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F3238" w14:textId="77777777" w:rsidR="003D32EB" w:rsidRDefault="003D32EB" w:rsidP="003D32EB">
      <w:pPr>
        <w:pStyle w:val="Standard"/>
        <w:tabs>
          <w:tab w:val="left" w:pos="567"/>
        </w:tabs>
        <w:jc w:val="center"/>
        <w:rPr>
          <w:rFonts w:ascii="Cambria" w:hAnsi="Cambria" w:cs="Cambria"/>
          <w:b/>
          <w:bCs/>
          <w:iCs/>
          <w:noProof/>
          <w:sz w:val="22"/>
          <w:szCs w:val="22"/>
          <w:lang w:val="pl-PL"/>
        </w:rPr>
      </w:pPr>
      <w:bookmarkStart w:id="0" w:name="_Hlk129333032"/>
    </w:p>
    <w:p w14:paraId="191ECCD5" w14:textId="472ADCDC" w:rsidR="003D32EB" w:rsidRDefault="00471F2D" w:rsidP="00471F2D">
      <w:pPr>
        <w:pStyle w:val="Standard"/>
        <w:tabs>
          <w:tab w:val="left" w:pos="567"/>
        </w:tabs>
        <w:jc w:val="center"/>
        <w:rPr>
          <w:rFonts w:ascii="Cambria" w:hAnsi="Cambria" w:cs="Cambria"/>
          <w:b/>
          <w:bCs/>
          <w:iCs/>
          <w:noProof/>
          <w:sz w:val="22"/>
          <w:szCs w:val="22"/>
          <w:lang w:val="pl-PL"/>
        </w:rPr>
      </w:pPr>
      <w:r>
        <w:rPr>
          <w:rFonts w:ascii="Cambria" w:hAnsi="Cambria" w:cs="Cambria"/>
          <w:b/>
          <w:bCs/>
          <w:iCs/>
          <w:noProof/>
          <w:sz w:val="22"/>
          <w:szCs w:val="22"/>
          <w:lang w:val="pl-PL"/>
        </w:rPr>
        <w:drawing>
          <wp:inline distT="0" distB="0" distL="0" distR="0" wp14:anchorId="1BF781EE" wp14:editId="03B081DD">
            <wp:extent cx="1706880" cy="1536065"/>
            <wp:effectExtent l="0" t="0" r="7620" b="6985"/>
            <wp:docPr id="171571740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06880" cy="1536065"/>
                    </a:xfrm>
                    <a:prstGeom prst="rect">
                      <a:avLst/>
                    </a:prstGeom>
                    <a:noFill/>
                  </pic:spPr>
                </pic:pic>
              </a:graphicData>
            </a:graphic>
          </wp:inline>
        </w:drawing>
      </w:r>
    </w:p>
    <w:p w14:paraId="4DA4B768" w14:textId="77777777" w:rsidR="003D32EB" w:rsidRPr="00466ECD" w:rsidRDefault="003D32EB" w:rsidP="003D32EB">
      <w:pPr>
        <w:pStyle w:val="Standard"/>
        <w:tabs>
          <w:tab w:val="left" w:pos="567"/>
        </w:tabs>
        <w:jc w:val="center"/>
        <w:rPr>
          <w:rFonts w:ascii="Cambria" w:hAnsi="Cambria" w:cs="Cambria"/>
          <w:b/>
          <w:bCs/>
          <w:iCs/>
          <w:noProof/>
          <w:lang w:val="pl-PL"/>
        </w:rPr>
      </w:pPr>
    </w:p>
    <w:p w14:paraId="1F165165" w14:textId="77777777" w:rsidR="00471F2D" w:rsidRPr="00471F2D" w:rsidRDefault="003D32EB" w:rsidP="00471F2D">
      <w:pPr>
        <w:pStyle w:val="Standard"/>
        <w:tabs>
          <w:tab w:val="left" w:pos="567"/>
        </w:tabs>
        <w:jc w:val="center"/>
        <w:rPr>
          <w:rFonts w:ascii="Cambria" w:hAnsi="Cambria" w:cs="Cambria"/>
          <w:b/>
          <w:bCs/>
          <w:iCs/>
          <w:noProof/>
          <w:lang w:val="pl-PL"/>
        </w:rPr>
      </w:pPr>
      <w:r w:rsidRPr="00466ECD">
        <w:rPr>
          <w:rFonts w:ascii="Cambria" w:hAnsi="Cambria" w:cs="Cambria"/>
          <w:b/>
          <w:bCs/>
          <w:iCs/>
          <w:noProof/>
          <w:lang w:val="pl-PL"/>
        </w:rPr>
        <w:t xml:space="preserve">Nazwa Zamawiającego: </w:t>
      </w:r>
    </w:p>
    <w:p w14:paraId="54889636" w14:textId="77777777" w:rsidR="00471F2D" w:rsidRDefault="00471F2D" w:rsidP="00471F2D">
      <w:pPr>
        <w:pStyle w:val="Standard"/>
        <w:tabs>
          <w:tab w:val="left" w:pos="567"/>
        </w:tabs>
        <w:jc w:val="center"/>
        <w:rPr>
          <w:rFonts w:ascii="Cambria" w:hAnsi="Cambria" w:cs="Cambria"/>
          <w:b/>
          <w:bCs/>
          <w:iCs/>
          <w:noProof/>
          <w:lang w:val="pl-PL"/>
        </w:rPr>
      </w:pPr>
      <w:r w:rsidRPr="00471F2D">
        <w:rPr>
          <w:rFonts w:ascii="Cambria" w:hAnsi="Cambria" w:cs="Cambria"/>
          <w:b/>
          <w:bCs/>
          <w:iCs/>
          <w:noProof/>
          <w:lang w:val="pl-PL"/>
        </w:rPr>
        <w:t>SIM KZN POŁUDNIOWE PODLASIE Sp. z o.o.</w:t>
      </w:r>
    </w:p>
    <w:p w14:paraId="4E46AB47" w14:textId="77777777" w:rsidR="00471F2D" w:rsidRPr="00471F2D" w:rsidRDefault="003D32EB" w:rsidP="00471F2D">
      <w:pPr>
        <w:pStyle w:val="Standard"/>
        <w:tabs>
          <w:tab w:val="left" w:pos="567"/>
        </w:tabs>
        <w:jc w:val="center"/>
        <w:rPr>
          <w:rFonts w:ascii="Cambria" w:hAnsi="Cambria" w:cs="Cambria"/>
          <w:b/>
          <w:bCs/>
          <w:iCs/>
          <w:noProof/>
          <w:lang w:val="pl-PL"/>
        </w:rPr>
      </w:pPr>
      <w:r w:rsidRPr="00466ECD">
        <w:rPr>
          <w:rFonts w:ascii="Cambria" w:hAnsi="Cambria" w:cs="Cambria"/>
          <w:b/>
          <w:bCs/>
          <w:iCs/>
          <w:noProof/>
          <w:lang w:val="pl-PL"/>
        </w:rPr>
        <w:t xml:space="preserve">Prowadzący postępowanie: </w:t>
      </w:r>
      <w:bookmarkEnd w:id="0"/>
    </w:p>
    <w:p w14:paraId="6A8EDAA3" w14:textId="77777777" w:rsidR="00471F2D" w:rsidRDefault="00471F2D" w:rsidP="00471F2D">
      <w:pPr>
        <w:pStyle w:val="Standard"/>
        <w:tabs>
          <w:tab w:val="left" w:pos="567"/>
        </w:tabs>
        <w:jc w:val="center"/>
        <w:rPr>
          <w:rFonts w:ascii="Cambria" w:hAnsi="Cambria" w:cs="Cambria"/>
          <w:b/>
          <w:bCs/>
          <w:iCs/>
          <w:noProof/>
          <w:lang w:val="pl-PL"/>
        </w:rPr>
      </w:pPr>
      <w:r w:rsidRPr="00471F2D">
        <w:rPr>
          <w:rFonts w:ascii="Cambria" w:hAnsi="Cambria" w:cs="Cambria"/>
          <w:b/>
          <w:bCs/>
          <w:iCs/>
          <w:noProof/>
          <w:lang w:val="pl-PL"/>
        </w:rPr>
        <w:t>SIM KZN POŁUDNIOWE PODLASIE Sp. z o.o.</w:t>
      </w:r>
    </w:p>
    <w:p w14:paraId="43FE2803" w14:textId="583F141A" w:rsidR="003D32EB" w:rsidRPr="00466ECD" w:rsidRDefault="003D32EB" w:rsidP="00471F2D">
      <w:pPr>
        <w:pStyle w:val="Standard"/>
        <w:tabs>
          <w:tab w:val="left" w:pos="567"/>
        </w:tabs>
        <w:jc w:val="center"/>
        <w:rPr>
          <w:rFonts w:ascii="Cambria" w:hAnsi="Cambria" w:cs="Cambria"/>
          <w:b/>
          <w:bCs/>
          <w:iCs/>
          <w:lang w:val="pl-PL"/>
        </w:rPr>
      </w:pPr>
      <w:r w:rsidRPr="00466ECD">
        <w:rPr>
          <w:rFonts w:ascii="Cambria" w:hAnsi="Cambria" w:cs="Cambria"/>
          <w:b/>
          <w:bCs/>
          <w:iCs/>
          <w:lang w:val="pl-PL"/>
        </w:rPr>
        <w:t xml:space="preserve">Adres: ul. </w:t>
      </w:r>
      <w:r w:rsidR="00471F2D">
        <w:rPr>
          <w:rFonts w:ascii="Cambria" w:hAnsi="Cambria" w:cs="Cambria"/>
          <w:b/>
          <w:bCs/>
          <w:iCs/>
          <w:lang w:val="pl-PL"/>
        </w:rPr>
        <w:t>Francuska 136</w:t>
      </w:r>
      <w:r w:rsidRPr="00466ECD">
        <w:rPr>
          <w:rFonts w:ascii="Cambria" w:hAnsi="Cambria" w:cs="Cambria"/>
          <w:b/>
          <w:bCs/>
          <w:iCs/>
          <w:lang w:val="pl-PL"/>
        </w:rPr>
        <w:t>, 21-</w:t>
      </w:r>
      <w:r w:rsidR="00471F2D">
        <w:rPr>
          <w:rFonts w:ascii="Cambria" w:hAnsi="Cambria" w:cs="Cambria"/>
          <w:b/>
          <w:bCs/>
          <w:iCs/>
          <w:lang w:val="pl-PL"/>
        </w:rPr>
        <w:t>500 Biała Podlaska</w:t>
      </w:r>
    </w:p>
    <w:p w14:paraId="0851D42F" w14:textId="2C6A9C7A" w:rsidR="003D32EB" w:rsidRPr="00466ECD" w:rsidRDefault="003D32EB" w:rsidP="003D32EB">
      <w:pPr>
        <w:pStyle w:val="Standard"/>
        <w:tabs>
          <w:tab w:val="left" w:pos="567"/>
        </w:tabs>
        <w:jc w:val="center"/>
        <w:rPr>
          <w:rFonts w:ascii="Cambria" w:hAnsi="Cambria" w:cs="Cambria"/>
          <w:b/>
          <w:bCs/>
          <w:iCs/>
          <w:lang w:val="pl-PL"/>
        </w:rPr>
      </w:pPr>
      <w:r w:rsidRPr="00466ECD">
        <w:rPr>
          <w:rFonts w:ascii="Cambria" w:hAnsi="Cambria" w:cs="Cambria"/>
          <w:b/>
          <w:bCs/>
          <w:iCs/>
          <w:lang w:val="pl-PL"/>
        </w:rPr>
        <w:t xml:space="preserve">tel. </w:t>
      </w:r>
      <w:r w:rsidR="00471F2D" w:rsidRPr="00471F2D">
        <w:rPr>
          <w:rFonts w:ascii="Cambria" w:hAnsi="Cambria" w:cs="Cambria"/>
          <w:b/>
          <w:bCs/>
          <w:iCs/>
          <w:lang w:val="pl-PL"/>
        </w:rPr>
        <w:t>603 710 110</w:t>
      </w:r>
    </w:p>
    <w:p w14:paraId="4645C16D" w14:textId="2E215635" w:rsidR="003D32EB" w:rsidRPr="00466ECD" w:rsidRDefault="003D32EB" w:rsidP="003D32EB">
      <w:pPr>
        <w:pStyle w:val="Standard"/>
        <w:tabs>
          <w:tab w:val="left" w:pos="567"/>
        </w:tabs>
        <w:jc w:val="center"/>
        <w:rPr>
          <w:rFonts w:ascii="Cambria" w:hAnsi="Cambria" w:cs="Cambria"/>
          <w:b/>
          <w:bCs/>
          <w:iCs/>
          <w:lang w:val="pl-PL"/>
        </w:rPr>
      </w:pPr>
      <w:r w:rsidRPr="00466ECD">
        <w:rPr>
          <w:rFonts w:ascii="Cambria" w:hAnsi="Cambria" w:cs="Cambria"/>
          <w:b/>
          <w:bCs/>
          <w:iCs/>
          <w:lang w:val="pl-PL"/>
        </w:rPr>
        <w:t xml:space="preserve">NIP: </w:t>
      </w:r>
      <w:r w:rsidR="00471F2D" w:rsidRPr="00471F2D">
        <w:rPr>
          <w:rFonts w:ascii="Cambria" w:hAnsi="Cambria" w:cs="Cambria"/>
          <w:b/>
          <w:bCs/>
          <w:iCs/>
          <w:lang w:val="pl-PL"/>
        </w:rPr>
        <w:t>5372676067</w:t>
      </w:r>
      <w:r w:rsidRPr="00466ECD">
        <w:rPr>
          <w:rFonts w:ascii="Cambria" w:hAnsi="Cambria" w:cs="Cambria"/>
          <w:b/>
          <w:bCs/>
          <w:iCs/>
          <w:lang w:val="pl-PL"/>
        </w:rPr>
        <w:t xml:space="preserve">, REGON: </w:t>
      </w:r>
      <w:r w:rsidR="00471F2D" w:rsidRPr="00471F2D">
        <w:rPr>
          <w:rFonts w:ascii="Cambria" w:hAnsi="Cambria" w:cs="Cambria"/>
          <w:b/>
          <w:bCs/>
          <w:iCs/>
          <w:lang w:val="pl-PL"/>
        </w:rPr>
        <w:t>526025168</w:t>
      </w:r>
    </w:p>
    <w:p w14:paraId="7D1A4ED5" w14:textId="34022B93" w:rsidR="003D32EB" w:rsidRPr="00466ECD" w:rsidRDefault="003D32EB" w:rsidP="003D32EB">
      <w:pPr>
        <w:pStyle w:val="Standard"/>
        <w:tabs>
          <w:tab w:val="left" w:pos="567"/>
        </w:tabs>
        <w:jc w:val="center"/>
        <w:rPr>
          <w:rFonts w:ascii="Cambria" w:hAnsi="Cambria" w:cs="Cambria"/>
          <w:b/>
          <w:bCs/>
          <w:iCs/>
          <w:lang w:val="pl-PL"/>
        </w:rPr>
      </w:pPr>
      <w:r w:rsidRPr="00466ECD">
        <w:rPr>
          <w:rFonts w:ascii="Cambria" w:hAnsi="Cambria" w:cs="Cambria"/>
          <w:b/>
          <w:bCs/>
          <w:iCs/>
          <w:lang w:val="pl-PL"/>
        </w:rPr>
        <w:t xml:space="preserve">Adres poczty elektronicznej: </w:t>
      </w:r>
      <w:r w:rsidR="00471F2D" w:rsidRPr="00471F2D">
        <w:rPr>
          <w:rFonts w:ascii="Cambria" w:hAnsi="Cambria" w:cs="Cambria"/>
          <w:b/>
          <w:bCs/>
          <w:iCs/>
          <w:lang w:val="pl-PL"/>
        </w:rPr>
        <w:t>sekretariat@simkzmpp.pl</w:t>
      </w:r>
    </w:p>
    <w:p w14:paraId="3B2A908D" w14:textId="77777777" w:rsidR="003D32EB" w:rsidRDefault="003D32EB" w:rsidP="00471F2D">
      <w:pPr>
        <w:spacing w:line="276" w:lineRule="auto"/>
        <w:rPr>
          <w:rFonts w:ascii="Cambria" w:hAnsi="Cambria"/>
        </w:rPr>
      </w:pPr>
    </w:p>
    <w:p w14:paraId="752D0A8F" w14:textId="77777777" w:rsidR="003A74D9" w:rsidRDefault="003A74D9" w:rsidP="004322FA">
      <w:pPr>
        <w:spacing w:line="276" w:lineRule="auto"/>
        <w:jc w:val="center"/>
        <w:rPr>
          <w:rFonts w:ascii="Cambria" w:hAnsi="Cambria"/>
        </w:rPr>
      </w:pPr>
    </w:p>
    <w:tbl>
      <w:tblPr>
        <w:tblW w:w="9072" w:type="dxa"/>
        <w:tblInd w:w="-5" w:type="dxa"/>
        <w:tblLayout w:type="fixed"/>
        <w:tblLook w:val="00A0" w:firstRow="1" w:lastRow="0" w:firstColumn="1" w:lastColumn="0" w:noHBand="0" w:noVBand="0"/>
      </w:tblPr>
      <w:tblGrid>
        <w:gridCol w:w="9072"/>
      </w:tblGrid>
      <w:tr w:rsidR="002D5F80" w14:paraId="3709AA5A" w14:textId="77777777" w:rsidTr="004322FA">
        <w:tc>
          <w:tcPr>
            <w:tcW w:w="9072" w:type="dxa"/>
            <w:tcBorders>
              <w:top w:val="single" w:sz="4" w:space="0" w:color="000000"/>
              <w:bottom w:val="single" w:sz="4" w:space="0" w:color="000000"/>
            </w:tcBorders>
          </w:tcPr>
          <w:p w14:paraId="5BFAF4CD" w14:textId="77777777" w:rsidR="004322FA" w:rsidRPr="004322FA" w:rsidRDefault="004322FA" w:rsidP="004322FA">
            <w:pPr>
              <w:widowControl w:val="0"/>
              <w:spacing w:line="276" w:lineRule="auto"/>
              <w:jc w:val="center"/>
              <w:rPr>
                <w:rFonts w:asciiTheme="majorHAnsi" w:hAnsiTheme="majorHAnsi" w:cs="Arial"/>
                <w:b/>
                <w:color w:val="000000" w:themeColor="text1"/>
                <w:sz w:val="10"/>
                <w:szCs w:val="10"/>
              </w:rPr>
            </w:pPr>
          </w:p>
          <w:p w14:paraId="458E490B" w14:textId="77777777" w:rsidR="002D5F80" w:rsidRDefault="00F23968" w:rsidP="004322FA">
            <w:pPr>
              <w:widowControl w:val="0"/>
              <w:spacing w:line="276" w:lineRule="auto"/>
              <w:jc w:val="center"/>
              <w:rPr>
                <w:rFonts w:asciiTheme="majorHAnsi" w:hAnsiTheme="majorHAnsi" w:cs="Arial"/>
                <w:b/>
                <w:color w:val="000000" w:themeColor="text1"/>
                <w:sz w:val="36"/>
                <w:szCs w:val="36"/>
              </w:rPr>
            </w:pPr>
            <w:r w:rsidRPr="004322FA">
              <w:rPr>
                <w:rFonts w:asciiTheme="majorHAnsi" w:hAnsiTheme="majorHAnsi" w:cs="Arial"/>
                <w:b/>
                <w:color w:val="000000" w:themeColor="text1"/>
                <w:sz w:val="36"/>
                <w:szCs w:val="36"/>
              </w:rPr>
              <w:t>SPECYFIKACJA WARUNKÓW ZAMÓWIENIA</w:t>
            </w:r>
          </w:p>
          <w:p w14:paraId="7E950C66" w14:textId="77777777" w:rsidR="004322FA" w:rsidRPr="004322FA" w:rsidRDefault="004322FA" w:rsidP="004322FA">
            <w:pPr>
              <w:widowControl w:val="0"/>
              <w:spacing w:line="276" w:lineRule="auto"/>
              <w:jc w:val="center"/>
              <w:rPr>
                <w:rFonts w:asciiTheme="majorHAnsi" w:hAnsiTheme="majorHAnsi" w:cs="Arial"/>
                <w:b/>
                <w:sz w:val="10"/>
                <w:szCs w:val="10"/>
              </w:rPr>
            </w:pPr>
          </w:p>
        </w:tc>
      </w:tr>
    </w:tbl>
    <w:p w14:paraId="08D91DEF" w14:textId="77777777" w:rsidR="00137554" w:rsidRDefault="00137554" w:rsidP="004322FA">
      <w:pPr>
        <w:spacing w:line="276" w:lineRule="auto"/>
        <w:jc w:val="center"/>
        <w:rPr>
          <w:rFonts w:asciiTheme="majorHAnsi" w:hAnsiTheme="majorHAnsi"/>
          <w:bCs/>
        </w:rPr>
      </w:pPr>
    </w:p>
    <w:p w14:paraId="0C5E0822" w14:textId="77777777" w:rsidR="002D5F80" w:rsidRDefault="00F23968" w:rsidP="004322FA">
      <w:pPr>
        <w:spacing w:line="276" w:lineRule="auto"/>
        <w:jc w:val="center"/>
        <w:rPr>
          <w:rFonts w:asciiTheme="majorHAnsi" w:hAnsiTheme="majorHAnsi"/>
          <w:bCs/>
        </w:rPr>
      </w:pPr>
      <w:r>
        <w:rPr>
          <w:rFonts w:asciiTheme="majorHAnsi" w:hAnsiTheme="majorHAnsi"/>
          <w:bCs/>
        </w:rPr>
        <w:t>w postępowaniu o udzielenie zamówienia publicznego na zadanie:</w:t>
      </w:r>
    </w:p>
    <w:p w14:paraId="0E6ABD92" w14:textId="77777777" w:rsidR="002D5F80" w:rsidRDefault="002D5F80" w:rsidP="004322FA">
      <w:pPr>
        <w:spacing w:line="276" w:lineRule="auto"/>
        <w:rPr>
          <w:rFonts w:asciiTheme="majorHAnsi" w:hAnsiTheme="majorHAnsi"/>
          <w:bCs/>
          <w:sz w:val="26"/>
          <w:szCs w:val="26"/>
        </w:rPr>
      </w:pPr>
    </w:p>
    <w:p w14:paraId="2FF74CE0" w14:textId="52231C37" w:rsidR="00DB7449" w:rsidRPr="00DB7449" w:rsidRDefault="003D32EB" w:rsidP="008E2298">
      <w:pPr>
        <w:spacing w:line="276" w:lineRule="auto"/>
        <w:jc w:val="center"/>
        <w:rPr>
          <w:rFonts w:asciiTheme="majorHAnsi" w:eastAsia="SimSun" w:hAnsiTheme="majorHAnsi"/>
          <w:b/>
          <w:bCs/>
          <w:sz w:val="28"/>
          <w:szCs w:val="28"/>
          <w:lang w:eastAsia="ar-SA"/>
        </w:rPr>
      </w:pPr>
      <w:r>
        <w:rPr>
          <w:rFonts w:ascii="Cambria" w:eastAsia="SimSun" w:hAnsi="Cambria"/>
          <w:b/>
          <w:bCs/>
          <w:sz w:val="28"/>
          <w:szCs w:val="28"/>
        </w:rPr>
        <w:t>„</w:t>
      </w:r>
      <w:r w:rsidR="00471F2D">
        <w:rPr>
          <w:rFonts w:ascii="Cambria" w:eastAsia="SimSun" w:hAnsi="Cambria"/>
          <w:b/>
          <w:bCs/>
          <w:sz w:val="28"/>
          <w:szCs w:val="28"/>
        </w:rPr>
        <w:t>B</w:t>
      </w:r>
      <w:r w:rsidR="00471F2D" w:rsidRPr="00471F2D">
        <w:rPr>
          <w:rFonts w:ascii="Cambria" w:eastAsia="SimSun" w:hAnsi="Cambria"/>
          <w:b/>
          <w:bCs/>
          <w:sz w:val="28"/>
          <w:szCs w:val="28"/>
        </w:rPr>
        <w:t>udow</w:t>
      </w:r>
      <w:r w:rsidR="00471F2D">
        <w:rPr>
          <w:rFonts w:ascii="Cambria" w:eastAsia="SimSun" w:hAnsi="Cambria"/>
          <w:b/>
          <w:bCs/>
          <w:sz w:val="28"/>
          <w:szCs w:val="28"/>
        </w:rPr>
        <w:t>a</w:t>
      </w:r>
      <w:r w:rsidR="00742E9F">
        <w:rPr>
          <w:rFonts w:ascii="Cambria" w:eastAsia="SimSun" w:hAnsi="Cambria"/>
          <w:b/>
          <w:bCs/>
          <w:sz w:val="28"/>
          <w:szCs w:val="28"/>
        </w:rPr>
        <w:t xml:space="preserve"> dwóch drewnianych budynków mieszkalnych jednorodzinnych w zabudowie bliźniaczej w miejscowości Tuczna</w:t>
      </w:r>
      <w:r w:rsidRPr="004756C9">
        <w:rPr>
          <w:rFonts w:ascii="Cambria" w:eastAsia="SimSun" w:hAnsi="Cambria"/>
          <w:b/>
          <w:bCs/>
          <w:sz w:val="28"/>
          <w:szCs w:val="28"/>
        </w:rPr>
        <w:t>”</w:t>
      </w:r>
    </w:p>
    <w:p w14:paraId="3D4D081D" w14:textId="77777777" w:rsidR="00DB7449" w:rsidRPr="00DB7449" w:rsidRDefault="00DB7449" w:rsidP="004322FA">
      <w:pPr>
        <w:spacing w:line="276" w:lineRule="auto"/>
        <w:jc w:val="center"/>
        <w:rPr>
          <w:rFonts w:asciiTheme="majorHAnsi" w:eastAsia="SimSun" w:hAnsiTheme="majorHAnsi"/>
          <w:b/>
          <w:bCs/>
          <w:sz w:val="28"/>
          <w:szCs w:val="28"/>
          <w:lang w:eastAsia="ar-SA"/>
        </w:rPr>
      </w:pPr>
    </w:p>
    <w:p w14:paraId="722529CC" w14:textId="6182D665" w:rsidR="00EF675F" w:rsidRPr="00471F2D" w:rsidRDefault="00F23968" w:rsidP="00471F2D">
      <w:pPr>
        <w:tabs>
          <w:tab w:val="left" w:pos="567"/>
        </w:tabs>
        <w:spacing w:line="276" w:lineRule="auto"/>
        <w:contextualSpacing/>
        <w:jc w:val="center"/>
        <w:rPr>
          <w:rFonts w:ascii="Cambria" w:hAnsi="Cambria"/>
          <w:b/>
        </w:rPr>
      </w:pPr>
      <w:r w:rsidRPr="00EF19FD">
        <w:rPr>
          <w:rFonts w:ascii="Cambria" w:hAnsi="Cambria"/>
          <w:bCs/>
        </w:rPr>
        <w:t>(</w:t>
      </w:r>
      <w:r w:rsidR="006D2892">
        <w:rPr>
          <w:rFonts w:ascii="Cambria" w:hAnsi="Cambria"/>
          <w:bCs/>
        </w:rPr>
        <w:t>Numer referencyjny</w:t>
      </w:r>
      <w:r w:rsidRPr="00EF19FD">
        <w:rPr>
          <w:rFonts w:ascii="Cambria" w:hAnsi="Cambria"/>
          <w:bCs/>
        </w:rPr>
        <w:t>:</w:t>
      </w:r>
      <w:r w:rsidRPr="00EF19FD">
        <w:rPr>
          <w:rFonts w:ascii="Cambria" w:hAnsi="Cambria"/>
          <w:b/>
        </w:rPr>
        <w:t xml:space="preserve"> </w:t>
      </w:r>
      <w:r w:rsidR="00742E9F">
        <w:rPr>
          <w:rFonts w:ascii="Cambria" w:hAnsi="Cambria"/>
          <w:b/>
        </w:rPr>
        <w:t>5</w:t>
      </w:r>
      <w:r w:rsidR="007F1F1D">
        <w:rPr>
          <w:rFonts w:ascii="Cambria" w:hAnsi="Cambria"/>
          <w:b/>
        </w:rPr>
        <w:t>/</w:t>
      </w:r>
      <w:r w:rsidR="00471F2D">
        <w:rPr>
          <w:rFonts w:ascii="Cambria" w:hAnsi="Cambria"/>
          <w:b/>
        </w:rPr>
        <w:t>2026</w:t>
      </w:r>
      <w:r w:rsidRPr="009732B8">
        <w:rPr>
          <w:rFonts w:ascii="Cambria" w:hAnsi="Cambria"/>
          <w:bCs/>
        </w:rPr>
        <w:t>)</w:t>
      </w:r>
    </w:p>
    <w:p w14:paraId="313D0C73" w14:textId="77777777" w:rsidR="003D32EB" w:rsidRDefault="003D32EB" w:rsidP="004322FA">
      <w:pPr>
        <w:tabs>
          <w:tab w:val="left" w:pos="567"/>
        </w:tabs>
        <w:spacing w:line="276" w:lineRule="auto"/>
        <w:contextualSpacing/>
        <w:jc w:val="center"/>
        <w:rPr>
          <w:rFonts w:asciiTheme="majorHAnsi" w:hAnsiTheme="majorHAnsi"/>
          <w:b/>
        </w:rPr>
      </w:pPr>
    </w:p>
    <w:p w14:paraId="16C16E79" w14:textId="77777777" w:rsidR="004322FA" w:rsidRPr="004322FA" w:rsidRDefault="004322FA" w:rsidP="004322FA">
      <w:pPr>
        <w:pStyle w:val="Standard"/>
        <w:spacing w:line="276" w:lineRule="auto"/>
        <w:jc w:val="center"/>
        <w:rPr>
          <w:rFonts w:ascii="Cambria" w:hAnsi="Cambria" w:cs="Cambria"/>
          <w:b/>
          <w:lang w:val="pl-PL"/>
        </w:rPr>
      </w:pPr>
      <w:r w:rsidRPr="004322FA">
        <w:rPr>
          <w:rFonts w:ascii="Cambria" w:hAnsi="Cambria" w:cs="Cambria"/>
          <w:b/>
          <w:lang w:val="pl-PL"/>
        </w:rPr>
        <w:t>ZATWIERDZAM:</w:t>
      </w:r>
    </w:p>
    <w:p w14:paraId="15B7D913" w14:textId="77777777" w:rsidR="004322FA" w:rsidRPr="004322FA" w:rsidRDefault="004322FA" w:rsidP="004322FA">
      <w:pPr>
        <w:pStyle w:val="Standard"/>
        <w:spacing w:line="276" w:lineRule="auto"/>
        <w:jc w:val="center"/>
        <w:rPr>
          <w:rFonts w:ascii="Cambria" w:hAnsi="Cambria" w:cs="Cambria"/>
          <w:b/>
          <w:sz w:val="10"/>
          <w:szCs w:val="10"/>
          <w:u w:val="single"/>
          <w:vertAlign w:val="subscript"/>
          <w:lang w:val="pl-PL"/>
        </w:rPr>
      </w:pPr>
    </w:p>
    <w:p w14:paraId="490F5B75" w14:textId="77777777" w:rsidR="004322FA" w:rsidRPr="001C1987" w:rsidRDefault="004322FA" w:rsidP="004322FA">
      <w:pPr>
        <w:spacing w:line="276" w:lineRule="auto"/>
        <w:jc w:val="center"/>
        <w:rPr>
          <w:rFonts w:ascii="Cambria" w:hAnsi="Cambria"/>
        </w:rPr>
      </w:pPr>
    </w:p>
    <w:p w14:paraId="48B57D10" w14:textId="77777777" w:rsidR="00471F2D" w:rsidRPr="00471F2D" w:rsidRDefault="00471F2D" w:rsidP="00471F2D">
      <w:pPr>
        <w:spacing w:line="276" w:lineRule="auto"/>
        <w:jc w:val="center"/>
        <w:rPr>
          <w:rFonts w:ascii="Cambria" w:hAnsi="Cambria"/>
        </w:rPr>
      </w:pPr>
      <w:r w:rsidRPr="00471F2D">
        <w:rPr>
          <w:rFonts w:ascii="Cambria" w:hAnsi="Cambria"/>
        </w:rPr>
        <w:t xml:space="preserve">Prezes Zarządu </w:t>
      </w:r>
    </w:p>
    <w:p w14:paraId="11F42A7B" w14:textId="758BAB59" w:rsidR="004322FA" w:rsidRDefault="00471F2D" w:rsidP="00471F2D">
      <w:pPr>
        <w:spacing w:line="276" w:lineRule="auto"/>
        <w:jc w:val="center"/>
        <w:rPr>
          <w:rFonts w:ascii="Cambria" w:hAnsi="Cambria"/>
        </w:rPr>
      </w:pPr>
      <w:r w:rsidRPr="00471F2D">
        <w:rPr>
          <w:rFonts w:ascii="Cambria" w:hAnsi="Cambria"/>
        </w:rPr>
        <w:t xml:space="preserve">Dariusz </w:t>
      </w:r>
      <w:proofErr w:type="spellStart"/>
      <w:r w:rsidRPr="00471F2D">
        <w:rPr>
          <w:rFonts w:ascii="Cambria" w:hAnsi="Cambria"/>
        </w:rPr>
        <w:t>Litwiniuk</w:t>
      </w:r>
      <w:proofErr w:type="spellEnd"/>
    </w:p>
    <w:p w14:paraId="48884C74" w14:textId="77777777" w:rsidR="003D32EB" w:rsidRDefault="003D32EB" w:rsidP="004322FA">
      <w:pPr>
        <w:spacing w:line="276" w:lineRule="auto"/>
        <w:jc w:val="center"/>
        <w:rPr>
          <w:rFonts w:ascii="Cambria" w:hAnsi="Cambria"/>
        </w:rPr>
      </w:pPr>
    </w:p>
    <w:p w14:paraId="6AF84584" w14:textId="77777777" w:rsidR="003D32EB" w:rsidRPr="001C1987" w:rsidRDefault="003D32EB" w:rsidP="004322FA">
      <w:pPr>
        <w:spacing w:line="276" w:lineRule="auto"/>
        <w:jc w:val="center"/>
        <w:rPr>
          <w:rFonts w:ascii="Cambria" w:hAnsi="Cambria"/>
        </w:rPr>
      </w:pPr>
    </w:p>
    <w:p w14:paraId="5F0E5FBD" w14:textId="77777777" w:rsidR="004322FA" w:rsidRPr="001C1987" w:rsidRDefault="004322FA" w:rsidP="004322FA">
      <w:pPr>
        <w:spacing w:line="276" w:lineRule="auto"/>
        <w:jc w:val="center"/>
        <w:rPr>
          <w:rFonts w:ascii="Cambria" w:hAnsi="Cambria"/>
        </w:rPr>
      </w:pPr>
      <w:r w:rsidRPr="001C1987">
        <w:rPr>
          <w:rFonts w:ascii="Cambria" w:hAnsi="Cambria"/>
        </w:rPr>
        <w:t>……………………………….………….………..</w:t>
      </w:r>
    </w:p>
    <w:p w14:paraId="457BB232" w14:textId="77777777" w:rsidR="004322FA" w:rsidRDefault="004322FA" w:rsidP="004322FA">
      <w:pPr>
        <w:spacing w:line="276" w:lineRule="auto"/>
        <w:jc w:val="center"/>
        <w:rPr>
          <w:rFonts w:ascii="Cambria" w:hAnsi="Cambria"/>
          <w:i/>
          <w:sz w:val="18"/>
          <w:szCs w:val="18"/>
        </w:rPr>
      </w:pPr>
      <w:r w:rsidRPr="001C1987">
        <w:rPr>
          <w:rFonts w:ascii="Cambria" w:hAnsi="Cambria"/>
          <w:i/>
          <w:sz w:val="18"/>
          <w:szCs w:val="18"/>
        </w:rPr>
        <w:t>(podpis Kierownika Zamawiającego</w:t>
      </w:r>
      <w:r>
        <w:rPr>
          <w:rFonts w:ascii="Cambria" w:hAnsi="Cambria"/>
          <w:i/>
          <w:sz w:val="18"/>
          <w:szCs w:val="18"/>
        </w:rPr>
        <w:t xml:space="preserve"> </w:t>
      </w:r>
    </w:p>
    <w:p w14:paraId="35700E84" w14:textId="77777777" w:rsidR="004322FA" w:rsidRPr="001C1987" w:rsidRDefault="004322FA" w:rsidP="004322FA">
      <w:pPr>
        <w:spacing w:line="276" w:lineRule="auto"/>
        <w:jc w:val="center"/>
        <w:rPr>
          <w:rFonts w:ascii="Cambria" w:hAnsi="Cambria"/>
          <w:i/>
          <w:sz w:val="18"/>
          <w:szCs w:val="18"/>
        </w:rPr>
      </w:pPr>
      <w:r>
        <w:rPr>
          <w:rFonts w:ascii="Cambria" w:hAnsi="Cambria"/>
          <w:i/>
          <w:sz w:val="18"/>
          <w:szCs w:val="18"/>
        </w:rPr>
        <w:t>lub osoby upoważnionej</w:t>
      </w:r>
      <w:r w:rsidRPr="001C1987">
        <w:rPr>
          <w:rFonts w:ascii="Cambria" w:hAnsi="Cambria"/>
          <w:i/>
          <w:sz w:val="18"/>
          <w:szCs w:val="18"/>
        </w:rPr>
        <w:t>)</w:t>
      </w:r>
    </w:p>
    <w:p w14:paraId="26E9BC71" w14:textId="77777777" w:rsidR="004322FA" w:rsidRDefault="004322FA" w:rsidP="004322FA">
      <w:pPr>
        <w:spacing w:line="276" w:lineRule="auto"/>
        <w:jc w:val="center"/>
        <w:rPr>
          <w:rFonts w:ascii="Cambria" w:hAnsi="Cambria"/>
        </w:rPr>
      </w:pPr>
    </w:p>
    <w:p w14:paraId="6FEEF066" w14:textId="77777777" w:rsidR="004322FA" w:rsidRPr="001C1987" w:rsidRDefault="004322FA" w:rsidP="004322FA">
      <w:pPr>
        <w:spacing w:line="276" w:lineRule="auto"/>
        <w:jc w:val="center"/>
        <w:rPr>
          <w:rFonts w:ascii="Cambria" w:hAnsi="Cambria"/>
        </w:rPr>
      </w:pPr>
    </w:p>
    <w:p w14:paraId="60AF84D8" w14:textId="198D3FF1" w:rsidR="003D32EB" w:rsidRDefault="00471F2D" w:rsidP="003D32EB">
      <w:pPr>
        <w:pStyle w:val="Tekstkomentarza"/>
        <w:jc w:val="center"/>
        <w:rPr>
          <w:rFonts w:ascii="Cambria" w:hAnsi="Cambria"/>
          <w:sz w:val="24"/>
          <w:szCs w:val="24"/>
        </w:rPr>
      </w:pPr>
      <w:r>
        <w:rPr>
          <w:rFonts w:ascii="Cambria" w:hAnsi="Cambria" w:cstheme="minorHAnsi"/>
          <w:sz w:val="24"/>
          <w:szCs w:val="24"/>
        </w:rPr>
        <w:t>Biała Podlaska</w:t>
      </w:r>
      <w:r w:rsidR="003D32EB" w:rsidRPr="00E57829">
        <w:rPr>
          <w:rFonts w:ascii="Cambria" w:hAnsi="Cambria" w:cstheme="minorHAnsi"/>
          <w:sz w:val="24"/>
          <w:szCs w:val="24"/>
        </w:rPr>
        <w:t xml:space="preserve">, dnia </w:t>
      </w:r>
      <w:r w:rsidR="00742E9F">
        <w:rPr>
          <w:rFonts w:ascii="Cambria" w:hAnsi="Cambria" w:cstheme="minorHAnsi"/>
          <w:sz w:val="24"/>
          <w:szCs w:val="24"/>
        </w:rPr>
        <w:t>21</w:t>
      </w:r>
      <w:r w:rsidR="005E747A">
        <w:rPr>
          <w:rFonts w:ascii="Cambria" w:hAnsi="Cambria" w:cstheme="minorHAnsi"/>
          <w:sz w:val="24"/>
          <w:szCs w:val="24"/>
        </w:rPr>
        <w:t>.0</w:t>
      </w:r>
      <w:r w:rsidR="007F1F1D">
        <w:rPr>
          <w:rFonts w:ascii="Cambria" w:hAnsi="Cambria" w:cstheme="minorHAnsi"/>
          <w:sz w:val="24"/>
          <w:szCs w:val="24"/>
        </w:rPr>
        <w:t>4</w:t>
      </w:r>
      <w:r w:rsidR="003D32EB">
        <w:rPr>
          <w:rFonts w:ascii="Cambria" w:hAnsi="Cambria" w:cstheme="minorHAnsi"/>
          <w:sz w:val="24"/>
          <w:szCs w:val="24"/>
        </w:rPr>
        <w:t>.</w:t>
      </w:r>
      <w:r w:rsidR="003D32EB" w:rsidRPr="00A0513B">
        <w:rPr>
          <w:rFonts w:ascii="Cambria" w:hAnsi="Cambria" w:cstheme="minorHAnsi"/>
          <w:sz w:val="24"/>
          <w:szCs w:val="24"/>
        </w:rPr>
        <w:t>202</w:t>
      </w:r>
      <w:r>
        <w:rPr>
          <w:rFonts w:ascii="Cambria" w:hAnsi="Cambria" w:cstheme="minorHAnsi"/>
          <w:sz w:val="24"/>
          <w:szCs w:val="24"/>
        </w:rPr>
        <w:t>6</w:t>
      </w:r>
      <w:r w:rsidR="003D32EB" w:rsidRPr="00A0513B">
        <w:rPr>
          <w:rFonts w:ascii="Cambria" w:hAnsi="Cambria" w:cstheme="minorHAnsi"/>
          <w:sz w:val="24"/>
          <w:szCs w:val="24"/>
        </w:rPr>
        <w:t xml:space="preserve"> </w:t>
      </w:r>
      <w:r w:rsidR="003D32EB" w:rsidRPr="00E57829">
        <w:rPr>
          <w:rFonts w:ascii="Cambria" w:hAnsi="Cambria" w:cstheme="minorHAnsi"/>
          <w:sz w:val="24"/>
          <w:szCs w:val="24"/>
        </w:rPr>
        <w:t>r.</w:t>
      </w:r>
      <w:r w:rsidR="003D32EB" w:rsidRPr="00E57829">
        <w:rPr>
          <w:rFonts w:ascii="Cambria" w:hAnsi="Cambria"/>
          <w:sz w:val="24"/>
          <w:szCs w:val="24"/>
        </w:rPr>
        <w:t xml:space="preserve"> </w:t>
      </w:r>
    </w:p>
    <w:tbl>
      <w:tblPr>
        <w:tblW w:w="8930" w:type="dxa"/>
        <w:jc w:val="center"/>
        <w:tblLayout w:type="fixed"/>
        <w:tblLook w:val="00A0" w:firstRow="1" w:lastRow="0" w:firstColumn="1" w:lastColumn="0" w:noHBand="0" w:noVBand="0"/>
      </w:tblPr>
      <w:tblGrid>
        <w:gridCol w:w="8930"/>
      </w:tblGrid>
      <w:tr w:rsidR="002D5F80" w14:paraId="74B8CE06" w14:textId="77777777" w:rsidTr="00D55451">
        <w:trPr>
          <w:trHeight w:val="735"/>
          <w:jc w:val="center"/>
        </w:trPr>
        <w:tc>
          <w:tcPr>
            <w:tcW w:w="8930" w:type="dxa"/>
            <w:tcBorders>
              <w:bottom w:val="single" w:sz="4" w:space="0" w:color="000000"/>
            </w:tcBorders>
            <w:shd w:val="clear" w:color="auto" w:fill="D9D9D9" w:themeFill="background1" w:themeFillShade="D9"/>
          </w:tcPr>
          <w:p w14:paraId="7D20D735" w14:textId="77777777" w:rsidR="002D5F80" w:rsidRDefault="00F23968" w:rsidP="004322FA">
            <w:pPr>
              <w:widowControl w:val="0"/>
              <w:spacing w:line="276" w:lineRule="auto"/>
              <w:jc w:val="center"/>
              <w:rPr>
                <w:rFonts w:asciiTheme="majorHAnsi" w:hAnsiTheme="majorHAnsi"/>
                <w:sz w:val="26"/>
                <w:szCs w:val="26"/>
              </w:rPr>
            </w:pPr>
            <w:r>
              <w:rPr>
                <w:rFonts w:asciiTheme="majorHAnsi" w:hAnsiTheme="majorHAnsi"/>
                <w:sz w:val="26"/>
                <w:szCs w:val="26"/>
              </w:rPr>
              <w:lastRenderedPageBreak/>
              <w:t>Rozdział 1</w:t>
            </w:r>
          </w:p>
          <w:p w14:paraId="6FED112D" w14:textId="77777777" w:rsidR="002D5F80" w:rsidRDefault="00F23968" w:rsidP="004322FA">
            <w:pPr>
              <w:widowControl w:val="0"/>
              <w:spacing w:line="276" w:lineRule="auto"/>
              <w:jc w:val="center"/>
              <w:rPr>
                <w:rFonts w:asciiTheme="majorHAnsi" w:hAnsiTheme="majorHAnsi"/>
                <w:b/>
                <w:bCs/>
              </w:rPr>
            </w:pPr>
            <w:r>
              <w:rPr>
                <w:rFonts w:asciiTheme="majorHAnsi" w:hAnsiTheme="majorHAnsi"/>
                <w:b/>
                <w:bCs/>
                <w:sz w:val="26"/>
                <w:szCs w:val="26"/>
              </w:rPr>
              <w:t>POSTANOWIENIA OGÓLNE</w:t>
            </w:r>
          </w:p>
        </w:tc>
      </w:tr>
    </w:tbl>
    <w:p w14:paraId="3AE52639" w14:textId="77777777" w:rsidR="003D32EB" w:rsidRDefault="003D32EB" w:rsidP="003D32EB">
      <w:pPr>
        <w:widowControl w:val="0"/>
        <w:numPr>
          <w:ilvl w:val="1"/>
          <w:numId w:val="1"/>
        </w:numPr>
        <w:suppressAutoHyphens w:val="0"/>
        <w:spacing w:line="276" w:lineRule="auto"/>
        <w:jc w:val="both"/>
        <w:outlineLvl w:val="3"/>
        <w:rPr>
          <w:rFonts w:asciiTheme="majorHAnsi" w:hAnsiTheme="majorHAnsi" w:cs="Arial"/>
          <w:b/>
          <w:bCs/>
        </w:rPr>
      </w:pPr>
      <w:r w:rsidRPr="00C6306E">
        <w:rPr>
          <w:rFonts w:asciiTheme="majorHAnsi" w:hAnsiTheme="majorHAnsi" w:cs="Arial"/>
          <w:b/>
          <w:bCs/>
        </w:rPr>
        <w:t>Nazwa oraz adres Zamawiającego.</w:t>
      </w:r>
      <w:r w:rsidRPr="00C6306E">
        <w:rPr>
          <w:rFonts w:asciiTheme="majorHAnsi" w:hAnsiTheme="majorHAnsi" w:cs="Arial"/>
          <w:b/>
          <w:bCs/>
        </w:rPr>
        <w:tab/>
      </w:r>
    </w:p>
    <w:p w14:paraId="589F5419" w14:textId="77777777" w:rsidR="00471F2D" w:rsidRDefault="00471F2D" w:rsidP="00471F2D">
      <w:pPr>
        <w:spacing w:line="276" w:lineRule="auto"/>
        <w:ind w:left="567"/>
        <w:rPr>
          <w:rFonts w:asciiTheme="majorHAnsi" w:hAnsiTheme="majorHAnsi"/>
          <w:b/>
        </w:rPr>
      </w:pPr>
      <w:r w:rsidRPr="00D33BE9">
        <w:rPr>
          <w:rFonts w:asciiTheme="majorHAnsi" w:hAnsiTheme="majorHAnsi"/>
          <w:b/>
        </w:rPr>
        <w:t>SIM KZN POŁUDNIOWE PODLASIE Sp. z o.o. zwana dalej „Zamawiającym”</w:t>
      </w:r>
    </w:p>
    <w:p w14:paraId="736A2B4E" w14:textId="77777777" w:rsidR="00471F2D" w:rsidRDefault="00471F2D" w:rsidP="00471F2D">
      <w:pPr>
        <w:spacing w:line="276" w:lineRule="auto"/>
        <w:ind w:left="567"/>
        <w:rPr>
          <w:rFonts w:asciiTheme="majorHAnsi" w:hAnsiTheme="majorHAnsi"/>
          <w:bCs/>
        </w:rPr>
      </w:pPr>
      <w:r w:rsidRPr="00D33BE9">
        <w:rPr>
          <w:rFonts w:asciiTheme="majorHAnsi" w:hAnsiTheme="majorHAnsi"/>
          <w:bCs/>
        </w:rPr>
        <w:t xml:space="preserve">ul. Francuska 136, 21-500 Biała Podlaska, </w:t>
      </w:r>
    </w:p>
    <w:p w14:paraId="4B0C4293" w14:textId="77777777" w:rsidR="00471F2D" w:rsidRDefault="00471F2D" w:rsidP="00471F2D">
      <w:pPr>
        <w:spacing w:line="276" w:lineRule="auto"/>
        <w:ind w:left="567"/>
        <w:rPr>
          <w:rFonts w:asciiTheme="majorHAnsi" w:hAnsiTheme="majorHAnsi"/>
        </w:rPr>
      </w:pPr>
      <w:r w:rsidRPr="00D33BE9">
        <w:rPr>
          <w:rFonts w:asciiTheme="majorHAnsi" w:hAnsiTheme="majorHAnsi"/>
        </w:rPr>
        <w:t>NIP: 5372676067, REGON: 526025168,</w:t>
      </w:r>
    </w:p>
    <w:p w14:paraId="3062E954" w14:textId="77777777" w:rsidR="00471F2D" w:rsidRPr="005046D9" w:rsidRDefault="00471F2D" w:rsidP="00471F2D">
      <w:pPr>
        <w:spacing w:line="276" w:lineRule="auto"/>
        <w:ind w:left="567"/>
        <w:rPr>
          <w:rFonts w:asciiTheme="majorHAnsi" w:hAnsiTheme="majorHAnsi" w:cs="Arial"/>
          <w:bCs/>
          <w:color w:val="000000"/>
        </w:rPr>
      </w:pPr>
      <w:r w:rsidRPr="005046D9">
        <w:rPr>
          <w:rFonts w:asciiTheme="majorHAnsi" w:hAnsiTheme="majorHAnsi" w:cs="Arial"/>
          <w:bCs/>
          <w:color w:val="000000"/>
        </w:rPr>
        <w:t xml:space="preserve">nr telefonu: </w:t>
      </w:r>
      <w:r w:rsidRPr="00D33BE9">
        <w:rPr>
          <w:rFonts w:asciiTheme="majorHAnsi" w:hAnsiTheme="majorHAnsi" w:cs="Arial"/>
          <w:bCs/>
          <w:color w:val="000000"/>
        </w:rPr>
        <w:t>603 710 110</w:t>
      </w:r>
    </w:p>
    <w:p w14:paraId="5D9E12E1" w14:textId="77777777" w:rsidR="00471F2D" w:rsidRPr="005046D9" w:rsidRDefault="00471F2D" w:rsidP="00471F2D">
      <w:pPr>
        <w:spacing w:line="276" w:lineRule="auto"/>
        <w:ind w:left="567"/>
        <w:rPr>
          <w:rFonts w:asciiTheme="majorHAnsi" w:hAnsiTheme="majorHAnsi"/>
          <w:color w:val="0070C0"/>
          <w:u w:val="single"/>
        </w:rPr>
      </w:pPr>
      <w:r w:rsidRPr="005046D9">
        <w:rPr>
          <w:rFonts w:asciiTheme="majorHAnsi" w:hAnsiTheme="majorHAnsi"/>
        </w:rPr>
        <w:t xml:space="preserve">Adres poczty </w:t>
      </w:r>
      <w:r w:rsidRPr="00961576">
        <w:rPr>
          <w:rFonts w:asciiTheme="majorHAnsi" w:hAnsiTheme="majorHAnsi"/>
        </w:rPr>
        <w:t xml:space="preserve">elektronicznej: </w:t>
      </w:r>
      <w:r w:rsidRPr="00961576">
        <w:rPr>
          <w:rFonts w:asciiTheme="majorHAnsi" w:hAnsiTheme="majorHAnsi"/>
          <w:u w:val="single"/>
        </w:rPr>
        <w:t>sekretariat@simkzmpp.pl</w:t>
      </w:r>
    </w:p>
    <w:p w14:paraId="14473A00" w14:textId="09B6A58B" w:rsidR="00471F2D" w:rsidRPr="005046D9" w:rsidRDefault="00471F2D" w:rsidP="00471F2D">
      <w:pPr>
        <w:spacing w:line="276" w:lineRule="auto"/>
        <w:ind w:left="567"/>
        <w:rPr>
          <w:rFonts w:asciiTheme="majorHAnsi" w:hAnsiTheme="majorHAnsi"/>
          <w:color w:val="0070C0"/>
          <w:u w:val="single"/>
        </w:rPr>
      </w:pPr>
      <w:r w:rsidRPr="005046D9">
        <w:rPr>
          <w:rFonts w:asciiTheme="majorHAnsi" w:hAnsiTheme="majorHAnsi" w:cs="Arial"/>
          <w:bCs/>
        </w:rPr>
        <w:t>Strona internetowa</w:t>
      </w:r>
      <w:r w:rsidRPr="007F1F1D">
        <w:rPr>
          <w:rFonts w:asciiTheme="majorHAnsi" w:hAnsiTheme="majorHAnsi" w:cs="Arial"/>
          <w:bCs/>
        </w:rPr>
        <w:t xml:space="preserve"> Zamawiającego</w:t>
      </w:r>
      <w:r w:rsidRPr="007F1F1D">
        <w:rPr>
          <w:rFonts w:asciiTheme="majorHAnsi" w:hAnsiTheme="majorHAnsi"/>
        </w:rPr>
        <w:t>:</w:t>
      </w:r>
      <w:r w:rsidR="00742E9F">
        <w:rPr>
          <w:rFonts w:asciiTheme="majorHAnsi" w:hAnsiTheme="majorHAnsi"/>
        </w:rPr>
        <w:t xml:space="preserve"> </w:t>
      </w:r>
      <w:r w:rsidR="00742E9F" w:rsidRPr="00742E9F">
        <w:t>https://platformazakupowa.pl/transakcja/1297926</w:t>
      </w:r>
    </w:p>
    <w:p w14:paraId="0B88D9EF" w14:textId="77777777" w:rsidR="00471F2D" w:rsidRDefault="00471F2D" w:rsidP="00471F2D">
      <w:pPr>
        <w:pStyle w:val="Akapitzlist"/>
        <w:tabs>
          <w:tab w:val="left" w:pos="567"/>
        </w:tabs>
        <w:spacing w:line="276" w:lineRule="auto"/>
        <w:ind w:left="567"/>
        <w:rPr>
          <w:rFonts w:asciiTheme="majorHAnsi" w:eastAsia="Times New Roman" w:hAnsiTheme="majorHAnsi"/>
          <w:color w:val="000000" w:themeColor="text1"/>
          <w:sz w:val="24"/>
          <w:szCs w:val="24"/>
          <w:lang w:eastAsia="pl-PL"/>
        </w:rPr>
      </w:pPr>
      <w:r w:rsidRPr="00E16057">
        <w:rPr>
          <w:rFonts w:asciiTheme="majorHAnsi" w:eastAsia="Times New Roman" w:hAnsiTheme="majorHAnsi"/>
          <w:color w:val="000000" w:themeColor="text1"/>
          <w:sz w:val="24"/>
          <w:szCs w:val="24"/>
          <w:lang w:eastAsia="pl-PL"/>
        </w:rPr>
        <w:t>Godziny pracy: poniedziałek - piątek od 9:00 do 15:00 z wyłączeniem dni ustawowo wolnych od pracy.</w:t>
      </w:r>
    </w:p>
    <w:p w14:paraId="1C1D67B0" w14:textId="77777777" w:rsidR="00471F2D" w:rsidRPr="00E16057" w:rsidRDefault="00471F2D" w:rsidP="00471F2D">
      <w:pPr>
        <w:pStyle w:val="Akapitzlist"/>
        <w:tabs>
          <w:tab w:val="left" w:pos="567"/>
        </w:tabs>
        <w:spacing w:line="276" w:lineRule="auto"/>
        <w:ind w:left="567"/>
        <w:rPr>
          <w:rFonts w:asciiTheme="majorHAnsi" w:eastAsia="Times New Roman" w:hAnsiTheme="majorHAnsi"/>
          <w:color w:val="000000" w:themeColor="text1"/>
          <w:sz w:val="24"/>
          <w:szCs w:val="24"/>
          <w:lang w:eastAsia="pl-PL"/>
        </w:rPr>
      </w:pPr>
      <w:r w:rsidRPr="00E16057">
        <w:rPr>
          <w:rFonts w:asciiTheme="majorHAnsi" w:hAnsiTheme="majorHAnsi" w:cs="Arial"/>
          <w:b/>
          <w:sz w:val="24"/>
          <w:szCs w:val="24"/>
        </w:rPr>
        <w:t>Adres strony internetowej prowadzonego postępowania:</w:t>
      </w:r>
    </w:p>
    <w:p w14:paraId="2F1F97D1" w14:textId="77777777" w:rsidR="00471F2D" w:rsidRPr="00ED33E7" w:rsidRDefault="00471F2D" w:rsidP="00471F2D">
      <w:pPr>
        <w:tabs>
          <w:tab w:val="left" w:pos="567"/>
        </w:tabs>
        <w:spacing w:line="276" w:lineRule="auto"/>
        <w:ind w:left="567"/>
        <w:jc w:val="both"/>
      </w:pPr>
      <w:r>
        <w:t>https://platformazakupowa.pl/pn/simkznpp</w:t>
      </w:r>
    </w:p>
    <w:p w14:paraId="6A0FEE56" w14:textId="77777777" w:rsidR="00471F2D" w:rsidRPr="005046D9" w:rsidRDefault="00471F2D" w:rsidP="00471F2D">
      <w:pPr>
        <w:tabs>
          <w:tab w:val="left" w:pos="567"/>
        </w:tabs>
        <w:spacing w:line="276" w:lineRule="auto"/>
        <w:ind w:left="567"/>
        <w:jc w:val="both"/>
        <w:rPr>
          <w:rFonts w:asciiTheme="majorHAnsi" w:hAnsiTheme="majorHAnsi"/>
          <w:u w:val="single"/>
        </w:rPr>
      </w:pPr>
      <w:r w:rsidRPr="005046D9">
        <w:rPr>
          <w:rFonts w:asciiTheme="majorHAnsi" w:hAnsiTheme="majorHAnsi" w:cs="Arial"/>
          <w:bCs/>
        </w:rPr>
        <w:t>Strona internetowa prowadzonego postępowania</w:t>
      </w:r>
      <w:r w:rsidRPr="005046D9">
        <w:rPr>
          <w:rFonts w:asciiTheme="majorHAnsi" w:hAnsiTheme="majorHAnsi" w:cs="Arial"/>
          <w:b/>
        </w:rPr>
        <w:t>,</w:t>
      </w:r>
      <w:r w:rsidRPr="005046D9">
        <w:rPr>
          <w:rFonts w:asciiTheme="majorHAnsi" w:hAnsiTheme="majorHAnsi" w:cs="Arial"/>
          <w:bCs/>
        </w:rPr>
        <w:t xml:space="preserve"> na której udostępniane </w:t>
      </w:r>
      <w:r w:rsidRPr="005046D9">
        <w:rPr>
          <w:rFonts w:asciiTheme="majorHAnsi" w:hAnsiTheme="majorHAnsi" w:cs="Arial"/>
          <w:bCs/>
        </w:rPr>
        <w:br/>
        <w:t>będą zmiany i wyjaśnienia treści SWZ oraz inne dokumenty zamówienia bezpośrednio związane z postępowaniem o udzielenie zamówienia.</w:t>
      </w:r>
    </w:p>
    <w:p w14:paraId="38538A1D" w14:textId="05F1F996" w:rsidR="007A5938" w:rsidRPr="007A5938" w:rsidRDefault="003D32EB" w:rsidP="006E452F">
      <w:pPr>
        <w:widowControl w:val="0"/>
        <w:numPr>
          <w:ilvl w:val="1"/>
          <w:numId w:val="1"/>
        </w:numPr>
        <w:spacing w:line="276" w:lineRule="auto"/>
        <w:jc w:val="both"/>
        <w:outlineLvl w:val="3"/>
        <w:rPr>
          <w:rFonts w:asciiTheme="majorHAnsi" w:hAnsiTheme="majorHAnsi" w:cs="Arial"/>
          <w:b/>
          <w:bCs/>
        </w:rPr>
      </w:pPr>
      <w:r w:rsidRPr="007A5938">
        <w:rPr>
          <w:rFonts w:asciiTheme="majorHAnsi" w:hAnsiTheme="majorHAnsi" w:cstheme="minorHAnsi"/>
          <w:b/>
          <w:bCs/>
        </w:rPr>
        <w:t>Strona internetowa prowadzonego postępowania</w:t>
      </w:r>
      <w:r w:rsidRPr="007A5938">
        <w:rPr>
          <w:rFonts w:asciiTheme="majorHAnsi" w:hAnsiTheme="majorHAnsi" w:cstheme="minorHAnsi"/>
        </w:rPr>
        <w:t xml:space="preserve">, na której udostępniane będą zmiany i wyjaśnienia treści SWZ oraz inne dokumenty zamówienia bezpośrednio związane z postępowaniem o udzielenie zamówienia [URL]:   </w:t>
      </w:r>
      <w:r w:rsidR="00742E9F" w:rsidRPr="00742E9F">
        <w:t>https://platformazakupowa.pl/transakcja/1297926</w:t>
      </w:r>
    </w:p>
    <w:p w14:paraId="1B568C0D" w14:textId="1120F494" w:rsidR="002D5F80" w:rsidRPr="007A5938" w:rsidRDefault="00F23968" w:rsidP="006E452F">
      <w:pPr>
        <w:widowControl w:val="0"/>
        <w:numPr>
          <w:ilvl w:val="1"/>
          <w:numId w:val="1"/>
        </w:numPr>
        <w:spacing w:line="276" w:lineRule="auto"/>
        <w:jc w:val="both"/>
        <w:outlineLvl w:val="3"/>
        <w:rPr>
          <w:rFonts w:asciiTheme="majorHAnsi" w:hAnsiTheme="majorHAnsi" w:cs="Arial"/>
          <w:b/>
          <w:bCs/>
        </w:rPr>
      </w:pPr>
      <w:r w:rsidRPr="007A5938">
        <w:rPr>
          <w:rFonts w:asciiTheme="majorHAnsi" w:hAnsiTheme="majorHAnsi" w:cs="Arial"/>
          <w:b/>
          <w:bCs/>
        </w:rPr>
        <w:t>Tryb udzielenia zamówienia.</w:t>
      </w:r>
    </w:p>
    <w:p w14:paraId="624789B1" w14:textId="77777777" w:rsidR="00761C5B" w:rsidRPr="00761C5B" w:rsidRDefault="00F23968" w:rsidP="004322FA">
      <w:pPr>
        <w:pStyle w:val="Akapitzlist"/>
        <w:widowControl w:val="0"/>
        <w:numPr>
          <w:ilvl w:val="2"/>
          <w:numId w:val="1"/>
        </w:numPr>
        <w:spacing w:line="276" w:lineRule="auto"/>
        <w:ind w:left="851" w:hanging="284"/>
        <w:outlineLvl w:val="3"/>
        <w:rPr>
          <w:rFonts w:asciiTheme="majorHAnsi" w:hAnsiTheme="majorHAnsi"/>
          <w:color w:val="000000"/>
          <w:sz w:val="24"/>
          <w:szCs w:val="24"/>
        </w:rPr>
      </w:pPr>
      <w:r w:rsidRPr="00761C5B">
        <w:rPr>
          <w:rFonts w:asciiTheme="majorHAnsi" w:hAnsiTheme="majorHAnsi" w:cs="Arial"/>
          <w:bCs/>
          <w:sz w:val="24"/>
          <w:szCs w:val="24"/>
        </w:rPr>
        <w:t xml:space="preserve">Niniejsze postępowanie o udzielenie zamówienia publicznego prowadzone jest w trybie podstawowym, w </w:t>
      </w:r>
      <w:r w:rsidRPr="00761C5B">
        <w:rPr>
          <w:rFonts w:asciiTheme="majorHAnsi" w:hAnsiTheme="majorHAnsi"/>
          <w:color w:val="000000"/>
          <w:sz w:val="24"/>
          <w:szCs w:val="24"/>
        </w:rPr>
        <w:t xml:space="preserve">którym w odpowiedzi na ogłoszenie o zamówieniu oferty mogą składać wszyscy zainteresowani Wykonawcy, a następnie Zamawiający wybiera najkorzystniejszą ofertę bez przeprowadzenia negocjacji (art. 275 pkt 1 ustawy </w:t>
      </w:r>
      <w:proofErr w:type="spellStart"/>
      <w:r w:rsidRPr="00761C5B">
        <w:rPr>
          <w:rFonts w:asciiTheme="majorHAnsi" w:hAnsiTheme="majorHAnsi"/>
          <w:color w:val="000000"/>
          <w:sz w:val="24"/>
          <w:szCs w:val="24"/>
        </w:rPr>
        <w:t>Pzp</w:t>
      </w:r>
      <w:proofErr w:type="spellEnd"/>
      <w:r w:rsidRPr="00761C5B">
        <w:rPr>
          <w:rFonts w:asciiTheme="majorHAnsi" w:hAnsiTheme="majorHAnsi"/>
          <w:color w:val="000000"/>
          <w:sz w:val="24"/>
          <w:szCs w:val="24"/>
        </w:rPr>
        <w:t xml:space="preserve">). </w:t>
      </w:r>
    </w:p>
    <w:p w14:paraId="6D7A2344" w14:textId="33900730" w:rsidR="002D5F80" w:rsidRPr="00761C5B" w:rsidRDefault="00F23968" w:rsidP="004322FA">
      <w:pPr>
        <w:pStyle w:val="Akapitzlist"/>
        <w:widowControl w:val="0"/>
        <w:numPr>
          <w:ilvl w:val="2"/>
          <w:numId w:val="1"/>
        </w:numPr>
        <w:spacing w:line="276" w:lineRule="auto"/>
        <w:ind w:left="851" w:hanging="284"/>
        <w:outlineLvl w:val="3"/>
        <w:rPr>
          <w:rFonts w:asciiTheme="majorHAnsi" w:hAnsiTheme="majorHAnsi"/>
          <w:color w:val="000000"/>
          <w:sz w:val="24"/>
          <w:szCs w:val="24"/>
        </w:rPr>
      </w:pPr>
      <w:r w:rsidRPr="00761C5B">
        <w:rPr>
          <w:rFonts w:asciiTheme="majorHAnsi" w:hAnsiTheme="majorHAnsi"/>
          <w:color w:val="000000"/>
          <w:sz w:val="24"/>
          <w:szCs w:val="24"/>
        </w:rPr>
        <w:t xml:space="preserve">Zamawiający </w:t>
      </w:r>
      <w:r w:rsidRPr="00761C5B">
        <w:rPr>
          <w:rFonts w:asciiTheme="majorHAnsi" w:hAnsiTheme="majorHAnsi"/>
          <w:color w:val="000000"/>
          <w:sz w:val="24"/>
          <w:szCs w:val="24"/>
          <w:u w:val="single"/>
        </w:rPr>
        <w:t>nie przewiduje</w:t>
      </w:r>
      <w:r w:rsidRPr="00761C5B">
        <w:rPr>
          <w:rFonts w:asciiTheme="majorHAnsi" w:hAnsiTheme="majorHAnsi"/>
          <w:color w:val="000000"/>
          <w:sz w:val="24"/>
          <w:szCs w:val="24"/>
        </w:rPr>
        <w:t xml:space="preserve"> możliwości wyboru najkorzystniejszej oferty </w:t>
      </w:r>
      <w:r w:rsidR="005963A4">
        <w:rPr>
          <w:rFonts w:asciiTheme="majorHAnsi" w:hAnsiTheme="majorHAnsi"/>
          <w:color w:val="000000"/>
          <w:sz w:val="24"/>
          <w:szCs w:val="24"/>
        </w:rPr>
        <w:br/>
      </w:r>
      <w:r w:rsidRPr="00761C5B">
        <w:rPr>
          <w:rFonts w:asciiTheme="majorHAnsi" w:hAnsiTheme="majorHAnsi"/>
          <w:color w:val="000000"/>
          <w:sz w:val="24"/>
          <w:szCs w:val="24"/>
        </w:rPr>
        <w:t xml:space="preserve">z możliwością prowadzenia negocjacji (art. 275 pkt 2 ustawy </w:t>
      </w:r>
      <w:proofErr w:type="spellStart"/>
      <w:r w:rsidRPr="00761C5B">
        <w:rPr>
          <w:rFonts w:asciiTheme="majorHAnsi" w:hAnsiTheme="majorHAnsi"/>
          <w:color w:val="000000"/>
          <w:sz w:val="24"/>
          <w:szCs w:val="24"/>
        </w:rPr>
        <w:t>Pzp</w:t>
      </w:r>
      <w:proofErr w:type="spellEnd"/>
      <w:r w:rsidRPr="00761C5B">
        <w:rPr>
          <w:rFonts w:asciiTheme="majorHAnsi" w:hAnsiTheme="majorHAnsi"/>
          <w:color w:val="000000"/>
          <w:sz w:val="24"/>
          <w:szCs w:val="24"/>
        </w:rPr>
        <w:t>).</w:t>
      </w:r>
    </w:p>
    <w:p w14:paraId="01A7CAFD" w14:textId="77777777" w:rsidR="002D5F80" w:rsidRDefault="00F23968" w:rsidP="004322FA">
      <w:pPr>
        <w:widowControl w:val="0"/>
        <w:numPr>
          <w:ilvl w:val="1"/>
          <w:numId w:val="1"/>
        </w:numPr>
        <w:spacing w:line="276" w:lineRule="auto"/>
        <w:ind w:left="567" w:hanging="567"/>
        <w:jc w:val="both"/>
        <w:outlineLvl w:val="3"/>
        <w:rPr>
          <w:rFonts w:asciiTheme="majorHAnsi" w:eastAsia="MS Mincho" w:hAnsiTheme="majorHAnsi" w:cs="MS Mincho"/>
          <w:b/>
          <w:bCs/>
        </w:rPr>
      </w:pPr>
      <w:r>
        <w:rPr>
          <w:rFonts w:asciiTheme="majorHAnsi" w:eastAsia="MS Mincho" w:hAnsiTheme="majorHAnsi" w:cs="MS Mincho"/>
          <w:b/>
          <w:bCs/>
        </w:rPr>
        <w:t>Wartość zamówienia.</w:t>
      </w:r>
    </w:p>
    <w:p w14:paraId="1D22F2F3" w14:textId="77777777" w:rsidR="002D5F80" w:rsidRDefault="00F23968" w:rsidP="004322FA">
      <w:pPr>
        <w:widowControl w:val="0"/>
        <w:spacing w:line="276" w:lineRule="auto"/>
        <w:ind w:left="567"/>
        <w:jc w:val="both"/>
        <w:outlineLvl w:val="3"/>
        <w:rPr>
          <w:rFonts w:asciiTheme="majorHAnsi" w:eastAsia="MS Mincho" w:hAnsiTheme="majorHAnsi" w:cs="MS Mincho"/>
          <w:bCs/>
        </w:rPr>
      </w:pPr>
      <w:r>
        <w:rPr>
          <w:rFonts w:asciiTheme="majorHAnsi" w:eastAsia="MS Mincho" w:hAnsiTheme="majorHAnsi" w:cs="MS Mincho"/>
          <w:bCs/>
        </w:rPr>
        <w:t xml:space="preserve">Niniejsze zamówienie jest zamówieniem klasycznym w rozumieniu art. 7 pkt 33) ustawy </w:t>
      </w:r>
      <w:proofErr w:type="spellStart"/>
      <w:r>
        <w:rPr>
          <w:rFonts w:asciiTheme="majorHAnsi" w:hAnsiTheme="majorHAnsi"/>
          <w:color w:val="000000"/>
        </w:rPr>
        <w:t>Pzp</w:t>
      </w:r>
      <w:proofErr w:type="spellEnd"/>
      <w:r>
        <w:rPr>
          <w:rFonts w:asciiTheme="majorHAnsi" w:eastAsia="MS Mincho" w:hAnsiTheme="majorHAnsi" w:cs="MS Mincho"/>
          <w:bCs/>
        </w:rPr>
        <w:t xml:space="preserve">. Wartość zamówienia </w:t>
      </w:r>
      <w:r>
        <w:rPr>
          <w:rFonts w:asciiTheme="majorHAnsi" w:eastAsia="MS Mincho" w:hAnsiTheme="majorHAnsi" w:cs="MS Mincho"/>
          <w:b/>
        </w:rPr>
        <w:t>nie przekracza progów unijnych</w:t>
      </w:r>
      <w:r>
        <w:rPr>
          <w:rFonts w:asciiTheme="majorHAnsi" w:eastAsia="MS Mincho" w:hAnsiTheme="majorHAnsi" w:cs="MS Mincho"/>
          <w:bCs/>
        </w:rPr>
        <w:t xml:space="preserve"> w rozumieniu art. 3 ustawy </w:t>
      </w:r>
      <w:proofErr w:type="spellStart"/>
      <w:r>
        <w:rPr>
          <w:rFonts w:asciiTheme="majorHAnsi" w:eastAsia="MS Mincho" w:hAnsiTheme="majorHAnsi" w:cs="MS Mincho"/>
          <w:bCs/>
        </w:rPr>
        <w:t>Pzp</w:t>
      </w:r>
      <w:proofErr w:type="spellEnd"/>
      <w:r>
        <w:rPr>
          <w:rFonts w:asciiTheme="majorHAnsi" w:eastAsia="MS Mincho" w:hAnsiTheme="majorHAnsi" w:cs="MS Mincho"/>
          <w:bCs/>
        </w:rPr>
        <w:t>.</w:t>
      </w:r>
      <w:bookmarkStart w:id="1" w:name="_Hlk60813568"/>
      <w:bookmarkEnd w:id="1"/>
    </w:p>
    <w:p w14:paraId="60CF201B" w14:textId="77777777" w:rsidR="002D5F80" w:rsidRDefault="00F23968" w:rsidP="004322FA">
      <w:pPr>
        <w:widowControl w:val="0"/>
        <w:numPr>
          <w:ilvl w:val="1"/>
          <w:numId w:val="1"/>
        </w:numPr>
        <w:spacing w:line="276" w:lineRule="auto"/>
        <w:ind w:left="567" w:hanging="567"/>
        <w:jc w:val="both"/>
        <w:outlineLvl w:val="3"/>
        <w:rPr>
          <w:rFonts w:asciiTheme="majorHAnsi" w:eastAsia="MS Mincho" w:hAnsiTheme="majorHAnsi" w:cs="MS Mincho"/>
          <w:b/>
          <w:bCs/>
        </w:rPr>
      </w:pPr>
      <w:r>
        <w:rPr>
          <w:rFonts w:asciiTheme="majorHAnsi" w:eastAsia="MS Mincho" w:hAnsiTheme="majorHAnsi" w:cs="MS Mincho"/>
          <w:b/>
          <w:bCs/>
        </w:rPr>
        <w:t>Słownik.</w:t>
      </w:r>
    </w:p>
    <w:p w14:paraId="050F8A42" w14:textId="77777777" w:rsidR="002D5F80" w:rsidRDefault="00F23968" w:rsidP="004322FA">
      <w:pPr>
        <w:widowControl w:val="0"/>
        <w:spacing w:line="276" w:lineRule="auto"/>
        <w:ind w:left="567"/>
        <w:jc w:val="both"/>
        <w:outlineLvl w:val="3"/>
        <w:rPr>
          <w:rFonts w:asciiTheme="majorHAnsi" w:eastAsia="MS Mincho" w:hAnsiTheme="majorHAnsi" w:cs="MS Mincho"/>
          <w:bCs/>
        </w:rPr>
      </w:pPr>
      <w:r>
        <w:rPr>
          <w:rFonts w:asciiTheme="majorHAnsi" w:eastAsia="MS Mincho" w:hAnsiTheme="majorHAnsi" w:cs="MS Mincho"/>
          <w:bCs/>
        </w:rPr>
        <w:t>Użyte w niniejszej SWZ (oraz w załącznikach) terminy mają następujące znaczenie:</w:t>
      </w:r>
    </w:p>
    <w:p w14:paraId="4037CB10" w14:textId="77777777" w:rsidR="002D5F80" w:rsidRDefault="00F23968" w:rsidP="004322FA">
      <w:pPr>
        <w:pStyle w:val="Kolorowalistaakcent11"/>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Pr>
          <w:rFonts w:asciiTheme="majorHAnsi" w:eastAsia="MS Mincho" w:hAnsiTheme="majorHAnsi" w:cs="MS Mincho"/>
          <w:b/>
          <w:bCs/>
          <w:sz w:val="24"/>
          <w:szCs w:val="24"/>
        </w:rPr>
        <w:t>„ustawa”</w:t>
      </w:r>
      <w:r>
        <w:rPr>
          <w:rFonts w:asciiTheme="majorHAnsi" w:eastAsia="MS Mincho" w:hAnsiTheme="majorHAnsi" w:cs="MS Mincho"/>
          <w:bCs/>
          <w:sz w:val="24"/>
          <w:szCs w:val="24"/>
        </w:rPr>
        <w:t xml:space="preserve"> – ustawa z dnia 11 września 2019 r. Prawo zamówień publicznych </w:t>
      </w:r>
      <w:r>
        <w:rPr>
          <w:rFonts w:asciiTheme="majorHAnsi" w:eastAsia="MS Mincho" w:hAnsiTheme="majorHAnsi" w:cs="MS Mincho"/>
          <w:bCs/>
          <w:sz w:val="24"/>
          <w:szCs w:val="24"/>
        </w:rPr>
        <w:br/>
        <w:t>(t. j. Dz. U. z 20</w:t>
      </w:r>
      <w:r w:rsidR="00D32591">
        <w:rPr>
          <w:rFonts w:asciiTheme="majorHAnsi" w:eastAsia="MS Mincho" w:hAnsiTheme="majorHAnsi" w:cs="MS Mincho"/>
          <w:bCs/>
          <w:sz w:val="24"/>
          <w:szCs w:val="24"/>
        </w:rPr>
        <w:t>2</w:t>
      </w:r>
      <w:r w:rsidR="004322FA">
        <w:rPr>
          <w:rFonts w:asciiTheme="majorHAnsi" w:eastAsia="MS Mincho" w:hAnsiTheme="majorHAnsi" w:cs="MS Mincho"/>
          <w:bCs/>
          <w:sz w:val="24"/>
          <w:szCs w:val="24"/>
        </w:rPr>
        <w:t>4</w:t>
      </w:r>
      <w:r>
        <w:rPr>
          <w:rFonts w:asciiTheme="majorHAnsi" w:eastAsia="MS Mincho" w:hAnsiTheme="majorHAnsi" w:cs="MS Mincho"/>
          <w:bCs/>
          <w:sz w:val="24"/>
          <w:szCs w:val="24"/>
        </w:rPr>
        <w:t xml:space="preserve"> r., poz. </w:t>
      </w:r>
      <w:r w:rsidR="004322FA">
        <w:rPr>
          <w:rFonts w:asciiTheme="majorHAnsi" w:eastAsia="MS Mincho" w:hAnsiTheme="majorHAnsi" w:cs="MS Mincho"/>
          <w:bCs/>
          <w:sz w:val="24"/>
          <w:szCs w:val="24"/>
        </w:rPr>
        <w:t>1320</w:t>
      </w:r>
      <w:r>
        <w:rPr>
          <w:rFonts w:asciiTheme="majorHAnsi" w:eastAsia="MS Mincho" w:hAnsiTheme="majorHAnsi" w:cs="MS Mincho"/>
          <w:bCs/>
          <w:sz w:val="24"/>
          <w:szCs w:val="24"/>
        </w:rPr>
        <w:t>),</w:t>
      </w:r>
    </w:p>
    <w:p w14:paraId="3775EA6C" w14:textId="77777777" w:rsidR="002D5F80" w:rsidRDefault="00F23968" w:rsidP="004322FA">
      <w:pPr>
        <w:pStyle w:val="Kolorowalistaakcent11"/>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Pr>
          <w:rFonts w:asciiTheme="majorHAnsi" w:eastAsia="MS Mincho" w:hAnsiTheme="majorHAnsi" w:cs="MS Mincho"/>
          <w:b/>
          <w:bCs/>
          <w:sz w:val="24"/>
          <w:szCs w:val="24"/>
        </w:rPr>
        <w:t>„SWZ”</w:t>
      </w:r>
      <w:r>
        <w:rPr>
          <w:rFonts w:asciiTheme="majorHAnsi" w:eastAsia="MS Mincho" w:hAnsiTheme="majorHAnsi" w:cs="MS Mincho"/>
          <w:bCs/>
          <w:sz w:val="24"/>
          <w:szCs w:val="24"/>
        </w:rPr>
        <w:t xml:space="preserve"> – niniejsza Specyfikacja Warunków Zamówienia,</w:t>
      </w:r>
    </w:p>
    <w:p w14:paraId="41AF0142" w14:textId="77777777" w:rsidR="002D5F80" w:rsidRDefault="00F23968" w:rsidP="004322FA">
      <w:pPr>
        <w:pStyle w:val="Kolorowalistaakcent11"/>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Pr>
          <w:rFonts w:asciiTheme="majorHAnsi" w:eastAsia="MS Mincho" w:hAnsiTheme="majorHAnsi" w:cs="MS Mincho"/>
          <w:bCs/>
          <w:sz w:val="24"/>
          <w:szCs w:val="24"/>
        </w:rPr>
        <w:t xml:space="preserve"> </w:t>
      </w:r>
      <w:r>
        <w:rPr>
          <w:rFonts w:asciiTheme="majorHAnsi" w:eastAsia="MS Mincho" w:hAnsiTheme="majorHAnsi" w:cs="MS Mincho"/>
          <w:b/>
          <w:bCs/>
          <w:sz w:val="24"/>
          <w:szCs w:val="24"/>
        </w:rPr>
        <w:t>„zamówienie”</w:t>
      </w:r>
      <w:r>
        <w:rPr>
          <w:rFonts w:asciiTheme="majorHAnsi" w:eastAsia="MS Mincho" w:hAnsiTheme="majorHAnsi" w:cs="MS Mincho"/>
          <w:bCs/>
          <w:sz w:val="24"/>
          <w:szCs w:val="24"/>
        </w:rPr>
        <w:t xml:space="preserve"> – zamówienie publiczne będące przedmiotem niniejszego postępowania,</w:t>
      </w:r>
    </w:p>
    <w:p w14:paraId="71D01A83" w14:textId="77777777" w:rsidR="002D5F80" w:rsidRDefault="00F23968" w:rsidP="004322FA">
      <w:pPr>
        <w:pStyle w:val="Kolorowalistaakcent11"/>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Pr>
          <w:rFonts w:asciiTheme="majorHAnsi" w:eastAsia="MS Mincho" w:hAnsiTheme="majorHAnsi" w:cs="MS Mincho"/>
          <w:b/>
          <w:bCs/>
          <w:sz w:val="24"/>
          <w:szCs w:val="24"/>
        </w:rPr>
        <w:t>„postępowanie”</w:t>
      </w:r>
      <w:r>
        <w:rPr>
          <w:rFonts w:asciiTheme="majorHAnsi" w:eastAsia="MS Mincho" w:hAnsiTheme="majorHAnsi" w:cs="MS Mincho"/>
          <w:bCs/>
          <w:sz w:val="24"/>
          <w:szCs w:val="24"/>
        </w:rPr>
        <w:t xml:space="preserve"> – postępowanie o udzielenie zamówienia publicznego, którego dotyczy niniejsza SWZ,</w:t>
      </w:r>
    </w:p>
    <w:p w14:paraId="5796161D" w14:textId="1AEE9D93" w:rsidR="002D5F80" w:rsidRDefault="00F23968" w:rsidP="004322FA">
      <w:pPr>
        <w:pStyle w:val="Kolorowalistaakcent11"/>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Pr>
          <w:rFonts w:asciiTheme="majorHAnsi" w:eastAsia="MS Mincho" w:hAnsiTheme="majorHAnsi" w:cs="MS Mincho"/>
          <w:b/>
          <w:bCs/>
          <w:sz w:val="24"/>
          <w:szCs w:val="24"/>
        </w:rPr>
        <w:lastRenderedPageBreak/>
        <w:t>„Zamawiający”</w:t>
      </w:r>
      <w:r>
        <w:rPr>
          <w:rFonts w:asciiTheme="majorHAnsi" w:eastAsia="MS Mincho" w:hAnsiTheme="majorHAnsi" w:cs="MS Mincho"/>
          <w:bCs/>
          <w:sz w:val="24"/>
          <w:szCs w:val="24"/>
        </w:rPr>
        <w:t xml:space="preserve"> – </w:t>
      </w:r>
      <w:r w:rsidR="00471F2D" w:rsidRPr="00471F2D">
        <w:rPr>
          <w:rFonts w:ascii="Cambria" w:hAnsi="Cambria"/>
          <w:b/>
          <w:sz w:val="24"/>
          <w:szCs w:val="24"/>
        </w:rPr>
        <w:t>SIM KZN POŁUDNIOWE PODLASIE Sp. z o.o</w:t>
      </w:r>
      <w:r>
        <w:rPr>
          <w:rFonts w:asciiTheme="majorHAnsi" w:eastAsia="MS Mincho" w:hAnsiTheme="majorHAnsi" w:cs="MS Mincho"/>
          <w:bCs/>
          <w:sz w:val="24"/>
          <w:szCs w:val="24"/>
        </w:rPr>
        <w:t>,</w:t>
      </w:r>
    </w:p>
    <w:p w14:paraId="33DB4069" w14:textId="77777777" w:rsidR="00034106" w:rsidRDefault="00F23968" w:rsidP="004322FA">
      <w:pPr>
        <w:pStyle w:val="Akapitzlist"/>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Pr>
          <w:rFonts w:asciiTheme="majorHAnsi" w:eastAsia="MS Mincho" w:hAnsiTheme="majorHAnsi" w:cs="MS Mincho"/>
          <w:b/>
          <w:bCs/>
          <w:sz w:val="24"/>
          <w:szCs w:val="24"/>
        </w:rPr>
        <w:t>„Wykonawca”</w:t>
      </w:r>
      <w:r>
        <w:rPr>
          <w:rFonts w:asciiTheme="majorHAnsi" w:eastAsia="MS Mincho" w:hAnsiTheme="majorHAnsi" w:cs="MS Mincho"/>
          <w:bCs/>
          <w:sz w:val="24"/>
          <w:szCs w:val="24"/>
        </w:rPr>
        <w:t xml:space="preserve"> – </w:t>
      </w:r>
      <w:r>
        <w:rPr>
          <w:rFonts w:asciiTheme="majorHAnsi" w:hAnsiTheme="majorHAnsi"/>
          <w:color w:val="000000"/>
          <w:sz w:val="24"/>
          <w:szCs w:val="24"/>
          <w:shd w:val="clear" w:color="auto" w:fill="FFFFFF"/>
        </w:rPr>
        <w:t>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r>
        <w:rPr>
          <w:rFonts w:asciiTheme="majorHAnsi" w:eastAsia="MS Mincho" w:hAnsiTheme="majorHAnsi" w:cs="MS Mincho"/>
          <w:bCs/>
          <w:sz w:val="24"/>
          <w:szCs w:val="24"/>
        </w:rPr>
        <w:t>,</w:t>
      </w:r>
    </w:p>
    <w:p w14:paraId="77153283" w14:textId="57FF38D4" w:rsidR="0006428B" w:rsidRPr="0006428B" w:rsidRDefault="00306872" w:rsidP="00BF0B68">
      <w:pPr>
        <w:pStyle w:val="Akapitzlist"/>
        <w:widowControl w:val="0"/>
        <w:numPr>
          <w:ilvl w:val="0"/>
          <w:numId w:val="5"/>
        </w:numPr>
        <w:suppressAutoHyphens w:val="0"/>
        <w:spacing w:before="0" w:after="0" w:line="276" w:lineRule="auto"/>
        <w:outlineLvl w:val="3"/>
        <w:rPr>
          <w:rFonts w:ascii="Cambria" w:eastAsia="MS Mincho" w:hAnsi="Cambria" w:cs="MS Mincho"/>
          <w:bCs/>
          <w:sz w:val="24"/>
          <w:szCs w:val="24"/>
        </w:rPr>
      </w:pPr>
      <w:r w:rsidRPr="0006428B">
        <w:rPr>
          <w:rFonts w:ascii="Cambria" w:eastAsiaTheme="minorHAnsi" w:hAnsi="Cambria" w:cs="CIDFont+F2"/>
          <w:b/>
          <w:bCs/>
          <w:sz w:val="24"/>
          <w:szCs w:val="24"/>
          <w:lang w:eastAsia="en-US"/>
        </w:rPr>
        <w:t xml:space="preserve">„Platforma </w:t>
      </w:r>
      <w:r w:rsidR="00471F2D" w:rsidRPr="0006428B">
        <w:rPr>
          <w:rFonts w:ascii="Cambria" w:eastAsiaTheme="minorHAnsi" w:hAnsi="Cambria" w:cs="CIDFont+F2"/>
          <w:b/>
          <w:bCs/>
          <w:sz w:val="24"/>
          <w:szCs w:val="24"/>
          <w:lang w:eastAsia="en-US"/>
        </w:rPr>
        <w:t>OPEN NEXUS</w:t>
      </w:r>
      <w:r w:rsidRPr="0006428B">
        <w:rPr>
          <w:rFonts w:ascii="Cambria" w:eastAsiaTheme="minorHAnsi" w:hAnsi="Cambria" w:cs="CIDFont+F2"/>
          <w:b/>
          <w:bCs/>
          <w:sz w:val="24"/>
          <w:szCs w:val="24"/>
          <w:lang w:eastAsia="en-US"/>
        </w:rPr>
        <w:t>”</w:t>
      </w:r>
      <w:r w:rsidRPr="0006428B">
        <w:rPr>
          <w:rFonts w:ascii="Cambria" w:eastAsiaTheme="minorHAnsi" w:hAnsi="Cambria" w:cs="CIDFont+F2"/>
          <w:sz w:val="24"/>
          <w:szCs w:val="24"/>
          <w:lang w:eastAsia="en-US"/>
        </w:rPr>
        <w:t xml:space="preserve"> – ogólnodostępne i nieodpłatne narzędzie informatyczne do obsługi postępowań</w:t>
      </w:r>
      <w:r w:rsidRPr="0006428B">
        <w:rPr>
          <w:rFonts w:ascii="Cambria" w:hAnsi="Cambria" w:cs="Arial"/>
          <w:sz w:val="24"/>
          <w:szCs w:val="24"/>
        </w:rPr>
        <w:t xml:space="preserve"> </w:t>
      </w:r>
      <w:r w:rsidRPr="0006428B">
        <w:rPr>
          <w:rFonts w:ascii="Cambria" w:eastAsiaTheme="minorHAnsi" w:hAnsi="Cambria" w:cs="CIDFont+F2"/>
          <w:sz w:val="24"/>
          <w:szCs w:val="24"/>
          <w:lang w:eastAsia="en-US"/>
        </w:rPr>
        <w:t xml:space="preserve">o udzielenie zamówienia publicznego </w:t>
      </w:r>
      <w:r w:rsidRPr="0006428B">
        <w:rPr>
          <w:rFonts w:ascii="Cambria" w:eastAsiaTheme="minorHAnsi" w:hAnsi="Cambria" w:cs="CIDFont+F2"/>
          <w:sz w:val="24"/>
          <w:szCs w:val="24"/>
          <w:lang w:eastAsia="en-US"/>
        </w:rPr>
        <w:br/>
        <w:t xml:space="preserve">w tym przedmiotowego postępowania, w szczególności do elektronicznego składania ofert dostępne pod adresem: </w:t>
      </w:r>
      <w:hyperlink r:id="rId9" w:history="1">
        <w:r w:rsidR="0006428B" w:rsidRPr="0006428B">
          <w:rPr>
            <w:rStyle w:val="Hipercze"/>
            <w:color w:val="auto"/>
            <w:sz w:val="24"/>
            <w:szCs w:val="24"/>
          </w:rPr>
          <w:t>https://platformazakupowa.pl/transakcja/1297926</w:t>
        </w:r>
      </w:hyperlink>
    </w:p>
    <w:p w14:paraId="0620ECDB" w14:textId="6EC783B9" w:rsidR="00D32591" w:rsidRPr="0006428B" w:rsidRDefault="00306872" w:rsidP="00BF0B68">
      <w:pPr>
        <w:pStyle w:val="Akapitzlist"/>
        <w:widowControl w:val="0"/>
        <w:numPr>
          <w:ilvl w:val="0"/>
          <w:numId w:val="5"/>
        </w:numPr>
        <w:suppressAutoHyphens w:val="0"/>
        <w:spacing w:before="0" w:after="0" w:line="276" w:lineRule="auto"/>
        <w:outlineLvl w:val="3"/>
        <w:rPr>
          <w:rFonts w:ascii="Cambria" w:eastAsia="MS Mincho" w:hAnsi="Cambria" w:cs="MS Mincho"/>
          <w:bCs/>
          <w:sz w:val="24"/>
          <w:szCs w:val="24"/>
        </w:rPr>
      </w:pPr>
      <w:r w:rsidRPr="0006428B">
        <w:rPr>
          <w:rFonts w:ascii="Cambria" w:hAnsi="Cambria" w:cs="Arial"/>
          <w:b/>
          <w:bCs/>
          <w:sz w:val="24"/>
          <w:szCs w:val="24"/>
        </w:rPr>
        <w:t xml:space="preserve"> </w:t>
      </w:r>
      <w:r w:rsidR="00D32591" w:rsidRPr="0006428B">
        <w:rPr>
          <w:rFonts w:ascii="Cambria" w:hAnsi="Cambria" w:cs="Arial"/>
          <w:b/>
          <w:bCs/>
          <w:sz w:val="24"/>
          <w:szCs w:val="24"/>
        </w:rPr>
        <w:t xml:space="preserve">„kwalifikowany podpis elektroniczny” </w:t>
      </w:r>
      <w:r w:rsidR="00D32591" w:rsidRPr="0006428B">
        <w:rPr>
          <w:rFonts w:ascii="Cambria" w:hAnsi="Cambria" w:cs="Arial"/>
          <w:sz w:val="24"/>
          <w:szCs w:val="24"/>
        </w:rPr>
        <w:t>– podpis wystawiony przez dostawcę kwalifikowanej usługi zaufania, będącego podmiotem świadczącym usługi certyfikacyjne - podpis elektroniczny, spełniający wymogi bezpieczeństwa określone w ustawie z dnia 5 września 2016 r. o usługach zaufania oraz identyfikacji elektronicznej (</w:t>
      </w:r>
      <w:r w:rsidR="00101035" w:rsidRPr="0006428B">
        <w:rPr>
          <w:rFonts w:ascii="Cambria" w:hAnsi="Cambria" w:cs="Arial"/>
          <w:sz w:val="24"/>
          <w:szCs w:val="24"/>
        </w:rPr>
        <w:t xml:space="preserve">t. j. </w:t>
      </w:r>
      <w:r w:rsidR="00D32591" w:rsidRPr="0006428B">
        <w:rPr>
          <w:rFonts w:ascii="Cambria" w:hAnsi="Cambria" w:cs="Arial"/>
          <w:sz w:val="24"/>
          <w:szCs w:val="24"/>
        </w:rPr>
        <w:t>Dz. U. z 202</w:t>
      </w:r>
      <w:r w:rsidR="00101035" w:rsidRPr="0006428B">
        <w:rPr>
          <w:rFonts w:ascii="Cambria" w:hAnsi="Cambria" w:cs="Arial"/>
          <w:sz w:val="24"/>
          <w:szCs w:val="24"/>
        </w:rPr>
        <w:t>4</w:t>
      </w:r>
      <w:r w:rsidR="00D32591" w:rsidRPr="0006428B">
        <w:rPr>
          <w:rFonts w:ascii="Cambria" w:hAnsi="Cambria" w:cs="Arial"/>
          <w:sz w:val="24"/>
          <w:szCs w:val="24"/>
        </w:rPr>
        <w:t xml:space="preserve"> r.</w:t>
      </w:r>
      <w:r w:rsidR="00101035" w:rsidRPr="0006428B">
        <w:rPr>
          <w:rFonts w:ascii="Cambria" w:hAnsi="Cambria" w:cs="Arial"/>
          <w:sz w:val="24"/>
          <w:szCs w:val="24"/>
        </w:rPr>
        <w:t>,</w:t>
      </w:r>
      <w:r w:rsidR="00D32591" w:rsidRPr="0006428B">
        <w:rPr>
          <w:rFonts w:ascii="Cambria" w:hAnsi="Cambria" w:cs="Arial"/>
          <w:sz w:val="24"/>
          <w:szCs w:val="24"/>
        </w:rPr>
        <w:t xml:space="preserve"> poz. </w:t>
      </w:r>
      <w:r w:rsidR="00101035" w:rsidRPr="0006428B">
        <w:rPr>
          <w:rFonts w:ascii="Cambria" w:hAnsi="Cambria" w:cs="Arial"/>
          <w:sz w:val="24"/>
          <w:szCs w:val="24"/>
        </w:rPr>
        <w:t>422</w:t>
      </w:r>
      <w:r w:rsidR="00D32591" w:rsidRPr="0006428B">
        <w:rPr>
          <w:rFonts w:ascii="Cambria" w:hAnsi="Cambria" w:cs="Arial"/>
          <w:sz w:val="24"/>
          <w:szCs w:val="24"/>
        </w:rPr>
        <w:t xml:space="preserve">), </w:t>
      </w:r>
    </w:p>
    <w:p w14:paraId="382B38F1" w14:textId="77777777" w:rsidR="00D32591" w:rsidRPr="0016102A" w:rsidRDefault="00D32591" w:rsidP="004322FA">
      <w:pPr>
        <w:pStyle w:val="Kolorowalistaakcent11"/>
        <w:widowControl w:val="0"/>
        <w:numPr>
          <w:ilvl w:val="0"/>
          <w:numId w:val="5"/>
        </w:numPr>
        <w:spacing w:before="0" w:after="0" w:line="276" w:lineRule="auto"/>
        <w:ind w:left="993" w:hanging="426"/>
        <w:outlineLvl w:val="3"/>
        <w:rPr>
          <w:rFonts w:ascii="Cambria" w:eastAsia="MS Mincho" w:hAnsi="Cambria" w:cs="MS Mincho"/>
          <w:bCs/>
          <w:sz w:val="24"/>
          <w:szCs w:val="24"/>
        </w:rPr>
      </w:pPr>
      <w:r w:rsidRPr="0016102A">
        <w:rPr>
          <w:rFonts w:ascii="Cambria" w:hAnsi="Cambria" w:cs="Arial"/>
          <w:b/>
          <w:bCs/>
          <w:sz w:val="24"/>
          <w:szCs w:val="24"/>
        </w:rPr>
        <w:t>„podpis zaufany”</w:t>
      </w:r>
      <w:r w:rsidRPr="0016102A">
        <w:rPr>
          <w:rFonts w:ascii="Cambria" w:hAnsi="Cambria" w:cs="Arial"/>
          <w:sz w:val="24"/>
          <w:szCs w:val="24"/>
        </w:rPr>
        <w:t xml:space="preserve"> – podpis elektroniczny, którego autentyczność </w:t>
      </w:r>
      <w:r>
        <w:rPr>
          <w:rFonts w:ascii="Cambria" w:hAnsi="Cambria" w:cs="Arial"/>
          <w:sz w:val="24"/>
          <w:szCs w:val="24"/>
        </w:rPr>
        <w:br/>
      </w:r>
      <w:r w:rsidRPr="0016102A">
        <w:rPr>
          <w:rFonts w:ascii="Cambria" w:hAnsi="Cambria" w:cs="Arial"/>
          <w:sz w:val="24"/>
          <w:szCs w:val="24"/>
        </w:rPr>
        <w:t>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w:t>
      </w:r>
      <w:r>
        <w:rPr>
          <w:rFonts w:ascii="Cambria" w:hAnsi="Cambria" w:cs="Arial"/>
          <w:sz w:val="24"/>
          <w:szCs w:val="24"/>
        </w:rPr>
        <w:t xml:space="preserve">, </w:t>
      </w:r>
      <w:r w:rsidRPr="0016102A">
        <w:rPr>
          <w:rFonts w:ascii="Cambria" w:hAnsi="Cambria" w:cs="Arial"/>
          <w:sz w:val="24"/>
          <w:szCs w:val="24"/>
        </w:rPr>
        <w:t xml:space="preserve">którego został złożony, czas jego złożenia, </w:t>
      </w:r>
    </w:p>
    <w:p w14:paraId="6D3455E8" w14:textId="77777777" w:rsidR="00D32591" w:rsidRPr="0016102A" w:rsidRDefault="00D32591" w:rsidP="004322FA">
      <w:pPr>
        <w:pStyle w:val="Kolorowalistaakcent11"/>
        <w:widowControl w:val="0"/>
        <w:numPr>
          <w:ilvl w:val="0"/>
          <w:numId w:val="5"/>
        </w:numPr>
        <w:spacing w:before="0" w:after="0" w:line="276" w:lineRule="auto"/>
        <w:ind w:left="993" w:hanging="426"/>
        <w:outlineLvl w:val="3"/>
        <w:rPr>
          <w:rFonts w:ascii="Cambria" w:eastAsia="MS Mincho" w:hAnsi="Cambria" w:cs="MS Mincho"/>
          <w:bCs/>
          <w:sz w:val="24"/>
          <w:szCs w:val="24"/>
        </w:rPr>
      </w:pPr>
      <w:r w:rsidRPr="0016102A">
        <w:rPr>
          <w:rFonts w:ascii="Cambria" w:hAnsi="Cambria" w:cs="Arial"/>
          <w:b/>
          <w:bCs/>
          <w:sz w:val="24"/>
          <w:szCs w:val="24"/>
        </w:rPr>
        <w:t>„podpis osobisty”</w:t>
      </w:r>
      <w:r w:rsidRPr="0016102A">
        <w:rPr>
          <w:rFonts w:ascii="Cambria" w:hAnsi="Cambria" w:cs="Arial"/>
          <w:sz w:val="24"/>
          <w:szCs w:val="24"/>
        </w:rPr>
        <w:t xml:space="preserve"> – zaawansowany podpis elektroniczny w rozumieniu art. 3 pkt 11 rozporządzenia Parlamentu Europejskiego i Rady (UE) nr 910/2014 </w:t>
      </w:r>
      <w:r>
        <w:rPr>
          <w:rFonts w:ascii="Cambria" w:hAnsi="Cambria" w:cs="Arial"/>
          <w:sz w:val="24"/>
          <w:szCs w:val="24"/>
        </w:rPr>
        <w:br/>
      </w:r>
      <w:r w:rsidRPr="0016102A">
        <w:rPr>
          <w:rFonts w:ascii="Cambria" w:hAnsi="Cambria" w:cs="Arial"/>
          <w:sz w:val="24"/>
          <w:szCs w:val="24"/>
        </w:rPr>
        <w:t>z 23 lipca 2014 r. w sprawie identyfikacji elektronicznej i usług zaufania w odniesieniu do transakcji elektronicznych na rynku wewnętrznym oraz uchylającego dyrektywę 1999/93/WE, weryfikowany za pomocą certyfikatu podpisu osobistego,</w:t>
      </w:r>
    </w:p>
    <w:p w14:paraId="0BD095C1" w14:textId="77777777" w:rsidR="002D5F80" w:rsidRDefault="00F23968" w:rsidP="004322FA">
      <w:pPr>
        <w:widowControl w:val="0"/>
        <w:numPr>
          <w:ilvl w:val="1"/>
          <w:numId w:val="1"/>
        </w:numPr>
        <w:spacing w:line="276" w:lineRule="auto"/>
        <w:ind w:left="567" w:hanging="567"/>
        <w:jc w:val="both"/>
        <w:outlineLvl w:val="3"/>
        <w:rPr>
          <w:rFonts w:asciiTheme="majorHAnsi" w:hAnsiTheme="majorHAnsi" w:cs="Arial"/>
          <w:bCs/>
        </w:rPr>
      </w:pPr>
      <w:r>
        <w:rPr>
          <w:rFonts w:asciiTheme="majorHAnsi" w:hAnsiTheme="majorHAnsi" w:cs="Arial"/>
          <w:bCs/>
        </w:rPr>
        <w:t>Wykonawca powinien dokładnie zapoznać się z niniejszą SWZ i złożyć ofertę zgodnie z jej wymaganiami.</w:t>
      </w:r>
    </w:p>
    <w:p w14:paraId="5C0DB2F3" w14:textId="77777777" w:rsidR="002D5F80" w:rsidRDefault="002D5F80" w:rsidP="004322FA">
      <w:pPr>
        <w:widowControl w:val="0"/>
        <w:spacing w:line="276" w:lineRule="auto"/>
        <w:ind w:left="567"/>
        <w:jc w:val="both"/>
        <w:outlineLvl w:val="3"/>
        <w:rPr>
          <w:rFonts w:asciiTheme="majorHAnsi" w:hAnsiTheme="majorHAnsi" w:cs="Arial"/>
          <w:bCs/>
        </w:rPr>
      </w:pPr>
    </w:p>
    <w:tbl>
      <w:tblPr>
        <w:tblW w:w="0" w:type="auto"/>
        <w:jc w:val="center"/>
        <w:tblBorders>
          <w:bottom w:val="single" w:sz="4" w:space="0" w:color="auto"/>
        </w:tblBorders>
        <w:tblLook w:val="00A0" w:firstRow="1" w:lastRow="0" w:firstColumn="1" w:lastColumn="0" w:noHBand="0" w:noVBand="0"/>
      </w:tblPr>
      <w:tblGrid>
        <w:gridCol w:w="9054"/>
      </w:tblGrid>
      <w:tr w:rsidR="002740CA" w:rsidRPr="00646F8E" w14:paraId="591BF1A5" w14:textId="77777777" w:rsidTr="008448BD">
        <w:trPr>
          <w:jc w:val="center"/>
        </w:trPr>
        <w:tc>
          <w:tcPr>
            <w:tcW w:w="9054" w:type="dxa"/>
            <w:tcBorders>
              <w:bottom w:val="single" w:sz="4" w:space="0" w:color="auto"/>
            </w:tcBorders>
            <w:shd w:val="clear" w:color="auto" w:fill="D9D9D9" w:themeFill="background1" w:themeFillShade="D9"/>
          </w:tcPr>
          <w:p w14:paraId="14970A11" w14:textId="77777777" w:rsidR="002740CA" w:rsidRPr="00646F8E" w:rsidRDefault="002740CA" w:rsidP="004322FA">
            <w:pPr>
              <w:spacing w:line="276" w:lineRule="auto"/>
              <w:jc w:val="center"/>
              <w:rPr>
                <w:rFonts w:asciiTheme="majorHAnsi" w:hAnsiTheme="majorHAnsi"/>
                <w:sz w:val="26"/>
                <w:szCs w:val="26"/>
              </w:rPr>
            </w:pPr>
            <w:r w:rsidRPr="00646F8E">
              <w:rPr>
                <w:rFonts w:asciiTheme="majorHAnsi" w:hAnsiTheme="majorHAnsi"/>
                <w:sz w:val="26"/>
                <w:szCs w:val="26"/>
              </w:rPr>
              <w:t xml:space="preserve">Rozdział </w:t>
            </w:r>
            <w:r>
              <w:rPr>
                <w:rFonts w:asciiTheme="majorHAnsi" w:hAnsiTheme="majorHAnsi"/>
                <w:sz w:val="26"/>
                <w:szCs w:val="26"/>
              </w:rPr>
              <w:t>2</w:t>
            </w:r>
          </w:p>
          <w:p w14:paraId="0169F656" w14:textId="77777777" w:rsidR="002740CA" w:rsidRPr="00646F8E" w:rsidRDefault="002740CA" w:rsidP="004322FA">
            <w:pPr>
              <w:spacing w:line="276" w:lineRule="auto"/>
              <w:jc w:val="center"/>
              <w:rPr>
                <w:rFonts w:asciiTheme="majorHAnsi" w:hAnsiTheme="majorHAnsi"/>
              </w:rPr>
            </w:pPr>
            <w:r w:rsidRPr="00646F8E">
              <w:rPr>
                <w:rFonts w:asciiTheme="majorHAnsi" w:hAnsiTheme="majorHAnsi"/>
                <w:b/>
                <w:sz w:val="26"/>
                <w:szCs w:val="26"/>
              </w:rPr>
              <w:t>ŹRÓDŁA FINANSOWANIA</w:t>
            </w:r>
          </w:p>
        </w:tc>
      </w:tr>
    </w:tbl>
    <w:p w14:paraId="74006C67" w14:textId="77777777" w:rsidR="00AF1D6B" w:rsidRPr="00AF1D6B" w:rsidRDefault="00AF1D6B" w:rsidP="00AF1D6B">
      <w:pPr>
        <w:pStyle w:val="Akapitzlist"/>
        <w:widowControl w:val="0"/>
        <w:spacing w:line="276" w:lineRule="auto"/>
        <w:outlineLvl w:val="3"/>
        <w:rPr>
          <w:rFonts w:asciiTheme="majorHAnsi" w:eastAsia="Cambria" w:hAnsiTheme="majorHAnsi" w:cs="Cambria"/>
          <w:sz w:val="24"/>
          <w:szCs w:val="24"/>
        </w:rPr>
      </w:pPr>
    </w:p>
    <w:p w14:paraId="54B00C43" w14:textId="00D35ADC" w:rsidR="0037536D" w:rsidRPr="0037536D" w:rsidRDefault="0037536D" w:rsidP="00FF665E">
      <w:pPr>
        <w:pStyle w:val="Akapitzlist"/>
        <w:widowControl w:val="0"/>
        <w:numPr>
          <w:ilvl w:val="1"/>
          <w:numId w:val="64"/>
        </w:numPr>
        <w:suppressAutoHyphens w:val="0"/>
        <w:spacing w:line="276" w:lineRule="auto"/>
        <w:outlineLvl w:val="3"/>
        <w:rPr>
          <w:rFonts w:ascii="Cambria" w:hAnsi="Cambria"/>
          <w:b/>
          <w:sz w:val="24"/>
          <w:szCs w:val="24"/>
        </w:rPr>
      </w:pPr>
      <w:r w:rsidRPr="0037536D">
        <w:rPr>
          <w:rFonts w:ascii="Cambria" w:hAnsi="Cambria" w:cs="Cambria"/>
          <w:b/>
          <w:sz w:val="24"/>
          <w:szCs w:val="24"/>
        </w:rPr>
        <w:t>Zamawiający informuje, iż Zamówienie współfinansowane jest z Funduszu Dopłat w Banku Gospodarstwa Krajowego zasilanego środkami budżetu państwa, w ramach rządowego programu bezzwrotnego wsparcia budownictwa mieszkaniowego oraz finansowania zwrotnego udzielanego przez Bank Gospodarstwa Krajowego w ramach realizacji rządowego programu popierania budownictwa mieszkaniowego - kredyt preferencyjny SBC przeznaczony na tworzenie mieszkań na wynajem</w:t>
      </w:r>
      <w:r>
        <w:rPr>
          <w:rFonts w:ascii="Cambria" w:hAnsi="Cambria" w:cs="Cambria"/>
          <w:b/>
          <w:sz w:val="24"/>
          <w:szCs w:val="24"/>
        </w:rPr>
        <w:t>.</w:t>
      </w:r>
    </w:p>
    <w:p w14:paraId="5C1446AB" w14:textId="3FD11F71" w:rsidR="00B349F9" w:rsidRPr="00B349F9" w:rsidRDefault="00B349F9" w:rsidP="00FF665E">
      <w:pPr>
        <w:pStyle w:val="Akapitzlist"/>
        <w:widowControl w:val="0"/>
        <w:numPr>
          <w:ilvl w:val="1"/>
          <w:numId w:val="64"/>
        </w:numPr>
        <w:suppressAutoHyphens w:val="0"/>
        <w:spacing w:line="276" w:lineRule="auto"/>
        <w:outlineLvl w:val="3"/>
        <w:rPr>
          <w:rFonts w:ascii="Cambria" w:hAnsi="Cambria"/>
          <w:b/>
          <w:sz w:val="24"/>
          <w:szCs w:val="24"/>
        </w:rPr>
      </w:pPr>
      <w:r w:rsidRPr="00B349F9">
        <w:rPr>
          <w:rFonts w:ascii="Cambria" w:hAnsi="Cambria"/>
          <w:b/>
          <w:sz w:val="24"/>
          <w:szCs w:val="24"/>
        </w:rPr>
        <w:t xml:space="preserve">Zamawiający na podstawie art. 310 ustawy wskazuje, że może unieważnić </w:t>
      </w:r>
      <w:r w:rsidRPr="00B349F9">
        <w:rPr>
          <w:rFonts w:ascii="Cambria" w:hAnsi="Cambria"/>
          <w:b/>
          <w:sz w:val="24"/>
          <w:szCs w:val="24"/>
        </w:rPr>
        <w:lastRenderedPageBreak/>
        <w:t>postępowanie o udzielenie zamówienia, jeżeli środki, które zamawiający zamierzał przeznaczyć na sfinansowanie całości lub części zamówienia w ramach ww. źródła finansowania, nie zostały mu przyznane.</w:t>
      </w:r>
    </w:p>
    <w:p w14:paraId="390FB718" w14:textId="77777777" w:rsidR="009B36D3" w:rsidRDefault="009B36D3" w:rsidP="009B36D3">
      <w:pPr>
        <w:pStyle w:val="Kolorowalistaakcent11"/>
        <w:autoSpaceDE w:val="0"/>
        <w:autoSpaceDN w:val="0"/>
        <w:adjustRightInd w:val="0"/>
        <w:spacing w:line="276" w:lineRule="auto"/>
        <w:ind w:left="0"/>
        <w:rPr>
          <w:rFonts w:ascii="Cambria" w:hAnsi="Cambria" w:cs="Helvetica"/>
          <w:b/>
          <w:bCs/>
          <w:i/>
          <w:iCs/>
          <w:sz w:val="24"/>
          <w:szCs w:val="24"/>
        </w:rPr>
      </w:pPr>
    </w:p>
    <w:tbl>
      <w:tblPr>
        <w:tblW w:w="9001" w:type="dxa"/>
        <w:jc w:val="center"/>
        <w:tblLayout w:type="fixed"/>
        <w:tblLook w:val="00A0" w:firstRow="1" w:lastRow="0" w:firstColumn="1" w:lastColumn="0" w:noHBand="0" w:noVBand="0"/>
      </w:tblPr>
      <w:tblGrid>
        <w:gridCol w:w="9001"/>
      </w:tblGrid>
      <w:tr w:rsidR="002D5F80" w14:paraId="19C95F57" w14:textId="77777777" w:rsidTr="00D32591">
        <w:trPr>
          <w:trHeight w:val="507"/>
          <w:jc w:val="center"/>
        </w:trPr>
        <w:tc>
          <w:tcPr>
            <w:tcW w:w="9001" w:type="dxa"/>
            <w:tcBorders>
              <w:bottom w:val="single" w:sz="4" w:space="0" w:color="000000"/>
            </w:tcBorders>
            <w:shd w:val="clear" w:color="auto" w:fill="D9D9D9" w:themeFill="background1" w:themeFillShade="D9"/>
          </w:tcPr>
          <w:p w14:paraId="2AEFEC10" w14:textId="77777777" w:rsidR="002D5F80" w:rsidRDefault="00F23968" w:rsidP="004322FA">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3</w:t>
            </w:r>
          </w:p>
          <w:p w14:paraId="513FDB35" w14:textId="77777777" w:rsidR="002D5F80" w:rsidRDefault="00F23968" w:rsidP="004322FA">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KLAUZULA ZATRUDNIENIA</w:t>
            </w:r>
          </w:p>
        </w:tc>
      </w:tr>
    </w:tbl>
    <w:p w14:paraId="1398F611" w14:textId="06F8AFDD" w:rsidR="002D5F80" w:rsidRPr="00940938" w:rsidRDefault="00F23968" w:rsidP="00FF665E">
      <w:pPr>
        <w:pStyle w:val="Akapitzlist"/>
        <w:widowControl w:val="0"/>
        <w:numPr>
          <w:ilvl w:val="1"/>
          <w:numId w:val="35"/>
        </w:numPr>
        <w:shd w:val="clear" w:color="auto" w:fill="FFFFFF"/>
        <w:spacing w:before="0" w:after="0" w:line="276" w:lineRule="auto"/>
        <w:ind w:left="567" w:hanging="567"/>
        <w:outlineLvl w:val="3"/>
        <w:rPr>
          <w:rFonts w:asciiTheme="majorHAnsi" w:hAnsiTheme="majorHAnsi"/>
          <w:i/>
          <w:color w:val="000000"/>
          <w:sz w:val="24"/>
          <w:szCs w:val="24"/>
        </w:rPr>
      </w:pPr>
      <w:r w:rsidRPr="00940938">
        <w:rPr>
          <w:rFonts w:asciiTheme="majorHAnsi" w:hAnsiTheme="majorHAnsi"/>
          <w:color w:val="000000"/>
          <w:sz w:val="24"/>
          <w:szCs w:val="24"/>
        </w:rPr>
        <w:t xml:space="preserve">Zamawiający stosownie do art. 95 ust. 1 ustawy </w:t>
      </w:r>
      <w:proofErr w:type="spellStart"/>
      <w:r w:rsidRPr="00940938">
        <w:rPr>
          <w:rFonts w:asciiTheme="majorHAnsi" w:hAnsiTheme="majorHAnsi"/>
          <w:color w:val="000000"/>
          <w:sz w:val="24"/>
          <w:szCs w:val="24"/>
        </w:rPr>
        <w:t>Pzp</w:t>
      </w:r>
      <w:proofErr w:type="spellEnd"/>
      <w:r w:rsidRPr="00940938">
        <w:rPr>
          <w:rFonts w:asciiTheme="majorHAnsi" w:hAnsiTheme="majorHAnsi"/>
          <w:color w:val="000000"/>
          <w:sz w:val="24"/>
          <w:szCs w:val="24"/>
        </w:rPr>
        <w:t>, określa obowiązek zatrudnienia na podstawie umowy o pracę osób wykonujących następujące czynności w zakresie realizacji zamówienia:</w:t>
      </w:r>
      <w:r w:rsidRPr="00940938">
        <w:rPr>
          <w:sz w:val="24"/>
          <w:szCs w:val="24"/>
        </w:rPr>
        <w:t xml:space="preserve"> </w:t>
      </w:r>
      <w:r w:rsidR="00940938" w:rsidRPr="00940938">
        <w:rPr>
          <w:rFonts w:asciiTheme="majorHAnsi" w:hAnsiTheme="majorHAnsi"/>
          <w:b/>
          <w:bCs/>
          <w:color w:val="000000"/>
          <w:sz w:val="24"/>
          <w:szCs w:val="24"/>
        </w:rPr>
        <w:t xml:space="preserve">wykonywanie prac fizycznych przy realizacji robót budowlanych, prace operatorów sprzętu, prace fizyczne instalacyjno-montażowe objęte zakresem zamówienia </w:t>
      </w:r>
      <w:r w:rsidR="00BE77ED" w:rsidRPr="00940938">
        <w:rPr>
          <w:rFonts w:asciiTheme="majorHAnsi" w:hAnsiTheme="majorHAnsi"/>
          <w:b/>
          <w:bCs/>
          <w:color w:val="000000"/>
          <w:sz w:val="24"/>
          <w:szCs w:val="24"/>
        </w:rPr>
        <w:t xml:space="preserve">wskazanym </w:t>
      </w:r>
      <w:r w:rsidR="00580B4C" w:rsidRPr="00940938">
        <w:rPr>
          <w:rFonts w:asciiTheme="majorHAnsi" w:hAnsiTheme="majorHAnsi"/>
          <w:b/>
          <w:bCs/>
          <w:color w:val="000000"/>
          <w:sz w:val="24"/>
          <w:szCs w:val="24"/>
        </w:rPr>
        <w:br/>
      </w:r>
      <w:r w:rsidR="00BE77ED" w:rsidRPr="00940938">
        <w:rPr>
          <w:rFonts w:asciiTheme="majorHAnsi" w:hAnsiTheme="majorHAnsi"/>
          <w:b/>
          <w:bCs/>
          <w:color w:val="000000"/>
          <w:sz w:val="24"/>
          <w:szCs w:val="24"/>
        </w:rPr>
        <w:t xml:space="preserve">w </w:t>
      </w:r>
      <w:r w:rsidR="00B349F9">
        <w:rPr>
          <w:rFonts w:asciiTheme="majorHAnsi" w:hAnsiTheme="majorHAnsi"/>
          <w:b/>
          <w:bCs/>
          <w:color w:val="000000"/>
          <w:sz w:val="24"/>
          <w:szCs w:val="24"/>
        </w:rPr>
        <w:t>rozdziale 4</w:t>
      </w:r>
      <w:r w:rsidR="00B144CC">
        <w:rPr>
          <w:rFonts w:asciiTheme="majorHAnsi" w:hAnsiTheme="majorHAnsi"/>
          <w:b/>
          <w:bCs/>
          <w:color w:val="000000"/>
          <w:sz w:val="24"/>
          <w:szCs w:val="24"/>
        </w:rPr>
        <w:t xml:space="preserve"> </w:t>
      </w:r>
      <w:r w:rsidRPr="00940938">
        <w:rPr>
          <w:rFonts w:asciiTheme="majorHAnsi" w:hAnsiTheme="majorHAnsi"/>
          <w:b/>
          <w:bCs/>
          <w:color w:val="000000"/>
          <w:sz w:val="24"/>
          <w:szCs w:val="24"/>
        </w:rPr>
        <w:t>SWZ.</w:t>
      </w:r>
      <w:r w:rsidR="00940938">
        <w:rPr>
          <w:rFonts w:asciiTheme="majorHAnsi" w:hAnsiTheme="majorHAnsi"/>
          <w:b/>
          <w:bCs/>
          <w:color w:val="000000"/>
          <w:sz w:val="24"/>
          <w:szCs w:val="24"/>
        </w:rPr>
        <w:t xml:space="preserve"> </w:t>
      </w:r>
      <w:r w:rsidRPr="00940938">
        <w:rPr>
          <w:rFonts w:asciiTheme="majorHAnsi" w:hAnsiTheme="majorHAnsi"/>
          <w:i/>
          <w:color w:val="000000"/>
          <w:sz w:val="24"/>
          <w:szCs w:val="24"/>
        </w:rPr>
        <w:t>(</w:t>
      </w:r>
      <w:r w:rsidR="00940938">
        <w:rPr>
          <w:rFonts w:asciiTheme="majorHAnsi" w:hAnsiTheme="majorHAnsi"/>
          <w:i/>
          <w:color w:val="000000"/>
          <w:sz w:val="24"/>
          <w:szCs w:val="24"/>
        </w:rPr>
        <w:t>O</w:t>
      </w:r>
      <w:r w:rsidRPr="00940938">
        <w:rPr>
          <w:rFonts w:asciiTheme="majorHAnsi" w:hAnsiTheme="majorHAnsi"/>
          <w:i/>
          <w:color w:val="000000"/>
          <w:sz w:val="24"/>
          <w:szCs w:val="24"/>
        </w:rPr>
        <w:t xml:space="preserve">bowiązek ten nie dotyczy sytuacji, gdy prace te będą wykonywane samodzielnie i osobiście przez osoby fizyczne prowadzące działalność gospodarczą w postaci tzw. samozatrudnienia, jako podwykonawcy). </w:t>
      </w:r>
    </w:p>
    <w:p w14:paraId="6E24AC43" w14:textId="77777777" w:rsidR="002D5F80" w:rsidRDefault="00F23968" w:rsidP="00FF665E">
      <w:pPr>
        <w:pStyle w:val="Kolorowalistaakcent11"/>
        <w:widowControl w:val="0"/>
        <w:numPr>
          <w:ilvl w:val="1"/>
          <w:numId w:val="35"/>
        </w:numPr>
        <w:shd w:val="clear" w:color="auto" w:fill="FFFFFF"/>
        <w:spacing w:before="0" w:after="0" w:line="276" w:lineRule="auto"/>
        <w:ind w:left="567" w:hanging="567"/>
        <w:outlineLvl w:val="3"/>
        <w:rPr>
          <w:rFonts w:asciiTheme="majorHAnsi" w:hAnsiTheme="majorHAnsi"/>
          <w:color w:val="000000"/>
          <w:sz w:val="24"/>
          <w:szCs w:val="24"/>
        </w:rPr>
      </w:pPr>
      <w:r>
        <w:rPr>
          <w:rFonts w:asciiTheme="majorHAnsi" w:hAnsiTheme="majorHAnsi"/>
          <w:color w:val="000000"/>
          <w:sz w:val="24"/>
          <w:szCs w:val="24"/>
        </w:rPr>
        <w:t xml:space="preserve">Szczegółowy sposób dokumentowania zatrudnienia ww. osób, uprawnienia Zamawiającego w zakresie kontroli spełniania przez Wykonawcę wymagań, o których mowa w art. 95 ust. 1 ustawy </w:t>
      </w:r>
      <w:proofErr w:type="spellStart"/>
      <w:r>
        <w:rPr>
          <w:rFonts w:asciiTheme="majorHAnsi" w:hAnsiTheme="majorHAnsi"/>
          <w:color w:val="000000"/>
          <w:sz w:val="24"/>
          <w:szCs w:val="24"/>
        </w:rPr>
        <w:t>Pzp</w:t>
      </w:r>
      <w:proofErr w:type="spellEnd"/>
      <w:r>
        <w:rPr>
          <w:rFonts w:asciiTheme="majorHAnsi" w:hAnsiTheme="majorHAnsi"/>
          <w:color w:val="000000"/>
          <w:sz w:val="24"/>
          <w:szCs w:val="24"/>
        </w:rPr>
        <w:t xml:space="preserve"> oraz sankcji z tytułu niespełnienia tych wymagań, rodzaju czynności niezbędnych do realizacji zamówienia, których dotyczą wymagania zatrudnienia na podstawie umowy o pracę przez Wykonawcę lub podwykonawcę osób wykonujących czynności w trakcie realizacji zamówienia </w:t>
      </w:r>
      <w:r w:rsidRPr="00583A45">
        <w:rPr>
          <w:rFonts w:asciiTheme="majorHAnsi" w:hAnsiTheme="majorHAnsi"/>
          <w:color w:val="000000"/>
          <w:sz w:val="24"/>
          <w:szCs w:val="24"/>
        </w:rPr>
        <w:t xml:space="preserve">zawarte są w </w:t>
      </w:r>
      <w:r w:rsidR="00940938">
        <w:rPr>
          <w:rFonts w:asciiTheme="majorHAnsi" w:hAnsiTheme="majorHAnsi"/>
          <w:color w:val="000000"/>
          <w:sz w:val="24"/>
          <w:szCs w:val="24"/>
        </w:rPr>
        <w:t xml:space="preserve">§ 13 </w:t>
      </w:r>
      <w:r w:rsidRPr="00583A45">
        <w:rPr>
          <w:rFonts w:asciiTheme="majorHAnsi" w:hAnsiTheme="majorHAnsi"/>
          <w:color w:val="000000"/>
          <w:sz w:val="24"/>
          <w:szCs w:val="24"/>
        </w:rPr>
        <w:t>Projek</w:t>
      </w:r>
      <w:r w:rsidR="00940938">
        <w:rPr>
          <w:rFonts w:asciiTheme="majorHAnsi" w:hAnsiTheme="majorHAnsi"/>
          <w:color w:val="000000"/>
          <w:sz w:val="24"/>
          <w:szCs w:val="24"/>
        </w:rPr>
        <w:t>tu</w:t>
      </w:r>
      <w:r w:rsidRPr="00583A45">
        <w:rPr>
          <w:rFonts w:asciiTheme="majorHAnsi" w:hAnsiTheme="majorHAnsi"/>
          <w:color w:val="000000"/>
          <w:sz w:val="24"/>
          <w:szCs w:val="24"/>
        </w:rPr>
        <w:t xml:space="preserve"> Umowy</w:t>
      </w:r>
      <w:r w:rsidR="00940938">
        <w:rPr>
          <w:rFonts w:asciiTheme="majorHAnsi" w:hAnsiTheme="majorHAnsi"/>
          <w:color w:val="000000"/>
          <w:sz w:val="24"/>
          <w:szCs w:val="24"/>
        </w:rPr>
        <w:t xml:space="preserve"> – Załącznik Nr 2 do SWZ.</w:t>
      </w:r>
    </w:p>
    <w:p w14:paraId="0FF16820" w14:textId="77777777" w:rsidR="002D5F80" w:rsidRDefault="002D5F80" w:rsidP="004322FA">
      <w:pPr>
        <w:pStyle w:val="Kolorowalistaakcent11"/>
        <w:spacing w:line="276" w:lineRule="auto"/>
        <w:ind w:left="0"/>
        <w:rPr>
          <w:rFonts w:asciiTheme="majorHAnsi" w:hAnsiTheme="majorHAnsi" w:cs="Helvetica"/>
          <w:b/>
          <w:bCs/>
          <w:sz w:val="10"/>
          <w:szCs w:val="10"/>
        </w:rPr>
      </w:pPr>
    </w:p>
    <w:tbl>
      <w:tblPr>
        <w:tblW w:w="9215" w:type="dxa"/>
        <w:jc w:val="center"/>
        <w:tblLayout w:type="fixed"/>
        <w:tblLook w:val="00A0" w:firstRow="1" w:lastRow="0" w:firstColumn="1" w:lastColumn="0" w:noHBand="0" w:noVBand="0"/>
      </w:tblPr>
      <w:tblGrid>
        <w:gridCol w:w="9215"/>
      </w:tblGrid>
      <w:tr w:rsidR="002D5F80" w14:paraId="72D1ABE1" w14:textId="77777777" w:rsidTr="00DB7449">
        <w:trPr>
          <w:jc w:val="center"/>
        </w:trPr>
        <w:tc>
          <w:tcPr>
            <w:tcW w:w="9215" w:type="dxa"/>
            <w:tcBorders>
              <w:bottom w:val="single" w:sz="4" w:space="0" w:color="auto"/>
            </w:tcBorders>
            <w:shd w:val="clear" w:color="auto" w:fill="D9D9D9" w:themeFill="background1" w:themeFillShade="D9"/>
          </w:tcPr>
          <w:p w14:paraId="3B3448C0" w14:textId="77777777" w:rsidR="002D5F80" w:rsidRDefault="00F23968" w:rsidP="004322FA">
            <w:pPr>
              <w:widowControl w:val="0"/>
              <w:spacing w:line="276" w:lineRule="auto"/>
              <w:jc w:val="center"/>
              <w:rPr>
                <w:rFonts w:asciiTheme="majorHAnsi" w:hAnsiTheme="majorHAnsi"/>
                <w:sz w:val="26"/>
                <w:szCs w:val="26"/>
              </w:rPr>
            </w:pPr>
            <w:r>
              <w:rPr>
                <w:rFonts w:asciiTheme="majorHAnsi" w:hAnsiTheme="majorHAnsi"/>
                <w:sz w:val="26"/>
                <w:szCs w:val="26"/>
              </w:rPr>
              <w:t>Rozdział 4</w:t>
            </w:r>
          </w:p>
          <w:p w14:paraId="5FD7BF45" w14:textId="77777777" w:rsidR="002D5F80" w:rsidRDefault="00F23968" w:rsidP="004322FA">
            <w:pPr>
              <w:widowControl w:val="0"/>
              <w:spacing w:line="276" w:lineRule="auto"/>
              <w:jc w:val="center"/>
              <w:rPr>
                <w:rFonts w:asciiTheme="majorHAnsi" w:hAnsiTheme="majorHAnsi"/>
              </w:rPr>
            </w:pPr>
            <w:r>
              <w:rPr>
                <w:rFonts w:asciiTheme="majorHAnsi" w:hAnsiTheme="majorHAnsi"/>
                <w:b/>
                <w:sz w:val="26"/>
                <w:szCs w:val="26"/>
              </w:rPr>
              <w:t>OPIS PRZEDMIOTU ZAMÓWIENIA</w:t>
            </w:r>
          </w:p>
        </w:tc>
      </w:tr>
    </w:tbl>
    <w:p w14:paraId="376EA018" w14:textId="168A84CB" w:rsidR="00BE77ED" w:rsidRPr="00B349F9" w:rsidRDefault="00F23968" w:rsidP="00FF665E">
      <w:pPr>
        <w:widowControl w:val="0"/>
        <w:numPr>
          <w:ilvl w:val="1"/>
          <w:numId w:val="14"/>
        </w:numPr>
        <w:spacing w:line="276" w:lineRule="auto"/>
        <w:ind w:left="567" w:hanging="567"/>
        <w:jc w:val="both"/>
        <w:outlineLvl w:val="3"/>
        <w:rPr>
          <w:rFonts w:asciiTheme="majorHAnsi" w:hAnsiTheme="majorHAnsi"/>
        </w:rPr>
      </w:pPr>
      <w:r w:rsidRPr="00B349F9">
        <w:rPr>
          <w:rFonts w:asciiTheme="majorHAnsi" w:hAnsiTheme="majorHAnsi"/>
        </w:rPr>
        <w:t xml:space="preserve">Przedmiotem zamówienia są roboty budowlane </w:t>
      </w:r>
      <w:r w:rsidR="00BE77ED" w:rsidRPr="00B349F9">
        <w:rPr>
          <w:rFonts w:asciiTheme="majorHAnsi" w:hAnsiTheme="majorHAnsi"/>
        </w:rPr>
        <w:t>w ramach zadania</w:t>
      </w:r>
      <w:r w:rsidR="00385513" w:rsidRPr="00B349F9">
        <w:rPr>
          <w:rFonts w:asciiTheme="majorHAnsi" w:hAnsiTheme="majorHAnsi"/>
        </w:rPr>
        <w:t xml:space="preserve"> inwestycyjn</w:t>
      </w:r>
      <w:r w:rsidR="00DB7449" w:rsidRPr="00B349F9">
        <w:rPr>
          <w:rFonts w:asciiTheme="majorHAnsi" w:hAnsiTheme="majorHAnsi"/>
        </w:rPr>
        <w:t>ego</w:t>
      </w:r>
      <w:r w:rsidR="00385513" w:rsidRPr="00B349F9">
        <w:rPr>
          <w:rFonts w:asciiTheme="majorHAnsi" w:hAnsiTheme="majorHAnsi"/>
        </w:rPr>
        <w:t xml:space="preserve"> pn.</w:t>
      </w:r>
      <w:r w:rsidRPr="00B349F9">
        <w:rPr>
          <w:rFonts w:asciiTheme="majorHAnsi" w:hAnsiTheme="majorHAnsi"/>
        </w:rPr>
        <w:t xml:space="preserve"> </w:t>
      </w:r>
      <w:r w:rsidR="00742E9F" w:rsidRPr="00742E9F">
        <w:rPr>
          <w:rFonts w:ascii="Cambria" w:hAnsi="Cambria" w:cstheme="minorHAnsi"/>
          <w:b/>
        </w:rPr>
        <w:t>„Budowa dwóch drewnianych budynków mieszkalnych jednorodzinnych w zabudowie bliźniaczej w miejscowości Tuczna”</w:t>
      </w:r>
      <w:r w:rsidRPr="00B349F9">
        <w:rPr>
          <w:rFonts w:asciiTheme="majorHAnsi" w:hAnsiTheme="majorHAnsi"/>
        </w:rPr>
        <w:t>.</w:t>
      </w:r>
    </w:p>
    <w:p w14:paraId="7830CC44" w14:textId="51530956" w:rsidR="005A7750" w:rsidRDefault="005A7750" w:rsidP="00FF665E">
      <w:pPr>
        <w:pStyle w:val="Akapitzlist"/>
        <w:widowControl w:val="0"/>
        <w:numPr>
          <w:ilvl w:val="1"/>
          <w:numId w:val="14"/>
        </w:numPr>
        <w:spacing w:line="276" w:lineRule="auto"/>
        <w:ind w:left="567" w:hanging="567"/>
        <w:textAlignment w:val="baseline"/>
        <w:rPr>
          <w:rFonts w:ascii="Cambria" w:hAnsi="Cambria"/>
          <w:sz w:val="24"/>
          <w:szCs w:val="24"/>
        </w:rPr>
      </w:pPr>
      <w:r w:rsidRPr="00B349F9">
        <w:rPr>
          <w:rFonts w:asciiTheme="majorHAnsi" w:hAnsiTheme="majorHAnsi"/>
          <w:sz w:val="24"/>
          <w:szCs w:val="24"/>
        </w:rPr>
        <w:t xml:space="preserve">Przedmiot zamówienia </w:t>
      </w:r>
      <w:r w:rsidRPr="005A7750">
        <w:rPr>
          <w:rFonts w:ascii="Cambria" w:hAnsi="Cambria"/>
          <w:sz w:val="24"/>
          <w:szCs w:val="24"/>
        </w:rPr>
        <w:t>obejmuje</w:t>
      </w:r>
      <w:r w:rsidR="008F4C80">
        <w:rPr>
          <w:rFonts w:ascii="Cambria" w:hAnsi="Cambria"/>
          <w:sz w:val="24"/>
          <w:szCs w:val="24"/>
        </w:rPr>
        <w:t>:</w:t>
      </w:r>
      <w:r w:rsidRPr="005A7750">
        <w:rPr>
          <w:rFonts w:ascii="Cambria" w:hAnsi="Cambria"/>
          <w:sz w:val="24"/>
          <w:szCs w:val="24"/>
        </w:rPr>
        <w:t xml:space="preserve"> </w:t>
      </w:r>
    </w:p>
    <w:p w14:paraId="6B9180FA" w14:textId="2DA368AF" w:rsidR="00394682" w:rsidRPr="00394682" w:rsidRDefault="00394682" w:rsidP="00394682">
      <w:pPr>
        <w:pStyle w:val="Akapitzlist"/>
        <w:spacing w:line="276" w:lineRule="auto"/>
        <w:ind w:left="567"/>
        <w:rPr>
          <w:rFonts w:ascii="Cambria" w:hAnsi="Cambria"/>
          <w:sz w:val="24"/>
          <w:szCs w:val="24"/>
        </w:rPr>
      </w:pPr>
      <w:r w:rsidRPr="00394682">
        <w:rPr>
          <w:rFonts w:ascii="Cambria" w:hAnsi="Cambria"/>
          <w:sz w:val="24"/>
          <w:szCs w:val="24"/>
        </w:rPr>
        <w:t xml:space="preserve">Przedmiotem zamówienia jest budowa </w:t>
      </w:r>
      <w:r w:rsidR="00F46A5F">
        <w:rPr>
          <w:rFonts w:ascii="Cambria" w:hAnsi="Cambria"/>
          <w:sz w:val="24"/>
          <w:szCs w:val="24"/>
        </w:rPr>
        <w:t xml:space="preserve">2 </w:t>
      </w:r>
      <w:r w:rsidRPr="00394682">
        <w:rPr>
          <w:rFonts w:ascii="Cambria" w:hAnsi="Cambria"/>
          <w:sz w:val="24"/>
          <w:szCs w:val="24"/>
        </w:rPr>
        <w:t>budynk</w:t>
      </w:r>
      <w:r w:rsidR="00F46A5F">
        <w:rPr>
          <w:rFonts w:ascii="Cambria" w:hAnsi="Cambria"/>
          <w:sz w:val="24"/>
          <w:szCs w:val="24"/>
        </w:rPr>
        <w:t>ów</w:t>
      </w:r>
      <w:r w:rsidRPr="00394682">
        <w:rPr>
          <w:rFonts w:ascii="Cambria" w:hAnsi="Cambria"/>
          <w:sz w:val="24"/>
          <w:szCs w:val="24"/>
        </w:rPr>
        <w:t xml:space="preserve"> mieszkaln</w:t>
      </w:r>
      <w:r w:rsidR="00F46A5F">
        <w:rPr>
          <w:rFonts w:ascii="Cambria" w:hAnsi="Cambria"/>
          <w:sz w:val="24"/>
          <w:szCs w:val="24"/>
        </w:rPr>
        <w:t>ych</w:t>
      </w:r>
      <w:r w:rsidRPr="00394682">
        <w:rPr>
          <w:rFonts w:ascii="Cambria" w:hAnsi="Cambria"/>
          <w:sz w:val="24"/>
          <w:szCs w:val="24"/>
        </w:rPr>
        <w:t xml:space="preserve"> jednorodzinn</w:t>
      </w:r>
      <w:r w:rsidR="00F46A5F">
        <w:rPr>
          <w:rFonts w:ascii="Cambria" w:hAnsi="Cambria"/>
          <w:sz w:val="24"/>
          <w:szCs w:val="24"/>
        </w:rPr>
        <w:t>ych</w:t>
      </w:r>
    </w:p>
    <w:p w14:paraId="480DF274" w14:textId="77777777" w:rsidR="00394682" w:rsidRPr="00394682" w:rsidRDefault="00394682" w:rsidP="00394682">
      <w:pPr>
        <w:pStyle w:val="Akapitzlist"/>
        <w:spacing w:line="276" w:lineRule="auto"/>
        <w:ind w:left="567"/>
        <w:rPr>
          <w:rFonts w:ascii="Cambria" w:hAnsi="Cambria"/>
          <w:sz w:val="24"/>
          <w:szCs w:val="24"/>
        </w:rPr>
      </w:pPr>
      <w:r w:rsidRPr="00394682">
        <w:rPr>
          <w:rFonts w:ascii="Cambria" w:hAnsi="Cambria"/>
          <w:sz w:val="24"/>
          <w:szCs w:val="24"/>
        </w:rPr>
        <w:t xml:space="preserve">w zabudowie bliźniaczej. </w:t>
      </w:r>
    </w:p>
    <w:p w14:paraId="5A1B1AE4" w14:textId="281B7228" w:rsidR="00394682" w:rsidRPr="00394682" w:rsidRDefault="00394682" w:rsidP="00394682">
      <w:pPr>
        <w:pStyle w:val="Akapitzlist"/>
        <w:spacing w:line="276" w:lineRule="auto"/>
        <w:ind w:left="567"/>
        <w:rPr>
          <w:rFonts w:ascii="Cambria" w:hAnsi="Cambria"/>
          <w:sz w:val="24"/>
          <w:szCs w:val="24"/>
        </w:rPr>
      </w:pPr>
      <w:r w:rsidRPr="00394682">
        <w:rPr>
          <w:rFonts w:ascii="Cambria" w:hAnsi="Cambria"/>
          <w:sz w:val="24"/>
          <w:szCs w:val="24"/>
        </w:rPr>
        <w:t>Budyn</w:t>
      </w:r>
      <w:r w:rsidR="00F46A5F">
        <w:rPr>
          <w:rFonts w:ascii="Cambria" w:hAnsi="Cambria"/>
          <w:sz w:val="24"/>
          <w:szCs w:val="24"/>
        </w:rPr>
        <w:t xml:space="preserve">ki </w:t>
      </w:r>
      <w:r w:rsidRPr="00394682">
        <w:rPr>
          <w:rFonts w:ascii="Cambria" w:hAnsi="Cambria"/>
          <w:sz w:val="24"/>
          <w:szCs w:val="24"/>
        </w:rPr>
        <w:t>energooszczędn</w:t>
      </w:r>
      <w:r w:rsidR="00F46A5F">
        <w:rPr>
          <w:rFonts w:ascii="Cambria" w:hAnsi="Cambria"/>
          <w:sz w:val="24"/>
          <w:szCs w:val="24"/>
        </w:rPr>
        <w:t>e</w:t>
      </w:r>
      <w:r w:rsidRPr="00394682">
        <w:rPr>
          <w:rFonts w:ascii="Cambria" w:hAnsi="Cambria"/>
          <w:sz w:val="24"/>
          <w:szCs w:val="24"/>
        </w:rPr>
        <w:t>, niepodpiwniczon</w:t>
      </w:r>
      <w:r w:rsidR="00F46A5F">
        <w:rPr>
          <w:rFonts w:ascii="Cambria" w:hAnsi="Cambria"/>
          <w:sz w:val="24"/>
          <w:szCs w:val="24"/>
        </w:rPr>
        <w:t>e</w:t>
      </w:r>
      <w:r w:rsidRPr="00394682">
        <w:rPr>
          <w:rFonts w:ascii="Cambria" w:hAnsi="Cambria"/>
          <w:sz w:val="24"/>
          <w:szCs w:val="24"/>
        </w:rPr>
        <w:t>, parterow</w:t>
      </w:r>
      <w:r w:rsidR="00F46A5F">
        <w:rPr>
          <w:rFonts w:ascii="Cambria" w:hAnsi="Cambria"/>
          <w:sz w:val="24"/>
          <w:szCs w:val="24"/>
        </w:rPr>
        <w:t>e</w:t>
      </w:r>
      <w:r w:rsidRPr="00394682">
        <w:rPr>
          <w:rFonts w:ascii="Cambria" w:hAnsi="Cambria"/>
          <w:sz w:val="24"/>
          <w:szCs w:val="24"/>
        </w:rPr>
        <w:t xml:space="preserve"> z możliwością </w:t>
      </w:r>
    </w:p>
    <w:p w14:paraId="5CE372FF" w14:textId="77777777" w:rsidR="00394682" w:rsidRPr="00394682" w:rsidRDefault="00394682" w:rsidP="00394682">
      <w:pPr>
        <w:pStyle w:val="Akapitzlist"/>
        <w:spacing w:line="276" w:lineRule="auto"/>
        <w:ind w:left="567"/>
        <w:rPr>
          <w:rFonts w:ascii="Cambria" w:hAnsi="Cambria"/>
          <w:sz w:val="24"/>
          <w:szCs w:val="24"/>
        </w:rPr>
      </w:pPr>
      <w:r w:rsidRPr="00394682">
        <w:rPr>
          <w:rFonts w:ascii="Cambria" w:hAnsi="Cambria"/>
          <w:sz w:val="24"/>
          <w:szCs w:val="24"/>
        </w:rPr>
        <w:t xml:space="preserve">zagospodarowania poddasza na cele mieszkaniowe we własnym zakresie przez </w:t>
      </w:r>
    </w:p>
    <w:p w14:paraId="1CBF7622" w14:textId="77777777" w:rsidR="00394682" w:rsidRPr="00394682" w:rsidRDefault="00394682" w:rsidP="00394682">
      <w:pPr>
        <w:pStyle w:val="Akapitzlist"/>
        <w:spacing w:line="276" w:lineRule="auto"/>
        <w:ind w:left="567"/>
        <w:rPr>
          <w:rFonts w:ascii="Cambria" w:hAnsi="Cambria"/>
          <w:sz w:val="24"/>
          <w:szCs w:val="24"/>
        </w:rPr>
      </w:pPr>
      <w:r w:rsidRPr="00394682">
        <w:rPr>
          <w:rFonts w:ascii="Cambria" w:hAnsi="Cambria"/>
          <w:sz w:val="24"/>
          <w:szCs w:val="24"/>
        </w:rPr>
        <w:t>użytkowników.</w:t>
      </w:r>
    </w:p>
    <w:p w14:paraId="7823B37D" w14:textId="26FF8EE7" w:rsidR="00394682" w:rsidRPr="00394682" w:rsidRDefault="00394682" w:rsidP="00394682">
      <w:pPr>
        <w:pStyle w:val="Akapitzlist"/>
        <w:spacing w:line="276" w:lineRule="auto"/>
        <w:ind w:left="567"/>
        <w:rPr>
          <w:rFonts w:ascii="Cambria" w:hAnsi="Cambria"/>
          <w:sz w:val="24"/>
          <w:szCs w:val="24"/>
        </w:rPr>
      </w:pPr>
      <w:r w:rsidRPr="00394682">
        <w:rPr>
          <w:rFonts w:ascii="Cambria" w:hAnsi="Cambria"/>
          <w:sz w:val="24"/>
          <w:szCs w:val="24"/>
        </w:rPr>
        <w:t>Konstrukcja ścian budynk</w:t>
      </w:r>
      <w:r w:rsidR="00F46A5F">
        <w:rPr>
          <w:rFonts w:ascii="Cambria" w:hAnsi="Cambria"/>
          <w:sz w:val="24"/>
          <w:szCs w:val="24"/>
        </w:rPr>
        <w:t>ów</w:t>
      </w:r>
      <w:r w:rsidRPr="00394682">
        <w:rPr>
          <w:rFonts w:ascii="Cambria" w:hAnsi="Cambria"/>
          <w:sz w:val="24"/>
          <w:szCs w:val="24"/>
        </w:rPr>
        <w:t xml:space="preserve"> drewniana słupowo-ryglowa posadowiona na płycie </w:t>
      </w:r>
    </w:p>
    <w:p w14:paraId="0CA9CB02" w14:textId="77777777" w:rsidR="00394682" w:rsidRPr="00394682" w:rsidRDefault="00394682" w:rsidP="00394682">
      <w:pPr>
        <w:pStyle w:val="Akapitzlist"/>
        <w:spacing w:line="276" w:lineRule="auto"/>
        <w:ind w:left="567"/>
        <w:rPr>
          <w:rFonts w:ascii="Cambria" w:hAnsi="Cambria"/>
          <w:sz w:val="24"/>
          <w:szCs w:val="24"/>
        </w:rPr>
      </w:pPr>
      <w:r w:rsidRPr="00394682">
        <w:rPr>
          <w:rFonts w:ascii="Cambria" w:hAnsi="Cambria"/>
          <w:sz w:val="24"/>
          <w:szCs w:val="24"/>
        </w:rPr>
        <w:t>fundamentowej żelbetowej, konstrukcja stropu również drewniana.</w:t>
      </w:r>
    </w:p>
    <w:p w14:paraId="68DDC44C" w14:textId="77777777" w:rsidR="00394682" w:rsidRPr="00394682" w:rsidRDefault="00394682" w:rsidP="00394682">
      <w:pPr>
        <w:pStyle w:val="Akapitzlist"/>
        <w:spacing w:line="276" w:lineRule="auto"/>
        <w:ind w:left="567"/>
        <w:rPr>
          <w:rFonts w:ascii="Cambria" w:hAnsi="Cambria"/>
          <w:sz w:val="24"/>
          <w:szCs w:val="24"/>
        </w:rPr>
      </w:pPr>
      <w:r w:rsidRPr="00394682">
        <w:rPr>
          <w:rFonts w:ascii="Cambria" w:hAnsi="Cambria"/>
          <w:sz w:val="24"/>
          <w:szCs w:val="24"/>
        </w:rPr>
        <w:t>Konstrukcja dachowa drewniana krokwiowo-jętkowa, pokrycie dachowe</w:t>
      </w:r>
    </w:p>
    <w:p w14:paraId="1EC076C5" w14:textId="77777777" w:rsidR="00394682" w:rsidRPr="00394682" w:rsidRDefault="00394682" w:rsidP="00394682">
      <w:pPr>
        <w:pStyle w:val="Akapitzlist"/>
        <w:spacing w:line="276" w:lineRule="auto"/>
        <w:ind w:left="567"/>
        <w:rPr>
          <w:rFonts w:ascii="Cambria" w:hAnsi="Cambria"/>
          <w:sz w:val="24"/>
          <w:szCs w:val="24"/>
        </w:rPr>
      </w:pPr>
      <w:r w:rsidRPr="00394682">
        <w:rPr>
          <w:rFonts w:ascii="Cambria" w:hAnsi="Cambria"/>
          <w:sz w:val="24"/>
          <w:szCs w:val="24"/>
        </w:rPr>
        <w:t xml:space="preserve"> z blachy </w:t>
      </w:r>
      <w:proofErr w:type="spellStart"/>
      <w:r w:rsidRPr="00394682">
        <w:rPr>
          <w:rFonts w:ascii="Cambria" w:hAnsi="Cambria"/>
          <w:sz w:val="24"/>
          <w:szCs w:val="24"/>
        </w:rPr>
        <w:t>dachówkopodobnej</w:t>
      </w:r>
      <w:proofErr w:type="spellEnd"/>
      <w:r w:rsidRPr="00394682">
        <w:rPr>
          <w:rFonts w:ascii="Cambria" w:hAnsi="Cambria"/>
          <w:sz w:val="24"/>
          <w:szCs w:val="24"/>
        </w:rPr>
        <w:t>.</w:t>
      </w:r>
    </w:p>
    <w:p w14:paraId="58993144" w14:textId="77777777" w:rsidR="00394682" w:rsidRPr="00394682" w:rsidRDefault="00394682" w:rsidP="00394682">
      <w:pPr>
        <w:pStyle w:val="Akapitzlist"/>
        <w:spacing w:line="276" w:lineRule="auto"/>
        <w:ind w:left="567"/>
        <w:rPr>
          <w:rFonts w:ascii="Cambria" w:hAnsi="Cambria"/>
          <w:sz w:val="24"/>
          <w:szCs w:val="24"/>
        </w:rPr>
      </w:pPr>
      <w:r w:rsidRPr="00394682">
        <w:rPr>
          <w:rFonts w:ascii="Cambria" w:hAnsi="Cambria"/>
          <w:sz w:val="24"/>
          <w:szCs w:val="24"/>
        </w:rPr>
        <w:t>Stolarka okienna trzyszybowa PCV o współczynniku przenikania ciepła max. 0,9.</w:t>
      </w:r>
    </w:p>
    <w:p w14:paraId="0803E568" w14:textId="77777777" w:rsidR="00394682" w:rsidRPr="00394682" w:rsidRDefault="00394682" w:rsidP="00394682">
      <w:pPr>
        <w:pStyle w:val="Akapitzlist"/>
        <w:spacing w:line="276" w:lineRule="auto"/>
        <w:ind w:left="567"/>
        <w:rPr>
          <w:rFonts w:ascii="Cambria" w:hAnsi="Cambria"/>
          <w:sz w:val="24"/>
          <w:szCs w:val="24"/>
        </w:rPr>
      </w:pPr>
      <w:r w:rsidRPr="00394682">
        <w:rPr>
          <w:rFonts w:ascii="Cambria" w:hAnsi="Cambria"/>
          <w:sz w:val="24"/>
          <w:szCs w:val="24"/>
        </w:rPr>
        <w:t xml:space="preserve">Podłogi z paneli podłogowych z wyjątkiem łazienek, gdzie będzie podłoga z płytek </w:t>
      </w:r>
    </w:p>
    <w:p w14:paraId="1884893F" w14:textId="77777777" w:rsidR="00394682" w:rsidRPr="00394682" w:rsidRDefault="00394682" w:rsidP="00394682">
      <w:pPr>
        <w:pStyle w:val="Akapitzlist"/>
        <w:spacing w:line="276" w:lineRule="auto"/>
        <w:ind w:left="567"/>
        <w:rPr>
          <w:rFonts w:ascii="Cambria" w:hAnsi="Cambria"/>
          <w:sz w:val="24"/>
          <w:szCs w:val="24"/>
        </w:rPr>
      </w:pPr>
      <w:r w:rsidRPr="00394682">
        <w:rPr>
          <w:rFonts w:ascii="Cambria" w:hAnsi="Cambria"/>
          <w:sz w:val="24"/>
          <w:szCs w:val="24"/>
        </w:rPr>
        <w:t>ceramicznych - terakoty.</w:t>
      </w:r>
    </w:p>
    <w:p w14:paraId="2F91EDC9" w14:textId="77777777" w:rsidR="00394682" w:rsidRPr="00394682" w:rsidRDefault="00394682" w:rsidP="00394682">
      <w:pPr>
        <w:pStyle w:val="Akapitzlist"/>
        <w:spacing w:line="276" w:lineRule="auto"/>
        <w:ind w:left="567"/>
        <w:rPr>
          <w:rFonts w:ascii="Cambria" w:hAnsi="Cambria"/>
          <w:sz w:val="24"/>
          <w:szCs w:val="24"/>
        </w:rPr>
      </w:pPr>
      <w:r w:rsidRPr="00394682">
        <w:rPr>
          <w:rFonts w:ascii="Cambria" w:hAnsi="Cambria"/>
          <w:sz w:val="24"/>
          <w:szCs w:val="24"/>
        </w:rPr>
        <w:t>Ocieplenie ścian zewnętrznych oraz stropu z wełny mineralnej.</w:t>
      </w:r>
    </w:p>
    <w:p w14:paraId="0C5BFED5" w14:textId="743C4E74" w:rsidR="00394682" w:rsidRPr="00394682" w:rsidRDefault="00394682" w:rsidP="00394682">
      <w:pPr>
        <w:pStyle w:val="Akapitzlist"/>
        <w:spacing w:line="276" w:lineRule="auto"/>
        <w:ind w:left="567"/>
        <w:rPr>
          <w:rFonts w:ascii="Cambria" w:hAnsi="Cambria"/>
          <w:sz w:val="24"/>
          <w:szCs w:val="24"/>
        </w:rPr>
      </w:pPr>
      <w:r w:rsidRPr="00394682">
        <w:rPr>
          <w:rFonts w:ascii="Cambria" w:hAnsi="Cambria"/>
          <w:sz w:val="24"/>
          <w:szCs w:val="24"/>
        </w:rPr>
        <w:t>Budyn</w:t>
      </w:r>
      <w:r w:rsidR="00F46A5F">
        <w:rPr>
          <w:rFonts w:ascii="Cambria" w:hAnsi="Cambria"/>
          <w:sz w:val="24"/>
          <w:szCs w:val="24"/>
        </w:rPr>
        <w:t>ki</w:t>
      </w:r>
      <w:r w:rsidRPr="00394682">
        <w:rPr>
          <w:rFonts w:ascii="Cambria" w:hAnsi="Cambria"/>
          <w:sz w:val="24"/>
          <w:szCs w:val="24"/>
        </w:rPr>
        <w:t xml:space="preserve"> będ</w:t>
      </w:r>
      <w:r w:rsidR="00F46A5F">
        <w:rPr>
          <w:rFonts w:ascii="Cambria" w:hAnsi="Cambria"/>
          <w:sz w:val="24"/>
          <w:szCs w:val="24"/>
        </w:rPr>
        <w:t>ą</w:t>
      </w:r>
      <w:r w:rsidRPr="00394682">
        <w:rPr>
          <w:rFonts w:ascii="Cambria" w:hAnsi="Cambria"/>
          <w:sz w:val="24"/>
          <w:szCs w:val="24"/>
        </w:rPr>
        <w:t xml:space="preserve"> wyposażon</w:t>
      </w:r>
      <w:r w:rsidR="00F46A5F">
        <w:rPr>
          <w:rFonts w:ascii="Cambria" w:hAnsi="Cambria"/>
          <w:sz w:val="24"/>
          <w:szCs w:val="24"/>
        </w:rPr>
        <w:t>e</w:t>
      </w:r>
      <w:r w:rsidRPr="00394682">
        <w:rPr>
          <w:rFonts w:ascii="Cambria" w:hAnsi="Cambria"/>
          <w:sz w:val="24"/>
          <w:szCs w:val="24"/>
        </w:rPr>
        <w:t xml:space="preserve"> w instalacje:</w:t>
      </w:r>
    </w:p>
    <w:p w14:paraId="404BD771" w14:textId="77777777" w:rsidR="00394682" w:rsidRPr="00394682" w:rsidRDefault="00394682" w:rsidP="00394682">
      <w:pPr>
        <w:pStyle w:val="Akapitzlist"/>
        <w:spacing w:line="276" w:lineRule="auto"/>
        <w:ind w:left="567"/>
        <w:rPr>
          <w:rFonts w:ascii="Cambria" w:hAnsi="Cambria"/>
          <w:sz w:val="24"/>
          <w:szCs w:val="24"/>
        </w:rPr>
      </w:pPr>
      <w:r w:rsidRPr="00394682">
        <w:rPr>
          <w:rFonts w:ascii="Cambria" w:hAnsi="Cambria"/>
          <w:sz w:val="24"/>
          <w:szCs w:val="24"/>
        </w:rPr>
        <w:t xml:space="preserve">elektryczną wspomaganą instalacją fotowoltaiczną, wodociągową z sieci gminnej, </w:t>
      </w:r>
    </w:p>
    <w:p w14:paraId="3894EE61" w14:textId="77777777" w:rsidR="00394682" w:rsidRPr="00394682" w:rsidRDefault="00394682" w:rsidP="00394682">
      <w:pPr>
        <w:pStyle w:val="Akapitzlist"/>
        <w:spacing w:line="276" w:lineRule="auto"/>
        <w:ind w:left="567"/>
        <w:rPr>
          <w:rFonts w:ascii="Cambria" w:hAnsi="Cambria"/>
          <w:sz w:val="24"/>
          <w:szCs w:val="24"/>
        </w:rPr>
      </w:pPr>
      <w:r w:rsidRPr="00394682">
        <w:rPr>
          <w:rFonts w:ascii="Cambria" w:hAnsi="Cambria"/>
          <w:sz w:val="24"/>
          <w:szCs w:val="24"/>
        </w:rPr>
        <w:lastRenderedPageBreak/>
        <w:t xml:space="preserve">kanalizacyjną z odprowadzeniem do gminnej sieci, </w:t>
      </w:r>
    </w:p>
    <w:p w14:paraId="0D8138EE" w14:textId="4489E165" w:rsidR="00EB3D40" w:rsidRPr="00EB3D40" w:rsidRDefault="00394682" w:rsidP="00394682">
      <w:pPr>
        <w:pStyle w:val="Akapitzlist"/>
        <w:spacing w:before="0" w:after="0" w:line="276" w:lineRule="auto"/>
        <w:ind w:left="567"/>
        <w:rPr>
          <w:rFonts w:ascii="Cambria" w:hAnsi="Cambria" w:cs="Helvetica"/>
          <w:bCs/>
          <w:color w:val="000000" w:themeColor="text1"/>
          <w:sz w:val="4"/>
          <w:szCs w:val="4"/>
        </w:rPr>
      </w:pPr>
      <w:r w:rsidRPr="00394682">
        <w:rPr>
          <w:rFonts w:ascii="Cambria" w:hAnsi="Cambria"/>
          <w:sz w:val="24"/>
          <w:szCs w:val="24"/>
        </w:rPr>
        <w:t>centralnego ogrzewania ze źródłem ciepła w formie powietrznej pompy ciepła.</w:t>
      </w:r>
      <w:r w:rsidRPr="00394682">
        <w:rPr>
          <w:rFonts w:ascii="Cambria" w:hAnsi="Cambria"/>
          <w:sz w:val="24"/>
          <w:szCs w:val="24"/>
        </w:rPr>
        <w:tab/>
      </w:r>
    </w:p>
    <w:p w14:paraId="32E8BC8D" w14:textId="0AC27BBC" w:rsidR="0037536D" w:rsidRPr="0037536D" w:rsidRDefault="00F23968" w:rsidP="0037536D">
      <w:pPr>
        <w:pStyle w:val="Akapitzlist"/>
        <w:numPr>
          <w:ilvl w:val="1"/>
          <w:numId w:val="14"/>
        </w:numPr>
        <w:spacing w:before="0" w:after="0" w:line="276" w:lineRule="auto"/>
        <w:ind w:left="567" w:hanging="567"/>
        <w:rPr>
          <w:rFonts w:ascii="Cambria" w:hAnsi="Cambria" w:cs="Helvetica"/>
          <w:bCs/>
          <w:i/>
          <w:color w:val="000000"/>
        </w:rPr>
      </w:pPr>
      <w:r w:rsidRPr="00DC37DF">
        <w:rPr>
          <w:rFonts w:ascii="Cambria" w:hAnsi="Cambria" w:cs="Helvetica"/>
          <w:bCs/>
          <w:color w:val="000000" w:themeColor="text1"/>
          <w:sz w:val="24"/>
          <w:szCs w:val="24"/>
        </w:rPr>
        <w:t>Szczegółowy opis przedmiotu zamówienia znajduje się w załącznik</w:t>
      </w:r>
      <w:r w:rsidR="001E712E">
        <w:rPr>
          <w:rFonts w:ascii="Cambria" w:hAnsi="Cambria" w:cs="Helvetica"/>
          <w:bCs/>
          <w:color w:val="000000" w:themeColor="text1"/>
          <w:sz w:val="24"/>
          <w:szCs w:val="24"/>
        </w:rPr>
        <w:t>u</w:t>
      </w:r>
      <w:r w:rsidR="00DC37DF" w:rsidRPr="00DC37DF">
        <w:rPr>
          <w:rFonts w:ascii="Cambria" w:hAnsi="Cambria" w:cs="Helvetica"/>
          <w:bCs/>
          <w:color w:val="000000" w:themeColor="text1"/>
          <w:sz w:val="24"/>
          <w:szCs w:val="24"/>
        </w:rPr>
        <w:t xml:space="preserve"> Nr 1 do SWZ</w:t>
      </w:r>
      <w:r w:rsidR="0037536D">
        <w:rPr>
          <w:rFonts w:ascii="Cambria" w:hAnsi="Cambria" w:cs="Helvetica"/>
          <w:bCs/>
          <w:color w:val="000000" w:themeColor="text1"/>
          <w:sz w:val="24"/>
          <w:szCs w:val="24"/>
        </w:rPr>
        <w:t xml:space="preserve"> – dokumentacji projektowej.</w:t>
      </w:r>
    </w:p>
    <w:p w14:paraId="627D60D7" w14:textId="1C4BC566" w:rsidR="002D5F80" w:rsidRPr="0037536D" w:rsidRDefault="00F23968" w:rsidP="0037536D">
      <w:pPr>
        <w:pStyle w:val="Akapitzlist"/>
        <w:numPr>
          <w:ilvl w:val="1"/>
          <w:numId w:val="14"/>
        </w:numPr>
        <w:spacing w:before="0" w:after="0" w:line="276" w:lineRule="auto"/>
        <w:ind w:left="567" w:hanging="567"/>
        <w:rPr>
          <w:rFonts w:ascii="Cambria" w:hAnsi="Cambria" w:cs="Helvetica"/>
          <w:bCs/>
          <w:i/>
          <w:color w:val="000000"/>
          <w:sz w:val="24"/>
          <w:szCs w:val="24"/>
        </w:rPr>
      </w:pPr>
      <w:r w:rsidRPr="0037536D">
        <w:rPr>
          <w:rFonts w:ascii="Cambria" w:hAnsi="Cambria" w:cs="Helvetica"/>
          <w:i/>
          <w:color w:val="000000"/>
          <w:sz w:val="24"/>
          <w:szCs w:val="24"/>
        </w:rPr>
        <w:t xml:space="preserve">Z uwagi na to, </w:t>
      </w:r>
      <w:r w:rsidRPr="0037536D">
        <w:rPr>
          <w:rFonts w:ascii="Cambria" w:eastAsia="Calibri" w:hAnsi="Cambria"/>
          <w:i/>
          <w:color w:val="000000"/>
          <w:sz w:val="24"/>
          <w:szCs w:val="24"/>
        </w:rPr>
        <w:t>ż</w:t>
      </w:r>
      <w:r w:rsidRPr="0037536D">
        <w:rPr>
          <w:rFonts w:ascii="Cambria" w:hAnsi="Cambria" w:cs="Helvetica"/>
          <w:i/>
          <w:color w:val="000000"/>
          <w:sz w:val="24"/>
          <w:szCs w:val="24"/>
        </w:rPr>
        <w:t xml:space="preserve">e </w:t>
      </w:r>
      <w:r w:rsidRPr="0037536D">
        <w:rPr>
          <w:rFonts w:ascii="Cambria" w:hAnsi="Cambria" w:cs="Helvetica"/>
          <w:b/>
          <w:bCs/>
          <w:i/>
          <w:color w:val="000000"/>
          <w:sz w:val="24"/>
          <w:szCs w:val="24"/>
        </w:rPr>
        <w:t>wynagrodzenie Wykonawcy wskazane w ofercie będzie miało charakter ryczałtowy</w:t>
      </w:r>
      <w:r w:rsidRPr="0037536D">
        <w:rPr>
          <w:rFonts w:ascii="Cambria" w:hAnsi="Cambria" w:cs="Helvetica"/>
          <w:i/>
          <w:color w:val="000000"/>
          <w:sz w:val="24"/>
          <w:szCs w:val="24"/>
        </w:rPr>
        <w:t>, Wykonawca przy wycenie oferty powinien opierać się na zakresie wskazanym w dokumentacji projektowej, o której mowa w pkt 4.</w:t>
      </w:r>
      <w:r w:rsidR="0037536D">
        <w:rPr>
          <w:rFonts w:ascii="Cambria" w:hAnsi="Cambria" w:cs="Helvetica"/>
          <w:i/>
          <w:color w:val="000000"/>
          <w:sz w:val="24"/>
          <w:szCs w:val="24"/>
        </w:rPr>
        <w:t>3</w:t>
      </w:r>
      <w:r w:rsidR="0005779C" w:rsidRPr="0037536D">
        <w:rPr>
          <w:rFonts w:ascii="Cambria" w:hAnsi="Cambria" w:cs="Helvetica"/>
          <w:i/>
          <w:color w:val="000000"/>
          <w:sz w:val="24"/>
          <w:szCs w:val="24"/>
        </w:rPr>
        <w:t xml:space="preserve"> </w:t>
      </w:r>
      <w:r w:rsidRPr="0037536D">
        <w:rPr>
          <w:rFonts w:ascii="Cambria" w:hAnsi="Cambria" w:cs="Helvetica"/>
          <w:i/>
          <w:color w:val="000000"/>
          <w:sz w:val="24"/>
          <w:szCs w:val="24"/>
        </w:rPr>
        <w:t xml:space="preserve">oraz STWIORB. </w:t>
      </w:r>
      <w:r w:rsidRPr="0037536D">
        <w:rPr>
          <w:rFonts w:ascii="Cambria" w:hAnsi="Cambria" w:cs="Helvetica"/>
          <w:b/>
          <w:bCs/>
          <w:i/>
          <w:color w:val="000000"/>
          <w:sz w:val="24"/>
          <w:szCs w:val="24"/>
        </w:rPr>
        <w:t>Przedmiar robót ma charakter pomocniczy</w:t>
      </w:r>
      <w:r w:rsidRPr="0037536D">
        <w:rPr>
          <w:rFonts w:ascii="Cambria" w:hAnsi="Cambria" w:cs="Helvetica"/>
          <w:i/>
          <w:color w:val="000000"/>
          <w:sz w:val="24"/>
          <w:szCs w:val="24"/>
        </w:rPr>
        <w:t>. Wyst</w:t>
      </w:r>
      <w:r w:rsidRPr="0037536D">
        <w:rPr>
          <w:rFonts w:ascii="Cambria" w:eastAsia="Calibri" w:hAnsi="Cambria"/>
          <w:i/>
          <w:color w:val="000000"/>
          <w:sz w:val="24"/>
          <w:szCs w:val="24"/>
        </w:rPr>
        <w:t>ą</w:t>
      </w:r>
      <w:r w:rsidRPr="0037536D">
        <w:rPr>
          <w:rFonts w:ascii="Cambria" w:hAnsi="Cambria" w:cs="Helvetica"/>
          <w:i/>
          <w:color w:val="000000"/>
          <w:sz w:val="24"/>
          <w:szCs w:val="24"/>
        </w:rPr>
        <w:t>pienie w trakcie realizacji umowy robót nieujętych w</w:t>
      </w:r>
      <w:r w:rsidR="00863916" w:rsidRPr="0037536D">
        <w:rPr>
          <w:rFonts w:ascii="Cambria" w:hAnsi="Cambria" w:cs="Helvetica"/>
          <w:i/>
          <w:color w:val="000000"/>
          <w:sz w:val="24"/>
          <w:szCs w:val="24"/>
        </w:rPr>
        <w:t> </w:t>
      </w:r>
      <w:r w:rsidRPr="0037536D">
        <w:rPr>
          <w:rFonts w:ascii="Cambria" w:hAnsi="Cambria" w:cs="Helvetica"/>
          <w:i/>
          <w:color w:val="000000"/>
          <w:sz w:val="24"/>
          <w:szCs w:val="24"/>
        </w:rPr>
        <w:t>przedmiarze lub robót w wi</w:t>
      </w:r>
      <w:r w:rsidRPr="0037536D">
        <w:rPr>
          <w:rFonts w:ascii="Cambria" w:eastAsia="Calibri" w:hAnsi="Cambria"/>
          <w:i/>
          <w:color w:val="000000"/>
          <w:sz w:val="24"/>
          <w:szCs w:val="24"/>
        </w:rPr>
        <w:t>ę</w:t>
      </w:r>
      <w:r w:rsidRPr="0037536D">
        <w:rPr>
          <w:rFonts w:ascii="Cambria" w:hAnsi="Cambria" w:cs="Helvetica"/>
          <w:i/>
          <w:color w:val="000000"/>
          <w:sz w:val="24"/>
          <w:szCs w:val="24"/>
        </w:rPr>
        <w:t>kszej ilo</w:t>
      </w:r>
      <w:r w:rsidRPr="0037536D">
        <w:rPr>
          <w:rFonts w:ascii="Cambria" w:eastAsia="Calibri" w:hAnsi="Cambria"/>
          <w:i/>
          <w:color w:val="000000"/>
          <w:sz w:val="24"/>
          <w:szCs w:val="24"/>
        </w:rPr>
        <w:t>ś</w:t>
      </w:r>
      <w:r w:rsidRPr="0037536D">
        <w:rPr>
          <w:rFonts w:ascii="Cambria" w:hAnsi="Cambria" w:cs="Helvetica"/>
          <w:i/>
          <w:color w:val="000000"/>
          <w:sz w:val="24"/>
          <w:szCs w:val="24"/>
        </w:rPr>
        <w:t>ci w stosunku do przyjętej w przedmiarze nie b</w:t>
      </w:r>
      <w:r w:rsidRPr="0037536D">
        <w:rPr>
          <w:rFonts w:ascii="Cambria" w:eastAsia="Calibri" w:hAnsi="Cambria"/>
          <w:i/>
          <w:color w:val="000000"/>
          <w:sz w:val="24"/>
          <w:szCs w:val="24"/>
        </w:rPr>
        <w:t>ę</w:t>
      </w:r>
      <w:r w:rsidRPr="0037536D">
        <w:rPr>
          <w:rFonts w:ascii="Cambria" w:hAnsi="Cambria" w:cs="Helvetica"/>
          <w:i/>
          <w:color w:val="000000"/>
          <w:sz w:val="24"/>
          <w:szCs w:val="24"/>
        </w:rPr>
        <w:t>dzie uprawnia</w:t>
      </w:r>
      <w:r w:rsidRPr="0037536D">
        <w:rPr>
          <w:rFonts w:ascii="Cambria" w:eastAsia="Calibri" w:hAnsi="Cambria"/>
          <w:i/>
          <w:color w:val="000000"/>
          <w:sz w:val="24"/>
          <w:szCs w:val="24"/>
        </w:rPr>
        <w:t>ł</w:t>
      </w:r>
      <w:r w:rsidRPr="0037536D">
        <w:rPr>
          <w:rFonts w:ascii="Cambria" w:hAnsi="Cambria" w:cs="Helvetica"/>
          <w:i/>
          <w:color w:val="000000"/>
          <w:sz w:val="24"/>
          <w:szCs w:val="24"/>
        </w:rPr>
        <w:t xml:space="preserve">o Wykonawcy do </w:t>
      </w:r>
      <w:r w:rsidRPr="0037536D">
        <w:rPr>
          <w:rFonts w:ascii="Cambria" w:eastAsia="Calibri" w:hAnsi="Cambria"/>
          <w:i/>
          <w:color w:val="000000"/>
          <w:sz w:val="24"/>
          <w:szCs w:val="24"/>
        </w:rPr>
        <w:t>żą</w:t>
      </w:r>
      <w:r w:rsidRPr="0037536D">
        <w:rPr>
          <w:rFonts w:ascii="Cambria" w:hAnsi="Cambria" w:cs="Helvetica"/>
          <w:i/>
          <w:color w:val="000000"/>
          <w:sz w:val="24"/>
          <w:szCs w:val="24"/>
        </w:rPr>
        <w:t>dania dodatkowego wynagrodzenia - je</w:t>
      </w:r>
      <w:r w:rsidRPr="0037536D">
        <w:rPr>
          <w:rFonts w:ascii="Cambria" w:eastAsia="Calibri" w:hAnsi="Cambria"/>
          <w:i/>
          <w:color w:val="000000"/>
          <w:sz w:val="24"/>
          <w:szCs w:val="24"/>
        </w:rPr>
        <w:t>ż</w:t>
      </w:r>
      <w:r w:rsidRPr="0037536D">
        <w:rPr>
          <w:rFonts w:ascii="Cambria" w:hAnsi="Cambria" w:cs="Helvetica"/>
          <w:i/>
          <w:color w:val="000000"/>
          <w:sz w:val="24"/>
          <w:szCs w:val="24"/>
        </w:rPr>
        <w:t>eli roboty te uj</w:t>
      </w:r>
      <w:r w:rsidRPr="0037536D">
        <w:rPr>
          <w:rFonts w:ascii="Cambria" w:eastAsia="Calibri" w:hAnsi="Cambria"/>
          <w:i/>
          <w:color w:val="000000"/>
          <w:sz w:val="24"/>
          <w:szCs w:val="24"/>
        </w:rPr>
        <w:t>ę</w:t>
      </w:r>
      <w:r w:rsidRPr="0037536D">
        <w:rPr>
          <w:rFonts w:ascii="Cambria" w:hAnsi="Cambria" w:cs="Helvetica"/>
          <w:i/>
          <w:color w:val="000000"/>
          <w:sz w:val="24"/>
          <w:szCs w:val="24"/>
        </w:rPr>
        <w:t>te by</w:t>
      </w:r>
      <w:r w:rsidRPr="0037536D">
        <w:rPr>
          <w:rFonts w:ascii="Cambria" w:eastAsia="Calibri" w:hAnsi="Cambria"/>
          <w:i/>
          <w:color w:val="000000"/>
          <w:sz w:val="24"/>
          <w:szCs w:val="24"/>
        </w:rPr>
        <w:t>ł</w:t>
      </w:r>
      <w:r w:rsidRPr="0037536D">
        <w:rPr>
          <w:rFonts w:ascii="Cambria" w:hAnsi="Cambria" w:cs="Helvetica"/>
          <w:i/>
          <w:color w:val="000000"/>
          <w:sz w:val="24"/>
          <w:szCs w:val="24"/>
        </w:rPr>
        <w:t xml:space="preserve">y w dokumentacji projektowej, o której mowa w pkt </w:t>
      </w:r>
      <w:r w:rsidR="00165BC0" w:rsidRPr="0037536D">
        <w:rPr>
          <w:rFonts w:ascii="Cambria" w:hAnsi="Cambria" w:cs="Helvetica"/>
          <w:i/>
          <w:color w:val="000000"/>
          <w:sz w:val="24"/>
          <w:szCs w:val="24"/>
        </w:rPr>
        <w:t>4.</w:t>
      </w:r>
      <w:r w:rsidR="0037536D">
        <w:rPr>
          <w:rFonts w:ascii="Cambria" w:hAnsi="Cambria" w:cs="Helvetica"/>
          <w:i/>
          <w:color w:val="000000"/>
          <w:sz w:val="24"/>
          <w:szCs w:val="24"/>
        </w:rPr>
        <w:t>3</w:t>
      </w:r>
      <w:r w:rsidR="00165BC0" w:rsidRPr="0037536D">
        <w:rPr>
          <w:rFonts w:ascii="Cambria" w:hAnsi="Cambria" w:cs="Helvetica"/>
          <w:i/>
          <w:color w:val="000000"/>
          <w:sz w:val="24"/>
          <w:szCs w:val="24"/>
        </w:rPr>
        <w:t xml:space="preserve"> </w:t>
      </w:r>
      <w:r w:rsidRPr="0037536D">
        <w:rPr>
          <w:rFonts w:ascii="Cambria" w:hAnsi="Cambria" w:cs="Helvetica"/>
          <w:i/>
          <w:color w:val="000000"/>
          <w:sz w:val="24"/>
          <w:szCs w:val="24"/>
        </w:rPr>
        <w:t>oraz STWIORB.</w:t>
      </w:r>
      <w:r w:rsidRPr="0037536D">
        <w:rPr>
          <w:rFonts w:ascii="Cambria" w:hAnsi="Cambria" w:cs="Helvetica"/>
          <w:bCs/>
          <w:i/>
          <w:color w:val="000000"/>
          <w:sz w:val="24"/>
          <w:szCs w:val="24"/>
        </w:rPr>
        <w:t xml:space="preserve"> </w:t>
      </w:r>
    </w:p>
    <w:p w14:paraId="0D5A884D" w14:textId="77777777" w:rsidR="001E712E" w:rsidRPr="005E747A" w:rsidRDefault="001E712E" w:rsidP="001E712E">
      <w:pPr>
        <w:widowControl w:val="0"/>
        <w:spacing w:line="276" w:lineRule="auto"/>
        <w:textAlignment w:val="baseline"/>
        <w:rPr>
          <w:rFonts w:ascii="Cambria" w:hAnsi="Cambria"/>
          <w:bCs/>
          <w:sz w:val="10"/>
          <w:szCs w:val="10"/>
        </w:rPr>
      </w:pPr>
    </w:p>
    <w:p w14:paraId="652BA080" w14:textId="77777777" w:rsidR="001E712E" w:rsidRDefault="001E712E" w:rsidP="00FF665E">
      <w:pPr>
        <w:widowControl w:val="0"/>
        <w:numPr>
          <w:ilvl w:val="1"/>
          <w:numId w:val="14"/>
        </w:numPr>
        <w:spacing w:line="276" w:lineRule="auto"/>
        <w:ind w:left="567" w:hanging="567"/>
        <w:jc w:val="both"/>
        <w:outlineLvl w:val="3"/>
        <w:rPr>
          <w:rFonts w:ascii="Cambria" w:hAnsi="Cambria" w:cs="Arial"/>
          <w:b/>
          <w:bCs/>
        </w:rPr>
      </w:pPr>
      <w:r w:rsidRPr="005E747A">
        <w:rPr>
          <w:rFonts w:ascii="Cambria" w:hAnsi="Cambria" w:cs="Arial"/>
          <w:b/>
          <w:bCs/>
        </w:rPr>
        <w:t xml:space="preserve">Nazwa/y i kod/y Wspólnego Słownika Zamówień: (CPV): </w:t>
      </w:r>
    </w:p>
    <w:p w14:paraId="75343D5F" w14:textId="77777777" w:rsidR="00A8192C" w:rsidRDefault="00A8192C" w:rsidP="00A8192C">
      <w:pPr>
        <w:widowControl w:val="0"/>
        <w:spacing w:line="276" w:lineRule="auto"/>
        <w:ind w:left="567"/>
        <w:jc w:val="both"/>
        <w:outlineLvl w:val="3"/>
        <w:rPr>
          <w:rFonts w:ascii="Cambria" w:hAnsi="Cambria" w:cs="Arial"/>
          <w:b/>
          <w:bCs/>
        </w:rPr>
      </w:pPr>
    </w:p>
    <w:p w14:paraId="0FF013BE" w14:textId="77777777" w:rsidR="00394682" w:rsidRPr="00394682" w:rsidRDefault="00394682" w:rsidP="00394682">
      <w:pPr>
        <w:ind w:firstLine="567"/>
        <w:rPr>
          <w:rFonts w:ascii="Cambria" w:hAnsi="Cambria" w:cs="Arial"/>
        </w:rPr>
      </w:pPr>
      <w:r w:rsidRPr="00394682">
        <w:rPr>
          <w:rFonts w:ascii="Cambria" w:hAnsi="Cambria" w:cs="Arial"/>
        </w:rPr>
        <w:t xml:space="preserve">45111291-4 Roboty w zakresie zagospodarowania terenu </w:t>
      </w:r>
    </w:p>
    <w:p w14:paraId="08321168" w14:textId="77777777" w:rsidR="00394682" w:rsidRPr="00394682" w:rsidRDefault="00394682" w:rsidP="00394682">
      <w:pPr>
        <w:ind w:firstLine="567"/>
        <w:rPr>
          <w:rFonts w:ascii="Cambria" w:hAnsi="Cambria" w:cs="Arial"/>
        </w:rPr>
      </w:pPr>
      <w:r w:rsidRPr="00394682">
        <w:rPr>
          <w:rFonts w:ascii="Cambria" w:hAnsi="Cambria" w:cs="Arial"/>
        </w:rPr>
        <w:t>45262310-7 Zbrojenie</w:t>
      </w:r>
    </w:p>
    <w:p w14:paraId="03D26ACC" w14:textId="77777777" w:rsidR="00394682" w:rsidRPr="00394682" w:rsidRDefault="00394682" w:rsidP="00394682">
      <w:pPr>
        <w:ind w:firstLine="567"/>
        <w:rPr>
          <w:rFonts w:ascii="Cambria" w:hAnsi="Cambria" w:cs="Arial"/>
        </w:rPr>
      </w:pPr>
      <w:r w:rsidRPr="00394682">
        <w:rPr>
          <w:rFonts w:ascii="Cambria" w:hAnsi="Cambria" w:cs="Arial"/>
        </w:rPr>
        <w:t>45262311-4 Betonowanie konstrukcji</w:t>
      </w:r>
    </w:p>
    <w:p w14:paraId="3A57C770" w14:textId="77777777" w:rsidR="00394682" w:rsidRPr="00394682" w:rsidRDefault="00394682" w:rsidP="00394682">
      <w:pPr>
        <w:ind w:firstLine="567"/>
        <w:rPr>
          <w:rFonts w:ascii="Cambria" w:hAnsi="Cambria" w:cs="Arial"/>
        </w:rPr>
      </w:pPr>
      <w:r w:rsidRPr="00394682">
        <w:rPr>
          <w:rFonts w:ascii="Cambria" w:hAnsi="Cambria" w:cs="Arial"/>
        </w:rPr>
        <w:t>45320000-6 Roboty izolacyjne</w:t>
      </w:r>
    </w:p>
    <w:p w14:paraId="548AD76C" w14:textId="77777777" w:rsidR="00394682" w:rsidRPr="00394682" w:rsidRDefault="00394682" w:rsidP="00394682">
      <w:pPr>
        <w:ind w:firstLine="567"/>
        <w:rPr>
          <w:rFonts w:ascii="Cambria" w:hAnsi="Cambria" w:cs="Arial"/>
        </w:rPr>
      </w:pPr>
      <w:r w:rsidRPr="00394682">
        <w:rPr>
          <w:rFonts w:ascii="Cambria" w:hAnsi="Cambria" w:cs="Arial"/>
        </w:rPr>
        <w:t>45261100-5 Wykonywanie konstrukcji dachowych</w:t>
      </w:r>
    </w:p>
    <w:p w14:paraId="6D772BDD" w14:textId="77777777" w:rsidR="00394682" w:rsidRPr="00394682" w:rsidRDefault="00394682" w:rsidP="00394682">
      <w:pPr>
        <w:ind w:firstLine="567"/>
        <w:rPr>
          <w:rFonts w:ascii="Cambria" w:hAnsi="Cambria" w:cs="Arial"/>
        </w:rPr>
      </w:pPr>
      <w:r w:rsidRPr="00394682">
        <w:rPr>
          <w:rFonts w:ascii="Cambria" w:hAnsi="Cambria" w:cs="Arial"/>
        </w:rPr>
        <w:t>45262311-4 Betonowanie konstrukcji</w:t>
      </w:r>
    </w:p>
    <w:p w14:paraId="0FDAB121" w14:textId="77777777" w:rsidR="00394682" w:rsidRPr="00394682" w:rsidRDefault="00394682" w:rsidP="00394682">
      <w:pPr>
        <w:ind w:firstLine="567"/>
        <w:rPr>
          <w:rFonts w:ascii="Cambria" w:hAnsi="Cambria" w:cs="Arial"/>
        </w:rPr>
      </w:pPr>
      <w:r w:rsidRPr="00394682">
        <w:rPr>
          <w:rFonts w:ascii="Cambria" w:hAnsi="Cambria" w:cs="Arial"/>
        </w:rPr>
        <w:t>45421000-4 Roboty w zakresie stolarki budowlanej</w:t>
      </w:r>
    </w:p>
    <w:p w14:paraId="53C9EB92" w14:textId="77777777" w:rsidR="00394682" w:rsidRPr="00394682" w:rsidRDefault="00394682" w:rsidP="00394682">
      <w:pPr>
        <w:ind w:firstLine="567"/>
        <w:rPr>
          <w:rFonts w:ascii="Cambria" w:hAnsi="Cambria" w:cs="Arial"/>
        </w:rPr>
      </w:pPr>
      <w:r w:rsidRPr="00394682">
        <w:rPr>
          <w:rFonts w:ascii="Cambria" w:hAnsi="Cambria" w:cs="Arial"/>
        </w:rPr>
        <w:t>45261200-6 Wykonywanie pokryć dachowych i malowanie dachów</w:t>
      </w:r>
    </w:p>
    <w:p w14:paraId="045F1CCE" w14:textId="77777777" w:rsidR="00394682" w:rsidRPr="00394682" w:rsidRDefault="00394682" w:rsidP="00394682">
      <w:pPr>
        <w:ind w:left="567"/>
        <w:rPr>
          <w:rFonts w:ascii="Cambria" w:hAnsi="Cambria" w:cs="Arial"/>
        </w:rPr>
      </w:pPr>
      <w:r w:rsidRPr="00394682">
        <w:rPr>
          <w:rFonts w:ascii="Cambria" w:hAnsi="Cambria" w:cs="Arial"/>
        </w:rPr>
        <w:t>45420000-7 Roboty w zakresie zakładania stolarki budowlanej oraz roboty ciesielskie</w:t>
      </w:r>
    </w:p>
    <w:p w14:paraId="4FE0B95E" w14:textId="77777777" w:rsidR="00394682" w:rsidRPr="00394682" w:rsidRDefault="00394682" w:rsidP="00394682">
      <w:pPr>
        <w:ind w:firstLine="567"/>
        <w:rPr>
          <w:rFonts w:ascii="Cambria" w:hAnsi="Cambria" w:cs="Arial"/>
        </w:rPr>
      </w:pPr>
      <w:r w:rsidRPr="00394682">
        <w:rPr>
          <w:rFonts w:ascii="Cambria" w:hAnsi="Cambria" w:cs="Arial"/>
        </w:rPr>
        <w:t>45440000-3 Roboty malarskie i szklarskie</w:t>
      </w:r>
    </w:p>
    <w:p w14:paraId="7B341D44" w14:textId="77777777" w:rsidR="00394682" w:rsidRPr="00394682" w:rsidRDefault="00394682" w:rsidP="00394682">
      <w:pPr>
        <w:ind w:firstLine="567"/>
        <w:rPr>
          <w:rFonts w:ascii="Cambria" w:hAnsi="Cambria" w:cs="Arial"/>
        </w:rPr>
      </w:pPr>
      <w:r w:rsidRPr="00394682">
        <w:rPr>
          <w:rFonts w:ascii="Cambria" w:hAnsi="Cambria" w:cs="Arial"/>
        </w:rPr>
        <w:t>45321000-3 Izolacja cieplna</w:t>
      </w:r>
    </w:p>
    <w:p w14:paraId="1953BCE8" w14:textId="77777777" w:rsidR="00394682" w:rsidRPr="00394682" w:rsidRDefault="00394682" w:rsidP="00394682">
      <w:pPr>
        <w:ind w:firstLine="567"/>
        <w:rPr>
          <w:rFonts w:ascii="Cambria" w:hAnsi="Cambria" w:cs="Arial"/>
        </w:rPr>
      </w:pPr>
      <w:r w:rsidRPr="00394682">
        <w:rPr>
          <w:rFonts w:ascii="Cambria" w:hAnsi="Cambria" w:cs="Arial"/>
        </w:rPr>
        <w:t>45113000-2 Roboty na placu budowy</w:t>
      </w:r>
    </w:p>
    <w:p w14:paraId="3C82C5DB" w14:textId="77777777" w:rsidR="00394682" w:rsidRPr="00394682" w:rsidRDefault="00394682" w:rsidP="00394682">
      <w:pPr>
        <w:ind w:firstLine="567"/>
        <w:rPr>
          <w:rFonts w:ascii="Cambria" w:hAnsi="Cambria" w:cs="Arial"/>
        </w:rPr>
      </w:pPr>
      <w:r w:rsidRPr="00394682">
        <w:rPr>
          <w:rFonts w:ascii="Cambria" w:hAnsi="Cambria" w:cs="Arial"/>
        </w:rPr>
        <w:t>45331100-7 Instalowanie centralnego ogrzewania</w:t>
      </w:r>
    </w:p>
    <w:p w14:paraId="7FED3786" w14:textId="77777777" w:rsidR="00394682" w:rsidRPr="00394682" w:rsidRDefault="00394682" w:rsidP="00394682">
      <w:pPr>
        <w:ind w:firstLine="567"/>
        <w:rPr>
          <w:rFonts w:ascii="Cambria" w:hAnsi="Cambria" w:cs="Arial"/>
        </w:rPr>
      </w:pPr>
      <w:r w:rsidRPr="00394682">
        <w:rPr>
          <w:rFonts w:ascii="Cambria" w:hAnsi="Cambria" w:cs="Arial"/>
        </w:rPr>
        <w:t>45330000-9 Roboty instalacyjne wodno-kanalizacyjne i sanitarne</w:t>
      </w:r>
    </w:p>
    <w:p w14:paraId="151F5BFA" w14:textId="4A780F22" w:rsidR="00A8192C" w:rsidRDefault="00394682" w:rsidP="00394682">
      <w:pPr>
        <w:ind w:firstLine="567"/>
      </w:pPr>
      <w:r w:rsidRPr="00394682">
        <w:rPr>
          <w:rFonts w:ascii="Cambria" w:hAnsi="Cambria" w:cs="Arial"/>
        </w:rPr>
        <w:t>45310000-3 Roboty instalacyjne elektryczne</w:t>
      </w:r>
    </w:p>
    <w:p w14:paraId="1D5CC831" w14:textId="77777777" w:rsidR="002D5F80" w:rsidRPr="005E747A" w:rsidRDefault="00F23968" w:rsidP="00FF665E">
      <w:pPr>
        <w:pStyle w:val="Akapitzlist"/>
        <w:numPr>
          <w:ilvl w:val="1"/>
          <w:numId w:val="14"/>
        </w:numPr>
        <w:spacing w:before="0" w:after="0" w:line="276" w:lineRule="auto"/>
        <w:ind w:left="567" w:hanging="567"/>
        <w:rPr>
          <w:rFonts w:ascii="Cambria" w:hAnsi="Cambria" w:cs="Helvetica"/>
          <w:bCs/>
          <w:color w:val="000000" w:themeColor="text1"/>
          <w:sz w:val="24"/>
          <w:szCs w:val="24"/>
        </w:rPr>
      </w:pPr>
      <w:r w:rsidRPr="005E747A">
        <w:rPr>
          <w:rFonts w:ascii="Cambria" w:hAnsi="Cambria" w:cs="Helvetica"/>
          <w:b/>
          <w:bCs/>
          <w:color w:val="000000" w:themeColor="text1"/>
          <w:sz w:val="24"/>
          <w:szCs w:val="24"/>
        </w:rPr>
        <w:t>Rozwiązania równoważne.</w:t>
      </w:r>
    </w:p>
    <w:p w14:paraId="0B78CDF0" w14:textId="77777777" w:rsidR="002D5F80" w:rsidRDefault="00F23968" w:rsidP="004322FA">
      <w:pPr>
        <w:widowControl w:val="0"/>
        <w:spacing w:line="276" w:lineRule="auto"/>
        <w:ind w:left="567"/>
        <w:jc w:val="both"/>
        <w:outlineLvl w:val="3"/>
        <w:rPr>
          <w:rFonts w:asciiTheme="majorHAnsi" w:hAnsiTheme="majorHAnsi" w:cs="Arial"/>
        </w:rPr>
      </w:pPr>
      <w:r w:rsidRPr="005E747A">
        <w:rPr>
          <w:rFonts w:asciiTheme="majorHAnsi" w:hAnsiTheme="majorHAnsi" w:cs="Helvetica"/>
          <w:bCs/>
          <w:color w:val="000000" w:themeColor="text1"/>
        </w:rPr>
        <w:t>W każdym przypadku użycia w opisie przedmiotu</w:t>
      </w:r>
      <w:r>
        <w:rPr>
          <w:rFonts w:asciiTheme="majorHAnsi" w:hAnsiTheme="majorHAnsi" w:cs="Helvetica"/>
          <w:bCs/>
          <w:color w:val="000000" w:themeColor="text1"/>
        </w:rPr>
        <w:t xml:space="preserve"> zamówienia norm, ocen technicznych, specyfikacji technicznych i systemów referencji technicznych, </w:t>
      </w:r>
      <w:r w:rsidR="004E0672">
        <w:rPr>
          <w:rFonts w:asciiTheme="majorHAnsi" w:hAnsiTheme="majorHAnsi" w:cs="Helvetica"/>
          <w:bCs/>
          <w:color w:val="000000" w:themeColor="text1"/>
        </w:rPr>
        <w:br/>
      </w:r>
      <w:r>
        <w:rPr>
          <w:rFonts w:asciiTheme="majorHAnsi" w:hAnsiTheme="majorHAnsi" w:cs="Helvetica"/>
          <w:bCs/>
          <w:color w:val="000000" w:themeColor="text1"/>
        </w:rPr>
        <w:t xml:space="preserve">o których mowa w art. 101 ust. 1 pkt 2 oraz ust. 3 ustawy </w:t>
      </w:r>
      <w:proofErr w:type="spellStart"/>
      <w:r>
        <w:rPr>
          <w:rFonts w:asciiTheme="majorHAnsi" w:hAnsiTheme="majorHAnsi" w:cs="Helvetica"/>
          <w:bCs/>
          <w:color w:val="000000" w:themeColor="text1"/>
        </w:rPr>
        <w:t>Pzp</w:t>
      </w:r>
      <w:proofErr w:type="spellEnd"/>
      <w:r>
        <w:rPr>
          <w:rFonts w:asciiTheme="majorHAnsi" w:hAnsiTheme="majorHAnsi" w:cs="Helvetica"/>
          <w:bCs/>
          <w:color w:val="000000" w:themeColor="text1"/>
        </w:rPr>
        <w:t xml:space="preserve"> Wykonawca powinien przyjąć, że odniesieniu takiemu towarzyszą wyrazy </w:t>
      </w:r>
      <w:r>
        <w:rPr>
          <w:rFonts w:asciiTheme="majorHAnsi" w:hAnsiTheme="majorHAnsi" w:cs="Helvetica"/>
          <w:bCs/>
          <w:i/>
          <w:color w:val="000000" w:themeColor="text1"/>
        </w:rPr>
        <w:t>„lub równoważne”.</w:t>
      </w:r>
      <w:r>
        <w:rPr>
          <w:rFonts w:asciiTheme="majorHAnsi" w:hAnsiTheme="majorHAnsi" w:cs="Arial"/>
        </w:rPr>
        <w:t xml:space="preserve"> </w:t>
      </w:r>
    </w:p>
    <w:p w14:paraId="3481167A" w14:textId="77777777" w:rsidR="002D5F80" w:rsidRDefault="00F23968" w:rsidP="004322FA">
      <w:pPr>
        <w:widowControl w:val="0"/>
        <w:spacing w:line="276" w:lineRule="auto"/>
        <w:ind w:left="567"/>
        <w:jc w:val="both"/>
        <w:outlineLvl w:val="3"/>
        <w:rPr>
          <w:rFonts w:ascii="Cambria" w:hAnsi="Cambria" w:cs="Arial"/>
        </w:rPr>
      </w:pPr>
      <w:r>
        <w:rPr>
          <w:rFonts w:ascii="Cambria" w:hAnsi="Cambria"/>
          <w:color w:val="000000"/>
        </w:rPr>
        <w:t>W przypadku użycia w dokumentacji projektowej odniesień do norm, europejskich ocen technicznych, aprobat, specyfikacji technicznych i systemów referencji technicznych Zamawiający dopuszcza rozwiązania równoważne opisywanym. Wykonawca analizując dokumentację projektową powinien założyć, że każdemu odniesieniu użytemu w dokumentacji projektowej towarzyszy wyraz </w:t>
      </w:r>
      <w:r>
        <w:rPr>
          <w:rFonts w:ascii="Cambria" w:hAnsi="Cambria"/>
          <w:i/>
          <w:iCs/>
          <w:color w:val="000000"/>
        </w:rPr>
        <w:t>„lub równoważne"</w:t>
      </w:r>
      <w:r>
        <w:rPr>
          <w:rFonts w:ascii="Cambria" w:hAnsi="Cambria"/>
          <w:color w:val="000000"/>
        </w:rPr>
        <w:t>.</w:t>
      </w:r>
    </w:p>
    <w:p w14:paraId="57481931" w14:textId="77777777" w:rsidR="002D5F80" w:rsidRDefault="00F23968" w:rsidP="004322FA">
      <w:pPr>
        <w:widowControl w:val="0"/>
        <w:spacing w:line="276" w:lineRule="auto"/>
        <w:ind w:left="567"/>
        <w:jc w:val="both"/>
        <w:outlineLvl w:val="3"/>
        <w:rPr>
          <w:rFonts w:asciiTheme="majorHAnsi" w:hAnsiTheme="majorHAnsi" w:cs="Arial"/>
        </w:rPr>
      </w:pPr>
      <w:r>
        <w:rPr>
          <w:rFonts w:ascii="Cambria" w:hAnsi="Cambria"/>
          <w:color w:val="000000"/>
        </w:rPr>
        <w:t xml:space="preserve">W przypadku, gdy w dokumentacji projektowej lub specyfikacji technicznej wykonania i odbioru robót zostały użyte znaki towarowe, oznacza to, że są podane przykładowo i określają jedynie minimalne oczekiwane parametry jakościowe oraz </w:t>
      </w:r>
      <w:r>
        <w:rPr>
          <w:rFonts w:ascii="Cambria" w:hAnsi="Cambria"/>
          <w:color w:val="000000"/>
        </w:rPr>
        <w:lastRenderedPageBreak/>
        <w:t>wymagany standard. Wykonawca może zastosować materiały lub urządzenia równoważne, lecz o parametrach technicznych i jakościowych podobnych lub lepszych, których zastosowanie w żaden sposób nie wpłynie negatywnie na prawidłowe funkcjonowanie rozwiązań przyjętych w dokumentacji projektowej. Wykonawca, który zastosuje urządzenia lub materiały równoważne będzie obowiązany wykazać w trakcie realizacji zamówienia, że zastosowane przez niego urządzenia i materiały spełniają wymagania określone przez Zamawiającego.</w:t>
      </w:r>
    </w:p>
    <w:p w14:paraId="03FB4299" w14:textId="77777777" w:rsidR="002D5F80" w:rsidRDefault="00F23968" w:rsidP="004322FA">
      <w:pPr>
        <w:widowControl w:val="0"/>
        <w:spacing w:line="276" w:lineRule="auto"/>
        <w:ind w:left="567"/>
        <w:jc w:val="both"/>
        <w:outlineLvl w:val="3"/>
        <w:rPr>
          <w:rFonts w:asciiTheme="majorHAnsi" w:hAnsiTheme="majorHAnsi"/>
          <w:color w:val="000000"/>
        </w:rPr>
      </w:pPr>
      <w:r>
        <w:rPr>
          <w:rFonts w:ascii="Cambria" w:hAnsi="Cambria"/>
          <w:color w:val="000000"/>
        </w:rPr>
        <w:t xml:space="preserve">Użycie w dokumentacji projektowej etykiety oznacza, że Zamawiający akceptuje </w:t>
      </w:r>
      <w:r>
        <w:rPr>
          <w:rFonts w:asciiTheme="majorHAnsi" w:hAnsiTheme="majorHAnsi"/>
          <w:color w:val="000000"/>
        </w:rPr>
        <w:t>wszystkie etykiety potwierdzające, że dane roboty budowlane, dostawy lub usługi spełniają równoważne wymagania określonej przez zamawiającego etykiety. W przypadku gdy wykonawca z przyczyn od niego niezależnych nie może uzyskać określonej przez zamawiającego etykiety lub równoważnej etykiety, zamawiający, w terminie, przez siebie wyznaczonym akceptuje inne odpowiednie przedmiotowe środki dowodowe, w szczególności dokumentację techniczną producenta, o ile dany wykonawca udowodni, że roboty budowlane, dostawy lub usługi, które mają zostać przez niego wykonane, spełniają wymagania określonej etykiety lub określone wymagania wskazane przez Zamawiającego.</w:t>
      </w:r>
    </w:p>
    <w:p w14:paraId="59369A3B" w14:textId="77777777" w:rsidR="002D5F80" w:rsidRPr="00D24539" w:rsidRDefault="00F23968" w:rsidP="004322FA">
      <w:pPr>
        <w:widowControl w:val="0"/>
        <w:spacing w:line="276" w:lineRule="auto"/>
        <w:ind w:left="567"/>
        <w:jc w:val="both"/>
        <w:outlineLvl w:val="3"/>
        <w:rPr>
          <w:rFonts w:ascii="Cambria" w:hAnsi="Cambria"/>
          <w:color w:val="000000"/>
        </w:rPr>
      </w:pPr>
      <w:r>
        <w:rPr>
          <w:rFonts w:ascii="Cambria" w:hAnsi="Cambria"/>
          <w:color w:val="000000"/>
        </w:rPr>
        <w:t xml:space="preserve">Użycie w dokumentacji projektowej wymogu posiadania certyfikatu wydanego przez jednostkę oceniającą zgodność lub sprawozdania z badań przeprowadzonych przez tę jednostkę jako środka dowodowego potwierdzającego zgodność z wymaganiami lub cechami określonymi w opisie przedmiotu zamówienia, kryteriach oceny ofert lub warunkach realizacji zamówienia oznacza, że zamawiający akceptuje również certyfikaty wydane przez inne równoważne jednostki oceniające zgodność. Zamawiający akceptuje także inne odpowiednie środki dowodowe, w szczególności dokumentację techniczną producenta, </w:t>
      </w:r>
      <w:r w:rsidR="005723BB">
        <w:rPr>
          <w:rFonts w:ascii="Cambria" w:hAnsi="Cambria"/>
          <w:color w:val="000000"/>
        </w:rPr>
        <w:br/>
      </w:r>
      <w:r>
        <w:rPr>
          <w:rFonts w:ascii="Cambria" w:hAnsi="Cambria"/>
          <w:color w:val="000000"/>
        </w:rPr>
        <w:t>w przypadku, gdy dany Wykonawca nie ma ani dostępu do certyfikatów lub sprawozdań z badań, ani możliwości ich uzyskania w</w:t>
      </w:r>
      <w:r w:rsidR="00957208">
        <w:rPr>
          <w:rFonts w:ascii="Cambria" w:hAnsi="Cambria"/>
          <w:color w:val="000000"/>
        </w:rPr>
        <w:t xml:space="preserve">  </w:t>
      </w:r>
      <w:r>
        <w:rPr>
          <w:rFonts w:ascii="Cambria" w:hAnsi="Cambria"/>
          <w:color w:val="000000"/>
        </w:rPr>
        <w:t>odpowiednim terminie, o ile ten brak dostępu nie może być przypisany danemu Wykonawcy, oraz pod warunkiem</w:t>
      </w:r>
      <w:r w:rsidR="00D55451">
        <w:rPr>
          <w:rFonts w:ascii="Cambria" w:hAnsi="Cambria"/>
          <w:color w:val="000000"/>
        </w:rPr>
        <w:t>,</w:t>
      </w:r>
      <w:r>
        <w:rPr>
          <w:rFonts w:ascii="Cambria" w:hAnsi="Cambria"/>
          <w:color w:val="000000"/>
        </w:rPr>
        <w:t xml:space="preserve"> że dany Wykonawca udowodni, że wykonywane przez niego roboty budowlane, dostawy lub usługi spełniają wymogi lub kryteria określone w opisie przedmiotu zamówienia, kryteriach oceny ofert lub wymagania związane z realizacją zamówienia.</w:t>
      </w:r>
    </w:p>
    <w:p w14:paraId="1EC7C18C" w14:textId="77777777" w:rsidR="002D5F80" w:rsidRDefault="00F23968" w:rsidP="004322FA">
      <w:pPr>
        <w:widowControl w:val="0"/>
        <w:spacing w:line="276" w:lineRule="auto"/>
        <w:ind w:left="567"/>
        <w:jc w:val="both"/>
        <w:outlineLvl w:val="3"/>
        <w:rPr>
          <w:rFonts w:ascii="Cambria" w:hAnsi="Cambria"/>
          <w:color w:val="000000"/>
        </w:rPr>
      </w:pPr>
      <w:r>
        <w:rPr>
          <w:rFonts w:ascii="Cambria" w:hAnsi="Cambria"/>
          <w:color w:val="000000"/>
        </w:rPr>
        <w:t xml:space="preserve">Jeżeli w opisie przedmiotu zamówienia ujęto zapis wynikający z KNR lub KNNR wskazujący na konieczność wykorzystywania przy realizacji zamówienia konkretnego sprzętu o konkretnych parametrach Zamawiający dopuszcza używanie innego sprzętu o ile zapewni to osiągnięcie zakładanych parametrów projektowych i nie spowoduje ryzyka niezgodności wykonanych prac </w:t>
      </w:r>
      <w:r w:rsidR="005723BB">
        <w:rPr>
          <w:rFonts w:ascii="Cambria" w:hAnsi="Cambria"/>
          <w:color w:val="000000"/>
        </w:rPr>
        <w:br/>
      </w:r>
      <w:r>
        <w:rPr>
          <w:rFonts w:ascii="Cambria" w:hAnsi="Cambria"/>
          <w:color w:val="000000"/>
        </w:rPr>
        <w:t>z dokumentacją techniczną.</w:t>
      </w:r>
      <w:bookmarkStart w:id="2" w:name="_Hlk65223640"/>
      <w:bookmarkEnd w:id="2"/>
    </w:p>
    <w:p w14:paraId="7058D1DA" w14:textId="77777777" w:rsidR="002D5F80" w:rsidRDefault="00F23968" w:rsidP="00FF665E">
      <w:pPr>
        <w:pStyle w:val="Akapitzlist"/>
        <w:numPr>
          <w:ilvl w:val="1"/>
          <w:numId w:val="14"/>
        </w:numPr>
        <w:spacing w:before="0" w:after="0" w:line="276" w:lineRule="auto"/>
        <w:ind w:left="567" w:hanging="567"/>
        <w:rPr>
          <w:rFonts w:ascii="Cambria" w:hAnsi="Cambria" w:cs="Helvetica"/>
          <w:b/>
          <w:bCs/>
          <w:color w:val="000000" w:themeColor="text1"/>
          <w:sz w:val="24"/>
          <w:szCs w:val="24"/>
        </w:rPr>
      </w:pPr>
      <w:r>
        <w:rPr>
          <w:rFonts w:ascii="Cambria" w:hAnsi="Cambria" w:cs="Helvetica"/>
          <w:b/>
          <w:bCs/>
          <w:color w:val="000000" w:themeColor="text1"/>
          <w:sz w:val="24"/>
          <w:szCs w:val="24"/>
        </w:rPr>
        <w:t>Ubezpieczenie.</w:t>
      </w:r>
    </w:p>
    <w:p w14:paraId="1A7788AA" w14:textId="77777777" w:rsidR="002D5F80" w:rsidRDefault="00F23968" w:rsidP="004322FA">
      <w:pPr>
        <w:spacing w:line="276" w:lineRule="auto"/>
        <w:ind w:left="567"/>
        <w:jc w:val="both"/>
        <w:rPr>
          <w:rFonts w:ascii="Cambria" w:hAnsi="Cambria" w:cs="Helvetica"/>
          <w:bCs/>
          <w:color w:val="000000"/>
        </w:rPr>
      </w:pPr>
      <w:r>
        <w:rPr>
          <w:rFonts w:ascii="Cambria" w:hAnsi="Cambria" w:cs="Helvetica"/>
          <w:bCs/>
          <w:color w:val="000000"/>
        </w:rPr>
        <w:t xml:space="preserve">Zamawiający wymaga od Wykonawcy ubezpieczenia robót zgodnie z warunkami określonymi przez Zamawiającego w § </w:t>
      </w:r>
      <w:r w:rsidR="00D45C3D">
        <w:rPr>
          <w:rFonts w:ascii="Cambria" w:hAnsi="Cambria" w:cs="Helvetica"/>
          <w:bCs/>
          <w:color w:val="000000"/>
        </w:rPr>
        <w:t>1</w:t>
      </w:r>
      <w:r w:rsidR="00B94FB9">
        <w:rPr>
          <w:rFonts w:ascii="Cambria" w:hAnsi="Cambria" w:cs="Helvetica"/>
          <w:bCs/>
          <w:color w:val="000000"/>
        </w:rPr>
        <w:t>1</w:t>
      </w:r>
      <w:r w:rsidR="00D45C3D">
        <w:rPr>
          <w:rFonts w:ascii="Cambria" w:hAnsi="Cambria" w:cs="Helvetica"/>
          <w:bCs/>
          <w:color w:val="000000"/>
        </w:rPr>
        <w:t xml:space="preserve"> </w:t>
      </w:r>
      <w:r>
        <w:rPr>
          <w:rFonts w:ascii="Cambria" w:hAnsi="Cambria" w:cs="Helvetica"/>
          <w:bCs/>
          <w:color w:val="000000"/>
        </w:rPr>
        <w:t>Projektu umowy.</w:t>
      </w:r>
    </w:p>
    <w:p w14:paraId="76C2ADF5" w14:textId="77777777" w:rsidR="002E602C" w:rsidRDefault="002E602C" w:rsidP="00FF665E">
      <w:pPr>
        <w:pStyle w:val="Akapitzlist"/>
        <w:numPr>
          <w:ilvl w:val="1"/>
          <w:numId w:val="14"/>
        </w:numPr>
        <w:spacing w:before="0" w:after="0" w:line="276" w:lineRule="auto"/>
        <w:ind w:left="567" w:hanging="567"/>
        <w:rPr>
          <w:rFonts w:ascii="Cambria" w:hAnsi="Cambria" w:cs="Helvetica"/>
          <w:bCs/>
          <w:color w:val="000000" w:themeColor="text1"/>
          <w:sz w:val="24"/>
          <w:szCs w:val="24"/>
        </w:rPr>
      </w:pPr>
      <w:r>
        <w:rPr>
          <w:rFonts w:ascii="Cambria" w:hAnsi="Cambria" w:cs="Helvetica"/>
          <w:b/>
          <w:bCs/>
          <w:color w:val="000000" w:themeColor="text1"/>
          <w:sz w:val="24"/>
          <w:szCs w:val="24"/>
        </w:rPr>
        <w:t>Gwarancja.</w:t>
      </w:r>
    </w:p>
    <w:p w14:paraId="259885CB" w14:textId="7A96FF36" w:rsidR="002E602C" w:rsidRDefault="002E602C" w:rsidP="002E602C">
      <w:pPr>
        <w:spacing w:line="276" w:lineRule="auto"/>
        <w:ind w:left="567"/>
        <w:jc w:val="both"/>
        <w:rPr>
          <w:rFonts w:ascii="Cambria" w:hAnsi="Cambria" w:cs="Arial"/>
          <w:color w:val="000000"/>
        </w:rPr>
      </w:pPr>
      <w:r>
        <w:rPr>
          <w:rFonts w:ascii="Cambria" w:hAnsi="Cambria" w:cs="Arial"/>
          <w:color w:val="000000"/>
        </w:rPr>
        <w:lastRenderedPageBreak/>
        <w:t xml:space="preserve">Długość okresu gwarancji jakości na wykonane roboty budowlane oraz dostarczone i wbudowane materiały wynosi </w:t>
      </w:r>
      <w:r>
        <w:rPr>
          <w:rFonts w:ascii="Cambria" w:hAnsi="Cambria" w:cs="Arial"/>
          <w:b/>
          <w:bCs/>
          <w:color w:val="000000"/>
        </w:rPr>
        <w:t>min. 36 miesięcy od dnia podpisania protokołu odbioru końcowego</w:t>
      </w:r>
      <w:r>
        <w:rPr>
          <w:rFonts w:ascii="Cambria" w:hAnsi="Cambria" w:cs="Arial"/>
          <w:color w:val="000000"/>
        </w:rPr>
        <w:t xml:space="preserve"> oraz </w:t>
      </w:r>
      <w:r>
        <w:rPr>
          <w:rFonts w:ascii="Cambria" w:hAnsi="Cambria" w:cs="Arial"/>
          <w:b/>
          <w:bCs/>
          <w:color w:val="000000"/>
          <w:u w:val="single"/>
        </w:rPr>
        <w:t>stanowi kryterium oceny ofert</w:t>
      </w:r>
      <w:r>
        <w:rPr>
          <w:rFonts w:ascii="Cambria" w:hAnsi="Cambria" w:cs="Arial"/>
          <w:color w:val="000000"/>
          <w:u w:val="single"/>
        </w:rPr>
        <w:t>.</w:t>
      </w:r>
      <w:r>
        <w:rPr>
          <w:rFonts w:ascii="Cambria" w:hAnsi="Cambria" w:cs="Arial"/>
          <w:color w:val="000000"/>
        </w:rPr>
        <w:t xml:space="preserve"> Zamawiający określa go na okres w przedziale </w:t>
      </w:r>
      <w:r w:rsidRPr="00E66E5A">
        <w:rPr>
          <w:rFonts w:ascii="Cambria" w:hAnsi="Cambria" w:cs="Arial"/>
          <w:b/>
          <w:bCs/>
          <w:color w:val="000000"/>
        </w:rPr>
        <w:t>od 36 miesięcy (termin minimalny) do 60 miesięcy (termin maksymalny).</w:t>
      </w:r>
      <w:r>
        <w:rPr>
          <w:rFonts w:ascii="Cambria" w:hAnsi="Cambria" w:cs="Arial"/>
          <w:color w:val="000000"/>
        </w:rPr>
        <w:t xml:space="preserve"> Wykonawca odpowiada z tytułu rękojmi za wady fizyczne na zasadach określonych w § 1</w:t>
      </w:r>
      <w:r w:rsidR="00A8169F">
        <w:rPr>
          <w:rFonts w:ascii="Cambria" w:hAnsi="Cambria" w:cs="Arial"/>
          <w:color w:val="000000"/>
        </w:rPr>
        <w:t>1</w:t>
      </w:r>
      <w:r>
        <w:rPr>
          <w:rFonts w:ascii="Cambria" w:hAnsi="Cambria" w:cs="Arial"/>
          <w:color w:val="000000"/>
        </w:rPr>
        <w:t xml:space="preserve"> Projektu umowy. </w:t>
      </w:r>
    </w:p>
    <w:p w14:paraId="675184E6" w14:textId="77777777" w:rsidR="002D5F80" w:rsidRDefault="00F23968" w:rsidP="00FF665E">
      <w:pPr>
        <w:pStyle w:val="Akapitzlist"/>
        <w:numPr>
          <w:ilvl w:val="1"/>
          <w:numId w:val="14"/>
        </w:numPr>
        <w:spacing w:before="0" w:after="0" w:line="276" w:lineRule="auto"/>
        <w:ind w:left="567" w:hanging="567"/>
        <w:rPr>
          <w:rFonts w:asciiTheme="majorHAnsi" w:hAnsiTheme="majorHAnsi" w:cstheme="minorHAnsi"/>
          <w:bCs/>
          <w:color w:val="000000"/>
          <w:sz w:val="24"/>
          <w:szCs w:val="24"/>
        </w:rPr>
      </w:pPr>
      <w:r>
        <w:rPr>
          <w:rFonts w:asciiTheme="majorHAnsi" w:hAnsiTheme="majorHAnsi" w:cstheme="minorHAnsi"/>
          <w:b/>
          <w:bCs/>
          <w:sz w:val="24"/>
          <w:szCs w:val="24"/>
        </w:rPr>
        <w:t>Przedmiotowe środki dowodowe.</w:t>
      </w:r>
    </w:p>
    <w:p w14:paraId="3D6468AF" w14:textId="77777777" w:rsidR="00621B07" w:rsidRDefault="00F23968" w:rsidP="004322FA">
      <w:pPr>
        <w:pStyle w:val="Akapitzlist"/>
        <w:spacing w:before="0" w:after="0" w:line="276" w:lineRule="auto"/>
        <w:ind w:left="567"/>
        <w:rPr>
          <w:rFonts w:asciiTheme="majorHAnsi" w:hAnsiTheme="majorHAnsi" w:cstheme="minorHAnsi"/>
          <w:sz w:val="24"/>
          <w:szCs w:val="24"/>
        </w:rPr>
      </w:pPr>
      <w:r w:rsidRPr="00B94FB9">
        <w:rPr>
          <w:rFonts w:asciiTheme="majorHAnsi" w:hAnsiTheme="majorHAnsi" w:cstheme="minorHAnsi"/>
          <w:sz w:val="24"/>
          <w:szCs w:val="24"/>
        </w:rPr>
        <w:t xml:space="preserve">Zamawiający nie wymaga od Wykonawcy złożenia wraz z ofertą przedmiotowych </w:t>
      </w:r>
      <w:r w:rsidRPr="00591D81">
        <w:rPr>
          <w:rFonts w:asciiTheme="majorHAnsi" w:hAnsiTheme="majorHAnsi" w:cstheme="minorHAnsi"/>
          <w:sz w:val="24"/>
          <w:szCs w:val="24"/>
        </w:rPr>
        <w:t>środków dowodowych.</w:t>
      </w:r>
      <w:bookmarkStart w:id="3" w:name="_Hlk65224469"/>
      <w:bookmarkEnd w:id="3"/>
    </w:p>
    <w:p w14:paraId="5488DE3C" w14:textId="4A8A26F6" w:rsidR="00DB5D1C" w:rsidRPr="00D33FE0" w:rsidRDefault="00DB5D1C" w:rsidP="00FF665E">
      <w:pPr>
        <w:pStyle w:val="Akapitzlist"/>
        <w:numPr>
          <w:ilvl w:val="1"/>
          <w:numId w:val="14"/>
        </w:numPr>
        <w:spacing w:before="0" w:after="0" w:line="276" w:lineRule="auto"/>
        <w:ind w:left="567" w:hanging="567"/>
        <w:rPr>
          <w:rFonts w:asciiTheme="majorHAnsi" w:hAnsiTheme="majorHAnsi" w:cstheme="minorHAnsi"/>
          <w:b/>
          <w:bCs/>
          <w:sz w:val="24"/>
          <w:szCs w:val="24"/>
        </w:rPr>
      </w:pPr>
      <w:r w:rsidRPr="00D33FE0">
        <w:rPr>
          <w:rFonts w:asciiTheme="majorHAnsi" w:hAnsiTheme="majorHAnsi" w:cstheme="minorHAnsi"/>
          <w:b/>
          <w:bCs/>
          <w:sz w:val="24"/>
          <w:szCs w:val="24"/>
        </w:rPr>
        <w:t>Uzasadnienie niedokonania podziału zamówienia na części.</w:t>
      </w:r>
    </w:p>
    <w:p w14:paraId="21C273E6" w14:textId="77777777" w:rsidR="00DB5D1C" w:rsidRPr="00D33FE0" w:rsidRDefault="00DB5D1C" w:rsidP="00A8169F">
      <w:pPr>
        <w:pStyle w:val="Akapitzlist"/>
        <w:spacing w:before="0" w:after="0" w:line="276" w:lineRule="auto"/>
        <w:ind w:left="567"/>
        <w:rPr>
          <w:rFonts w:asciiTheme="majorHAnsi" w:hAnsiTheme="majorHAnsi" w:cstheme="minorHAnsi"/>
          <w:sz w:val="24"/>
          <w:szCs w:val="24"/>
        </w:rPr>
      </w:pPr>
      <w:r w:rsidRPr="00D33FE0">
        <w:rPr>
          <w:rFonts w:asciiTheme="majorHAnsi" w:hAnsiTheme="majorHAnsi" w:cstheme="minorHAnsi"/>
          <w:sz w:val="24"/>
          <w:szCs w:val="24"/>
        </w:rPr>
        <w:t>Wartość zamówienia jest niższa od tzw. progów unijnych które zobowiązują do implementacji dyrektyw UE. Dyrektywa 2014/24/UE w treści motywu 78 wskazuje, że aby zwiększyć konkurencję, instytucje zamawiające należy </w:t>
      </w:r>
      <w:r w:rsidRPr="00D33FE0">
        <w:rPr>
          <w:rFonts w:asciiTheme="majorHAnsi" w:hAnsiTheme="majorHAnsi" w:cstheme="minorHAnsi"/>
          <w:sz w:val="24"/>
          <w:szCs w:val="24"/>
        </w:rPr>
        <w:br/>
        <w:t>w szczególności zachęcać do dzielenia dużych zamówień na części. Przedmiotowe zamówienie nie jest dużym zamówieniem w rozumieniu motywu 78 powołanej dyrektywy UE (dyrektywy stosuje się od tzw. progów UE, a dyrektywa posługuje się pojęciem dużego zamówienia na gruncie zamówień podlegających dyrektywie -  a więc zamówienia o wartości znacznie przewyższającej tzw. progi UE). Zamówienie nie zostało podzielone na części z następujących względów: </w:t>
      </w:r>
    </w:p>
    <w:p w14:paraId="3BE4F8B3" w14:textId="608D598A" w:rsidR="00DB5D1C" w:rsidRPr="00D33FE0" w:rsidRDefault="00DB5D1C" w:rsidP="00A8169F">
      <w:pPr>
        <w:pStyle w:val="Akapitzlist"/>
        <w:numPr>
          <w:ilvl w:val="1"/>
          <w:numId w:val="65"/>
        </w:numPr>
        <w:suppressAutoHyphens w:val="0"/>
        <w:spacing w:line="276" w:lineRule="auto"/>
        <w:rPr>
          <w:rFonts w:asciiTheme="majorHAnsi" w:hAnsiTheme="majorHAnsi" w:cstheme="minorHAnsi"/>
          <w:sz w:val="24"/>
          <w:szCs w:val="24"/>
        </w:rPr>
      </w:pPr>
      <w:r w:rsidRPr="00D33FE0">
        <w:rPr>
          <w:rFonts w:asciiTheme="majorHAnsi" w:hAnsiTheme="majorHAnsi" w:cstheme="minorHAnsi"/>
          <w:sz w:val="24"/>
          <w:szCs w:val="24"/>
        </w:rPr>
        <w:t xml:space="preserve">Przedmiotem zamówienia jest wykonanie robót funkcjonalnie ze sobą związanych. Rozdzielenie robót groziłoby niedającymi się wyeliminować problemami organizacyjnymi związanymi z odpowiedzialnością za poszczególne elementy robót wykonywanych przez różnych wykonawców. </w:t>
      </w:r>
    </w:p>
    <w:p w14:paraId="5A25C311" w14:textId="619FE1FD" w:rsidR="00DB5D1C" w:rsidRPr="00D33FE0" w:rsidRDefault="00DB5D1C" w:rsidP="00A8169F">
      <w:pPr>
        <w:pStyle w:val="Akapitzlist"/>
        <w:numPr>
          <w:ilvl w:val="1"/>
          <w:numId w:val="65"/>
        </w:numPr>
        <w:suppressAutoHyphens w:val="0"/>
        <w:spacing w:line="276" w:lineRule="auto"/>
        <w:rPr>
          <w:rFonts w:asciiTheme="majorHAnsi" w:hAnsiTheme="majorHAnsi" w:cstheme="minorHAnsi"/>
          <w:sz w:val="24"/>
          <w:szCs w:val="24"/>
        </w:rPr>
      </w:pPr>
      <w:r w:rsidRPr="00D33FE0">
        <w:rPr>
          <w:rFonts w:asciiTheme="majorHAnsi" w:hAnsiTheme="majorHAnsi" w:cstheme="minorHAnsi"/>
          <w:sz w:val="24"/>
          <w:szCs w:val="24"/>
        </w:rPr>
        <w:t>Przy tego typu robotach nie ma możliwości jednoznacznego określenia zasad odpowiedzialności za jeden plac budowy (przekazany byłby równolegle wielu wykonawcom). Nie jest także możliwe rozgraniczenie odpowiedzialności wielu kierowników budowy. </w:t>
      </w:r>
    </w:p>
    <w:p w14:paraId="75B94D6C" w14:textId="59431D28" w:rsidR="00DB5D1C" w:rsidRPr="00D33FE0" w:rsidRDefault="00DB5D1C" w:rsidP="00A8169F">
      <w:pPr>
        <w:pStyle w:val="Akapitzlist"/>
        <w:numPr>
          <w:ilvl w:val="1"/>
          <w:numId w:val="65"/>
        </w:numPr>
        <w:suppressAutoHyphens w:val="0"/>
        <w:spacing w:line="276" w:lineRule="auto"/>
        <w:rPr>
          <w:rFonts w:asciiTheme="majorHAnsi" w:hAnsiTheme="majorHAnsi" w:cstheme="minorHAnsi"/>
          <w:sz w:val="24"/>
          <w:szCs w:val="24"/>
        </w:rPr>
      </w:pPr>
      <w:r w:rsidRPr="00D33FE0">
        <w:rPr>
          <w:rFonts w:asciiTheme="majorHAnsi" w:hAnsiTheme="majorHAnsi" w:cstheme="minorHAnsi"/>
          <w:sz w:val="24"/>
          <w:szCs w:val="24"/>
        </w:rPr>
        <w:t>Podział przedmiotu zamówienia na zadania groziłby znaczącym zwiększeniem kosztów oraz trudnościami technologicznymi wynikającymi z wykonywania przedmiotu zamówienia przez większą liczbę wykonawców (poszczególni wykonawcy mogliby wykonywać prace w różnych technologiach dopuszczonych dokumentacją projektową, co powodowałoby problemy </w:t>
      </w:r>
      <w:r w:rsidRPr="00D33FE0">
        <w:rPr>
          <w:rFonts w:asciiTheme="majorHAnsi" w:hAnsiTheme="majorHAnsi" w:cstheme="minorHAnsi"/>
          <w:sz w:val="24"/>
          <w:szCs w:val="24"/>
        </w:rPr>
        <w:br/>
        <w:t>w połączeniu obszarów objętych inwestycją).</w:t>
      </w:r>
    </w:p>
    <w:p w14:paraId="60DC17CD" w14:textId="03FAF457" w:rsidR="00DB5D1C" w:rsidRPr="00D33FE0" w:rsidRDefault="00DB5D1C" w:rsidP="00A8169F">
      <w:pPr>
        <w:pStyle w:val="Akapitzlist"/>
        <w:numPr>
          <w:ilvl w:val="1"/>
          <w:numId w:val="65"/>
        </w:numPr>
        <w:suppressAutoHyphens w:val="0"/>
        <w:spacing w:line="276" w:lineRule="auto"/>
        <w:rPr>
          <w:rFonts w:asciiTheme="majorHAnsi" w:hAnsiTheme="majorHAnsi" w:cstheme="minorHAnsi"/>
          <w:sz w:val="24"/>
          <w:szCs w:val="24"/>
        </w:rPr>
      </w:pPr>
      <w:r w:rsidRPr="00D33FE0">
        <w:rPr>
          <w:rFonts w:asciiTheme="majorHAnsi" w:hAnsiTheme="majorHAnsi" w:cstheme="minorHAnsi"/>
          <w:sz w:val="24"/>
          <w:szCs w:val="24"/>
        </w:rPr>
        <w:t>Przy tego typu robotach wykonywanych przez różnych wykonawców opóźnienie jednego z wykonawców wpłynęłoby negatywnie na terminowość wykonania innych elementów inwestycji – zależnych od terminowego wykonania prac przez innego wykonawcę.</w:t>
      </w:r>
    </w:p>
    <w:p w14:paraId="7689FF24" w14:textId="418B50FB" w:rsidR="00DB5D1C" w:rsidRPr="00D33FE0" w:rsidRDefault="00DB5D1C" w:rsidP="00A8169F">
      <w:pPr>
        <w:pStyle w:val="Akapitzlist"/>
        <w:numPr>
          <w:ilvl w:val="1"/>
          <w:numId w:val="65"/>
        </w:numPr>
        <w:suppressAutoHyphens w:val="0"/>
        <w:spacing w:line="276" w:lineRule="auto"/>
        <w:rPr>
          <w:rFonts w:asciiTheme="majorHAnsi" w:hAnsiTheme="majorHAnsi" w:cstheme="minorHAnsi"/>
          <w:sz w:val="24"/>
          <w:szCs w:val="24"/>
        </w:rPr>
      </w:pPr>
      <w:r w:rsidRPr="00D33FE0">
        <w:rPr>
          <w:rFonts w:asciiTheme="majorHAnsi" w:hAnsiTheme="majorHAnsi" w:cstheme="minorHAnsi"/>
          <w:sz w:val="24"/>
          <w:szCs w:val="24"/>
        </w:rPr>
        <w:t>Wykonawcy powielaliby koszty pośrednie prac, co wpływałoby na koszty inwestycji. W każdej z ofert częściowych wykonawca musiałby założyć odrębną wycenę użycia tego samego rodzaju sprzętu w sytuacji, w której składając jedną ofertę, użycie sprzętu wyceniłby jednokrotnie. W dokumentacji projektowej wskazane są rozwiązania wymagające użycia wielorodzajowego sprzętu budowlanego. </w:t>
      </w:r>
    </w:p>
    <w:p w14:paraId="270E08F5" w14:textId="41BA3DD9" w:rsidR="00DB5D1C" w:rsidRPr="00D33FE0" w:rsidRDefault="00DB5D1C" w:rsidP="00A8169F">
      <w:pPr>
        <w:pStyle w:val="Akapitzlist"/>
        <w:numPr>
          <w:ilvl w:val="1"/>
          <w:numId w:val="65"/>
        </w:numPr>
        <w:suppressAutoHyphens w:val="0"/>
        <w:spacing w:line="276" w:lineRule="auto"/>
        <w:rPr>
          <w:rFonts w:asciiTheme="majorHAnsi" w:hAnsiTheme="majorHAnsi" w:cstheme="minorHAnsi"/>
          <w:sz w:val="24"/>
          <w:szCs w:val="24"/>
        </w:rPr>
      </w:pPr>
      <w:r w:rsidRPr="00D33FE0">
        <w:rPr>
          <w:rFonts w:asciiTheme="majorHAnsi" w:hAnsiTheme="majorHAnsi" w:cstheme="minorHAnsi"/>
          <w:sz w:val="24"/>
          <w:szCs w:val="24"/>
        </w:rPr>
        <w:lastRenderedPageBreak/>
        <w:t>Każdy z wykonawców w cenę wliczyłby odrębne koszty polisy OC, co zwiększyłoby poziom wydatków zamawiającego.</w:t>
      </w:r>
    </w:p>
    <w:p w14:paraId="607A62AA" w14:textId="3CB29C55" w:rsidR="00DB5D1C" w:rsidRPr="00D33FE0" w:rsidRDefault="00DB5D1C" w:rsidP="00A8169F">
      <w:pPr>
        <w:pStyle w:val="Akapitzlist"/>
        <w:numPr>
          <w:ilvl w:val="1"/>
          <w:numId w:val="65"/>
        </w:numPr>
        <w:suppressAutoHyphens w:val="0"/>
        <w:spacing w:line="276" w:lineRule="auto"/>
        <w:rPr>
          <w:rFonts w:asciiTheme="majorHAnsi" w:hAnsiTheme="majorHAnsi" w:cstheme="minorHAnsi"/>
          <w:sz w:val="24"/>
          <w:szCs w:val="24"/>
        </w:rPr>
      </w:pPr>
      <w:r w:rsidRPr="00D33FE0">
        <w:rPr>
          <w:rFonts w:asciiTheme="majorHAnsi" w:hAnsiTheme="majorHAnsi" w:cstheme="minorHAnsi"/>
          <w:sz w:val="24"/>
          <w:szCs w:val="24"/>
        </w:rPr>
        <w:t>W przypadku podziału na części Wykonawcy powielaliby koszty m.in. dostawy materiałów niezbędnych do realizacji inwestycji, koszty kadry zarządzającej procesem budowlanym, koszty przygotowania dokumentacji powykonawczej czy obsługi geodezyjnej, co wpływałoby niekorzystnie dla Zamawiającego na koszty inwestycji. W każdej z ofert częściowych wykonawca musiałby założyć odrębną wycenę użycia dostawy tego samego rodzaju materiału, w sytuacji, </w:t>
      </w:r>
      <w:r w:rsidRPr="00D33FE0">
        <w:rPr>
          <w:rFonts w:asciiTheme="majorHAnsi" w:hAnsiTheme="majorHAnsi" w:cstheme="minorHAnsi"/>
          <w:sz w:val="24"/>
          <w:szCs w:val="24"/>
        </w:rPr>
        <w:br/>
        <w:t>w której, składając jedną ofertę, dostawę materiału wyceniłby jednokrotnie. </w:t>
      </w:r>
    </w:p>
    <w:p w14:paraId="04479BDA" w14:textId="401AAA09" w:rsidR="00DB5D1C" w:rsidRPr="00D33FE0" w:rsidRDefault="00DB5D1C" w:rsidP="00A8169F">
      <w:pPr>
        <w:pStyle w:val="Akapitzlist"/>
        <w:numPr>
          <w:ilvl w:val="1"/>
          <w:numId w:val="65"/>
        </w:numPr>
        <w:suppressAutoHyphens w:val="0"/>
        <w:spacing w:line="276" w:lineRule="auto"/>
        <w:rPr>
          <w:rFonts w:asciiTheme="majorHAnsi" w:hAnsiTheme="majorHAnsi" w:cstheme="minorHAnsi"/>
          <w:sz w:val="24"/>
          <w:szCs w:val="24"/>
        </w:rPr>
      </w:pPr>
      <w:r w:rsidRPr="00D33FE0">
        <w:rPr>
          <w:rFonts w:asciiTheme="majorHAnsi" w:hAnsiTheme="majorHAnsi" w:cstheme="minorHAnsi"/>
          <w:sz w:val="24"/>
          <w:szCs w:val="24"/>
        </w:rPr>
        <w:t>Podział zamówienia powodowałby także ryzyko, w którym unieważnienie jednej z części postępowania zagroziłoby rozliczeniu projektu dofinasowanego przez Unie Europejską, bowiem nawet realizacja pozostałych części nie zapewniłaby osiągnięcia wskaźników projektu.</w:t>
      </w:r>
    </w:p>
    <w:p w14:paraId="5227EE6C" w14:textId="77777777" w:rsidR="00DB5D1C" w:rsidRPr="00DB5D1C" w:rsidRDefault="00DB5D1C" w:rsidP="00A8169F">
      <w:pPr>
        <w:suppressAutoHyphens w:val="0"/>
        <w:spacing w:line="276" w:lineRule="auto"/>
        <w:ind w:left="420"/>
        <w:jc w:val="both"/>
        <w:rPr>
          <w:rFonts w:asciiTheme="majorHAnsi" w:eastAsia="SimSun" w:hAnsiTheme="majorHAnsi" w:cstheme="minorHAnsi"/>
          <w:lang w:eastAsia="zh-CN"/>
        </w:rPr>
      </w:pPr>
      <w:r w:rsidRPr="00D33FE0">
        <w:rPr>
          <w:rFonts w:asciiTheme="majorHAnsi" w:eastAsia="SimSun" w:hAnsiTheme="majorHAnsi" w:cstheme="minorHAnsi"/>
          <w:lang w:eastAsia="zh-CN"/>
        </w:rPr>
        <w:t>Reasumując, Zamawiający nie dokonał podziału zamówienia na części ze względu na to, że podział taki groziłby nadmiernymi trudnościami technicznymi </w:t>
      </w:r>
      <w:r w:rsidRPr="00D33FE0">
        <w:rPr>
          <w:rFonts w:asciiTheme="majorHAnsi" w:eastAsia="SimSun" w:hAnsiTheme="majorHAnsi" w:cstheme="minorHAnsi"/>
          <w:lang w:eastAsia="zh-CN"/>
        </w:rPr>
        <w:br/>
        <w:t>oraz nadmiernymi kosztami wykonania zamówienia. Potrzeba skoordynowania działań różnych wykonawców realizujących poszczególne części zamówienia mogłaby poważnie zagrozić właściwemu wykonaniu zamówienia. Niedokonanie podziału zamówienia podyktowane było zatem względami technicznymi, organizacyjnym oraz charakterem przedmiotu zamówienia. Zastosowany ewentualnie podział zamówienia na części nie zwiększyłby konkurencyjności w sektorze małych i średnich przedsiębiorstw – zakres zamówienia jest zakresem typowym, umożliwiającym złożenie oferty wykonawcom z grupy małych lub średnich przedsiębiorstw. 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w:t>
      </w:r>
      <w:r w:rsidRPr="00DB5D1C">
        <w:rPr>
          <w:rFonts w:asciiTheme="majorHAnsi" w:eastAsia="SimSun" w:hAnsiTheme="majorHAnsi" w:cstheme="minorHAnsi"/>
          <w:lang w:eastAsia="zh-CN"/>
        </w:rPr>
        <w:t> </w:t>
      </w:r>
    </w:p>
    <w:p w14:paraId="5EEB7A6B" w14:textId="77777777" w:rsidR="0086501E" w:rsidRPr="00591D81" w:rsidRDefault="0086501E" w:rsidP="004322FA">
      <w:pPr>
        <w:pStyle w:val="Akapitzlist"/>
        <w:spacing w:before="0" w:after="0" w:line="276" w:lineRule="auto"/>
        <w:ind w:left="567"/>
        <w:rPr>
          <w:rFonts w:asciiTheme="majorHAnsi" w:hAnsiTheme="majorHAnsi" w:cstheme="minorHAnsi"/>
          <w:sz w:val="24"/>
          <w:szCs w:val="24"/>
        </w:rPr>
      </w:pPr>
    </w:p>
    <w:tbl>
      <w:tblPr>
        <w:tblW w:w="8931" w:type="dxa"/>
        <w:jc w:val="center"/>
        <w:tblLayout w:type="fixed"/>
        <w:tblLook w:val="00A0" w:firstRow="1" w:lastRow="0" w:firstColumn="1" w:lastColumn="0" w:noHBand="0" w:noVBand="0"/>
      </w:tblPr>
      <w:tblGrid>
        <w:gridCol w:w="8931"/>
      </w:tblGrid>
      <w:tr w:rsidR="002D5F80" w14:paraId="2028D7F4" w14:textId="77777777" w:rsidTr="004F6ED4">
        <w:trPr>
          <w:jc w:val="center"/>
        </w:trPr>
        <w:tc>
          <w:tcPr>
            <w:tcW w:w="8931" w:type="dxa"/>
            <w:tcBorders>
              <w:bottom w:val="single" w:sz="4" w:space="0" w:color="auto"/>
            </w:tcBorders>
            <w:shd w:val="clear" w:color="auto" w:fill="D9D9D9" w:themeFill="background1" w:themeFillShade="D9"/>
          </w:tcPr>
          <w:p w14:paraId="33B26CAE" w14:textId="77777777" w:rsidR="002D5F80" w:rsidRDefault="00F23968" w:rsidP="004322FA">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5</w:t>
            </w:r>
          </w:p>
          <w:p w14:paraId="5F000E13" w14:textId="77777777" w:rsidR="002D5F80" w:rsidRDefault="00F23968" w:rsidP="004322FA">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TERMIN WYKONANIA ZAMÓWIENIA</w:t>
            </w:r>
          </w:p>
        </w:tc>
      </w:tr>
    </w:tbl>
    <w:p w14:paraId="1FA667DC" w14:textId="12237715" w:rsidR="00804AB9" w:rsidRPr="00804AB9" w:rsidRDefault="00F23968" w:rsidP="00FF665E">
      <w:pPr>
        <w:pStyle w:val="Akapitzlist"/>
        <w:widowControl w:val="0"/>
        <w:numPr>
          <w:ilvl w:val="1"/>
          <w:numId w:val="29"/>
        </w:numPr>
        <w:spacing w:line="276" w:lineRule="auto"/>
        <w:ind w:left="567" w:hanging="567"/>
        <w:outlineLvl w:val="3"/>
        <w:rPr>
          <w:rFonts w:asciiTheme="majorHAnsi" w:hAnsiTheme="majorHAnsi" w:cs="Arial"/>
          <w:bCs/>
          <w:sz w:val="24"/>
          <w:szCs w:val="24"/>
        </w:rPr>
      </w:pPr>
      <w:r w:rsidRPr="00DC37DF">
        <w:rPr>
          <w:rFonts w:asciiTheme="majorHAnsi" w:hAnsiTheme="majorHAnsi" w:cs="Arial"/>
          <w:bCs/>
          <w:color w:val="000000" w:themeColor="text1"/>
          <w:sz w:val="24"/>
          <w:szCs w:val="24"/>
        </w:rPr>
        <w:t>Wykonawca</w:t>
      </w:r>
      <w:r w:rsidRPr="00DC37DF">
        <w:rPr>
          <w:rFonts w:asciiTheme="majorHAnsi" w:hAnsiTheme="majorHAnsi" w:cs="Arial"/>
          <w:bCs/>
          <w:sz w:val="24"/>
          <w:szCs w:val="24"/>
        </w:rPr>
        <w:t xml:space="preserve"> jest zobowiązany wykonać zamówienie</w:t>
      </w:r>
      <w:r w:rsidR="00DC37DF">
        <w:rPr>
          <w:rFonts w:asciiTheme="majorHAnsi" w:hAnsiTheme="majorHAnsi" w:cs="Arial"/>
          <w:bCs/>
          <w:sz w:val="24"/>
          <w:szCs w:val="24"/>
        </w:rPr>
        <w:t xml:space="preserve"> </w:t>
      </w:r>
      <w:r w:rsidRPr="00DC37DF">
        <w:rPr>
          <w:rFonts w:asciiTheme="majorHAnsi" w:hAnsiTheme="majorHAnsi" w:cs="Arial"/>
          <w:bCs/>
          <w:sz w:val="24"/>
          <w:szCs w:val="24"/>
        </w:rPr>
        <w:t>w terminie</w:t>
      </w:r>
      <w:r w:rsidR="00FB3A67">
        <w:rPr>
          <w:rFonts w:asciiTheme="majorHAnsi" w:hAnsiTheme="majorHAnsi" w:cs="Arial"/>
          <w:bCs/>
          <w:sz w:val="24"/>
          <w:szCs w:val="24"/>
        </w:rPr>
        <w:t xml:space="preserve"> do</w:t>
      </w:r>
      <w:r w:rsidR="00DC37DF" w:rsidRPr="00DC37DF">
        <w:rPr>
          <w:rFonts w:asciiTheme="majorHAnsi" w:hAnsiTheme="majorHAnsi" w:cs="Arial"/>
          <w:bCs/>
          <w:sz w:val="24"/>
          <w:szCs w:val="24"/>
        </w:rPr>
        <w:t xml:space="preserve"> </w:t>
      </w:r>
      <w:r w:rsidR="00022126">
        <w:rPr>
          <w:rFonts w:asciiTheme="majorHAnsi" w:hAnsiTheme="majorHAnsi" w:cs="Arial"/>
          <w:b/>
          <w:sz w:val="24"/>
          <w:szCs w:val="24"/>
        </w:rPr>
        <w:t>1</w:t>
      </w:r>
      <w:r w:rsidR="00394682">
        <w:rPr>
          <w:rFonts w:asciiTheme="majorHAnsi" w:hAnsiTheme="majorHAnsi" w:cs="Arial"/>
          <w:b/>
          <w:sz w:val="24"/>
          <w:szCs w:val="24"/>
        </w:rPr>
        <w:t>1</w:t>
      </w:r>
      <w:r w:rsidR="00E43B01" w:rsidRPr="00E42FD3">
        <w:rPr>
          <w:rFonts w:asciiTheme="majorHAnsi" w:hAnsiTheme="majorHAnsi" w:cs="Arial"/>
          <w:b/>
          <w:color w:val="000000" w:themeColor="text1"/>
          <w:sz w:val="24"/>
          <w:szCs w:val="24"/>
        </w:rPr>
        <w:t xml:space="preserve"> </w:t>
      </w:r>
      <w:r w:rsidR="00B94FB9" w:rsidRPr="00E42FD3">
        <w:rPr>
          <w:rFonts w:asciiTheme="majorHAnsi" w:hAnsiTheme="majorHAnsi" w:cs="Arial"/>
          <w:b/>
          <w:color w:val="000000" w:themeColor="text1"/>
          <w:sz w:val="24"/>
          <w:szCs w:val="24"/>
        </w:rPr>
        <w:t>miesięcy</w:t>
      </w:r>
      <w:r w:rsidRPr="00DC37DF">
        <w:rPr>
          <w:rFonts w:asciiTheme="majorHAnsi" w:hAnsiTheme="majorHAnsi" w:cs="Arial"/>
          <w:b/>
          <w:sz w:val="24"/>
          <w:szCs w:val="24"/>
        </w:rPr>
        <w:t xml:space="preserve"> od </w:t>
      </w:r>
      <w:r w:rsidR="00D5053C" w:rsidRPr="00DC37DF">
        <w:rPr>
          <w:rFonts w:asciiTheme="majorHAnsi" w:hAnsiTheme="majorHAnsi" w:cs="Arial"/>
          <w:b/>
          <w:sz w:val="24"/>
          <w:szCs w:val="24"/>
        </w:rPr>
        <w:t xml:space="preserve">dnia </w:t>
      </w:r>
      <w:r w:rsidRPr="00DC37DF">
        <w:rPr>
          <w:rFonts w:asciiTheme="majorHAnsi" w:hAnsiTheme="majorHAnsi" w:cs="Arial"/>
          <w:b/>
          <w:sz w:val="24"/>
          <w:szCs w:val="24"/>
        </w:rPr>
        <w:t>podpisania umowy</w:t>
      </w:r>
      <w:r w:rsidR="006B217E" w:rsidRPr="00DC37DF">
        <w:rPr>
          <w:rFonts w:asciiTheme="majorHAnsi" w:hAnsiTheme="majorHAnsi" w:cs="Arial"/>
          <w:b/>
          <w:sz w:val="24"/>
          <w:szCs w:val="24"/>
        </w:rPr>
        <w:t>.</w:t>
      </w:r>
    </w:p>
    <w:p w14:paraId="52AF6BB8" w14:textId="77777777" w:rsidR="002D5F80" w:rsidRPr="007B6B5C" w:rsidRDefault="00F23968" w:rsidP="00FF665E">
      <w:pPr>
        <w:pStyle w:val="Akapitzlist"/>
        <w:widowControl w:val="0"/>
        <w:numPr>
          <w:ilvl w:val="1"/>
          <w:numId w:val="29"/>
        </w:numPr>
        <w:spacing w:line="276" w:lineRule="auto"/>
        <w:ind w:left="567" w:hanging="567"/>
        <w:outlineLvl w:val="3"/>
        <w:rPr>
          <w:rFonts w:asciiTheme="majorHAnsi" w:hAnsiTheme="majorHAnsi" w:cs="Arial"/>
          <w:bCs/>
          <w:sz w:val="24"/>
          <w:szCs w:val="24"/>
        </w:rPr>
      </w:pPr>
      <w:r>
        <w:rPr>
          <w:rFonts w:asciiTheme="majorHAnsi" w:eastAsia="Cambria" w:hAnsiTheme="majorHAnsi" w:cs="Cambria"/>
          <w:sz w:val="24"/>
          <w:szCs w:val="24"/>
        </w:rPr>
        <w:t xml:space="preserve">Terminy wykonywania poszczególnych robót wskazane będą w harmonogramie rzeczowo – finansowym, o którym mowa w § 2 ust. </w:t>
      </w:r>
      <w:r w:rsidR="006F391E">
        <w:rPr>
          <w:rFonts w:asciiTheme="majorHAnsi" w:eastAsia="Cambria" w:hAnsiTheme="majorHAnsi" w:cs="Cambria"/>
          <w:sz w:val="24"/>
          <w:szCs w:val="24"/>
        </w:rPr>
        <w:t>4</w:t>
      </w:r>
      <w:r w:rsidR="00003136">
        <w:rPr>
          <w:rFonts w:asciiTheme="majorHAnsi" w:eastAsia="Cambria" w:hAnsiTheme="majorHAnsi" w:cs="Cambria"/>
          <w:sz w:val="24"/>
          <w:szCs w:val="24"/>
        </w:rPr>
        <w:t xml:space="preserve"> </w:t>
      </w:r>
      <w:r>
        <w:rPr>
          <w:rFonts w:asciiTheme="majorHAnsi" w:eastAsia="Cambria" w:hAnsiTheme="majorHAnsi" w:cs="Cambria"/>
          <w:sz w:val="24"/>
          <w:szCs w:val="24"/>
        </w:rPr>
        <w:t>Projektu Umowy.</w:t>
      </w:r>
    </w:p>
    <w:p w14:paraId="2EC462E9" w14:textId="77777777" w:rsidR="007B6B5C" w:rsidRPr="006F391E" w:rsidRDefault="007B6B5C" w:rsidP="004322FA">
      <w:pPr>
        <w:pStyle w:val="Akapitzlist"/>
        <w:widowControl w:val="0"/>
        <w:spacing w:line="276" w:lineRule="auto"/>
        <w:ind w:left="567"/>
        <w:outlineLvl w:val="3"/>
        <w:rPr>
          <w:rFonts w:asciiTheme="majorHAnsi" w:hAnsiTheme="majorHAnsi" w:cs="Arial"/>
          <w:bCs/>
          <w:sz w:val="24"/>
          <w:szCs w:val="24"/>
        </w:rPr>
      </w:pPr>
    </w:p>
    <w:tbl>
      <w:tblPr>
        <w:tblW w:w="9073" w:type="dxa"/>
        <w:jc w:val="center"/>
        <w:tblLayout w:type="fixed"/>
        <w:tblLook w:val="00A0" w:firstRow="1" w:lastRow="0" w:firstColumn="1" w:lastColumn="0" w:noHBand="0" w:noVBand="0"/>
      </w:tblPr>
      <w:tblGrid>
        <w:gridCol w:w="9073"/>
      </w:tblGrid>
      <w:tr w:rsidR="002D5F80" w14:paraId="2EC98CE1" w14:textId="77777777" w:rsidTr="00161DA3">
        <w:trPr>
          <w:jc w:val="center"/>
        </w:trPr>
        <w:tc>
          <w:tcPr>
            <w:tcW w:w="9073" w:type="dxa"/>
            <w:tcBorders>
              <w:bottom w:val="single" w:sz="4" w:space="0" w:color="000000"/>
            </w:tcBorders>
            <w:shd w:val="clear" w:color="auto" w:fill="D9D9D9" w:themeFill="background1" w:themeFillShade="D9"/>
          </w:tcPr>
          <w:p w14:paraId="3F136228" w14:textId="77777777" w:rsidR="002D5F80" w:rsidRDefault="00F23968" w:rsidP="004322FA">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6</w:t>
            </w:r>
          </w:p>
          <w:p w14:paraId="65A96661" w14:textId="77777777" w:rsidR="002D5F80" w:rsidRDefault="00F23968" w:rsidP="004322FA">
            <w:pPr>
              <w:widowControl w:val="0"/>
              <w:spacing w:line="276" w:lineRule="auto"/>
              <w:contextualSpacing/>
              <w:jc w:val="center"/>
              <w:textAlignment w:val="baseline"/>
              <w:rPr>
                <w:rFonts w:asciiTheme="majorHAnsi" w:hAnsiTheme="majorHAnsi"/>
              </w:rPr>
            </w:pPr>
            <w:r>
              <w:rPr>
                <w:rFonts w:ascii="Cambria" w:hAnsi="Cambria"/>
                <w:b/>
                <w:color w:val="000000"/>
                <w:sz w:val="26"/>
                <w:szCs w:val="26"/>
              </w:rPr>
              <w:t>INFORMACJE O WARUNKACH UDZIAŁU W POSTĘPOWANIU</w:t>
            </w:r>
          </w:p>
        </w:tc>
      </w:tr>
    </w:tbl>
    <w:p w14:paraId="052E4DF6" w14:textId="77777777" w:rsidR="002D5F80" w:rsidRDefault="002D5F80" w:rsidP="004322FA">
      <w:pPr>
        <w:pStyle w:val="Kolorowalistaakcent11"/>
        <w:widowControl w:val="0"/>
        <w:spacing w:before="0" w:after="0" w:line="276" w:lineRule="auto"/>
        <w:ind w:left="0"/>
        <w:outlineLvl w:val="3"/>
        <w:rPr>
          <w:rFonts w:asciiTheme="majorHAnsi" w:hAnsiTheme="majorHAnsi" w:cs="Arial"/>
          <w:bCs/>
          <w:sz w:val="10"/>
          <w:szCs w:val="10"/>
          <w:lang w:eastAsia="pl-PL"/>
        </w:rPr>
      </w:pPr>
    </w:p>
    <w:p w14:paraId="0B884C38" w14:textId="77777777" w:rsidR="002D5F80" w:rsidRDefault="002D5F80" w:rsidP="004322FA">
      <w:pPr>
        <w:pStyle w:val="Kolorowalistaakcent11"/>
        <w:widowControl w:val="0"/>
        <w:spacing w:before="0" w:after="0" w:line="276" w:lineRule="auto"/>
        <w:ind w:left="0"/>
        <w:outlineLvl w:val="3"/>
        <w:rPr>
          <w:rFonts w:asciiTheme="majorHAnsi" w:hAnsiTheme="majorHAnsi" w:cs="Arial"/>
          <w:bCs/>
          <w:vanish/>
          <w:sz w:val="24"/>
          <w:szCs w:val="24"/>
          <w:lang w:eastAsia="pl-PL"/>
        </w:rPr>
      </w:pPr>
    </w:p>
    <w:p w14:paraId="06E0C9ED" w14:textId="77777777" w:rsidR="002D5F80" w:rsidRDefault="00F23968" w:rsidP="004322FA">
      <w:pPr>
        <w:pStyle w:val="Kolorowalistaakcent11"/>
        <w:numPr>
          <w:ilvl w:val="1"/>
          <w:numId w:val="7"/>
        </w:numPr>
        <w:spacing w:before="0" w:after="0" w:line="276" w:lineRule="auto"/>
        <w:ind w:left="567" w:hanging="567"/>
        <w:rPr>
          <w:rFonts w:asciiTheme="majorHAnsi" w:hAnsiTheme="majorHAnsi" w:cs="Arial"/>
          <w:bCs/>
          <w:sz w:val="24"/>
          <w:szCs w:val="24"/>
        </w:rPr>
      </w:pPr>
      <w:r>
        <w:rPr>
          <w:rFonts w:asciiTheme="majorHAnsi" w:hAnsiTheme="majorHAnsi" w:cs="Arial"/>
          <w:bCs/>
          <w:sz w:val="24"/>
          <w:szCs w:val="24"/>
        </w:rPr>
        <w:t>O udzielenie zamówienia mogą ubiegać się Wykonawcy, którzy spełniają warunki udziału w postępowaniu dotyczące:</w:t>
      </w:r>
    </w:p>
    <w:p w14:paraId="78AF4ACE" w14:textId="77777777" w:rsidR="002D5F80" w:rsidRDefault="00F23968" w:rsidP="00FF665E">
      <w:pPr>
        <w:pStyle w:val="Akapitzlist"/>
        <w:numPr>
          <w:ilvl w:val="2"/>
          <w:numId w:val="16"/>
        </w:numPr>
        <w:spacing w:before="0" w:after="0" w:line="276" w:lineRule="auto"/>
        <w:ind w:left="1276" w:hanging="709"/>
        <w:rPr>
          <w:rFonts w:asciiTheme="majorHAnsi" w:hAnsiTheme="majorHAnsi" w:cs="Arial"/>
          <w:b/>
          <w:color w:val="000000" w:themeColor="text1"/>
          <w:sz w:val="24"/>
          <w:szCs w:val="24"/>
        </w:rPr>
      </w:pPr>
      <w:r>
        <w:rPr>
          <w:rFonts w:asciiTheme="majorHAnsi" w:hAnsiTheme="majorHAnsi" w:cs="Arial"/>
          <w:b/>
          <w:sz w:val="24"/>
          <w:szCs w:val="24"/>
        </w:rPr>
        <w:t>zdolności do występowania w obrocie gospodarczym;</w:t>
      </w:r>
    </w:p>
    <w:p w14:paraId="77D5CC80" w14:textId="77777777" w:rsidR="002D5F80" w:rsidRDefault="00F23968" w:rsidP="004322FA">
      <w:pPr>
        <w:spacing w:line="276" w:lineRule="auto"/>
        <w:ind w:left="1276"/>
        <w:jc w:val="both"/>
        <w:rPr>
          <w:rFonts w:asciiTheme="majorHAnsi" w:hAnsiTheme="majorHAnsi"/>
          <w:i/>
        </w:rPr>
      </w:pPr>
      <w:r>
        <w:rPr>
          <w:rFonts w:asciiTheme="majorHAnsi" w:hAnsiTheme="majorHAnsi"/>
          <w:i/>
        </w:rPr>
        <w:t>Zamawiający nie określa warunku w ww. zakresie.</w:t>
      </w:r>
    </w:p>
    <w:p w14:paraId="60133A84" w14:textId="77777777" w:rsidR="002D5F80" w:rsidRDefault="00F23968" w:rsidP="00FF665E">
      <w:pPr>
        <w:pStyle w:val="Akapitzlist"/>
        <w:numPr>
          <w:ilvl w:val="2"/>
          <w:numId w:val="16"/>
        </w:numPr>
        <w:spacing w:before="0" w:after="0" w:line="276" w:lineRule="auto"/>
        <w:ind w:left="1276" w:hanging="709"/>
        <w:rPr>
          <w:rFonts w:asciiTheme="majorHAnsi" w:hAnsiTheme="majorHAnsi" w:cs="Arial"/>
          <w:b/>
          <w:sz w:val="24"/>
          <w:szCs w:val="24"/>
        </w:rPr>
      </w:pPr>
      <w:r>
        <w:rPr>
          <w:rFonts w:asciiTheme="majorHAnsi" w:hAnsiTheme="majorHAnsi" w:cs="Arial"/>
          <w:b/>
          <w:sz w:val="24"/>
          <w:szCs w:val="24"/>
        </w:rPr>
        <w:lastRenderedPageBreak/>
        <w:t>uprawnień do prowadzenia określonej działalności gospodarczej lub zawodowej, o ile wynika to z odrębnych przepisów;</w:t>
      </w:r>
    </w:p>
    <w:p w14:paraId="5CB8C912" w14:textId="77777777" w:rsidR="002D5F80" w:rsidRDefault="00F23968" w:rsidP="004322FA">
      <w:pPr>
        <w:spacing w:line="276" w:lineRule="auto"/>
        <w:ind w:left="1276"/>
        <w:jc w:val="both"/>
        <w:rPr>
          <w:rFonts w:asciiTheme="majorHAnsi" w:hAnsiTheme="majorHAnsi"/>
          <w:i/>
          <w:sz w:val="10"/>
          <w:szCs w:val="10"/>
        </w:rPr>
      </w:pPr>
      <w:r>
        <w:rPr>
          <w:rFonts w:asciiTheme="majorHAnsi" w:hAnsiTheme="majorHAnsi"/>
          <w:i/>
        </w:rPr>
        <w:t>Zamawiający nie określa warunku w ww. zakresie.</w:t>
      </w:r>
    </w:p>
    <w:p w14:paraId="38069FB1" w14:textId="77777777" w:rsidR="002D5F80" w:rsidRDefault="00F23968" w:rsidP="00FF665E">
      <w:pPr>
        <w:pStyle w:val="Akapitzlist"/>
        <w:numPr>
          <w:ilvl w:val="2"/>
          <w:numId w:val="16"/>
        </w:numPr>
        <w:spacing w:before="0" w:after="0" w:line="276" w:lineRule="auto"/>
        <w:ind w:left="1276" w:hanging="709"/>
        <w:rPr>
          <w:rFonts w:asciiTheme="majorHAnsi" w:hAnsiTheme="majorHAnsi" w:cs="Arial"/>
          <w:b/>
          <w:sz w:val="24"/>
          <w:szCs w:val="24"/>
        </w:rPr>
      </w:pPr>
      <w:r>
        <w:rPr>
          <w:rFonts w:asciiTheme="majorHAnsi" w:hAnsiTheme="majorHAnsi" w:cs="Arial"/>
          <w:b/>
          <w:sz w:val="24"/>
          <w:szCs w:val="24"/>
        </w:rPr>
        <w:t>sytuacji ekonomicznej lub finansowej;</w:t>
      </w:r>
    </w:p>
    <w:p w14:paraId="71290F35" w14:textId="77777777" w:rsidR="002D5F80" w:rsidRDefault="00F23968" w:rsidP="004322FA">
      <w:pPr>
        <w:spacing w:line="276" w:lineRule="auto"/>
        <w:ind w:left="567" w:firstLine="709"/>
        <w:rPr>
          <w:rFonts w:asciiTheme="majorHAnsi" w:hAnsiTheme="majorHAnsi"/>
          <w:bCs/>
          <w:i/>
          <w:sz w:val="10"/>
          <w:szCs w:val="10"/>
        </w:rPr>
      </w:pPr>
      <w:r>
        <w:rPr>
          <w:rFonts w:asciiTheme="majorHAnsi" w:hAnsiTheme="majorHAnsi"/>
          <w:i/>
        </w:rPr>
        <w:t>Zamawiający nie określa warunku w ww. zakresie</w:t>
      </w:r>
    </w:p>
    <w:p w14:paraId="4F395026" w14:textId="77777777" w:rsidR="002D5F80" w:rsidRDefault="00F23968" w:rsidP="00FF665E">
      <w:pPr>
        <w:pStyle w:val="Kolorowalistaakcent11"/>
        <w:numPr>
          <w:ilvl w:val="2"/>
          <w:numId w:val="33"/>
        </w:numPr>
        <w:spacing w:before="0" w:after="0" w:line="276" w:lineRule="auto"/>
        <w:ind w:left="1276" w:hanging="709"/>
        <w:rPr>
          <w:rFonts w:asciiTheme="majorHAnsi" w:hAnsiTheme="majorHAnsi" w:cs="Arial"/>
          <w:b/>
          <w:sz w:val="24"/>
          <w:szCs w:val="24"/>
        </w:rPr>
      </w:pPr>
      <w:r>
        <w:rPr>
          <w:rFonts w:asciiTheme="majorHAnsi" w:hAnsiTheme="majorHAnsi" w:cs="Arial"/>
          <w:b/>
          <w:sz w:val="24"/>
          <w:szCs w:val="24"/>
        </w:rPr>
        <w:t>zdolności technicznej lub zawodowej w zakresie:</w:t>
      </w:r>
    </w:p>
    <w:p w14:paraId="64C4B139" w14:textId="77777777" w:rsidR="002D5F80" w:rsidRDefault="00F23968" w:rsidP="004322FA">
      <w:pPr>
        <w:pStyle w:val="Akapitzlist"/>
        <w:spacing w:after="0" w:line="276" w:lineRule="auto"/>
        <w:ind w:left="709" w:firstLine="515"/>
        <w:rPr>
          <w:rFonts w:ascii="Cambria" w:hAnsi="Cambria" w:cs="Helvetica"/>
          <w:bCs/>
          <w:i/>
          <w:color w:val="000000"/>
          <w:sz w:val="24"/>
          <w:szCs w:val="24"/>
        </w:rPr>
      </w:pPr>
      <w:r>
        <w:rPr>
          <w:rFonts w:ascii="Cambria" w:hAnsi="Cambria" w:cs="Helvetica"/>
          <w:bCs/>
          <w:i/>
          <w:color w:val="000000"/>
          <w:sz w:val="24"/>
          <w:szCs w:val="24"/>
        </w:rPr>
        <w:t>Opis sposobu dokonywania oceny spełniania tego warunku:</w:t>
      </w:r>
      <w:r w:rsidR="00736076">
        <w:rPr>
          <w:rFonts w:ascii="Cambria" w:hAnsi="Cambria" w:cs="Helvetica"/>
          <w:bCs/>
          <w:i/>
          <w:color w:val="000000"/>
          <w:sz w:val="24"/>
          <w:szCs w:val="24"/>
        </w:rPr>
        <w:t xml:space="preserve"> </w:t>
      </w:r>
    </w:p>
    <w:p w14:paraId="68CFB55D" w14:textId="77777777" w:rsidR="006F391E" w:rsidRPr="00742E9F" w:rsidRDefault="006F391E" w:rsidP="004322FA">
      <w:pPr>
        <w:pStyle w:val="Akapitzlist"/>
        <w:spacing w:after="0" w:line="276" w:lineRule="auto"/>
        <w:ind w:left="709" w:firstLine="515"/>
        <w:rPr>
          <w:rFonts w:ascii="Cambria" w:hAnsi="Cambria" w:cs="Helvetica"/>
          <w:bCs/>
          <w:i/>
          <w:color w:val="EE0000"/>
          <w:sz w:val="10"/>
          <w:szCs w:val="10"/>
          <w:u w:val="single"/>
        </w:rPr>
      </w:pPr>
    </w:p>
    <w:p w14:paraId="036DB2F1" w14:textId="40CCB7AB" w:rsidR="007127F3" w:rsidRPr="00394682" w:rsidRDefault="006F391E" w:rsidP="00FF665E">
      <w:pPr>
        <w:pStyle w:val="Akapitzlist"/>
        <w:numPr>
          <w:ilvl w:val="0"/>
          <w:numId w:val="30"/>
        </w:numPr>
        <w:spacing w:before="0" w:after="0" w:line="276" w:lineRule="auto"/>
        <w:ind w:left="1560" w:hanging="284"/>
        <w:rPr>
          <w:rFonts w:asciiTheme="majorHAnsi" w:hAnsiTheme="majorHAnsi"/>
          <w:sz w:val="24"/>
          <w:szCs w:val="24"/>
        </w:rPr>
      </w:pPr>
      <w:r w:rsidRPr="00394682">
        <w:rPr>
          <w:rFonts w:ascii="Cambria" w:hAnsi="Cambria"/>
          <w:sz w:val="24"/>
          <w:szCs w:val="24"/>
        </w:rPr>
        <w:t xml:space="preserve">Wykonawca winien wykazać, że </w:t>
      </w:r>
      <w:r w:rsidRPr="00394682">
        <w:rPr>
          <w:rFonts w:ascii="Cambria" w:hAnsi="Cambria"/>
          <w:b/>
          <w:bCs/>
          <w:sz w:val="24"/>
          <w:szCs w:val="24"/>
        </w:rPr>
        <w:t>wykonał należycie</w:t>
      </w:r>
      <w:r w:rsidRPr="00394682">
        <w:rPr>
          <w:rFonts w:ascii="Cambria" w:hAnsi="Cambria"/>
          <w:sz w:val="24"/>
          <w:szCs w:val="24"/>
        </w:rPr>
        <w:t xml:space="preserve"> nie wcześniej niż </w:t>
      </w:r>
      <w:r w:rsidRPr="00394682">
        <w:rPr>
          <w:rFonts w:ascii="Cambria" w:hAnsi="Cambria"/>
          <w:sz w:val="24"/>
          <w:szCs w:val="24"/>
        </w:rPr>
        <w:br/>
      </w:r>
      <w:r w:rsidRPr="00394682">
        <w:rPr>
          <w:rFonts w:ascii="Cambria" w:hAnsi="Cambria"/>
          <w:b/>
          <w:sz w:val="24"/>
          <w:szCs w:val="24"/>
        </w:rPr>
        <w:t xml:space="preserve">w okresie ostatnich </w:t>
      </w:r>
      <w:r w:rsidR="005337E7" w:rsidRPr="00394682">
        <w:rPr>
          <w:rFonts w:ascii="Cambria" w:hAnsi="Cambria"/>
          <w:b/>
          <w:sz w:val="24"/>
          <w:szCs w:val="24"/>
        </w:rPr>
        <w:t>5</w:t>
      </w:r>
      <w:r w:rsidR="00A57AD2" w:rsidRPr="00394682">
        <w:rPr>
          <w:rFonts w:ascii="Cambria" w:hAnsi="Cambria"/>
          <w:b/>
          <w:sz w:val="24"/>
          <w:szCs w:val="24"/>
        </w:rPr>
        <w:t xml:space="preserve"> </w:t>
      </w:r>
      <w:r w:rsidRPr="00394682">
        <w:rPr>
          <w:rFonts w:ascii="Cambria" w:hAnsi="Cambria"/>
          <w:b/>
          <w:sz w:val="24"/>
          <w:szCs w:val="24"/>
        </w:rPr>
        <w:t>lat przed upływem terminu składania ofert</w:t>
      </w:r>
      <w:r w:rsidRPr="00394682">
        <w:rPr>
          <w:rFonts w:ascii="Cambria" w:hAnsi="Cambria"/>
          <w:sz w:val="24"/>
          <w:szCs w:val="24"/>
        </w:rPr>
        <w:t xml:space="preserve">, </w:t>
      </w:r>
      <w:r w:rsidRPr="00394682">
        <w:rPr>
          <w:rFonts w:ascii="Cambria" w:hAnsi="Cambria"/>
          <w:sz w:val="24"/>
          <w:szCs w:val="24"/>
        </w:rPr>
        <w:br/>
      </w:r>
      <w:r w:rsidRPr="00394682">
        <w:rPr>
          <w:rFonts w:asciiTheme="majorHAnsi" w:hAnsiTheme="majorHAnsi"/>
          <w:sz w:val="24"/>
          <w:szCs w:val="24"/>
        </w:rPr>
        <w:t xml:space="preserve">a jeżeli okres prowadzenia działalności jest krótszy - w tym okresie: </w:t>
      </w:r>
    </w:p>
    <w:p w14:paraId="2DFC64FD" w14:textId="77777777" w:rsidR="00394682" w:rsidRPr="00394682" w:rsidRDefault="00394682" w:rsidP="00394682">
      <w:pPr>
        <w:pStyle w:val="Akapitzlist"/>
        <w:spacing w:before="0" w:after="0" w:line="276" w:lineRule="auto"/>
        <w:ind w:left="1560"/>
        <w:rPr>
          <w:rFonts w:ascii="Cambria" w:hAnsi="Cambria"/>
          <w:b/>
          <w:sz w:val="24"/>
          <w:szCs w:val="24"/>
        </w:rPr>
      </w:pPr>
      <w:r w:rsidRPr="00394682">
        <w:rPr>
          <w:rFonts w:ascii="Cambria" w:hAnsi="Cambria"/>
          <w:b/>
          <w:sz w:val="24"/>
          <w:szCs w:val="24"/>
        </w:rPr>
        <w:t>- co najmniej 1 robotę budowlaną, polegającą na budowie budynku mieszkalnego jednorodzinnego o konstrukcji drewnianej szkieletowej.</w:t>
      </w:r>
    </w:p>
    <w:p w14:paraId="2D10D758" w14:textId="7EDCB8C1" w:rsidR="00AE74D3" w:rsidRPr="00211A62" w:rsidRDefault="00840165" w:rsidP="00394682">
      <w:pPr>
        <w:pStyle w:val="Akapitzlist"/>
        <w:spacing w:before="0" w:after="0" w:line="276" w:lineRule="auto"/>
        <w:ind w:left="1560"/>
        <w:rPr>
          <w:rFonts w:ascii="Cambria" w:hAnsi="Cambria"/>
          <w:b/>
          <w:sz w:val="24"/>
          <w:szCs w:val="24"/>
        </w:rPr>
      </w:pPr>
      <w:r>
        <w:rPr>
          <w:rFonts w:ascii="Cambria" w:hAnsi="Cambria" w:cs="Arial"/>
          <w:color w:val="000000" w:themeColor="text1"/>
          <w:sz w:val="24"/>
          <w:szCs w:val="24"/>
        </w:rPr>
        <w:t>2)</w:t>
      </w:r>
      <w:r w:rsidR="006F391E" w:rsidRPr="005337E7">
        <w:rPr>
          <w:rFonts w:ascii="Cambria" w:hAnsi="Cambria" w:cs="Arial"/>
          <w:color w:val="000000" w:themeColor="text1"/>
          <w:sz w:val="24"/>
          <w:szCs w:val="24"/>
        </w:rPr>
        <w:t xml:space="preserve">O udzielenie zamówienia mogą ubiegać się Wykonawcy, którzy </w:t>
      </w:r>
      <w:r w:rsidR="003E78C3" w:rsidRPr="005337E7">
        <w:rPr>
          <w:rFonts w:ascii="Cambria" w:hAnsi="Cambria" w:cs="Arial"/>
          <w:color w:val="000000" w:themeColor="text1"/>
          <w:sz w:val="24"/>
          <w:szCs w:val="24"/>
        </w:rPr>
        <w:br/>
      </w:r>
      <w:r w:rsidR="006F391E" w:rsidRPr="005337E7">
        <w:rPr>
          <w:rFonts w:ascii="Cambria" w:hAnsi="Cambria" w:cs="Arial"/>
          <w:color w:val="000000" w:themeColor="text1"/>
          <w:sz w:val="24"/>
          <w:szCs w:val="24"/>
        </w:rPr>
        <w:t xml:space="preserve">dysponują lub będą dysponować w okresie wykonywania zamówienia </w:t>
      </w:r>
      <w:r w:rsidR="006F391E" w:rsidRPr="005337E7">
        <w:rPr>
          <w:rFonts w:ascii="Cambria" w:hAnsi="Cambria" w:cs="Arial"/>
          <w:color w:val="000000" w:themeColor="text1"/>
          <w:sz w:val="24"/>
          <w:szCs w:val="24"/>
        </w:rPr>
        <w:br/>
        <w:t xml:space="preserve">i skierują do jego realizacji: </w:t>
      </w:r>
      <w:r w:rsidR="005337E7" w:rsidRPr="005337E7">
        <w:rPr>
          <w:rFonts w:ascii="Cambria" w:hAnsi="Cambria" w:cs="Arial"/>
          <w:color w:val="000000" w:themeColor="text1"/>
          <w:sz w:val="24"/>
          <w:szCs w:val="24"/>
        </w:rPr>
        <w:t xml:space="preserve"> </w:t>
      </w:r>
    </w:p>
    <w:p w14:paraId="08CE8330" w14:textId="6DE93F45" w:rsidR="00AE74D3" w:rsidRDefault="00AE74D3" w:rsidP="00FF665E">
      <w:pPr>
        <w:pStyle w:val="Akapitzlist"/>
        <w:numPr>
          <w:ilvl w:val="1"/>
          <w:numId w:val="67"/>
        </w:numPr>
        <w:suppressAutoHyphens w:val="0"/>
        <w:spacing w:line="276" w:lineRule="auto"/>
        <w:ind w:left="1843" w:hanging="283"/>
        <w:rPr>
          <w:rFonts w:ascii="Cambria" w:hAnsi="Cambria"/>
          <w:bCs/>
          <w:sz w:val="24"/>
          <w:szCs w:val="24"/>
        </w:rPr>
      </w:pPr>
      <w:r w:rsidRPr="004756C9">
        <w:rPr>
          <w:rFonts w:ascii="Cambria" w:hAnsi="Cambria"/>
          <w:b/>
          <w:sz w:val="24"/>
          <w:szCs w:val="24"/>
        </w:rPr>
        <w:t>min. jedną osobą</w:t>
      </w:r>
      <w:r w:rsidRPr="004756C9">
        <w:rPr>
          <w:rFonts w:ascii="Cambria" w:hAnsi="Cambria"/>
          <w:bCs/>
          <w:sz w:val="24"/>
          <w:szCs w:val="24"/>
        </w:rPr>
        <w:t xml:space="preserve"> </w:t>
      </w:r>
      <w:r w:rsidRPr="004756C9">
        <w:rPr>
          <w:rFonts w:ascii="Cambria" w:hAnsi="Cambria"/>
          <w:b/>
          <w:sz w:val="24"/>
          <w:szCs w:val="24"/>
        </w:rPr>
        <w:t>(która będzie pełniła funkcję</w:t>
      </w:r>
      <w:r w:rsidRPr="00AA1769">
        <w:rPr>
          <w:rFonts w:ascii="Cambria" w:hAnsi="Cambria"/>
          <w:b/>
          <w:sz w:val="24"/>
          <w:szCs w:val="24"/>
        </w:rPr>
        <w:t xml:space="preserve"> </w:t>
      </w:r>
      <w:r>
        <w:rPr>
          <w:rFonts w:ascii="Cambria" w:hAnsi="Cambria"/>
          <w:b/>
          <w:sz w:val="24"/>
          <w:szCs w:val="24"/>
        </w:rPr>
        <w:t xml:space="preserve">kierownika </w:t>
      </w:r>
      <w:r w:rsidR="00211A62">
        <w:rPr>
          <w:rFonts w:ascii="Cambria" w:hAnsi="Cambria"/>
          <w:b/>
          <w:sz w:val="24"/>
          <w:szCs w:val="24"/>
        </w:rPr>
        <w:t>budowy</w:t>
      </w:r>
      <w:r w:rsidRPr="00AA1769">
        <w:rPr>
          <w:rFonts w:ascii="Cambria" w:hAnsi="Cambria"/>
          <w:b/>
          <w:sz w:val="24"/>
          <w:szCs w:val="24"/>
        </w:rPr>
        <w:t xml:space="preserve"> w branży konstrukcyjno-budowlanej)</w:t>
      </w:r>
      <w:r w:rsidRPr="00AA1769">
        <w:rPr>
          <w:rFonts w:ascii="Cambria" w:hAnsi="Cambria"/>
          <w:bCs/>
          <w:sz w:val="24"/>
          <w:szCs w:val="24"/>
        </w:rPr>
        <w:t xml:space="preserve"> </w:t>
      </w:r>
      <w:r w:rsidRPr="003D3769">
        <w:rPr>
          <w:rFonts w:ascii="Cambria" w:hAnsi="Cambria"/>
          <w:b/>
          <w:bCs/>
          <w:sz w:val="24"/>
          <w:szCs w:val="24"/>
        </w:rPr>
        <w:t xml:space="preserve">posiadającą </w:t>
      </w:r>
      <w:r w:rsidRPr="00AA1769">
        <w:rPr>
          <w:rFonts w:ascii="Cambria" w:hAnsi="Cambria"/>
          <w:b/>
          <w:sz w:val="24"/>
          <w:szCs w:val="24"/>
        </w:rPr>
        <w:t>uprawnienia budowlane do kierowania robotami budowlanymi w specjalności konstrukcyjno-budowlanej</w:t>
      </w:r>
      <w:r w:rsidRPr="00AA1769">
        <w:rPr>
          <w:rFonts w:ascii="Cambria" w:hAnsi="Cambria"/>
          <w:bCs/>
          <w:sz w:val="24"/>
          <w:szCs w:val="24"/>
        </w:rPr>
        <w:t>, których zakres uprawnia ją do kierowania robotami objętymi przedmiotem zamówienia (lub odpowiadające im równoważne uprawnienia budowlane wydane na podstawie wcześniej obowiązujących przepisów, a w przypadku Wykonawców zagranicznych – uprawnienia budowlane równoważne do wyżej wskazanych</w:t>
      </w:r>
      <w:r w:rsidRPr="00CB3784">
        <w:rPr>
          <w:rFonts w:ascii="Cambria" w:hAnsi="Cambria"/>
          <w:bCs/>
          <w:sz w:val="24"/>
          <w:szCs w:val="24"/>
        </w:rPr>
        <w:t xml:space="preserve">), </w:t>
      </w:r>
    </w:p>
    <w:p w14:paraId="671DC711" w14:textId="3EB28DA3" w:rsidR="00211A62" w:rsidRPr="00211A62" w:rsidRDefault="00211A62" w:rsidP="00211A62">
      <w:pPr>
        <w:pStyle w:val="Akapitzlist"/>
        <w:numPr>
          <w:ilvl w:val="1"/>
          <w:numId w:val="67"/>
        </w:numPr>
        <w:suppressAutoHyphens w:val="0"/>
        <w:spacing w:line="276" w:lineRule="auto"/>
        <w:ind w:left="1843" w:hanging="283"/>
        <w:rPr>
          <w:rFonts w:ascii="Cambria" w:hAnsi="Cambria"/>
          <w:bCs/>
          <w:sz w:val="24"/>
          <w:szCs w:val="24"/>
        </w:rPr>
      </w:pPr>
      <w:r w:rsidRPr="00AA1769">
        <w:rPr>
          <w:rFonts w:ascii="Cambria" w:hAnsi="Cambria"/>
          <w:b/>
          <w:sz w:val="24"/>
          <w:szCs w:val="24"/>
        </w:rPr>
        <w:t>min. jedną osobą</w:t>
      </w:r>
      <w:r w:rsidRPr="00AA1769">
        <w:rPr>
          <w:rFonts w:ascii="Cambria" w:hAnsi="Cambria"/>
          <w:bCs/>
          <w:sz w:val="24"/>
          <w:szCs w:val="24"/>
        </w:rPr>
        <w:t xml:space="preserve"> </w:t>
      </w:r>
      <w:r w:rsidRPr="00AA1769">
        <w:rPr>
          <w:rFonts w:ascii="Cambria" w:hAnsi="Cambria"/>
          <w:b/>
          <w:sz w:val="24"/>
          <w:szCs w:val="24"/>
        </w:rPr>
        <w:t>(która będzie pełniła funkcję</w:t>
      </w:r>
      <w:r>
        <w:rPr>
          <w:rFonts w:ascii="Cambria" w:hAnsi="Cambria"/>
          <w:b/>
          <w:sz w:val="24"/>
          <w:szCs w:val="24"/>
        </w:rPr>
        <w:t xml:space="preserve"> kierownika </w:t>
      </w:r>
      <w:r w:rsidR="00986C49">
        <w:rPr>
          <w:rFonts w:ascii="Cambria" w:hAnsi="Cambria"/>
          <w:b/>
          <w:sz w:val="24"/>
          <w:szCs w:val="24"/>
        </w:rPr>
        <w:t>robót</w:t>
      </w:r>
      <w:r w:rsidRPr="00AA1769">
        <w:rPr>
          <w:rFonts w:ascii="Cambria" w:hAnsi="Cambria"/>
          <w:b/>
          <w:sz w:val="24"/>
          <w:szCs w:val="24"/>
        </w:rPr>
        <w:t xml:space="preserve"> w branży sanitarnej)</w:t>
      </w:r>
      <w:r>
        <w:rPr>
          <w:rFonts w:ascii="Cambria" w:hAnsi="Cambria"/>
          <w:b/>
          <w:sz w:val="24"/>
          <w:szCs w:val="24"/>
        </w:rPr>
        <w:t xml:space="preserve"> </w:t>
      </w:r>
      <w:r w:rsidRPr="00211A62">
        <w:rPr>
          <w:rFonts w:ascii="Cambria" w:hAnsi="Cambria"/>
          <w:b/>
          <w:bCs/>
          <w:sz w:val="24"/>
          <w:szCs w:val="24"/>
        </w:rPr>
        <w:t>posiadającą</w:t>
      </w:r>
      <w:r w:rsidRPr="00211A62">
        <w:rPr>
          <w:rFonts w:ascii="Cambria" w:hAnsi="Cambria"/>
          <w:bCs/>
          <w:sz w:val="24"/>
          <w:szCs w:val="24"/>
        </w:rPr>
        <w:t xml:space="preserve"> </w:t>
      </w:r>
      <w:r w:rsidRPr="00211A62">
        <w:rPr>
          <w:rFonts w:ascii="Cambria" w:hAnsi="Cambria"/>
          <w:b/>
          <w:sz w:val="24"/>
          <w:szCs w:val="24"/>
        </w:rPr>
        <w:t>uprawnienia do kierowania robotami budowlanymi w specjalności instalacyjnej w zakresie instalacji i urządzeń wentylacyjnych, wodociągowych i kanalizacyjnych,</w:t>
      </w:r>
      <w:r w:rsidRPr="00211A62">
        <w:rPr>
          <w:rFonts w:ascii="Cambria" w:hAnsi="Cambria"/>
          <w:bCs/>
          <w:sz w:val="24"/>
          <w:szCs w:val="24"/>
        </w:rPr>
        <w:t xml:space="preserve"> których zakres uprawnia ją do kierowania robotami objętymi przedmiotem zamówienia (lub odpowiadające im równoważne uprawnienia budowlane wydane na podstawie wcześniej obowiązujących przepisów, a w przypadku Wykonawców zagranicznych – uprawnienia budowlane równoważne do wyżej wskazanych), </w:t>
      </w:r>
    </w:p>
    <w:p w14:paraId="758B831A" w14:textId="20229A01" w:rsidR="00AE74D3" w:rsidRDefault="00AE74D3" w:rsidP="00FF665E">
      <w:pPr>
        <w:pStyle w:val="Akapitzlist"/>
        <w:numPr>
          <w:ilvl w:val="1"/>
          <w:numId w:val="67"/>
        </w:numPr>
        <w:suppressAutoHyphens w:val="0"/>
        <w:spacing w:line="276" w:lineRule="auto"/>
        <w:ind w:left="1843" w:hanging="283"/>
        <w:rPr>
          <w:rFonts w:ascii="Cambria" w:hAnsi="Cambria"/>
          <w:bCs/>
          <w:sz w:val="24"/>
          <w:szCs w:val="24"/>
        </w:rPr>
      </w:pPr>
      <w:r w:rsidRPr="00AA1769">
        <w:rPr>
          <w:rFonts w:ascii="Cambria" w:hAnsi="Cambria"/>
          <w:b/>
          <w:sz w:val="24"/>
          <w:szCs w:val="24"/>
        </w:rPr>
        <w:t xml:space="preserve">min. jedną osobą (która będzie pełniła funkcję </w:t>
      </w:r>
      <w:r>
        <w:rPr>
          <w:rFonts w:ascii="Cambria" w:hAnsi="Cambria"/>
          <w:b/>
          <w:sz w:val="24"/>
          <w:szCs w:val="24"/>
        </w:rPr>
        <w:t>kierownika robót</w:t>
      </w:r>
      <w:r w:rsidRPr="00AA1769">
        <w:rPr>
          <w:rFonts w:ascii="Cambria" w:hAnsi="Cambria"/>
          <w:b/>
          <w:sz w:val="24"/>
          <w:szCs w:val="24"/>
        </w:rPr>
        <w:t xml:space="preserve"> w branży elektrycznej)</w:t>
      </w:r>
      <w:r w:rsidRPr="00AA1769">
        <w:rPr>
          <w:rFonts w:ascii="Cambria" w:hAnsi="Cambria"/>
          <w:bCs/>
          <w:sz w:val="24"/>
          <w:szCs w:val="24"/>
        </w:rPr>
        <w:t xml:space="preserve"> </w:t>
      </w:r>
      <w:r w:rsidRPr="003D3769">
        <w:rPr>
          <w:rFonts w:ascii="Cambria" w:hAnsi="Cambria"/>
          <w:b/>
          <w:bCs/>
          <w:sz w:val="24"/>
          <w:szCs w:val="24"/>
        </w:rPr>
        <w:t>posiadającą</w:t>
      </w:r>
      <w:r w:rsidRPr="00AA1769">
        <w:rPr>
          <w:rFonts w:ascii="Cambria" w:hAnsi="Cambria"/>
          <w:bCs/>
          <w:sz w:val="24"/>
          <w:szCs w:val="24"/>
        </w:rPr>
        <w:t xml:space="preserve"> </w:t>
      </w:r>
      <w:r w:rsidRPr="00AA1769">
        <w:rPr>
          <w:rFonts w:ascii="Cambria" w:hAnsi="Cambria"/>
          <w:b/>
          <w:sz w:val="24"/>
          <w:szCs w:val="24"/>
        </w:rPr>
        <w:t>uprawnienia do kierowania robotami budowlanymi w specjalności instalacyjnej w zakresie instalacji i urządzeń elektrycznych</w:t>
      </w:r>
      <w:r w:rsidRPr="00AA1769">
        <w:rPr>
          <w:rFonts w:ascii="Cambria" w:hAnsi="Cambria"/>
          <w:bCs/>
          <w:sz w:val="24"/>
          <w:szCs w:val="24"/>
        </w:rPr>
        <w:t xml:space="preserve">, których zakres uprawnia go do kierowania robotami objętymi przedmiotem zamówienia (lub odpowiadające im równoważne uprawnienia budowlane wydane na podstawie </w:t>
      </w:r>
      <w:r w:rsidRPr="00AA1769">
        <w:rPr>
          <w:rFonts w:ascii="Cambria" w:hAnsi="Cambria"/>
          <w:bCs/>
          <w:sz w:val="24"/>
          <w:szCs w:val="24"/>
        </w:rPr>
        <w:lastRenderedPageBreak/>
        <w:t>wcześniej obowiązujących przepisów, a w przypadku Wykonawców zagranicznych – uprawnienia budowlane równoważne do wyżej wskazanych).</w:t>
      </w:r>
    </w:p>
    <w:p w14:paraId="13EED3DC" w14:textId="77777777" w:rsidR="006F391E" w:rsidRDefault="006F391E" w:rsidP="004322FA">
      <w:pPr>
        <w:spacing w:line="276" w:lineRule="auto"/>
        <w:ind w:left="1276"/>
        <w:jc w:val="both"/>
        <w:rPr>
          <w:rFonts w:asciiTheme="majorHAnsi" w:hAnsiTheme="majorHAnsi" w:cs="Arial"/>
          <w:bCs/>
          <w:sz w:val="10"/>
          <w:szCs w:val="10"/>
        </w:rPr>
      </w:pPr>
    </w:p>
    <w:p w14:paraId="4C4248E2" w14:textId="77777777" w:rsidR="006F391E" w:rsidRDefault="006F391E" w:rsidP="004322FA">
      <w:pPr>
        <w:spacing w:line="276" w:lineRule="auto"/>
        <w:ind w:left="1418"/>
        <w:jc w:val="center"/>
        <w:rPr>
          <w:rFonts w:ascii="Cambria" w:hAnsi="Cambria" w:cs="Cambria"/>
          <w:b/>
          <w:bCs/>
        </w:rPr>
      </w:pPr>
      <w:r>
        <w:rPr>
          <w:rFonts w:ascii="Cambria" w:hAnsi="Cambria" w:cs="Cambria"/>
          <w:b/>
          <w:bCs/>
        </w:rPr>
        <w:t xml:space="preserve">DODATKOWE INFORMACJE DOTYCZĄCE WARUNKÓW </w:t>
      </w:r>
      <w:r>
        <w:rPr>
          <w:rFonts w:ascii="Cambria" w:hAnsi="Cambria" w:cs="Cambria"/>
          <w:b/>
          <w:bCs/>
        </w:rPr>
        <w:br/>
        <w:t>UDZIAŁU W POSTĘPOWANIU:</w:t>
      </w:r>
    </w:p>
    <w:tbl>
      <w:tblPr>
        <w:tblStyle w:val="Tabela-Siatka"/>
        <w:tblW w:w="8646" w:type="dxa"/>
        <w:tblInd w:w="421" w:type="dxa"/>
        <w:tblLayout w:type="fixed"/>
        <w:tblLook w:val="04A0" w:firstRow="1" w:lastRow="0" w:firstColumn="1" w:lastColumn="0" w:noHBand="0" w:noVBand="1"/>
      </w:tblPr>
      <w:tblGrid>
        <w:gridCol w:w="8646"/>
      </w:tblGrid>
      <w:tr w:rsidR="006F391E" w14:paraId="6B822C4B" w14:textId="77777777" w:rsidTr="00AE74D3">
        <w:trPr>
          <w:trHeight w:val="9397"/>
        </w:trPr>
        <w:tc>
          <w:tcPr>
            <w:tcW w:w="8646" w:type="dxa"/>
          </w:tcPr>
          <w:p w14:paraId="6253F0BD" w14:textId="77777777" w:rsidR="006F391E" w:rsidRPr="007B28D8" w:rsidRDefault="006F391E" w:rsidP="00FF665E">
            <w:pPr>
              <w:pStyle w:val="Akapitzlist"/>
              <w:widowControl w:val="0"/>
              <w:numPr>
                <w:ilvl w:val="0"/>
                <w:numId w:val="31"/>
              </w:numPr>
              <w:spacing w:line="276" w:lineRule="auto"/>
              <w:ind w:left="272" w:hanging="272"/>
              <w:rPr>
                <w:rFonts w:ascii="Cambria" w:hAnsi="Cambria" w:cs="Helvetica"/>
                <w:b/>
                <w:i/>
                <w:color w:val="000000"/>
                <w:sz w:val="24"/>
                <w:szCs w:val="24"/>
              </w:rPr>
            </w:pPr>
            <w:r w:rsidRPr="007B28D8">
              <w:rPr>
                <w:rFonts w:ascii="Cambria" w:hAnsi="Cambria" w:cs="Helvetica"/>
                <w:i/>
                <w:color w:val="000000"/>
                <w:sz w:val="24"/>
                <w:szCs w:val="24"/>
              </w:rPr>
              <w:t>Przez posiadanie uprawnień budowlanych wymaganych prawem dla osób uczestniczących w realizacji zamówienia, rozumie się uprawnienia do wykonywania samodzielnych funkcji w budownictwie w rozumieniu art. 15a ustawy z dnia 7 lipca 1994 r. Prawo budowlane (</w:t>
            </w:r>
            <w:r w:rsidR="000177FF" w:rsidRPr="007127F3">
              <w:rPr>
                <w:rFonts w:ascii="Cambria" w:hAnsi="Cambria" w:cs="Helvetica"/>
                <w:bCs/>
                <w:i/>
                <w:color w:val="000000"/>
                <w:sz w:val="24"/>
                <w:szCs w:val="24"/>
              </w:rPr>
              <w:t>t. j. Dz. U. z 202</w:t>
            </w:r>
            <w:r w:rsidR="008D3961">
              <w:rPr>
                <w:rFonts w:ascii="Cambria" w:hAnsi="Cambria" w:cs="Helvetica"/>
                <w:bCs/>
                <w:i/>
                <w:color w:val="000000"/>
                <w:sz w:val="24"/>
                <w:szCs w:val="24"/>
              </w:rPr>
              <w:t>4</w:t>
            </w:r>
            <w:r w:rsidR="000177FF" w:rsidRPr="007127F3">
              <w:rPr>
                <w:rFonts w:ascii="Cambria" w:hAnsi="Cambria" w:cs="Helvetica"/>
                <w:bCs/>
                <w:i/>
                <w:color w:val="000000"/>
                <w:sz w:val="24"/>
                <w:szCs w:val="24"/>
              </w:rPr>
              <w:t xml:space="preserve"> r.</w:t>
            </w:r>
            <w:r w:rsidR="008D3961">
              <w:rPr>
                <w:rFonts w:ascii="Cambria" w:hAnsi="Cambria" w:cs="Helvetica"/>
                <w:bCs/>
                <w:i/>
                <w:color w:val="000000"/>
                <w:sz w:val="24"/>
                <w:szCs w:val="24"/>
              </w:rPr>
              <w:t>,</w:t>
            </w:r>
            <w:r w:rsidR="000177FF" w:rsidRPr="007127F3">
              <w:rPr>
                <w:rFonts w:ascii="Cambria" w:hAnsi="Cambria" w:cs="Helvetica"/>
                <w:bCs/>
                <w:i/>
                <w:color w:val="000000"/>
                <w:sz w:val="24"/>
                <w:szCs w:val="24"/>
              </w:rPr>
              <w:t xml:space="preserve"> poz. </w:t>
            </w:r>
            <w:r w:rsidR="008D3961">
              <w:rPr>
                <w:rFonts w:ascii="Cambria" w:hAnsi="Cambria" w:cs="Helvetica"/>
                <w:bCs/>
                <w:i/>
                <w:color w:val="000000"/>
                <w:sz w:val="24"/>
                <w:szCs w:val="24"/>
              </w:rPr>
              <w:t>725</w:t>
            </w:r>
            <w:r w:rsidR="007B28D8" w:rsidRPr="007B28D8">
              <w:rPr>
                <w:rFonts w:ascii="Cambria" w:hAnsi="Cambria" w:cs="Helvetica"/>
                <w:i/>
                <w:color w:val="000000"/>
                <w:sz w:val="24"/>
                <w:szCs w:val="24"/>
              </w:rPr>
              <w:t xml:space="preserve">) </w:t>
            </w:r>
            <w:r w:rsidRPr="007B28D8">
              <w:rPr>
                <w:rFonts w:ascii="Cambria" w:hAnsi="Cambria" w:cs="Helvetica"/>
                <w:i/>
                <w:color w:val="000000"/>
                <w:sz w:val="24"/>
                <w:szCs w:val="24"/>
              </w:rPr>
              <w:t xml:space="preserve">oraz przepisów wcześniejszych. </w:t>
            </w:r>
            <w:r w:rsidRPr="007B28D8">
              <w:rPr>
                <w:rFonts w:ascii="Cambria" w:hAnsi="Cambria" w:cs="Helvetica"/>
                <w:b/>
                <w:bCs/>
                <w:i/>
                <w:color w:val="000000"/>
                <w:sz w:val="24"/>
                <w:szCs w:val="24"/>
              </w:rPr>
              <w:t xml:space="preserve">Samodzielne funkcje techniczne w budownictwie (nazwy specjalności i ich zakresy) będą rozpatrywane zgodnie </w:t>
            </w:r>
            <w:r w:rsidR="00F9736D">
              <w:rPr>
                <w:rFonts w:ascii="Cambria" w:hAnsi="Cambria" w:cs="Helvetica"/>
                <w:b/>
                <w:bCs/>
                <w:i/>
                <w:color w:val="000000"/>
                <w:sz w:val="24"/>
                <w:szCs w:val="24"/>
              </w:rPr>
              <w:br/>
            </w:r>
            <w:r w:rsidRPr="007B28D8">
              <w:rPr>
                <w:rFonts w:ascii="Cambria" w:hAnsi="Cambria" w:cs="Helvetica"/>
                <w:b/>
                <w:bCs/>
                <w:i/>
                <w:color w:val="000000"/>
                <w:sz w:val="24"/>
                <w:szCs w:val="24"/>
              </w:rPr>
              <w:t>z przepisami regulującymi nadawanie uprawnień budowlanych w dacie ich nadania</w:t>
            </w:r>
            <w:r w:rsidR="00632E01" w:rsidRPr="007B28D8">
              <w:rPr>
                <w:rFonts w:ascii="Cambria" w:hAnsi="Cambria" w:cs="Helvetica"/>
                <w:b/>
                <w:bCs/>
                <w:i/>
                <w:color w:val="000000"/>
                <w:sz w:val="24"/>
                <w:szCs w:val="24"/>
              </w:rPr>
              <w:t xml:space="preserve"> oraz zgodnie</w:t>
            </w:r>
            <w:r w:rsidR="00CC6118" w:rsidRPr="007B28D8">
              <w:rPr>
                <w:rFonts w:ascii="Cambria" w:hAnsi="Cambria" w:cs="Helvetica"/>
                <w:b/>
                <w:bCs/>
                <w:i/>
                <w:color w:val="000000"/>
                <w:sz w:val="24"/>
                <w:szCs w:val="24"/>
              </w:rPr>
              <w:t xml:space="preserve"> </w:t>
            </w:r>
            <w:r w:rsidR="00632E01" w:rsidRPr="007B28D8">
              <w:rPr>
                <w:rFonts w:ascii="Cambria" w:hAnsi="Cambria" w:cs="Helvetica"/>
                <w:b/>
                <w:bCs/>
                <w:i/>
                <w:color w:val="000000"/>
                <w:sz w:val="24"/>
                <w:szCs w:val="24"/>
              </w:rPr>
              <w:t>z treścią decyzji o ich nadaniu.</w:t>
            </w:r>
          </w:p>
          <w:p w14:paraId="49477D9E" w14:textId="77777777" w:rsidR="007127F3" w:rsidRPr="007127F3" w:rsidRDefault="006F391E" w:rsidP="00FF665E">
            <w:pPr>
              <w:pStyle w:val="Akapitzlist"/>
              <w:widowControl w:val="0"/>
              <w:numPr>
                <w:ilvl w:val="0"/>
                <w:numId w:val="31"/>
              </w:numPr>
              <w:spacing w:before="0" w:after="0" w:line="276" w:lineRule="auto"/>
              <w:ind w:left="307" w:hanging="307"/>
              <w:rPr>
                <w:rFonts w:ascii="Cambria" w:hAnsi="Cambria" w:cs="Helvetica"/>
                <w:b/>
                <w:i/>
                <w:color w:val="000000"/>
                <w:sz w:val="24"/>
                <w:szCs w:val="24"/>
              </w:rPr>
            </w:pPr>
            <w:r w:rsidRPr="008A770D">
              <w:rPr>
                <w:rFonts w:ascii="Cambria" w:hAnsi="Cambria"/>
                <w:i/>
                <w:sz w:val="24"/>
                <w:szCs w:val="24"/>
              </w:rPr>
              <w:t xml:space="preserve">Wykonawca w celu wykazania spełniania warunków określonych w pkt </w:t>
            </w:r>
            <w:r w:rsidRPr="008A770D">
              <w:rPr>
                <w:rFonts w:ascii="Cambria" w:hAnsi="Cambria"/>
                <w:i/>
                <w:color w:val="000000" w:themeColor="text1"/>
                <w:sz w:val="24"/>
                <w:szCs w:val="24"/>
              </w:rPr>
              <w:t xml:space="preserve">6.1.4, </w:t>
            </w:r>
            <w:proofErr w:type="spellStart"/>
            <w:r w:rsidRPr="008A770D">
              <w:rPr>
                <w:rFonts w:ascii="Cambria" w:hAnsi="Cambria"/>
                <w:i/>
                <w:color w:val="000000" w:themeColor="text1"/>
                <w:sz w:val="24"/>
                <w:szCs w:val="24"/>
              </w:rPr>
              <w:t>ppkt</w:t>
            </w:r>
            <w:proofErr w:type="spellEnd"/>
            <w:r w:rsidRPr="008A770D">
              <w:rPr>
                <w:rFonts w:ascii="Cambria" w:hAnsi="Cambria"/>
                <w:i/>
                <w:color w:val="000000" w:themeColor="text1"/>
                <w:sz w:val="24"/>
                <w:szCs w:val="24"/>
              </w:rPr>
              <w:t xml:space="preserve"> 2) SWZ może wskazać osobę będącą obywatelem państwa członkowskiego w rozumieniu art. 4a ust. 1  ustawy z dnia 15 grudnia 2000 r. o samorządach zawodowych architektów oraz inżynierów budownictwa (t. j. Dz. U. z 20</w:t>
            </w:r>
            <w:r w:rsidR="000177FF">
              <w:rPr>
                <w:rFonts w:ascii="Cambria" w:hAnsi="Cambria"/>
                <w:i/>
                <w:color w:val="000000" w:themeColor="text1"/>
                <w:sz w:val="24"/>
                <w:szCs w:val="24"/>
              </w:rPr>
              <w:t>23</w:t>
            </w:r>
            <w:r w:rsidRPr="008A770D">
              <w:rPr>
                <w:rFonts w:ascii="Cambria" w:hAnsi="Cambria"/>
                <w:i/>
                <w:color w:val="000000" w:themeColor="text1"/>
                <w:sz w:val="24"/>
                <w:szCs w:val="24"/>
              </w:rPr>
              <w:t xml:space="preserve"> r. poz. </w:t>
            </w:r>
            <w:r w:rsidR="000177FF">
              <w:rPr>
                <w:rFonts w:ascii="Cambria" w:hAnsi="Cambria"/>
                <w:i/>
                <w:color w:val="000000" w:themeColor="text1"/>
                <w:sz w:val="24"/>
                <w:szCs w:val="24"/>
              </w:rPr>
              <w:t>551 ze zm.</w:t>
            </w:r>
            <w:r w:rsidRPr="008A770D">
              <w:rPr>
                <w:rFonts w:ascii="Cambria" w:hAnsi="Cambria"/>
                <w:i/>
                <w:color w:val="000000" w:themeColor="text1"/>
                <w:sz w:val="24"/>
                <w:szCs w:val="24"/>
              </w:rPr>
              <w:t>), która nabyła kwalifikacje zawodowe do wykonywania działalności w budownictwie, równoznaczne wykonywaniu samodzielnych funkcji technicznych w budownictwie</w:t>
            </w:r>
            <w:r w:rsidRPr="008A770D">
              <w:rPr>
                <w:rFonts w:ascii="Cambria" w:hAnsi="Cambria"/>
                <w:i/>
                <w:sz w:val="24"/>
                <w:szCs w:val="24"/>
              </w:rPr>
              <w:t xml:space="preserve"> na terytorium Rzeczypospolitej Polskiej – zgodnie z właściwymi przepisami, w szczególności z ustawą z dnia 22 grudnia 2015 r. o zasadach uznawania kwalifikacji zawodowych nabytych w państwach członkowskich Unii Europejskiej (t. j. Dz. U. z 202</w:t>
            </w:r>
            <w:r w:rsidR="000177FF">
              <w:rPr>
                <w:rFonts w:ascii="Cambria" w:hAnsi="Cambria"/>
                <w:i/>
                <w:sz w:val="24"/>
                <w:szCs w:val="24"/>
              </w:rPr>
              <w:t>3</w:t>
            </w:r>
            <w:r w:rsidRPr="008A770D">
              <w:rPr>
                <w:rFonts w:ascii="Cambria" w:hAnsi="Cambria"/>
                <w:i/>
                <w:sz w:val="24"/>
                <w:szCs w:val="24"/>
              </w:rPr>
              <w:t xml:space="preserve"> r., poz. </w:t>
            </w:r>
            <w:r w:rsidR="000177FF">
              <w:rPr>
                <w:rFonts w:ascii="Cambria" w:hAnsi="Cambria"/>
                <w:i/>
                <w:sz w:val="24"/>
                <w:szCs w:val="24"/>
              </w:rPr>
              <w:t>334 ze zm.</w:t>
            </w:r>
            <w:r w:rsidRPr="008A770D">
              <w:rPr>
                <w:rFonts w:ascii="Cambria" w:hAnsi="Cambria"/>
                <w:i/>
                <w:sz w:val="24"/>
                <w:szCs w:val="24"/>
              </w:rPr>
              <w:t xml:space="preserve">) oraz ustawą z dnia 15 grudnia 2000 r. </w:t>
            </w:r>
            <w:r w:rsidRPr="008A770D">
              <w:rPr>
                <w:rFonts w:ascii="Cambria" w:eastAsia="Cambria" w:hAnsi="Cambria"/>
                <w:i/>
                <w:sz w:val="24"/>
                <w:szCs w:val="24"/>
              </w:rPr>
              <w:t>o samorządach zawodowych architektów oraz inżynierów budownictwa (Dz. U. z 20</w:t>
            </w:r>
            <w:r w:rsidR="008D3961">
              <w:rPr>
                <w:rFonts w:ascii="Cambria" w:eastAsia="Cambria" w:hAnsi="Cambria"/>
                <w:i/>
                <w:sz w:val="24"/>
                <w:szCs w:val="24"/>
              </w:rPr>
              <w:t>2</w:t>
            </w:r>
            <w:r w:rsidR="000177FF">
              <w:rPr>
                <w:rFonts w:ascii="Cambria" w:eastAsia="Cambria" w:hAnsi="Cambria"/>
                <w:i/>
                <w:sz w:val="24"/>
                <w:szCs w:val="24"/>
              </w:rPr>
              <w:t>3</w:t>
            </w:r>
            <w:r w:rsidRPr="008A770D">
              <w:rPr>
                <w:rFonts w:ascii="Cambria" w:eastAsia="Cambria" w:hAnsi="Cambria"/>
                <w:i/>
                <w:sz w:val="24"/>
                <w:szCs w:val="24"/>
              </w:rPr>
              <w:t xml:space="preserve"> r. poz. </w:t>
            </w:r>
            <w:r w:rsidR="000177FF">
              <w:rPr>
                <w:rFonts w:ascii="Cambria" w:eastAsia="Cambria" w:hAnsi="Cambria"/>
                <w:i/>
                <w:sz w:val="24"/>
                <w:szCs w:val="24"/>
              </w:rPr>
              <w:t>551 ze zm.</w:t>
            </w:r>
            <w:r w:rsidRPr="008A770D">
              <w:rPr>
                <w:rFonts w:ascii="Cambria" w:eastAsia="Cambria" w:hAnsi="Cambria"/>
                <w:i/>
                <w:sz w:val="24"/>
                <w:szCs w:val="24"/>
              </w:rPr>
              <w:t>).</w:t>
            </w:r>
          </w:p>
          <w:p w14:paraId="56AAF302" w14:textId="77777777" w:rsidR="007127F3" w:rsidRDefault="007127F3" w:rsidP="00FF665E">
            <w:pPr>
              <w:pStyle w:val="Akapitzlist"/>
              <w:widowControl w:val="0"/>
              <w:numPr>
                <w:ilvl w:val="0"/>
                <w:numId w:val="31"/>
              </w:numPr>
              <w:spacing w:before="0" w:after="0" w:line="276" w:lineRule="auto"/>
              <w:ind w:left="307" w:hanging="307"/>
              <w:rPr>
                <w:rFonts w:ascii="Cambria" w:hAnsi="Cambria" w:cs="Helvetica"/>
                <w:bCs/>
                <w:i/>
                <w:color w:val="000000"/>
                <w:sz w:val="24"/>
                <w:szCs w:val="24"/>
              </w:rPr>
            </w:pPr>
            <w:r w:rsidRPr="007127F3">
              <w:rPr>
                <w:rFonts w:ascii="Cambria" w:hAnsi="Cambria" w:cs="Helvetica"/>
                <w:bCs/>
                <w:i/>
                <w:color w:val="000000"/>
                <w:sz w:val="24"/>
                <w:szCs w:val="24"/>
              </w:rPr>
              <w:t xml:space="preserve">Zgodnie art. 3 pkt 6 ustawy z dnia 7 lipca 1994 r. Prawo budowlane </w:t>
            </w:r>
            <w:r w:rsidR="008D3961">
              <w:rPr>
                <w:rFonts w:ascii="Cambria" w:hAnsi="Cambria" w:cs="Helvetica"/>
                <w:bCs/>
                <w:i/>
                <w:color w:val="000000"/>
                <w:sz w:val="24"/>
                <w:szCs w:val="24"/>
              </w:rPr>
              <w:br/>
            </w:r>
            <w:r w:rsidRPr="007127F3">
              <w:rPr>
                <w:rFonts w:ascii="Cambria" w:hAnsi="Cambria" w:cs="Helvetica"/>
                <w:bCs/>
                <w:i/>
                <w:color w:val="000000"/>
                <w:sz w:val="24"/>
                <w:szCs w:val="24"/>
              </w:rPr>
              <w:t>(</w:t>
            </w:r>
            <w:r w:rsidR="008D3961" w:rsidRPr="007127F3">
              <w:rPr>
                <w:rFonts w:ascii="Cambria" w:hAnsi="Cambria" w:cs="Helvetica"/>
                <w:bCs/>
                <w:i/>
                <w:color w:val="000000"/>
                <w:sz w:val="24"/>
                <w:szCs w:val="24"/>
              </w:rPr>
              <w:t>t. j. Dz. U. z 202</w:t>
            </w:r>
            <w:r w:rsidR="008D3961">
              <w:rPr>
                <w:rFonts w:ascii="Cambria" w:hAnsi="Cambria" w:cs="Helvetica"/>
                <w:bCs/>
                <w:i/>
                <w:color w:val="000000"/>
                <w:sz w:val="24"/>
                <w:szCs w:val="24"/>
              </w:rPr>
              <w:t>4</w:t>
            </w:r>
            <w:r w:rsidR="008D3961" w:rsidRPr="007127F3">
              <w:rPr>
                <w:rFonts w:ascii="Cambria" w:hAnsi="Cambria" w:cs="Helvetica"/>
                <w:bCs/>
                <w:i/>
                <w:color w:val="000000"/>
                <w:sz w:val="24"/>
                <w:szCs w:val="24"/>
              </w:rPr>
              <w:t xml:space="preserve"> r.</w:t>
            </w:r>
            <w:r w:rsidR="008D3961">
              <w:rPr>
                <w:rFonts w:ascii="Cambria" w:hAnsi="Cambria" w:cs="Helvetica"/>
                <w:bCs/>
                <w:i/>
                <w:color w:val="000000"/>
                <w:sz w:val="24"/>
                <w:szCs w:val="24"/>
              </w:rPr>
              <w:t>,</w:t>
            </w:r>
            <w:r w:rsidR="008D3961" w:rsidRPr="007127F3">
              <w:rPr>
                <w:rFonts w:ascii="Cambria" w:hAnsi="Cambria" w:cs="Helvetica"/>
                <w:bCs/>
                <w:i/>
                <w:color w:val="000000"/>
                <w:sz w:val="24"/>
                <w:szCs w:val="24"/>
              </w:rPr>
              <w:t xml:space="preserve"> poz. </w:t>
            </w:r>
            <w:r w:rsidR="008D3961">
              <w:rPr>
                <w:rFonts w:ascii="Cambria" w:hAnsi="Cambria" w:cs="Helvetica"/>
                <w:bCs/>
                <w:i/>
                <w:color w:val="000000"/>
                <w:sz w:val="24"/>
                <w:szCs w:val="24"/>
              </w:rPr>
              <w:t>725</w:t>
            </w:r>
            <w:r w:rsidRPr="007127F3">
              <w:rPr>
                <w:rFonts w:ascii="Cambria" w:hAnsi="Cambria" w:cs="Helvetica"/>
                <w:bCs/>
                <w:i/>
                <w:color w:val="000000"/>
                <w:sz w:val="24"/>
                <w:szCs w:val="24"/>
              </w:rPr>
              <w:t xml:space="preserve">), przez </w:t>
            </w:r>
            <w:r w:rsidRPr="007127F3">
              <w:rPr>
                <w:rFonts w:ascii="Cambria" w:hAnsi="Cambria" w:cs="Helvetica"/>
                <w:b/>
                <w:i/>
                <w:color w:val="000000"/>
                <w:sz w:val="24"/>
                <w:szCs w:val="24"/>
                <w:u w:val="single"/>
              </w:rPr>
              <w:t>budowę</w:t>
            </w:r>
            <w:r w:rsidRPr="007127F3">
              <w:rPr>
                <w:rFonts w:ascii="Cambria" w:hAnsi="Cambria" w:cs="Helvetica"/>
                <w:bCs/>
                <w:i/>
                <w:color w:val="000000"/>
                <w:sz w:val="24"/>
                <w:szCs w:val="24"/>
              </w:rPr>
              <w:t xml:space="preserve"> rozumie się wykonywanie obiektu budowlanego w określonym miejscu, a także </w:t>
            </w:r>
            <w:r w:rsidRPr="007127F3">
              <w:rPr>
                <w:rFonts w:ascii="Cambria" w:hAnsi="Cambria" w:cs="Helvetica"/>
                <w:b/>
                <w:i/>
                <w:color w:val="000000"/>
                <w:sz w:val="24"/>
                <w:szCs w:val="24"/>
              </w:rPr>
              <w:t>odbudowę, rozbudowę, nadbudowę</w:t>
            </w:r>
            <w:r w:rsidRPr="007127F3">
              <w:rPr>
                <w:rFonts w:ascii="Cambria" w:hAnsi="Cambria" w:cs="Helvetica"/>
                <w:bCs/>
                <w:i/>
                <w:color w:val="000000"/>
                <w:sz w:val="24"/>
                <w:szCs w:val="24"/>
              </w:rPr>
              <w:t xml:space="preserve"> obiektu budowlanego</w:t>
            </w:r>
            <w:r>
              <w:rPr>
                <w:rFonts w:ascii="Cambria" w:hAnsi="Cambria" w:cs="Helvetica"/>
                <w:bCs/>
                <w:i/>
                <w:color w:val="000000"/>
                <w:sz w:val="24"/>
                <w:szCs w:val="24"/>
              </w:rPr>
              <w:t>,</w:t>
            </w:r>
          </w:p>
          <w:p w14:paraId="741883B8" w14:textId="0EBCE03A" w:rsidR="00592157" w:rsidRPr="005337E7" w:rsidRDefault="007127F3" w:rsidP="00FF665E">
            <w:pPr>
              <w:pStyle w:val="Akapitzlist"/>
              <w:widowControl w:val="0"/>
              <w:numPr>
                <w:ilvl w:val="0"/>
                <w:numId w:val="31"/>
              </w:numPr>
              <w:spacing w:before="0" w:after="0" w:line="276" w:lineRule="auto"/>
              <w:ind w:left="307" w:hanging="307"/>
              <w:rPr>
                <w:rFonts w:ascii="Cambria" w:hAnsi="Cambria" w:cs="Helvetica"/>
                <w:bCs/>
                <w:i/>
                <w:color w:val="000000"/>
                <w:sz w:val="24"/>
                <w:szCs w:val="24"/>
              </w:rPr>
            </w:pPr>
            <w:r w:rsidRPr="007127F3">
              <w:rPr>
                <w:rFonts w:ascii="Cambria" w:hAnsi="Cambria" w:cs="Arial"/>
                <w:i/>
                <w:sz w:val="24"/>
                <w:szCs w:val="24"/>
              </w:rPr>
              <w:t xml:space="preserve">Zgodnie z art. 3 pkt 7a ustawy z dnia 7 lipca 1994 r. Prawo budowlane, przez </w:t>
            </w:r>
            <w:r w:rsidRPr="007127F3">
              <w:rPr>
                <w:rFonts w:ascii="Cambria" w:hAnsi="Cambria" w:cs="Arial"/>
                <w:b/>
                <w:i/>
                <w:sz w:val="24"/>
                <w:szCs w:val="24"/>
              </w:rPr>
              <w:t>przebudowę</w:t>
            </w:r>
            <w:r w:rsidRPr="007127F3">
              <w:rPr>
                <w:rFonts w:ascii="Cambria" w:hAnsi="Cambria" w:cs="Arial"/>
                <w:i/>
                <w:sz w:val="24"/>
                <w:szCs w:val="24"/>
              </w:rPr>
              <w:t xml:space="preserve"> rozumie się wykonywanie robót budowlanych, w wyniku których następuje </w:t>
            </w:r>
            <w:r w:rsidRPr="007127F3">
              <w:rPr>
                <w:rFonts w:ascii="Cambria" w:hAnsi="Cambria" w:cs="Arial"/>
                <w:b/>
                <w:i/>
                <w:sz w:val="24"/>
                <w:szCs w:val="24"/>
              </w:rPr>
              <w:t>zmiana parametrów użytkowych lub technicznych istniejącego obiektu budowlanego</w:t>
            </w:r>
            <w:r w:rsidRPr="007127F3">
              <w:rPr>
                <w:rFonts w:ascii="Cambria" w:hAnsi="Cambria" w:cs="Arial"/>
                <w:i/>
                <w:sz w:val="24"/>
                <w:szCs w:val="24"/>
              </w:rPr>
              <w:t>, z wyjątkiem charakterystycznych parametrów, jak: kubatura, powierzchnia zabudowy, wysokość, długość, szerokość bądź liczba kondygnacji; w przypadku dróg są dopuszczalne zmiany charakterystycznych parametrów w zakresie niewymagającym zmiany granic pasa drogowego.</w:t>
            </w:r>
          </w:p>
        </w:tc>
      </w:tr>
    </w:tbl>
    <w:p w14:paraId="7BEA1C39" w14:textId="77777777" w:rsidR="008A770D" w:rsidRDefault="008A770D" w:rsidP="004322FA">
      <w:pPr>
        <w:spacing w:line="276" w:lineRule="auto"/>
        <w:ind w:left="1276"/>
        <w:jc w:val="both"/>
        <w:rPr>
          <w:rFonts w:asciiTheme="majorHAnsi" w:hAnsiTheme="majorHAnsi" w:cs="Arial"/>
          <w:bCs/>
          <w:sz w:val="10"/>
          <w:szCs w:val="10"/>
        </w:rPr>
      </w:pPr>
    </w:p>
    <w:p w14:paraId="5F49B4F6" w14:textId="77777777" w:rsidR="002D5F80" w:rsidRDefault="00F23968" w:rsidP="004322FA">
      <w:pPr>
        <w:pStyle w:val="Kolorowalistaakcent11"/>
        <w:numPr>
          <w:ilvl w:val="1"/>
          <w:numId w:val="7"/>
        </w:numPr>
        <w:spacing w:before="0" w:after="0" w:line="276" w:lineRule="auto"/>
        <w:ind w:left="567" w:right="20" w:hanging="567"/>
        <w:rPr>
          <w:rFonts w:ascii="Cambria" w:hAnsi="Cambria"/>
          <w:sz w:val="24"/>
          <w:szCs w:val="24"/>
        </w:rPr>
      </w:pPr>
      <w:r>
        <w:rPr>
          <w:rFonts w:asciiTheme="majorHAnsi" w:hAnsiTheme="majorHAnsi"/>
          <w:sz w:val="24"/>
          <w:szCs w:val="24"/>
        </w:rPr>
        <w:t xml:space="preserve">Zamawiający może, </w:t>
      </w:r>
      <w:r>
        <w:rPr>
          <w:rFonts w:ascii="Cambria" w:hAnsi="Cambria"/>
          <w:color w:val="000000"/>
          <w:sz w:val="24"/>
          <w:szCs w:val="24"/>
          <w:shd w:val="clear" w:color="auto" w:fill="FFFFFF"/>
        </w:rPr>
        <w:t>oceniając zdolność techniczną lub zawodową,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r>
        <w:rPr>
          <w:rFonts w:ascii="Cambria" w:hAnsi="Cambria"/>
          <w:sz w:val="24"/>
          <w:szCs w:val="24"/>
        </w:rPr>
        <w:t xml:space="preserve"> na każdym etapie postępowania (art. 116 ust. 2 ustawy </w:t>
      </w:r>
      <w:proofErr w:type="spellStart"/>
      <w:r>
        <w:rPr>
          <w:rFonts w:ascii="Cambria" w:hAnsi="Cambria"/>
          <w:sz w:val="24"/>
          <w:szCs w:val="24"/>
        </w:rPr>
        <w:t>Pzp</w:t>
      </w:r>
      <w:proofErr w:type="spellEnd"/>
      <w:r>
        <w:rPr>
          <w:rFonts w:ascii="Cambria" w:hAnsi="Cambria"/>
          <w:sz w:val="24"/>
          <w:szCs w:val="24"/>
        </w:rPr>
        <w:t>).</w:t>
      </w:r>
    </w:p>
    <w:p w14:paraId="29B01DC1" w14:textId="77777777" w:rsidR="00A638ED" w:rsidRPr="00A638ED" w:rsidRDefault="00F23968" w:rsidP="004322FA">
      <w:pPr>
        <w:pStyle w:val="Kolorowalistaakcent11"/>
        <w:numPr>
          <w:ilvl w:val="1"/>
          <w:numId w:val="7"/>
        </w:numPr>
        <w:spacing w:before="0" w:after="0" w:line="276" w:lineRule="auto"/>
        <w:ind w:left="567" w:right="20" w:hanging="567"/>
        <w:rPr>
          <w:rFonts w:ascii="Cambria" w:hAnsi="Cambria"/>
          <w:sz w:val="24"/>
          <w:szCs w:val="24"/>
        </w:rPr>
      </w:pPr>
      <w:r>
        <w:rPr>
          <w:rFonts w:asciiTheme="majorHAnsi" w:hAnsiTheme="majorHAnsi"/>
          <w:color w:val="000000"/>
          <w:sz w:val="24"/>
          <w:szCs w:val="24"/>
        </w:rPr>
        <w:lastRenderedPageBreak/>
        <w:t xml:space="preserve">W odniesieniu do warunków dotyczących wykształcenia, kwalifikacji zawodowych lub doświadczenia Wykonawcy wspólnie ubiegający się o udzielenie zamówienia wykazując warunek udziału w postępowaniu </w:t>
      </w:r>
      <w:r>
        <w:rPr>
          <w:rFonts w:asciiTheme="majorHAnsi" w:hAnsiTheme="majorHAnsi"/>
          <w:b/>
          <w:bCs/>
          <w:color w:val="000000"/>
          <w:sz w:val="24"/>
          <w:szCs w:val="24"/>
        </w:rPr>
        <w:t>mogą polegać na zdolnościach tych z Wykonawców, którzy wykonają roboty budowlane lub usługi, do realizacji których te zdolności są wymagane</w:t>
      </w:r>
    </w:p>
    <w:p w14:paraId="64724D87" w14:textId="77777777" w:rsidR="00A638ED" w:rsidRPr="00A638ED" w:rsidRDefault="00A638ED" w:rsidP="00A638ED">
      <w:pPr>
        <w:pStyle w:val="Kolorowalistaakcent11"/>
        <w:numPr>
          <w:ilvl w:val="1"/>
          <w:numId w:val="7"/>
        </w:numPr>
        <w:spacing w:before="0" w:after="0" w:line="276" w:lineRule="auto"/>
        <w:ind w:left="567" w:right="20" w:hanging="567"/>
        <w:rPr>
          <w:rFonts w:ascii="Cambria" w:hAnsi="Cambria"/>
          <w:sz w:val="24"/>
          <w:szCs w:val="24"/>
        </w:rPr>
      </w:pPr>
      <w:r w:rsidRPr="00A638ED">
        <w:rPr>
          <w:rFonts w:ascii="Cambria" w:hAnsi="Cambria"/>
          <w:sz w:val="24"/>
          <w:szCs w:val="24"/>
        </w:rPr>
        <w:t xml:space="preserve">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nimi stosunków prawnych. </w:t>
      </w:r>
    </w:p>
    <w:p w14:paraId="10151AC6" w14:textId="77777777" w:rsidR="002D5F80" w:rsidRPr="00A638ED" w:rsidRDefault="00F23968" w:rsidP="004322FA">
      <w:pPr>
        <w:pStyle w:val="Kolorowalistaakcent11"/>
        <w:numPr>
          <w:ilvl w:val="1"/>
          <w:numId w:val="7"/>
        </w:numPr>
        <w:tabs>
          <w:tab w:val="left" w:pos="567"/>
        </w:tabs>
        <w:spacing w:before="0" w:after="0" w:line="276" w:lineRule="auto"/>
        <w:ind w:left="567" w:right="20" w:hanging="567"/>
        <w:rPr>
          <w:rFonts w:asciiTheme="majorHAnsi" w:hAnsiTheme="majorHAnsi"/>
          <w:iCs/>
          <w:sz w:val="24"/>
          <w:szCs w:val="24"/>
        </w:rPr>
      </w:pPr>
      <w:r w:rsidRPr="00A638ED">
        <w:rPr>
          <w:rFonts w:asciiTheme="majorHAnsi" w:hAnsiTheme="majorHAnsi"/>
          <w:iCs/>
          <w:sz w:val="24"/>
          <w:szCs w:val="24"/>
        </w:rPr>
        <w:t xml:space="preserve">Sposób wykazania warunków udziału w postępowaniu wskazano w rozdziale </w:t>
      </w:r>
      <w:r w:rsidRPr="00A638ED">
        <w:rPr>
          <w:rFonts w:asciiTheme="majorHAnsi" w:hAnsiTheme="majorHAnsi"/>
          <w:iCs/>
          <w:sz w:val="24"/>
          <w:szCs w:val="24"/>
        </w:rPr>
        <w:br/>
        <w:t>8 SWZ.</w:t>
      </w:r>
    </w:p>
    <w:p w14:paraId="14B0D288" w14:textId="77777777" w:rsidR="008D4720" w:rsidRPr="00682082" w:rsidRDefault="008D4720" w:rsidP="004322FA">
      <w:pPr>
        <w:pStyle w:val="Kolorowalistaakcent11"/>
        <w:tabs>
          <w:tab w:val="left" w:pos="567"/>
        </w:tabs>
        <w:spacing w:before="0" w:after="0" w:line="276" w:lineRule="auto"/>
        <w:ind w:left="567" w:right="20"/>
        <w:rPr>
          <w:rFonts w:asciiTheme="majorHAnsi" w:hAnsiTheme="majorHAnsi"/>
          <w:iCs/>
          <w:sz w:val="16"/>
          <w:szCs w:val="16"/>
        </w:rPr>
      </w:pPr>
    </w:p>
    <w:tbl>
      <w:tblPr>
        <w:tblW w:w="9072" w:type="dxa"/>
        <w:jc w:val="center"/>
        <w:tblLayout w:type="fixed"/>
        <w:tblLook w:val="00A0" w:firstRow="1" w:lastRow="0" w:firstColumn="1" w:lastColumn="0" w:noHBand="0" w:noVBand="0"/>
      </w:tblPr>
      <w:tblGrid>
        <w:gridCol w:w="9072"/>
      </w:tblGrid>
      <w:tr w:rsidR="002D5F80" w14:paraId="0B6B45AD" w14:textId="77777777" w:rsidTr="00432A49">
        <w:trPr>
          <w:jc w:val="center"/>
        </w:trPr>
        <w:tc>
          <w:tcPr>
            <w:tcW w:w="9072" w:type="dxa"/>
            <w:tcBorders>
              <w:bottom w:val="single" w:sz="4" w:space="0" w:color="auto"/>
            </w:tcBorders>
            <w:shd w:val="clear" w:color="auto" w:fill="D9D9D9" w:themeFill="background1" w:themeFillShade="D9"/>
          </w:tcPr>
          <w:p w14:paraId="5E897283" w14:textId="77777777" w:rsidR="002D5F80" w:rsidRDefault="00F23968" w:rsidP="004322FA">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7</w:t>
            </w:r>
          </w:p>
          <w:p w14:paraId="59FAF3E4" w14:textId="77777777" w:rsidR="002D5F80" w:rsidRDefault="00F23968" w:rsidP="004322FA">
            <w:pPr>
              <w:widowControl w:val="0"/>
              <w:spacing w:line="276" w:lineRule="auto"/>
              <w:contextualSpacing/>
              <w:jc w:val="center"/>
              <w:textAlignment w:val="baseline"/>
              <w:rPr>
                <w:rFonts w:asciiTheme="majorHAnsi" w:hAnsiTheme="majorHAnsi"/>
              </w:rPr>
            </w:pPr>
            <w:r>
              <w:rPr>
                <w:rFonts w:ascii="Cambria" w:hAnsi="Cambria"/>
                <w:b/>
                <w:color w:val="000000"/>
                <w:sz w:val="26"/>
                <w:szCs w:val="26"/>
              </w:rPr>
              <w:t>PODSTAWY WYKLUCZENIA</w:t>
            </w:r>
          </w:p>
        </w:tc>
      </w:tr>
    </w:tbl>
    <w:p w14:paraId="63D3304D" w14:textId="538259C9" w:rsidR="00674445" w:rsidRDefault="00674445" w:rsidP="00544EAD">
      <w:pPr>
        <w:pStyle w:val="Kolorowalistaakcent11"/>
        <w:tabs>
          <w:tab w:val="left" w:pos="567"/>
        </w:tabs>
        <w:spacing w:before="0" w:after="0" w:line="276" w:lineRule="auto"/>
        <w:ind w:left="567"/>
        <w:rPr>
          <w:rFonts w:asciiTheme="majorHAnsi" w:hAnsiTheme="majorHAnsi" w:cs="Arial"/>
          <w:sz w:val="24"/>
          <w:szCs w:val="24"/>
        </w:rPr>
      </w:pPr>
    </w:p>
    <w:p w14:paraId="0E565D39" w14:textId="77777777" w:rsidR="00544EAD" w:rsidRPr="007726BC" w:rsidRDefault="00544EAD" w:rsidP="00544EAD">
      <w:pPr>
        <w:pStyle w:val="Kolorowalistaakcent11"/>
        <w:widowControl w:val="0"/>
        <w:numPr>
          <w:ilvl w:val="1"/>
          <w:numId w:val="78"/>
        </w:numPr>
        <w:tabs>
          <w:tab w:val="left" w:pos="567"/>
        </w:tabs>
        <w:spacing w:before="0" w:after="0" w:line="276" w:lineRule="auto"/>
        <w:ind w:left="567" w:hanging="567"/>
        <w:contextualSpacing w:val="0"/>
        <w:rPr>
          <w:rFonts w:ascii="Cambria" w:hAnsi="Cambria" w:cs="Cambria"/>
          <w:sz w:val="24"/>
          <w:szCs w:val="24"/>
        </w:rPr>
      </w:pPr>
      <w:r w:rsidRPr="007726BC">
        <w:rPr>
          <w:rFonts w:ascii="Cambria" w:hAnsi="Cambria" w:cs="Cambria"/>
          <w:sz w:val="24"/>
          <w:szCs w:val="24"/>
        </w:rPr>
        <w:t xml:space="preserve">Z postępowania o udzielenie zamówienia wyklucza się Wykonawcę, w stosunku, do którego zachodzi którakolwiek z okoliczności, o których mowa w art. 108 ust. 1 ustawy </w:t>
      </w:r>
      <w:proofErr w:type="spellStart"/>
      <w:r w:rsidRPr="007726BC">
        <w:rPr>
          <w:rFonts w:ascii="Cambria" w:hAnsi="Cambria" w:cs="Cambria"/>
          <w:sz w:val="24"/>
          <w:szCs w:val="24"/>
        </w:rPr>
        <w:t>Pzp</w:t>
      </w:r>
      <w:proofErr w:type="spellEnd"/>
      <w:r w:rsidRPr="007726BC">
        <w:rPr>
          <w:rFonts w:ascii="Cambria" w:hAnsi="Cambria" w:cs="Cambria"/>
          <w:sz w:val="24"/>
          <w:szCs w:val="24"/>
        </w:rPr>
        <w:t xml:space="preserve"> tj. Wykonawcę:</w:t>
      </w:r>
    </w:p>
    <w:p w14:paraId="2242FDF8" w14:textId="77777777" w:rsidR="00544EAD" w:rsidRPr="007726BC" w:rsidRDefault="00544EAD" w:rsidP="00544EAD">
      <w:pPr>
        <w:pStyle w:val="Akapitzlist"/>
        <w:numPr>
          <w:ilvl w:val="2"/>
          <w:numId w:val="81"/>
        </w:numPr>
        <w:shd w:val="clear" w:color="auto" w:fill="FFFFFF"/>
        <w:suppressAutoHyphens w:val="0"/>
        <w:spacing w:line="276" w:lineRule="auto"/>
        <w:ind w:left="993" w:hanging="426"/>
        <w:rPr>
          <w:rFonts w:ascii="Cambria" w:hAnsi="Cambria"/>
          <w:sz w:val="24"/>
          <w:szCs w:val="24"/>
        </w:rPr>
      </w:pPr>
      <w:r w:rsidRPr="007726BC">
        <w:rPr>
          <w:rFonts w:ascii="Cambria" w:hAnsi="Cambria"/>
          <w:sz w:val="24"/>
          <w:szCs w:val="24"/>
        </w:rPr>
        <w:t>będącego osobą fizyczną, którego prawomocnie skazano za przestępstwo:</w:t>
      </w:r>
    </w:p>
    <w:p w14:paraId="7F15D7A6" w14:textId="77777777" w:rsidR="00544EAD" w:rsidRPr="007726BC" w:rsidRDefault="00544EAD" w:rsidP="00544EAD">
      <w:pPr>
        <w:pStyle w:val="Akapitzlist"/>
        <w:numPr>
          <w:ilvl w:val="0"/>
          <w:numId w:val="82"/>
        </w:numPr>
        <w:shd w:val="clear" w:color="auto" w:fill="FFFFFF"/>
        <w:suppressAutoHyphens w:val="0"/>
        <w:spacing w:line="276" w:lineRule="auto"/>
        <w:ind w:left="1276" w:hanging="283"/>
        <w:rPr>
          <w:rFonts w:ascii="Cambria" w:hAnsi="Cambria"/>
          <w:sz w:val="24"/>
          <w:szCs w:val="24"/>
        </w:rPr>
      </w:pPr>
      <w:r w:rsidRPr="007726BC">
        <w:rPr>
          <w:rFonts w:ascii="Cambria" w:hAnsi="Cambria"/>
          <w:sz w:val="24"/>
          <w:szCs w:val="24"/>
        </w:rPr>
        <w:t>udziału w zorganizowanej grupie przestępczej albo związku mającym na celu popełnienie przestępstwa lub przestępstwa skarbowego, o którym mowa w art. 258 Kodeksu karnego,</w:t>
      </w:r>
    </w:p>
    <w:p w14:paraId="03FF033B" w14:textId="77777777" w:rsidR="00544EAD" w:rsidRPr="007726BC" w:rsidRDefault="00544EAD" w:rsidP="00544EAD">
      <w:pPr>
        <w:pStyle w:val="Akapitzlist"/>
        <w:numPr>
          <w:ilvl w:val="0"/>
          <w:numId w:val="82"/>
        </w:numPr>
        <w:shd w:val="clear" w:color="auto" w:fill="FFFFFF"/>
        <w:suppressAutoHyphens w:val="0"/>
        <w:spacing w:line="276" w:lineRule="auto"/>
        <w:ind w:left="1276" w:hanging="283"/>
        <w:rPr>
          <w:rFonts w:ascii="Cambria" w:hAnsi="Cambria"/>
          <w:sz w:val="24"/>
          <w:szCs w:val="24"/>
        </w:rPr>
      </w:pPr>
      <w:r w:rsidRPr="007726BC">
        <w:rPr>
          <w:rFonts w:ascii="Cambria" w:hAnsi="Cambria"/>
          <w:sz w:val="24"/>
          <w:szCs w:val="24"/>
        </w:rPr>
        <w:t>handlu ludźmi, o którym mowa w art. 189a Kodeksu karnego,</w:t>
      </w:r>
    </w:p>
    <w:p w14:paraId="692B8EBA" w14:textId="77777777" w:rsidR="00544EAD" w:rsidRPr="007726BC" w:rsidRDefault="00544EAD" w:rsidP="00544EAD">
      <w:pPr>
        <w:pStyle w:val="Akapitzlist"/>
        <w:numPr>
          <w:ilvl w:val="0"/>
          <w:numId w:val="82"/>
        </w:numPr>
        <w:shd w:val="clear" w:color="auto" w:fill="FFFFFF"/>
        <w:suppressAutoHyphens w:val="0"/>
        <w:spacing w:line="276" w:lineRule="auto"/>
        <w:ind w:left="1276" w:hanging="283"/>
        <w:rPr>
          <w:rFonts w:ascii="Cambria" w:hAnsi="Cambria"/>
          <w:sz w:val="24"/>
          <w:szCs w:val="24"/>
        </w:rPr>
      </w:pPr>
      <w:r w:rsidRPr="007726BC">
        <w:rPr>
          <w:rFonts w:ascii="Cambria" w:hAnsi="Cambria"/>
          <w:sz w:val="24"/>
          <w:szCs w:val="24"/>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2022 r. poz.463, 583 i 974),</w:t>
      </w:r>
    </w:p>
    <w:p w14:paraId="470F5A6C" w14:textId="77777777" w:rsidR="00544EAD" w:rsidRPr="007726BC" w:rsidRDefault="00544EAD" w:rsidP="00544EAD">
      <w:pPr>
        <w:pStyle w:val="Akapitzlist"/>
        <w:numPr>
          <w:ilvl w:val="0"/>
          <w:numId w:val="82"/>
        </w:numPr>
        <w:shd w:val="clear" w:color="auto" w:fill="FFFFFF"/>
        <w:suppressAutoHyphens w:val="0"/>
        <w:spacing w:line="276" w:lineRule="auto"/>
        <w:ind w:left="1276" w:hanging="283"/>
        <w:rPr>
          <w:rFonts w:ascii="Cambria" w:hAnsi="Cambria"/>
          <w:sz w:val="24"/>
          <w:szCs w:val="24"/>
        </w:rPr>
      </w:pPr>
      <w:r w:rsidRPr="007726BC">
        <w:rPr>
          <w:rFonts w:ascii="Cambria" w:hAnsi="Cambria"/>
          <w:sz w:val="24"/>
          <w:szCs w:val="24"/>
        </w:rPr>
        <w:t xml:space="preserve">finansowania przestępstwa o charakterze terrorystycznym, o którym mowa </w:t>
      </w:r>
      <w:r w:rsidRPr="007726BC">
        <w:rPr>
          <w:rFonts w:ascii="Cambria" w:hAnsi="Cambria"/>
          <w:sz w:val="24"/>
          <w:szCs w:val="24"/>
        </w:rPr>
        <w:br/>
        <w:t>w art. 165a Kodeksu karnego, lub przestępstwo udaremniania lub utrudniania stwierdzenia przestępnego pochodzenia pieniędzy lub ukrywania ich pochodzenia, o którym mowa w art. 299 Kodeksu karnego,</w:t>
      </w:r>
    </w:p>
    <w:p w14:paraId="330CCDCE" w14:textId="77777777" w:rsidR="00544EAD" w:rsidRPr="007726BC" w:rsidRDefault="00544EAD" w:rsidP="00544EAD">
      <w:pPr>
        <w:pStyle w:val="Akapitzlist"/>
        <w:numPr>
          <w:ilvl w:val="0"/>
          <w:numId w:val="82"/>
        </w:numPr>
        <w:shd w:val="clear" w:color="auto" w:fill="FFFFFF"/>
        <w:suppressAutoHyphens w:val="0"/>
        <w:spacing w:line="276" w:lineRule="auto"/>
        <w:ind w:left="1276" w:hanging="283"/>
        <w:rPr>
          <w:rFonts w:ascii="Cambria" w:hAnsi="Cambria"/>
          <w:sz w:val="24"/>
          <w:szCs w:val="24"/>
        </w:rPr>
      </w:pPr>
      <w:r w:rsidRPr="007726BC">
        <w:rPr>
          <w:rFonts w:ascii="Cambria" w:hAnsi="Cambria"/>
          <w:sz w:val="24"/>
          <w:szCs w:val="24"/>
        </w:rPr>
        <w:t>o charakterze terrorystycznym, o którym mowa w art. 115 § 20 Kodeksu karnego, lub mające na celu popełnienie tego przestępstwa,</w:t>
      </w:r>
    </w:p>
    <w:p w14:paraId="0D40393F" w14:textId="77777777" w:rsidR="00544EAD" w:rsidRPr="007726BC" w:rsidRDefault="00544EAD" w:rsidP="00544EAD">
      <w:pPr>
        <w:pStyle w:val="Akapitzlist"/>
        <w:numPr>
          <w:ilvl w:val="0"/>
          <w:numId w:val="82"/>
        </w:numPr>
        <w:shd w:val="clear" w:color="auto" w:fill="FFFFFF"/>
        <w:suppressAutoHyphens w:val="0"/>
        <w:spacing w:line="276" w:lineRule="auto"/>
        <w:ind w:left="1276" w:hanging="283"/>
        <w:rPr>
          <w:rFonts w:ascii="Cambria" w:hAnsi="Cambria"/>
          <w:sz w:val="24"/>
          <w:szCs w:val="24"/>
        </w:rPr>
      </w:pPr>
      <w:r w:rsidRPr="007726BC">
        <w:rPr>
          <w:rFonts w:ascii="Cambria" w:hAnsi="Cambria"/>
          <w:sz w:val="24"/>
          <w:szCs w:val="24"/>
        </w:rPr>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73E0DE74" w14:textId="77777777" w:rsidR="00544EAD" w:rsidRPr="007726BC" w:rsidRDefault="00544EAD" w:rsidP="00544EAD">
      <w:pPr>
        <w:pStyle w:val="Akapitzlist"/>
        <w:numPr>
          <w:ilvl w:val="0"/>
          <w:numId w:val="82"/>
        </w:numPr>
        <w:shd w:val="clear" w:color="auto" w:fill="FFFFFF"/>
        <w:suppressAutoHyphens w:val="0"/>
        <w:spacing w:before="0" w:after="0" w:line="276" w:lineRule="auto"/>
        <w:ind w:left="1276" w:hanging="283"/>
        <w:rPr>
          <w:rFonts w:ascii="Cambria" w:hAnsi="Cambria"/>
          <w:sz w:val="24"/>
          <w:szCs w:val="24"/>
        </w:rPr>
      </w:pPr>
      <w:r w:rsidRPr="007726BC">
        <w:rPr>
          <w:rFonts w:ascii="Cambria" w:hAnsi="Cambria"/>
          <w:sz w:val="24"/>
          <w:szCs w:val="24"/>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4C30DAA" w14:textId="77777777" w:rsidR="00544EAD" w:rsidRPr="007726BC" w:rsidRDefault="00544EAD" w:rsidP="00544EAD">
      <w:pPr>
        <w:pStyle w:val="Akapitzlist"/>
        <w:numPr>
          <w:ilvl w:val="0"/>
          <w:numId w:val="82"/>
        </w:numPr>
        <w:shd w:val="clear" w:color="auto" w:fill="FFFFFF"/>
        <w:suppressAutoHyphens w:val="0"/>
        <w:spacing w:before="0" w:after="0" w:line="276" w:lineRule="auto"/>
        <w:ind w:left="1276" w:hanging="283"/>
        <w:rPr>
          <w:rFonts w:ascii="Cambria" w:hAnsi="Cambria"/>
          <w:sz w:val="24"/>
          <w:szCs w:val="24"/>
        </w:rPr>
      </w:pPr>
      <w:r w:rsidRPr="007726BC">
        <w:rPr>
          <w:rFonts w:ascii="Cambria" w:hAnsi="Cambria"/>
          <w:sz w:val="24"/>
          <w:szCs w:val="24"/>
        </w:rPr>
        <w:lastRenderedPageBreak/>
        <w:t xml:space="preserve">o którym mowa w art. 9 ust. 1 i 3 lub art. 10 ustawy z dnia 15 czerwca 2012 r. </w:t>
      </w:r>
      <w:r w:rsidRPr="007726BC">
        <w:rPr>
          <w:rFonts w:ascii="Cambria" w:hAnsi="Cambria"/>
          <w:sz w:val="24"/>
          <w:szCs w:val="24"/>
        </w:rPr>
        <w:br/>
        <w:t>o skutkach powierzania wykonywania pracy cudzoziemcom przebywającym wbrew przepisom na terytorium Rzeczypospolitej Polskiej</w:t>
      </w:r>
    </w:p>
    <w:p w14:paraId="19F0009C" w14:textId="77777777" w:rsidR="00544EAD" w:rsidRPr="007726BC" w:rsidRDefault="00544EAD" w:rsidP="00544EAD">
      <w:pPr>
        <w:pStyle w:val="text-justify"/>
        <w:shd w:val="clear" w:color="auto" w:fill="FFFFFF"/>
        <w:spacing w:beforeAutospacing="0" w:afterAutospacing="0" w:line="276" w:lineRule="auto"/>
        <w:ind w:left="284" w:firstLine="709"/>
        <w:jc w:val="both"/>
        <w:rPr>
          <w:rFonts w:ascii="Cambria" w:hAnsi="Cambria"/>
        </w:rPr>
      </w:pPr>
      <w:r w:rsidRPr="007726BC">
        <w:rPr>
          <w:rFonts w:ascii="Cambria" w:hAnsi="Cambria"/>
        </w:rPr>
        <w:t>- lub za odpowiedni czyn zabroniony określony w przepisach prawa obcego;</w:t>
      </w:r>
    </w:p>
    <w:p w14:paraId="27542FF3" w14:textId="77777777" w:rsidR="00544EAD" w:rsidRPr="007726BC" w:rsidRDefault="00544EAD" w:rsidP="00544EAD">
      <w:pPr>
        <w:pStyle w:val="Akapitzlist"/>
        <w:numPr>
          <w:ilvl w:val="0"/>
          <w:numId w:val="81"/>
        </w:numPr>
        <w:shd w:val="clear" w:color="auto" w:fill="FFFFFF"/>
        <w:suppressAutoHyphens w:val="0"/>
        <w:spacing w:before="0" w:after="0" w:line="276" w:lineRule="auto"/>
        <w:rPr>
          <w:rFonts w:ascii="Cambria" w:hAnsi="Cambria"/>
          <w:sz w:val="24"/>
          <w:szCs w:val="24"/>
        </w:rPr>
      </w:pPr>
      <w:r w:rsidRPr="007726BC">
        <w:rPr>
          <w:rFonts w:ascii="Cambria" w:hAnsi="Cambria"/>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63C0377F" w14:textId="77777777" w:rsidR="00544EAD" w:rsidRPr="007726BC" w:rsidRDefault="00544EAD" w:rsidP="00544EAD">
      <w:pPr>
        <w:pStyle w:val="Akapitzlist"/>
        <w:numPr>
          <w:ilvl w:val="0"/>
          <w:numId w:val="81"/>
        </w:numPr>
        <w:shd w:val="clear" w:color="auto" w:fill="FFFFFF"/>
        <w:suppressAutoHyphens w:val="0"/>
        <w:spacing w:line="276" w:lineRule="auto"/>
        <w:rPr>
          <w:rFonts w:ascii="Cambria" w:hAnsi="Cambria"/>
          <w:sz w:val="24"/>
          <w:szCs w:val="24"/>
        </w:rPr>
      </w:pPr>
      <w:r w:rsidRPr="007726BC">
        <w:rPr>
          <w:rFonts w:ascii="Cambria" w:hAnsi="Cambria"/>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01DE225" w14:textId="77777777" w:rsidR="00544EAD" w:rsidRPr="007726BC" w:rsidRDefault="00544EAD" w:rsidP="00544EAD">
      <w:pPr>
        <w:pStyle w:val="Akapitzlist"/>
        <w:numPr>
          <w:ilvl w:val="0"/>
          <w:numId w:val="81"/>
        </w:numPr>
        <w:shd w:val="clear" w:color="auto" w:fill="FFFFFF"/>
        <w:suppressAutoHyphens w:val="0"/>
        <w:spacing w:line="276" w:lineRule="auto"/>
        <w:rPr>
          <w:rFonts w:ascii="Cambria" w:hAnsi="Cambria"/>
          <w:sz w:val="24"/>
          <w:szCs w:val="24"/>
        </w:rPr>
      </w:pPr>
      <w:r w:rsidRPr="007726BC">
        <w:rPr>
          <w:rFonts w:ascii="Cambria" w:hAnsi="Cambria"/>
          <w:sz w:val="24"/>
          <w:szCs w:val="24"/>
        </w:rPr>
        <w:t>wobec którego prawomocnie orzeczono zakaz ubiegania się o zamówienia publiczne;</w:t>
      </w:r>
    </w:p>
    <w:p w14:paraId="75798B91" w14:textId="77777777" w:rsidR="00544EAD" w:rsidRPr="007726BC" w:rsidRDefault="00544EAD" w:rsidP="00544EAD">
      <w:pPr>
        <w:pStyle w:val="Akapitzlist"/>
        <w:numPr>
          <w:ilvl w:val="0"/>
          <w:numId w:val="81"/>
        </w:numPr>
        <w:shd w:val="clear" w:color="auto" w:fill="FFFFFF"/>
        <w:suppressAutoHyphens w:val="0"/>
        <w:spacing w:line="276" w:lineRule="auto"/>
        <w:rPr>
          <w:rFonts w:ascii="Cambria" w:hAnsi="Cambria"/>
          <w:sz w:val="24"/>
          <w:szCs w:val="24"/>
        </w:rPr>
      </w:pPr>
      <w:r w:rsidRPr="007726BC">
        <w:rPr>
          <w:rFonts w:ascii="Cambria" w:hAnsi="Cambria"/>
          <w:sz w:val="24"/>
          <w:szCs w:val="24"/>
        </w:rPr>
        <w:t xml:space="preserve">jeżeli Zamawiający może stwierdzić, na podstawie wiarygodnych przesłanek, </w:t>
      </w:r>
      <w:r w:rsidRPr="007726BC">
        <w:rPr>
          <w:rFonts w:ascii="Cambria" w:hAnsi="Cambria"/>
          <w:sz w:val="24"/>
          <w:szCs w:val="24"/>
        </w:rPr>
        <w:br/>
        <w:t xml:space="preserve">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t>
      </w:r>
      <w:r w:rsidRPr="007726BC">
        <w:rPr>
          <w:rFonts w:ascii="Cambria" w:hAnsi="Cambria"/>
          <w:sz w:val="24"/>
          <w:szCs w:val="24"/>
        </w:rPr>
        <w:br/>
        <w:t>w postępowaniu, chyba że wykażą, że przygotowali te oferty lub wnioski niezależnie od siebie;</w:t>
      </w:r>
    </w:p>
    <w:p w14:paraId="52EC299E" w14:textId="77777777" w:rsidR="00544EAD" w:rsidRPr="007726BC" w:rsidRDefault="00544EAD" w:rsidP="00544EAD">
      <w:pPr>
        <w:pStyle w:val="Akapitzlist"/>
        <w:numPr>
          <w:ilvl w:val="0"/>
          <w:numId w:val="81"/>
        </w:numPr>
        <w:shd w:val="clear" w:color="auto" w:fill="FFFFFF"/>
        <w:suppressAutoHyphens w:val="0"/>
        <w:spacing w:line="276" w:lineRule="auto"/>
        <w:rPr>
          <w:rFonts w:ascii="Cambria" w:hAnsi="Cambria"/>
          <w:sz w:val="24"/>
          <w:szCs w:val="24"/>
        </w:rPr>
      </w:pPr>
      <w:r w:rsidRPr="007726BC">
        <w:rPr>
          <w:rFonts w:ascii="Cambria" w:hAnsi="Cambria"/>
          <w:sz w:val="24"/>
          <w:szCs w:val="24"/>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9057AA0" w14:textId="77777777" w:rsidR="00544EAD" w:rsidRPr="007726BC" w:rsidRDefault="00544EAD" w:rsidP="00544EAD">
      <w:pPr>
        <w:pStyle w:val="Kolorowalistaakcent11"/>
        <w:widowControl w:val="0"/>
        <w:numPr>
          <w:ilvl w:val="1"/>
          <w:numId w:val="78"/>
        </w:numPr>
        <w:tabs>
          <w:tab w:val="left" w:pos="567"/>
        </w:tabs>
        <w:spacing w:before="0" w:after="0" w:line="276" w:lineRule="auto"/>
        <w:ind w:left="567" w:hanging="567"/>
        <w:contextualSpacing w:val="0"/>
        <w:rPr>
          <w:rFonts w:ascii="Cambria" w:hAnsi="Cambria" w:cs="Cambria"/>
          <w:color w:val="000000"/>
          <w:sz w:val="24"/>
          <w:szCs w:val="24"/>
        </w:rPr>
      </w:pPr>
      <w:r w:rsidRPr="007726BC">
        <w:rPr>
          <w:rFonts w:ascii="Cambria" w:hAnsi="Cambria" w:cs="Cambria"/>
          <w:b/>
          <w:bCs/>
          <w:sz w:val="24"/>
          <w:szCs w:val="24"/>
        </w:rPr>
        <w:t xml:space="preserve">Zamawiający </w:t>
      </w:r>
      <w:r w:rsidRPr="007726BC">
        <w:rPr>
          <w:rFonts w:ascii="Cambria" w:hAnsi="Cambria" w:cs="Cambria"/>
          <w:b/>
          <w:bCs/>
          <w:sz w:val="24"/>
          <w:szCs w:val="24"/>
          <w:u w:val="single"/>
        </w:rPr>
        <w:t>nie przewiduje</w:t>
      </w:r>
      <w:r w:rsidRPr="007726BC">
        <w:rPr>
          <w:rFonts w:ascii="Cambria" w:hAnsi="Cambria" w:cs="Cambria"/>
          <w:b/>
          <w:bCs/>
          <w:sz w:val="24"/>
          <w:szCs w:val="24"/>
        </w:rPr>
        <w:t xml:space="preserve"> podstaw wykluczenia wskazanych w art. 109 ust. 1 ustawy </w:t>
      </w:r>
      <w:proofErr w:type="spellStart"/>
      <w:r w:rsidRPr="007726BC">
        <w:rPr>
          <w:rFonts w:ascii="Cambria" w:hAnsi="Cambria" w:cs="Cambria"/>
          <w:b/>
          <w:bCs/>
          <w:sz w:val="24"/>
          <w:szCs w:val="24"/>
        </w:rPr>
        <w:t>Pzp</w:t>
      </w:r>
      <w:proofErr w:type="spellEnd"/>
      <w:r w:rsidRPr="007726BC">
        <w:rPr>
          <w:rFonts w:ascii="Cambria" w:hAnsi="Cambria" w:cs="Cambria"/>
          <w:b/>
          <w:bCs/>
          <w:sz w:val="24"/>
          <w:szCs w:val="24"/>
        </w:rPr>
        <w:t>.</w:t>
      </w:r>
    </w:p>
    <w:p w14:paraId="723E1900" w14:textId="77777777" w:rsidR="00544EAD" w:rsidRPr="007726BC" w:rsidRDefault="00544EAD" w:rsidP="00544EAD">
      <w:pPr>
        <w:pStyle w:val="Kolorowalistaakcent11"/>
        <w:widowControl w:val="0"/>
        <w:numPr>
          <w:ilvl w:val="1"/>
          <w:numId w:val="78"/>
        </w:numPr>
        <w:tabs>
          <w:tab w:val="left" w:pos="567"/>
        </w:tabs>
        <w:spacing w:before="0" w:after="0" w:line="276" w:lineRule="auto"/>
        <w:ind w:left="567" w:hanging="567"/>
        <w:contextualSpacing w:val="0"/>
        <w:rPr>
          <w:rFonts w:ascii="Cambria" w:hAnsi="Cambria" w:cs="Cambria"/>
          <w:color w:val="000000"/>
          <w:sz w:val="24"/>
          <w:szCs w:val="24"/>
        </w:rPr>
      </w:pPr>
      <w:r w:rsidRPr="007726BC">
        <w:rPr>
          <w:rFonts w:ascii="Cambria" w:hAnsi="Cambria" w:cs="Cambria"/>
          <w:color w:val="000000"/>
          <w:sz w:val="24"/>
          <w:szCs w:val="24"/>
        </w:rPr>
        <w:t>Wykonawca może zostać wykluczony przez Zamawiającego na każdym etapie postępowania o udzielenie zamówienia.</w:t>
      </w:r>
    </w:p>
    <w:p w14:paraId="5351FCC6" w14:textId="77777777" w:rsidR="00544EAD" w:rsidRPr="007726BC" w:rsidRDefault="00544EAD" w:rsidP="00544EAD">
      <w:pPr>
        <w:pStyle w:val="Kolorowalistaakcent11"/>
        <w:widowControl w:val="0"/>
        <w:numPr>
          <w:ilvl w:val="1"/>
          <w:numId w:val="78"/>
        </w:numPr>
        <w:tabs>
          <w:tab w:val="left" w:pos="567"/>
        </w:tabs>
        <w:spacing w:before="0" w:after="0" w:line="276" w:lineRule="auto"/>
        <w:ind w:left="567" w:hanging="567"/>
        <w:contextualSpacing w:val="0"/>
        <w:rPr>
          <w:rFonts w:ascii="Cambria" w:hAnsi="Cambria" w:cs="Cambria"/>
          <w:color w:val="000000"/>
          <w:sz w:val="24"/>
          <w:szCs w:val="24"/>
        </w:rPr>
      </w:pPr>
      <w:r w:rsidRPr="007726BC">
        <w:rPr>
          <w:rFonts w:ascii="Cambria" w:hAnsi="Cambria" w:cs="Cambria"/>
          <w:color w:val="000000"/>
          <w:sz w:val="24"/>
          <w:szCs w:val="24"/>
        </w:rPr>
        <w:t xml:space="preserve">Wykonawca nie podlega wykluczeniu w okolicznościach określonych w art. 108 ust. 1 pkt 1, 2 i 5 </w:t>
      </w:r>
      <w:r w:rsidRPr="007726BC">
        <w:rPr>
          <w:rFonts w:ascii="Cambria" w:hAnsi="Cambria" w:cs="Cambria"/>
          <w:bCs/>
          <w:sz w:val="24"/>
          <w:szCs w:val="24"/>
        </w:rPr>
        <w:t xml:space="preserve">ustawy </w:t>
      </w:r>
      <w:proofErr w:type="spellStart"/>
      <w:r w:rsidRPr="007726BC">
        <w:rPr>
          <w:rFonts w:ascii="Cambria" w:hAnsi="Cambria" w:cs="Cambria"/>
          <w:bCs/>
          <w:sz w:val="24"/>
          <w:szCs w:val="24"/>
        </w:rPr>
        <w:t>Pzp</w:t>
      </w:r>
      <w:proofErr w:type="spellEnd"/>
      <w:r w:rsidRPr="007726BC">
        <w:rPr>
          <w:rFonts w:ascii="Cambria" w:hAnsi="Cambria" w:cs="Cambria"/>
          <w:color w:val="000000"/>
          <w:sz w:val="24"/>
          <w:szCs w:val="24"/>
        </w:rPr>
        <w:t>, jeżeli udowodni Zamawiającemu, że spełnił łącznie następujące przesłanki:</w:t>
      </w:r>
    </w:p>
    <w:p w14:paraId="0B5B27CD" w14:textId="77777777" w:rsidR="00544EAD" w:rsidRPr="007726BC" w:rsidRDefault="00544EAD" w:rsidP="00544EAD">
      <w:pPr>
        <w:pStyle w:val="Akapitzlist2"/>
        <w:numPr>
          <w:ilvl w:val="0"/>
          <w:numId w:val="80"/>
        </w:numPr>
        <w:shd w:val="clear" w:color="auto" w:fill="FFFFFF"/>
        <w:spacing w:before="0" w:after="0" w:line="276" w:lineRule="auto"/>
        <w:ind w:left="993" w:hanging="426"/>
        <w:rPr>
          <w:rFonts w:ascii="Cambria" w:hAnsi="Cambria" w:cs="Cambria"/>
          <w:color w:val="000000"/>
          <w:sz w:val="24"/>
          <w:szCs w:val="24"/>
          <w:lang w:val="pl-PL"/>
        </w:rPr>
      </w:pPr>
      <w:r w:rsidRPr="007726BC">
        <w:rPr>
          <w:rFonts w:ascii="Cambria" w:hAnsi="Cambria" w:cs="Cambria"/>
          <w:color w:val="000000"/>
          <w:sz w:val="24"/>
          <w:szCs w:val="24"/>
          <w:lang w:val="pl-PL"/>
        </w:rPr>
        <w:t>naprawił lub zobowiązał się do naprawienia szkody wyrządzonej przestępstwem, wykroczeniem lub swoim nieprawidłowym postępowaniem, w tym poprzez zadośćuczynienie pieniężne;</w:t>
      </w:r>
    </w:p>
    <w:p w14:paraId="43129E37" w14:textId="77777777" w:rsidR="00544EAD" w:rsidRPr="007726BC" w:rsidRDefault="00544EAD" w:rsidP="00544EAD">
      <w:pPr>
        <w:pStyle w:val="Akapitzlist2"/>
        <w:numPr>
          <w:ilvl w:val="0"/>
          <w:numId w:val="80"/>
        </w:numPr>
        <w:shd w:val="clear" w:color="auto" w:fill="FFFFFF"/>
        <w:spacing w:before="0" w:after="0" w:line="276" w:lineRule="auto"/>
        <w:ind w:left="993" w:hanging="426"/>
        <w:rPr>
          <w:rFonts w:ascii="Cambria" w:hAnsi="Cambria" w:cs="Cambria"/>
          <w:color w:val="000000"/>
          <w:sz w:val="24"/>
          <w:szCs w:val="24"/>
          <w:lang w:val="pl-PL"/>
        </w:rPr>
      </w:pPr>
      <w:r w:rsidRPr="007726BC">
        <w:rPr>
          <w:rFonts w:ascii="Cambria" w:hAnsi="Cambria" w:cs="Cambria"/>
          <w:color w:val="000000"/>
          <w:sz w:val="24"/>
          <w:szCs w:val="24"/>
          <w:lang w:val="pl-PL"/>
        </w:rPr>
        <w:lastRenderedPageBreak/>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C4C8D68" w14:textId="77777777" w:rsidR="00544EAD" w:rsidRPr="007726BC" w:rsidRDefault="00544EAD" w:rsidP="00544EAD">
      <w:pPr>
        <w:pStyle w:val="Akapitzlist2"/>
        <w:numPr>
          <w:ilvl w:val="0"/>
          <w:numId w:val="80"/>
        </w:numPr>
        <w:shd w:val="clear" w:color="auto" w:fill="FFFFFF"/>
        <w:spacing w:before="0" w:after="0" w:line="276" w:lineRule="auto"/>
        <w:ind w:left="993" w:hanging="426"/>
        <w:rPr>
          <w:rFonts w:ascii="Cambria" w:hAnsi="Cambria" w:cs="Cambria"/>
          <w:color w:val="000000"/>
          <w:sz w:val="24"/>
          <w:szCs w:val="24"/>
          <w:lang w:val="pl-PL"/>
        </w:rPr>
      </w:pPr>
      <w:r w:rsidRPr="007726BC">
        <w:rPr>
          <w:rFonts w:ascii="Cambria" w:hAnsi="Cambria" w:cs="Cambria"/>
          <w:color w:val="000000"/>
          <w:sz w:val="24"/>
          <w:szCs w:val="24"/>
          <w:lang w:val="pl-PL"/>
        </w:rPr>
        <w:t>podjął konkretne środki techniczne, organizacyjne i kadrowe, odpowiednie dla zapobiegania dalszym przestępstwom, wykroczeniom lub nieprawidłowemu postępowaniu, w szczególności:</w:t>
      </w:r>
    </w:p>
    <w:p w14:paraId="5FD9980F" w14:textId="77777777" w:rsidR="00544EAD" w:rsidRPr="007726BC" w:rsidRDefault="00544EAD" w:rsidP="00544EAD">
      <w:pPr>
        <w:pStyle w:val="Akapitzlist2"/>
        <w:numPr>
          <w:ilvl w:val="1"/>
          <w:numId w:val="79"/>
        </w:numPr>
        <w:shd w:val="clear" w:color="auto" w:fill="FFFFFF"/>
        <w:spacing w:before="0" w:after="0" w:line="276" w:lineRule="auto"/>
        <w:ind w:left="1418" w:hanging="425"/>
        <w:rPr>
          <w:rFonts w:ascii="Cambria" w:hAnsi="Cambria" w:cs="Cambria"/>
          <w:color w:val="000000"/>
          <w:sz w:val="24"/>
          <w:szCs w:val="24"/>
          <w:lang w:val="pl-PL"/>
        </w:rPr>
      </w:pPr>
      <w:r w:rsidRPr="007726BC">
        <w:rPr>
          <w:rFonts w:ascii="Cambria" w:hAnsi="Cambria" w:cs="Cambria"/>
          <w:color w:val="000000"/>
          <w:sz w:val="24"/>
          <w:szCs w:val="24"/>
          <w:lang w:val="pl-PL"/>
        </w:rPr>
        <w:t>zerwał wszelkie powiązania z osobami lub podmiotami odpowiedzialnymi za nieprawidłowe postępowanie Wykonawcy,</w:t>
      </w:r>
    </w:p>
    <w:p w14:paraId="39AB6A04" w14:textId="77777777" w:rsidR="00544EAD" w:rsidRPr="007726BC" w:rsidRDefault="00544EAD" w:rsidP="00544EAD">
      <w:pPr>
        <w:pStyle w:val="Akapitzlist2"/>
        <w:numPr>
          <w:ilvl w:val="1"/>
          <w:numId w:val="79"/>
        </w:numPr>
        <w:shd w:val="clear" w:color="auto" w:fill="FFFFFF"/>
        <w:spacing w:before="0" w:after="0" w:line="276" w:lineRule="auto"/>
        <w:ind w:left="1418" w:hanging="425"/>
        <w:rPr>
          <w:rFonts w:ascii="Cambria" w:hAnsi="Cambria" w:cs="Cambria"/>
          <w:color w:val="000000"/>
          <w:sz w:val="24"/>
          <w:szCs w:val="24"/>
          <w:lang w:val="pl-PL"/>
        </w:rPr>
      </w:pPr>
      <w:r w:rsidRPr="007726BC">
        <w:rPr>
          <w:rFonts w:ascii="Cambria" w:hAnsi="Cambria" w:cs="Cambria"/>
          <w:color w:val="000000"/>
          <w:sz w:val="24"/>
          <w:szCs w:val="24"/>
          <w:lang w:val="pl-PL"/>
        </w:rPr>
        <w:t>zreorganizował personel,</w:t>
      </w:r>
    </w:p>
    <w:p w14:paraId="000EEAE2" w14:textId="77777777" w:rsidR="00544EAD" w:rsidRPr="007726BC" w:rsidRDefault="00544EAD" w:rsidP="00544EAD">
      <w:pPr>
        <w:pStyle w:val="Akapitzlist2"/>
        <w:numPr>
          <w:ilvl w:val="1"/>
          <w:numId w:val="79"/>
        </w:numPr>
        <w:shd w:val="clear" w:color="auto" w:fill="FFFFFF"/>
        <w:spacing w:before="0" w:after="0" w:line="276" w:lineRule="auto"/>
        <w:ind w:left="1418" w:hanging="425"/>
        <w:rPr>
          <w:rFonts w:ascii="Cambria" w:hAnsi="Cambria" w:cs="Cambria"/>
          <w:color w:val="000000"/>
          <w:sz w:val="24"/>
          <w:szCs w:val="24"/>
          <w:lang w:val="pl-PL"/>
        </w:rPr>
      </w:pPr>
      <w:r w:rsidRPr="007726BC">
        <w:rPr>
          <w:rFonts w:ascii="Cambria" w:hAnsi="Cambria" w:cs="Cambria"/>
          <w:color w:val="000000"/>
          <w:sz w:val="24"/>
          <w:szCs w:val="24"/>
          <w:lang w:val="pl-PL"/>
        </w:rPr>
        <w:t>wdrożył system sprawozdawczości i kontroli,</w:t>
      </w:r>
    </w:p>
    <w:p w14:paraId="575581E5" w14:textId="77777777" w:rsidR="00544EAD" w:rsidRPr="007726BC" w:rsidRDefault="00544EAD" w:rsidP="00544EAD">
      <w:pPr>
        <w:pStyle w:val="Akapitzlist2"/>
        <w:numPr>
          <w:ilvl w:val="1"/>
          <w:numId w:val="79"/>
        </w:numPr>
        <w:shd w:val="clear" w:color="auto" w:fill="FFFFFF"/>
        <w:spacing w:before="0" w:after="0" w:line="276" w:lineRule="auto"/>
        <w:ind w:left="1418" w:hanging="425"/>
        <w:rPr>
          <w:rFonts w:ascii="Cambria" w:hAnsi="Cambria" w:cs="Cambria"/>
          <w:color w:val="000000"/>
          <w:sz w:val="24"/>
          <w:szCs w:val="24"/>
          <w:lang w:val="pl-PL"/>
        </w:rPr>
      </w:pPr>
      <w:r w:rsidRPr="007726BC">
        <w:rPr>
          <w:rFonts w:ascii="Cambria" w:hAnsi="Cambria" w:cs="Cambria"/>
          <w:color w:val="000000"/>
          <w:sz w:val="24"/>
          <w:szCs w:val="24"/>
          <w:lang w:val="pl-PL"/>
        </w:rPr>
        <w:t>utworzył struktury audytu wewnętrznego do monitorowania przestrzegania przepisów, wewnętrznych regulacji lub standardów,</w:t>
      </w:r>
    </w:p>
    <w:p w14:paraId="066504F7" w14:textId="77777777" w:rsidR="00544EAD" w:rsidRPr="007726BC" w:rsidRDefault="00544EAD" w:rsidP="00544EAD">
      <w:pPr>
        <w:pStyle w:val="Akapitzlist2"/>
        <w:numPr>
          <w:ilvl w:val="1"/>
          <w:numId w:val="79"/>
        </w:numPr>
        <w:shd w:val="clear" w:color="auto" w:fill="FFFFFF"/>
        <w:spacing w:before="0" w:after="0" w:line="276" w:lineRule="auto"/>
        <w:ind w:left="1418" w:hanging="425"/>
        <w:rPr>
          <w:rFonts w:ascii="Cambria" w:hAnsi="Cambria" w:cs="Cambria"/>
          <w:color w:val="000000"/>
          <w:sz w:val="24"/>
          <w:szCs w:val="24"/>
          <w:lang w:val="pl-PL"/>
        </w:rPr>
      </w:pPr>
      <w:r w:rsidRPr="007726BC">
        <w:rPr>
          <w:rFonts w:ascii="Cambria" w:hAnsi="Cambria" w:cs="Cambria"/>
          <w:color w:val="000000"/>
          <w:sz w:val="24"/>
          <w:szCs w:val="24"/>
          <w:lang w:val="pl-PL"/>
        </w:rPr>
        <w:t>wprowadził wewnętrzne regulacje dotyczące odpowiedzialności i odszkodowań za nieprzestrzeganie przepisów, wewnętrznych regulacji lub standardów.</w:t>
      </w:r>
    </w:p>
    <w:p w14:paraId="6C7C1F84" w14:textId="77777777" w:rsidR="00544EAD" w:rsidRPr="007726BC" w:rsidRDefault="00544EAD" w:rsidP="00544EAD">
      <w:pPr>
        <w:pStyle w:val="Kolorowalistaakcent11"/>
        <w:widowControl w:val="0"/>
        <w:numPr>
          <w:ilvl w:val="1"/>
          <w:numId w:val="78"/>
        </w:numPr>
        <w:tabs>
          <w:tab w:val="left" w:pos="567"/>
        </w:tabs>
        <w:spacing w:before="0" w:after="0" w:line="276" w:lineRule="auto"/>
        <w:ind w:left="567" w:hanging="567"/>
        <w:contextualSpacing w:val="0"/>
        <w:rPr>
          <w:rFonts w:ascii="Cambria" w:hAnsi="Cambria" w:cs="Cambria"/>
          <w:iCs/>
          <w:sz w:val="24"/>
          <w:szCs w:val="24"/>
        </w:rPr>
      </w:pPr>
      <w:r w:rsidRPr="007726BC">
        <w:rPr>
          <w:rFonts w:ascii="Cambria" w:hAnsi="Cambria" w:cs="Cambria"/>
          <w:color w:val="000000"/>
          <w:sz w:val="24"/>
          <w:szCs w:val="24"/>
        </w:rPr>
        <w:t xml:space="preserve">Zamawiający ocenia, czy podjęte przez Wykonawcę czynności wskazane w pkt 7.4 SWZ są wystarczające do wykazania jego rzetelności, uwzględniając wagę i szczególne okoliczności czynu Wykonawcy. Jeżeli podjęte przez Wykonawcę czynności wskazane </w:t>
      </w:r>
      <w:r w:rsidRPr="007726BC">
        <w:rPr>
          <w:rFonts w:ascii="Cambria" w:hAnsi="Cambria" w:cs="Cambria"/>
          <w:color w:val="000000"/>
          <w:sz w:val="24"/>
          <w:szCs w:val="24"/>
        </w:rPr>
        <w:br/>
        <w:t>w pkt 7.4 SWZ nie są wystarczające do wykazania jego rzetelności, Zamawiający wyklucza Wykonawcę.</w:t>
      </w:r>
    </w:p>
    <w:p w14:paraId="70D1F619" w14:textId="77777777" w:rsidR="00544EAD" w:rsidRPr="007726BC" w:rsidRDefault="00544EAD" w:rsidP="00544EAD">
      <w:pPr>
        <w:pStyle w:val="Kolorowalistaakcent11"/>
        <w:widowControl w:val="0"/>
        <w:numPr>
          <w:ilvl w:val="1"/>
          <w:numId w:val="78"/>
        </w:numPr>
        <w:tabs>
          <w:tab w:val="left" w:pos="567"/>
        </w:tabs>
        <w:spacing w:before="0" w:after="0" w:line="276" w:lineRule="auto"/>
        <w:ind w:left="567" w:hanging="567"/>
        <w:contextualSpacing w:val="0"/>
        <w:rPr>
          <w:rFonts w:ascii="Cambria" w:hAnsi="Cambria" w:cs="Cambria"/>
          <w:sz w:val="24"/>
          <w:szCs w:val="24"/>
        </w:rPr>
      </w:pPr>
      <w:r w:rsidRPr="007726BC">
        <w:rPr>
          <w:rFonts w:ascii="Cambria" w:hAnsi="Cambria" w:cs="Cambria"/>
          <w:sz w:val="24"/>
          <w:szCs w:val="24"/>
        </w:rPr>
        <w:t xml:space="preserve">Wykonawca podlega wykluczeniu także w oparciu o podstawy wykluczenia wskazane </w:t>
      </w:r>
      <w:r w:rsidRPr="007726BC">
        <w:rPr>
          <w:rFonts w:ascii="Cambria" w:hAnsi="Cambria" w:cs="Cambria"/>
          <w:iCs/>
          <w:sz w:val="24"/>
          <w:szCs w:val="24"/>
        </w:rPr>
        <w:t>art. 7 ustawy</w:t>
      </w:r>
      <w:r w:rsidRPr="007726BC">
        <w:rPr>
          <w:rFonts w:ascii="Cambria" w:hAnsi="Cambria" w:cs="Cambria"/>
          <w:sz w:val="24"/>
          <w:szCs w:val="24"/>
        </w:rPr>
        <w:t xml:space="preserve"> z dnia 13 kwietnia 2022 r. o szczególnych rozwiązaniach w zakresie przeciwdziałania wspieraniu agresji na Ukrainę oraz służących ochronie bezpieczeństwa narodowego.</w:t>
      </w:r>
    </w:p>
    <w:p w14:paraId="41DB13B2" w14:textId="77777777" w:rsidR="00544EAD" w:rsidRPr="007726BC" w:rsidRDefault="00544EAD" w:rsidP="00544EAD">
      <w:pPr>
        <w:pStyle w:val="Kolorowalistaakcent11"/>
        <w:widowControl w:val="0"/>
        <w:numPr>
          <w:ilvl w:val="1"/>
          <w:numId w:val="78"/>
        </w:numPr>
        <w:tabs>
          <w:tab w:val="left" w:pos="567"/>
        </w:tabs>
        <w:spacing w:before="0" w:after="0" w:line="276" w:lineRule="auto"/>
        <w:ind w:left="567" w:hanging="567"/>
        <w:contextualSpacing w:val="0"/>
        <w:rPr>
          <w:rFonts w:ascii="Cambria" w:hAnsi="Cambria" w:cs="Cambria"/>
          <w:sz w:val="24"/>
          <w:szCs w:val="24"/>
        </w:rPr>
      </w:pPr>
      <w:r w:rsidRPr="007726BC">
        <w:rPr>
          <w:rFonts w:ascii="Cambria" w:hAnsi="Cambria" w:cs="Cambria"/>
          <w:iCs/>
          <w:sz w:val="24"/>
          <w:szCs w:val="24"/>
        </w:rPr>
        <w:t>Zamawiający informuje, że wykluczeniu z postępowania na podstawie pkt 7.6 SWZ podlegają:</w:t>
      </w:r>
    </w:p>
    <w:p w14:paraId="0C8F5BD3" w14:textId="77777777" w:rsidR="00544EAD" w:rsidRPr="007726BC" w:rsidRDefault="00544EAD" w:rsidP="00544EAD">
      <w:pPr>
        <w:pStyle w:val="Akapitzlist"/>
        <w:numPr>
          <w:ilvl w:val="2"/>
          <w:numId w:val="53"/>
        </w:numPr>
        <w:spacing w:before="0" w:after="0" w:line="276" w:lineRule="auto"/>
        <w:ind w:left="851" w:hanging="284"/>
        <w:rPr>
          <w:rStyle w:val="act"/>
          <w:rFonts w:ascii="Cambria" w:hAnsi="Cambria" w:cs="Cambria"/>
          <w:sz w:val="24"/>
          <w:szCs w:val="24"/>
        </w:rPr>
      </w:pPr>
      <w:r w:rsidRPr="007726BC">
        <w:rPr>
          <w:rFonts w:ascii="Cambria" w:hAnsi="Cambria"/>
          <w:sz w:val="24"/>
          <w:szCs w:val="24"/>
        </w:rPr>
        <w:t xml:space="preserve">wymienieni w wykazach określonych w </w:t>
      </w:r>
      <w:r w:rsidRPr="007726BC">
        <w:rPr>
          <w:rStyle w:val="act"/>
          <w:rFonts w:ascii="Cambria" w:hAnsi="Cambria"/>
          <w:sz w:val="24"/>
          <w:szCs w:val="24"/>
        </w:rPr>
        <w:t xml:space="preserve">rozporządzeniu 765/2006 </w:t>
      </w:r>
      <w:r w:rsidRPr="007726BC">
        <w:rPr>
          <w:rFonts w:ascii="Cambria" w:hAnsi="Cambria" w:cs="Cambria"/>
          <w:sz w:val="24"/>
          <w:szCs w:val="24"/>
        </w:rPr>
        <w:t xml:space="preserve">z dnia 18 maja 2006 r. dotyczącego środków ograniczających w związku z sytuacją na Białorusi i udziałem Białorusi w agresji Rosji wobec Ukrainy (Dz. Urz. UE L 134 z 20.05.2006, str. 1, z </w:t>
      </w:r>
      <w:proofErr w:type="spellStart"/>
      <w:r w:rsidRPr="007726BC">
        <w:rPr>
          <w:rFonts w:ascii="Cambria" w:hAnsi="Cambria" w:cs="Cambria"/>
          <w:sz w:val="24"/>
          <w:szCs w:val="24"/>
        </w:rPr>
        <w:t>późn</w:t>
      </w:r>
      <w:proofErr w:type="spellEnd"/>
      <w:r w:rsidRPr="007726BC">
        <w:rPr>
          <w:rFonts w:ascii="Cambria" w:hAnsi="Cambria" w:cs="Cambria"/>
          <w:sz w:val="24"/>
          <w:szCs w:val="24"/>
        </w:rPr>
        <w:t xml:space="preserve">. zm.) </w:t>
      </w:r>
      <w:r w:rsidRPr="007726BC">
        <w:rPr>
          <w:rStyle w:val="act"/>
          <w:rFonts w:ascii="Cambria" w:hAnsi="Cambria"/>
          <w:sz w:val="24"/>
          <w:szCs w:val="24"/>
        </w:rPr>
        <w:t xml:space="preserve">i rozporządzeniu 269/2014 </w:t>
      </w:r>
      <w:r w:rsidRPr="007726BC">
        <w:rPr>
          <w:rFonts w:ascii="Cambria" w:hAnsi="Cambria" w:cs="Cambria"/>
          <w:sz w:val="24"/>
          <w:szCs w:val="24"/>
        </w:rPr>
        <w:t xml:space="preserve">z dnia 17 marca 2014 r. w sprawie środków ograniczających w odniesieniu do działań podważających integralność terytorialną, suwerenność i niezależność Ukrainy lub im zagrażających (Dz. Urz. UE L 78 z 17.03.2014, str. 6, z </w:t>
      </w:r>
      <w:proofErr w:type="spellStart"/>
      <w:r w:rsidRPr="007726BC">
        <w:rPr>
          <w:rFonts w:ascii="Cambria" w:hAnsi="Cambria" w:cs="Cambria"/>
          <w:sz w:val="24"/>
          <w:szCs w:val="24"/>
        </w:rPr>
        <w:t>późn</w:t>
      </w:r>
      <w:proofErr w:type="spellEnd"/>
      <w:r w:rsidRPr="007726BC">
        <w:rPr>
          <w:rFonts w:ascii="Cambria" w:hAnsi="Cambria" w:cs="Cambria"/>
          <w:sz w:val="24"/>
          <w:szCs w:val="24"/>
        </w:rPr>
        <w:t xml:space="preserve">. zm.) </w:t>
      </w:r>
      <w:r w:rsidRPr="007726BC">
        <w:rPr>
          <w:rStyle w:val="act"/>
          <w:rFonts w:ascii="Cambria" w:hAnsi="Cambria"/>
          <w:sz w:val="24"/>
          <w:szCs w:val="24"/>
        </w:rPr>
        <w:t xml:space="preserve">albo wpisanego na listę na podstawie decyzji w sprawie wpisu na listę rozstrzygającej o zastosowaniu środka, o którym mowa w art. 1 pkt 3 </w:t>
      </w:r>
      <w:r w:rsidRPr="007726BC">
        <w:rPr>
          <w:rFonts w:ascii="Cambria" w:hAnsi="Cambria" w:cs="Cambria"/>
          <w:sz w:val="24"/>
          <w:szCs w:val="24"/>
        </w:rPr>
        <w:t>powołanej ustawy;</w:t>
      </w:r>
    </w:p>
    <w:p w14:paraId="72C25E0E" w14:textId="77777777" w:rsidR="00544EAD" w:rsidRPr="007726BC" w:rsidRDefault="00544EAD" w:rsidP="00544EAD">
      <w:pPr>
        <w:pStyle w:val="Akapitzlist"/>
        <w:numPr>
          <w:ilvl w:val="2"/>
          <w:numId w:val="53"/>
        </w:numPr>
        <w:spacing w:before="0" w:after="0" w:line="276" w:lineRule="auto"/>
        <w:ind w:left="851" w:hanging="284"/>
        <w:rPr>
          <w:rStyle w:val="act"/>
          <w:rFonts w:ascii="Cambria" w:hAnsi="Cambria" w:cs="Cambria"/>
          <w:sz w:val="24"/>
          <w:szCs w:val="24"/>
        </w:rPr>
      </w:pPr>
      <w:r w:rsidRPr="007726BC">
        <w:rPr>
          <w:rFonts w:ascii="Cambria" w:hAnsi="Cambria"/>
          <w:sz w:val="24"/>
          <w:szCs w:val="24"/>
        </w:rPr>
        <w:t xml:space="preserve">którego beneficjentem rzeczywistym w rozumieniu ustawy z dnia 1 marca 2018 r. o przeciwdziałaniu praniu pieniędzy oraz finansowaniu terroryzmu (Dz. U. z 2022 r. poz. 593, 655, 835, 2180 i 2185) jest osoba wymieniona w wykazach określonych w </w:t>
      </w:r>
      <w:r w:rsidRPr="007726BC">
        <w:rPr>
          <w:rStyle w:val="act"/>
          <w:rFonts w:ascii="Cambria" w:hAnsi="Cambria"/>
          <w:sz w:val="24"/>
          <w:szCs w:val="24"/>
        </w:rPr>
        <w:t xml:space="preserve">rozporządzeniu 765/2006 </w:t>
      </w:r>
      <w:r w:rsidRPr="007726BC">
        <w:rPr>
          <w:rFonts w:ascii="Cambria" w:hAnsi="Cambria" w:cs="Cambria"/>
          <w:sz w:val="24"/>
          <w:szCs w:val="24"/>
        </w:rPr>
        <w:t xml:space="preserve">z dnia 18 maja 2006 r. dotyczącego środków ograniczających w związku z sytuacją na Białorusi i udziałem Białorusi </w:t>
      </w:r>
      <w:r w:rsidRPr="007726BC">
        <w:rPr>
          <w:rFonts w:ascii="Cambria" w:hAnsi="Cambria" w:cs="Cambria"/>
          <w:sz w:val="24"/>
          <w:szCs w:val="24"/>
        </w:rPr>
        <w:br/>
        <w:t xml:space="preserve">w agresji Rosji wobec Ukrainy (Dz. Urz. UE L 134 z 20.05.2006, str. 1, z </w:t>
      </w:r>
      <w:proofErr w:type="spellStart"/>
      <w:r w:rsidRPr="007726BC">
        <w:rPr>
          <w:rFonts w:ascii="Cambria" w:hAnsi="Cambria" w:cs="Cambria"/>
          <w:sz w:val="24"/>
          <w:szCs w:val="24"/>
        </w:rPr>
        <w:t>późn</w:t>
      </w:r>
      <w:proofErr w:type="spellEnd"/>
      <w:r w:rsidRPr="007726BC">
        <w:rPr>
          <w:rFonts w:ascii="Cambria" w:hAnsi="Cambria" w:cs="Cambria"/>
          <w:sz w:val="24"/>
          <w:szCs w:val="24"/>
        </w:rPr>
        <w:t xml:space="preserve">. zm.) </w:t>
      </w:r>
      <w:r w:rsidRPr="007726BC">
        <w:rPr>
          <w:rFonts w:ascii="Cambria" w:hAnsi="Cambria" w:cs="Cambria"/>
          <w:sz w:val="24"/>
          <w:szCs w:val="24"/>
        </w:rPr>
        <w:br/>
      </w:r>
      <w:r w:rsidRPr="007726BC">
        <w:rPr>
          <w:rStyle w:val="act"/>
          <w:rFonts w:ascii="Cambria" w:hAnsi="Cambria"/>
          <w:sz w:val="24"/>
          <w:szCs w:val="24"/>
        </w:rPr>
        <w:lastRenderedPageBreak/>
        <w:t xml:space="preserve">i rozporządzeniu 269/2014 albo wpisana na listę lub będąca takim beneficjentem rzeczywistym od dnia 24 lutego 2022 r., o ile została wpisana na listę na podstawie decyzji w sprawie wpisu na listę rozstrzygającej o zastosowaniu środka, o którym mowa w art. 1 pkt 3 </w:t>
      </w:r>
      <w:r w:rsidRPr="007726BC">
        <w:rPr>
          <w:rFonts w:ascii="Cambria" w:hAnsi="Cambria" w:cs="Cambria"/>
          <w:sz w:val="24"/>
          <w:szCs w:val="24"/>
        </w:rPr>
        <w:t>powołanej ustawy;</w:t>
      </w:r>
    </w:p>
    <w:p w14:paraId="259F25F7" w14:textId="77777777" w:rsidR="00544EAD" w:rsidRPr="007726BC" w:rsidRDefault="00544EAD" w:rsidP="00544EAD">
      <w:pPr>
        <w:pStyle w:val="Akapitzlist"/>
        <w:numPr>
          <w:ilvl w:val="2"/>
          <w:numId w:val="53"/>
        </w:numPr>
        <w:spacing w:before="0" w:after="0" w:line="276" w:lineRule="auto"/>
        <w:ind w:left="851" w:hanging="284"/>
        <w:rPr>
          <w:rFonts w:ascii="Cambria" w:hAnsi="Cambria" w:cs="Cambria"/>
          <w:sz w:val="24"/>
          <w:szCs w:val="24"/>
        </w:rPr>
      </w:pPr>
      <w:r w:rsidRPr="007726BC">
        <w:rPr>
          <w:rFonts w:ascii="Cambria" w:hAnsi="Cambria"/>
          <w:sz w:val="24"/>
          <w:szCs w:val="24"/>
        </w:rPr>
        <w:t xml:space="preserve">którego jednostką dominującą w rozumieniu art. 3 ust. 1 pkt 37 ustawy z dnia 29 września 1994 r. o rachunkowości (Dz. U. z 2021 r. poz. 217, 2105 i 2106 oraz z 2022 r. poz. 1488) jest podmiot wymieniony w wykazach określonych w </w:t>
      </w:r>
      <w:r w:rsidRPr="007726BC">
        <w:rPr>
          <w:rStyle w:val="act"/>
          <w:rFonts w:ascii="Cambria" w:hAnsi="Cambria"/>
          <w:sz w:val="24"/>
          <w:szCs w:val="24"/>
        </w:rPr>
        <w:t xml:space="preserve">rozporządzeniu 765/2006 </w:t>
      </w:r>
      <w:r w:rsidRPr="007726BC">
        <w:rPr>
          <w:rFonts w:ascii="Cambria" w:hAnsi="Cambria" w:cs="Cambria"/>
          <w:sz w:val="24"/>
          <w:szCs w:val="24"/>
        </w:rPr>
        <w:t xml:space="preserve">z dnia 18 maja 2006 r. dotyczącego środków ograniczających w związku z sytuacją na Białorusi i udziałem Białorusi w agresji Rosji wobec Ukrainy (Dz. Urz. UE L 134 z 20.05.2006, str. 1, z </w:t>
      </w:r>
      <w:proofErr w:type="spellStart"/>
      <w:r w:rsidRPr="007726BC">
        <w:rPr>
          <w:rFonts w:ascii="Cambria" w:hAnsi="Cambria" w:cs="Cambria"/>
          <w:sz w:val="24"/>
          <w:szCs w:val="24"/>
        </w:rPr>
        <w:t>późn</w:t>
      </w:r>
      <w:proofErr w:type="spellEnd"/>
      <w:r w:rsidRPr="007726BC">
        <w:rPr>
          <w:rFonts w:ascii="Cambria" w:hAnsi="Cambria" w:cs="Cambria"/>
          <w:sz w:val="24"/>
          <w:szCs w:val="24"/>
        </w:rPr>
        <w:t xml:space="preserve">. zm.) </w:t>
      </w:r>
      <w:r w:rsidRPr="007726BC">
        <w:rPr>
          <w:rStyle w:val="act"/>
          <w:rFonts w:ascii="Cambria" w:hAnsi="Cambria"/>
          <w:sz w:val="24"/>
          <w:szCs w:val="24"/>
        </w:rPr>
        <w:t xml:space="preserve">i rozporządzeniu 269/2014 </w:t>
      </w:r>
      <w:r w:rsidRPr="007726BC">
        <w:rPr>
          <w:rFonts w:ascii="Cambria" w:hAnsi="Cambria" w:cs="Cambria"/>
          <w:sz w:val="24"/>
          <w:szCs w:val="24"/>
        </w:rPr>
        <w:t>z dnia 17 marca 2014 r. w sprawie środków ograniczających w odniesieniu do działań podważających integralność terytorialną, suwerenność i niezależność Ukrainy lub im zagrażających (Dz. Urz. UE L 78 z 17.03.2014, str. 6, z </w:t>
      </w:r>
      <w:proofErr w:type="spellStart"/>
      <w:r w:rsidRPr="007726BC">
        <w:rPr>
          <w:rFonts w:ascii="Cambria" w:hAnsi="Cambria" w:cs="Cambria"/>
          <w:sz w:val="24"/>
          <w:szCs w:val="24"/>
        </w:rPr>
        <w:t>późn</w:t>
      </w:r>
      <w:proofErr w:type="spellEnd"/>
      <w:r w:rsidRPr="007726BC">
        <w:rPr>
          <w:rFonts w:ascii="Cambria" w:hAnsi="Cambria" w:cs="Cambria"/>
          <w:sz w:val="24"/>
          <w:szCs w:val="24"/>
        </w:rPr>
        <w:t xml:space="preserve">. zm.) </w:t>
      </w:r>
      <w:r w:rsidRPr="007726BC">
        <w:rPr>
          <w:rStyle w:val="act"/>
          <w:rFonts w:ascii="Cambria" w:hAnsi="Cambria"/>
          <w:sz w:val="24"/>
          <w:szCs w:val="24"/>
        </w:rPr>
        <w:t xml:space="preserve">albo wpisany na listę </w:t>
      </w:r>
      <w:r w:rsidRPr="007726BC">
        <w:rPr>
          <w:rFonts w:ascii="Cambria" w:hAnsi="Cambria" w:cs="Cambria"/>
          <w:sz w:val="24"/>
          <w:szCs w:val="24"/>
        </w:rPr>
        <w:t xml:space="preserve">o której mowa w art. 2 ustawy z dnia 13 kwietnia 2022 r. o szczególnych rozwiązaniach w zakresie przeciwdziałania wspieraniu agresji na Ukrainę oraz służących ochronie bezpieczeństwa narodowego </w:t>
      </w:r>
      <w:r w:rsidRPr="007726BC">
        <w:rPr>
          <w:rStyle w:val="act"/>
          <w:rFonts w:ascii="Cambria" w:hAnsi="Cambria"/>
          <w:sz w:val="24"/>
          <w:szCs w:val="24"/>
        </w:rPr>
        <w:t xml:space="preserve">lub będący taką jednostką dominującą od dnia 24 lutego 2022 r., o ile został wpisany na listę na podstawie decyzji w sprawie wpisu na listę rozstrzygającej o zastosowaniu środka, o którym mowa w art. 1 pkt 3 </w:t>
      </w:r>
      <w:r w:rsidRPr="007726BC">
        <w:rPr>
          <w:rFonts w:ascii="Cambria" w:hAnsi="Cambria" w:cs="Cambria"/>
          <w:sz w:val="24"/>
          <w:szCs w:val="24"/>
        </w:rPr>
        <w:t>powołanej ustawy;</w:t>
      </w:r>
    </w:p>
    <w:p w14:paraId="65803757" w14:textId="77777777" w:rsidR="00544EAD" w:rsidRPr="007726BC" w:rsidRDefault="00544EAD" w:rsidP="00544EAD">
      <w:pPr>
        <w:pStyle w:val="Kolorowalistaakcent11"/>
        <w:spacing w:before="0" w:after="0" w:line="276" w:lineRule="auto"/>
        <w:ind w:left="567" w:hanging="567"/>
        <w:rPr>
          <w:rFonts w:ascii="Cambria" w:hAnsi="Cambria" w:cs="Cambria"/>
          <w:sz w:val="24"/>
          <w:szCs w:val="24"/>
        </w:rPr>
      </w:pPr>
      <w:r w:rsidRPr="007726BC">
        <w:rPr>
          <w:rFonts w:ascii="Cambria" w:hAnsi="Cambria" w:cs="Cambria"/>
          <w:b/>
          <w:bCs/>
          <w:sz w:val="24"/>
          <w:szCs w:val="24"/>
        </w:rPr>
        <w:t>7.9</w:t>
      </w:r>
      <w:r w:rsidRPr="007726BC">
        <w:rPr>
          <w:rFonts w:ascii="Cambria" w:hAnsi="Cambria" w:cs="Cambria"/>
          <w:sz w:val="24"/>
          <w:szCs w:val="24"/>
        </w:rPr>
        <w:t xml:space="preserve"> </w:t>
      </w:r>
      <w:r w:rsidRPr="007726BC">
        <w:rPr>
          <w:rFonts w:ascii="Cambria" w:hAnsi="Cambria" w:cs="Cambria"/>
          <w:sz w:val="24"/>
          <w:szCs w:val="24"/>
        </w:rPr>
        <w:tab/>
        <w:t>Wykluczenie, o którym mowa w pkt 7.6 następuje na okres trwania ww. okoliczności.</w:t>
      </w:r>
    </w:p>
    <w:p w14:paraId="02D7F0CE" w14:textId="77777777" w:rsidR="00544EAD" w:rsidRPr="007726BC" w:rsidRDefault="00544EAD" w:rsidP="00544EAD">
      <w:pPr>
        <w:pStyle w:val="Kolorowalistaakcent11"/>
        <w:spacing w:before="0" w:after="0" w:line="276" w:lineRule="auto"/>
        <w:ind w:left="567" w:hanging="567"/>
        <w:rPr>
          <w:rFonts w:ascii="Cambria" w:hAnsi="Cambria" w:cs="Cambria"/>
          <w:sz w:val="24"/>
          <w:szCs w:val="24"/>
        </w:rPr>
      </w:pPr>
      <w:r w:rsidRPr="007726BC">
        <w:rPr>
          <w:rFonts w:ascii="Cambria" w:hAnsi="Cambria" w:cs="Cambria"/>
          <w:b/>
          <w:bCs/>
          <w:sz w:val="24"/>
          <w:szCs w:val="24"/>
        </w:rPr>
        <w:t>7.10</w:t>
      </w:r>
      <w:r w:rsidRPr="007726BC">
        <w:rPr>
          <w:rFonts w:ascii="Cambria" w:hAnsi="Cambria" w:cs="Cambria"/>
          <w:sz w:val="24"/>
          <w:szCs w:val="24"/>
        </w:rPr>
        <w:t xml:space="preserve"> </w:t>
      </w:r>
      <w:r w:rsidRPr="007726BC">
        <w:rPr>
          <w:rFonts w:ascii="Cambria" w:hAnsi="Cambria" w:cs="Cambria"/>
          <w:sz w:val="24"/>
          <w:szCs w:val="24"/>
        </w:rPr>
        <w:tab/>
        <w:t xml:space="preserve">W przypadku wykonawcy wykluczonego na podstawie przesłanek wskazanych w pkt 7.6, zamawiający odrzuca ofertę takiego wykonawcy </w:t>
      </w:r>
    </w:p>
    <w:p w14:paraId="313DCD67" w14:textId="77777777" w:rsidR="00544EAD" w:rsidRPr="007726BC" w:rsidRDefault="00544EAD" w:rsidP="00544EAD">
      <w:pPr>
        <w:pStyle w:val="Kolorowalistaakcent11"/>
        <w:widowControl w:val="0"/>
        <w:numPr>
          <w:ilvl w:val="1"/>
          <w:numId w:val="83"/>
        </w:numPr>
        <w:spacing w:before="0" w:after="0" w:line="276" w:lineRule="auto"/>
        <w:ind w:left="567" w:hanging="567"/>
        <w:contextualSpacing w:val="0"/>
        <w:rPr>
          <w:rFonts w:ascii="Cambria" w:hAnsi="Cambria" w:cs="Cambria"/>
          <w:sz w:val="24"/>
          <w:szCs w:val="24"/>
        </w:rPr>
      </w:pPr>
      <w:r w:rsidRPr="007726BC">
        <w:rPr>
          <w:rFonts w:ascii="Cambria" w:hAnsi="Cambria" w:cs="Cambria"/>
          <w:sz w:val="24"/>
          <w:szCs w:val="24"/>
        </w:rPr>
        <w:t>Osoba lub podmiot podlegające wykluczeniu na podstawie pkt 7.6, które w okresie tego wykluczenia ubiegają się o udzielenie zamówienia publicznego lub biorą udział w postępowaniu o udzielenie zamówienia publicznego, podlegają karze pieniężnej. Karę pieniężną, nakłada Prezes Urzędu Zamówień Publicznych, w drodze decyzji, w wysokości do 20 000 000 zł.</w:t>
      </w:r>
    </w:p>
    <w:p w14:paraId="2AFDB599" w14:textId="77777777" w:rsidR="00544EAD" w:rsidRPr="007726BC" w:rsidRDefault="00544EAD" w:rsidP="00544EAD">
      <w:pPr>
        <w:pStyle w:val="Kolorowalistaakcent11"/>
        <w:widowControl w:val="0"/>
        <w:numPr>
          <w:ilvl w:val="1"/>
          <w:numId w:val="83"/>
        </w:numPr>
        <w:spacing w:before="0" w:after="0" w:line="276" w:lineRule="auto"/>
        <w:ind w:left="567" w:hanging="567"/>
        <w:contextualSpacing w:val="0"/>
        <w:rPr>
          <w:rFonts w:ascii="Cambria" w:hAnsi="Cambria" w:cs="Cambria"/>
          <w:sz w:val="24"/>
          <w:szCs w:val="24"/>
        </w:rPr>
      </w:pPr>
      <w:r w:rsidRPr="007726BC">
        <w:rPr>
          <w:rFonts w:ascii="Cambria" w:hAnsi="Cambria" w:cs="Cambria"/>
          <w:iCs/>
          <w:sz w:val="24"/>
          <w:szCs w:val="24"/>
        </w:rPr>
        <w:t>Sposób wykazania braku podstaw wykluczenia wskazano w rozdziale 8 SWZ.</w:t>
      </w:r>
    </w:p>
    <w:p w14:paraId="4ABB4BC3" w14:textId="77777777" w:rsidR="00544EAD" w:rsidRDefault="00544EAD" w:rsidP="00544EAD">
      <w:pPr>
        <w:pStyle w:val="Kolorowalistaakcent11"/>
        <w:tabs>
          <w:tab w:val="left" w:pos="567"/>
        </w:tabs>
        <w:spacing w:before="0" w:after="0" w:line="276" w:lineRule="auto"/>
        <w:ind w:left="567"/>
        <w:rPr>
          <w:rFonts w:ascii="Cambria" w:hAnsi="Cambria" w:cs="Arial"/>
          <w:iCs/>
          <w:sz w:val="24"/>
          <w:szCs w:val="24"/>
        </w:rPr>
      </w:pPr>
    </w:p>
    <w:tbl>
      <w:tblPr>
        <w:tblW w:w="9072" w:type="dxa"/>
        <w:jc w:val="center"/>
        <w:tblLayout w:type="fixed"/>
        <w:tblLook w:val="00A0" w:firstRow="1" w:lastRow="0" w:firstColumn="1" w:lastColumn="0" w:noHBand="0" w:noVBand="0"/>
      </w:tblPr>
      <w:tblGrid>
        <w:gridCol w:w="9072"/>
      </w:tblGrid>
      <w:tr w:rsidR="002D5F80" w14:paraId="13C12874" w14:textId="77777777" w:rsidTr="009C548D">
        <w:trPr>
          <w:jc w:val="center"/>
        </w:trPr>
        <w:tc>
          <w:tcPr>
            <w:tcW w:w="9072" w:type="dxa"/>
            <w:tcBorders>
              <w:bottom w:val="single" w:sz="4" w:space="0" w:color="000000"/>
            </w:tcBorders>
            <w:shd w:val="clear" w:color="auto" w:fill="D9D9D9" w:themeFill="background1" w:themeFillShade="D9"/>
          </w:tcPr>
          <w:p w14:paraId="302DDF61" w14:textId="77777777" w:rsidR="002D5F80" w:rsidRDefault="00F23968" w:rsidP="004322FA">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8</w:t>
            </w:r>
          </w:p>
          <w:p w14:paraId="6ADF4E06" w14:textId="77777777" w:rsidR="002D5F80" w:rsidRDefault="00F23968" w:rsidP="004322FA">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INFORMACJA O OŚWIADCZENIU WSTĘPNYM I PODMIOTOWYCH ŚRODKACH DOWODOWYCH</w:t>
            </w:r>
          </w:p>
        </w:tc>
      </w:tr>
    </w:tbl>
    <w:p w14:paraId="641828C6" w14:textId="77777777" w:rsidR="0055598D" w:rsidRPr="00906C5A" w:rsidRDefault="0055598D" w:rsidP="00FF665E">
      <w:pPr>
        <w:pStyle w:val="Kolorowalistaakcent11"/>
        <w:numPr>
          <w:ilvl w:val="1"/>
          <w:numId w:val="55"/>
        </w:numPr>
        <w:suppressAutoHyphens w:val="0"/>
        <w:autoSpaceDE w:val="0"/>
        <w:autoSpaceDN w:val="0"/>
        <w:adjustRightInd w:val="0"/>
        <w:spacing w:before="0" w:after="0" w:line="276" w:lineRule="auto"/>
        <w:ind w:left="709" w:hanging="709"/>
        <w:rPr>
          <w:rFonts w:ascii="Cambria" w:hAnsi="Cambria" w:cs="Arial"/>
          <w:b/>
          <w:sz w:val="24"/>
          <w:szCs w:val="24"/>
        </w:rPr>
      </w:pPr>
      <w:r w:rsidRPr="00906C5A">
        <w:rPr>
          <w:rFonts w:ascii="Cambria" w:hAnsi="Cambria" w:cs="Arial"/>
          <w:bCs/>
          <w:sz w:val="24"/>
          <w:szCs w:val="24"/>
        </w:rPr>
        <w:t xml:space="preserve">Wykonawca zobowiązany jest złożyć </w:t>
      </w:r>
      <w:r w:rsidRPr="00906C5A">
        <w:rPr>
          <w:rFonts w:ascii="Cambria" w:hAnsi="Cambria" w:cs="Arial"/>
          <w:b/>
          <w:sz w:val="24"/>
          <w:szCs w:val="24"/>
          <w:u w:val="single"/>
        </w:rPr>
        <w:t>wraz z ofertą</w:t>
      </w:r>
      <w:r w:rsidRPr="00BA01D5">
        <w:rPr>
          <w:rFonts w:ascii="Cambria" w:hAnsi="Cambria" w:cs="Arial"/>
          <w:b/>
          <w:sz w:val="24"/>
          <w:szCs w:val="24"/>
        </w:rPr>
        <w:t xml:space="preserve"> </w:t>
      </w:r>
      <w:r w:rsidRPr="00906C5A">
        <w:rPr>
          <w:rFonts w:ascii="Cambria" w:hAnsi="Cambria" w:cs="Arial"/>
          <w:sz w:val="24"/>
          <w:szCs w:val="24"/>
        </w:rPr>
        <w:t>oświadczenia stanowiące wstępne potwierdzenie, że Wykonawca na dzień składania ofert:</w:t>
      </w:r>
    </w:p>
    <w:p w14:paraId="0DE10D79" w14:textId="77777777" w:rsidR="0055598D" w:rsidRPr="00906C5A" w:rsidRDefault="0055598D" w:rsidP="00FF665E">
      <w:pPr>
        <w:pStyle w:val="Kolorowalistaakcent11"/>
        <w:numPr>
          <w:ilvl w:val="2"/>
          <w:numId w:val="56"/>
        </w:numPr>
        <w:tabs>
          <w:tab w:val="left" w:pos="851"/>
          <w:tab w:val="left" w:pos="1134"/>
        </w:tabs>
        <w:suppressAutoHyphens w:val="0"/>
        <w:autoSpaceDE w:val="0"/>
        <w:autoSpaceDN w:val="0"/>
        <w:adjustRightInd w:val="0"/>
        <w:spacing w:before="0" w:after="0" w:line="276" w:lineRule="auto"/>
        <w:ind w:left="1134" w:hanging="425"/>
        <w:rPr>
          <w:rFonts w:ascii="Cambria" w:hAnsi="Cambria" w:cs="Arial"/>
          <w:sz w:val="24"/>
          <w:szCs w:val="24"/>
        </w:rPr>
      </w:pPr>
      <w:r w:rsidRPr="00906C5A">
        <w:rPr>
          <w:rFonts w:ascii="Cambria" w:hAnsi="Cambria" w:cs="Arial"/>
          <w:sz w:val="24"/>
          <w:szCs w:val="24"/>
        </w:rPr>
        <w:t>nie podlega wykluczeniu,</w:t>
      </w:r>
    </w:p>
    <w:p w14:paraId="0DCE90C2" w14:textId="77777777" w:rsidR="0055598D" w:rsidRPr="00906C5A" w:rsidRDefault="0055598D" w:rsidP="00FF665E">
      <w:pPr>
        <w:pStyle w:val="Kolorowalistaakcent11"/>
        <w:numPr>
          <w:ilvl w:val="2"/>
          <w:numId w:val="56"/>
        </w:numPr>
        <w:tabs>
          <w:tab w:val="left" w:pos="851"/>
          <w:tab w:val="left" w:pos="1134"/>
        </w:tabs>
        <w:suppressAutoHyphens w:val="0"/>
        <w:autoSpaceDE w:val="0"/>
        <w:autoSpaceDN w:val="0"/>
        <w:adjustRightInd w:val="0"/>
        <w:spacing w:before="0" w:after="0" w:line="276" w:lineRule="auto"/>
        <w:ind w:left="1134" w:hanging="425"/>
        <w:rPr>
          <w:rFonts w:ascii="Cambria" w:hAnsi="Cambria" w:cs="Arial"/>
          <w:sz w:val="24"/>
          <w:szCs w:val="24"/>
        </w:rPr>
      </w:pPr>
      <w:r w:rsidRPr="00906C5A">
        <w:rPr>
          <w:rFonts w:ascii="Cambria" w:hAnsi="Cambria" w:cs="Arial"/>
          <w:sz w:val="24"/>
          <w:szCs w:val="24"/>
        </w:rPr>
        <w:t>spełnia warunki udziału w postępowaniu.</w:t>
      </w:r>
    </w:p>
    <w:p w14:paraId="489425FD" w14:textId="77777777" w:rsidR="0055598D" w:rsidRPr="00906C5A" w:rsidRDefault="0055598D" w:rsidP="00FF665E">
      <w:pPr>
        <w:pStyle w:val="Kolorowalistaakcent11"/>
        <w:numPr>
          <w:ilvl w:val="2"/>
          <w:numId w:val="55"/>
        </w:numPr>
        <w:suppressAutoHyphens w:val="0"/>
        <w:autoSpaceDE w:val="0"/>
        <w:autoSpaceDN w:val="0"/>
        <w:adjustRightInd w:val="0"/>
        <w:spacing w:before="0" w:after="0" w:line="276" w:lineRule="auto"/>
        <w:ind w:left="1418" w:hanging="709"/>
        <w:rPr>
          <w:rFonts w:ascii="Cambria" w:hAnsi="Cambria" w:cs="Arial"/>
          <w:b/>
          <w:sz w:val="24"/>
          <w:szCs w:val="24"/>
        </w:rPr>
      </w:pPr>
      <w:r w:rsidRPr="00906C5A">
        <w:rPr>
          <w:rFonts w:ascii="Cambria" w:hAnsi="Cambria" w:cs="Arial"/>
          <w:b/>
          <w:bCs/>
          <w:color w:val="000000" w:themeColor="text1"/>
          <w:sz w:val="24"/>
          <w:szCs w:val="24"/>
        </w:rPr>
        <w:t>Oświadczeni</w:t>
      </w:r>
      <w:r>
        <w:rPr>
          <w:rFonts w:ascii="Cambria" w:hAnsi="Cambria" w:cs="Arial"/>
          <w:b/>
          <w:bCs/>
          <w:color w:val="000000" w:themeColor="text1"/>
          <w:sz w:val="24"/>
          <w:szCs w:val="24"/>
        </w:rPr>
        <w:t>e</w:t>
      </w:r>
      <w:r w:rsidRPr="00906C5A">
        <w:rPr>
          <w:rFonts w:ascii="Cambria" w:hAnsi="Cambria" w:cs="Arial"/>
          <w:b/>
          <w:bCs/>
          <w:color w:val="000000" w:themeColor="text1"/>
          <w:sz w:val="24"/>
          <w:szCs w:val="24"/>
        </w:rPr>
        <w:t xml:space="preserve"> należy złożyć wg</w:t>
      </w:r>
      <w:r w:rsidRPr="00906C5A">
        <w:rPr>
          <w:rFonts w:ascii="Cambria" w:hAnsi="Cambria"/>
          <w:b/>
          <w:bCs/>
          <w:sz w:val="24"/>
          <w:szCs w:val="24"/>
        </w:rPr>
        <w:t xml:space="preserve"> wymogów Załącznika Nr </w:t>
      </w:r>
      <w:r>
        <w:rPr>
          <w:rFonts w:ascii="Cambria" w:hAnsi="Cambria"/>
          <w:b/>
          <w:bCs/>
          <w:sz w:val="24"/>
          <w:szCs w:val="24"/>
        </w:rPr>
        <w:t>4</w:t>
      </w:r>
      <w:r w:rsidRPr="00906C5A">
        <w:rPr>
          <w:rFonts w:ascii="Cambria" w:hAnsi="Cambria"/>
          <w:b/>
          <w:bCs/>
          <w:sz w:val="24"/>
          <w:szCs w:val="24"/>
        </w:rPr>
        <w:t xml:space="preserve"> do SWZ</w:t>
      </w:r>
      <w:r w:rsidRPr="00906C5A">
        <w:rPr>
          <w:rFonts w:ascii="Cambria" w:hAnsi="Cambria"/>
          <w:bCs/>
          <w:sz w:val="24"/>
          <w:szCs w:val="24"/>
        </w:rPr>
        <w:t>.</w:t>
      </w:r>
    </w:p>
    <w:p w14:paraId="768227A2" w14:textId="77777777" w:rsidR="0055598D" w:rsidRPr="00906C5A" w:rsidRDefault="0055598D" w:rsidP="00FF665E">
      <w:pPr>
        <w:pStyle w:val="Kolorowalistaakcent11"/>
        <w:numPr>
          <w:ilvl w:val="2"/>
          <w:numId w:val="55"/>
        </w:numPr>
        <w:suppressAutoHyphens w:val="0"/>
        <w:autoSpaceDE w:val="0"/>
        <w:autoSpaceDN w:val="0"/>
        <w:adjustRightInd w:val="0"/>
        <w:spacing w:before="0" w:after="0" w:line="276" w:lineRule="auto"/>
        <w:ind w:left="1418" w:hanging="709"/>
        <w:rPr>
          <w:rFonts w:ascii="Cambria" w:hAnsi="Cambria" w:cs="Arial"/>
          <w:b/>
          <w:sz w:val="24"/>
          <w:szCs w:val="24"/>
        </w:rPr>
      </w:pPr>
      <w:r w:rsidRPr="00906C5A">
        <w:rPr>
          <w:rFonts w:ascii="Cambria" w:hAnsi="Cambria"/>
          <w:color w:val="000000"/>
          <w:sz w:val="24"/>
          <w:szCs w:val="24"/>
        </w:rPr>
        <w:t>Jeżeli Wykonawca nie złożył oświadcze</w:t>
      </w:r>
      <w:r>
        <w:rPr>
          <w:rFonts w:ascii="Cambria" w:hAnsi="Cambria"/>
          <w:color w:val="000000"/>
          <w:sz w:val="24"/>
          <w:szCs w:val="24"/>
        </w:rPr>
        <w:t>nia</w:t>
      </w:r>
      <w:r w:rsidRPr="00906C5A">
        <w:rPr>
          <w:rFonts w:ascii="Cambria" w:hAnsi="Cambria"/>
          <w:color w:val="000000"/>
          <w:sz w:val="24"/>
          <w:szCs w:val="24"/>
        </w:rPr>
        <w:t>, o którym mowa w pkt 8.1 SWZ lub</w:t>
      </w:r>
      <w:r>
        <w:rPr>
          <w:rFonts w:ascii="Cambria" w:hAnsi="Cambria"/>
          <w:color w:val="000000"/>
          <w:sz w:val="24"/>
          <w:szCs w:val="24"/>
        </w:rPr>
        <w:t xml:space="preserve"> jest</w:t>
      </w:r>
      <w:r w:rsidRPr="00906C5A">
        <w:rPr>
          <w:rFonts w:ascii="Cambria" w:hAnsi="Cambria"/>
          <w:color w:val="000000"/>
          <w:sz w:val="24"/>
          <w:szCs w:val="24"/>
        </w:rPr>
        <w:t xml:space="preserve"> on</w:t>
      </w:r>
      <w:r>
        <w:rPr>
          <w:rFonts w:ascii="Cambria" w:hAnsi="Cambria"/>
          <w:color w:val="000000"/>
          <w:sz w:val="24"/>
          <w:szCs w:val="24"/>
        </w:rPr>
        <w:t>o</w:t>
      </w:r>
      <w:r w:rsidRPr="00906C5A">
        <w:rPr>
          <w:rFonts w:ascii="Cambria" w:hAnsi="Cambria"/>
          <w:color w:val="000000"/>
          <w:sz w:val="24"/>
          <w:szCs w:val="24"/>
        </w:rPr>
        <w:t xml:space="preserve"> niekompletne lub zawiera błędy, Zamawiający wezwie Wykonawcę odpowiednio do </w:t>
      </w:r>
      <w:r>
        <w:rPr>
          <w:rFonts w:ascii="Cambria" w:hAnsi="Cambria"/>
          <w:color w:val="000000"/>
          <w:sz w:val="24"/>
          <w:szCs w:val="24"/>
        </w:rPr>
        <w:t>jego</w:t>
      </w:r>
      <w:r w:rsidRPr="00906C5A">
        <w:rPr>
          <w:rFonts w:ascii="Cambria" w:hAnsi="Cambria"/>
          <w:color w:val="000000"/>
          <w:sz w:val="24"/>
          <w:szCs w:val="24"/>
        </w:rPr>
        <w:t xml:space="preserve"> złożenia, poprawienia lub uzupełnienia w wyznaczonym terminie, chyba że oferta Wykonawcy podlega odrzuceniu bez </w:t>
      </w:r>
      <w:r w:rsidRPr="00906C5A">
        <w:rPr>
          <w:rFonts w:ascii="Cambria" w:hAnsi="Cambria"/>
          <w:color w:val="000000"/>
          <w:sz w:val="24"/>
          <w:szCs w:val="24"/>
        </w:rPr>
        <w:lastRenderedPageBreak/>
        <w:t>względu na ich złożenie, uzupełnienie lub poprawienie lub zachodzą przesłanki unieważnienia postępowania.</w:t>
      </w:r>
    </w:p>
    <w:p w14:paraId="7A37720D" w14:textId="77777777" w:rsidR="0055598D" w:rsidRPr="00906C5A" w:rsidRDefault="0055598D" w:rsidP="00FF665E">
      <w:pPr>
        <w:pStyle w:val="Kolorowalistaakcent11"/>
        <w:numPr>
          <w:ilvl w:val="2"/>
          <w:numId w:val="55"/>
        </w:numPr>
        <w:suppressAutoHyphens w:val="0"/>
        <w:autoSpaceDE w:val="0"/>
        <w:autoSpaceDN w:val="0"/>
        <w:adjustRightInd w:val="0"/>
        <w:spacing w:before="0" w:after="0" w:line="276" w:lineRule="auto"/>
        <w:ind w:left="1418" w:hanging="709"/>
        <w:rPr>
          <w:rFonts w:ascii="Cambria" w:hAnsi="Cambria" w:cs="Arial"/>
          <w:b/>
          <w:sz w:val="24"/>
          <w:szCs w:val="24"/>
        </w:rPr>
      </w:pPr>
      <w:r w:rsidRPr="00906C5A">
        <w:rPr>
          <w:rFonts w:ascii="Cambria" w:hAnsi="Cambria"/>
          <w:color w:val="000000"/>
          <w:sz w:val="24"/>
          <w:szCs w:val="24"/>
        </w:rPr>
        <w:t>Zamawiający może żądać od Wykonawców wyjaśnień dotyczących treści złożon</w:t>
      </w:r>
      <w:r>
        <w:rPr>
          <w:rFonts w:ascii="Cambria" w:hAnsi="Cambria"/>
          <w:color w:val="000000"/>
          <w:sz w:val="24"/>
          <w:szCs w:val="24"/>
        </w:rPr>
        <w:t>ego</w:t>
      </w:r>
      <w:r w:rsidRPr="00906C5A">
        <w:rPr>
          <w:rFonts w:ascii="Cambria" w:hAnsi="Cambria"/>
          <w:color w:val="000000"/>
          <w:sz w:val="24"/>
          <w:szCs w:val="24"/>
        </w:rPr>
        <w:t xml:space="preserve"> oświadcze</w:t>
      </w:r>
      <w:r>
        <w:rPr>
          <w:rFonts w:ascii="Cambria" w:hAnsi="Cambria"/>
          <w:color w:val="000000"/>
          <w:sz w:val="24"/>
          <w:szCs w:val="24"/>
        </w:rPr>
        <w:t>nia</w:t>
      </w:r>
      <w:r w:rsidRPr="00906C5A">
        <w:rPr>
          <w:rFonts w:ascii="Cambria" w:hAnsi="Cambria"/>
          <w:color w:val="000000"/>
          <w:sz w:val="24"/>
          <w:szCs w:val="24"/>
        </w:rPr>
        <w:t>, o który</w:t>
      </w:r>
      <w:r>
        <w:rPr>
          <w:rFonts w:ascii="Cambria" w:hAnsi="Cambria"/>
          <w:color w:val="000000"/>
          <w:sz w:val="24"/>
          <w:szCs w:val="24"/>
        </w:rPr>
        <w:t>m</w:t>
      </w:r>
      <w:r w:rsidRPr="00906C5A">
        <w:rPr>
          <w:rFonts w:ascii="Cambria" w:hAnsi="Cambria"/>
          <w:color w:val="000000"/>
          <w:sz w:val="24"/>
          <w:szCs w:val="24"/>
        </w:rPr>
        <w:t xml:space="preserve"> mowa w pkt 8.1 SWZ.</w:t>
      </w:r>
    </w:p>
    <w:p w14:paraId="3C1F54D5" w14:textId="77777777" w:rsidR="0055598D" w:rsidRPr="001251B3" w:rsidRDefault="0055598D" w:rsidP="00FF665E">
      <w:pPr>
        <w:pStyle w:val="Kolorowalistaakcent11"/>
        <w:numPr>
          <w:ilvl w:val="2"/>
          <w:numId w:val="55"/>
        </w:numPr>
        <w:suppressAutoHyphens w:val="0"/>
        <w:autoSpaceDE w:val="0"/>
        <w:autoSpaceDN w:val="0"/>
        <w:adjustRightInd w:val="0"/>
        <w:spacing w:before="0" w:after="0" w:line="276" w:lineRule="auto"/>
        <w:ind w:left="1418" w:hanging="709"/>
        <w:rPr>
          <w:rFonts w:ascii="Cambria" w:hAnsi="Cambria" w:cs="Arial"/>
          <w:b/>
          <w:sz w:val="24"/>
          <w:szCs w:val="24"/>
        </w:rPr>
      </w:pPr>
      <w:r w:rsidRPr="00906C5A">
        <w:rPr>
          <w:rFonts w:ascii="Cambria" w:hAnsi="Cambria"/>
          <w:color w:val="000000"/>
          <w:sz w:val="24"/>
          <w:szCs w:val="24"/>
        </w:rPr>
        <w:t>Jeżeli złożone przez Wykonawcę oświadczeni</w:t>
      </w:r>
      <w:r>
        <w:rPr>
          <w:rFonts w:ascii="Cambria" w:hAnsi="Cambria"/>
          <w:color w:val="000000"/>
          <w:sz w:val="24"/>
          <w:szCs w:val="24"/>
        </w:rPr>
        <w:t>e</w:t>
      </w:r>
      <w:r w:rsidRPr="00906C5A">
        <w:rPr>
          <w:rFonts w:ascii="Cambria" w:hAnsi="Cambria"/>
          <w:color w:val="000000"/>
          <w:sz w:val="24"/>
          <w:szCs w:val="24"/>
        </w:rPr>
        <w:t>, o którym mowa w pkt 8.1 SWZ budz</w:t>
      </w:r>
      <w:r>
        <w:rPr>
          <w:rFonts w:ascii="Cambria" w:hAnsi="Cambria"/>
          <w:color w:val="000000"/>
          <w:sz w:val="24"/>
          <w:szCs w:val="24"/>
        </w:rPr>
        <w:t>i</w:t>
      </w:r>
      <w:r w:rsidRPr="00906C5A">
        <w:rPr>
          <w:rFonts w:ascii="Cambria" w:hAnsi="Cambria"/>
          <w:color w:val="000000"/>
          <w:sz w:val="24"/>
          <w:szCs w:val="24"/>
        </w:rPr>
        <w:t xml:space="preserve">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19064FD0" w14:textId="77777777" w:rsidR="0055598D" w:rsidRPr="001251B3" w:rsidRDefault="0055598D" w:rsidP="004322FA">
      <w:pPr>
        <w:pStyle w:val="Kolorowalistaakcent11"/>
        <w:autoSpaceDE w:val="0"/>
        <w:autoSpaceDN w:val="0"/>
        <w:adjustRightInd w:val="0"/>
        <w:spacing w:before="0" w:after="0" w:line="276" w:lineRule="auto"/>
        <w:ind w:left="1418"/>
        <w:rPr>
          <w:rFonts w:ascii="Cambria" w:hAnsi="Cambria" w:cs="Arial"/>
          <w:b/>
          <w:sz w:val="10"/>
          <w:szCs w:val="10"/>
        </w:rPr>
      </w:pPr>
    </w:p>
    <w:p w14:paraId="2230AFA3" w14:textId="77777777" w:rsidR="0055598D" w:rsidRPr="00B97E67" w:rsidRDefault="0055598D" w:rsidP="00FF665E">
      <w:pPr>
        <w:pStyle w:val="Kolorowalistaakcent11"/>
        <w:numPr>
          <w:ilvl w:val="1"/>
          <w:numId w:val="54"/>
        </w:numPr>
        <w:suppressAutoHyphens w:val="0"/>
        <w:autoSpaceDE w:val="0"/>
        <w:autoSpaceDN w:val="0"/>
        <w:adjustRightInd w:val="0"/>
        <w:spacing w:before="0" w:after="0" w:line="276" w:lineRule="auto"/>
        <w:ind w:left="709" w:hanging="709"/>
        <w:rPr>
          <w:rFonts w:ascii="Cambria" w:hAnsi="Cambria" w:cs="Arial"/>
          <w:sz w:val="24"/>
          <w:szCs w:val="24"/>
        </w:rPr>
      </w:pPr>
      <w:r w:rsidRPr="00906C5A">
        <w:rPr>
          <w:rFonts w:ascii="Cambria" w:hAnsi="Cambria"/>
          <w:color w:val="000000"/>
          <w:sz w:val="24"/>
          <w:szCs w:val="24"/>
        </w:rPr>
        <w:t xml:space="preserve">W przypadku, o którym mowa w rozdziale 6.3 SWZ Wykonawcy wspólnie ubiegający się o udzielenie zamówienia </w:t>
      </w:r>
      <w:r w:rsidRPr="00906C5A">
        <w:rPr>
          <w:rFonts w:ascii="Cambria" w:hAnsi="Cambria"/>
          <w:b/>
          <w:bCs/>
          <w:color w:val="000000"/>
          <w:sz w:val="24"/>
          <w:szCs w:val="24"/>
        </w:rPr>
        <w:t>dołączają do oferty</w:t>
      </w:r>
      <w:r w:rsidRPr="00906C5A">
        <w:rPr>
          <w:rFonts w:ascii="Cambria" w:hAnsi="Cambria"/>
          <w:color w:val="000000"/>
          <w:sz w:val="24"/>
          <w:szCs w:val="24"/>
        </w:rPr>
        <w:t xml:space="preserve"> oświadczenie, </w:t>
      </w:r>
      <w:r w:rsidRPr="00906C5A">
        <w:rPr>
          <w:rFonts w:ascii="Cambria" w:hAnsi="Cambria"/>
          <w:color w:val="000000"/>
          <w:sz w:val="24"/>
          <w:szCs w:val="24"/>
        </w:rPr>
        <w:br/>
        <w:t xml:space="preserve">z którego wynika, które roboty budowlane wykonają poszczególni Wykonawcy. </w:t>
      </w:r>
      <w:r w:rsidRPr="00906C5A">
        <w:rPr>
          <w:rFonts w:ascii="Cambria" w:hAnsi="Cambria" w:cs="Arial"/>
          <w:sz w:val="24"/>
          <w:szCs w:val="24"/>
        </w:rPr>
        <w:t xml:space="preserve">W przypadku gdy ofertę składa spółka cywilna, a pełen zakres prac wykonają wspólnicy wspólnie w ramach umowy spółki oświadczenie powinno potwierdzać ten fakt. </w:t>
      </w:r>
      <w:r w:rsidRPr="00906C5A">
        <w:rPr>
          <w:rFonts w:ascii="Cambria" w:hAnsi="Cambria" w:cs="Arial"/>
          <w:b/>
          <w:bCs/>
          <w:color w:val="000000" w:themeColor="text1"/>
          <w:sz w:val="24"/>
          <w:szCs w:val="24"/>
        </w:rPr>
        <w:t>Oświadczenie należy złożyć wg</w:t>
      </w:r>
      <w:r w:rsidRPr="00906C5A">
        <w:rPr>
          <w:rFonts w:ascii="Cambria" w:hAnsi="Cambria"/>
          <w:b/>
          <w:bCs/>
          <w:sz w:val="24"/>
          <w:szCs w:val="24"/>
        </w:rPr>
        <w:t xml:space="preserve"> wymogów Załącznika Nr </w:t>
      </w:r>
      <w:r w:rsidR="00BD2F56">
        <w:rPr>
          <w:rFonts w:ascii="Cambria" w:hAnsi="Cambria"/>
          <w:b/>
          <w:bCs/>
          <w:sz w:val="24"/>
          <w:szCs w:val="24"/>
        </w:rPr>
        <w:t>5</w:t>
      </w:r>
      <w:r w:rsidRPr="00906C5A">
        <w:rPr>
          <w:rFonts w:ascii="Cambria" w:hAnsi="Cambria"/>
          <w:b/>
          <w:bCs/>
          <w:sz w:val="24"/>
          <w:szCs w:val="24"/>
        </w:rPr>
        <w:t xml:space="preserve"> do SWZ.</w:t>
      </w:r>
    </w:p>
    <w:p w14:paraId="40CEC839" w14:textId="77777777" w:rsidR="0055598D" w:rsidRPr="00B97E67" w:rsidRDefault="0055598D" w:rsidP="004322FA">
      <w:pPr>
        <w:pStyle w:val="Kolorowalistaakcent11"/>
        <w:autoSpaceDE w:val="0"/>
        <w:autoSpaceDN w:val="0"/>
        <w:adjustRightInd w:val="0"/>
        <w:spacing w:before="0" w:after="0" w:line="276" w:lineRule="auto"/>
        <w:ind w:left="709"/>
        <w:rPr>
          <w:rFonts w:ascii="Cambria" w:hAnsi="Cambria" w:cs="Arial"/>
          <w:sz w:val="10"/>
          <w:szCs w:val="10"/>
        </w:rPr>
      </w:pPr>
    </w:p>
    <w:p w14:paraId="57E3FB89" w14:textId="77777777" w:rsidR="0055598D" w:rsidRPr="00906C5A" w:rsidRDefault="0055598D" w:rsidP="00FF665E">
      <w:pPr>
        <w:pStyle w:val="Kolorowalistaakcent11"/>
        <w:numPr>
          <w:ilvl w:val="1"/>
          <w:numId w:val="54"/>
        </w:numPr>
        <w:tabs>
          <w:tab w:val="left" w:pos="709"/>
        </w:tabs>
        <w:suppressAutoHyphens w:val="0"/>
        <w:autoSpaceDE w:val="0"/>
        <w:autoSpaceDN w:val="0"/>
        <w:adjustRightInd w:val="0"/>
        <w:spacing w:before="0" w:after="0" w:line="276" w:lineRule="auto"/>
        <w:ind w:left="709" w:hanging="709"/>
        <w:rPr>
          <w:rFonts w:ascii="Cambria" w:hAnsi="Cambria" w:cs="Arial"/>
          <w:sz w:val="24"/>
          <w:szCs w:val="24"/>
        </w:rPr>
      </w:pPr>
      <w:r w:rsidRPr="00906C5A">
        <w:rPr>
          <w:rFonts w:ascii="Cambria" w:hAnsi="Cambria" w:cs="Arial"/>
          <w:sz w:val="24"/>
          <w:szCs w:val="24"/>
        </w:rPr>
        <w:t xml:space="preserve">Zamawiający </w:t>
      </w:r>
      <w:r w:rsidRPr="00906C5A">
        <w:rPr>
          <w:rFonts w:ascii="Cambria" w:hAnsi="Cambria" w:cs="Arial"/>
          <w:b/>
          <w:bCs/>
          <w:sz w:val="24"/>
          <w:szCs w:val="24"/>
        </w:rPr>
        <w:t xml:space="preserve">wezwie </w:t>
      </w:r>
      <w:r w:rsidRPr="00906C5A">
        <w:rPr>
          <w:rFonts w:ascii="Cambria" w:hAnsi="Cambria"/>
          <w:b/>
          <w:bCs/>
          <w:color w:val="000000"/>
          <w:sz w:val="24"/>
          <w:szCs w:val="24"/>
          <w:shd w:val="clear" w:color="auto" w:fill="FFFFFF"/>
        </w:rPr>
        <w:t>Wykonawcę</w:t>
      </w:r>
      <w:r w:rsidRPr="00906C5A">
        <w:rPr>
          <w:rFonts w:ascii="Cambria" w:hAnsi="Cambria"/>
          <w:color w:val="000000"/>
          <w:sz w:val="24"/>
          <w:szCs w:val="24"/>
          <w:shd w:val="clear" w:color="auto" w:fill="FFFFFF"/>
        </w:rPr>
        <w:t xml:space="preserve">, którego oferta została najwyżej oceniona, do złożenia w wyznaczonym terminie </w:t>
      </w:r>
      <w:r w:rsidRPr="00FD4B64">
        <w:rPr>
          <w:rFonts w:ascii="Cambria" w:hAnsi="Cambria"/>
          <w:b/>
          <w:bCs/>
          <w:color w:val="000000"/>
          <w:sz w:val="24"/>
          <w:szCs w:val="24"/>
          <w:shd w:val="clear" w:color="auto" w:fill="FFFFFF"/>
        </w:rPr>
        <w:t>(nie krótszym niż 5 dni od dnia wezwania)</w:t>
      </w:r>
      <w:r w:rsidRPr="00906C5A">
        <w:rPr>
          <w:rFonts w:ascii="Cambria" w:hAnsi="Cambria"/>
          <w:color w:val="000000"/>
          <w:sz w:val="24"/>
          <w:szCs w:val="24"/>
          <w:shd w:val="clear" w:color="auto" w:fill="FFFFFF"/>
        </w:rPr>
        <w:t xml:space="preserve"> następujących podmiotowych środków dowodowych </w:t>
      </w:r>
      <w:r w:rsidRPr="00FD4B64">
        <w:rPr>
          <w:rFonts w:ascii="Cambria" w:hAnsi="Cambria"/>
          <w:b/>
          <w:bCs/>
          <w:color w:val="000000"/>
          <w:sz w:val="24"/>
          <w:szCs w:val="24"/>
          <w:shd w:val="clear" w:color="auto" w:fill="FFFFFF"/>
        </w:rPr>
        <w:t xml:space="preserve">(aktualnych na dzień </w:t>
      </w:r>
      <w:r w:rsidR="005D3AAC">
        <w:rPr>
          <w:rFonts w:ascii="Cambria" w:hAnsi="Cambria"/>
          <w:b/>
          <w:bCs/>
          <w:color w:val="000000"/>
          <w:sz w:val="24"/>
          <w:szCs w:val="24"/>
          <w:shd w:val="clear" w:color="auto" w:fill="FFFFFF"/>
        </w:rPr>
        <w:br/>
      </w:r>
      <w:r w:rsidRPr="00FD4B64">
        <w:rPr>
          <w:rFonts w:ascii="Cambria" w:hAnsi="Cambria"/>
          <w:b/>
          <w:bCs/>
          <w:color w:val="000000"/>
          <w:sz w:val="24"/>
          <w:szCs w:val="24"/>
          <w:shd w:val="clear" w:color="auto" w:fill="FFFFFF"/>
        </w:rPr>
        <w:t>złożenia)</w:t>
      </w:r>
      <w:r w:rsidRPr="00906C5A">
        <w:rPr>
          <w:rFonts w:ascii="Cambria" w:hAnsi="Cambria"/>
          <w:color w:val="000000"/>
          <w:sz w:val="24"/>
          <w:szCs w:val="24"/>
          <w:shd w:val="clear" w:color="auto" w:fill="FFFFFF"/>
        </w:rPr>
        <w:t>:</w:t>
      </w:r>
    </w:p>
    <w:p w14:paraId="6035A5E3" w14:textId="77777777" w:rsidR="0055598D" w:rsidRPr="00906C5A" w:rsidRDefault="0055598D" w:rsidP="004322FA">
      <w:pPr>
        <w:pStyle w:val="Kolorowalistaakcent11"/>
        <w:autoSpaceDE w:val="0"/>
        <w:autoSpaceDN w:val="0"/>
        <w:adjustRightInd w:val="0"/>
        <w:spacing w:before="0" w:after="0" w:line="276" w:lineRule="auto"/>
        <w:ind w:left="709"/>
        <w:rPr>
          <w:rFonts w:ascii="Cambria" w:hAnsi="Cambria" w:cs="Arial"/>
          <w:sz w:val="10"/>
          <w:szCs w:val="10"/>
        </w:rPr>
      </w:pPr>
    </w:p>
    <w:p w14:paraId="0529DD9E" w14:textId="77777777" w:rsidR="0055598D" w:rsidRPr="00906C5A" w:rsidRDefault="0055598D" w:rsidP="00FF665E">
      <w:pPr>
        <w:pStyle w:val="Kolorowalistaakcent11"/>
        <w:numPr>
          <w:ilvl w:val="2"/>
          <w:numId w:val="54"/>
        </w:numPr>
        <w:suppressAutoHyphens w:val="0"/>
        <w:autoSpaceDE w:val="0"/>
        <w:autoSpaceDN w:val="0"/>
        <w:adjustRightInd w:val="0"/>
        <w:spacing w:before="0" w:after="0" w:line="276" w:lineRule="auto"/>
        <w:ind w:left="1418" w:hanging="709"/>
        <w:rPr>
          <w:rFonts w:ascii="Cambria" w:hAnsi="Cambria" w:cs="Arial"/>
          <w:b/>
          <w:sz w:val="24"/>
          <w:szCs w:val="24"/>
        </w:rPr>
      </w:pPr>
      <w:r w:rsidRPr="00906C5A">
        <w:rPr>
          <w:rFonts w:ascii="Cambria" w:hAnsi="Cambria" w:cs="Verdana"/>
          <w:b/>
          <w:sz w:val="24"/>
          <w:szCs w:val="24"/>
        </w:rPr>
        <w:t>W celu potwierdzenia spełniania warunków udziału w postępowaniu:</w:t>
      </w:r>
    </w:p>
    <w:p w14:paraId="3227BC4F" w14:textId="3926A7FE" w:rsidR="0055598D" w:rsidRPr="00906C5A" w:rsidRDefault="0055598D" w:rsidP="00FF665E">
      <w:pPr>
        <w:pStyle w:val="Akapitzlist"/>
        <w:numPr>
          <w:ilvl w:val="0"/>
          <w:numId w:val="58"/>
        </w:numPr>
        <w:suppressAutoHyphens w:val="0"/>
        <w:spacing w:before="0" w:after="0" w:line="276" w:lineRule="auto"/>
        <w:ind w:left="1843" w:hanging="425"/>
        <w:rPr>
          <w:rFonts w:ascii="Cambria" w:hAnsi="Cambria"/>
          <w:sz w:val="24"/>
          <w:szCs w:val="24"/>
        </w:rPr>
      </w:pPr>
      <w:r w:rsidRPr="00906C5A">
        <w:rPr>
          <w:rFonts w:ascii="Cambria" w:hAnsi="Cambria" w:cs="Arial"/>
          <w:b/>
          <w:bCs/>
          <w:sz w:val="24"/>
          <w:szCs w:val="24"/>
        </w:rPr>
        <w:t>wykaz robót budowlanych</w:t>
      </w:r>
      <w:r w:rsidRPr="00906C5A">
        <w:rPr>
          <w:rFonts w:ascii="Cambria" w:hAnsi="Cambria" w:cs="Arial"/>
          <w:sz w:val="24"/>
          <w:szCs w:val="24"/>
        </w:rPr>
        <w:t xml:space="preserve"> wykonanych nie wcześniej niż </w:t>
      </w:r>
      <w:r w:rsidRPr="00906C5A">
        <w:rPr>
          <w:rFonts w:ascii="Cambria" w:hAnsi="Cambria" w:cs="Arial"/>
          <w:sz w:val="24"/>
          <w:szCs w:val="24"/>
        </w:rPr>
        <w:br/>
        <w:t xml:space="preserve">w okresie ostatnich </w:t>
      </w:r>
      <w:r w:rsidR="005337E7">
        <w:rPr>
          <w:rFonts w:ascii="Cambria" w:hAnsi="Cambria" w:cs="Arial"/>
          <w:b/>
          <w:bCs/>
          <w:sz w:val="24"/>
          <w:szCs w:val="24"/>
        </w:rPr>
        <w:t>5</w:t>
      </w:r>
      <w:r w:rsidR="00A57AD2" w:rsidRPr="009C548D">
        <w:rPr>
          <w:rFonts w:ascii="Cambria" w:hAnsi="Cambria" w:cs="Arial"/>
          <w:b/>
          <w:bCs/>
          <w:sz w:val="24"/>
          <w:szCs w:val="24"/>
        </w:rPr>
        <w:t xml:space="preserve"> </w:t>
      </w:r>
      <w:r w:rsidRPr="009C548D">
        <w:rPr>
          <w:rFonts w:ascii="Cambria" w:hAnsi="Cambria" w:cs="Arial"/>
          <w:b/>
          <w:bCs/>
          <w:sz w:val="24"/>
          <w:szCs w:val="24"/>
        </w:rPr>
        <w:t>lat</w:t>
      </w:r>
      <w:r w:rsidRPr="00906C5A">
        <w:rPr>
          <w:rFonts w:ascii="Cambria" w:hAnsi="Cambria" w:cs="Arial"/>
          <w:b/>
          <w:bCs/>
          <w:sz w:val="24"/>
          <w:szCs w:val="24"/>
        </w:rPr>
        <w:t xml:space="preserve"> przed terminem składania ofert</w:t>
      </w:r>
      <w:r w:rsidRPr="00906C5A">
        <w:rPr>
          <w:rFonts w:ascii="Cambria" w:hAnsi="Cambria" w:cs="Arial"/>
          <w:sz w:val="24"/>
          <w:szCs w:val="24"/>
        </w:rPr>
        <w:t xml:space="preserve">, </w:t>
      </w:r>
      <w:r w:rsidRPr="00906C5A">
        <w:rPr>
          <w:rFonts w:ascii="Cambria" w:hAnsi="Cambria" w:cs="Arial"/>
          <w:sz w:val="24"/>
          <w:szCs w:val="24"/>
        </w:rPr>
        <w:br/>
        <w:t xml:space="preserve">a jeżeli okres prowadzenia działalności jest krótszy – w tym okresie, wraz z podaniem ich rodzaju, wartości, daty i miejsca wykonania oraz podmiotów, na rzecz których roboty te zostały wykonane </w:t>
      </w:r>
      <w:r w:rsidRPr="00906C5A">
        <w:rPr>
          <w:rFonts w:ascii="Cambria" w:hAnsi="Cambria"/>
          <w:color w:val="000000"/>
          <w:sz w:val="24"/>
          <w:szCs w:val="24"/>
          <w:shd w:val="clear" w:color="auto" w:fill="FFFFFF"/>
        </w:rPr>
        <w:t>(</w:t>
      </w:r>
      <w:r w:rsidRPr="00906C5A">
        <w:rPr>
          <w:rFonts w:ascii="Cambria" w:hAnsi="Cambria"/>
          <w:sz w:val="24"/>
          <w:szCs w:val="24"/>
        </w:rPr>
        <w:t xml:space="preserve">sporządzonego zgodnie z </w:t>
      </w:r>
      <w:r w:rsidRPr="00906C5A">
        <w:rPr>
          <w:rFonts w:ascii="Cambria" w:hAnsi="Cambria"/>
          <w:b/>
          <w:sz w:val="24"/>
          <w:szCs w:val="24"/>
        </w:rPr>
        <w:t xml:space="preserve">Załącznikiem Nr </w:t>
      </w:r>
      <w:r w:rsidR="00BD2F56">
        <w:rPr>
          <w:rFonts w:ascii="Cambria" w:hAnsi="Cambria"/>
          <w:b/>
          <w:sz w:val="24"/>
          <w:szCs w:val="24"/>
        </w:rPr>
        <w:t>6</w:t>
      </w:r>
      <w:r w:rsidRPr="00906C5A">
        <w:rPr>
          <w:rFonts w:ascii="Cambria" w:hAnsi="Cambria"/>
          <w:b/>
          <w:sz w:val="24"/>
          <w:szCs w:val="24"/>
        </w:rPr>
        <w:t xml:space="preserve"> do SWZ</w:t>
      </w:r>
      <w:r w:rsidRPr="00906C5A">
        <w:rPr>
          <w:rFonts w:ascii="Cambria" w:hAnsi="Cambria"/>
          <w:sz w:val="24"/>
          <w:szCs w:val="24"/>
        </w:rPr>
        <w:t>)</w:t>
      </w:r>
      <w:r w:rsidRPr="00906C5A">
        <w:rPr>
          <w:rFonts w:ascii="Cambria" w:hAnsi="Cambria" w:cs="Arial"/>
          <w:sz w:val="24"/>
          <w:szCs w:val="24"/>
        </w:rPr>
        <w:t xml:space="preserve">, </w:t>
      </w:r>
      <w:r w:rsidRPr="00906C5A">
        <w:rPr>
          <w:rFonts w:ascii="Cambria" w:hAnsi="Cambria" w:cs="Arial"/>
          <w:b/>
          <w:bCs/>
          <w:sz w:val="24"/>
          <w:szCs w:val="24"/>
        </w:rPr>
        <w:t>oraz załączeniem dowodów określających</w:t>
      </w:r>
      <w:r w:rsidRPr="00906C5A">
        <w:rPr>
          <w:rFonts w:ascii="Cambria" w:hAnsi="Cambria" w:cs="Arial"/>
          <w:sz w:val="24"/>
          <w:szCs w:val="24"/>
        </w:rPr>
        <w:t xml:space="preserve">, czy te roboty budowlane zostały wykonane należycie, przy czym dowodami, o których mowa, są referencje bądź inne dokumenty sporządzone przez podmiot, na rzecz którego roboty budowlane zostały wykonane, a jeżeli Wykonawca z przyczyn niezależnych od niego nie jest wstanie uzyskać tych dokumentów – inne odpowiednie dokumenty </w:t>
      </w:r>
      <w:r w:rsidRPr="00906C5A">
        <w:rPr>
          <w:rFonts w:ascii="Cambria" w:hAnsi="Cambria"/>
          <w:i/>
          <w:color w:val="000000"/>
          <w:sz w:val="24"/>
          <w:szCs w:val="24"/>
          <w:shd w:val="clear" w:color="auto" w:fill="FFFFFF"/>
        </w:rPr>
        <w:t xml:space="preserve">– w odniesieniu do warunku określonego w pkt. 6.1.4. </w:t>
      </w:r>
      <w:proofErr w:type="spellStart"/>
      <w:r w:rsidRPr="00906C5A">
        <w:rPr>
          <w:rFonts w:ascii="Cambria" w:hAnsi="Cambria"/>
          <w:i/>
          <w:color w:val="000000"/>
          <w:sz w:val="24"/>
          <w:szCs w:val="24"/>
          <w:shd w:val="clear" w:color="auto" w:fill="FFFFFF"/>
        </w:rPr>
        <w:t>ppkt</w:t>
      </w:r>
      <w:proofErr w:type="spellEnd"/>
      <w:r w:rsidRPr="00906C5A">
        <w:rPr>
          <w:rFonts w:ascii="Cambria" w:hAnsi="Cambria"/>
          <w:i/>
          <w:color w:val="000000"/>
          <w:sz w:val="24"/>
          <w:szCs w:val="24"/>
          <w:shd w:val="clear" w:color="auto" w:fill="FFFFFF"/>
        </w:rPr>
        <w:t>. 1) SWZ.</w:t>
      </w:r>
    </w:p>
    <w:p w14:paraId="396FE83C" w14:textId="34AF95B6" w:rsidR="0055598D" w:rsidRPr="00906C5A" w:rsidRDefault="0055598D" w:rsidP="00FF665E">
      <w:pPr>
        <w:pStyle w:val="Akapitzlist"/>
        <w:numPr>
          <w:ilvl w:val="0"/>
          <w:numId w:val="58"/>
        </w:numPr>
        <w:suppressAutoHyphens w:val="0"/>
        <w:spacing w:before="0" w:after="0" w:line="276" w:lineRule="auto"/>
        <w:ind w:left="1843" w:hanging="425"/>
        <w:rPr>
          <w:rFonts w:ascii="Cambria" w:hAnsi="Cambria"/>
          <w:sz w:val="24"/>
          <w:szCs w:val="24"/>
        </w:rPr>
      </w:pPr>
      <w:r w:rsidRPr="00906C5A">
        <w:rPr>
          <w:rFonts w:ascii="Cambria" w:hAnsi="Cambria" w:cs="Arial"/>
          <w:b/>
          <w:bCs/>
          <w:sz w:val="24"/>
          <w:szCs w:val="24"/>
        </w:rPr>
        <w:t>wykaz osób</w:t>
      </w:r>
      <w:r w:rsidRPr="00906C5A">
        <w:rPr>
          <w:rFonts w:ascii="Cambria" w:hAnsi="Cambria" w:cs="Arial"/>
          <w:sz w:val="24"/>
          <w:szCs w:val="24"/>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w:t>
      </w:r>
      <w:r w:rsidRPr="00906C5A">
        <w:rPr>
          <w:rFonts w:ascii="Cambria" w:hAnsi="Cambria" w:cs="Arial"/>
          <w:sz w:val="24"/>
          <w:szCs w:val="24"/>
        </w:rPr>
        <w:lastRenderedPageBreak/>
        <w:t xml:space="preserve">informacją o podstawie do dysponowania tymi osobami </w:t>
      </w:r>
      <w:r w:rsidRPr="00906C5A">
        <w:rPr>
          <w:rFonts w:ascii="Cambria" w:hAnsi="Cambria"/>
          <w:sz w:val="24"/>
          <w:szCs w:val="24"/>
        </w:rPr>
        <w:t xml:space="preserve">sporządzonego zgodnie z </w:t>
      </w:r>
      <w:r w:rsidRPr="00906C5A">
        <w:rPr>
          <w:rFonts w:ascii="Cambria" w:hAnsi="Cambria"/>
          <w:b/>
          <w:sz w:val="24"/>
          <w:szCs w:val="24"/>
        </w:rPr>
        <w:t xml:space="preserve">Załącznikiem Nr </w:t>
      </w:r>
      <w:r w:rsidR="00BD2F56">
        <w:rPr>
          <w:rFonts w:ascii="Cambria" w:hAnsi="Cambria"/>
          <w:b/>
          <w:sz w:val="24"/>
          <w:szCs w:val="24"/>
        </w:rPr>
        <w:t>7</w:t>
      </w:r>
      <w:r w:rsidRPr="00906C5A">
        <w:rPr>
          <w:rFonts w:ascii="Cambria" w:hAnsi="Cambria"/>
          <w:b/>
          <w:sz w:val="24"/>
          <w:szCs w:val="24"/>
        </w:rPr>
        <w:t xml:space="preserve"> do SWZ </w:t>
      </w:r>
      <w:r w:rsidRPr="00906C5A">
        <w:rPr>
          <w:rFonts w:ascii="Cambria" w:hAnsi="Cambria"/>
          <w:i/>
          <w:color w:val="000000"/>
          <w:sz w:val="24"/>
          <w:szCs w:val="24"/>
          <w:shd w:val="clear" w:color="auto" w:fill="FFFFFF"/>
        </w:rPr>
        <w:t xml:space="preserve">– w odniesieniu do warunku określonego w pkt. 6.1.4. </w:t>
      </w:r>
      <w:proofErr w:type="spellStart"/>
      <w:r w:rsidRPr="00906C5A">
        <w:rPr>
          <w:rFonts w:ascii="Cambria" w:hAnsi="Cambria"/>
          <w:i/>
          <w:color w:val="000000"/>
          <w:sz w:val="24"/>
          <w:szCs w:val="24"/>
          <w:shd w:val="clear" w:color="auto" w:fill="FFFFFF"/>
        </w:rPr>
        <w:t>ppkt</w:t>
      </w:r>
      <w:proofErr w:type="spellEnd"/>
      <w:r w:rsidRPr="00906C5A">
        <w:rPr>
          <w:rFonts w:ascii="Cambria" w:hAnsi="Cambria"/>
          <w:i/>
          <w:color w:val="000000"/>
          <w:sz w:val="24"/>
          <w:szCs w:val="24"/>
          <w:shd w:val="clear" w:color="auto" w:fill="FFFFFF"/>
        </w:rPr>
        <w:t>. 2)</w:t>
      </w:r>
      <w:r w:rsidR="0006428B">
        <w:rPr>
          <w:rFonts w:ascii="Cambria" w:hAnsi="Cambria"/>
          <w:i/>
          <w:color w:val="000000"/>
          <w:sz w:val="24"/>
          <w:szCs w:val="24"/>
          <w:shd w:val="clear" w:color="auto" w:fill="FFFFFF"/>
        </w:rPr>
        <w:t xml:space="preserve"> a)b)c)</w:t>
      </w:r>
      <w:r w:rsidRPr="00906C5A">
        <w:rPr>
          <w:rFonts w:ascii="Cambria" w:hAnsi="Cambria"/>
          <w:i/>
          <w:color w:val="000000"/>
          <w:sz w:val="24"/>
          <w:szCs w:val="24"/>
          <w:shd w:val="clear" w:color="auto" w:fill="FFFFFF"/>
        </w:rPr>
        <w:t xml:space="preserve"> SWZ.</w:t>
      </w:r>
    </w:p>
    <w:p w14:paraId="152D0EDB" w14:textId="77777777" w:rsidR="0055598D" w:rsidRPr="00906C5A" w:rsidRDefault="0055598D" w:rsidP="004322FA">
      <w:pPr>
        <w:pStyle w:val="Akapitzlist"/>
        <w:spacing w:before="0" w:after="0" w:line="276" w:lineRule="auto"/>
        <w:ind w:left="1843"/>
        <w:rPr>
          <w:rFonts w:ascii="Cambria" w:hAnsi="Cambria"/>
          <w:sz w:val="10"/>
          <w:szCs w:val="10"/>
        </w:rPr>
      </w:pPr>
    </w:p>
    <w:p w14:paraId="7C9F9EDA" w14:textId="77777777" w:rsidR="0055598D" w:rsidRPr="00906C5A" w:rsidRDefault="0055598D" w:rsidP="00FF665E">
      <w:pPr>
        <w:pStyle w:val="Kolorowalistaakcent11"/>
        <w:numPr>
          <w:ilvl w:val="2"/>
          <w:numId w:val="54"/>
        </w:numPr>
        <w:suppressAutoHyphens w:val="0"/>
        <w:autoSpaceDE w:val="0"/>
        <w:autoSpaceDN w:val="0"/>
        <w:adjustRightInd w:val="0"/>
        <w:spacing w:before="0" w:after="0" w:line="276" w:lineRule="auto"/>
        <w:ind w:left="1418" w:hanging="709"/>
        <w:rPr>
          <w:rFonts w:ascii="Cambria" w:hAnsi="Cambria" w:cs="Arial"/>
          <w:b/>
          <w:sz w:val="24"/>
          <w:szCs w:val="24"/>
        </w:rPr>
      </w:pPr>
      <w:r w:rsidRPr="00906C5A">
        <w:rPr>
          <w:rFonts w:ascii="Cambria" w:hAnsi="Cambria" w:cs="Verdana"/>
          <w:b/>
          <w:sz w:val="24"/>
          <w:szCs w:val="24"/>
        </w:rPr>
        <w:t xml:space="preserve">W celu potwierdzenia braku podstaw do wykluczenia z udziału </w:t>
      </w:r>
      <w:r w:rsidRPr="00906C5A">
        <w:rPr>
          <w:rFonts w:ascii="Cambria" w:hAnsi="Cambria" w:cs="Verdana"/>
          <w:b/>
          <w:sz w:val="24"/>
          <w:szCs w:val="24"/>
        </w:rPr>
        <w:br/>
        <w:t>w postępowaniu:</w:t>
      </w:r>
    </w:p>
    <w:p w14:paraId="129E1359" w14:textId="77777777" w:rsidR="0055598D" w:rsidRPr="00906C5A" w:rsidRDefault="0055598D" w:rsidP="004322FA">
      <w:pPr>
        <w:pStyle w:val="Kolorowalistaakcent11"/>
        <w:autoSpaceDE w:val="0"/>
        <w:autoSpaceDN w:val="0"/>
        <w:adjustRightInd w:val="0"/>
        <w:spacing w:before="0" w:after="0" w:line="276" w:lineRule="auto"/>
        <w:ind w:left="1418"/>
        <w:rPr>
          <w:rFonts w:ascii="Cambria" w:hAnsi="Cambria" w:cs="Arial"/>
          <w:bCs/>
          <w:i/>
          <w:iCs/>
          <w:sz w:val="24"/>
          <w:szCs w:val="24"/>
        </w:rPr>
      </w:pPr>
      <w:r w:rsidRPr="00906C5A">
        <w:rPr>
          <w:rFonts w:ascii="Cambria" w:hAnsi="Cambria" w:cs="Verdana"/>
          <w:bCs/>
          <w:i/>
          <w:iCs/>
          <w:sz w:val="24"/>
          <w:szCs w:val="24"/>
        </w:rPr>
        <w:t xml:space="preserve">Zamawiający </w:t>
      </w:r>
      <w:r w:rsidRPr="00906C5A">
        <w:rPr>
          <w:rFonts w:ascii="Cambria" w:hAnsi="Cambria" w:cs="Verdana"/>
          <w:bCs/>
          <w:i/>
          <w:iCs/>
          <w:sz w:val="24"/>
          <w:szCs w:val="24"/>
          <w:u w:val="single"/>
        </w:rPr>
        <w:t>nie wymaga</w:t>
      </w:r>
      <w:r w:rsidRPr="00906C5A">
        <w:rPr>
          <w:rFonts w:ascii="Cambria" w:hAnsi="Cambria" w:cs="Verdana"/>
          <w:bCs/>
          <w:i/>
          <w:iCs/>
          <w:sz w:val="24"/>
          <w:szCs w:val="24"/>
        </w:rPr>
        <w:t xml:space="preserve"> złożenia przez Wykonawcę podmiotowych środków dowodowych w tym zakresie.</w:t>
      </w:r>
    </w:p>
    <w:p w14:paraId="55590470" w14:textId="77777777" w:rsidR="0055598D" w:rsidRPr="00906C5A" w:rsidRDefault="0055598D" w:rsidP="004322FA">
      <w:pPr>
        <w:pStyle w:val="Kolorowalistaakcent11"/>
        <w:autoSpaceDE w:val="0"/>
        <w:autoSpaceDN w:val="0"/>
        <w:adjustRightInd w:val="0"/>
        <w:spacing w:before="0" w:after="0" w:line="276" w:lineRule="auto"/>
        <w:ind w:left="0"/>
        <w:rPr>
          <w:rFonts w:ascii="Cambria" w:hAnsi="Cambria" w:cs="Arial"/>
          <w:sz w:val="10"/>
          <w:szCs w:val="10"/>
        </w:rPr>
      </w:pPr>
    </w:p>
    <w:p w14:paraId="530C24FD" w14:textId="77777777" w:rsidR="0055598D" w:rsidRPr="00906C5A" w:rsidRDefault="0055598D" w:rsidP="00FF665E">
      <w:pPr>
        <w:pStyle w:val="Kolorowalistaakcent11"/>
        <w:numPr>
          <w:ilvl w:val="1"/>
          <w:numId w:val="54"/>
        </w:numPr>
        <w:suppressAutoHyphens w:val="0"/>
        <w:autoSpaceDE w:val="0"/>
        <w:autoSpaceDN w:val="0"/>
        <w:adjustRightInd w:val="0"/>
        <w:spacing w:before="0" w:after="0" w:line="276" w:lineRule="auto"/>
        <w:ind w:left="709" w:hanging="709"/>
        <w:rPr>
          <w:rFonts w:ascii="Cambria" w:hAnsi="Cambria" w:cs="Arial"/>
          <w:sz w:val="24"/>
          <w:szCs w:val="24"/>
        </w:rPr>
      </w:pPr>
      <w:r w:rsidRPr="00906C5A">
        <w:rPr>
          <w:rFonts w:ascii="Cambria" w:hAnsi="Cambria"/>
          <w:color w:val="000000"/>
          <w:sz w:val="24"/>
          <w:szCs w:val="24"/>
        </w:rPr>
        <w:t>Wykonawca składa podmiotowe środki dowodowe na wezwanie Zamawiającego. Dokumenty te powinny być aktualne na dzień ich złożenia.</w:t>
      </w:r>
    </w:p>
    <w:p w14:paraId="13F3D1C2" w14:textId="77777777" w:rsidR="0055598D" w:rsidRPr="00906C5A" w:rsidRDefault="0055598D" w:rsidP="00FF665E">
      <w:pPr>
        <w:pStyle w:val="Kolorowalistaakcent11"/>
        <w:numPr>
          <w:ilvl w:val="1"/>
          <w:numId w:val="54"/>
        </w:numPr>
        <w:suppressAutoHyphens w:val="0"/>
        <w:autoSpaceDE w:val="0"/>
        <w:autoSpaceDN w:val="0"/>
        <w:adjustRightInd w:val="0"/>
        <w:spacing w:before="0" w:after="0" w:line="276" w:lineRule="auto"/>
        <w:ind w:left="709" w:hanging="709"/>
        <w:rPr>
          <w:rFonts w:ascii="Cambria" w:hAnsi="Cambria" w:cs="Arial"/>
          <w:sz w:val="24"/>
          <w:szCs w:val="24"/>
        </w:rPr>
      </w:pPr>
      <w:r w:rsidRPr="00906C5A">
        <w:rPr>
          <w:rFonts w:ascii="Cambria" w:hAnsi="Cambria"/>
          <w:color w:val="000000"/>
          <w:sz w:val="24"/>
          <w:szCs w:val="24"/>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0BC2BCC5" w14:textId="77777777" w:rsidR="0055598D" w:rsidRPr="00906C5A" w:rsidRDefault="0055598D" w:rsidP="00FF665E">
      <w:pPr>
        <w:pStyle w:val="Kolorowalistaakcent11"/>
        <w:numPr>
          <w:ilvl w:val="1"/>
          <w:numId w:val="54"/>
        </w:numPr>
        <w:suppressAutoHyphens w:val="0"/>
        <w:autoSpaceDE w:val="0"/>
        <w:autoSpaceDN w:val="0"/>
        <w:adjustRightInd w:val="0"/>
        <w:spacing w:before="0" w:after="0" w:line="276" w:lineRule="auto"/>
        <w:ind w:left="709" w:hanging="709"/>
        <w:rPr>
          <w:rFonts w:ascii="Cambria" w:hAnsi="Cambria" w:cs="Arial"/>
          <w:sz w:val="24"/>
          <w:szCs w:val="24"/>
        </w:rPr>
      </w:pPr>
      <w:r w:rsidRPr="00906C5A">
        <w:rPr>
          <w:rFonts w:ascii="Cambria" w:hAnsi="Cambria"/>
          <w:color w:val="000000"/>
          <w:sz w:val="24"/>
          <w:szCs w:val="24"/>
        </w:rPr>
        <w:t xml:space="preserve">Zamawiający nie będzie wzywał do złożenia podmiotowych środków dowodowych, jeżeli może je uzyskać za pomocą bezpłatnych i ogólnodostępnych baz </w:t>
      </w:r>
      <w:r>
        <w:rPr>
          <w:rFonts w:ascii="Cambria" w:hAnsi="Cambria"/>
          <w:color w:val="000000"/>
          <w:sz w:val="24"/>
          <w:szCs w:val="24"/>
        </w:rPr>
        <w:br/>
      </w:r>
      <w:r w:rsidRPr="00906C5A">
        <w:rPr>
          <w:rFonts w:ascii="Cambria" w:hAnsi="Cambria"/>
          <w:color w:val="000000"/>
          <w:sz w:val="24"/>
          <w:szCs w:val="24"/>
        </w:rPr>
        <w:t xml:space="preserve">danych, w szczególności rejestrów publicznych w rozumieniu ustawy z dnia 17 </w:t>
      </w:r>
      <w:r>
        <w:rPr>
          <w:rFonts w:ascii="Cambria" w:hAnsi="Cambria"/>
          <w:color w:val="000000"/>
          <w:sz w:val="24"/>
          <w:szCs w:val="24"/>
        </w:rPr>
        <w:br/>
      </w:r>
      <w:r w:rsidRPr="00906C5A">
        <w:rPr>
          <w:rFonts w:ascii="Cambria" w:hAnsi="Cambria"/>
          <w:color w:val="000000"/>
          <w:sz w:val="24"/>
          <w:szCs w:val="24"/>
        </w:rPr>
        <w:t xml:space="preserve">lutego 2005 r. o informatyzacji działalności podmiotów realizujących zadania </w:t>
      </w:r>
      <w:r>
        <w:rPr>
          <w:rFonts w:ascii="Cambria" w:hAnsi="Cambria"/>
          <w:color w:val="000000"/>
          <w:sz w:val="24"/>
          <w:szCs w:val="24"/>
        </w:rPr>
        <w:br/>
      </w:r>
      <w:r w:rsidRPr="00906C5A">
        <w:rPr>
          <w:rFonts w:ascii="Cambria" w:hAnsi="Cambria"/>
          <w:color w:val="000000"/>
          <w:sz w:val="24"/>
          <w:szCs w:val="24"/>
        </w:rPr>
        <w:t>publiczne, o ile Wykonawca wskazał w oświadczeniu, o którym mowa w pkt 8.1 SWZ dane umożliwiające dostęp do tych środków.</w:t>
      </w:r>
    </w:p>
    <w:p w14:paraId="48D09B5F" w14:textId="77777777" w:rsidR="0055598D" w:rsidRPr="00906C5A" w:rsidRDefault="0055598D" w:rsidP="00FF665E">
      <w:pPr>
        <w:pStyle w:val="Kolorowalistaakcent11"/>
        <w:numPr>
          <w:ilvl w:val="1"/>
          <w:numId w:val="54"/>
        </w:numPr>
        <w:suppressAutoHyphens w:val="0"/>
        <w:autoSpaceDE w:val="0"/>
        <w:autoSpaceDN w:val="0"/>
        <w:adjustRightInd w:val="0"/>
        <w:spacing w:before="0" w:after="0" w:line="276" w:lineRule="auto"/>
        <w:ind w:left="709" w:hanging="709"/>
        <w:rPr>
          <w:rFonts w:ascii="Cambria" w:hAnsi="Cambria" w:cs="Arial"/>
          <w:sz w:val="24"/>
          <w:szCs w:val="24"/>
        </w:rPr>
      </w:pPr>
      <w:r w:rsidRPr="00906C5A">
        <w:rPr>
          <w:rFonts w:ascii="Cambria" w:hAnsi="Cambria"/>
          <w:color w:val="000000"/>
          <w:sz w:val="24"/>
          <w:szCs w:val="24"/>
          <w:shd w:val="clear" w:color="auto" w:fill="FFFFFF"/>
        </w:rPr>
        <w:t>Wykonawca nie jest zobowiązany do złożenia podmiotowych środków dowodowych, które Zamawiający posiada, jeżeli Wykonawca wskaże te środki oraz potwierdzi ich prawidłowość i aktualność.</w:t>
      </w:r>
    </w:p>
    <w:p w14:paraId="05E56222" w14:textId="77777777" w:rsidR="0055598D" w:rsidRPr="00906C5A" w:rsidRDefault="0055598D" w:rsidP="00FF665E">
      <w:pPr>
        <w:pStyle w:val="Kolorowalistaakcent11"/>
        <w:numPr>
          <w:ilvl w:val="1"/>
          <w:numId w:val="54"/>
        </w:numPr>
        <w:suppressAutoHyphens w:val="0"/>
        <w:autoSpaceDE w:val="0"/>
        <w:autoSpaceDN w:val="0"/>
        <w:adjustRightInd w:val="0"/>
        <w:spacing w:before="0" w:after="0" w:line="276" w:lineRule="auto"/>
        <w:ind w:left="709" w:hanging="709"/>
        <w:rPr>
          <w:rFonts w:ascii="Cambria" w:hAnsi="Cambria" w:cs="Arial"/>
          <w:sz w:val="24"/>
          <w:szCs w:val="24"/>
        </w:rPr>
      </w:pPr>
      <w:r w:rsidRPr="00906C5A">
        <w:rPr>
          <w:rFonts w:ascii="Cambria" w:hAnsi="Cambria"/>
          <w:color w:val="000000"/>
          <w:sz w:val="24"/>
          <w:szCs w:val="24"/>
        </w:rPr>
        <w:t>Jeżeli Wykonawca nie złożył podmiotowych środków dowodowych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14:paraId="4BF264EE" w14:textId="77777777" w:rsidR="0055598D" w:rsidRPr="00906C5A" w:rsidRDefault="0055598D" w:rsidP="00FF665E">
      <w:pPr>
        <w:pStyle w:val="Kolorowalistaakcent11"/>
        <w:numPr>
          <w:ilvl w:val="1"/>
          <w:numId w:val="54"/>
        </w:numPr>
        <w:suppressAutoHyphens w:val="0"/>
        <w:autoSpaceDE w:val="0"/>
        <w:autoSpaceDN w:val="0"/>
        <w:adjustRightInd w:val="0"/>
        <w:spacing w:before="0" w:after="0" w:line="276" w:lineRule="auto"/>
        <w:ind w:left="709" w:hanging="709"/>
        <w:rPr>
          <w:rFonts w:ascii="Cambria" w:hAnsi="Cambria" w:cs="Arial"/>
          <w:sz w:val="24"/>
          <w:szCs w:val="24"/>
        </w:rPr>
      </w:pPr>
      <w:r w:rsidRPr="00906C5A">
        <w:rPr>
          <w:rFonts w:ascii="Cambria" w:hAnsi="Cambria"/>
          <w:color w:val="000000"/>
          <w:sz w:val="24"/>
          <w:szCs w:val="24"/>
        </w:rPr>
        <w:t>Zamawiający może żądać od Wykonawców wyjaśnień dotyczących treści złożonych podmiotowych środków dowodowych.</w:t>
      </w:r>
    </w:p>
    <w:p w14:paraId="2D16C93E" w14:textId="77777777" w:rsidR="0055598D" w:rsidRPr="00906C5A" w:rsidRDefault="0055598D" w:rsidP="00FF665E">
      <w:pPr>
        <w:pStyle w:val="Kolorowalistaakcent11"/>
        <w:numPr>
          <w:ilvl w:val="1"/>
          <w:numId w:val="54"/>
        </w:numPr>
        <w:suppressAutoHyphens w:val="0"/>
        <w:autoSpaceDE w:val="0"/>
        <w:autoSpaceDN w:val="0"/>
        <w:adjustRightInd w:val="0"/>
        <w:spacing w:before="0" w:after="0" w:line="276" w:lineRule="auto"/>
        <w:ind w:left="709" w:hanging="709"/>
        <w:rPr>
          <w:rFonts w:ascii="Cambria" w:hAnsi="Cambria" w:cs="Arial"/>
          <w:sz w:val="24"/>
          <w:szCs w:val="24"/>
        </w:rPr>
      </w:pPr>
      <w:r w:rsidRPr="00906C5A">
        <w:rPr>
          <w:rFonts w:ascii="Cambria" w:hAnsi="Cambria"/>
          <w:color w:val="000000"/>
          <w:sz w:val="24"/>
          <w:szCs w:val="24"/>
        </w:rPr>
        <w:t>Jeżeli złożone przez Wykonawcę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5E330DA3" w14:textId="77777777" w:rsidR="0055598D" w:rsidRPr="00906C5A" w:rsidRDefault="0055598D" w:rsidP="00FF665E">
      <w:pPr>
        <w:pStyle w:val="Kolorowalistaakcent11"/>
        <w:numPr>
          <w:ilvl w:val="1"/>
          <w:numId w:val="54"/>
        </w:numPr>
        <w:suppressAutoHyphens w:val="0"/>
        <w:autoSpaceDE w:val="0"/>
        <w:autoSpaceDN w:val="0"/>
        <w:adjustRightInd w:val="0"/>
        <w:spacing w:before="0" w:after="0" w:line="276" w:lineRule="auto"/>
        <w:ind w:left="709" w:hanging="709"/>
        <w:rPr>
          <w:rFonts w:ascii="Cambria" w:hAnsi="Cambria" w:cs="Arial"/>
          <w:sz w:val="24"/>
          <w:szCs w:val="24"/>
        </w:rPr>
      </w:pPr>
      <w:r w:rsidRPr="00906C5A">
        <w:rPr>
          <w:rFonts w:ascii="Cambria" w:hAnsi="Cambria" w:cs="Arial"/>
          <w:sz w:val="24"/>
          <w:szCs w:val="24"/>
        </w:rPr>
        <w:t>Oświadczenia</w:t>
      </w:r>
      <w:r w:rsidR="005D3AAC">
        <w:rPr>
          <w:rFonts w:ascii="Cambria" w:hAnsi="Cambria" w:cs="Arial"/>
          <w:sz w:val="24"/>
          <w:szCs w:val="24"/>
        </w:rPr>
        <w:t>,</w:t>
      </w:r>
      <w:r w:rsidRPr="00906C5A">
        <w:rPr>
          <w:rFonts w:ascii="Cambria" w:hAnsi="Cambria" w:cs="Arial"/>
          <w:sz w:val="24"/>
          <w:szCs w:val="24"/>
        </w:rPr>
        <w:t xml:space="preserve"> o których mowa w </w:t>
      </w:r>
      <w:r>
        <w:rPr>
          <w:rFonts w:ascii="Cambria" w:hAnsi="Cambria" w:cs="Arial"/>
          <w:sz w:val="24"/>
          <w:szCs w:val="24"/>
        </w:rPr>
        <w:t>pkt</w:t>
      </w:r>
      <w:r w:rsidRPr="00906C5A">
        <w:rPr>
          <w:rFonts w:ascii="Cambria" w:hAnsi="Cambria" w:cs="Arial"/>
          <w:sz w:val="24"/>
          <w:szCs w:val="24"/>
        </w:rPr>
        <w:t xml:space="preserve"> 8.1</w:t>
      </w:r>
      <w:r w:rsidR="005D3AAC">
        <w:rPr>
          <w:rFonts w:ascii="Cambria" w:hAnsi="Cambria" w:cs="Arial"/>
          <w:sz w:val="24"/>
          <w:szCs w:val="24"/>
        </w:rPr>
        <w:t xml:space="preserve"> i 8.2</w:t>
      </w:r>
      <w:r w:rsidRPr="00906C5A">
        <w:rPr>
          <w:rFonts w:ascii="Cambria" w:hAnsi="Cambria" w:cs="Arial"/>
          <w:sz w:val="24"/>
          <w:szCs w:val="24"/>
        </w:rPr>
        <w:t xml:space="preserve"> SWZ </w:t>
      </w:r>
      <w:r w:rsidRPr="00906C5A">
        <w:rPr>
          <w:rFonts w:ascii="Cambria" w:hAnsi="Cambria"/>
          <w:color w:val="000000"/>
          <w:sz w:val="24"/>
          <w:szCs w:val="24"/>
          <w:shd w:val="clear" w:color="auto" w:fill="FFFFFF"/>
        </w:rPr>
        <w:t>składa się, pod rygorem nieważności, w formie elektronicznej lub w postaci elektronicznej opatrzonej podpisem zaufanym lub podpisem osobistym.</w:t>
      </w:r>
    </w:p>
    <w:p w14:paraId="679F164E" w14:textId="77777777" w:rsidR="0055598D" w:rsidRPr="00906C5A" w:rsidRDefault="0055598D" w:rsidP="00FF665E">
      <w:pPr>
        <w:pStyle w:val="Kolorowalistaakcent11"/>
        <w:numPr>
          <w:ilvl w:val="1"/>
          <w:numId w:val="54"/>
        </w:numPr>
        <w:suppressAutoHyphens w:val="0"/>
        <w:autoSpaceDE w:val="0"/>
        <w:autoSpaceDN w:val="0"/>
        <w:adjustRightInd w:val="0"/>
        <w:spacing w:before="0" w:after="0" w:line="276" w:lineRule="auto"/>
        <w:ind w:left="709" w:hanging="709"/>
        <w:rPr>
          <w:rFonts w:ascii="Cambria" w:hAnsi="Cambria" w:cs="Arial"/>
          <w:sz w:val="24"/>
          <w:szCs w:val="24"/>
        </w:rPr>
      </w:pPr>
      <w:r w:rsidRPr="00906C5A">
        <w:rPr>
          <w:rFonts w:ascii="Cambria" w:hAnsi="Cambria"/>
          <w:sz w:val="24"/>
          <w:szCs w:val="24"/>
        </w:rPr>
        <w:t xml:space="preserve">Podmiotowe środki dowodowe </w:t>
      </w:r>
      <w:r w:rsidRPr="00906C5A">
        <w:rPr>
          <w:rFonts w:ascii="Cambria" w:hAnsi="Cambria"/>
          <w:color w:val="000000"/>
          <w:sz w:val="24"/>
          <w:szCs w:val="24"/>
          <w:shd w:val="clear" w:color="auto" w:fill="FFFFFF"/>
        </w:rPr>
        <w:t xml:space="preserve">sporządza się w postaci elektronicznej, </w:t>
      </w:r>
      <w:r w:rsidRPr="00906C5A">
        <w:rPr>
          <w:rFonts w:ascii="Cambria" w:hAnsi="Cambria"/>
          <w:color w:val="000000"/>
          <w:sz w:val="24"/>
          <w:szCs w:val="24"/>
          <w:shd w:val="clear" w:color="auto" w:fill="FFFFFF"/>
        </w:rPr>
        <w:br/>
        <w:t xml:space="preserve">w formatach danych określonych w przepisach wydanych na podstawie </w:t>
      </w:r>
      <w:r w:rsidRPr="00906C5A">
        <w:rPr>
          <w:rFonts w:ascii="Cambria" w:hAnsi="Cambria"/>
          <w:sz w:val="24"/>
          <w:szCs w:val="24"/>
          <w:shd w:val="clear" w:color="auto" w:fill="FFFFFF"/>
        </w:rPr>
        <w:t>art. 18</w:t>
      </w:r>
      <w:r w:rsidRPr="00906C5A">
        <w:rPr>
          <w:rFonts w:ascii="Cambria" w:hAnsi="Cambria"/>
          <w:color w:val="000000"/>
          <w:sz w:val="24"/>
          <w:szCs w:val="24"/>
          <w:shd w:val="clear" w:color="auto" w:fill="FFFFFF"/>
        </w:rPr>
        <w:t xml:space="preserve"> ustawy z dnia 17 lutego 2005 r. o informatyzacji działalności podmiotów realizu</w:t>
      </w:r>
      <w:r w:rsidRPr="00906C5A">
        <w:rPr>
          <w:rFonts w:ascii="Cambria" w:hAnsi="Cambria"/>
          <w:color w:val="000000"/>
          <w:sz w:val="24"/>
          <w:szCs w:val="24"/>
          <w:shd w:val="clear" w:color="auto" w:fill="FFFFFF"/>
        </w:rPr>
        <w:lastRenderedPageBreak/>
        <w:t>jących zadania publiczne (</w:t>
      </w:r>
      <w:r w:rsidR="001D1D51">
        <w:rPr>
          <w:rFonts w:ascii="Cambria" w:hAnsi="Cambria"/>
          <w:color w:val="000000"/>
          <w:sz w:val="24"/>
          <w:szCs w:val="24"/>
          <w:shd w:val="clear" w:color="auto" w:fill="FFFFFF"/>
        </w:rPr>
        <w:t xml:space="preserve">t. j. </w:t>
      </w:r>
      <w:r w:rsidRPr="00906C5A">
        <w:rPr>
          <w:rFonts w:ascii="Cambria" w:hAnsi="Cambria"/>
          <w:color w:val="000000"/>
          <w:sz w:val="24"/>
          <w:szCs w:val="24"/>
          <w:shd w:val="clear" w:color="auto" w:fill="FFFFFF"/>
        </w:rPr>
        <w:t>Dz. U. z 202</w:t>
      </w:r>
      <w:r w:rsidR="001D1D51">
        <w:rPr>
          <w:rFonts w:ascii="Cambria" w:hAnsi="Cambria"/>
          <w:color w:val="000000"/>
          <w:sz w:val="24"/>
          <w:szCs w:val="24"/>
          <w:shd w:val="clear" w:color="auto" w:fill="FFFFFF"/>
        </w:rPr>
        <w:t>4</w:t>
      </w:r>
      <w:r w:rsidRPr="00906C5A">
        <w:rPr>
          <w:rFonts w:ascii="Cambria" w:hAnsi="Cambria"/>
          <w:color w:val="000000"/>
          <w:sz w:val="24"/>
          <w:szCs w:val="24"/>
          <w:shd w:val="clear" w:color="auto" w:fill="FFFFFF"/>
        </w:rPr>
        <w:t xml:space="preserve"> r. poz. </w:t>
      </w:r>
      <w:r w:rsidR="001D1D51" w:rsidRPr="001D1D51">
        <w:rPr>
          <w:rFonts w:ascii="Cambria" w:hAnsi="Cambria"/>
          <w:color w:val="000000"/>
          <w:sz w:val="24"/>
          <w:szCs w:val="24"/>
          <w:shd w:val="clear" w:color="auto" w:fill="FFFFFF"/>
        </w:rPr>
        <w:t>1557</w:t>
      </w:r>
      <w:r w:rsidRPr="00906C5A">
        <w:rPr>
          <w:rFonts w:ascii="Cambria" w:hAnsi="Cambria"/>
          <w:color w:val="000000"/>
          <w:sz w:val="24"/>
          <w:szCs w:val="24"/>
          <w:shd w:val="clear" w:color="auto" w:fill="FFFFFF"/>
        </w:rPr>
        <w:t xml:space="preserve">), z zastrzeżeniem formatów, o których mowa w </w:t>
      </w:r>
      <w:r w:rsidRPr="00906C5A">
        <w:rPr>
          <w:rFonts w:ascii="Cambria" w:hAnsi="Cambria"/>
          <w:sz w:val="24"/>
          <w:szCs w:val="24"/>
          <w:shd w:val="clear" w:color="auto" w:fill="FFFFFF"/>
        </w:rPr>
        <w:t>art. 66 ust. 1</w:t>
      </w:r>
      <w:r w:rsidRPr="00906C5A">
        <w:rPr>
          <w:rFonts w:ascii="Cambria" w:hAnsi="Cambria"/>
          <w:color w:val="000000"/>
          <w:sz w:val="24"/>
          <w:szCs w:val="24"/>
          <w:shd w:val="clear" w:color="auto" w:fill="FFFFFF"/>
        </w:rPr>
        <w:t xml:space="preserve"> ustawy, z uwzględnieniem rodzaju przekazywanych danych.</w:t>
      </w:r>
    </w:p>
    <w:p w14:paraId="5D27A459" w14:textId="77777777" w:rsidR="0055598D" w:rsidRPr="00906C5A" w:rsidRDefault="0055598D" w:rsidP="00FF665E">
      <w:pPr>
        <w:pStyle w:val="Kolorowalistaakcent11"/>
        <w:numPr>
          <w:ilvl w:val="1"/>
          <w:numId w:val="54"/>
        </w:numPr>
        <w:suppressAutoHyphens w:val="0"/>
        <w:autoSpaceDE w:val="0"/>
        <w:autoSpaceDN w:val="0"/>
        <w:adjustRightInd w:val="0"/>
        <w:spacing w:before="0" w:after="0" w:line="276" w:lineRule="auto"/>
        <w:ind w:left="709" w:hanging="709"/>
        <w:rPr>
          <w:rFonts w:ascii="Cambria" w:hAnsi="Cambria"/>
          <w:i/>
          <w:iCs/>
          <w:color w:val="000000"/>
          <w:sz w:val="24"/>
          <w:szCs w:val="24"/>
        </w:rPr>
      </w:pPr>
      <w:r w:rsidRPr="00906C5A">
        <w:rPr>
          <w:rFonts w:ascii="Cambria" w:hAnsi="Cambria"/>
          <w:sz w:val="24"/>
          <w:szCs w:val="24"/>
        </w:rPr>
        <w:t>Podmiotowe środki dowodowe</w:t>
      </w:r>
      <w:r w:rsidRPr="00906C5A">
        <w:rPr>
          <w:rFonts w:ascii="Cambria" w:hAnsi="Cambria"/>
          <w:sz w:val="24"/>
          <w:szCs w:val="24"/>
          <w:shd w:val="clear" w:color="auto" w:fill="FFFFFF"/>
        </w:rPr>
        <w:t xml:space="preserve"> przekazuje się wg zasad wskazanych </w:t>
      </w:r>
      <w:r w:rsidRPr="00906C5A">
        <w:rPr>
          <w:rFonts w:ascii="Cambria" w:hAnsi="Cambria"/>
          <w:sz w:val="24"/>
          <w:szCs w:val="24"/>
          <w:shd w:val="clear" w:color="auto" w:fill="FFFFFF"/>
        </w:rPr>
        <w:br/>
        <w:t xml:space="preserve">w rozporządzeniu Prezesa Rady Ministrów z dnia 30 grudnia 2020 r. </w:t>
      </w:r>
      <w:r w:rsidRPr="00906C5A">
        <w:rPr>
          <w:rFonts w:ascii="Cambria" w:hAnsi="Cambria"/>
          <w:sz w:val="24"/>
          <w:szCs w:val="24"/>
          <w:shd w:val="clear" w:color="auto" w:fill="FFFFFF"/>
        </w:rPr>
        <w:br/>
        <w:t xml:space="preserve">w sprawie sposobu sporządzania i przekazywania informacji oraz wymagań </w:t>
      </w:r>
      <w:r w:rsidR="00361D04">
        <w:rPr>
          <w:rFonts w:ascii="Cambria" w:hAnsi="Cambria"/>
          <w:sz w:val="24"/>
          <w:szCs w:val="24"/>
          <w:shd w:val="clear" w:color="auto" w:fill="FFFFFF"/>
        </w:rPr>
        <w:br/>
      </w:r>
      <w:r w:rsidRPr="00906C5A">
        <w:rPr>
          <w:rFonts w:ascii="Cambria" w:hAnsi="Cambria"/>
          <w:sz w:val="24"/>
          <w:szCs w:val="24"/>
          <w:shd w:val="clear" w:color="auto" w:fill="FFFFFF"/>
        </w:rPr>
        <w:t xml:space="preserve">technicznych dla środków komunikacji elektronicznej w postępowaniu </w:t>
      </w:r>
      <w:r w:rsidR="00361D04">
        <w:rPr>
          <w:rFonts w:ascii="Cambria" w:hAnsi="Cambria"/>
          <w:sz w:val="24"/>
          <w:szCs w:val="24"/>
          <w:shd w:val="clear" w:color="auto" w:fill="FFFFFF"/>
        </w:rPr>
        <w:br/>
      </w:r>
      <w:r w:rsidRPr="00906C5A">
        <w:rPr>
          <w:rFonts w:ascii="Cambria" w:hAnsi="Cambria"/>
          <w:sz w:val="24"/>
          <w:szCs w:val="24"/>
          <w:shd w:val="clear" w:color="auto" w:fill="FFFFFF"/>
        </w:rPr>
        <w:t>o udzielenie zamówienia publicznego lub konkursie (Dz. U. z 2020 r.  poz. 2452).</w:t>
      </w:r>
    </w:p>
    <w:p w14:paraId="54D8C764" w14:textId="77777777" w:rsidR="0055598D" w:rsidRPr="00906C5A" w:rsidRDefault="0055598D" w:rsidP="00FF665E">
      <w:pPr>
        <w:pStyle w:val="Kolorowalistaakcent11"/>
        <w:numPr>
          <w:ilvl w:val="1"/>
          <w:numId w:val="54"/>
        </w:numPr>
        <w:suppressAutoHyphens w:val="0"/>
        <w:autoSpaceDE w:val="0"/>
        <w:autoSpaceDN w:val="0"/>
        <w:adjustRightInd w:val="0"/>
        <w:spacing w:before="0" w:after="0" w:line="276" w:lineRule="auto"/>
        <w:ind w:left="709" w:hanging="709"/>
        <w:rPr>
          <w:rFonts w:ascii="Cambria" w:hAnsi="Cambria" w:cs="Arial"/>
          <w:sz w:val="24"/>
          <w:szCs w:val="24"/>
        </w:rPr>
      </w:pPr>
      <w:r w:rsidRPr="00906C5A">
        <w:rPr>
          <w:rFonts w:ascii="Cambria" w:hAnsi="Cambria"/>
          <w:color w:val="000000"/>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1B663819" w14:textId="77777777" w:rsidR="0055598D" w:rsidRPr="00906C5A" w:rsidRDefault="0055598D" w:rsidP="00FF665E">
      <w:pPr>
        <w:pStyle w:val="Kolorowalistaakcent11"/>
        <w:numPr>
          <w:ilvl w:val="1"/>
          <w:numId w:val="54"/>
        </w:numPr>
        <w:suppressAutoHyphens w:val="0"/>
        <w:autoSpaceDE w:val="0"/>
        <w:autoSpaceDN w:val="0"/>
        <w:adjustRightInd w:val="0"/>
        <w:spacing w:before="0" w:after="0" w:line="276" w:lineRule="auto"/>
        <w:ind w:left="709" w:hanging="709"/>
        <w:rPr>
          <w:rFonts w:ascii="Cambria" w:hAnsi="Cambria" w:cs="Arial"/>
          <w:sz w:val="24"/>
          <w:szCs w:val="24"/>
        </w:rPr>
      </w:pPr>
      <w:r w:rsidRPr="00906C5A">
        <w:rPr>
          <w:rFonts w:ascii="Cambria" w:hAnsi="Cambria" w:cs="Arial"/>
          <w:sz w:val="24"/>
          <w:szCs w:val="24"/>
        </w:rPr>
        <w:t xml:space="preserve">Oświadczenia wskazane w </w:t>
      </w:r>
      <w:r>
        <w:rPr>
          <w:rFonts w:ascii="Cambria" w:hAnsi="Cambria" w:cs="Arial"/>
          <w:sz w:val="24"/>
          <w:szCs w:val="24"/>
        </w:rPr>
        <w:t>pkt</w:t>
      </w:r>
      <w:r w:rsidRPr="00906C5A">
        <w:rPr>
          <w:rFonts w:ascii="Cambria" w:hAnsi="Cambria" w:cs="Arial"/>
          <w:sz w:val="24"/>
          <w:szCs w:val="24"/>
        </w:rPr>
        <w:t xml:space="preserve"> 8.1</w:t>
      </w:r>
      <w:r w:rsidR="001D1D51">
        <w:rPr>
          <w:rFonts w:ascii="Cambria" w:hAnsi="Cambria" w:cs="Arial"/>
          <w:sz w:val="24"/>
          <w:szCs w:val="24"/>
        </w:rPr>
        <w:t xml:space="preserve"> i 8.2</w:t>
      </w:r>
      <w:r w:rsidRPr="00906C5A">
        <w:rPr>
          <w:rFonts w:ascii="Cambria" w:hAnsi="Cambria" w:cs="Arial"/>
          <w:sz w:val="24"/>
          <w:szCs w:val="24"/>
        </w:rPr>
        <w:t xml:space="preserve"> SWZ i </w:t>
      </w:r>
      <w:r w:rsidRPr="00906C5A">
        <w:rPr>
          <w:rFonts w:ascii="Cambria" w:hAnsi="Cambria"/>
          <w:sz w:val="24"/>
          <w:szCs w:val="24"/>
        </w:rPr>
        <w:t xml:space="preserve">podmiotowe środki dowodowe </w:t>
      </w:r>
      <w:r w:rsidRPr="00906C5A">
        <w:rPr>
          <w:rFonts w:ascii="Cambria" w:hAnsi="Cambria" w:cs="Arial"/>
          <w:sz w:val="24"/>
          <w:szCs w:val="24"/>
        </w:rPr>
        <w:t>przekazuje się środkiem komunikacji elektronicznej wskazanym w rozdziale 11 SWZ.</w:t>
      </w:r>
    </w:p>
    <w:p w14:paraId="3B82D8B8" w14:textId="77777777" w:rsidR="0055598D" w:rsidRPr="00906C5A" w:rsidRDefault="0055598D" w:rsidP="00FF665E">
      <w:pPr>
        <w:pStyle w:val="Kolorowalistaakcent11"/>
        <w:numPr>
          <w:ilvl w:val="1"/>
          <w:numId w:val="54"/>
        </w:numPr>
        <w:suppressAutoHyphens w:val="0"/>
        <w:autoSpaceDE w:val="0"/>
        <w:autoSpaceDN w:val="0"/>
        <w:adjustRightInd w:val="0"/>
        <w:spacing w:before="0" w:after="0" w:line="276" w:lineRule="auto"/>
        <w:ind w:left="709" w:hanging="709"/>
        <w:rPr>
          <w:rFonts w:ascii="Cambria" w:hAnsi="Cambria" w:cs="Arial"/>
          <w:sz w:val="24"/>
          <w:szCs w:val="24"/>
        </w:rPr>
      </w:pPr>
      <w:r w:rsidRPr="00906C5A">
        <w:rPr>
          <w:rFonts w:ascii="Cambria" w:hAnsi="Cambria"/>
          <w:color w:val="000000"/>
          <w:sz w:val="24"/>
          <w:szCs w:val="24"/>
          <w:shd w:val="clear" w:color="auto" w:fill="FFFFFF"/>
        </w:rPr>
        <w:t>W przypadku, gdy oświadczenia</w:t>
      </w:r>
      <w:r w:rsidR="001D1D51">
        <w:rPr>
          <w:rFonts w:ascii="Cambria" w:hAnsi="Cambria"/>
          <w:color w:val="000000"/>
          <w:sz w:val="24"/>
          <w:szCs w:val="24"/>
          <w:shd w:val="clear" w:color="auto" w:fill="FFFFFF"/>
        </w:rPr>
        <w:t>,</w:t>
      </w:r>
      <w:r w:rsidRPr="00906C5A">
        <w:rPr>
          <w:rFonts w:ascii="Cambria" w:hAnsi="Cambria"/>
          <w:color w:val="000000"/>
          <w:sz w:val="24"/>
          <w:szCs w:val="24"/>
          <w:shd w:val="clear" w:color="auto" w:fill="FFFFFF"/>
        </w:rPr>
        <w:t xml:space="preserve"> o których mowa w </w:t>
      </w:r>
      <w:r>
        <w:rPr>
          <w:rFonts w:ascii="Cambria" w:hAnsi="Cambria"/>
          <w:color w:val="000000"/>
          <w:sz w:val="24"/>
          <w:szCs w:val="24"/>
          <w:shd w:val="clear" w:color="auto" w:fill="FFFFFF"/>
        </w:rPr>
        <w:t>pkt</w:t>
      </w:r>
      <w:r w:rsidRPr="00906C5A">
        <w:rPr>
          <w:rFonts w:ascii="Cambria" w:hAnsi="Cambria"/>
          <w:color w:val="000000"/>
          <w:sz w:val="24"/>
          <w:szCs w:val="24"/>
          <w:shd w:val="clear" w:color="auto" w:fill="FFFFFF"/>
        </w:rPr>
        <w:t xml:space="preserve"> 8.1</w:t>
      </w:r>
      <w:r w:rsidR="001D1D51">
        <w:rPr>
          <w:rFonts w:ascii="Cambria" w:hAnsi="Cambria"/>
          <w:color w:val="000000"/>
          <w:sz w:val="24"/>
          <w:szCs w:val="24"/>
          <w:shd w:val="clear" w:color="auto" w:fill="FFFFFF"/>
        </w:rPr>
        <w:t xml:space="preserve"> i 8.2</w:t>
      </w:r>
      <w:r w:rsidRPr="00906C5A">
        <w:rPr>
          <w:rFonts w:ascii="Cambria" w:hAnsi="Cambria"/>
          <w:color w:val="000000"/>
          <w:sz w:val="24"/>
          <w:szCs w:val="24"/>
          <w:shd w:val="clear" w:color="auto" w:fill="FFFFFF"/>
        </w:rPr>
        <w:t xml:space="preserve"> SWZ lub </w:t>
      </w:r>
      <w:r w:rsidRPr="00906C5A">
        <w:rPr>
          <w:rFonts w:ascii="Cambria" w:hAnsi="Cambria"/>
          <w:sz w:val="24"/>
          <w:szCs w:val="24"/>
        </w:rPr>
        <w:t xml:space="preserve">podmiotowe środki dowodowe </w:t>
      </w:r>
      <w:r w:rsidRPr="00906C5A">
        <w:rPr>
          <w:rFonts w:ascii="Cambria" w:hAnsi="Cambria"/>
          <w:color w:val="000000"/>
          <w:sz w:val="24"/>
          <w:szCs w:val="24"/>
          <w:shd w:val="clear" w:color="auto" w:fill="FFFFFF"/>
        </w:rPr>
        <w:t xml:space="preserve">zawierają informacje stanowiące tajemnicę przedsiębiorstwa w rozumieniu przepisów </w:t>
      </w:r>
      <w:r w:rsidRPr="00906C5A">
        <w:rPr>
          <w:rFonts w:ascii="Cambria" w:hAnsi="Cambria"/>
          <w:sz w:val="24"/>
          <w:szCs w:val="24"/>
          <w:shd w:val="clear" w:color="auto" w:fill="FFFFFF"/>
        </w:rPr>
        <w:t>ustawy</w:t>
      </w:r>
      <w:r w:rsidRPr="00906C5A">
        <w:rPr>
          <w:rFonts w:ascii="Cambria" w:hAnsi="Cambria"/>
          <w:color w:val="000000"/>
          <w:sz w:val="24"/>
          <w:szCs w:val="24"/>
          <w:shd w:val="clear" w:color="auto" w:fill="FFFFFF"/>
        </w:rPr>
        <w:t xml:space="preserve"> z dnia 16 kwietnia 1993 r. o zwalczaniu nieuczciwej konkurencji (</w:t>
      </w:r>
      <w:r w:rsidR="001D1D51">
        <w:rPr>
          <w:rFonts w:ascii="Cambria" w:hAnsi="Cambria"/>
          <w:color w:val="000000"/>
          <w:sz w:val="24"/>
          <w:szCs w:val="24"/>
          <w:shd w:val="clear" w:color="auto" w:fill="FFFFFF"/>
        </w:rPr>
        <w:t xml:space="preserve">t. j. </w:t>
      </w:r>
      <w:r w:rsidRPr="00906C5A">
        <w:rPr>
          <w:rFonts w:ascii="Cambria" w:hAnsi="Cambria"/>
          <w:color w:val="000000"/>
          <w:sz w:val="24"/>
          <w:szCs w:val="24"/>
          <w:shd w:val="clear" w:color="auto" w:fill="FFFFFF"/>
        </w:rPr>
        <w:t>Dz. U. z 202</w:t>
      </w:r>
      <w:r>
        <w:rPr>
          <w:rFonts w:ascii="Cambria" w:hAnsi="Cambria"/>
          <w:color w:val="000000"/>
          <w:sz w:val="24"/>
          <w:szCs w:val="24"/>
          <w:shd w:val="clear" w:color="auto" w:fill="FFFFFF"/>
        </w:rPr>
        <w:t>2</w:t>
      </w:r>
      <w:r w:rsidRPr="00906C5A">
        <w:rPr>
          <w:rFonts w:ascii="Cambria" w:hAnsi="Cambria"/>
          <w:color w:val="000000"/>
          <w:sz w:val="24"/>
          <w:szCs w:val="24"/>
          <w:shd w:val="clear" w:color="auto" w:fill="FFFFFF"/>
        </w:rPr>
        <w:t xml:space="preserve"> r.</w:t>
      </w:r>
      <w:r w:rsidR="001D1D51">
        <w:rPr>
          <w:rFonts w:ascii="Cambria" w:hAnsi="Cambria"/>
          <w:color w:val="000000"/>
          <w:sz w:val="24"/>
          <w:szCs w:val="24"/>
          <w:shd w:val="clear" w:color="auto" w:fill="FFFFFF"/>
        </w:rPr>
        <w:t>,</w:t>
      </w:r>
      <w:r w:rsidRPr="00906C5A">
        <w:rPr>
          <w:rFonts w:ascii="Cambria" w:hAnsi="Cambria"/>
          <w:color w:val="000000"/>
          <w:sz w:val="24"/>
          <w:szCs w:val="24"/>
          <w:shd w:val="clear" w:color="auto" w:fill="FFFFFF"/>
        </w:rPr>
        <w:t xml:space="preserve"> poz. </w:t>
      </w:r>
      <w:r>
        <w:rPr>
          <w:rFonts w:ascii="Cambria" w:hAnsi="Cambria"/>
          <w:color w:val="000000"/>
          <w:sz w:val="24"/>
          <w:szCs w:val="24"/>
          <w:shd w:val="clear" w:color="auto" w:fill="FFFFFF"/>
        </w:rPr>
        <w:t>1233</w:t>
      </w:r>
      <w:r w:rsidR="001D1D51">
        <w:rPr>
          <w:rFonts w:ascii="Cambria" w:hAnsi="Cambria"/>
          <w:color w:val="000000"/>
          <w:sz w:val="24"/>
          <w:szCs w:val="24"/>
          <w:shd w:val="clear" w:color="auto" w:fill="FFFFFF"/>
        </w:rPr>
        <w:t xml:space="preserve"> z </w:t>
      </w:r>
      <w:proofErr w:type="spellStart"/>
      <w:r w:rsidR="001D1D51">
        <w:rPr>
          <w:rFonts w:ascii="Cambria" w:hAnsi="Cambria"/>
          <w:color w:val="000000"/>
          <w:sz w:val="24"/>
          <w:szCs w:val="24"/>
          <w:shd w:val="clear" w:color="auto" w:fill="FFFFFF"/>
        </w:rPr>
        <w:t>późn</w:t>
      </w:r>
      <w:proofErr w:type="spellEnd"/>
      <w:r w:rsidR="001D1D51">
        <w:rPr>
          <w:rFonts w:ascii="Cambria" w:hAnsi="Cambria"/>
          <w:color w:val="000000"/>
          <w:sz w:val="24"/>
          <w:szCs w:val="24"/>
          <w:shd w:val="clear" w:color="auto" w:fill="FFFFFF"/>
        </w:rPr>
        <w:t>. zm.</w:t>
      </w:r>
      <w:r w:rsidRPr="00906C5A">
        <w:rPr>
          <w:rFonts w:ascii="Cambria" w:hAnsi="Cambria"/>
          <w:color w:val="000000"/>
          <w:sz w:val="24"/>
          <w:szCs w:val="24"/>
          <w:shd w:val="clear" w:color="auto" w:fill="FFFFFF"/>
        </w:rPr>
        <w:t xml:space="preserve">), Wykonawca, </w:t>
      </w:r>
      <w:r w:rsidR="001D1D51">
        <w:rPr>
          <w:rFonts w:ascii="Cambria" w:hAnsi="Cambria"/>
          <w:color w:val="000000"/>
          <w:sz w:val="24"/>
          <w:szCs w:val="24"/>
          <w:shd w:val="clear" w:color="auto" w:fill="FFFFFF"/>
        </w:rPr>
        <w:br/>
      </w:r>
      <w:r w:rsidRPr="00906C5A">
        <w:rPr>
          <w:rFonts w:ascii="Cambria" w:hAnsi="Cambria"/>
          <w:color w:val="000000"/>
          <w:sz w:val="24"/>
          <w:szCs w:val="24"/>
          <w:shd w:val="clear" w:color="auto" w:fill="FFFFFF"/>
        </w:rPr>
        <w:t>w celu utrzymania w poufności tych informacji, przekazuje je w wydzielonym i odpowiednio oznaczonym pliku.</w:t>
      </w:r>
    </w:p>
    <w:p w14:paraId="25C0E92E" w14:textId="77777777" w:rsidR="0055598D" w:rsidRPr="00906C5A" w:rsidRDefault="0055598D" w:rsidP="00FF665E">
      <w:pPr>
        <w:pStyle w:val="Kolorowalistaakcent11"/>
        <w:numPr>
          <w:ilvl w:val="1"/>
          <w:numId w:val="54"/>
        </w:numPr>
        <w:suppressAutoHyphens w:val="0"/>
        <w:autoSpaceDE w:val="0"/>
        <w:autoSpaceDN w:val="0"/>
        <w:adjustRightInd w:val="0"/>
        <w:spacing w:before="0" w:after="0" w:line="276" w:lineRule="auto"/>
        <w:ind w:left="709" w:hanging="709"/>
        <w:rPr>
          <w:rFonts w:ascii="Cambria" w:hAnsi="Cambria" w:cs="Arial"/>
          <w:sz w:val="24"/>
          <w:szCs w:val="24"/>
        </w:rPr>
      </w:pPr>
      <w:r w:rsidRPr="00906C5A">
        <w:rPr>
          <w:rFonts w:ascii="Cambria" w:hAnsi="Cambria"/>
          <w:sz w:val="24"/>
          <w:szCs w:val="24"/>
        </w:rPr>
        <w:t xml:space="preserve">Podmiotowe środki dowodowe </w:t>
      </w:r>
      <w:r w:rsidRPr="00906C5A">
        <w:rPr>
          <w:rFonts w:ascii="Cambria" w:hAnsi="Cambria"/>
          <w:color w:val="000000"/>
          <w:sz w:val="24"/>
          <w:szCs w:val="24"/>
          <w:shd w:val="clear" w:color="auto" w:fill="FFFFFF"/>
        </w:rPr>
        <w:t>sporządzone w języku obcym przekazuje się wraz z tłumaczeniem na język polski.</w:t>
      </w:r>
    </w:p>
    <w:p w14:paraId="74BE577C" w14:textId="77777777" w:rsidR="0055598D" w:rsidRPr="00906C5A" w:rsidRDefault="0055598D" w:rsidP="00FF665E">
      <w:pPr>
        <w:pStyle w:val="Kolorowalistaakcent11"/>
        <w:numPr>
          <w:ilvl w:val="1"/>
          <w:numId w:val="54"/>
        </w:numPr>
        <w:suppressAutoHyphens w:val="0"/>
        <w:autoSpaceDE w:val="0"/>
        <w:autoSpaceDN w:val="0"/>
        <w:adjustRightInd w:val="0"/>
        <w:spacing w:before="0" w:after="0" w:line="276" w:lineRule="auto"/>
        <w:ind w:left="709" w:hanging="709"/>
        <w:rPr>
          <w:rFonts w:ascii="Cambria" w:hAnsi="Cambria" w:cs="Arial"/>
          <w:sz w:val="24"/>
          <w:szCs w:val="24"/>
        </w:rPr>
      </w:pPr>
      <w:r w:rsidRPr="00906C5A">
        <w:rPr>
          <w:rFonts w:ascii="Cambria" w:hAnsi="Cambria"/>
          <w:color w:val="000000"/>
          <w:sz w:val="24"/>
          <w:szCs w:val="24"/>
          <w:shd w:val="clear" w:color="auto" w:fill="FFFFFF"/>
        </w:rPr>
        <w:t>Dokumenty elektroniczne muszą spełniać łącznie następujące wymagania:</w:t>
      </w:r>
    </w:p>
    <w:p w14:paraId="452F1EB7" w14:textId="77777777" w:rsidR="0055598D" w:rsidRPr="00906C5A" w:rsidRDefault="0055598D" w:rsidP="00FF665E">
      <w:pPr>
        <w:pStyle w:val="Akapitzlist"/>
        <w:numPr>
          <w:ilvl w:val="2"/>
          <w:numId w:val="57"/>
        </w:numPr>
        <w:shd w:val="clear" w:color="auto" w:fill="FFFFFF"/>
        <w:suppressAutoHyphens w:val="0"/>
        <w:spacing w:before="0" w:after="0" w:line="276" w:lineRule="auto"/>
        <w:ind w:left="1134" w:hanging="425"/>
        <w:rPr>
          <w:rFonts w:ascii="Cambria" w:hAnsi="Cambria"/>
          <w:color w:val="000000"/>
          <w:sz w:val="24"/>
          <w:szCs w:val="24"/>
        </w:rPr>
      </w:pPr>
      <w:r w:rsidRPr="00906C5A">
        <w:rPr>
          <w:rFonts w:ascii="Cambria" w:hAnsi="Cambria"/>
          <w:color w:val="000000"/>
          <w:sz w:val="24"/>
          <w:szCs w:val="24"/>
        </w:rPr>
        <w:t>są utrwalone w sposób umożliwiający ich wielokrotne odczytanie, zapisanie i powielenie, a także przekazanie przy użyciu środków komunikacji elektronicznej lub na informatycznym nośniku danych;</w:t>
      </w:r>
    </w:p>
    <w:p w14:paraId="3BBA3742" w14:textId="77777777" w:rsidR="0055598D" w:rsidRPr="00906C5A" w:rsidRDefault="0055598D" w:rsidP="00FF665E">
      <w:pPr>
        <w:pStyle w:val="Akapitzlist"/>
        <w:numPr>
          <w:ilvl w:val="2"/>
          <w:numId w:val="57"/>
        </w:numPr>
        <w:shd w:val="clear" w:color="auto" w:fill="FFFFFF"/>
        <w:suppressAutoHyphens w:val="0"/>
        <w:spacing w:before="0" w:after="0" w:line="276" w:lineRule="auto"/>
        <w:ind w:left="1134" w:hanging="425"/>
        <w:rPr>
          <w:rFonts w:ascii="Cambria" w:hAnsi="Cambria"/>
          <w:color w:val="000000"/>
          <w:sz w:val="24"/>
          <w:szCs w:val="24"/>
        </w:rPr>
      </w:pPr>
      <w:r w:rsidRPr="00906C5A">
        <w:rPr>
          <w:rFonts w:ascii="Cambria" w:hAnsi="Cambria"/>
          <w:color w:val="000000"/>
          <w:sz w:val="24"/>
          <w:szCs w:val="24"/>
        </w:rPr>
        <w:t>umożliwiają prezentację treści w postaci elektronicznej, w szczególności przez wyświetlenie tej treści na monitorze ekranowym;</w:t>
      </w:r>
    </w:p>
    <w:p w14:paraId="71E6C494" w14:textId="77777777" w:rsidR="0055598D" w:rsidRPr="00906C5A" w:rsidRDefault="0055598D" w:rsidP="00FF665E">
      <w:pPr>
        <w:pStyle w:val="Akapitzlist"/>
        <w:numPr>
          <w:ilvl w:val="2"/>
          <w:numId w:val="57"/>
        </w:numPr>
        <w:shd w:val="clear" w:color="auto" w:fill="FFFFFF"/>
        <w:suppressAutoHyphens w:val="0"/>
        <w:spacing w:before="0" w:after="0" w:line="276" w:lineRule="auto"/>
        <w:ind w:left="1134" w:hanging="425"/>
        <w:rPr>
          <w:rFonts w:ascii="Cambria" w:hAnsi="Cambria"/>
          <w:color w:val="000000"/>
          <w:sz w:val="24"/>
          <w:szCs w:val="24"/>
        </w:rPr>
      </w:pPr>
      <w:r w:rsidRPr="00906C5A">
        <w:rPr>
          <w:rFonts w:ascii="Cambria" w:hAnsi="Cambria"/>
          <w:color w:val="000000"/>
          <w:sz w:val="24"/>
          <w:szCs w:val="24"/>
        </w:rPr>
        <w:t>umożliwiają prezentację treści w postaci papierowej, w szczególności za pomocą wydruku;</w:t>
      </w:r>
    </w:p>
    <w:p w14:paraId="3D10474B" w14:textId="77777777" w:rsidR="0055598D" w:rsidRPr="00906C5A" w:rsidRDefault="0055598D" w:rsidP="00FF665E">
      <w:pPr>
        <w:pStyle w:val="Akapitzlist"/>
        <w:numPr>
          <w:ilvl w:val="2"/>
          <w:numId w:val="57"/>
        </w:numPr>
        <w:shd w:val="clear" w:color="auto" w:fill="FFFFFF"/>
        <w:suppressAutoHyphens w:val="0"/>
        <w:spacing w:before="0" w:after="0" w:line="276" w:lineRule="auto"/>
        <w:ind w:left="1134" w:hanging="425"/>
        <w:rPr>
          <w:rFonts w:ascii="Cambria" w:hAnsi="Cambria"/>
          <w:color w:val="000000"/>
          <w:sz w:val="24"/>
          <w:szCs w:val="24"/>
        </w:rPr>
      </w:pPr>
      <w:r w:rsidRPr="00906C5A">
        <w:rPr>
          <w:rFonts w:ascii="Cambria" w:hAnsi="Cambria"/>
          <w:color w:val="000000"/>
          <w:sz w:val="24"/>
          <w:szCs w:val="24"/>
        </w:rPr>
        <w:t xml:space="preserve">zawierają dane w układzie niepozostawiającym wątpliwości co do treści </w:t>
      </w:r>
      <w:r w:rsidRPr="00906C5A">
        <w:rPr>
          <w:rFonts w:ascii="Cambria" w:hAnsi="Cambria"/>
          <w:color w:val="000000"/>
          <w:sz w:val="24"/>
          <w:szCs w:val="24"/>
        </w:rPr>
        <w:br/>
        <w:t>i kontekstu zapisanych informacji.</w:t>
      </w:r>
    </w:p>
    <w:p w14:paraId="348BE6E2" w14:textId="77777777" w:rsidR="00F9736D" w:rsidRDefault="00F9736D" w:rsidP="004322FA">
      <w:pPr>
        <w:pStyle w:val="Akapitzlist"/>
        <w:shd w:val="clear" w:color="auto" w:fill="FFFFFF"/>
        <w:spacing w:line="276" w:lineRule="auto"/>
        <w:ind w:left="1134"/>
        <w:rPr>
          <w:rFonts w:asciiTheme="majorHAnsi" w:hAnsiTheme="majorHAnsi"/>
          <w:color w:val="000000"/>
          <w:sz w:val="24"/>
          <w:szCs w:val="24"/>
        </w:rPr>
      </w:pPr>
    </w:p>
    <w:tbl>
      <w:tblPr>
        <w:tblW w:w="9073" w:type="dxa"/>
        <w:jc w:val="center"/>
        <w:tblLayout w:type="fixed"/>
        <w:tblLook w:val="00A0" w:firstRow="1" w:lastRow="0" w:firstColumn="1" w:lastColumn="0" w:noHBand="0" w:noVBand="0"/>
      </w:tblPr>
      <w:tblGrid>
        <w:gridCol w:w="9073"/>
      </w:tblGrid>
      <w:tr w:rsidR="002D5F80" w14:paraId="58BFE315" w14:textId="77777777" w:rsidTr="00161DA3">
        <w:trPr>
          <w:jc w:val="center"/>
        </w:trPr>
        <w:tc>
          <w:tcPr>
            <w:tcW w:w="9073" w:type="dxa"/>
            <w:tcBorders>
              <w:bottom w:val="single" w:sz="4" w:space="0" w:color="000000"/>
            </w:tcBorders>
            <w:shd w:val="clear" w:color="auto" w:fill="D9D9D9" w:themeFill="background1" w:themeFillShade="D9"/>
          </w:tcPr>
          <w:p w14:paraId="76252F62" w14:textId="77777777" w:rsidR="002D5F80" w:rsidRPr="001D1D51" w:rsidRDefault="00F23968" w:rsidP="004322FA">
            <w:pPr>
              <w:widowControl w:val="0"/>
              <w:spacing w:line="276" w:lineRule="auto"/>
              <w:contextualSpacing/>
              <w:jc w:val="center"/>
              <w:textAlignment w:val="baseline"/>
              <w:rPr>
                <w:rFonts w:asciiTheme="majorHAnsi" w:hAnsiTheme="majorHAnsi"/>
                <w:sz w:val="26"/>
                <w:szCs w:val="26"/>
              </w:rPr>
            </w:pPr>
            <w:r w:rsidRPr="001D1D51">
              <w:rPr>
                <w:rFonts w:asciiTheme="majorHAnsi" w:hAnsiTheme="majorHAnsi"/>
                <w:sz w:val="26"/>
                <w:szCs w:val="26"/>
              </w:rPr>
              <w:t>Rozdział 9</w:t>
            </w:r>
          </w:p>
          <w:p w14:paraId="0B97C727" w14:textId="77777777" w:rsidR="002D5F80" w:rsidRDefault="00F23968" w:rsidP="004322FA">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 xml:space="preserve">INFORMACJA DLA WYKONAWCÓW POLEGAJĄCYCH </w:t>
            </w:r>
            <w:r>
              <w:rPr>
                <w:rFonts w:asciiTheme="majorHAnsi" w:hAnsiTheme="majorHAnsi"/>
                <w:b/>
                <w:sz w:val="26"/>
                <w:szCs w:val="26"/>
              </w:rPr>
              <w:br/>
              <w:t xml:space="preserve">NA ZASOBACH INNYCH PODMIOTÓW, NA ZASADACH OKREŚLONYCH </w:t>
            </w:r>
            <w:r>
              <w:rPr>
                <w:rFonts w:asciiTheme="majorHAnsi" w:hAnsiTheme="majorHAnsi"/>
                <w:b/>
                <w:sz w:val="26"/>
                <w:szCs w:val="26"/>
              </w:rPr>
              <w:br/>
              <w:t>W ART. 118 USTAWY PZP ORAZ ZAMIERZAJĄCYCH POWIERZYĆ WYKONANIE CZĘŚCI ZAMÓWIENIA PODWYKONAWCOM</w:t>
            </w:r>
          </w:p>
        </w:tc>
      </w:tr>
    </w:tbl>
    <w:p w14:paraId="05AF8F47" w14:textId="77777777" w:rsidR="002D5F80" w:rsidRDefault="00F23968" w:rsidP="004322FA">
      <w:pPr>
        <w:pStyle w:val="Akapitzlist"/>
        <w:numPr>
          <w:ilvl w:val="1"/>
          <w:numId w:val="8"/>
        </w:numPr>
        <w:spacing w:before="0" w:after="0" w:line="276" w:lineRule="auto"/>
        <w:ind w:left="709" w:hanging="709"/>
        <w:rPr>
          <w:rFonts w:ascii="Cambria" w:hAnsi="Cambria" w:cs="Arial"/>
          <w:sz w:val="24"/>
          <w:szCs w:val="24"/>
        </w:rPr>
      </w:pPr>
      <w:r>
        <w:rPr>
          <w:rFonts w:ascii="Cambria" w:hAnsi="Cambria"/>
          <w:color w:val="000000"/>
          <w:sz w:val="24"/>
          <w:szCs w:val="24"/>
          <w:shd w:val="clear" w:color="auto" w:fill="FFFFFF"/>
        </w:rPr>
        <w:t xml:space="preserve">Wykonawca może w celu potwierdzenia spełniania warunków udziału w postępowaniu, w stosownych sytuacjach oraz w odniesieniu do konkretnego </w:t>
      </w:r>
      <w:r>
        <w:rPr>
          <w:rFonts w:ascii="Cambria" w:hAnsi="Cambria"/>
          <w:color w:val="000000"/>
          <w:sz w:val="24"/>
          <w:szCs w:val="24"/>
          <w:shd w:val="clear" w:color="auto" w:fill="FFFFFF"/>
        </w:rPr>
        <w:lastRenderedPageBreak/>
        <w:t xml:space="preserve">zamówienia, lub jego części, polegać na zdolnościach technicznych lub zawodowych podmiotów udostępniających zasoby, niezależnie od charakteru prawnego łączących go z nimi stosunków prawnych. </w:t>
      </w:r>
    </w:p>
    <w:p w14:paraId="3B18567C" w14:textId="77777777" w:rsidR="002D5F80" w:rsidRDefault="00F23968" w:rsidP="004322FA">
      <w:pPr>
        <w:pStyle w:val="Akapitzlist"/>
        <w:numPr>
          <w:ilvl w:val="1"/>
          <w:numId w:val="8"/>
        </w:numPr>
        <w:spacing w:before="0" w:after="0" w:line="276" w:lineRule="auto"/>
        <w:ind w:left="709" w:hanging="709"/>
        <w:rPr>
          <w:rFonts w:ascii="Cambria" w:hAnsi="Cambria" w:cs="Arial"/>
          <w:sz w:val="24"/>
          <w:szCs w:val="24"/>
        </w:rPr>
      </w:pPr>
      <w:r>
        <w:rPr>
          <w:rFonts w:ascii="Cambria" w:hAnsi="Cambria"/>
          <w:color w:val="000000"/>
          <w:sz w:val="24"/>
          <w:szCs w:val="24"/>
          <w:shd w:val="clear" w:color="auto" w:fill="FFFFFF"/>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FBA95A9" w14:textId="77777777" w:rsidR="002D5F80" w:rsidRDefault="00F23968" w:rsidP="004322FA">
      <w:pPr>
        <w:pStyle w:val="Akapitzlist"/>
        <w:numPr>
          <w:ilvl w:val="1"/>
          <w:numId w:val="8"/>
        </w:numPr>
        <w:spacing w:before="0" w:after="0" w:line="276" w:lineRule="auto"/>
        <w:ind w:left="709" w:hanging="709"/>
        <w:rPr>
          <w:rFonts w:ascii="Cambria" w:hAnsi="Cambria" w:cs="Arial"/>
          <w:sz w:val="24"/>
          <w:szCs w:val="24"/>
        </w:rPr>
      </w:pPr>
      <w:r>
        <w:rPr>
          <w:rFonts w:ascii="Cambria" w:hAnsi="Cambria"/>
          <w:color w:val="000000"/>
          <w:sz w:val="24"/>
          <w:szCs w:val="24"/>
          <w:shd w:val="clear" w:color="auto" w:fill="FFFFFF"/>
        </w:rPr>
        <w:t xml:space="preserve">W odniesieniu do warunków dotyczących wykształcenia, kwalifikacji zawodowych lub doświadczenia Wykonawcy mogą polegać na zdolnościach podmiotów udostępniających zasoby, </w:t>
      </w:r>
      <w:r>
        <w:rPr>
          <w:rFonts w:ascii="Cambria" w:hAnsi="Cambria"/>
          <w:b/>
          <w:bCs/>
          <w:color w:val="000000"/>
          <w:sz w:val="24"/>
          <w:szCs w:val="24"/>
          <w:shd w:val="clear" w:color="auto" w:fill="FFFFFF"/>
        </w:rPr>
        <w:t>jeśli podmioty te wykonają roboty budowlane do realizacji których te zdolności są wymagane.</w:t>
      </w:r>
      <w:r>
        <w:rPr>
          <w:rFonts w:ascii="Cambria" w:hAnsi="Cambria"/>
          <w:color w:val="000000"/>
          <w:sz w:val="24"/>
          <w:szCs w:val="24"/>
          <w:shd w:val="clear" w:color="auto" w:fill="FFFFFF"/>
        </w:rPr>
        <w:t xml:space="preserve"> </w:t>
      </w:r>
    </w:p>
    <w:p w14:paraId="240C3A3B" w14:textId="77777777" w:rsidR="002D5F80" w:rsidRDefault="00F23968" w:rsidP="004322FA">
      <w:pPr>
        <w:pStyle w:val="Akapitzlist"/>
        <w:numPr>
          <w:ilvl w:val="1"/>
          <w:numId w:val="8"/>
        </w:numPr>
        <w:spacing w:before="0" w:after="0" w:line="276" w:lineRule="auto"/>
        <w:ind w:left="709" w:hanging="709"/>
        <w:rPr>
          <w:rFonts w:ascii="Cambria" w:hAnsi="Cambria" w:cs="Arial"/>
          <w:sz w:val="24"/>
          <w:szCs w:val="24"/>
        </w:rPr>
      </w:pPr>
      <w:r>
        <w:rPr>
          <w:rFonts w:ascii="Cambria" w:hAnsi="Cambria"/>
          <w:color w:val="000000"/>
          <w:sz w:val="24"/>
          <w:szCs w:val="24"/>
          <w:shd w:val="clear" w:color="auto" w:fill="FFFFFF"/>
        </w:rPr>
        <w:t xml:space="preserve">Wykonawca, który polega na zdolnościach lub sytuacji podmiotów udostępniających zasoby, składa </w:t>
      </w:r>
      <w:r>
        <w:rPr>
          <w:rFonts w:ascii="Cambria" w:hAnsi="Cambria"/>
          <w:b/>
          <w:bCs/>
          <w:color w:val="000000"/>
          <w:sz w:val="24"/>
          <w:szCs w:val="24"/>
          <w:u w:val="single"/>
          <w:shd w:val="clear" w:color="auto" w:fill="FFFFFF"/>
        </w:rPr>
        <w:t>wraz z ofertą</w:t>
      </w:r>
      <w:r>
        <w:rPr>
          <w:rFonts w:ascii="Cambria" w:hAnsi="Cambria"/>
          <w:color w:val="000000"/>
          <w:sz w:val="24"/>
          <w:szCs w:val="24"/>
          <w:shd w:val="clear" w:color="auto" w:fill="FFFFFF"/>
        </w:rPr>
        <w:t xml:space="preserve">, </w:t>
      </w:r>
      <w:r>
        <w:rPr>
          <w:rFonts w:ascii="Cambria" w:hAnsi="Cambria"/>
          <w:b/>
          <w:bCs/>
          <w:color w:val="000000"/>
          <w:sz w:val="24"/>
          <w:szCs w:val="24"/>
          <w:shd w:val="clear" w:color="auto" w:fill="FFFFFF"/>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Pr>
          <w:rFonts w:ascii="Cambria" w:hAnsi="Cambria" w:cs="Arial"/>
          <w:sz w:val="24"/>
          <w:szCs w:val="24"/>
        </w:rPr>
        <w:t>.</w:t>
      </w:r>
    </w:p>
    <w:p w14:paraId="0422A801" w14:textId="77777777" w:rsidR="002D5F80" w:rsidRDefault="00F23968" w:rsidP="004322FA">
      <w:pPr>
        <w:pStyle w:val="Akapitzlist"/>
        <w:numPr>
          <w:ilvl w:val="1"/>
          <w:numId w:val="8"/>
        </w:numPr>
        <w:spacing w:before="0" w:after="0" w:line="276" w:lineRule="auto"/>
        <w:ind w:left="709" w:hanging="709"/>
        <w:rPr>
          <w:rFonts w:asciiTheme="majorHAnsi" w:hAnsiTheme="majorHAnsi" w:cs="Arial"/>
          <w:sz w:val="24"/>
          <w:szCs w:val="24"/>
        </w:rPr>
      </w:pPr>
      <w:r>
        <w:rPr>
          <w:rFonts w:asciiTheme="majorHAnsi" w:hAnsiTheme="majorHAnsi"/>
          <w:color w:val="000000"/>
          <w:sz w:val="24"/>
          <w:szCs w:val="24"/>
          <w:shd w:val="clear" w:color="auto" w:fill="FFFFFF"/>
        </w:rPr>
        <w:t>Zobowiązanie podmiotu udostępniającego zasoby lub inny środek dowodowy, o którym mowa w pkt 9.4 SWZ potwierdza, że stosunek łączący Wykonawcę z podmiotami udostępniającymi zasoby gwarantuje rzeczywisty dostęp do tych zasobów oraz określa w szczególności:</w:t>
      </w:r>
    </w:p>
    <w:p w14:paraId="4093D52D" w14:textId="77777777" w:rsidR="002D5F80" w:rsidRDefault="00F23968" w:rsidP="00FF665E">
      <w:pPr>
        <w:pStyle w:val="Akapitzlist"/>
        <w:numPr>
          <w:ilvl w:val="2"/>
          <w:numId w:val="25"/>
        </w:numPr>
        <w:shd w:val="clear" w:color="auto" w:fill="FFFFFF"/>
        <w:spacing w:before="72" w:after="72" w:line="276" w:lineRule="auto"/>
        <w:ind w:left="1134" w:hanging="425"/>
        <w:rPr>
          <w:rFonts w:asciiTheme="majorHAnsi" w:hAnsiTheme="majorHAnsi"/>
          <w:color w:val="000000"/>
          <w:sz w:val="24"/>
          <w:szCs w:val="24"/>
        </w:rPr>
      </w:pPr>
      <w:r>
        <w:rPr>
          <w:rFonts w:asciiTheme="majorHAnsi" w:hAnsiTheme="majorHAnsi"/>
          <w:color w:val="000000"/>
          <w:sz w:val="24"/>
          <w:szCs w:val="24"/>
        </w:rPr>
        <w:t>zakres dostępnych Wykonawcy zasobów podmiotu udostępniającego zasoby;</w:t>
      </w:r>
    </w:p>
    <w:p w14:paraId="0265FCA3" w14:textId="77777777" w:rsidR="002D5F80" w:rsidRDefault="00F23968" w:rsidP="00FF665E">
      <w:pPr>
        <w:pStyle w:val="Akapitzlist"/>
        <w:numPr>
          <w:ilvl w:val="2"/>
          <w:numId w:val="25"/>
        </w:numPr>
        <w:shd w:val="clear" w:color="auto" w:fill="FFFFFF"/>
        <w:spacing w:after="72" w:line="276" w:lineRule="auto"/>
        <w:ind w:left="1134" w:hanging="425"/>
        <w:rPr>
          <w:rFonts w:asciiTheme="majorHAnsi" w:hAnsiTheme="majorHAnsi"/>
          <w:color w:val="000000"/>
          <w:sz w:val="24"/>
          <w:szCs w:val="24"/>
        </w:rPr>
      </w:pPr>
      <w:r>
        <w:rPr>
          <w:rFonts w:asciiTheme="majorHAnsi" w:hAnsiTheme="majorHAnsi"/>
          <w:color w:val="000000"/>
          <w:sz w:val="24"/>
          <w:szCs w:val="24"/>
        </w:rPr>
        <w:t>sposób i okres udostępnienia Wykonawcy i wykorzystania przez niego zasobów podmiotu udostępniającego te zasoby przy wykonywaniu zamówienia;</w:t>
      </w:r>
    </w:p>
    <w:p w14:paraId="1D99B22A" w14:textId="77777777" w:rsidR="002D5F80" w:rsidRDefault="00F23968" w:rsidP="00FF665E">
      <w:pPr>
        <w:pStyle w:val="Akapitzlist"/>
        <w:numPr>
          <w:ilvl w:val="2"/>
          <w:numId w:val="25"/>
        </w:numPr>
        <w:shd w:val="clear" w:color="auto" w:fill="FFFFFF"/>
        <w:spacing w:after="72" w:line="276" w:lineRule="auto"/>
        <w:ind w:left="1134" w:hanging="425"/>
        <w:rPr>
          <w:rFonts w:asciiTheme="majorHAnsi" w:hAnsiTheme="majorHAnsi"/>
          <w:color w:val="000000"/>
          <w:sz w:val="24"/>
          <w:szCs w:val="24"/>
        </w:rPr>
      </w:pPr>
      <w:r>
        <w:rPr>
          <w:rFonts w:asciiTheme="majorHAnsi" w:hAnsiTheme="majorHAnsi"/>
          <w:color w:val="000000"/>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C54AA89" w14:textId="77777777" w:rsidR="002D5F80" w:rsidRDefault="00F23968" w:rsidP="004322FA">
      <w:pPr>
        <w:pStyle w:val="Akapitzlist"/>
        <w:numPr>
          <w:ilvl w:val="1"/>
          <w:numId w:val="8"/>
        </w:numPr>
        <w:spacing w:before="0" w:after="0" w:line="276" w:lineRule="auto"/>
        <w:ind w:left="709" w:hanging="709"/>
        <w:rPr>
          <w:rFonts w:ascii="Cambria" w:hAnsi="Cambria" w:cs="Arial"/>
          <w:sz w:val="24"/>
          <w:szCs w:val="24"/>
        </w:rPr>
      </w:pPr>
      <w:r>
        <w:rPr>
          <w:rFonts w:ascii="Cambria" w:hAnsi="Cambria"/>
          <w:color w:val="000000"/>
          <w:sz w:val="24"/>
          <w:szCs w:val="24"/>
          <w:shd w:val="clear" w:color="auto" w:fill="FFFFFF"/>
        </w:rPr>
        <w:t>Zamawiający oceni, czy udostępniane Wykonawcy przez podmioty udostępniające zasoby zdolności techniczne lub zawodowe pozwalają na wykazanie przez Wykonawcę spełniania warunków udziału w postępowaniu a także zbada, czy nie zachodzą, wobec tego podmiotu podstawy wykluczenia, które zostały przewidziane względem Wykonawcy</w:t>
      </w:r>
      <w:r>
        <w:rPr>
          <w:rFonts w:ascii="Cambria" w:hAnsi="Cambria" w:cs="Arial"/>
          <w:sz w:val="24"/>
          <w:szCs w:val="24"/>
        </w:rPr>
        <w:t>.</w:t>
      </w:r>
    </w:p>
    <w:p w14:paraId="471F19DE" w14:textId="77777777" w:rsidR="002D5F80" w:rsidRDefault="00F23968" w:rsidP="004322FA">
      <w:pPr>
        <w:pStyle w:val="Akapitzlist"/>
        <w:numPr>
          <w:ilvl w:val="1"/>
          <w:numId w:val="8"/>
        </w:numPr>
        <w:spacing w:before="0" w:after="0" w:line="276" w:lineRule="auto"/>
        <w:ind w:left="709"/>
        <w:rPr>
          <w:rFonts w:ascii="Cambria" w:hAnsi="Cambria" w:cs="Arial"/>
          <w:sz w:val="24"/>
          <w:szCs w:val="24"/>
        </w:rPr>
      </w:pPr>
      <w:r>
        <w:rPr>
          <w:rFonts w:ascii="Cambria" w:hAnsi="Cambria"/>
          <w:color w:val="000000"/>
          <w:sz w:val="24"/>
          <w:szCs w:val="24"/>
          <w:shd w:val="clear" w:color="auto" w:fill="FFFFFF"/>
        </w:rPr>
        <w:t>Jeżeli zdolności techniczne lub zawodowe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w:t>
      </w:r>
      <w:r>
        <w:rPr>
          <w:rFonts w:ascii="Cambria" w:hAnsi="Cambria" w:cs="Arial"/>
          <w:b/>
          <w:sz w:val="24"/>
          <w:szCs w:val="24"/>
        </w:rPr>
        <w:t xml:space="preserve"> </w:t>
      </w:r>
    </w:p>
    <w:p w14:paraId="0F303A29" w14:textId="77777777" w:rsidR="0055598D" w:rsidRPr="00906C5A" w:rsidRDefault="0055598D" w:rsidP="004322FA">
      <w:pPr>
        <w:pStyle w:val="Akapitzlist"/>
        <w:numPr>
          <w:ilvl w:val="1"/>
          <w:numId w:val="8"/>
        </w:numPr>
        <w:suppressAutoHyphens w:val="0"/>
        <w:autoSpaceDE w:val="0"/>
        <w:autoSpaceDN w:val="0"/>
        <w:adjustRightInd w:val="0"/>
        <w:spacing w:before="0" w:after="0" w:line="276" w:lineRule="auto"/>
        <w:rPr>
          <w:rFonts w:ascii="Cambria" w:hAnsi="Cambria" w:cs="Arial"/>
          <w:b/>
          <w:sz w:val="24"/>
          <w:szCs w:val="24"/>
        </w:rPr>
      </w:pPr>
      <w:r w:rsidRPr="00467E31">
        <w:rPr>
          <w:rFonts w:ascii="Cambria" w:hAnsi="Cambria"/>
          <w:color w:val="000000"/>
          <w:sz w:val="24"/>
          <w:szCs w:val="24"/>
          <w:shd w:val="clear" w:color="auto" w:fill="FFFFFF"/>
        </w:rPr>
        <w:t>Wykonawca, w przypadku polegania na zdolnościach lub sytuacji podmiotów udostępniających zasoby, przedstawia, wraz z oświadcze</w:t>
      </w:r>
      <w:r>
        <w:rPr>
          <w:rFonts w:ascii="Cambria" w:hAnsi="Cambria"/>
          <w:color w:val="000000"/>
          <w:sz w:val="24"/>
          <w:szCs w:val="24"/>
          <w:shd w:val="clear" w:color="auto" w:fill="FFFFFF"/>
        </w:rPr>
        <w:t>niem</w:t>
      </w:r>
      <w:r w:rsidRPr="00467E31">
        <w:rPr>
          <w:rFonts w:ascii="Cambria" w:hAnsi="Cambria"/>
          <w:color w:val="000000"/>
          <w:sz w:val="24"/>
          <w:szCs w:val="24"/>
          <w:shd w:val="clear" w:color="auto" w:fill="FFFFFF"/>
        </w:rPr>
        <w:t xml:space="preserve">, o którym mowa w pkt </w:t>
      </w:r>
      <w:r w:rsidRPr="00467E31">
        <w:rPr>
          <w:rFonts w:ascii="Cambria" w:hAnsi="Cambria"/>
          <w:color w:val="000000"/>
          <w:sz w:val="24"/>
          <w:szCs w:val="24"/>
          <w:shd w:val="clear" w:color="auto" w:fill="FFFFFF"/>
        </w:rPr>
        <w:lastRenderedPageBreak/>
        <w:t xml:space="preserve">8.1 SWZ </w:t>
      </w:r>
      <w:r w:rsidRPr="000D2C3D">
        <w:rPr>
          <w:rFonts w:ascii="Cambria" w:hAnsi="Cambria"/>
          <w:b/>
          <w:bCs/>
          <w:color w:val="000000"/>
          <w:sz w:val="24"/>
          <w:szCs w:val="24"/>
          <w:shd w:val="clear" w:color="auto" w:fill="FFFFFF"/>
        </w:rPr>
        <w:t>także oświadczenia podmiotu udostępniającego zasoby</w:t>
      </w:r>
      <w:r w:rsidRPr="00467E31">
        <w:rPr>
          <w:rFonts w:ascii="Cambria" w:hAnsi="Cambria"/>
          <w:color w:val="000000"/>
          <w:sz w:val="24"/>
          <w:szCs w:val="24"/>
          <w:shd w:val="clear" w:color="auto" w:fill="FFFFFF"/>
        </w:rPr>
        <w:t>, potwierdzające brak podstaw wykluczenia tego podmiotu oraz spełnianie warunków udziału w postępowaniu, w zakresie, w jakim Wykonawca powołuje się na jego zasoby</w:t>
      </w:r>
      <w:r w:rsidR="00233C04">
        <w:rPr>
          <w:rFonts w:ascii="Cambria" w:hAnsi="Cambria"/>
          <w:color w:val="000000"/>
          <w:sz w:val="24"/>
          <w:szCs w:val="24"/>
          <w:shd w:val="clear" w:color="auto" w:fill="FFFFFF"/>
        </w:rPr>
        <w:t xml:space="preserve"> </w:t>
      </w:r>
      <w:r w:rsidRPr="000D2C3D">
        <w:rPr>
          <w:rFonts w:ascii="Cambria" w:hAnsi="Cambria"/>
          <w:b/>
          <w:bCs/>
          <w:color w:val="000000"/>
          <w:sz w:val="24"/>
          <w:szCs w:val="24"/>
          <w:shd w:val="clear" w:color="auto" w:fill="FFFFFF"/>
        </w:rPr>
        <w:t xml:space="preserve">wg </w:t>
      </w:r>
      <w:r w:rsidRPr="00906C5A">
        <w:rPr>
          <w:rFonts w:ascii="Cambria" w:hAnsi="Cambria"/>
          <w:b/>
          <w:bCs/>
          <w:sz w:val="24"/>
          <w:szCs w:val="24"/>
        </w:rPr>
        <w:t xml:space="preserve">wymogów Załącznika Nr </w:t>
      </w:r>
      <w:r w:rsidR="00BD2F56">
        <w:rPr>
          <w:rFonts w:ascii="Cambria" w:hAnsi="Cambria"/>
          <w:b/>
          <w:bCs/>
          <w:sz w:val="24"/>
          <w:szCs w:val="24"/>
        </w:rPr>
        <w:t>4a</w:t>
      </w:r>
      <w:r w:rsidRPr="00906C5A">
        <w:rPr>
          <w:rFonts w:ascii="Cambria" w:hAnsi="Cambria"/>
          <w:b/>
          <w:bCs/>
          <w:sz w:val="24"/>
          <w:szCs w:val="24"/>
        </w:rPr>
        <w:t xml:space="preserve"> do SWZ</w:t>
      </w:r>
      <w:r w:rsidRPr="00906C5A">
        <w:rPr>
          <w:rFonts w:ascii="Cambria" w:hAnsi="Cambria"/>
          <w:bCs/>
          <w:sz w:val="24"/>
          <w:szCs w:val="24"/>
        </w:rPr>
        <w:t>.</w:t>
      </w:r>
    </w:p>
    <w:p w14:paraId="4833E892" w14:textId="77777777" w:rsidR="002D5F80" w:rsidRDefault="00F23968" w:rsidP="004322FA">
      <w:pPr>
        <w:pStyle w:val="Akapitzlist"/>
        <w:numPr>
          <w:ilvl w:val="1"/>
          <w:numId w:val="8"/>
        </w:numPr>
        <w:spacing w:before="0" w:after="0" w:line="276" w:lineRule="auto"/>
        <w:ind w:left="709"/>
        <w:rPr>
          <w:rFonts w:ascii="Cambria" w:hAnsi="Cambria" w:cs="Arial"/>
          <w:sz w:val="24"/>
          <w:szCs w:val="24"/>
        </w:rPr>
      </w:pPr>
      <w:r>
        <w:rPr>
          <w:rFonts w:ascii="Cambria" w:hAnsi="Cambria"/>
          <w:color w:val="000000"/>
          <w:sz w:val="24"/>
          <w:szCs w:val="24"/>
        </w:rPr>
        <w:t xml:space="preserve">Zamawiający </w:t>
      </w:r>
      <w:r>
        <w:rPr>
          <w:rFonts w:ascii="Cambria" w:hAnsi="Cambria"/>
          <w:b/>
          <w:bCs/>
          <w:color w:val="000000"/>
          <w:sz w:val="24"/>
          <w:szCs w:val="24"/>
          <w:u w:val="single"/>
        </w:rPr>
        <w:t>nie żąda</w:t>
      </w:r>
      <w:r>
        <w:rPr>
          <w:rFonts w:ascii="Cambria" w:hAnsi="Cambria"/>
          <w:color w:val="000000"/>
          <w:sz w:val="24"/>
          <w:szCs w:val="24"/>
        </w:rPr>
        <w:t xml:space="preserve"> </w:t>
      </w:r>
      <w:r>
        <w:rPr>
          <w:rFonts w:ascii="Cambria" w:hAnsi="Cambria"/>
          <w:b/>
          <w:bCs/>
          <w:color w:val="000000"/>
          <w:sz w:val="24"/>
          <w:szCs w:val="24"/>
        </w:rPr>
        <w:t>wskazania przez Wykonawcę, w ofercie, części zamówienia, których wykonanie zamierza powierzyć podwykonawcom,</w:t>
      </w:r>
      <w:r>
        <w:rPr>
          <w:rFonts w:ascii="Cambria" w:hAnsi="Cambria"/>
          <w:color w:val="000000"/>
          <w:sz w:val="24"/>
          <w:szCs w:val="24"/>
        </w:rPr>
        <w:t xml:space="preserve"> którzy nie są podmiotami udostępniającymi zasoby</w:t>
      </w:r>
      <w:r w:rsidR="00E66E5A">
        <w:rPr>
          <w:rFonts w:ascii="Cambria" w:hAnsi="Cambria"/>
          <w:color w:val="000000"/>
          <w:sz w:val="24"/>
          <w:szCs w:val="24"/>
        </w:rPr>
        <w:t xml:space="preserve"> </w:t>
      </w:r>
      <w:r w:rsidR="008C4DB9">
        <w:rPr>
          <w:rFonts w:ascii="Cambria" w:hAnsi="Cambria" w:cs="Arial"/>
          <w:b/>
          <w:bCs/>
          <w:color w:val="000000"/>
          <w:sz w:val="24"/>
          <w:szCs w:val="24"/>
        </w:rPr>
        <w:t>oraz podania nazw ewentualnych podwykonawców.</w:t>
      </w:r>
    </w:p>
    <w:p w14:paraId="0A6E134A" w14:textId="77777777" w:rsidR="002D5F80" w:rsidRDefault="00F23968" w:rsidP="004322FA">
      <w:pPr>
        <w:pStyle w:val="Akapitzlist"/>
        <w:numPr>
          <w:ilvl w:val="1"/>
          <w:numId w:val="8"/>
        </w:numPr>
        <w:spacing w:before="0" w:after="0" w:line="276" w:lineRule="auto"/>
        <w:ind w:left="709"/>
        <w:rPr>
          <w:rFonts w:ascii="Cambria" w:hAnsi="Cambria" w:cs="Arial"/>
          <w:sz w:val="24"/>
          <w:szCs w:val="24"/>
        </w:rPr>
      </w:pPr>
      <w:r>
        <w:rPr>
          <w:rFonts w:ascii="Cambria" w:hAnsi="Cambria"/>
          <w:color w:val="000000"/>
          <w:sz w:val="24"/>
          <w:szCs w:val="24"/>
        </w:rPr>
        <w:t xml:space="preserve">W przypadku zamówień na roboty budowlane oraz usługi, które mają być wykonane w miejscu podlegającym bezpośredniemu nadzorowi Zamawiającego, Zamawiający będzie żądał, aby przed przystąpieniem do wykonania zamówienia Wykonawca podał nazwy, dane kontaktowe oraz przedstawicieli, podwykonawców zaangażowanych w takie roboty budowlane lub usługi, jeżeli są już znani. </w:t>
      </w:r>
    </w:p>
    <w:p w14:paraId="3BE6C717" w14:textId="77777777" w:rsidR="002D5F80" w:rsidRPr="00161DA3" w:rsidRDefault="00F23968" w:rsidP="004322FA">
      <w:pPr>
        <w:pStyle w:val="Akapitzlist"/>
        <w:numPr>
          <w:ilvl w:val="1"/>
          <w:numId w:val="8"/>
        </w:numPr>
        <w:spacing w:before="0" w:after="0" w:line="276" w:lineRule="auto"/>
        <w:ind w:left="709"/>
        <w:rPr>
          <w:rFonts w:ascii="Cambria" w:hAnsi="Cambria" w:cs="Arial"/>
          <w:sz w:val="24"/>
          <w:szCs w:val="24"/>
        </w:rPr>
      </w:pPr>
      <w:r>
        <w:rPr>
          <w:rFonts w:ascii="Cambria" w:hAnsi="Cambria"/>
          <w:color w:val="000000"/>
          <w:sz w:val="24"/>
          <w:szCs w:val="24"/>
        </w:rPr>
        <w:t>Wykonawca będzie zobowiązany do zawiadamiania Zamawiającego o wszelkich zmianach w odniesieniu do informacji, o których mowa w pkt 9.1 SWZ, w trakcie realizacji zamówienia, a także przekaże wymagane informacje na temat nowych podwykonawców, którym w późniejszym okresie zamierza powierzyć realizację robót budowlanych lub usług.</w:t>
      </w:r>
    </w:p>
    <w:p w14:paraId="1F708297" w14:textId="77777777" w:rsidR="00DB2A52" w:rsidRDefault="00DB2A52" w:rsidP="004322FA">
      <w:pPr>
        <w:pStyle w:val="Akapitzlist"/>
        <w:spacing w:before="0" w:after="0" w:line="276" w:lineRule="auto"/>
        <w:ind w:left="709"/>
        <w:rPr>
          <w:rFonts w:ascii="Cambria" w:hAnsi="Cambria"/>
          <w:color w:val="000000"/>
          <w:sz w:val="24"/>
          <w:szCs w:val="24"/>
        </w:rPr>
      </w:pPr>
    </w:p>
    <w:tbl>
      <w:tblPr>
        <w:tblW w:w="8931" w:type="dxa"/>
        <w:jc w:val="center"/>
        <w:tblLayout w:type="fixed"/>
        <w:tblLook w:val="00A0" w:firstRow="1" w:lastRow="0" w:firstColumn="1" w:lastColumn="0" w:noHBand="0" w:noVBand="0"/>
      </w:tblPr>
      <w:tblGrid>
        <w:gridCol w:w="8931"/>
      </w:tblGrid>
      <w:tr w:rsidR="002D5F80" w14:paraId="54BB17D1" w14:textId="77777777" w:rsidTr="00840C7C">
        <w:trPr>
          <w:jc w:val="center"/>
        </w:trPr>
        <w:tc>
          <w:tcPr>
            <w:tcW w:w="8931" w:type="dxa"/>
            <w:tcBorders>
              <w:bottom w:val="single" w:sz="4" w:space="0" w:color="000000"/>
            </w:tcBorders>
            <w:shd w:val="clear" w:color="auto" w:fill="D9D9D9" w:themeFill="background1" w:themeFillShade="D9"/>
          </w:tcPr>
          <w:p w14:paraId="3A4EAE67" w14:textId="77777777" w:rsidR="002D5F80" w:rsidRDefault="00F23968" w:rsidP="004322FA">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10</w:t>
            </w:r>
          </w:p>
          <w:p w14:paraId="77856D32" w14:textId="77777777" w:rsidR="002D5F80" w:rsidRDefault="00F23968" w:rsidP="004322FA">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 xml:space="preserve">INFORMACJA DLA WYKONAWCÓW WSPÓLNIE UBIEGAJĄCYCH SIĘ </w:t>
            </w:r>
            <w:r>
              <w:rPr>
                <w:rFonts w:asciiTheme="majorHAnsi" w:hAnsiTheme="majorHAnsi"/>
                <w:b/>
                <w:sz w:val="26"/>
                <w:szCs w:val="26"/>
              </w:rPr>
              <w:br/>
              <w:t>O UDZIELENIE ZAMÓWIENIA (W TYM SPÓŁKI CYWILNE)</w:t>
            </w:r>
          </w:p>
        </w:tc>
      </w:tr>
    </w:tbl>
    <w:p w14:paraId="57C5A6E4" w14:textId="77777777" w:rsidR="002D5F80" w:rsidRDefault="00F23968" w:rsidP="004322FA">
      <w:pPr>
        <w:pStyle w:val="Akapitzlist"/>
        <w:widowControl w:val="0"/>
        <w:numPr>
          <w:ilvl w:val="1"/>
          <w:numId w:val="9"/>
        </w:numPr>
        <w:spacing w:line="276" w:lineRule="auto"/>
        <w:ind w:left="709" w:hanging="709"/>
        <w:outlineLvl w:val="3"/>
        <w:rPr>
          <w:rFonts w:asciiTheme="majorHAnsi" w:hAnsiTheme="majorHAnsi" w:cs="Arial"/>
          <w:bCs/>
          <w:sz w:val="24"/>
          <w:szCs w:val="24"/>
        </w:rPr>
      </w:pPr>
      <w:r>
        <w:rPr>
          <w:rFonts w:asciiTheme="majorHAnsi" w:hAnsiTheme="majorHAnsi" w:cs="Arial"/>
          <w:bCs/>
          <w:sz w:val="24"/>
          <w:szCs w:val="24"/>
        </w:rPr>
        <w:t xml:space="preserve">Wykonawcy </w:t>
      </w:r>
      <w:r>
        <w:rPr>
          <w:rFonts w:asciiTheme="majorHAnsi" w:hAnsiTheme="majorHAnsi"/>
          <w:color w:val="000000"/>
          <w:sz w:val="24"/>
          <w:szCs w:val="24"/>
        </w:rPr>
        <w:t xml:space="preserve">mogą wspólnie ubiegać się o udzielenie zamówienia. W takim przypadku, Wykonawcy ustanawiają pełnomocnika do reprezentowania ich </w:t>
      </w:r>
      <w:r w:rsidR="00840C7C">
        <w:rPr>
          <w:rFonts w:asciiTheme="majorHAnsi" w:hAnsiTheme="majorHAnsi"/>
          <w:color w:val="000000"/>
          <w:sz w:val="24"/>
          <w:szCs w:val="24"/>
        </w:rPr>
        <w:br/>
      </w:r>
      <w:r>
        <w:rPr>
          <w:rFonts w:asciiTheme="majorHAnsi" w:hAnsiTheme="majorHAnsi"/>
          <w:color w:val="000000"/>
          <w:sz w:val="24"/>
          <w:szCs w:val="24"/>
        </w:rPr>
        <w:t xml:space="preserve">w postępowaniu o udzielenie zamówienia albo do reprezentowania </w:t>
      </w:r>
      <w:r w:rsidR="00F9736D">
        <w:rPr>
          <w:rFonts w:asciiTheme="majorHAnsi" w:hAnsiTheme="majorHAnsi"/>
          <w:color w:val="000000"/>
          <w:sz w:val="24"/>
          <w:szCs w:val="24"/>
        </w:rPr>
        <w:br/>
      </w:r>
      <w:r>
        <w:rPr>
          <w:rFonts w:asciiTheme="majorHAnsi" w:hAnsiTheme="majorHAnsi"/>
          <w:color w:val="000000"/>
          <w:sz w:val="24"/>
          <w:szCs w:val="24"/>
        </w:rPr>
        <w:t>w postępowaniu i zawarcia umowy w sprawie zamówienia publicznego.</w:t>
      </w:r>
    </w:p>
    <w:p w14:paraId="54A06B8B" w14:textId="77777777" w:rsidR="002D5F80" w:rsidRDefault="00F23968" w:rsidP="004322FA">
      <w:pPr>
        <w:pStyle w:val="Akapitzlist"/>
        <w:widowControl w:val="0"/>
        <w:numPr>
          <w:ilvl w:val="1"/>
          <w:numId w:val="9"/>
        </w:numPr>
        <w:spacing w:line="276" w:lineRule="auto"/>
        <w:ind w:left="709" w:hanging="709"/>
        <w:outlineLvl w:val="3"/>
        <w:rPr>
          <w:rFonts w:asciiTheme="majorHAnsi" w:hAnsiTheme="majorHAnsi" w:cs="Arial"/>
          <w:bCs/>
          <w:sz w:val="24"/>
          <w:szCs w:val="24"/>
        </w:rPr>
      </w:pPr>
      <w:r>
        <w:rPr>
          <w:rFonts w:asciiTheme="majorHAnsi" w:hAnsiTheme="majorHAnsi" w:cs="Arial"/>
          <w:bCs/>
          <w:sz w:val="24"/>
          <w:szCs w:val="24"/>
        </w:rPr>
        <w:t>W przypadku Wykonawców wspólnie ubiegających się o udzielenie zamówienia:</w:t>
      </w:r>
    </w:p>
    <w:p w14:paraId="294A90DC" w14:textId="77777777" w:rsidR="002D5F80" w:rsidRPr="008C57A0" w:rsidRDefault="0055598D" w:rsidP="004322FA">
      <w:pPr>
        <w:pStyle w:val="Akapitzlist"/>
        <w:widowControl w:val="0"/>
        <w:numPr>
          <w:ilvl w:val="0"/>
          <w:numId w:val="6"/>
        </w:numPr>
        <w:spacing w:line="276" w:lineRule="auto"/>
        <w:ind w:left="1134" w:hanging="425"/>
        <w:outlineLvl w:val="3"/>
        <w:rPr>
          <w:rFonts w:asciiTheme="majorHAnsi" w:hAnsiTheme="majorHAnsi" w:cs="Arial"/>
          <w:bCs/>
          <w:sz w:val="24"/>
          <w:szCs w:val="24"/>
        </w:rPr>
      </w:pPr>
      <w:r>
        <w:rPr>
          <w:rFonts w:asciiTheme="majorHAnsi" w:hAnsiTheme="majorHAnsi" w:cs="Arial"/>
          <w:bCs/>
          <w:sz w:val="24"/>
          <w:szCs w:val="24"/>
        </w:rPr>
        <w:t>o</w:t>
      </w:r>
      <w:r w:rsidR="00F23968">
        <w:rPr>
          <w:rFonts w:asciiTheme="majorHAnsi" w:hAnsiTheme="majorHAnsi" w:cs="Arial"/>
          <w:bCs/>
          <w:sz w:val="24"/>
          <w:szCs w:val="24"/>
        </w:rPr>
        <w:t>świadczenia</w:t>
      </w:r>
      <w:r>
        <w:rPr>
          <w:rFonts w:asciiTheme="majorHAnsi" w:hAnsiTheme="majorHAnsi" w:cs="Arial"/>
          <w:bCs/>
          <w:sz w:val="24"/>
          <w:szCs w:val="24"/>
        </w:rPr>
        <w:t>,</w:t>
      </w:r>
      <w:r w:rsidR="00F23968">
        <w:rPr>
          <w:rFonts w:asciiTheme="majorHAnsi" w:hAnsiTheme="majorHAnsi" w:cs="Arial"/>
          <w:bCs/>
          <w:sz w:val="24"/>
          <w:szCs w:val="24"/>
        </w:rPr>
        <w:t xml:space="preserve"> o których mowa w pkt. 8.1 SWZ </w:t>
      </w:r>
      <w:r w:rsidR="00F23968">
        <w:rPr>
          <w:rFonts w:asciiTheme="majorHAnsi" w:hAnsiTheme="majorHAnsi" w:cs="Arial"/>
          <w:b/>
          <w:bCs/>
          <w:sz w:val="24"/>
          <w:szCs w:val="24"/>
          <w:u w:val="single"/>
        </w:rPr>
        <w:t xml:space="preserve">składa </w:t>
      </w:r>
      <w:r w:rsidR="00F23968">
        <w:rPr>
          <w:rFonts w:asciiTheme="majorHAnsi" w:hAnsiTheme="majorHAnsi" w:cs="Arial"/>
          <w:b/>
          <w:sz w:val="24"/>
          <w:szCs w:val="24"/>
          <w:u w:val="single"/>
        </w:rPr>
        <w:t>z ofertą</w:t>
      </w:r>
      <w:r w:rsidR="00F23968">
        <w:rPr>
          <w:rFonts w:asciiTheme="majorHAnsi" w:hAnsiTheme="majorHAnsi" w:cs="Arial"/>
          <w:b/>
          <w:bCs/>
          <w:sz w:val="24"/>
          <w:szCs w:val="24"/>
        </w:rPr>
        <w:t xml:space="preserve"> każdy </w:t>
      </w:r>
      <w:r w:rsidR="00F23968">
        <w:rPr>
          <w:rFonts w:asciiTheme="majorHAnsi" w:hAnsiTheme="majorHAnsi" w:cs="Arial"/>
          <w:b/>
          <w:bCs/>
          <w:sz w:val="24"/>
          <w:szCs w:val="24"/>
        </w:rPr>
        <w:br/>
        <w:t>z Wykonawców wspólnie ubiegających się o zamówienie</w:t>
      </w:r>
      <w:r w:rsidR="00F23968">
        <w:rPr>
          <w:rFonts w:asciiTheme="majorHAnsi" w:hAnsiTheme="majorHAnsi" w:cs="Arial"/>
          <w:bCs/>
          <w:sz w:val="24"/>
          <w:szCs w:val="24"/>
        </w:rPr>
        <w:t xml:space="preserve">. </w:t>
      </w:r>
      <w:r w:rsidR="00F23968">
        <w:rPr>
          <w:rFonts w:asciiTheme="majorHAnsi" w:hAnsiTheme="majorHAnsi"/>
          <w:color w:val="000000"/>
          <w:sz w:val="24"/>
          <w:szCs w:val="24"/>
          <w:shd w:val="clear" w:color="auto" w:fill="FFFFFF"/>
        </w:rPr>
        <w:t>Oświadczenia te potwierdzają brak podstaw wykluczenia oraz spełnianie warunków udziału w postępowaniu w zakresie, w jakim każdy z wykonawców wykazuje spełnianie warunków udziału w postępowaniu</w:t>
      </w:r>
      <w:r w:rsidR="006973D0">
        <w:rPr>
          <w:rFonts w:asciiTheme="majorHAnsi" w:hAnsiTheme="majorHAnsi"/>
          <w:color w:val="000000"/>
          <w:sz w:val="24"/>
          <w:szCs w:val="24"/>
          <w:shd w:val="clear" w:color="auto" w:fill="FFFFFF"/>
        </w:rPr>
        <w:t xml:space="preserve"> </w:t>
      </w:r>
      <w:r w:rsidR="008C57A0" w:rsidRPr="008C57A0">
        <w:rPr>
          <w:rFonts w:ascii="Cambria" w:hAnsi="Cambria" w:cs="Arial"/>
          <w:b/>
          <w:bCs/>
          <w:color w:val="000000" w:themeColor="text1"/>
          <w:sz w:val="24"/>
          <w:szCs w:val="24"/>
        </w:rPr>
        <w:t>wg</w:t>
      </w:r>
      <w:r w:rsidR="008C57A0" w:rsidRPr="008C57A0">
        <w:rPr>
          <w:rFonts w:ascii="Cambria" w:hAnsi="Cambria"/>
          <w:b/>
          <w:bCs/>
          <w:sz w:val="24"/>
          <w:szCs w:val="24"/>
        </w:rPr>
        <w:t xml:space="preserve"> wymogów Załącznika Nr 4 do SWZ</w:t>
      </w:r>
      <w:r w:rsidR="008C57A0" w:rsidRPr="008C57A0">
        <w:rPr>
          <w:rFonts w:ascii="Cambria" w:hAnsi="Cambria"/>
          <w:bCs/>
          <w:sz w:val="24"/>
          <w:szCs w:val="24"/>
        </w:rPr>
        <w:t>.</w:t>
      </w:r>
    </w:p>
    <w:p w14:paraId="2CA407D6" w14:textId="77777777" w:rsidR="002D5F80" w:rsidRDefault="00F23968" w:rsidP="004322FA">
      <w:pPr>
        <w:pStyle w:val="Akapitzlist"/>
        <w:widowControl w:val="0"/>
        <w:numPr>
          <w:ilvl w:val="0"/>
          <w:numId w:val="6"/>
        </w:numPr>
        <w:spacing w:line="276" w:lineRule="auto"/>
        <w:ind w:left="1134" w:hanging="425"/>
        <w:outlineLvl w:val="3"/>
        <w:rPr>
          <w:rFonts w:asciiTheme="majorHAnsi" w:hAnsiTheme="majorHAnsi" w:cs="Arial"/>
          <w:bCs/>
          <w:sz w:val="24"/>
          <w:szCs w:val="24"/>
        </w:rPr>
      </w:pPr>
      <w:r>
        <w:rPr>
          <w:rFonts w:asciiTheme="majorHAnsi" w:hAnsiTheme="majorHAnsi"/>
          <w:color w:val="000000"/>
          <w:sz w:val="24"/>
          <w:szCs w:val="24"/>
        </w:rPr>
        <w:t xml:space="preserve">w przypadku, o którym mowa w rozdziale 6.3 SWZ Wykonawcy wspólnie ubiegający się o udzielenie zamówienia </w:t>
      </w:r>
      <w:r>
        <w:rPr>
          <w:rFonts w:asciiTheme="majorHAnsi" w:hAnsiTheme="majorHAnsi"/>
          <w:b/>
          <w:bCs/>
          <w:color w:val="000000"/>
          <w:sz w:val="24"/>
          <w:szCs w:val="24"/>
          <w:u w:val="single"/>
        </w:rPr>
        <w:t>dołączają do oferty</w:t>
      </w:r>
      <w:r>
        <w:rPr>
          <w:rFonts w:asciiTheme="majorHAnsi" w:hAnsiTheme="majorHAnsi"/>
          <w:color w:val="000000"/>
          <w:sz w:val="24"/>
          <w:szCs w:val="24"/>
        </w:rPr>
        <w:t xml:space="preserve"> </w:t>
      </w:r>
      <w:r>
        <w:rPr>
          <w:rFonts w:asciiTheme="majorHAnsi" w:hAnsiTheme="majorHAnsi"/>
          <w:b/>
          <w:bCs/>
          <w:color w:val="000000"/>
          <w:sz w:val="24"/>
          <w:szCs w:val="24"/>
          <w:u w:val="single"/>
        </w:rPr>
        <w:t>oświadczenie,</w:t>
      </w:r>
      <w:r>
        <w:rPr>
          <w:rFonts w:asciiTheme="majorHAnsi" w:hAnsiTheme="majorHAnsi"/>
          <w:color w:val="000000"/>
          <w:sz w:val="24"/>
          <w:szCs w:val="24"/>
        </w:rPr>
        <w:t xml:space="preserve"> </w:t>
      </w:r>
      <w:r w:rsidR="006973D0">
        <w:rPr>
          <w:rFonts w:asciiTheme="majorHAnsi" w:hAnsiTheme="majorHAnsi"/>
          <w:color w:val="000000"/>
          <w:sz w:val="24"/>
          <w:szCs w:val="24"/>
        </w:rPr>
        <w:br/>
      </w:r>
      <w:r>
        <w:rPr>
          <w:rFonts w:asciiTheme="majorHAnsi" w:hAnsiTheme="majorHAnsi"/>
          <w:color w:val="000000"/>
          <w:sz w:val="24"/>
          <w:szCs w:val="24"/>
        </w:rPr>
        <w:t xml:space="preserve">z którego wynika, które roboty budowlane wykonają poszczególni Wykonawcy. </w:t>
      </w:r>
      <w:r w:rsidR="00E66E5A" w:rsidRPr="00AB204C">
        <w:rPr>
          <w:rFonts w:asciiTheme="majorHAnsi" w:hAnsiTheme="majorHAnsi" w:cs="Arial"/>
          <w:sz w:val="24"/>
          <w:szCs w:val="24"/>
        </w:rPr>
        <w:t>W przypadku gdy ofertę składa spółka cywilna, a pełen zakres prac wykonają wspólnicy wspólnie w ramach umowy spółki oświadczenie powinno potwierdzać ten fakt</w:t>
      </w:r>
      <w:r w:rsidR="008C57A0">
        <w:rPr>
          <w:rFonts w:asciiTheme="majorHAnsi" w:hAnsiTheme="majorHAnsi" w:cs="Arial"/>
          <w:b/>
          <w:bCs/>
          <w:color w:val="000000" w:themeColor="text1"/>
          <w:sz w:val="24"/>
          <w:szCs w:val="24"/>
        </w:rPr>
        <w:t xml:space="preserve"> </w:t>
      </w:r>
      <w:r w:rsidR="008C57A0" w:rsidRPr="00906C5A">
        <w:rPr>
          <w:rFonts w:ascii="Cambria" w:hAnsi="Cambria" w:cs="Arial"/>
          <w:b/>
          <w:bCs/>
          <w:color w:val="000000" w:themeColor="text1"/>
          <w:sz w:val="24"/>
          <w:szCs w:val="24"/>
        </w:rPr>
        <w:t>wg</w:t>
      </w:r>
      <w:r w:rsidR="008C57A0" w:rsidRPr="00906C5A">
        <w:rPr>
          <w:rFonts w:ascii="Cambria" w:hAnsi="Cambria"/>
          <w:b/>
          <w:bCs/>
          <w:sz w:val="24"/>
          <w:szCs w:val="24"/>
        </w:rPr>
        <w:t xml:space="preserve"> wymogów Załącznika Nr </w:t>
      </w:r>
      <w:r w:rsidR="00BD2F56">
        <w:rPr>
          <w:rFonts w:ascii="Cambria" w:hAnsi="Cambria"/>
          <w:b/>
          <w:bCs/>
          <w:sz w:val="24"/>
          <w:szCs w:val="24"/>
        </w:rPr>
        <w:t>5</w:t>
      </w:r>
      <w:r w:rsidR="008C57A0" w:rsidRPr="00906C5A">
        <w:rPr>
          <w:rFonts w:ascii="Cambria" w:hAnsi="Cambria"/>
          <w:b/>
          <w:bCs/>
          <w:sz w:val="24"/>
          <w:szCs w:val="24"/>
        </w:rPr>
        <w:t xml:space="preserve"> do SWZ</w:t>
      </w:r>
      <w:r w:rsidR="008C57A0" w:rsidRPr="00906C5A">
        <w:rPr>
          <w:rFonts w:ascii="Cambria" w:hAnsi="Cambria"/>
          <w:bCs/>
          <w:sz w:val="24"/>
          <w:szCs w:val="24"/>
        </w:rPr>
        <w:t>.</w:t>
      </w:r>
    </w:p>
    <w:p w14:paraId="2BCD7443" w14:textId="77777777" w:rsidR="002D5F80" w:rsidRDefault="00F23968" w:rsidP="004322FA">
      <w:pPr>
        <w:pStyle w:val="Akapitzlist"/>
        <w:widowControl w:val="0"/>
        <w:numPr>
          <w:ilvl w:val="0"/>
          <w:numId w:val="6"/>
        </w:numPr>
        <w:spacing w:line="276" w:lineRule="auto"/>
        <w:ind w:left="1134" w:hanging="425"/>
        <w:outlineLvl w:val="3"/>
        <w:rPr>
          <w:rFonts w:asciiTheme="majorHAnsi" w:hAnsiTheme="majorHAnsi" w:cs="Arial"/>
          <w:bCs/>
          <w:sz w:val="24"/>
          <w:szCs w:val="24"/>
        </w:rPr>
      </w:pPr>
      <w:r>
        <w:rPr>
          <w:rFonts w:asciiTheme="majorHAnsi" w:hAnsiTheme="majorHAnsi" w:cs="Arial"/>
          <w:bCs/>
          <w:sz w:val="24"/>
          <w:szCs w:val="24"/>
        </w:rPr>
        <w:t xml:space="preserve">zobowiązani są oni na wezwanie Zamawiającego, złożyć podmiotowe środki dowodowe, o których mowa w pkt. 8.3 SWZ, przy czym podmiotowe środki dowodowe, o których mowa w pkt. 8.3.1 SWZ składa odpowiednio </w:t>
      </w:r>
      <w:r>
        <w:rPr>
          <w:rFonts w:asciiTheme="majorHAnsi" w:hAnsiTheme="majorHAnsi" w:cs="Arial"/>
          <w:bCs/>
          <w:sz w:val="24"/>
          <w:szCs w:val="24"/>
        </w:rPr>
        <w:lastRenderedPageBreak/>
        <w:t>Wykonawca/Wykonawcy, który/którzy wykazuje/-ą spełnienie warunku.</w:t>
      </w:r>
    </w:p>
    <w:p w14:paraId="03F1E7D0" w14:textId="77777777" w:rsidR="002D5F80" w:rsidRPr="00A9161B" w:rsidRDefault="00F23968" w:rsidP="004322FA">
      <w:pPr>
        <w:pStyle w:val="Akapitzlist"/>
        <w:widowControl w:val="0"/>
        <w:numPr>
          <w:ilvl w:val="1"/>
          <w:numId w:val="9"/>
        </w:numPr>
        <w:spacing w:line="276" w:lineRule="auto"/>
        <w:ind w:left="709" w:hanging="709"/>
        <w:outlineLvl w:val="3"/>
        <w:rPr>
          <w:rFonts w:ascii="Cambria" w:hAnsi="Cambria" w:cs="Arial"/>
          <w:bCs/>
          <w:sz w:val="24"/>
          <w:szCs w:val="24"/>
        </w:rPr>
      </w:pPr>
      <w:r>
        <w:rPr>
          <w:rFonts w:ascii="Cambria" w:hAnsi="Cambria"/>
          <w:color w:val="000000"/>
          <w:sz w:val="24"/>
          <w:szCs w:val="24"/>
          <w:shd w:val="clear" w:color="auto" w:fill="FFFFFF"/>
        </w:rPr>
        <w:t>Jeżeli została wybrana oferta Wykonawców wspólnie ubiegających się o udzielenie zamówienia, Zamawiający może żądać przed zawarciem umowy w sprawie zamówienia publicznego kopii umowy regulującej współpracę tych Wykonawców.</w:t>
      </w:r>
    </w:p>
    <w:p w14:paraId="7256D640" w14:textId="77777777" w:rsidR="00DB2A52" w:rsidRDefault="00DB2A52" w:rsidP="004322FA">
      <w:pPr>
        <w:pStyle w:val="Akapitzlist"/>
        <w:widowControl w:val="0"/>
        <w:spacing w:line="276" w:lineRule="auto"/>
        <w:ind w:left="709"/>
        <w:outlineLvl w:val="3"/>
        <w:rPr>
          <w:rFonts w:ascii="Cambria" w:hAnsi="Cambria"/>
          <w:color w:val="000000"/>
          <w:sz w:val="24"/>
          <w:szCs w:val="24"/>
          <w:shd w:val="clear" w:color="auto" w:fill="FFFFFF"/>
        </w:rPr>
      </w:pPr>
    </w:p>
    <w:tbl>
      <w:tblPr>
        <w:tblW w:w="8931" w:type="dxa"/>
        <w:jc w:val="center"/>
        <w:tblLayout w:type="fixed"/>
        <w:tblLook w:val="00A0" w:firstRow="1" w:lastRow="0" w:firstColumn="1" w:lastColumn="0" w:noHBand="0" w:noVBand="0"/>
      </w:tblPr>
      <w:tblGrid>
        <w:gridCol w:w="8931"/>
      </w:tblGrid>
      <w:tr w:rsidR="002D5F80" w14:paraId="778EEEB7" w14:textId="77777777" w:rsidTr="00161DA3">
        <w:trPr>
          <w:trHeight w:val="819"/>
          <w:jc w:val="center"/>
        </w:trPr>
        <w:tc>
          <w:tcPr>
            <w:tcW w:w="8931" w:type="dxa"/>
            <w:tcBorders>
              <w:bottom w:val="single" w:sz="4" w:space="0" w:color="000000"/>
            </w:tcBorders>
            <w:shd w:val="clear" w:color="auto" w:fill="D9D9D9" w:themeFill="background1" w:themeFillShade="D9"/>
          </w:tcPr>
          <w:p w14:paraId="08663E3A" w14:textId="77777777" w:rsidR="002D5F80" w:rsidRDefault="00F23968" w:rsidP="004322FA">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11</w:t>
            </w:r>
          </w:p>
          <w:p w14:paraId="556DFCFA" w14:textId="77777777" w:rsidR="002D5F80" w:rsidRDefault="00F23968" w:rsidP="004322FA">
            <w:pPr>
              <w:widowControl w:val="0"/>
              <w:spacing w:line="276" w:lineRule="auto"/>
              <w:contextualSpacing/>
              <w:jc w:val="center"/>
              <w:textAlignment w:val="baseline"/>
              <w:rPr>
                <w:rFonts w:asciiTheme="majorHAnsi" w:hAnsiTheme="majorHAnsi"/>
                <w:sz w:val="26"/>
                <w:szCs w:val="26"/>
              </w:rPr>
            </w:pPr>
            <w:r>
              <w:rPr>
                <w:rFonts w:asciiTheme="majorHAnsi" w:hAnsiTheme="majorHAnsi"/>
                <w:b/>
                <w:sz w:val="26"/>
                <w:szCs w:val="26"/>
              </w:rPr>
              <w:t xml:space="preserve">INFORMACJE O ŚRODKACH KOMUNIKACJI ELEKTRONICZNEJ, PRZY UŻYCIU KTÓRYCH ZAMAWIAJĄCY BĘDZIE KOMUNIKOWAŁ SIĘ Z WYKONAWCAMI, ORAZ INFORMACJE O WYMAGANIACH TECHNICZNYCH </w:t>
            </w:r>
            <w:r>
              <w:rPr>
                <w:rFonts w:asciiTheme="majorHAnsi" w:hAnsiTheme="majorHAnsi"/>
                <w:b/>
                <w:sz w:val="26"/>
                <w:szCs w:val="26"/>
              </w:rPr>
              <w:br/>
              <w:t>I ORGANIZACYJNYCH SPORZĄDZANIA, WYSYŁANIA I ODBIERANIA KORESPONDENCJI ELEKTRONICZNEJ</w:t>
            </w:r>
          </w:p>
        </w:tc>
      </w:tr>
    </w:tbl>
    <w:p w14:paraId="7281B283" w14:textId="77777777" w:rsidR="00F43E4E" w:rsidRPr="007726BC" w:rsidRDefault="00F43E4E" w:rsidP="00F43E4E">
      <w:pPr>
        <w:pStyle w:val="Kolorowalistaakcent11"/>
        <w:spacing w:line="276" w:lineRule="auto"/>
        <w:ind w:left="0"/>
        <w:outlineLvl w:val="3"/>
        <w:rPr>
          <w:rFonts w:ascii="Calibri Light" w:hAnsi="Calibri Light"/>
          <w:b/>
          <w:sz w:val="24"/>
          <w:szCs w:val="24"/>
          <w:highlight w:val="yellow"/>
        </w:rPr>
      </w:pPr>
    </w:p>
    <w:p w14:paraId="74AA4B6A" w14:textId="562C2D0B" w:rsidR="00F43E4E" w:rsidRPr="004756C9" w:rsidRDefault="00F43E4E" w:rsidP="00FF665E">
      <w:pPr>
        <w:pStyle w:val="Akapitzlist"/>
        <w:numPr>
          <w:ilvl w:val="1"/>
          <w:numId w:val="74"/>
        </w:numPr>
        <w:suppressAutoHyphens w:val="0"/>
        <w:spacing w:before="0" w:after="0" w:line="276" w:lineRule="auto"/>
        <w:ind w:left="709" w:hanging="709"/>
        <w:rPr>
          <w:rFonts w:ascii="Cambria" w:hAnsi="Cambria"/>
          <w:sz w:val="24"/>
          <w:szCs w:val="24"/>
        </w:rPr>
      </w:pPr>
      <w:r w:rsidRPr="007726BC">
        <w:rPr>
          <w:rFonts w:ascii="Cambria" w:hAnsi="Cambria"/>
          <w:sz w:val="24"/>
          <w:szCs w:val="24"/>
        </w:rPr>
        <w:t xml:space="preserve">W postępowaniu o udzielenie zamówienia publicznego komunikacja między </w:t>
      </w:r>
      <w:r w:rsidRPr="004756C9">
        <w:rPr>
          <w:rFonts w:ascii="Cambria" w:hAnsi="Cambria"/>
          <w:sz w:val="24"/>
          <w:szCs w:val="24"/>
        </w:rPr>
        <w:t xml:space="preserve">Zamawiającym, a Wykonawcami odbywa się przy użyciu Platformy </w:t>
      </w:r>
      <w:r w:rsidRPr="004756C9">
        <w:rPr>
          <w:rFonts w:ascii="Cambria" w:hAnsi="Cambria"/>
          <w:sz w:val="24"/>
          <w:szCs w:val="24"/>
        </w:rPr>
        <w:br/>
      </w:r>
      <w:r w:rsidR="00FF62C3">
        <w:rPr>
          <w:rFonts w:ascii="Cambria" w:hAnsi="Cambria"/>
          <w:sz w:val="24"/>
          <w:szCs w:val="24"/>
        </w:rPr>
        <w:t>zakupowej OPEN NEXUS</w:t>
      </w:r>
      <w:r w:rsidRPr="004756C9">
        <w:rPr>
          <w:rFonts w:ascii="Cambria" w:hAnsi="Cambria"/>
          <w:sz w:val="24"/>
          <w:szCs w:val="24"/>
        </w:rPr>
        <w:t>, która jest dostępna pod adresem:</w:t>
      </w:r>
    </w:p>
    <w:p w14:paraId="1D151302" w14:textId="57FED60B" w:rsidR="00742E9F" w:rsidRPr="0006428B" w:rsidRDefault="00742E9F" w:rsidP="001A4E60">
      <w:pPr>
        <w:pStyle w:val="Akapitzlist"/>
        <w:suppressAutoHyphens w:val="0"/>
        <w:spacing w:before="0" w:after="0" w:line="276" w:lineRule="auto"/>
        <w:ind w:left="709"/>
        <w:rPr>
          <w:sz w:val="24"/>
          <w:szCs w:val="24"/>
        </w:rPr>
      </w:pPr>
      <w:hyperlink r:id="rId10" w:history="1">
        <w:r w:rsidRPr="0006428B">
          <w:rPr>
            <w:rStyle w:val="Hipercze"/>
            <w:color w:val="auto"/>
            <w:sz w:val="24"/>
            <w:szCs w:val="24"/>
          </w:rPr>
          <w:t>https://platformazakupowa.pl/transakcja/1297926</w:t>
        </w:r>
      </w:hyperlink>
    </w:p>
    <w:p w14:paraId="05999CA1" w14:textId="3CC3CBB7" w:rsidR="00F43E4E" w:rsidRPr="007726BC" w:rsidRDefault="00F43E4E" w:rsidP="001A4E60">
      <w:pPr>
        <w:pStyle w:val="Akapitzlist"/>
        <w:suppressAutoHyphens w:val="0"/>
        <w:spacing w:before="0" w:after="0" w:line="276" w:lineRule="auto"/>
        <w:ind w:left="709"/>
        <w:rPr>
          <w:rFonts w:ascii="Cambria" w:hAnsi="Cambria"/>
          <w:sz w:val="24"/>
          <w:szCs w:val="24"/>
        </w:rPr>
      </w:pPr>
      <w:r w:rsidRPr="007726BC">
        <w:rPr>
          <w:rFonts w:ascii="Cambria" w:hAnsi="Cambria"/>
          <w:sz w:val="24"/>
          <w:szCs w:val="24"/>
        </w:rPr>
        <w:t>Korzystanie z Platformy jest bezpłatne.</w:t>
      </w:r>
    </w:p>
    <w:p w14:paraId="31F78B75" w14:textId="77777777" w:rsidR="00500843" w:rsidRPr="00897E7A" w:rsidRDefault="00500843" w:rsidP="00500843">
      <w:pPr>
        <w:widowControl w:val="0"/>
        <w:numPr>
          <w:ilvl w:val="1"/>
          <w:numId w:val="74"/>
        </w:numPr>
        <w:spacing w:line="276" w:lineRule="auto"/>
        <w:contextualSpacing/>
        <w:jc w:val="both"/>
        <w:outlineLvl w:val="3"/>
        <w:rPr>
          <w:rFonts w:ascii="Cambria" w:eastAsia="SimSun" w:hAnsi="Cambria" w:cs="Cambria"/>
          <w:color w:val="000000" w:themeColor="text1"/>
          <w:lang w:val="de-DE" w:eastAsia="zh-CN"/>
        </w:rPr>
      </w:pPr>
      <w:r w:rsidRPr="00500843">
        <w:rPr>
          <w:rFonts w:ascii="Cambria" w:eastAsia="SimSun" w:hAnsi="Cambria" w:cs="Cambria"/>
          <w:lang w:eastAsia="zh-CN"/>
        </w:rPr>
        <w:t xml:space="preserve">W zakresie pytań technicznych związanych z działaniem systemu zaleca się kontakt z </w:t>
      </w:r>
      <w:r w:rsidRPr="00897E7A">
        <w:rPr>
          <w:rFonts w:ascii="Cambria" w:eastAsia="SimSun" w:hAnsi="Cambria" w:cs="Cambria"/>
          <w:color w:val="000000" w:themeColor="text1"/>
          <w:lang w:eastAsia="zh-CN"/>
        </w:rPr>
        <w:t xml:space="preserve">Centrum  Wsparcia Klienta platformazakupowa.pl pod numerem (22)101 02 02, </w:t>
      </w:r>
      <w:hyperlink r:id="rId11" w:history="1">
        <w:r w:rsidRPr="00897E7A">
          <w:rPr>
            <w:rStyle w:val="Hipercze"/>
            <w:rFonts w:ascii="Cambria" w:eastAsia="SimSun" w:hAnsi="Cambria" w:cs="Cambria"/>
            <w:color w:val="000000" w:themeColor="text1"/>
            <w:lang w:eastAsia="zh-CN"/>
          </w:rPr>
          <w:t>cwk@platformazakupowa.pl</w:t>
        </w:r>
      </w:hyperlink>
      <w:r w:rsidRPr="00897E7A">
        <w:rPr>
          <w:rFonts w:ascii="Cambria" w:eastAsia="SimSun" w:hAnsi="Cambria" w:cs="Cambria"/>
          <w:color w:val="000000" w:themeColor="text1"/>
          <w:lang w:eastAsia="zh-CN"/>
        </w:rPr>
        <w:t>,</w:t>
      </w:r>
    </w:p>
    <w:p w14:paraId="00ADC673" w14:textId="77777777" w:rsidR="00500843" w:rsidRPr="00897E7A" w:rsidRDefault="00500843" w:rsidP="00500843">
      <w:pPr>
        <w:widowControl w:val="0"/>
        <w:numPr>
          <w:ilvl w:val="1"/>
          <w:numId w:val="74"/>
        </w:numPr>
        <w:spacing w:line="276" w:lineRule="auto"/>
        <w:contextualSpacing/>
        <w:jc w:val="both"/>
        <w:outlineLvl w:val="3"/>
        <w:rPr>
          <w:rFonts w:ascii="Cambria" w:eastAsia="SimSun" w:hAnsi="Cambria" w:cs="Cambria"/>
          <w:color w:val="000000" w:themeColor="text1"/>
          <w:lang w:val="de-DE" w:eastAsia="zh-CN"/>
        </w:rPr>
      </w:pPr>
      <w:r w:rsidRPr="00897E7A">
        <w:rPr>
          <w:rFonts w:ascii="Cambria" w:eastAsia="SimSun" w:hAnsi="Cambria" w:cs="Cambria"/>
          <w:color w:val="000000" w:themeColor="text1"/>
          <w:lang w:eastAsia="zh-CN"/>
        </w:rPr>
        <w:t xml:space="preserve">Zamawiający wyznacza następujące osoby do kontaktu z Wykonawcami: </w:t>
      </w:r>
    </w:p>
    <w:p w14:paraId="6C426285" w14:textId="77777777" w:rsidR="00500843" w:rsidRPr="00897E7A" w:rsidRDefault="00500843" w:rsidP="00500843">
      <w:pPr>
        <w:widowControl w:val="0"/>
        <w:spacing w:line="276" w:lineRule="auto"/>
        <w:ind w:left="709"/>
        <w:contextualSpacing/>
        <w:jc w:val="both"/>
        <w:outlineLvl w:val="3"/>
        <w:rPr>
          <w:rFonts w:ascii="Cambria" w:eastAsia="SimSun" w:hAnsi="Cambria" w:cs="Cambria"/>
          <w:color w:val="000000" w:themeColor="text1"/>
          <w:lang w:eastAsia="zh-CN"/>
        </w:rPr>
      </w:pPr>
      <w:r w:rsidRPr="00897E7A">
        <w:rPr>
          <w:rFonts w:ascii="Cambria" w:eastAsia="SimSun" w:hAnsi="Cambria" w:cs="Cambria"/>
          <w:color w:val="000000" w:themeColor="text1"/>
          <w:lang w:eastAsia="zh-CN"/>
        </w:rPr>
        <w:t xml:space="preserve">Jowita Leszcz e-mail: </w:t>
      </w:r>
      <w:hyperlink r:id="rId12" w:history="1">
        <w:r w:rsidRPr="00897E7A">
          <w:rPr>
            <w:rStyle w:val="Hipercze"/>
            <w:rFonts w:ascii="Cambria" w:eastAsia="SimSun" w:hAnsi="Cambria" w:cs="Cambria"/>
            <w:color w:val="000000" w:themeColor="text1"/>
            <w:lang w:eastAsia="zh-CN"/>
          </w:rPr>
          <w:t>j.leszcz@simkznpp.pl</w:t>
        </w:r>
      </w:hyperlink>
    </w:p>
    <w:p w14:paraId="71A1F438" w14:textId="758AE364" w:rsidR="00500843" w:rsidRPr="00500843" w:rsidRDefault="00500843" w:rsidP="00500843">
      <w:pPr>
        <w:widowControl w:val="0"/>
        <w:spacing w:line="276" w:lineRule="auto"/>
        <w:ind w:left="709"/>
        <w:contextualSpacing/>
        <w:jc w:val="both"/>
        <w:outlineLvl w:val="3"/>
        <w:rPr>
          <w:rFonts w:ascii="Cambria" w:eastAsia="SimSun" w:hAnsi="Cambria" w:cs="Cambria"/>
          <w:lang w:eastAsia="zh-CN"/>
        </w:rPr>
      </w:pPr>
      <w:r w:rsidRPr="00500843">
        <w:rPr>
          <w:rFonts w:ascii="Cambria" w:eastAsia="SimSun" w:hAnsi="Cambria" w:cs="Cambria"/>
          <w:lang w:eastAsia="zh-CN"/>
        </w:rPr>
        <w:t xml:space="preserve">Wymagania techniczne i organizacyjne wysyłania i odbierania dokumentów elektronicznych,  elektronicznych kopii dokumentów i oświadczeń oraz informacji przekazywanych przy ich użyciu opisane zostały w Instrukcji użytkownika platformy zakupowej dostępna na stronie: </w:t>
      </w:r>
    </w:p>
    <w:p w14:paraId="0A2B7F1A" w14:textId="77777777" w:rsidR="00500843" w:rsidRDefault="00500843" w:rsidP="00500843">
      <w:pPr>
        <w:widowControl w:val="0"/>
        <w:spacing w:line="276" w:lineRule="auto"/>
        <w:ind w:left="709"/>
        <w:contextualSpacing/>
        <w:jc w:val="both"/>
        <w:outlineLvl w:val="3"/>
        <w:rPr>
          <w:rFonts w:ascii="Cambria" w:eastAsia="SimSun" w:hAnsi="Cambria" w:cs="Cambria"/>
          <w:lang w:eastAsia="zh-CN"/>
        </w:rPr>
      </w:pPr>
      <w:r w:rsidRPr="00500843">
        <w:rPr>
          <w:rFonts w:ascii="Cambria" w:eastAsia="SimSun" w:hAnsi="Cambria" w:cs="Cambria"/>
          <w:lang w:eastAsia="zh-CN"/>
        </w:rPr>
        <w:t xml:space="preserve">https://platformazakupowa.pl/strona/45-instrukcje. Zasady składania ofert oraz dokumentów składanych wraz z ofertą oraz wymagania techniczne i organizacyjne ich wysyłania opisane zostały w Instrukcji użytkownika. Wykonawca zobowiązany jest zapoznać się z ww. Instrukcją i postępować wg zasad w niej wskazanych. Wykonawca ubiegając się o udzielenie zamówienia w szczególności składając ofertę akceptuje zasady korzystania z platformy zakupowej wskazane w Instrukcji użytkownika i SWZ. </w:t>
      </w:r>
    </w:p>
    <w:p w14:paraId="711EE655" w14:textId="7754C58C" w:rsidR="00500843" w:rsidRPr="00500843" w:rsidRDefault="00500843" w:rsidP="00500843">
      <w:pPr>
        <w:widowControl w:val="0"/>
        <w:spacing w:line="276" w:lineRule="auto"/>
        <w:ind w:left="709"/>
        <w:contextualSpacing/>
        <w:jc w:val="both"/>
        <w:outlineLvl w:val="3"/>
        <w:rPr>
          <w:rFonts w:ascii="Cambria" w:eastAsia="SimSun" w:hAnsi="Cambria" w:cs="Cambria"/>
          <w:lang w:eastAsia="zh-CN"/>
        </w:rPr>
      </w:pPr>
      <w:r w:rsidRPr="00500843">
        <w:rPr>
          <w:rFonts w:ascii="Cambria" w:eastAsia="SimSun" w:hAnsi="Cambria" w:cs="Cambria"/>
          <w:lang w:eastAsia="zh-CN"/>
        </w:rPr>
        <w:t>Zamawiający informuje, że posiadanie konta na Platformie jest dobrowolne, a   złożenie oferty w przetargu jest możliwe bez posiadania konta.</w:t>
      </w:r>
    </w:p>
    <w:p w14:paraId="49772E29" w14:textId="744D3F54" w:rsidR="00500843" w:rsidRPr="00500843" w:rsidRDefault="00500843" w:rsidP="00500843">
      <w:pPr>
        <w:pStyle w:val="Akapitzlist"/>
        <w:widowControl w:val="0"/>
        <w:numPr>
          <w:ilvl w:val="1"/>
          <w:numId w:val="74"/>
        </w:numPr>
        <w:spacing w:line="276" w:lineRule="auto"/>
        <w:outlineLvl w:val="3"/>
        <w:rPr>
          <w:rFonts w:ascii="Cambria" w:hAnsi="Cambria" w:cs="Cambria"/>
          <w:sz w:val="24"/>
          <w:szCs w:val="24"/>
        </w:rPr>
      </w:pPr>
      <w:r w:rsidRPr="00500843">
        <w:rPr>
          <w:rFonts w:ascii="Cambria" w:hAnsi="Cambria" w:cs="Cambria"/>
          <w:sz w:val="24"/>
          <w:szCs w:val="24"/>
        </w:rPr>
        <w:t xml:space="preserve">Zamawiający podaje wymagania techniczne związane z korzystaniem z Platformy: </w:t>
      </w:r>
    </w:p>
    <w:p w14:paraId="7C32A84B" w14:textId="77777777" w:rsidR="00500843" w:rsidRPr="00500843" w:rsidRDefault="00500843" w:rsidP="00500843">
      <w:pPr>
        <w:widowControl w:val="0"/>
        <w:spacing w:line="276" w:lineRule="auto"/>
        <w:ind w:left="709"/>
        <w:contextualSpacing/>
        <w:jc w:val="both"/>
        <w:outlineLvl w:val="3"/>
        <w:rPr>
          <w:rFonts w:ascii="Cambria" w:eastAsia="SimSun" w:hAnsi="Cambria" w:cs="Cambria"/>
          <w:lang w:eastAsia="zh-CN"/>
        </w:rPr>
      </w:pPr>
      <w:r w:rsidRPr="00500843">
        <w:rPr>
          <w:rFonts w:ascii="Cambria" w:eastAsia="SimSun" w:hAnsi="Cambria" w:cs="Cambria"/>
          <w:lang w:eastAsia="zh-CN"/>
        </w:rPr>
        <w:t xml:space="preserve">1) stały dostęp do sieci Internet i o gwarantowanej przepustowości nie mniejszej niż 512 </w:t>
      </w:r>
      <w:proofErr w:type="spellStart"/>
      <w:r w:rsidRPr="00500843">
        <w:rPr>
          <w:rFonts w:ascii="Cambria" w:eastAsia="SimSun" w:hAnsi="Cambria" w:cs="Cambria"/>
          <w:lang w:eastAsia="zh-CN"/>
        </w:rPr>
        <w:t>kb</w:t>
      </w:r>
      <w:proofErr w:type="spellEnd"/>
      <w:r w:rsidRPr="00500843">
        <w:rPr>
          <w:rFonts w:ascii="Cambria" w:eastAsia="SimSun" w:hAnsi="Cambria" w:cs="Cambria"/>
          <w:lang w:eastAsia="zh-CN"/>
        </w:rPr>
        <w:t xml:space="preserve">/s, </w:t>
      </w:r>
    </w:p>
    <w:p w14:paraId="3E6F3770" w14:textId="77777777" w:rsidR="00500843" w:rsidRPr="00500843" w:rsidRDefault="00500843" w:rsidP="00500843">
      <w:pPr>
        <w:widowControl w:val="0"/>
        <w:spacing w:line="276" w:lineRule="auto"/>
        <w:ind w:left="709"/>
        <w:contextualSpacing/>
        <w:jc w:val="both"/>
        <w:outlineLvl w:val="3"/>
        <w:rPr>
          <w:rFonts w:ascii="Cambria" w:eastAsia="SimSun" w:hAnsi="Cambria" w:cs="Cambria"/>
          <w:lang w:eastAsia="zh-CN"/>
        </w:rPr>
      </w:pPr>
      <w:r w:rsidRPr="00500843">
        <w:rPr>
          <w:rFonts w:ascii="Cambria" w:eastAsia="SimSun" w:hAnsi="Cambria" w:cs="Cambria"/>
          <w:lang w:eastAsia="zh-CN"/>
        </w:rPr>
        <w:t xml:space="preserve">2) komputer klasy PC lub MAC, o następującej konfiguracji: pamięć min 2GB Ram, procesor Intel IV 2GHZ, jeden z systemów operacyjnych - MS Windows 10, Mac Os x 10.4, Linux, </w:t>
      </w:r>
      <w:proofErr w:type="spellStart"/>
      <w:r w:rsidRPr="00500843">
        <w:rPr>
          <w:rFonts w:ascii="Cambria" w:eastAsia="SimSun" w:hAnsi="Cambria" w:cs="Cambria"/>
          <w:lang w:eastAsia="zh-CN"/>
        </w:rPr>
        <w:t>ub</w:t>
      </w:r>
      <w:proofErr w:type="spellEnd"/>
      <w:r w:rsidRPr="00500843">
        <w:rPr>
          <w:rFonts w:ascii="Cambria" w:eastAsia="SimSun" w:hAnsi="Cambria" w:cs="Cambria"/>
          <w:lang w:eastAsia="zh-CN"/>
        </w:rPr>
        <w:t xml:space="preserve"> ich nowsze wersje, </w:t>
      </w:r>
    </w:p>
    <w:p w14:paraId="4BAE96A2" w14:textId="77777777" w:rsidR="00500843" w:rsidRPr="00500843" w:rsidRDefault="00500843" w:rsidP="00500843">
      <w:pPr>
        <w:widowControl w:val="0"/>
        <w:spacing w:line="276" w:lineRule="auto"/>
        <w:ind w:left="709"/>
        <w:contextualSpacing/>
        <w:jc w:val="both"/>
        <w:outlineLvl w:val="3"/>
        <w:rPr>
          <w:rFonts w:ascii="Cambria" w:eastAsia="SimSun" w:hAnsi="Cambria" w:cs="Cambria"/>
          <w:lang w:eastAsia="zh-CN"/>
        </w:rPr>
      </w:pPr>
      <w:r w:rsidRPr="00500843">
        <w:rPr>
          <w:rFonts w:ascii="Cambria" w:eastAsia="SimSun" w:hAnsi="Cambria" w:cs="Cambria"/>
          <w:lang w:eastAsia="zh-CN"/>
        </w:rPr>
        <w:t xml:space="preserve">3) zainstalowana dowolna przeglądarka internetowa najlepiej najnowszej </w:t>
      </w:r>
      <w:r w:rsidRPr="00500843">
        <w:rPr>
          <w:rFonts w:ascii="Cambria" w:eastAsia="SimSun" w:hAnsi="Cambria" w:cs="Cambria"/>
          <w:lang w:eastAsia="zh-CN"/>
        </w:rPr>
        <w:lastRenderedPageBreak/>
        <w:t xml:space="preserve">dostępnej wersji obsługująca TLS 1.2 z wyjątkiem Internet Explorer, </w:t>
      </w:r>
    </w:p>
    <w:p w14:paraId="03D5A19E" w14:textId="77777777" w:rsidR="00500843" w:rsidRPr="00500843" w:rsidRDefault="00500843" w:rsidP="00500843">
      <w:pPr>
        <w:widowControl w:val="0"/>
        <w:spacing w:line="276" w:lineRule="auto"/>
        <w:ind w:left="709"/>
        <w:contextualSpacing/>
        <w:jc w:val="both"/>
        <w:outlineLvl w:val="3"/>
        <w:rPr>
          <w:rFonts w:ascii="Cambria" w:eastAsia="SimSun" w:hAnsi="Cambria" w:cs="Cambria"/>
          <w:lang w:eastAsia="zh-CN"/>
        </w:rPr>
      </w:pPr>
      <w:r w:rsidRPr="00500843">
        <w:rPr>
          <w:rFonts w:ascii="Cambria" w:eastAsia="SimSun" w:hAnsi="Cambria" w:cs="Cambria"/>
          <w:lang w:eastAsia="zh-CN"/>
        </w:rPr>
        <w:t xml:space="preserve">4) włączona obsługa JavaScript, </w:t>
      </w:r>
    </w:p>
    <w:p w14:paraId="35A5D8EE" w14:textId="77777777" w:rsidR="00500843" w:rsidRPr="00500843" w:rsidRDefault="00500843" w:rsidP="00500843">
      <w:pPr>
        <w:widowControl w:val="0"/>
        <w:spacing w:line="276" w:lineRule="auto"/>
        <w:ind w:left="709"/>
        <w:contextualSpacing/>
        <w:jc w:val="both"/>
        <w:outlineLvl w:val="3"/>
        <w:rPr>
          <w:rFonts w:ascii="Cambria" w:eastAsia="SimSun" w:hAnsi="Cambria" w:cs="Cambria"/>
          <w:lang w:eastAsia="zh-CN"/>
        </w:rPr>
      </w:pPr>
      <w:r w:rsidRPr="00500843">
        <w:rPr>
          <w:rFonts w:ascii="Cambria" w:eastAsia="SimSun" w:hAnsi="Cambria" w:cs="Cambria"/>
          <w:lang w:eastAsia="zh-CN"/>
        </w:rPr>
        <w:t xml:space="preserve">5) zainstalowany program </w:t>
      </w:r>
      <w:proofErr w:type="spellStart"/>
      <w:r w:rsidRPr="00500843">
        <w:rPr>
          <w:rFonts w:ascii="Cambria" w:eastAsia="SimSun" w:hAnsi="Cambria" w:cs="Cambria"/>
          <w:lang w:eastAsia="zh-CN"/>
        </w:rPr>
        <w:t>Acrobat</w:t>
      </w:r>
      <w:proofErr w:type="spellEnd"/>
      <w:r w:rsidRPr="00500843">
        <w:rPr>
          <w:rFonts w:ascii="Cambria" w:eastAsia="SimSun" w:hAnsi="Cambria" w:cs="Cambria"/>
          <w:lang w:eastAsia="zh-CN"/>
        </w:rPr>
        <w:t xml:space="preserve"> Reader lub inny obsługujący pliki w formacie .pdf, </w:t>
      </w:r>
    </w:p>
    <w:p w14:paraId="367FF495" w14:textId="77777777" w:rsidR="00500843" w:rsidRPr="00500843" w:rsidRDefault="00500843" w:rsidP="00500843">
      <w:pPr>
        <w:widowControl w:val="0"/>
        <w:spacing w:line="276" w:lineRule="auto"/>
        <w:ind w:left="709"/>
        <w:contextualSpacing/>
        <w:jc w:val="both"/>
        <w:outlineLvl w:val="3"/>
        <w:rPr>
          <w:rFonts w:ascii="Cambria" w:eastAsia="SimSun" w:hAnsi="Cambria" w:cs="Cambria"/>
          <w:lang w:eastAsia="zh-CN"/>
        </w:rPr>
      </w:pPr>
      <w:r w:rsidRPr="00500843">
        <w:rPr>
          <w:rFonts w:ascii="Cambria" w:eastAsia="SimSun" w:hAnsi="Cambria" w:cs="Cambria"/>
          <w:lang w:eastAsia="zh-CN"/>
        </w:rPr>
        <w:t xml:space="preserve">6) podłączony lub wbudowany do komputera czytnik karty kryptograficznej wydanej przez wystawcę certyfikatu używanego przez Wykonawcę. </w:t>
      </w:r>
    </w:p>
    <w:p w14:paraId="65D6D4F7" w14:textId="77777777" w:rsidR="00500843" w:rsidRPr="00500843" w:rsidRDefault="00500843" w:rsidP="00500843">
      <w:pPr>
        <w:widowControl w:val="0"/>
        <w:spacing w:line="276" w:lineRule="auto"/>
        <w:ind w:left="709"/>
        <w:contextualSpacing/>
        <w:jc w:val="both"/>
        <w:outlineLvl w:val="3"/>
        <w:rPr>
          <w:rFonts w:ascii="Cambria" w:eastAsia="SimSun" w:hAnsi="Cambria" w:cs="Cambria"/>
          <w:lang w:eastAsia="zh-CN"/>
        </w:rPr>
      </w:pPr>
      <w:r w:rsidRPr="00500843">
        <w:rPr>
          <w:rFonts w:ascii="Cambria" w:eastAsia="SimSun" w:hAnsi="Cambria" w:cs="Cambria"/>
          <w:lang w:eastAsia="zh-CN"/>
        </w:rPr>
        <w:t xml:space="preserve">7) informacje na temat kodowania i czasu odbioru danych: - plik załączony przez Wykonawcę na Platformie Zamówień Publicznych i zapisany, widoczny jest w Systemie, jako zaszyfrowany – format kodowania UTF8. Możliwość otworzenia pliku dostępna jest dopiero po odszyfrowaniu przez Zamawiającego po upływie terminu składania ofert. </w:t>
      </w:r>
    </w:p>
    <w:p w14:paraId="7DB4E397" w14:textId="77777777" w:rsidR="00500843" w:rsidRPr="00500843" w:rsidRDefault="00500843" w:rsidP="00500843">
      <w:pPr>
        <w:widowControl w:val="0"/>
        <w:spacing w:line="276" w:lineRule="auto"/>
        <w:ind w:left="709"/>
        <w:contextualSpacing/>
        <w:jc w:val="both"/>
        <w:outlineLvl w:val="3"/>
        <w:rPr>
          <w:rFonts w:ascii="Cambria" w:eastAsia="SimSun" w:hAnsi="Cambria" w:cs="Cambria"/>
          <w:lang w:eastAsia="zh-CN"/>
        </w:rPr>
      </w:pPr>
      <w:r w:rsidRPr="00500843">
        <w:rPr>
          <w:rFonts w:ascii="Cambria" w:eastAsia="SimSun" w:hAnsi="Cambria" w:cs="Cambria"/>
          <w:lang w:eastAsia="zh-CN"/>
        </w:rPr>
        <w:t>8) oznaczenie czasu odbioru danych przez Platformę stanowi datę oraz dokładny czas (</w:t>
      </w:r>
      <w:proofErr w:type="spellStart"/>
      <w:r w:rsidRPr="00500843">
        <w:rPr>
          <w:rFonts w:ascii="Cambria" w:eastAsia="SimSun" w:hAnsi="Cambria" w:cs="Cambria"/>
          <w:lang w:eastAsia="zh-CN"/>
        </w:rPr>
        <w:t>hh:mm:ss</w:t>
      </w:r>
      <w:proofErr w:type="spellEnd"/>
      <w:r w:rsidRPr="00500843">
        <w:rPr>
          <w:rFonts w:ascii="Cambria" w:eastAsia="SimSun" w:hAnsi="Cambria" w:cs="Cambria"/>
          <w:lang w:eastAsia="zh-CN"/>
        </w:rPr>
        <w:t xml:space="preserve">) generowany wg czasu platformy, który jest synchronizowany ze znacznikiem czasu UTC. </w:t>
      </w:r>
    </w:p>
    <w:p w14:paraId="1F8C0C39" w14:textId="77777777" w:rsidR="00500843" w:rsidRPr="00500843" w:rsidRDefault="00500843" w:rsidP="00500843">
      <w:pPr>
        <w:widowControl w:val="0"/>
        <w:spacing w:line="276" w:lineRule="auto"/>
        <w:ind w:left="709"/>
        <w:contextualSpacing/>
        <w:jc w:val="both"/>
        <w:outlineLvl w:val="3"/>
        <w:rPr>
          <w:rFonts w:ascii="Cambria" w:eastAsia="SimSun" w:hAnsi="Cambria" w:cs="Cambria"/>
          <w:lang w:eastAsia="zh-CN"/>
        </w:rPr>
      </w:pPr>
      <w:r w:rsidRPr="00500843">
        <w:rPr>
          <w:rFonts w:ascii="Cambria" w:eastAsia="SimSun" w:hAnsi="Cambria" w:cs="Cambria"/>
          <w:lang w:eastAsia="zh-CN"/>
        </w:rPr>
        <w:t>9) pozostałe wymagania techniczne i organizacyjne wysyłania i odbierania dokumentów elektronicznych, elektronicznych kopii dokumentów i oświadczeń oraz informacji przekazywanych przy ich użyciu opisane zostały w Regulaminie korzystania z Platformy zamieszczonym na stronie internetowej pod adresem https://platformazakupowa.pl/strona/1-regulamin.</w:t>
      </w:r>
    </w:p>
    <w:p w14:paraId="5ABD9DA1" w14:textId="77777777" w:rsidR="00500843" w:rsidRPr="00500843" w:rsidRDefault="00500843" w:rsidP="00500843">
      <w:pPr>
        <w:widowControl w:val="0"/>
        <w:numPr>
          <w:ilvl w:val="1"/>
          <w:numId w:val="74"/>
        </w:numPr>
        <w:spacing w:line="276" w:lineRule="auto"/>
        <w:contextualSpacing/>
        <w:jc w:val="both"/>
        <w:outlineLvl w:val="3"/>
        <w:rPr>
          <w:rFonts w:ascii="Cambria" w:eastAsia="SimSun" w:hAnsi="Cambria" w:cs="Cambria"/>
          <w:lang w:eastAsia="zh-CN"/>
        </w:rPr>
      </w:pPr>
      <w:r w:rsidRPr="00500843">
        <w:rPr>
          <w:rFonts w:ascii="Cambria" w:eastAsia="SimSun" w:hAnsi="Cambria" w:cs="Cambria"/>
          <w:lang w:eastAsia="zh-CN"/>
        </w:rPr>
        <w:t xml:space="preserve">Za datę przekazania oświadczeń, wniosków, zawiadomień, dokumentów elektronicznych, oświadczeń lub elektronicznych kopii dokumentów lub oświadczeń oraz innych informacji przyjmuje się datę ich doręczenia za pośrednictwem formularza zamieszczonego na stronie profilu nabywcy https://platformazakupowa.pl, w zakładce dedykowanej postępowaniu. </w:t>
      </w:r>
    </w:p>
    <w:p w14:paraId="375508CC" w14:textId="77777777" w:rsidR="00500843" w:rsidRPr="00500843" w:rsidRDefault="00500843" w:rsidP="00500843">
      <w:pPr>
        <w:widowControl w:val="0"/>
        <w:numPr>
          <w:ilvl w:val="1"/>
          <w:numId w:val="74"/>
        </w:numPr>
        <w:spacing w:line="276" w:lineRule="auto"/>
        <w:contextualSpacing/>
        <w:jc w:val="both"/>
        <w:outlineLvl w:val="3"/>
        <w:rPr>
          <w:rFonts w:ascii="Cambria" w:eastAsia="SimSun" w:hAnsi="Cambria" w:cs="Cambria"/>
          <w:lang w:eastAsia="zh-CN"/>
        </w:rPr>
      </w:pPr>
      <w:r w:rsidRPr="00500843">
        <w:rPr>
          <w:rFonts w:ascii="Cambria" w:eastAsia="SimSun" w:hAnsi="Cambria" w:cs="Cambria"/>
          <w:lang w:eastAsia="zh-CN"/>
        </w:rPr>
        <w:t xml:space="preserve">W celu skrócenia czasu udzielenia odpowiedzi na pytania preferuje się, aby komunikacja między zamawiającym a wykonawcami, w tym wszelkie oświadczenia, wnioski, zawiadomienia oraz informacje, przekazywane są w formie elektronicznej za pośrednictwem platformazakupowa.pl i formularza „Wyślij wiadomość do zamawiającego”. </w:t>
      </w:r>
    </w:p>
    <w:p w14:paraId="543F55BF" w14:textId="77777777" w:rsidR="00500843" w:rsidRPr="00500843" w:rsidRDefault="00500843" w:rsidP="00500843">
      <w:pPr>
        <w:widowControl w:val="0"/>
        <w:numPr>
          <w:ilvl w:val="1"/>
          <w:numId w:val="74"/>
        </w:numPr>
        <w:spacing w:line="276" w:lineRule="auto"/>
        <w:contextualSpacing/>
        <w:jc w:val="both"/>
        <w:outlineLvl w:val="3"/>
        <w:rPr>
          <w:rFonts w:ascii="Cambria" w:eastAsia="SimSun" w:hAnsi="Cambria" w:cs="Cambria"/>
          <w:lang w:eastAsia="zh-CN"/>
        </w:rPr>
      </w:pPr>
      <w:r w:rsidRPr="00500843">
        <w:rPr>
          <w:rFonts w:ascii="Cambria" w:eastAsia="SimSun" w:hAnsi="Cambria" w:cs="Cambria"/>
          <w:lang w:eastAsia="zh-CN"/>
        </w:rPr>
        <w:t>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w:t>
      </w:r>
    </w:p>
    <w:p w14:paraId="1CC95FD9" w14:textId="77777777" w:rsidR="00500843" w:rsidRPr="00500843" w:rsidRDefault="00500843" w:rsidP="00500843">
      <w:pPr>
        <w:widowControl w:val="0"/>
        <w:numPr>
          <w:ilvl w:val="1"/>
          <w:numId w:val="74"/>
        </w:numPr>
        <w:spacing w:line="276" w:lineRule="auto"/>
        <w:contextualSpacing/>
        <w:jc w:val="both"/>
        <w:outlineLvl w:val="3"/>
        <w:rPr>
          <w:rFonts w:ascii="Cambria" w:eastAsia="SimSun" w:hAnsi="Cambria" w:cs="Cambria"/>
          <w:lang w:eastAsia="zh-CN"/>
        </w:rPr>
      </w:pPr>
      <w:r w:rsidRPr="00500843">
        <w:rPr>
          <w:rFonts w:ascii="Cambria" w:eastAsia="SimSun" w:hAnsi="Cambria" w:cs="Cambria"/>
          <w:lang w:eastAsia="zh-CN"/>
        </w:rPr>
        <w:t>Zamawiający będzie przekazywał wykonawcom informacje w formie elektronicznej za pośrednictwem platformazakupowa.pl.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platformazakupowa.pl do konkretnego wykonawcy.</w:t>
      </w:r>
    </w:p>
    <w:p w14:paraId="746ECB0A" w14:textId="77777777" w:rsidR="00500843" w:rsidRPr="00500843" w:rsidRDefault="00500843" w:rsidP="00500843">
      <w:pPr>
        <w:widowControl w:val="0"/>
        <w:numPr>
          <w:ilvl w:val="1"/>
          <w:numId w:val="74"/>
        </w:numPr>
        <w:spacing w:line="276" w:lineRule="auto"/>
        <w:contextualSpacing/>
        <w:jc w:val="both"/>
        <w:outlineLvl w:val="3"/>
        <w:rPr>
          <w:rFonts w:ascii="Cambria" w:eastAsia="SimSun" w:hAnsi="Cambria" w:cs="Cambria"/>
          <w:lang w:eastAsia="zh-CN"/>
        </w:rPr>
      </w:pPr>
      <w:r w:rsidRPr="00500843">
        <w:rPr>
          <w:rFonts w:ascii="Cambria" w:eastAsia="SimSun" w:hAnsi="Cambria" w:cs="Cambria"/>
          <w:lang w:eastAsia="zh-CN"/>
        </w:rPr>
        <w:t xml:space="preserve">Wykonawca jako podmiot profesjonalny ma obowiązek sprawdzania komunikatów i wiadomości bezpośrednio na platformazakupowa.pl przesłanych </w:t>
      </w:r>
      <w:r w:rsidRPr="00500843">
        <w:rPr>
          <w:rFonts w:ascii="Cambria" w:eastAsia="SimSun" w:hAnsi="Cambria" w:cs="Cambria"/>
          <w:lang w:eastAsia="zh-CN"/>
        </w:rPr>
        <w:lastRenderedPageBreak/>
        <w:t>przez zamawiającego, gdyż system powiadomień może ulec awarii lub powiadomienie może trafić do folderu SPAM.</w:t>
      </w:r>
    </w:p>
    <w:p w14:paraId="59703C36" w14:textId="77777777" w:rsidR="00500843" w:rsidRPr="00500843" w:rsidRDefault="00500843" w:rsidP="00500843">
      <w:pPr>
        <w:widowControl w:val="0"/>
        <w:numPr>
          <w:ilvl w:val="1"/>
          <w:numId w:val="74"/>
        </w:numPr>
        <w:spacing w:line="276" w:lineRule="auto"/>
        <w:contextualSpacing/>
        <w:jc w:val="both"/>
        <w:outlineLvl w:val="3"/>
        <w:rPr>
          <w:rFonts w:ascii="Cambria" w:eastAsia="SimSun" w:hAnsi="Cambria" w:cs="Cambria"/>
          <w:lang w:eastAsia="zh-CN"/>
        </w:rPr>
      </w:pPr>
      <w:r w:rsidRPr="00500843">
        <w:rPr>
          <w:rFonts w:ascii="Cambria" w:eastAsia="SimSun" w:hAnsi="Cambria" w:cs="Cambria"/>
          <w:lang w:eastAsia="zh-CN"/>
        </w:rPr>
        <w:t xml:space="preserve">Zamawiający nie ponosi odpowiedzialności za złożenie oferty w sposób niezgodny z Instrukcją użytkownika platformazakupowa.pl, w szczególności za sytuację, gdy zamawiający zapozna się z treścią oferty przed upływem terminu składania ofert (np. złożenie oferty w zakładce „Wyślij wiadomość do zamawiającego”). </w:t>
      </w:r>
    </w:p>
    <w:p w14:paraId="41C2CDF1" w14:textId="77777777" w:rsidR="00500843" w:rsidRPr="00500843" w:rsidRDefault="00500843" w:rsidP="00500843">
      <w:pPr>
        <w:widowControl w:val="0"/>
        <w:numPr>
          <w:ilvl w:val="1"/>
          <w:numId w:val="74"/>
        </w:numPr>
        <w:spacing w:line="276" w:lineRule="auto"/>
        <w:contextualSpacing/>
        <w:jc w:val="both"/>
        <w:outlineLvl w:val="3"/>
        <w:rPr>
          <w:rFonts w:ascii="Cambria" w:eastAsia="SimSun" w:hAnsi="Cambria" w:cs="Cambria"/>
          <w:lang w:eastAsia="zh-CN"/>
        </w:rPr>
      </w:pPr>
      <w:r w:rsidRPr="00500843">
        <w:rPr>
          <w:rFonts w:ascii="Cambria" w:eastAsia="SimSun" w:hAnsi="Cambria" w:cs="Cambria"/>
          <w:lang w:eastAsia="zh-CN"/>
        </w:rPr>
        <w:t>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https://platformazakupowa.pl/strona/45-instrukcje</w:t>
      </w:r>
    </w:p>
    <w:p w14:paraId="696366B9" w14:textId="77777777" w:rsidR="00500843" w:rsidRPr="00500843" w:rsidRDefault="00500843" w:rsidP="00500843">
      <w:pPr>
        <w:widowControl w:val="0"/>
        <w:numPr>
          <w:ilvl w:val="1"/>
          <w:numId w:val="74"/>
        </w:numPr>
        <w:spacing w:line="276" w:lineRule="auto"/>
        <w:contextualSpacing/>
        <w:jc w:val="both"/>
        <w:outlineLvl w:val="3"/>
        <w:rPr>
          <w:rFonts w:ascii="Cambria" w:eastAsia="SimSun" w:hAnsi="Cambria" w:cs="Cambria"/>
          <w:lang w:eastAsia="zh-CN"/>
        </w:rPr>
      </w:pPr>
      <w:r w:rsidRPr="00500843">
        <w:rPr>
          <w:rFonts w:ascii="Cambria" w:eastAsia="SimSun" w:hAnsi="Cambria" w:cs="Cambria"/>
          <w:lang w:eastAsia="zh-CN"/>
        </w:rPr>
        <w:t>Wykonawca składa ofertę za pośrednictwem Formularza do złożenia oferty dostępnego na     https://platformazakupowa.pl/pn/simkznpp</w:t>
      </w:r>
    </w:p>
    <w:p w14:paraId="2568AEAF" w14:textId="77777777" w:rsidR="00500843" w:rsidRPr="00500843" w:rsidRDefault="00500843" w:rsidP="00500843">
      <w:pPr>
        <w:widowControl w:val="0"/>
        <w:numPr>
          <w:ilvl w:val="1"/>
          <w:numId w:val="74"/>
        </w:numPr>
        <w:spacing w:line="276" w:lineRule="auto"/>
        <w:contextualSpacing/>
        <w:jc w:val="both"/>
        <w:outlineLvl w:val="3"/>
        <w:rPr>
          <w:rFonts w:ascii="Cambria" w:eastAsia="SimSun" w:hAnsi="Cambria" w:cs="Cambria"/>
          <w:lang w:eastAsia="zh-CN"/>
        </w:rPr>
      </w:pPr>
      <w:r w:rsidRPr="00500843">
        <w:rPr>
          <w:rFonts w:ascii="Cambria" w:eastAsia="SimSun" w:hAnsi="Cambria" w:cs="Cambria"/>
          <w:lang w:eastAsia="zh-CN"/>
        </w:rPr>
        <w:t xml:space="preserve">Ofertę należy sporządzić w języku polskim. </w:t>
      </w:r>
    </w:p>
    <w:p w14:paraId="3C02437F" w14:textId="77777777" w:rsidR="00500843" w:rsidRPr="00500843" w:rsidRDefault="00500843" w:rsidP="00500843">
      <w:pPr>
        <w:widowControl w:val="0"/>
        <w:numPr>
          <w:ilvl w:val="1"/>
          <w:numId w:val="74"/>
        </w:numPr>
        <w:spacing w:line="276" w:lineRule="auto"/>
        <w:contextualSpacing/>
        <w:jc w:val="both"/>
        <w:outlineLvl w:val="3"/>
        <w:rPr>
          <w:rFonts w:ascii="Cambria" w:eastAsia="SimSun" w:hAnsi="Cambria" w:cs="Cambria"/>
          <w:lang w:eastAsia="zh-CN"/>
        </w:rPr>
      </w:pPr>
      <w:r w:rsidRPr="00500843">
        <w:rPr>
          <w:rFonts w:ascii="Cambria" w:eastAsia="SimSun" w:hAnsi="Cambria" w:cs="Cambria"/>
          <w:lang w:eastAsia="zh-CN"/>
        </w:rPr>
        <w:t>Ofertę składa się, pod rygorem nieważności, w formie elektronicznej lub w postaci elektronicznej opatrzonej podpisem zaufanym lub podpisem osobistym. 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500843">
        <w:rPr>
          <w:rFonts w:ascii="Cambria" w:eastAsia="SimSun" w:hAnsi="Cambria" w:cs="Cambria"/>
          <w:lang w:eastAsia="zh-CN"/>
        </w:rPr>
        <w:t>eIDAS</w:t>
      </w:r>
      <w:proofErr w:type="spellEnd"/>
      <w:r w:rsidRPr="00500843">
        <w:rPr>
          <w:rFonts w:ascii="Cambria" w:eastAsia="SimSun" w:hAnsi="Cambria" w:cs="Cambria"/>
          <w:lang w:eastAsia="zh-CN"/>
        </w:rPr>
        <w:t xml:space="preserve">) (UE) nr 910/2014 - od 1 lipca 2016 roku”. W przypadku wykorzystania formatu podpisu </w:t>
      </w:r>
      <w:proofErr w:type="spellStart"/>
      <w:r w:rsidRPr="00500843">
        <w:rPr>
          <w:rFonts w:ascii="Cambria" w:eastAsia="SimSun" w:hAnsi="Cambria" w:cs="Cambria"/>
          <w:lang w:eastAsia="zh-CN"/>
        </w:rPr>
        <w:t>XAdES</w:t>
      </w:r>
      <w:proofErr w:type="spellEnd"/>
      <w:r w:rsidRPr="00500843">
        <w:rPr>
          <w:rFonts w:ascii="Cambria" w:eastAsia="SimSun" w:hAnsi="Cambria" w:cs="Cambria"/>
          <w:lang w:eastAsia="zh-CN"/>
        </w:rPr>
        <w:t xml:space="preserve"> zewnętrzny. Zamawiający wymaga dołączenia odpowiedniej liczby plików, tj. podpisywanych plików z danymi oraz plików podpisu w formacie </w:t>
      </w:r>
      <w:proofErr w:type="spellStart"/>
      <w:r w:rsidRPr="00500843">
        <w:rPr>
          <w:rFonts w:ascii="Cambria" w:eastAsia="SimSun" w:hAnsi="Cambria" w:cs="Cambria"/>
          <w:lang w:eastAsia="zh-CN"/>
        </w:rPr>
        <w:t>XAdES</w:t>
      </w:r>
      <w:proofErr w:type="spellEnd"/>
      <w:r w:rsidRPr="00500843">
        <w:rPr>
          <w:rFonts w:ascii="Cambria" w:eastAsia="SimSun" w:hAnsi="Cambria" w:cs="Cambria"/>
          <w:lang w:eastAsia="zh-CN"/>
        </w:rPr>
        <w:t>.</w:t>
      </w:r>
    </w:p>
    <w:p w14:paraId="3DE42366" w14:textId="77777777" w:rsidR="00500843" w:rsidRPr="00500843" w:rsidRDefault="00500843" w:rsidP="00500843">
      <w:pPr>
        <w:widowControl w:val="0"/>
        <w:numPr>
          <w:ilvl w:val="1"/>
          <w:numId w:val="74"/>
        </w:numPr>
        <w:spacing w:line="276" w:lineRule="auto"/>
        <w:contextualSpacing/>
        <w:jc w:val="both"/>
        <w:outlineLvl w:val="3"/>
        <w:rPr>
          <w:rFonts w:ascii="Cambria" w:eastAsia="SimSun" w:hAnsi="Cambria" w:cs="Cambria"/>
          <w:lang w:eastAsia="zh-CN"/>
        </w:rPr>
      </w:pPr>
      <w:r w:rsidRPr="00500843">
        <w:rPr>
          <w:rFonts w:ascii="Cambria" w:eastAsia="SimSun" w:hAnsi="Cambria" w:cs="Cambria"/>
          <w:lang w:eastAsia="zh-CN"/>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wraz z jednoczesnym zaznaczeniem polecenia „Załącznik stanowiący tajemnicę przedsiębiorstwa”. Na platformie w formularzu składania oferty znajduje się miejsce wyznaczone do dołączenia części oferty stanowiącej tajemnicę przedsiębiorstwa.</w:t>
      </w:r>
    </w:p>
    <w:p w14:paraId="742EC5BC" w14:textId="77777777" w:rsidR="00500843" w:rsidRPr="00500843" w:rsidRDefault="00500843" w:rsidP="00500843">
      <w:pPr>
        <w:widowControl w:val="0"/>
        <w:numPr>
          <w:ilvl w:val="1"/>
          <w:numId w:val="74"/>
        </w:numPr>
        <w:spacing w:line="276" w:lineRule="auto"/>
        <w:contextualSpacing/>
        <w:jc w:val="both"/>
        <w:outlineLvl w:val="3"/>
        <w:rPr>
          <w:rFonts w:ascii="Cambria" w:eastAsia="SimSun" w:hAnsi="Cambria" w:cs="Cambria"/>
          <w:lang w:eastAsia="zh-CN"/>
        </w:rPr>
      </w:pPr>
      <w:r w:rsidRPr="00500843">
        <w:rPr>
          <w:rFonts w:ascii="Cambria" w:eastAsia="SimSun" w:hAnsi="Cambria" w:cs="Cambria"/>
          <w:lang w:eastAsia="zh-CN"/>
        </w:rPr>
        <w:t xml:space="preserve">Do oferty należy dołączyć dokumenty wskazane  w pkt 13.4 SWZ, w formie elektronicznej lub w postaci elektronicznej opatrzonej podpisem zaufanym lub podpisem osobistym. </w:t>
      </w:r>
    </w:p>
    <w:p w14:paraId="4164BAA7" w14:textId="77777777" w:rsidR="00500843" w:rsidRPr="00500843" w:rsidRDefault="00500843" w:rsidP="00500843">
      <w:pPr>
        <w:widowControl w:val="0"/>
        <w:numPr>
          <w:ilvl w:val="1"/>
          <w:numId w:val="74"/>
        </w:numPr>
        <w:spacing w:line="276" w:lineRule="auto"/>
        <w:contextualSpacing/>
        <w:jc w:val="both"/>
        <w:outlineLvl w:val="3"/>
        <w:rPr>
          <w:rFonts w:ascii="Cambria" w:eastAsia="SimSun" w:hAnsi="Cambria" w:cs="Cambria"/>
          <w:lang w:eastAsia="zh-CN"/>
        </w:rPr>
      </w:pPr>
      <w:r w:rsidRPr="00500843">
        <w:rPr>
          <w:rFonts w:ascii="Cambria" w:eastAsia="SimSun" w:hAnsi="Cambria" w:cs="Cambria"/>
          <w:lang w:eastAsia="zh-CN"/>
        </w:rPr>
        <w:t xml:space="preserve">Oferta może być złożona tylko do upływu terminu składania ofert. </w:t>
      </w:r>
    </w:p>
    <w:p w14:paraId="50596E29" w14:textId="77777777" w:rsidR="00500843" w:rsidRPr="00500843" w:rsidRDefault="00500843" w:rsidP="00500843">
      <w:pPr>
        <w:widowControl w:val="0"/>
        <w:numPr>
          <w:ilvl w:val="1"/>
          <w:numId w:val="74"/>
        </w:numPr>
        <w:spacing w:line="276" w:lineRule="auto"/>
        <w:contextualSpacing/>
        <w:jc w:val="both"/>
        <w:outlineLvl w:val="3"/>
        <w:rPr>
          <w:rFonts w:ascii="Cambria" w:eastAsia="SimSun" w:hAnsi="Cambria" w:cs="Cambria"/>
          <w:lang w:eastAsia="zh-CN"/>
        </w:rPr>
      </w:pPr>
      <w:r w:rsidRPr="00500843">
        <w:rPr>
          <w:rFonts w:ascii="Cambria" w:eastAsia="SimSun" w:hAnsi="Cambria" w:cs="Cambria"/>
          <w:lang w:eastAsia="zh-CN"/>
        </w:rPr>
        <w:t>Wykonawca może przed upływem terminu do składania ofert wycofać lub zmienić ofertę za pośrednictwem platformy. Sposób dokonywania zmiany lub wycofania oferty zamieszczono w instrukcji użytkownika zamieszczonej na stronie internetowej pod adresem: https://platformazakupowa.pl/strona/45-instrukcje</w:t>
      </w:r>
    </w:p>
    <w:p w14:paraId="11E3FE67" w14:textId="77777777" w:rsidR="00500843" w:rsidRPr="00500843" w:rsidRDefault="00500843" w:rsidP="00500843">
      <w:pPr>
        <w:widowControl w:val="0"/>
        <w:numPr>
          <w:ilvl w:val="1"/>
          <w:numId w:val="74"/>
        </w:numPr>
        <w:spacing w:line="276" w:lineRule="auto"/>
        <w:contextualSpacing/>
        <w:jc w:val="both"/>
        <w:outlineLvl w:val="3"/>
        <w:rPr>
          <w:rFonts w:ascii="Cambria" w:eastAsia="SimSun" w:hAnsi="Cambria" w:cs="Cambria"/>
          <w:lang w:eastAsia="zh-CN"/>
        </w:rPr>
      </w:pPr>
      <w:r w:rsidRPr="00500843">
        <w:rPr>
          <w:rFonts w:ascii="Cambria" w:eastAsia="SimSun" w:hAnsi="Cambria" w:cs="Cambria"/>
          <w:lang w:eastAsia="zh-CN"/>
        </w:rPr>
        <w:t>Po wypełnieniu Formularza składania oferty lub wniosku i dołączenia  wszystkich wymaganych załączników należy kliknąć przycisk „Przejdź do podsumowania”.</w:t>
      </w:r>
    </w:p>
    <w:p w14:paraId="72A37148" w14:textId="77777777" w:rsidR="00500843" w:rsidRPr="00500843" w:rsidRDefault="00500843" w:rsidP="00500843">
      <w:pPr>
        <w:widowControl w:val="0"/>
        <w:numPr>
          <w:ilvl w:val="1"/>
          <w:numId w:val="74"/>
        </w:numPr>
        <w:spacing w:line="276" w:lineRule="auto"/>
        <w:contextualSpacing/>
        <w:jc w:val="both"/>
        <w:outlineLvl w:val="3"/>
        <w:rPr>
          <w:rFonts w:ascii="Cambria" w:eastAsia="SimSun" w:hAnsi="Cambria" w:cs="Cambria"/>
          <w:lang w:eastAsia="zh-CN"/>
        </w:rPr>
      </w:pPr>
      <w:r w:rsidRPr="00500843">
        <w:rPr>
          <w:rFonts w:ascii="Cambria" w:eastAsia="SimSun" w:hAnsi="Cambria" w:cs="Cambria"/>
          <w:lang w:eastAsia="zh-CN"/>
        </w:rPr>
        <w:t xml:space="preserve">Za datę złożenia oferty przyjmuje się datę jej przekazania w systemie (platformie) </w:t>
      </w:r>
      <w:r w:rsidRPr="00500843">
        <w:rPr>
          <w:rFonts w:ascii="Cambria" w:eastAsia="SimSun" w:hAnsi="Cambria" w:cs="Cambria"/>
          <w:lang w:eastAsia="zh-CN"/>
        </w:rPr>
        <w:lastRenderedPageBreak/>
        <w:t>w drugim kroku składania oferty poprzez kliknięcie przycisku “Złóż ofertę” i wyświetlenie się komunikatu, że oferta została zaszyfrowana i złożona.</w:t>
      </w:r>
    </w:p>
    <w:p w14:paraId="033DDC62" w14:textId="77777777" w:rsidR="00500843" w:rsidRPr="00500843" w:rsidRDefault="00500843" w:rsidP="00500843">
      <w:pPr>
        <w:widowControl w:val="0"/>
        <w:numPr>
          <w:ilvl w:val="1"/>
          <w:numId w:val="74"/>
        </w:numPr>
        <w:spacing w:line="276" w:lineRule="auto"/>
        <w:contextualSpacing/>
        <w:jc w:val="both"/>
        <w:outlineLvl w:val="3"/>
        <w:rPr>
          <w:rFonts w:ascii="Cambria" w:eastAsia="SimSun" w:hAnsi="Cambria" w:cs="Cambria"/>
          <w:lang w:eastAsia="zh-CN"/>
        </w:rPr>
      </w:pPr>
      <w:r w:rsidRPr="00500843">
        <w:rPr>
          <w:rFonts w:ascii="Cambria" w:eastAsia="SimSun" w:hAnsi="Cambria" w:cs="Cambria"/>
          <w:lang w:eastAsia="zh-CN"/>
        </w:rPr>
        <w:t xml:space="preserve">Wykonawca po upływie terminu do składania ofert nie może skutecznie dokonać zmiany ani wycofać złożonej oferty. </w:t>
      </w:r>
    </w:p>
    <w:p w14:paraId="773C4D93" w14:textId="77777777" w:rsidR="00500843" w:rsidRPr="00500843" w:rsidRDefault="00500843" w:rsidP="00500843">
      <w:pPr>
        <w:widowControl w:val="0"/>
        <w:numPr>
          <w:ilvl w:val="1"/>
          <w:numId w:val="74"/>
        </w:numPr>
        <w:spacing w:line="276" w:lineRule="auto"/>
        <w:contextualSpacing/>
        <w:jc w:val="both"/>
        <w:outlineLvl w:val="3"/>
        <w:rPr>
          <w:rFonts w:ascii="Cambria" w:eastAsia="SimSun" w:hAnsi="Cambria" w:cs="Cambria"/>
          <w:lang w:eastAsia="zh-CN"/>
        </w:rPr>
      </w:pPr>
      <w:r w:rsidRPr="00500843">
        <w:rPr>
          <w:rFonts w:ascii="Cambria" w:eastAsia="SimSun" w:hAnsi="Cambria" w:cs="Cambria"/>
          <w:lang w:eastAsia="zh-CN"/>
        </w:rPr>
        <w:t xml:space="preserve">W postępowaniu o udzielenie zamówienia komunikacja pomiędzy Zamawiającym a Wykonawcami w zakresie składania dokumentów, oświadczeń, wniosków (innych niż ofert i oświadczeń wskazanych w pkt 8.1 SWZ - które mogą być przekazywane jedynie w sposób wskazany w pkt 11.14) odbywa się elektronicznie za pośrednictwem: platformy zakupowej. </w:t>
      </w:r>
    </w:p>
    <w:p w14:paraId="4168D1E6" w14:textId="77777777" w:rsidR="002D5F80" w:rsidRPr="005337E7" w:rsidRDefault="002D5F80" w:rsidP="005337E7">
      <w:pPr>
        <w:widowControl w:val="0"/>
        <w:spacing w:line="276" w:lineRule="auto"/>
        <w:ind w:left="709"/>
        <w:contextualSpacing/>
        <w:jc w:val="both"/>
        <w:outlineLvl w:val="3"/>
        <w:rPr>
          <w:rFonts w:ascii="Cambria" w:eastAsia="SimSun" w:hAnsi="Cambria"/>
          <w:lang w:eastAsia="zh-CN"/>
        </w:rPr>
      </w:pPr>
    </w:p>
    <w:p w14:paraId="24BCA468" w14:textId="77777777" w:rsidR="0072545C" w:rsidRDefault="0072545C" w:rsidP="004322FA">
      <w:pPr>
        <w:pStyle w:val="Akapitzlist"/>
        <w:widowControl w:val="0"/>
        <w:spacing w:line="276" w:lineRule="auto"/>
        <w:ind w:left="709"/>
        <w:outlineLvl w:val="3"/>
        <w:rPr>
          <w:rFonts w:asciiTheme="majorHAnsi" w:hAnsiTheme="majorHAnsi"/>
          <w:color w:val="000000" w:themeColor="text1"/>
          <w:sz w:val="24"/>
          <w:szCs w:val="24"/>
        </w:rPr>
      </w:pPr>
    </w:p>
    <w:tbl>
      <w:tblPr>
        <w:tblW w:w="9143" w:type="dxa"/>
        <w:jc w:val="center"/>
        <w:tblLayout w:type="fixed"/>
        <w:tblLook w:val="00A0" w:firstRow="1" w:lastRow="0" w:firstColumn="1" w:lastColumn="0" w:noHBand="0" w:noVBand="0"/>
      </w:tblPr>
      <w:tblGrid>
        <w:gridCol w:w="9143"/>
      </w:tblGrid>
      <w:tr w:rsidR="002D5F80" w14:paraId="1B939DF3" w14:textId="77777777" w:rsidTr="00BF36D0">
        <w:trPr>
          <w:jc w:val="center"/>
        </w:trPr>
        <w:tc>
          <w:tcPr>
            <w:tcW w:w="9143" w:type="dxa"/>
            <w:tcBorders>
              <w:bottom w:val="single" w:sz="4" w:space="0" w:color="000000"/>
            </w:tcBorders>
            <w:shd w:val="clear" w:color="auto" w:fill="D9D9D9" w:themeFill="background1" w:themeFillShade="D9"/>
          </w:tcPr>
          <w:p w14:paraId="73FBDE74" w14:textId="77777777" w:rsidR="002D5F80" w:rsidRDefault="00F23968" w:rsidP="004322FA">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12</w:t>
            </w:r>
          </w:p>
          <w:p w14:paraId="2091FC95" w14:textId="77777777" w:rsidR="002D5F80" w:rsidRDefault="00F23968" w:rsidP="004322FA">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WYMAGANIA DOTYCZĄCE WADIUM</w:t>
            </w:r>
          </w:p>
        </w:tc>
      </w:tr>
    </w:tbl>
    <w:p w14:paraId="2E758350" w14:textId="61E39C97" w:rsidR="00BF36D0" w:rsidRDefault="00E0368D" w:rsidP="00E0368D">
      <w:pPr>
        <w:pStyle w:val="Akapitzlist"/>
        <w:widowControl w:val="0"/>
        <w:numPr>
          <w:ilvl w:val="1"/>
          <w:numId w:val="52"/>
        </w:numPr>
        <w:suppressAutoHyphens w:val="0"/>
        <w:spacing w:line="276" w:lineRule="auto"/>
        <w:ind w:left="709" w:hanging="709"/>
        <w:outlineLvl w:val="3"/>
        <w:rPr>
          <w:rFonts w:asciiTheme="majorHAnsi" w:hAnsiTheme="majorHAnsi" w:cs="Arial"/>
          <w:sz w:val="24"/>
          <w:szCs w:val="24"/>
        </w:rPr>
      </w:pPr>
      <w:r>
        <w:rPr>
          <w:rFonts w:ascii="Cambria" w:hAnsi="Cambria" w:cs="Arial"/>
          <w:bCs/>
          <w:sz w:val="24"/>
          <w:szCs w:val="24"/>
        </w:rPr>
        <w:t>Zamawiający nie wymaga wniesienia wadium.</w:t>
      </w:r>
    </w:p>
    <w:tbl>
      <w:tblPr>
        <w:tblW w:w="9072" w:type="dxa"/>
        <w:tblLayout w:type="fixed"/>
        <w:tblLook w:val="00A0" w:firstRow="1" w:lastRow="0" w:firstColumn="1" w:lastColumn="0" w:noHBand="0" w:noVBand="0"/>
      </w:tblPr>
      <w:tblGrid>
        <w:gridCol w:w="9072"/>
      </w:tblGrid>
      <w:tr w:rsidR="002D5F80" w14:paraId="041266EF" w14:textId="77777777" w:rsidTr="00F06E53">
        <w:tc>
          <w:tcPr>
            <w:tcW w:w="9072" w:type="dxa"/>
            <w:tcBorders>
              <w:bottom w:val="single" w:sz="4" w:space="0" w:color="000000"/>
            </w:tcBorders>
            <w:shd w:val="clear" w:color="auto" w:fill="D9D9D9" w:themeFill="background1" w:themeFillShade="D9"/>
          </w:tcPr>
          <w:p w14:paraId="6D3B6535" w14:textId="77777777" w:rsidR="002D5F80" w:rsidRDefault="00F23968" w:rsidP="004322FA">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13</w:t>
            </w:r>
          </w:p>
          <w:p w14:paraId="1AA69798" w14:textId="77777777" w:rsidR="002D5F80" w:rsidRDefault="00F23968" w:rsidP="004322FA">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OPIS SPOSOBU PRZYGOTOWANIA OFERTY</w:t>
            </w:r>
          </w:p>
        </w:tc>
      </w:tr>
    </w:tbl>
    <w:p w14:paraId="703824AB" w14:textId="77777777" w:rsidR="00492716" w:rsidRDefault="00492716" w:rsidP="004322FA">
      <w:pPr>
        <w:pStyle w:val="Kolorowalistaakcent11"/>
        <w:widowControl w:val="0"/>
        <w:spacing w:before="0" w:after="0" w:line="276" w:lineRule="auto"/>
        <w:ind w:left="0"/>
        <w:outlineLvl w:val="3"/>
        <w:rPr>
          <w:rFonts w:asciiTheme="majorHAnsi" w:hAnsiTheme="majorHAnsi" w:cs="Arial"/>
          <w:bCs/>
          <w:sz w:val="24"/>
          <w:szCs w:val="24"/>
          <w:lang w:eastAsia="pl-PL"/>
        </w:rPr>
      </w:pPr>
    </w:p>
    <w:p w14:paraId="158E8DC8" w14:textId="77777777" w:rsidR="00500843" w:rsidRPr="00500843" w:rsidRDefault="00500843" w:rsidP="00500843">
      <w:pPr>
        <w:pStyle w:val="Kolorowalistaakcent11"/>
        <w:numPr>
          <w:ilvl w:val="1"/>
          <w:numId w:val="41"/>
        </w:numPr>
        <w:spacing w:before="0" w:after="0" w:line="276" w:lineRule="auto"/>
        <w:outlineLvl w:val="3"/>
        <w:rPr>
          <w:rFonts w:ascii="Cambria" w:hAnsi="Cambria" w:cs="Cambria"/>
          <w:bCs/>
          <w:kern w:val="1"/>
          <w:sz w:val="24"/>
          <w:szCs w:val="24"/>
          <w:lang w:eastAsia="ar-SA"/>
        </w:rPr>
      </w:pPr>
      <w:r w:rsidRPr="00500843">
        <w:rPr>
          <w:rFonts w:ascii="Cambria" w:hAnsi="Cambria" w:cs="Cambria"/>
          <w:bCs/>
          <w:kern w:val="1"/>
          <w:sz w:val="24"/>
          <w:szCs w:val="24"/>
          <w:lang w:eastAsia="ar-SA"/>
        </w:rPr>
        <w:t xml:space="preserve">Każdy Wykonawca może złożyć </w:t>
      </w:r>
      <w:r w:rsidRPr="00500843">
        <w:rPr>
          <w:rFonts w:ascii="Cambria" w:hAnsi="Cambria" w:cs="Cambria"/>
          <w:b/>
          <w:bCs/>
          <w:kern w:val="1"/>
          <w:sz w:val="24"/>
          <w:szCs w:val="24"/>
          <w:lang w:eastAsia="ar-SA"/>
        </w:rPr>
        <w:t>tylko jedną ofertę</w:t>
      </w:r>
      <w:r w:rsidRPr="00500843">
        <w:rPr>
          <w:rFonts w:ascii="Cambria" w:hAnsi="Cambria" w:cs="Cambria"/>
          <w:bCs/>
          <w:kern w:val="1"/>
          <w:sz w:val="24"/>
          <w:szCs w:val="24"/>
          <w:lang w:eastAsia="ar-SA"/>
        </w:rPr>
        <w:t xml:space="preserve">. </w:t>
      </w:r>
    </w:p>
    <w:p w14:paraId="18E1DCF8" w14:textId="77777777" w:rsidR="00500843" w:rsidRPr="00500843" w:rsidRDefault="00500843" w:rsidP="00500843">
      <w:pPr>
        <w:pStyle w:val="Kolorowalistaakcent11"/>
        <w:numPr>
          <w:ilvl w:val="1"/>
          <w:numId w:val="41"/>
        </w:numPr>
        <w:spacing w:before="0" w:after="0" w:line="276" w:lineRule="auto"/>
        <w:outlineLvl w:val="3"/>
        <w:rPr>
          <w:rFonts w:ascii="Cambria" w:hAnsi="Cambria" w:cs="Cambria"/>
          <w:bCs/>
          <w:kern w:val="1"/>
          <w:sz w:val="24"/>
          <w:szCs w:val="24"/>
          <w:lang w:eastAsia="ar-SA"/>
        </w:rPr>
      </w:pPr>
      <w:r w:rsidRPr="00500843">
        <w:rPr>
          <w:rFonts w:ascii="Cambria" w:hAnsi="Cambria" w:cs="Cambria"/>
          <w:bCs/>
          <w:kern w:val="1"/>
          <w:sz w:val="24"/>
          <w:szCs w:val="24"/>
          <w:lang w:eastAsia="ar-SA"/>
        </w:rPr>
        <w:t>Oferta musi być sporządzona w języku polskim.</w:t>
      </w:r>
    </w:p>
    <w:p w14:paraId="2BE6C91F" w14:textId="77777777" w:rsidR="00500843" w:rsidRPr="00500843" w:rsidRDefault="00500843" w:rsidP="00500843">
      <w:pPr>
        <w:pStyle w:val="Kolorowalistaakcent11"/>
        <w:numPr>
          <w:ilvl w:val="1"/>
          <w:numId w:val="75"/>
        </w:numPr>
        <w:spacing w:before="0" w:after="0" w:line="276" w:lineRule="auto"/>
        <w:outlineLvl w:val="3"/>
        <w:rPr>
          <w:rFonts w:ascii="Cambria" w:hAnsi="Cambria" w:cs="Cambria"/>
          <w:bCs/>
          <w:kern w:val="1"/>
          <w:sz w:val="24"/>
          <w:szCs w:val="24"/>
          <w:lang w:eastAsia="ar-SA"/>
        </w:rPr>
      </w:pPr>
      <w:r w:rsidRPr="00500843">
        <w:rPr>
          <w:rFonts w:ascii="Cambria" w:hAnsi="Cambria" w:cs="Cambria"/>
          <w:b/>
          <w:bCs/>
          <w:kern w:val="1"/>
          <w:sz w:val="24"/>
          <w:szCs w:val="24"/>
          <w:lang w:eastAsia="ar-SA"/>
        </w:rPr>
        <w:t xml:space="preserve">Ofertę składa się, </w:t>
      </w:r>
      <w:r w:rsidRPr="00500843">
        <w:rPr>
          <w:rFonts w:ascii="Cambria" w:hAnsi="Cambria" w:cs="Cambria"/>
          <w:b/>
          <w:bCs/>
          <w:kern w:val="1"/>
          <w:sz w:val="24"/>
          <w:szCs w:val="24"/>
          <w:u w:val="single"/>
          <w:lang w:eastAsia="ar-SA"/>
        </w:rPr>
        <w:t>pod rygorem nieważności</w:t>
      </w:r>
      <w:r w:rsidRPr="00500843">
        <w:rPr>
          <w:rFonts w:ascii="Cambria" w:hAnsi="Cambria" w:cs="Cambria"/>
          <w:b/>
          <w:bCs/>
          <w:kern w:val="1"/>
          <w:sz w:val="24"/>
          <w:szCs w:val="24"/>
          <w:lang w:eastAsia="ar-SA"/>
        </w:rPr>
        <w:t>, w formie elektronicznej lub w postaci elektronicznej opatrzonej podpisem zaufanym lub podpisem osobistym</w:t>
      </w:r>
      <w:r w:rsidRPr="00500843">
        <w:rPr>
          <w:rFonts w:ascii="Cambria" w:hAnsi="Cambria" w:cs="Cambria"/>
          <w:bCs/>
          <w:kern w:val="1"/>
          <w:sz w:val="24"/>
          <w:szCs w:val="24"/>
          <w:lang w:eastAsia="ar-SA"/>
        </w:rPr>
        <w:t xml:space="preserve"> w formatach danych określonych w przepisach wydanych na podstawie art. 18 ustawy z dnia 17 lutego 2005 r. o informatyzacji działalności podmiotów realizujących zadania publiczne (Dz. U. z 2023 r. poz. 57 ) z zastrzeżeniem formatów, o których mowa w art. 66 ust. 1 ustawy </w:t>
      </w:r>
      <w:proofErr w:type="spellStart"/>
      <w:r w:rsidRPr="00500843">
        <w:rPr>
          <w:rFonts w:ascii="Cambria" w:hAnsi="Cambria" w:cs="Cambria"/>
          <w:bCs/>
          <w:kern w:val="1"/>
          <w:sz w:val="24"/>
          <w:szCs w:val="24"/>
          <w:lang w:eastAsia="ar-SA"/>
        </w:rPr>
        <w:t>Pzp</w:t>
      </w:r>
      <w:proofErr w:type="spellEnd"/>
      <w:r w:rsidRPr="00500843">
        <w:rPr>
          <w:rFonts w:ascii="Cambria" w:hAnsi="Cambria" w:cs="Cambria"/>
          <w:bCs/>
          <w:kern w:val="1"/>
          <w:sz w:val="24"/>
          <w:szCs w:val="24"/>
          <w:lang w:eastAsia="ar-SA"/>
        </w:rPr>
        <w:t>, z uwzględnieniem rodzaju przekazywanych danych.</w:t>
      </w:r>
    </w:p>
    <w:p w14:paraId="4FBE787C" w14:textId="77777777" w:rsidR="00500843" w:rsidRPr="00500843" w:rsidRDefault="00500843" w:rsidP="00500843">
      <w:pPr>
        <w:pStyle w:val="Kolorowalistaakcent11"/>
        <w:numPr>
          <w:ilvl w:val="1"/>
          <w:numId w:val="75"/>
        </w:numPr>
        <w:spacing w:before="0" w:after="0" w:line="276" w:lineRule="auto"/>
        <w:outlineLvl w:val="3"/>
        <w:rPr>
          <w:rFonts w:ascii="Cambria" w:hAnsi="Cambria" w:cs="Cambria"/>
          <w:bCs/>
          <w:kern w:val="1"/>
          <w:sz w:val="24"/>
          <w:szCs w:val="24"/>
          <w:lang w:eastAsia="ar-SA"/>
        </w:rPr>
      </w:pPr>
      <w:r w:rsidRPr="00500843">
        <w:rPr>
          <w:rFonts w:ascii="Cambria" w:hAnsi="Cambria" w:cs="Cambria"/>
          <w:bCs/>
          <w:kern w:val="1"/>
          <w:sz w:val="24"/>
          <w:szCs w:val="24"/>
          <w:lang w:eastAsia="ar-SA"/>
        </w:rPr>
        <w:t>Każdy dokument składający się na ofertę lub złożony wraz z ofertą sporządzony w języku innym niż polski musi być złożony wraz z tłumaczeniem na język polski.</w:t>
      </w:r>
    </w:p>
    <w:p w14:paraId="59211F29" w14:textId="77777777" w:rsidR="00500843" w:rsidRPr="00500843" w:rsidRDefault="00500843" w:rsidP="00500843">
      <w:pPr>
        <w:pStyle w:val="Kolorowalistaakcent11"/>
        <w:numPr>
          <w:ilvl w:val="1"/>
          <w:numId w:val="75"/>
        </w:numPr>
        <w:spacing w:before="0" w:after="0" w:line="276" w:lineRule="auto"/>
        <w:outlineLvl w:val="3"/>
        <w:rPr>
          <w:rFonts w:ascii="Cambria" w:hAnsi="Cambria" w:cs="Cambria"/>
          <w:bCs/>
          <w:kern w:val="1"/>
          <w:sz w:val="24"/>
          <w:szCs w:val="24"/>
          <w:lang w:eastAsia="ar-SA"/>
        </w:rPr>
      </w:pPr>
      <w:r w:rsidRPr="00500843">
        <w:rPr>
          <w:rFonts w:ascii="Cambria" w:hAnsi="Cambria" w:cs="Cambria"/>
          <w:bCs/>
          <w:kern w:val="1"/>
          <w:sz w:val="24"/>
          <w:szCs w:val="24"/>
          <w:lang w:eastAsia="ar-SA"/>
        </w:rPr>
        <w:t>Treść oferty musi być zgodna z treścią SWZ.</w:t>
      </w:r>
    </w:p>
    <w:p w14:paraId="66B55A3C" w14:textId="77777777" w:rsidR="00500843" w:rsidRPr="00500843" w:rsidRDefault="00500843" w:rsidP="00500843">
      <w:pPr>
        <w:pStyle w:val="Kolorowalistaakcent11"/>
        <w:numPr>
          <w:ilvl w:val="1"/>
          <w:numId w:val="75"/>
        </w:numPr>
        <w:spacing w:before="0" w:after="0" w:line="276" w:lineRule="auto"/>
        <w:outlineLvl w:val="3"/>
        <w:rPr>
          <w:rFonts w:ascii="Cambria" w:hAnsi="Cambria" w:cs="Cambria"/>
          <w:bCs/>
          <w:kern w:val="1"/>
          <w:sz w:val="24"/>
          <w:szCs w:val="24"/>
          <w:lang w:eastAsia="ar-SA"/>
        </w:rPr>
      </w:pPr>
      <w:r w:rsidRPr="00500843">
        <w:rPr>
          <w:rFonts w:ascii="Cambria" w:hAnsi="Cambria" w:cs="Cambria"/>
          <w:bCs/>
          <w:kern w:val="1"/>
          <w:sz w:val="24"/>
          <w:szCs w:val="24"/>
          <w:lang w:eastAsia="ar-SA"/>
        </w:rPr>
        <w:t>Wykonawca ponosi wszelkie koszty związane z przygotowaniem i złożeniem oferty.</w:t>
      </w:r>
    </w:p>
    <w:p w14:paraId="565390AE" w14:textId="77777777" w:rsidR="00500843" w:rsidRPr="00500843" w:rsidRDefault="00500843" w:rsidP="00500843">
      <w:pPr>
        <w:pStyle w:val="Kolorowalistaakcent11"/>
        <w:widowControl w:val="0"/>
        <w:numPr>
          <w:ilvl w:val="1"/>
          <w:numId w:val="41"/>
        </w:numPr>
        <w:spacing w:before="0" w:after="0" w:line="276" w:lineRule="auto"/>
        <w:outlineLvl w:val="3"/>
        <w:rPr>
          <w:rFonts w:ascii="Cambria" w:hAnsi="Cambria" w:cs="Cambria"/>
          <w:bCs/>
          <w:kern w:val="1"/>
          <w:sz w:val="24"/>
          <w:szCs w:val="24"/>
          <w:lang w:eastAsia="ar-SA"/>
        </w:rPr>
      </w:pPr>
      <w:r w:rsidRPr="00500843">
        <w:rPr>
          <w:rFonts w:ascii="Cambria" w:hAnsi="Cambria" w:cs="Cambria"/>
          <w:bCs/>
          <w:kern w:val="1"/>
          <w:sz w:val="24"/>
          <w:szCs w:val="24"/>
          <w:lang w:eastAsia="ar-SA"/>
        </w:rPr>
        <w:t xml:space="preserve">Sposób złożenia oferty w tym zaszyfrowania oferty opisany został w Instrukcji użytkownika. Wykonawca zobowiązany jest do zapoznania się z treścią ww. Instrukcji przed złożeniem oferty. Składając ofertę Wykonawca akceptuje treść ww. Instrukcji. </w:t>
      </w:r>
    </w:p>
    <w:p w14:paraId="5EE237BA" w14:textId="77777777" w:rsidR="00500843" w:rsidRPr="00500843" w:rsidRDefault="00500843" w:rsidP="00500843">
      <w:pPr>
        <w:pStyle w:val="Kolorowalistaakcent11"/>
        <w:widowControl w:val="0"/>
        <w:numPr>
          <w:ilvl w:val="0"/>
          <w:numId w:val="88"/>
        </w:numPr>
        <w:spacing w:before="0" w:after="0" w:line="276" w:lineRule="auto"/>
        <w:outlineLvl w:val="3"/>
        <w:rPr>
          <w:rFonts w:ascii="Cambria" w:hAnsi="Cambria" w:cs="Cambria"/>
          <w:bCs/>
          <w:kern w:val="1"/>
          <w:sz w:val="24"/>
          <w:szCs w:val="24"/>
          <w:lang w:eastAsia="ar-SA"/>
        </w:rPr>
      </w:pPr>
      <w:r w:rsidRPr="00500843">
        <w:rPr>
          <w:rFonts w:ascii="Cambria" w:hAnsi="Cambria" w:cs="Cambria"/>
          <w:bCs/>
          <w:kern w:val="1"/>
          <w:sz w:val="24"/>
          <w:szCs w:val="24"/>
          <w:lang w:eastAsia="ar-SA"/>
        </w:rPr>
        <w:t>Zaleca się, aby przed rozpoczęciem wypełniania Formularzu składania oferty lub wniosku wykonawca zalogował się do systemu, a jeżeli nie posiada konta, założył bezpłatne konto. W przeciwnym wypadku wykonawca będzie miał ograniczone funkcjonalności, np. brak widoku wiadomości prywatnych od zamawiającego w systemie lub wycofania oferty lub wniosku bez kontaktu z Centrum Wsparcia Klienta.</w:t>
      </w:r>
    </w:p>
    <w:p w14:paraId="2780D694" w14:textId="77777777" w:rsidR="00500843" w:rsidRPr="00500843" w:rsidRDefault="00500843" w:rsidP="00500843">
      <w:pPr>
        <w:pStyle w:val="Kolorowalistaakcent11"/>
        <w:widowControl w:val="0"/>
        <w:numPr>
          <w:ilvl w:val="0"/>
          <w:numId w:val="88"/>
        </w:numPr>
        <w:spacing w:before="0" w:after="0" w:line="276" w:lineRule="auto"/>
        <w:outlineLvl w:val="3"/>
        <w:rPr>
          <w:rFonts w:ascii="Cambria" w:hAnsi="Cambria" w:cs="Cambria"/>
          <w:bCs/>
          <w:kern w:val="1"/>
          <w:sz w:val="24"/>
          <w:szCs w:val="24"/>
          <w:lang w:eastAsia="ar-SA"/>
        </w:rPr>
      </w:pPr>
      <w:r w:rsidRPr="00500843">
        <w:rPr>
          <w:rFonts w:ascii="Cambria" w:hAnsi="Cambria" w:cs="Cambria"/>
          <w:bCs/>
          <w:kern w:val="1"/>
          <w:sz w:val="24"/>
          <w:szCs w:val="24"/>
          <w:lang w:eastAsia="ar-SA"/>
        </w:rPr>
        <w:t xml:space="preserve">Wykonawca składa ofertę lub wniosek o dopuszczenie do udziału w </w:t>
      </w:r>
      <w:r w:rsidRPr="00500843">
        <w:rPr>
          <w:rFonts w:ascii="Cambria" w:hAnsi="Cambria" w:cs="Cambria"/>
          <w:bCs/>
          <w:kern w:val="1"/>
          <w:sz w:val="24"/>
          <w:szCs w:val="24"/>
          <w:lang w:eastAsia="ar-SA"/>
        </w:rPr>
        <w:lastRenderedPageBreak/>
        <w:t>postępowaniu, za pośrednictwem Formularzu składania oferty lub wniosku dostępnego na platformazakupowa.pl w konkretnym postępowaniu w sprawie udzielenia zamówienia publicznego.</w:t>
      </w:r>
    </w:p>
    <w:p w14:paraId="14B4B6D9" w14:textId="77777777" w:rsidR="00500843" w:rsidRPr="00500843" w:rsidRDefault="00500843" w:rsidP="00500843">
      <w:pPr>
        <w:pStyle w:val="Kolorowalistaakcent11"/>
        <w:widowControl w:val="0"/>
        <w:numPr>
          <w:ilvl w:val="0"/>
          <w:numId w:val="88"/>
        </w:numPr>
        <w:spacing w:before="0" w:after="0" w:line="276" w:lineRule="auto"/>
        <w:outlineLvl w:val="3"/>
        <w:rPr>
          <w:rFonts w:ascii="Cambria" w:hAnsi="Cambria" w:cs="Cambria"/>
          <w:bCs/>
          <w:kern w:val="1"/>
          <w:sz w:val="24"/>
          <w:szCs w:val="24"/>
          <w:lang w:eastAsia="ar-SA"/>
        </w:rPr>
      </w:pPr>
      <w:r w:rsidRPr="00500843">
        <w:rPr>
          <w:rFonts w:ascii="Cambria" w:hAnsi="Cambria" w:cs="Cambria"/>
          <w:bCs/>
          <w:kern w:val="1"/>
          <w:sz w:val="24"/>
          <w:szCs w:val="24"/>
          <w:lang w:eastAsia="ar-SA"/>
        </w:rPr>
        <w:t>Jeżeli zamawiający w Ogłoszeniu o zamówieniu, SWZ lub zaproszeniu do składania ofert nie zaznaczył inaczej wszelkie informacje stanowiące tajemnicę przedsiębiorstwa w rozumieniu ustawy z dnia 16 kwietnia 1993 r. o zwalczaniu nieuczciwej konkurencji, które wykonawca zastrzeże jako tajemnicę przedsiębiorstwa, powinny zostać załączone w osobnym miejscu w kroku 1 składania oferty przeznaczonym na zamieszczenie tajemnicy przedsiębiorstwa.</w:t>
      </w:r>
    </w:p>
    <w:p w14:paraId="73D75674" w14:textId="77777777" w:rsidR="00500843" w:rsidRPr="00500843" w:rsidRDefault="00500843" w:rsidP="00500843">
      <w:pPr>
        <w:pStyle w:val="Kolorowalistaakcent11"/>
        <w:widowControl w:val="0"/>
        <w:numPr>
          <w:ilvl w:val="0"/>
          <w:numId w:val="88"/>
        </w:numPr>
        <w:spacing w:before="0" w:after="0" w:line="276" w:lineRule="auto"/>
        <w:outlineLvl w:val="3"/>
        <w:rPr>
          <w:rFonts w:ascii="Cambria" w:hAnsi="Cambria" w:cs="Cambria"/>
          <w:bCs/>
          <w:kern w:val="1"/>
          <w:sz w:val="24"/>
          <w:szCs w:val="24"/>
          <w:lang w:eastAsia="ar-SA"/>
        </w:rPr>
      </w:pPr>
      <w:r w:rsidRPr="00500843">
        <w:rPr>
          <w:rFonts w:ascii="Cambria" w:hAnsi="Cambria" w:cs="Cambria"/>
          <w:bCs/>
          <w:kern w:val="1"/>
          <w:sz w:val="24"/>
          <w:szCs w:val="24"/>
          <w:lang w:eastAsia="ar-SA"/>
        </w:rPr>
        <w:t>Do oferty lub wniosku należy dołączyć wszystkie wymagane w Ogłoszeniu, SWZ lub zaproszeniu do składania ofert dokumenty - w tym np. Jednolity Europejski Dokument Zamówienia, przedmiotowe środki dowodowe w postaci elektronicznej.</w:t>
      </w:r>
    </w:p>
    <w:p w14:paraId="271CA61D" w14:textId="77777777" w:rsidR="00500843" w:rsidRPr="00500843" w:rsidRDefault="00500843" w:rsidP="00500843">
      <w:pPr>
        <w:pStyle w:val="Kolorowalistaakcent11"/>
        <w:widowControl w:val="0"/>
        <w:numPr>
          <w:ilvl w:val="0"/>
          <w:numId w:val="88"/>
        </w:numPr>
        <w:spacing w:before="0" w:after="0" w:line="276" w:lineRule="auto"/>
        <w:outlineLvl w:val="3"/>
        <w:rPr>
          <w:rFonts w:ascii="Cambria" w:hAnsi="Cambria" w:cs="Cambria"/>
          <w:bCs/>
          <w:kern w:val="1"/>
          <w:sz w:val="24"/>
          <w:szCs w:val="24"/>
          <w:lang w:eastAsia="ar-SA"/>
        </w:rPr>
      </w:pPr>
      <w:r w:rsidRPr="00500843">
        <w:rPr>
          <w:rFonts w:ascii="Cambria" w:hAnsi="Cambria" w:cs="Cambria"/>
          <w:bCs/>
          <w:kern w:val="1"/>
          <w:sz w:val="24"/>
          <w:szCs w:val="24"/>
          <w:lang w:eastAsia="ar-SA"/>
        </w:rPr>
        <w:t>Po wypełnieniu Formularzu składania oferty lub wniosku i załadowaniu wszystkich wymaganych załączników należy kliknąć przycisk Przejdź do podsumowania.</w:t>
      </w:r>
    </w:p>
    <w:p w14:paraId="111D77B0" w14:textId="77777777" w:rsidR="00500843" w:rsidRPr="00500843" w:rsidRDefault="00500843" w:rsidP="00500843">
      <w:pPr>
        <w:pStyle w:val="Kolorowalistaakcent11"/>
        <w:widowControl w:val="0"/>
        <w:numPr>
          <w:ilvl w:val="0"/>
          <w:numId w:val="88"/>
        </w:numPr>
        <w:spacing w:before="0" w:after="0" w:line="276" w:lineRule="auto"/>
        <w:outlineLvl w:val="3"/>
        <w:rPr>
          <w:rFonts w:ascii="Cambria" w:hAnsi="Cambria" w:cs="Cambria"/>
          <w:bCs/>
          <w:kern w:val="1"/>
          <w:sz w:val="24"/>
          <w:szCs w:val="24"/>
          <w:lang w:eastAsia="ar-SA"/>
        </w:rPr>
      </w:pPr>
      <w:r w:rsidRPr="00500843">
        <w:rPr>
          <w:rFonts w:ascii="Cambria" w:hAnsi="Cambria" w:cs="Cambria"/>
          <w:bCs/>
          <w:kern w:val="1"/>
          <w:sz w:val="24"/>
          <w:szCs w:val="24"/>
          <w:lang w:eastAsia="ar-SA"/>
        </w:rPr>
        <w:t>Oferta, wniosek oraz przedmiotowe środki dowodowe (jeżeli były wymagane) składane elektronicznie muszą zostać podpisane elektronicznym kwalifikowanym podpisem w przypadku zamówień o wartości równej lub przekraczającej progi unijne, w przypadku zamówień o wartości niższej od progów unijnych Oferta, wniosek oraz przedmiotowe środki dowodowe (jeżeli były wymagane) składane elektronicznie muszą zostać podpisane elektronicznym kwalifikowanym podpisem lub podpisem zaufanym lub podpisem osobistym. W procesie składania oferty, wniosku w tym przedmiotowych środków dowodowych na platformie, kwalifikowany podpis elektroniczny wykonawca powinien złożyć bezpośrednio na dokumencie przesłanym do systemu (opcja rekomendowana przez platformazakupowa.pl)</w:t>
      </w:r>
    </w:p>
    <w:p w14:paraId="3285438D" w14:textId="77777777" w:rsidR="00500843" w:rsidRPr="00500843" w:rsidRDefault="00500843" w:rsidP="00500843">
      <w:pPr>
        <w:pStyle w:val="Kolorowalistaakcent11"/>
        <w:widowControl w:val="0"/>
        <w:numPr>
          <w:ilvl w:val="0"/>
          <w:numId w:val="88"/>
        </w:numPr>
        <w:spacing w:before="0" w:after="0" w:line="276" w:lineRule="auto"/>
        <w:outlineLvl w:val="3"/>
        <w:rPr>
          <w:rFonts w:ascii="Cambria" w:hAnsi="Cambria" w:cs="Cambria"/>
          <w:bCs/>
          <w:kern w:val="1"/>
          <w:sz w:val="24"/>
          <w:szCs w:val="24"/>
          <w:lang w:eastAsia="ar-SA"/>
        </w:rPr>
      </w:pPr>
      <w:r w:rsidRPr="00500843">
        <w:rPr>
          <w:rFonts w:ascii="Cambria" w:hAnsi="Cambria" w:cs="Cambria"/>
          <w:bCs/>
          <w:kern w:val="1"/>
          <w:sz w:val="24"/>
          <w:szCs w:val="24"/>
          <w:lang w:eastAsia="ar-SA"/>
        </w:rPr>
        <w:t>Wykonawca może przed upływem terminu do składania ofert wycofać ofertę lub wniosek za pośrednictwem Formularza składania oferty lub wniosku.</w:t>
      </w:r>
    </w:p>
    <w:p w14:paraId="3D7D3CEF" w14:textId="77777777" w:rsidR="00500843" w:rsidRPr="00500843" w:rsidRDefault="00500843" w:rsidP="00500843">
      <w:pPr>
        <w:pStyle w:val="Kolorowalistaakcent11"/>
        <w:widowControl w:val="0"/>
        <w:numPr>
          <w:ilvl w:val="0"/>
          <w:numId w:val="88"/>
        </w:numPr>
        <w:spacing w:before="0" w:after="0" w:line="276" w:lineRule="auto"/>
        <w:outlineLvl w:val="3"/>
        <w:rPr>
          <w:rFonts w:ascii="Cambria" w:hAnsi="Cambria" w:cs="Cambria"/>
          <w:bCs/>
          <w:kern w:val="1"/>
          <w:sz w:val="24"/>
          <w:szCs w:val="24"/>
          <w:lang w:eastAsia="ar-SA"/>
        </w:rPr>
      </w:pPr>
      <w:r w:rsidRPr="00500843">
        <w:rPr>
          <w:rFonts w:ascii="Cambria" w:hAnsi="Cambria" w:cs="Cambria"/>
          <w:bCs/>
          <w:kern w:val="1"/>
          <w:sz w:val="24"/>
          <w:szCs w:val="24"/>
          <w:lang w:eastAsia="ar-SA"/>
        </w:rPr>
        <w:t>Z uwagi na to, że oferta lub wniosek wykonawcy są zaszyfrowane nie można ich edytować. Przez zmianę oferty lub wniosku rozumie się złożenie nowej oferty i wycofanie poprzedniej, jednak należy to zrobić przed upływem terminu zakończenia składania ofert w postępowaniu.</w:t>
      </w:r>
    </w:p>
    <w:p w14:paraId="089765F5" w14:textId="77777777" w:rsidR="00500843" w:rsidRPr="00500843" w:rsidRDefault="00500843" w:rsidP="00500843">
      <w:pPr>
        <w:pStyle w:val="Kolorowalistaakcent11"/>
        <w:widowControl w:val="0"/>
        <w:numPr>
          <w:ilvl w:val="0"/>
          <w:numId w:val="88"/>
        </w:numPr>
        <w:spacing w:before="0" w:after="0" w:line="276" w:lineRule="auto"/>
        <w:outlineLvl w:val="3"/>
        <w:rPr>
          <w:rFonts w:ascii="Cambria" w:hAnsi="Cambria" w:cs="Cambria"/>
          <w:bCs/>
          <w:kern w:val="1"/>
          <w:sz w:val="24"/>
          <w:szCs w:val="24"/>
          <w:lang w:eastAsia="ar-SA"/>
        </w:rPr>
      </w:pPr>
      <w:r w:rsidRPr="00500843">
        <w:rPr>
          <w:rFonts w:ascii="Cambria" w:hAnsi="Cambria" w:cs="Cambria"/>
          <w:bCs/>
          <w:kern w:val="1"/>
          <w:sz w:val="24"/>
          <w:szCs w:val="24"/>
          <w:lang w:eastAsia="ar-SA"/>
        </w:rPr>
        <w:t>Złożenie nowej oferty lub wniosku i wycofanie poprzedniej w postępowaniu w którym zamawiający dopuszcza złożenie tylko jednej oferty lub wniosku przed upływem terminu zakończenia składania ofert w postępowaniu powoduje wycofanie oferty poprzednio złożonej.</w:t>
      </w:r>
    </w:p>
    <w:p w14:paraId="332F2645" w14:textId="77777777" w:rsidR="00500843" w:rsidRPr="00500843" w:rsidRDefault="00500843" w:rsidP="00500843">
      <w:pPr>
        <w:pStyle w:val="Kolorowalistaakcent11"/>
        <w:widowControl w:val="0"/>
        <w:numPr>
          <w:ilvl w:val="0"/>
          <w:numId w:val="88"/>
        </w:numPr>
        <w:spacing w:before="0" w:after="0" w:line="276" w:lineRule="auto"/>
        <w:outlineLvl w:val="3"/>
        <w:rPr>
          <w:rFonts w:ascii="Cambria" w:hAnsi="Cambria" w:cs="Cambria"/>
          <w:bCs/>
          <w:kern w:val="1"/>
          <w:sz w:val="24"/>
          <w:szCs w:val="24"/>
          <w:lang w:eastAsia="ar-SA"/>
        </w:rPr>
      </w:pPr>
      <w:r w:rsidRPr="00500843">
        <w:rPr>
          <w:rFonts w:ascii="Cambria" w:hAnsi="Cambria" w:cs="Cambria"/>
          <w:bCs/>
          <w:kern w:val="1"/>
          <w:sz w:val="24"/>
          <w:szCs w:val="24"/>
          <w:lang w:eastAsia="ar-SA"/>
        </w:rPr>
        <w:t>Jeśli wykonawca składający ofertę lub wniosek jest zautoryzowany (zalogowany), to wycofanie oferty lub wniosku następuje od razu po złożeniu nowej oferty.</w:t>
      </w:r>
    </w:p>
    <w:p w14:paraId="32DBFCBC" w14:textId="77777777" w:rsidR="00500843" w:rsidRPr="00500843" w:rsidRDefault="00500843" w:rsidP="00500843">
      <w:pPr>
        <w:pStyle w:val="Kolorowalistaakcent11"/>
        <w:widowControl w:val="0"/>
        <w:numPr>
          <w:ilvl w:val="0"/>
          <w:numId w:val="88"/>
        </w:numPr>
        <w:spacing w:before="0" w:after="0" w:line="276" w:lineRule="auto"/>
        <w:outlineLvl w:val="3"/>
        <w:rPr>
          <w:rFonts w:ascii="Cambria" w:hAnsi="Cambria" w:cs="Cambria"/>
          <w:bCs/>
          <w:kern w:val="1"/>
          <w:sz w:val="24"/>
          <w:szCs w:val="24"/>
          <w:lang w:eastAsia="ar-SA"/>
        </w:rPr>
      </w:pPr>
      <w:r w:rsidRPr="00500843">
        <w:rPr>
          <w:rFonts w:ascii="Cambria" w:hAnsi="Cambria" w:cs="Cambria"/>
          <w:bCs/>
          <w:kern w:val="1"/>
          <w:sz w:val="24"/>
          <w:szCs w:val="24"/>
          <w:lang w:eastAsia="ar-SA"/>
        </w:rPr>
        <w:t xml:space="preserve">Jeżeli oferta lub wniosek składana jest przez niezautoryzowanego wykonawcę (niezalogowany lub nieposiadający konta) to wycofanie oferty musi być przez </w:t>
      </w:r>
      <w:r w:rsidRPr="00500843">
        <w:rPr>
          <w:rFonts w:ascii="Cambria" w:hAnsi="Cambria" w:cs="Cambria"/>
          <w:bCs/>
          <w:kern w:val="1"/>
          <w:sz w:val="24"/>
          <w:szCs w:val="24"/>
          <w:lang w:eastAsia="ar-SA"/>
        </w:rPr>
        <w:lastRenderedPageBreak/>
        <w:t>niego potwierdzone:</w:t>
      </w:r>
    </w:p>
    <w:p w14:paraId="3C7B7FB4" w14:textId="77777777" w:rsidR="00500843" w:rsidRPr="00500843" w:rsidRDefault="00500843" w:rsidP="00500843">
      <w:pPr>
        <w:pStyle w:val="Kolorowalistaakcent11"/>
        <w:widowControl w:val="0"/>
        <w:spacing w:before="0" w:after="0" w:line="276" w:lineRule="auto"/>
        <w:ind w:left="0"/>
        <w:outlineLvl w:val="3"/>
        <w:rPr>
          <w:rFonts w:ascii="Cambria" w:hAnsi="Cambria" w:cs="Cambria"/>
          <w:bCs/>
          <w:kern w:val="1"/>
          <w:sz w:val="24"/>
          <w:szCs w:val="24"/>
          <w:lang w:eastAsia="ar-SA"/>
        </w:rPr>
      </w:pPr>
      <w:r w:rsidRPr="00500843">
        <w:rPr>
          <w:rFonts w:ascii="Cambria" w:hAnsi="Cambria" w:cs="Cambria"/>
          <w:bCs/>
          <w:kern w:val="1"/>
          <w:sz w:val="24"/>
          <w:szCs w:val="24"/>
          <w:lang w:eastAsia="ar-SA"/>
        </w:rPr>
        <w:t>- przez kliknięcie w link wysłany w wiadomości email, który musi być zgodny z</w:t>
      </w:r>
    </w:p>
    <w:p w14:paraId="68DEFA33" w14:textId="77777777" w:rsidR="00500843" w:rsidRPr="00500843" w:rsidRDefault="00500843" w:rsidP="00500843">
      <w:pPr>
        <w:pStyle w:val="Kolorowalistaakcent11"/>
        <w:widowControl w:val="0"/>
        <w:spacing w:before="0" w:after="0" w:line="276" w:lineRule="auto"/>
        <w:ind w:left="0"/>
        <w:outlineLvl w:val="3"/>
        <w:rPr>
          <w:rFonts w:ascii="Cambria" w:hAnsi="Cambria" w:cs="Cambria"/>
          <w:bCs/>
          <w:kern w:val="1"/>
          <w:sz w:val="24"/>
          <w:szCs w:val="24"/>
          <w:lang w:eastAsia="ar-SA"/>
        </w:rPr>
      </w:pPr>
      <w:r w:rsidRPr="00500843">
        <w:rPr>
          <w:rFonts w:ascii="Cambria" w:hAnsi="Cambria" w:cs="Cambria"/>
          <w:bCs/>
          <w:kern w:val="1"/>
          <w:sz w:val="24"/>
          <w:szCs w:val="24"/>
          <w:lang w:eastAsia="ar-SA"/>
        </w:rPr>
        <w:t>adres email podanym podczas pierwotnego składania oferty lub</w:t>
      </w:r>
    </w:p>
    <w:p w14:paraId="4D316040" w14:textId="77777777" w:rsidR="00500843" w:rsidRPr="00500843" w:rsidRDefault="00500843" w:rsidP="00500843">
      <w:pPr>
        <w:pStyle w:val="Kolorowalistaakcent11"/>
        <w:widowControl w:val="0"/>
        <w:spacing w:before="0" w:after="0" w:line="276" w:lineRule="auto"/>
        <w:ind w:left="0"/>
        <w:outlineLvl w:val="3"/>
        <w:rPr>
          <w:rFonts w:ascii="Cambria" w:hAnsi="Cambria" w:cs="Cambria"/>
          <w:bCs/>
          <w:kern w:val="1"/>
          <w:sz w:val="24"/>
          <w:szCs w:val="24"/>
          <w:lang w:eastAsia="ar-SA"/>
        </w:rPr>
      </w:pPr>
      <w:r w:rsidRPr="00500843">
        <w:rPr>
          <w:rFonts w:ascii="Cambria" w:hAnsi="Cambria" w:cs="Cambria"/>
          <w:bCs/>
          <w:kern w:val="1"/>
          <w:sz w:val="24"/>
          <w:szCs w:val="24"/>
          <w:lang w:eastAsia="ar-SA"/>
        </w:rPr>
        <w:t>-  zalogowanie i kliknięcie w przycisk Potwierdź ofertę.</w:t>
      </w:r>
    </w:p>
    <w:p w14:paraId="7A465C66" w14:textId="77777777" w:rsidR="00500843" w:rsidRPr="00500843" w:rsidRDefault="00500843" w:rsidP="00500843">
      <w:pPr>
        <w:pStyle w:val="Kolorowalistaakcent11"/>
        <w:widowControl w:val="0"/>
        <w:spacing w:before="0" w:after="0" w:line="276" w:lineRule="auto"/>
        <w:ind w:left="0"/>
        <w:outlineLvl w:val="3"/>
        <w:rPr>
          <w:rFonts w:ascii="Cambria" w:hAnsi="Cambria" w:cs="Cambria"/>
          <w:bCs/>
          <w:kern w:val="1"/>
          <w:sz w:val="24"/>
          <w:szCs w:val="24"/>
          <w:lang w:eastAsia="ar-SA"/>
        </w:rPr>
      </w:pPr>
      <w:r w:rsidRPr="00500843">
        <w:rPr>
          <w:rFonts w:ascii="Cambria" w:hAnsi="Cambria" w:cs="Cambria"/>
          <w:bCs/>
          <w:kern w:val="1"/>
          <w:sz w:val="24"/>
          <w:szCs w:val="24"/>
          <w:lang w:eastAsia="ar-SA"/>
        </w:rPr>
        <w:t>l) Wykonawca po upływie terminu składania ofert nie może dokonać zmiany złożonej oferty lub wniosku.</w:t>
      </w:r>
    </w:p>
    <w:p w14:paraId="7853BD7F" w14:textId="77777777" w:rsidR="00500843" w:rsidRPr="00500843" w:rsidRDefault="00500843" w:rsidP="00500843">
      <w:pPr>
        <w:pStyle w:val="Kolorowalistaakcent11"/>
        <w:numPr>
          <w:ilvl w:val="1"/>
          <w:numId w:val="75"/>
        </w:numPr>
        <w:spacing w:before="0" w:after="0" w:line="276" w:lineRule="auto"/>
        <w:outlineLvl w:val="3"/>
        <w:rPr>
          <w:rFonts w:ascii="Cambria" w:hAnsi="Cambria" w:cs="Cambria"/>
          <w:bCs/>
          <w:kern w:val="1"/>
          <w:sz w:val="24"/>
          <w:szCs w:val="24"/>
          <w:lang w:eastAsia="ar-SA"/>
        </w:rPr>
      </w:pPr>
      <w:r w:rsidRPr="00500843">
        <w:rPr>
          <w:rFonts w:ascii="Cambria" w:hAnsi="Cambria" w:cs="Cambria"/>
          <w:bCs/>
          <w:kern w:val="1"/>
          <w:sz w:val="24"/>
          <w:szCs w:val="24"/>
          <w:lang w:eastAsia="ar-SA"/>
        </w:rPr>
        <w:t>Na potrzeby oceny ofert oferta musi zawierać:</w:t>
      </w:r>
    </w:p>
    <w:p w14:paraId="3F99A87F" w14:textId="77777777" w:rsidR="00500843" w:rsidRPr="00500843" w:rsidRDefault="00500843" w:rsidP="00C320D3">
      <w:pPr>
        <w:pStyle w:val="Kolorowalistaakcent11"/>
        <w:numPr>
          <w:ilvl w:val="2"/>
          <w:numId w:val="77"/>
        </w:numPr>
        <w:spacing w:before="0" w:after="0" w:line="276" w:lineRule="auto"/>
        <w:ind w:left="851" w:hanging="284"/>
        <w:outlineLvl w:val="3"/>
        <w:rPr>
          <w:rFonts w:ascii="Cambria" w:hAnsi="Cambria" w:cs="Cambria"/>
          <w:bCs/>
          <w:kern w:val="1"/>
          <w:sz w:val="24"/>
          <w:szCs w:val="24"/>
          <w:lang w:eastAsia="ar-SA"/>
        </w:rPr>
      </w:pPr>
      <w:r w:rsidRPr="00500843">
        <w:rPr>
          <w:rFonts w:ascii="Cambria" w:hAnsi="Cambria" w:cs="Cambria"/>
          <w:b/>
          <w:bCs/>
          <w:kern w:val="1"/>
          <w:sz w:val="24"/>
          <w:szCs w:val="24"/>
          <w:lang w:eastAsia="ar-SA"/>
        </w:rPr>
        <w:t>Formularz Ofertowy</w:t>
      </w:r>
      <w:r w:rsidRPr="00500843">
        <w:rPr>
          <w:rFonts w:ascii="Cambria" w:hAnsi="Cambria" w:cs="Cambria"/>
          <w:bCs/>
          <w:kern w:val="1"/>
          <w:sz w:val="24"/>
          <w:szCs w:val="24"/>
          <w:lang w:eastAsia="ar-SA"/>
        </w:rPr>
        <w:t xml:space="preserve"> do wykorzystania wzór (druk), stanowiący </w:t>
      </w:r>
      <w:r w:rsidRPr="00500843">
        <w:rPr>
          <w:rFonts w:ascii="Cambria" w:hAnsi="Cambria" w:cs="Cambria"/>
          <w:b/>
          <w:bCs/>
          <w:kern w:val="1"/>
          <w:sz w:val="24"/>
          <w:szCs w:val="24"/>
          <w:lang w:eastAsia="ar-SA"/>
        </w:rPr>
        <w:t xml:space="preserve">Załącznik nr 3 do SWZ </w:t>
      </w:r>
      <w:r w:rsidRPr="00500843">
        <w:rPr>
          <w:rFonts w:ascii="Cambria" w:hAnsi="Cambria" w:cs="Cambria"/>
          <w:bCs/>
          <w:kern w:val="1"/>
          <w:sz w:val="24"/>
          <w:szCs w:val="24"/>
          <w:lang w:eastAsia="ar-SA"/>
        </w:rPr>
        <w:t>(przy czym Wykonawca może sporządzić ofertę wg innego wzorca, powinna ona wówczas obejmować dane wymagane dla oferty w SWZ i załącznikach).</w:t>
      </w:r>
    </w:p>
    <w:p w14:paraId="04E1F79E" w14:textId="77777777" w:rsidR="00500843" w:rsidRPr="00500843" w:rsidRDefault="00500843" w:rsidP="00C320D3">
      <w:pPr>
        <w:pStyle w:val="Kolorowalistaakcent11"/>
        <w:numPr>
          <w:ilvl w:val="2"/>
          <w:numId w:val="77"/>
        </w:numPr>
        <w:spacing w:before="0" w:after="0" w:line="276" w:lineRule="auto"/>
        <w:ind w:left="1134"/>
        <w:outlineLvl w:val="3"/>
        <w:rPr>
          <w:rFonts w:ascii="Cambria" w:hAnsi="Cambria" w:cs="Cambria"/>
          <w:bCs/>
          <w:kern w:val="1"/>
          <w:sz w:val="24"/>
          <w:szCs w:val="24"/>
          <w:lang w:eastAsia="ar-SA"/>
        </w:rPr>
      </w:pPr>
      <w:r w:rsidRPr="00500843">
        <w:rPr>
          <w:rFonts w:ascii="Cambria" w:hAnsi="Cambria" w:cs="Cambria"/>
          <w:b/>
          <w:bCs/>
          <w:kern w:val="1"/>
          <w:sz w:val="24"/>
          <w:szCs w:val="24"/>
          <w:lang w:eastAsia="ar-SA"/>
        </w:rPr>
        <w:t>Oświadczenie</w:t>
      </w:r>
      <w:r w:rsidRPr="00500843">
        <w:rPr>
          <w:rFonts w:ascii="Cambria" w:hAnsi="Cambria" w:cs="Cambria"/>
          <w:bCs/>
          <w:kern w:val="1"/>
          <w:sz w:val="24"/>
          <w:szCs w:val="24"/>
          <w:lang w:eastAsia="ar-SA"/>
        </w:rPr>
        <w:t xml:space="preserve"> </w:t>
      </w:r>
      <w:r w:rsidRPr="00500843">
        <w:rPr>
          <w:rFonts w:ascii="Cambria" w:hAnsi="Cambria" w:cs="Cambria"/>
          <w:b/>
          <w:bCs/>
          <w:kern w:val="1"/>
          <w:sz w:val="24"/>
          <w:szCs w:val="24"/>
          <w:lang w:eastAsia="ar-SA"/>
        </w:rPr>
        <w:t xml:space="preserve">wykonawcy/wykonawcy wspólnie ubiegającego się </w:t>
      </w:r>
      <w:r w:rsidRPr="00500843">
        <w:rPr>
          <w:rFonts w:ascii="Cambria" w:hAnsi="Cambria" w:cs="Cambria"/>
          <w:b/>
          <w:bCs/>
          <w:kern w:val="1"/>
          <w:sz w:val="24"/>
          <w:szCs w:val="24"/>
          <w:lang w:eastAsia="ar-SA"/>
        </w:rPr>
        <w:br/>
        <w:t xml:space="preserve">o udzielenie zamówienia składane na podstawie art. 125 ust. 1 ustawy </w:t>
      </w:r>
      <w:proofErr w:type="spellStart"/>
      <w:r w:rsidRPr="00500843">
        <w:rPr>
          <w:rFonts w:ascii="Cambria" w:hAnsi="Cambria" w:cs="Cambria"/>
          <w:b/>
          <w:bCs/>
          <w:kern w:val="1"/>
          <w:sz w:val="24"/>
          <w:szCs w:val="24"/>
          <w:lang w:eastAsia="ar-SA"/>
        </w:rPr>
        <w:t>Pzp</w:t>
      </w:r>
      <w:proofErr w:type="spellEnd"/>
      <w:r w:rsidRPr="00500843">
        <w:rPr>
          <w:rFonts w:ascii="Cambria" w:hAnsi="Cambria" w:cs="Cambria"/>
          <w:bCs/>
          <w:kern w:val="1"/>
          <w:sz w:val="24"/>
          <w:szCs w:val="24"/>
          <w:lang w:eastAsia="ar-SA"/>
        </w:rPr>
        <w:t>, o którym mowa w rozdziale 8.1 SWZ;</w:t>
      </w:r>
    </w:p>
    <w:p w14:paraId="6BE515F4" w14:textId="77777777" w:rsidR="00500843" w:rsidRPr="00500843" w:rsidRDefault="00500843" w:rsidP="00C320D3">
      <w:pPr>
        <w:pStyle w:val="Kolorowalistaakcent11"/>
        <w:numPr>
          <w:ilvl w:val="2"/>
          <w:numId w:val="77"/>
        </w:numPr>
        <w:spacing w:before="0" w:after="0" w:line="276" w:lineRule="auto"/>
        <w:ind w:left="1134"/>
        <w:outlineLvl w:val="3"/>
        <w:rPr>
          <w:rFonts w:ascii="Cambria" w:hAnsi="Cambria" w:cs="Cambria"/>
          <w:bCs/>
          <w:kern w:val="1"/>
          <w:sz w:val="24"/>
          <w:szCs w:val="24"/>
          <w:lang w:eastAsia="ar-SA"/>
        </w:rPr>
      </w:pPr>
      <w:r w:rsidRPr="00500843">
        <w:rPr>
          <w:rFonts w:ascii="Cambria" w:hAnsi="Cambria" w:cs="Cambria"/>
          <w:b/>
          <w:bCs/>
          <w:kern w:val="1"/>
          <w:sz w:val="24"/>
          <w:szCs w:val="24"/>
          <w:lang w:eastAsia="ar-SA"/>
        </w:rPr>
        <w:t>Oświadczenie</w:t>
      </w:r>
      <w:r w:rsidRPr="00500843">
        <w:rPr>
          <w:rFonts w:ascii="Cambria" w:hAnsi="Cambria" w:cs="Cambria"/>
          <w:bCs/>
          <w:kern w:val="1"/>
          <w:sz w:val="24"/>
          <w:szCs w:val="24"/>
          <w:lang w:eastAsia="ar-SA"/>
        </w:rPr>
        <w:t xml:space="preserve">, o którym mowa w pkt. 8.2 SWZ </w:t>
      </w:r>
      <w:r w:rsidRPr="00500843">
        <w:rPr>
          <w:rFonts w:ascii="Cambria" w:hAnsi="Cambria" w:cs="Cambria"/>
          <w:bCs/>
          <w:i/>
          <w:kern w:val="1"/>
          <w:sz w:val="24"/>
          <w:szCs w:val="24"/>
          <w:lang w:eastAsia="ar-SA"/>
        </w:rPr>
        <w:t>(jeżeli dotyczy)</w:t>
      </w:r>
      <w:r w:rsidRPr="00500843">
        <w:rPr>
          <w:rFonts w:ascii="Cambria" w:hAnsi="Cambria" w:cs="Cambria"/>
          <w:bCs/>
          <w:kern w:val="1"/>
          <w:sz w:val="24"/>
          <w:szCs w:val="24"/>
          <w:lang w:eastAsia="ar-SA"/>
        </w:rPr>
        <w:t>,</w:t>
      </w:r>
    </w:p>
    <w:p w14:paraId="4E881C43" w14:textId="77777777" w:rsidR="00500843" w:rsidRPr="00500843" w:rsidRDefault="00500843" w:rsidP="00C320D3">
      <w:pPr>
        <w:pStyle w:val="Kolorowalistaakcent11"/>
        <w:numPr>
          <w:ilvl w:val="2"/>
          <w:numId w:val="77"/>
        </w:numPr>
        <w:spacing w:before="0" w:after="0" w:line="276" w:lineRule="auto"/>
        <w:ind w:left="1134"/>
        <w:outlineLvl w:val="3"/>
        <w:rPr>
          <w:rFonts w:ascii="Cambria" w:hAnsi="Cambria" w:cs="Cambria"/>
          <w:bCs/>
          <w:kern w:val="1"/>
          <w:sz w:val="24"/>
          <w:szCs w:val="24"/>
          <w:lang w:eastAsia="ar-SA"/>
        </w:rPr>
      </w:pPr>
      <w:r w:rsidRPr="00500843">
        <w:rPr>
          <w:rFonts w:ascii="Cambria" w:hAnsi="Cambria" w:cs="Cambria"/>
          <w:b/>
          <w:bCs/>
          <w:kern w:val="1"/>
          <w:sz w:val="24"/>
          <w:szCs w:val="24"/>
          <w:lang w:eastAsia="ar-SA"/>
        </w:rPr>
        <w:t>Zobowiązanie lub inne dokumenty</w:t>
      </w:r>
      <w:r w:rsidRPr="00500843">
        <w:rPr>
          <w:rFonts w:ascii="Cambria" w:hAnsi="Cambria" w:cs="Cambria"/>
          <w:bCs/>
          <w:kern w:val="1"/>
          <w:sz w:val="24"/>
          <w:szCs w:val="24"/>
          <w:lang w:eastAsia="ar-SA"/>
        </w:rPr>
        <w:t xml:space="preserve">, o których mowa w pkt 9.4 SWZ </w:t>
      </w:r>
      <w:r w:rsidRPr="00500843">
        <w:rPr>
          <w:rFonts w:ascii="Cambria" w:hAnsi="Cambria" w:cs="Cambria"/>
          <w:bCs/>
          <w:i/>
          <w:kern w:val="1"/>
          <w:sz w:val="24"/>
          <w:szCs w:val="24"/>
          <w:lang w:eastAsia="ar-SA"/>
        </w:rPr>
        <w:t>(jeżeli dotyczy).</w:t>
      </w:r>
    </w:p>
    <w:p w14:paraId="56B12276" w14:textId="77777777" w:rsidR="00500843" w:rsidRPr="00500843" w:rsidRDefault="00500843" w:rsidP="00C320D3">
      <w:pPr>
        <w:pStyle w:val="Kolorowalistaakcent11"/>
        <w:numPr>
          <w:ilvl w:val="2"/>
          <w:numId w:val="77"/>
        </w:numPr>
        <w:spacing w:before="0" w:after="0" w:line="276" w:lineRule="auto"/>
        <w:ind w:left="1134" w:hanging="425"/>
        <w:outlineLvl w:val="3"/>
        <w:rPr>
          <w:rFonts w:ascii="Cambria" w:hAnsi="Cambria" w:cs="Cambria"/>
          <w:bCs/>
          <w:kern w:val="1"/>
          <w:sz w:val="24"/>
          <w:szCs w:val="24"/>
          <w:lang w:eastAsia="ar-SA"/>
        </w:rPr>
      </w:pPr>
      <w:r w:rsidRPr="00500843">
        <w:rPr>
          <w:rFonts w:ascii="Cambria" w:hAnsi="Cambria" w:cs="Cambria"/>
          <w:b/>
          <w:bCs/>
          <w:kern w:val="1"/>
          <w:sz w:val="24"/>
          <w:szCs w:val="24"/>
          <w:lang w:eastAsia="ar-SA"/>
        </w:rPr>
        <w:t xml:space="preserve">Oświadczenie podmiotu udostępniającego zasoby składane na podstawie art. 125 ust. 1 ustawy </w:t>
      </w:r>
      <w:proofErr w:type="spellStart"/>
      <w:r w:rsidRPr="00500843">
        <w:rPr>
          <w:rFonts w:ascii="Cambria" w:hAnsi="Cambria" w:cs="Cambria"/>
          <w:b/>
          <w:bCs/>
          <w:kern w:val="1"/>
          <w:sz w:val="24"/>
          <w:szCs w:val="24"/>
          <w:lang w:eastAsia="ar-SA"/>
        </w:rPr>
        <w:t>Pzp</w:t>
      </w:r>
      <w:proofErr w:type="spellEnd"/>
      <w:r w:rsidRPr="00500843">
        <w:rPr>
          <w:rFonts w:ascii="Cambria" w:hAnsi="Cambria" w:cs="Cambria"/>
          <w:bCs/>
          <w:kern w:val="1"/>
          <w:sz w:val="24"/>
          <w:szCs w:val="24"/>
          <w:lang w:eastAsia="ar-SA"/>
        </w:rPr>
        <w:t xml:space="preserve">, o którym mowa w pkt. 9.8 SWZ </w:t>
      </w:r>
      <w:r w:rsidRPr="00500843">
        <w:rPr>
          <w:rFonts w:ascii="Cambria" w:hAnsi="Cambria" w:cs="Cambria"/>
          <w:bCs/>
          <w:i/>
          <w:kern w:val="1"/>
          <w:sz w:val="24"/>
          <w:szCs w:val="24"/>
          <w:lang w:eastAsia="ar-SA"/>
        </w:rPr>
        <w:t>(jeżeli dotyczy)</w:t>
      </w:r>
      <w:r w:rsidRPr="00500843">
        <w:rPr>
          <w:rFonts w:ascii="Cambria" w:hAnsi="Cambria" w:cs="Cambria"/>
          <w:bCs/>
          <w:kern w:val="1"/>
          <w:sz w:val="24"/>
          <w:szCs w:val="24"/>
          <w:lang w:eastAsia="ar-SA"/>
        </w:rPr>
        <w:t>,</w:t>
      </w:r>
    </w:p>
    <w:p w14:paraId="6483E6D3" w14:textId="77777777" w:rsidR="00500843" w:rsidRPr="00500843" w:rsidRDefault="00500843" w:rsidP="00C320D3">
      <w:pPr>
        <w:pStyle w:val="Kolorowalistaakcent11"/>
        <w:numPr>
          <w:ilvl w:val="2"/>
          <w:numId w:val="77"/>
        </w:numPr>
        <w:spacing w:before="0" w:after="0" w:line="276" w:lineRule="auto"/>
        <w:ind w:left="1134" w:hanging="425"/>
        <w:outlineLvl w:val="3"/>
        <w:rPr>
          <w:rFonts w:ascii="Cambria" w:hAnsi="Cambria" w:cs="Cambria"/>
          <w:bCs/>
          <w:kern w:val="1"/>
          <w:sz w:val="24"/>
          <w:szCs w:val="24"/>
          <w:lang w:eastAsia="ar-SA"/>
        </w:rPr>
      </w:pPr>
      <w:r w:rsidRPr="00500843">
        <w:rPr>
          <w:rFonts w:ascii="Cambria" w:hAnsi="Cambria" w:cs="Cambria"/>
          <w:b/>
          <w:bCs/>
          <w:kern w:val="1"/>
          <w:sz w:val="24"/>
          <w:szCs w:val="24"/>
          <w:lang w:eastAsia="ar-SA"/>
        </w:rPr>
        <w:t>Uzasadnienie do zastrzeżenia informacji znajdujących się w ofercie jako tajemnica przedsiębiorstwa</w:t>
      </w:r>
      <w:r w:rsidRPr="00500843">
        <w:rPr>
          <w:rFonts w:ascii="Cambria" w:hAnsi="Cambria" w:cs="Cambria"/>
          <w:bCs/>
          <w:kern w:val="1"/>
          <w:sz w:val="24"/>
          <w:szCs w:val="24"/>
          <w:lang w:eastAsia="ar-SA"/>
        </w:rPr>
        <w:t xml:space="preserve"> </w:t>
      </w:r>
      <w:r w:rsidRPr="00500843">
        <w:rPr>
          <w:rFonts w:ascii="Cambria" w:hAnsi="Cambria" w:cs="Cambria"/>
          <w:b/>
          <w:bCs/>
          <w:i/>
          <w:kern w:val="1"/>
          <w:sz w:val="24"/>
          <w:szCs w:val="24"/>
          <w:lang w:eastAsia="ar-SA"/>
        </w:rPr>
        <w:t>(jeżeli dotyczy)</w:t>
      </w:r>
      <w:r w:rsidRPr="00500843">
        <w:rPr>
          <w:rFonts w:ascii="Cambria" w:hAnsi="Cambria" w:cs="Cambria"/>
          <w:bCs/>
          <w:kern w:val="1"/>
          <w:sz w:val="24"/>
          <w:szCs w:val="24"/>
          <w:lang w:eastAsia="ar-SA"/>
        </w:rPr>
        <w:t>.</w:t>
      </w:r>
    </w:p>
    <w:p w14:paraId="333B2450" w14:textId="77777777" w:rsidR="00500843" w:rsidRPr="00500843" w:rsidRDefault="00500843" w:rsidP="00C320D3">
      <w:pPr>
        <w:pStyle w:val="Kolorowalistaakcent11"/>
        <w:numPr>
          <w:ilvl w:val="2"/>
          <w:numId w:val="77"/>
        </w:numPr>
        <w:spacing w:before="0" w:after="0" w:line="276" w:lineRule="auto"/>
        <w:ind w:left="1134" w:hanging="425"/>
        <w:outlineLvl w:val="3"/>
        <w:rPr>
          <w:rFonts w:ascii="Cambria" w:hAnsi="Cambria" w:cs="Cambria"/>
          <w:bCs/>
          <w:kern w:val="1"/>
          <w:sz w:val="24"/>
          <w:szCs w:val="24"/>
          <w:lang w:eastAsia="ar-SA"/>
        </w:rPr>
      </w:pPr>
      <w:r w:rsidRPr="00500843">
        <w:rPr>
          <w:rFonts w:ascii="Cambria" w:hAnsi="Cambria" w:cs="Cambria"/>
          <w:b/>
          <w:bCs/>
          <w:kern w:val="1"/>
          <w:sz w:val="24"/>
          <w:szCs w:val="24"/>
          <w:lang w:eastAsia="ar-SA"/>
        </w:rPr>
        <w:t>Potwierdzenie umocowania do działania w imieniu Wykonawcy:</w:t>
      </w:r>
    </w:p>
    <w:p w14:paraId="7EECEDF8" w14:textId="77777777" w:rsidR="00500843" w:rsidRPr="00500843" w:rsidRDefault="00500843" w:rsidP="00500843">
      <w:pPr>
        <w:pStyle w:val="Kolorowalistaakcent11"/>
        <w:numPr>
          <w:ilvl w:val="0"/>
          <w:numId w:val="76"/>
        </w:numPr>
        <w:spacing w:before="0" w:after="0" w:line="276" w:lineRule="auto"/>
        <w:outlineLvl w:val="3"/>
        <w:rPr>
          <w:rFonts w:ascii="Cambria" w:hAnsi="Cambria" w:cs="Cambria"/>
          <w:b/>
          <w:bCs/>
          <w:kern w:val="1"/>
          <w:sz w:val="24"/>
          <w:szCs w:val="24"/>
          <w:lang w:eastAsia="ar-SA"/>
        </w:rPr>
      </w:pPr>
      <w:r w:rsidRPr="00500843">
        <w:rPr>
          <w:rFonts w:ascii="Cambria" w:hAnsi="Cambria" w:cs="Cambria"/>
          <w:bCs/>
          <w:kern w:val="1"/>
          <w:sz w:val="24"/>
          <w:szCs w:val="24"/>
          <w:lang w:eastAsia="ar-SA"/>
        </w:rPr>
        <w:t>zamawiający w</w:t>
      </w:r>
      <w:r w:rsidRPr="00500843">
        <w:rPr>
          <w:rFonts w:ascii="Cambria" w:hAnsi="Cambria" w:cs="Cambria"/>
          <w:b/>
          <w:bCs/>
          <w:kern w:val="1"/>
          <w:sz w:val="24"/>
          <w:szCs w:val="24"/>
          <w:lang w:eastAsia="ar-SA"/>
        </w:rPr>
        <w:t xml:space="preserve"> </w:t>
      </w:r>
      <w:r w:rsidRPr="00500843">
        <w:rPr>
          <w:rFonts w:ascii="Cambria" w:hAnsi="Cambria" w:cs="Cambria"/>
          <w:bCs/>
          <w:kern w:val="1"/>
          <w:sz w:val="24"/>
          <w:szCs w:val="24"/>
          <w:lang w:eastAsia="ar-SA"/>
        </w:rPr>
        <w:t>celu potwierdzenia, że osoba działająca w imieniu wykonawcy jest umocowana do jego reprezentowania, żąda złożenia wraz z ofertą odpisu lub informacji z Krajowego Rejestru Sądowego, Centralnej Ewidencji i Informacji o Działalności Gospodarczej lub innego właściwego rejestru;</w:t>
      </w:r>
    </w:p>
    <w:p w14:paraId="62724C49" w14:textId="77777777" w:rsidR="00500843" w:rsidRPr="00500843" w:rsidRDefault="00500843" w:rsidP="00500843">
      <w:pPr>
        <w:pStyle w:val="Kolorowalistaakcent11"/>
        <w:numPr>
          <w:ilvl w:val="0"/>
          <w:numId w:val="76"/>
        </w:numPr>
        <w:spacing w:before="0" w:after="0" w:line="276" w:lineRule="auto"/>
        <w:outlineLvl w:val="3"/>
        <w:rPr>
          <w:rFonts w:ascii="Cambria" w:hAnsi="Cambria" w:cs="Cambria"/>
          <w:b/>
          <w:bCs/>
          <w:kern w:val="1"/>
          <w:sz w:val="24"/>
          <w:szCs w:val="24"/>
          <w:lang w:eastAsia="ar-SA"/>
        </w:rPr>
      </w:pPr>
      <w:r w:rsidRPr="00500843">
        <w:rPr>
          <w:rFonts w:ascii="Cambria" w:hAnsi="Cambria" w:cs="Cambria"/>
          <w:bCs/>
          <w:kern w:val="1"/>
          <w:sz w:val="24"/>
          <w:szCs w:val="24"/>
          <w:lang w:eastAsia="ar-SA"/>
        </w:rPr>
        <w:t>wykonawca nie jest zobowiązany do złożenia dokumentów, o których mowa w lit a), jeżeli zamawiający może je uzyskać za pomocą bezpłatnych i ogólnodostępnych baz danych, o ile wykonawca wskazał dane umożliwiające dostęp do tych dokumentów.</w:t>
      </w:r>
    </w:p>
    <w:p w14:paraId="55E57CD6" w14:textId="77777777" w:rsidR="00500843" w:rsidRPr="00500843" w:rsidRDefault="00500843" w:rsidP="00500843">
      <w:pPr>
        <w:pStyle w:val="Kolorowalistaakcent11"/>
        <w:numPr>
          <w:ilvl w:val="0"/>
          <w:numId w:val="76"/>
        </w:numPr>
        <w:spacing w:before="0" w:after="0" w:line="276" w:lineRule="auto"/>
        <w:outlineLvl w:val="3"/>
        <w:rPr>
          <w:rFonts w:ascii="Cambria" w:hAnsi="Cambria" w:cs="Cambria"/>
          <w:b/>
          <w:bCs/>
          <w:kern w:val="1"/>
          <w:sz w:val="24"/>
          <w:szCs w:val="24"/>
          <w:lang w:eastAsia="ar-SA"/>
        </w:rPr>
      </w:pPr>
      <w:r w:rsidRPr="00500843">
        <w:rPr>
          <w:rFonts w:ascii="Cambria" w:hAnsi="Cambria" w:cs="Cambria"/>
          <w:bCs/>
          <w:kern w:val="1"/>
          <w:sz w:val="24"/>
          <w:szCs w:val="24"/>
          <w:lang w:eastAsia="ar-SA"/>
        </w:rPr>
        <w:t xml:space="preserve">jeżeli w imieniu wykonawcy działa osoba, której umocowanie do jego reprezentowania nie wynika z dokumentów, o których mowa w lit a), zamawiający żąda od wykonawcy złożenia wraz z ofertą pełnomocnictwa lub innego dokumentu potwierdzającego umocowanie do reprezentowania wykonawcy. </w:t>
      </w:r>
    </w:p>
    <w:p w14:paraId="5FF3024B" w14:textId="77777777" w:rsidR="00500843" w:rsidRPr="00500843" w:rsidRDefault="00500843" w:rsidP="00C320D3">
      <w:pPr>
        <w:pStyle w:val="Kolorowalistaakcent11"/>
        <w:numPr>
          <w:ilvl w:val="2"/>
          <w:numId w:val="77"/>
        </w:numPr>
        <w:spacing w:before="0" w:after="0" w:line="276" w:lineRule="auto"/>
        <w:ind w:left="1418" w:hanging="425"/>
        <w:outlineLvl w:val="3"/>
        <w:rPr>
          <w:rFonts w:ascii="Cambria" w:hAnsi="Cambria" w:cs="Cambria"/>
          <w:bCs/>
          <w:kern w:val="1"/>
          <w:sz w:val="24"/>
          <w:szCs w:val="24"/>
          <w:lang w:eastAsia="ar-SA"/>
        </w:rPr>
      </w:pPr>
      <w:r w:rsidRPr="00500843">
        <w:rPr>
          <w:rFonts w:ascii="Cambria" w:hAnsi="Cambria" w:cs="Cambria"/>
          <w:b/>
          <w:bCs/>
          <w:kern w:val="1"/>
          <w:sz w:val="24"/>
          <w:szCs w:val="24"/>
          <w:lang w:eastAsia="ar-SA"/>
        </w:rPr>
        <w:t xml:space="preserve">Pełnomocnictwo </w:t>
      </w:r>
      <w:r w:rsidRPr="00500843">
        <w:rPr>
          <w:rFonts w:ascii="Cambria" w:hAnsi="Cambria" w:cs="Cambria"/>
          <w:bCs/>
          <w:kern w:val="1"/>
          <w:sz w:val="24"/>
          <w:szCs w:val="24"/>
          <w:lang w:eastAsia="ar-SA"/>
        </w:rPr>
        <w:t xml:space="preserve">do reprezentowania wykonawców wspólnie ubiegających się o udzielenie zamówienia w postępowaniu o udzielenie zamówienia albo do reprezentowania ich w postępowaniu i zawarcia umowy w sprawie zamówienia publicznego </w:t>
      </w:r>
      <w:r w:rsidRPr="00500843">
        <w:rPr>
          <w:rFonts w:ascii="Cambria" w:hAnsi="Cambria" w:cs="Cambria"/>
          <w:b/>
          <w:bCs/>
          <w:i/>
          <w:kern w:val="1"/>
          <w:sz w:val="24"/>
          <w:szCs w:val="24"/>
          <w:lang w:eastAsia="ar-SA"/>
        </w:rPr>
        <w:t>(jeżeli dotyczy)</w:t>
      </w:r>
      <w:r w:rsidRPr="00500843">
        <w:rPr>
          <w:rFonts w:ascii="Cambria" w:hAnsi="Cambria" w:cs="Cambria"/>
          <w:bCs/>
          <w:kern w:val="1"/>
          <w:sz w:val="24"/>
          <w:szCs w:val="24"/>
          <w:lang w:eastAsia="ar-SA"/>
        </w:rPr>
        <w:t>.</w:t>
      </w:r>
    </w:p>
    <w:p w14:paraId="08ABEE50" w14:textId="77777777" w:rsidR="00500843" w:rsidRPr="00500843" w:rsidRDefault="00500843" w:rsidP="00500843">
      <w:pPr>
        <w:pStyle w:val="Kolorowalistaakcent11"/>
        <w:numPr>
          <w:ilvl w:val="1"/>
          <w:numId w:val="75"/>
        </w:numPr>
        <w:spacing w:before="0" w:after="0" w:line="276" w:lineRule="auto"/>
        <w:outlineLvl w:val="3"/>
        <w:rPr>
          <w:rFonts w:ascii="Cambria" w:hAnsi="Cambria" w:cs="Cambria"/>
          <w:bCs/>
          <w:kern w:val="1"/>
          <w:sz w:val="24"/>
          <w:szCs w:val="24"/>
          <w:lang w:eastAsia="ar-SA"/>
        </w:rPr>
      </w:pPr>
      <w:r w:rsidRPr="00500843">
        <w:rPr>
          <w:rFonts w:ascii="Cambria" w:hAnsi="Cambria" w:cs="Cambria"/>
          <w:bCs/>
          <w:kern w:val="1"/>
          <w:sz w:val="24"/>
          <w:szCs w:val="24"/>
          <w:lang w:eastAsia="ar-SA"/>
        </w:rPr>
        <w:t xml:space="preserve">Pełnomocnictwo o którym mowa w rozdziale 13.14 pkt 7) lit c) i pkt 8) SWZ składa się, pod rygorem nieważności w formie elektronicznej lub w postaci elektronicznej </w:t>
      </w:r>
      <w:r w:rsidRPr="00500843">
        <w:rPr>
          <w:rFonts w:ascii="Cambria" w:hAnsi="Cambria" w:cs="Cambria"/>
          <w:bCs/>
          <w:kern w:val="1"/>
          <w:sz w:val="24"/>
          <w:szCs w:val="24"/>
          <w:lang w:eastAsia="ar-SA"/>
        </w:rPr>
        <w:lastRenderedPageBreak/>
        <w:t>opatrzonej podpisem zaufanym lub podpisem osobistym lub w formie elektronicznej kopii poświadczonej za zgodność notarialnie - w formatach danych określonych w przepisach wydanych na podstawie art. 18 ustawy z dnia 17 lutego 2005 r. o informatyzacji działalności podmiotów realizujących zadania publiczne (Dz. U. z 2023 r. poz. 57 ze zm.), z zastrzeżeniem formatów, o których mowa w art. 66 ust. 1 ustawy, z uwzględnieniem rodzaju przekazywanych danych.</w:t>
      </w:r>
    </w:p>
    <w:p w14:paraId="46E2183A" w14:textId="77777777" w:rsidR="00500843" w:rsidRPr="00500843" w:rsidRDefault="00500843" w:rsidP="00500843">
      <w:pPr>
        <w:pStyle w:val="Kolorowalistaakcent11"/>
        <w:numPr>
          <w:ilvl w:val="1"/>
          <w:numId w:val="75"/>
        </w:numPr>
        <w:spacing w:before="0" w:after="0" w:line="276" w:lineRule="auto"/>
        <w:outlineLvl w:val="3"/>
        <w:rPr>
          <w:rFonts w:ascii="Cambria" w:hAnsi="Cambria" w:cs="Cambria"/>
          <w:bCs/>
          <w:kern w:val="1"/>
          <w:sz w:val="24"/>
          <w:szCs w:val="24"/>
          <w:lang w:eastAsia="ar-SA"/>
        </w:rPr>
      </w:pPr>
      <w:r w:rsidRPr="00500843">
        <w:rPr>
          <w:rFonts w:ascii="Cambria" w:hAnsi="Cambria" w:cs="Cambria"/>
          <w:bCs/>
          <w:kern w:val="1"/>
          <w:sz w:val="24"/>
          <w:szCs w:val="24"/>
          <w:lang w:eastAsia="ar-SA"/>
        </w:rPr>
        <w:t xml:space="preserve">Wszelkie informacje stanowiące </w:t>
      </w:r>
      <w:r w:rsidRPr="00500843">
        <w:rPr>
          <w:rFonts w:ascii="Cambria" w:hAnsi="Cambria" w:cs="Cambria"/>
          <w:b/>
          <w:bCs/>
          <w:kern w:val="1"/>
          <w:sz w:val="24"/>
          <w:szCs w:val="24"/>
          <w:lang w:eastAsia="ar-SA"/>
        </w:rPr>
        <w:t>tajemnicę przedsiębiorstwa</w:t>
      </w:r>
      <w:r w:rsidRPr="00500843">
        <w:rPr>
          <w:rFonts w:ascii="Cambria" w:hAnsi="Cambria" w:cs="Cambria"/>
          <w:bCs/>
          <w:kern w:val="1"/>
          <w:sz w:val="24"/>
          <w:szCs w:val="24"/>
          <w:lang w:eastAsia="ar-SA"/>
        </w:rPr>
        <w:t xml:space="preserve"> w rozumieniu ustawy z dnia 16 kwietnia 1993 r. o zwalczaniu nieuczciwej konkurencji </w:t>
      </w:r>
      <w:r w:rsidRPr="00500843">
        <w:rPr>
          <w:rFonts w:ascii="Cambria" w:hAnsi="Cambria" w:cs="Cambria"/>
          <w:bCs/>
          <w:kern w:val="1"/>
          <w:sz w:val="24"/>
          <w:szCs w:val="24"/>
          <w:lang w:eastAsia="ar-SA"/>
        </w:rPr>
        <w:br/>
        <w:t xml:space="preserve">(Dz. U. z 2022 r. poz. 1233), które Wykonawca zastrzeże jako tajemnicę przedsiębiorstwa, powinny zostać </w:t>
      </w:r>
      <w:r w:rsidRPr="00500843">
        <w:rPr>
          <w:rFonts w:ascii="Cambria" w:hAnsi="Cambria" w:cs="Cambria"/>
          <w:b/>
          <w:bCs/>
          <w:kern w:val="1"/>
          <w:sz w:val="24"/>
          <w:szCs w:val="24"/>
          <w:lang w:eastAsia="ar-SA"/>
        </w:rPr>
        <w:t>złożone w osobnym pliku</w:t>
      </w:r>
      <w:r w:rsidRPr="00500843">
        <w:rPr>
          <w:rFonts w:ascii="Cambria" w:hAnsi="Cambria" w:cs="Cambria"/>
          <w:bCs/>
          <w:kern w:val="1"/>
          <w:sz w:val="24"/>
          <w:szCs w:val="24"/>
          <w:lang w:eastAsia="ar-SA"/>
        </w:rPr>
        <w:t xml:space="preserve"> wraz </w:t>
      </w:r>
      <w:r w:rsidRPr="00500843">
        <w:rPr>
          <w:rFonts w:ascii="Cambria" w:hAnsi="Cambria" w:cs="Cambria"/>
          <w:bCs/>
          <w:kern w:val="1"/>
          <w:sz w:val="24"/>
          <w:szCs w:val="24"/>
          <w:lang w:eastAsia="ar-SA"/>
        </w:rPr>
        <w:br/>
        <w:t xml:space="preserve">z jednoczesnym zaznaczeniem polecenia </w:t>
      </w:r>
      <w:r w:rsidRPr="00500843">
        <w:rPr>
          <w:rFonts w:ascii="Cambria" w:hAnsi="Cambria" w:cs="Cambria"/>
          <w:bCs/>
          <w:i/>
          <w:iCs/>
          <w:kern w:val="1"/>
          <w:sz w:val="24"/>
          <w:szCs w:val="24"/>
          <w:lang w:eastAsia="ar-SA"/>
        </w:rPr>
        <w:t>„Dokument stanowiący tajemnicę przedsiębiorstwa”</w:t>
      </w:r>
      <w:r w:rsidRPr="00500843">
        <w:rPr>
          <w:rFonts w:ascii="Cambria" w:hAnsi="Cambria" w:cs="Cambria"/>
          <w:bCs/>
          <w:kern w:val="1"/>
          <w:sz w:val="24"/>
          <w:szCs w:val="24"/>
          <w:lang w:eastAsia="ar-SA"/>
        </w:rPr>
        <w:t xml:space="preserve">, a następnie wraz z plikami stanowiącymi jawną część skompresowane do jednego pliku. Wykonawca zobowiązany jest, wraz </w:t>
      </w:r>
      <w:r w:rsidRPr="00500843">
        <w:rPr>
          <w:rFonts w:ascii="Cambria" w:hAnsi="Cambria" w:cs="Cambria"/>
          <w:bCs/>
          <w:kern w:val="1"/>
          <w:sz w:val="24"/>
          <w:szCs w:val="24"/>
          <w:lang w:eastAsia="ar-SA"/>
        </w:rPr>
        <w:br/>
        <w:t>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w:t>
      </w:r>
    </w:p>
    <w:p w14:paraId="6AC84681" w14:textId="77777777" w:rsidR="00500843" w:rsidRPr="00500843" w:rsidRDefault="00500843" w:rsidP="00500843">
      <w:pPr>
        <w:pStyle w:val="Kolorowalistaakcent11"/>
        <w:numPr>
          <w:ilvl w:val="1"/>
          <w:numId w:val="75"/>
        </w:numPr>
        <w:spacing w:before="0" w:after="0" w:line="276" w:lineRule="auto"/>
        <w:outlineLvl w:val="3"/>
        <w:rPr>
          <w:rFonts w:ascii="Cambria" w:hAnsi="Cambria" w:cs="Cambria"/>
          <w:bCs/>
          <w:kern w:val="1"/>
          <w:sz w:val="24"/>
          <w:szCs w:val="24"/>
          <w:lang w:eastAsia="ar-SA"/>
        </w:rPr>
      </w:pPr>
      <w:r w:rsidRPr="00500843">
        <w:rPr>
          <w:rFonts w:ascii="Cambria" w:hAnsi="Cambria" w:cs="Cambria"/>
          <w:bCs/>
          <w:kern w:val="1"/>
          <w:sz w:val="24"/>
          <w:szCs w:val="24"/>
          <w:lang w:eastAsia="ar-SA"/>
        </w:rPr>
        <w:t xml:space="preserve">Wykonawca nie może zastrzec informacji, o których mowa w art. 222 ust. 5 ustawy </w:t>
      </w:r>
      <w:proofErr w:type="spellStart"/>
      <w:r w:rsidRPr="00500843">
        <w:rPr>
          <w:rFonts w:ascii="Cambria" w:hAnsi="Cambria" w:cs="Cambria"/>
          <w:bCs/>
          <w:kern w:val="1"/>
          <w:sz w:val="24"/>
          <w:szCs w:val="24"/>
          <w:lang w:eastAsia="ar-SA"/>
        </w:rPr>
        <w:t>Pzp</w:t>
      </w:r>
      <w:proofErr w:type="spellEnd"/>
      <w:r w:rsidRPr="00500843">
        <w:rPr>
          <w:rFonts w:ascii="Cambria" w:hAnsi="Cambria" w:cs="Cambria"/>
          <w:bCs/>
          <w:kern w:val="1"/>
          <w:sz w:val="24"/>
          <w:szCs w:val="24"/>
          <w:lang w:eastAsia="ar-SA"/>
        </w:rPr>
        <w:t>.</w:t>
      </w:r>
    </w:p>
    <w:p w14:paraId="2045B01C" w14:textId="77777777" w:rsidR="00500843" w:rsidRPr="00500843" w:rsidRDefault="00500843" w:rsidP="00500843">
      <w:pPr>
        <w:pStyle w:val="Kolorowalistaakcent11"/>
        <w:numPr>
          <w:ilvl w:val="1"/>
          <w:numId w:val="75"/>
        </w:numPr>
        <w:spacing w:before="0" w:after="0" w:line="276" w:lineRule="auto"/>
        <w:outlineLvl w:val="3"/>
        <w:rPr>
          <w:rFonts w:ascii="Cambria" w:hAnsi="Cambria" w:cs="Cambria"/>
          <w:bCs/>
          <w:kern w:val="1"/>
          <w:sz w:val="24"/>
          <w:szCs w:val="24"/>
          <w:lang w:eastAsia="ar-SA"/>
        </w:rPr>
      </w:pPr>
      <w:r w:rsidRPr="00500843">
        <w:rPr>
          <w:rFonts w:ascii="Cambria" w:hAnsi="Cambria" w:cs="Cambria"/>
          <w:bCs/>
          <w:kern w:val="1"/>
          <w:sz w:val="24"/>
          <w:szCs w:val="24"/>
          <w:lang w:eastAsia="ar-SA"/>
        </w:rPr>
        <w:t>Oświadczenia i dokumenty, o których mowa w pkt. 13.14 SWZ sporządza się pod rygorem nieważności w postaci elektronicznej i opatruje się kwalifikowanym podpisem elektronicznym lub podpisem zaufanym lud podpisem zaufanym lub podpisem osobistym.</w:t>
      </w:r>
    </w:p>
    <w:p w14:paraId="31143977" w14:textId="77777777" w:rsidR="00466ECD" w:rsidRDefault="00466ECD" w:rsidP="004322FA">
      <w:pPr>
        <w:pStyle w:val="Kolorowalistaakcent11"/>
        <w:widowControl w:val="0"/>
        <w:spacing w:before="0" w:after="0" w:line="276" w:lineRule="auto"/>
        <w:ind w:left="0"/>
        <w:outlineLvl w:val="3"/>
        <w:rPr>
          <w:rFonts w:asciiTheme="majorHAnsi" w:hAnsiTheme="majorHAnsi" w:cs="Arial"/>
          <w:bCs/>
          <w:sz w:val="24"/>
          <w:szCs w:val="24"/>
          <w:lang w:eastAsia="pl-PL"/>
        </w:rPr>
      </w:pPr>
    </w:p>
    <w:tbl>
      <w:tblPr>
        <w:tblW w:w="9072" w:type="dxa"/>
        <w:tblBorders>
          <w:bottom w:val="single" w:sz="4" w:space="0" w:color="000000" w:themeColor="text1"/>
        </w:tblBorders>
        <w:tblLayout w:type="fixed"/>
        <w:tblLook w:val="00A0" w:firstRow="1" w:lastRow="0" w:firstColumn="1" w:lastColumn="0" w:noHBand="0" w:noVBand="0"/>
      </w:tblPr>
      <w:tblGrid>
        <w:gridCol w:w="9072"/>
      </w:tblGrid>
      <w:tr w:rsidR="002D5F80" w14:paraId="3A8E03B8" w14:textId="77777777" w:rsidTr="00365102">
        <w:tc>
          <w:tcPr>
            <w:tcW w:w="9072" w:type="dxa"/>
            <w:shd w:val="clear" w:color="auto" w:fill="D9D9D9" w:themeFill="background1" w:themeFillShade="D9"/>
          </w:tcPr>
          <w:p w14:paraId="20A8975F" w14:textId="77777777" w:rsidR="002D5F80" w:rsidRDefault="00F23968" w:rsidP="004322FA">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14</w:t>
            </w:r>
          </w:p>
          <w:p w14:paraId="7EC3D9F8" w14:textId="77777777" w:rsidR="002D5F80" w:rsidRDefault="00F23968" w:rsidP="004322FA">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SKŁADANIE I OTWARCIE OFERT</w:t>
            </w:r>
          </w:p>
        </w:tc>
      </w:tr>
    </w:tbl>
    <w:p w14:paraId="04BB8319" w14:textId="77777777" w:rsidR="002D5F80" w:rsidRDefault="002D5F80" w:rsidP="004322FA">
      <w:pPr>
        <w:pStyle w:val="Kolorowalistaakcent11"/>
        <w:widowControl w:val="0"/>
        <w:spacing w:before="0" w:after="0" w:line="276" w:lineRule="auto"/>
        <w:ind w:left="340"/>
        <w:outlineLvl w:val="3"/>
        <w:rPr>
          <w:rFonts w:asciiTheme="majorHAnsi" w:hAnsiTheme="majorHAnsi" w:cs="Arial"/>
          <w:bCs/>
          <w:vanish/>
          <w:sz w:val="24"/>
          <w:szCs w:val="24"/>
          <w:lang w:eastAsia="pl-PL"/>
        </w:rPr>
      </w:pPr>
    </w:p>
    <w:p w14:paraId="3FD547F0" w14:textId="77777777" w:rsidR="002D5F80" w:rsidRDefault="002D5F80" w:rsidP="004322FA">
      <w:pPr>
        <w:widowControl w:val="0"/>
        <w:spacing w:line="276" w:lineRule="auto"/>
        <w:jc w:val="both"/>
        <w:outlineLvl w:val="3"/>
        <w:rPr>
          <w:rFonts w:asciiTheme="majorHAnsi" w:hAnsiTheme="majorHAnsi" w:cs="Arial"/>
          <w:bCs/>
        </w:rPr>
      </w:pPr>
    </w:p>
    <w:p w14:paraId="582A2F70" w14:textId="7B749245" w:rsidR="002C7CE6" w:rsidRPr="002C7CE6" w:rsidRDefault="00466ECD" w:rsidP="002C7CE6">
      <w:pPr>
        <w:widowControl w:val="0"/>
        <w:numPr>
          <w:ilvl w:val="1"/>
          <w:numId w:val="59"/>
        </w:numPr>
        <w:suppressAutoHyphens w:val="0"/>
        <w:spacing w:line="276" w:lineRule="auto"/>
        <w:jc w:val="both"/>
        <w:outlineLvl w:val="3"/>
        <w:rPr>
          <w:rFonts w:ascii="Cambria" w:hAnsi="Cambria" w:cs="Arial"/>
          <w:b/>
        </w:rPr>
      </w:pPr>
      <w:r w:rsidRPr="007726BC">
        <w:rPr>
          <w:rFonts w:ascii="Cambria" w:hAnsi="Cambria" w:cs="Arial"/>
          <w:b/>
        </w:rPr>
        <w:t xml:space="preserve">Wykonawca składa ofertę za pomocą Platformy e-Zamówienia dostępnej pod adresem: </w:t>
      </w:r>
      <w:hyperlink r:id="rId13" w:history="1">
        <w:r w:rsidR="002C7CE6" w:rsidRPr="002C7CE6">
          <w:rPr>
            <w:rStyle w:val="Hipercze"/>
            <w:color w:val="auto"/>
          </w:rPr>
          <w:t>https://platformazakupowa.pl/transakcja/1287183</w:t>
        </w:r>
      </w:hyperlink>
    </w:p>
    <w:p w14:paraId="6633F1FA" w14:textId="6049DA28" w:rsidR="00466ECD" w:rsidRPr="002C7CE6" w:rsidRDefault="00466ECD" w:rsidP="002C7CE6">
      <w:pPr>
        <w:widowControl w:val="0"/>
        <w:numPr>
          <w:ilvl w:val="1"/>
          <w:numId w:val="59"/>
        </w:numPr>
        <w:suppressAutoHyphens w:val="0"/>
        <w:spacing w:line="276" w:lineRule="auto"/>
        <w:jc w:val="both"/>
        <w:outlineLvl w:val="3"/>
        <w:rPr>
          <w:rFonts w:ascii="Cambria" w:hAnsi="Cambria" w:cs="Arial"/>
          <w:b/>
        </w:rPr>
      </w:pPr>
      <w:r w:rsidRPr="002C7CE6">
        <w:rPr>
          <w:rFonts w:ascii="Cambria" w:hAnsi="Cambria" w:cs="Arial"/>
          <w:bCs/>
        </w:rPr>
        <w:t xml:space="preserve">Termin składania </w:t>
      </w:r>
      <w:r w:rsidRPr="002C7CE6">
        <w:rPr>
          <w:rFonts w:ascii="Cambria" w:hAnsi="Cambria" w:cs="Arial"/>
          <w:bCs/>
          <w:color w:val="000000" w:themeColor="text1"/>
        </w:rPr>
        <w:t>ofert</w:t>
      </w:r>
      <w:r w:rsidRPr="002C7CE6">
        <w:rPr>
          <w:rFonts w:ascii="Cambria" w:hAnsi="Cambria" w:cs="Arial"/>
          <w:bCs/>
        </w:rPr>
        <w:t xml:space="preserve"> </w:t>
      </w:r>
      <w:r w:rsidR="00742E9F">
        <w:rPr>
          <w:rFonts w:ascii="Cambria" w:hAnsi="Cambria" w:cs="Arial"/>
          <w:b/>
          <w:bCs/>
        </w:rPr>
        <w:t>06</w:t>
      </w:r>
      <w:r w:rsidR="00211A62" w:rsidRPr="002C7CE6">
        <w:rPr>
          <w:rFonts w:ascii="Cambria" w:hAnsi="Cambria" w:cs="Arial"/>
          <w:b/>
          <w:bCs/>
        </w:rPr>
        <w:t>.0</w:t>
      </w:r>
      <w:r w:rsidR="00742E9F">
        <w:rPr>
          <w:rFonts w:ascii="Cambria" w:hAnsi="Cambria" w:cs="Arial"/>
          <w:b/>
          <w:bCs/>
        </w:rPr>
        <w:t>5</w:t>
      </w:r>
      <w:r w:rsidR="00211A62" w:rsidRPr="002C7CE6">
        <w:rPr>
          <w:rFonts w:ascii="Cambria" w:hAnsi="Cambria" w:cs="Arial"/>
          <w:b/>
          <w:bCs/>
        </w:rPr>
        <w:t>.</w:t>
      </w:r>
      <w:r w:rsidRPr="002C7CE6">
        <w:rPr>
          <w:rFonts w:ascii="Cambria" w:hAnsi="Cambria" w:cs="Arial"/>
          <w:b/>
          <w:bCs/>
        </w:rPr>
        <w:t>202</w:t>
      </w:r>
      <w:r w:rsidR="002C7CE6">
        <w:rPr>
          <w:rFonts w:ascii="Cambria" w:hAnsi="Cambria" w:cs="Arial"/>
          <w:b/>
          <w:bCs/>
        </w:rPr>
        <w:t>6</w:t>
      </w:r>
      <w:r w:rsidRPr="002C7CE6">
        <w:rPr>
          <w:rFonts w:ascii="Cambria" w:hAnsi="Cambria" w:cs="Arial"/>
          <w:b/>
          <w:bCs/>
        </w:rPr>
        <w:t xml:space="preserve"> r., godz. 1</w:t>
      </w:r>
      <w:r w:rsidR="00742E9F">
        <w:rPr>
          <w:rFonts w:ascii="Cambria" w:hAnsi="Cambria" w:cs="Arial"/>
          <w:b/>
          <w:bCs/>
        </w:rPr>
        <w:t>6</w:t>
      </w:r>
      <w:r w:rsidRPr="002C7CE6">
        <w:rPr>
          <w:rFonts w:ascii="Cambria" w:hAnsi="Cambria" w:cs="Arial"/>
          <w:b/>
          <w:bCs/>
        </w:rPr>
        <w:t>:00</w:t>
      </w:r>
    </w:p>
    <w:p w14:paraId="71D700CC" w14:textId="0752C937" w:rsidR="00466ECD" w:rsidRPr="005E747A" w:rsidRDefault="00466ECD" w:rsidP="00FF665E">
      <w:pPr>
        <w:widowControl w:val="0"/>
        <w:numPr>
          <w:ilvl w:val="1"/>
          <w:numId w:val="59"/>
        </w:numPr>
        <w:suppressAutoHyphens w:val="0"/>
        <w:spacing w:line="276" w:lineRule="auto"/>
        <w:jc w:val="both"/>
        <w:outlineLvl w:val="3"/>
        <w:rPr>
          <w:rFonts w:ascii="Cambria" w:hAnsi="Cambria" w:cs="Arial"/>
        </w:rPr>
      </w:pPr>
      <w:r w:rsidRPr="005E747A">
        <w:rPr>
          <w:rFonts w:ascii="Cambria" w:hAnsi="Cambria" w:cs="Arial"/>
          <w:bCs/>
        </w:rPr>
        <w:t xml:space="preserve">Termin otwarcia ofert </w:t>
      </w:r>
      <w:r w:rsidR="00742E9F">
        <w:rPr>
          <w:rFonts w:ascii="Cambria" w:hAnsi="Cambria" w:cs="Arial"/>
          <w:b/>
          <w:bCs/>
        </w:rPr>
        <w:t>06</w:t>
      </w:r>
      <w:r w:rsidR="00211A62" w:rsidRPr="005E747A">
        <w:rPr>
          <w:rFonts w:ascii="Cambria" w:hAnsi="Cambria" w:cs="Arial"/>
          <w:b/>
          <w:bCs/>
        </w:rPr>
        <w:t>.0</w:t>
      </w:r>
      <w:r w:rsidR="00742E9F">
        <w:rPr>
          <w:rFonts w:ascii="Cambria" w:hAnsi="Cambria" w:cs="Arial"/>
          <w:b/>
          <w:bCs/>
        </w:rPr>
        <w:t>5</w:t>
      </w:r>
      <w:r w:rsidR="00211A62" w:rsidRPr="005E747A">
        <w:rPr>
          <w:rFonts w:ascii="Cambria" w:hAnsi="Cambria" w:cs="Arial"/>
          <w:b/>
          <w:bCs/>
        </w:rPr>
        <w:t>.</w:t>
      </w:r>
      <w:r w:rsidRPr="005E747A">
        <w:rPr>
          <w:rFonts w:ascii="Cambria" w:hAnsi="Cambria" w:cs="Arial"/>
          <w:b/>
          <w:bCs/>
        </w:rPr>
        <w:t>202</w:t>
      </w:r>
      <w:r w:rsidR="002C7CE6">
        <w:rPr>
          <w:rFonts w:ascii="Cambria" w:hAnsi="Cambria" w:cs="Arial"/>
          <w:b/>
          <w:bCs/>
        </w:rPr>
        <w:t>6</w:t>
      </w:r>
      <w:r w:rsidRPr="005E747A">
        <w:rPr>
          <w:rFonts w:ascii="Cambria" w:hAnsi="Cambria" w:cs="Arial"/>
          <w:b/>
          <w:bCs/>
        </w:rPr>
        <w:t>. r</w:t>
      </w:r>
      <w:r w:rsidRPr="005E747A">
        <w:rPr>
          <w:rFonts w:ascii="Cambria" w:hAnsi="Cambria" w:cs="Arial"/>
          <w:b/>
        </w:rPr>
        <w:t>.,</w:t>
      </w:r>
      <w:r w:rsidRPr="005E747A">
        <w:rPr>
          <w:rFonts w:ascii="Cambria" w:hAnsi="Cambria" w:cs="Arial"/>
          <w:b/>
          <w:bCs/>
        </w:rPr>
        <w:t xml:space="preserve"> godz. 1</w:t>
      </w:r>
      <w:r w:rsidR="00742E9F">
        <w:rPr>
          <w:rFonts w:ascii="Cambria" w:hAnsi="Cambria" w:cs="Arial"/>
          <w:b/>
          <w:bCs/>
        </w:rPr>
        <w:t>6</w:t>
      </w:r>
      <w:r w:rsidRPr="005E747A">
        <w:rPr>
          <w:rFonts w:ascii="Cambria" w:hAnsi="Cambria" w:cs="Arial"/>
          <w:b/>
          <w:bCs/>
        </w:rPr>
        <w:t>:30</w:t>
      </w:r>
    </w:p>
    <w:p w14:paraId="60469169" w14:textId="77777777" w:rsidR="00466ECD" w:rsidRPr="005E747A" w:rsidRDefault="00466ECD" w:rsidP="00FF665E">
      <w:pPr>
        <w:widowControl w:val="0"/>
        <w:numPr>
          <w:ilvl w:val="1"/>
          <w:numId w:val="59"/>
        </w:numPr>
        <w:suppressAutoHyphens w:val="0"/>
        <w:spacing w:line="276" w:lineRule="auto"/>
        <w:jc w:val="both"/>
        <w:outlineLvl w:val="3"/>
        <w:rPr>
          <w:rFonts w:ascii="Cambria" w:hAnsi="Cambria" w:cs="Arial"/>
        </w:rPr>
      </w:pPr>
      <w:r w:rsidRPr="005E747A">
        <w:rPr>
          <w:rFonts w:ascii="Cambria" w:hAnsi="Cambria"/>
        </w:rPr>
        <w:t>Oferta może być złożona tylko do upływu terminu składania ofert.</w:t>
      </w:r>
    </w:p>
    <w:p w14:paraId="0E455A5D" w14:textId="77777777" w:rsidR="00466ECD" w:rsidRPr="005D0919" w:rsidRDefault="00466ECD" w:rsidP="00FF665E">
      <w:pPr>
        <w:widowControl w:val="0"/>
        <w:numPr>
          <w:ilvl w:val="1"/>
          <w:numId w:val="59"/>
        </w:numPr>
        <w:suppressAutoHyphens w:val="0"/>
        <w:spacing w:line="276" w:lineRule="auto"/>
        <w:jc w:val="both"/>
        <w:outlineLvl w:val="3"/>
        <w:rPr>
          <w:rFonts w:ascii="Cambria" w:hAnsi="Cambria" w:cs="Arial"/>
        </w:rPr>
      </w:pPr>
      <w:r w:rsidRPr="005E747A">
        <w:rPr>
          <w:rFonts w:ascii="Cambria" w:hAnsi="Cambria" w:cs="Arial"/>
          <w:bCs/>
          <w:color w:val="000000" w:themeColor="text1"/>
        </w:rPr>
        <w:t>Wykonawca może przed upływem terminu składania ofert wycofać ofertę. Wykonawca wycofuje ofertę w zakładce „Oferty</w:t>
      </w:r>
      <w:r w:rsidRPr="005D0919">
        <w:rPr>
          <w:rFonts w:ascii="Cambria" w:hAnsi="Cambria" w:cs="Arial"/>
          <w:bCs/>
          <w:color w:val="000000" w:themeColor="text1"/>
        </w:rPr>
        <w:t>/wnioski” używając przycisku „Wycofaj ofertę”.</w:t>
      </w:r>
    </w:p>
    <w:p w14:paraId="15A866DF" w14:textId="77777777" w:rsidR="00466ECD" w:rsidRPr="007726BC" w:rsidRDefault="00466ECD" w:rsidP="00FF665E">
      <w:pPr>
        <w:widowControl w:val="0"/>
        <w:numPr>
          <w:ilvl w:val="1"/>
          <w:numId w:val="59"/>
        </w:numPr>
        <w:suppressAutoHyphens w:val="0"/>
        <w:spacing w:line="276" w:lineRule="auto"/>
        <w:jc w:val="both"/>
        <w:outlineLvl w:val="3"/>
        <w:rPr>
          <w:rFonts w:ascii="Cambria" w:hAnsi="Cambria" w:cs="Arial"/>
        </w:rPr>
      </w:pPr>
      <w:r w:rsidRPr="005D0919">
        <w:rPr>
          <w:rFonts w:ascii="Cambria" w:eastAsia="Calibri" w:hAnsi="Cambria" w:cs="AppleSystemUIFont"/>
        </w:rPr>
        <w:t>Zamawiający, najpóźniej przed otwarciem ofert, udostępnia</w:t>
      </w:r>
      <w:r w:rsidRPr="007726BC">
        <w:rPr>
          <w:rFonts w:ascii="Cambria" w:eastAsia="Calibri" w:hAnsi="Cambria" w:cs="AppleSystemUIFont"/>
        </w:rPr>
        <w:t xml:space="preserve"> na stronie internetowej prowadzonego postępowania informację o kwocie, jaką zamierza przeznaczyć na sfinansowanie zamówienia. </w:t>
      </w:r>
    </w:p>
    <w:p w14:paraId="787F3E9E" w14:textId="77777777" w:rsidR="00466ECD" w:rsidRPr="007726BC" w:rsidRDefault="00466ECD" w:rsidP="00FF665E">
      <w:pPr>
        <w:widowControl w:val="0"/>
        <w:numPr>
          <w:ilvl w:val="1"/>
          <w:numId w:val="59"/>
        </w:numPr>
        <w:suppressAutoHyphens w:val="0"/>
        <w:spacing w:line="276" w:lineRule="auto"/>
        <w:jc w:val="both"/>
        <w:outlineLvl w:val="3"/>
        <w:rPr>
          <w:rFonts w:ascii="Cambria" w:hAnsi="Cambria" w:cs="Arial"/>
        </w:rPr>
      </w:pPr>
      <w:r w:rsidRPr="007726BC">
        <w:rPr>
          <w:rFonts w:ascii="Cambria" w:hAnsi="Cambria"/>
        </w:rPr>
        <w:lastRenderedPageBreak/>
        <w:t xml:space="preserve">Otwarcie ofert następuje poprzez użycie mechanizmu do odszyfrowania ofert </w:t>
      </w:r>
      <w:r w:rsidRPr="007726BC">
        <w:rPr>
          <w:rFonts w:ascii="Cambria" w:hAnsi="Cambria"/>
        </w:rPr>
        <w:br/>
        <w:t>dostępnego po zalogowaniu w zakładce „</w:t>
      </w:r>
      <w:r w:rsidRPr="007726BC">
        <w:rPr>
          <w:rFonts w:ascii="Cambria" w:hAnsi="Cambria"/>
          <w:i/>
          <w:iCs/>
        </w:rPr>
        <w:t>Oferty/wnioski”</w:t>
      </w:r>
      <w:r w:rsidRPr="007726BC">
        <w:rPr>
          <w:rFonts w:ascii="Cambria" w:hAnsi="Cambria"/>
        </w:rPr>
        <w:t>.</w:t>
      </w:r>
    </w:p>
    <w:p w14:paraId="449229C9" w14:textId="77777777" w:rsidR="00466ECD" w:rsidRPr="007726BC" w:rsidRDefault="00466ECD" w:rsidP="00FF665E">
      <w:pPr>
        <w:widowControl w:val="0"/>
        <w:numPr>
          <w:ilvl w:val="1"/>
          <w:numId w:val="59"/>
        </w:numPr>
        <w:suppressAutoHyphens w:val="0"/>
        <w:spacing w:line="276" w:lineRule="auto"/>
        <w:jc w:val="both"/>
        <w:outlineLvl w:val="3"/>
        <w:rPr>
          <w:rFonts w:ascii="Cambria" w:hAnsi="Cambria" w:cs="Arial"/>
        </w:rPr>
      </w:pPr>
      <w:r w:rsidRPr="007726BC">
        <w:rPr>
          <w:rFonts w:ascii="Cambria" w:hAnsi="Cambria" w:cs="Arial"/>
          <w:bCs/>
        </w:rPr>
        <w:t>Zamawiający, niezwłocznie po otwarciu ofert, udostępnia na stronie internetowej prowadzonego postępowania informacje o:</w:t>
      </w:r>
    </w:p>
    <w:p w14:paraId="3659DD8F" w14:textId="77777777" w:rsidR="00466ECD" w:rsidRPr="007726BC" w:rsidRDefault="00466ECD" w:rsidP="00FF665E">
      <w:pPr>
        <w:pStyle w:val="Akapitzlist"/>
        <w:widowControl w:val="0"/>
        <w:numPr>
          <w:ilvl w:val="0"/>
          <w:numId w:val="60"/>
        </w:numPr>
        <w:suppressAutoHyphens w:val="0"/>
        <w:spacing w:line="276" w:lineRule="auto"/>
        <w:ind w:left="993" w:hanging="284"/>
        <w:outlineLvl w:val="3"/>
        <w:rPr>
          <w:rFonts w:ascii="Cambria" w:hAnsi="Cambria" w:cs="Arial"/>
          <w:bCs/>
          <w:sz w:val="24"/>
          <w:szCs w:val="24"/>
        </w:rPr>
      </w:pPr>
      <w:r w:rsidRPr="007726BC">
        <w:rPr>
          <w:rFonts w:ascii="Cambria" w:hAnsi="Cambria" w:cs="Arial"/>
          <w:bCs/>
          <w:sz w:val="24"/>
          <w:szCs w:val="24"/>
        </w:rPr>
        <w:t>nazwach albo imionach i nazwiskach oraz siedzibach lub miejscach prowadzonej działalności gospodarczej albo miejscach zamieszkania wykonawców, których oferty zostały otwarte;</w:t>
      </w:r>
    </w:p>
    <w:p w14:paraId="3095931D" w14:textId="77777777" w:rsidR="00466ECD" w:rsidRPr="007726BC" w:rsidRDefault="00466ECD" w:rsidP="00FF665E">
      <w:pPr>
        <w:pStyle w:val="Akapitzlist"/>
        <w:widowControl w:val="0"/>
        <w:numPr>
          <w:ilvl w:val="0"/>
          <w:numId w:val="60"/>
        </w:numPr>
        <w:suppressAutoHyphens w:val="0"/>
        <w:spacing w:line="276" w:lineRule="auto"/>
        <w:ind w:left="993" w:hanging="284"/>
        <w:outlineLvl w:val="3"/>
        <w:rPr>
          <w:rFonts w:ascii="Cambria" w:hAnsi="Cambria" w:cs="Arial"/>
          <w:bCs/>
          <w:sz w:val="24"/>
          <w:szCs w:val="24"/>
        </w:rPr>
      </w:pPr>
      <w:r w:rsidRPr="007726BC">
        <w:rPr>
          <w:rFonts w:ascii="Cambria" w:hAnsi="Cambria" w:cs="Arial"/>
          <w:bCs/>
          <w:sz w:val="24"/>
          <w:szCs w:val="24"/>
        </w:rPr>
        <w:t>cenach lub kosztach zawartych w ofertach.</w:t>
      </w:r>
    </w:p>
    <w:p w14:paraId="7539830B" w14:textId="77777777" w:rsidR="00466ECD" w:rsidRPr="007726BC" w:rsidRDefault="00466ECD" w:rsidP="00FF665E">
      <w:pPr>
        <w:pStyle w:val="Akapitzlist"/>
        <w:widowControl w:val="0"/>
        <w:numPr>
          <w:ilvl w:val="1"/>
          <w:numId w:val="59"/>
        </w:numPr>
        <w:suppressAutoHyphens w:val="0"/>
        <w:spacing w:line="276" w:lineRule="auto"/>
        <w:ind w:left="709" w:hanging="709"/>
        <w:outlineLvl w:val="3"/>
        <w:rPr>
          <w:rFonts w:ascii="Cambria" w:hAnsi="Cambria" w:cs="Arial"/>
          <w:sz w:val="24"/>
          <w:szCs w:val="24"/>
        </w:rPr>
      </w:pPr>
      <w:r w:rsidRPr="007726BC">
        <w:rPr>
          <w:rFonts w:ascii="Cambria" w:hAnsi="Cambria" w:cs="Arial"/>
          <w:sz w:val="24"/>
          <w:szCs w:val="24"/>
        </w:rPr>
        <w:t xml:space="preserve">Zamawiający odrzuca ofertę, jeżeli została złożona po terminie składania ofert, </w:t>
      </w:r>
      <w:r w:rsidRPr="007726BC">
        <w:rPr>
          <w:rFonts w:ascii="Cambria" w:hAnsi="Cambria" w:cs="Arial"/>
          <w:sz w:val="24"/>
          <w:szCs w:val="24"/>
        </w:rPr>
        <w:br/>
        <w:t>o którym mowa w pkt. 2.</w:t>
      </w:r>
    </w:p>
    <w:p w14:paraId="3A653016" w14:textId="77777777" w:rsidR="00466ECD" w:rsidRPr="007726BC" w:rsidRDefault="00466ECD" w:rsidP="00FF665E">
      <w:pPr>
        <w:widowControl w:val="0"/>
        <w:numPr>
          <w:ilvl w:val="1"/>
          <w:numId w:val="59"/>
        </w:numPr>
        <w:suppressAutoHyphens w:val="0"/>
        <w:spacing w:line="276" w:lineRule="auto"/>
        <w:ind w:left="709" w:hanging="709"/>
        <w:jc w:val="both"/>
        <w:outlineLvl w:val="3"/>
        <w:rPr>
          <w:rFonts w:ascii="Cambria" w:hAnsi="Cambria" w:cs="Arial"/>
        </w:rPr>
      </w:pPr>
      <w:r w:rsidRPr="007726BC">
        <w:rPr>
          <w:rFonts w:ascii="Cambria" w:hAnsi="Cambria" w:cs="Arial"/>
        </w:rPr>
        <w:t>W przypadku wystąpienia awarii systemu teleinformatycznego, która spowoduje brak możliwości otwarcia ofert w terminie określonym przez Zamawiającego, otwarcie ofert nastąpi niezwłocznie po usunięciu awarii.</w:t>
      </w:r>
    </w:p>
    <w:p w14:paraId="5F206272" w14:textId="77777777" w:rsidR="00466ECD" w:rsidRDefault="00466ECD" w:rsidP="004322FA">
      <w:pPr>
        <w:widowControl w:val="0"/>
        <w:spacing w:line="276" w:lineRule="auto"/>
        <w:jc w:val="both"/>
        <w:outlineLvl w:val="3"/>
        <w:rPr>
          <w:rFonts w:asciiTheme="majorHAnsi" w:hAnsiTheme="majorHAnsi" w:cs="Arial"/>
          <w:bCs/>
        </w:rPr>
      </w:pPr>
    </w:p>
    <w:tbl>
      <w:tblPr>
        <w:tblW w:w="8964" w:type="dxa"/>
        <w:tblInd w:w="108" w:type="dxa"/>
        <w:tblLayout w:type="fixed"/>
        <w:tblLook w:val="00A0" w:firstRow="1" w:lastRow="0" w:firstColumn="1" w:lastColumn="0" w:noHBand="0" w:noVBand="0"/>
      </w:tblPr>
      <w:tblGrid>
        <w:gridCol w:w="8964"/>
      </w:tblGrid>
      <w:tr w:rsidR="002D5F80" w14:paraId="1491B840" w14:textId="77777777" w:rsidTr="003C0571">
        <w:trPr>
          <w:trHeight w:val="652"/>
        </w:trPr>
        <w:tc>
          <w:tcPr>
            <w:tcW w:w="8964" w:type="dxa"/>
            <w:tcBorders>
              <w:bottom w:val="single" w:sz="4" w:space="0" w:color="000000"/>
            </w:tcBorders>
            <w:shd w:val="clear" w:color="auto" w:fill="D9D9D9" w:themeFill="background1" w:themeFillShade="D9"/>
          </w:tcPr>
          <w:p w14:paraId="7435A670" w14:textId="77777777" w:rsidR="002D5F80" w:rsidRDefault="00F23968" w:rsidP="004322FA">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15</w:t>
            </w:r>
          </w:p>
          <w:p w14:paraId="493F183D" w14:textId="77777777" w:rsidR="002D5F80" w:rsidRDefault="00F23968" w:rsidP="004322FA">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TERMIN ZWIĄZANIA OFERTĄ</w:t>
            </w:r>
          </w:p>
        </w:tc>
      </w:tr>
    </w:tbl>
    <w:p w14:paraId="45DADB98" w14:textId="77777777" w:rsidR="002D5F80" w:rsidRDefault="002D5F80" w:rsidP="004322FA">
      <w:pPr>
        <w:pStyle w:val="Kolorowalistaakcent11"/>
        <w:widowControl w:val="0"/>
        <w:spacing w:before="0" w:after="0" w:line="276" w:lineRule="auto"/>
        <w:ind w:left="340"/>
        <w:outlineLvl w:val="3"/>
        <w:rPr>
          <w:rFonts w:asciiTheme="majorHAnsi" w:hAnsiTheme="majorHAnsi" w:cs="Arial"/>
          <w:bCs/>
          <w:vanish/>
          <w:sz w:val="24"/>
          <w:szCs w:val="24"/>
          <w:lang w:eastAsia="pl-PL"/>
        </w:rPr>
      </w:pPr>
    </w:p>
    <w:p w14:paraId="78272FAE" w14:textId="4ADFE08F" w:rsidR="002D5F80" w:rsidRDefault="00F23968" w:rsidP="004322FA">
      <w:pPr>
        <w:pStyle w:val="Akapitzlist"/>
        <w:widowControl w:val="0"/>
        <w:numPr>
          <w:ilvl w:val="1"/>
          <w:numId w:val="10"/>
        </w:numPr>
        <w:spacing w:line="276" w:lineRule="auto"/>
        <w:outlineLvl w:val="3"/>
        <w:rPr>
          <w:rFonts w:asciiTheme="majorHAnsi" w:hAnsiTheme="majorHAnsi" w:cs="Arial"/>
          <w:bCs/>
          <w:sz w:val="24"/>
          <w:szCs w:val="24"/>
        </w:rPr>
      </w:pPr>
      <w:r>
        <w:rPr>
          <w:rFonts w:asciiTheme="majorHAnsi" w:hAnsiTheme="majorHAnsi" w:cs="Arial"/>
          <w:bCs/>
          <w:sz w:val="24"/>
          <w:szCs w:val="24"/>
        </w:rPr>
        <w:t>Wykonawca jest związany ofertą</w:t>
      </w:r>
      <w:r w:rsidRPr="00442923">
        <w:rPr>
          <w:rFonts w:asciiTheme="majorHAnsi" w:hAnsiTheme="majorHAnsi" w:cs="Arial"/>
          <w:bCs/>
          <w:color w:val="FF0000"/>
          <w:sz w:val="24"/>
          <w:szCs w:val="24"/>
        </w:rPr>
        <w:t xml:space="preserve"> </w:t>
      </w:r>
      <w:r w:rsidRPr="00555064">
        <w:rPr>
          <w:rFonts w:asciiTheme="majorHAnsi" w:hAnsiTheme="majorHAnsi" w:cs="Arial"/>
          <w:b/>
          <w:sz w:val="24"/>
          <w:szCs w:val="24"/>
        </w:rPr>
        <w:t>do dnia</w:t>
      </w:r>
      <w:r w:rsidR="001523C1">
        <w:rPr>
          <w:rFonts w:asciiTheme="majorHAnsi" w:hAnsiTheme="majorHAnsi" w:cs="Arial"/>
          <w:b/>
          <w:bCs/>
          <w:sz w:val="24"/>
          <w:szCs w:val="24"/>
        </w:rPr>
        <w:t xml:space="preserve"> </w:t>
      </w:r>
      <w:r w:rsidR="00742E9F">
        <w:rPr>
          <w:rFonts w:asciiTheme="majorHAnsi" w:hAnsiTheme="majorHAnsi" w:cs="Arial"/>
          <w:b/>
          <w:bCs/>
          <w:sz w:val="24"/>
          <w:szCs w:val="24"/>
        </w:rPr>
        <w:t>04</w:t>
      </w:r>
      <w:r w:rsidR="00211A62">
        <w:rPr>
          <w:rFonts w:asciiTheme="majorHAnsi" w:hAnsiTheme="majorHAnsi" w:cs="Arial"/>
          <w:b/>
          <w:bCs/>
          <w:sz w:val="24"/>
          <w:szCs w:val="24"/>
        </w:rPr>
        <w:t>.0</w:t>
      </w:r>
      <w:r w:rsidR="00742E9F">
        <w:rPr>
          <w:rFonts w:asciiTheme="majorHAnsi" w:hAnsiTheme="majorHAnsi" w:cs="Arial"/>
          <w:b/>
          <w:bCs/>
          <w:sz w:val="24"/>
          <w:szCs w:val="24"/>
        </w:rPr>
        <w:t>6</w:t>
      </w:r>
      <w:r w:rsidR="00211A62">
        <w:rPr>
          <w:rFonts w:asciiTheme="majorHAnsi" w:hAnsiTheme="majorHAnsi" w:cs="Arial"/>
          <w:b/>
          <w:bCs/>
          <w:sz w:val="24"/>
          <w:szCs w:val="24"/>
        </w:rPr>
        <w:t>.</w:t>
      </w:r>
      <w:r w:rsidR="009555C6">
        <w:rPr>
          <w:rFonts w:asciiTheme="majorHAnsi" w:hAnsiTheme="majorHAnsi" w:cs="Arial"/>
          <w:b/>
          <w:bCs/>
          <w:sz w:val="24"/>
          <w:szCs w:val="24"/>
        </w:rPr>
        <w:t>202</w:t>
      </w:r>
      <w:r w:rsidR="002C7CE6">
        <w:rPr>
          <w:rFonts w:asciiTheme="majorHAnsi" w:hAnsiTheme="majorHAnsi" w:cs="Arial"/>
          <w:b/>
          <w:bCs/>
          <w:sz w:val="24"/>
          <w:szCs w:val="24"/>
        </w:rPr>
        <w:t>6</w:t>
      </w:r>
      <w:r w:rsidR="009555C6">
        <w:rPr>
          <w:rFonts w:asciiTheme="majorHAnsi" w:hAnsiTheme="majorHAnsi" w:cs="Arial"/>
          <w:b/>
          <w:bCs/>
          <w:sz w:val="24"/>
          <w:szCs w:val="24"/>
        </w:rPr>
        <w:t xml:space="preserve"> </w:t>
      </w:r>
      <w:r w:rsidRPr="00555064">
        <w:rPr>
          <w:rFonts w:asciiTheme="majorHAnsi" w:hAnsiTheme="majorHAnsi" w:cs="Arial"/>
          <w:b/>
          <w:sz w:val="24"/>
          <w:szCs w:val="24"/>
        </w:rPr>
        <w:t>r.</w:t>
      </w:r>
      <w:r w:rsidR="00442923" w:rsidRPr="00555064">
        <w:rPr>
          <w:rFonts w:asciiTheme="majorHAnsi" w:hAnsiTheme="majorHAnsi" w:cs="Arial"/>
          <w:b/>
          <w:sz w:val="24"/>
          <w:szCs w:val="24"/>
        </w:rPr>
        <w:t xml:space="preserve"> </w:t>
      </w:r>
    </w:p>
    <w:p w14:paraId="125D21C5" w14:textId="77777777" w:rsidR="002D5F80" w:rsidRDefault="00F23968" w:rsidP="004322FA">
      <w:pPr>
        <w:pStyle w:val="Akapitzlist"/>
        <w:widowControl w:val="0"/>
        <w:numPr>
          <w:ilvl w:val="1"/>
          <w:numId w:val="10"/>
        </w:numPr>
        <w:spacing w:line="276" w:lineRule="auto"/>
        <w:outlineLvl w:val="3"/>
        <w:rPr>
          <w:rFonts w:asciiTheme="majorHAnsi" w:hAnsiTheme="majorHAnsi" w:cs="Arial"/>
          <w:bCs/>
          <w:sz w:val="24"/>
          <w:szCs w:val="24"/>
        </w:rPr>
      </w:pPr>
      <w:r>
        <w:rPr>
          <w:rFonts w:ascii="Cambria" w:hAnsi="Cambria"/>
          <w:color w:val="000000"/>
          <w:sz w:val="24"/>
          <w:szCs w:val="24"/>
        </w:rPr>
        <w:t>W przypadku gdy wybór najkorzystniejszej oferty nie nastąpi przed upływem terminu związania ofertą, o którym mowa w pkt 15.1 SWZ, Zamawiający przed upływem terminu związania ofertą, zwróci się jednokrotnie do wykonawców o wyrażenie zgody na przedłużenie tego terminu o wskazywany przez niego okres, nie dłuższy niż 30 dni.</w:t>
      </w:r>
    </w:p>
    <w:p w14:paraId="19E54A47" w14:textId="77777777" w:rsidR="007A2BB1" w:rsidRPr="007A2BB1" w:rsidRDefault="00F23968" w:rsidP="004322FA">
      <w:pPr>
        <w:pStyle w:val="Akapitzlist"/>
        <w:widowControl w:val="0"/>
        <w:numPr>
          <w:ilvl w:val="1"/>
          <w:numId w:val="10"/>
        </w:numPr>
        <w:spacing w:line="276" w:lineRule="auto"/>
        <w:outlineLvl w:val="3"/>
        <w:rPr>
          <w:rFonts w:asciiTheme="majorHAnsi" w:hAnsiTheme="majorHAnsi" w:cs="Arial"/>
          <w:bCs/>
          <w:sz w:val="24"/>
          <w:szCs w:val="24"/>
        </w:rPr>
      </w:pPr>
      <w:r>
        <w:rPr>
          <w:rFonts w:ascii="Cambria" w:hAnsi="Cambria" w:cs="Arial"/>
          <w:bCs/>
          <w:sz w:val="24"/>
          <w:szCs w:val="24"/>
        </w:rPr>
        <w:t>Przedłużenie terminu związania ofertą, o którym mowa w pkt. 15.2 SWZ, wymaga złożenia przez Wykonawcę pisemnego oświadczenia o wyrażeniu zgody na przedłużenie terminu związania ofertą.</w:t>
      </w:r>
    </w:p>
    <w:p w14:paraId="0C5F32C1" w14:textId="77777777" w:rsidR="007A2BB1" w:rsidRPr="007A2BB1" w:rsidRDefault="007A2BB1" w:rsidP="004322FA">
      <w:pPr>
        <w:pStyle w:val="Akapitzlist"/>
        <w:widowControl w:val="0"/>
        <w:numPr>
          <w:ilvl w:val="1"/>
          <w:numId w:val="10"/>
        </w:numPr>
        <w:spacing w:line="276" w:lineRule="auto"/>
        <w:outlineLvl w:val="3"/>
        <w:rPr>
          <w:rFonts w:asciiTheme="majorHAnsi" w:hAnsiTheme="majorHAnsi" w:cs="Arial"/>
          <w:bCs/>
          <w:sz w:val="24"/>
          <w:szCs w:val="24"/>
        </w:rPr>
      </w:pPr>
      <w:r w:rsidRPr="007A2BB1">
        <w:rPr>
          <w:rFonts w:ascii="Cambria" w:hAnsi="Cambria" w:cs="Arial"/>
          <w:bCs/>
          <w:sz w:val="24"/>
          <w:szCs w:val="24"/>
        </w:rPr>
        <w:t>W przypadku, gdy Zamawiający żąda wniesienia wadium, przedłużenie terminu związania ofertą, o którym mowa pkt. 15.2 SWZ, następuje wraz z przedłużeniem okresu ważności wadium albo jeżeli nie jest to możliwe, z wniesieniem nowego wadium na przedłużony okres związania ofertą.</w:t>
      </w:r>
    </w:p>
    <w:p w14:paraId="3B2AC8FD" w14:textId="77777777" w:rsidR="007A2BB1" w:rsidRDefault="007A2BB1" w:rsidP="004322FA">
      <w:pPr>
        <w:widowControl w:val="0"/>
        <w:spacing w:line="276" w:lineRule="auto"/>
        <w:ind w:left="720"/>
        <w:jc w:val="both"/>
        <w:outlineLvl w:val="3"/>
        <w:rPr>
          <w:rFonts w:ascii="Cambria" w:hAnsi="Cambria" w:cs="Arial"/>
          <w:bCs/>
          <w:sz w:val="16"/>
          <w:szCs w:val="16"/>
        </w:rPr>
      </w:pPr>
    </w:p>
    <w:tbl>
      <w:tblPr>
        <w:tblW w:w="8931" w:type="dxa"/>
        <w:jc w:val="center"/>
        <w:tblLayout w:type="fixed"/>
        <w:tblLook w:val="00A0" w:firstRow="1" w:lastRow="0" w:firstColumn="1" w:lastColumn="0" w:noHBand="0" w:noVBand="0"/>
      </w:tblPr>
      <w:tblGrid>
        <w:gridCol w:w="8931"/>
      </w:tblGrid>
      <w:tr w:rsidR="002D5F80" w14:paraId="0C93A201" w14:textId="77777777" w:rsidTr="003C0571">
        <w:trPr>
          <w:jc w:val="center"/>
        </w:trPr>
        <w:tc>
          <w:tcPr>
            <w:tcW w:w="8931" w:type="dxa"/>
            <w:tcBorders>
              <w:bottom w:val="single" w:sz="4" w:space="0" w:color="000000"/>
            </w:tcBorders>
            <w:shd w:val="clear" w:color="auto" w:fill="D9D9D9" w:themeFill="background1" w:themeFillShade="D9"/>
          </w:tcPr>
          <w:p w14:paraId="736D788F" w14:textId="77777777" w:rsidR="002D5F80" w:rsidRDefault="00F23968" w:rsidP="004322FA">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16</w:t>
            </w:r>
          </w:p>
          <w:p w14:paraId="49B7004F" w14:textId="77777777" w:rsidR="002D5F80" w:rsidRDefault="00F23968" w:rsidP="004322FA">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OPIS SPOSOBU OBLICZENIA CENY OFERTY</w:t>
            </w:r>
          </w:p>
        </w:tc>
      </w:tr>
    </w:tbl>
    <w:p w14:paraId="16B9CC71" w14:textId="77777777" w:rsidR="002D5F80" w:rsidRDefault="002D5F80" w:rsidP="004322FA">
      <w:pPr>
        <w:pStyle w:val="Kolorowalistaakcent11"/>
        <w:widowControl w:val="0"/>
        <w:spacing w:before="0" w:after="0" w:line="276" w:lineRule="auto"/>
        <w:ind w:left="0"/>
        <w:outlineLvl w:val="3"/>
        <w:rPr>
          <w:rFonts w:asciiTheme="majorHAnsi" w:hAnsiTheme="majorHAnsi" w:cs="Arial"/>
          <w:bCs/>
          <w:vanish/>
          <w:sz w:val="24"/>
          <w:szCs w:val="24"/>
          <w:lang w:eastAsia="pl-PL"/>
        </w:rPr>
      </w:pPr>
    </w:p>
    <w:p w14:paraId="70E4B6F5" w14:textId="1EB440D4" w:rsidR="002D5F80" w:rsidRDefault="00F23968" w:rsidP="004322FA">
      <w:pPr>
        <w:pStyle w:val="Akapitzlist"/>
        <w:widowControl w:val="0"/>
        <w:numPr>
          <w:ilvl w:val="1"/>
          <w:numId w:val="11"/>
        </w:numPr>
        <w:spacing w:line="276" w:lineRule="auto"/>
        <w:outlineLvl w:val="3"/>
        <w:rPr>
          <w:rFonts w:asciiTheme="majorHAnsi" w:hAnsiTheme="majorHAnsi" w:cs="Arial"/>
          <w:bCs/>
          <w:sz w:val="24"/>
          <w:szCs w:val="24"/>
        </w:rPr>
      </w:pPr>
      <w:r>
        <w:rPr>
          <w:rFonts w:asciiTheme="majorHAnsi" w:hAnsiTheme="majorHAnsi" w:cs="Arial"/>
          <w:bCs/>
          <w:sz w:val="24"/>
          <w:szCs w:val="24"/>
        </w:rPr>
        <w:t xml:space="preserve">Obowiązującą formą wynagrodzenia za wykonanie przez Wykonawcę przedmiotu zamówienia będzie </w:t>
      </w:r>
      <w:r w:rsidRPr="001523C1">
        <w:rPr>
          <w:rFonts w:asciiTheme="majorHAnsi" w:hAnsiTheme="majorHAnsi" w:cs="Arial"/>
          <w:b/>
          <w:bCs/>
          <w:sz w:val="24"/>
          <w:szCs w:val="24"/>
          <w:u w:val="single"/>
        </w:rPr>
        <w:t>wynagrodzenie ryczałtowe</w:t>
      </w:r>
      <w:r>
        <w:rPr>
          <w:rFonts w:asciiTheme="majorHAnsi" w:hAnsiTheme="majorHAnsi" w:cs="Arial"/>
          <w:bCs/>
          <w:sz w:val="24"/>
          <w:szCs w:val="24"/>
        </w:rPr>
        <w:t xml:space="preserve"> wskazane w </w:t>
      </w:r>
      <w:r>
        <w:rPr>
          <w:rFonts w:asciiTheme="majorHAnsi" w:hAnsiTheme="majorHAnsi" w:cs="Arial"/>
          <w:b/>
          <w:sz w:val="24"/>
          <w:szCs w:val="24"/>
        </w:rPr>
        <w:t>Formularzu ofertowym – Załącznik Nr 3 do SWZ</w:t>
      </w:r>
      <w:r>
        <w:rPr>
          <w:rFonts w:asciiTheme="majorHAnsi" w:hAnsiTheme="majorHAnsi" w:cs="Arial"/>
          <w:bCs/>
          <w:sz w:val="24"/>
          <w:szCs w:val="24"/>
        </w:rPr>
        <w:t xml:space="preserve">. Cena ryczałtowa obejmuje wszystkie koszty i składniki związane z wykonaniem zamówienia w zakresie wynikającym z opisu przedmiotu zamówienia. </w:t>
      </w:r>
    </w:p>
    <w:p w14:paraId="114BBFC8" w14:textId="77777777" w:rsidR="002D5F80" w:rsidRDefault="00F23968" w:rsidP="004322FA">
      <w:pPr>
        <w:pStyle w:val="Akapitzlist"/>
        <w:widowControl w:val="0"/>
        <w:numPr>
          <w:ilvl w:val="1"/>
          <w:numId w:val="11"/>
        </w:numPr>
        <w:spacing w:line="276" w:lineRule="auto"/>
        <w:outlineLvl w:val="3"/>
        <w:rPr>
          <w:rFonts w:asciiTheme="majorHAnsi" w:hAnsiTheme="majorHAnsi" w:cs="Arial"/>
          <w:bCs/>
          <w:sz w:val="24"/>
          <w:szCs w:val="24"/>
        </w:rPr>
      </w:pPr>
      <w:r>
        <w:rPr>
          <w:rFonts w:asciiTheme="majorHAnsi" w:hAnsiTheme="majorHAnsi" w:cs="Arial"/>
          <w:bCs/>
          <w:sz w:val="24"/>
          <w:szCs w:val="24"/>
        </w:rPr>
        <w:t>Cena winna uwzględniać wymagania wskazane w dokumentacji opisującej przedmiot zamówienia, SWZ i wzorze umowy.</w:t>
      </w:r>
    </w:p>
    <w:p w14:paraId="220908FD" w14:textId="0427CDB3" w:rsidR="002D5F80" w:rsidRDefault="00FF325D" w:rsidP="004322FA">
      <w:pPr>
        <w:pStyle w:val="Akapitzlist"/>
        <w:widowControl w:val="0"/>
        <w:numPr>
          <w:ilvl w:val="1"/>
          <w:numId w:val="11"/>
        </w:numPr>
        <w:spacing w:line="276" w:lineRule="auto"/>
        <w:outlineLvl w:val="3"/>
        <w:rPr>
          <w:rFonts w:asciiTheme="majorHAnsi" w:hAnsiTheme="majorHAnsi" w:cs="Arial"/>
          <w:bCs/>
          <w:sz w:val="24"/>
          <w:szCs w:val="24"/>
        </w:rPr>
      </w:pPr>
      <w:r>
        <w:rPr>
          <w:rFonts w:asciiTheme="majorHAnsi" w:hAnsiTheme="majorHAnsi" w:cs="Arial"/>
          <w:bCs/>
          <w:sz w:val="24"/>
          <w:szCs w:val="24"/>
        </w:rPr>
        <w:t>Łączną c</w:t>
      </w:r>
      <w:r w:rsidR="00F23968">
        <w:rPr>
          <w:rFonts w:asciiTheme="majorHAnsi" w:hAnsiTheme="majorHAnsi" w:cs="Arial"/>
          <w:bCs/>
          <w:sz w:val="24"/>
          <w:szCs w:val="24"/>
        </w:rPr>
        <w:t xml:space="preserve">enę </w:t>
      </w:r>
      <w:r>
        <w:rPr>
          <w:rFonts w:asciiTheme="majorHAnsi" w:hAnsiTheme="majorHAnsi" w:cs="Arial"/>
          <w:bCs/>
          <w:sz w:val="24"/>
          <w:szCs w:val="24"/>
        </w:rPr>
        <w:t>oferty</w:t>
      </w:r>
      <w:r w:rsidR="00567FD5">
        <w:rPr>
          <w:rFonts w:asciiTheme="majorHAnsi" w:hAnsiTheme="majorHAnsi" w:cs="Arial"/>
          <w:bCs/>
          <w:sz w:val="24"/>
          <w:szCs w:val="24"/>
        </w:rPr>
        <w:t xml:space="preserve"> </w:t>
      </w:r>
      <w:r w:rsidR="00F23968">
        <w:rPr>
          <w:rFonts w:asciiTheme="majorHAnsi" w:hAnsiTheme="majorHAnsi" w:cs="Arial"/>
          <w:bCs/>
          <w:sz w:val="24"/>
          <w:szCs w:val="24"/>
        </w:rPr>
        <w:t>należy obliczyć:</w:t>
      </w:r>
    </w:p>
    <w:p w14:paraId="4FAAA7A1" w14:textId="77777777" w:rsidR="002D5F80" w:rsidRDefault="00F23968" w:rsidP="00FF665E">
      <w:pPr>
        <w:pStyle w:val="Akapitzlist"/>
        <w:widowControl w:val="0"/>
        <w:numPr>
          <w:ilvl w:val="1"/>
          <w:numId w:val="17"/>
        </w:numPr>
        <w:spacing w:line="276" w:lineRule="auto"/>
        <w:ind w:left="1134" w:hanging="425"/>
        <w:outlineLvl w:val="3"/>
        <w:rPr>
          <w:rFonts w:asciiTheme="majorHAnsi" w:hAnsiTheme="majorHAnsi" w:cs="Arial"/>
          <w:bCs/>
          <w:sz w:val="24"/>
          <w:szCs w:val="24"/>
        </w:rPr>
      </w:pPr>
      <w:r>
        <w:rPr>
          <w:rFonts w:asciiTheme="majorHAnsi" w:hAnsiTheme="majorHAnsi" w:cs="Arial"/>
          <w:bCs/>
          <w:sz w:val="24"/>
          <w:szCs w:val="24"/>
        </w:rPr>
        <w:t>podając cenę netto,</w:t>
      </w:r>
    </w:p>
    <w:p w14:paraId="60ED9D88" w14:textId="77777777" w:rsidR="002D5F80" w:rsidRDefault="00F23968" w:rsidP="00FF665E">
      <w:pPr>
        <w:pStyle w:val="Akapitzlist"/>
        <w:widowControl w:val="0"/>
        <w:numPr>
          <w:ilvl w:val="1"/>
          <w:numId w:val="17"/>
        </w:numPr>
        <w:spacing w:line="276" w:lineRule="auto"/>
        <w:ind w:left="1134" w:hanging="425"/>
        <w:outlineLvl w:val="3"/>
        <w:rPr>
          <w:rFonts w:asciiTheme="majorHAnsi" w:hAnsiTheme="majorHAnsi" w:cs="Arial"/>
          <w:bCs/>
          <w:sz w:val="24"/>
          <w:szCs w:val="24"/>
        </w:rPr>
      </w:pPr>
      <w:r>
        <w:rPr>
          <w:rFonts w:asciiTheme="majorHAnsi" w:hAnsiTheme="majorHAnsi" w:cs="Arial"/>
          <w:bCs/>
          <w:sz w:val="24"/>
          <w:szCs w:val="24"/>
        </w:rPr>
        <w:t>wskazując zastosowaną stawkę podatku VAT,</w:t>
      </w:r>
    </w:p>
    <w:p w14:paraId="16C166A4" w14:textId="77777777" w:rsidR="002D5F80" w:rsidRDefault="00F23968" w:rsidP="00FF665E">
      <w:pPr>
        <w:pStyle w:val="Akapitzlist"/>
        <w:widowControl w:val="0"/>
        <w:numPr>
          <w:ilvl w:val="1"/>
          <w:numId w:val="17"/>
        </w:numPr>
        <w:spacing w:line="276" w:lineRule="auto"/>
        <w:ind w:left="1134" w:hanging="425"/>
        <w:outlineLvl w:val="3"/>
        <w:rPr>
          <w:rFonts w:asciiTheme="majorHAnsi" w:hAnsiTheme="majorHAnsi" w:cs="Arial"/>
          <w:bCs/>
          <w:sz w:val="24"/>
          <w:szCs w:val="24"/>
        </w:rPr>
      </w:pPr>
      <w:r>
        <w:rPr>
          <w:rFonts w:asciiTheme="majorHAnsi" w:hAnsiTheme="majorHAnsi" w:cs="Arial"/>
          <w:bCs/>
          <w:sz w:val="24"/>
          <w:szCs w:val="24"/>
        </w:rPr>
        <w:lastRenderedPageBreak/>
        <w:t>obliczając wysokość podatku VAT,</w:t>
      </w:r>
    </w:p>
    <w:p w14:paraId="148B5B33" w14:textId="77777777" w:rsidR="002D5F80" w:rsidRDefault="00F23968" w:rsidP="00FF665E">
      <w:pPr>
        <w:pStyle w:val="Akapitzlist"/>
        <w:widowControl w:val="0"/>
        <w:numPr>
          <w:ilvl w:val="1"/>
          <w:numId w:val="17"/>
        </w:numPr>
        <w:spacing w:line="276" w:lineRule="auto"/>
        <w:ind w:left="1134" w:hanging="425"/>
        <w:outlineLvl w:val="3"/>
        <w:rPr>
          <w:rFonts w:asciiTheme="majorHAnsi" w:hAnsiTheme="majorHAnsi" w:cs="Arial"/>
          <w:bCs/>
          <w:sz w:val="24"/>
          <w:szCs w:val="24"/>
        </w:rPr>
      </w:pPr>
      <w:r>
        <w:rPr>
          <w:rFonts w:asciiTheme="majorHAnsi" w:hAnsiTheme="majorHAnsi" w:cs="Arial"/>
          <w:bCs/>
          <w:sz w:val="24"/>
          <w:szCs w:val="24"/>
        </w:rPr>
        <w:t>podając cenę brutto stanowiącą sumę wartości net</w:t>
      </w:r>
      <w:r w:rsidR="00A638ED">
        <w:rPr>
          <w:rFonts w:asciiTheme="majorHAnsi" w:hAnsiTheme="majorHAnsi" w:cs="Arial"/>
          <w:bCs/>
          <w:sz w:val="24"/>
          <w:szCs w:val="24"/>
        </w:rPr>
        <w:t>to</w:t>
      </w:r>
      <w:r>
        <w:rPr>
          <w:rFonts w:asciiTheme="majorHAnsi" w:hAnsiTheme="majorHAnsi" w:cs="Arial"/>
          <w:bCs/>
          <w:sz w:val="24"/>
          <w:szCs w:val="24"/>
        </w:rPr>
        <w:t xml:space="preserve"> i podatku VAT.</w:t>
      </w:r>
    </w:p>
    <w:p w14:paraId="41368127" w14:textId="77777777" w:rsidR="002D5F80" w:rsidRDefault="00F23968" w:rsidP="004322FA">
      <w:pPr>
        <w:pStyle w:val="Akapitzlist"/>
        <w:widowControl w:val="0"/>
        <w:numPr>
          <w:ilvl w:val="1"/>
          <w:numId w:val="11"/>
        </w:numPr>
        <w:spacing w:line="276" w:lineRule="auto"/>
        <w:outlineLvl w:val="3"/>
        <w:rPr>
          <w:rFonts w:asciiTheme="majorHAnsi" w:hAnsiTheme="majorHAnsi" w:cs="Arial"/>
          <w:bCs/>
          <w:sz w:val="24"/>
          <w:szCs w:val="24"/>
        </w:rPr>
      </w:pPr>
      <w:r>
        <w:rPr>
          <w:rFonts w:asciiTheme="majorHAnsi" w:hAnsiTheme="majorHAnsi" w:cs="Arial"/>
          <w:bCs/>
          <w:sz w:val="24"/>
          <w:szCs w:val="24"/>
        </w:rPr>
        <w:t>Wszelkie rozliczenia dotyczące realizacji przedmiotu zamówienia opisanego w niniejszej specyfikacji dokonywane będą w złotych polskich.</w:t>
      </w:r>
    </w:p>
    <w:p w14:paraId="630595E6" w14:textId="77777777" w:rsidR="002D5F80" w:rsidRDefault="00F23968" w:rsidP="004322FA">
      <w:pPr>
        <w:pStyle w:val="Akapitzlist"/>
        <w:widowControl w:val="0"/>
        <w:numPr>
          <w:ilvl w:val="1"/>
          <w:numId w:val="11"/>
        </w:numPr>
        <w:spacing w:line="276" w:lineRule="auto"/>
        <w:outlineLvl w:val="3"/>
        <w:rPr>
          <w:rFonts w:asciiTheme="majorHAnsi" w:hAnsiTheme="majorHAnsi" w:cs="Arial"/>
          <w:bCs/>
          <w:sz w:val="24"/>
          <w:szCs w:val="24"/>
        </w:rPr>
      </w:pPr>
      <w:r>
        <w:rPr>
          <w:rFonts w:ascii="Cambria" w:hAnsi="Cambria"/>
          <w:color w:val="000000"/>
          <w:sz w:val="24"/>
          <w:szCs w:val="24"/>
        </w:rPr>
        <w:t xml:space="preserve">Jeżeli została złożona oferta, której wybór prowadziłby do powstania </w:t>
      </w:r>
      <w:r>
        <w:rPr>
          <w:rFonts w:ascii="Cambria" w:hAnsi="Cambria"/>
          <w:color w:val="000000"/>
          <w:sz w:val="24"/>
          <w:szCs w:val="24"/>
        </w:rPr>
        <w:br/>
        <w:t>u Zamawiającego obowiązku podatkowego zgodnie z ustawą z dnia 11 marca 2004 r. o podatku od towarów i usług (t.</w:t>
      </w:r>
      <w:r w:rsidR="00365102">
        <w:rPr>
          <w:rFonts w:ascii="Cambria" w:hAnsi="Cambria"/>
          <w:color w:val="000000"/>
          <w:sz w:val="24"/>
          <w:szCs w:val="24"/>
        </w:rPr>
        <w:t xml:space="preserve"> </w:t>
      </w:r>
      <w:r>
        <w:rPr>
          <w:rFonts w:ascii="Cambria" w:hAnsi="Cambria"/>
          <w:color w:val="000000"/>
          <w:sz w:val="24"/>
          <w:szCs w:val="24"/>
        </w:rPr>
        <w:t>j. Dz. U. z 202</w:t>
      </w:r>
      <w:r w:rsidR="001523C1">
        <w:rPr>
          <w:rFonts w:ascii="Cambria" w:hAnsi="Cambria"/>
          <w:color w:val="000000"/>
          <w:sz w:val="24"/>
          <w:szCs w:val="24"/>
        </w:rPr>
        <w:t>4</w:t>
      </w:r>
      <w:r>
        <w:rPr>
          <w:rFonts w:ascii="Cambria" w:hAnsi="Cambria"/>
          <w:color w:val="000000"/>
          <w:sz w:val="24"/>
          <w:szCs w:val="24"/>
        </w:rPr>
        <w:t xml:space="preserve"> r. poz. </w:t>
      </w:r>
      <w:r w:rsidR="001523C1">
        <w:rPr>
          <w:rFonts w:ascii="Cambria" w:hAnsi="Cambria"/>
          <w:color w:val="000000"/>
          <w:sz w:val="24"/>
          <w:szCs w:val="24"/>
        </w:rPr>
        <w:t>361</w:t>
      </w:r>
      <w:r>
        <w:rPr>
          <w:rFonts w:ascii="Cambria" w:hAnsi="Cambria"/>
          <w:color w:val="000000"/>
          <w:sz w:val="24"/>
          <w:szCs w:val="24"/>
        </w:rPr>
        <w:t>), dla celów zastosowania kryterium ceny lub kosztu zamawiający dolicza do przedstawionej w tej ofercie ceny kwotę podatku od towarów i usług, którą miałby obowiązek rozliczyć.</w:t>
      </w:r>
    </w:p>
    <w:p w14:paraId="68548580" w14:textId="77777777" w:rsidR="002D5F80" w:rsidRDefault="00F23968" w:rsidP="004322FA">
      <w:pPr>
        <w:pStyle w:val="Akapitzlist"/>
        <w:widowControl w:val="0"/>
        <w:numPr>
          <w:ilvl w:val="1"/>
          <w:numId w:val="11"/>
        </w:numPr>
        <w:spacing w:line="276" w:lineRule="auto"/>
        <w:outlineLvl w:val="3"/>
        <w:rPr>
          <w:rFonts w:asciiTheme="majorHAnsi" w:hAnsiTheme="majorHAnsi" w:cs="Arial"/>
          <w:bCs/>
          <w:sz w:val="24"/>
          <w:szCs w:val="24"/>
        </w:rPr>
      </w:pPr>
      <w:r>
        <w:rPr>
          <w:rFonts w:ascii="Cambria" w:hAnsi="Cambria"/>
          <w:color w:val="000000"/>
          <w:sz w:val="24"/>
          <w:szCs w:val="24"/>
        </w:rPr>
        <w:t>W ofercie, o której mowa w pkt. 16.5 SWZ Wykonawca ma obowiązek:</w:t>
      </w:r>
    </w:p>
    <w:p w14:paraId="0D925D63" w14:textId="77777777" w:rsidR="002D5F80" w:rsidRDefault="00F23968" w:rsidP="00FF665E">
      <w:pPr>
        <w:pStyle w:val="Akapitzlist"/>
        <w:numPr>
          <w:ilvl w:val="0"/>
          <w:numId w:val="26"/>
        </w:numPr>
        <w:shd w:val="clear" w:color="auto" w:fill="FFFFFF"/>
        <w:tabs>
          <w:tab w:val="left" w:pos="851"/>
        </w:tabs>
        <w:spacing w:before="72" w:after="72" w:line="276" w:lineRule="auto"/>
        <w:ind w:left="993" w:hanging="284"/>
        <w:rPr>
          <w:rFonts w:ascii="Cambria" w:hAnsi="Cambria"/>
          <w:color w:val="000000"/>
          <w:sz w:val="24"/>
          <w:szCs w:val="24"/>
        </w:rPr>
      </w:pPr>
      <w:r>
        <w:rPr>
          <w:rFonts w:ascii="Cambria" w:hAnsi="Cambria"/>
          <w:color w:val="000000"/>
          <w:sz w:val="24"/>
          <w:szCs w:val="24"/>
        </w:rPr>
        <w:t>poinformowania Zamawiającego, że wybór jego oferty będzie prowadził do powstania u Zamawiającego obowiązku podatkowego;</w:t>
      </w:r>
    </w:p>
    <w:p w14:paraId="4315694B" w14:textId="77777777" w:rsidR="002D5F80" w:rsidRDefault="00F23968" w:rsidP="00FF665E">
      <w:pPr>
        <w:pStyle w:val="Akapitzlist"/>
        <w:numPr>
          <w:ilvl w:val="0"/>
          <w:numId w:val="26"/>
        </w:numPr>
        <w:shd w:val="clear" w:color="auto" w:fill="FFFFFF"/>
        <w:tabs>
          <w:tab w:val="left" w:pos="851"/>
        </w:tabs>
        <w:spacing w:before="72" w:after="72" w:line="276" w:lineRule="auto"/>
        <w:ind w:left="993" w:hanging="284"/>
        <w:rPr>
          <w:rFonts w:ascii="Cambria" w:hAnsi="Cambria"/>
          <w:color w:val="000000"/>
          <w:sz w:val="24"/>
          <w:szCs w:val="24"/>
        </w:rPr>
      </w:pPr>
      <w:r>
        <w:rPr>
          <w:rFonts w:ascii="Cambria" w:hAnsi="Cambria"/>
          <w:color w:val="000000"/>
          <w:sz w:val="24"/>
          <w:szCs w:val="24"/>
        </w:rPr>
        <w:t>wskazania nazwy (rodzaju) towaru lub usługi, których dostawa lub świadczenie będą prowadziły do powstania obowiązku podatkowego;</w:t>
      </w:r>
    </w:p>
    <w:p w14:paraId="27754348" w14:textId="77777777" w:rsidR="002D5F80" w:rsidRDefault="00F23968" w:rsidP="00FF665E">
      <w:pPr>
        <w:pStyle w:val="Akapitzlist"/>
        <w:numPr>
          <w:ilvl w:val="0"/>
          <w:numId w:val="26"/>
        </w:numPr>
        <w:shd w:val="clear" w:color="auto" w:fill="FFFFFF"/>
        <w:tabs>
          <w:tab w:val="left" w:pos="851"/>
        </w:tabs>
        <w:spacing w:before="72" w:after="72" w:line="276" w:lineRule="auto"/>
        <w:ind w:left="993" w:hanging="284"/>
        <w:rPr>
          <w:rFonts w:ascii="Cambria" w:hAnsi="Cambria"/>
          <w:color w:val="000000"/>
          <w:sz w:val="24"/>
          <w:szCs w:val="24"/>
        </w:rPr>
      </w:pPr>
      <w:r>
        <w:rPr>
          <w:rFonts w:ascii="Cambria" w:hAnsi="Cambria"/>
          <w:color w:val="000000"/>
          <w:sz w:val="24"/>
          <w:szCs w:val="24"/>
        </w:rPr>
        <w:t>wskazania wartości towaru lub usługi objętego obowiązkiem podatkowym Zamawiającego, bez kwoty podatku;</w:t>
      </w:r>
    </w:p>
    <w:p w14:paraId="58A2DD3F" w14:textId="77777777" w:rsidR="002D5F80" w:rsidRDefault="00F23968" w:rsidP="00FF665E">
      <w:pPr>
        <w:pStyle w:val="Akapitzlist"/>
        <w:numPr>
          <w:ilvl w:val="0"/>
          <w:numId w:val="26"/>
        </w:numPr>
        <w:shd w:val="clear" w:color="auto" w:fill="FFFFFF"/>
        <w:tabs>
          <w:tab w:val="left" w:pos="851"/>
        </w:tabs>
        <w:spacing w:before="72" w:after="72" w:line="276" w:lineRule="auto"/>
        <w:ind w:left="993" w:hanging="284"/>
        <w:rPr>
          <w:rFonts w:ascii="Cambria" w:hAnsi="Cambria"/>
          <w:color w:val="000000"/>
          <w:sz w:val="24"/>
          <w:szCs w:val="24"/>
        </w:rPr>
      </w:pPr>
      <w:r>
        <w:rPr>
          <w:rFonts w:ascii="Cambria" w:hAnsi="Cambria"/>
          <w:color w:val="000000"/>
          <w:sz w:val="24"/>
          <w:szCs w:val="24"/>
        </w:rPr>
        <w:t>wskazania stawki podatku od towarów i usług, która zgodnie z wiedzą Wykonawcy, będzie miała zastosowanie.</w:t>
      </w:r>
    </w:p>
    <w:p w14:paraId="7B0EADA6" w14:textId="77777777" w:rsidR="002D5F80" w:rsidRDefault="00F23968" w:rsidP="004322FA">
      <w:pPr>
        <w:pStyle w:val="Kolorowalistaakcent11"/>
        <w:widowControl w:val="0"/>
        <w:numPr>
          <w:ilvl w:val="1"/>
          <w:numId w:val="11"/>
        </w:numPr>
        <w:spacing w:before="0" w:after="0" w:line="276" w:lineRule="auto"/>
        <w:ind w:left="709"/>
        <w:rPr>
          <w:rFonts w:asciiTheme="majorHAnsi" w:hAnsiTheme="majorHAnsi" w:cs="Arial"/>
          <w:sz w:val="24"/>
          <w:szCs w:val="24"/>
        </w:rPr>
      </w:pPr>
      <w:r>
        <w:rPr>
          <w:rFonts w:asciiTheme="majorHAnsi" w:hAnsiTheme="majorHAnsi" w:cs="Arial"/>
          <w:sz w:val="24"/>
          <w:szCs w:val="24"/>
        </w:rPr>
        <w:t>W Formularzu oferty Wykonawca podaje cen</w:t>
      </w:r>
      <w:r>
        <w:rPr>
          <w:rFonts w:asciiTheme="majorHAnsi" w:eastAsia="TimesNewRoman" w:hAnsiTheme="majorHAnsi" w:cs="Arial"/>
          <w:sz w:val="24"/>
          <w:szCs w:val="24"/>
        </w:rPr>
        <w:t>ę</w:t>
      </w:r>
      <w:r>
        <w:rPr>
          <w:rFonts w:asciiTheme="majorHAnsi" w:hAnsiTheme="majorHAnsi" w:cs="Arial"/>
          <w:sz w:val="24"/>
          <w:szCs w:val="24"/>
        </w:rPr>
        <w:t>, z dokładno</w:t>
      </w:r>
      <w:r>
        <w:rPr>
          <w:rFonts w:asciiTheme="majorHAnsi" w:eastAsia="TimesNewRoman" w:hAnsiTheme="majorHAnsi" w:cs="Arial"/>
          <w:sz w:val="24"/>
          <w:szCs w:val="24"/>
        </w:rPr>
        <w:t>ś</w:t>
      </w:r>
      <w:r>
        <w:rPr>
          <w:rFonts w:asciiTheme="majorHAnsi" w:hAnsiTheme="majorHAnsi" w:cs="Arial"/>
          <w:sz w:val="24"/>
          <w:szCs w:val="24"/>
        </w:rPr>
        <w:t>ci</w:t>
      </w:r>
      <w:r>
        <w:rPr>
          <w:rFonts w:asciiTheme="majorHAnsi" w:eastAsia="TimesNewRoman" w:hAnsiTheme="majorHAnsi" w:cs="Arial"/>
          <w:sz w:val="24"/>
          <w:szCs w:val="24"/>
        </w:rPr>
        <w:t xml:space="preserve">ą </w:t>
      </w:r>
      <w:r>
        <w:rPr>
          <w:rFonts w:asciiTheme="majorHAnsi" w:hAnsiTheme="majorHAnsi" w:cs="Arial"/>
          <w:sz w:val="24"/>
          <w:szCs w:val="24"/>
        </w:rPr>
        <w:t>do dwóch miejsc po przecinku w rozumieniu art. 3 ust. 1 pkt 1 i ust. 2 ustawy z dnia 9 maja 2014</w:t>
      </w:r>
      <w:r w:rsidR="00365102">
        <w:rPr>
          <w:rFonts w:asciiTheme="majorHAnsi" w:hAnsiTheme="majorHAnsi" w:cs="Arial"/>
          <w:sz w:val="24"/>
          <w:szCs w:val="24"/>
        </w:rPr>
        <w:t xml:space="preserve"> </w:t>
      </w:r>
      <w:r>
        <w:rPr>
          <w:rFonts w:asciiTheme="majorHAnsi" w:hAnsiTheme="majorHAnsi" w:cs="Arial"/>
          <w:sz w:val="24"/>
          <w:szCs w:val="24"/>
        </w:rPr>
        <w:t>r. o informowaniu o cenach towarów i usług oraz ustawy z dnia 7 lipca 1994 r. o denominacji złotego, za któr</w:t>
      </w:r>
      <w:r>
        <w:rPr>
          <w:rFonts w:asciiTheme="majorHAnsi" w:eastAsia="TimesNewRoman" w:hAnsiTheme="majorHAnsi" w:cs="Arial"/>
          <w:sz w:val="24"/>
          <w:szCs w:val="24"/>
        </w:rPr>
        <w:t xml:space="preserve">ą </w:t>
      </w:r>
      <w:r>
        <w:rPr>
          <w:rFonts w:asciiTheme="majorHAnsi" w:hAnsiTheme="majorHAnsi" w:cs="Arial"/>
          <w:sz w:val="24"/>
          <w:szCs w:val="24"/>
        </w:rPr>
        <w:t>podejmuje si</w:t>
      </w:r>
      <w:r>
        <w:rPr>
          <w:rFonts w:asciiTheme="majorHAnsi" w:eastAsia="TimesNewRoman" w:hAnsiTheme="majorHAnsi" w:cs="Arial"/>
          <w:sz w:val="24"/>
          <w:szCs w:val="24"/>
        </w:rPr>
        <w:t xml:space="preserve">ę </w:t>
      </w:r>
      <w:r>
        <w:rPr>
          <w:rFonts w:asciiTheme="majorHAnsi" w:hAnsiTheme="majorHAnsi" w:cs="Arial"/>
          <w:sz w:val="24"/>
          <w:szCs w:val="24"/>
        </w:rPr>
        <w:t>zrealizowa</w:t>
      </w:r>
      <w:r>
        <w:rPr>
          <w:rFonts w:asciiTheme="majorHAnsi" w:eastAsia="TimesNewRoman" w:hAnsiTheme="majorHAnsi" w:cs="Arial"/>
          <w:sz w:val="24"/>
          <w:szCs w:val="24"/>
        </w:rPr>
        <w:t xml:space="preserve">ć </w:t>
      </w:r>
      <w:r>
        <w:rPr>
          <w:rFonts w:asciiTheme="majorHAnsi" w:hAnsiTheme="majorHAnsi" w:cs="Arial"/>
          <w:sz w:val="24"/>
          <w:szCs w:val="24"/>
        </w:rPr>
        <w:t xml:space="preserve">przedmiot zamówienia. </w:t>
      </w:r>
    </w:p>
    <w:p w14:paraId="7D28AB7E" w14:textId="77777777" w:rsidR="002D5F80" w:rsidRDefault="00F23968" w:rsidP="004322FA">
      <w:pPr>
        <w:pStyle w:val="Kolorowalistaakcent11"/>
        <w:widowControl w:val="0"/>
        <w:numPr>
          <w:ilvl w:val="1"/>
          <w:numId w:val="11"/>
        </w:numPr>
        <w:spacing w:before="0" w:after="0" w:line="276" w:lineRule="auto"/>
        <w:rPr>
          <w:rFonts w:asciiTheme="majorHAnsi" w:hAnsiTheme="majorHAnsi" w:cs="Arial"/>
          <w:b/>
          <w:bCs/>
        </w:rPr>
      </w:pPr>
      <w:r>
        <w:rPr>
          <w:rFonts w:asciiTheme="majorHAnsi" w:hAnsiTheme="majorHAnsi" w:cs="Arial"/>
          <w:sz w:val="24"/>
          <w:szCs w:val="24"/>
        </w:rPr>
        <w:t xml:space="preserve">Wynagrodzenie będzie płatne zgodnie z Projektem umowy </w:t>
      </w:r>
      <w:r>
        <w:rPr>
          <w:rFonts w:asciiTheme="majorHAnsi" w:hAnsiTheme="majorHAnsi" w:cs="Arial"/>
          <w:b/>
          <w:sz w:val="24"/>
          <w:szCs w:val="24"/>
        </w:rPr>
        <w:t>Załącznik Nr 2 do SWZ.</w:t>
      </w:r>
      <w:r>
        <w:rPr>
          <w:rFonts w:asciiTheme="majorHAnsi" w:hAnsiTheme="majorHAnsi" w:cs="Arial"/>
          <w:b/>
          <w:bCs/>
        </w:rPr>
        <w:t xml:space="preserve"> </w:t>
      </w:r>
    </w:p>
    <w:p w14:paraId="1C47FA16" w14:textId="77777777" w:rsidR="002D5F80" w:rsidRDefault="002D5F80" w:rsidP="004322FA">
      <w:pPr>
        <w:pStyle w:val="Kolorowalistaakcent11"/>
        <w:widowControl w:val="0"/>
        <w:spacing w:before="0" w:after="0" w:line="276" w:lineRule="auto"/>
        <w:ind w:right="-142"/>
        <w:rPr>
          <w:rFonts w:asciiTheme="majorHAnsi" w:hAnsiTheme="majorHAnsi" w:cs="Arial"/>
          <w:b/>
          <w:bCs/>
        </w:rPr>
      </w:pPr>
    </w:p>
    <w:tbl>
      <w:tblPr>
        <w:tblW w:w="9072" w:type="dxa"/>
        <w:jc w:val="center"/>
        <w:tblLayout w:type="fixed"/>
        <w:tblLook w:val="00A0" w:firstRow="1" w:lastRow="0" w:firstColumn="1" w:lastColumn="0" w:noHBand="0" w:noVBand="0"/>
      </w:tblPr>
      <w:tblGrid>
        <w:gridCol w:w="9072"/>
      </w:tblGrid>
      <w:tr w:rsidR="002D5F80" w14:paraId="694027B8" w14:textId="77777777" w:rsidTr="003C0571">
        <w:trPr>
          <w:jc w:val="center"/>
        </w:trPr>
        <w:tc>
          <w:tcPr>
            <w:tcW w:w="9072" w:type="dxa"/>
            <w:tcBorders>
              <w:bottom w:val="single" w:sz="4" w:space="0" w:color="000000"/>
            </w:tcBorders>
            <w:shd w:val="clear" w:color="auto" w:fill="D9D9D9" w:themeFill="background1" w:themeFillShade="D9"/>
          </w:tcPr>
          <w:p w14:paraId="1051D478" w14:textId="77777777" w:rsidR="002D5F80" w:rsidRDefault="00F23968" w:rsidP="004322FA">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17</w:t>
            </w:r>
          </w:p>
          <w:p w14:paraId="2E50B518" w14:textId="77777777" w:rsidR="002D5F80" w:rsidRDefault="00F23968" w:rsidP="004322FA">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OPIS KRYTERIÓW OCENY OFERT, WRAZ Z PODANIEM WAG TYCH KRYTERIÓW I SPOSOBU OCENY OFERT</w:t>
            </w:r>
          </w:p>
        </w:tc>
      </w:tr>
    </w:tbl>
    <w:p w14:paraId="1289406E" w14:textId="77777777" w:rsidR="002D5F80" w:rsidRPr="005736F3" w:rsidRDefault="00F23968" w:rsidP="00FF665E">
      <w:pPr>
        <w:pStyle w:val="Listanumerowana2"/>
        <w:numPr>
          <w:ilvl w:val="1"/>
          <w:numId w:val="18"/>
        </w:numPr>
        <w:spacing w:line="276" w:lineRule="auto"/>
        <w:ind w:left="709" w:hanging="709"/>
        <w:rPr>
          <w:rFonts w:asciiTheme="majorHAnsi" w:hAnsiTheme="majorHAnsi"/>
          <w:sz w:val="24"/>
        </w:rPr>
      </w:pPr>
      <w:r>
        <w:rPr>
          <w:rFonts w:ascii="Cambria" w:hAnsi="Cambria"/>
          <w:color w:val="000000" w:themeColor="text1"/>
          <w:sz w:val="24"/>
        </w:rPr>
        <w:t>Zamawiający dokona oceny ofert, które nie zostały odrzucone, na podstawie następujących kryteriów oceny ofert:</w:t>
      </w:r>
    </w:p>
    <w:tbl>
      <w:tblPr>
        <w:tblW w:w="8363" w:type="dxa"/>
        <w:tblInd w:w="704" w:type="dxa"/>
        <w:tblLayout w:type="fixed"/>
        <w:tblLook w:val="04A0" w:firstRow="1" w:lastRow="0" w:firstColumn="1" w:lastColumn="0" w:noHBand="0" w:noVBand="1"/>
      </w:tblPr>
      <w:tblGrid>
        <w:gridCol w:w="793"/>
        <w:gridCol w:w="4423"/>
        <w:gridCol w:w="3147"/>
      </w:tblGrid>
      <w:tr w:rsidR="002D5F80" w14:paraId="6378A8CE" w14:textId="77777777" w:rsidTr="00C24B49">
        <w:tc>
          <w:tcPr>
            <w:tcW w:w="793" w:type="dxa"/>
            <w:tcBorders>
              <w:top w:val="single" w:sz="4" w:space="0" w:color="000000"/>
              <w:left w:val="single" w:sz="4" w:space="0" w:color="000000"/>
              <w:bottom w:val="single" w:sz="4" w:space="0" w:color="000000"/>
              <w:right w:val="single" w:sz="4" w:space="0" w:color="000000"/>
            </w:tcBorders>
            <w:shd w:val="pct10" w:color="auto" w:fill="auto"/>
          </w:tcPr>
          <w:p w14:paraId="3679755B" w14:textId="77777777" w:rsidR="002D5F80" w:rsidRDefault="00F23968" w:rsidP="004322FA">
            <w:pPr>
              <w:pStyle w:val="Akapitzlist"/>
              <w:widowControl w:val="0"/>
              <w:tabs>
                <w:tab w:val="left" w:pos="709"/>
                <w:tab w:val="left" w:pos="1276"/>
                <w:tab w:val="left" w:pos="1418"/>
              </w:tabs>
              <w:spacing w:before="0" w:after="0" w:line="276" w:lineRule="auto"/>
              <w:ind w:left="0"/>
              <w:jc w:val="center"/>
              <w:rPr>
                <w:rFonts w:ascii="Cambria" w:hAnsi="Cambria"/>
                <w:b/>
                <w:color w:val="000000" w:themeColor="text1"/>
                <w:sz w:val="24"/>
                <w:szCs w:val="24"/>
              </w:rPr>
            </w:pPr>
            <w:r>
              <w:rPr>
                <w:rFonts w:ascii="Cambria" w:hAnsi="Cambria"/>
                <w:b/>
                <w:color w:val="000000" w:themeColor="text1"/>
                <w:sz w:val="24"/>
                <w:szCs w:val="24"/>
              </w:rPr>
              <w:t>Lp.</w:t>
            </w:r>
          </w:p>
        </w:tc>
        <w:tc>
          <w:tcPr>
            <w:tcW w:w="4423" w:type="dxa"/>
            <w:tcBorders>
              <w:top w:val="single" w:sz="4" w:space="0" w:color="000000"/>
              <w:left w:val="single" w:sz="4" w:space="0" w:color="000000"/>
              <w:bottom w:val="single" w:sz="4" w:space="0" w:color="000000"/>
              <w:right w:val="single" w:sz="4" w:space="0" w:color="000000"/>
            </w:tcBorders>
            <w:shd w:val="pct10" w:color="auto" w:fill="auto"/>
          </w:tcPr>
          <w:p w14:paraId="6C980324" w14:textId="77777777" w:rsidR="002D5F80" w:rsidRDefault="00F23968" w:rsidP="004322FA">
            <w:pPr>
              <w:pStyle w:val="Akapitzlist"/>
              <w:widowControl w:val="0"/>
              <w:tabs>
                <w:tab w:val="left" w:pos="709"/>
                <w:tab w:val="left" w:pos="1276"/>
                <w:tab w:val="left" w:pos="1418"/>
              </w:tabs>
              <w:spacing w:before="0" w:after="0" w:line="276" w:lineRule="auto"/>
              <w:ind w:left="0"/>
              <w:rPr>
                <w:rFonts w:ascii="Cambria" w:hAnsi="Cambria"/>
                <w:b/>
                <w:color w:val="000000" w:themeColor="text1"/>
                <w:sz w:val="24"/>
                <w:szCs w:val="24"/>
              </w:rPr>
            </w:pPr>
            <w:r>
              <w:rPr>
                <w:rFonts w:ascii="Cambria" w:hAnsi="Cambria"/>
                <w:b/>
                <w:color w:val="000000" w:themeColor="text1"/>
                <w:sz w:val="24"/>
                <w:szCs w:val="24"/>
              </w:rPr>
              <w:t>Nazwa kryterium</w:t>
            </w:r>
          </w:p>
        </w:tc>
        <w:tc>
          <w:tcPr>
            <w:tcW w:w="3147" w:type="dxa"/>
            <w:tcBorders>
              <w:top w:val="single" w:sz="4" w:space="0" w:color="000000"/>
              <w:left w:val="single" w:sz="4" w:space="0" w:color="000000"/>
              <w:bottom w:val="single" w:sz="4" w:space="0" w:color="000000"/>
              <w:right w:val="single" w:sz="4" w:space="0" w:color="000000"/>
            </w:tcBorders>
            <w:shd w:val="pct10" w:color="auto" w:fill="auto"/>
          </w:tcPr>
          <w:p w14:paraId="1EBD692D" w14:textId="77777777" w:rsidR="002D5F80" w:rsidRDefault="00F23968" w:rsidP="004322FA">
            <w:pPr>
              <w:pStyle w:val="Akapitzlist"/>
              <w:widowControl w:val="0"/>
              <w:tabs>
                <w:tab w:val="left" w:pos="709"/>
                <w:tab w:val="left" w:pos="1276"/>
                <w:tab w:val="left" w:pos="1418"/>
              </w:tabs>
              <w:spacing w:before="0" w:after="0" w:line="276" w:lineRule="auto"/>
              <w:ind w:left="0"/>
              <w:jc w:val="center"/>
              <w:rPr>
                <w:rFonts w:ascii="Cambria" w:hAnsi="Cambria"/>
                <w:b/>
                <w:color w:val="000000" w:themeColor="text1"/>
                <w:sz w:val="24"/>
                <w:szCs w:val="24"/>
              </w:rPr>
            </w:pPr>
            <w:r>
              <w:rPr>
                <w:rFonts w:ascii="Cambria" w:hAnsi="Cambria"/>
                <w:b/>
                <w:color w:val="000000" w:themeColor="text1"/>
                <w:sz w:val="24"/>
                <w:szCs w:val="24"/>
              </w:rPr>
              <w:t>Znaczenie kryterium (w %)</w:t>
            </w:r>
          </w:p>
        </w:tc>
      </w:tr>
      <w:tr w:rsidR="002D5F80" w14:paraId="1D203E85" w14:textId="77777777" w:rsidTr="00C24B49">
        <w:tc>
          <w:tcPr>
            <w:tcW w:w="793" w:type="dxa"/>
            <w:tcBorders>
              <w:top w:val="single" w:sz="4" w:space="0" w:color="000000"/>
              <w:left w:val="single" w:sz="4" w:space="0" w:color="000000"/>
              <w:bottom w:val="single" w:sz="4" w:space="0" w:color="000000"/>
              <w:right w:val="single" w:sz="4" w:space="0" w:color="000000"/>
            </w:tcBorders>
            <w:vAlign w:val="center"/>
          </w:tcPr>
          <w:p w14:paraId="26F0CF4A" w14:textId="77777777" w:rsidR="002D5F80" w:rsidRDefault="00F23968" w:rsidP="004322FA">
            <w:pPr>
              <w:pStyle w:val="Akapitzlist"/>
              <w:widowControl w:val="0"/>
              <w:tabs>
                <w:tab w:val="left" w:pos="709"/>
                <w:tab w:val="left" w:pos="1276"/>
                <w:tab w:val="left" w:pos="1418"/>
              </w:tabs>
              <w:spacing w:before="0" w:after="0" w:line="276" w:lineRule="auto"/>
              <w:ind w:left="0"/>
              <w:jc w:val="center"/>
              <w:rPr>
                <w:rFonts w:ascii="Cambria" w:hAnsi="Cambria"/>
                <w:color w:val="000000" w:themeColor="text1"/>
                <w:sz w:val="24"/>
                <w:szCs w:val="24"/>
              </w:rPr>
            </w:pPr>
            <w:r>
              <w:rPr>
                <w:rFonts w:ascii="Cambria" w:hAnsi="Cambria"/>
                <w:color w:val="000000" w:themeColor="text1"/>
                <w:sz w:val="24"/>
                <w:szCs w:val="24"/>
              </w:rPr>
              <w:t>1</w:t>
            </w:r>
          </w:p>
        </w:tc>
        <w:tc>
          <w:tcPr>
            <w:tcW w:w="4423" w:type="dxa"/>
            <w:tcBorders>
              <w:top w:val="single" w:sz="4" w:space="0" w:color="000000"/>
              <w:left w:val="single" w:sz="4" w:space="0" w:color="000000"/>
              <w:bottom w:val="single" w:sz="4" w:space="0" w:color="000000"/>
              <w:right w:val="single" w:sz="4" w:space="0" w:color="000000"/>
            </w:tcBorders>
          </w:tcPr>
          <w:p w14:paraId="7F4D054C" w14:textId="77777777" w:rsidR="002D5F80" w:rsidRDefault="00F23968" w:rsidP="004322FA">
            <w:pPr>
              <w:pStyle w:val="Akapitzlist"/>
              <w:widowControl w:val="0"/>
              <w:tabs>
                <w:tab w:val="left" w:pos="709"/>
                <w:tab w:val="left" w:pos="1276"/>
                <w:tab w:val="left" w:pos="1418"/>
              </w:tabs>
              <w:spacing w:before="0" w:after="0" w:line="276" w:lineRule="auto"/>
              <w:ind w:left="0"/>
              <w:rPr>
                <w:rFonts w:ascii="Cambria" w:hAnsi="Cambria"/>
                <w:color w:val="000000" w:themeColor="text1"/>
                <w:sz w:val="24"/>
                <w:szCs w:val="24"/>
              </w:rPr>
            </w:pPr>
            <w:r>
              <w:rPr>
                <w:rFonts w:ascii="Cambria" w:hAnsi="Cambria"/>
                <w:color w:val="000000" w:themeColor="text1"/>
                <w:sz w:val="24"/>
                <w:szCs w:val="24"/>
              </w:rPr>
              <w:t xml:space="preserve">Cena </w:t>
            </w:r>
          </w:p>
        </w:tc>
        <w:tc>
          <w:tcPr>
            <w:tcW w:w="3147" w:type="dxa"/>
            <w:tcBorders>
              <w:top w:val="single" w:sz="4" w:space="0" w:color="000000"/>
              <w:left w:val="single" w:sz="4" w:space="0" w:color="000000"/>
              <w:bottom w:val="single" w:sz="4" w:space="0" w:color="000000"/>
              <w:right w:val="single" w:sz="4" w:space="0" w:color="000000"/>
            </w:tcBorders>
          </w:tcPr>
          <w:p w14:paraId="48D13663" w14:textId="5E7FFB81" w:rsidR="002D5F80" w:rsidRDefault="00466ECD" w:rsidP="004322FA">
            <w:pPr>
              <w:pStyle w:val="Akapitzlist"/>
              <w:widowControl w:val="0"/>
              <w:tabs>
                <w:tab w:val="left" w:pos="709"/>
                <w:tab w:val="left" w:pos="1276"/>
                <w:tab w:val="left" w:pos="1418"/>
              </w:tabs>
              <w:spacing w:before="0" w:after="0" w:line="276" w:lineRule="auto"/>
              <w:ind w:left="0"/>
              <w:jc w:val="center"/>
              <w:rPr>
                <w:rFonts w:ascii="Cambria" w:hAnsi="Cambria"/>
                <w:color w:val="000000" w:themeColor="text1"/>
                <w:sz w:val="24"/>
                <w:szCs w:val="24"/>
              </w:rPr>
            </w:pPr>
            <w:r>
              <w:rPr>
                <w:rFonts w:ascii="Cambria" w:hAnsi="Cambria"/>
                <w:color w:val="000000" w:themeColor="text1"/>
                <w:sz w:val="24"/>
                <w:szCs w:val="24"/>
              </w:rPr>
              <w:t>6</w:t>
            </w:r>
            <w:r w:rsidR="00F23968">
              <w:rPr>
                <w:rFonts w:ascii="Cambria" w:hAnsi="Cambria"/>
                <w:color w:val="000000" w:themeColor="text1"/>
                <w:sz w:val="24"/>
                <w:szCs w:val="24"/>
              </w:rPr>
              <w:t>0</w:t>
            </w:r>
          </w:p>
        </w:tc>
      </w:tr>
      <w:tr w:rsidR="002D5F80" w14:paraId="7A345DB0" w14:textId="77777777" w:rsidTr="00C24B49">
        <w:tc>
          <w:tcPr>
            <w:tcW w:w="793" w:type="dxa"/>
            <w:tcBorders>
              <w:top w:val="single" w:sz="4" w:space="0" w:color="000000"/>
              <w:left w:val="single" w:sz="4" w:space="0" w:color="000000"/>
              <w:bottom w:val="single" w:sz="4" w:space="0" w:color="000000"/>
              <w:right w:val="single" w:sz="4" w:space="0" w:color="000000"/>
            </w:tcBorders>
            <w:vAlign w:val="center"/>
          </w:tcPr>
          <w:p w14:paraId="790B43E3" w14:textId="77777777" w:rsidR="002D5F80" w:rsidRDefault="00F23968" w:rsidP="004322FA">
            <w:pPr>
              <w:pStyle w:val="Akapitzlist"/>
              <w:widowControl w:val="0"/>
              <w:tabs>
                <w:tab w:val="left" w:pos="709"/>
                <w:tab w:val="left" w:pos="1276"/>
                <w:tab w:val="left" w:pos="1418"/>
              </w:tabs>
              <w:spacing w:before="0" w:after="0" w:line="276" w:lineRule="auto"/>
              <w:ind w:left="0"/>
              <w:jc w:val="center"/>
              <w:rPr>
                <w:rFonts w:ascii="Cambria" w:hAnsi="Cambria"/>
                <w:color w:val="000000" w:themeColor="text1"/>
                <w:sz w:val="24"/>
                <w:szCs w:val="24"/>
              </w:rPr>
            </w:pPr>
            <w:r>
              <w:rPr>
                <w:rFonts w:ascii="Cambria" w:hAnsi="Cambria"/>
                <w:color w:val="000000" w:themeColor="text1"/>
                <w:sz w:val="24"/>
                <w:szCs w:val="24"/>
              </w:rPr>
              <w:t>2</w:t>
            </w:r>
          </w:p>
        </w:tc>
        <w:tc>
          <w:tcPr>
            <w:tcW w:w="4423" w:type="dxa"/>
            <w:tcBorders>
              <w:top w:val="single" w:sz="4" w:space="0" w:color="000000"/>
              <w:left w:val="single" w:sz="4" w:space="0" w:color="000000"/>
              <w:bottom w:val="single" w:sz="4" w:space="0" w:color="000000"/>
              <w:right w:val="single" w:sz="4" w:space="0" w:color="000000"/>
            </w:tcBorders>
          </w:tcPr>
          <w:p w14:paraId="403857EC" w14:textId="77777777" w:rsidR="002D5F80" w:rsidRDefault="00F23968" w:rsidP="004322FA">
            <w:pPr>
              <w:widowControl w:val="0"/>
              <w:tabs>
                <w:tab w:val="left" w:pos="709"/>
                <w:tab w:val="left" w:pos="1276"/>
                <w:tab w:val="left" w:pos="1418"/>
              </w:tabs>
              <w:spacing w:line="276" w:lineRule="auto"/>
              <w:jc w:val="both"/>
              <w:rPr>
                <w:rFonts w:ascii="Cambria" w:hAnsi="Cambria"/>
                <w:color w:val="000000" w:themeColor="text1"/>
              </w:rPr>
            </w:pPr>
            <w:r>
              <w:rPr>
                <w:rFonts w:ascii="Cambria" w:hAnsi="Cambria"/>
                <w:color w:val="000000" w:themeColor="text1"/>
              </w:rPr>
              <w:t>Długość okresu gwarancji jakości na wykonane roboty budowlane oraz dostarczone i wbudowane materiały</w:t>
            </w:r>
          </w:p>
        </w:tc>
        <w:tc>
          <w:tcPr>
            <w:tcW w:w="3147" w:type="dxa"/>
            <w:tcBorders>
              <w:top w:val="single" w:sz="4" w:space="0" w:color="000000"/>
              <w:left w:val="single" w:sz="4" w:space="0" w:color="000000"/>
              <w:bottom w:val="single" w:sz="4" w:space="0" w:color="000000"/>
              <w:right w:val="single" w:sz="4" w:space="0" w:color="000000"/>
            </w:tcBorders>
          </w:tcPr>
          <w:p w14:paraId="4C91C755" w14:textId="77777777" w:rsidR="002D5F80" w:rsidRDefault="002D5F80" w:rsidP="004322FA">
            <w:pPr>
              <w:pStyle w:val="Akapitzlist"/>
              <w:widowControl w:val="0"/>
              <w:tabs>
                <w:tab w:val="left" w:pos="709"/>
                <w:tab w:val="left" w:pos="1276"/>
                <w:tab w:val="left" w:pos="1418"/>
              </w:tabs>
              <w:spacing w:before="0" w:after="0" w:line="276" w:lineRule="auto"/>
              <w:ind w:left="0"/>
              <w:jc w:val="center"/>
              <w:rPr>
                <w:rFonts w:ascii="Cambria" w:hAnsi="Cambria"/>
                <w:color w:val="000000" w:themeColor="text1"/>
                <w:sz w:val="24"/>
                <w:szCs w:val="24"/>
              </w:rPr>
            </w:pPr>
          </w:p>
          <w:p w14:paraId="0F98F67A" w14:textId="32648DEC" w:rsidR="002D5F80" w:rsidRDefault="00466ECD" w:rsidP="004322FA">
            <w:pPr>
              <w:pStyle w:val="Akapitzlist"/>
              <w:widowControl w:val="0"/>
              <w:tabs>
                <w:tab w:val="left" w:pos="709"/>
                <w:tab w:val="left" w:pos="1276"/>
                <w:tab w:val="left" w:pos="1418"/>
              </w:tabs>
              <w:spacing w:before="0" w:after="0" w:line="276" w:lineRule="auto"/>
              <w:ind w:left="0"/>
              <w:jc w:val="center"/>
              <w:rPr>
                <w:rFonts w:ascii="Cambria" w:hAnsi="Cambria"/>
                <w:color w:val="000000" w:themeColor="text1"/>
                <w:sz w:val="24"/>
                <w:szCs w:val="24"/>
              </w:rPr>
            </w:pPr>
            <w:r>
              <w:rPr>
                <w:rFonts w:ascii="Cambria" w:hAnsi="Cambria"/>
                <w:color w:val="000000" w:themeColor="text1"/>
                <w:sz w:val="24"/>
                <w:szCs w:val="24"/>
              </w:rPr>
              <w:t>4</w:t>
            </w:r>
            <w:r w:rsidR="003534AA" w:rsidRPr="009555C6">
              <w:rPr>
                <w:rFonts w:ascii="Cambria" w:hAnsi="Cambria"/>
                <w:color w:val="000000" w:themeColor="text1"/>
                <w:sz w:val="24"/>
                <w:szCs w:val="24"/>
              </w:rPr>
              <w:t>0</w:t>
            </w:r>
          </w:p>
        </w:tc>
      </w:tr>
    </w:tbl>
    <w:p w14:paraId="45FB320E" w14:textId="77777777" w:rsidR="002D5F80" w:rsidRDefault="002D5F80" w:rsidP="004322FA">
      <w:pPr>
        <w:pStyle w:val="Akapitzlist"/>
        <w:tabs>
          <w:tab w:val="left" w:pos="709"/>
          <w:tab w:val="left" w:pos="1276"/>
          <w:tab w:val="left" w:pos="1418"/>
        </w:tabs>
        <w:spacing w:before="0" w:after="0" w:line="276" w:lineRule="auto"/>
        <w:ind w:left="709"/>
        <w:rPr>
          <w:rFonts w:ascii="Cambria" w:hAnsi="Cambria"/>
          <w:color w:val="000000" w:themeColor="text1"/>
          <w:sz w:val="10"/>
          <w:szCs w:val="10"/>
        </w:rPr>
      </w:pPr>
    </w:p>
    <w:p w14:paraId="5DFEA720" w14:textId="77777777" w:rsidR="002D5F80" w:rsidRDefault="00F23968" w:rsidP="004322FA">
      <w:pPr>
        <w:tabs>
          <w:tab w:val="left" w:pos="709"/>
          <w:tab w:val="left" w:pos="1276"/>
          <w:tab w:val="left" w:pos="1418"/>
        </w:tabs>
        <w:spacing w:line="276" w:lineRule="auto"/>
        <w:ind w:left="709"/>
        <w:rPr>
          <w:rFonts w:ascii="Cambria" w:hAnsi="Cambria"/>
          <w:i/>
          <w:iCs/>
          <w:color w:val="000000" w:themeColor="text1"/>
        </w:rPr>
      </w:pPr>
      <w:r>
        <w:rPr>
          <w:rFonts w:ascii="Cambria" w:hAnsi="Cambria"/>
          <w:i/>
          <w:iCs/>
          <w:color w:val="000000" w:themeColor="text1"/>
        </w:rPr>
        <w:t>Zamawiający dokona oceny ofert przyznając punkty w ramach poszczególnych kryteriów oceny ofert, przyjmując zasadę, że 1% = 1 punkt.</w:t>
      </w:r>
    </w:p>
    <w:p w14:paraId="0D5E7170" w14:textId="77777777" w:rsidR="002D5F80" w:rsidRDefault="002D5F80" w:rsidP="004322FA">
      <w:pPr>
        <w:pStyle w:val="Akapitzlist"/>
        <w:tabs>
          <w:tab w:val="left" w:pos="709"/>
          <w:tab w:val="left" w:pos="1276"/>
          <w:tab w:val="left" w:pos="1418"/>
        </w:tabs>
        <w:spacing w:before="0" w:after="0" w:line="276" w:lineRule="auto"/>
        <w:ind w:left="709"/>
        <w:rPr>
          <w:rFonts w:ascii="Cambria" w:hAnsi="Cambria"/>
          <w:color w:val="000000" w:themeColor="text1"/>
          <w:sz w:val="10"/>
          <w:szCs w:val="10"/>
        </w:rPr>
      </w:pPr>
    </w:p>
    <w:p w14:paraId="7B327DFF" w14:textId="77777777" w:rsidR="002D5F80" w:rsidRDefault="00F23968" w:rsidP="00FF665E">
      <w:pPr>
        <w:pStyle w:val="Akapitzlist"/>
        <w:numPr>
          <w:ilvl w:val="1"/>
          <w:numId w:val="32"/>
        </w:numPr>
        <w:tabs>
          <w:tab w:val="left" w:pos="709"/>
          <w:tab w:val="left" w:pos="1276"/>
          <w:tab w:val="left" w:pos="1418"/>
        </w:tabs>
        <w:spacing w:line="276" w:lineRule="auto"/>
        <w:rPr>
          <w:rFonts w:ascii="Cambria" w:hAnsi="Cambria"/>
          <w:color w:val="000000" w:themeColor="text1"/>
          <w:sz w:val="24"/>
          <w:szCs w:val="24"/>
        </w:rPr>
      </w:pPr>
      <w:r>
        <w:rPr>
          <w:rFonts w:ascii="Cambria" w:hAnsi="Cambria"/>
          <w:color w:val="000000" w:themeColor="text1"/>
          <w:sz w:val="24"/>
          <w:szCs w:val="24"/>
        </w:rPr>
        <w:t xml:space="preserve">Punkty za kryterium </w:t>
      </w:r>
      <w:r>
        <w:rPr>
          <w:rFonts w:ascii="Cambria" w:hAnsi="Cambria"/>
          <w:b/>
          <w:color w:val="000000" w:themeColor="text1"/>
          <w:sz w:val="24"/>
          <w:szCs w:val="24"/>
        </w:rPr>
        <w:t>„Cena”</w:t>
      </w:r>
      <w:r>
        <w:rPr>
          <w:rFonts w:ascii="Cambria" w:hAnsi="Cambria"/>
          <w:color w:val="000000" w:themeColor="text1"/>
          <w:sz w:val="24"/>
          <w:szCs w:val="24"/>
        </w:rPr>
        <w:t xml:space="preserve"> zostaną obliczone według wzoru:</w:t>
      </w:r>
    </w:p>
    <w:p w14:paraId="5B189533" w14:textId="77777777" w:rsidR="002D5F80" w:rsidRDefault="00F23968" w:rsidP="004322FA">
      <w:pPr>
        <w:pStyle w:val="Akapitzlist"/>
        <w:tabs>
          <w:tab w:val="left" w:pos="709"/>
          <w:tab w:val="left" w:pos="1276"/>
          <w:tab w:val="left" w:pos="1418"/>
        </w:tabs>
        <w:spacing w:before="0" w:after="0" w:line="276" w:lineRule="auto"/>
        <w:ind w:left="709"/>
        <w:rPr>
          <w:rFonts w:ascii="Cambria" w:hAnsi="Cambria"/>
          <w:b/>
          <w:i/>
          <w:color w:val="000000" w:themeColor="text1"/>
          <w:sz w:val="24"/>
          <w:szCs w:val="24"/>
        </w:rPr>
      </w:pPr>
      <w:r>
        <w:rPr>
          <w:rFonts w:ascii="Cambria" w:hAnsi="Cambria"/>
          <w:i/>
          <w:color w:val="000000" w:themeColor="text1"/>
          <w:sz w:val="24"/>
          <w:szCs w:val="24"/>
        </w:rPr>
        <w:tab/>
      </w:r>
      <w:r>
        <w:rPr>
          <w:rFonts w:ascii="Cambria" w:hAnsi="Cambria"/>
          <w:b/>
          <w:i/>
          <w:color w:val="000000" w:themeColor="text1"/>
          <w:sz w:val="24"/>
          <w:szCs w:val="24"/>
        </w:rPr>
        <w:tab/>
      </w:r>
      <w:proofErr w:type="spellStart"/>
      <w:r>
        <w:rPr>
          <w:rFonts w:ascii="Cambria" w:hAnsi="Cambria"/>
          <w:b/>
          <w:i/>
          <w:color w:val="000000" w:themeColor="text1"/>
          <w:sz w:val="24"/>
          <w:szCs w:val="24"/>
        </w:rPr>
        <w:t>C</w:t>
      </w:r>
      <w:r>
        <w:rPr>
          <w:rFonts w:ascii="Cambria" w:hAnsi="Cambria"/>
          <w:b/>
          <w:i/>
          <w:color w:val="000000" w:themeColor="text1"/>
          <w:sz w:val="24"/>
          <w:szCs w:val="24"/>
          <w:vertAlign w:val="subscript"/>
        </w:rPr>
        <w:t>n</w:t>
      </w:r>
      <w:proofErr w:type="spellEnd"/>
    </w:p>
    <w:p w14:paraId="59209F37" w14:textId="7DF684A8" w:rsidR="002D5F80" w:rsidRDefault="00F23968" w:rsidP="004322FA">
      <w:pPr>
        <w:pStyle w:val="Akapitzlist"/>
        <w:tabs>
          <w:tab w:val="left" w:pos="709"/>
          <w:tab w:val="left" w:pos="1276"/>
          <w:tab w:val="left" w:pos="1418"/>
        </w:tabs>
        <w:spacing w:before="0" w:after="0" w:line="276" w:lineRule="auto"/>
        <w:ind w:left="709"/>
        <w:rPr>
          <w:rFonts w:ascii="Cambria" w:hAnsi="Cambria"/>
          <w:b/>
          <w:i/>
          <w:color w:val="000000" w:themeColor="text1"/>
          <w:sz w:val="24"/>
          <w:szCs w:val="24"/>
        </w:rPr>
      </w:pPr>
      <w:r>
        <w:rPr>
          <w:rFonts w:ascii="Cambria" w:hAnsi="Cambria"/>
          <w:b/>
          <w:i/>
          <w:color w:val="000000" w:themeColor="text1"/>
          <w:sz w:val="24"/>
          <w:szCs w:val="24"/>
        </w:rPr>
        <w:t>P</w:t>
      </w:r>
      <w:r>
        <w:rPr>
          <w:rFonts w:ascii="Cambria" w:hAnsi="Cambria"/>
          <w:b/>
          <w:i/>
          <w:color w:val="000000" w:themeColor="text1"/>
          <w:sz w:val="24"/>
          <w:szCs w:val="24"/>
          <w:vertAlign w:val="subscript"/>
        </w:rPr>
        <w:t>C</w:t>
      </w:r>
      <w:r>
        <w:rPr>
          <w:rFonts w:ascii="Cambria" w:hAnsi="Cambria"/>
          <w:b/>
          <w:i/>
          <w:color w:val="000000" w:themeColor="text1"/>
          <w:sz w:val="24"/>
          <w:szCs w:val="24"/>
        </w:rPr>
        <w:t xml:space="preserve"> = </w:t>
      </w:r>
      <w:r>
        <w:rPr>
          <w:rFonts w:ascii="Cambria" w:hAnsi="Cambria"/>
          <w:b/>
          <w:i/>
          <w:color w:val="000000" w:themeColor="text1"/>
          <w:sz w:val="24"/>
          <w:szCs w:val="24"/>
        </w:rPr>
        <w:tab/>
        <w:t xml:space="preserve">------- x </w:t>
      </w:r>
      <w:r w:rsidR="00466ECD">
        <w:rPr>
          <w:rFonts w:ascii="Cambria" w:hAnsi="Cambria"/>
          <w:b/>
          <w:i/>
          <w:color w:val="000000" w:themeColor="text1"/>
          <w:sz w:val="24"/>
          <w:szCs w:val="24"/>
        </w:rPr>
        <w:t>6</w:t>
      </w:r>
      <w:r w:rsidR="009C548D">
        <w:rPr>
          <w:rFonts w:ascii="Cambria" w:hAnsi="Cambria"/>
          <w:b/>
          <w:i/>
          <w:color w:val="000000" w:themeColor="text1"/>
          <w:sz w:val="24"/>
          <w:szCs w:val="24"/>
        </w:rPr>
        <w:t xml:space="preserve">0 </w:t>
      </w:r>
      <w:r>
        <w:rPr>
          <w:rFonts w:ascii="Cambria" w:hAnsi="Cambria"/>
          <w:b/>
          <w:i/>
          <w:color w:val="000000" w:themeColor="text1"/>
          <w:sz w:val="24"/>
          <w:szCs w:val="24"/>
        </w:rPr>
        <w:t xml:space="preserve">pkt </w:t>
      </w:r>
    </w:p>
    <w:p w14:paraId="5388EB14" w14:textId="77777777" w:rsidR="002D5F80" w:rsidRDefault="00F23968" w:rsidP="004322FA">
      <w:pPr>
        <w:pStyle w:val="Akapitzlist"/>
        <w:tabs>
          <w:tab w:val="left" w:pos="709"/>
          <w:tab w:val="left" w:pos="1276"/>
          <w:tab w:val="left" w:pos="1418"/>
        </w:tabs>
        <w:spacing w:before="0" w:after="0" w:line="276" w:lineRule="auto"/>
        <w:ind w:left="709"/>
        <w:rPr>
          <w:rFonts w:ascii="Cambria" w:hAnsi="Cambria"/>
          <w:b/>
          <w:i/>
          <w:color w:val="000000" w:themeColor="text1"/>
          <w:sz w:val="24"/>
          <w:szCs w:val="24"/>
        </w:rPr>
      </w:pPr>
      <w:r>
        <w:rPr>
          <w:rFonts w:ascii="Cambria" w:hAnsi="Cambria"/>
          <w:b/>
          <w:i/>
          <w:color w:val="000000" w:themeColor="text1"/>
          <w:sz w:val="24"/>
          <w:szCs w:val="24"/>
        </w:rPr>
        <w:lastRenderedPageBreak/>
        <w:tab/>
      </w:r>
      <w:proofErr w:type="spellStart"/>
      <w:r>
        <w:rPr>
          <w:rFonts w:ascii="Cambria" w:hAnsi="Cambria"/>
          <w:b/>
          <w:i/>
          <w:color w:val="000000" w:themeColor="text1"/>
          <w:sz w:val="24"/>
          <w:szCs w:val="24"/>
        </w:rPr>
        <w:t>C</w:t>
      </w:r>
      <w:r>
        <w:rPr>
          <w:rFonts w:ascii="Cambria" w:hAnsi="Cambria"/>
          <w:b/>
          <w:i/>
          <w:color w:val="000000" w:themeColor="text1"/>
          <w:sz w:val="24"/>
          <w:szCs w:val="24"/>
          <w:vertAlign w:val="subscript"/>
        </w:rPr>
        <w:t>b</w:t>
      </w:r>
      <w:proofErr w:type="spellEnd"/>
    </w:p>
    <w:p w14:paraId="46AF3FE6" w14:textId="77777777" w:rsidR="002D5F80" w:rsidRDefault="00F23968" w:rsidP="004322FA">
      <w:pPr>
        <w:tabs>
          <w:tab w:val="left" w:pos="709"/>
          <w:tab w:val="left" w:pos="1276"/>
          <w:tab w:val="left" w:pos="1418"/>
        </w:tabs>
        <w:spacing w:line="276" w:lineRule="auto"/>
        <w:rPr>
          <w:rFonts w:ascii="Cambria" w:hAnsi="Cambria"/>
          <w:color w:val="000000" w:themeColor="text1"/>
        </w:rPr>
      </w:pPr>
      <w:r>
        <w:rPr>
          <w:rFonts w:ascii="Cambria" w:hAnsi="Cambria"/>
          <w:b/>
          <w:color w:val="000000" w:themeColor="text1"/>
        </w:rPr>
        <w:tab/>
      </w:r>
      <w:r>
        <w:rPr>
          <w:rFonts w:ascii="Cambria" w:hAnsi="Cambria"/>
          <w:color w:val="000000" w:themeColor="text1"/>
        </w:rPr>
        <w:t>gdzie,</w:t>
      </w:r>
    </w:p>
    <w:p w14:paraId="4C332808" w14:textId="3913DC64" w:rsidR="002D5F80" w:rsidRDefault="00F23968" w:rsidP="004322FA">
      <w:pPr>
        <w:pStyle w:val="Bezodstpw"/>
        <w:spacing w:line="276" w:lineRule="auto"/>
        <w:ind w:left="708"/>
        <w:jc w:val="both"/>
        <w:rPr>
          <w:rFonts w:ascii="Cambria" w:hAnsi="Cambria"/>
          <w:color w:val="000000" w:themeColor="text1"/>
          <w:sz w:val="24"/>
          <w:szCs w:val="24"/>
        </w:rPr>
      </w:pPr>
      <w:r>
        <w:rPr>
          <w:rFonts w:ascii="Cambria" w:hAnsi="Cambria"/>
          <w:b/>
          <w:color w:val="000000" w:themeColor="text1"/>
          <w:sz w:val="24"/>
          <w:szCs w:val="24"/>
        </w:rPr>
        <w:t>P</w:t>
      </w:r>
      <w:r>
        <w:rPr>
          <w:rFonts w:ascii="Cambria" w:hAnsi="Cambria"/>
          <w:b/>
          <w:color w:val="000000" w:themeColor="text1"/>
          <w:sz w:val="24"/>
          <w:szCs w:val="24"/>
          <w:vertAlign w:val="subscript"/>
        </w:rPr>
        <w:t xml:space="preserve">C </w:t>
      </w:r>
      <w:r>
        <w:rPr>
          <w:rFonts w:ascii="Cambria" w:hAnsi="Cambria"/>
          <w:b/>
          <w:color w:val="000000" w:themeColor="text1"/>
          <w:sz w:val="24"/>
          <w:szCs w:val="24"/>
        </w:rPr>
        <w:t>-</w:t>
      </w:r>
      <w:r>
        <w:rPr>
          <w:rFonts w:ascii="Cambria" w:hAnsi="Cambria"/>
          <w:color w:val="000000" w:themeColor="text1"/>
          <w:sz w:val="24"/>
          <w:szCs w:val="24"/>
        </w:rPr>
        <w:t xml:space="preserve"> </w:t>
      </w:r>
      <w:r w:rsidR="002C7CE6">
        <w:rPr>
          <w:rFonts w:ascii="Cambria" w:hAnsi="Cambria"/>
          <w:color w:val="000000" w:themeColor="text1"/>
          <w:sz w:val="24"/>
          <w:szCs w:val="24"/>
        </w:rPr>
        <w:t>liczba</w:t>
      </w:r>
      <w:r>
        <w:rPr>
          <w:rFonts w:ascii="Cambria" w:hAnsi="Cambria"/>
          <w:color w:val="000000" w:themeColor="text1"/>
          <w:sz w:val="24"/>
          <w:szCs w:val="24"/>
        </w:rPr>
        <w:t xml:space="preserve"> punktów za kryterium cena,</w:t>
      </w:r>
    </w:p>
    <w:p w14:paraId="61938DB3" w14:textId="77777777" w:rsidR="002D5F80" w:rsidRDefault="00F23968" w:rsidP="004322FA">
      <w:pPr>
        <w:pStyle w:val="Bezodstpw"/>
        <w:spacing w:line="276" w:lineRule="auto"/>
        <w:ind w:left="708"/>
        <w:jc w:val="both"/>
        <w:rPr>
          <w:rFonts w:ascii="Cambria" w:hAnsi="Cambria"/>
          <w:color w:val="000000" w:themeColor="text1"/>
          <w:sz w:val="24"/>
          <w:szCs w:val="24"/>
        </w:rPr>
      </w:pPr>
      <w:proofErr w:type="spellStart"/>
      <w:r>
        <w:rPr>
          <w:rFonts w:ascii="Cambria" w:hAnsi="Cambria"/>
          <w:b/>
          <w:color w:val="000000" w:themeColor="text1"/>
          <w:sz w:val="24"/>
          <w:szCs w:val="24"/>
        </w:rPr>
        <w:t>C</w:t>
      </w:r>
      <w:r>
        <w:rPr>
          <w:rFonts w:ascii="Cambria" w:hAnsi="Cambria"/>
          <w:b/>
          <w:color w:val="000000" w:themeColor="text1"/>
          <w:sz w:val="24"/>
          <w:szCs w:val="24"/>
          <w:vertAlign w:val="subscript"/>
        </w:rPr>
        <w:t>n</w:t>
      </w:r>
      <w:proofErr w:type="spellEnd"/>
      <w:r>
        <w:rPr>
          <w:rFonts w:ascii="Cambria" w:hAnsi="Cambria"/>
          <w:b/>
          <w:color w:val="000000" w:themeColor="text1"/>
          <w:sz w:val="24"/>
          <w:szCs w:val="24"/>
        </w:rPr>
        <w:t xml:space="preserve"> -</w:t>
      </w:r>
      <w:r>
        <w:rPr>
          <w:rFonts w:ascii="Cambria" w:hAnsi="Cambria"/>
          <w:color w:val="000000" w:themeColor="text1"/>
          <w:sz w:val="24"/>
          <w:szCs w:val="24"/>
        </w:rPr>
        <w:t xml:space="preserve"> najniższa cena ofertowa spośród ofert nieodrzuconych,</w:t>
      </w:r>
    </w:p>
    <w:p w14:paraId="74B00136" w14:textId="77777777" w:rsidR="002D5F80" w:rsidRDefault="00F23968" w:rsidP="004322FA">
      <w:pPr>
        <w:pStyle w:val="Bezodstpw"/>
        <w:spacing w:line="276" w:lineRule="auto"/>
        <w:ind w:left="708"/>
        <w:jc w:val="both"/>
        <w:rPr>
          <w:rFonts w:ascii="Cambria" w:hAnsi="Cambria"/>
          <w:color w:val="000000" w:themeColor="text1"/>
          <w:sz w:val="24"/>
          <w:szCs w:val="24"/>
        </w:rPr>
      </w:pPr>
      <w:proofErr w:type="spellStart"/>
      <w:r>
        <w:rPr>
          <w:rFonts w:ascii="Cambria" w:hAnsi="Cambria"/>
          <w:b/>
          <w:color w:val="000000" w:themeColor="text1"/>
          <w:sz w:val="24"/>
          <w:szCs w:val="24"/>
        </w:rPr>
        <w:t>C</w:t>
      </w:r>
      <w:r>
        <w:rPr>
          <w:rFonts w:ascii="Cambria" w:hAnsi="Cambria"/>
          <w:b/>
          <w:color w:val="000000" w:themeColor="text1"/>
          <w:sz w:val="24"/>
          <w:szCs w:val="24"/>
          <w:vertAlign w:val="subscript"/>
        </w:rPr>
        <w:t>b</w:t>
      </w:r>
      <w:proofErr w:type="spellEnd"/>
      <w:r>
        <w:rPr>
          <w:rFonts w:ascii="Cambria" w:hAnsi="Cambria"/>
          <w:b/>
          <w:color w:val="000000" w:themeColor="text1"/>
          <w:sz w:val="24"/>
          <w:szCs w:val="24"/>
        </w:rPr>
        <w:t xml:space="preserve"> –</w:t>
      </w:r>
      <w:r>
        <w:rPr>
          <w:rFonts w:ascii="Cambria" w:hAnsi="Cambria"/>
          <w:color w:val="000000" w:themeColor="text1"/>
          <w:sz w:val="24"/>
          <w:szCs w:val="24"/>
        </w:rPr>
        <w:t xml:space="preserve"> cena oferty badanej.</w:t>
      </w:r>
    </w:p>
    <w:p w14:paraId="1F2B781E" w14:textId="77777777" w:rsidR="002D5F80" w:rsidRDefault="002D5F80" w:rsidP="004322FA">
      <w:pPr>
        <w:pStyle w:val="Bezodstpw"/>
        <w:spacing w:line="276" w:lineRule="auto"/>
        <w:ind w:left="708"/>
        <w:jc w:val="both"/>
        <w:rPr>
          <w:rFonts w:ascii="Cambria" w:hAnsi="Cambria"/>
          <w:color w:val="000000" w:themeColor="text1"/>
          <w:sz w:val="10"/>
          <w:szCs w:val="10"/>
        </w:rPr>
      </w:pPr>
    </w:p>
    <w:p w14:paraId="61ABE858" w14:textId="01A44F01" w:rsidR="002D5F80" w:rsidRDefault="00F23968" w:rsidP="004322FA">
      <w:pPr>
        <w:pStyle w:val="Akapitzlist"/>
        <w:spacing w:before="0" w:after="0" w:line="276" w:lineRule="auto"/>
        <w:ind w:left="708"/>
        <w:rPr>
          <w:rFonts w:ascii="Cambria" w:hAnsi="Cambria"/>
          <w:color w:val="000000" w:themeColor="text1"/>
          <w:sz w:val="24"/>
          <w:szCs w:val="24"/>
        </w:rPr>
      </w:pPr>
      <w:r>
        <w:rPr>
          <w:rFonts w:ascii="Cambria" w:hAnsi="Cambria"/>
          <w:color w:val="000000" w:themeColor="text1"/>
          <w:sz w:val="24"/>
          <w:szCs w:val="24"/>
        </w:rPr>
        <w:t>W kryterium „</w:t>
      </w:r>
      <w:r>
        <w:rPr>
          <w:rFonts w:ascii="Cambria" w:hAnsi="Cambria"/>
          <w:b/>
          <w:color w:val="000000" w:themeColor="text1"/>
          <w:sz w:val="24"/>
          <w:szCs w:val="24"/>
        </w:rPr>
        <w:t>Cena”</w:t>
      </w:r>
      <w:r>
        <w:rPr>
          <w:rFonts w:ascii="Cambria" w:hAnsi="Cambria"/>
          <w:color w:val="000000" w:themeColor="text1"/>
          <w:sz w:val="24"/>
          <w:szCs w:val="24"/>
        </w:rPr>
        <w:t xml:space="preserve">, oferta z najniższą ceną otrzyma </w:t>
      </w:r>
      <w:r w:rsidR="00466ECD">
        <w:rPr>
          <w:rFonts w:ascii="Cambria" w:hAnsi="Cambria"/>
          <w:color w:val="000000" w:themeColor="text1"/>
          <w:sz w:val="24"/>
          <w:szCs w:val="24"/>
        </w:rPr>
        <w:t>6</w:t>
      </w:r>
      <w:r w:rsidR="009C548D">
        <w:rPr>
          <w:rFonts w:ascii="Cambria" w:hAnsi="Cambria"/>
          <w:color w:val="000000" w:themeColor="text1"/>
          <w:sz w:val="24"/>
          <w:szCs w:val="24"/>
        </w:rPr>
        <w:t xml:space="preserve">0 </w:t>
      </w:r>
      <w:r>
        <w:rPr>
          <w:rFonts w:ascii="Cambria" w:hAnsi="Cambria"/>
          <w:color w:val="000000" w:themeColor="text1"/>
          <w:sz w:val="24"/>
          <w:szCs w:val="24"/>
        </w:rPr>
        <w:t>punktów a pozostałe oferty po matematycznym przeliczeniu w odniesieniu do najniższej ceny odpowiednio mniej. Końcowy wynik powyższego działania zostanie zaokrąglony do dwóch miejsc po przecinku.</w:t>
      </w:r>
    </w:p>
    <w:p w14:paraId="1AFD62D2" w14:textId="77777777" w:rsidR="002D5F80" w:rsidRDefault="002D5F80" w:rsidP="004322FA">
      <w:pPr>
        <w:pStyle w:val="Akapitzlist"/>
        <w:spacing w:before="0" w:after="0" w:line="276" w:lineRule="auto"/>
        <w:ind w:left="708"/>
        <w:rPr>
          <w:rFonts w:ascii="Cambria" w:hAnsi="Cambria"/>
          <w:color w:val="000000" w:themeColor="text1"/>
          <w:sz w:val="10"/>
          <w:szCs w:val="10"/>
        </w:rPr>
      </w:pPr>
    </w:p>
    <w:p w14:paraId="05C4C685" w14:textId="77777777" w:rsidR="002D5F80" w:rsidRDefault="00F23968" w:rsidP="00FF665E">
      <w:pPr>
        <w:pStyle w:val="Listanumerowana2"/>
        <w:numPr>
          <w:ilvl w:val="1"/>
          <w:numId w:val="32"/>
        </w:numPr>
        <w:spacing w:line="276" w:lineRule="auto"/>
        <w:rPr>
          <w:rFonts w:ascii="Cambria" w:hAnsi="Cambria"/>
          <w:color w:val="000000" w:themeColor="text1"/>
          <w:sz w:val="24"/>
        </w:rPr>
      </w:pPr>
      <w:r>
        <w:rPr>
          <w:rFonts w:ascii="Cambria" w:hAnsi="Cambria"/>
          <w:color w:val="000000" w:themeColor="text1"/>
          <w:sz w:val="24"/>
        </w:rPr>
        <w:t xml:space="preserve">Kryterium </w:t>
      </w:r>
      <w:r>
        <w:rPr>
          <w:rFonts w:ascii="Cambria" w:hAnsi="Cambria"/>
          <w:b/>
          <w:color w:val="000000" w:themeColor="text1"/>
          <w:sz w:val="24"/>
        </w:rPr>
        <w:t>„Długość okresu gwarancji jakości na wykonane roboty budowlane oraz dostarczone i wbudowane materiały</w:t>
      </w:r>
      <w:r>
        <w:rPr>
          <w:rFonts w:ascii="Cambria" w:hAnsi="Cambria"/>
          <w:color w:val="000000" w:themeColor="text1"/>
          <w:sz w:val="24"/>
        </w:rPr>
        <w:t>” liczone w okresach miesięcznych:</w:t>
      </w:r>
    </w:p>
    <w:p w14:paraId="69008094" w14:textId="3F91CACF" w:rsidR="002D5F80" w:rsidRDefault="00F23968" w:rsidP="004322FA">
      <w:pPr>
        <w:tabs>
          <w:tab w:val="left" w:pos="360"/>
        </w:tabs>
        <w:spacing w:line="276" w:lineRule="auto"/>
        <w:ind w:left="709"/>
        <w:contextualSpacing/>
        <w:jc w:val="both"/>
        <w:rPr>
          <w:rFonts w:ascii="Cambria" w:hAnsi="Cambria" w:cs="Helvetica"/>
          <w:color w:val="000000" w:themeColor="text1"/>
        </w:rPr>
      </w:pPr>
      <w:r>
        <w:rPr>
          <w:rFonts w:ascii="Cambria" w:eastAsia="Calibri" w:hAnsi="Cambria" w:cs="Helvetica"/>
          <w:color w:val="000000" w:themeColor="text1"/>
        </w:rPr>
        <w:t>W przypadku zaoferowania minimalnej długości okresu gwarancji</w:t>
      </w:r>
      <w:r w:rsidR="001749EC">
        <w:rPr>
          <w:rFonts w:ascii="Cambria" w:eastAsia="Calibri" w:hAnsi="Cambria" w:cs="Helvetica"/>
          <w:color w:val="000000" w:themeColor="text1"/>
        </w:rPr>
        <w:t>,</w:t>
      </w:r>
      <w:r>
        <w:rPr>
          <w:rFonts w:ascii="Cambria" w:eastAsia="Calibri" w:hAnsi="Cambria" w:cs="Helvetica"/>
          <w:color w:val="000000" w:themeColor="text1"/>
        </w:rPr>
        <w:t xml:space="preserve"> tj. 36 miesięcy, Wykonawca otrzyma zero (0) punktów.</w:t>
      </w:r>
      <w:r>
        <w:rPr>
          <w:rFonts w:ascii="Cambria" w:hAnsi="Cambria" w:cs="Helvetica"/>
          <w:color w:val="000000" w:themeColor="text1"/>
        </w:rPr>
        <w:t xml:space="preserve"> </w:t>
      </w:r>
    </w:p>
    <w:p w14:paraId="5351AAAC" w14:textId="571E387F" w:rsidR="002D5F80" w:rsidRDefault="00F23968" w:rsidP="004322FA">
      <w:pPr>
        <w:tabs>
          <w:tab w:val="left" w:pos="360"/>
        </w:tabs>
        <w:spacing w:line="276" w:lineRule="auto"/>
        <w:ind w:left="709"/>
        <w:contextualSpacing/>
        <w:jc w:val="both"/>
        <w:rPr>
          <w:rFonts w:ascii="Cambria" w:hAnsi="Cambria" w:cs="Helvetica"/>
          <w:color w:val="000000" w:themeColor="text1"/>
        </w:rPr>
      </w:pPr>
      <w:r>
        <w:rPr>
          <w:rFonts w:ascii="Cambria" w:eastAsia="Calibri" w:hAnsi="Cambria" w:cs="Helvetica"/>
          <w:color w:val="000000" w:themeColor="text1"/>
        </w:rPr>
        <w:t xml:space="preserve">W przypadku zaoferowania </w:t>
      </w:r>
      <w:r>
        <w:rPr>
          <w:rFonts w:ascii="Cambria" w:hAnsi="Cambria" w:cs="Helvetica"/>
          <w:color w:val="000000" w:themeColor="text1"/>
        </w:rPr>
        <w:t>maksymalnej długości okresu gwarancji</w:t>
      </w:r>
      <w:r w:rsidR="001749EC">
        <w:rPr>
          <w:rFonts w:ascii="Cambria" w:hAnsi="Cambria" w:cs="Helvetica"/>
          <w:color w:val="000000" w:themeColor="text1"/>
        </w:rPr>
        <w:t>,</w:t>
      </w:r>
      <w:r>
        <w:rPr>
          <w:rFonts w:ascii="Cambria" w:hAnsi="Cambria" w:cs="Helvetica"/>
          <w:color w:val="000000" w:themeColor="text1"/>
        </w:rPr>
        <w:t xml:space="preserve"> tj. 60</w:t>
      </w:r>
      <w:r>
        <w:rPr>
          <w:rFonts w:ascii="Cambria" w:eastAsia="Calibri" w:hAnsi="Cambria" w:cs="Helvetica"/>
          <w:color w:val="000000" w:themeColor="text1"/>
        </w:rPr>
        <w:t xml:space="preserve"> miesięcy, </w:t>
      </w:r>
      <w:r w:rsidRPr="009555C6">
        <w:rPr>
          <w:rFonts w:ascii="Cambria" w:eastAsia="Calibri" w:hAnsi="Cambria" w:cs="Helvetica"/>
          <w:color w:val="000000" w:themeColor="text1"/>
        </w:rPr>
        <w:t xml:space="preserve">Wykonawca </w:t>
      </w:r>
      <w:r w:rsidRPr="009555C6">
        <w:rPr>
          <w:rFonts w:ascii="Cambria" w:eastAsia="Calibri" w:hAnsi="Cambria" w:cs="Helvetica"/>
        </w:rPr>
        <w:t xml:space="preserve">otrzyma </w:t>
      </w:r>
      <w:r w:rsidR="009555C6">
        <w:rPr>
          <w:rFonts w:ascii="Cambria" w:hAnsi="Cambria" w:cs="Helvetica"/>
        </w:rPr>
        <w:t>dziesięć</w:t>
      </w:r>
      <w:r w:rsidR="009C548D" w:rsidRPr="009555C6">
        <w:rPr>
          <w:rFonts w:ascii="Cambria" w:hAnsi="Cambria" w:cs="Helvetica"/>
        </w:rPr>
        <w:t xml:space="preserve"> </w:t>
      </w:r>
      <w:r w:rsidRPr="009555C6">
        <w:rPr>
          <w:rFonts w:ascii="Cambria" w:hAnsi="Cambria" w:cs="Helvetica"/>
        </w:rPr>
        <w:t>(</w:t>
      </w:r>
      <w:r w:rsidR="00466ECD">
        <w:rPr>
          <w:rFonts w:ascii="Cambria" w:hAnsi="Cambria" w:cs="Helvetica"/>
        </w:rPr>
        <w:t>4</w:t>
      </w:r>
      <w:r w:rsidRPr="009555C6">
        <w:rPr>
          <w:rFonts w:ascii="Cambria" w:hAnsi="Cambria" w:cs="Helvetica"/>
        </w:rPr>
        <w:t>0</w:t>
      </w:r>
      <w:r w:rsidRPr="009555C6">
        <w:rPr>
          <w:rFonts w:ascii="Cambria" w:eastAsia="Calibri" w:hAnsi="Cambria" w:cs="Helvetica"/>
        </w:rPr>
        <w:t>) punktów.</w:t>
      </w:r>
      <w:r w:rsidRPr="009555C6">
        <w:rPr>
          <w:rFonts w:ascii="Cambria" w:hAnsi="Cambria" w:cs="Helvetica"/>
        </w:rPr>
        <w:t xml:space="preserve"> </w:t>
      </w:r>
    </w:p>
    <w:p w14:paraId="7F0D5A74" w14:textId="0CE7D7AF" w:rsidR="002D5F80" w:rsidRDefault="00F23968" w:rsidP="004322FA">
      <w:pPr>
        <w:tabs>
          <w:tab w:val="left" w:pos="360"/>
        </w:tabs>
        <w:spacing w:line="276" w:lineRule="auto"/>
        <w:ind w:left="709"/>
        <w:contextualSpacing/>
        <w:jc w:val="both"/>
        <w:rPr>
          <w:rFonts w:ascii="Cambria" w:hAnsi="Cambria" w:cs="Helvetica"/>
          <w:color w:val="000000" w:themeColor="text1"/>
        </w:rPr>
      </w:pPr>
      <w:r>
        <w:rPr>
          <w:rFonts w:ascii="Cambria" w:hAnsi="Cambria" w:cs="Helvetica"/>
          <w:color w:val="000000" w:themeColor="text1"/>
        </w:rPr>
        <w:t>W przypadku zaoferowania gwarancji pomiędzy 36</w:t>
      </w:r>
      <w:r w:rsidR="009C548D">
        <w:rPr>
          <w:rFonts w:ascii="Cambria" w:hAnsi="Cambria" w:cs="Helvetica"/>
          <w:color w:val="000000" w:themeColor="text1"/>
        </w:rPr>
        <w:t>,</w:t>
      </w:r>
      <w:r>
        <w:rPr>
          <w:rFonts w:ascii="Cambria" w:hAnsi="Cambria" w:cs="Helvetica"/>
          <w:color w:val="000000" w:themeColor="text1"/>
        </w:rPr>
        <w:t xml:space="preserve"> a 60 miesięcy Wykonawca otrzyma pkt wg wzoru:</w:t>
      </w:r>
    </w:p>
    <w:p w14:paraId="2B10D0E2" w14:textId="77777777" w:rsidR="00492716" w:rsidRDefault="00492716" w:rsidP="004322FA">
      <w:pPr>
        <w:tabs>
          <w:tab w:val="left" w:pos="360"/>
        </w:tabs>
        <w:spacing w:line="276" w:lineRule="auto"/>
        <w:ind w:left="709"/>
        <w:contextualSpacing/>
        <w:jc w:val="both"/>
        <w:rPr>
          <w:rFonts w:ascii="Cambria" w:hAnsi="Cambria" w:cs="Helvetica"/>
          <w:color w:val="000000" w:themeColor="text1"/>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604"/>
        <w:gridCol w:w="2288"/>
      </w:tblGrid>
      <w:tr w:rsidR="00492716" w:rsidRPr="00492716" w14:paraId="623625A6" w14:textId="77777777" w:rsidTr="00492716">
        <w:trPr>
          <w:jc w:val="center"/>
        </w:trPr>
        <w:tc>
          <w:tcPr>
            <w:tcW w:w="0" w:type="auto"/>
            <w:shd w:val="clear" w:color="auto" w:fill="FFFFFF"/>
            <w:hideMark/>
          </w:tcPr>
          <w:p w14:paraId="44926E44" w14:textId="77777777" w:rsidR="00492716" w:rsidRPr="00492716" w:rsidRDefault="00492716" w:rsidP="00492716">
            <w:pPr>
              <w:suppressAutoHyphens w:val="0"/>
              <w:jc w:val="center"/>
              <w:rPr>
                <w:rFonts w:ascii="-webkit-standard" w:hAnsi="-webkit-standard"/>
              </w:rPr>
            </w:pPr>
            <w:r w:rsidRPr="00492716">
              <w:rPr>
                <w:rFonts w:ascii="-webkit-standard" w:hAnsi="-webkit-standard"/>
              </w:rPr>
              <w:t> </w:t>
            </w:r>
          </w:p>
        </w:tc>
        <w:tc>
          <w:tcPr>
            <w:tcW w:w="0" w:type="auto"/>
            <w:shd w:val="clear" w:color="auto" w:fill="FFFFFF"/>
            <w:hideMark/>
          </w:tcPr>
          <w:p w14:paraId="409D00D8" w14:textId="77777777" w:rsidR="00492716" w:rsidRPr="00492716" w:rsidRDefault="00492716" w:rsidP="00492716">
            <w:pPr>
              <w:suppressAutoHyphens w:val="0"/>
              <w:rPr>
                <w:rFonts w:ascii="-webkit-standard" w:hAnsi="-webkit-standard"/>
              </w:rPr>
            </w:pPr>
            <w:r w:rsidRPr="00492716">
              <w:rPr>
                <w:rFonts w:ascii="Cambria" w:hAnsi="Cambria"/>
                <w:b/>
                <w:bCs/>
                <w:i/>
                <w:iCs/>
                <w:color w:val="000000"/>
              </w:rPr>
              <w:t>     </w:t>
            </w:r>
          </w:p>
        </w:tc>
      </w:tr>
      <w:tr w:rsidR="00492716" w:rsidRPr="00492716" w14:paraId="051D0AA8" w14:textId="77777777" w:rsidTr="00492716">
        <w:trPr>
          <w:trHeight w:val="225"/>
          <w:jc w:val="center"/>
        </w:trPr>
        <w:tc>
          <w:tcPr>
            <w:tcW w:w="0" w:type="auto"/>
            <w:hideMark/>
          </w:tcPr>
          <w:p w14:paraId="524F4093" w14:textId="77777777" w:rsidR="00492716" w:rsidRPr="00492716" w:rsidRDefault="00492716" w:rsidP="00492716">
            <w:pPr>
              <w:suppressAutoHyphens w:val="0"/>
              <w:jc w:val="center"/>
              <w:rPr>
                <w:rFonts w:ascii="-webkit-standard" w:hAnsi="-webkit-standard"/>
              </w:rPr>
            </w:pPr>
            <w:r w:rsidRPr="00492716">
              <w:rPr>
                <w:rFonts w:ascii="-webkit-standard" w:hAnsi="-webkit-standard"/>
              </w:rPr>
              <w:t> </w:t>
            </w:r>
          </w:p>
        </w:tc>
        <w:tc>
          <w:tcPr>
            <w:tcW w:w="0" w:type="auto"/>
            <w:hideMark/>
          </w:tcPr>
          <w:p w14:paraId="456D1720" w14:textId="77777777" w:rsidR="00492716" w:rsidRPr="00492716" w:rsidRDefault="00492716" w:rsidP="00492716">
            <w:pPr>
              <w:suppressAutoHyphens w:val="0"/>
              <w:rPr>
                <w:rFonts w:ascii="-webkit-standard" w:hAnsi="-webkit-standard"/>
              </w:rPr>
            </w:pPr>
            <w:r w:rsidRPr="00492716">
              <w:rPr>
                <w:rFonts w:ascii="Cambria" w:hAnsi="Cambria"/>
                <w:b/>
                <w:bCs/>
                <w:i/>
                <w:iCs/>
                <w:color w:val="000000"/>
              </w:rPr>
              <w:t>   G</w:t>
            </w:r>
            <w:r w:rsidRPr="00492716">
              <w:rPr>
                <w:rFonts w:ascii="Cambria" w:hAnsi="Cambria"/>
                <w:b/>
                <w:bCs/>
                <w:i/>
                <w:iCs/>
                <w:color w:val="000000"/>
                <w:vertAlign w:val="subscript"/>
              </w:rPr>
              <w:t>o </w:t>
            </w:r>
            <w:r w:rsidRPr="00492716">
              <w:rPr>
                <w:rFonts w:ascii="Cambria" w:hAnsi="Cambria"/>
                <w:b/>
                <w:bCs/>
                <w:i/>
                <w:iCs/>
                <w:color w:val="000000"/>
              </w:rPr>
              <w:t>- G</w:t>
            </w:r>
            <w:r w:rsidRPr="00492716">
              <w:rPr>
                <w:rFonts w:ascii="Cambria" w:hAnsi="Cambria"/>
                <w:b/>
                <w:bCs/>
                <w:i/>
                <w:iCs/>
                <w:color w:val="000000"/>
                <w:vertAlign w:val="subscript"/>
              </w:rPr>
              <w:t>min.</w:t>
            </w:r>
          </w:p>
        </w:tc>
      </w:tr>
      <w:tr w:rsidR="00492716" w:rsidRPr="00492716" w14:paraId="4EBAD180" w14:textId="77777777" w:rsidTr="00492716">
        <w:trPr>
          <w:trHeight w:val="465"/>
          <w:jc w:val="center"/>
        </w:trPr>
        <w:tc>
          <w:tcPr>
            <w:tcW w:w="0" w:type="auto"/>
            <w:hideMark/>
          </w:tcPr>
          <w:p w14:paraId="462E9550" w14:textId="77777777" w:rsidR="00492716" w:rsidRPr="00492716" w:rsidRDefault="00492716" w:rsidP="00492716">
            <w:pPr>
              <w:suppressAutoHyphens w:val="0"/>
              <w:jc w:val="center"/>
              <w:rPr>
                <w:rFonts w:ascii="-webkit-standard" w:hAnsi="-webkit-standard"/>
              </w:rPr>
            </w:pPr>
            <w:r w:rsidRPr="00492716">
              <w:rPr>
                <w:rFonts w:ascii="Cambria" w:hAnsi="Cambria"/>
                <w:b/>
                <w:bCs/>
                <w:i/>
                <w:iCs/>
                <w:color w:val="000000"/>
              </w:rPr>
              <w:t>P</w:t>
            </w:r>
            <w:r w:rsidRPr="00492716">
              <w:rPr>
                <w:rFonts w:ascii="Cambria" w:hAnsi="Cambria"/>
                <w:b/>
                <w:bCs/>
                <w:i/>
                <w:iCs/>
                <w:color w:val="000000"/>
                <w:vertAlign w:val="subscript"/>
              </w:rPr>
              <w:t>G </w:t>
            </w:r>
            <w:r w:rsidRPr="00492716">
              <w:rPr>
                <w:rFonts w:ascii="Cambria" w:hAnsi="Cambria"/>
                <w:b/>
                <w:bCs/>
                <w:i/>
                <w:iCs/>
                <w:color w:val="000000"/>
              </w:rPr>
              <w:t> =  </w:t>
            </w:r>
          </w:p>
        </w:tc>
        <w:tc>
          <w:tcPr>
            <w:tcW w:w="0" w:type="auto"/>
            <w:hideMark/>
          </w:tcPr>
          <w:p w14:paraId="04230671" w14:textId="300D22C9" w:rsidR="00492716" w:rsidRPr="00492716" w:rsidRDefault="00492716" w:rsidP="00466ECD">
            <w:pPr>
              <w:suppressAutoHyphens w:val="0"/>
              <w:rPr>
                <w:rFonts w:ascii="-webkit-standard" w:hAnsi="-webkit-standard"/>
              </w:rPr>
            </w:pPr>
            <w:r w:rsidRPr="00492716">
              <w:rPr>
                <w:rFonts w:ascii="Cambria" w:hAnsi="Cambria"/>
                <w:b/>
                <w:bCs/>
                <w:i/>
                <w:iCs/>
                <w:color w:val="000000"/>
              </w:rPr>
              <w:t xml:space="preserve">----------------   x </w:t>
            </w:r>
            <w:r w:rsidR="00466ECD">
              <w:rPr>
                <w:rFonts w:ascii="Cambria" w:hAnsi="Cambria"/>
                <w:b/>
                <w:bCs/>
                <w:i/>
                <w:iCs/>
                <w:color w:val="000000"/>
              </w:rPr>
              <w:t>4</w:t>
            </w:r>
            <w:r w:rsidRPr="00492716">
              <w:rPr>
                <w:rFonts w:ascii="Cambria" w:hAnsi="Cambria"/>
                <w:b/>
                <w:bCs/>
                <w:i/>
                <w:iCs/>
                <w:color w:val="000000"/>
              </w:rPr>
              <w:t>0 pkt</w:t>
            </w:r>
          </w:p>
        </w:tc>
      </w:tr>
      <w:tr w:rsidR="00492716" w:rsidRPr="00492716" w14:paraId="30E1D8E0" w14:textId="77777777" w:rsidTr="00492716">
        <w:trPr>
          <w:trHeight w:val="225"/>
          <w:jc w:val="center"/>
        </w:trPr>
        <w:tc>
          <w:tcPr>
            <w:tcW w:w="0" w:type="auto"/>
            <w:hideMark/>
          </w:tcPr>
          <w:p w14:paraId="7003FB08" w14:textId="77777777" w:rsidR="00492716" w:rsidRPr="00492716" w:rsidRDefault="00492716" w:rsidP="00492716">
            <w:pPr>
              <w:suppressAutoHyphens w:val="0"/>
              <w:jc w:val="center"/>
              <w:rPr>
                <w:rFonts w:ascii="-webkit-standard" w:hAnsi="-webkit-standard"/>
              </w:rPr>
            </w:pPr>
            <w:r w:rsidRPr="00492716">
              <w:rPr>
                <w:rFonts w:ascii="-webkit-standard" w:hAnsi="-webkit-standard"/>
              </w:rPr>
              <w:t> </w:t>
            </w:r>
          </w:p>
        </w:tc>
        <w:tc>
          <w:tcPr>
            <w:tcW w:w="0" w:type="auto"/>
            <w:hideMark/>
          </w:tcPr>
          <w:p w14:paraId="63C25272" w14:textId="77777777" w:rsidR="00492716" w:rsidRPr="00492716" w:rsidRDefault="00492716" w:rsidP="00492716">
            <w:pPr>
              <w:suppressAutoHyphens w:val="0"/>
              <w:rPr>
                <w:rFonts w:ascii="-webkit-standard" w:hAnsi="-webkit-standard"/>
              </w:rPr>
            </w:pPr>
            <w:r w:rsidRPr="00492716">
              <w:rPr>
                <w:rFonts w:ascii="Cambria" w:hAnsi="Cambria"/>
                <w:b/>
                <w:bCs/>
                <w:i/>
                <w:iCs/>
                <w:color w:val="000000"/>
              </w:rPr>
              <w:t> </w:t>
            </w:r>
            <w:proofErr w:type="spellStart"/>
            <w:r w:rsidRPr="00492716">
              <w:rPr>
                <w:rFonts w:ascii="Cambria" w:hAnsi="Cambria"/>
                <w:b/>
                <w:bCs/>
                <w:i/>
                <w:iCs/>
                <w:color w:val="000000"/>
              </w:rPr>
              <w:t>G</w:t>
            </w:r>
            <w:r w:rsidRPr="00492716">
              <w:rPr>
                <w:rFonts w:ascii="Cambria" w:hAnsi="Cambria"/>
                <w:b/>
                <w:bCs/>
                <w:i/>
                <w:iCs/>
                <w:color w:val="000000"/>
                <w:vertAlign w:val="subscript"/>
              </w:rPr>
              <w:t>max</w:t>
            </w:r>
            <w:proofErr w:type="spellEnd"/>
            <w:r w:rsidRPr="00492716">
              <w:rPr>
                <w:rFonts w:ascii="Cambria" w:hAnsi="Cambria"/>
                <w:b/>
                <w:bCs/>
                <w:i/>
                <w:iCs/>
                <w:color w:val="000000"/>
                <w:vertAlign w:val="subscript"/>
              </w:rPr>
              <w:t>. </w:t>
            </w:r>
            <w:r w:rsidRPr="00492716">
              <w:rPr>
                <w:rFonts w:ascii="Cambria" w:hAnsi="Cambria"/>
                <w:b/>
                <w:bCs/>
                <w:i/>
                <w:iCs/>
                <w:color w:val="000000"/>
              </w:rPr>
              <w:t>- G</w:t>
            </w:r>
            <w:r w:rsidRPr="00492716">
              <w:rPr>
                <w:rFonts w:ascii="Cambria" w:hAnsi="Cambria"/>
                <w:b/>
                <w:bCs/>
                <w:i/>
                <w:iCs/>
                <w:color w:val="000000"/>
                <w:vertAlign w:val="subscript"/>
              </w:rPr>
              <w:t>min.</w:t>
            </w:r>
          </w:p>
        </w:tc>
      </w:tr>
    </w:tbl>
    <w:p w14:paraId="6349CDB5" w14:textId="77777777" w:rsidR="00492716" w:rsidRPr="00492716" w:rsidRDefault="00492716" w:rsidP="00492716">
      <w:pPr>
        <w:suppressAutoHyphens w:val="0"/>
        <w:ind w:firstLine="735"/>
        <w:jc w:val="both"/>
        <w:rPr>
          <w:rFonts w:ascii="-webkit-standard" w:hAnsi="-webkit-standard"/>
          <w:color w:val="000000"/>
        </w:rPr>
      </w:pPr>
      <w:r w:rsidRPr="00492716">
        <w:rPr>
          <w:rFonts w:ascii="Cambria" w:hAnsi="Cambria"/>
          <w:color w:val="000000"/>
        </w:rPr>
        <w:t>gdzie:</w:t>
      </w:r>
      <w:r w:rsidRPr="00492716">
        <w:rPr>
          <w:rFonts w:ascii="-webkit-standard" w:hAnsi="-webkit-standard"/>
          <w:color w:val="000000"/>
        </w:rPr>
        <w:t>​</w:t>
      </w:r>
    </w:p>
    <w:p w14:paraId="21658BC5" w14:textId="77777777" w:rsidR="00492716" w:rsidRPr="00492716" w:rsidRDefault="00492716" w:rsidP="00492716">
      <w:pPr>
        <w:suppressAutoHyphens w:val="0"/>
        <w:ind w:firstLine="735"/>
        <w:jc w:val="both"/>
        <w:rPr>
          <w:rFonts w:ascii="-webkit-standard" w:hAnsi="-webkit-standard"/>
          <w:color w:val="000000"/>
        </w:rPr>
      </w:pPr>
      <w:r w:rsidRPr="00492716">
        <w:rPr>
          <w:rFonts w:ascii="Cambria" w:hAnsi="Cambria"/>
          <w:b/>
          <w:bCs/>
          <w:color w:val="000000"/>
        </w:rPr>
        <w:t>P</w:t>
      </w:r>
      <w:r w:rsidRPr="00492716">
        <w:rPr>
          <w:rFonts w:ascii="Cambria" w:hAnsi="Cambria"/>
          <w:b/>
          <w:bCs/>
          <w:color w:val="000000"/>
          <w:vertAlign w:val="subscript"/>
        </w:rPr>
        <w:t>G</w:t>
      </w:r>
      <w:r w:rsidRPr="00492716">
        <w:rPr>
          <w:rFonts w:ascii="Cambria" w:hAnsi="Cambria"/>
          <w:b/>
          <w:bCs/>
          <w:color w:val="000000"/>
        </w:rPr>
        <w:t> </w:t>
      </w:r>
      <w:r w:rsidRPr="00492716">
        <w:rPr>
          <w:rFonts w:ascii="-webkit-standard" w:hAnsi="-webkit-standard"/>
          <w:color w:val="000000"/>
        </w:rPr>
        <w:t>​</w:t>
      </w:r>
      <w:r w:rsidRPr="00492716">
        <w:rPr>
          <w:rFonts w:ascii="Cambria" w:hAnsi="Cambria"/>
          <w:color w:val="000000"/>
        </w:rPr>
        <w:t>- </w:t>
      </w:r>
      <w:r w:rsidRPr="00492716">
        <w:rPr>
          <w:rFonts w:ascii="-webkit-standard" w:hAnsi="-webkit-standard"/>
          <w:color w:val="000000"/>
        </w:rPr>
        <w:t>​</w:t>
      </w:r>
      <w:r w:rsidRPr="00492716">
        <w:rPr>
          <w:rFonts w:ascii="Cambria" w:hAnsi="Cambria"/>
          <w:color w:val="000000"/>
        </w:rPr>
        <w:t>wartość punktowa, którą należy wyznaczyć,</w:t>
      </w:r>
    </w:p>
    <w:p w14:paraId="4FAFD770" w14:textId="77777777" w:rsidR="00492716" w:rsidRPr="00492716" w:rsidRDefault="00492716" w:rsidP="00492716">
      <w:pPr>
        <w:suppressAutoHyphens w:val="0"/>
        <w:ind w:left="1575" w:hanging="840"/>
        <w:jc w:val="both"/>
        <w:rPr>
          <w:rFonts w:ascii="-webkit-standard" w:hAnsi="-webkit-standard"/>
          <w:color w:val="000000"/>
        </w:rPr>
      </w:pPr>
      <w:r w:rsidRPr="00492716">
        <w:rPr>
          <w:rFonts w:ascii="Cambria" w:hAnsi="Cambria"/>
          <w:b/>
          <w:bCs/>
          <w:color w:val="000000"/>
        </w:rPr>
        <w:t>G </w:t>
      </w:r>
      <w:r w:rsidRPr="00492716">
        <w:rPr>
          <w:rFonts w:ascii="Cambria" w:hAnsi="Cambria"/>
          <w:b/>
          <w:bCs/>
          <w:color w:val="000000"/>
          <w:vertAlign w:val="subscript"/>
        </w:rPr>
        <w:t>max.</w:t>
      </w:r>
      <w:r w:rsidRPr="00492716">
        <w:rPr>
          <w:rFonts w:ascii="Cambria" w:hAnsi="Cambria"/>
          <w:color w:val="000000"/>
        </w:rPr>
        <w:t> - </w:t>
      </w:r>
      <w:r w:rsidRPr="00492716">
        <w:rPr>
          <w:rFonts w:ascii="-webkit-standard" w:hAnsi="-webkit-standard"/>
          <w:color w:val="000000"/>
        </w:rPr>
        <w:t>​</w:t>
      </w:r>
      <w:r w:rsidRPr="00492716">
        <w:rPr>
          <w:rFonts w:ascii="Cambria" w:hAnsi="Cambria"/>
          <w:color w:val="000000"/>
        </w:rPr>
        <w:t>60 miesięcy,</w:t>
      </w:r>
    </w:p>
    <w:p w14:paraId="27E8B97B" w14:textId="77777777" w:rsidR="00492716" w:rsidRPr="00492716" w:rsidRDefault="00492716" w:rsidP="00492716">
      <w:pPr>
        <w:suppressAutoHyphens w:val="0"/>
        <w:ind w:left="1575" w:hanging="840"/>
        <w:jc w:val="both"/>
        <w:rPr>
          <w:rFonts w:ascii="-webkit-standard" w:hAnsi="-webkit-standard"/>
          <w:color w:val="000000"/>
        </w:rPr>
      </w:pPr>
      <w:r w:rsidRPr="00492716">
        <w:rPr>
          <w:rFonts w:ascii="Cambria" w:hAnsi="Cambria"/>
          <w:b/>
          <w:bCs/>
          <w:color w:val="000000"/>
        </w:rPr>
        <w:t>G </w:t>
      </w:r>
      <w:r w:rsidRPr="00492716">
        <w:rPr>
          <w:rFonts w:ascii="Cambria" w:hAnsi="Cambria"/>
          <w:b/>
          <w:bCs/>
          <w:color w:val="000000"/>
          <w:vertAlign w:val="subscript"/>
        </w:rPr>
        <w:t>min.</w:t>
      </w:r>
      <w:r w:rsidRPr="00492716">
        <w:rPr>
          <w:rFonts w:ascii="Cambria" w:hAnsi="Cambria"/>
          <w:color w:val="000000"/>
        </w:rPr>
        <w:t> - </w:t>
      </w:r>
      <w:r w:rsidRPr="00492716">
        <w:rPr>
          <w:rFonts w:ascii="-webkit-standard" w:hAnsi="-webkit-standard"/>
          <w:color w:val="000000"/>
        </w:rPr>
        <w:t>​</w:t>
      </w:r>
      <w:r w:rsidRPr="00492716">
        <w:rPr>
          <w:rFonts w:ascii="Cambria" w:hAnsi="Cambria"/>
          <w:color w:val="000000"/>
        </w:rPr>
        <w:t>36 miesięcy,</w:t>
      </w:r>
    </w:p>
    <w:p w14:paraId="26207CB3" w14:textId="77777777" w:rsidR="00492716" w:rsidRPr="00492716" w:rsidRDefault="00492716" w:rsidP="00492716">
      <w:pPr>
        <w:suppressAutoHyphens w:val="0"/>
        <w:ind w:firstLine="735"/>
        <w:jc w:val="both"/>
        <w:rPr>
          <w:rFonts w:ascii="-webkit-standard" w:hAnsi="-webkit-standard"/>
          <w:color w:val="000000"/>
        </w:rPr>
      </w:pPr>
      <w:r w:rsidRPr="00492716">
        <w:rPr>
          <w:rFonts w:ascii="Cambria" w:hAnsi="Cambria"/>
          <w:b/>
          <w:bCs/>
          <w:color w:val="000000"/>
        </w:rPr>
        <w:t>G</w:t>
      </w:r>
      <w:r w:rsidRPr="00492716">
        <w:rPr>
          <w:rFonts w:ascii="Cambria" w:hAnsi="Cambria"/>
          <w:b/>
          <w:bCs/>
          <w:color w:val="000000"/>
          <w:vertAlign w:val="subscript"/>
        </w:rPr>
        <w:t>o</w:t>
      </w:r>
      <w:r w:rsidRPr="00492716">
        <w:rPr>
          <w:rFonts w:ascii="-webkit-standard" w:hAnsi="-webkit-standard"/>
          <w:color w:val="000000"/>
        </w:rPr>
        <w:t>​</w:t>
      </w:r>
      <w:r w:rsidRPr="00492716">
        <w:rPr>
          <w:rFonts w:ascii="Cambria" w:hAnsi="Cambria"/>
          <w:color w:val="000000"/>
        </w:rPr>
        <w:t>- </w:t>
      </w:r>
      <w:r w:rsidRPr="00492716">
        <w:rPr>
          <w:rFonts w:ascii="-webkit-standard" w:hAnsi="-webkit-standard"/>
          <w:color w:val="000000"/>
        </w:rPr>
        <w:t>​</w:t>
      </w:r>
      <w:r w:rsidRPr="00492716">
        <w:rPr>
          <w:rFonts w:ascii="Cambria" w:hAnsi="Cambria"/>
          <w:color w:val="000000"/>
        </w:rPr>
        <w:t>okres gwarancji podany w badanej ofercie.</w:t>
      </w:r>
    </w:p>
    <w:p w14:paraId="4F9EADB2" w14:textId="77777777" w:rsidR="00492716" w:rsidRDefault="00492716" w:rsidP="004322FA">
      <w:pPr>
        <w:tabs>
          <w:tab w:val="left" w:pos="360"/>
        </w:tabs>
        <w:spacing w:line="276" w:lineRule="auto"/>
        <w:ind w:left="709"/>
        <w:contextualSpacing/>
        <w:jc w:val="both"/>
        <w:rPr>
          <w:rFonts w:ascii="Cambria" w:hAnsi="Cambria" w:cs="Helvetica"/>
          <w:color w:val="000000" w:themeColor="text1"/>
        </w:rPr>
      </w:pPr>
    </w:p>
    <w:p w14:paraId="1B877AA2" w14:textId="77777777" w:rsidR="002D5F80" w:rsidRPr="00C54133" w:rsidRDefault="002D5F80" w:rsidP="004322FA">
      <w:pPr>
        <w:pStyle w:val="Akapitzlist"/>
        <w:tabs>
          <w:tab w:val="left" w:pos="851"/>
        </w:tabs>
        <w:spacing w:after="0" w:line="276" w:lineRule="auto"/>
        <w:ind w:left="360"/>
        <w:jc w:val="center"/>
        <w:rPr>
          <w:rFonts w:ascii="Cambria" w:eastAsia="Calibri" w:hAnsi="Cambria" w:cs="Helvetica"/>
          <w:b/>
          <w:bCs/>
          <w:color w:val="000000" w:themeColor="text1"/>
          <w:sz w:val="10"/>
          <w:szCs w:val="10"/>
        </w:rPr>
      </w:pPr>
    </w:p>
    <w:p w14:paraId="37784CC7" w14:textId="77777777" w:rsidR="002D5F80" w:rsidRDefault="00F23968" w:rsidP="004322FA">
      <w:pPr>
        <w:pStyle w:val="Akapitzlist"/>
        <w:tabs>
          <w:tab w:val="left" w:pos="851"/>
        </w:tabs>
        <w:spacing w:after="0" w:line="276" w:lineRule="auto"/>
        <w:ind w:left="360"/>
        <w:jc w:val="center"/>
        <w:rPr>
          <w:rFonts w:ascii="Cambria" w:eastAsia="Calibri" w:hAnsi="Cambria" w:cs="Helvetica"/>
          <w:b/>
          <w:bCs/>
          <w:color w:val="000000" w:themeColor="text1"/>
          <w:sz w:val="24"/>
          <w:szCs w:val="24"/>
        </w:rPr>
      </w:pPr>
      <w:r>
        <w:rPr>
          <w:rFonts w:ascii="Cambria" w:eastAsia="Calibri" w:hAnsi="Cambria" w:cs="Helvetica"/>
          <w:b/>
          <w:bCs/>
          <w:color w:val="000000" w:themeColor="text1"/>
          <w:sz w:val="24"/>
          <w:szCs w:val="24"/>
        </w:rPr>
        <w:t>Uwaga:</w:t>
      </w:r>
    </w:p>
    <w:tbl>
      <w:tblPr>
        <w:tblW w:w="8363" w:type="dxa"/>
        <w:tblInd w:w="704" w:type="dxa"/>
        <w:tblLayout w:type="fixed"/>
        <w:tblLook w:val="04A0" w:firstRow="1" w:lastRow="0" w:firstColumn="1" w:lastColumn="0" w:noHBand="0" w:noVBand="1"/>
      </w:tblPr>
      <w:tblGrid>
        <w:gridCol w:w="8363"/>
      </w:tblGrid>
      <w:tr w:rsidR="002D5F80" w14:paraId="5FF4FA2B" w14:textId="77777777" w:rsidTr="008B1105">
        <w:trPr>
          <w:trHeight w:val="3869"/>
        </w:trPr>
        <w:tc>
          <w:tcPr>
            <w:tcW w:w="8363" w:type="dxa"/>
            <w:tcBorders>
              <w:top w:val="single" w:sz="4" w:space="0" w:color="000000"/>
              <w:left w:val="single" w:sz="4" w:space="0" w:color="000000"/>
              <w:bottom w:val="single" w:sz="4" w:space="0" w:color="000000"/>
              <w:right w:val="single" w:sz="4" w:space="0" w:color="000000"/>
            </w:tcBorders>
          </w:tcPr>
          <w:p w14:paraId="1D26436A" w14:textId="77777777" w:rsidR="002D5F80" w:rsidRPr="003C0571" w:rsidRDefault="00F23968" w:rsidP="004322FA">
            <w:pPr>
              <w:widowControl w:val="0"/>
              <w:spacing w:line="276" w:lineRule="auto"/>
              <w:jc w:val="both"/>
              <w:rPr>
                <w:rFonts w:ascii="Cambria" w:eastAsia="Calibri" w:hAnsi="Cambria" w:cs="Helvetica"/>
                <w:b/>
                <w:color w:val="000000" w:themeColor="text1"/>
              </w:rPr>
            </w:pPr>
            <w:r>
              <w:rPr>
                <w:rFonts w:ascii="Cambria" w:eastAsia="Calibri" w:hAnsi="Cambria" w:cs="Helvetica"/>
                <w:color w:val="000000" w:themeColor="text1"/>
              </w:rPr>
              <w:t xml:space="preserve">Zamawiający określa minimalną oraz maksymalną długość okresu gwarancji, w przedziale od 36 miesięcy do 60 miesięcy. </w:t>
            </w:r>
            <w:r>
              <w:rPr>
                <w:rFonts w:ascii="Cambria" w:eastAsia="Calibri" w:hAnsi="Cambria" w:cs="Helvetica"/>
                <w:b/>
                <w:color w:val="000000" w:themeColor="text1"/>
              </w:rPr>
              <w:t>W przypadku zaoferowania przez Wykonawcę długości gwarancji krótszego niż 36 m-</w:t>
            </w:r>
            <w:proofErr w:type="spellStart"/>
            <w:r>
              <w:rPr>
                <w:rFonts w:ascii="Cambria" w:eastAsia="Calibri" w:hAnsi="Cambria" w:cs="Helvetica"/>
                <w:b/>
                <w:color w:val="000000" w:themeColor="text1"/>
              </w:rPr>
              <w:t>cy</w:t>
            </w:r>
            <w:proofErr w:type="spellEnd"/>
            <w:r>
              <w:rPr>
                <w:rFonts w:ascii="Cambria" w:eastAsia="Calibri" w:hAnsi="Cambria" w:cs="Helvetica"/>
                <w:b/>
                <w:color w:val="000000" w:themeColor="text1"/>
              </w:rPr>
              <w:t>, Zamawiający ofertę odrzuci</w:t>
            </w:r>
            <w:r>
              <w:rPr>
                <w:rFonts w:ascii="Cambria" w:eastAsia="Calibri" w:hAnsi="Cambria" w:cs="Helvetica"/>
                <w:color w:val="000000" w:themeColor="text1"/>
              </w:rPr>
              <w:t xml:space="preserve">. </w:t>
            </w:r>
            <w:r>
              <w:rPr>
                <w:rFonts w:ascii="Cambria" w:eastAsia="Calibri" w:hAnsi="Cambria" w:cs="Helvetica"/>
                <w:b/>
                <w:color w:val="000000" w:themeColor="text1"/>
              </w:rPr>
              <w:t>W przypadku, gdy Wykonawca w ogóle nie wskaże w ofercie oferowanego okresu gwarancji Zamawiający przyjmie, że Wykonawca nie oferuje gwarancji, i ofertę odrzuci.</w:t>
            </w:r>
            <w:r>
              <w:rPr>
                <w:rFonts w:ascii="Cambria" w:eastAsia="Calibri" w:hAnsi="Cambria" w:cs="Helvetica"/>
                <w:color w:val="000000" w:themeColor="text1"/>
              </w:rPr>
              <w:t xml:space="preserve"> Wykonawca może zaproponować długość okresu gwarancji dłuższy niż wyznaczony maksymalny 60 miesięcy, jednak w tym przypadku Zamawiający przyjmie do obliczeń wartość 60 m-</w:t>
            </w:r>
            <w:proofErr w:type="spellStart"/>
            <w:r>
              <w:rPr>
                <w:rFonts w:ascii="Cambria" w:eastAsia="Calibri" w:hAnsi="Cambria" w:cs="Helvetica"/>
                <w:color w:val="000000" w:themeColor="text1"/>
              </w:rPr>
              <w:t>cy</w:t>
            </w:r>
            <w:proofErr w:type="spellEnd"/>
            <w:r>
              <w:rPr>
                <w:rFonts w:ascii="Cambria" w:eastAsia="Calibri" w:hAnsi="Cambria" w:cs="Helvetica"/>
                <w:color w:val="000000" w:themeColor="text1"/>
              </w:rPr>
              <w:t xml:space="preserve"> - najdłuższy przyjęty w kryterium oceny ofert „Długość okresu gwarancji jakości na wykonane roboty budowlane oraz dostarczone i wbudowane materiały”. </w:t>
            </w:r>
            <w:r>
              <w:rPr>
                <w:rFonts w:ascii="Cambria" w:eastAsia="Calibri" w:hAnsi="Cambria" w:cs="Helvetica"/>
                <w:b/>
                <w:color w:val="000000" w:themeColor="text1"/>
              </w:rPr>
              <w:t xml:space="preserve">Wykonawcy oferują długości okresu gwarancji w pełnych miesiącach </w:t>
            </w:r>
            <w:r w:rsidR="001523C1">
              <w:rPr>
                <w:rFonts w:ascii="Cambria" w:eastAsia="Calibri" w:hAnsi="Cambria" w:cs="Helvetica"/>
                <w:b/>
                <w:color w:val="000000" w:themeColor="text1"/>
              </w:rPr>
              <w:br/>
            </w:r>
            <w:r>
              <w:rPr>
                <w:rFonts w:ascii="Cambria" w:eastAsia="Calibri" w:hAnsi="Cambria" w:cs="Helvetica"/>
                <w:b/>
                <w:color w:val="000000" w:themeColor="text1"/>
              </w:rPr>
              <w:t>(w przedziale od 36 do 60 miesięcy).</w:t>
            </w:r>
          </w:p>
        </w:tc>
      </w:tr>
    </w:tbl>
    <w:p w14:paraId="542E3A75" w14:textId="77777777" w:rsidR="002D5F80" w:rsidRDefault="002D5F80" w:rsidP="004322FA">
      <w:pPr>
        <w:pStyle w:val="Listanumerowana2"/>
        <w:tabs>
          <w:tab w:val="clear" w:pos="0"/>
        </w:tabs>
        <w:spacing w:line="276" w:lineRule="auto"/>
        <w:ind w:left="709" w:firstLine="0"/>
        <w:rPr>
          <w:rFonts w:ascii="Cambria" w:hAnsi="Cambria"/>
          <w:sz w:val="10"/>
          <w:szCs w:val="10"/>
        </w:rPr>
      </w:pPr>
    </w:p>
    <w:p w14:paraId="0C85777E" w14:textId="415FDA45" w:rsidR="002D5F80" w:rsidRDefault="00F23968" w:rsidP="00FF665E">
      <w:pPr>
        <w:pStyle w:val="Listanumerowana2"/>
        <w:numPr>
          <w:ilvl w:val="1"/>
          <w:numId w:val="32"/>
        </w:numPr>
        <w:spacing w:line="276" w:lineRule="auto"/>
        <w:ind w:left="709" w:hanging="709"/>
        <w:rPr>
          <w:rFonts w:ascii="Cambria" w:hAnsi="Cambria"/>
          <w:sz w:val="24"/>
        </w:rPr>
      </w:pPr>
      <w:r>
        <w:rPr>
          <w:rFonts w:ascii="Cambria" w:hAnsi="Cambria"/>
          <w:sz w:val="24"/>
        </w:rPr>
        <w:t>Za najkorzystniejszą ofertę zostanie uznana oferta, która otrzyma największą ilość punktów (P</w:t>
      </w:r>
      <w:r>
        <w:rPr>
          <w:rFonts w:ascii="Cambria" w:hAnsi="Cambria"/>
          <w:sz w:val="24"/>
          <w:vertAlign w:val="subscript"/>
        </w:rPr>
        <w:t>O</w:t>
      </w:r>
      <w:r>
        <w:rPr>
          <w:rFonts w:ascii="Cambria" w:hAnsi="Cambria"/>
          <w:sz w:val="24"/>
        </w:rPr>
        <w:t>) obliczoną na podstawie wzoru:</w:t>
      </w:r>
    </w:p>
    <w:p w14:paraId="64D48480" w14:textId="77777777" w:rsidR="009555C6" w:rsidRDefault="009555C6" w:rsidP="004322FA">
      <w:pPr>
        <w:pStyle w:val="Akapitzlist"/>
        <w:tabs>
          <w:tab w:val="left" w:pos="993"/>
        </w:tabs>
        <w:spacing w:after="0" w:line="276" w:lineRule="auto"/>
        <w:ind w:left="993"/>
        <w:jc w:val="center"/>
        <w:rPr>
          <w:rFonts w:ascii="Cambria" w:hAnsi="Cambria" w:cs="Helvetica"/>
          <w:b/>
          <w:bCs/>
          <w:color w:val="000000"/>
          <w:sz w:val="24"/>
          <w:szCs w:val="24"/>
        </w:rPr>
      </w:pPr>
    </w:p>
    <w:p w14:paraId="7745E035" w14:textId="44D97118" w:rsidR="002D5F80" w:rsidRDefault="00F23968" w:rsidP="004322FA">
      <w:pPr>
        <w:pStyle w:val="Akapitzlist"/>
        <w:tabs>
          <w:tab w:val="left" w:pos="993"/>
        </w:tabs>
        <w:spacing w:after="0" w:line="276" w:lineRule="auto"/>
        <w:ind w:left="993"/>
        <w:jc w:val="center"/>
        <w:rPr>
          <w:rFonts w:ascii="Cambria" w:hAnsi="Cambria" w:cs="Helvetica"/>
          <w:b/>
          <w:bCs/>
          <w:color w:val="000000"/>
          <w:sz w:val="24"/>
          <w:szCs w:val="24"/>
        </w:rPr>
      </w:pPr>
      <w:r>
        <w:rPr>
          <w:rFonts w:ascii="Cambria" w:hAnsi="Cambria" w:cs="Helvetica"/>
          <w:b/>
          <w:bCs/>
          <w:color w:val="000000"/>
          <w:sz w:val="24"/>
          <w:szCs w:val="24"/>
        </w:rPr>
        <w:t>P</w:t>
      </w:r>
      <w:r>
        <w:rPr>
          <w:rFonts w:ascii="Cambria" w:hAnsi="Cambria" w:cs="Helvetica"/>
          <w:b/>
          <w:bCs/>
          <w:color w:val="000000"/>
          <w:sz w:val="24"/>
          <w:szCs w:val="24"/>
          <w:vertAlign w:val="subscript"/>
        </w:rPr>
        <w:t>O</w:t>
      </w:r>
      <w:r>
        <w:rPr>
          <w:rFonts w:ascii="Cambria" w:hAnsi="Cambria" w:cs="Helvetica"/>
          <w:b/>
          <w:bCs/>
          <w:color w:val="000000"/>
          <w:sz w:val="24"/>
          <w:szCs w:val="24"/>
        </w:rPr>
        <w:t xml:space="preserve"> = P</w:t>
      </w:r>
      <w:r>
        <w:rPr>
          <w:rFonts w:ascii="Cambria" w:hAnsi="Cambria" w:cs="Helvetica"/>
          <w:b/>
          <w:bCs/>
          <w:color w:val="000000"/>
          <w:sz w:val="24"/>
          <w:szCs w:val="24"/>
          <w:vertAlign w:val="subscript"/>
        </w:rPr>
        <w:t>C</w:t>
      </w:r>
      <w:r>
        <w:rPr>
          <w:rFonts w:ascii="Cambria" w:hAnsi="Cambria" w:cs="Helvetica"/>
          <w:b/>
          <w:bCs/>
          <w:color w:val="000000"/>
          <w:sz w:val="24"/>
          <w:szCs w:val="24"/>
        </w:rPr>
        <w:t xml:space="preserve"> + P</w:t>
      </w:r>
      <w:r>
        <w:rPr>
          <w:rFonts w:ascii="Cambria" w:hAnsi="Cambria" w:cs="Helvetica"/>
          <w:b/>
          <w:bCs/>
          <w:color w:val="000000"/>
          <w:sz w:val="24"/>
          <w:szCs w:val="24"/>
          <w:vertAlign w:val="subscript"/>
        </w:rPr>
        <w:t>G</w:t>
      </w:r>
      <w:r>
        <w:rPr>
          <w:rFonts w:ascii="Cambria" w:hAnsi="Cambria" w:cs="Helvetica"/>
          <w:b/>
          <w:bCs/>
          <w:color w:val="000000"/>
          <w:sz w:val="24"/>
          <w:szCs w:val="24"/>
        </w:rPr>
        <w:t xml:space="preserve"> </w:t>
      </w:r>
    </w:p>
    <w:p w14:paraId="4EB73D60" w14:textId="77777777" w:rsidR="002D5F80" w:rsidRDefault="00F23968" w:rsidP="004322FA">
      <w:pPr>
        <w:pStyle w:val="Akapitzlist"/>
        <w:tabs>
          <w:tab w:val="left" w:pos="709"/>
        </w:tabs>
        <w:spacing w:after="0" w:line="276" w:lineRule="auto"/>
        <w:ind w:left="709"/>
        <w:rPr>
          <w:rFonts w:ascii="Cambria" w:hAnsi="Cambria" w:cs="Helvetica"/>
          <w:bCs/>
          <w:color w:val="000000"/>
          <w:sz w:val="24"/>
          <w:szCs w:val="24"/>
          <w:u w:val="single"/>
        </w:rPr>
      </w:pPr>
      <w:r>
        <w:rPr>
          <w:rFonts w:ascii="Cambria" w:hAnsi="Cambria" w:cs="Helvetica"/>
          <w:bCs/>
          <w:color w:val="000000"/>
          <w:sz w:val="24"/>
          <w:szCs w:val="24"/>
          <w:u w:val="single"/>
        </w:rPr>
        <w:t xml:space="preserve">gdzie: </w:t>
      </w:r>
    </w:p>
    <w:p w14:paraId="66BA69E8" w14:textId="782C5CD5" w:rsidR="002D5F80" w:rsidRDefault="00F23968" w:rsidP="004322FA">
      <w:pPr>
        <w:pStyle w:val="Akapitzlist"/>
        <w:tabs>
          <w:tab w:val="left" w:pos="709"/>
        </w:tabs>
        <w:spacing w:after="0" w:line="276" w:lineRule="auto"/>
        <w:ind w:left="709"/>
        <w:rPr>
          <w:rFonts w:ascii="Cambria" w:hAnsi="Cambria" w:cs="Helvetica"/>
          <w:bCs/>
          <w:color w:val="000000"/>
          <w:sz w:val="24"/>
          <w:szCs w:val="24"/>
        </w:rPr>
      </w:pPr>
      <w:r>
        <w:rPr>
          <w:rFonts w:ascii="Cambria" w:hAnsi="Cambria" w:cs="Helvetica"/>
          <w:b/>
          <w:bCs/>
          <w:color w:val="000000"/>
          <w:sz w:val="24"/>
          <w:szCs w:val="24"/>
        </w:rPr>
        <w:t>P</w:t>
      </w:r>
      <w:r>
        <w:rPr>
          <w:rFonts w:ascii="Cambria" w:hAnsi="Cambria" w:cs="Helvetica"/>
          <w:b/>
          <w:bCs/>
          <w:color w:val="000000"/>
          <w:sz w:val="24"/>
          <w:szCs w:val="24"/>
          <w:vertAlign w:val="subscript"/>
        </w:rPr>
        <w:t xml:space="preserve">O </w:t>
      </w:r>
      <w:r>
        <w:rPr>
          <w:rFonts w:ascii="Cambria" w:hAnsi="Cambria" w:cs="Helvetica"/>
          <w:bCs/>
          <w:color w:val="000000"/>
          <w:sz w:val="24"/>
          <w:szCs w:val="24"/>
        </w:rPr>
        <w:t xml:space="preserve">- łączna </w:t>
      </w:r>
      <w:r w:rsidR="002C7CE6">
        <w:rPr>
          <w:rFonts w:ascii="Cambria" w:hAnsi="Cambria" w:cs="Helvetica"/>
          <w:bCs/>
          <w:color w:val="000000"/>
          <w:sz w:val="24"/>
          <w:szCs w:val="24"/>
        </w:rPr>
        <w:t>liczba</w:t>
      </w:r>
      <w:r>
        <w:rPr>
          <w:rFonts w:ascii="Cambria" w:hAnsi="Cambria" w:cs="Helvetica"/>
          <w:bCs/>
          <w:color w:val="000000"/>
          <w:sz w:val="24"/>
          <w:szCs w:val="24"/>
        </w:rPr>
        <w:t xml:space="preserve"> punktów oferty ocenianej, </w:t>
      </w:r>
    </w:p>
    <w:p w14:paraId="187DE7EA" w14:textId="77777777" w:rsidR="002D5F80" w:rsidRDefault="00F23968" w:rsidP="004322FA">
      <w:pPr>
        <w:pStyle w:val="Akapitzlist"/>
        <w:tabs>
          <w:tab w:val="left" w:pos="709"/>
        </w:tabs>
        <w:spacing w:after="0" w:line="276" w:lineRule="auto"/>
        <w:ind w:left="709"/>
        <w:rPr>
          <w:rFonts w:ascii="Cambria" w:hAnsi="Cambria" w:cs="Helvetica"/>
          <w:bCs/>
          <w:color w:val="000000"/>
          <w:sz w:val="24"/>
          <w:szCs w:val="24"/>
        </w:rPr>
      </w:pPr>
      <w:r>
        <w:rPr>
          <w:rFonts w:ascii="Cambria" w:hAnsi="Cambria" w:cs="Helvetica"/>
          <w:b/>
          <w:bCs/>
          <w:color w:val="000000"/>
          <w:sz w:val="24"/>
          <w:szCs w:val="24"/>
        </w:rPr>
        <w:t>P</w:t>
      </w:r>
      <w:r>
        <w:rPr>
          <w:rFonts w:ascii="Cambria" w:hAnsi="Cambria" w:cs="Helvetica"/>
          <w:b/>
          <w:bCs/>
          <w:color w:val="000000"/>
          <w:sz w:val="24"/>
          <w:szCs w:val="24"/>
          <w:vertAlign w:val="subscript"/>
        </w:rPr>
        <w:t xml:space="preserve">C </w:t>
      </w:r>
      <w:r>
        <w:rPr>
          <w:rFonts w:ascii="Cambria" w:hAnsi="Cambria" w:cs="Helvetica"/>
          <w:bCs/>
          <w:color w:val="000000"/>
          <w:sz w:val="24"/>
          <w:szCs w:val="24"/>
        </w:rPr>
        <w:t xml:space="preserve">- liczba punktów uzyskanych w kryterium </w:t>
      </w:r>
      <w:r>
        <w:rPr>
          <w:rFonts w:ascii="Cambria" w:hAnsi="Cambria" w:cs="Helvetica"/>
          <w:b/>
          <w:bCs/>
          <w:color w:val="000000"/>
          <w:sz w:val="24"/>
          <w:szCs w:val="24"/>
        </w:rPr>
        <w:t>„Cena”</w:t>
      </w:r>
      <w:r>
        <w:rPr>
          <w:rFonts w:ascii="Cambria" w:hAnsi="Cambria" w:cs="Helvetica"/>
          <w:bCs/>
          <w:color w:val="000000"/>
          <w:sz w:val="24"/>
          <w:szCs w:val="24"/>
        </w:rPr>
        <w:t>,</w:t>
      </w:r>
    </w:p>
    <w:p w14:paraId="3136AE70" w14:textId="77777777" w:rsidR="002D5F80" w:rsidRDefault="00F23968" w:rsidP="004322FA">
      <w:pPr>
        <w:pStyle w:val="Akapitzlist"/>
        <w:tabs>
          <w:tab w:val="left" w:pos="709"/>
        </w:tabs>
        <w:spacing w:after="0" w:line="276" w:lineRule="auto"/>
        <w:ind w:left="709"/>
        <w:rPr>
          <w:rFonts w:ascii="Cambria" w:hAnsi="Cambria" w:cs="Helvetica"/>
          <w:bCs/>
          <w:color w:val="000000"/>
          <w:sz w:val="24"/>
          <w:szCs w:val="24"/>
        </w:rPr>
      </w:pPr>
      <w:r>
        <w:rPr>
          <w:rFonts w:ascii="Cambria" w:hAnsi="Cambria" w:cs="Helvetica"/>
          <w:b/>
          <w:bCs/>
          <w:color w:val="000000"/>
          <w:sz w:val="24"/>
          <w:szCs w:val="24"/>
        </w:rPr>
        <w:t>P</w:t>
      </w:r>
      <w:r>
        <w:rPr>
          <w:rFonts w:ascii="Cambria" w:hAnsi="Cambria" w:cs="Helvetica"/>
          <w:b/>
          <w:bCs/>
          <w:color w:val="000000"/>
          <w:sz w:val="24"/>
          <w:szCs w:val="24"/>
          <w:vertAlign w:val="subscript"/>
        </w:rPr>
        <w:t xml:space="preserve">G </w:t>
      </w:r>
      <w:r>
        <w:rPr>
          <w:rFonts w:ascii="Cambria" w:hAnsi="Cambria" w:cs="Helvetica"/>
          <w:bCs/>
          <w:color w:val="000000"/>
          <w:sz w:val="24"/>
          <w:szCs w:val="24"/>
        </w:rPr>
        <w:t xml:space="preserve">- liczba punktów uzyskanych w kryterium </w:t>
      </w:r>
      <w:r>
        <w:rPr>
          <w:rFonts w:ascii="Cambria" w:hAnsi="Cambria" w:cs="Helvetica"/>
          <w:b/>
          <w:bCs/>
          <w:color w:val="000000"/>
          <w:sz w:val="24"/>
          <w:szCs w:val="24"/>
        </w:rPr>
        <w:t>„Długość okresu gwarancji jakości na wykonane roboty budowlane oraz dostarczone i wbudowane materiały”.</w:t>
      </w:r>
    </w:p>
    <w:p w14:paraId="19CEBB88" w14:textId="77777777" w:rsidR="002D5F80" w:rsidRDefault="002D5F80" w:rsidP="004322FA">
      <w:pPr>
        <w:pStyle w:val="Akapitzlist"/>
        <w:spacing w:line="276" w:lineRule="auto"/>
        <w:ind w:left="500"/>
        <w:rPr>
          <w:rFonts w:asciiTheme="majorHAnsi" w:hAnsiTheme="majorHAnsi"/>
          <w:sz w:val="10"/>
          <w:szCs w:val="10"/>
        </w:rPr>
      </w:pPr>
    </w:p>
    <w:p w14:paraId="2AFD16C4" w14:textId="77777777" w:rsidR="002D5F80" w:rsidRDefault="002D5F80" w:rsidP="004322FA">
      <w:pPr>
        <w:pStyle w:val="Akapitzlist"/>
        <w:spacing w:line="276" w:lineRule="auto"/>
        <w:ind w:left="500"/>
        <w:rPr>
          <w:rFonts w:asciiTheme="majorHAnsi" w:hAnsiTheme="majorHAnsi"/>
          <w:sz w:val="10"/>
          <w:szCs w:val="10"/>
        </w:rPr>
      </w:pPr>
    </w:p>
    <w:tbl>
      <w:tblPr>
        <w:tblW w:w="9073" w:type="dxa"/>
        <w:jc w:val="center"/>
        <w:tblLayout w:type="fixed"/>
        <w:tblLook w:val="00A0" w:firstRow="1" w:lastRow="0" w:firstColumn="1" w:lastColumn="0" w:noHBand="0" w:noVBand="0"/>
      </w:tblPr>
      <w:tblGrid>
        <w:gridCol w:w="9073"/>
      </w:tblGrid>
      <w:tr w:rsidR="002D5F80" w14:paraId="628BD21C" w14:textId="77777777" w:rsidTr="003C0571">
        <w:trPr>
          <w:jc w:val="center"/>
        </w:trPr>
        <w:tc>
          <w:tcPr>
            <w:tcW w:w="9073" w:type="dxa"/>
            <w:tcBorders>
              <w:bottom w:val="single" w:sz="4" w:space="0" w:color="000000"/>
            </w:tcBorders>
            <w:shd w:val="clear" w:color="auto" w:fill="D9D9D9" w:themeFill="background1" w:themeFillShade="D9"/>
          </w:tcPr>
          <w:p w14:paraId="4A5F262F" w14:textId="77777777" w:rsidR="002D5F80" w:rsidRDefault="00F23968" w:rsidP="004322FA">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18</w:t>
            </w:r>
          </w:p>
          <w:p w14:paraId="3F48AFC4" w14:textId="77777777" w:rsidR="002D5F80" w:rsidRDefault="00F23968" w:rsidP="004322FA">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WYBÓR NAJKORZYSTNIEJSZEJ OFERTY</w:t>
            </w:r>
          </w:p>
        </w:tc>
      </w:tr>
    </w:tbl>
    <w:p w14:paraId="42B861A8" w14:textId="77777777" w:rsidR="002D5F80" w:rsidRDefault="00F23968" w:rsidP="00FF665E">
      <w:pPr>
        <w:pStyle w:val="Akapitzlist"/>
        <w:numPr>
          <w:ilvl w:val="1"/>
          <w:numId w:val="28"/>
        </w:numPr>
        <w:shd w:val="clear" w:color="auto" w:fill="FFFFFF"/>
        <w:spacing w:before="72" w:line="276" w:lineRule="auto"/>
        <w:ind w:left="709" w:hanging="709"/>
        <w:rPr>
          <w:rFonts w:ascii="Cambria" w:hAnsi="Cambria"/>
          <w:color w:val="000000"/>
          <w:sz w:val="24"/>
          <w:szCs w:val="24"/>
        </w:rPr>
      </w:pPr>
      <w:r>
        <w:rPr>
          <w:rFonts w:ascii="Cambria" w:hAnsi="Cambria" w:cs="Arial"/>
          <w:color w:val="000000" w:themeColor="text1"/>
          <w:sz w:val="24"/>
          <w:szCs w:val="24"/>
        </w:rPr>
        <w:t>Zamawiający wybiera najkorzystniejszą ofertę w terminie związania ofertą.</w:t>
      </w:r>
    </w:p>
    <w:p w14:paraId="3687303D" w14:textId="77777777" w:rsidR="002D5F80" w:rsidRDefault="00F23968" w:rsidP="00FF665E">
      <w:pPr>
        <w:pStyle w:val="Listanumerowana2"/>
        <w:widowControl w:val="0"/>
        <w:numPr>
          <w:ilvl w:val="1"/>
          <w:numId w:val="28"/>
        </w:numPr>
        <w:tabs>
          <w:tab w:val="left" w:pos="993"/>
        </w:tabs>
        <w:spacing w:line="276" w:lineRule="auto"/>
        <w:ind w:left="709" w:hanging="709"/>
        <w:rPr>
          <w:rFonts w:ascii="Cambria" w:hAnsi="Cambria" w:cs="Arial"/>
          <w:b/>
          <w:bCs/>
          <w:color w:val="000000" w:themeColor="text1"/>
          <w:sz w:val="24"/>
        </w:rPr>
      </w:pPr>
      <w:r>
        <w:rPr>
          <w:rFonts w:ascii="Cambria" w:hAnsi="Cambria" w:cs="Arial"/>
          <w:b/>
          <w:bCs/>
          <w:color w:val="000000" w:themeColor="text1"/>
          <w:sz w:val="24"/>
        </w:rPr>
        <w:t xml:space="preserve">Jeżeli termin związania ofertą upłynął przed wyborem najkorzystniejszej oferty, </w:t>
      </w:r>
      <w:r>
        <w:rPr>
          <w:rFonts w:ascii="Cambria" w:hAnsi="Cambria" w:cs="Arial"/>
          <w:b/>
          <w:bCs/>
          <w:color w:val="000000" w:themeColor="text1"/>
          <w:sz w:val="24"/>
          <w:u w:val="single"/>
        </w:rPr>
        <w:t>Zamawiający wzywa Wykonawcę, którego oferta otrzymała najwyższą ocenę, do wyrażenia, w wyznaczonym przez Zamawiającego terminie, pisemnej zgody na wybór jego oferty</w:t>
      </w:r>
      <w:r>
        <w:rPr>
          <w:rFonts w:ascii="Cambria" w:hAnsi="Cambria" w:cs="Arial"/>
          <w:b/>
          <w:bCs/>
          <w:color w:val="000000" w:themeColor="text1"/>
          <w:sz w:val="24"/>
        </w:rPr>
        <w:t>.</w:t>
      </w:r>
    </w:p>
    <w:p w14:paraId="7B527590" w14:textId="77777777" w:rsidR="002D5F80" w:rsidRDefault="00F23968" w:rsidP="00FF665E">
      <w:pPr>
        <w:pStyle w:val="Listanumerowana2"/>
        <w:widowControl w:val="0"/>
        <w:numPr>
          <w:ilvl w:val="1"/>
          <w:numId w:val="28"/>
        </w:numPr>
        <w:tabs>
          <w:tab w:val="left" w:pos="993"/>
        </w:tabs>
        <w:spacing w:line="276" w:lineRule="auto"/>
        <w:ind w:left="709" w:hanging="709"/>
        <w:rPr>
          <w:rFonts w:ascii="Cambria" w:hAnsi="Cambria" w:cs="Arial"/>
          <w:color w:val="000000" w:themeColor="text1"/>
          <w:sz w:val="24"/>
        </w:rPr>
      </w:pPr>
      <w:r>
        <w:rPr>
          <w:rFonts w:ascii="Cambria" w:hAnsi="Cambria"/>
          <w:color w:val="000000"/>
          <w:sz w:val="24"/>
        </w:rPr>
        <w:t xml:space="preserve">Stosownie do art. 253 ust. 1 ustawy </w:t>
      </w:r>
      <w:proofErr w:type="spellStart"/>
      <w:r>
        <w:rPr>
          <w:rFonts w:ascii="Cambria" w:hAnsi="Cambria"/>
          <w:color w:val="000000"/>
          <w:sz w:val="24"/>
        </w:rPr>
        <w:t>Pzp</w:t>
      </w:r>
      <w:proofErr w:type="spellEnd"/>
      <w:r>
        <w:rPr>
          <w:rFonts w:ascii="Cambria" w:hAnsi="Cambria"/>
          <w:color w:val="000000"/>
          <w:sz w:val="24"/>
        </w:rPr>
        <w:t xml:space="preserve">, Zamawiający </w:t>
      </w:r>
      <w:r>
        <w:rPr>
          <w:rFonts w:ascii="Cambria" w:hAnsi="Cambria" w:cs="Arial"/>
          <w:color w:val="000000" w:themeColor="text1"/>
          <w:sz w:val="24"/>
        </w:rPr>
        <w:t>niezwłocznie po wyborze najkorzystniejszej oferty informuje równocześnie Wykonawców, którzy złożyli oferty, o:</w:t>
      </w:r>
    </w:p>
    <w:p w14:paraId="25751A9D" w14:textId="77777777" w:rsidR="002D5F80" w:rsidRDefault="00F23968" w:rsidP="00FF665E">
      <w:pPr>
        <w:pStyle w:val="Akapitzlist"/>
        <w:numPr>
          <w:ilvl w:val="0"/>
          <w:numId w:val="27"/>
        </w:numPr>
        <w:tabs>
          <w:tab w:val="left" w:pos="1134"/>
          <w:tab w:val="left" w:pos="1276"/>
        </w:tabs>
        <w:spacing w:line="276" w:lineRule="auto"/>
        <w:ind w:left="1134" w:hanging="425"/>
        <w:rPr>
          <w:rFonts w:ascii="Cambria" w:hAnsi="Cambria"/>
          <w:color w:val="000000"/>
          <w:sz w:val="24"/>
          <w:szCs w:val="24"/>
        </w:rPr>
      </w:pPr>
      <w:r>
        <w:rPr>
          <w:rFonts w:ascii="Cambria" w:hAnsi="Cambria"/>
          <w:color w:val="000000"/>
          <w:sz w:val="24"/>
          <w:szCs w:val="24"/>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188AB1E9" w14:textId="77777777" w:rsidR="002D5F80" w:rsidRDefault="00F23968" w:rsidP="00FF665E">
      <w:pPr>
        <w:pStyle w:val="Akapitzlist"/>
        <w:numPr>
          <w:ilvl w:val="0"/>
          <w:numId w:val="27"/>
        </w:numPr>
        <w:tabs>
          <w:tab w:val="left" w:pos="1134"/>
          <w:tab w:val="left" w:pos="1276"/>
        </w:tabs>
        <w:spacing w:line="276" w:lineRule="auto"/>
        <w:ind w:left="1134" w:hanging="425"/>
        <w:rPr>
          <w:rFonts w:ascii="Cambria" w:hAnsi="Cambria"/>
          <w:color w:val="000000"/>
          <w:sz w:val="24"/>
          <w:szCs w:val="24"/>
        </w:rPr>
      </w:pPr>
      <w:r>
        <w:rPr>
          <w:rFonts w:ascii="Cambria" w:hAnsi="Cambria"/>
          <w:color w:val="000000"/>
          <w:sz w:val="24"/>
          <w:szCs w:val="24"/>
        </w:rPr>
        <w:t>Wykonawcach, których oferty zostały odrzucone.</w:t>
      </w:r>
    </w:p>
    <w:p w14:paraId="1BD7E5F4" w14:textId="77777777" w:rsidR="002D5F80" w:rsidRDefault="00F23968" w:rsidP="004322FA">
      <w:pPr>
        <w:pStyle w:val="Akapitzlist"/>
        <w:tabs>
          <w:tab w:val="left" w:pos="709"/>
          <w:tab w:val="left" w:pos="1276"/>
          <w:tab w:val="left" w:pos="1418"/>
        </w:tabs>
        <w:spacing w:before="0" w:after="0" w:line="276" w:lineRule="auto"/>
        <w:ind w:left="709" w:hanging="709"/>
        <w:rPr>
          <w:rFonts w:ascii="Cambria" w:hAnsi="Cambria"/>
          <w:i/>
          <w:color w:val="000000"/>
          <w:sz w:val="24"/>
          <w:szCs w:val="24"/>
        </w:rPr>
      </w:pPr>
      <w:r>
        <w:rPr>
          <w:rFonts w:ascii="Cambria" w:hAnsi="Cambria"/>
          <w:i/>
          <w:color w:val="000000"/>
          <w:sz w:val="24"/>
          <w:szCs w:val="24"/>
        </w:rPr>
        <w:tab/>
        <w:t>podaj</w:t>
      </w:r>
      <w:r>
        <w:rPr>
          <w:rFonts w:ascii="Cambria" w:eastAsia="Calibri" w:hAnsi="Cambria" w:cs="Calibri"/>
          <w:i/>
          <w:color w:val="000000"/>
          <w:sz w:val="24"/>
          <w:szCs w:val="24"/>
        </w:rPr>
        <w:t>ą</w:t>
      </w:r>
      <w:r>
        <w:rPr>
          <w:rFonts w:ascii="Cambria" w:hAnsi="Cambria"/>
          <w:i/>
          <w:color w:val="000000"/>
          <w:sz w:val="24"/>
          <w:szCs w:val="24"/>
        </w:rPr>
        <w:t>c uzasadnienie faktyczne i prawne.</w:t>
      </w:r>
    </w:p>
    <w:p w14:paraId="449D7EDB" w14:textId="77777777" w:rsidR="00597651" w:rsidRPr="005736F3" w:rsidRDefault="00F23968" w:rsidP="00FF665E">
      <w:pPr>
        <w:pStyle w:val="Akapitzlist"/>
        <w:widowControl w:val="0"/>
        <w:numPr>
          <w:ilvl w:val="1"/>
          <w:numId w:val="28"/>
        </w:numPr>
        <w:tabs>
          <w:tab w:val="left" w:pos="709"/>
          <w:tab w:val="left" w:pos="1276"/>
          <w:tab w:val="left" w:pos="1418"/>
        </w:tabs>
        <w:spacing w:before="0" w:after="0" w:line="276" w:lineRule="auto"/>
        <w:ind w:left="709" w:hanging="709"/>
        <w:outlineLvl w:val="3"/>
        <w:rPr>
          <w:rFonts w:asciiTheme="majorHAnsi" w:hAnsiTheme="majorHAnsi"/>
          <w:sz w:val="24"/>
          <w:szCs w:val="24"/>
        </w:rPr>
      </w:pPr>
      <w:r w:rsidRPr="00CE651E">
        <w:rPr>
          <w:rFonts w:ascii="Cambria" w:hAnsi="Cambria" w:cs="Arial"/>
          <w:bCs/>
          <w:color w:val="000000" w:themeColor="text1"/>
          <w:sz w:val="24"/>
          <w:szCs w:val="24"/>
        </w:rPr>
        <w:t xml:space="preserve">Zamawiający udostępnia niezwłocznie informacje, o których mowa w pkt </w:t>
      </w:r>
      <w:r w:rsidRPr="00CE651E">
        <w:rPr>
          <w:rFonts w:ascii="Cambria" w:hAnsi="Cambria"/>
          <w:color w:val="000000"/>
          <w:sz w:val="24"/>
          <w:szCs w:val="24"/>
        </w:rPr>
        <w:t xml:space="preserve">18.3 </w:t>
      </w:r>
      <w:proofErr w:type="spellStart"/>
      <w:r w:rsidRPr="00CE651E">
        <w:rPr>
          <w:rFonts w:ascii="Cambria" w:hAnsi="Cambria"/>
          <w:color w:val="000000"/>
          <w:sz w:val="24"/>
          <w:szCs w:val="24"/>
        </w:rPr>
        <w:t>tiret</w:t>
      </w:r>
      <w:proofErr w:type="spellEnd"/>
      <w:r w:rsidRPr="00CE651E">
        <w:rPr>
          <w:rFonts w:ascii="Cambria" w:hAnsi="Cambria"/>
          <w:color w:val="000000"/>
          <w:sz w:val="24"/>
          <w:szCs w:val="24"/>
        </w:rPr>
        <w:t xml:space="preserve"> pierwszy SWZ</w:t>
      </w:r>
      <w:r w:rsidRPr="00CE651E">
        <w:rPr>
          <w:rFonts w:ascii="Cambria" w:hAnsi="Cambria" w:cs="Arial"/>
          <w:bCs/>
          <w:color w:val="000000" w:themeColor="text1"/>
          <w:sz w:val="24"/>
          <w:szCs w:val="24"/>
        </w:rPr>
        <w:t>, na stronie internetowej prowadzonego postępowania</w:t>
      </w:r>
      <w:r w:rsidR="001523C1">
        <w:rPr>
          <w:rFonts w:ascii="Cambria" w:hAnsi="Cambria" w:cs="Arial"/>
          <w:bCs/>
          <w:color w:val="000000" w:themeColor="text1"/>
          <w:sz w:val="24"/>
          <w:szCs w:val="24"/>
        </w:rPr>
        <w:t>, o której mowa w pkt. 1.2 SWZ.</w:t>
      </w:r>
    </w:p>
    <w:p w14:paraId="691880C1" w14:textId="77777777" w:rsidR="00597651" w:rsidRDefault="00597651" w:rsidP="004322FA">
      <w:pPr>
        <w:pStyle w:val="Akapitzlist"/>
        <w:widowControl w:val="0"/>
        <w:spacing w:line="276" w:lineRule="auto"/>
        <w:outlineLvl w:val="3"/>
        <w:rPr>
          <w:rFonts w:asciiTheme="majorHAnsi" w:hAnsiTheme="majorHAnsi"/>
          <w:sz w:val="24"/>
          <w:szCs w:val="24"/>
        </w:rPr>
      </w:pPr>
    </w:p>
    <w:p w14:paraId="6C106D36" w14:textId="77777777" w:rsidR="002D5F80" w:rsidRDefault="002D5F80" w:rsidP="004322FA">
      <w:pPr>
        <w:pStyle w:val="Kolorowalistaakcent11"/>
        <w:tabs>
          <w:tab w:val="left" w:pos="1134"/>
          <w:tab w:val="left" w:pos="1276"/>
          <w:tab w:val="left" w:pos="1418"/>
        </w:tabs>
        <w:spacing w:before="0" w:after="0" w:line="276" w:lineRule="auto"/>
        <w:ind w:left="0"/>
        <w:rPr>
          <w:rFonts w:asciiTheme="majorHAnsi" w:hAnsiTheme="majorHAnsi"/>
          <w:vanish/>
          <w:sz w:val="24"/>
          <w:szCs w:val="24"/>
        </w:rPr>
      </w:pPr>
    </w:p>
    <w:tbl>
      <w:tblPr>
        <w:tblW w:w="8931" w:type="dxa"/>
        <w:jc w:val="center"/>
        <w:tblLayout w:type="fixed"/>
        <w:tblLook w:val="00A0" w:firstRow="1" w:lastRow="0" w:firstColumn="1" w:lastColumn="0" w:noHBand="0" w:noVBand="0"/>
      </w:tblPr>
      <w:tblGrid>
        <w:gridCol w:w="8931"/>
      </w:tblGrid>
      <w:tr w:rsidR="002D5F80" w14:paraId="0175639F" w14:textId="77777777" w:rsidTr="003C0571">
        <w:trPr>
          <w:trHeight w:val="1015"/>
          <w:jc w:val="center"/>
        </w:trPr>
        <w:tc>
          <w:tcPr>
            <w:tcW w:w="8931" w:type="dxa"/>
            <w:tcBorders>
              <w:bottom w:val="single" w:sz="4" w:space="0" w:color="000000"/>
            </w:tcBorders>
            <w:shd w:val="clear" w:color="auto" w:fill="D9D9D9" w:themeFill="background1" w:themeFillShade="D9"/>
          </w:tcPr>
          <w:p w14:paraId="4D3AAF8C" w14:textId="77777777" w:rsidR="002D5F80" w:rsidRDefault="00F23968" w:rsidP="004322FA">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19</w:t>
            </w:r>
          </w:p>
          <w:p w14:paraId="5F6D5C28" w14:textId="77777777" w:rsidR="002D5F80" w:rsidRDefault="00F23968" w:rsidP="004322FA">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INFORMACJE O FORMALNOŚCIACH, JAKIE MUSZĄ ZOSTAĆ DOPEŁNIONE PO WYBORZE OFERTY W CELU ZAWARCIA UMOWY W SPRAWIE ZAMÓWIENIA PUBLICZNEGO</w:t>
            </w:r>
          </w:p>
        </w:tc>
      </w:tr>
    </w:tbl>
    <w:p w14:paraId="0CF4DAE0" w14:textId="77777777" w:rsidR="002D5F80" w:rsidRDefault="00F23968" w:rsidP="00FF665E">
      <w:pPr>
        <w:pStyle w:val="Kolorowalistaakcent11"/>
        <w:widowControl w:val="0"/>
        <w:numPr>
          <w:ilvl w:val="1"/>
          <w:numId w:val="62"/>
        </w:numPr>
        <w:spacing w:line="276" w:lineRule="auto"/>
        <w:ind w:left="709" w:hanging="709"/>
        <w:outlineLvl w:val="3"/>
        <w:rPr>
          <w:rFonts w:asciiTheme="majorHAnsi" w:hAnsiTheme="majorHAnsi"/>
          <w:sz w:val="24"/>
          <w:szCs w:val="24"/>
        </w:rPr>
      </w:pPr>
      <w:r>
        <w:rPr>
          <w:rFonts w:asciiTheme="majorHAnsi" w:hAnsiTheme="majorHAnsi"/>
          <w:sz w:val="24"/>
          <w:szCs w:val="24"/>
        </w:rPr>
        <w:t>W przypadku, gdy zostanie wybrana jako najkorzystniejsza oferta Wykonawców wspólnie ubiegających się o udzielenie zamówienia, Wykonawca przed podpisaniem umowy na wezwanie Zamawiającego przedłoży umowę regulującą współpracę Wykonawców.</w:t>
      </w:r>
    </w:p>
    <w:p w14:paraId="287D7983" w14:textId="77777777" w:rsidR="002D5F80" w:rsidRDefault="00F23968" w:rsidP="00FF665E">
      <w:pPr>
        <w:pStyle w:val="Kolorowalistaakcent11"/>
        <w:widowControl w:val="0"/>
        <w:numPr>
          <w:ilvl w:val="1"/>
          <w:numId w:val="19"/>
        </w:numPr>
        <w:spacing w:line="276" w:lineRule="auto"/>
        <w:ind w:left="709" w:hanging="709"/>
        <w:outlineLvl w:val="3"/>
        <w:rPr>
          <w:rFonts w:asciiTheme="majorHAnsi" w:hAnsiTheme="majorHAnsi"/>
          <w:sz w:val="24"/>
          <w:szCs w:val="24"/>
        </w:rPr>
      </w:pPr>
      <w:r>
        <w:rPr>
          <w:rFonts w:asciiTheme="majorHAnsi" w:hAnsiTheme="majorHAnsi"/>
          <w:sz w:val="24"/>
          <w:szCs w:val="24"/>
        </w:rPr>
        <w:lastRenderedPageBreak/>
        <w:t>Osoby reprezentujące Wykonawcę przy podpisywaniu umowy powinny posiadać ze sobą dokumenty potwierdzające ich umocowanie do reprezentowania Wykonawcy, o ile umocowanie to nie będzie wynikać z dokumentów załączonych do oferty.</w:t>
      </w:r>
    </w:p>
    <w:p w14:paraId="70AB6646" w14:textId="77777777" w:rsidR="002D5F80" w:rsidRDefault="00F23968" w:rsidP="00FF665E">
      <w:pPr>
        <w:pStyle w:val="Kolorowalistaakcent11"/>
        <w:widowControl w:val="0"/>
        <w:numPr>
          <w:ilvl w:val="1"/>
          <w:numId w:val="19"/>
        </w:numPr>
        <w:spacing w:line="276" w:lineRule="auto"/>
        <w:ind w:left="709" w:hanging="709"/>
        <w:outlineLvl w:val="3"/>
        <w:rPr>
          <w:rFonts w:asciiTheme="majorHAnsi" w:hAnsiTheme="majorHAnsi"/>
          <w:sz w:val="24"/>
          <w:szCs w:val="24"/>
        </w:rPr>
      </w:pPr>
      <w:r>
        <w:rPr>
          <w:rFonts w:asciiTheme="majorHAnsi" w:hAnsiTheme="majorHAnsi"/>
          <w:sz w:val="24"/>
          <w:szCs w:val="24"/>
        </w:rPr>
        <w:t>O terminie złożenia dokumentu, o którym mowa w pkt 19.1 SWZ Zamawiający powiadomi Wykonawcę odrębnym pismem.</w:t>
      </w:r>
    </w:p>
    <w:p w14:paraId="7A7F7F27" w14:textId="77777777" w:rsidR="002D5F80" w:rsidRDefault="00F23968" w:rsidP="00FF665E">
      <w:pPr>
        <w:pStyle w:val="Kolorowalistaakcent11"/>
        <w:widowControl w:val="0"/>
        <w:numPr>
          <w:ilvl w:val="1"/>
          <w:numId w:val="19"/>
        </w:numPr>
        <w:spacing w:line="276" w:lineRule="auto"/>
        <w:ind w:left="709" w:hanging="709"/>
        <w:outlineLvl w:val="3"/>
        <w:rPr>
          <w:rFonts w:asciiTheme="majorHAnsi" w:hAnsiTheme="majorHAnsi"/>
          <w:sz w:val="24"/>
          <w:szCs w:val="24"/>
        </w:rPr>
      </w:pPr>
      <w:r>
        <w:rPr>
          <w:rFonts w:asciiTheme="majorHAnsi" w:hAnsiTheme="majorHAnsi"/>
          <w:sz w:val="24"/>
          <w:szCs w:val="24"/>
        </w:rPr>
        <w:t>Wykonawca zobowiązany jest do wniesienia zabezpieczenia należytego wykonania umowy na warunkach określonych w rozdziale 20 niniejszej SWZ.</w:t>
      </w:r>
    </w:p>
    <w:p w14:paraId="4D207A6A" w14:textId="18D4230C" w:rsidR="003C0571" w:rsidRDefault="00F23968" w:rsidP="00FF665E">
      <w:pPr>
        <w:pStyle w:val="Kolorowalistaakcent11"/>
        <w:widowControl w:val="0"/>
        <w:numPr>
          <w:ilvl w:val="1"/>
          <w:numId w:val="19"/>
        </w:numPr>
        <w:spacing w:line="276" w:lineRule="auto"/>
        <w:ind w:left="709" w:hanging="709"/>
        <w:outlineLvl w:val="3"/>
        <w:rPr>
          <w:rFonts w:asciiTheme="majorHAnsi" w:hAnsiTheme="majorHAnsi"/>
          <w:sz w:val="24"/>
          <w:szCs w:val="24"/>
        </w:rPr>
      </w:pPr>
      <w:r w:rsidRPr="0018173C">
        <w:rPr>
          <w:rFonts w:asciiTheme="majorHAnsi" w:hAnsiTheme="majorHAnsi"/>
          <w:sz w:val="24"/>
          <w:szCs w:val="24"/>
        </w:rPr>
        <w:t>Wykonawca przed podpisaniem umowy złoży Zamawiającemu</w:t>
      </w:r>
      <w:r w:rsidR="00CB68EB" w:rsidRPr="0018173C">
        <w:rPr>
          <w:rFonts w:asciiTheme="majorHAnsi" w:hAnsiTheme="majorHAnsi"/>
          <w:sz w:val="24"/>
          <w:szCs w:val="24"/>
        </w:rPr>
        <w:t xml:space="preserve"> </w:t>
      </w:r>
      <w:r w:rsidRPr="0018173C">
        <w:rPr>
          <w:rFonts w:asciiTheme="majorHAnsi" w:hAnsiTheme="majorHAnsi"/>
          <w:sz w:val="24"/>
          <w:szCs w:val="24"/>
        </w:rPr>
        <w:t>kosztorys</w:t>
      </w:r>
      <w:r w:rsidR="00567FD5" w:rsidRPr="0018173C">
        <w:rPr>
          <w:rFonts w:asciiTheme="majorHAnsi" w:hAnsiTheme="majorHAnsi"/>
          <w:sz w:val="24"/>
          <w:szCs w:val="24"/>
        </w:rPr>
        <w:t>y</w:t>
      </w:r>
      <w:r w:rsidRPr="0018173C">
        <w:rPr>
          <w:rFonts w:asciiTheme="majorHAnsi" w:hAnsiTheme="majorHAnsi"/>
          <w:sz w:val="24"/>
          <w:szCs w:val="24"/>
        </w:rPr>
        <w:t xml:space="preserve"> </w:t>
      </w:r>
      <w:r w:rsidR="0058501D" w:rsidRPr="0018173C">
        <w:rPr>
          <w:rFonts w:asciiTheme="majorHAnsi" w:hAnsiTheme="majorHAnsi"/>
          <w:sz w:val="24"/>
          <w:szCs w:val="24"/>
        </w:rPr>
        <w:t xml:space="preserve">sporządzone metodą </w:t>
      </w:r>
      <w:r w:rsidR="00F8638D" w:rsidRPr="0018173C">
        <w:rPr>
          <w:rFonts w:asciiTheme="majorHAnsi" w:hAnsiTheme="majorHAnsi"/>
          <w:sz w:val="24"/>
          <w:szCs w:val="24"/>
        </w:rPr>
        <w:t xml:space="preserve">kalkulacji </w:t>
      </w:r>
      <w:r w:rsidR="00B00C1A">
        <w:rPr>
          <w:rFonts w:asciiTheme="majorHAnsi" w:hAnsiTheme="majorHAnsi"/>
          <w:sz w:val="24"/>
          <w:szCs w:val="24"/>
        </w:rPr>
        <w:t xml:space="preserve">szczegółowej </w:t>
      </w:r>
      <w:r w:rsidR="00FC2059" w:rsidRPr="0018173C">
        <w:rPr>
          <w:rFonts w:asciiTheme="majorHAnsi" w:hAnsiTheme="majorHAnsi"/>
          <w:sz w:val="24"/>
          <w:szCs w:val="24"/>
        </w:rPr>
        <w:t xml:space="preserve"> </w:t>
      </w:r>
      <w:r w:rsidRPr="0018173C">
        <w:rPr>
          <w:rFonts w:asciiTheme="majorHAnsi" w:hAnsiTheme="majorHAnsi"/>
          <w:sz w:val="24"/>
          <w:szCs w:val="24"/>
        </w:rPr>
        <w:t>wskazując</w:t>
      </w:r>
      <w:r w:rsidR="0058501D" w:rsidRPr="0018173C">
        <w:rPr>
          <w:rFonts w:asciiTheme="majorHAnsi" w:hAnsiTheme="majorHAnsi"/>
          <w:sz w:val="24"/>
          <w:szCs w:val="24"/>
        </w:rPr>
        <w:t>e</w:t>
      </w:r>
      <w:r w:rsidRPr="0018173C">
        <w:rPr>
          <w:rFonts w:asciiTheme="majorHAnsi" w:hAnsiTheme="majorHAnsi"/>
          <w:sz w:val="24"/>
          <w:szCs w:val="24"/>
        </w:rPr>
        <w:t xml:space="preserve"> sposób wyliczenia ceny ofertowej z podziałem na branże i zakres rzeczowy zamówienia</w:t>
      </w:r>
      <w:r w:rsidR="0018173C" w:rsidRPr="0018173C">
        <w:rPr>
          <w:rFonts w:asciiTheme="majorHAnsi" w:hAnsiTheme="majorHAnsi"/>
          <w:sz w:val="24"/>
          <w:szCs w:val="24"/>
        </w:rPr>
        <w:t>.</w:t>
      </w:r>
    </w:p>
    <w:p w14:paraId="0865363F" w14:textId="77777777" w:rsidR="0018173C" w:rsidRPr="0018173C" w:rsidRDefault="0018173C" w:rsidP="0018173C">
      <w:pPr>
        <w:pStyle w:val="Kolorowalistaakcent11"/>
        <w:widowControl w:val="0"/>
        <w:spacing w:line="276" w:lineRule="auto"/>
        <w:ind w:left="709"/>
        <w:outlineLvl w:val="3"/>
        <w:rPr>
          <w:rFonts w:asciiTheme="majorHAnsi" w:hAnsiTheme="majorHAnsi"/>
          <w:sz w:val="24"/>
          <w:szCs w:val="24"/>
        </w:rPr>
      </w:pPr>
    </w:p>
    <w:tbl>
      <w:tblPr>
        <w:tblW w:w="8931" w:type="dxa"/>
        <w:jc w:val="center"/>
        <w:tblLayout w:type="fixed"/>
        <w:tblLook w:val="00A0" w:firstRow="1" w:lastRow="0" w:firstColumn="1" w:lastColumn="0" w:noHBand="0" w:noVBand="0"/>
      </w:tblPr>
      <w:tblGrid>
        <w:gridCol w:w="8931"/>
      </w:tblGrid>
      <w:tr w:rsidR="002D5F80" w14:paraId="639092A6" w14:textId="77777777" w:rsidTr="00CB68EB">
        <w:trPr>
          <w:jc w:val="center"/>
        </w:trPr>
        <w:tc>
          <w:tcPr>
            <w:tcW w:w="8931" w:type="dxa"/>
            <w:tcBorders>
              <w:bottom w:val="single" w:sz="4" w:space="0" w:color="000000"/>
            </w:tcBorders>
            <w:shd w:val="clear" w:color="auto" w:fill="D9D9D9" w:themeFill="background1" w:themeFillShade="D9"/>
          </w:tcPr>
          <w:p w14:paraId="720506ED" w14:textId="77777777" w:rsidR="002D5F80" w:rsidRDefault="00F23968" w:rsidP="004322FA">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20</w:t>
            </w:r>
          </w:p>
          <w:p w14:paraId="45E7AACF" w14:textId="77777777" w:rsidR="002D5F80" w:rsidRDefault="00F23968" w:rsidP="004322FA">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 xml:space="preserve">WYMAGANIA DOTYCZĄCE ZABEZPIECZENIA NALEŻYTEGO </w:t>
            </w:r>
            <w:r>
              <w:rPr>
                <w:rFonts w:asciiTheme="majorHAnsi" w:hAnsiTheme="majorHAnsi"/>
                <w:b/>
                <w:sz w:val="26"/>
                <w:szCs w:val="26"/>
              </w:rPr>
              <w:br/>
              <w:t>WYKONANIA UMOWY</w:t>
            </w:r>
          </w:p>
        </w:tc>
      </w:tr>
    </w:tbl>
    <w:p w14:paraId="6CEDF4B7" w14:textId="084A6E4B" w:rsidR="002D5F80" w:rsidRDefault="00F23968" w:rsidP="00FF665E">
      <w:pPr>
        <w:pStyle w:val="Kolorowalistaakcent11"/>
        <w:numPr>
          <w:ilvl w:val="1"/>
          <w:numId w:val="20"/>
        </w:numPr>
        <w:spacing w:line="276" w:lineRule="auto"/>
        <w:ind w:left="709" w:hanging="709"/>
        <w:rPr>
          <w:rFonts w:asciiTheme="majorHAnsi" w:hAnsiTheme="majorHAnsi" w:cs="Helvetica"/>
          <w:bCs/>
          <w:sz w:val="24"/>
          <w:szCs w:val="24"/>
        </w:rPr>
      </w:pPr>
      <w:r>
        <w:rPr>
          <w:rFonts w:asciiTheme="majorHAnsi" w:hAnsiTheme="majorHAnsi" w:cs="Helvetica"/>
          <w:bCs/>
          <w:sz w:val="24"/>
          <w:szCs w:val="24"/>
        </w:rPr>
        <w:t xml:space="preserve">Wykonawca, którego oferta zostanie uznana za najkorzystniejszą, zobowiązany będzie do wniesienia zabezpieczenia należytego wykonania umowy w wysokości </w:t>
      </w:r>
      <w:r>
        <w:rPr>
          <w:rFonts w:asciiTheme="majorHAnsi" w:hAnsiTheme="majorHAnsi" w:cs="Helvetica"/>
          <w:b/>
          <w:bCs/>
          <w:sz w:val="24"/>
          <w:szCs w:val="24"/>
        </w:rPr>
        <w:t>5 % ceny brutto oferty (z podatkiem VAT)</w:t>
      </w:r>
      <w:r w:rsidR="00567FD5" w:rsidRPr="00A07F39">
        <w:rPr>
          <w:rFonts w:asciiTheme="majorHAnsi" w:hAnsiTheme="majorHAnsi" w:cs="Helvetica"/>
          <w:b/>
          <w:bCs/>
          <w:sz w:val="24"/>
          <w:szCs w:val="24"/>
        </w:rPr>
        <w:t>.</w:t>
      </w:r>
    </w:p>
    <w:p w14:paraId="7FD209DC" w14:textId="77777777" w:rsidR="002D5F80" w:rsidRDefault="00F23968" w:rsidP="00FF665E">
      <w:pPr>
        <w:pStyle w:val="Kolorowalistaakcent11"/>
        <w:numPr>
          <w:ilvl w:val="1"/>
          <w:numId w:val="20"/>
        </w:numPr>
        <w:spacing w:line="276" w:lineRule="auto"/>
        <w:ind w:left="709" w:hanging="709"/>
        <w:rPr>
          <w:rFonts w:asciiTheme="majorHAnsi" w:hAnsiTheme="majorHAnsi" w:cs="Helvetica"/>
          <w:bCs/>
          <w:sz w:val="24"/>
          <w:szCs w:val="24"/>
        </w:rPr>
      </w:pPr>
      <w:r>
        <w:rPr>
          <w:rFonts w:asciiTheme="majorHAnsi" w:hAnsiTheme="majorHAnsi" w:cs="Helvetica"/>
          <w:bCs/>
          <w:sz w:val="24"/>
          <w:szCs w:val="24"/>
        </w:rPr>
        <w:t>Zabezpieczenie należytego wykonania umowy może być wniesione według wyboru Wykonawcy w jednej lub w kilku następujących formach:</w:t>
      </w:r>
    </w:p>
    <w:p w14:paraId="37D14704" w14:textId="77777777" w:rsidR="002D5F80" w:rsidRDefault="00F23968" w:rsidP="00FF665E">
      <w:pPr>
        <w:pStyle w:val="Kolorowalistaakcent11"/>
        <w:numPr>
          <w:ilvl w:val="1"/>
          <w:numId w:val="42"/>
        </w:numPr>
        <w:tabs>
          <w:tab w:val="left" w:pos="993"/>
        </w:tabs>
        <w:spacing w:before="0" w:after="0" w:line="276" w:lineRule="auto"/>
        <w:ind w:left="993" w:hanging="283"/>
        <w:rPr>
          <w:rFonts w:asciiTheme="majorHAnsi" w:hAnsiTheme="majorHAnsi" w:cs="Helvetica"/>
          <w:bCs/>
          <w:sz w:val="24"/>
          <w:szCs w:val="24"/>
        </w:rPr>
      </w:pPr>
      <w:r>
        <w:rPr>
          <w:rFonts w:asciiTheme="majorHAnsi" w:hAnsiTheme="majorHAnsi" w:cs="Helvetica"/>
          <w:bCs/>
          <w:sz w:val="24"/>
          <w:szCs w:val="24"/>
        </w:rPr>
        <w:t>pieniądzu,</w:t>
      </w:r>
    </w:p>
    <w:p w14:paraId="729E354C" w14:textId="77777777" w:rsidR="002D5F80" w:rsidRDefault="00F23968" w:rsidP="00FF665E">
      <w:pPr>
        <w:pStyle w:val="Kolorowalistaakcent11"/>
        <w:numPr>
          <w:ilvl w:val="1"/>
          <w:numId w:val="43"/>
        </w:numPr>
        <w:tabs>
          <w:tab w:val="left" w:pos="993"/>
        </w:tabs>
        <w:spacing w:before="0" w:after="0" w:line="276" w:lineRule="auto"/>
        <w:ind w:left="993" w:hanging="283"/>
        <w:rPr>
          <w:rFonts w:asciiTheme="majorHAnsi" w:hAnsiTheme="majorHAnsi" w:cs="Helvetica"/>
          <w:bCs/>
          <w:sz w:val="24"/>
          <w:szCs w:val="24"/>
        </w:rPr>
      </w:pPr>
      <w:r>
        <w:rPr>
          <w:rFonts w:asciiTheme="majorHAnsi" w:hAnsiTheme="majorHAnsi" w:cs="Helvetica"/>
          <w:bCs/>
          <w:sz w:val="24"/>
          <w:szCs w:val="24"/>
        </w:rPr>
        <w:t xml:space="preserve">poręczeniach bankowych lub poręczeniach spółdzielczej kasy oszczędnościowo-kredytowej, z tym, że </w:t>
      </w:r>
      <w:r w:rsidR="00CE651E">
        <w:rPr>
          <w:rFonts w:asciiTheme="majorHAnsi" w:hAnsiTheme="majorHAnsi" w:cs="Helvetica"/>
          <w:bCs/>
          <w:sz w:val="24"/>
          <w:szCs w:val="24"/>
        </w:rPr>
        <w:t>zobowiązanie</w:t>
      </w:r>
      <w:r>
        <w:rPr>
          <w:rFonts w:asciiTheme="majorHAnsi" w:hAnsiTheme="majorHAnsi" w:cs="Helvetica"/>
          <w:bCs/>
          <w:sz w:val="24"/>
          <w:szCs w:val="24"/>
        </w:rPr>
        <w:t xml:space="preserve"> kasy jest zawsze zobowiązaniem pieniężnym,</w:t>
      </w:r>
    </w:p>
    <w:p w14:paraId="3A6FA470" w14:textId="77777777" w:rsidR="002D5F80" w:rsidRDefault="00F23968" w:rsidP="00FF665E">
      <w:pPr>
        <w:pStyle w:val="Kolorowalistaakcent11"/>
        <w:numPr>
          <w:ilvl w:val="1"/>
          <w:numId w:val="44"/>
        </w:numPr>
        <w:tabs>
          <w:tab w:val="left" w:pos="993"/>
        </w:tabs>
        <w:spacing w:before="0" w:after="0" w:line="276" w:lineRule="auto"/>
        <w:ind w:left="993" w:hanging="283"/>
        <w:rPr>
          <w:rFonts w:asciiTheme="majorHAnsi" w:hAnsiTheme="majorHAnsi" w:cs="Helvetica"/>
          <w:bCs/>
          <w:sz w:val="24"/>
          <w:szCs w:val="24"/>
        </w:rPr>
      </w:pPr>
      <w:r>
        <w:rPr>
          <w:rFonts w:asciiTheme="majorHAnsi" w:hAnsiTheme="majorHAnsi" w:cs="Helvetica"/>
          <w:bCs/>
          <w:sz w:val="24"/>
          <w:szCs w:val="24"/>
        </w:rPr>
        <w:t xml:space="preserve">gwarancjach bankowych, </w:t>
      </w:r>
    </w:p>
    <w:p w14:paraId="680431E1" w14:textId="77777777" w:rsidR="002D5F80" w:rsidRDefault="00F23968" w:rsidP="00FF665E">
      <w:pPr>
        <w:pStyle w:val="Kolorowalistaakcent11"/>
        <w:numPr>
          <w:ilvl w:val="1"/>
          <w:numId w:val="45"/>
        </w:numPr>
        <w:tabs>
          <w:tab w:val="left" w:pos="993"/>
        </w:tabs>
        <w:spacing w:before="0" w:after="0" w:line="276" w:lineRule="auto"/>
        <w:ind w:left="993" w:hanging="283"/>
        <w:rPr>
          <w:rFonts w:asciiTheme="majorHAnsi" w:hAnsiTheme="majorHAnsi" w:cs="Helvetica"/>
          <w:bCs/>
          <w:sz w:val="24"/>
          <w:szCs w:val="24"/>
        </w:rPr>
      </w:pPr>
      <w:r>
        <w:rPr>
          <w:rFonts w:asciiTheme="majorHAnsi" w:hAnsiTheme="majorHAnsi" w:cs="Helvetica"/>
          <w:bCs/>
          <w:sz w:val="24"/>
          <w:szCs w:val="24"/>
        </w:rPr>
        <w:t>gwarancjach ubezpieczeniowych,</w:t>
      </w:r>
    </w:p>
    <w:p w14:paraId="03FA72BD" w14:textId="77777777" w:rsidR="002D5F80" w:rsidRDefault="00F23968" w:rsidP="00FF665E">
      <w:pPr>
        <w:pStyle w:val="Kolorowalistaakcent11"/>
        <w:numPr>
          <w:ilvl w:val="1"/>
          <w:numId w:val="46"/>
        </w:numPr>
        <w:tabs>
          <w:tab w:val="left" w:pos="993"/>
        </w:tabs>
        <w:spacing w:line="276" w:lineRule="auto"/>
        <w:ind w:left="993" w:hanging="283"/>
        <w:rPr>
          <w:rFonts w:asciiTheme="majorHAnsi" w:hAnsiTheme="majorHAnsi" w:cs="Helvetica"/>
          <w:bCs/>
          <w:sz w:val="24"/>
          <w:szCs w:val="24"/>
        </w:rPr>
      </w:pPr>
      <w:r>
        <w:rPr>
          <w:rFonts w:asciiTheme="majorHAnsi" w:hAnsiTheme="majorHAnsi" w:cs="Helvetica"/>
          <w:bCs/>
          <w:sz w:val="24"/>
          <w:szCs w:val="24"/>
        </w:rPr>
        <w:t>poręczeniach udzielanych przez podmioty, o których mowa w art. 6b ust. 5 pkt 2 ustawy z dnia 9 listopada 2000 r. o utworzeniu Polskiej Agencji Rozwoju Przedsiębiorczości.</w:t>
      </w:r>
    </w:p>
    <w:p w14:paraId="3A1062A6" w14:textId="77777777" w:rsidR="002D5F80" w:rsidRPr="001C4AF4" w:rsidRDefault="00F23968" w:rsidP="00FF665E">
      <w:pPr>
        <w:pStyle w:val="Kolorowalistaakcent11"/>
        <w:numPr>
          <w:ilvl w:val="1"/>
          <w:numId w:val="20"/>
        </w:numPr>
        <w:tabs>
          <w:tab w:val="left" w:pos="709"/>
        </w:tabs>
        <w:spacing w:before="0" w:after="0" w:line="276" w:lineRule="auto"/>
        <w:ind w:left="709" w:hanging="709"/>
        <w:rPr>
          <w:rFonts w:asciiTheme="majorHAnsi" w:hAnsiTheme="majorHAnsi" w:cs="Helvetica"/>
          <w:bCs/>
          <w:sz w:val="24"/>
          <w:szCs w:val="24"/>
        </w:rPr>
      </w:pPr>
      <w:r>
        <w:rPr>
          <w:rFonts w:asciiTheme="majorHAnsi" w:hAnsiTheme="majorHAnsi" w:cs="Helvetica"/>
          <w:bCs/>
          <w:sz w:val="24"/>
          <w:szCs w:val="24"/>
        </w:rPr>
        <w:t>Zabezpieczenie wnoszone w pieniądzu wpłaca się przelewem na rachunek bankowy Zamawiającego:</w:t>
      </w:r>
      <w:r w:rsidR="00AE3048" w:rsidRPr="00AE3048">
        <w:rPr>
          <w:rFonts w:asciiTheme="majorHAnsi" w:eastAsia="Calibri" w:hAnsiTheme="majorHAnsi" w:cs="Arial"/>
          <w:b/>
          <w:color w:val="000000"/>
          <w:sz w:val="24"/>
          <w:szCs w:val="24"/>
          <w:lang w:eastAsia="pl-PL"/>
        </w:rPr>
        <w:t xml:space="preserve"> </w:t>
      </w:r>
    </w:p>
    <w:p w14:paraId="2E16B255" w14:textId="77777777" w:rsidR="00742E9F" w:rsidRDefault="002C7CE6" w:rsidP="00897E7A">
      <w:pPr>
        <w:spacing w:line="276" w:lineRule="auto"/>
        <w:ind w:left="709"/>
        <w:rPr>
          <w:rFonts w:ascii="Cambria" w:eastAsia="Calibri" w:hAnsi="Cambria" w:cs="Arial"/>
          <w:b/>
          <w:color w:val="000000" w:themeColor="text1"/>
        </w:rPr>
      </w:pPr>
      <w:r w:rsidRPr="00141C25">
        <w:rPr>
          <w:rFonts w:asciiTheme="majorHAnsi" w:eastAsia="SimSun" w:hAnsiTheme="majorHAnsi" w:cs="Arial"/>
          <w:b/>
          <w:color w:val="000000" w:themeColor="text1"/>
          <w:lang w:eastAsia="zh-CN"/>
        </w:rPr>
        <w:t>SIM KZN POŁUDNIOWE PODLASIE Sp. z o.o.</w:t>
      </w:r>
      <w:r w:rsidR="00466ECD" w:rsidRPr="00141C25">
        <w:rPr>
          <w:rFonts w:ascii="Cambria" w:eastAsia="Calibri" w:hAnsi="Cambria" w:cs="Arial"/>
          <w:b/>
          <w:color w:val="000000" w:themeColor="text1"/>
        </w:rPr>
        <w:t xml:space="preserve"> nr rachunku: </w:t>
      </w:r>
      <w:r w:rsidR="00742E9F" w:rsidRPr="00742E9F">
        <w:rPr>
          <w:rFonts w:ascii="Cambria" w:eastAsia="Calibri" w:hAnsi="Cambria" w:cs="Arial"/>
          <w:b/>
          <w:color w:val="000000" w:themeColor="text1"/>
        </w:rPr>
        <w:t>86 1240 2412 1111 0011 5435 0946</w:t>
      </w:r>
    </w:p>
    <w:p w14:paraId="5F20FB09" w14:textId="3FD6CA2B" w:rsidR="001523C1" w:rsidRPr="000A3AF4" w:rsidRDefault="001523C1" w:rsidP="00897E7A">
      <w:pPr>
        <w:spacing w:line="276" w:lineRule="auto"/>
        <w:ind w:left="709"/>
        <w:rPr>
          <w:rFonts w:ascii="Cambria" w:eastAsia="Calibri" w:hAnsi="Cambria" w:cs="Arial"/>
          <w:b/>
          <w:color w:val="000000"/>
        </w:rPr>
      </w:pPr>
      <w:r w:rsidRPr="005E747A">
        <w:rPr>
          <w:rFonts w:ascii="Cambria" w:hAnsi="Cambria" w:cs="Helvetica"/>
          <w:b/>
          <w:bCs/>
        </w:rPr>
        <w:t xml:space="preserve">Tytuł przelewu: „Numer referencyjny: </w:t>
      </w:r>
      <w:r w:rsidR="00742E9F">
        <w:rPr>
          <w:rFonts w:ascii="Cambria" w:hAnsi="Cambria"/>
          <w:b/>
        </w:rPr>
        <w:t>5</w:t>
      </w:r>
      <w:r w:rsidR="002C7CE6">
        <w:rPr>
          <w:rFonts w:ascii="Cambria" w:hAnsi="Cambria"/>
          <w:b/>
        </w:rPr>
        <w:t>/2026</w:t>
      </w:r>
      <w:r w:rsidR="00897E7A">
        <w:rPr>
          <w:rFonts w:ascii="Cambria" w:hAnsi="Cambria"/>
          <w:b/>
        </w:rPr>
        <w:t xml:space="preserve"> </w:t>
      </w:r>
      <w:r w:rsidRPr="005E747A">
        <w:rPr>
          <w:rFonts w:ascii="Cambria" w:hAnsi="Cambria" w:cs="Helvetica"/>
          <w:b/>
          <w:bCs/>
        </w:rPr>
        <w:t>– ZNWU”.</w:t>
      </w:r>
      <w:r w:rsidRPr="001C1987">
        <w:rPr>
          <w:rFonts w:ascii="Cambria" w:hAnsi="Cambria" w:cs="Arial"/>
          <w:bCs/>
          <w:vanish/>
        </w:rPr>
        <w:tab/>
      </w:r>
      <w:r w:rsidRPr="001C1987">
        <w:rPr>
          <w:rFonts w:ascii="Cambria" w:hAnsi="Cambria" w:cs="Arial"/>
          <w:bCs/>
          <w:vanish/>
        </w:rPr>
        <w:tab/>
      </w:r>
    </w:p>
    <w:p w14:paraId="0F4B5FCA" w14:textId="77777777" w:rsidR="001523C1" w:rsidRPr="001C1987" w:rsidRDefault="001523C1" w:rsidP="001523C1">
      <w:pPr>
        <w:spacing w:line="276" w:lineRule="auto"/>
        <w:ind w:firstLine="709"/>
        <w:rPr>
          <w:rFonts w:ascii="Cambria" w:hAnsi="Cambria"/>
          <w:b/>
          <w:snapToGrid w:val="0"/>
        </w:rPr>
      </w:pPr>
      <w:r w:rsidRPr="001C1987">
        <w:rPr>
          <w:rFonts w:ascii="Cambria" w:hAnsi="Cambria"/>
          <w:i/>
        </w:rPr>
        <w:t>/</w:t>
      </w:r>
      <w:r w:rsidRPr="001C1987">
        <w:rPr>
          <w:rFonts w:ascii="Cambria" w:hAnsi="Cambria"/>
          <w:i/>
          <w:snapToGrid w:val="0"/>
        </w:rPr>
        <w:t>ważne tylko w przypadku potwierdzenia wpływu na konto Zamawiającego/</w:t>
      </w:r>
      <w:r w:rsidRPr="001C1987">
        <w:rPr>
          <w:rFonts w:ascii="Cambria" w:hAnsi="Cambria"/>
          <w:snapToGrid w:val="0"/>
        </w:rPr>
        <w:t>,</w:t>
      </w:r>
    </w:p>
    <w:p w14:paraId="59A681DA" w14:textId="77777777" w:rsidR="002D5F80" w:rsidRDefault="00F23968" w:rsidP="00FF665E">
      <w:pPr>
        <w:pStyle w:val="Kolorowalistaakcent11"/>
        <w:numPr>
          <w:ilvl w:val="1"/>
          <w:numId w:val="20"/>
        </w:numPr>
        <w:spacing w:before="0" w:after="0" w:line="276" w:lineRule="auto"/>
        <w:ind w:left="709" w:hanging="709"/>
        <w:rPr>
          <w:rFonts w:asciiTheme="majorHAnsi" w:hAnsiTheme="majorHAnsi" w:cs="Helvetica"/>
          <w:bCs/>
          <w:sz w:val="24"/>
          <w:szCs w:val="24"/>
        </w:rPr>
      </w:pPr>
      <w:r>
        <w:rPr>
          <w:rFonts w:asciiTheme="majorHAnsi" w:hAnsiTheme="majorHAnsi" w:cs="Helvetica"/>
          <w:bCs/>
          <w:sz w:val="24"/>
          <w:szCs w:val="24"/>
        </w:rPr>
        <w:t xml:space="preserve">Zabezpieczenie należytego wykonania umowy musi być wniesione najpóźniej w dniu podpisania umowy przez Zamawiającego, przed jej podpisaniem. Wniesienie zabezpieczenia w pieniądzu będzie uznane za skuteczne, jeżeli rachunek Zamawiającego zostanie uznany kwotą zabezpieczenia najpóźniej w dniu podpisania umowy przez Zamawiającego i Wykonawcę, przed jej podpisaniem. </w:t>
      </w:r>
      <w:r>
        <w:rPr>
          <w:rFonts w:asciiTheme="majorHAnsi" w:hAnsiTheme="majorHAnsi"/>
          <w:color w:val="000000"/>
          <w:sz w:val="24"/>
          <w:szCs w:val="24"/>
          <w:shd w:val="clear" w:color="auto" w:fill="FFFFFF"/>
        </w:rPr>
        <w:t>W przypadku wniesienia wadium w pieniądzu Wykonawca może wyrazić zgodę na zaliczenie kwoty wadium na poczet zabezpieczenia.</w:t>
      </w:r>
    </w:p>
    <w:p w14:paraId="63D06E3F" w14:textId="77777777" w:rsidR="002D5F80" w:rsidRDefault="00F23968" w:rsidP="00FF665E">
      <w:pPr>
        <w:pStyle w:val="Kolorowalistaakcent11"/>
        <w:numPr>
          <w:ilvl w:val="1"/>
          <w:numId w:val="20"/>
        </w:numPr>
        <w:spacing w:before="0" w:after="0" w:line="276" w:lineRule="auto"/>
        <w:ind w:left="709" w:hanging="709"/>
        <w:rPr>
          <w:rFonts w:asciiTheme="majorHAnsi" w:hAnsiTheme="majorHAnsi" w:cs="Helvetica"/>
          <w:bCs/>
          <w:sz w:val="24"/>
          <w:szCs w:val="24"/>
        </w:rPr>
      </w:pPr>
      <w:r>
        <w:rPr>
          <w:rFonts w:asciiTheme="majorHAnsi" w:hAnsiTheme="majorHAnsi"/>
          <w:color w:val="000000"/>
          <w:sz w:val="24"/>
          <w:szCs w:val="24"/>
          <w:shd w:val="clear" w:color="auto" w:fill="FFFFFF"/>
        </w:rPr>
        <w:lastRenderedPageBreak/>
        <w:t xml:space="preserve">Zabezpieczenie służy pokryciu roszczeń z tytułu niewykonania lub nienależytego wykonania umowy. </w:t>
      </w:r>
      <w:r>
        <w:rPr>
          <w:rFonts w:asciiTheme="majorHAnsi" w:hAnsiTheme="majorHAnsi" w:cs="Calibri"/>
          <w:color w:val="000000"/>
          <w:sz w:val="24"/>
          <w:szCs w:val="24"/>
        </w:rPr>
        <w:t>Kwota stanowiąca 70% zabezpieczenia należytego wykonania umowy, zostanie zwrócona w terminie 30 dni od dnia podpisania protokołu odbioru końcowego.</w:t>
      </w:r>
    </w:p>
    <w:p w14:paraId="4E224FDC" w14:textId="77777777" w:rsidR="002D5F80" w:rsidRDefault="00F23968" w:rsidP="00FF665E">
      <w:pPr>
        <w:pStyle w:val="Kolorowalistaakcent11"/>
        <w:numPr>
          <w:ilvl w:val="1"/>
          <w:numId w:val="20"/>
        </w:numPr>
        <w:shd w:val="clear" w:color="auto" w:fill="FFFFFF" w:themeFill="background1"/>
        <w:spacing w:before="0" w:after="0" w:line="276" w:lineRule="auto"/>
        <w:ind w:left="709" w:hanging="709"/>
        <w:rPr>
          <w:rFonts w:asciiTheme="majorHAnsi" w:hAnsiTheme="majorHAnsi" w:cs="Helvetica"/>
          <w:bCs/>
          <w:sz w:val="24"/>
          <w:szCs w:val="24"/>
        </w:rPr>
      </w:pPr>
      <w:r>
        <w:rPr>
          <w:rFonts w:asciiTheme="majorHAnsi" w:hAnsiTheme="majorHAnsi" w:cs="Calibri"/>
          <w:color w:val="000000"/>
          <w:sz w:val="24"/>
          <w:szCs w:val="24"/>
        </w:rPr>
        <w:t xml:space="preserve">Kwota pozostawiona na zabezpieczenie roszczeń z tytułu rękojmi za wady fizyczne i gwarancji, wynosząca 30% wartości zabezpieczenia należytego wykonania umowy, zostanie zwrócona nie później niż w 15 dniu po upływie </w:t>
      </w:r>
      <w:r w:rsidRPr="00925133">
        <w:rPr>
          <w:rFonts w:asciiTheme="majorHAnsi" w:hAnsiTheme="majorHAnsi" w:cs="Calibri"/>
          <w:color w:val="000000"/>
          <w:sz w:val="24"/>
          <w:szCs w:val="24"/>
          <w:shd w:val="clear" w:color="auto" w:fill="FFFFFF" w:themeFill="background1"/>
        </w:rPr>
        <w:t>60 miesięcy</w:t>
      </w:r>
      <w:r>
        <w:rPr>
          <w:rFonts w:asciiTheme="majorHAnsi" w:hAnsiTheme="majorHAnsi" w:cs="Calibri"/>
          <w:color w:val="000000"/>
          <w:sz w:val="24"/>
          <w:szCs w:val="24"/>
        </w:rPr>
        <w:t xml:space="preserve"> od dnia odbioru końcowego.</w:t>
      </w:r>
    </w:p>
    <w:p w14:paraId="155E971F" w14:textId="77777777" w:rsidR="002D5F80" w:rsidRDefault="00F23968" w:rsidP="00FF665E">
      <w:pPr>
        <w:pStyle w:val="Kolorowalistaakcent11"/>
        <w:numPr>
          <w:ilvl w:val="1"/>
          <w:numId w:val="20"/>
        </w:numPr>
        <w:shd w:val="clear" w:color="auto" w:fill="FFFFFF" w:themeFill="background1"/>
        <w:spacing w:before="0" w:after="0" w:line="276" w:lineRule="auto"/>
        <w:ind w:left="709" w:hanging="709"/>
        <w:rPr>
          <w:rFonts w:asciiTheme="majorHAnsi" w:hAnsiTheme="majorHAnsi" w:cs="Helvetica"/>
          <w:bCs/>
          <w:sz w:val="24"/>
          <w:szCs w:val="24"/>
        </w:rPr>
      </w:pPr>
      <w:r>
        <w:rPr>
          <w:rFonts w:asciiTheme="majorHAnsi" w:hAnsiTheme="majorHAnsi" w:cs="Calibri"/>
          <w:color w:val="000000"/>
          <w:sz w:val="24"/>
          <w:szCs w:val="24"/>
        </w:rPr>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68D83ED3" w14:textId="77777777" w:rsidR="002D5F80" w:rsidRDefault="00F23968" w:rsidP="00FF665E">
      <w:pPr>
        <w:pStyle w:val="Kolorowalistaakcent11"/>
        <w:numPr>
          <w:ilvl w:val="1"/>
          <w:numId w:val="20"/>
        </w:numPr>
        <w:spacing w:before="0" w:after="0" w:line="276" w:lineRule="auto"/>
        <w:ind w:left="709" w:hanging="709"/>
        <w:rPr>
          <w:rFonts w:asciiTheme="majorHAnsi" w:hAnsiTheme="majorHAnsi" w:cs="Helvetica"/>
          <w:bCs/>
          <w:sz w:val="24"/>
          <w:szCs w:val="24"/>
        </w:rPr>
      </w:pPr>
      <w:r>
        <w:rPr>
          <w:rFonts w:asciiTheme="majorHAnsi" w:hAnsiTheme="majorHAnsi" w:cs="Helvetica"/>
          <w:bCs/>
          <w:sz w:val="24"/>
          <w:szCs w:val="24"/>
        </w:rPr>
        <w:t>W sytuacji, gdy wystąpi konieczność przedłużenia terminu realizacji umowy, Wykonawca przed zawarciem aneksu, zobowiązany jest do przedłużenia terminu ważności wniesionego zabezpieczenia wniesionego w formie innej niż pieniężna, albo jeśli nie jest to możliwe, do wniesienia nowego zabezpieczenia, na warunkach zaakceptowanych przez Zamawiającego, na okres wynikający z aneksu do umowy.</w:t>
      </w:r>
    </w:p>
    <w:p w14:paraId="4AEF1831" w14:textId="77777777" w:rsidR="002E7A65" w:rsidRDefault="002E7A65" w:rsidP="004322FA">
      <w:pPr>
        <w:pStyle w:val="Kolorowalistaakcent11"/>
        <w:spacing w:before="0" w:after="0" w:line="276" w:lineRule="auto"/>
        <w:ind w:left="709"/>
        <w:rPr>
          <w:rFonts w:asciiTheme="majorHAnsi" w:hAnsiTheme="majorHAnsi" w:cs="Helvetica"/>
          <w:bCs/>
          <w:sz w:val="24"/>
          <w:szCs w:val="24"/>
        </w:rPr>
      </w:pPr>
    </w:p>
    <w:tbl>
      <w:tblPr>
        <w:tblW w:w="9073" w:type="dxa"/>
        <w:jc w:val="center"/>
        <w:tblLayout w:type="fixed"/>
        <w:tblLook w:val="00A0" w:firstRow="1" w:lastRow="0" w:firstColumn="1" w:lastColumn="0" w:noHBand="0" w:noVBand="0"/>
      </w:tblPr>
      <w:tblGrid>
        <w:gridCol w:w="9073"/>
      </w:tblGrid>
      <w:tr w:rsidR="002D5F80" w14:paraId="3829BC90" w14:textId="77777777" w:rsidTr="00CB68EB">
        <w:trPr>
          <w:jc w:val="center"/>
        </w:trPr>
        <w:tc>
          <w:tcPr>
            <w:tcW w:w="9073" w:type="dxa"/>
            <w:tcBorders>
              <w:bottom w:val="single" w:sz="4" w:space="0" w:color="000000"/>
            </w:tcBorders>
            <w:shd w:val="clear" w:color="auto" w:fill="D9D9D9" w:themeFill="background1" w:themeFillShade="D9"/>
          </w:tcPr>
          <w:p w14:paraId="517FED16" w14:textId="77777777" w:rsidR="002D5F80" w:rsidRDefault="00F23968" w:rsidP="004322FA">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21</w:t>
            </w:r>
          </w:p>
          <w:p w14:paraId="33B7444D" w14:textId="77777777" w:rsidR="002D5F80" w:rsidRDefault="00F23968" w:rsidP="004322FA">
            <w:pPr>
              <w:widowControl w:val="0"/>
              <w:spacing w:line="276" w:lineRule="auto"/>
              <w:contextualSpacing/>
              <w:jc w:val="center"/>
              <w:textAlignment w:val="baseline"/>
              <w:rPr>
                <w:rFonts w:asciiTheme="majorHAnsi" w:hAnsiTheme="majorHAnsi"/>
                <w:b/>
                <w:sz w:val="26"/>
                <w:szCs w:val="26"/>
              </w:rPr>
            </w:pPr>
            <w:r>
              <w:rPr>
                <w:rFonts w:asciiTheme="majorHAnsi" w:hAnsiTheme="majorHAnsi"/>
                <w:b/>
                <w:sz w:val="26"/>
                <w:szCs w:val="26"/>
              </w:rPr>
              <w:t xml:space="preserve">PROJEKTOWANE POSTANOWIENIA UMOWY W SPRAWIE ZAMÓWIENIA </w:t>
            </w:r>
          </w:p>
          <w:p w14:paraId="18C4199D" w14:textId="77777777" w:rsidR="002D5F80" w:rsidRDefault="00F23968" w:rsidP="004322FA">
            <w:pPr>
              <w:widowControl w:val="0"/>
              <w:spacing w:line="276" w:lineRule="auto"/>
              <w:contextualSpacing/>
              <w:jc w:val="center"/>
              <w:textAlignment w:val="baseline"/>
              <w:rPr>
                <w:rFonts w:asciiTheme="majorHAnsi" w:hAnsiTheme="majorHAnsi"/>
                <w:b/>
                <w:sz w:val="26"/>
                <w:szCs w:val="26"/>
              </w:rPr>
            </w:pPr>
            <w:r>
              <w:rPr>
                <w:rFonts w:asciiTheme="majorHAnsi" w:hAnsiTheme="majorHAnsi"/>
                <w:b/>
                <w:sz w:val="26"/>
                <w:szCs w:val="26"/>
              </w:rPr>
              <w:t xml:space="preserve">PUBLICZNEGO, KTÓRE ZOSTANĄ WPROWADZONE DO UMOWY </w:t>
            </w:r>
          </w:p>
          <w:p w14:paraId="36175522" w14:textId="77777777" w:rsidR="002D5F80" w:rsidRDefault="00F23968" w:rsidP="004322FA">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W SPRAWIE ZAMÓWIENIA PUBLICZNEGO</w:t>
            </w:r>
          </w:p>
        </w:tc>
      </w:tr>
    </w:tbl>
    <w:p w14:paraId="3F14A05E" w14:textId="77777777" w:rsidR="002D5F80" w:rsidRDefault="00F23968" w:rsidP="00FF665E">
      <w:pPr>
        <w:pStyle w:val="Kolorowalistaakcent11"/>
        <w:widowControl w:val="0"/>
        <w:numPr>
          <w:ilvl w:val="1"/>
          <w:numId w:val="21"/>
        </w:numPr>
        <w:spacing w:line="276" w:lineRule="auto"/>
        <w:ind w:left="709" w:hanging="709"/>
        <w:outlineLvl w:val="3"/>
        <w:rPr>
          <w:rFonts w:asciiTheme="majorHAnsi" w:hAnsiTheme="majorHAnsi"/>
          <w:sz w:val="24"/>
          <w:szCs w:val="24"/>
        </w:rPr>
      </w:pPr>
      <w:r>
        <w:rPr>
          <w:rFonts w:asciiTheme="majorHAnsi" w:hAnsiTheme="majorHAnsi"/>
          <w:sz w:val="24"/>
          <w:szCs w:val="24"/>
        </w:rPr>
        <w:t xml:space="preserve">Projekt Umowy stanowi </w:t>
      </w:r>
      <w:r>
        <w:rPr>
          <w:rFonts w:asciiTheme="majorHAnsi" w:hAnsiTheme="majorHAnsi"/>
          <w:b/>
          <w:sz w:val="24"/>
          <w:szCs w:val="24"/>
        </w:rPr>
        <w:t>Załącznik Nr 2 do SWZ</w:t>
      </w:r>
      <w:r>
        <w:rPr>
          <w:rFonts w:asciiTheme="majorHAnsi" w:hAnsiTheme="majorHAnsi"/>
          <w:sz w:val="24"/>
          <w:szCs w:val="24"/>
        </w:rPr>
        <w:t>.</w:t>
      </w:r>
    </w:p>
    <w:p w14:paraId="15590653" w14:textId="77777777" w:rsidR="00FF325D" w:rsidRPr="00C676F1" w:rsidRDefault="00F23968" w:rsidP="00FF665E">
      <w:pPr>
        <w:pStyle w:val="Kolorowalistaakcent11"/>
        <w:widowControl w:val="0"/>
        <w:numPr>
          <w:ilvl w:val="1"/>
          <w:numId w:val="21"/>
        </w:numPr>
        <w:spacing w:line="276" w:lineRule="auto"/>
        <w:ind w:left="709" w:hanging="709"/>
        <w:outlineLvl w:val="3"/>
        <w:rPr>
          <w:rFonts w:asciiTheme="majorHAnsi" w:hAnsiTheme="majorHAnsi"/>
          <w:sz w:val="24"/>
          <w:szCs w:val="24"/>
        </w:rPr>
      </w:pPr>
      <w:r>
        <w:rPr>
          <w:rFonts w:asciiTheme="majorHAnsi" w:hAnsiTheme="majorHAnsi"/>
          <w:sz w:val="24"/>
          <w:szCs w:val="24"/>
        </w:rPr>
        <w:t xml:space="preserve">Zamawiający przewiduje możliwości wprowadzenia zmian do zawartej umowy, na podstawie art. 454-455 ustawy </w:t>
      </w:r>
      <w:proofErr w:type="spellStart"/>
      <w:r>
        <w:rPr>
          <w:rFonts w:asciiTheme="majorHAnsi" w:hAnsiTheme="majorHAnsi"/>
          <w:sz w:val="24"/>
          <w:szCs w:val="24"/>
        </w:rPr>
        <w:t>Pzp</w:t>
      </w:r>
      <w:proofErr w:type="spellEnd"/>
      <w:r>
        <w:rPr>
          <w:rFonts w:asciiTheme="majorHAnsi" w:hAnsiTheme="majorHAnsi"/>
          <w:sz w:val="24"/>
          <w:szCs w:val="24"/>
        </w:rPr>
        <w:t xml:space="preserve"> oraz postanowień Projektu Umowy.</w:t>
      </w:r>
    </w:p>
    <w:p w14:paraId="13545F45" w14:textId="77777777" w:rsidR="0058501D" w:rsidRDefault="0058501D" w:rsidP="004322FA">
      <w:pPr>
        <w:pStyle w:val="Kolorowalistaakcent11"/>
        <w:widowControl w:val="0"/>
        <w:spacing w:line="276" w:lineRule="auto"/>
        <w:ind w:left="709"/>
        <w:outlineLvl w:val="3"/>
        <w:rPr>
          <w:rFonts w:asciiTheme="majorHAnsi" w:hAnsiTheme="majorHAnsi"/>
          <w:sz w:val="10"/>
          <w:szCs w:val="10"/>
        </w:rPr>
      </w:pPr>
    </w:p>
    <w:p w14:paraId="26D787A0" w14:textId="77777777" w:rsidR="00715CCF" w:rsidRDefault="00715CCF" w:rsidP="004322FA">
      <w:pPr>
        <w:pStyle w:val="Kolorowalistaakcent11"/>
        <w:widowControl w:val="0"/>
        <w:spacing w:line="276" w:lineRule="auto"/>
        <w:ind w:left="709"/>
        <w:outlineLvl w:val="3"/>
        <w:rPr>
          <w:rFonts w:asciiTheme="majorHAnsi" w:hAnsiTheme="majorHAnsi"/>
          <w:sz w:val="10"/>
          <w:szCs w:val="10"/>
        </w:rPr>
      </w:pPr>
    </w:p>
    <w:tbl>
      <w:tblPr>
        <w:tblW w:w="9073" w:type="dxa"/>
        <w:jc w:val="center"/>
        <w:tblLayout w:type="fixed"/>
        <w:tblLook w:val="04A0" w:firstRow="1" w:lastRow="0" w:firstColumn="1" w:lastColumn="0" w:noHBand="0" w:noVBand="1"/>
      </w:tblPr>
      <w:tblGrid>
        <w:gridCol w:w="9073"/>
      </w:tblGrid>
      <w:tr w:rsidR="002D5F80" w14:paraId="27FBD74C" w14:textId="77777777" w:rsidTr="00CB68EB">
        <w:trPr>
          <w:trHeight w:val="507"/>
          <w:jc w:val="center"/>
        </w:trPr>
        <w:tc>
          <w:tcPr>
            <w:tcW w:w="9073" w:type="dxa"/>
            <w:tcBorders>
              <w:bottom w:val="single" w:sz="4" w:space="0" w:color="000000"/>
            </w:tcBorders>
            <w:shd w:val="clear" w:color="auto" w:fill="D9D9D9" w:themeFill="background1" w:themeFillShade="D9"/>
          </w:tcPr>
          <w:p w14:paraId="357AC963" w14:textId="77777777" w:rsidR="002D5F80" w:rsidRDefault="00F23968" w:rsidP="004322FA">
            <w:pPr>
              <w:widowControl w:val="0"/>
              <w:spacing w:line="276" w:lineRule="auto"/>
              <w:contextualSpacing/>
              <w:jc w:val="center"/>
              <w:textAlignment w:val="baseline"/>
              <w:rPr>
                <w:rFonts w:asciiTheme="majorHAnsi" w:hAnsiTheme="majorHAnsi"/>
                <w:color w:val="000000"/>
                <w:sz w:val="26"/>
                <w:szCs w:val="26"/>
              </w:rPr>
            </w:pPr>
            <w:r>
              <w:rPr>
                <w:rFonts w:asciiTheme="majorHAnsi" w:hAnsiTheme="majorHAnsi"/>
                <w:color w:val="000000"/>
                <w:sz w:val="26"/>
                <w:szCs w:val="26"/>
              </w:rPr>
              <w:t>Rozdział 22</w:t>
            </w:r>
          </w:p>
          <w:p w14:paraId="428CA0A6" w14:textId="77777777" w:rsidR="002D5F80" w:rsidRDefault="00F23968" w:rsidP="004322FA">
            <w:pPr>
              <w:widowControl w:val="0"/>
              <w:spacing w:line="276" w:lineRule="auto"/>
              <w:contextualSpacing/>
              <w:jc w:val="center"/>
              <w:textAlignment w:val="baseline"/>
              <w:rPr>
                <w:rFonts w:asciiTheme="majorHAnsi" w:hAnsiTheme="majorHAnsi"/>
                <w:color w:val="000000"/>
              </w:rPr>
            </w:pPr>
            <w:r>
              <w:rPr>
                <w:rFonts w:asciiTheme="majorHAnsi" w:hAnsiTheme="majorHAnsi"/>
                <w:b/>
                <w:color w:val="000000"/>
                <w:sz w:val="26"/>
                <w:szCs w:val="26"/>
              </w:rPr>
              <w:t>OCHRONA DANYCH OSOBOWYCH</w:t>
            </w:r>
          </w:p>
        </w:tc>
      </w:tr>
    </w:tbl>
    <w:p w14:paraId="46C76D14" w14:textId="77777777" w:rsidR="002D5F80" w:rsidRDefault="00F23968" w:rsidP="004322FA">
      <w:pPr>
        <w:spacing w:line="276" w:lineRule="auto"/>
        <w:jc w:val="both"/>
        <w:rPr>
          <w:rFonts w:asciiTheme="majorHAnsi" w:hAnsiTheme="majorHAnsi" w:cs="Arial"/>
          <w:b/>
        </w:rPr>
      </w:pPr>
      <w:r>
        <w:rPr>
          <w:rFonts w:asciiTheme="majorHAnsi" w:hAnsiTheme="majorHAnsi"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w:t>
      </w:r>
      <w:r>
        <w:rPr>
          <w:rFonts w:asciiTheme="majorHAnsi" w:hAnsiTheme="majorHAnsi" w:cs="Arial"/>
          <w:i/>
          <w:iCs/>
        </w:rPr>
        <w:t>„RODO”,</w:t>
      </w:r>
      <w:r>
        <w:rPr>
          <w:rFonts w:asciiTheme="majorHAnsi" w:hAnsiTheme="majorHAnsi" w:cs="Arial"/>
        </w:rPr>
        <w:t xml:space="preserve"> </w:t>
      </w:r>
      <w:r>
        <w:rPr>
          <w:rFonts w:asciiTheme="majorHAnsi" w:hAnsiTheme="majorHAnsi" w:cs="Arial"/>
          <w:b/>
        </w:rPr>
        <w:t xml:space="preserve">Zamawiający informuje, że: </w:t>
      </w:r>
    </w:p>
    <w:p w14:paraId="6BB07E9E" w14:textId="77777777" w:rsidR="00FF325D" w:rsidRDefault="00FF325D" w:rsidP="00FF665E">
      <w:pPr>
        <w:pStyle w:val="Akapitzlist"/>
        <w:numPr>
          <w:ilvl w:val="0"/>
          <w:numId w:val="48"/>
        </w:numPr>
        <w:spacing w:before="0" w:after="0" w:line="276" w:lineRule="auto"/>
        <w:ind w:left="426" w:hanging="426"/>
        <w:rPr>
          <w:rFonts w:asciiTheme="majorHAnsi" w:eastAsia="Times New Roman" w:hAnsiTheme="majorHAnsi" w:cs="Arial"/>
          <w:i/>
          <w:sz w:val="24"/>
          <w:szCs w:val="24"/>
          <w:lang w:eastAsia="pl-PL"/>
        </w:rPr>
      </w:pPr>
      <w:r>
        <w:rPr>
          <w:rFonts w:asciiTheme="majorHAnsi" w:eastAsia="Times New Roman" w:hAnsiTheme="majorHAnsi" w:cs="Arial"/>
          <w:sz w:val="24"/>
          <w:szCs w:val="24"/>
          <w:lang w:eastAsia="pl-PL"/>
        </w:rPr>
        <w:t>jest administratorem danych osobowych Wykonawcy oraz osób, których dane Wykonawca przekazał w niniejszym postępowaniu</w:t>
      </w:r>
      <w:r>
        <w:rPr>
          <w:rFonts w:asciiTheme="majorHAnsi" w:hAnsiTheme="majorHAnsi" w:cs="Arial"/>
          <w:i/>
          <w:sz w:val="24"/>
          <w:szCs w:val="24"/>
        </w:rPr>
        <w:t>;</w:t>
      </w:r>
    </w:p>
    <w:p w14:paraId="6CF651E1" w14:textId="7AE65C94" w:rsidR="002D5F80" w:rsidRPr="00742E9F" w:rsidRDefault="00F23968" w:rsidP="00742E9F">
      <w:pPr>
        <w:pStyle w:val="Akapitzlist"/>
        <w:numPr>
          <w:ilvl w:val="0"/>
          <w:numId w:val="48"/>
        </w:numPr>
        <w:rPr>
          <w:rFonts w:asciiTheme="majorHAnsi" w:eastAsia="Times New Roman" w:hAnsiTheme="majorHAnsi" w:cs="Arial"/>
          <w:sz w:val="24"/>
          <w:szCs w:val="24"/>
          <w:lang w:eastAsia="pl-PL"/>
        </w:rPr>
      </w:pPr>
      <w:r w:rsidRPr="00742E9F">
        <w:rPr>
          <w:rFonts w:asciiTheme="majorHAnsi" w:hAnsiTheme="majorHAnsi" w:cs="Arial"/>
          <w:sz w:val="24"/>
          <w:szCs w:val="24"/>
        </w:rPr>
        <w:t xml:space="preserve">dane osobowe Wykonawcy przetwarzane będą na podstawie art. 6 ust. 1 lit. c RODO w celu związanym z postępowaniem o udzielenie zamówienia publicznego na zadanie pn.: </w:t>
      </w:r>
      <w:r w:rsidR="00742E9F" w:rsidRPr="00742E9F">
        <w:rPr>
          <w:rFonts w:asciiTheme="majorHAnsi" w:eastAsia="Times New Roman" w:hAnsiTheme="majorHAnsi" w:cs="Arial"/>
          <w:sz w:val="24"/>
          <w:szCs w:val="24"/>
          <w:lang w:eastAsia="pl-PL"/>
        </w:rPr>
        <w:t xml:space="preserve">„Budowa dwóch drewnianych budynków mieszkalnych jednorodzinnych w zabudowie bliźniaczej w miejscowości Tuczna”, </w:t>
      </w:r>
      <w:r w:rsidRPr="00742E9F">
        <w:rPr>
          <w:rFonts w:asciiTheme="majorHAnsi" w:hAnsiTheme="majorHAnsi" w:cs="Arial"/>
          <w:sz w:val="24"/>
          <w:szCs w:val="24"/>
        </w:rPr>
        <w:t>prowadzonym w trybie podstawowym</w:t>
      </w:r>
      <w:r w:rsidR="001523C1" w:rsidRPr="00742E9F">
        <w:rPr>
          <w:rFonts w:asciiTheme="majorHAnsi" w:hAnsiTheme="majorHAnsi" w:cs="Arial"/>
          <w:sz w:val="24"/>
          <w:szCs w:val="24"/>
        </w:rPr>
        <w:t xml:space="preserve"> bez negocjacji</w:t>
      </w:r>
      <w:r w:rsidRPr="00742E9F">
        <w:rPr>
          <w:rFonts w:asciiTheme="majorHAnsi" w:hAnsiTheme="majorHAnsi" w:cs="Arial"/>
          <w:sz w:val="24"/>
          <w:szCs w:val="24"/>
        </w:rPr>
        <w:t>;</w:t>
      </w:r>
    </w:p>
    <w:p w14:paraId="40B026E4" w14:textId="77777777" w:rsidR="002D5F80" w:rsidRDefault="00F23968" w:rsidP="00FF665E">
      <w:pPr>
        <w:pStyle w:val="Akapitzlist"/>
        <w:numPr>
          <w:ilvl w:val="0"/>
          <w:numId w:val="48"/>
        </w:numPr>
        <w:spacing w:before="0" w:after="0" w:line="276" w:lineRule="auto"/>
        <w:ind w:left="425" w:hanging="426"/>
        <w:rPr>
          <w:rFonts w:asciiTheme="majorHAnsi" w:eastAsia="Times New Roman" w:hAnsiTheme="majorHAnsi" w:cs="Arial"/>
          <w:i/>
          <w:sz w:val="24"/>
          <w:szCs w:val="24"/>
          <w:lang w:eastAsia="pl-PL"/>
        </w:rPr>
      </w:pPr>
      <w:r w:rsidRPr="00EE3E73">
        <w:rPr>
          <w:rFonts w:asciiTheme="majorHAnsi" w:eastAsia="Times New Roman" w:hAnsiTheme="majorHAnsi" w:cs="Arial"/>
          <w:sz w:val="24"/>
          <w:szCs w:val="24"/>
          <w:lang w:eastAsia="pl-PL"/>
        </w:rPr>
        <w:lastRenderedPageBreak/>
        <w:t>odbiorcami danych osobowych Wykonawcy będą osoby lub podmioty, którym</w:t>
      </w:r>
      <w:r>
        <w:rPr>
          <w:rFonts w:asciiTheme="majorHAnsi" w:eastAsia="Times New Roman" w:hAnsiTheme="majorHAnsi" w:cs="Arial"/>
          <w:sz w:val="24"/>
          <w:szCs w:val="24"/>
          <w:lang w:eastAsia="pl-PL"/>
        </w:rPr>
        <w:t xml:space="preserve"> udostępniona zostanie dokumentacja postępowania w oparciu o art. 18 oraz art. 74 ustawy </w:t>
      </w:r>
      <w:proofErr w:type="spellStart"/>
      <w:r w:rsidR="001523C1">
        <w:rPr>
          <w:rFonts w:asciiTheme="majorHAnsi" w:eastAsia="Times New Roman" w:hAnsiTheme="majorHAnsi" w:cs="Arial"/>
          <w:sz w:val="24"/>
          <w:szCs w:val="24"/>
          <w:lang w:eastAsia="pl-PL"/>
        </w:rPr>
        <w:t>Pzp</w:t>
      </w:r>
      <w:proofErr w:type="spellEnd"/>
      <w:r w:rsidR="001523C1">
        <w:rPr>
          <w:rFonts w:asciiTheme="majorHAnsi" w:eastAsia="Times New Roman" w:hAnsiTheme="majorHAnsi" w:cs="Arial"/>
          <w:sz w:val="24"/>
          <w:szCs w:val="24"/>
          <w:lang w:eastAsia="pl-PL"/>
        </w:rPr>
        <w:t>;</w:t>
      </w:r>
      <w:r>
        <w:rPr>
          <w:rFonts w:asciiTheme="majorHAnsi" w:eastAsia="Times New Roman" w:hAnsiTheme="majorHAnsi" w:cs="Arial"/>
          <w:sz w:val="24"/>
          <w:szCs w:val="24"/>
          <w:lang w:eastAsia="pl-PL"/>
        </w:rPr>
        <w:t xml:space="preserve">  </w:t>
      </w:r>
    </w:p>
    <w:p w14:paraId="40D0BFEF" w14:textId="77777777" w:rsidR="002D5F80" w:rsidRDefault="00F23968" w:rsidP="00FF665E">
      <w:pPr>
        <w:pStyle w:val="Akapitzlist"/>
        <w:numPr>
          <w:ilvl w:val="0"/>
          <w:numId w:val="48"/>
        </w:numPr>
        <w:spacing w:before="0" w:after="0" w:line="276" w:lineRule="auto"/>
        <w:ind w:left="425" w:hanging="426"/>
        <w:rPr>
          <w:rFonts w:asciiTheme="majorHAnsi" w:eastAsia="Times New Roman" w:hAnsiTheme="majorHAnsi" w:cs="Arial"/>
          <w:sz w:val="24"/>
          <w:szCs w:val="24"/>
          <w:lang w:eastAsia="pl-PL"/>
        </w:rPr>
      </w:pPr>
      <w:r>
        <w:rPr>
          <w:rFonts w:asciiTheme="majorHAnsi" w:eastAsia="Times New Roman" w:hAnsiTheme="majorHAnsi" w:cs="Arial"/>
          <w:sz w:val="24"/>
          <w:szCs w:val="24"/>
          <w:lang w:eastAsia="pl-PL"/>
        </w:rPr>
        <w:t xml:space="preserve">dane osobowe Wykonawcy będą przechowywane, zgodnie z art. 78 ust. 1 ustawy </w:t>
      </w:r>
      <w:proofErr w:type="spellStart"/>
      <w:r>
        <w:rPr>
          <w:rFonts w:asciiTheme="majorHAnsi" w:eastAsia="Times New Roman" w:hAnsiTheme="majorHAnsi" w:cs="Arial"/>
          <w:sz w:val="24"/>
          <w:szCs w:val="24"/>
          <w:lang w:eastAsia="pl-PL"/>
        </w:rPr>
        <w:t>Pzp</w:t>
      </w:r>
      <w:proofErr w:type="spellEnd"/>
      <w:r>
        <w:rPr>
          <w:rFonts w:asciiTheme="majorHAnsi" w:eastAsia="Times New Roman" w:hAnsiTheme="majorHAnsi" w:cs="Arial"/>
          <w:sz w:val="24"/>
          <w:szCs w:val="24"/>
          <w:lang w:eastAsia="pl-PL"/>
        </w:rPr>
        <w:t>, przez okres 4 lat od dnia zakończenia postępowania o udzielenie zamówienia, w sposób gwarantujący jego nienaruszalność.</w:t>
      </w:r>
    </w:p>
    <w:p w14:paraId="23601C20" w14:textId="77777777" w:rsidR="002D5F80" w:rsidRDefault="00F23968" w:rsidP="00FF665E">
      <w:pPr>
        <w:pStyle w:val="Akapitzlist"/>
        <w:numPr>
          <w:ilvl w:val="0"/>
          <w:numId w:val="48"/>
        </w:numPr>
        <w:spacing w:before="0" w:after="0" w:line="276" w:lineRule="auto"/>
        <w:ind w:left="425" w:hanging="426"/>
        <w:rPr>
          <w:rFonts w:asciiTheme="majorHAnsi" w:eastAsia="Times New Roman" w:hAnsiTheme="majorHAnsi" w:cs="Arial"/>
          <w:i/>
          <w:sz w:val="24"/>
          <w:szCs w:val="24"/>
          <w:lang w:eastAsia="pl-PL"/>
        </w:rPr>
      </w:pPr>
      <w:r>
        <w:rPr>
          <w:rFonts w:asciiTheme="majorHAnsi" w:eastAsia="Times New Roman" w:hAnsiTheme="majorHAnsi" w:cs="Arial"/>
          <w:sz w:val="24"/>
          <w:szCs w:val="24"/>
          <w:lang w:eastAsia="pl-PL"/>
        </w:rPr>
        <w:t xml:space="preserve">obowiązek podania przez Wykonawcę danych osobowych bezpośrednio go dotyczących jest wymogiem ustawowym określonym w przepisach ustawy </w:t>
      </w:r>
      <w:proofErr w:type="spellStart"/>
      <w:r>
        <w:rPr>
          <w:rFonts w:asciiTheme="majorHAnsi" w:eastAsia="Times New Roman" w:hAnsiTheme="majorHAnsi" w:cs="Arial"/>
          <w:sz w:val="24"/>
          <w:szCs w:val="24"/>
          <w:lang w:eastAsia="pl-PL"/>
        </w:rPr>
        <w:t>Pzp</w:t>
      </w:r>
      <w:proofErr w:type="spellEnd"/>
      <w:r>
        <w:rPr>
          <w:rFonts w:asciiTheme="majorHAnsi" w:eastAsia="Times New Roman" w:hAnsiTheme="majorHAnsi" w:cs="Arial"/>
          <w:sz w:val="24"/>
          <w:szCs w:val="24"/>
          <w:lang w:eastAsia="pl-PL"/>
        </w:rPr>
        <w:t xml:space="preserve">, związanym z udziałem w postępowaniu o udzielenie zamówienia publicznego; konsekwencje niepodania określonych danych wynikają z ustawy </w:t>
      </w:r>
      <w:proofErr w:type="spellStart"/>
      <w:r>
        <w:rPr>
          <w:rFonts w:asciiTheme="majorHAnsi" w:eastAsia="Times New Roman" w:hAnsiTheme="majorHAnsi" w:cs="Arial"/>
          <w:sz w:val="24"/>
          <w:szCs w:val="24"/>
          <w:lang w:eastAsia="pl-PL"/>
        </w:rPr>
        <w:t>Pzp</w:t>
      </w:r>
      <w:proofErr w:type="spellEnd"/>
      <w:r>
        <w:rPr>
          <w:rFonts w:asciiTheme="majorHAnsi" w:eastAsia="Times New Roman" w:hAnsiTheme="majorHAnsi" w:cs="Arial"/>
          <w:sz w:val="24"/>
          <w:szCs w:val="24"/>
          <w:lang w:eastAsia="pl-PL"/>
        </w:rPr>
        <w:t xml:space="preserve">;  </w:t>
      </w:r>
    </w:p>
    <w:p w14:paraId="3923CB78" w14:textId="77777777" w:rsidR="002D5F80" w:rsidRDefault="00F23968" w:rsidP="00FF665E">
      <w:pPr>
        <w:pStyle w:val="Akapitzlist"/>
        <w:numPr>
          <w:ilvl w:val="0"/>
          <w:numId w:val="48"/>
        </w:numPr>
        <w:spacing w:before="0" w:after="0" w:line="276" w:lineRule="auto"/>
        <w:ind w:left="425" w:hanging="426"/>
        <w:rPr>
          <w:rFonts w:asciiTheme="majorHAnsi" w:eastAsia="Times New Roman" w:hAnsiTheme="majorHAnsi" w:cs="Arial"/>
          <w:i/>
          <w:sz w:val="24"/>
          <w:szCs w:val="24"/>
          <w:lang w:eastAsia="pl-PL"/>
        </w:rPr>
      </w:pPr>
      <w:r>
        <w:rPr>
          <w:rFonts w:asciiTheme="majorHAnsi" w:eastAsia="Times New Roman" w:hAnsiTheme="majorHAnsi" w:cs="Arial"/>
          <w:sz w:val="24"/>
          <w:szCs w:val="24"/>
          <w:lang w:eastAsia="pl-PL"/>
        </w:rPr>
        <w:t>w odniesieniu do danych osobowych Wykonawcy decyzje nie będą podejmowane w sposób zautomatyzowany, stosow</w:t>
      </w:r>
      <w:r w:rsidR="00CE651E">
        <w:rPr>
          <w:rFonts w:asciiTheme="majorHAnsi" w:eastAsia="Times New Roman" w:hAnsiTheme="majorHAnsi" w:cs="Arial"/>
          <w:sz w:val="24"/>
          <w:szCs w:val="24"/>
          <w:lang w:eastAsia="pl-PL"/>
        </w:rPr>
        <w:t>nie</w:t>
      </w:r>
      <w:r>
        <w:rPr>
          <w:rFonts w:asciiTheme="majorHAnsi" w:eastAsia="Times New Roman" w:hAnsiTheme="majorHAnsi" w:cs="Arial"/>
          <w:sz w:val="24"/>
          <w:szCs w:val="24"/>
          <w:lang w:eastAsia="pl-PL"/>
        </w:rPr>
        <w:t xml:space="preserve"> do art. 22 RODO;</w:t>
      </w:r>
    </w:p>
    <w:p w14:paraId="2D419E40" w14:textId="77777777" w:rsidR="002D5F80" w:rsidRDefault="00F23968" w:rsidP="00FF665E">
      <w:pPr>
        <w:pStyle w:val="Akapitzlist"/>
        <w:numPr>
          <w:ilvl w:val="0"/>
          <w:numId w:val="48"/>
        </w:numPr>
        <w:spacing w:before="0" w:after="0" w:line="276" w:lineRule="auto"/>
        <w:ind w:left="425" w:hanging="426"/>
        <w:rPr>
          <w:rFonts w:asciiTheme="majorHAnsi" w:eastAsia="Times New Roman" w:hAnsiTheme="majorHAnsi" w:cs="Arial"/>
          <w:i/>
          <w:sz w:val="24"/>
          <w:szCs w:val="24"/>
          <w:lang w:eastAsia="pl-PL"/>
        </w:rPr>
      </w:pPr>
      <w:r>
        <w:rPr>
          <w:rFonts w:asciiTheme="majorHAnsi" w:eastAsia="Times New Roman" w:hAnsiTheme="majorHAnsi" w:cs="Arial"/>
          <w:sz w:val="24"/>
          <w:szCs w:val="24"/>
          <w:lang w:eastAsia="pl-PL"/>
        </w:rPr>
        <w:t>Wykonawca posiada:</w:t>
      </w:r>
    </w:p>
    <w:p w14:paraId="4960C70E" w14:textId="77777777" w:rsidR="002D5F80" w:rsidRDefault="00F23968" w:rsidP="004322FA">
      <w:pPr>
        <w:pStyle w:val="Akapitzlist"/>
        <w:numPr>
          <w:ilvl w:val="0"/>
          <w:numId w:val="12"/>
        </w:numPr>
        <w:spacing w:before="0" w:after="0" w:line="276" w:lineRule="auto"/>
        <w:ind w:left="709" w:hanging="283"/>
        <w:rPr>
          <w:rFonts w:asciiTheme="majorHAnsi" w:eastAsia="Times New Roman" w:hAnsiTheme="majorHAnsi" w:cs="Arial"/>
          <w:sz w:val="24"/>
          <w:szCs w:val="24"/>
          <w:lang w:eastAsia="pl-PL"/>
        </w:rPr>
      </w:pPr>
      <w:r>
        <w:rPr>
          <w:rFonts w:asciiTheme="majorHAnsi" w:eastAsia="Times New Roman" w:hAnsiTheme="majorHAnsi" w:cs="Arial"/>
          <w:sz w:val="24"/>
          <w:szCs w:val="24"/>
          <w:lang w:eastAsia="pl-PL"/>
        </w:rPr>
        <w:t>na podstawie art. 15 RODO prawo dostępu do danych osobowych dotyczących Wykonawcy;</w:t>
      </w:r>
    </w:p>
    <w:p w14:paraId="20C13AB5" w14:textId="77777777" w:rsidR="002D5F80" w:rsidRDefault="00F23968" w:rsidP="004322FA">
      <w:pPr>
        <w:pStyle w:val="Akapitzlist"/>
        <w:numPr>
          <w:ilvl w:val="0"/>
          <w:numId w:val="12"/>
        </w:numPr>
        <w:spacing w:before="0" w:after="0" w:line="276" w:lineRule="auto"/>
        <w:ind w:left="709" w:hanging="283"/>
        <w:rPr>
          <w:rFonts w:asciiTheme="majorHAnsi" w:eastAsia="Times New Roman" w:hAnsiTheme="majorHAnsi" w:cs="Arial"/>
          <w:sz w:val="24"/>
          <w:szCs w:val="24"/>
          <w:lang w:eastAsia="pl-PL"/>
        </w:rPr>
      </w:pPr>
      <w:r>
        <w:rPr>
          <w:rFonts w:asciiTheme="majorHAnsi" w:eastAsia="Times New Roman" w:hAnsiTheme="majorHAnsi" w:cs="Arial"/>
          <w:sz w:val="24"/>
          <w:szCs w:val="24"/>
          <w:lang w:eastAsia="pl-PL"/>
        </w:rPr>
        <w:t xml:space="preserve">na podstawie art. 16 RODO prawo do sprostowania danych osobowych, o ile ich zmiana nie skutkuje zmianą </w:t>
      </w:r>
      <w:r>
        <w:rPr>
          <w:rFonts w:asciiTheme="majorHAnsi" w:hAnsiTheme="majorHAnsi" w:cs="Arial"/>
          <w:sz w:val="24"/>
          <w:szCs w:val="24"/>
        </w:rPr>
        <w:t xml:space="preserve">wyniku postępowania o udzielenie zamówienia </w:t>
      </w:r>
      <w:r>
        <w:rPr>
          <w:rFonts w:asciiTheme="majorHAnsi" w:hAnsiTheme="majorHAnsi" w:cs="Arial"/>
          <w:sz w:val="24"/>
          <w:szCs w:val="24"/>
        </w:rPr>
        <w:br/>
        <w:t xml:space="preserve">publicznego ani zmianą postanowień umowy w zakresie niezgodnym z ustawą </w:t>
      </w:r>
      <w:proofErr w:type="spellStart"/>
      <w:r>
        <w:rPr>
          <w:rFonts w:asciiTheme="majorHAnsi" w:hAnsiTheme="majorHAnsi" w:cs="Arial"/>
          <w:sz w:val="24"/>
          <w:szCs w:val="24"/>
        </w:rPr>
        <w:t>Pzp</w:t>
      </w:r>
      <w:proofErr w:type="spellEnd"/>
      <w:r>
        <w:rPr>
          <w:rFonts w:asciiTheme="majorHAnsi" w:hAnsiTheme="majorHAnsi" w:cs="Arial"/>
          <w:sz w:val="24"/>
          <w:szCs w:val="24"/>
        </w:rPr>
        <w:t xml:space="preserve"> oraz nie narusza integralności protokołu oraz jego załączników</w:t>
      </w:r>
      <w:r>
        <w:rPr>
          <w:rFonts w:asciiTheme="majorHAnsi" w:eastAsia="Times New Roman" w:hAnsiTheme="majorHAnsi" w:cs="Arial"/>
          <w:sz w:val="24"/>
          <w:szCs w:val="24"/>
          <w:lang w:eastAsia="pl-PL"/>
        </w:rPr>
        <w:t>;</w:t>
      </w:r>
    </w:p>
    <w:p w14:paraId="2FF5E455" w14:textId="77777777" w:rsidR="002D5F80" w:rsidRDefault="00F23968" w:rsidP="004322FA">
      <w:pPr>
        <w:pStyle w:val="Akapitzlist"/>
        <w:numPr>
          <w:ilvl w:val="0"/>
          <w:numId w:val="12"/>
        </w:numPr>
        <w:spacing w:before="0" w:after="0" w:line="276" w:lineRule="auto"/>
        <w:ind w:left="709" w:hanging="283"/>
        <w:rPr>
          <w:rFonts w:asciiTheme="majorHAnsi" w:eastAsia="Times New Roman" w:hAnsiTheme="majorHAnsi" w:cs="Arial"/>
          <w:sz w:val="24"/>
          <w:szCs w:val="24"/>
          <w:lang w:eastAsia="pl-PL"/>
        </w:rPr>
      </w:pPr>
      <w:r>
        <w:rPr>
          <w:rFonts w:asciiTheme="majorHAnsi" w:eastAsia="Times New Roman" w:hAnsiTheme="majorHAnsi" w:cs="Arial"/>
          <w:sz w:val="24"/>
          <w:szCs w:val="24"/>
          <w:lang w:eastAsia="pl-PL"/>
        </w:rPr>
        <w:t xml:space="preserve">na podstawie art. 18 RODO prawo żądania od administratora ograniczenia przetwarzania danych osobowych z zastrzeżeniem przypadków, o których mowa w art. 18 ust. 2 RODO;  </w:t>
      </w:r>
    </w:p>
    <w:p w14:paraId="07455BA9" w14:textId="77777777" w:rsidR="002D5F80" w:rsidRDefault="00F23968" w:rsidP="004322FA">
      <w:pPr>
        <w:pStyle w:val="Akapitzlist"/>
        <w:numPr>
          <w:ilvl w:val="0"/>
          <w:numId w:val="12"/>
        </w:numPr>
        <w:spacing w:before="0" w:after="0" w:line="276" w:lineRule="auto"/>
        <w:ind w:left="709" w:hanging="283"/>
        <w:rPr>
          <w:rFonts w:asciiTheme="majorHAnsi" w:eastAsia="Times New Roman" w:hAnsiTheme="majorHAnsi" w:cs="Arial"/>
          <w:i/>
          <w:sz w:val="24"/>
          <w:szCs w:val="24"/>
          <w:lang w:eastAsia="pl-PL"/>
        </w:rPr>
      </w:pPr>
      <w:r>
        <w:rPr>
          <w:rFonts w:asciiTheme="majorHAnsi" w:eastAsia="Times New Roman" w:hAnsiTheme="majorHAnsi" w:cs="Arial"/>
          <w:sz w:val="24"/>
          <w:szCs w:val="24"/>
          <w:lang w:eastAsia="pl-PL"/>
        </w:rPr>
        <w:t>prawo do wniesienia skargi do Prezesa Urzędu Ochrony Danych Osobowych, gdy Wykonawca uzna, że przetwarzanie jego danych osobowych narusza przepisy RODO;</w:t>
      </w:r>
    </w:p>
    <w:p w14:paraId="0ADA2083" w14:textId="77777777" w:rsidR="002D5F80" w:rsidRDefault="00F23968" w:rsidP="00FF665E">
      <w:pPr>
        <w:pStyle w:val="Akapitzlist"/>
        <w:numPr>
          <w:ilvl w:val="0"/>
          <w:numId w:val="48"/>
        </w:numPr>
        <w:spacing w:before="0" w:after="0" w:line="276" w:lineRule="auto"/>
        <w:ind w:left="426" w:hanging="426"/>
        <w:rPr>
          <w:rFonts w:asciiTheme="majorHAnsi" w:eastAsia="Times New Roman" w:hAnsiTheme="majorHAnsi" w:cs="Arial"/>
          <w:i/>
          <w:sz w:val="24"/>
          <w:szCs w:val="24"/>
          <w:lang w:eastAsia="pl-PL"/>
        </w:rPr>
      </w:pPr>
      <w:r>
        <w:rPr>
          <w:rFonts w:asciiTheme="majorHAnsi" w:eastAsia="Times New Roman" w:hAnsiTheme="majorHAnsi" w:cs="Arial"/>
          <w:sz w:val="24"/>
          <w:szCs w:val="24"/>
          <w:lang w:eastAsia="pl-PL"/>
        </w:rPr>
        <w:t>Wykonawcy nie przysługuje:</w:t>
      </w:r>
    </w:p>
    <w:p w14:paraId="6D1E0B51" w14:textId="77777777" w:rsidR="002D5F80" w:rsidRDefault="00F23968" w:rsidP="004322FA">
      <w:pPr>
        <w:pStyle w:val="Akapitzlist"/>
        <w:numPr>
          <w:ilvl w:val="0"/>
          <w:numId w:val="13"/>
        </w:numPr>
        <w:spacing w:before="0" w:after="0" w:line="276" w:lineRule="auto"/>
        <w:ind w:left="709" w:hanging="283"/>
        <w:rPr>
          <w:rFonts w:asciiTheme="majorHAnsi" w:eastAsia="Times New Roman" w:hAnsiTheme="majorHAnsi" w:cs="Arial"/>
          <w:i/>
          <w:sz w:val="24"/>
          <w:szCs w:val="24"/>
          <w:lang w:eastAsia="pl-PL"/>
        </w:rPr>
      </w:pPr>
      <w:r>
        <w:rPr>
          <w:rFonts w:asciiTheme="majorHAnsi" w:eastAsia="Times New Roman" w:hAnsiTheme="majorHAnsi" w:cs="Arial"/>
          <w:sz w:val="24"/>
          <w:szCs w:val="24"/>
          <w:lang w:eastAsia="pl-PL"/>
        </w:rPr>
        <w:t>w związku z art. 17 ust. 3 lit. b, d lub e RODO prawo do usunięcia danych osobowych;</w:t>
      </w:r>
    </w:p>
    <w:p w14:paraId="34A51870" w14:textId="77777777" w:rsidR="002D5F80" w:rsidRDefault="00F23968" w:rsidP="004322FA">
      <w:pPr>
        <w:pStyle w:val="Akapitzlist"/>
        <w:numPr>
          <w:ilvl w:val="0"/>
          <w:numId w:val="13"/>
        </w:numPr>
        <w:spacing w:before="0" w:after="0" w:line="276" w:lineRule="auto"/>
        <w:ind w:left="709" w:hanging="283"/>
        <w:rPr>
          <w:rFonts w:asciiTheme="majorHAnsi" w:eastAsia="Times New Roman" w:hAnsiTheme="majorHAnsi" w:cs="Arial"/>
          <w:b/>
          <w:i/>
          <w:sz w:val="24"/>
          <w:szCs w:val="24"/>
          <w:lang w:eastAsia="pl-PL"/>
        </w:rPr>
      </w:pPr>
      <w:r>
        <w:rPr>
          <w:rFonts w:asciiTheme="majorHAnsi" w:eastAsia="Times New Roman" w:hAnsiTheme="majorHAnsi" w:cs="Arial"/>
          <w:sz w:val="24"/>
          <w:szCs w:val="24"/>
          <w:lang w:eastAsia="pl-PL"/>
        </w:rPr>
        <w:t>prawo do przenoszenia danych osobowych, o którym mowa w art. 20 RODO;</w:t>
      </w:r>
    </w:p>
    <w:p w14:paraId="3CA75DD3" w14:textId="77777777" w:rsidR="002D5F80" w:rsidRDefault="00F23968" w:rsidP="004322FA">
      <w:pPr>
        <w:pStyle w:val="Akapitzlist"/>
        <w:numPr>
          <w:ilvl w:val="0"/>
          <w:numId w:val="13"/>
        </w:numPr>
        <w:spacing w:before="0" w:after="0" w:line="276" w:lineRule="auto"/>
        <w:ind w:left="709" w:hanging="283"/>
        <w:rPr>
          <w:rFonts w:asciiTheme="majorHAnsi" w:eastAsia="Times New Roman" w:hAnsiTheme="majorHAnsi" w:cs="Arial"/>
          <w:i/>
          <w:sz w:val="24"/>
          <w:szCs w:val="24"/>
          <w:lang w:eastAsia="pl-PL"/>
        </w:rPr>
      </w:pPr>
      <w:r>
        <w:rPr>
          <w:rFonts w:asciiTheme="majorHAnsi" w:eastAsia="Times New Roman" w:hAnsiTheme="majorHAnsi" w:cs="Arial"/>
          <w:sz w:val="24"/>
          <w:szCs w:val="24"/>
          <w:lang w:eastAsia="pl-PL"/>
        </w:rPr>
        <w:t xml:space="preserve">na podstawie art. 21 RODO prawo sprzeciwu, wobec przetwarzania danych osobowych, gdyż podstawą prawną przetwarzania danych osobowych Wykonawcy jest art. 6 ust. 1 lit. c RODO. </w:t>
      </w:r>
    </w:p>
    <w:p w14:paraId="7BC73905" w14:textId="77777777" w:rsidR="002D5F80" w:rsidRDefault="00F23968" w:rsidP="004322FA">
      <w:pPr>
        <w:pStyle w:val="text-justify"/>
        <w:shd w:val="clear" w:color="auto" w:fill="FFFFFF"/>
        <w:spacing w:before="120" w:beforeAutospacing="0" w:after="150" w:afterAutospacing="0" w:line="276" w:lineRule="auto"/>
        <w:ind w:left="142"/>
        <w:jc w:val="both"/>
        <w:rPr>
          <w:rFonts w:asciiTheme="majorHAnsi" w:hAnsiTheme="majorHAnsi"/>
        </w:rPr>
      </w:pPr>
      <w:r>
        <w:rPr>
          <w:rFonts w:asciiTheme="majorHAnsi" w:hAnsiTheme="majorHAnsi"/>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24E37F10" w14:textId="77777777" w:rsidR="002D5F80" w:rsidRDefault="00F23968" w:rsidP="004322FA">
      <w:pPr>
        <w:pStyle w:val="text-justify"/>
        <w:shd w:val="clear" w:color="auto" w:fill="FFFFFF"/>
        <w:spacing w:before="120" w:beforeAutospacing="0" w:after="150" w:afterAutospacing="0" w:line="276" w:lineRule="auto"/>
        <w:ind w:left="142"/>
        <w:jc w:val="both"/>
        <w:rPr>
          <w:rFonts w:asciiTheme="majorHAnsi" w:hAnsiTheme="majorHAnsi"/>
        </w:rPr>
      </w:pPr>
      <w:r>
        <w:rPr>
          <w:rFonts w:asciiTheme="majorHAnsi" w:hAnsiTheme="majorHAnsi"/>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468E413C" w14:textId="77777777" w:rsidR="002D5F80" w:rsidRDefault="00F23968" w:rsidP="004322FA">
      <w:pPr>
        <w:pStyle w:val="text-justify"/>
        <w:shd w:val="clear" w:color="auto" w:fill="FFFFFF"/>
        <w:spacing w:before="120" w:beforeAutospacing="0" w:after="150" w:afterAutospacing="0" w:line="276" w:lineRule="auto"/>
        <w:ind w:left="142"/>
        <w:jc w:val="both"/>
        <w:rPr>
          <w:rFonts w:asciiTheme="majorHAnsi" w:hAnsiTheme="majorHAnsi"/>
        </w:rPr>
      </w:pPr>
      <w:r>
        <w:rPr>
          <w:rFonts w:asciiTheme="majorHAnsi" w:hAnsiTheme="majorHAnsi"/>
        </w:rPr>
        <w:lastRenderedPageBreak/>
        <w:t>Wystąpienie z żądaniem, o którym mowa w art. 18 ust. 1 rozporządzenia 2016/679, nie ogranicza przetwarzania danych osobowych do czasu zakończenia postępowania o udzielenie zamówienia publicznego lub konkursu.</w:t>
      </w:r>
    </w:p>
    <w:p w14:paraId="5A696C05" w14:textId="77777777" w:rsidR="002D5F80" w:rsidRDefault="00F23968" w:rsidP="004322FA">
      <w:pPr>
        <w:spacing w:line="276" w:lineRule="auto"/>
        <w:ind w:left="142"/>
        <w:jc w:val="both"/>
        <w:rPr>
          <w:rFonts w:asciiTheme="majorHAnsi" w:hAnsiTheme="majorHAnsi"/>
          <w:shd w:val="clear" w:color="auto" w:fill="FFFFFF"/>
        </w:rPr>
      </w:pPr>
      <w:r>
        <w:rPr>
          <w:rFonts w:asciiTheme="majorHAnsi" w:hAnsiTheme="majorHAnsi"/>
          <w:shd w:val="clear" w:color="auto" w:fill="FFFFFF"/>
        </w:rPr>
        <w:t>W przypadku danych osobowych zamieszczonych przez Zamawiającego w Biuletynie Zamówień Publicznych, prawa, o których mowa w art. 15 i art. 16 rozporządzenia 2016/679, są wykonywane w drodze żądania skierowanego do Zamawiającego.</w:t>
      </w:r>
    </w:p>
    <w:p w14:paraId="1961D1C3" w14:textId="77777777" w:rsidR="00F111A0" w:rsidRDefault="00F111A0" w:rsidP="004322FA">
      <w:pPr>
        <w:spacing w:line="276" w:lineRule="auto"/>
        <w:jc w:val="both"/>
        <w:rPr>
          <w:rFonts w:asciiTheme="majorHAnsi" w:hAnsiTheme="majorHAnsi"/>
          <w:shd w:val="clear" w:color="auto" w:fill="FFFFFF"/>
        </w:rPr>
      </w:pPr>
    </w:p>
    <w:tbl>
      <w:tblPr>
        <w:tblW w:w="9073" w:type="dxa"/>
        <w:jc w:val="center"/>
        <w:tblLayout w:type="fixed"/>
        <w:tblLook w:val="00A0" w:firstRow="1" w:lastRow="0" w:firstColumn="1" w:lastColumn="0" w:noHBand="0" w:noVBand="0"/>
      </w:tblPr>
      <w:tblGrid>
        <w:gridCol w:w="9073"/>
      </w:tblGrid>
      <w:tr w:rsidR="002D5F80" w14:paraId="11F95D57" w14:textId="77777777" w:rsidTr="00CB68EB">
        <w:trPr>
          <w:jc w:val="center"/>
        </w:trPr>
        <w:tc>
          <w:tcPr>
            <w:tcW w:w="9073" w:type="dxa"/>
            <w:tcBorders>
              <w:bottom w:val="single" w:sz="4" w:space="0" w:color="000000"/>
            </w:tcBorders>
            <w:shd w:val="clear" w:color="auto" w:fill="D9D9D9" w:themeFill="background1" w:themeFillShade="D9"/>
          </w:tcPr>
          <w:p w14:paraId="58B8E66D" w14:textId="77777777" w:rsidR="002D5F80" w:rsidRDefault="00F23968" w:rsidP="004322FA">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23</w:t>
            </w:r>
          </w:p>
          <w:p w14:paraId="486CD377" w14:textId="77777777" w:rsidR="002D5F80" w:rsidRDefault="00F23968" w:rsidP="004322FA">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POUCZENIE O ŚRODKACH OCHRONY PRAWNEJ</w:t>
            </w:r>
          </w:p>
        </w:tc>
      </w:tr>
    </w:tbl>
    <w:p w14:paraId="267E95AB" w14:textId="77777777" w:rsidR="002D5F80" w:rsidRDefault="002D5F80" w:rsidP="004322FA">
      <w:pPr>
        <w:pStyle w:val="Kolorowalistaakcent11"/>
        <w:widowControl w:val="0"/>
        <w:spacing w:line="276" w:lineRule="auto"/>
        <w:outlineLvl w:val="3"/>
        <w:rPr>
          <w:rFonts w:asciiTheme="majorHAnsi" w:hAnsiTheme="majorHAnsi"/>
          <w:sz w:val="24"/>
          <w:szCs w:val="24"/>
        </w:rPr>
      </w:pPr>
    </w:p>
    <w:p w14:paraId="61408A66" w14:textId="77777777" w:rsidR="002D5F80" w:rsidRDefault="00F23968" w:rsidP="00FF665E">
      <w:pPr>
        <w:pStyle w:val="Kolorowalistaakcent11"/>
        <w:widowControl w:val="0"/>
        <w:numPr>
          <w:ilvl w:val="1"/>
          <w:numId w:val="22"/>
        </w:numPr>
        <w:spacing w:before="0" w:after="0" w:line="276" w:lineRule="auto"/>
        <w:ind w:left="709" w:hanging="709"/>
        <w:outlineLvl w:val="3"/>
        <w:rPr>
          <w:rFonts w:asciiTheme="majorHAnsi" w:hAnsiTheme="majorHAnsi"/>
          <w:sz w:val="24"/>
          <w:szCs w:val="24"/>
        </w:rPr>
      </w:pPr>
      <w:r>
        <w:rPr>
          <w:rFonts w:asciiTheme="majorHAnsi" w:hAnsiTheme="majorHAnsi"/>
          <w:sz w:val="24"/>
          <w:szCs w:val="24"/>
        </w:rPr>
        <w:t>Środki ochrony prawnej przewidziane są w dziale IX ustawy.</w:t>
      </w:r>
    </w:p>
    <w:p w14:paraId="040A5DA0" w14:textId="77777777" w:rsidR="002D5F80" w:rsidRDefault="00F23968" w:rsidP="00FF665E">
      <w:pPr>
        <w:pStyle w:val="Kolorowalistaakcent11"/>
        <w:widowControl w:val="0"/>
        <w:numPr>
          <w:ilvl w:val="1"/>
          <w:numId w:val="22"/>
        </w:numPr>
        <w:spacing w:before="0" w:after="0" w:line="276" w:lineRule="auto"/>
        <w:ind w:left="709" w:hanging="709"/>
        <w:outlineLvl w:val="3"/>
        <w:rPr>
          <w:rFonts w:asciiTheme="majorHAnsi" w:hAnsiTheme="majorHAnsi"/>
          <w:sz w:val="24"/>
          <w:szCs w:val="24"/>
        </w:rPr>
      </w:pPr>
      <w:r>
        <w:rPr>
          <w:rFonts w:asciiTheme="majorHAnsi" w:hAnsiTheme="majorHAnsi"/>
          <w:sz w:val="24"/>
          <w:szCs w:val="24"/>
        </w:rPr>
        <w:t>Środkami ochrony prawnej są odwołanie i skarga do sądu.</w:t>
      </w:r>
    </w:p>
    <w:p w14:paraId="1CB66C30" w14:textId="77777777" w:rsidR="002D5F80" w:rsidRDefault="00F23968" w:rsidP="00FF665E">
      <w:pPr>
        <w:pStyle w:val="Kolorowalistaakcent11"/>
        <w:widowControl w:val="0"/>
        <w:numPr>
          <w:ilvl w:val="1"/>
          <w:numId w:val="22"/>
        </w:numPr>
        <w:spacing w:before="0" w:after="0" w:line="276" w:lineRule="auto"/>
        <w:ind w:left="709" w:hanging="709"/>
        <w:outlineLvl w:val="3"/>
        <w:rPr>
          <w:rFonts w:asciiTheme="majorHAnsi" w:hAnsiTheme="majorHAnsi"/>
          <w:sz w:val="24"/>
          <w:szCs w:val="24"/>
        </w:rPr>
      </w:pPr>
      <w:r>
        <w:rPr>
          <w:rFonts w:asciiTheme="majorHAnsi" w:hAnsiTheme="majorHAnsi"/>
          <w:sz w:val="24"/>
          <w:szCs w:val="24"/>
        </w:rPr>
        <w:t>Środki ochrony prawnej przysługują wykonawcy oraz innemu podmiotowi, jeżeli ma lub miał interes w uzyskaniu zamówienia lub nagrody w konkursie oraz poniósł lub może ponieść szkodę w wyniku naruszenia przez zamawiającego przepisów ustawy.</w:t>
      </w:r>
      <w:r>
        <w:rPr>
          <w:rFonts w:asciiTheme="majorHAnsi" w:hAnsiTheme="majorHAnsi"/>
        </w:rPr>
        <w:t> </w:t>
      </w:r>
      <w:r>
        <w:rPr>
          <w:rFonts w:asciiTheme="majorHAnsi" w:hAnsiTheme="majorHAnsi"/>
          <w:sz w:val="24"/>
          <w:szCs w:val="24"/>
        </w:rPr>
        <w:t xml:space="preserve">Środki ochrony prawnej wobec ogłoszenia wszczynającego postępowanie o udzielenie zamówienia lub ogłoszenia o konkursie oraz dokumentów zamówienia przysługują również organizacjom wpisanym na listę, o której mowa w art. 469 pkt 15 ustawy </w:t>
      </w:r>
      <w:proofErr w:type="spellStart"/>
      <w:r>
        <w:rPr>
          <w:rFonts w:asciiTheme="majorHAnsi" w:hAnsiTheme="majorHAnsi"/>
          <w:sz w:val="24"/>
          <w:szCs w:val="24"/>
        </w:rPr>
        <w:t>Pzp</w:t>
      </w:r>
      <w:proofErr w:type="spellEnd"/>
      <w:r>
        <w:rPr>
          <w:rFonts w:asciiTheme="majorHAnsi" w:hAnsiTheme="majorHAnsi"/>
          <w:sz w:val="24"/>
          <w:szCs w:val="24"/>
        </w:rPr>
        <w:t xml:space="preserve"> oraz Rzecznikowi Małych i Średnich Przedsiębiorców.</w:t>
      </w:r>
    </w:p>
    <w:p w14:paraId="1D613599" w14:textId="77777777" w:rsidR="002D5F80" w:rsidRDefault="00F23968" w:rsidP="00FF665E">
      <w:pPr>
        <w:pStyle w:val="Kolorowalistaakcent11"/>
        <w:widowControl w:val="0"/>
        <w:numPr>
          <w:ilvl w:val="1"/>
          <w:numId w:val="22"/>
        </w:numPr>
        <w:spacing w:before="0" w:after="0" w:line="276" w:lineRule="auto"/>
        <w:ind w:left="709" w:hanging="709"/>
        <w:outlineLvl w:val="3"/>
        <w:rPr>
          <w:rFonts w:asciiTheme="majorHAnsi" w:hAnsiTheme="majorHAnsi"/>
          <w:sz w:val="24"/>
          <w:szCs w:val="24"/>
        </w:rPr>
      </w:pPr>
      <w:r>
        <w:rPr>
          <w:rFonts w:asciiTheme="majorHAnsi" w:hAnsiTheme="majorHAnsi"/>
          <w:sz w:val="24"/>
          <w:szCs w:val="24"/>
        </w:rPr>
        <w:t xml:space="preserve">Odwołanie </w:t>
      </w:r>
      <w:r>
        <w:rPr>
          <w:rFonts w:asciiTheme="majorHAnsi" w:hAnsiTheme="majorHAnsi"/>
          <w:color w:val="000000"/>
          <w:sz w:val="24"/>
          <w:szCs w:val="24"/>
        </w:rPr>
        <w:t>przysługuje na:</w:t>
      </w:r>
    </w:p>
    <w:p w14:paraId="3551DEFD" w14:textId="77777777" w:rsidR="002D5F80" w:rsidRDefault="00F23968" w:rsidP="004322FA">
      <w:pPr>
        <w:pStyle w:val="Akapitzlist"/>
        <w:shd w:val="clear" w:color="auto" w:fill="FFFFFF"/>
        <w:spacing w:before="0" w:after="0" w:line="276" w:lineRule="auto"/>
        <w:ind w:left="1134" w:hanging="425"/>
        <w:rPr>
          <w:rFonts w:asciiTheme="majorHAnsi" w:hAnsiTheme="majorHAnsi"/>
          <w:color w:val="000000"/>
          <w:sz w:val="24"/>
          <w:szCs w:val="24"/>
        </w:rPr>
      </w:pPr>
      <w:r>
        <w:rPr>
          <w:rFonts w:asciiTheme="majorHAnsi" w:hAnsiTheme="majorHAnsi"/>
          <w:color w:val="000000"/>
          <w:sz w:val="24"/>
          <w:szCs w:val="24"/>
        </w:rPr>
        <w:t>1)</w:t>
      </w:r>
      <w:r>
        <w:rPr>
          <w:rFonts w:asciiTheme="majorHAnsi" w:hAnsiTheme="majorHAnsi"/>
          <w:color w:val="000000"/>
          <w:sz w:val="24"/>
          <w:szCs w:val="24"/>
        </w:rPr>
        <w:tab/>
        <w:t>niezgodną z przepisami ustawy czynność zamawiającego, podjętą w postępowaniu o udzielenie zamówienia, w tym na projektowane postanowienie umowy;</w:t>
      </w:r>
    </w:p>
    <w:p w14:paraId="20E4506D" w14:textId="77777777" w:rsidR="002D5F80" w:rsidRDefault="00F23968" w:rsidP="004322FA">
      <w:pPr>
        <w:pStyle w:val="Akapitzlist"/>
        <w:shd w:val="clear" w:color="auto" w:fill="FFFFFF"/>
        <w:spacing w:before="0" w:after="0" w:line="276" w:lineRule="auto"/>
        <w:ind w:left="1134" w:hanging="425"/>
        <w:rPr>
          <w:rFonts w:asciiTheme="majorHAnsi" w:hAnsiTheme="majorHAnsi"/>
          <w:color w:val="000000"/>
          <w:sz w:val="24"/>
          <w:szCs w:val="24"/>
        </w:rPr>
      </w:pPr>
      <w:r>
        <w:rPr>
          <w:rFonts w:asciiTheme="majorHAnsi" w:hAnsiTheme="majorHAnsi"/>
          <w:color w:val="000000"/>
          <w:sz w:val="24"/>
          <w:szCs w:val="24"/>
        </w:rPr>
        <w:t>2)</w:t>
      </w:r>
      <w:r>
        <w:rPr>
          <w:rFonts w:asciiTheme="majorHAnsi" w:hAnsiTheme="majorHAnsi"/>
          <w:color w:val="000000"/>
          <w:sz w:val="24"/>
          <w:szCs w:val="24"/>
        </w:rPr>
        <w:tab/>
        <w:t>zaniechanie czynności w postępowaniu o udzielenie zamówienia, do której zamawiający był obowiązany na podstawie ustawy;</w:t>
      </w:r>
    </w:p>
    <w:p w14:paraId="71EE2822" w14:textId="77777777" w:rsidR="002D5F80" w:rsidRDefault="00F23968" w:rsidP="004322FA">
      <w:pPr>
        <w:pStyle w:val="Akapitzlist"/>
        <w:shd w:val="clear" w:color="auto" w:fill="FFFFFF"/>
        <w:spacing w:before="0" w:after="0" w:line="276" w:lineRule="auto"/>
        <w:ind w:left="1134" w:hanging="425"/>
        <w:rPr>
          <w:rFonts w:asciiTheme="majorHAnsi" w:hAnsiTheme="majorHAnsi"/>
          <w:color w:val="000000"/>
          <w:sz w:val="24"/>
          <w:szCs w:val="24"/>
        </w:rPr>
      </w:pPr>
      <w:r>
        <w:rPr>
          <w:rFonts w:asciiTheme="majorHAnsi" w:hAnsiTheme="majorHAnsi"/>
          <w:color w:val="000000"/>
          <w:sz w:val="24"/>
          <w:szCs w:val="24"/>
        </w:rPr>
        <w:t>3)</w:t>
      </w:r>
      <w:r>
        <w:rPr>
          <w:rFonts w:asciiTheme="majorHAnsi" w:hAnsiTheme="majorHAnsi"/>
          <w:color w:val="000000"/>
          <w:sz w:val="24"/>
          <w:szCs w:val="24"/>
        </w:rPr>
        <w:tab/>
        <w:t>zaniechanie przeprowadzenia postępowania o udzielenie zamówienia lub zorganizowania konkursu na podstawie ustawy, mimo że zamawiający był do tego obowiązany.</w:t>
      </w:r>
    </w:p>
    <w:p w14:paraId="58868594" w14:textId="77777777" w:rsidR="002D5F80" w:rsidRDefault="00F23968" w:rsidP="00FF665E">
      <w:pPr>
        <w:pStyle w:val="Kolorowalistaakcent11"/>
        <w:widowControl w:val="0"/>
        <w:numPr>
          <w:ilvl w:val="1"/>
          <w:numId w:val="22"/>
        </w:numPr>
        <w:spacing w:before="0" w:after="0" w:line="276" w:lineRule="auto"/>
        <w:ind w:left="709" w:hanging="709"/>
        <w:outlineLvl w:val="3"/>
        <w:rPr>
          <w:rFonts w:asciiTheme="majorHAnsi" w:hAnsiTheme="majorHAnsi"/>
          <w:sz w:val="24"/>
          <w:szCs w:val="24"/>
        </w:rPr>
      </w:pPr>
      <w:r>
        <w:rPr>
          <w:rFonts w:asciiTheme="majorHAnsi" w:hAnsiTheme="majorHAnsi"/>
          <w:color w:val="000000"/>
          <w:sz w:val="24"/>
          <w:szCs w:val="24"/>
        </w:rPr>
        <w:t>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3BBF67E4" w14:textId="77777777" w:rsidR="002D5F80" w:rsidRDefault="00F23968" w:rsidP="00FF665E">
      <w:pPr>
        <w:pStyle w:val="Kolorowalistaakcent11"/>
        <w:widowControl w:val="0"/>
        <w:numPr>
          <w:ilvl w:val="1"/>
          <w:numId w:val="22"/>
        </w:numPr>
        <w:spacing w:before="0" w:after="0" w:line="276" w:lineRule="auto"/>
        <w:ind w:left="709" w:hanging="709"/>
        <w:outlineLvl w:val="3"/>
        <w:rPr>
          <w:rFonts w:asciiTheme="majorHAnsi" w:hAnsiTheme="majorHAnsi"/>
          <w:sz w:val="24"/>
          <w:szCs w:val="24"/>
        </w:rPr>
      </w:pPr>
      <w:r>
        <w:rPr>
          <w:rFonts w:asciiTheme="majorHAnsi" w:hAnsiTheme="majorHAnsi"/>
          <w:color w:val="000000"/>
          <w:sz w:val="24"/>
          <w:szCs w:val="24"/>
        </w:rPr>
        <w:t xml:space="preserve">Terminy wnoszenia </w:t>
      </w:r>
      <w:proofErr w:type="spellStart"/>
      <w:r>
        <w:rPr>
          <w:rFonts w:asciiTheme="majorHAnsi" w:hAnsiTheme="majorHAnsi"/>
          <w:color w:val="000000"/>
          <w:sz w:val="24"/>
          <w:szCs w:val="24"/>
        </w:rPr>
        <w:t>odwołań</w:t>
      </w:r>
      <w:proofErr w:type="spellEnd"/>
      <w:r>
        <w:rPr>
          <w:rFonts w:asciiTheme="majorHAnsi" w:hAnsiTheme="majorHAnsi"/>
          <w:color w:val="000000"/>
          <w:sz w:val="24"/>
          <w:szCs w:val="24"/>
        </w:rPr>
        <w:t>.</w:t>
      </w:r>
    </w:p>
    <w:p w14:paraId="39016999" w14:textId="77777777" w:rsidR="002D5F80" w:rsidRDefault="00F23968" w:rsidP="004322FA">
      <w:pPr>
        <w:pStyle w:val="Akapitzlist"/>
        <w:shd w:val="clear" w:color="auto" w:fill="FFFFFF"/>
        <w:spacing w:before="0" w:after="0" w:line="276" w:lineRule="auto"/>
        <w:ind w:left="1134" w:hanging="425"/>
        <w:rPr>
          <w:rFonts w:asciiTheme="majorHAnsi" w:hAnsiTheme="majorHAnsi"/>
          <w:color w:val="000000"/>
          <w:sz w:val="24"/>
          <w:szCs w:val="24"/>
        </w:rPr>
      </w:pPr>
      <w:r>
        <w:rPr>
          <w:rFonts w:asciiTheme="majorHAnsi" w:hAnsiTheme="majorHAnsi"/>
          <w:color w:val="000000"/>
          <w:sz w:val="24"/>
          <w:szCs w:val="24"/>
        </w:rPr>
        <w:t>1)</w:t>
      </w:r>
      <w:r>
        <w:rPr>
          <w:rFonts w:asciiTheme="majorHAnsi" w:hAnsiTheme="majorHAnsi"/>
          <w:color w:val="000000"/>
          <w:sz w:val="24"/>
          <w:szCs w:val="24"/>
        </w:rPr>
        <w:tab/>
        <w:t>Odwołanie wnosi się w terminie:</w:t>
      </w:r>
    </w:p>
    <w:p w14:paraId="063CEF46" w14:textId="77777777" w:rsidR="002D5F80" w:rsidRDefault="00F23968" w:rsidP="004322FA">
      <w:pPr>
        <w:pStyle w:val="Akapitzlist"/>
        <w:shd w:val="clear" w:color="auto" w:fill="FFFFFF"/>
        <w:spacing w:before="0" w:after="0" w:line="276" w:lineRule="auto"/>
        <w:ind w:left="1701" w:hanging="567"/>
        <w:rPr>
          <w:rFonts w:asciiTheme="majorHAnsi" w:hAnsiTheme="majorHAnsi"/>
          <w:color w:val="000000"/>
          <w:sz w:val="24"/>
          <w:szCs w:val="24"/>
        </w:rPr>
      </w:pPr>
      <w:r>
        <w:rPr>
          <w:rFonts w:asciiTheme="majorHAnsi" w:hAnsiTheme="majorHAnsi"/>
          <w:color w:val="000000"/>
          <w:sz w:val="24"/>
          <w:szCs w:val="24"/>
        </w:rPr>
        <w:lastRenderedPageBreak/>
        <w:t>a)</w:t>
      </w:r>
      <w:r>
        <w:rPr>
          <w:rFonts w:asciiTheme="majorHAnsi" w:hAnsiTheme="majorHAnsi"/>
          <w:color w:val="000000"/>
          <w:sz w:val="24"/>
          <w:szCs w:val="24"/>
        </w:rPr>
        <w:tab/>
        <w:t>5 dni od dnia przekazania informacji o czynności zamawiającego stanowiącej podstawę jego wniesienia, jeżeli informacja została przekazana przy użyciu środków komunikacji elektronicznej,</w:t>
      </w:r>
    </w:p>
    <w:p w14:paraId="6AB3F7FD" w14:textId="77777777" w:rsidR="002D5F80" w:rsidRDefault="00F23968" w:rsidP="004322FA">
      <w:pPr>
        <w:pStyle w:val="Akapitzlist"/>
        <w:shd w:val="clear" w:color="auto" w:fill="FFFFFF"/>
        <w:spacing w:before="0" w:after="0" w:line="276" w:lineRule="auto"/>
        <w:ind w:left="1701" w:hanging="567"/>
        <w:rPr>
          <w:rFonts w:asciiTheme="majorHAnsi" w:hAnsiTheme="majorHAnsi"/>
          <w:color w:val="000000"/>
          <w:sz w:val="24"/>
          <w:szCs w:val="24"/>
        </w:rPr>
      </w:pPr>
      <w:r>
        <w:rPr>
          <w:rFonts w:asciiTheme="majorHAnsi" w:hAnsiTheme="majorHAnsi"/>
          <w:color w:val="000000"/>
          <w:sz w:val="24"/>
          <w:szCs w:val="24"/>
        </w:rPr>
        <w:t>b)</w:t>
      </w:r>
      <w:r>
        <w:rPr>
          <w:rFonts w:asciiTheme="majorHAnsi" w:hAnsiTheme="majorHAnsi"/>
          <w:color w:val="000000"/>
          <w:sz w:val="24"/>
          <w:szCs w:val="24"/>
        </w:rPr>
        <w:tab/>
        <w:t>10 dni od dnia przekazania informacji o czynności zamawiającego stanowiącej podstawę jego wniesienia, jeżeli informacja została przekazana w sposób inny niż określony w lit. a.</w:t>
      </w:r>
    </w:p>
    <w:p w14:paraId="153DA185" w14:textId="77777777" w:rsidR="002D5F80" w:rsidRDefault="00F23968" w:rsidP="004322FA">
      <w:pPr>
        <w:pStyle w:val="Akapitzlist"/>
        <w:shd w:val="clear" w:color="auto" w:fill="FFFFFF"/>
        <w:spacing w:before="0" w:after="0" w:line="276" w:lineRule="auto"/>
        <w:ind w:left="1134" w:hanging="567"/>
        <w:rPr>
          <w:rFonts w:asciiTheme="majorHAnsi" w:hAnsiTheme="majorHAnsi"/>
          <w:color w:val="000000"/>
          <w:sz w:val="24"/>
          <w:szCs w:val="24"/>
        </w:rPr>
      </w:pPr>
      <w:r>
        <w:rPr>
          <w:rFonts w:asciiTheme="majorHAnsi" w:hAnsiTheme="majorHAnsi"/>
          <w:color w:val="000000"/>
          <w:sz w:val="24"/>
          <w:szCs w:val="24"/>
        </w:rPr>
        <w:t>2. </w:t>
      </w:r>
      <w:r>
        <w:rPr>
          <w:rFonts w:asciiTheme="majorHAnsi" w:hAnsiTheme="majorHAnsi"/>
          <w:color w:val="000000"/>
          <w:sz w:val="24"/>
          <w:szCs w:val="24"/>
        </w:rPr>
        <w:tab/>
        <w:t>Odwołanie wobec treści ogłoszenia wszczynającego postępowanie o udzielenie zamówienia lub konkurs lub wobec treści dokumentów zamówienia wnosi się w terminie 5 dni od dnia zamieszczenia ogłoszenia w Biuletynie Zamówień Publicznych lub dokumentów zamówienia na stronie internetowej.</w:t>
      </w:r>
    </w:p>
    <w:p w14:paraId="786A2169" w14:textId="77777777" w:rsidR="002D5F80" w:rsidRDefault="00F23968" w:rsidP="004322FA">
      <w:pPr>
        <w:pStyle w:val="Akapitzlist"/>
        <w:shd w:val="clear" w:color="auto" w:fill="FFFFFF"/>
        <w:spacing w:before="0" w:after="0" w:line="276" w:lineRule="auto"/>
        <w:ind w:left="1134" w:hanging="567"/>
        <w:rPr>
          <w:rFonts w:asciiTheme="majorHAnsi" w:hAnsiTheme="majorHAnsi"/>
          <w:color w:val="000000"/>
          <w:sz w:val="24"/>
          <w:szCs w:val="24"/>
        </w:rPr>
      </w:pPr>
      <w:r>
        <w:rPr>
          <w:rFonts w:asciiTheme="majorHAnsi" w:hAnsiTheme="majorHAnsi"/>
          <w:color w:val="000000"/>
          <w:sz w:val="24"/>
          <w:szCs w:val="24"/>
        </w:rPr>
        <w:t>3. </w:t>
      </w:r>
      <w:r>
        <w:rPr>
          <w:rFonts w:asciiTheme="majorHAnsi" w:hAnsiTheme="majorHAnsi"/>
          <w:color w:val="000000"/>
          <w:sz w:val="24"/>
          <w:szCs w:val="24"/>
        </w:rPr>
        <w:tab/>
        <w:t>Odwołanie w przypadkach innych niż określone w pkt 1 i 2 wnosi się w terminie 5 dni od dnia, w którym powzięto lub przy zachowaniu należytej staranności można było powziąć wiadomość o okolicznościach stanowiących podstawę jego wniesienia, w przypadku zamówień, których wartość jest mniejsza niż progi unijne.</w:t>
      </w:r>
    </w:p>
    <w:p w14:paraId="1A90BEE5" w14:textId="77777777" w:rsidR="002D5F80" w:rsidRDefault="00F23968" w:rsidP="004322FA">
      <w:pPr>
        <w:pStyle w:val="Akapitzlist"/>
        <w:shd w:val="clear" w:color="auto" w:fill="FFFFFF"/>
        <w:spacing w:before="0" w:after="0" w:line="276" w:lineRule="auto"/>
        <w:ind w:left="1134" w:hanging="567"/>
        <w:rPr>
          <w:rFonts w:asciiTheme="majorHAnsi" w:hAnsiTheme="majorHAnsi"/>
          <w:color w:val="000000"/>
          <w:sz w:val="24"/>
          <w:szCs w:val="24"/>
        </w:rPr>
      </w:pPr>
      <w:r>
        <w:rPr>
          <w:rFonts w:asciiTheme="majorHAnsi" w:hAnsiTheme="majorHAnsi"/>
          <w:color w:val="000000"/>
          <w:sz w:val="24"/>
          <w:szCs w:val="24"/>
        </w:rPr>
        <w:t>4. </w:t>
      </w:r>
      <w:r>
        <w:rPr>
          <w:rFonts w:asciiTheme="majorHAnsi" w:hAnsiTheme="majorHAnsi"/>
          <w:color w:val="000000"/>
          <w:sz w:val="24"/>
          <w:szCs w:val="24"/>
        </w:rPr>
        <w:tab/>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3DF81382" w14:textId="77777777" w:rsidR="002D5F80" w:rsidRDefault="00F23968" w:rsidP="004322FA">
      <w:pPr>
        <w:pStyle w:val="Akapitzlist"/>
        <w:shd w:val="clear" w:color="auto" w:fill="FFFFFF"/>
        <w:spacing w:before="0" w:after="0" w:line="276" w:lineRule="auto"/>
        <w:ind w:left="1701" w:hanging="567"/>
        <w:rPr>
          <w:rFonts w:asciiTheme="majorHAnsi" w:hAnsiTheme="majorHAnsi"/>
          <w:color w:val="000000"/>
          <w:sz w:val="24"/>
          <w:szCs w:val="24"/>
        </w:rPr>
      </w:pPr>
      <w:r>
        <w:rPr>
          <w:rFonts w:asciiTheme="majorHAnsi" w:hAnsiTheme="majorHAnsi"/>
          <w:color w:val="000000"/>
          <w:sz w:val="24"/>
          <w:szCs w:val="24"/>
        </w:rPr>
        <w:t>1)</w:t>
      </w:r>
      <w:r>
        <w:rPr>
          <w:rFonts w:asciiTheme="majorHAnsi" w:hAnsiTheme="majorHAnsi"/>
          <w:color w:val="000000"/>
          <w:sz w:val="24"/>
          <w:szCs w:val="24"/>
        </w:rPr>
        <w:tab/>
        <w:t>15 dni od dnia zamieszczenia w Biuletynie Zamówień Publicznych ogłoszenia o wyniku postępowania</w:t>
      </w:r>
    </w:p>
    <w:p w14:paraId="71114488" w14:textId="77777777" w:rsidR="002D5F80" w:rsidRDefault="007A3318" w:rsidP="004322FA">
      <w:pPr>
        <w:pStyle w:val="Akapitzlist"/>
        <w:shd w:val="clear" w:color="auto" w:fill="FFFFFF"/>
        <w:spacing w:before="0" w:after="0" w:line="276" w:lineRule="auto"/>
        <w:ind w:left="1701" w:hanging="567"/>
        <w:rPr>
          <w:rFonts w:asciiTheme="majorHAnsi" w:hAnsiTheme="majorHAnsi"/>
          <w:color w:val="000000"/>
          <w:sz w:val="24"/>
          <w:szCs w:val="24"/>
        </w:rPr>
      </w:pPr>
      <w:r>
        <w:rPr>
          <w:rFonts w:asciiTheme="majorHAnsi" w:hAnsiTheme="majorHAnsi"/>
          <w:color w:val="000000"/>
          <w:sz w:val="24"/>
          <w:szCs w:val="24"/>
        </w:rPr>
        <w:t>2</w:t>
      </w:r>
      <w:r w:rsidR="00F23968">
        <w:rPr>
          <w:rFonts w:asciiTheme="majorHAnsi" w:hAnsiTheme="majorHAnsi"/>
          <w:color w:val="000000"/>
          <w:sz w:val="24"/>
          <w:szCs w:val="24"/>
        </w:rPr>
        <w:t>)</w:t>
      </w:r>
      <w:r w:rsidR="00F23968">
        <w:rPr>
          <w:rFonts w:asciiTheme="majorHAnsi" w:hAnsiTheme="majorHAnsi"/>
          <w:color w:val="000000"/>
          <w:sz w:val="24"/>
          <w:szCs w:val="24"/>
        </w:rPr>
        <w:tab/>
        <w:t>miesiąca od dnia zawarcia umowy, jeżeli zamawiający:</w:t>
      </w:r>
    </w:p>
    <w:p w14:paraId="3E7EFB3C" w14:textId="77777777" w:rsidR="002D5F80" w:rsidRDefault="00F23968" w:rsidP="004322FA">
      <w:pPr>
        <w:pStyle w:val="Akapitzlist"/>
        <w:shd w:val="clear" w:color="auto" w:fill="FFFFFF"/>
        <w:spacing w:before="0" w:after="0" w:line="276" w:lineRule="auto"/>
        <w:ind w:left="2268" w:hanging="567"/>
        <w:rPr>
          <w:rFonts w:asciiTheme="majorHAnsi" w:hAnsiTheme="majorHAnsi"/>
          <w:color w:val="000000"/>
          <w:sz w:val="24"/>
          <w:szCs w:val="24"/>
        </w:rPr>
      </w:pPr>
      <w:r>
        <w:rPr>
          <w:rFonts w:asciiTheme="majorHAnsi" w:hAnsiTheme="majorHAnsi"/>
          <w:color w:val="000000"/>
          <w:sz w:val="24"/>
          <w:szCs w:val="24"/>
        </w:rPr>
        <w:t>a)</w:t>
      </w:r>
      <w:r>
        <w:rPr>
          <w:rFonts w:asciiTheme="majorHAnsi" w:hAnsiTheme="majorHAnsi"/>
          <w:color w:val="000000"/>
          <w:sz w:val="24"/>
          <w:szCs w:val="24"/>
        </w:rPr>
        <w:tab/>
        <w:t>nie zamieścił w Biuletynie Zamówień Publicznych ogłoszenia o wyniku postępowania albo</w:t>
      </w:r>
    </w:p>
    <w:p w14:paraId="287900F1" w14:textId="77777777" w:rsidR="002D5F80" w:rsidRDefault="00F23968" w:rsidP="004322FA">
      <w:pPr>
        <w:pStyle w:val="Akapitzlist"/>
        <w:shd w:val="clear" w:color="auto" w:fill="FFFFFF"/>
        <w:spacing w:before="0" w:after="0" w:line="276" w:lineRule="auto"/>
        <w:ind w:left="2268" w:hanging="567"/>
        <w:rPr>
          <w:rFonts w:asciiTheme="majorHAnsi" w:hAnsiTheme="majorHAnsi"/>
          <w:color w:val="000000"/>
          <w:sz w:val="24"/>
          <w:szCs w:val="24"/>
        </w:rPr>
      </w:pPr>
      <w:r>
        <w:rPr>
          <w:rFonts w:asciiTheme="majorHAnsi" w:hAnsiTheme="majorHAnsi"/>
          <w:color w:val="000000"/>
          <w:sz w:val="24"/>
          <w:szCs w:val="24"/>
        </w:rPr>
        <w:t>b)</w:t>
      </w:r>
      <w:r>
        <w:rPr>
          <w:rFonts w:asciiTheme="majorHAnsi" w:hAnsiTheme="majorHAnsi"/>
          <w:color w:val="000000"/>
          <w:sz w:val="24"/>
          <w:szCs w:val="24"/>
        </w:rPr>
        <w:tab/>
        <w:t>zamieścił w Biuletynie Zamówień Publicznych ogłoszenie o wyniku postępowania, które nie zawiera uzasadnienia udzielenia zamówienia w trybie negocjacji bez ogłoszenia albo zamówienia z wolnej ręki.</w:t>
      </w:r>
    </w:p>
    <w:p w14:paraId="4525F6B7" w14:textId="77777777" w:rsidR="002D5F80" w:rsidRDefault="00F23968" w:rsidP="00FF665E">
      <w:pPr>
        <w:pStyle w:val="Kolorowalistaakcent11"/>
        <w:widowControl w:val="0"/>
        <w:numPr>
          <w:ilvl w:val="1"/>
          <w:numId w:val="22"/>
        </w:numPr>
        <w:spacing w:before="0" w:after="0" w:line="276" w:lineRule="auto"/>
        <w:ind w:left="709" w:hanging="709"/>
        <w:outlineLvl w:val="3"/>
        <w:rPr>
          <w:rFonts w:asciiTheme="majorHAnsi" w:hAnsiTheme="majorHAnsi"/>
          <w:sz w:val="24"/>
          <w:szCs w:val="24"/>
        </w:rPr>
      </w:pPr>
      <w:r>
        <w:rPr>
          <w:rFonts w:asciiTheme="majorHAnsi" w:hAnsiTheme="majorHAnsi"/>
          <w:color w:val="000000"/>
          <w:sz w:val="24"/>
          <w:szCs w:val="24"/>
        </w:rPr>
        <w:t>Odwołanie zawiera:</w:t>
      </w:r>
    </w:p>
    <w:p w14:paraId="5C76AA2A" w14:textId="77777777" w:rsidR="002D5F80" w:rsidRDefault="00F23968" w:rsidP="004322FA">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1)</w:t>
      </w:r>
      <w:r>
        <w:rPr>
          <w:rFonts w:asciiTheme="majorHAnsi" w:hAnsiTheme="majorHAnsi"/>
          <w:color w:val="000000"/>
          <w:sz w:val="24"/>
          <w:szCs w:val="24"/>
        </w:rPr>
        <w:tab/>
        <w:t>imię i nazwisko albo nazwę, miejsce zamieszkania albo siedzibę, numer telefonu oraz adres poczty elektronicznej odwołującego oraz imię i nazwisko przedstawiciela (przedstawicieli);</w:t>
      </w:r>
    </w:p>
    <w:p w14:paraId="4F6AE55F" w14:textId="77777777" w:rsidR="002D5F80" w:rsidRDefault="00F23968" w:rsidP="004322FA">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2)</w:t>
      </w:r>
      <w:r>
        <w:rPr>
          <w:rFonts w:asciiTheme="majorHAnsi" w:hAnsiTheme="majorHAnsi"/>
          <w:color w:val="000000"/>
          <w:sz w:val="24"/>
          <w:szCs w:val="24"/>
        </w:rPr>
        <w:tab/>
        <w:t>nazwę i siedzibę zamawiającego, numer telefonu oraz adres poczty elektronicznej zamawiającego;</w:t>
      </w:r>
    </w:p>
    <w:p w14:paraId="52EE5EBA" w14:textId="77777777" w:rsidR="002D5F80" w:rsidRDefault="00F23968" w:rsidP="004322FA">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3)</w:t>
      </w:r>
      <w:r>
        <w:rPr>
          <w:rFonts w:asciiTheme="majorHAnsi" w:hAnsiTheme="majorHAnsi"/>
          <w:color w:val="000000"/>
          <w:sz w:val="24"/>
          <w:szCs w:val="24"/>
        </w:rPr>
        <w:tab/>
        <w:t>numer Powszechnego Elektronicznego Systemu Ewidencji Ludności (PESEL) lub NIP odwołującego będącego osobą fizyczną, jeżeli jest on obowiązany do jego posiadania albo posiada go nie mając takiego obowiązku;</w:t>
      </w:r>
    </w:p>
    <w:p w14:paraId="1DB4F105" w14:textId="77777777" w:rsidR="002D5F80" w:rsidRDefault="00F23968" w:rsidP="004322FA">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4)</w:t>
      </w:r>
      <w:r>
        <w:rPr>
          <w:rFonts w:asciiTheme="majorHAnsi" w:hAnsiTheme="majorHAnsi"/>
          <w:color w:val="000000"/>
          <w:sz w:val="24"/>
          <w:szCs w:val="24"/>
        </w:rPr>
        <w:tab/>
        <w:t xml:space="preserve">numer w Krajowym Rejestrze Sądowym, a w przypadku jego braku - numer w innym właściwym rejestrze, ewidencji lub NIP odwołującego </w:t>
      </w:r>
      <w:r>
        <w:rPr>
          <w:rFonts w:asciiTheme="majorHAnsi" w:hAnsiTheme="majorHAnsi"/>
          <w:color w:val="000000"/>
          <w:sz w:val="24"/>
          <w:szCs w:val="24"/>
        </w:rPr>
        <w:lastRenderedPageBreak/>
        <w:t>niebędącego osobą fizyczną, który nie ma obowiązku wpisu we właściwym rejestrze lub ewidencji, jeżeli jest on obowiązany do jego posiadania;</w:t>
      </w:r>
    </w:p>
    <w:p w14:paraId="418F126D" w14:textId="77777777" w:rsidR="002D5F80" w:rsidRDefault="00F23968" w:rsidP="004322FA">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5)</w:t>
      </w:r>
      <w:r>
        <w:rPr>
          <w:rFonts w:asciiTheme="majorHAnsi" w:hAnsiTheme="majorHAnsi"/>
          <w:color w:val="000000"/>
          <w:sz w:val="24"/>
          <w:szCs w:val="24"/>
        </w:rPr>
        <w:tab/>
        <w:t>określenie przedmiotu zamówienia;</w:t>
      </w:r>
    </w:p>
    <w:p w14:paraId="28C2AF9F" w14:textId="77777777" w:rsidR="002D5F80" w:rsidRDefault="00F23968" w:rsidP="004322FA">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6)</w:t>
      </w:r>
      <w:r>
        <w:rPr>
          <w:rFonts w:asciiTheme="majorHAnsi" w:hAnsiTheme="majorHAnsi"/>
          <w:color w:val="000000"/>
          <w:sz w:val="24"/>
          <w:szCs w:val="24"/>
        </w:rPr>
        <w:tab/>
        <w:t>wskazanie numeru ogłoszenia w przypadku zamieszczenia w Biuletynie Zamówień Publicznych albo publikacji w Dzienniku Urzędowym Unii Europejskiej;</w:t>
      </w:r>
    </w:p>
    <w:p w14:paraId="4FD8404D" w14:textId="77777777" w:rsidR="002D5F80" w:rsidRDefault="00F23968" w:rsidP="004322FA">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7)  </w:t>
      </w:r>
      <w:r>
        <w:rPr>
          <w:rFonts w:asciiTheme="majorHAnsi" w:hAnsiTheme="majorHAnsi"/>
          <w:color w:val="000000"/>
          <w:sz w:val="24"/>
          <w:szCs w:val="24"/>
        </w:rPr>
        <w:tab/>
        <w:t>wskazanie czynności lub zaniechania czynności zamawiającego, której zarzuca się niezgodność z przepisami ustawy, lub wskazanie zaniechania przeprowadzenia postępowania o udzielenie zamówienia lub zorganizowania konkursu na podstawie ustawy;</w:t>
      </w:r>
    </w:p>
    <w:p w14:paraId="3627A623" w14:textId="77777777" w:rsidR="002D5F80" w:rsidRDefault="00F23968" w:rsidP="004322FA">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8)</w:t>
      </w:r>
      <w:r>
        <w:rPr>
          <w:rFonts w:asciiTheme="majorHAnsi" w:hAnsiTheme="majorHAnsi"/>
          <w:color w:val="000000"/>
          <w:sz w:val="24"/>
          <w:szCs w:val="24"/>
        </w:rPr>
        <w:tab/>
        <w:t>zwięzłe przedstawienie zarzutów;</w:t>
      </w:r>
    </w:p>
    <w:p w14:paraId="2A1D503A" w14:textId="77777777" w:rsidR="002D5F80" w:rsidRDefault="00F23968" w:rsidP="004322FA">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9)</w:t>
      </w:r>
      <w:r>
        <w:rPr>
          <w:rFonts w:asciiTheme="majorHAnsi" w:hAnsiTheme="majorHAnsi"/>
          <w:color w:val="000000"/>
          <w:sz w:val="24"/>
          <w:szCs w:val="24"/>
        </w:rPr>
        <w:tab/>
        <w:t>żądanie co do sposobu rozstrzygnięcia odwołania;</w:t>
      </w:r>
    </w:p>
    <w:p w14:paraId="419B8DCC" w14:textId="77777777" w:rsidR="002D5F80" w:rsidRDefault="00F23968" w:rsidP="004322FA">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10)</w:t>
      </w:r>
      <w:r>
        <w:rPr>
          <w:rFonts w:asciiTheme="majorHAnsi" w:hAnsiTheme="majorHAnsi"/>
          <w:color w:val="000000"/>
          <w:sz w:val="24"/>
          <w:szCs w:val="24"/>
        </w:rPr>
        <w:tab/>
        <w:t>wskazanie okoliczności faktycznych i prawnych uzasadniających wniesienie odwołania oraz dowodów na poparcie przytoczonych okoliczności;</w:t>
      </w:r>
    </w:p>
    <w:p w14:paraId="079BA4F4" w14:textId="77777777" w:rsidR="002D5F80" w:rsidRDefault="00F23968" w:rsidP="004322FA">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11)</w:t>
      </w:r>
      <w:r>
        <w:rPr>
          <w:rFonts w:asciiTheme="majorHAnsi" w:hAnsiTheme="majorHAnsi"/>
          <w:color w:val="000000"/>
          <w:sz w:val="24"/>
          <w:szCs w:val="24"/>
        </w:rPr>
        <w:tab/>
        <w:t>podpis odwołującego albo jego przedstawiciela lub przedstawicieli;</w:t>
      </w:r>
    </w:p>
    <w:p w14:paraId="7913CFF2" w14:textId="77777777" w:rsidR="002D5F80" w:rsidRDefault="00F23968" w:rsidP="004322FA">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12)</w:t>
      </w:r>
      <w:r>
        <w:rPr>
          <w:rFonts w:asciiTheme="majorHAnsi" w:hAnsiTheme="majorHAnsi"/>
          <w:color w:val="000000"/>
          <w:sz w:val="24"/>
          <w:szCs w:val="24"/>
        </w:rPr>
        <w:tab/>
        <w:t>wykaz załączników.</w:t>
      </w:r>
    </w:p>
    <w:p w14:paraId="081D76AC" w14:textId="77777777" w:rsidR="002D5F80" w:rsidRDefault="00F23968" w:rsidP="004322FA">
      <w:pPr>
        <w:shd w:val="clear" w:color="auto" w:fill="FFFFFF"/>
        <w:spacing w:line="276" w:lineRule="auto"/>
        <w:ind w:firstLine="709"/>
        <w:contextualSpacing/>
        <w:rPr>
          <w:rFonts w:asciiTheme="majorHAnsi" w:hAnsiTheme="majorHAnsi"/>
          <w:color w:val="000000"/>
        </w:rPr>
      </w:pPr>
      <w:r>
        <w:rPr>
          <w:rFonts w:asciiTheme="majorHAnsi" w:hAnsiTheme="majorHAnsi"/>
          <w:color w:val="000000"/>
        </w:rPr>
        <w:t>Do odwołania dołącza się:</w:t>
      </w:r>
    </w:p>
    <w:p w14:paraId="6D5E4C6B" w14:textId="77777777" w:rsidR="002D5F80" w:rsidRDefault="00F23968" w:rsidP="004322FA">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1)</w:t>
      </w:r>
      <w:r>
        <w:rPr>
          <w:rFonts w:asciiTheme="majorHAnsi" w:hAnsiTheme="majorHAnsi"/>
          <w:color w:val="000000"/>
          <w:sz w:val="24"/>
          <w:szCs w:val="24"/>
        </w:rPr>
        <w:tab/>
        <w:t>dowód uiszczenia wpisu od odwołania w wymaganej wysokości;</w:t>
      </w:r>
    </w:p>
    <w:p w14:paraId="55A69DF4" w14:textId="77777777" w:rsidR="002D5F80" w:rsidRDefault="00F23968" w:rsidP="004322FA">
      <w:pPr>
        <w:pStyle w:val="Akapitzlist"/>
        <w:shd w:val="clear" w:color="auto" w:fill="FFFFFF"/>
        <w:spacing w:before="0" w:after="0" w:line="276" w:lineRule="auto"/>
        <w:ind w:left="1418" w:hanging="567"/>
        <w:rPr>
          <w:rFonts w:asciiTheme="majorHAnsi" w:hAnsiTheme="majorHAnsi"/>
          <w:color w:val="000000"/>
          <w:sz w:val="24"/>
          <w:szCs w:val="24"/>
        </w:rPr>
      </w:pPr>
      <w:r>
        <w:rPr>
          <w:rFonts w:asciiTheme="majorHAnsi" w:hAnsiTheme="majorHAnsi"/>
          <w:color w:val="000000"/>
          <w:sz w:val="24"/>
          <w:szCs w:val="24"/>
        </w:rPr>
        <w:t>2) </w:t>
      </w:r>
      <w:r>
        <w:rPr>
          <w:rFonts w:asciiTheme="majorHAnsi" w:hAnsiTheme="majorHAnsi"/>
          <w:color w:val="000000"/>
          <w:sz w:val="24"/>
          <w:szCs w:val="24"/>
        </w:rPr>
        <w:tab/>
        <w:t>dowód przekazania odpowiednio odwołania albo jego kopii zamawiającemu;</w:t>
      </w:r>
    </w:p>
    <w:p w14:paraId="740687DB" w14:textId="77777777" w:rsidR="002D5F80" w:rsidRDefault="00F23968" w:rsidP="004322FA">
      <w:pPr>
        <w:pStyle w:val="Akapitzlist"/>
        <w:shd w:val="clear" w:color="auto" w:fill="FFFFFF"/>
        <w:spacing w:before="0" w:after="0" w:line="276" w:lineRule="auto"/>
        <w:ind w:left="1418" w:hanging="567"/>
        <w:rPr>
          <w:rFonts w:ascii="Cambria" w:hAnsi="Cambria"/>
          <w:color w:val="000000"/>
          <w:sz w:val="24"/>
          <w:szCs w:val="24"/>
        </w:rPr>
      </w:pPr>
      <w:r>
        <w:rPr>
          <w:rFonts w:asciiTheme="majorHAnsi" w:hAnsiTheme="majorHAnsi"/>
          <w:color w:val="000000"/>
          <w:sz w:val="24"/>
          <w:szCs w:val="24"/>
        </w:rPr>
        <w:t>3)</w:t>
      </w:r>
      <w:r>
        <w:rPr>
          <w:rFonts w:asciiTheme="majorHAnsi" w:hAnsiTheme="majorHAnsi"/>
          <w:color w:val="000000"/>
          <w:sz w:val="24"/>
          <w:szCs w:val="24"/>
        </w:rPr>
        <w:tab/>
        <w:t>dokument potwierdzający umocowanie do reprezentowania odwołującego</w:t>
      </w:r>
      <w:r>
        <w:rPr>
          <w:rFonts w:ascii="Cambria" w:hAnsi="Cambria"/>
          <w:color w:val="000000"/>
          <w:sz w:val="24"/>
          <w:szCs w:val="24"/>
        </w:rPr>
        <w:t>.</w:t>
      </w:r>
    </w:p>
    <w:p w14:paraId="3996E42E" w14:textId="77777777" w:rsidR="002D5F80" w:rsidRDefault="00F23968" w:rsidP="00FF665E">
      <w:pPr>
        <w:pStyle w:val="Kolorowalistaakcent11"/>
        <w:widowControl w:val="0"/>
        <w:numPr>
          <w:ilvl w:val="1"/>
          <w:numId w:val="22"/>
        </w:numPr>
        <w:shd w:val="clear" w:color="auto" w:fill="FFFFFF"/>
        <w:spacing w:before="0" w:after="0" w:line="276" w:lineRule="auto"/>
        <w:ind w:left="709" w:hanging="709"/>
        <w:outlineLvl w:val="3"/>
        <w:rPr>
          <w:rFonts w:asciiTheme="majorHAnsi" w:hAnsiTheme="majorHAnsi"/>
          <w:color w:val="000000"/>
          <w:sz w:val="24"/>
          <w:szCs w:val="24"/>
        </w:rPr>
      </w:pPr>
      <w:r>
        <w:rPr>
          <w:rFonts w:asciiTheme="majorHAnsi" w:hAnsiTheme="majorHAnsi"/>
          <w:sz w:val="24"/>
          <w:szCs w:val="24"/>
        </w:rPr>
        <w:t xml:space="preserve">Na </w:t>
      </w:r>
      <w:r>
        <w:rPr>
          <w:rFonts w:asciiTheme="majorHAnsi" w:hAnsiTheme="majorHAnsi"/>
          <w:color w:val="000000"/>
          <w:sz w:val="24"/>
          <w:szCs w:val="24"/>
        </w:rPr>
        <w:t>orzeczenie Izby stronom oraz uczestnikom postępowania odwoławczego przysługuje skarga do sądu. Skargę wnosi się do Sądu Okręgowego w Warszawie - sądu zamówień publicznych.</w:t>
      </w:r>
    </w:p>
    <w:p w14:paraId="6CBC89B5" w14:textId="77777777" w:rsidR="002D5F80" w:rsidRDefault="002D5F80" w:rsidP="004322FA">
      <w:pPr>
        <w:pStyle w:val="Kolorowalistaakcent11"/>
        <w:widowControl w:val="0"/>
        <w:shd w:val="clear" w:color="auto" w:fill="FFFFFF"/>
        <w:spacing w:line="276" w:lineRule="auto"/>
        <w:ind w:left="709" w:hanging="709"/>
        <w:outlineLvl w:val="3"/>
        <w:rPr>
          <w:rFonts w:asciiTheme="majorHAnsi" w:hAnsiTheme="majorHAnsi"/>
          <w:color w:val="000000"/>
          <w:sz w:val="10"/>
          <w:szCs w:val="10"/>
        </w:rPr>
      </w:pPr>
    </w:p>
    <w:tbl>
      <w:tblPr>
        <w:tblW w:w="9073" w:type="dxa"/>
        <w:jc w:val="center"/>
        <w:tblLayout w:type="fixed"/>
        <w:tblLook w:val="00A0" w:firstRow="1" w:lastRow="0" w:firstColumn="1" w:lastColumn="0" w:noHBand="0" w:noVBand="0"/>
      </w:tblPr>
      <w:tblGrid>
        <w:gridCol w:w="9073"/>
      </w:tblGrid>
      <w:tr w:rsidR="002D5F80" w14:paraId="2964486E" w14:textId="77777777" w:rsidTr="00CB68EB">
        <w:trPr>
          <w:trHeight w:val="507"/>
          <w:jc w:val="center"/>
        </w:trPr>
        <w:tc>
          <w:tcPr>
            <w:tcW w:w="9073" w:type="dxa"/>
            <w:tcBorders>
              <w:bottom w:val="single" w:sz="4" w:space="0" w:color="000000"/>
            </w:tcBorders>
            <w:shd w:val="clear" w:color="auto" w:fill="D9D9D9" w:themeFill="background1" w:themeFillShade="D9"/>
          </w:tcPr>
          <w:p w14:paraId="17FBCC28" w14:textId="77777777" w:rsidR="002D5F80" w:rsidRDefault="00F23968" w:rsidP="004322FA">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24</w:t>
            </w:r>
          </w:p>
          <w:p w14:paraId="31D3E77C" w14:textId="77777777" w:rsidR="002D5F80" w:rsidRDefault="00F23968" w:rsidP="004322FA">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INFORMACJE DODATKOWE</w:t>
            </w:r>
          </w:p>
        </w:tc>
      </w:tr>
    </w:tbl>
    <w:p w14:paraId="073B6946" w14:textId="77777777" w:rsidR="002D5F80" w:rsidRDefault="002D5F80" w:rsidP="004322FA">
      <w:pPr>
        <w:spacing w:line="276" w:lineRule="auto"/>
        <w:ind w:left="340"/>
        <w:rPr>
          <w:rFonts w:asciiTheme="majorHAnsi" w:hAnsiTheme="majorHAnsi" w:cs="Arial"/>
          <w:bCs/>
        </w:rPr>
      </w:pPr>
    </w:p>
    <w:p w14:paraId="0D425695" w14:textId="46572A9C" w:rsidR="002D5F80" w:rsidRDefault="00F23968" w:rsidP="00FF665E">
      <w:pPr>
        <w:pStyle w:val="Akapitzlist"/>
        <w:widowControl w:val="0"/>
        <w:numPr>
          <w:ilvl w:val="1"/>
          <w:numId w:val="34"/>
        </w:numPr>
        <w:spacing w:line="276" w:lineRule="auto"/>
        <w:ind w:left="709" w:hanging="709"/>
        <w:outlineLvl w:val="3"/>
        <w:rPr>
          <w:rFonts w:asciiTheme="majorHAnsi" w:eastAsia="Cambria" w:hAnsiTheme="majorHAnsi" w:cs="Cambria"/>
          <w:sz w:val="24"/>
          <w:szCs w:val="24"/>
        </w:rPr>
      </w:pPr>
      <w:r>
        <w:rPr>
          <w:rFonts w:asciiTheme="majorHAnsi" w:eastAsia="Cambria" w:hAnsiTheme="majorHAnsi" w:cs="Cambria"/>
          <w:sz w:val="24"/>
          <w:szCs w:val="24"/>
        </w:rPr>
        <w:t>Zamawiający</w:t>
      </w:r>
      <w:r w:rsidR="0018173C">
        <w:rPr>
          <w:rFonts w:asciiTheme="majorHAnsi" w:eastAsia="Cambria" w:hAnsiTheme="majorHAnsi" w:cs="Cambria"/>
          <w:sz w:val="24"/>
          <w:szCs w:val="24"/>
        </w:rPr>
        <w:t xml:space="preserve"> </w:t>
      </w:r>
      <w:r w:rsidR="0018173C" w:rsidRPr="0018173C">
        <w:rPr>
          <w:rFonts w:asciiTheme="majorHAnsi" w:eastAsia="Cambria" w:hAnsiTheme="majorHAnsi" w:cs="Cambria"/>
          <w:b/>
          <w:bCs/>
          <w:sz w:val="24"/>
          <w:szCs w:val="24"/>
          <w:u w:val="single"/>
        </w:rPr>
        <w:t xml:space="preserve">nie </w:t>
      </w:r>
      <w:r w:rsidRPr="0018173C">
        <w:rPr>
          <w:rFonts w:asciiTheme="majorHAnsi" w:eastAsia="Cambria" w:hAnsiTheme="majorHAnsi" w:cs="Cambria"/>
          <w:b/>
          <w:bCs/>
          <w:sz w:val="24"/>
          <w:szCs w:val="24"/>
          <w:u w:val="single"/>
        </w:rPr>
        <w:t xml:space="preserve"> </w:t>
      </w:r>
      <w:r w:rsidRPr="00CB68EB">
        <w:rPr>
          <w:rFonts w:asciiTheme="majorHAnsi" w:eastAsia="Cambria" w:hAnsiTheme="majorHAnsi" w:cs="Cambria"/>
          <w:b/>
          <w:bCs/>
          <w:sz w:val="24"/>
          <w:szCs w:val="24"/>
          <w:u w:val="single"/>
        </w:rPr>
        <w:t>dopuszcza</w:t>
      </w:r>
      <w:r>
        <w:rPr>
          <w:rFonts w:asciiTheme="majorHAnsi" w:eastAsia="Cambria" w:hAnsiTheme="majorHAnsi" w:cs="Cambria"/>
          <w:sz w:val="24"/>
          <w:szCs w:val="24"/>
        </w:rPr>
        <w:t xml:space="preserve"> </w:t>
      </w:r>
      <w:r w:rsidRPr="00CB68EB">
        <w:rPr>
          <w:rFonts w:asciiTheme="majorHAnsi" w:eastAsia="Cambria" w:hAnsiTheme="majorHAnsi" w:cs="Cambria"/>
          <w:sz w:val="24"/>
          <w:szCs w:val="24"/>
        </w:rPr>
        <w:t>składani</w:t>
      </w:r>
      <w:r w:rsidR="0018173C">
        <w:rPr>
          <w:rFonts w:asciiTheme="majorHAnsi" w:eastAsia="Cambria" w:hAnsiTheme="majorHAnsi" w:cs="Cambria"/>
          <w:sz w:val="24"/>
          <w:szCs w:val="24"/>
        </w:rPr>
        <w:t>a</w:t>
      </w:r>
      <w:r w:rsidRPr="00CB68EB">
        <w:rPr>
          <w:rFonts w:asciiTheme="majorHAnsi" w:eastAsia="Cambria" w:hAnsiTheme="majorHAnsi" w:cs="Cambria"/>
          <w:sz w:val="24"/>
          <w:szCs w:val="24"/>
        </w:rPr>
        <w:t xml:space="preserve"> ofert</w:t>
      </w:r>
      <w:r>
        <w:rPr>
          <w:rFonts w:asciiTheme="majorHAnsi" w:eastAsia="Cambria" w:hAnsiTheme="majorHAnsi" w:cs="Cambria"/>
          <w:b/>
          <w:bCs/>
          <w:sz w:val="24"/>
          <w:szCs w:val="24"/>
        </w:rPr>
        <w:t xml:space="preserve"> częściowych.</w:t>
      </w:r>
    </w:p>
    <w:p w14:paraId="450055CA" w14:textId="77777777" w:rsidR="002D5F80" w:rsidRDefault="00F23968" w:rsidP="00FF665E">
      <w:pPr>
        <w:pStyle w:val="Akapitzlist"/>
        <w:widowControl w:val="0"/>
        <w:numPr>
          <w:ilvl w:val="1"/>
          <w:numId w:val="34"/>
        </w:numPr>
        <w:spacing w:line="276" w:lineRule="auto"/>
        <w:ind w:left="709" w:hanging="709"/>
        <w:outlineLvl w:val="3"/>
        <w:rPr>
          <w:rFonts w:asciiTheme="majorHAnsi" w:eastAsia="Cambria" w:hAnsiTheme="majorHAnsi" w:cs="Cambria"/>
          <w:sz w:val="24"/>
          <w:szCs w:val="24"/>
        </w:rPr>
      </w:pPr>
      <w:r>
        <w:rPr>
          <w:rFonts w:asciiTheme="majorHAnsi" w:eastAsia="Cambria" w:hAnsiTheme="majorHAnsi" w:cs="Cambria"/>
          <w:sz w:val="24"/>
          <w:szCs w:val="24"/>
        </w:rPr>
        <w:t xml:space="preserve">Zamawiający </w:t>
      </w:r>
      <w:r>
        <w:rPr>
          <w:rFonts w:asciiTheme="majorHAnsi" w:eastAsia="Cambria" w:hAnsiTheme="majorHAnsi" w:cs="Cambria"/>
          <w:b/>
          <w:sz w:val="24"/>
          <w:szCs w:val="24"/>
          <w:u w:val="single"/>
        </w:rPr>
        <w:t>nie dopuszcza</w:t>
      </w:r>
      <w:r>
        <w:rPr>
          <w:rFonts w:asciiTheme="majorHAnsi" w:eastAsia="Cambria" w:hAnsiTheme="majorHAnsi" w:cs="Cambria"/>
          <w:sz w:val="24"/>
          <w:szCs w:val="24"/>
        </w:rPr>
        <w:t xml:space="preserve"> składania ofert </w:t>
      </w:r>
      <w:r w:rsidRPr="00CB68EB">
        <w:rPr>
          <w:rFonts w:asciiTheme="majorHAnsi" w:eastAsia="Cambria" w:hAnsiTheme="majorHAnsi" w:cs="Cambria"/>
          <w:b/>
          <w:bCs/>
          <w:sz w:val="24"/>
          <w:szCs w:val="24"/>
        </w:rPr>
        <w:t>wariantowych.</w:t>
      </w:r>
    </w:p>
    <w:p w14:paraId="38E8010C" w14:textId="77777777" w:rsidR="002D5F80" w:rsidRDefault="00F23968" w:rsidP="00FF665E">
      <w:pPr>
        <w:pStyle w:val="Akapitzlist"/>
        <w:widowControl w:val="0"/>
        <w:numPr>
          <w:ilvl w:val="1"/>
          <w:numId w:val="34"/>
        </w:numPr>
        <w:spacing w:line="276" w:lineRule="auto"/>
        <w:ind w:left="709" w:hanging="709"/>
        <w:outlineLvl w:val="3"/>
        <w:rPr>
          <w:rFonts w:asciiTheme="majorHAnsi" w:eastAsia="Cambria" w:hAnsiTheme="majorHAnsi" w:cs="Cambria"/>
          <w:sz w:val="24"/>
          <w:szCs w:val="24"/>
        </w:rPr>
      </w:pPr>
      <w:r>
        <w:rPr>
          <w:rFonts w:asciiTheme="majorHAnsi" w:eastAsia="Cambria" w:hAnsiTheme="majorHAnsi" w:cs="Cambria"/>
          <w:sz w:val="24"/>
          <w:szCs w:val="24"/>
        </w:rPr>
        <w:t xml:space="preserve">Zamawiający </w:t>
      </w:r>
      <w:r>
        <w:rPr>
          <w:rFonts w:asciiTheme="majorHAnsi" w:eastAsia="Cambria" w:hAnsiTheme="majorHAnsi" w:cs="Cambria"/>
          <w:b/>
          <w:sz w:val="24"/>
          <w:szCs w:val="24"/>
          <w:u w:val="single"/>
        </w:rPr>
        <w:t>nie przewiduje</w:t>
      </w:r>
      <w:r>
        <w:rPr>
          <w:rFonts w:asciiTheme="majorHAnsi" w:eastAsia="Cambria" w:hAnsiTheme="majorHAnsi" w:cs="Cambria"/>
          <w:sz w:val="24"/>
          <w:szCs w:val="24"/>
        </w:rPr>
        <w:t xml:space="preserve"> wymagań wskazanych w art. 96 ust. 2 pkt 2 ustawy </w:t>
      </w:r>
      <w:proofErr w:type="spellStart"/>
      <w:r>
        <w:rPr>
          <w:rFonts w:asciiTheme="majorHAnsi" w:eastAsia="Cambria" w:hAnsiTheme="majorHAnsi" w:cs="Cambria"/>
          <w:sz w:val="24"/>
          <w:szCs w:val="24"/>
        </w:rPr>
        <w:t>Pzp</w:t>
      </w:r>
      <w:proofErr w:type="spellEnd"/>
      <w:r>
        <w:rPr>
          <w:rFonts w:asciiTheme="majorHAnsi" w:eastAsia="Cambria" w:hAnsiTheme="majorHAnsi" w:cs="Cambria"/>
          <w:sz w:val="24"/>
          <w:szCs w:val="24"/>
        </w:rPr>
        <w:t>.</w:t>
      </w:r>
    </w:p>
    <w:p w14:paraId="377CFAF5" w14:textId="77777777" w:rsidR="002D5F80" w:rsidRDefault="00F23968" w:rsidP="00FF665E">
      <w:pPr>
        <w:pStyle w:val="Akapitzlist"/>
        <w:widowControl w:val="0"/>
        <w:numPr>
          <w:ilvl w:val="1"/>
          <w:numId w:val="34"/>
        </w:numPr>
        <w:spacing w:line="276" w:lineRule="auto"/>
        <w:ind w:left="709" w:hanging="709"/>
        <w:outlineLvl w:val="3"/>
        <w:rPr>
          <w:rFonts w:asciiTheme="majorHAnsi" w:eastAsia="Cambria" w:hAnsiTheme="majorHAnsi" w:cs="Cambria"/>
          <w:sz w:val="24"/>
          <w:szCs w:val="24"/>
        </w:rPr>
      </w:pPr>
      <w:r>
        <w:rPr>
          <w:rFonts w:asciiTheme="majorHAnsi" w:eastAsia="Cambria" w:hAnsiTheme="majorHAnsi" w:cs="Cambria"/>
          <w:sz w:val="24"/>
          <w:szCs w:val="24"/>
        </w:rPr>
        <w:t xml:space="preserve">Zamawiający </w:t>
      </w:r>
      <w:r>
        <w:rPr>
          <w:rFonts w:asciiTheme="majorHAnsi" w:eastAsia="Cambria" w:hAnsiTheme="majorHAnsi" w:cs="Cambria"/>
          <w:b/>
          <w:sz w:val="24"/>
          <w:szCs w:val="24"/>
          <w:u w:val="single"/>
        </w:rPr>
        <w:t>nie przewiduje</w:t>
      </w:r>
      <w:r>
        <w:rPr>
          <w:rFonts w:asciiTheme="majorHAnsi" w:eastAsia="Cambria" w:hAnsiTheme="majorHAnsi" w:cs="Cambria"/>
          <w:b/>
          <w:sz w:val="24"/>
          <w:szCs w:val="24"/>
        </w:rPr>
        <w:t xml:space="preserve"> </w:t>
      </w:r>
      <w:r>
        <w:rPr>
          <w:rFonts w:asciiTheme="majorHAnsi" w:eastAsia="Cambria" w:hAnsiTheme="majorHAnsi" w:cs="Cambria"/>
          <w:sz w:val="24"/>
          <w:szCs w:val="24"/>
        </w:rPr>
        <w:t xml:space="preserve">zamówień, o których mowa w art. 214 ust. 1 pkt 7 i 8 ustawy </w:t>
      </w:r>
      <w:proofErr w:type="spellStart"/>
      <w:r>
        <w:rPr>
          <w:rFonts w:asciiTheme="majorHAnsi" w:eastAsia="Cambria" w:hAnsiTheme="majorHAnsi" w:cs="Cambria"/>
          <w:sz w:val="24"/>
          <w:szCs w:val="24"/>
        </w:rPr>
        <w:t>Pzp</w:t>
      </w:r>
      <w:proofErr w:type="spellEnd"/>
      <w:r>
        <w:rPr>
          <w:rFonts w:asciiTheme="majorHAnsi" w:eastAsia="Cambria" w:hAnsiTheme="majorHAnsi" w:cs="Cambria"/>
          <w:sz w:val="24"/>
          <w:szCs w:val="24"/>
        </w:rPr>
        <w:t>.</w:t>
      </w:r>
    </w:p>
    <w:p w14:paraId="50B45B6D" w14:textId="77777777" w:rsidR="002D5F80" w:rsidRDefault="00F23968" w:rsidP="00FF665E">
      <w:pPr>
        <w:pStyle w:val="Akapitzlist"/>
        <w:widowControl w:val="0"/>
        <w:numPr>
          <w:ilvl w:val="1"/>
          <w:numId w:val="34"/>
        </w:numPr>
        <w:spacing w:line="276" w:lineRule="auto"/>
        <w:ind w:left="709" w:hanging="709"/>
        <w:outlineLvl w:val="3"/>
        <w:rPr>
          <w:rFonts w:asciiTheme="majorHAnsi" w:eastAsia="Cambria" w:hAnsiTheme="majorHAnsi" w:cs="Cambria"/>
          <w:sz w:val="24"/>
          <w:szCs w:val="24"/>
        </w:rPr>
      </w:pPr>
      <w:r>
        <w:rPr>
          <w:rFonts w:asciiTheme="majorHAnsi" w:eastAsia="Cambria" w:hAnsiTheme="majorHAnsi" w:cs="Cambria"/>
          <w:sz w:val="24"/>
          <w:szCs w:val="24"/>
        </w:rPr>
        <w:t xml:space="preserve">Zamawiający </w:t>
      </w:r>
      <w:r>
        <w:rPr>
          <w:rFonts w:asciiTheme="majorHAnsi" w:eastAsia="Cambria" w:hAnsiTheme="majorHAnsi" w:cs="Cambria"/>
          <w:b/>
          <w:sz w:val="24"/>
          <w:szCs w:val="24"/>
          <w:u w:val="single"/>
        </w:rPr>
        <w:t>nie wymaga</w:t>
      </w:r>
      <w:r>
        <w:rPr>
          <w:rFonts w:asciiTheme="majorHAnsi" w:eastAsia="Cambria" w:hAnsiTheme="majorHAnsi" w:cs="Cambria"/>
          <w:sz w:val="24"/>
          <w:szCs w:val="24"/>
        </w:rPr>
        <w:t xml:space="preserve"> przeprowadzenia przez Wykonawcę wizji lokalnej lub sprawdzenia przez niego dokumentów niezbędnych do realizacji zamówienia, o których mowa w art. 131 ust. 2 ustawy </w:t>
      </w:r>
      <w:proofErr w:type="spellStart"/>
      <w:r>
        <w:rPr>
          <w:rFonts w:asciiTheme="majorHAnsi" w:eastAsia="Cambria" w:hAnsiTheme="majorHAnsi" w:cs="Cambria"/>
          <w:sz w:val="24"/>
          <w:szCs w:val="24"/>
        </w:rPr>
        <w:t>Pzp</w:t>
      </w:r>
      <w:proofErr w:type="spellEnd"/>
      <w:r>
        <w:rPr>
          <w:rFonts w:asciiTheme="majorHAnsi" w:eastAsia="Cambria" w:hAnsiTheme="majorHAnsi" w:cs="Cambria"/>
          <w:sz w:val="24"/>
          <w:szCs w:val="24"/>
        </w:rPr>
        <w:t>.</w:t>
      </w:r>
    </w:p>
    <w:p w14:paraId="322436F2" w14:textId="77777777" w:rsidR="002D5F80" w:rsidRDefault="00F23968" w:rsidP="00FF665E">
      <w:pPr>
        <w:pStyle w:val="Akapitzlist"/>
        <w:widowControl w:val="0"/>
        <w:numPr>
          <w:ilvl w:val="1"/>
          <w:numId w:val="34"/>
        </w:numPr>
        <w:spacing w:line="276" w:lineRule="auto"/>
        <w:ind w:left="709" w:hanging="709"/>
        <w:outlineLvl w:val="3"/>
        <w:rPr>
          <w:rFonts w:asciiTheme="majorHAnsi" w:eastAsia="Cambria" w:hAnsiTheme="majorHAnsi" w:cs="Cambria"/>
          <w:sz w:val="24"/>
          <w:szCs w:val="24"/>
        </w:rPr>
      </w:pPr>
      <w:r>
        <w:rPr>
          <w:rFonts w:asciiTheme="majorHAnsi" w:eastAsia="Cambria" w:hAnsiTheme="majorHAnsi" w:cs="Cambria"/>
          <w:sz w:val="24"/>
          <w:szCs w:val="24"/>
        </w:rPr>
        <w:t xml:space="preserve">Zamawiający </w:t>
      </w:r>
      <w:r>
        <w:rPr>
          <w:rFonts w:asciiTheme="majorHAnsi" w:eastAsia="Cambria" w:hAnsiTheme="majorHAnsi" w:cs="Cambria"/>
          <w:b/>
          <w:sz w:val="24"/>
          <w:szCs w:val="24"/>
          <w:u w:val="single"/>
        </w:rPr>
        <w:t>nie przewiduje</w:t>
      </w:r>
      <w:r>
        <w:rPr>
          <w:rFonts w:asciiTheme="majorHAnsi" w:eastAsia="Cambria" w:hAnsiTheme="majorHAnsi" w:cs="Cambria"/>
          <w:b/>
          <w:sz w:val="24"/>
          <w:szCs w:val="24"/>
        </w:rPr>
        <w:t xml:space="preserve"> </w:t>
      </w:r>
      <w:r>
        <w:rPr>
          <w:rFonts w:asciiTheme="majorHAnsi" w:eastAsia="Cambria" w:hAnsiTheme="majorHAnsi" w:cs="Cambria"/>
          <w:sz w:val="24"/>
          <w:szCs w:val="24"/>
        </w:rPr>
        <w:t>rozliczenia między Zamawiającym a Wykonawcą w walutach obcych.</w:t>
      </w:r>
    </w:p>
    <w:p w14:paraId="325CAD4B" w14:textId="77777777" w:rsidR="002D5F80" w:rsidRDefault="00F23968" w:rsidP="00FF665E">
      <w:pPr>
        <w:pStyle w:val="Akapitzlist"/>
        <w:widowControl w:val="0"/>
        <w:numPr>
          <w:ilvl w:val="1"/>
          <w:numId w:val="34"/>
        </w:numPr>
        <w:spacing w:line="276" w:lineRule="auto"/>
        <w:ind w:left="709" w:hanging="709"/>
        <w:outlineLvl w:val="3"/>
        <w:rPr>
          <w:rFonts w:asciiTheme="majorHAnsi" w:eastAsia="Cambria" w:hAnsiTheme="majorHAnsi" w:cs="Cambria"/>
          <w:sz w:val="24"/>
          <w:szCs w:val="24"/>
        </w:rPr>
      </w:pPr>
      <w:r>
        <w:rPr>
          <w:rFonts w:asciiTheme="majorHAnsi" w:eastAsia="Cambria" w:hAnsiTheme="majorHAnsi" w:cs="Cambria"/>
          <w:sz w:val="24"/>
          <w:szCs w:val="24"/>
        </w:rPr>
        <w:t xml:space="preserve">Zamawiający </w:t>
      </w:r>
      <w:r>
        <w:rPr>
          <w:rFonts w:asciiTheme="majorHAnsi" w:eastAsia="Cambria" w:hAnsiTheme="majorHAnsi" w:cs="Cambria"/>
          <w:b/>
          <w:sz w:val="24"/>
          <w:szCs w:val="24"/>
          <w:u w:val="single"/>
        </w:rPr>
        <w:t>nie przewiduje</w:t>
      </w:r>
      <w:r>
        <w:rPr>
          <w:rFonts w:asciiTheme="majorHAnsi" w:eastAsia="Cambria" w:hAnsiTheme="majorHAnsi" w:cs="Cambria"/>
          <w:b/>
          <w:sz w:val="24"/>
          <w:szCs w:val="24"/>
        </w:rPr>
        <w:t xml:space="preserve"> </w:t>
      </w:r>
      <w:r>
        <w:rPr>
          <w:rFonts w:asciiTheme="majorHAnsi" w:eastAsia="Cambria" w:hAnsiTheme="majorHAnsi" w:cs="Cambria"/>
          <w:sz w:val="24"/>
          <w:szCs w:val="24"/>
        </w:rPr>
        <w:t>zwrotu kosztów udziału w postępowaniu.</w:t>
      </w:r>
    </w:p>
    <w:p w14:paraId="2870E5BF" w14:textId="77777777" w:rsidR="002D5F80" w:rsidRDefault="00F23968" w:rsidP="00FF665E">
      <w:pPr>
        <w:pStyle w:val="Akapitzlist"/>
        <w:widowControl w:val="0"/>
        <w:numPr>
          <w:ilvl w:val="1"/>
          <w:numId w:val="34"/>
        </w:numPr>
        <w:spacing w:line="276" w:lineRule="auto"/>
        <w:ind w:left="709" w:hanging="709"/>
        <w:outlineLvl w:val="3"/>
        <w:rPr>
          <w:rFonts w:asciiTheme="majorHAnsi" w:eastAsia="Cambria" w:hAnsiTheme="majorHAnsi" w:cs="Cambria"/>
          <w:sz w:val="24"/>
          <w:szCs w:val="24"/>
        </w:rPr>
      </w:pPr>
      <w:r>
        <w:rPr>
          <w:rFonts w:asciiTheme="majorHAnsi" w:eastAsia="Cambria" w:hAnsiTheme="majorHAnsi" w:cs="Cambria"/>
          <w:sz w:val="24"/>
          <w:szCs w:val="24"/>
        </w:rPr>
        <w:t xml:space="preserve">Zamawiający </w:t>
      </w:r>
      <w:r>
        <w:rPr>
          <w:rFonts w:asciiTheme="majorHAnsi" w:eastAsia="Cambria" w:hAnsiTheme="majorHAnsi" w:cs="Cambria"/>
          <w:b/>
          <w:sz w:val="24"/>
          <w:szCs w:val="24"/>
          <w:u w:val="single"/>
        </w:rPr>
        <w:t>nie wymaga</w:t>
      </w:r>
      <w:r>
        <w:rPr>
          <w:rFonts w:asciiTheme="majorHAnsi" w:eastAsia="Cambria" w:hAnsiTheme="majorHAnsi" w:cs="Cambria"/>
          <w:b/>
          <w:sz w:val="24"/>
          <w:szCs w:val="24"/>
        </w:rPr>
        <w:t xml:space="preserve"> </w:t>
      </w:r>
      <w:r>
        <w:rPr>
          <w:rFonts w:asciiTheme="majorHAnsi" w:eastAsia="Cambria" w:hAnsiTheme="majorHAnsi" w:cs="Cambria"/>
          <w:sz w:val="24"/>
          <w:szCs w:val="24"/>
        </w:rPr>
        <w:t xml:space="preserve">obowiązku osobistego wykonania przez Wykonawcę kluczowych zadań zgodnie z art. 60 i art. 121 ustawy </w:t>
      </w:r>
      <w:proofErr w:type="spellStart"/>
      <w:r>
        <w:rPr>
          <w:rFonts w:asciiTheme="majorHAnsi" w:eastAsia="Cambria" w:hAnsiTheme="majorHAnsi" w:cs="Cambria"/>
          <w:sz w:val="24"/>
          <w:szCs w:val="24"/>
        </w:rPr>
        <w:t>Pzp</w:t>
      </w:r>
      <w:proofErr w:type="spellEnd"/>
      <w:r>
        <w:rPr>
          <w:rFonts w:asciiTheme="majorHAnsi" w:eastAsia="Cambria" w:hAnsiTheme="majorHAnsi" w:cs="Cambria"/>
          <w:sz w:val="24"/>
          <w:szCs w:val="24"/>
        </w:rPr>
        <w:t>.</w:t>
      </w:r>
    </w:p>
    <w:p w14:paraId="0E2A9F84" w14:textId="77777777" w:rsidR="002D5F80" w:rsidRDefault="00F23968" w:rsidP="00FF665E">
      <w:pPr>
        <w:pStyle w:val="Akapitzlist"/>
        <w:widowControl w:val="0"/>
        <w:numPr>
          <w:ilvl w:val="1"/>
          <w:numId w:val="34"/>
        </w:numPr>
        <w:spacing w:line="276" w:lineRule="auto"/>
        <w:ind w:left="709" w:hanging="709"/>
        <w:outlineLvl w:val="3"/>
        <w:rPr>
          <w:rFonts w:asciiTheme="majorHAnsi" w:eastAsia="Cambria" w:hAnsiTheme="majorHAnsi" w:cs="Cambria"/>
          <w:sz w:val="24"/>
          <w:szCs w:val="24"/>
        </w:rPr>
      </w:pPr>
      <w:r>
        <w:rPr>
          <w:rFonts w:asciiTheme="majorHAnsi" w:eastAsia="Cambria" w:hAnsiTheme="majorHAnsi" w:cs="Cambria"/>
          <w:sz w:val="24"/>
          <w:szCs w:val="24"/>
        </w:rPr>
        <w:lastRenderedPageBreak/>
        <w:t xml:space="preserve">Zamawiający </w:t>
      </w:r>
      <w:r>
        <w:rPr>
          <w:rFonts w:asciiTheme="majorHAnsi" w:eastAsia="Cambria" w:hAnsiTheme="majorHAnsi" w:cs="Cambria"/>
          <w:b/>
          <w:sz w:val="24"/>
          <w:szCs w:val="24"/>
          <w:u w:val="single"/>
        </w:rPr>
        <w:t>nie przewiduje</w:t>
      </w:r>
      <w:r>
        <w:rPr>
          <w:rFonts w:asciiTheme="majorHAnsi" w:eastAsia="Cambria" w:hAnsiTheme="majorHAnsi" w:cs="Cambria"/>
          <w:b/>
          <w:sz w:val="24"/>
          <w:szCs w:val="24"/>
        </w:rPr>
        <w:t xml:space="preserve"> </w:t>
      </w:r>
      <w:r>
        <w:rPr>
          <w:rFonts w:asciiTheme="majorHAnsi" w:eastAsia="Cambria" w:hAnsiTheme="majorHAnsi" w:cs="Cambria"/>
          <w:sz w:val="24"/>
          <w:szCs w:val="24"/>
        </w:rPr>
        <w:t>zawarcia umowy ramowej.</w:t>
      </w:r>
    </w:p>
    <w:p w14:paraId="1436373D" w14:textId="77777777" w:rsidR="002D5F80" w:rsidRDefault="00F23968" w:rsidP="00FF665E">
      <w:pPr>
        <w:pStyle w:val="Akapitzlist"/>
        <w:widowControl w:val="0"/>
        <w:numPr>
          <w:ilvl w:val="1"/>
          <w:numId w:val="34"/>
        </w:numPr>
        <w:spacing w:line="276" w:lineRule="auto"/>
        <w:ind w:left="709" w:hanging="709"/>
        <w:outlineLvl w:val="3"/>
        <w:rPr>
          <w:rFonts w:asciiTheme="majorHAnsi" w:eastAsia="Cambria" w:hAnsiTheme="majorHAnsi" w:cs="Cambria"/>
          <w:sz w:val="24"/>
          <w:szCs w:val="24"/>
        </w:rPr>
      </w:pPr>
      <w:r>
        <w:rPr>
          <w:rFonts w:asciiTheme="majorHAnsi" w:eastAsia="Cambria" w:hAnsiTheme="majorHAnsi" w:cs="Cambria"/>
          <w:sz w:val="24"/>
          <w:szCs w:val="24"/>
        </w:rPr>
        <w:t xml:space="preserve">Zamawiający </w:t>
      </w:r>
      <w:r>
        <w:rPr>
          <w:rFonts w:asciiTheme="majorHAnsi" w:eastAsia="Cambria" w:hAnsiTheme="majorHAnsi" w:cs="Cambria"/>
          <w:b/>
          <w:sz w:val="24"/>
          <w:szCs w:val="24"/>
          <w:u w:val="single"/>
        </w:rPr>
        <w:t>nie przewiduje</w:t>
      </w:r>
      <w:r>
        <w:rPr>
          <w:rFonts w:asciiTheme="majorHAnsi" w:eastAsia="Cambria" w:hAnsiTheme="majorHAnsi" w:cs="Cambria"/>
          <w:b/>
          <w:sz w:val="24"/>
          <w:szCs w:val="24"/>
        </w:rPr>
        <w:t xml:space="preserve"> </w:t>
      </w:r>
      <w:r>
        <w:rPr>
          <w:rFonts w:asciiTheme="majorHAnsi" w:eastAsia="Cambria" w:hAnsiTheme="majorHAnsi" w:cs="Cambria"/>
          <w:sz w:val="24"/>
          <w:szCs w:val="24"/>
        </w:rPr>
        <w:t xml:space="preserve">wyboru najkorzystniejszej oferty z zastosowaniem aukcji elektronicznej wraz z informacjami, o których mowa w art. 230 ustawy </w:t>
      </w:r>
      <w:proofErr w:type="spellStart"/>
      <w:r>
        <w:rPr>
          <w:rFonts w:asciiTheme="majorHAnsi" w:eastAsia="Cambria" w:hAnsiTheme="majorHAnsi" w:cs="Cambria"/>
          <w:sz w:val="24"/>
          <w:szCs w:val="24"/>
        </w:rPr>
        <w:t>Pzp</w:t>
      </w:r>
      <w:proofErr w:type="spellEnd"/>
      <w:r>
        <w:rPr>
          <w:rFonts w:asciiTheme="majorHAnsi" w:eastAsia="Cambria" w:hAnsiTheme="majorHAnsi" w:cs="Cambria"/>
          <w:sz w:val="24"/>
          <w:szCs w:val="24"/>
        </w:rPr>
        <w:t>.</w:t>
      </w:r>
    </w:p>
    <w:p w14:paraId="7EF1E00B" w14:textId="77777777" w:rsidR="002D5F80" w:rsidRDefault="00F23968" w:rsidP="00FF665E">
      <w:pPr>
        <w:pStyle w:val="Akapitzlist"/>
        <w:widowControl w:val="0"/>
        <w:numPr>
          <w:ilvl w:val="1"/>
          <w:numId w:val="34"/>
        </w:numPr>
        <w:spacing w:line="276" w:lineRule="auto"/>
        <w:ind w:left="709" w:hanging="709"/>
        <w:outlineLvl w:val="3"/>
        <w:rPr>
          <w:rFonts w:asciiTheme="majorHAnsi" w:eastAsia="Cambria" w:hAnsiTheme="majorHAnsi" w:cs="Cambria"/>
          <w:sz w:val="24"/>
          <w:szCs w:val="24"/>
        </w:rPr>
      </w:pPr>
      <w:r>
        <w:rPr>
          <w:rFonts w:asciiTheme="majorHAnsi" w:eastAsia="Cambria" w:hAnsiTheme="majorHAnsi" w:cs="Cambria"/>
          <w:sz w:val="24"/>
          <w:szCs w:val="24"/>
        </w:rPr>
        <w:t xml:space="preserve">Zamawiający </w:t>
      </w:r>
      <w:r>
        <w:rPr>
          <w:rFonts w:asciiTheme="majorHAnsi" w:eastAsia="Cambria" w:hAnsiTheme="majorHAnsi" w:cs="Cambria"/>
          <w:b/>
          <w:sz w:val="24"/>
          <w:szCs w:val="24"/>
          <w:u w:val="single"/>
        </w:rPr>
        <w:t>nie stawia</w:t>
      </w:r>
      <w:r>
        <w:rPr>
          <w:rFonts w:asciiTheme="majorHAnsi" w:eastAsia="Cambria" w:hAnsiTheme="majorHAnsi" w:cs="Cambria"/>
          <w:b/>
          <w:sz w:val="24"/>
          <w:szCs w:val="24"/>
        </w:rPr>
        <w:t xml:space="preserve"> </w:t>
      </w:r>
      <w:r>
        <w:rPr>
          <w:rFonts w:asciiTheme="majorHAnsi" w:eastAsia="Cambria" w:hAnsiTheme="majorHAnsi" w:cs="Cambria"/>
          <w:sz w:val="24"/>
          <w:szCs w:val="24"/>
        </w:rPr>
        <w:t xml:space="preserve">wymogu lub możliwości złożenia ofert w postaci katalogów elektronicznych lub dołączenia katalogów elektronicznych do oferty, w sytuacji określonej w art. 93 ustawy </w:t>
      </w:r>
      <w:proofErr w:type="spellStart"/>
      <w:r>
        <w:rPr>
          <w:rFonts w:asciiTheme="majorHAnsi" w:eastAsia="Cambria" w:hAnsiTheme="majorHAnsi" w:cs="Cambria"/>
          <w:sz w:val="24"/>
          <w:szCs w:val="24"/>
        </w:rPr>
        <w:t>Pzp</w:t>
      </w:r>
      <w:proofErr w:type="spellEnd"/>
      <w:r>
        <w:rPr>
          <w:rFonts w:asciiTheme="majorHAnsi" w:eastAsia="Cambria" w:hAnsiTheme="majorHAnsi" w:cs="Cambria"/>
          <w:sz w:val="24"/>
          <w:szCs w:val="24"/>
        </w:rPr>
        <w:t>.</w:t>
      </w:r>
    </w:p>
    <w:p w14:paraId="202D11BD" w14:textId="77777777" w:rsidR="002D5F80" w:rsidRDefault="002D5F80" w:rsidP="004322FA">
      <w:pPr>
        <w:spacing w:line="276" w:lineRule="auto"/>
        <w:rPr>
          <w:rFonts w:asciiTheme="majorHAnsi" w:hAnsiTheme="majorHAnsi" w:cs="Arial"/>
          <w:sz w:val="10"/>
          <w:szCs w:val="10"/>
        </w:rPr>
      </w:pPr>
    </w:p>
    <w:p w14:paraId="7C0E505B" w14:textId="77777777" w:rsidR="00715CCF" w:rsidRDefault="00715CCF" w:rsidP="004322FA">
      <w:pPr>
        <w:spacing w:line="276" w:lineRule="auto"/>
        <w:rPr>
          <w:rFonts w:asciiTheme="majorHAnsi" w:hAnsiTheme="majorHAnsi" w:cs="Arial"/>
          <w:sz w:val="10"/>
          <w:szCs w:val="10"/>
        </w:rPr>
      </w:pPr>
    </w:p>
    <w:tbl>
      <w:tblPr>
        <w:tblW w:w="9073" w:type="dxa"/>
        <w:jc w:val="center"/>
        <w:tblLayout w:type="fixed"/>
        <w:tblLook w:val="00A0" w:firstRow="1" w:lastRow="0" w:firstColumn="1" w:lastColumn="0" w:noHBand="0" w:noVBand="0"/>
      </w:tblPr>
      <w:tblGrid>
        <w:gridCol w:w="9073"/>
      </w:tblGrid>
      <w:tr w:rsidR="002D5F80" w14:paraId="2A82C25D" w14:textId="77777777" w:rsidTr="00715CCF">
        <w:trPr>
          <w:trHeight w:val="507"/>
          <w:jc w:val="center"/>
        </w:trPr>
        <w:tc>
          <w:tcPr>
            <w:tcW w:w="9073" w:type="dxa"/>
            <w:tcBorders>
              <w:bottom w:val="single" w:sz="4" w:space="0" w:color="auto"/>
            </w:tcBorders>
            <w:shd w:val="clear" w:color="auto" w:fill="D9D9D9" w:themeFill="background1" w:themeFillShade="D9"/>
          </w:tcPr>
          <w:p w14:paraId="4C2DA4F3" w14:textId="77777777" w:rsidR="002D5F80" w:rsidRDefault="00F23968" w:rsidP="004322FA">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25</w:t>
            </w:r>
          </w:p>
          <w:p w14:paraId="0E1DDBB7" w14:textId="77777777" w:rsidR="002D5F80" w:rsidRDefault="00F23968" w:rsidP="004322FA">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ZAŁĄCZNIKI DO SWZ</w:t>
            </w:r>
          </w:p>
        </w:tc>
      </w:tr>
    </w:tbl>
    <w:p w14:paraId="75673D2D" w14:textId="77777777" w:rsidR="002D5F80" w:rsidRDefault="002D5F80" w:rsidP="004322FA">
      <w:pPr>
        <w:pStyle w:val="Kolorowalistaakcent11"/>
        <w:widowControl w:val="0"/>
        <w:spacing w:line="276" w:lineRule="auto"/>
        <w:ind w:left="0"/>
        <w:outlineLvl w:val="3"/>
        <w:rPr>
          <w:rFonts w:asciiTheme="majorHAnsi" w:hAnsiTheme="majorHAnsi"/>
          <w:sz w:val="10"/>
          <w:szCs w:val="10"/>
        </w:rPr>
      </w:pPr>
    </w:p>
    <w:p w14:paraId="14A2EDEC" w14:textId="77777777" w:rsidR="002D5F80" w:rsidRDefault="002D5F80" w:rsidP="004322FA">
      <w:pPr>
        <w:pStyle w:val="Kolorowalistaakcent11"/>
        <w:widowControl w:val="0"/>
        <w:spacing w:before="0" w:after="0" w:line="276" w:lineRule="auto"/>
        <w:ind w:left="0"/>
        <w:outlineLvl w:val="3"/>
        <w:rPr>
          <w:rFonts w:asciiTheme="majorHAnsi" w:hAnsiTheme="majorHAnsi"/>
          <w:vanish/>
          <w:sz w:val="24"/>
          <w:szCs w:val="24"/>
        </w:rPr>
      </w:pPr>
    </w:p>
    <w:p w14:paraId="498E32E7" w14:textId="77777777" w:rsidR="002D5F80" w:rsidRPr="00070267" w:rsidRDefault="00F23968" w:rsidP="004322FA">
      <w:pPr>
        <w:spacing w:line="276" w:lineRule="auto"/>
        <w:ind w:left="340" w:hanging="340"/>
        <w:rPr>
          <w:rFonts w:asciiTheme="majorHAnsi" w:hAnsiTheme="majorHAnsi" w:cs="Arial"/>
          <w:u w:val="single"/>
        </w:rPr>
      </w:pPr>
      <w:r w:rsidRPr="00070267">
        <w:rPr>
          <w:rFonts w:asciiTheme="majorHAnsi" w:hAnsiTheme="majorHAnsi" w:cs="Arial"/>
          <w:u w:val="single"/>
        </w:rPr>
        <w:t>Integralną częścią SWZ są załączniki:</w:t>
      </w:r>
      <w:bookmarkStart w:id="4" w:name="_Hlk59429758"/>
      <w:bookmarkEnd w:id="4"/>
    </w:p>
    <w:p w14:paraId="6F439C49" w14:textId="0F8C419B" w:rsidR="00C54133" w:rsidRPr="00070267" w:rsidRDefault="00F23968" w:rsidP="004322FA">
      <w:pPr>
        <w:spacing w:line="276" w:lineRule="auto"/>
        <w:ind w:left="2836" w:hanging="2836"/>
        <w:jc w:val="both"/>
        <w:rPr>
          <w:rFonts w:asciiTheme="majorHAnsi" w:hAnsiTheme="majorHAnsi" w:cs="Arial"/>
        </w:rPr>
      </w:pPr>
      <w:r w:rsidRPr="00070267">
        <w:rPr>
          <w:rFonts w:asciiTheme="majorHAnsi" w:hAnsiTheme="majorHAnsi" w:cs="Arial"/>
        </w:rPr>
        <w:t xml:space="preserve">Załącznik Nr 1– </w:t>
      </w:r>
      <w:r w:rsidRPr="00070267">
        <w:rPr>
          <w:rFonts w:asciiTheme="majorHAnsi" w:hAnsiTheme="majorHAnsi" w:cs="Arial"/>
        </w:rPr>
        <w:tab/>
      </w:r>
      <w:r w:rsidR="00070267" w:rsidRPr="00070267">
        <w:rPr>
          <w:rFonts w:asciiTheme="majorHAnsi" w:hAnsiTheme="majorHAnsi" w:cs="Arial"/>
        </w:rPr>
        <w:t>Szczegółowy opis przedmiotu zamówieni</w:t>
      </w:r>
      <w:r w:rsidR="0018173C">
        <w:rPr>
          <w:rFonts w:asciiTheme="majorHAnsi" w:hAnsiTheme="majorHAnsi" w:cs="Arial"/>
        </w:rPr>
        <w:t>a</w:t>
      </w:r>
      <w:r w:rsidR="00737913">
        <w:rPr>
          <w:rFonts w:asciiTheme="majorHAnsi" w:hAnsiTheme="majorHAnsi" w:cs="Arial"/>
        </w:rPr>
        <w:t>/Dokumentacja projektowa</w:t>
      </w:r>
      <w:r w:rsidR="002E7A65" w:rsidRPr="00070267">
        <w:rPr>
          <w:rFonts w:asciiTheme="majorHAnsi" w:hAnsiTheme="majorHAnsi" w:cs="Arial"/>
        </w:rPr>
        <w:t>.</w:t>
      </w:r>
    </w:p>
    <w:p w14:paraId="5304F575" w14:textId="7DDAF0F2" w:rsidR="002D5F80" w:rsidRDefault="00F23968" w:rsidP="004322FA">
      <w:pPr>
        <w:spacing w:line="276" w:lineRule="auto"/>
        <w:ind w:left="2832" w:hanging="2832"/>
        <w:jc w:val="both"/>
        <w:rPr>
          <w:rFonts w:asciiTheme="majorHAnsi" w:hAnsiTheme="majorHAnsi" w:cs="Arial"/>
        </w:rPr>
      </w:pPr>
      <w:r>
        <w:rPr>
          <w:rFonts w:asciiTheme="majorHAnsi" w:hAnsiTheme="majorHAnsi" w:cs="Arial"/>
        </w:rPr>
        <w:t>Załącznik Nr 2 –</w:t>
      </w:r>
      <w:r>
        <w:rPr>
          <w:rFonts w:asciiTheme="majorHAnsi" w:hAnsiTheme="majorHAnsi" w:cs="Arial"/>
        </w:rPr>
        <w:tab/>
        <w:t>Projekt umowy</w:t>
      </w:r>
      <w:r w:rsidR="0018173C">
        <w:rPr>
          <w:rFonts w:asciiTheme="majorHAnsi" w:hAnsiTheme="majorHAnsi" w:cs="Arial"/>
        </w:rPr>
        <w:t>.</w:t>
      </w:r>
    </w:p>
    <w:p w14:paraId="00496C0A" w14:textId="77777777" w:rsidR="002D5F80" w:rsidRDefault="00F23968" w:rsidP="004322FA">
      <w:pPr>
        <w:spacing w:line="276" w:lineRule="auto"/>
        <w:ind w:left="2832" w:hanging="2832"/>
        <w:jc w:val="both"/>
        <w:rPr>
          <w:rFonts w:asciiTheme="majorHAnsi" w:hAnsiTheme="majorHAnsi" w:cs="Arial"/>
          <w:color w:val="000000" w:themeColor="text1"/>
        </w:rPr>
      </w:pPr>
      <w:r>
        <w:rPr>
          <w:rFonts w:asciiTheme="majorHAnsi" w:hAnsiTheme="majorHAnsi" w:cs="Arial"/>
          <w:color w:val="000000" w:themeColor="text1"/>
        </w:rPr>
        <w:t xml:space="preserve">Załącznik Nr 3 – </w:t>
      </w:r>
      <w:r>
        <w:rPr>
          <w:rFonts w:asciiTheme="majorHAnsi" w:hAnsiTheme="majorHAnsi" w:cs="Arial"/>
          <w:color w:val="000000" w:themeColor="text1"/>
        </w:rPr>
        <w:tab/>
        <w:t>Wzór Formularza ofertowego.</w:t>
      </w:r>
    </w:p>
    <w:p w14:paraId="1BC269A4" w14:textId="77777777" w:rsidR="0055598D" w:rsidRDefault="0055598D" w:rsidP="004322FA">
      <w:pPr>
        <w:spacing w:line="276" w:lineRule="auto"/>
        <w:ind w:left="2832" w:hanging="2832"/>
        <w:jc w:val="both"/>
        <w:rPr>
          <w:rFonts w:ascii="Cambria" w:hAnsi="Cambria" w:cs="Arial"/>
          <w:color w:val="000000" w:themeColor="text1"/>
        </w:rPr>
      </w:pPr>
      <w:r w:rsidRPr="00906C5A">
        <w:rPr>
          <w:rFonts w:ascii="Cambria" w:hAnsi="Cambria" w:cs="Arial"/>
          <w:color w:val="000000" w:themeColor="text1"/>
        </w:rPr>
        <w:t xml:space="preserve">Załącznik Nr </w:t>
      </w:r>
      <w:r>
        <w:rPr>
          <w:rFonts w:ascii="Cambria" w:hAnsi="Cambria" w:cs="Arial"/>
          <w:color w:val="000000" w:themeColor="text1"/>
        </w:rPr>
        <w:t>4</w:t>
      </w:r>
      <w:r w:rsidRPr="00906C5A">
        <w:rPr>
          <w:rFonts w:ascii="Cambria" w:hAnsi="Cambria" w:cs="Arial"/>
          <w:color w:val="000000" w:themeColor="text1"/>
        </w:rPr>
        <w:t xml:space="preserve"> – </w:t>
      </w:r>
      <w:r w:rsidRPr="00906C5A">
        <w:rPr>
          <w:rFonts w:ascii="Cambria" w:hAnsi="Cambria" w:cs="Arial"/>
          <w:color w:val="000000" w:themeColor="text1"/>
        </w:rPr>
        <w:tab/>
      </w:r>
      <w:r>
        <w:rPr>
          <w:rFonts w:ascii="Cambria" w:hAnsi="Cambria" w:cs="Arial"/>
          <w:color w:val="000000" w:themeColor="text1"/>
        </w:rPr>
        <w:tab/>
      </w:r>
      <w:r w:rsidRPr="00D40176">
        <w:rPr>
          <w:rFonts w:ascii="Cambria" w:hAnsi="Cambria" w:cs="Arial"/>
          <w:color w:val="000000" w:themeColor="text1"/>
        </w:rPr>
        <w:t xml:space="preserve">Wzór oświadczenia wykonawcy/wykonawcy wspólnie ubiegającego się o udzielenie zamówienia składanego na podstawie art. 125 ust. 1 ustawy </w:t>
      </w:r>
      <w:proofErr w:type="spellStart"/>
      <w:r w:rsidRPr="00D40176">
        <w:rPr>
          <w:rFonts w:ascii="Cambria" w:hAnsi="Cambria" w:cs="Arial"/>
          <w:color w:val="000000" w:themeColor="text1"/>
        </w:rPr>
        <w:t>Pzp</w:t>
      </w:r>
      <w:proofErr w:type="spellEnd"/>
    </w:p>
    <w:p w14:paraId="0C5B804A" w14:textId="77777777" w:rsidR="0055598D" w:rsidRPr="00906C5A" w:rsidRDefault="0055598D" w:rsidP="004322FA">
      <w:pPr>
        <w:spacing w:line="276" w:lineRule="auto"/>
        <w:ind w:left="2832" w:hanging="2832"/>
        <w:jc w:val="both"/>
        <w:rPr>
          <w:rFonts w:ascii="Cambria" w:hAnsi="Cambria" w:cs="Arial"/>
          <w:color w:val="000000" w:themeColor="text1"/>
        </w:rPr>
      </w:pPr>
      <w:r w:rsidRPr="00906C5A">
        <w:rPr>
          <w:rFonts w:ascii="Cambria" w:hAnsi="Cambria" w:cs="Arial"/>
          <w:color w:val="000000" w:themeColor="text1"/>
        </w:rPr>
        <w:t xml:space="preserve">Załącznik Nr </w:t>
      </w:r>
      <w:r w:rsidR="0058501D">
        <w:rPr>
          <w:rFonts w:ascii="Cambria" w:hAnsi="Cambria" w:cs="Arial"/>
          <w:color w:val="000000" w:themeColor="text1"/>
        </w:rPr>
        <w:t>4a</w:t>
      </w:r>
      <w:r w:rsidRPr="00906C5A">
        <w:rPr>
          <w:rFonts w:ascii="Cambria" w:hAnsi="Cambria" w:cs="Arial"/>
          <w:color w:val="000000" w:themeColor="text1"/>
        </w:rPr>
        <w:t xml:space="preserve"> –</w:t>
      </w:r>
      <w:r w:rsidRPr="00906C5A">
        <w:rPr>
          <w:rFonts w:ascii="Cambria" w:hAnsi="Cambria" w:cs="Arial"/>
          <w:color w:val="000000" w:themeColor="text1"/>
        </w:rPr>
        <w:tab/>
      </w:r>
      <w:r>
        <w:rPr>
          <w:rFonts w:ascii="Cambria" w:hAnsi="Cambria" w:cs="Arial"/>
          <w:color w:val="000000" w:themeColor="text1"/>
        </w:rPr>
        <w:tab/>
      </w:r>
      <w:r w:rsidRPr="00D40176">
        <w:rPr>
          <w:rFonts w:ascii="Cambria" w:hAnsi="Cambria" w:cs="Arial"/>
          <w:color w:val="000000" w:themeColor="text1"/>
        </w:rPr>
        <w:t>Wzór oświadczenia podmiotu udostępniającego zasoby składanego</w:t>
      </w:r>
      <w:r>
        <w:rPr>
          <w:rFonts w:ascii="Cambria" w:hAnsi="Cambria" w:cs="Arial"/>
          <w:color w:val="000000" w:themeColor="text1"/>
        </w:rPr>
        <w:t xml:space="preserve"> </w:t>
      </w:r>
      <w:r w:rsidRPr="00D40176">
        <w:rPr>
          <w:rFonts w:ascii="Cambria" w:hAnsi="Cambria" w:cs="Arial"/>
          <w:color w:val="000000" w:themeColor="text1"/>
        </w:rPr>
        <w:t xml:space="preserve">na podstawie art. 125 ust. 1 ustawy </w:t>
      </w:r>
      <w:proofErr w:type="spellStart"/>
      <w:r w:rsidRPr="00D40176">
        <w:rPr>
          <w:rFonts w:ascii="Cambria" w:hAnsi="Cambria" w:cs="Arial"/>
          <w:color w:val="000000" w:themeColor="text1"/>
        </w:rPr>
        <w:t>Pzp</w:t>
      </w:r>
      <w:proofErr w:type="spellEnd"/>
    </w:p>
    <w:p w14:paraId="2D55523A" w14:textId="77777777" w:rsidR="0055598D" w:rsidRPr="00906C5A" w:rsidRDefault="0055598D" w:rsidP="004322FA">
      <w:pPr>
        <w:spacing w:line="276" w:lineRule="auto"/>
        <w:ind w:left="2832" w:hanging="2832"/>
        <w:jc w:val="both"/>
        <w:rPr>
          <w:rFonts w:ascii="Cambria" w:hAnsi="Cambria" w:cs="Arial"/>
          <w:i/>
          <w:color w:val="000000" w:themeColor="text1"/>
        </w:rPr>
      </w:pPr>
      <w:r w:rsidRPr="00906C5A">
        <w:rPr>
          <w:rFonts w:ascii="Cambria" w:hAnsi="Cambria" w:cs="Arial"/>
          <w:color w:val="000000" w:themeColor="text1"/>
        </w:rPr>
        <w:t xml:space="preserve">Załącznik Nr </w:t>
      </w:r>
      <w:r>
        <w:rPr>
          <w:rFonts w:ascii="Cambria" w:hAnsi="Cambria" w:cs="Arial"/>
          <w:color w:val="000000" w:themeColor="text1"/>
        </w:rPr>
        <w:t>5</w:t>
      </w:r>
      <w:r w:rsidRPr="00906C5A">
        <w:rPr>
          <w:rFonts w:ascii="Cambria" w:hAnsi="Cambria" w:cs="Arial"/>
          <w:color w:val="000000" w:themeColor="text1"/>
        </w:rPr>
        <w:t xml:space="preserve"> –</w:t>
      </w:r>
      <w:r w:rsidRPr="00906C5A">
        <w:rPr>
          <w:rFonts w:ascii="Cambria" w:hAnsi="Cambria" w:cs="Arial"/>
          <w:color w:val="000000" w:themeColor="text1"/>
        </w:rPr>
        <w:tab/>
      </w:r>
      <w:r>
        <w:rPr>
          <w:rFonts w:ascii="Cambria" w:hAnsi="Cambria" w:cs="Arial"/>
          <w:color w:val="000000" w:themeColor="text1"/>
        </w:rPr>
        <w:tab/>
      </w:r>
      <w:r w:rsidRPr="00906C5A">
        <w:rPr>
          <w:rFonts w:ascii="Cambria" w:hAnsi="Cambria" w:cs="Arial"/>
          <w:color w:val="000000" w:themeColor="text1"/>
        </w:rPr>
        <w:t xml:space="preserve">Wzór oświadczenia Wykonawców wspólnie ubiegających się </w:t>
      </w:r>
      <w:r w:rsidRPr="00906C5A">
        <w:rPr>
          <w:rFonts w:ascii="Cambria" w:hAnsi="Cambria" w:cs="Arial"/>
          <w:color w:val="000000" w:themeColor="text1"/>
        </w:rPr>
        <w:br/>
        <w:t xml:space="preserve">o udzielenie zamówienia </w:t>
      </w:r>
      <w:r w:rsidRPr="00906C5A">
        <w:rPr>
          <w:rFonts w:ascii="Cambria" w:hAnsi="Cambria" w:cs="Arial"/>
          <w:i/>
          <w:iCs/>
          <w:color w:val="000000" w:themeColor="text1"/>
        </w:rPr>
        <w:t>– jeżeli dotyczy.</w:t>
      </w:r>
    </w:p>
    <w:p w14:paraId="3D404F84" w14:textId="77777777" w:rsidR="0055598D" w:rsidRPr="00906C5A" w:rsidRDefault="0055598D" w:rsidP="004322FA">
      <w:pPr>
        <w:spacing w:line="276" w:lineRule="auto"/>
        <w:ind w:left="2410" w:hanging="2410"/>
        <w:jc w:val="both"/>
        <w:rPr>
          <w:rFonts w:ascii="Cambria" w:hAnsi="Cambria" w:cs="Arial"/>
          <w:color w:val="000000"/>
        </w:rPr>
      </w:pPr>
      <w:r w:rsidRPr="00906C5A">
        <w:rPr>
          <w:rFonts w:ascii="Cambria" w:hAnsi="Cambria" w:cs="Arial"/>
          <w:color w:val="000000"/>
        </w:rPr>
        <w:t xml:space="preserve">Załącznik Nr </w:t>
      </w:r>
      <w:r>
        <w:rPr>
          <w:rFonts w:ascii="Cambria" w:hAnsi="Cambria" w:cs="Arial"/>
          <w:color w:val="000000"/>
        </w:rPr>
        <w:t>6</w:t>
      </w:r>
      <w:r w:rsidRPr="00906C5A">
        <w:rPr>
          <w:rFonts w:ascii="Cambria" w:hAnsi="Cambria" w:cs="Arial"/>
          <w:color w:val="000000"/>
        </w:rPr>
        <w:t xml:space="preserve"> – </w:t>
      </w:r>
      <w:r w:rsidRPr="00906C5A">
        <w:rPr>
          <w:rFonts w:ascii="Cambria" w:hAnsi="Cambria" w:cs="Arial"/>
          <w:color w:val="000000"/>
        </w:rPr>
        <w:tab/>
      </w:r>
      <w:r>
        <w:rPr>
          <w:rFonts w:ascii="Cambria" w:hAnsi="Cambria" w:cs="Arial"/>
          <w:color w:val="000000"/>
        </w:rPr>
        <w:tab/>
      </w:r>
      <w:r w:rsidRPr="00906C5A">
        <w:rPr>
          <w:rFonts w:ascii="Cambria" w:hAnsi="Cambria" w:cs="Arial"/>
          <w:color w:val="000000"/>
        </w:rPr>
        <w:t>Wzór wykazu robót budowlanych.</w:t>
      </w:r>
    </w:p>
    <w:p w14:paraId="673749A0" w14:textId="77777777" w:rsidR="0055598D" w:rsidRPr="00906C5A" w:rsidRDefault="0055598D" w:rsidP="004322FA">
      <w:pPr>
        <w:spacing w:line="276" w:lineRule="auto"/>
        <w:ind w:left="2410" w:hanging="2410"/>
        <w:jc w:val="both"/>
        <w:rPr>
          <w:rFonts w:ascii="Cambria" w:hAnsi="Cambria" w:cs="Arial"/>
          <w:color w:val="000000"/>
        </w:rPr>
      </w:pPr>
      <w:r w:rsidRPr="00906C5A">
        <w:rPr>
          <w:rFonts w:ascii="Cambria" w:hAnsi="Cambria" w:cs="Arial"/>
          <w:color w:val="000000"/>
        </w:rPr>
        <w:t xml:space="preserve">Załącznik Nr </w:t>
      </w:r>
      <w:r w:rsidR="0058501D">
        <w:rPr>
          <w:rFonts w:ascii="Cambria" w:hAnsi="Cambria" w:cs="Arial"/>
          <w:color w:val="000000"/>
        </w:rPr>
        <w:t>7</w:t>
      </w:r>
      <w:r w:rsidRPr="00906C5A">
        <w:rPr>
          <w:rFonts w:ascii="Cambria" w:hAnsi="Cambria" w:cs="Arial"/>
          <w:color w:val="000000"/>
        </w:rPr>
        <w:t xml:space="preserve"> – </w:t>
      </w:r>
      <w:r w:rsidRPr="00906C5A">
        <w:rPr>
          <w:rFonts w:ascii="Cambria" w:hAnsi="Cambria" w:cs="Arial"/>
          <w:color w:val="000000"/>
        </w:rPr>
        <w:tab/>
      </w:r>
      <w:r>
        <w:rPr>
          <w:rFonts w:ascii="Cambria" w:hAnsi="Cambria" w:cs="Arial"/>
          <w:color w:val="000000"/>
        </w:rPr>
        <w:tab/>
      </w:r>
      <w:r w:rsidRPr="00906C5A">
        <w:rPr>
          <w:rFonts w:ascii="Cambria" w:hAnsi="Cambria" w:cs="Arial"/>
          <w:color w:val="000000"/>
        </w:rPr>
        <w:t>Wzór wykazu robót osób.</w:t>
      </w:r>
    </w:p>
    <w:p w14:paraId="4F1074B0" w14:textId="77777777" w:rsidR="002D5F80" w:rsidRDefault="002D5F80" w:rsidP="004322FA">
      <w:pPr>
        <w:spacing w:line="276" w:lineRule="auto"/>
        <w:ind w:left="2832" w:hanging="2832"/>
        <w:jc w:val="both"/>
        <w:rPr>
          <w:rFonts w:asciiTheme="majorHAnsi" w:hAnsiTheme="majorHAnsi" w:cs="Arial"/>
          <w:sz w:val="22"/>
          <w:szCs w:val="22"/>
        </w:rPr>
      </w:pPr>
    </w:p>
    <w:sectPr w:rsidR="002D5F80" w:rsidSect="002A2EB4">
      <w:headerReference w:type="default" r:id="rId14"/>
      <w:footerReference w:type="default" r:id="rId15"/>
      <w:headerReference w:type="first" r:id="rId16"/>
      <w:footerReference w:type="first" r:id="rId17"/>
      <w:pgSz w:w="11906" w:h="16838"/>
      <w:pgMar w:top="1417" w:right="1417" w:bottom="1417" w:left="1417" w:header="0" w:footer="1191"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74FA5" w14:textId="77777777" w:rsidR="00B06C48" w:rsidRDefault="00B06C48">
      <w:r>
        <w:separator/>
      </w:r>
    </w:p>
  </w:endnote>
  <w:endnote w:type="continuationSeparator" w:id="0">
    <w:p w14:paraId="4E0104AC" w14:textId="77777777" w:rsidR="00B06C48" w:rsidRDefault="00B06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swiss"/>
    <w:pitch w:val="variable"/>
  </w:font>
  <w:font w:name="Mangal">
    <w:panose1 w:val="00000400000000000000"/>
    <w:charset w:val="00"/>
    <w:family w:val="roman"/>
    <w:pitch w:val="variable"/>
    <w:sig w:usb0="00008003" w:usb1="00000000" w:usb2="00000000" w:usb3="00000000" w:csb0="00000001" w:csb1="00000000"/>
  </w:font>
  <w:font w:name="Univers-PL">
    <w:altName w:val="Gabriola"/>
    <w:charset w:val="EE"/>
    <w:family w:val="roman"/>
    <w:pitch w:val="variable"/>
  </w:font>
  <w:font w:name="Optima">
    <w:charset w:val="00"/>
    <w:family w:val="auto"/>
    <w:pitch w:val="variable"/>
    <w:sig w:usb0="80000067" w:usb1="00000000" w:usb2="00000000" w:usb3="00000000" w:csb0="00000001" w:csb1="00000000"/>
  </w:font>
  <w:font w:name="Helvetica Neue">
    <w:altName w:val="Corbel"/>
    <w:charset w:val="00"/>
    <w:family w:val="roman"/>
    <w:pitch w:val="variable"/>
  </w:font>
  <w:font w:name="Lucida Sans Unicode">
    <w:panose1 w:val="020B0602030504020204"/>
    <w:charset w:val="EE"/>
    <w:family w:val="swiss"/>
    <w:pitch w:val="variable"/>
    <w:sig w:usb0="80000AFF" w:usb1="0000396B" w:usb2="00000000" w:usb3="00000000" w:csb0="000000BF" w:csb1="00000000"/>
  </w:font>
  <w:font w:name="Microsoft YaHei">
    <w:panose1 w:val="020B0503020204020204"/>
    <w:charset w:val="86"/>
    <w:family w:val="swiss"/>
    <w:pitch w:val="variable"/>
    <w:sig w:usb0="80000287" w:usb1="2ACF3C50" w:usb2="00000016" w:usb3="00000000" w:csb0="0004001F" w:csb1="00000000"/>
  </w:font>
  <w:font w:name="Andale Sans UI">
    <w:altName w:val="Calibri"/>
    <w:charset w:val="00"/>
    <w:family w:val="auto"/>
    <w:pitch w:val="variable"/>
  </w:font>
  <w:font w:name="CIDFont+F2">
    <w:altName w:val="Calibri"/>
    <w:panose1 w:val="00000000000000000000"/>
    <w:charset w:val="EE"/>
    <w:family w:val="auto"/>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AppleSystemUIFont">
    <w:panose1 w:val="00000000000000000000"/>
    <w:charset w:val="00"/>
    <w:family w:val="auto"/>
    <w:notTrueType/>
    <w:pitch w:val="default"/>
    <w:sig w:usb0="00000003" w:usb1="00000000" w:usb2="00000000" w:usb3="00000000" w:csb0="00000001" w:csb1="00000000"/>
  </w:font>
  <w:font w:name="TimesNewRoman">
    <w:altName w:val="MS Mincho"/>
    <w:charset w:val="EE"/>
    <w:family w:val="roman"/>
    <w:pitch w:val="default"/>
  </w:font>
  <w:font w:name="-webkit-standard">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1BDF2" w14:textId="77777777" w:rsidR="00211A62" w:rsidRDefault="00211A62">
    <w:pPr>
      <w:pStyle w:val="Stopka"/>
      <w:rPr>
        <w:rFonts w:ascii="Cambria" w:hAnsi="Cambria"/>
        <w:b/>
        <w:sz w:val="20"/>
        <w:bdr w:val="single" w:sz="4" w:space="0" w:color="000000"/>
      </w:rPr>
    </w:pPr>
    <w:r>
      <w:rPr>
        <w:rFonts w:ascii="Cambria" w:hAnsi="Cambria"/>
        <w:sz w:val="20"/>
        <w:bdr w:val="single" w:sz="4" w:space="0" w:color="000000"/>
      </w:rPr>
      <w:tab/>
      <w:t>Specyfikacja Warunków Zamówienia (SWZ)</w:t>
    </w:r>
    <w:r>
      <w:rPr>
        <w:rFonts w:ascii="Cambria" w:hAnsi="Cambria"/>
        <w:sz w:val="20"/>
        <w:bdr w:val="single" w:sz="4" w:space="0" w:color="000000"/>
      </w:rPr>
      <w:tab/>
      <w:t xml:space="preserve">Strona </w:t>
    </w:r>
    <w:r>
      <w:rPr>
        <w:rFonts w:ascii="Cambria" w:hAnsi="Cambria"/>
        <w:b/>
        <w:sz w:val="20"/>
        <w:bdr w:val="single" w:sz="4" w:space="0" w:color="000000"/>
      </w:rPr>
      <w:fldChar w:fldCharType="begin"/>
    </w:r>
    <w:r>
      <w:rPr>
        <w:rFonts w:ascii="Cambria" w:hAnsi="Cambria"/>
        <w:b/>
        <w:sz w:val="20"/>
        <w:bdr w:val="single" w:sz="4" w:space="0" w:color="000000"/>
      </w:rPr>
      <w:instrText>PAGE</w:instrText>
    </w:r>
    <w:r>
      <w:rPr>
        <w:rFonts w:ascii="Cambria" w:hAnsi="Cambria"/>
        <w:b/>
        <w:sz w:val="20"/>
        <w:bdr w:val="single" w:sz="4" w:space="0" w:color="000000"/>
      </w:rPr>
      <w:fldChar w:fldCharType="separate"/>
    </w:r>
    <w:r w:rsidR="005E747A">
      <w:rPr>
        <w:rFonts w:ascii="Cambria" w:hAnsi="Cambria"/>
        <w:b/>
        <w:noProof/>
        <w:sz w:val="20"/>
        <w:bdr w:val="single" w:sz="4" w:space="0" w:color="000000"/>
      </w:rPr>
      <w:t>10</w:t>
    </w:r>
    <w:r>
      <w:rPr>
        <w:rFonts w:ascii="Cambria" w:hAnsi="Cambria"/>
        <w:b/>
        <w:sz w:val="20"/>
        <w:bdr w:val="single" w:sz="4" w:space="0" w:color="000000"/>
      </w:rPr>
      <w:fldChar w:fldCharType="end"/>
    </w:r>
    <w:r>
      <w:rPr>
        <w:rFonts w:ascii="Cambria" w:hAnsi="Cambria"/>
        <w:sz w:val="20"/>
        <w:bdr w:val="single" w:sz="4" w:space="0" w:color="000000"/>
      </w:rPr>
      <w:t xml:space="preserve"> z </w:t>
    </w:r>
    <w:r>
      <w:rPr>
        <w:rFonts w:ascii="Cambria" w:hAnsi="Cambria"/>
        <w:b/>
        <w:sz w:val="20"/>
        <w:bdr w:val="single" w:sz="4" w:space="0" w:color="000000"/>
      </w:rPr>
      <w:fldChar w:fldCharType="begin"/>
    </w:r>
    <w:r>
      <w:rPr>
        <w:rFonts w:ascii="Cambria" w:hAnsi="Cambria"/>
        <w:b/>
        <w:sz w:val="20"/>
        <w:bdr w:val="single" w:sz="4" w:space="0" w:color="000000"/>
      </w:rPr>
      <w:instrText>NUMPAGES</w:instrText>
    </w:r>
    <w:r>
      <w:rPr>
        <w:rFonts w:ascii="Cambria" w:hAnsi="Cambria"/>
        <w:b/>
        <w:sz w:val="20"/>
        <w:bdr w:val="single" w:sz="4" w:space="0" w:color="000000"/>
      </w:rPr>
      <w:fldChar w:fldCharType="separate"/>
    </w:r>
    <w:r w:rsidR="005E747A">
      <w:rPr>
        <w:rFonts w:ascii="Cambria" w:hAnsi="Cambria"/>
        <w:b/>
        <w:noProof/>
        <w:sz w:val="20"/>
        <w:bdr w:val="single" w:sz="4" w:space="0" w:color="000000"/>
      </w:rPr>
      <w:t>39</w:t>
    </w:r>
    <w:r>
      <w:rPr>
        <w:rFonts w:ascii="Cambria" w:hAnsi="Cambria"/>
        <w:b/>
        <w:sz w:val="20"/>
        <w:bdr w:val="single" w:sz="4" w:space="0" w:color="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E3421" w14:textId="77777777" w:rsidR="00211A62" w:rsidRDefault="00211A62">
    <w:pPr>
      <w:pStyle w:val="Stopka"/>
      <w:rPr>
        <w:rFonts w:ascii="Cambria" w:hAnsi="Cambria"/>
        <w:b/>
        <w:sz w:val="20"/>
        <w:bdr w:val="single" w:sz="4" w:space="0" w:color="000000"/>
      </w:rPr>
    </w:pPr>
    <w:r>
      <w:rPr>
        <w:rFonts w:ascii="Cambria" w:hAnsi="Cambria"/>
        <w:sz w:val="20"/>
        <w:bdr w:val="single" w:sz="4" w:space="0" w:color="000000"/>
      </w:rPr>
      <w:tab/>
      <w:t>Specyfikacja Warunków Zamówienia</w:t>
    </w:r>
    <w:r>
      <w:rPr>
        <w:rFonts w:ascii="Cambria" w:hAnsi="Cambria"/>
        <w:sz w:val="20"/>
        <w:bdr w:val="single" w:sz="4" w:space="0" w:color="000000"/>
      </w:rPr>
      <w:tab/>
      <w:t xml:space="preserve">Strona </w:t>
    </w:r>
    <w:r>
      <w:rPr>
        <w:rFonts w:ascii="Cambria" w:hAnsi="Cambria"/>
        <w:b/>
        <w:sz w:val="20"/>
        <w:bdr w:val="single" w:sz="4" w:space="0" w:color="000000"/>
      </w:rPr>
      <w:fldChar w:fldCharType="begin"/>
    </w:r>
    <w:r>
      <w:rPr>
        <w:rFonts w:ascii="Cambria" w:hAnsi="Cambria"/>
        <w:b/>
        <w:sz w:val="20"/>
        <w:bdr w:val="single" w:sz="4" w:space="0" w:color="000000"/>
      </w:rPr>
      <w:instrText>PAGE</w:instrText>
    </w:r>
    <w:r>
      <w:rPr>
        <w:rFonts w:ascii="Cambria" w:hAnsi="Cambria"/>
        <w:b/>
        <w:sz w:val="20"/>
        <w:bdr w:val="single" w:sz="4" w:space="0" w:color="000000"/>
      </w:rPr>
      <w:fldChar w:fldCharType="separate"/>
    </w:r>
    <w:r w:rsidR="005E747A">
      <w:rPr>
        <w:rFonts w:ascii="Cambria" w:hAnsi="Cambria"/>
        <w:b/>
        <w:noProof/>
        <w:sz w:val="20"/>
        <w:bdr w:val="single" w:sz="4" w:space="0" w:color="000000"/>
      </w:rPr>
      <w:t>1</w:t>
    </w:r>
    <w:r>
      <w:rPr>
        <w:rFonts w:ascii="Cambria" w:hAnsi="Cambria"/>
        <w:b/>
        <w:sz w:val="20"/>
        <w:bdr w:val="single" w:sz="4" w:space="0" w:color="000000"/>
      </w:rPr>
      <w:fldChar w:fldCharType="end"/>
    </w:r>
    <w:r>
      <w:rPr>
        <w:rFonts w:ascii="Cambria" w:hAnsi="Cambria"/>
        <w:sz w:val="20"/>
        <w:bdr w:val="single" w:sz="4" w:space="0" w:color="000000"/>
      </w:rPr>
      <w:t xml:space="preserve"> z </w:t>
    </w:r>
    <w:r>
      <w:rPr>
        <w:rFonts w:ascii="Cambria" w:hAnsi="Cambria"/>
        <w:b/>
        <w:sz w:val="20"/>
        <w:bdr w:val="single" w:sz="4" w:space="0" w:color="000000"/>
      </w:rPr>
      <w:fldChar w:fldCharType="begin"/>
    </w:r>
    <w:r>
      <w:rPr>
        <w:rFonts w:ascii="Cambria" w:hAnsi="Cambria"/>
        <w:b/>
        <w:sz w:val="20"/>
        <w:bdr w:val="single" w:sz="4" w:space="0" w:color="000000"/>
      </w:rPr>
      <w:instrText>NUMPAGES</w:instrText>
    </w:r>
    <w:r>
      <w:rPr>
        <w:rFonts w:ascii="Cambria" w:hAnsi="Cambria"/>
        <w:b/>
        <w:sz w:val="20"/>
        <w:bdr w:val="single" w:sz="4" w:space="0" w:color="000000"/>
      </w:rPr>
      <w:fldChar w:fldCharType="separate"/>
    </w:r>
    <w:r w:rsidR="005E747A">
      <w:rPr>
        <w:rFonts w:ascii="Cambria" w:hAnsi="Cambria"/>
        <w:b/>
        <w:noProof/>
        <w:sz w:val="20"/>
        <w:bdr w:val="single" w:sz="4" w:space="0" w:color="000000"/>
      </w:rPr>
      <w:t>39</w:t>
    </w:r>
    <w:r>
      <w:rPr>
        <w:rFonts w:ascii="Cambria" w:hAnsi="Cambria"/>
        <w:b/>
        <w:sz w:val="20"/>
        <w:bdr w:val="single" w:sz="4" w:space="0" w:color="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E0A96" w14:textId="77777777" w:rsidR="00B06C48" w:rsidRDefault="00B06C48">
      <w:pPr>
        <w:rPr>
          <w:sz w:val="12"/>
        </w:rPr>
      </w:pPr>
    </w:p>
  </w:footnote>
  <w:footnote w:type="continuationSeparator" w:id="0">
    <w:p w14:paraId="11315A73" w14:textId="77777777" w:rsidR="00B06C48" w:rsidRDefault="00B06C48">
      <w:pPr>
        <w:rPr>
          <w:sz w:val="1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F02A2" w14:textId="77777777" w:rsidR="00211A62" w:rsidRPr="004322FA" w:rsidRDefault="00211A62" w:rsidP="004322FA">
    <w:pPr>
      <w:pStyle w:val="Nagwek"/>
      <w:rPr>
        <w:sz w:val="10"/>
        <w:szCs w:val="10"/>
      </w:rPr>
    </w:pPr>
  </w:p>
  <w:p w14:paraId="2654E03D" w14:textId="77777777" w:rsidR="00211A62" w:rsidRDefault="00211A62" w:rsidP="004322FA">
    <w:pPr>
      <w:pStyle w:val="Tekstpodstawowy"/>
    </w:pPr>
  </w:p>
  <w:p w14:paraId="212B4068" w14:textId="22AD09F1" w:rsidR="00211A62" w:rsidRDefault="00211A62" w:rsidP="004322FA">
    <w:pPr>
      <w:pStyle w:val="Tekstpodstawowy"/>
    </w:pPr>
  </w:p>
  <w:p w14:paraId="13528AC2" w14:textId="0EFE2BF9" w:rsidR="00211A62" w:rsidRDefault="00211A62" w:rsidP="004322FA">
    <w:pPr>
      <w:pStyle w:val="Tekstpodstawowy"/>
    </w:pPr>
  </w:p>
  <w:p w14:paraId="60A1F80F" w14:textId="77777777" w:rsidR="00211A62" w:rsidRPr="004322FA" w:rsidRDefault="00211A62" w:rsidP="004322FA">
    <w:pPr>
      <w:pStyle w:val="Tekstpodstawowy"/>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AB93D" w14:textId="77777777" w:rsidR="00211A62" w:rsidRPr="004322FA" w:rsidRDefault="00211A62" w:rsidP="004322FA">
    <w:pPr>
      <w:pStyle w:val="Nagwek"/>
      <w:rPr>
        <w:sz w:val="10"/>
        <w:szCs w:val="10"/>
      </w:rPr>
    </w:pPr>
  </w:p>
  <w:p w14:paraId="235112C8" w14:textId="77777777" w:rsidR="00211A62" w:rsidRDefault="00211A62" w:rsidP="004322FA">
    <w:pPr>
      <w:pStyle w:val="Tekstpodstawowy"/>
    </w:pPr>
  </w:p>
  <w:p w14:paraId="55F6BAE3" w14:textId="1FA7D076" w:rsidR="00211A62" w:rsidRDefault="00211A62" w:rsidP="004322FA">
    <w:pPr>
      <w:pStyle w:val="Tekstpodstawowy"/>
    </w:pPr>
  </w:p>
  <w:p w14:paraId="756C837C" w14:textId="77777777" w:rsidR="00211A62" w:rsidRPr="004322FA" w:rsidRDefault="00211A62" w:rsidP="004322FA">
    <w:pPr>
      <w:pStyle w:val="Tekstpodstawow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BB3A2A26"/>
    <w:name w:val="WW8Num3"/>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432" w:hanging="432"/>
      </w:pPr>
      <w:rPr>
        <w:rFonts w:cs="Times New Roman"/>
        <w:b/>
        <w:color w:val="00000A"/>
        <w:sz w:val="24"/>
        <w:szCs w:val="24"/>
      </w:rPr>
    </w:lvl>
    <w:lvl w:ilvl="2">
      <w:start w:val="1"/>
      <w:numFmt w:val="decimal"/>
      <w:lvlText w:val="%2.%3)"/>
      <w:lvlJc w:val="left"/>
      <w:pPr>
        <w:tabs>
          <w:tab w:val="num" w:pos="0"/>
        </w:tabs>
        <w:ind w:left="2773" w:hanging="504"/>
      </w:pPr>
      <w:rPr>
        <w:rFonts w:cs="Times New Roman"/>
        <w:b w:val="0"/>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1" w15:restartNumberingAfterBreak="0">
    <w:nsid w:val="00000016"/>
    <w:multiLevelType w:val="multilevel"/>
    <w:tmpl w:val="00000016"/>
    <w:name w:val="WW8Num22"/>
    <w:lvl w:ilvl="0">
      <w:start w:val="7"/>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bCs/>
        <w:iCs/>
        <w:color w:val="000000"/>
        <w:sz w:val="24"/>
        <w:szCs w:val="24"/>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 w15:restartNumberingAfterBreak="0">
    <w:nsid w:val="00000023"/>
    <w:multiLevelType w:val="multilevel"/>
    <w:tmpl w:val="64B6007C"/>
    <w:name w:val="WW8Num35"/>
    <w:lvl w:ilvl="0">
      <w:start w:val="1"/>
      <w:numFmt w:val="lowerLetter"/>
      <w:lvlText w:val="%1)"/>
      <w:lvlJc w:val="left"/>
      <w:pPr>
        <w:tabs>
          <w:tab w:val="num" w:pos="0"/>
        </w:tabs>
        <w:ind w:left="2421" w:hanging="360"/>
      </w:pPr>
    </w:lvl>
    <w:lvl w:ilvl="1">
      <w:start w:val="1"/>
      <w:numFmt w:val="lowerLetter"/>
      <w:lvlText w:val="%2)"/>
      <w:lvlJc w:val="left"/>
      <w:pPr>
        <w:tabs>
          <w:tab w:val="num" w:pos="0"/>
        </w:tabs>
        <w:ind w:left="3141" w:hanging="360"/>
      </w:pPr>
      <w:rPr>
        <w:rFonts w:ascii="Cambria" w:hAnsi="Cambria" w:cs="Cambria"/>
        <w:b w:val="0"/>
        <w:bCs/>
        <w:sz w:val="24"/>
        <w:szCs w:val="24"/>
      </w:rPr>
    </w:lvl>
    <w:lvl w:ilvl="2">
      <w:start w:val="1"/>
      <w:numFmt w:val="lowerRoman"/>
      <w:lvlText w:val="%2.%3."/>
      <w:lvlJc w:val="right"/>
      <w:pPr>
        <w:tabs>
          <w:tab w:val="num" w:pos="0"/>
        </w:tabs>
        <w:ind w:left="3861" w:hanging="180"/>
      </w:pPr>
    </w:lvl>
    <w:lvl w:ilvl="3">
      <w:start w:val="1"/>
      <w:numFmt w:val="decimal"/>
      <w:lvlText w:val="%2.%3.%4."/>
      <w:lvlJc w:val="left"/>
      <w:pPr>
        <w:tabs>
          <w:tab w:val="num" w:pos="0"/>
        </w:tabs>
        <w:ind w:left="4581" w:hanging="360"/>
      </w:pPr>
    </w:lvl>
    <w:lvl w:ilvl="4">
      <w:start w:val="1"/>
      <w:numFmt w:val="lowerLetter"/>
      <w:lvlText w:val="%2.%3.%4.%5."/>
      <w:lvlJc w:val="left"/>
      <w:pPr>
        <w:tabs>
          <w:tab w:val="num" w:pos="0"/>
        </w:tabs>
        <w:ind w:left="5301" w:hanging="360"/>
      </w:pPr>
    </w:lvl>
    <w:lvl w:ilvl="5">
      <w:start w:val="1"/>
      <w:numFmt w:val="lowerRoman"/>
      <w:lvlText w:val="%2.%3.%4.%5.%6."/>
      <w:lvlJc w:val="right"/>
      <w:pPr>
        <w:tabs>
          <w:tab w:val="num" w:pos="0"/>
        </w:tabs>
        <w:ind w:left="6021" w:hanging="180"/>
      </w:pPr>
    </w:lvl>
    <w:lvl w:ilvl="6">
      <w:start w:val="1"/>
      <w:numFmt w:val="decimal"/>
      <w:lvlText w:val="%2.%3.%4.%5.%6.%7."/>
      <w:lvlJc w:val="left"/>
      <w:pPr>
        <w:tabs>
          <w:tab w:val="num" w:pos="0"/>
        </w:tabs>
        <w:ind w:left="6741" w:hanging="360"/>
      </w:pPr>
    </w:lvl>
    <w:lvl w:ilvl="7">
      <w:start w:val="1"/>
      <w:numFmt w:val="lowerLetter"/>
      <w:lvlText w:val="%2.%3.%4.%5.%6.%7.%8."/>
      <w:lvlJc w:val="left"/>
      <w:pPr>
        <w:tabs>
          <w:tab w:val="num" w:pos="0"/>
        </w:tabs>
        <w:ind w:left="7461" w:hanging="360"/>
      </w:pPr>
    </w:lvl>
    <w:lvl w:ilvl="8">
      <w:start w:val="1"/>
      <w:numFmt w:val="lowerRoman"/>
      <w:lvlText w:val="%2.%3.%4.%5.%6.%7.%8.%9."/>
      <w:lvlJc w:val="right"/>
      <w:pPr>
        <w:tabs>
          <w:tab w:val="num" w:pos="0"/>
        </w:tabs>
        <w:ind w:left="8181" w:hanging="180"/>
      </w:pPr>
    </w:lvl>
  </w:abstractNum>
  <w:abstractNum w:abstractNumId="3" w15:restartNumberingAfterBreak="0">
    <w:nsid w:val="00000040"/>
    <w:multiLevelType w:val="multilevel"/>
    <w:tmpl w:val="00000040"/>
    <w:name w:val="WW8Num64"/>
    <w:lvl w:ilvl="0">
      <w:start w:val="1"/>
      <w:numFmt w:val="decimal"/>
      <w:lvlText w:val="%1)"/>
      <w:lvlJc w:val="left"/>
      <w:pPr>
        <w:tabs>
          <w:tab w:val="num" w:pos="720"/>
        </w:tabs>
        <w:ind w:left="720" w:hanging="360"/>
      </w:pPr>
      <w:rPr>
        <w:rFonts w:eastAsia="SimSun" w:cs="Helvetica"/>
        <w:bCs/>
        <w:color w:val="000000"/>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Symbol" w:hAnsi="Symbol" w:cs="Symbol"/>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rPr>
        <w:rFonts w:ascii="Wingdings" w:hAnsi="Wingdings" w:cs="Wingdings"/>
      </w:r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513F4F"/>
    <w:multiLevelType w:val="multilevel"/>
    <w:tmpl w:val="E40E727A"/>
    <w:lvl w:ilvl="0">
      <w:start w:val="9"/>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cs="Times New Roman"/>
        <w:b/>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5" w15:restartNumberingAfterBreak="0">
    <w:nsid w:val="019735EB"/>
    <w:multiLevelType w:val="hybridMultilevel"/>
    <w:tmpl w:val="77E8614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02505309"/>
    <w:multiLevelType w:val="multilevel"/>
    <w:tmpl w:val="CEE84C48"/>
    <w:lvl w:ilvl="0">
      <w:start w:val="13"/>
      <w:numFmt w:val="decimal"/>
      <w:lvlText w:val="%1."/>
      <w:lvlJc w:val="left"/>
      <w:pPr>
        <w:ind w:left="500" w:hanging="500"/>
      </w:pPr>
      <w:rPr>
        <w:rFonts w:cs="Times New Roman" w:hint="default"/>
      </w:rPr>
    </w:lvl>
    <w:lvl w:ilvl="1">
      <w:start w:val="3"/>
      <w:numFmt w:val="decimal"/>
      <w:lvlText w:val="%1.%2."/>
      <w:lvlJc w:val="left"/>
      <w:pPr>
        <w:ind w:left="720" w:hanging="720"/>
      </w:pPr>
      <w:rPr>
        <w:rFonts w:cs="Times New Roman" w:hint="default"/>
        <w:b/>
        <w:sz w:val="24"/>
        <w:szCs w:val="24"/>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15:restartNumberingAfterBreak="0">
    <w:nsid w:val="05067540"/>
    <w:multiLevelType w:val="hybridMultilevel"/>
    <w:tmpl w:val="DD8E4E00"/>
    <w:lvl w:ilvl="0" w:tplc="3BE2C49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8" w15:restartNumberingAfterBreak="0">
    <w:nsid w:val="05245C1C"/>
    <w:multiLevelType w:val="hybridMultilevel"/>
    <w:tmpl w:val="2B28FA4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74A54A5"/>
    <w:multiLevelType w:val="multilevel"/>
    <w:tmpl w:val="258E2608"/>
    <w:lvl w:ilvl="0">
      <w:start w:val="1"/>
      <w:numFmt w:val="lowerLetter"/>
      <w:lvlText w:val="%1)"/>
      <w:lvlJc w:val="left"/>
      <w:pPr>
        <w:tabs>
          <w:tab w:val="num" w:pos="0"/>
        </w:tabs>
        <w:ind w:left="2421" w:hanging="360"/>
      </w:pPr>
    </w:lvl>
    <w:lvl w:ilvl="1">
      <w:start w:val="1"/>
      <w:numFmt w:val="lowerLetter"/>
      <w:lvlText w:val="%2)"/>
      <w:lvlJc w:val="left"/>
      <w:pPr>
        <w:tabs>
          <w:tab w:val="num" w:pos="0"/>
        </w:tabs>
        <w:ind w:left="3141" w:hanging="360"/>
      </w:pPr>
    </w:lvl>
    <w:lvl w:ilvl="2">
      <w:start w:val="1"/>
      <w:numFmt w:val="lowerRoman"/>
      <w:lvlText w:val="%3."/>
      <w:lvlJc w:val="right"/>
      <w:pPr>
        <w:tabs>
          <w:tab w:val="num" w:pos="0"/>
        </w:tabs>
        <w:ind w:left="3861" w:hanging="180"/>
      </w:pPr>
    </w:lvl>
    <w:lvl w:ilvl="3">
      <w:start w:val="1"/>
      <w:numFmt w:val="decimal"/>
      <w:lvlText w:val="%4."/>
      <w:lvlJc w:val="left"/>
      <w:pPr>
        <w:tabs>
          <w:tab w:val="num" w:pos="0"/>
        </w:tabs>
        <w:ind w:left="4581" w:hanging="360"/>
      </w:pPr>
    </w:lvl>
    <w:lvl w:ilvl="4">
      <w:start w:val="1"/>
      <w:numFmt w:val="lowerLetter"/>
      <w:lvlText w:val="%5."/>
      <w:lvlJc w:val="left"/>
      <w:pPr>
        <w:tabs>
          <w:tab w:val="num" w:pos="0"/>
        </w:tabs>
        <w:ind w:left="5301" w:hanging="360"/>
      </w:pPr>
    </w:lvl>
    <w:lvl w:ilvl="5">
      <w:start w:val="1"/>
      <w:numFmt w:val="lowerRoman"/>
      <w:lvlText w:val="%6."/>
      <w:lvlJc w:val="right"/>
      <w:pPr>
        <w:tabs>
          <w:tab w:val="num" w:pos="0"/>
        </w:tabs>
        <w:ind w:left="6021" w:hanging="180"/>
      </w:pPr>
    </w:lvl>
    <w:lvl w:ilvl="6">
      <w:start w:val="1"/>
      <w:numFmt w:val="decimal"/>
      <w:lvlText w:val="%7."/>
      <w:lvlJc w:val="left"/>
      <w:pPr>
        <w:tabs>
          <w:tab w:val="num" w:pos="0"/>
        </w:tabs>
        <w:ind w:left="6741" w:hanging="360"/>
      </w:pPr>
    </w:lvl>
    <w:lvl w:ilvl="7">
      <w:start w:val="1"/>
      <w:numFmt w:val="lowerLetter"/>
      <w:lvlText w:val="%8."/>
      <w:lvlJc w:val="left"/>
      <w:pPr>
        <w:tabs>
          <w:tab w:val="num" w:pos="0"/>
        </w:tabs>
        <w:ind w:left="7461" w:hanging="360"/>
      </w:pPr>
    </w:lvl>
    <w:lvl w:ilvl="8">
      <w:start w:val="1"/>
      <w:numFmt w:val="lowerRoman"/>
      <w:lvlText w:val="%9."/>
      <w:lvlJc w:val="right"/>
      <w:pPr>
        <w:tabs>
          <w:tab w:val="num" w:pos="0"/>
        </w:tabs>
        <w:ind w:left="8181" w:hanging="180"/>
      </w:pPr>
    </w:lvl>
  </w:abstractNum>
  <w:abstractNum w:abstractNumId="10" w15:restartNumberingAfterBreak="0">
    <w:nsid w:val="07D532DD"/>
    <w:multiLevelType w:val="multilevel"/>
    <w:tmpl w:val="13586778"/>
    <w:lvl w:ilvl="0">
      <w:start w:val="23"/>
      <w:numFmt w:val="decimal"/>
      <w:lvlText w:val="%1"/>
      <w:lvlJc w:val="left"/>
      <w:pPr>
        <w:tabs>
          <w:tab w:val="num" w:pos="0"/>
        </w:tabs>
        <w:ind w:left="444" w:hanging="444"/>
      </w:pPr>
    </w:lvl>
    <w:lvl w:ilvl="1">
      <w:start w:val="1"/>
      <w:numFmt w:val="decimal"/>
      <w:lvlText w:val="%1.%2"/>
      <w:lvlJc w:val="left"/>
      <w:pPr>
        <w:tabs>
          <w:tab w:val="num" w:pos="0"/>
        </w:tabs>
        <w:ind w:left="1164" w:hanging="444"/>
      </w:pPr>
      <w:rPr>
        <w:b/>
        <w:bCs/>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11" w15:restartNumberingAfterBreak="0">
    <w:nsid w:val="09AB041A"/>
    <w:multiLevelType w:val="multilevel"/>
    <w:tmpl w:val="1CB464B4"/>
    <w:lvl w:ilvl="0">
      <w:start w:val="4"/>
      <w:numFmt w:val="decimal"/>
      <w:lvlText w:val="%1."/>
      <w:lvlJc w:val="left"/>
      <w:pPr>
        <w:ind w:left="360" w:hanging="360"/>
      </w:pPr>
      <w:rPr>
        <w:rFonts w:cs="Times New Roman" w:hint="default"/>
      </w:rPr>
    </w:lvl>
    <w:lvl w:ilvl="1">
      <w:start w:val="5"/>
      <w:numFmt w:val="decimal"/>
      <w:lvlText w:val="%1.%2."/>
      <w:lvlJc w:val="left"/>
      <w:pPr>
        <w:ind w:left="720" w:hanging="720"/>
      </w:pPr>
      <w:rPr>
        <w:rFonts w:ascii="Cambria" w:hAnsi="Cambria" w:cs="Times New Roman" w:hint="default"/>
        <w:b/>
        <w:i w:val="0"/>
        <w:sz w:val="24"/>
        <w:szCs w:val="24"/>
      </w:rPr>
    </w:lvl>
    <w:lvl w:ilvl="2">
      <w:start w:val="1"/>
      <w:numFmt w:val="decimal"/>
      <w:lvlText w:val="%1.%2.%3."/>
      <w:lvlJc w:val="left"/>
      <w:pPr>
        <w:ind w:left="720" w:hanging="720"/>
      </w:pPr>
      <w:rPr>
        <w:rFonts w:cs="Times New Roman" w:hint="default"/>
        <w:b/>
        <w:bCs/>
        <w:sz w:val="24"/>
        <w:szCs w:val="24"/>
      </w:rPr>
    </w:lvl>
    <w:lvl w:ilvl="3">
      <w:start w:val="1"/>
      <w:numFmt w:val="lowerLetter"/>
      <w:lvlText w:val="%4)"/>
      <w:lvlJc w:val="left"/>
      <w:pPr>
        <w:ind w:left="360" w:hanging="360"/>
      </w:pPr>
      <w:rPr>
        <w:rFonts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0ACD1E49"/>
    <w:multiLevelType w:val="multilevel"/>
    <w:tmpl w:val="FB90707E"/>
    <w:lvl w:ilvl="0">
      <w:start w:val="1"/>
      <w:numFmt w:val="decimal"/>
      <w:lvlText w:val="%1)"/>
      <w:lvlJc w:val="left"/>
      <w:pPr>
        <w:tabs>
          <w:tab w:val="num" w:pos="0"/>
        </w:tabs>
        <w:ind w:left="1854" w:hanging="360"/>
      </w:pPr>
    </w:lvl>
    <w:lvl w:ilvl="1">
      <w:start w:val="1"/>
      <w:numFmt w:val="lowerLetter"/>
      <w:lvlText w:val="%2."/>
      <w:lvlJc w:val="left"/>
      <w:pPr>
        <w:tabs>
          <w:tab w:val="num" w:pos="0"/>
        </w:tabs>
        <w:ind w:left="2574" w:hanging="360"/>
      </w:pPr>
    </w:lvl>
    <w:lvl w:ilvl="2">
      <w:start w:val="1"/>
      <w:numFmt w:val="decimal"/>
      <w:lvlText w:val="%3)"/>
      <w:lvlJc w:val="left"/>
      <w:pPr>
        <w:tabs>
          <w:tab w:val="num" w:pos="0"/>
        </w:tabs>
        <w:ind w:left="2907" w:hanging="36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13" w15:restartNumberingAfterBreak="0">
    <w:nsid w:val="0C1E1003"/>
    <w:multiLevelType w:val="multilevel"/>
    <w:tmpl w:val="7F1255E4"/>
    <w:lvl w:ilvl="0">
      <w:start w:val="19"/>
      <w:numFmt w:val="decimal"/>
      <w:lvlText w:val="%1."/>
      <w:lvlJc w:val="left"/>
      <w:pPr>
        <w:ind w:left="500" w:hanging="50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4D0D8F"/>
    <w:multiLevelType w:val="multilevel"/>
    <w:tmpl w:val="5692B4B0"/>
    <w:lvl w:ilvl="0">
      <w:start w:val="5"/>
      <w:numFmt w:val="decimal"/>
      <w:lvlText w:val="%1."/>
      <w:lvlJc w:val="left"/>
      <w:pPr>
        <w:tabs>
          <w:tab w:val="num" w:pos="0"/>
        </w:tabs>
        <w:ind w:left="360" w:hanging="360"/>
      </w:pPr>
    </w:lvl>
    <w:lvl w:ilvl="1">
      <w:start w:val="1"/>
      <w:numFmt w:val="decimal"/>
      <w:lvlText w:val="%1.%2."/>
      <w:lvlJc w:val="left"/>
      <w:pPr>
        <w:tabs>
          <w:tab w:val="num" w:pos="0"/>
        </w:tabs>
        <w:ind w:left="720" w:hanging="720"/>
      </w:pPr>
      <w:rPr>
        <w:b/>
        <w:bCs w:val="0"/>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5" w15:restartNumberingAfterBreak="0">
    <w:nsid w:val="0D9E2756"/>
    <w:multiLevelType w:val="multilevel"/>
    <w:tmpl w:val="8CCE50CC"/>
    <w:lvl w:ilvl="0">
      <w:start w:val="18"/>
      <w:numFmt w:val="decimal"/>
      <w:lvlText w:val="%1."/>
      <w:lvlJc w:val="left"/>
      <w:pPr>
        <w:tabs>
          <w:tab w:val="num" w:pos="0"/>
        </w:tabs>
        <w:ind w:left="500" w:hanging="500"/>
      </w:pPr>
    </w:lvl>
    <w:lvl w:ilvl="1">
      <w:start w:val="1"/>
      <w:numFmt w:val="decimal"/>
      <w:lvlText w:val="%1.%2."/>
      <w:lvlJc w:val="left"/>
      <w:pPr>
        <w:tabs>
          <w:tab w:val="num" w:pos="0"/>
        </w:tabs>
        <w:ind w:left="1145" w:hanging="720"/>
      </w:pPr>
      <w:rPr>
        <w:b/>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16" w15:restartNumberingAfterBreak="0">
    <w:nsid w:val="129231ED"/>
    <w:multiLevelType w:val="hybridMultilevel"/>
    <w:tmpl w:val="5F7A522A"/>
    <w:lvl w:ilvl="0" w:tplc="6824C732">
      <w:start w:val="1"/>
      <w:numFmt w:val="lowerLetter"/>
      <w:lvlText w:val="%1)"/>
      <w:lvlJc w:val="left"/>
      <w:pPr>
        <w:ind w:left="1353" w:hanging="360"/>
      </w:pPr>
      <w:rPr>
        <w:rFonts w:hint="default"/>
        <w:b w:val="0"/>
      </w:rPr>
    </w:lvl>
    <w:lvl w:ilvl="1" w:tplc="04150019">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7" w15:restartNumberingAfterBreak="0">
    <w:nsid w:val="143F656E"/>
    <w:multiLevelType w:val="hybridMultilevel"/>
    <w:tmpl w:val="A5A2AA8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1996"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8" w15:restartNumberingAfterBreak="0">
    <w:nsid w:val="17111F03"/>
    <w:multiLevelType w:val="multilevel"/>
    <w:tmpl w:val="3C82B3D2"/>
    <w:lvl w:ilvl="0">
      <w:start w:val="4"/>
      <w:numFmt w:val="decimal"/>
      <w:lvlText w:val="%1."/>
      <w:lvlJc w:val="left"/>
      <w:pPr>
        <w:ind w:left="540" w:hanging="540"/>
      </w:pPr>
      <w:rPr>
        <w:rFonts w:cs="Arial" w:hint="default"/>
        <w:color w:val="auto"/>
      </w:rPr>
    </w:lvl>
    <w:lvl w:ilvl="1">
      <w:start w:val="8"/>
      <w:numFmt w:val="decimal"/>
      <w:lvlText w:val="%1.%2."/>
      <w:lvlJc w:val="left"/>
      <w:pPr>
        <w:ind w:left="1358" w:hanging="720"/>
      </w:pPr>
      <w:rPr>
        <w:rFonts w:cs="Arial" w:hint="default"/>
        <w:color w:val="auto"/>
      </w:rPr>
    </w:lvl>
    <w:lvl w:ilvl="2">
      <w:start w:val="1"/>
      <w:numFmt w:val="decimal"/>
      <w:lvlText w:val="%3)"/>
      <w:lvlJc w:val="left"/>
      <w:pPr>
        <w:ind w:left="1636" w:hanging="360"/>
      </w:pPr>
    </w:lvl>
    <w:lvl w:ilvl="3">
      <w:start w:val="1"/>
      <w:numFmt w:val="decimal"/>
      <w:lvlText w:val="%1.%2.%3.%4."/>
      <w:lvlJc w:val="left"/>
      <w:pPr>
        <w:ind w:left="2994" w:hanging="1080"/>
      </w:pPr>
      <w:rPr>
        <w:rFonts w:cs="Arial" w:hint="default"/>
        <w:color w:val="auto"/>
      </w:rPr>
    </w:lvl>
    <w:lvl w:ilvl="4">
      <w:start w:val="1"/>
      <w:numFmt w:val="decimal"/>
      <w:lvlText w:val="%1.%2.%3.%4.%5."/>
      <w:lvlJc w:val="left"/>
      <w:pPr>
        <w:ind w:left="3632" w:hanging="1080"/>
      </w:pPr>
      <w:rPr>
        <w:rFonts w:cs="Arial" w:hint="default"/>
        <w:color w:val="auto"/>
      </w:rPr>
    </w:lvl>
    <w:lvl w:ilvl="5">
      <w:start w:val="1"/>
      <w:numFmt w:val="decimal"/>
      <w:lvlText w:val="%1.%2.%3.%4.%5.%6."/>
      <w:lvlJc w:val="left"/>
      <w:pPr>
        <w:ind w:left="4630" w:hanging="1440"/>
      </w:pPr>
      <w:rPr>
        <w:rFonts w:cs="Arial" w:hint="default"/>
        <w:color w:val="auto"/>
      </w:rPr>
    </w:lvl>
    <w:lvl w:ilvl="6">
      <w:start w:val="1"/>
      <w:numFmt w:val="decimal"/>
      <w:lvlText w:val="%1.%2.%3.%4.%5.%6.%7."/>
      <w:lvlJc w:val="left"/>
      <w:pPr>
        <w:ind w:left="5268" w:hanging="1440"/>
      </w:pPr>
      <w:rPr>
        <w:rFonts w:cs="Arial" w:hint="default"/>
        <w:color w:val="auto"/>
      </w:rPr>
    </w:lvl>
    <w:lvl w:ilvl="7">
      <w:start w:val="1"/>
      <w:numFmt w:val="decimal"/>
      <w:lvlText w:val="%1.%2.%3.%4.%5.%6.%7.%8."/>
      <w:lvlJc w:val="left"/>
      <w:pPr>
        <w:ind w:left="6266" w:hanging="1800"/>
      </w:pPr>
      <w:rPr>
        <w:rFonts w:cs="Arial" w:hint="default"/>
        <w:color w:val="auto"/>
      </w:rPr>
    </w:lvl>
    <w:lvl w:ilvl="8">
      <w:start w:val="1"/>
      <w:numFmt w:val="decimal"/>
      <w:lvlText w:val="%1.%2.%3.%4.%5.%6.%7.%8.%9."/>
      <w:lvlJc w:val="left"/>
      <w:pPr>
        <w:ind w:left="6904" w:hanging="1800"/>
      </w:pPr>
      <w:rPr>
        <w:rFonts w:cs="Arial" w:hint="default"/>
        <w:color w:val="auto"/>
      </w:rPr>
    </w:lvl>
  </w:abstractNum>
  <w:abstractNum w:abstractNumId="19" w15:restartNumberingAfterBreak="0">
    <w:nsid w:val="1713767B"/>
    <w:multiLevelType w:val="multilevel"/>
    <w:tmpl w:val="46DCE550"/>
    <w:lvl w:ilvl="0">
      <w:start w:val="20"/>
      <w:numFmt w:val="decimal"/>
      <w:lvlText w:val="%1"/>
      <w:lvlJc w:val="left"/>
      <w:pPr>
        <w:tabs>
          <w:tab w:val="num" w:pos="0"/>
        </w:tabs>
        <w:ind w:left="444" w:hanging="444"/>
      </w:pPr>
    </w:lvl>
    <w:lvl w:ilvl="1">
      <w:start w:val="1"/>
      <w:numFmt w:val="decimal"/>
      <w:lvlText w:val="%1.%2"/>
      <w:lvlJc w:val="left"/>
      <w:pPr>
        <w:tabs>
          <w:tab w:val="num" w:pos="0"/>
        </w:tabs>
        <w:ind w:left="444" w:hanging="444"/>
      </w:pPr>
      <w:rPr>
        <w:b/>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0" w15:restartNumberingAfterBreak="0">
    <w:nsid w:val="1AC475A5"/>
    <w:multiLevelType w:val="hybridMultilevel"/>
    <w:tmpl w:val="248212AA"/>
    <w:lvl w:ilvl="0" w:tplc="14AA3E00">
      <w:start w:val="1"/>
      <w:numFmt w:val="lowerLetter"/>
      <w:lvlText w:val="%1)"/>
      <w:lvlJc w:val="left"/>
      <w:pPr>
        <w:ind w:left="1429" w:hanging="360"/>
      </w:pPr>
      <w:rPr>
        <w:rFonts w:ascii="Arial" w:eastAsia="Times New Roman" w:hAnsi="Arial" w:cs="Arial" w:hint="default"/>
      </w:rPr>
    </w:lvl>
    <w:lvl w:ilvl="1" w:tplc="04150019" w:tentative="1">
      <w:start w:val="1"/>
      <w:numFmt w:val="lowerLetter"/>
      <w:lvlText w:val="%2."/>
      <w:lvlJc w:val="left"/>
      <w:pPr>
        <w:ind w:left="2149" w:hanging="360"/>
      </w:pPr>
      <w:rPr>
        <w:rFonts w:cs="Times New Roman"/>
      </w:rPr>
    </w:lvl>
    <w:lvl w:ilvl="2" w:tplc="424CAA5E">
      <w:start w:val="1"/>
      <w:numFmt w:val="lowerLetter"/>
      <w:lvlText w:val="%3)"/>
      <w:lvlJc w:val="left"/>
      <w:pPr>
        <w:ind w:left="1069" w:hanging="360"/>
      </w:pPr>
      <w:rPr>
        <w:rFonts w:ascii="Cambria" w:eastAsia="Times New Roman" w:hAnsi="Cambria" w:cs="Arial" w:hint="default"/>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21" w15:restartNumberingAfterBreak="0">
    <w:nsid w:val="1C813A91"/>
    <w:multiLevelType w:val="multilevel"/>
    <w:tmpl w:val="FCDE6CDA"/>
    <w:lvl w:ilvl="0">
      <w:start w:val="10"/>
      <w:numFmt w:val="decimal"/>
      <w:lvlText w:val="%1."/>
      <w:lvlJc w:val="left"/>
      <w:pPr>
        <w:tabs>
          <w:tab w:val="num" w:pos="0"/>
        </w:tabs>
        <w:ind w:left="495" w:hanging="495"/>
      </w:pPr>
    </w:lvl>
    <w:lvl w:ilvl="1">
      <w:start w:val="1"/>
      <w:numFmt w:val="decimal"/>
      <w:lvlText w:val="%1.%2."/>
      <w:lvlJc w:val="left"/>
      <w:pPr>
        <w:tabs>
          <w:tab w:val="num" w:pos="0"/>
        </w:tabs>
        <w:ind w:left="1440" w:hanging="720"/>
      </w:pPr>
      <w:rPr>
        <w:b/>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22" w15:restartNumberingAfterBreak="0">
    <w:nsid w:val="1C940EBB"/>
    <w:multiLevelType w:val="hybridMultilevel"/>
    <w:tmpl w:val="B1F6A02A"/>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1">
      <w:start w:val="1"/>
      <w:numFmt w:val="decimal"/>
      <w:lvlText w:val="%3)"/>
      <w:lvlJc w:val="left"/>
      <w:pPr>
        <w:ind w:left="2907" w:hanging="36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3" w15:restartNumberingAfterBreak="0">
    <w:nsid w:val="21BB3867"/>
    <w:multiLevelType w:val="multilevel"/>
    <w:tmpl w:val="30D493BC"/>
    <w:lvl w:ilvl="0">
      <w:start w:val="7"/>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cs="Times New Roman"/>
        <w:b/>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4" w15:restartNumberingAfterBreak="0">
    <w:nsid w:val="222403FE"/>
    <w:multiLevelType w:val="multilevel"/>
    <w:tmpl w:val="9DDA4E56"/>
    <w:lvl w:ilvl="0">
      <w:start w:val="17"/>
      <w:numFmt w:val="decimal"/>
      <w:lvlText w:val="%1."/>
      <w:lvlJc w:val="left"/>
      <w:pPr>
        <w:tabs>
          <w:tab w:val="num" w:pos="0"/>
        </w:tabs>
        <w:ind w:left="500" w:hanging="500"/>
      </w:pPr>
    </w:lvl>
    <w:lvl w:ilvl="1">
      <w:start w:val="2"/>
      <w:numFmt w:val="decimal"/>
      <w:lvlText w:val="%1.%2."/>
      <w:lvlJc w:val="left"/>
      <w:pPr>
        <w:tabs>
          <w:tab w:val="num" w:pos="0"/>
        </w:tabs>
        <w:ind w:left="720" w:hanging="720"/>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5" w15:restartNumberingAfterBreak="0">
    <w:nsid w:val="25FD093F"/>
    <w:multiLevelType w:val="multilevel"/>
    <w:tmpl w:val="EEA497AC"/>
    <w:lvl w:ilvl="0">
      <w:start w:val="19"/>
      <w:numFmt w:val="decimal"/>
      <w:lvlText w:val="%1"/>
      <w:lvlJc w:val="left"/>
      <w:pPr>
        <w:tabs>
          <w:tab w:val="num" w:pos="0"/>
        </w:tabs>
        <w:ind w:left="444" w:hanging="444"/>
      </w:pPr>
    </w:lvl>
    <w:lvl w:ilvl="1">
      <w:start w:val="1"/>
      <w:numFmt w:val="decimal"/>
      <w:lvlText w:val="%1.%2"/>
      <w:lvlJc w:val="left"/>
      <w:pPr>
        <w:tabs>
          <w:tab w:val="num" w:pos="0"/>
        </w:tabs>
        <w:ind w:left="444" w:hanging="444"/>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6" w15:restartNumberingAfterBreak="0">
    <w:nsid w:val="26F23CB7"/>
    <w:multiLevelType w:val="multilevel"/>
    <w:tmpl w:val="EB2A52DE"/>
    <w:lvl w:ilvl="0">
      <w:start w:val="6"/>
      <w:numFmt w:val="decimal"/>
      <w:lvlText w:val="%1."/>
      <w:lvlJc w:val="left"/>
      <w:pPr>
        <w:tabs>
          <w:tab w:val="num" w:pos="0"/>
        </w:tabs>
        <w:ind w:left="380" w:hanging="380"/>
      </w:pPr>
      <w:rPr>
        <w:rFonts w:eastAsia="Cambria" w:cs="Cambria"/>
        <w:color w:val="auto"/>
      </w:rPr>
    </w:lvl>
    <w:lvl w:ilvl="1">
      <w:start w:val="1"/>
      <w:numFmt w:val="decimal"/>
      <w:lvlText w:val="%1.%2."/>
      <w:lvlJc w:val="left"/>
      <w:pPr>
        <w:tabs>
          <w:tab w:val="num" w:pos="0"/>
        </w:tabs>
        <w:ind w:left="720" w:hanging="720"/>
      </w:pPr>
      <w:rPr>
        <w:rFonts w:eastAsia="Cambria" w:cs="Cambria"/>
        <w:b/>
        <w:color w:val="auto"/>
      </w:rPr>
    </w:lvl>
    <w:lvl w:ilvl="2">
      <w:start w:val="1"/>
      <w:numFmt w:val="decimal"/>
      <w:lvlText w:val="%1.%2.%3."/>
      <w:lvlJc w:val="left"/>
      <w:pPr>
        <w:tabs>
          <w:tab w:val="num" w:pos="0"/>
        </w:tabs>
        <w:ind w:left="720" w:hanging="720"/>
      </w:pPr>
      <w:rPr>
        <w:rFonts w:eastAsia="Cambria" w:cs="Cambria"/>
        <w:color w:val="auto"/>
      </w:rPr>
    </w:lvl>
    <w:lvl w:ilvl="3">
      <w:start w:val="1"/>
      <w:numFmt w:val="decimal"/>
      <w:lvlText w:val="%1.%2.%3.%4."/>
      <w:lvlJc w:val="left"/>
      <w:pPr>
        <w:tabs>
          <w:tab w:val="num" w:pos="0"/>
        </w:tabs>
        <w:ind w:left="1080" w:hanging="1080"/>
      </w:pPr>
      <w:rPr>
        <w:rFonts w:eastAsia="Cambria" w:cs="Cambria"/>
        <w:color w:val="auto"/>
      </w:rPr>
    </w:lvl>
    <w:lvl w:ilvl="4">
      <w:start w:val="1"/>
      <w:numFmt w:val="decimal"/>
      <w:lvlText w:val="%1.%2.%3.%4.%5."/>
      <w:lvlJc w:val="left"/>
      <w:pPr>
        <w:tabs>
          <w:tab w:val="num" w:pos="0"/>
        </w:tabs>
        <w:ind w:left="1080" w:hanging="1080"/>
      </w:pPr>
      <w:rPr>
        <w:rFonts w:eastAsia="Cambria" w:cs="Cambria"/>
        <w:color w:val="auto"/>
      </w:rPr>
    </w:lvl>
    <w:lvl w:ilvl="5">
      <w:start w:val="1"/>
      <w:numFmt w:val="decimal"/>
      <w:lvlText w:val="%1.%2.%3.%4.%5.%6."/>
      <w:lvlJc w:val="left"/>
      <w:pPr>
        <w:tabs>
          <w:tab w:val="num" w:pos="0"/>
        </w:tabs>
        <w:ind w:left="1440" w:hanging="1440"/>
      </w:pPr>
      <w:rPr>
        <w:rFonts w:eastAsia="Cambria" w:cs="Cambria"/>
        <w:color w:val="auto"/>
      </w:rPr>
    </w:lvl>
    <w:lvl w:ilvl="6">
      <w:start w:val="1"/>
      <w:numFmt w:val="decimal"/>
      <w:lvlText w:val="%1.%2.%3.%4.%5.%6.%7."/>
      <w:lvlJc w:val="left"/>
      <w:pPr>
        <w:tabs>
          <w:tab w:val="num" w:pos="0"/>
        </w:tabs>
        <w:ind w:left="1440" w:hanging="1440"/>
      </w:pPr>
      <w:rPr>
        <w:rFonts w:eastAsia="Cambria" w:cs="Cambria"/>
        <w:color w:val="auto"/>
      </w:rPr>
    </w:lvl>
    <w:lvl w:ilvl="7">
      <w:start w:val="1"/>
      <w:numFmt w:val="decimal"/>
      <w:lvlText w:val="%1.%2.%3.%4.%5.%6.%7.%8."/>
      <w:lvlJc w:val="left"/>
      <w:pPr>
        <w:tabs>
          <w:tab w:val="num" w:pos="0"/>
        </w:tabs>
        <w:ind w:left="1800" w:hanging="1800"/>
      </w:pPr>
      <w:rPr>
        <w:rFonts w:eastAsia="Cambria" w:cs="Cambria"/>
        <w:color w:val="auto"/>
      </w:rPr>
    </w:lvl>
    <w:lvl w:ilvl="8">
      <w:start w:val="1"/>
      <w:numFmt w:val="decimal"/>
      <w:lvlText w:val="%1.%2.%3.%4.%5.%6.%7.%8.%9."/>
      <w:lvlJc w:val="left"/>
      <w:pPr>
        <w:tabs>
          <w:tab w:val="num" w:pos="0"/>
        </w:tabs>
        <w:ind w:left="1800" w:hanging="1800"/>
      </w:pPr>
      <w:rPr>
        <w:rFonts w:eastAsia="Cambria" w:cs="Cambria"/>
        <w:color w:val="auto"/>
      </w:rPr>
    </w:lvl>
  </w:abstractNum>
  <w:abstractNum w:abstractNumId="27" w15:restartNumberingAfterBreak="0">
    <w:nsid w:val="29654622"/>
    <w:multiLevelType w:val="multilevel"/>
    <w:tmpl w:val="53BE392A"/>
    <w:lvl w:ilvl="0">
      <w:start w:val="14"/>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E1634C8"/>
    <w:multiLevelType w:val="multilevel"/>
    <w:tmpl w:val="D9B0D6B4"/>
    <w:lvl w:ilvl="0">
      <w:start w:val="1"/>
      <w:numFmt w:val="decimal"/>
      <w:lvlText w:val="%1)"/>
      <w:lvlJc w:val="left"/>
      <w:pPr>
        <w:tabs>
          <w:tab w:val="num" w:pos="-1276"/>
        </w:tabs>
        <w:ind w:left="927" w:hanging="360"/>
      </w:pPr>
      <w:rPr>
        <w:rFonts w:cs="Times New Roman"/>
      </w:rPr>
    </w:lvl>
    <w:lvl w:ilvl="1">
      <w:start w:val="1"/>
      <w:numFmt w:val="decimal"/>
      <w:lvlText w:val="%2)"/>
      <w:lvlJc w:val="left"/>
      <w:pPr>
        <w:ind w:left="2149" w:hanging="360"/>
      </w:pPr>
      <w:rPr>
        <w:b w:val="0"/>
        <w:bCs w:val="0"/>
      </w:rPr>
    </w:lvl>
    <w:lvl w:ilvl="2">
      <w:start w:val="1"/>
      <w:numFmt w:val="lowerRoman"/>
      <w:lvlText w:val="%3."/>
      <w:lvlJc w:val="right"/>
      <w:pPr>
        <w:tabs>
          <w:tab w:val="num" w:pos="0"/>
        </w:tabs>
        <w:ind w:left="2869" w:hanging="180"/>
      </w:pPr>
      <w:rPr>
        <w:rFonts w:cs="Times New Roman"/>
      </w:rPr>
    </w:lvl>
    <w:lvl w:ilvl="3">
      <w:start w:val="1"/>
      <w:numFmt w:val="decimal"/>
      <w:lvlText w:val="%4."/>
      <w:lvlJc w:val="left"/>
      <w:pPr>
        <w:tabs>
          <w:tab w:val="num" w:pos="0"/>
        </w:tabs>
        <w:ind w:left="3589" w:hanging="360"/>
      </w:pPr>
      <w:rPr>
        <w:b w:val="0"/>
        <w:i w:val="0"/>
        <w:color w:val="000000"/>
      </w:r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rPr>
        <w:rFonts w:cs="Times New Roman"/>
      </w:rPr>
    </w:lvl>
    <w:lvl w:ilvl="6">
      <w:start w:val="1"/>
      <w:numFmt w:val="decimal"/>
      <w:lvlText w:val="%7."/>
      <w:lvlJc w:val="left"/>
      <w:pPr>
        <w:tabs>
          <w:tab w:val="num" w:pos="0"/>
        </w:tabs>
        <w:ind w:left="5749" w:hanging="360"/>
      </w:pPr>
      <w:rPr>
        <w:rFonts w:cs="Times New Roman"/>
      </w:rPr>
    </w:lvl>
    <w:lvl w:ilvl="7">
      <w:start w:val="1"/>
      <w:numFmt w:val="lowerLetter"/>
      <w:lvlText w:val="%8."/>
      <w:lvlJc w:val="left"/>
      <w:pPr>
        <w:tabs>
          <w:tab w:val="num" w:pos="0"/>
        </w:tabs>
        <w:ind w:left="6469" w:hanging="360"/>
      </w:pPr>
      <w:rPr>
        <w:rFonts w:cs="Times New Roman"/>
      </w:rPr>
    </w:lvl>
    <w:lvl w:ilvl="8">
      <w:start w:val="1"/>
      <w:numFmt w:val="lowerRoman"/>
      <w:lvlText w:val="%9."/>
      <w:lvlJc w:val="right"/>
      <w:pPr>
        <w:tabs>
          <w:tab w:val="num" w:pos="0"/>
        </w:tabs>
        <w:ind w:left="7189" w:hanging="180"/>
      </w:pPr>
      <w:rPr>
        <w:rFonts w:cs="Times New Roman"/>
      </w:rPr>
    </w:lvl>
  </w:abstractNum>
  <w:abstractNum w:abstractNumId="29" w15:restartNumberingAfterBreak="0">
    <w:nsid w:val="301F4429"/>
    <w:multiLevelType w:val="multilevel"/>
    <w:tmpl w:val="429E1A14"/>
    <w:lvl w:ilvl="0">
      <w:start w:val="1"/>
      <w:numFmt w:val="decimal"/>
      <w:pStyle w:val="Listanumerowana3"/>
      <w:lvlText w:val="%1)"/>
      <w:lvlJc w:val="left"/>
      <w:pPr>
        <w:tabs>
          <w:tab w:val="num" w:pos="0"/>
        </w:tabs>
        <w:ind w:left="1060" w:hanging="360"/>
      </w:pPr>
      <w:rPr>
        <w:rFonts w:cs="Times New Roman"/>
        <w:b w:val="0"/>
      </w:rPr>
    </w:lvl>
    <w:lvl w:ilvl="1">
      <w:start w:val="1"/>
      <w:numFmt w:val="lowerLetter"/>
      <w:lvlText w:val="%2."/>
      <w:lvlJc w:val="left"/>
      <w:pPr>
        <w:tabs>
          <w:tab w:val="num" w:pos="0"/>
        </w:tabs>
        <w:ind w:left="1780" w:hanging="360"/>
      </w:pPr>
      <w:rPr>
        <w:rFonts w:cs="Times New Roman"/>
      </w:rPr>
    </w:lvl>
    <w:lvl w:ilvl="2">
      <w:start w:val="1"/>
      <w:numFmt w:val="lowerRoman"/>
      <w:lvlText w:val="%3."/>
      <w:lvlJc w:val="right"/>
      <w:pPr>
        <w:tabs>
          <w:tab w:val="num" w:pos="0"/>
        </w:tabs>
        <w:ind w:left="2500" w:hanging="180"/>
      </w:pPr>
      <w:rPr>
        <w:rFonts w:cs="Times New Roman"/>
      </w:rPr>
    </w:lvl>
    <w:lvl w:ilvl="3">
      <w:start w:val="1"/>
      <w:numFmt w:val="decimal"/>
      <w:lvlText w:val="%4."/>
      <w:lvlJc w:val="left"/>
      <w:pPr>
        <w:tabs>
          <w:tab w:val="num" w:pos="0"/>
        </w:tabs>
        <w:ind w:left="3220" w:hanging="360"/>
      </w:pPr>
      <w:rPr>
        <w:rFonts w:cs="Times New Roman"/>
      </w:rPr>
    </w:lvl>
    <w:lvl w:ilvl="4">
      <w:start w:val="1"/>
      <w:numFmt w:val="lowerLetter"/>
      <w:lvlText w:val="%5."/>
      <w:lvlJc w:val="left"/>
      <w:pPr>
        <w:tabs>
          <w:tab w:val="num" w:pos="0"/>
        </w:tabs>
        <w:ind w:left="3940" w:hanging="360"/>
      </w:pPr>
      <w:rPr>
        <w:rFonts w:cs="Times New Roman"/>
      </w:rPr>
    </w:lvl>
    <w:lvl w:ilvl="5">
      <w:start w:val="1"/>
      <w:numFmt w:val="lowerRoman"/>
      <w:lvlText w:val="%6."/>
      <w:lvlJc w:val="right"/>
      <w:pPr>
        <w:tabs>
          <w:tab w:val="num" w:pos="0"/>
        </w:tabs>
        <w:ind w:left="4660" w:hanging="180"/>
      </w:pPr>
      <w:rPr>
        <w:rFonts w:cs="Times New Roman"/>
      </w:rPr>
    </w:lvl>
    <w:lvl w:ilvl="6">
      <w:start w:val="1"/>
      <w:numFmt w:val="decimal"/>
      <w:lvlText w:val="%7."/>
      <w:lvlJc w:val="left"/>
      <w:pPr>
        <w:tabs>
          <w:tab w:val="num" w:pos="0"/>
        </w:tabs>
        <w:ind w:left="5380" w:hanging="360"/>
      </w:pPr>
      <w:rPr>
        <w:rFonts w:cs="Times New Roman"/>
      </w:rPr>
    </w:lvl>
    <w:lvl w:ilvl="7">
      <w:start w:val="1"/>
      <w:numFmt w:val="lowerLetter"/>
      <w:lvlText w:val="%8."/>
      <w:lvlJc w:val="left"/>
      <w:pPr>
        <w:tabs>
          <w:tab w:val="num" w:pos="0"/>
        </w:tabs>
        <w:ind w:left="6100" w:hanging="360"/>
      </w:pPr>
      <w:rPr>
        <w:rFonts w:cs="Times New Roman"/>
      </w:rPr>
    </w:lvl>
    <w:lvl w:ilvl="8">
      <w:start w:val="1"/>
      <w:numFmt w:val="lowerRoman"/>
      <w:lvlText w:val="%9."/>
      <w:lvlJc w:val="right"/>
      <w:pPr>
        <w:tabs>
          <w:tab w:val="num" w:pos="0"/>
        </w:tabs>
        <w:ind w:left="6820" w:hanging="180"/>
      </w:pPr>
      <w:rPr>
        <w:rFonts w:cs="Times New Roman"/>
      </w:rPr>
    </w:lvl>
  </w:abstractNum>
  <w:abstractNum w:abstractNumId="30" w15:restartNumberingAfterBreak="0">
    <w:nsid w:val="30A574DB"/>
    <w:multiLevelType w:val="multilevel"/>
    <w:tmpl w:val="92B84156"/>
    <w:lvl w:ilvl="0">
      <w:start w:val="1"/>
      <w:numFmt w:val="decimal"/>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lvl>
    <w:lvl w:ilvl="2">
      <w:start w:val="1"/>
      <w:numFmt w:val="decimal"/>
      <w:lvlText w:val="%3)"/>
      <w:lvlJc w:val="lef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31" w15:restartNumberingAfterBreak="0">
    <w:nsid w:val="32EB1123"/>
    <w:multiLevelType w:val="hybridMultilevel"/>
    <w:tmpl w:val="24EE0862"/>
    <w:lvl w:ilvl="0" w:tplc="04150011">
      <w:start w:val="1"/>
      <w:numFmt w:val="decimal"/>
      <w:lvlText w:val="%1)"/>
      <w:lvlJc w:val="left"/>
      <w:pPr>
        <w:ind w:left="927" w:hanging="360"/>
      </w:p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2" w15:restartNumberingAfterBreak="0">
    <w:nsid w:val="332C5AF7"/>
    <w:multiLevelType w:val="multilevel"/>
    <w:tmpl w:val="0338D02A"/>
    <w:lvl w:ilvl="0">
      <w:start w:val="16"/>
      <w:numFmt w:val="decimal"/>
      <w:lvlText w:val="%1."/>
      <w:lvlJc w:val="left"/>
      <w:pPr>
        <w:tabs>
          <w:tab w:val="num" w:pos="0"/>
        </w:tabs>
        <w:ind w:left="495" w:hanging="495"/>
      </w:pPr>
    </w:lvl>
    <w:lvl w:ilvl="1">
      <w:start w:val="1"/>
      <w:numFmt w:val="decimal"/>
      <w:lvlText w:val="%1.%2."/>
      <w:lvlJc w:val="left"/>
      <w:pPr>
        <w:tabs>
          <w:tab w:val="num" w:pos="0"/>
        </w:tabs>
        <w:ind w:left="720" w:hanging="720"/>
      </w:pPr>
      <w:rPr>
        <w:b/>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3" w15:restartNumberingAfterBreak="0">
    <w:nsid w:val="33656D4D"/>
    <w:multiLevelType w:val="multilevel"/>
    <w:tmpl w:val="F4D2E6F0"/>
    <w:lvl w:ilvl="0">
      <w:start w:val="1"/>
      <w:numFmt w:val="decimal"/>
      <w:lvlText w:val="%1)"/>
      <w:lvlJc w:val="left"/>
      <w:pPr>
        <w:tabs>
          <w:tab w:val="num" w:pos="0"/>
        </w:tabs>
        <w:ind w:left="786" w:hanging="360"/>
      </w:pPr>
      <w:rPr>
        <w:b w:val="0"/>
        <w:i w:val="0"/>
        <w:color w:val="auto"/>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34" w15:restartNumberingAfterBreak="0">
    <w:nsid w:val="37DF1DDF"/>
    <w:multiLevelType w:val="multilevel"/>
    <w:tmpl w:val="4D146EE4"/>
    <w:lvl w:ilvl="0">
      <w:start w:val="1"/>
      <w:numFmt w:val="bullet"/>
      <w:lvlText w:val="−"/>
      <w:lvlJc w:val="left"/>
      <w:pPr>
        <w:tabs>
          <w:tab w:val="num" w:pos="0"/>
        </w:tabs>
        <w:ind w:left="1146" w:hanging="360"/>
      </w:pPr>
      <w:rPr>
        <w:rFonts w:ascii="Times New Roman" w:hAnsi="Times New Roman" w:cs="Times New Roman"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35" w15:restartNumberingAfterBreak="0">
    <w:nsid w:val="39EB298A"/>
    <w:multiLevelType w:val="multilevel"/>
    <w:tmpl w:val="C2FCB912"/>
    <w:lvl w:ilvl="0">
      <w:start w:val="1"/>
      <w:numFmt w:val="lowerLetter"/>
      <w:lvlText w:val="%1)"/>
      <w:lvlJc w:val="left"/>
      <w:pPr>
        <w:ind w:left="927" w:hanging="360"/>
      </w:pPr>
      <w:rPr>
        <w:rFonts w:hint="default"/>
      </w:rPr>
    </w:lvl>
    <w:lvl w:ilvl="1">
      <w:start w:val="1"/>
      <w:numFmt w:val="bullet"/>
      <w:lvlText w:val="o"/>
      <w:lvlJc w:val="left"/>
      <w:pPr>
        <w:tabs>
          <w:tab w:val="num" w:pos="-786"/>
        </w:tabs>
        <w:ind w:left="1647" w:hanging="360"/>
      </w:pPr>
      <w:rPr>
        <w:rFonts w:ascii="Courier New" w:hAnsi="Courier New" w:cs="Courier New" w:hint="default"/>
      </w:rPr>
    </w:lvl>
    <w:lvl w:ilvl="2">
      <w:start w:val="1"/>
      <w:numFmt w:val="decimal"/>
      <w:suff w:val="space"/>
      <w:lvlText w:val="%3)"/>
      <w:lvlJc w:val="left"/>
      <w:pPr>
        <w:ind w:left="1572" w:hanging="580"/>
      </w:pPr>
      <w:rPr>
        <w:rFonts w:hint="default"/>
      </w:rPr>
    </w:lvl>
    <w:lvl w:ilvl="3">
      <w:start w:val="1"/>
      <w:numFmt w:val="bullet"/>
      <w:lvlText w:val=""/>
      <w:lvlJc w:val="left"/>
      <w:pPr>
        <w:tabs>
          <w:tab w:val="num" w:pos="-786"/>
        </w:tabs>
        <w:ind w:left="3087" w:hanging="360"/>
      </w:pPr>
      <w:rPr>
        <w:rFonts w:ascii="Symbol" w:hAnsi="Symbol" w:cs="Symbol" w:hint="default"/>
      </w:rPr>
    </w:lvl>
    <w:lvl w:ilvl="4">
      <w:start w:val="1"/>
      <w:numFmt w:val="bullet"/>
      <w:lvlText w:val="o"/>
      <w:lvlJc w:val="left"/>
      <w:pPr>
        <w:tabs>
          <w:tab w:val="num" w:pos="-786"/>
        </w:tabs>
        <w:ind w:left="3807" w:hanging="360"/>
      </w:pPr>
      <w:rPr>
        <w:rFonts w:ascii="Courier New" w:hAnsi="Courier New" w:cs="Courier New" w:hint="default"/>
      </w:rPr>
    </w:lvl>
    <w:lvl w:ilvl="5">
      <w:start w:val="1"/>
      <w:numFmt w:val="bullet"/>
      <w:lvlText w:val=""/>
      <w:lvlJc w:val="left"/>
      <w:pPr>
        <w:tabs>
          <w:tab w:val="num" w:pos="-786"/>
        </w:tabs>
        <w:ind w:left="4527" w:hanging="360"/>
      </w:pPr>
      <w:rPr>
        <w:rFonts w:ascii="Wingdings" w:hAnsi="Wingdings" w:cs="Wingdings" w:hint="default"/>
      </w:rPr>
    </w:lvl>
    <w:lvl w:ilvl="6">
      <w:start w:val="1"/>
      <w:numFmt w:val="bullet"/>
      <w:lvlText w:val=""/>
      <w:lvlJc w:val="left"/>
      <w:pPr>
        <w:tabs>
          <w:tab w:val="num" w:pos="-786"/>
        </w:tabs>
        <w:ind w:left="5247" w:hanging="360"/>
      </w:pPr>
      <w:rPr>
        <w:rFonts w:ascii="Symbol" w:hAnsi="Symbol" w:cs="Symbol" w:hint="default"/>
      </w:rPr>
    </w:lvl>
    <w:lvl w:ilvl="7">
      <w:start w:val="1"/>
      <w:numFmt w:val="bullet"/>
      <w:lvlText w:val="o"/>
      <w:lvlJc w:val="left"/>
      <w:pPr>
        <w:tabs>
          <w:tab w:val="num" w:pos="-786"/>
        </w:tabs>
        <w:ind w:left="5967" w:hanging="360"/>
      </w:pPr>
      <w:rPr>
        <w:rFonts w:ascii="Courier New" w:hAnsi="Courier New" w:cs="Courier New" w:hint="default"/>
      </w:rPr>
    </w:lvl>
    <w:lvl w:ilvl="8">
      <w:start w:val="1"/>
      <w:numFmt w:val="bullet"/>
      <w:lvlText w:val=""/>
      <w:lvlJc w:val="left"/>
      <w:pPr>
        <w:tabs>
          <w:tab w:val="num" w:pos="-786"/>
        </w:tabs>
        <w:ind w:left="6687" w:hanging="360"/>
      </w:pPr>
      <w:rPr>
        <w:rFonts w:ascii="Wingdings" w:hAnsi="Wingdings" w:cs="Wingdings" w:hint="default"/>
      </w:rPr>
    </w:lvl>
  </w:abstractNum>
  <w:abstractNum w:abstractNumId="36" w15:restartNumberingAfterBreak="0">
    <w:nsid w:val="3C1D6A1B"/>
    <w:multiLevelType w:val="hybridMultilevel"/>
    <w:tmpl w:val="7860641C"/>
    <w:lvl w:ilvl="0" w:tplc="6416351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3D524557"/>
    <w:multiLevelType w:val="multilevel"/>
    <w:tmpl w:val="DB34FBB8"/>
    <w:lvl w:ilvl="0">
      <w:start w:val="11"/>
      <w:numFmt w:val="decimal"/>
      <w:pStyle w:val="Listanumerowana"/>
      <w:lvlText w:val="%1."/>
      <w:lvlJc w:val="left"/>
      <w:pPr>
        <w:tabs>
          <w:tab w:val="num" w:pos="0"/>
        </w:tabs>
        <w:ind w:left="360" w:hanging="360"/>
      </w:pPr>
      <w:rPr>
        <w:rFonts w:ascii="Cambria" w:hAnsi="Cambria" w:cs="Times New Roman"/>
        <w:b/>
        <w:sz w:val="24"/>
      </w:rPr>
    </w:lvl>
    <w:lvl w:ilvl="1">
      <w:start w:val="1"/>
      <w:numFmt w:val="decimal"/>
      <w:lvlText w:val="%1.%2."/>
      <w:lvlJc w:val="left"/>
      <w:pPr>
        <w:tabs>
          <w:tab w:val="num" w:pos="0"/>
        </w:tabs>
        <w:ind w:left="360" w:hanging="360"/>
      </w:pPr>
      <w:rPr>
        <w:rFonts w:ascii="Cambria" w:hAnsi="Cambria" w:cs="Times New Roman"/>
        <w:b/>
        <w:sz w:val="24"/>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38" w15:restartNumberingAfterBreak="0">
    <w:nsid w:val="3E7A1FE9"/>
    <w:multiLevelType w:val="multilevel"/>
    <w:tmpl w:val="18721FDA"/>
    <w:lvl w:ilvl="0">
      <w:start w:val="1"/>
      <w:numFmt w:val="decimal"/>
      <w:lvlText w:val="%1)"/>
      <w:lvlJc w:val="left"/>
      <w:pPr>
        <w:tabs>
          <w:tab w:val="num" w:pos="0"/>
        </w:tabs>
        <w:ind w:left="1004" w:hanging="360"/>
      </w:pPr>
      <w:rPr>
        <w:rFonts w:ascii="Cambria" w:hAnsi="Cambria"/>
        <w:b w:val="0"/>
        <w:bCs/>
        <w:i w:val="0"/>
        <w:strike w:val="0"/>
        <w:dstrike w:val="0"/>
        <w:sz w:val="24"/>
        <w:szCs w:val="24"/>
      </w:r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39" w15:restartNumberingAfterBreak="0">
    <w:nsid w:val="40AF4D04"/>
    <w:multiLevelType w:val="multilevel"/>
    <w:tmpl w:val="9ABC9E1C"/>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0" w15:restartNumberingAfterBreak="0">
    <w:nsid w:val="42D36573"/>
    <w:multiLevelType w:val="multilevel"/>
    <w:tmpl w:val="1A0A5312"/>
    <w:lvl w:ilvl="0">
      <w:start w:val="5"/>
      <w:numFmt w:val="decimal"/>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b/>
        <w:color w:val="auto"/>
      </w:rPr>
    </w:lvl>
    <w:lvl w:ilvl="2">
      <w:start w:val="1"/>
      <w:numFmt w:val="lowerLetter"/>
      <w:lvlText w:val="%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41" w15:restartNumberingAfterBreak="0">
    <w:nsid w:val="42D80F38"/>
    <w:multiLevelType w:val="multilevel"/>
    <w:tmpl w:val="28D83D1A"/>
    <w:lvl w:ilvl="0">
      <w:start w:val="1"/>
      <w:numFmt w:val="lowerLetter"/>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rPr>
        <w:rFonts w:cs="Times New Roman"/>
      </w:rPr>
    </w:lvl>
    <w:lvl w:ilvl="2">
      <w:start w:val="1"/>
      <w:numFmt w:val="lowerRoman"/>
      <w:lvlText w:val="%3."/>
      <w:lvlJc w:val="righ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42" w15:restartNumberingAfterBreak="0">
    <w:nsid w:val="43BD785C"/>
    <w:multiLevelType w:val="multilevel"/>
    <w:tmpl w:val="422E35D2"/>
    <w:lvl w:ilvl="0">
      <w:start w:val="2"/>
      <w:numFmt w:val="decimal"/>
      <w:lvlText w:val="%1."/>
      <w:lvlJc w:val="left"/>
      <w:pPr>
        <w:ind w:left="400" w:hanging="400"/>
      </w:pPr>
      <w:rPr>
        <w:rFonts w:cs="Cambria" w:hint="default"/>
      </w:rPr>
    </w:lvl>
    <w:lvl w:ilvl="1">
      <w:start w:val="1"/>
      <w:numFmt w:val="decimal"/>
      <w:lvlText w:val="%1.%2."/>
      <w:lvlJc w:val="left"/>
      <w:pPr>
        <w:ind w:left="720" w:hanging="720"/>
      </w:pPr>
      <w:rPr>
        <w:rFonts w:cs="Cambria" w:hint="default"/>
        <w:b/>
      </w:rPr>
    </w:lvl>
    <w:lvl w:ilvl="2">
      <w:start w:val="1"/>
      <w:numFmt w:val="decimal"/>
      <w:lvlText w:val="%1.%2.%3."/>
      <w:lvlJc w:val="left"/>
      <w:pPr>
        <w:ind w:left="720" w:hanging="720"/>
      </w:pPr>
      <w:rPr>
        <w:rFonts w:cs="Cambria" w:hint="default"/>
      </w:rPr>
    </w:lvl>
    <w:lvl w:ilvl="3">
      <w:start w:val="1"/>
      <w:numFmt w:val="decimal"/>
      <w:lvlText w:val="%1.%2.%3.%4."/>
      <w:lvlJc w:val="left"/>
      <w:pPr>
        <w:ind w:left="1080" w:hanging="1080"/>
      </w:pPr>
      <w:rPr>
        <w:rFonts w:cs="Cambria" w:hint="default"/>
      </w:rPr>
    </w:lvl>
    <w:lvl w:ilvl="4">
      <w:start w:val="1"/>
      <w:numFmt w:val="decimal"/>
      <w:lvlText w:val="%1.%2.%3.%4.%5."/>
      <w:lvlJc w:val="left"/>
      <w:pPr>
        <w:ind w:left="1080" w:hanging="1080"/>
      </w:pPr>
      <w:rPr>
        <w:rFonts w:cs="Cambria" w:hint="default"/>
      </w:rPr>
    </w:lvl>
    <w:lvl w:ilvl="5">
      <w:start w:val="1"/>
      <w:numFmt w:val="decimal"/>
      <w:lvlText w:val="%1.%2.%3.%4.%5.%6."/>
      <w:lvlJc w:val="left"/>
      <w:pPr>
        <w:ind w:left="1440" w:hanging="1440"/>
      </w:pPr>
      <w:rPr>
        <w:rFonts w:cs="Cambria" w:hint="default"/>
      </w:rPr>
    </w:lvl>
    <w:lvl w:ilvl="6">
      <w:start w:val="1"/>
      <w:numFmt w:val="decimal"/>
      <w:lvlText w:val="%1.%2.%3.%4.%5.%6.%7."/>
      <w:lvlJc w:val="left"/>
      <w:pPr>
        <w:ind w:left="1440" w:hanging="1440"/>
      </w:pPr>
      <w:rPr>
        <w:rFonts w:cs="Cambria" w:hint="default"/>
      </w:rPr>
    </w:lvl>
    <w:lvl w:ilvl="7">
      <w:start w:val="1"/>
      <w:numFmt w:val="decimal"/>
      <w:lvlText w:val="%1.%2.%3.%4.%5.%6.%7.%8."/>
      <w:lvlJc w:val="left"/>
      <w:pPr>
        <w:ind w:left="1800" w:hanging="1800"/>
      </w:pPr>
      <w:rPr>
        <w:rFonts w:cs="Cambria" w:hint="default"/>
      </w:rPr>
    </w:lvl>
    <w:lvl w:ilvl="8">
      <w:start w:val="1"/>
      <w:numFmt w:val="decimal"/>
      <w:lvlText w:val="%1.%2.%3.%4.%5.%6.%7.%8.%9."/>
      <w:lvlJc w:val="left"/>
      <w:pPr>
        <w:ind w:left="2160" w:hanging="2160"/>
      </w:pPr>
      <w:rPr>
        <w:rFonts w:cs="Cambria" w:hint="default"/>
      </w:rPr>
    </w:lvl>
  </w:abstractNum>
  <w:abstractNum w:abstractNumId="43" w15:restartNumberingAfterBreak="0">
    <w:nsid w:val="4597729E"/>
    <w:multiLevelType w:val="multilevel"/>
    <w:tmpl w:val="AB623FA8"/>
    <w:lvl w:ilvl="0">
      <w:start w:val="6"/>
      <w:numFmt w:val="decimal"/>
      <w:lvlText w:val="%1"/>
      <w:lvlJc w:val="left"/>
      <w:pPr>
        <w:tabs>
          <w:tab w:val="num" w:pos="0"/>
        </w:tabs>
        <w:ind w:left="520" w:hanging="520"/>
      </w:pPr>
    </w:lvl>
    <w:lvl w:ilvl="1">
      <w:start w:val="1"/>
      <w:numFmt w:val="decimal"/>
      <w:lvlText w:val="%1.%2"/>
      <w:lvlJc w:val="left"/>
      <w:pPr>
        <w:tabs>
          <w:tab w:val="num" w:pos="0"/>
        </w:tabs>
        <w:ind w:left="875" w:hanging="520"/>
      </w:pPr>
    </w:lvl>
    <w:lvl w:ilvl="2">
      <w:start w:val="4"/>
      <w:numFmt w:val="decimal"/>
      <w:lvlText w:val="%1.%2.%3"/>
      <w:lvlJc w:val="left"/>
      <w:pPr>
        <w:tabs>
          <w:tab w:val="num" w:pos="0"/>
        </w:tabs>
        <w:ind w:left="1430" w:hanging="720"/>
      </w:pPr>
    </w:lvl>
    <w:lvl w:ilvl="3">
      <w:start w:val="1"/>
      <w:numFmt w:val="decimal"/>
      <w:lvlText w:val="%1.%2.%3.%4"/>
      <w:lvlJc w:val="left"/>
      <w:pPr>
        <w:tabs>
          <w:tab w:val="num" w:pos="0"/>
        </w:tabs>
        <w:ind w:left="2145" w:hanging="1080"/>
      </w:pPr>
    </w:lvl>
    <w:lvl w:ilvl="4">
      <w:start w:val="1"/>
      <w:numFmt w:val="decimal"/>
      <w:lvlText w:val="%1.%2.%3.%4.%5"/>
      <w:lvlJc w:val="left"/>
      <w:pPr>
        <w:tabs>
          <w:tab w:val="num" w:pos="0"/>
        </w:tabs>
        <w:ind w:left="2500" w:hanging="1080"/>
      </w:pPr>
    </w:lvl>
    <w:lvl w:ilvl="5">
      <w:start w:val="1"/>
      <w:numFmt w:val="decimal"/>
      <w:lvlText w:val="%1.%2.%3.%4.%5.%6"/>
      <w:lvlJc w:val="left"/>
      <w:pPr>
        <w:tabs>
          <w:tab w:val="num" w:pos="0"/>
        </w:tabs>
        <w:ind w:left="3215" w:hanging="1440"/>
      </w:pPr>
    </w:lvl>
    <w:lvl w:ilvl="6">
      <w:start w:val="1"/>
      <w:numFmt w:val="decimal"/>
      <w:lvlText w:val="%1.%2.%3.%4.%5.%6.%7"/>
      <w:lvlJc w:val="left"/>
      <w:pPr>
        <w:tabs>
          <w:tab w:val="num" w:pos="0"/>
        </w:tabs>
        <w:ind w:left="3570" w:hanging="1440"/>
      </w:pPr>
    </w:lvl>
    <w:lvl w:ilvl="7">
      <w:start w:val="1"/>
      <w:numFmt w:val="decimal"/>
      <w:lvlText w:val="%1.%2.%3.%4.%5.%6.%7.%8"/>
      <w:lvlJc w:val="left"/>
      <w:pPr>
        <w:tabs>
          <w:tab w:val="num" w:pos="0"/>
        </w:tabs>
        <w:ind w:left="4285" w:hanging="1800"/>
      </w:pPr>
    </w:lvl>
    <w:lvl w:ilvl="8">
      <w:start w:val="1"/>
      <w:numFmt w:val="decimal"/>
      <w:lvlText w:val="%1.%2.%3.%4.%5.%6.%7.%8.%9"/>
      <w:lvlJc w:val="left"/>
      <w:pPr>
        <w:tabs>
          <w:tab w:val="num" w:pos="0"/>
        </w:tabs>
        <w:ind w:left="4640" w:hanging="1800"/>
      </w:pPr>
    </w:lvl>
  </w:abstractNum>
  <w:abstractNum w:abstractNumId="44" w15:restartNumberingAfterBreak="0">
    <w:nsid w:val="46AD15CE"/>
    <w:multiLevelType w:val="multilevel"/>
    <w:tmpl w:val="EC74C930"/>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720"/>
      </w:pPr>
      <w:rPr>
        <w:b/>
        <w:bCs/>
        <w:i w:val="0"/>
        <w:i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45" w15:restartNumberingAfterBreak="0">
    <w:nsid w:val="4877411E"/>
    <w:multiLevelType w:val="hybridMultilevel"/>
    <w:tmpl w:val="623CFA1E"/>
    <w:lvl w:ilvl="0" w:tplc="95369E54">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46" w15:restartNumberingAfterBreak="0">
    <w:nsid w:val="4D8811CD"/>
    <w:multiLevelType w:val="hybridMultilevel"/>
    <w:tmpl w:val="3D9880BE"/>
    <w:lvl w:ilvl="0" w:tplc="D944B23E">
      <w:start w:val="1"/>
      <w:numFmt w:val="bullet"/>
      <w:lvlText w:val="−"/>
      <w:lvlJc w:val="left"/>
      <w:pPr>
        <w:ind w:left="1713" w:hanging="360"/>
      </w:pPr>
      <w:rPr>
        <w:rFonts w:ascii="Times New Roman" w:hAnsi="Times New Roman" w:cs="Times New Roman" w:hint="default"/>
        <w:color w:val="auto"/>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7" w15:restartNumberingAfterBreak="0">
    <w:nsid w:val="4D962897"/>
    <w:multiLevelType w:val="multilevel"/>
    <w:tmpl w:val="57AE210C"/>
    <w:lvl w:ilvl="0">
      <w:start w:val="11"/>
      <w:numFmt w:val="decimal"/>
      <w:lvlText w:val="%1."/>
      <w:lvlJc w:val="left"/>
      <w:pPr>
        <w:ind w:left="405" w:hanging="405"/>
      </w:pPr>
      <w:rPr>
        <w:rFonts w:hint="default"/>
      </w:rPr>
    </w:lvl>
    <w:lvl w:ilvl="1">
      <w:start w:val="6"/>
      <w:numFmt w:val="decimal"/>
      <w:lvlText w:val="%1.%2."/>
      <w:lvlJc w:val="left"/>
      <w:pPr>
        <w:ind w:left="405" w:hanging="40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DB2719A"/>
    <w:multiLevelType w:val="hybridMultilevel"/>
    <w:tmpl w:val="FE5A4632"/>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4F2B5882"/>
    <w:multiLevelType w:val="hybridMultilevel"/>
    <w:tmpl w:val="23BAF408"/>
    <w:lvl w:ilvl="0" w:tplc="A27AA03A">
      <w:start w:val="1"/>
      <w:numFmt w:val="lowerLetter"/>
      <w:lvlText w:val="%1)"/>
      <w:lvlJc w:val="left"/>
      <w:pPr>
        <w:ind w:left="720" w:hanging="360"/>
      </w:pPr>
      <w:rPr>
        <w:rFonts w:asciiTheme="majorHAnsi" w:hAnsiTheme="majorHAnsi" w:cs="Arial"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05646AB"/>
    <w:multiLevelType w:val="hybridMultilevel"/>
    <w:tmpl w:val="567AF52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1996"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1" w15:restartNumberingAfterBreak="0">
    <w:nsid w:val="51AC0A67"/>
    <w:multiLevelType w:val="multilevel"/>
    <w:tmpl w:val="A1362B36"/>
    <w:lvl w:ilvl="0">
      <w:start w:val="6"/>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cs="Times New Roman"/>
        <w:b/>
        <w:i w:val="0"/>
      </w:rPr>
    </w:lvl>
    <w:lvl w:ilvl="2">
      <w:start w:val="1"/>
      <w:numFmt w:val="decimal"/>
      <w:lvlText w:val="%1.%2.%3."/>
      <w:lvlJc w:val="left"/>
      <w:pPr>
        <w:tabs>
          <w:tab w:val="num" w:pos="0"/>
        </w:tabs>
        <w:ind w:left="143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52" w15:restartNumberingAfterBreak="0">
    <w:nsid w:val="528165A0"/>
    <w:multiLevelType w:val="hybridMultilevel"/>
    <w:tmpl w:val="477849EA"/>
    <w:lvl w:ilvl="0" w:tplc="04150011">
      <w:start w:val="1"/>
      <w:numFmt w:val="decimal"/>
      <w:lvlText w:val="%1)"/>
      <w:lvlJc w:val="left"/>
      <w:pPr>
        <w:ind w:left="405" w:hanging="360"/>
      </w:pPr>
    </w:lvl>
    <w:lvl w:ilvl="1" w:tplc="04150011">
      <w:start w:val="1"/>
      <w:numFmt w:val="decimal"/>
      <w:lvlText w:val="%2)"/>
      <w:lvlJc w:val="left"/>
      <w:pPr>
        <w:ind w:left="927" w:hanging="360"/>
      </w:pPr>
    </w:lvl>
    <w:lvl w:ilvl="2" w:tplc="0415001B">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53" w15:restartNumberingAfterBreak="0">
    <w:nsid w:val="535D65F4"/>
    <w:multiLevelType w:val="multilevel"/>
    <w:tmpl w:val="067AEF72"/>
    <w:lvl w:ilvl="0">
      <w:start w:val="12"/>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i w:val="0"/>
      </w:rPr>
    </w:lvl>
    <w:lvl w:ilvl="2">
      <w:start w:val="1"/>
      <w:numFmt w:val="decimal"/>
      <w:lvlText w:val="%1.%2.%3."/>
      <w:lvlJc w:val="left"/>
      <w:pPr>
        <w:ind w:left="3131"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4" w15:restartNumberingAfterBreak="0">
    <w:nsid w:val="53E954E3"/>
    <w:multiLevelType w:val="multilevel"/>
    <w:tmpl w:val="7E9457B4"/>
    <w:lvl w:ilvl="0">
      <w:start w:val="1"/>
      <w:numFmt w:val="bullet"/>
      <w:lvlText w:val="−"/>
      <w:lvlJc w:val="left"/>
      <w:pPr>
        <w:tabs>
          <w:tab w:val="num" w:pos="0"/>
        </w:tabs>
        <w:ind w:left="1146" w:hanging="360"/>
      </w:pPr>
      <w:rPr>
        <w:rFonts w:ascii="Times New Roman" w:hAnsi="Times New Roman" w:cs="Times New Roman"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55" w15:restartNumberingAfterBreak="0">
    <w:nsid w:val="56792250"/>
    <w:multiLevelType w:val="multilevel"/>
    <w:tmpl w:val="3F0E9086"/>
    <w:lvl w:ilvl="0">
      <w:start w:val="1"/>
      <w:numFmt w:val="lowerLetter"/>
      <w:lvlText w:val="%1)"/>
      <w:lvlJc w:val="left"/>
      <w:pPr>
        <w:tabs>
          <w:tab w:val="num" w:pos="0"/>
        </w:tabs>
        <w:ind w:left="1854" w:hanging="360"/>
      </w:pPr>
      <w:rPr>
        <w:rFonts w:ascii="Cambria" w:eastAsia="SimSun" w:hAnsi="Cambria" w:cs="Times New Roman"/>
      </w:rPr>
    </w:lvl>
    <w:lvl w:ilvl="1">
      <w:start w:val="1"/>
      <w:numFmt w:val="lowerLetter"/>
      <w:lvlText w:val="%2."/>
      <w:lvlJc w:val="left"/>
      <w:pPr>
        <w:tabs>
          <w:tab w:val="num" w:pos="0"/>
        </w:tabs>
        <w:ind w:left="2574" w:hanging="360"/>
      </w:pPr>
    </w:lvl>
    <w:lvl w:ilvl="2">
      <w:start w:val="1"/>
      <w:numFmt w:val="lowerRoman"/>
      <w:lvlText w:val="%3."/>
      <w:lvlJc w:val="right"/>
      <w:pPr>
        <w:tabs>
          <w:tab w:val="num" w:pos="0"/>
        </w:tabs>
        <w:ind w:left="3294" w:hanging="18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56" w15:restartNumberingAfterBreak="0">
    <w:nsid w:val="5E937445"/>
    <w:multiLevelType w:val="hybridMultilevel"/>
    <w:tmpl w:val="A6244912"/>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1">
      <w:start w:val="1"/>
      <w:numFmt w:val="decimal"/>
      <w:lvlText w:val="%3)"/>
      <w:lvlJc w:val="left"/>
      <w:pPr>
        <w:ind w:left="2907"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FF759A6"/>
    <w:multiLevelType w:val="multilevel"/>
    <w:tmpl w:val="FFA2B30C"/>
    <w:lvl w:ilvl="0">
      <w:start w:val="15"/>
      <w:numFmt w:val="decimal"/>
      <w:lvlText w:val="%1."/>
      <w:lvlJc w:val="left"/>
      <w:pPr>
        <w:tabs>
          <w:tab w:val="num" w:pos="0"/>
        </w:tabs>
        <w:ind w:left="495" w:hanging="495"/>
      </w:pPr>
    </w:lvl>
    <w:lvl w:ilvl="1">
      <w:start w:val="1"/>
      <w:numFmt w:val="decimal"/>
      <w:lvlText w:val="%1.%2."/>
      <w:lvlJc w:val="left"/>
      <w:pPr>
        <w:tabs>
          <w:tab w:val="num" w:pos="0"/>
        </w:tabs>
        <w:ind w:left="720" w:hanging="720"/>
      </w:pPr>
      <w:rPr>
        <w:b/>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58" w15:restartNumberingAfterBreak="0">
    <w:nsid w:val="60404E83"/>
    <w:multiLevelType w:val="multilevel"/>
    <w:tmpl w:val="6B9E16FE"/>
    <w:lvl w:ilvl="0">
      <w:start w:val="24"/>
      <w:numFmt w:val="decimal"/>
      <w:lvlText w:val="%1."/>
      <w:lvlJc w:val="left"/>
      <w:pPr>
        <w:tabs>
          <w:tab w:val="num" w:pos="0"/>
        </w:tabs>
        <w:ind w:left="500" w:hanging="500"/>
      </w:pPr>
    </w:lvl>
    <w:lvl w:ilvl="1">
      <w:start w:val="1"/>
      <w:numFmt w:val="decimal"/>
      <w:lvlText w:val="%1.%2."/>
      <w:lvlJc w:val="left"/>
      <w:pPr>
        <w:tabs>
          <w:tab w:val="num" w:pos="0"/>
        </w:tabs>
        <w:ind w:left="1440" w:hanging="720"/>
      </w:pPr>
      <w:rPr>
        <w:b/>
        <w:bCs/>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59" w15:restartNumberingAfterBreak="0">
    <w:nsid w:val="60A734C0"/>
    <w:multiLevelType w:val="multilevel"/>
    <w:tmpl w:val="FFEC97A6"/>
    <w:lvl w:ilvl="0">
      <w:start w:val="4"/>
      <w:numFmt w:val="decimal"/>
      <w:lvlText w:val="%1."/>
      <w:lvlJc w:val="left"/>
      <w:pPr>
        <w:tabs>
          <w:tab w:val="num" w:pos="0"/>
        </w:tabs>
        <w:ind w:left="360" w:hanging="360"/>
      </w:pPr>
      <w:rPr>
        <w:rFonts w:cs="Times New Roman"/>
        <w:strike w:val="0"/>
      </w:rPr>
    </w:lvl>
    <w:lvl w:ilvl="1">
      <w:start w:val="1"/>
      <w:numFmt w:val="decimal"/>
      <w:lvlText w:val="%1.%2."/>
      <w:lvlJc w:val="left"/>
      <w:pPr>
        <w:tabs>
          <w:tab w:val="num" w:pos="0"/>
        </w:tabs>
        <w:ind w:left="720" w:hanging="720"/>
      </w:pPr>
      <w:rPr>
        <w:rFonts w:cs="Times New Roman"/>
        <w:b/>
        <w:i w:val="0"/>
        <w:sz w:val="24"/>
        <w:szCs w:val="24"/>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60" w15:restartNumberingAfterBreak="0">
    <w:nsid w:val="642D5803"/>
    <w:multiLevelType w:val="multilevel"/>
    <w:tmpl w:val="AB5A21C2"/>
    <w:lvl w:ilvl="0">
      <w:start w:val="1"/>
      <w:numFmt w:val="decimal"/>
      <w:lvlText w:val="%1)"/>
      <w:lvlJc w:val="left"/>
      <w:pPr>
        <w:tabs>
          <w:tab w:val="num" w:pos="0"/>
        </w:tabs>
        <w:ind w:left="720" w:hanging="360"/>
      </w:pPr>
      <w:rPr>
        <w:b w:val="0"/>
        <w:i/>
        <w:color w:val="000000"/>
        <w:sz w:val="24"/>
        <w:szCs w:val="24"/>
      </w:rPr>
    </w:lvl>
    <w:lvl w:ilvl="1">
      <w:start w:val="1"/>
      <w:numFmt w:val="lowerLetter"/>
      <w:lvlText w:val="%2)"/>
      <w:lvlJc w:val="left"/>
      <w:pPr>
        <w:tabs>
          <w:tab w:val="num" w:pos="0"/>
        </w:tabs>
        <w:ind w:left="1500" w:hanging="420"/>
      </w:pPr>
      <w:rPr>
        <w:b w:val="0"/>
        <w:bCs/>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 w15:restartNumberingAfterBreak="0">
    <w:nsid w:val="6C540F82"/>
    <w:multiLevelType w:val="hybridMultilevel"/>
    <w:tmpl w:val="19FAFFDE"/>
    <w:lvl w:ilvl="0" w:tplc="F9165B18">
      <w:start w:val="1"/>
      <w:numFmt w:val="decimal"/>
      <w:lvlText w:val="%1)"/>
      <w:lvlJc w:val="left"/>
      <w:pPr>
        <w:ind w:left="2203" w:hanging="360"/>
      </w:pPr>
      <w:rPr>
        <w:rFonts w:cs="Times New Roman"/>
        <w:b w:val="0"/>
        <w:bCs/>
      </w:rPr>
    </w:lvl>
    <w:lvl w:ilvl="1" w:tplc="75B88A8A">
      <w:start w:val="1"/>
      <w:numFmt w:val="lowerLetter"/>
      <w:lvlText w:val="%2)"/>
      <w:lvlJc w:val="left"/>
      <w:pPr>
        <w:ind w:left="2149" w:hanging="360"/>
      </w:pPr>
      <w:rPr>
        <w:rFonts w:cs="Times New Roman" w:hint="default"/>
        <w:b w:val="0"/>
        <w:sz w:val="24"/>
        <w:szCs w:val="24"/>
      </w:rPr>
    </w:lvl>
    <w:lvl w:ilvl="2" w:tplc="0415001B">
      <w:start w:val="1"/>
      <w:numFmt w:val="lowerRoman"/>
      <w:lvlText w:val="%3."/>
      <w:lvlJc w:val="right"/>
      <w:pPr>
        <w:ind w:left="2869" w:hanging="180"/>
      </w:pPr>
      <w:rPr>
        <w:rFonts w:cs="Times New Roman"/>
      </w:rPr>
    </w:lvl>
    <w:lvl w:ilvl="3" w:tplc="5406D744">
      <w:start w:val="1"/>
      <w:numFmt w:val="decimal"/>
      <w:lvlText w:val="%4."/>
      <w:lvlJc w:val="left"/>
      <w:pPr>
        <w:ind w:left="3589" w:hanging="360"/>
      </w:pPr>
      <w:rPr>
        <w:rFonts w:hint="default"/>
        <w:b w:val="0"/>
        <w:i w:val="0"/>
        <w:color w:val="000000" w:themeColor="text1"/>
      </w:rPr>
    </w:lvl>
    <w:lvl w:ilvl="4" w:tplc="332EBDD0">
      <w:start w:val="1"/>
      <w:numFmt w:val="lowerLetter"/>
      <w:lvlText w:val="%5."/>
      <w:lvlJc w:val="left"/>
      <w:pPr>
        <w:ind w:left="4309" w:hanging="360"/>
      </w:pPr>
      <w:rPr>
        <w:rFonts w:hint="default"/>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62" w15:restartNumberingAfterBreak="0">
    <w:nsid w:val="6C583476"/>
    <w:multiLevelType w:val="hybridMultilevel"/>
    <w:tmpl w:val="C66CD6A8"/>
    <w:lvl w:ilvl="0" w:tplc="04150017">
      <w:start w:val="1"/>
      <w:numFmt w:val="lowerLetter"/>
      <w:lvlText w:val="%1)"/>
      <w:lvlJc w:val="left"/>
      <w:pPr>
        <w:ind w:left="1571" w:hanging="360"/>
      </w:pPr>
      <w:rPr>
        <w:rFonts w:cs="Times New Roman"/>
      </w:rPr>
    </w:lvl>
    <w:lvl w:ilvl="1" w:tplc="04150019" w:tentative="1">
      <w:start w:val="1"/>
      <w:numFmt w:val="lowerLetter"/>
      <w:lvlText w:val="%2."/>
      <w:lvlJc w:val="left"/>
      <w:pPr>
        <w:ind w:left="2291" w:hanging="360"/>
      </w:pPr>
      <w:rPr>
        <w:rFonts w:cs="Times New Roman"/>
      </w:rPr>
    </w:lvl>
    <w:lvl w:ilvl="2" w:tplc="0415001B" w:tentative="1">
      <w:start w:val="1"/>
      <w:numFmt w:val="lowerRoman"/>
      <w:lvlText w:val="%3."/>
      <w:lvlJc w:val="right"/>
      <w:pPr>
        <w:ind w:left="3011" w:hanging="180"/>
      </w:pPr>
      <w:rPr>
        <w:rFonts w:cs="Times New Roman"/>
      </w:rPr>
    </w:lvl>
    <w:lvl w:ilvl="3" w:tplc="0415000F">
      <w:start w:val="1"/>
      <w:numFmt w:val="decimal"/>
      <w:lvlText w:val="%4."/>
      <w:lvlJc w:val="left"/>
      <w:pPr>
        <w:ind w:left="3731" w:hanging="360"/>
      </w:pPr>
      <w:rPr>
        <w:rFonts w:cs="Times New Roman"/>
      </w:rPr>
    </w:lvl>
    <w:lvl w:ilvl="4" w:tplc="04150019" w:tentative="1">
      <w:start w:val="1"/>
      <w:numFmt w:val="lowerLetter"/>
      <w:lvlText w:val="%5."/>
      <w:lvlJc w:val="left"/>
      <w:pPr>
        <w:ind w:left="4451" w:hanging="360"/>
      </w:pPr>
      <w:rPr>
        <w:rFonts w:cs="Times New Roman"/>
      </w:rPr>
    </w:lvl>
    <w:lvl w:ilvl="5" w:tplc="0415001B" w:tentative="1">
      <w:start w:val="1"/>
      <w:numFmt w:val="lowerRoman"/>
      <w:lvlText w:val="%6."/>
      <w:lvlJc w:val="right"/>
      <w:pPr>
        <w:ind w:left="5171" w:hanging="180"/>
      </w:pPr>
      <w:rPr>
        <w:rFonts w:cs="Times New Roman"/>
      </w:rPr>
    </w:lvl>
    <w:lvl w:ilvl="6" w:tplc="0415000F" w:tentative="1">
      <w:start w:val="1"/>
      <w:numFmt w:val="decimal"/>
      <w:lvlText w:val="%7."/>
      <w:lvlJc w:val="left"/>
      <w:pPr>
        <w:ind w:left="5891" w:hanging="360"/>
      </w:pPr>
      <w:rPr>
        <w:rFonts w:cs="Times New Roman"/>
      </w:rPr>
    </w:lvl>
    <w:lvl w:ilvl="7" w:tplc="04150019" w:tentative="1">
      <w:start w:val="1"/>
      <w:numFmt w:val="lowerLetter"/>
      <w:lvlText w:val="%8."/>
      <w:lvlJc w:val="left"/>
      <w:pPr>
        <w:ind w:left="6611" w:hanging="360"/>
      </w:pPr>
      <w:rPr>
        <w:rFonts w:cs="Times New Roman"/>
      </w:rPr>
    </w:lvl>
    <w:lvl w:ilvl="8" w:tplc="0415001B" w:tentative="1">
      <w:start w:val="1"/>
      <w:numFmt w:val="lowerRoman"/>
      <w:lvlText w:val="%9."/>
      <w:lvlJc w:val="right"/>
      <w:pPr>
        <w:ind w:left="7331" w:hanging="180"/>
      </w:pPr>
      <w:rPr>
        <w:rFonts w:cs="Times New Roman"/>
      </w:rPr>
    </w:lvl>
  </w:abstractNum>
  <w:abstractNum w:abstractNumId="63" w15:restartNumberingAfterBreak="0">
    <w:nsid w:val="6CCF098B"/>
    <w:multiLevelType w:val="multilevel"/>
    <w:tmpl w:val="ADBA50C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4" w15:restartNumberingAfterBreak="0">
    <w:nsid w:val="6E2A008A"/>
    <w:multiLevelType w:val="multilevel"/>
    <w:tmpl w:val="AACE0D2A"/>
    <w:lvl w:ilvl="0">
      <w:start w:val="17"/>
      <w:numFmt w:val="decimal"/>
      <w:lvlText w:val="%1"/>
      <w:lvlJc w:val="left"/>
      <w:pPr>
        <w:tabs>
          <w:tab w:val="num" w:pos="0"/>
        </w:tabs>
        <w:ind w:left="444" w:hanging="444"/>
      </w:pPr>
    </w:lvl>
    <w:lvl w:ilvl="1">
      <w:start w:val="1"/>
      <w:numFmt w:val="decimal"/>
      <w:lvlText w:val="%1.%2"/>
      <w:lvlJc w:val="left"/>
      <w:pPr>
        <w:tabs>
          <w:tab w:val="num" w:pos="0"/>
        </w:tabs>
        <w:ind w:left="869" w:hanging="444"/>
      </w:pPr>
      <w:rPr>
        <w:b/>
        <w:bCs/>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65" w15:restartNumberingAfterBreak="0">
    <w:nsid w:val="724B6768"/>
    <w:multiLevelType w:val="hybridMultilevel"/>
    <w:tmpl w:val="C186DF2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6" w15:restartNumberingAfterBreak="0">
    <w:nsid w:val="72EC0624"/>
    <w:multiLevelType w:val="multilevel"/>
    <w:tmpl w:val="AC104E4E"/>
    <w:lvl w:ilvl="0">
      <w:start w:val="13"/>
      <w:numFmt w:val="decimal"/>
      <w:lvlText w:val="%1."/>
      <w:lvlJc w:val="left"/>
      <w:pPr>
        <w:tabs>
          <w:tab w:val="num" w:pos="0"/>
        </w:tabs>
        <w:ind w:left="500" w:hanging="500"/>
      </w:pPr>
      <w:rPr>
        <w:rFonts w:cs="Times New Roman"/>
      </w:rPr>
    </w:lvl>
    <w:lvl w:ilvl="1">
      <w:start w:val="1"/>
      <w:numFmt w:val="decimal"/>
      <w:lvlText w:val="%1.%2."/>
      <w:lvlJc w:val="left"/>
      <w:pPr>
        <w:tabs>
          <w:tab w:val="num" w:pos="0"/>
        </w:tabs>
        <w:ind w:left="720" w:hanging="720"/>
      </w:pPr>
      <w:rPr>
        <w:rFonts w:cs="Times New Roman"/>
        <w:b/>
        <w:sz w:val="24"/>
        <w:szCs w:val="24"/>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67" w15:restartNumberingAfterBreak="0">
    <w:nsid w:val="73C77906"/>
    <w:multiLevelType w:val="multilevel"/>
    <w:tmpl w:val="6BDC5D62"/>
    <w:lvl w:ilvl="0">
      <w:start w:val="1"/>
      <w:numFmt w:val="decimal"/>
      <w:lvlText w:val="%1)"/>
      <w:lvlJc w:val="left"/>
      <w:pPr>
        <w:tabs>
          <w:tab w:val="num" w:pos="0"/>
        </w:tabs>
        <w:ind w:left="1854" w:hanging="360"/>
      </w:pPr>
    </w:lvl>
    <w:lvl w:ilvl="1">
      <w:start w:val="1"/>
      <w:numFmt w:val="lowerLetter"/>
      <w:lvlText w:val="%2)"/>
      <w:lvlJc w:val="left"/>
      <w:pPr>
        <w:tabs>
          <w:tab w:val="num" w:pos="0"/>
        </w:tabs>
        <w:ind w:left="2774" w:hanging="560"/>
      </w:pPr>
    </w:lvl>
    <w:lvl w:ilvl="2">
      <w:start w:val="1"/>
      <w:numFmt w:val="decimal"/>
      <w:lvlText w:val="%3)"/>
      <w:lvlJc w:val="left"/>
      <w:pPr>
        <w:tabs>
          <w:tab w:val="num" w:pos="0"/>
        </w:tabs>
        <w:ind w:left="2907" w:hanging="36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68" w15:restartNumberingAfterBreak="0">
    <w:nsid w:val="75E0654E"/>
    <w:multiLevelType w:val="multilevel"/>
    <w:tmpl w:val="38F8CFAA"/>
    <w:lvl w:ilvl="0">
      <w:start w:val="1"/>
      <w:numFmt w:val="decimal"/>
      <w:pStyle w:val="Listanumerowana4"/>
      <w:lvlText w:val="%1)"/>
      <w:lvlJc w:val="left"/>
      <w:pPr>
        <w:tabs>
          <w:tab w:val="num" w:pos="0"/>
        </w:tabs>
        <w:ind w:left="1060" w:hanging="360"/>
      </w:pPr>
      <w:rPr>
        <w:rFonts w:cs="Times New Roman"/>
        <w:b/>
      </w:rPr>
    </w:lvl>
    <w:lvl w:ilvl="1">
      <w:start w:val="1"/>
      <w:numFmt w:val="lowerLetter"/>
      <w:lvlText w:val="%2."/>
      <w:lvlJc w:val="left"/>
      <w:pPr>
        <w:tabs>
          <w:tab w:val="num" w:pos="0"/>
        </w:tabs>
        <w:ind w:left="1780" w:hanging="360"/>
      </w:pPr>
      <w:rPr>
        <w:rFonts w:cs="Times New Roman"/>
      </w:rPr>
    </w:lvl>
    <w:lvl w:ilvl="2">
      <w:start w:val="1"/>
      <w:numFmt w:val="lowerRoman"/>
      <w:lvlText w:val="%3."/>
      <w:lvlJc w:val="right"/>
      <w:pPr>
        <w:tabs>
          <w:tab w:val="num" w:pos="0"/>
        </w:tabs>
        <w:ind w:left="2500" w:hanging="180"/>
      </w:pPr>
      <w:rPr>
        <w:rFonts w:cs="Times New Roman"/>
      </w:rPr>
    </w:lvl>
    <w:lvl w:ilvl="3">
      <w:start w:val="1"/>
      <w:numFmt w:val="decimal"/>
      <w:lvlText w:val="%4."/>
      <w:lvlJc w:val="left"/>
      <w:pPr>
        <w:tabs>
          <w:tab w:val="num" w:pos="0"/>
        </w:tabs>
        <w:ind w:left="3220" w:hanging="360"/>
      </w:pPr>
      <w:rPr>
        <w:rFonts w:cs="Times New Roman"/>
      </w:rPr>
    </w:lvl>
    <w:lvl w:ilvl="4">
      <w:start w:val="1"/>
      <w:numFmt w:val="lowerLetter"/>
      <w:lvlText w:val="%5."/>
      <w:lvlJc w:val="left"/>
      <w:pPr>
        <w:tabs>
          <w:tab w:val="num" w:pos="0"/>
        </w:tabs>
        <w:ind w:left="3940" w:hanging="360"/>
      </w:pPr>
      <w:rPr>
        <w:rFonts w:cs="Times New Roman"/>
      </w:rPr>
    </w:lvl>
    <w:lvl w:ilvl="5">
      <w:start w:val="1"/>
      <w:numFmt w:val="lowerRoman"/>
      <w:lvlText w:val="%6."/>
      <w:lvlJc w:val="right"/>
      <w:pPr>
        <w:tabs>
          <w:tab w:val="num" w:pos="0"/>
        </w:tabs>
        <w:ind w:left="4660" w:hanging="180"/>
      </w:pPr>
      <w:rPr>
        <w:rFonts w:cs="Times New Roman"/>
      </w:rPr>
    </w:lvl>
    <w:lvl w:ilvl="6">
      <w:start w:val="1"/>
      <w:numFmt w:val="decimal"/>
      <w:lvlText w:val="%7."/>
      <w:lvlJc w:val="left"/>
      <w:pPr>
        <w:tabs>
          <w:tab w:val="num" w:pos="0"/>
        </w:tabs>
        <w:ind w:left="5380" w:hanging="360"/>
      </w:pPr>
      <w:rPr>
        <w:rFonts w:cs="Times New Roman"/>
      </w:rPr>
    </w:lvl>
    <w:lvl w:ilvl="7">
      <w:start w:val="1"/>
      <w:numFmt w:val="lowerLetter"/>
      <w:lvlText w:val="%8."/>
      <w:lvlJc w:val="left"/>
      <w:pPr>
        <w:tabs>
          <w:tab w:val="num" w:pos="0"/>
        </w:tabs>
        <w:ind w:left="6100" w:hanging="360"/>
      </w:pPr>
      <w:rPr>
        <w:rFonts w:cs="Times New Roman"/>
      </w:rPr>
    </w:lvl>
    <w:lvl w:ilvl="8">
      <w:start w:val="1"/>
      <w:numFmt w:val="lowerRoman"/>
      <w:lvlText w:val="%9."/>
      <w:lvlJc w:val="right"/>
      <w:pPr>
        <w:tabs>
          <w:tab w:val="num" w:pos="0"/>
        </w:tabs>
        <w:ind w:left="6820" w:hanging="180"/>
      </w:pPr>
      <w:rPr>
        <w:rFonts w:cs="Times New Roman"/>
      </w:rPr>
    </w:lvl>
  </w:abstractNum>
  <w:abstractNum w:abstractNumId="69" w15:restartNumberingAfterBreak="0">
    <w:nsid w:val="76D06C83"/>
    <w:multiLevelType w:val="multilevel"/>
    <w:tmpl w:val="F600DE1E"/>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1572" w:hanging="720"/>
      </w:pPr>
      <w:rPr>
        <w:rFonts w:hint="default"/>
        <w:b/>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0" w15:restartNumberingAfterBreak="0">
    <w:nsid w:val="77234A79"/>
    <w:multiLevelType w:val="hybridMultilevel"/>
    <w:tmpl w:val="7D3038A6"/>
    <w:lvl w:ilvl="0" w:tplc="95369E54">
      <w:start w:val="1"/>
      <w:numFmt w:val="bullet"/>
      <w:lvlText w:val=""/>
      <w:lvlJc w:val="left"/>
      <w:pPr>
        <w:ind w:left="2345" w:hanging="360"/>
      </w:pPr>
      <w:rPr>
        <w:rFonts w:ascii="Symbol" w:hAnsi="Symbol" w:hint="default"/>
      </w:rPr>
    </w:lvl>
    <w:lvl w:ilvl="1" w:tplc="04150003" w:tentative="1">
      <w:start w:val="1"/>
      <w:numFmt w:val="bullet"/>
      <w:lvlText w:val="o"/>
      <w:lvlJc w:val="left"/>
      <w:pPr>
        <w:ind w:left="3065" w:hanging="360"/>
      </w:pPr>
      <w:rPr>
        <w:rFonts w:ascii="Courier New" w:hAnsi="Courier New" w:cs="Courier New" w:hint="default"/>
      </w:rPr>
    </w:lvl>
    <w:lvl w:ilvl="2" w:tplc="04150005" w:tentative="1">
      <w:start w:val="1"/>
      <w:numFmt w:val="bullet"/>
      <w:lvlText w:val=""/>
      <w:lvlJc w:val="left"/>
      <w:pPr>
        <w:ind w:left="3785" w:hanging="360"/>
      </w:pPr>
      <w:rPr>
        <w:rFonts w:ascii="Wingdings" w:hAnsi="Wingdings" w:hint="default"/>
      </w:rPr>
    </w:lvl>
    <w:lvl w:ilvl="3" w:tplc="04150001" w:tentative="1">
      <w:start w:val="1"/>
      <w:numFmt w:val="bullet"/>
      <w:lvlText w:val=""/>
      <w:lvlJc w:val="left"/>
      <w:pPr>
        <w:ind w:left="4505" w:hanging="360"/>
      </w:pPr>
      <w:rPr>
        <w:rFonts w:ascii="Symbol" w:hAnsi="Symbol" w:hint="default"/>
      </w:rPr>
    </w:lvl>
    <w:lvl w:ilvl="4" w:tplc="04150003" w:tentative="1">
      <w:start w:val="1"/>
      <w:numFmt w:val="bullet"/>
      <w:lvlText w:val="o"/>
      <w:lvlJc w:val="left"/>
      <w:pPr>
        <w:ind w:left="5225" w:hanging="360"/>
      </w:pPr>
      <w:rPr>
        <w:rFonts w:ascii="Courier New" w:hAnsi="Courier New" w:cs="Courier New" w:hint="default"/>
      </w:rPr>
    </w:lvl>
    <w:lvl w:ilvl="5" w:tplc="04150005" w:tentative="1">
      <w:start w:val="1"/>
      <w:numFmt w:val="bullet"/>
      <w:lvlText w:val=""/>
      <w:lvlJc w:val="left"/>
      <w:pPr>
        <w:ind w:left="5945" w:hanging="360"/>
      </w:pPr>
      <w:rPr>
        <w:rFonts w:ascii="Wingdings" w:hAnsi="Wingdings" w:hint="default"/>
      </w:rPr>
    </w:lvl>
    <w:lvl w:ilvl="6" w:tplc="04150001" w:tentative="1">
      <w:start w:val="1"/>
      <w:numFmt w:val="bullet"/>
      <w:lvlText w:val=""/>
      <w:lvlJc w:val="left"/>
      <w:pPr>
        <w:ind w:left="6665" w:hanging="360"/>
      </w:pPr>
      <w:rPr>
        <w:rFonts w:ascii="Symbol" w:hAnsi="Symbol" w:hint="default"/>
      </w:rPr>
    </w:lvl>
    <w:lvl w:ilvl="7" w:tplc="04150003" w:tentative="1">
      <w:start w:val="1"/>
      <w:numFmt w:val="bullet"/>
      <w:lvlText w:val="o"/>
      <w:lvlJc w:val="left"/>
      <w:pPr>
        <w:ind w:left="7385" w:hanging="360"/>
      </w:pPr>
      <w:rPr>
        <w:rFonts w:ascii="Courier New" w:hAnsi="Courier New" w:cs="Courier New" w:hint="default"/>
      </w:rPr>
    </w:lvl>
    <w:lvl w:ilvl="8" w:tplc="04150005" w:tentative="1">
      <w:start w:val="1"/>
      <w:numFmt w:val="bullet"/>
      <w:lvlText w:val=""/>
      <w:lvlJc w:val="left"/>
      <w:pPr>
        <w:ind w:left="8105" w:hanging="360"/>
      </w:pPr>
      <w:rPr>
        <w:rFonts w:ascii="Wingdings" w:hAnsi="Wingdings" w:hint="default"/>
      </w:rPr>
    </w:lvl>
  </w:abstractNum>
  <w:abstractNum w:abstractNumId="71" w15:restartNumberingAfterBreak="0">
    <w:nsid w:val="77471DCF"/>
    <w:multiLevelType w:val="multilevel"/>
    <w:tmpl w:val="6C86E9A6"/>
    <w:lvl w:ilvl="0">
      <w:start w:val="21"/>
      <w:numFmt w:val="decimal"/>
      <w:lvlText w:val="%1"/>
      <w:lvlJc w:val="left"/>
      <w:pPr>
        <w:tabs>
          <w:tab w:val="num" w:pos="0"/>
        </w:tabs>
        <w:ind w:left="444" w:hanging="444"/>
      </w:pPr>
    </w:lvl>
    <w:lvl w:ilvl="1">
      <w:start w:val="1"/>
      <w:numFmt w:val="decimal"/>
      <w:lvlText w:val="%1.%2"/>
      <w:lvlJc w:val="left"/>
      <w:pPr>
        <w:tabs>
          <w:tab w:val="num" w:pos="0"/>
        </w:tabs>
        <w:ind w:left="444" w:hanging="444"/>
      </w:pPr>
      <w:rPr>
        <w:b/>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72" w15:restartNumberingAfterBreak="0">
    <w:nsid w:val="7B2B621B"/>
    <w:multiLevelType w:val="multilevel"/>
    <w:tmpl w:val="01FC8944"/>
    <w:lvl w:ilvl="0">
      <w:start w:val="7"/>
      <w:numFmt w:val="decimal"/>
      <w:lvlText w:val="%1"/>
      <w:lvlJc w:val="left"/>
      <w:pPr>
        <w:ind w:left="492" w:hanging="492"/>
      </w:pPr>
      <w:rPr>
        <w:rFonts w:hint="default"/>
        <w:b/>
      </w:rPr>
    </w:lvl>
    <w:lvl w:ilvl="1">
      <w:start w:val="11"/>
      <w:numFmt w:val="decimal"/>
      <w:lvlText w:val="%1.%2"/>
      <w:lvlJc w:val="left"/>
      <w:pPr>
        <w:ind w:left="1056" w:hanging="492"/>
      </w:pPr>
      <w:rPr>
        <w:rFonts w:hint="default"/>
        <w:b/>
      </w:rPr>
    </w:lvl>
    <w:lvl w:ilvl="2">
      <w:start w:val="1"/>
      <w:numFmt w:val="decimal"/>
      <w:lvlText w:val="%1.%2.%3"/>
      <w:lvlJc w:val="left"/>
      <w:pPr>
        <w:ind w:left="1848" w:hanging="720"/>
      </w:pPr>
      <w:rPr>
        <w:rFonts w:hint="default"/>
        <w:b/>
      </w:rPr>
    </w:lvl>
    <w:lvl w:ilvl="3">
      <w:start w:val="1"/>
      <w:numFmt w:val="decimal"/>
      <w:lvlText w:val="%1.%2.%3.%4"/>
      <w:lvlJc w:val="left"/>
      <w:pPr>
        <w:ind w:left="2772" w:hanging="1080"/>
      </w:pPr>
      <w:rPr>
        <w:rFonts w:hint="default"/>
        <w:b/>
      </w:rPr>
    </w:lvl>
    <w:lvl w:ilvl="4">
      <w:start w:val="1"/>
      <w:numFmt w:val="decimal"/>
      <w:lvlText w:val="%1.%2.%3.%4.%5"/>
      <w:lvlJc w:val="left"/>
      <w:pPr>
        <w:ind w:left="3336" w:hanging="1080"/>
      </w:pPr>
      <w:rPr>
        <w:rFonts w:hint="default"/>
        <w:b/>
      </w:rPr>
    </w:lvl>
    <w:lvl w:ilvl="5">
      <w:start w:val="1"/>
      <w:numFmt w:val="decimal"/>
      <w:lvlText w:val="%1.%2.%3.%4.%5.%6"/>
      <w:lvlJc w:val="left"/>
      <w:pPr>
        <w:ind w:left="4260" w:hanging="1440"/>
      </w:pPr>
      <w:rPr>
        <w:rFonts w:hint="default"/>
        <w:b/>
      </w:rPr>
    </w:lvl>
    <w:lvl w:ilvl="6">
      <w:start w:val="1"/>
      <w:numFmt w:val="decimal"/>
      <w:lvlText w:val="%1.%2.%3.%4.%5.%6.%7"/>
      <w:lvlJc w:val="left"/>
      <w:pPr>
        <w:ind w:left="4824" w:hanging="1440"/>
      </w:pPr>
      <w:rPr>
        <w:rFonts w:hint="default"/>
        <w:b/>
      </w:rPr>
    </w:lvl>
    <w:lvl w:ilvl="7">
      <w:start w:val="1"/>
      <w:numFmt w:val="decimal"/>
      <w:lvlText w:val="%1.%2.%3.%4.%5.%6.%7.%8"/>
      <w:lvlJc w:val="left"/>
      <w:pPr>
        <w:ind w:left="5748" w:hanging="1800"/>
      </w:pPr>
      <w:rPr>
        <w:rFonts w:hint="default"/>
        <w:b/>
      </w:rPr>
    </w:lvl>
    <w:lvl w:ilvl="8">
      <w:start w:val="1"/>
      <w:numFmt w:val="decimal"/>
      <w:lvlText w:val="%1.%2.%3.%4.%5.%6.%7.%8.%9"/>
      <w:lvlJc w:val="left"/>
      <w:pPr>
        <w:ind w:left="6312" w:hanging="1800"/>
      </w:pPr>
      <w:rPr>
        <w:rFonts w:hint="default"/>
        <w:b/>
      </w:rPr>
    </w:lvl>
  </w:abstractNum>
  <w:abstractNum w:abstractNumId="73" w15:restartNumberingAfterBreak="0">
    <w:nsid w:val="7BAF378B"/>
    <w:multiLevelType w:val="multilevel"/>
    <w:tmpl w:val="09A68992"/>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432" w:hanging="432"/>
      </w:pPr>
      <w:rPr>
        <w:rFonts w:ascii="Cambria" w:hAnsi="Cambria" w:cs="Arial"/>
        <w:b/>
        <w:i w:val="0"/>
        <w:color w:val="auto"/>
        <w:sz w:val="24"/>
        <w:szCs w:val="24"/>
      </w:rPr>
    </w:lvl>
    <w:lvl w:ilvl="2">
      <w:start w:val="1"/>
      <w:numFmt w:val="decimal"/>
      <w:lvlText w:val="%3)"/>
      <w:lvlJc w:val="left"/>
      <w:pPr>
        <w:tabs>
          <w:tab w:val="num" w:pos="0"/>
        </w:tabs>
        <w:ind w:left="2773" w:hanging="504"/>
      </w:pPr>
      <w:rPr>
        <w:rFonts w:ascii="Cambria" w:hAnsi="Cambria" w:cs="Arial"/>
        <w:b w:val="0"/>
        <w:bCs/>
        <w:sz w:val="24"/>
        <w:szCs w:val="24"/>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74" w15:restartNumberingAfterBreak="0">
    <w:nsid w:val="7C785D3A"/>
    <w:multiLevelType w:val="multilevel"/>
    <w:tmpl w:val="AA54F490"/>
    <w:lvl w:ilvl="0">
      <w:start w:val="3"/>
      <w:numFmt w:val="decimal"/>
      <w:lvlText w:val="%1."/>
      <w:lvlJc w:val="left"/>
      <w:pPr>
        <w:ind w:left="380" w:hanging="380"/>
      </w:pPr>
      <w:rPr>
        <w:rFonts w:hint="default"/>
      </w:rPr>
    </w:lvl>
    <w:lvl w:ilvl="1">
      <w:start w:val="1"/>
      <w:numFmt w:val="decimal"/>
      <w:lvlText w:val="%1.%2."/>
      <w:lvlJc w:val="left"/>
      <w:pPr>
        <w:ind w:left="1429" w:hanging="720"/>
      </w:pPr>
      <w:rPr>
        <w:rFonts w:hint="default"/>
        <w:b/>
        <w:bCs/>
      </w:rPr>
    </w:lvl>
    <w:lvl w:ilvl="2">
      <w:start w:val="1"/>
      <w:numFmt w:val="decimal"/>
      <w:lvlText w:val="%3)"/>
      <w:lvlJc w:val="left"/>
      <w:pPr>
        <w:ind w:left="2907" w:hanging="360"/>
      </w:p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5" w15:restartNumberingAfterBreak="0">
    <w:nsid w:val="7DA91322"/>
    <w:multiLevelType w:val="hybridMultilevel"/>
    <w:tmpl w:val="77BA9F4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6" w15:restartNumberingAfterBreak="0">
    <w:nsid w:val="7DC07B1B"/>
    <w:multiLevelType w:val="multilevel"/>
    <w:tmpl w:val="04C8C220"/>
    <w:lvl w:ilvl="0">
      <w:start w:val="8"/>
      <w:numFmt w:val="decimal"/>
      <w:lvlText w:val="%1."/>
      <w:lvlJc w:val="left"/>
      <w:pPr>
        <w:ind w:left="400" w:hanging="400"/>
      </w:pPr>
      <w:rPr>
        <w:rFonts w:cs="Times New Roman" w:hint="default"/>
        <w:b/>
      </w:rPr>
    </w:lvl>
    <w:lvl w:ilvl="1">
      <w:start w:val="1"/>
      <w:numFmt w:val="decimal"/>
      <w:lvlText w:val="%1.%2."/>
      <w:lvlJc w:val="left"/>
      <w:pPr>
        <w:ind w:left="720" w:hanging="720"/>
      </w:pPr>
      <w:rPr>
        <w:rFonts w:cs="Times New Roman" w:hint="default"/>
        <w:b/>
        <w:i w:val="0"/>
        <w:iCs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77" w15:restartNumberingAfterBreak="0">
    <w:nsid w:val="7E816611"/>
    <w:multiLevelType w:val="hybridMultilevel"/>
    <w:tmpl w:val="619274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1312247">
    <w:abstractNumId w:val="73"/>
  </w:num>
  <w:num w:numId="2" w16cid:durableId="1414351578">
    <w:abstractNumId w:val="37"/>
  </w:num>
  <w:num w:numId="3" w16cid:durableId="1743067362">
    <w:abstractNumId w:val="29"/>
  </w:num>
  <w:num w:numId="4" w16cid:durableId="753866356">
    <w:abstractNumId w:val="68"/>
  </w:num>
  <w:num w:numId="5" w16cid:durableId="622153310">
    <w:abstractNumId w:val="28"/>
  </w:num>
  <w:num w:numId="6" w16cid:durableId="490174875">
    <w:abstractNumId w:val="41"/>
  </w:num>
  <w:num w:numId="7" w16cid:durableId="1831561192">
    <w:abstractNumId w:val="51"/>
  </w:num>
  <w:num w:numId="8" w16cid:durableId="608436681">
    <w:abstractNumId w:val="4"/>
  </w:num>
  <w:num w:numId="9" w16cid:durableId="1707636053">
    <w:abstractNumId w:val="21"/>
  </w:num>
  <w:num w:numId="10" w16cid:durableId="615715382">
    <w:abstractNumId w:val="57"/>
  </w:num>
  <w:num w:numId="11" w16cid:durableId="721371964">
    <w:abstractNumId w:val="32"/>
  </w:num>
  <w:num w:numId="12" w16cid:durableId="1634679071">
    <w:abstractNumId w:val="34"/>
  </w:num>
  <w:num w:numId="13" w16cid:durableId="1607425345">
    <w:abstractNumId w:val="54"/>
  </w:num>
  <w:num w:numId="14" w16cid:durableId="1562210310">
    <w:abstractNumId w:val="59"/>
  </w:num>
  <w:num w:numId="15" w16cid:durableId="130027471">
    <w:abstractNumId w:val="35"/>
  </w:num>
  <w:num w:numId="16" w16cid:durableId="1542589466">
    <w:abstractNumId w:val="26"/>
  </w:num>
  <w:num w:numId="17" w16cid:durableId="112602567">
    <w:abstractNumId w:val="30"/>
  </w:num>
  <w:num w:numId="18" w16cid:durableId="1473865971">
    <w:abstractNumId w:val="64"/>
  </w:num>
  <w:num w:numId="19" w16cid:durableId="1197424123">
    <w:abstractNumId w:val="25"/>
  </w:num>
  <w:num w:numId="20" w16cid:durableId="1367943386">
    <w:abstractNumId w:val="19"/>
  </w:num>
  <w:num w:numId="21" w16cid:durableId="1116608017">
    <w:abstractNumId w:val="71"/>
  </w:num>
  <w:num w:numId="22" w16cid:durableId="625548666">
    <w:abstractNumId w:val="10"/>
  </w:num>
  <w:num w:numId="23" w16cid:durableId="1276593363">
    <w:abstractNumId w:val="67"/>
  </w:num>
  <w:num w:numId="24" w16cid:durableId="1308903438">
    <w:abstractNumId w:val="9"/>
  </w:num>
  <w:num w:numId="25" w16cid:durableId="1035816305">
    <w:abstractNumId w:val="12"/>
  </w:num>
  <w:num w:numId="26" w16cid:durableId="1051884562">
    <w:abstractNumId w:val="55"/>
  </w:num>
  <w:num w:numId="27" w16cid:durableId="1094396858">
    <w:abstractNumId w:val="63"/>
  </w:num>
  <w:num w:numId="28" w16cid:durableId="908462880">
    <w:abstractNumId w:val="15"/>
  </w:num>
  <w:num w:numId="29" w16cid:durableId="272908887">
    <w:abstractNumId w:val="14"/>
  </w:num>
  <w:num w:numId="30" w16cid:durableId="341780258">
    <w:abstractNumId w:val="38"/>
  </w:num>
  <w:num w:numId="31" w16cid:durableId="1781873646">
    <w:abstractNumId w:val="60"/>
  </w:num>
  <w:num w:numId="32" w16cid:durableId="1496804979">
    <w:abstractNumId w:val="24"/>
  </w:num>
  <w:num w:numId="33" w16cid:durableId="586576600">
    <w:abstractNumId w:val="43"/>
  </w:num>
  <w:num w:numId="34" w16cid:durableId="186868806">
    <w:abstractNumId w:val="58"/>
  </w:num>
  <w:num w:numId="35" w16cid:durableId="1001667369">
    <w:abstractNumId w:val="44"/>
  </w:num>
  <w:num w:numId="36" w16cid:durableId="429160458">
    <w:abstractNumId w:val="23"/>
  </w:num>
  <w:num w:numId="37" w16cid:durableId="789321411">
    <w:abstractNumId w:val="23"/>
  </w:num>
  <w:num w:numId="38" w16cid:durableId="661742771">
    <w:abstractNumId w:val="23"/>
  </w:num>
  <w:num w:numId="39" w16cid:durableId="355619894">
    <w:abstractNumId w:val="23"/>
  </w:num>
  <w:num w:numId="40" w16cid:durableId="2087918049">
    <w:abstractNumId w:val="23"/>
  </w:num>
  <w:num w:numId="41" w16cid:durableId="553808902">
    <w:abstractNumId w:val="66"/>
  </w:num>
  <w:num w:numId="42" w16cid:durableId="1198663690">
    <w:abstractNumId w:val="39"/>
  </w:num>
  <w:num w:numId="43" w16cid:durableId="2106999033">
    <w:abstractNumId w:val="39"/>
  </w:num>
  <w:num w:numId="44" w16cid:durableId="724765057">
    <w:abstractNumId w:val="39"/>
  </w:num>
  <w:num w:numId="45" w16cid:durableId="1422795604">
    <w:abstractNumId w:val="39"/>
  </w:num>
  <w:num w:numId="46" w16cid:durableId="332995817">
    <w:abstractNumId w:val="39"/>
  </w:num>
  <w:num w:numId="47" w16cid:durableId="795677564">
    <w:abstractNumId w:val="50"/>
  </w:num>
  <w:num w:numId="48" w16cid:durableId="837885547">
    <w:abstractNumId w:val="33"/>
  </w:num>
  <w:num w:numId="49" w16cid:durableId="712340872">
    <w:abstractNumId w:val="40"/>
  </w:num>
  <w:num w:numId="50" w16cid:durableId="3214117">
    <w:abstractNumId w:val="62"/>
  </w:num>
  <w:num w:numId="51" w16cid:durableId="765803798">
    <w:abstractNumId w:val="53"/>
  </w:num>
  <w:num w:numId="52" w16cid:durableId="1095202598">
    <w:abstractNumId w:val="5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09509056">
    <w:abstractNumId w:val="17"/>
  </w:num>
  <w:num w:numId="54" w16cid:durableId="1237783594">
    <w:abstractNumId w:val="76"/>
  </w:num>
  <w:num w:numId="55" w16cid:durableId="2107923602">
    <w:abstractNumId w:val="7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1563818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06013118">
    <w:abstractNumId w:val="22"/>
  </w:num>
  <w:num w:numId="58" w16cid:durableId="1062948444">
    <w:abstractNumId w:val="49"/>
  </w:num>
  <w:num w:numId="59" w16cid:durableId="346637526">
    <w:abstractNumId w:val="27"/>
  </w:num>
  <w:num w:numId="60" w16cid:durableId="1303194848">
    <w:abstractNumId w:val="5"/>
  </w:num>
  <w:num w:numId="61" w16cid:durableId="787168076">
    <w:abstractNumId w:val="46"/>
  </w:num>
  <w:num w:numId="62" w16cid:durableId="558399321">
    <w:abstractNumId w:val="13"/>
  </w:num>
  <w:num w:numId="63" w16cid:durableId="1074624250">
    <w:abstractNumId w:val="18"/>
  </w:num>
  <w:num w:numId="64" w16cid:durableId="1543011794">
    <w:abstractNumId w:val="42"/>
  </w:num>
  <w:num w:numId="65" w16cid:durableId="2032221855">
    <w:abstractNumId w:val="52"/>
  </w:num>
  <w:num w:numId="66" w16cid:durableId="1555460687">
    <w:abstractNumId w:val="45"/>
  </w:num>
  <w:num w:numId="67" w16cid:durableId="875855356">
    <w:abstractNumId w:val="61"/>
  </w:num>
  <w:num w:numId="68" w16cid:durableId="1603293272">
    <w:abstractNumId w:val="70"/>
  </w:num>
  <w:num w:numId="69" w16cid:durableId="1027943960">
    <w:abstractNumId w:val="11"/>
  </w:num>
  <w:num w:numId="70" w16cid:durableId="1780562568">
    <w:abstractNumId w:val="77"/>
  </w:num>
  <w:num w:numId="71" w16cid:durableId="1193956291">
    <w:abstractNumId w:val="7"/>
  </w:num>
  <w:num w:numId="72" w16cid:durableId="1861814281">
    <w:abstractNumId w:val="48"/>
  </w:num>
  <w:num w:numId="73" w16cid:durableId="771437045">
    <w:abstractNumId w:val="75"/>
  </w:num>
  <w:num w:numId="74" w16cid:durableId="258760395">
    <w:abstractNumId w:val="69"/>
  </w:num>
  <w:num w:numId="75" w16cid:durableId="156188276">
    <w:abstractNumId w:val="6"/>
  </w:num>
  <w:num w:numId="76" w16cid:durableId="4213344">
    <w:abstractNumId w:val="16"/>
  </w:num>
  <w:num w:numId="77" w16cid:durableId="1511986052">
    <w:abstractNumId w:val="74"/>
  </w:num>
  <w:num w:numId="78" w16cid:durableId="687021591">
    <w:abstractNumId w:val="1"/>
  </w:num>
  <w:num w:numId="79" w16cid:durableId="442771736">
    <w:abstractNumId w:val="2"/>
  </w:num>
  <w:num w:numId="80" w16cid:durableId="342896739">
    <w:abstractNumId w:val="3"/>
  </w:num>
  <w:num w:numId="81" w16cid:durableId="30613386">
    <w:abstractNumId w:val="56"/>
  </w:num>
  <w:num w:numId="82" w16cid:durableId="103623127">
    <w:abstractNumId w:val="65"/>
  </w:num>
  <w:num w:numId="83" w16cid:durableId="1521698767">
    <w:abstractNumId w:val="72"/>
  </w:num>
  <w:num w:numId="84" w16cid:durableId="100809507">
    <w:abstractNumId w:val="8"/>
  </w:num>
  <w:num w:numId="85" w16cid:durableId="1257515822">
    <w:abstractNumId w:val="31"/>
  </w:num>
  <w:num w:numId="86" w16cid:durableId="590509163">
    <w:abstractNumId w:val="31"/>
    <w:lvlOverride w:ilvl="0">
      <w:lvl w:ilvl="0" w:tplc="04150011">
        <w:start w:val="1"/>
        <w:numFmt w:val="decimal"/>
        <w:suff w:val="space"/>
        <w:lvlText w:val="%1)"/>
        <w:lvlJc w:val="left"/>
        <w:pPr>
          <w:ind w:left="927" w:hanging="360"/>
        </w:pPr>
        <w:rPr>
          <w:rFonts w:hint="default"/>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87" w16cid:durableId="121387133">
    <w:abstractNumId w:val="47"/>
  </w:num>
  <w:num w:numId="88" w16cid:durableId="1309440506">
    <w:abstractNumId w:val="36"/>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5F80"/>
    <w:rsid w:val="00003136"/>
    <w:rsid w:val="00003322"/>
    <w:rsid w:val="00014658"/>
    <w:rsid w:val="000174C3"/>
    <w:rsid w:val="000177FF"/>
    <w:rsid w:val="00022126"/>
    <w:rsid w:val="00027C9F"/>
    <w:rsid w:val="00032A6F"/>
    <w:rsid w:val="00034106"/>
    <w:rsid w:val="0004272B"/>
    <w:rsid w:val="00043F33"/>
    <w:rsid w:val="00044BBC"/>
    <w:rsid w:val="0005206E"/>
    <w:rsid w:val="00054F10"/>
    <w:rsid w:val="000565DD"/>
    <w:rsid w:val="0005779C"/>
    <w:rsid w:val="00061830"/>
    <w:rsid w:val="0006428B"/>
    <w:rsid w:val="00065E0F"/>
    <w:rsid w:val="00070267"/>
    <w:rsid w:val="000706CA"/>
    <w:rsid w:val="00095448"/>
    <w:rsid w:val="0009608D"/>
    <w:rsid w:val="000A6B5A"/>
    <w:rsid w:val="000B016B"/>
    <w:rsid w:val="000C1AE8"/>
    <w:rsid w:val="000C45E2"/>
    <w:rsid w:val="000C5736"/>
    <w:rsid w:val="000D5D81"/>
    <w:rsid w:val="000D7675"/>
    <w:rsid w:val="000E0E91"/>
    <w:rsid w:val="000E31E6"/>
    <w:rsid w:val="000E3DD8"/>
    <w:rsid w:val="000F2112"/>
    <w:rsid w:val="000F2E5C"/>
    <w:rsid w:val="00101035"/>
    <w:rsid w:val="0010149F"/>
    <w:rsid w:val="0010162D"/>
    <w:rsid w:val="00106F93"/>
    <w:rsid w:val="00111F1F"/>
    <w:rsid w:val="001138A1"/>
    <w:rsid w:val="001237C3"/>
    <w:rsid w:val="00127069"/>
    <w:rsid w:val="00130419"/>
    <w:rsid w:val="00137554"/>
    <w:rsid w:val="00141C25"/>
    <w:rsid w:val="001437D2"/>
    <w:rsid w:val="00144F8A"/>
    <w:rsid w:val="00146EBA"/>
    <w:rsid w:val="00147A40"/>
    <w:rsid w:val="001523C1"/>
    <w:rsid w:val="0015796D"/>
    <w:rsid w:val="001610A4"/>
    <w:rsid w:val="00161DA3"/>
    <w:rsid w:val="001624D6"/>
    <w:rsid w:val="00165BC0"/>
    <w:rsid w:val="0016781C"/>
    <w:rsid w:val="001749EC"/>
    <w:rsid w:val="00174ACF"/>
    <w:rsid w:val="00175DF1"/>
    <w:rsid w:val="001802C7"/>
    <w:rsid w:val="001805EB"/>
    <w:rsid w:val="0018173C"/>
    <w:rsid w:val="00182302"/>
    <w:rsid w:val="001834F9"/>
    <w:rsid w:val="001839F2"/>
    <w:rsid w:val="00194DCC"/>
    <w:rsid w:val="001A2037"/>
    <w:rsid w:val="001A2887"/>
    <w:rsid w:val="001A2891"/>
    <w:rsid w:val="001A4E60"/>
    <w:rsid w:val="001B02EC"/>
    <w:rsid w:val="001B3B48"/>
    <w:rsid w:val="001B7F1A"/>
    <w:rsid w:val="001C1633"/>
    <w:rsid w:val="001C1FF2"/>
    <w:rsid w:val="001C233B"/>
    <w:rsid w:val="001C23D7"/>
    <w:rsid w:val="001C4AF4"/>
    <w:rsid w:val="001D1D51"/>
    <w:rsid w:val="001E07DA"/>
    <w:rsid w:val="001E1785"/>
    <w:rsid w:val="001E2CF7"/>
    <w:rsid w:val="001E689F"/>
    <w:rsid w:val="001E6F5E"/>
    <w:rsid w:val="001E712E"/>
    <w:rsid w:val="001F0486"/>
    <w:rsid w:val="00206FDA"/>
    <w:rsid w:val="00211A62"/>
    <w:rsid w:val="00216066"/>
    <w:rsid w:val="002201BE"/>
    <w:rsid w:val="00222CEC"/>
    <w:rsid w:val="00230543"/>
    <w:rsid w:val="00233C04"/>
    <w:rsid w:val="00235092"/>
    <w:rsid w:val="002469DF"/>
    <w:rsid w:val="002472D5"/>
    <w:rsid w:val="00257EE8"/>
    <w:rsid w:val="00262569"/>
    <w:rsid w:val="00266333"/>
    <w:rsid w:val="002665EA"/>
    <w:rsid w:val="00266936"/>
    <w:rsid w:val="0026702F"/>
    <w:rsid w:val="0027319B"/>
    <w:rsid w:val="002740CA"/>
    <w:rsid w:val="00276E07"/>
    <w:rsid w:val="00283646"/>
    <w:rsid w:val="00294D1D"/>
    <w:rsid w:val="00296252"/>
    <w:rsid w:val="002A0BFC"/>
    <w:rsid w:val="002A2EB4"/>
    <w:rsid w:val="002A4332"/>
    <w:rsid w:val="002A44F5"/>
    <w:rsid w:val="002A7BF5"/>
    <w:rsid w:val="002A7C7C"/>
    <w:rsid w:val="002C0473"/>
    <w:rsid w:val="002C13F1"/>
    <w:rsid w:val="002C2C6A"/>
    <w:rsid w:val="002C36A1"/>
    <w:rsid w:val="002C6C25"/>
    <w:rsid w:val="002C75ED"/>
    <w:rsid w:val="002C7CE6"/>
    <w:rsid w:val="002D2584"/>
    <w:rsid w:val="002D2715"/>
    <w:rsid w:val="002D3C69"/>
    <w:rsid w:val="002D5F80"/>
    <w:rsid w:val="002E5176"/>
    <w:rsid w:val="002E5D19"/>
    <w:rsid w:val="002E602C"/>
    <w:rsid w:val="002E6928"/>
    <w:rsid w:val="002E7A65"/>
    <w:rsid w:val="00306872"/>
    <w:rsid w:val="00312AF6"/>
    <w:rsid w:val="00313CBC"/>
    <w:rsid w:val="00314D54"/>
    <w:rsid w:val="0031751D"/>
    <w:rsid w:val="00324ED6"/>
    <w:rsid w:val="0032503A"/>
    <w:rsid w:val="003259E3"/>
    <w:rsid w:val="00332446"/>
    <w:rsid w:val="0034350F"/>
    <w:rsid w:val="003534AA"/>
    <w:rsid w:val="00353638"/>
    <w:rsid w:val="00353D5F"/>
    <w:rsid w:val="0035416E"/>
    <w:rsid w:val="00361D04"/>
    <w:rsid w:val="00365102"/>
    <w:rsid w:val="003667F1"/>
    <w:rsid w:val="00367E19"/>
    <w:rsid w:val="0037159A"/>
    <w:rsid w:val="003739FE"/>
    <w:rsid w:val="0037536D"/>
    <w:rsid w:val="00377411"/>
    <w:rsid w:val="003779B3"/>
    <w:rsid w:val="00385513"/>
    <w:rsid w:val="00386C34"/>
    <w:rsid w:val="00390963"/>
    <w:rsid w:val="003940D1"/>
    <w:rsid w:val="00394682"/>
    <w:rsid w:val="003A2C8B"/>
    <w:rsid w:val="003A74D9"/>
    <w:rsid w:val="003B6A4E"/>
    <w:rsid w:val="003C0571"/>
    <w:rsid w:val="003C27CD"/>
    <w:rsid w:val="003C759E"/>
    <w:rsid w:val="003D16E8"/>
    <w:rsid w:val="003D32EB"/>
    <w:rsid w:val="003D3B94"/>
    <w:rsid w:val="003D4D7E"/>
    <w:rsid w:val="003D6D6A"/>
    <w:rsid w:val="003E78C3"/>
    <w:rsid w:val="00406D6A"/>
    <w:rsid w:val="004104CB"/>
    <w:rsid w:val="004109FD"/>
    <w:rsid w:val="004116CE"/>
    <w:rsid w:val="004130A3"/>
    <w:rsid w:val="004153FD"/>
    <w:rsid w:val="0041660C"/>
    <w:rsid w:val="00416AD4"/>
    <w:rsid w:val="00417184"/>
    <w:rsid w:val="004202A8"/>
    <w:rsid w:val="004216DA"/>
    <w:rsid w:val="00425233"/>
    <w:rsid w:val="00427FDF"/>
    <w:rsid w:val="00431528"/>
    <w:rsid w:val="004322FA"/>
    <w:rsid w:val="00432763"/>
    <w:rsid w:val="00432A49"/>
    <w:rsid w:val="00432AF4"/>
    <w:rsid w:val="00433B4E"/>
    <w:rsid w:val="004342C4"/>
    <w:rsid w:val="00441B8C"/>
    <w:rsid w:val="00442923"/>
    <w:rsid w:val="00453104"/>
    <w:rsid w:val="00456681"/>
    <w:rsid w:val="0045676D"/>
    <w:rsid w:val="0045798A"/>
    <w:rsid w:val="00466ECD"/>
    <w:rsid w:val="00471F2D"/>
    <w:rsid w:val="00477703"/>
    <w:rsid w:val="00477B0C"/>
    <w:rsid w:val="0048022E"/>
    <w:rsid w:val="00483855"/>
    <w:rsid w:val="00492716"/>
    <w:rsid w:val="00493499"/>
    <w:rsid w:val="00497C10"/>
    <w:rsid w:val="004A6A2A"/>
    <w:rsid w:val="004B249A"/>
    <w:rsid w:val="004B4CF3"/>
    <w:rsid w:val="004B530D"/>
    <w:rsid w:val="004C4A73"/>
    <w:rsid w:val="004D70DB"/>
    <w:rsid w:val="004E0672"/>
    <w:rsid w:val="004E0A0B"/>
    <w:rsid w:val="004F3C11"/>
    <w:rsid w:val="004F3E23"/>
    <w:rsid w:val="004F6ED4"/>
    <w:rsid w:val="00500843"/>
    <w:rsid w:val="0050138C"/>
    <w:rsid w:val="0050669C"/>
    <w:rsid w:val="00507107"/>
    <w:rsid w:val="0051144D"/>
    <w:rsid w:val="00517D36"/>
    <w:rsid w:val="005224F5"/>
    <w:rsid w:val="00530156"/>
    <w:rsid w:val="00530688"/>
    <w:rsid w:val="005337E7"/>
    <w:rsid w:val="00534A60"/>
    <w:rsid w:val="00537D98"/>
    <w:rsid w:val="00540696"/>
    <w:rsid w:val="0054362F"/>
    <w:rsid w:val="00544EAD"/>
    <w:rsid w:val="00555064"/>
    <w:rsid w:val="0055598D"/>
    <w:rsid w:val="00557AA1"/>
    <w:rsid w:val="005606C7"/>
    <w:rsid w:val="0056136E"/>
    <w:rsid w:val="00562AE9"/>
    <w:rsid w:val="00567FD5"/>
    <w:rsid w:val="005701AA"/>
    <w:rsid w:val="0057100B"/>
    <w:rsid w:val="005723BB"/>
    <w:rsid w:val="005726D6"/>
    <w:rsid w:val="005736F3"/>
    <w:rsid w:val="00580B4C"/>
    <w:rsid w:val="00583A45"/>
    <w:rsid w:val="00584E6C"/>
    <w:rsid w:val="0058501D"/>
    <w:rsid w:val="00591A91"/>
    <w:rsid w:val="00591D81"/>
    <w:rsid w:val="00592157"/>
    <w:rsid w:val="005963A4"/>
    <w:rsid w:val="00597651"/>
    <w:rsid w:val="005A54C6"/>
    <w:rsid w:val="005A6566"/>
    <w:rsid w:val="005A6E1E"/>
    <w:rsid w:val="005A71D2"/>
    <w:rsid w:val="005A7750"/>
    <w:rsid w:val="005B0515"/>
    <w:rsid w:val="005B2DDC"/>
    <w:rsid w:val="005B346E"/>
    <w:rsid w:val="005B4452"/>
    <w:rsid w:val="005D2078"/>
    <w:rsid w:val="005D3AAC"/>
    <w:rsid w:val="005D571E"/>
    <w:rsid w:val="005D5965"/>
    <w:rsid w:val="005D5E2A"/>
    <w:rsid w:val="005D7015"/>
    <w:rsid w:val="005E001F"/>
    <w:rsid w:val="005E109A"/>
    <w:rsid w:val="005E3702"/>
    <w:rsid w:val="005E5137"/>
    <w:rsid w:val="005E62B3"/>
    <w:rsid w:val="005E6478"/>
    <w:rsid w:val="005E747A"/>
    <w:rsid w:val="005F43C0"/>
    <w:rsid w:val="005F7D2F"/>
    <w:rsid w:val="006053EF"/>
    <w:rsid w:val="00613F03"/>
    <w:rsid w:val="00621B07"/>
    <w:rsid w:val="00622360"/>
    <w:rsid w:val="006226BD"/>
    <w:rsid w:val="00632E01"/>
    <w:rsid w:val="006358D8"/>
    <w:rsid w:val="006415E1"/>
    <w:rsid w:val="00645D41"/>
    <w:rsid w:val="00652E88"/>
    <w:rsid w:val="00654345"/>
    <w:rsid w:val="00657273"/>
    <w:rsid w:val="0066107C"/>
    <w:rsid w:val="00662ECC"/>
    <w:rsid w:val="00665CF8"/>
    <w:rsid w:val="00674445"/>
    <w:rsid w:val="00680077"/>
    <w:rsid w:val="00682082"/>
    <w:rsid w:val="00682F12"/>
    <w:rsid w:val="00683B75"/>
    <w:rsid w:val="00685C53"/>
    <w:rsid w:val="006868A9"/>
    <w:rsid w:val="00692ACC"/>
    <w:rsid w:val="00692E9F"/>
    <w:rsid w:val="00693F4A"/>
    <w:rsid w:val="00696381"/>
    <w:rsid w:val="00696B8B"/>
    <w:rsid w:val="006973D0"/>
    <w:rsid w:val="006A1EC6"/>
    <w:rsid w:val="006A3188"/>
    <w:rsid w:val="006A78B1"/>
    <w:rsid w:val="006B02FD"/>
    <w:rsid w:val="006B217E"/>
    <w:rsid w:val="006B2321"/>
    <w:rsid w:val="006B27B7"/>
    <w:rsid w:val="006B4231"/>
    <w:rsid w:val="006B776C"/>
    <w:rsid w:val="006C15AA"/>
    <w:rsid w:val="006C32A4"/>
    <w:rsid w:val="006C3BC7"/>
    <w:rsid w:val="006C7E12"/>
    <w:rsid w:val="006D2892"/>
    <w:rsid w:val="006E13C5"/>
    <w:rsid w:val="006E33EA"/>
    <w:rsid w:val="006E6E5E"/>
    <w:rsid w:val="006F1304"/>
    <w:rsid w:val="006F270D"/>
    <w:rsid w:val="006F391E"/>
    <w:rsid w:val="006F3B22"/>
    <w:rsid w:val="006F4D0B"/>
    <w:rsid w:val="007004D4"/>
    <w:rsid w:val="007013D6"/>
    <w:rsid w:val="0070682F"/>
    <w:rsid w:val="0070735A"/>
    <w:rsid w:val="007127F3"/>
    <w:rsid w:val="00712C36"/>
    <w:rsid w:val="00715CCF"/>
    <w:rsid w:val="00720684"/>
    <w:rsid w:val="00720707"/>
    <w:rsid w:val="00722A0F"/>
    <w:rsid w:val="0072545C"/>
    <w:rsid w:val="007258F3"/>
    <w:rsid w:val="0073204D"/>
    <w:rsid w:val="00735B88"/>
    <w:rsid w:val="00736076"/>
    <w:rsid w:val="00737913"/>
    <w:rsid w:val="0074198D"/>
    <w:rsid w:val="00741BF7"/>
    <w:rsid w:val="00742E9F"/>
    <w:rsid w:val="007475FC"/>
    <w:rsid w:val="00750D52"/>
    <w:rsid w:val="0075439C"/>
    <w:rsid w:val="00756592"/>
    <w:rsid w:val="00761C5B"/>
    <w:rsid w:val="00763870"/>
    <w:rsid w:val="0076478D"/>
    <w:rsid w:val="00776CA1"/>
    <w:rsid w:val="00785958"/>
    <w:rsid w:val="00786357"/>
    <w:rsid w:val="007938E0"/>
    <w:rsid w:val="00795531"/>
    <w:rsid w:val="007A236F"/>
    <w:rsid w:val="007A2ABD"/>
    <w:rsid w:val="007A2BB1"/>
    <w:rsid w:val="007A3318"/>
    <w:rsid w:val="007A5938"/>
    <w:rsid w:val="007B19E3"/>
    <w:rsid w:val="007B28D8"/>
    <w:rsid w:val="007B3C1B"/>
    <w:rsid w:val="007B6B5C"/>
    <w:rsid w:val="007C0A59"/>
    <w:rsid w:val="007C1CE1"/>
    <w:rsid w:val="007C523A"/>
    <w:rsid w:val="007C5A2E"/>
    <w:rsid w:val="007C7799"/>
    <w:rsid w:val="007D0E4E"/>
    <w:rsid w:val="007D5880"/>
    <w:rsid w:val="007E0D7C"/>
    <w:rsid w:val="007E7DCF"/>
    <w:rsid w:val="007F1F1D"/>
    <w:rsid w:val="00804AB9"/>
    <w:rsid w:val="00804C90"/>
    <w:rsid w:val="00811231"/>
    <w:rsid w:val="0082218A"/>
    <w:rsid w:val="00826EC8"/>
    <w:rsid w:val="008305B2"/>
    <w:rsid w:val="00833465"/>
    <w:rsid w:val="008370AE"/>
    <w:rsid w:val="00840165"/>
    <w:rsid w:val="00840231"/>
    <w:rsid w:val="00840C7C"/>
    <w:rsid w:val="008448BD"/>
    <w:rsid w:val="00852084"/>
    <w:rsid w:val="00856408"/>
    <w:rsid w:val="00863916"/>
    <w:rsid w:val="00863F42"/>
    <w:rsid w:val="0086501E"/>
    <w:rsid w:val="00866D35"/>
    <w:rsid w:val="00871F12"/>
    <w:rsid w:val="00874592"/>
    <w:rsid w:val="00874EF4"/>
    <w:rsid w:val="00876D17"/>
    <w:rsid w:val="0089197E"/>
    <w:rsid w:val="00897E7A"/>
    <w:rsid w:val="008A17A0"/>
    <w:rsid w:val="008A6C0C"/>
    <w:rsid w:val="008A770D"/>
    <w:rsid w:val="008B10E3"/>
    <w:rsid w:val="008B1105"/>
    <w:rsid w:val="008B443E"/>
    <w:rsid w:val="008B4E23"/>
    <w:rsid w:val="008C4DB9"/>
    <w:rsid w:val="008C57A0"/>
    <w:rsid w:val="008D3961"/>
    <w:rsid w:val="008D4720"/>
    <w:rsid w:val="008D4CD3"/>
    <w:rsid w:val="008D5C4A"/>
    <w:rsid w:val="008E2298"/>
    <w:rsid w:val="008E2432"/>
    <w:rsid w:val="008F12A3"/>
    <w:rsid w:val="008F158B"/>
    <w:rsid w:val="008F3CD7"/>
    <w:rsid w:val="008F4C80"/>
    <w:rsid w:val="009032D0"/>
    <w:rsid w:val="00903CDD"/>
    <w:rsid w:val="00905F61"/>
    <w:rsid w:val="0090603C"/>
    <w:rsid w:val="00911E05"/>
    <w:rsid w:val="0091353A"/>
    <w:rsid w:val="00916C0A"/>
    <w:rsid w:val="0092478B"/>
    <w:rsid w:val="00924C53"/>
    <w:rsid w:val="00925133"/>
    <w:rsid w:val="00940827"/>
    <w:rsid w:val="00940938"/>
    <w:rsid w:val="00943ABD"/>
    <w:rsid w:val="00947869"/>
    <w:rsid w:val="009514EF"/>
    <w:rsid w:val="009523C1"/>
    <w:rsid w:val="00954107"/>
    <w:rsid w:val="009555C6"/>
    <w:rsid w:val="00956517"/>
    <w:rsid w:val="00957208"/>
    <w:rsid w:val="00960649"/>
    <w:rsid w:val="00961BCA"/>
    <w:rsid w:val="009722D1"/>
    <w:rsid w:val="0097326B"/>
    <w:rsid w:val="009732B8"/>
    <w:rsid w:val="0097685F"/>
    <w:rsid w:val="00980821"/>
    <w:rsid w:val="009816F2"/>
    <w:rsid w:val="0098317D"/>
    <w:rsid w:val="00984B31"/>
    <w:rsid w:val="00986C49"/>
    <w:rsid w:val="00994F4F"/>
    <w:rsid w:val="00994F85"/>
    <w:rsid w:val="009A0056"/>
    <w:rsid w:val="009B0B00"/>
    <w:rsid w:val="009B3676"/>
    <w:rsid w:val="009B36D3"/>
    <w:rsid w:val="009C1C65"/>
    <w:rsid w:val="009C1C8F"/>
    <w:rsid w:val="009C1E2A"/>
    <w:rsid w:val="009C207E"/>
    <w:rsid w:val="009C2B48"/>
    <w:rsid w:val="009C51D6"/>
    <w:rsid w:val="009C51DF"/>
    <w:rsid w:val="009C548D"/>
    <w:rsid w:val="009C5666"/>
    <w:rsid w:val="009C7103"/>
    <w:rsid w:val="009E50E8"/>
    <w:rsid w:val="009E65B9"/>
    <w:rsid w:val="009E6BA5"/>
    <w:rsid w:val="009F0CF2"/>
    <w:rsid w:val="009F1EE0"/>
    <w:rsid w:val="009F3245"/>
    <w:rsid w:val="009F4D08"/>
    <w:rsid w:val="00A0248A"/>
    <w:rsid w:val="00A148F5"/>
    <w:rsid w:val="00A17A52"/>
    <w:rsid w:val="00A214B3"/>
    <w:rsid w:val="00A249BD"/>
    <w:rsid w:val="00A313D5"/>
    <w:rsid w:val="00A34989"/>
    <w:rsid w:val="00A35679"/>
    <w:rsid w:val="00A43849"/>
    <w:rsid w:val="00A468B2"/>
    <w:rsid w:val="00A47538"/>
    <w:rsid w:val="00A50282"/>
    <w:rsid w:val="00A53A5E"/>
    <w:rsid w:val="00A57AD2"/>
    <w:rsid w:val="00A638ED"/>
    <w:rsid w:val="00A64795"/>
    <w:rsid w:val="00A71FD8"/>
    <w:rsid w:val="00A8169F"/>
    <w:rsid w:val="00A8192C"/>
    <w:rsid w:val="00A8338A"/>
    <w:rsid w:val="00A836E1"/>
    <w:rsid w:val="00A9161B"/>
    <w:rsid w:val="00AA11DB"/>
    <w:rsid w:val="00AB2BFB"/>
    <w:rsid w:val="00AB5066"/>
    <w:rsid w:val="00AB6D39"/>
    <w:rsid w:val="00AB74EE"/>
    <w:rsid w:val="00AC2882"/>
    <w:rsid w:val="00AC7F5D"/>
    <w:rsid w:val="00AD3081"/>
    <w:rsid w:val="00AE06F6"/>
    <w:rsid w:val="00AE3048"/>
    <w:rsid w:val="00AE6035"/>
    <w:rsid w:val="00AE74D3"/>
    <w:rsid w:val="00AF16B2"/>
    <w:rsid w:val="00AF1D6B"/>
    <w:rsid w:val="00AF2A1D"/>
    <w:rsid w:val="00AF6A66"/>
    <w:rsid w:val="00AF7097"/>
    <w:rsid w:val="00B00C1A"/>
    <w:rsid w:val="00B0308E"/>
    <w:rsid w:val="00B05438"/>
    <w:rsid w:val="00B058A1"/>
    <w:rsid w:val="00B06C48"/>
    <w:rsid w:val="00B1145B"/>
    <w:rsid w:val="00B144CC"/>
    <w:rsid w:val="00B158C5"/>
    <w:rsid w:val="00B177D5"/>
    <w:rsid w:val="00B17D75"/>
    <w:rsid w:val="00B226E6"/>
    <w:rsid w:val="00B24F29"/>
    <w:rsid w:val="00B3247A"/>
    <w:rsid w:val="00B349F9"/>
    <w:rsid w:val="00B36D84"/>
    <w:rsid w:val="00B477DB"/>
    <w:rsid w:val="00B54308"/>
    <w:rsid w:val="00B54858"/>
    <w:rsid w:val="00B553F7"/>
    <w:rsid w:val="00B62725"/>
    <w:rsid w:val="00B64E30"/>
    <w:rsid w:val="00B71250"/>
    <w:rsid w:val="00B74191"/>
    <w:rsid w:val="00B844C8"/>
    <w:rsid w:val="00B8576D"/>
    <w:rsid w:val="00B87C9E"/>
    <w:rsid w:val="00B91DF2"/>
    <w:rsid w:val="00B94FB9"/>
    <w:rsid w:val="00BA01D5"/>
    <w:rsid w:val="00BA22FA"/>
    <w:rsid w:val="00BB5100"/>
    <w:rsid w:val="00BB59AE"/>
    <w:rsid w:val="00BC30F2"/>
    <w:rsid w:val="00BC5F43"/>
    <w:rsid w:val="00BC7ED5"/>
    <w:rsid w:val="00BD0501"/>
    <w:rsid w:val="00BD2F56"/>
    <w:rsid w:val="00BD7744"/>
    <w:rsid w:val="00BE2813"/>
    <w:rsid w:val="00BE3536"/>
    <w:rsid w:val="00BE5BF4"/>
    <w:rsid w:val="00BE77ED"/>
    <w:rsid w:val="00BF131F"/>
    <w:rsid w:val="00BF2423"/>
    <w:rsid w:val="00BF36D0"/>
    <w:rsid w:val="00BF701A"/>
    <w:rsid w:val="00C00218"/>
    <w:rsid w:val="00C03249"/>
    <w:rsid w:val="00C055D1"/>
    <w:rsid w:val="00C10F35"/>
    <w:rsid w:val="00C13EEC"/>
    <w:rsid w:val="00C17BA2"/>
    <w:rsid w:val="00C2134B"/>
    <w:rsid w:val="00C21F09"/>
    <w:rsid w:val="00C23A29"/>
    <w:rsid w:val="00C24B49"/>
    <w:rsid w:val="00C25836"/>
    <w:rsid w:val="00C320D3"/>
    <w:rsid w:val="00C32E08"/>
    <w:rsid w:val="00C3598D"/>
    <w:rsid w:val="00C35B4F"/>
    <w:rsid w:val="00C41664"/>
    <w:rsid w:val="00C46B8A"/>
    <w:rsid w:val="00C47109"/>
    <w:rsid w:val="00C53726"/>
    <w:rsid w:val="00C54133"/>
    <w:rsid w:val="00C57AE9"/>
    <w:rsid w:val="00C60127"/>
    <w:rsid w:val="00C63531"/>
    <w:rsid w:val="00C676F1"/>
    <w:rsid w:val="00C67F50"/>
    <w:rsid w:val="00C74FE2"/>
    <w:rsid w:val="00C82A57"/>
    <w:rsid w:val="00C82D68"/>
    <w:rsid w:val="00C872C9"/>
    <w:rsid w:val="00C90FC0"/>
    <w:rsid w:val="00CB2F43"/>
    <w:rsid w:val="00CB68EB"/>
    <w:rsid w:val="00CB6961"/>
    <w:rsid w:val="00CC3B62"/>
    <w:rsid w:val="00CC6118"/>
    <w:rsid w:val="00CD0905"/>
    <w:rsid w:val="00CD12F0"/>
    <w:rsid w:val="00CD13FF"/>
    <w:rsid w:val="00CD37CE"/>
    <w:rsid w:val="00CE651E"/>
    <w:rsid w:val="00CF1B90"/>
    <w:rsid w:val="00CF38C2"/>
    <w:rsid w:val="00D00B04"/>
    <w:rsid w:val="00D01949"/>
    <w:rsid w:val="00D04020"/>
    <w:rsid w:val="00D10439"/>
    <w:rsid w:val="00D11A6A"/>
    <w:rsid w:val="00D22C1E"/>
    <w:rsid w:val="00D2374B"/>
    <w:rsid w:val="00D24539"/>
    <w:rsid w:val="00D24B33"/>
    <w:rsid w:val="00D27665"/>
    <w:rsid w:val="00D2782D"/>
    <w:rsid w:val="00D310EE"/>
    <w:rsid w:val="00D31999"/>
    <w:rsid w:val="00D32591"/>
    <w:rsid w:val="00D33FE0"/>
    <w:rsid w:val="00D35A7B"/>
    <w:rsid w:val="00D36FA9"/>
    <w:rsid w:val="00D42D3E"/>
    <w:rsid w:val="00D45C3D"/>
    <w:rsid w:val="00D502F3"/>
    <w:rsid w:val="00D5053C"/>
    <w:rsid w:val="00D52785"/>
    <w:rsid w:val="00D529CB"/>
    <w:rsid w:val="00D5446A"/>
    <w:rsid w:val="00D55451"/>
    <w:rsid w:val="00D55906"/>
    <w:rsid w:val="00D72F2F"/>
    <w:rsid w:val="00D80245"/>
    <w:rsid w:val="00D92E0E"/>
    <w:rsid w:val="00D94144"/>
    <w:rsid w:val="00DA500B"/>
    <w:rsid w:val="00DA5BA6"/>
    <w:rsid w:val="00DA6869"/>
    <w:rsid w:val="00DB2A52"/>
    <w:rsid w:val="00DB5D1C"/>
    <w:rsid w:val="00DB7449"/>
    <w:rsid w:val="00DC2E73"/>
    <w:rsid w:val="00DC37DF"/>
    <w:rsid w:val="00DC47C8"/>
    <w:rsid w:val="00DC4E63"/>
    <w:rsid w:val="00DC7E96"/>
    <w:rsid w:val="00DD4B97"/>
    <w:rsid w:val="00DE658D"/>
    <w:rsid w:val="00DF028E"/>
    <w:rsid w:val="00DF18FC"/>
    <w:rsid w:val="00DF415D"/>
    <w:rsid w:val="00E00071"/>
    <w:rsid w:val="00E0368D"/>
    <w:rsid w:val="00E05884"/>
    <w:rsid w:val="00E10E07"/>
    <w:rsid w:val="00E143F7"/>
    <w:rsid w:val="00E161A2"/>
    <w:rsid w:val="00E16370"/>
    <w:rsid w:val="00E23025"/>
    <w:rsid w:val="00E27BEA"/>
    <w:rsid w:val="00E31603"/>
    <w:rsid w:val="00E3600C"/>
    <w:rsid w:val="00E42BA8"/>
    <w:rsid w:val="00E42FD3"/>
    <w:rsid w:val="00E43B01"/>
    <w:rsid w:val="00E45301"/>
    <w:rsid w:val="00E5078C"/>
    <w:rsid w:val="00E66E5A"/>
    <w:rsid w:val="00E7150A"/>
    <w:rsid w:val="00E7340E"/>
    <w:rsid w:val="00E8163A"/>
    <w:rsid w:val="00E8173E"/>
    <w:rsid w:val="00E81B72"/>
    <w:rsid w:val="00E81C2F"/>
    <w:rsid w:val="00E8418A"/>
    <w:rsid w:val="00E84FA1"/>
    <w:rsid w:val="00E97481"/>
    <w:rsid w:val="00EA124E"/>
    <w:rsid w:val="00EA2A7C"/>
    <w:rsid w:val="00EA53F0"/>
    <w:rsid w:val="00EA6DE3"/>
    <w:rsid w:val="00EA73A2"/>
    <w:rsid w:val="00EB2460"/>
    <w:rsid w:val="00EB3D40"/>
    <w:rsid w:val="00EB74E7"/>
    <w:rsid w:val="00EB7672"/>
    <w:rsid w:val="00EC6CE9"/>
    <w:rsid w:val="00ED0317"/>
    <w:rsid w:val="00ED31B7"/>
    <w:rsid w:val="00ED4D09"/>
    <w:rsid w:val="00ED5D73"/>
    <w:rsid w:val="00ED7ED2"/>
    <w:rsid w:val="00EE1088"/>
    <w:rsid w:val="00EE1991"/>
    <w:rsid w:val="00EE2670"/>
    <w:rsid w:val="00EE3E73"/>
    <w:rsid w:val="00EE4D5E"/>
    <w:rsid w:val="00EF19FD"/>
    <w:rsid w:val="00EF1F18"/>
    <w:rsid w:val="00EF3CF8"/>
    <w:rsid w:val="00EF675F"/>
    <w:rsid w:val="00F01B7C"/>
    <w:rsid w:val="00F02395"/>
    <w:rsid w:val="00F06E53"/>
    <w:rsid w:val="00F111A0"/>
    <w:rsid w:val="00F12342"/>
    <w:rsid w:val="00F15EC5"/>
    <w:rsid w:val="00F16F8C"/>
    <w:rsid w:val="00F20D0C"/>
    <w:rsid w:val="00F23968"/>
    <w:rsid w:val="00F24D52"/>
    <w:rsid w:val="00F304E6"/>
    <w:rsid w:val="00F32B65"/>
    <w:rsid w:val="00F42981"/>
    <w:rsid w:val="00F43B9C"/>
    <w:rsid w:val="00F43E4E"/>
    <w:rsid w:val="00F44E9F"/>
    <w:rsid w:val="00F46A5F"/>
    <w:rsid w:val="00F53AE9"/>
    <w:rsid w:val="00F53E83"/>
    <w:rsid w:val="00F65D8B"/>
    <w:rsid w:val="00F81C01"/>
    <w:rsid w:val="00F822D1"/>
    <w:rsid w:val="00F8638D"/>
    <w:rsid w:val="00F913D4"/>
    <w:rsid w:val="00F9736D"/>
    <w:rsid w:val="00FA0562"/>
    <w:rsid w:val="00FA17EB"/>
    <w:rsid w:val="00FA26EB"/>
    <w:rsid w:val="00FA2717"/>
    <w:rsid w:val="00FB0EFE"/>
    <w:rsid w:val="00FB16E8"/>
    <w:rsid w:val="00FB3A67"/>
    <w:rsid w:val="00FB5546"/>
    <w:rsid w:val="00FB5B8D"/>
    <w:rsid w:val="00FB6936"/>
    <w:rsid w:val="00FB6C91"/>
    <w:rsid w:val="00FC0A51"/>
    <w:rsid w:val="00FC2059"/>
    <w:rsid w:val="00FC338D"/>
    <w:rsid w:val="00FC4ADC"/>
    <w:rsid w:val="00FC5DED"/>
    <w:rsid w:val="00FD0CEE"/>
    <w:rsid w:val="00FD3D78"/>
    <w:rsid w:val="00FF325D"/>
    <w:rsid w:val="00FF3463"/>
    <w:rsid w:val="00FF4AEB"/>
    <w:rsid w:val="00FF62C3"/>
    <w:rsid w:val="00FF665E"/>
    <w:rsid w:val="00FF71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4549D8"/>
  <w15:docId w15:val="{5F493512-E34E-0947-933F-0485A18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pPr>
        <w:suppressAutoHyphens/>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qFormat="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iPriority="0"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53FD"/>
    <w:rPr>
      <w:rFonts w:ascii="Times New Roman" w:eastAsia="Times New Roman" w:hAnsi="Times New Roman"/>
      <w:sz w:val="24"/>
      <w:szCs w:val="24"/>
    </w:rPr>
  </w:style>
  <w:style w:type="paragraph" w:styleId="Nagwek1">
    <w:name w:val="heading 1"/>
    <w:basedOn w:val="Normalny"/>
    <w:next w:val="Normalny"/>
    <w:link w:val="Nagwek1Znak"/>
    <w:uiPriority w:val="99"/>
    <w:qFormat/>
    <w:rsid w:val="00B15EFF"/>
    <w:pPr>
      <w:keepNext/>
      <w:spacing w:before="240" w:after="60"/>
      <w:outlineLvl w:val="0"/>
    </w:pPr>
    <w:rPr>
      <w:rFonts w:ascii="Arial" w:eastAsia="Calibri" w:hAnsi="Arial"/>
      <w:b/>
      <w:kern w:val="2"/>
      <w:sz w:val="32"/>
      <w:szCs w:val="20"/>
    </w:rPr>
  </w:style>
  <w:style w:type="paragraph" w:styleId="Nagwek3">
    <w:name w:val="heading 3"/>
    <w:basedOn w:val="Normalny"/>
    <w:next w:val="Normalny"/>
    <w:link w:val="Nagwek3Znak"/>
    <w:uiPriority w:val="9"/>
    <w:unhideWhenUsed/>
    <w:qFormat/>
    <w:locked/>
    <w:rsid w:val="00D07D86"/>
    <w:pPr>
      <w:keepNext/>
      <w:keepLines/>
      <w:spacing w:before="40"/>
      <w:outlineLvl w:val="2"/>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qFormat/>
    <w:locked/>
    <w:rsid w:val="00B15EFF"/>
    <w:rPr>
      <w:rFonts w:ascii="Arial" w:hAnsi="Arial" w:cs="Times New Roman"/>
      <w:b/>
      <w:kern w:val="2"/>
      <w:sz w:val="32"/>
      <w:lang w:eastAsia="pl-PL"/>
    </w:rPr>
  </w:style>
  <w:style w:type="character" w:customStyle="1" w:styleId="NagwekZnak">
    <w:name w:val="Nagłówek Znak"/>
    <w:aliases w:val="Nagłówek strony Znak"/>
    <w:link w:val="Nagwek"/>
    <w:uiPriority w:val="99"/>
    <w:qFormat/>
    <w:locked/>
    <w:rsid w:val="00811203"/>
    <w:rPr>
      <w:rFonts w:ascii="Times New Roman" w:hAnsi="Times New Roman" w:cs="Times New Roman"/>
      <w:sz w:val="24"/>
      <w:lang w:eastAsia="pl-PL"/>
    </w:rPr>
  </w:style>
  <w:style w:type="character" w:customStyle="1" w:styleId="StopkaZnak">
    <w:name w:val="Stopka Znak"/>
    <w:link w:val="Stopka"/>
    <w:uiPriority w:val="99"/>
    <w:qFormat/>
    <w:locked/>
    <w:rsid w:val="00811203"/>
    <w:rPr>
      <w:rFonts w:ascii="Times New Roman" w:hAnsi="Times New Roman" w:cs="Times New Roman"/>
      <w:sz w:val="24"/>
      <w:lang w:eastAsia="pl-PL"/>
    </w:rPr>
  </w:style>
  <w:style w:type="character" w:customStyle="1" w:styleId="Kolorowalistaakcent1Znak">
    <w:name w:val="Kolorowa lista — akcent 1 Znak"/>
    <w:aliases w:val="Numerowanie Znak,Akapit z listą5 Znak,T_SZ_List Paragraph Znak,normalny tekst Znak,Kolorowe cieniowanie — akcent 3 Znak,Kolorowa lista — akcent 11 Znak,b1 Zn"/>
    <w:link w:val="Kolorowalistaakcent11"/>
    <w:uiPriority w:val="99"/>
    <w:qFormat/>
    <w:locked/>
    <w:rsid w:val="00811203"/>
    <w:rPr>
      <w:rFonts w:ascii="Calibri" w:eastAsia="SimSun" w:hAnsi="Calibri"/>
      <w:sz w:val="20"/>
      <w:lang w:eastAsia="zh-CN"/>
    </w:rPr>
  </w:style>
  <w:style w:type="character" w:customStyle="1" w:styleId="czeinternetowe">
    <w:name w:val="Łącze internetowe"/>
    <w:uiPriority w:val="99"/>
    <w:rsid w:val="00811203"/>
    <w:rPr>
      <w:rFonts w:cs="Times New Roman"/>
      <w:color w:val="0000FF"/>
      <w:u w:val="single"/>
    </w:rPr>
  </w:style>
  <w:style w:type="character" w:customStyle="1" w:styleId="FontStyle33">
    <w:name w:val="Font Style33"/>
    <w:uiPriority w:val="99"/>
    <w:qFormat/>
    <w:rsid w:val="00811203"/>
    <w:rPr>
      <w:rFonts w:ascii="Times New Roman" w:hAnsi="Times New Roman"/>
      <w:sz w:val="22"/>
    </w:rPr>
  </w:style>
  <w:style w:type="character" w:customStyle="1" w:styleId="Odwiedzoneczeinternetowe">
    <w:name w:val="Odwiedzone łącze internetowe"/>
    <w:uiPriority w:val="99"/>
    <w:semiHidden/>
    <w:rsid w:val="000C0949"/>
    <w:rPr>
      <w:rFonts w:cs="Times New Roman"/>
      <w:color w:val="954F72"/>
      <w:u w:val="single"/>
    </w:rPr>
  </w:style>
  <w:style w:type="character" w:customStyle="1" w:styleId="TekstpodstawowyZnak">
    <w:name w:val="Tekst podstawowy Znak"/>
    <w:link w:val="Tekstpodstawowy"/>
    <w:uiPriority w:val="99"/>
    <w:qFormat/>
    <w:locked/>
    <w:rsid w:val="00C52280"/>
    <w:rPr>
      <w:rFonts w:ascii="Times New Roman" w:hAnsi="Times New Roman" w:cs="Times New Roman"/>
      <w:b/>
      <w:sz w:val="20"/>
      <w:lang w:eastAsia="pl-PL"/>
    </w:rPr>
  </w:style>
  <w:style w:type="character" w:customStyle="1" w:styleId="Listanumerowana3Znak">
    <w:name w:val="Lista numerowana 3 Znak"/>
    <w:link w:val="Listanumerowana3"/>
    <w:uiPriority w:val="99"/>
    <w:qFormat/>
    <w:locked/>
    <w:rsid w:val="00253817"/>
    <w:rPr>
      <w:rFonts w:ascii="Times" w:eastAsia="Times New Roman" w:hAnsi="Times"/>
    </w:rPr>
  </w:style>
  <w:style w:type="character" w:customStyle="1" w:styleId="TekstdymkaZnak">
    <w:name w:val="Tekst dymka Znak"/>
    <w:link w:val="Tekstdymka"/>
    <w:uiPriority w:val="99"/>
    <w:semiHidden/>
    <w:qFormat/>
    <w:locked/>
    <w:rsid w:val="006D7EF9"/>
    <w:rPr>
      <w:rFonts w:ascii="Tahoma" w:hAnsi="Tahoma" w:cs="Times New Roman"/>
      <w:sz w:val="16"/>
      <w:lang w:eastAsia="pl-PL"/>
    </w:rPr>
  </w:style>
  <w:style w:type="character" w:styleId="Odwoaniedokomentarza">
    <w:name w:val="annotation reference"/>
    <w:uiPriority w:val="99"/>
    <w:qFormat/>
    <w:rsid w:val="006D7EF9"/>
    <w:rPr>
      <w:rFonts w:cs="Times New Roman"/>
      <w:sz w:val="16"/>
    </w:rPr>
  </w:style>
  <w:style w:type="character" w:customStyle="1" w:styleId="TekstkomentarzaZnak">
    <w:name w:val="Tekst komentarza Znak"/>
    <w:link w:val="Tekstkomentarza"/>
    <w:uiPriority w:val="99"/>
    <w:qFormat/>
    <w:locked/>
    <w:rsid w:val="006D7EF9"/>
    <w:rPr>
      <w:rFonts w:ascii="Times New Roman" w:hAnsi="Times New Roman" w:cs="Times New Roman"/>
      <w:sz w:val="20"/>
      <w:lang w:eastAsia="pl-PL"/>
    </w:rPr>
  </w:style>
  <w:style w:type="character" w:customStyle="1" w:styleId="TematkomentarzaZnak">
    <w:name w:val="Temat komentarza Znak"/>
    <w:link w:val="Tematkomentarza"/>
    <w:uiPriority w:val="99"/>
    <w:semiHidden/>
    <w:qFormat/>
    <w:locked/>
    <w:rsid w:val="006D7EF9"/>
    <w:rPr>
      <w:rFonts w:ascii="Times New Roman" w:hAnsi="Times New Roman" w:cs="Times New Roman"/>
      <w:b/>
      <w:sz w:val="20"/>
      <w:lang w:eastAsia="pl-PL"/>
    </w:rPr>
  </w:style>
  <w:style w:type="character" w:customStyle="1" w:styleId="alb">
    <w:name w:val="a_lb"/>
    <w:qFormat/>
    <w:rsid w:val="00DF069E"/>
    <w:rPr>
      <w:rFonts w:cs="Times New Roman"/>
    </w:rPr>
  </w:style>
  <w:style w:type="character" w:customStyle="1" w:styleId="TekstprzypisudolnegoZnak">
    <w:name w:val="Tekst przypisu dolnego Znak"/>
    <w:link w:val="Tekstprzypisudolnego"/>
    <w:uiPriority w:val="99"/>
    <w:qFormat/>
    <w:locked/>
    <w:rsid w:val="002049F1"/>
    <w:rPr>
      <w:rFonts w:ascii="Times New Roman" w:hAnsi="Times New Roman" w:cs="Times New Roman"/>
      <w:sz w:val="20"/>
      <w:lang w:eastAsia="pl-PL"/>
    </w:rPr>
  </w:style>
  <w:style w:type="character" w:customStyle="1" w:styleId="Zakotwiczenieprzypisudolnego">
    <w:name w:val="Zakotwiczenie przypisu dolnego"/>
    <w:rsid w:val="002F572E"/>
    <w:rPr>
      <w:vertAlign w:val="superscript"/>
    </w:rPr>
  </w:style>
  <w:style w:type="character" w:customStyle="1" w:styleId="FootnoteCharacters">
    <w:name w:val="Footnote Characters"/>
    <w:uiPriority w:val="99"/>
    <w:qFormat/>
    <w:rsid w:val="002049F1"/>
    <w:rPr>
      <w:rFonts w:cs="Times New Roman"/>
      <w:vertAlign w:val="superscript"/>
    </w:rPr>
  </w:style>
  <w:style w:type="character" w:customStyle="1" w:styleId="ZwykytekstZnak">
    <w:name w:val="Zwykły tekst Znak"/>
    <w:link w:val="Zwykytekst"/>
    <w:qFormat/>
    <w:locked/>
    <w:rsid w:val="005A34E2"/>
    <w:rPr>
      <w:rFonts w:ascii="Courier New" w:eastAsia="MS Mincho" w:hAnsi="Courier New" w:cs="Times New Roman"/>
      <w:sz w:val="20"/>
      <w:lang w:eastAsia="pl-PL"/>
    </w:rPr>
  </w:style>
  <w:style w:type="character" w:customStyle="1" w:styleId="TytuZnak">
    <w:name w:val="Tytuł Znak"/>
    <w:link w:val="Tytu"/>
    <w:uiPriority w:val="99"/>
    <w:qFormat/>
    <w:locked/>
    <w:rsid w:val="00D63857"/>
    <w:rPr>
      <w:rFonts w:ascii="Calibri Light" w:hAnsi="Calibri Light" w:cs="Times New Roman"/>
      <w:spacing w:val="-10"/>
      <w:kern w:val="2"/>
      <w:sz w:val="56"/>
      <w:lang w:eastAsia="pl-PL"/>
    </w:rPr>
  </w:style>
  <w:style w:type="character" w:customStyle="1" w:styleId="Teksttreci">
    <w:name w:val="Tekst treści_"/>
    <w:link w:val="Teksttreci0"/>
    <w:uiPriority w:val="99"/>
    <w:qFormat/>
    <w:locked/>
    <w:rsid w:val="003A1F7D"/>
    <w:rPr>
      <w:sz w:val="19"/>
      <w:shd w:val="clear" w:color="auto" w:fill="FFFFFF"/>
    </w:rPr>
  </w:style>
  <w:style w:type="character" w:customStyle="1" w:styleId="TeksttreciPogrubienie6">
    <w:name w:val="Tekst treści + Pogrubienie6"/>
    <w:uiPriority w:val="99"/>
    <w:qFormat/>
    <w:rsid w:val="003A1F7D"/>
    <w:rPr>
      <w:b/>
      <w:spacing w:val="0"/>
      <w:sz w:val="19"/>
      <w:shd w:val="clear" w:color="auto" w:fill="FFFFFF"/>
    </w:rPr>
  </w:style>
  <w:style w:type="character" w:customStyle="1" w:styleId="Teksttreci0">
    <w:name w:val="Tekst treści"/>
    <w:link w:val="Teksttreci"/>
    <w:uiPriority w:val="99"/>
    <w:qFormat/>
    <w:rsid w:val="00041821"/>
    <w:rPr>
      <w:rFonts w:ascii="Arial Unicode MS" w:eastAsia="Arial Unicode MS" w:hAnsi="Arial Unicode MS"/>
      <w:spacing w:val="0"/>
      <w:sz w:val="19"/>
      <w:shd w:val="clear" w:color="auto" w:fill="FFFFFF"/>
    </w:rPr>
  </w:style>
  <w:style w:type="character" w:customStyle="1" w:styleId="h2">
    <w:name w:val="h2"/>
    <w:uiPriority w:val="99"/>
    <w:qFormat/>
    <w:rsid w:val="00041821"/>
    <w:rPr>
      <w:rFonts w:cs="Times New Roman"/>
    </w:rPr>
  </w:style>
  <w:style w:type="character" w:customStyle="1" w:styleId="TekstprzypisukocowegoZnak">
    <w:name w:val="Tekst przypisu końcowego Znak"/>
    <w:link w:val="Tekstprzypisukocowego"/>
    <w:uiPriority w:val="99"/>
    <w:semiHidden/>
    <w:qFormat/>
    <w:locked/>
    <w:rsid w:val="00822D8B"/>
    <w:rPr>
      <w:rFonts w:ascii="Times New Roman" w:hAnsi="Times New Roman" w:cs="Times New Roman"/>
      <w:sz w:val="20"/>
      <w:lang w:eastAsia="pl-PL"/>
    </w:rPr>
  </w:style>
  <w:style w:type="character" w:customStyle="1" w:styleId="Zakotwiczenieprzypisukocowego">
    <w:name w:val="Zakotwiczenie przypisu końcowego"/>
    <w:rsid w:val="00453104"/>
    <w:rPr>
      <w:rFonts w:cs="Times New Roman"/>
      <w:vertAlign w:val="superscript"/>
    </w:rPr>
  </w:style>
  <w:style w:type="character" w:customStyle="1" w:styleId="EndnoteCharacters">
    <w:name w:val="Endnote Characters"/>
    <w:uiPriority w:val="99"/>
    <w:semiHidden/>
    <w:qFormat/>
    <w:rsid w:val="00822D8B"/>
    <w:rPr>
      <w:rFonts w:cs="Times New Roman"/>
      <w:vertAlign w:val="superscript"/>
    </w:rPr>
  </w:style>
  <w:style w:type="character" w:styleId="Pogrubienie">
    <w:name w:val="Strong"/>
    <w:qFormat/>
    <w:rsid w:val="002B431E"/>
    <w:rPr>
      <w:rFonts w:cs="Times New Roman"/>
      <w:b/>
    </w:rPr>
  </w:style>
  <w:style w:type="character" w:customStyle="1" w:styleId="Tekstpodstawowy2Znak">
    <w:name w:val="Tekst podstawowy 2 Znak"/>
    <w:link w:val="Tekstpodstawowy2"/>
    <w:uiPriority w:val="99"/>
    <w:semiHidden/>
    <w:qFormat/>
    <w:locked/>
    <w:rsid w:val="006A1749"/>
    <w:rPr>
      <w:rFonts w:ascii="Times New Roman" w:hAnsi="Times New Roman" w:cs="Times New Roman"/>
      <w:sz w:val="24"/>
      <w:szCs w:val="24"/>
    </w:rPr>
  </w:style>
  <w:style w:type="character" w:customStyle="1" w:styleId="m5968006951817061090size">
    <w:name w:val="m5968006951817061090size"/>
    <w:uiPriority w:val="99"/>
    <w:qFormat/>
    <w:rsid w:val="00A55FBC"/>
    <w:rPr>
      <w:rFonts w:cs="Times New Roman"/>
    </w:rPr>
  </w:style>
  <w:style w:type="character" w:customStyle="1" w:styleId="m5968006951817061090font">
    <w:name w:val="m5968006951817061090font"/>
    <w:uiPriority w:val="99"/>
    <w:qFormat/>
    <w:rsid w:val="00A55FBC"/>
    <w:rPr>
      <w:rFonts w:cs="Times New Roman"/>
    </w:rPr>
  </w:style>
  <w:style w:type="character" w:customStyle="1" w:styleId="PodtytuZnak">
    <w:name w:val="Podtytuł Znak"/>
    <w:link w:val="Podtytu"/>
    <w:uiPriority w:val="11"/>
    <w:qFormat/>
    <w:rsid w:val="000367B8"/>
    <w:rPr>
      <w:rFonts w:ascii="Cambria" w:eastAsia="Times New Roman" w:hAnsi="Cambria" w:cs="Times New Roman"/>
      <w:sz w:val="24"/>
      <w:szCs w:val="24"/>
    </w:rPr>
  </w:style>
  <w:style w:type="character" w:customStyle="1" w:styleId="BezodstpwZnak">
    <w:name w:val="Bez odstępów Znak"/>
    <w:link w:val="Bezodstpw"/>
    <w:uiPriority w:val="99"/>
    <w:qFormat/>
    <w:locked/>
    <w:rsid w:val="00E36B2A"/>
    <w:rPr>
      <w:rFonts w:eastAsia="Times New Roman"/>
      <w:sz w:val="22"/>
      <w:szCs w:val="22"/>
    </w:rPr>
  </w:style>
  <w:style w:type="character" w:customStyle="1" w:styleId="apple-converted-space">
    <w:name w:val="apple-converted-space"/>
    <w:basedOn w:val="Domylnaczcionkaakapitu"/>
    <w:qFormat/>
    <w:rsid w:val="003D522D"/>
  </w:style>
  <w:style w:type="character" w:customStyle="1" w:styleId="apple-tab-span">
    <w:name w:val="apple-tab-span"/>
    <w:basedOn w:val="Domylnaczcionkaakapitu"/>
    <w:qFormat/>
    <w:rsid w:val="00E61782"/>
  </w:style>
  <w:style w:type="character" w:customStyle="1" w:styleId="s1">
    <w:name w:val="s1"/>
    <w:basedOn w:val="Domylnaczcionkaakapitu"/>
    <w:qFormat/>
    <w:rsid w:val="00E61782"/>
    <w:rPr>
      <w:u w:val="single"/>
    </w:rPr>
  </w:style>
  <w:style w:type="character" w:customStyle="1" w:styleId="Nierozpoznanawzmianka1">
    <w:name w:val="Nierozpoznana wzmianka1"/>
    <w:basedOn w:val="Domylnaczcionkaakapitu"/>
    <w:uiPriority w:val="99"/>
    <w:qFormat/>
    <w:rsid w:val="00F1511C"/>
    <w:rPr>
      <w:color w:val="605E5C"/>
      <w:shd w:val="clear" w:color="auto" w:fill="E1DFDD"/>
    </w:rPr>
  </w:style>
  <w:style w:type="character" w:customStyle="1" w:styleId="Nierozpoznanawzmianka2">
    <w:name w:val="Nierozpoznana wzmianka2"/>
    <w:basedOn w:val="Domylnaczcionkaakapitu"/>
    <w:uiPriority w:val="99"/>
    <w:qFormat/>
    <w:rsid w:val="003A29BE"/>
    <w:rPr>
      <w:color w:val="605E5C"/>
      <w:shd w:val="clear" w:color="auto" w:fill="E1DFDD"/>
    </w:rPr>
  </w:style>
  <w:style w:type="character" w:customStyle="1" w:styleId="Wyrnienie">
    <w:name w:val="Wyróżnienie"/>
    <w:basedOn w:val="Domylnaczcionkaakapitu"/>
    <w:uiPriority w:val="20"/>
    <w:qFormat/>
    <w:locked/>
    <w:rsid w:val="00433CA9"/>
    <w:rPr>
      <w:i/>
      <w:iCs/>
    </w:rPr>
  </w:style>
  <w:style w:type="character" w:customStyle="1" w:styleId="Nierozpoznanawzmianka3">
    <w:name w:val="Nierozpoznana wzmianka3"/>
    <w:basedOn w:val="Domylnaczcionkaakapitu"/>
    <w:uiPriority w:val="99"/>
    <w:semiHidden/>
    <w:unhideWhenUsed/>
    <w:qFormat/>
    <w:rsid w:val="00A30C5C"/>
    <w:rPr>
      <w:color w:val="605E5C"/>
      <w:shd w:val="clear" w:color="auto" w:fill="E1DFDD"/>
    </w:rPr>
  </w:style>
  <w:style w:type="character" w:customStyle="1" w:styleId="ListParagraphChar">
    <w:name w:val="List Paragraph Char"/>
    <w:qFormat/>
    <w:locked/>
    <w:rsid w:val="00520A18"/>
    <w:rPr>
      <w:lang w:eastAsia="en-US"/>
    </w:rPr>
  </w:style>
  <w:style w:type="character" w:customStyle="1" w:styleId="Domylnaczcionkaakapitu1">
    <w:name w:val="Domyślna czcionka akapitu1"/>
    <w:qFormat/>
    <w:rsid w:val="001C3C6E"/>
  </w:style>
  <w:style w:type="character" w:customStyle="1" w:styleId="Domylnaczcionkaakapitu2">
    <w:name w:val="Domyślna czcionka akapitu2"/>
    <w:qFormat/>
    <w:rsid w:val="001C3C6E"/>
  </w:style>
  <w:style w:type="character" w:customStyle="1" w:styleId="fn-ref">
    <w:name w:val="fn-ref"/>
    <w:basedOn w:val="Domylnaczcionkaakapitu"/>
    <w:qFormat/>
    <w:rsid w:val="00CC0E33"/>
  </w:style>
  <w:style w:type="character" w:customStyle="1" w:styleId="alb-s">
    <w:name w:val="a_lb-s"/>
    <w:basedOn w:val="Domylnaczcionkaakapitu"/>
    <w:qFormat/>
    <w:rsid w:val="006A1C25"/>
  </w:style>
  <w:style w:type="character" w:customStyle="1" w:styleId="Nierozpoznanawzmianka4">
    <w:name w:val="Nierozpoznana wzmianka4"/>
    <w:basedOn w:val="Domylnaczcionkaakapitu"/>
    <w:uiPriority w:val="99"/>
    <w:qFormat/>
    <w:rsid w:val="00C11FAC"/>
    <w:rPr>
      <w:color w:val="605E5C"/>
      <w:shd w:val="clear" w:color="auto" w:fill="E1DFDD"/>
    </w:rPr>
  </w:style>
  <w:style w:type="character" w:customStyle="1" w:styleId="Znakiprzypiswdolnych">
    <w:name w:val="Znaki przypisów dolnych"/>
    <w:qFormat/>
    <w:rsid w:val="002F572E"/>
    <w:rPr>
      <w:vertAlign w:val="superscript"/>
    </w:rPr>
  </w:style>
  <w:style w:type="character" w:customStyle="1" w:styleId="HTML-wstpniesformatowanyZnak">
    <w:name w:val="HTML - wstępnie sformatowany Znak"/>
    <w:basedOn w:val="Domylnaczcionkaakapitu"/>
    <w:uiPriority w:val="99"/>
    <w:semiHidden/>
    <w:qFormat/>
    <w:rsid w:val="005715E5"/>
    <w:rPr>
      <w:rFonts w:ascii="Courier New" w:eastAsia="Times New Roman" w:hAnsi="Courier New" w:cs="Courier New"/>
    </w:rPr>
  </w:style>
  <w:style w:type="character" w:customStyle="1" w:styleId="Nagwek3Znak">
    <w:name w:val="Nagłówek 3 Znak"/>
    <w:basedOn w:val="Domylnaczcionkaakapitu"/>
    <w:link w:val="Nagwek3"/>
    <w:uiPriority w:val="9"/>
    <w:qFormat/>
    <w:rsid w:val="00D07D86"/>
    <w:rPr>
      <w:rFonts w:asciiTheme="majorHAnsi" w:eastAsiaTheme="majorEastAsia" w:hAnsiTheme="majorHAnsi" w:cstheme="majorBidi"/>
      <w:color w:val="243F60" w:themeColor="accent1" w:themeShade="7F"/>
      <w:sz w:val="24"/>
      <w:szCs w:val="24"/>
    </w:rPr>
  </w:style>
  <w:style w:type="character" w:customStyle="1" w:styleId="Znakiprzypiswkocowych">
    <w:name w:val="Znaki przypisów końcowych"/>
    <w:qFormat/>
    <w:rsid w:val="00453104"/>
  </w:style>
  <w:style w:type="paragraph" w:styleId="Nagwek">
    <w:name w:val="header"/>
    <w:aliases w:val="Nagłówek strony"/>
    <w:basedOn w:val="Normalny"/>
    <w:next w:val="Tekstpodstawowy"/>
    <w:link w:val="NagwekZnak"/>
    <w:uiPriority w:val="99"/>
    <w:qFormat/>
    <w:rsid w:val="00811203"/>
    <w:pPr>
      <w:tabs>
        <w:tab w:val="center" w:pos="4536"/>
        <w:tab w:val="right" w:pos="9072"/>
      </w:tabs>
    </w:pPr>
    <w:rPr>
      <w:rFonts w:eastAsia="Calibri"/>
      <w:szCs w:val="20"/>
    </w:rPr>
  </w:style>
  <w:style w:type="paragraph" w:styleId="Tekstpodstawowy">
    <w:name w:val="Body Text"/>
    <w:basedOn w:val="Normalny"/>
    <w:link w:val="TekstpodstawowyZnak"/>
    <w:uiPriority w:val="99"/>
    <w:rsid w:val="00C52280"/>
    <w:rPr>
      <w:rFonts w:eastAsia="Calibri"/>
      <w:b/>
      <w:sz w:val="20"/>
      <w:szCs w:val="20"/>
    </w:rPr>
  </w:style>
  <w:style w:type="paragraph" w:styleId="Lista">
    <w:name w:val="List"/>
    <w:basedOn w:val="Normalny"/>
    <w:uiPriority w:val="99"/>
    <w:semiHidden/>
    <w:unhideWhenUsed/>
    <w:locked/>
    <w:rsid w:val="00B27802"/>
    <w:pPr>
      <w:ind w:left="283" w:hanging="283"/>
      <w:contextualSpacing/>
    </w:pPr>
  </w:style>
  <w:style w:type="paragraph" w:styleId="Legenda">
    <w:name w:val="caption"/>
    <w:basedOn w:val="Normalny"/>
    <w:qFormat/>
    <w:rsid w:val="00453104"/>
    <w:pPr>
      <w:suppressLineNumbers/>
      <w:spacing w:before="120" w:after="120"/>
    </w:pPr>
    <w:rPr>
      <w:rFonts w:cs="Mangal"/>
      <w:i/>
      <w:iCs/>
    </w:rPr>
  </w:style>
  <w:style w:type="paragraph" w:customStyle="1" w:styleId="Indeks">
    <w:name w:val="Indeks"/>
    <w:basedOn w:val="Normalny"/>
    <w:qFormat/>
    <w:rsid w:val="00453104"/>
    <w:pPr>
      <w:suppressLineNumbers/>
    </w:pPr>
    <w:rPr>
      <w:rFonts w:cs="Mangal"/>
    </w:rPr>
  </w:style>
  <w:style w:type="paragraph" w:customStyle="1" w:styleId="Gwkaistopka">
    <w:name w:val="Główka i stopka"/>
    <w:basedOn w:val="Normalny"/>
    <w:qFormat/>
    <w:rsid w:val="00453104"/>
  </w:style>
  <w:style w:type="paragraph" w:styleId="Stopka">
    <w:name w:val="footer"/>
    <w:basedOn w:val="Normalny"/>
    <w:link w:val="StopkaZnak"/>
    <w:uiPriority w:val="99"/>
    <w:rsid w:val="00811203"/>
    <w:pPr>
      <w:tabs>
        <w:tab w:val="center" w:pos="4536"/>
        <w:tab w:val="right" w:pos="9072"/>
      </w:tabs>
    </w:pPr>
    <w:rPr>
      <w:rFonts w:eastAsia="Calibri"/>
      <w:szCs w:val="20"/>
    </w:rPr>
  </w:style>
  <w:style w:type="paragraph" w:customStyle="1" w:styleId="Kolorowalistaakcent11">
    <w:name w:val="Kolorowa lista — akcent 11"/>
    <w:aliases w:val="Numerowanie,Akapit z listą5,T_SZ_List Paragraph,normalny tekst,Jasna lista — akcent 51,Kolorowa lista — akcent 111,Średnia siatka 1 — akcent 22"/>
    <w:basedOn w:val="Normalny"/>
    <w:link w:val="Kolorowalistaakcent1Znak"/>
    <w:uiPriority w:val="99"/>
    <w:qFormat/>
    <w:rsid w:val="00811203"/>
    <w:pPr>
      <w:spacing w:before="20" w:after="40" w:line="252" w:lineRule="auto"/>
      <w:ind w:left="720"/>
      <w:contextualSpacing/>
      <w:jc w:val="both"/>
    </w:pPr>
    <w:rPr>
      <w:rFonts w:ascii="Calibri" w:eastAsia="SimSun" w:hAnsi="Calibri"/>
      <w:sz w:val="20"/>
      <w:szCs w:val="20"/>
      <w:lang w:eastAsia="zh-CN"/>
    </w:rPr>
  </w:style>
  <w:style w:type="paragraph" w:customStyle="1" w:styleId="Default">
    <w:name w:val="Default"/>
    <w:qFormat/>
    <w:rsid w:val="00811203"/>
    <w:rPr>
      <w:rFonts w:ascii="Times New Roman" w:hAnsi="Times New Roman"/>
      <w:color w:val="000000"/>
      <w:sz w:val="24"/>
      <w:szCs w:val="24"/>
      <w:lang w:eastAsia="en-US"/>
    </w:rPr>
  </w:style>
  <w:style w:type="paragraph" w:styleId="Bezodstpw">
    <w:name w:val="No Spacing"/>
    <w:link w:val="BezodstpwZnak"/>
    <w:uiPriority w:val="1"/>
    <w:qFormat/>
    <w:rsid w:val="00811203"/>
    <w:rPr>
      <w:rFonts w:eastAsia="Times New Roman"/>
      <w:sz w:val="22"/>
      <w:szCs w:val="22"/>
    </w:rPr>
  </w:style>
  <w:style w:type="paragraph" w:styleId="NormalnyWeb">
    <w:name w:val="Normal (Web)"/>
    <w:basedOn w:val="Normalny"/>
    <w:uiPriority w:val="99"/>
    <w:qFormat/>
    <w:rsid w:val="00811203"/>
    <w:rPr>
      <w:rFonts w:eastAsia="Calibri"/>
    </w:rPr>
  </w:style>
  <w:style w:type="paragraph" w:customStyle="1" w:styleId="Teksttreci2">
    <w:name w:val="Tekst treści (2)"/>
    <w:basedOn w:val="Normalny"/>
    <w:uiPriority w:val="99"/>
    <w:qFormat/>
    <w:rsid w:val="00811203"/>
    <w:pPr>
      <w:widowControl w:val="0"/>
      <w:shd w:val="clear" w:color="auto" w:fill="FFFFFF"/>
      <w:spacing w:before="240" w:line="252" w:lineRule="exact"/>
      <w:ind w:hanging="360"/>
      <w:jc w:val="both"/>
    </w:pPr>
    <w:rPr>
      <w:sz w:val="21"/>
    </w:rPr>
  </w:style>
  <w:style w:type="paragraph" w:customStyle="1" w:styleId="a-podst-2">
    <w:name w:val="a-podst-2"/>
    <w:basedOn w:val="Normalny"/>
    <w:uiPriority w:val="99"/>
    <w:qFormat/>
    <w:rsid w:val="00811203"/>
    <w:pPr>
      <w:spacing w:line="360" w:lineRule="auto"/>
      <w:ind w:left="284" w:hanging="284"/>
    </w:pPr>
    <w:rPr>
      <w:szCs w:val="20"/>
    </w:rPr>
  </w:style>
  <w:style w:type="paragraph" w:customStyle="1" w:styleId="Teksttreci5">
    <w:name w:val="Tekst treści (5)"/>
    <w:basedOn w:val="Normalny"/>
    <w:uiPriority w:val="99"/>
    <w:qFormat/>
    <w:rsid w:val="00811203"/>
    <w:pPr>
      <w:widowControl w:val="0"/>
      <w:shd w:val="clear" w:color="auto" w:fill="FFFFFF"/>
      <w:spacing w:before="240" w:after="480" w:line="250" w:lineRule="exact"/>
      <w:ind w:hanging="320"/>
      <w:jc w:val="both"/>
    </w:pPr>
    <w:rPr>
      <w:i/>
      <w:sz w:val="22"/>
    </w:rPr>
  </w:style>
  <w:style w:type="paragraph" w:customStyle="1" w:styleId="pkt">
    <w:name w:val="pkt"/>
    <w:basedOn w:val="Normalny"/>
    <w:qFormat/>
    <w:rsid w:val="00690095"/>
    <w:pPr>
      <w:spacing w:before="60" w:after="60" w:line="360" w:lineRule="auto"/>
      <w:ind w:left="851" w:hanging="295"/>
      <w:jc w:val="both"/>
    </w:pPr>
    <w:rPr>
      <w:rFonts w:ascii="Univers-PL" w:hAnsi="Univers-PL"/>
      <w:sz w:val="19"/>
      <w:szCs w:val="19"/>
      <w:u w:color="000000"/>
    </w:rPr>
  </w:style>
  <w:style w:type="paragraph" w:styleId="Listanumerowana">
    <w:name w:val="List Number"/>
    <w:basedOn w:val="Normalny"/>
    <w:qFormat/>
    <w:rsid w:val="00253817"/>
    <w:pPr>
      <w:widowControl w:val="0"/>
      <w:numPr>
        <w:numId w:val="2"/>
      </w:numPr>
      <w:tabs>
        <w:tab w:val="left" w:pos="425"/>
      </w:tabs>
      <w:spacing w:before="120" w:after="60" w:line="288" w:lineRule="auto"/>
      <w:ind w:left="425" w:hanging="425"/>
    </w:pPr>
    <w:rPr>
      <w:rFonts w:ascii="Times" w:hAnsi="Times"/>
      <w:b/>
      <w:sz w:val="22"/>
      <w:szCs w:val="22"/>
    </w:rPr>
  </w:style>
  <w:style w:type="paragraph" w:styleId="Listanumerowana2">
    <w:name w:val="List Number 2"/>
    <w:basedOn w:val="Normalny"/>
    <w:qFormat/>
    <w:rsid w:val="00253817"/>
    <w:pPr>
      <w:tabs>
        <w:tab w:val="num" w:pos="0"/>
      </w:tabs>
      <w:spacing w:line="288" w:lineRule="auto"/>
      <w:ind w:left="992" w:hanging="567"/>
      <w:jc w:val="both"/>
    </w:pPr>
    <w:rPr>
      <w:rFonts w:ascii="Times" w:hAnsi="Times"/>
      <w:sz w:val="22"/>
    </w:rPr>
  </w:style>
  <w:style w:type="paragraph" w:styleId="Listanumerowana3">
    <w:name w:val="List Number 3"/>
    <w:basedOn w:val="Normalny"/>
    <w:link w:val="Listanumerowana3Znak"/>
    <w:uiPriority w:val="99"/>
    <w:qFormat/>
    <w:rsid w:val="00253817"/>
    <w:pPr>
      <w:numPr>
        <w:numId w:val="3"/>
      </w:numPr>
      <w:tabs>
        <w:tab w:val="left" w:pos="1440"/>
      </w:tabs>
      <w:spacing w:line="288" w:lineRule="auto"/>
      <w:ind w:left="1701" w:hanging="709"/>
      <w:jc w:val="both"/>
    </w:pPr>
    <w:rPr>
      <w:rFonts w:ascii="Times" w:hAnsi="Times"/>
      <w:sz w:val="20"/>
      <w:szCs w:val="20"/>
    </w:rPr>
  </w:style>
  <w:style w:type="paragraph" w:styleId="Listanumerowana4">
    <w:name w:val="List Number 4"/>
    <w:basedOn w:val="Listanumerowana3"/>
    <w:uiPriority w:val="99"/>
    <w:qFormat/>
    <w:rsid w:val="00253817"/>
    <w:pPr>
      <w:numPr>
        <w:numId w:val="4"/>
      </w:numPr>
      <w:ind w:left="2552" w:hanging="851"/>
    </w:pPr>
  </w:style>
  <w:style w:type="paragraph" w:styleId="Listanumerowana5">
    <w:name w:val="List Number 5"/>
    <w:basedOn w:val="Normalny"/>
    <w:qFormat/>
    <w:rsid w:val="00253817"/>
    <w:pPr>
      <w:tabs>
        <w:tab w:val="num" w:pos="0"/>
        <w:tab w:val="left" w:pos="2520"/>
      </w:tabs>
      <w:spacing w:line="288" w:lineRule="auto"/>
      <w:ind w:left="3544" w:hanging="992"/>
      <w:jc w:val="both"/>
    </w:pPr>
    <w:rPr>
      <w:rFonts w:ascii="Times" w:hAnsi="Times"/>
      <w:bCs/>
      <w:sz w:val="22"/>
      <w:szCs w:val="22"/>
    </w:rPr>
  </w:style>
  <w:style w:type="paragraph" w:styleId="Tekstdymka">
    <w:name w:val="Balloon Text"/>
    <w:basedOn w:val="Normalny"/>
    <w:link w:val="TekstdymkaZnak"/>
    <w:uiPriority w:val="99"/>
    <w:semiHidden/>
    <w:qFormat/>
    <w:rsid w:val="006D7EF9"/>
    <w:rPr>
      <w:rFonts w:ascii="Tahoma" w:eastAsia="Calibri" w:hAnsi="Tahoma"/>
      <w:sz w:val="16"/>
      <w:szCs w:val="20"/>
    </w:rPr>
  </w:style>
  <w:style w:type="paragraph" w:styleId="Tekstkomentarza">
    <w:name w:val="annotation text"/>
    <w:basedOn w:val="Normalny"/>
    <w:link w:val="TekstkomentarzaZnak"/>
    <w:uiPriority w:val="99"/>
    <w:qFormat/>
    <w:rsid w:val="006D7EF9"/>
    <w:rPr>
      <w:rFonts w:eastAsia="Calibri"/>
      <w:sz w:val="20"/>
      <w:szCs w:val="20"/>
    </w:rPr>
  </w:style>
  <w:style w:type="paragraph" w:styleId="Tematkomentarza">
    <w:name w:val="annotation subject"/>
    <w:basedOn w:val="Tekstkomentarza"/>
    <w:next w:val="Tekstkomentarza"/>
    <w:link w:val="TematkomentarzaZnak"/>
    <w:uiPriority w:val="99"/>
    <w:semiHidden/>
    <w:qFormat/>
    <w:rsid w:val="006D7EF9"/>
    <w:rPr>
      <w:b/>
    </w:rPr>
  </w:style>
  <w:style w:type="paragraph" w:customStyle="1" w:styleId="normaltableau">
    <w:name w:val="normal_tableau"/>
    <w:basedOn w:val="Normalny"/>
    <w:uiPriority w:val="99"/>
    <w:qFormat/>
    <w:rsid w:val="00272DCC"/>
    <w:pPr>
      <w:spacing w:before="120" w:after="120"/>
      <w:jc w:val="both"/>
    </w:pPr>
    <w:rPr>
      <w:rFonts w:ascii="Optima" w:hAnsi="Optima"/>
      <w:sz w:val="22"/>
      <w:szCs w:val="22"/>
      <w:lang w:val="en-GB"/>
    </w:rPr>
  </w:style>
  <w:style w:type="paragraph" w:styleId="Tekstprzypisudolnego">
    <w:name w:val="footnote text"/>
    <w:basedOn w:val="Normalny"/>
    <w:link w:val="TekstprzypisudolnegoZnak"/>
    <w:uiPriority w:val="99"/>
    <w:rsid w:val="002049F1"/>
    <w:rPr>
      <w:rFonts w:eastAsia="Calibri"/>
      <w:sz w:val="20"/>
      <w:szCs w:val="20"/>
    </w:rPr>
  </w:style>
  <w:style w:type="paragraph" w:styleId="Zwykytekst">
    <w:name w:val="Plain Text"/>
    <w:basedOn w:val="Normalny"/>
    <w:link w:val="ZwykytekstZnak"/>
    <w:qFormat/>
    <w:rsid w:val="005A34E2"/>
    <w:rPr>
      <w:rFonts w:ascii="Courier New" w:eastAsia="MS Mincho" w:hAnsi="Courier New"/>
      <w:sz w:val="20"/>
      <w:szCs w:val="20"/>
    </w:rPr>
  </w:style>
  <w:style w:type="paragraph" w:customStyle="1" w:styleId="Standard">
    <w:name w:val="Standard"/>
    <w:qFormat/>
    <w:rsid w:val="003F6F44"/>
    <w:pPr>
      <w:widowControl w:val="0"/>
      <w:textAlignment w:val="baseline"/>
    </w:pPr>
    <w:rPr>
      <w:rFonts w:ascii="Times New Roman" w:hAnsi="Times New Roman" w:cs="Tahoma"/>
      <w:kern w:val="2"/>
      <w:sz w:val="24"/>
      <w:szCs w:val="24"/>
      <w:lang w:val="en-US" w:eastAsia="en-US"/>
    </w:rPr>
  </w:style>
  <w:style w:type="paragraph" w:customStyle="1" w:styleId="Tekstpodstawowywcity21">
    <w:name w:val="Tekst podstawowy wcięty 21"/>
    <w:basedOn w:val="Normalny"/>
    <w:uiPriority w:val="99"/>
    <w:qFormat/>
    <w:rsid w:val="00D213B7"/>
    <w:pPr>
      <w:widowControl w:val="0"/>
      <w:ind w:left="3686" w:hanging="1843"/>
      <w:jc w:val="both"/>
    </w:pPr>
    <w:rPr>
      <w:szCs w:val="20"/>
    </w:rPr>
  </w:style>
  <w:style w:type="paragraph" w:styleId="Tytu">
    <w:name w:val="Title"/>
    <w:basedOn w:val="Normalny"/>
    <w:next w:val="Normalny"/>
    <w:link w:val="TytuZnak"/>
    <w:uiPriority w:val="99"/>
    <w:qFormat/>
    <w:rsid w:val="00D63857"/>
    <w:pPr>
      <w:contextualSpacing/>
    </w:pPr>
    <w:rPr>
      <w:rFonts w:ascii="Calibri Light" w:eastAsia="Calibri" w:hAnsi="Calibri Light"/>
      <w:spacing w:val="-10"/>
      <w:kern w:val="2"/>
      <w:sz w:val="56"/>
      <w:szCs w:val="20"/>
    </w:rPr>
  </w:style>
  <w:style w:type="paragraph" w:customStyle="1" w:styleId="Teksttreci1">
    <w:name w:val="Tekst treści1"/>
    <w:basedOn w:val="Normalny"/>
    <w:uiPriority w:val="99"/>
    <w:qFormat/>
    <w:rsid w:val="003A1F7D"/>
    <w:pPr>
      <w:shd w:val="clear" w:color="auto" w:fill="FFFFFF"/>
      <w:spacing w:before="240" w:after="120" w:line="240" w:lineRule="atLeast"/>
      <w:ind w:hanging="1340"/>
      <w:jc w:val="center"/>
    </w:pPr>
    <w:rPr>
      <w:rFonts w:ascii="Calibri" w:eastAsia="Calibri" w:hAnsi="Calibri"/>
      <w:sz w:val="19"/>
      <w:szCs w:val="20"/>
    </w:rPr>
  </w:style>
  <w:style w:type="paragraph" w:styleId="Tekstprzypisukocowego">
    <w:name w:val="endnote text"/>
    <w:basedOn w:val="Normalny"/>
    <w:link w:val="TekstprzypisukocowegoZnak"/>
    <w:uiPriority w:val="99"/>
    <w:semiHidden/>
    <w:rsid w:val="00822D8B"/>
    <w:rPr>
      <w:rFonts w:eastAsia="Calibri"/>
      <w:sz w:val="20"/>
      <w:szCs w:val="20"/>
    </w:rPr>
  </w:style>
  <w:style w:type="paragraph" w:customStyle="1" w:styleId="text-justify">
    <w:name w:val="text-justify"/>
    <w:basedOn w:val="Normalny"/>
    <w:qFormat/>
    <w:rsid w:val="008437B4"/>
    <w:pPr>
      <w:spacing w:beforeAutospacing="1" w:afterAutospacing="1"/>
    </w:pPr>
  </w:style>
  <w:style w:type="paragraph" w:customStyle="1" w:styleId="Kolorowecieniowanieakcent11">
    <w:name w:val="Kolorowe cieniowanie — akcent 11"/>
    <w:uiPriority w:val="99"/>
    <w:semiHidden/>
    <w:qFormat/>
    <w:rsid w:val="00B77862"/>
    <w:rPr>
      <w:rFonts w:ascii="Times New Roman" w:eastAsia="Times New Roman" w:hAnsi="Times New Roman"/>
      <w:sz w:val="24"/>
      <w:szCs w:val="24"/>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L1,lp1"/>
    <w:basedOn w:val="Normalny"/>
    <w:link w:val="AkapitzlistZnak"/>
    <w:uiPriority w:val="99"/>
    <w:qFormat/>
    <w:rsid w:val="00467345"/>
    <w:pPr>
      <w:spacing w:before="20" w:after="40" w:line="252" w:lineRule="auto"/>
      <w:ind w:left="720"/>
      <w:contextualSpacing/>
      <w:jc w:val="both"/>
    </w:pPr>
    <w:rPr>
      <w:rFonts w:ascii="Calibri" w:eastAsia="SimSun" w:hAnsi="Calibri"/>
      <w:sz w:val="20"/>
      <w:szCs w:val="20"/>
      <w:lang w:eastAsia="zh-CN"/>
    </w:rPr>
  </w:style>
  <w:style w:type="paragraph" w:styleId="Tekstpodstawowy2">
    <w:name w:val="Body Text 2"/>
    <w:basedOn w:val="Normalny"/>
    <w:link w:val="Tekstpodstawowy2Znak"/>
    <w:uiPriority w:val="99"/>
    <w:semiHidden/>
    <w:qFormat/>
    <w:rsid w:val="006A1749"/>
    <w:pPr>
      <w:spacing w:after="120" w:line="480" w:lineRule="auto"/>
    </w:pPr>
    <w:rPr>
      <w:rFonts w:eastAsia="Calibri"/>
    </w:rPr>
  </w:style>
  <w:style w:type="paragraph" w:customStyle="1" w:styleId="m5968006951817061090kolorowalistaakcent11">
    <w:name w:val="m5968006951817061090kolorowalistaakcent11"/>
    <w:basedOn w:val="Normalny"/>
    <w:uiPriority w:val="99"/>
    <w:qFormat/>
    <w:rsid w:val="00A55FBC"/>
    <w:pPr>
      <w:spacing w:beforeAutospacing="1" w:afterAutospacing="1"/>
    </w:pPr>
    <w:rPr>
      <w:rFonts w:eastAsia="Calibri"/>
    </w:rPr>
  </w:style>
  <w:style w:type="paragraph" w:styleId="Podtytu">
    <w:name w:val="Subtitle"/>
    <w:basedOn w:val="Normalny"/>
    <w:next w:val="Normalny"/>
    <w:link w:val="PodtytuZnak"/>
    <w:uiPriority w:val="11"/>
    <w:qFormat/>
    <w:locked/>
    <w:rsid w:val="000367B8"/>
    <w:pPr>
      <w:spacing w:after="60"/>
      <w:jc w:val="center"/>
      <w:outlineLvl w:val="1"/>
    </w:pPr>
    <w:rPr>
      <w:rFonts w:ascii="Cambria" w:hAnsi="Cambria"/>
    </w:rPr>
  </w:style>
  <w:style w:type="paragraph" w:customStyle="1" w:styleId="ox-b171701408-msonormal">
    <w:name w:val="ox-b171701408-msonormal"/>
    <w:basedOn w:val="Normalny"/>
    <w:qFormat/>
    <w:rsid w:val="00AA50A6"/>
    <w:pPr>
      <w:spacing w:beforeAutospacing="1" w:afterAutospacing="1"/>
    </w:pPr>
    <w:rPr>
      <w:rFonts w:eastAsia="Calibri"/>
    </w:rPr>
  </w:style>
  <w:style w:type="paragraph" w:customStyle="1" w:styleId="p1">
    <w:name w:val="p1"/>
    <w:basedOn w:val="Normalny"/>
    <w:qFormat/>
    <w:rsid w:val="003D522D"/>
    <w:rPr>
      <w:rFonts w:ascii="Helvetica" w:eastAsia="Calibri" w:hAnsi="Helvetica"/>
      <w:sz w:val="15"/>
      <w:szCs w:val="15"/>
    </w:rPr>
  </w:style>
  <w:style w:type="paragraph" w:customStyle="1" w:styleId="p3">
    <w:name w:val="p3"/>
    <w:basedOn w:val="Normalny"/>
    <w:qFormat/>
    <w:rsid w:val="00E61782"/>
    <w:pPr>
      <w:jc w:val="both"/>
    </w:pPr>
    <w:rPr>
      <w:rFonts w:ascii="Helvetica Neue" w:eastAsia="Calibri" w:hAnsi="Helvetica Neue"/>
      <w:color w:val="454545"/>
      <w:sz w:val="18"/>
      <w:szCs w:val="18"/>
    </w:rPr>
  </w:style>
  <w:style w:type="paragraph" w:customStyle="1" w:styleId="p2">
    <w:name w:val="p2"/>
    <w:basedOn w:val="Normalny"/>
    <w:qFormat/>
    <w:rsid w:val="004E0318"/>
    <w:rPr>
      <w:rFonts w:ascii="Helvetica Neue" w:eastAsia="Calibri" w:hAnsi="Helvetica Neue"/>
      <w:color w:val="454545"/>
      <w:sz w:val="18"/>
      <w:szCs w:val="18"/>
    </w:rPr>
  </w:style>
  <w:style w:type="paragraph" w:customStyle="1" w:styleId="ox-2f2e412c31-msolistparagraph">
    <w:name w:val="ox-2f2e412c31-msolistparagraph"/>
    <w:basedOn w:val="Normalny"/>
    <w:qFormat/>
    <w:rsid w:val="00CA2180"/>
    <w:pPr>
      <w:spacing w:beforeAutospacing="1" w:afterAutospacing="1"/>
    </w:pPr>
    <w:rPr>
      <w:rFonts w:eastAsiaTheme="minorHAnsi"/>
    </w:rPr>
  </w:style>
  <w:style w:type="paragraph" w:styleId="Poprawka">
    <w:name w:val="Revision"/>
    <w:uiPriority w:val="99"/>
    <w:semiHidden/>
    <w:qFormat/>
    <w:rsid w:val="00BE0E95"/>
    <w:rPr>
      <w:rFonts w:ascii="Times New Roman" w:eastAsia="Times New Roman" w:hAnsi="Times New Roman"/>
      <w:sz w:val="24"/>
      <w:szCs w:val="24"/>
    </w:rPr>
  </w:style>
  <w:style w:type="paragraph" w:customStyle="1" w:styleId="Tekstpodstawowy1">
    <w:name w:val="Tekst podstawowy1"/>
    <w:basedOn w:val="Normalny"/>
    <w:uiPriority w:val="99"/>
    <w:semiHidden/>
    <w:qFormat/>
    <w:rsid w:val="00520A18"/>
    <w:pPr>
      <w:jc w:val="both"/>
    </w:pPr>
    <w:rPr>
      <w:rFonts w:ascii="Calibri" w:eastAsia="Calibri" w:hAnsi="Calibri"/>
      <w:sz w:val="20"/>
      <w:szCs w:val="20"/>
    </w:rPr>
  </w:style>
  <w:style w:type="paragraph" w:customStyle="1" w:styleId="Normalny1">
    <w:name w:val="Normalny1"/>
    <w:qFormat/>
    <w:rsid w:val="00B662E2"/>
    <w:pPr>
      <w:widowControl w:val="0"/>
    </w:pPr>
    <w:rPr>
      <w:rFonts w:ascii="Times New Roman" w:eastAsia="Lucida Sans Unicode" w:hAnsi="Times New Roman" w:cs="Arial"/>
      <w:sz w:val="24"/>
      <w:szCs w:val="24"/>
      <w:lang w:eastAsia="zh-CN" w:bidi="hi-IN"/>
    </w:rPr>
  </w:style>
  <w:style w:type="paragraph" w:customStyle="1" w:styleId="Kolorowecieniowanieakcent31">
    <w:name w:val="Kolorowe cieniowanie — akcent 31"/>
    <w:basedOn w:val="Normalny"/>
    <w:qFormat/>
    <w:rsid w:val="004A2BA8"/>
    <w:pPr>
      <w:spacing w:before="20" w:after="40" w:line="252" w:lineRule="auto"/>
      <w:ind w:left="720"/>
      <w:contextualSpacing/>
      <w:jc w:val="both"/>
    </w:pPr>
    <w:rPr>
      <w:rFonts w:ascii="Calibri" w:eastAsia="SimSun" w:hAnsi="Calibri" w:cs="Calibri"/>
      <w:sz w:val="20"/>
      <w:szCs w:val="20"/>
      <w:lang w:eastAsia="zh-CN"/>
    </w:rPr>
  </w:style>
  <w:style w:type="paragraph" w:styleId="HTML-wstpniesformatowany">
    <w:name w:val="HTML Preformatted"/>
    <w:basedOn w:val="Normalny"/>
    <w:uiPriority w:val="99"/>
    <w:semiHidden/>
    <w:unhideWhenUsed/>
    <w:qFormat/>
    <w:locked/>
    <w:rsid w:val="00571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Zawartoramki">
    <w:name w:val="Zawartość ramki"/>
    <w:basedOn w:val="Normalny"/>
    <w:qFormat/>
    <w:rsid w:val="00453104"/>
  </w:style>
  <w:style w:type="table" w:styleId="Tabela-Siatka">
    <w:name w:val="Table Grid"/>
    <w:basedOn w:val="Standardowy"/>
    <w:uiPriority w:val="39"/>
    <w:rsid w:val="00CE0F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Akapit z listą BS Znak,CW_Lista Znak,Colorful List Accent 1 Znak,List Paragraph Znak,Akapit z listą4 Znak,Akapit z listą1 Znak,Średnia siatka 1 — akcent 21 Znak,sw tekst Znak,Wypunktowanie Znak,Colorful List - Accent 11 Znak,L1 Znak"/>
    <w:link w:val="Akapitzlist"/>
    <w:uiPriority w:val="99"/>
    <w:qFormat/>
    <w:rsid w:val="00F06E53"/>
    <w:rPr>
      <w:rFonts w:eastAsia="SimSun"/>
      <w:lang w:eastAsia="zh-CN"/>
    </w:rPr>
  </w:style>
  <w:style w:type="character" w:styleId="Hipercze">
    <w:name w:val="Hyperlink"/>
    <w:basedOn w:val="Domylnaczcionkaakapitu"/>
    <w:uiPriority w:val="99"/>
    <w:unhideWhenUsed/>
    <w:locked/>
    <w:rsid w:val="003C0571"/>
    <w:rPr>
      <w:color w:val="0000FF" w:themeColor="hyperlink"/>
      <w:u w:val="single"/>
    </w:rPr>
  </w:style>
  <w:style w:type="character" w:customStyle="1" w:styleId="Nierozpoznanawzmianka5">
    <w:name w:val="Nierozpoznana wzmianka5"/>
    <w:basedOn w:val="Domylnaczcionkaakapitu"/>
    <w:uiPriority w:val="99"/>
    <w:semiHidden/>
    <w:unhideWhenUsed/>
    <w:rsid w:val="003C0571"/>
    <w:rPr>
      <w:color w:val="605E5C"/>
      <w:shd w:val="clear" w:color="auto" w:fill="E1DFDD"/>
    </w:rPr>
  </w:style>
  <w:style w:type="paragraph" w:customStyle="1" w:styleId="Nagwek10">
    <w:name w:val="Nagłówek1"/>
    <w:basedOn w:val="Standard"/>
    <w:rsid w:val="008448BD"/>
    <w:pPr>
      <w:keepNext/>
      <w:widowControl/>
      <w:suppressAutoHyphens w:val="0"/>
      <w:spacing w:before="240" w:after="120"/>
      <w:textAlignment w:val="auto"/>
    </w:pPr>
    <w:rPr>
      <w:rFonts w:ascii="Arial" w:eastAsia="Microsoft YaHei" w:hAnsi="Arial" w:cs="Mangal"/>
      <w:color w:val="000000"/>
      <w:kern w:val="0"/>
      <w:sz w:val="28"/>
      <w:szCs w:val="28"/>
      <w:lang w:eastAsia="zh-CN" w:bidi="en-US"/>
    </w:rPr>
  </w:style>
  <w:style w:type="character" w:styleId="UyteHipercze">
    <w:name w:val="FollowedHyperlink"/>
    <w:basedOn w:val="Domylnaczcionkaakapitu"/>
    <w:uiPriority w:val="99"/>
    <w:semiHidden/>
    <w:unhideWhenUsed/>
    <w:locked/>
    <w:rsid w:val="003940D1"/>
    <w:rPr>
      <w:color w:val="800080" w:themeColor="followedHyperlink"/>
      <w:u w:val="single"/>
    </w:rPr>
  </w:style>
  <w:style w:type="character" w:customStyle="1" w:styleId="Nierozpoznanawzmianka6">
    <w:name w:val="Nierozpoznana wzmianka6"/>
    <w:basedOn w:val="Domylnaczcionkaakapitu"/>
    <w:uiPriority w:val="99"/>
    <w:semiHidden/>
    <w:unhideWhenUsed/>
    <w:rsid w:val="00D32591"/>
    <w:rPr>
      <w:color w:val="605E5C"/>
      <w:shd w:val="clear" w:color="auto" w:fill="E1DFDD"/>
    </w:rPr>
  </w:style>
  <w:style w:type="character" w:customStyle="1" w:styleId="Nierozpoznanawzmianka7">
    <w:name w:val="Nierozpoznana wzmianka7"/>
    <w:basedOn w:val="Domylnaczcionkaakapitu"/>
    <w:uiPriority w:val="99"/>
    <w:semiHidden/>
    <w:unhideWhenUsed/>
    <w:rsid w:val="003A74D9"/>
    <w:rPr>
      <w:color w:val="605E5C"/>
      <w:shd w:val="clear" w:color="auto" w:fill="E1DFDD"/>
    </w:rPr>
  </w:style>
  <w:style w:type="character" w:styleId="Odwoanieprzypisudolnego">
    <w:name w:val="footnote reference"/>
    <w:basedOn w:val="Domylnaczcionkaakapitu"/>
    <w:uiPriority w:val="99"/>
    <w:unhideWhenUsed/>
    <w:locked/>
    <w:rsid w:val="00BC7ED5"/>
    <w:rPr>
      <w:vertAlign w:val="superscript"/>
    </w:rPr>
  </w:style>
  <w:style w:type="character" w:customStyle="1" w:styleId="Domylnaczcionkaakapitu0">
    <w:name w:val="Domy?lna czcionka akapitu"/>
    <w:rsid w:val="00DB7449"/>
  </w:style>
  <w:style w:type="paragraph" w:customStyle="1" w:styleId="Textbody">
    <w:name w:val="Text body"/>
    <w:basedOn w:val="Standard"/>
    <w:rsid w:val="0054362F"/>
    <w:pPr>
      <w:autoSpaceDN w:val="0"/>
      <w:spacing w:after="120"/>
    </w:pPr>
    <w:rPr>
      <w:rFonts w:eastAsia="Andale Sans UI"/>
      <w:kern w:val="3"/>
    </w:rPr>
  </w:style>
  <w:style w:type="character" w:customStyle="1" w:styleId="Nierozpoznanawzmianka8">
    <w:name w:val="Nierozpoznana wzmianka8"/>
    <w:basedOn w:val="Domylnaczcionkaakapitu"/>
    <w:uiPriority w:val="99"/>
    <w:semiHidden/>
    <w:unhideWhenUsed/>
    <w:rsid w:val="00AF6A66"/>
    <w:rPr>
      <w:color w:val="605E5C"/>
      <w:shd w:val="clear" w:color="auto" w:fill="E1DFDD"/>
    </w:rPr>
  </w:style>
  <w:style w:type="paragraph" w:customStyle="1" w:styleId="Akapitzlist2">
    <w:name w:val="Akapit z listą2"/>
    <w:basedOn w:val="Normalny"/>
    <w:qFormat/>
    <w:rsid w:val="005E5137"/>
    <w:pPr>
      <w:widowControl w:val="0"/>
      <w:spacing w:before="20" w:after="40" w:line="252" w:lineRule="auto"/>
      <w:ind w:left="720"/>
      <w:jc w:val="both"/>
    </w:pPr>
    <w:rPr>
      <w:rFonts w:ascii="Calibri" w:eastAsia="SimSun" w:hAnsi="Calibri" w:cs="Calibri"/>
      <w:kern w:val="1"/>
      <w:sz w:val="20"/>
      <w:szCs w:val="20"/>
      <w:lang w:val="en-US" w:eastAsia="ar-SA"/>
    </w:rPr>
  </w:style>
  <w:style w:type="character" w:customStyle="1" w:styleId="x4k7w5x">
    <w:name w:val="x4k7w5x"/>
    <w:basedOn w:val="Domylnaczcionkaakapitu"/>
    <w:rsid w:val="005E5137"/>
  </w:style>
  <w:style w:type="character" w:customStyle="1" w:styleId="Nierozpoznanawzmianka9">
    <w:name w:val="Nierozpoznana wzmianka9"/>
    <w:basedOn w:val="Domylnaczcionkaakapitu"/>
    <w:uiPriority w:val="99"/>
    <w:semiHidden/>
    <w:unhideWhenUsed/>
    <w:rsid w:val="00BD2F56"/>
    <w:rPr>
      <w:color w:val="605E5C"/>
      <w:shd w:val="clear" w:color="auto" w:fill="E1DFDD"/>
    </w:rPr>
  </w:style>
  <w:style w:type="character" w:customStyle="1" w:styleId="markedcontent">
    <w:name w:val="markedcontent"/>
    <w:basedOn w:val="Domylnaczcionkaakapitu"/>
    <w:rsid w:val="009B36D3"/>
  </w:style>
  <w:style w:type="character" w:customStyle="1" w:styleId="fontstyle01">
    <w:name w:val="fontstyle01"/>
    <w:basedOn w:val="Domylnaczcionkaakapitu"/>
    <w:rsid w:val="00C872C9"/>
    <w:rPr>
      <w:rFonts w:ascii="Calibri Light" w:hAnsi="Calibri Light" w:cs="Calibri Light" w:hint="default"/>
      <w:b w:val="0"/>
      <w:bCs w:val="0"/>
      <w:i w:val="0"/>
      <w:iCs w:val="0"/>
      <w:color w:val="000000"/>
      <w:sz w:val="20"/>
      <w:szCs w:val="20"/>
    </w:rPr>
  </w:style>
  <w:style w:type="character" w:customStyle="1" w:styleId="Nierozpoznanawzmianka10">
    <w:name w:val="Nierozpoznana wzmianka10"/>
    <w:basedOn w:val="Domylnaczcionkaakapitu"/>
    <w:uiPriority w:val="99"/>
    <w:semiHidden/>
    <w:unhideWhenUsed/>
    <w:rsid w:val="006B02FD"/>
    <w:rPr>
      <w:color w:val="605E5C"/>
      <w:shd w:val="clear" w:color="auto" w:fill="E1DFDD"/>
    </w:rPr>
  </w:style>
  <w:style w:type="paragraph" w:customStyle="1" w:styleId="s9">
    <w:name w:val="s9"/>
    <w:basedOn w:val="Normalny"/>
    <w:rsid w:val="00492716"/>
    <w:pPr>
      <w:suppressAutoHyphens w:val="0"/>
      <w:spacing w:before="100" w:beforeAutospacing="1" w:after="100" w:afterAutospacing="1"/>
    </w:pPr>
  </w:style>
  <w:style w:type="paragraph" w:customStyle="1" w:styleId="s8">
    <w:name w:val="s8"/>
    <w:basedOn w:val="Normalny"/>
    <w:rsid w:val="00492716"/>
    <w:pPr>
      <w:suppressAutoHyphens w:val="0"/>
      <w:spacing w:before="100" w:beforeAutospacing="1" w:after="100" w:afterAutospacing="1"/>
    </w:pPr>
  </w:style>
  <w:style w:type="character" w:customStyle="1" w:styleId="s154">
    <w:name w:val="s154"/>
    <w:basedOn w:val="Domylnaczcionkaakapitu"/>
    <w:rsid w:val="00492716"/>
  </w:style>
  <w:style w:type="character" w:customStyle="1" w:styleId="s174">
    <w:name w:val="s174"/>
    <w:basedOn w:val="Domylnaczcionkaakapitu"/>
    <w:rsid w:val="00492716"/>
  </w:style>
  <w:style w:type="paragraph" w:customStyle="1" w:styleId="s181">
    <w:name w:val="s181"/>
    <w:basedOn w:val="Normalny"/>
    <w:rsid w:val="00492716"/>
    <w:pPr>
      <w:suppressAutoHyphens w:val="0"/>
      <w:spacing w:before="100" w:beforeAutospacing="1" w:after="100" w:afterAutospacing="1"/>
    </w:pPr>
  </w:style>
  <w:style w:type="character" w:customStyle="1" w:styleId="s25">
    <w:name w:val="s25"/>
    <w:basedOn w:val="Domylnaczcionkaakapitu"/>
    <w:rsid w:val="00492716"/>
  </w:style>
  <w:style w:type="character" w:customStyle="1" w:styleId="s21">
    <w:name w:val="s21"/>
    <w:basedOn w:val="Domylnaczcionkaakapitu"/>
    <w:rsid w:val="00492716"/>
  </w:style>
  <w:style w:type="character" w:customStyle="1" w:styleId="s175">
    <w:name w:val="s175"/>
    <w:basedOn w:val="Domylnaczcionkaakapitu"/>
    <w:rsid w:val="00492716"/>
  </w:style>
  <w:style w:type="paragraph" w:customStyle="1" w:styleId="s182">
    <w:name w:val="s182"/>
    <w:basedOn w:val="Normalny"/>
    <w:rsid w:val="00492716"/>
    <w:pPr>
      <w:suppressAutoHyphens w:val="0"/>
      <w:spacing w:before="100" w:beforeAutospacing="1" w:after="100" w:afterAutospacing="1"/>
    </w:pPr>
  </w:style>
  <w:style w:type="character" w:customStyle="1" w:styleId="s55">
    <w:name w:val="s55"/>
    <w:basedOn w:val="Domylnaczcionkaakapitu"/>
    <w:rsid w:val="00DB5D1C"/>
  </w:style>
  <w:style w:type="paragraph" w:customStyle="1" w:styleId="s41">
    <w:name w:val="s41"/>
    <w:basedOn w:val="Normalny"/>
    <w:rsid w:val="00DB5D1C"/>
    <w:pPr>
      <w:suppressAutoHyphens w:val="0"/>
      <w:spacing w:before="100" w:beforeAutospacing="1" w:after="100" w:afterAutospacing="1"/>
    </w:pPr>
  </w:style>
  <w:style w:type="character" w:customStyle="1" w:styleId="s74">
    <w:name w:val="s74"/>
    <w:basedOn w:val="Domylnaczcionkaakapitu"/>
    <w:rsid w:val="00DB5D1C"/>
  </w:style>
  <w:style w:type="character" w:customStyle="1" w:styleId="s76">
    <w:name w:val="s76"/>
    <w:basedOn w:val="Domylnaczcionkaakapitu"/>
    <w:rsid w:val="00DB5D1C"/>
  </w:style>
  <w:style w:type="character" w:customStyle="1" w:styleId="s79">
    <w:name w:val="s79"/>
    <w:basedOn w:val="Domylnaczcionkaakapitu"/>
    <w:rsid w:val="00DB5D1C"/>
  </w:style>
  <w:style w:type="character" w:customStyle="1" w:styleId="s80">
    <w:name w:val="s80"/>
    <w:basedOn w:val="Domylnaczcionkaakapitu"/>
    <w:rsid w:val="00DB5D1C"/>
  </w:style>
  <w:style w:type="character" w:customStyle="1" w:styleId="s37">
    <w:name w:val="s37"/>
    <w:basedOn w:val="Domylnaczcionkaakapitu"/>
    <w:rsid w:val="00DB5D1C"/>
  </w:style>
  <w:style w:type="character" w:customStyle="1" w:styleId="s22">
    <w:name w:val="s22"/>
    <w:basedOn w:val="Domylnaczcionkaakapitu"/>
    <w:rsid w:val="00DB5D1C"/>
  </w:style>
  <w:style w:type="character" w:customStyle="1" w:styleId="TekstkomentarzaZnak1">
    <w:name w:val="Tekst komentarza Znak1"/>
    <w:basedOn w:val="Domylnaczcionkaakapitu"/>
    <w:uiPriority w:val="99"/>
    <w:rsid w:val="00544EAD"/>
    <w:rPr>
      <w:rFonts w:ascii="Times New Roman" w:eastAsia="Times New Roman" w:hAnsi="Times New Roman" w:cs="Times New Roman"/>
      <w:kern w:val="1"/>
      <w:sz w:val="20"/>
      <w:szCs w:val="20"/>
      <w:lang w:val="en-US" w:eastAsia="ar-SA"/>
    </w:rPr>
  </w:style>
  <w:style w:type="character" w:customStyle="1" w:styleId="act">
    <w:name w:val="act"/>
    <w:basedOn w:val="Domylnaczcionkaakapitu"/>
    <w:rsid w:val="00544EAD"/>
  </w:style>
  <w:style w:type="character" w:styleId="Nierozpoznanawzmianka">
    <w:name w:val="Unresolved Mention"/>
    <w:basedOn w:val="Domylnaczcionkaakapitu"/>
    <w:uiPriority w:val="99"/>
    <w:semiHidden/>
    <w:unhideWhenUsed/>
    <w:rsid w:val="00D72F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352016">
      <w:bodyDiv w:val="1"/>
      <w:marLeft w:val="0"/>
      <w:marRight w:val="0"/>
      <w:marTop w:val="0"/>
      <w:marBottom w:val="0"/>
      <w:divBdr>
        <w:top w:val="none" w:sz="0" w:space="0" w:color="auto"/>
        <w:left w:val="none" w:sz="0" w:space="0" w:color="auto"/>
        <w:bottom w:val="none" w:sz="0" w:space="0" w:color="auto"/>
        <w:right w:val="none" w:sz="0" w:space="0" w:color="auto"/>
      </w:divBdr>
      <w:divsChild>
        <w:div w:id="767384736">
          <w:marLeft w:val="0"/>
          <w:marRight w:val="0"/>
          <w:marTop w:val="0"/>
          <w:marBottom w:val="0"/>
          <w:divBdr>
            <w:top w:val="none" w:sz="0" w:space="0" w:color="auto"/>
            <w:left w:val="none" w:sz="0" w:space="0" w:color="auto"/>
            <w:bottom w:val="none" w:sz="0" w:space="0" w:color="auto"/>
            <w:right w:val="none" w:sz="0" w:space="0" w:color="auto"/>
          </w:divBdr>
          <w:divsChild>
            <w:div w:id="1321083504">
              <w:marLeft w:val="0"/>
              <w:marRight w:val="0"/>
              <w:marTop w:val="0"/>
              <w:marBottom w:val="0"/>
              <w:divBdr>
                <w:top w:val="none" w:sz="0" w:space="0" w:color="auto"/>
                <w:left w:val="none" w:sz="0" w:space="0" w:color="auto"/>
                <w:bottom w:val="none" w:sz="0" w:space="0" w:color="auto"/>
                <w:right w:val="none" w:sz="0" w:space="0" w:color="auto"/>
              </w:divBdr>
              <w:divsChild>
                <w:div w:id="1067847630">
                  <w:marLeft w:val="0"/>
                  <w:marRight w:val="0"/>
                  <w:marTop w:val="0"/>
                  <w:marBottom w:val="0"/>
                  <w:divBdr>
                    <w:top w:val="none" w:sz="0" w:space="0" w:color="auto"/>
                    <w:left w:val="none" w:sz="0" w:space="0" w:color="auto"/>
                    <w:bottom w:val="none" w:sz="0" w:space="0" w:color="auto"/>
                    <w:right w:val="none" w:sz="0" w:space="0" w:color="auto"/>
                  </w:divBdr>
                  <w:divsChild>
                    <w:div w:id="1990667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73222">
      <w:bodyDiv w:val="1"/>
      <w:marLeft w:val="0"/>
      <w:marRight w:val="0"/>
      <w:marTop w:val="0"/>
      <w:marBottom w:val="0"/>
      <w:divBdr>
        <w:top w:val="none" w:sz="0" w:space="0" w:color="auto"/>
        <w:left w:val="none" w:sz="0" w:space="0" w:color="auto"/>
        <w:bottom w:val="none" w:sz="0" w:space="0" w:color="auto"/>
        <w:right w:val="none" w:sz="0" w:space="0" w:color="auto"/>
      </w:divBdr>
    </w:div>
    <w:div w:id="196309584">
      <w:bodyDiv w:val="1"/>
      <w:marLeft w:val="0"/>
      <w:marRight w:val="0"/>
      <w:marTop w:val="0"/>
      <w:marBottom w:val="0"/>
      <w:divBdr>
        <w:top w:val="none" w:sz="0" w:space="0" w:color="auto"/>
        <w:left w:val="none" w:sz="0" w:space="0" w:color="auto"/>
        <w:bottom w:val="none" w:sz="0" w:space="0" w:color="auto"/>
        <w:right w:val="none" w:sz="0" w:space="0" w:color="auto"/>
      </w:divBdr>
    </w:div>
    <w:div w:id="257980034">
      <w:bodyDiv w:val="1"/>
      <w:marLeft w:val="0"/>
      <w:marRight w:val="0"/>
      <w:marTop w:val="0"/>
      <w:marBottom w:val="0"/>
      <w:divBdr>
        <w:top w:val="none" w:sz="0" w:space="0" w:color="auto"/>
        <w:left w:val="none" w:sz="0" w:space="0" w:color="auto"/>
        <w:bottom w:val="none" w:sz="0" w:space="0" w:color="auto"/>
        <w:right w:val="none" w:sz="0" w:space="0" w:color="auto"/>
      </w:divBdr>
    </w:div>
    <w:div w:id="286280865">
      <w:bodyDiv w:val="1"/>
      <w:marLeft w:val="0"/>
      <w:marRight w:val="0"/>
      <w:marTop w:val="0"/>
      <w:marBottom w:val="0"/>
      <w:divBdr>
        <w:top w:val="none" w:sz="0" w:space="0" w:color="auto"/>
        <w:left w:val="none" w:sz="0" w:space="0" w:color="auto"/>
        <w:bottom w:val="none" w:sz="0" w:space="0" w:color="auto"/>
        <w:right w:val="none" w:sz="0" w:space="0" w:color="auto"/>
      </w:divBdr>
    </w:div>
    <w:div w:id="289822205">
      <w:bodyDiv w:val="1"/>
      <w:marLeft w:val="0"/>
      <w:marRight w:val="0"/>
      <w:marTop w:val="0"/>
      <w:marBottom w:val="0"/>
      <w:divBdr>
        <w:top w:val="none" w:sz="0" w:space="0" w:color="auto"/>
        <w:left w:val="none" w:sz="0" w:space="0" w:color="auto"/>
        <w:bottom w:val="none" w:sz="0" w:space="0" w:color="auto"/>
        <w:right w:val="none" w:sz="0" w:space="0" w:color="auto"/>
      </w:divBdr>
      <w:divsChild>
        <w:div w:id="1323924973">
          <w:marLeft w:val="0"/>
          <w:marRight w:val="0"/>
          <w:marTop w:val="0"/>
          <w:marBottom w:val="0"/>
          <w:divBdr>
            <w:top w:val="none" w:sz="0" w:space="0" w:color="auto"/>
            <w:left w:val="none" w:sz="0" w:space="0" w:color="auto"/>
            <w:bottom w:val="none" w:sz="0" w:space="0" w:color="auto"/>
            <w:right w:val="none" w:sz="0" w:space="0" w:color="auto"/>
          </w:divBdr>
          <w:divsChild>
            <w:div w:id="1034500105">
              <w:marLeft w:val="0"/>
              <w:marRight w:val="0"/>
              <w:marTop w:val="0"/>
              <w:marBottom w:val="0"/>
              <w:divBdr>
                <w:top w:val="none" w:sz="0" w:space="0" w:color="auto"/>
                <w:left w:val="none" w:sz="0" w:space="0" w:color="auto"/>
                <w:bottom w:val="none" w:sz="0" w:space="0" w:color="auto"/>
                <w:right w:val="none" w:sz="0" w:space="0" w:color="auto"/>
              </w:divBdr>
              <w:divsChild>
                <w:div w:id="940644669">
                  <w:marLeft w:val="0"/>
                  <w:marRight w:val="0"/>
                  <w:marTop w:val="0"/>
                  <w:marBottom w:val="0"/>
                  <w:divBdr>
                    <w:top w:val="none" w:sz="0" w:space="0" w:color="auto"/>
                    <w:left w:val="none" w:sz="0" w:space="0" w:color="auto"/>
                    <w:bottom w:val="none" w:sz="0" w:space="0" w:color="auto"/>
                    <w:right w:val="none" w:sz="0" w:space="0" w:color="auto"/>
                  </w:divBdr>
                  <w:divsChild>
                    <w:div w:id="1772815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2320952">
      <w:bodyDiv w:val="1"/>
      <w:marLeft w:val="0"/>
      <w:marRight w:val="0"/>
      <w:marTop w:val="0"/>
      <w:marBottom w:val="0"/>
      <w:divBdr>
        <w:top w:val="none" w:sz="0" w:space="0" w:color="auto"/>
        <w:left w:val="none" w:sz="0" w:space="0" w:color="auto"/>
        <w:bottom w:val="none" w:sz="0" w:space="0" w:color="auto"/>
        <w:right w:val="none" w:sz="0" w:space="0" w:color="auto"/>
      </w:divBdr>
    </w:div>
    <w:div w:id="436029182">
      <w:bodyDiv w:val="1"/>
      <w:marLeft w:val="0"/>
      <w:marRight w:val="0"/>
      <w:marTop w:val="0"/>
      <w:marBottom w:val="0"/>
      <w:divBdr>
        <w:top w:val="none" w:sz="0" w:space="0" w:color="auto"/>
        <w:left w:val="none" w:sz="0" w:space="0" w:color="auto"/>
        <w:bottom w:val="none" w:sz="0" w:space="0" w:color="auto"/>
        <w:right w:val="none" w:sz="0" w:space="0" w:color="auto"/>
      </w:divBdr>
      <w:divsChild>
        <w:div w:id="1122458398">
          <w:marLeft w:val="420"/>
          <w:marRight w:val="0"/>
          <w:marTop w:val="0"/>
          <w:marBottom w:val="0"/>
          <w:divBdr>
            <w:top w:val="none" w:sz="0" w:space="0" w:color="auto"/>
            <w:left w:val="none" w:sz="0" w:space="0" w:color="auto"/>
            <w:bottom w:val="none" w:sz="0" w:space="0" w:color="auto"/>
            <w:right w:val="none" w:sz="0" w:space="0" w:color="auto"/>
          </w:divBdr>
        </w:div>
        <w:div w:id="548765540">
          <w:marLeft w:val="735"/>
          <w:marRight w:val="0"/>
          <w:marTop w:val="15"/>
          <w:marBottom w:val="0"/>
          <w:divBdr>
            <w:top w:val="none" w:sz="0" w:space="0" w:color="auto"/>
            <w:left w:val="none" w:sz="0" w:space="0" w:color="auto"/>
            <w:bottom w:val="none" w:sz="0" w:space="0" w:color="auto"/>
            <w:right w:val="none" w:sz="0" w:space="0" w:color="auto"/>
          </w:divBdr>
        </w:div>
        <w:div w:id="1102918982">
          <w:marLeft w:val="735"/>
          <w:marRight w:val="0"/>
          <w:marTop w:val="0"/>
          <w:marBottom w:val="0"/>
          <w:divBdr>
            <w:top w:val="none" w:sz="0" w:space="0" w:color="auto"/>
            <w:left w:val="none" w:sz="0" w:space="0" w:color="auto"/>
            <w:bottom w:val="none" w:sz="0" w:space="0" w:color="auto"/>
            <w:right w:val="none" w:sz="0" w:space="0" w:color="auto"/>
          </w:divBdr>
        </w:div>
        <w:div w:id="1531917308">
          <w:marLeft w:val="735"/>
          <w:marRight w:val="0"/>
          <w:marTop w:val="0"/>
          <w:marBottom w:val="0"/>
          <w:divBdr>
            <w:top w:val="none" w:sz="0" w:space="0" w:color="auto"/>
            <w:left w:val="none" w:sz="0" w:space="0" w:color="auto"/>
            <w:bottom w:val="none" w:sz="0" w:space="0" w:color="auto"/>
            <w:right w:val="none" w:sz="0" w:space="0" w:color="auto"/>
          </w:divBdr>
        </w:div>
        <w:div w:id="1329290666">
          <w:marLeft w:val="735"/>
          <w:marRight w:val="0"/>
          <w:marTop w:val="0"/>
          <w:marBottom w:val="0"/>
          <w:divBdr>
            <w:top w:val="none" w:sz="0" w:space="0" w:color="auto"/>
            <w:left w:val="none" w:sz="0" w:space="0" w:color="auto"/>
            <w:bottom w:val="none" w:sz="0" w:space="0" w:color="auto"/>
            <w:right w:val="none" w:sz="0" w:space="0" w:color="auto"/>
          </w:divBdr>
        </w:div>
        <w:div w:id="1418987231">
          <w:marLeft w:val="735"/>
          <w:marRight w:val="0"/>
          <w:marTop w:val="0"/>
          <w:marBottom w:val="0"/>
          <w:divBdr>
            <w:top w:val="none" w:sz="0" w:space="0" w:color="auto"/>
            <w:left w:val="none" w:sz="0" w:space="0" w:color="auto"/>
            <w:bottom w:val="none" w:sz="0" w:space="0" w:color="auto"/>
            <w:right w:val="none" w:sz="0" w:space="0" w:color="auto"/>
          </w:divBdr>
        </w:div>
        <w:div w:id="810943216">
          <w:marLeft w:val="735"/>
          <w:marRight w:val="0"/>
          <w:marTop w:val="0"/>
          <w:marBottom w:val="0"/>
          <w:divBdr>
            <w:top w:val="none" w:sz="0" w:space="0" w:color="auto"/>
            <w:left w:val="none" w:sz="0" w:space="0" w:color="auto"/>
            <w:bottom w:val="none" w:sz="0" w:space="0" w:color="auto"/>
            <w:right w:val="none" w:sz="0" w:space="0" w:color="auto"/>
          </w:divBdr>
        </w:div>
        <w:div w:id="898442130">
          <w:marLeft w:val="735"/>
          <w:marRight w:val="0"/>
          <w:marTop w:val="0"/>
          <w:marBottom w:val="30"/>
          <w:divBdr>
            <w:top w:val="none" w:sz="0" w:space="0" w:color="auto"/>
            <w:left w:val="none" w:sz="0" w:space="0" w:color="auto"/>
            <w:bottom w:val="none" w:sz="0" w:space="0" w:color="auto"/>
            <w:right w:val="none" w:sz="0" w:space="0" w:color="auto"/>
          </w:divBdr>
        </w:div>
      </w:divsChild>
    </w:div>
    <w:div w:id="475226602">
      <w:bodyDiv w:val="1"/>
      <w:marLeft w:val="0"/>
      <w:marRight w:val="0"/>
      <w:marTop w:val="0"/>
      <w:marBottom w:val="0"/>
      <w:divBdr>
        <w:top w:val="none" w:sz="0" w:space="0" w:color="auto"/>
        <w:left w:val="none" w:sz="0" w:space="0" w:color="auto"/>
        <w:bottom w:val="none" w:sz="0" w:space="0" w:color="auto"/>
        <w:right w:val="none" w:sz="0" w:space="0" w:color="auto"/>
      </w:divBdr>
      <w:divsChild>
        <w:div w:id="714041796">
          <w:marLeft w:val="-2400"/>
          <w:marRight w:val="-480"/>
          <w:marTop w:val="0"/>
          <w:marBottom w:val="0"/>
          <w:divBdr>
            <w:top w:val="none" w:sz="0" w:space="0" w:color="auto"/>
            <w:left w:val="none" w:sz="0" w:space="0" w:color="auto"/>
            <w:bottom w:val="none" w:sz="0" w:space="0" w:color="auto"/>
            <w:right w:val="none" w:sz="0" w:space="0" w:color="auto"/>
          </w:divBdr>
        </w:div>
        <w:div w:id="633097165">
          <w:marLeft w:val="-2400"/>
          <w:marRight w:val="-480"/>
          <w:marTop w:val="0"/>
          <w:marBottom w:val="0"/>
          <w:divBdr>
            <w:top w:val="none" w:sz="0" w:space="0" w:color="auto"/>
            <w:left w:val="none" w:sz="0" w:space="0" w:color="auto"/>
            <w:bottom w:val="none" w:sz="0" w:space="0" w:color="auto"/>
            <w:right w:val="none" w:sz="0" w:space="0" w:color="auto"/>
          </w:divBdr>
        </w:div>
        <w:div w:id="672031972">
          <w:marLeft w:val="-2400"/>
          <w:marRight w:val="-480"/>
          <w:marTop w:val="0"/>
          <w:marBottom w:val="0"/>
          <w:divBdr>
            <w:top w:val="none" w:sz="0" w:space="0" w:color="auto"/>
            <w:left w:val="none" w:sz="0" w:space="0" w:color="auto"/>
            <w:bottom w:val="none" w:sz="0" w:space="0" w:color="auto"/>
            <w:right w:val="none" w:sz="0" w:space="0" w:color="auto"/>
          </w:divBdr>
        </w:div>
        <w:div w:id="494107978">
          <w:marLeft w:val="-2400"/>
          <w:marRight w:val="-480"/>
          <w:marTop w:val="0"/>
          <w:marBottom w:val="0"/>
          <w:divBdr>
            <w:top w:val="none" w:sz="0" w:space="0" w:color="auto"/>
            <w:left w:val="none" w:sz="0" w:space="0" w:color="auto"/>
            <w:bottom w:val="none" w:sz="0" w:space="0" w:color="auto"/>
            <w:right w:val="none" w:sz="0" w:space="0" w:color="auto"/>
          </w:divBdr>
        </w:div>
        <w:div w:id="759254216">
          <w:marLeft w:val="-2400"/>
          <w:marRight w:val="-480"/>
          <w:marTop w:val="0"/>
          <w:marBottom w:val="0"/>
          <w:divBdr>
            <w:top w:val="none" w:sz="0" w:space="0" w:color="auto"/>
            <w:left w:val="none" w:sz="0" w:space="0" w:color="auto"/>
            <w:bottom w:val="none" w:sz="0" w:space="0" w:color="auto"/>
            <w:right w:val="none" w:sz="0" w:space="0" w:color="auto"/>
          </w:divBdr>
        </w:div>
        <w:div w:id="784348506">
          <w:marLeft w:val="-2400"/>
          <w:marRight w:val="-480"/>
          <w:marTop w:val="0"/>
          <w:marBottom w:val="0"/>
          <w:divBdr>
            <w:top w:val="none" w:sz="0" w:space="0" w:color="auto"/>
            <w:left w:val="none" w:sz="0" w:space="0" w:color="auto"/>
            <w:bottom w:val="none" w:sz="0" w:space="0" w:color="auto"/>
            <w:right w:val="none" w:sz="0" w:space="0" w:color="auto"/>
          </w:divBdr>
        </w:div>
        <w:div w:id="1316565580">
          <w:marLeft w:val="-2400"/>
          <w:marRight w:val="-480"/>
          <w:marTop w:val="0"/>
          <w:marBottom w:val="0"/>
          <w:divBdr>
            <w:top w:val="none" w:sz="0" w:space="0" w:color="auto"/>
            <w:left w:val="none" w:sz="0" w:space="0" w:color="auto"/>
            <w:bottom w:val="none" w:sz="0" w:space="0" w:color="auto"/>
            <w:right w:val="none" w:sz="0" w:space="0" w:color="auto"/>
          </w:divBdr>
        </w:div>
        <w:div w:id="648559538">
          <w:marLeft w:val="-2400"/>
          <w:marRight w:val="-480"/>
          <w:marTop w:val="0"/>
          <w:marBottom w:val="0"/>
          <w:divBdr>
            <w:top w:val="none" w:sz="0" w:space="0" w:color="auto"/>
            <w:left w:val="none" w:sz="0" w:space="0" w:color="auto"/>
            <w:bottom w:val="none" w:sz="0" w:space="0" w:color="auto"/>
            <w:right w:val="none" w:sz="0" w:space="0" w:color="auto"/>
          </w:divBdr>
        </w:div>
        <w:div w:id="584076467">
          <w:marLeft w:val="-2400"/>
          <w:marRight w:val="-480"/>
          <w:marTop w:val="0"/>
          <w:marBottom w:val="0"/>
          <w:divBdr>
            <w:top w:val="none" w:sz="0" w:space="0" w:color="auto"/>
            <w:left w:val="none" w:sz="0" w:space="0" w:color="auto"/>
            <w:bottom w:val="none" w:sz="0" w:space="0" w:color="auto"/>
            <w:right w:val="none" w:sz="0" w:space="0" w:color="auto"/>
          </w:divBdr>
        </w:div>
        <w:div w:id="459029798">
          <w:marLeft w:val="-2400"/>
          <w:marRight w:val="-480"/>
          <w:marTop w:val="0"/>
          <w:marBottom w:val="0"/>
          <w:divBdr>
            <w:top w:val="none" w:sz="0" w:space="0" w:color="auto"/>
            <w:left w:val="none" w:sz="0" w:space="0" w:color="auto"/>
            <w:bottom w:val="none" w:sz="0" w:space="0" w:color="auto"/>
            <w:right w:val="none" w:sz="0" w:space="0" w:color="auto"/>
          </w:divBdr>
        </w:div>
        <w:div w:id="1976787941">
          <w:marLeft w:val="-2400"/>
          <w:marRight w:val="-480"/>
          <w:marTop w:val="0"/>
          <w:marBottom w:val="0"/>
          <w:divBdr>
            <w:top w:val="none" w:sz="0" w:space="0" w:color="auto"/>
            <w:left w:val="none" w:sz="0" w:space="0" w:color="auto"/>
            <w:bottom w:val="none" w:sz="0" w:space="0" w:color="auto"/>
            <w:right w:val="none" w:sz="0" w:space="0" w:color="auto"/>
          </w:divBdr>
        </w:div>
        <w:div w:id="1628008033">
          <w:marLeft w:val="-2400"/>
          <w:marRight w:val="-480"/>
          <w:marTop w:val="0"/>
          <w:marBottom w:val="0"/>
          <w:divBdr>
            <w:top w:val="none" w:sz="0" w:space="0" w:color="auto"/>
            <w:left w:val="none" w:sz="0" w:space="0" w:color="auto"/>
            <w:bottom w:val="none" w:sz="0" w:space="0" w:color="auto"/>
            <w:right w:val="none" w:sz="0" w:space="0" w:color="auto"/>
          </w:divBdr>
        </w:div>
      </w:divsChild>
    </w:div>
    <w:div w:id="521162041">
      <w:bodyDiv w:val="1"/>
      <w:marLeft w:val="0"/>
      <w:marRight w:val="0"/>
      <w:marTop w:val="0"/>
      <w:marBottom w:val="0"/>
      <w:divBdr>
        <w:top w:val="none" w:sz="0" w:space="0" w:color="auto"/>
        <w:left w:val="none" w:sz="0" w:space="0" w:color="auto"/>
        <w:bottom w:val="none" w:sz="0" w:space="0" w:color="auto"/>
        <w:right w:val="none" w:sz="0" w:space="0" w:color="auto"/>
      </w:divBdr>
      <w:divsChild>
        <w:div w:id="692538874">
          <w:marLeft w:val="0"/>
          <w:marRight w:val="0"/>
          <w:marTop w:val="0"/>
          <w:marBottom w:val="0"/>
          <w:divBdr>
            <w:top w:val="none" w:sz="0" w:space="0" w:color="auto"/>
            <w:left w:val="none" w:sz="0" w:space="0" w:color="auto"/>
            <w:bottom w:val="none" w:sz="0" w:space="0" w:color="auto"/>
            <w:right w:val="none" w:sz="0" w:space="0" w:color="auto"/>
          </w:divBdr>
          <w:divsChild>
            <w:div w:id="1988973254">
              <w:marLeft w:val="0"/>
              <w:marRight w:val="0"/>
              <w:marTop w:val="0"/>
              <w:marBottom w:val="0"/>
              <w:divBdr>
                <w:top w:val="none" w:sz="0" w:space="0" w:color="auto"/>
                <w:left w:val="none" w:sz="0" w:space="0" w:color="auto"/>
                <w:bottom w:val="none" w:sz="0" w:space="0" w:color="auto"/>
                <w:right w:val="none" w:sz="0" w:space="0" w:color="auto"/>
              </w:divBdr>
              <w:divsChild>
                <w:div w:id="780227883">
                  <w:marLeft w:val="0"/>
                  <w:marRight w:val="0"/>
                  <w:marTop w:val="0"/>
                  <w:marBottom w:val="0"/>
                  <w:divBdr>
                    <w:top w:val="none" w:sz="0" w:space="0" w:color="auto"/>
                    <w:left w:val="none" w:sz="0" w:space="0" w:color="auto"/>
                    <w:bottom w:val="none" w:sz="0" w:space="0" w:color="auto"/>
                    <w:right w:val="none" w:sz="0" w:space="0" w:color="auto"/>
                  </w:divBdr>
                  <w:divsChild>
                    <w:div w:id="33758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5435062">
      <w:bodyDiv w:val="1"/>
      <w:marLeft w:val="0"/>
      <w:marRight w:val="0"/>
      <w:marTop w:val="0"/>
      <w:marBottom w:val="0"/>
      <w:divBdr>
        <w:top w:val="none" w:sz="0" w:space="0" w:color="auto"/>
        <w:left w:val="none" w:sz="0" w:space="0" w:color="auto"/>
        <w:bottom w:val="none" w:sz="0" w:space="0" w:color="auto"/>
        <w:right w:val="none" w:sz="0" w:space="0" w:color="auto"/>
      </w:divBdr>
    </w:div>
    <w:div w:id="589001692">
      <w:bodyDiv w:val="1"/>
      <w:marLeft w:val="0"/>
      <w:marRight w:val="0"/>
      <w:marTop w:val="0"/>
      <w:marBottom w:val="0"/>
      <w:divBdr>
        <w:top w:val="none" w:sz="0" w:space="0" w:color="auto"/>
        <w:left w:val="none" w:sz="0" w:space="0" w:color="auto"/>
        <w:bottom w:val="none" w:sz="0" w:space="0" w:color="auto"/>
        <w:right w:val="none" w:sz="0" w:space="0" w:color="auto"/>
      </w:divBdr>
    </w:div>
    <w:div w:id="645550650">
      <w:bodyDiv w:val="1"/>
      <w:marLeft w:val="0"/>
      <w:marRight w:val="0"/>
      <w:marTop w:val="0"/>
      <w:marBottom w:val="0"/>
      <w:divBdr>
        <w:top w:val="none" w:sz="0" w:space="0" w:color="auto"/>
        <w:left w:val="none" w:sz="0" w:space="0" w:color="auto"/>
        <w:bottom w:val="none" w:sz="0" w:space="0" w:color="auto"/>
        <w:right w:val="none" w:sz="0" w:space="0" w:color="auto"/>
      </w:divBdr>
    </w:div>
    <w:div w:id="653265056">
      <w:bodyDiv w:val="1"/>
      <w:marLeft w:val="0"/>
      <w:marRight w:val="0"/>
      <w:marTop w:val="0"/>
      <w:marBottom w:val="0"/>
      <w:divBdr>
        <w:top w:val="none" w:sz="0" w:space="0" w:color="auto"/>
        <w:left w:val="none" w:sz="0" w:space="0" w:color="auto"/>
        <w:bottom w:val="none" w:sz="0" w:space="0" w:color="auto"/>
        <w:right w:val="none" w:sz="0" w:space="0" w:color="auto"/>
      </w:divBdr>
    </w:div>
    <w:div w:id="669673746">
      <w:bodyDiv w:val="1"/>
      <w:marLeft w:val="0"/>
      <w:marRight w:val="0"/>
      <w:marTop w:val="0"/>
      <w:marBottom w:val="0"/>
      <w:divBdr>
        <w:top w:val="none" w:sz="0" w:space="0" w:color="auto"/>
        <w:left w:val="none" w:sz="0" w:space="0" w:color="auto"/>
        <w:bottom w:val="none" w:sz="0" w:space="0" w:color="auto"/>
        <w:right w:val="none" w:sz="0" w:space="0" w:color="auto"/>
      </w:divBdr>
    </w:div>
    <w:div w:id="752747431">
      <w:bodyDiv w:val="1"/>
      <w:marLeft w:val="0"/>
      <w:marRight w:val="0"/>
      <w:marTop w:val="0"/>
      <w:marBottom w:val="0"/>
      <w:divBdr>
        <w:top w:val="none" w:sz="0" w:space="0" w:color="auto"/>
        <w:left w:val="none" w:sz="0" w:space="0" w:color="auto"/>
        <w:bottom w:val="none" w:sz="0" w:space="0" w:color="auto"/>
        <w:right w:val="none" w:sz="0" w:space="0" w:color="auto"/>
      </w:divBdr>
    </w:div>
    <w:div w:id="789400608">
      <w:bodyDiv w:val="1"/>
      <w:marLeft w:val="0"/>
      <w:marRight w:val="0"/>
      <w:marTop w:val="0"/>
      <w:marBottom w:val="0"/>
      <w:divBdr>
        <w:top w:val="none" w:sz="0" w:space="0" w:color="auto"/>
        <w:left w:val="none" w:sz="0" w:space="0" w:color="auto"/>
        <w:bottom w:val="none" w:sz="0" w:space="0" w:color="auto"/>
        <w:right w:val="none" w:sz="0" w:space="0" w:color="auto"/>
      </w:divBdr>
    </w:div>
    <w:div w:id="793866690">
      <w:bodyDiv w:val="1"/>
      <w:marLeft w:val="0"/>
      <w:marRight w:val="0"/>
      <w:marTop w:val="0"/>
      <w:marBottom w:val="0"/>
      <w:divBdr>
        <w:top w:val="none" w:sz="0" w:space="0" w:color="auto"/>
        <w:left w:val="none" w:sz="0" w:space="0" w:color="auto"/>
        <w:bottom w:val="none" w:sz="0" w:space="0" w:color="auto"/>
        <w:right w:val="none" w:sz="0" w:space="0" w:color="auto"/>
      </w:divBdr>
    </w:div>
    <w:div w:id="831288780">
      <w:bodyDiv w:val="1"/>
      <w:marLeft w:val="0"/>
      <w:marRight w:val="0"/>
      <w:marTop w:val="0"/>
      <w:marBottom w:val="0"/>
      <w:divBdr>
        <w:top w:val="none" w:sz="0" w:space="0" w:color="auto"/>
        <w:left w:val="none" w:sz="0" w:space="0" w:color="auto"/>
        <w:bottom w:val="none" w:sz="0" w:space="0" w:color="auto"/>
        <w:right w:val="none" w:sz="0" w:space="0" w:color="auto"/>
      </w:divBdr>
    </w:div>
    <w:div w:id="885265415">
      <w:bodyDiv w:val="1"/>
      <w:marLeft w:val="0"/>
      <w:marRight w:val="0"/>
      <w:marTop w:val="0"/>
      <w:marBottom w:val="0"/>
      <w:divBdr>
        <w:top w:val="none" w:sz="0" w:space="0" w:color="auto"/>
        <w:left w:val="none" w:sz="0" w:space="0" w:color="auto"/>
        <w:bottom w:val="none" w:sz="0" w:space="0" w:color="auto"/>
        <w:right w:val="none" w:sz="0" w:space="0" w:color="auto"/>
      </w:divBdr>
    </w:div>
    <w:div w:id="942302499">
      <w:bodyDiv w:val="1"/>
      <w:marLeft w:val="0"/>
      <w:marRight w:val="0"/>
      <w:marTop w:val="0"/>
      <w:marBottom w:val="0"/>
      <w:divBdr>
        <w:top w:val="none" w:sz="0" w:space="0" w:color="auto"/>
        <w:left w:val="none" w:sz="0" w:space="0" w:color="auto"/>
        <w:bottom w:val="none" w:sz="0" w:space="0" w:color="auto"/>
        <w:right w:val="none" w:sz="0" w:space="0" w:color="auto"/>
      </w:divBdr>
    </w:div>
    <w:div w:id="978412867">
      <w:bodyDiv w:val="1"/>
      <w:marLeft w:val="0"/>
      <w:marRight w:val="0"/>
      <w:marTop w:val="0"/>
      <w:marBottom w:val="0"/>
      <w:divBdr>
        <w:top w:val="none" w:sz="0" w:space="0" w:color="auto"/>
        <w:left w:val="none" w:sz="0" w:space="0" w:color="auto"/>
        <w:bottom w:val="none" w:sz="0" w:space="0" w:color="auto"/>
        <w:right w:val="none" w:sz="0" w:space="0" w:color="auto"/>
      </w:divBdr>
    </w:div>
    <w:div w:id="985359483">
      <w:bodyDiv w:val="1"/>
      <w:marLeft w:val="0"/>
      <w:marRight w:val="0"/>
      <w:marTop w:val="0"/>
      <w:marBottom w:val="0"/>
      <w:divBdr>
        <w:top w:val="none" w:sz="0" w:space="0" w:color="auto"/>
        <w:left w:val="none" w:sz="0" w:space="0" w:color="auto"/>
        <w:bottom w:val="none" w:sz="0" w:space="0" w:color="auto"/>
        <w:right w:val="none" w:sz="0" w:space="0" w:color="auto"/>
      </w:divBdr>
    </w:div>
    <w:div w:id="1234510561">
      <w:bodyDiv w:val="1"/>
      <w:marLeft w:val="0"/>
      <w:marRight w:val="0"/>
      <w:marTop w:val="0"/>
      <w:marBottom w:val="0"/>
      <w:divBdr>
        <w:top w:val="none" w:sz="0" w:space="0" w:color="auto"/>
        <w:left w:val="none" w:sz="0" w:space="0" w:color="auto"/>
        <w:bottom w:val="none" w:sz="0" w:space="0" w:color="auto"/>
        <w:right w:val="none" w:sz="0" w:space="0" w:color="auto"/>
      </w:divBdr>
      <w:divsChild>
        <w:div w:id="21395500">
          <w:marLeft w:val="0"/>
          <w:marRight w:val="0"/>
          <w:marTop w:val="0"/>
          <w:marBottom w:val="0"/>
          <w:divBdr>
            <w:top w:val="none" w:sz="0" w:space="0" w:color="auto"/>
            <w:left w:val="none" w:sz="0" w:space="0" w:color="auto"/>
            <w:bottom w:val="none" w:sz="0" w:space="0" w:color="auto"/>
            <w:right w:val="none" w:sz="0" w:space="0" w:color="auto"/>
          </w:divBdr>
          <w:divsChild>
            <w:div w:id="354214">
              <w:marLeft w:val="0"/>
              <w:marRight w:val="0"/>
              <w:marTop w:val="0"/>
              <w:marBottom w:val="0"/>
              <w:divBdr>
                <w:top w:val="none" w:sz="0" w:space="0" w:color="auto"/>
                <w:left w:val="none" w:sz="0" w:space="0" w:color="auto"/>
                <w:bottom w:val="none" w:sz="0" w:space="0" w:color="auto"/>
                <w:right w:val="none" w:sz="0" w:space="0" w:color="auto"/>
              </w:divBdr>
              <w:divsChild>
                <w:div w:id="753017441">
                  <w:marLeft w:val="0"/>
                  <w:marRight w:val="0"/>
                  <w:marTop w:val="0"/>
                  <w:marBottom w:val="0"/>
                  <w:divBdr>
                    <w:top w:val="none" w:sz="0" w:space="0" w:color="auto"/>
                    <w:left w:val="none" w:sz="0" w:space="0" w:color="auto"/>
                    <w:bottom w:val="none" w:sz="0" w:space="0" w:color="auto"/>
                    <w:right w:val="none" w:sz="0" w:space="0" w:color="auto"/>
                  </w:divBdr>
                  <w:divsChild>
                    <w:div w:id="812791086">
                      <w:marLeft w:val="0"/>
                      <w:marRight w:val="0"/>
                      <w:marTop w:val="0"/>
                      <w:marBottom w:val="0"/>
                      <w:divBdr>
                        <w:top w:val="none" w:sz="0" w:space="0" w:color="auto"/>
                        <w:left w:val="none" w:sz="0" w:space="0" w:color="auto"/>
                        <w:bottom w:val="none" w:sz="0" w:space="0" w:color="auto"/>
                        <w:right w:val="none" w:sz="0" w:space="0" w:color="auto"/>
                      </w:divBdr>
                    </w:div>
                  </w:divsChild>
                </w:div>
                <w:div w:id="1660038719">
                  <w:marLeft w:val="0"/>
                  <w:marRight w:val="0"/>
                  <w:marTop w:val="0"/>
                  <w:marBottom w:val="0"/>
                  <w:divBdr>
                    <w:top w:val="none" w:sz="0" w:space="0" w:color="auto"/>
                    <w:left w:val="none" w:sz="0" w:space="0" w:color="auto"/>
                    <w:bottom w:val="none" w:sz="0" w:space="0" w:color="auto"/>
                    <w:right w:val="none" w:sz="0" w:space="0" w:color="auto"/>
                  </w:divBdr>
                  <w:divsChild>
                    <w:div w:id="2066102148">
                      <w:marLeft w:val="0"/>
                      <w:marRight w:val="0"/>
                      <w:marTop w:val="0"/>
                      <w:marBottom w:val="0"/>
                      <w:divBdr>
                        <w:top w:val="none" w:sz="0" w:space="0" w:color="auto"/>
                        <w:left w:val="none" w:sz="0" w:space="0" w:color="auto"/>
                        <w:bottom w:val="none" w:sz="0" w:space="0" w:color="auto"/>
                        <w:right w:val="none" w:sz="0" w:space="0" w:color="auto"/>
                      </w:divBdr>
                    </w:div>
                  </w:divsChild>
                </w:div>
                <w:div w:id="726731076">
                  <w:marLeft w:val="0"/>
                  <w:marRight w:val="0"/>
                  <w:marTop w:val="0"/>
                  <w:marBottom w:val="0"/>
                  <w:divBdr>
                    <w:top w:val="none" w:sz="0" w:space="0" w:color="auto"/>
                    <w:left w:val="none" w:sz="0" w:space="0" w:color="auto"/>
                    <w:bottom w:val="none" w:sz="0" w:space="0" w:color="auto"/>
                    <w:right w:val="none" w:sz="0" w:space="0" w:color="auto"/>
                  </w:divBdr>
                  <w:divsChild>
                    <w:div w:id="1158763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2074308">
      <w:bodyDiv w:val="1"/>
      <w:marLeft w:val="0"/>
      <w:marRight w:val="0"/>
      <w:marTop w:val="0"/>
      <w:marBottom w:val="0"/>
      <w:divBdr>
        <w:top w:val="none" w:sz="0" w:space="0" w:color="auto"/>
        <w:left w:val="none" w:sz="0" w:space="0" w:color="auto"/>
        <w:bottom w:val="none" w:sz="0" w:space="0" w:color="auto"/>
        <w:right w:val="none" w:sz="0" w:space="0" w:color="auto"/>
      </w:divBdr>
    </w:div>
    <w:div w:id="1323892896">
      <w:bodyDiv w:val="1"/>
      <w:marLeft w:val="0"/>
      <w:marRight w:val="0"/>
      <w:marTop w:val="0"/>
      <w:marBottom w:val="0"/>
      <w:divBdr>
        <w:top w:val="none" w:sz="0" w:space="0" w:color="auto"/>
        <w:left w:val="none" w:sz="0" w:space="0" w:color="auto"/>
        <w:bottom w:val="none" w:sz="0" w:space="0" w:color="auto"/>
        <w:right w:val="none" w:sz="0" w:space="0" w:color="auto"/>
      </w:divBdr>
    </w:div>
    <w:div w:id="1335917361">
      <w:bodyDiv w:val="1"/>
      <w:marLeft w:val="0"/>
      <w:marRight w:val="0"/>
      <w:marTop w:val="0"/>
      <w:marBottom w:val="0"/>
      <w:divBdr>
        <w:top w:val="none" w:sz="0" w:space="0" w:color="auto"/>
        <w:left w:val="none" w:sz="0" w:space="0" w:color="auto"/>
        <w:bottom w:val="none" w:sz="0" w:space="0" w:color="auto"/>
        <w:right w:val="none" w:sz="0" w:space="0" w:color="auto"/>
      </w:divBdr>
      <w:divsChild>
        <w:div w:id="813067360">
          <w:marLeft w:val="0"/>
          <w:marRight w:val="0"/>
          <w:marTop w:val="0"/>
          <w:marBottom w:val="0"/>
          <w:divBdr>
            <w:top w:val="none" w:sz="0" w:space="0" w:color="auto"/>
            <w:left w:val="none" w:sz="0" w:space="0" w:color="auto"/>
            <w:bottom w:val="none" w:sz="0" w:space="0" w:color="auto"/>
            <w:right w:val="none" w:sz="0" w:space="0" w:color="auto"/>
          </w:divBdr>
          <w:divsChild>
            <w:div w:id="1898005043">
              <w:marLeft w:val="0"/>
              <w:marRight w:val="0"/>
              <w:marTop w:val="0"/>
              <w:marBottom w:val="0"/>
              <w:divBdr>
                <w:top w:val="none" w:sz="0" w:space="0" w:color="auto"/>
                <w:left w:val="none" w:sz="0" w:space="0" w:color="auto"/>
                <w:bottom w:val="none" w:sz="0" w:space="0" w:color="auto"/>
                <w:right w:val="none" w:sz="0" w:space="0" w:color="auto"/>
              </w:divBdr>
              <w:divsChild>
                <w:div w:id="593321937">
                  <w:marLeft w:val="0"/>
                  <w:marRight w:val="0"/>
                  <w:marTop w:val="0"/>
                  <w:marBottom w:val="0"/>
                  <w:divBdr>
                    <w:top w:val="none" w:sz="0" w:space="0" w:color="auto"/>
                    <w:left w:val="none" w:sz="0" w:space="0" w:color="auto"/>
                    <w:bottom w:val="none" w:sz="0" w:space="0" w:color="auto"/>
                    <w:right w:val="none" w:sz="0" w:space="0" w:color="auto"/>
                  </w:divBdr>
                  <w:divsChild>
                    <w:div w:id="10095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184398">
      <w:bodyDiv w:val="1"/>
      <w:marLeft w:val="0"/>
      <w:marRight w:val="0"/>
      <w:marTop w:val="0"/>
      <w:marBottom w:val="0"/>
      <w:divBdr>
        <w:top w:val="none" w:sz="0" w:space="0" w:color="auto"/>
        <w:left w:val="none" w:sz="0" w:space="0" w:color="auto"/>
        <w:bottom w:val="none" w:sz="0" w:space="0" w:color="auto"/>
        <w:right w:val="none" w:sz="0" w:space="0" w:color="auto"/>
      </w:divBdr>
    </w:div>
    <w:div w:id="1406607561">
      <w:bodyDiv w:val="1"/>
      <w:marLeft w:val="0"/>
      <w:marRight w:val="0"/>
      <w:marTop w:val="0"/>
      <w:marBottom w:val="0"/>
      <w:divBdr>
        <w:top w:val="none" w:sz="0" w:space="0" w:color="auto"/>
        <w:left w:val="none" w:sz="0" w:space="0" w:color="auto"/>
        <w:bottom w:val="none" w:sz="0" w:space="0" w:color="auto"/>
        <w:right w:val="none" w:sz="0" w:space="0" w:color="auto"/>
      </w:divBdr>
    </w:div>
    <w:div w:id="1571116462">
      <w:bodyDiv w:val="1"/>
      <w:marLeft w:val="0"/>
      <w:marRight w:val="0"/>
      <w:marTop w:val="0"/>
      <w:marBottom w:val="0"/>
      <w:divBdr>
        <w:top w:val="none" w:sz="0" w:space="0" w:color="auto"/>
        <w:left w:val="none" w:sz="0" w:space="0" w:color="auto"/>
        <w:bottom w:val="none" w:sz="0" w:space="0" w:color="auto"/>
        <w:right w:val="none" w:sz="0" w:space="0" w:color="auto"/>
      </w:divBdr>
      <w:divsChild>
        <w:div w:id="1009134682">
          <w:marLeft w:val="-2400"/>
          <w:marRight w:val="-480"/>
          <w:marTop w:val="0"/>
          <w:marBottom w:val="0"/>
          <w:divBdr>
            <w:top w:val="none" w:sz="0" w:space="0" w:color="auto"/>
            <w:left w:val="none" w:sz="0" w:space="0" w:color="auto"/>
            <w:bottom w:val="none" w:sz="0" w:space="0" w:color="auto"/>
            <w:right w:val="none" w:sz="0" w:space="0" w:color="auto"/>
          </w:divBdr>
        </w:div>
        <w:div w:id="50078741">
          <w:marLeft w:val="-2400"/>
          <w:marRight w:val="-480"/>
          <w:marTop w:val="0"/>
          <w:marBottom w:val="0"/>
          <w:divBdr>
            <w:top w:val="none" w:sz="0" w:space="0" w:color="auto"/>
            <w:left w:val="none" w:sz="0" w:space="0" w:color="auto"/>
            <w:bottom w:val="none" w:sz="0" w:space="0" w:color="auto"/>
            <w:right w:val="none" w:sz="0" w:space="0" w:color="auto"/>
          </w:divBdr>
        </w:div>
        <w:div w:id="1319000889">
          <w:marLeft w:val="-2400"/>
          <w:marRight w:val="-480"/>
          <w:marTop w:val="0"/>
          <w:marBottom w:val="0"/>
          <w:divBdr>
            <w:top w:val="none" w:sz="0" w:space="0" w:color="auto"/>
            <w:left w:val="none" w:sz="0" w:space="0" w:color="auto"/>
            <w:bottom w:val="none" w:sz="0" w:space="0" w:color="auto"/>
            <w:right w:val="none" w:sz="0" w:space="0" w:color="auto"/>
          </w:divBdr>
        </w:div>
        <w:div w:id="861437388">
          <w:marLeft w:val="-2400"/>
          <w:marRight w:val="-480"/>
          <w:marTop w:val="0"/>
          <w:marBottom w:val="0"/>
          <w:divBdr>
            <w:top w:val="none" w:sz="0" w:space="0" w:color="auto"/>
            <w:left w:val="none" w:sz="0" w:space="0" w:color="auto"/>
            <w:bottom w:val="none" w:sz="0" w:space="0" w:color="auto"/>
            <w:right w:val="none" w:sz="0" w:space="0" w:color="auto"/>
          </w:divBdr>
        </w:div>
        <w:div w:id="744107034">
          <w:marLeft w:val="-2400"/>
          <w:marRight w:val="-480"/>
          <w:marTop w:val="0"/>
          <w:marBottom w:val="0"/>
          <w:divBdr>
            <w:top w:val="none" w:sz="0" w:space="0" w:color="auto"/>
            <w:left w:val="none" w:sz="0" w:space="0" w:color="auto"/>
            <w:bottom w:val="none" w:sz="0" w:space="0" w:color="auto"/>
            <w:right w:val="none" w:sz="0" w:space="0" w:color="auto"/>
          </w:divBdr>
        </w:div>
        <w:div w:id="2096851708">
          <w:marLeft w:val="-2400"/>
          <w:marRight w:val="-480"/>
          <w:marTop w:val="0"/>
          <w:marBottom w:val="0"/>
          <w:divBdr>
            <w:top w:val="none" w:sz="0" w:space="0" w:color="auto"/>
            <w:left w:val="none" w:sz="0" w:space="0" w:color="auto"/>
            <w:bottom w:val="none" w:sz="0" w:space="0" w:color="auto"/>
            <w:right w:val="none" w:sz="0" w:space="0" w:color="auto"/>
          </w:divBdr>
        </w:div>
        <w:div w:id="1923684549">
          <w:marLeft w:val="-2400"/>
          <w:marRight w:val="-480"/>
          <w:marTop w:val="0"/>
          <w:marBottom w:val="0"/>
          <w:divBdr>
            <w:top w:val="none" w:sz="0" w:space="0" w:color="auto"/>
            <w:left w:val="none" w:sz="0" w:space="0" w:color="auto"/>
            <w:bottom w:val="none" w:sz="0" w:space="0" w:color="auto"/>
            <w:right w:val="none" w:sz="0" w:space="0" w:color="auto"/>
          </w:divBdr>
        </w:div>
        <w:div w:id="1465350014">
          <w:marLeft w:val="-2400"/>
          <w:marRight w:val="-480"/>
          <w:marTop w:val="0"/>
          <w:marBottom w:val="0"/>
          <w:divBdr>
            <w:top w:val="none" w:sz="0" w:space="0" w:color="auto"/>
            <w:left w:val="none" w:sz="0" w:space="0" w:color="auto"/>
            <w:bottom w:val="none" w:sz="0" w:space="0" w:color="auto"/>
            <w:right w:val="none" w:sz="0" w:space="0" w:color="auto"/>
          </w:divBdr>
        </w:div>
        <w:div w:id="1419979650">
          <w:marLeft w:val="-2400"/>
          <w:marRight w:val="-480"/>
          <w:marTop w:val="0"/>
          <w:marBottom w:val="0"/>
          <w:divBdr>
            <w:top w:val="none" w:sz="0" w:space="0" w:color="auto"/>
            <w:left w:val="none" w:sz="0" w:space="0" w:color="auto"/>
            <w:bottom w:val="none" w:sz="0" w:space="0" w:color="auto"/>
            <w:right w:val="none" w:sz="0" w:space="0" w:color="auto"/>
          </w:divBdr>
        </w:div>
        <w:div w:id="1065031831">
          <w:marLeft w:val="-2400"/>
          <w:marRight w:val="-480"/>
          <w:marTop w:val="0"/>
          <w:marBottom w:val="0"/>
          <w:divBdr>
            <w:top w:val="none" w:sz="0" w:space="0" w:color="auto"/>
            <w:left w:val="none" w:sz="0" w:space="0" w:color="auto"/>
            <w:bottom w:val="none" w:sz="0" w:space="0" w:color="auto"/>
            <w:right w:val="none" w:sz="0" w:space="0" w:color="auto"/>
          </w:divBdr>
        </w:div>
        <w:div w:id="1600288108">
          <w:marLeft w:val="-2400"/>
          <w:marRight w:val="-480"/>
          <w:marTop w:val="0"/>
          <w:marBottom w:val="0"/>
          <w:divBdr>
            <w:top w:val="none" w:sz="0" w:space="0" w:color="auto"/>
            <w:left w:val="none" w:sz="0" w:space="0" w:color="auto"/>
            <w:bottom w:val="none" w:sz="0" w:space="0" w:color="auto"/>
            <w:right w:val="none" w:sz="0" w:space="0" w:color="auto"/>
          </w:divBdr>
        </w:div>
        <w:div w:id="1313216882">
          <w:marLeft w:val="-2400"/>
          <w:marRight w:val="-480"/>
          <w:marTop w:val="0"/>
          <w:marBottom w:val="0"/>
          <w:divBdr>
            <w:top w:val="none" w:sz="0" w:space="0" w:color="auto"/>
            <w:left w:val="none" w:sz="0" w:space="0" w:color="auto"/>
            <w:bottom w:val="none" w:sz="0" w:space="0" w:color="auto"/>
            <w:right w:val="none" w:sz="0" w:space="0" w:color="auto"/>
          </w:divBdr>
        </w:div>
        <w:div w:id="1113284513">
          <w:marLeft w:val="-2400"/>
          <w:marRight w:val="-480"/>
          <w:marTop w:val="0"/>
          <w:marBottom w:val="0"/>
          <w:divBdr>
            <w:top w:val="none" w:sz="0" w:space="0" w:color="auto"/>
            <w:left w:val="none" w:sz="0" w:space="0" w:color="auto"/>
            <w:bottom w:val="none" w:sz="0" w:space="0" w:color="auto"/>
            <w:right w:val="none" w:sz="0" w:space="0" w:color="auto"/>
          </w:divBdr>
        </w:div>
        <w:div w:id="954024005">
          <w:marLeft w:val="-2400"/>
          <w:marRight w:val="-480"/>
          <w:marTop w:val="0"/>
          <w:marBottom w:val="0"/>
          <w:divBdr>
            <w:top w:val="none" w:sz="0" w:space="0" w:color="auto"/>
            <w:left w:val="none" w:sz="0" w:space="0" w:color="auto"/>
            <w:bottom w:val="none" w:sz="0" w:space="0" w:color="auto"/>
            <w:right w:val="none" w:sz="0" w:space="0" w:color="auto"/>
          </w:divBdr>
        </w:div>
        <w:div w:id="1000044602">
          <w:marLeft w:val="-2400"/>
          <w:marRight w:val="-480"/>
          <w:marTop w:val="0"/>
          <w:marBottom w:val="0"/>
          <w:divBdr>
            <w:top w:val="none" w:sz="0" w:space="0" w:color="auto"/>
            <w:left w:val="none" w:sz="0" w:space="0" w:color="auto"/>
            <w:bottom w:val="none" w:sz="0" w:space="0" w:color="auto"/>
            <w:right w:val="none" w:sz="0" w:space="0" w:color="auto"/>
          </w:divBdr>
        </w:div>
        <w:div w:id="1976795076">
          <w:marLeft w:val="-2400"/>
          <w:marRight w:val="-480"/>
          <w:marTop w:val="0"/>
          <w:marBottom w:val="0"/>
          <w:divBdr>
            <w:top w:val="none" w:sz="0" w:space="0" w:color="auto"/>
            <w:left w:val="none" w:sz="0" w:space="0" w:color="auto"/>
            <w:bottom w:val="none" w:sz="0" w:space="0" w:color="auto"/>
            <w:right w:val="none" w:sz="0" w:space="0" w:color="auto"/>
          </w:divBdr>
        </w:div>
        <w:div w:id="921841955">
          <w:marLeft w:val="-2400"/>
          <w:marRight w:val="-480"/>
          <w:marTop w:val="0"/>
          <w:marBottom w:val="0"/>
          <w:divBdr>
            <w:top w:val="none" w:sz="0" w:space="0" w:color="auto"/>
            <w:left w:val="none" w:sz="0" w:space="0" w:color="auto"/>
            <w:bottom w:val="none" w:sz="0" w:space="0" w:color="auto"/>
            <w:right w:val="none" w:sz="0" w:space="0" w:color="auto"/>
          </w:divBdr>
        </w:div>
        <w:div w:id="260843064">
          <w:marLeft w:val="-2400"/>
          <w:marRight w:val="-480"/>
          <w:marTop w:val="0"/>
          <w:marBottom w:val="0"/>
          <w:divBdr>
            <w:top w:val="none" w:sz="0" w:space="0" w:color="auto"/>
            <w:left w:val="none" w:sz="0" w:space="0" w:color="auto"/>
            <w:bottom w:val="none" w:sz="0" w:space="0" w:color="auto"/>
            <w:right w:val="none" w:sz="0" w:space="0" w:color="auto"/>
          </w:divBdr>
        </w:div>
        <w:div w:id="1128163766">
          <w:marLeft w:val="-2400"/>
          <w:marRight w:val="-480"/>
          <w:marTop w:val="0"/>
          <w:marBottom w:val="0"/>
          <w:divBdr>
            <w:top w:val="none" w:sz="0" w:space="0" w:color="auto"/>
            <w:left w:val="none" w:sz="0" w:space="0" w:color="auto"/>
            <w:bottom w:val="none" w:sz="0" w:space="0" w:color="auto"/>
            <w:right w:val="none" w:sz="0" w:space="0" w:color="auto"/>
          </w:divBdr>
        </w:div>
        <w:div w:id="308747168">
          <w:marLeft w:val="-2400"/>
          <w:marRight w:val="-480"/>
          <w:marTop w:val="0"/>
          <w:marBottom w:val="0"/>
          <w:divBdr>
            <w:top w:val="none" w:sz="0" w:space="0" w:color="auto"/>
            <w:left w:val="none" w:sz="0" w:space="0" w:color="auto"/>
            <w:bottom w:val="none" w:sz="0" w:space="0" w:color="auto"/>
            <w:right w:val="none" w:sz="0" w:space="0" w:color="auto"/>
          </w:divBdr>
        </w:div>
        <w:div w:id="1744061325">
          <w:marLeft w:val="-2400"/>
          <w:marRight w:val="-480"/>
          <w:marTop w:val="0"/>
          <w:marBottom w:val="0"/>
          <w:divBdr>
            <w:top w:val="none" w:sz="0" w:space="0" w:color="auto"/>
            <w:left w:val="none" w:sz="0" w:space="0" w:color="auto"/>
            <w:bottom w:val="none" w:sz="0" w:space="0" w:color="auto"/>
            <w:right w:val="none" w:sz="0" w:space="0" w:color="auto"/>
          </w:divBdr>
        </w:div>
        <w:div w:id="279653809">
          <w:marLeft w:val="-2400"/>
          <w:marRight w:val="-480"/>
          <w:marTop w:val="0"/>
          <w:marBottom w:val="0"/>
          <w:divBdr>
            <w:top w:val="none" w:sz="0" w:space="0" w:color="auto"/>
            <w:left w:val="none" w:sz="0" w:space="0" w:color="auto"/>
            <w:bottom w:val="none" w:sz="0" w:space="0" w:color="auto"/>
            <w:right w:val="none" w:sz="0" w:space="0" w:color="auto"/>
          </w:divBdr>
        </w:div>
        <w:div w:id="1681811717">
          <w:marLeft w:val="-2400"/>
          <w:marRight w:val="-480"/>
          <w:marTop w:val="0"/>
          <w:marBottom w:val="0"/>
          <w:divBdr>
            <w:top w:val="none" w:sz="0" w:space="0" w:color="auto"/>
            <w:left w:val="none" w:sz="0" w:space="0" w:color="auto"/>
            <w:bottom w:val="none" w:sz="0" w:space="0" w:color="auto"/>
            <w:right w:val="none" w:sz="0" w:space="0" w:color="auto"/>
          </w:divBdr>
        </w:div>
        <w:div w:id="310987982">
          <w:marLeft w:val="-2400"/>
          <w:marRight w:val="-480"/>
          <w:marTop w:val="0"/>
          <w:marBottom w:val="0"/>
          <w:divBdr>
            <w:top w:val="none" w:sz="0" w:space="0" w:color="auto"/>
            <w:left w:val="none" w:sz="0" w:space="0" w:color="auto"/>
            <w:bottom w:val="none" w:sz="0" w:space="0" w:color="auto"/>
            <w:right w:val="none" w:sz="0" w:space="0" w:color="auto"/>
          </w:divBdr>
        </w:div>
        <w:div w:id="539167516">
          <w:marLeft w:val="-2400"/>
          <w:marRight w:val="-480"/>
          <w:marTop w:val="0"/>
          <w:marBottom w:val="0"/>
          <w:divBdr>
            <w:top w:val="none" w:sz="0" w:space="0" w:color="auto"/>
            <w:left w:val="none" w:sz="0" w:space="0" w:color="auto"/>
            <w:bottom w:val="none" w:sz="0" w:space="0" w:color="auto"/>
            <w:right w:val="none" w:sz="0" w:space="0" w:color="auto"/>
          </w:divBdr>
        </w:div>
        <w:div w:id="761266282">
          <w:marLeft w:val="-2400"/>
          <w:marRight w:val="-480"/>
          <w:marTop w:val="0"/>
          <w:marBottom w:val="0"/>
          <w:divBdr>
            <w:top w:val="none" w:sz="0" w:space="0" w:color="auto"/>
            <w:left w:val="none" w:sz="0" w:space="0" w:color="auto"/>
            <w:bottom w:val="none" w:sz="0" w:space="0" w:color="auto"/>
            <w:right w:val="none" w:sz="0" w:space="0" w:color="auto"/>
          </w:divBdr>
        </w:div>
        <w:div w:id="1499157540">
          <w:marLeft w:val="-2400"/>
          <w:marRight w:val="-480"/>
          <w:marTop w:val="0"/>
          <w:marBottom w:val="0"/>
          <w:divBdr>
            <w:top w:val="none" w:sz="0" w:space="0" w:color="auto"/>
            <w:left w:val="none" w:sz="0" w:space="0" w:color="auto"/>
            <w:bottom w:val="none" w:sz="0" w:space="0" w:color="auto"/>
            <w:right w:val="none" w:sz="0" w:space="0" w:color="auto"/>
          </w:divBdr>
        </w:div>
        <w:div w:id="125046254">
          <w:marLeft w:val="-2400"/>
          <w:marRight w:val="-480"/>
          <w:marTop w:val="0"/>
          <w:marBottom w:val="0"/>
          <w:divBdr>
            <w:top w:val="none" w:sz="0" w:space="0" w:color="auto"/>
            <w:left w:val="none" w:sz="0" w:space="0" w:color="auto"/>
            <w:bottom w:val="none" w:sz="0" w:space="0" w:color="auto"/>
            <w:right w:val="none" w:sz="0" w:space="0" w:color="auto"/>
          </w:divBdr>
        </w:div>
        <w:div w:id="1580406931">
          <w:marLeft w:val="-2400"/>
          <w:marRight w:val="-480"/>
          <w:marTop w:val="0"/>
          <w:marBottom w:val="0"/>
          <w:divBdr>
            <w:top w:val="none" w:sz="0" w:space="0" w:color="auto"/>
            <w:left w:val="none" w:sz="0" w:space="0" w:color="auto"/>
            <w:bottom w:val="none" w:sz="0" w:space="0" w:color="auto"/>
            <w:right w:val="none" w:sz="0" w:space="0" w:color="auto"/>
          </w:divBdr>
        </w:div>
        <w:div w:id="1599095410">
          <w:marLeft w:val="-2400"/>
          <w:marRight w:val="-480"/>
          <w:marTop w:val="0"/>
          <w:marBottom w:val="0"/>
          <w:divBdr>
            <w:top w:val="none" w:sz="0" w:space="0" w:color="auto"/>
            <w:left w:val="none" w:sz="0" w:space="0" w:color="auto"/>
            <w:bottom w:val="none" w:sz="0" w:space="0" w:color="auto"/>
            <w:right w:val="none" w:sz="0" w:space="0" w:color="auto"/>
          </w:divBdr>
        </w:div>
        <w:div w:id="603078788">
          <w:marLeft w:val="-2400"/>
          <w:marRight w:val="-480"/>
          <w:marTop w:val="0"/>
          <w:marBottom w:val="0"/>
          <w:divBdr>
            <w:top w:val="none" w:sz="0" w:space="0" w:color="auto"/>
            <w:left w:val="none" w:sz="0" w:space="0" w:color="auto"/>
            <w:bottom w:val="none" w:sz="0" w:space="0" w:color="auto"/>
            <w:right w:val="none" w:sz="0" w:space="0" w:color="auto"/>
          </w:divBdr>
        </w:div>
        <w:div w:id="754325212">
          <w:marLeft w:val="-2400"/>
          <w:marRight w:val="-480"/>
          <w:marTop w:val="0"/>
          <w:marBottom w:val="0"/>
          <w:divBdr>
            <w:top w:val="none" w:sz="0" w:space="0" w:color="auto"/>
            <w:left w:val="none" w:sz="0" w:space="0" w:color="auto"/>
            <w:bottom w:val="none" w:sz="0" w:space="0" w:color="auto"/>
            <w:right w:val="none" w:sz="0" w:space="0" w:color="auto"/>
          </w:divBdr>
        </w:div>
        <w:div w:id="365957037">
          <w:marLeft w:val="-2400"/>
          <w:marRight w:val="-480"/>
          <w:marTop w:val="0"/>
          <w:marBottom w:val="0"/>
          <w:divBdr>
            <w:top w:val="none" w:sz="0" w:space="0" w:color="auto"/>
            <w:left w:val="none" w:sz="0" w:space="0" w:color="auto"/>
            <w:bottom w:val="none" w:sz="0" w:space="0" w:color="auto"/>
            <w:right w:val="none" w:sz="0" w:space="0" w:color="auto"/>
          </w:divBdr>
        </w:div>
        <w:div w:id="1854110225">
          <w:marLeft w:val="-2400"/>
          <w:marRight w:val="-480"/>
          <w:marTop w:val="0"/>
          <w:marBottom w:val="0"/>
          <w:divBdr>
            <w:top w:val="none" w:sz="0" w:space="0" w:color="auto"/>
            <w:left w:val="none" w:sz="0" w:space="0" w:color="auto"/>
            <w:bottom w:val="none" w:sz="0" w:space="0" w:color="auto"/>
            <w:right w:val="none" w:sz="0" w:space="0" w:color="auto"/>
          </w:divBdr>
        </w:div>
        <w:div w:id="308174340">
          <w:marLeft w:val="-2400"/>
          <w:marRight w:val="-480"/>
          <w:marTop w:val="0"/>
          <w:marBottom w:val="0"/>
          <w:divBdr>
            <w:top w:val="none" w:sz="0" w:space="0" w:color="auto"/>
            <w:left w:val="none" w:sz="0" w:space="0" w:color="auto"/>
            <w:bottom w:val="none" w:sz="0" w:space="0" w:color="auto"/>
            <w:right w:val="none" w:sz="0" w:space="0" w:color="auto"/>
          </w:divBdr>
        </w:div>
        <w:div w:id="1705522459">
          <w:marLeft w:val="-2400"/>
          <w:marRight w:val="-480"/>
          <w:marTop w:val="0"/>
          <w:marBottom w:val="0"/>
          <w:divBdr>
            <w:top w:val="none" w:sz="0" w:space="0" w:color="auto"/>
            <w:left w:val="none" w:sz="0" w:space="0" w:color="auto"/>
            <w:bottom w:val="none" w:sz="0" w:space="0" w:color="auto"/>
            <w:right w:val="none" w:sz="0" w:space="0" w:color="auto"/>
          </w:divBdr>
        </w:div>
        <w:div w:id="1787960979">
          <w:marLeft w:val="-2400"/>
          <w:marRight w:val="-480"/>
          <w:marTop w:val="0"/>
          <w:marBottom w:val="0"/>
          <w:divBdr>
            <w:top w:val="none" w:sz="0" w:space="0" w:color="auto"/>
            <w:left w:val="none" w:sz="0" w:space="0" w:color="auto"/>
            <w:bottom w:val="none" w:sz="0" w:space="0" w:color="auto"/>
            <w:right w:val="none" w:sz="0" w:space="0" w:color="auto"/>
          </w:divBdr>
        </w:div>
        <w:div w:id="100414289">
          <w:marLeft w:val="-2400"/>
          <w:marRight w:val="-480"/>
          <w:marTop w:val="0"/>
          <w:marBottom w:val="0"/>
          <w:divBdr>
            <w:top w:val="none" w:sz="0" w:space="0" w:color="auto"/>
            <w:left w:val="none" w:sz="0" w:space="0" w:color="auto"/>
            <w:bottom w:val="none" w:sz="0" w:space="0" w:color="auto"/>
            <w:right w:val="none" w:sz="0" w:space="0" w:color="auto"/>
          </w:divBdr>
        </w:div>
        <w:div w:id="940139056">
          <w:marLeft w:val="-2400"/>
          <w:marRight w:val="-480"/>
          <w:marTop w:val="0"/>
          <w:marBottom w:val="0"/>
          <w:divBdr>
            <w:top w:val="none" w:sz="0" w:space="0" w:color="auto"/>
            <w:left w:val="none" w:sz="0" w:space="0" w:color="auto"/>
            <w:bottom w:val="none" w:sz="0" w:space="0" w:color="auto"/>
            <w:right w:val="none" w:sz="0" w:space="0" w:color="auto"/>
          </w:divBdr>
        </w:div>
        <w:div w:id="1657606225">
          <w:marLeft w:val="-2400"/>
          <w:marRight w:val="-480"/>
          <w:marTop w:val="0"/>
          <w:marBottom w:val="0"/>
          <w:divBdr>
            <w:top w:val="none" w:sz="0" w:space="0" w:color="auto"/>
            <w:left w:val="none" w:sz="0" w:space="0" w:color="auto"/>
            <w:bottom w:val="none" w:sz="0" w:space="0" w:color="auto"/>
            <w:right w:val="none" w:sz="0" w:space="0" w:color="auto"/>
          </w:divBdr>
        </w:div>
        <w:div w:id="1915432485">
          <w:marLeft w:val="-2400"/>
          <w:marRight w:val="-480"/>
          <w:marTop w:val="0"/>
          <w:marBottom w:val="0"/>
          <w:divBdr>
            <w:top w:val="none" w:sz="0" w:space="0" w:color="auto"/>
            <w:left w:val="none" w:sz="0" w:space="0" w:color="auto"/>
            <w:bottom w:val="none" w:sz="0" w:space="0" w:color="auto"/>
            <w:right w:val="none" w:sz="0" w:space="0" w:color="auto"/>
          </w:divBdr>
        </w:div>
      </w:divsChild>
    </w:div>
    <w:div w:id="1619753204">
      <w:bodyDiv w:val="1"/>
      <w:marLeft w:val="0"/>
      <w:marRight w:val="0"/>
      <w:marTop w:val="0"/>
      <w:marBottom w:val="0"/>
      <w:divBdr>
        <w:top w:val="none" w:sz="0" w:space="0" w:color="auto"/>
        <w:left w:val="none" w:sz="0" w:space="0" w:color="auto"/>
        <w:bottom w:val="none" w:sz="0" w:space="0" w:color="auto"/>
        <w:right w:val="none" w:sz="0" w:space="0" w:color="auto"/>
      </w:divBdr>
      <w:divsChild>
        <w:div w:id="2067412511">
          <w:marLeft w:val="0"/>
          <w:marRight w:val="0"/>
          <w:marTop w:val="0"/>
          <w:marBottom w:val="0"/>
          <w:divBdr>
            <w:top w:val="none" w:sz="0" w:space="0" w:color="auto"/>
            <w:left w:val="none" w:sz="0" w:space="0" w:color="auto"/>
            <w:bottom w:val="none" w:sz="0" w:space="0" w:color="auto"/>
            <w:right w:val="none" w:sz="0" w:space="0" w:color="auto"/>
          </w:divBdr>
          <w:divsChild>
            <w:div w:id="1149902620">
              <w:marLeft w:val="0"/>
              <w:marRight w:val="0"/>
              <w:marTop w:val="0"/>
              <w:marBottom w:val="0"/>
              <w:divBdr>
                <w:top w:val="none" w:sz="0" w:space="0" w:color="auto"/>
                <w:left w:val="none" w:sz="0" w:space="0" w:color="auto"/>
                <w:bottom w:val="none" w:sz="0" w:space="0" w:color="auto"/>
                <w:right w:val="none" w:sz="0" w:space="0" w:color="auto"/>
              </w:divBdr>
              <w:divsChild>
                <w:div w:id="99645734">
                  <w:marLeft w:val="0"/>
                  <w:marRight w:val="0"/>
                  <w:marTop w:val="0"/>
                  <w:marBottom w:val="0"/>
                  <w:divBdr>
                    <w:top w:val="none" w:sz="0" w:space="0" w:color="auto"/>
                    <w:left w:val="none" w:sz="0" w:space="0" w:color="auto"/>
                    <w:bottom w:val="none" w:sz="0" w:space="0" w:color="auto"/>
                    <w:right w:val="none" w:sz="0" w:space="0" w:color="auto"/>
                  </w:divBdr>
                  <w:divsChild>
                    <w:div w:id="133938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7195501">
      <w:bodyDiv w:val="1"/>
      <w:marLeft w:val="0"/>
      <w:marRight w:val="0"/>
      <w:marTop w:val="0"/>
      <w:marBottom w:val="0"/>
      <w:divBdr>
        <w:top w:val="none" w:sz="0" w:space="0" w:color="auto"/>
        <w:left w:val="none" w:sz="0" w:space="0" w:color="auto"/>
        <w:bottom w:val="none" w:sz="0" w:space="0" w:color="auto"/>
        <w:right w:val="none" w:sz="0" w:space="0" w:color="auto"/>
      </w:divBdr>
    </w:div>
    <w:div w:id="1843932510">
      <w:bodyDiv w:val="1"/>
      <w:marLeft w:val="0"/>
      <w:marRight w:val="0"/>
      <w:marTop w:val="0"/>
      <w:marBottom w:val="0"/>
      <w:divBdr>
        <w:top w:val="none" w:sz="0" w:space="0" w:color="auto"/>
        <w:left w:val="none" w:sz="0" w:space="0" w:color="auto"/>
        <w:bottom w:val="none" w:sz="0" w:space="0" w:color="auto"/>
        <w:right w:val="none" w:sz="0" w:space="0" w:color="auto"/>
      </w:divBdr>
    </w:div>
    <w:div w:id="1909680531">
      <w:bodyDiv w:val="1"/>
      <w:marLeft w:val="0"/>
      <w:marRight w:val="0"/>
      <w:marTop w:val="0"/>
      <w:marBottom w:val="0"/>
      <w:divBdr>
        <w:top w:val="none" w:sz="0" w:space="0" w:color="auto"/>
        <w:left w:val="none" w:sz="0" w:space="0" w:color="auto"/>
        <w:bottom w:val="none" w:sz="0" w:space="0" w:color="auto"/>
        <w:right w:val="none" w:sz="0" w:space="0" w:color="auto"/>
      </w:divBdr>
      <w:divsChild>
        <w:div w:id="126747391">
          <w:marLeft w:val="0"/>
          <w:marRight w:val="0"/>
          <w:marTop w:val="0"/>
          <w:marBottom w:val="0"/>
          <w:divBdr>
            <w:top w:val="none" w:sz="0" w:space="0" w:color="auto"/>
            <w:left w:val="none" w:sz="0" w:space="0" w:color="auto"/>
            <w:bottom w:val="none" w:sz="0" w:space="0" w:color="auto"/>
            <w:right w:val="none" w:sz="0" w:space="0" w:color="auto"/>
          </w:divBdr>
          <w:divsChild>
            <w:div w:id="215702648">
              <w:marLeft w:val="0"/>
              <w:marRight w:val="0"/>
              <w:marTop w:val="0"/>
              <w:marBottom w:val="0"/>
              <w:divBdr>
                <w:top w:val="none" w:sz="0" w:space="0" w:color="auto"/>
                <w:left w:val="none" w:sz="0" w:space="0" w:color="auto"/>
                <w:bottom w:val="none" w:sz="0" w:space="0" w:color="auto"/>
                <w:right w:val="none" w:sz="0" w:space="0" w:color="auto"/>
              </w:divBdr>
              <w:divsChild>
                <w:div w:id="249705202">
                  <w:marLeft w:val="0"/>
                  <w:marRight w:val="0"/>
                  <w:marTop w:val="0"/>
                  <w:marBottom w:val="0"/>
                  <w:divBdr>
                    <w:top w:val="none" w:sz="0" w:space="0" w:color="auto"/>
                    <w:left w:val="none" w:sz="0" w:space="0" w:color="auto"/>
                    <w:bottom w:val="none" w:sz="0" w:space="0" w:color="auto"/>
                    <w:right w:val="none" w:sz="0" w:space="0" w:color="auto"/>
                  </w:divBdr>
                  <w:divsChild>
                    <w:div w:id="54344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5043138">
      <w:bodyDiv w:val="1"/>
      <w:marLeft w:val="0"/>
      <w:marRight w:val="0"/>
      <w:marTop w:val="0"/>
      <w:marBottom w:val="0"/>
      <w:divBdr>
        <w:top w:val="none" w:sz="0" w:space="0" w:color="auto"/>
        <w:left w:val="none" w:sz="0" w:space="0" w:color="auto"/>
        <w:bottom w:val="none" w:sz="0" w:space="0" w:color="auto"/>
        <w:right w:val="none" w:sz="0" w:space="0" w:color="auto"/>
      </w:divBdr>
    </w:div>
    <w:div w:id="1983198134">
      <w:bodyDiv w:val="1"/>
      <w:marLeft w:val="0"/>
      <w:marRight w:val="0"/>
      <w:marTop w:val="0"/>
      <w:marBottom w:val="0"/>
      <w:divBdr>
        <w:top w:val="none" w:sz="0" w:space="0" w:color="auto"/>
        <w:left w:val="none" w:sz="0" w:space="0" w:color="auto"/>
        <w:bottom w:val="none" w:sz="0" w:space="0" w:color="auto"/>
        <w:right w:val="none" w:sz="0" w:space="0" w:color="auto"/>
      </w:divBdr>
      <w:divsChild>
        <w:div w:id="1968925735">
          <w:marLeft w:val="0"/>
          <w:marRight w:val="0"/>
          <w:marTop w:val="0"/>
          <w:marBottom w:val="0"/>
          <w:divBdr>
            <w:top w:val="none" w:sz="0" w:space="0" w:color="auto"/>
            <w:left w:val="none" w:sz="0" w:space="0" w:color="auto"/>
            <w:bottom w:val="none" w:sz="0" w:space="0" w:color="auto"/>
            <w:right w:val="none" w:sz="0" w:space="0" w:color="auto"/>
          </w:divBdr>
        </w:div>
        <w:div w:id="1129935804">
          <w:marLeft w:val="0"/>
          <w:marRight w:val="0"/>
          <w:marTop w:val="0"/>
          <w:marBottom w:val="0"/>
          <w:divBdr>
            <w:top w:val="none" w:sz="0" w:space="0" w:color="auto"/>
            <w:left w:val="none" w:sz="0" w:space="0" w:color="auto"/>
            <w:bottom w:val="none" w:sz="0" w:space="0" w:color="auto"/>
            <w:right w:val="none" w:sz="0" w:space="0" w:color="auto"/>
          </w:divBdr>
        </w:div>
        <w:div w:id="632488997">
          <w:marLeft w:val="0"/>
          <w:marRight w:val="0"/>
          <w:marTop w:val="0"/>
          <w:marBottom w:val="0"/>
          <w:divBdr>
            <w:top w:val="none" w:sz="0" w:space="0" w:color="auto"/>
            <w:left w:val="none" w:sz="0" w:space="0" w:color="auto"/>
            <w:bottom w:val="none" w:sz="0" w:space="0" w:color="auto"/>
            <w:right w:val="none" w:sz="0" w:space="0" w:color="auto"/>
          </w:divBdr>
        </w:div>
        <w:div w:id="1993560362">
          <w:marLeft w:val="0"/>
          <w:marRight w:val="0"/>
          <w:marTop w:val="0"/>
          <w:marBottom w:val="0"/>
          <w:divBdr>
            <w:top w:val="none" w:sz="0" w:space="0" w:color="auto"/>
            <w:left w:val="none" w:sz="0" w:space="0" w:color="auto"/>
            <w:bottom w:val="none" w:sz="0" w:space="0" w:color="auto"/>
            <w:right w:val="none" w:sz="0" w:space="0" w:color="auto"/>
          </w:divBdr>
        </w:div>
        <w:div w:id="1375694803">
          <w:marLeft w:val="0"/>
          <w:marRight w:val="0"/>
          <w:marTop w:val="0"/>
          <w:marBottom w:val="0"/>
          <w:divBdr>
            <w:top w:val="none" w:sz="0" w:space="0" w:color="auto"/>
            <w:left w:val="none" w:sz="0" w:space="0" w:color="auto"/>
            <w:bottom w:val="none" w:sz="0" w:space="0" w:color="auto"/>
            <w:right w:val="none" w:sz="0" w:space="0" w:color="auto"/>
          </w:divBdr>
        </w:div>
        <w:div w:id="751436483">
          <w:marLeft w:val="0"/>
          <w:marRight w:val="0"/>
          <w:marTop w:val="0"/>
          <w:marBottom w:val="0"/>
          <w:divBdr>
            <w:top w:val="none" w:sz="0" w:space="0" w:color="auto"/>
            <w:left w:val="none" w:sz="0" w:space="0" w:color="auto"/>
            <w:bottom w:val="none" w:sz="0" w:space="0" w:color="auto"/>
            <w:right w:val="none" w:sz="0" w:space="0" w:color="auto"/>
          </w:divBdr>
        </w:div>
        <w:div w:id="112865543">
          <w:marLeft w:val="0"/>
          <w:marRight w:val="0"/>
          <w:marTop w:val="0"/>
          <w:marBottom w:val="0"/>
          <w:divBdr>
            <w:top w:val="none" w:sz="0" w:space="0" w:color="auto"/>
            <w:left w:val="none" w:sz="0" w:space="0" w:color="auto"/>
            <w:bottom w:val="none" w:sz="0" w:space="0" w:color="auto"/>
            <w:right w:val="none" w:sz="0" w:space="0" w:color="auto"/>
          </w:divBdr>
        </w:div>
        <w:div w:id="2010792704">
          <w:marLeft w:val="0"/>
          <w:marRight w:val="0"/>
          <w:marTop w:val="0"/>
          <w:marBottom w:val="0"/>
          <w:divBdr>
            <w:top w:val="none" w:sz="0" w:space="0" w:color="auto"/>
            <w:left w:val="none" w:sz="0" w:space="0" w:color="auto"/>
            <w:bottom w:val="none" w:sz="0" w:space="0" w:color="auto"/>
            <w:right w:val="none" w:sz="0" w:space="0" w:color="auto"/>
          </w:divBdr>
        </w:div>
      </w:divsChild>
    </w:div>
    <w:div w:id="2003310523">
      <w:bodyDiv w:val="1"/>
      <w:marLeft w:val="0"/>
      <w:marRight w:val="0"/>
      <w:marTop w:val="0"/>
      <w:marBottom w:val="0"/>
      <w:divBdr>
        <w:top w:val="none" w:sz="0" w:space="0" w:color="auto"/>
        <w:left w:val="none" w:sz="0" w:space="0" w:color="auto"/>
        <w:bottom w:val="none" w:sz="0" w:space="0" w:color="auto"/>
        <w:right w:val="none" w:sz="0" w:space="0" w:color="auto"/>
      </w:divBdr>
    </w:div>
    <w:div w:id="2037197230">
      <w:bodyDiv w:val="1"/>
      <w:marLeft w:val="0"/>
      <w:marRight w:val="0"/>
      <w:marTop w:val="0"/>
      <w:marBottom w:val="0"/>
      <w:divBdr>
        <w:top w:val="none" w:sz="0" w:space="0" w:color="auto"/>
        <w:left w:val="none" w:sz="0" w:space="0" w:color="auto"/>
        <w:bottom w:val="none" w:sz="0" w:space="0" w:color="auto"/>
        <w:right w:val="none" w:sz="0" w:space="0" w:color="auto"/>
      </w:divBdr>
      <w:divsChild>
        <w:div w:id="1050761175">
          <w:marLeft w:val="0"/>
          <w:marRight w:val="0"/>
          <w:marTop w:val="0"/>
          <w:marBottom w:val="0"/>
          <w:divBdr>
            <w:top w:val="none" w:sz="0" w:space="0" w:color="auto"/>
            <w:left w:val="none" w:sz="0" w:space="0" w:color="auto"/>
            <w:bottom w:val="none" w:sz="0" w:space="0" w:color="auto"/>
            <w:right w:val="none" w:sz="0" w:space="0" w:color="auto"/>
          </w:divBdr>
          <w:divsChild>
            <w:div w:id="1221330529">
              <w:marLeft w:val="0"/>
              <w:marRight w:val="0"/>
              <w:marTop w:val="0"/>
              <w:marBottom w:val="0"/>
              <w:divBdr>
                <w:top w:val="none" w:sz="0" w:space="0" w:color="auto"/>
                <w:left w:val="none" w:sz="0" w:space="0" w:color="auto"/>
                <w:bottom w:val="none" w:sz="0" w:space="0" w:color="auto"/>
                <w:right w:val="none" w:sz="0" w:space="0" w:color="auto"/>
              </w:divBdr>
              <w:divsChild>
                <w:div w:id="437993492">
                  <w:marLeft w:val="0"/>
                  <w:marRight w:val="0"/>
                  <w:marTop w:val="0"/>
                  <w:marBottom w:val="0"/>
                  <w:divBdr>
                    <w:top w:val="none" w:sz="0" w:space="0" w:color="auto"/>
                    <w:left w:val="none" w:sz="0" w:space="0" w:color="auto"/>
                    <w:bottom w:val="none" w:sz="0" w:space="0" w:color="auto"/>
                    <w:right w:val="none" w:sz="0" w:space="0" w:color="auto"/>
                  </w:divBdr>
                  <w:divsChild>
                    <w:div w:id="1904827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7679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latformazakupowa.pl/transakcja/1287183"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leszcz@simkznpp.p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wk@platformazakupowa.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platformazakupowa.pl/transakcja/1297926"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platformazakupowa.pl/transakcja/1297926"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65207513-EB98-44B4-A879-334D4F665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703</TotalTime>
  <Pages>37</Pages>
  <Words>12702</Words>
  <Characters>76215</Characters>
  <Application>Microsoft Office Word</Application>
  <DocSecurity>0</DocSecurity>
  <Lines>635</Lines>
  <Paragraphs>177</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88740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dc:creator>
  <cp:lastModifiedBy>Jowita Leszcz</cp:lastModifiedBy>
  <cp:revision>50</cp:revision>
  <cp:lastPrinted>2025-06-09T09:40:00Z</cp:lastPrinted>
  <dcterms:created xsi:type="dcterms:W3CDTF">2025-01-29T12:55:00Z</dcterms:created>
  <dcterms:modified xsi:type="dcterms:W3CDTF">2026-04-21T07:39:00Z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