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CF56B" w14:textId="77777777" w:rsidR="00CE7B3F" w:rsidRPr="007869CD" w:rsidRDefault="00CE7B3F" w:rsidP="007869CD">
      <w:pPr>
        <w:keepNext/>
        <w:keepLines/>
        <w:spacing w:line="276" w:lineRule="auto"/>
        <w:outlineLvl w:val="1"/>
        <w:rPr>
          <w:rFonts w:asciiTheme="minorHAnsi" w:eastAsia="Calibri" w:hAnsiTheme="minorHAnsi" w:cstheme="minorHAnsi"/>
          <w:b/>
          <w:color w:val="0000FF"/>
          <w:lang w:val="pl-PL"/>
        </w:rPr>
      </w:pPr>
      <w:r w:rsidRPr="007869CD">
        <w:rPr>
          <w:rFonts w:asciiTheme="minorHAnsi" w:eastAsia="Calibri" w:hAnsiTheme="minorHAnsi" w:cstheme="minorHAnsi"/>
          <w:b/>
          <w:color w:val="0000FF"/>
          <w:lang w:val="pl-PL"/>
        </w:rPr>
        <w:t>Załącznik nr 2 do SWZ</w:t>
      </w:r>
    </w:p>
    <w:p w14:paraId="0D8FD6FA" w14:textId="10F0235E" w:rsidR="00CE7B3F" w:rsidRPr="007869CD" w:rsidRDefault="00CE7B3F" w:rsidP="007869CD">
      <w:pPr>
        <w:keepNext/>
        <w:keepLines/>
        <w:spacing w:line="276" w:lineRule="auto"/>
        <w:ind w:left="567" w:hanging="567"/>
        <w:rPr>
          <w:rFonts w:asciiTheme="minorHAnsi" w:eastAsia="Calibri" w:hAnsiTheme="minorHAnsi" w:cstheme="minorHAnsi"/>
          <w:b/>
          <w:lang w:val="pl-PL"/>
        </w:rPr>
      </w:pPr>
      <w:r w:rsidRPr="007869CD">
        <w:rPr>
          <w:rFonts w:asciiTheme="minorHAnsi" w:eastAsia="Calibri" w:hAnsiTheme="minorHAnsi" w:cstheme="minorHAnsi"/>
          <w:b/>
          <w:lang w:val="pl-PL"/>
        </w:rPr>
        <w:t>Nr postępowania: ZP/34/2026</w:t>
      </w:r>
    </w:p>
    <w:p w14:paraId="1C75BAAB" w14:textId="77777777" w:rsidR="00CE7B3F" w:rsidRDefault="00CE7B3F" w:rsidP="007869CD">
      <w:pPr>
        <w:spacing w:line="276" w:lineRule="auto"/>
        <w:rPr>
          <w:rFonts w:asciiTheme="minorHAnsi" w:hAnsiTheme="minorHAnsi" w:cstheme="minorHAnsi"/>
          <w:lang w:val="pl-PL"/>
        </w:rPr>
      </w:pPr>
    </w:p>
    <w:p w14:paraId="6440795D" w14:textId="77777777" w:rsidR="007869CD" w:rsidRPr="007869CD" w:rsidRDefault="007869CD" w:rsidP="007869CD">
      <w:pPr>
        <w:spacing w:line="276" w:lineRule="auto"/>
        <w:jc w:val="center"/>
        <w:rPr>
          <w:rFonts w:asciiTheme="minorHAnsi" w:hAnsiTheme="minorHAnsi" w:cstheme="minorHAnsi"/>
          <w:lang w:val="pl-PL"/>
        </w:rPr>
      </w:pPr>
      <w:r w:rsidRPr="003D472F">
        <w:rPr>
          <w:rFonts w:asciiTheme="minorHAnsi" w:hAnsiTheme="minorHAnsi" w:cstheme="minorHAnsi"/>
          <w:b/>
          <w:bCs/>
          <w:lang w:val="pl-PL" w:eastAsia="pl-PL"/>
        </w:rPr>
        <w:t>OPIS PRZEDMIOTU ZAMOWIENIA</w:t>
      </w:r>
    </w:p>
    <w:p w14:paraId="1B31E334" w14:textId="4D1962A2" w:rsidR="00C93E1B" w:rsidRDefault="00C93E1B" w:rsidP="00C93E1B">
      <w:p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Nazwa</w:t>
      </w:r>
      <w:r>
        <w:rPr>
          <w:bCs/>
          <w:sz w:val="24"/>
          <w:szCs w:val="24"/>
        </w:rPr>
        <w:t xml:space="preserve"> oprogramowania</w:t>
      </w:r>
      <w:r>
        <w:rPr>
          <w:bCs/>
          <w:sz w:val="24"/>
          <w:szCs w:val="24"/>
        </w:rPr>
        <w:t>: …………………………………………………………………………………………………</w:t>
      </w:r>
    </w:p>
    <w:p w14:paraId="63E5F2F7" w14:textId="6FCC8EC2" w:rsidR="00C93E1B" w:rsidRPr="00300A02" w:rsidRDefault="00C93E1B" w:rsidP="00C93E1B">
      <w:pPr>
        <w:spacing w:line="276" w:lineRule="auto"/>
        <w:rPr>
          <w:b/>
          <w:bCs/>
          <w:sz w:val="24"/>
          <w:szCs w:val="24"/>
        </w:rPr>
      </w:pPr>
      <w:r w:rsidRPr="00300A02">
        <w:rPr>
          <w:bCs/>
          <w:sz w:val="24"/>
          <w:szCs w:val="24"/>
        </w:rPr>
        <w:t>Wersja</w:t>
      </w:r>
      <w:r>
        <w:rPr>
          <w:bCs/>
          <w:sz w:val="24"/>
          <w:szCs w:val="24"/>
        </w:rPr>
        <w:t xml:space="preserve"> oprogramowania</w:t>
      </w:r>
      <w:r w:rsidRPr="00300A02">
        <w:rPr>
          <w:bCs/>
          <w:sz w:val="24"/>
          <w:szCs w:val="24"/>
        </w:rPr>
        <w:t>: …………………………………………………………………………………………………</w:t>
      </w:r>
    </w:p>
    <w:p w14:paraId="07A6ECF6" w14:textId="59647FC0" w:rsidR="00C93E1B" w:rsidRPr="00300A02" w:rsidRDefault="00C93E1B" w:rsidP="00C93E1B">
      <w:pPr>
        <w:spacing w:line="276" w:lineRule="auto"/>
        <w:rPr>
          <w:b/>
          <w:bCs/>
          <w:sz w:val="24"/>
          <w:szCs w:val="24"/>
        </w:rPr>
      </w:pPr>
      <w:r w:rsidRPr="00300A02">
        <w:rPr>
          <w:bCs/>
          <w:sz w:val="24"/>
          <w:szCs w:val="24"/>
        </w:rPr>
        <w:t>Producent</w:t>
      </w:r>
      <w:r>
        <w:rPr>
          <w:bCs/>
          <w:sz w:val="24"/>
          <w:szCs w:val="24"/>
        </w:rPr>
        <w:t xml:space="preserve"> oprogramowania</w:t>
      </w:r>
      <w:r w:rsidRPr="00300A02">
        <w:rPr>
          <w:bCs/>
          <w:sz w:val="24"/>
          <w:szCs w:val="24"/>
        </w:rPr>
        <w:t>: ………………………………………………………………………………</w:t>
      </w:r>
      <w:r w:rsidR="00F71A91">
        <w:rPr>
          <w:bCs/>
          <w:sz w:val="24"/>
          <w:szCs w:val="24"/>
        </w:rPr>
        <w:t>…</w:t>
      </w:r>
      <w:r w:rsidRPr="00300A02">
        <w:rPr>
          <w:bCs/>
          <w:sz w:val="24"/>
          <w:szCs w:val="24"/>
        </w:rPr>
        <w:t>……………</w:t>
      </w:r>
    </w:p>
    <w:p w14:paraId="150A6369" w14:textId="77777777" w:rsidR="003D472F" w:rsidRPr="007869CD" w:rsidRDefault="003D472F" w:rsidP="007869CD">
      <w:pPr>
        <w:spacing w:line="276" w:lineRule="auto"/>
        <w:rPr>
          <w:rFonts w:asciiTheme="minorHAnsi" w:hAnsiTheme="minorHAnsi" w:cstheme="minorHAnsi"/>
          <w:lang w:val="pl-PL"/>
        </w:rPr>
      </w:pPr>
    </w:p>
    <w:tbl>
      <w:tblPr>
        <w:tblStyle w:val="Tabela-Siatka1"/>
        <w:tblW w:w="14029" w:type="dxa"/>
        <w:jc w:val="center"/>
        <w:tblLook w:val="04A0" w:firstRow="1" w:lastRow="0" w:firstColumn="1" w:lastColumn="0" w:noHBand="0" w:noVBand="1"/>
      </w:tblPr>
      <w:tblGrid>
        <w:gridCol w:w="14029"/>
      </w:tblGrid>
      <w:tr w:rsidR="007167D5" w:rsidRPr="007869CD" w14:paraId="19C643B3" w14:textId="77777777" w:rsidTr="007869CD">
        <w:trPr>
          <w:trHeight w:val="430"/>
          <w:jc w:val="center"/>
        </w:trPr>
        <w:tc>
          <w:tcPr>
            <w:tcW w:w="14029" w:type="dxa"/>
            <w:shd w:val="clear" w:color="auto" w:fill="D9D9D9" w:themeFill="background1" w:themeFillShade="D9"/>
          </w:tcPr>
          <w:p w14:paraId="0561F37A" w14:textId="03B43B1A" w:rsidR="007167D5" w:rsidRPr="007869CD" w:rsidRDefault="007869CD" w:rsidP="007869CD">
            <w:pPr>
              <w:spacing w:line="276" w:lineRule="auto"/>
              <w:jc w:val="center"/>
              <w:rPr>
                <w:rFonts w:eastAsia="Calibri" w:cstheme="minorHAnsi"/>
                <w:b/>
                <w:color w:val="000000"/>
              </w:rPr>
            </w:pPr>
            <w:r>
              <w:rPr>
                <w:rFonts w:eastAsia="Calibri" w:cstheme="minorHAnsi"/>
                <w:b/>
                <w:color w:val="000000"/>
              </w:rPr>
              <w:t>Opis wymagań</w:t>
            </w:r>
          </w:p>
        </w:tc>
      </w:tr>
      <w:tr w:rsidR="007167D5" w:rsidRPr="00C93E1B" w14:paraId="0BA64502" w14:textId="77777777" w:rsidTr="005075C6">
        <w:trPr>
          <w:jc w:val="center"/>
        </w:trPr>
        <w:tc>
          <w:tcPr>
            <w:tcW w:w="14029" w:type="dxa"/>
            <w:vAlign w:val="center"/>
          </w:tcPr>
          <w:p w14:paraId="661FDC3A" w14:textId="77777777" w:rsidR="007167D5" w:rsidRPr="007869CD" w:rsidRDefault="007167D5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Oprogramowanie zgodnie z załącznikiem do Uchwały Krajowej Rady Akredytacyjnej Szkół Pielęgniarek i Położonych Nr 23/VI/2025 z dnia 27 marca 2025 r.</w:t>
            </w:r>
          </w:p>
          <w:p w14:paraId="1F1B03AD" w14:textId="017EA01B" w:rsidR="007167D5" w:rsidRPr="007869CD" w:rsidRDefault="007167D5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w szczególności w zakresie funkcjonalności oprogramowania w zakresie minimum: organizacji kształcenia w warunkach symulowanych, przygotowania zajęć,</w:t>
            </w:r>
            <w:r w:rsidR="00FD2ED6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efekty uczenia się zaplanowane do osiągnięcia przez studenta w warunkach symulowanych, formy zajęć realizowane w warunkach symulowanych, zasady</w:t>
            </w:r>
            <w:r w:rsidR="00FD2ED6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realizacji zajęć, czas trwania zajęć, prawa i obowiązki studentów, dokumentację kształcenia, harmonogram zajęć, procedurę uzupełniania sprzętu</w:t>
            </w:r>
          </w:p>
          <w:p w14:paraId="6A68BEBD" w14:textId="77777777" w:rsidR="007167D5" w:rsidRPr="007869CD" w:rsidRDefault="007167D5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i materiałów, kontrola sprzętu w tym możliwość zgłaszania usterek, możliwość integracji</w:t>
            </w:r>
            <w:r w:rsidR="00CC7797" w:rsidRPr="007869CD">
              <w:rPr>
                <w:rFonts w:cstheme="minorHAnsi"/>
                <w:lang w:eastAsia="pl-PL"/>
              </w:rPr>
              <w:t xml:space="preserve"> i wymiany danych</w:t>
            </w:r>
            <w:r w:rsidRPr="007869CD">
              <w:rPr>
                <w:rFonts w:cstheme="minorHAnsi"/>
                <w:lang w:eastAsia="pl-PL"/>
              </w:rPr>
              <w:t xml:space="preserve"> z systemem audio-video</w:t>
            </w:r>
            <w:r w:rsidR="00CC7797" w:rsidRPr="007869CD">
              <w:rPr>
                <w:rFonts w:cstheme="minorHAnsi"/>
                <w:lang w:eastAsia="pl-PL"/>
              </w:rPr>
              <w:t xml:space="preserve"> posiadanym przez Zamawiającego o nazwie „Medcam”</w:t>
            </w:r>
            <w:r w:rsidRPr="007869CD">
              <w:rPr>
                <w:rFonts w:cstheme="minorHAnsi"/>
                <w:lang w:eastAsia="pl-PL"/>
              </w:rPr>
              <w:t>.</w:t>
            </w:r>
          </w:p>
          <w:p w14:paraId="4F6A5B86" w14:textId="77777777" w:rsidR="007167D5" w:rsidRPr="007869CD" w:rsidRDefault="007167D5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</w:p>
          <w:p w14:paraId="4A11FC2E" w14:textId="2F163341" w:rsidR="00CE7B3F" w:rsidRPr="007869CD" w:rsidRDefault="00565F7C" w:rsidP="007869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Oprogramowanie będzie wykorzystane do obsługi 12</w:t>
            </w:r>
            <w:r w:rsidR="007869CD">
              <w:rPr>
                <w:rFonts w:cstheme="minorHAnsi"/>
                <w:lang w:eastAsia="pl-PL"/>
              </w:rPr>
              <w:t>-tu</w:t>
            </w:r>
            <w:r w:rsidRPr="007869CD">
              <w:rPr>
                <w:rFonts w:cstheme="minorHAnsi"/>
                <w:lang w:eastAsia="pl-PL"/>
              </w:rPr>
              <w:t xml:space="preserve"> sal egzaminacyjnych oraz musi być sterowalne z jednego centralnego komputera.</w:t>
            </w:r>
          </w:p>
          <w:p w14:paraId="1A27EF57" w14:textId="10592DFF" w:rsidR="00565F7C" w:rsidRPr="007869CD" w:rsidRDefault="00565F7C" w:rsidP="007869C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Zamawiający wymaga dostarczenia</w:t>
            </w:r>
            <w:r w:rsidR="001C5A11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 xml:space="preserve"> </w:t>
            </w:r>
            <w:r w:rsidR="001C5A11" w:rsidRPr="007869CD">
              <w:rPr>
                <w:rFonts w:cstheme="minorHAnsi"/>
                <w:lang w:eastAsia="pl-PL"/>
              </w:rPr>
              <w:t>niezbędnych licencji umożliwiających prowadzenie jednocześnie egzaminu w 13</w:t>
            </w:r>
            <w:r w:rsidR="007869CD" w:rsidRPr="007869CD">
              <w:rPr>
                <w:rFonts w:cstheme="minorHAnsi"/>
                <w:lang w:eastAsia="pl-PL"/>
              </w:rPr>
              <w:t>-tu</w:t>
            </w:r>
            <w:r w:rsidR="001C5A11" w:rsidRPr="007869CD">
              <w:rPr>
                <w:rFonts w:cstheme="minorHAnsi"/>
                <w:lang w:eastAsia="pl-PL"/>
              </w:rPr>
              <w:t xml:space="preserve"> sala</w:t>
            </w:r>
            <w:r w:rsidR="001A11D5" w:rsidRPr="007869CD">
              <w:rPr>
                <w:rFonts w:cstheme="minorHAnsi"/>
                <w:lang w:eastAsia="pl-PL"/>
              </w:rPr>
              <w:t>ch</w:t>
            </w:r>
            <w:r w:rsidR="001C5A11" w:rsidRPr="007869CD">
              <w:rPr>
                <w:rFonts w:cstheme="minorHAnsi"/>
                <w:lang w:eastAsia="pl-PL"/>
              </w:rPr>
              <w:t xml:space="preserve"> (12 sal egzaminacyjnych + 1 stanowisko prowadzącego egzamin).</w:t>
            </w:r>
            <w:r w:rsidRPr="007869CD">
              <w:rPr>
                <w:rFonts w:cstheme="minorHAnsi"/>
                <w:lang w:eastAsia="pl-PL"/>
              </w:rPr>
              <w:t xml:space="preserve"> Licencja musi umożliwiać nieograniczone korzystanie z oprogramowania </w:t>
            </w:r>
            <w:r w:rsidR="001C5A11" w:rsidRPr="007869CD">
              <w:rPr>
                <w:rFonts w:cstheme="minorHAnsi"/>
                <w:lang w:eastAsia="pl-PL"/>
              </w:rPr>
              <w:t>na wszystkich wymaganych podczas egzaminu urządzeniach</w:t>
            </w:r>
            <w:r w:rsidRPr="007869CD">
              <w:rPr>
                <w:rFonts w:cstheme="minorHAnsi"/>
                <w:lang w:eastAsia="pl-PL"/>
              </w:rPr>
              <w:t>.</w:t>
            </w:r>
          </w:p>
          <w:p w14:paraId="5489FF6D" w14:textId="77777777" w:rsidR="00CE7B3F" w:rsidRPr="007869CD" w:rsidRDefault="00CE7B3F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</w:p>
          <w:p w14:paraId="3E45F367" w14:textId="77777777" w:rsidR="007167D5" w:rsidRPr="007869CD" w:rsidRDefault="007167D5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Funkcjonalność tworzenia list kontrolnych dla egzaminów OSCE np. pre-OSCE, OSCE II. Możliwość integracji z systemem audio-video</w:t>
            </w:r>
            <w:r w:rsidR="00CC7797" w:rsidRPr="007869CD">
              <w:rPr>
                <w:rFonts w:cstheme="minorHAnsi"/>
                <w:lang w:eastAsia="pl-PL"/>
              </w:rPr>
              <w:t xml:space="preserve"> Medcam</w:t>
            </w:r>
            <w:r w:rsidRPr="007869CD">
              <w:rPr>
                <w:rFonts w:cstheme="minorHAnsi"/>
                <w:lang w:eastAsia="pl-PL"/>
              </w:rPr>
              <w:t xml:space="preserve"> umożliwiająca ocenę</w:t>
            </w:r>
            <w:r w:rsidR="00CC7797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poziomu efektów uczenia się osiągniętych przez studenta w warunkach symulowanych (egzamin OSCE) za pomocą elektronicznych kart oceny dla: pre-OSCE</w:t>
            </w:r>
            <w:r w:rsidR="00CC7797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nie mniej niż 6 stacji oraz OSCE II nie mniej niż 12.stacji. Kryteria oceniania mogą uwzględniać kryteria bezwzględne (punkty krytyczne) i kryteria względne</w:t>
            </w:r>
            <w:r w:rsidR="00CC7797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(punkty dodatkowe).Możliwość cyfrowej dokumentacji przebiegu egzaminu OSCE.</w:t>
            </w:r>
          </w:p>
          <w:p w14:paraId="1C979A73" w14:textId="77777777" w:rsidR="007167D5" w:rsidRPr="007869CD" w:rsidRDefault="007167D5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</w:p>
          <w:p w14:paraId="7F0CF40E" w14:textId="77777777" w:rsidR="007167D5" w:rsidRPr="007869CD" w:rsidRDefault="007167D5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lastRenderedPageBreak/>
              <w:t>Dokumentacja kształcenia w warunkach symulowanych zgodna z:</w:t>
            </w:r>
          </w:p>
          <w:p w14:paraId="2EFBCBD3" w14:textId="77777777" w:rsidR="007167D5" w:rsidRPr="007869CD" w:rsidRDefault="007167D5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- bazą umiejętności zawodowych z wyodrębnionym potwierdzaniem efektów uczenia się osiągniętych przez studentów w warunkach symulowanych wg</w:t>
            </w:r>
          </w:p>
          <w:p w14:paraId="0CC7388B" w14:textId="77777777" w:rsidR="007167D5" w:rsidRPr="007869CD" w:rsidRDefault="007167D5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przedmiotów i form zajęć,</w:t>
            </w:r>
          </w:p>
          <w:p w14:paraId="51D0ECA2" w14:textId="77777777" w:rsidR="007167D5" w:rsidRPr="007869CD" w:rsidRDefault="007167D5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- bazą zajęć i obecności,</w:t>
            </w:r>
          </w:p>
          <w:p w14:paraId="5712EF46" w14:textId="77777777" w:rsidR="007167D5" w:rsidRPr="007869CD" w:rsidRDefault="007167D5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- procedurami i scenariuszami,</w:t>
            </w:r>
          </w:p>
          <w:p w14:paraId="0C7223E7" w14:textId="01B8FE76" w:rsidR="007167D5" w:rsidRPr="007869CD" w:rsidRDefault="007167D5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- kryteriami zaliczenia procedur i/lub checklisty do scenariuszy niskiej wierności i pośredniej wierności / kryteria zaliczenia scenariuszy wysokiej wierności,</w:t>
            </w:r>
          </w:p>
          <w:p w14:paraId="11D815BC" w14:textId="77777777" w:rsidR="007167D5" w:rsidRPr="007869CD" w:rsidRDefault="007167D5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- harmonogramem zajęć,</w:t>
            </w:r>
          </w:p>
          <w:p w14:paraId="29C68558" w14:textId="77777777" w:rsidR="007167D5" w:rsidRPr="007869CD" w:rsidRDefault="007167D5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- ewidencją zajęć zrealizowanych w pracowniach symulowanych i centrum symulacji, np. wg zajęć, tematów, formy, dat, godzin.</w:t>
            </w:r>
          </w:p>
          <w:p w14:paraId="3FF655B7" w14:textId="77777777" w:rsidR="007167D5" w:rsidRPr="007869CD" w:rsidRDefault="007167D5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Funkcjonalność Monitorowania jakości kształcenia w warunkach symulowanych.</w:t>
            </w:r>
          </w:p>
          <w:p w14:paraId="684311AA" w14:textId="77777777" w:rsidR="007167D5" w:rsidRPr="007869CD" w:rsidRDefault="007167D5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Oprogramowanie zgodnie z załącznikiem do Uchwały Krajowej Rady Akredytacyjnej Szkół Pielęgniarek i Położonych Nr 24/VI/2025 z dnia 27 marca 2025 r.</w:t>
            </w:r>
          </w:p>
          <w:p w14:paraId="70098BD5" w14:textId="77777777" w:rsidR="007167D5" w:rsidRPr="007869CD" w:rsidRDefault="007167D5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w zakresie funkcjonalności dodania do systemu niezbędnego wyposażenia wchodzącego w skład centrum symulacji. Funkcjonalność rezerwacji do zajęć</w:t>
            </w:r>
          </w:p>
          <w:p w14:paraId="39466BDB" w14:textId="77777777" w:rsidR="007167D5" w:rsidRPr="007869CD" w:rsidRDefault="007167D5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wyposażenia w tym: symulatorów, sprzętów medycznych, materiałów jednorazowych, pozostałego wyposażenia wraz z materiałami edukacyjnymi</w:t>
            </w:r>
          </w:p>
          <w:p w14:paraId="6BC5413E" w14:textId="77777777" w:rsidR="007167D5" w:rsidRPr="007869CD" w:rsidRDefault="007167D5" w:rsidP="007869CD">
            <w:pPr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w systemie.</w:t>
            </w:r>
          </w:p>
          <w:p w14:paraId="4E083AFB" w14:textId="77777777" w:rsidR="00434FE7" w:rsidRPr="007869CD" w:rsidRDefault="00434FE7" w:rsidP="007869CD">
            <w:pPr>
              <w:spacing w:line="276" w:lineRule="auto"/>
              <w:rPr>
                <w:rFonts w:cstheme="minorHAnsi"/>
                <w:lang w:eastAsia="pl-PL"/>
              </w:rPr>
            </w:pPr>
          </w:p>
          <w:p w14:paraId="3B0E781A" w14:textId="5B6ABF84" w:rsidR="00434FE7" w:rsidRPr="007869CD" w:rsidRDefault="00434FE7" w:rsidP="007869CD">
            <w:pPr>
              <w:tabs>
                <w:tab w:val="left" w:pos="993"/>
              </w:tabs>
              <w:suppressAutoHyphens/>
              <w:spacing w:line="276" w:lineRule="auto"/>
              <w:rPr>
                <w:rFonts w:cstheme="minorHAnsi"/>
              </w:rPr>
            </w:pPr>
            <w:r w:rsidRPr="007869CD">
              <w:rPr>
                <w:rFonts w:cstheme="minorHAnsi"/>
              </w:rPr>
              <w:t>Dla celów niniejszego zamówienia przyjmuje się następujące definicje użytych nazw i pojęć:</w:t>
            </w:r>
          </w:p>
          <w:p w14:paraId="64FE99F0" w14:textId="77777777" w:rsidR="00434FE7" w:rsidRPr="007869CD" w:rsidRDefault="00434FE7" w:rsidP="007869CD">
            <w:pPr>
              <w:spacing w:line="276" w:lineRule="auto"/>
              <w:contextualSpacing/>
              <w:rPr>
                <w:rFonts w:cstheme="minorHAnsi"/>
              </w:rPr>
            </w:pPr>
            <w:r w:rsidRPr="007869CD">
              <w:rPr>
                <w:rFonts w:cstheme="minorHAnsi"/>
              </w:rPr>
              <w:t xml:space="preserve">Błąd – oznacza każdą wadę/usterkę lub inną nieprawidłowość w systemie podlegającą usunięciu przez Wykonawcę.  </w:t>
            </w:r>
          </w:p>
          <w:p w14:paraId="26EF9218" w14:textId="77777777" w:rsidR="00434FE7" w:rsidRPr="007869CD" w:rsidRDefault="00434FE7" w:rsidP="007869CD">
            <w:pPr>
              <w:spacing w:line="276" w:lineRule="auto"/>
              <w:jc w:val="both"/>
              <w:rPr>
                <w:rFonts w:cstheme="minorHAnsi"/>
              </w:rPr>
            </w:pPr>
            <w:r w:rsidRPr="007869CD">
              <w:rPr>
                <w:rFonts w:cstheme="minorHAnsi"/>
                <w:b/>
              </w:rPr>
              <w:t>Błąd programu</w:t>
            </w:r>
            <w:r w:rsidRPr="007869CD">
              <w:rPr>
                <w:rFonts w:cstheme="minorHAnsi"/>
              </w:rPr>
              <w:t xml:space="preserve"> – to </w:t>
            </w:r>
            <w:r w:rsidRPr="007869CD">
              <w:rPr>
                <w:rFonts w:cstheme="minorHAnsi"/>
                <w:b/>
              </w:rPr>
              <w:t>Usterka</w:t>
            </w:r>
            <w:r w:rsidRPr="007869CD">
              <w:rPr>
                <w:rFonts w:cstheme="minorHAnsi"/>
              </w:rPr>
              <w:t xml:space="preserve">, </w:t>
            </w:r>
            <w:r w:rsidRPr="007869CD">
              <w:rPr>
                <w:rFonts w:cstheme="minorHAnsi"/>
                <w:b/>
              </w:rPr>
              <w:t>Błąd</w:t>
            </w:r>
            <w:r w:rsidRPr="007869CD">
              <w:rPr>
                <w:rFonts w:cstheme="minorHAnsi"/>
              </w:rPr>
              <w:t xml:space="preserve"> </w:t>
            </w:r>
            <w:r w:rsidRPr="007869CD">
              <w:rPr>
                <w:rFonts w:cstheme="minorHAnsi"/>
                <w:b/>
              </w:rPr>
              <w:t>(zwykły)</w:t>
            </w:r>
            <w:r w:rsidRPr="007869CD">
              <w:rPr>
                <w:rFonts w:cstheme="minorHAnsi"/>
              </w:rPr>
              <w:t xml:space="preserve">, </w:t>
            </w:r>
            <w:r w:rsidRPr="007869CD">
              <w:rPr>
                <w:rFonts w:cstheme="minorHAnsi"/>
                <w:b/>
              </w:rPr>
              <w:t>Błąd krytyczny</w:t>
            </w:r>
            <w:r w:rsidRPr="007869CD">
              <w:rPr>
                <w:rFonts w:cstheme="minorHAnsi"/>
              </w:rPr>
              <w:t xml:space="preserve"> </w:t>
            </w:r>
            <w:r w:rsidRPr="007869CD">
              <w:rPr>
                <w:rFonts w:cstheme="minorHAnsi"/>
                <w:b/>
              </w:rPr>
              <w:t xml:space="preserve">Programu </w:t>
            </w:r>
            <w:r w:rsidRPr="007869CD">
              <w:rPr>
                <w:rFonts w:cstheme="minorHAnsi"/>
              </w:rPr>
              <w:t xml:space="preserve">lub jego modułu, lub </w:t>
            </w:r>
            <w:r w:rsidRPr="007869CD">
              <w:rPr>
                <w:rFonts w:cstheme="minorHAnsi"/>
                <w:b/>
              </w:rPr>
              <w:t>Błąd środowiska testowego</w:t>
            </w:r>
            <w:r w:rsidRPr="007869CD">
              <w:rPr>
                <w:rFonts w:cstheme="minorHAnsi"/>
              </w:rPr>
              <w:t xml:space="preserve">, uniemożliwiający w całości lub w istotnej części ich pracę lub powodujący błędne zapisy w bazie danych, który jednocześnie nie jest objęty gwarancją udzieloną </w:t>
            </w:r>
            <w:r w:rsidRPr="007869CD">
              <w:rPr>
                <w:rFonts w:cstheme="minorHAnsi"/>
                <w:b/>
              </w:rPr>
              <w:t>Użytkownikowi</w:t>
            </w:r>
            <w:r w:rsidRPr="007869CD">
              <w:rPr>
                <w:rFonts w:cstheme="minorHAnsi"/>
              </w:rPr>
              <w:t xml:space="preserve"> przez </w:t>
            </w:r>
            <w:r w:rsidRPr="007869CD">
              <w:rPr>
                <w:rFonts w:cstheme="minorHAnsi"/>
                <w:b/>
              </w:rPr>
              <w:t>Wykonawcę</w:t>
            </w:r>
            <w:r w:rsidRPr="007869CD">
              <w:rPr>
                <w:rFonts w:cstheme="minorHAnsi"/>
              </w:rPr>
              <w:t xml:space="preserve"> a wynikający z wyłącznej winy </w:t>
            </w:r>
            <w:r w:rsidRPr="007869CD">
              <w:rPr>
                <w:rFonts w:cstheme="minorHAnsi"/>
                <w:b/>
              </w:rPr>
              <w:t>Wykonawcy</w:t>
            </w:r>
            <w:r w:rsidRPr="007869CD">
              <w:rPr>
                <w:rFonts w:cstheme="minorHAnsi"/>
              </w:rPr>
              <w:t>.</w:t>
            </w:r>
          </w:p>
          <w:p w14:paraId="4FC46149" w14:textId="77777777" w:rsidR="00434FE7" w:rsidRPr="007869CD" w:rsidRDefault="00434FE7" w:rsidP="007869CD">
            <w:pPr>
              <w:spacing w:line="276" w:lineRule="auto"/>
              <w:jc w:val="both"/>
              <w:rPr>
                <w:rFonts w:cstheme="minorHAnsi"/>
              </w:rPr>
            </w:pPr>
            <w:r w:rsidRPr="007869CD">
              <w:rPr>
                <w:rFonts w:cstheme="minorHAnsi"/>
                <w:b/>
              </w:rPr>
              <w:t>Błąd krytyczny</w:t>
            </w:r>
            <w:r w:rsidRPr="007869CD">
              <w:rPr>
                <w:rFonts w:cstheme="minorHAnsi"/>
              </w:rPr>
              <w:t xml:space="preserve"> – awaria </w:t>
            </w:r>
            <w:r w:rsidRPr="007869CD">
              <w:rPr>
                <w:rFonts w:cstheme="minorHAnsi"/>
                <w:b/>
              </w:rPr>
              <w:t>Programu</w:t>
            </w:r>
            <w:r w:rsidRPr="007869CD">
              <w:rPr>
                <w:rFonts w:cstheme="minorHAnsi"/>
              </w:rPr>
              <w:t xml:space="preserve"> niespowodowana przez </w:t>
            </w:r>
            <w:r w:rsidRPr="007869CD">
              <w:rPr>
                <w:rFonts w:cstheme="minorHAnsi"/>
                <w:b/>
              </w:rPr>
              <w:t>Użytkownika</w:t>
            </w:r>
            <w:r w:rsidRPr="007869CD">
              <w:rPr>
                <w:rFonts w:cstheme="minorHAnsi"/>
              </w:rPr>
              <w:t xml:space="preserve">, która prowadzi do zatrzymania eksploatacji, utraty danych lub naruszenia spójności danych w wyniku których nie jest możliwe prowadzenie działalności z użyciem </w:t>
            </w:r>
            <w:r w:rsidRPr="007869CD">
              <w:rPr>
                <w:rFonts w:cstheme="minorHAnsi"/>
                <w:b/>
              </w:rPr>
              <w:t>Programu</w:t>
            </w:r>
            <w:r w:rsidRPr="007869CD">
              <w:rPr>
                <w:rFonts w:cstheme="minorHAnsi"/>
              </w:rPr>
              <w:t>.</w:t>
            </w:r>
          </w:p>
          <w:p w14:paraId="3BD4FAB2" w14:textId="77777777" w:rsidR="00434FE7" w:rsidRPr="007869CD" w:rsidRDefault="00434FE7" w:rsidP="007869CD">
            <w:pPr>
              <w:spacing w:line="276" w:lineRule="auto"/>
              <w:jc w:val="both"/>
              <w:rPr>
                <w:rFonts w:cstheme="minorHAnsi"/>
              </w:rPr>
            </w:pPr>
            <w:r w:rsidRPr="007869CD">
              <w:rPr>
                <w:rFonts w:cstheme="minorHAnsi"/>
                <w:b/>
              </w:rPr>
              <w:t>Błąd (zwykły)</w:t>
            </w:r>
            <w:r w:rsidRPr="007869CD">
              <w:rPr>
                <w:rFonts w:cstheme="minorHAnsi"/>
              </w:rPr>
              <w:t xml:space="preserve"> – awaria </w:t>
            </w:r>
            <w:r w:rsidRPr="007869CD">
              <w:rPr>
                <w:rFonts w:cstheme="minorHAnsi"/>
                <w:b/>
              </w:rPr>
              <w:t>Programu</w:t>
            </w:r>
            <w:r w:rsidRPr="007869CD">
              <w:rPr>
                <w:rFonts w:cstheme="minorHAnsi"/>
              </w:rPr>
              <w:t xml:space="preserve"> niespowodowana przez </w:t>
            </w:r>
            <w:r w:rsidRPr="007869CD">
              <w:rPr>
                <w:rFonts w:cstheme="minorHAnsi"/>
                <w:b/>
              </w:rPr>
              <w:t>Użytkownika</w:t>
            </w:r>
            <w:r w:rsidRPr="007869CD">
              <w:rPr>
                <w:rFonts w:cstheme="minorHAnsi"/>
              </w:rPr>
              <w:t xml:space="preserve">, która prowadzi do zakłóceń pracy </w:t>
            </w:r>
            <w:r w:rsidRPr="007869CD">
              <w:rPr>
                <w:rFonts w:cstheme="minorHAnsi"/>
                <w:b/>
              </w:rPr>
              <w:t>Programu</w:t>
            </w:r>
            <w:r w:rsidRPr="007869CD">
              <w:rPr>
                <w:rFonts w:cstheme="minorHAnsi"/>
              </w:rPr>
              <w:t xml:space="preserve">, utraty danych lub naruszenia spójności danych, a która nie uniemożliwia prowadzenia działalności z użyciem </w:t>
            </w:r>
            <w:r w:rsidRPr="007869CD">
              <w:rPr>
                <w:rFonts w:cstheme="minorHAnsi"/>
                <w:b/>
              </w:rPr>
              <w:t>Programu</w:t>
            </w:r>
            <w:r w:rsidRPr="007869CD">
              <w:rPr>
                <w:rFonts w:cstheme="minorHAnsi"/>
              </w:rPr>
              <w:t xml:space="preserve"> lub </w:t>
            </w:r>
            <w:r w:rsidRPr="007869CD">
              <w:rPr>
                <w:rFonts w:cstheme="minorHAnsi"/>
                <w:b/>
              </w:rPr>
              <w:t>Modułu</w:t>
            </w:r>
            <w:r w:rsidRPr="007869CD">
              <w:rPr>
                <w:rFonts w:cstheme="minorHAnsi"/>
              </w:rPr>
              <w:t>.</w:t>
            </w:r>
          </w:p>
          <w:p w14:paraId="27B9D083" w14:textId="77777777" w:rsidR="00434FE7" w:rsidRDefault="00434FE7" w:rsidP="007869CD">
            <w:pPr>
              <w:spacing w:line="276" w:lineRule="auto"/>
              <w:jc w:val="both"/>
              <w:rPr>
                <w:rFonts w:cstheme="minorHAnsi"/>
              </w:rPr>
            </w:pPr>
            <w:r w:rsidRPr="007869CD">
              <w:rPr>
                <w:rFonts w:cstheme="minorHAnsi"/>
                <w:b/>
              </w:rPr>
              <w:t xml:space="preserve">Usterka </w:t>
            </w:r>
            <w:r w:rsidRPr="007869CD">
              <w:rPr>
                <w:rFonts w:cstheme="minorHAnsi"/>
              </w:rPr>
              <w:t xml:space="preserve">– awaria programu inna niż </w:t>
            </w:r>
            <w:r w:rsidRPr="007869CD">
              <w:rPr>
                <w:rFonts w:cstheme="minorHAnsi"/>
                <w:b/>
              </w:rPr>
              <w:t>Błąd krytyczny</w:t>
            </w:r>
            <w:r w:rsidRPr="007869CD">
              <w:rPr>
                <w:rFonts w:cstheme="minorHAnsi"/>
              </w:rPr>
              <w:t xml:space="preserve"> oraz </w:t>
            </w:r>
            <w:r w:rsidRPr="007869CD">
              <w:rPr>
                <w:rFonts w:cstheme="minorHAnsi"/>
                <w:b/>
              </w:rPr>
              <w:t>Błąd (zwykły)</w:t>
            </w:r>
            <w:r w:rsidRPr="007869CD">
              <w:rPr>
                <w:rFonts w:cstheme="minorHAnsi"/>
              </w:rPr>
              <w:t>.</w:t>
            </w:r>
          </w:p>
          <w:p w14:paraId="5DA4859A" w14:textId="10C55093" w:rsidR="007869CD" w:rsidRPr="007869CD" w:rsidRDefault="007869CD" w:rsidP="007869CD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5075C6" w:rsidRPr="00C93E1B" w14:paraId="4216436C" w14:textId="77777777" w:rsidTr="007869CD">
        <w:trPr>
          <w:jc w:val="center"/>
        </w:trPr>
        <w:tc>
          <w:tcPr>
            <w:tcW w:w="14029" w:type="dxa"/>
            <w:shd w:val="clear" w:color="auto" w:fill="D9D9D9" w:themeFill="background1" w:themeFillShade="D9"/>
            <w:vAlign w:val="center"/>
          </w:tcPr>
          <w:p w14:paraId="04B20BF6" w14:textId="77777777" w:rsidR="005075C6" w:rsidRPr="007869CD" w:rsidRDefault="005075C6" w:rsidP="007869CD">
            <w:pPr>
              <w:spacing w:line="276" w:lineRule="auto"/>
              <w:jc w:val="center"/>
              <w:rPr>
                <w:rFonts w:eastAsia="Calibri" w:cstheme="minorHAnsi"/>
                <w:b/>
                <w:color w:val="000000"/>
              </w:rPr>
            </w:pPr>
            <w:r w:rsidRPr="007869CD">
              <w:rPr>
                <w:rFonts w:eastAsia="Calibri" w:cstheme="minorHAnsi"/>
                <w:b/>
                <w:color w:val="000000"/>
              </w:rPr>
              <w:lastRenderedPageBreak/>
              <w:t>Minimalne parametry wymagane przez Zamawiającego:</w:t>
            </w:r>
          </w:p>
        </w:tc>
      </w:tr>
      <w:tr w:rsidR="005075C6" w:rsidRPr="00C93E1B" w14:paraId="17915A0F" w14:textId="77777777" w:rsidTr="005075C6">
        <w:trPr>
          <w:jc w:val="center"/>
        </w:trPr>
        <w:tc>
          <w:tcPr>
            <w:tcW w:w="14029" w:type="dxa"/>
          </w:tcPr>
          <w:p w14:paraId="1439C6B3" w14:textId="4784ED3D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Dostęp do systemu przez przeglądarkę internetową bez konieczności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instalowania dodatkowego oprogramowania i konfiguracji urządzenia.</w:t>
            </w:r>
          </w:p>
        </w:tc>
      </w:tr>
      <w:tr w:rsidR="005075C6" w:rsidRPr="00C93E1B" w14:paraId="7AD65EBB" w14:textId="77777777" w:rsidTr="005075C6">
        <w:trPr>
          <w:jc w:val="center"/>
        </w:trPr>
        <w:tc>
          <w:tcPr>
            <w:tcW w:w="14029" w:type="dxa"/>
          </w:tcPr>
          <w:p w14:paraId="3E38A048" w14:textId="33356106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lastRenderedPageBreak/>
              <w:t xml:space="preserve">System wdrożony na serwerze </w:t>
            </w:r>
            <w:r w:rsidR="00BB4624" w:rsidRPr="007869CD">
              <w:rPr>
                <w:rFonts w:cstheme="minorHAnsi"/>
                <w:lang w:eastAsia="pl-PL"/>
              </w:rPr>
              <w:t xml:space="preserve">zamawiającego </w:t>
            </w:r>
            <w:r w:rsidRPr="007869CD">
              <w:rPr>
                <w:rFonts w:cstheme="minorHAnsi"/>
                <w:lang w:eastAsia="pl-PL"/>
              </w:rPr>
              <w:t>i w oparciu o wytyczne zamawiającego w tym min. adresacji, domeny.</w:t>
            </w:r>
          </w:p>
        </w:tc>
      </w:tr>
      <w:tr w:rsidR="005075C6" w:rsidRPr="00C93E1B" w14:paraId="4E423BF5" w14:textId="77777777" w:rsidTr="005075C6">
        <w:trPr>
          <w:jc w:val="center"/>
        </w:trPr>
        <w:tc>
          <w:tcPr>
            <w:tcW w:w="14029" w:type="dxa"/>
          </w:tcPr>
          <w:p w14:paraId="0CFD2FA9" w14:textId="2A394BE5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 xml:space="preserve">Wdrożenie systemu z aktywnym certyfikatem SSL domeny systemu. Certyfikat zostanie przekazany przez Zamawiającego. </w:t>
            </w:r>
          </w:p>
        </w:tc>
      </w:tr>
      <w:tr w:rsidR="005075C6" w:rsidRPr="00C93E1B" w14:paraId="0AF97CC0" w14:textId="77777777" w:rsidTr="005075C6">
        <w:trPr>
          <w:jc w:val="center"/>
        </w:trPr>
        <w:tc>
          <w:tcPr>
            <w:tcW w:w="14029" w:type="dxa"/>
          </w:tcPr>
          <w:p w14:paraId="5E02FD98" w14:textId="757C7D70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Konfiguracja serwera pocztowego aplikacji w oparcie o wytyczne Zamawiającego.</w:t>
            </w:r>
          </w:p>
        </w:tc>
      </w:tr>
      <w:tr w:rsidR="005075C6" w:rsidRPr="00C93E1B" w14:paraId="5AD998C7" w14:textId="77777777" w:rsidTr="005075C6">
        <w:trPr>
          <w:jc w:val="center"/>
        </w:trPr>
        <w:tc>
          <w:tcPr>
            <w:tcW w:w="14029" w:type="dxa"/>
          </w:tcPr>
          <w:p w14:paraId="203394BD" w14:textId="12A4F01D" w:rsidR="005075C6" w:rsidRPr="007869CD" w:rsidRDefault="00BB4624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Oferowane oprogramowanie musi zostać   zintegrowane z posiadanym przez zamawiającego systemem</w:t>
            </w:r>
            <w:r w:rsidR="005075C6" w:rsidRPr="007869CD">
              <w:rPr>
                <w:rFonts w:eastAsia="Calibri" w:cstheme="minorHAnsi"/>
                <w:color w:val="000000"/>
              </w:rPr>
              <w:t xml:space="preserve"> Medcam </w:t>
            </w:r>
            <w:r w:rsidRPr="007869CD">
              <w:rPr>
                <w:rFonts w:eastAsia="Calibri" w:cstheme="minorHAnsi"/>
                <w:color w:val="000000"/>
              </w:rPr>
              <w:t xml:space="preserve">co najmniej </w:t>
            </w:r>
            <w:r w:rsidR="005075C6" w:rsidRPr="007869CD">
              <w:rPr>
                <w:rFonts w:eastAsia="Calibri" w:cstheme="minorHAnsi"/>
                <w:color w:val="000000"/>
              </w:rPr>
              <w:t>w zakresie: logowania do systemu, bazy użytkowników, studentów,  materiałów dydaktycznych.</w:t>
            </w:r>
          </w:p>
        </w:tc>
      </w:tr>
      <w:tr w:rsidR="00B82680" w:rsidRPr="00C93E1B" w14:paraId="0D79BC88" w14:textId="77777777" w:rsidTr="005075C6">
        <w:trPr>
          <w:jc w:val="center"/>
        </w:trPr>
        <w:tc>
          <w:tcPr>
            <w:tcW w:w="14029" w:type="dxa"/>
          </w:tcPr>
          <w:p w14:paraId="638F59ED" w14:textId="6FF8DF65" w:rsidR="00B82680" w:rsidRPr="007869CD" w:rsidRDefault="00B82680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>
              <w:rPr>
                <w:rFonts w:ascii="Calibri" w:eastAsia="Calibri" w:hAnsi="Calibri" w:cs="Calibri"/>
              </w:rPr>
              <w:t xml:space="preserve">Wykonawca zobowiązuje się przeprowadzenia szkoleń wyznaczonych pracowników </w:t>
            </w:r>
            <w:r w:rsidRPr="00DF5C13">
              <w:rPr>
                <w:rStyle w:val="Brak"/>
              </w:rPr>
              <w:t>Zamawiającego</w:t>
            </w:r>
            <w:r>
              <w:rPr>
                <w:rStyle w:val="Brak"/>
              </w:rPr>
              <w:t xml:space="preserve"> zarówno podczas wdrażania oprogramowania jak i związanych z działaniem oprogramowania.</w:t>
            </w:r>
          </w:p>
        </w:tc>
      </w:tr>
      <w:tr w:rsidR="005075C6" w:rsidRPr="00C93E1B" w14:paraId="5500FD55" w14:textId="77777777" w:rsidTr="005075C6">
        <w:trPr>
          <w:jc w:val="center"/>
        </w:trPr>
        <w:tc>
          <w:tcPr>
            <w:tcW w:w="14029" w:type="dxa"/>
          </w:tcPr>
          <w:p w14:paraId="68C6FFB4" w14:textId="1AF23CAB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Responsywność aplikacji dla urządzeń typu PC, tablet, smartfon.</w:t>
            </w:r>
          </w:p>
        </w:tc>
      </w:tr>
      <w:tr w:rsidR="005075C6" w:rsidRPr="00C93E1B" w14:paraId="31224E0D" w14:textId="77777777" w:rsidTr="005075C6">
        <w:trPr>
          <w:jc w:val="center"/>
        </w:trPr>
        <w:tc>
          <w:tcPr>
            <w:tcW w:w="14029" w:type="dxa"/>
          </w:tcPr>
          <w:p w14:paraId="22038AE2" w14:textId="37B2E8A3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Funkcjonalność tabel w aplikacji w tym min. wyszukiwanie po frazie lub słownika, zapamiętywanie filtrów, przycisk czyszczenia wszystkich filtrów, funkcjonalność zmiany  kolejności wyświetlanych kolumn, funkcjonalność aktywacji i dezaktywacji widoczności kolumn.</w:t>
            </w:r>
          </w:p>
        </w:tc>
      </w:tr>
      <w:tr w:rsidR="005075C6" w:rsidRPr="00C93E1B" w14:paraId="7A3478A1" w14:textId="77777777" w:rsidTr="005075C6">
        <w:trPr>
          <w:jc w:val="center"/>
        </w:trPr>
        <w:tc>
          <w:tcPr>
            <w:tcW w:w="14029" w:type="dxa"/>
          </w:tcPr>
          <w:p w14:paraId="3C35B5A4" w14:textId="53152CAC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Dostęp minimum do modułu: harmonogramu, zapotrzebowań, materiałów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dydaktycznych, wyposażenia, ustawień, egzaminów, tablicy, plików.</w:t>
            </w:r>
          </w:p>
        </w:tc>
      </w:tr>
      <w:tr w:rsidR="005075C6" w:rsidRPr="00C93E1B" w14:paraId="53672117" w14:textId="77777777" w:rsidTr="005075C6">
        <w:trPr>
          <w:jc w:val="center"/>
        </w:trPr>
        <w:tc>
          <w:tcPr>
            <w:tcW w:w="14029" w:type="dxa"/>
          </w:tcPr>
          <w:p w14:paraId="71AB5488" w14:textId="682F59F8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Nadawanie wybranego poziomu uprawnień dla każdego</w:t>
            </w:r>
            <w:r w:rsidR="00BB4624" w:rsidRPr="007869CD">
              <w:rPr>
                <w:rFonts w:cstheme="minorHAnsi"/>
                <w:lang w:eastAsia="pl-PL"/>
              </w:rPr>
              <w:t xml:space="preserve"> zarejestrowanego</w:t>
            </w:r>
            <w:r w:rsidRPr="007869CD">
              <w:rPr>
                <w:rFonts w:cstheme="minorHAnsi"/>
                <w:lang w:eastAsia="pl-PL"/>
              </w:rPr>
              <w:t xml:space="preserve"> konta użytkownika,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w tym min. uprawnień administratora, technika, nauczyciela, studenta,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planisty, pacjenta standaryzowanego, uczestnika kursu</w:t>
            </w:r>
            <w:r w:rsidR="00D4125A" w:rsidRPr="007869CD">
              <w:rPr>
                <w:rFonts w:cstheme="minorHAnsi"/>
                <w:lang w:eastAsia="pl-PL"/>
              </w:rPr>
              <w:t>.</w:t>
            </w:r>
          </w:p>
        </w:tc>
      </w:tr>
      <w:tr w:rsidR="005075C6" w:rsidRPr="00C93E1B" w14:paraId="1945FA3F" w14:textId="77777777" w:rsidTr="005075C6">
        <w:trPr>
          <w:jc w:val="center"/>
        </w:trPr>
        <w:tc>
          <w:tcPr>
            <w:tcW w:w="14029" w:type="dxa"/>
          </w:tcPr>
          <w:p w14:paraId="7642FBE6" w14:textId="142E00E6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Konfiguracja wiadomości systemowych przypisana do konta użytkownika.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Funkcjonalność personalizacji konta użytkownika poprzez dodanie zdjęcia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 xml:space="preserve">Użytkownika w tym profil użytkownika. </w:t>
            </w:r>
          </w:p>
        </w:tc>
      </w:tr>
      <w:tr w:rsidR="005075C6" w:rsidRPr="00C93E1B" w14:paraId="27E46E36" w14:textId="77777777" w:rsidTr="005075C6">
        <w:trPr>
          <w:jc w:val="center"/>
        </w:trPr>
        <w:tc>
          <w:tcPr>
            <w:tcW w:w="14029" w:type="dxa"/>
          </w:tcPr>
          <w:p w14:paraId="420721B6" w14:textId="4943A6D2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Możliwość wyboru min. polskiej, angielskiej, wersji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językowej oprogramowania przypisanej do użytkownika</w:t>
            </w:r>
            <w:r w:rsidR="00D4125A" w:rsidRPr="007869CD">
              <w:rPr>
                <w:rFonts w:cstheme="minorHAnsi"/>
                <w:lang w:eastAsia="pl-PL"/>
              </w:rPr>
              <w:t>.</w:t>
            </w:r>
          </w:p>
        </w:tc>
      </w:tr>
      <w:tr w:rsidR="005075C6" w:rsidRPr="00C93E1B" w14:paraId="6CFACCA4" w14:textId="77777777" w:rsidTr="005075C6">
        <w:trPr>
          <w:jc w:val="center"/>
        </w:trPr>
        <w:tc>
          <w:tcPr>
            <w:tcW w:w="14029" w:type="dxa"/>
          </w:tcPr>
          <w:p w14:paraId="14DCDE87" w14:textId="60CEFA7A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Funkcjonalność dodania do systemu: lokalizacji, pięter, sal, magazynów,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definiowania przeznaczenia wyposażenia do danych procedur/czynności.</w:t>
            </w:r>
          </w:p>
        </w:tc>
      </w:tr>
      <w:tr w:rsidR="005075C6" w:rsidRPr="00C93E1B" w14:paraId="7C0AC069" w14:textId="77777777" w:rsidTr="005075C6">
        <w:trPr>
          <w:jc w:val="center"/>
        </w:trPr>
        <w:tc>
          <w:tcPr>
            <w:tcW w:w="14029" w:type="dxa"/>
          </w:tcPr>
          <w:p w14:paraId="6C89B014" w14:textId="5C9C5257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Funkcjonalność dodawania i edycji regulaminów korzystania z platformy w tym: data, czy pole jest wymagane, opis regulaminu</w:t>
            </w:r>
          </w:p>
        </w:tc>
      </w:tr>
      <w:tr w:rsidR="005075C6" w:rsidRPr="00C93E1B" w14:paraId="24212F24" w14:textId="77777777" w:rsidTr="005075C6">
        <w:trPr>
          <w:jc w:val="center"/>
        </w:trPr>
        <w:tc>
          <w:tcPr>
            <w:tcW w:w="14029" w:type="dxa"/>
          </w:tcPr>
          <w:p w14:paraId="4B8F407E" w14:textId="6C4B15B9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Funkcjonalność dodawania zdjęć sali zajęciowych ułatwiających ich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identyfikację wizualną, przypisywania magazynów do pomieszczeń oraz</w:t>
            </w:r>
          </w:p>
          <w:p w14:paraId="51AA0E1E" w14:textId="77777777" w:rsidR="005075C6" w:rsidRPr="007869CD" w:rsidRDefault="005075C6" w:rsidP="007869CD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definiowania, czy sala spełnia kryterium Sali do debriefingu.</w:t>
            </w:r>
          </w:p>
        </w:tc>
      </w:tr>
      <w:tr w:rsidR="005075C6" w:rsidRPr="00C93E1B" w14:paraId="577290BA" w14:textId="77777777" w:rsidTr="005075C6">
        <w:trPr>
          <w:jc w:val="center"/>
        </w:trPr>
        <w:tc>
          <w:tcPr>
            <w:tcW w:w="14029" w:type="dxa"/>
          </w:tcPr>
          <w:p w14:paraId="0FA6B105" w14:textId="20CA4E3F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Funkcjonalność tworzenia min.: form zajęć, przedmiotów, grup studenckich,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etykiet</w:t>
            </w:r>
          </w:p>
        </w:tc>
      </w:tr>
      <w:tr w:rsidR="005075C6" w:rsidRPr="00C93E1B" w14:paraId="0F14B1C4" w14:textId="77777777" w:rsidTr="005075C6">
        <w:trPr>
          <w:jc w:val="center"/>
        </w:trPr>
        <w:tc>
          <w:tcPr>
            <w:tcW w:w="14029" w:type="dxa"/>
          </w:tcPr>
          <w:p w14:paraId="61271C4A" w14:textId="5C552EAA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Konfigurator godzin pracy różnych lokalizacji w tym dni tygodnia, czas pracy. Funkcjonalność dodawania wpisów do harmonogramu w zaznaczonym przedziale dat oraz we wskazanych dniach tygodnia.</w:t>
            </w:r>
          </w:p>
        </w:tc>
      </w:tr>
      <w:tr w:rsidR="005075C6" w:rsidRPr="00C93E1B" w14:paraId="4C70A3A2" w14:textId="77777777" w:rsidTr="005075C6">
        <w:trPr>
          <w:jc w:val="center"/>
        </w:trPr>
        <w:tc>
          <w:tcPr>
            <w:tcW w:w="14029" w:type="dxa"/>
          </w:tcPr>
          <w:p w14:paraId="27F465C0" w14:textId="71A3935B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Konfigurator zapotrzebowań w tym: definiowanie pól wymaganych, ilość znaków, typ pola.</w:t>
            </w:r>
          </w:p>
        </w:tc>
      </w:tr>
      <w:tr w:rsidR="005075C6" w:rsidRPr="00C93E1B" w14:paraId="6F7B7C82" w14:textId="77777777" w:rsidTr="005075C6">
        <w:trPr>
          <w:jc w:val="center"/>
        </w:trPr>
        <w:tc>
          <w:tcPr>
            <w:tcW w:w="14029" w:type="dxa"/>
          </w:tcPr>
          <w:p w14:paraId="18426A6D" w14:textId="21DC8904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Konfigurator scenariuszy, procedur w tym: definiowanie pól wymaganych, ilość znaków, typ pola.</w:t>
            </w:r>
          </w:p>
        </w:tc>
      </w:tr>
      <w:tr w:rsidR="005075C6" w:rsidRPr="00C93E1B" w14:paraId="4A5E364B" w14:textId="77777777" w:rsidTr="005075C6">
        <w:trPr>
          <w:jc w:val="center"/>
        </w:trPr>
        <w:tc>
          <w:tcPr>
            <w:tcW w:w="14029" w:type="dxa"/>
          </w:tcPr>
          <w:p w14:paraId="6F648CBF" w14:textId="05266A6D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Konfigurator kart oceny w tym: zakres punktacji, definicję błędu krytycznego.</w:t>
            </w:r>
          </w:p>
        </w:tc>
      </w:tr>
      <w:tr w:rsidR="005075C6" w:rsidRPr="00C93E1B" w14:paraId="5ED71507" w14:textId="77777777" w:rsidTr="005075C6">
        <w:trPr>
          <w:jc w:val="center"/>
        </w:trPr>
        <w:tc>
          <w:tcPr>
            <w:tcW w:w="14029" w:type="dxa"/>
          </w:tcPr>
          <w:p w14:paraId="1B55C2E0" w14:textId="29461CE4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lastRenderedPageBreak/>
              <w:t>Funkcjonalność</w:t>
            </w:r>
            <w:r w:rsidR="00BB4624" w:rsidRPr="007869CD">
              <w:rPr>
                <w:rFonts w:cstheme="minorHAnsi"/>
                <w:lang w:eastAsia="pl-PL"/>
              </w:rPr>
              <w:t xml:space="preserve"> zapisywania oraz przechowywania</w:t>
            </w:r>
            <w:r w:rsidRPr="007869CD">
              <w:rPr>
                <w:rFonts w:cstheme="minorHAnsi"/>
                <w:lang w:eastAsia="pl-PL"/>
              </w:rPr>
              <w:t xml:space="preserve"> logów systemowych aktywności użytkowników.</w:t>
            </w:r>
          </w:p>
        </w:tc>
      </w:tr>
      <w:tr w:rsidR="005075C6" w:rsidRPr="00C93E1B" w14:paraId="02BA1C29" w14:textId="77777777" w:rsidTr="005075C6">
        <w:trPr>
          <w:jc w:val="center"/>
        </w:trPr>
        <w:tc>
          <w:tcPr>
            <w:tcW w:w="14029" w:type="dxa"/>
          </w:tcPr>
          <w:p w14:paraId="6E83CB8D" w14:textId="740FAA38" w:rsidR="005075C6" w:rsidRPr="007869CD" w:rsidRDefault="00BB4624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 xml:space="preserve">Oprogramowanie musi umożliwiać </w:t>
            </w:r>
            <w:r w:rsidR="005075C6" w:rsidRPr="007869CD">
              <w:rPr>
                <w:rFonts w:cstheme="minorHAnsi"/>
                <w:lang w:eastAsia="pl-PL"/>
              </w:rPr>
              <w:t>dodawania wyposażenia, w tym: min. symulatorów, sprzętów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="005075C6" w:rsidRPr="007869CD">
              <w:rPr>
                <w:rFonts w:cstheme="minorHAnsi"/>
                <w:lang w:eastAsia="pl-PL"/>
              </w:rPr>
              <w:t>medycznych, materiałowi jednorazowych i innego wyposażenia.</w:t>
            </w:r>
          </w:p>
          <w:p w14:paraId="0DAE93C3" w14:textId="09AF4E87" w:rsidR="005075C6" w:rsidRPr="007869CD" w:rsidRDefault="005075C6" w:rsidP="007869CD">
            <w:p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Wyszukiwanie i filtrowanie po min. nazwie, producencie, opisie, uwagach,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datach ważności przeglądu, inwentarzu.</w:t>
            </w:r>
          </w:p>
        </w:tc>
      </w:tr>
      <w:tr w:rsidR="005075C6" w:rsidRPr="00C93E1B" w14:paraId="39C8351C" w14:textId="77777777" w:rsidTr="005075C6">
        <w:trPr>
          <w:jc w:val="center"/>
        </w:trPr>
        <w:tc>
          <w:tcPr>
            <w:tcW w:w="14029" w:type="dxa"/>
          </w:tcPr>
          <w:p w14:paraId="124B37DE" w14:textId="2A0B8FE3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Funkcjonalność dodawania zdjęć do opisu wyposażenia i ich podglądu.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Obsługiwane formaty plików min.: jpeg, .pdf, .txt, .xls, .xlsx, .csv, .doc, .docx,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.png o rozmiarze do 1MB</w:t>
            </w:r>
            <w:r w:rsidR="00D4125A" w:rsidRPr="007869CD">
              <w:rPr>
                <w:rFonts w:cstheme="minorHAnsi"/>
                <w:lang w:eastAsia="pl-PL"/>
              </w:rPr>
              <w:t>.</w:t>
            </w:r>
          </w:p>
        </w:tc>
      </w:tr>
      <w:tr w:rsidR="005075C6" w:rsidRPr="00C93E1B" w14:paraId="43FC8FCB" w14:textId="77777777" w:rsidTr="005075C6">
        <w:trPr>
          <w:jc w:val="center"/>
        </w:trPr>
        <w:tc>
          <w:tcPr>
            <w:tcW w:w="14029" w:type="dxa"/>
          </w:tcPr>
          <w:p w14:paraId="301440DE" w14:textId="2C26D59B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Funkcjonalność generowania: kodów QR i zestawień wyposażenia do pliku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w formacie .xls/.xlsx.</w:t>
            </w:r>
          </w:p>
        </w:tc>
      </w:tr>
      <w:tr w:rsidR="005075C6" w:rsidRPr="00C93E1B" w14:paraId="47A3F9D5" w14:textId="77777777" w:rsidTr="005075C6">
        <w:trPr>
          <w:jc w:val="center"/>
        </w:trPr>
        <w:tc>
          <w:tcPr>
            <w:tcW w:w="14029" w:type="dxa"/>
          </w:tcPr>
          <w:p w14:paraId="4B25324A" w14:textId="36BE0ADE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skanera kodów QR w aplikacji. Odczytywanie kodów QR i przekierowanie do wybranego ID wyposażenia z funkcjonalnością podglądu lub edycji.</w:t>
            </w:r>
          </w:p>
        </w:tc>
      </w:tr>
      <w:tr w:rsidR="005075C6" w:rsidRPr="00C93E1B" w14:paraId="7D0BF59E" w14:textId="77777777" w:rsidTr="005075C6">
        <w:trPr>
          <w:jc w:val="center"/>
        </w:trPr>
        <w:tc>
          <w:tcPr>
            <w:tcW w:w="14029" w:type="dxa"/>
          </w:tcPr>
          <w:p w14:paraId="78B43592" w14:textId="68DD60B1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Funkcjonalność importu użytkowników i studentów z pliku .xls/.xlsx do systemu</w:t>
            </w:r>
            <w:r w:rsidR="00D4125A" w:rsidRPr="007869CD">
              <w:rPr>
                <w:rFonts w:cstheme="minorHAnsi"/>
                <w:lang w:eastAsia="pl-PL"/>
              </w:rPr>
              <w:t>.</w:t>
            </w:r>
          </w:p>
        </w:tc>
      </w:tr>
      <w:tr w:rsidR="005075C6" w:rsidRPr="00C93E1B" w14:paraId="38488664" w14:textId="77777777" w:rsidTr="005075C6">
        <w:trPr>
          <w:jc w:val="center"/>
        </w:trPr>
        <w:tc>
          <w:tcPr>
            <w:tcW w:w="14029" w:type="dxa"/>
          </w:tcPr>
          <w:p w14:paraId="4EDAB21F" w14:textId="73A18029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Funkcjonalność importu wyposażenia z pliku .xls/.xlsx do systemu.</w:t>
            </w:r>
          </w:p>
        </w:tc>
      </w:tr>
      <w:tr w:rsidR="005075C6" w:rsidRPr="00C93E1B" w14:paraId="14BCA8EB" w14:textId="77777777" w:rsidTr="005075C6">
        <w:trPr>
          <w:jc w:val="center"/>
        </w:trPr>
        <w:tc>
          <w:tcPr>
            <w:tcW w:w="14029" w:type="dxa"/>
          </w:tcPr>
          <w:p w14:paraId="515881EB" w14:textId="4DA81A8E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Funkcjonalność wyświetlania aktualnej lokalizacji wyposażenia w przypisanych lokalizacji.</w:t>
            </w:r>
          </w:p>
        </w:tc>
      </w:tr>
      <w:tr w:rsidR="005075C6" w:rsidRPr="00C93E1B" w14:paraId="0AC35BD1" w14:textId="77777777" w:rsidTr="005075C6">
        <w:trPr>
          <w:jc w:val="center"/>
        </w:trPr>
        <w:tc>
          <w:tcPr>
            <w:tcW w:w="14029" w:type="dxa"/>
          </w:tcPr>
          <w:p w14:paraId="02CC45BD" w14:textId="3775A98F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Funkcjonalność wyświetlania stanów i braków magazynowych. Oznaczanie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graficzne ilości poniżej zdefiniowanego minimum.</w:t>
            </w:r>
          </w:p>
        </w:tc>
      </w:tr>
      <w:tr w:rsidR="005075C6" w:rsidRPr="007869CD" w14:paraId="60B24887" w14:textId="77777777" w:rsidTr="005075C6">
        <w:trPr>
          <w:jc w:val="center"/>
        </w:trPr>
        <w:tc>
          <w:tcPr>
            <w:tcW w:w="14029" w:type="dxa"/>
          </w:tcPr>
          <w:p w14:paraId="63A3AD54" w14:textId="1EBF9F7A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Funkcjonalność automatycznego generowania i wysyłania wiadomości e-mail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do użytkowników z uprawnieniami technika i administratora z wiadomością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o zbliżającym się terminie ważności przeglądu wyposażenia. W treści maila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system wyszczególnia pozycje dotyczące min. nazwy i producenta sprzętu.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Wiadomość generowana w języku przypisanym do konta głównego jednostki.</w:t>
            </w:r>
          </w:p>
        </w:tc>
      </w:tr>
      <w:tr w:rsidR="005075C6" w:rsidRPr="00C93E1B" w14:paraId="50F274CE" w14:textId="77777777" w:rsidTr="005075C6">
        <w:trPr>
          <w:jc w:val="center"/>
        </w:trPr>
        <w:tc>
          <w:tcPr>
            <w:tcW w:w="14029" w:type="dxa"/>
          </w:tcPr>
          <w:p w14:paraId="26556D59" w14:textId="4CB64795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Funkcjonalność tworzenia scenariuszy, procedur i kart oceny w systemie do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zarządzania dokumentacją.</w:t>
            </w:r>
          </w:p>
        </w:tc>
      </w:tr>
      <w:tr w:rsidR="005075C6" w:rsidRPr="00C93E1B" w14:paraId="316111C5" w14:textId="77777777" w:rsidTr="005075C6">
        <w:trPr>
          <w:jc w:val="center"/>
        </w:trPr>
        <w:tc>
          <w:tcPr>
            <w:tcW w:w="14029" w:type="dxa"/>
          </w:tcPr>
          <w:p w14:paraId="0077F6AE" w14:textId="4D56F366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Funkcjonalność eksportu scenariuszy, procedur i kart oceny do systemu audio-video Medcam.</w:t>
            </w:r>
          </w:p>
        </w:tc>
      </w:tr>
      <w:tr w:rsidR="005075C6" w:rsidRPr="00C93E1B" w14:paraId="2C1921CC" w14:textId="77777777" w:rsidTr="005075C6">
        <w:trPr>
          <w:jc w:val="center"/>
        </w:trPr>
        <w:tc>
          <w:tcPr>
            <w:tcW w:w="14029" w:type="dxa"/>
          </w:tcPr>
          <w:p w14:paraId="5DD63C20" w14:textId="771EA907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Funkcjonalność eksportu scenariuszy, procedur i kart oceny do pliku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w formacie .xls/.xlsx</w:t>
            </w:r>
          </w:p>
        </w:tc>
      </w:tr>
      <w:tr w:rsidR="005075C6" w:rsidRPr="00C93E1B" w14:paraId="1D81913B" w14:textId="77777777" w:rsidTr="005075C6">
        <w:trPr>
          <w:jc w:val="center"/>
        </w:trPr>
        <w:tc>
          <w:tcPr>
            <w:tcW w:w="14029" w:type="dxa"/>
          </w:tcPr>
          <w:p w14:paraId="37AC070E" w14:textId="2C7458F9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Funkcjonalność dodawania plików multimedialnych do materiałów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dydaktycznych. Obsługiwane formaty plików min.: .jpeg, .pdf, .txt, .xls, .xlsx,</w:t>
            </w:r>
          </w:p>
          <w:p w14:paraId="5D976D4A" w14:textId="77777777" w:rsidR="005075C6" w:rsidRPr="007869CD" w:rsidRDefault="005075C6" w:rsidP="007869CD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.csv, .doc, .docx, .png o rozmiarze do 1MB;</w:t>
            </w:r>
          </w:p>
        </w:tc>
      </w:tr>
      <w:tr w:rsidR="005075C6" w:rsidRPr="00C93E1B" w14:paraId="72114219" w14:textId="77777777" w:rsidTr="005075C6">
        <w:trPr>
          <w:jc w:val="center"/>
        </w:trPr>
        <w:tc>
          <w:tcPr>
            <w:tcW w:w="14029" w:type="dxa"/>
          </w:tcPr>
          <w:p w14:paraId="2951B445" w14:textId="5E74E21B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Funkcjonalność udostępniania utworzonych materiałów dydaktycznych dla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innych użytkowników.</w:t>
            </w:r>
          </w:p>
        </w:tc>
      </w:tr>
      <w:tr w:rsidR="005075C6" w:rsidRPr="00C93E1B" w14:paraId="6C7511E1" w14:textId="77777777" w:rsidTr="005075C6">
        <w:trPr>
          <w:jc w:val="center"/>
        </w:trPr>
        <w:tc>
          <w:tcPr>
            <w:tcW w:w="14029" w:type="dxa"/>
          </w:tcPr>
          <w:p w14:paraId="2523DBD4" w14:textId="77777777" w:rsidR="00FD2ED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Minimalny zakres informacji, który powinien się znaleźć w tworzonym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Scenariuszu.</w:t>
            </w:r>
            <w:r w:rsidRPr="007869CD">
              <w:rPr>
                <w:rFonts w:cstheme="minorHAnsi"/>
                <w:lang w:eastAsia="pl-PL"/>
              </w:rPr>
              <w:br/>
              <w:t>A: Pola do wyboru ze słowników: kierunek, przedmiot, rok studiów, semestr, przedmiot, nazwa, karta oceny, zakres udostępnienia, efekty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uczenia</w:t>
            </w:r>
            <w:r w:rsidR="00D4125A" w:rsidRPr="007869CD">
              <w:rPr>
                <w:rFonts w:cstheme="minorHAnsi"/>
                <w:lang w:eastAsia="pl-PL"/>
              </w:rPr>
              <w:t>;</w:t>
            </w:r>
            <w:r w:rsidRPr="007869CD">
              <w:rPr>
                <w:rFonts w:cstheme="minorHAnsi"/>
                <w:lang w:eastAsia="pl-PL"/>
              </w:rPr>
              <w:br/>
              <w:t>B: Pola do uzupełninia: scenariusza, wersja, czas trwania</w:t>
            </w:r>
            <w:r w:rsidR="00FD2ED6" w:rsidRPr="007869CD">
              <w:rPr>
                <w:rFonts w:cstheme="minorHAnsi"/>
                <w:lang w:eastAsia="pl-PL"/>
              </w:rPr>
              <w:t>.</w:t>
            </w:r>
            <w:r w:rsidRPr="007869CD">
              <w:rPr>
                <w:rFonts w:cstheme="minorHAnsi"/>
                <w:lang w:eastAsia="pl-PL"/>
              </w:rPr>
              <w:t xml:space="preserve"> </w:t>
            </w:r>
          </w:p>
          <w:p w14:paraId="1A0B8C9D" w14:textId="511170DE" w:rsidR="005075C6" w:rsidRPr="007869CD" w:rsidRDefault="005075C6" w:rsidP="007869C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720" w:firstLine="0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Informacje dla studenta, w tym: scenariusz, miejsce akcji, imię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i nazwisko pacjenta, wiek pacjenta, płeć pacjenta, waga, opis, cel scenariusza.</w:t>
            </w:r>
          </w:p>
          <w:p w14:paraId="4823F0CD" w14:textId="180225A6" w:rsidR="005075C6" w:rsidRPr="007869CD" w:rsidRDefault="00C1008A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lastRenderedPageBreak/>
              <w:t>Oprogramowanie musi umożliwić dodawanie następujących, dodatkowych  treści do tworzonego Scenariusza</w:t>
            </w:r>
            <w:r w:rsidR="005075C6" w:rsidRPr="007869CD">
              <w:rPr>
                <w:rFonts w:cstheme="minorHAnsi"/>
                <w:lang w:eastAsia="pl-PL"/>
              </w:rPr>
              <w:t xml:space="preserve"> cel scenariusza, streszczenie scenariusza, opis scenariusza,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="005075C6" w:rsidRPr="007869CD">
              <w:rPr>
                <w:rFonts w:cstheme="minorHAnsi"/>
                <w:lang w:eastAsia="pl-PL"/>
              </w:rPr>
              <w:t>dodatkowy opis scenariusza, inny wariant scenariusza, informacje dodatkowe</w:t>
            </w:r>
            <w:r w:rsidR="00FD2ED6" w:rsidRPr="007869CD">
              <w:rPr>
                <w:rFonts w:cstheme="minorHAnsi"/>
                <w:lang w:eastAsia="pl-PL"/>
              </w:rPr>
              <w:t>.</w:t>
            </w:r>
          </w:p>
          <w:p w14:paraId="75868E43" w14:textId="186C03CB" w:rsidR="005075C6" w:rsidRPr="007869CD" w:rsidRDefault="00C1008A" w:rsidP="007869CD">
            <w:p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 xml:space="preserve">Oprogramowanie musi zawierać następujące </w:t>
            </w:r>
            <w:r w:rsidR="005075C6" w:rsidRPr="007869CD">
              <w:rPr>
                <w:rFonts w:cstheme="minorHAnsi"/>
                <w:lang w:eastAsia="pl-PL"/>
              </w:rPr>
              <w:t>pola</w:t>
            </w:r>
            <w:r w:rsidRPr="007869CD">
              <w:rPr>
                <w:rFonts w:cstheme="minorHAnsi"/>
                <w:lang w:eastAsia="pl-PL"/>
              </w:rPr>
              <w:t>,</w:t>
            </w:r>
            <w:r w:rsidR="005075C6" w:rsidRPr="007869CD">
              <w:rPr>
                <w:rFonts w:cstheme="minorHAnsi"/>
                <w:lang w:eastAsia="pl-PL"/>
              </w:rPr>
              <w:t>: symulatorów,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="005075C6" w:rsidRPr="007869CD">
              <w:rPr>
                <w:rFonts w:cstheme="minorHAnsi"/>
                <w:lang w:eastAsia="pl-PL"/>
              </w:rPr>
              <w:t>sprzętów medycznych, materiałów jednorazowych, informacje dotyczące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="005075C6" w:rsidRPr="007869CD">
              <w:rPr>
                <w:rFonts w:cstheme="minorHAnsi"/>
                <w:lang w:eastAsia="pl-PL"/>
              </w:rPr>
              <w:t>przygotowania symulacji.</w:t>
            </w:r>
            <w:r w:rsidRPr="007869CD">
              <w:rPr>
                <w:rFonts w:cstheme="minorHAnsi"/>
                <w:lang w:eastAsia="pl-PL"/>
              </w:rPr>
              <w:t xml:space="preserve"> Prowadzący egzamin musi mieć możliwość dodawania powyższych pól do tworzonego Scenariusza, w zależności od potrzeb.</w:t>
            </w:r>
          </w:p>
        </w:tc>
      </w:tr>
      <w:tr w:rsidR="005075C6" w:rsidRPr="007869CD" w14:paraId="1B775560" w14:textId="77777777" w:rsidTr="005075C6">
        <w:trPr>
          <w:jc w:val="center"/>
        </w:trPr>
        <w:tc>
          <w:tcPr>
            <w:tcW w:w="14029" w:type="dxa"/>
          </w:tcPr>
          <w:p w14:paraId="72DBE62B" w14:textId="02DA52C6" w:rsidR="005075C6" w:rsidRPr="007869CD" w:rsidRDefault="00C1008A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lastRenderedPageBreak/>
              <w:t xml:space="preserve">Oprogramowanie musi umożłiwiać </w:t>
            </w:r>
            <w:r w:rsidR="005075C6" w:rsidRPr="007869CD">
              <w:rPr>
                <w:rFonts w:cstheme="minorHAnsi"/>
                <w:lang w:eastAsia="pl-PL"/>
              </w:rPr>
              <w:t>wybrania ze słowników efektów uczenia się dla wybranego kierunku, w tym dla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="005075C6" w:rsidRPr="007869CD">
              <w:rPr>
                <w:rFonts w:cstheme="minorHAnsi"/>
                <w:lang w:eastAsia="pl-PL"/>
              </w:rPr>
              <w:t>min. Kierunku lekarskiego, Położnictwa I stopnia, Położnictwa II stopnia,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="005075C6" w:rsidRPr="007869CD">
              <w:rPr>
                <w:rFonts w:cstheme="minorHAnsi"/>
                <w:lang w:eastAsia="pl-PL"/>
              </w:rPr>
              <w:t>Pielęgniarstwa I stopnia, Pielęgniarstwa II stopnia, Ratownictwa medycznego.</w:t>
            </w:r>
          </w:p>
          <w:p w14:paraId="74D15AE6" w14:textId="5FF1646D" w:rsidR="005075C6" w:rsidRPr="007869CD" w:rsidRDefault="005075C6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Efekty uczenia się według aktualnie obowiązującego rozporządzenia Ministra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Nauki i Szkolnictwa Wyższego w sprawie standardów kształcenia</w:t>
            </w:r>
          </w:p>
          <w:p w14:paraId="717430CB" w14:textId="737FD52A" w:rsidR="005075C6" w:rsidRPr="007869CD" w:rsidRDefault="005075C6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przygotowującego do wykonywania zawodu lekarza, lekarza dentysty,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farmaceuty, pielęgniarki, położnej, diagnosty laboratoryjnego, fizjoterapeuty</w:t>
            </w:r>
          </w:p>
          <w:p w14:paraId="1180DD86" w14:textId="77777777" w:rsidR="005075C6" w:rsidRPr="007869CD" w:rsidRDefault="005075C6" w:rsidP="007869CD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i ratownika medycznego.</w:t>
            </w:r>
          </w:p>
        </w:tc>
      </w:tr>
      <w:tr w:rsidR="005075C6" w:rsidRPr="00C93E1B" w14:paraId="55BB8601" w14:textId="77777777" w:rsidTr="005075C6">
        <w:trPr>
          <w:jc w:val="center"/>
        </w:trPr>
        <w:tc>
          <w:tcPr>
            <w:tcW w:w="14029" w:type="dxa"/>
          </w:tcPr>
          <w:p w14:paraId="4C12F39B" w14:textId="14C0663B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wyboru ze słownika Standardu Kształcenia. Standard kształcenia powiązany  z efektami uczenia się dla wybranego kierunku.</w:t>
            </w:r>
          </w:p>
        </w:tc>
      </w:tr>
      <w:tr w:rsidR="005075C6" w:rsidRPr="007869CD" w14:paraId="6C6C3F7E" w14:textId="77777777" w:rsidTr="005075C6">
        <w:trPr>
          <w:jc w:val="center"/>
        </w:trPr>
        <w:tc>
          <w:tcPr>
            <w:tcW w:w="14029" w:type="dxa"/>
          </w:tcPr>
          <w:p w14:paraId="1A2B64BA" w14:textId="4A8D9B48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Kreator kart oceny. Minimalny zakres informacji, który powinien się znaleźć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w tworzonej karcie oceny:</w:t>
            </w:r>
          </w:p>
          <w:p w14:paraId="0DC3FA02" w14:textId="358AF8C4" w:rsidR="005075C6" w:rsidRPr="007869CD" w:rsidRDefault="005075C6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- informacje ogólne</w:t>
            </w:r>
            <w:r w:rsidR="00D4125A" w:rsidRPr="007869CD">
              <w:rPr>
                <w:rFonts w:cstheme="minorHAnsi"/>
                <w:lang w:eastAsia="pl-PL"/>
              </w:rPr>
              <w:t>;</w:t>
            </w:r>
          </w:p>
          <w:p w14:paraId="325AC850" w14:textId="2F76485A" w:rsidR="005075C6" w:rsidRPr="007869CD" w:rsidRDefault="005075C6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- zadania do wykonania w podziale na sekcje zdefiniowane przez użytkownika</w:t>
            </w:r>
            <w:r w:rsidR="00D4125A" w:rsidRPr="007869CD">
              <w:rPr>
                <w:rFonts w:cstheme="minorHAnsi"/>
                <w:lang w:eastAsia="pl-PL"/>
              </w:rPr>
              <w:t>;</w:t>
            </w:r>
          </w:p>
          <w:p w14:paraId="5FC377A2" w14:textId="67C273AB" w:rsidR="005075C6" w:rsidRPr="007869CD" w:rsidRDefault="005075C6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- zakres punktacji</w:t>
            </w:r>
            <w:r w:rsidR="00D4125A" w:rsidRPr="007869CD">
              <w:rPr>
                <w:rFonts w:cstheme="minorHAnsi"/>
                <w:lang w:eastAsia="pl-PL"/>
              </w:rPr>
              <w:t>;</w:t>
            </w:r>
          </w:p>
          <w:p w14:paraId="68D16222" w14:textId="29DC5232" w:rsidR="005075C6" w:rsidRPr="007869CD" w:rsidRDefault="005075C6" w:rsidP="007869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- błędy krytyczne wraz z definicją błędu krytycznego</w:t>
            </w:r>
            <w:r w:rsidR="00D4125A" w:rsidRPr="007869CD">
              <w:rPr>
                <w:rFonts w:cstheme="minorHAnsi"/>
                <w:lang w:eastAsia="pl-PL"/>
              </w:rPr>
              <w:t>;</w:t>
            </w:r>
          </w:p>
          <w:p w14:paraId="43AE9BDA" w14:textId="044A114C" w:rsidR="005075C6" w:rsidRPr="007869CD" w:rsidRDefault="005075C6" w:rsidP="007869CD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- zakres ocen</w:t>
            </w:r>
            <w:r w:rsidR="00D4125A" w:rsidRPr="007869CD">
              <w:rPr>
                <w:rFonts w:cstheme="minorHAnsi"/>
                <w:lang w:eastAsia="pl-PL"/>
              </w:rPr>
              <w:t>.</w:t>
            </w:r>
          </w:p>
        </w:tc>
      </w:tr>
      <w:tr w:rsidR="005075C6" w:rsidRPr="00C93E1B" w14:paraId="0AB539B0" w14:textId="77777777" w:rsidTr="005075C6">
        <w:trPr>
          <w:jc w:val="center"/>
        </w:trPr>
        <w:tc>
          <w:tcPr>
            <w:tcW w:w="14029" w:type="dxa"/>
          </w:tcPr>
          <w:p w14:paraId="0FCCBAF0" w14:textId="64C036D5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 xml:space="preserve">Funkcjonalność eksportu materiałów dydaktycznych do pliku .pdf. Eksport wszystkich pól i listę załączników zapisanych w materiałach dydaktycznych. </w:t>
            </w:r>
          </w:p>
        </w:tc>
      </w:tr>
      <w:tr w:rsidR="005075C6" w:rsidRPr="00C93E1B" w14:paraId="5B9BBA5B" w14:textId="77777777" w:rsidTr="005075C6">
        <w:trPr>
          <w:jc w:val="center"/>
        </w:trPr>
        <w:tc>
          <w:tcPr>
            <w:tcW w:w="14029" w:type="dxa"/>
          </w:tcPr>
          <w:p w14:paraId="6572D333" w14:textId="5F6B081A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Funkcjonalność eksportu materiałów dydaktycznych umiejących ocenę studenta do pliku .pdf  w tym pól: karty oceny przypisanych do materiału edukacyjnego.</w:t>
            </w:r>
          </w:p>
        </w:tc>
      </w:tr>
      <w:tr w:rsidR="005075C6" w:rsidRPr="00C93E1B" w14:paraId="7116C5E0" w14:textId="77777777" w:rsidTr="005075C6">
        <w:trPr>
          <w:jc w:val="center"/>
        </w:trPr>
        <w:tc>
          <w:tcPr>
            <w:tcW w:w="14029" w:type="dxa"/>
          </w:tcPr>
          <w:p w14:paraId="004912E0" w14:textId="20070383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Funkcjonalność kopiowania: materiałów dydaktycznych, szablonu zapotrzebowania.</w:t>
            </w:r>
          </w:p>
        </w:tc>
      </w:tr>
      <w:tr w:rsidR="005075C6" w:rsidRPr="00C93E1B" w14:paraId="5AD1A1CE" w14:textId="77777777" w:rsidTr="005075C6">
        <w:trPr>
          <w:jc w:val="center"/>
        </w:trPr>
        <w:tc>
          <w:tcPr>
            <w:tcW w:w="14029" w:type="dxa"/>
          </w:tcPr>
          <w:p w14:paraId="11B2287B" w14:textId="28864EE0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Funkcjonalność szablonów zapotrzebowań w tym min. wybór wyposażenia ze zdefiniowanych słowników, dodawanie  opisów</w:t>
            </w:r>
            <w:r w:rsidR="00D4125A" w:rsidRPr="007869CD">
              <w:rPr>
                <w:rFonts w:cstheme="minorHAnsi"/>
                <w:lang w:eastAsia="pl-PL"/>
              </w:rPr>
              <w:t>.</w:t>
            </w:r>
          </w:p>
        </w:tc>
      </w:tr>
      <w:tr w:rsidR="005075C6" w:rsidRPr="00C93E1B" w14:paraId="06EF38E8" w14:textId="77777777" w:rsidTr="005075C6">
        <w:trPr>
          <w:jc w:val="center"/>
        </w:trPr>
        <w:tc>
          <w:tcPr>
            <w:tcW w:w="14029" w:type="dxa"/>
          </w:tcPr>
          <w:p w14:paraId="294B79D5" w14:textId="0989D068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Funkcjonalność składania zapotrzebowania na zajęcia z uwzględnieniem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wyposażenia, materiałów dydaktycznych oraz konfiguracji oddziału.</w:t>
            </w:r>
          </w:p>
        </w:tc>
      </w:tr>
      <w:tr w:rsidR="005075C6" w:rsidRPr="00C93E1B" w14:paraId="7277DCEF" w14:textId="77777777" w:rsidTr="005075C6">
        <w:trPr>
          <w:jc w:val="center"/>
        </w:trPr>
        <w:tc>
          <w:tcPr>
            <w:tcW w:w="14029" w:type="dxa"/>
          </w:tcPr>
          <w:p w14:paraId="2266C02D" w14:textId="070CDD3B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Funkcjonalność dodawania komentarzy w zapotrzebowaniu</w:t>
            </w:r>
            <w:r w:rsidR="00D4125A" w:rsidRPr="007869CD">
              <w:rPr>
                <w:rFonts w:cstheme="minorHAnsi"/>
                <w:lang w:eastAsia="pl-PL"/>
              </w:rPr>
              <w:t>.</w:t>
            </w:r>
          </w:p>
        </w:tc>
      </w:tr>
      <w:tr w:rsidR="005075C6" w:rsidRPr="00C93E1B" w14:paraId="5BE26724" w14:textId="77777777" w:rsidTr="005075C6">
        <w:trPr>
          <w:jc w:val="center"/>
        </w:trPr>
        <w:tc>
          <w:tcPr>
            <w:tcW w:w="14029" w:type="dxa"/>
          </w:tcPr>
          <w:p w14:paraId="7B63B036" w14:textId="35A668CE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 xml:space="preserve">Funkcjonalność rezerwacji pracowni i wyposażenia w oparciu o wybrane dane w zapotrzebowaniu. </w:t>
            </w:r>
          </w:p>
        </w:tc>
      </w:tr>
      <w:tr w:rsidR="005075C6" w:rsidRPr="00C93E1B" w14:paraId="4042B7B0" w14:textId="77777777" w:rsidTr="005075C6">
        <w:trPr>
          <w:jc w:val="center"/>
        </w:trPr>
        <w:tc>
          <w:tcPr>
            <w:tcW w:w="14029" w:type="dxa"/>
          </w:tcPr>
          <w:p w14:paraId="179BB1F0" w14:textId="40409F6D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t>Funkcjonalność generowania plików PDF z zapotrzebowania.</w:t>
            </w:r>
          </w:p>
        </w:tc>
      </w:tr>
      <w:tr w:rsidR="005075C6" w:rsidRPr="00C93E1B" w14:paraId="74B8CE8D" w14:textId="77777777" w:rsidTr="005075C6">
        <w:trPr>
          <w:jc w:val="center"/>
        </w:trPr>
        <w:tc>
          <w:tcPr>
            <w:tcW w:w="14029" w:type="dxa"/>
          </w:tcPr>
          <w:p w14:paraId="5A8DAAE2" w14:textId="12E131B6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pl-PL"/>
              </w:rPr>
            </w:pPr>
            <w:r w:rsidRPr="007869CD">
              <w:rPr>
                <w:rFonts w:cstheme="minorHAnsi"/>
                <w:lang w:eastAsia="pl-PL"/>
              </w:rPr>
              <w:lastRenderedPageBreak/>
              <w:t>Funkcjonalność przypisywania techników, nauczycieli do zapotrzebowania.</w:t>
            </w:r>
          </w:p>
        </w:tc>
      </w:tr>
      <w:tr w:rsidR="005075C6" w:rsidRPr="00C93E1B" w14:paraId="2F3E2B2A" w14:textId="77777777" w:rsidTr="005075C6">
        <w:trPr>
          <w:jc w:val="center"/>
        </w:trPr>
        <w:tc>
          <w:tcPr>
            <w:tcW w:w="14029" w:type="dxa"/>
          </w:tcPr>
          <w:p w14:paraId="4B31E974" w14:textId="1222C7E7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Funkcjonalność harmonogramu – wyświetlanie informacji dotyczących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>zaplanowanych zajęć.</w:t>
            </w:r>
          </w:p>
        </w:tc>
      </w:tr>
      <w:tr w:rsidR="005075C6" w:rsidRPr="00C93E1B" w14:paraId="2C6FB38E" w14:textId="77777777" w:rsidTr="005075C6">
        <w:trPr>
          <w:jc w:val="center"/>
        </w:trPr>
        <w:tc>
          <w:tcPr>
            <w:tcW w:w="14029" w:type="dxa"/>
          </w:tcPr>
          <w:p w14:paraId="57463077" w14:textId="5ECC3B3F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Funkcjonalność harmonogramu – wyświetlanie informacji dotyczących</w:t>
            </w:r>
            <w:r w:rsidR="00D4125A" w:rsidRPr="007869CD">
              <w:rPr>
                <w:rFonts w:cstheme="minorHAnsi"/>
                <w:lang w:eastAsia="pl-PL"/>
              </w:rPr>
              <w:t xml:space="preserve"> </w:t>
            </w:r>
            <w:r w:rsidRPr="007869CD">
              <w:rPr>
                <w:rFonts w:cstheme="minorHAnsi"/>
                <w:lang w:eastAsia="pl-PL"/>
              </w:rPr>
              <w:t xml:space="preserve">zaplanowanych zajęć na telewizorach i tabletach. Połączenie live z serwerem. Aktualizacja wyświetlanych treści w przypadku zmian harmonogramu.  </w:t>
            </w:r>
          </w:p>
        </w:tc>
      </w:tr>
      <w:tr w:rsidR="005075C6" w:rsidRPr="00C93E1B" w14:paraId="1ECBCA7C" w14:textId="77777777" w:rsidTr="005075C6">
        <w:trPr>
          <w:jc w:val="center"/>
        </w:trPr>
        <w:tc>
          <w:tcPr>
            <w:tcW w:w="14029" w:type="dxa"/>
          </w:tcPr>
          <w:p w14:paraId="54481B63" w14:textId="1684609C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 xml:space="preserve">Funkcjonalność harmonogramu – możliwość wyświetlania treści względem filtrów min: lokalizacji, pietra, </w:t>
            </w:r>
            <w:r w:rsidR="00D4125A" w:rsidRPr="007869CD">
              <w:rPr>
                <w:rFonts w:cstheme="minorHAnsi"/>
                <w:lang w:eastAsia="pl-PL"/>
              </w:rPr>
              <w:t>S</w:t>
            </w:r>
            <w:r w:rsidRPr="007869CD">
              <w:rPr>
                <w:rFonts w:cstheme="minorHAnsi"/>
                <w:lang w:eastAsia="pl-PL"/>
              </w:rPr>
              <w:t>ali</w:t>
            </w:r>
            <w:r w:rsidR="00D4125A" w:rsidRPr="007869CD">
              <w:rPr>
                <w:rFonts w:cstheme="minorHAnsi"/>
                <w:lang w:eastAsia="pl-PL"/>
              </w:rPr>
              <w:t>.</w:t>
            </w:r>
            <w:r w:rsidRPr="007869CD">
              <w:rPr>
                <w:rFonts w:cstheme="minorHAnsi"/>
                <w:lang w:eastAsia="pl-PL"/>
              </w:rPr>
              <w:t xml:space="preserve">  </w:t>
            </w:r>
          </w:p>
        </w:tc>
      </w:tr>
      <w:tr w:rsidR="005075C6" w:rsidRPr="00C93E1B" w14:paraId="41B45E16" w14:textId="77777777" w:rsidTr="005075C6">
        <w:trPr>
          <w:jc w:val="center"/>
        </w:trPr>
        <w:tc>
          <w:tcPr>
            <w:tcW w:w="14029" w:type="dxa"/>
          </w:tcPr>
          <w:p w14:paraId="0B23AA87" w14:textId="3BF724CA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 xml:space="preserve">Funkcjonalność harmonogramu – konfiguracja wyświetlanych treści w tym min. zmiana kolejności, szerokości i widoczności kolumn widocznych na harmonogramie.  </w:t>
            </w:r>
          </w:p>
        </w:tc>
      </w:tr>
      <w:tr w:rsidR="005075C6" w:rsidRPr="00C93E1B" w14:paraId="39F5A4F3" w14:textId="77777777" w:rsidTr="005075C6">
        <w:trPr>
          <w:jc w:val="center"/>
        </w:trPr>
        <w:tc>
          <w:tcPr>
            <w:tcW w:w="14029" w:type="dxa"/>
          </w:tcPr>
          <w:p w14:paraId="3F8A404B" w14:textId="382D26AA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>Funkcjonalność harmonogramu – wyświetlanie logo Zamawiającego.</w:t>
            </w:r>
          </w:p>
        </w:tc>
      </w:tr>
      <w:tr w:rsidR="005075C6" w:rsidRPr="00C93E1B" w14:paraId="5256559A" w14:textId="77777777" w:rsidTr="005075C6">
        <w:trPr>
          <w:jc w:val="center"/>
        </w:trPr>
        <w:tc>
          <w:tcPr>
            <w:tcW w:w="14029" w:type="dxa"/>
          </w:tcPr>
          <w:p w14:paraId="1FC5DF89" w14:textId="6606E546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 xml:space="preserve">Funkcjonalność harmonogramu – wyświetlania zdjęć i filmów. Konfigurator wyświetlanych multimediów na harmonogramie. </w:t>
            </w:r>
          </w:p>
        </w:tc>
      </w:tr>
      <w:tr w:rsidR="005075C6" w:rsidRPr="00C93E1B" w14:paraId="142AF085" w14:textId="77777777" w:rsidTr="005075C6">
        <w:trPr>
          <w:jc w:val="center"/>
        </w:trPr>
        <w:tc>
          <w:tcPr>
            <w:tcW w:w="14029" w:type="dxa"/>
          </w:tcPr>
          <w:p w14:paraId="551EE842" w14:textId="29A90547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Generowanie plików PDF w tym min. materiałów edukacyjnych z logiem Zamawiającego.</w:t>
            </w:r>
          </w:p>
        </w:tc>
      </w:tr>
      <w:tr w:rsidR="005075C6" w:rsidRPr="00C93E1B" w14:paraId="082BDD48" w14:textId="77777777" w:rsidTr="005075C6">
        <w:trPr>
          <w:jc w:val="center"/>
        </w:trPr>
        <w:tc>
          <w:tcPr>
            <w:tcW w:w="14029" w:type="dxa"/>
          </w:tcPr>
          <w:p w14:paraId="4E59D277" w14:textId="43C0D99E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cstheme="minorHAnsi"/>
                <w:lang w:eastAsia="pl-PL"/>
              </w:rPr>
              <w:t xml:space="preserve">Funkcjonalność zgłaszanie informacji zwrotnej przez użytkownika systemu do lokalnego administratora systemu lub producenta oprogramowania. </w:t>
            </w:r>
          </w:p>
        </w:tc>
      </w:tr>
      <w:tr w:rsidR="005075C6" w:rsidRPr="00C93E1B" w14:paraId="0B269C1A" w14:textId="77777777" w:rsidTr="005075C6">
        <w:trPr>
          <w:jc w:val="center"/>
        </w:trPr>
        <w:tc>
          <w:tcPr>
            <w:tcW w:w="14029" w:type="dxa"/>
          </w:tcPr>
          <w:p w14:paraId="15D4BE65" w14:textId="5C09C351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tablicy ogłoszeń w tym min. wymiana informacji pomiędzy technikami, dydaktykami a studentami na  platformie</w:t>
            </w:r>
            <w:r w:rsidR="00D4125A" w:rsidRPr="007869CD">
              <w:rPr>
                <w:rFonts w:eastAsia="Calibri" w:cstheme="minorHAnsi"/>
                <w:color w:val="000000"/>
              </w:rPr>
              <w:t>.</w:t>
            </w:r>
          </w:p>
        </w:tc>
      </w:tr>
      <w:tr w:rsidR="005075C6" w:rsidRPr="007869CD" w14:paraId="5D621145" w14:textId="77777777" w:rsidTr="005075C6">
        <w:trPr>
          <w:jc w:val="center"/>
        </w:trPr>
        <w:tc>
          <w:tcPr>
            <w:tcW w:w="14029" w:type="dxa"/>
          </w:tcPr>
          <w:p w14:paraId="633F3675" w14:textId="32F62465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tablicy typu „Kanban” o funkcjonalności min. dodawanie, edytowanie, usuwanie wpisów. Funkcjonalność drag and drop, przypisywanie użytkowników, dodawanie komentarzy, zmiana statusu, edycja opisu zgłoszenia. Funkcjonalność przenoszenia do archiwum.</w:t>
            </w:r>
          </w:p>
        </w:tc>
      </w:tr>
      <w:tr w:rsidR="005075C6" w:rsidRPr="00C93E1B" w14:paraId="64DBA28B" w14:textId="77777777" w:rsidTr="005075C6">
        <w:trPr>
          <w:jc w:val="center"/>
        </w:trPr>
        <w:tc>
          <w:tcPr>
            <w:tcW w:w="14029" w:type="dxa"/>
          </w:tcPr>
          <w:p w14:paraId="163D7D14" w14:textId="56C92CC5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 xml:space="preserve">Komunikator dla roli administratora, technika i nauczyciela. Funkcjonalność min. wymiany wiadomości tekstowych pomiędzy wybranymi użytkownikami.  </w:t>
            </w:r>
          </w:p>
        </w:tc>
      </w:tr>
      <w:tr w:rsidR="005075C6" w:rsidRPr="00C93E1B" w14:paraId="66FEFDDD" w14:textId="77777777" w:rsidTr="005075C6">
        <w:trPr>
          <w:jc w:val="center"/>
        </w:trPr>
        <w:tc>
          <w:tcPr>
            <w:tcW w:w="14029" w:type="dxa"/>
          </w:tcPr>
          <w:p w14:paraId="58F7A57B" w14:textId="2A4BEB80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 xml:space="preserve">Funkcjonalność dodawania plików na platformę i możliwość dzielenia się plikami z innymi użytkownikami. </w:t>
            </w:r>
          </w:p>
        </w:tc>
      </w:tr>
      <w:tr w:rsidR="005075C6" w:rsidRPr="00C93E1B" w14:paraId="06C85086" w14:textId="77777777" w:rsidTr="005075C6">
        <w:trPr>
          <w:jc w:val="center"/>
        </w:trPr>
        <w:tc>
          <w:tcPr>
            <w:tcW w:w="14029" w:type="dxa"/>
          </w:tcPr>
          <w:p w14:paraId="5F5DF428" w14:textId="378DAE0E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Szablon egzaminu o funkcjonalności min.</w:t>
            </w:r>
            <w:r w:rsidR="00D4125A" w:rsidRPr="007869CD">
              <w:rPr>
                <w:rFonts w:eastAsia="Calibri" w:cstheme="minorHAnsi"/>
                <w:color w:val="000000"/>
              </w:rPr>
              <w:t>:</w:t>
            </w:r>
          </w:p>
          <w:p w14:paraId="326C7973" w14:textId="38758694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Dodawani</w:t>
            </w:r>
            <w:r w:rsidR="00D4125A" w:rsidRPr="007869CD">
              <w:rPr>
                <w:rFonts w:eastAsia="Calibri" w:cstheme="minorHAnsi"/>
                <w:color w:val="000000"/>
              </w:rPr>
              <w:t>e</w:t>
            </w:r>
            <w:r w:rsidRPr="007869CD">
              <w:rPr>
                <w:rFonts w:eastAsia="Calibri" w:cstheme="minorHAnsi"/>
                <w:color w:val="000000"/>
              </w:rPr>
              <w:t>, edycja, kasowanie szablonu egzaminu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067BFF3B" w14:textId="0FB8BF6C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Wyświetlanie dodanych szablonów egzaminu w formie tabeli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5DFB34BA" w14:textId="7F9BC23F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Tworzenie i edycja egzaminu w oparciu o schemat blokowy / układ na siatce z możliwościami przesuwania stacji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0922A98D" w14:textId="1577EA31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dodawania, edycji, kasowania stacji egzaminacyjnej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11CF41DE" w14:textId="346024A8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edycji danych stacji w zakresie min: nazwa, czas, sala, egzaminator, materiał dydaktyczny (scenariuszy, procedur, list kontrolnych), zapotrzebowanie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571EAB9A" w14:textId="0FD67283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dodawania wielu materiałów dydaktycznych do stacji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4EAA1780" w14:textId="107D31CB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wyboru opcji przydzielania kolejności materiałów dydaktycznych w stacji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6E545A32" w14:textId="2DEBEE8C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lastRenderedPageBreak/>
              <w:t>Dodawanie i edycja treści w stacji na podstawie słowników i danych dodanych w aplikacji min. materiały dydaktyczne, sala, egzaminator, zapotrzebowanie</w:t>
            </w:r>
            <w:r w:rsidR="00D4125A" w:rsidRPr="007869CD">
              <w:rPr>
                <w:rFonts w:eastAsia="Calibri" w:cstheme="minorHAnsi"/>
                <w:color w:val="000000"/>
              </w:rPr>
              <w:t>.</w:t>
            </w:r>
          </w:p>
        </w:tc>
      </w:tr>
      <w:tr w:rsidR="005075C6" w:rsidRPr="00C93E1B" w14:paraId="2DF069A3" w14:textId="77777777" w:rsidTr="005075C6">
        <w:trPr>
          <w:jc w:val="center"/>
        </w:trPr>
        <w:tc>
          <w:tcPr>
            <w:tcW w:w="14029" w:type="dxa"/>
          </w:tcPr>
          <w:p w14:paraId="4DC5EB90" w14:textId="5DE2F4C6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lastRenderedPageBreak/>
              <w:t>Egzamin o funkcjonalności min.</w:t>
            </w:r>
            <w:r w:rsidR="00D4125A" w:rsidRPr="007869CD">
              <w:rPr>
                <w:rFonts w:eastAsia="Calibri" w:cstheme="minorHAnsi"/>
                <w:color w:val="000000"/>
              </w:rPr>
              <w:t>:</w:t>
            </w:r>
          </w:p>
          <w:p w14:paraId="3CEAC6B5" w14:textId="2DED4643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Dodawani</w:t>
            </w:r>
            <w:r w:rsidR="00D4125A" w:rsidRPr="007869CD">
              <w:rPr>
                <w:rFonts w:eastAsia="Calibri" w:cstheme="minorHAnsi"/>
                <w:color w:val="000000"/>
              </w:rPr>
              <w:t>e</w:t>
            </w:r>
            <w:r w:rsidRPr="007869CD">
              <w:rPr>
                <w:rFonts w:eastAsia="Calibri" w:cstheme="minorHAnsi"/>
                <w:color w:val="000000"/>
              </w:rPr>
              <w:t>, edycja, kasowanie egzaminu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15D5EDF7" w14:textId="02AD54A8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Wyświetlanie dodanych egzaminów w formie tabeli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4B16D8E6" w14:textId="52FBAF62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Tworzenie i edycja egzaminu w oparciu o schemat blokowy / układ na siatce z możliwościami przesuwania stacji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468BC3ED" w14:textId="1C843432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dodawania, edycji, kasowania stacji egzaminacyjnej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7AE822CD" w14:textId="16D323BB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edycji danych stacji w zakresie min: nazwa, czas, sala, egzaminator, materiał dydaktyczny (scenariuszy, procedur, list kontrolnych), zapotrzebowanie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368C0C28" w14:textId="3D0E6DF0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dodawania wielu materiałów dydaktycznych do stacji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35BB33C6" w14:textId="6D9C6215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wyboru opcji przydzielania kolejności materiałów dydaktycznych w stacji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69BDF337" w14:textId="236BADED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Dodawanie i edycja treści w stacji na podstawie słowników i danych dodanych w aplikacji min. materiały dydaktyczne, sala, egzaminator, zapotrzebowanie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37287F57" w14:textId="74FC1EF5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dodania, edycji i kasowania dnia i godziny egzaminu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27A9F7D6" w14:textId="073C903F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dodania, edycji i kasowania torów egzaminu w danym dniu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3E958E4E" w14:textId="39768273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kopiowania i wklejania stacji na inne dni lub tory w egzaminie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0A811DB5" w14:textId="12774D26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wczytywania szablonu egzaminu dla wskazanego toru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414CA77B" w14:textId="4E1320EF" w:rsidR="00C1008A" w:rsidRPr="007869CD" w:rsidRDefault="00C1008A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 xml:space="preserve">Funkcjonalność czasu </w:t>
            </w:r>
            <w:r w:rsidR="00E91DE8" w:rsidRPr="007869CD">
              <w:rPr>
                <w:rFonts w:eastAsia="Calibri" w:cstheme="minorHAnsi"/>
                <w:color w:val="000000"/>
              </w:rPr>
              <w:t xml:space="preserve">- </w:t>
            </w:r>
            <w:r w:rsidRPr="007869CD">
              <w:rPr>
                <w:rFonts w:eastAsia="Calibri" w:cstheme="minorHAnsi"/>
                <w:color w:val="000000"/>
              </w:rPr>
              <w:t>zadanie otwiera i zamyka się samo</w:t>
            </w:r>
            <w:r w:rsidR="00B35D36" w:rsidRPr="007869CD">
              <w:rPr>
                <w:rFonts w:eastAsia="Calibri" w:cstheme="minorHAnsi"/>
                <w:color w:val="000000"/>
              </w:rPr>
              <w:t>czynnie</w:t>
            </w:r>
            <w:r w:rsidRPr="007869CD">
              <w:rPr>
                <w:rFonts w:eastAsia="Calibri" w:cstheme="minorHAnsi"/>
                <w:color w:val="000000"/>
              </w:rPr>
              <w:t xml:space="preserve"> zgodnie z ustawionym, przez prowadzącego egzamin, czasem</w:t>
            </w:r>
            <w:r w:rsidR="00E91DE8" w:rsidRPr="007869CD">
              <w:rPr>
                <w:rFonts w:eastAsia="Calibri" w:cstheme="minorHAnsi"/>
                <w:color w:val="000000"/>
              </w:rPr>
              <w:t>;</w:t>
            </w:r>
          </w:p>
          <w:p w14:paraId="165D544A" w14:textId="05D75658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przypisywania studentów do egzaminu w tym: dni, torów i stacji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157762D1" w14:textId="7A7E125D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zmiany definicji przypisania studentów do egzaminu min. za kolejnością lub rotacja cykliczna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2016ADCA" w14:textId="22B8A547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 xml:space="preserve">Funkcjonalność eksportu egzaminu </w:t>
            </w:r>
            <w:r w:rsidRPr="007869CD">
              <w:rPr>
                <w:rFonts w:cstheme="minorHAnsi"/>
                <w:lang w:eastAsia="pl-PL"/>
              </w:rPr>
              <w:t>do pliku o formacie .xls/.xlsx</w:t>
            </w:r>
            <w:r w:rsidRPr="007869CD">
              <w:rPr>
                <w:rFonts w:eastAsia="Calibri" w:cstheme="minorHAnsi"/>
                <w:color w:val="000000"/>
              </w:rPr>
              <w:t>. Podział danych na arkusze z uwzględnieniem dnia i torem egzaminu. Eksportowane dane min. informacje na temat studentów, stacji, egzaminatorów, Sali, dnia i godziny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2115EB43" w14:textId="1D654147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eksportu wszystkich danych stacji egzaminu do systemu audio-video Medcam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60EF2AC0" w14:textId="77777777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 xml:space="preserve">Funkcjonalność zgłaszania konfliktów min. Sali, egzaminatora egzaminach. </w:t>
            </w:r>
          </w:p>
        </w:tc>
      </w:tr>
      <w:tr w:rsidR="005075C6" w:rsidRPr="00C93E1B" w14:paraId="5DE32D59" w14:textId="77777777" w:rsidTr="005075C6">
        <w:trPr>
          <w:jc w:val="center"/>
        </w:trPr>
        <w:tc>
          <w:tcPr>
            <w:tcW w:w="14029" w:type="dxa"/>
          </w:tcPr>
          <w:p w14:paraId="7B115965" w14:textId="476360F4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Harmonogram egzaminu</w:t>
            </w:r>
            <w:r w:rsidR="00D4125A" w:rsidRPr="007869CD">
              <w:rPr>
                <w:rFonts w:eastAsia="Calibri" w:cstheme="minorHAnsi"/>
                <w:color w:val="000000"/>
              </w:rPr>
              <w:t>:</w:t>
            </w:r>
          </w:p>
          <w:p w14:paraId="639F66F5" w14:textId="77777777" w:rsidR="005075C6" w:rsidRPr="007869CD" w:rsidRDefault="005075C6" w:rsidP="007869CD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Wyświetlanie danych zdefiniowanych w egzaminie względem zalogowanego uczestnika na platformie w zakresie min.</w:t>
            </w:r>
          </w:p>
          <w:p w14:paraId="753DBB2A" w14:textId="0A50D274" w:rsidR="005075C6" w:rsidRPr="007869CD" w:rsidRDefault="005075C6" w:rsidP="007869CD">
            <w:pPr>
              <w:pStyle w:val="Akapitzlist"/>
              <w:numPr>
                <w:ilvl w:val="0"/>
                <w:numId w:val="24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lastRenderedPageBreak/>
              <w:t xml:space="preserve">Student: dzień, godzina, sala, numer stacji, podgląd pliku mapy </w:t>
            </w:r>
            <w:r w:rsidR="00D4125A" w:rsidRPr="007869CD">
              <w:rPr>
                <w:rFonts w:eastAsia="Calibri" w:cstheme="minorHAnsi"/>
                <w:color w:val="000000"/>
              </w:rPr>
              <w:t>S</w:t>
            </w:r>
            <w:r w:rsidRPr="007869CD">
              <w:rPr>
                <w:rFonts w:eastAsia="Calibri" w:cstheme="minorHAnsi"/>
                <w:color w:val="000000"/>
              </w:rPr>
              <w:t>ali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5C422541" w14:textId="2865C57B" w:rsidR="005075C6" w:rsidRPr="007869CD" w:rsidRDefault="005075C6" w:rsidP="007869CD">
            <w:pPr>
              <w:pStyle w:val="Akapitzlist"/>
              <w:numPr>
                <w:ilvl w:val="0"/>
                <w:numId w:val="24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Egzaminator: dzień, godzina, sala, numer stacji, nazwa stacji, materiał dydaktyczny numer indeksu studenta</w:t>
            </w:r>
            <w:r w:rsidR="00B35D36" w:rsidRPr="007869CD">
              <w:rPr>
                <w:rFonts w:eastAsia="Calibri" w:cstheme="minorHAnsi"/>
                <w:color w:val="000000"/>
              </w:rPr>
              <w:t>, checklista i punktacja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709C1723" w14:textId="61AB9FAB" w:rsidR="005075C6" w:rsidRPr="007869CD" w:rsidRDefault="005075C6" w:rsidP="007869CD">
            <w:pPr>
              <w:pStyle w:val="Akapitzlist"/>
              <w:numPr>
                <w:ilvl w:val="0"/>
                <w:numId w:val="24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Administrator, technik: dzień, godzina, sala, numer stacji, nazwa stacji, numer indeksu studenta, imię i nazwisko studenta, przypisany egzaminator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2F308277" w14:textId="10194CD9" w:rsidR="005075C6" w:rsidRPr="007869CD" w:rsidRDefault="005075C6" w:rsidP="007869CD">
            <w:pPr>
              <w:pStyle w:val="Akapitzlist"/>
              <w:numPr>
                <w:ilvl w:val="0"/>
                <w:numId w:val="24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Harmonogram: dzień, godzina, numer indeksu studenta, sala, numer stacji</w:t>
            </w:r>
            <w:r w:rsidR="00D4125A" w:rsidRPr="007869CD">
              <w:rPr>
                <w:rFonts w:eastAsia="Calibri" w:cstheme="minorHAnsi"/>
                <w:color w:val="000000"/>
              </w:rPr>
              <w:t>.</w:t>
            </w:r>
          </w:p>
        </w:tc>
      </w:tr>
      <w:tr w:rsidR="005075C6" w:rsidRPr="00C93E1B" w14:paraId="2D8AD20B" w14:textId="77777777" w:rsidTr="005075C6">
        <w:trPr>
          <w:jc w:val="center"/>
        </w:trPr>
        <w:tc>
          <w:tcPr>
            <w:tcW w:w="14029" w:type="dxa"/>
          </w:tcPr>
          <w:p w14:paraId="6F4F99A7" w14:textId="3328598A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lastRenderedPageBreak/>
              <w:t>Harmonogram egzaminu – funkcjonalność</w:t>
            </w:r>
            <w:r w:rsidR="00D4125A" w:rsidRPr="007869CD">
              <w:rPr>
                <w:rFonts w:eastAsia="Calibri" w:cstheme="minorHAnsi"/>
                <w:color w:val="000000"/>
              </w:rPr>
              <w:t>:</w:t>
            </w:r>
          </w:p>
          <w:p w14:paraId="5BC69234" w14:textId="35A5DF9F" w:rsidR="005075C6" w:rsidRPr="007869CD" w:rsidRDefault="005075C6" w:rsidP="007869CD">
            <w:pPr>
              <w:pStyle w:val="Akapitzlist"/>
              <w:numPr>
                <w:ilvl w:val="0"/>
                <w:numId w:val="25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oceny studenta przez egzaminatora z chwila rozpoczęcia czasu stacji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6BE3BC84" w14:textId="3780B8D8" w:rsidR="005075C6" w:rsidRPr="007869CD" w:rsidRDefault="005075C6" w:rsidP="007869CD">
            <w:pPr>
              <w:pStyle w:val="Akapitzlist"/>
              <w:numPr>
                <w:ilvl w:val="0"/>
                <w:numId w:val="25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wyświetlenia treści zadania przez studenta z chwila rozpoczęcia czasu stacji</w:t>
            </w:r>
            <w:r w:rsidR="00D4125A" w:rsidRPr="007869CD">
              <w:rPr>
                <w:rFonts w:eastAsia="Calibri" w:cstheme="minorHAnsi"/>
                <w:color w:val="000000"/>
              </w:rPr>
              <w:t>;</w:t>
            </w:r>
          </w:p>
          <w:p w14:paraId="1AC3F5D0" w14:textId="0CA6291C" w:rsidR="005075C6" w:rsidRPr="007869CD" w:rsidRDefault="005075C6" w:rsidP="007869CD">
            <w:pPr>
              <w:pStyle w:val="Akapitzlist"/>
              <w:numPr>
                <w:ilvl w:val="0"/>
                <w:numId w:val="25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Odliczanie czasu stacji dla egzaminatora i studenta</w:t>
            </w:r>
            <w:r w:rsidR="00E91DE8" w:rsidRPr="007869CD">
              <w:rPr>
                <w:rFonts w:eastAsia="Calibri" w:cstheme="minorHAnsi"/>
                <w:color w:val="000000"/>
              </w:rPr>
              <w:t xml:space="preserve"> - zadanie otwiera i zamyka się samoistnie zgodnie z ustawionym czasem. Egzaminator nie wpływa na przedłużanie egzaminu</w:t>
            </w:r>
          </w:p>
          <w:p w14:paraId="6AB9E8BA" w14:textId="77777777" w:rsidR="005075C6" w:rsidRPr="007869CD" w:rsidRDefault="005075C6" w:rsidP="007869CD">
            <w:pPr>
              <w:pStyle w:val="Akapitzlist"/>
              <w:numPr>
                <w:ilvl w:val="0"/>
                <w:numId w:val="25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Funkcjonalność nagrywania obrazu i dźwięku z urządzenia egzaminatora.</w:t>
            </w:r>
          </w:p>
        </w:tc>
      </w:tr>
      <w:tr w:rsidR="005075C6" w:rsidRPr="00C93E1B" w14:paraId="200DEDAE" w14:textId="77777777" w:rsidTr="005075C6">
        <w:tblPrEx>
          <w:jc w:val="left"/>
        </w:tblPrEx>
        <w:tc>
          <w:tcPr>
            <w:tcW w:w="14029" w:type="dxa"/>
          </w:tcPr>
          <w:p w14:paraId="41A8C364" w14:textId="2DFFBF87" w:rsidR="005075C6" w:rsidRPr="007869CD" w:rsidRDefault="005075C6" w:rsidP="007869CD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Wyniki egzaminu</w:t>
            </w:r>
            <w:r w:rsidR="00D4125A" w:rsidRPr="007869CD">
              <w:rPr>
                <w:rFonts w:eastAsia="Calibri" w:cstheme="minorHAnsi"/>
                <w:color w:val="000000"/>
              </w:rPr>
              <w:t>:</w:t>
            </w:r>
          </w:p>
          <w:p w14:paraId="3960714D" w14:textId="5D83CCF9" w:rsidR="005075C6" w:rsidRPr="007869CD" w:rsidRDefault="005075C6" w:rsidP="007869CD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7869CD">
              <w:rPr>
                <w:rFonts w:eastAsia="Calibri" w:cstheme="minorHAnsi"/>
                <w:color w:val="000000"/>
              </w:rPr>
              <w:t>Wyświetlanie wyników egzaminu w formie tabeli</w:t>
            </w:r>
            <w:r w:rsidR="00D4125A" w:rsidRPr="007869CD">
              <w:rPr>
                <w:rFonts w:eastAsia="Calibri" w:cstheme="minorHAnsi"/>
                <w:color w:val="000000"/>
              </w:rPr>
              <w:t>, f</w:t>
            </w:r>
            <w:r w:rsidRPr="007869CD">
              <w:rPr>
                <w:rFonts w:eastAsia="Calibri" w:cstheme="minorHAnsi"/>
                <w:color w:val="000000"/>
              </w:rPr>
              <w:t xml:space="preserve">unkcjonalność eksportu egzaminu </w:t>
            </w:r>
            <w:r w:rsidRPr="007869CD">
              <w:rPr>
                <w:rFonts w:cstheme="minorHAnsi"/>
                <w:lang w:eastAsia="pl-PL"/>
              </w:rPr>
              <w:t>do pliku o formacie .xls/.xlsx</w:t>
            </w:r>
            <w:r w:rsidR="00B35D36" w:rsidRPr="007869CD">
              <w:rPr>
                <w:rFonts w:cstheme="minorHAnsi"/>
                <w:lang w:eastAsia="pl-PL"/>
              </w:rPr>
              <w:t xml:space="preserve"> dla wybranego studenta z podziałem na pojedyncze stacje</w:t>
            </w:r>
            <w:r w:rsidR="00EF6437" w:rsidRPr="007869CD">
              <w:rPr>
                <w:rFonts w:cstheme="minorHAnsi"/>
                <w:lang w:eastAsia="pl-PL"/>
              </w:rPr>
              <w:t xml:space="preserve"> oraz wynik sumaryczny.</w:t>
            </w:r>
          </w:p>
        </w:tc>
      </w:tr>
    </w:tbl>
    <w:p w14:paraId="5163F677" w14:textId="77777777" w:rsidR="002250BB" w:rsidRPr="007869CD" w:rsidRDefault="002250BB" w:rsidP="007869CD">
      <w:pPr>
        <w:spacing w:line="276" w:lineRule="auto"/>
        <w:rPr>
          <w:rFonts w:asciiTheme="minorHAnsi" w:hAnsiTheme="minorHAnsi" w:cstheme="minorHAnsi"/>
          <w:color w:val="000000" w:themeColor="text1"/>
          <w:lang w:val="pl-PL"/>
        </w:rPr>
      </w:pPr>
    </w:p>
    <w:p w14:paraId="33A7B650" w14:textId="77777777" w:rsidR="00E91DE8" w:rsidRPr="007869CD" w:rsidRDefault="00E91DE8" w:rsidP="007869CD">
      <w:pPr>
        <w:spacing w:line="276" w:lineRule="auto"/>
        <w:rPr>
          <w:rFonts w:asciiTheme="minorHAnsi" w:hAnsiTheme="minorHAnsi" w:cstheme="minorHAnsi"/>
          <w:color w:val="000000" w:themeColor="text1"/>
          <w:lang w:val="pl-PL"/>
        </w:rPr>
      </w:pPr>
    </w:p>
    <w:p w14:paraId="45F9D968" w14:textId="77777777" w:rsidR="00E91DE8" w:rsidRPr="007869CD" w:rsidRDefault="00E91DE8" w:rsidP="007869CD">
      <w:pPr>
        <w:spacing w:line="276" w:lineRule="auto"/>
        <w:rPr>
          <w:rFonts w:asciiTheme="minorHAnsi" w:hAnsiTheme="minorHAnsi" w:cstheme="minorHAnsi"/>
          <w:color w:val="000000" w:themeColor="text1"/>
          <w:lang w:val="pl-PL"/>
        </w:rPr>
      </w:pPr>
    </w:p>
    <w:p w14:paraId="4482569B" w14:textId="77777777" w:rsidR="00E91DE8" w:rsidRPr="007869CD" w:rsidRDefault="00E91DE8" w:rsidP="007869CD">
      <w:pPr>
        <w:spacing w:line="276" w:lineRule="auto"/>
        <w:jc w:val="center"/>
        <w:rPr>
          <w:rFonts w:asciiTheme="minorHAnsi" w:hAnsiTheme="minorHAnsi" w:cstheme="minorHAnsi"/>
          <w:color w:val="000000" w:themeColor="text1"/>
          <w:lang w:val="pl-PL"/>
        </w:rPr>
      </w:pPr>
      <w:r w:rsidRPr="007869CD">
        <w:rPr>
          <w:rStyle w:val="rynqvb"/>
          <w:rFonts w:asciiTheme="minorHAnsi" w:hAnsiTheme="minorHAnsi" w:cstheme="minorHAnsi"/>
          <w:b/>
          <w:color w:val="C00000"/>
          <w:lang w:val="pl-PL"/>
        </w:rPr>
        <w:t xml:space="preserve">Dokument </w:t>
      </w:r>
      <w:r w:rsidRPr="007869CD">
        <w:rPr>
          <w:rFonts w:asciiTheme="minorHAnsi" w:hAnsiTheme="minorHAnsi" w:cstheme="minorHAnsi"/>
          <w:b/>
          <w:color w:val="C00000"/>
          <w:lang w:val="pl-PL"/>
        </w:rPr>
        <w:t>musi być podpisany kwalifikowanym podpisem elektronicznym lub podpisem zaufanym albo podpisem osobistym.</w:t>
      </w:r>
    </w:p>
    <w:p w14:paraId="162183F2" w14:textId="77777777" w:rsidR="00E91DE8" w:rsidRPr="007869CD" w:rsidRDefault="00E91DE8" w:rsidP="007869CD">
      <w:pPr>
        <w:spacing w:line="276" w:lineRule="auto"/>
        <w:rPr>
          <w:rFonts w:asciiTheme="minorHAnsi" w:hAnsiTheme="minorHAnsi" w:cstheme="minorHAnsi"/>
          <w:color w:val="000000" w:themeColor="text1"/>
          <w:lang w:val="pl-PL"/>
        </w:rPr>
      </w:pPr>
    </w:p>
    <w:sectPr w:rsidR="00E91DE8" w:rsidRPr="007869CD" w:rsidSect="007869CD">
      <w:headerReference w:type="default" r:id="rId9"/>
      <w:footerReference w:type="default" r:id="rId10"/>
      <w:pgSz w:w="16840" w:h="11910" w:orient="landscape"/>
      <w:pgMar w:top="1985" w:right="1417" w:bottom="1135" w:left="1276" w:header="142" w:footer="87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EB76B" w14:textId="77777777" w:rsidR="00C2421B" w:rsidRDefault="00C2421B">
      <w:r>
        <w:separator/>
      </w:r>
    </w:p>
  </w:endnote>
  <w:endnote w:type="continuationSeparator" w:id="0">
    <w:p w14:paraId="31E0D858" w14:textId="77777777" w:rsidR="00C2421B" w:rsidRDefault="00C2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6195B" w14:textId="6FA50153" w:rsidR="00B166A6" w:rsidRDefault="007869CD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0" wp14:anchorId="2830C32B" wp14:editId="2D3035C2">
          <wp:simplePos x="0" y="0"/>
          <wp:positionH relativeFrom="page">
            <wp:posOffset>856364</wp:posOffset>
          </wp:positionH>
          <wp:positionV relativeFrom="page">
            <wp:posOffset>6893235</wp:posOffset>
          </wp:positionV>
          <wp:extent cx="1405255" cy="554990"/>
          <wp:effectExtent l="0" t="0" r="4445" b="0"/>
          <wp:wrapSquare wrapText="bothSides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66A6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1" locked="0" layoutInCell="1" hidden="0" allowOverlap="1" wp14:anchorId="677B4ED6" wp14:editId="008C56F1">
              <wp:simplePos x="0" y="0"/>
              <wp:positionH relativeFrom="column">
                <wp:posOffset>5892800</wp:posOffset>
              </wp:positionH>
              <wp:positionV relativeFrom="paragraph">
                <wp:posOffset>9982200</wp:posOffset>
              </wp:positionV>
              <wp:extent cx="241934" cy="191770"/>
              <wp:effectExtent l="0" t="0" r="0" b="0"/>
              <wp:wrapNone/>
              <wp:docPr id="3" name="Dowolny kształ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864796" y="3688878"/>
                        <a:ext cx="232409" cy="1822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32409" h="182245" extrusionOk="0">
                            <a:moveTo>
                              <a:pt x="0" y="0"/>
                            </a:moveTo>
                            <a:lnTo>
                              <a:pt x="0" y="182245"/>
                            </a:lnTo>
                            <a:lnTo>
                              <a:pt x="232409" y="182245"/>
                            </a:lnTo>
                            <a:lnTo>
                              <a:pt x="232409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2EFFDF2" w14:textId="77777777" w:rsidR="00B166A6" w:rsidRDefault="00B166A6">
                          <w:pPr>
                            <w:spacing w:before="12"/>
                            <w:ind w:left="60"/>
                            <w:textDirection w:val="btLr"/>
                          </w:pPr>
                          <w:r>
                            <w:rPr>
                              <w:color w:val="000000"/>
                            </w:rPr>
                            <w:t xml:space="preserve"> PAGE 18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7B4ED6" id="Dowolny kształt 3" o:spid="_x0000_s1026" style="position:absolute;margin-left:464pt;margin-top:786pt;width:19.05pt;height:15.1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32409,1822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" adj="-11796480,,5400" path="m,l,182245r232409,l232409,,,xe" stroked="f">
              <v:stroke joinstyle="miter"/>
              <v:formulas/>
              <v:path arrowok="t" o:extrusionok="f" o:connecttype="custom" textboxrect="0,0,232409,182245"/>
              <v:textbox inset="7pt,3pt,7pt,3pt">
                <w:txbxContent>
                  <w:p w14:paraId="22EFFDF2" w14:textId="77777777" w:rsidR="00B166A6" w:rsidRDefault="00B166A6">
                    <w:pPr>
                      <w:spacing w:before="12"/>
                      <w:ind w:left="60"/>
                      <w:textDirection w:val="btLr"/>
                    </w:pPr>
                    <w:r>
                      <w:rPr>
                        <w:color w:val="000000"/>
                      </w:rPr>
                      <w:t xml:space="preserve"> PAGE 18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F1333" w14:textId="77777777" w:rsidR="00C2421B" w:rsidRDefault="00C2421B">
      <w:r>
        <w:separator/>
      </w:r>
    </w:p>
  </w:footnote>
  <w:footnote w:type="continuationSeparator" w:id="0">
    <w:p w14:paraId="3075CC9C" w14:textId="77777777" w:rsidR="00C2421B" w:rsidRDefault="00C24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C1F6C" w14:textId="77777777" w:rsidR="007869CD" w:rsidRPr="007869CD" w:rsidRDefault="007869CD" w:rsidP="007869CD">
    <w:pPr>
      <w:widowControl/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kern w:val="2"/>
        <w:lang w:val="pl-PL"/>
        <w14:ligatures w14:val="standardContextual"/>
      </w:rPr>
    </w:pPr>
    <w:r w:rsidRPr="007869CD">
      <w:rPr>
        <w:rFonts w:ascii="Calibri" w:eastAsia="MS Mincho" w:hAnsi="Calibri" w:cs="Calibri"/>
        <w:b/>
        <w:noProof/>
        <w:kern w:val="2"/>
        <w:lang w:val="pl-PL"/>
        <w14:ligatures w14:val="standardContextual"/>
      </w:rPr>
      <w:drawing>
        <wp:inline distT="0" distB="0" distL="0" distR="0" wp14:anchorId="07A88575" wp14:editId="67149419">
          <wp:extent cx="5753100" cy="571500"/>
          <wp:effectExtent l="0" t="0" r="0" b="0"/>
          <wp:docPr id="1534385607" name="Obraz 15343856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CE2BC8" w14:textId="593CE36B" w:rsidR="007869CD" w:rsidRPr="007869CD" w:rsidRDefault="007869CD" w:rsidP="007869CD">
    <w:pPr>
      <w:widowControl/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color w:val="000000"/>
        <w:kern w:val="2"/>
        <w:sz w:val="18"/>
        <w:szCs w:val="18"/>
        <w:lang w:val="pl-PL"/>
        <w14:ligatures w14:val="standardContextual"/>
      </w:rPr>
    </w:pPr>
    <w:r w:rsidRPr="007869CD">
      <w:rPr>
        <w:rFonts w:ascii="Calibri" w:eastAsia="Calibri" w:hAnsi="Calibri" w:cs="Calibri"/>
        <w:color w:val="000000"/>
        <w:kern w:val="2"/>
        <w:sz w:val="18"/>
        <w:szCs w:val="18"/>
        <w:lang w:val="pl-PL"/>
        <w14:ligatures w14:val="standardContextual"/>
      </w:rPr>
      <w:t>Przedsięwzięcie 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</w:t>
    </w:r>
  </w:p>
  <w:p w14:paraId="64725E50" w14:textId="77777777" w:rsidR="007869CD" w:rsidRPr="007869CD" w:rsidRDefault="007869CD" w:rsidP="007869CD">
    <w:pPr>
      <w:widowControl/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color w:val="000000"/>
        <w:kern w:val="2"/>
        <w:sz w:val="18"/>
        <w:szCs w:val="18"/>
        <w:lang w:val="pl-PL"/>
        <w14:ligatures w14:val="standardContextual"/>
      </w:rPr>
    </w:pPr>
    <w:r w:rsidRPr="007869CD">
      <w:rPr>
        <w:rFonts w:ascii="Calibri" w:eastAsia="Calibri" w:hAnsi="Calibri" w:cs="Calibri"/>
        <w:color w:val="000000"/>
        <w:kern w:val="2"/>
        <w:sz w:val="18"/>
        <w:szCs w:val="18"/>
        <w:lang w:val="pl-PL"/>
        <w14:ligatures w14:val="standardContextual"/>
      </w:rPr>
      <w:t>będącego elementem, Inwestycji D2.1.1 pn. „ Inwestycje związane z modernizacją i doposażeniem obiektów dydaktycznych oraz zwiększeniem liczby osób podejmujących studia medyczne”.</w:t>
    </w:r>
  </w:p>
  <w:p w14:paraId="1299136C" w14:textId="77777777" w:rsidR="007869CD" w:rsidRPr="007869CD" w:rsidRDefault="007869CD" w:rsidP="007869CD">
    <w:pPr>
      <w:widowControl/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color w:val="000000"/>
        <w:kern w:val="2"/>
        <w:sz w:val="18"/>
        <w:szCs w:val="18"/>
        <w:lang w:val="pl-PL"/>
        <w14:ligatures w14:val="standardContextual"/>
      </w:rPr>
    </w:pPr>
    <w:r w:rsidRPr="007869CD">
      <w:rPr>
        <w:rFonts w:ascii="Calibri" w:eastAsia="Calibri" w:hAnsi="Calibri" w:cs="Calibri"/>
        <w:color w:val="000000"/>
        <w:kern w:val="2"/>
        <w:sz w:val="18"/>
        <w:szCs w:val="18"/>
        <w:lang w:val="pl-PL"/>
        <w14:ligatures w14:val="standardContextual"/>
      </w:rPr>
      <w:t>Umowa nr KPOD.07.05-IP.10-0016/24/KPO/1207/2025/97. Kwota dofinansowania 189 999 999,00 PLN.</w:t>
    </w:r>
  </w:p>
  <w:p w14:paraId="2C39C6F3" w14:textId="5EC32C02" w:rsidR="007869CD" w:rsidRDefault="007869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5346"/>
    <w:multiLevelType w:val="hybridMultilevel"/>
    <w:tmpl w:val="F3464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971C1"/>
    <w:multiLevelType w:val="hybridMultilevel"/>
    <w:tmpl w:val="72C6A5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46AC0C6">
      <w:start w:val="1"/>
      <w:numFmt w:val="lowerLetter"/>
      <w:lvlText w:val="%2)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97EA8"/>
    <w:multiLevelType w:val="hybridMultilevel"/>
    <w:tmpl w:val="754C5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F5B59"/>
    <w:multiLevelType w:val="hybridMultilevel"/>
    <w:tmpl w:val="7E2244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A39B5"/>
    <w:multiLevelType w:val="hybridMultilevel"/>
    <w:tmpl w:val="10EEB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A3A5F"/>
    <w:multiLevelType w:val="hybridMultilevel"/>
    <w:tmpl w:val="240A1D3E"/>
    <w:lvl w:ilvl="0" w:tplc="4AE48492">
      <w:start w:val="1"/>
      <w:numFmt w:val="bullet"/>
      <w:lvlText w:val=""/>
      <w:lvlJc w:val="left"/>
      <w:pPr>
        <w:ind w:left="567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000614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EACB4E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B64436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974ECFC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6E756C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4085F0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E89F1E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E6B95E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065C50"/>
    <w:multiLevelType w:val="hybridMultilevel"/>
    <w:tmpl w:val="B15A6BAC"/>
    <w:lvl w:ilvl="0" w:tplc="A8C0543C">
      <w:start w:val="1"/>
      <w:numFmt w:val="decimal"/>
      <w:lvlText w:val="%1."/>
      <w:lvlJc w:val="left"/>
      <w:pPr>
        <w:ind w:left="2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32B64A">
      <w:start w:val="1"/>
      <w:numFmt w:val="bullet"/>
      <w:lvlText w:val="R"/>
      <w:lvlJc w:val="left"/>
      <w:pPr>
        <w:ind w:left="2484"/>
      </w:pPr>
      <w:rPr>
        <w:rFonts w:ascii="Wingdings 2" w:hAnsi="Wingdings 2" w:hint="default"/>
        <w:b w:val="0"/>
        <w:i w:val="0"/>
        <w:strike w:val="0"/>
        <w:dstrike w:val="0"/>
        <w:color w:val="33CCC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EAC781E">
      <w:start w:val="1"/>
      <w:numFmt w:val="bullet"/>
      <w:lvlText w:val="▪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60EBC6">
      <w:start w:val="1"/>
      <w:numFmt w:val="bullet"/>
      <w:lvlText w:val="•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16C06F4">
      <w:start w:val="1"/>
      <w:numFmt w:val="bullet"/>
      <w:lvlText w:val="o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12EFB6">
      <w:start w:val="1"/>
      <w:numFmt w:val="bullet"/>
      <w:lvlText w:val="▪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82FE32">
      <w:start w:val="1"/>
      <w:numFmt w:val="bullet"/>
      <w:lvlText w:val="•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189E44">
      <w:start w:val="1"/>
      <w:numFmt w:val="bullet"/>
      <w:lvlText w:val="o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08BB0E">
      <w:start w:val="1"/>
      <w:numFmt w:val="bullet"/>
      <w:lvlText w:val="▪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DF1B97"/>
    <w:multiLevelType w:val="multilevel"/>
    <w:tmpl w:val="6A70E3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284" w:firstLine="0"/>
      </w:pPr>
      <w:rPr>
        <w:rFonts w:hint="default"/>
        <w:b w:val="0"/>
        <w:strike w:val="0"/>
        <w:spacing w:val="0"/>
        <w:w w:val="100"/>
        <w:position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Arial Nova Light" w:hAnsi="Arial Nova Light" w:cs="Calibri Light" w:hint="default"/>
        <w:sz w:val="16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 Light" w:hAnsi="Calibri Light" w:cs="Calibri Light" w:hint="default"/>
        <w:sz w:val="16"/>
        <w:szCs w:val="1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78920B2"/>
    <w:multiLevelType w:val="hybridMultilevel"/>
    <w:tmpl w:val="9F506D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6086FFE">
      <w:start w:val="1"/>
      <w:numFmt w:val="lowerLetter"/>
      <w:lvlText w:val="%2)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9C6E17"/>
    <w:multiLevelType w:val="hybridMultilevel"/>
    <w:tmpl w:val="6D4804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B40D1C"/>
    <w:multiLevelType w:val="hybridMultilevel"/>
    <w:tmpl w:val="4C2472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AA3F08"/>
    <w:multiLevelType w:val="hybridMultilevel"/>
    <w:tmpl w:val="BDFAA7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87202E"/>
    <w:multiLevelType w:val="hybridMultilevel"/>
    <w:tmpl w:val="9CD4E3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F3093"/>
    <w:multiLevelType w:val="hybridMultilevel"/>
    <w:tmpl w:val="80BAF7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2F455D"/>
    <w:multiLevelType w:val="hybridMultilevel"/>
    <w:tmpl w:val="9DCE6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052EF"/>
    <w:multiLevelType w:val="hybridMultilevel"/>
    <w:tmpl w:val="ABC07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8C6177"/>
    <w:multiLevelType w:val="hybridMultilevel"/>
    <w:tmpl w:val="CB10B5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E3060"/>
    <w:multiLevelType w:val="hybridMultilevel"/>
    <w:tmpl w:val="2C82F9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8231F2"/>
    <w:multiLevelType w:val="hybridMultilevel"/>
    <w:tmpl w:val="7D6AB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D1762"/>
    <w:multiLevelType w:val="hybridMultilevel"/>
    <w:tmpl w:val="754C5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5D5AE1"/>
    <w:multiLevelType w:val="hybridMultilevel"/>
    <w:tmpl w:val="8B76976E"/>
    <w:lvl w:ilvl="0" w:tplc="DC4E4B30">
      <w:start w:val="1"/>
      <w:numFmt w:val="bullet"/>
      <w:lvlText w:val=""/>
      <w:lvlJc w:val="left"/>
      <w:pPr>
        <w:ind w:left="567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CEA37BE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E88178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B66D86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0D49296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A88FF32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2A2D38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566722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CA77DE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33CCCC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6546562"/>
    <w:multiLevelType w:val="hybridMultilevel"/>
    <w:tmpl w:val="57F25E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B5A2B4D"/>
    <w:multiLevelType w:val="hybridMultilevel"/>
    <w:tmpl w:val="A69898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6B6A5E"/>
    <w:multiLevelType w:val="hybridMultilevel"/>
    <w:tmpl w:val="BF5E19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3A41ADA"/>
    <w:multiLevelType w:val="hybridMultilevel"/>
    <w:tmpl w:val="9AB466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5774D"/>
    <w:multiLevelType w:val="hybridMultilevel"/>
    <w:tmpl w:val="0C5EE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A5599"/>
    <w:multiLevelType w:val="hybridMultilevel"/>
    <w:tmpl w:val="AA0E86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8103EE6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525627AE">
      <w:start w:val="5"/>
      <w:numFmt w:val="bullet"/>
      <w:lvlText w:val="•"/>
      <w:lvlJc w:val="left"/>
      <w:pPr>
        <w:ind w:left="2700" w:hanging="720"/>
      </w:pPr>
      <w:rPr>
        <w:rFonts w:ascii="Calibri" w:eastAsia="Calibri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924225">
    <w:abstractNumId w:val="6"/>
  </w:num>
  <w:num w:numId="2" w16cid:durableId="554781401">
    <w:abstractNumId w:val="5"/>
  </w:num>
  <w:num w:numId="3" w16cid:durableId="1036002137">
    <w:abstractNumId w:val="20"/>
  </w:num>
  <w:num w:numId="4" w16cid:durableId="688140525">
    <w:abstractNumId w:val="19"/>
  </w:num>
  <w:num w:numId="5" w16cid:durableId="1771001474">
    <w:abstractNumId w:val="9"/>
  </w:num>
  <w:num w:numId="6" w16cid:durableId="1515609500">
    <w:abstractNumId w:val="22"/>
  </w:num>
  <w:num w:numId="7" w16cid:durableId="1315062446">
    <w:abstractNumId w:val="26"/>
  </w:num>
  <w:num w:numId="8" w16cid:durableId="1653557771">
    <w:abstractNumId w:val="17"/>
  </w:num>
  <w:num w:numId="9" w16cid:durableId="1107505397">
    <w:abstractNumId w:val="8"/>
  </w:num>
  <w:num w:numId="10" w16cid:durableId="25181241">
    <w:abstractNumId w:val="1"/>
  </w:num>
  <w:num w:numId="11" w16cid:durableId="414665020">
    <w:abstractNumId w:val="23"/>
  </w:num>
  <w:num w:numId="12" w16cid:durableId="2103716544">
    <w:abstractNumId w:val="10"/>
  </w:num>
  <w:num w:numId="13" w16cid:durableId="1196388278">
    <w:abstractNumId w:val="13"/>
  </w:num>
  <w:num w:numId="14" w16cid:durableId="1575697730">
    <w:abstractNumId w:val="11"/>
  </w:num>
  <w:num w:numId="15" w16cid:durableId="641469585">
    <w:abstractNumId w:val="0"/>
  </w:num>
  <w:num w:numId="16" w16cid:durableId="1266884925">
    <w:abstractNumId w:val="21"/>
  </w:num>
  <w:num w:numId="17" w16cid:durableId="1294213465">
    <w:abstractNumId w:val="12"/>
  </w:num>
  <w:num w:numId="18" w16cid:durableId="1949073207">
    <w:abstractNumId w:val="3"/>
  </w:num>
  <w:num w:numId="19" w16cid:durableId="1048409191">
    <w:abstractNumId w:val="16"/>
  </w:num>
  <w:num w:numId="20" w16cid:durableId="146478241">
    <w:abstractNumId w:val="4"/>
  </w:num>
  <w:num w:numId="21" w16cid:durableId="1718779109">
    <w:abstractNumId w:val="2"/>
  </w:num>
  <w:num w:numId="22" w16cid:durableId="1125346799">
    <w:abstractNumId w:val="15"/>
  </w:num>
  <w:num w:numId="23" w16cid:durableId="195460850">
    <w:abstractNumId w:val="18"/>
  </w:num>
  <w:num w:numId="24" w16cid:durableId="146407820">
    <w:abstractNumId w:val="25"/>
  </w:num>
  <w:num w:numId="25" w16cid:durableId="650447558">
    <w:abstractNumId w:val="24"/>
  </w:num>
  <w:num w:numId="26" w16cid:durableId="31393977">
    <w:abstractNumId w:val="14"/>
  </w:num>
  <w:num w:numId="27" w16cid:durableId="117113974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8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971"/>
    <w:rsid w:val="000013F9"/>
    <w:rsid w:val="000016B1"/>
    <w:rsid w:val="00001B75"/>
    <w:rsid w:val="000032FA"/>
    <w:rsid w:val="0000678B"/>
    <w:rsid w:val="0001758E"/>
    <w:rsid w:val="000273BE"/>
    <w:rsid w:val="0003081E"/>
    <w:rsid w:val="000378BD"/>
    <w:rsid w:val="00042AFA"/>
    <w:rsid w:val="00045339"/>
    <w:rsid w:val="000465FB"/>
    <w:rsid w:val="000500B8"/>
    <w:rsid w:val="00053883"/>
    <w:rsid w:val="000541B2"/>
    <w:rsid w:val="00061B69"/>
    <w:rsid w:val="0006598F"/>
    <w:rsid w:val="000672D9"/>
    <w:rsid w:val="000732FA"/>
    <w:rsid w:val="0008109C"/>
    <w:rsid w:val="00081B48"/>
    <w:rsid w:val="000827AA"/>
    <w:rsid w:val="00084303"/>
    <w:rsid w:val="00095BBE"/>
    <w:rsid w:val="000A1835"/>
    <w:rsid w:val="000A1CCC"/>
    <w:rsid w:val="000A3110"/>
    <w:rsid w:val="000A58E6"/>
    <w:rsid w:val="000A6197"/>
    <w:rsid w:val="000A69BA"/>
    <w:rsid w:val="000A7F65"/>
    <w:rsid w:val="000B2B07"/>
    <w:rsid w:val="000B4E7F"/>
    <w:rsid w:val="000D22DC"/>
    <w:rsid w:val="000D298C"/>
    <w:rsid w:val="000D2DBB"/>
    <w:rsid w:val="000E0C8B"/>
    <w:rsid w:val="000E3654"/>
    <w:rsid w:val="000E3D6B"/>
    <w:rsid w:val="000E5750"/>
    <w:rsid w:val="000E6E47"/>
    <w:rsid w:val="000F49CC"/>
    <w:rsid w:val="000F5904"/>
    <w:rsid w:val="00102C96"/>
    <w:rsid w:val="00103D66"/>
    <w:rsid w:val="00104031"/>
    <w:rsid w:val="00104F9D"/>
    <w:rsid w:val="00106F13"/>
    <w:rsid w:val="0011309A"/>
    <w:rsid w:val="00117698"/>
    <w:rsid w:val="001201CF"/>
    <w:rsid w:val="00121DA1"/>
    <w:rsid w:val="0012444F"/>
    <w:rsid w:val="001262DA"/>
    <w:rsid w:val="00140041"/>
    <w:rsid w:val="001403D9"/>
    <w:rsid w:val="00143D1C"/>
    <w:rsid w:val="001468C4"/>
    <w:rsid w:val="00156405"/>
    <w:rsid w:val="0016348D"/>
    <w:rsid w:val="00164CBE"/>
    <w:rsid w:val="00167C8A"/>
    <w:rsid w:val="00183E3B"/>
    <w:rsid w:val="00184A22"/>
    <w:rsid w:val="00187AF7"/>
    <w:rsid w:val="001921E3"/>
    <w:rsid w:val="0019715E"/>
    <w:rsid w:val="001A11D5"/>
    <w:rsid w:val="001A2462"/>
    <w:rsid w:val="001A6973"/>
    <w:rsid w:val="001B0D1E"/>
    <w:rsid w:val="001C5A11"/>
    <w:rsid w:val="001C6495"/>
    <w:rsid w:val="001C74ED"/>
    <w:rsid w:val="001D05E8"/>
    <w:rsid w:val="001D0633"/>
    <w:rsid w:val="001D261F"/>
    <w:rsid w:val="001D63EE"/>
    <w:rsid w:val="001D79C7"/>
    <w:rsid w:val="001E19BE"/>
    <w:rsid w:val="001E339B"/>
    <w:rsid w:val="001F1DC2"/>
    <w:rsid w:val="001F23D4"/>
    <w:rsid w:val="002044A9"/>
    <w:rsid w:val="00207463"/>
    <w:rsid w:val="00211EE3"/>
    <w:rsid w:val="0021407D"/>
    <w:rsid w:val="002148DB"/>
    <w:rsid w:val="00216E3A"/>
    <w:rsid w:val="00217F20"/>
    <w:rsid w:val="002250BB"/>
    <w:rsid w:val="00225335"/>
    <w:rsid w:val="00231B5D"/>
    <w:rsid w:val="00234168"/>
    <w:rsid w:val="00236DBE"/>
    <w:rsid w:val="0024013E"/>
    <w:rsid w:val="0024030B"/>
    <w:rsid w:val="0024242E"/>
    <w:rsid w:val="00250282"/>
    <w:rsid w:val="00256024"/>
    <w:rsid w:val="00256E6C"/>
    <w:rsid w:val="00261A4D"/>
    <w:rsid w:val="00264AC4"/>
    <w:rsid w:val="00265849"/>
    <w:rsid w:val="00273EC2"/>
    <w:rsid w:val="00274511"/>
    <w:rsid w:val="00277668"/>
    <w:rsid w:val="00281833"/>
    <w:rsid w:val="002820F5"/>
    <w:rsid w:val="00294E67"/>
    <w:rsid w:val="002A0679"/>
    <w:rsid w:val="002A0F13"/>
    <w:rsid w:val="002A1BBA"/>
    <w:rsid w:val="002B1784"/>
    <w:rsid w:val="002B1AB5"/>
    <w:rsid w:val="002B7B59"/>
    <w:rsid w:val="002C29A1"/>
    <w:rsid w:val="002C5FC0"/>
    <w:rsid w:val="002D02CA"/>
    <w:rsid w:val="002D166D"/>
    <w:rsid w:val="002D27D0"/>
    <w:rsid w:val="002F3BEE"/>
    <w:rsid w:val="002F41C2"/>
    <w:rsid w:val="002F6E12"/>
    <w:rsid w:val="002F7AA7"/>
    <w:rsid w:val="00300619"/>
    <w:rsid w:val="00300FDB"/>
    <w:rsid w:val="00305742"/>
    <w:rsid w:val="00310CA0"/>
    <w:rsid w:val="00313158"/>
    <w:rsid w:val="0031726A"/>
    <w:rsid w:val="00322023"/>
    <w:rsid w:val="0033372C"/>
    <w:rsid w:val="00335950"/>
    <w:rsid w:val="00336B9B"/>
    <w:rsid w:val="0034736D"/>
    <w:rsid w:val="00350493"/>
    <w:rsid w:val="00350569"/>
    <w:rsid w:val="00350AF8"/>
    <w:rsid w:val="003530D2"/>
    <w:rsid w:val="00353272"/>
    <w:rsid w:val="003538D9"/>
    <w:rsid w:val="003546A9"/>
    <w:rsid w:val="003553E5"/>
    <w:rsid w:val="00355C38"/>
    <w:rsid w:val="0036474B"/>
    <w:rsid w:val="00372453"/>
    <w:rsid w:val="00372FF7"/>
    <w:rsid w:val="00376204"/>
    <w:rsid w:val="0037781F"/>
    <w:rsid w:val="003846D9"/>
    <w:rsid w:val="003866D3"/>
    <w:rsid w:val="0039090D"/>
    <w:rsid w:val="0039182A"/>
    <w:rsid w:val="00394657"/>
    <w:rsid w:val="003A2733"/>
    <w:rsid w:val="003B749A"/>
    <w:rsid w:val="003C1426"/>
    <w:rsid w:val="003C5940"/>
    <w:rsid w:val="003C72F2"/>
    <w:rsid w:val="003D472F"/>
    <w:rsid w:val="003D5254"/>
    <w:rsid w:val="003E40B0"/>
    <w:rsid w:val="003F03C1"/>
    <w:rsid w:val="003F04F2"/>
    <w:rsid w:val="003F0874"/>
    <w:rsid w:val="003F2E86"/>
    <w:rsid w:val="003F33F3"/>
    <w:rsid w:val="003F431D"/>
    <w:rsid w:val="003F4F52"/>
    <w:rsid w:val="003F5CA0"/>
    <w:rsid w:val="003F6AEA"/>
    <w:rsid w:val="00401529"/>
    <w:rsid w:val="00403F15"/>
    <w:rsid w:val="00407B40"/>
    <w:rsid w:val="00407D17"/>
    <w:rsid w:val="00411902"/>
    <w:rsid w:val="00416384"/>
    <w:rsid w:val="004325EC"/>
    <w:rsid w:val="00433EBC"/>
    <w:rsid w:val="00434FE7"/>
    <w:rsid w:val="0044147B"/>
    <w:rsid w:val="0044428A"/>
    <w:rsid w:val="0044623E"/>
    <w:rsid w:val="00447EEE"/>
    <w:rsid w:val="00452119"/>
    <w:rsid w:val="0046048D"/>
    <w:rsid w:val="0046057A"/>
    <w:rsid w:val="00462B9B"/>
    <w:rsid w:val="00464CED"/>
    <w:rsid w:val="00473BA9"/>
    <w:rsid w:val="0047527A"/>
    <w:rsid w:val="00477E94"/>
    <w:rsid w:val="0048044B"/>
    <w:rsid w:val="004878DC"/>
    <w:rsid w:val="00491795"/>
    <w:rsid w:val="004A317C"/>
    <w:rsid w:val="004A6529"/>
    <w:rsid w:val="004B0912"/>
    <w:rsid w:val="004B1B4F"/>
    <w:rsid w:val="004B6E83"/>
    <w:rsid w:val="004C1B88"/>
    <w:rsid w:val="004C47F6"/>
    <w:rsid w:val="004D0469"/>
    <w:rsid w:val="004D454D"/>
    <w:rsid w:val="004D53DE"/>
    <w:rsid w:val="004D5696"/>
    <w:rsid w:val="004D760F"/>
    <w:rsid w:val="004E499E"/>
    <w:rsid w:val="004F5BF6"/>
    <w:rsid w:val="004F7507"/>
    <w:rsid w:val="004F7D2A"/>
    <w:rsid w:val="00500C25"/>
    <w:rsid w:val="005012D8"/>
    <w:rsid w:val="005013FC"/>
    <w:rsid w:val="005075C6"/>
    <w:rsid w:val="00510F9F"/>
    <w:rsid w:val="005216F1"/>
    <w:rsid w:val="00530721"/>
    <w:rsid w:val="00530B6C"/>
    <w:rsid w:val="00547905"/>
    <w:rsid w:val="005655D9"/>
    <w:rsid w:val="00565F7C"/>
    <w:rsid w:val="005660EF"/>
    <w:rsid w:val="00574535"/>
    <w:rsid w:val="00580788"/>
    <w:rsid w:val="00587E15"/>
    <w:rsid w:val="00595673"/>
    <w:rsid w:val="005A23C8"/>
    <w:rsid w:val="005A68D4"/>
    <w:rsid w:val="005A6B4F"/>
    <w:rsid w:val="005A766A"/>
    <w:rsid w:val="005B13BD"/>
    <w:rsid w:val="005B378B"/>
    <w:rsid w:val="005C62D7"/>
    <w:rsid w:val="005C72E3"/>
    <w:rsid w:val="005D0EF4"/>
    <w:rsid w:val="005D2A0E"/>
    <w:rsid w:val="005D3091"/>
    <w:rsid w:val="005D3134"/>
    <w:rsid w:val="005D54E9"/>
    <w:rsid w:val="005D7F1A"/>
    <w:rsid w:val="005E3081"/>
    <w:rsid w:val="005E4609"/>
    <w:rsid w:val="005E61C2"/>
    <w:rsid w:val="005E6513"/>
    <w:rsid w:val="005E6BA9"/>
    <w:rsid w:val="00600EC6"/>
    <w:rsid w:val="00610015"/>
    <w:rsid w:val="00610487"/>
    <w:rsid w:val="00610E12"/>
    <w:rsid w:val="006177A9"/>
    <w:rsid w:val="00620D7D"/>
    <w:rsid w:val="00622742"/>
    <w:rsid w:val="006245CB"/>
    <w:rsid w:val="006300A9"/>
    <w:rsid w:val="00632A2D"/>
    <w:rsid w:val="00636C4F"/>
    <w:rsid w:val="00643C52"/>
    <w:rsid w:val="0064556C"/>
    <w:rsid w:val="006500AF"/>
    <w:rsid w:val="0065713C"/>
    <w:rsid w:val="00660157"/>
    <w:rsid w:val="006643AD"/>
    <w:rsid w:val="006679FC"/>
    <w:rsid w:val="0067039D"/>
    <w:rsid w:val="00674A01"/>
    <w:rsid w:val="00676606"/>
    <w:rsid w:val="00681842"/>
    <w:rsid w:val="00682264"/>
    <w:rsid w:val="00683D46"/>
    <w:rsid w:val="006A109D"/>
    <w:rsid w:val="006A2462"/>
    <w:rsid w:val="006A3D78"/>
    <w:rsid w:val="006B2A67"/>
    <w:rsid w:val="006B4555"/>
    <w:rsid w:val="006B48F7"/>
    <w:rsid w:val="006B75AC"/>
    <w:rsid w:val="006B769E"/>
    <w:rsid w:val="006B79B8"/>
    <w:rsid w:val="006C798C"/>
    <w:rsid w:val="006D0DC3"/>
    <w:rsid w:val="006D1836"/>
    <w:rsid w:val="006D5743"/>
    <w:rsid w:val="006E0291"/>
    <w:rsid w:val="006E0C17"/>
    <w:rsid w:val="006E6108"/>
    <w:rsid w:val="006E6AF6"/>
    <w:rsid w:val="006F00B6"/>
    <w:rsid w:val="006F3F82"/>
    <w:rsid w:val="006F49C0"/>
    <w:rsid w:val="006F7ED0"/>
    <w:rsid w:val="0070307B"/>
    <w:rsid w:val="007050FA"/>
    <w:rsid w:val="007063E1"/>
    <w:rsid w:val="00707551"/>
    <w:rsid w:val="0071350D"/>
    <w:rsid w:val="007167D5"/>
    <w:rsid w:val="00716F92"/>
    <w:rsid w:val="007207C7"/>
    <w:rsid w:val="00721360"/>
    <w:rsid w:val="00721C10"/>
    <w:rsid w:val="00727D9D"/>
    <w:rsid w:val="0073256A"/>
    <w:rsid w:val="00740008"/>
    <w:rsid w:val="00745994"/>
    <w:rsid w:val="00747566"/>
    <w:rsid w:val="007537E5"/>
    <w:rsid w:val="007555F9"/>
    <w:rsid w:val="00756F65"/>
    <w:rsid w:val="007570BF"/>
    <w:rsid w:val="00763920"/>
    <w:rsid w:val="007641BC"/>
    <w:rsid w:val="00765993"/>
    <w:rsid w:val="00770A73"/>
    <w:rsid w:val="00772A7D"/>
    <w:rsid w:val="00772DF1"/>
    <w:rsid w:val="007750B6"/>
    <w:rsid w:val="007764CC"/>
    <w:rsid w:val="00782D2B"/>
    <w:rsid w:val="0078563E"/>
    <w:rsid w:val="007869CD"/>
    <w:rsid w:val="00790E9F"/>
    <w:rsid w:val="0079191A"/>
    <w:rsid w:val="0079345D"/>
    <w:rsid w:val="00793757"/>
    <w:rsid w:val="007A5781"/>
    <w:rsid w:val="007A59D8"/>
    <w:rsid w:val="007A7135"/>
    <w:rsid w:val="007B0B9D"/>
    <w:rsid w:val="007B6317"/>
    <w:rsid w:val="007B7322"/>
    <w:rsid w:val="007C07D8"/>
    <w:rsid w:val="007D52FF"/>
    <w:rsid w:val="007D5878"/>
    <w:rsid w:val="007E1815"/>
    <w:rsid w:val="007E1CD3"/>
    <w:rsid w:val="007E3CB9"/>
    <w:rsid w:val="007E7731"/>
    <w:rsid w:val="007E7CC4"/>
    <w:rsid w:val="007F0934"/>
    <w:rsid w:val="007F1903"/>
    <w:rsid w:val="007F42DD"/>
    <w:rsid w:val="007F478F"/>
    <w:rsid w:val="008012DC"/>
    <w:rsid w:val="008053F2"/>
    <w:rsid w:val="00807088"/>
    <w:rsid w:val="00807EA5"/>
    <w:rsid w:val="00807EDE"/>
    <w:rsid w:val="00813888"/>
    <w:rsid w:val="00815E76"/>
    <w:rsid w:val="008258E5"/>
    <w:rsid w:val="008408A8"/>
    <w:rsid w:val="00840BD1"/>
    <w:rsid w:val="008429AE"/>
    <w:rsid w:val="00845C30"/>
    <w:rsid w:val="00847C92"/>
    <w:rsid w:val="00855A2E"/>
    <w:rsid w:val="0085779E"/>
    <w:rsid w:val="008577C1"/>
    <w:rsid w:val="00864D10"/>
    <w:rsid w:val="00865179"/>
    <w:rsid w:val="008675F8"/>
    <w:rsid w:val="0087101E"/>
    <w:rsid w:val="008751CE"/>
    <w:rsid w:val="008760FD"/>
    <w:rsid w:val="008803D5"/>
    <w:rsid w:val="00881C69"/>
    <w:rsid w:val="008A615F"/>
    <w:rsid w:val="008B0491"/>
    <w:rsid w:val="008B06FE"/>
    <w:rsid w:val="008B4D04"/>
    <w:rsid w:val="008B690A"/>
    <w:rsid w:val="008B71B2"/>
    <w:rsid w:val="008B7791"/>
    <w:rsid w:val="008C2600"/>
    <w:rsid w:val="008C26A2"/>
    <w:rsid w:val="008C53E1"/>
    <w:rsid w:val="008C65AD"/>
    <w:rsid w:val="008D03F2"/>
    <w:rsid w:val="008D1C39"/>
    <w:rsid w:val="008D3F83"/>
    <w:rsid w:val="008E2E75"/>
    <w:rsid w:val="008F0FA7"/>
    <w:rsid w:val="008F552F"/>
    <w:rsid w:val="00904971"/>
    <w:rsid w:val="00905D17"/>
    <w:rsid w:val="0090762B"/>
    <w:rsid w:val="00910105"/>
    <w:rsid w:val="009156B1"/>
    <w:rsid w:val="009211BA"/>
    <w:rsid w:val="00924EA3"/>
    <w:rsid w:val="009273C3"/>
    <w:rsid w:val="00932B8B"/>
    <w:rsid w:val="009337B4"/>
    <w:rsid w:val="009369EE"/>
    <w:rsid w:val="00936A8B"/>
    <w:rsid w:val="009515CF"/>
    <w:rsid w:val="009519E3"/>
    <w:rsid w:val="00951C96"/>
    <w:rsid w:val="009617A6"/>
    <w:rsid w:val="00966132"/>
    <w:rsid w:val="00966D67"/>
    <w:rsid w:val="009700B1"/>
    <w:rsid w:val="009746BC"/>
    <w:rsid w:val="00974F14"/>
    <w:rsid w:val="0097667B"/>
    <w:rsid w:val="00990CD2"/>
    <w:rsid w:val="00991314"/>
    <w:rsid w:val="0099221C"/>
    <w:rsid w:val="00993485"/>
    <w:rsid w:val="00993F60"/>
    <w:rsid w:val="0099615B"/>
    <w:rsid w:val="00997F5A"/>
    <w:rsid w:val="009A2273"/>
    <w:rsid w:val="009A2899"/>
    <w:rsid w:val="009B1BFF"/>
    <w:rsid w:val="009B1D2E"/>
    <w:rsid w:val="009B20E4"/>
    <w:rsid w:val="009B4DBD"/>
    <w:rsid w:val="009B4F27"/>
    <w:rsid w:val="009B59C9"/>
    <w:rsid w:val="009B7BDE"/>
    <w:rsid w:val="009C10A8"/>
    <w:rsid w:val="009C1901"/>
    <w:rsid w:val="009C486C"/>
    <w:rsid w:val="009D09E1"/>
    <w:rsid w:val="009D0D17"/>
    <w:rsid w:val="009D2C37"/>
    <w:rsid w:val="009D5915"/>
    <w:rsid w:val="009E1CF3"/>
    <w:rsid w:val="009F23B4"/>
    <w:rsid w:val="00A004BD"/>
    <w:rsid w:val="00A01436"/>
    <w:rsid w:val="00A0364A"/>
    <w:rsid w:val="00A05E9A"/>
    <w:rsid w:val="00A122B3"/>
    <w:rsid w:val="00A146A0"/>
    <w:rsid w:val="00A16155"/>
    <w:rsid w:val="00A2348C"/>
    <w:rsid w:val="00A32403"/>
    <w:rsid w:val="00A325A7"/>
    <w:rsid w:val="00A34220"/>
    <w:rsid w:val="00A403EF"/>
    <w:rsid w:val="00A41604"/>
    <w:rsid w:val="00A416C0"/>
    <w:rsid w:val="00A432DA"/>
    <w:rsid w:val="00A52285"/>
    <w:rsid w:val="00A61A97"/>
    <w:rsid w:val="00A642BB"/>
    <w:rsid w:val="00A7019F"/>
    <w:rsid w:val="00A70A18"/>
    <w:rsid w:val="00A718BB"/>
    <w:rsid w:val="00A744D7"/>
    <w:rsid w:val="00A850E7"/>
    <w:rsid w:val="00AA4FCA"/>
    <w:rsid w:val="00AA577E"/>
    <w:rsid w:val="00AA5B56"/>
    <w:rsid w:val="00AB0EDD"/>
    <w:rsid w:val="00AB7544"/>
    <w:rsid w:val="00AC3B15"/>
    <w:rsid w:val="00AC450F"/>
    <w:rsid w:val="00AC7C9E"/>
    <w:rsid w:val="00AD1C24"/>
    <w:rsid w:val="00AD1EB4"/>
    <w:rsid w:val="00AD4FA9"/>
    <w:rsid w:val="00AE07FD"/>
    <w:rsid w:val="00AE4162"/>
    <w:rsid w:val="00AF393F"/>
    <w:rsid w:val="00AF3CA3"/>
    <w:rsid w:val="00AF421F"/>
    <w:rsid w:val="00AF6DEA"/>
    <w:rsid w:val="00B00223"/>
    <w:rsid w:val="00B01E05"/>
    <w:rsid w:val="00B05F35"/>
    <w:rsid w:val="00B06960"/>
    <w:rsid w:val="00B10536"/>
    <w:rsid w:val="00B1351E"/>
    <w:rsid w:val="00B153EC"/>
    <w:rsid w:val="00B166A6"/>
    <w:rsid w:val="00B21D9F"/>
    <w:rsid w:val="00B23F7F"/>
    <w:rsid w:val="00B245AD"/>
    <w:rsid w:val="00B2564E"/>
    <w:rsid w:val="00B27488"/>
    <w:rsid w:val="00B35522"/>
    <w:rsid w:val="00B35D36"/>
    <w:rsid w:val="00B404A4"/>
    <w:rsid w:val="00B42E5F"/>
    <w:rsid w:val="00B47AE1"/>
    <w:rsid w:val="00B50106"/>
    <w:rsid w:val="00B527FD"/>
    <w:rsid w:val="00B603B9"/>
    <w:rsid w:val="00B625EF"/>
    <w:rsid w:val="00B64C06"/>
    <w:rsid w:val="00B71337"/>
    <w:rsid w:val="00B72C40"/>
    <w:rsid w:val="00B76088"/>
    <w:rsid w:val="00B76504"/>
    <w:rsid w:val="00B76CDF"/>
    <w:rsid w:val="00B80B4C"/>
    <w:rsid w:val="00B82680"/>
    <w:rsid w:val="00B951CF"/>
    <w:rsid w:val="00B9658E"/>
    <w:rsid w:val="00BA0C39"/>
    <w:rsid w:val="00BA2148"/>
    <w:rsid w:val="00BA40B3"/>
    <w:rsid w:val="00BA6583"/>
    <w:rsid w:val="00BA72EB"/>
    <w:rsid w:val="00BB05A4"/>
    <w:rsid w:val="00BB22DA"/>
    <w:rsid w:val="00BB3DA9"/>
    <w:rsid w:val="00BB4270"/>
    <w:rsid w:val="00BB4408"/>
    <w:rsid w:val="00BB4624"/>
    <w:rsid w:val="00BB73B5"/>
    <w:rsid w:val="00BD05E3"/>
    <w:rsid w:val="00BD16E9"/>
    <w:rsid w:val="00BD1E91"/>
    <w:rsid w:val="00BD4B3C"/>
    <w:rsid w:val="00BE7E80"/>
    <w:rsid w:val="00BF40CB"/>
    <w:rsid w:val="00BF44D3"/>
    <w:rsid w:val="00C00475"/>
    <w:rsid w:val="00C1008A"/>
    <w:rsid w:val="00C10145"/>
    <w:rsid w:val="00C11C6E"/>
    <w:rsid w:val="00C12E58"/>
    <w:rsid w:val="00C15D6E"/>
    <w:rsid w:val="00C2421B"/>
    <w:rsid w:val="00C25568"/>
    <w:rsid w:val="00C25EFE"/>
    <w:rsid w:val="00C26B95"/>
    <w:rsid w:val="00C322D1"/>
    <w:rsid w:val="00C32B3D"/>
    <w:rsid w:val="00C36B21"/>
    <w:rsid w:val="00C37D4C"/>
    <w:rsid w:val="00C42852"/>
    <w:rsid w:val="00C44124"/>
    <w:rsid w:val="00C46D84"/>
    <w:rsid w:val="00C50DFF"/>
    <w:rsid w:val="00C51E17"/>
    <w:rsid w:val="00C5411F"/>
    <w:rsid w:val="00C60264"/>
    <w:rsid w:val="00C610BC"/>
    <w:rsid w:val="00C615BD"/>
    <w:rsid w:val="00C64E49"/>
    <w:rsid w:val="00C70334"/>
    <w:rsid w:val="00C7305B"/>
    <w:rsid w:val="00C76396"/>
    <w:rsid w:val="00C77968"/>
    <w:rsid w:val="00C900DC"/>
    <w:rsid w:val="00C9338E"/>
    <w:rsid w:val="00C93E1B"/>
    <w:rsid w:val="00C95162"/>
    <w:rsid w:val="00C95D5D"/>
    <w:rsid w:val="00CA7021"/>
    <w:rsid w:val="00CA78B4"/>
    <w:rsid w:val="00CC16B4"/>
    <w:rsid w:val="00CC19CD"/>
    <w:rsid w:val="00CC5CD4"/>
    <w:rsid w:val="00CC7797"/>
    <w:rsid w:val="00CE19FF"/>
    <w:rsid w:val="00CE1D98"/>
    <w:rsid w:val="00CE7B3F"/>
    <w:rsid w:val="00CF41F2"/>
    <w:rsid w:val="00D019E6"/>
    <w:rsid w:val="00D06532"/>
    <w:rsid w:val="00D0712C"/>
    <w:rsid w:val="00D1325D"/>
    <w:rsid w:val="00D21063"/>
    <w:rsid w:val="00D235BC"/>
    <w:rsid w:val="00D2508A"/>
    <w:rsid w:val="00D27387"/>
    <w:rsid w:val="00D32804"/>
    <w:rsid w:val="00D368E2"/>
    <w:rsid w:val="00D36F99"/>
    <w:rsid w:val="00D37CCD"/>
    <w:rsid w:val="00D40382"/>
    <w:rsid w:val="00D4125A"/>
    <w:rsid w:val="00D56F43"/>
    <w:rsid w:val="00D57D48"/>
    <w:rsid w:val="00D61ED9"/>
    <w:rsid w:val="00D629C5"/>
    <w:rsid w:val="00D66DA5"/>
    <w:rsid w:val="00D71A54"/>
    <w:rsid w:val="00D720C0"/>
    <w:rsid w:val="00D80F3F"/>
    <w:rsid w:val="00D81612"/>
    <w:rsid w:val="00D90A21"/>
    <w:rsid w:val="00D90A87"/>
    <w:rsid w:val="00D90B3B"/>
    <w:rsid w:val="00D91368"/>
    <w:rsid w:val="00DA0674"/>
    <w:rsid w:val="00DA6071"/>
    <w:rsid w:val="00DB1C90"/>
    <w:rsid w:val="00DB31E6"/>
    <w:rsid w:val="00DB4154"/>
    <w:rsid w:val="00DB73B3"/>
    <w:rsid w:val="00DC0A67"/>
    <w:rsid w:val="00DC2CDD"/>
    <w:rsid w:val="00DC504F"/>
    <w:rsid w:val="00DD1508"/>
    <w:rsid w:val="00DD1F60"/>
    <w:rsid w:val="00DD6161"/>
    <w:rsid w:val="00DE7702"/>
    <w:rsid w:val="00DE7707"/>
    <w:rsid w:val="00DF3098"/>
    <w:rsid w:val="00DF4A0B"/>
    <w:rsid w:val="00DF52EE"/>
    <w:rsid w:val="00E0132D"/>
    <w:rsid w:val="00E0516F"/>
    <w:rsid w:val="00E06240"/>
    <w:rsid w:val="00E12873"/>
    <w:rsid w:val="00E17FC6"/>
    <w:rsid w:val="00E20A1D"/>
    <w:rsid w:val="00E211F7"/>
    <w:rsid w:val="00E3595C"/>
    <w:rsid w:val="00E36D03"/>
    <w:rsid w:val="00E405D3"/>
    <w:rsid w:val="00E42E50"/>
    <w:rsid w:val="00E4327E"/>
    <w:rsid w:val="00E43C92"/>
    <w:rsid w:val="00E44B8F"/>
    <w:rsid w:val="00E523C3"/>
    <w:rsid w:val="00E53137"/>
    <w:rsid w:val="00E64DE4"/>
    <w:rsid w:val="00E67D43"/>
    <w:rsid w:val="00E70D8C"/>
    <w:rsid w:val="00E8132B"/>
    <w:rsid w:val="00E902E5"/>
    <w:rsid w:val="00E915AD"/>
    <w:rsid w:val="00E91DE8"/>
    <w:rsid w:val="00E96ACA"/>
    <w:rsid w:val="00E97ECA"/>
    <w:rsid w:val="00EA2AF7"/>
    <w:rsid w:val="00EA4419"/>
    <w:rsid w:val="00EB0143"/>
    <w:rsid w:val="00EB42DE"/>
    <w:rsid w:val="00EB592F"/>
    <w:rsid w:val="00EC0283"/>
    <w:rsid w:val="00EC081E"/>
    <w:rsid w:val="00EC38CB"/>
    <w:rsid w:val="00EC3D82"/>
    <w:rsid w:val="00EC4CE7"/>
    <w:rsid w:val="00EC5455"/>
    <w:rsid w:val="00EC628C"/>
    <w:rsid w:val="00EC7F5B"/>
    <w:rsid w:val="00ED332D"/>
    <w:rsid w:val="00EE1DF3"/>
    <w:rsid w:val="00EE246C"/>
    <w:rsid w:val="00EE4EBB"/>
    <w:rsid w:val="00EF6437"/>
    <w:rsid w:val="00F00005"/>
    <w:rsid w:val="00F02567"/>
    <w:rsid w:val="00F03490"/>
    <w:rsid w:val="00F05375"/>
    <w:rsid w:val="00F111DD"/>
    <w:rsid w:val="00F114A3"/>
    <w:rsid w:val="00F16FA7"/>
    <w:rsid w:val="00F171AA"/>
    <w:rsid w:val="00F17F1C"/>
    <w:rsid w:val="00F20BDB"/>
    <w:rsid w:val="00F21748"/>
    <w:rsid w:val="00F2304C"/>
    <w:rsid w:val="00F23516"/>
    <w:rsid w:val="00F23691"/>
    <w:rsid w:val="00F27D9A"/>
    <w:rsid w:val="00F3521F"/>
    <w:rsid w:val="00F44E93"/>
    <w:rsid w:val="00F50AA9"/>
    <w:rsid w:val="00F51710"/>
    <w:rsid w:val="00F5252D"/>
    <w:rsid w:val="00F53590"/>
    <w:rsid w:val="00F54073"/>
    <w:rsid w:val="00F56496"/>
    <w:rsid w:val="00F63AB9"/>
    <w:rsid w:val="00F66912"/>
    <w:rsid w:val="00F71A91"/>
    <w:rsid w:val="00F801AC"/>
    <w:rsid w:val="00F8621E"/>
    <w:rsid w:val="00F8708C"/>
    <w:rsid w:val="00F93D36"/>
    <w:rsid w:val="00F96C13"/>
    <w:rsid w:val="00FA201E"/>
    <w:rsid w:val="00FA4A38"/>
    <w:rsid w:val="00FA7797"/>
    <w:rsid w:val="00FB4AEB"/>
    <w:rsid w:val="00FC4389"/>
    <w:rsid w:val="00FC4BFC"/>
    <w:rsid w:val="00FC56E8"/>
    <w:rsid w:val="00FD0011"/>
    <w:rsid w:val="00FD16FC"/>
    <w:rsid w:val="00FD1E0B"/>
    <w:rsid w:val="00FD27C3"/>
    <w:rsid w:val="00FD2ED6"/>
    <w:rsid w:val="00FD3D83"/>
    <w:rsid w:val="00FD6812"/>
    <w:rsid w:val="00FE1668"/>
    <w:rsid w:val="00FE2F5F"/>
    <w:rsid w:val="00FE50AF"/>
    <w:rsid w:val="00FE5847"/>
    <w:rsid w:val="00FF3A99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9624F"/>
  <w15:docId w15:val="{3536B53C-7EE5-4F62-A789-98344603E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MT" w:eastAsia="Arial MT" w:hAnsi="Arial MT" w:cs="Arial MT"/>
        <w:sz w:val="22"/>
        <w:szCs w:val="22"/>
        <w:lang w:val="en-US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lang w:eastAsia="en-US"/>
    </w:rPr>
  </w:style>
  <w:style w:type="paragraph" w:styleId="Nagwek1">
    <w:name w:val="heading 1"/>
    <w:basedOn w:val="Normalny"/>
    <w:uiPriority w:val="1"/>
    <w:qFormat/>
    <w:pPr>
      <w:spacing w:before="19"/>
      <w:ind w:left="416" w:hanging="28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Nagwek2">
    <w:name w:val="heading 2"/>
    <w:basedOn w:val="Normalny"/>
    <w:uiPriority w:val="1"/>
    <w:qFormat/>
    <w:pPr>
      <w:ind w:left="1014" w:hanging="442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Nagwek3">
    <w:name w:val="heading 3"/>
    <w:basedOn w:val="Normalny"/>
    <w:uiPriority w:val="1"/>
    <w:qFormat/>
    <w:pPr>
      <w:ind w:left="132"/>
      <w:outlineLvl w:val="2"/>
    </w:pPr>
    <w:rPr>
      <w:rFonts w:ascii="Arial" w:eastAsia="Arial" w:hAnsi="Arial" w:cs="Arial"/>
      <w:b/>
      <w:bCs/>
    </w:rPr>
  </w:style>
  <w:style w:type="paragraph" w:styleId="Nagwek4">
    <w:name w:val="heading 4"/>
    <w:basedOn w:val="Normalny"/>
    <w:uiPriority w:val="1"/>
    <w:qFormat/>
    <w:pPr>
      <w:spacing w:before="118"/>
      <w:ind w:left="132"/>
      <w:outlineLvl w:val="3"/>
    </w:pPr>
    <w:rPr>
      <w:rFonts w:ascii="Arial" w:eastAsia="Arial" w:hAnsi="Arial" w:cs="Arial"/>
      <w:b/>
      <w:bCs/>
      <w:i/>
      <w:iCs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20"/>
      <w:ind w:left="793" w:hanging="662"/>
    </w:pPr>
    <w:rPr>
      <w:rFonts w:ascii="Arial" w:eastAsia="Arial" w:hAnsi="Arial" w:cs="Arial"/>
      <w:b/>
      <w:bCs/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20"/>
      <w:ind w:left="1014" w:hanging="598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32"/>
    </w:p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34"/>
    <w:qFormat/>
    <w:pPr>
      <w:ind w:left="1014" w:hanging="361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rynqvb">
    <w:name w:val="rynqvb"/>
    <w:basedOn w:val="Domylnaczcionkaakapitu"/>
    <w:rsid w:val="005E6513"/>
  </w:style>
  <w:style w:type="character" w:customStyle="1" w:styleId="hwtze">
    <w:name w:val="hwtze"/>
    <w:basedOn w:val="Domylnaczcionkaakapitu"/>
    <w:rsid w:val="00864D10"/>
  </w:style>
  <w:style w:type="table" w:styleId="Tabela-Siatka">
    <w:name w:val="Table Grid"/>
    <w:basedOn w:val="Standardowy"/>
    <w:uiPriority w:val="39"/>
    <w:rsid w:val="00F11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7641BC"/>
    <w:pPr>
      <w:widowControl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50BB"/>
    <w:pPr>
      <w:widowControl/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pl-PL" w:eastAsia="en-US"/>
    </w:rPr>
  </w:style>
  <w:style w:type="paragraph" w:customStyle="1" w:styleId="v1msolistparagraph">
    <w:name w:val="v1msolistparagraph"/>
    <w:basedOn w:val="Normalny"/>
    <w:rsid w:val="008577C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183E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83E3B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83E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3E3B"/>
    <w:rPr>
      <w:lang w:eastAsia="en-US"/>
    </w:rPr>
  </w:style>
  <w:style w:type="paragraph" w:styleId="Poprawka">
    <w:name w:val="Revision"/>
    <w:hidden/>
    <w:uiPriority w:val="99"/>
    <w:semiHidden/>
    <w:rsid w:val="00565F7C"/>
    <w:pPr>
      <w:widowControl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5F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5F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5F7C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5F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5F7C"/>
    <w:rPr>
      <w:b/>
      <w:bCs/>
      <w:sz w:val="20"/>
      <w:szCs w:val="20"/>
      <w:lang w:eastAsia="en-US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basedOn w:val="Domylnaczcionkaakapitu"/>
    <w:link w:val="Akapitzlist"/>
    <w:uiPriority w:val="34"/>
    <w:qFormat/>
    <w:rsid w:val="00434FE7"/>
    <w:rPr>
      <w:lang w:eastAsia="en-US"/>
    </w:rPr>
  </w:style>
  <w:style w:type="character" w:customStyle="1" w:styleId="Brak">
    <w:name w:val="Brak"/>
    <w:qFormat/>
    <w:rsid w:val="00B82680"/>
  </w:style>
  <w:style w:type="paragraph" w:customStyle="1" w:styleId="Normalny3">
    <w:name w:val="Normalny3"/>
    <w:basedOn w:val="Normalny"/>
    <w:link w:val="Normalny3Znak"/>
    <w:autoRedefine/>
    <w:qFormat/>
    <w:rsid w:val="003D472F"/>
    <w:pPr>
      <w:keepNext/>
      <w:keepLines/>
      <w:widowControl/>
      <w:spacing w:line="360" w:lineRule="auto"/>
      <w:ind w:left="357" w:right="-319"/>
    </w:pPr>
    <w:rPr>
      <w:rFonts w:ascii="Calibri" w:eastAsiaTheme="minorHAnsi" w:hAnsi="Calibri" w:cstheme="minorBidi"/>
      <w:b/>
      <w:i/>
      <w:iCs/>
      <w:lang w:val="pl-PL"/>
    </w:rPr>
  </w:style>
  <w:style w:type="character" w:customStyle="1" w:styleId="Normalny3Znak">
    <w:name w:val="Normalny3 Znak"/>
    <w:basedOn w:val="Domylnaczcionkaakapitu"/>
    <w:link w:val="Normalny3"/>
    <w:rsid w:val="003D472F"/>
    <w:rPr>
      <w:rFonts w:ascii="Calibri" w:eastAsiaTheme="minorHAnsi" w:hAnsi="Calibri" w:cstheme="minorBidi"/>
      <w:b/>
      <w:i/>
      <w:iCs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cQojJpWrjxLxuZKPva/QCM0BjQ==">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4AHIhMVZBeDZhVFMyakE4aFJkdUNnVEJMMFk0cVRFY3huWEVL</go:docsCustomData>
</go:gDocsCustomXmlDataStorage>
</file>

<file path=customXml/itemProps1.xml><?xml version="1.0" encoding="utf-8"?>
<ds:datastoreItem xmlns:ds="http://schemas.openxmlformats.org/officeDocument/2006/customXml" ds:itemID="{2AA9E868-6A32-4B5D-9544-C7847C2D34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2493</Words>
  <Characters>14964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Szałowska</dc:creator>
  <cp:lastModifiedBy>Edyta Wysokińska</cp:lastModifiedBy>
  <cp:revision>7</cp:revision>
  <dcterms:created xsi:type="dcterms:W3CDTF">2026-04-20T07:35:00Z</dcterms:created>
  <dcterms:modified xsi:type="dcterms:W3CDTF">2026-04-20T08:57:00Z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2024-03-13T00:00:00Z</vt:filetime>
  </property>
</Properties>
</file>