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7BF73" w14:textId="77777777" w:rsidR="00555484" w:rsidRPr="006822CE" w:rsidRDefault="00555484" w:rsidP="00555484">
      <w:pPr>
        <w:spacing w:after="300" w:line="360" w:lineRule="auto"/>
        <w:jc w:val="right"/>
        <w:rPr>
          <w:rFonts w:cstheme="minorHAnsi"/>
          <w:b/>
          <w:bCs/>
          <w:iCs/>
        </w:rPr>
      </w:pPr>
      <w:bookmarkStart w:id="0" w:name="_GoBack"/>
      <w:bookmarkEnd w:id="0"/>
      <w:r w:rsidRPr="006822CE">
        <w:rPr>
          <w:rFonts w:cstheme="minorHAnsi"/>
          <w:b/>
          <w:bCs/>
          <w:iCs/>
        </w:rPr>
        <w:t xml:space="preserve">Załącznik nr 1 do umowy </w:t>
      </w:r>
      <w:r w:rsidRPr="006822CE">
        <w:rPr>
          <w:rFonts w:cstheme="minorHAnsi"/>
          <w:b/>
          <w:bCs/>
          <w:iCs/>
        </w:rPr>
        <w:br/>
        <w:t>nr ………………………………….</w:t>
      </w:r>
      <w:r w:rsidRPr="006822CE">
        <w:rPr>
          <w:rFonts w:cstheme="minorHAnsi"/>
          <w:b/>
          <w:bCs/>
          <w:iCs/>
        </w:rPr>
        <w:br/>
        <w:t>z dnia …………………………….</w:t>
      </w:r>
    </w:p>
    <w:tbl>
      <w:tblPr>
        <w:tblW w:w="10417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3"/>
        <w:gridCol w:w="5154"/>
      </w:tblGrid>
      <w:tr w:rsidR="00555484" w:rsidRPr="006822CE" w14:paraId="0FBEAA4D" w14:textId="77777777" w:rsidTr="001A7C79">
        <w:trPr>
          <w:trHeight w:val="3720"/>
        </w:trPr>
        <w:tc>
          <w:tcPr>
            <w:tcW w:w="5263" w:type="dxa"/>
            <w:hideMark/>
          </w:tcPr>
          <w:p w14:paraId="10288B80" w14:textId="77777777" w:rsidR="00555484" w:rsidRPr="006822CE" w:rsidRDefault="00555484" w:rsidP="00A071EC">
            <w:pPr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Zamawiający:</w:t>
            </w:r>
          </w:p>
          <w:p w14:paraId="7E7C768D" w14:textId="77777777" w:rsidR="00555484" w:rsidRPr="006822CE" w:rsidRDefault="00555484" w:rsidP="00A071EC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 xml:space="preserve">Kliniczne Centrum Ginekologii, </w:t>
            </w:r>
          </w:p>
          <w:p w14:paraId="07DD0340" w14:textId="77777777" w:rsidR="00555484" w:rsidRPr="006822CE" w:rsidRDefault="00555484" w:rsidP="00A071EC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Położnictwa i Neonatologii w Opolu</w:t>
            </w:r>
          </w:p>
          <w:p w14:paraId="44D263D3" w14:textId="77777777" w:rsidR="00555484" w:rsidRPr="006822CE" w:rsidRDefault="00555484" w:rsidP="00A071EC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Ul. Reymonta 8</w:t>
            </w:r>
          </w:p>
          <w:p w14:paraId="564C6A9F" w14:textId="77777777" w:rsidR="00555484" w:rsidRPr="006822CE" w:rsidRDefault="00555484" w:rsidP="00A071EC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45-066 Opole</w:t>
            </w:r>
          </w:p>
          <w:p w14:paraId="4CA32EDA" w14:textId="77777777" w:rsidR="00555484" w:rsidRPr="006822CE" w:rsidRDefault="00555484" w:rsidP="00A071EC">
            <w:pPr>
              <w:spacing w:line="360" w:lineRule="auto"/>
              <w:ind w:left="607"/>
              <w:rPr>
                <w:rFonts w:ascii="Calibri" w:eastAsia="Calibri" w:hAnsi="Calibri" w:cs="Calibri"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tel. 77/454-54-01; fax. 77/453-61-06</w:t>
            </w:r>
          </w:p>
        </w:tc>
        <w:tc>
          <w:tcPr>
            <w:tcW w:w="5154" w:type="dxa"/>
          </w:tcPr>
          <w:p w14:paraId="2B4939E9" w14:textId="77777777" w:rsidR="00555484" w:rsidRPr="006822CE" w:rsidRDefault="00555484" w:rsidP="00A071EC">
            <w:pPr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Wykonawca:</w:t>
            </w:r>
          </w:p>
          <w:p w14:paraId="333F7BE2" w14:textId="77777777" w:rsidR="00555484" w:rsidRPr="006822CE" w:rsidRDefault="00555484" w:rsidP="00A071EC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………………………………………………..</w:t>
            </w:r>
          </w:p>
          <w:p w14:paraId="25805795" w14:textId="77777777" w:rsidR="00555484" w:rsidRPr="006822CE" w:rsidRDefault="00555484" w:rsidP="00A071EC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………………………………………………..</w:t>
            </w:r>
          </w:p>
          <w:p w14:paraId="47ACB7BC" w14:textId="77777777" w:rsidR="00555484" w:rsidRPr="006822CE" w:rsidRDefault="00555484" w:rsidP="00A071EC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………………………………………………..</w:t>
            </w:r>
          </w:p>
          <w:p w14:paraId="48118183" w14:textId="77777777" w:rsidR="00555484" w:rsidRPr="006822CE" w:rsidRDefault="00555484" w:rsidP="00A071EC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………..………………………………………</w:t>
            </w:r>
          </w:p>
          <w:p w14:paraId="62A24CBD" w14:textId="77777777" w:rsidR="00555484" w:rsidRPr="006822CE" w:rsidRDefault="00555484" w:rsidP="00A071EC">
            <w:pPr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  <w:p w14:paraId="0766D9D0" w14:textId="77777777" w:rsidR="00555484" w:rsidRPr="006822CE" w:rsidRDefault="00555484" w:rsidP="00A071EC">
            <w:pPr>
              <w:spacing w:line="360" w:lineRule="auto"/>
              <w:ind w:left="73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2098061F" w14:textId="12D41A80" w:rsidR="00555484" w:rsidRPr="006822CE" w:rsidRDefault="00406AA6" w:rsidP="00555484">
      <w:pPr>
        <w:pStyle w:val="Standard"/>
        <w:spacing w:after="240" w:line="360" w:lineRule="auto"/>
        <w:jc w:val="center"/>
        <w:rPr>
          <w:rFonts w:ascii="Calibri" w:hAnsi="Calibri" w:cs="Calibri"/>
          <w:sz w:val="22"/>
          <w:szCs w:val="22"/>
        </w:rPr>
      </w:pPr>
      <w:r w:rsidRPr="00406AA6">
        <w:rPr>
          <w:rFonts w:ascii="Calibri" w:hAnsi="Calibri" w:cs="Calibri"/>
          <w:bCs/>
          <w:sz w:val="22"/>
          <w:szCs w:val="22"/>
        </w:rPr>
        <w:t>Działania zwiększające poziom cyberbezpieczeństwa szpitala: Ochrona stacji roboczych i serwerów poprzez zakup licencji, wdrożenie systemu oraz zakup usługi Usługa Centrum Operacji Bezpieczeństwa SOC</w:t>
      </w:r>
      <w:r w:rsidR="00555484" w:rsidRPr="006822CE">
        <w:rPr>
          <w:rFonts w:ascii="Calibri" w:hAnsi="Calibri" w:cs="Calibri"/>
          <w:sz w:val="22"/>
          <w:szCs w:val="22"/>
        </w:rPr>
        <w:t>.</w:t>
      </w:r>
    </w:p>
    <w:p w14:paraId="032F84F1" w14:textId="5FE0E844" w:rsidR="00555484" w:rsidRPr="006822CE" w:rsidRDefault="00555484" w:rsidP="00555484">
      <w:pPr>
        <w:pStyle w:val="Standard"/>
        <w:spacing w:before="120" w:after="160" w:line="360" w:lineRule="auto"/>
        <w:ind w:right="-284"/>
        <w:jc w:val="center"/>
        <w:rPr>
          <w:rFonts w:ascii="Calibri" w:hAnsi="Calibri" w:cs="Calibri"/>
          <w:sz w:val="22"/>
          <w:szCs w:val="22"/>
        </w:rPr>
      </w:pPr>
      <w:r w:rsidRPr="006822CE">
        <w:rPr>
          <w:rFonts w:ascii="Calibri" w:hAnsi="Calibri" w:cs="Calibri"/>
          <w:sz w:val="22"/>
          <w:szCs w:val="22"/>
        </w:rPr>
        <w:t>Zadanie realizowane w ramach projektu pt. „Rozwój usług cyfrowych w Klinicznym Centrum Ginekologii, Położnictwa i Neonatologii w Opolu” – Zadani</w:t>
      </w:r>
      <w:r w:rsidR="001A7C79" w:rsidRPr="006822CE">
        <w:rPr>
          <w:rFonts w:ascii="Calibri" w:hAnsi="Calibri" w:cs="Calibri"/>
          <w:sz w:val="22"/>
          <w:szCs w:val="22"/>
        </w:rPr>
        <w:t>a</w:t>
      </w:r>
      <w:r w:rsidRPr="006822CE">
        <w:rPr>
          <w:rFonts w:ascii="Calibri" w:hAnsi="Calibri" w:cs="Calibri"/>
          <w:sz w:val="22"/>
          <w:szCs w:val="22"/>
        </w:rPr>
        <w:t xml:space="preserve"> nr </w:t>
      </w:r>
      <w:r w:rsidR="00406AA6">
        <w:rPr>
          <w:rFonts w:ascii="Calibri" w:hAnsi="Calibri" w:cs="Calibri"/>
          <w:sz w:val="22"/>
          <w:szCs w:val="22"/>
        </w:rPr>
        <w:t>9, 11</w:t>
      </w:r>
      <w:r w:rsidRPr="006822CE">
        <w:rPr>
          <w:rFonts w:ascii="Calibri" w:hAnsi="Calibri" w:cs="Calibri"/>
          <w:sz w:val="22"/>
          <w:szCs w:val="22"/>
        </w:rPr>
        <w:t xml:space="preserve"> dofinansowane w ramach programu „Krajowy Plan Odbudowy i Zwiększania Odporności”, działanie „D1.1.2. Przyspieszenie procesów transformacji cyfrowej ochrony zdrowia poprzez dalszy rozwój usług cyfrowych w ochronie zdrowia”.</w:t>
      </w:r>
    </w:p>
    <w:p w14:paraId="510BD56F" w14:textId="77777777" w:rsidR="00555484" w:rsidRPr="006822CE" w:rsidRDefault="00555484" w:rsidP="00555484">
      <w:pPr>
        <w:spacing w:after="8" w:line="253" w:lineRule="auto"/>
        <w:rPr>
          <w:rFonts w:ascii="Calibri" w:hAnsi="Calibri" w:cs="Calibri"/>
        </w:rPr>
      </w:pPr>
    </w:p>
    <w:p w14:paraId="4E07F2E5" w14:textId="77777777" w:rsidR="00555484" w:rsidRPr="006822CE" w:rsidRDefault="00555484" w:rsidP="00555484">
      <w:pPr>
        <w:spacing w:after="8" w:line="253" w:lineRule="auto"/>
        <w:rPr>
          <w:rFonts w:ascii="Calibri" w:hAnsi="Calibri" w:cs="Calibri"/>
        </w:rPr>
      </w:pPr>
      <w:r w:rsidRPr="006822CE">
        <w:rPr>
          <w:rFonts w:ascii="Calibri" w:hAnsi="Calibri" w:cs="Calibri"/>
        </w:rPr>
        <w:t>Zamawiający informuje, iż całość przedmiotu zamówienia jest finansowana w całości ze środków publicznych.</w:t>
      </w:r>
    </w:p>
    <w:p w14:paraId="43F6094F" w14:textId="423334DA" w:rsidR="00555484" w:rsidRPr="006822CE" w:rsidRDefault="00555484" w:rsidP="000C5411">
      <w:pPr>
        <w:pStyle w:val="Standard"/>
        <w:spacing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E54755B" w14:textId="0F955C73" w:rsidR="0089609D" w:rsidRPr="006822CE" w:rsidRDefault="0089609D" w:rsidP="003B538A">
      <w:pPr>
        <w:pStyle w:val="Standard"/>
        <w:numPr>
          <w:ilvl w:val="0"/>
          <w:numId w:val="4"/>
        </w:numPr>
        <w:spacing w:after="160" w:line="360" w:lineRule="auto"/>
        <w:ind w:left="714" w:hanging="357"/>
        <w:rPr>
          <w:rFonts w:ascii="Calibri" w:hAnsi="Calibri" w:cs="Calibri"/>
          <w:b/>
          <w:sz w:val="22"/>
          <w:szCs w:val="22"/>
        </w:rPr>
      </w:pPr>
      <w:r w:rsidRPr="006822CE">
        <w:rPr>
          <w:rFonts w:ascii="Calibri" w:hAnsi="Calibri" w:cs="Calibri"/>
          <w:b/>
          <w:sz w:val="22"/>
          <w:szCs w:val="22"/>
        </w:rPr>
        <w:t>Wymagania ogólne</w:t>
      </w:r>
    </w:p>
    <w:p w14:paraId="7C50DE41" w14:textId="4095365B" w:rsidR="00042233" w:rsidRPr="00B42869" w:rsidRDefault="00042233" w:rsidP="0096748D">
      <w:pPr>
        <w:numPr>
          <w:ilvl w:val="0"/>
          <w:numId w:val="16"/>
        </w:numPr>
        <w:spacing w:line="360" w:lineRule="auto"/>
        <w:ind w:left="284" w:hanging="284"/>
        <w:contextualSpacing/>
        <w:rPr>
          <w:bCs/>
        </w:rPr>
      </w:pPr>
      <w:r w:rsidRPr="00B42869">
        <w:rPr>
          <w:bCs/>
        </w:rPr>
        <w:t xml:space="preserve">Do zadań Wykonawcy będzie należała dostawa i wdrożenie systemu </w:t>
      </w:r>
      <w:r w:rsidR="00406AA6">
        <w:rPr>
          <w:bCs/>
        </w:rPr>
        <w:t xml:space="preserve">klasy EDR podnoszącego poziom bezpieczeństwa Klinicznego Centrum </w:t>
      </w:r>
      <w:r w:rsidR="00A071EC" w:rsidRPr="006822CE">
        <w:rPr>
          <w:rFonts w:ascii="Calibri" w:hAnsi="Calibri" w:cs="Calibri"/>
        </w:rPr>
        <w:t>Ginekologii, Położnictwa i Neonatologii w Opolu</w:t>
      </w:r>
      <w:r w:rsidR="00A071EC">
        <w:rPr>
          <w:bCs/>
        </w:rPr>
        <w:t xml:space="preserve"> </w:t>
      </w:r>
      <w:r w:rsidR="00406AA6">
        <w:rPr>
          <w:bCs/>
        </w:rPr>
        <w:t>(</w:t>
      </w:r>
      <w:r w:rsidR="00406AA6" w:rsidRPr="00B42869">
        <w:rPr>
          <w:bCs/>
        </w:rPr>
        <w:t>dalej: System</w:t>
      </w:r>
      <w:r w:rsidR="00406AA6">
        <w:rPr>
          <w:bCs/>
        </w:rPr>
        <w:t xml:space="preserve">). </w:t>
      </w:r>
    </w:p>
    <w:p w14:paraId="0DE60D71" w14:textId="491B1342" w:rsidR="00406AA6" w:rsidRDefault="00406AA6" w:rsidP="0096748D">
      <w:pPr>
        <w:numPr>
          <w:ilvl w:val="0"/>
          <w:numId w:val="16"/>
        </w:numPr>
        <w:spacing w:after="0" w:line="360" w:lineRule="auto"/>
        <w:ind w:left="284" w:hanging="284"/>
        <w:contextualSpacing/>
        <w:rPr>
          <w:bCs/>
        </w:rPr>
      </w:pPr>
      <w:r>
        <w:rPr>
          <w:bCs/>
        </w:rPr>
        <w:t>Wdrożony System musi oferować co najmniej:</w:t>
      </w:r>
    </w:p>
    <w:p w14:paraId="4E19F3C5" w14:textId="77777777" w:rsidR="00406AA6" w:rsidRPr="00406AA6" w:rsidRDefault="00406AA6" w:rsidP="0096748D">
      <w:pPr>
        <w:pStyle w:val="Akapitzlist"/>
        <w:numPr>
          <w:ilvl w:val="0"/>
          <w:numId w:val="17"/>
        </w:numPr>
        <w:spacing w:after="0" w:line="360" w:lineRule="auto"/>
        <w:rPr>
          <w:bCs/>
        </w:rPr>
      </w:pPr>
      <w:r w:rsidRPr="00406AA6">
        <w:rPr>
          <w:bCs/>
        </w:rPr>
        <w:lastRenderedPageBreak/>
        <w:t xml:space="preserve">Ochronę przed złośliwym oprogramowaniem wykorzystującym techniki ataków plikowych i </w:t>
      </w:r>
      <w:proofErr w:type="spellStart"/>
      <w:r w:rsidRPr="00406AA6">
        <w:rPr>
          <w:bCs/>
        </w:rPr>
        <w:t>bezplikowych</w:t>
      </w:r>
      <w:proofErr w:type="spellEnd"/>
      <w:r w:rsidRPr="00406AA6">
        <w:rPr>
          <w:bCs/>
        </w:rPr>
        <w:t>.</w:t>
      </w:r>
    </w:p>
    <w:p w14:paraId="54A9B6BD" w14:textId="77777777" w:rsidR="00406AA6" w:rsidRPr="00406AA6" w:rsidRDefault="00406AA6" w:rsidP="003B538A">
      <w:pPr>
        <w:pStyle w:val="Akapitzlist"/>
        <w:numPr>
          <w:ilvl w:val="0"/>
          <w:numId w:val="17"/>
        </w:numPr>
        <w:spacing w:line="360" w:lineRule="auto"/>
        <w:rPr>
          <w:bCs/>
        </w:rPr>
      </w:pPr>
      <w:r w:rsidRPr="00406AA6">
        <w:rPr>
          <w:bCs/>
        </w:rPr>
        <w:t>Możliwość wykrywania i zapobiegania zagrożeniom przy użyciu analizy behawioralnej punktów końcowych, aplikacji i aktywności użytkowników końcowych.</w:t>
      </w:r>
    </w:p>
    <w:p w14:paraId="0DD45943" w14:textId="77777777" w:rsidR="00406AA6" w:rsidRPr="00406AA6" w:rsidRDefault="00406AA6" w:rsidP="003B538A">
      <w:pPr>
        <w:pStyle w:val="Akapitzlist"/>
        <w:numPr>
          <w:ilvl w:val="0"/>
          <w:numId w:val="17"/>
        </w:numPr>
        <w:spacing w:line="360" w:lineRule="auto"/>
        <w:rPr>
          <w:bCs/>
        </w:rPr>
      </w:pPr>
      <w:r w:rsidRPr="00406AA6">
        <w:rPr>
          <w:bCs/>
        </w:rPr>
        <w:t xml:space="preserve">Zdalną konfigurację zabezpieczeń systemu operacyjnego, takich jak systemowa zapora sieciowa, dostęp do portów USB i SD, szyfrowanie dysków. </w:t>
      </w:r>
    </w:p>
    <w:p w14:paraId="267128B2" w14:textId="77777777" w:rsidR="00406AA6" w:rsidRPr="00406AA6" w:rsidRDefault="00406AA6" w:rsidP="003B538A">
      <w:pPr>
        <w:pStyle w:val="Akapitzlist"/>
        <w:numPr>
          <w:ilvl w:val="0"/>
          <w:numId w:val="17"/>
        </w:numPr>
        <w:spacing w:line="360" w:lineRule="auto"/>
        <w:rPr>
          <w:bCs/>
        </w:rPr>
      </w:pPr>
      <w:r w:rsidRPr="00406AA6">
        <w:rPr>
          <w:bCs/>
        </w:rPr>
        <w:t>Skanowanie podatności stacji roboczej i raportowanie w oparciu o inwentaryzację, konfigurację, zainstalowane poprawki i politykę urządzeń końcowych.</w:t>
      </w:r>
    </w:p>
    <w:p w14:paraId="27BD8350" w14:textId="5E3307D5" w:rsidR="00406AA6" w:rsidRPr="00406AA6" w:rsidRDefault="00406AA6" w:rsidP="0096748D">
      <w:pPr>
        <w:pStyle w:val="Akapitzlist"/>
        <w:numPr>
          <w:ilvl w:val="0"/>
          <w:numId w:val="17"/>
        </w:numPr>
        <w:spacing w:after="0" w:line="360" w:lineRule="auto"/>
        <w:rPr>
          <w:bCs/>
        </w:rPr>
      </w:pPr>
      <w:r w:rsidRPr="00406AA6">
        <w:rPr>
          <w:bCs/>
        </w:rPr>
        <w:t>Wykrywanie i reagowanie (EDR lub XDR), gromadzenie nieprzetworzonych danych telemetrycznych, dostosowywanie wykrywania, badanie po incydencie i zdalna izolacja zainfekowanej stacji roboczej.</w:t>
      </w:r>
    </w:p>
    <w:p w14:paraId="7E31E598" w14:textId="7D683154" w:rsidR="00042233" w:rsidRPr="00B42869" w:rsidRDefault="00042233" w:rsidP="0096748D">
      <w:pPr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B42869">
        <w:rPr>
          <w:bCs/>
        </w:rPr>
        <w:t xml:space="preserve">Do zadań Wykonawcy będzie należało </w:t>
      </w:r>
      <w:r w:rsidR="00A071EC" w:rsidRPr="00B42869">
        <w:rPr>
          <w:bCs/>
        </w:rPr>
        <w:t>przeprowadzeni</w:t>
      </w:r>
      <w:r w:rsidR="00A071EC">
        <w:rPr>
          <w:bCs/>
        </w:rPr>
        <w:t>e</w:t>
      </w:r>
      <w:r w:rsidR="00A071EC" w:rsidRPr="00B42869">
        <w:rPr>
          <w:bCs/>
        </w:rPr>
        <w:t xml:space="preserve"> </w:t>
      </w:r>
      <w:r w:rsidRPr="00B42869">
        <w:rPr>
          <w:bCs/>
        </w:rPr>
        <w:t>analizy przedwdrożeniowej.</w:t>
      </w:r>
    </w:p>
    <w:p w14:paraId="2A34CF60" w14:textId="22D0E4F8" w:rsidR="00042233" w:rsidRDefault="00042233" w:rsidP="003C5BD9">
      <w:pPr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B42869">
        <w:rPr>
          <w:bCs/>
        </w:rPr>
        <w:t>Zadaniem Wykonawcy będzie wdrożenie wszystkich elementów Systemu w taki sposób, by Zamawiający otrzymał jeden działający System zgodny z opisem przedmiotu zamówienia, objęty gwarancją</w:t>
      </w:r>
      <w:r w:rsidR="00835834">
        <w:rPr>
          <w:bCs/>
        </w:rPr>
        <w:t xml:space="preserve"> (</w:t>
      </w:r>
      <w:r w:rsidR="00835834" w:rsidRPr="00B42869">
        <w:rPr>
          <w:bCs/>
        </w:rPr>
        <w:t>wsparciem</w:t>
      </w:r>
      <w:r w:rsidR="00835834">
        <w:rPr>
          <w:bCs/>
        </w:rPr>
        <w:t>, aktualizacją</w:t>
      </w:r>
      <w:r w:rsidRPr="00B42869">
        <w:rPr>
          <w:bCs/>
        </w:rPr>
        <w:t xml:space="preserve"> i nadzorem autorskim</w:t>
      </w:r>
      <w:r w:rsidR="00835834">
        <w:rPr>
          <w:bCs/>
        </w:rPr>
        <w:t>)</w:t>
      </w:r>
      <w:r w:rsidRPr="00B42869">
        <w:rPr>
          <w:bCs/>
        </w:rPr>
        <w:t xml:space="preserve"> </w:t>
      </w:r>
      <w:r w:rsidR="00A071EC">
        <w:rPr>
          <w:bCs/>
        </w:rPr>
        <w:t>zapewnian</w:t>
      </w:r>
      <w:r w:rsidR="00835834">
        <w:rPr>
          <w:bCs/>
        </w:rPr>
        <w:t>ą</w:t>
      </w:r>
      <w:r w:rsidR="00A071EC">
        <w:rPr>
          <w:bCs/>
        </w:rPr>
        <w:t xml:space="preserve"> przez </w:t>
      </w:r>
      <w:r w:rsidR="00A071EC" w:rsidRPr="00B42869">
        <w:rPr>
          <w:bCs/>
        </w:rPr>
        <w:t>Wykonawc</w:t>
      </w:r>
      <w:r w:rsidR="00A071EC">
        <w:rPr>
          <w:bCs/>
        </w:rPr>
        <w:t>ę</w:t>
      </w:r>
      <w:r w:rsidR="00A071EC" w:rsidRPr="00B42869">
        <w:rPr>
          <w:bCs/>
        </w:rPr>
        <w:t xml:space="preserve"> </w:t>
      </w:r>
      <w:r w:rsidRPr="00B42869">
        <w:rPr>
          <w:bCs/>
        </w:rPr>
        <w:t>przez okres minimum 36 miesięcy od daty zakończenia wdrożenia.</w:t>
      </w:r>
    </w:p>
    <w:p w14:paraId="735E1DE8" w14:textId="77F2B79D" w:rsidR="005E0DB4" w:rsidRPr="00F62C28" w:rsidRDefault="005E0DB4" w:rsidP="003C5BD9">
      <w:pPr>
        <w:numPr>
          <w:ilvl w:val="0"/>
          <w:numId w:val="16"/>
        </w:numPr>
        <w:spacing w:after="0" w:line="360" w:lineRule="auto"/>
        <w:ind w:left="284" w:hanging="284"/>
      </w:pPr>
      <w:r w:rsidRPr="00F62C28">
        <w:rPr>
          <w:bCs/>
        </w:rPr>
        <w:t xml:space="preserve">Zadaniem Wykonawcy będzie dostarczenie </w:t>
      </w:r>
      <w:r w:rsidRPr="00F62C28" w:rsidDel="00DD0CBB">
        <w:t>Usługi Centrum Operacji Bezpieczeństwa (Security Operations Center</w:t>
      </w:r>
      <w:r w:rsidRPr="00F62C28">
        <w:t>).</w:t>
      </w:r>
    </w:p>
    <w:p w14:paraId="4A3CF97A" w14:textId="077805F4" w:rsidR="005E0DB4" w:rsidRPr="00F62C28" w:rsidRDefault="005E0DB4" w:rsidP="003C5BD9">
      <w:pPr>
        <w:numPr>
          <w:ilvl w:val="0"/>
          <w:numId w:val="16"/>
        </w:numPr>
        <w:spacing w:after="0" w:line="360" w:lineRule="auto"/>
        <w:ind w:left="284" w:hanging="284"/>
      </w:pPr>
      <w:r w:rsidRPr="00F62C28" w:rsidDel="00DD0CBB">
        <w:t>Usługi Centrum Operacji Bezpieczeństwa</w:t>
      </w:r>
      <w:r w:rsidRPr="00F62C28">
        <w:t xml:space="preserve"> </w:t>
      </w:r>
      <w:r w:rsidRPr="00F62C28">
        <w:rPr>
          <w:lang w:bidi="pl-PL"/>
        </w:rPr>
        <w:t>muszą być realizowane przez profesjonalne podmioty świadczące usługi z zakresu cyberbezpieczeństwa, spełniające warunki organizacyjne oraz techniczne opisane w Ustawie o Krajowym Systemie Cyberbezpieczeństwa oraz aktach wykonawczych.</w:t>
      </w:r>
    </w:p>
    <w:p w14:paraId="18CB1CDB" w14:textId="5B63BFD6" w:rsidR="005E0DB4" w:rsidRDefault="005E0DB4" w:rsidP="003C5BD9">
      <w:pPr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>
        <w:rPr>
          <w:bCs/>
        </w:rPr>
        <w:t>Wykonawca musi zapewnić dwie linie wsparcia:</w:t>
      </w:r>
    </w:p>
    <w:p w14:paraId="776B90AE" w14:textId="54B56F76" w:rsidR="005E0DB4" w:rsidRDefault="005E0DB4" w:rsidP="003C5BD9">
      <w:pPr>
        <w:pStyle w:val="Akapitzlist"/>
        <w:numPr>
          <w:ilvl w:val="0"/>
          <w:numId w:val="18"/>
        </w:numPr>
        <w:spacing w:after="0" w:line="360" w:lineRule="auto"/>
        <w:rPr>
          <w:bCs/>
        </w:rPr>
      </w:pPr>
      <w:r w:rsidRPr="005E0DB4">
        <w:rPr>
          <w:bCs/>
        </w:rPr>
        <w:t>Usługa Pierwszej Linii Wsparcia minimum w zakresie:</w:t>
      </w:r>
    </w:p>
    <w:p w14:paraId="1C94702D" w14:textId="77777777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t>Monitorowanie zdarzeń naruszenia cyberbezpieczeństwa w trybie 24/7, zgodnie z uzgodnionymi warunkami SLA.</w:t>
      </w:r>
    </w:p>
    <w:p w14:paraId="05A0304A" w14:textId="15FA0BAD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t>Przeprowadzanie wstępnej oceny zdarzeń i realizowanie ustalonych Scenariuszy Reakcji.</w:t>
      </w:r>
    </w:p>
    <w:p w14:paraId="6D69345D" w14:textId="458F3699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t>Łączenie (korelowanie) zdarzeń i incydentów cyberbezpieczeństwa.</w:t>
      </w:r>
    </w:p>
    <w:p w14:paraId="780AB770" w14:textId="69F2A686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t>Dokumentowanie wykonanych czynności zgodnie z przygotowanymi i zaakceptowanymi Scenariuszami Reakcji.</w:t>
      </w:r>
    </w:p>
    <w:p w14:paraId="4E2C3401" w14:textId="0A91288E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lastRenderedPageBreak/>
        <w:t>Eskalowanie zdarzenia w ramach ustalonego Scenariusza Reakcji.</w:t>
      </w:r>
    </w:p>
    <w:p w14:paraId="10D3EEFF" w14:textId="4874043D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t>Zamykanie zdarzeń błędnie rozpoznanych przez system bezpieczeństwa jako</w:t>
      </w:r>
      <w:r>
        <w:rPr>
          <w:bCs/>
        </w:rPr>
        <w:t xml:space="preserve"> </w:t>
      </w:r>
      <w:r w:rsidRPr="005E0DB4">
        <w:rPr>
          <w:bCs/>
        </w:rPr>
        <w:t xml:space="preserve">zagrożenie (tzw. </w:t>
      </w:r>
      <w:proofErr w:type="spellStart"/>
      <w:r w:rsidRPr="005E0DB4">
        <w:rPr>
          <w:bCs/>
        </w:rPr>
        <w:t>False-Positive</w:t>
      </w:r>
      <w:proofErr w:type="spellEnd"/>
      <w:r w:rsidRPr="005E0DB4">
        <w:rPr>
          <w:bCs/>
        </w:rPr>
        <w:t>).</w:t>
      </w:r>
    </w:p>
    <w:p w14:paraId="2D845DF1" w14:textId="3DC8E4A7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proofErr w:type="spellStart"/>
      <w:r w:rsidRPr="005E0DB4">
        <w:rPr>
          <w:bCs/>
        </w:rPr>
        <w:t>Priorytetyzowanie</w:t>
      </w:r>
      <w:proofErr w:type="spellEnd"/>
      <w:r w:rsidRPr="005E0DB4">
        <w:rPr>
          <w:bCs/>
        </w:rPr>
        <w:t xml:space="preserve"> i kategoryzowanie zdarzeń bezpieczeństwa.</w:t>
      </w:r>
    </w:p>
    <w:p w14:paraId="4A14ADF5" w14:textId="056E39B2" w:rsidR="005E0DB4" w:rsidRP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t>Przygotowywanie dziennych raportów wykrytych zdarzeń bezpieczeństwa.</w:t>
      </w:r>
    </w:p>
    <w:p w14:paraId="08F7E6CB" w14:textId="52B4E9F3" w:rsid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</w:rPr>
        <w:t xml:space="preserve">Modyfikacja polityk bezpieczeństwa systemów, aplikacji, rozwiązań </w:t>
      </w:r>
      <w:r w:rsidR="00317CAD">
        <w:rPr>
          <w:bCs/>
        </w:rPr>
        <w:t>Zamawiającego</w:t>
      </w:r>
      <w:r w:rsidR="00317CAD" w:rsidRPr="005E0DB4">
        <w:rPr>
          <w:bCs/>
        </w:rPr>
        <w:t xml:space="preserve"> </w:t>
      </w:r>
      <w:r w:rsidRPr="005E0DB4">
        <w:rPr>
          <w:bCs/>
        </w:rPr>
        <w:t>celem dostosowania ich do skuteczniejszego wykrywania zagrożeń (</w:t>
      </w:r>
      <w:proofErr w:type="spellStart"/>
      <w:r w:rsidRPr="005E0DB4">
        <w:rPr>
          <w:bCs/>
        </w:rPr>
        <w:t>tuning</w:t>
      </w:r>
      <w:proofErr w:type="spellEnd"/>
      <w:r w:rsidRPr="005E0DB4">
        <w:rPr>
          <w:bCs/>
        </w:rPr>
        <w:t xml:space="preserve"> systemów bezpieczeństwa</w:t>
      </w:r>
      <w:r w:rsidR="00317CAD">
        <w:rPr>
          <w:bCs/>
        </w:rPr>
        <w:t>)</w:t>
      </w:r>
      <w:r>
        <w:rPr>
          <w:bCs/>
        </w:rPr>
        <w:t>.</w:t>
      </w:r>
    </w:p>
    <w:p w14:paraId="32D01E62" w14:textId="515C7F78" w:rsid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  <w:lang w:bidi="pl-PL"/>
        </w:rPr>
        <w:t>Monitorowaniem muszą zostać objęte kluczowe:</w:t>
      </w:r>
    </w:p>
    <w:p w14:paraId="55DB744D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Stacje robocze oraz serwery,</w:t>
      </w:r>
    </w:p>
    <w:p w14:paraId="5F099167" w14:textId="3CB78B1F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Urządzenia sieciowe, w tym urządzenia brzegowe,</w:t>
      </w:r>
    </w:p>
    <w:p w14:paraId="0D1BF7AF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Systemy / aplikacje serwerowe, w tym systemy informacji medycznej,</w:t>
      </w:r>
    </w:p>
    <w:p w14:paraId="41AA4619" w14:textId="1562FA65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Kontrolery domenowe,</w:t>
      </w:r>
    </w:p>
    <w:p w14:paraId="4264542F" w14:textId="59F987AF" w:rsidR="005E0DB4" w:rsidRDefault="005E0DB4" w:rsidP="003C5BD9">
      <w:pPr>
        <w:pStyle w:val="Akapitzlist"/>
        <w:numPr>
          <w:ilvl w:val="1"/>
          <w:numId w:val="16"/>
        </w:numPr>
        <w:spacing w:after="0" w:line="360" w:lineRule="auto"/>
        <w:rPr>
          <w:bCs/>
        </w:rPr>
      </w:pPr>
      <w:r w:rsidRPr="005E0DB4">
        <w:rPr>
          <w:bCs/>
          <w:lang w:bidi="pl-PL"/>
        </w:rPr>
        <w:t>Zakres monitorowanych zdarzeń powinien uwzględniać minimum</w:t>
      </w:r>
      <w:r>
        <w:rPr>
          <w:bCs/>
          <w:lang w:bidi="pl-PL"/>
        </w:rPr>
        <w:t>:</w:t>
      </w:r>
    </w:p>
    <w:p w14:paraId="532FF8C9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Powiadomienia o zagrożeniach ze stacji roboczych oraz serwerów, w szczególności generowane z narzędzi ochrony,</w:t>
      </w:r>
    </w:p>
    <w:p w14:paraId="726815CD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Powiadomienia o dezaktywacji narzędzi bezpieczeństwa na danym hoście,</w:t>
      </w:r>
    </w:p>
    <w:p w14:paraId="1E195110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Powiadomienia z modułów ochrony / bezpieczeństwa urządzeń brzegowych oraz wewnętrznych urządzeń sieciowych,</w:t>
      </w:r>
    </w:p>
    <w:p w14:paraId="4C478264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Zdarzenia dotyczące nieudanych, wielokrotnych prób logowania dla wszystkich monitorowanych aktywów,</w:t>
      </w:r>
    </w:p>
    <w:p w14:paraId="6E621D47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Kluczowe zdarzenia (np. utworzenie konta, zmiana hasła, usunięcie konta, zmiana grupy) związane z kontami uprzywilejowanymi dla wszystkich monitorowanych aktywów,</w:t>
      </w:r>
    </w:p>
    <w:p w14:paraId="450A1CA9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Zdarzenia sieciowe oraz systemowe (np. enumeracja, skanowanie portów i adresacji) mogące świadczyć o rekonesansie infrastruktury,</w:t>
      </w:r>
    </w:p>
    <w:p w14:paraId="2FFA6094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Zdarzenia związane z modyfikacją mechanizmów harmonogramu w systemach operacyjnych,</w:t>
      </w:r>
    </w:p>
    <w:p w14:paraId="3357D7CC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>Zdarzenia związane z modyfikacją audytu zdarzeń / dzienników systemowych,</w:t>
      </w:r>
    </w:p>
    <w:p w14:paraId="4BFE7245" w14:textId="77777777" w:rsidR="005E0DB4" w:rsidRPr="005E0DB4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t xml:space="preserve">Zdarzenia dotyczące integralności plików, w szczególności zasobów sieciowych mogące świadczyć o zainfekowaniu oprogramowaniem złośliwym </w:t>
      </w:r>
    </w:p>
    <w:p w14:paraId="0A437C05" w14:textId="3D4AFD0D" w:rsidR="005E0DB4" w:rsidRPr="00A74F37" w:rsidRDefault="005E0DB4" w:rsidP="003C5BD9">
      <w:pPr>
        <w:pStyle w:val="Akapitzlist"/>
        <w:numPr>
          <w:ilvl w:val="7"/>
          <w:numId w:val="16"/>
        </w:numPr>
        <w:spacing w:after="0" w:line="360" w:lineRule="auto"/>
        <w:ind w:left="1701" w:hanging="283"/>
        <w:rPr>
          <w:bCs/>
        </w:rPr>
      </w:pPr>
      <w:r w:rsidRPr="005E0DB4">
        <w:rPr>
          <w:bCs/>
        </w:rPr>
        <w:lastRenderedPageBreak/>
        <w:t>Zdarzenia związane z logowaniem zdalnym</w:t>
      </w:r>
    </w:p>
    <w:p w14:paraId="46FF256F" w14:textId="4342506D" w:rsidR="005E0DB4" w:rsidRPr="005E0DB4" w:rsidRDefault="00A74F37" w:rsidP="003C5BD9">
      <w:pPr>
        <w:pStyle w:val="Akapitzlist"/>
        <w:numPr>
          <w:ilvl w:val="0"/>
          <w:numId w:val="18"/>
        </w:numPr>
        <w:spacing w:after="0" w:line="360" w:lineRule="auto"/>
        <w:rPr>
          <w:bCs/>
        </w:rPr>
      </w:pPr>
      <w:r w:rsidRPr="005E0DB4">
        <w:rPr>
          <w:bCs/>
        </w:rPr>
        <w:t>Usługa Drugiej Linia Wsparcia minimum w zakresie</w:t>
      </w:r>
      <w:r>
        <w:rPr>
          <w:bCs/>
        </w:rPr>
        <w:t>:</w:t>
      </w:r>
    </w:p>
    <w:p w14:paraId="0BBB82FA" w14:textId="77777777" w:rsidR="00A74F37" w:rsidRPr="00A74F37" w:rsidRDefault="00A74F37" w:rsidP="003C5BD9">
      <w:pPr>
        <w:pStyle w:val="Akapitzlist"/>
        <w:numPr>
          <w:ilvl w:val="0"/>
          <w:numId w:val="19"/>
        </w:numPr>
        <w:spacing w:after="0" w:line="360" w:lineRule="auto"/>
        <w:ind w:left="1276"/>
        <w:rPr>
          <w:bCs/>
        </w:rPr>
      </w:pPr>
      <w:r w:rsidRPr="00A74F37">
        <w:rPr>
          <w:bCs/>
        </w:rPr>
        <w:t xml:space="preserve">Analiza zgłoszonych przez Pierwszą Linię Wsparcia Incydentów cyberbezpieczeństwa oraz przygotowanie raportów i zaleceń </w:t>
      </w:r>
      <w:proofErr w:type="spellStart"/>
      <w:r w:rsidRPr="00A74F37">
        <w:rPr>
          <w:bCs/>
        </w:rPr>
        <w:t>poincydentalnych</w:t>
      </w:r>
      <w:proofErr w:type="spellEnd"/>
    </w:p>
    <w:p w14:paraId="339C5B75" w14:textId="4277D878" w:rsidR="00A74F37" w:rsidRPr="00A74F37" w:rsidRDefault="00A74F37" w:rsidP="003C5BD9">
      <w:pPr>
        <w:pStyle w:val="Akapitzlist"/>
        <w:numPr>
          <w:ilvl w:val="0"/>
          <w:numId w:val="19"/>
        </w:numPr>
        <w:spacing w:after="0" w:line="360" w:lineRule="auto"/>
        <w:ind w:left="1276"/>
        <w:rPr>
          <w:bCs/>
        </w:rPr>
      </w:pPr>
      <w:r w:rsidRPr="00A74F37">
        <w:rPr>
          <w:bCs/>
        </w:rPr>
        <w:t>Realizacja Scenariuszy  Reakcji zgodnie z wymaganiami.</w:t>
      </w:r>
    </w:p>
    <w:p w14:paraId="106D588B" w14:textId="590149B5" w:rsidR="00A74F37" w:rsidRPr="00A74F37" w:rsidRDefault="00A74F37" w:rsidP="003C5BD9">
      <w:pPr>
        <w:pStyle w:val="Akapitzlist"/>
        <w:numPr>
          <w:ilvl w:val="0"/>
          <w:numId w:val="19"/>
        </w:numPr>
        <w:spacing w:after="0" w:line="360" w:lineRule="auto"/>
        <w:ind w:left="1276"/>
        <w:rPr>
          <w:bCs/>
        </w:rPr>
      </w:pPr>
      <w:r w:rsidRPr="00A74F37">
        <w:rPr>
          <w:bCs/>
        </w:rPr>
        <w:t>Przygotowanie miesięcznych raportów z realizacji prac.</w:t>
      </w:r>
    </w:p>
    <w:p w14:paraId="4DEA9972" w14:textId="3294E9C1" w:rsidR="00A74F37" w:rsidRPr="00A74F37" w:rsidRDefault="00A74F37" w:rsidP="003C5BD9">
      <w:pPr>
        <w:pStyle w:val="Akapitzlist"/>
        <w:numPr>
          <w:ilvl w:val="0"/>
          <w:numId w:val="19"/>
        </w:numPr>
        <w:spacing w:after="0" w:line="360" w:lineRule="auto"/>
        <w:ind w:left="1276"/>
        <w:rPr>
          <w:bCs/>
        </w:rPr>
      </w:pPr>
      <w:r w:rsidRPr="00A74F37">
        <w:rPr>
          <w:bCs/>
        </w:rPr>
        <w:t>Oczekiwana dostępność usługi Drugiej Linii Wsparcia - 8 godzin dziennie, 5 dni w tygodniu</w:t>
      </w:r>
    </w:p>
    <w:p w14:paraId="15F7B145" w14:textId="73BD5EF0" w:rsidR="00A74F37" w:rsidRPr="00F62C28" w:rsidRDefault="00A74F37" w:rsidP="003C5BD9">
      <w:pPr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F62C28">
        <w:rPr>
          <w:bCs/>
        </w:rPr>
        <w:t xml:space="preserve">Zadaniem Wykonawcy będzie przygotowanie i </w:t>
      </w:r>
      <w:r w:rsidR="00691F81" w:rsidRPr="00F62C28">
        <w:rPr>
          <w:bCs/>
        </w:rPr>
        <w:t>wdrożeni</w:t>
      </w:r>
      <w:r w:rsidR="00691F81">
        <w:rPr>
          <w:bCs/>
        </w:rPr>
        <w:t>e</w:t>
      </w:r>
      <w:r w:rsidR="00691F81" w:rsidRPr="00F62C28">
        <w:rPr>
          <w:bCs/>
        </w:rPr>
        <w:t xml:space="preserve"> </w:t>
      </w:r>
      <w:r w:rsidR="00691F81">
        <w:rPr>
          <w:bCs/>
        </w:rPr>
        <w:t xml:space="preserve">oraz aktualizacja </w:t>
      </w:r>
      <w:r w:rsidRPr="00F62C28">
        <w:rPr>
          <w:bCs/>
        </w:rPr>
        <w:t>Scenariuszy Reakcji dla identyfikowanych zagrożeń (</w:t>
      </w:r>
      <w:proofErr w:type="spellStart"/>
      <w:r w:rsidRPr="00F62C28">
        <w:rPr>
          <w:bCs/>
        </w:rPr>
        <w:t>playbooki</w:t>
      </w:r>
      <w:proofErr w:type="spellEnd"/>
      <w:r w:rsidRPr="00F62C28">
        <w:rPr>
          <w:bCs/>
        </w:rPr>
        <w:t>).</w:t>
      </w:r>
    </w:p>
    <w:p w14:paraId="1DFB8D3A" w14:textId="64B0505C" w:rsidR="00C754DA" w:rsidRPr="00F62C28" w:rsidRDefault="00C754DA" w:rsidP="003C5BD9">
      <w:pPr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F62C28">
        <w:rPr>
          <w:bCs/>
        </w:rPr>
        <w:t xml:space="preserve">Zadaniem Wykonawcy będzie wdrożenie i skonfigurowanie usługi udostępnienia, administrowania i utrzymania systemu Security </w:t>
      </w:r>
      <w:proofErr w:type="spellStart"/>
      <w:r w:rsidRPr="00F62C28">
        <w:rPr>
          <w:bCs/>
        </w:rPr>
        <w:t>Incident</w:t>
      </w:r>
      <w:proofErr w:type="spellEnd"/>
      <w:r w:rsidRPr="00F62C28">
        <w:rPr>
          <w:bCs/>
        </w:rPr>
        <w:t xml:space="preserve"> and Event Management oraz integracja ze źródłami logów podmiotu, takimi jak Active Directory, Serwery Windows i Linux, DNS, system antywirusowy, WAF, Firewall, IPS / IDS, VPN, Routery i przełączniki</w:t>
      </w:r>
      <w:r w:rsidR="00F62C28" w:rsidRPr="00F62C28">
        <w:rPr>
          <w:bCs/>
        </w:rPr>
        <w:t>.</w:t>
      </w:r>
    </w:p>
    <w:p w14:paraId="470463BA" w14:textId="5AC3D50A" w:rsidR="00042233" w:rsidRPr="00C754DA" w:rsidRDefault="00042233" w:rsidP="003C5BD9">
      <w:pPr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C754DA">
        <w:rPr>
          <w:bCs/>
        </w:rPr>
        <w:t>Zadaniem Wykonawcy będzie przeszkolenie wyznaczonych przez Zamawiającego osób –</w:t>
      </w:r>
      <w:r w:rsidR="00D476DA">
        <w:rPr>
          <w:bCs/>
        </w:rPr>
        <w:t xml:space="preserve"> </w:t>
      </w:r>
      <w:r w:rsidR="00406AA6" w:rsidRPr="00C754DA">
        <w:rPr>
          <w:bCs/>
        </w:rPr>
        <w:t xml:space="preserve">czterech </w:t>
      </w:r>
      <w:r w:rsidRPr="00C754DA">
        <w:rPr>
          <w:bCs/>
        </w:rPr>
        <w:t xml:space="preserve">administratorów systemu z wdrożonej technologii - Systemu, konfiguracji oraz zaproponowanych rozwiązań technicznych. Szkolenie musi odbyć się w siedzibie Zamawiającego i trwać minimum </w:t>
      </w:r>
      <w:r w:rsidR="00406AA6" w:rsidRPr="00C754DA">
        <w:rPr>
          <w:bCs/>
        </w:rPr>
        <w:t>5</w:t>
      </w:r>
      <w:r w:rsidRPr="00C754DA">
        <w:rPr>
          <w:bCs/>
        </w:rPr>
        <w:t xml:space="preserve"> dni robocze po 6 godzin </w:t>
      </w:r>
      <w:r w:rsidR="00336DB7" w:rsidRPr="00C754DA">
        <w:rPr>
          <w:bCs/>
        </w:rPr>
        <w:t xml:space="preserve">każde (tj. minimum </w:t>
      </w:r>
      <w:r w:rsidR="00406AA6" w:rsidRPr="00C754DA">
        <w:rPr>
          <w:bCs/>
        </w:rPr>
        <w:t>30</w:t>
      </w:r>
      <w:r w:rsidR="00336DB7" w:rsidRPr="00C754DA">
        <w:rPr>
          <w:bCs/>
        </w:rPr>
        <w:t xml:space="preserve"> godzin robocz</w:t>
      </w:r>
      <w:r w:rsidR="00406AA6" w:rsidRPr="00C754DA">
        <w:rPr>
          <w:bCs/>
        </w:rPr>
        <w:t>ych</w:t>
      </w:r>
      <w:r w:rsidR="00336DB7" w:rsidRPr="00C754DA">
        <w:rPr>
          <w:bCs/>
        </w:rPr>
        <w:t>)</w:t>
      </w:r>
      <w:r w:rsidRPr="00C754DA">
        <w:rPr>
          <w:bCs/>
        </w:rPr>
        <w:t xml:space="preserve">. Szkolenie musi zostać przeprowadzone przez osoby bezpośrednio biorące udział we wdrożeniu, znające zastosowane konfiguracje, koncepcję całego </w:t>
      </w:r>
      <w:r w:rsidR="00336DB7" w:rsidRPr="00C754DA">
        <w:rPr>
          <w:bCs/>
        </w:rPr>
        <w:t xml:space="preserve">Systemu </w:t>
      </w:r>
      <w:r w:rsidRPr="00C754DA">
        <w:rPr>
          <w:bCs/>
        </w:rPr>
        <w:t>oraz wdrożone rozwiązania.</w:t>
      </w:r>
    </w:p>
    <w:p w14:paraId="5F51300D" w14:textId="52EA6BBB" w:rsidR="00042233" w:rsidRPr="00B42869" w:rsidRDefault="00042233" w:rsidP="003C5BD9">
      <w:pPr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B42869">
        <w:rPr>
          <w:bCs/>
        </w:rPr>
        <w:t xml:space="preserve">Wykonawca udzieli Zamawiającemu </w:t>
      </w:r>
      <w:r w:rsidR="00783CA0" w:rsidRPr="00B42869">
        <w:rPr>
          <w:bCs/>
        </w:rPr>
        <w:t>nieodpłatne</w:t>
      </w:r>
      <w:r w:rsidR="00783CA0">
        <w:rPr>
          <w:bCs/>
        </w:rPr>
        <w:t>j</w:t>
      </w:r>
      <w:r w:rsidR="00783CA0" w:rsidRPr="00B42869">
        <w:rPr>
          <w:bCs/>
        </w:rPr>
        <w:t xml:space="preserve"> </w:t>
      </w:r>
      <w:r w:rsidR="00783CA0">
        <w:rPr>
          <w:bCs/>
        </w:rPr>
        <w:t>usługi utrzymania</w:t>
      </w:r>
      <w:r w:rsidR="005D50E0" w:rsidRPr="00B42869">
        <w:rPr>
          <w:bCs/>
        </w:rPr>
        <w:t xml:space="preserve"> </w:t>
      </w:r>
      <w:r w:rsidR="00835834">
        <w:rPr>
          <w:bCs/>
        </w:rPr>
        <w:t xml:space="preserve">w ramach gwarancji </w:t>
      </w:r>
      <w:r w:rsidRPr="00B42869">
        <w:rPr>
          <w:bCs/>
        </w:rPr>
        <w:t>na okres 3</w:t>
      </w:r>
      <w:r w:rsidR="00D476DA">
        <w:rPr>
          <w:bCs/>
        </w:rPr>
        <w:t>6 miesięcy</w:t>
      </w:r>
      <w:r w:rsidRPr="00B42869">
        <w:rPr>
          <w:bCs/>
        </w:rPr>
        <w:t xml:space="preserve">  od </w:t>
      </w:r>
      <w:r w:rsidR="00D476DA">
        <w:rPr>
          <w:bCs/>
        </w:rPr>
        <w:t xml:space="preserve">daty </w:t>
      </w:r>
      <w:r w:rsidRPr="00B42869">
        <w:rPr>
          <w:bCs/>
        </w:rPr>
        <w:t xml:space="preserve">podpisania </w:t>
      </w:r>
      <w:r w:rsidR="00D476DA">
        <w:rPr>
          <w:bCs/>
        </w:rPr>
        <w:t xml:space="preserve">protokołu </w:t>
      </w:r>
      <w:r w:rsidR="00835834">
        <w:rPr>
          <w:bCs/>
        </w:rPr>
        <w:t>odbioru końcowego</w:t>
      </w:r>
      <w:r w:rsidR="00D476DA">
        <w:rPr>
          <w:bCs/>
        </w:rPr>
        <w:t xml:space="preserve"> bez zastrzeżeń </w:t>
      </w:r>
      <w:r w:rsidRPr="00B42869">
        <w:rPr>
          <w:bCs/>
        </w:rPr>
        <w:t>w zakresie:</w:t>
      </w:r>
    </w:p>
    <w:p w14:paraId="48AD41BB" w14:textId="77777777" w:rsidR="00042233" w:rsidRPr="00B42869" w:rsidRDefault="00042233" w:rsidP="003C5BD9">
      <w:pPr>
        <w:spacing w:after="0" w:line="360" w:lineRule="auto"/>
        <w:ind w:left="567" w:hanging="283"/>
        <w:rPr>
          <w:bCs/>
        </w:rPr>
      </w:pPr>
      <w:r w:rsidRPr="00B42869">
        <w:rPr>
          <w:bCs/>
        </w:rPr>
        <w:t>1)</w:t>
      </w:r>
      <w:r w:rsidRPr="00B42869">
        <w:rPr>
          <w:bCs/>
        </w:rPr>
        <w:tab/>
        <w:t>instalacji, konfiguracji oraz administracji przedmiotu zamówienia;</w:t>
      </w:r>
    </w:p>
    <w:p w14:paraId="39BF8910" w14:textId="77777777" w:rsidR="00042233" w:rsidRPr="00B42869" w:rsidRDefault="00042233" w:rsidP="003C5BD9">
      <w:pPr>
        <w:spacing w:after="0" w:line="360" w:lineRule="auto"/>
        <w:ind w:left="567" w:hanging="283"/>
        <w:rPr>
          <w:bCs/>
        </w:rPr>
      </w:pPr>
      <w:r w:rsidRPr="00B42869">
        <w:rPr>
          <w:bCs/>
        </w:rPr>
        <w:t>2)</w:t>
      </w:r>
      <w:r w:rsidRPr="00B42869">
        <w:rPr>
          <w:bCs/>
        </w:rPr>
        <w:tab/>
        <w:t>wgrywania poprawek oraz podnoszenia wersji oprogramowania aplikacyjnego;</w:t>
      </w:r>
    </w:p>
    <w:p w14:paraId="03F9F465" w14:textId="38DA062F" w:rsidR="00042233" w:rsidRPr="00B42869" w:rsidRDefault="00042233" w:rsidP="003C5BD9">
      <w:pPr>
        <w:spacing w:after="0" w:line="360" w:lineRule="auto"/>
        <w:ind w:left="567" w:hanging="283"/>
        <w:rPr>
          <w:bCs/>
        </w:rPr>
      </w:pPr>
      <w:r w:rsidRPr="00B42869">
        <w:rPr>
          <w:bCs/>
        </w:rPr>
        <w:t>3)</w:t>
      </w:r>
      <w:r w:rsidRPr="00B42869">
        <w:rPr>
          <w:bCs/>
        </w:rPr>
        <w:tab/>
        <w:t xml:space="preserve">w przypadku awarii usług serwerowych lub samego serwera Wykonawca zobowiązany jest do niezwłocznego (maksymalny czas reakcji </w:t>
      </w:r>
      <w:r w:rsidR="00D476DA">
        <w:rPr>
          <w:bCs/>
        </w:rPr>
        <w:t>2</w:t>
      </w:r>
      <w:r w:rsidRPr="00B42869">
        <w:rPr>
          <w:bCs/>
        </w:rPr>
        <w:t xml:space="preserve"> godziny) podjęcia kroków celem usunięcia awarii. </w:t>
      </w:r>
    </w:p>
    <w:p w14:paraId="27218868" w14:textId="68E6D8C7" w:rsidR="00042233" w:rsidRDefault="00042233" w:rsidP="009E3832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9E3832">
        <w:rPr>
          <w:bCs/>
        </w:rPr>
        <w:t>Gwarancja</w:t>
      </w:r>
      <w:r w:rsidR="00835834" w:rsidRPr="009E3832">
        <w:rPr>
          <w:bCs/>
        </w:rPr>
        <w:t xml:space="preserve"> (</w:t>
      </w:r>
      <w:r w:rsidRPr="009E3832">
        <w:rPr>
          <w:bCs/>
        </w:rPr>
        <w:t>wsparcie techniczne</w:t>
      </w:r>
      <w:r w:rsidR="00835834" w:rsidRPr="009E3832">
        <w:rPr>
          <w:bCs/>
        </w:rPr>
        <w:t>, aktualizacja</w:t>
      </w:r>
      <w:r w:rsidR="008C2670" w:rsidRPr="009E3832">
        <w:rPr>
          <w:bCs/>
        </w:rPr>
        <w:t xml:space="preserve"> i nadzór autorski</w:t>
      </w:r>
      <w:r w:rsidR="00835834" w:rsidRPr="009E3832">
        <w:rPr>
          <w:bCs/>
        </w:rPr>
        <w:t>)</w:t>
      </w:r>
      <w:r w:rsidRPr="009E3832">
        <w:rPr>
          <w:bCs/>
        </w:rPr>
        <w:t xml:space="preserve"> </w:t>
      </w:r>
      <w:r w:rsidR="00835834" w:rsidRPr="009E3832">
        <w:rPr>
          <w:bCs/>
        </w:rPr>
        <w:t>liczona jest</w:t>
      </w:r>
      <w:r w:rsidR="008C2670" w:rsidRPr="009E3832">
        <w:rPr>
          <w:bCs/>
        </w:rPr>
        <w:t xml:space="preserve"> </w:t>
      </w:r>
      <w:r w:rsidRPr="009E3832">
        <w:rPr>
          <w:bCs/>
        </w:rPr>
        <w:t xml:space="preserve">od dnia podpisania </w:t>
      </w:r>
      <w:r w:rsidR="009E3832" w:rsidRPr="009E3832">
        <w:rPr>
          <w:bCs/>
        </w:rPr>
        <w:t>k</w:t>
      </w:r>
      <w:r w:rsidRPr="009E3832">
        <w:rPr>
          <w:bCs/>
        </w:rPr>
        <w:t xml:space="preserve">ońcowego protokołu </w:t>
      </w:r>
      <w:r w:rsidR="00835834" w:rsidRPr="009E3832">
        <w:rPr>
          <w:bCs/>
        </w:rPr>
        <w:t>odbioru końcowego</w:t>
      </w:r>
      <w:r w:rsidRPr="009E3832">
        <w:rPr>
          <w:bCs/>
        </w:rPr>
        <w:t xml:space="preserve"> bez zastrzeżeń potwierdzającego </w:t>
      </w:r>
      <w:r w:rsidR="00835834" w:rsidRPr="009E3832">
        <w:rPr>
          <w:bCs/>
        </w:rPr>
        <w:t xml:space="preserve">uruchomienie </w:t>
      </w:r>
      <w:r w:rsidRPr="009E3832">
        <w:rPr>
          <w:bCs/>
        </w:rPr>
        <w:t xml:space="preserve">całego </w:t>
      </w:r>
      <w:r w:rsidR="00835834" w:rsidRPr="009E3832">
        <w:rPr>
          <w:bCs/>
        </w:rPr>
        <w:t>Systemu</w:t>
      </w:r>
      <w:r w:rsidRPr="009E3832">
        <w:rPr>
          <w:bCs/>
        </w:rPr>
        <w:t>.</w:t>
      </w:r>
    </w:p>
    <w:p w14:paraId="4C7ABCB8" w14:textId="295982D4" w:rsidR="00042233" w:rsidRDefault="00042233" w:rsidP="009E3832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9E3832">
        <w:rPr>
          <w:bCs/>
        </w:rPr>
        <w:t>Wszystkie prace związane z realizacją przedmiotu umowy, Wykonawca musi przeprowadzić w siedzibie Zamawiającego, nie dopuszcza się instalacji oraz konfiguracji zdalnych.</w:t>
      </w:r>
    </w:p>
    <w:p w14:paraId="1BA6CEDD" w14:textId="28C4B063" w:rsidR="00042233" w:rsidRDefault="00042233" w:rsidP="009E3832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9E3832">
        <w:rPr>
          <w:bCs/>
        </w:rPr>
        <w:lastRenderedPageBreak/>
        <w:t>Koszt dojazdu przedstawicieli Wykonawcy i serwisu do siedziby Zamawiającego na koszt Wykonawcy.</w:t>
      </w:r>
    </w:p>
    <w:p w14:paraId="695ABCF7" w14:textId="6C1BE46E" w:rsidR="00042233" w:rsidRDefault="00042233" w:rsidP="009E3832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9E3832">
        <w:rPr>
          <w:bCs/>
        </w:rPr>
        <w:t>W cenie oferty wliczone są transport, opakowanie, czynności związane z przygotowaniem dostawy, ubezpieczenie, przesyłka.</w:t>
      </w:r>
    </w:p>
    <w:p w14:paraId="591030E9" w14:textId="2D8C2A82" w:rsidR="00042233" w:rsidRDefault="00042233" w:rsidP="009E3832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9E3832">
        <w:rPr>
          <w:bCs/>
        </w:rPr>
        <w:t>Na fakturze należy wyszczególnić odrębnie pozycje oprogramowania wchodzącego w skład Systemu, gwarancji wraz z ich wartością zakupu wg wytycznych Zamawiającego otrzymanych przed wystawieniem faktury przez Wykonawcę.</w:t>
      </w:r>
    </w:p>
    <w:p w14:paraId="5D314B09" w14:textId="006D1D7C" w:rsidR="00042233" w:rsidRDefault="00042233" w:rsidP="009E3832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9E3832">
        <w:rPr>
          <w:bCs/>
        </w:rPr>
        <w:t>Zadaniem Wykonawcy jest wykonanie dokumentacji powykonawczej</w:t>
      </w:r>
      <w:r w:rsidR="00835834" w:rsidRPr="009E3832">
        <w:rPr>
          <w:bCs/>
        </w:rPr>
        <w:t xml:space="preserve"> (powdrożeniowej)</w:t>
      </w:r>
      <w:r w:rsidRPr="009E3832">
        <w:rPr>
          <w:bCs/>
        </w:rPr>
        <w:t>, zawierającej szczegółowy opis wdrożonego Systemu, zastosowanej technologii, konfiguracji, zaznaczenie miejsc wszystkich fizycznie montowanych urządzeń. Wszelkie oznaczenia muszą być zgodne z nazewnictwem przyjętym w konfiguracji sprzętowej i programowej.</w:t>
      </w:r>
    </w:p>
    <w:p w14:paraId="471883CB" w14:textId="06632EDF" w:rsidR="00042233" w:rsidRDefault="00042233" w:rsidP="009E3832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bCs/>
        </w:rPr>
      </w:pPr>
      <w:r w:rsidRPr="009E3832">
        <w:rPr>
          <w:bCs/>
        </w:rPr>
        <w:t xml:space="preserve">Wszystkie prace instalacyjne i konfiguracyjne muszą być przeprowadzane w taki sposób, aby nie zakłócić pracy </w:t>
      </w:r>
      <w:r w:rsidR="00B54FF4" w:rsidRPr="009E3832">
        <w:rPr>
          <w:bCs/>
        </w:rPr>
        <w:t>Zamawiającego</w:t>
      </w:r>
      <w:r w:rsidRPr="009E3832">
        <w:rPr>
          <w:bCs/>
        </w:rPr>
        <w:t>. Wykonawca realizować będzie prace stanowiące przedmiot niniejszej umowy w dniach od poniedziałku do piątku w godzinach od 7:30 – 15:00. Za zgodą i wiedzą Zamawiającego, prace wykonywać można w innych dniach i godzinach. Konieczność wykonania prac w poszczególnych komórkach organizacyjnych Zamawiającego należy zgłaszać Zamawiającemu najpóźniej do 3 dni roboczych przed podjęciem tych prac do godziny 10:00. Należy podać charakter planowanych robót, obszar oraz przewidywany czas ich trwania. Przerwa w dostępie do sieci i zasobów sieciowych nie może być dłuższa niż 2 godziny i nie może obejmować godzin pracy, tj. od godz. 06:00 do 16:00. Niezależnie od sytuacji Zamawiający ma być poinformowany o godzinach przerwy w dostępie do sieci najpóźniej 24 godziny przed odłączeniem. Należy podać charakter planowanych robót, obszar oraz przewidywany czas ich trwania.</w:t>
      </w:r>
    </w:p>
    <w:p w14:paraId="4453E386" w14:textId="77777777" w:rsidR="009E3832" w:rsidRDefault="009E3832" w:rsidP="009E3832">
      <w:pPr>
        <w:spacing w:after="0" w:line="360" w:lineRule="auto"/>
        <w:rPr>
          <w:bCs/>
        </w:rPr>
      </w:pPr>
    </w:p>
    <w:p w14:paraId="50325184" w14:textId="77777777" w:rsidR="009E3832" w:rsidRDefault="009E3832" w:rsidP="009E3832">
      <w:pPr>
        <w:spacing w:after="0" w:line="360" w:lineRule="auto"/>
        <w:rPr>
          <w:bCs/>
        </w:rPr>
      </w:pPr>
    </w:p>
    <w:p w14:paraId="5B5406BE" w14:textId="77777777" w:rsidR="009E3832" w:rsidRPr="009E3832" w:rsidRDefault="009E3832" w:rsidP="009E3832">
      <w:pPr>
        <w:spacing w:after="0" w:line="360" w:lineRule="auto"/>
        <w:rPr>
          <w:bCs/>
        </w:rPr>
      </w:pPr>
    </w:p>
    <w:p w14:paraId="71B7AD70" w14:textId="52DB7BA3" w:rsidR="00287B82" w:rsidRPr="007426FF" w:rsidRDefault="00287B82" w:rsidP="003B538A">
      <w:pPr>
        <w:pStyle w:val="Standard"/>
        <w:numPr>
          <w:ilvl w:val="0"/>
          <w:numId w:val="4"/>
        </w:numPr>
        <w:spacing w:after="160" w:line="360" w:lineRule="auto"/>
        <w:rPr>
          <w:rFonts w:ascii="Calibri" w:hAnsi="Calibri" w:cs="Calibri"/>
          <w:b/>
          <w:sz w:val="22"/>
          <w:szCs w:val="22"/>
        </w:rPr>
      </w:pPr>
      <w:r w:rsidRPr="007426FF">
        <w:rPr>
          <w:rFonts w:ascii="Calibri" w:hAnsi="Calibri" w:cs="Calibri"/>
          <w:b/>
          <w:sz w:val="22"/>
          <w:szCs w:val="22"/>
        </w:rPr>
        <w:t>Analiza przedwdrożeniowa</w:t>
      </w:r>
    </w:p>
    <w:p w14:paraId="3A4A9C23" w14:textId="21F5219C" w:rsidR="00287B82" w:rsidRPr="006822CE" w:rsidRDefault="00287B82" w:rsidP="003B538A">
      <w:pPr>
        <w:pStyle w:val="Akapitzlist"/>
        <w:numPr>
          <w:ilvl w:val="0"/>
          <w:numId w:val="5"/>
        </w:numPr>
        <w:spacing w:line="360" w:lineRule="auto"/>
        <w:ind w:left="142" w:hanging="284"/>
        <w:rPr>
          <w:rFonts w:ascii="Calibri" w:hAnsi="Calibri" w:cs="Calibri"/>
        </w:rPr>
      </w:pPr>
      <w:r w:rsidRPr="006822CE">
        <w:rPr>
          <w:rFonts w:ascii="Calibri" w:hAnsi="Calibri" w:cs="Calibri"/>
        </w:rPr>
        <w:t xml:space="preserve">Na potrzebę </w:t>
      </w:r>
      <w:r w:rsidR="00285B4A" w:rsidRPr="00B42869">
        <w:t xml:space="preserve">wdrożenia Systemu </w:t>
      </w:r>
      <w:r w:rsidRPr="006822CE">
        <w:rPr>
          <w:rFonts w:ascii="Calibri" w:hAnsi="Calibri" w:cs="Calibri"/>
        </w:rPr>
        <w:t>Wykonawca, przeprowadzi analizę przedwdrożeniową w placówce Zamawiającego. Wykonawca wraz z Zamawiającym dokonają wizji lokalnej stanowisk</w:t>
      </w:r>
      <w:r w:rsidR="005E0DB4">
        <w:rPr>
          <w:rFonts w:ascii="Calibri" w:hAnsi="Calibri" w:cs="Calibri"/>
        </w:rPr>
        <w:t xml:space="preserve"> komputerowych, serwerów, systemów operacyjnych oraz usług</w:t>
      </w:r>
      <w:r w:rsidRPr="006822CE">
        <w:rPr>
          <w:rFonts w:ascii="Calibri" w:hAnsi="Calibri" w:cs="Calibri"/>
        </w:rPr>
        <w:t>.  </w:t>
      </w:r>
    </w:p>
    <w:p w14:paraId="5B54AB60" w14:textId="7359F05B" w:rsidR="00287B82" w:rsidRPr="006822CE" w:rsidRDefault="00287B82" w:rsidP="003B538A">
      <w:pPr>
        <w:pStyle w:val="Akapitzlist"/>
        <w:numPr>
          <w:ilvl w:val="0"/>
          <w:numId w:val="5"/>
        </w:numPr>
        <w:spacing w:line="360" w:lineRule="auto"/>
        <w:ind w:left="142" w:hanging="284"/>
        <w:rPr>
          <w:rFonts w:ascii="Calibri" w:hAnsi="Calibri" w:cs="Calibri"/>
        </w:rPr>
      </w:pPr>
      <w:r w:rsidRPr="006822CE">
        <w:rPr>
          <w:rFonts w:ascii="Calibri" w:hAnsi="Calibri" w:cs="Calibri"/>
        </w:rPr>
        <w:lastRenderedPageBreak/>
        <w:t xml:space="preserve">Wynikiem analizy ma być raport przekazany Zamawiającemu przez Wykonawcę w terminie 3 dni roboczych od zakończenia analizy. Raport powinien wskazywać niezbędne do wykonania przez Zamawiającego zmiany w infrastrukturze placówki celem sprawnego wdrożenia </w:t>
      </w:r>
      <w:r w:rsidR="00285B4A">
        <w:rPr>
          <w:rFonts w:ascii="Calibri" w:hAnsi="Calibri" w:cs="Calibri"/>
        </w:rPr>
        <w:t>Systemu</w:t>
      </w:r>
      <w:r w:rsidRPr="006822CE">
        <w:rPr>
          <w:rFonts w:ascii="Calibri" w:hAnsi="Calibri" w:cs="Calibri"/>
        </w:rPr>
        <w:t>.  </w:t>
      </w:r>
    </w:p>
    <w:p w14:paraId="5A3F78B6" w14:textId="77777777" w:rsidR="00287B82" w:rsidRPr="006822CE" w:rsidRDefault="00287B82" w:rsidP="003B538A">
      <w:pPr>
        <w:pStyle w:val="Akapitzlist"/>
        <w:numPr>
          <w:ilvl w:val="0"/>
          <w:numId w:val="5"/>
        </w:numPr>
        <w:spacing w:line="360" w:lineRule="auto"/>
        <w:ind w:left="142" w:hanging="284"/>
        <w:rPr>
          <w:rFonts w:ascii="Calibri" w:hAnsi="Calibri" w:cs="Calibri"/>
        </w:rPr>
      </w:pPr>
      <w:r w:rsidRPr="006822CE">
        <w:rPr>
          <w:rFonts w:ascii="Calibri" w:hAnsi="Calibri" w:cs="Calibri"/>
        </w:rPr>
        <w:t>Zamawiający zastrzega, że Wykonawca nie ma prawa do samodzielnej ingerencji w infrastrukturę placówki. </w:t>
      </w:r>
    </w:p>
    <w:p w14:paraId="5006BB1A" w14:textId="1B189EBB" w:rsidR="00287B82" w:rsidRDefault="00287B82" w:rsidP="003B538A">
      <w:pPr>
        <w:pStyle w:val="Akapitzlist"/>
        <w:numPr>
          <w:ilvl w:val="0"/>
          <w:numId w:val="5"/>
        </w:numPr>
        <w:spacing w:line="360" w:lineRule="auto"/>
        <w:ind w:left="142" w:hanging="284"/>
        <w:contextualSpacing w:val="0"/>
        <w:rPr>
          <w:rFonts w:ascii="Calibri" w:hAnsi="Calibri" w:cs="Calibri"/>
        </w:rPr>
      </w:pPr>
      <w:r w:rsidRPr="006822CE">
        <w:rPr>
          <w:rFonts w:ascii="Calibri" w:hAnsi="Calibri" w:cs="Calibri"/>
        </w:rPr>
        <w:t xml:space="preserve">Zamawiający zastrzega, że w przypadku zasugerowania zmian niemających krytycznego wpływu na proces wdrożenia i uruchomienia Systemu, Zamawiający nie ma obowiązku ich wprowadzenia. Jednocześnie </w:t>
      </w:r>
      <w:r w:rsidR="00835834">
        <w:rPr>
          <w:rFonts w:ascii="Calibri" w:hAnsi="Calibri" w:cs="Calibri"/>
        </w:rPr>
        <w:t>niewprowadzenie tych zmian nie może stanowić podstawy</w:t>
      </w:r>
      <w:r w:rsidRPr="006822CE">
        <w:rPr>
          <w:rFonts w:ascii="Calibri" w:hAnsi="Calibri" w:cs="Calibri"/>
        </w:rPr>
        <w:t xml:space="preserve"> </w:t>
      </w:r>
      <w:r w:rsidR="00835834">
        <w:rPr>
          <w:rFonts w:ascii="Calibri" w:hAnsi="Calibri" w:cs="Calibri"/>
        </w:rPr>
        <w:t>do</w:t>
      </w:r>
      <w:r w:rsidRPr="006822CE">
        <w:rPr>
          <w:rFonts w:ascii="Calibri" w:hAnsi="Calibri" w:cs="Calibri"/>
        </w:rPr>
        <w:t xml:space="preserve"> opóźnienia w realizacji prac </w:t>
      </w:r>
      <w:r w:rsidR="00835834">
        <w:rPr>
          <w:rFonts w:ascii="Calibri" w:hAnsi="Calibri" w:cs="Calibri"/>
        </w:rPr>
        <w:t>przez Wykonawcę</w:t>
      </w:r>
      <w:r w:rsidRPr="006822CE">
        <w:rPr>
          <w:rFonts w:ascii="Calibri" w:hAnsi="Calibri" w:cs="Calibri"/>
        </w:rPr>
        <w:t>. W zakresie zmian krytycznych dla wdrożenia Wykonawca zobowiązany jest do ich wyraźnego wskazania w raporcie. </w:t>
      </w:r>
    </w:p>
    <w:p w14:paraId="28EB3334" w14:textId="53AD1D83" w:rsidR="00C808D8" w:rsidRPr="007426FF" w:rsidRDefault="00C808D8" w:rsidP="003B538A">
      <w:pPr>
        <w:pStyle w:val="Akapitzlist"/>
        <w:numPr>
          <w:ilvl w:val="0"/>
          <w:numId w:val="4"/>
        </w:numPr>
        <w:spacing w:line="360" w:lineRule="auto"/>
        <w:ind w:left="714" w:hanging="357"/>
        <w:rPr>
          <w:rFonts w:cstheme="minorHAnsi"/>
          <w:b/>
          <w:bCs/>
        </w:rPr>
      </w:pPr>
      <w:r w:rsidRPr="007426FF">
        <w:rPr>
          <w:rFonts w:cstheme="minorHAnsi"/>
          <w:b/>
          <w:bCs/>
        </w:rPr>
        <w:t>Opis Systemu</w:t>
      </w:r>
    </w:p>
    <w:p w14:paraId="688ECC03" w14:textId="48EBD0A2" w:rsidR="00C808D8" w:rsidRPr="00C808D8" w:rsidRDefault="00C808D8" w:rsidP="003B538A">
      <w:pPr>
        <w:pStyle w:val="Akapitzlist"/>
        <w:numPr>
          <w:ilvl w:val="0"/>
          <w:numId w:val="20"/>
        </w:numPr>
        <w:spacing w:line="360" w:lineRule="auto"/>
        <w:ind w:left="142" w:hanging="284"/>
        <w:rPr>
          <w:rFonts w:cstheme="minorHAnsi"/>
        </w:rPr>
      </w:pPr>
      <w:r w:rsidRPr="00C808D8">
        <w:rPr>
          <w:b/>
          <w:bCs/>
        </w:rPr>
        <w:t>Wymagania ogólne</w:t>
      </w:r>
      <w:r w:rsidR="007426FF">
        <w:rPr>
          <w:b/>
          <w:bCs/>
        </w:rPr>
        <w:t xml:space="preserve"> Systemu</w:t>
      </w:r>
      <w:r w:rsidRPr="00C808D8">
        <w:rPr>
          <w:b/>
          <w:bCs/>
        </w:rPr>
        <w:t>:</w:t>
      </w:r>
    </w:p>
    <w:p w14:paraId="493589D2" w14:textId="00D05440" w:rsidR="00C808D8" w:rsidRPr="00ED35A1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 w:rsidRPr="00ED35A1">
        <w:t>System musi składać się z wymienionych poniżej komponentów</w:t>
      </w:r>
      <w:r>
        <w:t>:</w:t>
      </w:r>
    </w:p>
    <w:p w14:paraId="25F52B5C" w14:textId="77777777" w:rsidR="00C808D8" w:rsidRPr="00ED35A1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/>
      </w:pPr>
      <w:r>
        <w:t>A</w:t>
      </w:r>
      <w:r w:rsidRPr="00ED35A1">
        <w:t>gentów instalowanych w systemach operacyjnych na stacjach roboczych oraz serwerach</w:t>
      </w:r>
    </w:p>
    <w:p w14:paraId="498D3BBE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/>
      </w:pPr>
      <w:r>
        <w:t>Konsoli zarządzającej i analitycznej, dostępnej w chmurze w formie usługi SaaS</w:t>
      </w:r>
    </w:p>
    <w:p w14:paraId="4A39C143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/>
      </w:pPr>
      <w:r>
        <w:t>Dedykowanych konektorów dla kontrolerów domeny (MS Active Directory)</w:t>
      </w:r>
    </w:p>
    <w:p w14:paraId="24B80DFE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/>
      </w:pPr>
      <w:r>
        <w:t>Aplikacji mobilnej wspierającej pracę administratorów (IOS, Android)</w:t>
      </w:r>
    </w:p>
    <w:p w14:paraId="43FD9D45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/>
      </w:pPr>
      <w:r>
        <w:t xml:space="preserve">Bramy </w:t>
      </w:r>
      <w:proofErr w:type="spellStart"/>
      <w:r>
        <w:t>proxy</w:t>
      </w:r>
      <w:proofErr w:type="spellEnd"/>
      <w:r>
        <w:t xml:space="preserve"> dla usług działających w sieci lokalnej (on </w:t>
      </w:r>
      <w:proofErr w:type="spellStart"/>
      <w:r>
        <w:t>premise</w:t>
      </w:r>
      <w:proofErr w:type="spellEnd"/>
      <w:r>
        <w:t>)</w:t>
      </w:r>
    </w:p>
    <w:p w14:paraId="73872B4B" w14:textId="335217E9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>
        <w:t>Wszystkie komponenty zaoferowanego Systemu muszą pochodzić od jednego producenta, a zarządzenie nimi musi być możliwe z poziomu jednej centralnej konsoli.</w:t>
      </w:r>
    </w:p>
    <w:p w14:paraId="2394C42C" w14:textId="77777777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>
        <w:t>Wszystkie wygenerowane przez system incydenty, zdarzenia bezpieczeństwa, informacje dotyczące wykrytych podatności oraz informacje związane z analizą ryzyka muszą być prezentowane w jednej centralnej konsoli stanowiącej cześć oferowanego systemu.</w:t>
      </w:r>
    </w:p>
    <w:p w14:paraId="1D36A36E" w14:textId="35000BD0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>
        <w:t xml:space="preserve">System musi obejmować ochroną </w:t>
      </w:r>
      <w:r w:rsidR="00BE0E6D">
        <w:t>250</w:t>
      </w:r>
      <w:r>
        <w:t xml:space="preserve">  stacji</w:t>
      </w:r>
      <w:r w:rsidR="00C43585">
        <w:t>.</w:t>
      </w:r>
    </w:p>
    <w:p w14:paraId="54286576" w14:textId="5BA6C49C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>
        <w:t xml:space="preserve">System musi obejmować ochroną </w:t>
      </w:r>
      <w:r w:rsidR="00BE0E6D">
        <w:t>20</w:t>
      </w:r>
      <w:r>
        <w:t xml:space="preserve"> serwerów</w:t>
      </w:r>
      <w:r w:rsidR="00C43585">
        <w:t>.</w:t>
      </w:r>
    </w:p>
    <w:p w14:paraId="2CC94A0B" w14:textId="27D73148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>
        <w:t xml:space="preserve">System musi obejmować ochroną </w:t>
      </w:r>
      <w:r w:rsidR="00BE0E6D">
        <w:t>50</w:t>
      </w:r>
      <w:r>
        <w:t xml:space="preserve"> urządzeń mobilnych</w:t>
      </w:r>
      <w:r w:rsidR="00C43585">
        <w:t>.</w:t>
      </w:r>
    </w:p>
    <w:p w14:paraId="412A4A3C" w14:textId="058A6383" w:rsidR="00C808D8" w:rsidRPr="004F5B5E" w:rsidRDefault="00C43585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>
        <w:t xml:space="preserve">System musi obejmować ochroną </w:t>
      </w:r>
      <w:r w:rsidR="00BE0E6D">
        <w:t>150</w:t>
      </w:r>
      <w:r w:rsidR="00C808D8">
        <w:t xml:space="preserve"> kont mailow</w:t>
      </w:r>
      <w:r>
        <w:t>ych.</w:t>
      </w:r>
    </w:p>
    <w:p w14:paraId="0E6EA928" w14:textId="77777777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 w:rsidRPr="00F11DA4">
        <w:t xml:space="preserve">System musi być zdolny do analizy ruchu sieciowego o natężeniu co najmniej 500 </w:t>
      </w:r>
      <w:proofErr w:type="spellStart"/>
      <w:r w:rsidRPr="00F11DA4">
        <w:t>Mbps</w:t>
      </w:r>
      <w:proofErr w:type="spellEnd"/>
      <w:r>
        <w:t>.</w:t>
      </w:r>
    </w:p>
    <w:p w14:paraId="465C1057" w14:textId="77777777" w:rsidR="00C808D8" w:rsidRPr="00861230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284" w:hanging="284"/>
      </w:pPr>
      <w:r>
        <w:t xml:space="preserve">System musi mieć możliwość przechowywania danych telemetrycznych </w:t>
      </w:r>
      <w:r w:rsidRPr="00861230">
        <w:t>przez minimum 30 dni</w:t>
      </w:r>
    </w:p>
    <w:p w14:paraId="54EBA4E8" w14:textId="12AA35C9" w:rsidR="00C808D8" w:rsidRPr="00861230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6" w:hanging="426"/>
      </w:pPr>
      <w:r w:rsidRPr="00861230">
        <w:t>System musi zapewniać wsparcie dla poniższych systemów operacyjnych</w:t>
      </w:r>
      <w:r>
        <w:t xml:space="preserve"> (wykorzystywanych przez Zamawiającego)</w:t>
      </w:r>
      <w:r w:rsidRPr="00861230">
        <w:t>:</w:t>
      </w:r>
    </w:p>
    <w:p w14:paraId="6F22472C" w14:textId="77777777" w:rsidR="00C808D8" w:rsidRPr="00ED35A1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709"/>
      </w:pPr>
      <w:r w:rsidRPr="00ED35A1">
        <w:lastRenderedPageBreak/>
        <w:t>Microsoft Windows:</w:t>
      </w:r>
    </w:p>
    <w:p w14:paraId="11115C99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ED35A1">
        <w:t>Windows 11</w:t>
      </w:r>
    </w:p>
    <w:p w14:paraId="621A0590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ED35A1">
        <w:t>Windows 10</w:t>
      </w:r>
    </w:p>
    <w:p w14:paraId="1B54570E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Windows Server 2022 (64-bit)</w:t>
      </w:r>
    </w:p>
    <w:p w14:paraId="0D9C8397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Windows Server 2019 (64-bit)</w:t>
      </w:r>
    </w:p>
    <w:p w14:paraId="4870E09E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Windows Server 2016 (64-bit)</w:t>
      </w:r>
    </w:p>
    <w:p w14:paraId="2D65E00C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Windows Server 2012</w:t>
      </w:r>
      <w:r>
        <w:rPr>
          <w:lang w:val="en-GB"/>
        </w:rPr>
        <w:t xml:space="preserve"> </w:t>
      </w:r>
      <w:r w:rsidRPr="00ED35A1">
        <w:rPr>
          <w:lang w:val="en-GB"/>
        </w:rPr>
        <w:t>(64-bit)</w:t>
      </w:r>
    </w:p>
    <w:p w14:paraId="3850ED40" w14:textId="77777777" w:rsidR="00C808D8" w:rsidRPr="00B0316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Windows Server 20</w:t>
      </w:r>
      <w:r>
        <w:rPr>
          <w:lang w:val="en-GB"/>
        </w:rPr>
        <w:t>25</w:t>
      </w:r>
      <w:r w:rsidRPr="00ED35A1">
        <w:rPr>
          <w:lang w:val="en-GB"/>
        </w:rPr>
        <w:t xml:space="preserve"> R2 (64-bit)</w:t>
      </w:r>
    </w:p>
    <w:p w14:paraId="13AA6F45" w14:textId="77777777" w:rsidR="00C808D8" w:rsidRPr="00ED35A1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709" w:hanging="283"/>
        <w:rPr>
          <w:lang w:val="en-GB"/>
        </w:rPr>
      </w:pPr>
      <w:r>
        <w:rPr>
          <w:lang w:val="en-GB"/>
        </w:rPr>
        <w:t>Linux</w:t>
      </w:r>
    </w:p>
    <w:p w14:paraId="0C7B5454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Debian 10 (</w:t>
      </w:r>
      <w:r w:rsidRPr="00ED35A1">
        <w:t>64-bit)</w:t>
      </w:r>
    </w:p>
    <w:p w14:paraId="725EDF13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Debian 11 (</w:t>
      </w:r>
      <w:r w:rsidRPr="00ED35A1">
        <w:t>64-bit)</w:t>
      </w:r>
    </w:p>
    <w:p w14:paraId="3CA0BD76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Debian 12 (</w:t>
      </w:r>
      <w:r w:rsidRPr="00ED35A1">
        <w:t>64-bit)</w:t>
      </w:r>
    </w:p>
    <w:p w14:paraId="7D911E85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>Red Hat Enterprise Linux 7 (64-bit)</w:t>
      </w:r>
    </w:p>
    <w:p w14:paraId="434CDF89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 xml:space="preserve">Red Hat Enterprise Linux 8 (64-bit </w:t>
      </w:r>
      <w:proofErr w:type="spellStart"/>
      <w:r w:rsidRPr="00ED35A1">
        <w:rPr>
          <w:lang w:val="en-GB"/>
        </w:rPr>
        <w:t>oraz</w:t>
      </w:r>
      <w:proofErr w:type="spellEnd"/>
      <w:r w:rsidRPr="00ED35A1">
        <w:rPr>
          <w:lang w:val="en-GB"/>
        </w:rPr>
        <w:t xml:space="preserve"> ARM)</w:t>
      </w:r>
    </w:p>
    <w:p w14:paraId="77285120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  <w:rPr>
          <w:lang w:val="en-GB"/>
        </w:rPr>
      </w:pPr>
      <w:r w:rsidRPr="00ED35A1">
        <w:rPr>
          <w:lang w:val="en-GB"/>
        </w:rPr>
        <w:t xml:space="preserve">Red Hat Enterprise Linux 9 (64-bit </w:t>
      </w:r>
      <w:proofErr w:type="spellStart"/>
      <w:r w:rsidRPr="00ED35A1">
        <w:rPr>
          <w:lang w:val="en-GB"/>
        </w:rPr>
        <w:t>oraz</w:t>
      </w:r>
      <w:proofErr w:type="spellEnd"/>
      <w:r w:rsidRPr="00ED35A1">
        <w:rPr>
          <w:lang w:val="en-GB"/>
        </w:rPr>
        <w:t xml:space="preserve"> ARM)</w:t>
      </w:r>
    </w:p>
    <w:p w14:paraId="60BD27F7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proofErr w:type="spellStart"/>
      <w:r w:rsidRPr="00ED35A1">
        <w:t>CentOS</w:t>
      </w:r>
      <w:proofErr w:type="spellEnd"/>
      <w:r w:rsidRPr="00ED35A1">
        <w:t xml:space="preserve"> Linux 7 (64-bit)</w:t>
      </w:r>
    </w:p>
    <w:p w14:paraId="53B32BEF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ED35A1">
        <w:t>SUSE Linux 12 (64-bit)</w:t>
      </w:r>
    </w:p>
    <w:p w14:paraId="1BA95DAC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ED35A1">
        <w:t>SUSE Linux 15 (64-bit)</w:t>
      </w:r>
    </w:p>
    <w:p w14:paraId="4B7B4DE6" w14:textId="77777777" w:rsidR="00C808D8" w:rsidRPr="00ED35A1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ED35A1">
        <w:t>SUSE Linux Enterprise Server 15 (ARM)</w:t>
      </w:r>
    </w:p>
    <w:p w14:paraId="54685628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proofErr w:type="spellStart"/>
      <w:r w:rsidRPr="00ED35A1">
        <w:t>Ubuntu</w:t>
      </w:r>
      <w:proofErr w:type="spellEnd"/>
      <w:r w:rsidRPr="00ED35A1">
        <w:t xml:space="preserve"> 20 (64-bit oraz ARM)</w:t>
      </w:r>
    </w:p>
    <w:p w14:paraId="41BE220F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proofErr w:type="spellStart"/>
      <w:r w:rsidRPr="00ED35A1">
        <w:t>Ubuntu</w:t>
      </w:r>
      <w:proofErr w:type="spellEnd"/>
      <w:r w:rsidRPr="00ED35A1">
        <w:t xml:space="preserve"> 22 (64-bit oraz ARM)</w:t>
      </w:r>
    </w:p>
    <w:p w14:paraId="362D7802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proofErr w:type="spellStart"/>
      <w:r w:rsidRPr="00ED35A1">
        <w:t>Ubuntu</w:t>
      </w:r>
      <w:proofErr w:type="spellEnd"/>
      <w:r w:rsidRPr="00ED35A1">
        <w:t xml:space="preserve"> 24 (64-bit oraz ARM)</w:t>
      </w:r>
    </w:p>
    <w:p w14:paraId="0961C769" w14:textId="77777777" w:rsidR="00C808D8" w:rsidRPr="0086493A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86493A">
        <w:t>Oracle Linux 7 64-bit (x86-64)</w:t>
      </w:r>
    </w:p>
    <w:p w14:paraId="072BC317" w14:textId="77777777" w:rsidR="00C808D8" w:rsidRPr="0086493A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86493A">
        <w:t>Oracle Linux 8 64-bit (x86-64)</w:t>
      </w:r>
    </w:p>
    <w:p w14:paraId="34E808D2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851" w:hanging="284"/>
      </w:pPr>
      <w:r w:rsidRPr="0086493A">
        <w:t>Oracle Linux 9 64-bit (x86-64)</w:t>
      </w:r>
    </w:p>
    <w:p w14:paraId="5D907F9E" w14:textId="77777777" w:rsidR="00C808D8" w:rsidRPr="00ED35A1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6" w:hanging="426"/>
      </w:pPr>
      <w:r w:rsidRPr="00ED35A1">
        <w:t xml:space="preserve">Dane </w:t>
      </w:r>
      <w:r>
        <w:t>muszą</w:t>
      </w:r>
      <w:r w:rsidRPr="00ED35A1">
        <w:t xml:space="preserve"> być przetwarzane jedynie w EOG (Europejski</w:t>
      </w:r>
      <w:r>
        <w:t>m</w:t>
      </w:r>
      <w:r w:rsidRPr="00ED35A1">
        <w:t xml:space="preserve"> Obszar</w:t>
      </w:r>
      <w:r>
        <w:t xml:space="preserve">ze </w:t>
      </w:r>
      <w:r w:rsidRPr="00ED35A1">
        <w:t>Gospodarczy</w:t>
      </w:r>
      <w:r>
        <w:t>m</w:t>
      </w:r>
      <w:r w:rsidRPr="00ED35A1">
        <w:t>)</w:t>
      </w:r>
    </w:p>
    <w:p w14:paraId="0B7CB435" w14:textId="7B7DA68B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6" w:hanging="426"/>
      </w:pPr>
      <w:r>
        <w:t>Wykonawca</w:t>
      </w:r>
      <w:r w:rsidRPr="00ED35A1">
        <w:t xml:space="preserve"> musi dostarczyć zakres danych przetwarzanych w usłudze jak</w:t>
      </w:r>
      <w:r>
        <w:t xml:space="preserve">o </w:t>
      </w:r>
      <w:r w:rsidRPr="00ED35A1">
        <w:t>załącznik do</w:t>
      </w:r>
      <w:r>
        <w:t xml:space="preserve"> analizy przedwdrożeniowej oraz</w:t>
      </w:r>
      <w:r w:rsidRPr="00ED35A1">
        <w:t xml:space="preserve"> dokumentacji</w:t>
      </w:r>
      <w:r>
        <w:t xml:space="preserve"> </w:t>
      </w:r>
      <w:r w:rsidRPr="00ED35A1">
        <w:t>powdrożeniowej</w:t>
      </w:r>
      <w:r>
        <w:t>.</w:t>
      </w:r>
    </w:p>
    <w:p w14:paraId="4A1A06A2" w14:textId="77777777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6" w:hanging="426"/>
      </w:pPr>
      <w:r>
        <w:t>System musi posiadać certyfikacje potwierdzające zgodność z najlepszymi praktykami w zakresie przetwarzania i bezpieczeństwa danych:</w:t>
      </w:r>
    </w:p>
    <w:p w14:paraId="637D433A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 w:rsidRPr="00ED35A1">
        <w:t>CSA Star Level 2</w:t>
      </w:r>
    </w:p>
    <w:p w14:paraId="5788E1C2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proofErr w:type="spellStart"/>
      <w:r w:rsidRPr="00ED35A1">
        <w:lastRenderedPageBreak/>
        <w:t>FedRAMP</w:t>
      </w:r>
      <w:proofErr w:type="spellEnd"/>
    </w:p>
    <w:p w14:paraId="3949B993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 w:rsidRPr="00ED35A1">
        <w:t>ISO 27001, 27014, &amp; 27034</w:t>
      </w:r>
      <w:r>
        <w:t xml:space="preserve"> oraz </w:t>
      </w:r>
      <w:r w:rsidRPr="00ED35A1">
        <w:t>ISO 27017</w:t>
      </w:r>
    </w:p>
    <w:p w14:paraId="5C611E08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 w:rsidRPr="00ED35A1">
        <w:t xml:space="preserve">PCI DSS </w:t>
      </w:r>
      <w:proofErr w:type="spellStart"/>
      <w:r w:rsidRPr="00ED35A1">
        <w:t>Certified</w:t>
      </w:r>
      <w:proofErr w:type="spellEnd"/>
      <w:r w:rsidRPr="00ED35A1">
        <w:t xml:space="preserve"> Service Provider</w:t>
      </w:r>
    </w:p>
    <w:p w14:paraId="14CA0CC0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 w:rsidRPr="00ED35A1">
        <w:t xml:space="preserve">SOC </w:t>
      </w:r>
      <w:r>
        <w:t xml:space="preserve">3, </w:t>
      </w:r>
      <w:r w:rsidRPr="00ED35A1">
        <w:t xml:space="preserve">SOC 2 </w:t>
      </w:r>
      <w:proofErr w:type="spellStart"/>
      <w:r w:rsidRPr="00ED35A1">
        <w:t>Type</w:t>
      </w:r>
      <w:proofErr w:type="spellEnd"/>
      <w:r w:rsidRPr="00ED35A1">
        <w:t xml:space="preserve"> II</w:t>
      </w:r>
    </w:p>
    <w:p w14:paraId="2657CE2F" w14:textId="77777777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6" w:hanging="426"/>
      </w:pPr>
      <w:r w:rsidRPr="00ED35A1">
        <w:t>System musi umożliwiać integracje z systemami firm trzecich za pomocą interfejsu programowania</w:t>
      </w:r>
      <w:r>
        <w:t xml:space="preserve"> </w:t>
      </w:r>
      <w:r w:rsidRPr="00ED35A1">
        <w:t>aplikacji API</w:t>
      </w:r>
    </w:p>
    <w:p w14:paraId="118DAFE7" w14:textId="77777777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6" w:hanging="426"/>
      </w:pPr>
      <w:r>
        <w:t xml:space="preserve">System musi umożliwiać eksportowanie alertów oraz logów audytowych w standardowym formacie </w:t>
      </w:r>
      <w:proofErr w:type="spellStart"/>
      <w:r>
        <w:t>syslog</w:t>
      </w:r>
      <w:proofErr w:type="spellEnd"/>
    </w:p>
    <w:p w14:paraId="03A1E7B2" w14:textId="77777777" w:rsidR="00C808D8" w:rsidRPr="00ED35A1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6" w:hanging="426"/>
      </w:pPr>
      <w:r>
        <w:t>Systemu musi posiadać wbudowane mechanizmy integracji lub umożliwiać integrację za pomocą API z następującymi produktami i usługami:</w:t>
      </w:r>
    </w:p>
    <w:p w14:paraId="754242AC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>
        <w:t>SIEM – w celu przekazywanie alertów</w:t>
      </w:r>
    </w:p>
    <w:p w14:paraId="0A04A45E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r>
        <w:t>IBM</w:t>
      </w:r>
    </w:p>
    <w:p w14:paraId="6F226291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proofErr w:type="spellStart"/>
      <w:r>
        <w:t>Splunk</w:t>
      </w:r>
      <w:proofErr w:type="spellEnd"/>
    </w:p>
    <w:p w14:paraId="152C4C44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proofErr w:type="spellStart"/>
      <w:r>
        <w:t>Elastic</w:t>
      </w:r>
      <w:proofErr w:type="spellEnd"/>
    </w:p>
    <w:p w14:paraId="5F767C48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proofErr w:type="spellStart"/>
      <w:r>
        <w:t>LogRhythm</w:t>
      </w:r>
      <w:proofErr w:type="spellEnd"/>
    </w:p>
    <w:p w14:paraId="5F8ABD1B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r>
        <w:t xml:space="preserve">Microsoft </w:t>
      </w:r>
      <w:proofErr w:type="spellStart"/>
      <w:r>
        <w:t>Sentinel</w:t>
      </w:r>
      <w:proofErr w:type="spellEnd"/>
    </w:p>
    <w:p w14:paraId="6885A4AD" w14:textId="67D8FFFF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>
        <w:t>Systemy firewall i bramy webowe – w celu blokowania zdarzeń wykrytych przez moduł XDR</w:t>
      </w:r>
    </w:p>
    <w:p w14:paraId="6A0B61F4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proofErr w:type="spellStart"/>
      <w:r>
        <w:t>Check</w:t>
      </w:r>
      <w:proofErr w:type="spellEnd"/>
      <w:r>
        <w:t xml:space="preserve"> Point</w:t>
      </w:r>
    </w:p>
    <w:p w14:paraId="51B9B710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proofErr w:type="spellStart"/>
      <w:r>
        <w:t>FortiGate</w:t>
      </w:r>
      <w:proofErr w:type="spellEnd"/>
    </w:p>
    <w:p w14:paraId="5CB0D074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proofErr w:type="spellStart"/>
      <w:r>
        <w:t>Palo</w:t>
      </w:r>
      <w:proofErr w:type="spellEnd"/>
      <w:r>
        <w:t xml:space="preserve"> </w:t>
      </w:r>
      <w:proofErr w:type="spellStart"/>
      <w:r>
        <w:t>Alto</w:t>
      </w:r>
      <w:proofErr w:type="spellEnd"/>
    </w:p>
    <w:p w14:paraId="0639E4B6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3"/>
      </w:pPr>
      <w:proofErr w:type="spellStart"/>
      <w:r>
        <w:t>Broadcom</w:t>
      </w:r>
      <w:proofErr w:type="spellEnd"/>
      <w:r>
        <w:t xml:space="preserve"> (Symantec)</w:t>
      </w:r>
    </w:p>
    <w:p w14:paraId="7607C32D" w14:textId="77777777" w:rsidR="00C808D8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>
        <w:t>Systemy ITSM – w celu automatycznego kreowania zgłoszeń dla administratorów na podstawie alertów z modułu XDR</w:t>
      </w:r>
    </w:p>
    <w:p w14:paraId="22D783DE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4"/>
      </w:pPr>
      <w:proofErr w:type="spellStart"/>
      <w:r>
        <w:t>Jira</w:t>
      </w:r>
      <w:proofErr w:type="spellEnd"/>
    </w:p>
    <w:p w14:paraId="40EAB27E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4"/>
      </w:pPr>
      <w:proofErr w:type="spellStart"/>
      <w:r>
        <w:t>ServiceNow</w:t>
      </w:r>
      <w:proofErr w:type="spellEnd"/>
    </w:p>
    <w:p w14:paraId="06CE5342" w14:textId="77777777" w:rsidR="00C808D8" w:rsidRPr="00D11B6B" w:rsidRDefault="00C808D8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 w:rsidRPr="00D11B6B">
        <w:t xml:space="preserve">Systemy </w:t>
      </w:r>
      <w:proofErr w:type="spellStart"/>
      <w:r w:rsidRPr="00D11B6B">
        <w:t>threat</w:t>
      </w:r>
      <w:proofErr w:type="spellEnd"/>
      <w:r w:rsidRPr="00D11B6B">
        <w:t xml:space="preserve"> </w:t>
      </w:r>
      <w:proofErr w:type="spellStart"/>
      <w:r w:rsidRPr="00D11B6B">
        <w:t>intelligence</w:t>
      </w:r>
      <w:proofErr w:type="spellEnd"/>
      <w:r w:rsidRPr="00D11B6B">
        <w:t xml:space="preserve"> – w celu wymiany </w:t>
      </w:r>
      <w:proofErr w:type="spellStart"/>
      <w:r w:rsidRPr="00D11B6B">
        <w:t>IoC</w:t>
      </w:r>
      <w:proofErr w:type="spellEnd"/>
      <w:r w:rsidRPr="00D11B6B">
        <w:t xml:space="preserve"> (</w:t>
      </w:r>
      <w:proofErr w:type="spellStart"/>
      <w:r w:rsidRPr="00D11B6B">
        <w:t>Indicators</w:t>
      </w:r>
      <w:proofErr w:type="spellEnd"/>
      <w:r w:rsidRPr="00D11B6B">
        <w:t xml:space="preserve"> of </w:t>
      </w:r>
      <w:proofErr w:type="spellStart"/>
      <w:r w:rsidRPr="00D11B6B">
        <w:t>Compromi</w:t>
      </w:r>
      <w:r>
        <w:t>se</w:t>
      </w:r>
      <w:proofErr w:type="spellEnd"/>
      <w:r>
        <w:t>)</w:t>
      </w:r>
    </w:p>
    <w:p w14:paraId="345CC965" w14:textId="77777777" w:rsidR="00C808D8" w:rsidRDefault="00C808D8" w:rsidP="003B538A">
      <w:pPr>
        <w:pStyle w:val="Akapitzlist"/>
        <w:numPr>
          <w:ilvl w:val="3"/>
          <w:numId w:val="20"/>
        </w:numPr>
        <w:spacing w:after="0" w:line="360" w:lineRule="auto"/>
        <w:ind w:left="1134" w:hanging="284"/>
      </w:pPr>
      <w:r>
        <w:t>MISP</w:t>
      </w:r>
    </w:p>
    <w:p w14:paraId="66A6E6EE" w14:textId="6E144853" w:rsidR="00C808D8" w:rsidRPr="00D11B6B" w:rsidRDefault="00181D4C" w:rsidP="003B538A">
      <w:pPr>
        <w:pStyle w:val="Akapitzlist"/>
        <w:numPr>
          <w:ilvl w:val="2"/>
          <w:numId w:val="20"/>
        </w:numPr>
        <w:spacing w:after="0" w:line="360" w:lineRule="auto"/>
        <w:ind w:left="851" w:hanging="284"/>
      </w:pPr>
      <w:r>
        <w:t xml:space="preserve">Systemy typu </w:t>
      </w:r>
      <w:proofErr w:type="spellStart"/>
      <w:r w:rsidR="00C808D8">
        <w:t>Virus</w:t>
      </w:r>
      <w:proofErr w:type="spellEnd"/>
      <w:r w:rsidR="00C808D8">
        <w:t xml:space="preserve"> Total – w celu automatycznego wzbogacania informacji o zagrożeniach na podstawie danych z</w:t>
      </w:r>
      <w:r w:rsidR="003B4DF4">
        <w:t xml:space="preserve"> np.</w:t>
      </w:r>
      <w:r w:rsidR="00C808D8">
        <w:t xml:space="preserve"> </w:t>
      </w:r>
      <w:proofErr w:type="spellStart"/>
      <w:r w:rsidR="00C808D8">
        <w:t>Virus</w:t>
      </w:r>
      <w:proofErr w:type="spellEnd"/>
      <w:r w:rsidR="00C808D8">
        <w:t xml:space="preserve"> Total API</w:t>
      </w:r>
    </w:p>
    <w:p w14:paraId="2BF61DFE" w14:textId="72B1BF2A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 w:rsidRPr="00ED35A1">
        <w:t>System musi posiadać</w:t>
      </w:r>
      <w:r>
        <w:t xml:space="preserve"> </w:t>
      </w:r>
      <w:r w:rsidRPr="00ED35A1">
        <w:t>moduł obsługi zgłoszeń (</w:t>
      </w:r>
      <w:proofErr w:type="spellStart"/>
      <w:r w:rsidRPr="00ED35A1">
        <w:t>case</w:t>
      </w:r>
      <w:proofErr w:type="spellEnd"/>
      <w:r>
        <w:t xml:space="preserve"> management)</w:t>
      </w:r>
      <w:r w:rsidR="00B00225">
        <w:t>.</w:t>
      </w:r>
    </w:p>
    <w:p w14:paraId="1BE95179" w14:textId="0794D648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>System musi umożliwiać przypisanie otwartego zgłoszenia (</w:t>
      </w:r>
      <w:proofErr w:type="spellStart"/>
      <w:r>
        <w:t>case</w:t>
      </w:r>
      <w:proofErr w:type="spellEnd"/>
      <w:r>
        <w:t>) do wybranego analityka</w:t>
      </w:r>
      <w:r w:rsidR="00B00225">
        <w:t>.</w:t>
      </w:r>
    </w:p>
    <w:p w14:paraId="60E74B46" w14:textId="0409BC9F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lastRenderedPageBreak/>
        <w:t>System musi umożliwiać nadawanie zgłoszeniom priorytetów</w:t>
      </w:r>
      <w:r w:rsidR="00B00225">
        <w:t>.</w:t>
      </w:r>
      <w:r>
        <w:t xml:space="preserve"> </w:t>
      </w:r>
      <w:r w:rsidR="00B00225">
        <w:t>W</w:t>
      </w:r>
      <w:r>
        <w:t xml:space="preserve"> przypadku otwarcia zgłoszenia o najwyższym priorytecie musi istnieć możliwość automatycznego powiadamiania przydzielonych analityków przez email oraz aplikację mobilną</w:t>
      </w:r>
      <w:r w:rsidR="00B00225">
        <w:t>.</w:t>
      </w:r>
    </w:p>
    <w:p w14:paraId="243F9EBD" w14:textId="0ED3D04F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>Do otwartych zgłoszeń musi istnieć możliwość dodania notatek i załączników (w formie plików)</w:t>
      </w:r>
      <w:r w:rsidR="00B00225">
        <w:t>.</w:t>
      </w:r>
    </w:p>
    <w:p w14:paraId="37B97820" w14:textId="17822E01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>Musi istnieć możliwość otwarcia zgłoszenia w systemie z poziomu wygenerowanego alertu i przypisania do niego właściciela</w:t>
      </w:r>
      <w:r w:rsidR="00B00225">
        <w:t>.</w:t>
      </w:r>
    </w:p>
    <w:p w14:paraId="614237B1" w14:textId="20981AB2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>Dedykowana aplikacja mobilna musi posiadać ograniczone uprawnienia, bez możliwości wprowadzania zmian w systemie. Musi istnieć możliwość podejrzenia ostatnich alertów oraz ich statusu oraz listy otwartych zgłoszeń (</w:t>
      </w:r>
      <w:proofErr w:type="spellStart"/>
      <w:r>
        <w:t>case</w:t>
      </w:r>
      <w:proofErr w:type="spellEnd"/>
      <w:r>
        <w:t>) wraz z ich historią</w:t>
      </w:r>
      <w:r w:rsidR="00E35A20">
        <w:t>.</w:t>
      </w:r>
    </w:p>
    <w:p w14:paraId="445F79DC" w14:textId="1A5E9327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>Aplikacja mobilna musi generować powiadomienia na urządzeniu mobilnym w przypadku wykrycia przez system zagrożenia, z podaniem poziomu krytyczności (niski, średni, wysoki, krytyczny) oraz krótkiego opisu zdarzenia</w:t>
      </w:r>
      <w:r w:rsidR="00E35A20">
        <w:t>.</w:t>
      </w:r>
    </w:p>
    <w:p w14:paraId="1DD2D0BB" w14:textId="787FC8A3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>Musi istnieć możliwość konsolidowania powiadomień dla aplikacji mobilnej, dotyczących alertów o niskim poziomie krytyczności w okresie jednej godziny</w:t>
      </w:r>
      <w:r w:rsidR="00E35A20">
        <w:t>.</w:t>
      </w:r>
    </w:p>
    <w:p w14:paraId="3B9E4750" w14:textId="6D6B9389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>Logowanie do konsoli zarządzającej oraz aplikacji mobilnej musi wymagać użycia drugiego składnika - MFA (</w:t>
      </w:r>
      <w:proofErr w:type="spellStart"/>
      <w:r>
        <w:t>multi-factor</w:t>
      </w:r>
      <w:proofErr w:type="spellEnd"/>
      <w:r>
        <w:t xml:space="preserve"> </w:t>
      </w:r>
      <w:proofErr w:type="spellStart"/>
      <w:r>
        <w:t>authentication</w:t>
      </w:r>
      <w:proofErr w:type="spellEnd"/>
      <w:r>
        <w:t>)</w:t>
      </w:r>
      <w:r w:rsidR="00E35A20">
        <w:t>.</w:t>
      </w:r>
    </w:p>
    <w:p w14:paraId="42229670" w14:textId="1463C775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>
        <w:t xml:space="preserve">Musi istnieć możliwość ograniczenia logowania do konsoli zarządzającej </w:t>
      </w:r>
      <w:r w:rsidRPr="00861230">
        <w:t>do wybranych źródłowych zakresów adresów IP</w:t>
      </w:r>
      <w:r w:rsidR="00E35A20">
        <w:t>.</w:t>
      </w:r>
    </w:p>
    <w:p w14:paraId="43F22060" w14:textId="105B9427" w:rsidR="00C808D8" w:rsidRDefault="00C808D8" w:rsidP="003B538A">
      <w:pPr>
        <w:pStyle w:val="Akapitzlist"/>
        <w:numPr>
          <w:ilvl w:val="1"/>
          <w:numId w:val="20"/>
        </w:numPr>
        <w:spacing w:after="0" w:line="360" w:lineRule="auto"/>
        <w:ind w:left="425" w:hanging="425"/>
      </w:pPr>
      <w:r w:rsidRPr="00861230">
        <w:t xml:space="preserve">Konsola zarządzająca musi umożliwiać nadawanie uprawnień dla administratorów na podstawie ról (RBAC, Role </w:t>
      </w:r>
      <w:proofErr w:type="spellStart"/>
      <w:r w:rsidRPr="00861230">
        <w:t>Based</w:t>
      </w:r>
      <w:proofErr w:type="spellEnd"/>
      <w:r w:rsidRPr="00861230">
        <w:t xml:space="preserve"> Access Control)</w:t>
      </w:r>
      <w:r w:rsidR="00E35A20">
        <w:t>.</w:t>
      </w:r>
    </w:p>
    <w:p w14:paraId="2AD86A27" w14:textId="58D15A09" w:rsidR="00C808D8" w:rsidRPr="00E35A20" w:rsidRDefault="00C808D8" w:rsidP="003B538A">
      <w:pPr>
        <w:pStyle w:val="Akapitzlist"/>
        <w:numPr>
          <w:ilvl w:val="1"/>
          <w:numId w:val="20"/>
        </w:numPr>
        <w:spacing w:line="360" w:lineRule="auto"/>
        <w:ind w:left="425" w:hanging="425"/>
        <w:contextualSpacing w:val="0"/>
      </w:pPr>
      <w:r w:rsidRPr="00861230">
        <w:t>System oraz wszystkie jego moduły muszą być objęte subskrypcją wraz ze wsparciem technicznym producenta na okres 36 miesięcy</w:t>
      </w:r>
      <w:r w:rsidR="00E35A20">
        <w:t xml:space="preserve"> od dnia podpisania protokołu zdawczo-odbiorczego bez zastrzeżeń.</w:t>
      </w:r>
    </w:p>
    <w:p w14:paraId="2C90E9B6" w14:textId="5CC4D053" w:rsidR="00E35A20" w:rsidRPr="007426FF" w:rsidRDefault="007426FF" w:rsidP="003B538A">
      <w:pPr>
        <w:pStyle w:val="Akapitzlist"/>
        <w:numPr>
          <w:ilvl w:val="0"/>
          <w:numId w:val="20"/>
        </w:numPr>
        <w:spacing w:line="360" w:lineRule="auto"/>
        <w:ind w:left="142" w:hanging="284"/>
        <w:rPr>
          <w:rFonts w:cstheme="minorHAnsi"/>
          <w:b/>
          <w:bCs/>
        </w:rPr>
      </w:pPr>
      <w:r w:rsidRPr="007426FF">
        <w:rPr>
          <w:rFonts w:cstheme="minorHAnsi"/>
          <w:b/>
          <w:bCs/>
        </w:rPr>
        <w:t xml:space="preserve">Moduł Systemu – </w:t>
      </w:r>
      <w:r w:rsidR="00E35A20" w:rsidRPr="007426FF">
        <w:rPr>
          <w:rFonts w:cstheme="minorHAnsi"/>
          <w:b/>
          <w:bCs/>
        </w:rPr>
        <w:t>Moduł EDR (</w:t>
      </w:r>
      <w:proofErr w:type="spellStart"/>
      <w:r w:rsidR="00E35A20" w:rsidRPr="007426FF">
        <w:rPr>
          <w:rFonts w:cstheme="minorHAnsi"/>
          <w:b/>
          <w:bCs/>
        </w:rPr>
        <w:t>Endpoint</w:t>
      </w:r>
      <w:proofErr w:type="spellEnd"/>
      <w:r w:rsidR="00E35A20" w:rsidRPr="007426FF">
        <w:rPr>
          <w:rFonts w:cstheme="minorHAnsi"/>
          <w:b/>
          <w:bCs/>
        </w:rPr>
        <w:t xml:space="preserve"> </w:t>
      </w:r>
      <w:proofErr w:type="spellStart"/>
      <w:r w:rsidR="00E35A20" w:rsidRPr="007426FF">
        <w:rPr>
          <w:rFonts w:cstheme="minorHAnsi"/>
          <w:b/>
          <w:bCs/>
        </w:rPr>
        <w:t>Detection</w:t>
      </w:r>
      <w:proofErr w:type="spellEnd"/>
      <w:r w:rsidR="00E35A20" w:rsidRPr="007426FF">
        <w:rPr>
          <w:rFonts w:cstheme="minorHAnsi"/>
          <w:b/>
          <w:bCs/>
        </w:rPr>
        <w:t xml:space="preserve"> and </w:t>
      </w:r>
      <w:proofErr w:type="spellStart"/>
      <w:r w:rsidR="00E35A20" w:rsidRPr="007426FF">
        <w:rPr>
          <w:rFonts w:cstheme="minorHAnsi"/>
          <w:b/>
          <w:bCs/>
        </w:rPr>
        <w:t>Response</w:t>
      </w:r>
      <w:proofErr w:type="spellEnd"/>
      <w:r w:rsidR="00E35A20" w:rsidRPr="007426FF">
        <w:rPr>
          <w:rFonts w:cstheme="minorHAnsi"/>
          <w:b/>
          <w:bCs/>
        </w:rPr>
        <w:t>)</w:t>
      </w:r>
    </w:p>
    <w:p w14:paraId="729678AB" w14:textId="419D7AF3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7"/>
      </w:pPr>
      <w:r w:rsidRPr="00D11B6B">
        <w:t>Moduł EDR</w:t>
      </w:r>
      <w:r w:rsidR="00887779">
        <w:t xml:space="preserve"> </w:t>
      </w:r>
      <w:r>
        <w:t>musi</w:t>
      </w:r>
      <w:r w:rsidRPr="00D11B6B">
        <w:t xml:space="preserve"> generowa</w:t>
      </w:r>
      <w:r>
        <w:t>ć</w:t>
      </w:r>
      <w:r w:rsidRPr="00D11B6B">
        <w:t xml:space="preserve"> alert</w:t>
      </w:r>
      <w:r>
        <w:t>y</w:t>
      </w:r>
      <w:r w:rsidRPr="00D11B6B">
        <w:t xml:space="preserve"> na podstawie danych telemetrycznych zebranych ze stacji roboczych oraz serwerów</w:t>
      </w:r>
      <w:r>
        <w:t>.</w:t>
      </w:r>
    </w:p>
    <w:p w14:paraId="11A03F72" w14:textId="77777777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7"/>
      </w:pPr>
      <w:r>
        <w:t>Moduł EDR musi przetwarzać dane telemetryczne w zakresie co najmniej:</w:t>
      </w:r>
    </w:p>
    <w:p w14:paraId="4BAEADB0" w14:textId="57B97F56" w:rsidR="00E35A20" w:rsidRDefault="00E35A20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357"/>
      </w:pPr>
      <w:r>
        <w:t>procesów i ich zmian w systemie operacyjnym,</w:t>
      </w:r>
    </w:p>
    <w:p w14:paraId="074A1866" w14:textId="3A3674F9" w:rsidR="00E35A20" w:rsidRDefault="00E35A20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357"/>
      </w:pPr>
      <w:r>
        <w:t>plików, w tym zapisu, kopiowania, modyfikacji, pobierania z Internetu w raz z ich sumami kontrolnymi (MD5, SHA1, SHA256),</w:t>
      </w:r>
    </w:p>
    <w:p w14:paraId="4096C444" w14:textId="6EAD32E1" w:rsidR="00E35A20" w:rsidRDefault="00E35A20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357"/>
      </w:pPr>
      <w:r>
        <w:lastRenderedPageBreak/>
        <w:t>ruchu sieciowego, w tym zapytań DNS, przychodzących i wychodzących połączeń sieciowych, otwieranych portów, adresów IP,</w:t>
      </w:r>
    </w:p>
    <w:p w14:paraId="72F43BEB" w14:textId="04CF6483" w:rsidR="00E35A20" w:rsidRDefault="00E35A20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357"/>
      </w:pPr>
      <w:r>
        <w:t>operacji na rejestrze (w systemach MS Windows),</w:t>
      </w:r>
    </w:p>
    <w:p w14:paraId="1EAB90B2" w14:textId="3879AE58" w:rsidR="00E35A20" w:rsidRDefault="00E35A20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357"/>
      </w:pPr>
      <w:r>
        <w:t>zdarzeń z logów systemowych,</w:t>
      </w:r>
    </w:p>
    <w:p w14:paraId="36DACCEA" w14:textId="727352FB" w:rsidR="00E35A20" w:rsidRDefault="00E35A20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357"/>
      </w:pPr>
      <w:r>
        <w:t>zdarzeń z systemu anty-</w:t>
      </w:r>
      <w:proofErr w:type="spellStart"/>
      <w:r>
        <w:t>malware</w:t>
      </w:r>
      <w:proofErr w:type="spellEnd"/>
      <w:r>
        <w:t>.</w:t>
      </w:r>
    </w:p>
    <w:p w14:paraId="02F3F518" w14:textId="0F02166B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Musi istnieć możliwość przeszukiwania zgromadzonych surowych danych telemetrycznych.</w:t>
      </w:r>
    </w:p>
    <w:p w14:paraId="640E4327" w14:textId="1531F314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Wyszukiwanie musi zwracać surowe dane w formie tabelarycznej, z wizualizacją odnalezionych zdarzeń na osi czasu</w:t>
      </w:r>
      <w:r w:rsidR="00A64EBE">
        <w:t>.</w:t>
      </w:r>
    </w:p>
    <w:p w14:paraId="12331A2C" w14:textId="3846F014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Wyszukiwarka musi umożliwiać dynamiczne tworzenie widoków, z możliwością wyboru odpowiednich kolumn w tabeli wyników</w:t>
      </w:r>
      <w:r w:rsidR="00A64EBE">
        <w:t>.</w:t>
      </w:r>
    </w:p>
    <w:p w14:paraId="4D7FBCC9" w14:textId="1474F062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Wyszukiwarka musi umożliwiać zapisywanie stworzonych dynamicznych widoków oraz ich ponowne zastosowanie po wyborze z listy rozwijanej</w:t>
      </w:r>
      <w:r w:rsidR="00A64EBE">
        <w:t>.</w:t>
      </w:r>
    </w:p>
    <w:p w14:paraId="387A4AB4" w14:textId="65368D28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Musi istnieć możliwość zapisania stworzonego zapytania do wyszukiwarki oraz podgląd historii zapytań</w:t>
      </w:r>
      <w:r w:rsidR="00A64EBE">
        <w:t>.</w:t>
      </w:r>
    </w:p>
    <w:p w14:paraId="4690B382" w14:textId="78D22227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Wyszukiwarka musi umożliwiać zdefiniowanie przedziału czasowego, dla którego zwracane będą wyniki</w:t>
      </w:r>
      <w:r w:rsidR="00A64EBE">
        <w:t>.</w:t>
      </w:r>
    </w:p>
    <w:p w14:paraId="38434D15" w14:textId="082FB910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Musi istnieć możliwość eksportowania wyników wyszukiwania w formacie JSON</w:t>
      </w:r>
      <w:r w:rsidR="00A64EBE">
        <w:t>.</w:t>
      </w:r>
    </w:p>
    <w:p w14:paraId="08F0E3B7" w14:textId="29DB607F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Moduł EDR musi automatycznie generować zdarzenia na podstawie zebranych danych telemetrycznych, w przypadku wykrycia zagrożenia</w:t>
      </w:r>
      <w:r w:rsidR="00A64EBE">
        <w:t>.</w:t>
      </w:r>
    </w:p>
    <w:p w14:paraId="1C5CA917" w14:textId="6011BF20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 xml:space="preserve">Zdarzenia muszą posiadać odpowiedni opis, z uwzględnieniem poziomu ich krytyczności (w pięcio-stopniowej skali) oraz z mapowaniem na taktyki i techniki zgodnie z macierzą </w:t>
      </w:r>
      <w:proofErr w:type="spellStart"/>
      <w:r>
        <w:t>Mitre</w:t>
      </w:r>
      <w:proofErr w:type="spellEnd"/>
      <w:r>
        <w:t xml:space="preserve"> ATT&amp;CK</w:t>
      </w:r>
      <w:r w:rsidR="00A64EBE">
        <w:t>.</w:t>
      </w:r>
    </w:p>
    <w:p w14:paraId="29CFA761" w14:textId="23DE2A69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Moduł EDR musi umożliwiać, dla każdego z wygenerowanych zdarzeń, uruchomienie zapytania do asystenta AI, opartego o wytrenowany przez producenta systemu model LLM, w celu wygenerowania prostego opisu (wyjaśnij zdarzenie) wraz z krótkim podsumowaniem, rekomendowanymi akcjami naprawczymi oraz zalecanymi następnymi krokami do podjęcia w celu głębszej analizy zdarzenia</w:t>
      </w:r>
      <w:r w:rsidR="00A64EBE">
        <w:t>.</w:t>
      </w:r>
    </w:p>
    <w:p w14:paraId="1E550DC8" w14:textId="1D0DB452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W przypadku wygenerowania kilku różnych zdarzeń dla pojedynczego urządzenia i podobnego okresu czasu, moduł EDR powinien automatycznie je korelować i sortować według przypisanego poziomu krytyczności</w:t>
      </w:r>
      <w:r w:rsidR="00A64EBE">
        <w:t>.</w:t>
      </w:r>
    </w:p>
    <w:p w14:paraId="3FFE6775" w14:textId="643F49C7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lastRenderedPageBreak/>
        <w:t xml:space="preserve">System bezpieczeństwa musi posiadać stworzony przez producenta zestaw modeli detekcyjnych, korelujących zdarzenia z systemu EDR ze zdarzeniami wygenerowanymi przez pozostałe komponenty </w:t>
      </w:r>
      <w:r w:rsidR="00A64EBE">
        <w:t>S</w:t>
      </w:r>
      <w:r>
        <w:t>ystemu XDR.</w:t>
      </w:r>
    </w:p>
    <w:p w14:paraId="1DD3B704" w14:textId="6AFE3301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Modele detekcyjne muszą generować alerty i prezentować je w przystępny sposób, z użyciem grafów</w:t>
      </w:r>
      <w:r w:rsidR="00A64EBE">
        <w:t>.</w:t>
      </w:r>
    </w:p>
    <w:p w14:paraId="5E20E12E" w14:textId="77777777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6"/>
      </w:pPr>
      <w:r>
        <w:t>Grafy powinny zawierać najważniejsze elementy zidentyfikowane jako podejrzane, istotne do analizy wykrytego ataku, w tym:</w:t>
      </w:r>
    </w:p>
    <w:p w14:paraId="2E6B7B8D" w14:textId="570310D3" w:rsidR="00E35A20" w:rsidRDefault="00A64EBE" w:rsidP="00C43585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m</w:t>
      </w:r>
      <w:r w:rsidR="00E35A20">
        <w:t>aszyny</w:t>
      </w:r>
      <w:r>
        <w:t>,</w:t>
      </w:r>
    </w:p>
    <w:p w14:paraId="6C6FA1E4" w14:textId="2BA95D19" w:rsidR="00E35A20" w:rsidRDefault="00A64EBE" w:rsidP="00C43585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k</w:t>
      </w:r>
      <w:r w:rsidR="00E35A20">
        <w:t>ont</w:t>
      </w:r>
      <w:r>
        <w:t>a</w:t>
      </w:r>
      <w:r w:rsidR="00E35A20">
        <w:t xml:space="preserve"> użytkowników</w:t>
      </w:r>
      <w:r>
        <w:t>,</w:t>
      </w:r>
    </w:p>
    <w:p w14:paraId="11A2A796" w14:textId="23F23DD3" w:rsidR="00E35A20" w:rsidRDefault="00A64EBE" w:rsidP="00C43585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a</w:t>
      </w:r>
      <w:r w:rsidR="00E35A20">
        <w:t>dresy IP</w:t>
      </w:r>
      <w:r>
        <w:t>,</w:t>
      </w:r>
    </w:p>
    <w:p w14:paraId="2803CD6E" w14:textId="4301E707" w:rsidR="00E35A20" w:rsidRDefault="00A64EBE" w:rsidP="00C43585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w</w:t>
      </w:r>
      <w:r w:rsidR="00E35A20">
        <w:t>ywołania linii komend</w:t>
      </w:r>
      <w:r>
        <w:t>,</w:t>
      </w:r>
    </w:p>
    <w:p w14:paraId="34ECC7AF" w14:textId="11D830F1" w:rsidR="00E35A20" w:rsidRDefault="00A64EBE" w:rsidP="00C43585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p</w:t>
      </w:r>
      <w:r w:rsidR="00E35A20">
        <w:t>owołane procesy</w:t>
      </w:r>
      <w:r>
        <w:t>,</w:t>
      </w:r>
    </w:p>
    <w:p w14:paraId="7AB54C6D" w14:textId="2765ADF3" w:rsidR="00E35A20" w:rsidRDefault="00A64EBE" w:rsidP="00C43585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p</w:t>
      </w:r>
      <w:r w:rsidR="00E35A20">
        <w:t>liki</w:t>
      </w:r>
      <w:r>
        <w:t>,</w:t>
      </w:r>
    </w:p>
    <w:p w14:paraId="1841F938" w14:textId="258DF843" w:rsidR="00E35A20" w:rsidRDefault="00A64EBE" w:rsidP="00C43585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k</w:t>
      </w:r>
      <w:r w:rsidR="00E35A20">
        <w:t>lucze rejestru (dla systemów MS Windows)</w:t>
      </w:r>
      <w:r>
        <w:t>.</w:t>
      </w:r>
    </w:p>
    <w:p w14:paraId="3602AA7E" w14:textId="2C674286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7"/>
      </w:pPr>
      <w:r>
        <w:t>Moduł EDR musi umożliwiać, na żądanie administratora, przygotowanie grafu obrazującego powiązania zdarzeń w systemie operacyjnym (dotyczących procesów, plików, połączeń sieciowych), związanych z analizowanym alertem</w:t>
      </w:r>
      <w:r w:rsidR="00A64EBE">
        <w:t>.</w:t>
      </w:r>
    </w:p>
    <w:p w14:paraId="1F5372C0" w14:textId="106FD50A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7"/>
      </w:pPr>
      <w:r>
        <w:t>Graf powinien obrazować wzajemne relacje obiektów (np. dany proces stworzył plik wykonywalny, z pliku wykonywalnego został powołany nowy proces potomny, który nawiązał komunikację sieciową do konkretnych adresów IP, etc.)</w:t>
      </w:r>
      <w:r w:rsidR="00A64EBE">
        <w:t>.</w:t>
      </w:r>
    </w:p>
    <w:p w14:paraId="5F65F475" w14:textId="77777777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357"/>
      </w:pPr>
      <w:r>
        <w:t>Z poziomu alertu musi istnieć możliwość podjęcia działań naprawczych, w tym:</w:t>
      </w:r>
    </w:p>
    <w:p w14:paraId="65601BFF" w14:textId="1BCF1D11" w:rsidR="00E35A20" w:rsidRDefault="00A64EBE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i</w:t>
      </w:r>
      <w:r w:rsidR="00E35A20">
        <w:t>zolacji wybranej stacji, której dotyczy alert</w:t>
      </w:r>
      <w:r>
        <w:t>,</w:t>
      </w:r>
    </w:p>
    <w:p w14:paraId="331EEA44" w14:textId="533F579C" w:rsidR="00E35A20" w:rsidRDefault="00940E62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z</w:t>
      </w:r>
      <w:r w:rsidR="00E35A20">
        <w:t>akończenia podejrzanego procesu</w:t>
      </w:r>
      <w:r>
        <w:t>,</w:t>
      </w:r>
    </w:p>
    <w:p w14:paraId="440E0A5F" w14:textId="4F5AE336" w:rsidR="00E35A20" w:rsidRDefault="00940E62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d</w:t>
      </w:r>
      <w:r w:rsidR="00E35A20">
        <w:t>odania obiektu (adresu IP, pliku, adresu URL</w:t>
      </w:r>
      <w:r>
        <w:t>)</w:t>
      </w:r>
      <w:r w:rsidR="00E35A20">
        <w:t xml:space="preserve"> do listy zablokowanych obiektów</w:t>
      </w:r>
      <w:r>
        <w:t>,</w:t>
      </w:r>
    </w:p>
    <w:p w14:paraId="69B0A5EB" w14:textId="1BB5CEC7" w:rsidR="00E35A20" w:rsidRDefault="00940E62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p</w:t>
      </w:r>
      <w:r w:rsidR="00E35A20">
        <w:t>obrania pliku do konsoli</w:t>
      </w:r>
      <w:r>
        <w:t>,</w:t>
      </w:r>
    </w:p>
    <w:p w14:paraId="38DA062F" w14:textId="0ECA77AD" w:rsidR="00E35A20" w:rsidRDefault="00940E62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p</w:t>
      </w:r>
      <w:r w:rsidR="00E35A20">
        <w:t xml:space="preserve">rzekazania pliku do analizy w module </w:t>
      </w:r>
      <w:proofErr w:type="spellStart"/>
      <w:r w:rsidR="00E35A20">
        <w:t>sandbox</w:t>
      </w:r>
      <w:proofErr w:type="spellEnd"/>
      <w:r>
        <w:t>,</w:t>
      </w:r>
    </w:p>
    <w:p w14:paraId="1F2BFC70" w14:textId="71FBAF8C" w:rsidR="00E35A20" w:rsidRDefault="00940E62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u</w:t>
      </w:r>
      <w:r w:rsidR="00E35A20">
        <w:t>ruchomienia zdalnej sesji do analizowanej maszyny</w:t>
      </w:r>
      <w:r>
        <w:t>,</w:t>
      </w:r>
    </w:p>
    <w:p w14:paraId="75801379" w14:textId="08357FE4" w:rsidR="00E35A20" w:rsidRDefault="00940E62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w</w:t>
      </w:r>
      <w:r w:rsidR="00E35A20">
        <w:t>ykonania skryptu (</w:t>
      </w:r>
      <w:proofErr w:type="spellStart"/>
      <w:r w:rsidR="00E35A20">
        <w:t>powershell</w:t>
      </w:r>
      <w:proofErr w:type="spellEnd"/>
      <w:r w:rsidR="00E35A20">
        <w:t xml:space="preserve"> dla systemu Windows, </w:t>
      </w:r>
      <w:proofErr w:type="spellStart"/>
      <w:r w:rsidR="00E35A20">
        <w:t>bash</w:t>
      </w:r>
      <w:proofErr w:type="spellEnd"/>
      <w:r w:rsidR="00E35A20">
        <w:t xml:space="preserve"> dla systemów Linux)</w:t>
      </w:r>
      <w:r>
        <w:t>,</w:t>
      </w:r>
    </w:p>
    <w:p w14:paraId="4D781167" w14:textId="0043CE57" w:rsidR="00E35A20" w:rsidRDefault="00940E62" w:rsidP="003B538A">
      <w:pPr>
        <w:pStyle w:val="Akapitzlist"/>
        <w:numPr>
          <w:ilvl w:val="2"/>
          <w:numId w:val="20"/>
        </w:numPr>
        <w:spacing w:afterLines="160" w:after="384" w:line="360" w:lineRule="auto"/>
        <w:ind w:hanging="294"/>
      </w:pPr>
      <w:r>
        <w:t>w</w:t>
      </w:r>
      <w:r w:rsidR="00E35A20">
        <w:t>yszukania wybranego obiektu w zgromadzonych danych telemetrycznych</w:t>
      </w:r>
      <w:r>
        <w:t>.</w:t>
      </w:r>
    </w:p>
    <w:p w14:paraId="12406D6B" w14:textId="30EF4BAB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426"/>
      </w:pPr>
      <w:r>
        <w:t xml:space="preserve">Z poziomu alertu musi istnieć możliwość automatycznego wygenerowania zapytania do wyszukiwarki danych telemetrycznych, w celu przeprowadzenia dalszej analizy. Zapytanie </w:t>
      </w:r>
      <w:r>
        <w:lastRenderedPageBreak/>
        <w:t>powinno zwracać wszystkie zdarzenia z wybranej stacji w zadanym czasie przed i po czasie powstania analizowanego alertu (np. +/- 5 min)</w:t>
      </w:r>
      <w:r w:rsidR="00887779">
        <w:t>.</w:t>
      </w:r>
    </w:p>
    <w:p w14:paraId="4CB262E9" w14:textId="6736AC5F" w:rsidR="00E35A20" w:rsidRDefault="00E35A20" w:rsidP="003B538A">
      <w:pPr>
        <w:pStyle w:val="Akapitzlist"/>
        <w:numPr>
          <w:ilvl w:val="1"/>
          <w:numId w:val="20"/>
        </w:numPr>
        <w:spacing w:afterLines="160" w:after="384" w:line="360" w:lineRule="auto"/>
        <w:ind w:left="426" w:hanging="426"/>
      </w:pPr>
      <w:r>
        <w:t>Alerty, które spełniają kryteria podobieństwa (dla czasu wystąpienia, źródła, przebiegu) muszą zostać automatycznie połączone i opisane w formie incydentu</w:t>
      </w:r>
      <w:r w:rsidR="00887779">
        <w:t>.</w:t>
      </w:r>
    </w:p>
    <w:p w14:paraId="3EB0FB70" w14:textId="71D71F0E" w:rsidR="00E35A20" w:rsidRDefault="00E35A20" w:rsidP="003B538A">
      <w:pPr>
        <w:pStyle w:val="Akapitzlist"/>
        <w:numPr>
          <w:ilvl w:val="1"/>
          <w:numId w:val="20"/>
        </w:numPr>
        <w:spacing w:line="360" w:lineRule="auto"/>
        <w:ind w:left="425" w:hanging="425"/>
        <w:contextualSpacing w:val="0"/>
        <w:rPr>
          <w:rFonts w:cstheme="minorHAnsi"/>
        </w:rPr>
      </w:pPr>
      <w:r>
        <w:t>Musi istnieć możliwość ręcznego przypisywania wybranych alertów do widoku incydentu</w:t>
      </w:r>
      <w:r w:rsidR="00887779">
        <w:t>.</w:t>
      </w:r>
    </w:p>
    <w:p w14:paraId="7FC3C7E6" w14:textId="0300935C" w:rsidR="00E35A20" w:rsidRPr="007426FF" w:rsidRDefault="00887779" w:rsidP="003B538A">
      <w:pPr>
        <w:pStyle w:val="Akapitzlist"/>
        <w:numPr>
          <w:ilvl w:val="0"/>
          <w:numId w:val="20"/>
        </w:numPr>
        <w:spacing w:line="360" w:lineRule="auto"/>
        <w:ind w:left="142" w:hanging="284"/>
        <w:rPr>
          <w:rFonts w:cstheme="minorHAnsi"/>
          <w:b/>
          <w:bCs/>
        </w:rPr>
      </w:pPr>
      <w:r w:rsidRPr="007426FF">
        <w:rPr>
          <w:rFonts w:cstheme="minorHAnsi"/>
          <w:b/>
          <w:bCs/>
        </w:rPr>
        <w:t xml:space="preserve">Moduł </w:t>
      </w:r>
      <w:r w:rsidR="00187CA6" w:rsidRPr="007426FF">
        <w:rPr>
          <w:rFonts w:cstheme="minorHAnsi"/>
          <w:b/>
          <w:bCs/>
        </w:rPr>
        <w:t xml:space="preserve">Systemu – </w:t>
      </w:r>
      <w:r w:rsidRPr="007426FF">
        <w:rPr>
          <w:rFonts w:cstheme="minorHAnsi"/>
          <w:b/>
          <w:bCs/>
        </w:rPr>
        <w:t>ochron</w:t>
      </w:r>
      <w:r w:rsidR="00187CA6" w:rsidRPr="007426FF">
        <w:rPr>
          <w:rFonts w:cstheme="minorHAnsi"/>
          <w:b/>
          <w:bCs/>
        </w:rPr>
        <w:t xml:space="preserve">a </w:t>
      </w:r>
      <w:r w:rsidRPr="007426FF">
        <w:rPr>
          <w:rFonts w:cstheme="minorHAnsi"/>
          <w:b/>
          <w:bCs/>
        </w:rPr>
        <w:t>punktów końcowych</w:t>
      </w:r>
    </w:p>
    <w:p w14:paraId="1E7E6D29" w14:textId="10F473AB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bookmarkStart w:id="1" w:name="_Hlk224117461"/>
      <w:r>
        <w:t>System musi dostarczać ochronę przed zaawansowanymi zagrożeniami (</w:t>
      </w:r>
      <w:proofErr w:type="spellStart"/>
      <w:r>
        <w:t>malware</w:t>
      </w:r>
      <w:proofErr w:type="spellEnd"/>
      <w:r>
        <w:t>) w oparciu co najmniej o następujące silniki:</w:t>
      </w:r>
    </w:p>
    <w:p w14:paraId="732E7989" w14:textId="6B913C8D" w:rsidR="00B6098E" w:rsidRDefault="00B6098E" w:rsidP="00C43585">
      <w:pPr>
        <w:pStyle w:val="Akapitzlist"/>
        <w:numPr>
          <w:ilvl w:val="2"/>
          <w:numId w:val="21"/>
        </w:numPr>
        <w:spacing w:after="0" w:line="360" w:lineRule="auto"/>
        <w:ind w:left="567" w:hanging="283"/>
      </w:pPr>
      <w:r>
        <w:t>sygnaturowego,</w:t>
      </w:r>
    </w:p>
    <w:p w14:paraId="58F96D16" w14:textId="0B502B7E" w:rsidR="00B6098E" w:rsidRDefault="00B6098E" w:rsidP="00C43585">
      <w:pPr>
        <w:pStyle w:val="Akapitzlist"/>
        <w:numPr>
          <w:ilvl w:val="2"/>
          <w:numId w:val="21"/>
        </w:numPr>
        <w:spacing w:after="0" w:line="360" w:lineRule="auto"/>
        <w:ind w:left="567" w:hanging="283"/>
      </w:pPr>
      <w:r>
        <w:t>heurystycznego,</w:t>
      </w:r>
    </w:p>
    <w:p w14:paraId="73DAC99E" w14:textId="100BB3BC" w:rsidR="00B6098E" w:rsidRDefault="00B6098E" w:rsidP="00C43585">
      <w:pPr>
        <w:pStyle w:val="Akapitzlist"/>
        <w:numPr>
          <w:ilvl w:val="2"/>
          <w:numId w:val="21"/>
        </w:numPr>
        <w:spacing w:after="0" w:line="360" w:lineRule="auto"/>
        <w:ind w:left="567" w:hanging="283"/>
      </w:pPr>
      <w:r>
        <w:t>uczenia maszynowego (</w:t>
      </w:r>
      <w:r w:rsidRPr="00AA6F25">
        <w:rPr>
          <w:i/>
          <w:iCs/>
        </w:rPr>
        <w:t>ang. Machine Learning</w:t>
      </w:r>
      <w:r>
        <w:t>),</w:t>
      </w:r>
    </w:p>
    <w:p w14:paraId="2B75B06E" w14:textId="02B8FA55" w:rsidR="00B6098E" w:rsidRDefault="00B6098E" w:rsidP="00C43585">
      <w:pPr>
        <w:pStyle w:val="Akapitzlist"/>
        <w:numPr>
          <w:ilvl w:val="2"/>
          <w:numId w:val="21"/>
        </w:numPr>
        <w:spacing w:after="0" w:line="360" w:lineRule="auto"/>
        <w:ind w:left="567" w:hanging="283"/>
      </w:pPr>
      <w:r>
        <w:t>behawioralnego.</w:t>
      </w:r>
    </w:p>
    <w:p w14:paraId="5CFE3384" w14:textId="4A718B49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>
        <w:t xml:space="preserve">Moduł ochrony </w:t>
      </w:r>
      <w:proofErr w:type="spellStart"/>
      <w:r>
        <w:t>antymalware</w:t>
      </w:r>
      <w:proofErr w:type="spellEnd"/>
      <w:r>
        <w:t xml:space="preserve"> musi umożliwiać skanowanie: zgodnie z harmonogramem, na żądanie oraz w czasie rzeczywistym.</w:t>
      </w:r>
    </w:p>
    <w:p w14:paraId="1F0B3AB4" w14:textId="26D67299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>
        <w:t xml:space="preserve">Moduł </w:t>
      </w:r>
      <w:proofErr w:type="spellStart"/>
      <w:r>
        <w:t>antymalware</w:t>
      </w:r>
      <w:proofErr w:type="spellEnd"/>
      <w:r>
        <w:t xml:space="preserve"> musi filtrować ruch www na podstawie reputacji adresów URL. Baza </w:t>
      </w:r>
      <w:proofErr w:type="spellStart"/>
      <w:r>
        <w:t>reputacyjna</w:t>
      </w:r>
      <w:proofErr w:type="spellEnd"/>
      <w:r>
        <w:t xml:space="preserve"> musi być dostarczana i aktualizowana przez producenta systemu.</w:t>
      </w:r>
    </w:p>
    <w:p w14:paraId="0CD7C683" w14:textId="324FA404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>
        <w:t xml:space="preserve">Moduł </w:t>
      </w:r>
      <w:proofErr w:type="spellStart"/>
      <w:r>
        <w:t>antymalware</w:t>
      </w:r>
      <w:proofErr w:type="spellEnd"/>
      <w:r>
        <w:t xml:space="preserve"> musi filtrować ruch za pomocą bazy reputacji zarówno dla protokołu http jak i </w:t>
      </w:r>
      <w:proofErr w:type="spellStart"/>
      <w:r>
        <w:t>https</w:t>
      </w:r>
      <w:proofErr w:type="spellEnd"/>
      <w:r>
        <w:t>, bez konieczności instalacji wtyczki do przeglądarek internetowych.</w:t>
      </w:r>
    </w:p>
    <w:p w14:paraId="4CE74F21" w14:textId="1C48F725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>
        <w:t xml:space="preserve">Moduł </w:t>
      </w:r>
      <w:proofErr w:type="spellStart"/>
      <w:r>
        <w:t>antymalware</w:t>
      </w:r>
      <w:proofErr w:type="spellEnd"/>
      <w:r>
        <w:t xml:space="preserve"> musi przeciwdziałać atakom wykorzystującym skrypty oraz integrować się z mechanizmem AMSI (</w:t>
      </w:r>
      <w:proofErr w:type="spellStart"/>
      <w:r>
        <w:t>Anti</w:t>
      </w:r>
      <w:proofErr w:type="spellEnd"/>
      <w:r>
        <w:t xml:space="preserve"> </w:t>
      </w:r>
      <w:proofErr w:type="spellStart"/>
      <w:r>
        <w:t>Malware</w:t>
      </w:r>
      <w:proofErr w:type="spellEnd"/>
      <w:r>
        <w:t xml:space="preserve"> Scan Interface) w systemach MS Windows.</w:t>
      </w:r>
    </w:p>
    <w:p w14:paraId="60D38006" w14:textId="7E0CC120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>
        <w:t xml:space="preserve">Moduł </w:t>
      </w:r>
      <w:proofErr w:type="spellStart"/>
      <w:r>
        <w:t>antymalware</w:t>
      </w:r>
      <w:proofErr w:type="spellEnd"/>
      <w:r>
        <w:t xml:space="preserve"> musi mieć możliwość włączenia auto-ochrony agenta poprzez zdefiniowanie hasła wymaganego do jego odinstalowania.</w:t>
      </w:r>
    </w:p>
    <w:p w14:paraId="2CE35A9F" w14:textId="5EC93200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>
        <w:t>System</w:t>
      </w:r>
      <w:r w:rsidRPr="00B03161">
        <w:t xml:space="preserve"> musi zapewniać ochronę przed atakami zagrożeniami typu </w:t>
      </w:r>
      <w:proofErr w:type="spellStart"/>
      <w:r w:rsidRPr="00B03161">
        <w:t>ransomware</w:t>
      </w:r>
      <w:proofErr w:type="spellEnd"/>
      <w:r>
        <w:t>.</w:t>
      </w:r>
    </w:p>
    <w:p w14:paraId="29184394" w14:textId="60845D68" w:rsid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>
        <w:t>System</w:t>
      </w:r>
      <w:r w:rsidRPr="00512B63">
        <w:t xml:space="preserve"> musi zapewniać automatyczne usuwanie lub blokowanie wirusów oraz alarmować w przypadku wykrycia zagrożenia</w:t>
      </w:r>
      <w:r>
        <w:t>.</w:t>
      </w:r>
    </w:p>
    <w:p w14:paraId="22E558FD" w14:textId="77777777" w:rsidR="00B6098E" w:rsidRPr="00B6098E" w:rsidRDefault="00B6098E" w:rsidP="003B538A">
      <w:pPr>
        <w:pStyle w:val="Akapitzlist"/>
        <w:numPr>
          <w:ilvl w:val="1"/>
          <w:numId w:val="21"/>
        </w:numPr>
        <w:spacing w:after="0" w:line="360" w:lineRule="auto"/>
        <w:ind w:left="284" w:hanging="284"/>
      </w:pPr>
      <w:r w:rsidRPr="00B6098E">
        <w:t>Dla stacji z systemem operacyjnym z rodziny Windows 10 oraz Windows 11 rozwiązanie musi udostępniać następujące dodatkowe funkcjonalności:</w:t>
      </w:r>
    </w:p>
    <w:p w14:paraId="53939BAE" w14:textId="5D3F7151" w:rsidR="00B6098E" w:rsidRDefault="00BE237F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>
        <w:t>oduł ochrony stacji roboczych musi zapewniać zabezpieczenie przed wyciekiem wrażliwych danych</w:t>
      </w:r>
      <w:r>
        <w:t>,</w:t>
      </w:r>
    </w:p>
    <w:p w14:paraId="60C83DC6" w14:textId="768B024B" w:rsidR="00B6098E" w:rsidRDefault="00BE237F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>
        <w:t xml:space="preserve">oduł </w:t>
      </w:r>
      <w:r w:rsidR="00B6098E" w:rsidRPr="00512B63">
        <w:t>musi umożliwiać monitorowanie i powiadamianie o incydentach wycieku danych w czasie rzeczywistym</w:t>
      </w:r>
      <w:r>
        <w:t>,</w:t>
      </w:r>
    </w:p>
    <w:p w14:paraId="7CF6AD6B" w14:textId="2D028EEA" w:rsidR="00B6098E" w:rsidRPr="006178E2" w:rsidRDefault="00BE237F" w:rsidP="003B538A">
      <w:pPr>
        <w:pStyle w:val="Akapitzlist"/>
        <w:numPr>
          <w:ilvl w:val="2"/>
          <w:numId w:val="21"/>
        </w:numPr>
        <w:spacing w:after="0" w:line="360" w:lineRule="auto"/>
      </w:pPr>
      <w:r>
        <w:lastRenderedPageBreak/>
        <w:t>m</w:t>
      </w:r>
      <w:r w:rsidR="00B6098E" w:rsidRPr="006178E2">
        <w:t>oduł musi posiadać możliwość kontroli i ochrony danych wrażliwych przy wykorzystaniu co najmniej takich mechanizmów jak:</w:t>
      </w:r>
    </w:p>
    <w:p w14:paraId="1E67CF92" w14:textId="37DB684B" w:rsidR="00B6098E" w:rsidRDefault="00BE237F" w:rsidP="003B538A">
      <w:pPr>
        <w:pStyle w:val="Akapitzlist"/>
        <w:numPr>
          <w:ilvl w:val="3"/>
          <w:numId w:val="20"/>
        </w:numPr>
        <w:spacing w:after="0" w:line="360" w:lineRule="auto"/>
        <w:ind w:left="993" w:hanging="284"/>
      </w:pPr>
      <w:r>
        <w:t>w</w:t>
      </w:r>
      <w:r w:rsidR="00B6098E" w:rsidRPr="00512B63">
        <w:t>yrażenia regularne</w:t>
      </w:r>
      <w:r>
        <w:t>,</w:t>
      </w:r>
    </w:p>
    <w:p w14:paraId="0F92C485" w14:textId="5FC73B9B" w:rsidR="00B6098E" w:rsidRDefault="00BE237F" w:rsidP="003B538A">
      <w:pPr>
        <w:pStyle w:val="Akapitzlist"/>
        <w:numPr>
          <w:ilvl w:val="3"/>
          <w:numId w:val="20"/>
        </w:numPr>
        <w:spacing w:after="0" w:line="360" w:lineRule="auto"/>
        <w:ind w:left="993" w:hanging="284"/>
      </w:pPr>
      <w:r>
        <w:t>a</w:t>
      </w:r>
      <w:r w:rsidR="00B6098E" w:rsidRPr="00512B63">
        <w:t>trybuty plików</w:t>
      </w:r>
      <w:r>
        <w:t>,</w:t>
      </w:r>
    </w:p>
    <w:p w14:paraId="0C89E9CD" w14:textId="75948E92" w:rsidR="00B6098E" w:rsidRDefault="00BE237F" w:rsidP="003B538A">
      <w:pPr>
        <w:pStyle w:val="Akapitzlist"/>
        <w:numPr>
          <w:ilvl w:val="3"/>
          <w:numId w:val="20"/>
        </w:numPr>
        <w:spacing w:after="0" w:line="360" w:lineRule="auto"/>
        <w:ind w:left="993" w:hanging="284"/>
      </w:pPr>
      <w:r>
        <w:t>s</w:t>
      </w:r>
      <w:r w:rsidR="00B6098E" w:rsidRPr="00512B63">
        <w:t xml:space="preserve">łowa kluczowe: </w:t>
      </w:r>
      <w:r>
        <w:t>l</w:t>
      </w:r>
      <w:r w:rsidR="00B6098E" w:rsidRPr="00512B63">
        <w:t>ista wrażliwych słów i wyrażeń.</w:t>
      </w:r>
    </w:p>
    <w:p w14:paraId="21DB1BE4" w14:textId="1100153E" w:rsidR="00B6098E" w:rsidRDefault="00BE237F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 w:rsidRPr="00512B63">
        <w:t>oduł musi posiadać gotowe, dostarczane wraz z rozwiązaniem szablony wyrażeń regularnych pozwalające na kontrolę i ochronę danych typowych dla Polski (przykładowo numer dowodu, numer pesel</w:t>
      </w:r>
      <w:r w:rsidR="00B6098E">
        <w:t>, numer rachunku bankowego</w:t>
      </w:r>
      <w:r w:rsidR="00B6098E" w:rsidRPr="00512B63">
        <w:t>)</w:t>
      </w:r>
      <w:r>
        <w:t>,</w:t>
      </w:r>
    </w:p>
    <w:p w14:paraId="6DC9B911" w14:textId="123004C2" w:rsidR="00B6098E" w:rsidRDefault="00BE237F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 w:rsidRPr="00512B63">
        <w:t>oduł musi posiadać możliwość monitorowania i ochrony następujących kanałów</w:t>
      </w:r>
      <w:r w:rsidR="00B6098E">
        <w:t xml:space="preserve"> </w:t>
      </w:r>
      <w:r w:rsidR="00B6098E" w:rsidRPr="00512B63">
        <w:t>transmisji:</w:t>
      </w:r>
    </w:p>
    <w:p w14:paraId="6ECDA6B3" w14:textId="5F4783E5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p</w:t>
      </w:r>
      <w:r w:rsidR="00B6098E" w:rsidRPr="00512B63">
        <w:t>oczt</w:t>
      </w:r>
      <w:r w:rsidR="00B6098E">
        <w:t>a</w:t>
      </w:r>
      <w:r w:rsidR="00B6098E" w:rsidRPr="00512B63">
        <w:t xml:space="preserve"> elektroniczn</w:t>
      </w:r>
      <w:r w:rsidR="00B6098E">
        <w:t>a (oprogramowanie klienckie)</w:t>
      </w:r>
      <w:r>
        <w:t>,</w:t>
      </w:r>
    </w:p>
    <w:p w14:paraId="62812606" w14:textId="4646ED7C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p</w:t>
      </w:r>
      <w:r w:rsidR="00B6098E" w:rsidRPr="00512B63">
        <w:t xml:space="preserve">oczta elektroniczna dostępna poprzez </w:t>
      </w:r>
      <w:r w:rsidR="00B6098E">
        <w:t>przeglądarkę (</w:t>
      </w:r>
      <w:proofErr w:type="spellStart"/>
      <w:r w:rsidR="00B6098E">
        <w:t>webmail</w:t>
      </w:r>
      <w:proofErr w:type="spellEnd"/>
      <w:r w:rsidR="00B6098E">
        <w:t>)</w:t>
      </w:r>
      <w:r>
        <w:t>,</w:t>
      </w:r>
    </w:p>
    <w:p w14:paraId="0F9C9DE8" w14:textId="22F0AF6B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p</w:t>
      </w:r>
      <w:r w:rsidR="00B6098E" w:rsidRPr="00512B63">
        <w:t>rotokoły HTTP i HTTPS</w:t>
      </w:r>
      <w:r>
        <w:t>,</w:t>
      </w:r>
    </w:p>
    <w:p w14:paraId="06628C13" w14:textId="05C3E109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p</w:t>
      </w:r>
      <w:r w:rsidR="00B6098E" w:rsidRPr="00512B63">
        <w:t>rotokół SMB</w:t>
      </w:r>
      <w:r>
        <w:t>,</w:t>
      </w:r>
    </w:p>
    <w:p w14:paraId="0DA470A0" w14:textId="3260382A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n</w:t>
      </w:r>
      <w:r w:rsidR="00B6098E" w:rsidRPr="00512B63">
        <w:t xml:space="preserve">agrywarki </w:t>
      </w:r>
      <w:r w:rsidR="00B6098E">
        <w:t>(</w:t>
      </w:r>
      <w:r w:rsidR="00B6098E" w:rsidRPr="00512B63">
        <w:t>CD/DVD)</w:t>
      </w:r>
      <w:r>
        <w:t>,</w:t>
      </w:r>
    </w:p>
    <w:p w14:paraId="788154AE" w14:textId="7E9661A0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a</w:t>
      </w:r>
      <w:r w:rsidR="00B6098E" w:rsidRPr="00512B63">
        <w:t xml:space="preserve">plikacje wymiany plików </w:t>
      </w:r>
      <w:proofErr w:type="spellStart"/>
      <w:r w:rsidR="00B6098E" w:rsidRPr="00512B63">
        <w:t>peer</w:t>
      </w:r>
      <w:proofErr w:type="spellEnd"/>
      <w:r w:rsidR="00B6098E" w:rsidRPr="00512B63">
        <w:t>-to-</w:t>
      </w:r>
      <w:proofErr w:type="spellStart"/>
      <w:r w:rsidR="00B6098E" w:rsidRPr="00512B63">
        <w:t>peer</w:t>
      </w:r>
      <w:proofErr w:type="spellEnd"/>
      <w:r>
        <w:t>,</w:t>
      </w:r>
    </w:p>
    <w:p w14:paraId="149A9E03" w14:textId="470A9EB7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d</w:t>
      </w:r>
      <w:r w:rsidR="00B6098E" w:rsidRPr="00512B63">
        <w:t>rukarki</w:t>
      </w:r>
      <w:r>
        <w:t>,</w:t>
      </w:r>
    </w:p>
    <w:p w14:paraId="0AAC83E1" w14:textId="53FA1D56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s</w:t>
      </w:r>
      <w:r w:rsidR="00B6098E" w:rsidRPr="00512B63">
        <w:t>chowek systemu Windows</w:t>
      </w:r>
      <w:r>
        <w:t>.</w:t>
      </w:r>
    </w:p>
    <w:p w14:paraId="174BF75A" w14:textId="45471B96" w:rsidR="00B6098E" w:rsidRDefault="00BE237F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 w:rsidRPr="00512B63">
        <w:t>oduł musi umożliwiać podjęcie następujących czynności w przypadku wykrycia</w:t>
      </w:r>
      <w:r w:rsidR="00B6098E">
        <w:t xml:space="preserve"> </w:t>
      </w:r>
      <w:r w:rsidR="00B6098E" w:rsidRPr="00512B63">
        <w:t>naruszenia polityki ochrony przed wyciekiem poufnych danych:</w:t>
      </w:r>
    </w:p>
    <w:p w14:paraId="585CFC67" w14:textId="5474C03E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p</w:t>
      </w:r>
      <w:r w:rsidR="00B6098E" w:rsidRPr="00512B63">
        <w:t xml:space="preserve">omiń – </w:t>
      </w:r>
      <w:r>
        <w:t>System</w:t>
      </w:r>
      <w:r w:rsidR="00B6098E" w:rsidRPr="00512B63">
        <w:t xml:space="preserve"> zapewnia i </w:t>
      </w:r>
      <w:r w:rsidR="00B6098E">
        <w:t>loguje</w:t>
      </w:r>
      <w:r w:rsidR="00B6098E" w:rsidRPr="00512B63">
        <w:t xml:space="preserve"> transmisję</w:t>
      </w:r>
      <w:r>
        <w:t>,</w:t>
      </w:r>
    </w:p>
    <w:p w14:paraId="024BEAEA" w14:textId="69D0B103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b</w:t>
      </w:r>
      <w:r w:rsidR="00B6098E" w:rsidRPr="00512B63">
        <w:t xml:space="preserve">lokuj – </w:t>
      </w:r>
      <w:r>
        <w:t>System</w:t>
      </w:r>
      <w:r w:rsidRPr="00512B63">
        <w:t xml:space="preserve"> </w:t>
      </w:r>
      <w:r w:rsidR="00B6098E" w:rsidRPr="00512B63">
        <w:t xml:space="preserve">blokuje i </w:t>
      </w:r>
      <w:r w:rsidR="00B6098E">
        <w:t>loguje</w:t>
      </w:r>
      <w:r w:rsidR="00B6098E" w:rsidRPr="00512B63">
        <w:t xml:space="preserve"> transmisję</w:t>
      </w:r>
      <w:r>
        <w:t>,</w:t>
      </w:r>
    </w:p>
    <w:p w14:paraId="357FD146" w14:textId="7AA6B156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p</w:t>
      </w:r>
      <w:r w:rsidR="00B6098E" w:rsidRPr="00512B63">
        <w:t xml:space="preserve">owiadom – </w:t>
      </w:r>
      <w:r>
        <w:t>System</w:t>
      </w:r>
      <w:r w:rsidRPr="00512B63">
        <w:t xml:space="preserve"> </w:t>
      </w:r>
      <w:r w:rsidR="00B6098E" w:rsidRPr="00512B63">
        <w:t>wyświetla powiadomienie, aby poinformować użytkownika</w:t>
      </w:r>
      <w:r w:rsidR="00B6098E">
        <w:t xml:space="preserve"> </w:t>
      </w:r>
      <w:r w:rsidR="00B6098E" w:rsidRPr="00512B63">
        <w:t xml:space="preserve">o </w:t>
      </w:r>
      <w:r w:rsidR="00B6098E">
        <w:t>wykrytym zdarzeniu</w:t>
      </w:r>
      <w:r>
        <w:t>,</w:t>
      </w:r>
    </w:p>
    <w:p w14:paraId="038C421A" w14:textId="53A98B7E" w:rsidR="00B6098E" w:rsidRDefault="00BE237F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z</w:t>
      </w:r>
      <w:r w:rsidR="00B6098E" w:rsidRPr="00512B63">
        <w:t xml:space="preserve">achowanie danych rekordów – niezależnie od operacji podstawowej </w:t>
      </w:r>
      <w:r>
        <w:t>System</w:t>
      </w:r>
      <w:r w:rsidRPr="00512B63">
        <w:t xml:space="preserve"> </w:t>
      </w:r>
      <w:r w:rsidR="00B6098E" w:rsidRPr="00512B63">
        <w:t>zapisze</w:t>
      </w:r>
      <w:r w:rsidR="00B6098E">
        <w:t xml:space="preserve"> </w:t>
      </w:r>
      <w:r w:rsidR="00B6098E" w:rsidRPr="00512B63">
        <w:t>dane oznaczone jako naruszenie polityki do dalszej analizy</w:t>
      </w:r>
      <w:r>
        <w:t>.</w:t>
      </w:r>
    </w:p>
    <w:p w14:paraId="36D0977E" w14:textId="5584F468" w:rsidR="00B6098E" w:rsidRDefault="00BE237F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 w:rsidRPr="00512B63">
        <w:t>oduł musi umożliwiać szczegółowe raportowanie wszystkich akcji oraz zapewniać możliwość generowania wykresów/diagramów/zestawień (logiczne filtrowanie informacji</w:t>
      </w:r>
      <w:r>
        <w:t>),</w:t>
      </w:r>
    </w:p>
    <w:p w14:paraId="7B509184" w14:textId="5B2903DA" w:rsidR="00B6098E" w:rsidRDefault="00667E62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 w:rsidRPr="00512B63">
        <w:t>oduł musi posiadać możliwość pracy agenta zainstalowanego na stacji użytkownika w trybie offline, bez kontaktu z serwerem zarządzający</w:t>
      </w:r>
      <w:r w:rsidR="00B6098E">
        <w:t>m</w:t>
      </w:r>
      <w:r>
        <w:t>,</w:t>
      </w:r>
    </w:p>
    <w:p w14:paraId="5CEB5F80" w14:textId="57D347FF" w:rsidR="00B6098E" w:rsidRDefault="00667E62" w:rsidP="003B538A">
      <w:pPr>
        <w:pStyle w:val="Akapitzlist"/>
        <w:numPr>
          <w:ilvl w:val="2"/>
          <w:numId w:val="21"/>
        </w:numPr>
        <w:spacing w:after="0" w:line="360" w:lineRule="auto"/>
      </w:pPr>
      <w:r>
        <w:lastRenderedPageBreak/>
        <w:t>m</w:t>
      </w:r>
      <w:r w:rsidR="00B6098E" w:rsidRPr="00512B63">
        <w:t>oduł musi posiadać możliwość zapewnienia ochrony poprzez kontrolę urządzeń zewnętrznych oraz dostępu do pamięci masowych i zasobów sieciowych połączonych z komputerami</w:t>
      </w:r>
      <w:r>
        <w:t>,</w:t>
      </w:r>
    </w:p>
    <w:p w14:paraId="4CBB96BA" w14:textId="05A3774C" w:rsidR="00B6098E" w:rsidRDefault="00667E62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 w:rsidRPr="00512B63">
        <w:t>oduł musi posiadać możliwość monitorowania</w:t>
      </w:r>
      <w:r w:rsidR="00B6098E">
        <w:t xml:space="preserve"> i blokowania następujących urządzeń zewnętrznych</w:t>
      </w:r>
      <w:r w:rsidR="00B6098E" w:rsidRPr="00512B63">
        <w:t>:</w:t>
      </w:r>
    </w:p>
    <w:p w14:paraId="5392469E" w14:textId="27CBFC91" w:rsidR="00B6098E" w:rsidRDefault="00667E62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u</w:t>
      </w:r>
      <w:r w:rsidR="00B6098E" w:rsidRPr="00512B63">
        <w:t>rządzeń pamięci masowej</w:t>
      </w:r>
      <w:r>
        <w:t>,</w:t>
      </w:r>
    </w:p>
    <w:p w14:paraId="2DAC0E91" w14:textId="63FBB233" w:rsidR="00B6098E" w:rsidRDefault="00B6098E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 w:rsidRPr="00512B63">
        <w:t>CD/DVD</w:t>
      </w:r>
      <w:r w:rsidR="00667E62">
        <w:t>,</w:t>
      </w:r>
    </w:p>
    <w:p w14:paraId="3CB78B1F" w14:textId="313D83C2" w:rsidR="00B6098E" w:rsidRDefault="00667E62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d</w:t>
      </w:r>
      <w:r w:rsidR="00B6098E" w:rsidRPr="00512B63">
        <w:t xml:space="preserve">ysków </w:t>
      </w:r>
      <w:r>
        <w:t>s</w:t>
      </w:r>
      <w:r w:rsidR="00B6098E" w:rsidRPr="00512B63">
        <w:t>ieciowych</w:t>
      </w:r>
      <w:r>
        <w:t>,</w:t>
      </w:r>
    </w:p>
    <w:p w14:paraId="6860F1CF" w14:textId="602D0E19" w:rsidR="00B6098E" w:rsidRDefault="00667E62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u</w:t>
      </w:r>
      <w:r w:rsidR="00B6098E" w:rsidRPr="00512B63">
        <w:t>rządzeń pamięci masowej USB</w:t>
      </w:r>
      <w:r>
        <w:t>,</w:t>
      </w:r>
    </w:p>
    <w:p w14:paraId="6A299253" w14:textId="5E23FB6E" w:rsidR="00B6098E" w:rsidRDefault="00667E62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d</w:t>
      </w:r>
      <w:r w:rsidR="00B6098E" w:rsidRPr="00512B63">
        <w:t>rukarek</w:t>
      </w:r>
      <w:r>
        <w:t>,</w:t>
      </w:r>
    </w:p>
    <w:p w14:paraId="57DF6B38" w14:textId="2B8BBCAD" w:rsidR="00B6098E" w:rsidRPr="00512B63" w:rsidRDefault="00667E62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k</w:t>
      </w:r>
      <w:r w:rsidR="00B6098E" w:rsidRPr="00512B63">
        <w:t xml:space="preserve">lawisza </w:t>
      </w:r>
      <w:proofErr w:type="spellStart"/>
      <w:r w:rsidR="00B6098E" w:rsidRPr="00512B63">
        <w:t>Print</w:t>
      </w:r>
      <w:proofErr w:type="spellEnd"/>
      <w:r w:rsidR="00B6098E" w:rsidRPr="00512B63">
        <w:t xml:space="preserve"> </w:t>
      </w:r>
      <w:proofErr w:type="spellStart"/>
      <w:r w:rsidR="00B6098E" w:rsidRPr="00512B63">
        <w:t>Screen</w:t>
      </w:r>
      <w:proofErr w:type="spellEnd"/>
      <w:r>
        <w:t>.</w:t>
      </w:r>
    </w:p>
    <w:p w14:paraId="312120DB" w14:textId="55752F32" w:rsidR="00B6098E" w:rsidRPr="00512B63" w:rsidRDefault="00667E62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>
        <w:t>oduł</w:t>
      </w:r>
      <w:r w:rsidR="00B6098E" w:rsidRPr="00512B63">
        <w:t xml:space="preserve"> musi posiadać możliwość nadawania uprawnień kontroli dla urządzeń pamięci masowej takich jak:</w:t>
      </w:r>
    </w:p>
    <w:p w14:paraId="5EF63F68" w14:textId="0FACC4EC" w:rsidR="00B6098E" w:rsidRDefault="00667E62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p</w:t>
      </w:r>
      <w:r w:rsidR="00B6098E" w:rsidRPr="00512B63">
        <w:t>ełny dostęp, w którym dozwolone są operacje takie jak: kopiowanie, przenoszenie</w:t>
      </w:r>
      <w:r w:rsidR="00B6098E">
        <w:t xml:space="preserve">, </w:t>
      </w:r>
      <w:r w:rsidR="00B6098E" w:rsidRPr="00512B63">
        <w:t>otwieranie, zapisywanie, usuwanie oraz wykonywanie</w:t>
      </w:r>
      <w:r>
        <w:t>,</w:t>
      </w:r>
    </w:p>
    <w:p w14:paraId="27EB6E6C" w14:textId="2FA1BC96" w:rsidR="00B6098E" w:rsidRPr="00512B63" w:rsidRDefault="00667E62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o</w:t>
      </w:r>
      <w:r w:rsidR="00B6098E" w:rsidRPr="00512B63">
        <w:t>dczyt, w którym dozwolone są operacje takie jak: kopiowanie i otwieranie</w:t>
      </w:r>
      <w:r>
        <w:t>;</w:t>
      </w:r>
      <w:r w:rsidR="00B6098E">
        <w:t xml:space="preserve"> </w:t>
      </w:r>
      <w:r>
        <w:t>n</w:t>
      </w:r>
      <w:r w:rsidR="00B6098E" w:rsidRPr="00512B63">
        <w:t>iedozwolone są operacje takie jak: przenoszenie, zapisywanie, usuwanie oraz</w:t>
      </w:r>
      <w:r w:rsidR="00B6098E">
        <w:t xml:space="preserve"> </w:t>
      </w:r>
      <w:r w:rsidR="00B6098E" w:rsidRPr="00512B63">
        <w:t>wykonywanie.</w:t>
      </w:r>
    </w:p>
    <w:p w14:paraId="0DF7DF75" w14:textId="15DE1F69" w:rsidR="00B6098E" w:rsidRDefault="00667E62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 w:rsidRPr="00512B63">
        <w:t>oduł musi umożliwiać utworzenie listy zatwierdzonych urządzeń pamięci masowej USB</w:t>
      </w:r>
      <w:r>
        <w:t>,</w:t>
      </w:r>
    </w:p>
    <w:p w14:paraId="79444426" w14:textId="658CF96E" w:rsidR="00B6098E" w:rsidRDefault="00667E62" w:rsidP="003B538A">
      <w:pPr>
        <w:pStyle w:val="Akapitzlist"/>
        <w:numPr>
          <w:ilvl w:val="2"/>
          <w:numId w:val="21"/>
        </w:numPr>
        <w:spacing w:after="0" w:line="360" w:lineRule="auto"/>
      </w:pPr>
      <w:r>
        <w:t>k</w:t>
      </w:r>
      <w:r w:rsidR="00B6098E" w:rsidRPr="00512B63">
        <w:t>ontrola urządzeń musi umożliwiać blokowanie dostępu do wszystkich urządzeń pamięci</w:t>
      </w:r>
      <w:r w:rsidR="00B6098E">
        <w:t xml:space="preserve"> </w:t>
      </w:r>
      <w:r w:rsidR="00B6098E" w:rsidRPr="00512B63">
        <w:t>masowej USB z wyjątkiem tych, które dodano do listy urządzeń zatwierdzonych</w:t>
      </w:r>
      <w:r>
        <w:t>; d</w:t>
      </w:r>
      <w:r w:rsidR="00B6098E" w:rsidRPr="00512B63">
        <w:t>la tych</w:t>
      </w:r>
      <w:r w:rsidR="00B6098E">
        <w:t xml:space="preserve"> </w:t>
      </w:r>
      <w:r w:rsidR="00B6098E" w:rsidRPr="00512B63">
        <w:t xml:space="preserve">urządzeń </w:t>
      </w:r>
      <w:r>
        <w:t xml:space="preserve">System </w:t>
      </w:r>
      <w:r w:rsidR="00B6098E" w:rsidRPr="00512B63">
        <w:t>powin</w:t>
      </w:r>
      <w:r>
        <w:t>ien</w:t>
      </w:r>
      <w:r w:rsidR="00B6098E" w:rsidRPr="00512B63">
        <w:t xml:space="preserve"> umożliwiać przyznanie pełnego dostępu lub ograniczyć poziom dostępu</w:t>
      </w:r>
      <w:r>
        <w:t>,</w:t>
      </w:r>
    </w:p>
    <w:p w14:paraId="4AF74BEE" w14:textId="389CE755" w:rsidR="00B6098E" w:rsidRDefault="00667E62" w:rsidP="003B538A">
      <w:pPr>
        <w:pStyle w:val="Akapitzlist"/>
        <w:numPr>
          <w:ilvl w:val="2"/>
          <w:numId w:val="21"/>
        </w:numPr>
        <w:spacing w:after="0" w:line="360" w:lineRule="auto"/>
      </w:pPr>
      <w:r>
        <w:t>m</w:t>
      </w:r>
      <w:r w:rsidR="00B6098E">
        <w:t>oduł ochrony stacji końcowych musi umożliwiać realizowanie kontroli aplikacji (</w:t>
      </w:r>
      <w:proofErr w:type="spellStart"/>
      <w:r w:rsidR="00B6098E" w:rsidRPr="00512B63">
        <w:t>application</w:t>
      </w:r>
      <w:proofErr w:type="spellEnd"/>
      <w:r w:rsidR="00B6098E" w:rsidRPr="00512B63">
        <w:t xml:space="preserve"> </w:t>
      </w:r>
      <w:proofErr w:type="spellStart"/>
      <w:r w:rsidR="00B6098E" w:rsidRPr="00512B63">
        <w:t>control</w:t>
      </w:r>
      <w:proofErr w:type="spellEnd"/>
      <w:r w:rsidR="00B6098E">
        <w:t>)</w:t>
      </w:r>
      <w:r w:rsidR="00B6098E" w:rsidRPr="00512B63">
        <w:t xml:space="preserve"> dla stacji </w:t>
      </w:r>
      <w:r w:rsidR="00B6098E">
        <w:t xml:space="preserve">systemów </w:t>
      </w:r>
      <w:r w:rsidR="00122BBB">
        <w:t>W</w:t>
      </w:r>
      <w:r w:rsidR="00B6098E">
        <w:t>indows</w:t>
      </w:r>
      <w:r w:rsidR="00122BBB">
        <w:t>,</w:t>
      </w:r>
    </w:p>
    <w:p w14:paraId="0C28D97B" w14:textId="77777777" w:rsidR="00B6098E" w:rsidRDefault="00B6098E" w:rsidP="003B538A">
      <w:pPr>
        <w:pStyle w:val="Akapitzlist"/>
        <w:numPr>
          <w:ilvl w:val="2"/>
          <w:numId w:val="21"/>
        </w:numPr>
        <w:spacing w:after="0" w:line="360" w:lineRule="auto"/>
      </w:pPr>
      <w:r>
        <w:t>Zamawiający dopuszcza rozwiązanie w którym kontrola aplikacji realizowana jest przez dedykowanego agenta.</w:t>
      </w:r>
    </w:p>
    <w:p w14:paraId="162C0C5E" w14:textId="075915ED" w:rsidR="00B6098E" w:rsidRDefault="00122BBB" w:rsidP="003B538A">
      <w:pPr>
        <w:pStyle w:val="Akapitzlist"/>
        <w:numPr>
          <w:ilvl w:val="2"/>
          <w:numId w:val="21"/>
        </w:numPr>
        <w:spacing w:after="0" w:line="360" w:lineRule="auto"/>
      </w:pPr>
      <w:r>
        <w:t>System</w:t>
      </w:r>
      <w:r w:rsidR="00B6098E" w:rsidRPr="00512B63">
        <w:t xml:space="preserve"> powin</w:t>
      </w:r>
      <w:r>
        <w:t xml:space="preserve">ien </w:t>
      </w:r>
      <w:r w:rsidR="00B6098E" w:rsidRPr="00512B63">
        <w:t>realizować co najmniej następujące fu</w:t>
      </w:r>
      <w:r w:rsidR="00B6098E">
        <w:t>nkcje związane z kontrolą aplikacji:</w:t>
      </w:r>
    </w:p>
    <w:p w14:paraId="32E32CF8" w14:textId="1D36A36E" w:rsidR="00B6098E" w:rsidRDefault="00122BBB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System</w:t>
      </w:r>
      <w:r w:rsidR="00B6098E" w:rsidRPr="00512B63">
        <w:t xml:space="preserve"> musi umożliwiać zdefiniowanie zestawu aplikacji</w:t>
      </w:r>
      <w:r>
        <w:t>,</w:t>
      </w:r>
      <w:r w:rsidR="00B6098E" w:rsidRPr="00512B63">
        <w:t xml:space="preserve"> które użytkownik końcowy</w:t>
      </w:r>
      <w:r w:rsidR="00B6098E">
        <w:t xml:space="preserve"> </w:t>
      </w:r>
      <w:r w:rsidR="00B6098E" w:rsidRPr="00512B63">
        <w:t>będzie mógł uruchomić – pozostałe aplikacje powinny być blokowane</w:t>
      </w:r>
      <w:r>
        <w:t>,</w:t>
      </w:r>
    </w:p>
    <w:p w14:paraId="5040F01F" w14:textId="7607C32D" w:rsidR="00B6098E" w:rsidRDefault="00122BBB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lastRenderedPageBreak/>
        <w:t>System</w:t>
      </w:r>
      <w:r w:rsidRPr="00512B63">
        <w:t xml:space="preserve"> </w:t>
      </w:r>
      <w:r w:rsidR="00B6098E" w:rsidRPr="00512B63">
        <w:t>musi zapewniać ochronę przed uruchamianiem niepożądanych lub nieznanych aplikacji, plików wykonywalnych, bibliotek DLL, aplikacji Windows, sterowników urządzeń, oraz innych przenośnych plików wykonywalnych (</w:t>
      </w:r>
      <w:proofErr w:type="spellStart"/>
      <w:r w:rsidR="00B6098E" w:rsidRPr="00512B63">
        <w:t>Portable</w:t>
      </w:r>
      <w:proofErr w:type="spellEnd"/>
      <w:r w:rsidR="00B6098E" w:rsidRPr="00512B63">
        <w:t xml:space="preserve"> </w:t>
      </w:r>
      <w:proofErr w:type="spellStart"/>
      <w:r w:rsidR="00B6098E" w:rsidRPr="00512B63">
        <w:t>Executable</w:t>
      </w:r>
      <w:proofErr w:type="spellEnd"/>
      <w:r w:rsidR="00B6098E" w:rsidRPr="00512B63">
        <w:t xml:space="preserve"> </w:t>
      </w:r>
      <w:proofErr w:type="spellStart"/>
      <w:r w:rsidR="00B6098E" w:rsidRPr="00512B63">
        <w:t>files</w:t>
      </w:r>
      <w:proofErr w:type="spellEnd"/>
      <w:r w:rsidR="00B6098E" w:rsidRPr="00512B63">
        <w:t>)</w:t>
      </w:r>
      <w:r>
        <w:t>,</w:t>
      </w:r>
    </w:p>
    <w:p w14:paraId="6648C0C8" w14:textId="67C03396" w:rsidR="00B6098E" w:rsidRDefault="00122BBB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System</w:t>
      </w:r>
      <w:r w:rsidRPr="00512B63">
        <w:t xml:space="preserve"> </w:t>
      </w:r>
      <w:r w:rsidR="00B6098E" w:rsidRPr="00512B63">
        <w:t>musi zapewniać mechanizm analizy zagrożeń w czasie rzeczywistym bazujący na globalnej bazie reputacji plików</w:t>
      </w:r>
      <w:r w:rsidR="00187CA6">
        <w:t>,</w:t>
      </w:r>
    </w:p>
    <w:p w14:paraId="1018AB99" w14:textId="0F8A08E9" w:rsidR="00B6098E" w:rsidRDefault="00187CA6" w:rsidP="003B538A">
      <w:pPr>
        <w:pStyle w:val="Akapitzlist"/>
        <w:numPr>
          <w:ilvl w:val="4"/>
          <w:numId w:val="21"/>
        </w:numPr>
        <w:spacing w:after="0" w:line="360" w:lineRule="auto"/>
        <w:ind w:left="993" w:hanging="284"/>
      </w:pPr>
      <w:r>
        <w:t>System</w:t>
      </w:r>
      <w:r w:rsidR="00B6098E">
        <w:t>,</w:t>
      </w:r>
      <w:r w:rsidR="00B6098E" w:rsidRPr="00512B63">
        <w:t xml:space="preserve"> w celu kontroli aplikacji</w:t>
      </w:r>
      <w:r w:rsidR="00B6098E">
        <w:t>,</w:t>
      </w:r>
      <w:r w:rsidR="00B6098E" w:rsidRPr="00512B63">
        <w:t xml:space="preserve"> musi wykorzystywać polityki zawierające zdefiniowane reguły z trzema metodami kontroli aplikacji:</w:t>
      </w:r>
    </w:p>
    <w:p w14:paraId="1D7BD87D" w14:textId="6E426B33" w:rsidR="00B6098E" w:rsidRDefault="00187CA6" w:rsidP="00C43585">
      <w:pPr>
        <w:pStyle w:val="Akapitzlist"/>
        <w:numPr>
          <w:ilvl w:val="0"/>
          <w:numId w:val="22"/>
        </w:numPr>
        <w:spacing w:after="0" w:line="360" w:lineRule="auto"/>
        <w:ind w:left="1134" w:hanging="141"/>
      </w:pPr>
      <w:r>
        <w:t>z</w:t>
      </w:r>
      <w:r w:rsidR="00B6098E" w:rsidRPr="00512B63">
        <w:t>ezwól</w:t>
      </w:r>
      <w:r>
        <w:t xml:space="preserve"> </w:t>
      </w:r>
      <w:r w:rsidR="00B6098E" w:rsidRPr="00512B63">
        <w:t>(</w:t>
      </w:r>
      <w:proofErr w:type="spellStart"/>
      <w:r w:rsidR="00B6098E" w:rsidRPr="00512B63">
        <w:t>Allow</w:t>
      </w:r>
      <w:proofErr w:type="spellEnd"/>
      <w:r w:rsidR="00B6098E" w:rsidRPr="00512B63">
        <w:t>) – reguły zezwalające na uruchomienie określonych, wyspecyfikowanych</w:t>
      </w:r>
      <w:r w:rsidR="00B6098E">
        <w:t xml:space="preserve"> </w:t>
      </w:r>
      <w:r w:rsidR="00B6098E" w:rsidRPr="00512B63">
        <w:t>aplikacji,</w:t>
      </w:r>
    </w:p>
    <w:p w14:paraId="332CE6F6" w14:textId="50E582CE" w:rsidR="00B6098E" w:rsidRDefault="00187CA6" w:rsidP="00C43585">
      <w:pPr>
        <w:pStyle w:val="Akapitzlist"/>
        <w:numPr>
          <w:ilvl w:val="0"/>
          <w:numId w:val="22"/>
        </w:numPr>
        <w:spacing w:after="0" w:line="360" w:lineRule="auto"/>
        <w:ind w:left="1134" w:hanging="141"/>
      </w:pPr>
      <w:r>
        <w:t>b</w:t>
      </w:r>
      <w:r w:rsidR="00B6098E" w:rsidRPr="00512B63">
        <w:t>lokuj (Block</w:t>
      </w:r>
      <w:r>
        <w:t>)</w:t>
      </w:r>
      <w:r w:rsidR="00B6098E" w:rsidRPr="00512B63">
        <w:t xml:space="preserve"> – reguły blokują określone, wybrane aplikacje lub aplikacje nie określone</w:t>
      </w:r>
      <w:r w:rsidR="00B6098E">
        <w:t xml:space="preserve"> </w:t>
      </w:r>
      <w:r w:rsidR="00B6098E" w:rsidRPr="00512B63">
        <w:t>w regułach typu „</w:t>
      </w:r>
      <w:proofErr w:type="spellStart"/>
      <w:r w:rsidR="00B6098E" w:rsidRPr="00512B63">
        <w:t>Allow</w:t>
      </w:r>
      <w:proofErr w:type="spellEnd"/>
      <w:r w:rsidR="00B6098E" w:rsidRPr="00512B63">
        <w:t>”,</w:t>
      </w:r>
    </w:p>
    <w:p w14:paraId="5CA54402" w14:textId="52897499" w:rsidR="00B6098E" w:rsidRDefault="00C43585" w:rsidP="00C43585">
      <w:pPr>
        <w:pStyle w:val="Akapitzlist"/>
        <w:numPr>
          <w:ilvl w:val="0"/>
          <w:numId w:val="22"/>
        </w:numPr>
        <w:spacing w:after="0" w:line="360" w:lineRule="auto"/>
        <w:ind w:left="1134" w:hanging="141"/>
      </w:pPr>
      <w:r>
        <w:t>i</w:t>
      </w:r>
      <w:r w:rsidR="00B6098E" w:rsidRPr="00512B63">
        <w:t>zolacja (Lockdown) – blokuje aplikacje dodane po zastosowaniu reguły typu</w:t>
      </w:r>
      <w:r w:rsidR="00B6098E">
        <w:t xml:space="preserve"> </w:t>
      </w:r>
      <w:r w:rsidR="00B6098E" w:rsidRPr="00512B63">
        <w:t>„Lockdown” z możliwością użycia określonych warunków na zezwolenie uruchomienia</w:t>
      </w:r>
      <w:r w:rsidR="00B6098E">
        <w:t xml:space="preserve"> </w:t>
      </w:r>
      <w:r w:rsidR="00B6098E" w:rsidRPr="00512B63">
        <w:t>aplikacji</w:t>
      </w:r>
      <w:r w:rsidR="00187CA6">
        <w:t>,</w:t>
      </w:r>
    </w:p>
    <w:p w14:paraId="4B2ED5FF" w14:textId="29FC2DB0" w:rsidR="00B6098E" w:rsidRDefault="00187CA6" w:rsidP="003B538A">
      <w:pPr>
        <w:pStyle w:val="Akapitzlist"/>
        <w:numPr>
          <w:ilvl w:val="2"/>
          <w:numId w:val="21"/>
        </w:numPr>
        <w:spacing w:after="0" w:line="360" w:lineRule="auto"/>
      </w:pPr>
      <w:r>
        <w:t>System</w:t>
      </w:r>
      <w:r w:rsidRPr="00421DC4">
        <w:t xml:space="preserve"> </w:t>
      </w:r>
      <w:r w:rsidR="00B6098E" w:rsidRPr="00421DC4">
        <w:t xml:space="preserve">ochrony </w:t>
      </w:r>
      <w:proofErr w:type="spellStart"/>
      <w:r w:rsidR="00B6098E" w:rsidRPr="00421DC4">
        <w:t>antymalware</w:t>
      </w:r>
      <w:proofErr w:type="spellEnd"/>
      <w:r w:rsidR="00B6098E" w:rsidRPr="00421DC4">
        <w:t xml:space="preserve"> musi mieć wbudowany mechanizm ochrony przed atakami na znane podatności, pochodzącymi z sieci (typu host IPS)</w:t>
      </w:r>
      <w:r>
        <w:t>,</w:t>
      </w:r>
    </w:p>
    <w:p w14:paraId="5ED4663C" w14:textId="6CC8D513" w:rsidR="00B6098E" w:rsidRDefault="00187CA6" w:rsidP="003B538A">
      <w:pPr>
        <w:pStyle w:val="Akapitzlist"/>
        <w:numPr>
          <w:ilvl w:val="2"/>
          <w:numId w:val="21"/>
        </w:numPr>
        <w:spacing w:after="0" w:line="360" w:lineRule="auto"/>
      </w:pPr>
      <w:r>
        <w:t xml:space="preserve">System </w:t>
      </w:r>
      <w:r w:rsidR="00B6098E">
        <w:t>ochrony musi</w:t>
      </w:r>
      <w:r w:rsidR="00B6098E" w:rsidRPr="00421DC4">
        <w:t xml:space="preserve"> </w:t>
      </w:r>
      <w:r w:rsidR="00B6098E">
        <w:t xml:space="preserve">posiadać zestaw </w:t>
      </w:r>
      <w:r w:rsidR="00B6098E" w:rsidRPr="00421DC4">
        <w:t>dostarczanych</w:t>
      </w:r>
      <w:r w:rsidR="00B6098E">
        <w:t xml:space="preserve"> i na bieżąco aktualizowanych</w:t>
      </w:r>
      <w:r w:rsidR="00B6098E" w:rsidRPr="00421DC4">
        <w:t xml:space="preserve"> przez producenta</w:t>
      </w:r>
      <w:r w:rsidR="00B6098E">
        <w:t xml:space="preserve"> </w:t>
      </w:r>
      <w:r>
        <w:t>S</w:t>
      </w:r>
      <w:r w:rsidR="00B6098E">
        <w:t>ystemu, gotowych do użycia</w:t>
      </w:r>
      <w:r w:rsidR="00B6098E" w:rsidRPr="00421DC4">
        <w:t xml:space="preserve"> sygnatur</w:t>
      </w:r>
      <w:r>
        <w:t>,</w:t>
      </w:r>
    </w:p>
    <w:p w14:paraId="08072B34" w14:textId="4A59DB6A" w:rsidR="00887779" w:rsidRPr="00187CA6" w:rsidRDefault="00187CA6" w:rsidP="003B538A">
      <w:pPr>
        <w:pStyle w:val="Akapitzlist"/>
        <w:numPr>
          <w:ilvl w:val="2"/>
          <w:numId w:val="21"/>
        </w:numPr>
        <w:spacing w:line="360" w:lineRule="auto"/>
        <w:ind w:left="714" w:hanging="357"/>
        <w:contextualSpacing w:val="0"/>
      </w:pPr>
      <w:r>
        <w:t>System</w:t>
      </w:r>
      <w:r w:rsidRPr="00421DC4">
        <w:t xml:space="preserve"> </w:t>
      </w:r>
      <w:proofErr w:type="spellStart"/>
      <w:r w:rsidR="00B6098E" w:rsidRPr="00421DC4">
        <w:t>antymalware</w:t>
      </w:r>
      <w:proofErr w:type="spellEnd"/>
      <w:r w:rsidR="00B6098E" w:rsidRPr="00421DC4">
        <w:t xml:space="preserve"> musi mieć możliwość wykrywania skanowania portó</w:t>
      </w:r>
      <w:r w:rsidR="00B6098E">
        <w:t>w.</w:t>
      </w:r>
      <w:bookmarkEnd w:id="1"/>
    </w:p>
    <w:p w14:paraId="47097519" w14:textId="0E8FAB55" w:rsidR="00E35A20" w:rsidRPr="00835834" w:rsidRDefault="007426FF" w:rsidP="00835834">
      <w:pPr>
        <w:pStyle w:val="Akapitzlist"/>
        <w:numPr>
          <w:ilvl w:val="0"/>
          <w:numId w:val="20"/>
        </w:numPr>
        <w:spacing w:after="0" w:line="360" w:lineRule="auto"/>
        <w:ind w:left="284" w:hanging="284"/>
        <w:rPr>
          <w:rFonts w:cstheme="minorHAnsi"/>
          <w:b/>
          <w:bCs/>
        </w:rPr>
      </w:pPr>
      <w:proofErr w:type="spellStart"/>
      <w:r w:rsidRPr="00835834">
        <w:rPr>
          <w:rFonts w:cstheme="minorHAnsi"/>
          <w:b/>
          <w:bCs/>
          <w:lang w:val="en-US"/>
        </w:rPr>
        <w:t>Moduł</w:t>
      </w:r>
      <w:proofErr w:type="spellEnd"/>
      <w:r w:rsidRPr="00835834">
        <w:rPr>
          <w:rFonts w:cstheme="minorHAnsi"/>
          <w:b/>
          <w:bCs/>
          <w:lang w:val="en-US"/>
        </w:rPr>
        <w:t xml:space="preserve"> </w:t>
      </w:r>
      <w:proofErr w:type="spellStart"/>
      <w:r w:rsidRPr="00835834">
        <w:rPr>
          <w:rFonts w:cstheme="minorHAnsi"/>
          <w:b/>
          <w:bCs/>
          <w:lang w:val="en-US"/>
        </w:rPr>
        <w:t>Systemu</w:t>
      </w:r>
      <w:proofErr w:type="spellEnd"/>
      <w:r w:rsidRPr="00835834">
        <w:rPr>
          <w:rFonts w:cstheme="minorHAnsi"/>
          <w:b/>
          <w:bCs/>
          <w:lang w:val="en-US"/>
        </w:rPr>
        <w:t xml:space="preserve"> – </w:t>
      </w:r>
      <w:r w:rsidR="00187CA6" w:rsidRPr="00835834">
        <w:rPr>
          <w:rFonts w:cstheme="minorHAnsi"/>
          <w:b/>
          <w:bCs/>
          <w:lang w:val="en-US"/>
        </w:rPr>
        <w:t xml:space="preserve"> </w:t>
      </w:r>
      <w:proofErr w:type="spellStart"/>
      <w:r w:rsidR="00187CA6" w:rsidRPr="00835834">
        <w:rPr>
          <w:rFonts w:cstheme="minorHAnsi"/>
          <w:b/>
          <w:bCs/>
          <w:lang w:val="en-US"/>
        </w:rPr>
        <w:t>ochron</w:t>
      </w:r>
      <w:r w:rsidRPr="00835834">
        <w:rPr>
          <w:rFonts w:cstheme="minorHAnsi"/>
          <w:b/>
          <w:bCs/>
          <w:lang w:val="en-US"/>
        </w:rPr>
        <w:t>a</w:t>
      </w:r>
      <w:proofErr w:type="spellEnd"/>
      <w:r w:rsidR="00187CA6" w:rsidRPr="00835834">
        <w:rPr>
          <w:rFonts w:cstheme="minorHAnsi"/>
          <w:b/>
          <w:bCs/>
          <w:lang w:val="en-US"/>
        </w:rPr>
        <w:t xml:space="preserve"> </w:t>
      </w:r>
      <w:proofErr w:type="spellStart"/>
      <w:r w:rsidR="00187CA6" w:rsidRPr="00835834">
        <w:rPr>
          <w:rFonts w:cstheme="minorHAnsi"/>
          <w:b/>
          <w:bCs/>
          <w:lang w:val="en-US"/>
        </w:rPr>
        <w:t>serwerów</w:t>
      </w:r>
      <w:proofErr w:type="spellEnd"/>
    </w:p>
    <w:p w14:paraId="52A65D63" w14:textId="42478212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r w:rsidR="00DE7F57">
        <w:t>musi dostarczać ochronę dla systemów serwerowych Windows oraz Linux.</w:t>
      </w:r>
    </w:p>
    <w:p w14:paraId="5359823E" w14:textId="0F01E76F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r w:rsidR="00DE7F57">
        <w:t>musi dostarczać ochronę przed zaawansowanymi zagrożeniami (</w:t>
      </w:r>
      <w:proofErr w:type="spellStart"/>
      <w:r w:rsidR="00DE7F57">
        <w:t>malware</w:t>
      </w:r>
      <w:proofErr w:type="spellEnd"/>
      <w:r w:rsidR="00DE7F57">
        <w:t>) w oparciu co najmniej o następujące silniki:</w:t>
      </w:r>
    </w:p>
    <w:p w14:paraId="2BE67837" w14:textId="7ADE2E7A" w:rsidR="00DE7F57" w:rsidRDefault="00DE7F57" w:rsidP="00835834">
      <w:pPr>
        <w:pStyle w:val="Akapitzlist"/>
        <w:numPr>
          <w:ilvl w:val="2"/>
          <w:numId w:val="31"/>
        </w:numPr>
        <w:spacing w:after="0" w:line="360" w:lineRule="auto"/>
        <w:ind w:left="709" w:hanging="359"/>
      </w:pPr>
      <w:r>
        <w:t>sygnaturowego,</w:t>
      </w:r>
    </w:p>
    <w:p w14:paraId="439E9AD7" w14:textId="2902CBEF" w:rsidR="00DE7F57" w:rsidRDefault="00DE7F57" w:rsidP="00835834">
      <w:pPr>
        <w:pStyle w:val="Akapitzlist"/>
        <w:numPr>
          <w:ilvl w:val="2"/>
          <w:numId w:val="31"/>
        </w:numPr>
        <w:spacing w:after="0" w:line="360" w:lineRule="auto"/>
        <w:ind w:left="709" w:hanging="359"/>
      </w:pPr>
      <w:r>
        <w:t>heurystycznego,</w:t>
      </w:r>
    </w:p>
    <w:p w14:paraId="36A7012C" w14:textId="42DC6628" w:rsidR="00DE7F57" w:rsidRDefault="00DE7F57" w:rsidP="00835834">
      <w:pPr>
        <w:pStyle w:val="Akapitzlist"/>
        <w:numPr>
          <w:ilvl w:val="2"/>
          <w:numId w:val="31"/>
        </w:numPr>
        <w:spacing w:after="0" w:line="360" w:lineRule="auto"/>
        <w:ind w:left="709" w:hanging="359"/>
      </w:pPr>
      <w:r>
        <w:t>uczenia maszynowego (</w:t>
      </w:r>
      <w:r w:rsidRPr="00DE7F57">
        <w:rPr>
          <w:i/>
          <w:iCs/>
        </w:rPr>
        <w:t>ang. Machine Learning</w:t>
      </w:r>
      <w:r>
        <w:t>),</w:t>
      </w:r>
    </w:p>
    <w:p w14:paraId="3FE4D15F" w14:textId="00227CCC" w:rsidR="00DE7F57" w:rsidRDefault="00DE7F57" w:rsidP="00835834">
      <w:pPr>
        <w:pStyle w:val="Akapitzlist"/>
        <w:numPr>
          <w:ilvl w:val="2"/>
          <w:numId w:val="31"/>
        </w:numPr>
        <w:spacing w:after="0" w:line="360" w:lineRule="auto"/>
        <w:ind w:left="709" w:hanging="359"/>
      </w:pPr>
      <w:r>
        <w:t>behawioralnego.</w:t>
      </w:r>
    </w:p>
    <w:p w14:paraId="484101ED" w14:textId="5A6EF3A4" w:rsidR="00DE7F57" w:rsidRPr="00421DC4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r w:rsidR="00DE7F57">
        <w:t xml:space="preserve">ochrony </w:t>
      </w:r>
      <w:proofErr w:type="spellStart"/>
      <w:r w:rsidR="00DE7F57">
        <w:t>antymalware</w:t>
      </w:r>
      <w:proofErr w:type="spellEnd"/>
      <w:r w:rsidR="00DE7F57">
        <w:t xml:space="preserve"> musi umożliwiać skanowanie: zgodnie z harmonogramem, na żądanie oraz w czasie rzeczywistym.</w:t>
      </w:r>
    </w:p>
    <w:p w14:paraId="00F3C7D4" w14:textId="3F1C2AE3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proofErr w:type="spellStart"/>
      <w:r w:rsidR="00DE7F57">
        <w:t>antymalware</w:t>
      </w:r>
      <w:proofErr w:type="spellEnd"/>
      <w:r w:rsidR="00DE7F57">
        <w:t xml:space="preserve"> musi mieć możliwość włączenia auto-ochrony agenta poprzez zdefiniowanie hasła wymaganego do jego odinstalowania.</w:t>
      </w:r>
    </w:p>
    <w:p w14:paraId="2345C49E" w14:textId="1C43B841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r w:rsidR="00DE7F57" w:rsidRPr="006178E2">
        <w:t xml:space="preserve">musi zapewniać ochronę przed atakami zagrożeniami typu </w:t>
      </w:r>
      <w:proofErr w:type="spellStart"/>
      <w:r w:rsidR="00DE7F57" w:rsidRPr="006178E2">
        <w:t>ransomware</w:t>
      </w:r>
      <w:proofErr w:type="spellEnd"/>
      <w:r w:rsidR="00DE7F57">
        <w:t>.</w:t>
      </w:r>
    </w:p>
    <w:p w14:paraId="4694A882" w14:textId="41ACEA3F" w:rsidR="00DE7F57" w:rsidRPr="00512B63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lastRenderedPageBreak/>
        <w:t>System</w:t>
      </w:r>
      <w:r w:rsidRPr="00421DC4">
        <w:t xml:space="preserve"> </w:t>
      </w:r>
      <w:r w:rsidR="00DE7F57" w:rsidRPr="00512B63">
        <w:t>musi zapewniać automatyczne usuwanie lub blokowanie wirusów oraz alarmować w przypadku wykrycia zagrożenia</w:t>
      </w:r>
      <w:r>
        <w:t>.</w:t>
      </w:r>
    </w:p>
    <w:p w14:paraId="501150AA" w14:textId="13303150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r w:rsidR="00DE7F57" w:rsidRPr="006178E2">
        <w:t>musi pozwalać na monitorowanie pod kątem integralności wskazanych plików, katalogów, serwisów, wpisów w rejestrach, listy uruchomionych procesów oraz otwartych portów i informowanie o wprowadzanych zmianach.</w:t>
      </w:r>
    </w:p>
    <w:p w14:paraId="43506C37" w14:textId="5000B708" w:rsidR="00DE7F57" w:rsidRPr="006178E2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r w:rsidR="00DE7F57" w:rsidRPr="006178E2">
        <w:t>musi umożliwiać monitorowanie pod kątem integralności otwartych na objętym ochroną serwerze portów – zamknięcie lub otwarcie nowego portu powinno być traktowane jako zmiana integralności i powinno generować zdarzenie bezpieczeństwa</w:t>
      </w:r>
      <w:r>
        <w:t>.</w:t>
      </w:r>
    </w:p>
    <w:p w14:paraId="7F544761" w14:textId="649708FD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284" w:hanging="284"/>
      </w:pPr>
      <w:r>
        <w:t>System</w:t>
      </w:r>
      <w:r w:rsidRPr="00421DC4">
        <w:t xml:space="preserve"> </w:t>
      </w:r>
      <w:r w:rsidR="00DE7F57" w:rsidRPr="006178E2">
        <w:t>musi umożliwiać monitorowanie pod kątem integralności listy uruchomionych na objętym ochroną serwerze procesów – zatrzymanie lub uruchomienie procesu powinno być traktowane jako zmiana integralności i powinno generować zdarzenie bezpieczeństwa.</w:t>
      </w:r>
    </w:p>
    <w:p w14:paraId="5F43466D" w14:textId="77777777" w:rsidR="00DE7F57" w:rsidRPr="00220960" w:rsidRDefault="00DE7F57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 w:rsidRPr="00220960">
        <w:t>Informacja o wprowadzonych zmianach musi zawierać, co najmniej nazwę pliku lub wpisu w rejestrze, w którym została wprowadzona zmiana, datę i czas wprowadzenia zmiany, nazwę serwera, na którym została wprowadzona zmiana, oraz nazwę reguły, która została wykorzystana</w:t>
      </w:r>
    </w:p>
    <w:p w14:paraId="32F1BCE8" w14:textId="7D3CC60D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predefiniowany zestaw reguł dostarczonych przez producenta oprogramowania określających wskazane do monitorowania pliki, wpisy w rejestrach oraz monitorowane serwisy, w zależności od chronionego systemu lub aplikacji</w:t>
      </w:r>
    </w:p>
    <w:p w14:paraId="7EE8ED0A" w14:textId="62F99FC4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funkcjonalność ręcznego definiowania reguł dotyczących monitorowanych plików oraz wpisów w rejestrach</w:t>
      </w:r>
      <w:r>
        <w:t>.</w:t>
      </w:r>
    </w:p>
    <w:p w14:paraId="48DA93E4" w14:textId="6E82F1C7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 xml:space="preserve">musi posiadać funkcjonalność definiowania </w:t>
      </w:r>
      <w:proofErr w:type="spellStart"/>
      <w:r w:rsidR="00DE7F57" w:rsidRPr="00220960">
        <w:t>wykluczeń</w:t>
      </w:r>
      <w:proofErr w:type="spellEnd"/>
      <w:r w:rsidR="00DE7F57" w:rsidRPr="00220960">
        <w:t xml:space="preserve"> plików znajdujących się w monitorowanym katalogu</w:t>
      </w:r>
      <w:r>
        <w:t>.</w:t>
      </w:r>
    </w:p>
    <w:p w14:paraId="04686407" w14:textId="24A8C203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funkcjonalność analizy logów pochodzących ze wskazanych systemów oraz aplikacji</w:t>
      </w:r>
      <w:r>
        <w:t>.</w:t>
      </w:r>
    </w:p>
    <w:p w14:paraId="33D21DFC" w14:textId="2273B4E7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reguły dostarczone przez producenta określające wskazane do zbierania i analizy logi, w zależności od chronionego systemu lub aplikacji</w:t>
      </w:r>
      <w:r>
        <w:t>.</w:t>
      </w:r>
    </w:p>
    <w:p w14:paraId="1ED5244A" w14:textId="7C98C1DB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funkcjonalność ręcznego definiowania przez administratora zbieranych i analizowanych logów</w:t>
      </w:r>
      <w:r>
        <w:t>.</w:t>
      </w:r>
    </w:p>
    <w:p w14:paraId="71DDF941" w14:textId="4B719D13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 xml:space="preserve">musi posiadać funkcjonalność dokonywania analizy logów co najmniej w formatach: </w:t>
      </w:r>
      <w:proofErr w:type="spellStart"/>
      <w:r w:rsidR="00DE7F57" w:rsidRPr="00220960">
        <w:t>syslog</w:t>
      </w:r>
      <w:proofErr w:type="spellEnd"/>
      <w:r w:rsidR="00DE7F57" w:rsidRPr="00220960">
        <w:t xml:space="preserve">, </w:t>
      </w:r>
      <w:proofErr w:type="spellStart"/>
      <w:r w:rsidR="00DE7F57" w:rsidRPr="00220960">
        <w:t>snort</w:t>
      </w:r>
      <w:proofErr w:type="spellEnd"/>
      <w:r w:rsidR="00DE7F57" w:rsidRPr="00220960">
        <w:t xml:space="preserve">, </w:t>
      </w:r>
      <w:proofErr w:type="spellStart"/>
      <w:r w:rsidR="00DE7F57" w:rsidRPr="00220960">
        <w:t>apache</w:t>
      </w:r>
      <w:proofErr w:type="spellEnd"/>
      <w:r w:rsidR="00DE7F57" w:rsidRPr="00220960">
        <w:t xml:space="preserve">, </w:t>
      </w:r>
      <w:proofErr w:type="spellStart"/>
      <w:r w:rsidR="00DE7F57" w:rsidRPr="00220960">
        <w:t>squid</w:t>
      </w:r>
      <w:proofErr w:type="spellEnd"/>
      <w:r w:rsidR="00DE7F57" w:rsidRPr="00220960">
        <w:t xml:space="preserve">, </w:t>
      </w:r>
      <w:proofErr w:type="spellStart"/>
      <w:r w:rsidR="00DE7F57" w:rsidRPr="00220960">
        <w:t>iis</w:t>
      </w:r>
      <w:proofErr w:type="spellEnd"/>
      <w:r w:rsidR="00DE7F57" w:rsidRPr="00220960">
        <w:t xml:space="preserve">, </w:t>
      </w:r>
      <w:proofErr w:type="spellStart"/>
      <w:r w:rsidR="00DE7F57" w:rsidRPr="00220960">
        <w:t>nmapg</w:t>
      </w:r>
      <w:proofErr w:type="spellEnd"/>
      <w:r w:rsidR="00DE7F57" w:rsidRPr="00220960">
        <w:t xml:space="preserve">, </w:t>
      </w:r>
      <w:proofErr w:type="spellStart"/>
      <w:r w:rsidR="00DE7F57" w:rsidRPr="00220960">
        <w:t>mysql</w:t>
      </w:r>
      <w:proofErr w:type="spellEnd"/>
      <w:r w:rsidR="00DE7F57" w:rsidRPr="00220960">
        <w:t xml:space="preserve">, </w:t>
      </w:r>
      <w:proofErr w:type="spellStart"/>
      <w:r w:rsidR="00DE7F57" w:rsidRPr="00220960">
        <w:t>postgresql</w:t>
      </w:r>
      <w:proofErr w:type="spellEnd"/>
      <w:r w:rsidR="00DE7F57" w:rsidRPr="00220960">
        <w:t xml:space="preserve">, </w:t>
      </w:r>
      <w:proofErr w:type="spellStart"/>
      <w:r w:rsidR="00DE7F57" w:rsidRPr="00220960">
        <w:t>eventlog</w:t>
      </w:r>
      <w:proofErr w:type="spellEnd"/>
      <w:r>
        <w:t>.</w:t>
      </w:r>
    </w:p>
    <w:p w14:paraId="6BB032AA" w14:textId="4F3E4060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funkcjonalność analizowania nieustandaryzowanych logów generowanych przez aplikacje i systemy, w szczególności logów w postaci pojedynczej linijki tekstu</w:t>
      </w:r>
      <w:r>
        <w:t>.</w:t>
      </w:r>
    </w:p>
    <w:p w14:paraId="61948DEE" w14:textId="004EFA66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lastRenderedPageBreak/>
        <w:t>System</w:t>
      </w:r>
      <w:r w:rsidRPr="00421DC4">
        <w:t xml:space="preserve"> </w:t>
      </w:r>
      <w:r w:rsidR="00DE7F57" w:rsidRPr="00220960">
        <w:t>musi posiadać funkcjonalność rekomendowania administratorowi uruchomienia konkretnych reguł definiowanych i dostarczanych przez producenta oprogramowania. Rekomendacja powinna być specyficzna dla konkretnego chronionego systemu. Rekomendacja powinna opierać się na cyklicznej, co najmniej raz na dobę analizie chronionego sytemu operacyjnego – jego wersji oraz zainstalowanym oprogramowaniu. Rekomendacja powinna dotyczyć co najmniej elementów systemu operacyjnego jakie należy monitorować pod kątem integralności (takie jak pliki, procesy) oraz istotnych z punktu widzenia bezpieczeństwa logów</w:t>
      </w:r>
      <w:r>
        <w:t>.</w:t>
      </w:r>
    </w:p>
    <w:p w14:paraId="1B15CC23" w14:textId="35B4178A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funkcjonalność automatycznego uruchamiania rekomendowanych reguł będących wynikiem wykonanej analizy dla każdego chronionego serwera. Automatyczna analiza i optymalizacja polityk dla serwerów powinna być wykonywana, co najmniej raz na dobę</w:t>
      </w:r>
      <w:r>
        <w:t>.</w:t>
      </w:r>
    </w:p>
    <w:p w14:paraId="2E452B0A" w14:textId="3182C2D4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funkcjonalność ciągłej, bieżącej i automatycznej kontroli oraz blokowania skierowanych na serwer ataków w warstwie sieciowej</w:t>
      </w:r>
      <w:r>
        <w:t>.</w:t>
      </w:r>
    </w:p>
    <w:p w14:paraId="2E90EDAF" w14:textId="410A6392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funkcjonalność przełączania pomiędzy trybem blokowania ruchu i trybem detekcji zdarzeń w sposób globalny dla wszystkich reguł</w:t>
      </w:r>
      <w:r>
        <w:t>.</w:t>
      </w:r>
    </w:p>
    <w:p w14:paraId="08FB1E41" w14:textId="13EAA834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moduł zapewniający blokowanie transmisji na podstawie zdefiniowanej charakterystyki ruchu poprzez sygnatury oraz zdefiniowane ciągi znaków (</w:t>
      </w:r>
      <w:proofErr w:type="spellStart"/>
      <w:r w:rsidR="00DE7F57" w:rsidRPr="00220960">
        <w:t>pattern’u</w:t>
      </w:r>
      <w:proofErr w:type="spellEnd"/>
      <w:r w:rsidR="00DE7F57" w:rsidRPr="00220960">
        <w:t>)</w:t>
      </w:r>
      <w:r>
        <w:t>.</w:t>
      </w:r>
    </w:p>
    <w:p w14:paraId="24C468A0" w14:textId="598E8D73" w:rsidR="00DE7F57" w:rsidRDefault="0081395B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możliwość automatycznego uruchamiania dla każdego z chronionych serwerów oddzielnie tzw. wirtualnych poprawek, pozwalających na ochronę przed atakami wykorzystującymi podatności systemów operacyjnych i aplikacji do czasu zainstalowania standardowych poprawek producenta i restartu systemów</w:t>
      </w:r>
      <w:r>
        <w:t>.</w:t>
      </w:r>
    </w:p>
    <w:p w14:paraId="1DEE80C4" w14:textId="4B10962B" w:rsidR="00DE7F57" w:rsidRDefault="00DE7F57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 w:rsidRPr="00220960">
        <w:t xml:space="preserve">Analiza podatności występujących na serwerze w celu wybrania i uruchomienia odpowiednich tzw. </w:t>
      </w:r>
      <w:r w:rsidR="0081395B">
        <w:t>w</w:t>
      </w:r>
      <w:r w:rsidRPr="00220960">
        <w:t>irtualnych poprawek</w:t>
      </w:r>
      <w:r w:rsidR="0081395B">
        <w:t>,</w:t>
      </w:r>
      <w:r w:rsidRPr="00220960">
        <w:t xml:space="preserve"> musi być wykonywana w sposób automatyczny co najmniej raz na dobę</w:t>
      </w:r>
      <w:r w:rsidR="0081395B">
        <w:t>.</w:t>
      </w:r>
    </w:p>
    <w:p w14:paraId="61CEB359" w14:textId="0C9154A5" w:rsidR="00DE7F57" w:rsidRDefault="00DE7F57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 w:rsidRPr="00220960">
        <w:t>Polityka w zakresie uruchamiana tzw. wirtualnych poprawek powinna być tworzona automatycznie, indywidualnie da każdego chronionego zasobu bazując na analizie jego wersji, zainstalowanych poprawkach bezpieczeństwa i zainstalowanym oprogramowaniu. Taka analiza i optymalizacja polityki powinna być wykonywana co najmniej raz na dobę</w:t>
      </w:r>
      <w:r w:rsidR="00F40B20">
        <w:t>.</w:t>
      </w:r>
    </w:p>
    <w:p w14:paraId="51C3367F" w14:textId="7E8AB8F0" w:rsidR="00DE7F57" w:rsidRDefault="00F40B20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>musi posiadać dwukierunkowy stanowy firewall (</w:t>
      </w:r>
      <w:proofErr w:type="spellStart"/>
      <w:r w:rsidR="00DE7F57" w:rsidRPr="00220960">
        <w:t>stateful</w:t>
      </w:r>
      <w:proofErr w:type="spellEnd"/>
      <w:r w:rsidR="00DE7F57" w:rsidRPr="00220960">
        <w:t xml:space="preserve"> firewall) zapewniający izolację interfejsów bez konieczności restartów chronionych serwerów.</w:t>
      </w:r>
    </w:p>
    <w:p w14:paraId="00613325" w14:textId="6A224014" w:rsidR="00D84960" w:rsidRPr="00F40B20" w:rsidRDefault="00F40B20" w:rsidP="00835834">
      <w:pPr>
        <w:pStyle w:val="Akapitzlist"/>
        <w:numPr>
          <w:ilvl w:val="1"/>
          <w:numId w:val="31"/>
        </w:numPr>
        <w:spacing w:after="0" w:line="360" w:lineRule="auto"/>
        <w:ind w:left="426" w:hanging="426"/>
      </w:pPr>
      <w:r>
        <w:t>System</w:t>
      </w:r>
      <w:r w:rsidRPr="00421DC4">
        <w:t xml:space="preserve"> </w:t>
      </w:r>
      <w:r w:rsidR="00DE7F57" w:rsidRPr="00220960">
        <w:t xml:space="preserve">musi posiadać funkcjonalność ciągłej, bieżącej i automatycznej kontroli połączeń wychodzących i przychodzących w komunikacji sieciowej z możliwością kontroli </w:t>
      </w:r>
      <w:r w:rsidR="00DE7F57" w:rsidRPr="00220960">
        <w:lastRenderedPageBreak/>
        <w:t>niestandardowych portów TCP (funkcjonalność definiowania na podstawie numeru protokołu oraz numeru typu ramki)</w:t>
      </w:r>
      <w:r>
        <w:t>.</w:t>
      </w:r>
    </w:p>
    <w:p w14:paraId="3DACBBB4" w14:textId="0DA412A4" w:rsidR="00D84960" w:rsidRPr="00452F99" w:rsidRDefault="00452F99" w:rsidP="00835834">
      <w:pPr>
        <w:pStyle w:val="Akapitzlist"/>
        <w:numPr>
          <w:ilvl w:val="0"/>
          <w:numId w:val="20"/>
        </w:numPr>
        <w:spacing w:after="0" w:line="360" w:lineRule="auto"/>
        <w:rPr>
          <w:rFonts w:cstheme="minorHAnsi"/>
          <w:b/>
          <w:bCs/>
        </w:rPr>
      </w:pPr>
      <w:proofErr w:type="spellStart"/>
      <w:r w:rsidRPr="007426FF">
        <w:rPr>
          <w:rFonts w:cstheme="minorHAnsi"/>
          <w:b/>
          <w:bCs/>
          <w:lang w:val="en-US"/>
        </w:rPr>
        <w:t>Moduł</w:t>
      </w:r>
      <w:proofErr w:type="spellEnd"/>
      <w:r w:rsidRPr="007426FF">
        <w:rPr>
          <w:rFonts w:cstheme="minorHAnsi"/>
          <w:b/>
          <w:bCs/>
          <w:lang w:val="en-US"/>
        </w:rPr>
        <w:t xml:space="preserve"> </w:t>
      </w:r>
      <w:proofErr w:type="spellStart"/>
      <w:r w:rsidRPr="007426FF">
        <w:rPr>
          <w:rFonts w:cstheme="minorHAnsi"/>
          <w:b/>
          <w:bCs/>
          <w:lang w:val="en-US"/>
        </w:rPr>
        <w:t>Systemu</w:t>
      </w:r>
      <w:proofErr w:type="spellEnd"/>
      <w:r w:rsidRPr="007426FF">
        <w:rPr>
          <w:rFonts w:cstheme="minorHAnsi"/>
          <w:b/>
          <w:bCs/>
          <w:lang w:val="en-US"/>
        </w:rPr>
        <w:t xml:space="preserve"> –  </w:t>
      </w:r>
      <w:proofErr w:type="spellStart"/>
      <w:r w:rsidR="00AF38D9">
        <w:rPr>
          <w:rFonts w:cstheme="minorHAnsi"/>
          <w:b/>
          <w:bCs/>
          <w:lang w:val="en-US"/>
        </w:rPr>
        <w:t>a</w:t>
      </w:r>
      <w:r w:rsidRPr="00452F99">
        <w:rPr>
          <w:rFonts w:cstheme="minorHAnsi"/>
          <w:b/>
          <w:bCs/>
          <w:lang w:val="en-US"/>
        </w:rPr>
        <w:t>naliz</w:t>
      </w:r>
      <w:r w:rsidR="00AF38D9">
        <w:rPr>
          <w:rFonts w:cstheme="minorHAnsi"/>
          <w:b/>
          <w:bCs/>
          <w:lang w:val="en-US"/>
        </w:rPr>
        <w:t>a</w:t>
      </w:r>
      <w:proofErr w:type="spellEnd"/>
      <w:r w:rsidRPr="00452F99">
        <w:rPr>
          <w:rFonts w:cstheme="minorHAnsi"/>
          <w:b/>
          <w:bCs/>
          <w:lang w:val="en-US"/>
        </w:rPr>
        <w:t xml:space="preserve"> </w:t>
      </w:r>
      <w:proofErr w:type="spellStart"/>
      <w:r w:rsidRPr="00452F99">
        <w:rPr>
          <w:rFonts w:cstheme="minorHAnsi"/>
          <w:b/>
          <w:bCs/>
          <w:lang w:val="en-US"/>
        </w:rPr>
        <w:t>ryzyka</w:t>
      </w:r>
      <w:proofErr w:type="spellEnd"/>
    </w:p>
    <w:p w14:paraId="5AD0AB36" w14:textId="0B78E883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rPr>
          <w:rFonts w:cstheme="minorHAnsi"/>
        </w:rPr>
      </w:pPr>
      <w:r w:rsidRPr="00AF38D9">
        <w:rPr>
          <w:rFonts w:cstheme="minorHAnsi"/>
        </w:rPr>
        <w:t>Moduł liczący ryzyko dla całości infrastruktury objętej ochroną</w:t>
      </w:r>
      <w:r>
        <w:rPr>
          <w:rFonts w:cstheme="minorHAnsi"/>
        </w:rPr>
        <w:t xml:space="preserve"> -</w:t>
      </w:r>
      <w:r w:rsidRPr="00AF38D9">
        <w:rPr>
          <w:rFonts w:cstheme="minorHAnsi"/>
        </w:rPr>
        <w:t xml:space="preserve"> sumarycznie oraz dla każdego z chronionych komponentów z osobna</w:t>
      </w:r>
      <w:r>
        <w:rPr>
          <w:rFonts w:cstheme="minorHAnsi"/>
        </w:rPr>
        <w:t>.</w:t>
      </w:r>
    </w:p>
    <w:p w14:paraId="1245291C" w14:textId="387CB126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rPr>
          <w:rFonts w:cstheme="minorHAnsi"/>
        </w:rPr>
      </w:pPr>
      <w:r w:rsidRPr="00AF38D9">
        <w:rPr>
          <w:rFonts w:cstheme="minorHAnsi"/>
        </w:rPr>
        <w:t>Ocena ryzyka musi być przeliczana w trybie ciągłym</w:t>
      </w:r>
      <w:r>
        <w:rPr>
          <w:rFonts w:cstheme="minorHAnsi"/>
        </w:rPr>
        <w:t>.</w:t>
      </w:r>
    </w:p>
    <w:p w14:paraId="0246DFA2" w14:textId="41AA4619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rPr>
          <w:rFonts w:cstheme="minorHAnsi"/>
        </w:rPr>
      </w:pPr>
      <w:r w:rsidRPr="00AF38D9">
        <w:rPr>
          <w:rFonts w:cstheme="minorHAnsi"/>
        </w:rPr>
        <w:t>Wynik analizy ryzyka musi być przedstawiony w postaci umożliwiającej łatwą komunikację z osobami nie znającymi szczegółów technologicznych bezpieczeństwa IT</w:t>
      </w:r>
      <w:r>
        <w:rPr>
          <w:rFonts w:cstheme="minorHAnsi"/>
        </w:rPr>
        <w:t>.</w:t>
      </w:r>
      <w:r w:rsidRPr="00AF38D9">
        <w:rPr>
          <w:rFonts w:cstheme="minorHAnsi"/>
        </w:rPr>
        <w:t xml:space="preserve"> </w:t>
      </w:r>
      <w:r>
        <w:rPr>
          <w:rFonts w:cstheme="minorHAnsi"/>
        </w:rPr>
        <w:t>P</w:t>
      </w:r>
      <w:r w:rsidRPr="00AF38D9">
        <w:rPr>
          <w:rFonts w:cstheme="minorHAnsi"/>
        </w:rPr>
        <w:t>referowany indeks numeryczny w zakresie od 0 do 100</w:t>
      </w:r>
      <w:r>
        <w:rPr>
          <w:rFonts w:cstheme="minorHAnsi"/>
        </w:rPr>
        <w:t>.</w:t>
      </w:r>
    </w:p>
    <w:p w14:paraId="73FDEFC3" w14:textId="77777777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rPr>
          <w:rFonts w:cstheme="minorHAnsi"/>
        </w:rPr>
      </w:pPr>
      <w:r w:rsidRPr="00AF38D9">
        <w:rPr>
          <w:rFonts w:cstheme="minorHAnsi"/>
        </w:rPr>
        <w:t>Indeks powinien być obliczany na podstawie danych zebranych w kilku kategoriach, między innymi:</w:t>
      </w:r>
    </w:p>
    <w:p w14:paraId="6FE40898" w14:textId="3B4B8579" w:rsidR="00AF38D9" w:rsidRDefault="00AF38D9" w:rsidP="00BE0E6D">
      <w:pPr>
        <w:pStyle w:val="Akapitzlist"/>
        <w:numPr>
          <w:ilvl w:val="2"/>
          <w:numId w:val="31"/>
        </w:numPr>
        <w:spacing w:line="360" w:lineRule="auto"/>
        <w:rPr>
          <w:rFonts w:cstheme="minorHAnsi"/>
        </w:rPr>
      </w:pPr>
      <w:r>
        <w:rPr>
          <w:rFonts w:cstheme="minorHAnsi"/>
        </w:rPr>
        <w:t>p</w:t>
      </w:r>
      <w:r w:rsidRPr="00AF38D9">
        <w:rPr>
          <w:rFonts w:cstheme="minorHAnsi"/>
        </w:rPr>
        <w:t>owierzchni ataku</w:t>
      </w:r>
      <w:r>
        <w:rPr>
          <w:rFonts w:cstheme="minorHAnsi"/>
        </w:rPr>
        <w:t>,</w:t>
      </w:r>
    </w:p>
    <w:p w14:paraId="1A2AB09F" w14:textId="62EAFDEF" w:rsidR="00AF38D9" w:rsidRDefault="00AF38D9" w:rsidP="00BE0E6D">
      <w:pPr>
        <w:pStyle w:val="Akapitzlist"/>
        <w:numPr>
          <w:ilvl w:val="2"/>
          <w:numId w:val="31"/>
        </w:numPr>
        <w:spacing w:line="360" w:lineRule="auto"/>
        <w:rPr>
          <w:rFonts w:cstheme="minorHAnsi"/>
        </w:rPr>
      </w:pPr>
      <w:r>
        <w:rPr>
          <w:rFonts w:cstheme="minorHAnsi"/>
        </w:rPr>
        <w:t>h</w:t>
      </w:r>
      <w:r w:rsidRPr="00AF38D9">
        <w:rPr>
          <w:rFonts w:cstheme="minorHAnsi"/>
        </w:rPr>
        <w:t>istorycznych alertów z sytemu XDR</w:t>
      </w:r>
      <w:r>
        <w:rPr>
          <w:rFonts w:cstheme="minorHAnsi"/>
        </w:rPr>
        <w:t>,</w:t>
      </w:r>
    </w:p>
    <w:p w14:paraId="72C691E9" w14:textId="48C984D7" w:rsidR="00AF38D9" w:rsidRDefault="00AF38D9" w:rsidP="00BE0E6D">
      <w:pPr>
        <w:pStyle w:val="Akapitzlist"/>
        <w:numPr>
          <w:ilvl w:val="2"/>
          <w:numId w:val="31"/>
        </w:numPr>
        <w:spacing w:line="360" w:lineRule="auto"/>
        <w:rPr>
          <w:rFonts w:cstheme="minorHAnsi"/>
        </w:rPr>
      </w:pPr>
      <w:r>
        <w:rPr>
          <w:rFonts w:cstheme="minorHAnsi"/>
        </w:rPr>
        <w:t>b</w:t>
      </w:r>
      <w:r w:rsidRPr="00AF38D9">
        <w:rPr>
          <w:rFonts w:cstheme="minorHAnsi"/>
        </w:rPr>
        <w:t>łędów w konfiguracji systemów</w:t>
      </w:r>
      <w:r>
        <w:rPr>
          <w:rFonts w:cstheme="minorHAnsi"/>
        </w:rPr>
        <w:t>,</w:t>
      </w:r>
    </w:p>
    <w:p w14:paraId="46D882CB" w14:textId="7D33DA5E" w:rsidR="00AF38D9" w:rsidRDefault="00AF38D9" w:rsidP="00BE0E6D">
      <w:pPr>
        <w:pStyle w:val="Akapitzlist"/>
        <w:numPr>
          <w:ilvl w:val="2"/>
          <w:numId w:val="31"/>
        </w:numPr>
        <w:spacing w:line="360" w:lineRule="auto"/>
        <w:rPr>
          <w:rFonts w:cstheme="minorHAnsi"/>
        </w:rPr>
      </w:pPr>
      <w:r>
        <w:rPr>
          <w:rFonts w:cstheme="minorHAnsi"/>
        </w:rPr>
        <w:t>k</w:t>
      </w:r>
      <w:r w:rsidRPr="00AF38D9">
        <w:rPr>
          <w:rFonts w:cstheme="minorHAnsi"/>
        </w:rPr>
        <w:t>onfiguracji systemu bezpieczeństwa</w:t>
      </w:r>
      <w:r>
        <w:rPr>
          <w:rFonts w:cstheme="minorHAnsi"/>
        </w:rPr>
        <w:t>,</w:t>
      </w:r>
    </w:p>
    <w:p w14:paraId="7B1E75FE" w14:textId="31290C2A" w:rsidR="00AF38D9" w:rsidRDefault="00AF38D9" w:rsidP="00BE0E6D">
      <w:pPr>
        <w:pStyle w:val="Akapitzlist"/>
        <w:numPr>
          <w:ilvl w:val="2"/>
          <w:numId w:val="31"/>
        </w:numPr>
        <w:spacing w:line="360" w:lineRule="auto"/>
        <w:rPr>
          <w:rFonts w:cstheme="minorHAnsi"/>
        </w:rPr>
      </w:pPr>
      <w:r>
        <w:rPr>
          <w:rFonts w:cstheme="minorHAnsi"/>
        </w:rPr>
        <w:t>a</w:t>
      </w:r>
      <w:r w:rsidRPr="00AF38D9">
        <w:rPr>
          <w:rFonts w:cstheme="minorHAnsi"/>
        </w:rPr>
        <w:t>ktywności użytkowników i aplikacji</w:t>
      </w:r>
      <w:r>
        <w:rPr>
          <w:rFonts w:cstheme="minorHAnsi"/>
        </w:rPr>
        <w:t>,</w:t>
      </w:r>
    </w:p>
    <w:p w14:paraId="5AA17FB7" w14:textId="1DF3E3EB" w:rsidR="00AF38D9" w:rsidRDefault="00AF38D9" w:rsidP="00BE0E6D">
      <w:pPr>
        <w:pStyle w:val="Akapitzlist"/>
        <w:numPr>
          <w:ilvl w:val="2"/>
          <w:numId w:val="31"/>
        </w:numPr>
        <w:spacing w:line="360" w:lineRule="auto"/>
        <w:rPr>
          <w:rFonts w:cstheme="minorHAnsi"/>
        </w:rPr>
      </w:pPr>
      <w:r>
        <w:rPr>
          <w:rFonts w:cstheme="minorHAnsi"/>
        </w:rPr>
        <w:t>w</w:t>
      </w:r>
      <w:r w:rsidRPr="00AF38D9">
        <w:rPr>
          <w:rFonts w:cstheme="minorHAnsi"/>
        </w:rPr>
        <w:t xml:space="preserve">ycieków danych (monitoring </w:t>
      </w:r>
      <w:proofErr w:type="spellStart"/>
      <w:r w:rsidRPr="00AF38D9">
        <w:rPr>
          <w:rFonts w:cstheme="minorHAnsi"/>
        </w:rPr>
        <w:t>darknetu</w:t>
      </w:r>
      <w:proofErr w:type="spellEnd"/>
      <w:r w:rsidRPr="00AF38D9">
        <w:rPr>
          <w:rFonts w:cstheme="minorHAnsi"/>
        </w:rPr>
        <w:t>)</w:t>
      </w:r>
      <w:r>
        <w:rPr>
          <w:rFonts w:cstheme="minorHAnsi"/>
        </w:rPr>
        <w:t>,</w:t>
      </w:r>
    </w:p>
    <w:p w14:paraId="00AD85CC" w14:textId="70963E0D" w:rsidR="00AF38D9" w:rsidRPr="00AF38D9" w:rsidRDefault="00AF38D9" w:rsidP="00BE0E6D">
      <w:pPr>
        <w:pStyle w:val="Akapitzlist"/>
        <w:numPr>
          <w:ilvl w:val="2"/>
          <w:numId w:val="31"/>
        </w:numPr>
        <w:spacing w:line="360" w:lineRule="auto"/>
        <w:rPr>
          <w:rFonts w:cstheme="minorHAnsi"/>
        </w:rPr>
      </w:pPr>
      <w:r>
        <w:rPr>
          <w:rFonts w:cstheme="minorHAnsi"/>
        </w:rPr>
        <w:t>p</w:t>
      </w:r>
      <w:r w:rsidRPr="00AF38D9">
        <w:rPr>
          <w:rFonts w:cstheme="minorHAnsi"/>
        </w:rPr>
        <w:t>odatności (widocznych z Internetu i na maszynach w sieci wewnętrznej)</w:t>
      </w:r>
      <w:r>
        <w:rPr>
          <w:rFonts w:cstheme="minorHAnsi"/>
        </w:rPr>
        <w:t>.</w:t>
      </w:r>
    </w:p>
    <w:p w14:paraId="1BF28F52" w14:textId="271DE627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rPr>
          <w:rFonts w:cstheme="minorHAnsi"/>
        </w:rPr>
      </w:pPr>
      <w:r w:rsidRPr="00AF38D9">
        <w:rPr>
          <w:rFonts w:cstheme="minorHAnsi"/>
        </w:rPr>
        <w:t xml:space="preserve">Na potrzeby analizy ryzyka </w:t>
      </w:r>
      <w:r>
        <w:rPr>
          <w:rFonts w:cstheme="minorHAnsi"/>
        </w:rPr>
        <w:t>S</w:t>
      </w:r>
      <w:r w:rsidRPr="00AF38D9">
        <w:rPr>
          <w:rFonts w:cstheme="minorHAnsi"/>
        </w:rPr>
        <w:t>ystem musi wykonywać pełne skanowanie podatności punktów końcowych objętych ochroną/monitorowaniem. System musi prezentować precyzyjne informacje o wykrytych podatnościach, w tym co najmniej:</w:t>
      </w:r>
    </w:p>
    <w:p w14:paraId="4370F6B6" w14:textId="4A573829" w:rsidR="00AF38D9" w:rsidRDefault="003B538A" w:rsidP="00BE0E6D">
      <w:pPr>
        <w:pStyle w:val="Akapitzlist"/>
        <w:numPr>
          <w:ilvl w:val="0"/>
          <w:numId w:val="33"/>
        </w:numPr>
        <w:spacing w:line="360" w:lineRule="auto"/>
        <w:rPr>
          <w:rFonts w:cstheme="minorHAnsi"/>
        </w:rPr>
      </w:pPr>
      <w:r>
        <w:rPr>
          <w:rFonts w:cstheme="minorHAnsi"/>
        </w:rPr>
        <w:t>o</w:t>
      </w:r>
      <w:r w:rsidR="00AF38D9" w:rsidRPr="00AF38D9">
        <w:rPr>
          <w:rFonts w:cstheme="minorHAnsi"/>
        </w:rPr>
        <w:t>pis wykrytej podatności</w:t>
      </w:r>
      <w:r>
        <w:rPr>
          <w:rFonts w:cstheme="minorHAnsi"/>
        </w:rPr>
        <w:t>,</w:t>
      </w:r>
    </w:p>
    <w:p w14:paraId="5FB572C1" w14:textId="4439668A" w:rsidR="00AF38D9" w:rsidRDefault="003B538A" w:rsidP="00BE0E6D">
      <w:pPr>
        <w:pStyle w:val="Akapitzlist"/>
        <w:numPr>
          <w:ilvl w:val="0"/>
          <w:numId w:val="33"/>
        </w:numPr>
        <w:spacing w:line="360" w:lineRule="auto"/>
        <w:rPr>
          <w:rFonts w:cstheme="minorHAnsi"/>
        </w:rPr>
      </w:pPr>
      <w:r>
        <w:rPr>
          <w:rFonts w:cstheme="minorHAnsi"/>
        </w:rPr>
        <w:t>j</w:t>
      </w:r>
      <w:r w:rsidR="00AF38D9" w:rsidRPr="003B538A">
        <w:rPr>
          <w:rFonts w:cstheme="minorHAnsi"/>
        </w:rPr>
        <w:t>ej CVE</w:t>
      </w:r>
      <w:r>
        <w:rPr>
          <w:rFonts w:cstheme="minorHAnsi"/>
        </w:rPr>
        <w:t>,</w:t>
      </w:r>
    </w:p>
    <w:p w14:paraId="4F0034F9" w14:textId="02AB9160" w:rsidR="00AF38D9" w:rsidRPr="003B538A" w:rsidRDefault="003B538A" w:rsidP="00BE0E6D">
      <w:pPr>
        <w:pStyle w:val="Akapitzlist"/>
        <w:numPr>
          <w:ilvl w:val="0"/>
          <w:numId w:val="33"/>
        </w:numPr>
        <w:spacing w:line="360" w:lineRule="auto"/>
        <w:rPr>
          <w:rFonts w:cstheme="minorHAnsi"/>
        </w:rPr>
      </w:pPr>
      <w:r>
        <w:rPr>
          <w:rFonts w:cstheme="minorHAnsi"/>
        </w:rPr>
        <w:t>i</w:t>
      </w:r>
      <w:r w:rsidR="00AF38D9" w:rsidRPr="003B538A">
        <w:rPr>
          <w:rFonts w:cstheme="minorHAnsi"/>
        </w:rPr>
        <w:t>nformacje na jakich punktach końcowych występuje</w:t>
      </w:r>
      <w:r>
        <w:rPr>
          <w:rFonts w:cstheme="minorHAnsi"/>
        </w:rPr>
        <w:t>.</w:t>
      </w:r>
    </w:p>
    <w:p w14:paraId="55FD0CA6" w14:textId="0AF4CF31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jc w:val="both"/>
        <w:rPr>
          <w:rFonts w:cstheme="minorHAnsi"/>
        </w:rPr>
      </w:pPr>
      <w:r w:rsidRPr="00AF38D9">
        <w:rPr>
          <w:rFonts w:cstheme="minorHAnsi"/>
        </w:rPr>
        <w:t>Wizualizacja ryzyka za pomocą historycznego grafu, określającego zmiany indeksu ryzyka w czasie na przestrzeni ostatnich co najmniej trzech miesięcy</w:t>
      </w:r>
      <w:r w:rsidR="003B538A">
        <w:rPr>
          <w:rFonts w:cstheme="minorHAnsi"/>
        </w:rPr>
        <w:t>.</w:t>
      </w:r>
    </w:p>
    <w:p w14:paraId="67DB0E20" w14:textId="77777777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rPr>
          <w:rFonts w:cstheme="minorHAnsi"/>
        </w:rPr>
      </w:pPr>
      <w:r w:rsidRPr="00AF38D9">
        <w:rPr>
          <w:rFonts w:cstheme="minorHAnsi"/>
        </w:rPr>
        <w:t>Prezentacja powierzchni ataku z uwzględnieniem co najmniej wymienionych poniżej kategorii:</w:t>
      </w:r>
    </w:p>
    <w:p w14:paraId="59B9C8F3" w14:textId="1E5D6FDF" w:rsidR="00AF38D9" w:rsidRDefault="003B538A" w:rsidP="00BE0E6D">
      <w:pPr>
        <w:pStyle w:val="Akapitzlist"/>
        <w:numPr>
          <w:ilvl w:val="0"/>
          <w:numId w:val="34"/>
        </w:numPr>
        <w:spacing w:line="360" w:lineRule="auto"/>
        <w:rPr>
          <w:rFonts w:cstheme="minorHAnsi"/>
        </w:rPr>
      </w:pPr>
      <w:r>
        <w:rPr>
          <w:rFonts w:cstheme="minorHAnsi"/>
        </w:rPr>
        <w:t>u</w:t>
      </w:r>
      <w:r w:rsidR="00AF38D9" w:rsidRPr="00AF38D9">
        <w:rPr>
          <w:rFonts w:cstheme="minorHAnsi"/>
        </w:rPr>
        <w:t>rządzenia</w:t>
      </w:r>
      <w:r>
        <w:rPr>
          <w:rFonts w:cstheme="minorHAnsi"/>
        </w:rPr>
        <w:t>,</w:t>
      </w:r>
    </w:p>
    <w:p w14:paraId="098E8C11" w14:textId="77777777" w:rsidR="003B538A" w:rsidRDefault="003B538A" w:rsidP="00BE0E6D">
      <w:pPr>
        <w:pStyle w:val="Akapitzlist"/>
        <w:numPr>
          <w:ilvl w:val="0"/>
          <w:numId w:val="34"/>
        </w:numPr>
        <w:spacing w:line="360" w:lineRule="auto"/>
        <w:rPr>
          <w:rFonts w:cstheme="minorHAnsi"/>
        </w:rPr>
      </w:pPr>
      <w:r>
        <w:rPr>
          <w:rFonts w:cstheme="minorHAnsi"/>
        </w:rPr>
        <w:t>z</w:t>
      </w:r>
      <w:r w:rsidR="00AF38D9" w:rsidRPr="003B538A">
        <w:rPr>
          <w:rFonts w:cstheme="minorHAnsi"/>
        </w:rPr>
        <w:t>asoby wystawione do Internetu</w:t>
      </w:r>
      <w:r>
        <w:rPr>
          <w:rFonts w:cstheme="minorHAnsi"/>
        </w:rPr>
        <w:t>,</w:t>
      </w:r>
    </w:p>
    <w:p w14:paraId="225B0CA1" w14:textId="6631DD40" w:rsidR="00AF38D9" w:rsidRDefault="003B538A" w:rsidP="00BE0E6D">
      <w:pPr>
        <w:pStyle w:val="Akapitzlist"/>
        <w:numPr>
          <w:ilvl w:val="0"/>
          <w:numId w:val="34"/>
        </w:numPr>
        <w:spacing w:line="360" w:lineRule="auto"/>
        <w:rPr>
          <w:rFonts w:cstheme="minorHAnsi"/>
        </w:rPr>
      </w:pPr>
      <w:r>
        <w:rPr>
          <w:rFonts w:cstheme="minorHAnsi"/>
        </w:rPr>
        <w:t>k</w:t>
      </w:r>
      <w:r w:rsidR="00AF38D9" w:rsidRPr="003B538A">
        <w:rPr>
          <w:rFonts w:cstheme="minorHAnsi"/>
        </w:rPr>
        <w:t>onta użytkowników</w:t>
      </w:r>
      <w:r>
        <w:rPr>
          <w:rFonts w:cstheme="minorHAnsi"/>
        </w:rPr>
        <w:t>,</w:t>
      </w:r>
    </w:p>
    <w:p w14:paraId="1A00416D" w14:textId="6FD72A7D" w:rsidR="00AF38D9" w:rsidRPr="003B538A" w:rsidRDefault="003B538A" w:rsidP="00BE0E6D">
      <w:pPr>
        <w:pStyle w:val="Akapitzlist"/>
        <w:numPr>
          <w:ilvl w:val="0"/>
          <w:numId w:val="34"/>
        </w:numPr>
        <w:spacing w:line="360" w:lineRule="auto"/>
        <w:rPr>
          <w:rFonts w:cstheme="minorHAnsi"/>
        </w:rPr>
      </w:pPr>
      <w:r>
        <w:rPr>
          <w:rFonts w:cstheme="minorHAnsi"/>
        </w:rPr>
        <w:t>a</w:t>
      </w:r>
      <w:r w:rsidR="00AF38D9" w:rsidRPr="003B538A">
        <w:rPr>
          <w:rFonts w:cstheme="minorHAnsi"/>
        </w:rPr>
        <w:t>plikacje</w:t>
      </w:r>
      <w:r>
        <w:rPr>
          <w:rFonts w:cstheme="minorHAnsi"/>
        </w:rPr>
        <w:t>.</w:t>
      </w:r>
    </w:p>
    <w:p w14:paraId="16DAAA46" w14:textId="276E4F1A" w:rsidR="00AF38D9" w:rsidRPr="00AF38D9" w:rsidRDefault="00AF38D9" w:rsidP="00BE0E6D">
      <w:pPr>
        <w:pStyle w:val="Akapitzlist"/>
        <w:numPr>
          <w:ilvl w:val="0"/>
          <w:numId w:val="32"/>
        </w:numPr>
        <w:spacing w:line="360" w:lineRule="auto"/>
        <w:ind w:left="426"/>
        <w:rPr>
          <w:rFonts w:cstheme="minorHAnsi"/>
        </w:rPr>
      </w:pPr>
      <w:r w:rsidRPr="00AF38D9">
        <w:rPr>
          <w:rFonts w:cstheme="minorHAnsi"/>
        </w:rPr>
        <w:lastRenderedPageBreak/>
        <w:t>Skanowanie infrastruktury publicznej (dostępnej z Internetu) w celu identyfikacji</w:t>
      </w:r>
      <w:r w:rsidR="003B538A">
        <w:rPr>
          <w:rFonts w:cstheme="minorHAnsi"/>
        </w:rPr>
        <w:t>:</w:t>
      </w:r>
    </w:p>
    <w:p w14:paraId="5DC2F155" w14:textId="065B3C5C" w:rsidR="00AF38D9" w:rsidRDefault="003B538A" w:rsidP="00C43585">
      <w:pPr>
        <w:pStyle w:val="Akapitzlist"/>
        <w:numPr>
          <w:ilvl w:val="0"/>
          <w:numId w:val="67"/>
        </w:numPr>
        <w:spacing w:line="360" w:lineRule="auto"/>
        <w:rPr>
          <w:rFonts w:cstheme="minorHAnsi"/>
        </w:rPr>
      </w:pPr>
      <w:r>
        <w:rPr>
          <w:rFonts w:cstheme="minorHAnsi"/>
        </w:rPr>
        <w:t>o</w:t>
      </w:r>
      <w:r w:rsidR="00AF38D9" w:rsidRPr="00AF38D9">
        <w:rPr>
          <w:rFonts w:cstheme="minorHAnsi"/>
        </w:rPr>
        <w:t>twartych portów</w:t>
      </w:r>
      <w:r>
        <w:rPr>
          <w:rFonts w:cstheme="minorHAnsi"/>
        </w:rPr>
        <w:t>,</w:t>
      </w:r>
    </w:p>
    <w:p w14:paraId="1AB122AC" w14:textId="7E351F3E" w:rsidR="00AF38D9" w:rsidRDefault="003B538A" w:rsidP="00C43585">
      <w:pPr>
        <w:pStyle w:val="Akapitzlist"/>
        <w:numPr>
          <w:ilvl w:val="0"/>
          <w:numId w:val="67"/>
        </w:numPr>
        <w:spacing w:line="360" w:lineRule="auto"/>
        <w:rPr>
          <w:rFonts w:cstheme="minorHAnsi"/>
        </w:rPr>
      </w:pPr>
      <w:r>
        <w:rPr>
          <w:rFonts w:cstheme="minorHAnsi"/>
        </w:rPr>
        <w:t>w</w:t>
      </w:r>
      <w:r w:rsidR="00AF38D9" w:rsidRPr="003B538A">
        <w:rPr>
          <w:rFonts w:cstheme="minorHAnsi"/>
        </w:rPr>
        <w:t>ystawionych usług</w:t>
      </w:r>
      <w:r>
        <w:rPr>
          <w:rFonts w:cstheme="minorHAnsi"/>
        </w:rPr>
        <w:t>,</w:t>
      </w:r>
    </w:p>
    <w:p w14:paraId="188BDD54" w14:textId="026C9A48" w:rsidR="00AF38D9" w:rsidRDefault="003B538A" w:rsidP="00C43585">
      <w:pPr>
        <w:pStyle w:val="Akapitzlist"/>
        <w:numPr>
          <w:ilvl w:val="0"/>
          <w:numId w:val="67"/>
        </w:numPr>
        <w:spacing w:line="360" w:lineRule="auto"/>
        <w:rPr>
          <w:rFonts w:cstheme="minorHAnsi"/>
        </w:rPr>
      </w:pPr>
      <w:r>
        <w:rPr>
          <w:rFonts w:cstheme="minorHAnsi"/>
        </w:rPr>
        <w:t>p</w:t>
      </w:r>
      <w:r w:rsidR="00AF38D9" w:rsidRPr="003B538A">
        <w:rPr>
          <w:rFonts w:cstheme="minorHAnsi"/>
        </w:rPr>
        <w:t>odatności</w:t>
      </w:r>
      <w:r>
        <w:rPr>
          <w:rFonts w:cstheme="minorHAnsi"/>
        </w:rPr>
        <w:t>,</w:t>
      </w:r>
    </w:p>
    <w:p w14:paraId="48B6A5E0" w14:textId="733C3601" w:rsidR="00AF38D9" w:rsidRPr="003B538A" w:rsidRDefault="003B538A" w:rsidP="00C43585">
      <w:pPr>
        <w:pStyle w:val="Akapitzlist"/>
        <w:numPr>
          <w:ilvl w:val="0"/>
          <w:numId w:val="67"/>
        </w:numPr>
        <w:spacing w:line="360" w:lineRule="auto"/>
        <w:rPr>
          <w:rFonts w:cstheme="minorHAnsi"/>
        </w:rPr>
      </w:pPr>
      <w:r>
        <w:rPr>
          <w:rFonts w:cstheme="minorHAnsi"/>
        </w:rPr>
        <w:t>b</w:t>
      </w:r>
      <w:r w:rsidR="00AF38D9" w:rsidRPr="003B538A">
        <w:rPr>
          <w:rFonts w:cstheme="minorHAnsi"/>
        </w:rPr>
        <w:t>łędów w konfiguracji</w:t>
      </w:r>
      <w:r>
        <w:rPr>
          <w:rFonts w:cstheme="minorHAnsi"/>
        </w:rPr>
        <w:t>.</w:t>
      </w:r>
    </w:p>
    <w:p w14:paraId="22064B5B" w14:textId="67F0BAAC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Skanowane z Internetu z możliwością automatycznego wykrywania zasobów do sprawdzenia na podstawie podanych nazw domenowych (FQDN)</w:t>
      </w:r>
      <w:r w:rsidR="003B538A">
        <w:rPr>
          <w:rFonts w:cstheme="minorHAnsi"/>
        </w:rPr>
        <w:t>.</w:t>
      </w:r>
    </w:p>
    <w:p w14:paraId="6685B8C0" w14:textId="53E13606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Ocena ryzyka dla publicznych adresów IP, z uwzględnieniem otwartych portów, podatności oraz błędów w konfiguracji</w:t>
      </w:r>
      <w:r w:rsidR="003B538A">
        <w:rPr>
          <w:rFonts w:cstheme="minorHAnsi"/>
        </w:rPr>
        <w:t>.</w:t>
      </w:r>
    </w:p>
    <w:p w14:paraId="330D7DA9" w14:textId="01E26990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Możliwość zaakceptowania zdarzeń wpływających na indeks ryzyka z opcją ustawienia przypomnienia po zadanym okresie czasu</w:t>
      </w:r>
      <w:r w:rsidR="003B538A">
        <w:rPr>
          <w:rFonts w:cstheme="minorHAnsi"/>
        </w:rPr>
        <w:t>.</w:t>
      </w:r>
    </w:p>
    <w:p w14:paraId="279A830E" w14:textId="65F86392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Moduł analizy ryzyka powinien podpowiadać, które ze zdarzeń związanych z ryzykiem najistotniej wpływają na podniesienie jego poziomu dla całej chronionej infrastruktury</w:t>
      </w:r>
      <w:r w:rsidR="003B538A">
        <w:rPr>
          <w:rFonts w:cstheme="minorHAnsi"/>
        </w:rPr>
        <w:t>.</w:t>
      </w:r>
    </w:p>
    <w:p w14:paraId="6DA26E93" w14:textId="0510C2F8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Moduł analizy ryzyka powinien podpowiadać jakie środki zaradcze należy podjąć, aby obniżyć poziom ryzyka do zdefiniowanego przez użytkownika, akceptowanego poziomu</w:t>
      </w:r>
      <w:r w:rsidR="003B538A">
        <w:rPr>
          <w:rFonts w:cstheme="minorHAnsi"/>
        </w:rPr>
        <w:t>.</w:t>
      </w:r>
    </w:p>
    <w:p w14:paraId="0B78E9FA" w14:textId="1AEB0CD9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Moduł analizy ryzyka musi integrować się z systemami uwierzytelniania użytkowników, w tym Active Directory (on-</w:t>
      </w:r>
      <w:proofErr w:type="spellStart"/>
      <w:r w:rsidRPr="00AF38D9">
        <w:rPr>
          <w:rFonts w:cstheme="minorHAnsi"/>
        </w:rPr>
        <w:t>prem</w:t>
      </w:r>
      <w:proofErr w:type="spellEnd"/>
      <w:r w:rsidRPr="00AF38D9">
        <w:rPr>
          <w:rFonts w:cstheme="minorHAnsi"/>
        </w:rPr>
        <w:t>)</w:t>
      </w:r>
      <w:r w:rsidR="003B538A">
        <w:rPr>
          <w:rFonts w:cstheme="minorHAnsi"/>
        </w:rPr>
        <w:t>.</w:t>
      </w:r>
    </w:p>
    <w:p w14:paraId="38B4D6F1" w14:textId="26DDBAC6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 xml:space="preserve">Moduł analizy ryzyka musi umożliwiać wykonywanie cyklicznych, kontrolowanych kampanii </w:t>
      </w:r>
      <w:proofErr w:type="spellStart"/>
      <w:r w:rsidRPr="00AF38D9">
        <w:rPr>
          <w:rFonts w:cstheme="minorHAnsi"/>
        </w:rPr>
        <w:t>phishing’owych</w:t>
      </w:r>
      <w:proofErr w:type="spellEnd"/>
      <w:r w:rsidRPr="00AF38D9">
        <w:rPr>
          <w:rFonts w:cstheme="minorHAnsi"/>
        </w:rPr>
        <w:t xml:space="preserve"> w celu edukacji pracowników, a </w:t>
      </w:r>
      <w:r w:rsidR="003B538A">
        <w:rPr>
          <w:rFonts w:cstheme="minorHAnsi"/>
        </w:rPr>
        <w:t>co</w:t>
      </w:r>
      <w:r w:rsidRPr="00AF38D9">
        <w:rPr>
          <w:rFonts w:cstheme="minorHAnsi"/>
        </w:rPr>
        <w:t xml:space="preserve"> za tym idzie zmniejszenia ryzyka kompromitacji organizacji</w:t>
      </w:r>
      <w:r w:rsidR="003B538A">
        <w:rPr>
          <w:rFonts w:cstheme="minorHAnsi"/>
        </w:rPr>
        <w:t>.</w:t>
      </w:r>
    </w:p>
    <w:p w14:paraId="0CA69B18" w14:textId="77777777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 xml:space="preserve">Moduł musi dostarczać zestaw szablonów kontrolowanych kampanii </w:t>
      </w:r>
      <w:proofErr w:type="spellStart"/>
      <w:r w:rsidRPr="00AF38D9">
        <w:rPr>
          <w:rFonts w:cstheme="minorHAnsi"/>
        </w:rPr>
        <w:t>phishing’owych</w:t>
      </w:r>
      <w:proofErr w:type="spellEnd"/>
      <w:r w:rsidRPr="00AF38D9">
        <w:rPr>
          <w:rFonts w:cstheme="minorHAnsi"/>
        </w:rPr>
        <w:t>. Szablony muszą być w języku Polskim.</w:t>
      </w:r>
    </w:p>
    <w:p w14:paraId="6E989C64" w14:textId="77777777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 xml:space="preserve">Moduł analizy ryzyka musi dostarczać zestaw szkoleń dla pracowników w formie krótkich filmów. Filmy muszą poruszać zagadnienie związane z najważniejszymi aspektami cyberbezpieczeństwa, takimi jak m.in. </w:t>
      </w:r>
      <w:proofErr w:type="spellStart"/>
      <w:r w:rsidRPr="00AF38D9">
        <w:rPr>
          <w:rFonts w:cstheme="minorHAnsi"/>
        </w:rPr>
        <w:t>phishing</w:t>
      </w:r>
      <w:proofErr w:type="spellEnd"/>
      <w:r w:rsidRPr="00AF38D9">
        <w:rPr>
          <w:rFonts w:cstheme="minorHAnsi"/>
        </w:rPr>
        <w:t>. Filmy muszą być w języku Polskim lub posiadać polskie napisy.</w:t>
      </w:r>
    </w:p>
    <w:p w14:paraId="6FB49CC4" w14:textId="23530EA1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Moduł musi umożliwiać zdefiniowanie grupy odbiorców na podstawie kont Active Directory do jakich zostanie skierowanie szkolenie.</w:t>
      </w:r>
    </w:p>
    <w:p w14:paraId="7EEEEF87" w14:textId="720B30E3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>Moduł musi umożliwiać automatyczne przypisywanie szkoleń do użytkowników</w:t>
      </w:r>
      <w:r w:rsidR="003B538A">
        <w:rPr>
          <w:rFonts w:cstheme="minorHAnsi"/>
        </w:rPr>
        <w:t>,</w:t>
      </w:r>
      <w:r w:rsidRPr="00AF38D9">
        <w:rPr>
          <w:rFonts w:cstheme="minorHAnsi"/>
        </w:rPr>
        <w:t xml:space="preserve"> którzy w symulowanej kampanii </w:t>
      </w:r>
      <w:proofErr w:type="spellStart"/>
      <w:r w:rsidRPr="00AF38D9">
        <w:rPr>
          <w:rFonts w:cstheme="minorHAnsi"/>
        </w:rPr>
        <w:t>phishingowej</w:t>
      </w:r>
      <w:proofErr w:type="spellEnd"/>
      <w:r w:rsidRPr="00AF38D9">
        <w:rPr>
          <w:rFonts w:cstheme="minorHAnsi"/>
        </w:rPr>
        <w:t xml:space="preserve"> narazili swoje firmowe kont</w:t>
      </w:r>
      <w:r w:rsidR="003B538A">
        <w:rPr>
          <w:rFonts w:cstheme="minorHAnsi"/>
        </w:rPr>
        <w:t>a</w:t>
      </w:r>
      <w:r w:rsidRPr="00AF38D9">
        <w:rPr>
          <w:rFonts w:cstheme="minorHAnsi"/>
        </w:rPr>
        <w:t>, firmowe dane lub organizację na kompromitację.</w:t>
      </w:r>
    </w:p>
    <w:p w14:paraId="2F6816A3" w14:textId="77777777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lastRenderedPageBreak/>
        <w:t>Moduł musi wykonywać automatyczną weryfikację objętego ochroną środowiska pod kątem zgodności z wytycznymi, rekomendacjami i normami. Wspierane muszą być co najmniej: NIST 800-171, NIST 800-53, ISO 27001.</w:t>
      </w:r>
    </w:p>
    <w:p w14:paraId="47394A26" w14:textId="103456AA" w:rsidR="00AF38D9" w:rsidRPr="00AF38D9" w:rsidRDefault="00AF38D9" w:rsidP="00C43585">
      <w:pPr>
        <w:pStyle w:val="Akapitzlist"/>
        <w:numPr>
          <w:ilvl w:val="0"/>
          <w:numId w:val="32"/>
        </w:numPr>
        <w:spacing w:line="360" w:lineRule="auto"/>
        <w:ind w:left="567" w:hanging="425"/>
        <w:rPr>
          <w:rFonts w:cstheme="minorHAnsi"/>
        </w:rPr>
      </w:pPr>
      <w:r w:rsidRPr="00AF38D9">
        <w:rPr>
          <w:rFonts w:cstheme="minorHAnsi"/>
        </w:rPr>
        <w:t xml:space="preserve">Zgodność </w:t>
      </w:r>
      <w:r w:rsidR="003B538A">
        <w:rPr>
          <w:rFonts w:cstheme="minorHAnsi"/>
        </w:rPr>
        <w:t>z</w:t>
      </w:r>
      <w:r w:rsidRPr="00AF38D9">
        <w:rPr>
          <w:rFonts w:cstheme="minorHAnsi"/>
        </w:rPr>
        <w:t xml:space="preserve"> poszczególnymi wytycznymi i kontrolkami musi być prezentowana w formie czytelnego raportu.</w:t>
      </w:r>
    </w:p>
    <w:p w14:paraId="5597366A" w14:textId="7BDE72F6" w:rsidR="00452F99" w:rsidRDefault="00AF38D9" w:rsidP="00C43585">
      <w:pPr>
        <w:pStyle w:val="Akapitzlist"/>
        <w:numPr>
          <w:ilvl w:val="0"/>
          <w:numId w:val="32"/>
        </w:numPr>
        <w:spacing w:after="0" w:line="360" w:lineRule="auto"/>
        <w:ind w:left="567" w:hanging="425"/>
        <w:contextualSpacing w:val="0"/>
        <w:rPr>
          <w:rFonts w:cstheme="minorHAnsi"/>
        </w:rPr>
      </w:pPr>
      <w:r w:rsidRPr="00AF38D9">
        <w:rPr>
          <w:rFonts w:cstheme="minorHAnsi"/>
        </w:rPr>
        <w:t>Moduł musi analizować zebrane ze środowiska dane telemetryczne i na ich podstawie wizualizować potencjalne ścieżki ataku i słabe/podatne punkty infrastruktury objętej ochroną i monitorowaniem.</w:t>
      </w:r>
    </w:p>
    <w:p w14:paraId="23A7EC67" w14:textId="2C22881B" w:rsidR="00C30E7B" w:rsidRPr="00C30E7B" w:rsidRDefault="00C30E7B" w:rsidP="00C43585">
      <w:pPr>
        <w:pStyle w:val="Akapitzlist"/>
        <w:numPr>
          <w:ilvl w:val="0"/>
          <w:numId w:val="32"/>
        </w:numPr>
        <w:spacing w:after="0" w:line="360" w:lineRule="auto"/>
        <w:ind w:left="567" w:hanging="425"/>
        <w:contextualSpacing w:val="0"/>
        <w:rPr>
          <w:rFonts w:cstheme="minorHAnsi"/>
        </w:rPr>
      </w:pPr>
      <w:r w:rsidRPr="00C30E7B">
        <w:t>Moduł musi analizować zebrane dane telemetryczne i wizualizować potencjalne ścieżki ataku oraz słabe punkty chronionej infrastruktury poprzez funkcjonalność przewidywania ścieżek ataku.</w:t>
      </w:r>
    </w:p>
    <w:p w14:paraId="7C24FA3D" w14:textId="77777777" w:rsidR="00C30E7B" w:rsidRPr="00C30E7B" w:rsidRDefault="00C30E7B" w:rsidP="00C43585">
      <w:pPr>
        <w:pStyle w:val="Akapitzlist"/>
        <w:numPr>
          <w:ilvl w:val="0"/>
          <w:numId w:val="32"/>
        </w:numPr>
        <w:spacing w:after="0" w:line="360" w:lineRule="auto"/>
        <w:ind w:left="567" w:hanging="425"/>
        <w:contextualSpacing w:val="0"/>
        <w:rPr>
          <w:rFonts w:cstheme="minorHAnsi"/>
        </w:rPr>
      </w:pPr>
      <w:r w:rsidRPr="00C30E7B">
        <w:t>Funkcjonalność przewidywania ścieżek ataku musi umożliwiać analizę środowiska z perspektywy atakującego i identyfikować trzy kluczowe komponenty potencjalnej ścieżki ataku:</w:t>
      </w:r>
    </w:p>
    <w:p w14:paraId="31A0F9A9" w14:textId="1C9F9475" w:rsidR="00C30E7B" w:rsidRPr="00C30E7B" w:rsidRDefault="00C30E7B" w:rsidP="00C43585">
      <w:pPr>
        <w:pStyle w:val="Akapitzlist"/>
        <w:numPr>
          <w:ilvl w:val="1"/>
          <w:numId w:val="30"/>
        </w:numPr>
        <w:spacing w:after="0" w:line="360" w:lineRule="auto"/>
        <w:ind w:left="851" w:hanging="284"/>
        <w:jc w:val="both"/>
      </w:pPr>
      <w:r>
        <w:t>p</w:t>
      </w:r>
      <w:r w:rsidRPr="00C30E7B">
        <w:t>unkt wejścia (</w:t>
      </w:r>
      <w:proofErr w:type="spellStart"/>
      <w:r w:rsidRPr="00C30E7B">
        <w:t>entry</w:t>
      </w:r>
      <w:proofErr w:type="spellEnd"/>
      <w:r w:rsidRPr="00C30E7B">
        <w:t xml:space="preserve"> point) – podatny zasób, który atakujący mógłby wykorzystać do uzyskania dostępu do środowiska. Punkt wejścia jest typowo dostępny z Internetu lub wykazuje oznaki potencjalnego przejęcia.</w:t>
      </w:r>
    </w:p>
    <w:p w14:paraId="079699D8" w14:textId="27F20CAF" w:rsidR="00C30E7B" w:rsidRPr="00C30E7B" w:rsidRDefault="00C30E7B" w:rsidP="00C43585">
      <w:pPr>
        <w:pStyle w:val="Akapitzlist"/>
        <w:numPr>
          <w:ilvl w:val="1"/>
          <w:numId w:val="30"/>
        </w:numPr>
        <w:spacing w:after="0" w:line="360" w:lineRule="auto"/>
        <w:ind w:left="851" w:hanging="284"/>
        <w:contextualSpacing w:val="0"/>
        <w:jc w:val="both"/>
      </w:pPr>
      <w:r>
        <w:t>ś</w:t>
      </w:r>
      <w:r w:rsidRPr="00C30E7B">
        <w:t>cieżka ruchu bocznego (</w:t>
      </w:r>
      <w:proofErr w:type="spellStart"/>
      <w:r w:rsidRPr="00C30E7B">
        <w:t>lateral</w:t>
      </w:r>
      <w:proofErr w:type="spellEnd"/>
      <w:r w:rsidRPr="00C30E7B">
        <w:t xml:space="preserve"> </w:t>
      </w:r>
      <w:proofErr w:type="spellStart"/>
      <w:r w:rsidRPr="00C30E7B">
        <w:t>movement</w:t>
      </w:r>
      <w:proofErr w:type="spellEnd"/>
      <w:r w:rsidRPr="00C30E7B">
        <w:t xml:space="preserve"> </w:t>
      </w:r>
      <w:proofErr w:type="spellStart"/>
      <w:r w:rsidRPr="00C30E7B">
        <w:t>path</w:t>
      </w:r>
      <w:proofErr w:type="spellEnd"/>
      <w:r w:rsidRPr="00C30E7B">
        <w:t>) – zbiór aktywności, działań i uprawnień, które atakujący mógłby wykorzystać do dotarcia do krytycznych zasobów. Relacje między zasobami wyznaczające ścieżkę ruchu bocznego muszą być wyznaczane na podstawie analizy co najmniej: aktywności sieciowej, aktywności użytkowników, działań administracyjnych, uprawnień oraz ruchu w zasobach chmurowych.</w:t>
      </w:r>
    </w:p>
    <w:p w14:paraId="3798B7F4" w14:textId="4741DB9D" w:rsidR="00C30E7B" w:rsidRPr="00C30E7B" w:rsidRDefault="00C30E7B" w:rsidP="00C43585">
      <w:pPr>
        <w:pStyle w:val="Akapitzlist"/>
        <w:numPr>
          <w:ilvl w:val="1"/>
          <w:numId w:val="30"/>
        </w:numPr>
        <w:spacing w:after="0" w:line="360" w:lineRule="auto"/>
        <w:ind w:left="851" w:hanging="284"/>
        <w:contextualSpacing w:val="0"/>
        <w:jc w:val="both"/>
      </w:pPr>
      <w:r>
        <w:t>p</w:t>
      </w:r>
      <w:r w:rsidRPr="00C30E7B">
        <w:t>unkt docelowy (target point) – zasób o wysokiej krytyczności stanowiący atrakcyjny cel dla atakującego, w tym: krytyczne urządzenia lub infrastruktura chmurowa, konta użytkowników z wysokimi uprawnieniami, konta serwisowe i konta IAM o wysokich uprawnieniach oraz zasoby zawierające wrażliwe dane.</w:t>
      </w:r>
    </w:p>
    <w:p w14:paraId="78D5E63A" w14:textId="0826CD6E" w:rsidR="00C30E7B" w:rsidRPr="00C30E7B" w:rsidRDefault="00C30E7B" w:rsidP="00C43585">
      <w:pPr>
        <w:pStyle w:val="Akapitzlist"/>
        <w:numPr>
          <w:ilvl w:val="0"/>
          <w:numId w:val="32"/>
        </w:numPr>
        <w:spacing w:after="0" w:line="360" w:lineRule="auto"/>
        <w:ind w:left="567" w:hanging="426"/>
        <w:jc w:val="both"/>
      </w:pPr>
      <w:r w:rsidRPr="00C30E7B">
        <w:t xml:space="preserve">Funkcjonalność przewidywania ścieżek ataku musi identyfikować i prezentować następujące typy </w:t>
      </w:r>
      <w:proofErr w:type="spellStart"/>
      <w:r w:rsidRPr="00C30E7B">
        <w:t>ryzyk</w:t>
      </w:r>
      <w:proofErr w:type="spellEnd"/>
      <w:r w:rsidRPr="00C30E7B">
        <w:t xml:space="preserve"> i podatności charakterystycznych dla punktów wejścia:</w:t>
      </w:r>
    </w:p>
    <w:p w14:paraId="40EE3010" w14:textId="53CFB8A2" w:rsidR="00C30E7B" w:rsidRDefault="00C30E7B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o</w:t>
      </w:r>
      <w:r w:rsidRPr="00C30E7B">
        <w:t>twarta sesja z wykrytym źródłem zagrożenia</w:t>
      </w:r>
      <w:r>
        <w:t>,</w:t>
      </w:r>
    </w:p>
    <w:p w14:paraId="0CB6AC5C" w14:textId="4E5A6E5D" w:rsidR="00C30E7B" w:rsidRDefault="00C30E7B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e</w:t>
      </w:r>
      <w:r w:rsidRPr="00C30E7B">
        <w:t>kspozycja zasobu na Internet</w:t>
      </w:r>
      <w:r>
        <w:t>,</w:t>
      </w:r>
    </w:p>
    <w:p w14:paraId="56FEF107" w14:textId="06AEBD5D" w:rsidR="00C30E7B" w:rsidRDefault="00C30E7B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w</w:t>
      </w:r>
      <w:r w:rsidRPr="00C30E7B">
        <w:t xml:space="preserve">ykryte zagrożenia – złośliwe oprogramowanie, trojany, złośliwy ruch sieciowy lub </w:t>
      </w:r>
      <w:proofErr w:type="spellStart"/>
      <w:r w:rsidRPr="00C30E7B">
        <w:t>backdoory</w:t>
      </w:r>
      <w:proofErr w:type="spellEnd"/>
      <w:r w:rsidR="008D5CCD">
        <w:t>,</w:t>
      </w:r>
    </w:p>
    <w:p w14:paraId="0D718ECF" w14:textId="76187BBF" w:rsidR="00C30E7B" w:rsidRDefault="008D5CCD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p</w:t>
      </w:r>
      <w:r w:rsidR="00C30E7B" w:rsidRPr="00C30E7B">
        <w:t>odejrzana aktywność lub zachowanie wskazujące na możliwe przejęcie zasobu</w:t>
      </w:r>
      <w:r>
        <w:t>,</w:t>
      </w:r>
    </w:p>
    <w:p w14:paraId="588058F0" w14:textId="78D79702" w:rsidR="00C30E7B" w:rsidRDefault="008D5CCD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lastRenderedPageBreak/>
        <w:t>w</w:t>
      </w:r>
      <w:r w:rsidR="00C30E7B" w:rsidRPr="00C30E7B">
        <w:t>yciek danych uwierzytelniających</w:t>
      </w:r>
      <w:r>
        <w:t>,</w:t>
      </w:r>
    </w:p>
    <w:p w14:paraId="4EE0E2CD" w14:textId="533C8371" w:rsidR="00C30E7B" w:rsidRDefault="008D5CCD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a</w:t>
      </w:r>
      <w:r w:rsidR="00C30E7B" w:rsidRPr="00C30E7B">
        <w:t>dministracja przez wykryte źródło zagrożenia</w:t>
      </w:r>
      <w:r>
        <w:t>,</w:t>
      </w:r>
    </w:p>
    <w:p w14:paraId="2469B6BB" w14:textId="35D26E7A" w:rsidR="00C30E7B" w:rsidRDefault="008D5CCD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w</w:t>
      </w:r>
      <w:r w:rsidR="00C30E7B" w:rsidRPr="00C30E7B">
        <w:t>ykryte podatności o wysokim wpływie</w:t>
      </w:r>
      <w:r>
        <w:t>,</w:t>
      </w:r>
    </w:p>
    <w:p w14:paraId="0693D8C3" w14:textId="21B2F4C0" w:rsidR="00C30E7B" w:rsidRDefault="008D5CCD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w</w:t>
      </w:r>
      <w:r w:rsidR="00C30E7B" w:rsidRPr="00C30E7B">
        <w:t>ykryte błędy konfiguracji podatne na eksploatację</w:t>
      </w:r>
      <w:r>
        <w:t>,</w:t>
      </w:r>
    </w:p>
    <w:p w14:paraId="70EF667C" w14:textId="16B3DE40" w:rsidR="00C30E7B" w:rsidRDefault="008D5CCD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s</w:t>
      </w:r>
      <w:r w:rsidR="00C30E7B" w:rsidRPr="00C30E7B">
        <w:t>łabe metody uwierzytelniania</w:t>
      </w:r>
      <w:r>
        <w:t>,</w:t>
      </w:r>
    </w:p>
    <w:p w14:paraId="2B3BA559" w14:textId="65288B90" w:rsidR="00C30E7B" w:rsidRPr="00C30E7B" w:rsidRDefault="008D5CCD" w:rsidP="00C43585">
      <w:pPr>
        <w:pStyle w:val="Akapitzlist"/>
        <w:numPr>
          <w:ilvl w:val="0"/>
          <w:numId w:val="35"/>
        </w:numPr>
        <w:spacing w:after="0" w:line="360" w:lineRule="auto"/>
        <w:ind w:left="709" w:hanging="283"/>
        <w:jc w:val="both"/>
      </w:pPr>
      <w:r>
        <w:t>n</w:t>
      </w:r>
      <w:r w:rsidR="00C30E7B" w:rsidRPr="00C30E7B">
        <w:t>admierne uprawnienia – zasób posiada więcej uprawnień niż wymagane, umożliwiając dostęp do dużych obszarów sieci.</w:t>
      </w:r>
    </w:p>
    <w:p w14:paraId="2A431C61" w14:textId="3ACDADAE" w:rsidR="00C30E7B" w:rsidRPr="00C30E7B" w:rsidRDefault="00C30E7B" w:rsidP="00C43585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</w:pPr>
      <w:r w:rsidRPr="00C30E7B">
        <w:t>Funkcjonalność przewidywania ścieżek ataku musi identyfikować i prezentować następujące typy relacji między zasobami umożliwiających ruch boczny:</w:t>
      </w:r>
    </w:p>
    <w:p w14:paraId="6BA46EEE" w14:textId="2619A860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p</w:t>
      </w:r>
      <w:r w:rsidR="00C30E7B" w:rsidRPr="00C30E7B">
        <w:t>ołączenie sieciowe z innym zasobem (</w:t>
      </w:r>
      <w:proofErr w:type="spellStart"/>
      <w:r w:rsidR="00C30E7B" w:rsidRPr="00C30E7B">
        <w:t>Connects</w:t>
      </w:r>
      <w:proofErr w:type="spellEnd"/>
      <w:r w:rsidR="00C30E7B" w:rsidRPr="00C30E7B">
        <w:t>)</w:t>
      </w:r>
      <w:r>
        <w:t>,</w:t>
      </w:r>
    </w:p>
    <w:p w14:paraId="1E409B6C" w14:textId="20E196C7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r</w:t>
      </w:r>
      <w:r w:rsidR="00C30E7B" w:rsidRPr="00C30E7B">
        <w:t>outowanie ruchu do zasobu docelowego (</w:t>
      </w:r>
      <w:proofErr w:type="spellStart"/>
      <w:r w:rsidR="00C30E7B" w:rsidRPr="00C30E7B">
        <w:t>Routes</w:t>
      </w:r>
      <w:proofErr w:type="spellEnd"/>
      <w:r w:rsidR="00C30E7B" w:rsidRPr="00C30E7B">
        <w:t xml:space="preserve"> </w:t>
      </w:r>
      <w:proofErr w:type="spellStart"/>
      <w:r w:rsidR="00C30E7B" w:rsidRPr="00C30E7B">
        <w:t>traffic</w:t>
      </w:r>
      <w:proofErr w:type="spellEnd"/>
      <w:r w:rsidR="00C30E7B" w:rsidRPr="00C30E7B">
        <w:t xml:space="preserve"> to)</w:t>
      </w:r>
      <w:r>
        <w:t>,</w:t>
      </w:r>
    </w:p>
    <w:p w14:paraId="2F97348F" w14:textId="558C728A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u</w:t>
      </w:r>
      <w:r w:rsidR="00C30E7B" w:rsidRPr="00C30E7B">
        <w:t>ruchamianie zasobu podrzędnego (</w:t>
      </w:r>
      <w:proofErr w:type="spellStart"/>
      <w:r w:rsidR="00C30E7B" w:rsidRPr="00C30E7B">
        <w:t>Runs</w:t>
      </w:r>
      <w:proofErr w:type="spellEnd"/>
      <w:r w:rsidR="00C30E7B" w:rsidRPr="00C30E7B">
        <w:t>)</w:t>
      </w:r>
      <w:r>
        <w:t>,</w:t>
      </w:r>
    </w:p>
    <w:p w14:paraId="56C81FE0" w14:textId="4203F306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z</w:t>
      </w:r>
      <w:r w:rsidR="00C30E7B" w:rsidRPr="00C30E7B">
        <w:t>awieranie zasobu podrzędnego (</w:t>
      </w:r>
      <w:proofErr w:type="spellStart"/>
      <w:r w:rsidR="00C30E7B" w:rsidRPr="00C30E7B">
        <w:t>Contains</w:t>
      </w:r>
      <w:proofErr w:type="spellEnd"/>
      <w:r w:rsidR="00C30E7B" w:rsidRPr="00C30E7B">
        <w:t>)</w:t>
      </w:r>
      <w:r>
        <w:t>,</w:t>
      </w:r>
    </w:p>
    <w:p w14:paraId="567BAA9E" w14:textId="13E8887B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w</w:t>
      </w:r>
      <w:r w:rsidR="00C30E7B" w:rsidRPr="00C30E7B">
        <w:t>ykonywanie operacji przy użyciu zasobu podrzędnego (</w:t>
      </w:r>
      <w:proofErr w:type="spellStart"/>
      <w:r w:rsidR="00C30E7B" w:rsidRPr="00C30E7B">
        <w:t>Uses</w:t>
      </w:r>
      <w:proofErr w:type="spellEnd"/>
      <w:r w:rsidR="00C30E7B" w:rsidRPr="00C30E7B">
        <w:t>)</w:t>
      </w:r>
      <w:r>
        <w:t>,</w:t>
      </w:r>
    </w:p>
    <w:p w14:paraId="614D4BDC" w14:textId="43E311A4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p</w:t>
      </w:r>
      <w:r w:rsidR="00C30E7B" w:rsidRPr="00C30E7B">
        <w:t>osiadanie uprawnień administracyjnych do zasobu (</w:t>
      </w:r>
      <w:proofErr w:type="spellStart"/>
      <w:r w:rsidR="00C30E7B" w:rsidRPr="00C30E7B">
        <w:t>Manages</w:t>
      </w:r>
      <w:proofErr w:type="spellEnd"/>
      <w:r w:rsidR="00C30E7B" w:rsidRPr="00C30E7B">
        <w:t xml:space="preserve"> / Admin to)</w:t>
      </w:r>
      <w:r>
        <w:t>,</w:t>
      </w:r>
    </w:p>
    <w:p w14:paraId="6D64164E" w14:textId="34E03976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p</w:t>
      </w:r>
      <w:r w:rsidR="00C30E7B" w:rsidRPr="00C30E7B">
        <w:t xml:space="preserve">osiadanie uprawnień dostępu do zasobu lub grupy zasobów (Has </w:t>
      </w:r>
      <w:proofErr w:type="spellStart"/>
      <w:r w:rsidR="00C30E7B" w:rsidRPr="00C30E7B">
        <w:t>permission</w:t>
      </w:r>
      <w:proofErr w:type="spellEnd"/>
      <w:r w:rsidR="00C30E7B" w:rsidRPr="00C30E7B">
        <w:t xml:space="preserve"> to)</w:t>
      </w:r>
      <w:r>
        <w:t>,</w:t>
      </w:r>
    </w:p>
    <w:p w14:paraId="33B890F1" w14:textId="02F1ADB0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m</w:t>
      </w:r>
      <w:r w:rsidR="00C30E7B" w:rsidRPr="00C30E7B">
        <w:t>ożliwość uwierzytelnienia jako określona tożsamość i korzystania z jej uprawnień (</w:t>
      </w:r>
      <w:proofErr w:type="spellStart"/>
      <w:r w:rsidR="00C30E7B" w:rsidRPr="00C30E7B">
        <w:t>Can</w:t>
      </w:r>
      <w:proofErr w:type="spellEnd"/>
      <w:r w:rsidR="00C30E7B" w:rsidRPr="00C30E7B">
        <w:t xml:space="preserve"> </w:t>
      </w:r>
      <w:proofErr w:type="spellStart"/>
      <w:r w:rsidR="00C30E7B" w:rsidRPr="00C30E7B">
        <w:t>authenticate</w:t>
      </w:r>
      <w:proofErr w:type="spellEnd"/>
      <w:r w:rsidR="00C30E7B" w:rsidRPr="00C30E7B">
        <w:t xml:space="preserve"> as)</w:t>
      </w:r>
      <w:r>
        <w:t>,</w:t>
      </w:r>
    </w:p>
    <w:p w14:paraId="4A9D48E3" w14:textId="26D2FE2E" w:rsid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s</w:t>
      </w:r>
      <w:r w:rsidR="00C30E7B" w:rsidRPr="00C30E7B">
        <w:t>terowanie lub orkiestracja działań innych zasobów (Controls)</w:t>
      </w:r>
      <w:r>
        <w:t>,</w:t>
      </w:r>
    </w:p>
    <w:p w14:paraId="0F02166B" w14:textId="06C90E5C" w:rsidR="00C30E7B" w:rsidRPr="00C30E7B" w:rsidRDefault="008D5CCD" w:rsidP="00BE0E6D">
      <w:pPr>
        <w:pStyle w:val="Akapitzlist"/>
        <w:numPr>
          <w:ilvl w:val="0"/>
          <w:numId w:val="36"/>
        </w:numPr>
        <w:spacing w:after="0" w:line="360" w:lineRule="auto"/>
        <w:jc w:val="both"/>
      </w:pPr>
      <w:r>
        <w:t>p</w:t>
      </w:r>
      <w:r w:rsidR="00C30E7B" w:rsidRPr="00C30E7B">
        <w:t>rzynależność do grupy lub innego zasobu (</w:t>
      </w:r>
      <w:proofErr w:type="spellStart"/>
      <w:r w:rsidR="00C30E7B" w:rsidRPr="00C30E7B">
        <w:t>Member</w:t>
      </w:r>
      <w:proofErr w:type="spellEnd"/>
      <w:r w:rsidR="00C30E7B" w:rsidRPr="00C30E7B">
        <w:t xml:space="preserve"> of).</w:t>
      </w:r>
    </w:p>
    <w:p w14:paraId="5E22B434" w14:textId="35982AD2" w:rsidR="00C30E7B" w:rsidRPr="00C30E7B" w:rsidRDefault="00C30E7B" w:rsidP="00BE0E6D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</w:pPr>
      <w:r w:rsidRPr="00C30E7B">
        <w:t>Dla każdej zidentyfikowanej ścieżki ataku moduł musi prezentować co najmniej:</w:t>
      </w:r>
    </w:p>
    <w:p w14:paraId="7468049B" w14:textId="038C421A" w:rsidR="00C30E7B" w:rsidRDefault="008D5CCD" w:rsidP="00BE0E6D">
      <w:pPr>
        <w:pStyle w:val="Akapitzlist"/>
        <w:numPr>
          <w:ilvl w:val="0"/>
          <w:numId w:val="37"/>
        </w:numPr>
        <w:spacing w:after="0" w:line="360" w:lineRule="auto"/>
        <w:jc w:val="both"/>
      </w:pPr>
      <w:r>
        <w:t>o</w:t>
      </w:r>
      <w:r w:rsidR="00C30E7B" w:rsidRPr="00C30E7B">
        <w:t>cenę ryzyka ścieżki ataku, uwzględniającą prawdopodobieństwo eksploatacji (łatwość nadużycia ścieżki i dotarcia do krytycznych zasobów) oraz potencjalny wpływ na organizację (wynikający z krytyczności zasobów docelowych)</w:t>
      </w:r>
      <w:r>
        <w:t>,</w:t>
      </w:r>
    </w:p>
    <w:p w14:paraId="5585A6B8" w14:textId="568C7C66" w:rsidR="00C30E7B" w:rsidRDefault="008D5CCD" w:rsidP="00BE0E6D">
      <w:pPr>
        <w:pStyle w:val="Akapitzlist"/>
        <w:numPr>
          <w:ilvl w:val="0"/>
          <w:numId w:val="37"/>
        </w:numPr>
        <w:spacing w:after="0" w:line="360" w:lineRule="auto"/>
        <w:jc w:val="both"/>
      </w:pPr>
      <w:r>
        <w:t>p</w:t>
      </w:r>
      <w:r w:rsidR="00C30E7B" w:rsidRPr="00C30E7B">
        <w:t>unkt wejścia i punkt docelowy wraz z listą zdarzeń ryzyka na punkcie wejścia, które mogą ułatwiać realizację ścieżki ataku</w:t>
      </w:r>
      <w:r>
        <w:t>,</w:t>
      </w:r>
    </w:p>
    <w:p w14:paraId="0359B6CA" w14:textId="2F9D1739" w:rsidR="00C30E7B" w:rsidRDefault="008D5CCD" w:rsidP="00BE0E6D">
      <w:pPr>
        <w:pStyle w:val="Akapitzlist"/>
        <w:numPr>
          <w:ilvl w:val="0"/>
          <w:numId w:val="37"/>
        </w:numPr>
        <w:spacing w:after="0" w:line="360" w:lineRule="auto"/>
        <w:jc w:val="both"/>
      </w:pPr>
      <w:r>
        <w:t>o</w:t>
      </w:r>
      <w:r w:rsidR="00C30E7B" w:rsidRPr="00C30E7B">
        <w:t>pis ścieżki ataku zawierający: potencjalne źródła zagrożeń, zidentyfikowane podatności w powiązanych zasobach, potencjalne relacje umożliwiające ruch boczny oraz typ zasobu docelowego</w:t>
      </w:r>
      <w:r>
        <w:t>,</w:t>
      </w:r>
    </w:p>
    <w:p w14:paraId="23C623F9" w14:textId="7360031E" w:rsidR="00C30E7B" w:rsidRPr="00C30E7B" w:rsidRDefault="008D5CCD" w:rsidP="00BE0E6D">
      <w:pPr>
        <w:pStyle w:val="Akapitzlist"/>
        <w:numPr>
          <w:ilvl w:val="0"/>
          <w:numId w:val="37"/>
        </w:numPr>
        <w:spacing w:after="0" w:line="360" w:lineRule="auto"/>
        <w:jc w:val="both"/>
      </w:pPr>
      <w:r>
        <w:t>r</w:t>
      </w:r>
      <w:r w:rsidR="00C30E7B" w:rsidRPr="00C30E7B">
        <w:t>ekomendowane kroki naprawcze pozwalające wyeliminować ścieżkę ataku.</w:t>
      </w:r>
    </w:p>
    <w:p w14:paraId="6580380B" w14:textId="561613BD" w:rsidR="00C30E7B" w:rsidRPr="008D5CCD" w:rsidRDefault="00C30E7B" w:rsidP="00BE0E6D">
      <w:pPr>
        <w:pStyle w:val="Akapitzlist"/>
        <w:numPr>
          <w:ilvl w:val="0"/>
          <w:numId w:val="32"/>
        </w:numPr>
        <w:spacing w:line="360" w:lineRule="auto"/>
        <w:ind w:left="426" w:hanging="426"/>
        <w:contextualSpacing w:val="0"/>
        <w:rPr>
          <w:rFonts w:cstheme="minorHAnsi"/>
        </w:rPr>
      </w:pPr>
      <w:r w:rsidRPr="00C30E7B">
        <w:lastRenderedPageBreak/>
        <w:t>Analiza ścieżek ataku musi być wykonywana automatycznie co najmniej raz na dobę, a dane prezentowane w module muszą obejmować co najmniej ostatnie 30 dni.</w:t>
      </w:r>
    </w:p>
    <w:p w14:paraId="15779104" w14:textId="5C669981" w:rsidR="00452F99" w:rsidRPr="003B538A" w:rsidRDefault="00452F99" w:rsidP="00BE0E6D">
      <w:pPr>
        <w:pStyle w:val="Akapitzlist"/>
        <w:numPr>
          <w:ilvl w:val="0"/>
          <w:numId w:val="20"/>
        </w:numPr>
        <w:spacing w:after="0" w:line="360" w:lineRule="auto"/>
        <w:ind w:left="426"/>
        <w:rPr>
          <w:rFonts w:cstheme="minorHAnsi"/>
          <w:b/>
          <w:bCs/>
        </w:rPr>
      </w:pPr>
      <w:proofErr w:type="spellStart"/>
      <w:r w:rsidRPr="007426FF">
        <w:rPr>
          <w:rFonts w:cstheme="minorHAnsi"/>
          <w:b/>
          <w:bCs/>
          <w:lang w:val="en-US"/>
        </w:rPr>
        <w:t>Moduł</w:t>
      </w:r>
      <w:proofErr w:type="spellEnd"/>
      <w:r w:rsidRPr="007426FF">
        <w:rPr>
          <w:rFonts w:cstheme="minorHAnsi"/>
          <w:b/>
          <w:bCs/>
          <w:lang w:val="en-US"/>
        </w:rPr>
        <w:t xml:space="preserve"> </w:t>
      </w:r>
      <w:proofErr w:type="spellStart"/>
      <w:r w:rsidRPr="007426FF">
        <w:rPr>
          <w:rFonts w:cstheme="minorHAnsi"/>
          <w:b/>
          <w:bCs/>
          <w:lang w:val="en-US"/>
        </w:rPr>
        <w:t>Systemu</w:t>
      </w:r>
      <w:proofErr w:type="spellEnd"/>
      <w:r w:rsidRPr="007426FF">
        <w:rPr>
          <w:rFonts w:cstheme="minorHAnsi"/>
          <w:b/>
          <w:bCs/>
          <w:lang w:val="en-US"/>
        </w:rPr>
        <w:t xml:space="preserve"> –  </w:t>
      </w:r>
      <w:proofErr w:type="spellStart"/>
      <w:r w:rsidR="003B538A" w:rsidRPr="003B538A">
        <w:rPr>
          <w:rFonts w:cstheme="minorHAnsi"/>
          <w:b/>
          <w:bCs/>
          <w:lang w:val="en-US"/>
        </w:rPr>
        <w:t>Moduł</w:t>
      </w:r>
      <w:proofErr w:type="spellEnd"/>
      <w:r w:rsidR="003B538A" w:rsidRPr="003B538A">
        <w:rPr>
          <w:rFonts w:cstheme="minorHAnsi"/>
          <w:b/>
          <w:bCs/>
          <w:lang w:val="en-US"/>
        </w:rPr>
        <w:t xml:space="preserve"> threat intelligence</w:t>
      </w:r>
    </w:p>
    <w:p w14:paraId="28733B8C" w14:textId="3DF0ECFD" w:rsidR="003B538A" w:rsidRPr="003B538A" w:rsidRDefault="003B538A" w:rsidP="00BE0E6D">
      <w:pPr>
        <w:pStyle w:val="Akapitzlist"/>
        <w:numPr>
          <w:ilvl w:val="0"/>
          <w:numId w:val="38"/>
        </w:numPr>
        <w:spacing w:after="0" w:line="360" w:lineRule="auto"/>
        <w:ind w:left="426"/>
        <w:rPr>
          <w:rFonts w:cstheme="minorHAnsi"/>
        </w:rPr>
      </w:pPr>
      <w:r w:rsidRPr="003B538A">
        <w:rPr>
          <w:rFonts w:cstheme="minorHAnsi"/>
        </w:rPr>
        <w:t xml:space="preserve">Moduł </w:t>
      </w:r>
      <w:proofErr w:type="spellStart"/>
      <w:r w:rsidRPr="003B538A">
        <w:rPr>
          <w:rFonts w:cstheme="minorHAnsi"/>
        </w:rPr>
        <w:t>threat</w:t>
      </w:r>
      <w:proofErr w:type="spellEnd"/>
      <w:r w:rsidRPr="003B538A">
        <w:rPr>
          <w:rFonts w:cstheme="minorHAnsi"/>
        </w:rPr>
        <w:t xml:space="preserve"> </w:t>
      </w:r>
      <w:proofErr w:type="spellStart"/>
      <w:r w:rsidRPr="003B538A">
        <w:rPr>
          <w:rFonts w:cstheme="minorHAnsi"/>
        </w:rPr>
        <w:t>intelligence</w:t>
      </w:r>
      <w:proofErr w:type="spellEnd"/>
      <w:r w:rsidRPr="003B538A">
        <w:rPr>
          <w:rFonts w:cstheme="minorHAnsi"/>
        </w:rPr>
        <w:t xml:space="preserve"> </w:t>
      </w:r>
      <w:r>
        <w:rPr>
          <w:rFonts w:cstheme="minorHAnsi"/>
        </w:rPr>
        <w:t xml:space="preserve">musi </w:t>
      </w:r>
      <w:r w:rsidRPr="003B538A">
        <w:rPr>
          <w:rFonts w:cstheme="minorHAnsi"/>
        </w:rPr>
        <w:t xml:space="preserve">zasilać </w:t>
      </w:r>
      <w:r>
        <w:rPr>
          <w:rFonts w:cstheme="minorHAnsi"/>
        </w:rPr>
        <w:t>oraz</w:t>
      </w:r>
      <w:r w:rsidRPr="003B538A">
        <w:rPr>
          <w:rFonts w:cstheme="minorHAnsi"/>
        </w:rPr>
        <w:t xml:space="preserve"> integrować się z moduł XDR oraz ochrony proaktywnej (</w:t>
      </w:r>
      <w:proofErr w:type="spellStart"/>
      <w:r w:rsidRPr="003B538A">
        <w:rPr>
          <w:rFonts w:cstheme="minorHAnsi"/>
        </w:rPr>
        <w:t>antimalware</w:t>
      </w:r>
      <w:proofErr w:type="spellEnd"/>
      <w:r w:rsidRPr="003B538A">
        <w:rPr>
          <w:rFonts w:cstheme="minorHAnsi"/>
        </w:rPr>
        <w:t>)</w:t>
      </w:r>
      <w:r w:rsidR="00A04B46">
        <w:rPr>
          <w:rFonts w:cstheme="minorHAnsi"/>
        </w:rPr>
        <w:t>.</w:t>
      </w:r>
    </w:p>
    <w:p w14:paraId="67C03396" w14:textId="77777777" w:rsidR="003B538A" w:rsidRPr="003B538A" w:rsidRDefault="003B538A" w:rsidP="00BE0E6D">
      <w:pPr>
        <w:pStyle w:val="Akapitzlist"/>
        <w:numPr>
          <w:ilvl w:val="0"/>
          <w:numId w:val="38"/>
        </w:numPr>
        <w:spacing w:after="0" w:line="360" w:lineRule="auto"/>
        <w:ind w:left="426"/>
        <w:rPr>
          <w:rFonts w:cstheme="minorHAnsi"/>
        </w:rPr>
      </w:pPr>
      <w:r w:rsidRPr="003B538A">
        <w:rPr>
          <w:rFonts w:cstheme="minorHAnsi"/>
        </w:rPr>
        <w:t xml:space="preserve">Moduł </w:t>
      </w:r>
      <w:proofErr w:type="spellStart"/>
      <w:r w:rsidRPr="003B538A">
        <w:rPr>
          <w:rFonts w:cstheme="minorHAnsi"/>
        </w:rPr>
        <w:t>Threat</w:t>
      </w:r>
      <w:proofErr w:type="spellEnd"/>
      <w:r w:rsidRPr="003B538A">
        <w:rPr>
          <w:rFonts w:cstheme="minorHAnsi"/>
        </w:rPr>
        <w:t xml:space="preserve"> </w:t>
      </w:r>
      <w:proofErr w:type="spellStart"/>
      <w:r w:rsidRPr="003B538A">
        <w:rPr>
          <w:rFonts w:cstheme="minorHAnsi"/>
        </w:rPr>
        <w:t>Intelligence</w:t>
      </w:r>
      <w:proofErr w:type="spellEnd"/>
      <w:r w:rsidRPr="003B538A">
        <w:rPr>
          <w:rFonts w:cstheme="minorHAnsi"/>
        </w:rPr>
        <w:t xml:space="preserve"> musi umożliwiać automatyczne pobieranie informacji o zagrożeniach - </w:t>
      </w:r>
      <w:proofErr w:type="spellStart"/>
      <w:r w:rsidRPr="003B538A">
        <w:rPr>
          <w:rFonts w:cstheme="minorHAnsi"/>
        </w:rPr>
        <w:t>IoC</w:t>
      </w:r>
      <w:proofErr w:type="spellEnd"/>
      <w:r w:rsidRPr="003B538A">
        <w:rPr>
          <w:rFonts w:cstheme="minorHAnsi"/>
        </w:rPr>
        <w:t xml:space="preserve"> (</w:t>
      </w:r>
      <w:proofErr w:type="spellStart"/>
      <w:r w:rsidRPr="003B538A">
        <w:rPr>
          <w:rFonts w:cstheme="minorHAnsi"/>
        </w:rPr>
        <w:t>indicators</w:t>
      </w:r>
      <w:proofErr w:type="spellEnd"/>
      <w:r w:rsidRPr="003B538A">
        <w:rPr>
          <w:rFonts w:cstheme="minorHAnsi"/>
        </w:rPr>
        <w:t xml:space="preserve"> of </w:t>
      </w:r>
      <w:proofErr w:type="spellStart"/>
      <w:r w:rsidRPr="003B538A">
        <w:rPr>
          <w:rFonts w:cstheme="minorHAnsi"/>
        </w:rPr>
        <w:t>Compromise</w:t>
      </w:r>
      <w:proofErr w:type="spellEnd"/>
      <w:r w:rsidRPr="003B538A">
        <w:rPr>
          <w:rFonts w:cstheme="minorHAnsi"/>
        </w:rPr>
        <w:t>) w następujący sposób:</w:t>
      </w:r>
    </w:p>
    <w:p w14:paraId="5387F781" w14:textId="0E2E2AEB" w:rsidR="003B538A" w:rsidRDefault="00A04B46" w:rsidP="00C43585">
      <w:pPr>
        <w:pStyle w:val="Akapitzlist"/>
        <w:numPr>
          <w:ilvl w:val="0"/>
          <w:numId w:val="39"/>
        </w:numPr>
        <w:spacing w:after="0" w:line="360" w:lineRule="auto"/>
        <w:ind w:hanging="294"/>
        <w:rPr>
          <w:rFonts w:cstheme="minorHAnsi"/>
        </w:rPr>
      </w:pPr>
      <w:r>
        <w:rPr>
          <w:rFonts w:cstheme="minorHAnsi"/>
        </w:rPr>
        <w:t>p</w:t>
      </w:r>
      <w:r w:rsidR="003B538A" w:rsidRPr="003B538A">
        <w:rPr>
          <w:rFonts w:cstheme="minorHAnsi"/>
        </w:rPr>
        <w:t xml:space="preserve">oprzez wbudowaną integrację z platformą </w:t>
      </w:r>
      <w:r>
        <w:rPr>
          <w:rFonts w:cstheme="minorHAnsi"/>
        </w:rPr>
        <w:t xml:space="preserve">typu </w:t>
      </w:r>
      <w:r w:rsidR="003B538A" w:rsidRPr="003B538A">
        <w:rPr>
          <w:rFonts w:cstheme="minorHAnsi"/>
        </w:rPr>
        <w:t>MISP (</w:t>
      </w:r>
      <w:hyperlink r:id="rId9" w:history="1">
        <w:r w:rsidRPr="00953362">
          <w:rPr>
            <w:rStyle w:val="Hipercze"/>
            <w:rFonts w:cstheme="minorHAnsi"/>
          </w:rPr>
          <w:t>https://www.misp-project.org</w:t>
        </w:r>
      </w:hyperlink>
      <w:r w:rsidR="003B538A" w:rsidRPr="003B538A">
        <w:rPr>
          <w:rFonts w:cstheme="minorHAnsi"/>
        </w:rPr>
        <w:t>)</w:t>
      </w:r>
      <w:r>
        <w:rPr>
          <w:rFonts w:cstheme="minorHAnsi"/>
        </w:rPr>
        <w:t>,</w:t>
      </w:r>
    </w:p>
    <w:p w14:paraId="222EECED" w14:textId="7B732B4E" w:rsidR="003B538A" w:rsidRDefault="00A04B46" w:rsidP="00C43585">
      <w:pPr>
        <w:pStyle w:val="Akapitzlist"/>
        <w:numPr>
          <w:ilvl w:val="0"/>
          <w:numId w:val="39"/>
        </w:numPr>
        <w:spacing w:after="0" w:line="360" w:lineRule="auto"/>
        <w:ind w:hanging="294"/>
        <w:rPr>
          <w:rFonts w:cstheme="minorHAnsi"/>
        </w:rPr>
      </w:pPr>
      <w:r>
        <w:rPr>
          <w:rFonts w:cstheme="minorHAnsi"/>
        </w:rPr>
        <w:t>p</w:t>
      </w:r>
      <w:r w:rsidR="003B538A" w:rsidRPr="00A04B46">
        <w:rPr>
          <w:rFonts w:cstheme="minorHAnsi"/>
        </w:rPr>
        <w:t>oprzez protokół TAXII (</w:t>
      </w:r>
      <w:proofErr w:type="spellStart"/>
      <w:r w:rsidR="003B538A" w:rsidRPr="00A04B46">
        <w:rPr>
          <w:rFonts w:cstheme="minorHAnsi"/>
        </w:rPr>
        <w:t>Trusted</w:t>
      </w:r>
      <w:proofErr w:type="spellEnd"/>
      <w:r w:rsidR="003B538A" w:rsidRPr="00A04B46">
        <w:rPr>
          <w:rFonts w:cstheme="minorHAnsi"/>
        </w:rPr>
        <w:t xml:space="preserve"> </w:t>
      </w:r>
      <w:proofErr w:type="spellStart"/>
      <w:r w:rsidR="003B538A" w:rsidRPr="00A04B46">
        <w:rPr>
          <w:rFonts w:cstheme="minorHAnsi"/>
        </w:rPr>
        <w:t>Automated</w:t>
      </w:r>
      <w:proofErr w:type="spellEnd"/>
      <w:r w:rsidR="003B538A" w:rsidRPr="00A04B46">
        <w:rPr>
          <w:rFonts w:cstheme="minorHAnsi"/>
        </w:rPr>
        <w:t xml:space="preserve"> </w:t>
      </w:r>
      <w:proofErr w:type="spellStart"/>
      <w:r w:rsidR="003B538A" w:rsidRPr="00A04B46">
        <w:rPr>
          <w:rFonts w:cstheme="minorHAnsi"/>
        </w:rPr>
        <w:t>eXchange</w:t>
      </w:r>
      <w:proofErr w:type="spellEnd"/>
      <w:r w:rsidR="003B538A" w:rsidRPr="00A04B46">
        <w:rPr>
          <w:rFonts w:cstheme="minorHAnsi"/>
        </w:rPr>
        <w:t xml:space="preserve"> of </w:t>
      </w:r>
      <w:proofErr w:type="spellStart"/>
      <w:r w:rsidR="003B538A" w:rsidRPr="00A04B46">
        <w:rPr>
          <w:rFonts w:cstheme="minorHAnsi"/>
        </w:rPr>
        <w:t>Intelligence</w:t>
      </w:r>
      <w:proofErr w:type="spellEnd"/>
      <w:r w:rsidR="003B538A" w:rsidRPr="00A04B46">
        <w:rPr>
          <w:rFonts w:cstheme="minorHAnsi"/>
        </w:rPr>
        <w:t xml:space="preserve"> Information) w wersji 2.0 oraz 2.1</w:t>
      </w:r>
      <w:r>
        <w:rPr>
          <w:rFonts w:cstheme="minorHAnsi"/>
        </w:rPr>
        <w:t>,</w:t>
      </w:r>
    </w:p>
    <w:p w14:paraId="7D440A7F" w14:textId="07793864" w:rsidR="003B538A" w:rsidRDefault="00A04B46" w:rsidP="00C43585">
      <w:pPr>
        <w:pStyle w:val="Akapitzlist"/>
        <w:numPr>
          <w:ilvl w:val="0"/>
          <w:numId w:val="39"/>
        </w:numPr>
        <w:spacing w:after="0" w:line="360" w:lineRule="auto"/>
        <w:ind w:hanging="294"/>
        <w:rPr>
          <w:rFonts w:cstheme="minorHAnsi"/>
        </w:rPr>
      </w:pPr>
      <w:r>
        <w:rPr>
          <w:rFonts w:cstheme="minorHAnsi"/>
        </w:rPr>
        <w:t>r</w:t>
      </w:r>
      <w:r w:rsidR="003B538A" w:rsidRPr="00A04B46">
        <w:rPr>
          <w:rFonts w:cstheme="minorHAnsi"/>
        </w:rPr>
        <w:t>ęcznie poprzez import pliku w formacie STIX (</w:t>
      </w:r>
      <w:proofErr w:type="spellStart"/>
      <w:r w:rsidR="003B538A" w:rsidRPr="00A04B46">
        <w:rPr>
          <w:rFonts w:cstheme="minorHAnsi"/>
        </w:rPr>
        <w:t>Structured</w:t>
      </w:r>
      <w:proofErr w:type="spellEnd"/>
      <w:r w:rsidR="003B538A" w:rsidRPr="00A04B46">
        <w:rPr>
          <w:rFonts w:cstheme="minorHAnsi"/>
        </w:rPr>
        <w:t xml:space="preserve"> </w:t>
      </w:r>
      <w:proofErr w:type="spellStart"/>
      <w:r w:rsidR="003B538A" w:rsidRPr="00A04B46">
        <w:rPr>
          <w:rFonts w:cstheme="minorHAnsi"/>
        </w:rPr>
        <w:t>Threat</w:t>
      </w:r>
      <w:proofErr w:type="spellEnd"/>
      <w:r w:rsidR="003B538A" w:rsidRPr="00A04B46">
        <w:rPr>
          <w:rFonts w:cstheme="minorHAnsi"/>
        </w:rPr>
        <w:t xml:space="preserve"> Information </w:t>
      </w:r>
      <w:proofErr w:type="spellStart"/>
      <w:r w:rsidR="003B538A" w:rsidRPr="00A04B46">
        <w:rPr>
          <w:rFonts w:cstheme="minorHAnsi"/>
        </w:rPr>
        <w:t>Expression</w:t>
      </w:r>
      <w:proofErr w:type="spellEnd"/>
      <w:r w:rsidR="003B538A" w:rsidRPr="00A04B46">
        <w:rPr>
          <w:rFonts w:cstheme="minorHAnsi"/>
        </w:rPr>
        <w:t>)</w:t>
      </w:r>
      <w:r>
        <w:rPr>
          <w:rFonts w:cstheme="minorHAnsi"/>
        </w:rPr>
        <w:t>,</w:t>
      </w:r>
    </w:p>
    <w:p w14:paraId="3653B880" w14:textId="722BC1E9" w:rsidR="003B538A" w:rsidRPr="00A04B46" w:rsidRDefault="00A04B46" w:rsidP="00C43585">
      <w:pPr>
        <w:pStyle w:val="Akapitzlist"/>
        <w:numPr>
          <w:ilvl w:val="0"/>
          <w:numId w:val="39"/>
        </w:numPr>
        <w:spacing w:after="0" w:line="360" w:lineRule="auto"/>
        <w:ind w:hanging="294"/>
        <w:rPr>
          <w:rFonts w:cstheme="minorHAnsi"/>
        </w:rPr>
      </w:pPr>
      <w:r>
        <w:rPr>
          <w:rFonts w:cstheme="minorHAnsi"/>
        </w:rPr>
        <w:t>r</w:t>
      </w:r>
      <w:r w:rsidR="003B538A" w:rsidRPr="00A04B46">
        <w:rPr>
          <w:rFonts w:cstheme="minorHAnsi"/>
        </w:rPr>
        <w:t>ęcznie poprzez import pliku w formacie .</w:t>
      </w:r>
      <w:proofErr w:type="spellStart"/>
      <w:r w:rsidR="003B538A" w:rsidRPr="00A04B46">
        <w:rPr>
          <w:rFonts w:cstheme="minorHAnsi"/>
        </w:rPr>
        <w:t>csv</w:t>
      </w:r>
      <w:proofErr w:type="spellEnd"/>
      <w:r>
        <w:rPr>
          <w:rFonts w:cstheme="minorHAnsi"/>
        </w:rPr>
        <w:t>.</w:t>
      </w:r>
    </w:p>
    <w:p w14:paraId="44D9E4D6" w14:textId="77777777" w:rsidR="003B538A" w:rsidRPr="003B538A" w:rsidRDefault="003B538A" w:rsidP="00BE0E6D">
      <w:pPr>
        <w:pStyle w:val="Akapitzlist"/>
        <w:numPr>
          <w:ilvl w:val="0"/>
          <w:numId w:val="38"/>
        </w:numPr>
        <w:spacing w:after="0" w:line="360" w:lineRule="auto"/>
        <w:ind w:left="426"/>
        <w:rPr>
          <w:rFonts w:cstheme="minorHAnsi"/>
        </w:rPr>
      </w:pPr>
      <w:r w:rsidRPr="003B538A">
        <w:rPr>
          <w:rFonts w:cstheme="minorHAnsi"/>
        </w:rPr>
        <w:t xml:space="preserve">Moduł </w:t>
      </w:r>
      <w:proofErr w:type="spellStart"/>
      <w:r w:rsidRPr="003B538A">
        <w:rPr>
          <w:rFonts w:cstheme="minorHAnsi"/>
        </w:rPr>
        <w:t>threat</w:t>
      </w:r>
      <w:proofErr w:type="spellEnd"/>
      <w:r w:rsidRPr="003B538A">
        <w:rPr>
          <w:rFonts w:cstheme="minorHAnsi"/>
        </w:rPr>
        <w:t xml:space="preserve"> </w:t>
      </w:r>
      <w:proofErr w:type="spellStart"/>
      <w:r w:rsidRPr="003B538A">
        <w:rPr>
          <w:rFonts w:cstheme="minorHAnsi"/>
        </w:rPr>
        <w:t>intelligence</w:t>
      </w:r>
      <w:proofErr w:type="spellEnd"/>
      <w:r w:rsidRPr="003B538A">
        <w:rPr>
          <w:rFonts w:cstheme="minorHAnsi"/>
        </w:rPr>
        <w:t xml:space="preserve"> musi umożliwiać import poniższych typów </w:t>
      </w:r>
      <w:proofErr w:type="spellStart"/>
      <w:r w:rsidRPr="003B538A">
        <w:rPr>
          <w:rFonts w:cstheme="minorHAnsi"/>
        </w:rPr>
        <w:t>IoC</w:t>
      </w:r>
      <w:proofErr w:type="spellEnd"/>
      <w:r w:rsidRPr="003B538A">
        <w:rPr>
          <w:rFonts w:cstheme="minorHAnsi"/>
        </w:rPr>
        <w:t>:</w:t>
      </w:r>
    </w:p>
    <w:p w14:paraId="762CB384" w14:textId="0452903C" w:rsidR="003B538A" w:rsidRDefault="00A04B46" w:rsidP="00C43585">
      <w:pPr>
        <w:pStyle w:val="Akapitzlist"/>
        <w:numPr>
          <w:ilvl w:val="0"/>
          <w:numId w:val="40"/>
        </w:numPr>
        <w:spacing w:after="0" w:line="360" w:lineRule="auto"/>
        <w:ind w:hanging="294"/>
        <w:rPr>
          <w:rFonts w:cstheme="minorHAnsi"/>
        </w:rPr>
      </w:pPr>
      <w:r>
        <w:rPr>
          <w:rFonts w:cstheme="minorHAnsi"/>
        </w:rPr>
        <w:t>n</w:t>
      </w:r>
      <w:r w:rsidR="003B538A" w:rsidRPr="003B538A">
        <w:rPr>
          <w:rFonts w:cstheme="minorHAnsi"/>
        </w:rPr>
        <w:t>azwa domenowa</w:t>
      </w:r>
      <w:r>
        <w:rPr>
          <w:rFonts w:cstheme="minorHAnsi"/>
        </w:rPr>
        <w:t>,</w:t>
      </w:r>
    </w:p>
    <w:p w14:paraId="2BEFBDA0" w14:textId="4DDBE53E" w:rsidR="003B538A" w:rsidRDefault="003B538A" w:rsidP="00C43585">
      <w:pPr>
        <w:pStyle w:val="Akapitzlist"/>
        <w:numPr>
          <w:ilvl w:val="0"/>
          <w:numId w:val="40"/>
        </w:numPr>
        <w:spacing w:after="0" w:line="360" w:lineRule="auto"/>
        <w:ind w:hanging="294"/>
        <w:rPr>
          <w:rFonts w:cstheme="minorHAnsi"/>
        </w:rPr>
      </w:pPr>
      <w:proofErr w:type="spellStart"/>
      <w:r w:rsidRPr="00A04B46">
        <w:rPr>
          <w:rFonts w:cstheme="minorHAnsi"/>
        </w:rPr>
        <w:t>Hash</w:t>
      </w:r>
      <w:proofErr w:type="spellEnd"/>
      <w:r w:rsidRPr="00A04B46">
        <w:rPr>
          <w:rFonts w:cstheme="minorHAnsi"/>
        </w:rPr>
        <w:t xml:space="preserve"> (SHA-1, SHA-256)</w:t>
      </w:r>
      <w:r w:rsidR="00A04B46">
        <w:rPr>
          <w:rFonts w:cstheme="minorHAnsi"/>
        </w:rPr>
        <w:t>,</w:t>
      </w:r>
    </w:p>
    <w:p w14:paraId="274A618B" w14:textId="3E6713F0" w:rsidR="003B538A" w:rsidRDefault="00A04B46" w:rsidP="00C43585">
      <w:pPr>
        <w:pStyle w:val="Akapitzlist"/>
        <w:numPr>
          <w:ilvl w:val="0"/>
          <w:numId w:val="40"/>
        </w:numPr>
        <w:spacing w:after="0" w:line="360" w:lineRule="auto"/>
        <w:ind w:hanging="294"/>
        <w:rPr>
          <w:rFonts w:cstheme="minorHAnsi"/>
        </w:rPr>
      </w:pPr>
      <w:r>
        <w:rPr>
          <w:rFonts w:cstheme="minorHAnsi"/>
        </w:rPr>
        <w:t>a</w:t>
      </w:r>
      <w:r w:rsidR="003B538A" w:rsidRPr="00A04B46">
        <w:rPr>
          <w:rFonts w:cstheme="minorHAnsi"/>
        </w:rPr>
        <w:t>dres IP</w:t>
      </w:r>
      <w:r>
        <w:rPr>
          <w:rFonts w:cstheme="minorHAnsi"/>
        </w:rPr>
        <w:t>,</w:t>
      </w:r>
    </w:p>
    <w:p w14:paraId="6B8CD0BC" w14:textId="7B791481" w:rsidR="003B538A" w:rsidRDefault="003B538A" w:rsidP="00C43585">
      <w:pPr>
        <w:pStyle w:val="Akapitzlist"/>
        <w:numPr>
          <w:ilvl w:val="0"/>
          <w:numId w:val="40"/>
        </w:numPr>
        <w:spacing w:after="0" w:line="360" w:lineRule="auto"/>
        <w:ind w:hanging="294"/>
        <w:rPr>
          <w:rFonts w:cstheme="minorHAnsi"/>
        </w:rPr>
      </w:pPr>
      <w:r w:rsidRPr="00A04B46">
        <w:rPr>
          <w:rFonts w:cstheme="minorHAnsi"/>
        </w:rPr>
        <w:t>URL</w:t>
      </w:r>
      <w:r w:rsidR="00A04B46">
        <w:rPr>
          <w:rFonts w:cstheme="minorHAnsi"/>
        </w:rPr>
        <w:t>,</w:t>
      </w:r>
    </w:p>
    <w:p w14:paraId="1430A1D4" w14:textId="6DD553A5" w:rsidR="003B538A" w:rsidRPr="00A04B46" w:rsidRDefault="00A04B46" w:rsidP="00C43585">
      <w:pPr>
        <w:pStyle w:val="Akapitzlist"/>
        <w:numPr>
          <w:ilvl w:val="0"/>
          <w:numId w:val="40"/>
        </w:numPr>
        <w:spacing w:after="0" w:line="360" w:lineRule="auto"/>
        <w:ind w:hanging="294"/>
        <w:rPr>
          <w:rFonts w:cstheme="minorHAnsi"/>
        </w:rPr>
      </w:pPr>
      <w:r>
        <w:rPr>
          <w:rFonts w:cstheme="minorHAnsi"/>
        </w:rPr>
        <w:t>a</w:t>
      </w:r>
      <w:r w:rsidR="003B538A" w:rsidRPr="00A04B46">
        <w:rPr>
          <w:rFonts w:cstheme="minorHAnsi"/>
        </w:rPr>
        <w:t>dres email nadawcy</w:t>
      </w:r>
      <w:r>
        <w:rPr>
          <w:rFonts w:cstheme="minorHAnsi"/>
        </w:rPr>
        <w:t>.</w:t>
      </w:r>
    </w:p>
    <w:p w14:paraId="28BCFA4A" w14:textId="2BF6C69F" w:rsidR="003B538A" w:rsidRPr="003B538A" w:rsidRDefault="003B538A" w:rsidP="00BE0E6D">
      <w:pPr>
        <w:pStyle w:val="Akapitzlist"/>
        <w:numPr>
          <w:ilvl w:val="0"/>
          <w:numId w:val="38"/>
        </w:numPr>
        <w:spacing w:after="0" w:line="360" w:lineRule="auto"/>
        <w:ind w:left="426"/>
        <w:rPr>
          <w:rFonts w:cstheme="minorHAnsi"/>
        </w:rPr>
      </w:pPr>
      <w:r w:rsidRPr="003B538A">
        <w:rPr>
          <w:rFonts w:cstheme="minorHAnsi"/>
        </w:rPr>
        <w:t xml:space="preserve">Moduł </w:t>
      </w:r>
      <w:proofErr w:type="spellStart"/>
      <w:r w:rsidRPr="003B538A">
        <w:rPr>
          <w:rFonts w:cstheme="minorHAnsi"/>
        </w:rPr>
        <w:t>Threat</w:t>
      </w:r>
      <w:proofErr w:type="spellEnd"/>
      <w:r w:rsidRPr="003B538A">
        <w:rPr>
          <w:rFonts w:cstheme="minorHAnsi"/>
        </w:rPr>
        <w:t xml:space="preserve"> </w:t>
      </w:r>
      <w:proofErr w:type="spellStart"/>
      <w:r w:rsidRPr="003B538A">
        <w:rPr>
          <w:rFonts w:cstheme="minorHAnsi"/>
        </w:rPr>
        <w:t>Intelligence</w:t>
      </w:r>
      <w:proofErr w:type="spellEnd"/>
      <w:r w:rsidRPr="003B538A">
        <w:rPr>
          <w:rFonts w:cstheme="minorHAnsi"/>
        </w:rPr>
        <w:t xml:space="preserve"> musi przeprowadzać automatycznie skanowanie danych telemetrycznych w poszukiwaniu wprowadzonych </w:t>
      </w:r>
      <w:proofErr w:type="spellStart"/>
      <w:r w:rsidRPr="003B538A">
        <w:rPr>
          <w:rFonts w:cstheme="minorHAnsi"/>
        </w:rPr>
        <w:t>IoC</w:t>
      </w:r>
      <w:proofErr w:type="spellEnd"/>
      <w:r w:rsidRPr="003B538A">
        <w:rPr>
          <w:rFonts w:cstheme="minorHAnsi"/>
        </w:rPr>
        <w:t>. Skanowanie musi odbywać się od razu po wprowadzeniu danych oraz cyklicznie co najmniej przez siedem kolejnych dni od daty importu</w:t>
      </w:r>
      <w:r w:rsidR="00A04B46">
        <w:rPr>
          <w:rFonts w:cstheme="minorHAnsi"/>
        </w:rPr>
        <w:t>.</w:t>
      </w:r>
    </w:p>
    <w:p w14:paraId="74DAAC2A" w14:textId="352E87F8" w:rsidR="003B538A" w:rsidRPr="003B538A" w:rsidRDefault="003B538A" w:rsidP="00C43585">
      <w:pPr>
        <w:pStyle w:val="Akapitzlist"/>
        <w:numPr>
          <w:ilvl w:val="0"/>
          <w:numId w:val="38"/>
        </w:numPr>
        <w:spacing w:after="0" w:line="360" w:lineRule="auto"/>
        <w:ind w:left="426" w:hanging="370"/>
        <w:rPr>
          <w:rFonts w:cstheme="minorHAnsi"/>
        </w:rPr>
      </w:pPr>
      <w:r w:rsidRPr="003B538A">
        <w:rPr>
          <w:rFonts w:cstheme="minorHAnsi"/>
        </w:rPr>
        <w:t xml:space="preserve">Moduł </w:t>
      </w:r>
      <w:proofErr w:type="spellStart"/>
      <w:r w:rsidRPr="003B538A">
        <w:rPr>
          <w:rFonts w:cstheme="minorHAnsi"/>
        </w:rPr>
        <w:t>Threat</w:t>
      </w:r>
      <w:proofErr w:type="spellEnd"/>
      <w:r w:rsidRPr="003B538A">
        <w:rPr>
          <w:rFonts w:cstheme="minorHAnsi"/>
        </w:rPr>
        <w:t xml:space="preserve"> </w:t>
      </w:r>
      <w:proofErr w:type="spellStart"/>
      <w:r w:rsidRPr="003B538A">
        <w:rPr>
          <w:rFonts w:cstheme="minorHAnsi"/>
        </w:rPr>
        <w:t>Intelligence</w:t>
      </w:r>
      <w:proofErr w:type="spellEnd"/>
      <w:r w:rsidRPr="003B538A">
        <w:rPr>
          <w:rFonts w:cstheme="minorHAnsi"/>
        </w:rPr>
        <w:t xml:space="preserve"> musi umożliwiać ręczne uruchomienie skanowania w poszukiwaniu wprowadzonych </w:t>
      </w:r>
      <w:proofErr w:type="spellStart"/>
      <w:r w:rsidRPr="003B538A">
        <w:rPr>
          <w:rFonts w:cstheme="minorHAnsi"/>
        </w:rPr>
        <w:t>IoC</w:t>
      </w:r>
      <w:proofErr w:type="spellEnd"/>
      <w:r w:rsidR="00A04B46">
        <w:rPr>
          <w:rFonts w:cstheme="minorHAnsi"/>
        </w:rPr>
        <w:t>.</w:t>
      </w:r>
    </w:p>
    <w:p w14:paraId="190932D8" w14:textId="55231680" w:rsidR="003B538A" w:rsidRPr="008D5CCD" w:rsidRDefault="003B538A" w:rsidP="00C43585">
      <w:pPr>
        <w:pStyle w:val="Akapitzlist"/>
        <w:numPr>
          <w:ilvl w:val="0"/>
          <w:numId w:val="38"/>
        </w:numPr>
        <w:spacing w:line="360" w:lineRule="auto"/>
        <w:ind w:left="426" w:hanging="384"/>
        <w:contextualSpacing w:val="0"/>
        <w:rPr>
          <w:rFonts w:cstheme="minorHAnsi"/>
          <w:b/>
          <w:bCs/>
        </w:rPr>
      </w:pPr>
      <w:r w:rsidRPr="003B538A">
        <w:rPr>
          <w:rFonts w:cstheme="minorHAnsi"/>
        </w:rPr>
        <w:t xml:space="preserve">Moduł </w:t>
      </w:r>
      <w:proofErr w:type="spellStart"/>
      <w:r w:rsidRPr="003B538A">
        <w:rPr>
          <w:rFonts w:cstheme="minorHAnsi"/>
        </w:rPr>
        <w:t>Threat</w:t>
      </w:r>
      <w:proofErr w:type="spellEnd"/>
      <w:r w:rsidRPr="003B538A">
        <w:rPr>
          <w:rFonts w:cstheme="minorHAnsi"/>
        </w:rPr>
        <w:t xml:space="preserve"> </w:t>
      </w:r>
      <w:proofErr w:type="spellStart"/>
      <w:r w:rsidRPr="003B538A">
        <w:rPr>
          <w:rFonts w:cstheme="minorHAnsi"/>
        </w:rPr>
        <w:t>Intelligence</w:t>
      </w:r>
      <w:proofErr w:type="spellEnd"/>
      <w:r w:rsidRPr="003B538A">
        <w:rPr>
          <w:rFonts w:cstheme="minorHAnsi"/>
        </w:rPr>
        <w:t xml:space="preserve"> musi umożliwiać automatyczne usuwanie starych </w:t>
      </w:r>
      <w:proofErr w:type="spellStart"/>
      <w:r w:rsidRPr="003B538A">
        <w:rPr>
          <w:rFonts w:cstheme="minorHAnsi"/>
        </w:rPr>
        <w:t>IoC</w:t>
      </w:r>
      <w:proofErr w:type="spellEnd"/>
      <w:r w:rsidRPr="003B538A">
        <w:rPr>
          <w:rFonts w:cstheme="minorHAnsi"/>
        </w:rPr>
        <w:t xml:space="preserve"> po upływie określonego przez administratora czasu</w:t>
      </w:r>
      <w:r w:rsidR="00A04B46">
        <w:rPr>
          <w:rFonts w:cstheme="minorHAnsi"/>
        </w:rPr>
        <w:t>.</w:t>
      </w:r>
    </w:p>
    <w:p w14:paraId="2B6CE4AB" w14:textId="7ED88683" w:rsidR="003B538A" w:rsidRPr="008D5CCD" w:rsidRDefault="003B538A" w:rsidP="00BE0E6D">
      <w:pPr>
        <w:pStyle w:val="Akapitzlist"/>
        <w:numPr>
          <w:ilvl w:val="0"/>
          <w:numId w:val="20"/>
        </w:numPr>
        <w:spacing w:after="0" w:line="360" w:lineRule="auto"/>
        <w:ind w:left="426"/>
        <w:rPr>
          <w:rFonts w:cstheme="minorHAnsi"/>
          <w:b/>
          <w:bCs/>
        </w:rPr>
      </w:pPr>
      <w:proofErr w:type="spellStart"/>
      <w:r w:rsidRPr="008D5CCD">
        <w:rPr>
          <w:rFonts w:cstheme="minorHAnsi"/>
          <w:b/>
          <w:bCs/>
          <w:lang w:val="en-US"/>
        </w:rPr>
        <w:t>Moduł</w:t>
      </w:r>
      <w:proofErr w:type="spellEnd"/>
      <w:r w:rsidRPr="008D5CCD">
        <w:rPr>
          <w:rFonts w:cstheme="minorHAnsi"/>
          <w:b/>
          <w:bCs/>
          <w:lang w:val="en-US"/>
        </w:rPr>
        <w:t xml:space="preserve"> </w:t>
      </w:r>
      <w:proofErr w:type="spellStart"/>
      <w:r w:rsidRPr="008D5CCD">
        <w:rPr>
          <w:rFonts w:cstheme="minorHAnsi"/>
          <w:b/>
          <w:bCs/>
          <w:lang w:val="en-US"/>
        </w:rPr>
        <w:t>Systemu</w:t>
      </w:r>
      <w:proofErr w:type="spellEnd"/>
      <w:r w:rsidRPr="008D5CCD">
        <w:rPr>
          <w:rFonts w:cstheme="minorHAnsi"/>
          <w:b/>
          <w:bCs/>
          <w:lang w:val="en-US"/>
        </w:rPr>
        <w:t xml:space="preserve"> –  </w:t>
      </w:r>
      <w:r w:rsidR="00A04B46" w:rsidRPr="008D5CCD">
        <w:rPr>
          <w:b/>
          <w:bCs/>
        </w:rPr>
        <w:t xml:space="preserve">Moduł </w:t>
      </w:r>
      <w:proofErr w:type="spellStart"/>
      <w:r w:rsidR="00A04B46" w:rsidRPr="008D5CCD">
        <w:rPr>
          <w:b/>
          <w:bCs/>
        </w:rPr>
        <w:t>sandbox</w:t>
      </w:r>
      <w:proofErr w:type="spellEnd"/>
    </w:p>
    <w:p w14:paraId="139E72B8" w14:textId="77777777" w:rsidR="008D5CCD" w:rsidRPr="008D5CCD" w:rsidRDefault="008D5CCD" w:rsidP="00BE0E6D">
      <w:pPr>
        <w:pStyle w:val="Akapitzlist"/>
        <w:numPr>
          <w:ilvl w:val="0"/>
          <w:numId w:val="41"/>
        </w:numPr>
        <w:spacing w:after="0" w:line="360" w:lineRule="auto"/>
        <w:ind w:left="426"/>
        <w:rPr>
          <w:rFonts w:cstheme="minorHAnsi"/>
        </w:rPr>
      </w:pPr>
      <w:r w:rsidRPr="008D5CCD">
        <w:rPr>
          <w:rFonts w:cstheme="minorHAnsi"/>
        </w:rPr>
        <w:t xml:space="preserve">W ramach platformy musi być dostępny moduł </w:t>
      </w:r>
      <w:proofErr w:type="spellStart"/>
      <w:r w:rsidRPr="008D5CCD">
        <w:rPr>
          <w:rFonts w:cstheme="minorHAnsi"/>
        </w:rPr>
        <w:t>sandbox</w:t>
      </w:r>
      <w:proofErr w:type="spellEnd"/>
      <w:r w:rsidRPr="008D5CCD">
        <w:rPr>
          <w:rFonts w:cstheme="minorHAnsi"/>
        </w:rPr>
        <w:t xml:space="preserve"> – wydzielone środowisko wirtualne umożliwiające bezpieczne wykonanie potencjalnie szkodliwego kodu oraz przeprowadzanie kontrolowanej analizy zagrożeń w obszarze odseparowanym od środowisk produkcyjnych. Moduł musi być w pełni zintegrowany z agentami ochrony stacji roboczych, które automatycznie </w:t>
      </w:r>
      <w:r w:rsidRPr="008D5CCD">
        <w:rPr>
          <w:rFonts w:cstheme="minorHAnsi"/>
        </w:rPr>
        <w:lastRenderedPageBreak/>
        <w:t>przesyłają podejrzane obiekty do analizy bez konieczności ręcznej interwencji użytkownika lub administratora.</w:t>
      </w:r>
    </w:p>
    <w:p w14:paraId="40A3BDE2" w14:textId="77777777" w:rsidR="008D5CCD" w:rsidRPr="008D5CCD" w:rsidRDefault="008D5CCD" w:rsidP="00BE0E6D">
      <w:pPr>
        <w:pStyle w:val="Akapitzlist"/>
        <w:numPr>
          <w:ilvl w:val="0"/>
          <w:numId w:val="41"/>
        </w:numPr>
        <w:spacing w:after="0" w:line="360" w:lineRule="auto"/>
        <w:ind w:left="426"/>
        <w:rPr>
          <w:rFonts w:cstheme="minorHAnsi"/>
        </w:rPr>
      </w:pPr>
      <w:r w:rsidRPr="008D5CCD">
        <w:rPr>
          <w:rFonts w:cstheme="minorHAnsi"/>
        </w:rPr>
        <w:t xml:space="preserve">Moduł </w:t>
      </w:r>
      <w:proofErr w:type="spellStart"/>
      <w:r w:rsidRPr="008D5CCD">
        <w:rPr>
          <w:rFonts w:cstheme="minorHAnsi"/>
        </w:rPr>
        <w:t>sandbox</w:t>
      </w:r>
      <w:proofErr w:type="spellEnd"/>
      <w:r w:rsidRPr="008D5CCD">
        <w:rPr>
          <w:rFonts w:cstheme="minorHAnsi"/>
        </w:rPr>
        <w:t xml:space="preserve"> musi umożliwiać analizę podejrzanych próbek w następujących systemach operacyjnych:</w:t>
      </w:r>
    </w:p>
    <w:p w14:paraId="64B8540D" w14:textId="666885B2" w:rsidR="008D5CCD" w:rsidRDefault="008D5CCD" w:rsidP="00BE0E6D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>MS Windows</w:t>
      </w:r>
      <w:r>
        <w:rPr>
          <w:rFonts w:cstheme="minorHAnsi"/>
        </w:rPr>
        <w:t>,</w:t>
      </w:r>
    </w:p>
    <w:p w14:paraId="4FFA7606" w14:textId="7636EE62" w:rsidR="008D5CCD" w:rsidRDefault="008D5CCD" w:rsidP="00BE0E6D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>Linux</w:t>
      </w:r>
      <w:r>
        <w:rPr>
          <w:rFonts w:cstheme="minorHAnsi"/>
        </w:rPr>
        <w:t>,</w:t>
      </w:r>
    </w:p>
    <w:p w14:paraId="7BAA71E6" w14:textId="77777777" w:rsidR="008D5CCD" w:rsidRPr="008D5CCD" w:rsidRDefault="008D5CCD" w:rsidP="00BE0E6D">
      <w:pPr>
        <w:pStyle w:val="Akapitzlist"/>
        <w:numPr>
          <w:ilvl w:val="0"/>
          <w:numId w:val="42"/>
        </w:numPr>
        <w:spacing w:after="0" w:line="360" w:lineRule="auto"/>
        <w:rPr>
          <w:rFonts w:cstheme="minorHAnsi"/>
        </w:rPr>
      </w:pPr>
      <w:proofErr w:type="spellStart"/>
      <w:r w:rsidRPr="008D5CCD">
        <w:rPr>
          <w:rFonts w:cstheme="minorHAnsi"/>
        </w:rPr>
        <w:t>macOS</w:t>
      </w:r>
      <w:proofErr w:type="spellEnd"/>
      <w:r w:rsidRPr="008D5CCD">
        <w:rPr>
          <w:rFonts w:cstheme="minorHAnsi"/>
        </w:rPr>
        <w:t>.</w:t>
      </w:r>
    </w:p>
    <w:p w14:paraId="54E0856E" w14:textId="77777777" w:rsidR="008D5CCD" w:rsidRPr="008D5CCD" w:rsidRDefault="008D5CCD" w:rsidP="00BE0E6D">
      <w:pPr>
        <w:pStyle w:val="Akapitzlist"/>
        <w:numPr>
          <w:ilvl w:val="0"/>
          <w:numId w:val="41"/>
        </w:numPr>
        <w:spacing w:after="0" w:line="360" w:lineRule="auto"/>
        <w:ind w:left="426"/>
        <w:rPr>
          <w:rFonts w:cstheme="minorHAnsi"/>
        </w:rPr>
      </w:pPr>
      <w:r w:rsidRPr="008D5CCD">
        <w:rPr>
          <w:rFonts w:cstheme="minorHAnsi"/>
        </w:rPr>
        <w:t xml:space="preserve">Moduł </w:t>
      </w:r>
      <w:proofErr w:type="spellStart"/>
      <w:r w:rsidRPr="008D5CCD">
        <w:rPr>
          <w:rFonts w:cstheme="minorHAnsi"/>
        </w:rPr>
        <w:t>sandbox</w:t>
      </w:r>
      <w:proofErr w:type="spellEnd"/>
      <w:r w:rsidRPr="008D5CCD">
        <w:rPr>
          <w:rFonts w:cstheme="minorHAnsi"/>
        </w:rPr>
        <w:t xml:space="preserve"> musi obsługiwać automatyczne przesyłanie próbek wykrytych przez agentów ochrony stacji roboczych w postaci plików.</w:t>
      </w:r>
    </w:p>
    <w:p w14:paraId="446BB6FC" w14:textId="77777777" w:rsidR="008D5CCD" w:rsidRPr="008D5CCD" w:rsidRDefault="008D5CCD" w:rsidP="00BE0E6D">
      <w:pPr>
        <w:pStyle w:val="Akapitzlist"/>
        <w:numPr>
          <w:ilvl w:val="0"/>
          <w:numId w:val="41"/>
        </w:numPr>
        <w:spacing w:after="0" w:line="360" w:lineRule="auto"/>
        <w:ind w:left="426"/>
        <w:rPr>
          <w:rFonts w:cstheme="minorHAnsi"/>
        </w:rPr>
      </w:pPr>
      <w:r w:rsidRPr="008D5CCD">
        <w:rPr>
          <w:rFonts w:cstheme="minorHAnsi"/>
        </w:rPr>
        <w:t xml:space="preserve">Moduł </w:t>
      </w:r>
      <w:proofErr w:type="spellStart"/>
      <w:r w:rsidRPr="008D5CCD">
        <w:rPr>
          <w:rFonts w:cstheme="minorHAnsi"/>
        </w:rPr>
        <w:t>sandbox</w:t>
      </w:r>
      <w:proofErr w:type="spellEnd"/>
      <w:r w:rsidRPr="008D5CCD">
        <w:rPr>
          <w:rFonts w:cstheme="minorHAnsi"/>
        </w:rPr>
        <w:t xml:space="preserve"> musi umożliwiać analizę pliku wykonywalnego wraz z parametrami niezbędnymi do jego prawidłowego uruchomienia.</w:t>
      </w:r>
    </w:p>
    <w:p w14:paraId="7357BC35" w14:textId="77777777" w:rsidR="008D5CCD" w:rsidRPr="008D5CCD" w:rsidRDefault="008D5CCD" w:rsidP="00BE0E6D">
      <w:pPr>
        <w:pStyle w:val="Akapitzlist"/>
        <w:numPr>
          <w:ilvl w:val="0"/>
          <w:numId w:val="41"/>
        </w:numPr>
        <w:spacing w:after="0" w:line="360" w:lineRule="auto"/>
        <w:ind w:left="426"/>
        <w:rPr>
          <w:rFonts w:cstheme="minorHAnsi"/>
        </w:rPr>
      </w:pPr>
      <w:r w:rsidRPr="008D5CCD">
        <w:rPr>
          <w:rFonts w:cstheme="minorHAnsi"/>
        </w:rPr>
        <w:t xml:space="preserve">Moduł </w:t>
      </w:r>
      <w:proofErr w:type="spellStart"/>
      <w:r w:rsidRPr="008D5CCD">
        <w:rPr>
          <w:rFonts w:cstheme="minorHAnsi"/>
        </w:rPr>
        <w:t>sandbox</w:t>
      </w:r>
      <w:proofErr w:type="spellEnd"/>
      <w:r w:rsidRPr="008D5CCD">
        <w:rPr>
          <w:rFonts w:cstheme="minorHAnsi"/>
        </w:rPr>
        <w:t xml:space="preserve"> musi obsługiwać co najmniej następujące formaty plików:</w:t>
      </w:r>
    </w:p>
    <w:p w14:paraId="07DC3538" w14:textId="0D685384" w:rsidR="008D5CCD" w:rsidRDefault="008D5CCD" w:rsidP="00BE0E6D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>Skrypty: .bat, .</w:t>
      </w:r>
      <w:proofErr w:type="spellStart"/>
      <w:r w:rsidRPr="008D5CCD">
        <w:rPr>
          <w:rFonts w:cstheme="minorHAnsi"/>
        </w:rPr>
        <w:t>cmd</w:t>
      </w:r>
      <w:proofErr w:type="spellEnd"/>
      <w:r w:rsidRPr="008D5CCD">
        <w:rPr>
          <w:rFonts w:cstheme="minorHAnsi"/>
        </w:rPr>
        <w:t>, .ps1, .</w:t>
      </w:r>
      <w:proofErr w:type="spellStart"/>
      <w:r w:rsidRPr="008D5CCD">
        <w:rPr>
          <w:rFonts w:cstheme="minorHAnsi"/>
        </w:rPr>
        <w:t>vbs</w:t>
      </w:r>
      <w:proofErr w:type="spellEnd"/>
      <w:r>
        <w:rPr>
          <w:rFonts w:cstheme="minorHAnsi"/>
        </w:rPr>
        <w:t>,</w:t>
      </w:r>
    </w:p>
    <w:p w14:paraId="25F2517A" w14:textId="014ADB59" w:rsidR="008D5CCD" w:rsidRDefault="008D5CCD" w:rsidP="00BE0E6D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>Pliki wykonywalne i biblioteki: .exe, .</w:t>
      </w:r>
      <w:proofErr w:type="spellStart"/>
      <w:r w:rsidRPr="008D5CCD">
        <w:rPr>
          <w:rFonts w:cstheme="minorHAnsi"/>
        </w:rPr>
        <w:t>dll</w:t>
      </w:r>
      <w:proofErr w:type="spellEnd"/>
      <w:r w:rsidRPr="008D5CCD">
        <w:rPr>
          <w:rFonts w:cstheme="minorHAnsi"/>
        </w:rPr>
        <w:t>, .elf</w:t>
      </w:r>
      <w:r>
        <w:rPr>
          <w:rFonts w:cstheme="minorHAnsi"/>
        </w:rPr>
        <w:t>,</w:t>
      </w:r>
    </w:p>
    <w:p w14:paraId="5C2C8EA2" w14:textId="634468B8" w:rsidR="008D5CCD" w:rsidRDefault="008D5CCD" w:rsidP="00BE0E6D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>Dokumenty: .pdf, .</w:t>
      </w:r>
      <w:proofErr w:type="spellStart"/>
      <w:r w:rsidRPr="008D5CCD">
        <w:rPr>
          <w:rFonts w:cstheme="minorHAnsi"/>
        </w:rPr>
        <w:t>docx</w:t>
      </w:r>
      <w:proofErr w:type="spellEnd"/>
      <w:r w:rsidRPr="008D5CCD">
        <w:rPr>
          <w:rFonts w:cstheme="minorHAnsi"/>
        </w:rPr>
        <w:t>, .</w:t>
      </w:r>
      <w:proofErr w:type="spellStart"/>
      <w:r w:rsidRPr="008D5CCD">
        <w:rPr>
          <w:rFonts w:cstheme="minorHAnsi"/>
        </w:rPr>
        <w:t>pptx</w:t>
      </w:r>
      <w:proofErr w:type="spellEnd"/>
      <w:r w:rsidRPr="008D5CCD">
        <w:rPr>
          <w:rFonts w:cstheme="minorHAnsi"/>
        </w:rPr>
        <w:t>, .</w:t>
      </w:r>
      <w:proofErr w:type="spellStart"/>
      <w:r w:rsidRPr="008D5CCD">
        <w:rPr>
          <w:rFonts w:cstheme="minorHAnsi"/>
        </w:rPr>
        <w:t>xlsx</w:t>
      </w:r>
      <w:proofErr w:type="spellEnd"/>
      <w:r w:rsidRPr="008D5CCD">
        <w:rPr>
          <w:rFonts w:cstheme="minorHAnsi"/>
        </w:rPr>
        <w:t>, .</w:t>
      </w:r>
      <w:proofErr w:type="spellStart"/>
      <w:r w:rsidRPr="008D5CCD">
        <w:rPr>
          <w:rFonts w:cstheme="minorHAnsi"/>
        </w:rPr>
        <w:t>pptm</w:t>
      </w:r>
      <w:proofErr w:type="spellEnd"/>
      <w:r w:rsidRPr="008D5CCD">
        <w:rPr>
          <w:rFonts w:cstheme="minorHAnsi"/>
        </w:rPr>
        <w:t>, .</w:t>
      </w:r>
      <w:proofErr w:type="spellStart"/>
      <w:r w:rsidRPr="008D5CCD">
        <w:rPr>
          <w:rFonts w:cstheme="minorHAnsi"/>
        </w:rPr>
        <w:t>xlsm</w:t>
      </w:r>
      <w:proofErr w:type="spellEnd"/>
      <w:r>
        <w:rPr>
          <w:rFonts w:cstheme="minorHAnsi"/>
        </w:rPr>
        <w:t>,</w:t>
      </w:r>
    </w:p>
    <w:p w14:paraId="3468CA79" w14:textId="77777777" w:rsidR="008D5CCD" w:rsidRPr="008D5CCD" w:rsidRDefault="008D5CCD" w:rsidP="00BE0E6D">
      <w:pPr>
        <w:pStyle w:val="Akapitzlist"/>
        <w:numPr>
          <w:ilvl w:val="0"/>
          <w:numId w:val="43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>Pliki skompresowane: .zip, .</w:t>
      </w:r>
      <w:proofErr w:type="spellStart"/>
      <w:r w:rsidRPr="008D5CCD">
        <w:rPr>
          <w:rFonts w:cstheme="minorHAnsi"/>
        </w:rPr>
        <w:t>rar</w:t>
      </w:r>
      <w:proofErr w:type="spellEnd"/>
      <w:r w:rsidRPr="008D5CCD">
        <w:rPr>
          <w:rFonts w:cstheme="minorHAnsi"/>
        </w:rPr>
        <w:t>, .</w:t>
      </w:r>
      <w:proofErr w:type="spellStart"/>
      <w:r w:rsidRPr="008D5CCD">
        <w:rPr>
          <w:rFonts w:cstheme="minorHAnsi"/>
        </w:rPr>
        <w:t>iso</w:t>
      </w:r>
      <w:proofErr w:type="spellEnd"/>
      <w:r w:rsidRPr="008D5CCD">
        <w:rPr>
          <w:rFonts w:cstheme="minorHAnsi"/>
        </w:rPr>
        <w:t>.</w:t>
      </w:r>
    </w:p>
    <w:p w14:paraId="332C53D5" w14:textId="77777777" w:rsidR="008D5CCD" w:rsidRPr="008D5CCD" w:rsidRDefault="008D5CCD" w:rsidP="00BE0E6D">
      <w:pPr>
        <w:pStyle w:val="Akapitzlist"/>
        <w:numPr>
          <w:ilvl w:val="0"/>
          <w:numId w:val="41"/>
        </w:numPr>
        <w:spacing w:after="0" w:line="360" w:lineRule="auto"/>
        <w:ind w:left="426"/>
        <w:rPr>
          <w:rFonts w:cstheme="minorHAnsi"/>
        </w:rPr>
      </w:pPr>
      <w:r w:rsidRPr="008D5CCD">
        <w:rPr>
          <w:rFonts w:cstheme="minorHAnsi"/>
        </w:rPr>
        <w:t>W wyniku analizy próbki musi powstać raport zawierający:</w:t>
      </w:r>
    </w:p>
    <w:p w14:paraId="4698DDFB" w14:textId="7B924DC5" w:rsidR="008D5CCD" w:rsidRDefault="008D5CCD" w:rsidP="00BE0E6D">
      <w:pPr>
        <w:pStyle w:val="Akapitzlist"/>
        <w:numPr>
          <w:ilvl w:val="0"/>
          <w:numId w:val="44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 xml:space="preserve">Informacje o poziomie zagrożenia wraz z mapowaniem na </w:t>
      </w:r>
      <w:proofErr w:type="spellStart"/>
      <w:r w:rsidRPr="008D5CCD">
        <w:rPr>
          <w:rFonts w:cstheme="minorHAnsi"/>
        </w:rPr>
        <w:t>framework</w:t>
      </w:r>
      <w:proofErr w:type="spellEnd"/>
      <w:r w:rsidRPr="008D5CCD">
        <w:rPr>
          <w:rFonts w:cstheme="minorHAnsi"/>
        </w:rPr>
        <w:t xml:space="preserve"> MITRE ATT&amp;CK (taktyki i techniki)</w:t>
      </w:r>
      <w:r>
        <w:rPr>
          <w:rFonts w:cstheme="minorHAnsi"/>
        </w:rPr>
        <w:t>,</w:t>
      </w:r>
    </w:p>
    <w:p w14:paraId="7188CA96" w14:textId="77777777" w:rsidR="008D5CCD" w:rsidRPr="008D5CCD" w:rsidRDefault="008D5CCD" w:rsidP="00BE0E6D">
      <w:pPr>
        <w:pStyle w:val="Akapitzlist"/>
        <w:numPr>
          <w:ilvl w:val="0"/>
          <w:numId w:val="44"/>
        </w:numPr>
        <w:spacing w:after="0" w:line="360" w:lineRule="auto"/>
        <w:rPr>
          <w:rFonts w:cstheme="minorHAnsi"/>
        </w:rPr>
      </w:pPr>
      <w:r w:rsidRPr="008D5CCD">
        <w:rPr>
          <w:rFonts w:cstheme="minorHAnsi"/>
        </w:rPr>
        <w:t>Zapis ruchu sieciowego w formacie .</w:t>
      </w:r>
      <w:proofErr w:type="spellStart"/>
      <w:r w:rsidRPr="008D5CCD">
        <w:rPr>
          <w:rFonts w:cstheme="minorHAnsi"/>
        </w:rPr>
        <w:t>pcap</w:t>
      </w:r>
      <w:proofErr w:type="spellEnd"/>
      <w:r w:rsidRPr="008D5CCD">
        <w:rPr>
          <w:rFonts w:cstheme="minorHAnsi"/>
        </w:rPr>
        <w:t xml:space="preserve"> oraz listę obiektów podejrzanych do zablokowania (adresy IP, URL, hasze plików).</w:t>
      </w:r>
    </w:p>
    <w:p w14:paraId="27D0C59E" w14:textId="77777777" w:rsidR="008D5CCD" w:rsidRDefault="008D5CCD" w:rsidP="00BE0E6D">
      <w:pPr>
        <w:pStyle w:val="Akapitzlist"/>
        <w:numPr>
          <w:ilvl w:val="0"/>
          <w:numId w:val="41"/>
        </w:numPr>
        <w:spacing w:after="0" w:line="360" w:lineRule="auto"/>
        <w:ind w:left="426"/>
        <w:rPr>
          <w:rFonts w:cstheme="minorHAnsi"/>
        </w:rPr>
      </w:pPr>
      <w:r w:rsidRPr="008D5CCD">
        <w:rPr>
          <w:rFonts w:cstheme="minorHAnsi"/>
        </w:rPr>
        <w:t>Musi istnieć możliwość konfiguracji akcji podejmowanych w przypadku ponownego wykrycia obiektów zidentyfikowanych jako podejrzane – co najmniej: blokuj / loguj.</w:t>
      </w:r>
    </w:p>
    <w:p w14:paraId="14C35B40" w14:textId="0F3A123F" w:rsidR="008D5CCD" w:rsidRDefault="008D5CCD" w:rsidP="00BE0E6D">
      <w:pPr>
        <w:pStyle w:val="Akapitzlist"/>
        <w:numPr>
          <w:ilvl w:val="0"/>
          <w:numId w:val="41"/>
        </w:numPr>
        <w:spacing w:line="360" w:lineRule="auto"/>
        <w:ind w:left="426"/>
        <w:contextualSpacing w:val="0"/>
        <w:rPr>
          <w:rFonts w:cstheme="minorHAnsi"/>
        </w:rPr>
      </w:pPr>
      <w:r w:rsidRPr="008D5CCD">
        <w:rPr>
          <w:rFonts w:cstheme="minorHAnsi"/>
        </w:rPr>
        <w:t>System musi automatycznie dystrybuować wskaźniki kompromitacji (</w:t>
      </w:r>
      <w:proofErr w:type="spellStart"/>
      <w:r w:rsidRPr="008D5CCD">
        <w:rPr>
          <w:rFonts w:cstheme="minorHAnsi"/>
        </w:rPr>
        <w:t>IoC</w:t>
      </w:r>
      <w:proofErr w:type="spellEnd"/>
      <w:r w:rsidRPr="008D5CCD">
        <w:rPr>
          <w:rFonts w:cstheme="minorHAnsi"/>
        </w:rPr>
        <w:t xml:space="preserve">) wykryte podczas analizy </w:t>
      </w:r>
      <w:proofErr w:type="spellStart"/>
      <w:r w:rsidRPr="008D5CCD">
        <w:rPr>
          <w:rFonts w:cstheme="minorHAnsi"/>
        </w:rPr>
        <w:t>sandbox</w:t>
      </w:r>
      <w:proofErr w:type="spellEnd"/>
      <w:r w:rsidRPr="008D5CCD">
        <w:rPr>
          <w:rFonts w:cstheme="minorHAnsi"/>
        </w:rPr>
        <w:t xml:space="preserve"> do zintegrowanej warstwy ochrony stacji roboczych bez konieczności ręcznej interwencji.</w:t>
      </w:r>
    </w:p>
    <w:p w14:paraId="6E499FE8" w14:textId="15DD791B" w:rsidR="00A04B46" w:rsidRDefault="00A04B46" w:rsidP="00BE0E6D">
      <w:pPr>
        <w:pStyle w:val="Akapitzlist"/>
        <w:numPr>
          <w:ilvl w:val="0"/>
          <w:numId w:val="20"/>
        </w:numPr>
        <w:spacing w:after="0" w:line="360" w:lineRule="auto"/>
        <w:rPr>
          <w:rFonts w:cstheme="minorHAnsi"/>
          <w:b/>
          <w:bCs/>
        </w:rPr>
      </w:pPr>
      <w:proofErr w:type="spellStart"/>
      <w:r w:rsidRPr="00A04B46">
        <w:rPr>
          <w:rFonts w:cstheme="minorHAnsi"/>
          <w:b/>
          <w:bCs/>
          <w:lang w:val="en-US"/>
        </w:rPr>
        <w:t>Moduł</w:t>
      </w:r>
      <w:proofErr w:type="spellEnd"/>
      <w:r w:rsidRPr="00A04B46">
        <w:rPr>
          <w:rFonts w:cstheme="minorHAnsi"/>
          <w:b/>
          <w:bCs/>
          <w:lang w:val="en-US"/>
        </w:rPr>
        <w:t xml:space="preserve"> </w:t>
      </w:r>
      <w:proofErr w:type="spellStart"/>
      <w:r w:rsidRPr="00A04B46">
        <w:rPr>
          <w:rFonts w:cstheme="minorHAnsi"/>
          <w:b/>
          <w:bCs/>
          <w:lang w:val="en-US"/>
        </w:rPr>
        <w:t>Systemu</w:t>
      </w:r>
      <w:proofErr w:type="spellEnd"/>
      <w:r w:rsidRPr="00A04B46">
        <w:rPr>
          <w:rFonts w:cstheme="minorHAnsi"/>
          <w:b/>
          <w:bCs/>
          <w:lang w:val="en-US"/>
        </w:rPr>
        <w:t xml:space="preserve"> –  </w:t>
      </w:r>
      <w:r w:rsidRPr="00A04B46">
        <w:rPr>
          <w:rFonts w:cstheme="minorHAnsi"/>
          <w:b/>
          <w:bCs/>
        </w:rPr>
        <w:t>ochron</w:t>
      </w:r>
      <w:r>
        <w:rPr>
          <w:rFonts w:cstheme="minorHAnsi"/>
          <w:b/>
          <w:bCs/>
        </w:rPr>
        <w:t>a</w:t>
      </w:r>
      <w:r w:rsidRPr="00A04B46">
        <w:rPr>
          <w:rFonts w:cstheme="minorHAnsi"/>
          <w:b/>
          <w:bCs/>
        </w:rPr>
        <w:t xml:space="preserve"> urządzeń mobilnych</w:t>
      </w:r>
    </w:p>
    <w:p w14:paraId="05E4C9F5" w14:textId="344D0C9A" w:rsidR="00A04B46" w:rsidRDefault="00A04B46" w:rsidP="00BE0E6D">
      <w:pPr>
        <w:pStyle w:val="Akapitzlist"/>
        <w:numPr>
          <w:ilvl w:val="0"/>
          <w:numId w:val="45"/>
        </w:numPr>
        <w:spacing w:line="360" w:lineRule="auto"/>
        <w:ind w:left="426"/>
        <w:rPr>
          <w:rFonts w:cstheme="minorHAnsi"/>
        </w:rPr>
      </w:pPr>
      <w:r w:rsidRPr="00A04B46">
        <w:rPr>
          <w:rFonts w:cstheme="minorHAnsi"/>
        </w:rPr>
        <w:t xml:space="preserve">Moduł ochrony urządzeń mobilnych musi być w pełni zarządzany z tej samej konsoli zarządzającej, co pozostałe komponenty </w:t>
      </w:r>
      <w:r>
        <w:rPr>
          <w:rFonts w:cstheme="minorHAnsi"/>
        </w:rPr>
        <w:t>S</w:t>
      </w:r>
      <w:r w:rsidRPr="00A04B46">
        <w:rPr>
          <w:rFonts w:cstheme="minorHAnsi"/>
        </w:rPr>
        <w:t xml:space="preserve">ystemu. Moduł powinien umożliwiać centralne zarządzanie i monitorowanie stanu zabezpieczeń urządzeń mobilnych. </w:t>
      </w:r>
    </w:p>
    <w:p w14:paraId="5242CE71" w14:textId="5EC2A01E" w:rsidR="00A04B46" w:rsidRPr="00A04B46" w:rsidRDefault="00A04B46" w:rsidP="00BE0E6D">
      <w:pPr>
        <w:pStyle w:val="Akapitzlist"/>
        <w:numPr>
          <w:ilvl w:val="0"/>
          <w:numId w:val="45"/>
        </w:numPr>
        <w:spacing w:line="360" w:lineRule="auto"/>
        <w:ind w:left="426"/>
        <w:rPr>
          <w:rFonts w:cstheme="minorHAnsi"/>
        </w:rPr>
      </w:pPr>
      <w:r>
        <w:rPr>
          <w:rFonts w:cstheme="minorHAnsi"/>
        </w:rPr>
        <w:t>System z</w:t>
      </w:r>
      <w:r w:rsidRPr="00A04B46">
        <w:rPr>
          <w:rFonts w:cstheme="minorHAnsi"/>
        </w:rPr>
        <w:t>aawansowan</w:t>
      </w:r>
      <w:r>
        <w:rPr>
          <w:rFonts w:cstheme="minorHAnsi"/>
        </w:rPr>
        <w:t>ej</w:t>
      </w:r>
      <w:r w:rsidRPr="00A04B46">
        <w:rPr>
          <w:rFonts w:cstheme="minorHAnsi"/>
        </w:rPr>
        <w:t xml:space="preserve"> ochron</w:t>
      </w:r>
      <w:r>
        <w:rPr>
          <w:rFonts w:cstheme="minorHAnsi"/>
        </w:rPr>
        <w:t xml:space="preserve">y </w:t>
      </w:r>
      <w:r w:rsidRPr="00A04B46">
        <w:rPr>
          <w:rFonts w:cstheme="minorHAnsi"/>
        </w:rPr>
        <w:t>urządzeń mobilnych przed zagrożeniami</w:t>
      </w:r>
      <w:r>
        <w:rPr>
          <w:rFonts w:cstheme="minorHAnsi"/>
        </w:rPr>
        <w:t xml:space="preserve"> musi</w:t>
      </w:r>
      <w:r w:rsidRPr="00A04B46">
        <w:rPr>
          <w:rFonts w:cstheme="minorHAnsi"/>
        </w:rPr>
        <w:t xml:space="preserve"> obejm</w:t>
      </w:r>
      <w:r>
        <w:rPr>
          <w:rFonts w:cstheme="minorHAnsi"/>
        </w:rPr>
        <w:t>ować</w:t>
      </w:r>
      <w:r w:rsidRPr="00A04B46">
        <w:rPr>
          <w:rFonts w:cstheme="minorHAnsi"/>
        </w:rPr>
        <w:t>:</w:t>
      </w:r>
    </w:p>
    <w:p w14:paraId="67F69B4B" w14:textId="7B3373CB" w:rsidR="00A04B46" w:rsidRDefault="00A04B46" w:rsidP="00BE0E6D">
      <w:pPr>
        <w:pStyle w:val="Akapitzlist"/>
        <w:numPr>
          <w:ilvl w:val="0"/>
          <w:numId w:val="46"/>
        </w:numPr>
        <w:spacing w:line="360" w:lineRule="auto"/>
        <w:rPr>
          <w:rFonts w:cstheme="minorHAnsi"/>
        </w:rPr>
      </w:pPr>
      <w:r>
        <w:rPr>
          <w:rFonts w:cstheme="minorHAnsi"/>
        </w:rPr>
        <w:lastRenderedPageBreak/>
        <w:t>w</w:t>
      </w:r>
      <w:r w:rsidRPr="00A04B46">
        <w:rPr>
          <w:rFonts w:cstheme="minorHAnsi"/>
        </w:rPr>
        <w:t>ykrywanie i blokowanie znanych zagrożeń,</w:t>
      </w:r>
    </w:p>
    <w:p w14:paraId="7AB068B4" w14:textId="69FB5330" w:rsidR="00A04B46" w:rsidRDefault="00A04B46" w:rsidP="00BE0E6D">
      <w:pPr>
        <w:pStyle w:val="Akapitzlist"/>
        <w:numPr>
          <w:ilvl w:val="0"/>
          <w:numId w:val="46"/>
        </w:numPr>
        <w:spacing w:line="360" w:lineRule="auto"/>
        <w:rPr>
          <w:rFonts w:cstheme="minorHAnsi"/>
        </w:rPr>
      </w:pPr>
      <w:r>
        <w:rPr>
          <w:rFonts w:cstheme="minorHAnsi"/>
        </w:rPr>
        <w:t>o</w:t>
      </w:r>
      <w:r w:rsidRPr="00A04B46">
        <w:rPr>
          <w:rFonts w:cstheme="minorHAnsi"/>
        </w:rPr>
        <w:t>chronę przed nieautoryzowanym przesyłaniem danych,</w:t>
      </w:r>
    </w:p>
    <w:p w14:paraId="5CADC723" w14:textId="08E46D0B" w:rsidR="00A04B46" w:rsidRDefault="00A04B46" w:rsidP="00BE0E6D">
      <w:pPr>
        <w:pStyle w:val="Akapitzlist"/>
        <w:numPr>
          <w:ilvl w:val="0"/>
          <w:numId w:val="46"/>
        </w:numPr>
        <w:spacing w:line="360" w:lineRule="auto"/>
        <w:rPr>
          <w:rFonts w:cstheme="minorHAnsi"/>
        </w:rPr>
      </w:pPr>
      <w:r>
        <w:rPr>
          <w:rFonts w:cstheme="minorHAnsi"/>
        </w:rPr>
        <w:t>w</w:t>
      </w:r>
      <w:r w:rsidRPr="00A04B46">
        <w:rPr>
          <w:rFonts w:cstheme="minorHAnsi"/>
        </w:rPr>
        <w:t>ykrywanie i usuwanie złośliwego oprogramowania,</w:t>
      </w:r>
    </w:p>
    <w:p w14:paraId="11BD6C66" w14:textId="73EECA81" w:rsidR="00A04B46" w:rsidRDefault="00A04B46" w:rsidP="00BE0E6D">
      <w:pPr>
        <w:pStyle w:val="Akapitzlist"/>
        <w:numPr>
          <w:ilvl w:val="0"/>
          <w:numId w:val="46"/>
        </w:numPr>
        <w:spacing w:line="360" w:lineRule="auto"/>
        <w:rPr>
          <w:rFonts w:cstheme="minorHAnsi"/>
        </w:rPr>
      </w:pPr>
      <w:r w:rsidRPr="00A04B46">
        <w:rPr>
          <w:rFonts w:cstheme="minorHAnsi"/>
        </w:rPr>
        <w:t>identyfikację podatności w sieciach Wi-Fi,</w:t>
      </w:r>
    </w:p>
    <w:p w14:paraId="2AF44100" w14:textId="6891734C" w:rsidR="00A04B46" w:rsidRPr="00A04B46" w:rsidRDefault="00A04B46" w:rsidP="00BE0E6D">
      <w:pPr>
        <w:pStyle w:val="Akapitzlist"/>
        <w:numPr>
          <w:ilvl w:val="0"/>
          <w:numId w:val="46"/>
        </w:numPr>
        <w:spacing w:line="360" w:lineRule="auto"/>
        <w:rPr>
          <w:rFonts w:cstheme="minorHAnsi"/>
        </w:rPr>
      </w:pPr>
      <w:r w:rsidRPr="00A04B46">
        <w:rPr>
          <w:rFonts w:cstheme="minorHAnsi"/>
        </w:rPr>
        <w:t>wykrywanie i blokowanie złośliwych aplikacji oraz stron internetowych.</w:t>
      </w:r>
    </w:p>
    <w:p w14:paraId="5FDE154C" w14:textId="3DB1ABA0" w:rsidR="00A04B46" w:rsidRDefault="00A04B46" w:rsidP="00BE0E6D">
      <w:pPr>
        <w:pStyle w:val="Akapitzlist"/>
        <w:numPr>
          <w:ilvl w:val="0"/>
          <w:numId w:val="45"/>
        </w:numPr>
        <w:spacing w:line="360" w:lineRule="auto"/>
        <w:ind w:left="426"/>
        <w:rPr>
          <w:rFonts w:cstheme="minorHAnsi"/>
        </w:rPr>
      </w:pPr>
      <w:r>
        <w:rPr>
          <w:rFonts w:cstheme="minorHAnsi"/>
        </w:rPr>
        <w:t>System musi posiadać f</w:t>
      </w:r>
      <w:r w:rsidRPr="00A04B46">
        <w:rPr>
          <w:rFonts w:cstheme="minorHAnsi"/>
        </w:rPr>
        <w:t>unkcj</w:t>
      </w:r>
      <w:r>
        <w:rPr>
          <w:rFonts w:cstheme="minorHAnsi"/>
        </w:rPr>
        <w:t>ę</w:t>
      </w:r>
      <w:r w:rsidRPr="00A04B46">
        <w:rPr>
          <w:rFonts w:cstheme="minorHAnsi"/>
        </w:rPr>
        <w:t xml:space="preserve"> XDR, </w:t>
      </w:r>
      <w:r>
        <w:rPr>
          <w:rFonts w:cstheme="minorHAnsi"/>
        </w:rPr>
        <w:t xml:space="preserve">umożliwiać </w:t>
      </w:r>
      <w:r w:rsidRPr="00A04B46">
        <w:rPr>
          <w:rFonts w:cstheme="minorHAnsi"/>
        </w:rPr>
        <w:t>zbieranie telemetrii i przekazywanie do centralnego Data Lake - telemetria z urządzeń mobilnych</w:t>
      </w:r>
      <w:r>
        <w:rPr>
          <w:rFonts w:cstheme="minorHAnsi"/>
        </w:rPr>
        <w:t>.</w:t>
      </w:r>
    </w:p>
    <w:p w14:paraId="7679FE2A" w14:textId="48F24C98" w:rsidR="00A04B46" w:rsidRPr="00A04B46" w:rsidRDefault="00A04B46" w:rsidP="00BE0E6D">
      <w:pPr>
        <w:pStyle w:val="Akapitzlist"/>
        <w:numPr>
          <w:ilvl w:val="0"/>
          <w:numId w:val="45"/>
        </w:numPr>
        <w:spacing w:line="360" w:lineRule="auto"/>
        <w:ind w:left="426"/>
        <w:rPr>
          <w:rFonts w:cstheme="minorHAnsi"/>
        </w:rPr>
      </w:pPr>
      <w:r>
        <w:rPr>
          <w:rFonts w:cstheme="minorHAnsi"/>
        </w:rPr>
        <w:t>System musi o</w:t>
      </w:r>
      <w:r w:rsidRPr="00A04B46">
        <w:rPr>
          <w:rFonts w:cstheme="minorHAnsi"/>
        </w:rPr>
        <w:t>bsługiwa</w:t>
      </w:r>
      <w:r>
        <w:rPr>
          <w:rFonts w:cstheme="minorHAnsi"/>
        </w:rPr>
        <w:t>ć</w:t>
      </w:r>
      <w:r w:rsidRPr="00A04B46">
        <w:rPr>
          <w:rFonts w:cstheme="minorHAnsi"/>
        </w:rPr>
        <w:t xml:space="preserve"> systemy operacyjne</w:t>
      </w:r>
      <w:r>
        <w:rPr>
          <w:rFonts w:cstheme="minorHAnsi"/>
        </w:rPr>
        <w:t>:</w:t>
      </w:r>
    </w:p>
    <w:p w14:paraId="4118871F" w14:textId="77777777" w:rsidR="00A04B46" w:rsidRDefault="00A04B46" w:rsidP="00BE0E6D">
      <w:pPr>
        <w:pStyle w:val="Akapitzlist"/>
        <w:numPr>
          <w:ilvl w:val="0"/>
          <w:numId w:val="47"/>
        </w:numPr>
        <w:spacing w:line="360" w:lineRule="auto"/>
        <w:rPr>
          <w:rFonts w:cstheme="minorHAnsi"/>
          <w:lang w:val="en-US"/>
        </w:rPr>
      </w:pPr>
      <w:r w:rsidRPr="00A04B46">
        <w:rPr>
          <w:rFonts w:cstheme="minorHAnsi"/>
          <w:lang w:val="en-US"/>
        </w:rPr>
        <w:t>Android,</w:t>
      </w:r>
    </w:p>
    <w:p w14:paraId="65047F76" w14:textId="77777777" w:rsidR="00A04B46" w:rsidRDefault="00A04B46" w:rsidP="00BE0E6D">
      <w:pPr>
        <w:pStyle w:val="Akapitzlist"/>
        <w:numPr>
          <w:ilvl w:val="0"/>
          <w:numId w:val="47"/>
        </w:numPr>
        <w:spacing w:line="360" w:lineRule="auto"/>
        <w:rPr>
          <w:rFonts w:cstheme="minorHAnsi"/>
          <w:lang w:val="en-US"/>
        </w:rPr>
      </w:pPr>
      <w:r w:rsidRPr="00A04B46">
        <w:rPr>
          <w:rFonts w:cstheme="minorHAnsi"/>
          <w:lang w:val="en-US"/>
        </w:rPr>
        <w:t>ChromeOS,</w:t>
      </w:r>
    </w:p>
    <w:p w14:paraId="384D1421" w14:textId="77777777" w:rsidR="000F438B" w:rsidRPr="000F438B" w:rsidRDefault="00A04B46" w:rsidP="00BE0E6D">
      <w:pPr>
        <w:pStyle w:val="Akapitzlist"/>
        <w:numPr>
          <w:ilvl w:val="0"/>
          <w:numId w:val="47"/>
        </w:numPr>
        <w:spacing w:line="360" w:lineRule="auto"/>
        <w:rPr>
          <w:rFonts w:cstheme="minorHAnsi"/>
          <w:lang w:val="en-US"/>
        </w:rPr>
      </w:pPr>
      <w:r w:rsidRPr="00A04B46">
        <w:rPr>
          <w:rFonts w:cstheme="minorHAnsi"/>
          <w:lang w:val="en-US"/>
        </w:rPr>
        <w:t>iOS</w:t>
      </w:r>
      <w:r w:rsidRPr="00A04B46">
        <w:rPr>
          <w:rFonts w:cstheme="minorHAnsi"/>
        </w:rPr>
        <w:t>,</w:t>
      </w:r>
    </w:p>
    <w:p w14:paraId="1241C165" w14:textId="2BBC0C53" w:rsidR="00A04B46" w:rsidRPr="000F438B" w:rsidRDefault="00A04B46" w:rsidP="00BE0E6D">
      <w:pPr>
        <w:pStyle w:val="Akapitzlist"/>
        <w:numPr>
          <w:ilvl w:val="0"/>
          <w:numId w:val="47"/>
        </w:numPr>
        <w:spacing w:line="360" w:lineRule="auto"/>
        <w:rPr>
          <w:rFonts w:cstheme="minorHAnsi"/>
          <w:lang w:val="en-US"/>
        </w:rPr>
      </w:pPr>
      <w:proofErr w:type="spellStart"/>
      <w:r w:rsidRPr="000F438B">
        <w:rPr>
          <w:rFonts w:cstheme="minorHAnsi"/>
        </w:rPr>
        <w:t>iPadOS</w:t>
      </w:r>
      <w:proofErr w:type="spellEnd"/>
      <w:r w:rsidRPr="000F438B">
        <w:rPr>
          <w:rFonts w:cstheme="minorHAnsi"/>
          <w:lang w:val="en-US"/>
        </w:rPr>
        <w:t>.</w:t>
      </w:r>
    </w:p>
    <w:p w14:paraId="6C9F1CC1" w14:textId="77777777" w:rsidR="000F438B" w:rsidRPr="000F438B" w:rsidRDefault="000F438B" w:rsidP="00BE0E6D">
      <w:pPr>
        <w:pStyle w:val="Akapitzlist"/>
        <w:numPr>
          <w:ilvl w:val="0"/>
          <w:numId w:val="45"/>
        </w:numPr>
        <w:spacing w:line="360" w:lineRule="auto"/>
        <w:ind w:left="426"/>
        <w:rPr>
          <w:rFonts w:cstheme="minorHAnsi"/>
          <w:lang w:val="en-US"/>
        </w:rPr>
      </w:pPr>
      <w:r>
        <w:rPr>
          <w:rFonts w:cstheme="minorHAnsi"/>
        </w:rPr>
        <w:t>System musi</w:t>
      </w:r>
      <w:r w:rsidR="00A04B46" w:rsidRPr="00A04B46">
        <w:rPr>
          <w:rFonts w:cstheme="minorHAnsi"/>
        </w:rPr>
        <w:t xml:space="preserve"> </w:t>
      </w:r>
      <w:r>
        <w:rPr>
          <w:rFonts w:cstheme="minorHAnsi"/>
        </w:rPr>
        <w:t>p</w:t>
      </w:r>
      <w:r w:rsidR="00A04B46" w:rsidRPr="00A04B46">
        <w:rPr>
          <w:rFonts w:cstheme="minorHAnsi"/>
        </w:rPr>
        <w:t>owiad</w:t>
      </w:r>
      <w:r>
        <w:rPr>
          <w:rFonts w:cstheme="minorHAnsi"/>
        </w:rPr>
        <w:t>amiać</w:t>
      </w:r>
      <w:r w:rsidR="00A04B46" w:rsidRPr="00A04B46">
        <w:rPr>
          <w:rFonts w:cstheme="minorHAnsi"/>
        </w:rPr>
        <w:t xml:space="preserve"> o przestarzałych wersjach systemu operacyjnego.</w:t>
      </w:r>
    </w:p>
    <w:p w14:paraId="37A2B360" w14:textId="6EF808B0" w:rsidR="00A04B46" w:rsidRPr="000F438B" w:rsidRDefault="000F438B" w:rsidP="00BE0E6D">
      <w:pPr>
        <w:pStyle w:val="Akapitzlist"/>
        <w:numPr>
          <w:ilvl w:val="0"/>
          <w:numId w:val="45"/>
        </w:numPr>
        <w:spacing w:line="360" w:lineRule="auto"/>
        <w:ind w:left="426"/>
        <w:contextualSpacing w:val="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System </w:t>
      </w:r>
      <w:proofErr w:type="spellStart"/>
      <w:r>
        <w:rPr>
          <w:rFonts w:cstheme="minorHAnsi"/>
          <w:lang w:val="en-US"/>
        </w:rPr>
        <w:t>musi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</w:t>
      </w:r>
      <w:r w:rsidR="00A04B46" w:rsidRPr="00A04B46">
        <w:rPr>
          <w:rFonts w:cstheme="minorHAnsi"/>
          <w:lang w:val="en-US"/>
        </w:rPr>
        <w:t>apowa</w:t>
      </w:r>
      <w:r>
        <w:rPr>
          <w:rFonts w:cstheme="minorHAnsi"/>
          <w:lang w:val="en-US"/>
        </w:rPr>
        <w:t>ć</w:t>
      </w:r>
      <w:proofErr w:type="spellEnd"/>
      <w:r w:rsidR="00A04B46" w:rsidRPr="00A04B46">
        <w:rPr>
          <w:rFonts w:cstheme="minorHAnsi"/>
          <w:lang w:val="en-US"/>
        </w:rPr>
        <w:t xml:space="preserve"> </w:t>
      </w:r>
      <w:proofErr w:type="spellStart"/>
      <w:r w:rsidR="00A04B46" w:rsidRPr="00A04B46">
        <w:rPr>
          <w:rFonts w:cstheme="minorHAnsi"/>
          <w:lang w:val="en-US"/>
        </w:rPr>
        <w:t>podatności</w:t>
      </w:r>
      <w:proofErr w:type="spellEnd"/>
      <w:r w:rsidR="00A04B46" w:rsidRPr="00A04B46">
        <w:rPr>
          <w:rFonts w:cstheme="minorHAnsi"/>
          <w:lang w:val="en-US"/>
        </w:rPr>
        <w:t xml:space="preserve"> </w:t>
      </w:r>
      <w:proofErr w:type="spellStart"/>
      <w:r w:rsidR="00A04B46" w:rsidRPr="00A04B46">
        <w:rPr>
          <w:rFonts w:cstheme="minorHAnsi"/>
          <w:lang w:val="en-US"/>
        </w:rPr>
        <w:t>systemów</w:t>
      </w:r>
      <w:proofErr w:type="spellEnd"/>
      <w:r w:rsidR="00A04B46" w:rsidRPr="00A04B46">
        <w:rPr>
          <w:rFonts w:cstheme="minorHAnsi"/>
          <w:lang w:val="en-US"/>
        </w:rPr>
        <w:t xml:space="preserve"> </w:t>
      </w:r>
      <w:proofErr w:type="spellStart"/>
      <w:r w:rsidR="00A04B46" w:rsidRPr="00A04B46">
        <w:rPr>
          <w:rFonts w:cstheme="minorHAnsi"/>
          <w:lang w:val="en-US"/>
        </w:rPr>
        <w:t>operacyjnych</w:t>
      </w:r>
      <w:proofErr w:type="spellEnd"/>
      <w:r w:rsidR="00A04B46" w:rsidRPr="00A04B46">
        <w:rPr>
          <w:rFonts w:cstheme="minorHAnsi"/>
          <w:lang w:val="en-US"/>
        </w:rPr>
        <w:t xml:space="preserve">, </w:t>
      </w:r>
      <w:proofErr w:type="spellStart"/>
      <w:r w:rsidR="00A04B46" w:rsidRPr="00A04B46">
        <w:rPr>
          <w:rFonts w:cstheme="minorHAnsi"/>
          <w:lang w:val="en-US"/>
        </w:rPr>
        <w:t>umożliwia</w:t>
      </w:r>
      <w:r>
        <w:rPr>
          <w:rFonts w:cstheme="minorHAnsi"/>
          <w:lang w:val="en-US"/>
        </w:rPr>
        <w:t>ć</w:t>
      </w:r>
      <w:proofErr w:type="spellEnd"/>
      <w:r w:rsidR="00A04B46" w:rsidRPr="00A04B46">
        <w:rPr>
          <w:rFonts w:cstheme="minorHAnsi"/>
          <w:lang w:val="en-US"/>
        </w:rPr>
        <w:t xml:space="preserve"> </w:t>
      </w:r>
      <w:proofErr w:type="spellStart"/>
      <w:r w:rsidR="00A04B46" w:rsidRPr="00A04B46">
        <w:rPr>
          <w:rFonts w:cstheme="minorHAnsi"/>
          <w:lang w:val="en-US"/>
        </w:rPr>
        <w:t>ocenę</w:t>
      </w:r>
      <w:proofErr w:type="spellEnd"/>
      <w:r w:rsidR="00A04B46" w:rsidRPr="00A04B46">
        <w:rPr>
          <w:rFonts w:cstheme="minorHAnsi"/>
          <w:lang w:val="en-US"/>
        </w:rPr>
        <w:t xml:space="preserve"> </w:t>
      </w:r>
      <w:proofErr w:type="spellStart"/>
      <w:r w:rsidR="00A04B46" w:rsidRPr="00A04B46">
        <w:rPr>
          <w:rFonts w:cstheme="minorHAnsi"/>
          <w:lang w:val="en-US"/>
        </w:rPr>
        <w:t>ich</w:t>
      </w:r>
      <w:proofErr w:type="spellEnd"/>
      <w:r w:rsidR="00A04B46" w:rsidRPr="00A04B46">
        <w:rPr>
          <w:rFonts w:cstheme="minorHAnsi"/>
          <w:lang w:val="en-US"/>
        </w:rPr>
        <w:t xml:space="preserve"> </w:t>
      </w:r>
      <w:proofErr w:type="spellStart"/>
      <w:r w:rsidR="00A04B46" w:rsidRPr="00A04B46">
        <w:rPr>
          <w:rFonts w:cstheme="minorHAnsi"/>
          <w:lang w:val="en-US"/>
        </w:rPr>
        <w:t>poziomu</w:t>
      </w:r>
      <w:proofErr w:type="spellEnd"/>
      <w:r w:rsidR="00A04B46" w:rsidRPr="00A04B46">
        <w:rPr>
          <w:rFonts w:cstheme="minorHAnsi"/>
          <w:lang w:val="en-US"/>
        </w:rPr>
        <w:t xml:space="preserve"> </w:t>
      </w:r>
      <w:proofErr w:type="spellStart"/>
      <w:r w:rsidR="00A04B46" w:rsidRPr="00A04B46">
        <w:rPr>
          <w:rFonts w:cstheme="minorHAnsi"/>
          <w:lang w:val="en-US"/>
        </w:rPr>
        <w:t>bezpieczeństwa</w:t>
      </w:r>
      <w:proofErr w:type="spellEnd"/>
      <w:r w:rsidR="00A04B46" w:rsidRPr="00A04B46">
        <w:rPr>
          <w:rFonts w:cstheme="minorHAnsi"/>
          <w:lang w:val="en-US"/>
        </w:rPr>
        <w:t>.</w:t>
      </w:r>
    </w:p>
    <w:p w14:paraId="645DBC8C" w14:textId="384D7ABA" w:rsidR="00A04B46" w:rsidRDefault="00A04B46" w:rsidP="00BE0E6D">
      <w:pPr>
        <w:pStyle w:val="Akapitzlist"/>
        <w:numPr>
          <w:ilvl w:val="0"/>
          <w:numId w:val="20"/>
        </w:numPr>
        <w:spacing w:after="0" w:line="360" w:lineRule="auto"/>
        <w:rPr>
          <w:rFonts w:cstheme="minorHAnsi"/>
          <w:b/>
          <w:bCs/>
        </w:rPr>
      </w:pPr>
      <w:proofErr w:type="spellStart"/>
      <w:r w:rsidRPr="00A04B46">
        <w:rPr>
          <w:rFonts w:cstheme="minorHAnsi"/>
          <w:b/>
          <w:bCs/>
          <w:lang w:val="en-US"/>
        </w:rPr>
        <w:t>Moduł</w:t>
      </w:r>
      <w:proofErr w:type="spellEnd"/>
      <w:r w:rsidRPr="00A04B46">
        <w:rPr>
          <w:rFonts w:cstheme="minorHAnsi"/>
          <w:b/>
          <w:bCs/>
          <w:lang w:val="en-US"/>
        </w:rPr>
        <w:t xml:space="preserve"> </w:t>
      </w:r>
      <w:proofErr w:type="spellStart"/>
      <w:r w:rsidRPr="00A04B46">
        <w:rPr>
          <w:rFonts w:cstheme="minorHAnsi"/>
          <w:b/>
          <w:bCs/>
          <w:lang w:val="en-US"/>
        </w:rPr>
        <w:t>Systemu</w:t>
      </w:r>
      <w:proofErr w:type="spellEnd"/>
      <w:r w:rsidRPr="00A04B46">
        <w:rPr>
          <w:rFonts w:cstheme="minorHAnsi"/>
          <w:b/>
          <w:bCs/>
          <w:lang w:val="en-US"/>
        </w:rPr>
        <w:t xml:space="preserve"> – </w:t>
      </w:r>
      <w:r w:rsidR="000F438B" w:rsidRPr="000F438B">
        <w:rPr>
          <w:rFonts w:cstheme="minorHAnsi"/>
          <w:b/>
          <w:bCs/>
        </w:rPr>
        <w:t>Sensor XDR dla posiadanego</w:t>
      </w:r>
      <w:r w:rsidR="000F438B">
        <w:rPr>
          <w:rFonts w:cstheme="minorHAnsi"/>
          <w:b/>
          <w:bCs/>
        </w:rPr>
        <w:t xml:space="preserve"> przez Zamawiającego</w:t>
      </w:r>
      <w:r w:rsidR="000F438B" w:rsidRPr="000F438B">
        <w:rPr>
          <w:rFonts w:cstheme="minorHAnsi"/>
          <w:b/>
          <w:bCs/>
        </w:rPr>
        <w:t xml:space="preserve"> modułu ochrony kanału pocztowego (Trend Micro Email and Collaboration Security)</w:t>
      </w:r>
    </w:p>
    <w:p w14:paraId="3AD0ECF9" w14:textId="77777777" w:rsidR="000F438B" w:rsidRDefault="000F438B" w:rsidP="00BE0E6D">
      <w:pPr>
        <w:pStyle w:val="Akapitzlist"/>
        <w:numPr>
          <w:ilvl w:val="0"/>
          <w:numId w:val="48"/>
        </w:numPr>
        <w:spacing w:after="0" w:line="360" w:lineRule="auto"/>
        <w:ind w:left="426"/>
        <w:jc w:val="both"/>
      </w:pPr>
      <w:r>
        <w:t>Moduł musi posiadać funkcjonalność zbierania danych telemetrycznych, które będą korelowane za pomocą własnych oraz dostarczonych przez producenta rozwiązania reguł korelujących mających za zadanie wykrywanie niebezpiecznych aktywności oraz ataków typu APT.</w:t>
      </w:r>
    </w:p>
    <w:p w14:paraId="732D6257" w14:textId="67712323" w:rsidR="000F438B" w:rsidRPr="000F438B" w:rsidRDefault="000F438B" w:rsidP="00BE0E6D">
      <w:pPr>
        <w:pStyle w:val="Akapitzlist"/>
        <w:numPr>
          <w:ilvl w:val="0"/>
          <w:numId w:val="48"/>
        </w:numPr>
        <w:spacing w:line="360" w:lineRule="auto"/>
        <w:ind w:left="426"/>
        <w:contextualSpacing w:val="0"/>
        <w:jc w:val="both"/>
      </w:pPr>
      <w:r>
        <w:t xml:space="preserve">Moduł musi posiadać funkcjonalność przeszukiwania zebranych danych telemetrycznych w celu wykonywania aktywności typu </w:t>
      </w:r>
      <w:proofErr w:type="spellStart"/>
      <w:r>
        <w:t>Threat</w:t>
      </w:r>
      <w:proofErr w:type="spellEnd"/>
      <w:r>
        <w:t xml:space="preserve"> </w:t>
      </w:r>
      <w:proofErr w:type="spellStart"/>
      <w:r>
        <w:t>Hunting</w:t>
      </w:r>
      <w:proofErr w:type="spellEnd"/>
      <w:r>
        <w:t>.</w:t>
      </w:r>
    </w:p>
    <w:p w14:paraId="610B48CE" w14:textId="5447F4EB" w:rsidR="000F438B" w:rsidRDefault="000F438B" w:rsidP="00BE0E6D">
      <w:pPr>
        <w:pStyle w:val="Akapitzlist"/>
        <w:numPr>
          <w:ilvl w:val="0"/>
          <w:numId w:val="20"/>
        </w:numPr>
        <w:spacing w:after="0" w:line="360" w:lineRule="auto"/>
        <w:rPr>
          <w:rFonts w:cstheme="minorHAnsi"/>
          <w:b/>
          <w:bCs/>
        </w:rPr>
      </w:pPr>
      <w:proofErr w:type="spellStart"/>
      <w:r w:rsidRPr="00A04B46">
        <w:rPr>
          <w:rFonts w:cstheme="minorHAnsi"/>
          <w:b/>
          <w:bCs/>
          <w:lang w:val="en-US"/>
        </w:rPr>
        <w:t>Moduł</w:t>
      </w:r>
      <w:proofErr w:type="spellEnd"/>
      <w:r w:rsidRPr="00A04B46">
        <w:rPr>
          <w:rFonts w:cstheme="minorHAnsi"/>
          <w:b/>
          <w:bCs/>
          <w:lang w:val="en-US"/>
        </w:rPr>
        <w:t xml:space="preserve"> </w:t>
      </w:r>
      <w:proofErr w:type="spellStart"/>
      <w:r w:rsidRPr="00A04B46">
        <w:rPr>
          <w:rFonts w:cstheme="minorHAnsi"/>
          <w:b/>
          <w:bCs/>
          <w:lang w:val="en-US"/>
        </w:rPr>
        <w:t>Systemu</w:t>
      </w:r>
      <w:proofErr w:type="spellEnd"/>
      <w:r w:rsidRPr="00A04B46">
        <w:rPr>
          <w:rFonts w:cstheme="minorHAnsi"/>
          <w:b/>
          <w:bCs/>
          <w:lang w:val="en-US"/>
        </w:rPr>
        <w:t xml:space="preserve"> –</w:t>
      </w:r>
      <w:r>
        <w:rPr>
          <w:rFonts w:cstheme="minorHAnsi"/>
          <w:b/>
          <w:bCs/>
          <w:lang w:val="en-US"/>
        </w:rPr>
        <w:t xml:space="preserve"> </w:t>
      </w:r>
      <w:r w:rsidRPr="000F438B">
        <w:rPr>
          <w:rFonts w:cstheme="minorHAnsi"/>
          <w:b/>
          <w:bCs/>
        </w:rPr>
        <w:t>Integracja z systemami działającymi lokalnie (on-</w:t>
      </w:r>
      <w:proofErr w:type="spellStart"/>
      <w:r w:rsidRPr="000F438B">
        <w:rPr>
          <w:rFonts w:cstheme="minorHAnsi"/>
          <w:b/>
          <w:bCs/>
        </w:rPr>
        <w:t>premise</w:t>
      </w:r>
      <w:proofErr w:type="spellEnd"/>
      <w:r w:rsidRPr="000F438B">
        <w:rPr>
          <w:rFonts w:cstheme="minorHAnsi"/>
          <w:b/>
          <w:bCs/>
        </w:rPr>
        <w:t xml:space="preserve">) – brama </w:t>
      </w:r>
      <w:proofErr w:type="spellStart"/>
      <w:r w:rsidRPr="000F438B">
        <w:rPr>
          <w:rFonts w:cstheme="minorHAnsi"/>
          <w:b/>
          <w:bCs/>
        </w:rPr>
        <w:t>proxy</w:t>
      </w:r>
      <w:proofErr w:type="spellEnd"/>
      <w:r w:rsidRPr="000F438B">
        <w:rPr>
          <w:rFonts w:cstheme="minorHAnsi"/>
          <w:b/>
          <w:bCs/>
        </w:rPr>
        <w:t xml:space="preserve"> dla usług bezpieczeństwa</w:t>
      </w:r>
    </w:p>
    <w:p w14:paraId="57A49C04" w14:textId="21F5219C" w:rsidR="000F438B" w:rsidRDefault="000F438B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 w:rsidRPr="00D11B6B">
        <w:t>Moduł umożliwiający komunikację chmura-&gt;sieć lokalna bez konieczności otwierania portów dla ruchu przychodzącego na firewallu brzegowym</w:t>
      </w:r>
      <w:r>
        <w:t>.</w:t>
      </w:r>
    </w:p>
    <w:p w14:paraId="610226EF" w14:textId="541724B4" w:rsidR="000F438B" w:rsidRDefault="000F438B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 w:rsidRPr="00D11B6B">
        <w:t>Moduł bramy musi umożliwiać integrację z systemami firewall w celu przekazywanie logów do platformy chmurowej oraz synchronizacji obiektów do zablokowania</w:t>
      </w:r>
      <w:r>
        <w:t>.</w:t>
      </w:r>
    </w:p>
    <w:p w14:paraId="2A9C84BA" w14:textId="3A3674F9" w:rsidR="000F438B" w:rsidRDefault="000F438B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 w:rsidRPr="00D11B6B">
        <w:t>Moduł bramy musi realizować funkcje integracji ze środowiskiem Microsoft Active Directory</w:t>
      </w:r>
      <w:r>
        <w:t>.</w:t>
      </w:r>
      <w:r w:rsidRPr="00D11B6B">
        <w:t xml:space="preserve"> </w:t>
      </w:r>
      <w:r>
        <w:t>M</w:t>
      </w:r>
      <w:r w:rsidRPr="00D11B6B">
        <w:t xml:space="preserve">usi być możliwość pobierania zdarzeń z kontrolerów domeny oraz synchronizacji kont do </w:t>
      </w:r>
      <w:r w:rsidRPr="00D11B6B">
        <w:lastRenderedPageBreak/>
        <w:t>platformy chmurowej. Integracja powinna także umożliwiać przeprowadzanie akcji naprawczych dla kont użytkowników (zablokowanie konta, wylogowanie użytkownika, wymuszenie zmiany hasła)</w:t>
      </w:r>
      <w:r w:rsidR="00565DB5">
        <w:t>.</w:t>
      </w:r>
    </w:p>
    <w:p w14:paraId="519CAE9C" w14:textId="36164583" w:rsidR="000F438B" w:rsidRDefault="000F438B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 w:rsidRPr="00D11B6B">
        <w:t xml:space="preserve">Moduł musi umożliwiać uruchomienie usługi serwera </w:t>
      </w:r>
      <w:proofErr w:type="spellStart"/>
      <w:r w:rsidRPr="00D11B6B">
        <w:t>proxy</w:t>
      </w:r>
      <w:proofErr w:type="spellEnd"/>
      <w:r w:rsidRPr="00D11B6B">
        <w:t>, która pozwoli oszczędzić pasmo łącza internetowego podczas pobierania aktualizacji</w:t>
      </w:r>
      <w:r w:rsidR="00565DB5">
        <w:t>.</w:t>
      </w:r>
    </w:p>
    <w:p w14:paraId="02E364C0" w14:textId="77777777" w:rsidR="000F438B" w:rsidRDefault="000F438B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 w:rsidRPr="00D11B6B">
        <w:t>Moduł musi mieć możliwość pośredniczenia w komunikacji sieciowej do platformy w chmurze z agentów realizujących funkcje ochrony tak, aby uprościć konfigurację reguł firewall dla ruchu wychodzącego (wyjątki dodajemy dla modułu bramy, nie dla wszystkich stacji z zainstalowanym agentem)</w:t>
      </w:r>
    </w:p>
    <w:p w14:paraId="689CD790" w14:textId="0F758FF4" w:rsidR="000F438B" w:rsidRDefault="000F438B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 w:rsidRPr="00D11B6B">
        <w:t xml:space="preserve">Moduł bramy musi umożliwiać integrację z lokalnym system </w:t>
      </w:r>
      <w:proofErr w:type="spellStart"/>
      <w:r w:rsidRPr="00D11B6B">
        <w:t>Threat</w:t>
      </w:r>
      <w:proofErr w:type="spellEnd"/>
      <w:r w:rsidRPr="00D11B6B">
        <w:t xml:space="preserve"> </w:t>
      </w:r>
      <w:proofErr w:type="spellStart"/>
      <w:r w:rsidRPr="00D11B6B">
        <w:t>Intelligence</w:t>
      </w:r>
      <w:proofErr w:type="spellEnd"/>
      <w:r w:rsidRPr="00D11B6B">
        <w:t xml:space="preserve"> (MISP) w celu wymiany </w:t>
      </w:r>
      <w:proofErr w:type="spellStart"/>
      <w:r w:rsidRPr="00D11B6B">
        <w:t>IoC</w:t>
      </w:r>
      <w:proofErr w:type="spellEnd"/>
      <w:r w:rsidRPr="00D11B6B">
        <w:t xml:space="preserve"> (z MISP do platformy, z platformy do MISP)</w:t>
      </w:r>
      <w:r w:rsidR="00565DB5">
        <w:t>.</w:t>
      </w:r>
    </w:p>
    <w:p w14:paraId="6406A9E5" w14:textId="2C20438E" w:rsidR="000F438B" w:rsidRDefault="000F438B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 w:rsidRPr="00D11B6B">
        <w:t>Moduł bramy musi umożliwiać integrację z lokalnym system przechowywania logów (</w:t>
      </w:r>
      <w:proofErr w:type="spellStart"/>
      <w:r w:rsidRPr="00D11B6B">
        <w:t>syslog</w:t>
      </w:r>
      <w:proofErr w:type="spellEnd"/>
      <w:r w:rsidRPr="00D11B6B">
        <w:t>)</w:t>
      </w:r>
      <w:r w:rsidR="00565DB5">
        <w:t>.</w:t>
      </w:r>
    </w:p>
    <w:p w14:paraId="6EB0AD53" w14:textId="62585032" w:rsidR="000F438B" w:rsidRDefault="00565DB5" w:rsidP="00BE0E6D">
      <w:pPr>
        <w:pStyle w:val="Akapitzlist"/>
        <w:numPr>
          <w:ilvl w:val="0"/>
          <w:numId w:val="49"/>
        </w:numPr>
        <w:spacing w:after="0" w:line="360" w:lineRule="auto"/>
        <w:ind w:left="426"/>
        <w:jc w:val="both"/>
      </w:pPr>
      <w:r>
        <w:t>Moduł d</w:t>
      </w:r>
      <w:r w:rsidR="000F438B" w:rsidRPr="00D11B6B">
        <w:t xml:space="preserve">ostępny w formie obrazu maszyny wirtualnej, gotowej do uruchomienia, przygotowany przez producenta dla poniższych systemów wirtualizacji: </w:t>
      </w:r>
      <w:proofErr w:type="spellStart"/>
      <w:r w:rsidR="000F438B" w:rsidRPr="00D11B6B">
        <w:t>Nutanix</w:t>
      </w:r>
      <w:proofErr w:type="spellEnd"/>
      <w:r w:rsidR="000F438B" w:rsidRPr="00D11B6B">
        <w:t xml:space="preserve"> AHV (.qcow2), Hyper-V (.</w:t>
      </w:r>
      <w:proofErr w:type="spellStart"/>
      <w:r w:rsidR="000F438B" w:rsidRPr="00D11B6B">
        <w:t>vhdx</w:t>
      </w:r>
      <w:proofErr w:type="spellEnd"/>
      <w:r w:rsidR="000F438B" w:rsidRPr="00D11B6B">
        <w:t>), Vmware (.</w:t>
      </w:r>
      <w:proofErr w:type="spellStart"/>
      <w:r w:rsidR="000F438B" w:rsidRPr="00D11B6B">
        <w:t>ova</w:t>
      </w:r>
      <w:proofErr w:type="spellEnd"/>
      <w:r w:rsidR="000F438B" w:rsidRPr="00D11B6B">
        <w:t>)</w:t>
      </w:r>
      <w:r>
        <w:t>.</w:t>
      </w:r>
    </w:p>
    <w:p w14:paraId="22387AC5" w14:textId="710980CD" w:rsidR="000F438B" w:rsidRPr="000F438B" w:rsidRDefault="000F438B" w:rsidP="00BE0E6D">
      <w:pPr>
        <w:pStyle w:val="Akapitzlist"/>
        <w:numPr>
          <w:ilvl w:val="0"/>
          <w:numId w:val="49"/>
        </w:numPr>
        <w:spacing w:line="360" w:lineRule="auto"/>
        <w:ind w:left="426"/>
        <w:contextualSpacing w:val="0"/>
        <w:rPr>
          <w:rFonts w:cstheme="minorHAnsi"/>
        </w:rPr>
      </w:pPr>
      <w:r>
        <w:t xml:space="preserve">Zamawiający nie dopuszcza możliwość wykorzystania w opisanym zakresie aktualnie posiadanego przez Zamawiającego systemu </w:t>
      </w:r>
      <w:proofErr w:type="spellStart"/>
      <w:r>
        <w:t>proxy</w:t>
      </w:r>
      <w:proofErr w:type="spellEnd"/>
      <w:r>
        <w:t>. Wymagany jest dedykowane rozwiązanie</w:t>
      </w:r>
      <w:r w:rsidR="00565DB5">
        <w:t>,</w:t>
      </w:r>
      <w:r>
        <w:t xml:space="preserve"> które będzie stanowiło cześć oferowanego systemu.</w:t>
      </w:r>
    </w:p>
    <w:p w14:paraId="1DE281F2" w14:textId="0B71566A" w:rsidR="00F62C28" w:rsidRDefault="006D4556" w:rsidP="00BE0E6D">
      <w:pPr>
        <w:pStyle w:val="Akapitzlist"/>
        <w:numPr>
          <w:ilvl w:val="0"/>
          <w:numId w:val="20"/>
        </w:numPr>
        <w:spacing w:after="0" w:line="360" w:lineRule="auto"/>
        <w:rPr>
          <w:rFonts w:cstheme="minorHAnsi"/>
          <w:b/>
          <w:bCs/>
        </w:rPr>
      </w:pPr>
      <w:proofErr w:type="spellStart"/>
      <w:r w:rsidRPr="006D4556">
        <w:rPr>
          <w:rFonts w:cstheme="minorHAnsi"/>
          <w:b/>
          <w:bCs/>
          <w:lang w:val="en-US"/>
        </w:rPr>
        <w:t>Moduł</w:t>
      </w:r>
      <w:proofErr w:type="spellEnd"/>
      <w:r w:rsidRPr="006D4556">
        <w:rPr>
          <w:rFonts w:cstheme="minorHAnsi"/>
          <w:b/>
          <w:bCs/>
          <w:lang w:val="en-US"/>
        </w:rPr>
        <w:t xml:space="preserve"> </w:t>
      </w:r>
      <w:proofErr w:type="spellStart"/>
      <w:r w:rsidRPr="006D4556">
        <w:rPr>
          <w:rFonts w:cstheme="minorHAnsi"/>
          <w:b/>
          <w:bCs/>
          <w:lang w:val="en-US"/>
        </w:rPr>
        <w:t>Systemu</w:t>
      </w:r>
      <w:proofErr w:type="spellEnd"/>
      <w:r w:rsidRPr="006D4556">
        <w:rPr>
          <w:rFonts w:cstheme="minorHAnsi"/>
          <w:b/>
          <w:bCs/>
          <w:lang w:val="en-US"/>
        </w:rPr>
        <w:t xml:space="preserve"> - </w:t>
      </w:r>
      <w:r w:rsidRPr="006D4556">
        <w:rPr>
          <w:rFonts w:cstheme="minorHAnsi"/>
          <w:b/>
          <w:bCs/>
        </w:rPr>
        <w:t>System zarządzania szyfrowaniem dysków twardych</w:t>
      </w:r>
    </w:p>
    <w:p w14:paraId="7C73B44F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567"/>
        <w:rPr>
          <w:rFonts w:cstheme="minorHAnsi"/>
        </w:rPr>
      </w:pPr>
      <w:r w:rsidRPr="006D4556">
        <w:rPr>
          <w:rFonts w:cstheme="minorHAnsi"/>
        </w:rPr>
        <w:t>System zarządzania szyfrowaniem dysków nie musi stanowić integralnej części platformy opisanej w poprzednich punktach, jednak musi pochodzić od tego samego producenta co oprogramowanie agentów instalowanych na stacjach roboczych.</w:t>
      </w:r>
    </w:p>
    <w:p w14:paraId="7DD923F8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567"/>
        <w:rPr>
          <w:rFonts w:cstheme="minorHAnsi"/>
        </w:rPr>
      </w:pPr>
      <w:r w:rsidRPr="006D4556">
        <w:rPr>
          <w:rFonts w:cstheme="minorHAnsi"/>
        </w:rPr>
        <w:t>System musi umożliwiać centralne administrowanie technologiami szyfrowania wbudowanymi w systemy operacyjne, w tym:</w:t>
      </w:r>
    </w:p>
    <w:p w14:paraId="0E45E93E" w14:textId="1DE42CFA" w:rsidR="006D4556" w:rsidRDefault="006D4556" w:rsidP="00BE0E6D">
      <w:pPr>
        <w:pStyle w:val="Akapitzlist"/>
        <w:numPr>
          <w:ilvl w:val="0"/>
          <w:numId w:val="51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Microsoft BitLocker (Windows)</w:t>
      </w:r>
      <w:r>
        <w:rPr>
          <w:rFonts w:cstheme="minorHAnsi"/>
        </w:rPr>
        <w:t>,</w:t>
      </w:r>
    </w:p>
    <w:p w14:paraId="2B11A4A6" w14:textId="77777777" w:rsidR="006D4556" w:rsidRPr="006D4556" w:rsidRDefault="006D4556" w:rsidP="00BE0E6D">
      <w:pPr>
        <w:pStyle w:val="Akapitzlist"/>
        <w:numPr>
          <w:ilvl w:val="0"/>
          <w:numId w:val="51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 xml:space="preserve">Apple </w:t>
      </w:r>
      <w:proofErr w:type="spellStart"/>
      <w:r w:rsidRPr="006D4556">
        <w:rPr>
          <w:rFonts w:cstheme="minorHAnsi"/>
        </w:rPr>
        <w:t>FileVault</w:t>
      </w:r>
      <w:proofErr w:type="spellEnd"/>
      <w:r w:rsidRPr="006D4556">
        <w:rPr>
          <w:rFonts w:cstheme="minorHAnsi"/>
        </w:rPr>
        <w:t xml:space="preserve"> (</w:t>
      </w:r>
      <w:proofErr w:type="spellStart"/>
      <w:r w:rsidRPr="006D4556">
        <w:rPr>
          <w:rFonts w:cstheme="minorHAnsi"/>
        </w:rPr>
        <w:t>macOS</w:t>
      </w:r>
      <w:proofErr w:type="spellEnd"/>
      <w:r w:rsidRPr="006D4556">
        <w:rPr>
          <w:rFonts w:cstheme="minorHAnsi"/>
        </w:rPr>
        <w:t>).</w:t>
      </w:r>
    </w:p>
    <w:p w14:paraId="5EE645D3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567"/>
        <w:rPr>
          <w:rFonts w:cstheme="minorHAnsi"/>
        </w:rPr>
      </w:pPr>
      <w:r w:rsidRPr="006D4556">
        <w:rPr>
          <w:rFonts w:cstheme="minorHAnsi"/>
        </w:rPr>
        <w:t>Komunikacja z centralnym systemem zarządzania musi odbywać się z wykorzystaniem wyspecjalizowanych agentów instalowanych na chronionych stacjach roboczych.</w:t>
      </w:r>
    </w:p>
    <w:p w14:paraId="4311A178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567"/>
        <w:rPr>
          <w:rFonts w:cstheme="minorHAnsi"/>
        </w:rPr>
      </w:pPr>
      <w:r w:rsidRPr="006D4556">
        <w:rPr>
          <w:rFonts w:cstheme="minorHAnsi"/>
        </w:rPr>
        <w:t>Agenci muszą zapewniać co najmniej następującą funkcjonalność:</w:t>
      </w:r>
    </w:p>
    <w:p w14:paraId="166C4F10" w14:textId="5C14C6D8" w:rsidR="006D4556" w:rsidRDefault="006D4556" w:rsidP="00BE0E6D">
      <w:pPr>
        <w:pStyle w:val="Akapitzlist"/>
        <w:numPr>
          <w:ilvl w:val="0"/>
          <w:numId w:val="52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Centralne zarządzanie politykami szyfrowania</w:t>
      </w:r>
      <w:r>
        <w:rPr>
          <w:rFonts w:cstheme="minorHAnsi"/>
        </w:rPr>
        <w:t>,</w:t>
      </w:r>
    </w:p>
    <w:p w14:paraId="5421E3D1" w14:textId="77777777" w:rsidR="006D4556" w:rsidRDefault="006D4556" w:rsidP="00BE0E6D">
      <w:pPr>
        <w:pStyle w:val="Akapitzlist"/>
        <w:numPr>
          <w:ilvl w:val="0"/>
          <w:numId w:val="52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Monitorowanie statusu szyfrowania.</w:t>
      </w:r>
    </w:p>
    <w:p w14:paraId="332D9BF3" w14:textId="77777777" w:rsidR="006D4556" w:rsidRPr="006D4556" w:rsidRDefault="006D4556" w:rsidP="00BE0E6D">
      <w:pPr>
        <w:pStyle w:val="Akapitzlist"/>
        <w:numPr>
          <w:ilvl w:val="0"/>
          <w:numId w:val="52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lastRenderedPageBreak/>
        <w:t>Synchronizację z centralnym serwerem polityk.</w:t>
      </w:r>
    </w:p>
    <w:p w14:paraId="77C476A4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567"/>
        <w:rPr>
          <w:rFonts w:cstheme="minorHAnsi"/>
        </w:rPr>
      </w:pPr>
      <w:r w:rsidRPr="006D4556">
        <w:rPr>
          <w:rFonts w:cstheme="minorHAnsi"/>
        </w:rPr>
        <w:t>Wymagania dla Microsoft BitLocker:</w:t>
      </w:r>
    </w:p>
    <w:p w14:paraId="470868B7" w14:textId="77777777" w:rsidR="006D4556" w:rsidRDefault="006D4556" w:rsidP="00BE0E6D">
      <w:pPr>
        <w:pStyle w:val="Akapitzlist"/>
        <w:numPr>
          <w:ilvl w:val="0"/>
          <w:numId w:val="53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System musi obsługiwać następujące systemy operacyjne Windows:</w:t>
      </w:r>
    </w:p>
    <w:p w14:paraId="28A60721" w14:textId="6B622C57" w:rsidR="006D4556" w:rsidRDefault="006D4556" w:rsidP="00BE0E6D">
      <w:pPr>
        <w:pStyle w:val="Akapitzlist"/>
        <w:numPr>
          <w:ilvl w:val="4"/>
          <w:numId w:val="31"/>
        </w:numPr>
        <w:spacing w:after="0" w:line="360" w:lineRule="auto"/>
        <w:ind w:left="993" w:hanging="284"/>
        <w:rPr>
          <w:rFonts w:cstheme="minorHAnsi"/>
        </w:rPr>
      </w:pPr>
      <w:r w:rsidRPr="006D4556">
        <w:rPr>
          <w:rFonts w:cstheme="minorHAnsi"/>
        </w:rPr>
        <w:t>Windows 7, 8, 8.1, 10, 11 (wersje Enterprise i Professional, 32- oraz 64-bitowe)</w:t>
      </w:r>
      <w:r>
        <w:rPr>
          <w:rFonts w:cstheme="minorHAnsi"/>
        </w:rPr>
        <w:t>,</w:t>
      </w:r>
    </w:p>
    <w:p w14:paraId="046C3DE1" w14:textId="77777777" w:rsidR="006D4556" w:rsidRPr="006D4556" w:rsidRDefault="006D4556" w:rsidP="00BE0E6D">
      <w:pPr>
        <w:pStyle w:val="Akapitzlist"/>
        <w:numPr>
          <w:ilvl w:val="4"/>
          <w:numId w:val="31"/>
        </w:numPr>
        <w:spacing w:after="0" w:line="360" w:lineRule="auto"/>
        <w:ind w:left="993" w:hanging="284"/>
        <w:rPr>
          <w:rFonts w:cstheme="minorHAnsi"/>
        </w:rPr>
      </w:pPr>
      <w:r w:rsidRPr="006D4556">
        <w:rPr>
          <w:rFonts w:cstheme="minorHAnsi"/>
        </w:rPr>
        <w:t xml:space="preserve">Windows Embedded </w:t>
      </w:r>
      <w:proofErr w:type="spellStart"/>
      <w:r w:rsidRPr="006D4556">
        <w:rPr>
          <w:rFonts w:cstheme="minorHAnsi"/>
        </w:rPr>
        <w:t>POSReady</w:t>
      </w:r>
      <w:proofErr w:type="spellEnd"/>
      <w:r w:rsidRPr="006D4556">
        <w:rPr>
          <w:rFonts w:cstheme="minorHAnsi"/>
        </w:rPr>
        <w:t xml:space="preserve"> 7.</w:t>
      </w:r>
    </w:p>
    <w:p w14:paraId="478E9FC1" w14:textId="1980F7F5" w:rsidR="006D4556" w:rsidRPr="006D4556" w:rsidRDefault="006D4556" w:rsidP="00BE0E6D">
      <w:pPr>
        <w:pStyle w:val="Akapitzlist"/>
        <w:numPr>
          <w:ilvl w:val="0"/>
          <w:numId w:val="53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Minimalne wymagania sprzętowe i programowe dla agenta BitLocker:</w:t>
      </w:r>
    </w:p>
    <w:p w14:paraId="45937FBC" w14:textId="77F61362" w:rsidR="006D4556" w:rsidRDefault="006D4556" w:rsidP="00BE0E6D">
      <w:pPr>
        <w:pStyle w:val="Akapitzlist"/>
        <w:numPr>
          <w:ilvl w:val="0"/>
          <w:numId w:val="54"/>
        </w:numPr>
        <w:spacing w:after="0" w:line="360" w:lineRule="auto"/>
        <w:ind w:left="993"/>
        <w:rPr>
          <w:rFonts w:cstheme="minorHAnsi"/>
        </w:rPr>
      </w:pPr>
      <w:r w:rsidRPr="006D4556">
        <w:rPr>
          <w:rFonts w:cstheme="minorHAnsi"/>
        </w:rPr>
        <w:t xml:space="preserve">Procesor: Intel </w:t>
      </w:r>
      <w:proofErr w:type="spellStart"/>
      <w:r w:rsidRPr="006D4556">
        <w:rPr>
          <w:rFonts w:cstheme="minorHAnsi"/>
        </w:rPr>
        <w:t>Core</w:t>
      </w:r>
      <w:proofErr w:type="spellEnd"/>
      <w:r w:rsidRPr="006D4556">
        <w:rPr>
          <w:rFonts w:cstheme="minorHAnsi"/>
        </w:rPr>
        <w:t xml:space="preserve"> 2 Duo 2.0 GHz lub równoważny</w:t>
      </w:r>
      <w:r>
        <w:rPr>
          <w:rFonts w:cstheme="minorHAnsi"/>
        </w:rPr>
        <w:t>,</w:t>
      </w:r>
    </w:p>
    <w:p w14:paraId="46983A38" w14:textId="044548C7" w:rsidR="006D4556" w:rsidRDefault="006D4556" w:rsidP="00BE0E6D">
      <w:pPr>
        <w:pStyle w:val="Akapitzlist"/>
        <w:numPr>
          <w:ilvl w:val="0"/>
          <w:numId w:val="54"/>
        </w:numPr>
        <w:spacing w:after="0" w:line="360" w:lineRule="auto"/>
        <w:ind w:left="993"/>
        <w:rPr>
          <w:rFonts w:cstheme="minorHAnsi"/>
        </w:rPr>
      </w:pPr>
      <w:r w:rsidRPr="006D4556">
        <w:rPr>
          <w:rFonts w:cstheme="minorHAnsi"/>
        </w:rPr>
        <w:t>Pamięć RAM: 1 GB (32-bit) lub 2 GB (64-bit)</w:t>
      </w:r>
      <w:r>
        <w:rPr>
          <w:rFonts w:cstheme="minorHAnsi"/>
        </w:rPr>
        <w:t>,</w:t>
      </w:r>
    </w:p>
    <w:p w14:paraId="58FE57E6" w14:textId="505E0FDA" w:rsidR="006D4556" w:rsidRDefault="006D4556" w:rsidP="00BE0E6D">
      <w:pPr>
        <w:pStyle w:val="Akapitzlist"/>
        <w:numPr>
          <w:ilvl w:val="0"/>
          <w:numId w:val="54"/>
        </w:numPr>
        <w:spacing w:after="0" w:line="360" w:lineRule="auto"/>
        <w:ind w:left="993"/>
        <w:rPr>
          <w:rFonts w:cstheme="minorHAnsi"/>
        </w:rPr>
      </w:pPr>
      <w:r w:rsidRPr="006D4556">
        <w:rPr>
          <w:rFonts w:cstheme="minorHAnsi"/>
        </w:rPr>
        <w:t>Dysk twardy: 30 GB, z co najmniej 20% wolnej przestrzeni</w:t>
      </w:r>
      <w:r>
        <w:rPr>
          <w:rFonts w:cstheme="minorHAnsi"/>
        </w:rPr>
        <w:t>,</w:t>
      </w:r>
    </w:p>
    <w:p w14:paraId="307EFF6D" w14:textId="706EF3AB" w:rsidR="006D4556" w:rsidRDefault="006D4556" w:rsidP="00BE0E6D">
      <w:pPr>
        <w:pStyle w:val="Akapitzlist"/>
        <w:numPr>
          <w:ilvl w:val="0"/>
          <w:numId w:val="54"/>
        </w:numPr>
        <w:spacing w:after="0" w:line="360" w:lineRule="auto"/>
        <w:ind w:left="993"/>
        <w:rPr>
          <w:rFonts w:cstheme="minorHAnsi"/>
        </w:rPr>
      </w:pPr>
      <w:r w:rsidRPr="006D4556">
        <w:rPr>
          <w:rFonts w:cstheme="minorHAnsi"/>
        </w:rPr>
        <w:t>Układ TPM w wersji 1.2 lub wyższej</w:t>
      </w:r>
      <w:r>
        <w:rPr>
          <w:rFonts w:cstheme="minorHAnsi"/>
        </w:rPr>
        <w:t>,</w:t>
      </w:r>
    </w:p>
    <w:p w14:paraId="1319CF84" w14:textId="3C229054" w:rsidR="006D4556" w:rsidRDefault="006D4556" w:rsidP="00BE0E6D">
      <w:pPr>
        <w:pStyle w:val="Akapitzlist"/>
        <w:numPr>
          <w:ilvl w:val="0"/>
          <w:numId w:val="54"/>
        </w:numPr>
        <w:spacing w:after="0" w:line="360" w:lineRule="auto"/>
        <w:ind w:left="993"/>
        <w:rPr>
          <w:rFonts w:cstheme="minorHAnsi"/>
        </w:rPr>
      </w:pPr>
      <w:r w:rsidRPr="006D4556">
        <w:rPr>
          <w:rFonts w:cstheme="minorHAnsi"/>
        </w:rPr>
        <w:t>Microsoft .NET Framework 3.5</w:t>
      </w:r>
      <w:r>
        <w:rPr>
          <w:rFonts w:cstheme="minorHAnsi"/>
        </w:rPr>
        <w:t>,</w:t>
      </w:r>
    </w:p>
    <w:p w14:paraId="603AC967" w14:textId="5E488626" w:rsidR="006D4556" w:rsidRDefault="006D4556" w:rsidP="00BE0E6D">
      <w:pPr>
        <w:pStyle w:val="Akapitzlist"/>
        <w:numPr>
          <w:ilvl w:val="0"/>
          <w:numId w:val="54"/>
        </w:numPr>
        <w:spacing w:after="0" w:line="360" w:lineRule="auto"/>
        <w:ind w:left="993"/>
        <w:rPr>
          <w:rFonts w:cstheme="minorHAnsi"/>
        </w:rPr>
      </w:pPr>
      <w:r w:rsidRPr="006D4556">
        <w:rPr>
          <w:rFonts w:cstheme="minorHAnsi"/>
        </w:rPr>
        <w:t>Połączenie sieciowe z serwerem polityk</w:t>
      </w:r>
      <w:r>
        <w:rPr>
          <w:rFonts w:cstheme="minorHAnsi"/>
        </w:rPr>
        <w:t>,</w:t>
      </w:r>
    </w:p>
    <w:p w14:paraId="4A4D5513" w14:textId="77777777" w:rsidR="006D4556" w:rsidRPr="006D4556" w:rsidRDefault="006D4556" w:rsidP="00BE0E6D">
      <w:pPr>
        <w:pStyle w:val="Akapitzlist"/>
        <w:numPr>
          <w:ilvl w:val="0"/>
          <w:numId w:val="54"/>
        </w:numPr>
        <w:spacing w:after="0" w:line="360" w:lineRule="auto"/>
        <w:ind w:left="993"/>
        <w:rPr>
          <w:rFonts w:cstheme="minorHAnsi"/>
        </w:rPr>
      </w:pPr>
      <w:r w:rsidRPr="006D4556">
        <w:rPr>
          <w:rFonts w:cstheme="minorHAnsi"/>
        </w:rPr>
        <w:t>Możliwość instalacji agenta bez konieczności wcześniejszego wyłączania BitLocker.</w:t>
      </w:r>
    </w:p>
    <w:p w14:paraId="13C59FE2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426"/>
        <w:rPr>
          <w:rFonts w:cstheme="minorHAnsi"/>
        </w:rPr>
      </w:pPr>
      <w:r w:rsidRPr="006D4556">
        <w:rPr>
          <w:rFonts w:cstheme="minorHAnsi"/>
        </w:rPr>
        <w:t xml:space="preserve">Wymagania dla Apple </w:t>
      </w:r>
      <w:proofErr w:type="spellStart"/>
      <w:r w:rsidRPr="006D4556">
        <w:rPr>
          <w:rFonts w:cstheme="minorHAnsi"/>
        </w:rPr>
        <w:t>FileVault</w:t>
      </w:r>
      <w:proofErr w:type="spellEnd"/>
      <w:r w:rsidRPr="006D4556">
        <w:rPr>
          <w:rFonts w:cstheme="minorHAnsi"/>
        </w:rPr>
        <w:t>:</w:t>
      </w:r>
    </w:p>
    <w:p w14:paraId="1F935CBF" w14:textId="728DE74D" w:rsidR="006D4556" w:rsidRDefault="006D4556" w:rsidP="00BE0E6D">
      <w:pPr>
        <w:pStyle w:val="Akapitzlist"/>
        <w:numPr>
          <w:ilvl w:val="0"/>
          <w:numId w:val="55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 xml:space="preserve">System musi obsługiwać systemy operacyjne </w:t>
      </w:r>
      <w:proofErr w:type="spellStart"/>
      <w:r w:rsidRPr="006D4556">
        <w:rPr>
          <w:rFonts w:cstheme="minorHAnsi"/>
        </w:rPr>
        <w:t>macOS</w:t>
      </w:r>
      <w:proofErr w:type="spellEnd"/>
      <w:r w:rsidRPr="006D4556">
        <w:rPr>
          <w:rFonts w:cstheme="minorHAnsi"/>
        </w:rPr>
        <w:t xml:space="preserve"> od wersji 10.8 (</w:t>
      </w:r>
      <w:proofErr w:type="spellStart"/>
      <w:r w:rsidRPr="006D4556">
        <w:rPr>
          <w:rFonts w:cstheme="minorHAnsi"/>
        </w:rPr>
        <w:t>Mountain</w:t>
      </w:r>
      <w:proofErr w:type="spellEnd"/>
      <w:r w:rsidRPr="006D4556">
        <w:rPr>
          <w:rFonts w:cstheme="minorHAnsi"/>
        </w:rPr>
        <w:t xml:space="preserve"> Lion) do 11.0 (Big Sur).</w:t>
      </w:r>
    </w:p>
    <w:p w14:paraId="7359D557" w14:textId="77777777" w:rsidR="006D4556" w:rsidRPr="00EF1ED0" w:rsidRDefault="006D4556" w:rsidP="00BE0E6D">
      <w:pPr>
        <w:pStyle w:val="Akapitzlist"/>
        <w:numPr>
          <w:ilvl w:val="0"/>
          <w:numId w:val="55"/>
        </w:numPr>
        <w:spacing w:after="0" w:line="360" w:lineRule="auto"/>
        <w:rPr>
          <w:rFonts w:cstheme="minorHAnsi"/>
        </w:rPr>
      </w:pPr>
      <w:r w:rsidRPr="00EF1ED0">
        <w:rPr>
          <w:rFonts w:cstheme="minorHAnsi"/>
        </w:rPr>
        <w:t xml:space="preserve">Minimalne wymagania sprzętowe i programowe dla agenta </w:t>
      </w:r>
      <w:proofErr w:type="spellStart"/>
      <w:r w:rsidRPr="00EF1ED0">
        <w:rPr>
          <w:rFonts w:cstheme="minorHAnsi"/>
        </w:rPr>
        <w:t>FileVault</w:t>
      </w:r>
      <w:proofErr w:type="spellEnd"/>
      <w:r w:rsidRPr="00EF1ED0">
        <w:rPr>
          <w:rFonts w:cstheme="minorHAnsi"/>
        </w:rPr>
        <w:t>:</w:t>
      </w:r>
    </w:p>
    <w:p w14:paraId="585A4F28" w14:textId="43D5A2BD" w:rsidR="006D4556" w:rsidRDefault="006D4556" w:rsidP="00BE0E6D">
      <w:pPr>
        <w:pStyle w:val="Akapitzlist"/>
        <w:numPr>
          <w:ilvl w:val="0"/>
          <w:numId w:val="56"/>
        </w:numPr>
        <w:spacing w:after="0" w:line="360" w:lineRule="auto"/>
        <w:ind w:left="993"/>
        <w:rPr>
          <w:rFonts w:cstheme="minorHAnsi"/>
        </w:rPr>
      </w:pPr>
      <w:r w:rsidRPr="00EF1ED0">
        <w:rPr>
          <w:rFonts w:cstheme="minorHAnsi"/>
        </w:rPr>
        <w:t xml:space="preserve">Procesor: Intel </w:t>
      </w:r>
      <w:proofErr w:type="spellStart"/>
      <w:r w:rsidRPr="00EF1ED0">
        <w:rPr>
          <w:rFonts w:cstheme="minorHAnsi"/>
        </w:rPr>
        <w:t>Core</w:t>
      </w:r>
      <w:proofErr w:type="spellEnd"/>
      <w:r w:rsidRPr="00EF1ED0">
        <w:rPr>
          <w:rFonts w:cstheme="minorHAnsi"/>
        </w:rPr>
        <w:t xml:space="preserve"> 2 Duo 2.0 GHz lub równoważny</w:t>
      </w:r>
      <w:r w:rsidR="00EF1ED0">
        <w:rPr>
          <w:rFonts w:cstheme="minorHAnsi"/>
        </w:rPr>
        <w:t>,</w:t>
      </w:r>
    </w:p>
    <w:p w14:paraId="1B9BA8BF" w14:textId="27F84608" w:rsidR="006D4556" w:rsidRDefault="006D4556" w:rsidP="00BE0E6D">
      <w:pPr>
        <w:pStyle w:val="Akapitzlist"/>
        <w:numPr>
          <w:ilvl w:val="0"/>
          <w:numId w:val="56"/>
        </w:numPr>
        <w:spacing w:after="0" w:line="360" w:lineRule="auto"/>
        <w:ind w:left="993"/>
        <w:rPr>
          <w:rFonts w:cstheme="minorHAnsi"/>
        </w:rPr>
      </w:pPr>
      <w:r w:rsidRPr="00EF1ED0">
        <w:rPr>
          <w:rFonts w:cstheme="minorHAnsi"/>
        </w:rPr>
        <w:t>Pamięć RAM: 512 MB (zalecane 2 GB)</w:t>
      </w:r>
      <w:r w:rsidR="00EF1ED0">
        <w:rPr>
          <w:rFonts w:cstheme="minorHAnsi"/>
        </w:rPr>
        <w:t>,</w:t>
      </w:r>
    </w:p>
    <w:p w14:paraId="3DA55A7D" w14:textId="0D64B1A1" w:rsidR="006D4556" w:rsidRDefault="006D4556" w:rsidP="00BE0E6D">
      <w:pPr>
        <w:pStyle w:val="Akapitzlist"/>
        <w:numPr>
          <w:ilvl w:val="0"/>
          <w:numId w:val="56"/>
        </w:numPr>
        <w:spacing w:after="0" w:line="360" w:lineRule="auto"/>
        <w:ind w:left="993"/>
        <w:rPr>
          <w:rFonts w:cstheme="minorHAnsi"/>
        </w:rPr>
      </w:pPr>
      <w:r w:rsidRPr="00EF1ED0">
        <w:rPr>
          <w:rFonts w:cstheme="minorHAnsi"/>
        </w:rPr>
        <w:t>Dysk twardy: 400 MB wolnego miejsca</w:t>
      </w:r>
      <w:r w:rsidR="00EF1ED0">
        <w:rPr>
          <w:rFonts w:cstheme="minorHAnsi"/>
        </w:rPr>
        <w:t>,</w:t>
      </w:r>
    </w:p>
    <w:p w14:paraId="0B8D429B" w14:textId="77777777" w:rsidR="006D4556" w:rsidRPr="00EF1ED0" w:rsidRDefault="006D4556" w:rsidP="00BE0E6D">
      <w:pPr>
        <w:pStyle w:val="Akapitzlist"/>
        <w:numPr>
          <w:ilvl w:val="0"/>
          <w:numId w:val="56"/>
        </w:numPr>
        <w:spacing w:after="0" w:line="360" w:lineRule="auto"/>
        <w:ind w:left="993"/>
        <w:rPr>
          <w:rFonts w:cstheme="minorHAnsi"/>
        </w:rPr>
      </w:pPr>
      <w:r w:rsidRPr="00EF1ED0">
        <w:rPr>
          <w:rFonts w:cstheme="minorHAnsi"/>
        </w:rPr>
        <w:t>Połączenie sieciowe z serwerem polityk.</w:t>
      </w:r>
    </w:p>
    <w:p w14:paraId="4540FBF1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426"/>
        <w:rPr>
          <w:rFonts w:cstheme="minorHAnsi"/>
        </w:rPr>
      </w:pPr>
      <w:r w:rsidRPr="006D4556">
        <w:rPr>
          <w:rFonts w:cstheme="minorHAnsi"/>
        </w:rPr>
        <w:t>Centralne zarządzanie szyfrowaniem:</w:t>
      </w:r>
    </w:p>
    <w:p w14:paraId="690E18E7" w14:textId="122D1BBF" w:rsidR="006D4556" w:rsidRDefault="006D4556" w:rsidP="00BE0E6D">
      <w:pPr>
        <w:pStyle w:val="Akapitzlist"/>
        <w:numPr>
          <w:ilvl w:val="0"/>
          <w:numId w:val="57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System musi umożliwiać tworzenie, wdrażanie i egzekwowanie polityk szyfrowania</w:t>
      </w:r>
      <w:r w:rsidR="00EF1ED0">
        <w:rPr>
          <w:rFonts w:cstheme="minorHAnsi"/>
        </w:rPr>
        <w:t>,</w:t>
      </w:r>
    </w:p>
    <w:p w14:paraId="5CDE3347" w14:textId="77777777" w:rsidR="006D4556" w:rsidRPr="00EF1ED0" w:rsidRDefault="006D4556" w:rsidP="00BE0E6D">
      <w:pPr>
        <w:pStyle w:val="Akapitzlist"/>
        <w:numPr>
          <w:ilvl w:val="0"/>
          <w:numId w:val="57"/>
        </w:numPr>
        <w:spacing w:after="0" w:line="360" w:lineRule="auto"/>
        <w:rPr>
          <w:rFonts w:cstheme="minorHAnsi"/>
        </w:rPr>
      </w:pPr>
      <w:r w:rsidRPr="00EF1ED0">
        <w:rPr>
          <w:rFonts w:cstheme="minorHAnsi"/>
        </w:rPr>
        <w:t>System musi umożliwiać zarządzanie kluczami szyfrowania i kluczami odzyskiwania, w tym:</w:t>
      </w:r>
    </w:p>
    <w:p w14:paraId="53621112" w14:textId="152D6530" w:rsidR="006D4556" w:rsidRDefault="006D4556" w:rsidP="00BE0E6D">
      <w:pPr>
        <w:pStyle w:val="Akapitzlist"/>
        <w:numPr>
          <w:ilvl w:val="0"/>
          <w:numId w:val="58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Automatyczne generowanie i przechowywanie kluczy odzyskiwania</w:t>
      </w:r>
      <w:r w:rsidR="00EF1ED0">
        <w:rPr>
          <w:rFonts w:cstheme="minorHAnsi"/>
        </w:rPr>
        <w:t>,</w:t>
      </w:r>
    </w:p>
    <w:p w14:paraId="7435B70D" w14:textId="3A0C18C6" w:rsidR="006D4556" w:rsidRDefault="006D4556" w:rsidP="00BE0E6D">
      <w:pPr>
        <w:pStyle w:val="Akapitzlist"/>
        <w:numPr>
          <w:ilvl w:val="0"/>
          <w:numId w:val="58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Zdalne przywracanie kluczy dostępu</w:t>
      </w:r>
      <w:r w:rsidR="00EF1ED0">
        <w:rPr>
          <w:rFonts w:cstheme="minorHAnsi"/>
        </w:rPr>
        <w:t>,</w:t>
      </w:r>
    </w:p>
    <w:p w14:paraId="4BBC73EB" w14:textId="77777777" w:rsidR="006D4556" w:rsidRPr="00EF1ED0" w:rsidRDefault="006D4556" w:rsidP="00BE0E6D">
      <w:pPr>
        <w:pStyle w:val="Akapitzlist"/>
        <w:numPr>
          <w:ilvl w:val="0"/>
          <w:numId w:val="58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Bezpieczne przechowywanie kluczy w bazie danych serwera polityk.</w:t>
      </w:r>
    </w:p>
    <w:p w14:paraId="17B7E480" w14:textId="65531918" w:rsidR="006D4556" w:rsidRPr="006D4556" w:rsidRDefault="006D4556" w:rsidP="00BE0E6D">
      <w:pPr>
        <w:pStyle w:val="Akapitzlist"/>
        <w:numPr>
          <w:ilvl w:val="0"/>
          <w:numId w:val="57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System musi umożliwiać monitorowanie statusu szyfrowania urządzeń końcowych, w tym:</w:t>
      </w:r>
    </w:p>
    <w:p w14:paraId="04C5CC15" w14:textId="59C03776" w:rsidR="006D4556" w:rsidRDefault="006D4556" w:rsidP="00BE0E6D">
      <w:pPr>
        <w:pStyle w:val="Akapitzlist"/>
        <w:numPr>
          <w:ilvl w:val="0"/>
          <w:numId w:val="59"/>
        </w:numPr>
        <w:spacing w:after="0" w:line="360" w:lineRule="auto"/>
        <w:ind w:left="1134"/>
        <w:rPr>
          <w:rFonts w:cstheme="minorHAnsi"/>
        </w:rPr>
      </w:pPr>
      <w:r w:rsidRPr="006D4556">
        <w:rPr>
          <w:rFonts w:cstheme="minorHAnsi"/>
        </w:rPr>
        <w:t>Procentowy poziom zaszyfrowania dysku</w:t>
      </w:r>
      <w:r w:rsidR="00EF1ED0">
        <w:rPr>
          <w:rFonts w:cstheme="minorHAnsi"/>
        </w:rPr>
        <w:t>,</w:t>
      </w:r>
    </w:p>
    <w:p w14:paraId="33330358" w14:textId="0F2117DE" w:rsidR="006D4556" w:rsidRDefault="006D4556" w:rsidP="00BE0E6D">
      <w:pPr>
        <w:pStyle w:val="Akapitzlist"/>
        <w:numPr>
          <w:ilvl w:val="0"/>
          <w:numId w:val="59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Typ zastosowanego szyfrowania</w:t>
      </w:r>
      <w:r w:rsidR="00EF1ED0">
        <w:rPr>
          <w:rFonts w:cstheme="minorHAnsi"/>
        </w:rPr>
        <w:t>,</w:t>
      </w:r>
    </w:p>
    <w:p w14:paraId="471405E9" w14:textId="77777777" w:rsidR="006D4556" w:rsidRPr="00EF1ED0" w:rsidRDefault="006D4556" w:rsidP="00BE0E6D">
      <w:pPr>
        <w:pStyle w:val="Akapitzlist"/>
        <w:numPr>
          <w:ilvl w:val="0"/>
          <w:numId w:val="59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Status synchronizacji polityk.</w:t>
      </w:r>
    </w:p>
    <w:p w14:paraId="6633854C" w14:textId="5B067E64" w:rsidR="006D4556" w:rsidRPr="006D4556" w:rsidRDefault="006D4556" w:rsidP="00BE0E6D">
      <w:pPr>
        <w:pStyle w:val="Akapitzlist"/>
        <w:numPr>
          <w:ilvl w:val="0"/>
          <w:numId w:val="57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lastRenderedPageBreak/>
        <w:t>System musi umożliwiać zdalne odzyskiwanie dostępu do zaszyfrowanych dysków w przypadku utraty hasła.</w:t>
      </w:r>
    </w:p>
    <w:p w14:paraId="618DA3A7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426"/>
        <w:rPr>
          <w:rFonts w:cstheme="minorHAnsi"/>
        </w:rPr>
      </w:pPr>
      <w:r w:rsidRPr="006D4556">
        <w:rPr>
          <w:rFonts w:cstheme="minorHAnsi"/>
        </w:rPr>
        <w:t>Serwer polityk:</w:t>
      </w:r>
    </w:p>
    <w:p w14:paraId="11CC1EDA" w14:textId="547D8C73" w:rsidR="006D4556" w:rsidRPr="006D4556" w:rsidRDefault="006D4556" w:rsidP="00BE0E6D">
      <w:pPr>
        <w:pStyle w:val="Akapitzlist"/>
        <w:numPr>
          <w:ilvl w:val="0"/>
          <w:numId w:val="60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W skład systemu musi wchodzić serwer polityk jako jego integralna część, spełniający co najmniej następujące funkcjonalności:</w:t>
      </w:r>
    </w:p>
    <w:p w14:paraId="5EC85B39" w14:textId="6031ED24" w:rsidR="006D4556" w:rsidRDefault="006D4556" w:rsidP="00BE0E6D">
      <w:pPr>
        <w:pStyle w:val="Akapitzlist"/>
        <w:numPr>
          <w:ilvl w:val="0"/>
          <w:numId w:val="61"/>
        </w:numPr>
        <w:spacing w:after="0" w:line="360" w:lineRule="auto"/>
        <w:ind w:left="1134"/>
        <w:rPr>
          <w:rFonts w:cstheme="minorHAnsi"/>
        </w:rPr>
      </w:pPr>
      <w:r w:rsidRPr="006D4556">
        <w:rPr>
          <w:rFonts w:cstheme="minorHAnsi"/>
        </w:rPr>
        <w:t>Włączanie i wyłączanie szyfrowania</w:t>
      </w:r>
      <w:r w:rsidR="00EF1ED0">
        <w:rPr>
          <w:rFonts w:cstheme="minorHAnsi"/>
        </w:rPr>
        <w:t>,</w:t>
      </w:r>
    </w:p>
    <w:p w14:paraId="4760853B" w14:textId="0849E1B1" w:rsidR="006D4556" w:rsidRDefault="006D4556" w:rsidP="00BE0E6D">
      <w:pPr>
        <w:pStyle w:val="Akapitzlist"/>
        <w:numPr>
          <w:ilvl w:val="0"/>
          <w:numId w:val="61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Konfiguracja kluczy odzyskiwania</w:t>
      </w:r>
      <w:r w:rsidR="00EF1ED0">
        <w:rPr>
          <w:rFonts w:cstheme="minorHAnsi"/>
        </w:rPr>
        <w:t>,</w:t>
      </w:r>
    </w:p>
    <w:p w14:paraId="5CE3F502" w14:textId="4D209883" w:rsidR="006D4556" w:rsidRDefault="006D4556" w:rsidP="00BE0E6D">
      <w:pPr>
        <w:pStyle w:val="Akapitzlist"/>
        <w:numPr>
          <w:ilvl w:val="0"/>
          <w:numId w:val="61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Ustawienia rozmiaru klucza AES dla BitLocker</w:t>
      </w:r>
      <w:r w:rsidR="00EF1ED0">
        <w:rPr>
          <w:rFonts w:cstheme="minorHAnsi"/>
        </w:rPr>
        <w:t>,</w:t>
      </w:r>
    </w:p>
    <w:p w14:paraId="303B3FFE" w14:textId="517891FC" w:rsidR="006D4556" w:rsidRDefault="006D4556" w:rsidP="00BE0E6D">
      <w:pPr>
        <w:pStyle w:val="Akapitzlist"/>
        <w:numPr>
          <w:ilvl w:val="0"/>
          <w:numId w:val="61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 xml:space="preserve">Zdalna aktualizacja ustawień serwera polityk w agentach bez konieczności </w:t>
      </w:r>
      <w:proofErr w:type="spellStart"/>
      <w:r w:rsidRPr="00EF1ED0">
        <w:rPr>
          <w:rFonts w:cstheme="minorHAnsi"/>
        </w:rPr>
        <w:t>reinstalacji</w:t>
      </w:r>
      <w:proofErr w:type="spellEnd"/>
      <w:r w:rsidRPr="00EF1ED0">
        <w:rPr>
          <w:rFonts w:cstheme="minorHAnsi"/>
        </w:rPr>
        <w:t xml:space="preserve"> agenta</w:t>
      </w:r>
      <w:r w:rsidR="00EF1ED0">
        <w:rPr>
          <w:rFonts w:cstheme="minorHAnsi"/>
        </w:rPr>
        <w:t>,</w:t>
      </w:r>
    </w:p>
    <w:p w14:paraId="6C12CD2F" w14:textId="25F97B49" w:rsidR="006D4556" w:rsidRDefault="006D4556" w:rsidP="00BE0E6D">
      <w:pPr>
        <w:pStyle w:val="Akapitzlist"/>
        <w:numPr>
          <w:ilvl w:val="0"/>
          <w:numId w:val="61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Zdalne odczytywanie statusu szyfrowania dysków</w:t>
      </w:r>
      <w:r w:rsidR="00EF1ED0">
        <w:rPr>
          <w:rFonts w:cstheme="minorHAnsi"/>
        </w:rPr>
        <w:t>,</w:t>
      </w:r>
    </w:p>
    <w:p w14:paraId="28568314" w14:textId="4AF758AD" w:rsidR="006D4556" w:rsidRDefault="006D4556" w:rsidP="00BE0E6D">
      <w:pPr>
        <w:pStyle w:val="Akapitzlist"/>
        <w:numPr>
          <w:ilvl w:val="0"/>
          <w:numId w:val="61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 xml:space="preserve">Wsparcie dla </w:t>
      </w:r>
      <w:proofErr w:type="spellStart"/>
      <w:r w:rsidRPr="00EF1ED0">
        <w:rPr>
          <w:rFonts w:cstheme="minorHAnsi"/>
        </w:rPr>
        <w:t>samoszyfrujących</w:t>
      </w:r>
      <w:proofErr w:type="spellEnd"/>
      <w:r w:rsidRPr="00EF1ED0">
        <w:rPr>
          <w:rFonts w:cstheme="minorHAnsi"/>
        </w:rPr>
        <w:t xml:space="preserve"> się dysków (SED) Intel i Toshiba</w:t>
      </w:r>
      <w:r w:rsidR="00EF1ED0">
        <w:rPr>
          <w:rFonts w:cstheme="minorHAnsi"/>
        </w:rPr>
        <w:t>,</w:t>
      </w:r>
    </w:p>
    <w:p w14:paraId="19EF6B9D" w14:textId="77777777" w:rsidR="006D4556" w:rsidRPr="00EF1ED0" w:rsidRDefault="006D4556" w:rsidP="00BE0E6D">
      <w:pPr>
        <w:pStyle w:val="Akapitzlist"/>
        <w:numPr>
          <w:ilvl w:val="0"/>
          <w:numId w:val="61"/>
        </w:numPr>
        <w:spacing w:after="0" w:line="360" w:lineRule="auto"/>
        <w:ind w:left="1134"/>
        <w:rPr>
          <w:rFonts w:cstheme="minorHAnsi"/>
        </w:rPr>
      </w:pPr>
      <w:r w:rsidRPr="00EF1ED0">
        <w:rPr>
          <w:rFonts w:cstheme="minorHAnsi"/>
        </w:rPr>
        <w:t>Rozszerzone logowanie działań użytkowników w konsolach administracyjnych.</w:t>
      </w:r>
    </w:p>
    <w:p w14:paraId="1100153E" w14:textId="70F37B6C" w:rsidR="006D4556" w:rsidRDefault="006D4556" w:rsidP="00BE0E6D">
      <w:pPr>
        <w:pStyle w:val="Akapitzlist"/>
        <w:numPr>
          <w:ilvl w:val="0"/>
          <w:numId w:val="60"/>
        </w:numPr>
        <w:spacing w:after="0" w:line="360" w:lineRule="auto"/>
        <w:rPr>
          <w:rFonts w:cstheme="minorHAnsi"/>
        </w:rPr>
      </w:pPr>
      <w:r w:rsidRPr="006D4556">
        <w:rPr>
          <w:rFonts w:cstheme="minorHAnsi"/>
        </w:rPr>
        <w:t>Serwer polityk musi zapewniać integrację z Microsoft Active Directory w zakresie zarządzania użytkownikami i grupami</w:t>
      </w:r>
      <w:r w:rsidR="00EF1ED0">
        <w:rPr>
          <w:rFonts w:cstheme="minorHAnsi"/>
        </w:rPr>
        <w:t>,</w:t>
      </w:r>
    </w:p>
    <w:p w14:paraId="4B3BAFA2" w14:textId="2FF31098" w:rsidR="006D4556" w:rsidRDefault="006D4556" w:rsidP="00BE0E6D">
      <w:pPr>
        <w:pStyle w:val="Akapitzlist"/>
        <w:numPr>
          <w:ilvl w:val="0"/>
          <w:numId w:val="60"/>
        </w:numPr>
        <w:spacing w:after="0" w:line="360" w:lineRule="auto"/>
        <w:rPr>
          <w:rFonts w:cstheme="minorHAnsi"/>
        </w:rPr>
      </w:pPr>
      <w:r w:rsidRPr="00EF1ED0">
        <w:rPr>
          <w:rFonts w:cstheme="minorHAnsi"/>
        </w:rPr>
        <w:t xml:space="preserve">Serwer polityk musi obsługiwać uwierzytelnianie z wykorzystaniem haseł, </w:t>
      </w:r>
      <w:proofErr w:type="spellStart"/>
      <w:r w:rsidRPr="00EF1ED0">
        <w:rPr>
          <w:rFonts w:cstheme="minorHAnsi"/>
        </w:rPr>
        <w:t>tokenów</w:t>
      </w:r>
      <w:proofErr w:type="spellEnd"/>
      <w:r w:rsidRPr="00EF1ED0">
        <w:rPr>
          <w:rFonts w:cstheme="minorHAnsi"/>
        </w:rPr>
        <w:t xml:space="preserve"> oraz uwierzytelniania dwuskładnikowego</w:t>
      </w:r>
      <w:r w:rsidR="00EF1ED0">
        <w:rPr>
          <w:rFonts w:cstheme="minorHAnsi"/>
        </w:rPr>
        <w:t>,</w:t>
      </w:r>
    </w:p>
    <w:p w14:paraId="4BCDB7F6" w14:textId="77777777" w:rsidR="006D4556" w:rsidRPr="00EF1ED0" w:rsidRDefault="006D4556" w:rsidP="00BE0E6D">
      <w:pPr>
        <w:pStyle w:val="Akapitzlist"/>
        <w:numPr>
          <w:ilvl w:val="0"/>
          <w:numId w:val="60"/>
        </w:numPr>
        <w:spacing w:after="0" w:line="360" w:lineRule="auto"/>
        <w:rPr>
          <w:rFonts w:cstheme="minorHAnsi"/>
        </w:rPr>
      </w:pPr>
      <w:r w:rsidRPr="00EF1ED0">
        <w:rPr>
          <w:rFonts w:cstheme="minorHAnsi"/>
        </w:rPr>
        <w:t>Serwer polityk musi umożliwiać wykonanie następujących zdalnych działań na urządzeniach:</w:t>
      </w:r>
    </w:p>
    <w:p w14:paraId="2E17379A" w14:textId="288CDC1C" w:rsidR="006D4556" w:rsidRDefault="006D4556" w:rsidP="00BE0E6D">
      <w:pPr>
        <w:pStyle w:val="Akapitzlist"/>
        <w:numPr>
          <w:ilvl w:val="0"/>
          <w:numId w:val="62"/>
        </w:numPr>
        <w:spacing w:after="0" w:line="360" w:lineRule="auto"/>
        <w:ind w:left="1134" w:hanging="425"/>
        <w:rPr>
          <w:rFonts w:cstheme="minorHAnsi"/>
        </w:rPr>
      </w:pPr>
      <w:r w:rsidRPr="006D4556">
        <w:rPr>
          <w:rFonts w:cstheme="minorHAnsi"/>
        </w:rPr>
        <w:t>Zdalne blokowanie urządzenia</w:t>
      </w:r>
      <w:r w:rsidR="00EF1ED0">
        <w:rPr>
          <w:rFonts w:cstheme="minorHAnsi"/>
        </w:rPr>
        <w:t>,</w:t>
      </w:r>
    </w:p>
    <w:p w14:paraId="4BBCE39D" w14:textId="559E207F" w:rsidR="006D4556" w:rsidRDefault="006D4556" w:rsidP="00BE0E6D">
      <w:pPr>
        <w:pStyle w:val="Akapitzlist"/>
        <w:numPr>
          <w:ilvl w:val="0"/>
          <w:numId w:val="62"/>
        </w:numPr>
        <w:spacing w:after="0" w:line="360" w:lineRule="auto"/>
        <w:ind w:left="1134" w:hanging="425"/>
        <w:rPr>
          <w:rFonts w:cstheme="minorHAnsi"/>
        </w:rPr>
      </w:pPr>
      <w:r w:rsidRPr="00EF1ED0">
        <w:rPr>
          <w:rFonts w:cstheme="minorHAnsi"/>
        </w:rPr>
        <w:t>Zdalne wymazywanie danych</w:t>
      </w:r>
      <w:r w:rsidR="00EF1ED0">
        <w:rPr>
          <w:rFonts w:cstheme="minorHAnsi"/>
        </w:rPr>
        <w:t>,</w:t>
      </w:r>
    </w:p>
    <w:p w14:paraId="2874E19E" w14:textId="77777777" w:rsidR="006D4556" w:rsidRPr="00EF1ED0" w:rsidRDefault="006D4556" w:rsidP="00BE0E6D">
      <w:pPr>
        <w:pStyle w:val="Akapitzlist"/>
        <w:numPr>
          <w:ilvl w:val="0"/>
          <w:numId w:val="62"/>
        </w:numPr>
        <w:spacing w:after="0" w:line="360" w:lineRule="auto"/>
        <w:ind w:left="1134" w:hanging="425"/>
        <w:rPr>
          <w:rFonts w:cstheme="minorHAnsi"/>
        </w:rPr>
      </w:pPr>
      <w:r w:rsidRPr="00EF1ED0">
        <w:rPr>
          <w:rFonts w:cstheme="minorHAnsi"/>
        </w:rPr>
        <w:t>Zdalne resetowanie ustawień.</w:t>
      </w:r>
    </w:p>
    <w:p w14:paraId="27002D3C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426"/>
        <w:rPr>
          <w:rFonts w:cstheme="minorHAnsi"/>
        </w:rPr>
      </w:pPr>
      <w:r w:rsidRPr="006D4556">
        <w:rPr>
          <w:rFonts w:cstheme="minorHAnsi"/>
        </w:rPr>
        <w:t>Monitorowanie i raportowanie:</w:t>
      </w:r>
    </w:p>
    <w:p w14:paraId="4CD43189" w14:textId="0ED8CF8E" w:rsidR="006D4556" w:rsidRDefault="006D4556" w:rsidP="00BE0E6D">
      <w:pPr>
        <w:pStyle w:val="Akapitzlist"/>
        <w:numPr>
          <w:ilvl w:val="0"/>
          <w:numId w:val="63"/>
        </w:numPr>
        <w:spacing w:after="0" w:line="360" w:lineRule="auto"/>
        <w:rPr>
          <w:rFonts w:cstheme="minorHAnsi"/>
        </w:rPr>
      </w:pPr>
      <w:r w:rsidRPr="00EF1ED0">
        <w:rPr>
          <w:rFonts w:cstheme="minorHAnsi"/>
        </w:rPr>
        <w:t>System musi umożliwiać generowanie szczegółowych raportów dotyczących statusu szyfrowania urządzeń końcowych</w:t>
      </w:r>
      <w:r w:rsidR="00EF1ED0">
        <w:rPr>
          <w:rFonts w:cstheme="minorHAnsi"/>
        </w:rPr>
        <w:t>,</w:t>
      </w:r>
    </w:p>
    <w:p w14:paraId="037D2D57" w14:textId="4C55B4B2" w:rsidR="006D4556" w:rsidRDefault="006D4556" w:rsidP="00BE0E6D">
      <w:pPr>
        <w:pStyle w:val="Akapitzlist"/>
        <w:numPr>
          <w:ilvl w:val="0"/>
          <w:numId w:val="63"/>
        </w:numPr>
        <w:spacing w:after="0" w:line="360" w:lineRule="auto"/>
        <w:rPr>
          <w:rFonts w:cstheme="minorHAnsi"/>
        </w:rPr>
      </w:pPr>
      <w:r w:rsidRPr="00EF1ED0">
        <w:rPr>
          <w:rFonts w:cstheme="minorHAnsi"/>
        </w:rPr>
        <w:t>System musi prowadzić rejestry działań użytkowników oraz zdarzeń związanych z bezpieczeństwem</w:t>
      </w:r>
      <w:r w:rsidR="00EF1ED0">
        <w:rPr>
          <w:rFonts w:cstheme="minorHAnsi"/>
        </w:rPr>
        <w:t>,</w:t>
      </w:r>
    </w:p>
    <w:p w14:paraId="74410A8A" w14:textId="77777777" w:rsidR="006D4556" w:rsidRPr="00EF1ED0" w:rsidRDefault="006D4556" w:rsidP="00BE0E6D">
      <w:pPr>
        <w:pStyle w:val="Akapitzlist"/>
        <w:numPr>
          <w:ilvl w:val="0"/>
          <w:numId w:val="63"/>
        </w:numPr>
        <w:spacing w:after="0" w:line="360" w:lineRule="auto"/>
        <w:rPr>
          <w:rFonts w:cstheme="minorHAnsi"/>
        </w:rPr>
      </w:pPr>
      <w:r w:rsidRPr="00EF1ED0">
        <w:rPr>
          <w:rFonts w:cstheme="minorHAnsi"/>
        </w:rPr>
        <w:t>System musi umożliwiać zbieranie i raportowanie informacji o stanie szyfrowania z wszystkich objętych ochroną urządzeń.</w:t>
      </w:r>
    </w:p>
    <w:p w14:paraId="7E3E4937" w14:textId="77777777" w:rsidR="006D4556" w:rsidRPr="006D4556" w:rsidRDefault="006D4556" w:rsidP="00BE0E6D">
      <w:pPr>
        <w:pStyle w:val="Akapitzlist"/>
        <w:numPr>
          <w:ilvl w:val="0"/>
          <w:numId w:val="50"/>
        </w:numPr>
        <w:spacing w:after="0" w:line="360" w:lineRule="auto"/>
        <w:ind w:left="426"/>
        <w:rPr>
          <w:rFonts w:cstheme="minorHAnsi"/>
        </w:rPr>
      </w:pPr>
      <w:r w:rsidRPr="006D4556">
        <w:rPr>
          <w:rFonts w:cstheme="minorHAnsi"/>
        </w:rPr>
        <w:t>Licencjonowanie:</w:t>
      </w:r>
    </w:p>
    <w:p w14:paraId="6233CF96" w14:textId="08499EAA" w:rsidR="006D4556" w:rsidRPr="00EF1ED0" w:rsidRDefault="006D4556" w:rsidP="00BE0E6D">
      <w:pPr>
        <w:pStyle w:val="Akapitzlist"/>
        <w:numPr>
          <w:ilvl w:val="0"/>
          <w:numId w:val="64"/>
        </w:numPr>
        <w:spacing w:line="360" w:lineRule="auto"/>
        <w:contextualSpacing w:val="0"/>
        <w:rPr>
          <w:rFonts w:cstheme="minorHAnsi"/>
        </w:rPr>
      </w:pPr>
      <w:r w:rsidRPr="006D4556">
        <w:rPr>
          <w:rFonts w:cstheme="minorHAnsi"/>
        </w:rPr>
        <w:t>System zarządzania szyfrowaniem dysków musi być dostarczony na podstawie licencji wieczystej (</w:t>
      </w:r>
      <w:proofErr w:type="spellStart"/>
      <w:r w:rsidRPr="006D4556">
        <w:rPr>
          <w:rFonts w:cstheme="minorHAnsi"/>
        </w:rPr>
        <w:t>perpetual</w:t>
      </w:r>
      <w:proofErr w:type="spellEnd"/>
      <w:r w:rsidRPr="006D4556">
        <w:rPr>
          <w:rFonts w:cstheme="minorHAnsi"/>
        </w:rPr>
        <w:t xml:space="preserve"> </w:t>
      </w:r>
      <w:proofErr w:type="spellStart"/>
      <w:r w:rsidRPr="006D4556">
        <w:rPr>
          <w:rFonts w:cstheme="minorHAnsi"/>
        </w:rPr>
        <w:t>license</w:t>
      </w:r>
      <w:proofErr w:type="spellEnd"/>
      <w:r w:rsidRPr="006D4556">
        <w:rPr>
          <w:rFonts w:cstheme="minorHAnsi"/>
        </w:rPr>
        <w:t>).</w:t>
      </w:r>
    </w:p>
    <w:p w14:paraId="296A5377" w14:textId="72D2D92D" w:rsidR="000F438B" w:rsidRPr="00565DB5" w:rsidRDefault="00565DB5" w:rsidP="00BE0E6D">
      <w:pPr>
        <w:pStyle w:val="Akapitzlist"/>
        <w:numPr>
          <w:ilvl w:val="0"/>
          <w:numId w:val="20"/>
        </w:numPr>
        <w:spacing w:after="0" w:line="360" w:lineRule="auto"/>
        <w:rPr>
          <w:rFonts w:cstheme="minorHAnsi"/>
          <w:b/>
          <w:bCs/>
        </w:rPr>
      </w:pPr>
      <w:proofErr w:type="spellStart"/>
      <w:r>
        <w:rPr>
          <w:rFonts w:cstheme="minorHAnsi"/>
          <w:b/>
          <w:bCs/>
          <w:lang w:val="en-US"/>
        </w:rPr>
        <w:lastRenderedPageBreak/>
        <w:t>Usługa</w:t>
      </w:r>
      <w:proofErr w:type="spellEnd"/>
      <w:r>
        <w:rPr>
          <w:rFonts w:cstheme="minorHAnsi"/>
          <w:b/>
          <w:bCs/>
          <w:lang w:val="en-US"/>
        </w:rPr>
        <w:t xml:space="preserve"> MDR</w:t>
      </w:r>
    </w:p>
    <w:p w14:paraId="71417098" w14:textId="5C6EFC24" w:rsidR="00565DB5" w:rsidRDefault="006D44B1" w:rsidP="00BE0E6D">
      <w:pPr>
        <w:pStyle w:val="Akapitzlist"/>
        <w:numPr>
          <w:ilvl w:val="0"/>
          <w:numId w:val="65"/>
        </w:numPr>
        <w:spacing w:after="0" w:line="360" w:lineRule="auto"/>
        <w:ind w:left="426"/>
        <w:rPr>
          <w:rFonts w:cstheme="minorHAnsi"/>
        </w:rPr>
      </w:pPr>
      <w:r w:rsidRPr="006D44B1">
        <w:rPr>
          <w:rFonts w:cstheme="minorHAnsi"/>
        </w:rPr>
        <w:t xml:space="preserve">Wraz z </w:t>
      </w:r>
      <w:r>
        <w:rPr>
          <w:rFonts w:cstheme="minorHAnsi"/>
        </w:rPr>
        <w:t>Systemem</w:t>
      </w:r>
      <w:r w:rsidRPr="006D44B1">
        <w:rPr>
          <w:rFonts w:cstheme="minorHAnsi"/>
        </w:rPr>
        <w:t xml:space="preserve"> musi zostać dostarczona usługa MDR (</w:t>
      </w:r>
      <w:proofErr w:type="spellStart"/>
      <w:r w:rsidRPr="006D44B1">
        <w:rPr>
          <w:rFonts w:cstheme="minorHAnsi"/>
        </w:rPr>
        <w:t>Managed</w:t>
      </w:r>
      <w:proofErr w:type="spellEnd"/>
      <w:r w:rsidRPr="006D44B1">
        <w:rPr>
          <w:rFonts w:cstheme="minorHAnsi"/>
        </w:rPr>
        <w:t xml:space="preserve"> </w:t>
      </w:r>
      <w:proofErr w:type="spellStart"/>
      <w:r w:rsidRPr="006D44B1">
        <w:rPr>
          <w:rFonts w:cstheme="minorHAnsi"/>
        </w:rPr>
        <w:t>Detection</w:t>
      </w:r>
      <w:proofErr w:type="spellEnd"/>
      <w:r w:rsidRPr="006D44B1">
        <w:rPr>
          <w:rFonts w:cstheme="minorHAnsi"/>
        </w:rPr>
        <w:t xml:space="preserve"> and </w:t>
      </w:r>
      <w:proofErr w:type="spellStart"/>
      <w:r w:rsidRPr="006D44B1">
        <w:rPr>
          <w:rFonts w:cstheme="minorHAnsi"/>
        </w:rPr>
        <w:t>Response</w:t>
      </w:r>
      <w:proofErr w:type="spellEnd"/>
      <w:r w:rsidRPr="006D44B1">
        <w:rPr>
          <w:rFonts w:cstheme="minorHAnsi"/>
        </w:rPr>
        <w:t>)</w:t>
      </w:r>
      <w:r>
        <w:rPr>
          <w:rFonts w:cstheme="minorHAnsi"/>
        </w:rPr>
        <w:t xml:space="preserve"> – zwana dalej Usługą </w:t>
      </w:r>
      <w:r w:rsidRPr="006D44B1" w:rsidDel="00DD0CBB">
        <w:rPr>
          <w:rFonts w:cstheme="minorHAnsi"/>
        </w:rPr>
        <w:t>Centrum Operacji Bezpieczeństwa (Security Operations Center</w:t>
      </w:r>
      <w:r w:rsidRPr="006D44B1">
        <w:rPr>
          <w:rFonts w:cstheme="minorHAnsi"/>
        </w:rPr>
        <w:t>)</w:t>
      </w:r>
      <w:r>
        <w:rPr>
          <w:rFonts w:cstheme="minorHAnsi"/>
        </w:rPr>
        <w:t>, w skrócie Usługa SOC.</w:t>
      </w:r>
    </w:p>
    <w:p w14:paraId="518149E4" w14:textId="0C0B2382" w:rsidR="006D44B1" w:rsidRDefault="006D44B1" w:rsidP="00BE0E6D">
      <w:pPr>
        <w:pStyle w:val="Akapitzlist"/>
        <w:numPr>
          <w:ilvl w:val="0"/>
          <w:numId w:val="65"/>
        </w:numPr>
        <w:spacing w:after="0" w:line="360" w:lineRule="auto"/>
        <w:ind w:left="426"/>
        <w:rPr>
          <w:rFonts w:cstheme="minorHAnsi"/>
        </w:rPr>
      </w:pPr>
      <w:r w:rsidRPr="006D44B1">
        <w:rPr>
          <w:rFonts w:cstheme="minorHAnsi"/>
        </w:rPr>
        <w:t xml:space="preserve">W ramach </w:t>
      </w:r>
      <w:r>
        <w:rPr>
          <w:rFonts w:cstheme="minorHAnsi"/>
        </w:rPr>
        <w:t>U</w:t>
      </w:r>
      <w:r w:rsidRPr="006D44B1">
        <w:rPr>
          <w:rFonts w:cstheme="minorHAnsi"/>
        </w:rPr>
        <w:t>sługi</w:t>
      </w:r>
      <w:r>
        <w:rPr>
          <w:rFonts w:cstheme="minorHAnsi"/>
        </w:rPr>
        <w:t xml:space="preserve"> SOC</w:t>
      </w:r>
      <w:r w:rsidRPr="006D44B1">
        <w:rPr>
          <w:rFonts w:cstheme="minorHAnsi"/>
        </w:rPr>
        <w:t xml:space="preserve"> </w:t>
      </w:r>
      <w:r>
        <w:rPr>
          <w:rFonts w:cstheme="minorHAnsi"/>
        </w:rPr>
        <w:t>Wykonawca</w:t>
      </w:r>
      <w:r w:rsidRPr="006D44B1">
        <w:rPr>
          <w:rFonts w:cstheme="minorHAnsi"/>
        </w:rPr>
        <w:t xml:space="preserve"> musi </w:t>
      </w:r>
      <w:r>
        <w:rPr>
          <w:rFonts w:cstheme="minorHAnsi"/>
        </w:rPr>
        <w:t>dostarczyć u</w:t>
      </w:r>
      <w:r w:rsidRPr="006D44B1">
        <w:rPr>
          <w:rFonts w:cstheme="minorHAnsi"/>
        </w:rPr>
        <w:t xml:space="preserve">sługę monitorowania środowiska objętego ochroną przy wykorzystania dostarczonego </w:t>
      </w:r>
      <w:r w:rsidR="00C43585">
        <w:rPr>
          <w:rFonts w:cstheme="minorHAnsi"/>
        </w:rPr>
        <w:t>Systemu</w:t>
      </w:r>
      <w:r w:rsidRPr="006D44B1">
        <w:rPr>
          <w:rFonts w:cstheme="minorHAnsi"/>
        </w:rPr>
        <w:t xml:space="preserve"> w trybie 24/7</w:t>
      </w:r>
      <w:r>
        <w:rPr>
          <w:rFonts w:cstheme="minorHAnsi"/>
        </w:rPr>
        <w:t>.</w:t>
      </w:r>
    </w:p>
    <w:p w14:paraId="0508D5AC" w14:textId="35F6D28B" w:rsidR="00C43585" w:rsidRDefault="00C43585" w:rsidP="00BE0E6D">
      <w:pPr>
        <w:pStyle w:val="Akapitzlist"/>
        <w:numPr>
          <w:ilvl w:val="0"/>
          <w:numId w:val="65"/>
        </w:numPr>
        <w:spacing w:after="0" w:line="360" w:lineRule="auto"/>
        <w:ind w:left="426"/>
        <w:rPr>
          <w:rFonts w:cstheme="minorHAnsi"/>
        </w:rPr>
      </w:pPr>
      <w:r>
        <w:rPr>
          <w:rFonts w:cstheme="minorHAnsi"/>
        </w:rPr>
        <w:t>W ramach usługi SOC Wykonawca</w:t>
      </w:r>
      <w:r w:rsidRPr="006D44B1">
        <w:rPr>
          <w:rFonts w:cstheme="minorHAnsi"/>
        </w:rPr>
        <w:t xml:space="preserve"> musi</w:t>
      </w:r>
      <w:r>
        <w:rPr>
          <w:rFonts w:cstheme="minorHAnsi"/>
        </w:rPr>
        <w:t xml:space="preserve"> podpowiadać i realizować wspólnie z Wykonawcą rekonfiguracje systemów oraz urządzeń sieciowych/serwerowych w celu zmniejszenia podatności</w:t>
      </w:r>
      <w:r w:rsidR="00D16F9F">
        <w:rPr>
          <w:rFonts w:cstheme="minorHAnsi"/>
        </w:rPr>
        <w:t xml:space="preserve"> środowiska informatycznego Zamawiającego</w:t>
      </w:r>
      <w:r>
        <w:rPr>
          <w:rFonts w:cstheme="minorHAnsi"/>
        </w:rPr>
        <w:t xml:space="preserve"> na cyberataki i zagrożenia. Zamawiający nie przekaże Wykonawcy haseł i loginów</w:t>
      </w:r>
      <w:r w:rsidR="00D16F9F">
        <w:rPr>
          <w:rFonts w:cstheme="minorHAnsi"/>
        </w:rPr>
        <w:t xml:space="preserve"> do systemów</w:t>
      </w:r>
      <w:r>
        <w:rPr>
          <w:rFonts w:cstheme="minorHAnsi"/>
        </w:rPr>
        <w:t xml:space="preserve">, by Wykonawca robił to samodzielnie bez wiedzy i zgody Zamawiającego, chyba, że sytuacja będzie tego wymagać i znacząco wpłynie to na bezpieczeństwo Zamawiającego. </w:t>
      </w:r>
    </w:p>
    <w:p w14:paraId="271E3940" w14:textId="68E07D4A" w:rsidR="006D44B1" w:rsidRDefault="006D44B1" w:rsidP="00BE0E6D">
      <w:pPr>
        <w:pStyle w:val="Akapitzlist"/>
        <w:numPr>
          <w:ilvl w:val="0"/>
          <w:numId w:val="65"/>
        </w:numPr>
        <w:spacing w:after="0" w:line="360" w:lineRule="auto"/>
        <w:ind w:left="426"/>
        <w:rPr>
          <w:rFonts w:cstheme="minorHAnsi"/>
        </w:rPr>
      </w:pPr>
      <w:r w:rsidRPr="006D44B1">
        <w:rPr>
          <w:rFonts w:cstheme="minorHAnsi"/>
        </w:rPr>
        <w:t xml:space="preserve">W ramach </w:t>
      </w:r>
      <w:r>
        <w:rPr>
          <w:rFonts w:cstheme="minorHAnsi"/>
        </w:rPr>
        <w:t>U</w:t>
      </w:r>
      <w:r w:rsidRPr="006D44B1">
        <w:rPr>
          <w:rFonts w:cstheme="minorHAnsi"/>
        </w:rPr>
        <w:t>sługi</w:t>
      </w:r>
      <w:r>
        <w:rPr>
          <w:rFonts w:cstheme="minorHAnsi"/>
        </w:rPr>
        <w:t xml:space="preserve"> SOC</w:t>
      </w:r>
      <w:r w:rsidRPr="006D44B1">
        <w:rPr>
          <w:rFonts w:cstheme="minorHAnsi"/>
        </w:rPr>
        <w:t xml:space="preserve"> </w:t>
      </w:r>
      <w:r>
        <w:rPr>
          <w:rFonts w:cstheme="minorHAnsi"/>
        </w:rPr>
        <w:t>Wykonawca</w:t>
      </w:r>
      <w:r w:rsidRPr="006D44B1">
        <w:rPr>
          <w:rFonts w:cstheme="minorHAnsi"/>
        </w:rPr>
        <w:t xml:space="preserve"> przy pomocy dostarczonego </w:t>
      </w:r>
      <w:r>
        <w:rPr>
          <w:rFonts w:cstheme="minorHAnsi"/>
        </w:rPr>
        <w:t xml:space="preserve">Systemu, </w:t>
      </w:r>
      <w:r w:rsidRPr="006D44B1">
        <w:rPr>
          <w:rFonts w:cstheme="minorHAnsi"/>
        </w:rPr>
        <w:t xml:space="preserve">musi </w:t>
      </w:r>
      <w:r>
        <w:rPr>
          <w:rFonts w:cstheme="minorHAnsi"/>
        </w:rPr>
        <w:t>dostarczyć u</w:t>
      </w:r>
      <w:r w:rsidRPr="006D44B1">
        <w:rPr>
          <w:rFonts w:cstheme="minorHAnsi"/>
        </w:rPr>
        <w:t xml:space="preserve">sługę </w:t>
      </w:r>
      <w:r>
        <w:rPr>
          <w:rFonts w:cstheme="minorHAnsi"/>
        </w:rPr>
        <w:t>c</w:t>
      </w:r>
      <w:r w:rsidRPr="006D44B1">
        <w:rPr>
          <w:rFonts w:cstheme="minorHAnsi"/>
        </w:rPr>
        <w:t>ykliczne</w:t>
      </w:r>
      <w:r>
        <w:rPr>
          <w:rFonts w:cstheme="minorHAnsi"/>
        </w:rPr>
        <w:t>j</w:t>
      </w:r>
      <w:r w:rsidRPr="006D44B1">
        <w:rPr>
          <w:rFonts w:cstheme="minorHAnsi"/>
        </w:rPr>
        <w:t xml:space="preserve"> analizy typu </w:t>
      </w:r>
      <w:proofErr w:type="spellStart"/>
      <w:r w:rsidRPr="006D44B1">
        <w:rPr>
          <w:rFonts w:cstheme="minorHAnsi"/>
        </w:rPr>
        <w:t>Threat</w:t>
      </w:r>
      <w:proofErr w:type="spellEnd"/>
      <w:r w:rsidRPr="006D44B1">
        <w:rPr>
          <w:rFonts w:cstheme="minorHAnsi"/>
        </w:rPr>
        <w:t xml:space="preserve"> </w:t>
      </w:r>
      <w:proofErr w:type="spellStart"/>
      <w:r w:rsidRPr="006D44B1">
        <w:rPr>
          <w:rFonts w:cstheme="minorHAnsi"/>
        </w:rPr>
        <w:t>Hunting</w:t>
      </w:r>
      <w:proofErr w:type="spellEnd"/>
      <w:r w:rsidRPr="006D44B1">
        <w:rPr>
          <w:rFonts w:cstheme="minorHAnsi"/>
        </w:rPr>
        <w:t xml:space="preserve"> mające</w:t>
      </w:r>
      <w:r>
        <w:rPr>
          <w:rFonts w:cstheme="minorHAnsi"/>
        </w:rPr>
        <w:t>j</w:t>
      </w:r>
      <w:r w:rsidRPr="006D44B1">
        <w:rPr>
          <w:rFonts w:cstheme="minorHAnsi"/>
        </w:rPr>
        <w:t xml:space="preserve"> na celu wsparcie wdrożonego systemu w wykrywaniu pierwszych symptomów zaawansowanych ataków.</w:t>
      </w:r>
    </w:p>
    <w:p w14:paraId="6435DFAA" w14:textId="77777777" w:rsidR="006D44B1" w:rsidRDefault="006D44B1" w:rsidP="00BE0E6D">
      <w:pPr>
        <w:pStyle w:val="Akapitzlist"/>
        <w:numPr>
          <w:ilvl w:val="0"/>
          <w:numId w:val="65"/>
        </w:numPr>
        <w:spacing w:after="0" w:line="360" w:lineRule="auto"/>
        <w:ind w:left="426"/>
        <w:rPr>
          <w:rFonts w:cstheme="minorHAnsi"/>
        </w:rPr>
      </w:pPr>
      <w:r w:rsidRPr="006D44B1">
        <w:rPr>
          <w:rFonts w:cstheme="minorHAnsi"/>
        </w:rPr>
        <w:t xml:space="preserve">W ramach </w:t>
      </w:r>
      <w:r>
        <w:rPr>
          <w:rFonts w:cstheme="minorHAnsi"/>
        </w:rPr>
        <w:t>U</w:t>
      </w:r>
      <w:r w:rsidRPr="006D44B1">
        <w:rPr>
          <w:rFonts w:cstheme="minorHAnsi"/>
        </w:rPr>
        <w:t>sługi</w:t>
      </w:r>
      <w:r>
        <w:rPr>
          <w:rFonts w:cstheme="minorHAnsi"/>
        </w:rPr>
        <w:t xml:space="preserve"> SOC</w:t>
      </w:r>
      <w:r w:rsidRPr="006D44B1">
        <w:rPr>
          <w:rFonts w:cstheme="minorHAnsi"/>
        </w:rPr>
        <w:t xml:space="preserve"> </w:t>
      </w:r>
      <w:r>
        <w:rPr>
          <w:rFonts w:cstheme="minorHAnsi"/>
        </w:rPr>
        <w:t>Wykonawca</w:t>
      </w:r>
      <w:r w:rsidRPr="006D44B1">
        <w:rPr>
          <w:rFonts w:cstheme="minorHAnsi"/>
        </w:rPr>
        <w:t xml:space="preserve"> musi </w:t>
      </w:r>
      <w:r>
        <w:rPr>
          <w:rFonts w:cstheme="minorHAnsi"/>
        </w:rPr>
        <w:t>dostarczyć u</w:t>
      </w:r>
      <w:r w:rsidRPr="006D44B1">
        <w:rPr>
          <w:rFonts w:cstheme="minorHAnsi"/>
        </w:rPr>
        <w:t>sługę wykonywa</w:t>
      </w:r>
      <w:r>
        <w:rPr>
          <w:rFonts w:cstheme="minorHAnsi"/>
        </w:rPr>
        <w:t>nia</w:t>
      </w:r>
      <w:r w:rsidRPr="006D44B1">
        <w:rPr>
          <w:rFonts w:cstheme="minorHAnsi"/>
        </w:rPr>
        <w:t xml:space="preserve"> analizy wykrytych cyberataków zawierające</w:t>
      </w:r>
      <w:r>
        <w:rPr>
          <w:rFonts w:cstheme="minorHAnsi"/>
        </w:rPr>
        <w:t>j</w:t>
      </w:r>
      <w:r w:rsidRPr="006D44B1">
        <w:rPr>
          <w:rFonts w:cstheme="minorHAnsi"/>
        </w:rPr>
        <w:t xml:space="preserve"> co najmniej analizę źródła problemu (ang. </w:t>
      </w:r>
      <w:proofErr w:type="spellStart"/>
      <w:r w:rsidRPr="006D44B1">
        <w:rPr>
          <w:rFonts w:cstheme="minorHAnsi"/>
        </w:rPr>
        <w:t>root-cause</w:t>
      </w:r>
      <w:proofErr w:type="spellEnd"/>
      <w:r w:rsidRPr="006D44B1">
        <w:rPr>
          <w:rFonts w:cstheme="minorHAnsi"/>
        </w:rPr>
        <w:t xml:space="preserve"> </w:t>
      </w:r>
      <w:proofErr w:type="spellStart"/>
      <w:r w:rsidRPr="006D44B1">
        <w:rPr>
          <w:rFonts w:cstheme="minorHAnsi"/>
        </w:rPr>
        <w:t>analysis</w:t>
      </w:r>
      <w:proofErr w:type="spellEnd"/>
      <w:r w:rsidRPr="006D44B1">
        <w:rPr>
          <w:rFonts w:cstheme="minorHAnsi"/>
        </w:rPr>
        <w:t>), analizę wektora ataku oraz jego zakresu. Analiza każdorazowo musi być dostarczona w formie raportu.</w:t>
      </w:r>
    </w:p>
    <w:p w14:paraId="20EDFE55" w14:textId="3281EE9B" w:rsidR="00B42400" w:rsidRPr="003F693F" w:rsidRDefault="006D44B1" w:rsidP="00BE0E6D">
      <w:pPr>
        <w:pStyle w:val="Akapitzlist"/>
        <w:numPr>
          <w:ilvl w:val="0"/>
          <w:numId w:val="65"/>
        </w:numPr>
        <w:spacing w:line="360" w:lineRule="auto"/>
        <w:ind w:left="426"/>
        <w:contextualSpacing w:val="0"/>
        <w:rPr>
          <w:rFonts w:cstheme="minorHAnsi"/>
        </w:rPr>
      </w:pPr>
      <w:r w:rsidRPr="006D44B1">
        <w:rPr>
          <w:rFonts w:cstheme="minorHAnsi"/>
        </w:rPr>
        <w:t xml:space="preserve">W rama </w:t>
      </w:r>
      <w:r>
        <w:rPr>
          <w:rFonts w:cstheme="minorHAnsi"/>
        </w:rPr>
        <w:t>U</w:t>
      </w:r>
      <w:r w:rsidRPr="006D44B1">
        <w:rPr>
          <w:rFonts w:cstheme="minorHAnsi"/>
        </w:rPr>
        <w:t>sługi</w:t>
      </w:r>
      <w:r>
        <w:rPr>
          <w:rFonts w:cstheme="minorHAnsi"/>
        </w:rPr>
        <w:t xml:space="preserve"> SOC</w:t>
      </w:r>
      <w:r w:rsidRPr="006D44B1">
        <w:rPr>
          <w:rFonts w:cstheme="minorHAnsi"/>
        </w:rPr>
        <w:t xml:space="preserve"> </w:t>
      </w:r>
      <w:r>
        <w:rPr>
          <w:rFonts w:cstheme="minorHAnsi"/>
        </w:rPr>
        <w:t>Wykonawca</w:t>
      </w:r>
      <w:r w:rsidRPr="006D44B1">
        <w:rPr>
          <w:rFonts w:cstheme="minorHAnsi"/>
        </w:rPr>
        <w:t xml:space="preserve"> musi </w:t>
      </w:r>
      <w:r>
        <w:rPr>
          <w:rFonts w:cstheme="minorHAnsi"/>
        </w:rPr>
        <w:t>dostarczyć u</w:t>
      </w:r>
      <w:r w:rsidRPr="006D44B1">
        <w:rPr>
          <w:rFonts w:cstheme="minorHAnsi"/>
        </w:rPr>
        <w:t>sługę miesięczn</w:t>
      </w:r>
      <w:r>
        <w:rPr>
          <w:rFonts w:cstheme="minorHAnsi"/>
        </w:rPr>
        <w:t>ych</w:t>
      </w:r>
      <w:r w:rsidRPr="006D44B1">
        <w:rPr>
          <w:rFonts w:cstheme="minorHAnsi"/>
        </w:rPr>
        <w:t xml:space="preserve"> raport</w:t>
      </w:r>
      <w:r>
        <w:rPr>
          <w:rFonts w:cstheme="minorHAnsi"/>
        </w:rPr>
        <w:t>ów</w:t>
      </w:r>
      <w:r w:rsidRPr="006D44B1">
        <w:rPr>
          <w:rFonts w:cstheme="minorHAnsi"/>
        </w:rPr>
        <w:t xml:space="preserve"> zawierając</w:t>
      </w:r>
      <w:r>
        <w:rPr>
          <w:rFonts w:cstheme="minorHAnsi"/>
        </w:rPr>
        <w:t>ych</w:t>
      </w:r>
      <w:r w:rsidRPr="006D44B1">
        <w:rPr>
          <w:rFonts w:cstheme="minorHAnsi"/>
        </w:rPr>
        <w:t xml:space="preserve"> zestawienie świadczonych usług w danym okresie, w tym przeprowadzone analizy w oparciu o wskaźniki kompromitacji (</w:t>
      </w:r>
      <w:proofErr w:type="spellStart"/>
      <w:r w:rsidRPr="006D44B1">
        <w:rPr>
          <w:rFonts w:cstheme="minorHAnsi"/>
        </w:rPr>
        <w:t>IoC</w:t>
      </w:r>
      <w:proofErr w:type="spellEnd"/>
      <w:r w:rsidRPr="006D44B1">
        <w:rPr>
          <w:rFonts w:cstheme="minorHAnsi"/>
        </w:rPr>
        <w:t>) i obsłużone alerty.</w:t>
      </w:r>
    </w:p>
    <w:p w14:paraId="620C639F" w14:textId="50857BF3" w:rsidR="00B42400" w:rsidRPr="006822CE" w:rsidRDefault="005D50E0" w:rsidP="005D50E0">
      <w:pPr>
        <w:pStyle w:val="Akapitzlist"/>
        <w:numPr>
          <w:ilvl w:val="0"/>
          <w:numId w:val="66"/>
        </w:numPr>
        <w:spacing w:line="360" w:lineRule="auto"/>
        <w:ind w:left="426"/>
        <w:rPr>
          <w:rFonts w:cstheme="minorHAnsi"/>
        </w:rPr>
      </w:pPr>
      <w:r>
        <w:rPr>
          <w:rFonts w:cstheme="minorHAnsi"/>
        </w:rPr>
        <w:t>Gwarancja (</w:t>
      </w:r>
      <w:r w:rsidR="00144A12">
        <w:rPr>
          <w:rFonts w:cstheme="minorHAnsi"/>
        </w:rPr>
        <w:t>utrzymanie</w:t>
      </w:r>
      <w:r>
        <w:rPr>
          <w:rFonts w:cstheme="minorHAnsi"/>
        </w:rPr>
        <w:t>, aktualizacja</w:t>
      </w:r>
      <w:r w:rsidR="00B42400" w:rsidRPr="006822CE">
        <w:rPr>
          <w:rFonts w:cstheme="minorHAnsi"/>
        </w:rPr>
        <w:t xml:space="preserve"> oraz nadzór autorski</w:t>
      </w:r>
      <w:r>
        <w:rPr>
          <w:rFonts w:cstheme="minorHAnsi"/>
        </w:rPr>
        <w:t>)</w:t>
      </w:r>
      <w:r w:rsidR="007B1D08">
        <w:rPr>
          <w:rFonts w:cstheme="minorHAnsi"/>
        </w:rPr>
        <w:t xml:space="preserve"> </w:t>
      </w:r>
      <w:r w:rsidR="00B42400" w:rsidRPr="006822CE">
        <w:rPr>
          <w:rFonts w:cstheme="minorHAnsi"/>
        </w:rPr>
        <w:t>przez okres 3 lat</w:t>
      </w:r>
    </w:p>
    <w:p w14:paraId="6117BF3D" w14:textId="4B70C78D" w:rsidR="00B42400" w:rsidRDefault="00B42400" w:rsidP="001A1A0B">
      <w:pPr>
        <w:pStyle w:val="Akapitzlist"/>
        <w:numPr>
          <w:ilvl w:val="0"/>
          <w:numId w:val="11"/>
        </w:numPr>
        <w:spacing w:line="360" w:lineRule="auto"/>
        <w:ind w:left="284"/>
        <w:rPr>
          <w:rFonts w:cstheme="minorHAnsi"/>
        </w:rPr>
      </w:pPr>
      <w:r w:rsidRPr="006822CE">
        <w:rPr>
          <w:rFonts w:cstheme="minorHAnsi"/>
        </w:rPr>
        <w:t xml:space="preserve">W ramach </w:t>
      </w:r>
      <w:proofErr w:type="spellStart"/>
      <w:r w:rsidR="00144A12">
        <w:rPr>
          <w:rFonts w:cstheme="minorHAnsi"/>
        </w:rPr>
        <w:t>utrzymania</w:t>
      </w:r>
      <w:r w:rsidR="005D50E0">
        <w:rPr>
          <w:rFonts w:cstheme="minorHAnsi"/>
        </w:rPr>
        <w:t>aktualizacji</w:t>
      </w:r>
      <w:proofErr w:type="spellEnd"/>
      <w:r w:rsidRPr="006822CE">
        <w:rPr>
          <w:rFonts w:cstheme="minorHAnsi"/>
        </w:rPr>
        <w:t xml:space="preserve"> oraz nadzoru autorskiego nad Systemem Wykonawca w okresie 36 miesięcy świadczyć będzie następujące usługi/wykonywać będzie następujące prace:</w:t>
      </w:r>
    </w:p>
    <w:p w14:paraId="377E7801" w14:textId="250E135F" w:rsidR="00B42400" w:rsidRPr="006822CE" w:rsidRDefault="00B42400" w:rsidP="001A1A0B">
      <w:pPr>
        <w:pStyle w:val="Akapitzlist"/>
        <w:numPr>
          <w:ilvl w:val="1"/>
          <w:numId w:val="11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udostępnianie nowych wersji oprogramowania</w:t>
      </w:r>
      <w:r w:rsidR="00BE48A7">
        <w:rPr>
          <w:rFonts w:cstheme="minorHAnsi"/>
        </w:rPr>
        <w:t xml:space="preserve"> Systemu</w:t>
      </w:r>
      <w:r w:rsidR="001076FD" w:rsidRPr="006822CE">
        <w:rPr>
          <w:rFonts w:cstheme="minorHAnsi"/>
        </w:rPr>
        <w:t>,</w:t>
      </w:r>
    </w:p>
    <w:p w14:paraId="662863D7" w14:textId="6AC034BC" w:rsidR="001076FD" w:rsidRPr="006822CE" w:rsidRDefault="001076FD" w:rsidP="001A1A0B">
      <w:pPr>
        <w:pStyle w:val="Akapitzlist"/>
        <w:numPr>
          <w:ilvl w:val="1"/>
          <w:numId w:val="11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udostępnianie</w:t>
      </w:r>
      <w:r w:rsidR="005D50E0">
        <w:rPr>
          <w:rFonts w:cstheme="minorHAnsi"/>
        </w:rPr>
        <w:t xml:space="preserve"> i wgrywanie</w:t>
      </w:r>
      <w:r w:rsidRPr="006822CE">
        <w:rPr>
          <w:rFonts w:cstheme="minorHAnsi"/>
        </w:rPr>
        <w:t xml:space="preserve"> aktualizacji Systemu zapewniających bezpieczeństwo działania Systemu,</w:t>
      </w:r>
    </w:p>
    <w:p w14:paraId="3BBA2377" w14:textId="36DAAADE" w:rsidR="001076FD" w:rsidRPr="006822CE" w:rsidRDefault="001076FD" w:rsidP="001A1A0B">
      <w:pPr>
        <w:pStyle w:val="Akapitzlist"/>
        <w:numPr>
          <w:ilvl w:val="1"/>
          <w:numId w:val="11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wykonywanie wymaganych prac programistycznych oraz konfiguracyjnych w przypadku awarii lub nieprawidłowego działania Systemu</w:t>
      </w:r>
    </w:p>
    <w:p w14:paraId="298A5C68" w14:textId="4798B3FE" w:rsidR="001076FD" w:rsidRPr="006822CE" w:rsidRDefault="001076FD" w:rsidP="001A1A0B">
      <w:pPr>
        <w:pStyle w:val="Akapitzlist"/>
        <w:numPr>
          <w:ilvl w:val="1"/>
          <w:numId w:val="11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świadczenie wsparcia technicznego </w:t>
      </w:r>
      <w:r w:rsidR="00BE48A7">
        <w:rPr>
          <w:rFonts w:cstheme="minorHAnsi"/>
        </w:rPr>
        <w:t xml:space="preserve">dla Systemu </w:t>
      </w:r>
      <w:r w:rsidRPr="006822CE">
        <w:rPr>
          <w:rFonts w:cstheme="minorHAnsi"/>
        </w:rPr>
        <w:t>w godzinach pracy serwisu,</w:t>
      </w:r>
    </w:p>
    <w:p w14:paraId="455C0AE3" w14:textId="40A44CA8" w:rsidR="001076FD" w:rsidRPr="006822CE" w:rsidRDefault="001076FD" w:rsidP="001A1A0B">
      <w:pPr>
        <w:pStyle w:val="Akapitzlist"/>
        <w:numPr>
          <w:ilvl w:val="1"/>
          <w:numId w:val="11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lastRenderedPageBreak/>
        <w:t xml:space="preserve">usuwanie awarii, wad i usterek </w:t>
      </w:r>
      <w:r w:rsidR="00BE48A7">
        <w:rPr>
          <w:rFonts w:cstheme="minorHAnsi"/>
        </w:rPr>
        <w:t>Systemu</w:t>
      </w:r>
      <w:r w:rsidRPr="006822CE">
        <w:rPr>
          <w:rFonts w:cstheme="minorHAnsi"/>
        </w:rPr>
        <w:t xml:space="preserve"> opisanych w poniższej tabeli Warunki brzegowe realizacji usług,</w:t>
      </w:r>
    </w:p>
    <w:p w14:paraId="1D341189" w14:textId="7A1D9A1A" w:rsidR="001076FD" w:rsidRPr="006822CE" w:rsidRDefault="001076FD" w:rsidP="001A1A0B">
      <w:pPr>
        <w:pStyle w:val="Akapitzlist"/>
        <w:numPr>
          <w:ilvl w:val="1"/>
          <w:numId w:val="11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obsługa konsultacji opisanych w tabeli Warunki brzegowe realizacji usług.</w:t>
      </w:r>
    </w:p>
    <w:p w14:paraId="3E2A565E" w14:textId="5CADC5D0" w:rsidR="001076FD" w:rsidRPr="006822CE" w:rsidRDefault="001076FD" w:rsidP="001076FD">
      <w:pPr>
        <w:pStyle w:val="Akapitzlist"/>
        <w:spacing w:line="360" w:lineRule="auto"/>
        <w:ind w:left="567"/>
        <w:rPr>
          <w:rFonts w:cstheme="minorHAnsi"/>
        </w:rPr>
      </w:pPr>
      <w:proofErr w:type="spellStart"/>
      <w:r w:rsidRPr="006822CE">
        <w:rPr>
          <w:rFonts w:cstheme="minorHAnsi"/>
          <w:b/>
          <w:bCs/>
          <w:lang w:val="en-US"/>
        </w:rPr>
        <w:t>Warunki</w:t>
      </w:r>
      <w:proofErr w:type="spellEnd"/>
      <w:r w:rsidRPr="006822CE">
        <w:rPr>
          <w:rFonts w:cstheme="minorHAnsi"/>
          <w:b/>
          <w:bCs/>
          <w:lang w:val="en-US"/>
        </w:rPr>
        <w:t xml:space="preserve"> </w:t>
      </w:r>
      <w:proofErr w:type="spellStart"/>
      <w:r w:rsidRPr="006822CE">
        <w:rPr>
          <w:rFonts w:cstheme="minorHAnsi"/>
          <w:b/>
          <w:bCs/>
          <w:lang w:val="en-US"/>
        </w:rPr>
        <w:t>brzegowe</w:t>
      </w:r>
      <w:proofErr w:type="spellEnd"/>
      <w:r w:rsidRPr="006822CE">
        <w:rPr>
          <w:rFonts w:cstheme="minorHAnsi"/>
          <w:b/>
          <w:bCs/>
          <w:lang w:val="en-US"/>
        </w:rPr>
        <w:t xml:space="preserve"> </w:t>
      </w:r>
      <w:proofErr w:type="spellStart"/>
      <w:r w:rsidRPr="006822CE">
        <w:rPr>
          <w:rFonts w:cstheme="minorHAnsi"/>
          <w:b/>
          <w:bCs/>
          <w:lang w:val="en-US"/>
        </w:rPr>
        <w:t>realizacji</w:t>
      </w:r>
      <w:proofErr w:type="spellEnd"/>
      <w:r w:rsidRPr="006822CE">
        <w:rPr>
          <w:rFonts w:cstheme="minorHAnsi"/>
          <w:b/>
          <w:bCs/>
          <w:lang w:val="en-US"/>
        </w:rPr>
        <w:t xml:space="preserve"> </w:t>
      </w:r>
      <w:proofErr w:type="spellStart"/>
      <w:r w:rsidRPr="006822CE">
        <w:rPr>
          <w:rFonts w:cstheme="minorHAnsi"/>
          <w:b/>
          <w:bCs/>
          <w:lang w:val="en-US"/>
        </w:rPr>
        <w:t>usług</w:t>
      </w:r>
      <w:proofErr w:type="spellEnd"/>
      <w:r w:rsidRPr="006822CE">
        <w:rPr>
          <w:rFonts w:cstheme="minorHAnsi"/>
          <w:b/>
          <w:bCs/>
          <w:lang w:val="en-US"/>
        </w:rPr>
        <w:t xml:space="preserve"> </w:t>
      </w:r>
    </w:p>
    <w:tbl>
      <w:tblPr>
        <w:tblW w:w="90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559"/>
        <w:gridCol w:w="5662"/>
      </w:tblGrid>
      <w:tr w:rsidR="001076FD" w:rsidRPr="006822CE" w14:paraId="6049C33E" w14:textId="77777777" w:rsidTr="00944015">
        <w:trPr>
          <w:trHeight w:val="706"/>
        </w:trPr>
        <w:tc>
          <w:tcPr>
            <w:tcW w:w="33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EAAAA" w:themeFill="background2" w:themeFillShade="BF"/>
            <w:vAlign w:val="center"/>
            <w:hideMark/>
          </w:tcPr>
          <w:p w14:paraId="3C910178" w14:textId="3292CF06" w:rsidR="001076FD" w:rsidRPr="006822CE" w:rsidRDefault="001076FD" w:rsidP="001076FD">
            <w:pPr>
              <w:pStyle w:val="Akapitzlist"/>
              <w:spacing w:line="360" w:lineRule="auto"/>
              <w:ind w:left="130"/>
              <w:jc w:val="center"/>
              <w:rPr>
                <w:rFonts w:cstheme="minorHAnsi"/>
              </w:rPr>
            </w:pPr>
            <w:proofErr w:type="spellStart"/>
            <w:r w:rsidRPr="006822CE">
              <w:rPr>
                <w:rFonts w:cstheme="minorHAnsi"/>
                <w:b/>
                <w:bCs/>
                <w:lang w:val="en-US"/>
              </w:rPr>
              <w:t>Godziny</w:t>
            </w:r>
            <w:proofErr w:type="spellEnd"/>
            <w:r w:rsidRPr="006822C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6822CE">
              <w:rPr>
                <w:rFonts w:cstheme="minorHAnsi"/>
                <w:b/>
                <w:bCs/>
                <w:lang w:val="en-US"/>
              </w:rPr>
              <w:t>Pracy</w:t>
            </w:r>
            <w:proofErr w:type="spellEnd"/>
            <w:r w:rsidRPr="006822C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6822CE">
              <w:rPr>
                <w:rFonts w:cstheme="minorHAnsi"/>
                <w:b/>
                <w:bCs/>
                <w:lang w:val="en-US"/>
              </w:rPr>
              <w:t>Serwisu</w:t>
            </w:r>
            <w:proofErr w:type="spellEnd"/>
            <w:r w:rsidRPr="006822CE">
              <w:rPr>
                <w:rFonts w:cstheme="minorHAnsi"/>
                <w:b/>
                <w:bCs/>
                <w:lang w:val="en-US"/>
              </w:rPr>
              <w:t>    8</w:t>
            </w:r>
            <w:r w:rsidRPr="006822CE">
              <w:rPr>
                <w:rFonts w:cstheme="minorHAnsi"/>
                <w:b/>
                <w:bCs/>
                <w:vertAlign w:val="superscript"/>
                <w:lang w:val="en-US"/>
              </w:rPr>
              <w:t>00</w:t>
            </w:r>
            <w:r w:rsidRPr="006822CE">
              <w:rPr>
                <w:rFonts w:cstheme="minorHAnsi"/>
                <w:b/>
                <w:bCs/>
                <w:lang w:val="en-US"/>
              </w:rPr>
              <w:t>-16</w:t>
            </w:r>
            <w:r w:rsidRPr="006822CE">
              <w:rPr>
                <w:rFonts w:cstheme="minorHAnsi"/>
                <w:b/>
                <w:bCs/>
                <w:vertAlign w:val="superscript"/>
                <w:lang w:val="en-US"/>
              </w:rPr>
              <w:t>00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EAAAA" w:themeFill="background2" w:themeFillShade="BF"/>
            <w:vAlign w:val="center"/>
            <w:hideMark/>
          </w:tcPr>
          <w:p w14:paraId="21F21CDB" w14:textId="77777777" w:rsidR="001076FD" w:rsidRPr="006822CE" w:rsidRDefault="001076FD" w:rsidP="001076FD">
            <w:pPr>
              <w:pStyle w:val="Akapitzlist"/>
              <w:spacing w:after="0" w:line="240" w:lineRule="auto"/>
              <w:ind w:left="170"/>
              <w:contextualSpacing w:val="0"/>
              <w:rPr>
                <w:rFonts w:cstheme="minorHAnsi"/>
              </w:rPr>
            </w:pPr>
            <w:proofErr w:type="spellStart"/>
            <w:r w:rsidRPr="006822CE">
              <w:rPr>
                <w:rFonts w:cstheme="minorHAnsi"/>
                <w:lang w:val="en-US"/>
              </w:rPr>
              <w:t>Okres</w:t>
            </w:r>
            <w:proofErr w:type="spellEnd"/>
            <w:r w:rsidRPr="006822C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822CE">
              <w:rPr>
                <w:rFonts w:cstheme="minorHAnsi"/>
                <w:lang w:val="en-US"/>
              </w:rPr>
              <w:t>godzin</w:t>
            </w:r>
            <w:proofErr w:type="spellEnd"/>
            <w:r w:rsidRPr="006822CE">
              <w:rPr>
                <w:rFonts w:cstheme="minorHAnsi"/>
                <w:lang w:val="en-US"/>
              </w:rPr>
              <w:t xml:space="preserve"> w </w:t>
            </w:r>
            <w:proofErr w:type="spellStart"/>
            <w:r w:rsidRPr="006822CE">
              <w:rPr>
                <w:rFonts w:cstheme="minorHAnsi"/>
                <w:lang w:val="en-US"/>
              </w:rPr>
              <w:t>ciągu</w:t>
            </w:r>
            <w:proofErr w:type="spellEnd"/>
            <w:r w:rsidRPr="006822C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822CE">
              <w:rPr>
                <w:rFonts w:cstheme="minorHAnsi"/>
                <w:lang w:val="en-US"/>
              </w:rPr>
              <w:t>dnia</w:t>
            </w:r>
            <w:proofErr w:type="spellEnd"/>
            <w:r w:rsidRPr="006822C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822CE">
              <w:rPr>
                <w:rFonts w:cstheme="minorHAnsi"/>
                <w:lang w:val="en-US"/>
              </w:rPr>
              <w:t>roboczego</w:t>
            </w:r>
            <w:proofErr w:type="spellEnd"/>
            <w:r w:rsidRPr="006822C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822CE">
              <w:rPr>
                <w:rFonts w:cstheme="minorHAnsi"/>
                <w:lang w:val="en-US"/>
              </w:rPr>
              <w:t>od</w:t>
            </w:r>
            <w:proofErr w:type="spellEnd"/>
            <w:r w:rsidRPr="006822C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822CE">
              <w:rPr>
                <w:rFonts w:cstheme="minorHAnsi"/>
                <w:lang w:val="en-US"/>
              </w:rPr>
              <w:t>poniedziałku</w:t>
            </w:r>
            <w:proofErr w:type="spellEnd"/>
            <w:r w:rsidRPr="006822CE">
              <w:rPr>
                <w:rFonts w:cstheme="minorHAnsi"/>
                <w:lang w:val="en-US"/>
              </w:rPr>
              <w:t xml:space="preserve"> do </w:t>
            </w:r>
            <w:proofErr w:type="spellStart"/>
            <w:r w:rsidRPr="006822CE">
              <w:rPr>
                <w:rFonts w:cstheme="minorHAnsi"/>
                <w:lang w:val="en-US"/>
              </w:rPr>
              <w:t>piątku</w:t>
            </w:r>
            <w:proofErr w:type="spellEnd"/>
            <w:r w:rsidRPr="006822CE">
              <w:rPr>
                <w:rFonts w:cstheme="minorHAnsi"/>
                <w:lang w:val="en-US"/>
              </w:rPr>
              <w:t>.</w:t>
            </w:r>
            <w:r w:rsidRPr="006822CE">
              <w:rPr>
                <w:rFonts w:cstheme="minorHAnsi"/>
              </w:rPr>
              <w:t> </w:t>
            </w:r>
          </w:p>
        </w:tc>
      </w:tr>
      <w:tr w:rsidR="001076FD" w:rsidRPr="006822CE" w14:paraId="41C7DA0C" w14:textId="77777777" w:rsidTr="00944015">
        <w:trPr>
          <w:trHeight w:val="300"/>
        </w:trPr>
        <w:tc>
          <w:tcPr>
            <w:tcW w:w="33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0CECE" w:themeFill="background2" w:themeFillShade="E6"/>
            <w:vAlign w:val="center"/>
            <w:hideMark/>
          </w:tcPr>
          <w:p w14:paraId="08D3F885" w14:textId="04FB2A4F" w:rsidR="001076FD" w:rsidRPr="009B1F6E" w:rsidRDefault="001076FD" w:rsidP="001076FD">
            <w:pPr>
              <w:pStyle w:val="Akapitzlist"/>
              <w:spacing w:line="360" w:lineRule="auto"/>
              <w:ind w:left="130"/>
              <w:jc w:val="center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b/>
                <w:bCs/>
                <w:lang w:val="en-US"/>
              </w:rPr>
              <w:t>Minimalne</w:t>
            </w:r>
            <w:proofErr w:type="spellEnd"/>
            <w:r w:rsidRPr="009B1F6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b/>
                <w:bCs/>
                <w:lang w:val="en-US"/>
              </w:rPr>
              <w:t>warunki</w:t>
            </w:r>
            <w:proofErr w:type="spellEnd"/>
            <w:r w:rsidRPr="009B1F6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b/>
                <w:bCs/>
                <w:lang w:val="en-US"/>
              </w:rPr>
              <w:t>serwisu</w:t>
            </w:r>
            <w:proofErr w:type="spellEnd"/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0CECE" w:themeFill="background2" w:themeFillShade="E6"/>
            <w:vAlign w:val="center"/>
            <w:hideMark/>
          </w:tcPr>
          <w:p w14:paraId="46F1B55F" w14:textId="451CE71B" w:rsidR="001076FD" w:rsidRPr="009B1F6E" w:rsidRDefault="001076FD" w:rsidP="001076FD">
            <w:pPr>
              <w:pStyle w:val="Akapitzlist"/>
              <w:spacing w:after="0" w:line="240" w:lineRule="auto"/>
              <w:ind w:left="170"/>
              <w:contextualSpacing w:val="0"/>
              <w:jc w:val="center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b/>
                <w:bCs/>
                <w:lang w:val="en-US"/>
              </w:rPr>
              <w:t>Uwagi</w:t>
            </w:r>
            <w:proofErr w:type="spellEnd"/>
          </w:p>
        </w:tc>
      </w:tr>
      <w:tr w:rsidR="001076FD" w:rsidRPr="006822CE" w14:paraId="32FE9E76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2B04E4B7" w14:textId="4667999D" w:rsidR="001076FD" w:rsidRPr="009B1F6E" w:rsidRDefault="001076FD" w:rsidP="001076FD">
            <w:pPr>
              <w:spacing w:line="36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Reakcja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serwisu</w:t>
            </w:r>
            <w:proofErr w:type="spellEnd"/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5C6F899" w14:textId="22101FDA" w:rsidR="001076FD" w:rsidRPr="009B1F6E" w:rsidRDefault="001076FD" w:rsidP="001076FD">
            <w:pPr>
              <w:spacing w:line="360" w:lineRule="auto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 xml:space="preserve">do 2h </w:t>
            </w:r>
            <w:proofErr w:type="spellStart"/>
            <w:r w:rsidRPr="009B1F6E">
              <w:rPr>
                <w:rFonts w:cstheme="minorHAnsi"/>
                <w:lang w:val="en-US"/>
              </w:rPr>
              <w:t>roboczych</w:t>
            </w:r>
            <w:proofErr w:type="spellEnd"/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D3C07A8" w14:textId="3AA7C80B" w:rsidR="001076FD" w:rsidRPr="009B1F6E" w:rsidRDefault="001076FD" w:rsidP="001076FD">
            <w:pPr>
              <w:pStyle w:val="Akapitzlist"/>
              <w:spacing w:after="0" w:line="240" w:lineRule="auto"/>
              <w:ind w:left="17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Czas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w </w:t>
            </w:r>
            <w:proofErr w:type="spellStart"/>
            <w:r w:rsidRPr="009B1F6E">
              <w:rPr>
                <w:rFonts w:cstheme="minorHAnsi"/>
                <w:lang w:val="en-US"/>
              </w:rPr>
              <w:t>godzinach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liczony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od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chwili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zaewidencjonowania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w </w:t>
            </w:r>
            <w:proofErr w:type="spellStart"/>
            <w:r w:rsidRPr="009B1F6E">
              <w:rPr>
                <w:rFonts w:cstheme="minorHAnsi"/>
                <w:lang w:val="en-US"/>
              </w:rPr>
              <w:t>serwisie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Zgłoszenia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Serwisowego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do </w:t>
            </w:r>
            <w:proofErr w:type="spellStart"/>
            <w:r w:rsidRPr="009B1F6E">
              <w:rPr>
                <w:rFonts w:cstheme="minorHAnsi"/>
                <w:lang w:val="en-US"/>
              </w:rPr>
              <w:t>momentu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przyjęcia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zgłoszenia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tj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. </w:t>
            </w:r>
            <w:proofErr w:type="spellStart"/>
            <w:r w:rsidRPr="009B1F6E">
              <w:rPr>
                <w:rFonts w:cstheme="minorHAnsi"/>
                <w:lang w:val="en-US"/>
              </w:rPr>
              <w:t>nadania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mu </w:t>
            </w:r>
            <w:proofErr w:type="spellStart"/>
            <w:r w:rsidRPr="009B1F6E">
              <w:rPr>
                <w:rFonts w:cstheme="minorHAnsi"/>
                <w:lang w:val="en-US"/>
              </w:rPr>
              <w:t>statusu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„</w:t>
            </w:r>
            <w:proofErr w:type="spellStart"/>
            <w:r w:rsidRPr="009B1F6E">
              <w:rPr>
                <w:rFonts w:cstheme="minorHAnsi"/>
                <w:lang w:val="en-US"/>
              </w:rPr>
              <w:t>przyjęte</w:t>
            </w:r>
            <w:proofErr w:type="spellEnd"/>
            <w:r w:rsidRPr="009B1F6E">
              <w:rPr>
                <w:rFonts w:cstheme="minorHAnsi"/>
                <w:lang w:val="en-US"/>
              </w:rPr>
              <w:t>/</w:t>
            </w:r>
            <w:proofErr w:type="spellStart"/>
            <w:r w:rsidRPr="009B1F6E">
              <w:rPr>
                <w:rFonts w:cstheme="minorHAnsi"/>
                <w:lang w:val="en-US"/>
              </w:rPr>
              <w:t>zarejestrowane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” w </w:t>
            </w:r>
            <w:proofErr w:type="spellStart"/>
            <w:r w:rsidRPr="009B1F6E">
              <w:rPr>
                <w:rFonts w:cstheme="minorHAnsi"/>
                <w:lang w:val="en-US"/>
              </w:rPr>
              <w:t>godzinach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pracy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serwisu</w:t>
            </w:r>
            <w:proofErr w:type="spellEnd"/>
            <w:r w:rsidRPr="009B1F6E">
              <w:rPr>
                <w:rFonts w:cstheme="minorHAnsi"/>
                <w:lang w:val="en-US"/>
              </w:rPr>
              <w:t>.</w:t>
            </w:r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1F1984B2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D11D408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Usunięcie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Awarii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(</w:t>
            </w:r>
            <w:proofErr w:type="spellStart"/>
            <w:r w:rsidRPr="009B1F6E">
              <w:rPr>
                <w:rFonts w:cstheme="minorHAnsi"/>
                <w:lang w:val="en-US"/>
              </w:rPr>
              <w:t>błędu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krytycznego</w:t>
            </w:r>
            <w:proofErr w:type="spellEnd"/>
            <w:r w:rsidRPr="009B1F6E">
              <w:rPr>
                <w:rFonts w:cstheme="minorHAnsi"/>
                <w:lang w:val="en-US"/>
              </w:rPr>
              <w:t>)*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0001577" w14:textId="5FA2B633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do 8h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E44590F" w14:textId="7BF8AD8F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Czas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liczony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w </w:t>
            </w:r>
            <w:proofErr w:type="spellStart"/>
            <w:r w:rsidRPr="009B1F6E">
              <w:rPr>
                <w:rFonts w:cstheme="minorHAnsi"/>
                <w:lang w:val="en-US"/>
              </w:rPr>
              <w:t>godzinach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roboczych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od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upłynięcia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czasu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reakcji</w:t>
            </w:r>
            <w:proofErr w:type="spellEnd"/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622B4AD8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104580A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Usunięcie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9B1F6E">
              <w:rPr>
                <w:rFonts w:cstheme="minorHAnsi"/>
                <w:lang w:val="en-US"/>
              </w:rPr>
              <w:t>Wady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Aplikacji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**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0EB23407" w14:textId="0034B1BA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 xml:space="preserve">5 </w:t>
            </w:r>
            <w:proofErr w:type="spellStart"/>
            <w:r w:rsidRPr="009B1F6E">
              <w:rPr>
                <w:rFonts w:cstheme="minorHAnsi"/>
                <w:lang w:val="en-US"/>
              </w:rPr>
              <w:t>dni</w:t>
            </w:r>
            <w:proofErr w:type="spellEnd"/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582B374" w14:textId="77777777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Czas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liczony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w </w:t>
            </w:r>
            <w:proofErr w:type="spellStart"/>
            <w:r w:rsidRPr="009B1F6E">
              <w:rPr>
                <w:rFonts w:cstheme="minorHAnsi"/>
                <w:lang w:val="en-US"/>
              </w:rPr>
              <w:t>dniach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roboczych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od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upłynięcia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czasu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reakcji</w:t>
            </w:r>
            <w:proofErr w:type="spellEnd"/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4A71506F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1E33B47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Usunięcie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wady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Programistycznej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***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565E177" w14:textId="0092CEF7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 xml:space="preserve">10 </w:t>
            </w:r>
            <w:proofErr w:type="spellStart"/>
            <w:r w:rsidRPr="009B1F6E">
              <w:rPr>
                <w:rFonts w:cstheme="minorHAnsi"/>
                <w:lang w:val="en-US"/>
              </w:rPr>
              <w:t>dni</w:t>
            </w:r>
            <w:proofErr w:type="spellEnd"/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08787CB" w14:textId="77777777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Czas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liczony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w </w:t>
            </w:r>
            <w:proofErr w:type="spellStart"/>
            <w:r w:rsidRPr="009B1F6E">
              <w:rPr>
                <w:rFonts w:cstheme="minorHAnsi"/>
                <w:lang w:val="en-US"/>
              </w:rPr>
              <w:t>dniach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roboczych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od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upłynięcia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czasu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reakcji</w:t>
            </w:r>
            <w:proofErr w:type="spellEnd"/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5EC4A44A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8279C6B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Obsługi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Konsultacji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****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22A8BCDE" w14:textId="1B1A9B86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 xml:space="preserve">10 </w:t>
            </w:r>
            <w:proofErr w:type="spellStart"/>
            <w:r w:rsidRPr="009B1F6E">
              <w:rPr>
                <w:rFonts w:cstheme="minorHAnsi"/>
                <w:lang w:val="en-US"/>
              </w:rPr>
              <w:t>dni</w:t>
            </w:r>
            <w:proofErr w:type="spellEnd"/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E625E33" w14:textId="77777777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proofErr w:type="spellStart"/>
            <w:r w:rsidRPr="009B1F6E">
              <w:rPr>
                <w:rFonts w:cstheme="minorHAnsi"/>
                <w:lang w:val="en-US"/>
              </w:rPr>
              <w:t>Czas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liczony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w </w:t>
            </w:r>
            <w:proofErr w:type="spellStart"/>
            <w:r w:rsidRPr="009B1F6E">
              <w:rPr>
                <w:rFonts w:cstheme="minorHAnsi"/>
                <w:lang w:val="en-US"/>
              </w:rPr>
              <w:t>dniach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roboczych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od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upłynięcia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czasu</w:t>
            </w:r>
            <w:proofErr w:type="spellEnd"/>
            <w:r w:rsidRPr="009B1F6E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1F6E">
              <w:rPr>
                <w:rFonts w:cstheme="minorHAnsi"/>
                <w:lang w:val="en-US"/>
              </w:rPr>
              <w:t>reakcji</w:t>
            </w:r>
            <w:proofErr w:type="spellEnd"/>
            <w:r w:rsidRPr="009B1F6E">
              <w:rPr>
                <w:rFonts w:cstheme="minorHAnsi"/>
                <w:lang w:val="en-US"/>
              </w:rPr>
              <w:t>.</w:t>
            </w:r>
            <w:r w:rsidRPr="009B1F6E">
              <w:rPr>
                <w:rFonts w:cstheme="minorHAnsi"/>
              </w:rPr>
              <w:t> </w:t>
            </w:r>
          </w:p>
        </w:tc>
      </w:tr>
    </w:tbl>
    <w:p w14:paraId="73143FF2" w14:textId="736B9F49" w:rsidR="00283EF9" w:rsidRPr="009B1F6E" w:rsidRDefault="00283EF9" w:rsidP="00283EF9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t xml:space="preserve">* </w:t>
      </w:r>
      <w:proofErr w:type="spellStart"/>
      <w:r w:rsidRPr="009B1F6E">
        <w:rPr>
          <w:rFonts w:cstheme="minorHAnsi"/>
          <w:lang w:val="en-US"/>
        </w:rPr>
        <w:t>Przez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awarię</w:t>
      </w:r>
      <w:proofErr w:type="spellEnd"/>
      <w:r w:rsidRPr="009B1F6E">
        <w:rPr>
          <w:rFonts w:cstheme="minorHAnsi"/>
          <w:lang w:val="en-US"/>
        </w:rPr>
        <w:t xml:space="preserve"> (</w:t>
      </w:r>
      <w:proofErr w:type="spellStart"/>
      <w:r w:rsidRPr="009B1F6E">
        <w:rPr>
          <w:rFonts w:cstheme="minorHAnsi"/>
          <w:lang w:val="en-US"/>
        </w:rPr>
        <w:t>błąd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krytyczny</w:t>
      </w:r>
      <w:proofErr w:type="spellEnd"/>
      <w:r w:rsidRPr="009B1F6E">
        <w:rPr>
          <w:rFonts w:cstheme="minorHAnsi"/>
          <w:lang w:val="en-US"/>
        </w:rPr>
        <w:t xml:space="preserve">) </w:t>
      </w:r>
      <w:proofErr w:type="spellStart"/>
      <w:r w:rsidRPr="009B1F6E">
        <w:rPr>
          <w:rFonts w:cstheme="minorHAnsi"/>
          <w:lang w:val="en-US"/>
        </w:rPr>
        <w:t>rozumiany</w:t>
      </w:r>
      <w:proofErr w:type="spellEnd"/>
      <w:r w:rsidRPr="009B1F6E">
        <w:rPr>
          <w:rFonts w:cstheme="minorHAnsi"/>
          <w:lang w:val="en-US"/>
        </w:rPr>
        <w:t xml:space="preserve"> jest </w:t>
      </w:r>
      <w:proofErr w:type="spellStart"/>
      <w:r w:rsidRPr="009B1F6E">
        <w:rPr>
          <w:rFonts w:cstheme="minorHAnsi"/>
          <w:lang w:val="en-US"/>
        </w:rPr>
        <w:t>błąd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natury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technicznej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uniemożliwiający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korzystanie</w:t>
      </w:r>
      <w:proofErr w:type="spellEnd"/>
      <w:r w:rsidRPr="009B1F6E">
        <w:rPr>
          <w:rFonts w:cstheme="minorHAnsi"/>
          <w:lang w:val="en-US"/>
        </w:rPr>
        <w:t xml:space="preserve"> z </w:t>
      </w:r>
      <w:proofErr w:type="spellStart"/>
      <w:r w:rsidR="00BE48A7">
        <w:rPr>
          <w:rFonts w:cstheme="minorHAnsi"/>
          <w:lang w:val="en-US"/>
        </w:rPr>
        <w:t>Systemu</w:t>
      </w:r>
      <w:proofErr w:type="spellEnd"/>
      <w:r w:rsidR="00BE48A7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i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realizację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procesu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dla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nie</w:t>
      </w:r>
      <w:r w:rsidR="00BE48A7">
        <w:rPr>
          <w:rFonts w:cstheme="minorHAnsi"/>
          <w:lang w:val="en-US"/>
        </w:rPr>
        <w:t>go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przewidzianego</w:t>
      </w:r>
      <w:proofErr w:type="spellEnd"/>
      <w:r w:rsidRPr="009B1F6E">
        <w:rPr>
          <w:rFonts w:cstheme="minorHAnsi"/>
          <w:lang w:val="en-US"/>
        </w:rPr>
        <w:t xml:space="preserve"> w </w:t>
      </w:r>
      <w:proofErr w:type="spellStart"/>
      <w:r w:rsidRPr="009B1F6E">
        <w:rPr>
          <w:rFonts w:cstheme="minorHAnsi"/>
          <w:lang w:val="en-US"/>
        </w:rPr>
        <w:t>pierwotnych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założeniach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="00BE48A7">
        <w:rPr>
          <w:rFonts w:cstheme="minorHAnsi"/>
          <w:lang w:val="en-US"/>
        </w:rPr>
        <w:t>Systemu</w:t>
      </w:r>
      <w:proofErr w:type="spellEnd"/>
      <w:r w:rsidRPr="009B1F6E">
        <w:rPr>
          <w:rFonts w:cstheme="minorHAnsi"/>
          <w:lang w:val="en-US"/>
        </w:rPr>
        <w:t xml:space="preserve">, </w:t>
      </w:r>
      <w:proofErr w:type="spellStart"/>
      <w:r w:rsidRPr="009B1F6E">
        <w:rPr>
          <w:rFonts w:cstheme="minorHAnsi"/>
          <w:lang w:val="en-US"/>
        </w:rPr>
        <w:t>wynikający</w:t>
      </w:r>
      <w:proofErr w:type="spellEnd"/>
      <w:r w:rsidRPr="009B1F6E">
        <w:rPr>
          <w:rFonts w:cstheme="minorHAnsi"/>
          <w:lang w:val="en-US"/>
        </w:rPr>
        <w:t xml:space="preserve"> z </w:t>
      </w:r>
      <w:proofErr w:type="spellStart"/>
      <w:r w:rsidRPr="009B1F6E">
        <w:rPr>
          <w:rFonts w:cstheme="minorHAnsi"/>
          <w:lang w:val="en-US"/>
        </w:rPr>
        <w:t>nieprawidłowego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działania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Wykonawcy</w:t>
      </w:r>
      <w:proofErr w:type="spellEnd"/>
      <w:r w:rsidRPr="009B1F6E">
        <w:rPr>
          <w:rFonts w:cstheme="minorHAnsi"/>
          <w:lang w:val="en-US"/>
        </w:rPr>
        <w:t xml:space="preserve"> w </w:t>
      </w:r>
      <w:proofErr w:type="spellStart"/>
      <w:r w:rsidRPr="009B1F6E">
        <w:rPr>
          <w:rFonts w:cstheme="minorHAnsi"/>
          <w:lang w:val="en-US"/>
        </w:rPr>
        <w:t>zakresie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tworzenia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lub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konfiguracji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i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występujący</w:t>
      </w:r>
      <w:proofErr w:type="spellEnd"/>
      <w:r w:rsidRPr="009B1F6E">
        <w:rPr>
          <w:rFonts w:cstheme="minorHAnsi"/>
          <w:lang w:val="en-US"/>
        </w:rPr>
        <w:t xml:space="preserve"> w </w:t>
      </w:r>
      <w:proofErr w:type="spellStart"/>
      <w:r w:rsidRPr="009B1F6E">
        <w:rPr>
          <w:rFonts w:cstheme="minorHAnsi"/>
          <w:lang w:val="en-US"/>
        </w:rPr>
        <w:t>odosobnieniu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od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okoliczności</w:t>
      </w:r>
      <w:proofErr w:type="spellEnd"/>
      <w:r w:rsidRPr="009B1F6E">
        <w:rPr>
          <w:rFonts w:cstheme="minorHAnsi"/>
          <w:lang w:val="en-US"/>
        </w:rPr>
        <w:t xml:space="preserve">, </w:t>
      </w:r>
      <w:proofErr w:type="spellStart"/>
      <w:r w:rsidRPr="009B1F6E">
        <w:rPr>
          <w:rFonts w:cstheme="minorHAnsi"/>
          <w:lang w:val="en-US"/>
        </w:rPr>
        <w:t>na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które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Wykonawca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nie</w:t>
      </w:r>
      <w:proofErr w:type="spellEnd"/>
      <w:r w:rsidRPr="009B1F6E">
        <w:rPr>
          <w:rFonts w:cstheme="minorHAnsi"/>
          <w:lang w:val="en-US"/>
        </w:rPr>
        <w:t xml:space="preserve"> ma </w:t>
      </w:r>
      <w:proofErr w:type="spellStart"/>
      <w:r w:rsidRPr="009B1F6E">
        <w:rPr>
          <w:rFonts w:cstheme="minorHAnsi"/>
          <w:lang w:val="en-US"/>
        </w:rPr>
        <w:t>wpływu</w:t>
      </w:r>
      <w:proofErr w:type="spellEnd"/>
      <w:r w:rsidRPr="009B1F6E">
        <w:rPr>
          <w:rFonts w:cstheme="minorHAnsi"/>
          <w:lang w:val="en-US"/>
        </w:rPr>
        <w:t>.</w:t>
      </w:r>
    </w:p>
    <w:p w14:paraId="6AE612BC" w14:textId="2F77EFEF" w:rsidR="00283EF9" w:rsidRPr="009B1F6E" w:rsidRDefault="00283EF9" w:rsidP="00283EF9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t xml:space="preserve">** </w:t>
      </w:r>
      <w:proofErr w:type="spellStart"/>
      <w:r w:rsidRPr="009B1F6E">
        <w:rPr>
          <w:rFonts w:cstheme="minorHAnsi"/>
          <w:lang w:val="en-US"/>
        </w:rPr>
        <w:t>Przez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wadę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rozumiana</w:t>
      </w:r>
      <w:proofErr w:type="spellEnd"/>
      <w:r w:rsidRPr="009B1F6E">
        <w:rPr>
          <w:rFonts w:cstheme="minorHAnsi"/>
          <w:lang w:val="en-US"/>
        </w:rPr>
        <w:t xml:space="preserve"> jest </w:t>
      </w:r>
      <w:proofErr w:type="spellStart"/>
      <w:r w:rsidRPr="009B1F6E">
        <w:rPr>
          <w:rFonts w:cstheme="minorHAnsi"/>
          <w:lang w:val="en-US"/>
        </w:rPr>
        <w:t>niezgodność</w:t>
      </w:r>
      <w:proofErr w:type="spellEnd"/>
      <w:r w:rsidRPr="009B1F6E">
        <w:rPr>
          <w:rFonts w:cstheme="minorHAnsi"/>
          <w:lang w:val="en-US"/>
        </w:rPr>
        <w:t xml:space="preserve"> z </w:t>
      </w:r>
      <w:proofErr w:type="spellStart"/>
      <w:r w:rsidRPr="009B1F6E">
        <w:rPr>
          <w:rFonts w:cstheme="minorHAnsi"/>
          <w:lang w:val="en-US"/>
        </w:rPr>
        <w:t>pierwotnymi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założeniami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="00BE48A7">
        <w:rPr>
          <w:rFonts w:cstheme="minorHAnsi"/>
          <w:lang w:val="en-US"/>
        </w:rPr>
        <w:t>Systemu</w:t>
      </w:r>
      <w:proofErr w:type="spellEnd"/>
      <w:r w:rsidRPr="009B1F6E">
        <w:rPr>
          <w:rFonts w:cstheme="minorHAnsi"/>
          <w:lang w:val="en-US"/>
        </w:rPr>
        <w:t xml:space="preserve">, </w:t>
      </w:r>
      <w:proofErr w:type="spellStart"/>
      <w:r w:rsidRPr="009B1F6E">
        <w:rPr>
          <w:rFonts w:cstheme="minorHAnsi"/>
          <w:lang w:val="en-US"/>
        </w:rPr>
        <w:t>która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nie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mogła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zostać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wykryta</w:t>
      </w:r>
      <w:proofErr w:type="spellEnd"/>
      <w:r w:rsidRPr="009B1F6E">
        <w:rPr>
          <w:rFonts w:cstheme="minorHAnsi"/>
          <w:lang w:val="en-US"/>
        </w:rPr>
        <w:t xml:space="preserve"> w </w:t>
      </w:r>
      <w:proofErr w:type="spellStart"/>
      <w:r w:rsidRPr="009B1F6E">
        <w:rPr>
          <w:rFonts w:cstheme="minorHAnsi"/>
          <w:lang w:val="en-US"/>
        </w:rPr>
        <w:t>trakcie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testów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akceptacyjnych</w:t>
      </w:r>
      <w:proofErr w:type="spellEnd"/>
      <w:r w:rsidRPr="009B1F6E">
        <w:rPr>
          <w:rFonts w:cstheme="minorHAnsi"/>
          <w:lang w:val="en-US"/>
        </w:rPr>
        <w:t>.</w:t>
      </w:r>
    </w:p>
    <w:p w14:paraId="17699ED3" w14:textId="0FE86AFB" w:rsidR="00283EF9" w:rsidRPr="009B1F6E" w:rsidRDefault="00283EF9" w:rsidP="00283EF9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t xml:space="preserve">*** </w:t>
      </w:r>
      <w:proofErr w:type="spellStart"/>
      <w:r w:rsidRPr="009B1F6E">
        <w:rPr>
          <w:rFonts w:cstheme="minorHAnsi"/>
          <w:lang w:val="en-US"/>
        </w:rPr>
        <w:t>Przez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usterkę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rozumiany</w:t>
      </w:r>
      <w:proofErr w:type="spellEnd"/>
      <w:r w:rsidRPr="009B1F6E">
        <w:rPr>
          <w:rFonts w:cstheme="minorHAnsi"/>
          <w:lang w:val="en-US"/>
        </w:rPr>
        <w:t xml:space="preserve"> jest </w:t>
      </w:r>
      <w:proofErr w:type="spellStart"/>
      <w:r w:rsidRPr="009B1F6E">
        <w:rPr>
          <w:rFonts w:cstheme="minorHAnsi"/>
          <w:lang w:val="en-US"/>
        </w:rPr>
        <w:t>błąd</w:t>
      </w:r>
      <w:proofErr w:type="spellEnd"/>
      <w:r w:rsidRPr="009B1F6E">
        <w:rPr>
          <w:rFonts w:cstheme="minorHAnsi"/>
          <w:lang w:val="en-US"/>
        </w:rPr>
        <w:t xml:space="preserve"> w </w:t>
      </w:r>
      <w:proofErr w:type="spellStart"/>
      <w:r w:rsidR="008A06B8">
        <w:rPr>
          <w:rFonts w:cstheme="minorHAnsi"/>
          <w:lang w:val="en-US"/>
        </w:rPr>
        <w:t>Systemie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wynikający</w:t>
      </w:r>
      <w:proofErr w:type="spellEnd"/>
      <w:r w:rsidRPr="009B1F6E">
        <w:rPr>
          <w:rFonts w:cstheme="minorHAnsi"/>
          <w:lang w:val="en-US"/>
        </w:rPr>
        <w:t xml:space="preserve"> z </w:t>
      </w:r>
      <w:proofErr w:type="spellStart"/>
      <w:r w:rsidRPr="009B1F6E">
        <w:rPr>
          <w:rFonts w:cstheme="minorHAnsi"/>
          <w:lang w:val="en-US"/>
        </w:rPr>
        <w:t>nieprawidłowego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stworzenia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kodu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programistycznego</w:t>
      </w:r>
      <w:proofErr w:type="spellEnd"/>
      <w:r w:rsidRPr="009B1F6E">
        <w:rPr>
          <w:rFonts w:cstheme="minorHAnsi"/>
          <w:lang w:val="en-US"/>
        </w:rPr>
        <w:t xml:space="preserve"> w </w:t>
      </w:r>
      <w:proofErr w:type="spellStart"/>
      <w:r w:rsidRPr="009B1F6E">
        <w:rPr>
          <w:rFonts w:cstheme="minorHAnsi"/>
          <w:lang w:val="en-US"/>
        </w:rPr>
        <w:t>odniesieniu</w:t>
      </w:r>
      <w:proofErr w:type="spellEnd"/>
      <w:r w:rsidRPr="009B1F6E">
        <w:rPr>
          <w:rFonts w:cstheme="minorHAnsi"/>
          <w:lang w:val="en-US"/>
        </w:rPr>
        <w:t xml:space="preserve"> do </w:t>
      </w:r>
      <w:proofErr w:type="spellStart"/>
      <w:r w:rsidRPr="009B1F6E">
        <w:rPr>
          <w:rFonts w:cstheme="minorHAnsi"/>
          <w:lang w:val="en-US"/>
        </w:rPr>
        <w:t>pierwotnych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założeń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="008A06B8">
        <w:rPr>
          <w:rFonts w:cstheme="minorHAnsi"/>
          <w:lang w:val="en-US"/>
        </w:rPr>
        <w:t>Systemu</w:t>
      </w:r>
      <w:proofErr w:type="spellEnd"/>
      <w:r w:rsidRPr="009B1F6E">
        <w:rPr>
          <w:rFonts w:cstheme="minorHAnsi"/>
          <w:lang w:val="en-US"/>
        </w:rPr>
        <w:t xml:space="preserve">, ale </w:t>
      </w:r>
      <w:proofErr w:type="spellStart"/>
      <w:r w:rsidRPr="009B1F6E">
        <w:rPr>
          <w:rFonts w:cstheme="minorHAnsi"/>
          <w:lang w:val="en-US"/>
        </w:rPr>
        <w:t>nie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powodujący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przerwania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pracy</w:t>
      </w:r>
      <w:proofErr w:type="spellEnd"/>
      <w:r w:rsidRPr="009B1F6E">
        <w:rPr>
          <w:rFonts w:cstheme="minorHAnsi"/>
          <w:lang w:val="en-US"/>
        </w:rPr>
        <w:t xml:space="preserve">, a </w:t>
      </w:r>
      <w:proofErr w:type="spellStart"/>
      <w:r w:rsidRPr="009B1F6E">
        <w:rPr>
          <w:rFonts w:cstheme="minorHAnsi"/>
          <w:lang w:val="en-US"/>
        </w:rPr>
        <w:t>stanowiący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utrudnienie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korzystania</w:t>
      </w:r>
      <w:proofErr w:type="spellEnd"/>
      <w:r w:rsidRPr="009B1F6E">
        <w:rPr>
          <w:rFonts w:cstheme="minorHAnsi"/>
          <w:lang w:val="en-US"/>
        </w:rPr>
        <w:t xml:space="preserve"> z </w:t>
      </w:r>
      <w:proofErr w:type="spellStart"/>
      <w:r w:rsidR="008A06B8">
        <w:rPr>
          <w:rFonts w:cstheme="minorHAnsi"/>
          <w:lang w:val="en-US"/>
        </w:rPr>
        <w:t>Systemu</w:t>
      </w:r>
      <w:proofErr w:type="spellEnd"/>
      <w:r w:rsidRPr="009B1F6E">
        <w:rPr>
          <w:rFonts w:cstheme="minorHAnsi"/>
          <w:lang w:val="en-US"/>
        </w:rPr>
        <w:t>.</w:t>
      </w:r>
      <w:r w:rsidRPr="009B1F6E">
        <w:rPr>
          <w:rFonts w:cstheme="minorHAnsi"/>
        </w:rPr>
        <w:t> </w:t>
      </w:r>
    </w:p>
    <w:p w14:paraId="49FEC71D" w14:textId="10D67ED0" w:rsidR="00283EF9" w:rsidRPr="009B1F6E" w:rsidRDefault="00283EF9" w:rsidP="000461F8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lastRenderedPageBreak/>
        <w:t xml:space="preserve">**** </w:t>
      </w:r>
      <w:proofErr w:type="spellStart"/>
      <w:r w:rsidR="00C55C44" w:rsidRPr="009B1F6E">
        <w:rPr>
          <w:rFonts w:cstheme="minorHAnsi"/>
          <w:lang w:val="en-US"/>
        </w:rPr>
        <w:t>D</w:t>
      </w:r>
      <w:r w:rsidRPr="009B1F6E">
        <w:rPr>
          <w:rFonts w:cstheme="minorHAnsi"/>
          <w:lang w:val="en-US"/>
        </w:rPr>
        <w:t>otyczy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zgłoszeń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i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zapytań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nie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związanych</w:t>
      </w:r>
      <w:proofErr w:type="spellEnd"/>
      <w:r w:rsidRPr="009B1F6E">
        <w:rPr>
          <w:rFonts w:cstheme="minorHAnsi"/>
          <w:lang w:val="en-US"/>
        </w:rPr>
        <w:t xml:space="preserve"> z </w:t>
      </w:r>
      <w:proofErr w:type="spellStart"/>
      <w:r w:rsidRPr="009B1F6E">
        <w:rPr>
          <w:rFonts w:cstheme="minorHAnsi"/>
          <w:lang w:val="en-US"/>
        </w:rPr>
        <w:t>wystąpieniem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błędu</w:t>
      </w:r>
      <w:proofErr w:type="spellEnd"/>
      <w:r w:rsidRPr="009B1F6E">
        <w:rPr>
          <w:rFonts w:cstheme="minorHAnsi"/>
          <w:lang w:val="en-US"/>
        </w:rPr>
        <w:t xml:space="preserve">, a </w:t>
      </w:r>
      <w:proofErr w:type="spellStart"/>
      <w:r w:rsidRPr="009B1F6E">
        <w:rPr>
          <w:rFonts w:cstheme="minorHAnsi"/>
          <w:lang w:val="en-US"/>
        </w:rPr>
        <w:t>dotyczących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zastosowania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dodatkowych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lub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alternatywnych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możliwości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wykorzystania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istniejących</w:t>
      </w:r>
      <w:proofErr w:type="spellEnd"/>
      <w:r w:rsidRPr="009B1F6E">
        <w:rPr>
          <w:rFonts w:cstheme="minorHAnsi"/>
          <w:lang w:val="en-US"/>
        </w:rPr>
        <w:t xml:space="preserve"> </w:t>
      </w:r>
      <w:proofErr w:type="spellStart"/>
      <w:r w:rsidRPr="009B1F6E">
        <w:rPr>
          <w:rFonts w:cstheme="minorHAnsi"/>
          <w:lang w:val="en-US"/>
        </w:rPr>
        <w:t>funkcji</w:t>
      </w:r>
      <w:proofErr w:type="spellEnd"/>
      <w:r w:rsidR="008A06B8">
        <w:rPr>
          <w:rFonts w:cstheme="minorHAnsi"/>
          <w:lang w:val="en-US"/>
        </w:rPr>
        <w:t xml:space="preserve"> </w:t>
      </w:r>
      <w:proofErr w:type="spellStart"/>
      <w:r w:rsidR="008A06B8">
        <w:rPr>
          <w:rFonts w:cstheme="minorHAnsi"/>
          <w:lang w:val="en-US"/>
        </w:rPr>
        <w:t>Systemu</w:t>
      </w:r>
      <w:proofErr w:type="spellEnd"/>
      <w:r w:rsidRPr="009B1F6E">
        <w:rPr>
          <w:rFonts w:cstheme="minorHAnsi"/>
          <w:lang w:val="en-US"/>
        </w:rPr>
        <w:t>.</w:t>
      </w:r>
      <w:r w:rsidRPr="009B1F6E">
        <w:rPr>
          <w:rFonts w:cstheme="minorHAnsi"/>
        </w:rPr>
        <w:t> </w:t>
      </w:r>
    </w:p>
    <w:p w14:paraId="7FB46C87" w14:textId="477D86BD" w:rsidR="00C470E0" w:rsidRPr="00F03CD8" w:rsidRDefault="00224AAB" w:rsidP="0004476B">
      <w:pPr>
        <w:pStyle w:val="Akapitzlist"/>
        <w:numPr>
          <w:ilvl w:val="0"/>
          <w:numId w:val="66"/>
        </w:numPr>
        <w:spacing w:line="360" w:lineRule="auto"/>
        <w:ind w:left="425" w:hanging="357"/>
        <w:jc w:val="both"/>
        <w:rPr>
          <w:rFonts w:cstheme="minorHAnsi"/>
          <w:b/>
        </w:rPr>
      </w:pPr>
      <w:r w:rsidRPr="00F03CD8">
        <w:rPr>
          <w:rFonts w:cstheme="minorHAnsi"/>
          <w:b/>
        </w:rPr>
        <w:t>Warunki świadczenia Usługi SOC</w:t>
      </w:r>
      <w:r w:rsidR="002E3933" w:rsidRPr="00F03CD8">
        <w:rPr>
          <w:rFonts w:cstheme="minorHAnsi"/>
          <w:b/>
        </w:rPr>
        <w:t xml:space="preserve"> – gwarantowany poziom usług</w:t>
      </w:r>
      <w:r w:rsidR="001228C9" w:rsidRPr="00F03CD8">
        <w:rPr>
          <w:rFonts w:cstheme="minorHAnsi"/>
          <w:b/>
        </w:rPr>
        <w:t xml:space="preserve"> </w:t>
      </w:r>
      <w:r w:rsidR="002E3933" w:rsidRPr="00F03CD8">
        <w:rPr>
          <w:rFonts w:cstheme="minorHAnsi"/>
          <w:b/>
        </w:rPr>
        <w:t>(SLA)</w:t>
      </w:r>
    </w:p>
    <w:p w14:paraId="46DAD97F" w14:textId="5CB0AE02" w:rsidR="0004476B" w:rsidRPr="0004476B" w:rsidRDefault="0004476B" w:rsidP="0004476B">
      <w:pPr>
        <w:pStyle w:val="Akapitzlist"/>
        <w:numPr>
          <w:ilvl w:val="3"/>
          <w:numId w:val="21"/>
        </w:numPr>
        <w:spacing w:line="360" w:lineRule="auto"/>
        <w:ind w:left="425" w:hanging="357"/>
        <w:jc w:val="both"/>
        <w:rPr>
          <w:rFonts w:cstheme="minorHAnsi"/>
        </w:rPr>
      </w:pPr>
      <w:r w:rsidRPr="0004476B">
        <w:rPr>
          <w:rFonts w:cstheme="minorHAnsi"/>
        </w:rPr>
        <w:t>Klasyfikacja Incydentów Bezpieczeństwa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1800"/>
        <w:gridCol w:w="2400"/>
        <w:gridCol w:w="3760"/>
      </w:tblGrid>
      <w:tr w:rsidR="0004476B" w:rsidRPr="0004476B" w14:paraId="3527485B" w14:textId="77777777" w:rsidTr="001228C9">
        <w:trPr>
          <w:tblHeader/>
        </w:trPr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ECB529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FFFFFF"/>
                <w:kern w:val="0"/>
                <w:lang w:eastAsia="pl-PL"/>
                <w14:ligatures w14:val="none"/>
              </w:rPr>
              <w:t>Poziom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DEEA177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FFFFFF"/>
                <w:kern w:val="0"/>
                <w:lang w:eastAsia="pl-PL"/>
                <w14:ligatures w14:val="none"/>
              </w:rPr>
              <w:t>Klasyfikacja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B51538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FFFFFF"/>
                <w:kern w:val="0"/>
                <w:lang w:eastAsia="pl-PL"/>
                <w14:ligatures w14:val="none"/>
              </w:rPr>
              <w:t>Przykładowe zdarzenia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FBC7A7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FFFFFF"/>
                <w:kern w:val="0"/>
                <w:lang w:eastAsia="pl-PL"/>
                <w14:ligatures w14:val="none"/>
              </w:rPr>
              <w:t>Opis / Wpływ</w:t>
            </w:r>
          </w:p>
        </w:tc>
      </w:tr>
      <w:tr w:rsidR="0004476B" w:rsidRPr="0004476B" w14:paraId="4CB95356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8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0F9A1C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CC0000"/>
                <w:kern w:val="0"/>
                <w:lang w:eastAsia="pl-PL"/>
                <w14:ligatures w14:val="none"/>
              </w:rPr>
              <w:t>P1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97EFD9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CC0000"/>
                <w:kern w:val="0"/>
                <w:lang w:eastAsia="pl-PL"/>
                <w14:ligatures w14:val="none"/>
              </w:rPr>
              <w:t>KRYTYCZNY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D94334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proofErr w:type="spellStart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Ransomware</w:t>
            </w:r>
            <w:proofErr w:type="spellEnd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 xml:space="preserve">, APT, </w:t>
            </w:r>
            <w:proofErr w:type="spellStart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exfiltracja</w:t>
            </w:r>
            <w:proofErr w:type="spellEnd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 xml:space="preserve"> danych, przejęcie domeny AD, atak na infrastrukturę krytyczną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F406E5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Aktywny atak z realnym lub bezpośrednio grożącym poważnym wpływem na działalność organizacji. Wymaga natychmiastowej reakcji.</w:t>
            </w:r>
          </w:p>
        </w:tc>
      </w:tr>
      <w:tr w:rsidR="0004476B" w:rsidRPr="0004476B" w14:paraId="7DAFCE69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BEE367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CC6600"/>
                <w:kern w:val="0"/>
                <w:lang w:eastAsia="pl-PL"/>
                <w14:ligatures w14:val="none"/>
              </w:rPr>
              <w:t>P2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26EC77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CC6600"/>
                <w:kern w:val="0"/>
                <w:lang w:eastAsia="pl-PL"/>
                <w14:ligatures w14:val="none"/>
              </w:rPr>
              <w:t>WYSOKI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4A696B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 xml:space="preserve">Złośliwe oprogramowanie (trojan, </w:t>
            </w:r>
            <w:proofErr w:type="spellStart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worm</w:t>
            </w:r>
            <w:proofErr w:type="spellEnd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 xml:space="preserve">), </w:t>
            </w:r>
            <w:proofErr w:type="spellStart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lateral</w:t>
            </w:r>
            <w:proofErr w:type="spellEnd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movement</w:t>
            </w:r>
            <w:proofErr w:type="spellEnd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phishing</w:t>
            </w:r>
            <w:proofErr w:type="spellEnd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 xml:space="preserve"> z kompromitacją konta, podatność CVE Critical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BB260E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Aktywny atak lub poważne zagrożenie wymagające szybkiej reakcji. Prawdopodobny znaczący wpływ na ciągłość działania.</w:t>
            </w:r>
          </w:p>
        </w:tc>
      </w:tr>
      <w:tr w:rsidR="0004476B" w:rsidRPr="0004476B" w14:paraId="075547FC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8E7E7D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CC9900"/>
                <w:kern w:val="0"/>
                <w:lang w:eastAsia="pl-PL"/>
                <w14:ligatures w14:val="none"/>
              </w:rPr>
              <w:t>P3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97746C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CC9900"/>
                <w:kern w:val="0"/>
                <w:lang w:eastAsia="pl-PL"/>
                <w14:ligatures w14:val="none"/>
              </w:rPr>
              <w:t>ŚREDNI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5A4C79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Podejrzana aktywność, skan podatności High, nieautoryzowany dostęp do zasobów, anomalia behawioralna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346D63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Potencjalne zagrożenie wymagające zbadania i reakcji. Ograniczony bezpośredni wpływ na ciągłość działania.</w:t>
            </w:r>
          </w:p>
        </w:tc>
      </w:tr>
      <w:tr w:rsidR="0004476B" w:rsidRPr="0004476B" w14:paraId="52F39786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FE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B739EE" w14:textId="77777777" w:rsidR="0004476B" w:rsidRPr="0004476B" w:rsidRDefault="0004476B" w:rsidP="0004476B">
            <w:pPr>
              <w:spacing w:after="0" w:line="240" w:lineRule="auto"/>
              <w:jc w:val="center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1E7E34"/>
                <w:kern w:val="0"/>
                <w:lang w:eastAsia="pl-PL"/>
                <w14:ligatures w14:val="none"/>
              </w:rPr>
              <w:t>P4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363FD2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b/>
                <w:bCs/>
                <w:color w:val="1E7E34"/>
                <w:kern w:val="0"/>
                <w:lang w:eastAsia="pl-PL"/>
                <w14:ligatures w14:val="none"/>
              </w:rPr>
              <w:t>NISKI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3B258C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Podatności Medium/</w:t>
            </w:r>
            <w:proofErr w:type="spellStart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Low</w:t>
            </w:r>
            <w:proofErr w:type="spellEnd"/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, alerty informacyjne, błędy konfiguracji bez bieżącego zagrożenia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1C1F8F" w14:textId="77777777" w:rsidR="0004476B" w:rsidRPr="0004476B" w:rsidRDefault="0004476B" w:rsidP="0004476B">
            <w:pPr>
              <w:spacing w:after="0" w:line="240" w:lineRule="auto"/>
              <w:rPr>
                <w:rFonts w:eastAsia="Arial" w:cstheme="minorHAnsi"/>
                <w:kern w:val="0"/>
                <w:lang w:eastAsia="pl-PL"/>
                <w14:ligatures w14:val="none"/>
              </w:rPr>
            </w:pPr>
            <w:r w:rsidRPr="0004476B">
              <w:rPr>
                <w:rFonts w:eastAsia="Arial" w:cstheme="minorHAnsi"/>
                <w:color w:val="1A1A1A"/>
                <w:kern w:val="0"/>
                <w:lang w:eastAsia="pl-PL"/>
                <w14:ligatures w14:val="none"/>
              </w:rPr>
              <w:t>Zdarzenia informacyjne i profilaktyczne. Brak bezpośredniego zagrożenia. Ujmowane w Raporcie SOC.</w:t>
            </w:r>
          </w:p>
        </w:tc>
      </w:tr>
    </w:tbl>
    <w:p w14:paraId="4B02D454" w14:textId="77777777" w:rsidR="0004476B" w:rsidRDefault="0004476B" w:rsidP="0004476B">
      <w:pPr>
        <w:pStyle w:val="Akapitzlist"/>
        <w:spacing w:line="360" w:lineRule="auto"/>
        <w:ind w:left="425"/>
        <w:jc w:val="both"/>
        <w:rPr>
          <w:rFonts w:cstheme="minorHAnsi"/>
        </w:rPr>
      </w:pPr>
    </w:p>
    <w:p w14:paraId="6CA95016" w14:textId="0F3160B9" w:rsidR="0004476B" w:rsidRDefault="0004476B" w:rsidP="0004476B">
      <w:pPr>
        <w:pStyle w:val="Akapitzlist"/>
        <w:numPr>
          <w:ilvl w:val="3"/>
          <w:numId w:val="21"/>
        </w:numPr>
        <w:spacing w:line="360" w:lineRule="auto"/>
        <w:ind w:left="425" w:hanging="357"/>
        <w:jc w:val="both"/>
        <w:rPr>
          <w:rFonts w:cstheme="minorHAnsi"/>
        </w:rPr>
      </w:pPr>
      <w:r>
        <w:rPr>
          <w:rFonts w:cstheme="minorHAnsi"/>
        </w:rPr>
        <w:t>Zag</w:t>
      </w:r>
      <w:r w:rsidRPr="0004476B">
        <w:rPr>
          <w:rFonts w:cstheme="minorHAnsi"/>
        </w:rPr>
        <w:t>warantowane parametry usługi</w:t>
      </w:r>
    </w:p>
    <w:p w14:paraId="16882C59" w14:textId="347864A6" w:rsidR="0004476B" w:rsidRDefault="002E3933" w:rsidP="0004476B">
      <w:pPr>
        <w:pStyle w:val="Akapitzlist"/>
        <w:numPr>
          <w:ilvl w:val="1"/>
          <w:numId w:val="20"/>
        </w:numPr>
        <w:spacing w:line="360" w:lineRule="auto"/>
        <w:ind w:left="709" w:hanging="283"/>
        <w:jc w:val="both"/>
        <w:rPr>
          <w:rFonts w:cstheme="minorHAnsi"/>
        </w:rPr>
      </w:pPr>
      <w:r w:rsidRPr="002E3933">
        <w:rPr>
          <w:rFonts w:cstheme="minorHAnsi"/>
        </w:rPr>
        <w:t>Czasy reakcji i rozwiązania – analitycy SOC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143"/>
        <w:gridCol w:w="2410"/>
        <w:gridCol w:w="3402"/>
      </w:tblGrid>
      <w:tr w:rsidR="002E3933" w:rsidRPr="002E3933" w14:paraId="021BE786" w14:textId="77777777" w:rsidTr="001228C9">
        <w:trPr>
          <w:tblHeader/>
        </w:trPr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AEDF79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Poziom</w:t>
            </w:r>
          </w:p>
        </w:tc>
        <w:tc>
          <w:tcPr>
            <w:tcW w:w="21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C022FC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Klasyfikacja</w:t>
            </w:r>
          </w:p>
        </w:tc>
        <w:tc>
          <w:tcPr>
            <w:tcW w:w="24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0B0B51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MTTD (wykrycie)</w:t>
            </w:r>
          </w:p>
        </w:tc>
        <w:tc>
          <w:tcPr>
            <w:tcW w:w="340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BE003C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MTTR (reakcja)</w:t>
            </w:r>
          </w:p>
        </w:tc>
      </w:tr>
      <w:tr w:rsidR="002E3933" w:rsidRPr="002E3933" w14:paraId="5CA1AE30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8DBE79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P1</w:t>
            </w:r>
          </w:p>
        </w:tc>
        <w:tc>
          <w:tcPr>
            <w:tcW w:w="21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D0E3AD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KRYTYCZNY</w:t>
            </w:r>
          </w:p>
        </w:tc>
        <w:tc>
          <w:tcPr>
            <w:tcW w:w="24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BB4BC4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≤ 5 min</w:t>
            </w:r>
          </w:p>
        </w:tc>
        <w:tc>
          <w:tcPr>
            <w:tcW w:w="340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56665D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≤ 15 min</w:t>
            </w:r>
          </w:p>
        </w:tc>
      </w:tr>
      <w:tr w:rsidR="002E3933" w:rsidRPr="002E3933" w14:paraId="43638CDE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A44E50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P2</w:t>
            </w:r>
          </w:p>
        </w:tc>
        <w:tc>
          <w:tcPr>
            <w:tcW w:w="21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5D3BF6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WYSOKI</w:t>
            </w:r>
          </w:p>
        </w:tc>
        <w:tc>
          <w:tcPr>
            <w:tcW w:w="24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23199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≤ 5 min</w:t>
            </w:r>
          </w:p>
        </w:tc>
        <w:tc>
          <w:tcPr>
            <w:tcW w:w="340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C57D44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≤ 60 min</w:t>
            </w:r>
          </w:p>
        </w:tc>
      </w:tr>
      <w:tr w:rsidR="002E3933" w:rsidRPr="002E3933" w14:paraId="33C65724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200174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P3</w:t>
            </w:r>
          </w:p>
        </w:tc>
        <w:tc>
          <w:tcPr>
            <w:tcW w:w="21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E4B30E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ŚREDNI</w:t>
            </w:r>
          </w:p>
        </w:tc>
        <w:tc>
          <w:tcPr>
            <w:tcW w:w="24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5F9D9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≤ 5 min</w:t>
            </w:r>
          </w:p>
        </w:tc>
        <w:tc>
          <w:tcPr>
            <w:tcW w:w="340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3EEAE7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≤ 4 h (w godz. pracy)</w:t>
            </w:r>
          </w:p>
        </w:tc>
      </w:tr>
      <w:tr w:rsidR="002E3933" w:rsidRPr="002E3933" w14:paraId="68D466D4" w14:textId="77777777" w:rsidTr="001228C9"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09D4E5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P4</w:t>
            </w:r>
          </w:p>
        </w:tc>
        <w:tc>
          <w:tcPr>
            <w:tcW w:w="21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3946B6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NISKI</w:t>
            </w:r>
          </w:p>
        </w:tc>
        <w:tc>
          <w:tcPr>
            <w:tcW w:w="24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5A6EB6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≤ 5 min</w:t>
            </w:r>
          </w:p>
        </w:tc>
        <w:tc>
          <w:tcPr>
            <w:tcW w:w="340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56179C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Raport SOC</w:t>
            </w:r>
          </w:p>
        </w:tc>
      </w:tr>
    </w:tbl>
    <w:p w14:paraId="649695DD" w14:textId="77777777" w:rsidR="002E3933" w:rsidRDefault="002E3933" w:rsidP="002E3933">
      <w:pPr>
        <w:pStyle w:val="Akapitzlist"/>
        <w:spacing w:line="360" w:lineRule="auto"/>
        <w:ind w:left="709"/>
        <w:jc w:val="both"/>
        <w:rPr>
          <w:rFonts w:cstheme="minorHAnsi"/>
        </w:rPr>
      </w:pPr>
    </w:p>
    <w:p w14:paraId="7DA37B29" w14:textId="03B8D380" w:rsidR="002E3933" w:rsidRDefault="002E3933" w:rsidP="002E3933">
      <w:pPr>
        <w:pStyle w:val="Akapitzlist"/>
        <w:spacing w:line="360" w:lineRule="auto"/>
        <w:ind w:left="709"/>
        <w:jc w:val="both"/>
        <w:rPr>
          <w:rFonts w:cstheme="minorHAnsi"/>
        </w:rPr>
      </w:pPr>
      <w:r w:rsidRPr="002E3933">
        <w:rPr>
          <w:rFonts w:cstheme="minorHAnsi"/>
        </w:rPr>
        <w:lastRenderedPageBreak/>
        <w:t xml:space="preserve">Legenda: </w:t>
      </w:r>
    </w:p>
    <w:p w14:paraId="1EFBD05C" w14:textId="77777777" w:rsidR="002E3933" w:rsidRDefault="002E3933" w:rsidP="002E3933">
      <w:pPr>
        <w:pStyle w:val="Akapitzlist"/>
        <w:spacing w:line="360" w:lineRule="auto"/>
        <w:ind w:left="709"/>
        <w:jc w:val="both"/>
        <w:rPr>
          <w:rFonts w:cstheme="minorHAnsi"/>
        </w:rPr>
      </w:pPr>
      <w:r w:rsidRPr="002E3933">
        <w:rPr>
          <w:rFonts w:cstheme="minorHAnsi"/>
        </w:rPr>
        <w:t xml:space="preserve">MTTD = </w:t>
      </w:r>
      <w:proofErr w:type="spellStart"/>
      <w:r w:rsidRPr="002E3933">
        <w:rPr>
          <w:rFonts w:cstheme="minorHAnsi"/>
        </w:rPr>
        <w:t>Mean</w:t>
      </w:r>
      <w:proofErr w:type="spellEnd"/>
      <w:r w:rsidRPr="002E3933">
        <w:rPr>
          <w:rFonts w:cstheme="minorHAnsi"/>
        </w:rPr>
        <w:t xml:space="preserve"> Time to </w:t>
      </w:r>
      <w:proofErr w:type="spellStart"/>
      <w:r w:rsidRPr="002E3933">
        <w:rPr>
          <w:rFonts w:cstheme="minorHAnsi"/>
        </w:rPr>
        <w:t>Detect</w:t>
      </w:r>
      <w:proofErr w:type="spellEnd"/>
      <w:r w:rsidRPr="002E3933">
        <w:rPr>
          <w:rFonts w:cstheme="minorHAnsi"/>
        </w:rPr>
        <w:t xml:space="preserve"> (czas od wystąpienia zdarzenia do wygenerowania alertu przez </w:t>
      </w:r>
      <w:r>
        <w:rPr>
          <w:rFonts w:cstheme="minorHAnsi"/>
        </w:rPr>
        <w:t>Usługę SOC</w:t>
      </w:r>
      <w:r w:rsidRPr="002E3933">
        <w:rPr>
          <w:rFonts w:cstheme="minorHAnsi"/>
        </w:rPr>
        <w:t>);</w:t>
      </w:r>
    </w:p>
    <w:p w14:paraId="62955BA2" w14:textId="3D751B5C" w:rsidR="002E3933" w:rsidRDefault="002E3933" w:rsidP="002E3933">
      <w:pPr>
        <w:pStyle w:val="Akapitzlist"/>
        <w:spacing w:line="360" w:lineRule="auto"/>
        <w:ind w:left="709"/>
        <w:contextualSpacing w:val="0"/>
        <w:jc w:val="both"/>
        <w:rPr>
          <w:rFonts w:cstheme="minorHAnsi"/>
        </w:rPr>
      </w:pPr>
      <w:r w:rsidRPr="002E3933">
        <w:rPr>
          <w:rFonts w:cstheme="minorHAnsi"/>
        </w:rPr>
        <w:t xml:space="preserve">MTTR = </w:t>
      </w:r>
      <w:proofErr w:type="spellStart"/>
      <w:r w:rsidRPr="002E3933">
        <w:rPr>
          <w:rFonts w:cstheme="minorHAnsi"/>
        </w:rPr>
        <w:t>Mean</w:t>
      </w:r>
      <w:proofErr w:type="spellEnd"/>
      <w:r w:rsidRPr="002E3933">
        <w:rPr>
          <w:rFonts w:cstheme="minorHAnsi"/>
        </w:rPr>
        <w:t xml:space="preserve"> Time to </w:t>
      </w:r>
      <w:proofErr w:type="spellStart"/>
      <w:r w:rsidRPr="002E3933">
        <w:rPr>
          <w:rFonts w:cstheme="minorHAnsi"/>
        </w:rPr>
        <w:t>Respond</w:t>
      </w:r>
      <w:proofErr w:type="spellEnd"/>
      <w:r w:rsidRPr="002E3933">
        <w:rPr>
          <w:rFonts w:cstheme="minorHAnsi"/>
        </w:rPr>
        <w:t xml:space="preserve"> (czas od alertu do pierwszego działania analityka lub podjęcia działań automatycznych);</w:t>
      </w:r>
    </w:p>
    <w:p w14:paraId="0126D3BF" w14:textId="12752DA1" w:rsidR="002E3933" w:rsidRDefault="002E3933" w:rsidP="0004476B">
      <w:pPr>
        <w:pStyle w:val="Akapitzlist"/>
        <w:numPr>
          <w:ilvl w:val="1"/>
          <w:numId w:val="20"/>
        </w:numPr>
        <w:spacing w:line="360" w:lineRule="auto"/>
        <w:ind w:left="709" w:hanging="283"/>
        <w:jc w:val="both"/>
        <w:rPr>
          <w:rFonts w:cstheme="minorHAnsi"/>
        </w:rPr>
      </w:pPr>
      <w:r w:rsidRPr="002E3933">
        <w:rPr>
          <w:rFonts w:cstheme="minorHAnsi"/>
        </w:rPr>
        <w:t>Dostępność Platformy i Konta Użytkownika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2500"/>
        <w:gridCol w:w="3360"/>
      </w:tblGrid>
      <w:tr w:rsidR="002E3933" w:rsidRPr="002E3933" w14:paraId="30D21140" w14:textId="77777777" w:rsidTr="001228C9">
        <w:trPr>
          <w:tblHeader/>
        </w:trPr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335FDA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Parametr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F10257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Gwarantowany poziom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F39CC6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Uwagi</w:t>
            </w:r>
          </w:p>
        </w:tc>
      </w:tr>
      <w:tr w:rsidR="002E3933" w:rsidRPr="002E3933" w14:paraId="64681562" w14:textId="77777777" w:rsidTr="001228C9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EC9C5F" w14:textId="3A5F82B2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 xml:space="preserve">Dostępność </w:t>
            </w:r>
            <w:r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P</w:t>
            </w: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latformy</w:t>
            </w:r>
            <w:r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 xml:space="preserve"> SOC</w:t>
            </w: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 xml:space="preserve"> (monitoring)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378D00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99,5% / miesiąc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292473" w14:textId="079E61E4" w:rsidR="002E3933" w:rsidRPr="002E3933" w:rsidRDefault="002E3933" w:rsidP="00F03CD8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 xml:space="preserve">Czas obliczany wg </w:t>
            </w:r>
            <w:r w:rsidR="00F03CD8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pkt 3</w:t>
            </w: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 xml:space="preserve"> SLA</w:t>
            </w:r>
          </w:p>
        </w:tc>
      </w:tr>
      <w:tr w:rsidR="002E3933" w:rsidRPr="002E3933" w14:paraId="5739B50F" w14:textId="77777777" w:rsidTr="001228C9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0946FE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Dostępność Konta Użytkownika (</w:t>
            </w:r>
            <w:proofErr w:type="spellStart"/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dashboard</w:t>
            </w:r>
            <w:proofErr w:type="spellEnd"/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)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F53173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99,0% / miesiąc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76E4F0" w14:textId="7F0C70CF" w:rsidR="002E3933" w:rsidRPr="002E3933" w:rsidRDefault="002E3933" w:rsidP="00F03CD8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 xml:space="preserve">Czas obliczany wg </w:t>
            </w:r>
            <w:r w:rsidR="00F03CD8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pkt 3</w:t>
            </w:r>
            <w:r w:rsidR="00F03CD8"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 xml:space="preserve"> </w:t>
            </w: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SLA</w:t>
            </w:r>
          </w:p>
        </w:tc>
      </w:tr>
      <w:tr w:rsidR="002E3933" w:rsidRPr="002E3933" w14:paraId="5E9DE360" w14:textId="77777777" w:rsidTr="001228C9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E3F38A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Maksymalny czas planowanej przerwy serwisowej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2CEF9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4 h / miesiąc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CAF821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Wymagane 5-dniowe ogłoszenie</w:t>
            </w:r>
          </w:p>
        </w:tc>
      </w:tr>
      <w:tr w:rsidR="002E3933" w:rsidRPr="002E3933" w14:paraId="02A08E91" w14:textId="77777777" w:rsidTr="001228C9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8CE76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Liczba obsługiwanych Incydentów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8576FC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Bez ograniczeń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0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326D87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Dotyczy Incydentów P1–P3</w:t>
            </w:r>
          </w:p>
        </w:tc>
      </w:tr>
    </w:tbl>
    <w:p w14:paraId="5EE4B0EB" w14:textId="77777777" w:rsidR="002E3933" w:rsidRDefault="002E3933" w:rsidP="002E3933">
      <w:pPr>
        <w:pStyle w:val="Akapitzlist"/>
        <w:spacing w:line="360" w:lineRule="auto"/>
        <w:ind w:left="709"/>
        <w:jc w:val="both"/>
        <w:rPr>
          <w:rFonts w:cstheme="minorHAnsi"/>
        </w:rPr>
      </w:pPr>
    </w:p>
    <w:p w14:paraId="5177C281" w14:textId="41FEEF20" w:rsidR="002E3933" w:rsidRDefault="002E3933" w:rsidP="0004476B">
      <w:pPr>
        <w:pStyle w:val="Akapitzlist"/>
        <w:numPr>
          <w:ilvl w:val="1"/>
          <w:numId w:val="20"/>
        </w:numPr>
        <w:spacing w:line="360" w:lineRule="auto"/>
        <w:ind w:left="709" w:hanging="283"/>
        <w:jc w:val="both"/>
        <w:rPr>
          <w:rFonts w:cstheme="minorHAnsi"/>
        </w:rPr>
      </w:pPr>
      <w:r>
        <w:rPr>
          <w:rFonts w:cstheme="minorHAnsi"/>
        </w:rPr>
        <w:t>Częstotliwość</w:t>
      </w:r>
      <w:r w:rsidRPr="002E3933">
        <w:rPr>
          <w:rFonts w:cstheme="minorHAnsi"/>
        </w:rPr>
        <w:t xml:space="preserve"> Raportów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2200"/>
        <w:gridCol w:w="3660"/>
      </w:tblGrid>
      <w:tr w:rsidR="002E3933" w:rsidRPr="002E3933" w14:paraId="33F425AC" w14:textId="77777777" w:rsidTr="001228C9">
        <w:trPr>
          <w:tblHeader/>
        </w:trPr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1D4B25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Raport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D8C241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Częstotliwość</w:t>
            </w:r>
          </w:p>
        </w:tc>
        <w:tc>
          <w:tcPr>
            <w:tcW w:w="36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4080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DA0FC19" w14:textId="77777777" w:rsidR="002E3933" w:rsidRPr="002E3933" w:rsidRDefault="002E3933" w:rsidP="002E3933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b/>
                <w:bCs/>
                <w:color w:val="FFFFFF"/>
                <w:kern w:val="0"/>
                <w:sz w:val="19"/>
                <w:szCs w:val="19"/>
                <w:lang w:eastAsia="pl-PL"/>
                <w14:ligatures w14:val="none"/>
              </w:rPr>
              <w:t>Termin dostarczenia</w:t>
            </w:r>
          </w:p>
        </w:tc>
      </w:tr>
      <w:tr w:rsidR="002E3933" w:rsidRPr="002E3933" w14:paraId="3B49D10F" w14:textId="77777777" w:rsidTr="001228C9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56021D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Raport SOC (zbiorczy Incydenty + rekomendacje)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BE914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Miesięczny</w:t>
            </w:r>
          </w:p>
        </w:tc>
        <w:tc>
          <w:tcPr>
            <w:tcW w:w="36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49763D" w14:textId="77777777" w:rsidR="002E3933" w:rsidRPr="002E3933" w:rsidRDefault="002E3933" w:rsidP="002E3933">
            <w:pPr>
              <w:spacing w:after="0" w:line="240" w:lineRule="auto"/>
              <w:rPr>
                <w:rFonts w:ascii="Arial" w:eastAsia="Arial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3933">
              <w:rPr>
                <w:rFonts w:ascii="Arial" w:eastAsia="Arial" w:hAnsi="Arial" w:cs="Arial"/>
                <w:color w:val="1A1A1A"/>
                <w:kern w:val="0"/>
                <w:sz w:val="19"/>
                <w:szCs w:val="19"/>
                <w:lang w:eastAsia="pl-PL"/>
                <w14:ligatures w14:val="none"/>
              </w:rPr>
              <w:t>Do 10. dnia następnego miesiąca</w:t>
            </w:r>
          </w:p>
        </w:tc>
      </w:tr>
    </w:tbl>
    <w:p w14:paraId="7A26AB62" w14:textId="4E52E8D9" w:rsidR="0004476B" w:rsidRDefault="002E3933" w:rsidP="002E3933">
      <w:pPr>
        <w:pStyle w:val="Akapitzlist"/>
        <w:numPr>
          <w:ilvl w:val="3"/>
          <w:numId w:val="21"/>
        </w:numPr>
        <w:spacing w:before="160" w:after="0" w:line="360" w:lineRule="auto"/>
        <w:ind w:left="425" w:hanging="357"/>
        <w:contextualSpacing w:val="0"/>
        <w:jc w:val="both"/>
        <w:rPr>
          <w:rFonts w:cstheme="minorHAnsi"/>
        </w:rPr>
      </w:pPr>
      <w:r w:rsidRPr="002E3933">
        <w:rPr>
          <w:rFonts w:cstheme="minorHAnsi"/>
        </w:rPr>
        <w:t>Obliczanie dostępności i naliczanie naruszeń SLA</w:t>
      </w:r>
    </w:p>
    <w:p w14:paraId="40BB53E5" w14:textId="495895B5" w:rsidR="002E3933" w:rsidRDefault="002E3933" w:rsidP="002E3933">
      <w:pPr>
        <w:pStyle w:val="Akapitzlist"/>
        <w:numPr>
          <w:ilvl w:val="0"/>
          <w:numId w:val="68"/>
        </w:numPr>
        <w:spacing w:after="0" w:line="360" w:lineRule="auto"/>
        <w:ind w:left="782" w:hanging="357"/>
        <w:contextualSpacing w:val="0"/>
        <w:jc w:val="both"/>
        <w:rPr>
          <w:rFonts w:cstheme="minorHAnsi"/>
        </w:rPr>
      </w:pPr>
      <w:r w:rsidRPr="002E3933">
        <w:rPr>
          <w:rFonts w:cstheme="minorHAnsi"/>
        </w:rPr>
        <w:t>Definicja niedostępności</w:t>
      </w:r>
    </w:p>
    <w:p w14:paraId="166DF9BA" w14:textId="5E8E4AD6" w:rsidR="002E3933" w:rsidRDefault="002E3933" w:rsidP="002E3933">
      <w:pPr>
        <w:pStyle w:val="Akapitzlist"/>
        <w:numPr>
          <w:ilvl w:val="1"/>
          <w:numId w:val="19"/>
        </w:numPr>
        <w:spacing w:after="0" w:line="360" w:lineRule="auto"/>
        <w:ind w:left="993"/>
        <w:jc w:val="both"/>
        <w:rPr>
          <w:rFonts w:cstheme="minorHAnsi"/>
        </w:rPr>
      </w:pPr>
      <w:r w:rsidRPr="002E3933">
        <w:rPr>
          <w:rFonts w:cstheme="minorHAnsi"/>
        </w:rPr>
        <w:t xml:space="preserve">Niedostępność Usługi </w:t>
      </w:r>
      <w:r>
        <w:rPr>
          <w:rFonts w:cstheme="minorHAnsi"/>
        </w:rPr>
        <w:t xml:space="preserve">SOC </w:t>
      </w:r>
      <w:r w:rsidR="001B49AD">
        <w:rPr>
          <w:rFonts w:cstheme="minorHAnsi"/>
        </w:rPr>
        <w:t>(</w:t>
      </w:r>
      <w:proofErr w:type="spellStart"/>
      <w:r w:rsidR="001B49AD">
        <w:rPr>
          <w:rFonts w:cstheme="minorHAnsi"/>
        </w:rPr>
        <w:t>Downtime</w:t>
      </w:r>
      <w:proofErr w:type="spellEnd"/>
      <w:r w:rsidR="001B49AD">
        <w:rPr>
          <w:rFonts w:cstheme="minorHAnsi"/>
        </w:rPr>
        <w:t xml:space="preserve">) </w:t>
      </w:r>
      <w:r w:rsidRPr="002E3933">
        <w:rPr>
          <w:rFonts w:cstheme="minorHAnsi"/>
        </w:rPr>
        <w:t xml:space="preserve">oznacza całkowity brak możliwości zbierania przez </w:t>
      </w:r>
      <w:r>
        <w:rPr>
          <w:rFonts w:cstheme="minorHAnsi"/>
        </w:rPr>
        <w:t>Usługę SOC</w:t>
      </w:r>
      <w:r w:rsidRPr="002E3933">
        <w:rPr>
          <w:rFonts w:cstheme="minorHAnsi"/>
        </w:rPr>
        <w:t xml:space="preserve"> danych telemetrycznych z </w:t>
      </w:r>
      <w:r>
        <w:rPr>
          <w:rFonts w:cstheme="minorHAnsi"/>
        </w:rPr>
        <w:t xml:space="preserve">Systemu Zamawiającego </w:t>
      </w:r>
      <w:r w:rsidRPr="002E3933">
        <w:rPr>
          <w:rFonts w:cstheme="minorHAnsi"/>
        </w:rPr>
        <w:t>lub całkowity brak dostępu do Konta Użytkownika, trwający nieprzerwanie dłużej niż 5 minut.</w:t>
      </w:r>
    </w:p>
    <w:p w14:paraId="14121F34" w14:textId="77777777" w:rsidR="002E3933" w:rsidRPr="002E3933" w:rsidRDefault="002E3933" w:rsidP="002E3933">
      <w:pPr>
        <w:pStyle w:val="Akapitzlist"/>
        <w:numPr>
          <w:ilvl w:val="1"/>
          <w:numId w:val="19"/>
        </w:numPr>
        <w:spacing w:after="0" w:line="360" w:lineRule="auto"/>
        <w:ind w:left="993"/>
        <w:jc w:val="both"/>
        <w:rPr>
          <w:rFonts w:cstheme="minorHAnsi"/>
        </w:rPr>
      </w:pPr>
      <w:r w:rsidRPr="002E3933">
        <w:rPr>
          <w:rFonts w:cstheme="minorHAnsi"/>
        </w:rPr>
        <w:t>Następujące sytuacje nie są wliczane do czasu niedostępności:</w:t>
      </w:r>
    </w:p>
    <w:p w14:paraId="1643BE13" w14:textId="4ACB9A40" w:rsidR="002E3933" w:rsidRDefault="001B49AD" w:rsidP="001B49AD">
      <w:pPr>
        <w:pStyle w:val="Akapitzlist"/>
        <w:numPr>
          <w:ilvl w:val="4"/>
          <w:numId w:val="21"/>
        </w:numPr>
        <w:spacing w:after="0" w:line="360" w:lineRule="auto"/>
        <w:ind w:left="1276"/>
        <w:jc w:val="both"/>
        <w:rPr>
          <w:rFonts w:cstheme="minorHAnsi"/>
        </w:rPr>
      </w:pPr>
      <w:r>
        <w:rPr>
          <w:rFonts w:cstheme="minorHAnsi"/>
        </w:rPr>
        <w:t>p</w:t>
      </w:r>
      <w:r w:rsidR="002E3933" w:rsidRPr="002E3933">
        <w:rPr>
          <w:rFonts w:cstheme="minorHAnsi"/>
        </w:rPr>
        <w:t>lanowane przerwy serwisowe ogłoszone z co najmniej 5-dniowym wyprzedzeniem</w:t>
      </w:r>
      <w:r>
        <w:rPr>
          <w:rFonts w:cstheme="minorHAnsi"/>
        </w:rPr>
        <w:t>,</w:t>
      </w:r>
    </w:p>
    <w:p w14:paraId="3FDF8A83" w14:textId="32E176D0" w:rsidR="002E3933" w:rsidRDefault="001B49AD" w:rsidP="001B49AD">
      <w:pPr>
        <w:pStyle w:val="Akapitzlist"/>
        <w:numPr>
          <w:ilvl w:val="4"/>
          <w:numId w:val="21"/>
        </w:numPr>
        <w:spacing w:after="0" w:line="360" w:lineRule="auto"/>
        <w:ind w:left="1276"/>
        <w:jc w:val="both"/>
        <w:rPr>
          <w:rFonts w:cstheme="minorHAnsi"/>
        </w:rPr>
      </w:pPr>
      <w:r>
        <w:rPr>
          <w:rFonts w:cstheme="minorHAnsi"/>
        </w:rPr>
        <w:t>n</w:t>
      </w:r>
      <w:r w:rsidR="002E3933" w:rsidRPr="001B49AD">
        <w:rPr>
          <w:rFonts w:cstheme="minorHAnsi"/>
        </w:rPr>
        <w:t xml:space="preserve">iedostępność wynikająca z przyczyn leżących po stronie </w:t>
      </w:r>
      <w:r>
        <w:rPr>
          <w:rFonts w:cstheme="minorHAnsi"/>
        </w:rPr>
        <w:t>Zamawiającego</w:t>
      </w:r>
      <w:r w:rsidR="002E3933" w:rsidRPr="001B49AD">
        <w:rPr>
          <w:rFonts w:cstheme="minorHAnsi"/>
        </w:rPr>
        <w:t xml:space="preserve"> (np. odłączenie sieci, deinstalacja </w:t>
      </w:r>
      <w:r>
        <w:rPr>
          <w:rFonts w:cstheme="minorHAnsi"/>
        </w:rPr>
        <w:t>a</w:t>
      </w:r>
      <w:r w:rsidR="002E3933" w:rsidRPr="001B49AD">
        <w:rPr>
          <w:rFonts w:cstheme="minorHAnsi"/>
        </w:rPr>
        <w:t>genta</w:t>
      </w:r>
      <w:r>
        <w:rPr>
          <w:rFonts w:cstheme="minorHAnsi"/>
        </w:rPr>
        <w:t xml:space="preserve"> Systemu</w:t>
      </w:r>
      <w:r w:rsidR="002E3933" w:rsidRPr="001B49AD">
        <w:rPr>
          <w:rFonts w:cstheme="minorHAnsi"/>
        </w:rPr>
        <w:t>, blokada ruchu sieciowego)</w:t>
      </w:r>
      <w:r>
        <w:rPr>
          <w:rFonts w:cstheme="minorHAnsi"/>
        </w:rPr>
        <w:t>,</w:t>
      </w:r>
    </w:p>
    <w:p w14:paraId="7DD1927C" w14:textId="466639AA" w:rsidR="002E3933" w:rsidRDefault="001B49AD" w:rsidP="001B49AD">
      <w:pPr>
        <w:pStyle w:val="Akapitzlist"/>
        <w:numPr>
          <w:ilvl w:val="4"/>
          <w:numId w:val="21"/>
        </w:numPr>
        <w:spacing w:after="0" w:line="360" w:lineRule="auto"/>
        <w:ind w:left="1276"/>
        <w:jc w:val="both"/>
        <w:rPr>
          <w:rFonts w:cstheme="minorHAnsi"/>
        </w:rPr>
      </w:pPr>
      <w:r>
        <w:rPr>
          <w:rFonts w:cstheme="minorHAnsi"/>
        </w:rPr>
        <w:t>z</w:t>
      </w:r>
      <w:r w:rsidR="002E3933" w:rsidRPr="001B49AD">
        <w:rPr>
          <w:rFonts w:cstheme="minorHAnsi"/>
        </w:rPr>
        <w:t>darzenia siły wyższej</w:t>
      </w:r>
      <w:r>
        <w:rPr>
          <w:rFonts w:cstheme="minorHAnsi"/>
        </w:rPr>
        <w:t>,</w:t>
      </w:r>
    </w:p>
    <w:p w14:paraId="79D9E5D0" w14:textId="18E439C7" w:rsidR="002E3933" w:rsidRDefault="001B49AD" w:rsidP="001B49AD">
      <w:pPr>
        <w:pStyle w:val="Akapitzlist"/>
        <w:numPr>
          <w:ilvl w:val="4"/>
          <w:numId w:val="21"/>
        </w:numPr>
        <w:spacing w:after="0" w:line="360" w:lineRule="auto"/>
        <w:ind w:left="1276"/>
        <w:jc w:val="both"/>
        <w:rPr>
          <w:rFonts w:cstheme="minorHAnsi"/>
        </w:rPr>
      </w:pPr>
      <w:r>
        <w:rPr>
          <w:rFonts w:cstheme="minorHAnsi"/>
        </w:rPr>
        <w:t>p</w:t>
      </w:r>
      <w:r w:rsidR="002E3933" w:rsidRPr="001B49AD">
        <w:rPr>
          <w:rFonts w:cstheme="minorHAnsi"/>
        </w:rPr>
        <w:t>rzerwy trwające krócej niż 5 minut.</w:t>
      </w:r>
    </w:p>
    <w:p w14:paraId="48216D15" w14:textId="77777777" w:rsidR="001B49AD" w:rsidRPr="001B49AD" w:rsidRDefault="001B49AD" w:rsidP="001B49AD">
      <w:pPr>
        <w:pStyle w:val="Akapitzlist"/>
        <w:spacing w:after="0" w:line="360" w:lineRule="auto"/>
        <w:ind w:left="1276"/>
        <w:jc w:val="both"/>
        <w:rPr>
          <w:rFonts w:cstheme="minorHAnsi"/>
        </w:rPr>
      </w:pPr>
    </w:p>
    <w:p w14:paraId="7644F204" w14:textId="0779009C" w:rsidR="002E3933" w:rsidRDefault="002E3933" w:rsidP="00684822">
      <w:pPr>
        <w:pStyle w:val="Akapitzlist"/>
        <w:numPr>
          <w:ilvl w:val="0"/>
          <w:numId w:val="68"/>
        </w:numPr>
        <w:spacing w:after="0" w:line="360" w:lineRule="auto"/>
        <w:ind w:left="782" w:hanging="357"/>
        <w:contextualSpacing w:val="0"/>
        <w:jc w:val="both"/>
        <w:rPr>
          <w:rFonts w:cstheme="minorHAnsi"/>
        </w:rPr>
      </w:pPr>
      <w:r w:rsidRPr="002E3933">
        <w:rPr>
          <w:rFonts w:cstheme="minorHAnsi"/>
        </w:rPr>
        <w:lastRenderedPageBreak/>
        <w:t>Wzór obliczania dostępności</w:t>
      </w:r>
    </w:p>
    <w:p w14:paraId="0B96D553" w14:textId="77777777" w:rsidR="001B49AD" w:rsidRDefault="001B49AD" w:rsidP="00684822">
      <w:pPr>
        <w:pStyle w:val="Akapitzlist"/>
        <w:spacing w:after="80" w:line="360" w:lineRule="auto"/>
        <w:ind w:left="782"/>
        <w:jc w:val="both"/>
      </w:pPr>
      <w:r w:rsidRPr="001B49AD">
        <w:rPr>
          <w:color w:val="1A1A1A"/>
        </w:rPr>
        <w:t xml:space="preserve">Dostępność miesięczna [%] = ((Łączny czas w miesiącu [min] – </w:t>
      </w:r>
      <w:proofErr w:type="spellStart"/>
      <w:r w:rsidRPr="001B49AD">
        <w:rPr>
          <w:color w:val="1A1A1A"/>
        </w:rPr>
        <w:t>Downtime</w:t>
      </w:r>
      <w:proofErr w:type="spellEnd"/>
      <w:r w:rsidRPr="001B49AD">
        <w:rPr>
          <w:color w:val="1A1A1A"/>
        </w:rPr>
        <w:t xml:space="preserve"> [min] – Wyłączony </w:t>
      </w:r>
      <w:proofErr w:type="spellStart"/>
      <w:r w:rsidRPr="001B49AD">
        <w:rPr>
          <w:color w:val="1A1A1A"/>
        </w:rPr>
        <w:t>Downtime</w:t>
      </w:r>
      <w:proofErr w:type="spellEnd"/>
      <w:r w:rsidRPr="001B49AD">
        <w:rPr>
          <w:color w:val="1A1A1A"/>
        </w:rPr>
        <w:t xml:space="preserve"> [min]) / Łączny czas w miesiącu [min]) × 100</w:t>
      </w:r>
    </w:p>
    <w:p w14:paraId="30501733" w14:textId="348283CE" w:rsidR="001B49AD" w:rsidRDefault="001B49AD" w:rsidP="00684822">
      <w:pPr>
        <w:pStyle w:val="Akapitzlist"/>
        <w:spacing w:after="0" w:line="360" w:lineRule="auto"/>
        <w:ind w:left="785"/>
        <w:contextualSpacing w:val="0"/>
        <w:jc w:val="both"/>
        <w:rPr>
          <w:rFonts w:cstheme="minorHAnsi"/>
        </w:rPr>
      </w:pPr>
      <w:r>
        <w:rPr>
          <w:color w:val="1A1A1A"/>
        </w:rPr>
        <w:t>Łączny czas w miesiącu = liczba dni w miesiącu × 1440 minut.</w:t>
      </w:r>
    </w:p>
    <w:p w14:paraId="3117FD38" w14:textId="77777777" w:rsidR="001228C9" w:rsidRDefault="001228C9" w:rsidP="00224AAB">
      <w:pPr>
        <w:jc w:val="both"/>
        <w:rPr>
          <w:rFonts w:cstheme="minorHAnsi"/>
        </w:rPr>
      </w:pPr>
    </w:p>
    <w:p w14:paraId="63088053" w14:textId="48AD7E64" w:rsidR="00224AAB" w:rsidRPr="00F03CD8" w:rsidRDefault="00684822" w:rsidP="00F03CD8">
      <w:pPr>
        <w:pStyle w:val="Akapitzlist"/>
        <w:numPr>
          <w:ilvl w:val="0"/>
          <w:numId w:val="66"/>
        </w:numPr>
        <w:ind w:left="567" w:hanging="283"/>
        <w:jc w:val="both"/>
        <w:rPr>
          <w:rFonts w:cstheme="minorHAnsi"/>
          <w:b/>
        </w:rPr>
      </w:pPr>
      <w:r w:rsidRPr="00F03CD8">
        <w:rPr>
          <w:rFonts w:cstheme="minorHAnsi"/>
          <w:b/>
        </w:rPr>
        <w:t>Wartość oferty</w:t>
      </w:r>
    </w:p>
    <w:tbl>
      <w:tblPr>
        <w:tblStyle w:val="Tabela-Siatka"/>
        <w:tblW w:w="9691" w:type="dxa"/>
        <w:tblLook w:val="04A0" w:firstRow="1" w:lastRow="0" w:firstColumn="1" w:lastColumn="0" w:noHBand="0" w:noVBand="1"/>
      </w:tblPr>
      <w:tblGrid>
        <w:gridCol w:w="1294"/>
        <w:gridCol w:w="4513"/>
        <w:gridCol w:w="1294"/>
        <w:gridCol w:w="1295"/>
        <w:gridCol w:w="1295"/>
      </w:tblGrid>
      <w:tr w:rsidR="00610074" w14:paraId="07A949D3" w14:textId="77777777" w:rsidTr="00610074">
        <w:tc>
          <w:tcPr>
            <w:tcW w:w="1294" w:type="dxa"/>
          </w:tcPr>
          <w:p w14:paraId="5601ADC9" w14:textId="011464B4" w:rsidR="00610074" w:rsidRDefault="00610074" w:rsidP="00224A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4513" w:type="dxa"/>
          </w:tcPr>
          <w:p w14:paraId="1974D35C" w14:textId="0C1932D3" w:rsidR="00610074" w:rsidRDefault="00610074" w:rsidP="00224A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Nazwa zadania</w:t>
            </w:r>
          </w:p>
        </w:tc>
        <w:tc>
          <w:tcPr>
            <w:tcW w:w="1294" w:type="dxa"/>
          </w:tcPr>
          <w:p w14:paraId="31DD3402" w14:textId="4E902D0D" w:rsidR="00610074" w:rsidRDefault="00610074" w:rsidP="00224A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Wartość netto</w:t>
            </w:r>
          </w:p>
        </w:tc>
        <w:tc>
          <w:tcPr>
            <w:tcW w:w="1295" w:type="dxa"/>
          </w:tcPr>
          <w:p w14:paraId="0E21046D" w14:textId="27F1CD2C" w:rsidR="00610074" w:rsidRDefault="00610074" w:rsidP="00224A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VAT %</w:t>
            </w:r>
          </w:p>
        </w:tc>
        <w:tc>
          <w:tcPr>
            <w:tcW w:w="1295" w:type="dxa"/>
          </w:tcPr>
          <w:p w14:paraId="23B378F4" w14:textId="74998CA6" w:rsidR="00610074" w:rsidRDefault="00610074" w:rsidP="00224A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Wartość brutto</w:t>
            </w:r>
          </w:p>
        </w:tc>
      </w:tr>
      <w:tr w:rsidR="00610074" w14:paraId="4D0315E5" w14:textId="77777777" w:rsidTr="00610074">
        <w:tc>
          <w:tcPr>
            <w:tcW w:w="1294" w:type="dxa"/>
          </w:tcPr>
          <w:p w14:paraId="0481CAEB" w14:textId="07B7FB7F" w:rsidR="00610074" w:rsidRDefault="00610074" w:rsidP="00224A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4513" w:type="dxa"/>
          </w:tcPr>
          <w:p w14:paraId="025253BF" w14:textId="64CB768E" w:rsidR="00610074" w:rsidRDefault="00610074" w:rsidP="007B1D08">
            <w:pPr>
              <w:spacing w:after="160" w:line="259" w:lineRule="auto"/>
              <w:jc w:val="both"/>
              <w:rPr>
                <w:rFonts w:cstheme="minorHAnsi"/>
              </w:rPr>
            </w:pPr>
            <w:r w:rsidRPr="00610074">
              <w:rPr>
                <w:rFonts w:cstheme="minorHAnsi"/>
              </w:rPr>
              <w:t>Zakup oprogramowania</w:t>
            </w:r>
            <w:r w:rsidR="001739B4">
              <w:rPr>
                <w:rFonts w:cstheme="minorHAnsi"/>
              </w:rPr>
              <w:t xml:space="preserve"> (Systemu)</w:t>
            </w:r>
            <w:r w:rsidRPr="00610074">
              <w:rPr>
                <w:rFonts w:cstheme="minorHAnsi"/>
              </w:rPr>
              <w:t xml:space="preserve"> oraz licencji na systemy</w:t>
            </w:r>
            <w:r>
              <w:rPr>
                <w:rFonts w:cstheme="minorHAnsi"/>
              </w:rPr>
              <w:t xml:space="preserve"> </w:t>
            </w:r>
            <w:r w:rsidRPr="00610074">
              <w:rPr>
                <w:rFonts w:cstheme="minorHAnsi"/>
              </w:rPr>
              <w:t>bezpieczeństwa, wdrożenie systemu, szkolenie administratorów</w:t>
            </w:r>
            <w:r>
              <w:rPr>
                <w:rFonts w:cstheme="minorHAnsi"/>
              </w:rPr>
              <w:t xml:space="preserve"> </w:t>
            </w:r>
            <w:r w:rsidRPr="00610074">
              <w:rPr>
                <w:rFonts w:cstheme="minorHAnsi"/>
              </w:rPr>
              <w:t xml:space="preserve">systemu, </w:t>
            </w:r>
            <w:r w:rsidR="001739B4">
              <w:rPr>
                <w:rFonts w:cstheme="minorHAnsi"/>
              </w:rPr>
              <w:t>wraz z gwarancją (</w:t>
            </w:r>
            <w:r w:rsidRPr="00610074">
              <w:rPr>
                <w:rFonts w:cstheme="minorHAnsi"/>
              </w:rPr>
              <w:t>utrzymanie</w:t>
            </w:r>
            <w:r w:rsidR="001739B4">
              <w:rPr>
                <w:rFonts w:cstheme="minorHAnsi"/>
              </w:rPr>
              <w:t>m,</w:t>
            </w:r>
            <w:r w:rsidR="008F1BFE">
              <w:rPr>
                <w:rFonts w:cstheme="minorHAnsi"/>
              </w:rPr>
              <w:t xml:space="preserve"> </w:t>
            </w:r>
            <w:r w:rsidRPr="00610074">
              <w:rPr>
                <w:rFonts w:cstheme="minorHAnsi"/>
              </w:rPr>
              <w:t>aktualizacj</w:t>
            </w:r>
            <w:r w:rsidR="001739B4">
              <w:rPr>
                <w:rFonts w:cstheme="minorHAnsi"/>
              </w:rPr>
              <w:t xml:space="preserve">ą i nadzorem autorskim nad </w:t>
            </w:r>
            <w:r w:rsidRPr="00610074">
              <w:rPr>
                <w:rFonts w:cstheme="minorHAnsi"/>
              </w:rPr>
              <w:t xml:space="preserve"> </w:t>
            </w:r>
            <w:r w:rsidR="001739B4">
              <w:rPr>
                <w:rFonts w:cstheme="minorHAnsi"/>
              </w:rPr>
              <w:t>S</w:t>
            </w:r>
            <w:r w:rsidRPr="00610074">
              <w:rPr>
                <w:rFonts w:cstheme="minorHAnsi"/>
              </w:rPr>
              <w:t>ystem</w:t>
            </w:r>
            <w:r w:rsidR="001739B4">
              <w:rPr>
                <w:rFonts w:cstheme="minorHAnsi"/>
              </w:rPr>
              <w:t>em)</w:t>
            </w:r>
            <w:r w:rsidRPr="00610074">
              <w:rPr>
                <w:rFonts w:cstheme="minorHAnsi"/>
              </w:rPr>
              <w:t xml:space="preserve"> przez okres 3 lat</w:t>
            </w:r>
          </w:p>
        </w:tc>
        <w:tc>
          <w:tcPr>
            <w:tcW w:w="1294" w:type="dxa"/>
          </w:tcPr>
          <w:p w14:paraId="2B63669C" w14:textId="77777777" w:rsidR="00610074" w:rsidRDefault="00610074" w:rsidP="00224AAB">
            <w:pPr>
              <w:jc w:val="both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1F642633" w14:textId="77777777" w:rsidR="00610074" w:rsidRDefault="00610074" w:rsidP="00224AAB">
            <w:pPr>
              <w:jc w:val="both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601A2D7F" w14:textId="77777777" w:rsidR="00610074" w:rsidRDefault="00610074" w:rsidP="00224AAB">
            <w:pPr>
              <w:jc w:val="both"/>
              <w:rPr>
                <w:rFonts w:cstheme="minorHAnsi"/>
              </w:rPr>
            </w:pPr>
          </w:p>
        </w:tc>
      </w:tr>
      <w:tr w:rsidR="00610074" w14:paraId="4AF3184C" w14:textId="77777777" w:rsidTr="00610074">
        <w:tc>
          <w:tcPr>
            <w:tcW w:w="1294" w:type="dxa"/>
          </w:tcPr>
          <w:p w14:paraId="0A6BDD6B" w14:textId="56B43DBD" w:rsidR="00610074" w:rsidRDefault="00610074" w:rsidP="00224A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4513" w:type="dxa"/>
          </w:tcPr>
          <w:p w14:paraId="671A0293" w14:textId="24C27A16" w:rsidR="00610074" w:rsidRDefault="00610074" w:rsidP="00610074">
            <w:pPr>
              <w:spacing w:after="160" w:line="259" w:lineRule="auto"/>
              <w:jc w:val="both"/>
              <w:rPr>
                <w:rFonts w:cstheme="minorHAnsi"/>
              </w:rPr>
            </w:pPr>
            <w:r w:rsidRPr="00610074">
              <w:rPr>
                <w:rFonts w:cstheme="minorHAnsi"/>
              </w:rPr>
              <w:t>Zakup usługi Centrum Operacji Bezpieczeństwa SOC na okres 3</w:t>
            </w:r>
            <w:r>
              <w:rPr>
                <w:rFonts w:cstheme="minorHAnsi"/>
              </w:rPr>
              <w:t xml:space="preserve"> </w:t>
            </w:r>
            <w:r w:rsidRPr="00610074">
              <w:rPr>
                <w:rFonts w:cstheme="minorHAnsi"/>
              </w:rPr>
              <w:t>Lat</w:t>
            </w:r>
          </w:p>
        </w:tc>
        <w:tc>
          <w:tcPr>
            <w:tcW w:w="1294" w:type="dxa"/>
          </w:tcPr>
          <w:p w14:paraId="6BE19DC9" w14:textId="77777777" w:rsidR="00610074" w:rsidRDefault="00610074" w:rsidP="00224AAB">
            <w:pPr>
              <w:jc w:val="both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496F26CC" w14:textId="77777777" w:rsidR="00610074" w:rsidRDefault="00610074" w:rsidP="00224AAB">
            <w:pPr>
              <w:jc w:val="both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483046D6" w14:textId="77777777" w:rsidR="00610074" w:rsidRDefault="00610074" w:rsidP="00224AAB">
            <w:pPr>
              <w:jc w:val="both"/>
              <w:rPr>
                <w:rFonts w:cstheme="minorHAnsi"/>
              </w:rPr>
            </w:pPr>
          </w:p>
        </w:tc>
      </w:tr>
      <w:tr w:rsidR="001B7725" w14:paraId="562A47E8" w14:textId="77777777" w:rsidTr="00C6451D">
        <w:tc>
          <w:tcPr>
            <w:tcW w:w="5807" w:type="dxa"/>
            <w:gridSpan w:val="2"/>
          </w:tcPr>
          <w:p w14:paraId="0096A057" w14:textId="47F6E567" w:rsidR="001B7725" w:rsidRPr="00610074" w:rsidRDefault="001B7725" w:rsidP="006100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Razem:</w:t>
            </w:r>
          </w:p>
        </w:tc>
        <w:tc>
          <w:tcPr>
            <w:tcW w:w="1294" w:type="dxa"/>
          </w:tcPr>
          <w:p w14:paraId="2D91E57A" w14:textId="77777777" w:rsidR="001B7725" w:rsidRDefault="001B7725" w:rsidP="00224AAB">
            <w:pPr>
              <w:jc w:val="both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511D31D1" w14:textId="77777777" w:rsidR="001B7725" w:rsidRDefault="001B7725" w:rsidP="00224AAB">
            <w:pPr>
              <w:jc w:val="both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680D029E" w14:textId="77777777" w:rsidR="001B7725" w:rsidRDefault="001B7725" w:rsidP="00224AAB">
            <w:pPr>
              <w:jc w:val="both"/>
              <w:rPr>
                <w:rFonts w:cstheme="minorHAnsi"/>
              </w:rPr>
            </w:pPr>
          </w:p>
        </w:tc>
      </w:tr>
    </w:tbl>
    <w:p w14:paraId="0D1F3D63" w14:textId="77777777" w:rsidR="00610074" w:rsidRDefault="00610074" w:rsidP="00224AAB">
      <w:pPr>
        <w:jc w:val="both"/>
        <w:rPr>
          <w:rFonts w:cstheme="minorHAnsi"/>
        </w:rPr>
      </w:pPr>
    </w:p>
    <w:p w14:paraId="386E23E6" w14:textId="77777777" w:rsidR="001808B8" w:rsidRPr="006822CE" w:rsidRDefault="001808B8" w:rsidP="000C5411"/>
    <w:sectPr w:rsidR="001808B8" w:rsidRPr="006822CE" w:rsidSect="00B42013">
      <w:headerReference w:type="default" r:id="rId10"/>
      <w:footerReference w:type="default" r:id="rId11"/>
      <w:pgSz w:w="11906" w:h="16838"/>
      <w:pgMar w:top="1417" w:right="1417" w:bottom="212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0BE3B" w14:textId="77777777" w:rsidR="00D85B99" w:rsidRDefault="00D85B99" w:rsidP="00FB324F">
      <w:pPr>
        <w:spacing w:after="0" w:line="240" w:lineRule="auto"/>
      </w:pPr>
      <w:r>
        <w:separator/>
      </w:r>
    </w:p>
  </w:endnote>
  <w:endnote w:type="continuationSeparator" w:id="0">
    <w:p w14:paraId="3B685F5E" w14:textId="77777777" w:rsidR="00D85B99" w:rsidRDefault="00D85B99" w:rsidP="00FB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7EB3B" w14:textId="6AA0E06A" w:rsidR="001228C9" w:rsidRPr="008F1CFC" w:rsidRDefault="001228C9" w:rsidP="008F1CFC">
    <w:pPr>
      <w:pStyle w:val="Stopka"/>
      <w:rPr>
        <w:sz w:val="18"/>
        <w:szCs w:val="18"/>
      </w:rPr>
    </w:pPr>
    <w:r w:rsidRPr="008F1CFC">
      <w:rPr>
        <w:noProof/>
        <w:sz w:val="18"/>
        <w:szCs w:val="18"/>
        <w:lang w:eastAsia="pl-PL"/>
      </w:rPr>
      <w:drawing>
        <wp:anchor distT="0" distB="0" distL="114300" distR="114300" simplePos="0" relativeHeight="251659264" behindDoc="0" locked="0" layoutInCell="1" allowOverlap="1" wp14:anchorId="297FF82B" wp14:editId="0142F5E3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F1CFC">
      <w:rPr>
        <w:sz w:val="18"/>
        <w:szCs w:val="18"/>
      </w:rPr>
      <w:t>ul. W. Reymonta 8</w:t>
    </w:r>
  </w:p>
  <w:p w14:paraId="7B07FFC9" w14:textId="71D09995" w:rsidR="001228C9" w:rsidRPr="008F1CFC" w:rsidRDefault="001228C9" w:rsidP="008F1CFC">
    <w:pPr>
      <w:pStyle w:val="Stopka"/>
      <w:rPr>
        <w:sz w:val="18"/>
        <w:szCs w:val="18"/>
      </w:rPr>
    </w:pPr>
    <w:r w:rsidRPr="008F1CFC">
      <w:rPr>
        <w:sz w:val="18"/>
        <w:szCs w:val="18"/>
      </w:rPr>
      <w:t>45-066 OPOLE</w:t>
    </w:r>
  </w:p>
  <w:p w14:paraId="3BC5B626" w14:textId="5455E431" w:rsidR="001228C9" w:rsidRPr="008F1CFC" w:rsidRDefault="001228C9" w:rsidP="008F1CFC">
    <w:pPr>
      <w:pStyle w:val="Stopka"/>
      <w:rPr>
        <w:sz w:val="18"/>
        <w:szCs w:val="18"/>
      </w:rPr>
    </w:pPr>
    <w:r w:rsidRPr="008F1CFC">
      <w:rPr>
        <w:sz w:val="18"/>
        <w:szCs w:val="18"/>
      </w:rPr>
      <w:t>Tel. 774545401 lub 531069634</w:t>
    </w:r>
  </w:p>
  <w:p w14:paraId="2AE99604" w14:textId="77777777" w:rsidR="001228C9" w:rsidRPr="008F1CFC" w:rsidRDefault="001228C9" w:rsidP="008F1CFC">
    <w:pPr>
      <w:pStyle w:val="Stopka"/>
      <w:rPr>
        <w:sz w:val="18"/>
        <w:szCs w:val="18"/>
      </w:rPr>
    </w:pPr>
    <w:r w:rsidRPr="008F1CFC">
      <w:rPr>
        <w:sz w:val="18"/>
        <w:szCs w:val="18"/>
      </w:rPr>
      <w:t>Fax: 774536106 lub wew. 444</w:t>
    </w:r>
  </w:p>
  <w:p w14:paraId="5E2CD27F" w14:textId="42C1505A" w:rsidR="001228C9" w:rsidRPr="008F1CFC" w:rsidRDefault="00570CDD" w:rsidP="008F1CFC">
    <w:pPr>
      <w:pStyle w:val="Stopka"/>
      <w:rPr>
        <w:sz w:val="18"/>
        <w:szCs w:val="18"/>
      </w:rPr>
    </w:pPr>
    <w:hyperlink r:id="rId2" w:history="1">
      <w:r w:rsidR="001228C9" w:rsidRPr="008F1CFC">
        <w:rPr>
          <w:rStyle w:val="Hipercze"/>
          <w:sz w:val="18"/>
          <w:szCs w:val="18"/>
        </w:rPr>
        <w:t>www.ginekologia.opole.pl</w:t>
      </w:r>
    </w:hyperlink>
  </w:p>
  <w:p w14:paraId="7A394795" w14:textId="5C1967E5" w:rsidR="001228C9" w:rsidRPr="008F1CFC" w:rsidRDefault="001228C9" w:rsidP="00B42013">
    <w:pPr>
      <w:pStyle w:val="Stopka"/>
      <w:rPr>
        <w:sz w:val="18"/>
        <w:szCs w:val="18"/>
      </w:rPr>
    </w:pPr>
    <w:r w:rsidRPr="008F1CFC">
      <w:rPr>
        <w:sz w:val="18"/>
        <w:szCs w:val="18"/>
      </w:rPr>
      <w:t xml:space="preserve">e-mail: </w:t>
    </w:r>
    <w:hyperlink r:id="rId3" w:history="1">
      <w:r w:rsidRPr="008F1CFC">
        <w:rPr>
          <w:rStyle w:val="Hipercze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B1D87" w14:textId="77777777" w:rsidR="00D85B99" w:rsidRDefault="00D85B99" w:rsidP="00FB324F">
      <w:pPr>
        <w:spacing w:after="0" w:line="240" w:lineRule="auto"/>
      </w:pPr>
      <w:r>
        <w:separator/>
      </w:r>
    </w:p>
  </w:footnote>
  <w:footnote w:type="continuationSeparator" w:id="0">
    <w:p w14:paraId="7C8EBBEE" w14:textId="77777777" w:rsidR="00D85B99" w:rsidRDefault="00D85B99" w:rsidP="00FB3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379FC" w14:textId="031CCFAB" w:rsidR="001228C9" w:rsidRDefault="001228C9" w:rsidP="009C02FF">
    <w:pPr>
      <w:pStyle w:val="Nagwek"/>
      <w:tabs>
        <w:tab w:val="clear" w:pos="4536"/>
        <w:tab w:val="clear" w:pos="9072"/>
        <w:tab w:val="left" w:pos="3450"/>
      </w:tabs>
      <w:jc w:val="center"/>
    </w:pPr>
    <w:r w:rsidRPr="00FB324F">
      <w:rPr>
        <w:noProof/>
        <w:lang w:eastAsia="pl-PL"/>
      </w:rPr>
      <w:drawing>
        <wp:inline distT="0" distB="0" distL="0" distR="0" wp14:anchorId="05B68605" wp14:editId="52CAFD09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D0F85" w14:textId="77777777" w:rsidR="001228C9" w:rsidRDefault="001228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E00"/>
    <w:multiLevelType w:val="multilevel"/>
    <w:tmpl w:val="EA2AD608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C4F1B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81F3C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42EC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64911"/>
    <w:multiLevelType w:val="hybridMultilevel"/>
    <w:tmpl w:val="AD04FDA4"/>
    <w:lvl w:ilvl="0" w:tplc="8FAA0FAA">
      <w:start w:val="1"/>
      <w:numFmt w:val="bullet"/>
      <w:lvlText w:val="-"/>
      <w:lvlJc w:val="left"/>
      <w:pPr>
        <w:ind w:left="2136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0859739A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E1F10"/>
    <w:multiLevelType w:val="hybridMultilevel"/>
    <w:tmpl w:val="F72CE39A"/>
    <w:lvl w:ilvl="0" w:tplc="5F4A0052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5DF6"/>
    <w:multiLevelType w:val="hybridMultilevel"/>
    <w:tmpl w:val="099E33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AF927A4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025B98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12C1E"/>
    <w:multiLevelType w:val="hybridMultilevel"/>
    <w:tmpl w:val="88F211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0B473FE"/>
    <w:multiLevelType w:val="hybridMultilevel"/>
    <w:tmpl w:val="EC5C41D0"/>
    <w:lvl w:ilvl="0" w:tplc="BFCA2A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5DC79D8">
      <w:start w:val="1"/>
      <w:numFmt w:val="decimal"/>
      <w:lvlText w:val="%2)"/>
      <w:lvlJc w:val="left"/>
      <w:pPr>
        <w:ind w:left="2345" w:hanging="360"/>
      </w:pPr>
      <w:rPr>
        <w:rFonts w:asciiTheme="minorHAnsi" w:eastAsiaTheme="minorHAnsi" w:hAnsiTheme="minorHAnsi" w:cstheme="minorBidi"/>
        <w:b w:val="0"/>
        <w:bCs w:val="0"/>
      </w:rPr>
    </w:lvl>
    <w:lvl w:ilvl="2" w:tplc="04150019">
      <w:start w:val="1"/>
      <w:numFmt w:val="lowerLetter"/>
      <w:lvlText w:val="%3."/>
      <w:lvlJc w:val="left"/>
      <w:pPr>
        <w:ind w:left="720" w:hanging="36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5F4A005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2127D83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A20F4"/>
    <w:multiLevelType w:val="hybridMultilevel"/>
    <w:tmpl w:val="5C84CEA6"/>
    <w:lvl w:ilvl="0" w:tplc="B79C5C8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147B5A3A"/>
    <w:multiLevelType w:val="hybridMultilevel"/>
    <w:tmpl w:val="8CEE263C"/>
    <w:lvl w:ilvl="0" w:tplc="97F28A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101616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101B0F"/>
    <w:multiLevelType w:val="hybridMultilevel"/>
    <w:tmpl w:val="9F82E04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96A26E9"/>
    <w:multiLevelType w:val="hybridMultilevel"/>
    <w:tmpl w:val="F72CE39A"/>
    <w:lvl w:ilvl="0" w:tplc="5F4A0052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B037B9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D85533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395E76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755BDD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825BD1"/>
    <w:multiLevelType w:val="hybridMultilevel"/>
    <w:tmpl w:val="F1562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A78E0"/>
    <w:multiLevelType w:val="hybridMultilevel"/>
    <w:tmpl w:val="176E268E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216712B9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C65383"/>
    <w:multiLevelType w:val="hybridMultilevel"/>
    <w:tmpl w:val="F72CE39A"/>
    <w:lvl w:ilvl="0" w:tplc="5F4A0052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4795D55"/>
    <w:multiLevelType w:val="hybridMultilevel"/>
    <w:tmpl w:val="F72CE39A"/>
    <w:lvl w:ilvl="0" w:tplc="5F4A0052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EE427F"/>
    <w:multiLevelType w:val="hybridMultilevel"/>
    <w:tmpl w:val="DDACA9A8"/>
    <w:lvl w:ilvl="0" w:tplc="944809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1B197E"/>
    <w:multiLevelType w:val="multilevel"/>
    <w:tmpl w:val="7DA46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BF93463"/>
    <w:multiLevelType w:val="hybridMultilevel"/>
    <w:tmpl w:val="D32CB6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08B2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1">
      <w:start w:val="1"/>
      <w:numFmt w:val="decimal"/>
      <w:lvlText w:val="%8)"/>
      <w:lvlJc w:val="left"/>
      <w:pPr>
        <w:ind w:left="11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C83668B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F302E1"/>
    <w:multiLevelType w:val="hybridMultilevel"/>
    <w:tmpl w:val="993AABC8"/>
    <w:lvl w:ilvl="0" w:tplc="5F46879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263F20"/>
    <w:multiLevelType w:val="hybridMultilevel"/>
    <w:tmpl w:val="E836273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360"/>
      </w:p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322F652C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9C40B2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C47466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76354A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9238BB"/>
    <w:multiLevelType w:val="hybridMultilevel"/>
    <w:tmpl w:val="F72CE39A"/>
    <w:lvl w:ilvl="0" w:tplc="5F4A0052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A9829D0"/>
    <w:multiLevelType w:val="hybridMultilevel"/>
    <w:tmpl w:val="C3645358"/>
    <w:lvl w:ilvl="0" w:tplc="716A6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2E21E5"/>
    <w:multiLevelType w:val="hybridMultilevel"/>
    <w:tmpl w:val="DBE46F78"/>
    <w:lvl w:ilvl="0" w:tplc="70E8EC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B4B4C8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9">
      <w:start w:val="1"/>
      <w:numFmt w:val="lowerLetter"/>
      <w:lvlText w:val="%3."/>
      <w:lvlJc w:val="left"/>
      <w:pPr>
        <w:ind w:left="720" w:hanging="36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6C952B6"/>
    <w:multiLevelType w:val="multilevel"/>
    <w:tmpl w:val="FDECD5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270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46EE50D0"/>
    <w:multiLevelType w:val="hybridMultilevel"/>
    <w:tmpl w:val="AE6877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71626D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9981C1E"/>
    <w:multiLevelType w:val="hybridMultilevel"/>
    <w:tmpl w:val="EC5C41D0"/>
    <w:lvl w:ilvl="0" w:tplc="BFCA2A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5DC79D8">
      <w:start w:val="1"/>
      <w:numFmt w:val="decimal"/>
      <w:lvlText w:val="%2)"/>
      <w:lvlJc w:val="left"/>
      <w:pPr>
        <w:ind w:left="2345" w:hanging="360"/>
      </w:pPr>
      <w:rPr>
        <w:rFonts w:asciiTheme="minorHAnsi" w:eastAsiaTheme="minorHAnsi" w:hAnsiTheme="minorHAnsi" w:cstheme="minorBidi"/>
        <w:b w:val="0"/>
        <w:bCs w:val="0"/>
      </w:rPr>
    </w:lvl>
    <w:lvl w:ilvl="2" w:tplc="04150019">
      <w:start w:val="1"/>
      <w:numFmt w:val="lowerLetter"/>
      <w:lvlText w:val="%3."/>
      <w:lvlJc w:val="left"/>
      <w:pPr>
        <w:ind w:left="720" w:hanging="36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5F4A005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A4B5CFE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B85627"/>
    <w:multiLevelType w:val="hybridMultilevel"/>
    <w:tmpl w:val="B6BCD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602CEC2E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893917"/>
    <w:multiLevelType w:val="hybridMultilevel"/>
    <w:tmpl w:val="C1124A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19226B7"/>
    <w:multiLevelType w:val="multilevel"/>
    <w:tmpl w:val="E534B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38566A0"/>
    <w:multiLevelType w:val="hybridMultilevel"/>
    <w:tmpl w:val="F87E9F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3F359C5"/>
    <w:multiLevelType w:val="multilevel"/>
    <w:tmpl w:val="ADC4DDE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0">
    <w:nsid w:val="540477EC"/>
    <w:multiLevelType w:val="multilevel"/>
    <w:tmpl w:val="ACD4C50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."/>
      <w:lvlJc w:val="left"/>
      <w:pPr>
        <w:ind w:left="960" w:hanging="48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440" w:hanging="4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4D7034E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6E730B4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719208E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4C775C"/>
    <w:multiLevelType w:val="hybridMultilevel"/>
    <w:tmpl w:val="BBF42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9AC5899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975137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10E1338"/>
    <w:multiLevelType w:val="hybridMultilevel"/>
    <w:tmpl w:val="9E10479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2520" w:hanging="360"/>
      </w:p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69344B40"/>
    <w:multiLevelType w:val="multilevel"/>
    <w:tmpl w:val="8FFE6F76"/>
    <w:styleLink w:val="Styl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59">
    <w:nsid w:val="69855B16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464F35"/>
    <w:multiLevelType w:val="hybridMultilevel"/>
    <w:tmpl w:val="D1F0A0CE"/>
    <w:lvl w:ilvl="0" w:tplc="CBE23B4A">
      <w:start w:val="4"/>
      <w:numFmt w:val="upperRoman"/>
      <w:lvlText w:val="%1."/>
      <w:lvlJc w:val="right"/>
      <w:pPr>
        <w:ind w:left="248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B364AA9"/>
    <w:multiLevelType w:val="hybridMultilevel"/>
    <w:tmpl w:val="B14414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0965EAE">
      <w:start w:val="1"/>
      <w:numFmt w:val="decimal"/>
      <w:lvlText w:val="%3)"/>
      <w:lvlJc w:val="left"/>
      <w:pPr>
        <w:ind w:left="2340" w:hanging="360"/>
      </w:pPr>
      <w:rPr>
        <w:rFonts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CA71DA0"/>
    <w:multiLevelType w:val="hybridMultilevel"/>
    <w:tmpl w:val="BA90D1FC"/>
    <w:lvl w:ilvl="0" w:tplc="D528FADC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D0937F0"/>
    <w:multiLevelType w:val="hybridMultilevel"/>
    <w:tmpl w:val="78689512"/>
    <w:lvl w:ilvl="0" w:tplc="AA12F64A">
      <w:start w:val="9"/>
      <w:numFmt w:val="upperRoman"/>
      <w:lvlText w:val="%1."/>
      <w:lvlJc w:val="right"/>
      <w:pPr>
        <w:ind w:left="28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361757"/>
    <w:multiLevelType w:val="hybridMultilevel"/>
    <w:tmpl w:val="6B008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A47051"/>
    <w:multiLevelType w:val="hybridMultilevel"/>
    <w:tmpl w:val="2DC419B8"/>
    <w:lvl w:ilvl="0" w:tplc="F5DC79D8">
      <w:start w:val="1"/>
      <w:numFmt w:val="decimal"/>
      <w:lvlText w:val="%1)"/>
      <w:lvlJc w:val="left"/>
      <w:pPr>
        <w:ind w:left="248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454455"/>
    <w:multiLevelType w:val="hybridMultilevel"/>
    <w:tmpl w:val="6B0080B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0574FA"/>
    <w:multiLevelType w:val="hybridMultilevel"/>
    <w:tmpl w:val="FBCE902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BFCA2ABC">
      <w:start w:val="2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7C470618"/>
    <w:multiLevelType w:val="hybridMultilevel"/>
    <w:tmpl w:val="F72CE39A"/>
    <w:lvl w:ilvl="0" w:tplc="5F4A0052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4E26AF"/>
    <w:multiLevelType w:val="hybridMultilevel"/>
    <w:tmpl w:val="AA38CE6A"/>
    <w:lvl w:ilvl="0" w:tplc="0809001B">
      <w:start w:val="1"/>
      <w:numFmt w:val="lowerRoman"/>
      <w:lvlText w:val="%1."/>
      <w:lvlJc w:val="right"/>
      <w:pPr>
        <w:ind w:left="25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29"/>
  </w:num>
  <w:num w:numId="3">
    <w:abstractNumId w:val="48"/>
  </w:num>
  <w:num w:numId="4">
    <w:abstractNumId w:val="62"/>
  </w:num>
  <w:num w:numId="5">
    <w:abstractNumId w:val="38"/>
  </w:num>
  <w:num w:numId="6">
    <w:abstractNumId w:val="27"/>
  </w:num>
  <w:num w:numId="7">
    <w:abstractNumId w:val="49"/>
  </w:num>
  <w:num w:numId="8">
    <w:abstractNumId w:val="28"/>
  </w:num>
  <w:num w:numId="9">
    <w:abstractNumId w:val="22"/>
  </w:num>
  <w:num w:numId="10">
    <w:abstractNumId w:val="16"/>
  </w:num>
  <w:num w:numId="11">
    <w:abstractNumId w:val="31"/>
  </w:num>
  <w:num w:numId="12">
    <w:abstractNumId w:val="14"/>
  </w:num>
  <w:num w:numId="13">
    <w:abstractNumId w:val="63"/>
  </w:num>
  <w:num w:numId="14">
    <w:abstractNumId w:val="10"/>
  </w:num>
  <w:num w:numId="15">
    <w:abstractNumId w:val="7"/>
  </w:num>
  <w:num w:numId="16">
    <w:abstractNumId w:val="45"/>
  </w:num>
  <w:num w:numId="17">
    <w:abstractNumId w:val="46"/>
  </w:num>
  <w:num w:numId="18">
    <w:abstractNumId w:val="41"/>
  </w:num>
  <w:num w:numId="19">
    <w:abstractNumId w:val="61"/>
  </w:num>
  <w:num w:numId="20">
    <w:abstractNumId w:val="39"/>
  </w:num>
  <w:num w:numId="21">
    <w:abstractNumId w:val="11"/>
  </w:num>
  <w:num w:numId="22">
    <w:abstractNumId w:val="4"/>
  </w:num>
  <w:num w:numId="23">
    <w:abstractNumId w:val="67"/>
  </w:num>
  <w:num w:numId="24">
    <w:abstractNumId w:val="40"/>
  </w:num>
  <w:num w:numId="25">
    <w:abstractNumId w:val="69"/>
  </w:num>
  <w:num w:numId="26">
    <w:abstractNumId w:val="57"/>
  </w:num>
  <w:num w:numId="27">
    <w:abstractNumId w:val="32"/>
  </w:num>
  <w:num w:numId="28">
    <w:abstractNumId w:val="0"/>
  </w:num>
  <w:num w:numId="29">
    <w:abstractNumId w:val="47"/>
  </w:num>
  <w:num w:numId="30">
    <w:abstractNumId w:val="50"/>
    <w:lvlOverride w:ilvl="0">
      <w:startOverride w:val="1"/>
    </w:lvlOverride>
  </w:num>
  <w:num w:numId="31">
    <w:abstractNumId w:val="43"/>
  </w:num>
  <w:num w:numId="32">
    <w:abstractNumId w:val="59"/>
  </w:num>
  <w:num w:numId="33">
    <w:abstractNumId w:val="35"/>
  </w:num>
  <w:num w:numId="34">
    <w:abstractNumId w:val="1"/>
  </w:num>
  <w:num w:numId="35">
    <w:abstractNumId w:val="3"/>
  </w:num>
  <w:num w:numId="36">
    <w:abstractNumId w:val="51"/>
  </w:num>
  <w:num w:numId="37">
    <w:abstractNumId w:val="5"/>
  </w:num>
  <w:num w:numId="38">
    <w:abstractNumId w:val="53"/>
  </w:num>
  <w:num w:numId="39">
    <w:abstractNumId w:val="15"/>
  </w:num>
  <w:num w:numId="40">
    <w:abstractNumId w:val="21"/>
  </w:num>
  <w:num w:numId="41">
    <w:abstractNumId w:val="33"/>
  </w:num>
  <w:num w:numId="42">
    <w:abstractNumId w:val="20"/>
  </w:num>
  <w:num w:numId="43">
    <w:abstractNumId w:val="30"/>
  </w:num>
  <w:num w:numId="44">
    <w:abstractNumId w:val="64"/>
  </w:num>
  <w:num w:numId="45">
    <w:abstractNumId w:val="9"/>
  </w:num>
  <w:num w:numId="46">
    <w:abstractNumId w:val="19"/>
  </w:num>
  <w:num w:numId="47">
    <w:abstractNumId w:val="8"/>
  </w:num>
  <w:num w:numId="48">
    <w:abstractNumId w:val="52"/>
  </w:num>
  <w:num w:numId="49">
    <w:abstractNumId w:val="56"/>
  </w:num>
  <w:num w:numId="50">
    <w:abstractNumId w:val="2"/>
  </w:num>
  <w:num w:numId="51">
    <w:abstractNumId w:val="55"/>
  </w:num>
  <w:num w:numId="52">
    <w:abstractNumId w:val="12"/>
  </w:num>
  <w:num w:numId="53">
    <w:abstractNumId w:val="24"/>
  </w:num>
  <w:num w:numId="54">
    <w:abstractNumId w:val="68"/>
  </w:num>
  <w:num w:numId="55">
    <w:abstractNumId w:val="34"/>
  </w:num>
  <w:num w:numId="56">
    <w:abstractNumId w:val="26"/>
  </w:num>
  <w:num w:numId="57">
    <w:abstractNumId w:val="44"/>
  </w:num>
  <w:num w:numId="58">
    <w:abstractNumId w:val="37"/>
  </w:num>
  <w:num w:numId="59">
    <w:abstractNumId w:val="17"/>
  </w:num>
  <w:num w:numId="60">
    <w:abstractNumId w:val="36"/>
  </w:num>
  <w:num w:numId="61">
    <w:abstractNumId w:val="6"/>
  </w:num>
  <w:num w:numId="62">
    <w:abstractNumId w:val="25"/>
  </w:num>
  <w:num w:numId="63">
    <w:abstractNumId w:val="42"/>
  </w:num>
  <w:num w:numId="64">
    <w:abstractNumId w:val="18"/>
  </w:num>
  <w:num w:numId="65">
    <w:abstractNumId w:val="65"/>
  </w:num>
  <w:num w:numId="66">
    <w:abstractNumId w:val="60"/>
  </w:num>
  <w:num w:numId="67">
    <w:abstractNumId w:val="66"/>
  </w:num>
  <w:num w:numId="68">
    <w:abstractNumId w:val="13"/>
  </w:num>
  <w:num w:numId="69">
    <w:abstractNumId w:val="54"/>
  </w:num>
  <w:num w:numId="70">
    <w:abstractNumId w:val="2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2E"/>
    <w:rsid w:val="00003C71"/>
    <w:rsid w:val="00012117"/>
    <w:rsid w:val="0002621C"/>
    <w:rsid w:val="00027E36"/>
    <w:rsid w:val="00042233"/>
    <w:rsid w:val="0004476B"/>
    <w:rsid w:val="000461F8"/>
    <w:rsid w:val="0005640C"/>
    <w:rsid w:val="000756B2"/>
    <w:rsid w:val="000877C3"/>
    <w:rsid w:val="00087CC8"/>
    <w:rsid w:val="00092F6B"/>
    <w:rsid w:val="00094737"/>
    <w:rsid w:val="00095793"/>
    <w:rsid w:val="000A74F5"/>
    <w:rsid w:val="000B17F9"/>
    <w:rsid w:val="000B55E3"/>
    <w:rsid w:val="000C5411"/>
    <w:rsid w:val="000F438B"/>
    <w:rsid w:val="000F55F4"/>
    <w:rsid w:val="001076FD"/>
    <w:rsid w:val="001228C9"/>
    <w:rsid w:val="00122BBB"/>
    <w:rsid w:val="00126CCE"/>
    <w:rsid w:val="001357B9"/>
    <w:rsid w:val="00144A12"/>
    <w:rsid w:val="00160E79"/>
    <w:rsid w:val="00162552"/>
    <w:rsid w:val="001633AE"/>
    <w:rsid w:val="001656E6"/>
    <w:rsid w:val="0017331F"/>
    <w:rsid w:val="001739B4"/>
    <w:rsid w:val="001808B8"/>
    <w:rsid w:val="00181D4C"/>
    <w:rsid w:val="00187CA6"/>
    <w:rsid w:val="001A1A0B"/>
    <w:rsid w:val="001A7C79"/>
    <w:rsid w:val="001B49AD"/>
    <w:rsid w:val="001B7725"/>
    <w:rsid w:val="001D223A"/>
    <w:rsid w:val="001D74F3"/>
    <w:rsid w:val="001E175F"/>
    <w:rsid w:val="001E48D5"/>
    <w:rsid w:val="001F2FB6"/>
    <w:rsid w:val="00207A08"/>
    <w:rsid w:val="00224AAB"/>
    <w:rsid w:val="00263B1A"/>
    <w:rsid w:val="00283EF9"/>
    <w:rsid w:val="00285B4A"/>
    <w:rsid w:val="00286F58"/>
    <w:rsid w:val="00287B82"/>
    <w:rsid w:val="00295CA8"/>
    <w:rsid w:val="002C4475"/>
    <w:rsid w:val="002C6B28"/>
    <w:rsid w:val="002D3927"/>
    <w:rsid w:val="002E3933"/>
    <w:rsid w:val="002F3F0C"/>
    <w:rsid w:val="002F5C29"/>
    <w:rsid w:val="00303BA5"/>
    <w:rsid w:val="00317CAD"/>
    <w:rsid w:val="0033226D"/>
    <w:rsid w:val="003353B6"/>
    <w:rsid w:val="00336744"/>
    <w:rsid w:val="00336DB7"/>
    <w:rsid w:val="0034043D"/>
    <w:rsid w:val="00356476"/>
    <w:rsid w:val="003578BA"/>
    <w:rsid w:val="00377D44"/>
    <w:rsid w:val="003860D3"/>
    <w:rsid w:val="003932C2"/>
    <w:rsid w:val="00393E92"/>
    <w:rsid w:val="00396CFF"/>
    <w:rsid w:val="003B4DF4"/>
    <w:rsid w:val="003B538A"/>
    <w:rsid w:val="003C49BD"/>
    <w:rsid w:val="003C5BD9"/>
    <w:rsid w:val="003E6FC6"/>
    <w:rsid w:val="003F693F"/>
    <w:rsid w:val="00404EE8"/>
    <w:rsid w:val="00406AA6"/>
    <w:rsid w:val="00412A72"/>
    <w:rsid w:val="0042036B"/>
    <w:rsid w:val="0042586A"/>
    <w:rsid w:val="004315F5"/>
    <w:rsid w:val="00435FA6"/>
    <w:rsid w:val="0045063A"/>
    <w:rsid w:val="00452F99"/>
    <w:rsid w:val="00460B2C"/>
    <w:rsid w:val="0047407D"/>
    <w:rsid w:val="004757C1"/>
    <w:rsid w:val="00481C33"/>
    <w:rsid w:val="004B1439"/>
    <w:rsid w:val="004B338E"/>
    <w:rsid w:val="004D5F95"/>
    <w:rsid w:val="004F0412"/>
    <w:rsid w:val="005043FD"/>
    <w:rsid w:val="00513329"/>
    <w:rsid w:val="005208FF"/>
    <w:rsid w:val="00555484"/>
    <w:rsid w:val="00565DB5"/>
    <w:rsid w:val="00570CDD"/>
    <w:rsid w:val="00572F85"/>
    <w:rsid w:val="00593237"/>
    <w:rsid w:val="00595DE4"/>
    <w:rsid w:val="005A6AEE"/>
    <w:rsid w:val="005A7DA7"/>
    <w:rsid w:val="005B2CF2"/>
    <w:rsid w:val="005D50E0"/>
    <w:rsid w:val="005E0DB4"/>
    <w:rsid w:val="005E6CB5"/>
    <w:rsid w:val="005F2F5B"/>
    <w:rsid w:val="005F593D"/>
    <w:rsid w:val="005F59F5"/>
    <w:rsid w:val="00610074"/>
    <w:rsid w:val="00627B07"/>
    <w:rsid w:val="00645397"/>
    <w:rsid w:val="00664ED6"/>
    <w:rsid w:val="00667E62"/>
    <w:rsid w:val="0068172C"/>
    <w:rsid w:val="006822CE"/>
    <w:rsid w:val="00684822"/>
    <w:rsid w:val="00687010"/>
    <w:rsid w:val="00690660"/>
    <w:rsid w:val="00691F81"/>
    <w:rsid w:val="006A4A59"/>
    <w:rsid w:val="006A59AF"/>
    <w:rsid w:val="006A79E6"/>
    <w:rsid w:val="006B48D1"/>
    <w:rsid w:val="006C182E"/>
    <w:rsid w:val="006D0711"/>
    <w:rsid w:val="006D44B1"/>
    <w:rsid w:val="006D4556"/>
    <w:rsid w:val="006D59AB"/>
    <w:rsid w:val="00712EAF"/>
    <w:rsid w:val="00723133"/>
    <w:rsid w:val="007426FF"/>
    <w:rsid w:val="007575C0"/>
    <w:rsid w:val="00783CA0"/>
    <w:rsid w:val="007B1D08"/>
    <w:rsid w:val="007E2658"/>
    <w:rsid w:val="00801E6E"/>
    <w:rsid w:val="0081395B"/>
    <w:rsid w:val="00835834"/>
    <w:rsid w:val="00854A27"/>
    <w:rsid w:val="0085667D"/>
    <w:rsid w:val="00860368"/>
    <w:rsid w:val="008665AC"/>
    <w:rsid w:val="00887779"/>
    <w:rsid w:val="0089609D"/>
    <w:rsid w:val="00896BE4"/>
    <w:rsid w:val="008A06B8"/>
    <w:rsid w:val="008C2670"/>
    <w:rsid w:val="008C2A92"/>
    <w:rsid w:val="008C305F"/>
    <w:rsid w:val="008C319D"/>
    <w:rsid w:val="008C578E"/>
    <w:rsid w:val="008C6CE6"/>
    <w:rsid w:val="008D027F"/>
    <w:rsid w:val="008D5CCD"/>
    <w:rsid w:val="008F1BFE"/>
    <w:rsid w:val="008F1CFC"/>
    <w:rsid w:val="00916C46"/>
    <w:rsid w:val="0093684A"/>
    <w:rsid w:val="00940E62"/>
    <w:rsid w:val="00942CA9"/>
    <w:rsid w:val="00944015"/>
    <w:rsid w:val="009554CE"/>
    <w:rsid w:val="0096748D"/>
    <w:rsid w:val="0097175E"/>
    <w:rsid w:val="0097377B"/>
    <w:rsid w:val="009800DD"/>
    <w:rsid w:val="00981757"/>
    <w:rsid w:val="009A7A75"/>
    <w:rsid w:val="009B0AA7"/>
    <w:rsid w:val="009B1F6E"/>
    <w:rsid w:val="009C02FF"/>
    <w:rsid w:val="009D70A6"/>
    <w:rsid w:val="009E08CA"/>
    <w:rsid w:val="009E1F19"/>
    <w:rsid w:val="009E37DF"/>
    <w:rsid w:val="009E3832"/>
    <w:rsid w:val="00A02AE6"/>
    <w:rsid w:val="00A04B46"/>
    <w:rsid w:val="00A071EC"/>
    <w:rsid w:val="00A11FFE"/>
    <w:rsid w:val="00A439B6"/>
    <w:rsid w:val="00A5225D"/>
    <w:rsid w:val="00A5672D"/>
    <w:rsid w:val="00A64EBE"/>
    <w:rsid w:val="00A74F37"/>
    <w:rsid w:val="00A82993"/>
    <w:rsid w:val="00AA0501"/>
    <w:rsid w:val="00AA3FD0"/>
    <w:rsid w:val="00AA57A3"/>
    <w:rsid w:val="00AB1E2D"/>
    <w:rsid w:val="00AC02C3"/>
    <w:rsid w:val="00AC5BFD"/>
    <w:rsid w:val="00AE7401"/>
    <w:rsid w:val="00AF38D9"/>
    <w:rsid w:val="00AF60D3"/>
    <w:rsid w:val="00AF6348"/>
    <w:rsid w:val="00AF6C3D"/>
    <w:rsid w:val="00B00225"/>
    <w:rsid w:val="00B12396"/>
    <w:rsid w:val="00B12CA0"/>
    <w:rsid w:val="00B214E4"/>
    <w:rsid w:val="00B31796"/>
    <w:rsid w:val="00B42013"/>
    <w:rsid w:val="00B42400"/>
    <w:rsid w:val="00B52369"/>
    <w:rsid w:val="00B54FF4"/>
    <w:rsid w:val="00B6098E"/>
    <w:rsid w:val="00BB7F62"/>
    <w:rsid w:val="00BC512D"/>
    <w:rsid w:val="00BD47E5"/>
    <w:rsid w:val="00BE0A86"/>
    <w:rsid w:val="00BE0E6D"/>
    <w:rsid w:val="00BE1566"/>
    <w:rsid w:val="00BE237F"/>
    <w:rsid w:val="00BE48A7"/>
    <w:rsid w:val="00C05E32"/>
    <w:rsid w:val="00C230AA"/>
    <w:rsid w:val="00C30A30"/>
    <w:rsid w:val="00C30E7B"/>
    <w:rsid w:val="00C36460"/>
    <w:rsid w:val="00C43585"/>
    <w:rsid w:val="00C470E0"/>
    <w:rsid w:val="00C50ABE"/>
    <w:rsid w:val="00C55C44"/>
    <w:rsid w:val="00C70219"/>
    <w:rsid w:val="00C735EE"/>
    <w:rsid w:val="00C754DA"/>
    <w:rsid w:val="00C808D8"/>
    <w:rsid w:val="00C809F7"/>
    <w:rsid w:val="00C8480B"/>
    <w:rsid w:val="00C9488B"/>
    <w:rsid w:val="00C94FE3"/>
    <w:rsid w:val="00CA2D2A"/>
    <w:rsid w:val="00CA7271"/>
    <w:rsid w:val="00CC7FB5"/>
    <w:rsid w:val="00CD2F94"/>
    <w:rsid w:val="00CD7FF7"/>
    <w:rsid w:val="00CE488A"/>
    <w:rsid w:val="00CF2D63"/>
    <w:rsid w:val="00CF708F"/>
    <w:rsid w:val="00D00350"/>
    <w:rsid w:val="00D036E3"/>
    <w:rsid w:val="00D053B0"/>
    <w:rsid w:val="00D15C07"/>
    <w:rsid w:val="00D16F9F"/>
    <w:rsid w:val="00D17DD4"/>
    <w:rsid w:val="00D22241"/>
    <w:rsid w:val="00D36745"/>
    <w:rsid w:val="00D476DA"/>
    <w:rsid w:val="00D62993"/>
    <w:rsid w:val="00D82667"/>
    <w:rsid w:val="00D84960"/>
    <w:rsid w:val="00D85B99"/>
    <w:rsid w:val="00D97421"/>
    <w:rsid w:val="00DA28D0"/>
    <w:rsid w:val="00DB393B"/>
    <w:rsid w:val="00DB4AD3"/>
    <w:rsid w:val="00DC0C4B"/>
    <w:rsid w:val="00DD187A"/>
    <w:rsid w:val="00DD402D"/>
    <w:rsid w:val="00DD6DF9"/>
    <w:rsid w:val="00DE3943"/>
    <w:rsid w:val="00DE5BC2"/>
    <w:rsid w:val="00DE7F57"/>
    <w:rsid w:val="00DF346D"/>
    <w:rsid w:val="00E35A20"/>
    <w:rsid w:val="00E43343"/>
    <w:rsid w:val="00E4430E"/>
    <w:rsid w:val="00E5574A"/>
    <w:rsid w:val="00E57230"/>
    <w:rsid w:val="00E84270"/>
    <w:rsid w:val="00EC46E7"/>
    <w:rsid w:val="00EE7919"/>
    <w:rsid w:val="00EF1ED0"/>
    <w:rsid w:val="00F03CD8"/>
    <w:rsid w:val="00F062EB"/>
    <w:rsid w:val="00F07B17"/>
    <w:rsid w:val="00F40B20"/>
    <w:rsid w:val="00F41C23"/>
    <w:rsid w:val="00F46EEA"/>
    <w:rsid w:val="00F5389B"/>
    <w:rsid w:val="00F62C28"/>
    <w:rsid w:val="00F643E9"/>
    <w:rsid w:val="00F80E15"/>
    <w:rsid w:val="00F81427"/>
    <w:rsid w:val="00F92304"/>
    <w:rsid w:val="00F96D2E"/>
    <w:rsid w:val="00FB324F"/>
    <w:rsid w:val="00FB36D1"/>
    <w:rsid w:val="00FB4812"/>
    <w:rsid w:val="00FC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3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5411"/>
  </w:style>
  <w:style w:type="paragraph" w:styleId="Nagwek1">
    <w:name w:val="heading 1"/>
    <w:basedOn w:val="Normalny"/>
    <w:next w:val="Normalny"/>
    <w:link w:val="Nagwek1Znak"/>
    <w:uiPriority w:val="9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olorful List Accent 1,Medium Grid 1 Accent 2,Medium Grid 1 - Accent 21,Podsis rysunku,Numerowanie,L1"/>
    <w:basedOn w:val="Normalny"/>
    <w:link w:val="AkapitzlistZnak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uppressAutoHyphens/>
      <w:spacing w:after="300" w:line="360" w:lineRule="auto"/>
      <w:jc w:val="both"/>
      <w:textAlignment w:val="baseline"/>
    </w:pPr>
    <w:rPr>
      <w:rFonts w:ascii="Calibri" w:eastAsia="Times New Roman" w:hAnsi="Calibri" w:cs="Times New Roman"/>
      <w:kern w:val="0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unhideWhenUsed/>
    <w:rsid w:val="00A02AE6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7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0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800DD"/>
    <w:pPr>
      <w:spacing w:after="0" w:line="240" w:lineRule="auto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olorful List Accent 1 Znak,Numerowanie Znak"/>
    <w:basedOn w:val="Domylnaczcionkaakapitu"/>
    <w:link w:val="Akapitzlist"/>
    <w:uiPriority w:val="34"/>
    <w:qFormat/>
    <w:locked/>
    <w:rsid w:val="00C808D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04B4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5411"/>
  </w:style>
  <w:style w:type="paragraph" w:styleId="Nagwek1">
    <w:name w:val="heading 1"/>
    <w:basedOn w:val="Normalny"/>
    <w:next w:val="Normalny"/>
    <w:link w:val="Nagwek1Znak"/>
    <w:uiPriority w:val="9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olorful List Accent 1,Medium Grid 1 Accent 2,Medium Grid 1 - Accent 21,Podsis rysunku,Numerowanie,L1"/>
    <w:basedOn w:val="Normalny"/>
    <w:link w:val="AkapitzlistZnak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uppressAutoHyphens/>
      <w:spacing w:after="300" w:line="360" w:lineRule="auto"/>
      <w:jc w:val="both"/>
      <w:textAlignment w:val="baseline"/>
    </w:pPr>
    <w:rPr>
      <w:rFonts w:ascii="Calibri" w:eastAsia="Times New Roman" w:hAnsi="Calibri" w:cs="Times New Roman"/>
      <w:kern w:val="0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unhideWhenUsed/>
    <w:rsid w:val="00A02AE6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7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0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800DD"/>
    <w:pPr>
      <w:spacing w:after="0" w:line="240" w:lineRule="auto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olorful List Accent 1 Znak,Numerowanie Znak"/>
    <w:basedOn w:val="Domylnaczcionkaakapitu"/>
    <w:link w:val="Akapitzlist"/>
    <w:uiPriority w:val="34"/>
    <w:qFormat/>
    <w:locked/>
    <w:rsid w:val="00C808D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04B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misp-project.or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4642-9B0E-40CC-81E1-AE7B03B0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7985</Words>
  <Characters>47915</Characters>
  <Application>Microsoft Office Word</Application>
  <DocSecurity>0</DocSecurity>
  <Lines>399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Domagala</dc:creator>
  <cp:lastModifiedBy>Agnieszka Kormanek</cp:lastModifiedBy>
  <cp:revision>2</cp:revision>
  <dcterms:created xsi:type="dcterms:W3CDTF">2026-04-21T10:15:00Z</dcterms:created>
  <dcterms:modified xsi:type="dcterms:W3CDTF">2026-04-21T10:15:00Z</dcterms:modified>
</cp:coreProperties>
</file>