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086B" w14:textId="3B6A65B5" w:rsidR="003C38EE" w:rsidRPr="00F62E3B" w:rsidRDefault="007E5E7C" w:rsidP="001E337A">
      <w:pPr>
        <w:autoSpaceDE w:val="0"/>
        <w:autoSpaceDN w:val="0"/>
        <w:adjustRightInd w:val="0"/>
        <w:spacing w:line="276" w:lineRule="auto"/>
        <w:jc w:val="center"/>
        <w:rPr>
          <w:rFonts w:asciiTheme="minorHAnsi" w:hAnsiTheme="minorHAnsi" w:cstheme="minorHAnsi"/>
          <w:b/>
        </w:rPr>
      </w:pPr>
      <w:r w:rsidRPr="00F62E3B">
        <w:rPr>
          <w:rFonts w:asciiTheme="minorHAnsi" w:hAnsiTheme="minorHAnsi" w:cstheme="minorHAnsi"/>
          <w:b/>
        </w:rPr>
        <w:tab/>
      </w:r>
    </w:p>
    <w:p w14:paraId="3FA42602" w14:textId="77777777" w:rsidR="00A73E74" w:rsidRDefault="00A73E74" w:rsidP="001E337A">
      <w:pPr>
        <w:autoSpaceDE w:val="0"/>
        <w:autoSpaceDN w:val="0"/>
        <w:adjustRightInd w:val="0"/>
        <w:spacing w:line="276" w:lineRule="auto"/>
        <w:jc w:val="center"/>
        <w:rPr>
          <w:rFonts w:ascii="Arial" w:hAnsi="Arial" w:cs="Arial"/>
          <w:b/>
          <w:sz w:val="20"/>
          <w:szCs w:val="20"/>
        </w:rPr>
      </w:pPr>
    </w:p>
    <w:p w14:paraId="05B1111F" w14:textId="290BAACC" w:rsidR="00942EBC" w:rsidRPr="00A530E2" w:rsidRDefault="00942EBC" w:rsidP="001E337A">
      <w:pPr>
        <w:autoSpaceDE w:val="0"/>
        <w:autoSpaceDN w:val="0"/>
        <w:adjustRightInd w:val="0"/>
        <w:spacing w:line="276" w:lineRule="auto"/>
        <w:jc w:val="center"/>
        <w:rPr>
          <w:rFonts w:ascii="Arial" w:hAnsi="Arial" w:cs="Arial"/>
          <w:b/>
          <w:sz w:val="20"/>
          <w:szCs w:val="20"/>
        </w:rPr>
      </w:pPr>
      <w:r w:rsidRPr="00A530E2">
        <w:rPr>
          <w:rFonts w:ascii="Arial" w:hAnsi="Arial" w:cs="Arial"/>
          <w:b/>
          <w:sz w:val="20"/>
          <w:szCs w:val="20"/>
        </w:rPr>
        <w:t>OPIS PRZEDMIOTU ZAMÓWIENIA</w:t>
      </w:r>
    </w:p>
    <w:p w14:paraId="74EA73D4" w14:textId="77777777" w:rsidR="00942EBC" w:rsidRPr="00A530E2" w:rsidRDefault="00942EBC" w:rsidP="001E337A">
      <w:pPr>
        <w:autoSpaceDE w:val="0"/>
        <w:autoSpaceDN w:val="0"/>
        <w:adjustRightInd w:val="0"/>
        <w:spacing w:line="276" w:lineRule="auto"/>
        <w:jc w:val="both"/>
        <w:rPr>
          <w:rFonts w:ascii="Arial" w:hAnsi="Arial" w:cs="Arial"/>
          <w:sz w:val="20"/>
          <w:szCs w:val="20"/>
        </w:rPr>
      </w:pPr>
    </w:p>
    <w:p w14:paraId="616A743D" w14:textId="77777777" w:rsidR="00B43386" w:rsidRPr="00A530E2" w:rsidRDefault="00B43386" w:rsidP="001E337A">
      <w:pPr>
        <w:spacing w:line="276" w:lineRule="auto"/>
        <w:jc w:val="both"/>
        <w:rPr>
          <w:rFonts w:ascii="Arial" w:hAnsi="Arial" w:cs="Arial"/>
          <w:b/>
          <w:sz w:val="20"/>
          <w:szCs w:val="20"/>
        </w:rPr>
      </w:pPr>
      <w:r w:rsidRPr="00A530E2">
        <w:rPr>
          <w:rFonts w:ascii="Arial" w:hAnsi="Arial" w:cs="Arial"/>
          <w:b/>
          <w:sz w:val="20"/>
          <w:szCs w:val="20"/>
        </w:rPr>
        <w:t>1. Przedmiot zamówienia</w:t>
      </w:r>
    </w:p>
    <w:p w14:paraId="4BFA3B79" w14:textId="79B7F1BE" w:rsidR="008D62AB" w:rsidRPr="00A530E2" w:rsidRDefault="008D62AB" w:rsidP="001E337A">
      <w:pPr>
        <w:pStyle w:val="Default"/>
        <w:spacing w:line="276" w:lineRule="auto"/>
        <w:jc w:val="both"/>
        <w:rPr>
          <w:rFonts w:ascii="Arial" w:hAnsi="Arial" w:cs="Arial"/>
          <w:color w:val="auto"/>
          <w:sz w:val="20"/>
          <w:szCs w:val="20"/>
        </w:rPr>
      </w:pPr>
      <w:bookmarkStart w:id="0" w:name="bookmark1"/>
      <w:r w:rsidRPr="00A530E2">
        <w:rPr>
          <w:rFonts w:ascii="Arial" w:hAnsi="Arial" w:cs="Arial"/>
          <w:color w:val="auto"/>
          <w:sz w:val="20"/>
          <w:szCs w:val="20"/>
        </w:rPr>
        <w:t xml:space="preserve">Przedmiotem zamówienia jest </w:t>
      </w:r>
      <w:r w:rsidR="00EB22DA" w:rsidRPr="00A530E2">
        <w:rPr>
          <w:rFonts w:ascii="Arial" w:hAnsi="Arial" w:cs="Arial"/>
          <w:color w:val="auto"/>
          <w:sz w:val="20"/>
          <w:szCs w:val="20"/>
        </w:rPr>
        <w:t xml:space="preserve">wykonanie </w:t>
      </w:r>
      <w:r w:rsidR="001D312D" w:rsidRPr="00A530E2">
        <w:rPr>
          <w:rFonts w:ascii="Arial" w:hAnsi="Arial" w:cs="Arial"/>
          <w:color w:val="auto"/>
          <w:sz w:val="20"/>
          <w:szCs w:val="20"/>
        </w:rPr>
        <w:t xml:space="preserve">otworu poszukiwawczo-rozpoznawczego </w:t>
      </w:r>
      <w:r w:rsidR="004B6BB5" w:rsidRPr="00A530E2">
        <w:rPr>
          <w:rFonts w:ascii="Arial" w:hAnsi="Arial" w:cs="Arial"/>
          <w:color w:val="auto"/>
          <w:sz w:val="20"/>
          <w:szCs w:val="20"/>
        </w:rPr>
        <w:t>Zielonki-Parcela</w:t>
      </w:r>
      <w:r w:rsidR="001D312D" w:rsidRPr="00A530E2">
        <w:rPr>
          <w:rFonts w:ascii="Arial" w:hAnsi="Arial" w:cs="Arial"/>
          <w:color w:val="auto"/>
          <w:sz w:val="20"/>
          <w:szCs w:val="20"/>
        </w:rPr>
        <w:t xml:space="preserve"> GT-1 w celu ujęcia wód termalnych w miejscowości </w:t>
      </w:r>
      <w:r w:rsidR="004B6BB5" w:rsidRPr="00A530E2">
        <w:rPr>
          <w:rFonts w:ascii="Arial" w:hAnsi="Arial" w:cs="Arial"/>
          <w:color w:val="auto"/>
          <w:sz w:val="20"/>
          <w:szCs w:val="20"/>
        </w:rPr>
        <w:t>Zielonki-Parcela</w:t>
      </w:r>
      <w:r w:rsidR="001E337A" w:rsidRPr="00A530E2">
        <w:rPr>
          <w:rFonts w:ascii="Arial" w:hAnsi="Arial" w:cs="Arial"/>
          <w:color w:val="auto"/>
          <w:sz w:val="20"/>
          <w:szCs w:val="20"/>
        </w:rPr>
        <w:t>.</w:t>
      </w:r>
    </w:p>
    <w:p w14:paraId="59C87FB3" w14:textId="602F03A1" w:rsidR="008D62AB" w:rsidRPr="00A530E2" w:rsidRDefault="008D62AB"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Roboty geologiczne będą wykonywane zgodnie z „Projektem robót geologicznych na wykonanie otworu poszukiwawczo</w:t>
      </w:r>
      <w:r w:rsidR="00F451D1" w:rsidRPr="00A530E2">
        <w:rPr>
          <w:rFonts w:ascii="Arial" w:hAnsi="Arial" w:cs="Arial"/>
          <w:color w:val="auto"/>
          <w:sz w:val="20"/>
          <w:szCs w:val="20"/>
        </w:rPr>
        <w:t>-</w:t>
      </w:r>
      <w:r w:rsidRPr="00A530E2">
        <w:rPr>
          <w:rFonts w:ascii="Arial" w:hAnsi="Arial" w:cs="Arial"/>
          <w:color w:val="auto"/>
          <w:sz w:val="20"/>
          <w:szCs w:val="20"/>
        </w:rPr>
        <w:t>rozpoznawczego</w:t>
      </w:r>
      <w:r w:rsidR="00F451D1" w:rsidRPr="00A530E2">
        <w:rPr>
          <w:rFonts w:ascii="Arial" w:hAnsi="Arial" w:cs="Arial"/>
          <w:color w:val="auto"/>
          <w:sz w:val="20"/>
          <w:szCs w:val="20"/>
        </w:rPr>
        <w:t xml:space="preserve"> wód termalnych</w:t>
      </w:r>
      <w:r w:rsidRPr="00A530E2">
        <w:rPr>
          <w:rFonts w:ascii="Arial" w:hAnsi="Arial" w:cs="Arial"/>
          <w:color w:val="auto"/>
          <w:sz w:val="20"/>
          <w:szCs w:val="20"/>
        </w:rPr>
        <w:t xml:space="preserve"> </w:t>
      </w:r>
      <w:r w:rsidR="004B6BB5" w:rsidRPr="00A530E2">
        <w:rPr>
          <w:rFonts w:ascii="Arial" w:hAnsi="Arial" w:cs="Arial"/>
          <w:color w:val="auto"/>
          <w:sz w:val="20"/>
          <w:szCs w:val="20"/>
        </w:rPr>
        <w:t>Zielonki-Parcela</w:t>
      </w:r>
      <w:r w:rsidR="00DD533A" w:rsidRPr="00A530E2">
        <w:rPr>
          <w:rFonts w:ascii="Arial" w:hAnsi="Arial" w:cs="Arial"/>
          <w:color w:val="auto"/>
          <w:sz w:val="20"/>
          <w:szCs w:val="20"/>
        </w:rPr>
        <w:t xml:space="preserve"> </w:t>
      </w:r>
      <w:r w:rsidR="00313335" w:rsidRPr="00A530E2">
        <w:rPr>
          <w:rFonts w:ascii="Arial" w:hAnsi="Arial" w:cs="Arial"/>
          <w:color w:val="auto"/>
          <w:sz w:val="20"/>
          <w:szCs w:val="20"/>
        </w:rPr>
        <w:t>GT-1</w:t>
      </w:r>
      <w:r w:rsidRPr="00A530E2">
        <w:rPr>
          <w:rFonts w:ascii="Arial" w:hAnsi="Arial" w:cs="Arial"/>
          <w:color w:val="auto"/>
          <w:sz w:val="20"/>
          <w:szCs w:val="20"/>
        </w:rPr>
        <w:t xml:space="preserve"> </w:t>
      </w:r>
      <w:r w:rsidR="00A656A0" w:rsidRPr="00A530E2">
        <w:rPr>
          <w:rFonts w:ascii="Arial" w:hAnsi="Arial" w:cs="Arial"/>
          <w:color w:val="auto"/>
          <w:sz w:val="20"/>
          <w:szCs w:val="20"/>
        </w:rPr>
        <w:t xml:space="preserve">w </w:t>
      </w:r>
      <w:r w:rsidR="00F451D1" w:rsidRPr="00A530E2">
        <w:rPr>
          <w:rFonts w:ascii="Arial" w:hAnsi="Arial" w:cs="Arial"/>
          <w:color w:val="auto"/>
          <w:sz w:val="20"/>
          <w:szCs w:val="20"/>
        </w:rPr>
        <w:t xml:space="preserve">miejscowości </w:t>
      </w:r>
      <w:r w:rsidR="004B6BB5" w:rsidRPr="00A530E2">
        <w:rPr>
          <w:rFonts w:ascii="Arial" w:hAnsi="Arial" w:cs="Arial"/>
          <w:color w:val="auto"/>
          <w:sz w:val="20"/>
          <w:szCs w:val="20"/>
        </w:rPr>
        <w:t>Zielonki-Parcela</w:t>
      </w:r>
      <w:r w:rsidRPr="00A530E2">
        <w:rPr>
          <w:rFonts w:ascii="Arial" w:hAnsi="Arial" w:cs="Arial"/>
          <w:color w:val="auto"/>
          <w:sz w:val="20"/>
          <w:szCs w:val="20"/>
        </w:rPr>
        <w:t>”</w:t>
      </w:r>
      <w:r w:rsidR="0089184C">
        <w:rPr>
          <w:rFonts w:ascii="Arial" w:hAnsi="Arial" w:cs="Arial"/>
          <w:color w:val="auto"/>
          <w:sz w:val="20"/>
          <w:szCs w:val="20"/>
        </w:rPr>
        <w:t xml:space="preserve"> </w:t>
      </w:r>
      <w:r w:rsidR="0089184C" w:rsidRPr="001F1F07">
        <w:rPr>
          <w:rFonts w:ascii="Arial" w:hAnsi="Arial" w:cs="Arial"/>
          <w:color w:val="auto"/>
          <w:sz w:val="20"/>
          <w:szCs w:val="20"/>
        </w:rPr>
        <w:t xml:space="preserve">oraz z </w:t>
      </w:r>
      <w:r w:rsidR="001D312D" w:rsidRPr="001F1F07">
        <w:rPr>
          <w:rFonts w:ascii="Arial" w:hAnsi="Arial" w:cs="Arial"/>
          <w:color w:val="auto"/>
          <w:sz w:val="20"/>
          <w:szCs w:val="20"/>
        </w:rPr>
        <w:t>zatwierdz</w:t>
      </w:r>
      <w:r w:rsidR="0089184C" w:rsidRPr="001F1F07">
        <w:rPr>
          <w:rFonts w:ascii="Arial" w:hAnsi="Arial" w:cs="Arial"/>
          <w:color w:val="auto"/>
          <w:sz w:val="20"/>
          <w:szCs w:val="20"/>
        </w:rPr>
        <w:t xml:space="preserve">ającą go </w:t>
      </w:r>
      <w:r w:rsidR="001D312D" w:rsidRPr="001F1F07">
        <w:rPr>
          <w:rFonts w:ascii="Arial" w:hAnsi="Arial" w:cs="Arial"/>
          <w:color w:val="auto"/>
          <w:sz w:val="20"/>
          <w:szCs w:val="20"/>
        </w:rPr>
        <w:t xml:space="preserve">decyzją Marszałka Województwa </w:t>
      </w:r>
      <w:r w:rsidR="004B6BB5" w:rsidRPr="001F1F07">
        <w:rPr>
          <w:rFonts w:ascii="Arial" w:hAnsi="Arial" w:cs="Arial"/>
          <w:color w:val="auto"/>
          <w:sz w:val="20"/>
          <w:szCs w:val="20"/>
        </w:rPr>
        <w:t>Mazowieckiego</w:t>
      </w:r>
      <w:r w:rsidR="001D312D" w:rsidRPr="001F1F07">
        <w:rPr>
          <w:rFonts w:ascii="Arial" w:hAnsi="Arial" w:cs="Arial"/>
          <w:color w:val="auto"/>
          <w:sz w:val="20"/>
          <w:szCs w:val="20"/>
        </w:rPr>
        <w:t xml:space="preserve"> z dnia </w:t>
      </w:r>
      <w:r w:rsidR="004B6BB5" w:rsidRPr="001F1F07">
        <w:rPr>
          <w:rFonts w:ascii="Arial" w:hAnsi="Arial" w:cs="Arial"/>
          <w:color w:val="auto"/>
          <w:sz w:val="20"/>
          <w:szCs w:val="20"/>
        </w:rPr>
        <w:t>14</w:t>
      </w:r>
      <w:r w:rsidR="001D312D" w:rsidRPr="001F1F07">
        <w:rPr>
          <w:rFonts w:ascii="Arial" w:hAnsi="Arial" w:cs="Arial"/>
          <w:color w:val="auto"/>
          <w:sz w:val="20"/>
          <w:szCs w:val="20"/>
        </w:rPr>
        <w:t>.0</w:t>
      </w:r>
      <w:r w:rsidR="004B6BB5" w:rsidRPr="001F1F07">
        <w:rPr>
          <w:rFonts w:ascii="Arial" w:hAnsi="Arial" w:cs="Arial"/>
          <w:color w:val="auto"/>
          <w:sz w:val="20"/>
          <w:szCs w:val="20"/>
        </w:rPr>
        <w:t>3</w:t>
      </w:r>
      <w:r w:rsidR="001D312D" w:rsidRPr="001F1F07">
        <w:rPr>
          <w:rFonts w:ascii="Arial" w:hAnsi="Arial" w:cs="Arial"/>
          <w:color w:val="auto"/>
          <w:sz w:val="20"/>
          <w:szCs w:val="20"/>
        </w:rPr>
        <w:t xml:space="preserve">.2022 r., znak </w:t>
      </w:r>
      <w:r w:rsidR="004B6BB5" w:rsidRPr="001F1F07">
        <w:rPr>
          <w:rFonts w:ascii="Arial" w:hAnsi="Arial" w:cs="Arial"/>
          <w:color w:val="auto"/>
          <w:sz w:val="20"/>
          <w:szCs w:val="20"/>
        </w:rPr>
        <w:t>PE-I.7430.7.2022.ES</w:t>
      </w:r>
      <w:r w:rsidR="000536AE" w:rsidRPr="001F1F07">
        <w:rPr>
          <w:rFonts w:ascii="Arial" w:hAnsi="Arial" w:cs="Arial"/>
          <w:color w:val="auto"/>
          <w:sz w:val="20"/>
          <w:szCs w:val="20"/>
        </w:rPr>
        <w:t>.</w:t>
      </w:r>
      <w:r w:rsidR="0089184C" w:rsidRPr="001F1F07">
        <w:rPr>
          <w:rFonts w:ascii="Arial" w:hAnsi="Arial" w:cs="Arial"/>
          <w:color w:val="auto"/>
          <w:sz w:val="20"/>
          <w:szCs w:val="20"/>
        </w:rPr>
        <w:t xml:space="preserve"> </w:t>
      </w:r>
      <w:r w:rsidR="0089184C" w:rsidRPr="001F1F07">
        <w:rPr>
          <w:rFonts w:ascii="Arial" w:hAnsi="Arial" w:cs="Arial"/>
          <w:color w:val="auto"/>
          <w:szCs w:val="20"/>
        </w:rPr>
        <w:t xml:space="preserve"> W </w:t>
      </w:r>
      <w:r w:rsidR="0089184C" w:rsidRPr="001F1F07">
        <w:rPr>
          <w:rFonts w:ascii="Arial" w:hAnsi="Arial" w:cs="Arial"/>
          <w:color w:val="auto"/>
          <w:sz w:val="20"/>
          <w:szCs w:val="20"/>
        </w:rPr>
        <w:t>przypadku konieczności wprowadzenia zmian w projekcie i wydania nowej decyzji zatwierdzającej, przedmiot umowy realizowany będzie w oparciu o nowe dokumenty.</w:t>
      </w:r>
    </w:p>
    <w:p w14:paraId="7BD7E1B2" w14:textId="77777777" w:rsidR="008D62AB" w:rsidRPr="00A530E2" w:rsidRDefault="008D62AB"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W ramach wykonywanych robót Wykonawca zobowiązany będzie w szczególności do:</w:t>
      </w:r>
    </w:p>
    <w:p w14:paraId="6158E5E6" w14:textId="2A182FCA" w:rsidR="00DD359B" w:rsidRPr="00A530E2" w:rsidRDefault="00DD359B" w:rsidP="00DD359B">
      <w:pPr>
        <w:pStyle w:val="Akapitzlist"/>
        <w:numPr>
          <w:ilvl w:val="0"/>
          <w:numId w:val="4"/>
        </w:numPr>
        <w:autoSpaceDE w:val="0"/>
        <w:autoSpaceDN w:val="0"/>
        <w:adjustRightInd w:val="0"/>
        <w:spacing w:line="276" w:lineRule="auto"/>
        <w:jc w:val="both"/>
        <w:rPr>
          <w:rFonts w:ascii="Arial" w:hAnsi="Arial" w:cs="Arial"/>
          <w:color w:val="auto"/>
          <w:sz w:val="20"/>
          <w:szCs w:val="20"/>
        </w:rPr>
      </w:pPr>
      <w:bookmarkStart w:id="1" w:name="_Hlk192150598"/>
      <w:r w:rsidRPr="00A530E2">
        <w:rPr>
          <w:rFonts w:ascii="Arial" w:hAnsi="Arial" w:cs="Arial"/>
          <w:color w:val="auto"/>
          <w:sz w:val="20"/>
          <w:szCs w:val="20"/>
        </w:rPr>
        <w:t>dokonania niezbędnych uzgodnień formalno-prawnych, tj. uzyskania decyzji zatwierdzającej Plan ruchu zakładu wykonującego roboty geologiczne, zgłoszenie rozpoczęcia prac właściwym organom nadzoru i administracji, a także zezwoleń i pozwoleń w zakresie gospodarki odpadami oraz ochrony przyrody wymaganych przepisami prawa,</w:t>
      </w:r>
      <w:r w:rsidR="004B6BB5" w:rsidRPr="00A530E2">
        <w:rPr>
          <w:rFonts w:ascii="Arial" w:hAnsi="Arial" w:cs="Arial"/>
          <w:color w:val="auto"/>
          <w:sz w:val="20"/>
          <w:szCs w:val="20"/>
        </w:rPr>
        <w:t xml:space="preserve"> w razie konieczności zapewnienia służb ratownictwa górniczego,</w:t>
      </w:r>
    </w:p>
    <w:bookmarkEnd w:id="1"/>
    <w:p w14:paraId="23FA6A8B" w14:textId="35BC93FE"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 xml:space="preserve">zapewnienia obsługi geodezyjnej niezbędnej do wykonania zamówienia poprzez geodezyjne wyznaczenie punktu wiercenia otworu, zmierzenie wykonanego otworu i opracowanie </w:t>
      </w:r>
      <w:r w:rsidR="00D5795C" w:rsidRPr="00A530E2">
        <w:rPr>
          <w:rFonts w:ascii="Arial" w:hAnsi="Arial" w:cs="Arial"/>
          <w:color w:val="auto"/>
          <w:sz w:val="20"/>
          <w:szCs w:val="20"/>
        </w:rPr>
        <w:t xml:space="preserve">powykonawczego </w:t>
      </w:r>
      <w:r w:rsidRPr="00A530E2">
        <w:rPr>
          <w:rFonts w:ascii="Arial" w:hAnsi="Arial" w:cs="Arial"/>
          <w:color w:val="auto"/>
          <w:sz w:val="20"/>
          <w:szCs w:val="20"/>
        </w:rPr>
        <w:t>operatu geodezyjnego,</w:t>
      </w:r>
    </w:p>
    <w:p w14:paraId="1DE98CE4" w14:textId="1E76EE2D" w:rsidR="00A778D2" w:rsidRPr="00A530E2" w:rsidRDefault="00A778D2"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wykonani</w:t>
      </w:r>
      <w:r w:rsidR="001E337A" w:rsidRPr="00A530E2">
        <w:rPr>
          <w:rFonts w:ascii="Arial" w:hAnsi="Arial" w:cs="Arial"/>
          <w:color w:val="auto"/>
          <w:sz w:val="20"/>
          <w:szCs w:val="20"/>
        </w:rPr>
        <w:t>a</w:t>
      </w:r>
      <w:r w:rsidRPr="00A530E2">
        <w:rPr>
          <w:rFonts w:ascii="Arial" w:hAnsi="Arial" w:cs="Arial"/>
          <w:color w:val="auto"/>
          <w:sz w:val="20"/>
          <w:szCs w:val="20"/>
        </w:rPr>
        <w:t xml:space="preserve"> otworu</w:t>
      </w:r>
      <w:r w:rsidR="001E337A" w:rsidRPr="00A530E2">
        <w:rPr>
          <w:rFonts w:ascii="Arial" w:hAnsi="Arial" w:cs="Arial"/>
          <w:color w:val="auto"/>
          <w:sz w:val="20"/>
          <w:szCs w:val="20"/>
        </w:rPr>
        <w:t xml:space="preserve"> poszukiwawczo-rozpoznawczego</w:t>
      </w:r>
      <w:r w:rsidRPr="00A530E2">
        <w:rPr>
          <w:rFonts w:ascii="Arial" w:hAnsi="Arial" w:cs="Arial"/>
          <w:color w:val="auto"/>
          <w:sz w:val="20"/>
          <w:szCs w:val="20"/>
        </w:rPr>
        <w:t xml:space="preserve"> </w:t>
      </w:r>
      <w:r w:rsidR="004B6BB5" w:rsidRPr="00A530E2">
        <w:rPr>
          <w:rFonts w:ascii="Arial" w:hAnsi="Arial" w:cs="Arial"/>
          <w:color w:val="auto"/>
          <w:sz w:val="20"/>
          <w:szCs w:val="20"/>
        </w:rPr>
        <w:t>Zielonki-Parcela</w:t>
      </w:r>
      <w:r w:rsidR="00EB22DA" w:rsidRPr="00A530E2">
        <w:rPr>
          <w:rFonts w:ascii="Arial" w:hAnsi="Arial" w:cs="Arial"/>
          <w:color w:val="auto"/>
          <w:sz w:val="20"/>
          <w:szCs w:val="20"/>
        </w:rPr>
        <w:t xml:space="preserve"> </w:t>
      </w:r>
      <w:r w:rsidRPr="00A530E2">
        <w:rPr>
          <w:rFonts w:ascii="Arial" w:hAnsi="Arial" w:cs="Arial"/>
          <w:color w:val="auto"/>
          <w:sz w:val="20"/>
          <w:szCs w:val="20"/>
        </w:rPr>
        <w:t>GT</w:t>
      </w:r>
      <w:r w:rsidR="00DD533A" w:rsidRPr="00A530E2">
        <w:rPr>
          <w:rFonts w:ascii="Arial" w:hAnsi="Arial" w:cs="Arial"/>
          <w:color w:val="auto"/>
          <w:sz w:val="20"/>
          <w:szCs w:val="20"/>
        </w:rPr>
        <w:t>-</w:t>
      </w:r>
      <w:r w:rsidRPr="00A530E2">
        <w:rPr>
          <w:rFonts w:ascii="Arial" w:hAnsi="Arial" w:cs="Arial"/>
          <w:color w:val="auto"/>
          <w:sz w:val="20"/>
          <w:szCs w:val="20"/>
        </w:rPr>
        <w:t>1</w:t>
      </w:r>
      <w:r w:rsidR="002F3131" w:rsidRPr="00A530E2">
        <w:rPr>
          <w:rFonts w:ascii="Arial" w:hAnsi="Arial" w:cs="Arial"/>
          <w:color w:val="auto"/>
          <w:sz w:val="20"/>
          <w:szCs w:val="20"/>
        </w:rPr>
        <w:t>,</w:t>
      </w:r>
    </w:p>
    <w:p w14:paraId="58D61A28"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prowadzenia pomiarów hydrogeologicznych, przy czym metodyka badań i pomiarów zastosowana przez Wykonawcę musi zapewnić uzyskanie wyników w pełni dokumentujących stan rzeczywisty oraz odpowiadać w tym zakresie normom i przepisom,</w:t>
      </w:r>
    </w:p>
    <w:p w14:paraId="28B64B32"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prowadzenia badań geofizycznych,</w:t>
      </w:r>
    </w:p>
    <w:p w14:paraId="746F8EC2"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właściwej organizacji i zagospodarowania placu budowy,</w:t>
      </w:r>
    </w:p>
    <w:p w14:paraId="76C4A142"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 xml:space="preserve">ubezpieczenia budowy, </w:t>
      </w:r>
    </w:p>
    <w:p w14:paraId="706B59AF"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utrzymania i likwidacji placu budowy, odtworzenie stanu pierwotnego dróg, dojazdów,</w:t>
      </w:r>
    </w:p>
    <w:p w14:paraId="615C8063" w14:textId="77777777" w:rsidR="008D62AB" w:rsidRPr="00A530E2" w:rsidRDefault="008D62AB" w:rsidP="001476DE">
      <w:pPr>
        <w:pStyle w:val="Default"/>
        <w:numPr>
          <w:ilvl w:val="0"/>
          <w:numId w:val="4"/>
        </w:numPr>
        <w:spacing w:line="276" w:lineRule="auto"/>
        <w:jc w:val="both"/>
        <w:rPr>
          <w:rFonts w:ascii="Arial" w:hAnsi="Arial" w:cs="Arial"/>
          <w:color w:val="auto"/>
          <w:sz w:val="20"/>
          <w:szCs w:val="20"/>
        </w:rPr>
      </w:pPr>
      <w:r w:rsidRPr="00A530E2">
        <w:rPr>
          <w:rFonts w:ascii="Arial" w:hAnsi="Arial" w:cs="Arial"/>
          <w:color w:val="auto"/>
          <w:sz w:val="20"/>
          <w:szCs w:val="20"/>
        </w:rPr>
        <w:t>uporządkowania terenu po zakończeniu robót itp.</w:t>
      </w:r>
    </w:p>
    <w:p w14:paraId="34B652DF" w14:textId="77777777" w:rsidR="008D62AB" w:rsidRPr="00A530E2" w:rsidRDefault="008D62AB" w:rsidP="001E337A">
      <w:pPr>
        <w:autoSpaceDE w:val="0"/>
        <w:autoSpaceDN w:val="0"/>
        <w:adjustRightInd w:val="0"/>
        <w:spacing w:line="276" w:lineRule="auto"/>
        <w:ind w:left="720"/>
        <w:jc w:val="both"/>
        <w:rPr>
          <w:rFonts w:ascii="Arial" w:hAnsi="Arial" w:cs="Arial"/>
          <w:sz w:val="20"/>
          <w:szCs w:val="20"/>
        </w:rPr>
      </w:pPr>
    </w:p>
    <w:bookmarkEnd w:id="0"/>
    <w:p w14:paraId="519606FC" w14:textId="470E29FB" w:rsidR="008D62AB" w:rsidRPr="00A530E2" w:rsidRDefault="008D62AB" w:rsidP="001E337A">
      <w:pPr>
        <w:pStyle w:val="Default"/>
        <w:spacing w:line="276" w:lineRule="auto"/>
        <w:jc w:val="both"/>
        <w:rPr>
          <w:rFonts w:ascii="Arial" w:hAnsi="Arial" w:cs="Arial"/>
          <w:b/>
          <w:bCs/>
          <w:color w:val="auto"/>
          <w:sz w:val="20"/>
          <w:szCs w:val="20"/>
        </w:rPr>
      </w:pPr>
      <w:r w:rsidRPr="00A530E2">
        <w:rPr>
          <w:rFonts w:ascii="Arial" w:hAnsi="Arial" w:cs="Arial"/>
          <w:b/>
          <w:bCs/>
          <w:color w:val="auto"/>
          <w:sz w:val="20"/>
          <w:szCs w:val="20"/>
        </w:rPr>
        <w:t xml:space="preserve">Przedsięwzięcie pn.: „Wykonanie otworu poszukiwawczo-rozpoznawczego </w:t>
      </w:r>
      <w:r w:rsidR="000536AE" w:rsidRPr="00A530E2">
        <w:rPr>
          <w:rFonts w:ascii="Arial" w:hAnsi="Arial" w:cs="Arial"/>
          <w:b/>
          <w:bCs/>
          <w:color w:val="auto"/>
          <w:sz w:val="20"/>
          <w:szCs w:val="20"/>
        </w:rPr>
        <w:t xml:space="preserve">wód termalnych </w:t>
      </w:r>
      <w:r w:rsidR="004B6BB5" w:rsidRPr="00A530E2">
        <w:rPr>
          <w:rFonts w:ascii="Arial" w:hAnsi="Arial" w:cs="Arial"/>
          <w:b/>
          <w:bCs/>
          <w:color w:val="auto"/>
          <w:sz w:val="20"/>
          <w:szCs w:val="20"/>
        </w:rPr>
        <w:t>Zielonki-Parcela</w:t>
      </w:r>
      <w:r w:rsidR="00EB22DA" w:rsidRPr="00A530E2">
        <w:rPr>
          <w:rFonts w:ascii="Arial" w:hAnsi="Arial" w:cs="Arial"/>
          <w:b/>
          <w:bCs/>
          <w:color w:val="auto"/>
          <w:sz w:val="20"/>
          <w:szCs w:val="20"/>
        </w:rPr>
        <w:t xml:space="preserve"> GT-1 </w:t>
      </w:r>
      <w:r w:rsidR="00F451D1" w:rsidRPr="00A530E2">
        <w:rPr>
          <w:rFonts w:ascii="Arial" w:hAnsi="Arial" w:cs="Arial"/>
          <w:b/>
          <w:bCs/>
          <w:color w:val="auto"/>
          <w:sz w:val="20"/>
          <w:szCs w:val="20"/>
        </w:rPr>
        <w:t xml:space="preserve">w miejscowości </w:t>
      </w:r>
      <w:r w:rsidR="004B6BB5" w:rsidRPr="00A530E2">
        <w:rPr>
          <w:rFonts w:ascii="Arial" w:hAnsi="Arial" w:cs="Arial"/>
          <w:b/>
          <w:bCs/>
          <w:color w:val="auto"/>
          <w:sz w:val="20"/>
          <w:szCs w:val="20"/>
        </w:rPr>
        <w:t>Zielonki-Parcela</w:t>
      </w:r>
      <w:r w:rsidRPr="00A530E2">
        <w:rPr>
          <w:rFonts w:ascii="Arial" w:hAnsi="Arial" w:cs="Arial"/>
          <w:b/>
          <w:bCs/>
          <w:color w:val="auto"/>
          <w:sz w:val="20"/>
          <w:szCs w:val="20"/>
        </w:rPr>
        <w:t>” jest dofinansowane ze środków Narodowego Funduszu Ochrony Środowiska i Gospodarki Wodnej w ramach programu priorytetowego „Udostępnianie wód termalnych w Polsce”.</w:t>
      </w:r>
    </w:p>
    <w:p w14:paraId="0396C073" w14:textId="77777777" w:rsidR="004106D3" w:rsidRPr="00A530E2" w:rsidRDefault="004106D3" w:rsidP="001E337A">
      <w:pPr>
        <w:pStyle w:val="Default"/>
        <w:spacing w:line="276" w:lineRule="auto"/>
        <w:jc w:val="both"/>
        <w:rPr>
          <w:rFonts w:ascii="Arial" w:hAnsi="Arial" w:cs="Arial"/>
          <w:b/>
          <w:bCs/>
          <w:color w:val="auto"/>
          <w:sz w:val="20"/>
          <w:szCs w:val="20"/>
        </w:rPr>
      </w:pPr>
    </w:p>
    <w:p w14:paraId="4961B985" w14:textId="77777777" w:rsidR="002B05F3" w:rsidRPr="00A530E2" w:rsidRDefault="002B05F3" w:rsidP="001E337A">
      <w:pPr>
        <w:spacing w:line="276" w:lineRule="auto"/>
        <w:jc w:val="both"/>
        <w:rPr>
          <w:rFonts w:ascii="Arial" w:hAnsi="Arial" w:cs="Arial"/>
          <w:b/>
          <w:sz w:val="20"/>
          <w:szCs w:val="20"/>
        </w:rPr>
      </w:pPr>
      <w:r w:rsidRPr="00A530E2">
        <w:rPr>
          <w:rFonts w:ascii="Arial" w:hAnsi="Arial" w:cs="Arial"/>
          <w:b/>
          <w:sz w:val="20"/>
          <w:szCs w:val="20"/>
        </w:rPr>
        <w:t>2. Miejsce realizacji zamówienia</w:t>
      </w:r>
    </w:p>
    <w:p w14:paraId="4FAB336F" w14:textId="77777777" w:rsidR="004B6BB5" w:rsidRPr="00A530E2" w:rsidRDefault="004B6BB5" w:rsidP="004B6BB5">
      <w:pPr>
        <w:pStyle w:val="Default"/>
        <w:spacing w:line="276" w:lineRule="auto"/>
        <w:jc w:val="both"/>
        <w:rPr>
          <w:rFonts w:ascii="Arial" w:hAnsi="Arial" w:cs="Arial"/>
          <w:color w:val="auto"/>
          <w:sz w:val="20"/>
          <w:szCs w:val="20"/>
        </w:rPr>
      </w:pPr>
      <w:bookmarkStart w:id="2" w:name="_Hlk95990298"/>
      <w:r w:rsidRPr="00A530E2">
        <w:rPr>
          <w:rFonts w:ascii="Arial" w:hAnsi="Arial" w:cs="Arial"/>
          <w:color w:val="auto"/>
          <w:sz w:val="20"/>
          <w:szCs w:val="20"/>
        </w:rPr>
        <w:t xml:space="preserve">Projektowany otwór zlokalizowany na działce </w:t>
      </w:r>
      <w:proofErr w:type="spellStart"/>
      <w:r w:rsidRPr="00A530E2">
        <w:rPr>
          <w:rFonts w:ascii="Arial" w:hAnsi="Arial" w:cs="Arial"/>
          <w:color w:val="auto"/>
          <w:sz w:val="20"/>
          <w:szCs w:val="20"/>
        </w:rPr>
        <w:t>ewid</w:t>
      </w:r>
      <w:proofErr w:type="spellEnd"/>
      <w:r w:rsidRPr="00A530E2">
        <w:rPr>
          <w:rFonts w:ascii="Arial" w:hAnsi="Arial" w:cs="Arial"/>
          <w:color w:val="auto"/>
          <w:sz w:val="20"/>
          <w:szCs w:val="20"/>
        </w:rPr>
        <w:t>. nr 378 obręb Zielonki-Parcela w miejscowości Zielonki-Parcela, w gminie Stare Babice, w powiecie warszawskim zachodnim, województwie mazowieckim. Działka jest własnością Gminy Stare Babice.</w:t>
      </w:r>
    </w:p>
    <w:p w14:paraId="75E1190A" w14:textId="533678F4" w:rsidR="004B6BB5" w:rsidRPr="00A530E2" w:rsidRDefault="004B6BB5" w:rsidP="004B6BB5">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Wstępne współrzędne projektowanego otworu Zielonki-Parcela GT-1 w układzie PUWG 2000 przedstawiają się następująco:</w:t>
      </w:r>
    </w:p>
    <w:p w14:paraId="797CD312" w14:textId="6525661F" w:rsidR="004B6BB5" w:rsidRPr="00A530E2" w:rsidRDefault="004B6BB5" w:rsidP="004B6BB5">
      <w:pPr>
        <w:pStyle w:val="Default"/>
        <w:spacing w:line="276" w:lineRule="auto"/>
        <w:jc w:val="center"/>
        <w:rPr>
          <w:rFonts w:ascii="Arial" w:hAnsi="Arial" w:cs="Arial"/>
          <w:color w:val="auto"/>
          <w:sz w:val="20"/>
          <w:szCs w:val="20"/>
        </w:rPr>
      </w:pPr>
      <w:r w:rsidRPr="00A530E2">
        <w:rPr>
          <w:rFonts w:ascii="Arial" w:hAnsi="Arial" w:cs="Arial"/>
          <w:color w:val="auto"/>
          <w:sz w:val="20"/>
          <w:szCs w:val="20"/>
        </w:rPr>
        <w:t>X = 5790395 Y = 7487486</w:t>
      </w:r>
    </w:p>
    <w:p w14:paraId="44BA565F" w14:textId="2FBC5395" w:rsidR="004B6BB5" w:rsidRPr="00A530E2" w:rsidRDefault="004B6BB5" w:rsidP="004B6BB5">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Szczegółowa lokalizacja otworu Zielonki-Parcela GT-1 zostanie wytyczona geodezyjnie w terenie przed rozpoczęciem robót wiertniczych. Dopuszcza się zmianę lokalizacji otworu w granicach działki nr 378 w odległości do 30 m (na zachód, północ lub południe) od powyżej wskazanej lokalizacji w przypadku kolizji z niezinwentaryzowaną infrastrukturą lub w związku z wymogami prowadzenia ruchu zakładu.</w:t>
      </w:r>
    </w:p>
    <w:p w14:paraId="637BE8FA" w14:textId="7BD56B1E" w:rsidR="00313335" w:rsidRPr="00A530E2" w:rsidRDefault="00313335"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Na etapie przygotowania oferty Wykonawca może przeprowadzić wizję lokalną w celu zapoznania się</w:t>
      </w:r>
      <w:r w:rsidR="00CC01B6" w:rsidRPr="00A530E2">
        <w:rPr>
          <w:rFonts w:ascii="Arial" w:hAnsi="Arial" w:cs="Arial"/>
          <w:color w:val="auto"/>
          <w:sz w:val="20"/>
          <w:szCs w:val="20"/>
        </w:rPr>
        <w:t xml:space="preserve"> w terenie</w:t>
      </w:r>
      <w:r w:rsidRPr="00A530E2">
        <w:rPr>
          <w:rFonts w:ascii="Arial" w:hAnsi="Arial" w:cs="Arial"/>
          <w:color w:val="auto"/>
          <w:sz w:val="20"/>
          <w:szCs w:val="20"/>
        </w:rPr>
        <w:t xml:space="preserve"> z</w:t>
      </w:r>
      <w:r w:rsidR="000708F2" w:rsidRPr="00A530E2">
        <w:rPr>
          <w:rFonts w:ascii="Arial" w:hAnsi="Arial" w:cs="Arial"/>
          <w:color w:val="auto"/>
          <w:sz w:val="20"/>
          <w:szCs w:val="20"/>
        </w:rPr>
        <w:t> </w:t>
      </w:r>
      <w:r w:rsidRPr="00A530E2">
        <w:rPr>
          <w:rFonts w:ascii="Arial" w:hAnsi="Arial" w:cs="Arial"/>
          <w:color w:val="auto"/>
          <w:sz w:val="20"/>
          <w:szCs w:val="20"/>
        </w:rPr>
        <w:t>projektowaną lokalizacją otworu</w:t>
      </w:r>
      <w:r w:rsidR="00F451D1" w:rsidRPr="00A530E2">
        <w:rPr>
          <w:rFonts w:ascii="Arial" w:hAnsi="Arial" w:cs="Arial"/>
          <w:color w:val="auto"/>
          <w:sz w:val="20"/>
          <w:szCs w:val="20"/>
        </w:rPr>
        <w:t xml:space="preserve"> zawartą w Projekcie robót geologicznych</w:t>
      </w:r>
      <w:r w:rsidRPr="00A530E2">
        <w:rPr>
          <w:rFonts w:ascii="Arial" w:hAnsi="Arial" w:cs="Arial"/>
          <w:color w:val="auto"/>
          <w:sz w:val="20"/>
          <w:szCs w:val="20"/>
        </w:rPr>
        <w:t xml:space="preserve"> oraz informacjami o rodzaju gruntów, melioracji, ujęciach wód i</w:t>
      </w:r>
      <w:r w:rsidR="000708F2" w:rsidRPr="00A530E2">
        <w:rPr>
          <w:rFonts w:ascii="Arial" w:hAnsi="Arial" w:cs="Arial"/>
          <w:color w:val="auto"/>
          <w:sz w:val="20"/>
          <w:szCs w:val="20"/>
        </w:rPr>
        <w:t> </w:t>
      </w:r>
      <w:r w:rsidRPr="00A530E2">
        <w:rPr>
          <w:rFonts w:ascii="Arial" w:hAnsi="Arial" w:cs="Arial"/>
          <w:color w:val="auto"/>
          <w:sz w:val="20"/>
          <w:szCs w:val="20"/>
        </w:rPr>
        <w:t>zabudowie.</w:t>
      </w:r>
      <w:r w:rsidR="00852472" w:rsidRPr="00A530E2">
        <w:rPr>
          <w:rFonts w:ascii="Arial" w:hAnsi="Arial" w:cs="Arial"/>
          <w:color w:val="auto"/>
          <w:sz w:val="20"/>
          <w:szCs w:val="20"/>
        </w:rPr>
        <w:t xml:space="preserve"> </w:t>
      </w:r>
      <w:r w:rsidRPr="00A530E2">
        <w:rPr>
          <w:rFonts w:ascii="Arial" w:hAnsi="Arial" w:cs="Arial"/>
          <w:color w:val="auto"/>
          <w:sz w:val="20"/>
          <w:szCs w:val="20"/>
        </w:rPr>
        <w:t>Przeprowadzona wizja lokalna w przyszłości posłuży również do określenia obszaru umożliwiającego usytuowanie urządzenia wiertniczego oraz jego zaplecza.</w:t>
      </w:r>
      <w:r w:rsidR="00852472" w:rsidRPr="00A530E2">
        <w:rPr>
          <w:rFonts w:ascii="Arial" w:hAnsi="Arial" w:cs="Arial"/>
          <w:color w:val="auto"/>
          <w:sz w:val="20"/>
          <w:szCs w:val="20"/>
        </w:rPr>
        <w:t xml:space="preserve"> </w:t>
      </w:r>
      <w:r w:rsidRPr="00A530E2">
        <w:rPr>
          <w:rFonts w:ascii="Arial" w:hAnsi="Arial" w:cs="Arial"/>
          <w:color w:val="auto"/>
          <w:sz w:val="20"/>
          <w:szCs w:val="20"/>
        </w:rPr>
        <w:t>Udział w wizji lokalnej nie jest obowiązkowy.</w:t>
      </w:r>
    </w:p>
    <w:bookmarkEnd w:id="2"/>
    <w:p w14:paraId="23A5AF97" w14:textId="77777777" w:rsidR="00576E6B" w:rsidRPr="00A530E2" w:rsidRDefault="00576E6B" w:rsidP="001E337A">
      <w:pPr>
        <w:autoSpaceDE w:val="0"/>
        <w:autoSpaceDN w:val="0"/>
        <w:adjustRightInd w:val="0"/>
        <w:spacing w:line="276" w:lineRule="auto"/>
        <w:ind w:firstLine="708"/>
        <w:jc w:val="both"/>
        <w:rPr>
          <w:rFonts w:ascii="Arial" w:hAnsi="Arial" w:cs="Arial"/>
          <w:sz w:val="20"/>
          <w:szCs w:val="20"/>
        </w:rPr>
      </w:pPr>
    </w:p>
    <w:p w14:paraId="264DF57F" w14:textId="77777777" w:rsidR="007649DA" w:rsidRPr="00A530E2" w:rsidRDefault="00904B0D" w:rsidP="001E337A">
      <w:pPr>
        <w:spacing w:line="276" w:lineRule="auto"/>
        <w:jc w:val="both"/>
        <w:rPr>
          <w:rFonts w:ascii="Arial" w:hAnsi="Arial" w:cs="Arial"/>
          <w:sz w:val="20"/>
          <w:szCs w:val="20"/>
        </w:rPr>
      </w:pPr>
      <w:r w:rsidRPr="00A530E2">
        <w:rPr>
          <w:rFonts w:ascii="Arial" w:hAnsi="Arial" w:cs="Arial"/>
          <w:b/>
          <w:sz w:val="20"/>
          <w:szCs w:val="20"/>
        </w:rPr>
        <w:t>3. Termin realizacji</w:t>
      </w:r>
    </w:p>
    <w:p w14:paraId="55675620" w14:textId="4B148BAE" w:rsidR="00A73E74" w:rsidRPr="00A73E74" w:rsidRDefault="00082666" w:rsidP="00A73E74">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Termin realizacji zamówienia: </w:t>
      </w:r>
      <w:r w:rsidR="00A73E74" w:rsidRPr="00A73E74">
        <w:rPr>
          <w:rFonts w:ascii="Arial" w:hAnsi="Arial" w:cs="Arial"/>
          <w:sz w:val="20"/>
          <w:szCs w:val="20"/>
        </w:rPr>
        <w:t>w okresie ważności decyzji Marszałka Województwa Mazowieckiego z dnia 14.03.2022 r. zatwierdzającej projekt robót geologicznych tj. do dnia 14.03.2027 r.,</w:t>
      </w:r>
      <w:r w:rsidR="00A73E74" w:rsidRPr="00A73E74">
        <w:rPr>
          <w:rFonts w:ascii="Arial" w:eastAsiaTheme="minorEastAsia" w:hAnsi="Arial" w:cs="Arial"/>
          <w:sz w:val="20"/>
          <w:szCs w:val="20"/>
        </w:rPr>
        <w:t xml:space="preserve"> </w:t>
      </w:r>
    </w:p>
    <w:p w14:paraId="25094639" w14:textId="77777777" w:rsidR="00082666" w:rsidRPr="00A530E2" w:rsidRDefault="00082666" w:rsidP="001E337A">
      <w:pPr>
        <w:autoSpaceDE w:val="0"/>
        <w:autoSpaceDN w:val="0"/>
        <w:adjustRightInd w:val="0"/>
        <w:spacing w:line="276" w:lineRule="auto"/>
        <w:ind w:firstLine="708"/>
        <w:jc w:val="both"/>
        <w:rPr>
          <w:rFonts w:ascii="Arial" w:hAnsi="Arial" w:cs="Arial"/>
          <w:sz w:val="20"/>
          <w:szCs w:val="20"/>
        </w:rPr>
      </w:pPr>
    </w:p>
    <w:p w14:paraId="08D35E96" w14:textId="77777777" w:rsidR="00904B0D" w:rsidRPr="00A530E2" w:rsidRDefault="00904B0D" w:rsidP="001E337A">
      <w:pPr>
        <w:spacing w:line="276" w:lineRule="auto"/>
        <w:jc w:val="both"/>
        <w:rPr>
          <w:rFonts w:ascii="Arial" w:hAnsi="Arial" w:cs="Arial"/>
          <w:b/>
          <w:sz w:val="20"/>
          <w:szCs w:val="20"/>
        </w:rPr>
      </w:pPr>
      <w:r w:rsidRPr="00A530E2">
        <w:rPr>
          <w:rFonts w:ascii="Arial" w:hAnsi="Arial" w:cs="Arial"/>
          <w:b/>
          <w:sz w:val="20"/>
          <w:szCs w:val="20"/>
        </w:rPr>
        <w:t>4. Ogólny opis przedmiotu zamówienia</w:t>
      </w:r>
    </w:p>
    <w:p w14:paraId="2FE05ED5" w14:textId="387FDD2C" w:rsidR="008D62AB" w:rsidRPr="00A530E2" w:rsidRDefault="001E337A"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Celem projektowanych robót jest poszukiwanie i rozpoznanie wód termalnych w utworach dolne</w:t>
      </w:r>
      <w:r w:rsidR="004B6BB5" w:rsidRPr="00A530E2">
        <w:rPr>
          <w:rFonts w:ascii="Arial" w:hAnsi="Arial" w:cs="Arial"/>
          <w:color w:val="auto"/>
          <w:sz w:val="20"/>
          <w:szCs w:val="20"/>
        </w:rPr>
        <w:t>j kredy lub dolnej jury</w:t>
      </w:r>
      <w:r w:rsidRPr="00A530E2">
        <w:rPr>
          <w:rFonts w:ascii="Arial" w:hAnsi="Arial" w:cs="Arial"/>
          <w:color w:val="auto"/>
          <w:sz w:val="20"/>
          <w:szCs w:val="20"/>
        </w:rPr>
        <w:t xml:space="preserve"> </w:t>
      </w:r>
      <w:r w:rsidR="00E82DC0" w:rsidRPr="00A530E2">
        <w:rPr>
          <w:rFonts w:ascii="Arial" w:hAnsi="Arial" w:cs="Arial"/>
          <w:color w:val="auto"/>
          <w:sz w:val="20"/>
          <w:szCs w:val="20"/>
        </w:rPr>
        <w:t xml:space="preserve">na terenie </w:t>
      </w:r>
      <w:r w:rsidR="004B6BB5" w:rsidRPr="00A530E2">
        <w:rPr>
          <w:rFonts w:ascii="Arial" w:hAnsi="Arial" w:cs="Arial"/>
          <w:color w:val="auto"/>
          <w:sz w:val="20"/>
          <w:szCs w:val="20"/>
        </w:rPr>
        <w:t>g</w:t>
      </w:r>
      <w:r w:rsidR="00E82DC0" w:rsidRPr="00A530E2">
        <w:rPr>
          <w:rFonts w:ascii="Arial" w:hAnsi="Arial" w:cs="Arial"/>
          <w:color w:val="auto"/>
          <w:sz w:val="20"/>
          <w:szCs w:val="20"/>
        </w:rPr>
        <w:t xml:space="preserve">miny </w:t>
      </w:r>
      <w:r w:rsidR="004B6BB5" w:rsidRPr="00A530E2">
        <w:rPr>
          <w:rFonts w:ascii="Arial" w:hAnsi="Arial" w:cs="Arial"/>
          <w:color w:val="auto"/>
          <w:sz w:val="20"/>
          <w:szCs w:val="20"/>
        </w:rPr>
        <w:t>Stare Babice</w:t>
      </w:r>
      <w:r w:rsidRPr="00A530E2">
        <w:rPr>
          <w:rFonts w:ascii="Arial" w:hAnsi="Arial" w:cs="Arial"/>
          <w:color w:val="auto"/>
          <w:sz w:val="20"/>
          <w:szCs w:val="20"/>
        </w:rPr>
        <w:t xml:space="preserve">. Projekt przewiduje odwiercenie pionowego otworu poszukiwawczo-rozpoznawczego </w:t>
      </w:r>
      <w:r w:rsidR="004B6BB5" w:rsidRPr="00A530E2">
        <w:rPr>
          <w:rFonts w:ascii="Arial" w:hAnsi="Arial" w:cs="Arial"/>
          <w:color w:val="auto"/>
          <w:sz w:val="20"/>
          <w:szCs w:val="20"/>
        </w:rPr>
        <w:t>Zielonki-Parcela</w:t>
      </w:r>
      <w:r w:rsidR="003E71A4" w:rsidRPr="00A530E2">
        <w:rPr>
          <w:rFonts w:ascii="Arial" w:hAnsi="Arial" w:cs="Arial"/>
          <w:color w:val="auto"/>
          <w:sz w:val="20"/>
          <w:szCs w:val="20"/>
        </w:rPr>
        <w:t xml:space="preserve"> </w:t>
      </w:r>
      <w:r w:rsidRPr="00A530E2">
        <w:rPr>
          <w:rFonts w:ascii="Arial" w:hAnsi="Arial" w:cs="Arial"/>
          <w:color w:val="auto"/>
          <w:sz w:val="20"/>
          <w:szCs w:val="20"/>
        </w:rPr>
        <w:t xml:space="preserve">GT-1 do projektowanej głębokości </w:t>
      </w:r>
      <w:r w:rsidR="004B6BB5" w:rsidRPr="00A530E2">
        <w:rPr>
          <w:rFonts w:ascii="Arial" w:hAnsi="Arial" w:cs="Arial"/>
          <w:color w:val="auto"/>
          <w:sz w:val="20"/>
          <w:szCs w:val="20"/>
        </w:rPr>
        <w:t>2000</w:t>
      </w:r>
      <w:r w:rsidRPr="00A530E2">
        <w:rPr>
          <w:rFonts w:ascii="Arial" w:hAnsi="Arial" w:cs="Arial"/>
          <w:color w:val="auto"/>
          <w:sz w:val="20"/>
          <w:szCs w:val="20"/>
        </w:rPr>
        <w:t xml:space="preserve"> m (±10 %)</w:t>
      </w:r>
      <w:r w:rsidR="00925CB2" w:rsidRPr="00A530E2">
        <w:rPr>
          <w:rFonts w:ascii="Arial" w:hAnsi="Arial" w:cs="Arial"/>
          <w:color w:val="auto"/>
          <w:sz w:val="20"/>
          <w:szCs w:val="20"/>
        </w:rPr>
        <w:t xml:space="preserve">. tj. do nawiercenia około </w:t>
      </w:r>
      <w:r w:rsidR="00CC01B6" w:rsidRPr="00A530E2">
        <w:rPr>
          <w:rFonts w:ascii="Arial" w:hAnsi="Arial" w:cs="Arial"/>
          <w:color w:val="auto"/>
          <w:sz w:val="20"/>
          <w:szCs w:val="20"/>
        </w:rPr>
        <w:t>2</w:t>
      </w:r>
      <w:r w:rsidR="00925CB2" w:rsidRPr="00A530E2">
        <w:rPr>
          <w:rFonts w:ascii="Arial" w:hAnsi="Arial" w:cs="Arial"/>
          <w:color w:val="auto"/>
          <w:sz w:val="20"/>
          <w:szCs w:val="20"/>
        </w:rPr>
        <w:t xml:space="preserve">0 m </w:t>
      </w:r>
      <w:r w:rsidR="004B6BB5" w:rsidRPr="00A530E2">
        <w:rPr>
          <w:rFonts w:ascii="Arial" w:hAnsi="Arial" w:cs="Arial"/>
          <w:color w:val="auto"/>
          <w:sz w:val="20"/>
          <w:szCs w:val="20"/>
        </w:rPr>
        <w:t>poniżej stropu utworów triasu</w:t>
      </w:r>
      <w:r w:rsidR="00925CB2" w:rsidRPr="00A530E2">
        <w:rPr>
          <w:rFonts w:ascii="Arial" w:hAnsi="Arial" w:cs="Arial"/>
          <w:color w:val="auto"/>
          <w:sz w:val="20"/>
          <w:szCs w:val="20"/>
        </w:rPr>
        <w:t>.</w:t>
      </w:r>
      <w:r w:rsidRPr="00A530E2">
        <w:rPr>
          <w:rFonts w:ascii="Arial" w:hAnsi="Arial" w:cs="Arial"/>
          <w:color w:val="auto"/>
          <w:sz w:val="20"/>
          <w:szCs w:val="20"/>
        </w:rPr>
        <w:t xml:space="preserve"> </w:t>
      </w:r>
    </w:p>
    <w:p w14:paraId="4DA2F003" w14:textId="200E450E" w:rsidR="008D62AB" w:rsidRPr="00A530E2" w:rsidRDefault="008D62AB"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 xml:space="preserve">Projektowane parametry otworu badawczego </w:t>
      </w:r>
      <w:r w:rsidR="004B6BB5" w:rsidRPr="00A530E2">
        <w:rPr>
          <w:rFonts w:ascii="Arial" w:hAnsi="Arial" w:cs="Arial"/>
          <w:color w:val="auto"/>
          <w:sz w:val="20"/>
          <w:szCs w:val="20"/>
        </w:rPr>
        <w:t>Zielonki-Parcela</w:t>
      </w:r>
      <w:r w:rsidR="003E71A4" w:rsidRPr="00A530E2">
        <w:rPr>
          <w:rFonts w:ascii="Arial" w:hAnsi="Arial" w:cs="Arial"/>
          <w:color w:val="auto"/>
          <w:sz w:val="20"/>
          <w:szCs w:val="20"/>
        </w:rPr>
        <w:t xml:space="preserve"> </w:t>
      </w:r>
      <w:r w:rsidR="00313335" w:rsidRPr="00A530E2">
        <w:rPr>
          <w:rFonts w:ascii="Arial" w:hAnsi="Arial" w:cs="Arial"/>
          <w:color w:val="auto"/>
          <w:sz w:val="20"/>
          <w:szCs w:val="20"/>
        </w:rPr>
        <w:t>GT-1</w:t>
      </w:r>
      <w:r w:rsidRPr="00A530E2">
        <w:rPr>
          <w:rFonts w:ascii="Arial" w:hAnsi="Arial" w:cs="Arial"/>
          <w:color w:val="auto"/>
          <w:sz w:val="20"/>
          <w:szCs w:val="20"/>
        </w:rPr>
        <w:t xml:space="preserve">: </w:t>
      </w:r>
    </w:p>
    <w:p w14:paraId="3F38EB6C" w14:textId="77777777" w:rsidR="001E6B54" w:rsidRPr="00A530E2" w:rsidRDefault="001E6B54" w:rsidP="001E6B54">
      <w:pPr>
        <w:pStyle w:val="Lista"/>
        <w:spacing w:line="276" w:lineRule="auto"/>
        <w:ind w:firstLine="709"/>
        <w:jc w:val="both"/>
        <w:rPr>
          <w:rFonts w:ascii="Arial" w:eastAsia="Calibri" w:hAnsi="Arial" w:cs="Arial"/>
          <w:sz w:val="20"/>
        </w:rPr>
      </w:pPr>
      <w:r w:rsidRPr="00A530E2">
        <w:rPr>
          <w:rFonts w:ascii="Arial" w:eastAsia="Calibri" w:hAnsi="Arial" w:cs="Arial"/>
          <w:sz w:val="20"/>
        </w:rPr>
        <w:t>Jura dolna (wariant I):</w:t>
      </w:r>
    </w:p>
    <w:p w14:paraId="05AC59FE" w14:textId="77777777" w:rsidR="001E6B54" w:rsidRPr="00A530E2" w:rsidRDefault="001E6B54" w:rsidP="001E6B54">
      <w:pPr>
        <w:pStyle w:val="Lista"/>
        <w:numPr>
          <w:ilvl w:val="0"/>
          <w:numId w:val="35"/>
        </w:numPr>
        <w:spacing w:line="276" w:lineRule="auto"/>
        <w:jc w:val="both"/>
        <w:rPr>
          <w:rFonts w:ascii="Arial" w:eastAsia="Calibri" w:hAnsi="Arial" w:cs="Arial"/>
          <w:sz w:val="20"/>
        </w:rPr>
      </w:pPr>
      <w:r w:rsidRPr="00A530E2">
        <w:rPr>
          <w:rFonts w:ascii="Arial" w:eastAsia="Calibri" w:hAnsi="Arial" w:cs="Arial"/>
          <w:sz w:val="20"/>
        </w:rPr>
        <w:t>wydajność: 175-225 m</w:t>
      </w:r>
      <w:r w:rsidRPr="00A530E2">
        <w:rPr>
          <w:rFonts w:ascii="Arial" w:eastAsia="Calibri" w:hAnsi="Arial" w:cs="Arial"/>
          <w:sz w:val="20"/>
          <w:vertAlign w:val="superscript"/>
        </w:rPr>
        <w:t>3</w:t>
      </w:r>
      <w:r w:rsidRPr="00A530E2">
        <w:rPr>
          <w:rFonts w:ascii="Arial" w:eastAsia="Calibri" w:hAnsi="Arial" w:cs="Arial"/>
          <w:sz w:val="20"/>
        </w:rPr>
        <w:t xml:space="preserve">/h, </w:t>
      </w:r>
    </w:p>
    <w:p w14:paraId="40050AE3" w14:textId="77777777" w:rsidR="001E6B54" w:rsidRPr="00A530E2" w:rsidRDefault="001E6B54" w:rsidP="001E6B54">
      <w:pPr>
        <w:pStyle w:val="Lista"/>
        <w:numPr>
          <w:ilvl w:val="0"/>
          <w:numId w:val="35"/>
        </w:numPr>
        <w:spacing w:line="276" w:lineRule="auto"/>
        <w:jc w:val="both"/>
        <w:rPr>
          <w:rFonts w:ascii="Arial" w:eastAsia="Calibri" w:hAnsi="Arial" w:cs="Arial"/>
          <w:sz w:val="20"/>
        </w:rPr>
      </w:pPr>
      <w:r w:rsidRPr="00A530E2">
        <w:rPr>
          <w:rFonts w:ascii="Arial" w:eastAsia="Calibri" w:hAnsi="Arial" w:cs="Arial"/>
          <w:sz w:val="20"/>
        </w:rPr>
        <w:t>temperatura w złożu: 45-50</w:t>
      </w:r>
      <w:r w:rsidRPr="00A530E2">
        <w:rPr>
          <w:rFonts w:ascii="Arial" w:eastAsia="Calibri" w:hAnsi="Arial" w:cs="Arial"/>
          <w:sz w:val="20"/>
          <w:vertAlign w:val="superscript"/>
        </w:rPr>
        <w:t>o</w:t>
      </w:r>
      <w:r w:rsidRPr="00A530E2">
        <w:rPr>
          <w:rFonts w:ascii="Arial" w:eastAsia="Calibri" w:hAnsi="Arial" w:cs="Arial"/>
          <w:sz w:val="20"/>
        </w:rPr>
        <w:t xml:space="preserve">C, </w:t>
      </w:r>
    </w:p>
    <w:p w14:paraId="1C7F875A" w14:textId="77777777" w:rsidR="001E6B54" w:rsidRPr="00A530E2" w:rsidRDefault="001E6B54" w:rsidP="001E6B54">
      <w:pPr>
        <w:pStyle w:val="Lista"/>
        <w:numPr>
          <w:ilvl w:val="0"/>
          <w:numId w:val="35"/>
        </w:numPr>
        <w:spacing w:line="276" w:lineRule="auto"/>
        <w:jc w:val="both"/>
        <w:rPr>
          <w:rFonts w:ascii="Arial" w:eastAsia="Calibri" w:hAnsi="Arial" w:cs="Arial"/>
          <w:sz w:val="20"/>
        </w:rPr>
      </w:pPr>
      <w:r w:rsidRPr="00A530E2">
        <w:rPr>
          <w:rFonts w:ascii="Arial" w:eastAsia="Calibri" w:hAnsi="Arial" w:cs="Arial"/>
          <w:sz w:val="20"/>
        </w:rPr>
        <w:t>mineralizacja ogólna: 70-90 g/l.</w:t>
      </w:r>
    </w:p>
    <w:p w14:paraId="637835D9" w14:textId="77777777" w:rsidR="001E6B54" w:rsidRPr="00A530E2" w:rsidRDefault="001E6B54" w:rsidP="001E6B54">
      <w:pPr>
        <w:pStyle w:val="Lista"/>
        <w:spacing w:line="276" w:lineRule="auto"/>
        <w:ind w:firstLine="709"/>
        <w:jc w:val="both"/>
        <w:rPr>
          <w:rFonts w:ascii="Arial" w:eastAsia="Calibri" w:hAnsi="Arial" w:cs="Arial"/>
          <w:sz w:val="20"/>
        </w:rPr>
      </w:pPr>
      <w:r w:rsidRPr="00A530E2">
        <w:rPr>
          <w:rFonts w:ascii="Arial" w:eastAsia="Calibri" w:hAnsi="Arial" w:cs="Arial"/>
          <w:sz w:val="20"/>
        </w:rPr>
        <w:t>Kreda dolna (wariant II):</w:t>
      </w:r>
    </w:p>
    <w:p w14:paraId="15B6C1D7" w14:textId="77777777" w:rsidR="001E6B54" w:rsidRPr="00A530E2" w:rsidRDefault="001E6B54" w:rsidP="001E6B54">
      <w:pPr>
        <w:pStyle w:val="Lista"/>
        <w:numPr>
          <w:ilvl w:val="0"/>
          <w:numId w:val="36"/>
        </w:numPr>
        <w:spacing w:line="276" w:lineRule="auto"/>
        <w:jc w:val="both"/>
        <w:rPr>
          <w:rFonts w:ascii="Arial" w:eastAsia="Calibri" w:hAnsi="Arial" w:cs="Arial"/>
          <w:sz w:val="20"/>
        </w:rPr>
      </w:pPr>
      <w:r w:rsidRPr="00A530E2">
        <w:rPr>
          <w:rFonts w:ascii="Arial" w:eastAsia="Calibri" w:hAnsi="Arial" w:cs="Arial"/>
          <w:sz w:val="20"/>
        </w:rPr>
        <w:t>wydajność: 75-125 m</w:t>
      </w:r>
      <w:r w:rsidRPr="00A530E2">
        <w:rPr>
          <w:rFonts w:ascii="Arial" w:eastAsia="Calibri" w:hAnsi="Arial" w:cs="Arial"/>
          <w:sz w:val="20"/>
          <w:vertAlign w:val="superscript"/>
        </w:rPr>
        <w:t>3</w:t>
      </w:r>
      <w:r w:rsidRPr="00A530E2">
        <w:rPr>
          <w:rFonts w:ascii="Arial" w:eastAsia="Calibri" w:hAnsi="Arial" w:cs="Arial"/>
          <w:sz w:val="20"/>
        </w:rPr>
        <w:t xml:space="preserve">/h, </w:t>
      </w:r>
    </w:p>
    <w:p w14:paraId="1F372030" w14:textId="77777777" w:rsidR="001E6B54" w:rsidRPr="00A530E2" w:rsidRDefault="001E6B54" w:rsidP="001E6B54">
      <w:pPr>
        <w:pStyle w:val="Lista"/>
        <w:numPr>
          <w:ilvl w:val="0"/>
          <w:numId w:val="36"/>
        </w:numPr>
        <w:spacing w:line="276" w:lineRule="auto"/>
        <w:jc w:val="both"/>
        <w:rPr>
          <w:rFonts w:ascii="Arial" w:eastAsia="Calibri" w:hAnsi="Arial" w:cs="Arial"/>
          <w:sz w:val="20"/>
        </w:rPr>
      </w:pPr>
      <w:r w:rsidRPr="00A530E2">
        <w:rPr>
          <w:rFonts w:ascii="Arial" w:eastAsia="Calibri" w:hAnsi="Arial" w:cs="Arial"/>
          <w:sz w:val="20"/>
        </w:rPr>
        <w:t>temperatura w złożu: 30-35</w:t>
      </w:r>
      <w:r w:rsidRPr="00A530E2">
        <w:rPr>
          <w:rFonts w:ascii="Arial" w:eastAsia="Calibri" w:hAnsi="Arial" w:cs="Arial"/>
          <w:sz w:val="20"/>
          <w:vertAlign w:val="superscript"/>
        </w:rPr>
        <w:t>o</w:t>
      </w:r>
      <w:r w:rsidRPr="00A530E2">
        <w:rPr>
          <w:rFonts w:ascii="Arial" w:eastAsia="Calibri" w:hAnsi="Arial" w:cs="Arial"/>
          <w:sz w:val="20"/>
        </w:rPr>
        <w:t xml:space="preserve">C, </w:t>
      </w:r>
    </w:p>
    <w:p w14:paraId="20DA8511" w14:textId="77777777" w:rsidR="001E6B54" w:rsidRPr="00A530E2" w:rsidRDefault="001E6B54" w:rsidP="001E6B54">
      <w:pPr>
        <w:pStyle w:val="Lista"/>
        <w:numPr>
          <w:ilvl w:val="0"/>
          <w:numId w:val="36"/>
        </w:numPr>
        <w:spacing w:line="276" w:lineRule="auto"/>
        <w:jc w:val="both"/>
        <w:rPr>
          <w:rFonts w:ascii="Arial" w:eastAsia="Calibri" w:hAnsi="Arial" w:cs="Arial"/>
          <w:sz w:val="20"/>
        </w:rPr>
      </w:pPr>
      <w:r w:rsidRPr="00A530E2">
        <w:rPr>
          <w:rFonts w:ascii="Arial" w:eastAsia="Calibri" w:hAnsi="Arial" w:cs="Arial"/>
          <w:sz w:val="20"/>
        </w:rPr>
        <w:t>mineralizacja ogólna: 5-15 g/l.</w:t>
      </w:r>
    </w:p>
    <w:p w14:paraId="01D3FBC1" w14:textId="6EF2BF28" w:rsidR="00904B0D" w:rsidRPr="00A530E2" w:rsidRDefault="00313335" w:rsidP="001E337A">
      <w:pPr>
        <w:pStyle w:val="Lista"/>
        <w:spacing w:line="276" w:lineRule="auto"/>
        <w:ind w:left="0" w:firstLine="0"/>
        <w:jc w:val="both"/>
        <w:rPr>
          <w:rFonts w:ascii="Arial" w:hAnsi="Arial" w:cs="Arial"/>
          <w:sz w:val="20"/>
        </w:rPr>
      </w:pPr>
      <w:r w:rsidRPr="00A530E2">
        <w:rPr>
          <w:rFonts w:ascii="Arial" w:hAnsi="Arial" w:cs="Arial"/>
          <w:sz w:val="20"/>
        </w:rPr>
        <w:t>W projekcie założono</w:t>
      </w:r>
      <w:r w:rsidR="00E82DC0" w:rsidRPr="00A530E2">
        <w:rPr>
          <w:rFonts w:ascii="Arial" w:hAnsi="Arial" w:cs="Arial"/>
          <w:sz w:val="20"/>
        </w:rPr>
        <w:t xml:space="preserve"> w pierwszej kolejności </w:t>
      </w:r>
      <w:r w:rsidRPr="00A530E2">
        <w:rPr>
          <w:rFonts w:ascii="Arial" w:hAnsi="Arial" w:cs="Arial"/>
          <w:sz w:val="20"/>
        </w:rPr>
        <w:t>odwiercenie otworu</w:t>
      </w:r>
      <w:r w:rsidR="00CC01B6" w:rsidRPr="00A530E2">
        <w:rPr>
          <w:rFonts w:ascii="Arial" w:hAnsi="Arial" w:cs="Arial"/>
          <w:sz w:val="20"/>
        </w:rPr>
        <w:t xml:space="preserve"> świdrem gryzowym o średnicy 2</w:t>
      </w:r>
      <w:r w:rsidR="001E6B54" w:rsidRPr="00A530E2">
        <w:rPr>
          <w:rFonts w:ascii="Arial" w:hAnsi="Arial" w:cs="Arial"/>
          <w:sz w:val="20"/>
        </w:rPr>
        <w:t>6</w:t>
      </w:r>
      <w:r w:rsidR="00CC01B6" w:rsidRPr="00A530E2">
        <w:rPr>
          <w:rFonts w:ascii="Arial" w:hAnsi="Arial" w:cs="Arial"/>
          <w:sz w:val="20"/>
        </w:rPr>
        <w:t>”</w:t>
      </w:r>
      <w:r w:rsidRPr="00A530E2">
        <w:rPr>
          <w:rFonts w:ascii="Arial" w:hAnsi="Arial" w:cs="Arial"/>
          <w:sz w:val="20"/>
        </w:rPr>
        <w:t xml:space="preserve"> i jego zarurowanie rurami o średnicy </w:t>
      </w:r>
      <w:r w:rsidR="001E6B54" w:rsidRPr="00A530E2">
        <w:rPr>
          <w:rFonts w:ascii="Arial" w:hAnsi="Arial" w:cs="Arial"/>
          <w:sz w:val="20"/>
        </w:rPr>
        <w:t xml:space="preserve">24” do głębokości 30 m, do nawiercenia stropu utworów neogenu. Następnie otwór zostanie odwiercony średnicą 559 mm i zarurowany rurami </w:t>
      </w:r>
      <w:r w:rsidRPr="00A530E2">
        <w:rPr>
          <w:rFonts w:ascii="Arial" w:hAnsi="Arial" w:cs="Arial"/>
          <w:sz w:val="20"/>
        </w:rPr>
        <w:t>18</w:t>
      </w:r>
      <w:r w:rsidR="00E15943" w:rsidRPr="00A530E2">
        <w:rPr>
          <w:rFonts w:ascii="Arial" w:hAnsi="Arial" w:cs="Arial"/>
          <w:sz w:val="20"/>
        </w:rPr>
        <w:t xml:space="preserve"> </w:t>
      </w:r>
      <w:r w:rsidRPr="00A530E2">
        <w:rPr>
          <w:rFonts w:ascii="Arial" w:hAnsi="Arial" w:cs="Arial"/>
          <w:sz w:val="20"/>
        </w:rPr>
        <w:t>5/8”</w:t>
      </w:r>
      <w:r w:rsidR="00E15943" w:rsidRPr="00A530E2">
        <w:rPr>
          <w:rFonts w:ascii="Arial" w:hAnsi="Arial" w:cs="Arial"/>
          <w:sz w:val="20"/>
        </w:rPr>
        <w:t xml:space="preserve"> </w:t>
      </w:r>
      <w:r w:rsidRPr="00A530E2">
        <w:rPr>
          <w:rFonts w:ascii="Arial" w:hAnsi="Arial" w:cs="Arial"/>
          <w:sz w:val="20"/>
        </w:rPr>
        <w:t>do głębokości</w:t>
      </w:r>
      <w:r w:rsidR="00925CB2" w:rsidRPr="00A530E2">
        <w:rPr>
          <w:rFonts w:ascii="Arial" w:hAnsi="Arial" w:cs="Arial"/>
          <w:sz w:val="20"/>
        </w:rPr>
        <w:t xml:space="preserve"> </w:t>
      </w:r>
      <w:r w:rsidR="001E6B54" w:rsidRPr="00A530E2">
        <w:rPr>
          <w:rFonts w:ascii="Arial" w:hAnsi="Arial" w:cs="Arial"/>
          <w:sz w:val="20"/>
        </w:rPr>
        <w:t>26</w:t>
      </w:r>
      <w:r w:rsidR="000536AE" w:rsidRPr="00A530E2">
        <w:rPr>
          <w:rFonts w:ascii="Arial" w:hAnsi="Arial" w:cs="Arial"/>
          <w:sz w:val="20"/>
        </w:rPr>
        <w:t>0</w:t>
      </w:r>
      <w:r w:rsidRPr="00A530E2">
        <w:rPr>
          <w:rFonts w:ascii="Arial" w:hAnsi="Arial" w:cs="Arial"/>
          <w:sz w:val="20"/>
        </w:rPr>
        <w:t>,0 m</w:t>
      </w:r>
      <w:r w:rsidR="001E6B54" w:rsidRPr="00A530E2">
        <w:rPr>
          <w:rFonts w:ascii="Arial" w:hAnsi="Arial" w:cs="Arial"/>
          <w:sz w:val="20"/>
        </w:rPr>
        <w:t>,</w:t>
      </w:r>
      <w:r w:rsidR="00E82DC0" w:rsidRPr="00A530E2">
        <w:rPr>
          <w:rFonts w:ascii="Arial" w:hAnsi="Arial" w:cs="Arial"/>
          <w:sz w:val="20"/>
        </w:rPr>
        <w:t xml:space="preserve"> </w:t>
      </w:r>
      <w:r w:rsidR="00E82DC0" w:rsidRPr="00A73E74">
        <w:rPr>
          <w:rFonts w:ascii="Arial" w:hAnsi="Arial" w:cs="Arial"/>
          <w:sz w:val="20"/>
        </w:rPr>
        <w:t>zacementowan</w:t>
      </w:r>
      <w:r w:rsidR="001E6B54" w:rsidRPr="00A73E74">
        <w:rPr>
          <w:rFonts w:ascii="Arial" w:hAnsi="Arial" w:cs="Arial"/>
          <w:sz w:val="20"/>
        </w:rPr>
        <w:t>ymi</w:t>
      </w:r>
      <w:r w:rsidR="00E82DC0" w:rsidRPr="00A73E74">
        <w:rPr>
          <w:rFonts w:ascii="Arial" w:hAnsi="Arial" w:cs="Arial"/>
          <w:sz w:val="20"/>
        </w:rPr>
        <w:t xml:space="preserve"> ich do wier</w:t>
      </w:r>
      <w:r w:rsidR="002B651C" w:rsidRPr="00A73E74">
        <w:rPr>
          <w:rFonts w:ascii="Arial" w:hAnsi="Arial" w:cs="Arial"/>
          <w:sz w:val="20"/>
        </w:rPr>
        <w:t>z</w:t>
      </w:r>
      <w:r w:rsidR="00E82DC0" w:rsidRPr="00A73E74">
        <w:rPr>
          <w:rFonts w:ascii="Arial" w:hAnsi="Arial" w:cs="Arial"/>
          <w:sz w:val="20"/>
        </w:rPr>
        <w:t>chu</w:t>
      </w:r>
      <w:r w:rsidR="001E6B54" w:rsidRPr="00A73E74">
        <w:rPr>
          <w:rFonts w:ascii="Arial" w:hAnsi="Arial" w:cs="Arial"/>
          <w:sz w:val="20"/>
        </w:rPr>
        <w:t>, w stropie utworów kredy górnej.</w:t>
      </w:r>
      <w:r w:rsidR="00A73E74" w:rsidRPr="00A73E74">
        <w:rPr>
          <w:rFonts w:ascii="Arial" w:hAnsi="Arial" w:cs="Arial"/>
          <w:sz w:val="20"/>
        </w:rPr>
        <w:t xml:space="preserve"> </w:t>
      </w:r>
      <w:r w:rsidR="00045D33" w:rsidRPr="00A73E74">
        <w:rPr>
          <w:rFonts w:ascii="Arial" w:hAnsi="Arial" w:cs="Arial"/>
          <w:sz w:val="20"/>
        </w:rPr>
        <w:t>W dalszej kolejności</w:t>
      </w:r>
      <w:r w:rsidR="001E6B54" w:rsidRPr="00A73E74">
        <w:rPr>
          <w:rFonts w:ascii="Arial" w:hAnsi="Arial" w:cs="Arial"/>
          <w:sz w:val="20"/>
        </w:rPr>
        <w:t xml:space="preserve"> założono odwiercenie otworu i jego zarurowanie rurami o średnicy 13 3/8” do głębokości 1090 m, do nawiercenia stropu otworów piaskowcowych kredy dolnej. Następnie nastąpi</w:t>
      </w:r>
      <w:r w:rsidR="001E6B54" w:rsidRPr="00A530E2">
        <w:rPr>
          <w:rFonts w:ascii="Arial" w:hAnsi="Arial" w:cs="Arial"/>
          <w:sz w:val="20"/>
        </w:rPr>
        <w:t xml:space="preserve"> odwiercenie otworu do głębokości 1190 m, do nawiercenia ok. 20 m utworów jury górnej wraz z pobraniem rdzenia wiertniczego i wykonaniem badań hydrogeologicznych w utworach kredy dolnej. Po wykonaniu badań hydrogeologicznych w utworach kredy dolnej nastąpi pogłębienie otworu do głębokości 1740 m, tj. do nawiercenia stropu utworów warstw </w:t>
      </w:r>
      <w:proofErr w:type="spellStart"/>
      <w:r w:rsidR="001E6B54" w:rsidRPr="00A530E2">
        <w:rPr>
          <w:rFonts w:ascii="Arial" w:hAnsi="Arial" w:cs="Arial"/>
          <w:sz w:val="20"/>
        </w:rPr>
        <w:t>borucickich</w:t>
      </w:r>
      <w:proofErr w:type="spellEnd"/>
      <w:r w:rsidR="001E6B54" w:rsidRPr="00A530E2">
        <w:rPr>
          <w:rFonts w:ascii="Arial" w:hAnsi="Arial" w:cs="Arial"/>
          <w:sz w:val="20"/>
        </w:rPr>
        <w:t xml:space="preserve"> (</w:t>
      </w:r>
      <w:proofErr w:type="spellStart"/>
      <w:r w:rsidR="001E6B54" w:rsidRPr="00A530E2">
        <w:rPr>
          <w:rFonts w:ascii="Arial" w:hAnsi="Arial" w:cs="Arial"/>
          <w:sz w:val="20"/>
        </w:rPr>
        <w:t>toark</w:t>
      </w:r>
      <w:proofErr w:type="spellEnd"/>
      <w:r w:rsidR="001E6B54" w:rsidRPr="00A530E2">
        <w:rPr>
          <w:rFonts w:ascii="Arial" w:hAnsi="Arial" w:cs="Arial"/>
          <w:sz w:val="20"/>
        </w:rPr>
        <w:t xml:space="preserve"> górny) jury dolnej i zarurowanie rurami 9 5/8”. W dalszym etapie nastąpi odwiercenie otworu do głębokości 2000 m do nawiercenia ok. 20 m utworów triasu górnego wraz z pobraniem rdzenia wiertniczego i wykonaniem badań hydrogeologicznych w utworach jury dolnej. Na podstawie uzyskanych wyników Inwestor podejmie decyzję, który horyzont wodonośny przeznaczyć do ujęcia. Najistotniejszymi parametrami są </w:t>
      </w:r>
      <w:r w:rsidR="00A73E74">
        <w:rPr>
          <w:rFonts w:ascii="Arial" w:hAnsi="Arial" w:cs="Arial"/>
          <w:sz w:val="20"/>
        </w:rPr>
        <w:br/>
      </w:r>
      <w:r w:rsidR="001E6B54" w:rsidRPr="00A530E2">
        <w:rPr>
          <w:rFonts w:ascii="Arial" w:hAnsi="Arial" w:cs="Arial"/>
          <w:sz w:val="20"/>
        </w:rPr>
        <w:t>w tym wypadku temperatura wody i wydajność eksploatacyjna otworu. W przypadku stwierdzenia, że parametry te dla wariantu ujęcia utworów jury dolnej są niewystarczające dla ich uzasadnionego ekonomicznie wykorzystania w celach ciepłowniczych na potrzeby gminy Stare Babice, ujęty zostanie nadległy horyzont kredy dolnej.</w:t>
      </w:r>
    </w:p>
    <w:p w14:paraId="5D72B352" w14:textId="6CB0A8BD" w:rsidR="002E762C" w:rsidRPr="00A530E2" w:rsidRDefault="002E762C" w:rsidP="00F62E3B">
      <w:pPr>
        <w:pStyle w:val="Default"/>
        <w:spacing w:before="240" w:line="276" w:lineRule="auto"/>
        <w:jc w:val="both"/>
        <w:rPr>
          <w:rFonts w:ascii="Arial" w:hAnsi="Arial" w:cs="Arial"/>
          <w:color w:val="auto"/>
          <w:sz w:val="20"/>
          <w:szCs w:val="20"/>
        </w:rPr>
      </w:pPr>
      <w:r w:rsidRPr="00A530E2">
        <w:rPr>
          <w:rFonts w:ascii="Arial" w:hAnsi="Arial" w:cs="Arial"/>
          <w:color w:val="auto"/>
          <w:sz w:val="20"/>
          <w:szCs w:val="20"/>
        </w:rPr>
        <w:t>Ramowy zakres prac przewidzianych do</w:t>
      </w:r>
      <w:r w:rsidR="00F62E3B" w:rsidRPr="00A530E2">
        <w:rPr>
          <w:rFonts w:ascii="Arial" w:hAnsi="Arial" w:cs="Arial"/>
          <w:color w:val="auto"/>
          <w:sz w:val="20"/>
          <w:szCs w:val="20"/>
        </w:rPr>
        <w:t xml:space="preserve"> </w:t>
      </w:r>
      <w:r w:rsidRPr="00A530E2">
        <w:rPr>
          <w:rFonts w:ascii="Arial" w:hAnsi="Arial" w:cs="Arial"/>
          <w:color w:val="auto"/>
          <w:sz w:val="20"/>
          <w:szCs w:val="20"/>
        </w:rPr>
        <w:t>realizacji w ramach przedmiotowego zamówienia przedstawia się następująco:</w:t>
      </w:r>
    </w:p>
    <w:p w14:paraId="14562982" w14:textId="55320F13" w:rsidR="002E762C" w:rsidRPr="00A530E2" w:rsidRDefault="002E762C"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I.</w:t>
      </w:r>
      <w:r w:rsidRPr="00A530E2">
        <w:rPr>
          <w:rFonts w:ascii="Arial" w:hAnsi="Arial" w:cs="Arial"/>
          <w:color w:val="auto"/>
          <w:sz w:val="20"/>
          <w:szCs w:val="20"/>
        </w:rPr>
        <w:tab/>
      </w:r>
      <w:r w:rsidRPr="00A530E2">
        <w:rPr>
          <w:rFonts w:ascii="Arial" w:hAnsi="Arial" w:cs="Arial"/>
          <w:b/>
          <w:bCs/>
          <w:color w:val="auto"/>
          <w:sz w:val="20"/>
          <w:szCs w:val="20"/>
        </w:rPr>
        <w:t>Prace przygotowawcze</w:t>
      </w:r>
      <w:r w:rsidRPr="00A530E2">
        <w:rPr>
          <w:rFonts w:ascii="Arial" w:hAnsi="Arial" w:cs="Arial"/>
          <w:color w:val="auto"/>
          <w:sz w:val="20"/>
          <w:szCs w:val="20"/>
        </w:rPr>
        <w:t>, w tym m.in.: przygotowanie placu do wiercenia, wykonanie dróg technologicznych i dojazdowych, montaż urządzeń wiertniczych, wykonanie rurociągów zrzutowych, przygotowanie zbiornika zrzutowego</w:t>
      </w:r>
      <w:r w:rsidR="00D5795C" w:rsidRPr="00A530E2">
        <w:rPr>
          <w:rFonts w:ascii="Arial" w:hAnsi="Arial" w:cs="Arial"/>
          <w:color w:val="auto"/>
          <w:sz w:val="20"/>
          <w:szCs w:val="20"/>
        </w:rPr>
        <w:t>– zgodnie z projektem robót geologicznych.</w:t>
      </w:r>
    </w:p>
    <w:p w14:paraId="4883161A" w14:textId="55287E5B" w:rsidR="002E762C" w:rsidRPr="00A530E2" w:rsidRDefault="002E762C"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II.</w:t>
      </w:r>
      <w:r w:rsidRPr="00A530E2">
        <w:rPr>
          <w:rFonts w:ascii="Arial" w:hAnsi="Arial" w:cs="Arial"/>
          <w:color w:val="auto"/>
          <w:sz w:val="20"/>
          <w:szCs w:val="20"/>
        </w:rPr>
        <w:tab/>
      </w:r>
      <w:r w:rsidRPr="00A530E2">
        <w:rPr>
          <w:rFonts w:ascii="Arial" w:hAnsi="Arial" w:cs="Arial"/>
          <w:b/>
          <w:bCs/>
          <w:color w:val="auto"/>
          <w:sz w:val="20"/>
          <w:szCs w:val="20"/>
        </w:rPr>
        <w:t>Wykonanie otworu badawczego</w:t>
      </w:r>
      <w:r w:rsidRPr="00A530E2">
        <w:rPr>
          <w:rFonts w:ascii="Arial" w:hAnsi="Arial" w:cs="Arial"/>
          <w:color w:val="auto"/>
          <w:sz w:val="20"/>
          <w:szCs w:val="20"/>
        </w:rPr>
        <w:t xml:space="preserve"> </w:t>
      </w:r>
      <w:r w:rsidR="004B6BB5" w:rsidRPr="00A530E2">
        <w:rPr>
          <w:rFonts w:ascii="Arial" w:hAnsi="Arial" w:cs="Arial"/>
          <w:color w:val="auto"/>
          <w:sz w:val="20"/>
          <w:szCs w:val="20"/>
        </w:rPr>
        <w:t>Zielonki-Parcela</w:t>
      </w:r>
      <w:r w:rsidR="007A2D57" w:rsidRPr="00A530E2">
        <w:rPr>
          <w:rFonts w:ascii="Arial" w:hAnsi="Arial" w:cs="Arial"/>
          <w:color w:val="auto"/>
          <w:sz w:val="20"/>
          <w:szCs w:val="20"/>
        </w:rPr>
        <w:t xml:space="preserve"> </w:t>
      </w:r>
      <w:r w:rsidR="00313335" w:rsidRPr="00A530E2">
        <w:rPr>
          <w:rFonts w:ascii="Arial" w:hAnsi="Arial" w:cs="Arial"/>
          <w:color w:val="auto"/>
          <w:sz w:val="20"/>
          <w:szCs w:val="20"/>
        </w:rPr>
        <w:t>GT-1</w:t>
      </w:r>
      <w:r w:rsidRPr="00A530E2">
        <w:rPr>
          <w:rFonts w:ascii="Arial" w:hAnsi="Arial" w:cs="Arial"/>
          <w:color w:val="auto"/>
          <w:sz w:val="20"/>
          <w:szCs w:val="20"/>
        </w:rPr>
        <w:t xml:space="preserve">, w tym m.in.: wiercenie do głębokości </w:t>
      </w:r>
      <w:r w:rsidR="000536AE" w:rsidRPr="00A530E2">
        <w:rPr>
          <w:rFonts w:ascii="Arial" w:hAnsi="Arial" w:cs="Arial"/>
          <w:color w:val="auto"/>
          <w:sz w:val="20"/>
          <w:szCs w:val="20"/>
        </w:rPr>
        <w:t>1620</w:t>
      </w:r>
      <w:r w:rsidRPr="00A530E2">
        <w:rPr>
          <w:rFonts w:ascii="Arial" w:hAnsi="Arial" w:cs="Arial"/>
          <w:color w:val="auto"/>
          <w:sz w:val="20"/>
          <w:szCs w:val="20"/>
        </w:rPr>
        <w:t xml:space="preserve"> m (+/-10%), </w:t>
      </w:r>
      <w:proofErr w:type="spellStart"/>
      <w:r w:rsidRPr="00A530E2">
        <w:rPr>
          <w:rFonts w:ascii="Arial" w:hAnsi="Arial" w:cs="Arial"/>
          <w:color w:val="auto"/>
          <w:sz w:val="20"/>
          <w:szCs w:val="20"/>
        </w:rPr>
        <w:t>zafiltrowanie</w:t>
      </w:r>
      <w:proofErr w:type="spellEnd"/>
      <w:r w:rsidRPr="00A530E2">
        <w:rPr>
          <w:rFonts w:ascii="Arial" w:hAnsi="Arial" w:cs="Arial"/>
          <w:color w:val="auto"/>
          <w:sz w:val="20"/>
          <w:szCs w:val="20"/>
        </w:rPr>
        <w:t xml:space="preserve"> ujętej warstwy wodonośnej</w:t>
      </w:r>
      <w:r w:rsidR="000708F2" w:rsidRPr="00A530E2">
        <w:rPr>
          <w:rFonts w:ascii="Arial" w:hAnsi="Arial" w:cs="Arial"/>
          <w:color w:val="auto"/>
          <w:sz w:val="20"/>
          <w:szCs w:val="20"/>
        </w:rPr>
        <w:t xml:space="preserve"> – zgodnie z projektem robót geologicznych.</w:t>
      </w:r>
    </w:p>
    <w:p w14:paraId="67F3ADEC" w14:textId="316D560A" w:rsidR="002E762C" w:rsidRPr="00A530E2" w:rsidRDefault="002E762C"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III.</w:t>
      </w:r>
      <w:r w:rsidRPr="00A530E2">
        <w:rPr>
          <w:rFonts w:ascii="Arial" w:hAnsi="Arial" w:cs="Arial"/>
          <w:color w:val="auto"/>
          <w:sz w:val="20"/>
          <w:szCs w:val="20"/>
        </w:rPr>
        <w:tab/>
      </w:r>
      <w:r w:rsidRPr="00A530E2">
        <w:rPr>
          <w:rFonts w:ascii="Arial" w:hAnsi="Arial" w:cs="Arial"/>
          <w:b/>
          <w:bCs/>
          <w:color w:val="auto"/>
          <w:sz w:val="20"/>
          <w:szCs w:val="20"/>
        </w:rPr>
        <w:t>Badania hydrogeologiczne</w:t>
      </w:r>
      <w:r w:rsidRPr="00A530E2">
        <w:rPr>
          <w:rFonts w:ascii="Arial" w:hAnsi="Arial" w:cs="Arial"/>
          <w:color w:val="auto"/>
          <w:sz w:val="20"/>
          <w:szCs w:val="20"/>
        </w:rPr>
        <w:t xml:space="preserve">, w tym ciągłe, automatyczne pomiary podstawowych parametrów eksploatacyjnych: wydajności wody termalnej, temperatury wody termalnej, poziomu zwierciadła wody (sonda ciśnieniowa) lub ciśnienia na głowicy (w przypadku </w:t>
      </w:r>
      <w:proofErr w:type="spellStart"/>
      <w:r w:rsidRPr="00A530E2">
        <w:rPr>
          <w:rFonts w:ascii="Arial" w:hAnsi="Arial" w:cs="Arial"/>
          <w:color w:val="auto"/>
          <w:sz w:val="20"/>
          <w:szCs w:val="20"/>
        </w:rPr>
        <w:t>samowypływu</w:t>
      </w:r>
      <w:proofErr w:type="spellEnd"/>
      <w:r w:rsidRPr="00A530E2">
        <w:rPr>
          <w:rFonts w:ascii="Arial" w:hAnsi="Arial" w:cs="Arial"/>
          <w:color w:val="auto"/>
          <w:sz w:val="20"/>
          <w:szCs w:val="20"/>
        </w:rPr>
        <w:t>), temper</w:t>
      </w:r>
      <w:r w:rsidR="00C91332" w:rsidRPr="00A530E2">
        <w:rPr>
          <w:rFonts w:ascii="Arial" w:hAnsi="Arial" w:cs="Arial"/>
          <w:color w:val="auto"/>
          <w:sz w:val="20"/>
          <w:szCs w:val="20"/>
        </w:rPr>
        <w:t>atury zewnętrznej, ciśnienia</w:t>
      </w:r>
      <w:r w:rsidR="00E82DC0" w:rsidRPr="00A530E2">
        <w:rPr>
          <w:rFonts w:ascii="Arial" w:hAnsi="Arial" w:cs="Arial"/>
          <w:color w:val="auto"/>
          <w:sz w:val="20"/>
          <w:szCs w:val="20"/>
        </w:rPr>
        <w:t xml:space="preserve"> atmosferycznego </w:t>
      </w:r>
      <w:r w:rsidRPr="00A530E2">
        <w:rPr>
          <w:rFonts w:ascii="Arial" w:hAnsi="Arial" w:cs="Arial"/>
          <w:color w:val="auto"/>
          <w:sz w:val="20"/>
          <w:szCs w:val="20"/>
        </w:rPr>
        <w:t xml:space="preserve">– zgodnie z projektem robót geologicznych. </w:t>
      </w:r>
    </w:p>
    <w:p w14:paraId="0A6425B5" w14:textId="2976DBA8" w:rsidR="002E762C" w:rsidRDefault="002E762C"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IV.</w:t>
      </w:r>
      <w:r w:rsidRPr="00A530E2">
        <w:rPr>
          <w:rFonts w:ascii="Arial" w:hAnsi="Arial" w:cs="Arial"/>
          <w:color w:val="auto"/>
          <w:sz w:val="20"/>
          <w:szCs w:val="20"/>
        </w:rPr>
        <w:tab/>
      </w:r>
      <w:r w:rsidRPr="00A530E2">
        <w:rPr>
          <w:rFonts w:ascii="Arial" w:hAnsi="Arial" w:cs="Arial"/>
          <w:b/>
          <w:bCs/>
          <w:color w:val="auto"/>
          <w:sz w:val="20"/>
          <w:szCs w:val="20"/>
        </w:rPr>
        <w:t>Badania geofizyczne</w:t>
      </w:r>
      <w:r w:rsidRPr="00A530E2">
        <w:rPr>
          <w:rFonts w:ascii="Arial" w:hAnsi="Arial" w:cs="Arial"/>
          <w:color w:val="auto"/>
          <w:sz w:val="20"/>
          <w:szCs w:val="20"/>
        </w:rPr>
        <w:t xml:space="preserve"> obejmujące m.in.: wykonanie odcinkowych pomiarów geofizycznych przed każdym rurowaniem ścian otworu </w:t>
      </w:r>
      <w:r w:rsidR="004B6BB5" w:rsidRPr="00A530E2">
        <w:rPr>
          <w:rFonts w:ascii="Arial" w:hAnsi="Arial" w:cs="Arial"/>
          <w:color w:val="auto"/>
          <w:sz w:val="20"/>
          <w:szCs w:val="20"/>
        </w:rPr>
        <w:t>Zielonki-Parcela</w:t>
      </w:r>
      <w:r w:rsidR="00313335" w:rsidRPr="00A530E2">
        <w:rPr>
          <w:rFonts w:ascii="Arial" w:hAnsi="Arial" w:cs="Arial"/>
          <w:color w:val="auto"/>
          <w:sz w:val="20"/>
          <w:szCs w:val="20"/>
        </w:rPr>
        <w:t xml:space="preserve"> GT-1</w:t>
      </w:r>
      <w:r w:rsidRPr="00A530E2">
        <w:rPr>
          <w:rFonts w:ascii="Arial" w:hAnsi="Arial" w:cs="Arial"/>
          <w:color w:val="auto"/>
          <w:sz w:val="20"/>
          <w:szCs w:val="20"/>
        </w:rPr>
        <w:t>, pomia</w:t>
      </w:r>
      <w:r w:rsidR="00183848" w:rsidRPr="00A530E2">
        <w:rPr>
          <w:rFonts w:ascii="Arial" w:hAnsi="Arial" w:cs="Arial"/>
          <w:color w:val="auto"/>
          <w:sz w:val="20"/>
          <w:szCs w:val="20"/>
        </w:rPr>
        <w:t xml:space="preserve">rów geofizycznych przed </w:t>
      </w:r>
      <w:proofErr w:type="spellStart"/>
      <w:r w:rsidR="00183848" w:rsidRPr="00A530E2">
        <w:rPr>
          <w:rFonts w:ascii="Arial" w:hAnsi="Arial" w:cs="Arial"/>
          <w:color w:val="auto"/>
          <w:sz w:val="20"/>
          <w:szCs w:val="20"/>
        </w:rPr>
        <w:t>zafiltr</w:t>
      </w:r>
      <w:r w:rsidR="00E82DC0" w:rsidRPr="00A530E2">
        <w:rPr>
          <w:rFonts w:ascii="Arial" w:hAnsi="Arial" w:cs="Arial"/>
          <w:color w:val="auto"/>
          <w:sz w:val="20"/>
          <w:szCs w:val="20"/>
        </w:rPr>
        <w:t>o</w:t>
      </w:r>
      <w:r w:rsidRPr="00A530E2">
        <w:rPr>
          <w:rFonts w:ascii="Arial" w:hAnsi="Arial" w:cs="Arial"/>
          <w:color w:val="auto"/>
          <w:sz w:val="20"/>
          <w:szCs w:val="20"/>
        </w:rPr>
        <w:t>waniem</w:t>
      </w:r>
      <w:proofErr w:type="spellEnd"/>
      <w:r w:rsidRPr="00A530E2">
        <w:rPr>
          <w:rFonts w:ascii="Arial" w:hAnsi="Arial" w:cs="Arial"/>
          <w:color w:val="auto"/>
          <w:sz w:val="20"/>
          <w:szCs w:val="20"/>
        </w:rPr>
        <w:t xml:space="preserve">, po </w:t>
      </w:r>
      <w:proofErr w:type="spellStart"/>
      <w:r w:rsidRPr="00A530E2">
        <w:rPr>
          <w:rFonts w:ascii="Arial" w:hAnsi="Arial" w:cs="Arial"/>
          <w:color w:val="auto"/>
          <w:sz w:val="20"/>
          <w:szCs w:val="20"/>
        </w:rPr>
        <w:t>zafiltrowaniu</w:t>
      </w:r>
      <w:proofErr w:type="spellEnd"/>
      <w:r w:rsidRPr="00A530E2">
        <w:rPr>
          <w:rFonts w:ascii="Arial" w:hAnsi="Arial" w:cs="Arial"/>
          <w:color w:val="auto"/>
          <w:sz w:val="20"/>
          <w:szCs w:val="20"/>
        </w:rPr>
        <w:t>, w tym profilowanie temperatury w warunkach ustalonych – zgodnie z</w:t>
      </w:r>
      <w:r w:rsidR="00736EF2" w:rsidRPr="00A530E2">
        <w:rPr>
          <w:rFonts w:ascii="Arial" w:hAnsi="Arial" w:cs="Arial"/>
          <w:color w:val="auto"/>
          <w:sz w:val="20"/>
          <w:szCs w:val="20"/>
        </w:rPr>
        <w:t> </w:t>
      </w:r>
      <w:r w:rsidRPr="00A530E2">
        <w:rPr>
          <w:rFonts w:ascii="Arial" w:hAnsi="Arial" w:cs="Arial"/>
          <w:color w:val="auto"/>
          <w:sz w:val="20"/>
          <w:szCs w:val="20"/>
        </w:rPr>
        <w:t>projektem robót geologicznych.</w:t>
      </w:r>
    </w:p>
    <w:p w14:paraId="458FE26C" w14:textId="77777777" w:rsidR="00A73E74" w:rsidRDefault="00A73E74" w:rsidP="001E337A">
      <w:pPr>
        <w:pStyle w:val="Default"/>
        <w:spacing w:line="276" w:lineRule="auto"/>
        <w:jc w:val="both"/>
        <w:rPr>
          <w:rFonts w:ascii="Arial" w:hAnsi="Arial" w:cs="Arial"/>
          <w:color w:val="auto"/>
          <w:sz w:val="20"/>
          <w:szCs w:val="20"/>
        </w:rPr>
      </w:pPr>
    </w:p>
    <w:p w14:paraId="3ABFE64C" w14:textId="77777777" w:rsidR="00A73E74" w:rsidRPr="00A530E2" w:rsidRDefault="00A73E74" w:rsidP="001E337A">
      <w:pPr>
        <w:pStyle w:val="Default"/>
        <w:spacing w:line="276" w:lineRule="auto"/>
        <w:jc w:val="both"/>
        <w:rPr>
          <w:rFonts w:ascii="Arial" w:hAnsi="Arial" w:cs="Arial"/>
          <w:color w:val="auto"/>
          <w:sz w:val="20"/>
          <w:szCs w:val="20"/>
        </w:rPr>
      </w:pPr>
    </w:p>
    <w:p w14:paraId="3F07449B" w14:textId="77777777" w:rsidR="002E762C" w:rsidRPr="00A530E2" w:rsidRDefault="002E762C" w:rsidP="001E337A">
      <w:pPr>
        <w:pStyle w:val="Default"/>
        <w:spacing w:line="276" w:lineRule="auto"/>
        <w:jc w:val="both"/>
        <w:rPr>
          <w:rFonts w:ascii="Arial" w:hAnsi="Arial" w:cs="Arial"/>
          <w:color w:val="auto"/>
          <w:sz w:val="20"/>
          <w:szCs w:val="20"/>
        </w:rPr>
      </w:pPr>
      <w:r w:rsidRPr="00A530E2">
        <w:rPr>
          <w:rFonts w:ascii="Arial" w:hAnsi="Arial" w:cs="Arial"/>
          <w:color w:val="auto"/>
          <w:sz w:val="20"/>
          <w:szCs w:val="20"/>
        </w:rPr>
        <w:t>V.</w:t>
      </w:r>
      <w:r w:rsidRPr="00A530E2">
        <w:rPr>
          <w:rFonts w:ascii="Arial" w:hAnsi="Arial" w:cs="Arial"/>
          <w:color w:val="auto"/>
          <w:sz w:val="20"/>
          <w:szCs w:val="20"/>
        </w:rPr>
        <w:tab/>
      </w:r>
      <w:r w:rsidRPr="00A530E2">
        <w:rPr>
          <w:rFonts w:ascii="Arial" w:hAnsi="Arial" w:cs="Arial"/>
          <w:b/>
          <w:bCs/>
          <w:color w:val="auto"/>
          <w:sz w:val="20"/>
          <w:szCs w:val="20"/>
        </w:rPr>
        <w:t>Demontaż urządzeń wiertniczych, rekultywacja terenu, demobilizacja, utylizacja odpadów.</w:t>
      </w:r>
    </w:p>
    <w:p w14:paraId="14DFBC76" w14:textId="77777777" w:rsidR="00576E6B" w:rsidRPr="00A530E2" w:rsidRDefault="00576E6B" w:rsidP="001E337A">
      <w:pPr>
        <w:autoSpaceDE w:val="0"/>
        <w:autoSpaceDN w:val="0"/>
        <w:adjustRightInd w:val="0"/>
        <w:spacing w:line="276" w:lineRule="auto"/>
        <w:ind w:firstLine="708"/>
        <w:jc w:val="both"/>
        <w:rPr>
          <w:rFonts w:ascii="Arial" w:hAnsi="Arial" w:cs="Arial"/>
          <w:sz w:val="20"/>
          <w:szCs w:val="20"/>
        </w:rPr>
      </w:pPr>
    </w:p>
    <w:p w14:paraId="664DBFA6" w14:textId="77777777" w:rsidR="00CD4703" w:rsidRPr="00A530E2" w:rsidRDefault="00CD4703" w:rsidP="001E337A">
      <w:pPr>
        <w:spacing w:line="276" w:lineRule="auto"/>
        <w:jc w:val="both"/>
        <w:rPr>
          <w:rFonts w:ascii="Arial" w:hAnsi="Arial" w:cs="Arial"/>
          <w:b/>
          <w:sz w:val="20"/>
          <w:szCs w:val="20"/>
        </w:rPr>
      </w:pPr>
      <w:r w:rsidRPr="00A530E2">
        <w:rPr>
          <w:rFonts w:ascii="Arial" w:hAnsi="Arial" w:cs="Arial"/>
          <w:b/>
          <w:sz w:val="20"/>
          <w:szCs w:val="20"/>
        </w:rPr>
        <w:t>5. Szczegółowy opis przedmiotu zamówienia</w:t>
      </w:r>
    </w:p>
    <w:p w14:paraId="4FBE39C4" w14:textId="77777777" w:rsidR="00904B0D" w:rsidRPr="00A530E2" w:rsidRDefault="00CD4703"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5.1. Prace przygotowawcze</w:t>
      </w:r>
    </w:p>
    <w:p w14:paraId="115EF7E7" w14:textId="77777777" w:rsidR="00D61E6B" w:rsidRPr="004F01C2" w:rsidRDefault="00D61E6B" w:rsidP="00D61E6B">
      <w:pPr>
        <w:autoSpaceDE w:val="0"/>
        <w:autoSpaceDN w:val="0"/>
        <w:adjustRightInd w:val="0"/>
        <w:spacing w:line="276" w:lineRule="auto"/>
        <w:ind w:left="720"/>
        <w:jc w:val="both"/>
        <w:rPr>
          <w:rFonts w:ascii="Arial" w:hAnsi="Arial" w:cs="Arial"/>
          <w:sz w:val="20"/>
          <w:szCs w:val="20"/>
        </w:rPr>
      </w:pPr>
    </w:p>
    <w:p w14:paraId="15F07AC6" w14:textId="45E996C5" w:rsidR="00D61E6B" w:rsidRPr="004F01C2" w:rsidRDefault="00D61E6B" w:rsidP="00D61E6B">
      <w:pPr>
        <w:autoSpaceDE w:val="0"/>
        <w:autoSpaceDN w:val="0"/>
        <w:adjustRightInd w:val="0"/>
        <w:spacing w:line="276" w:lineRule="auto"/>
        <w:rPr>
          <w:rFonts w:ascii="Arial" w:hAnsi="Arial" w:cs="Arial"/>
          <w:sz w:val="20"/>
          <w:szCs w:val="20"/>
        </w:rPr>
      </w:pPr>
      <w:r w:rsidRPr="004F01C2">
        <w:rPr>
          <w:rFonts w:ascii="Arial" w:hAnsi="Arial" w:cs="Arial"/>
          <w:sz w:val="20"/>
          <w:szCs w:val="20"/>
        </w:rPr>
        <w:t>W ramach prac przygotowawczych Wykonawca zobowiązany będzie do wykonania następującego zakresu prac:</w:t>
      </w:r>
    </w:p>
    <w:p w14:paraId="45A2B9CC"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przygotowanie działki do rozpoczęcia wiercenia, w tym niwelacja terenu wyznaczonego przez Zamawiającego na potrzeby realizacji Inwestycji,</w:t>
      </w:r>
    </w:p>
    <w:p w14:paraId="0EBEA5F9"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 xml:space="preserve">przygotowanie niezbędnych dróg technologicznych i dróg dojazdowych, </w:t>
      </w:r>
    </w:p>
    <w:p w14:paraId="42F1F349"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wyprofilowanie i zagęszczenie podłoża do wartości gwarantujących wymaganą nośność,</w:t>
      </w:r>
    </w:p>
    <w:p w14:paraId="570F0957"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ułożenie podsypki piaskowej, ułożenie i zwalcowanie warstwy tłucznia oraz wykonanie płytowania całości placu,</w:t>
      </w:r>
    </w:p>
    <w:p w14:paraId="76E635EE"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 xml:space="preserve">przygotowanie terenu pod urządzenie wiertnicze, </w:t>
      </w:r>
    </w:p>
    <w:p w14:paraId="78AFD7CE"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zabezpieczenie miejsc składowania substancji potencjalnie niebezpiecznych przed ich migracją do środowiska,</w:t>
      </w:r>
    </w:p>
    <w:p w14:paraId="0CF6ECDB"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wykonanie bodni,</w:t>
      </w:r>
    </w:p>
    <w:p w14:paraId="77E93A23"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wykonanie szczelnego dołu zrzutowego na wody pochodzące z pompowań oczyszczających i pomiarowych otworu lub zbiorników o minimalnej pojemności 3500 m</w:t>
      </w:r>
      <w:r w:rsidRPr="004F01C2">
        <w:rPr>
          <w:rFonts w:ascii="Arial" w:hAnsi="Arial" w:cs="Arial"/>
          <w:sz w:val="20"/>
          <w:szCs w:val="20"/>
          <w:vertAlign w:val="superscript"/>
        </w:rPr>
        <w:t>3</w:t>
      </w:r>
      <w:r w:rsidRPr="004F01C2">
        <w:rPr>
          <w:rFonts w:ascii="Arial" w:hAnsi="Arial" w:cs="Arial"/>
          <w:sz w:val="20"/>
          <w:szCs w:val="20"/>
        </w:rPr>
        <w:t>,</w:t>
      </w:r>
    </w:p>
    <w:p w14:paraId="496853D7"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 xml:space="preserve">mobilizacja i montaż kompletnie wyposażonego urządzenia wiertniczego, </w:t>
      </w:r>
    </w:p>
    <w:p w14:paraId="42653426" w14:textId="77777777"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wykonanie rurociągów zrzutowych,</w:t>
      </w:r>
    </w:p>
    <w:p w14:paraId="3F8E75DD" w14:textId="2D49E281" w:rsidR="00D61E6B" w:rsidRPr="004F01C2" w:rsidRDefault="00D61E6B" w:rsidP="00D61E6B">
      <w:pPr>
        <w:numPr>
          <w:ilvl w:val="0"/>
          <w:numId w:val="43"/>
        </w:numPr>
        <w:autoSpaceDE w:val="0"/>
        <w:autoSpaceDN w:val="0"/>
        <w:adjustRightInd w:val="0"/>
        <w:spacing w:line="276" w:lineRule="auto"/>
        <w:ind w:left="709" w:hanging="283"/>
        <w:jc w:val="both"/>
        <w:rPr>
          <w:rFonts w:ascii="Arial" w:hAnsi="Arial" w:cs="Arial"/>
          <w:sz w:val="20"/>
          <w:szCs w:val="20"/>
        </w:rPr>
      </w:pPr>
      <w:r w:rsidRPr="004F01C2">
        <w:rPr>
          <w:rFonts w:ascii="Arial" w:hAnsi="Arial" w:cs="Arial"/>
          <w:sz w:val="20"/>
          <w:szCs w:val="20"/>
        </w:rPr>
        <w:t>montaż ekranów akustycznych – gdy będą wymagane.</w:t>
      </w:r>
    </w:p>
    <w:p w14:paraId="14FC866D" w14:textId="77777777" w:rsidR="00D61E6B" w:rsidRPr="00A530E2" w:rsidRDefault="00D61E6B" w:rsidP="00D61E6B">
      <w:pPr>
        <w:autoSpaceDE w:val="0"/>
        <w:autoSpaceDN w:val="0"/>
        <w:adjustRightInd w:val="0"/>
        <w:spacing w:line="276" w:lineRule="auto"/>
        <w:jc w:val="both"/>
        <w:rPr>
          <w:rFonts w:ascii="Arial" w:hAnsi="Arial" w:cs="Arial"/>
          <w:sz w:val="20"/>
          <w:szCs w:val="20"/>
        </w:rPr>
      </w:pPr>
    </w:p>
    <w:p w14:paraId="54A54FE5" w14:textId="52D1904D" w:rsidR="002E762C" w:rsidRPr="00A530E2" w:rsidRDefault="002E762C"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Zakres prac przygotowawczych obejmuje również uzyskania niezbędnych pozwoleń, zatwierdzenia planu ruchu zakładu górniczego oraz wykonanie innych czynności niezbędnych do rozpoczęcia robót wiertniczych, w tym także </w:t>
      </w:r>
      <w:r w:rsidR="006927BA" w:rsidRPr="00A530E2">
        <w:rPr>
          <w:rFonts w:ascii="Arial" w:hAnsi="Arial" w:cs="Arial"/>
          <w:sz w:val="20"/>
          <w:szCs w:val="20"/>
        </w:rPr>
        <w:t xml:space="preserve">zgłoszeń, </w:t>
      </w:r>
      <w:r w:rsidRPr="00A530E2">
        <w:rPr>
          <w:rFonts w:ascii="Arial" w:hAnsi="Arial" w:cs="Arial"/>
          <w:sz w:val="20"/>
          <w:szCs w:val="20"/>
        </w:rPr>
        <w:t>zezwoleń i pozwoleń w zakresie</w:t>
      </w:r>
      <w:r w:rsidR="00D5795C" w:rsidRPr="00A530E2">
        <w:rPr>
          <w:rFonts w:ascii="Arial" w:hAnsi="Arial" w:cs="Arial"/>
          <w:sz w:val="20"/>
          <w:szCs w:val="20"/>
        </w:rPr>
        <w:t xml:space="preserve"> robót geologicznych,</w:t>
      </w:r>
      <w:r w:rsidRPr="00A530E2">
        <w:rPr>
          <w:rFonts w:ascii="Arial" w:hAnsi="Arial" w:cs="Arial"/>
          <w:sz w:val="20"/>
          <w:szCs w:val="20"/>
        </w:rPr>
        <w:t xml:space="preserve"> gospodarki odpadami oraz ochrony przyrody wymaganych przepisami prawa.</w:t>
      </w:r>
    </w:p>
    <w:p w14:paraId="7156990B" w14:textId="4AD01823" w:rsidR="00D5795C" w:rsidRPr="00A530E2" w:rsidRDefault="00D5795C" w:rsidP="00D5795C">
      <w:pPr>
        <w:spacing w:line="276" w:lineRule="auto"/>
        <w:jc w:val="both"/>
        <w:rPr>
          <w:rFonts w:ascii="Arial" w:hAnsi="Arial" w:cs="Arial"/>
          <w:sz w:val="20"/>
          <w:szCs w:val="20"/>
        </w:rPr>
      </w:pPr>
      <w:r w:rsidRPr="00A530E2">
        <w:rPr>
          <w:rFonts w:ascii="Arial" w:hAnsi="Arial" w:cs="Arial"/>
          <w:sz w:val="20"/>
          <w:szCs w:val="20"/>
        </w:rPr>
        <w:t xml:space="preserve">Szczegółowa lokalizacja otworu </w:t>
      </w:r>
      <w:r w:rsidR="004B6BB5" w:rsidRPr="00A530E2">
        <w:rPr>
          <w:rFonts w:ascii="Arial" w:hAnsi="Arial" w:cs="Arial"/>
          <w:sz w:val="20"/>
          <w:szCs w:val="20"/>
        </w:rPr>
        <w:t>Zielonki-Parcela</w:t>
      </w:r>
      <w:r w:rsidRPr="00A530E2">
        <w:rPr>
          <w:rFonts w:ascii="Arial" w:hAnsi="Arial" w:cs="Arial"/>
          <w:sz w:val="20"/>
          <w:szCs w:val="20"/>
        </w:rPr>
        <w:t xml:space="preserve"> GT-1 zostanie</w:t>
      </w:r>
      <w:r w:rsidR="00D94571" w:rsidRPr="00A530E2">
        <w:rPr>
          <w:rFonts w:ascii="Arial" w:hAnsi="Arial" w:cs="Arial"/>
          <w:sz w:val="20"/>
          <w:szCs w:val="20"/>
        </w:rPr>
        <w:t xml:space="preserve"> wytyczona geodezyjnie w terenie</w:t>
      </w:r>
      <w:r w:rsidRPr="00A530E2">
        <w:rPr>
          <w:rFonts w:ascii="Arial" w:hAnsi="Arial" w:cs="Arial"/>
          <w:sz w:val="20"/>
          <w:szCs w:val="20"/>
        </w:rPr>
        <w:t xml:space="preserve"> przez Wykonawcę przed rozpoczęciem robót geologicznych, zgodnie z zatwierdzonym projektem. </w:t>
      </w:r>
    </w:p>
    <w:p w14:paraId="223A23D3" w14:textId="318A395B" w:rsidR="00D5795C" w:rsidRPr="00A530E2" w:rsidRDefault="00E4027B" w:rsidP="00E4027B">
      <w:pPr>
        <w:spacing w:line="276" w:lineRule="auto"/>
        <w:jc w:val="both"/>
        <w:rPr>
          <w:rFonts w:ascii="Arial" w:hAnsi="Arial" w:cs="Arial"/>
          <w:sz w:val="20"/>
          <w:szCs w:val="20"/>
        </w:rPr>
      </w:pPr>
      <w:r w:rsidRPr="00A530E2">
        <w:rPr>
          <w:rFonts w:ascii="Arial" w:hAnsi="Arial" w:cs="Arial"/>
          <w:sz w:val="20"/>
          <w:szCs w:val="20"/>
        </w:rPr>
        <w:t xml:space="preserve">Po zakończeniu prac wiertniczych otwór należy </w:t>
      </w:r>
      <w:proofErr w:type="spellStart"/>
      <w:r w:rsidRPr="00A530E2">
        <w:rPr>
          <w:rFonts w:ascii="Arial" w:hAnsi="Arial" w:cs="Arial"/>
          <w:sz w:val="20"/>
          <w:szCs w:val="20"/>
        </w:rPr>
        <w:t>zaniwelować</w:t>
      </w:r>
      <w:proofErr w:type="spellEnd"/>
      <w:r w:rsidRPr="00A530E2">
        <w:rPr>
          <w:rFonts w:ascii="Arial" w:hAnsi="Arial" w:cs="Arial"/>
          <w:sz w:val="20"/>
          <w:szCs w:val="20"/>
        </w:rPr>
        <w:t xml:space="preserve"> w dowiązaniu do państwowej sieci geodezyjnej oraz zlokalizować na mapie sytuacyjno-wysokościowej. </w:t>
      </w:r>
      <w:r w:rsidR="00D5795C" w:rsidRPr="00A530E2">
        <w:rPr>
          <w:rFonts w:ascii="Arial" w:hAnsi="Arial" w:cs="Arial"/>
          <w:sz w:val="20"/>
          <w:szCs w:val="20"/>
        </w:rPr>
        <w:t>Prace te wykonane zostaną przez uprawnionego geodetę, w oparciu i zgodnie z obowiązującymi przepisami. Zakres geodezyjnej inwentaryzacji powykonawczej musi obejmować m.in.:</w:t>
      </w:r>
    </w:p>
    <w:p w14:paraId="2B7D0DA0" w14:textId="77777777" w:rsidR="00D5795C" w:rsidRPr="00A530E2" w:rsidRDefault="00D5795C" w:rsidP="001476DE">
      <w:pPr>
        <w:pStyle w:val="Akapitzlist"/>
        <w:widowControl/>
        <w:numPr>
          <w:ilvl w:val="0"/>
          <w:numId w:val="5"/>
        </w:numPr>
        <w:spacing w:line="276" w:lineRule="auto"/>
        <w:jc w:val="both"/>
        <w:rPr>
          <w:rFonts w:ascii="Arial" w:hAnsi="Arial" w:cs="Arial"/>
          <w:color w:val="auto"/>
          <w:sz w:val="20"/>
          <w:szCs w:val="20"/>
        </w:rPr>
      </w:pPr>
      <w:r w:rsidRPr="00A530E2">
        <w:rPr>
          <w:rFonts w:ascii="Arial" w:hAnsi="Arial" w:cs="Arial"/>
          <w:color w:val="auto"/>
          <w:sz w:val="20"/>
          <w:szCs w:val="20"/>
        </w:rPr>
        <w:t>współrzędnych poziomych układzie: „1992”, „2000”, „WGS 84”,</w:t>
      </w:r>
    </w:p>
    <w:p w14:paraId="778080E6" w14:textId="77777777" w:rsidR="00D5795C" w:rsidRPr="00A530E2" w:rsidRDefault="00D5795C" w:rsidP="001476DE">
      <w:pPr>
        <w:pStyle w:val="Akapitzlist"/>
        <w:widowControl/>
        <w:numPr>
          <w:ilvl w:val="0"/>
          <w:numId w:val="5"/>
        </w:numPr>
        <w:spacing w:line="276" w:lineRule="auto"/>
        <w:jc w:val="both"/>
        <w:rPr>
          <w:rFonts w:ascii="Arial" w:hAnsi="Arial" w:cs="Arial"/>
          <w:color w:val="auto"/>
          <w:sz w:val="20"/>
          <w:szCs w:val="20"/>
        </w:rPr>
      </w:pPr>
      <w:r w:rsidRPr="00A530E2">
        <w:rPr>
          <w:rFonts w:ascii="Arial" w:hAnsi="Arial" w:cs="Arial"/>
          <w:color w:val="auto"/>
          <w:sz w:val="20"/>
          <w:szCs w:val="20"/>
        </w:rPr>
        <w:t>rzędnej terenu w m n.p.m.,</w:t>
      </w:r>
    </w:p>
    <w:p w14:paraId="17DDE63A" w14:textId="77777777" w:rsidR="00D5795C" w:rsidRPr="00A530E2" w:rsidRDefault="00D5795C" w:rsidP="001476DE">
      <w:pPr>
        <w:pStyle w:val="Akapitzlist"/>
        <w:widowControl/>
        <w:numPr>
          <w:ilvl w:val="0"/>
          <w:numId w:val="5"/>
        </w:numPr>
        <w:spacing w:line="276" w:lineRule="auto"/>
        <w:jc w:val="both"/>
        <w:rPr>
          <w:rFonts w:ascii="Arial" w:hAnsi="Arial" w:cs="Arial"/>
          <w:color w:val="auto"/>
          <w:sz w:val="20"/>
          <w:szCs w:val="20"/>
        </w:rPr>
      </w:pPr>
      <w:r w:rsidRPr="00A530E2">
        <w:rPr>
          <w:rFonts w:ascii="Arial" w:hAnsi="Arial" w:cs="Arial"/>
          <w:color w:val="auto"/>
          <w:sz w:val="20"/>
          <w:szCs w:val="20"/>
        </w:rPr>
        <w:t>rzędnej głowicy otworu w m n.p.m.</w:t>
      </w:r>
    </w:p>
    <w:p w14:paraId="34AB742E" w14:textId="77777777" w:rsidR="00D5795C" w:rsidRPr="00A530E2" w:rsidRDefault="00D5795C" w:rsidP="001E337A">
      <w:pPr>
        <w:autoSpaceDE w:val="0"/>
        <w:autoSpaceDN w:val="0"/>
        <w:adjustRightInd w:val="0"/>
        <w:spacing w:line="276" w:lineRule="auto"/>
        <w:jc w:val="both"/>
        <w:rPr>
          <w:rFonts w:ascii="Arial" w:hAnsi="Arial" w:cs="Arial"/>
          <w:b/>
          <w:i/>
          <w:sz w:val="20"/>
          <w:szCs w:val="20"/>
        </w:rPr>
      </w:pPr>
    </w:p>
    <w:p w14:paraId="7C9B0098" w14:textId="6A7EC54E" w:rsidR="006A0050" w:rsidRPr="00A530E2" w:rsidRDefault="006A0050"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 xml:space="preserve">5.2. </w:t>
      </w:r>
      <w:r w:rsidR="007C7E70" w:rsidRPr="00A530E2">
        <w:rPr>
          <w:rFonts w:ascii="Arial" w:hAnsi="Arial" w:cs="Arial"/>
          <w:b/>
          <w:i/>
          <w:sz w:val="20"/>
          <w:szCs w:val="20"/>
        </w:rPr>
        <w:t>Wiercenie</w:t>
      </w:r>
      <w:r w:rsidRPr="00A530E2">
        <w:rPr>
          <w:rFonts w:ascii="Arial" w:hAnsi="Arial" w:cs="Arial"/>
          <w:b/>
          <w:i/>
          <w:sz w:val="20"/>
          <w:szCs w:val="20"/>
        </w:rPr>
        <w:t xml:space="preserve"> otworu badawczego </w:t>
      </w:r>
      <w:r w:rsidR="004B6BB5" w:rsidRPr="00A530E2">
        <w:rPr>
          <w:rFonts w:ascii="Arial" w:hAnsi="Arial" w:cs="Arial"/>
          <w:b/>
          <w:i/>
          <w:sz w:val="20"/>
          <w:szCs w:val="20"/>
        </w:rPr>
        <w:t>Zielonki-Parcela</w:t>
      </w:r>
      <w:r w:rsidR="00313335" w:rsidRPr="00A530E2">
        <w:rPr>
          <w:rFonts w:ascii="Arial" w:hAnsi="Arial" w:cs="Arial"/>
          <w:b/>
          <w:i/>
          <w:sz w:val="20"/>
          <w:szCs w:val="20"/>
        </w:rPr>
        <w:t xml:space="preserve"> GT-1</w:t>
      </w:r>
    </w:p>
    <w:p w14:paraId="296A78B3" w14:textId="3094DFA1" w:rsidR="00E66AAD" w:rsidRPr="00A530E2" w:rsidRDefault="00E66AAD" w:rsidP="001E337A">
      <w:pPr>
        <w:autoSpaceDE w:val="0"/>
        <w:autoSpaceDN w:val="0"/>
        <w:adjustRightInd w:val="0"/>
        <w:spacing w:line="276" w:lineRule="auto"/>
        <w:jc w:val="both"/>
        <w:rPr>
          <w:rFonts w:ascii="Arial" w:hAnsi="Arial" w:cs="Arial"/>
          <w:i/>
          <w:sz w:val="20"/>
          <w:szCs w:val="20"/>
        </w:rPr>
      </w:pPr>
      <w:r w:rsidRPr="00A530E2">
        <w:rPr>
          <w:rFonts w:ascii="Arial" w:hAnsi="Arial" w:cs="Arial"/>
          <w:i/>
          <w:sz w:val="20"/>
          <w:szCs w:val="20"/>
        </w:rPr>
        <w:t>5.2.</w:t>
      </w:r>
      <w:r w:rsidR="00D5795C" w:rsidRPr="00A530E2">
        <w:rPr>
          <w:rFonts w:ascii="Arial" w:hAnsi="Arial" w:cs="Arial"/>
          <w:i/>
          <w:sz w:val="20"/>
          <w:szCs w:val="20"/>
        </w:rPr>
        <w:t>1</w:t>
      </w:r>
      <w:r w:rsidRPr="00A530E2">
        <w:rPr>
          <w:rFonts w:ascii="Arial" w:hAnsi="Arial" w:cs="Arial"/>
          <w:i/>
          <w:sz w:val="20"/>
          <w:szCs w:val="20"/>
        </w:rPr>
        <w:t xml:space="preserve">. </w:t>
      </w:r>
      <w:r w:rsidR="008D75D7" w:rsidRPr="00A530E2">
        <w:rPr>
          <w:rFonts w:ascii="Arial" w:hAnsi="Arial" w:cs="Arial"/>
          <w:i/>
          <w:sz w:val="20"/>
          <w:szCs w:val="20"/>
        </w:rPr>
        <w:t>Roboty wiertnicze</w:t>
      </w:r>
    </w:p>
    <w:p w14:paraId="77F5B45F" w14:textId="482B56BE" w:rsidR="00043533" w:rsidRPr="00A530E2" w:rsidRDefault="00E66AAD" w:rsidP="00043533">
      <w:pPr>
        <w:spacing w:line="276" w:lineRule="auto"/>
        <w:jc w:val="both"/>
        <w:rPr>
          <w:rFonts w:ascii="Arial" w:hAnsi="Arial" w:cs="Arial"/>
          <w:bCs/>
          <w:sz w:val="20"/>
          <w:szCs w:val="20"/>
        </w:rPr>
      </w:pPr>
      <w:r w:rsidRPr="00A530E2">
        <w:rPr>
          <w:rFonts w:ascii="Arial" w:hAnsi="Arial" w:cs="Arial"/>
          <w:bCs/>
          <w:sz w:val="20"/>
          <w:szCs w:val="20"/>
        </w:rPr>
        <w:t xml:space="preserve">Zakres projektowanych robót i badań w otworze </w:t>
      </w:r>
      <w:r w:rsidR="002E762C" w:rsidRPr="00A530E2">
        <w:rPr>
          <w:rFonts w:ascii="Arial" w:hAnsi="Arial" w:cs="Arial"/>
          <w:bCs/>
          <w:sz w:val="20"/>
          <w:szCs w:val="20"/>
        </w:rPr>
        <w:t>poszukiwawczo-rozpoznawczym</w:t>
      </w:r>
      <w:r w:rsidRPr="00A530E2">
        <w:rPr>
          <w:rFonts w:ascii="Arial" w:hAnsi="Arial" w:cs="Arial"/>
          <w:bCs/>
          <w:sz w:val="20"/>
          <w:szCs w:val="20"/>
        </w:rPr>
        <w:t xml:space="preserve"> </w:t>
      </w:r>
      <w:r w:rsidR="004B6BB5" w:rsidRPr="00A530E2">
        <w:rPr>
          <w:rFonts w:ascii="Arial" w:hAnsi="Arial" w:cs="Arial"/>
          <w:bCs/>
          <w:sz w:val="20"/>
          <w:szCs w:val="20"/>
        </w:rPr>
        <w:t>Zielonki-Parcela</w:t>
      </w:r>
      <w:r w:rsidR="00313335" w:rsidRPr="00A530E2">
        <w:rPr>
          <w:rFonts w:ascii="Arial" w:hAnsi="Arial" w:cs="Arial"/>
          <w:bCs/>
          <w:sz w:val="20"/>
          <w:szCs w:val="20"/>
        </w:rPr>
        <w:t xml:space="preserve"> GT-1</w:t>
      </w:r>
      <w:r w:rsidRPr="00A530E2">
        <w:rPr>
          <w:rFonts w:ascii="Arial" w:hAnsi="Arial" w:cs="Arial"/>
          <w:bCs/>
          <w:sz w:val="20"/>
          <w:szCs w:val="20"/>
        </w:rPr>
        <w:t xml:space="preserve"> obejmował będzie w szczególności:</w:t>
      </w:r>
    </w:p>
    <w:p w14:paraId="3522E6B5"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0 – 30 m p.p.t.:</w:t>
      </w:r>
    </w:p>
    <w:p w14:paraId="16F9705E"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odwiercenie otworu średnicą ø 660 mm,</w:t>
      </w:r>
    </w:p>
    <w:p w14:paraId="7A588BFA"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płuczka bentonitowa lub polimerowa,</w:t>
      </w:r>
    </w:p>
    <w:p w14:paraId="31FF011D"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pobieranie prób okruchowych co 10 m,</w:t>
      </w:r>
    </w:p>
    <w:p w14:paraId="1EDA82CA"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zarurowanie otworu rurami ø 24” ze stali J-55 i zacementowanie ich do wierzchu,</w:t>
      </w:r>
    </w:p>
    <w:p w14:paraId="3FD83D46"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stójka na związanie cementu (24 godziny).</w:t>
      </w:r>
    </w:p>
    <w:p w14:paraId="65B3819E"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30 – 260 m p.p.t.:</w:t>
      </w:r>
    </w:p>
    <w:p w14:paraId="32806669"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odwiercenie otworu średnicą ø 559 mm,</w:t>
      </w:r>
    </w:p>
    <w:p w14:paraId="02E5A616"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lastRenderedPageBreak/>
        <w:t>płuczka bentonitowa lub polimerowa,</w:t>
      </w:r>
    </w:p>
    <w:p w14:paraId="3F214899"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pobieranie prób okruchowych co 10 m,</w:t>
      </w:r>
    </w:p>
    <w:p w14:paraId="7AEAEEAC"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wykonanie pierwszego zestawu pomiarów geofizycznych (podrozdział 8.6.1),</w:t>
      </w:r>
    </w:p>
    <w:p w14:paraId="21D32C34"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zarurowanie otworu rurami ø 18</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ze stali J-55 i zacementowanie ich do wierzchu,</w:t>
      </w:r>
    </w:p>
    <w:p w14:paraId="3D539A23" w14:textId="77777777" w:rsidR="00045D33" w:rsidRPr="00A530E2" w:rsidRDefault="00045D33" w:rsidP="00045D33">
      <w:pPr>
        <w:numPr>
          <w:ilvl w:val="0"/>
          <w:numId w:val="16"/>
        </w:numPr>
        <w:autoSpaceDE w:val="0"/>
        <w:autoSpaceDN w:val="0"/>
        <w:spacing w:line="276" w:lineRule="auto"/>
        <w:jc w:val="both"/>
        <w:rPr>
          <w:rFonts w:ascii="Arial" w:hAnsi="Arial" w:cs="Arial"/>
          <w:sz w:val="20"/>
          <w:szCs w:val="20"/>
        </w:rPr>
      </w:pPr>
      <w:r w:rsidRPr="00A530E2">
        <w:rPr>
          <w:rFonts w:ascii="Arial" w:hAnsi="Arial" w:cs="Arial"/>
          <w:sz w:val="20"/>
          <w:szCs w:val="20"/>
        </w:rPr>
        <w:t>stójka na związanie cementu (24 godziny).</w:t>
      </w:r>
    </w:p>
    <w:p w14:paraId="4B4D02FC"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260 – 1090 m p.p.t.:</w:t>
      </w:r>
    </w:p>
    <w:p w14:paraId="64786851" w14:textId="77777777" w:rsidR="00045D33" w:rsidRPr="00A530E2" w:rsidRDefault="00045D33" w:rsidP="00045D33">
      <w:pPr>
        <w:numPr>
          <w:ilvl w:val="0"/>
          <w:numId w:val="17"/>
        </w:numPr>
        <w:autoSpaceDE w:val="0"/>
        <w:autoSpaceDN w:val="0"/>
        <w:spacing w:line="276" w:lineRule="auto"/>
        <w:jc w:val="both"/>
        <w:rPr>
          <w:rFonts w:ascii="Arial" w:hAnsi="Arial" w:cs="Arial"/>
          <w:sz w:val="20"/>
          <w:szCs w:val="20"/>
        </w:rPr>
      </w:pPr>
      <w:r w:rsidRPr="00A530E2">
        <w:rPr>
          <w:rFonts w:ascii="Arial" w:hAnsi="Arial" w:cs="Arial"/>
          <w:sz w:val="20"/>
          <w:szCs w:val="20"/>
        </w:rPr>
        <w:t>odwiercenie otworu średnicą ø 444 mm,</w:t>
      </w:r>
    </w:p>
    <w:p w14:paraId="7A46E568" w14:textId="77777777" w:rsidR="00045D33" w:rsidRPr="00A530E2" w:rsidRDefault="00045D33" w:rsidP="00045D33">
      <w:pPr>
        <w:numPr>
          <w:ilvl w:val="0"/>
          <w:numId w:val="17"/>
        </w:numPr>
        <w:autoSpaceDE w:val="0"/>
        <w:autoSpaceDN w:val="0"/>
        <w:spacing w:line="276" w:lineRule="auto"/>
        <w:jc w:val="both"/>
        <w:rPr>
          <w:rFonts w:ascii="Arial" w:hAnsi="Arial" w:cs="Arial"/>
          <w:sz w:val="20"/>
          <w:szCs w:val="20"/>
        </w:rPr>
      </w:pPr>
      <w:r w:rsidRPr="00A530E2">
        <w:rPr>
          <w:rFonts w:ascii="Arial" w:hAnsi="Arial" w:cs="Arial"/>
          <w:sz w:val="20"/>
          <w:szCs w:val="20"/>
        </w:rPr>
        <w:t>płuczka bentonitowa lub polimerowa,</w:t>
      </w:r>
    </w:p>
    <w:p w14:paraId="0CDBBBE6" w14:textId="77777777" w:rsidR="00045D33" w:rsidRPr="00A530E2" w:rsidRDefault="00045D33" w:rsidP="00045D33">
      <w:pPr>
        <w:numPr>
          <w:ilvl w:val="0"/>
          <w:numId w:val="17"/>
        </w:numPr>
        <w:autoSpaceDE w:val="0"/>
        <w:autoSpaceDN w:val="0"/>
        <w:spacing w:line="276" w:lineRule="auto"/>
        <w:jc w:val="both"/>
        <w:rPr>
          <w:rFonts w:ascii="Arial" w:hAnsi="Arial" w:cs="Arial"/>
          <w:sz w:val="20"/>
          <w:szCs w:val="20"/>
        </w:rPr>
      </w:pPr>
      <w:r w:rsidRPr="00A530E2">
        <w:rPr>
          <w:rFonts w:ascii="Arial" w:hAnsi="Arial" w:cs="Arial"/>
          <w:sz w:val="20"/>
          <w:szCs w:val="20"/>
        </w:rPr>
        <w:t>pobieranie prób okruchowych co 10 m,</w:t>
      </w:r>
    </w:p>
    <w:p w14:paraId="64C4166F" w14:textId="77777777" w:rsidR="00045D33" w:rsidRPr="00A530E2" w:rsidRDefault="00045D33" w:rsidP="00045D33">
      <w:pPr>
        <w:numPr>
          <w:ilvl w:val="0"/>
          <w:numId w:val="17"/>
        </w:numPr>
        <w:autoSpaceDE w:val="0"/>
        <w:autoSpaceDN w:val="0"/>
        <w:spacing w:line="276" w:lineRule="auto"/>
        <w:jc w:val="both"/>
        <w:rPr>
          <w:rFonts w:ascii="Arial" w:hAnsi="Arial" w:cs="Arial"/>
          <w:sz w:val="20"/>
          <w:szCs w:val="20"/>
        </w:rPr>
      </w:pPr>
      <w:r w:rsidRPr="00A530E2">
        <w:rPr>
          <w:rFonts w:ascii="Arial" w:hAnsi="Arial" w:cs="Arial"/>
          <w:sz w:val="20"/>
          <w:szCs w:val="20"/>
        </w:rPr>
        <w:t>wykonanie drugiego zestawu pomiarów geofizycznych (podrozdział 8.6.1),</w:t>
      </w:r>
    </w:p>
    <w:p w14:paraId="519D7CC9" w14:textId="77777777" w:rsidR="00045D33" w:rsidRPr="00A530E2" w:rsidRDefault="00045D33" w:rsidP="00045D33">
      <w:pPr>
        <w:numPr>
          <w:ilvl w:val="0"/>
          <w:numId w:val="17"/>
        </w:numPr>
        <w:autoSpaceDE w:val="0"/>
        <w:autoSpaceDN w:val="0"/>
        <w:spacing w:line="276" w:lineRule="auto"/>
        <w:ind w:right="-120"/>
        <w:jc w:val="both"/>
        <w:rPr>
          <w:rFonts w:ascii="Arial" w:hAnsi="Arial" w:cs="Arial"/>
          <w:sz w:val="20"/>
          <w:szCs w:val="20"/>
        </w:rPr>
      </w:pPr>
      <w:r w:rsidRPr="00A530E2">
        <w:rPr>
          <w:rFonts w:ascii="Arial" w:hAnsi="Arial" w:cs="Arial"/>
          <w:sz w:val="20"/>
          <w:szCs w:val="20"/>
        </w:rPr>
        <w:t>zarurowanie otworu rurami ø</w:t>
      </w:r>
      <w:r w:rsidRPr="00A530E2">
        <w:rPr>
          <w:rFonts w:ascii="Arial" w:hAnsi="Arial" w:cs="Arial"/>
          <w:b/>
          <w:sz w:val="20"/>
          <w:szCs w:val="20"/>
        </w:rPr>
        <w:t xml:space="preserve"> </w:t>
      </w:r>
      <w:r w:rsidRPr="00A530E2">
        <w:rPr>
          <w:rFonts w:ascii="Arial" w:hAnsi="Arial" w:cs="Arial"/>
          <w:sz w:val="20"/>
          <w:szCs w:val="20"/>
        </w:rPr>
        <w:t>13</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ze stali N-80 i zacementowanie ich do wierzchu,</w:t>
      </w:r>
    </w:p>
    <w:p w14:paraId="21C90A68" w14:textId="77777777" w:rsidR="00045D33" w:rsidRPr="00A530E2" w:rsidRDefault="00045D33" w:rsidP="00045D33">
      <w:pPr>
        <w:numPr>
          <w:ilvl w:val="0"/>
          <w:numId w:val="17"/>
        </w:numPr>
        <w:autoSpaceDE w:val="0"/>
        <w:autoSpaceDN w:val="0"/>
        <w:spacing w:line="276" w:lineRule="auto"/>
        <w:jc w:val="both"/>
        <w:rPr>
          <w:rFonts w:ascii="Arial" w:hAnsi="Arial" w:cs="Arial"/>
          <w:sz w:val="20"/>
          <w:szCs w:val="20"/>
        </w:rPr>
      </w:pPr>
      <w:r w:rsidRPr="00A530E2">
        <w:rPr>
          <w:rFonts w:ascii="Arial" w:hAnsi="Arial" w:cs="Arial"/>
          <w:sz w:val="20"/>
          <w:szCs w:val="20"/>
        </w:rPr>
        <w:t>stójka na związanie cementu (48 godzin).</w:t>
      </w:r>
    </w:p>
    <w:p w14:paraId="38A0F406"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1090 – 1190 m p.p.t.:</w:t>
      </w:r>
    </w:p>
    <w:p w14:paraId="11BE6585" w14:textId="77777777" w:rsidR="00045D33" w:rsidRPr="00A530E2" w:rsidRDefault="00045D33" w:rsidP="00045D33">
      <w:pPr>
        <w:numPr>
          <w:ilvl w:val="0"/>
          <w:numId w:val="18"/>
        </w:numPr>
        <w:autoSpaceDE w:val="0"/>
        <w:autoSpaceDN w:val="0"/>
        <w:spacing w:line="276" w:lineRule="auto"/>
        <w:jc w:val="both"/>
        <w:rPr>
          <w:rFonts w:ascii="Arial" w:hAnsi="Arial" w:cs="Arial"/>
          <w:sz w:val="20"/>
          <w:szCs w:val="20"/>
        </w:rPr>
      </w:pPr>
      <w:r w:rsidRPr="00A530E2">
        <w:rPr>
          <w:rFonts w:ascii="Arial" w:hAnsi="Arial" w:cs="Arial"/>
          <w:sz w:val="20"/>
          <w:szCs w:val="20"/>
        </w:rPr>
        <w:t>zwiercenie korka cementowego w rurach ø 13</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w:t>
      </w:r>
    </w:p>
    <w:p w14:paraId="504962E7" w14:textId="77777777" w:rsidR="00045D33" w:rsidRPr="00A530E2" w:rsidRDefault="00045D33" w:rsidP="00045D33">
      <w:pPr>
        <w:numPr>
          <w:ilvl w:val="0"/>
          <w:numId w:val="18"/>
        </w:numPr>
        <w:autoSpaceDE w:val="0"/>
        <w:autoSpaceDN w:val="0"/>
        <w:spacing w:line="276" w:lineRule="auto"/>
        <w:jc w:val="both"/>
        <w:rPr>
          <w:rFonts w:ascii="Arial" w:hAnsi="Arial" w:cs="Arial"/>
          <w:sz w:val="20"/>
          <w:szCs w:val="20"/>
        </w:rPr>
      </w:pPr>
      <w:r w:rsidRPr="00A530E2">
        <w:rPr>
          <w:rFonts w:ascii="Arial" w:hAnsi="Arial" w:cs="Arial"/>
          <w:sz w:val="20"/>
          <w:szCs w:val="20"/>
        </w:rPr>
        <w:t>wymiana płuczki bentonitowej na płuczkę polimerową,</w:t>
      </w:r>
    </w:p>
    <w:p w14:paraId="2A640B9D" w14:textId="77777777" w:rsidR="00045D33" w:rsidRPr="00A530E2" w:rsidRDefault="00045D33" w:rsidP="00045D33">
      <w:pPr>
        <w:pStyle w:val="Akapitzlist"/>
        <w:widowControl/>
        <w:numPr>
          <w:ilvl w:val="0"/>
          <w:numId w:val="18"/>
        </w:numPr>
        <w:spacing w:line="276" w:lineRule="auto"/>
        <w:ind w:left="714" w:hanging="357"/>
        <w:contextualSpacing w:val="0"/>
        <w:rPr>
          <w:rFonts w:ascii="Arial" w:hAnsi="Arial" w:cs="Arial"/>
          <w:sz w:val="20"/>
          <w:szCs w:val="20"/>
        </w:rPr>
      </w:pPr>
      <w:r w:rsidRPr="00A530E2">
        <w:rPr>
          <w:rFonts w:ascii="Arial" w:hAnsi="Arial" w:cs="Arial"/>
          <w:sz w:val="20"/>
          <w:szCs w:val="20"/>
        </w:rPr>
        <w:t>odwiercenie otworu średnicą ø 311 mm z pobraniem ok. 30 m rdzenia wiertniczego w interwałach wskazanych przez nadzór geologiczny,</w:t>
      </w:r>
    </w:p>
    <w:p w14:paraId="5B1E5BC0" w14:textId="77777777" w:rsidR="00045D33" w:rsidRPr="00A530E2" w:rsidRDefault="00045D33" w:rsidP="00045D33">
      <w:pPr>
        <w:numPr>
          <w:ilvl w:val="0"/>
          <w:numId w:val="18"/>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pobieranie prób okruchowych, co 10 m, </w:t>
      </w:r>
    </w:p>
    <w:p w14:paraId="36B2CD29" w14:textId="77777777" w:rsidR="00045D33" w:rsidRPr="00A530E2" w:rsidRDefault="00045D33" w:rsidP="00045D33">
      <w:pPr>
        <w:numPr>
          <w:ilvl w:val="0"/>
          <w:numId w:val="18"/>
        </w:numPr>
        <w:autoSpaceDE w:val="0"/>
        <w:autoSpaceDN w:val="0"/>
        <w:spacing w:line="276" w:lineRule="auto"/>
        <w:jc w:val="both"/>
        <w:rPr>
          <w:rFonts w:ascii="Arial" w:hAnsi="Arial" w:cs="Arial"/>
          <w:sz w:val="20"/>
          <w:szCs w:val="20"/>
        </w:rPr>
      </w:pPr>
      <w:proofErr w:type="spellStart"/>
      <w:r w:rsidRPr="00A530E2">
        <w:rPr>
          <w:rFonts w:ascii="Arial" w:hAnsi="Arial" w:cs="Arial"/>
          <w:sz w:val="20"/>
          <w:szCs w:val="20"/>
        </w:rPr>
        <w:t>opróbowanie</w:t>
      </w:r>
      <w:proofErr w:type="spellEnd"/>
      <w:r w:rsidRPr="00A530E2">
        <w:rPr>
          <w:rFonts w:ascii="Arial" w:hAnsi="Arial" w:cs="Arial"/>
          <w:sz w:val="20"/>
          <w:szCs w:val="20"/>
        </w:rPr>
        <w:t xml:space="preserve"> interwału 1090,0-1190,0 m p.p.t. próbnikiem złoża zapiętym w kolumnie rur ø 13</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xml:space="preserve">” lub </w:t>
      </w:r>
      <w:proofErr w:type="spellStart"/>
      <w:r w:rsidRPr="00A530E2">
        <w:rPr>
          <w:rFonts w:ascii="Arial" w:hAnsi="Arial" w:cs="Arial"/>
          <w:sz w:val="20"/>
          <w:szCs w:val="20"/>
        </w:rPr>
        <w:t>air</w:t>
      </w:r>
      <w:proofErr w:type="spellEnd"/>
      <w:r w:rsidRPr="00A530E2">
        <w:rPr>
          <w:rFonts w:ascii="Arial" w:hAnsi="Arial" w:cs="Arial"/>
          <w:sz w:val="20"/>
          <w:szCs w:val="20"/>
        </w:rPr>
        <w:t>-liftem.</w:t>
      </w:r>
    </w:p>
    <w:p w14:paraId="047573C4"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1190 – 1740 m p.p.t.:</w:t>
      </w:r>
    </w:p>
    <w:p w14:paraId="28E6DFD3"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odwiercenie otworu średnicą ø 311 mm,</w:t>
      </w:r>
    </w:p>
    <w:p w14:paraId="3C256F47"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płuczka polimerowa,</w:t>
      </w:r>
    </w:p>
    <w:p w14:paraId="032AD788"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pobieranie prób okruchowych co 10 m,</w:t>
      </w:r>
    </w:p>
    <w:p w14:paraId="1D9B1CA1"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wykonanie trzeciego zestawu badań geofizycznych (podrozdział 8.6.1),</w:t>
      </w:r>
    </w:p>
    <w:p w14:paraId="62A60403"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zarurowanie otworu rurami ø 9</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xml:space="preserve">” ze stali N-80 w interwale 990-1740 m p.p.t., </w:t>
      </w:r>
      <w:proofErr w:type="gramStart"/>
      <w:r w:rsidRPr="00A530E2">
        <w:rPr>
          <w:rFonts w:ascii="Arial" w:hAnsi="Arial" w:cs="Arial"/>
          <w:sz w:val="20"/>
          <w:szCs w:val="20"/>
        </w:rPr>
        <w:t>ze</w:t>
      </w:r>
      <w:proofErr w:type="gramEnd"/>
      <w:r w:rsidRPr="00A530E2">
        <w:rPr>
          <w:rFonts w:ascii="Arial" w:hAnsi="Arial" w:cs="Arial"/>
          <w:sz w:val="20"/>
          <w:szCs w:val="20"/>
        </w:rPr>
        <w:t> 100 m zakładką z rurami ø 13</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zacementowanie ich w interwale 1200-1740 m p.p.t. Rury ø 9</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zawiesić na wieszaku i od góry uszczelnić pakerem,</w:t>
      </w:r>
    </w:p>
    <w:p w14:paraId="15F4C86D" w14:textId="77777777" w:rsidR="00045D33" w:rsidRPr="00A530E2" w:rsidRDefault="00045D33" w:rsidP="00045D33">
      <w:pPr>
        <w:numPr>
          <w:ilvl w:val="0"/>
          <w:numId w:val="38"/>
        </w:numPr>
        <w:autoSpaceDE w:val="0"/>
        <w:autoSpaceDN w:val="0"/>
        <w:spacing w:line="276" w:lineRule="auto"/>
        <w:jc w:val="both"/>
        <w:rPr>
          <w:rFonts w:ascii="Arial" w:hAnsi="Arial" w:cs="Arial"/>
          <w:sz w:val="20"/>
          <w:szCs w:val="20"/>
        </w:rPr>
      </w:pPr>
      <w:r w:rsidRPr="00A530E2">
        <w:rPr>
          <w:rFonts w:ascii="Arial" w:hAnsi="Arial" w:cs="Arial"/>
          <w:sz w:val="20"/>
          <w:szCs w:val="20"/>
        </w:rPr>
        <w:t>stójka na związanie cementu (72 godziny).</w:t>
      </w:r>
    </w:p>
    <w:p w14:paraId="6AB9AF33" w14:textId="77777777" w:rsidR="00045D33" w:rsidRPr="00A530E2" w:rsidRDefault="00045D33" w:rsidP="00045D33">
      <w:pPr>
        <w:spacing w:before="240" w:line="276" w:lineRule="auto"/>
        <w:jc w:val="both"/>
        <w:rPr>
          <w:rFonts w:ascii="Arial" w:hAnsi="Arial" w:cs="Arial"/>
          <w:b/>
          <w:sz w:val="20"/>
          <w:szCs w:val="20"/>
        </w:rPr>
      </w:pPr>
      <w:r w:rsidRPr="00A530E2">
        <w:rPr>
          <w:rFonts w:ascii="Arial" w:hAnsi="Arial" w:cs="Arial"/>
          <w:b/>
          <w:sz w:val="20"/>
          <w:szCs w:val="20"/>
        </w:rPr>
        <w:t>Interwał 1740 – 2000 m p.p.t.:</w:t>
      </w:r>
    </w:p>
    <w:p w14:paraId="70831ACE" w14:textId="77777777" w:rsidR="00045D33" w:rsidRPr="00A530E2" w:rsidRDefault="00045D33" w:rsidP="00045D33">
      <w:pPr>
        <w:numPr>
          <w:ilvl w:val="0"/>
          <w:numId w:val="37"/>
        </w:numPr>
        <w:autoSpaceDE w:val="0"/>
        <w:autoSpaceDN w:val="0"/>
        <w:spacing w:line="276" w:lineRule="auto"/>
        <w:ind w:left="709"/>
        <w:jc w:val="both"/>
        <w:rPr>
          <w:rFonts w:ascii="Arial" w:hAnsi="Arial" w:cs="Arial"/>
          <w:sz w:val="20"/>
          <w:szCs w:val="20"/>
        </w:rPr>
      </w:pPr>
      <w:r w:rsidRPr="00A530E2">
        <w:rPr>
          <w:rFonts w:ascii="Arial" w:hAnsi="Arial" w:cs="Arial"/>
          <w:sz w:val="20"/>
          <w:szCs w:val="20"/>
        </w:rPr>
        <w:t>zwiercenie korka cementowego w rurach 9</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w:t>
      </w:r>
    </w:p>
    <w:p w14:paraId="70A84486" w14:textId="77777777" w:rsidR="00045D33" w:rsidRPr="00A530E2" w:rsidRDefault="00045D33" w:rsidP="00045D33">
      <w:pPr>
        <w:numPr>
          <w:ilvl w:val="0"/>
          <w:numId w:val="37"/>
        </w:numPr>
        <w:autoSpaceDE w:val="0"/>
        <w:autoSpaceDN w:val="0"/>
        <w:spacing w:line="276" w:lineRule="auto"/>
        <w:ind w:left="709"/>
        <w:jc w:val="both"/>
        <w:rPr>
          <w:rFonts w:ascii="Arial" w:hAnsi="Arial" w:cs="Arial"/>
          <w:sz w:val="20"/>
          <w:szCs w:val="20"/>
        </w:rPr>
      </w:pPr>
      <w:r w:rsidRPr="00A530E2">
        <w:rPr>
          <w:rFonts w:ascii="Arial" w:hAnsi="Arial" w:cs="Arial"/>
          <w:sz w:val="20"/>
          <w:szCs w:val="20"/>
        </w:rPr>
        <w:t xml:space="preserve">odwiercenie otworu średnicą ø 216 mm z pobraniem ok. 50 </w:t>
      </w:r>
      <w:proofErr w:type="spellStart"/>
      <w:r w:rsidRPr="00A530E2">
        <w:rPr>
          <w:rFonts w:ascii="Arial" w:hAnsi="Arial" w:cs="Arial"/>
          <w:sz w:val="20"/>
          <w:szCs w:val="20"/>
        </w:rPr>
        <w:t>mb</w:t>
      </w:r>
      <w:proofErr w:type="spellEnd"/>
      <w:r w:rsidRPr="00A530E2">
        <w:rPr>
          <w:rFonts w:ascii="Arial" w:hAnsi="Arial" w:cs="Arial"/>
          <w:sz w:val="20"/>
          <w:szCs w:val="20"/>
        </w:rPr>
        <w:t>. rdzenia wiertniczego w interwałach rdzeniowania wybranych przez nadzór geologiczny,</w:t>
      </w:r>
    </w:p>
    <w:p w14:paraId="0259B3E8" w14:textId="77777777" w:rsidR="00045D33" w:rsidRPr="00A530E2" w:rsidRDefault="00045D33" w:rsidP="00045D33">
      <w:pPr>
        <w:numPr>
          <w:ilvl w:val="0"/>
          <w:numId w:val="37"/>
        </w:numPr>
        <w:autoSpaceDE w:val="0"/>
        <w:autoSpaceDN w:val="0"/>
        <w:spacing w:line="276" w:lineRule="auto"/>
        <w:ind w:left="709"/>
        <w:jc w:val="both"/>
        <w:rPr>
          <w:rFonts w:ascii="Arial" w:hAnsi="Arial" w:cs="Arial"/>
          <w:sz w:val="20"/>
          <w:szCs w:val="20"/>
        </w:rPr>
      </w:pPr>
      <w:r w:rsidRPr="00A530E2">
        <w:rPr>
          <w:rFonts w:ascii="Arial" w:hAnsi="Arial" w:cs="Arial"/>
          <w:sz w:val="20"/>
          <w:szCs w:val="20"/>
        </w:rPr>
        <w:t>wykonanie czwartego zestawu badań geofizycznych (podrozdział 8.6.1),</w:t>
      </w:r>
    </w:p>
    <w:p w14:paraId="547CB3FE" w14:textId="02699DB0" w:rsidR="00E4027B" w:rsidRPr="00A530E2" w:rsidRDefault="00045D33" w:rsidP="00045D33">
      <w:pPr>
        <w:pStyle w:val="Akapitzlist"/>
        <w:widowControl/>
        <w:numPr>
          <w:ilvl w:val="0"/>
          <w:numId w:val="37"/>
        </w:numPr>
        <w:autoSpaceDE w:val="0"/>
        <w:autoSpaceDN w:val="0"/>
        <w:spacing w:line="276" w:lineRule="auto"/>
        <w:ind w:left="709" w:right="-262"/>
        <w:jc w:val="both"/>
        <w:rPr>
          <w:rFonts w:ascii="Arial" w:hAnsi="Arial" w:cs="Arial"/>
          <w:sz w:val="20"/>
          <w:szCs w:val="20"/>
        </w:rPr>
      </w:pPr>
      <w:proofErr w:type="spellStart"/>
      <w:r w:rsidRPr="00A530E2">
        <w:rPr>
          <w:rFonts w:ascii="Arial" w:hAnsi="Arial" w:cs="Arial"/>
          <w:sz w:val="20"/>
          <w:szCs w:val="20"/>
        </w:rPr>
        <w:t>opróbowanie</w:t>
      </w:r>
      <w:proofErr w:type="spellEnd"/>
      <w:r w:rsidRPr="00A530E2">
        <w:rPr>
          <w:rFonts w:ascii="Arial" w:hAnsi="Arial" w:cs="Arial"/>
          <w:sz w:val="20"/>
          <w:szCs w:val="20"/>
        </w:rPr>
        <w:t xml:space="preserve"> interwału 1740,0-2000,0 m p.p.t. próbnikiem złoża zapiętym w kolumnie rur ø 9 5/8” lub </w:t>
      </w:r>
      <w:proofErr w:type="spellStart"/>
      <w:r w:rsidRPr="00A530E2">
        <w:rPr>
          <w:rFonts w:ascii="Arial" w:hAnsi="Arial" w:cs="Arial"/>
          <w:sz w:val="20"/>
          <w:szCs w:val="20"/>
        </w:rPr>
        <w:t>air</w:t>
      </w:r>
      <w:proofErr w:type="spellEnd"/>
      <w:r w:rsidRPr="00A530E2">
        <w:rPr>
          <w:rFonts w:ascii="Arial" w:hAnsi="Arial" w:cs="Arial"/>
          <w:sz w:val="20"/>
          <w:szCs w:val="20"/>
        </w:rPr>
        <w:t>-liftem.</w:t>
      </w:r>
      <w:r w:rsidR="00E4027B" w:rsidRPr="00A530E2">
        <w:rPr>
          <w:rFonts w:ascii="Arial" w:hAnsi="Arial" w:cs="Arial"/>
          <w:sz w:val="20"/>
          <w:szCs w:val="20"/>
        </w:rPr>
        <w:t xml:space="preserve"> </w:t>
      </w:r>
    </w:p>
    <w:p w14:paraId="09237ED0" w14:textId="77777777" w:rsidR="00CC01B6" w:rsidRPr="00A530E2" w:rsidRDefault="00CC01B6" w:rsidP="00CC01B6">
      <w:pPr>
        <w:spacing w:line="276" w:lineRule="auto"/>
        <w:jc w:val="both"/>
        <w:rPr>
          <w:rFonts w:ascii="Arial" w:hAnsi="Arial" w:cs="Arial"/>
          <w:bCs/>
          <w:sz w:val="20"/>
          <w:szCs w:val="20"/>
        </w:rPr>
      </w:pPr>
    </w:p>
    <w:p w14:paraId="1CBCA02A" w14:textId="65C087C7" w:rsidR="00045D33" w:rsidRPr="00A530E2" w:rsidRDefault="00045D33" w:rsidP="00045D33">
      <w:pPr>
        <w:spacing w:after="240" w:line="276" w:lineRule="auto"/>
        <w:jc w:val="both"/>
        <w:rPr>
          <w:rFonts w:ascii="Arial" w:hAnsi="Arial" w:cs="Arial"/>
          <w:sz w:val="20"/>
          <w:szCs w:val="20"/>
        </w:rPr>
      </w:pPr>
      <w:r w:rsidRPr="00A530E2">
        <w:rPr>
          <w:rFonts w:ascii="Arial" w:hAnsi="Arial" w:cs="Arial"/>
          <w:sz w:val="20"/>
          <w:szCs w:val="20"/>
        </w:rPr>
        <w:t>Głównym celem otworu Zielonki-Parcela GT-1 jest udostępnienie do eksploatacji utworów wodonośnych jury dolnej lub kredy dolnej. W związku z tym rozważane są dwa warianty otworu Zielonki Parcela GT-1: wariant I (ujęta jura dolna) i wariant II (ujęta kreda dolna). Wybór wariantu uzależniony będzie od decyzji Inwestora i będzie dokonany po przeprowadzeniu badań geofizycznych i badań hydrogeologicznych (</w:t>
      </w:r>
      <w:proofErr w:type="spellStart"/>
      <w:r w:rsidRPr="00A530E2">
        <w:rPr>
          <w:rFonts w:ascii="Arial" w:hAnsi="Arial" w:cs="Arial"/>
          <w:sz w:val="20"/>
          <w:szCs w:val="20"/>
        </w:rPr>
        <w:t>opróbowanie</w:t>
      </w:r>
      <w:proofErr w:type="spellEnd"/>
      <w:r w:rsidRPr="00A530E2">
        <w:rPr>
          <w:rFonts w:ascii="Arial" w:hAnsi="Arial" w:cs="Arial"/>
          <w:sz w:val="20"/>
          <w:szCs w:val="20"/>
        </w:rPr>
        <w:t xml:space="preserve"> próbnikiem złoża lub </w:t>
      </w:r>
      <w:proofErr w:type="spellStart"/>
      <w:r w:rsidRPr="00A530E2">
        <w:rPr>
          <w:rFonts w:ascii="Arial" w:hAnsi="Arial" w:cs="Arial"/>
          <w:sz w:val="20"/>
          <w:szCs w:val="20"/>
        </w:rPr>
        <w:t>air</w:t>
      </w:r>
      <w:proofErr w:type="spellEnd"/>
      <w:r w:rsidRPr="00A530E2">
        <w:rPr>
          <w:rFonts w:ascii="Arial" w:hAnsi="Arial" w:cs="Arial"/>
          <w:sz w:val="20"/>
          <w:szCs w:val="20"/>
        </w:rPr>
        <w:t xml:space="preserve">-lift) w wybranych interwałach. Poniżej przedstawiono kolejność prac i sposób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otworu w każdym z wariantów. </w:t>
      </w:r>
    </w:p>
    <w:p w14:paraId="0B592747" w14:textId="1CA9FC51" w:rsidR="00045D33" w:rsidRPr="00A530E2" w:rsidRDefault="00045D33" w:rsidP="00045D33">
      <w:pPr>
        <w:autoSpaceDE w:val="0"/>
        <w:autoSpaceDN w:val="0"/>
        <w:spacing w:before="240" w:line="276" w:lineRule="auto"/>
        <w:ind w:firstLine="360"/>
        <w:jc w:val="both"/>
        <w:rPr>
          <w:rFonts w:ascii="Arial" w:hAnsi="Arial" w:cs="Arial"/>
          <w:b/>
          <w:sz w:val="20"/>
          <w:szCs w:val="20"/>
        </w:rPr>
      </w:pPr>
      <w:r w:rsidRPr="00A530E2">
        <w:rPr>
          <w:rFonts w:ascii="Arial" w:hAnsi="Arial" w:cs="Arial"/>
          <w:b/>
          <w:sz w:val="20"/>
          <w:szCs w:val="20"/>
        </w:rPr>
        <w:t xml:space="preserve">Wariant I  </w:t>
      </w:r>
    </w:p>
    <w:p w14:paraId="76449539"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poszerzenie otworu do średnicy ø 444 mm w interwale (1740-2000 m p.p.t.),</w:t>
      </w:r>
    </w:p>
    <w:p w14:paraId="401DA205"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wymiana płuczki na wodę,</w:t>
      </w:r>
    </w:p>
    <w:p w14:paraId="4BDD6C76"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lastRenderedPageBreak/>
        <w:t xml:space="preserve">wykonanie pompowania oczyszczającego pompą głębinową lub </w:t>
      </w:r>
      <w:proofErr w:type="spellStart"/>
      <w:r w:rsidRPr="00A530E2">
        <w:rPr>
          <w:rFonts w:ascii="Arial" w:hAnsi="Arial" w:cs="Arial"/>
          <w:sz w:val="20"/>
          <w:szCs w:val="20"/>
        </w:rPr>
        <w:t>air</w:t>
      </w:r>
      <w:proofErr w:type="spellEnd"/>
      <w:r w:rsidRPr="00A530E2">
        <w:rPr>
          <w:rFonts w:ascii="Arial" w:hAnsi="Arial" w:cs="Arial"/>
          <w:sz w:val="20"/>
          <w:szCs w:val="20"/>
        </w:rPr>
        <w:t>-liftem, czas trwania pompowania około 5 godzin lub do uzyskania wody klarownej bez śladów zawiesiny,</w:t>
      </w:r>
    </w:p>
    <w:p w14:paraId="0896D21F"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wykonanie ewentualnego zabiegu </w:t>
      </w:r>
      <w:proofErr w:type="spellStart"/>
      <w:r w:rsidRPr="00A530E2">
        <w:rPr>
          <w:rFonts w:ascii="Arial" w:hAnsi="Arial" w:cs="Arial"/>
          <w:sz w:val="20"/>
          <w:szCs w:val="20"/>
        </w:rPr>
        <w:t>kwasowania</w:t>
      </w:r>
      <w:proofErr w:type="spellEnd"/>
      <w:r w:rsidRPr="00A530E2">
        <w:rPr>
          <w:rFonts w:ascii="Arial" w:hAnsi="Arial" w:cs="Arial"/>
          <w:sz w:val="20"/>
          <w:szCs w:val="20"/>
        </w:rPr>
        <w:t>,</w:t>
      </w:r>
    </w:p>
    <w:p w14:paraId="1D07AE47"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wykonanie piątego zestawu badań geofizycznych (podrozdział 8.6.1),</w:t>
      </w:r>
    </w:p>
    <w:p w14:paraId="4AB5AA6A" w14:textId="77777777" w:rsidR="00045D33" w:rsidRPr="00A530E2" w:rsidRDefault="00045D33" w:rsidP="00045D33">
      <w:pPr>
        <w:numPr>
          <w:ilvl w:val="0"/>
          <w:numId w:val="39"/>
        </w:numPr>
        <w:spacing w:line="276" w:lineRule="auto"/>
        <w:jc w:val="both"/>
        <w:rPr>
          <w:rFonts w:ascii="Arial" w:hAnsi="Arial" w:cs="Arial"/>
          <w:sz w:val="20"/>
          <w:szCs w:val="20"/>
        </w:rPr>
      </w:pPr>
      <w:r w:rsidRPr="00A530E2">
        <w:rPr>
          <w:rFonts w:ascii="Arial" w:hAnsi="Arial" w:cs="Arial"/>
          <w:sz w:val="20"/>
          <w:szCs w:val="20"/>
        </w:rPr>
        <w:t>zapuszczenie filtra rurowo-prętowego typu Johnson ø 168 mm (ø 6</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xml:space="preserve">”) – 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30 m, część robocza 48 m, 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54 m, część robocza 66 m, 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42 m, część robocza 12 m, 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18 m, wykonane ze stali nierdzewnej,</w:t>
      </w:r>
    </w:p>
    <w:p w14:paraId="36578F6E" w14:textId="77777777" w:rsidR="00045D33" w:rsidRPr="00A530E2" w:rsidRDefault="00045D33" w:rsidP="00045D33">
      <w:pPr>
        <w:numPr>
          <w:ilvl w:val="0"/>
          <w:numId w:val="39"/>
        </w:numPr>
        <w:spacing w:line="276" w:lineRule="auto"/>
        <w:jc w:val="both"/>
        <w:rPr>
          <w:rFonts w:ascii="Arial" w:hAnsi="Arial" w:cs="Arial"/>
          <w:sz w:val="20"/>
          <w:szCs w:val="20"/>
        </w:rPr>
      </w:pPr>
      <w:r w:rsidRPr="00A530E2">
        <w:rPr>
          <w:rFonts w:ascii="Arial" w:hAnsi="Arial" w:cs="Arial"/>
          <w:sz w:val="20"/>
          <w:szCs w:val="20"/>
        </w:rPr>
        <w:t xml:space="preserve">wykonanie </w:t>
      </w:r>
      <w:proofErr w:type="spellStart"/>
      <w:r w:rsidRPr="00A530E2">
        <w:rPr>
          <w:rFonts w:ascii="Arial" w:hAnsi="Arial" w:cs="Arial"/>
          <w:sz w:val="20"/>
          <w:szCs w:val="20"/>
        </w:rPr>
        <w:t>obsypki</w:t>
      </w:r>
      <w:proofErr w:type="spellEnd"/>
      <w:r w:rsidRPr="00A530E2">
        <w:rPr>
          <w:rFonts w:ascii="Arial" w:hAnsi="Arial" w:cs="Arial"/>
          <w:sz w:val="20"/>
          <w:szCs w:val="20"/>
        </w:rPr>
        <w:t xml:space="preserve"> żwirowej,</w:t>
      </w:r>
    </w:p>
    <w:p w14:paraId="58265084" w14:textId="77777777" w:rsidR="00045D33" w:rsidRPr="00A530E2" w:rsidRDefault="00045D33" w:rsidP="00045D33">
      <w:pPr>
        <w:numPr>
          <w:ilvl w:val="0"/>
          <w:numId w:val="39"/>
        </w:numPr>
        <w:spacing w:line="276" w:lineRule="auto"/>
        <w:jc w:val="both"/>
        <w:rPr>
          <w:rFonts w:ascii="Arial" w:hAnsi="Arial" w:cs="Arial"/>
          <w:sz w:val="20"/>
          <w:szCs w:val="20"/>
        </w:rPr>
      </w:pPr>
      <w:r w:rsidRPr="00A530E2">
        <w:rPr>
          <w:rFonts w:ascii="Arial" w:hAnsi="Arial" w:cs="Arial"/>
          <w:sz w:val="20"/>
          <w:szCs w:val="20"/>
        </w:rPr>
        <w:t>wykonanie szóstego zestawu badań geofizycznych (podrozdział 8.6.1.,</w:t>
      </w:r>
    </w:p>
    <w:p w14:paraId="50EBC4D3" w14:textId="77777777" w:rsidR="00045D33" w:rsidRPr="00A530E2" w:rsidRDefault="00045D33" w:rsidP="00045D33">
      <w:pPr>
        <w:numPr>
          <w:ilvl w:val="0"/>
          <w:numId w:val="39"/>
        </w:numPr>
        <w:spacing w:line="276" w:lineRule="auto"/>
        <w:jc w:val="both"/>
        <w:rPr>
          <w:rFonts w:ascii="Arial" w:hAnsi="Arial" w:cs="Arial"/>
          <w:sz w:val="20"/>
          <w:szCs w:val="20"/>
        </w:rPr>
      </w:pPr>
      <w:r w:rsidRPr="00A530E2">
        <w:rPr>
          <w:rFonts w:ascii="Arial" w:hAnsi="Arial" w:cs="Arial"/>
          <w:sz w:val="20"/>
          <w:szCs w:val="20"/>
        </w:rPr>
        <w:t>wykonanie pompowania oczyszczającego, czas trwania około 5 godzin lub do uzyskania wody klarownej bez śladów zawiesiny,</w:t>
      </w:r>
    </w:p>
    <w:p w14:paraId="7FEAA991" w14:textId="77777777" w:rsidR="00045D33" w:rsidRPr="00A530E2" w:rsidRDefault="00045D33" w:rsidP="00045D33">
      <w:pPr>
        <w:numPr>
          <w:ilvl w:val="0"/>
          <w:numId w:val="39"/>
        </w:numPr>
        <w:spacing w:line="276" w:lineRule="auto"/>
        <w:jc w:val="both"/>
        <w:rPr>
          <w:rFonts w:ascii="Arial" w:hAnsi="Arial" w:cs="Arial"/>
          <w:sz w:val="20"/>
          <w:szCs w:val="20"/>
        </w:rPr>
      </w:pPr>
      <w:r w:rsidRPr="00A530E2">
        <w:rPr>
          <w:rFonts w:ascii="Arial" w:hAnsi="Arial" w:cs="Arial"/>
          <w:sz w:val="20"/>
          <w:szCs w:val="20"/>
        </w:rPr>
        <w:t>ewentualne boczne płukanie filtra,</w:t>
      </w:r>
    </w:p>
    <w:p w14:paraId="6878147D"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wykonanie pompowania pomiarowego pompą głębinową, czas trwania około 22 godzin (trzy stopnie pompowania, ok. 5 godzin na pierwszym i drugim stopniu, ok. 12 godzin na trzecim stopniu pompowania), stabilizacja zwierciadła wody po zakończeniu pompowania, ciągły pomiar parametrów hydrogeologicznych w czasie pompowania i po jego zakończeniu,</w:t>
      </w:r>
    </w:p>
    <w:p w14:paraId="61B6E024" w14:textId="77777777" w:rsidR="00045D33" w:rsidRPr="00A530E2" w:rsidRDefault="00045D33" w:rsidP="00045D33">
      <w:pPr>
        <w:numPr>
          <w:ilvl w:val="0"/>
          <w:numId w:val="39"/>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usunięcie ewentualnego zasypu (który może powstać w trakcie pompowania pomiarowego w wyniku procesu stabilizacji złoża) z rury </w:t>
      </w:r>
      <w:proofErr w:type="spellStart"/>
      <w:r w:rsidRPr="00A530E2">
        <w:rPr>
          <w:rFonts w:ascii="Arial" w:hAnsi="Arial" w:cs="Arial"/>
          <w:sz w:val="20"/>
          <w:szCs w:val="20"/>
        </w:rPr>
        <w:t>podfiltrowej</w:t>
      </w:r>
      <w:proofErr w:type="spellEnd"/>
      <w:r w:rsidRPr="00A530E2">
        <w:rPr>
          <w:rFonts w:ascii="Arial" w:hAnsi="Arial" w:cs="Arial"/>
          <w:sz w:val="20"/>
          <w:szCs w:val="20"/>
        </w:rPr>
        <w:t xml:space="preserve"> na lewym obiegu. </w:t>
      </w:r>
    </w:p>
    <w:p w14:paraId="04D76E12" w14:textId="77777777" w:rsidR="00045D33" w:rsidRPr="00A530E2" w:rsidRDefault="00045D33" w:rsidP="00045D33">
      <w:pPr>
        <w:spacing w:before="240" w:after="240" w:line="276" w:lineRule="auto"/>
        <w:rPr>
          <w:rFonts w:ascii="Arial" w:hAnsi="Arial" w:cs="Arial"/>
          <w:sz w:val="20"/>
          <w:szCs w:val="20"/>
        </w:rPr>
      </w:pPr>
      <w:r w:rsidRPr="00A530E2">
        <w:rPr>
          <w:rFonts w:ascii="Arial" w:hAnsi="Arial" w:cs="Arial"/>
          <w:sz w:val="20"/>
          <w:szCs w:val="20"/>
        </w:rPr>
        <w:t xml:space="preserve">Przewidywane </w:t>
      </w:r>
      <w:proofErr w:type="spellStart"/>
      <w:r w:rsidRPr="00A530E2">
        <w:rPr>
          <w:rFonts w:ascii="Arial" w:hAnsi="Arial" w:cs="Arial"/>
          <w:sz w:val="20"/>
          <w:szCs w:val="20"/>
        </w:rPr>
        <w:t>zafiltrowanie</w:t>
      </w:r>
      <w:proofErr w:type="spellEnd"/>
      <w:r w:rsidRPr="00A530E2">
        <w:rPr>
          <w:rFonts w:ascii="Arial" w:hAnsi="Arial" w:cs="Arial"/>
          <w:sz w:val="20"/>
          <w:szCs w:val="20"/>
        </w:rPr>
        <w:t xml:space="preserve"> otworu w utworach jury dolnej (wariant I) przedstawia się następująco:</w:t>
      </w:r>
    </w:p>
    <w:tbl>
      <w:tblPr>
        <w:tblW w:w="0" w:type="auto"/>
        <w:jc w:val="center"/>
        <w:tblLook w:val="04A0" w:firstRow="1" w:lastRow="0" w:firstColumn="1" w:lastColumn="0" w:noHBand="0" w:noVBand="1"/>
      </w:tblPr>
      <w:tblGrid>
        <w:gridCol w:w="2068"/>
        <w:gridCol w:w="5858"/>
      </w:tblGrid>
      <w:tr w:rsidR="00045D33" w:rsidRPr="00A530E2" w14:paraId="096E20A7" w14:textId="77777777" w:rsidTr="00B719A7">
        <w:trPr>
          <w:jc w:val="center"/>
        </w:trPr>
        <w:tc>
          <w:tcPr>
            <w:tcW w:w="2068" w:type="dxa"/>
          </w:tcPr>
          <w:p w14:paraId="57A64C81"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1700,0 - 1710,0 m</w:t>
            </w:r>
          </w:p>
        </w:tc>
        <w:tc>
          <w:tcPr>
            <w:tcW w:w="5858" w:type="dxa"/>
          </w:tcPr>
          <w:p w14:paraId="21D1D1E6" w14:textId="77777777" w:rsidR="00045D33" w:rsidRPr="00A530E2" w:rsidRDefault="00045D33" w:rsidP="00B719A7">
            <w:pPr>
              <w:spacing w:line="276" w:lineRule="auto"/>
              <w:jc w:val="both"/>
              <w:rPr>
                <w:rFonts w:ascii="Arial" w:hAnsi="Arial" w:cs="Arial"/>
                <w:sz w:val="20"/>
                <w:szCs w:val="20"/>
              </w:rPr>
            </w:pPr>
            <w:r w:rsidRPr="00A530E2">
              <w:rPr>
                <w:rFonts w:ascii="Arial" w:eastAsia="Calibri" w:hAnsi="Arial" w:cs="Arial"/>
                <w:sz w:val="20"/>
                <w:szCs w:val="20"/>
              </w:rPr>
              <w:t>wieszak z łącznikiem dielektrycznym, sitem bezpieczeństwa i pakerem uszczelniającym,</w:t>
            </w:r>
          </w:p>
        </w:tc>
      </w:tr>
      <w:tr w:rsidR="00045D33" w:rsidRPr="00A530E2" w14:paraId="31F9FB13" w14:textId="77777777" w:rsidTr="00B719A7">
        <w:trPr>
          <w:jc w:val="center"/>
        </w:trPr>
        <w:tc>
          <w:tcPr>
            <w:tcW w:w="2068" w:type="dxa"/>
          </w:tcPr>
          <w:p w14:paraId="60E74DB4"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1710,0 - 1740,0 m</w:t>
            </w:r>
          </w:p>
        </w:tc>
        <w:tc>
          <w:tcPr>
            <w:tcW w:w="5858" w:type="dxa"/>
          </w:tcPr>
          <w:p w14:paraId="249CE495" w14:textId="77777777" w:rsidR="00045D33" w:rsidRPr="00A530E2" w:rsidRDefault="00045D33"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319432CA" w14:textId="77777777" w:rsidTr="00B719A7">
        <w:trPr>
          <w:jc w:val="center"/>
        </w:trPr>
        <w:tc>
          <w:tcPr>
            <w:tcW w:w="2068" w:type="dxa"/>
          </w:tcPr>
          <w:p w14:paraId="5E21E4A9"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1740,0 - 1788,0 m</w:t>
            </w:r>
          </w:p>
        </w:tc>
        <w:tc>
          <w:tcPr>
            <w:tcW w:w="5858" w:type="dxa"/>
          </w:tcPr>
          <w:p w14:paraId="554E22A7"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1939AB42" w14:textId="77777777" w:rsidTr="00B719A7">
        <w:trPr>
          <w:jc w:val="center"/>
        </w:trPr>
        <w:tc>
          <w:tcPr>
            <w:tcW w:w="2068" w:type="dxa"/>
          </w:tcPr>
          <w:p w14:paraId="1D6D4C39"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1788,0 - 1842,0 m</w:t>
            </w:r>
          </w:p>
        </w:tc>
        <w:tc>
          <w:tcPr>
            <w:tcW w:w="5858" w:type="dxa"/>
          </w:tcPr>
          <w:p w14:paraId="0511DC36" w14:textId="77777777" w:rsidR="00045D33" w:rsidRPr="00A530E2" w:rsidRDefault="00045D33"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6B070F08" w14:textId="77777777" w:rsidTr="00B719A7">
        <w:trPr>
          <w:jc w:val="center"/>
        </w:trPr>
        <w:tc>
          <w:tcPr>
            <w:tcW w:w="2068" w:type="dxa"/>
          </w:tcPr>
          <w:p w14:paraId="546BB9D3"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1842,0 - 1908,0 m</w:t>
            </w:r>
          </w:p>
        </w:tc>
        <w:tc>
          <w:tcPr>
            <w:tcW w:w="5858" w:type="dxa"/>
          </w:tcPr>
          <w:p w14:paraId="43C4ABFE"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4FE5B10E" w14:textId="77777777" w:rsidTr="00B719A7">
        <w:trPr>
          <w:jc w:val="center"/>
        </w:trPr>
        <w:tc>
          <w:tcPr>
            <w:tcW w:w="2068" w:type="dxa"/>
          </w:tcPr>
          <w:p w14:paraId="08D884FE"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1908,0 - 1950,0 m</w:t>
            </w:r>
          </w:p>
        </w:tc>
        <w:tc>
          <w:tcPr>
            <w:tcW w:w="5858" w:type="dxa"/>
          </w:tcPr>
          <w:p w14:paraId="7572CB14" w14:textId="77777777" w:rsidR="00045D33" w:rsidRPr="00A530E2" w:rsidRDefault="00045D33" w:rsidP="00B719A7">
            <w:pPr>
              <w:spacing w:line="276" w:lineRule="auto"/>
              <w:jc w:val="both"/>
              <w:rPr>
                <w:rFonts w:ascii="Arial" w:hAnsi="Arial" w:cs="Arial"/>
                <w:b/>
                <w:bCs/>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31039FA6" w14:textId="77777777" w:rsidTr="00B719A7">
        <w:trPr>
          <w:jc w:val="center"/>
        </w:trPr>
        <w:tc>
          <w:tcPr>
            <w:tcW w:w="2068" w:type="dxa"/>
          </w:tcPr>
          <w:p w14:paraId="39C64A6A"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1950,</w:t>
            </w:r>
            <w:proofErr w:type="gramStart"/>
            <w:r w:rsidRPr="00A530E2">
              <w:rPr>
                <w:rFonts w:ascii="Arial" w:hAnsi="Arial" w:cs="Arial"/>
                <w:sz w:val="20"/>
                <w:szCs w:val="20"/>
              </w:rPr>
              <w:t>0  -</w:t>
            </w:r>
            <w:proofErr w:type="gramEnd"/>
            <w:r w:rsidRPr="00A530E2">
              <w:rPr>
                <w:rFonts w:ascii="Arial" w:hAnsi="Arial" w:cs="Arial"/>
                <w:sz w:val="20"/>
                <w:szCs w:val="20"/>
              </w:rPr>
              <w:t xml:space="preserve"> 1962,0 m</w:t>
            </w:r>
          </w:p>
        </w:tc>
        <w:tc>
          <w:tcPr>
            <w:tcW w:w="5858" w:type="dxa"/>
          </w:tcPr>
          <w:p w14:paraId="0721A6AB"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proofErr w:type="gramStart"/>
            <w:r w:rsidRPr="00A530E2">
              <w:rPr>
                <w:rFonts w:ascii="Arial" w:eastAsia="Calibri" w:hAnsi="Arial" w:cs="Arial"/>
                <w:sz w:val="20"/>
                <w:szCs w:val="20"/>
              </w:rPr>
              <w:t>",</w:t>
            </w:r>
            <w:r w:rsidRPr="00A530E2">
              <w:rPr>
                <w:rFonts w:ascii="Arial" w:hAnsi="Arial" w:cs="Arial"/>
                <w:sz w:val="20"/>
                <w:szCs w:val="20"/>
              </w:rPr>
              <w:t>,</w:t>
            </w:r>
            <w:proofErr w:type="gramEnd"/>
            <w:r w:rsidRPr="00A530E2">
              <w:rPr>
                <w:rFonts w:ascii="Arial" w:hAnsi="Arial" w:cs="Arial"/>
                <w:sz w:val="20"/>
                <w:szCs w:val="20"/>
              </w:rPr>
              <w:t xml:space="preserve"> typu Johnson, szczelina 0,5 mm, stal nierdzewna,</w:t>
            </w:r>
          </w:p>
        </w:tc>
      </w:tr>
      <w:tr w:rsidR="00045D33" w:rsidRPr="00A530E2" w14:paraId="28D9C665" w14:textId="77777777" w:rsidTr="00B719A7">
        <w:trPr>
          <w:jc w:val="center"/>
        </w:trPr>
        <w:tc>
          <w:tcPr>
            <w:tcW w:w="2068" w:type="dxa"/>
          </w:tcPr>
          <w:p w14:paraId="73107F9D"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1962,0 - 1980,0 m</w:t>
            </w:r>
          </w:p>
        </w:tc>
        <w:tc>
          <w:tcPr>
            <w:tcW w:w="5858" w:type="dxa"/>
          </w:tcPr>
          <w:p w14:paraId="5AFCA1D8"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bl>
    <w:p w14:paraId="459CCBE2" w14:textId="77777777" w:rsidR="00045D33" w:rsidRPr="00A530E2" w:rsidRDefault="00045D33" w:rsidP="00045D33">
      <w:pPr>
        <w:autoSpaceDE w:val="0"/>
        <w:autoSpaceDN w:val="0"/>
        <w:spacing w:before="240" w:line="276" w:lineRule="auto"/>
        <w:ind w:firstLine="360"/>
        <w:jc w:val="both"/>
        <w:rPr>
          <w:rFonts w:ascii="Arial" w:hAnsi="Arial" w:cs="Arial"/>
          <w:b/>
          <w:sz w:val="20"/>
          <w:szCs w:val="20"/>
        </w:rPr>
      </w:pPr>
      <w:r w:rsidRPr="00A530E2">
        <w:rPr>
          <w:rFonts w:ascii="Arial" w:hAnsi="Arial" w:cs="Arial"/>
          <w:b/>
          <w:sz w:val="20"/>
          <w:szCs w:val="20"/>
        </w:rPr>
        <w:t xml:space="preserve">Wariant </w:t>
      </w:r>
      <w:proofErr w:type="gramStart"/>
      <w:r w:rsidRPr="00A530E2">
        <w:rPr>
          <w:rFonts w:ascii="Arial" w:hAnsi="Arial" w:cs="Arial"/>
          <w:b/>
          <w:sz w:val="20"/>
          <w:szCs w:val="20"/>
        </w:rPr>
        <w:t>II  (</w:t>
      </w:r>
      <w:proofErr w:type="gramEnd"/>
      <w:r w:rsidRPr="00A530E2">
        <w:rPr>
          <w:rFonts w:ascii="Arial" w:hAnsi="Arial" w:cs="Arial"/>
          <w:b/>
          <w:sz w:val="20"/>
          <w:szCs w:val="20"/>
        </w:rPr>
        <w:t>załącznik 11)</w:t>
      </w:r>
    </w:p>
    <w:p w14:paraId="2B4689F9"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likwidacja otworu w interwale 2000,0 – 1250,0 m p.p.t. poprzez zasypanie piaskiem,</w:t>
      </w:r>
    </w:p>
    <w:p w14:paraId="4C27EC60"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wykonanie korka cementowego w rurach </w:t>
      </w:r>
      <w:r w:rsidRPr="00A530E2">
        <w:rPr>
          <w:rFonts w:ascii="Arial" w:eastAsia="Calibri" w:hAnsi="Arial" w:cs="Arial"/>
          <w:sz w:val="20"/>
          <w:szCs w:val="20"/>
        </w:rPr>
        <w:t>9</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hAnsi="Arial" w:cs="Arial"/>
          <w:sz w:val="20"/>
          <w:szCs w:val="20"/>
        </w:rPr>
        <w:t>” w interwale 1200,0-1250,0 m p.p.t.</w:t>
      </w:r>
    </w:p>
    <w:p w14:paraId="32A3ED53"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odpięcie pakera i wycięcie rur </w:t>
      </w:r>
      <w:r w:rsidRPr="00A530E2">
        <w:rPr>
          <w:rFonts w:ascii="Arial" w:eastAsia="Calibri" w:hAnsi="Arial" w:cs="Arial"/>
          <w:sz w:val="20"/>
          <w:szCs w:val="20"/>
        </w:rPr>
        <w:t>9</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hAnsi="Arial" w:cs="Arial"/>
          <w:sz w:val="20"/>
          <w:szCs w:val="20"/>
        </w:rPr>
        <w:t>” w interwale 990,0-1200,0 m p.p.t.,</w:t>
      </w:r>
    </w:p>
    <w:p w14:paraId="55D469CF"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poszerzenie otworu do średnicy ø 444 mm w interwale 1090,0 – 1160,0 m p.p.t.</w:t>
      </w:r>
    </w:p>
    <w:p w14:paraId="50EC102D"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wymiana płuczki na wodę,</w:t>
      </w:r>
    </w:p>
    <w:p w14:paraId="0B35705B"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wykonanie pompowania oczyszczającego pompą głębinową lub </w:t>
      </w:r>
      <w:proofErr w:type="spellStart"/>
      <w:r w:rsidRPr="00A530E2">
        <w:rPr>
          <w:rFonts w:ascii="Arial" w:hAnsi="Arial" w:cs="Arial"/>
          <w:sz w:val="20"/>
          <w:szCs w:val="20"/>
        </w:rPr>
        <w:t>air</w:t>
      </w:r>
      <w:proofErr w:type="spellEnd"/>
      <w:r w:rsidRPr="00A530E2">
        <w:rPr>
          <w:rFonts w:ascii="Arial" w:hAnsi="Arial" w:cs="Arial"/>
          <w:sz w:val="20"/>
          <w:szCs w:val="20"/>
        </w:rPr>
        <w:t>-liftem, czas trwania pompowania około 5 godzin lub do uzyskania wody klarownej bez śladów zawiesiny,</w:t>
      </w:r>
    </w:p>
    <w:p w14:paraId="1C241D04"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wykonanie ewentualnego zabiegu </w:t>
      </w:r>
      <w:proofErr w:type="spellStart"/>
      <w:r w:rsidRPr="00A530E2">
        <w:rPr>
          <w:rFonts w:ascii="Arial" w:hAnsi="Arial" w:cs="Arial"/>
          <w:sz w:val="20"/>
          <w:szCs w:val="20"/>
        </w:rPr>
        <w:t>kwasowania</w:t>
      </w:r>
      <w:proofErr w:type="spellEnd"/>
      <w:r w:rsidRPr="00A530E2">
        <w:rPr>
          <w:rFonts w:ascii="Arial" w:hAnsi="Arial" w:cs="Arial"/>
          <w:sz w:val="20"/>
          <w:szCs w:val="20"/>
        </w:rPr>
        <w:t>,</w:t>
      </w:r>
    </w:p>
    <w:p w14:paraId="3079E0A5"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wykonanie piątego zestawu badań geofizycznych (podrozdział 8.6.1),</w:t>
      </w:r>
    </w:p>
    <w:p w14:paraId="4EABEAA3" w14:textId="77777777" w:rsidR="00045D33" w:rsidRPr="00A530E2" w:rsidRDefault="00045D33" w:rsidP="00045D33">
      <w:pPr>
        <w:numPr>
          <w:ilvl w:val="0"/>
          <w:numId w:val="40"/>
        </w:numPr>
        <w:spacing w:line="276" w:lineRule="auto"/>
        <w:jc w:val="both"/>
        <w:rPr>
          <w:rFonts w:ascii="Arial" w:hAnsi="Arial" w:cs="Arial"/>
          <w:sz w:val="20"/>
          <w:szCs w:val="20"/>
        </w:rPr>
      </w:pPr>
      <w:r w:rsidRPr="00A530E2">
        <w:rPr>
          <w:rFonts w:ascii="Arial" w:hAnsi="Arial" w:cs="Arial"/>
          <w:sz w:val="20"/>
          <w:szCs w:val="20"/>
        </w:rPr>
        <w:t>zapuszczenie filtra rurowo-prętowego typu Johnson ø 168 mm (ø 6</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xml:space="preserve">”) – 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30 m, część robocza 48 m, 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18 m, wykonane ze stali nierdzewnej, </w:t>
      </w:r>
    </w:p>
    <w:p w14:paraId="3455611B" w14:textId="77777777" w:rsidR="00045D33" w:rsidRPr="00A530E2" w:rsidRDefault="00045D33" w:rsidP="00045D33">
      <w:pPr>
        <w:numPr>
          <w:ilvl w:val="0"/>
          <w:numId w:val="40"/>
        </w:numPr>
        <w:spacing w:line="276" w:lineRule="auto"/>
        <w:jc w:val="both"/>
        <w:rPr>
          <w:rFonts w:ascii="Arial" w:hAnsi="Arial" w:cs="Arial"/>
          <w:sz w:val="20"/>
          <w:szCs w:val="20"/>
        </w:rPr>
      </w:pPr>
      <w:r w:rsidRPr="00A530E2">
        <w:rPr>
          <w:rFonts w:ascii="Arial" w:hAnsi="Arial" w:cs="Arial"/>
          <w:sz w:val="20"/>
          <w:szCs w:val="20"/>
        </w:rPr>
        <w:t xml:space="preserve">wykonanie </w:t>
      </w:r>
      <w:proofErr w:type="spellStart"/>
      <w:r w:rsidRPr="00A530E2">
        <w:rPr>
          <w:rFonts w:ascii="Arial" w:hAnsi="Arial" w:cs="Arial"/>
          <w:sz w:val="20"/>
          <w:szCs w:val="20"/>
        </w:rPr>
        <w:t>obsypki</w:t>
      </w:r>
      <w:proofErr w:type="spellEnd"/>
      <w:r w:rsidRPr="00A530E2">
        <w:rPr>
          <w:rFonts w:ascii="Arial" w:hAnsi="Arial" w:cs="Arial"/>
          <w:sz w:val="20"/>
          <w:szCs w:val="20"/>
        </w:rPr>
        <w:t xml:space="preserve"> żwirowej,</w:t>
      </w:r>
    </w:p>
    <w:p w14:paraId="4A7B263E" w14:textId="77777777" w:rsidR="00045D33" w:rsidRPr="00A530E2" w:rsidRDefault="00045D33" w:rsidP="00045D33">
      <w:pPr>
        <w:numPr>
          <w:ilvl w:val="0"/>
          <w:numId w:val="40"/>
        </w:numPr>
        <w:spacing w:line="276" w:lineRule="auto"/>
        <w:jc w:val="both"/>
        <w:rPr>
          <w:rFonts w:ascii="Arial" w:hAnsi="Arial" w:cs="Arial"/>
          <w:sz w:val="20"/>
          <w:szCs w:val="20"/>
        </w:rPr>
      </w:pPr>
      <w:r w:rsidRPr="00A530E2">
        <w:rPr>
          <w:rFonts w:ascii="Arial" w:hAnsi="Arial" w:cs="Arial"/>
          <w:sz w:val="20"/>
          <w:szCs w:val="20"/>
        </w:rPr>
        <w:t>wykonanie szóstego zestawu badań geofizycznych (podrozdział 8.6.1),</w:t>
      </w:r>
    </w:p>
    <w:p w14:paraId="717705C4" w14:textId="77777777" w:rsidR="00045D33" w:rsidRPr="00A530E2" w:rsidRDefault="00045D33" w:rsidP="00045D33">
      <w:pPr>
        <w:numPr>
          <w:ilvl w:val="0"/>
          <w:numId w:val="40"/>
        </w:numPr>
        <w:spacing w:line="276" w:lineRule="auto"/>
        <w:jc w:val="both"/>
        <w:rPr>
          <w:rFonts w:ascii="Arial" w:hAnsi="Arial" w:cs="Arial"/>
          <w:sz w:val="20"/>
          <w:szCs w:val="20"/>
        </w:rPr>
      </w:pPr>
      <w:r w:rsidRPr="00A530E2">
        <w:rPr>
          <w:rFonts w:ascii="Arial" w:hAnsi="Arial" w:cs="Arial"/>
          <w:sz w:val="20"/>
          <w:szCs w:val="20"/>
        </w:rPr>
        <w:t>wykonanie pompowania oczyszczającego, czas trwania około 5 godzin lub do uzyskania wody klarownej bez śladów zawiesiny,</w:t>
      </w:r>
    </w:p>
    <w:p w14:paraId="7E2529F5" w14:textId="77777777" w:rsidR="00045D33" w:rsidRPr="00A530E2" w:rsidRDefault="00045D33" w:rsidP="00045D33">
      <w:pPr>
        <w:numPr>
          <w:ilvl w:val="0"/>
          <w:numId w:val="40"/>
        </w:numPr>
        <w:spacing w:line="276" w:lineRule="auto"/>
        <w:jc w:val="both"/>
        <w:rPr>
          <w:rFonts w:ascii="Arial" w:hAnsi="Arial" w:cs="Arial"/>
          <w:sz w:val="20"/>
          <w:szCs w:val="20"/>
        </w:rPr>
      </w:pPr>
      <w:r w:rsidRPr="00A530E2">
        <w:rPr>
          <w:rFonts w:ascii="Arial" w:hAnsi="Arial" w:cs="Arial"/>
          <w:sz w:val="20"/>
          <w:szCs w:val="20"/>
        </w:rPr>
        <w:t>ewentualne boczne płukanie filtra,</w:t>
      </w:r>
    </w:p>
    <w:p w14:paraId="72C7A2A6"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lastRenderedPageBreak/>
        <w:t>wykonanie pompowania pomiarowego pompą głębinową, czas trwania około 22 godzin (trzy stopnie pompowania, ok. 5 godzin na pierwszym i drugim stopniu, ok. 12 godzin na trzecim stopniu pompowania), stabilizacja zwierciadła wody po zakończeniu pompowania, ciągły pomiar parametrów hydrogeologicznych w czasie pompowania i po jego zakończeniu.</w:t>
      </w:r>
    </w:p>
    <w:p w14:paraId="6FB7A3E0" w14:textId="77777777" w:rsidR="00045D33" w:rsidRPr="00A530E2" w:rsidRDefault="00045D33" w:rsidP="00045D33">
      <w:pPr>
        <w:numPr>
          <w:ilvl w:val="0"/>
          <w:numId w:val="40"/>
        </w:numPr>
        <w:autoSpaceDE w:val="0"/>
        <w:autoSpaceDN w:val="0"/>
        <w:spacing w:line="276" w:lineRule="auto"/>
        <w:jc w:val="both"/>
        <w:rPr>
          <w:rFonts w:ascii="Arial" w:hAnsi="Arial" w:cs="Arial"/>
          <w:sz w:val="20"/>
          <w:szCs w:val="20"/>
        </w:rPr>
      </w:pPr>
      <w:r w:rsidRPr="00A530E2">
        <w:rPr>
          <w:rFonts w:ascii="Arial" w:hAnsi="Arial" w:cs="Arial"/>
          <w:sz w:val="20"/>
          <w:szCs w:val="20"/>
        </w:rPr>
        <w:t xml:space="preserve">usunięcie ewentualnego zasypu (który może powstać w trakcie pompowania pomiarowego w wyniku procesu stabilizacji złoża) z rury </w:t>
      </w:r>
      <w:proofErr w:type="spellStart"/>
      <w:r w:rsidRPr="00A530E2">
        <w:rPr>
          <w:rFonts w:ascii="Arial" w:hAnsi="Arial" w:cs="Arial"/>
          <w:sz w:val="20"/>
          <w:szCs w:val="20"/>
        </w:rPr>
        <w:t>podfiltrowej</w:t>
      </w:r>
      <w:proofErr w:type="spellEnd"/>
      <w:r w:rsidRPr="00A530E2">
        <w:rPr>
          <w:rFonts w:ascii="Arial" w:hAnsi="Arial" w:cs="Arial"/>
          <w:sz w:val="20"/>
          <w:szCs w:val="20"/>
        </w:rPr>
        <w:t xml:space="preserve"> na lewym obiegu. </w:t>
      </w:r>
    </w:p>
    <w:p w14:paraId="4BB7EBE9" w14:textId="77777777" w:rsidR="00045D33" w:rsidRPr="00A530E2" w:rsidRDefault="00045D33" w:rsidP="00045D33">
      <w:pPr>
        <w:spacing w:before="240" w:after="240" w:line="276" w:lineRule="auto"/>
        <w:rPr>
          <w:rFonts w:ascii="Arial" w:hAnsi="Arial" w:cs="Arial"/>
          <w:sz w:val="20"/>
          <w:szCs w:val="20"/>
        </w:rPr>
      </w:pPr>
      <w:r w:rsidRPr="00A530E2">
        <w:rPr>
          <w:rFonts w:ascii="Arial" w:hAnsi="Arial" w:cs="Arial"/>
          <w:sz w:val="20"/>
          <w:szCs w:val="20"/>
        </w:rPr>
        <w:t xml:space="preserve">Przewidywane </w:t>
      </w:r>
      <w:proofErr w:type="spellStart"/>
      <w:r w:rsidRPr="00A530E2">
        <w:rPr>
          <w:rFonts w:ascii="Arial" w:hAnsi="Arial" w:cs="Arial"/>
          <w:sz w:val="20"/>
          <w:szCs w:val="20"/>
        </w:rPr>
        <w:t>zafiltrowanie</w:t>
      </w:r>
      <w:proofErr w:type="spellEnd"/>
      <w:r w:rsidRPr="00A530E2">
        <w:rPr>
          <w:rFonts w:ascii="Arial" w:hAnsi="Arial" w:cs="Arial"/>
          <w:sz w:val="20"/>
          <w:szCs w:val="20"/>
        </w:rPr>
        <w:t xml:space="preserve"> otworu w utworach kredy dolnej (wariant II) przedstawia się następująco:</w:t>
      </w:r>
    </w:p>
    <w:tbl>
      <w:tblPr>
        <w:tblW w:w="0" w:type="auto"/>
        <w:jc w:val="center"/>
        <w:tblLook w:val="04A0" w:firstRow="1" w:lastRow="0" w:firstColumn="1" w:lastColumn="0" w:noHBand="0" w:noVBand="1"/>
      </w:tblPr>
      <w:tblGrid>
        <w:gridCol w:w="2068"/>
        <w:gridCol w:w="5858"/>
      </w:tblGrid>
      <w:tr w:rsidR="00045D33" w:rsidRPr="00A530E2" w14:paraId="0D57BB14" w14:textId="77777777" w:rsidTr="00B719A7">
        <w:trPr>
          <w:jc w:val="center"/>
        </w:trPr>
        <w:tc>
          <w:tcPr>
            <w:tcW w:w="2068" w:type="dxa"/>
          </w:tcPr>
          <w:p w14:paraId="69E21CBD"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1050,0 - 1060,0 m</w:t>
            </w:r>
          </w:p>
        </w:tc>
        <w:tc>
          <w:tcPr>
            <w:tcW w:w="5858" w:type="dxa"/>
          </w:tcPr>
          <w:p w14:paraId="2275695C" w14:textId="77777777" w:rsidR="00045D33" w:rsidRPr="00A530E2" w:rsidRDefault="00045D33" w:rsidP="00B719A7">
            <w:pPr>
              <w:spacing w:line="276" w:lineRule="auto"/>
              <w:jc w:val="both"/>
              <w:rPr>
                <w:rFonts w:ascii="Arial" w:hAnsi="Arial" w:cs="Arial"/>
                <w:sz w:val="20"/>
                <w:szCs w:val="20"/>
              </w:rPr>
            </w:pPr>
            <w:r w:rsidRPr="00A530E2">
              <w:rPr>
                <w:rFonts w:ascii="Arial" w:eastAsia="Calibri" w:hAnsi="Arial" w:cs="Arial"/>
                <w:sz w:val="20"/>
                <w:szCs w:val="20"/>
              </w:rPr>
              <w:t>wieszak z łącznikiem dielektrycznym, sitem bezpieczeństwa i pakerem uszczelniającym,</w:t>
            </w:r>
          </w:p>
        </w:tc>
      </w:tr>
      <w:tr w:rsidR="00045D33" w:rsidRPr="00A530E2" w14:paraId="1C1A594D" w14:textId="77777777" w:rsidTr="00B719A7">
        <w:trPr>
          <w:jc w:val="center"/>
        </w:trPr>
        <w:tc>
          <w:tcPr>
            <w:tcW w:w="2068" w:type="dxa"/>
          </w:tcPr>
          <w:p w14:paraId="79B09AC5"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1060,0 - 1090,0 m</w:t>
            </w:r>
          </w:p>
        </w:tc>
        <w:tc>
          <w:tcPr>
            <w:tcW w:w="5858" w:type="dxa"/>
          </w:tcPr>
          <w:p w14:paraId="072E73BA" w14:textId="77777777" w:rsidR="00045D33" w:rsidRPr="00A530E2" w:rsidRDefault="00045D33"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1FF33BCF" w14:textId="77777777" w:rsidTr="00B719A7">
        <w:trPr>
          <w:jc w:val="center"/>
        </w:trPr>
        <w:tc>
          <w:tcPr>
            <w:tcW w:w="2068" w:type="dxa"/>
          </w:tcPr>
          <w:p w14:paraId="39E09153"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1090,0 - 1138,0 m</w:t>
            </w:r>
          </w:p>
        </w:tc>
        <w:tc>
          <w:tcPr>
            <w:tcW w:w="5858" w:type="dxa"/>
          </w:tcPr>
          <w:p w14:paraId="7733F963"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045D33" w:rsidRPr="00A530E2" w14:paraId="3988E5A8" w14:textId="77777777" w:rsidTr="00B719A7">
        <w:trPr>
          <w:jc w:val="center"/>
        </w:trPr>
        <w:tc>
          <w:tcPr>
            <w:tcW w:w="2068" w:type="dxa"/>
          </w:tcPr>
          <w:p w14:paraId="514A3CF4" w14:textId="77777777" w:rsidR="00045D33" w:rsidRPr="00A530E2" w:rsidRDefault="00045D33" w:rsidP="00B719A7">
            <w:pPr>
              <w:spacing w:line="276" w:lineRule="auto"/>
              <w:jc w:val="both"/>
              <w:rPr>
                <w:rFonts w:ascii="Arial" w:hAnsi="Arial" w:cs="Arial"/>
                <w:sz w:val="20"/>
                <w:szCs w:val="20"/>
              </w:rPr>
            </w:pPr>
            <w:r w:rsidRPr="00A530E2">
              <w:rPr>
                <w:rFonts w:ascii="Arial" w:hAnsi="Arial" w:cs="Arial"/>
                <w:sz w:val="20"/>
                <w:szCs w:val="20"/>
              </w:rPr>
              <w:t>1138,0 - 1156,0 m</w:t>
            </w:r>
          </w:p>
        </w:tc>
        <w:tc>
          <w:tcPr>
            <w:tcW w:w="5858" w:type="dxa"/>
          </w:tcPr>
          <w:p w14:paraId="281144CB" w14:textId="77777777" w:rsidR="00045D33" w:rsidRPr="00A530E2" w:rsidRDefault="00045D33"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p>
        </w:tc>
      </w:tr>
    </w:tbl>
    <w:p w14:paraId="610876A6" w14:textId="77777777" w:rsidR="00045D33" w:rsidRPr="00A530E2" w:rsidRDefault="00045D33" w:rsidP="00CC01B6">
      <w:pPr>
        <w:spacing w:line="276" w:lineRule="auto"/>
        <w:jc w:val="both"/>
        <w:rPr>
          <w:rFonts w:ascii="Arial" w:hAnsi="Arial" w:cs="Arial"/>
          <w:bCs/>
          <w:sz w:val="20"/>
          <w:szCs w:val="20"/>
        </w:rPr>
      </w:pPr>
    </w:p>
    <w:p w14:paraId="27BC03A1" w14:textId="0F96E914" w:rsidR="00206D82" w:rsidRPr="00A530E2" w:rsidRDefault="00206D82" w:rsidP="00206D82">
      <w:pPr>
        <w:spacing w:line="276" w:lineRule="auto"/>
        <w:jc w:val="both"/>
        <w:rPr>
          <w:rFonts w:ascii="Arial" w:hAnsi="Arial" w:cs="Arial"/>
          <w:bCs/>
          <w:sz w:val="20"/>
          <w:szCs w:val="20"/>
        </w:rPr>
      </w:pPr>
      <w:r w:rsidRPr="00A530E2">
        <w:rPr>
          <w:rFonts w:ascii="Arial" w:hAnsi="Arial" w:cs="Arial"/>
          <w:bCs/>
          <w:sz w:val="20"/>
          <w:szCs w:val="20"/>
        </w:rPr>
        <w:t xml:space="preserve">Rury okładzinowe kolumny </w:t>
      </w:r>
      <w:r w:rsidR="00AB3DF9" w:rsidRPr="00A530E2">
        <w:rPr>
          <w:rFonts w:ascii="Arial" w:hAnsi="Arial" w:cs="Arial"/>
          <w:sz w:val="20"/>
          <w:szCs w:val="20"/>
        </w:rPr>
        <w:sym w:font="Symbol" w:char="F0C6"/>
      </w:r>
      <w:r w:rsidR="00AB3DF9" w:rsidRPr="00A530E2">
        <w:rPr>
          <w:rFonts w:ascii="Arial" w:hAnsi="Arial" w:cs="Arial"/>
          <w:sz w:val="20"/>
          <w:szCs w:val="20"/>
        </w:rPr>
        <w:t xml:space="preserve"> </w:t>
      </w:r>
      <w:r w:rsidRPr="00A530E2">
        <w:rPr>
          <w:rFonts w:ascii="Arial" w:hAnsi="Arial" w:cs="Arial"/>
          <w:bCs/>
          <w:sz w:val="20"/>
          <w:szCs w:val="20"/>
        </w:rPr>
        <w:t xml:space="preserve">18 5/8” powinny być wykonane ze stali </w:t>
      </w:r>
      <w:r w:rsidR="00AB3DF9" w:rsidRPr="00A530E2">
        <w:rPr>
          <w:rFonts w:ascii="Arial" w:hAnsi="Arial" w:cs="Arial"/>
          <w:bCs/>
          <w:sz w:val="20"/>
          <w:szCs w:val="20"/>
        </w:rPr>
        <w:t xml:space="preserve">jakości </w:t>
      </w:r>
      <w:r w:rsidRPr="00A530E2">
        <w:rPr>
          <w:rFonts w:ascii="Arial" w:hAnsi="Arial" w:cs="Arial"/>
          <w:bCs/>
          <w:sz w:val="20"/>
          <w:szCs w:val="20"/>
        </w:rPr>
        <w:t xml:space="preserve">nie gorszej niż </w:t>
      </w:r>
      <w:r w:rsidR="00E4027B" w:rsidRPr="00A530E2">
        <w:rPr>
          <w:rFonts w:ascii="Arial" w:hAnsi="Arial" w:cs="Arial"/>
          <w:bCs/>
          <w:sz w:val="20"/>
          <w:szCs w:val="20"/>
        </w:rPr>
        <w:t>J-</w:t>
      </w:r>
      <w:r w:rsidRPr="00A530E2">
        <w:rPr>
          <w:rFonts w:ascii="Arial" w:hAnsi="Arial" w:cs="Arial"/>
          <w:bCs/>
          <w:sz w:val="20"/>
          <w:szCs w:val="20"/>
        </w:rPr>
        <w:t>55,</w:t>
      </w:r>
      <w:r w:rsidR="00AB3DF9" w:rsidRPr="00A530E2">
        <w:rPr>
          <w:rFonts w:ascii="Arial" w:hAnsi="Arial" w:cs="Arial"/>
          <w:bCs/>
          <w:sz w:val="20"/>
          <w:szCs w:val="20"/>
        </w:rPr>
        <w:t xml:space="preserve"> rury okładzinowe</w:t>
      </w:r>
      <w:r w:rsidRPr="00A530E2">
        <w:rPr>
          <w:rFonts w:ascii="Arial" w:hAnsi="Arial" w:cs="Arial"/>
          <w:bCs/>
          <w:sz w:val="20"/>
          <w:szCs w:val="20"/>
        </w:rPr>
        <w:t xml:space="preserve"> kolumn </w:t>
      </w:r>
      <w:r w:rsidR="00AB3DF9" w:rsidRPr="00A530E2">
        <w:rPr>
          <w:rFonts w:ascii="Arial" w:hAnsi="Arial" w:cs="Arial"/>
          <w:sz w:val="20"/>
          <w:szCs w:val="20"/>
        </w:rPr>
        <w:sym w:font="Symbol" w:char="F0C6"/>
      </w:r>
      <w:r w:rsidR="00AB3DF9" w:rsidRPr="00A530E2">
        <w:rPr>
          <w:rFonts w:ascii="Arial" w:hAnsi="Arial" w:cs="Arial"/>
          <w:sz w:val="20"/>
          <w:szCs w:val="20"/>
        </w:rPr>
        <w:t xml:space="preserve"> </w:t>
      </w:r>
      <w:r w:rsidRPr="00A530E2">
        <w:rPr>
          <w:rFonts w:ascii="Arial" w:hAnsi="Arial" w:cs="Arial"/>
          <w:bCs/>
          <w:sz w:val="20"/>
          <w:szCs w:val="20"/>
        </w:rPr>
        <w:t xml:space="preserve">13 3/8” </w:t>
      </w:r>
      <w:r w:rsidR="00E4027B" w:rsidRPr="00A530E2">
        <w:rPr>
          <w:rFonts w:ascii="Arial" w:hAnsi="Arial" w:cs="Arial"/>
          <w:bCs/>
          <w:sz w:val="20"/>
          <w:szCs w:val="20"/>
        </w:rPr>
        <w:t>i</w:t>
      </w:r>
      <w:r w:rsidR="00AB3DF9" w:rsidRPr="00A530E2">
        <w:rPr>
          <w:rFonts w:ascii="Arial" w:hAnsi="Arial" w:cs="Arial"/>
          <w:bCs/>
          <w:sz w:val="20"/>
          <w:szCs w:val="20"/>
        </w:rPr>
        <w:t xml:space="preserve"> </w:t>
      </w:r>
      <w:r w:rsidR="00AB3DF9" w:rsidRPr="00A530E2">
        <w:rPr>
          <w:rFonts w:ascii="Arial" w:hAnsi="Arial" w:cs="Arial"/>
          <w:sz w:val="20"/>
          <w:szCs w:val="20"/>
        </w:rPr>
        <w:sym w:font="Symbol" w:char="F0C6"/>
      </w:r>
      <w:r w:rsidR="00E4027B" w:rsidRPr="00A530E2">
        <w:rPr>
          <w:rFonts w:ascii="Arial" w:hAnsi="Arial" w:cs="Arial"/>
          <w:bCs/>
          <w:sz w:val="20"/>
          <w:szCs w:val="20"/>
        </w:rPr>
        <w:t xml:space="preserve"> </w:t>
      </w:r>
      <w:r w:rsidRPr="00A530E2">
        <w:rPr>
          <w:rFonts w:ascii="Arial" w:hAnsi="Arial" w:cs="Arial"/>
          <w:bCs/>
          <w:sz w:val="20"/>
          <w:szCs w:val="20"/>
        </w:rPr>
        <w:t xml:space="preserve">9 5/8” ze stali </w:t>
      </w:r>
      <w:r w:rsidR="00AB3DF9" w:rsidRPr="00A530E2">
        <w:rPr>
          <w:rFonts w:ascii="Arial" w:hAnsi="Arial" w:cs="Arial"/>
          <w:bCs/>
          <w:sz w:val="20"/>
          <w:szCs w:val="20"/>
        </w:rPr>
        <w:t xml:space="preserve">jakości </w:t>
      </w:r>
      <w:r w:rsidRPr="00A530E2">
        <w:rPr>
          <w:rFonts w:ascii="Arial" w:hAnsi="Arial" w:cs="Arial"/>
          <w:bCs/>
          <w:sz w:val="20"/>
          <w:szCs w:val="20"/>
        </w:rPr>
        <w:t xml:space="preserve">nie gorszej niż </w:t>
      </w:r>
      <w:r w:rsidR="00E4027B" w:rsidRPr="00A530E2">
        <w:rPr>
          <w:rFonts w:ascii="Arial" w:hAnsi="Arial" w:cs="Arial"/>
          <w:bCs/>
          <w:sz w:val="20"/>
          <w:szCs w:val="20"/>
        </w:rPr>
        <w:t>N</w:t>
      </w:r>
      <w:r w:rsidRPr="00A530E2">
        <w:rPr>
          <w:rFonts w:ascii="Arial" w:hAnsi="Arial" w:cs="Arial"/>
          <w:bCs/>
          <w:sz w:val="20"/>
          <w:szCs w:val="20"/>
        </w:rPr>
        <w:t>-80</w:t>
      </w:r>
      <w:r w:rsidR="00AB3DF9" w:rsidRPr="00A530E2">
        <w:rPr>
          <w:rFonts w:ascii="Arial" w:hAnsi="Arial" w:cs="Arial"/>
          <w:bCs/>
          <w:sz w:val="20"/>
          <w:szCs w:val="20"/>
        </w:rPr>
        <w:t>. G</w:t>
      </w:r>
      <w:r w:rsidRPr="00A530E2">
        <w:rPr>
          <w:rFonts w:ascii="Arial" w:hAnsi="Arial" w:cs="Arial"/>
          <w:bCs/>
          <w:sz w:val="20"/>
          <w:szCs w:val="20"/>
        </w:rPr>
        <w:t xml:space="preserve">rubości ścianek </w:t>
      </w:r>
      <w:r w:rsidR="00AB3DF9" w:rsidRPr="00A530E2">
        <w:rPr>
          <w:rFonts w:ascii="Arial" w:hAnsi="Arial" w:cs="Arial"/>
          <w:bCs/>
          <w:sz w:val="20"/>
          <w:szCs w:val="20"/>
        </w:rPr>
        <w:t xml:space="preserve">rur okładzinowych </w:t>
      </w:r>
      <w:r w:rsidRPr="00A530E2">
        <w:rPr>
          <w:rFonts w:ascii="Arial" w:hAnsi="Arial" w:cs="Arial"/>
          <w:bCs/>
          <w:sz w:val="20"/>
          <w:szCs w:val="20"/>
        </w:rPr>
        <w:t>nie powinny być mniejsze niż 10 mm. Kolumna filtrowa powinna być wykonana ze stali nierdzewnej jakości AISI 316L</w:t>
      </w:r>
      <w:r w:rsidR="00E4027B" w:rsidRPr="00A530E2">
        <w:rPr>
          <w:rFonts w:ascii="Arial" w:hAnsi="Arial" w:cs="Arial"/>
          <w:bCs/>
          <w:sz w:val="20"/>
          <w:szCs w:val="20"/>
        </w:rPr>
        <w:t>, a grubość ścianki nie powinna być mniejsza od 7 mm.</w:t>
      </w:r>
    </w:p>
    <w:p w14:paraId="28D5584E" w14:textId="0D442DB7" w:rsidR="00E4027B" w:rsidRPr="00A530E2" w:rsidRDefault="00E4027B" w:rsidP="00E4027B">
      <w:pPr>
        <w:spacing w:line="276" w:lineRule="auto"/>
        <w:jc w:val="both"/>
        <w:rPr>
          <w:rFonts w:ascii="Arial" w:hAnsi="Arial" w:cs="Arial"/>
          <w:bCs/>
          <w:sz w:val="20"/>
          <w:szCs w:val="20"/>
        </w:rPr>
      </w:pPr>
      <w:r w:rsidRPr="00A530E2">
        <w:rPr>
          <w:rFonts w:ascii="Arial" w:hAnsi="Arial" w:cs="Arial"/>
          <w:bCs/>
          <w:sz w:val="20"/>
          <w:szCs w:val="20"/>
        </w:rPr>
        <w:t>Ze względu na nieprzewidywalność warunków geologicznych autorzy projektu zakładają możliwość zmiany przyjętych długości rur i głębokości wiercenia w granicach ± 10%.</w:t>
      </w:r>
      <w:r w:rsidR="00206D82" w:rsidRPr="00A530E2">
        <w:rPr>
          <w:rFonts w:ascii="Arial" w:hAnsi="Arial" w:cs="Arial"/>
          <w:bCs/>
          <w:sz w:val="20"/>
          <w:szCs w:val="20"/>
        </w:rPr>
        <w:t xml:space="preserve"> Decyzję o zmianie głębokości podejmie geolog nadzoru w porozumieniu z Inwestorem. </w:t>
      </w:r>
      <w:r w:rsidRPr="00A530E2">
        <w:rPr>
          <w:rFonts w:ascii="Arial" w:hAnsi="Arial" w:cs="Arial"/>
          <w:bCs/>
          <w:sz w:val="20"/>
          <w:szCs w:val="20"/>
        </w:rPr>
        <w:t>Ostateczna konstrukcja otworu zależeć będzie od stanu technicznego otworu. Głębokości posadowienia poszczególnych kolumn rur okładzinowych zostaną uzgodnione nadzorem geologicznym z uwzględnieniem stwierdzonych w otworze warunków geologiczno-złożowych.</w:t>
      </w:r>
    </w:p>
    <w:p w14:paraId="4542CB2B" w14:textId="1BA96C73" w:rsidR="00206D82" w:rsidRPr="00A530E2" w:rsidRDefault="00206D82" w:rsidP="00206D82">
      <w:pPr>
        <w:spacing w:line="276" w:lineRule="auto"/>
        <w:jc w:val="both"/>
        <w:rPr>
          <w:rFonts w:ascii="Arial" w:hAnsi="Arial" w:cs="Arial"/>
          <w:bCs/>
          <w:sz w:val="20"/>
          <w:szCs w:val="20"/>
        </w:rPr>
      </w:pPr>
    </w:p>
    <w:p w14:paraId="6A3DA3FF" w14:textId="2924E3C1" w:rsidR="000520C4" w:rsidRPr="00A530E2" w:rsidRDefault="005C3989" w:rsidP="00A5382E">
      <w:pPr>
        <w:spacing w:line="276" w:lineRule="auto"/>
        <w:jc w:val="both"/>
        <w:rPr>
          <w:rFonts w:ascii="Arial" w:hAnsi="Arial" w:cs="Arial"/>
          <w:bCs/>
          <w:sz w:val="20"/>
          <w:szCs w:val="20"/>
        </w:rPr>
      </w:pPr>
      <w:r w:rsidRPr="00A530E2">
        <w:rPr>
          <w:rFonts w:ascii="Arial" w:hAnsi="Arial" w:cs="Arial"/>
          <w:bCs/>
          <w:sz w:val="20"/>
          <w:szCs w:val="20"/>
        </w:rPr>
        <w:t>Szczegółowy zakres robót wiertniczych zawiera „</w:t>
      </w:r>
      <w:r w:rsidRPr="00A530E2">
        <w:rPr>
          <w:rFonts w:ascii="Arial" w:hAnsi="Arial" w:cs="Arial"/>
          <w:bCs/>
          <w:i/>
          <w:iCs/>
          <w:sz w:val="20"/>
          <w:szCs w:val="20"/>
        </w:rPr>
        <w:t xml:space="preserve">Projekt robót geologicznych na wykonanie otworu poszukiwawczego-rozpoznawczego </w:t>
      </w:r>
      <w:r w:rsidR="004B6BB5" w:rsidRPr="00A530E2">
        <w:rPr>
          <w:rFonts w:ascii="Arial" w:hAnsi="Arial" w:cs="Arial"/>
          <w:bCs/>
          <w:i/>
          <w:iCs/>
          <w:sz w:val="20"/>
          <w:szCs w:val="20"/>
        </w:rPr>
        <w:t>Zielonki-Parcela</w:t>
      </w:r>
      <w:r w:rsidRPr="00A530E2">
        <w:rPr>
          <w:rFonts w:ascii="Arial" w:hAnsi="Arial" w:cs="Arial"/>
          <w:bCs/>
          <w:i/>
          <w:iCs/>
          <w:sz w:val="20"/>
          <w:szCs w:val="20"/>
        </w:rPr>
        <w:t xml:space="preserve"> GT-1 w celu ujęcia wód termalnych </w:t>
      </w:r>
      <w:r w:rsidRPr="00A530E2">
        <w:rPr>
          <w:rFonts w:ascii="Arial" w:hAnsi="Arial" w:cs="Arial"/>
          <w:bCs/>
          <w:i/>
          <w:iCs/>
          <w:sz w:val="20"/>
          <w:szCs w:val="20"/>
        </w:rPr>
        <w:br/>
      </w:r>
      <w:r w:rsidR="00F451D1" w:rsidRPr="00A530E2">
        <w:rPr>
          <w:rFonts w:ascii="Arial" w:hAnsi="Arial" w:cs="Arial"/>
          <w:bCs/>
          <w:i/>
          <w:iCs/>
          <w:sz w:val="20"/>
          <w:szCs w:val="20"/>
        </w:rPr>
        <w:t xml:space="preserve">w miejscowości </w:t>
      </w:r>
      <w:r w:rsidR="004B6BB5" w:rsidRPr="00A530E2">
        <w:rPr>
          <w:rFonts w:ascii="Arial" w:hAnsi="Arial" w:cs="Arial"/>
          <w:bCs/>
          <w:i/>
          <w:iCs/>
          <w:sz w:val="20"/>
          <w:szCs w:val="20"/>
        </w:rPr>
        <w:t>Zielonki-Parcela</w:t>
      </w:r>
      <w:r w:rsidRPr="00A530E2">
        <w:rPr>
          <w:rFonts w:ascii="Arial" w:hAnsi="Arial" w:cs="Arial"/>
          <w:bCs/>
          <w:sz w:val="20"/>
          <w:szCs w:val="20"/>
        </w:rPr>
        <w:t>”.</w:t>
      </w:r>
    </w:p>
    <w:p w14:paraId="1CDD254F" w14:textId="77777777" w:rsidR="008D75D7" w:rsidRPr="00A530E2" w:rsidRDefault="008D75D7" w:rsidP="001E337A">
      <w:pPr>
        <w:autoSpaceDE w:val="0"/>
        <w:autoSpaceDN w:val="0"/>
        <w:adjustRightInd w:val="0"/>
        <w:spacing w:line="276" w:lineRule="auto"/>
        <w:jc w:val="both"/>
        <w:rPr>
          <w:rFonts w:ascii="Arial" w:hAnsi="Arial" w:cs="Arial"/>
          <w:sz w:val="20"/>
          <w:szCs w:val="20"/>
        </w:rPr>
      </w:pPr>
    </w:p>
    <w:p w14:paraId="6AED0BBB" w14:textId="7AAD6481" w:rsidR="00F956AE" w:rsidRPr="00A530E2" w:rsidRDefault="00F956AE" w:rsidP="001E337A">
      <w:pPr>
        <w:autoSpaceDE w:val="0"/>
        <w:autoSpaceDN w:val="0"/>
        <w:adjustRightInd w:val="0"/>
        <w:spacing w:line="276" w:lineRule="auto"/>
        <w:jc w:val="both"/>
        <w:rPr>
          <w:rFonts w:ascii="Arial" w:hAnsi="Arial" w:cs="Arial"/>
          <w:i/>
          <w:sz w:val="20"/>
          <w:szCs w:val="20"/>
        </w:rPr>
      </w:pPr>
      <w:r w:rsidRPr="00A530E2">
        <w:rPr>
          <w:rFonts w:ascii="Arial" w:hAnsi="Arial" w:cs="Arial"/>
          <w:i/>
          <w:sz w:val="20"/>
          <w:szCs w:val="20"/>
        </w:rPr>
        <w:t>5.2.</w:t>
      </w:r>
      <w:r w:rsidR="00D5795C" w:rsidRPr="00A530E2">
        <w:rPr>
          <w:rFonts w:ascii="Arial" w:hAnsi="Arial" w:cs="Arial"/>
          <w:i/>
          <w:sz w:val="20"/>
          <w:szCs w:val="20"/>
        </w:rPr>
        <w:t>2</w:t>
      </w:r>
      <w:r w:rsidRPr="00A530E2">
        <w:rPr>
          <w:rFonts w:ascii="Arial" w:hAnsi="Arial" w:cs="Arial"/>
          <w:i/>
          <w:sz w:val="20"/>
          <w:szCs w:val="20"/>
        </w:rPr>
        <w:t xml:space="preserve">. </w:t>
      </w:r>
      <w:r w:rsidR="0013668B" w:rsidRPr="00A530E2">
        <w:rPr>
          <w:rFonts w:ascii="Arial" w:hAnsi="Arial" w:cs="Arial"/>
          <w:i/>
          <w:sz w:val="20"/>
          <w:szCs w:val="20"/>
        </w:rPr>
        <w:t xml:space="preserve">Pobór </w:t>
      </w:r>
      <w:r w:rsidR="00B40F2F" w:rsidRPr="00A530E2">
        <w:rPr>
          <w:rFonts w:ascii="Arial" w:hAnsi="Arial" w:cs="Arial"/>
          <w:i/>
          <w:sz w:val="20"/>
          <w:szCs w:val="20"/>
        </w:rPr>
        <w:t xml:space="preserve">prób okruchowych i </w:t>
      </w:r>
      <w:r w:rsidR="0013668B" w:rsidRPr="00A530E2">
        <w:rPr>
          <w:rFonts w:ascii="Arial" w:hAnsi="Arial" w:cs="Arial"/>
          <w:i/>
          <w:sz w:val="20"/>
          <w:szCs w:val="20"/>
        </w:rPr>
        <w:t>rdzenia wiertniczego</w:t>
      </w:r>
    </w:p>
    <w:p w14:paraId="4F868FD7" w14:textId="103DCFF1" w:rsidR="00804B34" w:rsidRPr="00A530E2" w:rsidRDefault="00804B34"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 projektowanym otworze </w:t>
      </w:r>
      <w:r w:rsidR="004B6BB5" w:rsidRPr="00A530E2">
        <w:rPr>
          <w:rFonts w:ascii="Arial" w:hAnsi="Arial" w:cs="Arial"/>
          <w:sz w:val="20"/>
          <w:szCs w:val="20"/>
        </w:rPr>
        <w:t>Zielonki-Parcela</w:t>
      </w:r>
      <w:r w:rsidRPr="00A530E2">
        <w:rPr>
          <w:rFonts w:ascii="Arial" w:hAnsi="Arial" w:cs="Arial"/>
          <w:sz w:val="20"/>
          <w:szCs w:val="20"/>
        </w:rPr>
        <w:t xml:space="preserve"> GT-1 pobierane będą próby okruchowe i rdzenie</w:t>
      </w:r>
      <w:r w:rsidR="00A5499B" w:rsidRPr="00A530E2">
        <w:rPr>
          <w:rFonts w:ascii="Arial" w:hAnsi="Arial" w:cs="Arial"/>
          <w:sz w:val="20"/>
          <w:szCs w:val="20"/>
        </w:rPr>
        <w:t xml:space="preserve"> wiertnicze</w:t>
      </w:r>
      <w:r w:rsidRPr="00A530E2">
        <w:rPr>
          <w:rFonts w:ascii="Arial" w:hAnsi="Arial" w:cs="Arial"/>
          <w:sz w:val="20"/>
          <w:szCs w:val="20"/>
        </w:rPr>
        <w:t xml:space="preserve">. </w:t>
      </w:r>
    </w:p>
    <w:p w14:paraId="7848FD00" w14:textId="77777777" w:rsidR="00804B34" w:rsidRPr="00A530E2" w:rsidRDefault="00804B34" w:rsidP="001E337A">
      <w:pPr>
        <w:autoSpaceDE w:val="0"/>
        <w:autoSpaceDN w:val="0"/>
        <w:adjustRightInd w:val="0"/>
        <w:spacing w:line="276" w:lineRule="auto"/>
        <w:jc w:val="both"/>
        <w:rPr>
          <w:rFonts w:ascii="Arial" w:hAnsi="Arial" w:cs="Arial"/>
          <w:b/>
          <w:bCs/>
          <w:sz w:val="20"/>
          <w:szCs w:val="20"/>
        </w:rPr>
      </w:pPr>
      <w:r w:rsidRPr="00A530E2">
        <w:rPr>
          <w:rFonts w:ascii="Arial" w:hAnsi="Arial" w:cs="Arial"/>
          <w:b/>
          <w:bCs/>
          <w:sz w:val="20"/>
          <w:szCs w:val="20"/>
        </w:rPr>
        <w:t xml:space="preserve">Próby okruchowe </w:t>
      </w:r>
    </w:p>
    <w:p w14:paraId="0989F3E0" w14:textId="30AC2508" w:rsidR="00240857" w:rsidRPr="00A530E2" w:rsidRDefault="00C90192" w:rsidP="00C90192">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 otworze </w:t>
      </w:r>
      <w:r w:rsidR="004B6BB5" w:rsidRPr="00A530E2">
        <w:rPr>
          <w:rFonts w:ascii="Arial" w:hAnsi="Arial" w:cs="Arial"/>
          <w:sz w:val="20"/>
          <w:szCs w:val="20"/>
        </w:rPr>
        <w:t>Zielonki-Parcela</w:t>
      </w:r>
      <w:r w:rsidR="005C3989" w:rsidRPr="00A530E2">
        <w:rPr>
          <w:rFonts w:ascii="Arial" w:hAnsi="Arial" w:cs="Arial"/>
          <w:sz w:val="20"/>
          <w:szCs w:val="20"/>
        </w:rPr>
        <w:t xml:space="preserve"> </w:t>
      </w:r>
      <w:r w:rsidRPr="00A530E2">
        <w:rPr>
          <w:rFonts w:ascii="Arial" w:hAnsi="Arial" w:cs="Arial"/>
          <w:sz w:val="20"/>
          <w:szCs w:val="20"/>
        </w:rPr>
        <w:t xml:space="preserve">GT-1 wiercenie prowadzone będzie bezrdzeniowo do głębokości </w:t>
      </w:r>
      <w:r w:rsidR="00045D33" w:rsidRPr="00A530E2">
        <w:rPr>
          <w:rFonts w:ascii="Arial" w:hAnsi="Arial" w:cs="Arial"/>
          <w:sz w:val="20"/>
          <w:szCs w:val="20"/>
        </w:rPr>
        <w:t>1090</w:t>
      </w:r>
      <w:r w:rsidRPr="00A530E2">
        <w:rPr>
          <w:rFonts w:ascii="Arial" w:hAnsi="Arial" w:cs="Arial"/>
          <w:sz w:val="20"/>
          <w:szCs w:val="20"/>
        </w:rPr>
        <w:t xml:space="preserve">,0 m. Częstotliwość pobierania próbek okruchowych będzie wynosiła co 10 m. Próby okruchowe powinny być brane z sit płuczkowych, zawsze z tego samego miejsca, każda próbka o wadze co najmniej </w:t>
      </w:r>
      <w:r w:rsidR="00305ACD" w:rsidRPr="00A530E2">
        <w:rPr>
          <w:rFonts w:ascii="Arial" w:hAnsi="Arial" w:cs="Arial"/>
          <w:sz w:val="20"/>
          <w:szCs w:val="20"/>
        </w:rPr>
        <w:t>2</w:t>
      </w:r>
      <w:r w:rsidRPr="00A530E2">
        <w:rPr>
          <w:rFonts w:ascii="Arial" w:hAnsi="Arial" w:cs="Arial"/>
          <w:sz w:val="20"/>
          <w:szCs w:val="20"/>
        </w:rPr>
        <w:t>00</w:t>
      </w:r>
      <w:r w:rsidR="00E4027B" w:rsidRPr="00A530E2">
        <w:rPr>
          <w:rFonts w:ascii="Arial" w:hAnsi="Arial" w:cs="Arial"/>
          <w:sz w:val="20"/>
          <w:szCs w:val="20"/>
        </w:rPr>
        <w:t> </w:t>
      </w:r>
      <w:r w:rsidRPr="00A530E2">
        <w:rPr>
          <w:rFonts w:ascii="Arial" w:hAnsi="Arial" w:cs="Arial"/>
          <w:sz w:val="20"/>
          <w:szCs w:val="20"/>
        </w:rPr>
        <w:t xml:space="preserve">g. Powinny być dokładnie wypłukane z płuczki i złożone do skrzynek lub opakowań specjalnie do tego przeznaczonych w </w:t>
      </w:r>
      <w:r w:rsidR="00AD7892" w:rsidRPr="00A530E2">
        <w:rPr>
          <w:rFonts w:ascii="Arial" w:hAnsi="Arial" w:cs="Arial"/>
          <w:sz w:val="20"/>
          <w:szCs w:val="20"/>
        </w:rPr>
        <w:t>podziale na dwa</w:t>
      </w:r>
      <w:r w:rsidRPr="00A530E2">
        <w:rPr>
          <w:rFonts w:ascii="Arial" w:hAnsi="Arial" w:cs="Arial"/>
          <w:sz w:val="20"/>
          <w:szCs w:val="20"/>
        </w:rPr>
        <w:t xml:space="preserve"> komplet</w:t>
      </w:r>
      <w:r w:rsidR="00AD7892" w:rsidRPr="00A530E2">
        <w:rPr>
          <w:rFonts w:ascii="Arial" w:hAnsi="Arial" w:cs="Arial"/>
          <w:sz w:val="20"/>
          <w:szCs w:val="20"/>
        </w:rPr>
        <w:t>y</w:t>
      </w:r>
      <w:r w:rsidR="00F62E3B" w:rsidRPr="00A530E2">
        <w:rPr>
          <w:rFonts w:ascii="Arial" w:hAnsi="Arial" w:cs="Arial"/>
          <w:sz w:val="20"/>
          <w:szCs w:val="20"/>
        </w:rPr>
        <w:t xml:space="preserve"> </w:t>
      </w:r>
      <w:r w:rsidRPr="00A530E2">
        <w:rPr>
          <w:rFonts w:ascii="Arial" w:hAnsi="Arial" w:cs="Arial"/>
          <w:sz w:val="20"/>
          <w:szCs w:val="20"/>
        </w:rPr>
        <w:t>i</w:t>
      </w:r>
      <w:r w:rsidR="00490FAB" w:rsidRPr="00A530E2">
        <w:rPr>
          <w:rFonts w:ascii="Arial" w:hAnsi="Arial" w:cs="Arial"/>
          <w:sz w:val="20"/>
          <w:szCs w:val="20"/>
        </w:rPr>
        <w:t xml:space="preserve"> umieszczane w odpowiednio opisanych skrzynkach </w:t>
      </w:r>
      <w:r w:rsidRPr="00A530E2">
        <w:rPr>
          <w:rFonts w:ascii="Arial" w:hAnsi="Arial" w:cs="Arial"/>
          <w:sz w:val="20"/>
          <w:szCs w:val="20"/>
        </w:rPr>
        <w:t xml:space="preserve">lub opakowaniach </w:t>
      </w:r>
      <w:r w:rsidR="00490FAB" w:rsidRPr="00A530E2">
        <w:rPr>
          <w:rFonts w:ascii="Arial" w:hAnsi="Arial" w:cs="Arial"/>
          <w:sz w:val="20"/>
          <w:szCs w:val="20"/>
        </w:rPr>
        <w:t>z</w:t>
      </w:r>
      <w:r w:rsidR="00F62E3B" w:rsidRPr="00A530E2">
        <w:rPr>
          <w:rFonts w:ascii="Arial" w:hAnsi="Arial" w:cs="Arial"/>
          <w:sz w:val="20"/>
          <w:szCs w:val="20"/>
        </w:rPr>
        <w:t> </w:t>
      </w:r>
      <w:r w:rsidR="00490FAB" w:rsidRPr="00A530E2">
        <w:rPr>
          <w:rFonts w:ascii="Arial" w:hAnsi="Arial" w:cs="Arial"/>
          <w:sz w:val="20"/>
          <w:szCs w:val="20"/>
        </w:rPr>
        <w:t xml:space="preserve">uwzględnieniem podziału na komplety. </w:t>
      </w:r>
      <w:r w:rsidR="00AD7892" w:rsidRPr="00A530E2">
        <w:rPr>
          <w:rFonts w:ascii="Arial" w:hAnsi="Arial" w:cs="Arial"/>
          <w:sz w:val="20"/>
          <w:szCs w:val="20"/>
        </w:rPr>
        <w:t>Opis skrzynek lub opakowań powinien być dostosowany do wymogów określonych w rozporządzeniu Ministra Środowiska z dnia 9 czerwca 2015 r. w sprawie przekazywania informacji z bieżącego dokumentowania przebiegu prac geologicznych (Dz. U. z 2015 r. poz. 903).</w:t>
      </w:r>
    </w:p>
    <w:p w14:paraId="688F5182" w14:textId="77777777" w:rsidR="00F62E3B" w:rsidRPr="00A530E2" w:rsidRDefault="00F62E3B" w:rsidP="00C90192">
      <w:pPr>
        <w:autoSpaceDE w:val="0"/>
        <w:autoSpaceDN w:val="0"/>
        <w:adjustRightInd w:val="0"/>
        <w:spacing w:line="276" w:lineRule="auto"/>
        <w:jc w:val="both"/>
        <w:rPr>
          <w:rFonts w:ascii="Arial" w:hAnsi="Arial" w:cs="Arial"/>
          <w:sz w:val="20"/>
          <w:szCs w:val="20"/>
        </w:rPr>
      </w:pPr>
    </w:p>
    <w:p w14:paraId="49542ED5" w14:textId="4DC1B8B2" w:rsidR="00804B34" w:rsidRPr="00A530E2" w:rsidRDefault="00A5499B" w:rsidP="001E337A">
      <w:pPr>
        <w:autoSpaceDE w:val="0"/>
        <w:autoSpaceDN w:val="0"/>
        <w:adjustRightInd w:val="0"/>
        <w:spacing w:line="276" w:lineRule="auto"/>
        <w:jc w:val="both"/>
        <w:rPr>
          <w:rFonts w:ascii="Arial" w:hAnsi="Arial" w:cs="Arial"/>
          <w:b/>
          <w:bCs/>
          <w:sz w:val="20"/>
          <w:szCs w:val="20"/>
        </w:rPr>
      </w:pPr>
      <w:r w:rsidRPr="00A530E2">
        <w:rPr>
          <w:rFonts w:ascii="Arial" w:hAnsi="Arial" w:cs="Arial"/>
          <w:b/>
          <w:bCs/>
          <w:sz w:val="20"/>
          <w:szCs w:val="20"/>
        </w:rPr>
        <w:t>Rdzenie wiertnicze</w:t>
      </w:r>
    </w:p>
    <w:p w14:paraId="65EE638C" w14:textId="45A3981D" w:rsidR="005C3989" w:rsidRPr="00A530E2" w:rsidRDefault="00045D33" w:rsidP="00206D82">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 interwałach 1090 m – 1190 m (30 </w:t>
      </w:r>
      <w:proofErr w:type="spellStart"/>
      <w:r w:rsidRPr="00A530E2">
        <w:rPr>
          <w:rFonts w:ascii="Arial" w:hAnsi="Arial" w:cs="Arial"/>
          <w:sz w:val="20"/>
          <w:szCs w:val="20"/>
        </w:rPr>
        <w:t>mb</w:t>
      </w:r>
      <w:proofErr w:type="spellEnd"/>
      <w:r w:rsidRPr="00A530E2">
        <w:rPr>
          <w:rFonts w:ascii="Arial" w:hAnsi="Arial" w:cs="Arial"/>
          <w:sz w:val="20"/>
          <w:szCs w:val="20"/>
        </w:rPr>
        <w:t xml:space="preserve">), oraz 1740 m – 2000 m (50 </w:t>
      </w:r>
      <w:proofErr w:type="spellStart"/>
      <w:r w:rsidRPr="00A530E2">
        <w:rPr>
          <w:rFonts w:ascii="Arial" w:hAnsi="Arial" w:cs="Arial"/>
          <w:sz w:val="20"/>
          <w:szCs w:val="20"/>
        </w:rPr>
        <w:t>mb</w:t>
      </w:r>
      <w:proofErr w:type="spellEnd"/>
      <w:r w:rsidRPr="00A530E2">
        <w:rPr>
          <w:rFonts w:ascii="Arial" w:hAnsi="Arial" w:cs="Arial"/>
          <w:sz w:val="20"/>
          <w:szCs w:val="20"/>
        </w:rPr>
        <w:t>)</w:t>
      </w:r>
      <w:r w:rsidR="001F1F07">
        <w:rPr>
          <w:rFonts w:ascii="Arial" w:hAnsi="Arial" w:cs="Arial"/>
          <w:sz w:val="20"/>
          <w:szCs w:val="20"/>
        </w:rPr>
        <w:t xml:space="preserve"> </w:t>
      </w:r>
      <w:r w:rsidR="00C90192" w:rsidRPr="00A530E2">
        <w:rPr>
          <w:rFonts w:ascii="Arial" w:hAnsi="Arial" w:cs="Arial"/>
          <w:sz w:val="20"/>
          <w:szCs w:val="20"/>
        </w:rPr>
        <w:t xml:space="preserve">zakłada się </w:t>
      </w:r>
      <w:r w:rsidR="00E4027B" w:rsidRPr="00A530E2">
        <w:rPr>
          <w:rFonts w:ascii="Arial" w:hAnsi="Arial" w:cs="Arial"/>
          <w:sz w:val="20"/>
          <w:szCs w:val="20"/>
        </w:rPr>
        <w:t xml:space="preserve">pobranie łącznie około </w:t>
      </w:r>
      <w:r w:rsidRPr="00A530E2">
        <w:rPr>
          <w:rFonts w:ascii="Arial" w:hAnsi="Arial" w:cs="Arial"/>
          <w:sz w:val="20"/>
          <w:szCs w:val="20"/>
        </w:rPr>
        <w:t>80</w:t>
      </w:r>
      <w:r w:rsidR="00E4027B" w:rsidRPr="00A530E2">
        <w:rPr>
          <w:rFonts w:ascii="Arial" w:hAnsi="Arial" w:cs="Arial"/>
          <w:sz w:val="20"/>
          <w:szCs w:val="20"/>
        </w:rPr>
        <w:t xml:space="preserve"> </w:t>
      </w:r>
      <w:proofErr w:type="spellStart"/>
      <w:r w:rsidR="00E4027B" w:rsidRPr="00A530E2">
        <w:rPr>
          <w:rFonts w:ascii="Arial" w:hAnsi="Arial" w:cs="Arial"/>
          <w:sz w:val="20"/>
          <w:szCs w:val="20"/>
        </w:rPr>
        <w:t>mb</w:t>
      </w:r>
      <w:proofErr w:type="spellEnd"/>
      <w:r w:rsidR="00E4027B" w:rsidRPr="00A530E2">
        <w:rPr>
          <w:rFonts w:ascii="Arial" w:hAnsi="Arial" w:cs="Arial"/>
          <w:sz w:val="20"/>
          <w:szCs w:val="20"/>
        </w:rPr>
        <w:t xml:space="preserve"> rdzenia wiertniczego z utworów wodonośnych wód termalnych w interwałach wytypowanych przez nadzór geologiczny, co pozwoli na uzyskanie charakterystyki litologicznej poziomu zbiornikowego. Uzysk rdzenia powinien wynosić minimum 80%. W przypadku uzysku niższego od wymaganego, nadzór geologiczny może podjąć decyzję o zwiększeniu zakresu rdzeniowania.</w:t>
      </w:r>
      <w:r w:rsidR="00206D82" w:rsidRPr="00A530E2">
        <w:rPr>
          <w:rFonts w:ascii="Arial" w:hAnsi="Arial" w:cs="Arial"/>
          <w:sz w:val="20"/>
          <w:szCs w:val="20"/>
        </w:rPr>
        <w:t xml:space="preserve"> Poszczególne interwały rdzeniowania zostaną określone przez nadzór geologiczny. </w:t>
      </w:r>
    </w:p>
    <w:p w14:paraId="4981AD4A" w14:textId="7B6A3539" w:rsidR="00324B70" w:rsidRPr="00A530E2" w:rsidRDefault="00324B70" w:rsidP="00324B70">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Pobrane rdzenie wiertnicze należy umieszczać w </w:t>
      </w:r>
      <w:r w:rsidR="00736EF2" w:rsidRPr="00A530E2">
        <w:rPr>
          <w:rFonts w:ascii="Arial" w:hAnsi="Arial" w:cs="Arial"/>
          <w:sz w:val="20"/>
          <w:szCs w:val="20"/>
        </w:rPr>
        <w:t xml:space="preserve">zapewnionych przez Wykonawcę </w:t>
      </w:r>
      <w:r w:rsidRPr="00A530E2">
        <w:rPr>
          <w:rFonts w:ascii="Arial" w:hAnsi="Arial" w:cs="Arial"/>
          <w:sz w:val="20"/>
          <w:szCs w:val="20"/>
        </w:rPr>
        <w:t>skrzynkach o</w:t>
      </w:r>
      <w:r w:rsidR="00736EF2" w:rsidRPr="00A530E2">
        <w:rPr>
          <w:rFonts w:ascii="Arial" w:hAnsi="Arial" w:cs="Arial"/>
          <w:sz w:val="20"/>
          <w:szCs w:val="20"/>
        </w:rPr>
        <w:t> </w:t>
      </w:r>
      <w:r w:rsidRPr="00A530E2">
        <w:rPr>
          <w:rFonts w:ascii="Arial" w:hAnsi="Arial" w:cs="Arial"/>
          <w:sz w:val="20"/>
          <w:szCs w:val="20"/>
        </w:rPr>
        <w:t>długości 1,0 m z zasuwanym wiekiem, przestrzegając ułożenia „strop-spąg”.</w:t>
      </w:r>
      <w:r w:rsidR="00E31156" w:rsidRPr="00A530E2">
        <w:rPr>
          <w:rFonts w:ascii="Arial" w:hAnsi="Arial" w:cs="Arial"/>
          <w:sz w:val="20"/>
          <w:szCs w:val="20"/>
        </w:rPr>
        <w:t xml:space="preserve"> Skrzynki powinny być skonstruowane </w:t>
      </w:r>
      <w:r w:rsidR="00E31156" w:rsidRPr="00A530E2">
        <w:rPr>
          <w:rFonts w:ascii="Arial" w:hAnsi="Arial" w:cs="Arial"/>
          <w:sz w:val="20"/>
          <w:szCs w:val="20"/>
        </w:rPr>
        <w:lastRenderedPageBreak/>
        <w:t xml:space="preserve">z wysuszonego, oszlifowanego drewna, pozbawionego pęknięć, kory </w:t>
      </w:r>
      <w:r w:rsidR="001476DE" w:rsidRPr="00A530E2">
        <w:rPr>
          <w:rFonts w:ascii="Arial" w:hAnsi="Arial" w:cs="Arial"/>
          <w:sz w:val="20"/>
          <w:szCs w:val="20"/>
        </w:rPr>
        <w:t>i</w:t>
      </w:r>
      <w:r w:rsidR="00E31156" w:rsidRPr="00A530E2">
        <w:rPr>
          <w:rFonts w:ascii="Arial" w:hAnsi="Arial" w:cs="Arial"/>
          <w:sz w:val="20"/>
          <w:szCs w:val="20"/>
        </w:rPr>
        <w:t xml:space="preserve"> pleśni</w:t>
      </w:r>
      <w:r w:rsidR="00305ACD" w:rsidRPr="00A530E2">
        <w:rPr>
          <w:rFonts w:ascii="Arial" w:hAnsi="Arial" w:cs="Arial"/>
          <w:sz w:val="20"/>
          <w:szCs w:val="20"/>
        </w:rPr>
        <w:t>.</w:t>
      </w:r>
      <w:r w:rsidR="00E31156" w:rsidRPr="00A530E2">
        <w:rPr>
          <w:rFonts w:ascii="Arial" w:hAnsi="Arial" w:cs="Arial"/>
          <w:sz w:val="20"/>
          <w:szCs w:val="20"/>
        </w:rPr>
        <w:t xml:space="preserve"> </w:t>
      </w:r>
      <w:r w:rsidRPr="00A530E2">
        <w:rPr>
          <w:rFonts w:ascii="Arial" w:hAnsi="Arial" w:cs="Arial"/>
          <w:sz w:val="20"/>
          <w:szCs w:val="20"/>
        </w:rPr>
        <w:t xml:space="preserve">Opis skrzynek oraz zabezpieczenie rdzeni powinny być dostosowane do wymogów określonych w rozporządzeniu Ministra Środowiska z dnia 9 czerwca 2015 r. w sprawie przekazywania informacji z bieżącego dokumentowania przebiegu prac geologicznych (Dz. U. z 2015 r. poz. 903). </w:t>
      </w:r>
    </w:p>
    <w:p w14:paraId="0EE1D6FD" w14:textId="00BB4789" w:rsidR="00324B70" w:rsidRPr="00A530E2" w:rsidRDefault="00324B70" w:rsidP="00324B70">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 zakończonym rdzeniowaniu Wykonawca zapewni przecięcie rdzeni wiertniczych na dwie części zgodnie z płaszczyzną równoległą do osi walca</w:t>
      </w:r>
      <w:r w:rsidR="002C001F" w:rsidRPr="00A530E2">
        <w:rPr>
          <w:rFonts w:ascii="Arial" w:hAnsi="Arial" w:cs="Arial"/>
          <w:sz w:val="20"/>
          <w:szCs w:val="20"/>
        </w:rPr>
        <w:t xml:space="preserve"> i umieszczenie obu części rdzenia w odrębnych skrzyn</w:t>
      </w:r>
      <w:r w:rsidR="00305ACD" w:rsidRPr="00A530E2">
        <w:rPr>
          <w:rFonts w:ascii="Arial" w:hAnsi="Arial" w:cs="Arial"/>
          <w:sz w:val="20"/>
          <w:szCs w:val="20"/>
        </w:rPr>
        <w:t>k</w:t>
      </w:r>
      <w:r w:rsidR="002C001F" w:rsidRPr="00A530E2">
        <w:rPr>
          <w:rFonts w:ascii="Arial" w:hAnsi="Arial" w:cs="Arial"/>
          <w:sz w:val="20"/>
          <w:szCs w:val="20"/>
        </w:rPr>
        <w:t>ach.</w:t>
      </w:r>
    </w:p>
    <w:p w14:paraId="5D1A416F" w14:textId="77777777" w:rsidR="00324B70" w:rsidRPr="00A530E2" w:rsidRDefault="00324B70" w:rsidP="00324B70">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Spakowane i zabezpieczone rdzenie wiertnicze w ilości nie mniejszej niż ½ rdzenia przeciętego zgodnie z płaszczyzną równoległą do osi walca, pozostające w stanie nienaruszonym, bez śladów </w:t>
      </w:r>
      <w:proofErr w:type="spellStart"/>
      <w:r w:rsidRPr="00A530E2">
        <w:rPr>
          <w:rFonts w:ascii="Arial" w:hAnsi="Arial" w:cs="Arial"/>
          <w:sz w:val="20"/>
          <w:szCs w:val="20"/>
        </w:rPr>
        <w:t>opróbowania</w:t>
      </w:r>
      <w:proofErr w:type="spellEnd"/>
      <w:r w:rsidRPr="00A530E2">
        <w:rPr>
          <w:rFonts w:ascii="Arial" w:hAnsi="Arial" w:cs="Arial"/>
          <w:sz w:val="20"/>
          <w:szCs w:val="20"/>
        </w:rPr>
        <w:t xml:space="preserve"> tej części rdzenia oraz próby okruchowe w ilości co najmniej ½ objętości próby, zostaną przekazane przez Wykonawcę Państwowej Służbie Geologicznej nie później niż 60 dni od dnia ich uzyskania. </w:t>
      </w:r>
    </w:p>
    <w:p w14:paraId="45FA0F91" w14:textId="4922F8D2" w:rsidR="00804B34" w:rsidRPr="00A530E2" w:rsidRDefault="00324B70" w:rsidP="00324B70">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Pozostała część spakowanych i zabezpieczonych rdzeni wiertniczych oraz pró</w:t>
      </w:r>
      <w:r w:rsidR="00736EF2" w:rsidRPr="00A530E2">
        <w:rPr>
          <w:rFonts w:ascii="Arial" w:hAnsi="Arial" w:cs="Arial"/>
          <w:sz w:val="20"/>
          <w:szCs w:val="20"/>
        </w:rPr>
        <w:t>b</w:t>
      </w:r>
      <w:r w:rsidRPr="00A530E2">
        <w:rPr>
          <w:rFonts w:ascii="Arial" w:hAnsi="Arial" w:cs="Arial"/>
          <w:sz w:val="20"/>
          <w:szCs w:val="20"/>
        </w:rPr>
        <w:t xml:space="preserve"> okruchowych zostanie dostarczona przez Wykonawcę w miejsce wskazane przez Zamawiającego. </w:t>
      </w:r>
    </w:p>
    <w:p w14:paraId="46006538" w14:textId="7DB075DF" w:rsidR="00C90192" w:rsidRPr="00A530E2" w:rsidRDefault="00C90192" w:rsidP="00324B70">
      <w:pPr>
        <w:autoSpaceDE w:val="0"/>
        <w:autoSpaceDN w:val="0"/>
        <w:adjustRightInd w:val="0"/>
        <w:spacing w:line="276" w:lineRule="auto"/>
        <w:jc w:val="both"/>
        <w:rPr>
          <w:rFonts w:ascii="Arial" w:hAnsi="Arial" w:cs="Arial"/>
          <w:sz w:val="20"/>
          <w:szCs w:val="20"/>
          <w:u w:val="single"/>
        </w:rPr>
      </w:pPr>
      <w:r w:rsidRPr="00A530E2">
        <w:rPr>
          <w:rFonts w:ascii="Arial" w:hAnsi="Arial" w:cs="Arial"/>
          <w:sz w:val="20"/>
          <w:szCs w:val="20"/>
          <w:u w:val="single"/>
        </w:rPr>
        <w:t>Pobór i przygotowanie prób okruchowych i rdzeni do opisu litologicznego leży po stronie Wykonawcy (serwisu aparatury kontrolno-pomiarowej).</w:t>
      </w:r>
    </w:p>
    <w:p w14:paraId="1F04F2A1" w14:textId="1F4A9823" w:rsidR="00490FAB" w:rsidRPr="00A530E2" w:rsidRDefault="00490FAB" w:rsidP="00A5499B">
      <w:pPr>
        <w:autoSpaceDE w:val="0"/>
        <w:autoSpaceDN w:val="0"/>
        <w:adjustRightInd w:val="0"/>
        <w:spacing w:line="276" w:lineRule="auto"/>
        <w:jc w:val="both"/>
        <w:rPr>
          <w:rFonts w:ascii="Arial" w:hAnsi="Arial" w:cs="Arial"/>
          <w:b/>
          <w:bCs/>
          <w:sz w:val="20"/>
          <w:szCs w:val="20"/>
        </w:rPr>
      </w:pPr>
      <w:r w:rsidRPr="00A530E2">
        <w:rPr>
          <w:rFonts w:ascii="Arial" w:hAnsi="Arial" w:cs="Arial"/>
          <w:b/>
          <w:bCs/>
          <w:sz w:val="20"/>
          <w:szCs w:val="20"/>
        </w:rPr>
        <w:t>Próby wody i gazu</w:t>
      </w:r>
    </w:p>
    <w:p w14:paraId="5174FCD9" w14:textId="58AA8AFB" w:rsidR="00206D82" w:rsidRPr="00A530E2" w:rsidRDefault="00045D33" w:rsidP="00206D82">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Podczas wiercenia otworu Zielonki-Parcela GT-1 przewiduje się pobranie łącznie 5 próbek wody termalnej do badań laboratoryjnych oraz próbek gazu rozpuszczonego w wodzie termalnej. W czasie </w:t>
      </w:r>
      <w:proofErr w:type="spellStart"/>
      <w:r w:rsidRPr="00A530E2">
        <w:rPr>
          <w:rFonts w:ascii="Arial" w:hAnsi="Arial" w:cs="Arial"/>
          <w:sz w:val="20"/>
          <w:szCs w:val="20"/>
        </w:rPr>
        <w:t>opróbowania</w:t>
      </w:r>
      <w:proofErr w:type="spellEnd"/>
      <w:r w:rsidRPr="00A530E2">
        <w:rPr>
          <w:rFonts w:ascii="Arial" w:hAnsi="Arial" w:cs="Arial"/>
          <w:sz w:val="20"/>
          <w:szCs w:val="20"/>
        </w:rPr>
        <w:t xml:space="preserve"> próbnikiem złoża (lub </w:t>
      </w:r>
      <w:proofErr w:type="spellStart"/>
      <w:r w:rsidRPr="00A530E2">
        <w:rPr>
          <w:rFonts w:ascii="Arial" w:hAnsi="Arial" w:cs="Arial"/>
          <w:sz w:val="20"/>
          <w:szCs w:val="20"/>
        </w:rPr>
        <w:t>air</w:t>
      </w:r>
      <w:proofErr w:type="spellEnd"/>
      <w:r w:rsidRPr="00A530E2">
        <w:rPr>
          <w:rFonts w:ascii="Arial" w:hAnsi="Arial" w:cs="Arial"/>
          <w:sz w:val="20"/>
          <w:szCs w:val="20"/>
        </w:rPr>
        <w:t xml:space="preserve">-liftem) interwałów 1090,0-1190,0 m p.p.t. i 1740,0-2000,0 m p.p.t. należy pobrać po jednej próbce z każdego </w:t>
      </w:r>
      <w:proofErr w:type="spellStart"/>
      <w:r w:rsidRPr="00A530E2">
        <w:rPr>
          <w:rFonts w:ascii="Arial" w:hAnsi="Arial" w:cs="Arial"/>
          <w:sz w:val="20"/>
          <w:szCs w:val="20"/>
        </w:rPr>
        <w:t>opróbowanego</w:t>
      </w:r>
      <w:proofErr w:type="spellEnd"/>
      <w:r w:rsidRPr="00A530E2">
        <w:rPr>
          <w:rFonts w:ascii="Arial" w:hAnsi="Arial" w:cs="Arial"/>
          <w:sz w:val="20"/>
          <w:szCs w:val="20"/>
        </w:rPr>
        <w:t xml:space="preserve"> horyzontu. Po dokonaniu wyboru horyzontu przeznaczonego do </w:t>
      </w:r>
      <w:r w:rsidR="001F1F07" w:rsidRPr="00A530E2">
        <w:rPr>
          <w:rFonts w:ascii="Arial" w:hAnsi="Arial" w:cs="Arial"/>
          <w:sz w:val="20"/>
          <w:szCs w:val="20"/>
        </w:rPr>
        <w:t>eksploatacji pobrane</w:t>
      </w:r>
      <w:r w:rsidRPr="00A530E2">
        <w:rPr>
          <w:rFonts w:ascii="Arial" w:hAnsi="Arial" w:cs="Arial"/>
          <w:sz w:val="20"/>
          <w:szCs w:val="20"/>
        </w:rPr>
        <w:t xml:space="preserve"> zostaną kolejne 3 próbki wody złożowej do badań fizykochemicznych – </w:t>
      </w:r>
      <w:r w:rsidR="00206D82" w:rsidRPr="00A530E2">
        <w:rPr>
          <w:rFonts w:ascii="Arial" w:hAnsi="Arial" w:cs="Arial"/>
          <w:sz w:val="20"/>
          <w:szCs w:val="20"/>
        </w:rPr>
        <w:t>podczas pompowania oczyszczającego i pompowania pomiarowego</w:t>
      </w:r>
      <w:r w:rsidRPr="00A530E2">
        <w:rPr>
          <w:rFonts w:ascii="Arial" w:hAnsi="Arial" w:cs="Arial"/>
          <w:sz w:val="20"/>
          <w:szCs w:val="20"/>
        </w:rPr>
        <w:t>:</w:t>
      </w:r>
      <w:r w:rsidR="00206D82" w:rsidRPr="00A530E2">
        <w:rPr>
          <w:rFonts w:ascii="Arial" w:hAnsi="Arial" w:cs="Arial"/>
          <w:sz w:val="20"/>
          <w:szCs w:val="20"/>
        </w:rPr>
        <w:t xml:space="preserve"> jedna próba wody na zakończenie pompowania oczyszczającego oraz </w:t>
      </w:r>
      <w:r w:rsidR="00E4027B" w:rsidRPr="00A530E2">
        <w:rPr>
          <w:rFonts w:ascii="Arial" w:hAnsi="Arial" w:cs="Arial"/>
          <w:sz w:val="20"/>
          <w:szCs w:val="20"/>
        </w:rPr>
        <w:t>dwie próbki podczas pompowania pomiarowego, na początku pompowania i pod koniec jego realizacji</w:t>
      </w:r>
      <w:r w:rsidR="00206D82" w:rsidRPr="00A530E2">
        <w:rPr>
          <w:rFonts w:ascii="Arial" w:hAnsi="Arial" w:cs="Arial"/>
          <w:sz w:val="20"/>
          <w:szCs w:val="20"/>
        </w:rPr>
        <w:t>. Próby wody termalnej do badań izotopowych</w:t>
      </w:r>
      <w:r w:rsidR="00E4027B" w:rsidRPr="00A530E2">
        <w:rPr>
          <w:rFonts w:ascii="Arial" w:hAnsi="Arial" w:cs="Arial"/>
          <w:sz w:val="20"/>
          <w:szCs w:val="20"/>
        </w:rPr>
        <w:t xml:space="preserve"> </w:t>
      </w:r>
      <w:r w:rsidR="00206D82" w:rsidRPr="00A530E2">
        <w:rPr>
          <w:rFonts w:ascii="Arial" w:hAnsi="Arial" w:cs="Arial"/>
          <w:sz w:val="20"/>
          <w:szCs w:val="20"/>
        </w:rPr>
        <w:t>oraz mikrobiologicznych będą pobrane podczas pompowania pomiarowego, po jednej próbie pod koniec trzeciego stopnia pompowania.</w:t>
      </w:r>
    </w:p>
    <w:p w14:paraId="405E6136" w14:textId="6430C599" w:rsidR="00A5499B" w:rsidRPr="00A530E2" w:rsidRDefault="00206D82" w:rsidP="00206D82">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Próby gazu z wody termalnej do analizy składu chemicznego będą pobierane podczas trzeciego stopnia pompowania pomiarowego. W trakcie ww. </w:t>
      </w:r>
      <w:proofErr w:type="spellStart"/>
      <w:r w:rsidRPr="00A530E2">
        <w:rPr>
          <w:rFonts w:ascii="Arial" w:hAnsi="Arial" w:cs="Arial"/>
          <w:sz w:val="20"/>
          <w:szCs w:val="20"/>
        </w:rPr>
        <w:t>opróbowania</w:t>
      </w:r>
      <w:proofErr w:type="spellEnd"/>
      <w:r w:rsidRPr="00A530E2">
        <w:rPr>
          <w:rFonts w:ascii="Arial" w:hAnsi="Arial" w:cs="Arial"/>
          <w:sz w:val="20"/>
          <w:szCs w:val="20"/>
        </w:rPr>
        <w:t xml:space="preserve"> określony zostanie wykładnik gazowy.</w:t>
      </w:r>
    </w:p>
    <w:p w14:paraId="4B96257E" w14:textId="7571DAC5" w:rsidR="00804B34" w:rsidRPr="00A530E2" w:rsidRDefault="00324B70"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Zgodnie z rozporządzeniem Ministra Środowiska z dnia 30 października 2017 r. w sprawie gromadzenia i udostępniania informacji geologicznej (Dz. U. z 2017 r. poz. 2075), planowane do pobrania próby wody oraz gazu kwalifikują się jako „próbki geologiczne czasowego </w:t>
      </w:r>
      <w:proofErr w:type="gramStart"/>
      <w:r w:rsidR="001F1F07" w:rsidRPr="00A530E2">
        <w:rPr>
          <w:rFonts w:ascii="Arial" w:hAnsi="Arial" w:cs="Arial"/>
          <w:sz w:val="20"/>
          <w:szCs w:val="20"/>
        </w:rPr>
        <w:t>przechowywania“</w:t>
      </w:r>
      <w:r w:rsidR="001F1F07">
        <w:rPr>
          <w:rFonts w:ascii="Arial" w:hAnsi="Arial" w:cs="Arial"/>
          <w:sz w:val="20"/>
          <w:szCs w:val="20"/>
        </w:rPr>
        <w:t xml:space="preserve"> </w:t>
      </w:r>
      <w:r w:rsidR="001F1F07" w:rsidRPr="00A530E2">
        <w:rPr>
          <w:rFonts w:ascii="Arial" w:hAnsi="Arial" w:cs="Arial"/>
          <w:sz w:val="20"/>
          <w:szCs w:val="20"/>
        </w:rPr>
        <w:t>i</w:t>
      </w:r>
      <w:proofErr w:type="gramEnd"/>
      <w:r w:rsidR="00D94571" w:rsidRPr="00A530E2">
        <w:rPr>
          <w:rFonts w:ascii="Arial" w:hAnsi="Arial" w:cs="Arial"/>
          <w:sz w:val="20"/>
          <w:szCs w:val="20"/>
        </w:rPr>
        <w:t> </w:t>
      </w:r>
      <w:r w:rsidRPr="00A530E2">
        <w:rPr>
          <w:rFonts w:ascii="Arial" w:hAnsi="Arial" w:cs="Arial"/>
          <w:sz w:val="20"/>
          <w:szCs w:val="20"/>
        </w:rPr>
        <w:t>nie podlegają przekazaniu organowi administracji geologicznej. Próbki te zostaną poddane odpowiednim badaniom laboratoryjnym, zgodnie z zapisami projektu</w:t>
      </w:r>
      <w:r w:rsidR="004D7A62" w:rsidRPr="00A530E2">
        <w:rPr>
          <w:rFonts w:ascii="Arial" w:hAnsi="Arial" w:cs="Arial"/>
          <w:sz w:val="20"/>
          <w:szCs w:val="20"/>
        </w:rPr>
        <w:t xml:space="preserve"> robót geologicznych</w:t>
      </w:r>
      <w:r w:rsidRPr="00A530E2">
        <w:rPr>
          <w:rFonts w:ascii="Arial" w:hAnsi="Arial" w:cs="Arial"/>
          <w:sz w:val="20"/>
          <w:szCs w:val="20"/>
        </w:rPr>
        <w:t>.</w:t>
      </w:r>
    </w:p>
    <w:p w14:paraId="6DF0FBBF" w14:textId="44449E98" w:rsidR="002C001F" w:rsidRPr="00A530E2" w:rsidRDefault="00C90192" w:rsidP="001E337A">
      <w:pPr>
        <w:autoSpaceDE w:val="0"/>
        <w:autoSpaceDN w:val="0"/>
        <w:adjustRightInd w:val="0"/>
        <w:spacing w:line="276" w:lineRule="auto"/>
        <w:jc w:val="both"/>
        <w:rPr>
          <w:rFonts w:ascii="Arial" w:hAnsi="Arial" w:cs="Arial"/>
          <w:sz w:val="20"/>
          <w:szCs w:val="20"/>
          <w:u w:val="single"/>
        </w:rPr>
      </w:pPr>
      <w:r w:rsidRPr="00A530E2">
        <w:rPr>
          <w:rFonts w:ascii="Arial" w:hAnsi="Arial" w:cs="Arial"/>
          <w:sz w:val="20"/>
          <w:szCs w:val="20"/>
          <w:u w:val="single"/>
        </w:rPr>
        <w:t>Pobór prób wody i gazu leży po stronie Zamawiającego (nadzoru i dozoru geologicznego).</w:t>
      </w:r>
      <w:r w:rsidR="00EE0C8A" w:rsidRPr="00A530E2">
        <w:rPr>
          <w:rFonts w:ascii="Arial" w:hAnsi="Arial" w:cs="Arial"/>
          <w:sz w:val="20"/>
          <w:szCs w:val="20"/>
          <w:u w:val="single"/>
        </w:rPr>
        <w:t xml:space="preserve"> Wykonawca </w:t>
      </w:r>
      <w:r w:rsidR="009125F4" w:rsidRPr="00A530E2">
        <w:rPr>
          <w:rFonts w:ascii="Arial" w:hAnsi="Arial" w:cs="Arial"/>
          <w:sz w:val="20"/>
          <w:szCs w:val="20"/>
          <w:u w:val="single"/>
        </w:rPr>
        <w:t>musi</w:t>
      </w:r>
      <w:r w:rsidR="00EE0C8A" w:rsidRPr="00A530E2">
        <w:rPr>
          <w:rFonts w:ascii="Arial" w:hAnsi="Arial" w:cs="Arial"/>
          <w:sz w:val="20"/>
          <w:szCs w:val="20"/>
          <w:u w:val="single"/>
        </w:rPr>
        <w:t xml:space="preserve"> zapewnić możliwość poboru prób wody i gazu przez geolog</w:t>
      </w:r>
      <w:r w:rsidR="00240857" w:rsidRPr="00A530E2">
        <w:rPr>
          <w:rFonts w:ascii="Arial" w:hAnsi="Arial" w:cs="Arial"/>
          <w:sz w:val="20"/>
          <w:szCs w:val="20"/>
          <w:u w:val="single"/>
        </w:rPr>
        <w:t>a</w:t>
      </w:r>
      <w:r w:rsidR="00EE0C8A" w:rsidRPr="00A530E2">
        <w:rPr>
          <w:rFonts w:ascii="Arial" w:hAnsi="Arial" w:cs="Arial"/>
          <w:sz w:val="20"/>
          <w:szCs w:val="20"/>
          <w:u w:val="single"/>
        </w:rPr>
        <w:t xml:space="preserve"> dozoru poprzez montaż kranu na rurociągu odprowadzającym wodę złożową do zbiornika.</w:t>
      </w:r>
    </w:p>
    <w:p w14:paraId="3B49D472" w14:textId="77777777" w:rsidR="00240857" w:rsidRPr="00A530E2" w:rsidRDefault="00240857" w:rsidP="001E337A">
      <w:pPr>
        <w:autoSpaceDE w:val="0"/>
        <w:autoSpaceDN w:val="0"/>
        <w:adjustRightInd w:val="0"/>
        <w:spacing w:line="276" w:lineRule="auto"/>
        <w:jc w:val="both"/>
        <w:rPr>
          <w:rFonts w:ascii="Arial" w:hAnsi="Arial" w:cs="Arial"/>
          <w:sz w:val="20"/>
          <w:szCs w:val="20"/>
        </w:rPr>
      </w:pPr>
    </w:p>
    <w:p w14:paraId="21523603" w14:textId="53E75D3E" w:rsidR="00D80701" w:rsidRPr="00A530E2" w:rsidRDefault="00D80701" w:rsidP="001E337A">
      <w:pPr>
        <w:autoSpaceDE w:val="0"/>
        <w:autoSpaceDN w:val="0"/>
        <w:adjustRightInd w:val="0"/>
        <w:spacing w:line="276" w:lineRule="auto"/>
        <w:jc w:val="both"/>
        <w:rPr>
          <w:rFonts w:ascii="Arial" w:hAnsi="Arial" w:cs="Arial"/>
          <w:i/>
          <w:sz w:val="20"/>
          <w:szCs w:val="20"/>
        </w:rPr>
      </w:pPr>
      <w:r w:rsidRPr="00A530E2">
        <w:rPr>
          <w:rFonts w:ascii="Arial" w:hAnsi="Arial" w:cs="Arial"/>
          <w:i/>
          <w:sz w:val="20"/>
          <w:szCs w:val="20"/>
        </w:rPr>
        <w:t>5.2.</w:t>
      </w:r>
      <w:r w:rsidR="00B40F2F" w:rsidRPr="00A530E2">
        <w:rPr>
          <w:rFonts w:ascii="Arial" w:hAnsi="Arial" w:cs="Arial"/>
          <w:i/>
          <w:sz w:val="20"/>
          <w:szCs w:val="20"/>
        </w:rPr>
        <w:t>4</w:t>
      </w:r>
      <w:r w:rsidRPr="00A530E2">
        <w:rPr>
          <w:rFonts w:ascii="Arial" w:hAnsi="Arial" w:cs="Arial"/>
          <w:i/>
          <w:sz w:val="20"/>
          <w:szCs w:val="20"/>
        </w:rPr>
        <w:t xml:space="preserve">. </w:t>
      </w:r>
      <w:r w:rsidR="00EB5E8D" w:rsidRPr="00A530E2">
        <w:rPr>
          <w:rFonts w:ascii="Arial" w:hAnsi="Arial" w:cs="Arial"/>
          <w:i/>
          <w:sz w:val="20"/>
          <w:szCs w:val="20"/>
        </w:rPr>
        <w:t>Konstrukcja</w:t>
      </w:r>
    </w:p>
    <w:p w14:paraId="4E37DACB" w14:textId="55D32C48" w:rsidR="00D305DC" w:rsidRPr="00A530E2" w:rsidRDefault="00D305DC" w:rsidP="00D305DC">
      <w:pPr>
        <w:autoSpaceDE w:val="0"/>
        <w:autoSpaceDN w:val="0"/>
        <w:adjustRightInd w:val="0"/>
        <w:spacing w:line="288" w:lineRule="auto"/>
        <w:jc w:val="both"/>
        <w:rPr>
          <w:rFonts w:ascii="Arial" w:hAnsi="Arial" w:cs="Arial"/>
          <w:sz w:val="20"/>
          <w:szCs w:val="20"/>
        </w:rPr>
      </w:pPr>
      <w:r w:rsidRPr="00A530E2">
        <w:rPr>
          <w:rFonts w:ascii="Arial" w:hAnsi="Arial" w:cs="Arial"/>
          <w:sz w:val="20"/>
          <w:szCs w:val="20"/>
        </w:rPr>
        <w:t>Projektowane średnice wiercenia otworu Zielonki-Parcela GT-1 przedstawiają się następująco:</w:t>
      </w:r>
    </w:p>
    <w:tbl>
      <w:tblPr>
        <w:tblW w:w="0" w:type="auto"/>
        <w:jc w:val="center"/>
        <w:tblLook w:val="04A0" w:firstRow="1" w:lastRow="0" w:firstColumn="1" w:lastColumn="0" w:noHBand="0" w:noVBand="1"/>
      </w:tblPr>
      <w:tblGrid>
        <w:gridCol w:w="2081"/>
        <w:gridCol w:w="5934"/>
      </w:tblGrid>
      <w:tr w:rsidR="00D305DC" w:rsidRPr="00A530E2" w14:paraId="7A93ED4A" w14:textId="77777777" w:rsidTr="00B719A7">
        <w:trPr>
          <w:trHeight w:val="273"/>
          <w:jc w:val="center"/>
        </w:trPr>
        <w:tc>
          <w:tcPr>
            <w:tcW w:w="2081" w:type="dxa"/>
          </w:tcPr>
          <w:p w14:paraId="4FD1800D" w14:textId="77777777" w:rsidR="00D305DC" w:rsidRPr="00A530E2" w:rsidRDefault="00D305DC" w:rsidP="00B719A7">
            <w:pPr>
              <w:pStyle w:val="Tekstpodstawowy"/>
              <w:spacing w:after="0" w:line="276" w:lineRule="auto"/>
              <w:jc w:val="center"/>
              <w:rPr>
                <w:rFonts w:ascii="Arial" w:hAnsi="Arial" w:cs="Arial"/>
                <w:sz w:val="20"/>
                <w:szCs w:val="20"/>
              </w:rPr>
            </w:pPr>
            <w:r w:rsidRPr="00A530E2">
              <w:rPr>
                <w:rFonts w:ascii="Arial" w:hAnsi="Arial" w:cs="Arial"/>
                <w:sz w:val="20"/>
                <w:szCs w:val="20"/>
              </w:rPr>
              <w:t>0,0 - 30,0</w:t>
            </w:r>
          </w:p>
        </w:tc>
        <w:tc>
          <w:tcPr>
            <w:tcW w:w="5934" w:type="dxa"/>
          </w:tcPr>
          <w:p w14:paraId="332A588D" w14:textId="77777777" w:rsidR="00D305DC" w:rsidRPr="00A530E2" w:rsidRDefault="00D305DC" w:rsidP="00B719A7">
            <w:pPr>
              <w:pStyle w:val="Tekstpodstawowy"/>
              <w:spacing w:after="0" w:line="276" w:lineRule="auto"/>
              <w:rPr>
                <w:rFonts w:ascii="Arial" w:hAnsi="Arial" w:cs="Arial"/>
                <w:sz w:val="20"/>
                <w:szCs w:val="20"/>
              </w:rPr>
            </w:pPr>
            <w:r w:rsidRPr="00A530E2">
              <w:rPr>
                <w:rFonts w:ascii="Arial" w:hAnsi="Arial" w:cs="Arial"/>
                <w:sz w:val="20"/>
                <w:szCs w:val="20"/>
              </w:rPr>
              <w:t xml:space="preserve">średnica ø 660 mm,  </w:t>
            </w:r>
          </w:p>
        </w:tc>
      </w:tr>
      <w:tr w:rsidR="00D305DC" w:rsidRPr="00A530E2" w14:paraId="69343B2B" w14:textId="77777777" w:rsidTr="00B719A7">
        <w:trPr>
          <w:trHeight w:val="273"/>
          <w:jc w:val="center"/>
        </w:trPr>
        <w:tc>
          <w:tcPr>
            <w:tcW w:w="2081" w:type="dxa"/>
          </w:tcPr>
          <w:p w14:paraId="18032872" w14:textId="77777777" w:rsidR="00D305DC" w:rsidRPr="00A530E2" w:rsidRDefault="00D305DC" w:rsidP="00B719A7">
            <w:pPr>
              <w:pStyle w:val="Tekstpodstawowy"/>
              <w:spacing w:after="0" w:line="276" w:lineRule="auto"/>
              <w:jc w:val="center"/>
              <w:rPr>
                <w:rFonts w:ascii="Arial" w:hAnsi="Arial" w:cs="Arial"/>
                <w:sz w:val="20"/>
                <w:szCs w:val="20"/>
              </w:rPr>
            </w:pPr>
            <w:r w:rsidRPr="00A530E2">
              <w:rPr>
                <w:rFonts w:ascii="Arial" w:hAnsi="Arial" w:cs="Arial"/>
                <w:sz w:val="20"/>
                <w:szCs w:val="20"/>
              </w:rPr>
              <w:t>30,0 - 260,0</w:t>
            </w:r>
          </w:p>
        </w:tc>
        <w:tc>
          <w:tcPr>
            <w:tcW w:w="5934" w:type="dxa"/>
          </w:tcPr>
          <w:p w14:paraId="4C335AEE" w14:textId="77777777" w:rsidR="00D305DC" w:rsidRPr="00A530E2" w:rsidRDefault="00D305DC" w:rsidP="00B719A7">
            <w:pPr>
              <w:pStyle w:val="Tekstpodstawowy"/>
              <w:spacing w:after="0" w:line="276" w:lineRule="auto"/>
              <w:rPr>
                <w:rFonts w:ascii="Arial" w:hAnsi="Arial" w:cs="Arial"/>
                <w:sz w:val="20"/>
                <w:szCs w:val="20"/>
              </w:rPr>
            </w:pPr>
            <w:r w:rsidRPr="00A530E2">
              <w:rPr>
                <w:rFonts w:ascii="Arial" w:hAnsi="Arial" w:cs="Arial"/>
                <w:sz w:val="20"/>
                <w:szCs w:val="20"/>
              </w:rPr>
              <w:t xml:space="preserve">średnica ø 559 mm,  </w:t>
            </w:r>
          </w:p>
        </w:tc>
      </w:tr>
      <w:tr w:rsidR="00D305DC" w:rsidRPr="00A530E2" w14:paraId="6275D048" w14:textId="77777777" w:rsidTr="00B719A7">
        <w:trPr>
          <w:trHeight w:val="300"/>
          <w:jc w:val="center"/>
        </w:trPr>
        <w:tc>
          <w:tcPr>
            <w:tcW w:w="2081" w:type="dxa"/>
          </w:tcPr>
          <w:p w14:paraId="13CED13E" w14:textId="77777777" w:rsidR="00D305DC" w:rsidRPr="00A530E2" w:rsidRDefault="00D305DC" w:rsidP="00B719A7">
            <w:pPr>
              <w:pStyle w:val="Tekstpodstawowy"/>
              <w:spacing w:after="0" w:line="276" w:lineRule="auto"/>
              <w:jc w:val="center"/>
              <w:rPr>
                <w:rFonts w:ascii="Arial" w:hAnsi="Arial" w:cs="Arial"/>
                <w:sz w:val="20"/>
                <w:szCs w:val="20"/>
              </w:rPr>
            </w:pPr>
            <w:r w:rsidRPr="00A530E2">
              <w:rPr>
                <w:rFonts w:ascii="Arial" w:hAnsi="Arial" w:cs="Arial"/>
                <w:sz w:val="20"/>
                <w:szCs w:val="20"/>
              </w:rPr>
              <w:t>260,0 - 1090,0</w:t>
            </w:r>
          </w:p>
        </w:tc>
        <w:tc>
          <w:tcPr>
            <w:tcW w:w="5934" w:type="dxa"/>
          </w:tcPr>
          <w:p w14:paraId="003DEB3A" w14:textId="77777777" w:rsidR="00D305DC" w:rsidRPr="00A530E2" w:rsidRDefault="00D305DC" w:rsidP="00B719A7">
            <w:pPr>
              <w:pStyle w:val="Tekstpodstawowy"/>
              <w:spacing w:after="0" w:line="276" w:lineRule="auto"/>
              <w:rPr>
                <w:rFonts w:ascii="Arial" w:hAnsi="Arial" w:cs="Arial"/>
                <w:sz w:val="20"/>
                <w:szCs w:val="20"/>
              </w:rPr>
            </w:pPr>
            <w:r w:rsidRPr="00A530E2">
              <w:rPr>
                <w:rFonts w:ascii="Arial" w:hAnsi="Arial" w:cs="Arial"/>
                <w:sz w:val="20"/>
                <w:szCs w:val="20"/>
              </w:rPr>
              <w:t xml:space="preserve">średnica ø 444 mm, możliwe poszerzenie do ø 444 mm w </w:t>
            </w:r>
            <w:proofErr w:type="spellStart"/>
            <w:r w:rsidRPr="00A530E2">
              <w:rPr>
                <w:rFonts w:ascii="Arial" w:hAnsi="Arial" w:cs="Arial"/>
                <w:sz w:val="20"/>
                <w:szCs w:val="20"/>
              </w:rPr>
              <w:t>zafiltrowanym</w:t>
            </w:r>
            <w:proofErr w:type="spellEnd"/>
            <w:r w:rsidRPr="00A530E2">
              <w:rPr>
                <w:rFonts w:ascii="Arial" w:hAnsi="Arial" w:cs="Arial"/>
                <w:sz w:val="20"/>
                <w:szCs w:val="20"/>
              </w:rPr>
              <w:t xml:space="preserve"> interwale 1090,0 – 1190,0 (wariant II)</w:t>
            </w:r>
          </w:p>
        </w:tc>
      </w:tr>
      <w:tr w:rsidR="00D305DC" w:rsidRPr="00A530E2" w14:paraId="327896FA" w14:textId="77777777" w:rsidTr="00B719A7">
        <w:trPr>
          <w:trHeight w:val="290"/>
          <w:jc w:val="center"/>
        </w:trPr>
        <w:tc>
          <w:tcPr>
            <w:tcW w:w="2081" w:type="dxa"/>
          </w:tcPr>
          <w:p w14:paraId="5CC44D8C" w14:textId="77777777" w:rsidR="00D305DC" w:rsidRPr="00A530E2" w:rsidRDefault="00D305DC" w:rsidP="00B719A7">
            <w:pPr>
              <w:pStyle w:val="Tekstpodstawowy"/>
              <w:spacing w:after="0" w:line="276" w:lineRule="auto"/>
              <w:jc w:val="center"/>
              <w:rPr>
                <w:rFonts w:ascii="Arial" w:hAnsi="Arial" w:cs="Arial"/>
                <w:sz w:val="20"/>
                <w:szCs w:val="20"/>
              </w:rPr>
            </w:pPr>
            <w:r w:rsidRPr="00A530E2">
              <w:rPr>
                <w:rFonts w:ascii="Arial" w:hAnsi="Arial" w:cs="Arial"/>
                <w:sz w:val="20"/>
                <w:szCs w:val="20"/>
              </w:rPr>
              <w:t>1090,0 - 1740,0</w:t>
            </w:r>
          </w:p>
        </w:tc>
        <w:tc>
          <w:tcPr>
            <w:tcW w:w="5934" w:type="dxa"/>
          </w:tcPr>
          <w:p w14:paraId="71DFD198" w14:textId="77777777" w:rsidR="00D305DC" w:rsidRPr="00A530E2" w:rsidRDefault="00D305DC" w:rsidP="00B719A7">
            <w:pPr>
              <w:pStyle w:val="Tekstpodstawowy"/>
              <w:spacing w:after="0" w:line="276" w:lineRule="auto"/>
              <w:rPr>
                <w:rFonts w:ascii="Arial" w:hAnsi="Arial" w:cs="Arial"/>
                <w:sz w:val="20"/>
                <w:szCs w:val="20"/>
              </w:rPr>
            </w:pPr>
            <w:r w:rsidRPr="00A530E2">
              <w:rPr>
                <w:rFonts w:ascii="Arial" w:hAnsi="Arial" w:cs="Arial"/>
                <w:sz w:val="20"/>
                <w:szCs w:val="20"/>
              </w:rPr>
              <w:t>średnica ø 311 mm,</w:t>
            </w:r>
          </w:p>
        </w:tc>
      </w:tr>
      <w:tr w:rsidR="00D305DC" w:rsidRPr="00A530E2" w14:paraId="30E6D5CE" w14:textId="77777777" w:rsidTr="00B719A7">
        <w:trPr>
          <w:trHeight w:val="323"/>
          <w:jc w:val="center"/>
        </w:trPr>
        <w:tc>
          <w:tcPr>
            <w:tcW w:w="2081" w:type="dxa"/>
          </w:tcPr>
          <w:p w14:paraId="5744B7E1" w14:textId="77777777" w:rsidR="00D305DC" w:rsidRPr="00A530E2" w:rsidRDefault="00D305DC" w:rsidP="00B719A7">
            <w:pPr>
              <w:pStyle w:val="Tekstpodstawowy"/>
              <w:spacing w:after="0" w:line="276" w:lineRule="auto"/>
              <w:jc w:val="center"/>
              <w:rPr>
                <w:rFonts w:ascii="Arial" w:hAnsi="Arial" w:cs="Arial"/>
                <w:sz w:val="20"/>
                <w:szCs w:val="20"/>
              </w:rPr>
            </w:pPr>
            <w:r w:rsidRPr="00A530E2">
              <w:rPr>
                <w:rFonts w:ascii="Arial" w:hAnsi="Arial" w:cs="Arial"/>
                <w:sz w:val="20"/>
                <w:szCs w:val="20"/>
              </w:rPr>
              <w:t>1740,0 - 2000,0</w:t>
            </w:r>
          </w:p>
        </w:tc>
        <w:tc>
          <w:tcPr>
            <w:tcW w:w="5934" w:type="dxa"/>
          </w:tcPr>
          <w:p w14:paraId="024F2263" w14:textId="77777777" w:rsidR="00D305DC" w:rsidRPr="00A530E2" w:rsidRDefault="00D305DC" w:rsidP="00B719A7">
            <w:pPr>
              <w:pStyle w:val="Tekstpodstawowy"/>
              <w:spacing w:after="0" w:line="276" w:lineRule="auto"/>
              <w:rPr>
                <w:rFonts w:ascii="Arial" w:hAnsi="Arial" w:cs="Arial"/>
                <w:i/>
                <w:iCs/>
                <w:sz w:val="20"/>
                <w:szCs w:val="20"/>
              </w:rPr>
            </w:pPr>
            <w:r w:rsidRPr="00A530E2">
              <w:rPr>
                <w:rFonts w:ascii="Arial" w:hAnsi="Arial" w:cs="Arial"/>
                <w:sz w:val="20"/>
                <w:szCs w:val="20"/>
              </w:rPr>
              <w:t xml:space="preserve">średnica ø 216 mm, możliwe poszerzenie do ø 444 mm w </w:t>
            </w:r>
            <w:proofErr w:type="spellStart"/>
            <w:r w:rsidRPr="00A530E2">
              <w:rPr>
                <w:rFonts w:ascii="Arial" w:hAnsi="Arial" w:cs="Arial"/>
                <w:sz w:val="20"/>
                <w:szCs w:val="20"/>
              </w:rPr>
              <w:t>zafiltrowanym</w:t>
            </w:r>
            <w:proofErr w:type="spellEnd"/>
            <w:r w:rsidRPr="00A530E2">
              <w:rPr>
                <w:rFonts w:ascii="Arial" w:hAnsi="Arial" w:cs="Arial"/>
                <w:sz w:val="20"/>
                <w:szCs w:val="20"/>
              </w:rPr>
              <w:t xml:space="preserve"> interwale 1740,0 – 2000,0 (wariant I)</w:t>
            </w:r>
          </w:p>
        </w:tc>
      </w:tr>
    </w:tbl>
    <w:p w14:paraId="22A50F44" w14:textId="77777777" w:rsidR="00D305DC" w:rsidRPr="00A530E2" w:rsidRDefault="00D305DC" w:rsidP="00D305DC">
      <w:pPr>
        <w:autoSpaceDE w:val="0"/>
        <w:autoSpaceDN w:val="0"/>
        <w:adjustRightInd w:val="0"/>
        <w:spacing w:before="240" w:line="276" w:lineRule="auto"/>
        <w:jc w:val="both"/>
        <w:rPr>
          <w:rFonts w:ascii="Arial" w:hAnsi="Arial" w:cs="Arial"/>
          <w:sz w:val="20"/>
          <w:szCs w:val="20"/>
        </w:rPr>
      </w:pPr>
      <w:r w:rsidRPr="00A530E2">
        <w:rPr>
          <w:rFonts w:ascii="Arial" w:hAnsi="Arial" w:cs="Arial"/>
          <w:sz w:val="20"/>
          <w:szCs w:val="20"/>
        </w:rPr>
        <w:t>Przewidywana konstrukcja (zarurowanie) otworu Zielonki-Parcela GT-1 w zależności od wybranego wariantu przedstawia się następująco:</w:t>
      </w:r>
    </w:p>
    <w:p w14:paraId="31475C80" w14:textId="77777777" w:rsidR="00D305DC" w:rsidRPr="00A530E2" w:rsidRDefault="00D305DC" w:rsidP="00D305DC">
      <w:pPr>
        <w:autoSpaceDE w:val="0"/>
        <w:autoSpaceDN w:val="0"/>
        <w:adjustRightInd w:val="0"/>
        <w:spacing w:before="240" w:line="276" w:lineRule="auto"/>
        <w:jc w:val="both"/>
        <w:rPr>
          <w:rFonts w:ascii="Arial" w:hAnsi="Arial" w:cs="Arial"/>
          <w:b/>
          <w:bCs/>
          <w:sz w:val="20"/>
          <w:szCs w:val="20"/>
        </w:rPr>
      </w:pPr>
      <w:r w:rsidRPr="00A530E2">
        <w:rPr>
          <w:rFonts w:ascii="Arial" w:hAnsi="Arial" w:cs="Arial"/>
          <w:b/>
          <w:bCs/>
          <w:sz w:val="20"/>
          <w:szCs w:val="20"/>
        </w:rPr>
        <w:t>Wariant I (załącznik 10)</w:t>
      </w:r>
    </w:p>
    <w:tbl>
      <w:tblPr>
        <w:tblW w:w="0" w:type="auto"/>
        <w:jc w:val="center"/>
        <w:tblLook w:val="04A0" w:firstRow="1" w:lastRow="0" w:firstColumn="1" w:lastColumn="0" w:noHBand="0" w:noVBand="1"/>
      </w:tblPr>
      <w:tblGrid>
        <w:gridCol w:w="2268"/>
        <w:gridCol w:w="6192"/>
      </w:tblGrid>
      <w:tr w:rsidR="00D305DC" w:rsidRPr="00A530E2" w14:paraId="75C21DE4" w14:textId="77777777" w:rsidTr="00B719A7">
        <w:trPr>
          <w:jc w:val="center"/>
        </w:trPr>
        <w:tc>
          <w:tcPr>
            <w:tcW w:w="2268" w:type="dxa"/>
          </w:tcPr>
          <w:p w14:paraId="19B46834"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0,0 - 30,0 m</w:t>
            </w:r>
          </w:p>
        </w:tc>
        <w:tc>
          <w:tcPr>
            <w:tcW w:w="6192" w:type="dxa"/>
          </w:tcPr>
          <w:p w14:paraId="390E543B"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24", stal J-55, zacementowane od buta rur do wierzchu,</w:t>
            </w:r>
          </w:p>
        </w:tc>
      </w:tr>
      <w:tr w:rsidR="00D305DC" w:rsidRPr="00A530E2" w14:paraId="084CF673" w14:textId="77777777" w:rsidTr="00B719A7">
        <w:trPr>
          <w:jc w:val="center"/>
        </w:trPr>
        <w:tc>
          <w:tcPr>
            <w:tcW w:w="2268" w:type="dxa"/>
          </w:tcPr>
          <w:p w14:paraId="3301B874"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0,0 - 260,0 m</w:t>
            </w:r>
          </w:p>
        </w:tc>
        <w:tc>
          <w:tcPr>
            <w:tcW w:w="6192" w:type="dxa"/>
          </w:tcPr>
          <w:p w14:paraId="640E0119"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18</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stal J-55, zacementowane od buta rur do wierzchu,</w:t>
            </w:r>
          </w:p>
        </w:tc>
      </w:tr>
      <w:tr w:rsidR="00D305DC" w:rsidRPr="00A530E2" w14:paraId="78689AA0" w14:textId="77777777" w:rsidTr="00B719A7">
        <w:trPr>
          <w:jc w:val="center"/>
        </w:trPr>
        <w:tc>
          <w:tcPr>
            <w:tcW w:w="2268" w:type="dxa"/>
          </w:tcPr>
          <w:p w14:paraId="0B974F81"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lastRenderedPageBreak/>
              <w:t>0,0 - 1090,0 m</w:t>
            </w:r>
          </w:p>
        </w:tc>
        <w:tc>
          <w:tcPr>
            <w:tcW w:w="6192" w:type="dxa"/>
          </w:tcPr>
          <w:p w14:paraId="46D1C468"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13</w:t>
            </w:r>
            <w:r w:rsidRPr="00A530E2">
              <w:rPr>
                <w:rFonts w:ascii="Arial" w:eastAsia="Calibri" w:hAnsi="Arial" w:cs="Arial"/>
                <w:sz w:val="20"/>
                <w:szCs w:val="20"/>
                <w:vertAlign w:val="superscript"/>
              </w:rPr>
              <w:t>3</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stal N-80, zacementowane od buta rur do wierzchu,</w:t>
            </w:r>
          </w:p>
        </w:tc>
      </w:tr>
      <w:tr w:rsidR="00D305DC" w:rsidRPr="00A530E2" w14:paraId="3459CD1E" w14:textId="77777777" w:rsidTr="00B719A7">
        <w:trPr>
          <w:jc w:val="center"/>
        </w:trPr>
        <w:tc>
          <w:tcPr>
            <w:tcW w:w="2268" w:type="dxa"/>
          </w:tcPr>
          <w:p w14:paraId="6000EBF3"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990,0 - 1740,0 m</w:t>
            </w:r>
          </w:p>
        </w:tc>
        <w:tc>
          <w:tcPr>
            <w:tcW w:w="6192" w:type="dxa"/>
          </w:tcPr>
          <w:p w14:paraId="1E68C4FC"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9</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stal N-80, zacementowane od buta rur do 1200 m p.p.t.,</w:t>
            </w:r>
          </w:p>
        </w:tc>
      </w:tr>
      <w:tr w:rsidR="00D305DC" w:rsidRPr="00A530E2" w14:paraId="041ECEFB" w14:textId="77777777" w:rsidTr="00B719A7">
        <w:trPr>
          <w:jc w:val="center"/>
        </w:trPr>
        <w:tc>
          <w:tcPr>
            <w:tcW w:w="2268" w:type="dxa"/>
          </w:tcPr>
          <w:p w14:paraId="741EBC01"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1710,0 - 1980,0 m</w:t>
            </w:r>
          </w:p>
        </w:tc>
        <w:tc>
          <w:tcPr>
            <w:tcW w:w="6192" w:type="dxa"/>
          </w:tcPr>
          <w:p w14:paraId="5A1F76D6"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eastAsia="Calibri" w:hAnsi="Arial" w:cs="Arial"/>
                <w:sz w:val="20"/>
                <w:szCs w:val="20"/>
              </w:rPr>
              <w:t xml:space="preserve">filtr typu Johnson </w:t>
            </w:r>
            <w:r w:rsidRPr="00A530E2">
              <w:rPr>
                <w:rFonts w:ascii="Arial" w:hAnsi="Arial" w:cs="Arial"/>
                <w:sz w:val="20"/>
                <w:szCs w:val="20"/>
              </w:rPr>
              <w:t>ø</w:t>
            </w:r>
            <w:r w:rsidRPr="00A530E2">
              <w:rPr>
                <w:rFonts w:ascii="Arial" w:eastAsia="Calibri" w:hAnsi="Arial" w:cs="Arial"/>
                <w:sz w:val="20"/>
                <w:szCs w:val="20"/>
              </w:rPr>
              <w:t xml:space="preserve"> </w:t>
            </w:r>
            <w:r w:rsidRPr="00A530E2">
              <w:rPr>
                <w:rFonts w:ascii="Arial" w:hAnsi="Arial" w:cs="Arial"/>
                <w:sz w:val="20"/>
                <w:szCs w:val="20"/>
              </w:rPr>
              <w:t>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(30 m rury </w:t>
            </w:r>
            <w:proofErr w:type="spellStart"/>
            <w:r w:rsidRPr="00A530E2">
              <w:rPr>
                <w:rFonts w:ascii="Arial" w:eastAsia="Calibri" w:hAnsi="Arial" w:cs="Arial"/>
                <w:sz w:val="20"/>
                <w:szCs w:val="20"/>
              </w:rPr>
              <w:t>nadfiltrowej</w:t>
            </w:r>
            <w:proofErr w:type="spellEnd"/>
            <w:r w:rsidRPr="00A530E2">
              <w:rPr>
                <w:rFonts w:ascii="Arial" w:eastAsia="Calibri" w:hAnsi="Arial" w:cs="Arial"/>
                <w:sz w:val="20"/>
                <w:szCs w:val="20"/>
              </w:rPr>
              <w:t xml:space="preserve">, 48 m części czynnej, 54 m rury </w:t>
            </w:r>
            <w:proofErr w:type="spellStart"/>
            <w:r w:rsidRPr="00A530E2">
              <w:rPr>
                <w:rFonts w:ascii="Arial" w:eastAsia="Calibri" w:hAnsi="Arial" w:cs="Arial"/>
                <w:sz w:val="20"/>
                <w:szCs w:val="20"/>
              </w:rPr>
              <w:t>międzyfiltrowej</w:t>
            </w:r>
            <w:proofErr w:type="spellEnd"/>
            <w:r w:rsidRPr="00A530E2">
              <w:rPr>
                <w:rFonts w:ascii="Arial" w:eastAsia="Calibri" w:hAnsi="Arial" w:cs="Arial"/>
                <w:sz w:val="20"/>
                <w:szCs w:val="20"/>
              </w:rPr>
              <w:t xml:space="preserve">, 66 m części czynnej, 42 m rury </w:t>
            </w:r>
            <w:proofErr w:type="spellStart"/>
            <w:r w:rsidRPr="00A530E2">
              <w:rPr>
                <w:rFonts w:ascii="Arial" w:eastAsia="Calibri" w:hAnsi="Arial" w:cs="Arial"/>
                <w:sz w:val="20"/>
                <w:szCs w:val="20"/>
              </w:rPr>
              <w:t>międzyfiltrowej</w:t>
            </w:r>
            <w:proofErr w:type="spellEnd"/>
            <w:r w:rsidRPr="00A530E2">
              <w:rPr>
                <w:rFonts w:ascii="Arial" w:eastAsia="Calibri" w:hAnsi="Arial" w:cs="Arial"/>
                <w:sz w:val="20"/>
                <w:szCs w:val="20"/>
              </w:rPr>
              <w:t xml:space="preserve">, 12 m części czynnej, 18 m rury </w:t>
            </w:r>
            <w:proofErr w:type="spellStart"/>
            <w:r w:rsidRPr="00A530E2">
              <w:rPr>
                <w:rFonts w:ascii="Arial" w:eastAsia="Calibri" w:hAnsi="Arial" w:cs="Arial"/>
                <w:sz w:val="20"/>
                <w:szCs w:val="20"/>
              </w:rPr>
              <w:t>podfiltrowej</w:t>
            </w:r>
            <w:proofErr w:type="spellEnd"/>
            <w:r w:rsidRPr="00A530E2">
              <w:rPr>
                <w:rFonts w:ascii="Arial" w:eastAsia="Calibri" w:hAnsi="Arial" w:cs="Arial"/>
                <w:sz w:val="20"/>
                <w:szCs w:val="20"/>
              </w:rPr>
              <w:t>), ze stali nierdzewnej, zawieszony na wieszaku z pakerem i łącznikiem dielektrycznym,</w:t>
            </w:r>
          </w:p>
        </w:tc>
      </w:tr>
      <w:tr w:rsidR="00D305DC" w:rsidRPr="00A530E2" w14:paraId="0789221D" w14:textId="77777777" w:rsidTr="00B719A7">
        <w:trPr>
          <w:jc w:val="center"/>
        </w:trPr>
        <w:tc>
          <w:tcPr>
            <w:tcW w:w="2268" w:type="dxa"/>
          </w:tcPr>
          <w:p w14:paraId="2CF7217E"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1980,0 - 2000,0 m</w:t>
            </w:r>
          </w:p>
        </w:tc>
        <w:tc>
          <w:tcPr>
            <w:tcW w:w="6192" w:type="dxa"/>
          </w:tcPr>
          <w:p w14:paraId="1FCC9BFE"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eastAsia="Calibri" w:hAnsi="Arial" w:cs="Arial"/>
                <w:sz w:val="20"/>
                <w:szCs w:val="20"/>
              </w:rPr>
              <w:t>Podsypka.</w:t>
            </w:r>
          </w:p>
        </w:tc>
      </w:tr>
    </w:tbl>
    <w:p w14:paraId="7EEED135" w14:textId="77777777" w:rsidR="00D305DC" w:rsidRPr="00A530E2" w:rsidRDefault="00D305DC" w:rsidP="00D305DC">
      <w:pPr>
        <w:autoSpaceDE w:val="0"/>
        <w:autoSpaceDN w:val="0"/>
        <w:adjustRightInd w:val="0"/>
        <w:spacing w:before="240" w:line="276" w:lineRule="auto"/>
        <w:jc w:val="both"/>
        <w:rPr>
          <w:rFonts w:ascii="Arial" w:hAnsi="Arial" w:cs="Arial"/>
          <w:b/>
          <w:bCs/>
          <w:sz w:val="20"/>
          <w:szCs w:val="20"/>
        </w:rPr>
      </w:pPr>
      <w:r w:rsidRPr="00A530E2">
        <w:rPr>
          <w:rFonts w:ascii="Arial" w:hAnsi="Arial" w:cs="Arial"/>
          <w:b/>
          <w:bCs/>
          <w:sz w:val="20"/>
          <w:szCs w:val="20"/>
        </w:rPr>
        <w:t>Wariant II (załącznik 11)</w:t>
      </w:r>
    </w:p>
    <w:tbl>
      <w:tblPr>
        <w:tblW w:w="0" w:type="auto"/>
        <w:jc w:val="center"/>
        <w:tblLook w:val="04A0" w:firstRow="1" w:lastRow="0" w:firstColumn="1" w:lastColumn="0" w:noHBand="0" w:noVBand="1"/>
      </w:tblPr>
      <w:tblGrid>
        <w:gridCol w:w="2268"/>
        <w:gridCol w:w="6192"/>
      </w:tblGrid>
      <w:tr w:rsidR="00D305DC" w:rsidRPr="00A530E2" w14:paraId="796DC471" w14:textId="77777777" w:rsidTr="00B719A7">
        <w:trPr>
          <w:jc w:val="center"/>
        </w:trPr>
        <w:tc>
          <w:tcPr>
            <w:tcW w:w="2268" w:type="dxa"/>
          </w:tcPr>
          <w:p w14:paraId="2ADCD2EB"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0,0 - 30,0 m</w:t>
            </w:r>
          </w:p>
        </w:tc>
        <w:tc>
          <w:tcPr>
            <w:tcW w:w="6192" w:type="dxa"/>
          </w:tcPr>
          <w:p w14:paraId="7494542A"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24", stal J-55, zacementowane od buta rur do wierzchu,</w:t>
            </w:r>
          </w:p>
        </w:tc>
      </w:tr>
      <w:tr w:rsidR="00D305DC" w:rsidRPr="00A530E2" w14:paraId="20D94AF9" w14:textId="77777777" w:rsidTr="00B719A7">
        <w:trPr>
          <w:jc w:val="center"/>
        </w:trPr>
        <w:tc>
          <w:tcPr>
            <w:tcW w:w="2268" w:type="dxa"/>
          </w:tcPr>
          <w:p w14:paraId="0316268E"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0,0 - 260,0 m</w:t>
            </w:r>
          </w:p>
        </w:tc>
        <w:tc>
          <w:tcPr>
            <w:tcW w:w="6192" w:type="dxa"/>
          </w:tcPr>
          <w:p w14:paraId="03D1C0AC"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18</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stal J-55, zacementowane od buta rur do wierzchu,</w:t>
            </w:r>
          </w:p>
        </w:tc>
      </w:tr>
      <w:tr w:rsidR="00D305DC" w:rsidRPr="00A530E2" w14:paraId="1AC93694" w14:textId="77777777" w:rsidTr="00B719A7">
        <w:trPr>
          <w:jc w:val="center"/>
        </w:trPr>
        <w:tc>
          <w:tcPr>
            <w:tcW w:w="2268" w:type="dxa"/>
          </w:tcPr>
          <w:p w14:paraId="4B1DFDAD"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0,0 - 1090,0 m</w:t>
            </w:r>
          </w:p>
        </w:tc>
        <w:tc>
          <w:tcPr>
            <w:tcW w:w="6192" w:type="dxa"/>
          </w:tcPr>
          <w:p w14:paraId="5899AE86"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13</w:t>
            </w:r>
            <w:r w:rsidRPr="00A530E2">
              <w:rPr>
                <w:rFonts w:ascii="Arial" w:eastAsia="Calibri" w:hAnsi="Arial" w:cs="Arial"/>
                <w:sz w:val="20"/>
                <w:szCs w:val="20"/>
                <w:vertAlign w:val="superscript"/>
              </w:rPr>
              <w:t>3</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stal N-80, zacementowane od buta rur do wierzchu,</w:t>
            </w:r>
          </w:p>
        </w:tc>
      </w:tr>
      <w:tr w:rsidR="00D305DC" w:rsidRPr="00A530E2" w14:paraId="71195B10" w14:textId="77777777" w:rsidTr="00B719A7">
        <w:trPr>
          <w:jc w:val="center"/>
        </w:trPr>
        <w:tc>
          <w:tcPr>
            <w:tcW w:w="2268" w:type="dxa"/>
          </w:tcPr>
          <w:p w14:paraId="343F94D2"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1060,0 - 1156,0 m</w:t>
            </w:r>
          </w:p>
        </w:tc>
        <w:tc>
          <w:tcPr>
            <w:tcW w:w="6192" w:type="dxa"/>
          </w:tcPr>
          <w:p w14:paraId="063D19F4" w14:textId="77777777" w:rsidR="00D305DC" w:rsidRPr="00A530E2" w:rsidRDefault="00D305DC" w:rsidP="00B719A7">
            <w:pPr>
              <w:spacing w:line="276" w:lineRule="auto"/>
              <w:jc w:val="both"/>
              <w:rPr>
                <w:rFonts w:ascii="Arial" w:hAnsi="Arial" w:cs="Arial"/>
                <w:sz w:val="20"/>
                <w:szCs w:val="20"/>
              </w:rPr>
            </w:pPr>
            <w:r w:rsidRPr="00A530E2">
              <w:rPr>
                <w:rFonts w:ascii="Arial" w:eastAsia="Calibri" w:hAnsi="Arial" w:cs="Arial"/>
                <w:sz w:val="20"/>
                <w:szCs w:val="20"/>
              </w:rPr>
              <w:t xml:space="preserve">filtr typu Johnson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(30 m rury </w:t>
            </w:r>
            <w:proofErr w:type="spellStart"/>
            <w:r w:rsidRPr="00A530E2">
              <w:rPr>
                <w:rFonts w:ascii="Arial" w:eastAsia="Calibri" w:hAnsi="Arial" w:cs="Arial"/>
                <w:sz w:val="20"/>
                <w:szCs w:val="20"/>
              </w:rPr>
              <w:t>nadfiltrowej</w:t>
            </w:r>
            <w:proofErr w:type="spellEnd"/>
            <w:r w:rsidRPr="00A530E2">
              <w:rPr>
                <w:rFonts w:ascii="Arial" w:eastAsia="Calibri" w:hAnsi="Arial" w:cs="Arial"/>
                <w:sz w:val="20"/>
                <w:szCs w:val="20"/>
              </w:rPr>
              <w:t xml:space="preserve">, 48 m części czynnej, 18 m rury </w:t>
            </w:r>
            <w:proofErr w:type="spellStart"/>
            <w:r w:rsidRPr="00A530E2">
              <w:rPr>
                <w:rFonts w:ascii="Arial" w:eastAsia="Calibri" w:hAnsi="Arial" w:cs="Arial"/>
                <w:sz w:val="20"/>
                <w:szCs w:val="20"/>
              </w:rPr>
              <w:t>podfiltrowej</w:t>
            </w:r>
            <w:proofErr w:type="spellEnd"/>
            <w:r w:rsidRPr="00A530E2">
              <w:rPr>
                <w:rFonts w:ascii="Arial" w:eastAsia="Calibri" w:hAnsi="Arial" w:cs="Arial"/>
                <w:sz w:val="20"/>
                <w:szCs w:val="20"/>
              </w:rPr>
              <w:t>),</w:t>
            </w:r>
          </w:p>
        </w:tc>
      </w:tr>
      <w:tr w:rsidR="00D305DC" w:rsidRPr="00A530E2" w14:paraId="0AC58E89" w14:textId="77777777" w:rsidTr="00B719A7">
        <w:trPr>
          <w:jc w:val="center"/>
        </w:trPr>
        <w:tc>
          <w:tcPr>
            <w:tcW w:w="2268" w:type="dxa"/>
          </w:tcPr>
          <w:p w14:paraId="74C76234"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1156,0 - 1200,0 m</w:t>
            </w:r>
          </w:p>
        </w:tc>
        <w:tc>
          <w:tcPr>
            <w:tcW w:w="6192" w:type="dxa"/>
          </w:tcPr>
          <w:p w14:paraId="200F6C97"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eastAsia="Calibri" w:hAnsi="Arial" w:cs="Arial"/>
                <w:sz w:val="20"/>
                <w:szCs w:val="20"/>
              </w:rPr>
              <w:t>podsypka,</w:t>
            </w:r>
          </w:p>
        </w:tc>
      </w:tr>
      <w:tr w:rsidR="00D305DC" w:rsidRPr="00A530E2" w14:paraId="07B2F066" w14:textId="77777777" w:rsidTr="00B719A7">
        <w:trPr>
          <w:jc w:val="center"/>
        </w:trPr>
        <w:tc>
          <w:tcPr>
            <w:tcW w:w="2268" w:type="dxa"/>
          </w:tcPr>
          <w:p w14:paraId="57F9E1A7" w14:textId="77777777" w:rsidR="00D305DC" w:rsidRPr="00A530E2" w:rsidRDefault="00D305DC" w:rsidP="00B719A7">
            <w:pPr>
              <w:spacing w:line="276" w:lineRule="auto"/>
              <w:rPr>
                <w:rFonts w:ascii="Arial" w:hAnsi="Arial" w:cs="Arial"/>
                <w:sz w:val="20"/>
                <w:szCs w:val="20"/>
              </w:rPr>
            </w:pPr>
            <w:r w:rsidRPr="00A530E2">
              <w:rPr>
                <w:rFonts w:ascii="Arial" w:hAnsi="Arial" w:cs="Arial"/>
                <w:sz w:val="20"/>
                <w:szCs w:val="20"/>
              </w:rPr>
              <w:t xml:space="preserve">1200,0 - 1740,0 m </w:t>
            </w:r>
          </w:p>
        </w:tc>
        <w:tc>
          <w:tcPr>
            <w:tcW w:w="6192" w:type="dxa"/>
          </w:tcPr>
          <w:p w14:paraId="2852B33D"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rury stalowe </w:t>
            </w:r>
            <w:r w:rsidRPr="00A530E2">
              <w:rPr>
                <w:rFonts w:ascii="Arial" w:eastAsia="Calibri" w:hAnsi="Arial" w:cs="Arial"/>
                <w:sz w:val="20"/>
                <w:szCs w:val="20"/>
              </w:rPr>
              <w:sym w:font="Symbol" w:char="F0C6"/>
            </w:r>
            <w:r w:rsidRPr="00A530E2">
              <w:rPr>
                <w:rFonts w:ascii="Arial" w:hAnsi="Arial" w:cs="Arial"/>
                <w:sz w:val="20"/>
                <w:szCs w:val="20"/>
              </w:rPr>
              <w:t xml:space="preserve"> 9</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hAnsi="Arial" w:cs="Arial"/>
                <w:sz w:val="20"/>
                <w:szCs w:val="20"/>
              </w:rPr>
              <w:t>", stal N-80, zacementowane od buta rur do 1200 m p.p.t. (rury wycięte w interwale 990,0-1200,0 m p.p.t.),</w:t>
            </w:r>
          </w:p>
        </w:tc>
      </w:tr>
      <w:tr w:rsidR="00D305DC" w:rsidRPr="00A530E2" w14:paraId="6C9A2CFD" w14:textId="77777777" w:rsidTr="00B719A7">
        <w:trPr>
          <w:jc w:val="center"/>
        </w:trPr>
        <w:tc>
          <w:tcPr>
            <w:tcW w:w="2268" w:type="dxa"/>
          </w:tcPr>
          <w:p w14:paraId="76BD263C"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1200,0 - 1250,0 m</w:t>
            </w:r>
          </w:p>
        </w:tc>
        <w:tc>
          <w:tcPr>
            <w:tcW w:w="6192" w:type="dxa"/>
          </w:tcPr>
          <w:p w14:paraId="5170B9F1"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eastAsia="Calibri" w:hAnsi="Arial" w:cs="Arial"/>
                <w:sz w:val="20"/>
                <w:szCs w:val="20"/>
              </w:rPr>
              <w:t>korek cementowy w rurach 95/8”,</w:t>
            </w:r>
          </w:p>
        </w:tc>
      </w:tr>
      <w:tr w:rsidR="00D305DC" w:rsidRPr="00A530E2" w14:paraId="48B27AFE" w14:textId="77777777" w:rsidTr="00B719A7">
        <w:trPr>
          <w:jc w:val="center"/>
        </w:trPr>
        <w:tc>
          <w:tcPr>
            <w:tcW w:w="2268" w:type="dxa"/>
          </w:tcPr>
          <w:p w14:paraId="71BCC8F6" w14:textId="77777777" w:rsidR="00D305DC" w:rsidRPr="00A530E2" w:rsidRDefault="00D305DC" w:rsidP="00B719A7">
            <w:pPr>
              <w:spacing w:line="276" w:lineRule="auto"/>
              <w:jc w:val="center"/>
              <w:rPr>
                <w:rFonts w:ascii="Arial" w:hAnsi="Arial" w:cs="Arial"/>
                <w:sz w:val="20"/>
                <w:szCs w:val="20"/>
              </w:rPr>
            </w:pPr>
            <w:r w:rsidRPr="00A530E2">
              <w:rPr>
                <w:rFonts w:ascii="Arial" w:hAnsi="Arial" w:cs="Arial"/>
                <w:sz w:val="20"/>
                <w:szCs w:val="20"/>
              </w:rPr>
              <w:t>1250,0 - 2000,0 m</w:t>
            </w:r>
          </w:p>
        </w:tc>
        <w:tc>
          <w:tcPr>
            <w:tcW w:w="6192" w:type="dxa"/>
          </w:tcPr>
          <w:p w14:paraId="72768AA9"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eastAsia="Calibri" w:hAnsi="Arial" w:cs="Arial"/>
                <w:sz w:val="20"/>
                <w:szCs w:val="20"/>
              </w:rPr>
              <w:t>otwór zlikwidowany przez zasypanie piaskiem.</w:t>
            </w:r>
          </w:p>
        </w:tc>
      </w:tr>
    </w:tbl>
    <w:p w14:paraId="1E1D51F3" w14:textId="155C6970" w:rsidR="00AD7892" w:rsidRPr="00A530E2" w:rsidRDefault="00AD7892" w:rsidP="00AD7892">
      <w:pPr>
        <w:autoSpaceDE w:val="0"/>
        <w:autoSpaceDN w:val="0"/>
        <w:adjustRightInd w:val="0"/>
        <w:spacing w:before="240" w:line="276" w:lineRule="auto"/>
        <w:ind w:right="-262"/>
        <w:jc w:val="both"/>
        <w:rPr>
          <w:rFonts w:ascii="Arial" w:hAnsi="Arial" w:cs="Arial"/>
          <w:sz w:val="20"/>
          <w:szCs w:val="20"/>
        </w:rPr>
      </w:pPr>
      <w:r w:rsidRPr="00A530E2">
        <w:rPr>
          <w:rFonts w:ascii="Arial" w:hAnsi="Arial" w:cs="Arial"/>
          <w:sz w:val="20"/>
          <w:szCs w:val="20"/>
        </w:rPr>
        <w:t xml:space="preserve">Ze względu na nieprzewidywalność warunków geologicznych </w:t>
      </w:r>
      <w:r w:rsidR="00240857" w:rsidRPr="00A530E2">
        <w:rPr>
          <w:rFonts w:ascii="Arial" w:hAnsi="Arial" w:cs="Arial"/>
          <w:sz w:val="20"/>
          <w:szCs w:val="20"/>
        </w:rPr>
        <w:t xml:space="preserve">zakłada się </w:t>
      </w:r>
      <w:r w:rsidRPr="00A530E2">
        <w:rPr>
          <w:rFonts w:ascii="Arial" w:hAnsi="Arial" w:cs="Arial"/>
          <w:sz w:val="20"/>
          <w:szCs w:val="20"/>
        </w:rPr>
        <w:t>możliwość zmiany głębokości wiercenia w granicach ± 10%.</w:t>
      </w:r>
    </w:p>
    <w:p w14:paraId="07FE9340" w14:textId="7E46E5E3" w:rsidR="00015C4A" w:rsidRPr="00A530E2" w:rsidRDefault="00AD7892" w:rsidP="00803CE8">
      <w:pPr>
        <w:autoSpaceDE w:val="0"/>
        <w:autoSpaceDN w:val="0"/>
        <w:adjustRightInd w:val="0"/>
        <w:spacing w:line="276" w:lineRule="auto"/>
        <w:ind w:right="-261"/>
        <w:jc w:val="both"/>
        <w:rPr>
          <w:rFonts w:ascii="Arial" w:hAnsi="Arial" w:cs="Arial"/>
          <w:sz w:val="20"/>
          <w:szCs w:val="20"/>
        </w:rPr>
      </w:pPr>
      <w:r w:rsidRPr="00A530E2">
        <w:rPr>
          <w:rFonts w:ascii="Arial" w:hAnsi="Arial" w:cs="Arial"/>
          <w:sz w:val="20"/>
          <w:szCs w:val="20"/>
        </w:rPr>
        <w:t xml:space="preserve">Głównym celem otworu </w:t>
      </w:r>
      <w:r w:rsidR="004B6BB5" w:rsidRPr="00A530E2">
        <w:rPr>
          <w:rFonts w:ascii="Arial" w:hAnsi="Arial" w:cs="Arial"/>
          <w:sz w:val="20"/>
          <w:szCs w:val="20"/>
        </w:rPr>
        <w:t>Zielonki-Parcela</w:t>
      </w:r>
      <w:r w:rsidRPr="00A530E2">
        <w:rPr>
          <w:rFonts w:ascii="Arial" w:hAnsi="Arial" w:cs="Arial"/>
          <w:sz w:val="20"/>
          <w:szCs w:val="20"/>
        </w:rPr>
        <w:t xml:space="preserve"> GT-1 jest udostępnienie do eksploatacji utworów wodonośnych </w:t>
      </w:r>
      <w:r w:rsidR="00D305DC" w:rsidRPr="00A530E2">
        <w:rPr>
          <w:rFonts w:ascii="Arial" w:hAnsi="Arial" w:cs="Arial"/>
          <w:sz w:val="20"/>
          <w:szCs w:val="20"/>
        </w:rPr>
        <w:t>jury</w:t>
      </w:r>
      <w:r w:rsidR="00015C4A" w:rsidRPr="00A530E2">
        <w:rPr>
          <w:rFonts w:ascii="Arial" w:hAnsi="Arial" w:cs="Arial"/>
          <w:sz w:val="20"/>
          <w:szCs w:val="20"/>
        </w:rPr>
        <w:t xml:space="preserve"> dolne</w:t>
      </w:r>
      <w:r w:rsidR="00D305DC" w:rsidRPr="00A530E2">
        <w:rPr>
          <w:rFonts w:ascii="Arial" w:hAnsi="Arial" w:cs="Arial"/>
          <w:sz w:val="20"/>
          <w:szCs w:val="20"/>
        </w:rPr>
        <w:t>j lub jury kredy</w:t>
      </w:r>
      <w:r w:rsidRPr="00A530E2">
        <w:rPr>
          <w:rFonts w:ascii="Arial" w:hAnsi="Arial" w:cs="Arial"/>
          <w:sz w:val="20"/>
          <w:szCs w:val="20"/>
        </w:rPr>
        <w:t>.</w:t>
      </w:r>
      <w:r w:rsidR="00015C4A" w:rsidRPr="00A530E2">
        <w:rPr>
          <w:rFonts w:ascii="Arial" w:hAnsi="Arial" w:cs="Arial"/>
          <w:sz w:val="20"/>
          <w:szCs w:val="20"/>
        </w:rPr>
        <w:t xml:space="preserve"> W związku z tym przewidywan</w:t>
      </w:r>
      <w:r w:rsidR="00D305DC" w:rsidRPr="00A530E2">
        <w:rPr>
          <w:rFonts w:ascii="Arial" w:hAnsi="Arial" w:cs="Arial"/>
          <w:sz w:val="20"/>
          <w:szCs w:val="20"/>
        </w:rPr>
        <w:t>e</w:t>
      </w:r>
      <w:r w:rsidR="00015C4A" w:rsidRPr="00A530E2">
        <w:rPr>
          <w:rFonts w:ascii="Arial" w:hAnsi="Arial" w:cs="Arial"/>
          <w:sz w:val="20"/>
          <w:szCs w:val="20"/>
        </w:rPr>
        <w:t xml:space="preserve"> </w:t>
      </w:r>
      <w:r w:rsidR="00D305DC" w:rsidRPr="00A530E2">
        <w:rPr>
          <w:rFonts w:ascii="Arial" w:hAnsi="Arial" w:cs="Arial"/>
          <w:sz w:val="20"/>
          <w:szCs w:val="20"/>
        </w:rPr>
        <w:t>są</w:t>
      </w:r>
      <w:r w:rsidR="00015C4A" w:rsidRPr="00A530E2">
        <w:rPr>
          <w:rFonts w:ascii="Arial" w:hAnsi="Arial" w:cs="Arial"/>
          <w:sz w:val="20"/>
          <w:szCs w:val="20"/>
        </w:rPr>
        <w:t xml:space="preserve"> następując</w:t>
      </w:r>
      <w:r w:rsidR="00D305DC" w:rsidRPr="00A530E2">
        <w:rPr>
          <w:rFonts w:ascii="Arial" w:hAnsi="Arial" w:cs="Arial"/>
          <w:sz w:val="20"/>
          <w:szCs w:val="20"/>
        </w:rPr>
        <w:t>e</w:t>
      </w:r>
      <w:r w:rsidR="00015C4A" w:rsidRPr="00A530E2">
        <w:rPr>
          <w:rFonts w:ascii="Arial" w:hAnsi="Arial" w:cs="Arial"/>
          <w:sz w:val="20"/>
          <w:szCs w:val="20"/>
        </w:rPr>
        <w:t xml:space="preserve"> schemat</w:t>
      </w:r>
      <w:r w:rsidR="00D305DC" w:rsidRPr="00A530E2">
        <w:rPr>
          <w:rFonts w:ascii="Arial" w:hAnsi="Arial" w:cs="Arial"/>
          <w:sz w:val="20"/>
          <w:szCs w:val="20"/>
        </w:rPr>
        <w:t>y</w:t>
      </w:r>
      <w:r w:rsidR="00015C4A" w:rsidRPr="00A530E2">
        <w:rPr>
          <w:rFonts w:ascii="Arial" w:hAnsi="Arial" w:cs="Arial"/>
          <w:sz w:val="20"/>
          <w:szCs w:val="20"/>
        </w:rPr>
        <w:t xml:space="preserve"> </w:t>
      </w:r>
      <w:proofErr w:type="spellStart"/>
      <w:r w:rsidR="00015C4A" w:rsidRPr="00A530E2">
        <w:rPr>
          <w:rFonts w:ascii="Arial" w:hAnsi="Arial" w:cs="Arial"/>
          <w:sz w:val="20"/>
          <w:szCs w:val="20"/>
        </w:rPr>
        <w:t>zafiltrowania</w:t>
      </w:r>
      <w:proofErr w:type="spellEnd"/>
      <w:r w:rsidR="00015C4A" w:rsidRPr="00A530E2">
        <w:rPr>
          <w:rFonts w:ascii="Arial" w:hAnsi="Arial" w:cs="Arial"/>
          <w:sz w:val="20"/>
          <w:szCs w:val="20"/>
        </w:rPr>
        <w:t xml:space="preserve"> otworu </w:t>
      </w:r>
      <w:r w:rsidR="004B6BB5" w:rsidRPr="00A530E2">
        <w:rPr>
          <w:rFonts w:ascii="Arial" w:hAnsi="Arial" w:cs="Arial"/>
          <w:sz w:val="20"/>
          <w:szCs w:val="20"/>
        </w:rPr>
        <w:t>Zielonki-Parcela</w:t>
      </w:r>
      <w:r w:rsidR="00015C4A" w:rsidRPr="00A530E2">
        <w:rPr>
          <w:rFonts w:ascii="Arial" w:hAnsi="Arial" w:cs="Arial"/>
          <w:sz w:val="20"/>
          <w:szCs w:val="20"/>
        </w:rPr>
        <w:t xml:space="preserve"> GT-1.</w:t>
      </w:r>
    </w:p>
    <w:p w14:paraId="7AA0CFBB" w14:textId="77777777" w:rsidR="00D305DC" w:rsidRPr="00A530E2" w:rsidRDefault="00D305DC" w:rsidP="00D305DC">
      <w:pPr>
        <w:spacing w:after="240" w:line="276" w:lineRule="auto"/>
        <w:rPr>
          <w:rFonts w:ascii="Arial" w:hAnsi="Arial" w:cs="Arial"/>
          <w:sz w:val="20"/>
          <w:szCs w:val="20"/>
        </w:rPr>
      </w:pPr>
      <w:r w:rsidRPr="00A530E2">
        <w:rPr>
          <w:rFonts w:ascii="Arial" w:hAnsi="Arial" w:cs="Arial"/>
          <w:sz w:val="20"/>
          <w:szCs w:val="20"/>
        </w:rPr>
        <w:t xml:space="preserve">Przewidywane </w:t>
      </w:r>
      <w:proofErr w:type="spellStart"/>
      <w:r w:rsidRPr="00A530E2">
        <w:rPr>
          <w:rFonts w:ascii="Arial" w:hAnsi="Arial" w:cs="Arial"/>
          <w:sz w:val="20"/>
          <w:szCs w:val="20"/>
        </w:rPr>
        <w:t>zafiltrowanie</w:t>
      </w:r>
      <w:proofErr w:type="spellEnd"/>
      <w:r w:rsidRPr="00A530E2">
        <w:rPr>
          <w:rFonts w:ascii="Arial" w:hAnsi="Arial" w:cs="Arial"/>
          <w:sz w:val="20"/>
          <w:szCs w:val="20"/>
        </w:rPr>
        <w:t xml:space="preserve"> otworu w utworach jury dolnej (wariant I) przedstawia się następująco:</w:t>
      </w:r>
    </w:p>
    <w:tbl>
      <w:tblPr>
        <w:tblW w:w="0" w:type="auto"/>
        <w:jc w:val="center"/>
        <w:tblLook w:val="04A0" w:firstRow="1" w:lastRow="0" w:firstColumn="1" w:lastColumn="0" w:noHBand="0" w:noVBand="1"/>
      </w:tblPr>
      <w:tblGrid>
        <w:gridCol w:w="2068"/>
        <w:gridCol w:w="5858"/>
      </w:tblGrid>
      <w:tr w:rsidR="00D305DC" w:rsidRPr="00A530E2" w14:paraId="33F5D5BB" w14:textId="77777777" w:rsidTr="00B719A7">
        <w:trPr>
          <w:jc w:val="center"/>
        </w:trPr>
        <w:tc>
          <w:tcPr>
            <w:tcW w:w="2068" w:type="dxa"/>
          </w:tcPr>
          <w:p w14:paraId="064E4055"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1700,0 - 1710,0 m</w:t>
            </w:r>
          </w:p>
        </w:tc>
        <w:tc>
          <w:tcPr>
            <w:tcW w:w="5858" w:type="dxa"/>
          </w:tcPr>
          <w:p w14:paraId="0306B90D" w14:textId="77777777" w:rsidR="00D305DC" w:rsidRPr="00A530E2" w:rsidRDefault="00D305DC" w:rsidP="00B719A7">
            <w:pPr>
              <w:spacing w:line="276" w:lineRule="auto"/>
              <w:jc w:val="both"/>
              <w:rPr>
                <w:rFonts w:ascii="Arial" w:hAnsi="Arial" w:cs="Arial"/>
                <w:sz w:val="20"/>
                <w:szCs w:val="20"/>
              </w:rPr>
            </w:pPr>
            <w:r w:rsidRPr="00A530E2">
              <w:rPr>
                <w:rFonts w:ascii="Arial" w:eastAsia="Calibri" w:hAnsi="Arial" w:cs="Arial"/>
                <w:sz w:val="20"/>
                <w:szCs w:val="20"/>
              </w:rPr>
              <w:t>wieszak z łącznikiem dielektrycznym, sitem bezpieczeństwa i pakerem uszczelniającym,</w:t>
            </w:r>
          </w:p>
        </w:tc>
      </w:tr>
      <w:tr w:rsidR="00D305DC" w:rsidRPr="00A530E2" w14:paraId="0EF2F52B" w14:textId="77777777" w:rsidTr="00B719A7">
        <w:trPr>
          <w:jc w:val="center"/>
        </w:trPr>
        <w:tc>
          <w:tcPr>
            <w:tcW w:w="2068" w:type="dxa"/>
          </w:tcPr>
          <w:p w14:paraId="79152EA4"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1710,0 - 1740,0 m</w:t>
            </w:r>
          </w:p>
        </w:tc>
        <w:tc>
          <w:tcPr>
            <w:tcW w:w="5858" w:type="dxa"/>
          </w:tcPr>
          <w:p w14:paraId="3CAB33E7"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63B1AB6F" w14:textId="77777777" w:rsidTr="00B719A7">
        <w:trPr>
          <w:jc w:val="center"/>
        </w:trPr>
        <w:tc>
          <w:tcPr>
            <w:tcW w:w="2068" w:type="dxa"/>
          </w:tcPr>
          <w:p w14:paraId="19B43AB4"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1740,0 - 1788,0 m</w:t>
            </w:r>
          </w:p>
        </w:tc>
        <w:tc>
          <w:tcPr>
            <w:tcW w:w="5858" w:type="dxa"/>
          </w:tcPr>
          <w:p w14:paraId="323CDB31"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78F5756B" w14:textId="77777777" w:rsidTr="00B719A7">
        <w:trPr>
          <w:jc w:val="center"/>
        </w:trPr>
        <w:tc>
          <w:tcPr>
            <w:tcW w:w="2068" w:type="dxa"/>
          </w:tcPr>
          <w:p w14:paraId="320AA9DA"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1788,0 - 1842,0 m</w:t>
            </w:r>
          </w:p>
        </w:tc>
        <w:tc>
          <w:tcPr>
            <w:tcW w:w="5858" w:type="dxa"/>
          </w:tcPr>
          <w:p w14:paraId="5E22D295"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09F7ACA1" w14:textId="77777777" w:rsidTr="00B719A7">
        <w:trPr>
          <w:jc w:val="center"/>
        </w:trPr>
        <w:tc>
          <w:tcPr>
            <w:tcW w:w="2068" w:type="dxa"/>
          </w:tcPr>
          <w:p w14:paraId="7BA67B29"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1842,0 - 1908,0 m</w:t>
            </w:r>
          </w:p>
        </w:tc>
        <w:tc>
          <w:tcPr>
            <w:tcW w:w="5858" w:type="dxa"/>
          </w:tcPr>
          <w:p w14:paraId="3CCFC650"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0BA80A7E" w14:textId="77777777" w:rsidTr="00B719A7">
        <w:trPr>
          <w:jc w:val="center"/>
        </w:trPr>
        <w:tc>
          <w:tcPr>
            <w:tcW w:w="2068" w:type="dxa"/>
          </w:tcPr>
          <w:p w14:paraId="7DA64D7D"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1908,0 - 1950,0 m</w:t>
            </w:r>
          </w:p>
        </w:tc>
        <w:tc>
          <w:tcPr>
            <w:tcW w:w="5858" w:type="dxa"/>
          </w:tcPr>
          <w:p w14:paraId="6FF7ACAB" w14:textId="77777777" w:rsidR="00D305DC" w:rsidRPr="00A530E2" w:rsidRDefault="00D305DC" w:rsidP="00B719A7">
            <w:pPr>
              <w:spacing w:line="276" w:lineRule="auto"/>
              <w:jc w:val="both"/>
              <w:rPr>
                <w:rFonts w:ascii="Arial" w:hAnsi="Arial" w:cs="Arial"/>
                <w:b/>
                <w:bCs/>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międzyfiltrowa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00537ADC" w14:textId="77777777" w:rsidTr="00B719A7">
        <w:trPr>
          <w:jc w:val="center"/>
        </w:trPr>
        <w:tc>
          <w:tcPr>
            <w:tcW w:w="2068" w:type="dxa"/>
          </w:tcPr>
          <w:p w14:paraId="48A74CAE"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1950,</w:t>
            </w:r>
            <w:proofErr w:type="gramStart"/>
            <w:r w:rsidRPr="00A530E2">
              <w:rPr>
                <w:rFonts w:ascii="Arial" w:hAnsi="Arial" w:cs="Arial"/>
                <w:sz w:val="20"/>
                <w:szCs w:val="20"/>
              </w:rPr>
              <w:t>0  -</w:t>
            </w:r>
            <w:proofErr w:type="gramEnd"/>
            <w:r w:rsidRPr="00A530E2">
              <w:rPr>
                <w:rFonts w:ascii="Arial" w:hAnsi="Arial" w:cs="Arial"/>
                <w:sz w:val="20"/>
                <w:szCs w:val="20"/>
              </w:rPr>
              <w:t xml:space="preserve"> 1962,0 m</w:t>
            </w:r>
          </w:p>
        </w:tc>
        <w:tc>
          <w:tcPr>
            <w:tcW w:w="5858" w:type="dxa"/>
          </w:tcPr>
          <w:p w14:paraId="55357EEF"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proofErr w:type="gramStart"/>
            <w:r w:rsidRPr="00A530E2">
              <w:rPr>
                <w:rFonts w:ascii="Arial" w:eastAsia="Calibri" w:hAnsi="Arial" w:cs="Arial"/>
                <w:sz w:val="20"/>
                <w:szCs w:val="20"/>
              </w:rPr>
              <w:t>",</w:t>
            </w:r>
            <w:r w:rsidRPr="00A530E2">
              <w:rPr>
                <w:rFonts w:ascii="Arial" w:hAnsi="Arial" w:cs="Arial"/>
                <w:sz w:val="20"/>
                <w:szCs w:val="20"/>
              </w:rPr>
              <w:t>,</w:t>
            </w:r>
            <w:proofErr w:type="gramEnd"/>
            <w:r w:rsidRPr="00A530E2">
              <w:rPr>
                <w:rFonts w:ascii="Arial" w:hAnsi="Arial" w:cs="Arial"/>
                <w:sz w:val="20"/>
                <w:szCs w:val="20"/>
              </w:rPr>
              <w:t xml:space="preserve"> typu Johnson, szczelina 0,5 mm, stal nierdzewna,</w:t>
            </w:r>
          </w:p>
        </w:tc>
      </w:tr>
      <w:tr w:rsidR="00D305DC" w:rsidRPr="00A530E2" w14:paraId="1C7BE8E3" w14:textId="77777777" w:rsidTr="00B719A7">
        <w:trPr>
          <w:jc w:val="center"/>
        </w:trPr>
        <w:tc>
          <w:tcPr>
            <w:tcW w:w="2068" w:type="dxa"/>
          </w:tcPr>
          <w:p w14:paraId="1D9CE9D8"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1962,0 - 1980,0 m</w:t>
            </w:r>
          </w:p>
        </w:tc>
        <w:tc>
          <w:tcPr>
            <w:tcW w:w="5858" w:type="dxa"/>
          </w:tcPr>
          <w:p w14:paraId="27C3C57C"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bl>
    <w:p w14:paraId="0D03D8E5" w14:textId="5084928A" w:rsidR="00D305DC" w:rsidRPr="00A530E2" w:rsidRDefault="00D305DC" w:rsidP="00D305DC">
      <w:pPr>
        <w:spacing w:before="240" w:after="240" w:line="276" w:lineRule="auto"/>
        <w:rPr>
          <w:rFonts w:ascii="Arial" w:hAnsi="Arial" w:cs="Arial"/>
          <w:sz w:val="20"/>
          <w:szCs w:val="20"/>
        </w:rPr>
      </w:pPr>
      <w:r w:rsidRPr="00A530E2">
        <w:rPr>
          <w:rFonts w:ascii="Arial" w:hAnsi="Arial" w:cs="Arial"/>
          <w:sz w:val="20"/>
          <w:szCs w:val="20"/>
        </w:rPr>
        <w:t xml:space="preserve">Przewidywane </w:t>
      </w:r>
      <w:proofErr w:type="spellStart"/>
      <w:r w:rsidRPr="00A530E2">
        <w:rPr>
          <w:rFonts w:ascii="Arial" w:hAnsi="Arial" w:cs="Arial"/>
          <w:sz w:val="20"/>
          <w:szCs w:val="20"/>
        </w:rPr>
        <w:t>zafiltrowanie</w:t>
      </w:r>
      <w:proofErr w:type="spellEnd"/>
      <w:r w:rsidRPr="00A530E2">
        <w:rPr>
          <w:rFonts w:ascii="Arial" w:hAnsi="Arial" w:cs="Arial"/>
          <w:sz w:val="20"/>
          <w:szCs w:val="20"/>
        </w:rPr>
        <w:t xml:space="preserve"> otworu w utworach kredy dolnej (wariant II) przedstawia się następująco:</w:t>
      </w:r>
    </w:p>
    <w:tbl>
      <w:tblPr>
        <w:tblW w:w="0" w:type="auto"/>
        <w:jc w:val="center"/>
        <w:tblLook w:val="04A0" w:firstRow="1" w:lastRow="0" w:firstColumn="1" w:lastColumn="0" w:noHBand="0" w:noVBand="1"/>
      </w:tblPr>
      <w:tblGrid>
        <w:gridCol w:w="2068"/>
        <w:gridCol w:w="5858"/>
      </w:tblGrid>
      <w:tr w:rsidR="00D305DC" w:rsidRPr="00A530E2" w14:paraId="5365D362" w14:textId="77777777" w:rsidTr="00B719A7">
        <w:trPr>
          <w:jc w:val="center"/>
        </w:trPr>
        <w:tc>
          <w:tcPr>
            <w:tcW w:w="2068" w:type="dxa"/>
          </w:tcPr>
          <w:p w14:paraId="67A47912"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1050,0 - 1060,0 m</w:t>
            </w:r>
          </w:p>
        </w:tc>
        <w:tc>
          <w:tcPr>
            <w:tcW w:w="5858" w:type="dxa"/>
          </w:tcPr>
          <w:p w14:paraId="2BC58401" w14:textId="77777777" w:rsidR="00D305DC" w:rsidRPr="00A530E2" w:rsidRDefault="00D305DC" w:rsidP="00B719A7">
            <w:pPr>
              <w:spacing w:line="276" w:lineRule="auto"/>
              <w:jc w:val="both"/>
              <w:rPr>
                <w:rFonts w:ascii="Arial" w:hAnsi="Arial" w:cs="Arial"/>
                <w:sz w:val="20"/>
                <w:szCs w:val="20"/>
              </w:rPr>
            </w:pPr>
            <w:r w:rsidRPr="00A530E2">
              <w:rPr>
                <w:rFonts w:ascii="Arial" w:eastAsia="Calibri" w:hAnsi="Arial" w:cs="Arial"/>
                <w:sz w:val="20"/>
                <w:szCs w:val="20"/>
              </w:rPr>
              <w:t>wieszak z łącznikiem dielektrycznym, sitem bezpieczeństwa i pakerem uszczelniającym,</w:t>
            </w:r>
          </w:p>
        </w:tc>
      </w:tr>
      <w:tr w:rsidR="00D305DC" w:rsidRPr="00A530E2" w14:paraId="303E67CE" w14:textId="77777777" w:rsidTr="00B719A7">
        <w:trPr>
          <w:jc w:val="center"/>
        </w:trPr>
        <w:tc>
          <w:tcPr>
            <w:tcW w:w="2068" w:type="dxa"/>
          </w:tcPr>
          <w:p w14:paraId="046B3936"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1060,0 - 1090,0 m</w:t>
            </w:r>
          </w:p>
        </w:tc>
        <w:tc>
          <w:tcPr>
            <w:tcW w:w="5858" w:type="dxa"/>
          </w:tcPr>
          <w:p w14:paraId="207E8198"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nadfiltrowa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60B55DAB" w14:textId="77777777" w:rsidTr="00B719A7">
        <w:trPr>
          <w:jc w:val="center"/>
        </w:trPr>
        <w:tc>
          <w:tcPr>
            <w:tcW w:w="2068" w:type="dxa"/>
          </w:tcPr>
          <w:p w14:paraId="65211D87"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lastRenderedPageBreak/>
              <w:t>1090,0 - 1138,0 m</w:t>
            </w:r>
          </w:p>
        </w:tc>
        <w:tc>
          <w:tcPr>
            <w:tcW w:w="5858" w:type="dxa"/>
          </w:tcPr>
          <w:p w14:paraId="4276C020"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 xml:space="preserve">filtr rurowo-prętowy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typu Johnson, szczelina 0,5 mm, </w:t>
            </w:r>
            <w:r w:rsidRPr="00A530E2">
              <w:rPr>
                <w:rFonts w:ascii="Arial" w:hAnsi="Arial" w:cs="Arial"/>
                <w:sz w:val="20"/>
                <w:szCs w:val="20"/>
              </w:rPr>
              <w:t>stal nierdzewna</w:t>
            </w:r>
            <w:r w:rsidRPr="00A530E2">
              <w:rPr>
                <w:rFonts w:ascii="Arial" w:eastAsia="Calibri" w:hAnsi="Arial" w:cs="Arial"/>
                <w:sz w:val="20"/>
                <w:szCs w:val="20"/>
              </w:rPr>
              <w:t>,</w:t>
            </w:r>
          </w:p>
        </w:tc>
      </w:tr>
      <w:tr w:rsidR="00D305DC" w:rsidRPr="00A530E2" w14:paraId="4F1199D6" w14:textId="77777777" w:rsidTr="00B719A7">
        <w:trPr>
          <w:jc w:val="center"/>
        </w:trPr>
        <w:tc>
          <w:tcPr>
            <w:tcW w:w="2068" w:type="dxa"/>
          </w:tcPr>
          <w:p w14:paraId="28D7655B" w14:textId="77777777" w:rsidR="00D305DC" w:rsidRPr="00A530E2" w:rsidRDefault="00D305DC" w:rsidP="00B719A7">
            <w:pPr>
              <w:spacing w:line="276" w:lineRule="auto"/>
              <w:jc w:val="both"/>
              <w:rPr>
                <w:rFonts w:ascii="Arial" w:hAnsi="Arial" w:cs="Arial"/>
                <w:sz w:val="20"/>
                <w:szCs w:val="20"/>
              </w:rPr>
            </w:pPr>
            <w:r w:rsidRPr="00A530E2">
              <w:rPr>
                <w:rFonts w:ascii="Arial" w:hAnsi="Arial" w:cs="Arial"/>
                <w:sz w:val="20"/>
                <w:szCs w:val="20"/>
              </w:rPr>
              <w:t>1138,0 - 1156,0 m</w:t>
            </w:r>
          </w:p>
        </w:tc>
        <w:tc>
          <w:tcPr>
            <w:tcW w:w="5858" w:type="dxa"/>
          </w:tcPr>
          <w:p w14:paraId="6A580DAD" w14:textId="77777777" w:rsidR="00D305DC" w:rsidRPr="00A530E2" w:rsidRDefault="00D305DC" w:rsidP="00B719A7">
            <w:pPr>
              <w:spacing w:line="276" w:lineRule="auto"/>
              <w:jc w:val="both"/>
              <w:rPr>
                <w:rFonts w:ascii="Arial" w:eastAsia="Calibri" w:hAnsi="Arial" w:cs="Arial"/>
                <w:sz w:val="20"/>
                <w:szCs w:val="20"/>
              </w:rPr>
            </w:pPr>
            <w:r w:rsidRPr="00A530E2">
              <w:rPr>
                <w:rFonts w:ascii="Arial" w:hAnsi="Arial" w:cs="Arial"/>
                <w:sz w:val="20"/>
                <w:szCs w:val="20"/>
              </w:rPr>
              <w:t xml:space="preserve">rura </w:t>
            </w:r>
            <w:proofErr w:type="spellStart"/>
            <w:r w:rsidRPr="00A530E2">
              <w:rPr>
                <w:rFonts w:ascii="Arial" w:hAnsi="Arial" w:cs="Arial"/>
                <w:sz w:val="20"/>
                <w:szCs w:val="20"/>
              </w:rPr>
              <w:t>podfiltrowa</w:t>
            </w:r>
            <w:proofErr w:type="spellEnd"/>
            <w:r w:rsidRPr="00A530E2">
              <w:rPr>
                <w:rFonts w:ascii="Arial" w:hAnsi="Arial" w:cs="Arial"/>
                <w:sz w:val="20"/>
                <w:szCs w:val="20"/>
              </w:rPr>
              <w:t xml:space="preserve">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6</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xml:space="preserve">", </w:t>
            </w:r>
            <w:r w:rsidRPr="00A530E2">
              <w:rPr>
                <w:rFonts w:ascii="Arial" w:hAnsi="Arial" w:cs="Arial"/>
                <w:sz w:val="20"/>
                <w:szCs w:val="20"/>
              </w:rPr>
              <w:t>stal nierdzewna.</w:t>
            </w:r>
          </w:p>
        </w:tc>
      </w:tr>
    </w:tbl>
    <w:p w14:paraId="675F265A" w14:textId="77777777" w:rsidR="00015C4A" w:rsidRPr="00A530E2" w:rsidRDefault="00015C4A" w:rsidP="00AB3DF9">
      <w:pPr>
        <w:autoSpaceDE w:val="0"/>
        <w:autoSpaceDN w:val="0"/>
        <w:adjustRightInd w:val="0"/>
        <w:spacing w:before="240" w:line="276" w:lineRule="auto"/>
        <w:ind w:right="-262"/>
        <w:jc w:val="both"/>
        <w:rPr>
          <w:rFonts w:ascii="Arial" w:hAnsi="Arial" w:cs="Arial"/>
          <w:sz w:val="20"/>
          <w:szCs w:val="20"/>
        </w:rPr>
      </w:pPr>
      <w:r w:rsidRPr="00A530E2">
        <w:rPr>
          <w:rFonts w:ascii="Arial" w:hAnsi="Arial" w:cs="Arial"/>
          <w:sz w:val="20"/>
          <w:szCs w:val="20"/>
        </w:rPr>
        <w:t xml:space="preserve">Szczegółowy schemat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zostanie ustalony przez geologa nadzoru na podstawie wyników wiercenia, badań geofizycznych i badań hydrogeologicznych.</w:t>
      </w:r>
    </w:p>
    <w:p w14:paraId="484F4474" w14:textId="36136831" w:rsidR="00015C4A" w:rsidRPr="00A530E2" w:rsidRDefault="00015C4A" w:rsidP="00015C4A">
      <w:pPr>
        <w:autoSpaceDE w:val="0"/>
        <w:autoSpaceDN w:val="0"/>
        <w:adjustRightInd w:val="0"/>
        <w:spacing w:line="276" w:lineRule="auto"/>
        <w:ind w:right="-262"/>
        <w:jc w:val="both"/>
        <w:rPr>
          <w:rFonts w:ascii="Arial" w:hAnsi="Arial" w:cs="Arial"/>
          <w:sz w:val="20"/>
          <w:szCs w:val="20"/>
        </w:rPr>
      </w:pPr>
      <w:r w:rsidRPr="00A530E2">
        <w:rPr>
          <w:rFonts w:ascii="Arial" w:hAnsi="Arial" w:cs="Arial"/>
          <w:sz w:val="20"/>
          <w:szCs w:val="20"/>
        </w:rPr>
        <w:t xml:space="preserve">W celu zwiększenia dopływu wody złożowej wykonane zostanie poszerzenie otworu do średnicy 444 mm w interwale </w:t>
      </w:r>
      <w:r w:rsidR="00D305DC" w:rsidRPr="00A530E2">
        <w:rPr>
          <w:rFonts w:ascii="Arial" w:hAnsi="Arial" w:cs="Arial"/>
          <w:sz w:val="20"/>
          <w:szCs w:val="20"/>
        </w:rPr>
        <w:t>wybranym do ujęcia</w:t>
      </w:r>
      <w:r w:rsidRPr="00A530E2">
        <w:rPr>
          <w:rFonts w:ascii="Arial" w:hAnsi="Arial" w:cs="Arial"/>
          <w:sz w:val="20"/>
          <w:szCs w:val="20"/>
        </w:rPr>
        <w:t xml:space="preserve">. W przypadku braku możliwości technicznych poszerzenia otworu do ww. średnicy, dopuszcza się możliwość zmniejszenia średnicy poszerzenia otworu w interwale wybranym do </w:t>
      </w:r>
      <w:proofErr w:type="spellStart"/>
      <w:r w:rsidRPr="00A530E2">
        <w:rPr>
          <w:rFonts w:ascii="Arial" w:hAnsi="Arial" w:cs="Arial"/>
          <w:sz w:val="20"/>
          <w:szCs w:val="20"/>
        </w:rPr>
        <w:t>zafiltrowania</w:t>
      </w:r>
      <w:proofErr w:type="spellEnd"/>
      <w:r w:rsidRPr="00A530E2">
        <w:rPr>
          <w:rFonts w:ascii="Arial" w:hAnsi="Arial" w:cs="Arial"/>
          <w:sz w:val="20"/>
          <w:szCs w:val="20"/>
        </w:rPr>
        <w:t>, jednak nie mniej niż do średnicy 311 mm.</w:t>
      </w:r>
    </w:p>
    <w:p w14:paraId="2401F65A" w14:textId="69CB55BA" w:rsidR="00015C4A" w:rsidRPr="00A530E2" w:rsidRDefault="00015C4A" w:rsidP="00015C4A">
      <w:pPr>
        <w:autoSpaceDE w:val="0"/>
        <w:autoSpaceDN w:val="0"/>
        <w:adjustRightInd w:val="0"/>
        <w:spacing w:line="276" w:lineRule="auto"/>
        <w:ind w:right="-262"/>
        <w:jc w:val="both"/>
        <w:rPr>
          <w:rFonts w:ascii="Arial" w:hAnsi="Arial" w:cs="Arial"/>
          <w:sz w:val="20"/>
          <w:szCs w:val="20"/>
        </w:rPr>
      </w:pPr>
      <w:r w:rsidRPr="00A530E2">
        <w:rPr>
          <w:rFonts w:ascii="Arial" w:hAnsi="Arial" w:cs="Arial"/>
          <w:sz w:val="20"/>
          <w:szCs w:val="20"/>
        </w:rPr>
        <w:t xml:space="preserve">Otwór zostanie </w:t>
      </w:r>
      <w:proofErr w:type="spellStart"/>
      <w:r w:rsidRPr="00A530E2">
        <w:rPr>
          <w:rFonts w:ascii="Arial" w:hAnsi="Arial" w:cs="Arial"/>
          <w:sz w:val="20"/>
          <w:szCs w:val="20"/>
        </w:rPr>
        <w:t>zafiltrowany</w:t>
      </w:r>
      <w:proofErr w:type="spellEnd"/>
      <w:r w:rsidRPr="00A530E2">
        <w:rPr>
          <w:rFonts w:ascii="Arial" w:hAnsi="Arial" w:cs="Arial"/>
          <w:sz w:val="20"/>
          <w:szCs w:val="20"/>
        </w:rPr>
        <w:t xml:space="preserve"> filtrem rurowo-prętowym typu Johnson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w:t>
      </w:r>
      <w:r w:rsidRPr="00A530E2">
        <w:rPr>
          <w:rFonts w:ascii="Arial" w:hAnsi="Arial" w:cs="Arial"/>
          <w:sz w:val="20"/>
          <w:szCs w:val="20"/>
        </w:rPr>
        <w:t xml:space="preserve">6 5/8”. Przed przystąpieniem do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otworu płuczkę znajdującą się w otworze należy wymienić na wodę </w:t>
      </w:r>
      <w:r w:rsidR="00D305DC" w:rsidRPr="00A530E2">
        <w:rPr>
          <w:rFonts w:ascii="Arial" w:hAnsi="Arial" w:cs="Arial"/>
          <w:sz w:val="20"/>
          <w:szCs w:val="20"/>
        </w:rPr>
        <w:t xml:space="preserve">złożową lub solankę </w:t>
      </w:r>
      <w:r w:rsidRPr="00A530E2">
        <w:rPr>
          <w:rFonts w:ascii="Arial" w:hAnsi="Arial" w:cs="Arial"/>
          <w:sz w:val="20"/>
          <w:szCs w:val="20"/>
        </w:rPr>
        <w:t xml:space="preserve">oraz przeprowadzić pompowanie oczyszczające strefy złożowej. Po zapuszczeniu filtra należy wykonać żwirowanie otworu. Jako </w:t>
      </w:r>
      <w:proofErr w:type="spellStart"/>
      <w:r w:rsidRPr="00A530E2">
        <w:rPr>
          <w:rFonts w:ascii="Arial" w:hAnsi="Arial" w:cs="Arial"/>
          <w:sz w:val="20"/>
          <w:szCs w:val="20"/>
        </w:rPr>
        <w:t>obsypkę</w:t>
      </w:r>
      <w:proofErr w:type="spellEnd"/>
      <w:r w:rsidRPr="00A530E2">
        <w:rPr>
          <w:rFonts w:ascii="Arial" w:hAnsi="Arial" w:cs="Arial"/>
          <w:sz w:val="20"/>
          <w:szCs w:val="20"/>
        </w:rPr>
        <w:t xml:space="preserve"> filtracyjną należy wykorzystać naturalny, jednorodny, sortowany piasek kwarcowy (minimum 95% zawartości kwarcu), o ziarnach gładkich i możliwie okrągłych i granulacji 0,8-1,4 mm lub 0,7-1,2 mm. W przypadku trudności technicznych z wykonaniem </w:t>
      </w:r>
      <w:proofErr w:type="spellStart"/>
      <w:r w:rsidRPr="00A530E2">
        <w:rPr>
          <w:rFonts w:ascii="Arial" w:hAnsi="Arial" w:cs="Arial"/>
          <w:sz w:val="20"/>
          <w:szCs w:val="20"/>
        </w:rPr>
        <w:t>obsypki</w:t>
      </w:r>
      <w:proofErr w:type="spellEnd"/>
      <w:r w:rsidRPr="00A530E2">
        <w:rPr>
          <w:rFonts w:ascii="Arial" w:hAnsi="Arial" w:cs="Arial"/>
          <w:sz w:val="20"/>
          <w:szCs w:val="20"/>
        </w:rPr>
        <w:t xml:space="preserve"> żwirowej lub poszerzeniem otworu, nadzór geologiczny może dopuścić zamontowanie w otworze filtra z tzw. </w:t>
      </w:r>
      <w:proofErr w:type="spellStart"/>
      <w:r w:rsidRPr="00A530E2">
        <w:rPr>
          <w:rFonts w:ascii="Arial" w:hAnsi="Arial" w:cs="Arial"/>
          <w:sz w:val="20"/>
          <w:szCs w:val="20"/>
        </w:rPr>
        <w:t>pre-obsypką</w:t>
      </w:r>
      <w:proofErr w:type="spellEnd"/>
      <w:r w:rsidRPr="00A530E2">
        <w:rPr>
          <w:rFonts w:ascii="Arial" w:hAnsi="Arial" w:cs="Arial"/>
          <w:sz w:val="20"/>
          <w:szCs w:val="20"/>
        </w:rPr>
        <w:t>.</w:t>
      </w:r>
    </w:p>
    <w:p w14:paraId="7A5496DC" w14:textId="795E8BC3" w:rsidR="00015C4A" w:rsidRPr="00A530E2" w:rsidRDefault="00015C4A" w:rsidP="00015C4A">
      <w:pPr>
        <w:autoSpaceDE w:val="0"/>
        <w:autoSpaceDN w:val="0"/>
        <w:adjustRightInd w:val="0"/>
        <w:spacing w:line="276" w:lineRule="auto"/>
        <w:ind w:right="-262"/>
        <w:jc w:val="both"/>
        <w:rPr>
          <w:rFonts w:ascii="Arial" w:hAnsi="Arial" w:cs="Arial"/>
          <w:sz w:val="20"/>
          <w:szCs w:val="20"/>
        </w:rPr>
      </w:pPr>
      <w:r w:rsidRPr="00A530E2">
        <w:rPr>
          <w:rFonts w:ascii="Arial" w:hAnsi="Arial" w:cs="Arial"/>
          <w:sz w:val="20"/>
          <w:szCs w:val="20"/>
        </w:rPr>
        <w:t xml:space="preserve">Kolumna filtrowa zostanie powieszona na wieszaku w rurach </w:t>
      </w:r>
      <w:r w:rsidRPr="00A530E2">
        <w:rPr>
          <w:rFonts w:ascii="Arial" w:eastAsia="Calibri" w:hAnsi="Arial" w:cs="Arial"/>
          <w:sz w:val="20"/>
          <w:szCs w:val="20"/>
        </w:rPr>
        <w:sym w:font="Symbol" w:char="F0C6"/>
      </w:r>
      <w:r w:rsidRPr="00A530E2">
        <w:rPr>
          <w:rFonts w:ascii="Arial" w:hAnsi="Arial" w:cs="Arial"/>
          <w:sz w:val="20"/>
          <w:szCs w:val="20"/>
        </w:rPr>
        <w:t xml:space="preserve"> 9 5/8"</w:t>
      </w:r>
      <w:r w:rsidR="00D305DC" w:rsidRPr="00A530E2">
        <w:rPr>
          <w:rFonts w:ascii="Arial" w:hAnsi="Arial" w:cs="Arial"/>
          <w:sz w:val="20"/>
          <w:szCs w:val="20"/>
        </w:rPr>
        <w:t xml:space="preserve"> (wariant I) lub w rurach 13 3/8” (wariant II</w:t>
      </w:r>
      <w:proofErr w:type="gramStart"/>
      <w:r w:rsidR="00D305DC" w:rsidRPr="00A530E2">
        <w:rPr>
          <w:rFonts w:ascii="Arial" w:hAnsi="Arial" w:cs="Arial"/>
          <w:sz w:val="20"/>
          <w:szCs w:val="20"/>
        </w:rPr>
        <w:t xml:space="preserve">) </w:t>
      </w:r>
      <w:r w:rsidRPr="00A530E2">
        <w:rPr>
          <w:rFonts w:ascii="Arial" w:hAnsi="Arial" w:cs="Arial"/>
          <w:sz w:val="20"/>
          <w:szCs w:val="20"/>
        </w:rPr>
        <w:t>.</w:t>
      </w:r>
      <w:proofErr w:type="gramEnd"/>
      <w:r w:rsidRPr="00A530E2">
        <w:rPr>
          <w:rFonts w:ascii="Arial" w:hAnsi="Arial" w:cs="Arial"/>
          <w:sz w:val="20"/>
          <w:szCs w:val="20"/>
        </w:rPr>
        <w:t xml:space="preserve"> Kolumna filtrowa powinna być odcięta od rur okładzinowych łącznikiem dielektrycznym.</w:t>
      </w:r>
    </w:p>
    <w:p w14:paraId="1EF93C43" w14:textId="52AA4F98" w:rsidR="00313335" w:rsidRPr="00A530E2" w:rsidRDefault="00015C4A" w:rsidP="00015C4A">
      <w:pPr>
        <w:autoSpaceDE w:val="0"/>
        <w:autoSpaceDN w:val="0"/>
        <w:adjustRightInd w:val="0"/>
        <w:spacing w:line="276" w:lineRule="auto"/>
        <w:ind w:right="-262"/>
        <w:jc w:val="both"/>
        <w:rPr>
          <w:rFonts w:ascii="Arial" w:hAnsi="Arial" w:cs="Arial"/>
          <w:sz w:val="20"/>
          <w:szCs w:val="20"/>
        </w:rPr>
      </w:pPr>
      <w:r w:rsidRPr="00A530E2">
        <w:rPr>
          <w:rFonts w:ascii="Arial" w:hAnsi="Arial" w:cs="Arial"/>
          <w:sz w:val="20"/>
          <w:szCs w:val="20"/>
        </w:rPr>
        <w:t xml:space="preserve">Po zakończeniu wiercenia otworu </w:t>
      </w:r>
      <w:r w:rsidR="004B6BB5" w:rsidRPr="00A530E2">
        <w:rPr>
          <w:rFonts w:ascii="Arial" w:hAnsi="Arial" w:cs="Arial"/>
          <w:sz w:val="20"/>
          <w:szCs w:val="20"/>
        </w:rPr>
        <w:t>Zielonki-Parcela</w:t>
      </w:r>
      <w:r w:rsidRPr="00A530E2">
        <w:rPr>
          <w:rFonts w:ascii="Arial" w:hAnsi="Arial" w:cs="Arial"/>
          <w:sz w:val="20"/>
          <w:szCs w:val="20"/>
        </w:rPr>
        <w:t xml:space="preserve"> GT-1 i wykonaniu testów określających parametry eksploatacyjne otworu zostanie zamontowana głowica eksploatacyjna. Głowica eksploatacyjna powinna być wyposażona w </w:t>
      </w:r>
      <w:r w:rsidR="00D305DC" w:rsidRPr="00A530E2">
        <w:rPr>
          <w:rFonts w:ascii="Arial" w:hAnsi="Arial" w:cs="Arial"/>
          <w:sz w:val="20"/>
          <w:szCs w:val="20"/>
        </w:rPr>
        <w:t xml:space="preserve">dwa </w:t>
      </w:r>
      <w:r w:rsidRPr="00A530E2">
        <w:rPr>
          <w:rFonts w:ascii="Arial" w:hAnsi="Arial" w:cs="Arial"/>
          <w:sz w:val="20"/>
          <w:szCs w:val="20"/>
        </w:rPr>
        <w:t>zaw</w:t>
      </w:r>
      <w:r w:rsidR="00D305DC" w:rsidRPr="00A530E2">
        <w:rPr>
          <w:rFonts w:ascii="Arial" w:hAnsi="Arial" w:cs="Arial"/>
          <w:sz w:val="20"/>
          <w:szCs w:val="20"/>
        </w:rPr>
        <w:t>ory</w:t>
      </w:r>
      <w:r w:rsidRPr="00A530E2">
        <w:rPr>
          <w:rFonts w:ascii="Arial" w:hAnsi="Arial" w:cs="Arial"/>
          <w:sz w:val="20"/>
          <w:szCs w:val="20"/>
        </w:rPr>
        <w:t xml:space="preserve"> lub zasuw</w:t>
      </w:r>
      <w:r w:rsidR="00D305DC" w:rsidRPr="00A530E2">
        <w:rPr>
          <w:rFonts w:ascii="Arial" w:hAnsi="Arial" w:cs="Arial"/>
          <w:sz w:val="20"/>
          <w:szCs w:val="20"/>
        </w:rPr>
        <w:t>y</w:t>
      </w:r>
      <w:r w:rsidRPr="00A530E2">
        <w:rPr>
          <w:rFonts w:ascii="Arial" w:hAnsi="Arial" w:cs="Arial"/>
          <w:sz w:val="20"/>
          <w:szCs w:val="20"/>
        </w:rPr>
        <w:t xml:space="preserve"> odcinając</w:t>
      </w:r>
      <w:r w:rsidR="00D305DC" w:rsidRPr="00A530E2">
        <w:rPr>
          <w:rFonts w:ascii="Arial" w:hAnsi="Arial" w:cs="Arial"/>
          <w:sz w:val="20"/>
          <w:szCs w:val="20"/>
        </w:rPr>
        <w:t>e</w:t>
      </w:r>
      <w:r w:rsidRPr="00A530E2">
        <w:rPr>
          <w:rFonts w:ascii="Arial" w:hAnsi="Arial" w:cs="Arial"/>
          <w:sz w:val="20"/>
          <w:szCs w:val="20"/>
        </w:rPr>
        <w:t xml:space="preserve"> </w:t>
      </w:r>
      <w:proofErr w:type="gramStart"/>
      <w:r w:rsidRPr="00A530E2">
        <w:rPr>
          <w:rFonts w:ascii="Arial" w:hAnsi="Arial" w:cs="Arial"/>
          <w:sz w:val="20"/>
          <w:szCs w:val="20"/>
        </w:rPr>
        <w:t>wypływ  Zarówno</w:t>
      </w:r>
      <w:proofErr w:type="gramEnd"/>
      <w:r w:rsidRPr="00A530E2">
        <w:rPr>
          <w:rFonts w:ascii="Arial" w:hAnsi="Arial" w:cs="Arial"/>
          <w:sz w:val="20"/>
          <w:szCs w:val="20"/>
        </w:rPr>
        <w:t xml:space="preserve"> zasuwa lub zawór jaki i sama głowica powinny być w wykonaniu ze stali</w:t>
      </w:r>
      <w:r w:rsidR="00AB3DF9" w:rsidRPr="00A530E2">
        <w:rPr>
          <w:rFonts w:ascii="Arial" w:hAnsi="Arial" w:cs="Arial"/>
          <w:sz w:val="20"/>
          <w:szCs w:val="20"/>
        </w:rPr>
        <w:t xml:space="preserve"> nierdzewnej</w:t>
      </w:r>
      <w:r w:rsidRPr="00A530E2">
        <w:rPr>
          <w:rFonts w:ascii="Arial" w:hAnsi="Arial" w:cs="Arial"/>
          <w:sz w:val="20"/>
          <w:szCs w:val="20"/>
        </w:rPr>
        <w:t xml:space="preserve"> </w:t>
      </w:r>
      <w:r w:rsidR="00AB3DF9" w:rsidRPr="00A530E2">
        <w:rPr>
          <w:rFonts w:ascii="Arial" w:hAnsi="Arial" w:cs="Arial"/>
          <w:sz w:val="20"/>
          <w:szCs w:val="20"/>
        </w:rPr>
        <w:t>jakości</w:t>
      </w:r>
      <w:r w:rsidRPr="00A530E2">
        <w:rPr>
          <w:rFonts w:ascii="Arial" w:hAnsi="Arial" w:cs="Arial"/>
          <w:sz w:val="20"/>
          <w:szCs w:val="20"/>
        </w:rPr>
        <w:t xml:space="preserve"> 316L. Wstępnie określone wymagania </w:t>
      </w:r>
      <w:proofErr w:type="gramStart"/>
      <w:r w:rsidRPr="00A530E2">
        <w:rPr>
          <w:rFonts w:ascii="Arial" w:hAnsi="Arial" w:cs="Arial"/>
          <w:sz w:val="20"/>
          <w:szCs w:val="20"/>
        </w:rPr>
        <w:t>odnośnie</w:t>
      </w:r>
      <w:proofErr w:type="gramEnd"/>
      <w:r w:rsidRPr="00A530E2">
        <w:rPr>
          <w:rFonts w:ascii="Arial" w:hAnsi="Arial" w:cs="Arial"/>
          <w:sz w:val="20"/>
          <w:szCs w:val="20"/>
        </w:rPr>
        <w:t xml:space="preserve"> roboczego ciśnienia głowicowego wynoszą 2</w:t>
      </w:r>
      <w:r w:rsidR="00AB3DF9" w:rsidRPr="00A530E2">
        <w:rPr>
          <w:rFonts w:ascii="Arial" w:hAnsi="Arial" w:cs="Arial"/>
          <w:sz w:val="20"/>
          <w:szCs w:val="20"/>
        </w:rPr>
        <w:t> </w:t>
      </w:r>
      <w:proofErr w:type="spellStart"/>
      <w:r w:rsidRPr="00A530E2">
        <w:rPr>
          <w:rFonts w:ascii="Arial" w:hAnsi="Arial" w:cs="Arial"/>
          <w:sz w:val="20"/>
          <w:szCs w:val="20"/>
        </w:rPr>
        <w:t>MPa</w:t>
      </w:r>
      <w:proofErr w:type="spellEnd"/>
      <w:r w:rsidRPr="00A530E2">
        <w:rPr>
          <w:rFonts w:ascii="Arial" w:hAnsi="Arial" w:cs="Arial"/>
          <w:sz w:val="20"/>
          <w:szCs w:val="20"/>
        </w:rPr>
        <w:t>, temperatura robocza na głowicy około 5</w:t>
      </w:r>
      <w:r w:rsidR="00D305DC" w:rsidRPr="00A530E2">
        <w:rPr>
          <w:rFonts w:ascii="Arial" w:hAnsi="Arial" w:cs="Arial"/>
          <w:sz w:val="20"/>
          <w:szCs w:val="20"/>
        </w:rPr>
        <w:t>0</w:t>
      </w:r>
      <w:r w:rsidRPr="00A530E2">
        <w:rPr>
          <w:rFonts w:ascii="Cambria Math" w:hAnsi="Cambria Math" w:cs="Cambria Math"/>
          <w:sz w:val="20"/>
          <w:szCs w:val="20"/>
        </w:rPr>
        <w:t>℃</w:t>
      </w:r>
      <w:r w:rsidRPr="00A530E2">
        <w:rPr>
          <w:rFonts w:ascii="Arial" w:hAnsi="Arial" w:cs="Arial"/>
          <w:sz w:val="20"/>
          <w:szCs w:val="20"/>
        </w:rPr>
        <w:t>. Średnica przelotowa zasuw powinna wynosić 200 mm. Głowica powinna być tak skonstruowana, ażeby można było wykonywać pomiary geofizyczne i pomiary hydrodynamiczne wgłębne. Głowica zostanie dostarczona przez wykonawcę wierceń.</w:t>
      </w:r>
    </w:p>
    <w:p w14:paraId="22B268A4" w14:textId="77777777" w:rsidR="00AD7892" w:rsidRPr="00A530E2" w:rsidRDefault="00AD7892" w:rsidP="001E337A">
      <w:pPr>
        <w:autoSpaceDE w:val="0"/>
        <w:autoSpaceDN w:val="0"/>
        <w:adjustRightInd w:val="0"/>
        <w:spacing w:line="276" w:lineRule="auto"/>
        <w:jc w:val="both"/>
        <w:rPr>
          <w:rFonts w:ascii="Arial" w:hAnsi="Arial" w:cs="Arial"/>
          <w:i/>
          <w:sz w:val="20"/>
          <w:szCs w:val="20"/>
        </w:rPr>
      </w:pPr>
    </w:p>
    <w:p w14:paraId="5A899E92" w14:textId="7756C394" w:rsidR="001F7366" w:rsidRPr="00A530E2" w:rsidRDefault="001F7366" w:rsidP="001E337A">
      <w:pPr>
        <w:autoSpaceDE w:val="0"/>
        <w:autoSpaceDN w:val="0"/>
        <w:adjustRightInd w:val="0"/>
        <w:spacing w:line="276" w:lineRule="auto"/>
        <w:jc w:val="both"/>
        <w:rPr>
          <w:rFonts w:ascii="Arial" w:hAnsi="Arial" w:cs="Arial"/>
          <w:i/>
          <w:sz w:val="20"/>
          <w:szCs w:val="20"/>
        </w:rPr>
      </w:pPr>
      <w:r w:rsidRPr="00A530E2">
        <w:rPr>
          <w:rFonts w:ascii="Arial" w:hAnsi="Arial" w:cs="Arial"/>
          <w:i/>
          <w:sz w:val="20"/>
          <w:szCs w:val="20"/>
        </w:rPr>
        <w:t>5.2.</w:t>
      </w:r>
      <w:r w:rsidR="00804B34" w:rsidRPr="00A530E2">
        <w:rPr>
          <w:rFonts w:ascii="Arial" w:hAnsi="Arial" w:cs="Arial"/>
          <w:i/>
          <w:sz w:val="20"/>
          <w:szCs w:val="20"/>
        </w:rPr>
        <w:t>5</w:t>
      </w:r>
      <w:r w:rsidRPr="00A530E2">
        <w:rPr>
          <w:rFonts w:ascii="Arial" w:hAnsi="Arial" w:cs="Arial"/>
          <w:i/>
          <w:sz w:val="20"/>
          <w:szCs w:val="20"/>
        </w:rPr>
        <w:t>. Wymagania dotyczące zastosowanej płuczki wiertniczej</w:t>
      </w:r>
    </w:p>
    <w:p w14:paraId="35B12657" w14:textId="40E5FFE2" w:rsidR="00803CE8" w:rsidRPr="00A530E2" w:rsidRDefault="00015C4A" w:rsidP="00803CE8">
      <w:pPr>
        <w:spacing w:line="276" w:lineRule="auto"/>
        <w:jc w:val="both"/>
        <w:rPr>
          <w:rFonts w:ascii="Arial" w:hAnsi="Arial" w:cs="Arial"/>
          <w:sz w:val="20"/>
          <w:szCs w:val="20"/>
        </w:rPr>
      </w:pPr>
      <w:r w:rsidRPr="00A530E2">
        <w:rPr>
          <w:rFonts w:ascii="Arial" w:hAnsi="Arial" w:cs="Arial"/>
          <w:sz w:val="20"/>
          <w:szCs w:val="20"/>
        </w:rPr>
        <w:t xml:space="preserve">W czasie wiercenia otworu </w:t>
      </w:r>
      <w:r w:rsidR="004B6BB5" w:rsidRPr="00A530E2">
        <w:rPr>
          <w:rFonts w:ascii="Arial" w:hAnsi="Arial" w:cs="Arial"/>
          <w:sz w:val="20"/>
          <w:szCs w:val="20"/>
        </w:rPr>
        <w:t>Zielonki-Parcela</w:t>
      </w:r>
      <w:r w:rsidRPr="00A530E2">
        <w:rPr>
          <w:rFonts w:ascii="Arial" w:hAnsi="Arial" w:cs="Arial"/>
          <w:sz w:val="20"/>
          <w:szCs w:val="20"/>
        </w:rPr>
        <w:t xml:space="preserve"> GT-1 w poszczególnych interwałach głębokościowych, należy wykorzystywać odpowiednio dobraną płuczkę wiertniczą. Płuczka powinna być dostosowana do rzeczywiście napotkanych warunków geologicznych. Wstępnie określono następujące właściwości płuczki wiertniczej:</w:t>
      </w:r>
    </w:p>
    <w:p w14:paraId="56BD83C9" w14:textId="77777777" w:rsidR="00D305DC" w:rsidRPr="00A530E2" w:rsidRDefault="00D305DC" w:rsidP="00D305DC">
      <w:pPr>
        <w:numPr>
          <w:ilvl w:val="0"/>
          <w:numId w:val="4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Interwał 0,0 – 1090,0 m p.p.t.:</w:t>
      </w:r>
    </w:p>
    <w:p w14:paraId="3F75970D"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rodzaj płuczki</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bentonitowa lub polimerowa</w:t>
      </w:r>
    </w:p>
    <w:p w14:paraId="1D30B02E"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gęstość (g/cm</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 xml:space="preserve">1,10-1,25 </w:t>
      </w:r>
    </w:p>
    <w:p w14:paraId="6FE3A21C"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lepkość plastyczna (</w:t>
      </w:r>
      <w:proofErr w:type="spellStart"/>
      <w:r w:rsidRPr="00A530E2">
        <w:rPr>
          <w:rFonts w:ascii="Arial" w:hAnsi="Arial" w:cs="Arial"/>
          <w:sz w:val="20"/>
          <w:szCs w:val="20"/>
        </w:rPr>
        <w:t>mPa</w:t>
      </w:r>
      <w:r w:rsidRPr="00A530E2">
        <w:rPr>
          <w:rFonts w:ascii="Arial" w:hAnsi="Arial" w:cs="Arial"/>
          <w:sz w:val="20"/>
          <w:szCs w:val="20"/>
          <w:lang w:bidi="he-IL"/>
        </w:rPr>
        <w:t>·</w:t>
      </w:r>
      <w:r w:rsidRPr="00A530E2">
        <w:rPr>
          <w:rFonts w:ascii="Arial" w:hAnsi="Arial" w:cs="Arial"/>
          <w:sz w:val="20"/>
          <w:szCs w:val="20"/>
        </w:rPr>
        <w:t>s</w:t>
      </w:r>
      <w:proofErr w:type="spellEnd"/>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t>20-50</w:t>
      </w:r>
    </w:p>
    <w:p w14:paraId="0ACEFE5E"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granica płynięcia (lb/100 ft</w:t>
      </w:r>
      <w:r w:rsidRPr="00A530E2">
        <w:rPr>
          <w:rFonts w:ascii="Arial" w:hAnsi="Arial" w:cs="Arial"/>
          <w:sz w:val="20"/>
          <w:szCs w:val="20"/>
          <w:vertAlign w:val="superscript"/>
        </w:rPr>
        <w:t>2</w:t>
      </w:r>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t>15-30</w:t>
      </w:r>
    </w:p>
    <w:p w14:paraId="420108BB"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filtracja API (cm</w:t>
      </w:r>
      <w:r w:rsidRPr="00A530E2">
        <w:rPr>
          <w:rFonts w:ascii="Arial" w:hAnsi="Arial" w:cs="Arial"/>
          <w:sz w:val="20"/>
          <w:szCs w:val="20"/>
          <w:vertAlign w:val="superscript"/>
        </w:rPr>
        <w:t>3</w:t>
      </w:r>
      <w:r w:rsidRPr="00A530E2">
        <w:rPr>
          <w:rFonts w:ascii="Arial" w:hAnsi="Arial" w:cs="Arial"/>
          <w:sz w:val="20"/>
          <w:szCs w:val="20"/>
        </w:rPr>
        <w:t>/ 30')</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&lt;15</w:t>
      </w:r>
    </w:p>
    <w:p w14:paraId="3CB8CAB2" w14:textId="77777777" w:rsidR="00D305DC" w:rsidRPr="00A530E2" w:rsidRDefault="00D305DC" w:rsidP="00D305DC">
      <w:pPr>
        <w:numPr>
          <w:ilvl w:val="0"/>
          <w:numId w:val="42"/>
        </w:numPr>
        <w:autoSpaceDE w:val="0"/>
        <w:autoSpaceDN w:val="0"/>
        <w:adjustRightInd w:val="0"/>
        <w:spacing w:line="276" w:lineRule="auto"/>
        <w:ind w:left="1134" w:hanging="425"/>
        <w:rPr>
          <w:rFonts w:ascii="Arial" w:hAnsi="Arial" w:cs="Arial"/>
          <w:sz w:val="20"/>
          <w:szCs w:val="20"/>
        </w:rPr>
      </w:pPr>
      <w:proofErr w:type="spellStart"/>
      <w:r w:rsidRPr="00A530E2">
        <w:rPr>
          <w:rFonts w:ascii="Arial" w:hAnsi="Arial" w:cs="Arial"/>
          <w:sz w:val="20"/>
          <w:szCs w:val="20"/>
        </w:rPr>
        <w:t>pH</w:t>
      </w:r>
      <w:proofErr w:type="spellEnd"/>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8,5-10</w:t>
      </w:r>
    </w:p>
    <w:p w14:paraId="1844E390" w14:textId="77777777" w:rsidR="00D305DC" w:rsidRPr="00A530E2" w:rsidRDefault="00D305DC" w:rsidP="00D305DC">
      <w:pPr>
        <w:numPr>
          <w:ilvl w:val="0"/>
          <w:numId w:val="41"/>
        </w:numPr>
        <w:autoSpaceDE w:val="0"/>
        <w:autoSpaceDN w:val="0"/>
        <w:adjustRightInd w:val="0"/>
        <w:spacing w:before="240" w:line="276" w:lineRule="auto"/>
        <w:jc w:val="both"/>
        <w:rPr>
          <w:rFonts w:ascii="Arial" w:hAnsi="Arial" w:cs="Arial"/>
          <w:sz w:val="20"/>
          <w:szCs w:val="20"/>
        </w:rPr>
      </w:pPr>
      <w:r w:rsidRPr="00A530E2">
        <w:rPr>
          <w:rFonts w:ascii="Arial" w:hAnsi="Arial" w:cs="Arial"/>
          <w:sz w:val="20"/>
          <w:szCs w:val="20"/>
        </w:rPr>
        <w:t>Interwał 1090,0 – 2000,0 m p.p.t.:</w:t>
      </w:r>
    </w:p>
    <w:p w14:paraId="25DAB713"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rodzaj płuczki</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polimerowa</w:t>
      </w:r>
    </w:p>
    <w:p w14:paraId="52AE0A60"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gęstość (g/cm</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 xml:space="preserve">1,05-1,07 </w:t>
      </w:r>
    </w:p>
    <w:p w14:paraId="79D0E0BC"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lepkość plastyczna (</w:t>
      </w:r>
      <w:proofErr w:type="spellStart"/>
      <w:r w:rsidRPr="00A530E2">
        <w:rPr>
          <w:rFonts w:ascii="Arial" w:hAnsi="Arial" w:cs="Arial"/>
          <w:sz w:val="20"/>
          <w:szCs w:val="20"/>
        </w:rPr>
        <w:t>mPa·s</w:t>
      </w:r>
      <w:proofErr w:type="spellEnd"/>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t>15-25</w:t>
      </w:r>
    </w:p>
    <w:p w14:paraId="5D4A80A9"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granica płynięcia (lb/100 ft</w:t>
      </w:r>
      <w:r w:rsidRPr="00A530E2">
        <w:rPr>
          <w:rFonts w:ascii="Arial" w:hAnsi="Arial" w:cs="Arial"/>
          <w:sz w:val="20"/>
          <w:szCs w:val="20"/>
          <w:vertAlign w:val="superscript"/>
        </w:rPr>
        <w:t>2</w:t>
      </w:r>
      <w:r w:rsidRPr="00A530E2">
        <w:rPr>
          <w:rFonts w:ascii="Arial" w:hAnsi="Arial" w:cs="Arial"/>
          <w:sz w:val="20"/>
          <w:szCs w:val="20"/>
        </w:rPr>
        <w:t>)</w:t>
      </w:r>
      <w:r w:rsidRPr="00A530E2">
        <w:rPr>
          <w:rFonts w:ascii="Arial" w:hAnsi="Arial" w:cs="Arial"/>
          <w:sz w:val="20"/>
          <w:szCs w:val="20"/>
        </w:rPr>
        <w:tab/>
      </w:r>
      <w:r w:rsidRPr="00A530E2">
        <w:rPr>
          <w:rFonts w:ascii="Arial" w:hAnsi="Arial" w:cs="Arial"/>
          <w:sz w:val="20"/>
          <w:szCs w:val="20"/>
        </w:rPr>
        <w:tab/>
        <w:t>15-25</w:t>
      </w:r>
    </w:p>
    <w:p w14:paraId="0E36B0AF"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filtracja API (cm</w:t>
      </w:r>
      <w:r w:rsidRPr="00A530E2">
        <w:rPr>
          <w:rFonts w:ascii="Arial" w:hAnsi="Arial" w:cs="Arial"/>
          <w:sz w:val="20"/>
          <w:szCs w:val="20"/>
          <w:vertAlign w:val="superscript"/>
        </w:rPr>
        <w:t>3</w:t>
      </w:r>
      <w:r w:rsidRPr="00A530E2">
        <w:rPr>
          <w:rFonts w:ascii="Arial" w:hAnsi="Arial" w:cs="Arial"/>
          <w:sz w:val="20"/>
          <w:szCs w:val="20"/>
        </w:rPr>
        <w:t>/ 30')</w:t>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&lt;6</w:t>
      </w:r>
    </w:p>
    <w:p w14:paraId="6324E285" w14:textId="77777777" w:rsidR="00D305DC" w:rsidRPr="00A530E2" w:rsidRDefault="00D305DC" w:rsidP="00D305DC">
      <w:pPr>
        <w:numPr>
          <w:ilvl w:val="0"/>
          <w:numId w:val="42"/>
        </w:numPr>
        <w:autoSpaceDE w:val="0"/>
        <w:autoSpaceDN w:val="0"/>
        <w:adjustRightInd w:val="0"/>
        <w:spacing w:line="276" w:lineRule="auto"/>
        <w:ind w:left="1134" w:hanging="425"/>
        <w:jc w:val="both"/>
        <w:rPr>
          <w:rFonts w:ascii="Arial" w:hAnsi="Arial" w:cs="Arial"/>
          <w:sz w:val="20"/>
          <w:szCs w:val="20"/>
        </w:rPr>
      </w:pPr>
      <w:proofErr w:type="spellStart"/>
      <w:r w:rsidRPr="00A530E2">
        <w:rPr>
          <w:rFonts w:ascii="Arial" w:hAnsi="Arial" w:cs="Arial"/>
          <w:sz w:val="20"/>
          <w:szCs w:val="20"/>
        </w:rPr>
        <w:t>pH</w:t>
      </w:r>
      <w:proofErr w:type="spellEnd"/>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r>
      <w:r w:rsidRPr="00A530E2">
        <w:rPr>
          <w:rFonts w:ascii="Arial" w:hAnsi="Arial" w:cs="Arial"/>
          <w:sz w:val="20"/>
          <w:szCs w:val="20"/>
        </w:rPr>
        <w:tab/>
        <w:t>8,5-10</w:t>
      </w:r>
    </w:p>
    <w:p w14:paraId="2498276F" w14:textId="45FC5B84" w:rsidR="00015C4A" w:rsidRPr="00A530E2" w:rsidRDefault="00015C4A" w:rsidP="00015C4A">
      <w:pPr>
        <w:autoSpaceDE w:val="0"/>
        <w:autoSpaceDN w:val="0"/>
        <w:adjustRightInd w:val="0"/>
        <w:spacing w:before="240" w:line="276" w:lineRule="auto"/>
        <w:jc w:val="both"/>
        <w:rPr>
          <w:rFonts w:ascii="Arial" w:hAnsi="Arial" w:cs="Arial"/>
          <w:sz w:val="20"/>
          <w:szCs w:val="20"/>
        </w:rPr>
      </w:pPr>
      <w:bookmarkStart w:id="3" w:name="_Hlk77158965"/>
      <w:r w:rsidRPr="00A530E2">
        <w:rPr>
          <w:rFonts w:ascii="Arial" w:hAnsi="Arial" w:cs="Arial"/>
          <w:sz w:val="20"/>
          <w:szCs w:val="20"/>
        </w:rPr>
        <w:t>W czasie przewiercania interwału 0,0 – 1</w:t>
      </w:r>
      <w:r w:rsidR="00D305DC" w:rsidRPr="00A530E2">
        <w:rPr>
          <w:rFonts w:ascii="Arial" w:hAnsi="Arial" w:cs="Arial"/>
          <w:sz w:val="20"/>
          <w:szCs w:val="20"/>
        </w:rPr>
        <w:t>09</w:t>
      </w:r>
      <w:r w:rsidRPr="00A530E2">
        <w:rPr>
          <w:rFonts w:ascii="Arial" w:hAnsi="Arial" w:cs="Arial"/>
          <w:sz w:val="20"/>
          <w:szCs w:val="20"/>
        </w:rPr>
        <w:t xml:space="preserve">0,0 m p.p.t. może być stosowana płuczka bentonitowa lub płuczka polimerowa. Dobór typu płuczki należy do wykonawcy wiercenia. Ze względu na to, że nie przewiduje się ujęcia wód z tego interwału głębokościowego, wpływ płuczki bentonitowej na własności hydrogeologiczne otworu nie będzie miał znaczenia dla osiągnięcia celu geologicznego. W głębokości poniżej </w:t>
      </w:r>
      <w:r w:rsidRPr="00A530E2">
        <w:rPr>
          <w:rFonts w:ascii="Arial" w:hAnsi="Arial" w:cs="Arial"/>
          <w:sz w:val="20"/>
          <w:szCs w:val="20"/>
        </w:rPr>
        <w:lastRenderedPageBreak/>
        <w:t>1</w:t>
      </w:r>
      <w:r w:rsidR="00D305DC" w:rsidRPr="00A530E2">
        <w:rPr>
          <w:rFonts w:ascii="Arial" w:hAnsi="Arial" w:cs="Arial"/>
          <w:sz w:val="20"/>
          <w:szCs w:val="20"/>
        </w:rPr>
        <w:t>09</w:t>
      </w:r>
      <w:r w:rsidRPr="00A530E2">
        <w:rPr>
          <w:rFonts w:ascii="Arial" w:hAnsi="Arial" w:cs="Arial"/>
          <w:sz w:val="20"/>
          <w:szCs w:val="20"/>
        </w:rPr>
        <w:t>0,0 m p.p.t. należy stosować płuczkę polimerową (</w:t>
      </w:r>
      <w:proofErr w:type="spellStart"/>
      <w:r w:rsidRPr="00A530E2">
        <w:rPr>
          <w:rFonts w:ascii="Arial" w:hAnsi="Arial" w:cs="Arial"/>
          <w:sz w:val="20"/>
          <w:szCs w:val="20"/>
        </w:rPr>
        <w:t>beziłową</w:t>
      </w:r>
      <w:proofErr w:type="spellEnd"/>
      <w:r w:rsidRPr="00A530E2">
        <w:rPr>
          <w:rFonts w:ascii="Arial" w:hAnsi="Arial" w:cs="Arial"/>
          <w:sz w:val="20"/>
          <w:szCs w:val="20"/>
        </w:rPr>
        <w:t>) w</w:t>
      </w:r>
      <w:r w:rsidR="0030646E" w:rsidRPr="00A530E2">
        <w:rPr>
          <w:rFonts w:ascii="Arial" w:hAnsi="Arial" w:cs="Arial"/>
          <w:sz w:val="20"/>
          <w:szCs w:val="20"/>
        </w:rPr>
        <w:t> </w:t>
      </w:r>
      <w:r w:rsidRPr="00A530E2">
        <w:rPr>
          <w:rFonts w:ascii="Arial" w:hAnsi="Arial" w:cs="Arial"/>
          <w:sz w:val="20"/>
          <w:szCs w:val="20"/>
        </w:rPr>
        <w:t>celu ochrony zdolności filtracyjnych otworu.</w:t>
      </w:r>
      <w:bookmarkEnd w:id="3"/>
    </w:p>
    <w:p w14:paraId="7C2D93AE" w14:textId="77777777" w:rsidR="00015C4A" w:rsidRPr="00A530E2" w:rsidRDefault="00015C4A" w:rsidP="00015C4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Receptura płuczki, pomiary, kontrola i korekta jej parametrów podczas wiercenia powinna być prowadzona przez na bieżąco przez wykwalifikowany serwis płuczkowy. W tym celu wykonawca prac wiertniczych powinien zainstalować na terenie wiertni polowe laboratorium płuczkowe. </w:t>
      </w:r>
    </w:p>
    <w:p w14:paraId="7B87698D" w14:textId="607E048C" w:rsidR="00015C4A" w:rsidRPr="00A530E2" w:rsidRDefault="00015C4A" w:rsidP="00015C4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Obieg płuczki powinien być wymuszany zespołem pomp o mocach i wydajnościach zapewniających uzyskanie optymalnych parametrów hydrauliki wiertniczej. W celu uzyskiwania racjonalnego postępu wiercenia oraz ze względów ekologicznych, urządzenie wiertnicze musi być wyposażone w skuteczny system oczyszczania płuczki ze zwiercin, między innymi: koryta płuczkowe, sita wibracyjne, wirówkę dekantacyjną, </w:t>
      </w:r>
      <w:proofErr w:type="spellStart"/>
      <w:r w:rsidRPr="00A530E2">
        <w:rPr>
          <w:rFonts w:ascii="Arial" w:hAnsi="Arial" w:cs="Arial"/>
          <w:sz w:val="20"/>
          <w:szCs w:val="20"/>
        </w:rPr>
        <w:t>mud-cleaner</w:t>
      </w:r>
      <w:proofErr w:type="spellEnd"/>
      <w:r w:rsidRPr="00A530E2">
        <w:rPr>
          <w:rFonts w:ascii="Arial" w:hAnsi="Arial" w:cs="Arial"/>
          <w:sz w:val="20"/>
          <w:szCs w:val="20"/>
        </w:rPr>
        <w:t xml:space="preserve"> z hydrocyklonami do prawidłowego odbioru fazy stałej. Koryta płuczkowe powinny być na bieżąco starannie oczyszczane z urobku w trakcie wiercenia otworu. Zużyta płuczka, a także urobek pochodzący z wiercenia powinny być utylizowane zgodnie z obowiązującymi przepisami prawa.</w:t>
      </w:r>
    </w:p>
    <w:p w14:paraId="0CEA3CE4" w14:textId="44FD79D8" w:rsidR="00015C4A" w:rsidRPr="00A530E2" w:rsidRDefault="00015C4A" w:rsidP="00015C4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 trakcie przewiercania utworów wodonośnych </w:t>
      </w:r>
      <w:r w:rsidR="003026AC" w:rsidRPr="00A530E2">
        <w:rPr>
          <w:rFonts w:ascii="Arial" w:hAnsi="Arial" w:cs="Arial"/>
          <w:sz w:val="20"/>
          <w:szCs w:val="20"/>
        </w:rPr>
        <w:t xml:space="preserve">kredy dolnej i jury dolnej </w:t>
      </w:r>
      <w:r w:rsidRPr="00A530E2">
        <w:rPr>
          <w:rFonts w:ascii="Arial" w:hAnsi="Arial" w:cs="Arial"/>
          <w:sz w:val="20"/>
          <w:szCs w:val="20"/>
        </w:rPr>
        <w:t xml:space="preserve">należy stosować ciężar równoważny ciśnieniu złożowemu. Ewentualne zaniki bądź dopływy do otworu powinny być także automatycznie rejestrowane przez serwis </w:t>
      </w:r>
      <w:proofErr w:type="spellStart"/>
      <w:r w:rsidRPr="00A530E2">
        <w:rPr>
          <w:rFonts w:ascii="Arial" w:hAnsi="Arial" w:cs="Arial"/>
          <w:sz w:val="20"/>
          <w:szCs w:val="20"/>
        </w:rPr>
        <w:t>mud</w:t>
      </w:r>
      <w:r w:rsidR="0030646E" w:rsidRPr="00A530E2">
        <w:rPr>
          <w:rFonts w:ascii="Arial" w:hAnsi="Arial" w:cs="Arial"/>
          <w:sz w:val="20"/>
          <w:szCs w:val="20"/>
        </w:rPr>
        <w:t>-</w:t>
      </w:r>
      <w:r w:rsidRPr="00A530E2">
        <w:rPr>
          <w:rFonts w:ascii="Arial" w:hAnsi="Arial" w:cs="Arial"/>
          <w:sz w:val="20"/>
          <w:szCs w:val="20"/>
        </w:rPr>
        <w:t>loggingowy</w:t>
      </w:r>
      <w:proofErr w:type="spellEnd"/>
      <w:r w:rsidRPr="00A530E2">
        <w:rPr>
          <w:rFonts w:ascii="Arial" w:hAnsi="Arial" w:cs="Arial"/>
          <w:sz w:val="20"/>
          <w:szCs w:val="20"/>
        </w:rPr>
        <w:t xml:space="preserve">. W przypadku wystąpienia ucieczek płuczki podczas wiercenia, należy zastosować odpowiednie metody likwidacji tych utrudnień, mając na uwadze ochronę zdolności chłonnych otworu. Metoda i technologia likwidacji katastrofalnych ucieczek płuczki powinna być opracowana po uwzględnieniu faktycznych danych z wiercenia oraz pomiarów otworowych. </w:t>
      </w:r>
    </w:p>
    <w:p w14:paraId="53CC9A84" w14:textId="3ABD94CE" w:rsidR="00015C4A" w:rsidRPr="00A530E2" w:rsidRDefault="00015C4A" w:rsidP="00015C4A">
      <w:pPr>
        <w:autoSpaceDE w:val="0"/>
        <w:autoSpaceDN w:val="0"/>
        <w:adjustRightInd w:val="0"/>
        <w:spacing w:line="276" w:lineRule="auto"/>
        <w:jc w:val="both"/>
        <w:rPr>
          <w:rFonts w:ascii="Arial" w:hAnsi="Arial" w:cs="Arial"/>
          <w:sz w:val="20"/>
          <w:szCs w:val="20"/>
        </w:rPr>
      </w:pPr>
      <w:r w:rsidRPr="00A530E2">
        <w:rPr>
          <w:rFonts w:ascii="Arial" w:eastAsia="Calibri" w:hAnsi="Arial" w:cs="Arial"/>
          <w:sz w:val="20"/>
          <w:szCs w:val="20"/>
        </w:rPr>
        <w:t xml:space="preserve">Przed </w:t>
      </w:r>
      <w:r w:rsidRPr="00A530E2">
        <w:rPr>
          <w:rFonts w:ascii="Arial" w:hAnsi="Arial" w:cs="Arial"/>
          <w:sz w:val="20"/>
          <w:szCs w:val="20"/>
        </w:rPr>
        <w:t>przystąpieniem</w:t>
      </w:r>
      <w:r w:rsidRPr="00A530E2">
        <w:rPr>
          <w:rFonts w:ascii="Arial" w:eastAsia="Calibri" w:hAnsi="Arial" w:cs="Arial"/>
          <w:sz w:val="20"/>
          <w:szCs w:val="20"/>
        </w:rPr>
        <w:t xml:space="preserve"> do </w:t>
      </w:r>
      <w:proofErr w:type="spellStart"/>
      <w:r w:rsidRPr="00A530E2">
        <w:rPr>
          <w:rFonts w:ascii="Arial" w:eastAsia="Calibri" w:hAnsi="Arial" w:cs="Arial"/>
          <w:sz w:val="20"/>
          <w:szCs w:val="20"/>
        </w:rPr>
        <w:t>zafiltrowania</w:t>
      </w:r>
      <w:proofErr w:type="spellEnd"/>
      <w:r w:rsidRPr="00A530E2">
        <w:rPr>
          <w:rFonts w:ascii="Arial" w:eastAsia="Calibri" w:hAnsi="Arial" w:cs="Arial"/>
          <w:sz w:val="20"/>
          <w:szCs w:val="20"/>
        </w:rPr>
        <w:t xml:space="preserve"> otworu, płuczkę znajdującą się w otworze należy wymienić na wodę</w:t>
      </w:r>
      <w:r w:rsidR="00D305DC" w:rsidRPr="00A530E2">
        <w:rPr>
          <w:rFonts w:ascii="Arial" w:eastAsia="Calibri" w:hAnsi="Arial" w:cs="Arial"/>
          <w:sz w:val="20"/>
          <w:szCs w:val="20"/>
        </w:rPr>
        <w:t xml:space="preserve"> złożowa lub solankę</w:t>
      </w:r>
      <w:r w:rsidRPr="00A530E2">
        <w:rPr>
          <w:rFonts w:ascii="Arial" w:eastAsia="Calibri" w:hAnsi="Arial" w:cs="Arial"/>
          <w:sz w:val="20"/>
          <w:szCs w:val="20"/>
        </w:rPr>
        <w:t>.</w:t>
      </w:r>
    </w:p>
    <w:p w14:paraId="5411716E" w14:textId="5A59444D" w:rsidR="00804B34" w:rsidRPr="00A530E2" w:rsidRDefault="00C90192" w:rsidP="00C90192">
      <w:pPr>
        <w:autoSpaceDE w:val="0"/>
        <w:autoSpaceDN w:val="0"/>
        <w:adjustRightInd w:val="0"/>
        <w:spacing w:line="276" w:lineRule="auto"/>
        <w:jc w:val="both"/>
        <w:rPr>
          <w:rFonts w:ascii="Arial" w:hAnsi="Arial" w:cs="Arial"/>
          <w:iCs/>
          <w:sz w:val="20"/>
          <w:szCs w:val="20"/>
        </w:rPr>
      </w:pPr>
      <w:r w:rsidRPr="00A530E2">
        <w:rPr>
          <w:rFonts w:ascii="Arial" w:hAnsi="Arial" w:cs="Arial"/>
          <w:iCs/>
          <w:sz w:val="20"/>
          <w:szCs w:val="20"/>
        </w:rPr>
        <w:t xml:space="preserve">Do przewiercania poziomów wód termalnych należy zastosować płuczki </w:t>
      </w:r>
      <w:proofErr w:type="spellStart"/>
      <w:r w:rsidRPr="00A530E2">
        <w:rPr>
          <w:rFonts w:ascii="Arial" w:hAnsi="Arial" w:cs="Arial"/>
          <w:iCs/>
          <w:sz w:val="20"/>
          <w:szCs w:val="20"/>
        </w:rPr>
        <w:t>beziłowe</w:t>
      </w:r>
      <w:proofErr w:type="spellEnd"/>
      <w:r w:rsidRPr="00A530E2">
        <w:rPr>
          <w:rFonts w:ascii="Arial" w:hAnsi="Arial" w:cs="Arial"/>
          <w:iCs/>
          <w:sz w:val="20"/>
          <w:szCs w:val="20"/>
        </w:rPr>
        <w:t xml:space="preserve">, powodujące najmniejsze uszkodzenie przepuszczalności strefy </w:t>
      </w:r>
      <w:proofErr w:type="spellStart"/>
      <w:r w:rsidRPr="00A530E2">
        <w:rPr>
          <w:rFonts w:ascii="Arial" w:hAnsi="Arial" w:cs="Arial"/>
          <w:iCs/>
          <w:sz w:val="20"/>
          <w:szCs w:val="20"/>
        </w:rPr>
        <w:t>przyotworowej</w:t>
      </w:r>
      <w:proofErr w:type="spellEnd"/>
      <w:r w:rsidRPr="00A530E2">
        <w:rPr>
          <w:rFonts w:ascii="Arial" w:hAnsi="Arial" w:cs="Arial"/>
          <w:iCs/>
          <w:sz w:val="20"/>
          <w:szCs w:val="20"/>
        </w:rPr>
        <w:t xml:space="preserve"> warstwy chłonnej. </w:t>
      </w:r>
      <w:r w:rsidRPr="00A530E2">
        <w:rPr>
          <w:rFonts w:ascii="Arial" w:hAnsi="Arial" w:cs="Arial"/>
          <w:sz w:val="20"/>
          <w:szCs w:val="20"/>
        </w:rPr>
        <w:t xml:space="preserve">Przed przystąpieniem do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otworu, płuczkę znajdującą się w otworze należy wymienić na wodę</w:t>
      </w:r>
      <w:r w:rsidR="00E328A7" w:rsidRPr="00A530E2">
        <w:rPr>
          <w:rFonts w:ascii="Arial" w:hAnsi="Arial" w:cs="Arial"/>
          <w:sz w:val="20"/>
          <w:szCs w:val="20"/>
        </w:rPr>
        <w:t xml:space="preserve"> </w:t>
      </w:r>
      <w:r w:rsidR="00D305DC" w:rsidRPr="00A530E2">
        <w:rPr>
          <w:rFonts w:ascii="Arial" w:hAnsi="Arial" w:cs="Arial"/>
          <w:sz w:val="20"/>
          <w:szCs w:val="20"/>
        </w:rPr>
        <w:t xml:space="preserve">złożową </w:t>
      </w:r>
      <w:r w:rsidR="00E328A7" w:rsidRPr="00A530E2">
        <w:rPr>
          <w:rFonts w:ascii="Arial" w:hAnsi="Arial" w:cs="Arial"/>
          <w:sz w:val="20"/>
          <w:szCs w:val="20"/>
        </w:rPr>
        <w:t>lub solankę</w:t>
      </w:r>
      <w:r w:rsidRPr="00A530E2">
        <w:rPr>
          <w:rFonts w:ascii="Arial" w:hAnsi="Arial" w:cs="Arial"/>
          <w:sz w:val="20"/>
          <w:szCs w:val="20"/>
        </w:rPr>
        <w:t xml:space="preserve">. </w:t>
      </w:r>
    </w:p>
    <w:p w14:paraId="5D363DC3" w14:textId="77777777" w:rsidR="00804B34" w:rsidRPr="00A530E2" w:rsidRDefault="00804B34" w:rsidP="001E337A">
      <w:pPr>
        <w:autoSpaceDE w:val="0"/>
        <w:autoSpaceDN w:val="0"/>
        <w:adjustRightInd w:val="0"/>
        <w:spacing w:line="276" w:lineRule="auto"/>
        <w:jc w:val="both"/>
        <w:rPr>
          <w:rFonts w:ascii="Arial" w:hAnsi="Arial" w:cs="Arial"/>
          <w:i/>
          <w:sz w:val="20"/>
          <w:szCs w:val="20"/>
        </w:rPr>
      </w:pPr>
    </w:p>
    <w:p w14:paraId="2CAD48F6" w14:textId="520AF7CB" w:rsidR="00400CEF" w:rsidRPr="00A530E2" w:rsidRDefault="00400CEF" w:rsidP="001E337A">
      <w:pPr>
        <w:autoSpaceDE w:val="0"/>
        <w:autoSpaceDN w:val="0"/>
        <w:adjustRightInd w:val="0"/>
        <w:spacing w:line="276" w:lineRule="auto"/>
        <w:jc w:val="both"/>
        <w:rPr>
          <w:rFonts w:ascii="Arial" w:hAnsi="Arial" w:cs="Arial"/>
          <w:i/>
          <w:sz w:val="20"/>
          <w:szCs w:val="20"/>
        </w:rPr>
      </w:pPr>
      <w:r w:rsidRPr="00A530E2">
        <w:rPr>
          <w:rFonts w:ascii="Arial" w:hAnsi="Arial" w:cs="Arial"/>
          <w:i/>
          <w:sz w:val="20"/>
          <w:szCs w:val="20"/>
        </w:rPr>
        <w:t>5.2.</w:t>
      </w:r>
      <w:r w:rsidR="00FD167B" w:rsidRPr="00A530E2">
        <w:rPr>
          <w:rFonts w:ascii="Arial" w:hAnsi="Arial" w:cs="Arial"/>
          <w:i/>
          <w:sz w:val="20"/>
          <w:szCs w:val="20"/>
        </w:rPr>
        <w:t>6</w:t>
      </w:r>
      <w:r w:rsidRPr="00A530E2">
        <w:rPr>
          <w:rFonts w:ascii="Arial" w:hAnsi="Arial" w:cs="Arial"/>
          <w:i/>
          <w:sz w:val="20"/>
          <w:szCs w:val="20"/>
        </w:rPr>
        <w:t>. Wymagania dotyczące cementowania</w:t>
      </w:r>
    </w:p>
    <w:p w14:paraId="21402578" w14:textId="6DEF186D" w:rsidR="00247118" w:rsidRPr="00A530E2" w:rsidRDefault="00247118" w:rsidP="00247118">
      <w:pPr>
        <w:autoSpaceDE w:val="0"/>
        <w:autoSpaceDN w:val="0"/>
        <w:adjustRightInd w:val="0"/>
        <w:spacing w:line="276" w:lineRule="auto"/>
        <w:jc w:val="both"/>
        <w:rPr>
          <w:rFonts w:ascii="Arial" w:eastAsia="Calibri" w:hAnsi="Arial" w:cs="Arial"/>
          <w:bCs/>
          <w:sz w:val="20"/>
          <w:szCs w:val="20"/>
        </w:rPr>
      </w:pPr>
      <w:r w:rsidRPr="00A530E2">
        <w:rPr>
          <w:rFonts w:ascii="Arial" w:hAnsi="Arial" w:cs="Arial"/>
          <w:sz w:val="20"/>
          <w:szCs w:val="20"/>
        </w:rPr>
        <w:t xml:space="preserve">Konstrukcja otworu wiertniczego </w:t>
      </w:r>
      <w:r w:rsidR="004B6BB5" w:rsidRPr="00A530E2">
        <w:rPr>
          <w:rFonts w:ascii="Arial" w:hAnsi="Arial" w:cs="Arial"/>
          <w:sz w:val="20"/>
          <w:szCs w:val="20"/>
        </w:rPr>
        <w:t>Zielonki-Parcela</w:t>
      </w:r>
      <w:r w:rsidRPr="00A530E2">
        <w:rPr>
          <w:rFonts w:ascii="Arial" w:hAnsi="Arial" w:cs="Arial"/>
          <w:sz w:val="20"/>
          <w:szCs w:val="20"/>
        </w:rPr>
        <w:t xml:space="preserve"> GT-1 została zaprojektowana w taki sposób, aby zapewnić bezpieczne prowadzenie robót wiertniczych oraz ochronę środowiska, w szczególności ochronę wód podziemnych. </w:t>
      </w:r>
      <w:r w:rsidRPr="00A530E2">
        <w:rPr>
          <w:rFonts w:ascii="Arial" w:eastAsia="Calibri" w:hAnsi="Arial" w:cs="Arial"/>
          <w:bCs/>
          <w:sz w:val="20"/>
          <w:szCs w:val="20"/>
        </w:rPr>
        <w:t xml:space="preserve">Urządzenie wiertnicze zostanie wyposażone w prewenter, który zapobiegnie ewentualnemu </w:t>
      </w:r>
      <w:proofErr w:type="spellStart"/>
      <w:r w:rsidRPr="00A530E2">
        <w:rPr>
          <w:rFonts w:ascii="Arial" w:eastAsia="Calibri" w:hAnsi="Arial" w:cs="Arial"/>
          <w:bCs/>
          <w:sz w:val="20"/>
          <w:szCs w:val="20"/>
        </w:rPr>
        <w:t>samowypływowi</w:t>
      </w:r>
      <w:proofErr w:type="spellEnd"/>
      <w:r w:rsidRPr="00A530E2">
        <w:rPr>
          <w:rFonts w:ascii="Arial" w:eastAsia="Calibri" w:hAnsi="Arial" w:cs="Arial"/>
          <w:bCs/>
          <w:sz w:val="20"/>
          <w:szCs w:val="20"/>
        </w:rPr>
        <w:t xml:space="preserve"> wody termalnej.</w:t>
      </w:r>
    </w:p>
    <w:p w14:paraId="3250A327" w14:textId="77777777" w:rsidR="00D305DC" w:rsidRPr="00A530E2" w:rsidRDefault="00D305DC" w:rsidP="00D305DC">
      <w:pPr>
        <w:autoSpaceDE w:val="0"/>
        <w:autoSpaceDN w:val="0"/>
        <w:adjustRightInd w:val="0"/>
        <w:spacing w:line="276" w:lineRule="auto"/>
        <w:contextualSpacing/>
        <w:jc w:val="both"/>
        <w:rPr>
          <w:rFonts w:ascii="Arial" w:eastAsia="Calibri" w:hAnsi="Arial" w:cs="Arial"/>
          <w:bCs/>
          <w:sz w:val="20"/>
          <w:szCs w:val="20"/>
        </w:rPr>
      </w:pPr>
      <w:r w:rsidRPr="00A530E2">
        <w:rPr>
          <w:rFonts w:ascii="Arial" w:eastAsia="Calibri" w:hAnsi="Arial" w:cs="Arial"/>
          <w:bCs/>
          <w:sz w:val="20"/>
          <w:szCs w:val="20"/>
        </w:rPr>
        <w:t xml:space="preserve">Przewiercone horyzonty wodonośne występujące w utworach czwartorzędu zamknięte zostaną kolumną rur okładzinowych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w:t>
      </w:r>
      <w:r w:rsidRPr="00A530E2">
        <w:rPr>
          <w:rFonts w:ascii="Arial" w:eastAsia="Calibri" w:hAnsi="Arial" w:cs="Arial"/>
          <w:bCs/>
          <w:sz w:val="20"/>
          <w:szCs w:val="20"/>
        </w:rPr>
        <w:t xml:space="preserve">24" zapuszczoną do głębokości ok. 30,0 m p.p.t. (czyli po przewierceniu całej miąższości czwartorzędu i nawierceniu nieprzepuszczalnych iłów pliocenu). Rury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w:t>
      </w:r>
      <w:r w:rsidRPr="00A530E2">
        <w:rPr>
          <w:rFonts w:ascii="Arial" w:eastAsia="Calibri" w:hAnsi="Arial" w:cs="Arial"/>
          <w:bCs/>
          <w:sz w:val="20"/>
          <w:szCs w:val="20"/>
        </w:rPr>
        <w:t>24" zostaną zacementowane do wierzchu.</w:t>
      </w:r>
    </w:p>
    <w:p w14:paraId="5A8FEE67" w14:textId="77777777" w:rsidR="00D305DC" w:rsidRPr="00A530E2" w:rsidRDefault="00D305DC" w:rsidP="00D305DC">
      <w:pPr>
        <w:autoSpaceDE w:val="0"/>
        <w:autoSpaceDN w:val="0"/>
        <w:adjustRightInd w:val="0"/>
        <w:spacing w:line="276" w:lineRule="auto"/>
        <w:contextualSpacing/>
        <w:jc w:val="both"/>
        <w:rPr>
          <w:rFonts w:ascii="Arial" w:eastAsia="Calibri" w:hAnsi="Arial" w:cs="Arial"/>
          <w:bCs/>
          <w:sz w:val="20"/>
          <w:szCs w:val="20"/>
        </w:rPr>
      </w:pPr>
      <w:r w:rsidRPr="00A530E2">
        <w:rPr>
          <w:rFonts w:ascii="Arial" w:eastAsia="Calibri" w:hAnsi="Arial" w:cs="Arial"/>
          <w:bCs/>
          <w:sz w:val="20"/>
          <w:szCs w:val="20"/>
        </w:rPr>
        <w:t xml:space="preserve">Horyzonty wodonośne występujące w utworach paleogenu i neogenu (poziom mioceński i oligoceński stanowiące poziom wodonośny na obszarze GZWP nr 215A </w:t>
      </w:r>
      <w:proofErr w:type="spellStart"/>
      <w:r w:rsidRPr="00A530E2">
        <w:rPr>
          <w:rFonts w:ascii="Arial" w:eastAsia="Calibri" w:hAnsi="Arial" w:cs="Arial"/>
          <w:bCs/>
          <w:sz w:val="20"/>
          <w:szCs w:val="20"/>
        </w:rPr>
        <w:t>Subniecka</w:t>
      </w:r>
      <w:proofErr w:type="spellEnd"/>
      <w:r w:rsidRPr="00A530E2">
        <w:rPr>
          <w:rFonts w:ascii="Arial" w:eastAsia="Calibri" w:hAnsi="Arial" w:cs="Arial"/>
          <w:bCs/>
          <w:sz w:val="20"/>
          <w:szCs w:val="20"/>
        </w:rPr>
        <w:t xml:space="preserve"> warszawska – część centralna) zamknięte zostaną kolumną rur okładzinowych </w:t>
      </w:r>
      <w:r w:rsidRPr="00A530E2">
        <w:rPr>
          <w:rFonts w:ascii="Arial" w:eastAsia="Calibri" w:hAnsi="Arial" w:cs="Arial"/>
          <w:sz w:val="20"/>
          <w:szCs w:val="20"/>
        </w:rPr>
        <w:sym w:font="Symbol" w:char="F0C6"/>
      </w:r>
      <w:r w:rsidRPr="00A530E2">
        <w:rPr>
          <w:rFonts w:ascii="Arial" w:eastAsia="Calibri" w:hAnsi="Arial" w:cs="Arial"/>
          <w:sz w:val="20"/>
          <w:szCs w:val="20"/>
        </w:rPr>
        <w:t> </w:t>
      </w:r>
      <w:r w:rsidRPr="00A530E2">
        <w:rPr>
          <w:rFonts w:ascii="Arial" w:eastAsia="Calibri" w:hAnsi="Arial" w:cs="Arial"/>
          <w:bCs/>
          <w:sz w:val="20"/>
          <w:szCs w:val="20"/>
        </w:rPr>
        <w:t>18</w:t>
      </w:r>
      <w:r w:rsidRPr="00A530E2">
        <w:rPr>
          <w:rFonts w:ascii="Arial" w:eastAsia="Calibri" w:hAnsi="Arial" w:cs="Arial"/>
          <w:bCs/>
          <w:sz w:val="20"/>
          <w:szCs w:val="20"/>
          <w:vertAlign w:val="superscript"/>
        </w:rPr>
        <w:t>5</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xml:space="preserve">" zapuszczoną do głębokości ok. 260 m p.p.t. (czyli po przewierceniu całej miąższości utworów </w:t>
      </w:r>
      <w:proofErr w:type="spellStart"/>
      <w:r w:rsidRPr="00A530E2">
        <w:rPr>
          <w:rFonts w:ascii="Arial" w:eastAsia="Calibri" w:hAnsi="Arial" w:cs="Arial"/>
          <w:bCs/>
          <w:sz w:val="20"/>
          <w:szCs w:val="20"/>
        </w:rPr>
        <w:t>paleogeńsko-neogeńskich</w:t>
      </w:r>
      <w:proofErr w:type="spellEnd"/>
      <w:r w:rsidRPr="00A530E2">
        <w:rPr>
          <w:rFonts w:ascii="Arial" w:eastAsia="Calibri" w:hAnsi="Arial" w:cs="Arial"/>
          <w:bCs/>
          <w:sz w:val="20"/>
          <w:szCs w:val="20"/>
        </w:rPr>
        <w:t xml:space="preserve"> i nawierceniu utworów kredy górnej). Rury 18 </w:t>
      </w:r>
      <w:r w:rsidRPr="00A530E2">
        <w:rPr>
          <w:rFonts w:ascii="Arial" w:eastAsia="Calibri" w:hAnsi="Arial" w:cs="Arial"/>
          <w:bCs/>
          <w:sz w:val="20"/>
          <w:szCs w:val="20"/>
          <w:vertAlign w:val="superscript"/>
        </w:rPr>
        <w:t>5</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zostaną zacementowane do wierzchu.</w:t>
      </w:r>
    </w:p>
    <w:p w14:paraId="5EB9BA16" w14:textId="77777777" w:rsidR="00D305DC" w:rsidRPr="00A530E2" w:rsidRDefault="00D305DC" w:rsidP="00D305DC">
      <w:pPr>
        <w:autoSpaceDE w:val="0"/>
        <w:autoSpaceDN w:val="0"/>
        <w:adjustRightInd w:val="0"/>
        <w:spacing w:line="276" w:lineRule="auto"/>
        <w:contextualSpacing/>
        <w:jc w:val="both"/>
        <w:rPr>
          <w:rFonts w:ascii="Arial" w:eastAsia="Calibri" w:hAnsi="Arial" w:cs="Arial"/>
          <w:bCs/>
          <w:sz w:val="20"/>
          <w:szCs w:val="20"/>
        </w:rPr>
      </w:pPr>
      <w:r w:rsidRPr="00A530E2">
        <w:rPr>
          <w:rFonts w:ascii="Arial" w:eastAsia="Calibri" w:hAnsi="Arial" w:cs="Arial"/>
          <w:bCs/>
          <w:sz w:val="20"/>
          <w:szCs w:val="20"/>
        </w:rPr>
        <w:t xml:space="preserve">Głębiej zalegające horyzonty wodonośne w utworach kredy górnej zamknięte zostaną kolumną rur okładzinowych </w:t>
      </w:r>
      <w:r w:rsidRPr="00A530E2">
        <w:rPr>
          <w:rFonts w:ascii="Arial" w:eastAsia="Calibri" w:hAnsi="Arial" w:cs="Arial"/>
          <w:sz w:val="20"/>
          <w:szCs w:val="20"/>
        </w:rPr>
        <w:sym w:font="Symbol" w:char="F0C6"/>
      </w:r>
      <w:r w:rsidRPr="00A530E2">
        <w:rPr>
          <w:rFonts w:ascii="Arial" w:eastAsia="Calibri" w:hAnsi="Arial" w:cs="Arial"/>
          <w:sz w:val="20"/>
          <w:szCs w:val="20"/>
        </w:rPr>
        <w:t> 13</w:t>
      </w:r>
      <w:r w:rsidRPr="00A530E2">
        <w:rPr>
          <w:rFonts w:ascii="Arial" w:eastAsia="Calibri" w:hAnsi="Arial" w:cs="Arial"/>
          <w:bCs/>
          <w:sz w:val="20"/>
          <w:szCs w:val="20"/>
        </w:rPr>
        <w:t> </w:t>
      </w:r>
      <w:r w:rsidRPr="00A530E2">
        <w:rPr>
          <w:rFonts w:ascii="Arial" w:eastAsia="Calibri" w:hAnsi="Arial" w:cs="Arial"/>
          <w:bCs/>
          <w:sz w:val="20"/>
          <w:szCs w:val="20"/>
          <w:vertAlign w:val="superscript"/>
        </w:rPr>
        <w:t>3</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zapuszczoną do głębokości ok. 1090 m p.p.t. Rury 13 </w:t>
      </w:r>
      <w:r w:rsidRPr="00A530E2">
        <w:rPr>
          <w:rFonts w:ascii="Arial" w:eastAsia="Calibri" w:hAnsi="Arial" w:cs="Arial"/>
          <w:bCs/>
          <w:sz w:val="20"/>
          <w:szCs w:val="20"/>
          <w:vertAlign w:val="superscript"/>
        </w:rPr>
        <w:t>3</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zostaną zacementowane na zakładkę do wierzchu.</w:t>
      </w:r>
    </w:p>
    <w:p w14:paraId="1624C193" w14:textId="77777777" w:rsidR="00D305DC" w:rsidRPr="00A530E2" w:rsidRDefault="00D305DC" w:rsidP="00D305DC">
      <w:pPr>
        <w:autoSpaceDE w:val="0"/>
        <w:autoSpaceDN w:val="0"/>
        <w:adjustRightInd w:val="0"/>
        <w:spacing w:line="276" w:lineRule="auto"/>
        <w:contextualSpacing/>
        <w:jc w:val="both"/>
        <w:rPr>
          <w:rFonts w:ascii="Arial" w:eastAsia="Calibri" w:hAnsi="Arial" w:cs="Arial"/>
          <w:bCs/>
          <w:sz w:val="20"/>
          <w:szCs w:val="20"/>
        </w:rPr>
      </w:pPr>
      <w:r w:rsidRPr="00A530E2">
        <w:rPr>
          <w:rFonts w:ascii="Arial" w:eastAsia="Calibri" w:hAnsi="Arial" w:cs="Arial"/>
          <w:bCs/>
          <w:sz w:val="20"/>
          <w:szCs w:val="20"/>
        </w:rPr>
        <w:t xml:space="preserve">W przypadku ujęcia utworów jury dolnej (wariant I) horyzonty wodonośne w utworach kredy dolnej, jury górnej i jury środkowej zostaną zamknięte kolumną rur okładzinowych ø </w:t>
      </w:r>
      <w:r w:rsidRPr="00A530E2">
        <w:rPr>
          <w:rFonts w:ascii="Arial" w:eastAsia="Calibri" w:hAnsi="Arial" w:cs="Arial"/>
          <w:sz w:val="20"/>
          <w:szCs w:val="20"/>
        </w:rPr>
        <w:t>9</w:t>
      </w:r>
      <w:r w:rsidRPr="00A530E2">
        <w:rPr>
          <w:rFonts w:ascii="Arial" w:eastAsia="Calibri" w:hAnsi="Arial" w:cs="Arial"/>
          <w:bCs/>
          <w:sz w:val="20"/>
          <w:szCs w:val="20"/>
        </w:rPr>
        <w:t> </w:t>
      </w:r>
      <w:r w:rsidRPr="00A530E2">
        <w:rPr>
          <w:rFonts w:ascii="Arial" w:eastAsia="Calibri" w:hAnsi="Arial" w:cs="Arial"/>
          <w:bCs/>
          <w:sz w:val="20"/>
          <w:szCs w:val="20"/>
          <w:vertAlign w:val="superscript"/>
        </w:rPr>
        <w:t>5</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xml:space="preserve">" zapuszczoną do głębokości ok. 1740 m p.p.t. (czyli po nawierceniu stropu utworów jury dolnej). Rury ø </w:t>
      </w:r>
      <w:r w:rsidRPr="00A530E2">
        <w:rPr>
          <w:rFonts w:ascii="Arial" w:eastAsia="Calibri" w:hAnsi="Arial" w:cs="Arial"/>
          <w:sz w:val="20"/>
          <w:szCs w:val="20"/>
        </w:rPr>
        <w:t>9</w:t>
      </w:r>
      <w:r w:rsidRPr="00A530E2">
        <w:rPr>
          <w:rFonts w:ascii="Arial" w:eastAsia="Calibri" w:hAnsi="Arial" w:cs="Arial"/>
          <w:bCs/>
          <w:sz w:val="20"/>
          <w:szCs w:val="20"/>
        </w:rPr>
        <w:t> </w:t>
      </w:r>
      <w:r w:rsidRPr="00A530E2">
        <w:rPr>
          <w:rFonts w:ascii="Arial" w:eastAsia="Calibri" w:hAnsi="Arial" w:cs="Arial"/>
          <w:bCs/>
          <w:sz w:val="20"/>
          <w:szCs w:val="20"/>
          <w:vertAlign w:val="superscript"/>
        </w:rPr>
        <w:t>5</w:t>
      </w:r>
      <w:r w:rsidRPr="00A530E2">
        <w:rPr>
          <w:rFonts w:ascii="Arial" w:eastAsia="Calibri" w:hAnsi="Arial" w:cs="Arial"/>
          <w:bCs/>
          <w:sz w:val="20"/>
          <w:szCs w:val="20"/>
        </w:rPr>
        <w:t>/</w:t>
      </w:r>
      <w:r w:rsidRPr="00A530E2">
        <w:rPr>
          <w:rFonts w:ascii="Arial" w:eastAsia="Calibri" w:hAnsi="Arial" w:cs="Arial"/>
          <w:bCs/>
          <w:sz w:val="20"/>
          <w:szCs w:val="20"/>
          <w:vertAlign w:val="subscript"/>
        </w:rPr>
        <w:t>8</w:t>
      </w:r>
      <w:r w:rsidRPr="00A530E2">
        <w:rPr>
          <w:rFonts w:ascii="Arial" w:eastAsia="Calibri" w:hAnsi="Arial" w:cs="Arial"/>
          <w:bCs/>
          <w:sz w:val="20"/>
          <w:szCs w:val="20"/>
        </w:rPr>
        <w:t>" zostaną zacementowane w interwale ok. 1740-1200 m p.p.t.</w:t>
      </w:r>
    </w:p>
    <w:p w14:paraId="54B55E81" w14:textId="1114F835"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Wszystkie nieeksploatowane horyzonty wodonośne, należy zamknąć przed zakończeniem wiercenia. Proces cementowania należy przeprowadzić w sposób, który uniemożliwi przepływ płynów poza rurami okładzinowymi do izolowanych horyzontów, zarówno po rozpoczęciu wiercenia jak i w długim okresie w trakcie wykorzystywania otworu do eksploatacji wód termalnych.</w:t>
      </w:r>
    </w:p>
    <w:p w14:paraId="4CF76E7A" w14:textId="0B11982C"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Czas potrzebny na związanie cementu po każdym zabiegu cementowania określono w zależności od zacementowanego interwału (od 24 do 72 godzin). W tym czasie nie powinno się w otworze </w:t>
      </w:r>
      <w:r w:rsidR="004B6BB5" w:rsidRPr="00A530E2">
        <w:rPr>
          <w:rFonts w:ascii="Arial" w:hAnsi="Arial" w:cs="Arial"/>
          <w:sz w:val="20"/>
          <w:szCs w:val="20"/>
        </w:rPr>
        <w:t>Zielonki-Parcela</w:t>
      </w:r>
      <w:r w:rsidRPr="00A530E2">
        <w:rPr>
          <w:rFonts w:ascii="Arial" w:hAnsi="Arial" w:cs="Arial"/>
          <w:sz w:val="20"/>
          <w:szCs w:val="20"/>
        </w:rPr>
        <w:t xml:space="preserve"> GT-1 wykonywać żadnych prac wiertniczych.</w:t>
      </w:r>
    </w:p>
    <w:p w14:paraId="4B562293" w14:textId="6E13892A"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lastRenderedPageBreak/>
        <w:t>Zaczyn cementowy użyty do cementowania wszystkich kolumn należy przed użyciem zbadać laboratoryjnie. Raport z analizy powinien zawierać dane (zgodnie z API): gęstość zaczynu, wytrzymałość strukturalną, czas początku wiązania, reologię, konsystencję, odstój dobowy, wytrzymałość kamienia cementowego.</w:t>
      </w:r>
    </w:p>
    <w:p w14:paraId="42793C97" w14:textId="77777777"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Technologia wiercenia z zastosowaniem pełnego zabezpieczenia horyzontów wodonośnych poprzez rurowanie i cementowanie rur okładzinowych, uniemożliwia kontakt wód podziemnych z różnych poziomów wodonośnych, w związku z czym nie przewiduje się zakłócenia reżimu wód podziemnych poszczególnych pięter wodonośnych.</w:t>
      </w:r>
    </w:p>
    <w:p w14:paraId="7CD175FA" w14:textId="0F0E53CA" w:rsidR="002A2FB9" w:rsidRPr="00A530E2" w:rsidRDefault="002A2FB9" w:rsidP="00C90192">
      <w:pPr>
        <w:autoSpaceDE w:val="0"/>
        <w:autoSpaceDN w:val="0"/>
        <w:adjustRightInd w:val="0"/>
        <w:spacing w:before="240" w:line="276" w:lineRule="auto"/>
        <w:jc w:val="both"/>
        <w:rPr>
          <w:rFonts w:ascii="Arial" w:hAnsi="Arial" w:cs="Arial"/>
          <w:i/>
          <w:sz w:val="20"/>
          <w:szCs w:val="20"/>
        </w:rPr>
      </w:pPr>
      <w:r w:rsidRPr="00A530E2">
        <w:rPr>
          <w:rFonts w:ascii="Arial" w:hAnsi="Arial" w:cs="Arial"/>
          <w:i/>
          <w:sz w:val="20"/>
          <w:szCs w:val="20"/>
        </w:rPr>
        <w:t>5.2.</w:t>
      </w:r>
      <w:r w:rsidR="00FD167B" w:rsidRPr="00A530E2">
        <w:rPr>
          <w:rFonts w:ascii="Arial" w:hAnsi="Arial" w:cs="Arial"/>
          <w:i/>
          <w:sz w:val="20"/>
          <w:szCs w:val="20"/>
        </w:rPr>
        <w:t>7</w:t>
      </w:r>
      <w:r w:rsidRPr="00A530E2">
        <w:rPr>
          <w:rFonts w:ascii="Arial" w:hAnsi="Arial" w:cs="Arial"/>
          <w:i/>
          <w:sz w:val="20"/>
          <w:szCs w:val="20"/>
        </w:rPr>
        <w:t xml:space="preserve">. </w:t>
      </w:r>
      <w:r w:rsidR="008F3252" w:rsidRPr="00A530E2">
        <w:rPr>
          <w:rFonts w:ascii="Arial" w:hAnsi="Arial" w:cs="Arial"/>
          <w:i/>
          <w:sz w:val="20"/>
          <w:szCs w:val="20"/>
        </w:rPr>
        <w:t>Aparatura kontrolno-pomiarowa</w:t>
      </w:r>
    </w:p>
    <w:p w14:paraId="130E8799" w14:textId="77777777"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 czasie wiercenia</w:t>
      </w:r>
      <w:r w:rsidRPr="00A530E2">
        <w:rPr>
          <w:rFonts w:ascii="Arial" w:hAnsi="Arial" w:cs="Arial"/>
          <w:bCs/>
          <w:sz w:val="20"/>
          <w:szCs w:val="20"/>
        </w:rPr>
        <w:t xml:space="preserve"> otworu należy na bieżąco prowadzić obserwacje postępu i parametrów wiercenia, płynów, ubytki płuczki wiertniczej, dopływy wód, objawy zgazowania (metan, siarkowodór lub inne gazy). W tym celu w</w:t>
      </w:r>
      <w:r w:rsidRPr="00A530E2">
        <w:rPr>
          <w:rFonts w:ascii="Arial" w:hAnsi="Arial" w:cs="Arial"/>
          <w:sz w:val="20"/>
          <w:szCs w:val="20"/>
        </w:rPr>
        <w:t> trakcie wiercenia otworu na terenie wiertni przewiduje się zainstalowanie laboratorium kontrolno-pomiarowego typu „</w:t>
      </w:r>
      <w:proofErr w:type="spellStart"/>
      <w:r w:rsidRPr="00A530E2">
        <w:rPr>
          <w:rFonts w:ascii="Arial" w:hAnsi="Arial" w:cs="Arial"/>
          <w:sz w:val="20"/>
          <w:szCs w:val="20"/>
        </w:rPr>
        <w:t>mud</w:t>
      </w:r>
      <w:proofErr w:type="spellEnd"/>
      <w:r w:rsidRPr="00A530E2">
        <w:rPr>
          <w:rFonts w:ascii="Arial" w:hAnsi="Arial" w:cs="Arial"/>
          <w:sz w:val="20"/>
          <w:szCs w:val="20"/>
        </w:rPr>
        <w:t> </w:t>
      </w:r>
      <w:proofErr w:type="spellStart"/>
      <w:r w:rsidRPr="00A530E2">
        <w:rPr>
          <w:rFonts w:ascii="Arial" w:hAnsi="Arial" w:cs="Arial"/>
          <w:sz w:val="20"/>
          <w:szCs w:val="20"/>
        </w:rPr>
        <w:t>logging</w:t>
      </w:r>
      <w:proofErr w:type="spellEnd"/>
      <w:r w:rsidRPr="00A530E2">
        <w:rPr>
          <w:rFonts w:ascii="Arial" w:hAnsi="Arial" w:cs="Arial"/>
          <w:sz w:val="20"/>
          <w:szCs w:val="20"/>
        </w:rPr>
        <w:t>”. Jego zadaniem będzie wykonywanie na bieżąco następujących prac:</w:t>
      </w:r>
    </w:p>
    <w:p w14:paraId="2F74AC95" w14:textId="77777777" w:rsidR="00247118" w:rsidRPr="00A530E2" w:rsidRDefault="00247118" w:rsidP="00247118">
      <w:pPr>
        <w:numPr>
          <w:ilvl w:val="0"/>
          <w:numId w:val="20"/>
        </w:numPr>
        <w:spacing w:line="276" w:lineRule="auto"/>
        <w:jc w:val="both"/>
        <w:rPr>
          <w:rFonts w:ascii="Arial" w:hAnsi="Arial" w:cs="Arial"/>
          <w:sz w:val="20"/>
          <w:szCs w:val="20"/>
        </w:rPr>
      </w:pPr>
      <w:bookmarkStart w:id="4" w:name="_Hlk97883539"/>
      <w:r w:rsidRPr="00A530E2">
        <w:rPr>
          <w:rFonts w:ascii="Arial" w:hAnsi="Arial" w:cs="Arial"/>
          <w:sz w:val="20"/>
          <w:szCs w:val="20"/>
        </w:rPr>
        <w:t>pobór prób okruchowych,</w:t>
      </w:r>
    </w:p>
    <w:p w14:paraId="2A0DAC38" w14:textId="77777777" w:rsidR="00247118" w:rsidRPr="00A530E2" w:rsidRDefault="00247118"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przygotowanie prób okruchowych i rdzeni wiertniczych do opisu litologicznego,</w:t>
      </w:r>
    </w:p>
    <w:p w14:paraId="69949CE2" w14:textId="5E726ABF" w:rsidR="00247118" w:rsidRPr="00A530E2" w:rsidRDefault="00D305DC"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suszenie, pakowanie, archiwizacja prób</w:t>
      </w:r>
      <w:r w:rsidR="00247118" w:rsidRPr="00A530E2">
        <w:rPr>
          <w:rFonts w:ascii="Arial" w:hAnsi="Arial" w:cs="Arial"/>
          <w:sz w:val="20"/>
          <w:szCs w:val="20"/>
        </w:rPr>
        <w:t>,</w:t>
      </w:r>
    </w:p>
    <w:p w14:paraId="05538151" w14:textId="77777777" w:rsidR="00247118" w:rsidRPr="00A530E2" w:rsidRDefault="00247118"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analiza węglanowości w próbkach okruchowych i rdzeniach wiertniczych,</w:t>
      </w:r>
    </w:p>
    <w:bookmarkEnd w:id="4"/>
    <w:p w14:paraId="6F94B386" w14:textId="77777777" w:rsidR="00247118" w:rsidRPr="00A530E2" w:rsidRDefault="00247118"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rejestracja postępu wiercenia oraz parametrów technologicznych wiercenia: głębokość otworu, głębokość i położenie świdra, nacisk na świder, ciężar na haku, obroty, moment obrotowy,</w:t>
      </w:r>
    </w:p>
    <w:p w14:paraId="36B8173D" w14:textId="77777777" w:rsidR="00247118" w:rsidRPr="00A530E2" w:rsidRDefault="00247118"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rejestracja parametrów płuczki wiertniczej: bilans płuczki, natężenie wypływu płuczki, ciśnienie tłoczenia płuczki, gęstość i temperatura płuczki wchodzącej i wychodzącej, objętość płuczki w zbiornikach,</w:t>
      </w:r>
    </w:p>
    <w:p w14:paraId="4F6046DE" w14:textId="77777777" w:rsidR="00247118" w:rsidRPr="00A530E2" w:rsidRDefault="00247118" w:rsidP="00247118">
      <w:pPr>
        <w:numPr>
          <w:ilvl w:val="0"/>
          <w:numId w:val="20"/>
        </w:numPr>
        <w:spacing w:line="276" w:lineRule="auto"/>
        <w:jc w:val="both"/>
        <w:rPr>
          <w:rFonts w:ascii="Arial" w:hAnsi="Arial" w:cs="Arial"/>
          <w:sz w:val="20"/>
          <w:szCs w:val="20"/>
        </w:rPr>
      </w:pPr>
      <w:r w:rsidRPr="00A530E2">
        <w:rPr>
          <w:rFonts w:ascii="Arial" w:hAnsi="Arial" w:cs="Arial"/>
          <w:sz w:val="20"/>
          <w:szCs w:val="20"/>
        </w:rPr>
        <w:t>monitorowanie zaników płuczki wiertniczej, dopływów wód,</w:t>
      </w:r>
    </w:p>
    <w:p w14:paraId="30BEB84D" w14:textId="10860A0F" w:rsidR="00033ADD" w:rsidRPr="00A530E2" w:rsidRDefault="00247118" w:rsidP="00247118">
      <w:pPr>
        <w:pStyle w:val="Akapitzlist"/>
        <w:numPr>
          <w:ilvl w:val="0"/>
          <w:numId w:val="20"/>
        </w:numPr>
        <w:autoSpaceDE w:val="0"/>
        <w:autoSpaceDN w:val="0"/>
        <w:adjustRightInd w:val="0"/>
        <w:spacing w:line="276" w:lineRule="auto"/>
        <w:jc w:val="both"/>
        <w:rPr>
          <w:rFonts w:ascii="Arial" w:hAnsi="Arial" w:cs="Arial"/>
          <w:color w:val="auto"/>
          <w:sz w:val="20"/>
          <w:szCs w:val="20"/>
        </w:rPr>
      </w:pPr>
      <w:r w:rsidRPr="00A530E2">
        <w:rPr>
          <w:rFonts w:ascii="Arial" w:hAnsi="Arial" w:cs="Arial"/>
          <w:sz w:val="20"/>
          <w:szCs w:val="20"/>
        </w:rPr>
        <w:t xml:space="preserve">monitorowanie całkowitej zawartości gazów, w tym gazów palnych, metanu, siarkowodoru, </w:t>
      </w:r>
      <w:r w:rsidR="00A73E74">
        <w:rPr>
          <w:rFonts w:ascii="Arial" w:hAnsi="Arial" w:cs="Arial"/>
          <w:sz w:val="20"/>
          <w:szCs w:val="20"/>
        </w:rPr>
        <w:br/>
      </w:r>
      <w:r w:rsidRPr="00A530E2">
        <w:rPr>
          <w:rFonts w:ascii="Arial" w:hAnsi="Arial" w:cs="Arial"/>
          <w:sz w:val="20"/>
          <w:szCs w:val="20"/>
        </w:rPr>
        <w:t>w płuczce wiertnicznej i przypływów gazu.</w:t>
      </w:r>
    </w:p>
    <w:p w14:paraId="54DE4FE7" w14:textId="60B34987" w:rsidR="00FD167B" w:rsidRPr="00A530E2" w:rsidRDefault="00FD167B"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Dokumentacja wiercenia w postaci rejestracji parametrów technicznych, technologicznych i geologicznych wiercenia będzie prowadzona przez </w:t>
      </w:r>
      <w:r w:rsidR="00736EF2" w:rsidRPr="00A530E2">
        <w:rPr>
          <w:rFonts w:ascii="Arial" w:hAnsi="Arial" w:cs="Arial"/>
          <w:sz w:val="20"/>
          <w:szCs w:val="20"/>
        </w:rPr>
        <w:t xml:space="preserve">pracowników aparatury kontrolno-pomiarowej i przekazywania na bieżąco </w:t>
      </w:r>
      <w:r w:rsidRPr="00A530E2">
        <w:rPr>
          <w:rFonts w:ascii="Arial" w:hAnsi="Arial" w:cs="Arial"/>
          <w:sz w:val="20"/>
          <w:szCs w:val="20"/>
        </w:rPr>
        <w:t>doz</w:t>
      </w:r>
      <w:r w:rsidR="00736EF2" w:rsidRPr="00A530E2">
        <w:rPr>
          <w:rFonts w:ascii="Arial" w:hAnsi="Arial" w:cs="Arial"/>
          <w:sz w:val="20"/>
          <w:szCs w:val="20"/>
        </w:rPr>
        <w:t>orowi</w:t>
      </w:r>
      <w:r w:rsidRPr="00A530E2">
        <w:rPr>
          <w:rFonts w:ascii="Arial" w:hAnsi="Arial" w:cs="Arial"/>
          <w:sz w:val="20"/>
          <w:szCs w:val="20"/>
        </w:rPr>
        <w:t xml:space="preserve"> geologiczn</w:t>
      </w:r>
      <w:r w:rsidR="00736EF2" w:rsidRPr="00A530E2">
        <w:rPr>
          <w:rFonts w:ascii="Arial" w:hAnsi="Arial" w:cs="Arial"/>
          <w:sz w:val="20"/>
          <w:szCs w:val="20"/>
        </w:rPr>
        <w:t>emu</w:t>
      </w:r>
      <w:r w:rsidRPr="00A530E2">
        <w:rPr>
          <w:rFonts w:ascii="Arial" w:hAnsi="Arial" w:cs="Arial"/>
          <w:sz w:val="20"/>
          <w:szCs w:val="20"/>
        </w:rPr>
        <w:t>. Szczegółowe wyniki prowadzonych obserwacji i badań, zestawione w formie tekstowej i graficznej, będą zawarte w Sprawozdaniach z</w:t>
      </w:r>
      <w:r w:rsidR="00736EF2" w:rsidRPr="00A530E2">
        <w:rPr>
          <w:rFonts w:ascii="Arial" w:hAnsi="Arial" w:cs="Arial"/>
          <w:sz w:val="20"/>
          <w:szCs w:val="20"/>
        </w:rPr>
        <w:t> </w:t>
      </w:r>
      <w:r w:rsidRPr="00A530E2">
        <w:rPr>
          <w:rFonts w:ascii="Arial" w:hAnsi="Arial" w:cs="Arial"/>
          <w:sz w:val="20"/>
          <w:szCs w:val="20"/>
        </w:rPr>
        <w:t xml:space="preserve">pracy polowego laboratorium kontrolno-pomiarowego przy otworze. </w:t>
      </w:r>
    </w:p>
    <w:p w14:paraId="48416FFF" w14:textId="687C6B65" w:rsidR="00124365" w:rsidRPr="00A530E2" w:rsidRDefault="00226FED" w:rsidP="00C90192">
      <w:pPr>
        <w:autoSpaceDE w:val="0"/>
        <w:autoSpaceDN w:val="0"/>
        <w:adjustRightInd w:val="0"/>
        <w:spacing w:line="276" w:lineRule="auto"/>
        <w:jc w:val="both"/>
        <w:rPr>
          <w:rFonts w:ascii="Arial" w:eastAsia="Calibri" w:hAnsi="Arial" w:cs="Arial"/>
          <w:sz w:val="20"/>
          <w:szCs w:val="20"/>
          <w:lang w:eastAsia="en-US" w:bidi="pl-PL"/>
        </w:rPr>
      </w:pPr>
      <w:r w:rsidRPr="00A530E2">
        <w:rPr>
          <w:rFonts w:ascii="Arial" w:eastAsia="Calibri" w:hAnsi="Arial" w:cs="Arial"/>
          <w:sz w:val="20"/>
          <w:szCs w:val="20"/>
          <w:lang w:eastAsia="en-US" w:bidi="pl-PL"/>
        </w:rPr>
        <w:t>W biurze kierownika wiertni oraz w biurze nadzoru i dozoru geologicznego winien znajdować się komputer wraz z wyposażeniem do bieżącej kontroli parametrów wiercenia z możliwością ustawienia programów alarmowych</w:t>
      </w:r>
      <w:r w:rsidR="008137C1" w:rsidRPr="00A530E2">
        <w:rPr>
          <w:rFonts w:ascii="Arial" w:eastAsia="Calibri" w:hAnsi="Arial" w:cs="Arial"/>
          <w:sz w:val="20"/>
          <w:szCs w:val="20"/>
          <w:lang w:eastAsia="en-US" w:bidi="pl-PL"/>
        </w:rPr>
        <w:t xml:space="preserve">. </w:t>
      </w:r>
      <w:r w:rsidR="008C5BC8" w:rsidRPr="00A530E2">
        <w:rPr>
          <w:rFonts w:ascii="Arial" w:eastAsia="Calibri" w:hAnsi="Arial" w:cs="Arial"/>
          <w:sz w:val="20"/>
          <w:szCs w:val="20"/>
          <w:lang w:eastAsia="en-US" w:bidi="pl-PL"/>
        </w:rPr>
        <w:t xml:space="preserve">Na stanowisku wiertacza na urządzeniu wiertniczym </w:t>
      </w:r>
      <w:r w:rsidR="008137C1" w:rsidRPr="00A530E2">
        <w:rPr>
          <w:rFonts w:ascii="Arial" w:eastAsia="Calibri" w:hAnsi="Arial" w:cs="Arial"/>
          <w:sz w:val="20"/>
          <w:szCs w:val="20"/>
          <w:lang w:eastAsia="en-US" w:bidi="pl-PL"/>
        </w:rPr>
        <w:t>należy zainstalować monitor dla wiertacza</w:t>
      </w:r>
      <w:r w:rsidR="008C5BC8" w:rsidRPr="00A530E2">
        <w:rPr>
          <w:rFonts w:ascii="Arial" w:eastAsia="Calibri" w:hAnsi="Arial" w:cs="Arial"/>
          <w:sz w:val="20"/>
          <w:szCs w:val="20"/>
          <w:lang w:eastAsia="en-US" w:bidi="pl-PL"/>
        </w:rPr>
        <w:t xml:space="preserve"> w</w:t>
      </w:r>
      <w:r w:rsidR="008137C1" w:rsidRPr="00A530E2">
        <w:rPr>
          <w:rFonts w:ascii="Arial" w:eastAsia="Calibri" w:hAnsi="Arial" w:cs="Arial"/>
          <w:sz w:val="20"/>
          <w:szCs w:val="20"/>
          <w:lang w:eastAsia="en-US" w:bidi="pl-PL"/>
        </w:rPr>
        <w:t xml:space="preserve"> </w:t>
      </w:r>
      <w:r w:rsidR="008C5BC8" w:rsidRPr="00A530E2">
        <w:rPr>
          <w:rFonts w:ascii="Arial" w:eastAsia="Calibri" w:hAnsi="Arial" w:cs="Arial"/>
          <w:sz w:val="20"/>
          <w:szCs w:val="20"/>
          <w:lang w:eastAsia="en-US" w:bidi="pl-PL"/>
        </w:rPr>
        <w:t xml:space="preserve">obudowie przeciwwybuchowej </w:t>
      </w:r>
      <w:r w:rsidRPr="00A530E2">
        <w:rPr>
          <w:rFonts w:ascii="Arial" w:eastAsia="Calibri" w:hAnsi="Arial" w:cs="Arial"/>
          <w:sz w:val="20"/>
          <w:szCs w:val="20"/>
          <w:lang w:eastAsia="en-US" w:bidi="pl-PL"/>
        </w:rPr>
        <w:t>z</w:t>
      </w:r>
      <w:r w:rsidR="00736EF2" w:rsidRPr="00A530E2">
        <w:rPr>
          <w:rFonts w:ascii="Arial" w:eastAsia="Calibri" w:hAnsi="Arial" w:cs="Arial"/>
          <w:sz w:val="20"/>
          <w:szCs w:val="20"/>
          <w:lang w:eastAsia="en-US" w:bidi="pl-PL"/>
        </w:rPr>
        <w:t> </w:t>
      </w:r>
      <w:r w:rsidRPr="00A530E2">
        <w:rPr>
          <w:rFonts w:ascii="Arial" w:eastAsia="Calibri" w:hAnsi="Arial" w:cs="Arial"/>
          <w:sz w:val="20"/>
          <w:szCs w:val="20"/>
          <w:lang w:eastAsia="en-US" w:bidi="pl-PL"/>
        </w:rPr>
        <w:t>możliwością ustawienia progów alarmowych</w:t>
      </w:r>
      <w:r w:rsidR="00F45D9F" w:rsidRPr="00A530E2">
        <w:rPr>
          <w:rFonts w:ascii="Arial" w:eastAsia="Calibri" w:hAnsi="Arial" w:cs="Arial"/>
          <w:sz w:val="20"/>
          <w:szCs w:val="20"/>
          <w:lang w:eastAsia="en-US" w:bidi="pl-PL"/>
        </w:rPr>
        <w:t xml:space="preserve">, </w:t>
      </w:r>
      <w:r w:rsidR="008A24AA" w:rsidRPr="00A530E2">
        <w:rPr>
          <w:rFonts w:ascii="Arial" w:eastAsia="Calibri" w:hAnsi="Arial" w:cs="Arial"/>
          <w:sz w:val="20"/>
          <w:szCs w:val="20"/>
          <w:lang w:eastAsia="en-US" w:bidi="pl-PL"/>
        </w:rPr>
        <w:t>które</w:t>
      </w:r>
      <w:r w:rsidR="00F45D9F" w:rsidRPr="00A530E2">
        <w:rPr>
          <w:rFonts w:ascii="Arial" w:eastAsia="Calibri" w:hAnsi="Arial" w:cs="Arial"/>
          <w:sz w:val="20"/>
          <w:szCs w:val="20"/>
          <w:lang w:eastAsia="en-US" w:bidi="pl-PL"/>
        </w:rPr>
        <w:t xml:space="preserve"> zostaną zintegrowane z </w:t>
      </w:r>
      <w:r w:rsidRPr="00A530E2">
        <w:rPr>
          <w:rFonts w:ascii="Arial" w:eastAsia="Calibri" w:hAnsi="Arial" w:cs="Arial"/>
          <w:sz w:val="20"/>
          <w:szCs w:val="20"/>
          <w:lang w:eastAsia="en-US" w:bidi="pl-PL"/>
        </w:rPr>
        <w:t>sygnalizacją świetlną i akustyczną, zamontowan</w:t>
      </w:r>
      <w:r w:rsidR="00F45D9F" w:rsidRPr="00A530E2">
        <w:rPr>
          <w:rFonts w:ascii="Arial" w:eastAsia="Calibri" w:hAnsi="Arial" w:cs="Arial"/>
          <w:sz w:val="20"/>
          <w:szCs w:val="20"/>
          <w:lang w:eastAsia="en-US" w:bidi="pl-PL"/>
        </w:rPr>
        <w:t>ą</w:t>
      </w:r>
      <w:r w:rsidR="008C5BC8" w:rsidRPr="00A530E2">
        <w:rPr>
          <w:rFonts w:ascii="Arial" w:eastAsia="Calibri" w:hAnsi="Arial" w:cs="Arial"/>
          <w:sz w:val="20"/>
          <w:szCs w:val="20"/>
          <w:lang w:eastAsia="en-US" w:bidi="pl-PL"/>
        </w:rPr>
        <w:t>.</w:t>
      </w:r>
      <w:r w:rsidRPr="00A530E2">
        <w:rPr>
          <w:rFonts w:ascii="Arial" w:eastAsia="Calibri" w:hAnsi="Arial" w:cs="Arial"/>
          <w:sz w:val="20"/>
          <w:szCs w:val="20"/>
          <w:lang w:eastAsia="en-US" w:bidi="pl-PL"/>
        </w:rPr>
        <w:t xml:space="preserve"> </w:t>
      </w:r>
    </w:p>
    <w:p w14:paraId="642DDD6C" w14:textId="4C67F9AD" w:rsidR="00247118" w:rsidRPr="00A530E2" w:rsidRDefault="00247118" w:rsidP="00C90192">
      <w:pPr>
        <w:autoSpaceDE w:val="0"/>
        <w:autoSpaceDN w:val="0"/>
        <w:adjustRightInd w:val="0"/>
        <w:spacing w:line="276" w:lineRule="auto"/>
        <w:jc w:val="both"/>
        <w:rPr>
          <w:rFonts w:ascii="Arial" w:eastAsia="Calibri" w:hAnsi="Arial" w:cs="Arial"/>
          <w:sz w:val="20"/>
          <w:szCs w:val="20"/>
          <w:u w:val="single"/>
        </w:rPr>
      </w:pPr>
      <w:r w:rsidRPr="00A530E2">
        <w:rPr>
          <w:rFonts w:ascii="Arial" w:eastAsia="Calibri" w:hAnsi="Arial" w:cs="Arial"/>
          <w:sz w:val="20"/>
          <w:szCs w:val="20"/>
          <w:u w:val="single"/>
          <w:lang w:eastAsia="en-US" w:bidi="pl-PL"/>
        </w:rPr>
        <w:t>Zapewnienie serwisu laboratorium kontrolno-pomiarowego wraz jego obsługą leży po stronie Wykonawcy.</w:t>
      </w:r>
    </w:p>
    <w:p w14:paraId="657EDF8F" w14:textId="77777777" w:rsidR="00796169" w:rsidRPr="00A530E2" w:rsidRDefault="00796169" w:rsidP="00796169">
      <w:pPr>
        <w:autoSpaceDE w:val="0"/>
        <w:autoSpaceDN w:val="0"/>
        <w:adjustRightInd w:val="0"/>
        <w:spacing w:line="276" w:lineRule="auto"/>
        <w:jc w:val="both"/>
        <w:rPr>
          <w:rFonts w:ascii="Arial" w:hAnsi="Arial" w:cs="Arial"/>
          <w:b/>
          <w:i/>
          <w:sz w:val="20"/>
          <w:szCs w:val="20"/>
        </w:rPr>
      </w:pPr>
    </w:p>
    <w:p w14:paraId="11727816" w14:textId="14D25E78" w:rsidR="00BE045A" w:rsidRPr="00A530E2" w:rsidRDefault="00BE045A" w:rsidP="00796169">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5.3. Badania geofizyczne</w:t>
      </w:r>
    </w:p>
    <w:p w14:paraId="1B8E8C13" w14:textId="679551A5" w:rsidR="00247118" w:rsidRPr="00A530E2" w:rsidRDefault="00247118" w:rsidP="00247118">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Zakres i metody zamierzonych badań geofizycznych zostały dobrane w taki sposób, aby na ich podstawie określić stan techniczny otworu oraz charakterystykę przewierconych skał, ze szczególnym uwzględnieniem parametrów wybranego do eksploatacji poziomu zbiornikowego wód termalnych. </w:t>
      </w:r>
      <w:r w:rsidRPr="00A530E2">
        <w:rPr>
          <w:rFonts w:ascii="Arial" w:hAnsi="Arial" w:cs="Arial"/>
          <w:bCs/>
          <w:sz w:val="20"/>
          <w:szCs w:val="20"/>
        </w:rPr>
        <w:t>Podczas</w:t>
      </w:r>
      <w:r w:rsidRPr="00A530E2">
        <w:rPr>
          <w:rFonts w:ascii="Arial" w:hAnsi="Arial" w:cs="Arial"/>
          <w:sz w:val="20"/>
          <w:szCs w:val="20"/>
        </w:rPr>
        <w:t xml:space="preserve"> wiercenia otworu </w:t>
      </w:r>
      <w:r w:rsidR="004B6BB5" w:rsidRPr="00A530E2">
        <w:rPr>
          <w:rFonts w:ascii="Arial" w:hAnsi="Arial" w:cs="Arial"/>
          <w:sz w:val="20"/>
          <w:szCs w:val="20"/>
        </w:rPr>
        <w:t>Zielonki-Parcela</w:t>
      </w:r>
      <w:r w:rsidRPr="00A530E2">
        <w:rPr>
          <w:rFonts w:ascii="Arial" w:hAnsi="Arial" w:cs="Arial"/>
          <w:sz w:val="20"/>
          <w:szCs w:val="20"/>
        </w:rPr>
        <w:t xml:space="preserve"> GT-1 przewiduje się wykonanie badań geofizycznych, które mają na celu między innymi:</w:t>
      </w:r>
    </w:p>
    <w:p w14:paraId="46A08018"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określenie profilu litologiczno-stratygraficznego otworu, </w:t>
      </w:r>
    </w:p>
    <w:p w14:paraId="165EE9FB"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wyznaczenie miąższości efektywnej poszczególnych poziomów wód termalnych, </w:t>
      </w:r>
    </w:p>
    <w:p w14:paraId="52430877"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określenie porowatości i przepuszczalności utworów strefy złożowej,</w:t>
      </w:r>
    </w:p>
    <w:p w14:paraId="70A8A59A"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określenie profilu ciśnienia i gradientów ciśnień w strefie złożowej,</w:t>
      </w:r>
    </w:p>
    <w:p w14:paraId="10E60620"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określenie średnicy i krzywizny otworu,</w:t>
      </w:r>
    </w:p>
    <w:p w14:paraId="6385B2CB"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wyznaczenie interwałów dopływu i pomiar wielkości dopływu,</w:t>
      </w:r>
    </w:p>
    <w:p w14:paraId="1B29064A" w14:textId="77777777" w:rsidR="00247118" w:rsidRPr="00A530E2" w:rsidRDefault="00247118" w:rsidP="00247118">
      <w:pPr>
        <w:numPr>
          <w:ilvl w:val="0"/>
          <w:numId w:val="21"/>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ocenę stanu zacementowania rur okładzinowych.</w:t>
      </w:r>
    </w:p>
    <w:p w14:paraId="3587FA25" w14:textId="0A01AC56"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bCs/>
          <w:sz w:val="20"/>
          <w:szCs w:val="20"/>
        </w:rPr>
        <w:lastRenderedPageBreak/>
        <w:t>Pomiary</w:t>
      </w:r>
      <w:r w:rsidRPr="00A530E2">
        <w:rPr>
          <w:rFonts w:ascii="Arial" w:hAnsi="Arial" w:cs="Arial"/>
          <w:sz w:val="20"/>
          <w:szCs w:val="20"/>
        </w:rPr>
        <w:t xml:space="preserve"> geofizyczne w otworze Zielonki-Parcela GT-1 zostaną najpierw wykonane przed zarurowaniem otworu rurami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18</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w:t>
      </w:r>
      <w:r w:rsidRPr="00A530E2">
        <w:rPr>
          <w:rFonts w:ascii="Arial" w:hAnsi="Arial" w:cs="Arial"/>
          <w:sz w:val="20"/>
          <w:szCs w:val="20"/>
        </w:rPr>
        <w:t xml:space="preserve"> w interwale 0,0 – 260 m w zaprezentowanym poniżej zakresie:</w:t>
      </w:r>
    </w:p>
    <w:p w14:paraId="3C941B55"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średnicy otworu,</w:t>
      </w:r>
    </w:p>
    <w:p w14:paraId="18E96712"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krzywizny otworu,</w:t>
      </w:r>
    </w:p>
    <w:p w14:paraId="4D23D330"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w:t>
      </w:r>
    </w:p>
    <w:p w14:paraId="7269B45F"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gamma-gamma gęstościowe,</w:t>
      </w:r>
    </w:p>
    <w:p w14:paraId="5C399BD8"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trójzasięgowe profilowanie oporności,</w:t>
      </w:r>
    </w:p>
    <w:p w14:paraId="291C86B6" w14:textId="77777777" w:rsidR="00D305DC" w:rsidRPr="00A530E2" w:rsidRDefault="00D305DC" w:rsidP="00D305DC">
      <w:pPr>
        <w:numPr>
          <w:ilvl w:val="0"/>
          <w:numId w:val="22"/>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neutronowe,</w:t>
      </w:r>
    </w:p>
    <w:p w14:paraId="4668B468" w14:textId="77777777"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bCs/>
          <w:sz w:val="20"/>
          <w:szCs w:val="20"/>
        </w:rPr>
        <w:t>Drugi</w:t>
      </w:r>
      <w:r w:rsidRPr="00A530E2">
        <w:rPr>
          <w:rFonts w:ascii="Arial" w:hAnsi="Arial" w:cs="Arial"/>
          <w:sz w:val="20"/>
          <w:szCs w:val="20"/>
        </w:rPr>
        <w:t xml:space="preserve"> zestaw badań geofizycznych zostanie wykonany przed zarurowaniem otworu rurami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13</w:t>
      </w:r>
      <w:r w:rsidRPr="00A530E2">
        <w:rPr>
          <w:rFonts w:ascii="Arial" w:eastAsia="Calibri" w:hAnsi="Arial" w:cs="Arial"/>
          <w:sz w:val="20"/>
          <w:szCs w:val="20"/>
          <w:vertAlign w:val="superscript"/>
        </w:rPr>
        <w:t>3</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w:t>
      </w:r>
      <w:r w:rsidRPr="00A530E2">
        <w:rPr>
          <w:rFonts w:ascii="Arial" w:hAnsi="Arial" w:cs="Arial"/>
          <w:sz w:val="20"/>
          <w:szCs w:val="20"/>
        </w:rPr>
        <w:t xml:space="preserve"> w interwale 0,0 – 1090,0 m w zaprezentowanym poniżej zakresie:</w:t>
      </w:r>
    </w:p>
    <w:p w14:paraId="39DDCDC7"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średnicy otworu,</w:t>
      </w:r>
    </w:p>
    <w:p w14:paraId="0D2C1686"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krzywizny otworu,</w:t>
      </w:r>
    </w:p>
    <w:p w14:paraId="6F68D43D"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w:t>
      </w:r>
    </w:p>
    <w:p w14:paraId="23A325E4"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gamma-gamma gęstościowe,</w:t>
      </w:r>
    </w:p>
    <w:p w14:paraId="44F16DE0"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trójzasięgowe profilowanie oporności,</w:t>
      </w:r>
    </w:p>
    <w:p w14:paraId="7D11003D"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neutronowe,</w:t>
      </w:r>
    </w:p>
    <w:p w14:paraId="10432A83" w14:textId="77777777" w:rsidR="00D305DC" w:rsidRPr="00A530E2" w:rsidRDefault="00D305DC" w:rsidP="00D305DC">
      <w:pPr>
        <w:numPr>
          <w:ilvl w:val="0"/>
          <w:numId w:val="23"/>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profilowanie akustyczne do oceny stanu zacementowania rur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18</w:t>
      </w:r>
      <w:r w:rsidRPr="00A530E2">
        <w:rPr>
          <w:rFonts w:ascii="Arial" w:eastAsia="Calibri" w:hAnsi="Arial" w:cs="Arial"/>
          <w:sz w:val="20"/>
          <w:szCs w:val="20"/>
          <w:vertAlign w:val="superscript"/>
        </w:rPr>
        <w:t>5</w:t>
      </w:r>
      <w:r w:rsidRPr="00A530E2">
        <w:rPr>
          <w:rFonts w:ascii="Arial" w:eastAsia="Calibri" w:hAnsi="Arial" w:cs="Arial"/>
          <w:sz w:val="20"/>
          <w:szCs w:val="20"/>
        </w:rPr>
        <w:t>/</w:t>
      </w:r>
      <w:r w:rsidRPr="00A530E2">
        <w:rPr>
          <w:rFonts w:ascii="Arial" w:eastAsia="Calibri" w:hAnsi="Arial" w:cs="Arial"/>
          <w:sz w:val="20"/>
          <w:szCs w:val="20"/>
          <w:vertAlign w:val="subscript"/>
        </w:rPr>
        <w:t>8</w:t>
      </w:r>
      <w:r w:rsidRPr="00A530E2">
        <w:rPr>
          <w:rFonts w:ascii="Arial" w:eastAsia="Calibri" w:hAnsi="Arial" w:cs="Arial"/>
          <w:sz w:val="20"/>
          <w:szCs w:val="20"/>
        </w:rPr>
        <w:t>" (w interwale 0,0 – 260,0 m p.p.t.).</w:t>
      </w:r>
    </w:p>
    <w:p w14:paraId="7BC28AED" w14:textId="77777777"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Trzeci zestaw badań geofizycznych zostanie wykonany przed zarurowaniem otworu rurami </w:t>
      </w:r>
      <w:r w:rsidRPr="00A530E2">
        <w:rPr>
          <w:rFonts w:ascii="Arial" w:eastAsia="Calibri" w:hAnsi="Arial" w:cs="Arial"/>
          <w:sz w:val="20"/>
          <w:szCs w:val="20"/>
        </w:rPr>
        <w:sym w:font="Symbol" w:char="F0C6"/>
      </w:r>
      <w:r w:rsidRPr="00A530E2">
        <w:rPr>
          <w:rFonts w:ascii="Arial" w:hAnsi="Arial" w:cs="Arial"/>
          <w:sz w:val="20"/>
          <w:szCs w:val="20"/>
        </w:rPr>
        <w:t xml:space="preserve"> 9 </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w interwale 1090,0 – 1740,0 m w zaprezentowanym poniżej zakresie:</w:t>
      </w:r>
    </w:p>
    <w:p w14:paraId="71588DCC"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średnicy otworu,</w:t>
      </w:r>
    </w:p>
    <w:p w14:paraId="6D44B3EE"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krzywizny otworu,</w:t>
      </w:r>
    </w:p>
    <w:p w14:paraId="7FB7B628"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w:t>
      </w:r>
    </w:p>
    <w:p w14:paraId="45D410BF"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gamma-gamma gęstościowe,</w:t>
      </w:r>
    </w:p>
    <w:p w14:paraId="73933EBC"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 spektrometryczne,</w:t>
      </w:r>
    </w:p>
    <w:p w14:paraId="72DA99D8"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trójzasięgowe profilowanie oporności,</w:t>
      </w:r>
    </w:p>
    <w:p w14:paraId="474CF4DF"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neutronowe,</w:t>
      </w:r>
    </w:p>
    <w:p w14:paraId="6E5ADD29"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profilowanie </w:t>
      </w:r>
      <w:proofErr w:type="spellStart"/>
      <w:r w:rsidRPr="00A530E2">
        <w:rPr>
          <w:rFonts w:ascii="Arial" w:hAnsi="Arial" w:cs="Arial"/>
          <w:sz w:val="20"/>
          <w:szCs w:val="20"/>
        </w:rPr>
        <w:t>imagerem</w:t>
      </w:r>
      <w:proofErr w:type="spellEnd"/>
      <w:r w:rsidRPr="00A530E2">
        <w:rPr>
          <w:rFonts w:ascii="Arial" w:hAnsi="Arial" w:cs="Arial"/>
          <w:sz w:val="20"/>
          <w:szCs w:val="20"/>
        </w:rPr>
        <w:t xml:space="preserve"> elektrycznym (np. XRMI)</w:t>
      </w:r>
    </w:p>
    <w:p w14:paraId="2EE3590B"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profilowanie akustyczne do oceny stanu zacementowania rur </w:t>
      </w:r>
      <w:r w:rsidRPr="00A530E2">
        <w:rPr>
          <w:rFonts w:ascii="Arial" w:eastAsia="Calibri" w:hAnsi="Arial" w:cs="Arial"/>
          <w:sz w:val="20"/>
          <w:szCs w:val="20"/>
        </w:rPr>
        <w:sym w:font="Symbol" w:char="F0C6"/>
      </w:r>
      <w:r w:rsidRPr="00A530E2">
        <w:rPr>
          <w:rFonts w:ascii="Arial" w:hAnsi="Arial" w:cs="Arial"/>
          <w:sz w:val="20"/>
          <w:szCs w:val="20"/>
        </w:rPr>
        <w:t xml:space="preserve"> 13 </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(w interwale 0,0 – 1090,0 m p.p.t.).</w:t>
      </w:r>
    </w:p>
    <w:p w14:paraId="62DBCB3E" w14:textId="77777777"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Czwarty zestaw badań geofizycznych zaplanowano po odwierceniu otworu do końcowej głębokości 2000,0 m w zaprezentowanym poniżej zakresie:</w:t>
      </w:r>
    </w:p>
    <w:p w14:paraId="2510F7F8"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średnicy otworu,</w:t>
      </w:r>
    </w:p>
    <w:p w14:paraId="1705B4E5"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krzywizny otworu,</w:t>
      </w:r>
    </w:p>
    <w:p w14:paraId="50F979D3"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w:t>
      </w:r>
    </w:p>
    <w:p w14:paraId="0DC37C2E"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gamma-gamma gęstościowe,</w:t>
      </w:r>
    </w:p>
    <w:p w14:paraId="1F7FB31A"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gamma spektrometryczne,</w:t>
      </w:r>
    </w:p>
    <w:p w14:paraId="01069D61"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trójzasięgowe profilowanie oporności,</w:t>
      </w:r>
    </w:p>
    <w:p w14:paraId="75D036CD"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neutronowe,</w:t>
      </w:r>
    </w:p>
    <w:p w14:paraId="4FD348E4" w14:textId="77777777" w:rsidR="00D305DC" w:rsidRPr="00A530E2" w:rsidRDefault="00D305DC" w:rsidP="00D305DC">
      <w:pPr>
        <w:pStyle w:val="Akapitzlist"/>
        <w:widowControl/>
        <w:numPr>
          <w:ilvl w:val="0"/>
          <w:numId w:val="25"/>
        </w:numPr>
        <w:spacing w:line="276" w:lineRule="auto"/>
        <w:rPr>
          <w:rFonts w:ascii="Arial" w:hAnsi="Arial" w:cs="Arial"/>
          <w:sz w:val="20"/>
          <w:szCs w:val="20"/>
        </w:rPr>
      </w:pPr>
      <w:r w:rsidRPr="00A530E2">
        <w:rPr>
          <w:rFonts w:ascii="Arial" w:hAnsi="Arial" w:cs="Arial"/>
          <w:sz w:val="20"/>
          <w:szCs w:val="20"/>
        </w:rPr>
        <w:t xml:space="preserve">profilowanie </w:t>
      </w:r>
      <w:proofErr w:type="spellStart"/>
      <w:r w:rsidRPr="00A530E2">
        <w:rPr>
          <w:rFonts w:ascii="Arial" w:hAnsi="Arial" w:cs="Arial"/>
          <w:sz w:val="20"/>
          <w:szCs w:val="20"/>
        </w:rPr>
        <w:t>imagerem</w:t>
      </w:r>
      <w:proofErr w:type="spellEnd"/>
      <w:r w:rsidRPr="00A530E2">
        <w:rPr>
          <w:rFonts w:ascii="Arial" w:hAnsi="Arial" w:cs="Arial"/>
          <w:sz w:val="20"/>
          <w:szCs w:val="20"/>
        </w:rPr>
        <w:t xml:space="preserve"> elektrycznym (np. XRMI)</w:t>
      </w:r>
    </w:p>
    <w:p w14:paraId="77A01FED" w14:textId="77777777" w:rsidR="00D305DC" w:rsidRPr="00A530E2" w:rsidRDefault="00D305DC" w:rsidP="00D305DC">
      <w:pPr>
        <w:numPr>
          <w:ilvl w:val="0"/>
          <w:numId w:val="25"/>
        </w:numPr>
        <w:autoSpaceDE w:val="0"/>
        <w:autoSpaceDN w:val="0"/>
        <w:adjustRightInd w:val="0"/>
        <w:spacing w:line="276" w:lineRule="auto"/>
        <w:ind w:left="714" w:hanging="357"/>
        <w:jc w:val="both"/>
        <w:rPr>
          <w:rFonts w:ascii="Arial" w:hAnsi="Arial" w:cs="Arial"/>
          <w:sz w:val="20"/>
          <w:szCs w:val="20"/>
        </w:rPr>
      </w:pPr>
      <w:r w:rsidRPr="00A530E2">
        <w:rPr>
          <w:rFonts w:ascii="Arial" w:hAnsi="Arial" w:cs="Arial"/>
          <w:sz w:val="20"/>
          <w:szCs w:val="20"/>
        </w:rPr>
        <w:t xml:space="preserve">profilowanie akustyczne do oceny stanu zacementowania rur </w:t>
      </w:r>
      <w:r w:rsidRPr="00A530E2">
        <w:rPr>
          <w:rFonts w:ascii="Arial" w:eastAsia="Calibri" w:hAnsi="Arial" w:cs="Arial"/>
          <w:sz w:val="20"/>
          <w:szCs w:val="20"/>
        </w:rPr>
        <w:sym w:font="Symbol" w:char="F0C6"/>
      </w:r>
      <w:r w:rsidRPr="00A530E2">
        <w:rPr>
          <w:rFonts w:ascii="Arial" w:hAnsi="Arial" w:cs="Arial"/>
          <w:sz w:val="20"/>
          <w:szCs w:val="20"/>
        </w:rPr>
        <w:t xml:space="preserve"> 9 </w:t>
      </w:r>
      <w:r w:rsidRPr="00A530E2">
        <w:rPr>
          <w:rFonts w:ascii="Arial" w:hAnsi="Arial" w:cs="Arial"/>
          <w:sz w:val="20"/>
          <w:szCs w:val="20"/>
          <w:vertAlign w:val="superscript"/>
        </w:rPr>
        <w:t>5</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(w interwale 990,0 – 1740,0 m p.p.t.).</w:t>
      </w:r>
    </w:p>
    <w:p w14:paraId="54F5C3C7" w14:textId="77777777"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Piąty zestaw badań geofizycznych zostanie przeprowadzony po poszerzeniu otworu w interwale wybranym do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w następującym zakresie:</w:t>
      </w:r>
    </w:p>
    <w:p w14:paraId="73648CB8"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pomiar średnicy otworu,</w:t>
      </w:r>
    </w:p>
    <w:p w14:paraId="73777078" w14:textId="77777777" w:rsidR="00D305DC" w:rsidRPr="00A530E2" w:rsidRDefault="00D305DC" w:rsidP="00D305DC">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Szósty zestaw badań geofizycznych zaplanowano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otworu w interwale wybranym do ujęcia. Badania zostaną przeprowadzone w zaprezentowanym poniżej zakresie:</w:t>
      </w:r>
    </w:p>
    <w:p w14:paraId="48228EB9"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stan </w:t>
      </w:r>
      <w:proofErr w:type="spellStart"/>
      <w:r w:rsidRPr="00A530E2">
        <w:rPr>
          <w:rFonts w:ascii="Arial" w:hAnsi="Arial" w:cs="Arial"/>
          <w:sz w:val="20"/>
          <w:szCs w:val="20"/>
        </w:rPr>
        <w:t>zafiltrowania</w:t>
      </w:r>
      <w:proofErr w:type="spellEnd"/>
      <w:r w:rsidRPr="00A530E2">
        <w:rPr>
          <w:rFonts w:ascii="Arial" w:hAnsi="Arial" w:cs="Arial"/>
          <w:sz w:val="20"/>
          <w:szCs w:val="20"/>
        </w:rPr>
        <w:t xml:space="preserve"> otworu,</w:t>
      </w:r>
    </w:p>
    <w:p w14:paraId="70CA3508" w14:textId="77777777" w:rsidR="00D305DC"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stan </w:t>
      </w:r>
      <w:proofErr w:type="spellStart"/>
      <w:r w:rsidRPr="00A530E2">
        <w:rPr>
          <w:rFonts w:ascii="Arial" w:hAnsi="Arial" w:cs="Arial"/>
          <w:sz w:val="20"/>
          <w:szCs w:val="20"/>
        </w:rPr>
        <w:t>obsypki</w:t>
      </w:r>
      <w:proofErr w:type="spellEnd"/>
      <w:r w:rsidRPr="00A530E2">
        <w:rPr>
          <w:rFonts w:ascii="Arial" w:hAnsi="Arial" w:cs="Arial"/>
          <w:sz w:val="20"/>
          <w:szCs w:val="20"/>
        </w:rPr>
        <w:t>,</w:t>
      </w:r>
    </w:p>
    <w:p w14:paraId="75AFAB26" w14:textId="18616E58" w:rsidR="00247118" w:rsidRPr="00A530E2" w:rsidRDefault="00D305DC" w:rsidP="00D305DC">
      <w:pPr>
        <w:numPr>
          <w:ilvl w:val="0"/>
          <w:numId w:val="25"/>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profilowanie temperatury w warunkach ustalonych (po 10-14 dniowej stójce). Profilowanie temperatury będzie wykonywane w całym profilu otworu.</w:t>
      </w:r>
    </w:p>
    <w:p w14:paraId="2A8EABC3" w14:textId="77777777" w:rsidR="00796169" w:rsidRPr="00A530E2" w:rsidRDefault="00796169" w:rsidP="001E337A">
      <w:pPr>
        <w:autoSpaceDE w:val="0"/>
        <w:autoSpaceDN w:val="0"/>
        <w:adjustRightInd w:val="0"/>
        <w:spacing w:line="276" w:lineRule="auto"/>
        <w:jc w:val="both"/>
        <w:rPr>
          <w:rFonts w:ascii="Arial" w:hAnsi="Arial" w:cs="Arial"/>
          <w:b/>
          <w:i/>
          <w:sz w:val="20"/>
          <w:szCs w:val="20"/>
        </w:rPr>
      </w:pPr>
    </w:p>
    <w:p w14:paraId="1C3CC454" w14:textId="7365FC58" w:rsidR="006454CB" w:rsidRPr="00A530E2" w:rsidRDefault="006454CB"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5.4. Badania hydrogeologiczne</w:t>
      </w:r>
    </w:p>
    <w:p w14:paraId="657C8C8A" w14:textId="77777777" w:rsidR="0074099A" w:rsidRPr="00A530E2" w:rsidRDefault="0074099A" w:rsidP="007B77A2">
      <w:pPr>
        <w:autoSpaceDE w:val="0"/>
        <w:autoSpaceDN w:val="0"/>
        <w:adjustRightInd w:val="0"/>
        <w:spacing w:line="276" w:lineRule="auto"/>
        <w:jc w:val="both"/>
        <w:rPr>
          <w:rFonts w:ascii="Arial" w:hAnsi="Arial" w:cs="Arial"/>
          <w:bCs/>
          <w:iCs/>
          <w:sz w:val="20"/>
          <w:szCs w:val="20"/>
          <w:u w:val="single"/>
        </w:rPr>
      </w:pPr>
      <w:r w:rsidRPr="00A530E2">
        <w:rPr>
          <w:rFonts w:ascii="Arial" w:hAnsi="Arial" w:cs="Arial"/>
          <w:bCs/>
          <w:iCs/>
          <w:sz w:val="20"/>
          <w:szCs w:val="20"/>
          <w:u w:val="single"/>
        </w:rPr>
        <w:t xml:space="preserve">Pompowanie oczyszczające przed </w:t>
      </w:r>
      <w:proofErr w:type="spellStart"/>
      <w:r w:rsidRPr="00A530E2">
        <w:rPr>
          <w:rFonts w:ascii="Arial" w:hAnsi="Arial" w:cs="Arial"/>
          <w:bCs/>
          <w:iCs/>
          <w:sz w:val="20"/>
          <w:szCs w:val="20"/>
          <w:u w:val="single"/>
        </w:rPr>
        <w:t>zafiltrowaniem</w:t>
      </w:r>
      <w:proofErr w:type="spellEnd"/>
      <w:r w:rsidRPr="00A530E2">
        <w:rPr>
          <w:rFonts w:ascii="Arial" w:hAnsi="Arial" w:cs="Arial"/>
          <w:bCs/>
          <w:iCs/>
          <w:sz w:val="20"/>
          <w:szCs w:val="20"/>
          <w:u w:val="single"/>
        </w:rPr>
        <w:t xml:space="preserve"> otworu </w:t>
      </w:r>
    </w:p>
    <w:p w14:paraId="4DF10734" w14:textId="7777777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Pompowania oczyszczające mają na celu oczyszczenie strefy złożowej z pozostałości płuczki wiertniczej i zawiesiny pylastej, a zatem polepszenie dróg dopływu wody do otworu oraz przygotowanie otworu do pompowania pomiarowego i eksploatacji. </w:t>
      </w:r>
    </w:p>
    <w:p w14:paraId="32AE2D8F" w14:textId="7777777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Pompowanie oczyszczające przed </w:t>
      </w:r>
      <w:proofErr w:type="spellStart"/>
      <w:r w:rsidRPr="00A530E2">
        <w:rPr>
          <w:rFonts w:ascii="Arial" w:hAnsi="Arial" w:cs="Arial"/>
          <w:sz w:val="20"/>
          <w:szCs w:val="20"/>
        </w:rPr>
        <w:t>zafiltrowaniem</w:t>
      </w:r>
      <w:proofErr w:type="spellEnd"/>
      <w:r w:rsidRPr="00A530E2">
        <w:rPr>
          <w:rFonts w:ascii="Arial" w:hAnsi="Arial" w:cs="Arial"/>
          <w:sz w:val="20"/>
          <w:szCs w:val="20"/>
        </w:rPr>
        <w:t xml:space="preserve"> należy wykonać po wymianie płuczki zalegającej w otworze na wodę. W przypadku stwierdzenia w profilu warstwy wodonośnej utworów </w:t>
      </w:r>
      <w:proofErr w:type="spellStart"/>
      <w:r w:rsidRPr="00A530E2">
        <w:rPr>
          <w:rFonts w:ascii="Arial" w:hAnsi="Arial" w:cs="Arial"/>
          <w:sz w:val="20"/>
          <w:szCs w:val="20"/>
        </w:rPr>
        <w:t>słabozwięzłych</w:t>
      </w:r>
      <w:proofErr w:type="spellEnd"/>
      <w:r w:rsidRPr="00A530E2">
        <w:rPr>
          <w:rFonts w:ascii="Arial" w:hAnsi="Arial" w:cs="Arial"/>
          <w:sz w:val="20"/>
          <w:szCs w:val="20"/>
        </w:rPr>
        <w:t xml:space="preserve">, które mogą powodować nadmierne sypanie ze ścian otworu, nadzór geologiczny może podjąć decyzję o odstąpieniu od pompowania oczyszczającego przed </w:t>
      </w:r>
      <w:proofErr w:type="spellStart"/>
      <w:r w:rsidRPr="00A530E2">
        <w:rPr>
          <w:rFonts w:ascii="Arial" w:hAnsi="Arial" w:cs="Arial"/>
          <w:sz w:val="20"/>
          <w:szCs w:val="20"/>
        </w:rPr>
        <w:t>zafiltrowaniem</w:t>
      </w:r>
      <w:proofErr w:type="spellEnd"/>
      <w:r w:rsidRPr="00A530E2">
        <w:rPr>
          <w:rFonts w:ascii="Arial" w:hAnsi="Arial" w:cs="Arial"/>
          <w:sz w:val="20"/>
          <w:szCs w:val="20"/>
        </w:rPr>
        <w:t>.</w:t>
      </w:r>
    </w:p>
    <w:p w14:paraId="5F168E5B" w14:textId="7777777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Pompowanie oczyszczające przed </w:t>
      </w:r>
      <w:proofErr w:type="spellStart"/>
      <w:r w:rsidRPr="00A530E2">
        <w:rPr>
          <w:rFonts w:ascii="Arial" w:hAnsi="Arial" w:cs="Arial"/>
          <w:sz w:val="20"/>
          <w:szCs w:val="20"/>
        </w:rPr>
        <w:t>zafiltrowaniem</w:t>
      </w:r>
      <w:proofErr w:type="spellEnd"/>
      <w:r w:rsidRPr="00A530E2">
        <w:rPr>
          <w:rFonts w:ascii="Arial" w:hAnsi="Arial" w:cs="Arial"/>
          <w:sz w:val="20"/>
          <w:szCs w:val="20"/>
        </w:rPr>
        <w:t xml:space="preserve"> może być wykonane pompą głębinową lub </w:t>
      </w:r>
      <w:proofErr w:type="spellStart"/>
      <w:r w:rsidRPr="00A530E2">
        <w:rPr>
          <w:rFonts w:ascii="Arial" w:hAnsi="Arial" w:cs="Arial"/>
          <w:sz w:val="20"/>
          <w:szCs w:val="20"/>
        </w:rPr>
        <w:t>air</w:t>
      </w:r>
      <w:proofErr w:type="spellEnd"/>
      <w:r w:rsidRPr="00A530E2">
        <w:rPr>
          <w:rFonts w:ascii="Arial" w:hAnsi="Arial" w:cs="Arial"/>
          <w:sz w:val="20"/>
          <w:szCs w:val="20"/>
        </w:rPr>
        <w:t xml:space="preserve">-liftem. Pompowanie to zaleca się wykonać z wzrastającą wydajnością, na jednym stopniu dynamicznym, w razie potrzeby z zastosowaniem udarów hydraulicznych w celu zwiększenia skuteczności oczyszczania strefy złożowej. Pompowanie należy prowadzić do uzyskania czystej wody, bez piasku i zawiesiny pyłowej. </w:t>
      </w:r>
    </w:p>
    <w:p w14:paraId="7F6016DE" w14:textId="3539FE79"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W czasie pompowania oczyszczającego należy prowadzić pomiary wydajności, temperatury na wypływie i położenia zwierciadła wody w otworze.</w:t>
      </w:r>
    </w:p>
    <w:p w14:paraId="245A2C60" w14:textId="0CE43211"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Czas trwania pompowania wybranego horyzontu wodonośnego szacuje się na około 5 godzin lub do uzyskania na wypływie wody klarownej, bez śladów zawiesiny.</w:t>
      </w:r>
    </w:p>
    <w:p w14:paraId="32651DBE" w14:textId="7C611E72"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Wypompowana woda będzie gromadzona w szczelnym zbiorniku zrzutowym, który zostanie wybudowany przez wykonawcę wiercenia. Zbiornik zrzutowy zostanie wykonany jako szczelne zagłębienie w ziemi wyłożone folią termozgrzewalną. Jego pojemność będzie musiała być dobrana w taki sposób, aby pomieścić wody z pompowań oczyszczających i pomiarowych. Przy założeniu uzyskania </w:t>
      </w:r>
      <w:r w:rsidR="00D305DC" w:rsidRPr="00A530E2">
        <w:rPr>
          <w:rFonts w:ascii="Arial" w:hAnsi="Arial" w:cs="Arial"/>
          <w:sz w:val="20"/>
          <w:szCs w:val="20"/>
        </w:rPr>
        <w:t>średniej wydajności otworu z najbardziej produktywnego poziomu wodonośnego jury dolnej, tj. ok. 200 m</w:t>
      </w:r>
      <w:r w:rsidR="00D305DC" w:rsidRPr="00A530E2">
        <w:rPr>
          <w:rFonts w:ascii="Arial" w:hAnsi="Arial" w:cs="Arial"/>
          <w:sz w:val="20"/>
          <w:szCs w:val="20"/>
          <w:vertAlign w:val="superscript"/>
        </w:rPr>
        <w:t>3</w:t>
      </w:r>
      <w:r w:rsidR="00D305DC" w:rsidRPr="00A530E2">
        <w:rPr>
          <w:rFonts w:ascii="Arial" w:hAnsi="Arial" w:cs="Arial"/>
          <w:sz w:val="20"/>
          <w:szCs w:val="20"/>
        </w:rPr>
        <w:t>/h</w:t>
      </w:r>
      <w:r w:rsidRPr="00A530E2">
        <w:rPr>
          <w:rFonts w:ascii="Arial" w:hAnsi="Arial" w:cs="Arial"/>
          <w:sz w:val="20"/>
          <w:szCs w:val="20"/>
        </w:rPr>
        <w:t xml:space="preserve">, konieczne będzie wypompowanie około </w:t>
      </w:r>
      <w:r w:rsidR="00D305DC" w:rsidRPr="00A530E2">
        <w:rPr>
          <w:rFonts w:ascii="Arial" w:hAnsi="Arial" w:cs="Arial"/>
          <w:sz w:val="20"/>
          <w:szCs w:val="20"/>
        </w:rPr>
        <w:t>10</w:t>
      </w:r>
      <w:r w:rsidRPr="00A530E2">
        <w:rPr>
          <w:rFonts w:ascii="Arial" w:hAnsi="Arial" w:cs="Arial"/>
          <w:sz w:val="20"/>
          <w:szCs w:val="20"/>
        </w:rPr>
        <w:t>00 m</w:t>
      </w:r>
      <w:r w:rsidRPr="00A530E2">
        <w:rPr>
          <w:rFonts w:ascii="Arial" w:hAnsi="Arial" w:cs="Arial"/>
          <w:sz w:val="20"/>
          <w:szCs w:val="20"/>
          <w:vertAlign w:val="superscript"/>
        </w:rPr>
        <w:t>3</w:t>
      </w:r>
      <w:r w:rsidRPr="00A530E2">
        <w:rPr>
          <w:rFonts w:ascii="Arial" w:hAnsi="Arial" w:cs="Arial"/>
          <w:sz w:val="20"/>
          <w:szCs w:val="20"/>
        </w:rPr>
        <w:t xml:space="preserve"> wody:</w:t>
      </w:r>
    </w:p>
    <w:p w14:paraId="6C32C4B5" w14:textId="4868D181" w:rsidR="0074099A" w:rsidRPr="00A530E2" w:rsidRDefault="00EC6DFF" w:rsidP="0074099A">
      <w:pPr>
        <w:spacing w:line="276" w:lineRule="auto"/>
        <w:jc w:val="center"/>
        <w:rPr>
          <w:rFonts w:ascii="Arial" w:hAnsi="Arial" w:cs="Arial"/>
          <w:sz w:val="20"/>
          <w:szCs w:val="20"/>
        </w:rPr>
      </w:pPr>
      <m:oMath>
        <m:sSub>
          <m:sSubPr>
            <m:ctrlPr>
              <w:rPr>
                <w:rFonts w:ascii="Cambria Math" w:hAnsi="Cambria Math" w:cs="Arial"/>
                <w:iCs/>
                <w:sz w:val="20"/>
                <w:szCs w:val="20"/>
              </w:rPr>
            </m:ctrlPr>
          </m:sSubPr>
          <m:e>
            <m:r>
              <m:rPr>
                <m:sty m:val="p"/>
              </m:rPr>
              <w:rPr>
                <w:rFonts w:ascii="Cambria Math" w:hAnsi="Cambria Math" w:cs="Arial"/>
                <w:sz w:val="20"/>
                <w:szCs w:val="20"/>
              </w:rPr>
              <m:t>Q</m:t>
            </m:r>
          </m:e>
          <m:sub>
            <m:r>
              <m:rPr>
                <m:sty m:val="p"/>
              </m:rPr>
              <w:rPr>
                <w:rFonts w:ascii="Cambria Math" w:hAnsi="Cambria Math" w:cs="Arial"/>
                <w:sz w:val="20"/>
                <w:szCs w:val="20"/>
              </w:rPr>
              <m:t>w</m:t>
            </m:r>
          </m:sub>
        </m:sSub>
        <m:r>
          <m:rPr>
            <m:sty m:val="p"/>
          </m:rPr>
          <w:rPr>
            <w:rFonts w:ascii="Cambria Math" w:hAnsi="Cambria Math" w:cs="Arial"/>
            <w:sz w:val="20"/>
            <w:szCs w:val="20"/>
          </w:rPr>
          <m:t>=200</m:t>
        </m:r>
        <m:f>
          <m:fPr>
            <m:ctrlPr>
              <w:rPr>
                <w:rFonts w:ascii="Cambria Math" w:hAnsi="Cambria Math" w:cs="Arial"/>
                <w:iCs/>
                <w:sz w:val="20"/>
                <w:szCs w:val="20"/>
              </w:rPr>
            </m:ctrlPr>
          </m:fPr>
          <m:num>
            <m:sSup>
              <m:sSupPr>
                <m:ctrlPr>
                  <w:rPr>
                    <w:rFonts w:ascii="Cambria Math" w:hAnsi="Cambria Math" w:cs="Arial"/>
                    <w:iCs/>
                    <w:sz w:val="20"/>
                    <w:szCs w:val="20"/>
                  </w:rPr>
                </m:ctrlPr>
              </m:sSupPr>
              <m:e>
                <m:r>
                  <m:rPr>
                    <m:sty m:val="p"/>
                  </m:rPr>
                  <w:rPr>
                    <w:rFonts w:ascii="Cambria Math" w:hAnsi="Cambria Math" w:cs="Arial"/>
                    <w:sz w:val="20"/>
                    <w:szCs w:val="20"/>
                  </w:rPr>
                  <m:t>m</m:t>
                </m:r>
              </m:e>
              <m:sup>
                <m:r>
                  <m:rPr>
                    <m:sty m:val="p"/>
                  </m:rPr>
                  <w:rPr>
                    <w:rFonts w:ascii="Cambria Math" w:hAnsi="Cambria Math" w:cs="Arial"/>
                    <w:sz w:val="20"/>
                    <w:szCs w:val="20"/>
                  </w:rPr>
                  <m:t>3</m:t>
                </m:r>
              </m:sup>
            </m:sSup>
          </m:num>
          <m:den>
            <m:r>
              <m:rPr>
                <m:sty m:val="p"/>
              </m:rPr>
              <w:rPr>
                <w:rFonts w:ascii="Cambria Math" w:hAnsi="Cambria Math" w:cs="Arial"/>
                <w:sz w:val="20"/>
                <w:szCs w:val="20"/>
              </w:rPr>
              <m:t>h</m:t>
            </m:r>
          </m:den>
        </m:f>
        <m:r>
          <m:rPr>
            <m:sty m:val="p"/>
          </m:rPr>
          <w:rPr>
            <w:rFonts w:ascii="Cambria Math" w:hAnsi="Cambria Math" w:cs="Arial"/>
            <w:sz w:val="20"/>
            <w:szCs w:val="20"/>
          </w:rPr>
          <m:t xml:space="preserve">⋅5h=1000 </m:t>
        </m:r>
      </m:oMath>
      <w:r w:rsidR="0074099A" w:rsidRPr="00A530E2">
        <w:rPr>
          <w:rFonts w:ascii="Arial" w:hAnsi="Arial" w:cs="Arial"/>
          <w:iCs/>
          <w:sz w:val="20"/>
          <w:szCs w:val="20"/>
        </w:rPr>
        <w:t>m</w:t>
      </w:r>
      <w:r w:rsidR="0074099A" w:rsidRPr="00A530E2">
        <w:rPr>
          <w:rFonts w:ascii="Arial" w:hAnsi="Arial" w:cs="Arial"/>
          <w:iCs/>
          <w:sz w:val="20"/>
          <w:szCs w:val="20"/>
          <w:vertAlign w:val="superscript"/>
        </w:rPr>
        <w:t>3</w:t>
      </w:r>
    </w:p>
    <w:p w14:paraId="3976CEDA" w14:textId="77777777" w:rsidR="0074099A" w:rsidRPr="00A530E2" w:rsidRDefault="0074099A" w:rsidP="007B77A2">
      <w:pPr>
        <w:autoSpaceDE w:val="0"/>
        <w:autoSpaceDN w:val="0"/>
        <w:adjustRightInd w:val="0"/>
        <w:spacing w:line="276" w:lineRule="auto"/>
        <w:jc w:val="both"/>
        <w:rPr>
          <w:rFonts w:ascii="Arial" w:hAnsi="Arial" w:cs="Arial"/>
          <w:i/>
          <w:sz w:val="20"/>
          <w:szCs w:val="20"/>
          <w:u w:val="single"/>
        </w:rPr>
      </w:pPr>
      <w:r w:rsidRPr="00A530E2">
        <w:rPr>
          <w:rFonts w:ascii="Arial" w:hAnsi="Arial" w:cs="Arial"/>
          <w:i/>
          <w:sz w:val="20"/>
          <w:szCs w:val="20"/>
          <w:u w:val="single"/>
        </w:rPr>
        <w:t xml:space="preserve">Pomiary </w:t>
      </w:r>
      <w:proofErr w:type="spellStart"/>
      <w:r w:rsidRPr="00A530E2">
        <w:rPr>
          <w:rFonts w:ascii="Arial" w:hAnsi="Arial" w:cs="Arial"/>
          <w:i/>
          <w:sz w:val="20"/>
          <w:szCs w:val="20"/>
          <w:u w:val="single"/>
        </w:rPr>
        <w:t>Production</w:t>
      </w:r>
      <w:proofErr w:type="spellEnd"/>
      <w:r w:rsidRPr="00A530E2">
        <w:rPr>
          <w:rFonts w:ascii="Arial" w:hAnsi="Arial" w:cs="Arial"/>
          <w:i/>
          <w:sz w:val="20"/>
          <w:szCs w:val="20"/>
          <w:u w:val="single"/>
        </w:rPr>
        <w:t xml:space="preserve"> Log </w:t>
      </w:r>
    </w:p>
    <w:p w14:paraId="0D7D8721" w14:textId="036DAA8C"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Zakłada się wykonanie pomiarów opcjonalnych </w:t>
      </w:r>
      <w:proofErr w:type="spellStart"/>
      <w:r w:rsidRPr="00A530E2">
        <w:rPr>
          <w:rFonts w:ascii="Arial" w:hAnsi="Arial" w:cs="Arial"/>
          <w:i/>
          <w:iCs/>
          <w:sz w:val="20"/>
          <w:szCs w:val="20"/>
        </w:rPr>
        <w:t>Production</w:t>
      </w:r>
      <w:proofErr w:type="spellEnd"/>
      <w:r w:rsidRPr="00A530E2">
        <w:rPr>
          <w:rFonts w:ascii="Arial" w:hAnsi="Arial" w:cs="Arial"/>
          <w:i/>
          <w:iCs/>
          <w:sz w:val="20"/>
          <w:szCs w:val="20"/>
        </w:rPr>
        <w:t xml:space="preserve"> Log</w:t>
      </w:r>
      <w:r w:rsidRPr="00A530E2">
        <w:rPr>
          <w:rFonts w:ascii="Arial" w:hAnsi="Arial" w:cs="Arial"/>
          <w:sz w:val="20"/>
          <w:szCs w:val="20"/>
        </w:rPr>
        <w:t xml:space="preserve"> w czasie pompowania oczyszczającego otworu przed </w:t>
      </w:r>
      <w:proofErr w:type="spellStart"/>
      <w:r w:rsidRPr="00A530E2">
        <w:rPr>
          <w:rFonts w:ascii="Arial" w:hAnsi="Arial" w:cs="Arial"/>
          <w:sz w:val="20"/>
          <w:szCs w:val="20"/>
        </w:rPr>
        <w:t>zafiltrowaniem</w:t>
      </w:r>
      <w:proofErr w:type="spellEnd"/>
      <w:r w:rsidRPr="00A530E2">
        <w:rPr>
          <w:rFonts w:ascii="Arial" w:hAnsi="Arial" w:cs="Arial"/>
          <w:sz w:val="20"/>
          <w:szCs w:val="20"/>
        </w:rPr>
        <w:t>. Pomiary te wykonane zostaną w celu dokładnego określenia interwałów największego dopływu wód termalnych. Wykonanie pomiarów zależało będzie od warunków geologiczno-technicznych panujących w otworze. Decyzje w tym zakresie podejmie nadzór geologiczny.</w:t>
      </w:r>
    </w:p>
    <w:p w14:paraId="7128A30B" w14:textId="2280BCEF" w:rsidR="0074099A" w:rsidRPr="00A530E2" w:rsidRDefault="0074099A" w:rsidP="0074099A">
      <w:pPr>
        <w:autoSpaceDE w:val="0"/>
        <w:autoSpaceDN w:val="0"/>
        <w:adjustRightInd w:val="0"/>
        <w:spacing w:line="276" w:lineRule="auto"/>
        <w:jc w:val="both"/>
        <w:rPr>
          <w:rFonts w:ascii="Arial" w:hAnsi="Arial" w:cs="Arial"/>
          <w:i/>
          <w:sz w:val="20"/>
          <w:szCs w:val="20"/>
          <w:u w:val="single"/>
        </w:rPr>
      </w:pPr>
      <w:r w:rsidRPr="00A530E2">
        <w:rPr>
          <w:rFonts w:ascii="Arial" w:hAnsi="Arial" w:cs="Arial"/>
          <w:i/>
          <w:sz w:val="20"/>
          <w:szCs w:val="20"/>
          <w:u w:val="single"/>
        </w:rPr>
        <w:t xml:space="preserve">Pompowanie oczyszczające po </w:t>
      </w:r>
      <w:proofErr w:type="spellStart"/>
      <w:r w:rsidRPr="00A530E2">
        <w:rPr>
          <w:rFonts w:ascii="Arial" w:hAnsi="Arial" w:cs="Arial"/>
          <w:i/>
          <w:sz w:val="20"/>
          <w:szCs w:val="20"/>
          <w:u w:val="single"/>
        </w:rPr>
        <w:t>zafiltrowaniu</w:t>
      </w:r>
      <w:proofErr w:type="spellEnd"/>
      <w:r w:rsidRPr="00A530E2">
        <w:rPr>
          <w:rFonts w:ascii="Arial" w:hAnsi="Arial" w:cs="Arial"/>
          <w:i/>
          <w:sz w:val="20"/>
          <w:szCs w:val="20"/>
          <w:u w:val="single"/>
        </w:rPr>
        <w:t xml:space="preserve"> otworu</w:t>
      </w:r>
    </w:p>
    <w:p w14:paraId="2A756803" w14:textId="7777777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Przed przystąpieniem do pompowania oczyszczającego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należy wykonać pomiar ustabilizowanego zwierciadła wody w otworze.</w:t>
      </w:r>
    </w:p>
    <w:p w14:paraId="752415FA" w14:textId="013CAD48"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Pompowanie oczyszczające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otworu może być wykonane pompą głębinową lub </w:t>
      </w:r>
      <w:proofErr w:type="spellStart"/>
      <w:r w:rsidRPr="00A530E2">
        <w:rPr>
          <w:rFonts w:ascii="Arial" w:hAnsi="Arial" w:cs="Arial"/>
          <w:sz w:val="20"/>
          <w:szCs w:val="20"/>
        </w:rPr>
        <w:t>air</w:t>
      </w:r>
      <w:proofErr w:type="spellEnd"/>
      <w:r w:rsidRPr="00A530E2">
        <w:rPr>
          <w:rFonts w:ascii="Arial" w:hAnsi="Arial" w:cs="Arial"/>
          <w:sz w:val="20"/>
          <w:szCs w:val="20"/>
        </w:rPr>
        <w:t xml:space="preserve">-liftem </w:t>
      </w:r>
      <w:r w:rsidR="00A73E74">
        <w:rPr>
          <w:rFonts w:ascii="Arial" w:hAnsi="Arial" w:cs="Arial"/>
          <w:sz w:val="20"/>
          <w:szCs w:val="20"/>
        </w:rPr>
        <w:br/>
      </w:r>
      <w:r w:rsidRPr="00A530E2">
        <w:rPr>
          <w:rFonts w:ascii="Arial" w:hAnsi="Arial" w:cs="Arial"/>
          <w:sz w:val="20"/>
          <w:szCs w:val="20"/>
        </w:rPr>
        <w:t xml:space="preserve">z maksymalną możliwą do uzyskania wydajnością. Wskazane są przy tym pulsacyjne zmiany wydajności, powodujące udary hydrauliczne, co ułatwia wymywanie frakcji pylastej. </w:t>
      </w:r>
    </w:p>
    <w:p w14:paraId="046BFE54" w14:textId="4362A5A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Podczas pompowania oczyszczającego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musi być prowadzona ciągła, automatyczna rejestracja parametrów, tj.: wydajności, położenia dynamicznego zwierciadła wody, temperatury wody termalnej. Na podstawie wyników uzyskanych z pompowania oczyszczającego ustalone zostaną parametry dla pompowania pomiarowego.</w:t>
      </w:r>
    </w:p>
    <w:p w14:paraId="3E087C36" w14:textId="3A79C140"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Szczegółowy program pompowania oczyszczającego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i ewentualnych zabiegów usprawniających zostanie opracowany przez geologa nadzorującego.</w:t>
      </w:r>
    </w:p>
    <w:p w14:paraId="6691F716" w14:textId="4E482E54"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Czas trwania pompowania szacuje się na około 5 godzin lub do uzyskania czystej wody, bez zawiesiny pylastej. Zakładając uzyskanie wydajności otworu wynoszącej </w:t>
      </w:r>
      <w:r w:rsidR="0023732E" w:rsidRPr="00A530E2">
        <w:rPr>
          <w:rFonts w:ascii="Arial" w:hAnsi="Arial" w:cs="Arial"/>
          <w:sz w:val="20"/>
          <w:szCs w:val="20"/>
        </w:rPr>
        <w:t>20</w:t>
      </w:r>
      <w:r w:rsidRPr="00A530E2">
        <w:rPr>
          <w:rFonts w:ascii="Arial" w:hAnsi="Arial" w:cs="Arial"/>
          <w:sz w:val="20"/>
          <w:szCs w:val="20"/>
        </w:rPr>
        <w:t>0 m</w:t>
      </w:r>
      <w:r w:rsidRPr="00A530E2">
        <w:rPr>
          <w:rFonts w:ascii="Arial" w:hAnsi="Arial" w:cs="Arial"/>
          <w:sz w:val="20"/>
          <w:szCs w:val="20"/>
          <w:vertAlign w:val="superscript"/>
        </w:rPr>
        <w:t>3</w:t>
      </w:r>
      <w:r w:rsidRPr="00A530E2">
        <w:rPr>
          <w:rFonts w:ascii="Arial" w:hAnsi="Arial" w:cs="Arial"/>
          <w:sz w:val="20"/>
          <w:szCs w:val="20"/>
        </w:rPr>
        <w:t xml:space="preserve">/h, podczas pompowania oczyszczającego po </w:t>
      </w:r>
      <w:proofErr w:type="spellStart"/>
      <w:r w:rsidRPr="00A530E2">
        <w:rPr>
          <w:rFonts w:ascii="Arial" w:hAnsi="Arial" w:cs="Arial"/>
          <w:sz w:val="20"/>
          <w:szCs w:val="20"/>
        </w:rPr>
        <w:t>zafiltrowaniu</w:t>
      </w:r>
      <w:proofErr w:type="spellEnd"/>
      <w:r w:rsidRPr="00A530E2">
        <w:rPr>
          <w:rFonts w:ascii="Arial" w:hAnsi="Arial" w:cs="Arial"/>
          <w:sz w:val="20"/>
          <w:szCs w:val="20"/>
        </w:rPr>
        <w:t xml:space="preserve"> zostanie wypompowane około </w:t>
      </w:r>
      <w:r w:rsidR="0023732E" w:rsidRPr="00A530E2">
        <w:rPr>
          <w:rFonts w:ascii="Arial" w:hAnsi="Arial" w:cs="Arial"/>
          <w:sz w:val="20"/>
          <w:szCs w:val="20"/>
        </w:rPr>
        <w:t>10</w:t>
      </w:r>
      <w:r w:rsidRPr="00A530E2">
        <w:rPr>
          <w:rFonts w:ascii="Arial" w:hAnsi="Arial" w:cs="Arial"/>
          <w:sz w:val="20"/>
          <w:szCs w:val="20"/>
        </w:rPr>
        <w:t>00 m</w:t>
      </w:r>
      <w:r w:rsidRPr="00A530E2">
        <w:rPr>
          <w:rFonts w:ascii="Arial" w:hAnsi="Arial" w:cs="Arial"/>
          <w:sz w:val="20"/>
          <w:szCs w:val="20"/>
          <w:vertAlign w:val="superscript"/>
        </w:rPr>
        <w:t>3</w:t>
      </w:r>
      <w:r w:rsidRPr="00A530E2">
        <w:rPr>
          <w:rFonts w:ascii="Arial" w:hAnsi="Arial" w:cs="Arial"/>
          <w:sz w:val="20"/>
          <w:szCs w:val="20"/>
        </w:rPr>
        <w:t xml:space="preserve"> wody:</w:t>
      </w:r>
    </w:p>
    <w:p w14:paraId="08C0EE2C" w14:textId="04C3E499" w:rsidR="0074099A" w:rsidRPr="00A530E2" w:rsidRDefault="00EC6DFF" w:rsidP="0074099A">
      <w:pPr>
        <w:spacing w:line="276" w:lineRule="auto"/>
        <w:jc w:val="center"/>
        <w:rPr>
          <w:rFonts w:ascii="Arial" w:hAnsi="Arial" w:cs="Arial"/>
          <w:iCs/>
          <w:sz w:val="20"/>
          <w:szCs w:val="20"/>
        </w:rPr>
      </w:pPr>
      <m:oMath>
        <m:sSub>
          <m:sSubPr>
            <m:ctrlPr>
              <w:rPr>
                <w:rFonts w:ascii="Cambria Math" w:hAnsi="Cambria Math" w:cs="Arial"/>
                <w:iCs/>
                <w:sz w:val="20"/>
                <w:szCs w:val="20"/>
              </w:rPr>
            </m:ctrlPr>
          </m:sSubPr>
          <m:e>
            <m:r>
              <m:rPr>
                <m:sty m:val="p"/>
              </m:rPr>
              <w:rPr>
                <w:rFonts w:ascii="Cambria Math" w:hAnsi="Cambria Math" w:cs="Arial"/>
                <w:sz w:val="20"/>
                <w:szCs w:val="20"/>
              </w:rPr>
              <m:t>Q</m:t>
            </m:r>
          </m:e>
          <m:sub>
            <m:r>
              <m:rPr>
                <m:sty m:val="p"/>
              </m:rPr>
              <w:rPr>
                <w:rFonts w:ascii="Cambria Math" w:hAnsi="Cambria Math" w:cs="Arial"/>
                <w:sz w:val="20"/>
                <w:szCs w:val="20"/>
              </w:rPr>
              <m:t>w</m:t>
            </m:r>
          </m:sub>
        </m:sSub>
        <m:r>
          <m:rPr>
            <m:sty m:val="p"/>
          </m:rPr>
          <w:rPr>
            <w:rFonts w:ascii="Cambria Math" w:hAnsi="Cambria Math" w:cs="Arial"/>
            <w:sz w:val="20"/>
            <w:szCs w:val="20"/>
          </w:rPr>
          <m:t>=200</m:t>
        </m:r>
        <m:f>
          <m:fPr>
            <m:ctrlPr>
              <w:rPr>
                <w:rFonts w:ascii="Cambria Math" w:hAnsi="Cambria Math" w:cs="Arial"/>
                <w:iCs/>
                <w:sz w:val="20"/>
                <w:szCs w:val="20"/>
              </w:rPr>
            </m:ctrlPr>
          </m:fPr>
          <m:num>
            <m:sSup>
              <m:sSupPr>
                <m:ctrlPr>
                  <w:rPr>
                    <w:rFonts w:ascii="Cambria Math" w:hAnsi="Cambria Math" w:cs="Arial"/>
                    <w:iCs/>
                    <w:sz w:val="20"/>
                    <w:szCs w:val="20"/>
                  </w:rPr>
                </m:ctrlPr>
              </m:sSupPr>
              <m:e>
                <m:r>
                  <m:rPr>
                    <m:sty m:val="p"/>
                  </m:rPr>
                  <w:rPr>
                    <w:rFonts w:ascii="Cambria Math" w:hAnsi="Cambria Math" w:cs="Arial"/>
                    <w:sz w:val="20"/>
                    <w:szCs w:val="20"/>
                  </w:rPr>
                  <m:t>m</m:t>
                </m:r>
              </m:e>
              <m:sup>
                <m:r>
                  <m:rPr>
                    <m:sty m:val="p"/>
                  </m:rPr>
                  <w:rPr>
                    <w:rFonts w:ascii="Cambria Math" w:hAnsi="Cambria Math" w:cs="Arial"/>
                    <w:sz w:val="20"/>
                    <w:szCs w:val="20"/>
                  </w:rPr>
                  <m:t>3</m:t>
                </m:r>
              </m:sup>
            </m:sSup>
          </m:num>
          <m:den>
            <m:r>
              <m:rPr>
                <m:sty m:val="p"/>
              </m:rPr>
              <w:rPr>
                <w:rFonts w:ascii="Cambria Math" w:hAnsi="Cambria Math" w:cs="Arial"/>
                <w:sz w:val="20"/>
                <w:szCs w:val="20"/>
              </w:rPr>
              <m:t>h</m:t>
            </m:r>
          </m:den>
        </m:f>
        <m:r>
          <m:rPr>
            <m:sty m:val="p"/>
          </m:rPr>
          <w:rPr>
            <w:rFonts w:ascii="Cambria Math" w:hAnsi="Cambria Math" w:cs="Arial"/>
            <w:sz w:val="20"/>
            <w:szCs w:val="20"/>
          </w:rPr>
          <m:t>⋅5h=1000</m:t>
        </m:r>
      </m:oMath>
      <w:r w:rsidR="0074099A" w:rsidRPr="00A530E2">
        <w:rPr>
          <w:rFonts w:ascii="Arial" w:hAnsi="Arial" w:cs="Arial"/>
          <w:iCs/>
          <w:sz w:val="20"/>
          <w:szCs w:val="20"/>
        </w:rPr>
        <w:t xml:space="preserve"> m</w:t>
      </w:r>
      <w:r w:rsidR="0074099A" w:rsidRPr="00A530E2">
        <w:rPr>
          <w:rFonts w:ascii="Arial" w:hAnsi="Arial" w:cs="Arial"/>
          <w:iCs/>
          <w:sz w:val="20"/>
          <w:szCs w:val="20"/>
          <w:vertAlign w:val="superscript"/>
        </w:rPr>
        <w:t>3</w:t>
      </w:r>
    </w:p>
    <w:p w14:paraId="6C7DC607" w14:textId="0F7543AC"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Woda termalna z pompowania oczyszczającego będzie magazynowana w zbiorniku zrzutowym, podobnie jak z wcześniejszych pompowań.</w:t>
      </w:r>
    </w:p>
    <w:p w14:paraId="63FD18C2" w14:textId="47210D1C" w:rsidR="0074099A" w:rsidRPr="00A530E2" w:rsidRDefault="0074099A" w:rsidP="0074099A">
      <w:pPr>
        <w:autoSpaceDE w:val="0"/>
        <w:autoSpaceDN w:val="0"/>
        <w:adjustRightInd w:val="0"/>
        <w:spacing w:line="276" w:lineRule="auto"/>
        <w:jc w:val="both"/>
        <w:rPr>
          <w:rFonts w:ascii="Arial" w:hAnsi="Arial" w:cs="Arial"/>
          <w:i/>
          <w:sz w:val="20"/>
          <w:szCs w:val="20"/>
          <w:u w:val="single"/>
        </w:rPr>
      </w:pPr>
      <w:r w:rsidRPr="00A530E2">
        <w:rPr>
          <w:rFonts w:ascii="Arial" w:hAnsi="Arial" w:cs="Arial"/>
          <w:i/>
          <w:sz w:val="20"/>
          <w:szCs w:val="20"/>
          <w:u w:val="single"/>
        </w:rPr>
        <w:t>Zabiegi intensyfikujące dopływ</w:t>
      </w:r>
    </w:p>
    <w:p w14:paraId="11A451BA" w14:textId="0B357FC0"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lastRenderedPageBreak/>
        <w:t xml:space="preserve">W przypadku stwierdzenia w czasie pompowań oczyszczających niezadawalających dopływów wody do otworu </w:t>
      </w:r>
      <w:r w:rsidR="0023732E" w:rsidRPr="00A530E2">
        <w:rPr>
          <w:rFonts w:ascii="Arial" w:hAnsi="Arial" w:cs="Arial"/>
          <w:sz w:val="20"/>
          <w:szCs w:val="20"/>
        </w:rPr>
        <w:t>(wydajność poniżej 175 m</w:t>
      </w:r>
      <w:r w:rsidR="0023732E" w:rsidRPr="00A530E2">
        <w:rPr>
          <w:rFonts w:ascii="Arial" w:hAnsi="Arial" w:cs="Arial"/>
          <w:sz w:val="20"/>
          <w:szCs w:val="20"/>
          <w:vertAlign w:val="superscript"/>
        </w:rPr>
        <w:t>3</w:t>
      </w:r>
      <w:r w:rsidR="0023732E" w:rsidRPr="00A530E2">
        <w:rPr>
          <w:rFonts w:ascii="Arial" w:hAnsi="Arial" w:cs="Arial"/>
          <w:sz w:val="20"/>
          <w:szCs w:val="20"/>
        </w:rPr>
        <w:t>/h dla ujęcia utworów jury dolnej lub poniżej 75 m</w:t>
      </w:r>
      <w:r w:rsidR="0023732E" w:rsidRPr="00A530E2">
        <w:rPr>
          <w:rFonts w:ascii="Arial" w:hAnsi="Arial" w:cs="Arial"/>
          <w:sz w:val="20"/>
          <w:szCs w:val="20"/>
          <w:vertAlign w:val="superscript"/>
        </w:rPr>
        <w:t>3</w:t>
      </w:r>
      <w:r w:rsidR="0023732E" w:rsidRPr="00A530E2">
        <w:rPr>
          <w:rFonts w:ascii="Arial" w:hAnsi="Arial" w:cs="Arial"/>
          <w:sz w:val="20"/>
          <w:szCs w:val="20"/>
        </w:rPr>
        <w:t xml:space="preserve">/h dla ujęcia utworów kredy dolnej) </w:t>
      </w:r>
      <w:r w:rsidRPr="00A530E2">
        <w:rPr>
          <w:rFonts w:ascii="Arial" w:hAnsi="Arial" w:cs="Arial"/>
          <w:sz w:val="20"/>
          <w:szCs w:val="20"/>
        </w:rPr>
        <w:t xml:space="preserve">należy przeprowadzić zabiegi intensyfikujące dopływ – np. wanna kwasowa. Założenia do projektu technicznego </w:t>
      </w:r>
      <w:proofErr w:type="spellStart"/>
      <w:r w:rsidRPr="00A530E2">
        <w:rPr>
          <w:rFonts w:ascii="Arial" w:hAnsi="Arial" w:cs="Arial"/>
          <w:sz w:val="20"/>
          <w:szCs w:val="20"/>
        </w:rPr>
        <w:t>kwasowania</w:t>
      </w:r>
      <w:proofErr w:type="spellEnd"/>
      <w:r w:rsidRPr="00A530E2">
        <w:rPr>
          <w:rFonts w:ascii="Arial" w:hAnsi="Arial" w:cs="Arial"/>
          <w:sz w:val="20"/>
          <w:szCs w:val="20"/>
        </w:rPr>
        <w:t xml:space="preserve"> zostaną przygotowany przez nadzór geologiczny.</w:t>
      </w:r>
    </w:p>
    <w:p w14:paraId="67E001D8" w14:textId="2382C305"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Ciecz poreakcyjna zostanie wypompowana z otworu do dołu zrzutowego, gdzie zostanie zneutralizowana i nastąpi jej rozcieńczenie wodami pochodzącymi z pompowania oczyszczającego i pomiarowego. Pompowanie oczyszczające będzie prowadzone do uzyskania czystej i klarownej wody bez jakiejkolwiek zawiesiny o odczynie </w:t>
      </w:r>
      <w:proofErr w:type="spellStart"/>
      <w:r w:rsidRPr="00A530E2">
        <w:rPr>
          <w:rFonts w:ascii="Arial" w:hAnsi="Arial" w:cs="Arial"/>
          <w:sz w:val="20"/>
          <w:szCs w:val="20"/>
        </w:rPr>
        <w:t>pH</w:t>
      </w:r>
      <w:proofErr w:type="spellEnd"/>
      <w:r w:rsidRPr="00A530E2">
        <w:rPr>
          <w:rFonts w:ascii="Arial" w:hAnsi="Arial" w:cs="Arial"/>
          <w:sz w:val="20"/>
          <w:szCs w:val="20"/>
        </w:rPr>
        <w:t xml:space="preserve"> zbliżonym do odczynu wody przed zabiegiem </w:t>
      </w:r>
      <w:proofErr w:type="spellStart"/>
      <w:r w:rsidRPr="00A530E2">
        <w:rPr>
          <w:rFonts w:ascii="Arial" w:hAnsi="Arial" w:cs="Arial"/>
          <w:sz w:val="20"/>
          <w:szCs w:val="20"/>
        </w:rPr>
        <w:t>kwasowania</w:t>
      </w:r>
      <w:proofErr w:type="spellEnd"/>
      <w:r w:rsidRPr="00A530E2">
        <w:rPr>
          <w:rFonts w:ascii="Arial" w:hAnsi="Arial" w:cs="Arial"/>
          <w:sz w:val="20"/>
          <w:szCs w:val="20"/>
        </w:rPr>
        <w:t>.</w:t>
      </w:r>
    </w:p>
    <w:p w14:paraId="17B39AEE" w14:textId="6A806471"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Przed zapuszczeniem filtra należy sprawdzić głębokość otworu i ewentualnie </w:t>
      </w:r>
      <w:proofErr w:type="spellStart"/>
      <w:r w:rsidRPr="00A530E2">
        <w:rPr>
          <w:rFonts w:ascii="Arial" w:hAnsi="Arial" w:cs="Arial"/>
          <w:sz w:val="20"/>
          <w:szCs w:val="20"/>
        </w:rPr>
        <w:t>odpłukać</w:t>
      </w:r>
      <w:proofErr w:type="spellEnd"/>
      <w:r w:rsidRPr="00A530E2">
        <w:rPr>
          <w:rFonts w:ascii="Arial" w:hAnsi="Arial" w:cs="Arial"/>
          <w:sz w:val="20"/>
          <w:szCs w:val="20"/>
        </w:rPr>
        <w:t xml:space="preserve"> powstały zasyp. </w:t>
      </w:r>
      <w:proofErr w:type="spellStart"/>
      <w:r w:rsidRPr="00A530E2">
        <w:rPr>
          <w:rFonts w:ascii="Arial" w:hAnsi="Arial" w:cs="Arial"/>
          <w:sz w:val="20"/>
          <w:szCs w:val="20"/>
        </w:rPr>
        <w:t>Odpłukanie</w:t>
      </w:r>
      <w:proofErr w:type="spellEnd"/>
      <w:r w:rsidRPr="00A530E2">
        <w:rPr>
          <w:rFonts w:ascii="Arial" w:hAnsi="Arial" w:cs="Arial"/>
          <w:sz w:val="20"/>
          <w:szCs w:val="20"/>
        </w:rPr>
        <w:t xml:space="preserve"> musi być wykonywane w technologii lewego obiegu płuczki.</w:t>
      </w:r>
    </w:p>
    <w:p w14:paraId="604B5FAC" w14:textId="04B35B0E"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 xml:space="preserve">Zakłada się, że oczyszczenie otworu z cieczy poreakcyjnej oraz ewentualne </w:t>
      </w:r>
      <w:proofErr w:type="spellStart"/>
      <w:r w:rsidRPr="00A530E2">
        <w:rPr>
          <w:rFonts w:ascii="Arial" w:hAnsi="Arial" w:cs="Arial"/>
          <w:sz w:val="20"/>
          <w:szCs w:val="20"/>
        </w:rPr>
        <w:t>odpłukanie</w:t>
      </w:r>
      <w:proofErr w:type="spellEnd"/>
      <w:r w:rsidRPr="00A530E2">
        <w:rPr>
          <w:rFonts w:ascii="Arial" w:hAnsi="Arial" w:cs="Arial"/>
          <w:sz w:val="20"/>
          <w:szCs w:val="20"/>
        </w:rPr>
        <w:t xml:space="preserve"> zasypu może trwać około 5 godzin co daje około </w:t>
      </w:r>
      <w:r w:rsidR="0023732E" w:rsidRPr="00A530E2">
        <w:rPr>
          <w:rFonts w:ascii="Arial" w:hAnsi="Arial" w:cs="Arial"/>
          <w:sz w:val="20"/>
          <w:szCs w:val="20"/>
        </w:rPr>
        <w:t>10</w:t>
      </w:r>
      <w:r w:rsidRPr="00A530E2">
        <w:rPr>
          <w:rFonts w:ascii="Arial" w:hAnsi="Arial" w:cs="Arial"/>
          <w:sz w:val="20"/>
          <w:szCs w:val="20"/>
        </w:rPr>
        <w:t>00 m</w:t>
      </w:r>
      <w:r w:rsidRPr="00A530E2">
        <w:rPr>
          <w:rFonts w:ascii="Arial" w:hAnsi="Arial" w:cs="Arial"/>
          <w:sz w:val="20"/>
          <w:szCs w:val="20"/>
          <w:vertAlign w:val="superscript"/>
        </w:rPr>
        <w:t>3</w:t>
      </w:r>
      <w:r w:rsidRPr="00A530E2">
        <w:rPr>
          <w:rFonts w:ascii="Arial" w:hAnsi="Arial" w:cs="Arial"/>
          <w:sz w:val="20"/>
          <w:szCs w:val="20"/>
        </w:rPr>
        <w:t xml:space="preserve"> wypompowanej wody:</w:t>
      </w:r>
    </w:p>
    <w:p w14:paraId="46A220B3" w14:textId="4387F524" w:rsidR="0074099A" w:rsidRPr="00A530E2" w:rsidRDefault="00EC6DFF" w:rsidP="0074099A">
      <w:pPr>
        <w:spacing w:line="276" w:lineRule="auto"/>
        <w:jc w:val="center"/>
        <w:rPr>
          <w:rFonts w:ascii="Arial" w:hAnsi="Arial" w:cs="Arial"/>
          <w:sz w:val="20"/>
          <w:szCs w:val="20"/>
        </w:rPr>
      </w:pPr>
      <m:oMath>
        <m:sSub>
          <m:sSubPr>
            <m:ctrlPr>
              <w:rPr>
                <w:rFonts w:ascii="Cambria Math" w:hAnsi="Cambria Math" w:cs="Arial"/>
                <w:iCs/>
                <w:sz w:val="20"/>
                <w:szCs w:val="20"/>
              </w:rPr>
            </m:ctrlPr>
          </m:sSubPr>
          <m:e>
            <m:r>
              <m:rPr>
                <m:sty m:val="p"/>
              </m:rPr>
              <w:rPr>
                <w:rFonts w:ascii="Cambria Math" w:hAnsi="Cambria Math" w:cs="Arial"/>
                <w:sz w:val="20"/>
                <w:szCs w:val="20"/>
              </w:rPr>
              <m:t>Q</m:t>
            </m:r>
          </m:e>
          <m:sub>
            <m:r>
              <m:rPr>
                <m:sty m:val="p"/>
              </m:rPr>
              <w:rPr>
                <w:rFonts w:ascii="Cambria Math" w:hAnsi="Cambria Math" w:cs="Arial"/>
                <w:sz w:val="20"/>
                <w:szCs w:val="20"/>
              </w:rPr>
              <m:t>w</m:t>
            </m:r>
          </m:sub>
        </m:sSub>
        <m:r>
          <m:rPr>
            <m:sty m:val="p"/>
          </m:rPr>
          <w:rPr>
            <w:rFonts w:ascii="Cambria Math" w:hAnsi="Cambria Math" w:cs="Arial"/>
            <w:sz w:val="20"/>
            <w:szCs w:val="20"/>
          </w:rPr>
          <m:t>=200</m:t>
        </m:r>
        <m:f>
          <m:fPr>
            <m:ctrlPr>
              <w:rPr>
                <w:rFonts w:ascii="Cambria Math" w:hAnsi="Cambria Math" w:cs="Arial"/>
                <w:iCs/>
                <w:sz w:val="20"/>
                <w:szCs w:val="20"/>
              </w:rPr>
            </m:ctrlPr>
          </m:fPr>
          <m:num>
            <m:sSup>
              <m:sSupPr>
                <m:ctrlPr>
                  <w:rPr>
                    <w:rFonts w:ascii="Cambria Math" w:hAnsi="Cambria Math" w:cs="Arial"/>
                    <w:iCs/>
                    <w:sz w:val="20"/>
                    <w:szCs w:val="20"/>
                  </w:rPr>
                </m:ctrlPr>
              </m:sSupPr>
              <m:e>
                <m:r>
                  <m:rPr>
                    <m:sty m:val="p"/>
                  </m:rPr>
                  <w:rPr>
                    <w:rFonts w:ascii="Cambria Math" w:hAnsi="Cambria Math" w:cs="Arial"/>
                    <w:sz w:val="20"/>
                    <w:szCs w:val="20"/>
                  </w:rPr>
                  <m:t>m</m:t>
                </m:r>
              </m:e>
              <m:sup>
                <m:r>
                  <m:rPr>
                    <m:sty m:val="p"/>
                  </m:rPr>
                  <w:rPr>
                    <w:rFonts w:ascii="Cambria Math" w:hAnsi="Cambria Math" w:cs="Arial"/>
                    <w:sz w:val="20"/>
                    <w:szCs w:val="20"/>
                  </w:rPr>
                  <m:t>3</m:t>
                </m:r>
              </m:sup>
            </m:sSup>
          </m:num>
          <m:den>
            <m:r>
              <m:rPr>
                <m:sty m:val="p"/>
              </m:rPr>
              <w:rPr>
                <w:rFonts w:ascii="Cambria Math" w:hAnsi="Cambria Math" w:cs="Arial"/>
                <w:sz w:val="20"/>
                <w:szCs w:val="20"/>
              </w:rPr>
              <m:t>h</m:t>
            </m:r>
          </m:den>
        </m:f>
        <m:r>
          <m:rPr>
            <m:sty m:val="p"/>
          </m:rPr>
          <w:rPr>
            <w:rFonts w:ascii="Cambria Math" w:hAnsi="Cambria Math" w:cs="Arial"/>
            <w:sz w:val="20"/>
            <w:szCs w:val="20"/>
          </w:rPr>
          <m:t xml:space="preserve">⋅5h=1000 </m:t>
        </m:r>
      </m:oMath>
      <w:r w:rsidR="0074099A" w:rsidRPr="00A530E2">
        <w:rPr>
          <w:rFonts w:ascii="Arial" w:hAnsi="Arial" w:cs="Arial"/>
          <w:iCs/>
          <w:sz w:val="20"/>
          <w:szCs w:val="20"/>
        </w:rPr>
        <w:t>m</w:t>
      </w:r>
      <w:r w:rsidR="0074099A" w:rsidRPr="00A530E2">
        <w:rPr>
          <w:rFonts w:ascii="Arial" w:hAnsi="Arial" w:cs="Arial"/>
          <w:iCs/>
          <w:sz w:val="20"/>
          <w:szCs w:val="20"/>
          <w:vertAlign w:val="superscript"/>
        </w:rPr>
        <w:t>3</w:t>
      </w:r>
    </w:p>
    <w:p w14:paraId="0C65DD20" w14:textId="0E67F781" w:rsidR="0074099A" w:rsidRPr="00A530E2" w:rsidRDefault="0074099A" w:rsidP="0074099A">
      <w:pPr>
        <w:autoSpaceDE w:val="0"/>
        <w:autoSpaceDN w:val="0"/>
        <w:adjustRightInd w:val="0"/>
        <w:spacing w:line="276" w:lineRule="auto"/>
        <w:jc w:val="both"/>
        <w:rPr>
          <w:rFonts w:ascii="Arial" w:hAnsi="Arial" w:cs="Arial"/>
          <w:i/>
          <w:sz w:val="20"/>
          <w:szCs w:val="20"/>
          <w:u w:val="single"/>
        </w:rPr>
      </w:pPr>
      <w:r w:rsidRPr="00A530E2">
        <w:rPr>
          <w:rFonts w:ascii="Arial" w:hAnsi="Arial" w:cs="Arial"/>
          <w:i/>
          <w:sz w:val="20"/>
          <w:szCs w:val="20"/>
          <w:u w:val="single"/>
        </w:rPr>
        <w:t>Pompowanie pomiarowe</w:t>
      </w:r>
    </w:p>
    <w:p w14:paraId="5B18005F" w14:textId="2C44F663"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Przed przystąpieniem do pompowania pomiarowego należy wykonać pomiary ustabilizowanego zwierciadła wody w otworze.</w:t>
      </w:r>
    </w:p>
    <w:p w14:paraId="42D311DB" w14:textId="6CAD0662"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Po oczyszczeniu otworu przewiduje się przeprowadzenie próbnego pompowania za pomocą pompy głębinowej, przy trzech ustalonych wydajnościach pomiarowych (bez przerw pomiędzy nimi):</w:t>
      </w:r>
    </w:p>
    <w:p w14:paraId="3660D421" w14:textId="44DAD650" w:rsidR="0074099A" w:rsidRPr="00A530E2" w:rsidRDefault="0074099A" w:rsidP="0074099A">
      <w:pPr>
        <w:spacing w:line="276" w:lineRule="auto"/>
        <w:jc w:val="both"/>
        <w:rPr>
          <w:rFonts w:ascii="Arial" w:hAnsi="Arial" w:cs="Arial"/>
          <w:iCs/>
          <w:sz w:val="20"/>
          <w:szCs w:val="20"/>
        </w:rPr>
      </w:pPr>
      <w:r w:rsidRPr="00A530E2">
        <w:rPr>
          <w:rFonts w:ascii="Arial" w:hAnsi="Arial" w:cs="Arial"/>
          <w:i/>
          <w:sz w:val="20"/>
          <w:szCs w:val="20"/>
        </w:rPr>
        <w:tab/>
      </w:r>
      <w:r w:rsidRPr="00A530E2">
        <w:rPr>
          <w:rFonts w:ascii="Arial" w:hAnsi="Arial" w:cs="Arial"/>
          <w:i/>
          <w:sz w:val="20"/>
          <w:szCs w:val="20"/>
        </w:rPr>
        <w:tab/>
      </w:r>
      <w:r w:rsidRPr="00A530E2">
        <w:rPr>
          <w:rFonts w:ascii="Arial" w:hAnsi="Arial" w:cs="Arial"/>
          <w:i/>
          <w:sz w:val="20"/>
          <w:szCs w:val="20"/>
        </w:rPr>
        <w:tab/>
      </w:r>
      <w:r w:rsidRPr="00A530E2">
        <w:rPr>
          <w:rFonts w:ascii="Arial" w:hAnsi="Arial" w:cs="Arial"/>
          <w:iCs/>
          <w:sz w:val="20"/>
          <w:szCs w:val="20"/>
        </w:rPr>
        <w:t>Q</w:t>
      </w:r>
      <w:r w:rsidRPr="00A530E2">
        <w:rPr>
          <w:rFonts w:ascii="Arial" w:hAnsi="Arial" w:cs="Arial"/>
          <w:iCs/>
          <w:sz w:val="20"/>
          <w:szCs w:val="20"/>
          <w:vertAlign w:val="subscript"/>
        </w:rPr>
        <w:t>1</w:t>
      </w:r>
      <w:r w:rsidRPr="00A530E2">
        <w:rPr>
          <w:rFonts w:ascii="Arial" w:hAnsi="Arial" w:cs="Arial"/>
          <w:iCs/>
          <w:sz w:val="20"/>
          <w:szCs w:val="20"/>
        </w:rPr>
        <w:t xml:space="preserve"> = </w:t>
      </w:r>
      <w:r w:rsidRPr="00A530E2">
        <w:rPr>
          <w:rFonts w:ascii="Arial" w:hAnsi="Arial" w:cs="Arial"/>
          <w:iCs/>
          <w:sz w:val="20"/>
          <w:szCs w:val="20"/>
          <w:vertAlign w:val="superscript"/>
        </w:rPr>
        <w:t>1</w:t>
      </w:r>
      <w:r w:rsidRPr="00A530E2">
        <w:rPr>
          <w:rFonts w:ascii="Arial" w:hAnsi="Arial" w:cs="Arial"/>
          <w:iCs/>
          <w:sz w:val="20"/>
          <w:szCs w:val="20"/>
        </w:rPr>
        <w:t>/</w:t>
      </w:r>
      <w:r w:rsidRPr="00A530E2">
        <w:rPr>
          <w:rFonts w:ascii="Arial" w:hAnsi="Arial" w:cs="Arial"/>
          <w:iCs/>
          <w:sz w:val="20"/>
          <w:szCs w:val="20"/>
          <w:vertAlign w:val="subscript"/>
        </w:rPr>
        <w:t>3</w:t>
      </w:r>
      <w:r w:rsidRPr="00A530E2">
        <w:rPr>
          <w:rFonts w:ascii="Arial" w:hAnsi="Arial" w:cs="Arial"/>
          <w:iCs/>
          <w:sz w:val="20"/>
          <w:szCs w:val="20"/>
        </w:rPr>
        <w:t xml:space="preserve"> </w:t>
      </w:r>
      <w:proofErr w:type="spellStart"/>
      <w:r w:rsidRPr="00A530E2">
        <w:rPr>
          <w:rFonts w:ascii="Arial" w:hAnsi="Arial" w:cs="Arial"/>
          <w:iCs/>
          <w:sz w:val="20"/>
          <w:szCs w:val="20"/>
        </w:rPr>
        <w:t>Q</w:t>
      </w:r>
      <w:r w:rsidRPr="00A530E2">
        <w:rPr>
          <w:rFonts w:ascii="Arial" w:hAnsi="Arial" w:cs="Arial"/>
          <w:iCs/>
          <w:sz w:val="20"/>
          <w:szCs w:val="20"/>
          <w:vertAlign w:val="subscript"/>
        </w:rPr>
        <w:t>max</w:t>
      </w:r>
      <w:proofErr w:type="spellEnd"/>
      <w:r w:rsidRPr="00A530E2">
        <w:rPr>
          <w:rFonts w:ascii="Arial" w:hAnsi="Arial" w:cs="Arial"/>
          <w:iCs/>
          <w:sz w:val="20"/>
          <w:szCs w:val="20"/>
        </w:rPr>
        <w:t>,</w:t>
      </w:r>
      <w:r w:rsidRPr="00A530E2">
        <w:rPr>
          <w:rFonts w:ascii="Arial" w:hAnsi="Arial" w:cs="Arial"/>
          <w:iCs/>
          <w:sz w:val="20"/>
          <w:szCs w:val="20"/>
        </w:rPr>
        <w:tab/>
      </w:r>
      <w:r w:rsidRPr="00A530E2">
        <w:rPr>
          <w:rFonts w:ascii="Arial" w:hAnsi="Arial" w:cs="Arial"/>
          <w:iCs/>
          <w:sz w:val="20"/>
          <w:szCs w:val="20"/>
        </w:rPr>
        <w:tab/>
        <w:t>Q</w:t>
      </w:r>
      <w:r w:rsidRPr="00A530E2">
        <w:rPr>
          <w:rFonts w:ascii="Arial" w:hAnsi="Arial" w:cs="Arial"/>
          <w:iCs/>
          <w:sz w:val="20"/>
          <w:szCs w:val="20"/>
          <w:vertAlign w:val="subscript"/>
        </w:rPr>
        <w:t>2</w:t>
      </w:r>
      <w:r w:rsidRPr="00A530E2">
        <w:rPr>
          <w:rFonts w:ascii="Arial" w:hAnsi="Arial" w:cs="Arial"/>
          <w:iCs/>
          <w:sz w:val="20"/>
          <w:szCs w:val="20"/>
        </w:rPr>
        <w:t xml:space="preserve"> = </w:t>
      </w:r>
      <w:r w:rsidRPr="00A530E2">
        <w:rPr>
          <w:rFonts w:ascii="Arial" w:hAnsi="Arial" w:cs="Arial"/>
          <w:iCs/>
          <w:sz w:val="20"/>
          <w:szCs w:val="20"/>
          <w:vertAlign w:val="superscript"/>
        </w:rPr>
        <w:t>2</w:t>
      </w:r>
      <w:r w:rsidRPr="00A530E2">
        <w:rPr>
          <w:rFonts w:ascii="Arial" w:hAnsi="Arial" w:cs="Arial"/>
          <w:iCs/>
          <w:sz w:val="20"/>
          <w:szCs w:val="20"/>
        </w:rPr>
        <w:t>/</w:t>
      </w:r>
      <w:r w:rsidRPr="00A530E2">
        <w:rPr>
          <w:rFonts w:ascii="Arial" w:hAnsi="Arial" w:cs="Arial"/>
          <w:iCs/>
          <w:sz w:val="20"/>
          <w:szCs w:val="20"/>
          <w:vertAlign w:val="subscript"/>
        </w:rPr>
        <w:t>3</w:t>
      </w:r>
      <w:r w:rsidRPr="00A530E2">
        <w:rPr>
          <w:rFonts w:ascii="Arial" w:hAnsi="Arial" w:cs="Arial"/>
          <w:iCs/>
          <w:sz w:val="20"/>
          <w:szCs w:val="20"/>
        </w:rPr>
        <w:t xml:space="preserve"> </w:t>
      </w:r>
      <w:proofErr w:type="spellStart"/>
      <w:r w:rsidRPr="00A530E2">
        <w:rPr>
          <w:rFonts w:ascii="Arial" w:hAnsi="Arial" w:cs="Arial"/>
          <w:iCs/>
          <w:sz w:val="20"/>
          <w:szCs w:val="20"/>
        </w:rPr>
        <w:t>Q</w:t>
      </w:r>
      <w:r w:rsidRPr="00A530E2">
        <w:rPr>
          <w:rFonts w:ascii="Arial" w:hAnsi="Arial" w:cs="Arial"/>
          <w:iCs/>
          <w:sz w:val="20"/>
          <w:szCs w:val="20"/>
          <w:vertAlign w:val="subscript"/>
        </w:rPr>
        <w:t>max</w:t>
      </w:r>
      <w:proofErr w:type="spellEnd"/>
      <w:r w:rsidRPr="00A530E2">
        <w:rPr>
          <w:rFonts w:ascii="Arial" w:hAnsi="Arial" w:cs="Arial"/>
          <w:iCs/>
          <w:sz w:val="20"/>
          <w:szCs w:val="20"/>
        </w:rPr>
        <w:t>,</w:t>
      </w:r>
      <w:r w:rsidRPr="00A530E2">
        <w:rPr>
          <w:rFonts w:ascii="Arial" w:hAnsi="Arial" w:cs="Arial"/>
          <w:iCs/>
          <w:sz w:val="20"/>
          <w:szCs w:val="20"/>
        </w:rPr>
        <w:tab/>
      </w:r>
      <w:r w:rsidRPr="00A530E2">
        <w:rPr>
          <w:rFonts w:ascii="Arial" w:hAnsi="Arial" w:cs="Arial"/>
          <w:iCs/>
          <w:sz w:val="20"/>
          <w:szCs w:val="20"/>
        </w:rPr>
        <w:tab/>
        <w:t>Q</w:t>
      </w:r>
      <w:r w:rsidRPr="00A530E2">
        <w:rPr>
          <w:rFonts w:ascii="Arial" w:hAnsi="Arial" w:cs="Arial"/>
          <w:iCs/>
          <w:sz w:val="20"/>
          <w:szCs w:val="20"/>
          <w:vertAlign w:val="subscript"/>
        </w:rPr>
        <w:t>3</w:t>
      </w:r>
      <w:r w:rsidRPr="00A530E2">
        <w:rPr>
          <w:rFonts w:ascii="Arial" w:hAnsi="Arial" w:cs="Arial"/>
          <w:iCs/>
          <w:sz w:val="20"/>
          <w:szCs w:val="20"/>
        </w:rPr>
        <w:t xml:space="preserve"> = </w:t>
      </w:r>
      <w:proofErr w:type="spellStart"/>
      <w:r w:rsidRPr="00A530E2">
        <w:rPr>
          <w:rFonts w:ascii="Arial" w:hAnsi="Arial" w:cs="Arial"/>
          <w:iCs/>
          <w:sz w:val="20"/>
          <w:szCs w:val="20"/>
        </w:rPr>
        <w:t>Q</w:t>
      </w:r>
      <w:r w:rsidRPr="00A530E2">
        <w:rPr>
          <w:rFonts w:ascii="Arial" w:hAnsi="Arial" w:cs="Arial"/>
          <w:iCs/>
          <w:sz w:val="20"/>
          <w:szCs w:val="20"/>
          <w:vertAlign w:val="subscript"/>
        </w:rPr>
        <w:t>max</w:t>
      </w:r>
      <w:proofErr w:type="spellEnd"/>
      <w:r w:rsidRPr="00A530E2">
        <w:rPr>
          <w:rFonts w:ascii="Arial" w:hAnsi="Arial" w:cs="Arial"/>
          <w:iCs/>
          <w:sz w:val="20"/>
          <w:szCs w:val="20"/>
        </w:rPr>
        <w:t>,</w:t>
      </w:r>
    </w:p>
    <w:p w14:paraId="3BB6BA19" w14:textId="77777777" w:rsidR="0074099A" w:rsidRPr="00A530E2" w:rsidRDefault="0074099A" w:rsidP="0074099A">
      <w:pPr>
        <w:spacing w:line="276" w:lineRule="auto"/>
        <w:ind w:left="1276" w:hanging="1276"/>
        <w:jc w:val="both"/>
        <w:rPr>
          <w:rFonts w:ascii="Arial" w:hAnsi="Arial" w:cs="Arial"/>
          <w:sz w:val="20"/>
          <w:szCs w:val="20"/>
        </w:rPr>
      </w:pPr>
      <w:r w:rsidRPr="00A530E2">
        <w:rPr>
          <w:rFonts w:ascii="Arial" w:hAnsi="Arial" w:cs="Arial"/>
          <w:sz w:val="20"/>
          <w:szCs w:val="20"/>
        </w:rPr>
        <w:t xml:space="preserve">gdzie </w:t>
      </w:r>
      <w:proofErr w:type="spellStart"/>
      <w:r w:rsidRPr="00A530E2">
        <w:rPr>
          <w:rFonts w:ascii="Arial" w:hAnsi="Arial" w:cs="Arial"/>
          <w:sz w:val="20"/>
          <w:szCs w:val="20"/>
        </w:rPr>
        <w:t>Q</w:t>
      </w:r>
      <w:r w:rsidRPr="00A530E2">
        <w:rPr>
          <w:rFonts w:ascii="Arial" w:hAnsi="Arial" w:cs="Arial"/>
          <w:sz w:val="20"/>
          <w:szCs w:val="20"/>
          <w:vertAlign w:val="subscript"/>
        </w:rPr>
        <w:t>max</w:t>
      </w:r>
      <w:proofErr w:type="spellEnd"/>
      <w:r w:rsidRPr="00A530E2">
        <w:rPr>
          <w:rFonts w:ascii="Arial" w:hAnsi="Arial" w:cs="Arial"/>
          <w:sz w:val="20"/>
          <w:szCs w:val="20"/>
        </w:rPr>
        <w:t xml:space="preserve"> – wydajność maksymalna ustalona przez nadzór geologiczny na podstawie wyników z pompowania oczyszczającego.</w:t>
      </w:r>
    </w:p>
    <w:p w14:paraId="6C0E2F31" w14:textId="1101AD1C"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Ostateczne wydajności poszczególnych stopni oraz czas trwania pompowania pomiarowego zostaną ustalone przez nadzór geologiczny na podstawie wydajności otworu uzyskanej podczas pompowania oczyszczającego. Wstępnie zakłada się czas trwania pompowania na nie mniej niż: 2</w:t>
      </w:r>
      <w:r w:rsidR="0023732E" w:rsidRPr="00A530E2">
        <w:rPr>
          <w:rFonts w:ascii="Arial" w:hAnsi="Arial" w:cs="Arial"/>
          <w:sz w:val="20"/>
          <w:szCs w:val="20"/>
        </w:rPr>
        <w:t>2</w:t>
      </w:r>
      <w:r w:rsidRPr="00A530E2">
        <w:rPr>
          <w:rFonts w:ascii="Arial" w:hAnsi="Arial" w:cs="Arial"/>
          <w:sz w:val="20"/>
          <w:szCs w:val="20"/>
        </w:rPr>
        <w:t xml:space="preserve"> godziny (trzy stopnie pompowania, ok. </w:t>
      </w:r>
      <w:r w:rsidR="0023732E" w:rsidRPr="00A530E2">
        <w:rPr>
          <w:rFonts w:ascii="Arial" w:hAnsi="Arial" w:cs="Arial"/>
          <w:sz w:val="20"/>
          <w:szCs w:val="20"/>
        </w:rPr>
        <w:t>5</w:t>
      </w:r>
      <w:r w:rsidRPr="00A530E2">
        <w:rPr>
          <w:rFonts w:ascii="Arial" w:hAnsi="Arial" w:cs="Arial"/>
          <w:sz w:val="20"/>
          <w:szCs w:val="20"/>
        </w:rPr>
        <w:t xml:space="preserve"> godzin na pierwszym i drugim stopniu oraz ok. 12 godzin na trzecim stopniu).</w:t>
      </w:r>
      <w:r w:rsidRPr="00A530E2">
        <w:rPr>
          <w:rFonts w:ascii="Arial" w:hAnsi="Arial" w:cs="Arial"/>
          <w:sz w:val="20"/>
          <w:szCs w:val="20"/>
        </w:rPr>
        <w:tab/>
      </w:r>
    </w:p>
    <w:p w14:paraId="77354A08" w14:textId="77777777" w:rsidR="0074099A" w:rsidRPr="00A530E2" w:rsidRDefault="0074099A" w:rsidP="0074099A">
      <w:pPr>
        <w:spacing w:line="276" w:lineRule="auto"/>
        <w:jc w:val="both"/>
        <w:rPr>
          <w:rFonts w:ascii="Arial" w:hAnsi="Arial" w:cs="Arial"/>
          <w:sz w:val="20"/>
          <w:szCs w:val="20"/>
        </w:rPr>
      </w:pPr>
      <w:r w:rsidRPr="00A530E2">
        <w:rPr>
          <w:rFonts w:ascii="Arial" w:hAnsi="Arial" w:cs="Arial"/>
          <w:sz w:val="20"/>
          <w:szCs w:val="20"/>
        </w:rPr>
        <w:t>Na czas pompowania pomiarowego wykonawca wierceń powinien zapewnić co najmniej:</w:t>
      </w:r>
    </w:p>
    <w:p w14:paraId="6C43AB13" w14:textId="47F281FE" w:rsidR="0023732E" w:rsidRPr="00A530E2" w:rsidRDefault="0023732E" w:rsidP="0023732E">
      <w:pPr>
        <w:numPr>
          <w:ilvl w:val="0"/>
          <w:numId w:val="26"/>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pompę głębinową o wydajności co najmniej 250 m</w:t>
      </w:r>
      <w:r w:rsidRPr="00A530E2">
        <w:rPr>
          <w:rFonts w:ascii="Arial" w:hAnsi="Arial" w:cs="Arial"/>
          <w:sz w:val="20"/>
          <w:szCs w:val="20"/>
          <w:vertAlign w:val="superscript"/>
        </w:rPr>
        <w:t>3</w:t>
      </w:r>
      <w:r w:rsidRPr="00A530E2">
        <w:rPr>
          <w:rFonts w:ascii="Arial" w:hAnsi="Arial" w:cs="Arial"/>
          <w:sz w:val="20"/>
          <w:szCs w:val="20"/>
        </w:rPr>
        <w:t xml:space="preserve">/h przy wysokości podnoszenia około 200 m. Pompa będzie zapuszczona w rurach </w:t>
      </w:r>
      <w:r w:rsidRPr="00A530E2">
        <w:rPr>
          <w:rFonts w:ascii="Arial" w:eastAsia="Calibri" w:hAnsi="Arial" w:cs="Arial"/>
          <w:sz w:val="20"/>
          <w:szCs w:val="20"/>
        </w:rPr>
        <w:sym w:font="Symbol" w:char="F0C6"/>
      </w:r>
      <w:r w:rsidRPr="00A530E2">
        <w:rPr>
          <w:rFonts w:ascii="Arial" w:eastAsia="Calibri" w:hAnsi="Arial" w:cs="Arial"/>
          <w:sz w:val="20"/>
          <w:szCs w:val="20"/>
        </w:rPr>
        <w:t xml:space="preserve"> </w:t>
      </w:r>
      <w:r w:rsidRPr="00A530E2">
        <w:rPr>
          <w:rFonts w:ascii="Arial" w:hAnsi="Arial" w:cs="Arial"/>
          <w:sz w:val="20"/>
          <w:szCs w:val="20"/>
        </w:rPr>
        <w:t>13</w:t>
      </w:r>
      <w:r w:rsidRPr="00A530E2">
        <w:rPr>
          <w:rFonts w:ascii="Arial" w:hAnsi="Arial" w:cs="Arial"/>
          <w:sz w:val="20"/>
          <w:szCs w:val="20"/>
          <w:vertAlign w:val="superscript"/>
        </w:rPr>
        <w:t>3</w:t>
      </w:r>
      <w:r w:rsidRPr="00A530E2">
        <w:rPr>
          <w:rFonts w:ascii="Arial" w:hAnsi="Arial" w:cs="Arial"/>
          <w:sz w:val="20"/>
          <w:szCs w:val="20"/>
        </w:rPr>
        <w:t>/</w:t>
      </w:r>
      <w:r w:rsidRPr="00A530E2">
        <w:rPr>
          <w:rFonts w:ascii="Arial" w:hAnsi="Arial" w:cs="Arial"/>
          <w:sz w:val="20"/>
          <w:szCs w:val="20"/>
          <w:vertAlign w:val="subscript"/>
        </w:rPr>
        <w:t>8</w:t>
      </w:r>
      <w:r w:rsidRPr="00A530E2">
        <w:rPr>
          <w:rFonts w:ascii="Arial" w:hAnsi="Arial" w:cs="Arial"/>
          <w:sz w:val="20"/>
          <w:szCs w:val="20"/>
        </w:rPr>
        <w:t>" na głębokość około 150 m. Pompa powinna być odporna na temperaturę około 50</w:t>
      </w:r>
      <w:r w:rsidRPr="00A530E2">
        <w:rPr>
          <w:rFonts w:ascii="Arial" w:hAnsi="Arial" w:cs="Arial"/>
          <w:sz w:val="20"/>
          <w:szCs w:val="20"/>
          <w:vertAlign w:val="superscript"/>
        </w:rPr>
        <w:t>o</w:t>
      </w:r>
      <w:r w:rsidRPr="00A530E2">
        <w:rPr>
          <w:rFonts w:ascii="Arial" w:hAnsi="Arial" w:cs="Arial"/>
          <w:sz w:val="20"/>
          <w:szCs w:val="20"/>
        </w:rPr>
        <w:t>C i solankę o mineralizacji około 90 g/dm</w:t>
      </w:r>
      <w:r w:rsidRPr="00A530E2">
        <w:rPr>
          <w:rFonts w:ascii="Arial" w:hAnsi="Arial" w:cs="Arial"/>
          <w:sz w:val="20"/>
          <w:szCs w:val="20"/>
          <w:vertAlign w:val="superscript"/>
        </w:rPr>
        <w:t>3</w:t>
      </w:r>
      <w:r w:rsidRPr="00A530E2">
        <w:rPr>
          <w:rFonts w:ascii="Arial" w:hAnsi="Arial" w:cs="Arial"/>
          <w:sz w:val="20"/>
          <w:szCs w:val="20"/>
        </w:rPr>
        <w:t>,</w:t>
      </w:r>
    </w:p>
    <w:p w14:paraId="7B06E0E0" w14:textId="77777777" w:rsidR="0023732E" w:rsidRPr="00A530E2" w:rsidRDefault="0023732E" w:rsidP="0023732E">
      <w:pPr>
        <w:numPr>
          <w:ilvl w:val="0"/>
          <w:numId w:val="26"/>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skrzynię przelewową (około 2 m</w:t>
      </w:r>
      <w:r w:rsidRPr="00A530E2">
        <w:rPr>
          <w:rFonts w:ascii="Arial" w:hAnsi="Arial" w:cs="Arial"/>
          <w:sz w:val="20"/>
          <w:szCs w:val="20"/>
          <w:vertAlign w:val="superscript"/>
        </w:rPr>
        <w:t>3</w:t>
      </w:r>
      <w:r w:rsidRPr="00A530E2">
        <w:rPr>
          <w:rFonts w:ascii="Arial" w:hAnsi="Arial" w:cs="Arial"/>
          <w:sz w:val="20"/>
          <w:szCs w:val="20"/>
        </w:rPr>
        <w:t>) z przelewem prostokątnym,</w:t>
      </w:r>
    </w:p>
    <w:p w14:paraId="51EDDDA5" w14:textId="77777777" w:rsidR="0023732E" w:rsidRPr="00A530E2" w:rsidRDefault="0023732E" w:rsidP="0023732E">
      <w:pPr>
        <w:numPr>
          <w:ilvl w:val="0"/>
          <w:numId w:val="26"/>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zbiornik stalowy otwarty o pojemności 30-40 m</w:t>
      </w:r>
      <w:r w:rsidRPr="00A530E2">
        <w:rPr>
          <w:rFonts w:ascii="Arial" w:hAnsi="Arial" w:cs="Arial"/>
          <w:sz w:val="20"/>
          <w:szCs w:val="20"/>
          <w:vertAlign w:val="superscript"/>
        </w:rPr>
        <w:t>3</w:t>
      </w:r>
      <w:r w:rsidRPr="00A530E2">
        <w:rPr>
          <w:rFonts w:ascii="Arial" w:hAnsi="Arial" w:cs="Arial"/>
          <w:sz w:val="20"/>
          <w:szCs w:val="20"/>
        </w:rPr>
        <w:t xml:space="preserve"> do odbioru wody wypompowywanej z otworu i kontrolnego pomiaru średniego wydatku wody,</w:t>
      </w:r>
    </w:p>
    <w:p w14:paraId="2D5CEEEA" w14:textId="77777777" w:rsidR="0023732E" w:rsidRPr="00A530E2" w:rsidRDefault="0023732E" w:rsidP="0023732E">
      <w:pPr>
        <w:numPr>
          <w:ilvl w:val="0"/>
          <w:numId w:val="26"/>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zbiornik otwarty w postaci dołu wyłożonego folią, dobrze zaizolowany przed przeciekaniem, do magazynowania wypompowywanej wody (podrozdział 8.9.3),</w:t>
      </w:r>
    </w:p>
    <w:p w14:paraId="0A3CE9AC" w14:textId="77777777" w:rsidR="0074099A" w:rsidRPr="00A530E2" w:rsidRDefault="0074099A" w:rsidP="0074099A">
      <w:pPr>
        <w:numPr>
          <w:ilvl w:val="0"/>
          <w:numId w:val="26"/>
        </w:num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ciągłą, automatyczną rejestrację parametrów pompowania, tj.: wydajności eksploatacyjnej, położenia dynamicznego zwierciadła wody, temperatury eksploatowanej wody termalnej na wypływie z otworu; do obserwacji zmian głębokości zwierciadła wody zaleca się stosować manometr wgłębny zamontowany na dnie otworu; w przypadku braku zastosowania manometru wgłębnego, należy w interpretacji pompowań uwzględnić tzw. efekt „</w:t>
      </w:r>
      <w:proofErr w:type="spellStart"/>
      <w:r w:rsidRPr="00A530E2">
        <w:rPr>
          <w:rFonts w:ascii="Arial" w:hAnsi="Arial" w:cs="Arial"/>
          <w:sz w:val="20"/>
          <w:szCs w:val="20"/>
        </w:rPr>
        <w:t>termoliftu</w:t>
      </w:r>
      <w:proofErr w:type="spellEnd"/>
      <w:r w:rsidRPr="00A530E2">
        <w:rPr>
          <w:rFonts w:ascii="Arial" w:hAnsi="Arial" w:cs="Arial"/>
          <w:sz w:val="20"/>
          <w:szCs w:val="20"/>
        </w:rPr>
        <w:t>”.</w:t>
      </w:r>
    </w:p>
    <w:p w14:paraId="5DDD21A8" w14:textId="0F19E4D6" w:rsidR="0074099A" w:rsidRPr="00A530E2" w:rsidRDefault="0074099A" w:rsidP="0074099A">
      <w:pPr>
        <w:autoSpaceDE w:val="0"/>
        <w:autoSpaceDN w:val="0"/>
        <w:adjustRightInd w:val="0"/>
        <w:spacing w:before="240" w:line="276" w:lineRule="auto"/>
        <w:jc w:val="both"/>
        <w:rPr>
          <w:rFonts w:ascii="Arial" w:hAnsi="Arial" w:cs="Arial"/>
          <w:sz w:val="20"/>
          <w:szCs w:val="20"/>
        </w:rPr>
      </w:pPr>
      <w:r w:rsidRPr="00A530E2">
        <w:rPr>
          <w:rFonts w:ascii="Arial" w:hAnsi="Arial" w:cs="Arial"/>
          <w:sz w:val="20"/>
          <w:szCs w:val="20"/>
        </w:rPr>
        <w:t xml:space="preserve">Wstępnie zakłada się następujący program pompowania pomiarowego w otworze </w:t>
      </w:r>
      <w:r w:rsidR="004B6BB5" w:rsidRPr="00A530E2">
        <w:rPr>
          <w:rFonts w:ascii="Arial" w:hAnsi="Arial" w:cs="Arial"/>
          <w:sz w:val="20"/>
          <w:szCs w:val="20"/>
        </w:rPr>
        <w:t>Zielonki-Parcela</w:t>
      </w:r>
      <w:r w:rsidRPr="00A530E2">
        <w:rPr>
          <w:rFonts w:ascii="Arial" w:hAnsi="Arial" w:cs="Arial"/>
          <w:sz w:val="20"/>
          <w:szCs w:val="20"/>
        </w:rPr>
        <w:t xml:space="preserve"> GT-1:</w:t>
      </w:r>
    </w:p>
    <w:p w14:paraId="61C8C75A" w14:textId="3875AF9B" w:rsidR="0023732E" w:rsidRPr="00A530E2" w:rsidRDefault="0023732E" w:rsidP="0023732E">
      <w:pPr>
        <w:numPr>
          <w:ilvl w:val="0"/>
          <w:numId w:val="27"/>
        </w:numPr>
        <w:autoSpaceDE w:val="0"/>
        <w:autoSpaceDN w:val="0"/>
        <w:adjustRightInd w:val="0"/>
        <w:spacing w:line="276" w:lineRule="auto"/>
        <w:ind w:left="720" w:hanging="360"/>
        <w:jc w:val="both"/>
        <w:rPr>
          <w:rFonts w:ascii="Arial" w:hAnsi="Arial" w:cs="Arial"/>
          <w:sz w:val="20"/>
          <w:szCs w:val="20"/>
        </w:rPr>
      </w:pPr>
      <w:r w:rsidRPr="00A530E2">
        <w:rPr>
          <w:rFonts w:ascii="Arial" w:hAnsi="Arial" w:cs="Arial"/>
          <w:sz w:val="20"/>
          <w:szCs w:val="20"/>
        </w:rPr>
        <w:t>stopień próbnego pompowania:</w:t>
      </w:r>
    </w:p>
    <w:p w14:paraId="6E94A787"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bookmarkStart w:id="5" w:name="_Hlk211849432"/>
      <w:r w:rsidRPr="00A530E2">
        <w:rPr>
          <w:rFonts w:ascii="Arial" w:hAnsi="Arial" w:cs="Arial"/>
          <w:sz w:val="20"/>
          <w:szCs w:val="20"/>
        </w:rPr>
        <w:t>wydajność Q</w:t>
      </w:r>
      <w:r w:rsidRPr="00A530E2">
        <w:rPr>
          <w:rFonts w:ascii="Arial" w:hAnsi="Arial" w:cs="Arial"/>
          <w:sz w:val="20"/>
          <w:szCs w:val="20"/>
          <w:vertAlign w:val="subscript"/>
        </w:rPr>
        <w:t>1</w:t>
      </w:r>
      <w:r w:rsidRPr="00A530E2">
        <w:rPr>
          <w:rFonts w:ascii="Arial" w:hAnsi="Arial" w:cs="Arial"/>
          <w:sz w:val="20"/>
          <w:szCs w:val="20"/>
        </w:rPr>
        <w:t xml:space="preserve"> = ok. 67 m</w:t>
      </w:r>
      <w:r w:rsidRPr="00A530E2">
        <w:rPr>
          <w:rFonts w:ascii="Arial" w:hAnsi="Arial" w:cs="Arial"/>
          <w:sz w:val="20"/>
          <w:szCs w:val="20"/>
          <w:vertAlign w:val="superscript"/>
        </w:rPr>
        <w:t>3</w:t>
      </w:r>
      <w:r w:rsidRPr="00A530E2">
        <w:rPr>
          <w:rFonts w:ascii="Arial" w:hAnsi="Arial" w:cs="Arial"/>
          <w:sz w:val="20"/>
          <w:szCs w:val="20"/>
        </w:rPr>
        <w:t>/h,</w:t>
      </w:r>
    </w:p>
    <w:p w14:paraId="57EBCC18"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czas trwania pompowania – około 5 h lub do ustabilizowania zwierciadła wody w otworze,</w:t>
      </w:r>
    </w:p>
    <w:p w14:paraId="0C019DD9"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możliwość wypompowania około 335 m</w:t>
      </w:r>
      <w:r w:rsidRPr="00A530E2">
        <w:rPr>
          <w:rFonts w:ascii="Arial" w:hAnsi="Arial" w:cs="Arial"/>
          <w:sz w:val="20"/>
          <w:szCs w:val="20"/>
          <w:vertAlign w:val="superscript"/>
        </w:rPr>
        <w:t>3</w:t>
      </w:r>
      <w:r w:rsidRPr="00A530E2">
        <w:rPr>
          <w:rFonts w:ascii="Arial" w:hAnsi="Arial" w:cs="Arial"/>
          <w:sz w:val="20"/>
          <w:szCs w:val="20"/>
        </w:rPr>
        <w:t xml:space="preserve"> wody.</w:t>
      </w:r>
    </w:p>
    <w:bookmarkEnd w:id="5"/>
    <w:p w14:paraId="35113B3D" w14:textId="5CF54FA6" w:rsidR="0023732E" w:rsidRPr="00A530E2" w:rsidRDefault="0023732E" w:rsidP="0023732E">
      <w:pPr>
        <w:numPr>
          <w:ilvl w:val="0"/>
          <w:numId w:val="27"/>
        </w:numPr>
        <w:autoSpaceDE w:val="0"/>
        <w:autoSpaceDN w:val="0"/>
        <w:adjustRightInd w:val="0"/>
        <w:spacing w:line="276" w:lineRule="auto"/>
        <w:ind w:left="720" w:hanging="360"/>
        <w:jc w:val="both"/>
        <w:rPr>
          <w:rFonts w:ascii="Arial" w:hAnsi="Arial" w:cs="Arial"/>
          <w:sz w:val="20"/>
          <w:szCs w:val="20"/>
        </w:rPr>
      </w:pPr>
      <w:r w:rsidRPr="00A530E2">
        <w:rPr>
          <w:rFonts w:ascii="Arial" w:hAnsi="Arial" w:cs="Arial"/>
          <w:sz w:val="20"/>
          <w:szCs w:val="20"/>
        </w:rPr>
        <w:t>stopień próbnego pompowania:</w:t>
      </w:r>
    </w:p>
    <w:p w14:paraId="711A6FD8"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wydajność Q</w:t>
      </w:r>
      <w:r w:rsidRPr="00A530E2">
        <w:rPr>
          <w:rFonts w:ascii="Arial" w:hAnsi="Arial" w:cs="Arial"/>
          <w:sz w:val="20"/>
          <w:szCs w:val="20"/>
          <w:vertAlign w:val="subscript"/>
        </w:rPr>
        <w:t>2</w:t>
      </w:r>
      <w:r w:rsidRPr="00A530E2">
        <w:rPr>
          <w:rFonts w:ascii="Arial" w:hAnsi="Arial" w:cs="Arial"/>
          <w:sz w:val="20"/>
          <w:szCs w:val="20"/>
        </w:rPr>
        <w:t xml:space="preserve"> = ok. 133 m</w:t>
      </w:r>
      <w:r w:rsidRPr="00A530E2">
        <w:rPr>
          <w:rFonts w:ascii="Arial" w:hAnsi="Arial" w:cs="Arial"/>
          <w:sz w:val="20"/>
          <w:szCs w:val="20"/>
          <w:vertAlign w:val="superscript"/>
        </w:rPr>
        <w:t>3</w:t>
      </w:r>
      <w:r w:rsidRPr="00A530E2">
        <w:rPr>
          <w:rFonts w:ascii="Arial" w:hAnsi="Arial" w:cs="Arial"/>
          <w:sz w:val="20"/>
          <w:szCs w:val="20"/>
        </w:rPr>
        <w:t>/h,</w:t>
      </w:r>
    </w:p>
    <w:p w14:paraId="1E41A5C3"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czas trwania pompowania – około 5 h lub do ustabilizowania zwierciadła wody w otworze,</w:t>
      </w:r>
    </w:p>
    <w:p w14:paraId="5780D9B8"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możliwość wypompowania około 665 m</w:t>
      </w:r>
      <w:r w:rsidRPr="00A530E2">
        <w:rPr>
          <w:rFonts w:ascii="Arial" w:hAnsi="Arial" w:cs="Arial"/>
          <w:sz w:val="20"/>
          <w:szCs w:val="20"/>
          <w:vertAlign w:val="superscript"/>
        </w:rPr>
        <w:t>3</w:t>
      </w:r>
      <w:r w:rsidRPr="00A530E2">
        <w:rPr>
          <w:rFonts w:ascii="Arial" w:hAnsi="Arial" w:cs="Arial"/>
          <w:sz w:val="20"/>
          <w:szCs w:val="20"/>
        </w:rPr>
        <w:t xml:space="preserve"> wody.</w:t>
      </w:r>
    </w:p>
    <w:p w14:paraId="052D444F" w14:textId="650EB508" w:rsidR="0023732E" w:rsidRPr="00A530E2" w:rsidRDefault="0023732E" w:rsidP="0023732E">
      <w:pPr>
        <w:numPr>
          <w:ilvl w:val="0"/>
          <w:numId w:val="27"/>
        </w:numPr>
        <w:autoSpaceDE w:val="0"/>
        <w:autoSpaceDN w:val="0"/>
        <w:adjustRightInd w:val="0"/>
        <w:spacing w:line="276" w:lineRule="auto"/>
        <w:ind w:left="720" w:hanging="360"/>
        <w:jc w:val="both"/>
        <w:rPr>
          <w:rFonts w:ascii="Arial" w:hAnsi="Arial" w:cs="Arial"/>
          <w:sz w:val="20"/>
          <w:szCs w:val="20"/>
        </w:rPr>
      </w:pPr>
      <w:r w:rsidRPr="00A530E2">
        <w:rPr>
          <w:rFonts w:ascii="Arial" w:hAnsi="Arial" w:cs="Arial"/>
          <w:sz w:val="20"/>
          <w:szCs w:val="20"/>
        </w:rPr>
        <w:t>stopień próbnego pompowania:</w:t>
      </w:r>
    </w:p>
    <w:p w14:paraId="34A243B8"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wydajność Q</w:t>
      </w:r>
      <w:r w:rsidRPr="00A530E2">
        <w:rPr>
          <w:rFonts w:ascii="Arial" w:hAnsi="Arial" w:cs="Arial"/>
          <w:sz w:val="20"/>
          <w:szCs w:val="20"/>
          <w:vertAlign w:val="subscript"/>
        </w:rPr>
        <w:t>3</w:t>
      </w:r>
      <w:r w:rsidRPr="00A530E2">
        <w:rPr>
          <w:rFonts w:ascii="Arial" w:hAnsi="Arial" w:cs="Arial"/>
          <w:sz w:val="20"/>
          <w:szCs w:val="20"/>
        </w:rPr>
        <w:t xml:space="preserve"> = ok. 200 m</w:t>
      </w:r>
      <w:r w:rsidRPr="00A530E2">
        <w:rPr>
          <w:rFonts w:ascii="Arial" w:hAnsi="Arial" w:cs="Arial"/>
          <w:sz w:val="20"/>
          <w:szCs w:val="20"/>
          <w:vertAlign w:val="superscript"/>
        </w:rPr>
        <w:t>3</w:t>
      </w:r>
      <w:r w:rsidRPr="00A530E2">
        <w:rPr>
          <w:rFonts w:ascii="Arial" w:hAnsi="Arial" w:cs="Arial"/>
          <w:sz w:val="20"/>
          <w:szCs w:val="20"/>
        </w:rPr>
        <w:t>/h,</w:t>
      </w:r>
    </w:p>
    <w:p w14:paraId="500CCC73"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czas trwania pompowania – około 12 h lub do ustabilizowania zwierciadła wody w otworze,</w:t>
      </w:r>
    </w:p>
    <w:p w14:paraId="160C331E" w14:textId="77777777" w:rsidR="0023732E" w:rsidRPr="00A530E2" w:rsidRDefault="0023732E" w:rsidP="0023732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lastRenderedPageBreak/>
        <w:t>możliwość wypompowania około 2400 m</w:t>
      </w:r>
      <w:r w:rsidRPr="00A530E2">
        <w:rPr>
          <w:rFonts w:ascii="Arial" w:hAnsi="Arial" w:cs="Arial"/>
          <w:sz w:val="20"/>
          <w:szCs w:val="20"/>
          <w:vertAlign w:val="superscript"/>
        </w:rPr>
        <w:t>3</w:t>
      </w:r>
      <w:r w:rsidRPr="00A530E2">
        <w:rPr>
          <w:rFonts w:ascii="Arial" w:hAnsi="Arial" w:cs="Arial"/>
          <w:sz w:val="20"/>
          <w:szCs w:val="20"/>
        </w:rPr>
        <w:t xml:space="preserve"> wody.</w:t>
      </w:r>
    </w:p>
    <w:p w14:paraId="53D9D9FB" w14:textId="77777777" w:rsidR="0023732E" w:rsidRPr="00A530E2" w:rsidRDefault="0023732E" w:rsidP="0023732E">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 zakończeniu pompowania należy przeprowadzić stabilizację zwierciadła wody nie przerywając ciągłej, automatycznej rejestracji parametrów hydrogeologicznych.</w:t>
      </w:r>
    </w:p>
    <w:p w14:paraId="2CD3CE01" w14:textId="7F7018F4" w:rsidR="0023732E" w:rsidRPr="00A530E2" w:rsidRDefault="0023732E" w:rsidP="0023732E">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Podczas pompowania pomiarowego utworów jury dolnej w otworze Zielonki-Parcela GT-1 może być wyeksploatowanych około 3400 m</w:t>
      </w:r>
      <w:r w:rsidRPr="00A530E2">
        <w:rPr>
          <w:rFonts w:ascii="Arial" w:hAnsi="Arial" w:cs="Arial"/>
          <w:sz w:val="20"/>
          <w:szCs w:val="20"/>
          <w:vertAlign w:val="superscript"/>
        </w:rPr>
        <w:t>3</w:t>
      </w:r>
      <w:r w:rsidRPr="00A530E2">
        <w:rPr>
          <w:rFonts w:ascii="Arial" w:hAnsi="Arial" w:cs="Arial"/>
          <w:sz w:val="20"/>
          <w:szCs w:val="20"/>
        </w:rPr>
        <w:t xml:space="preserve"> solanki, która będzie gromadzona w przygotowanym wcześniej szczelnym dole zrzutowym. W przypadku ujęcia utworów kredy dolnej wydajności poszczególnych stopni pompowania będą prawdopodobnie mniejsze i wypompowane może być prawdopodobnie 1700 m</w:t>
      </w:r>
      <w:r w:rsidRPr="00A530E2">
        <w:rPr>
          <w:rFonts w:ascii="Arial" w:hAnsi="Arial" w:cs="Arial"/>
          <w:sz w:val="20"/>
          <w:szCs w:val="20"/>
          <w:vertAlign w:val="superscript"/>
        </w:rPr>
        <w:t>3</w:t>
      </w:r>
      <w:r w:rsidRPr="00A530E2">
        <w:rPr>
          <w:rFonts w:ascii="Arial" w:hAnsi="Arial" w:cs="Arial"/>
          <w:sz w:val="20"/>
          <w:szCs w:val="20"/>
        </w:rPr>
        <w:t xml:space="preserve"> wody.</w:t>
      </w:r>
    </w:p>
    <w:p w14:paraId="7DAE6C1B" w14:textId="77777777" w:rsidR="0074099A" w:rsidRPr="00A530E2" w:rsidRDefault="0074099A" w:rsidP="0074099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Należy zaznaczyć, że czas pompowań może być korygowany przez hydrogeologa nadzorującego prace, ponieważ wynikał on będzie z bieżących obserwacji prowadzonych w otworze.</w:t>
      </w:r>
    </w:p>
    <w:p w14:paraId="68E9246B" w14:textId="7FFD7C75" w:rsidR="0074099A" w:rsidRPr="00A530E2" w:rsidRDefault="0074099A" w:rsidP="0074099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Dokumentacja badań hydrogeologicznych z otworu </w:t>
      </w:r>
      <w:r w:rsidR="004B6BB5" w:rsidRPr="00A530E2">
        <w:rPr>
          <w:rFonts w:ascii="Arial" w:hAnsi="Arial" w:cs="Arial"/>
          <w:sz w:val="20"/>
          <w:szCs w:val="20"/>
        </w:rPr>
        <w:t>Zielonki-Parcela</w:t>
      </w:r>
      <w:r w:rsidRPr="00A530E2">
        <w:rPr>
          <w:rFonts w:ascii="Arial" w:hAnsi="Arial" w:cs="Arial"/>
          <w:sz w:val="20"/>
          <w:szCs w:val="20"/>
        </w:rPr>
        <w:t xml:space="preserve"> GT-1 w postaci rejestracji parametrów technicznych, technologicznych i hydrogeologicznych będzie na bieżąco przekazywana dozorowi geologicznemu w laboratorium polowym. Szczegółowe wyniki prowadzonych obserwacji i badań, zestawione w formie tekstowej i graficznej, będą zawarte w dokumentacji wynikowej otworu wiertniczego. Materiały z dokumentacji wynikowej wykorzystane zostaną do wykonania dokumentacji hydrogeologicznej.</w:t>
      </w:r>
      <w:bookmarkStart w:id="6" w:name="_Hlk45628952"/>
    </w:p>
    <w:bookmarkEnd w:id="6"/>
    <w:p w14:paraId="0F77EF63" w14:textId="020F1DA2" w:rsidR="0023732E" w:rsidRPr="00A530E2" w:rsidRDefault="0023732E" w:rsidP="0023732E">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Odpompowywane wody złożowe magazynowane będą przejściowo w dole zrzutowym, który zostanie wykonany na terenie planowanych robót geologicznych. W trakcie pompowań oczyszczających przewiduje się wypompowanie ok. 4000 m</w:t>
      </w:r>
      <w:r w:rsidRPr="00A530E2">
        <w:rPr>
          <w:rFonts w:ascii="Arial" w:hAnsi="Arial" w:cs="Arial"/>
          <w:sz w:val="20"/>
          <w:szCs w:val="20"/>
          <w:vertAlign w:val="superscript"/>
        </w:rPr>
        <w:t>3</w:t>
      </w:r>
      <w:r w:rsidRPr="00A530E2">
        <w:rPr>
          <w:rFonts w:ascii="Arial" w:hAnsi="Arial" w:cs="Arial"/>
          <w:sz w:val="20"/>
          <w:szCs w:val="20"/>
        </w:rPr>
        <w:t xml:space="preserve"> wody, natomiast w trakcie pompowania pomiarowego przewiduje się wypompowanie ok. 3400 m</w:t>
      </w:r>
      <w:r w:rsidRPr="00A530E2">
        <w:rPr>
          <w:rFonts w:ascii="Arial" w:hAnsi="Arial" w:cs="Arial"/>
          <w:sz w:val="20"/>
          <w:szCs w:val="20"/>
          <w:vertAlign w:val="superscript"/>
        </w:rPr>
        <w:t>3</w:t>
      </w:r>
      <w:r w:rsidRPr="00A530E2">
        <w:rPr>
          <w:rFonts w:ascii="Arial" w:hAnsi="Arial" w:cs="Arial"/>
          <w:sz w:val="20"/>
          <w:szCs w:val="20"/>
        </w:rPr>
        <w:t xml:space="preserve"> wody. Łącznie zakłada się wypompowanie ok. 7400 m</w:t>
      </w:r>
      <w:r w:rsidRPr="00A530E2">
        <w:rPr>
          <w:rFonts w:ascii="Arial" w:hAnsi="Arial" w:cs="Arial"/>
          <w:sz w:val="20"/>
          <w:szCs w:val="20"/>
          <w:vertAlign w:val="superscript"/>
        </w:rPr>
        <w:t>3</w:t>
      </w:r>
      <w:r w:rsidRPr="00A530E2">
        <w:rPr>
          <w:rFonts w:ascii="Arial" w:hAnsi="Arial" w:cs="Arial"/>
          <w:sz w:val="20"/>
          <w:szCs w:val="20"/>
        </w:rPr>
        <w:t xml:space="preserve"> wody złożowej, która będzie zmagazynowania w dole zrzutowym. Dopuszczalne jest wykonanie dołu zrzutowego o mniejszej pojemności, jednak nie mniej niż 3500 m</w:t>
      </w:r>
      <w:r w:rsidRPr="00A530E2">
        <w:rPr>
          <w:rFonts w:ascii="Arial" w:hAnsi="Arial" w:cs="Arial"/>
          <w:sz w:val="20"/>
          <w:szCs w:val="20"/>
          <w:vertAlign w:val="superscript"/>
        </w:rPr>
        <w:t>3</w:t>
      </w:r>
      <w:r w:rsidRPr="00A530E2">
        <w:rPr>
          <w:rFonts w:ascii="Arial" w:hAnsi="Arial" w:cs="Arial"/>
          <w:sz w:val="20"/>
          <w:szCs w:val="20"/>
        </w:rPr>
        <w:t>, który zostanie całkowicie opróżniony przed rozpoczęciem pompowania pomiarowego, tak aby nie spowodować ograniczenia niezbędnego zakresu badań prowadzonych w czasie pompowania pomiarowego otworu.</w:t>
      </w:r>
    </w:p>
    <w:p w14:paraId="4C8F0554" w14:textId="53270758" w:rsidR="0074099A" w:rsidRPr="00A530E2" w:rsidRDefault="0074099A" w:rsidP="0074099A">
      <w:pPr>
        <w:autoSpaceDE w:val="0"/>
        <w:autoSpaceDN w:val="0"/>
        <w:adjustRightInd w:val="0"/>
        <w:spacing w:line="276" w:lineRule="auto"/>
        <w:jc w:val="both"/>
        <w:rPr>
          <w:rFonts w:ascii="Arial" w:hAnsi="Arial" w:cs="Arial"/>
          <w:bCs/>
          <w:iCs/>
          <w:sz w:val="20"/>
          <w:szCs w:val="20"/>
        </w:rPr>
      </w:pPr>
      <w:r w:rsidRPr="00A530E2">
        <w:rPr>
          <w:rFonts w:ascii="Arial" w:hAnsi="Arial" w:cs="Arial"/>
          <w:sz w:val="20"/>
          <w:szCs w:val="20"/>
        </w:rPr>
        <w:t>W zależności od mineralizacji wody zgromadzonej w zbiorniku zrzutowym podjęta zostanie decyzja odnośnie jej zagospodarowania lub unieszkodliwienia. Ze względu na prognozowaną mineralizację, konieczna będzie najprawdopodobniej selektywna utylizacja wód termalnych przez uprawiony podmiot. Rozważany jest także ich zrzut do kanalizacji, po uzyskaniu zgody właściciela.</w:t>
      </w:r>
    </w:p>
    <w:p w14:paraId="1B1923DB" w14:textId="06963C2C" w:rsidR="00B63FB5" w:rsidRPr="00A530E2" w:rsidRDefault="003E3247" w:rsidP="001E337A">
      <w:pPr>
        <w:autoSpaceDE w:val="0"/>
        <w:autoSpaceDN w:val="0"/>
        <w:adjustRightInd w:val="0"/>
        <w:spacing w:line="276" w:lineRule="auto"/>
        <w:jc w:val="both"/>
        <w:rPr>
          <w:rFonts w:ascii="Arial" w:hAnsi="Arial" w:cs="Arial"/>
          <w:bCs/>
          <w:iCs/>
          <w:sz w:val="20"/>
          <w:szCs w:val="20"/>
          <w:u w:val="single"/>
        </w:rPr>
      </w:pPr>
      <w:r w:rsidRPr="00A530E2">
        <w:rPr>
          <w:rFonts w:ascii="Arial" w:hAnsi="Arial" w:cs="Arial"/>
          <w:bCs/>
          <w:iCs/>
          <w:sz w:val="20"/>
          <w:szCs w:val="20"/>
          <w:u w:val="single"/>
        </w:rPr>
        <w:t>Utylizacja wód z badań hydrogeologicznych leży po stronie Wykonawcy.</w:t>
      </w:r>
    </w:p>
    <w:p w14:paraId="21B75242" w14:textId="77777777" w:rsidR="003E3247" w:rsidRPr="00A530E2" w:rsidRDefault="003E3247" w:rsidP="001E337A">
      <w:pPr>
        <w:autoSpaceDE w:val="0"/>
        <w:autoSpaceDN w:val="0"/>
        <w:adjustRightInd w:val="0"/>
        <w:spacing w:line="276" w:lineRule="auto"/>
        <w:jc w:val="both"/>
        <w:rPr>
          <w:rFonts w:ascii="Arial" w:hAnsi="Arial" w:cs="Arial"/>
          <w:bCs/>
          <w:iCs/>
          <w:sz w:val="20"/>
          <w:szCs w:val="20"/>
        </w:rPr>
      </w:pPr>
    </w:p>
    <w:p w14:paraId="4AE4C384" w14:textId="5BE0592C" w:rsidR="00277480" w:rsidRPr="00A530E2" w:rsidRDefault="00277480"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5.</w:t>
      </w:r>
      <w:r w:rsidR="008F3060" w:rsidRPr="00A530E2">
        <w:rPr>
          <w:rFonts w:ascii="Arial" w:hAnsi="Arial" w:cs="Arial"/>
          <w:b/>
          <w:i/>
          <w:sz w:val="20"/>
          <w:szCs w:val="20"/>
        </w:rPr>
        <w:t>6</w:t>
      </w:r>
      <w:r w:rsidRPr="00A530E2">
        <w:rPr>
          <w:rFonts w:ascii="Arial" w:hAnsi="Arial" w:cs="Arial"/>
          <w:b/>
          <w:i/>
          <w:sz w:val="20"/>
          <w:szCs w:val="20"/>
        </w:rPr>
        <w:t>. Demontaż</w:t>
      </w:r>
    </w:p>
    <w:p w14:paraId="452D6ADB" w14:textId="735892B8" w:rsidR="00580269" w:rsidRPr="00A530E2" w:rsidRDefault="003812FB" w:rsidP="001E337A">
      <w:p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 xml:space="preserve">Wykonawca wierceń zobowiązany jest do przywrócenia terenu realizacji przedmiotu zamówienia do stanu </w:t>
      </w:r>
      <w:r w:rsidR="00580269" w:rsidRPr="00A530E2">
        <w:rPr>
          <w:rFonts w:ascii="Arial" w:hAnsi="Arial" w:cs="Arial"/>
          <w:sz w:val="20"/>
          <w:szCs w:val="20"/>
          <w:lang w:eastAsia="en-US" w:bidi="pl-PL"/>
        </w:rPr>
        <w:t>pierwotnego, to jest wykonani</w:t>
      </w:r>
      <w:r w:rsidR="002C001F" w:rsidRPr="00A530E2">
        <w:rPr>
          <w:rFonts w:ascii="Arial" w:hAnsi="Arial" w:cs="Arial"/>
          <w:sz w:val="20"/>
          <w:szCs w:val="20"/>
          <w:lang w:eastAsia="en-US" w:bidi="pl-PL"/>
        </w:rPr>
        <w:t>a</w:t>
      </w:r>
      <w:r w:rsidR="00580269" w:rsidRPr="00A530E2">
        <w:rPr>
          <w:rFonts w:ascii="Arial" w:hAnsi="Arial" w:cs="Arial"/>
          <w:sz w:val="20"/>
          <w:szCs w:val="20"/>
          <w:lang w:eastAsia="en-US" w:bidi="pl-PL"/>
        </w:rPr>
        <w:t xml:space="preserve"> następujących prac:</w:t>
      </w:r>
    </w:p>
    <w:p w14:paraId="7A692D78"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demontaż i demobilizacja urządzenia wiertniczego i serwisów towarzyszących,</w:t>
      </w:r>
    </w:p>
    <w:p w14:paraId="30025399"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rozbiórka płyt z placu wiertni,</w:t>
      </w:r>
    </w:p>
    <w:p w14:paraId="644DE9EC"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rozbiórka warstwy tłucznia i podsypki z palcu wiertni,</w:t>
      </w:r>
    </w:p>
    <w:p w14:paraId="1C13FEAB"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deniwelacja terenu,</w:t>
      </w:r>
    </w:p>
    <w:p w14:paraId="461DAA3B"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rozprowadzenie humusu,</w:t>
      </w:r>
    </w:p>
    <w:p w14:paraId="7B18778A" w14:textId="77777777" w:rsidR="00580269" w:rsidRPr="00A530E2" w:rsidRDefault="00580269" w:rsidP="001476DE">
      <w:pPr>
        <w:numPr>
          <w:ilvl w:val="0"/>
          <w:numId w:val="14"/>
        </w:num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 xml:space="preserve">wykonanie drogi dojazdowej z płyt betonowych do strefy </w:t>
      </w:r>
      <w:proofErr w:type="spellStart"/>
      <w:r w:rsidRPr="00A530E2">
        <w:rPr>
          <w:rFonts w:ascii="Arial" w:hAnsi="Arial" w:cs="Arial"/>
          <w:sz w:val="20"/>
          <w:szCs w:val="20"/>
          <w:lang w:eastAsia="en-US" w:bidi="pl-PL"/>
        </w:rPr>
        <w:t>przyodwiertowej</w:t>
      </w:r>
      <w:proofErr w:type="spellEnd"/>
      <w:r w:rsidRPr="00A530E2">
        <w:rPr>
          <w:rFonts w:ascii="Arial" w:hAnsi="Arial" w:cs="Arial"/>
          <w:sz w:val="20"/>
          <w:szCs w:val="20"/>
          <w:lang w:eastAsia="en-US" w:bidi="pl-PL"/>
        </w:rPr>
        <w:t>.</w:t>
      </w:r>
    </w:p>
    <w:p w14:paraId="74AEEEBA" w14:textId="1E89E9A5" w:rsidR="003812FB" w:rsidRPr="00A530E2" w:rsidRDefault="00580269" w:rsidP="001E337A">
      <w:pPr>
        <w:spacing w:line="276" w:lineRule="auto"/>
        <w:jc w:val="both"/>
        <w:rPr>
          <w:rFonts w:ascii="Arial" w:hAnsi="Arial" w:cs="Arial"/>
          <w:sz w:val="20"/>
          <w:szCs w:val="20"/>
          <w:lang w:eastAsia="en-US" w:bidi="pl-PL"/>
        </w:rPr>
      </w:pPr>
      <w:r w:rsidRPr="00A530E2">
        <w:rPr>
          <w:rFonts w:ascii="Arial" w:hAnsi="Arial" w:cs="Arial"/>
          <w:sz w:val="20"/>
          <w:szCs w:val="20"/>
          <w:lang w:eastAsia="en-US" w:bidi="pl-PL"/>
        </w:rPr>
        <w:t>Ponadto</w:t>
      </w:r>
      <w:r w:rsidR="00487A31" w:rsidRPr="00A530E2">
        <w:rPr>
          <w:rFonts w:ascii="Arial" w:hAnsi="Arial" w:cs="Arial"/>
          <w:sz w:val="20"/>
          <w:szCs w:val="20"/>
          <w:lang w:eastAsia="en-US" w:bidi="pl-PL"/>
        </w:rPr>
        <w:t xml:space="preserve"> </w:t>
      </w:r>
      <w:r w:rsidR="007F16F2" w:rsidRPr="00A530E2">
        <w:rPr>
          <w:rFonts w:ascii="Arial" w:hAnsi="Arial" w:cs="Arial"/>
          <w:sz w:val="20"/>
          <w:szCs w:val="20"/>
          <w:lang w:eastAsia="en-US" w:bidi="pl-PL"/>
        </w:rPr>
        <w:t xml:space="preserve">Wykonawca </w:t>
      </w:r>
      <w:r w:rsidR="00487A31" w:rsidRPr="00A530E2">
        <w:rPr>
          <w:rFonts w:ascii="Arial" w:hAnsi="Arial" w:cs="Arial"/>
          <w:sz w:val="20"/>
          <w:szCs w:val="20"/>
          <w:lang w:eastAsia="en-US" w:bidi="pl-PL"/>
        </w:rPr>
        <w:t xml:space="preserve">musi zabezpieczyć wykonany otwór geotermalny </w:t>
      </w:r>
      <w:r w:rsidR="004B6BB5" w:rsidRPr="00A530E2">
        <w:rPr>
          <w:rFonts w:ascii="Arial" w:hAnsi="Arial" w:cs="Arial"/>
          <w:sz w:val="20"/>
          <w:szCs w:val="20"/>
          <w:lang w:eastAsia="en-US" w:bidi="pl-PL"/>
        </w:rPr>
        <w:t>Zielonki-Parcela</w:t>
      </w:r>
      <w:r w:rsidR="00313335" w:rsidRPr="00A530E2">
        <w:rPr>
          <w:rFonts w:ascii="Arial" w:hAnsi="Arial" w:cs="Arial"/>
          <w:sz w:val="20"/>
          <w:szCs w:val="20"/>
          <w:lang w:eastAsia="en-US" w:bidi="pl-PL"/>
        </w:rPr>
        <w:t xml:space="preserve"> GT-1</w:t>
      </w:r>
      <w:r w:rsidR="00487A31" w:rsidRPr="00A530E2">
        <w:rPr>
          <w:rFonts w:ascii="Arial" w:hAnsi="Arial" w:cs="Arial"/>
          <w:sz w:val="20"/>
          <w:szCs w:val="20"/>
          <w:lang w:eastAsia="en-US" w:bidi="pl-PL"/>
        </w:rPr>
        <w:t xml:space="preserve"> w sposób następujący</w:t>
      </w:r>
      <w:r w:rsidR="003812FB" w:rsidRPr="00A530E2">
        <w:rPr>
          <w:rFonts w:ascii="Arial" w:hAnsi="Arial" w:cs="Arial"/>
          <w:sz w:val="20"/>
          <w:szCs w:val="20"/>
          <w:lang w:eastAsia="en-US" w:bidi="pl-PL"/>
        </w:rPr>
        <w:t>:</w:t>
      </w:r>
    </w:p>
    <w:p w14:paraId="760950AD" w14:textId="77777777" w:rsidR="003812FB" w:rsidRPr="00A530E2" w:rsidRDefault="00487A31" w:rsidP="001476DE">
      <w:pPr>
        <w:numPr>
          <w:ilvl w:val="0"/>
          <w:numId w:val="15"/>
        </w:numPr>
        <w:spacing w:line="276" w:lineRule="auto"/>
        <w:ind w:left="709" w:hanging="283"/>
        <w:jc w:val="both"/>
        <w:rPr>
          <w:rFonts w:ascii="Arial" w:hAnsi="Arial" w:cs="Arial"/>
          <w:sz w:val="20"/>
          <w:szCs w:val="20"/>
          <w:lang w:eastAsia="en-US" w:bidi="pl-PL"/>
        </w:rPr>
      </w:pPr>
      <w:r w:rsidRPr="00A530E2">
        <w:rPr>
          <w:rFonts w:ascii="Arial" w:hAnsi="Arial" w:cs="Arial"/>
          <w:sz w:val="20"/>
          <w:szCs w:val="20"/>
          <w:lang w:eastAsia="en-US" w:bidi="pl-PL"/>
        </w:rPr>
        <w:t>za</w:t>
      </w:r>
      <w:r w:rsidR="00580269" w:rsidRPr="00A530E2">
        <w:rPr>
          <w:rFonts w:ascii="Arial" w:hAnsi="Arial" w:cs="Arial"/>
          <w:sz w:val="20"/>
          <w:szCs w:val="20"/>
          <w:lang w:eastAsia="en-US" w:bidi="pl-PL"/>
        </w:rPr>
        <w:t>montować głowicę</w:t>
      </w:r>
      <w:r w:rsidRPr="00A530E2">
        <w:rPr>
          <w:rFonts w:ascii="Arial" w:hAnsi="Arial" w:cs="Arial"/>
          <w:sz w:val="20"/>
          <w:szCs w:val="20"/>
          <w:lang w:eastAsia="en-US" w:bidi="pl-PL"/>
        </w:rPr>
        <w:t xml:space="preserve"> otworu</w:t>
      </w:r>
      <w:r w:rsidR="003812FB" w:rsidRPr="00A530E2">
        <w:rPr>
          <w:rFonts w:ascii="Arial" w:hAnsi="Arial" w:cs="Arial"/>
          <w:sz w:val="20"/>
          <w:szCs w:val="20"/>
          <w:lang w:eastAsia="en-US" w:bidi="pl-PL"/>
        </w:rPr>
        <w:t xml:space="preserve">, </w:t>
      </w:r>
    </w:p>
    <w:p w14:paraId="5E68E778" w14:textId="77777777" w:rsidR="003812FB" w:rsidRPr="00A530E2" w:rsidRDefault="003812FB" w:rsidP="001476DE">
      <w:pPr>
        <w:numPr>
          <w:ilvl w:val="0"/>
          <w:numId w:val="15"/>
        </w:numPr>
        <w:spacing w:line="276" w:lineRule="auto"/>
        <w:ind w:left="709" w:hanging="283"/>
        <w:jc w:val="both"/>
        <w:rPr>
          <w:rFonts w:ascii="Arial" w:hAnsi="Arial" w:cs="Arial"/>
          <w:sz w:val="20"/>
          <w:szCs w:val="20"/>
          <w:lang w:eastAsia="en-US" w:bidi="pl-PL"/>
        </w:rPr>
      </w:pPr>
      <w:r w:rsidRPr="00A530E2">
        <w:rPr>
          <w:rFonts w:ascii="Arial" w:hAnsi="Arial" w:cs="Arial"/>
          <w:sz w:val="20"/>
          <w:szCs w:val="20"/>
          <w:lang w:eastAsia="en-US" w:bidi="pl-PL"/>
        </w:rPr>
        <w:t>wykona</w:t>
      </w:r>
      <w:r w:rsidR="00580269" w:rsidRPr="00A530E2">
        <w:rPr>
          <w:rFonts w:ascii="Arial" w:hAnsi="Arial" w:cs="Arial"/>
          <w:sz w:val="20"/>
          <w:szCs w:val="20"/>
          <w:lang w:eastAsia="en-US" w:bidi="pl-PL"/>
        </w:rPr>
        <w:t>ć</w:t>
      </w:r>
      <w:r w:rsidRPr="00A530E2">
        <w:rPr>
          <w:rFonts w:ascii="Arial" w:hAnsi="Arial" w:cs="Arial"/>
          <w:sz w:val="20"/>
          <w:szCs w:val="20"/>
          <w:lang w:eastAsia="en-US" w:bidi="pl-PL"/>
        </w:rPr>
        <w:t xml:space="preserve"> i zamontowa</w:t>
      </w:r>
      <w:r w:rsidR="00580269" w:rsidRPr="00A530E2">
        <w:rPr>
          <w:rFonts w:ascii="Arial" w:hAnsi="Arial" w:cs="Arial"/>
          <w:sz w:val="20"/>
          <w:szCs w:val="20"/>
          <w:lang w:eastAsia="en-US" w:bidi="pl-PL"/>
        </w:rPr>
        <w:t>ć</w:t>
      </w:r>
      <w:r w:rsidR="00985A45" w:rsidRPr="00A530E2">
        <w:rPr>
          <w:rFonts w:ascii="Arial" w:hAnsi="Arial" w:cs="Arial"/>
          <w:sz w:val="20"/>
          <w:szCs w:val="20"/>
          <w:lang w:eastAsia="en-US" w:bidi="pl-PL"/>
        </w:rPr>
        <w:t xml:space="preserve"> </w:t>
      </w:r>
      <w:r w:rsidRPr="00A530E2">
        <w:rPr>
          <w:rFonts w:ascii="Arial" w:hAnsi="Arial" w:cs="Arial"/>
          <w:sz w:val="20"/>
          <w:szCs w:val="20"/>
          <w:lang w:eastAsia="en-US" w:bidi="pl-PL"/>
        </w:rPr>
        <w:t xml:space="preserve">ogrodzenia odwiertu, </w:t>
      </w:r>
    </w:p>
    <w:p w14:paraId="7984D2B6" w14:textId="77777777" w:rsidR="00487A31" w:rsidRPr="00A530E2" w:rsidRDefault="00580269" w:rsidP="001476DE">
      <w:pPr>
        <w:numPr>
          <w:ilvl w:val="0"/>
          <w:numId w:val="15"/>
        </w:numPr>
        <w:spacing w:line="276" w:lineRule="auto"/>
        <w:ind w:left="709" w:hanging="283"/>
        <w:jc w:val="both"/>
        <w:rPr>
          <w:rFonts w:ascii="Arial" w:hAnsi="Arial" w:cs="Arial"/>
          <w:sz w:val="20"/>
          <w:szCs w:val="20"/>
          <w:lang w:eastAsia="en-US" w:bidi="pl-PL"/>
        </w:rPr>
      </w:pPr>
      <w:r w:rsidRPr="00A530E2">
        <w:rPr>
          <w:rFonts w:ascii="Arial" w:hAnsi="Arial" w:cs="Arial"/>
          <w:sz w:val="20"/>
          <w:szCs w:val="20"/>
          <w:lang w:eastAsia="en-US" w:bidi="pl-PL"/>
        </w:rPr>
        <w:t>oczyścić</w:t>
      </w:r>
      <w:r w:rsidR="00487A31" w:rsidRPr="00A530E2">
        <w:rPr>
          <w:rFonts w:ascii="Arial" w:hAnsi="Arial" w:cs="Arial"/>
          <w:sz w:val="20"/>
          <w:szCs w:val="20"/>
          <w:lang w:eastAsia="en-US" w:bidi="pl-PL"/>
        </w:rPr>
        <w:t xml:space="preserve"> bodni</w:t>
      </w:r>
      <w:r w:rsidRPr="00A530E2">
        <w:rPr>
          <w:rFonts w:ascii="Arial" w:hAnsi="Arial" w:cs="Arial"/>
          <w:sz w:val="20"/>
          <w:szCs w:val="20"/>
          <w:lang w:eastAsia="en-US" w:bidi="pl-PL"/>
        </w:rPr>
        <w:t>ę</w:t>
      </w:r>
      <w:r w:rsidR="00487A31" w:rsidRPr="00A530E2">
        <w:rPr>
          <w:rFonts w:ascii="Arial" w:hAnsi="Arial" w:cs="Arial"/>
          <w:sz w:val="20"/>
          <w:szCs w:val="20"/>
          <w:lang w:eastAsia="en-US" w:bidi="pl-PL"/>
        </w:rPr>
        <w:t>,</w:t>
      </w:r>
    </w:p>
    <w:p w14:paraId="77949470" w14:textId="77777777" w:rsidR="003812FB" w:rsidRPr="00A530E2" w:rsidRDefault="003812FB" w:rsidP="001476DE">
      <w:pPr>
        <w:numPr>
          <w:ilvl w:val="0"/>
          <w:numId w:val="15"/>
        </w:numPr>
        <w:spacing w:line="276" w:lineRule="auto"/>
        <w:ind w:left="709" w:hanging="283"/>
        <w:jc w:val="both"/>
        <w:rPr>
          <w:rFonts w:ascii="Arial" w:hAnsi="Arial" w:cs="Arial"/>
          <w:sz w:val="20"/>
          <w:szCs w:val="20"/>
          <w:lang w:eastAsia="en-US" w:bidi="pl-PL"/>
        </w:rPr>
      </w:pPr>
      <w:r w:rsidRPr="00A530E2">
        <w:rPr>
          <w:rFonts w:ascii="Arial" w:hAnsi="Arial" w:cs="Arial"/>
          <w:sz w:val="20"/>
          <w:szCs w:val="20"/>
          <w:lang w:eastAsia="en-US" w:bidi="pl-PL"/>
        </w:rPr>
        <w:t>wykona</w:t>
      </w:r>
      <w:r w:rsidR="00580269" w:rsidRPr="00A530E2">
        <w:rPr>
          <w:rFonts w:ascii="Arial" w:hAnsi="Arial" w:cs="Arial"/>
          <w:sz w:val="20"/>
          <w:szCs w:val="20"/>
          <w:lang w:eastAsia="en-US" w:bidi="pl-PL"/>
        </w:rPr>
        <w:t>ć</w:t>
      </w:r>
      <w:r w:rsidRPr="00A530E2">
        <w:rPr>
          <w:rFonts w:ascii="Arial" w:hAnsi="Arial" w:cs="Arial"/>
          <w:sz w:val="20"/>
          <w:szCs w:val="20"/>
          <w:lang w:eastAsia="en-US" w:bidi="pl-PL"/>
        </w:rPr>
        <w:t xml:space="preserve"> i zamontowa</w:t>
      </w:r>
      <w:r w:rsidR="00580269" w:rsidRPr="00A530E2">
        <w:rPr>
          <w:rFonts w:ascii="Arial" w:hAnsi="Arial" w:cs="Arial"/>
          <w:sz w:val="20"/>
          <w:szCs w:val="20"/>
          <w:lang w:eastAsia="en-US" w:bidi="pl-PL"/>
        </w:rPr>
        <w:t>ć</w:t>
      </w:r>
      <w:r w:rsidRPr="00A530E2">
        <w:rPr>
          <w:rFonts w:ascii="Arial" w:hAnsi="Arial" w:cs="Arial"/>
          <w:sz w:val="20"/>
          <w:szCs w:val="20"/>
          <w:lang w:eastAsia="en-US" w:bidi="pl-PL"/>
        </w:rPr>
        <w:t xml:space="preserve"> zabezpieczeni</w:t>
      </w:r>
      <w:r w:rsidR="00580269" w:rsidRPr="00A530E2">
        <w:rPr>
          <w:rFonts w:ascii="Arial" w:hAnsi="Arial" w:cs="Arial"/>
          <w:sz w:val="20"/>
          <w:szCs w:val="20"/>
          <w:lang w:eastAsia="en-US" w:bidi="pl-PL"/>
        </w:rPr>
        <w:t xml:space="preserve">e </w:t>
      </w:r>
      <w:r w:rsidRPr="00A530E2">
        <w:rPr>
          <w:rFonts w:ascii="Arial" w:hAnsi="Arial" w:cs="Arial"/>
          <w:sz w:val="20"/>
          <w:szCs w:val="20"/>
          <w:lang w:eastAsia="en-US" w:bidi="pl-PL"/>
        </w:rPr>
        <w:t xml:space="preserve">bodni, </w:t>
      </w:r>
    </w:p>
    <w:p w14:paraId="1A0F8480" w14:textId="77777777" w:rsidR="003812FB" w:rsidRPr="00A530E2" w:rsidRDefault="003812FB" w:rsidP="001476DE">
      <w:pPr>
        <w:numPr>
          <w:ilvl w:val="0"/>
          <w:numId w:val="15"/>
        </w:numPr>
        <w:spacing w:line="276" w:lineRule="auto"/>
        <w:ind w:left="709" w:hanging="283"/>
        <w:jc w:val="both"/>
        <w:rPr>
          <w:rFonts w:ascii="Arial" w:hAnsi="Arial" w:cs="Arial"/>
          <w:sz w:val="20"/>
          <w:szCs w:val="20"/>
          <w:lang w:eastAsia="en-US" w:bidi="pl-PL"/>
        </w:rPr>
      </w:pPr>
      <w:r w:rsidRPr="00A530E2">
        <w:rPr>
          <w:rFonts w:ascii="Arial" w:hAnsi="Arial" w:cs="Arial"/>
          <w:sz w:val="20"/>
          <w:szCs w:val="20"/>
          <w:lang w:eastAsia="en-US" w:bidi="pl-PL"/>
        </w:rPr>
        <w:t>oznakowa</w:t>
      </w:r>
      <w:r w:rsidR="00580269" w:rsidRPr="00A530E2">
        <w:rPr>
          <w:rFonts w:ascii="Arial" w:hAnsi="Arial" w:cs="Arial"/>
          <w:sz w:val="20"/>
          <w:szCs w:val="20"/>
          <w:lang w:eastAsia="en-US" w:bidi="pl-PL"/>
        </w:rPr>
        <w:t>ć</w:t>
      </w:r>
      <w:r w:rsidRPr="00A530E2">
        <w:rPr>
          <w:rFonts w:ascii="Arial" w:hAnsi="Arial" w:cs="Arial"/>
          <w:sz w:val="20"/>
          <w:szCs w:val="20"/>
          <w:lang w:eastAsia="en-US" w:bidi="pl-PL"/>
        </w:rPr>
        <w:t xml:space="preserve"> odwiert.</w:t>
      </w:r>
    </w:p>
    <w:p w14:paraId="605AE70F" w14:textId="77777777" w:rsidR="00326F55" w:rsidRPr="00A530E2" w:rsidRDefault="003812FB" w:rsidP="001E337A">
      <w:pPr>
        <w:spacing w:line="276" w:lineRule="auto"/>
        <w:jc w:val="both"/>
        <w:rPr>
          <w:rFonts w:ascii="Arial" w:hAnsi="Arial" w:cs="Arial"/>
          <w:sz w:val="20"/>
          <w:szCs w:val="20"/>
        </w:rPr>
      </w:pPr>
      <w:r w:rsidRPr="00A530E2">
        <w:rPr>
          <w:rFonts w:ascii="Arial" w:hAnsi="Arial" w:cs="Arial"/>
          <w:sz w:val="20"/>
          <w:szCs w:val="20"/>
          <w:lang w:eastAsia="en-US" w:bidi="pl-PL"/>
        </w:rPr>
        <w:t>Po przywróceniu terenu do stanu pierwotnego, Wykonawca musi zapewnić drogę dojazdową z płyt łączącą otwór wiertniczy z najbliższym ciągiem komunikacyjnym wskazanym przez Zamawiającego. Droga ta ma umożliwiać obsługę odwiertu w trakcie jego eksploatacji. Należy uwzględnić również wykonanie placu manewrowego z płyt betonowych.</w:t>
      </w:r>
    </w:p>
    <w:p w14:paraId="1CF8FAC4" w14:textId="77777777" w:rsidR="000708F2" w:rsidRPr="00A530E2" w:rsidRDefault="000708F2" w:rsidP="001E337A">
      <w:pPr>
        <w:autoSpaceDE w:val="0"/>
        <w:autoSpaceDN w:val="0"/>
        <w:adjustRightInd w:val="0"/>
        <w:spacing w:line="276" w:lineRule="auto"/>
        <w:ind w:firstLine="708"/>
        <w:jc w:val="both"/>
        <w:rPr>
          <w:rFonts w:ascii="Arial" w:hAnsi="Arial" w:cs="Arial"/>
          <w:sz w:val="20"/>
          <w:szCs w:val="20"/>
        </w:rPr>
      </w:pPr>
    </w:p>
    <w:p w14:paraId="342427B7" w14:textId="77777777" w:rsidR="00277480" w:rsidRPr="00A530E2" w:rsidRDefault="00277480" w:rsidP="001E337A">
      <w:pPr>
        <w:spacing w:line="276" w:lineRule="auto"/>
        <w:jc w:val="both"/>
        <w:rPr>
          <w:rFonts w:ascii="Arial" w:eastAsia="Calibri" w:hAnsi="Arial" w:cs="Arial"/>
          <w:sz w:val="20"/>
          <w:szCs w:val="20"/>
        </w:rPr>
      </w:pPr>
      <w:r w:rsidRPr="00A530E2">
        <w:rPr>
          <w:rFonts w:ascii="Arial" w:hAnsi="Arial" w:cs="Arial"/>
          <w:b/>
          <w:sz w:val="20"/>
          <w:szCs w:val="20"/>
        </w:rPr>
        <w:t xml:space="preserve">6. </w:t>
      </w:r>
      <w:r w:rsidR="00C2235A" w:rsidRPr="00A530E2">
        <w:rPr>
          <w:rFonts w:ascii="Arial" w:hAnsi="Arial" w:cs="Arial"/>
          <w:b/>
          <w:sz w:val="20"/>
          <w:szCs w:val="20"/>
        </w:rPr>
        <w:t>Wymagania Zamawiającego do przedmiotu zamówienia</w:t>
      </w:r>
    </w:p>
    <w:p w14:paraId="6A1465EE" w14:textId="77777777" w:rsidR="00D731D9" w:rsidRPr="00A530E2" w:rsidRDefault="00D731D9"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6.1. Wymagania formalno-prawne</w:t>
      </w:r>
    </w:p>
    <w:p w14:paraId="2B973C1F" w14:textId="28EE1C02" w:rsidR="00C3130C" w:rsidRPr="00A530E2" w:rsidRDefault="00810B16" w:rsidP="001E337A">
      <w:pPr>
        <w:autoSpaceDE w:val="0"/>
        <w:autoSpaceDN w:val="0"/>
        <w:adjustRightInd w:val="0"/>
        <w:spacing w:line="276" w:lineRule="auto"/>
        <w:jc w:val="both"/>
        <w:rPr>
          <w:rFonts w:ascii="Arial" w:eastAsia="Calibri" w:hAnsi="Arial" w:cs="Arial"/>
          <w:sz w:val="20"/>
          <w:szCs w:val="20"/>
        </w:rPr>
      </w:pPr>
      <w:r w:rsidRPr="00A530E2">
        <w:rPr>
          <w:rFonts w:ascii="Arial" w:hAnsi="Arial" w:cs="Arial"/>
          <w:sz w:val="20"/>
          <w:szCs w:val="20"/>
        </w:rPr>
        <w:t xml:space="preserve">Wiercenie otworu </w:t>
      </w:r>
      <w:r w:rsidR="004B6BB5" w:rsidRPr="00A530E2">
        <w:rPr>
          <w:rFonts w:ascii="Arial" w:hAnsi="Arial" w:cs="Arial"/>
          <w:sz w:val="20"/>
          <w:szCs w:val="20"/>
        </w:rPr>
        <w:t>Zielonki-Parcela</w:t>
      </w:r>
      <w:r w:rsidR="00313335" w:rsidRPr="00A530E2">
        <w:rPr>
          <w:rFonts w:ascii="Arial" w:hAnsi="Arial" w:cs="Arial"/>
          <w:sz w:val="20"/>
          <w:szCs w:val="20"/>
        </w:rPr>
        <w:t xml:space="preserve"> GT-1</w:t>
      </w:r>
      <w:r w:rsidRPr="00A530E2">
        <w:rPr>
          <w:rFonts w:ascii="Arial" w:hAnsi="Arial" w:cs="Arial"/>
          <w:sz w:val="20"/>
          <w:szCs w:val="20"/>
        </w:rPr>
        <w:t xml:space="preserve"> odbywać się będzie na podstawie zatwierdzonego projektu robót geologicznych </w:t>
      </w:r>
      <w:r w:rsidR="00580269" w:rsidRPr="00A530E2">
        <w:rPr>
          <w:rFonts w:ascii="Arial" w:hAnsi="Arial" w:cs="Arial"/>
          <w:sz w:val="20"/>
          <w:szCs w:val="20"/>
        </w:rPr>
        <w:t>oraz</w:t>
      </w:r>
      <w:r w:rsidRPr="00A530E2">
        <w:rPr>
          <w:rFonts w:ascii="Arial" w:hAnsi="Arial" w:cs="Arial"/>
          <w:sz w:val="20"/>
          <w:szCs w:val="20"/>
        </w:rPr>
        <w:t xml:space="preserve"> opisu przedmiotu zamówienia.</w:t>
      </w:r>
    </w:p>
    <w:p w14:paraId="2A61E362" w14:textId="41346650" w:rsidR="00D731D9" w:rsidRPr="00A530E2" w:rsidRDefault="00810B16" w:rsidP="008F3060">
      <w:pPr>
        <w:autoSpaceDE w:val="0"/>
        <w:autoSpaceDN w:val="0"/>
        <w:adjustRightInd w:val="0"/>
        <w:spacing w:line="276" w:lineRule="auto"/>
        <w:jc w:val="both"/>
        <w:rPr>
          <w:rFonts w:ascii="Arial" w:eastAsia="Calibri" w:hAnsi="Arial" w:cs="Arial"/>
          <w:sz w:val="20"/>
          <w:szCs w:val="20"/>
        </w:rPr>
      </w:pPr>
      <w:r w:rsidRPr="00A530E2">
        <w:rPr>
          <w:rFonts w:ascii="Arial" w:hAnsi="Arial" w:cs="Arial"/>
          <w:sz w:val="20"/>
          <w:szCs w:val="20"/>
        </w:rPr>
        <w:lastRenderedPageBreak/>
        <w:t xml:space="preserve">Wykonawca wierceń dokona niezbędnych uzgodnień formalno-prawnych, tj. </w:t>
      </w:r>
      <w:r w:rsidR="00D5795C" w:rsidRPr="00A530E2">
        <w:rPr>
          <w:rFonts w:ascii="Arial" w:hAnsi="Arial" w:cs="Arial"/>
          <w:sz w:val="20"/>
          <w:szCs w:val="20"/>
        </w:rPr>
        <w:t xml:space="preserve">uzyska decyzję zatwierdzającą Plan ruchu zakładu wykonującego roboty geologiczne, </w:t>
      </w:r>
      <w:r w:rsidRPr="00A530E2">
        <w:rPr>
          <w:rFonts w:ascii="Arial" w:hAnsi="Arial" w:cs="Arial"/>
          <w:sz w:val="20"/>
          <w:szCs w:val="20"/>
        </w:rPr>
        <w:t>zgłoszenie rozpoczęcia prac właściwym organom nadzoru i administracji, związanych z wejściem w teren w związku z realizacją Przedmiotu Zamówienia, a także zezwoleń i pozwoleń w zakresie gospodarki odpadami oraz ochrony przyrody wymaganych przepisami prawa.</w:t>
      </w:r>
    </w:p>
    <w:p w14:paraId="5CA90DAC" w14:textId="77777777" w:rsidR="0023732E" w:rsidRPr="00A530E2" w:rsidRDefault="0023732E" w:rsidP="001E337A">
      <w:pPr>
        <w:autoSpaceDE w:val="0"/>
        <w:autoSpaceDN w:val="0"/>
        <w:adjustRightInd w:val="0"/>
        <w:spacing w:line="276" w:lineRule="auto"/>
        <w:jc w:val="both"/>
        <w:rPr>
          <w:rFonts w:ascii="Arial" w:hAnsi="Arial" w:cs="Arial"/>
          <w:b/>
          <w:i/>
          <w:sz w:val="20"/>
          <w:szCs w:val="20"/>
        </w:rPr>
      </w:pPr>
    </w:p>
    <w:p w14:paraId="085CF08F" w14:textId="18F07AF0" w:rsidR="00D731D9" w:rsidRPr="00A530E2" w:rsidRDefault="008703A8" w:rsidP="001E337A">
      <w:pPr>
        <w:autoSpaceDE w:val="0"/>
        <w:autoSpaceDN w:val="0"/>
        <w:adjustRightInd w:val="0"/>
        <w:spacing w:line="276" w:lineRule="auto"/>
        <w:jc w:val="both"/>
        <w:rPr>
          <w:rFonts w:ascii="Arial" w:eastAsia="Calibri" w:hAnsi="Arial" w:cs="Arial"/>
          <w:sz w:val="20"/>
          <w:szCs w:val="20"/>
        </w:rPr>
      </w:pPr>
      <w:r w:rsidRPr="00A530E2">
        <w:rPr>
          <w:rFonts w:ascii="Arial" w:hAnsi="Arial" w:cs="Arial"/>
          <w:b/>
          <w:i/>
          <w:sz w:val="20"/>
          <w:szCs w:val="20"/>
        </w:rPr>
        <w:t>6.2. Wymagania dotyczące materiałów</w:t>
      </w:r>
    </w:p>
    <w:p w14:paraId="70855C23" w14:textId="77777777" w:rsidR="008703A8" w:rsidRPr="00A530E2" w:rsidRDefault="008703A8"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Wszystkie materiały przeznaczone do wykorzystania w ramach przedmiotu zamówienia będą materiałami w najwyższym stopniu nadającymi się do niniejszych robót i będą zgodne z projektem robót geologicznych oraz opisem przedmiotu zamówienia. Będą to materiały fabrycznie nowe, pierwszej klasy jakości, wolne od wad fabrycznych, posiadające odpowiednie atesty lub deklaracje zgodności.</w:t>
      </w:r>
    </w:p>
    <w:p w14:paraId="472CA1C7" w14:textId="77777777" w:rsidR="008703A8" w:rsidRPr="00A530E2" w:rsidRDefault="008703A8"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 przypadku materiałów</w:t>
      </w:r>
      <w:r w:rsidR="00580269" w:rsidRPr="00A530E2">
        <w:rPr>
          <w:rFonts w:ascii="Arial" w:hAnsi="Arial" w:cs="Arial"/>
          <w:sz w:val="20"/>
          <w:szCs w:val="20"/>
        </w:rPr>
        <w:t>,</w:t>
      </w:r>
      <w:r w:rsidRPr="00A530E2">
        <w:rPr>
          <w:rFonts w:ascii="Arial" w:hAnsi="Arial" w:cs="Arial"/>
          <w:sz w:val="20"/>
          <w:szCs w:val="20"/>
        </w:rPr>
        <w:t xml:space="preserve"> które zgodnie z wymaganiami mają posiadać aprobatę techniczną, każda dostawa takich materiałów przyjdzie na plac budowy wraz z atestem bądź deklaracją zgodności potwierdzającą w sposób jednoznaczny parametry takich materiałów.</w:t>
      </w:r>
    </w:p>
    <w:p w14:paraId="16471AE6" w14:textId="77777777" w:rsidR="008703A8" w:rsidRPr="00A530E2" w:rsidRDefault="008703A8"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Zamawiający dopuszcza do użycia materiały posiadające atesty potwierdzające ich całkowitą zgodność z wymogami projektu robót geologicznych oraz opisem przedmiotu zamówienia. Materiały z takimi ważnymi atestami mogą być w każdej chwili poddane badaniom. W </w:t>
      </w:r>
      <w:proofErr w:type="gramStart"/>
      <w:r w:rsidRPr="00A530E2">
        <w:rPr>
          <w:rFonts w:ascii="Arial" w:hAnsi="Arial" w:cs="Arial"/>
          <w:sz w:val="20"/>
          <w:szCs w:val="20"/>
        </w:rPr>
        <w:t>momencie</w:t>
      </w:r>
      <w:proofErr w:type="gramEnd"/>
      <w:r w:rsidRPr="00A530E2">
        <w:rPr>
          <w:rFonts w:ascii="Arial" w:hAnsi="Arial" w:cs="Arial"/>
          <w:sz w:val="20"/>
          <w:szCs w:val="20"/>
        </w:rPr>
        <w:t xml:space="preserve"> kiedy zostanie stwierdzona niezgodność ich parametrów ze specyfikacjami technicznymi, materiały takie zostaną odrzucane.</w:t>
      </w:r>
    </w:p>
    <w:p w14:paraId="40DFA798" w14:textId="77777777" w:rsidR="00D731D9" w:rsidRPr="00A530E2" w:rsidRDefault="008703A8" w:rsidP="001E337A">
      <w:pPr>
        <w:autoSpaceDE w:val="0"/>
        <w:autoSpaceDN w:val="0"/>
        <w:adjustRightInd w:val="0"/>
        <w:spacing w:line="276" w:lineRule="auto"/>
        <w:jc w:val="both"/>
        <w:rPr>
          <w:rFonts w:ascii="Arial" w:eastAsia="Calibri" w:hAnsi="Arial" w:cs="Arial"/>
          <w:sz w:val="20"/>
          <w:szCs w:val="20"/>
        </w:rPr>
      </w:pPr>
      <w:r w:rsidRPr="00A530E2">
        <w:rPr>
          <w:rFonts w:ascii="Arial" w:hAnsi="Arial" w:cs="Arial"/>
          <w:sz w:val="20"/>
          <w:szCs w:val="20"/>
        </w:rPr>
        <w:t>Wykonawca jest odpowiedzialny za zgodność materiałów użytych do wykonania przedmiotu zamówienia z wymaganiami dotyczącymi ich ilości i jakości.</w:t>
      </w:r>
    </w:p>
    <w:p w14:paraId="0BDB751C" w14:textId="77777777" w:rsidR="00A10157" w:rsidRPr="00A530E2" w:rsidRDefault="00A10157" w:rsidP="001E337A">
      <w:pPr>
        <w:autoSpaceDE w:val="0"/>
        <w:autoSpaceDN w:val="0"/>
        <w:adjustRightInd w:val="0"/>
        <w:spacing w:line="276" w:lineRule="auto"/>
        <w:ind w:firstLine="708"/>
        <w:jc w:val="both"/>
        <w:rPr>
          <w:rFonts w:ascii="Arial" w:eastAsia="Calibri" w:hAnsi="Arial" w:cs="Arial"/>
          <w:sz w:val="20"/>
          <w:szCs w:val="20"/>
        </w:rPr>
      </w:pPr>
    </w:p>
    <w:p w14:paraId="6A1612BD"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6.3. Wymagania ogólne dotyczące pracy</w:t>
      </w:r>
    </w:p>
    <w:p w14:paraId="6BD9B958" w14:textId="0A04F1C6"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Wszystkie roboty muszą być zaprojektowane i wykonane zgodnie z wymaganiami obowiązujących polskich przepisów, norm i instrukcji. </w:t>
      </w:r>
      <w:r w:rsidR="00490FAB" w:rsidRPr="00A530E2">
        <w:rPr>
          <w:rFonts w:ascii="Arial" w:hAnsi="Arial" w:cs="Arial"/>
          <w:sz w:val="20"/>
          <w:szCs w:val="20"/>
        </w:rPr>
        <w:t>Brak</w:t>
      </w:r>
      <w:r w:rsidRPr="00A530E2">
        <w:rPr>
          <w:rFonts w:ascii="Arial" w:hAnsi="Arial" w:cs="Arial"/>
          <w:sz w:val="20"/>
          <w:szCs w:val="20"/>
        </w:rPr>
        <w:t xml:space="preserve"> wyszczególnieni</w:t>
      </w:r>
      <w:r w:rsidR="00490FAB" w:rsidRPr="00A530E2">
        <w:rPr>
          <w:rFonts w:ascii="Arial" w:hAnsi="Arial" w:cs="Arial"/>
          <w:sz w:val="20"/>
          <w:szCs w:val="20"/>
        </w:rPr>
        <w:t>a</w:t>
      </w:r>
      <w:r w:rsidRPr="00A530E2">
        <w:rPr>
          <w:rFonts w:ascii="Arial" w:hAnsi="Arial" w:cs="Arial"/>
          <w:sz w:val="20"/>
          <w:szCs w:val="20"/>
        </w:rPr>
        <w:t xml:space="preserve"> w niniejszych Wymaganiach Zamawiającego jakichkolwiek obowiązujących aktów prawnych nie zwalnia Wykonawcy od ich stosowania.</w:t>
      </w:r>
    </w:p>
    <w:p w14:paraId="7ED37895" w14:textId="77777777" w:rsidR="002357DD" w:rsidRPr="00A530E2" w:rsidRDefault="002357DD"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Wszystkie materiały i urządzenia użyte do realizacji przedmiotu umowy powinny być nowe i posiadać gwarancje jakości. Wbudowane nowe materiały/produkty powinny posiadać określone obowiązującymi w tym zakresie przepisami prawa dopuszczenia do stosowania (PN, atesty, aprobaty techniczne itp.), ewentualnie certyfikaty bezpieczeństwa oraz gwarancje uzyskane od producenta. Powyższe dokumenty należy, na żądanie Zamawiającego lub Inżyniera Kontraktu, przedstawić przed wbudowaniem materiałów/produktów w celu oceny zgodności z przedmiotem zamówienia oraz przekazać Zamawiającemu przy odbiorze końcowym robót. </w:t>
      </w:r>
    </w:p>
    <w:p w14:paraId="3DBCBE74" w14:textId="3CC8CFAA" w:rsidR="002357DD" w:rsidRPr="00A530E2" w:rsidRDefault="002357DD"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Wykonawca jest zobowiązany, na każde żądanie Zamawiającego do przekazania świadectw jakości materiałów dostarczonych na plac budowy (certyfikat na znak bezpieczeństwa, deklaracja zgodności, aprobata techniczna itp.), jak również do uzyskania akceptacji Zamawiającego (Inżyniera Kontraktu) przed ich wbudowaniem.</w:t>
      </w:r>
    </w:p>
    <w:p w14:paraId="51C58B5C" w14:textId="4AD0CFC8" w:rsidR="002357DD" w:rsidRPr="00A530E2" w:rsidRDefault="002357DD"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 uzasadnionych przypadkach</w:t>
      </w:r>
      <w:r w:rsidR="0023732E" w:rsidRPr="00A530E2">
        <w:rPr>
          <w:rFonts w:ascii="Arial" w:hAnsi="Arial" w:cs="Arial"/>
          <w:sz w:val="20"/>
          <w:szCs w:val="20"/>
        </w:rPr>
        <w:t xml:space="preserve"> – w przypadku możliwej niezgodności jakości materiałów</w:t>
      </w:r>
      <w:r w:rsidRPr="00A530E2">
        <w:rPr>
          <w:rFonts w:ascii="Arial" w:hAnsi="Arial" w:cs="Arial"/>
          <w:sz w:val="20"/>
          <w:szCs w:val="20"/>
        </w:rPr>
        <w:t xml:space="preserve"> </w:t>
      </w:r>
      <w:r w:rsidR="0023732E" w:rsidRPr="00A530E2">
        <w:rPr>
          <w:rFonts w:ascii="Arial" w:hAnsi="Arial" w:cs="Arial"/>
          <w:sz w:val="20"/>
          <w:szCs w:val="20"/>
        </w:rPr>
        <w:t xml:space="preserve">z certyfikatami – </w:t>
      </w:r>
      <w:r w:rsidRPr="00A530E2">
        <w:rPr>
          <w:rFonts w:ascii="Arial" w:hAnsi="Arial" w:cs="Arial"/>
          <w:sz w:val="20"/>
          <w:szCs w:val="20"/>
        </w:rPr>
        <w:t>na żądanie Zamawiającego, Wykonawca musi przedstawić dodatkowe badania laboratoryjne wbudowanych materiałów. Badania te Wykonawca wykona na własny koszt.</w:t>
      </w:r>
    </w:p>
    <w:p w14:paraId="1AA85943" w14:textId="77777777"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Bez uzyskania zgody Zamawiającego na piśmie nie wolno zamawiać żadnych materiałów ani usług niezgodnych z zapisami projektu robót geologicznych oraz opisem przedmiotu zamówienia.</w:t>
      </w:r>
    </w:p>
    <w:p w14:paraId="47750F38" w14:textId="1B453785"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 </w:t>
      </w:r>
      <w:r w:rsidR="001F1F07" w:rsidRPr="00A530E2">
        <w:rPr>
          <w:rFonts w:ascii="Arial" w:hAnsi="Arial" w:cs="Arial"/>
          <w:sz w:val="20"/>
          <w:szCs w:val="20"/>
        </w:rPr>
        <w:t>przypadku,</w:t>
      </w:r>
      <w:r w:rsidRPr="00A530E2">
        <w:rPr>
          <w:rFonts w:ascii="Arial" w:hAnsi="Arial" w:cs="Arial"/>
          <w:sz w:val="20"/>
          <w:szCs w:val="20"/>
        </w:rPr>
        <w:t xml:space="preserve"> kiedy Zamawiający określi, że proponowane odstępstwa od projektu robót geologicznych i opisu przedmiotu zamówienia nie zapewniają równej lub wyższej jakości, Wykonawca będzie stosował się do zapisów zawartych w projekcie robót geologicznych i opisie przedmiotu zamówienia. Odstępstwo od projektu robót geologicznych nie będzie </w:t>
      </w:r>
      <w:r w:rsidR="001F1F07" w:rsidRPr="00A530E2">
        <w:rPr>
          <w:rFonts w:ascii="Arial" w:hAnsi="Arial" w:cs="Arial"/>
          <w:sz w:val="20"/>
          <w:szCs w:val="20"/>
        </w:rPr>
        <w:t>zaakceptowane,</w:t>
      </w:r>
      <w:r w:rsidRPr="00A530E2">
        <w:rPr>
          <w:rFonts w:ascii="Arial" w:hAnsi="Arial" w:cs="Arial"/>
          <w:sz w:val="20"/>
          <w:szCs w:val="20"/>
        </w:rPr>
        <w:t xml:space="preserve"> jeśli naraża ono Zamawiającego na podwyżkę kosztów wykonania otworu </w:t>
      </w:r>
      <w:r w:rsidR="004B6BB5" w:rsidRPr="00A530E2">
        <w:rPr>
          <w:rFonts w:ascii="Arial" w:hAnsi="Arial" w:cs="Arial"/>
          <w:sz w:val="20"/>
          <w:szCs w:val="20"/>
        </w:rPr>
        <w:t>Zielonki-Parcela</w:t>
      </w:r>
      <w:r w:rsidR="00313335" w:rsidRPr="00A530E2">
        <w:rPr>
          <w:rFonts w:ascii="Arial" w:hAnsi="Arial" w:cs="Arial"/>
          <w:sz w:val="20"/>
          <w:szCs w:val="20"/>
        </w:rPr>
        <w:t xml:space="preserve"> GT-1</w:t>
      </w:r>
      <w:r w:rsidRPr="00A530E2">
        <w:rPr>
          <w:rFonts w:ascii="Arial" w:hAnsi="Arial" w:cs="Arial"/>
          <w:sz w:val="20"/>
          <w:szCs w:val="20"/>
        </w:rPr>
        <w:t>.</w:t>
      </w:r>
    </w:p>
    <w:p w14:paraId="75366FCF" w14:textId="77777777" w:rsidR="002357DD" w:rsidRPr="00A530E2" w:rsidRDefault="002357DD" w:rsidP="001E337A">
      <w:pPr>
        <w:spacing w:line="276" w:lineRule="auto"/>
        <w:ind w:left="567"/>
        <w:jc w:val="both"/>
        <w:rPr>
          <w:rFonts w:ascii="Arial" w:hAnsi="Arial" w:cs="Arial"/>
          <w:sz w:val="20"/>
          <w:szCs w:val="20"/>
        </w:rPr>
      </w:pPr>
    </w:p>
    <w:p w14:paraId="515FC538"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6.4. Bezpieczeństwo i higiena pracy</w:t>
      </w:r>
    </w:p>
    <w:p w14:paraId="621DD806" w14:textId="28019016"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Wszelkie prace winny być wykonywane w ścisłej zgodności z aktualnymi przepisami w zakresie zdrowia, bezpieczeństwa i higieny pracy.</w:t>
      </w:r>
    </w:p>
    <w:p w14:paraId="2DF5407D" w14:textId="77777777"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 szczególności Wykonawca zapewni, aby personel nie wykonywał pracy w warunkach niebezpiecznych, szkodliwych dla zdrowia oraz nie spełniających wymagań sanitarnych.</w:t>
      </w:r>
    </w:p>
    <w:p w14:paraId="2F3B27D8" w14:textId="77777777" w:rsidR="007B77A2" w:rsidRPr="00A530E2" w:rsidRDefault="007B77A2" w:rsidP="001E337A">
      <w:pPr>
        <w:spacing w:line="276" w:lineRule="auto"/>
        <w:ind w:left="567"/>
        <w:jc w:val="both"/>
        <w:rPr>
          <w:rFonts w:ascii="Arial" w:hAnsi="Arial" w:cs="Arial"/>
          <w:sz w:val="20"/>
          <w:szCs w:val="20"/>
        </w:rPr>
      </w:pPr>
    </w:p>
    <w:p w14:paraId="0788F773"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lastRenderedPageBreak/>
        <w:t>6.4. Zaplecze budowy</w:t>
      </w:r>
    </w:p>
    <w:p w14:paraId="2C89A29D" w14:textId="42EBD3AD"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Przy projektowaniu zaplecza budowlanego Wykonawca winien na biura, warsztaty, magazyny użyć elementów lub modułów prefabrykowanych mających estetyczny i czysty wygląd. W przypadku użycia elementów</w:t>
      </w:r>
      <w:r w:rsidR="002C001F" w:rsidRPr="00A530E2">
        <w:rPr>
          <w:rFonts w:ascii="Arial" w:hAnsi="Arial" w:cs="Arial"/>
          <w:sz w:val="20"/>
          <w:szCs w:val="20"/>
        </w:rPr>
        <w:t>, które nie są</w:t>
      </w:r>
      <w:r w:rsidRPr="00A530E2">
        <w:rPr>
          <w:rFonts w:ascii="Arial" w:hAnsi="Arial" w:cs="Arial"/>
          <w:sz w:val="20"/>
          <w:szCs w:val="20"/>
        </w:rPr>
        <w:t xml:space="preserve"> fabrycznie now</w:t>
      </w:r>
      <w:r w:rsidR="002C001F" w:rsidRPr="00A530E2">
        <w:rPr>
          <w:rFonts w:ascii="Arial" w:hAnsi="Arial" w:cs="Arial"/>
          <w:sz w:val="20"/>
          <w:szCs w:val="20"/>
        </w:rPr>
        <w:t>e,</w:t>
      </w:r>
      <w:r w:rsidRPr="00A530E2">
        <w:rPr>
          <w:rFonts w:ascii="Arial" w:hAnsi="Arial" w:cs="Arial"/>
          <w:sz w:val="20"/>
          <w:szCs w:val="20"/>
        </w:rPr>
        <w:t xml:space="preserve"> winny </w:t>
      </w:r>
      <w:r w:rsidR="002C001F" w:rsidRPr="00A530E2">
        <w:rPr>
          <w:rFonts w:ascii="Arial" w:hAnsi="Arial" w:cs="Arial"/>
          <w:sz w:val="20"/>
          <w:szCs w:val="20"/>
        </w:rPr>
        <w:t xml:space="preserve">one </w:t>
      </w:r>
      <w:r w:rsidRPr="00A530E2">
        <w:rPr>
          <w:rFonts w:ascii="Arial" w:hAnsi="Arial" w:cs="Arial"/>
          <w:sz w:val="20"/>
          <w:szCs w:val="20"/>
        </w:rPr>
        <w:t>być uprzednio dzięki remontowi i malowaniu doprowadzone do pierwotnego stanu.</w:t>
      </w:r>
    </w:p>
    <w:p w14:paraId="37301E7A" w14:textId="77777777"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Pomieszczenia winny być wewnątrz czyste i winny zapewnić odpowiednie warunki do pracy i</w:t>
      </w:r>
      <w:r w:rsidR="00580269" w:rsidRPr="00A530E2">
        <w:rPr>
          <w:rFonts w:ascii="Arial" w:hAnsi="Arial" w:cs="Arial"/>
          <w:sz w:val="20"/>
          <w:szCs w:val="20"/>
        </w:rPr>
        <w:t> </w:t>
      </w:r>
      <w:r w:rsidRPr="00A530E2">
        <w:rPr>
          <w:rFonts w:ascii="Arial" w:hAnsi="Arial" w:cs="Arial"/>
          <w:sz w:val="20"/>
          <w:szCs w:val="20"/>
        </w:rPr>
        <w:t>wypoczynku w czasie przerw.</w:t>
      </w:r>
    </w:p>
    <w:p w14:paraId="4C0E0610" w14:textId="4E3477BA"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Pomieszczenia przeznaczone do pobyt ludzi musz</w:t>
      </w:r>
      <w:r w:rsidR="002C001F" w:rsidRPr="00A530E2">
        <w:rPr>
          <w:rFonts w:ascii="Arial" w:hAnsi="Arial" w:cs="Arial"/>
          <w:sz w:val="20"/>
          <w:szCs w:val="20"/>
        </w:rPr>
        <w:t>ą</w:t>
      </w:r>
      <w:r w:rsidRPr="00A530E2">
        <w:rPr>
          <w:rFonts w:ascii="Arial" w:hAnsi="Arial" w:cs="Arial"/>
          <w:sz w:val="20"/>
          <w:szCs w:val="20"/>
        </w:rPr>
        <w:t xml:space="preserve"> być regularnie sprzątane</w:t>
      </w:r>
      <w:r w:rsidR="00885450" w:rsidRPr="00A530E2">
        <w:rPr>
          <w:rFonts w:ascii="Arial" w:hAnsi="Arial" w:cs="Arial"/>
          <w:sz w:val="20"/>
          <w:szCs w:val="20"/>
        </w:rPr>
        <w:t>,</w:t>
      </w:r>
      <w:r w:rsidRPr="00A530E2">
        <w:rPr>
          <w:rFonts w:ascii="Arial" w:hAnsi="Arial" w:cs="Arial"/>
          <w:sz w:val="20"/>
          <w:szCs w:val="20"/>
        </w:rPr>
        <w:t xml:space="preserve"> a śmieci i odpadki regularnie usuwane.</w:t>
      </w:r>
    </w:p>
    <w:p w14:paraId="510B6230" w14:textId="4CB6C6BE" w:rsidR="00491B12" w:rsidRPr="00A530E2" w:rsidRDefault="00491B12" w:rsidP="001E337A">
      <w:pPr>
        <w:spacing w:line="276" w:lineRule="auto"/>
        <w:jc w:val="both"/>
        <w:rPr>
          <w:rFonts w:ascii="Arial" w:hAnsi="Arial" w:cs="Arial"/>
          <w:sz w:val="20"/>
          <w:szCs w:val="20"/>
        </w:rPr>
      </w:pPr>
      <w:r w:rsidRPr="00A530E2">
        <w:rPr>
          <w:rFonts w:ascii="Arial" w:hAnsi="Arial" w:cs="Arial"/>
          <w:sz w:val="20"/>
          <w:szCs w:val="20"/>
        </w:rPr>
        <w:t>Wykonawca zapewni</w:t>
      </w:r>
      <w:r w:rsidR="00736EF2" w:rsidRPr="00A530E2">
        <w:rPr>
          <w:rFonts w:ascii="Arial" w:hAnsi="Arial" w:cs="Arial"/>
          <w:sz w:val="20"/>
          <w:szCs w:val="20"/>
        </w:rPr>
        <w:t xml:space="preserve"> odrębne</w:t>
      </w:r>
      <w:r w:rsidRPr="00A530E2">
        <w:rPr>
          <w:rFonts w:ascii="Arial" w:hAnsi="Arial" w:cs="Arial"/>
          <w:sz w:val="20"/>
          <w:szCs w:val="20"/>
        </w:rPr>
        <w:t xml:space="preserve"> pomieszczeni</w:t>
      </w:r>
      <w:r w:rsidR="00736EF2" w:rsidRPr="00A530E2">
        <w:rPr>
          <w:rFonts w:ascii="Arial" w:hAnsi="Arial" w:cs="Arial"/>
          <w:sz w:val="20"/>
          <w:szCs w:val="20"/>
        </w:rPr>
        <w:t>e</w:t>
      </w:r>
      <w:r w:rsidRPr="00A530E2">
        <w:rPr>
          <w:rFonts w:ascii="Arial" w:hAnsi="Arial" w:cs="Arial"/>
          <w:sz w:val="20"/>
          <w:szCs w:val="20"/>
        </w:rPr>
        <w:t xml:space="preserve"> dla nadzoru i dozoru geologicznego</w:t>
      </w:r>
      <w:r w:rsidR="00736EF2" w:rsidRPr="00A530E2">
        <w:rPr>
          <w:rFonts w:ascii="Arial" w:hAnsi="Arial" w:cs="Arial"/>
          <w:sz w:val="20"/>
          <w:szCs w:val="20"/>
        </w:rPr>
        <w:t>, usytuowane w taki sposób, aby zapewniało widoczność na prace prowadzone w szybie wiertniczym. Pomieszczenie dla nadzoru i dozoru geologicznego musi być ogrzewane</w:t>
      </w:r>
      <w:r w:rsidR="00D5795C" w:rsidRPr="00A530E2">
        <w:rPr>
          <w:rFonts w:ascii="Arial" w:hAnsi="Arial" w:cs="Arial"/>
          <w:sz w:val="20"/>
          <w:szCs w:val="20"/>
        </w:rPr>
        <w:t>,</w:t>
      </w:r>
      <w:r w:rsidR="00736EF2" w:rsidRPr="00A530E2">
        <w:rPr>
          <w:rFonts w:ascii="Arial" w:hAnsi="Arial" w:cs="Arial"/>
          <w:sz w:val="20"/>
          <w:szCs w:val="20"/>
        </w:rPr>
        <w:t xml:space="preserve"> klimatyzowane i posiadać</w:t>
      </w:r>
      <w:r w:rsidR="00490FAB" w:rsidRPr="00A530E2">
        <w:rPr>
          <w:rFonts w:ascii="Arial" w:hAnsi="Arial" w:cs="Arial"/>
          <w:sz w:val="20"/>
          <w:szCs w:val="20"/>
        </w:rPr>
        <w:t xml:space="preserve"> dostęp do bieżącej wody</w:t>
      </w:r>
      <w:r w:rsidR="00736EF2" w:rsidRPr="00A530E2">
        <w:rPr>
          <w:rFonts w:ascii="Arial" w:hAnsi="Arial" w:cs="Arial"/>
          <w:sz w:val="20"/>
          <w:szCs w:val="20"/>
        </w:rPr>
        <w:t xml:space="preserve"> i </w:t>
      </w:r>
      <w:r w:rsidR="00490FAB" w:rsidRPr="00A530E2">
        <w:rPr>
          <w:rFonts w:ascii="Arial" w:hAnsi="Arial" w:cs="Arial"/>
          <w:sz w:val="20"/>
          <w:szCs w:val="20"/>
        </w:rPr>
        <w:t>energii elektrycznej.</w:t>
      </w:r>
    </w:p>
    <w:p w14:paraId="00EBF10F" w14:textId="77777777" w:rsidR="001F00D3" w:rsidRPr="00A530E2" w:rsidRDefault="001F00D3" w:rsidP="001E337A">
      <w:pPr>
        <w:spacing w:line="276" w:lineRule="auto"/>
        <w:jc w:val="both"/>
        <w:rPr>
          <w:rFonts w:ascii="Arial" w:hAnsi="Arial" w:cs="Arial"/>
          <w:sz w:val="20"/>
          <w:szCs w:val="20"/>
        </w:rPr>
      </w:pPr>
    </w:p>
    <w:p w14:paraId="1245A6BA" w14:textId="77777777" w:rsidR="00885450" w:rsidRPr="00A530E2" w:rsidRDefault="00885450"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6.5. Zaopatrzenie w energię elektryczną, wodę, odbiór ścieków i odpadów</w:t>
      </w:r>
    </w:p>
    <w:p w14:paraId="1519E8D7" w14:textId="77777777" w:rsidR="00885450" w:rsidRPr="00A530E2" w:rsidRDefault="00885450" w:rsidP="001E337A">
      <w:pPr>
        <w:spacing w:line="276" w:lineRule="auto"/>
        <w:jc w:val="both"/>
        <w:rPr>
          <w:rFonts w:ascii="Arial" w:hAnsi="Arial" w:cs="Arial"/>
          <w:sz w:val="20"/>
          <w:szCs w:val="20"/>
        </w:rPr>
      </w:pPr>
      <w:r w:rsidRPr="00A530E2">
        <w:rPr>
          <w:rFonts w:ascii="Arial" w:hAnsi="Arial" w:cs="Arial"/>
          <w:sz w:val="20"/>
          <w:szCs w:val="20"/>
        </w:rPr>
        <w:t xml:space="preserve">Wykonawca jest zobowiązany do zapewnienia na własny koszt zaopatrzenia terenu wiertni w niezbędne media: energię elektryczną, wodę </w:t>
      </w:r>
      <w:r w:rsidR="00E709D6" w:rsidRPr="00A530E2">
        <w:rPr>
          <w:rFonts w:ascii="Arial" w:hAnsi="Arial" w:cs="Arial"/>
          <w:sz w:val="20"/>
          <w:szCs w:val="20"/>
        </w:rPr>
        <w:t>i</w:t>
      </w:r>
      <w:r w:rsidRPr="00A530E2">
        <w:rPr>
          <w:rFonts w:ascii="Arial" w:hAnsi="Arial" w:cs="Arial"/>
          <w:sz w:val="20"/>
          <w:szCs w:val="20"/>
        </w:rPr>
        <w:t xml:space="preserve"> zapewnić odbiór powstających w wyniku realizacji prac odpadów i ścieków</w:t>
      </w:r>
      <w:r w:rsidR="00E709D6" w:rsidRPr="00A530E2">
        <w:rPr>
          <w:rFonts w:ascii="Arial" w:hAnsi="Arial" w:cs="Arial"/>
          <w:sz w:val="20"/>
          <w:szCs w:val="20"/>
        </w:rPr>
        <w:t xml:space="preserve"> oraz dokonać ustaleń z właściwymi organami w tym zakresie.</w:t>
      </w:r>
    </w:p>
    <w:p w14:paraId="1E064D95" w14:textId="77777777" w:rsidR="00491B12" w:rsidRPr="00A530E2" w:rsidRDefault="00491B12" w:rsidP="001E337A">
      <w:pPr>
        <w:spacing w:line="276" w:lineRule="auto"/>
        <w:ind w:left="567"/>
        <w:jc w:val="both"/>
        <w:rPr>
          <w:rFonts w:ascii="Arial" w:hAnsi="Arial" w:cs="Arial"/>
          <w:sz w:val="20"/>
          <w:szCs w:val="20"/>
        </w:rPr>
      </w:pPr>
    </w:p>
    <w:p w14:paraId="72DB1FEC"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w:t>
      </w:r>
      <w:r w:rsidR="00885450" w:rsidRPr="00A530E2">
        <w:rPr>
          <w:rFonts w:ascii="Arial" w:hAnsi="Arial" w:cs="Arial"/>
          <w:b/>
          <w:i/>
          <w:sz w:val="20"/>
          <w:szCs w:val="20"/>
        </w:rPr>
        <w:t>6</w:t>
      </w:r>
      <w:r w:rsidRPr="00A530E2">
        <w:rPr>
          <w:rFonts w:ascii="Arial" w:hAnsi="Arial" w:cs="Arial"/>
          <w:b/>
          <w:i/>
          <w:sz w:val="20"/>
          <w:szCs w:val="20"/>
        </w:rPr>
        <w:t>. Zabezpieczenie przed uszkodzeniami</w:t>
      </w:r>
    </w:p>
    <w:p w14:paraId="5B6495EC" w14:textId="105A36B5"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Wykonawca podejmie wszelkie niezbędne działania</w:t>
      </w:r>
      <w:r w:rsidR="00490FAB" w:rsidRPr="00A530E2">
        <w:rPr>
          <w:rFonts w:ascii="Arial" w:hAnsi="Arial" w:cs="Arial"/>
          <w:sz w:val="20"/>
          <w:szCs w:val="20"/>
        </w:rPr>
        <w:t>,</w:t>
      </w:r>
      <w:r w:rsidRPr="00A530E2">
        <w:rPr>
          <w:rFonts w:ascii="Arial" w:hAnsi="Arial" w:cs="Arial"/>
          <w:sz w:val="20"/>
          <w:szCs w:val="20"/>
        </w:rPr>
        <w:t xml:space="preserve"> które służą zapobieganiu </w:t>
      </w:r>
      <w:r w:rsidR="00490FAB" w:rsidRPr="00A530E2">
        <w:rPr>
          <w:rFonts w:ascii="Arial" w:hAnsi="Arial" w:cs="Arial"/>
          <w:sz w:val="20"/>
          <w:szCs w:val="20"/>
        </w:rPr>
        <w:t>powstawaniu</w:t>
      </w:r>
      <w:r w:rsidRPr="00A530E2">
        <w:rPr>
          <w:rFonts w:ascii="Arial" w:hAnsi="Arial" w:cs="Arial"/>
          <w:sz w:val="20"/>
          <w:szCs w:val="20"/>
        </w:rPr>
        <w:t xml:space="preserve"> uszkodzeń nawierzchni dróg, terenu, własności prywatnej, drzew i innych elementów i podczas realizacji przedmiotu zamówienia jest zobowiązany do szybkiego reagowania na skargi właścicieli bądź użytkowników</w:t>
      </w:r>
      <w:r w:rsidR="009A4D65" w:rsidRPr="00A530E2">
        <w:rPr>
          <w:rFonts w:ascii="Arial" w:hAnsi="Arial" w:cs="Arial"/>
          <w:sz w:val="20"/>
          <w:szCs w:val="20"/>
        </w:rPr>
        <w:t xml:space="preserve"> nie później niż w terminie 3 dni kalendarzowych</w:t>
      </w:r>
      <w:r w:rsidRPr="00A530E2">
        <w:rPr>
          <w:rFonts w:ascii="Arial" w:hAnsi="Arial" w:cs="Arial"/>
          <w:sz w:val="20"/>
          <w:szCs w:val="20"/>
        </w:rPr>
        <w:t>.</w:t>
      </w:r>
    </w:p>
    <w:p w14:paraId="3CD85BDF" w14:textId="77777777" w:rsidR="00885450" w:rsidRPr="00A530E2" w:rsidRDefault="00885450" w:rsidP="001E337A">
      <w:pPr>
        <w:autoSpaceDE w:val="0"/>
        <w:autoSpaceDN w:val="0"/>
        <w:adjustRightInd w:val="0"/>
        <w:spacing w:line="276" w:lineRule="auto"/>
        <w:jc w:val="both"/>
        <w:rPr>
          <w:rFonts w:ascii="Arial" w:hAnsi="Arial" w:cs="Arial"/>
          <w:sz w:val="20"/>
          <w:szCs w:val="20"/>
        </w:rPr>
      </w:pPr>
    </w:p>
    <w:p w14:paraId="53494B62" w14:textId="42EB6E49" w:rsidR="00580269" w:rsidRPr="00A530E2" w:rsidRDefault="00580269" w:rsidP="009A4D65">
      <w:pPr>
        <w:tabs>
          <w:tab w:val="left" w:pos="3900"/>
        </w:tabs>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w:t>
      </w:r>
      <w:r w:rsidR="00885450" w:rsidRPr="00A530E2">
        <w:rPr>
          <w:rFonts w:ascii="Arial" w:hAnsi="Arial" w:cs="Arial"/>
          <w:b/>
          <w:i/>
          <w:sz w:val="20"/>
          <w:szCs w:val="20"/>
        </w:rPr>
        <w:t>7</w:t>
      </w:r>
      <w:r w:rsidRPr="00A530E2">
        <w:rPr>
          <w:rFonts w:ascii="Arial" w:hAnsi="Arial" w:cs="Arial"/>
          <w:b/>
          <w:i/>
          <w:sz w:val="20"/>
          <w:szCs w:val="20"/>
        </w:rPr>
        <w:t>. Zabezpieczenie przed hałasem</w:t>
      </w:r>
      <w:r w:rsidR="009A4D65" w:rsidRPr="00A530E2">
        <w:rPr>
          <w:rFonts w:ascii="Arial" w:hAnsi="Arial" w:cs="Arial"/>
          <w:b/>
          <w:i/>
          <w:sz w:val="20"/>
          <w:szCs w:val="20"/>
        </w:rPr>
        <w:tab/>
      </w:r>
    </w:p>
    <w:p w14:paraId="01E950DE" w14:textId="073661DC" w:rsidR="0074099A" w:rsidRPr="00A530E2" w:rsidRDefault="0074099A" w:rsidP="0074099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Najbliższe obszary podlegające ochronie akustycznej w sąsiedztwie projektowanego otworu występują w odległości ok. </w:t>
      </w:r>
      <w:r w:rsidR="0023732E" w:rsidRPr="00A530E2">
        <w:rPr>
          <w:rFonts w:ascii="Arial" w:hAnsi="Arial" w:cs="Arial"/>
          <w:sz w:val="20"/>
          <w:szCs w:val="20"/>
        </w:rPr>
        <w:t>8</w:t>
      </w:r>
      <w:r w:rsidRPr="00A530E2">
        <w:rPr>
          <w:rFonts w:ascii="Arial" w:hAnsi="Arial" w:cs="Arial"/>
          <w:sz w:val="20"/>
          <w:szCs w:val="20"/>
        </w:rPr>
        <w:t xml:space="preserve">0 m na </w:t>
      </w:r>
      <w:r w:rsidR="0023732E" w:rsidRPr="00A530E2">
        <w:rPr>
          <w:rFonts w:ascii="Arial" w:hAnsi="Arial" w:cs="Arial"/>
          <w:sz w:val="20"/>
          <w:szCs w:val="20"/>
        </w:rPr>
        <w:t>wschód – szkoła podstawowa</w:t>
      </w:r>
      <w:r w:rsidRPr="00A530E2">
        <w:rPr>
          <w:rFonts w:ascii="Arial" w:hAnsi="Arial" w:cs="Arial"/>
          <w:sz w:val="20"/>
          <w:szCs w:val="20"/>
        </w:rPr>
        <w:t xml:space="preserve">. Zgodnie z rozporządzeniem dopuszczalne równoważne poziomy dźwięku A przenikające do środowiska zewnętrznego dla terenów przeznaczonych pod zabudowę mieszkaniową jednorodzinną wynoszą 50 </w:t>
      </w:r>
      <w:proofErr w:type="spellStart"/>
      <w:r w:rsidRPr="00A530E2">
        <w:rPr>
          <w:rFonts w:ascii="Arial" w:hAnsi="Arial" w:cs="Arial"/>
          <w:sz w:val="20"/>
          <w:szCs w:val="20"/>
        </w:rPr>
        <w:t>dB</w:t>
      </w:r>
      <w:proofErr w:type="spellEnd"/>
      <w:r w:rsidRPr="00A530E2">
        <w:rPr>
          <w:rFonts w:ascii="Arial" w:hAnsi="Arial" w:cs="Arial"/>
          <w:sz w:val="20"/>
          <w:szCs w:val="20"/>
        </w:rPr>
        <w:t xml:space="preserve"> w porze dziennej i 40 </w:t>
      </w:r>
      <w:proofErr w:type="spellStart"/>
      <w:r w:rsidRPr="00A530E2">
        <w:rPr>
          <w:rFonts w:ascii="Arial" w:hAnsi="Arial" w:cs="Arial"/>
          <w:sz w:val="20"/>
          <w:szCs w:val="20"/>
        </w:rPr>
        <w:t>dB</w:t>
      </w:r>
      <w:proofErr w:type="spellEnd"/>
      <w:r w:rsidRPr="00A530E2">
        <w:rPr>
          <w:rFonts w:ascii="Arial" w:hAnsi="Arial" w:cs="Arial"/>
          <w:sz w:val="20"/>
          <w:szCs w:val="20"/>
        </w:rPr>
        <w:t xml:space="preserve"> w porze nocnej. </w:t>
      </w:r>
    </w:p>
    <w:p w14:paraId="6ECFF384" w14:textId="7B6A261F" w:rsidR="0074099A" w:rsidRPr="00A530E2" w:rsidRDefault="0074099A" w:rsidP="0074099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Ze względu na lokalizację projektowanego otworu w pobliżu </w:t>
      </w:r>
      <w:r w:rsidR="0023732E" w:rsidRPr="00A530E2">
        <w:rPr>
          <w:rFonts w:ascii="Arial" w:hAnsi="Arial" w:cs="Arial"/>
          <w:sz w:val="20"/>
          <w:szCs w:val="20"/>
        </w:rPr>
        <w:t>obiektów chronionych akustycznie</w:t>
      </w:r>
      <w:r w:rsidRPr="00A530E2">
        <w:rPr>
          <w:rFonts w:ascii="Arial" w:hAnsi="Arial" w:cs="Arial"/>
          <w:sz w:val="20"/>
          <w:szCs w:val="20"/>
        </w:rPr>
        <w:t xml:space="preserve"> przewiduje się, że może występować negatywny wpływ planowanych prac wiertniczych na klimat akustyczny</w:t>
      </w:r>
      <w:r w:rsidR="00E2476C" w:rsidRPr="00A530E2">
        <w:rPr>
          <w:rFonts w:ascii="Arial" w:hAnsi="Arial" w:cs="Arial"/>
          <w:sz w:val="20"/>
          <w:szCs w:val="20"/>
        </w:rPr>
        <w:t xml:space="preserve">. </w:t>
      </w:r>
      <w:r w:rsidR="00E2476C" w:rsidRPr="00A530E2">
        <w:rPr>
          <w:rFonts w:ascii="Arial" w:hAnsi="Arial" w:cs="Arial"/>
          <w:sz w:val="20"/>
          <w:szCs w:val="20"/>
          <w:u w:val="single"/>
        </w:rPr>
        <w:t>Należy w związku z tym</w:t>
      </w:r>
      <w:r w:rsidR="0023732E" w:rsidRPr="00A530E2">
        <w:rPr>
          <w:rFonts w:ascii="Arial" w:hAnsi="Arial" w:cs="Arial"/>
          <w:sz w:val="20"/>
          <w:szCs w:val="20"/>
          <w:u w:val="single"/>
        </w:rPr>
        <w:t xml:space="preserve"> </w:t>
      </w:r>
      <w:r w:rsidR="00E2476C" w:rsidRPr="00A530E2">
        <w:rPr>
          <w:rFonts w:ascii="Arial" w:hAnsi="Arial" w:cs="Arial"/>
          <w:sz w:val="20"/>
          <w:szCs w:val="20"/>
          <w:u w:val="single"/>
        </w:rPr>
        <w:t xml:space="preserve">założyć </w:t>
      </w:r>
      <w:r w:rsidR="0023732E" w:rsidRPr="00A530E2">
        <w:rPr>
          <w:rFonts w:ascii="Arial" w:hAnsi="Arial" w:cs="Arial"/>
          <w:sz w:val="20"/>
          <w:szCs w:val="20"/>
          <w:u w:val="single"/>
        </w:rPr>
        <w:t>podjęcie odpowiednich środków zapobiegawczych</w:t>
      </w:r>
      <w:r w:rsidR="00E2476C" w:rsidRPr="00A530E2">
        <w:rPr>
          <w:rFonts w:ascii="Arial" w:hAnsi="Arial" w:cs="Arial"/>
          <w:sz w:val="20"/>
          <w:szCs w:val="20"/>
          <w:u w:val="single"/>
        </w:rPr>
        <w:t>, aby nie występowały przekroczenia dopuszczalnego poziomu hałasu na terenach chronionych akustycznie.</w:t>
      </w:r>
    </w:p>
    <w:p w14:paraId="01E09766" w14:textId="6B60271E" w:rsidR="00491B12" w:rsidRPr="00A530E2" w:rsidRDefault="00C70A2C" w:rsidP="007B77A2">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Na żądanie Zamawiającego</w:t>
      </w:r>
      <w:r w:rsidR="00102568" w:rsidRPr="00A530E2">
        <w:rPr>
          <w:rFonts w:ascii="Arial" w:hAnsi="Arial" w:cs="Arial"/>
          <w:sz w:val="20"/>
          <w:szCs w:val="20"/>
        </w:rPr>
        <w:t>,</w:t>
      </w:r>
      <w:r w:rsidRPr="00A530E2">
        <w:rPr>
          <w:rFonts w:ascii="Arial" w:hAnsi="Arial" w:cs="Arial"/>
          <w:sz w:val="20"/>
          <w:szCs w:val="20"/>
        </w:rPr>
        <w:t xml:space="preserve"> Wykonawca zobowiązany jest wykonać </w:t>
      </w:r>
      <w:r w:rsidR="00102568" w:rsidRPr="00A530E2">
        <w:rPr>
          <w:rFonts w:ascii="Arial" w:hAnsi="Arial" w:cs="Arial"/>
          <w:sz w:val="20"/>
          <w:szCs w:val="20"/>
        </w:rPr>
        <w:t xml:space="preserve">na własny koszt </w:t>
      </w:r>
      <w:r w:rsidRPr="00A530E2">
        <w:rPr>
          <w:rFonts w:ascii="Arial" w:hAnsi="Arial" w:cs="Arial"/>
          <w:sz w:val="20"/>
          <w:szCs w:val="20"/>
        </w:rPr>
        <w:t>pomiary hałasu wokół terenu wiertni</w:t>
      </w:r>
      <w:r w:rsidR="00102568" w:rsidRPr="00A530E2">
        <w:rPr>
          <w:rFonts w:ascii="Arial" w:hAnsi="Arial" w:cs="Arial"/>
          <w:sz w:val="20"/>
          <w:szCs w:val="20"/>
        </w:rPr>
        <w:t>.</w:t>
      </w:r>
      <w:r w:rsidR="00651ACD" w:rsidRPr="00A530E2">
        <w:rPr>
          <w:rFonts w:ascii="Arial" w:hAnsi="Arial" w:cs="Arial"/>
          <w:sz w:val="20"/>
          <w:szCs w:val="20"/>
        </w:rPr>
        <w:t xml:space="preserve"> </w:t>
      </w:r>
      <w:r w:rsidR="00102568" w:rsidRPr="00A530E2">
        <w:rPr>
          <w:rFonts w:ascii="Arial" w:hAnsi="Arial" w:cs="Arial"/>
          <w:sz w:val="20"/>
          <w:szCs w:val="20"/>
          <w:u w:val="single"/>
        </w:rPr>
        <w:t>W</w:t>
      </w:r>
      <w:r w:rsidR="008F3060" w:rsidRPr="00A530E2">
        <w:rPr>
          <w:rFonts w:ascii="Arial" w:hAnsi="Arial" w:cs="Arial"/>
          <w:sz w:val="20"/>
          <w:szCs w:val="20"/>
          <w:u w:val="single"/>
        </w:rPr>
        <w:t xml:space="preserve"> przypadku stwierdzenia w sąsiedztwie wiertni poziomu hałasu przekraczającego normy hałasu określone w Rozporządzeniu Ministra Środowiska z dnia 14 czerwca 2007 r. w sprawie dopuszczalnych poziomów hałasu w środowisku (tj. Dz.U. 2014, poz. 112), ustawione zostaną </w:t>
      </w:r>
      <w:r w:rsidR="00E2476C" w:rsidRPr="00A530E2">
        <w:rPr>
          <w:rFonts w:ascii="Arial" w:hAnsi="Arial" w:cs="Arial"/>
          <w:sz w:val="20"/>
          <w:szCs w:val="20"/>
          <w:u w:val="single"/>
        </w:rPr>
        <w:t xml:space="preserve">dodatkowe </w:t>
      </w:r>
      <w:r w:rsidR="008F3060" w:rsidRPr="00A530E2">
        <w:rPr>
          <w:rFonts w:ascii="Arial" w:hAnsi="Arial" w:cs="Arial"/>
          <w:sz w:val="20"/>
          <w:szCs w:val="20"/>
          <w:u w:val="single"/>
        </w:rPr>
        <w:t>ekrany dźwiękochłonne wokół placu wiertni</w:t>
      </w:r>
      <w:r w:rsidR="00E2476C" w:rsidRPr="00A530E2">
        <w:rPr>
          <w:rFonts w:ascii="Arial" w:hAnsi="Arial" w:cs="Arial"/>
          <w:sz w:val="20"/>
          <w:szCs w:val="20"/>
          <w:u w:val="single"/>
        </w:rPr>
        <w:t xml:space="preserve"> lub elementów wiertni</w:t>
      </w:r>
      <w:r w:rsidR="008F3060" w:rsidRPr="00A530E2">
        <w:rPr>
          <w:rFonts w:ascii="Arial" w:hAnsi="Arial" w:cs="Arial"/>
          <w:sz w:val="20"/>
          <w:szCs w:val="20"/>
          <w:u w:val="single"/>
        </w:rPr>
        <w:t>. Ekrany dźwiękochłonne będą dostarczone i zamontowane przez wykonawcę prac wiertniczych w</w:t>
      </w:r>
      <w:r w:rsidR="00E2476C" w:rsidRPr="00A530E2">
        <w:rPr>
          <w:rFonts w:ascii="Arial" w:hAnsi="Arial" w:cs="Arial"/>
          <w:sz w:val="20"/>
          <w:szCs w:val="20"/>
          <w:u w:val="single"/>
        </w:rPr>
        <w:t> </w:t>
      </w:r>
      <w:r w:rsidR="008F3060" w:rsidRPr="00A530E2">
        <w:rPr>
          <w:rFonts w:ascii="Arial" w:hAnsi="Arial" w:cs="Arial"/>
          <w:sz w:val="20"/>
          <w:szCs w:val="20"/>
          <w:u w:val="single"/>
        </w:rPr>
        <w:t>taki sposób, aby nie występowały przekroczenia dopuszczalnego poziomu hałasu na terenach podlegających ochronie akustycznej</w:t>
      </w:r>
      <w:r w:rsidR="00651ACD" w:rsidRPr="00A530E2">
        <w:rPr>
          <w:rFonts w:ascii="Arial" w:hAnsi="Arial" w:cs="Arial"/>
          <w:sz w:val="20"/>
          <w:szCs w:val="20"/>
          <w:u w:val="single"/>
        </w:rPr>
        <w:t>.</w:t>
      </w:r>
    </w:p>
    <w:p w14:paraId="7C2039FA" w14:textId="77777777" w:rsidR="00651ACD" w:rsidRPr="00A530E2" w:rsidRDefault="00651ACD" w:rsidP="00651ACD">
      <w:pPr>
        <w:autoSpaceDE w:val="0"/>
        <w:autoSpaceDN w:val="0"/>
        <w:adjustRightInd w:val="0"/>
        <w:spacing w:line="276" w:lineRule="auto"/>
        <w:jc w:val="both"/>
        <w:rPr>
          <w:rFonts w:ascii="Arial" w:hAnsi="Arial" w:cs="Arial"/>
          <w:sz w:val="20"/>
          <w:szCs w:val="20"/>
        </w:rPr>
      </w:pPr>
    </w:p>
    <w:p w14:paraId="201CC7F3"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w:t>
      </w:r>
      <w:r w:rsidR="00885450" w:rsidRPr="00A530E2">
        <w:rPr>
          <w:rFonts w:ascii="Arial" w:hAnsi="Arial" w:cs="Arial"/>
          <w:b/>
          <w:i/>
          <w:sz w:val="20"/>
          <w:szCs w:val="20"/>
        </w:rPr>
        <w:t>8</w:t>
      </w:r>
      <w:r w:rsidRPr="00A530E2">
        <w:rPr>
          <w:rFonts w:ascii="Arial" w:hAnsi="Arial" w:cs="Arial"/>
          <w:b/>
          <w:i/>
          <w:sz w:val="20"/>
          <w:szCs w:val="20"/>
        </w:rPr>
        <w:t>. Porządek na placu budowy</w:t>
      </w:r>
    </w:p>
    <w:p w14:paraId="0B2F68FC" w14:textId="453BD5E3"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Wykonawca jest odpowiedzialny za właściwe utrzymanie placu budowy otworu </w:t>
      </w:r>
      <w:r w:rsidR="004B6BB5" w:rsidRPr="00A530E2">
        <w:rPr>
          <w:rFonts w:ascii="Arial" w:hAnsi="Arial" w:cs="Arial"/>
          <w:sz w:val="20"/>
          <w:szCs w:val="20"/>
        </w:rPr>
        <w:t>Zielonki-Parcela</w:t>
      </w:r>
      <w:r w:rsidR="00313335" w:rsidRPr="00A530E2">
        <w:rPr>
          <w:rFonts w:ascii="Arial" w:hAnsi="Arial" w:cs="Arial"/>
          <w:sz w:val="20"/>
          <w:szCs w:val="20"/>
        </w:rPr>
        <w:t xml:space="preserve"> GT-1</w:t>
      </w:r>
      <w:r w:rsidRPr="00A530E2">
        <w:rPr>
          <w:rFonts w:ascii="Arial" w:hAnsi="Arial" w:cs="Arial"/>
          <w:sz w:val="20"/>
          <w:szCs w:val="20"/>
        </w:rPr>
        <w:t xml:space="preserve">. Materiały </w:t>
      </w:r>
      <w:r w:rsidR="000708F2" w:rsidRPr="00A530E2">
        <w:rPr>
          <w:rFonts w:ascii="Arial" w:hAnsi="Arial" w:cs="Arial"/>
          <w:sz w:val="20"/>
          <w:szCs w:val="20"/>
        </w:rPr>
        <w:t>i </w:t>
      </w:r>
      <w:r w:rsidRPr="00A530E2">
        <w:rPr>
          <w:rFonts w:ascii="Arial" w:hAnsi="Arial" w:cs="Arial"/>
          <w:sz w:val="20"/>
          <w:szCs w:val="20"/>
        </w:rPr>
        <w:t>urządzenia muszą być umieszczone, przechowywane i składowane w odpowiedni sposób, tak, aby stanowiły jak najmniejsze przeszkody w realizacji robót i były jak najmniej uciążliwe dla lokalnego społeczeństwa.</w:t>
      </w:r>
    </w:p>
    <w:p w14:paraId="34DB3C67" w14:textId="1E55A57D"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t xml:space="preserve">Wykonawca ma podjąć wszelkie możliwe </w:t>
      </w:r>
      <w:r w:rsidR="001F1F07" w:rsidRPr="00A530E2">
        <w:rPr>
          <w:rFonts w:ascii="Arial" w:hAnsi="Arial" w:cs="Arial"/>
          <w:sz w:val="20"/>
          <w:szCs w:val="20"/>
        </w:rPr>
        <w:t>działania,</w:t>
      </w:r>
      <w:r w:rsidRPr="00A530E2">
        <w:rPr>
          <w:rFonts w:ascii="Arial" w:hAnsi="Arial" w:cs="Arial"/>
          <w:sz w:val="20"/>
          <w:szCs w:val="20"/>
        </w:rPr>
        <w:t xml:space="preserve"> aby środki transportu na placu budowy nie przenosiły błota i innych substancji na powierzchnię dróg i chodników</w:t>
      </w:r>
      <w:r w:rsidR="00736EF2" w:rsidRPr="00A530E2">
        <w:rPr>
          <w:rFonts w:ascii="Arial" w:hAnsi="Arial" w:cs="Arial"/>
          <w:sz w:val="20"/>
          <w:szCs w:val="20"/>
        </w:rPr>
        <w:t>,</w:t>
      </w:r>
      <w:r w:rsidRPr="00A530E2">
        <w:rPr>
          <w:rFonts w:ascii="Arial" w:hAnsi="Arial" w:cs="Arial"/>
          <w:sz w:val="20"/>
          <w:szCs w:val="20"/>
        </w:rPr>
        <w:t xml:space="preserve"> a jeśli zanieczyszczenie takie powstanie, powinien natychmiast usunąć takie substancje z powierzchni dróg.</w:t>
      </w:r>
    </w:p>
    <w:p w14:paraId="0D63EF0F" w14:textId="77777777" w:rsidR="00651ACD" w:rsidRPr="00A530E2" w:rsidRDefault="00651ACD" w:rsidP="001E337A">
      <w:pPr>
        <w:spacing w:line="276" w:lineRule="auto"/>
        <w:ind w:left="567"/>
        <w:jc w:val="both"/>
        <w:rPr>
          <w:rFonts w:ascii="Arial" w:hAnsi="Arial" w:cs="Arial"/>
          <w:sz w:val="20"/>
          <w:szCs w:val="20"/>
        </w:rPr>
      </w:pPr>
    </w:p>
    <w:p w14:paraId="4359FC69"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6.</w:t>
      </w:r>
      <w:r w:rsidR="00885450" w:rsidRPr="00A530E2">
        <w:rPr>
          <w:rFonts w:ascii="Arial" w:hAnsi="Arial" w:cs="Arial"/>
          <w:b/>
          <w:i/>
          <w:sz w:val="20"/>
          <w:szCs w:val="20"/>
        </w:rPr>
        <w:t>9</w:t>
      </w:r>
      <w:r w:rsidRPr="00A530E2">
        <w:rPr>
          <w:rFonts w:ascii="Arial" w:hAnsi="Arial" w:cs="Arial"/>
          <w:b/>
          <w:i/>
          <w:sz w:val="20"/>
          <w:szCs w:val="20"/>
        </w:rPr>
        <w:t>. Końcowe uporządkowanie terenu</w:t>
      </w:r>
    </w:p>
    <w:p w14:paraId="6E352F9E" w14:textId="36A7A63F" w:rsidR="00491B12" w:rsidRPr="00A530E2" w:rsidRDefault="00491B12" w:rsidP="001E337A">
      <w:pPr>
        <w:autoSpaceDE w:val="0"/>
        <w:autoSpaceDN w:val="0"/>
        <w:adjustRightInd w:val="0"/>
        <w:spacing w:line="276" w:lineRule="auto"/>
        <w:jc w:val="both"/>
        <w:rPr>
          <w:rFonts w:ascii="Arial" w:hAnsi="Arial" w:cs="Arial"/>
          <w:sz w:val="20"/>
          <w:szCs w:val="20"/>
        </w:rPr>
      </w:pPr>
      <w:r w:rsidRPr="00A530E2">
        <w:rPr>
          <w:rFonts w:ascii="Arial" w:hAnsi="Arial" w:cs="Arial"/>
          <w:sz w:val="20"/>
          <w:szCs w:val="20"/>
        </w:rPr>
        <w:lastRenderedPageBreak/>
        <w:t>Jeśli Wykonawca nie usunie odpadów, śmieci i robót tymczasowych lub też nie zostawi porządku na powierzchniach drogowych i chodnikach według powyższych wymagań, wówczas Zamawiający może dokonać usunięcia odpadów, śmieci lub robót tymczasowych, oczyścić powierzchnie drogowe i chodniki i</w:t>
      </w:r>
      <w:r w:rsidR="000708F2" w:rsidRPr="00A530E2">
        <w:rPr>
          <w:rFonts w:ascii="Arial" w:hAnsi="Arial" w:cs="Arial"/>
          <w:sz w:val="20"/>
          <w:szCs w:val="20"/>
        </w:rPr>
        <w:t> </w:t>
      </w:r>
      <w:r w:rsidRPr="00A530E2">
        <w:rPr>
          <w:rFonts w:ascii="Arial" w:hAnsi="Arial" w:cs="Arial"/>
          <w:sz w:val="20"/>
          <w:szCs w:val="20"/>
        </w:rPr>
        <w:t>odjąć koszty, które poniósł w ten sposób z wszelkich płatności należnych Wykonawcy z tytułu niniejszego kontraktu, jednakże Zamawiający nie jest w żaden sposób zobowiązany do zaprowadzenia porządku na placu budowy.</w:t>
      </w:r>
    </w:p>
    <w:p w14:paraId="02353AB1" w14:textId="77777777" w:rsidR="0023732E" w:rsidRPr="00A530E2" w:rsidRDefault="0023732E" w:rsidP="001E337A">
      <w:pPr>
        <w:spacing w:line="276" w:lineRule="auto"/>
        <w:jc w:val="both"/>
        <w:rPr>
          <w:rFonts w:ascii="Arial" w:hAnsi="Arial" w:cs="Arial"/>
          <w:sz w:val="20"/>
          <w:szCs w:val="20"/>
        </w:rPr>
      </w:pPr>
    </w:p>
    <w:p w14:paraId="44B68FD5" w14:textId="77777777" w:rsidR="00491B12" w:rsidRPr="00A530E2" w:rsidRDefault="00491B12" w:rsidP="001E337A">
      <w:pPr>
        <w:spacing w:line="276" w:lineRule="auto"/>
        <w:jc w:val="both"/>
        <w:rPr>
          <w:rFonts w:ascii="Arial" w:hAnsi="Arial" w:cs="Arial"/>
          <w:b/>
          <w:sz w:val="20"/>
          <w:szCs w:val="20"/>
        </w:rPr>
      </w:pPr>
      <w:r w:rsidRPr="00A530E2">
        <w:rPr>
          <w:rFonts w:ascii="Arial" w:hAnsi="Arial" w:cs="Arial"/>
          <w:b/>
          <w:sz w:val="20"/>
          <w:szCs w:val="20"/>
        </w:rPr>
        <w:t>7. Wymagania Zamawiającego w stosunku do Wykonawcy</w:t>
      </w:r>
    </w:p>
    <w:p w14:paraId="2AB8CA6D" w14:textId="77777777" w:rsidR="00491B12" w:rsidRPr="00A530E2" w:rsidRDefault="00491B12"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7.1. Wymagania ze względu na ochronę środowiska</w:t>
      </w:r>
    </w:p>
    <w:p w14:paraId="0E3A8E98" w14:textId="77777777" w:rsidR="00491B12" w:rsidRPr="00A530E2" w:rsidRDefault="004106D3"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 zobowiązany jest do z</w:t>
      </w:r>
      <w:r w:rsidR="00491B12" w:rsidRPr="00A530E2">
        <w:rPr>
          <w:rFonts w:ascii="Arial" w:hAnsi="Arial" w:cs="Arial"/>
          <w:sz w:val="20"/>
          <w:szCs w:val="20"/>
        </w:rPr>
        <w:t>abezpieczeni</w:t>
      </w:r>
      <w:r w:rsidRPr="00A530E2">
        <w:rPr>
          <w:rFonts w:ascii="Arial" w:hAnsi="Arial" w:cs="Arial"/>
          <w:sz w:val="20"/>
          <w:szCs w:val="20"/>
        </w:rPr>
        <w:t>a</w:t>
      </w:r>
      <w:r w:rsidR="00491B12" w:rsidRPr="00A530E2">
        <w:rPr>
          <w:rFonts w:ascii="Arial" w:hAnsi="Arial" w:cs="Arial"/>
          <w:sz w:val="20"/>
          <w:szCs w:val="20"/>
        </w:rPr>
        <w:t xml:space="preserve"> gruntu w obrębie przekazanego terenu przed wyciekami z procesów technologicznych i negatywnym oddziaływaniem odpadów.</w:t>
      </w:r>
    </w:p>
    <w:p w14:paraId="777D0C45" w14:textId="77777777" w:rsidR="00491B12" w:rsidRPr="00A530E2" w:rsidRDefault="004106D3"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 zobowiązany jest do w</w:t>
      </w:r>
      <w:r w:rsidR="00491B12" w:rsidRPr="00A530E2">
        <w:rPr>
          <w:rFonts w:ascii="Arial" w:hAnsi="Arial" w:cs="Arial"/>
          <w:sz w:val="20"/>
          <w:szCs w:val="20"/>
        </w:rPr>
        <w:t>yw</w:t>
      </w:r>
      <w:r w:rsidRPr="00A530E2">
        <w:rPr>
          <w:rFonts w:ascii="Arial" w:hAnsi="Arial" w:cs="Arial"/>
          <w:sz w:val="20"/>
          <w:szCs w:val="20"/>
        </w:rPr>
        <w:t>ozu</w:t>
      </w:r>
      <w:r w:rsidR="00491B12" w:rsidRPr="00A530E2">
        <w:rPr>
          <w:rFonts w:ascii="Arial" w:hAnsi="Arial" w:cs="Arial"/>
          <w:sz w:val="20"/>
          <w:szCs w:val="20"/>
        </w:rPr>
        <w:t xml:space="preserve"> i unieszkodliwieni</w:t>
      </w:r>
      <w:r w:rsidRPr="00A530E2">
        <w:rPr>
          <w:rFonts w:ascii="Arial" w:hAnsi="Arial" w:cs="Arial"/>
          <w:sz w:val="20"/>
          <w:szCs w:val="20"/>
        </w:rPr>
        <w:t>a</w:t>
      </w:r>
      <w:r w:rsidR="00491B12" w:rsidRPr="00A530E2">
        <w:rPr>
          <w:rFonts w:ascii="Arial" w:hAnsi="Arial" w:cs="Arial"/>
          <w:sz w:val="20"/>
          <w:szCs w:val="20"/>
        </w:rPr>
        <w:t xml:space="preserve"> wytworzonych odpadów w tym urobku po pracach wiertniczych</w:t>
      </w:r>
      <w:r w:rsidRPr="00A530E2">
        <w:rPr>
          <w:rFonts w:ascii="Arial" w:hAnsi="Arial" w:cs="Arial"/>
          <w:sz w:val="20"/>
          <w:szCs w:val="20"/>
        </w:rPr>
        <w:t xml:space="preserve"> i d</w:t>
      </w:r>
      <w:r w:rsidR="00491B12" w:rsidRPr="00A530E2">
        <w:rPr>
          <w:rFonts w:ascii="Arial" w:hAnsi="Arial" w:cs="Arial"/>
          <w:sz w:val="20"/>
          <w:szCs w:val="20"/>
        </w:rPr>
        <w:t>ostarczenie do Zamawiającego, za dany rok kalendarzowy, kopii kart przekazania odpadu (z podaniem metody zagospodarowania odpadów D lub R). Wykonawca wierceń jest wytwórcą i posiadaczem odpadów. Na nim spoczywa obowiązek uzyskania zezwoleń właściwego organu ochrony środowiska i postępowania z odpadami zgodnie z obowiązującymi w tym zakresie ustawami i rozporządzeniami wykonawczymi.</w:t>
      </w:r>
    </w:p>
    <w:p w14:paraId="134CB5F8"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 xml:space="preserve">Wykonawca zobowiązany jest do prowadzenia wszelkich prac w sposób zapewniający zapobieganie powstaniu bezpośredniego zagrożenia szkodą lub szkody w środowisku. </w:t>
      </w:r>
    </w:p>
    <w:p w14:paraId="00EDAB29"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 zobowiązany jest minimalizować uciążliwość hałasową i związaną z</w:t>
      </w:r>
      <w:r w:rsidR="008000B1" w:rsidRPr="00A530E2">
        <w:rPr>
          <w:rFonts w:ascii="Arial" w:hAnsi="Arial" w:cs="Arial"/>
          <w:sz w:val="20"/>
          <w:szCs w:val="20"/>
        </w:rPr>
        <w:t> </w:t>
      </w:r>
      <w:r w:rsidRPr="00A530E2">
        <w:rPr>
          <w:rFonts w:ascii="Arial" w:hAnsi="Arial" w:cs="Arial"/>
          <w:sz w:val="20"/>
          <w:szCs w:val="20"/>
        </w:rPr>
        <w:t>transportem oraz minimalizować emisję zanieczyszczeń do powietrza powstającą podczas pracy silników spalinowych.</w:t>
      </w:r>
    </w:p>
    <w:p w14:paraId="38CC02FC"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 będzie gromadził odpady selektywnie w miejscu odpowiednio przygotowanym i w sposób niepowodujący zagrożenia dla ludzi i środowiska; zapewnienie odpowiednich pojemników i zabezpieczenie przed opadami atmosferycznymi w gestii Wykonawcy.</w:t>
      </w:r>
    </w:p>
    <w:p w14:paraId="059B5525"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 przypadku zagrożenia szkodą w środowisku lub wystąpienia szkody usunie zagrożenie lub dokona działań naprawczych (ustawa z dnia 13.04.2007 o zapobieganiu szkodom w środowisku i ich naprawie).</w:t>
      </w:r>
    </w:p>
    <w:p w14:paraId="331E11FB" w14:textId="77636F40" w:rsidR="00491B12" w:rsidRPr="00A530E2" w:rsidRDefault="00C70A2C"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 xml:space="preserve">Sprzęt </w:t>
      </w:r>
      <w:r w:rsidR="00491B12" w:rsidRPr="00A530E2">
        <w:rPr>
          <w:rFonts w:ascii="Arial" w:hAnsi="Arial" w:cs="Arial"/>
          <w:sz w:val="20"/>
          <w:szCs w:val="20"/>
        </w:rPr>
        <w:t>wykorzystywany do wiercenia winien być sprawny technicznie i nie powodować zanieczyszczenia gruntu na skutek wycieków oleju i innych płynów eksploatacyjnych.</w:t>
      </w:r>
    </w:p>
    <w:p w14:paraId="23A4A419" w14:textId="3CAFE129" w:rsidR="00491B12" w:rsidRPr="00A530E2" w:rsidRDefault="00C70A2C"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 xml:space="preserve">Przechowywanie </w:t>
      </w:r>
      <w:r w:rsidR="00491B12" w:rsidRPr="00A530E2">
        <w:rPr>
          <w:rFonts w:ascii="Arial" w:hAnsi="Arial" w:cs="Arial"/>
          <w:sz w:val="20"/>
          <w:szCs w:val="20"/>
        </w:rPr>
        <w:t>paliwa, oleju i smarów itp. oraz tankowanie pojazdów i maszyn w miejscu wyznaczonym i zabezpieczonym przed zanieczyszczeniem środowiska.</w:t>
      </w:r>
    </w:p>
    <w:p w14:paraId="7E382BB8" w14:textId="77777777" w:rsidR="00491B12" w:rsidRPr="00A530E2" w:rsidRDefault="00491B12" w:rsidP="001E337A">
      <w:pPr>
        <w:spacing w:line="276" w:lineRule="auto"/>
        <w:ind w:left="567"/>
        <w:jc w:val="both"/>
        <w:rPr>
          <w:rFonts w:ascii="Arial" w:hAnsi="Arial" w:cs="Arial"/>
          <w:sz w:val="20"/>
          <w:szCs w:val="20"/>
        </w:rPr>
      </w:pPr>
    </w:p>
    <w:p w14:paraId="4BF22D7A" w14:textId="77777777" w:rsidR="008000B1" w:rsidRPr="00A530E2" w:rsidRDefault="008000B1" w:rsidP="001E337A">
      <w:pPr>
        <w:autoSpaceDE w:val="0"/>
        <w:autoSpaceDN w:val="0"/>
        <w:adjustRightInd w:val="0"/>
        <w:spacing w:line="276" w:lineRule="auto"/>
        <w:jc w:val="both"/>
        <w:rPr>
          <w:rFonts w:ascii="Arial" w:hAnsi="Arial" w:cs="Arial"/>
          <w:b/>
          <w:i/>
          <w:sz w:val="20"/>
          <w:szCs w:val="20"/>
        </w:rPr>
      </w:pPr>
      <w:r w:rsidRPr="00A530E2">
        <w:rPr>
          <w:rFonts w:ascii="Arial" w:hAnsi="Arial" w:cs="Arial"/>
          <w:b/>
          <w:i/>
          <w:sz w:val="20"/>
          <w:szCs w:val="20"/>
        </w:rPr>
        <w:t xml:space="preserve">7.2. Wymagania ze względu na </w:t>
      </w:r>
      <w:r w:rsidR="008D75D7" w:rsidRPr="00A530E2">
        <w:rPr>
          <w:rFonts w:ascii="Arial" w:hAnsi="Arial" w:cs="Arial"/>
          <w:b/>
          <w:i/>
          <w:sz w:val="20"/>
          <w:szCs w:val="20"/>
        </w:rPr>
        <w:t>bezpieczeństwo i higienę pracy</w:t>
      </w:r>
    </w:p>
    <w:p w14:paraId="24C77012"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Obowiązuje klauzula bezpieczeństwa.</w:t>
      </w:r>
    </w:p>
    <w:p w14:paraId="3590DD88" w14:textId="3ADB674C" w:rsidR="004A2307"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 xml:space="preserve">Wykonawca zapewni </w:t>
      </w:r>
      <w:r w:rsidR="008000B1" w:rsidRPr="00A530E2">
        <w:rPr>
          <w:rFonts w:ascii="Arial" w:hAnsi="Arial" w:cs="Arial"/>
          <w:sz w:val="20"/>
          <w:szCs w:val="20"/>
        </w:rPr>
        <w:t>odpowiednie służby bhp</w:t>
      </w:r>
      <w:r w:rsidR="004A2307" w:rsidRPr="00A530E2">
        <w:rPr>
          <w:rFonts w:ascii="Arial" w:hAnsi="Arial" w:cs="Arial"/>
          <w:sz w:val="20"/>
          <w:szCs w:val="20"/>
        </w:rPr>
        <w:t>.</w:t>
      </w:r>
    </w:p>
    <w:p w14:paraId="122338B6" w14:textId="1245D40C" w:rsidR="00491B12" w:rsidRPr="00A530E2" w:rsidRDefault="004A2307"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w:t>
      </w:r>
      <w:r w:rsidR="00A219D9" w:rsidRPr="00A530E2">
        <w:rPr>
          <w:rFonts w:ascii="Arial" w:hAnsi="Arial" w:cs="Arial"/>
          <w:sz w:val="20"/>
          <w:szCs w:val="20"/>
        </w:rPr>
        <w:t>,</w:t>
      </w:r>
      <w:r w:rsidRPr="00A530E2">
        <w:rPr>
          <w:rFonts w:ascii="Arial" w:hAnsi="Arial" w:cs="Arial"/>
          <w:sz w:val="20"/>
          <w:szCs w:val="20"/>
        </w:rPr>
        <w:t xml:space="preserve"> w przypadku konieczności, zapewni </w:t>
      </w:r>
      <w:r w:rsidR="00C8133C" w:rsidRPr="00A530E2">
        <w:rPr>
          <w:rFonts w:ascii="Arial" w:hAnsi="Arial" w:cs="Arial"/>
          <w:sz w:val="20"/>
          <w:szCs w:val="20"/>
        </w:rPr>
        <w:t xml:space="preserve">na własny koszt </w:t>
      </w:r>
      <w:r w:rsidRPr="00A530E2">
        <w:rPr>
          <w:rFonts w:ascii="Arial" w:hAnsi="Arial" w:cs="Arial"/>
          <w:sz w:val="20"/>
          <w:szCs w:val="20"/>
        </w:rPr>
        <w:t>służby ratownictwa górniczego w</w:t>
      </w:r>
      <w:r w:rsidR="00A219D9" w:rsidRPr="00A530E2">
        <w:rPr>
          <w:rFonts w:ascii="Arial" w:hAnsi="Arial" w:cs="Arial"/>
          <w:sz w:val="20"/>
          <w:szCs w:val="20"/>
        </w:rPr>
        <w:t> </w:t>
      </w:r>
      <w:r w:rsidRPr="00A530E2">
        <w:rPr>
          <w:rFonts w:ascii="Arial" w:hAnsi="Arial" w:cs="Arial"/>
          <w:sz w:val="20"/>
          <w:szCs w:val="20"/>
        </w:rPr>
        <w:t>trakcie trwania prac i robót objętych projektem robót górniczych</w:t>
      </w:r>
      <w:r w:rsidR="00E86A74" w:rsidRPr="00A530E2">
        <w:rPr>
          <w:rFonts w:ascii="Arial" w:hAnsi="Arial" w:cs="Arial"/>
          <w:sz w:val="20"/>
          <w:szCs w:val="20"/>
        </w:rPr>
        <w:t>.</w:t>
      </w:r>
    </w:p>
    <w:p w14:paraId="6C434D3F"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Wykonawca zapewni odpowiednią dokumentację w zakresie użytkowania maszyn i urządzeń oraz działań organizacyjno-technicznych: Dokumentu Bezpieczeństwa, instrukcji wykonywania robót oceny ryzyka zawodowego, bezpieczeństwa związanego z użytkowaniem substancji niebezpiecznych.</w:t>
      </w:r>
    </w:p>
    <w:p w14:paraId="6CF74D64" w14:textId="77777777" w:rsidR="00491B12" w:rsidRPr="00A530E2" w:rsidRDefault="00491B12" w:rsidP="001476DE">
      <w:pPr>
        <w:numPr>
          <w:ilvl w:val="0"/>
          <w:numId w:val="1"/>
        </w:numPr>
        <w:autoSpaceDE w:val="0"/>
        <w:autoSpaceDN w:val="0"/>
        <w:adjustRightInd w:val="0"/>
        <w:spacing w:line="276" w:lineRule="auto"/>
        <w:ind w:left="1134" w:hanging="425"/>
        <w:jc w:val="both"/>
        <w:rPr>
          <w:rFonts w:ascii="Arial" w:hAnsi="Arial" w:cs="Arial"/>
          <w:sz w:val="20"/>
          <w:szCs w:val="20"/>
        </w:rPr>
      </w:pPr>
      <w:r w:rsidRPr="00A530E2">
        <w:rPr>
          <w:rFonts w:ascii="Arial" w:hAnsi="Arial" w:cs="Arial"/>
          <w:sz w:val="20"/>
          <w:szCs w:val="20"/>
        </w:rPr>
        <w:t>Teren prowadzonych robót będzie oznakowany i zabezpieczony przed możliwością wejścia osób postronnych.</w:t>
      </w:r>
    </w:p>
    <w:p w14:paraId="1E4FA168" w14:textId="479C7D60" w:rsidR="004A2307" w:rsidRPr="00F62E3B" w:rsidRDefault="00491B12" w:rsidP="00A219D9">
      <w:pPr>
        <w:numPr>
          <w:ilvl w:val="0"/>
          <w:numId w:val="1"/>
        </w:numPr>
        <w:autoSpaceDE w:val="0"/>
        <w:autoSpaceDN w:val="0"/>
        <w:adjustRightInd w:val="0"/>
        <w:spacing w:line="276" w:lineRule="auto"/>
        <w:ind w:left="1134" w:hanging="425"/>
        <w:jc w:val="both"/>
        <w:rPr>
          <w:rFonts w:asciiTheme="minorHAnsi" w:hAnsiTheme="minorHAnsi" w:cstheme="minorHAnsi"/>
        </w:rPr>
      </w:pPr>
      <w:r w:rsidRPr="00A530E2">
        <w:rPr>
          <w:rFonts w:ascii="Arial" w:hAnsi="Arial" w:cs="Arial"/>
          <w:sz w:val="20"/>
          <w:szCs w:val="20"/>
        </w:rPr>
        <w:t>Wykonawca zapewni sprawny podręczny sprzęt ppoż. i zapewni prowadzenie prac w sposób niestwarzający zagrożenia p</w:t>
      </w:r>
      <w:r w:rsidRPr="00F62E3B">
        <w:rPr>
          <w:rFonts w:asciiTheme="minorHAnsi" w:hAnsiTheme="minorHAnsi" w:cstheme="minorHAnsi"/>
        </w:rPr>
        <w:t>ożarowego.</w:t>
      </w:r>
    </w:p>
    <w:sectPr w:rsidR="004A2307" w:rsidRPr="00F62E3B" w:rsidSect="004568FC">
      <w:headerReference w:type="default" r:id="rId8"/>
      <w:footerReference w:type="even" r:id="rId9"/>
      <w:footerReference w:type="default" r:id="rId10"/>
      <w:pgSz w:w="11906" w:h="16838" w:code="9"/>
      <w:pgMar w:top="1134" w:right="1134" w:bottom="1134" w:left="1418"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2E2CC" w14:textId="77777777" w:rsidR="00EC6DFF" w:rsidRDefault="00EC6DFF">
      <w:r>
        <w:separator/>
      </w:r>
    </w:p>
  </w:endnote>
  <w:endnote w:type="continuationSeparator" w:id="0">
    <w:p w14:paraId="25AF4345" w14:textId="77777777" w:rsidR="00EC6DFF" w:rsidRDefault="00EC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F998" w14:textId="77777777" w:rsidR="00183848" w:rsidRDefault="00183848" w:rsidP="0010644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308348F" w14:textId="77777777" w:rsidR="00183848" w:rsidRDefault="00183848" w:rsidP="0086528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0AE5" w14:textId="77777777" w:rsidR="00183848" w:rsidRPr="00865280" w:rsidRDefault="00183848" w:rsidP="0010644F">
    <w:pPr>
      <w:pStyle w:val="Stopka"/>
      <w:framePr w:wrap="around" w:vAnchor="text" w:hAnchor="margin" w:xAlign="right" w:y="1"/>
      <w:rPr>
        <w:rStyle w:val="Numerstrony"/>
        <w:sz w:val="22"/>
        <w:szCs w:val="22"/>
      </w:rPr>
    </w:pPr>
    <w:r w:rsidRPr="00865280">
      <w:rPr>
        <w:rStyle w:val="Numerstrony"/>
        <w:sz w:val="22"/>
        <w:szCs w:val="22"/>
      </w:rPr>
      <w:fldChar w:fldCharType="begin"/>
    </w:r>
    <w:r w:rsidRPr="00865280">
      <w:rPr>
        <w:rStyle w:val="Numerstrony"/>
        <w:sz w:val="22"/>
        <w:szCs w:val="22"/>
      </w:rPr>
      <w:instrText xml:space="preserve">PAGE  </w:instrText>
    </w:r>
    <w:r w:rsidRPr="00865280">
      <w:rPr>
        <w:rStyle w:val="Numerstrony"/>
        <w:sz w:val="22"/>
        <w:szCs w:val="22"/>
      </w:rPr>
      <w:fldChar w:fldCharType="separate"/>
    </w:r>
    <w:r w:rsidR="001626E5">
      <w:rPr>
        <w:rStyle w:val="Numerstrony"/>
        <w:noProof/>
        <w:sz w:val="22"/>
        <w:szCs w:val="22"/>
      </w:rPr>
      <w:t>16</w:t>
    </w:r>
    <w:r w:rsidRPr="00865280">
      <w:rPr>
        <w:rStyle w:val="Numerstrony"/>
        <w:sz w:val="22"/>
        <w:szCs w:val="22"/>
      </w:rPr>
      <w:fldChar w:fldCharType="end"/>
    </w:r>
  </w:p>
  <w:p w14:paraId="33CECF48" w14:textId="77777777" w:rsidR="00183848" w:rsidRDefault="00183848" w:rsidP="0086528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A3C05" w14:textId="77777777" w:rsidR="00EC6DFF" w:rsidRDefault="00EC6DFF">
      <w:r>
        <w:separator/>
      </w:r>
    </w:p>
  </w:footnote>
  <w:footnote w:type="continuationSeparator" w:id="0">
    <w:p w14:paraId="0876BD28" w14:textId="77777777" w:rsidR="00EC6DFF" w:rsidRDefault="00EC6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B844" w14:textId="3928B0A6" w:rsidR="00183848" w:rsidRPr="00A530E2" w:rsidRDefault="00183848" w:rsidP="004568FC">
    <w:pPr>
      <w:tabs>
        <w:tab w:val="left" w:pos="1418"/>
      </w:tabs>
      <w:ind w:left="1418" w:hanging="1418"/>
      <w:jc w:val="both"/>
      <w:rPr>
        <w:rFonts w:ascii="Arial" w:hAnsi="Arial" w:cs="Arial"/>
        <w:i/>
        <w:iCs/>
        <w:sz w:val="16"/>
        <w:szCs w:val="16"/>
      </w:rPr>
    </w:pPr>
    <w:bookmarkStart w:id="7" w:name="_Hlk99350272"/>
    <w:bookmarkStart w:id="8" w:name="_Hlk99350273"/>
    <w:bookmarkStart w:id="9" w:name="_Hlk99350274"/>
    <w:bookmarkStart w:id="10" w:name="_Hlk99350275"/>
    <w:bookmarkStart w:id="11" w:name="_Hlk99350284"/>
    <w:bookmarkStart w:id="12" w:name="_Hlk99350285"/>
    <w:bookmarkStart w:id="13" w:name="_Hlk99350300"/>
    <w:bookmarkStart w:id="14" w:name="_Hlk99350301"/>
    <w:bookmarkStart w:id="15" w:name="_Hlk99350302"/>
    <w:bookmarkStart w:id="16" w:name="_Hlk99350303"/>
    <w:proofErr w:type="gramStart"/>
    <w:r w:rsidRPr="00A530E2">
      <w:rPr>
        <w:rFonts w:ascii="Arial" w:hAnsi="Arial" w:cs="Arial"/>
        <w:b/>
        <w:i/>
        <w:iCs/>
        <w:sz w:val="16"/>
        <w:szCs w:val="16"/>
      </w:rPr>
      <w:t>Zadanie:</w:t>
    </w:r>
    <w:r w:rsidRPr="00A530E2">
      <w:rPr>
        <w:rFonts w:ascii="Arial" w:hAnsi="Arial" w:cs="Arial"/>
        <w:i/>
        <w:iCs/>
        <w:sz w:val="16"/>
        <w:szCs w:val="16"/>
      </w:rPr>
      <w:t xml:space="preserve">   </w:t>
    </w:r>
    <w:proofErr w:type="gramEnd"/>
    <w:r w:rsidRPr="00A530E2">
      <w:rPr>
        <w:rFonts w:ascii="Arial" w:hAnsi="Arial" w:cs="Arial"/>
        <w:i/>
        <w:iCs/>
        <w:sz w:val="16"/>
        <w:szCs w:val="16"/>
      </w:rPr>
      <w:t xml:space="preserve">  </w:t>
    </w:r>
    <w:r w:rsidRPr="00A530E2">
      <w:rPr>
        <w:rFonts w:ascii="Arial" w:hAnsi="Arial" w:cs="Arial"/>
        <w:i/>
        <w:iCs/>
        <w:sz w:val="16"/>
        <w:szCs w:val="16"/>
      </w:rPr>
      <w:tab/>
    </w:r>
    <w:bookmarkStart w:id="17" w:name="_Hlk97622593"/>
    <w:r w:rsidRPr="00A530E2">
      <w:rPr>
        <w:rFonts w:ascii="Arial" w:hAnsi="Arial" w:cs="Arial"/>
        <w:i/>
        <w:iCs/>
        <w:sz w:val="16"/>
        <w:szCs w:val="16"/>
      </w:rPr>
      <w:t>Wykonanie otworu poszukiwawczo-rozpoznawczego</w:t>
    </w:r>
    <w:r w:rsidR="000536AE" w:rsidRPr="00A530E2">
      <w:rPr>
        <w:rFonts w:ascii="Arial" w:hAnsi="Arial" w:cs="Arial"/>
        <w:i/>
        <w:iCs/>
        <w:sz w:val="16"/>
        <w:szCs w:val="16"/>
      </w:rPr>
      <w:t xml:space="preserve"> wód termalnych</w:t>
    </w:r>
    <w:r w:rsidRPr="00A530E2">
      <w:rPr>
        <w:rFonts w:ascii="Arial" w:hAnsi="Arial" w:cs="Arial"/>
        <w:i/>
        <w:iCs/>
        <w:sz w:val="16"/>
        <w:szCs w:val="16"/>
      </w:rPr>
      <w:t xml:space="preserve"> </w:t>
    </w:r>
    <w:r w:rsidR="004B6BB5" w:rsidRPr="00A530E2">
      <w:rPr>
        <w:rFonts w:ascii="Arial" w:hAnsi="Arial" w:cs="Arial"/>
        <w:i/>
        <w:iCs/>
        <w:sz w:val="16"/>
        <w:szCs w:val="16"/>
      </w:rPr>
      <w:t>Zielonki-Parcela</w:t>
    </w:r>
    <w:r w:rsidRPr="00A530E2">
      <w:rPr>
        <w:rFonts w:ascii="Arial" w:hAnsi="Arial" w:cs="Arial"/>
        <w:i/>
        <w:iCs/>
        <w:sz w:val="16"/>
        <w:szCs w:val="16"/>
      </w:rPr>
      <w:t xml:space="preserve"> GT-1 w</w:t>
    </w:r>
    <w:r w:rsidR="00E2476C" w:rsidRPr="00A530E2">
      <w:rPr>
        <w:rFonts w:ascii="Arial" w:hAnsi="Arial" w:cs="Arial"/>
        <w:i/>
        <w:iCs/>
        <w:sz w:val="16"/>
        <w:szCs w:val="16"/>
      </w:rPr>
      <w:t> </w:t>
    </w:r>
    <w:r w:rsidRPr="00A530E2">
      <w:rPr>
        <w:rFonts w:ascii="Arial" w:hAnsi="Arial" w:cs="Arial"/>
        <w:i/>
        <w:iCs/>
        <w:sz w:val="16"/>
        <w:szCs w:val="16"/>
      </w:rPr>
      <w:t xml:space="preserve">miejscowości </w:t>
    </w:r>
    <w:bookmarkEnd w:id="17"/>
    <w:r w:rsidR="004B6BB5" w:rsidRPr="00A530E2">
      <w:rPr>
        <w:rFonts w:ascii="Arial" w:hAnsi="Arial" w:cs="Arial"/>
        <w:i/>
        <w:iCs/>
        <w:sz w:val="16"/>
        <w:szCs w:val="16"/>
      </w:rPr>
      <w:t>Zielonki-Parcela</w:t>
    </w:r>
  </w:p>
  <w:p w14:paraId="6D14F845" w14:textId="490289B2" w:rsidR="00183848" w:rsidRPr="004F01C2" w:rsidRDefault="00183848" w:rsidP="004568FC">
    <w:pPr>
      <w:tabs>
        <w:tab w:val="left" w:pos="1418"/>
        <w:tab w:val="right" w:pos="9072"/>
      </w:tabs>
      <w:rPr>
        <w:rFonts w:ascii="Arial" w:hAnsi="Arial" w:cs="Arial"/>
        <w:i/>
        <w:iCs/>
        <w:sz w:val="16"/>
        <w:szCs w:val="16"/>
        <w:u w:val="single"/>
      </w:rPr>
    </w:pPr>
    <w:r w:rsidRPr="00A530E2">
      <w:rPr>
        <w:rFonts w:ascii="Arial" w:hAnsi="Arial" w:cs="Arial"/>
        <w:b/>
        <w:i/>
        <w:iCs/>
        <w:sz w:val="16"/>
        <w:szCs w:val="16"/>
      </w:rPr>
      <w:t xml:space="preserve">Dokument: </w:t>
    </w:r>
    <w:r w:rsidRPr="00A530E2">
      <w:rPr>
        <w:rFonts w:ascii="Arial" w:hAnsi="Arial" w:cs="Arial"/>
        <w:b/>
        <w:i/>
        <w:iCs/>
        <w:sz w:val="16"/>
        <w:szCs w:val="16"/>
      </w:rPr>
      <w:tab/>
    </w:r>
    <w:r w:rsidRPr="00A530E2">
      <w:rPr>
        <w:rFonts w:ascii="Arial" w:hAnsi="Arial" w:cs="Arial"/>
        <w:i/>
        <w:iCs/>
        <w:sz w:val="16"/>
        <w:szCs w:val="16"/>
        <w:u w:val="single"/>
      </w:rPr>
      <w:t>Załącznik nr 1</w:t>
    </w:r>
    <w:r w:rsidR="004F01C2">
      <w:rPr>
        <w:rFonts w:ascii="Arial" w:hAnsi="Arial" w:cs="Arial"/>
        <w:i/>
        <w:iCs/>
        <w:sz w:val="16"/>
        <w:szCs w:val="16"/>
        <w:u w:val="single"/>
      </w:rPr>
      <w:t>1</w:t>
    </w:r>
    <w:r w:rsidRPr="00A530E2">
      <w:rPr>
        <w:rFonts w:ascii="Arial" w:hAnsi="Arial" w:cs="Arial"/>
        <w:i/>
        <w:iCs/>
        <w:sz w:val="16"/>
        <w:szCs w:val="16"/>
      </w:rPr>
      <w:t xml:space="preserve"> </w:t>
    </w:r>
  </w:p>
  <w:bookmarkEnd w:id="7"/>
  <w:bookmarkEnd w:id="8"/>
  <w:bookmarkEnd w:id="9"/>
  <w:bookmarkEnd w:id="10"/>
  <w:bookmarkEnd w:id="11"/>
  <w:bookmarkEnd w:id="12"/>
  <w:bookmarkEnd w:id="13"/>
  <w:bookmarkEnd w:id="14"/>
  <w:bookmarkEnd w:id="15"/>
  <w:bookmarkEnd w:id="16"/>
  <w:p w14:paraId="20F99089" w14:textId="34ED1AA0" w:rsidR="00183848" w:rsidRPr="00A530E2" w:rsidRDefault="00183848" w:rsidP="00A530E2">
    <w:pPr>
      <w:pStyle w:val="Nagwek"/>
      <w:pBdr>
        <w:bottom w:val="double" w:sz="16" w:space="1" w:color="800000"/>
      </w:pBdr>
      <w:spacing w:after="100"/>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3.5pt;visibility:visible;mso-wrap-style:square" o:bullet="t" filled="t">
        <v:imagedata r:id="rId1" o:title=""/>
        <o:lock v:ext="edit" aspectratio="f"/>
      </v:shape>
    </w:pict>
  </w:numPicBullet>
  <w:numPicBullet w:numPicBulletId="1">
    <w:pict>
      <v:shape id="_x0000_i1026" type="#_x0000_t75" style="width:13.5pt;height:15pt;visibility:visible;mso-wrap-style:square" o:bullet="t" filled="t">
        <v:imagedata r:id="rId2" o:title=""/>
        <o:lock v:ext="edit" aspectratio="f"/>
      </v:shape>
    </w:pict>
  </w:numPicBullet>
  <w:abstractNum w:abstractNumId="0"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3102B2B"/>
    <w:multiLevelType w:val="hybridMultilevel"/>
    <w:tmpl w:val="98520716"/>
    <w:lvl w:ilvl="0" w:tplc="FC32B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096BE2"/>
    <w:multiLevelType w:val="hybridMultilevel"/>
    <w:tmpl w:val="00CAA72C"/>
    <w:lvl w:ilvl="0" w:tplc="FC32B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5F0BA5"/>
    <w:multiLevelType w:val="hybridMultilevel"/>
    <w:tmpl w:val="8982B30A"/>
    <w:lvl w:ilvl="0" w:tplc="B1DA6C06">
      <w:start w:val="1"/>
      <w:numFmt w:val="upperRoman"/>
      <w:lvlText w:val="%1"/>
      <w:lvlJc w:val="center"/>
      <w:pPr>
        <w:ind w:left="340" w:hanging="170"/>
      </w:pPr>
      <w:rPr>
        <w:rFonts w:hint="default"/>
      </w:rPr>
    </w:lvl>
    <w:lvl w:ilvl="1" w:tplc="22ACAA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977D5"/>
    <w:multiLevelType w:val="hybridMultilevel"/>
    <w:tmpl w:val="F0885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C24947"/>
    <w:multiLevelType w:val="hybridMultilevel"/>
    <w:tmpl w:val="C786E362"/>
    <w:lvl w:ilvl="0" w:tplc="A5E4862C">
      <w:start w:val="1"/>
      <w:numFmt w:val="bullet"/>
      <w:lvlText w:val="-"/>
      <w:lvlJc w:val="left"/>
      <w:pPr>
        <w:ind w:left="1712" w:hanging="360"/>
      </w:pPr>
      <w:rPr>
        <w:rFonts w:ascii="Courier New" w:hAnsi="Courier New"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6" w15:restartNumberingAfterBreak="0">
    <w:nsid w:val="0F9C0597"/>
    <w:multiLevelType w:val="hybridMultilevel"/>
    <w:tmpl w:val="45BCC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C64D6"/>
    <w:multiLevelType w:val="hybridMultilevel"/>
    <w:tmpl w:val="7BD40CA8"/>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D654B0"/>
    <w:multiLevelType w:val="hybridMultilevel"/>
    <w:tmpl w:val="3806919A"/>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1F7425"/>
    <w:multiLevelType w:val="hybridMultilevel"/>
    <w:tmpl w:val="0032C14E"/>
    <w:lvl w:ilvl="0" w:tplc="A5E4862C">
      <w:start w:val="1"/>
      <w:numFmt w:val="bullet"/>
      <w:lvlText w:val="-"/>
      <w:lvlJc w:val="left"/>
      <w:pPr>
        <w:ind w:left="1712" w:hanging="360"/>
      </w:pPr>
      <w:rPr>
        <w:rFonts w:ascii="Courier New" w:hAnsi="Courier New"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0" w15:restartNumberingAfterBreak="0">
    <w:nsid w:val="199364D8"/>
    <w:multiLevelType w:val="hybridMultilevel"/>
    <w:tmpl w:val="FFAAD70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795E13"/>
    <w:multiLevelType w:val="hybridMultilevel"/>
    <w:tmpl w:val="F85CA6B0"/>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957BAA"/>
    <w:multiLevelType w:val="hybridMultilevel"/>
    <w:tmpl w:val="FD64A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D562BC"/>
    <w:multiLevelType w:val="hybridMultilevel"/>
    <w:tmpl w:val="400A0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FA02D0"/>
    <w:multiLevelType w:val="hybridMultilevel"/>
    <w:tmpl w:val="AAA61732"/>
    <w:lvl w:ilvl="0" w:tplc="0415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5" w15:restartNumberingAfterBreak="0">
    <w:nsid w:val="3341145D"/>
    <w:multiLevelType w:val="hybridMultilevel"/>
    <w:tmpl w:val="E8C4486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4F143BF"/>
    <w:multiLevelType w:val="hybridMultilevel"/>
    <w:tmpl w:val="3792429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D55471"/>
    <w:multiLevelType w:val="hybridMultilevel"/>
    <w:tmpl w:val="7E983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ADD0250"/>
    <w:multiLevelType w:val="hybridMultilevel"/>
    <w:tmpl w:val="E41ED7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F7A7D34"/>
    <w:multiLevelType w:val="hybridMultilevel"/>
    <w:tmpl w:val="0A84CF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FFF6E10"/>
    <w:multiLevelType w:val="hybridMultilevel"/>
    <w:tmpl w:val="33F0F694"/>
    <w:lvl w:ilvl="0" w:tplc="D4DC99D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2126656"/>
    <w:multiLevelType w:val="hybridMultilevel"/>
    <w:tmpl w:val="77C2D32E"/>
    <w:lvl w:ilvl="0" w:tplc="92B246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7E5F73"/>
    <w:multiLevelType w:val="hybridMultilevel"/>
    <w:tmpl w:val="A956C7A2"/>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7350678"/>
    <w:multiLevelType w:val="hybridMultilevel"/>
    <w:tmpl w:val="C624DB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815BB9"/>
    <w:multiLevelType w:val="hybridMultilevel"/>
    <w:tmpl w:val="3F5886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EF0209"/>
    <w:multiLevelType w:val="hybridMultilevel"/>
    <w:tmpl w:val="54CEE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66DA8"/>
    <w:multiLevelType w:val="hybridMultilevel"/>
    <w:tmpl w:val="FC0E3734"/>
    <w:lvl w:ilvl="0" w:tplc="FC32B75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335089"/>
    <w:multiLevelType w:val="hybridMultilevel"/>
    <w:tmpl w:val="713CA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C47A2C"/>
    <w:multiLevelType w:val="hybridMultilevel"/>
    <w:tmpl w:val="7FA08A1C"/>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0F54A5"/>
    <w:multiLevelType w:val="hybridMultilevel"/>
    <w:tmpl w:val="F4226D3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AC5614"/>
    <w:multiLevelType w:val="hybridMultilevel"/>
    <w:tmpl w:val="18C252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A428AD"/>
    <w:multiLevelType w:val="hybridMultilevel"/>
    <w:tmpl w:val="387EB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BC25C92"/>
    <w:multiLevelType w:val="hybridMultilevel"/>
    <w:tmpl w:val="331E8C5C"/>
    <w:lvl w:ilvl="0" w:tplc="48E007A6">
      <w:start w:val="1"/>
      <w:numFmt w:val="bullet"/>
      <w:lvlText w:val="•"/>
      <w:lvlPicBulletId w:val="0"/>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262814">
      <w:start w:val="1"/>
      <w:numFmt w:val="bullet"/>
      <w:lvlText w:val="o"/>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E9AEE">
      <w:start w:val="1"/>
      <w:numFmt w:val="bullet"/>
      <w:lvlText w:val="▪"/>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D4C1B4">
      <w:start w:val="1"/>
      <w:numFmt w:val="bullet"/>
      <w:lvlText w:val="•"/>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30677E">
      <w:start w:val="1"/>
      <w:numFmt w:val="bullet"/>
      <w:lvlText w:val="o"/>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4426BE">
      <w:start w:val="1"/>
      <w:numFmt w:val="bullet"/>
      <w:lvlText w:val="▪"/>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80F76E">
      <w:start w:val="1"/>
      <w:numFmt w:val="bullet"/>
      <w:lvlText w:val="•"/>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C8D81C">
      <w:start w:val="1"/>
      <w:numFmt w:val="bullet"/>
      <w:lvlText w:val="o"/>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B0EC44">
      <w:start w:val="1"/>
      <w:numFmt w:val="bullet"/>
      <w:lvlText w:val="▪"/>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0724979"/>
    <w:multiLevelType w:val="hybridMultilevel"/>
    <w:tmpl w:val="038A2ED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B267B2"/>
    <w:multiLevelType w:val="hybridMultilevel"/>
    <w:tmpl w:val="E6948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BD5FDB"/>
    <w:multiLevelType w:val="hybridMultilevel"/>
    <w:tmpl w:val="2384F36A"/>
    <w:lvl w:ilvl="0" w:tplc="55642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2A448E"/>
    <w:multiLevelType w:val="hybridMultilevel"/>
    <w:tmpl w:val="6B4EEF04"/>
    <w:lvl w:ilvl="0" w:tplc="FC32B75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C47286A"/>
    <w:multiLevelType w:val="hybridMultilevel"/>
    <w:tmpl w:val="46A69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CB7CF5"/>
    <w:multiLevelType w:val="hybridMultilevel"/>
    <w:tmpl w:val="470CE4C4"/>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FF6AD9"/>
    <w:multiLevelType w:val="hybridMultilevel"/>
    <w:tmpl w:val="8DD6F1A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6A1E05"/>
    <w:multiLevelType w:val="hybridMultilevel"/>
    <w:tmpl w:val="AB72A1F6"/>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0C5365"/>
    <w:multiLevelType w:val="hybridMultilevel"/>
    <w:tmpl w:val="47E6D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5A240A"/>
    <w:multiLevelType w:val="hybridMultilevel"/>
    <w:tmpl w:val="E2929514"/>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3312645">
    <w:abstractNumId w:val="1"/>
  </w:num>
  <w:num w:numId="2" w16cid:durableId="589044445">
    <w:abstractNumId w:val="10"/>
  </w:num>
  <w:num w:numId="3" w16cid:durableId="291906728">
    <w:abstractNumId w:val="34"/>
  </w:num>
  <w:num w:numId="4" w16cid:durableId="66997914">
    <w:abstractNumId w:val="37"/>
  </w:num>
  <w:num w:numId="5" w16cid:durableId="1353334742">
    <w:abstractNumId w:val="12"/>
  </w:num>
  <w:num w:numId="6" w16cid:durableId="545220498">
    <w:abstractNumId w:val="18"/>
  </w:num>
  <w:num w:numId="7" w16cid:durableId="72431684">
    <w:abstractNumId w:val="19"/>
  </w:num>
  <w:num w:numId="8" w16cid:durableId="1574192836">
    <w:abstractNumId w:val="13"/>
  </w:num>
  <w:num w:numId="9" w16cid:durableId="2145076637">
    <w:abstractNumId w:val="41"/>
  </w:num>
  <w:num w:numId="10" w16cid:durableId="1528450128">
    <w:abstractNumId w:val="30"/>
  </w:num>
  <w:num w:numId="11" w16cid:durableId="392855002">
    <w:abstractNumId w:val="25"/>
  </w:num>
  <w:num w:numId="12" w16cid:durableId="258485672">
    <w:abstractNumId w:val="31"/>
  </w:num>
  <w:num w:numId="13" w16cid:durableId="1443957661">
    <w:abstractNumId w:val="16"/>
  </w:num>
  <w:num w:numId="14" w16cid:durableId="1443959639">
    <w:abstractNumId w:val="33"/>
  </w:num>
  <w:num w:numId="15" w16cid:durableId="896209015">
    <w:abstractNumId w:val="14"/>
  </w:num>
  <w:num w:numId="16" w16cid:durableId="743648237">
    <w:abstractNumId w:val="29"/>
  </w:num>
  <w:num w:numId="17" w16cid:durableId="1272978879">
    <w:abstractNumId w:val="15"/>
  </w:num>
  <w:num w:numId="18" w16cid:durableId="1372878191">
    <w:abstractNumId w:val="28"/>
  </w:num>
  <w:num w:numId="19" w16cid:durableId="1580018651">
    <w:abstractNumId w:val="23"/>
  </w:num>
  <w:num w:numId="20" w16cid:durableId="1934972459">
    <w:abstractNumId w:val="26"/>
  </w:num>
  <w:num w:numId="21" w16cid:durableId="308217376">
    <w:abstractNumId w:val="39"/>
  </w:num>
  <w:num w:numId="22" w16cid:durableId="1572471409">
    <w:abstractNumId w:val="38"/>
  </w:num>
  <w:num w:numId="23" w16cid:durableId="1466461189">
    <w:abstractNumId w:val="40"/>
  </w:num>
  <w:num w:numId="24" w16cid:durableId="27948779">
    <w:abstractNumId w:val="8"/>
  </w:num>
  <w:num w:numId="25" w16cid:durableId="1540555004">
    <w:abstractNumId w:val="7"/>
  </w:num>
  <w:num w:numId="26" w16cid:durableId="1018896504">
    <w:abstractNumId w:val="2"/>
  </w:num>
  <w:num w:numId="27" w16cid:durableId="1336768403">
    <w:abstractNumId w:val="3"/>
  </w:num>
  <w:num w:numId="28" w16cid:durableId="1518036793">
    <w:abstractNumId w:val="24"/>
  </w:num>
  <w:num w:numId="29" w16cid:durableId="602540528">
    <w:abstractNumId w:val="27"/>
  </w:num>
  <w:num w:numId="30" w16cid:durableId="2025477315">
    <w:abstractNumId w:val="4"/>
  </w:num>
  <w:num w:numId="31" w16cid:durableId="1273824890">
    <w:abstractNumId w:val="17"/>
  </w:num>
  <w:num w:numId="32" w16cid:durableId="824081319">
    <w:abstractNumId w:val="32"/>
  </w:num>
  <w:num w:numId="33" w16cid:durableId="439186016">
    <w:abstractNumId w:val="6"/>
  </w:num>
  <w:num w:numId="34" w16cid:durableId="1688212362">
    <w:abstractNumId w:val="36"/>
  </w:num>
  <w:num w:numId="35" w16cid:durableId="536508785">
    <w:abstractNumId w:val="9"/>
  </w:num>
  <w:num w:numId="36" w16cid:durableId="76829380">
    <w:abstractNumId w:val="5"/>
  </w:num>
  <w:num w:numId="37" w16cid:durableId="1521117716">
    <w:abstractNumId w:val="20"/>
  </w:num>
  <w:num w:numId="38" w16cid:durableId="1119645092">
    <w:abstractNumId w:val="42"/>
  </w:num>
  <w:num w:numId="39" w16cid:durableId="307320209">
    <w:abstractNumId w:val="22"/>
  </w:num>
  <w:num w:numId="40" w16cid:durableId="1203175536">
    <w:abstractNumId w:val="11"/>
  </w:num>
  <w:num w:numId="41" w16cid:durableId="2074814502">
    <w:abstractNumId w:val="35"/>
  </w:num>
  <w:num w:numId="42" w16cid:durableId="1105809682">
    <w:abstractNumId w:val="21"/>
  </w:num>
  <w:num w:numId="43" w16cid:durableId="67576595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5D2"/>
    <w:rsid w:val="000022C3"/>
    <w:rsid w:val="0000387A"/>
    <w:rsid w:val="00003E72"/>
    <w:rsid w:val="00005117"/>
    <w:rsid w:val="00005877"/>
    <w:rsid w:val="0000614B"/>
    <w:rsid w:val="00010B0D"/>
    <w:rsid w:val="000124EC"/>
    <w:rsid w:val="00013B2C"/>
    <w:rsid w:val="00015C4A"/>
    <w:rsid w:val="000162CE"/>
    <w:rsid w:val="00020F0F"/>
    <w:rsid w:val="00030AE6"/>
    <w:rsid w:val="00032C38"/>
    <w:rsid w:val="00033ADD"/>
    <w:rsid w:val="00034BE9"/>
    <w:rsid w:val="0003551A"/>
    <w:rsid w:val="000410E4"/>
    <w:rsid w:val="0004125E"/>
    <w:rsid w:val="00043533"/>
    <w:rsid w:val="000453DF"/>
    <w:rsid w:val="00045D33"/>
    <w:rsid w:val="000509DB"/>
    <w:rsid w:val="000520C4"/>
    <w:rsid w:val="00052995"/>
    <w:rsid w:val="000536AE"/>
    <w:rsid w:val="00057DEB"/>
    <w:rsid w:val="000636C5"/>
    <w:rsid w:val="00064312"/>
    <w:rsid w:val="000708F2"/>
    <w:rsid w:val="000822C1"/>
    <w:rsid w:val="00082666"/>
    <w:rsid w:val="000829A0"/>
    <w:rsid w:val="00090B48"/>
    <w:rsid w:val="00096F4C"/>
    <w:rsid w:val="000A025E"/>
    <w:rsid w:val="000A7064"/>
    <w:rsid w:val="000B4BCF"/>
    <w:rsid w:val="000C441D"/>
    <w:rsid w:val="000C4C4D"/>
    <w:rsid w:val="000D7EEE"/>
    <w:rsid w:val="000E0E7F"/>
    <w:rsid w:val="000E3B96"/>
    <w:rsid w:val="000E3FAF"/>
    <w:rsid w:val="000F3FCB"/>
    <w:rsid w:val="000F5D96"/>
    <w:rsid w:val="000F6C3F"/>
    <w:rsid w:val="00102568"/>
    <w:rsid w:val="001049A5"/>
    <w:rsid w:val="0010644F"/>
    <w:rsid w:val="0010719E"/>
    <w:rsid w:val="0011636A"/>
    <w:rsid w:val="00124365"/>
    <w:rsid w:val="00130E63"/>
    <w:rsid w:val="0013668B"/>
    <w:rsid w:val="00146036"/>
    <w:rsid w:val="001476DE"/>
    <w:rsid w:val="00150250"/>
    <w:rsid w:val="00161C60"/>
    <w:rsid w:val="001626E5"/>
    <w:rsid w:val="00165D5A"/>
    <w:rsid w:val="00180F7D"/>
    <w:rsid w:val="00183848"/>
    <w:rsid w:val="00183F9D"/>
    <w:rsid w:val="00184502"/>
    <w:rsid w:val="0018585D"/>
    <w:rsid w:val="00194B1A"/>
    <w:rsid w:val="001976E9"/>
    <w:rsid w:val="001A2E47"/>
    <w:rsid w:val="001A5C01"/>
    <w:rsid w:val="001A63EB"/>
    <w:rsid w:val="001B2B5B"/>
    <w:rsid w:val="001C31A0"/>
    <w:rsid w:val="001D312D"/>
    <w:rsid w:val="001D3DF5"/>
    <w:rsid w:val="001E08C5"/>
    <w:rsid w:val="001E0C87"/>
    <w:rsid w:val="001E2F9C"/>
    <w:rsid w:val="001E337A"/>
    <w:rsid w:val="001E6B54"/>
    <w:rsid w:val="001E6D85"/>
    <w:rsid w:val="001F00D3"/>
    <w:rsid w:val="001F1F07"/>
    <w:rsid w:val="001F7366"/>
    <w:rsid w:val="00200148"/>
    <w:rsid w:val="00203DAB"/>
    <w:rsid w:val="002058BF"/>
    <w:rsid w:val="00206D82"/>
    <w:rsid w:val="002115E4"/>
    <w:rsid w:val="00212195"/>
    <w:rsid w:val="0022353D"/>
    <w:rsid w:val="00226FED"/>
    <w:rsid w:val="00232090"/>
    <w:rsid w:val="0023355A"/>
    <w:rsid w:val="002357DD"/>
    <w:rsid w:val="0023732E"/>
    <w:rsid w:val="00240857"/>
    <w:rsid w:val="00240B8E"/>
    <w:rsid w:val="00242999"/>
    <w:rsid w:val="00247118"/>
    <w:rsid w:val="00253474"/>
    <w:rsid w:val="00261AA5"/>
    <w:rsid w:val="00266937"/>
    <w:rsid w:val="00273D8F"/>
    <w:rsid w:val="00277480"/>
    <w:rsid w:val="002810B8"/>
    <w:rsid w:val="0028368E"/>
    <w:rsid w:val="00287169"/>
    <w:rsid w:val="0029103A"/>
    <w:rsid w:val="00292DF0"/>
    <w:rsid w:val="002A0254"/>
    <w:rsid w:val="002A2FB9"/>
    <w:rsid w:val="002B05F3"/>
    <w:rsid w:val="002B087A"/>
    <w:rsid w:val="002B0EEA"/>
    <w:rsid w:val="002B651C"/>
    <w:rsid w:val="002C001F"/>
    <w:rsid w:val="002C5C4B"/>
    <w:rsid w:val="002D0618"/>
    <w:rsid w:val="002D20EE"/>
    <w:rsid w:val="002D276C"/>
    <w:rsid w:val="002E1ABD"/>
    <w:rsid w:val="002E60B5"/>
    <w:rsid w:val="002E762C"/>
    <w:rsid w:val="002E7AEC"/>
    <w:rsid w:val="002F1581"/>
    <w:rsid w:val="002F1BE1"/>
    <w:rsid w:val="002F2404"/>
    <w:rsid w:val="002F3131"/>
    <w:rsid w:val="002F3D6D"/>
    <w:rsid w:val="003026AC"/>
    <w:rsid w:val="00303583"/>
    <w:rsid w:val="00305ACD"/>
    <w:rsid w:val="0030646E"/>
    <w:rsid w:val="00313335"/>
    <w:rsid w:val="00315098"/>
    <w:rsid w:val="0031717F"/>
    <w:rsid w:val="00317C99"/>
    <w:rsid w:val="003215E0"/>
    <w:rsid w:val="00323FBC"/>
    <w:rsid w:val="00324B70"/>
    <w:rsid w:val="00326B6A"/>
    <w:rsid w:val="00326F55"/>
    <w:rsid w:val="00332FD2"/>
    <w:rsid w:val="003361F7"/>
    <w:rsid w:val="0034272E"/>
    <w:rsid w:val="003655DD"/>
    <w:rsid w:val="00366EFC"/>
    <w:rsid w:val="00372B1A"/>
    <w:rsid w:val="003779CA"/>
    <w:rsid w:val="003812FB"/>
    <w:rsid w:val="003815D6"/>
    <w:rsid w:val="003831B2"/>
    <w:rsid w:val="00383FB0"/>
    <w:rsid w:val="00394342"/>
    <w:rsid w:val="00394395"/>
    <w:rsid w:val="003A01DE"/>
    <w:rsid w:val="003A0FA1"/>
    <w:rsid w:val="003A408C"/>
    <w:rsid w:val="003A4A5C"/>
    <w:rsid w:val="003B46E5"/>
    <w:rsid w:val="003C050F"/>
    <w:rsid w:val="003C2DD5"/>
    <w:rsid w:val="003C3064"/>
    <w:rsid w:val="003C38EE"/>
    <w:rsid w:val="003C6CCE"/>
    <w:rsid w:val="003D2CED"/>
    <w:rsid w:val="003D34AE"/>
    <w:rsid w:val="003D5E05"/>
    <w:rsid w:val="003E29BB"/>
    <w:rsid w:val="003E2E3D"/>
    <w:rsid w:val="003E3247"/>
    <w:rsid w:val="003E46A1"/>
    <w:rsid w:val="003E4AE1"/>
    <w:rsid w:val="003E58BE"/>
    <w:rsid w:val="003E71A4"/>
    <w:rsid w:val="003E751C"/>
    <w:rsid w:val="003F34DF"/>
    <w:rsid w:val="00400CEF"/>
    <w:rsid w:val="00403FAD"/>
    <w:rsid w:val="00407D3E"/>
    <w:rsid w:val="004106D3"/>
    <w:rsid w:val="00410B36"/>
    <w:rsid w:val="00421F3A"/>
    <w:rsid w:val="00424B88"/>
    <w:rsid w:val="00425DBC"/>
    <w:rsid w:val="00426748"/>
    <w:rsid w:val="00426C98"/>
    <w:rsid w:val="004304A4"/>
    <w:rsid w:val="0043165E"/>
    <w:rsid w:val="004327FB"/>
    <w:rsid w:val="004358C8"/>
    <w:rsid w:val="00440C0E"/>
    <w:rsid w:val="00441233"/>
    <w:rsid w:val="004447FE"/>
    <w:rsid w:val="004466BA"/>
    <w:rsid w:val="004477D7"/>
    <w:rsid w:val="00450AE6"/>
    <w:rsid w:val="00451036"/>
    <w:rsid w:val="004568FC"/>
    <w:rsid w:val="00463FA8"/>
    <w:rsid w:val="00476932"/>
    <w:rsid w:val="00476E7A"/>
    <w:rsid w:val="004775B1"/>
    <w:rsid w:val="00482A6B"/>
    <w:rsid w:val="004837A0"/>
    <w:rsid w:val="0048387A"/>
    <w:rsid w:val="004849E9"/>
    <w:rsid w:val="0048647F"/>
    <w:rsid w:val="00487A31"/>
    <w:rsid w:val="00490FAB"/>
    <w:rsid w:val="00491B12"/>
    <w:rsid w:val="00491D8B"/>
    <w:rsid w:val="00493378"/>
    <w:rsid w:val="004A2307"/>
    <w:rsid w:val="004A2845"/>
    <w:rsid w:val="004A47DA"/>
    <w:rsid w:val="004A536C"/>
    <w:rsid w:val="004A7F07"/>
    <w:rsid w:val="004B6BB5"/>
    <w:rsid w:val="004C70E7"/>
    <w:rsid w:val="004D01C2"/>
    <w:rsid w:val="004D01E6"/>
    <w:rsid w:val="004D4379"/>
    <w:rsid w:val="004D58BF"/>
    <w:rsid w:val="004D7A62"/>
    <w:rsid w:val="004E1369"/>
    <w:rsid w:val="004E7E23"/>
    <w:rsid w:val="004F01C2"/>
    <w:rsid w:val="004F04F5"/>
    <w:rsid w:val="004F1DD4"/>
    <w:rsid w:val="004F4B20"/>
    <w:rsid w:val="004F6BF4"/>
    <w:rsid w:val="00514D2B"/>
    <w:rsid w:val="0051736D"/>
    <w:rsid w:val="00521B3A"/>
    <w:rsid w:val="00527A97"/>
    <w:rsid w:val="00527E49"/>
    <w:rsid w:val="00534233"/>
    <w:rsid w:val="00534E11"/>
    <w:rsid w:val="00536693"/>
    <w:rsid w:val="00542D0A"/>
    <w:rsid w:val="00547BD4"/>
    <w:rsid w:val="00553F69"/>
    <w:rsid w:val="005613A4"/>
    <w:rsid w:val="00561795"/>
    <w:rsid w:val="00563DBF"/>
    <w:rsid w:val="0056660D"/>
    <w:rsid w:val="0057127B"/>
    <w:rsid w:val="005743CF"/>
    <w:rsid w:val="00576E6B"/>
    <w:rsid w:val="00580118"/>
    <w:rsid w:val="00580269"/>
    <w:rsid w:val="005844F5"/>
    <w:rsid w:val="0059083D"/>
    <w:rsid w:val="00596144"/>
    <w:rsid w:val="00597FA4"/>
    <w:rsid w:val="005A0F98"/>
    <w:rsid w:val="005A6CA3"/>
    <w:rsid w:val="005A7914"/>
    <w:rsid w:val="005B0930"/>
    <w:rsid w:val="005C1158"/>
    <w:rsid w:val="005C3989"/>
    <w:rsid w:val="005C5804"/>
    <w:rsid w:val="005D14B9"/>
    <w:rsid w:val="005D4955"/>
    <w:rsid w:val="005D4D35"/>
    <w:rsid w:val="005E32CE"/>
    <w:rsid w:val="005E56C7"/>
    <w:rsid w:val="005E69DC"/>
    <w:rsid w:val="005F5D62"/>
    <w:rsid w:val="00611094"/>
    <w:rsid w:val="0061337B"/>
    <w:rsid w:val="00620931"/>
    <w:rsid w:val="00621526"/>
    <w:rsid w:val="006366EB"/>
    <w:rsid w:val="0063678B"/>
    <w:rsid w:val="0064159E"/>
    <w:rsid w:val="006451E2"/>
    <w:rsid w:val="006454CB"/>
    <w:rsid w:val="00647B87"/>
    <w:rsid w:val="00651804"/>
    <w:rsid w:val="00651ACD"/>
    <w:rsid w:val="00656D87"/>
    <w:rsid w:val="00673769"/>
    <w:rsid w:val="00673DBD"/>
    <w:rsid w:val="0068120B"/>
    <w:rsid w:val="00686454"/>
    <w:rsid w:val="006927BA"/>
    <w:rsid w:val="00692D07"/>
    <w:rsid w:val="006954C9"/>
    <w:rsid w:val="00695F51"/>
    <w:rsid w:val="006960DF"/>
    <w:rsid w:val="00697F8C"/>
    <w:rsid w:val="006A0050"/>
    <w:rsid w:val="006A3002"/>
    <w:rsid w:val="006A3B17"/>
    <w:rsid w:val="006B1464"/>
    <w:rsid w:val="006B166A"/>
    <w:rsid w:val="006C099E"/>
    <w:rsid w:val="006C4268"/>
    <w:rsid w:val="006D313B"/>
    <w:rsid w:val="006E27AC"/>
    <w:rsid w:val="006E43CB"/>
    <w:rsid w:val="006E4B5F"/>
    <w:rsid w:val="006E52A9"/>
    <w:rsid w:val="00706FB1"/>
    <w:rsid w:val="00711433"/>
    <w:rsid w:val="00716BFA"/>
    <w:rsid w:val="00717598"/>
    <w:rsid w:val="00723FA8"/>
    <w:rsid w:val="007305EC"/>
    <w:rsid w:val="007313F7"/>
    <w:rsid w:val="00732269"/>
    <w:rsid w:val="0073587C"/>
    <w:rsid w:val="00736EF2"/>
    <w:rsid w:val="0074099A"/>
    <w:rsid w:val="00742FDD"/>
    <w:rsid w:val="0074428D"/>
    <w:rsid w:val="00745800"/>
    <w:rsid w:val="00745C13"/>
    <w:rsid w:val="00747FFA"/>
    <w:rsid w:val="00761B80"/>
    <w:rsid w:val="007649DA"/>
    <w:rsid w:val="007654A7"/>
    <w:rsid w:val="00771245"/>
    <w:rsid w:val="00772C0B"/>
    <w:rsid w:val="007745CA"/>
    <w:rsid w:val="00780219"/>
    <w:rsid w:val="00782573"/>
    <w:rsid w:val="007825AA"/>
    <w:rsid w:val="00782DDC"/>
    <w:rsid w:val="00793340"/>
    <w:rsid w:val="00796169"/>
    <w:rsid w:val="00797B17"/>
    <w:rsid w:val="007A2D57"/>
    <w:rsid w:val="007A5856"/>
    <w:rsid w:val="007B005C"/>
    <w:rsid w:val="007B77A2"/>
    <w:rsid w:val="007C05B5"/>
    <w:rsid w:val="007C2E55"/>
    <w:rsid w:val="007C4ABE"/>
    <w:rsid w:val="007C7E70"/>
    <w:rsid w:val="007D291C"/>
    <w:rsid w:val="007D672A"/>
    <w:rsid w:val="007E1C6B"/>
    <w:rsid w:val="007E5E7C"/>
    <w:rsid w:val="007F16F2"/>
    <w:rsid w:val="007F1F91"/>
    <w:rsid w:val="007F6435"/>
    <w:rsid w:val="008000B1"/>
    <w:rsid w:val="00803CE8"/>
    <w:rsid w:val="00804B34"/>
    <w:rsid w:val="00807B59"/>
    <w:rsid w:val="00810AB0"/>
    <w:rsid w:val="00810B16"/>
    <w:rsid w:val="008137C1"/>
    <w:rsid w:val="00817780"/>
    <w:rsid w:val="00823747"/>
    <w:rsid w:val="00824E4F"/>
    <w:rsid w:val="00826871"/>
    <w:rsid w:val="00830969"/>
    <w:rsid w:val="00831583"/>
    <w:rsid w:val="0083306A"/>
    <w:rsid w:val="00843C6D"/>
    <w:rsid w:val="00850721"/>
    <w:rsid w:val="00852472"/>
    <w:rsid w:val="008558C6"/>
    <w:rsid w:val="00865280"/>
    <w:rsid w:val="008703A8"/>
    <w:rsid w:val="00872069"/>
    <w:rsid w:val="008735EC"/>
    <w:rsid w:val="00875F55"/>
    <w:rsid w:val="00884E01"/>
    <w:rsid w:val="00885450"/>
    <w:rsid w:val="0089184C"/>
    <w:rsid w:val="00892EF0"/>
    <w:rsid w:val="00893678"/>
    <w:rsid w:val="00893C3F"/>
    <w:rsid w:val="00894D5E"/>
    <w:rsid w:val="0089506D"/>
    <w:rsid w:val="008A24AA"/>
    <w:rsid w:val="008B01E3"/>
    <w:rsid w:val="008B30C1"/>
    <w:rsid w:val="008C1C74"/>
    <w:rsid w:val="008C5BC8"/>
    <w:rsid w:val="008C5CAB"/>
    <w:rsid w:val="008C6E1D"/>
    <w:rsid w:val="008D344F"/>
    <w:rsid w:val="008D3F79"/>
    <w:rsid w:val="008D45A1"/>
    <w:rsid w:val="008D469A"/>
    <w:rsid w:val="008D62AB"/>
    <w:rsid w:val="008D75D7"/>
    <w:rsid w:val="008E0003"/>
    <w:rsid w:val="008E4E0E"/>
    <w:rsid w:val="008F28FA"/>
    <w:rsid w:val="008F3060"/>
    <w:rsid w:val="008F3252"/>
    <w:rsid w:val="008F61D4"/>
    <w:rsid w:val="009041F5"/>
    <w:rsid w:val="00904B0D"/>
    <w:rsid w:val="00907149"/>
    <w:rsid w:val="009125F4"/>
    <w:rsid w:val="00912705"/>
    <w:rsid w:val="00912BC3"/>
    <w:rsid w:val="00913775"/>
    <w:rsid w:val="00913EBC"/>
    <w:rsid w:val="00916A3F"/>
    <w:rsid w:val="00917524"/>
    <w:rsid w:val="00920A0C"/>
    <w:rsid w:val="00923CA3"/>
    <w:rsid w:val="0092447B"/>
    <w:rsid w:val="00925B5D"/>
    <w:rsid w:val="00925CB2"/>
    <w:rsid w:val="00927F10"/>
    <w:rsid w:val="0093163F"/>
    <w:rsid w:val="00932DF0"/>
    <w:rsid w:val="0093649F"/>
    <w:rsid w:val="00941EE5"/>
    <w:rsid w:val="00942862"/>
    <w:rsid w:val="00942EBC"/>
    <w:rsid w:val="00946781"/>
    <w:rsid w:val="009506C0"/>
    <w:rsid w:val="00953FC0"/>
    <w:rsid w:val="0095565B"/>
    <w:rsid w:val="00956BCB"/>
    <w:rsid w:val="0096136D"/>
    <w:rsid w:val="00974B45"/>
    <w:rsid w:val="009758F9"/>
    <w:rsid w:val="00980133"/>
    <w:rsid w:val="00980AB8"/>
    <w:rsid w:val="00984D6C"/>
    <w:rsid w:val="00985A45"/>
    <w:rsid w:val="009867DD"/>
    <w:rsid w:val="00987CBB"/>
    <w:rsid w:val="0099261E"/>
    <w:rsid w:val="00992CA0"/>
    <w:rsid w:val="009959DA"/>
    <w:rsid w:val="009A0799"/>
    <w:rsid w:val="009A4D65"/>
    <w:rsid w:val="009A5567"/>
    <w:rsid w:val="009A5856"/>
    <w:rsid w:val="009A6837"/>
    <w:rsid w:val="009A7E28"/>
    <w:rsid w:val="009B1AE5"/>
    <w:rsid w:val="009D6BDC"/>
    <w:rsid w:val="009F270D"/>
    <w:rsid w:val="009F615C"/>
    <w:rsid w:val="009F7BC0"/>
    <w:rsid w:val="00A051D7"/>
    <w:rsid w:val="00A071D0"/>
    <w:rsid w:val="00A10157"/>
    <w:rsid w:val="00A1128C"/>
    <w:rsid w:val="00A12EC3"/>
    <w:rsid w:val="00A13393"/>
    <w:rsid w:val="00A14115"/>
    <w:rsid w:val="00A14F72"/>
    <w:rsid w:val="00A15F30"/>
    <w:rsid w:val="00A219D9"/>
    <w:rsid w:val="00A23A3D"/>
    <w:rsid w:val="00A2556F"/>
    <w:rsid w:val="00A25728"/>
    <w:rsid w:val="00A44BB7"/>
    <w:rsid w:val="00A46E43"/>
    <w:rsid w:val="00A510A7"/>
    <w:rsid w:val="00A522E9"/>
    <w:rsid w:val="00A530E2"/>
    <w:rsid w:val="00A5382E"/>
    <w:rsid w:val="00A53F59"/>
    <w:rsid w:val="00A5499B"/>
    <w:rsid w:val="00A5518B"/>
    <w:rsid w:val="00A55458"/>
    <w:rsid w:val="00A603F5"/>
    <w:rsid w:val="00A629C3"/>
    <w:rsid w:val="00A656A0"/>
    <w:rsid w:val="00A673A4"/>
    <w:rsid w:val="00A67786"/>
    <w:rsid w:val="00A73CF7"/>
    <w:rsid w:val="00A73E74"/>
    <w:rsid w:val="00A773DF"/>
    <w:rsid w:val="00A778D2"/>
    <w:rsid w:val="00A8035C"/>
    <w:rsid w:val="00A822D5"/>
    <w:rsid w:val="00A8570B"/>
    <w:rsid w:val="00A94153"/>
    <w:rsid w:val="00A94B38"/>
    <w:rsid w:val="00AA06C5"/>
    <w:rsid w:val="00AA1EF6"/>
    <w:rsid w:val="00AA3A2F"/>
    <w:rsid w:val="00AA460C"/>
    <w:rsid w:val="00AB16D4"/>
    <w:rsid w:val="00AB2562"/>
    <w:rsid w:val="00AB396C"/>
    <w:rsid w:val="00AB3DF9"/>
    <w:rsid w:val="00AB7875"/>
    <w:rsid w:val="00AC32FD"/>
    <w:rsid w:val="00AC4F21"/>
    <w:rsid w:val="00AC51E4"/>
    <w:rsid w:val="00AD49AA"/>
    <w:rsid w:val="00AD7892"/>
    <w:rsid w:val="00AE00AB"/>
    <w:rsid w:val="00AE2B7A"/>
    <w:rsid w:val="00AF1255"/>
    <w:rsid w:val="00AF13BE"/>
    <w:rsid w:val="00AF3A34"/>
    <w:rsid w:val="00AF68FC"/>
    <w:rsid w:val="00AF74F5"/>
    <w:rsid w:val="00B00CA2"/>
    <w:rsid w:val="00B01C84"/>
    <w:rsid w:val="00B02097"/>
    <w:rsid w:val="00B0387D"/>
    <w:rsid w:val="00B0649C"/>
    <w:rsid w:val="00B075B9"/>
    <w:rsid w:val="00B111AB"/>
    <w:rsid w:val="00B12839"/>
    <w:rsid w:val="00B15144"/>
    <w:rsid w:val="00B16EA4"/>
    <w:rsid w:val="00B232DB"/>
    <w:rsid w:val="00B33639"/>
    <w:rsid w:val="00B33B41"/>
    <w:rsid w:val="00B34132"/>
    <w:rsid w:val="00B40F2F"/>
    <w:rsid w:val="00B426CB"/>
    <w:rsid w:val="00B43386"/>
    <w:rsid w:val="00B519B7"/>
    <w:rsid w:val="00B54E99"/>
    <w:rsid w:val="00B57720"/>
    <w:rsid w:val="00B61EEE"/>
    <w:rsid w:val="00B63FB5"/>
    <w:rsid w:val="00B73937"/>
    <w:rsid w:val="00B75A33"/>
    <w:rsid w:val="00B81803"/>
    <w:rsid w:val="00B826CE"/>
    <w:rsid w:val="00B831CC"/>
    <w:rsid w:val="00B91C5F"/>
    <w:rsid w:val="00B964D6"/>
    <w:rsid w:val="00B976F0"/>
    <w:rsid w:val="00BA0D1E"/>
    <w:rsid w:val="00BA3FEC"/>
    <w:rsid w:val="00BA5D77"/>
    <w:rsid w:val="00BA7A6A"/>
    <w:rsid w:val="00BB60BD"/>
    <w:rsid w:val="00BC3E31"/>
    <w:rsid w:val="00BC7736"/>
    <w:rsid w:val="00BD2120"/>
    <w:rsid w:val="00BD2239"/>
    <w:rsid w:val="00BE045A"/>
    <w:rsid w:val="00BE62BD"/>
    <w:rsid w:val="00BF09EB"/>
    <w:rsid w:val="00BF1455"/>
    <w:rsid w:val="00BF78CB"/>
    <w:rsid w:val="00C0400A"/>
    <w:rsid w:val="00C0442C"/>
    <w:rsid w:val="00C1303D"/>
    <w:rsid w:val="00C2235A"/>
    <w:rsid w:val="00C30430"/>
    <w:rsid w:val="00C3130C"/>
    <w:rsid w:val="00C31728"/>
    <w:rsid w:val="00C32AD1"/>
    <w:rsid w:val="00C36892"/>
    <w:rsid w:val="00C3798C"/>
    <w:rsid w:val="00C41E32"/>
    <w:rsid w:val="00C42D98"/>
    <w:rsid w:val="00C4754A"/>
    <w:rsid w:val="00C51C9E"/>
    <w:rsid w:val="00C52130"/>
    <w:rsid w:val="00C53EAD"/>
    <w:rsid w:val="00C548FB"/>
    <w:rsid w:val="00C54B08"/>
    <w:rsid w:val="00C65C00"/>
    <w:rsid w:val="00C70A2C"/>
    <w:rsid w:val="00C72E43"/>
    <w:rsid w:val="00C741D2"/>
    <w:rsid w:val="00C75718"/>
    <w:rsid w:val="00C8133C"/>
    <w:rsid w:val="00C90192"/>
    <w:rsid w:val="00C91332"/>
    <w:rsid w:val="00CA0B49"/>
    <w:rsid w:val="00CA0E7A"/>
    <w:rsid w:val="00CA525D"/>
    <w:rsid w:val="00CB052D"/>
    <w:rsid w:val="00CC01B6"/>
    <w:rsid w:val="00CC4E1C"/>
    <w:rsid w:val="00CD4703"/>
    <w:rsid w:val="00CD4CE1"/>
    <w:rsid w:val="00CD5515"/>
    <w:rsid w:val="00CE266C"/>
    <w:rsid w:val="00CF7318"/>
    <w:rsid w:val="00D026E4"/>
    <w:rsid w:val="00D06138"/>
    <w:rsid w:val="00D13151"/>
    <w:rsid w:val="00D14382"/>
    <w:rsid w:val="00D22596"/>
    <w:rsid w:val="00D25863"/>
    <w:rsid w:val="00D27AA9"/>
    <w:rsid w:val="00D305DC"/>
    <w:rsid w:val="00D408EB"/>
    <w:rsid w:val="00D413CA"/>
    <w:rsid w:val="00D459E3"/>
    <w:rsid w:val="00D50D41"/>
    <w:rsid w:val="00D55F28"/>
    <w:rsid w:val="00D5795C"/>
    <w:rsid w:val="00D61E6B"/>
    <w:rsid w:val="00D65AB6"/>
    <w:rsid w:val="00D731D9"/>
    <w:rsid w:val="00D77BA1"/>
    <w:rsid w:val="00D80701"/>
    <w:rsid w:val="00D821A9"/>
    <w:rsid w:val="00D837BD"/>
    <w:rsid w:val="00D839F0"/>
    <w:rsid w:val="00D94571"/>
    <w:rsid w:val="00D9537B"/>
    <w:rsid w:val="00D9554A"/>
    <w:rsid w:val="00DA240E"/>
    <w:rsid w:val="00DA61E9"/>
    <w:rsid w:val="00DA7E0C"/>
    <w:rsid w:val="00DB1FA4"/>
    <w:rsid w:val="00DB3EDA"/>
    <w:rsid w:val="00DB443B"/>
    <w:rsid w:val="00DC05D2"/>
    <w:rsid w:val="00DC17DB"/>
    <w:rsid w:val="00DC269A"/>
    <w:rsid w:val="00DC4A30"/>
    <w:rsid w:val="00DD0FC3"/>
    <w:rsid w:val="00DD359B"/>
    <w:rsid w:val="00DD533A"/>
    <w:rsid w:val="00DE1974"/>
    <w:rsid w:val="00DF2793"/>
    <w:rsid w:val="00DF34B9"/>
    <w:rsid w:val="00DF400A"/>
    <w:rsid w:val="00E04142"/>
    <w:rsid w:val="00E04650"/>
    <w:rsid w:val="00E07760"/>
    <w:rsid w:val="00E10B6C"/>
    <w:rsid w:val="00E1378E"/>
    <w:rsid w:val="00E15148"/>
    <w:rsid w:val="00E158B2"/>
    <w:rsid w:val="00E15943"/>
    <w:rsid w:val="00E16078"/>
    <w:rsid w:val="00E173C1"/>
    <w:rsid w:val="00E23E03"/>
    <w:rsid w:val="00E2476C"/>
    <w:rsid w:val="00E31156"/>
    <w:rsid w:val="00E328A7"/>
    <w:rsid w:val="00E4027B"/>
    <w:rsid w:val="00E40A60"/>
    <w:rsid w:val="00E50931"/>
    <w:rsid w:val="00E51B9A"/>
    <w:rsid w:val="00E53E56"/>
    <w:rsid w:val="00E545D6"/>
    <w:rsid w:val="00E66AAD"/>
    <w:rsid w:val="00E709D6"/>
    <w:rsid w:val="00E72B7A"/>
    <w:rsid w:val="00E73CEB"/>
    <w:rsid w:val="00E82DC0"/>
    <w:rsid w:val="00E832F5"/>
    <w:rsid w:val="00E86A74"/>
    <w:rsid w:val="00E92CDD"/>
    <w:rsid w:val="00E95D52"/>
    <w:rsid w:val="00E97A3B"/>
    <w:rsid w:val="00EA46B5"/>
    <w:rsid w:val="00EA667F"/>
    <w:rsid w:val="00EB180F"/>
    <w:rsid w:val="00EB210A"/>
    <w:rsid w:val="00EB22DA"/>
    <w:rsid w:val="00EB246A"/>
    <w:rsid w:val="00EB2C9B"/>
    <w:rsid w:val="00EB569F"/>
    <w:rsid w:val="00EB5E8D"/>
    <w:rsid w:val="00EB745F"/>
    <w:rsid w:val="00EC5BE4"/>
    <w:rsid w:val="00EC6DFF"/>
    <w:rsid w:val="00ED4B33"/>
    <w:rsid w:val="00ED50DB"/>
    <w:rsid w:val="00ED6D0C"/>
    <w:rsid w:val="00EE0C8A"/>
    <w:rsid w:val="00EE27CC"/>
    <w:rsid w:val="00EE4F1C"/>
    <w:rsid w:val="00EE4FAE"/>
    <w:rsid w:val="00EE7D1B"/>
    <w:rsid w:val="00EF045D"/>
    <w:rsid w:val="00EF0EC1"/>
    <w:rsid w:val="00EF5755"/>
    <w:rsid w:val="00F0214E"/>
    <w:rsid w:val="00F0486F"/>
    <w:rsid w:val="00F11E63"/>
    <w:rsid w:val="00F16F32"/>
    <w:rsid w:val="00F171A9"/>
    <w:rsid w:val="00F178EE"/>
    <w:rsid w:val="00F17E62"/>
    <w:rsid w:val="00F20085"/>
    <w:rsid w:val="00F23043"/>
    <w:rsid w:val="00F26151"/>
    <w:rsid w:val="00F30E86"/>
    <w:rsid w:val="00F425C9"/>
    <w:rsid w:val="00F441AB"/>
    <w:rsid w:val="00F451D1"/>
    <w:rsid w:val="00F45D9F"/>
    <w:rsid w:val="00F531E4"/>
    <w:rsid w:val="00F62E3B"/>
    <w:rsid w:val="00F656A2"/>
    <w:rsid w:val="00F67195"/>
    <w:rsid w:val="00F67A7F"/>
    <w:rsid w:val="00F74F80"/>
    <w:rsid w:val="00F768EC"/>
    <w:rsid w:val="00F76B53"/>
    <w:rsid w:val="00F81725"/>
    <w:rsid w:val="00F9195F"/>
    <w:rsid w:val="00F956AE"/>
    <w:rsid w:val="00FA04F5"/>
    <w:rsid w:val="00FA3C14"/>
    <w:rsid w:val="00FB1999"/>
    <w:rsid w:val="00FB621F"/>
    <w:rsid w:val="00FC0436"/>
    <w:rsid w:val="00FC2119"/>
    <w:rsid w:val="00FC2E86"/>
    <w:rsid w:val="00FC324D"/>
    <w:rsid w:val="00FC44F8"/>
    <w:rsid w:val="00FD167B"/>
    <w:rsid w:val="00FD3198"/>
    <w:rsid w:val="00FE06C4"/>
    <w:rsid w:val="00FE0FBD"/>
    <w:rsid w:val="00FE4315"/>
    <w:rsid w:val="00FE495E"/>
    <w:rsid w:val="00FF2664"/>
    <w:rsid w:val="00FF3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1274C"/>
  <w15:chartTrackingRefBased/>
  <w15:docId w15:val="{FF6ACEB2-1621-4242-9842-24AEE5D3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FC2E86"/>
    <w:pPr>
      <w:keepNext/>
      <w:spacing w:before="240" w:after="60"/>
      <w:outlineLvl w:val="1"/>
    </w:pPr>
    <w:rPr>
      <w:b/>
      <w:bCs/>
      <w:i/>
      <w:iCs/>
      <w:szCs w:val="28"/>
    </w:rPr>
  </w:style>
  <w:style w:type="paragraph" w:styleId="Nagwek3">
    <w:name w:val="heading 3"/>
    <w:basedOn w:val="Normalny"/>
    <w:next w:val="Normalny"/>
    <w:link w:val="Nagwek3Znak"/>
    <w:semiHidden/>
    <w:unhideWhenUsed/>
    <w:qFormat/>
    <w:rsid w:val="00796169"/>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865280"/>
    <w:pPr>
      <w:tabs>
        <w:tab w:val="center" w:pos="4536"/>
        <w:tab w:val="right" w:pos="9072"/>
      </w:tabs>
    </w:pPr>
  </w:style>
  <w:style w:type="character" w:styleId="Numerstrony">
    <w:name w:val="page number"/>
    <w:basedOn w:val="Domylnaczcionkaakapitu"/>
    <w:rsid w:val="00865280"/>
  </w:style>
  <w:style w:type="paragraph" w:styleId="Nagwek">
    <w:name w:val="header"/>
    <w:aliases w:val="Nagłówek strony,Nagłówek strony Znak Znak Znak Znak Znak Znak Znak Znak Znak Znak Znak Znak Znak Znak Znak,encabezado,Encabezado 2"/>
    <w:basedOn w:val="Normalny"/>
    <w:link w:val="NagwekZnak"/>
    <w:rsid w:val="00865280"/>
    <w:pPr>
      <w:tabs>
        <w:tab w:val="center" w:pos="4536"/>
        <w:tab w:val="right" w:pos="9072"/>
      </w:tabs>
    </w:pPr>
  </w:style>
  <w:style w:type="paragraph" w:styleId="Tekstprzypisudolnego">
    <w:name w:val="footnote text"/>
    <w:basedOn w:val="Normalny"/>
    <w:semiHidden/>
    <w:rsid w:val="00F178EE"/>
    <w:rPr>
      <w:sz w:val="20"/>
      <w:szCs w:val="20"/>
    </w:rPr>
  </w:style>
  <w:style w:type="character" w:styleId="Odwoanieprzypisudolnego">
    <w:name w:val="footnote reference"/>
    <w:semiHidden/>
    <w:rsid w:val="00F178EE"/>
    <w:rPr>
      <w:vertAlign w:val="superscript"/>
    </w:rPr>
  </w:style>
  <w:style w:type="table" w:styleId="Tabela-Siatka">
    <w:name w:val="Table Grid"/>
    <w:basedOn w:val="Standardowy"/>
    <w:rsid w:val="000D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B75A33"/>
    <w:rPr>
      <w:rFonts w:ascii="Segoe UI" w:hAnsi="Segoe UI"/>
      <w:sz w:val="18"/>
      <w:szCs w:val="18"/>
      <w:lang w:val="x-none" w:eastAsia="x-none"/>
    </w:rPr>
  </w:style>
  <w:style w:type="character" w:customStyle="1" w:styleId="TekstdymkaZnak">
    <w:name w:val="Tekst dymka Znak"/>
    <w:link w:val="Tekstdymka"/>
    <w:rsid w:val="00B75A33"/>
    <w:rPr>
      <w:rFonts w:ascii="Segoe UI" w:hAnsi="Segoe UI" w:cs="Segoe UI"/>
      <w:sz w:val="18"/>
      <w:szCs w:val="18"/>
    </w:rPr>
  </w:style>
  <w:style w:type="paragraph" w:styleId="Akapitzlist">
    <w:name w:val="List Paragraph"/>
    <w:aliases w:val="normalny tekst,Obiekt,BulletC,Akapit z listą31,NOWY,Akapit z listą32,Akapit z listą3,L1,Numerowanie,2 heading,A_wyliczenie,K-P_odwolanie,Akapit z listą5,maz_wyliczenie,opis dzialania,Nagłowek 3,Lista punktowana1,List Paragraph1,List bull"/>
    <w:basedOn w:val="Normalny"/>
    <w:link w:val="AkapitzlistZnak"/>
    <w:uiPriority w:val="99"/>
    <w:qFormat/>
    <w:rsid w:val="00273D8F"/>
    <w:pPr>
      <w:widowControl w:val="0"/>
      <w:ind w:left="720"/>
      <w:contextualSpacing/>
    </w:pPr>
    <w:rPr>
      <w:rFonts w:ascii="Tahoma" w:eastAsia="Tahoma" w:hAnsi="Tahoma" w:cs="Tahoma"/>
      <w:color w:val="000000"/>
      <w:lang w:bidi="pl-PL"/>
    </w:rPr>
  </w:style>
  <w:style w:type="paragraph" w:customStyle="1" w:styleId="Default">
    <w:name w:val="Default"/>
    <w:rsid w:val="008D62AB"/>
    <w:pPr>
      <w:widowControl w:val="0"/>
      <w:autoSpaceDE w:val="0"/>
      <w:autoSpaceDN w:val="0"/>
      <w:adjustRightInd w:val="0"/>
    </w:pPr>
    <w:rPr>
      <w:rFonts w:ascii="Garamond" w:hAnsi="Garamond" w:cs="Garamond"/>
      <w:color w:val="000000"/>
      <w:sz w:val="24"/>
      <w:szCs w:val="24"/>
    </w:rPr>
  </w:style>
  <w:style w:type="character" w:customStyle="1" w:styleId="AkapitzlistZnak">
    <w:name w:val="Akapit z listą Znak"/>
    <w:aliases w:val="normalny tekst Znak,Obiekt Znak,BulletC Znak,Akapit z listą31 Znak,NOWY Znak,Akapit z listą32 Znak,Akapit z listą3 Znak,L1 Znak,Numerowanie Znak,2 heading Znak,A_wyliczenie Znak,K-P_odwolanie Znak,Akapit z listą5 Znak,Nagłowek 3 Znak"/>
    <w:link w:val="Akapitzlist"/>
    <w:uiPriority w:val="34"/>
    <w:qFormat/>
    <w:locked/>
    <w:rsid w:val="008D62AB"/>
    <w:rPr>
      <w:rFonts w:ascii="Tahoma" w:eastAsia="Tahoma" w:hAnsi="Tahoma" w:cs="Tahoma"/>
      <w:color w:val="000000"/>
      <w:sz w:val="24"/>
      <w:szCs w:val="24"/>
      <w:lang w:bidi="pl-PL"/>
    </w:rPr>
  </w:style>
  <w:style w:type="paragraph" w:styleId="Lista">
    <w:name w:val="List"/>
    <w:basedOn w:val="Normalny"/>
    <w:rsid w:val="002E762C"/>
    <w:pPr>
      <w:ind w:left="283" w:hanging="283"/>
    </w:pPr>
    <w:rPr>
      <w:snapToGrid w:val="0"/>
      <w:sz w:val="26"/>
      <w:szCs w:val="20"/>
    </w:rPr>
  </w:style>
  <w:style w:type="paragraph" w:styleId="Tekstpodstawowy">
    <w:name w:val="Body Text"/>
    <w:basedOn w:val="Normalny"/>
    <w:link w:val="TekstpodstawowyZnak"/>
    <w:unhideWhenUsed/>
    <w:rsid w:val="002E762C"/>
    <w:pPr>
      <w:spacing w:after="120" w:line="360" w:lineRule="auto"/>
      <w:jc w:val="both"/>
    </w:pPr>
    <w:rPr>
      <w:sz w:val="26"/>
      <w:szCs w:val="26"/>
    </w:rPr>
  </w:style>
  <w:style w:type="character" w:customStyle="1" w:styleId="TekstpodstawowyZnak">
    <w:name w:val="Tekst podstawowy Znak"/>
    <w:link w:val="Tekstpodstawowy"/>
    <w:rsid w:val="002E762C"/>
    <w:rPr>
      <w:sz w:val="26"/>
      <w:szCs w:val="26"/>
    </w:rPr>
  </w:style>
  <w:style w:type="character" w:customStyle="1" w:styleId="Nagwek2Znak">
    <w:name w:val="Nagłówek 2 Znak"/>
    <w:link w:val="Nagwek2"/>
    <w:rsid w:val="00FC2E86"/>
    <w:rPr>
      <w:b/>
      <w:bCs/>
      <w:i/>
      <w:iCs/>
      <w:sz w:val="24"/>
      <w:szCs w:val="28"/>
    </w:rPr>
  </w:style>
  <w:style w:type="character" w:customStyle="1" w:styleId="NagwekZnak">
    <w:name w:val="Nagłówek Znak"/>
    <w:aliases w:val="Nagłówek strony Znak,Nagłówek strony Znak Znak Znak Znak Znak Znak Znak Znak Znak Znak Znak Znak Znak Znak Znak Znak,encabezado Znak,Encabezado 2 Znak"/>
    <w:link w:val="Nagwek"/>
    <w:uiPriority w:val="99"/>
    <w:locked/>
    <w:rsid w:val="003C38EE"/>
    <w:rPr>
      <w:sz w:val="24"/>
      <w:szCs w:val="24"/>
    </w:rPr>
  </w:style>
  <w:style w:type="character" w:styleId="Odwoaniedokomentarza">
    <w:name w:val="annotation reference"/>
    <w:basedOn w:val="Domylnaczcionkaakapitu"/>
    <w:uiPriority w:val="99"/>
    <w:rsid w:val="00287169"/>
    <w:rPr>
      <w:sz w:val="16"/>
      <w:szCs w:val="16"/>
    </w:rPr>
  </w:style>
  <w:style w:type="paragraph" w:styleId="Tekstkomentarza">
    <w:name w:val="annotation text"/>
    <w:basedOn w:val="Normalny"/>
    <w:link w:val="TekstkomentarzaZnak"/>
    <w:uiPriority w:val="99"/>
    <w:rsid w:val="00287169"/>
    <w:rPr>
      <w:sz w:val="20"/>
      <w:szCs w:val="20"/>
    </w:rPr>
  </w:style>
  <w:style w:type="character" w:customStyle="1" w:styleId="TekstkomentarzaZnak">
    <w:name w:val="Tekst komentarza Znak"/>
    <w:basedOn w:val="Domylnaczcionkaakapitu"/>
    <w:link w:val="Tekstkomentarza"/>
    <w:uiPriority w:val="99"/>
    <w:rsid w:val="00287169"/>
  </w:style>
  <w:style w:type="paragraph" w:styleId="Tematkomentarza">
    <w:name w:val="annotation subject"/>
    <w:basedOn w:val="Tekstkomentarza"/>
    <w:next w:val="Tekstkomentarza"/>
    <w:link w:val="TematkomentarzaZnak"/>
    <w:rsid w:val="00287169"/>
    <w:rPr>
      <w:b/>
      <w:bCs/>
    </w:rPr>
  </w:style>
  <w:style w:type="character" w:customStyle="1" w:styleId="TematkomentarzaZnak">
    <w:name w:val="Temat komentarza Znak"/>
    <w:basedOn w:val="TekstkomentarzaZnak"/>
    <w:link w:val="Tematkomentarza"/>
    <w:rsid w:val="00287169"/>
    <w:rPr>
      <w:b/>
      <w:bCs/>
    </w:rPr>
  </w:style>
  <w:style w:type="paragraph" w:styleId="Poprawka">
    <w:name w:val="Revision"/>
    <w:hidden/>
    <w:uiPriority w:val="99"/>
    <w:semiHidden/>
    <w:rsid w:val="00A94153"/>
    <w:rPr>
      <w:sz w:val="24"/>
      <w:szCs w:val="24"/>
    </w:rPr>
  </w:style>
  <w:style w:type="character" w:customStyle="1" w:styleId="Nagwek3Znak">
    <w:name w:val="Nagłówek 3 Znak"/>
    <w:basedOn w:val="Domylnaczcionkaakapitu"/>
    <w:link w:val="Nagwek3"/>
    <w:semiHidden/>
    <w:rsid w:val="0079616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F9E9C-D85E-44D1-9268-2A2F6536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8774</Words>
  <Characters>52645</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Gross - Lewandowska</dc:creator>
  <cp:keywords/>
  <cp:lastModifiedBy>Lidia Bednarz</cp:lastModifiedBy>
  <cp:revision>3</cp:revision>
  <cp:lastPrinted>2018-03-16T08:39:00Z</cp:lastPrinted>
  <dcterms:created xsi:type="dcterms:W3CDTF">2026-04-21T06:16:00Z</dcterms:created>
  <dcterms:modified xsi:type="dcterms:W3CDTF">2026-04-21T06:25:00Z</dcterms:modified>
</cp:coreProperties>
</file>