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8" w:rsidRDefault="00E0515B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eastAsia="Batang" w:hAnsi="Calibri"/>
          <w:noProof/>
          <w:szCs w:val="22"/>
        </w:rPr>
      </w:pPr>
      <w:r w:rsidRPr="00E0515B">
        <w:rPr>
          <w:rFonts w:ascii="Calibri" w:hAnsi="Calibri"/>
          <w:noProof/>
          <w:szCs w:val="22"/>
        </w:rPr>
        <w:drawing>
          <wp:inline distT="0" distB="0" distL="0" distR="0" wp14:anchorId="62E2D379" wp14:editId="32D7C02B">
            <wp:extent cx="5759450" cy="532765"/>
            <wp:effectExtent l="0" t="0" r="0" b="635"/>
            <wp:docPr id="18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8B5" w:rsidRPr="007E63E3" w:rsidRDefault="00C648B5" w:rsidP="00E0515B">
      <w:pPr>
        <w:pStyle w:val="Nagwek4"/>
        <w:spacing w:before="240"/>
      </w:pPr>
      <w:r w:rsidRPr="007E63E3">
        <w:t xml:space="preserve">Załącznik nr </w:t>
      </w:r>
      <w:r w:rsidR="00D60FAA">
        <w:rPr>
          <w:lang w:val="pl-PL"/>
        </w:rPr>
        <w:t>6</w:t>
      </w:r>
      <w:r w:rsidRPr="007E63E3">
        <w:t xml:space="preserve"> do SWZ</w:t>
      </w:r>
    </w:p>
    <w:p w:rsidR="00C648B5" w:rsidRPr="007E63E3" w:rsidRDefault="00C648B5" w:rsidP="00C54A63">
      <w:pPr>
        <w:spacing w:before="240" w:after="240" w:line="300" w:lineRule="atLeast"/>
        <w:ind w:left="6237"/>
        <w:rPr>
          <w:rFonts w:asciiTheme="minorHAnsi" w:hAnsiTheme="minorHAnsi"/>
          <w:b/>
          <w:color w:val="000000"/>
        </w:rPr>
      </w:pPr>
      <w:r w:rsidRPr="007E63E3">
        <w:rPr>
          <w:rFonts w:asciiTheme="minorHAnsi" w:hAnsiTheme="minorHAnsi"/>
          <w:b/>
          <w:color w:val="000000"/>
        </w:rPr>
        <w:t>ZAMAWIAJĄCY:</w:t>
      </w:r>
      <w:r w:rsidRPr="007E63E3">
        <w:rPr>
          <w:rFonts w:asciiTheme="minorHAnsi" w:hAnsiTheme="minorHAnsi"/>
          <w:b/>
          <w:color w:val="000000"/>
        </w:rPr>
        <w:br/>
        <w:t>Gmina Czernikowo</w:t>
      </w:r>
      <w:r w:rsidRPr="007E63E3">
        <w:rPr>
          <w:rFonts w:asciiTheme="minorHAnsi" w:hAnsiTheme="minorHAnsi"/>
          <w:b/>
          <w:color w:val="000000"/>
        </w:rPr>
        <w:br/>
        <w:t xml:space="preserve">ul. </w:t>
      </w:r>
      <w:r w:rsidR="009F17DA">
        <w:rPr>
          <w:rFonts w:asciiTheme="minorHAnsi" w:hAnsiTheme="minorHAnsi"/>
          <w:b/>
          <w:color w:val="000000"/>
        </w:rPr>
        <w:t xml:space="preserve">Juliusza </w:t>
      </w:r>
      <w:r w:rsidRPr="007E63E3">
        <w:rPr>
          <w:rFonts w:asciiTheme="minorHAnsi" w:hAnsiTheme="minorHAnsi"/>
          <w:b/>
          <w:color w:val="000000"/>
        </w:rPr>
        <w:t>Słowackiego 12</w:t>
      </w:r>
      <w:r w:rsidRPr="007E63E3">
        <w:rPr>
          <w:rFonts w:asciiTheme="minorHAnsi" w:hAnsiTheme="minorHAnsi"/>
          <w:b/>
          <w:color w:val="000000"/>
        </w:rPr>
        <w:br/>
        <w:t>87-640 Czernikowo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7E63E3">
              <w:rPr>
                <w:rFonts w:asciiTheme="minorHAnsi" w:eastAsia="Calibri" w:hAnsiTheme="minorHAnsi"/>
                <w:b/>
                <w:szCs w:val="24"/>
              </w:rPr>
              <w:t>PODMIOT: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pStyle w:val="Styl"/>
              <w:widowControl/>
              <w:suppressAutoHyphens/>
              <w:autoSpaceDE/>
              <w:autoSpaceDN/>
              <w:adjustRightInd/>
              <w:spacing w:before="60" w:after="60"/>
              <w:rPr>
                <w:rFonts w:asciiTheme="minorHAnsi" w:eastAsia="Calibri" w:hAnsiTheme="minorHAnsi"/>
                <w:bCs/>
              </w:rPr>
            </w:pPr>
            <w:r w:rsidRPr="007E63E3">
              <w:rPr>
                <w:rFonts w:asciiTheme="minorHAnsi" w:eastAsia="Calibri" w:hAnsiTheme="minorHAnsi"/>
                <w:bCs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pStyle w:val="Styl"/>
              <w:widowControl/>
              <w:suppressAutoHyphens/>
              <w:autoSpaceDE/>
              <w:autoSpaceDN/>
              <w:adjustRightInd/>
              <w:spacing w:before="60" w:after="60"/>
              <w:rPr>
                <w:rFonts w:asciiTheme="minorHAnsi" w:eastAsia="Calibri" w:hAnsiTheme="minorHAnsi"/>
                <w:bCs/>
              </w:rPr>
            </w:pPr>
            <w:r w:rsidRPr="007E63E3">
              <w:rPr>
                <w:rFonts w:asciiTheme="minorHAnsi" w:eastAsia="Calibri" w:hAnsiTheme="minorHAnsi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7E63E3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rPr>
                <w:rFonts w:asciiTheme="minorHAnsi" w:eastAsia="Calibri" w:hAnsiTheme="minorHAnsi"/>
                <w:color w:val="000000"/>
              </w:rPr>
            </w:pPr>
            <w:r w:rsidRPr="007E63E3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C648B5" w:rsidRPr="00C54A63" w:rsidRDefault="00C54A63" w:rsidP="00C54A63">
      <w:pPr>
        <w:spacing w:before="360"/>
        <w:jc w:val="center"/>
        <w:rPr>
          <w:b/>
        </w:rPr>
      </w:pPr>
      <w:r w:rsidRPr="00C54A63">
        <w:rPr>
          <w:b/>
          <w:spacing w:val="24"/>
          <w:sz w:val="28"/>
          <w:szCs w:val="28"/>
        </w:rPr>
        <w:t xml:space="preserve">OŚWIADCZENIE </w:t>
      </w:r>
      <w:r w:rsidR="002124F2" w:rsidRPr="00C54A63">
        <w:rPr>
          <w:b/>
          <w:spacing w:val="24"/>
          <w:sz w:val="28"/>
          <w:szCs w:val="28"/>
        </w:rPr>
        <w:t>PODMIOTU UDOSTĘPNIAJĄCEGO ZASOBY</w:t>
      </w:r>
      <w:r w:rsidR="002124F2" w:rsidRPr="00C54A63">
        <w:rPr>
          <w:rStyle w:val="Odwoanieprzypisudolnego"/>
          <w:color w:val="000000"/>
        </w:rPr>
        <w:footnoteReference w:id="1"/>
      </w:r>
      <w:r>
        <w:rPr>
          <w:b/>
        </w:rPr>
        <w:br/>
      </w:r>
      <w:r w:rsidR="002124F2" w:rsidRPr="00C54A63">
        <w:rPr>
          <w:b/>
        </w:rPr>
        <w:t>POTWIERDZ</w:t>
      </w:r>
      <w:r w:rsidR="008B45DF" w:rsidRPr="00C54A63">
        <w:rPr>
          <w:b/>
        </w:rPr>
        <w:t>AJ</w:t>
      </w:r>
      <w:r w:rsidR="002124F2" w:rsidRPr="00C54A63">
        <w:rPr>
          <w:b/>
        </w:rPr>
        <w:t>ĄCE BRAK PODSTAW WYKLUCZENIA ORAZ SPEŁNIANIE WARUNKÓW UDZIAŁU W POSTĘPOWANIU</w:t>
      </w:r>
    </w:p>
    <w:p w:rsidR="00E16106" w:rsidRPr="002366D6" w:rsidRDefault="00E16106" w:rsidP="00C54A63">
      <w:pPr>
        <w:jc w:val="center"/>
        <w:rPr>
          <w:rFonts w:asciiTheme="minorHAnsi" w:hAnsiTheme="minorHAnsi"/>
          <w:b/>
          <w:u w:val="single"/>
        </w:rPr>
      </w:pPr>
      <w:r w:rsidRPr="00C54A63">
        <w:rPr>
          <w:rFonts w:asciiTheme="minorHAnsi" w:hAnsiTheme="minorHAnsi"/>
          <w:b/>
          <w:lang w:bidi="pl-PL"/>
        </w:rPr>
        <w:t xml:space="preserve">uwzględniające przesłanki wykluczenia z art. 7 ust. 1 ustawy o szczególnych rozwiązaniach w zakresie przeciwdziałania wspieraniu agresji na Ukrainę oraz służących ochronie bezpieczeństwa </w:t>
      </w:r>
      <w:r w:rsidRPr="002366D6">
        <w:rPr>
          <w:rFonts w:asciiTheme="minorHAnsi" w:hAnsiTheme="minorHAnsi"/>
          <w:b/>
          <w:lang w:bidi="pl-PL"/>
        </w:rPr>
        <w:t>narodowego</w:t>
      </w:r>
      <w:r w:rsidR="0051037A" w:rsidRPr="002366D6">
        <w:rPr>
          <w:rFonts w:asciiTheme="minorHAnsi" w:hAnsiTheme="minorHAnsi"/>
          <w:b/>
          <w:lang w:bidi="pl-PL"/>
        </w:rPr>
        <w:t xml:space="preserve"> </w:t>
      </w:r>
      <w:r w:rsidR="0051037A" w:rsidRPr="002366D6">
        <w:rPr>
          <w:b/>
          <w:szCs w:val="24"/>
          <w:lang w:bidi="pl-PL"/>
        </w:rPr>
        <w:t xml:space="preserve">oraz z art. 5k rozporządzenia Rady (UE) nr 833/2014 </w:t>
      </w:r>
      <w:r w:rsidR="0051037A" w:rsidRPr="002366D6">
        <w:rPr>
          <w:b/>
          <w:szCs w:val="24"/>
        </w:rPr>
        <w:t>dotyczącego środ</w:t>
      </w:r>
      <w:r w:rsidR="007232B3">
        <w:rPr>
          <w:b/>
          <w:szCs w:val="24"/>
        </w:rPr>
        <w:t xml:space="preserve">ków ograniczających w związku z </w:t>
      </w:r>
      <w:r w:rsidR="0051037A" w:rsidRPr="002366D6">
        <w:rPr>
          <w:b/>
          <w:szCs w:val="24"/>
        </w:rPr>
        <w:t>działaniami Rosji destabilizującymi sytuację na Ukrainie</w:t>
      </w:r>
    </w:p>
    <w:p w:rsidR="00C648B5" w:rsidRPr="00C54A63" w:rsidRDefault="00C648B5" w:rsidP="00C54A63">
      <w:pPr>
        <w:pStyle w:val="Default"/>
        <w:autoSpaceDE/>
        <w:autoSpaceDN/>
        <w:adjustRightInd/>
        <w:spacing w:before="240" w:line="276" w:lineRule="auto"/>
        <w:rPr>
          <w:rFonts w:asciiTheme="minorHAnsi" w:eastAsia="Times New Roman" w:hAnsiTheme="minorHAnsi" w:cs="Times New Roman"/>
          <w:szCs w:val="22"/>
          <w:lang w:eastAsia="pl-PL"/>
        </w:rPr>
      </w:pPr>
      <w:r w:rsidRPr="00C54A63">
        <w:rPr>
          <w:rFonts w:asciiTheme="minorHAnsi" w:eastAsia="Times New Roman" w:hAnsiTheme="minorHAnsi" w:cs="Times New Roman"/>
          <w:szCs w:val="22"/>
          <w:lang w:eastAsia="pl-PL"/>
        </w:rPr>
        <w:t>Na potrzeby postępowania o udzielenie zamówienia publicznego na realizację zadania pn.</w:t>
      </w:r>
    </w:p>
    <w:p w:rsidR="00C648B5" w:rsidRPr="00C54A63" w:rsidRDefault="00C648B5" w:rsidP="00C54A63">
      <w:pPr>
        <w:jc w:val="center"/>
        <w:rPr>
          <w:rFonts w:asciiTheme="minorHAnsi" w:hAnsiTheme="minorHAnsi"/>
          <w:b/>
          <w:color w:val="000000"/>
        </w:rPr>
      </w:pPr>
      <w:r w:rsidRPr="00C54A63">
        <w:rPr>
          <w:rFonts w:asciiTheme="minorHAnsi" w:hAnsiTheme="minorHAnsi"/>
          <w:b/>
          <w:color w:val="000000"/>
        </w:rPr>
        <w:t>„</w:t>
      </w:r>
      <w:r w:rsidR="00C50839">
        <w:rPr>
          <w:b/>
        </w:rPr>
        <w:t>Dostawa kontenerów na odpady w ramach Modernizacji i doposażenia Punktu Selektywnej Zbiórki Odpadów Komunalnych w miejscowości Jackowo</w:t>
      </w:r>
      <w:r w:rsidRPr="00C54A63">
        <w:rPr>
          <w:rFonts w:asciiTheme="minorHAnsi" w:hAnsiTheme="minorHAnsi"/>
          <w:b/>
          <w:color w:val="000000"/>
        </w:rPr>
        <w:t>”</w:t>
      </w:r>
    </w:p>
    <w:p w:rsidR="00C648B5" w:rsidRPr="00C54A63" w:rsidRDefault="00837499" w:rsidP="00837499">
      <w:pPr>
        <w:jc w:val="center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zn</w:t>
      </w:r>
      <w:r w:rsidR="009C2BE8">
        <w:rPr>
          <w:rFonts w:asciiTheme="minorHAnsi" w:hAnsiTheme="minorHAnsi"/>
          <w:color w:val="000000"/>
        </w:rPr>
        <w:t>ak postępowania:</w:t>
      </w:r>
      <w:r w:rsidR="009C2BE8" w:rsidRPr="00837499">
        <w:rPr>
          <w:rFonts w:asciiTheme="minorHAnsi" w:hAnsiTheme="minorHAnsi"/>
          <w:b/>
          <w:color w:val="000000"/>
        </w:rPr>
        <w:t xml:space="preserve"> </w:t>
      </w:r>
      <w:r w:rsidR="00C50839">
        <w:rPr>
          <w:rFonts w:asciiTheme="minorHAnsi" w:hAnsiTheme="minorHAnsi"/>
          <w:b/>
          <w:color w:val="000000"/>
        </w:rPr>
        <w:t>IWP.271.1.7.2026</w:t>
      </w:r>
    </w:p>
    <w:p w:rsidR="00C648B5" w:rsidRPr="00982D10" w:rsidRDefault="00C648B5" w:rsidP="00F91E8B">
      <w:pPr>
        <w:rPr>
          <w:b/>
          <w:color w:val="000000"/>
        </w:rPr>
      </w:pPr>
      <w:r w:rsidRPr="00982D10">
        <w:rPr>
          <w:color w:val="000000"/>
        </w:rPr>
        <w:t>prowadzonego przez</w:t>
      </w:r>
      <w:r w:rsidRPr="00982D10">
        <w:rPr>
          <w:b/>
          <w:color w:val="000000"/>
        </w:rPr>
        <w:t xml:space="preserve"> Gminę Czernikowo</w:t>
      </w:r>
    </w:p>
    <w:p w:rsidR="002124F2" w:rsidRPr="00982D10" w:rsidRDefault="00C648B5" w:rsidP="0051037A">
      <w:pPr>
        <w:spacing w:after="240"/>
        <w:rPr>
          <w:b/>
          <w:color w:val="000000"/>
        </w:rPr>
      </w:pPr>
      <w:r w:rsidRPr="00982D10">
        <w:rPr>
          <w:b/>
          <w:color w:val="000000"/>
        </w:rPr>
        <w:t xml:space="preserve">oświadczam, co następuje: </w:t>
      </w:r>
    </w:p>
    <w:p w:rsidR="00FC6FA3" w:rsidRPr="00982D10" w:rsidRDefault="00FC6FA3" w:rsidP="00F91E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982D10">
        <w:rPr>
          <w:rFonts w:ascii="Calibri" w:eastAsia="Calibri" w:hAnsi="Calibri"/>
          <w:b/>
          <w:color w:val="000000"/>
        </w:rPr>
        <w:t>OŚWIADCZENIA DOTYCZĄCE PODSTAW WYKLUCZENIA:</w:t>
      </w:r>
    </w:p>
    <w:p w:rsidR="002124F2" w:rsidRPr="00982D10" w:rsidRDefault="002124F2" w:rsidP="00ED73D9">
      <w:pPr>
        <w:numPr>
          <w:ilvl w:val="0"/>
          <w:numId w:val="38"/>
        </w:numPr>
        <w:spacing w:before="240"/>
        <w:ind w:left="340" w:hanging="340"/>
        <w:rPr>
          <w:color w:val="000000"/>
        </w:rPr>
      </w:pPr>
      <w:r w:rsidRPr="00982D10">
        <w:rPr>
          <w:color w:val="000000"/>
        </w:rPr>
        <w:t xml:space="preserve">Oświadczam, że nie </w:t>
      </w:r>
      <w:r w:rsidR="009D217B" w:rsidRPr="00982D10">
        <w:rPr>
          <w:color w:val="000000"/>
        </w:rPr>
        <w:t xml:space="preserve">zachodzą w stosunku do mnie przesłanki wykluczenia </w:t>
      </w:r>
      <w:r w:rsidR="001067FF" w:rsidRPr="00982D10">
        <w:rPr>
          <w:color w:val="000000"/>
        </w:rPr>
        <w:t>z </w:t>
      </w:r>
      <w:r w:rsidRPr="00982D10">
        <w:rPr>
          <w:color w:val="000000"/>
        </w:rPr>
        <w:t>postępowania na podstawie art. 108 ust. 1 ustawy Pzp.</w:t>
      </w:r>
    </w:p>
    <w:p w:rsidR="00E16106" w:rsidRPr="00982D10" w:rsidRDefault="002124F2" w:rsidP="00ED73D9">
      <w:pPr>
        <w:numPr>
          <w:ilvl w:val="0"/>
          <w:numId w:val="38"/>
        </w:numPr>
        <w:ind w:left="340" w:hanging="340"/>
        <w:rPr>
          <w:color w:val="000000"/>
        </w:rPr>
      </w:pPr>
      <w:r w:rsidRPr="00982D10">
        <w:rPr>
          <w:color w:val="000000"/>
        </w:rPr>
        <w:t xml:space="preserve">Oświadczam, że </w:t>
      </w:r>
      <w:r w:rsidR="009D217B" w:rsidRPr="00982D10">
        <w:rPr>
          <w:color w:val="000000"/>
        </w:rPr>
        <w:t>nie zachodzą w stosunku d</w:t>
      </w:r>
      <w:r w:rsidR="001067FF" w:rsidRPr="00982D10">
        <w:rPr>
          <w:color w:val="000000"/>
        </w:rPr>
        <w:t>o mnie przesłanki wykluczenia z </w:t>
      </w:r>
      <w:r w:rsidR="009D217B" w:rsidRPr="00982D10">
        <w:rPr>
          <w:color w:val="000000"/>
        </w:rPr>
        <w:t>postępowania</w:t>
      </w:r>
      <w:r w:rsidR="007232B3" w:rsidRPr="00982D10">
        <w:rPr>
          <w:color w:val="000000"/>
        </w:rPr>
        <w:t xml:space="preserve"> na podstawie art. 109 ust. 1 pkt 4 ustawy </w:t>
      </w:r>
      <w:r w:rsidRPr="00982D10">
        <w:rPr>
          <w:color w:val="000000"/>
        </w:rPr>
        <w:t xml:space="preserve">Pzp. </w:t>
      </w:r>
    </w:p>
    <w:p w:rsidR="004B4102" w:rsidRPr="00982D10" w:rsidRDefault="00E16106" w:rsidP="00ED73D9">
      <w:pPr>
        <w:numPr>
          <w:ilvl w:val="0"/>
          <w:numId w:val="38"/>
        </w:numPr>
        <w:ind w:left="340" w:hanging="340"/>
        <w:rPr>
          <w:color w:val="000000"/>
        </w:rPr>
      </w:pPr>
      <w:r w:rsidRPr="00982D10">
        <w:t xml:space="preserve">Oświadczam, że nie zachodzą w stosunku do mnie przesłanki wykluczenia z postępowania na podstawie art. </w:t>
      </w:r>
      <w:r w:rsidRPr="00982D10">
        <w:rPr>
          <w:color w:val="222222"/>
        </w:rPr>
        <w:t>7 ust. 1 ustawy z dnia 13 kwietnia 2022 r.</w:t>
      </w:r>
      <w:r w:rsidRPr="00982D10">
        <w:rPr>
          <w:i/>
          <w:iCs/>
          <w:color w:val="222222"/>
        </w:rPr>
        <w:t xml:space="preserve"> </w:t>
      </w:r>
      <w:r w:rsidRPr="00982D10">
        <w:rPr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982D10">
        <w:rPr>
          <w:iCs/>
        </w:rPr>
        <w:t xml:space="preserve">narodowego </w:t>
      </w:r>
      <w:r w:rsidRPr="00982D10">
        <w:t>(</w:t>
      </w:r>
      <w:r w:rsidR="006B2ACF" w:rsidRPr="00982D10">
        <w:t>t.j Dz. U. z 202</w:t>
      </w:r>
      <w:r w:rsidR="00C21920" w:rsidRPr="00982D10">
        <w:t>5</w:t>
      </w:r>
      <w:r w:rsidR="006B2ACF" w:rsidRPr="00982D10">
        <w:t xml:space="preserve"> r. poz. 5</w:t>
      </w:r>
      <w:r w:rsidR="00C21920" w:rsidRPr="00982D10">
        <w:t>14</w:t>
      </w:r>
      <w:r w:rsidR="006B2ACF" w:rsidRPr="00982D10">
        <w:t xml:space="preserve"> z późn. zm</w:t>
      </w:r>
      <w:r w:rsidR="0078353D" w:rsidRPr="00982D10">
        <w:t>.</w:t>
      </w:r>
      <w:r w:rsidRPr="00982D10">
        <w:t>)</w:t>
      </w:r>
      <w:r w:rsidRPr="00982D10">
        <w:rPr>
          <w:rStyle w:val="Odwoanieprzypisudolnego"/>
          <w:color w:val="222222"/>
        </w:rPr>
        <w:footnoteReference w:id="2"/>
      </w:r>
      <w:r w:rsidRPr="00982D10">
        <w:rPr>
          <w:vertAlign w:val="superscript"/>
        </w:rPr>
        <w:t>.</w:t>
      </w:r>
      <w:r w:rsidR="0007024A" w:rsidRPr="00982D10">
        <w:t>.</w:t>
      </w:r>
    </w:p>
    <w:p w:rsidR="0008613B" w:rsidRPr="00982D10" w:rsidRDefault="0051037A" w:rsidP="00ED73D9">
      <w:pPr>
        <w:numPr>
          <w:ilvl w:val="0"/>
          <w:numId w:val="38"/>
        </w:numPr>
        <w:spacing w:after="360"/>
        <w:ind w:left="340" w:hanging="340"/>
      </w:pPr>
      <w:r w:rsidRPr="00982D10">
        <w:t>Oświadczam, że nie zachodzą w stosunku do mnie przesłanki wykluczenia z postępowania na podstawie art. 5k rozporządzenia Rady (UE) nr 833/2014 z dnia 31 lipca 2014 r. dotyczącego środków ograniczających w związku</w:t>
      </w:r>
      <w:r w:rsidR="007232B3" w:rsidRPr="00982D10">
        <w:t xml:space="preserve"> z </w:t>
      </w:r>
      <w:r w:rsidRPr="00982D10">
        <w:t>działaniami Rosji destabilizującymi sytuację na Ukrainie (Dz. Urz. UE nr L 229 z 31.7.2014, str. 1, z późn. zm.)</w:t>
      </w:r>
      <w:r w:rsidRPr="00982D10">
        <w:rPr>
          <w:rStyle w:val="Odwoanieprzypisudolnego"/>
        </w:rPr>
        <w:footnoteReference w:id="3"/>
      </w:r>
      <w:r w:rsidRPr="00982D10">
        <w:t>.</w:t>
      </w:r>
    </w:p>
    <w:p w:rsidR="0008613B" w:rsidRPr="00D3259E" w:rsidRDefault="0008613B" w:rsidP="00982D10">
      <w:pPr>
        <w:pStyle w:val="Styl"/>
        <w:widowControl/>
        <w:autoSpaceDE/>
        <w:autoSpaceDN/>
        <w:adjustRightInd/>
        <w:spacing w:line="276" w:lineRule="auto"/>
        <w:rPr>
          <w:rFonts w:asciiTheme="minorHAnsi" w:hAnsiTheme="minorHAnsi"/>
          <w:szCs w:val="22"/>
        </w:rPr>
      </w:pPr>
    </w:p>
    <w:p w:rsidR="00FC6FA3" w:rsidRPr="00AE63FB" w:rsidRDefault="00FC6FA3" w:rsidP="00982D1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AE63FB">
        <w:rPr>
          <w:rFonts w:ascii="Calibri" w:eastAsia="Calibri" w:hAnsi="Calibri"/>
          <w:b/>
          <w:color w:val="000000"/>
        </w:rPr>
        <w:t>OŚWIADCZENIE DOTYCZĄCE WARUNKÓW UDZIAŁU W POSTĘPOWANIU:</w:t>
      </w:r>
    </w:p>
    <w:p w:rsidR="009D217B" w:rsidRPr="00AE63FB" w:rsidRDefault="009D217B" w:rsidP="00982D10">
      <w:pPr>
        <w:spacing w:before="240" w:after="360"/>
        <w:rPr>
          <w:color w:val="000000"/>
        </w:rPr>
      </w:pPr>
      <w:r w:rsidRPr="00AE63FB">
        <w:rPr>
          <w:color w:val="000000"/>
        </w:rPr>
        <w:t>Oświadczam, że spełniam warunki udziału w postępowaniu określone przez Zamawiającego w </w:t>
      </w:r>
      <w:r w:rsidRPr="00AE63FB">
        <w:rPr>
          <w:b/>
          <w:color w:val="000000"/>
        </w:rPr>
        <w:t>Rozdziale 5 Specyfikacji Warunków Zamówienia</w:t>
      </w:r>
      <w:r w:rsidRPr="00AE63FB">
        <w:rPr>
          <w:color w:val="000000"/>
        </w:rPr>
        <w:t xml:space="preserve"> w zakresie, w jakim Wykonawc</w:t>
      </w:r>
      <w:r w:rsidR="00EE2D11" w:rsidRPr="00AE63FB">
        <w:rPr>
          <w:color w:val="000000"/>
        </w:rPr>
        <w:t>a powołuje się n</w:t>
      </w:r>
      <w:r w:rsidRPr="00AE63FB">
        <w:rPr>
          <w:color w:val="000000"/>
        </w:rPr>
        <w:t xml:space="preserve">a moje zasoby. </w:t>
      </w:r>
    </w:p>
    <w:p w:rsidR="00FC6FA3" w:rsidRPr="00AE63FB" w:rsidRDefault="00FC6FA3" w:rsidP="00982D1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AE63FB">
        <w:rPr>
          <w:rFonts w:ascii="Calibri" w:eastAsia="Calibri" w:hAnsi="Calibri"/>
          <w:b/>
          <w:color w:val="000000"/>
        </w:rPr>
        <w:t>OŚWIADCZENIE DOTYCZĄCE PODANYCH INFORMACJI:</w:t>
      </w:r>
    </w:p>
    <w:p w:rsidR="002124F2" w:rsidRPr="00AE63FB" w:rsidRDefault="002124F2" w:rsidP="00982D10">
      <w:pPr>
        <w:spacing w:before="240" w:after="360"/>
        <w:rPr>
          <w:color w:val="000000"/>
        </w:rPr>
      </w:pPr>
      <w:r w:rsidRPr="00AE63FB">
        <w:rPr>
          <w:color w:val="000000"/>
        </w:rPr>
        <w:t>Oświadczam, że wszystkie informacje podane w powyższych oświad</w:t>
      </w:r>
      <w:r w:rsidR="001067FF" w:rsidRPr="00AE63FB">
        <w:rPr>
          <w:color w:val="000000"/>
        </w:rPr>
        <w:t xml:space="preserve">czeniach są aktualne i zgodne z </w:t>
      </w:r>
      <w:r w:rsidRPr="00AE63FB">
        <w:rPr>
          <w:color w:val="000000"/>
        </w:rPr>
        <w:t>prawdą oraz zostały przedstawione z pełną świadomością konsekwencji wprowadzenia Zamawiającego w błąd przy przedstawianiu informacji.</w:t>
      </w:r>
      <w:r w:rsidR="007D3BDF" w:rsidRPr="00AE63FB">
        <w:rPr>
          <w:color w:val="000000"/>
        </w:rPr>
        <w:t xml:space="preserve"> </w:t>
      </w:r>
    </w:p>
    <w:p w:rsidR="00FC6FA3" w:rsidRPr="00AE63FB" w:rsidRDefault="00FC6FA3" w:rsidP="00982D1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AE63FB">
        <w:rPr>
          <w:rFonts w:ascii="Calibri" w:eastAsia="Calibri" w:hAnsi="Calibri"/>
          <w:b/>
          <w:color w:val="000000"/>
        </w:rPr>
        <w:t>INFORMACJA DOTYCZĄCA DOSTĘPU DO PODMIOTOWYCH ŚRODKÓW DOWODOWYCH:</w:t>
      </w:r>
    </w:p>
    <w:p w:rsidR="00E16106" w:rsidRPr="00AE63FB" w:rsidRDefault="00E16106" w:rsidP="00982D10">
      <w:pPr>
        <w:suppressAutoHyphens/>
        <w:spacing w:before="240"/>
      </w:pPr>
      <w:r w:rsidRPr="00AE63FB">
        <w:t>Wskazuję następujące podmiotowe środki dowodowe, które można uzyskać za pomocą bezpłatnych i ogólnodostępnych baz danych, oraz dane umożliwiające dostęp do tych środków:</w:t>
      </w:r>
    </w:p>
    <w:p w:rsidR="00E16106" w:rsidRPr="00AE63FB" w:rsidRDefault="00E16106" w:rsidP="00ED73D9">
      <w:pPr>
        <w:numPr>
          <w:ilvl w:val="0"/>
          <w:numId w:val="42"/>
        </w:numPr>
        <w:ind w:left="470" w:hanging="357"/>
        <w:rPr>
          <w:color w:val="000000"/>
        </w:rPr>
      </w:pPr>
      <w:r w:rsidRPr="00AE63FB">
        <w:rPr>
          <w:color w:val="000000"/>
        </w:rPr>
        <w:t>______________________________________________</w:t>
      </w:r>
      <w:r w:rsidR="009008B8" w:rsidRPr="00AE63FB">
        <w:rPr>
          <w:color w:val="000000"/>
        </w:rPr>
        <w:t>________________________</w:t>
      </w:r>
    </w:p>
    <w:p w:rsidR="00E16106" w:rsidRPr="00AE63FB" w:rsidRDefault="00E16106" w:rsidP="00982D10">
      <w:pPr>
        <w:spacing w:before="0"/>
        <w:ind w:left="113"/>
        <w:jc w:val="center"/>
        <w:rPr>
          <w:color w:val="000000"/>
          <w:vertAlign w:val="superscript"/>
        </w:rPr>
      </w:pPr>
      <w:r w:rsidRPr="00AE63FB">
        <w:rPr>
          <w:color w:val="000000"/>
          <w:vertAlign w:val="superscript"/>
        </w:rPr>
        <w:t>(</w:t>
      </w:r>
      <w:r w:rsidRPr="00AE63FB">
        <w:rPr>
          <w:vertAlign w:val="superscript"/>
        </w:rPr>
        <w:t>wskazać podmiotowy środek dowodowy, adres internetowy, wydający urząd lub organ, dokładne dane referencyjne dokumentacji)</w:t>
      </w:r>
    </w:p>
    <w:p w:rsidR="00E16106" w:rsidRPr="00AE63FB" w:rsidRDefault="00E16106" w:rsidP="00ED73D9">
      <w:pPr>
        <w:numPr>
          <w:ilvl w:val="0"/>
          <w:numId w:val="42"/>
        </w:numPr>
        <w:ind w:left="470" w:hanging="357"/>
        <w:rPr>
          <w:color w:val="000000"/>
        </w:rPr>
      </w:pPr>
      <w:r w:rsidRPr="00AE63FB">
        <w:rPr>
          <w:color w:val="000000"/>
        </w:rPr>
        <w:t>______________________________________________</w:t>
      </w:r>
      <w:r w:rsidR="009008B8" w:rsidRPr="00AE63FB">
        <w:rPr>
          <w:color w:val="000000"/>
        </w:rPr>
        <w:t>_________________________</w:t>
      </w:r>
    </w:p>
    <w:p w:rsidR="00E16106" w:rsidRPr="00AE63FB" w:rsidRDefault="00E16106" w:rsidP="00982D10">
      <w:pPr>
        <w:spacing w:before="0"/>
        <w:jc w:val="center"/>
        <w:rPr>
          <w:color w:val="000000"/>
        </w:rPr>
      </w:pPr>
      <w:r w:rsidRPr="00AE63FB">
        <w:rPr>
          <w:color w:val="000000"/>
          <w:vertAlign w:val="superscript"/>
        </w:rPr>
        <w:t>(</w:t>
      </w:r>
      <w:r w:rsidRPr="00AE63FB">
        <w:rPr>
          <w:vertAlign w:val="superscript"/>
        </w:rPr>
        <w:t>wskazać podmiotowy środek dowodowy, adres internetowy, wydający urząd lub organ, dokładne dane referencyjne dokumentacji</w:t>
      </w:r>
      <w:r w:rsidR="002C215A" w:rsidRPr="00AE63FB">
        <w:rPr>
          <w:vertAlign w:val="superscript"/>
        </w:rPr>
        <w:t>)</w:t>
      </w:r>
    </w:p>
    <w:p w:rsidR="002124F2" w:rsidRPr="00AE63FB" w:rsidRDefault="002124F2" w:rsidP="00982D10">
      <w:pPr>
        <w:pStyle w:val="Style10"/>
        <w:widowControl/>
        <w:shd w:val="clear" w:color="auto" w:fill="EAF1DD" w:themeFill="accent3" w:themeFillTint="33"/>
        <w:spacing w:before="1800" w:line="276" w:lineRule="auto"/>
        <w:jc w:val="left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AE63FB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2124F2" w:rsidRPr="00AE63FB" w:rsidRDefault="002124F2" w:rsidP="00F91E8B">
      <w:pPr>
        <w:pStyle w:val="Style10"/>
        <w:widowControl/>
        <w:shd w:val="clear" w:color="auto" w:fill="EAF1DD" w:themeFill="accent3" w:themeFillTint="33"/>
        <w:spacing w:before="115" w:line="276" w:lineRule="auto"/>
        <w:jc w:val="left"/>
        <w:rPr>
          <w:rFonts w:ascii="Calibri" w:hAnsi="Calibri"/>
          <w:b/>
          <w:iCs/>
        </w:rPr>
      </w:pPr>
      <w:r w:rsidRPr="00AE63FB">
        <w:rPr>
          <w:rFonts w:ascii="Calibri" w:hAnsi="Calibri"/>
          <w:b/>
          <w:iCs/>
        </w:rPr>
        <w:t xml:space="preserve">Zgodnie z art. 63 ust. 2 ustawy Pzp oświadczenie składa </w:t>
      </w:r>
      <w:r w:rsidR="00CD4FE9" w:rsidRPr="00AE63FB">
        <w:rPr>
          <w:rFonts w:ascii="Calibri" w:hAnsi="Calibri"/>
          <w:b/>
          <w:iCs/>
        </w:rPr>
        <w:t>się, pod rygorem nieważności, w </w:t>
      </w:r>
      <w:r w:rsidRPr="00AE63FB">
        <w:rPr>
          <w:rFonts w:ascii="Calibri" w:hAnsi="Calibri"/>
          <w:b/>
          <w:iCs/>
        </w:rPr>
        <w:t xml:space="preserve">formie elektronicznej lub w postaci elektronicznej opatrzonej podpisem zaufanym lub podpisem osobistym. </w:t>
      </w:r>
    </w:p>
    <w:p w:rsidR="009C2BE8" w:rsidRPr="007D2E68" w:rsidRDefault="002124F2" w:rsidP="007D2E68">
      <w:pPr>
        <w:shd w:val="clear" w:color="auto" w:fill="EAF1DD" w:themeFill="accent3" w:themeFillTint="33"/>
        <w:rPr>
          <w:szCs w:val="24"/>
        </w:rPr>
      </w:pPr>
      <w:r w:rsidRPr="00AE63FB">
        <w:rPr>
          <w:b/>
          <w:iCs/>
          <w:szCs w:val="24"/>
        </w:rPr>
        <w:t>Złożenie oświadczenia w formie elektronicznej to złożenie oświadczenia w postaci elektronicznej i opatrzenie go kwalifikowanym podpisem elektronicznym.</w:t>
      </w:r>
      <w:bookmarkStart w:id="0" w:name="_GoBack"/>
      <w:bookmarkEnd w:id="0"/>
    </w:p>
    <w:sectPr w:rsidR="009C2BE8" w:rsidRPr="007D2E68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7B" w:rsidRDefault="00A8437B" w:rsidP="00EB483A">
      <w:pPr>
        <w:spacing w:line="240" w:lineRule="auto"/>
      </w:pPr>
      <w:r>
        <w:separator/>
      </w:r>
    </w:p>
  </w:endnote>
  <w:endnote w:type="continuationSeparator" w:id="0">
    <w:p w:rsidR="00A8437B" w:rsidRDefault="00A8437B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FC6FA3" w:rsidRDefault="00A8437B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7</w:t>
    </w:r>
    <w:r>
      <w:rPr>
        <w:rFonts w:asciiTheme="minorHAnsi" w:hAnsiTheme="minorHAnsi"/>
        <w:sz w:val="18"/>
        <w:szCs w:val="18"/>
      </w:rPr>
      <w:t>.2026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7D2E68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7D2E68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7B" w:rsidRDefault="00A8437B" w:rsidP="00EB483A">
      <w:pPr>
        <w:spacing w:line="240" w:lineRule="auto"/>
      </w:pPr>
      <w:r>
        <w:separator/>
      </w:r>
    </w:p>
  </w:footnote>
  <w:footnote w:type="continuationSeparator" w:id="0">
    <w:p w:rsidR="00A8437B" w:rsidRDefault="00A8437B" w:rsidP="00EB483A">
      <w:pPr>
        <w:spacing w:line="240" w:lineRule="auto"/>
      </w:pPr>
      <w:r>
        <w:continuationSeparator/>
      </w:r>
    </w:p>
  </w:footnote>
  <w:footnote w:id="1">
    <w:p w:rsidR="00A8437B" w:rsidRPr="00AE63FB" w:rsidRDefault="00A8437B" w:rsidP="0008613B">
      <w:pPr>
        <w:pStyle w:val="Tekstprzypisudolnego"/>
        <w:spacing w:line="240" w:lineRule="exact"/>
        <w:ind w:left="227" w:hanging="227"/>
        <w:rPr>
          <w:color w:val="000000" w:themeColor="text1"/>
          <w:sz w:val="24"/>
          <w:szCs w:val="24"/>
          <w:vertAlign w:val="superscript"/>
        </w:rPr>
      </w:pPr>
      <w:r w:rsidRPr="00AE63FB">
        <w:rPr>
          <w:rStyle w:val="Odwoanieprzypisudolnego"/>
          <w:color w:val="000000" w:themeColor="text1"/>
          <w:sz w:val="24"/>
          <w:szCs w:val="24"/>
        </w:rPr>
        <w:footnoteRef/>
      </w:r>
      <w:r w:rsidRPr="00AE63FB">
        <w:rPr>
          <w:color w:val="000000" w:themeColor="text1"/>
          <w:sz w:val="24"/>
          <w:szCs w:val="24"/>
          <w:vertAlign w:val="superscript"/>
        </w:rPr>
        <w:t xml:space="preserve"> </w:t>
      </w:r>
      <w:r w:rsidRPr="00D60FAA">
        <w:rPr>
          <w:color w:val="000000" w:themeColor="text1"/>
          <w:spacing w:val="4"/>
          <w:sz w:val="24"/>
          <w:szCs w:val="24"/>
          <w:vertAlign w:val="subscript"/>
        </w:rPr>
        <w:t>zgodnie z art. 125 ust. 5 ustawy Pzp oświadczenie przedstawia Wykonawca, w przypadku polegania na zdolnościach lub sytuacji podmiotów udostępniających zasoby wraz z oświadczeniem, o którym mowa w art. 125 ust. 1 ustawy Pzp</w:t>
      </w:r>
    </w:p>
  </w:footnote>
  <w:footnote w:id="2">
    <w:p w:rsidR="00A8437B" w:rsidRPr="00D60FAA" w:rsidRDefault="00A8437B" w:rsidP="00D3259E">
      <w:pPr>
        <w:spacing w:before="60" w:line="240" w:lineRule="exact"/>
        <w:ind w:left="227" w:hanging="227"/>
        <w:rPr>
          <w:szCs w:val="24"/>
          <w:vertAlign w:val="subscript"/>
        </w:rPr>
      </w:pPr>
      <w:r w:rsidRPr="00AE63FB">
        <w:rPr>
          <w:rStyle w:val="Odwoanieprzypisudolnego"/>
          <w:szCs w:val="24"/>
        </w:rPr>
        <w:footnoteRef/>
      </w:r>
      <w:r w:rsidRPr="00AE63FB">
        <w:rPr>
          <w:szCs w:val="24"/>
          <w:vertAlign w:val="superscript"/>
        </w:rPr>
        <w:t xml:space="preserve"> </w:t>
      </w:r>
      <w:r w:rsidRPr="00D60FAA">
        <w:rPr>
          <w:szCs w:val="24"/>
          <w:vertAlign w:val="subscript"/>
        </w:rPr>
        <w:t xml:space="preserve">Zgodnie z treścią art. 7 ust. 1 ustawy z dnia 13 kwietnia 2022 r. </w:t>
      </w:r>
      <w:r w:rsidRPr="00D60FAA">
        <w:rPr>
          <w:iCs/>
          <w:szCs w:val="24"/>
          <w:vertAlign w:val="subscript"/>
        </w:rPr>
        <w:t xml:space="preserve">o szczególnych rozwiązaniach w zakresie przeciwdziałania wspieraniu agresji na Ukrainę oraz służących ochronie bezpieczeństwa narodowego, </w:t>
      </w:r>
      <w:r w:rsidRPr="00D60FAA">
        <w:rPr>
          <w:szCs w:val="24"/>
          <w:vertAlign w:val="subscript"/>
        </w:rPr>
        <w:t>z postępowania o udzielenie zamówienia publicznego lub konkursu prowadzonego na podstawie ustawy Pzp wyklucza się:</w:t>
      </w:r>
    </w:p>
    <w:p w:rsidR="00A8437B" w:rsidRPr="00D60FAA" w:rsidRDefault="00A8437B" w:rsidP="00ED73D9">
      <w:pPr>
        <w:numPr>
          <w:ilvl w:val="0"/>
          <w:numId w:val="55"/>
        </w:numPr>
        <w:spacing w:before="0" w:line="240" w:lineRule="exact"/>
        <w:rPr>
          <w:szCs w:val="24"/>
          <w:vertAlign w:val="subscript"/>
        </w:rPr>
      </w:pPr>
      <w:r w:rsidRPr="00D60FAA">
        <w:rPr>
          <w:szCs w:val="24"/>
          <w:vertAlign w:val="subscript"/>
        </w:rPr>
        <w:t>wykonawcę oraz uczestnika konkursu wymienionego w wykazach określonych w rozporządzeniu 765/2006 i rozporządzeniu 269/2014 albo wpisanego na listę na podstawie decyzji w sprawie wpisu na listę rozstrzygającej o zastosowaniu środka, o którym mowa w art. 1 pkt 3 ustawy;</w:t>
      </w:r>
    </w:p>
    <w:p w:rsidR="00A8437B" w:rsidRPr="00D60FAA" w:rsidRDefault="00A8437B" w:rsidP="00ED73D9">
      <w:pPr>
        <w:numPr>
          <w:ilvl w:val="0"/>
          <w:numId w:val="55"/>
        </w:numPr>
        <w:spacing w:before="0" w:line="240" w:lineRule="exact"/>
        <w:rPr>
          <w:szCs w:val="24"/>
          <w:vertAlign w:val="subscript"/>
        </w:rPr>
      </w:pPr>
      <w:r w:rsidRPr="00D60FAA">
        <w:rPr>
          <w:szCs w:val="24"/>
          <w:vertAlign w:val="subscript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 art. 1 pkt 3 ustawy;</w:t>
      </w:r>
    </w:p>
    <w:p w:rsidR="00A8437B" w:rsidRPr="00D60FAA" w:rsidRDefault="00A8437B" w:rsidP="00ED73D9">
      <w:pPr>
        <w:numPr>
          <w:ilvl w:val="0"/>
          <w:numId w:val="55"/>
        </w:numPr>
        <w:spacing w:before="0" w:line="240" w:lineRule="exact"/>
        <w:ind w:left="714" w:hanging="357"/>
        <w:rPr>
          <w:szCs w:val="24"/>
          <w:vertAlign w:val="subscript"/>
        </w:rPr>
      </w:pPr>
      <w:r w:rsidRPr="00D60FAA">
        <w:rPr>
          <w:szCs w:val="24"/>
          <w:vertAlign w:val="subscript"/>
        </w:rPr>
        <w:t>wykonawcę oraz uczestnika konkursu, którego jednostką dominującą w rozumieniu art. 3 ust. 1 pkt 37 ustawy z dnia 29 września 1994 r. o rachunkowości (Dz. U. z 2023 r. poz. 120, 295 i 1598 oraz z 2024 r. poz. 619, 1685 i 1863) jest podmiot wymieniony w 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A8437B" w:rsidRPr="00D60FAA" w:rsidRDefault="00A8437B" w:rsidP="00D60FAA">
      <w:pPr>
        <w:pStyle w:val="Tekstprzypisudolnego"/>
        <w:spacing w:before="60" w:line="240" w:lineRule="exact"/>
        <w:ind w:left="227" w:hanging="227"/>
        <w:jc w:val="both"/>
        <w:rPr>
          <w:sz w:val="24"/>
          <w:szCs w:val="24"/>
          <w:vertAlign w:val="subscript"/>
        </w:rPr>
      </w:pPr>
      <w:r w:rsidRPr="00AE63FB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vertAlign w:val="superscript"/>
        </w:rPr>
        <w:t xml:space="preserve"> </w:t>
      </w:r>
      <w:r w:rsidRPr="00D60FAA">
        <w:rPr>
          <w:sz w:val="24"/>
          <w:szCs w:val="24"/>
          <w:vertAlign w:val="subscript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 ), lit. f)-h) i lit. j) dyrektywy 2009/81/WE na rzecz lub z udziałem:</w:t>
      </w:r>
    </w:p>
    <w:p w:rsidR="00A8437B" w:rsidRPr="00D60FAA" w:rsidRDefault="00A8437B" w:rsidP="00ED73D9">
      <w:pPr>
        <w:pStyle w:val="Tekstprzypisudolnego"/>
        <w:numPr>
          <w:ilvl w:val="0"/>
          <w:numId w:val="68"/>
        </w:numPr>
        <w:spacing w:before="0" w:line="240" w:lineRule="exact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obywateli rosyjskich, osób fizycznych zamieszkałych w Rosji lub osób prawnych, podmiotów lub organów z siedzibą w Rosji;</w:t>
      </w:r>
    </w:p>
    <w:p w:rsidR="00A8437B" w:rsidRPr="00D60FAA" w:rsidRDefault="00A8437B" w:rsidP="00ED73D9">
      <w:pPr>
        <w:pStyle w:val="Tekstprzypisudolnego"/>
        <w:numPr>
          <w:ilvl w:val="0"/>
          <w:numId w:val="68"/>
        </w:numPr>
        <w:spacing w:before="0" w:line="240" w:lineRule="exact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:rsidR="00A8437B" w:rsidRPr="00D60FAA" w:rsidRDefault="00A8437B" w:rsidP="00ED73D9">
      <w:pPr>
        <w:pStyle w:val="Tekstprzypisudolnego"/>
        <w:numPr>
          <w:ilvl w:val="0"/>
          <w:numId w:val="68"/>
        </w:numPr>
        <w:spacing w:before="0" w:line="240" w:lineRule="exact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osób fizycznych lub prawnych, podmiotów lub organów działających w imieniu lub pod kierunkiem osoby fizycznej lub prawnej, podmiotu lub organu, o których mowa w lit. a) lub b) niniejszego ustępu,</w:t>
      </w:r>
    </w:p>
    <w:p w:rsidR="00A8437B" w:rsidRPr="00D60FAA" w:rsidRDefault="00A8437B" w:rsidP="00D60FAA">
      <w:pPr>
        <w:pStyle w:val="Tekstprzypisudolnego"/>
        <w:spacing w:before="0" w:line="240" w:lineRule="exact"/>
        <w:ind w:left="227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w tym podwykonawców, dostawców lub podmiotów, na których zdolności polega się w rozumieniu dyrektyw w sprawie zamówień publicznych,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8E3034" w:rsidRDefault="00A8437B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 w:rsidRPr="00C50839">
      <w:rPr>
        <w:rFonts w:asciiTheme="minorHAnsi" w:hAnsiTheme="minorHAnsi"/>
        <w:sz w:val="18"/>
        <w:szCs w:val="18"/>
        <w:lang w:val="pl-PL"/>
      </w:rPr>
      <w:t>Dostawa kontenerów na odpady w ramach Modernizacji i doposażenia Punktu Selektywnej Zbiórki Odpadów Komunalnych w miejscowości Jackow</w:t>
    </w:r>
    <w:r>
      <w:rPr>
        <w:rFonts w:asciiTheme="minorHAnsi" w:hAnsiTheme="minorHAnsi"/>
        <w:sz w:val="18"/>
        <w:szCs w:val="18"/>
        <w:lang w:val="pl-PL"/>
      </w:rPr>
      <w:t>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E70D1E"/>
    <w:multiLevelType w:val="hybridMultilevel"/>
    <w:tmpl w:val="DB2246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5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6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24F62169"/>
    <w:multiLevelType w:val="hybridMultilevel"/>
    <w:tmpl w:val="B58E7726"/>
    <w:lvl w:ilvl="0" w:tplc="6936B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37BA08FB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5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88D49BC"/>
    <w:multiLevelType w:val="hybridMultilevel"/>
    <w:tmpl w:val="ED44D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58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60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C5278E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7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6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>
    <w:nsid w:val="7D61496F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88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FC74C05"/>
    <w:multiLevelType w:val="hybridMultilevel"/>
    <w:tmpl w:val="1E04E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FF2289A"/>
    <w:multiLevelType w:val="hybridMultilevel"/>
    <w:tmpl w:val="B9B877EA"/>
    <w:lvl w:ilvl="0" w:tplc="14B23A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1"/>
  </w:num>
  <w:num w:numId="3">
    <w:abstractNumId w:val="54"/>
  </w:num>
  <w:num w:numId="4">
    <w:abstractNumId w:val="15"/>
  </w:num>
  <w:num w:numId="5">
    <w:abstractNumId w:val="78"/>
  </w:num>
  <w:num w:numId="6">
    <w:abstractNumId w:val="68"/>
  </w:num>
  <w:num w:numId="7">
    <w:abstractNumId w:val="23"/>
  </w:num>
  <w:num w:numId="8">
    <w:abstractNumId w:val="5"/>
  </w:num>
  <w:num w:numId="9">
    <w:abstractNumId w:val="72"/>
  </w:num>
  <w:num w:numId="10">
    <w:abstractNumId w:val="71"/>
  </w:num>
  <w:num w:numId="11">
    <w:abstractNumId w:val="50"/>
  </w:num>
  <w:num w:numId="12">
    <w:abstractNumId w:val="57"/>
    <w:lvlOverride w:ilvl="0">
      <w:startOverride w:val="1"/>
    </w:lvlOverride>
  </w:num>
  <w:num w:numId="13">
    <w:abstractNumId w:val="31"/>
  </w:num>
  <w:num w:numId="14">
    <w:abstractNumId w:val="6"/>
  </w:num>
  <w:num w:numId="15">
    <w:abstractNumId w:val="26"/>
  </w:num>
  <w:num w:numId="16">
    <w:abstractNumId w:val="42"/>
  </w:num>
  <w:num w:numId="17">
    <w:abstractNumId w:val="60"/>
  </w:num>
  <w:num w:numId="18">
    <w:abstractNumId w:val="74"/>
  </w:num>
  <w:num w:numId="19">
    <w:abstractNumId w:val="10"/>
  </w:num>
  <w:num w:numId="20">
    <w:abstractNumId w:val="41"/>
  </w:num>
  <w:num w:numId="21">
    <w:abstractNumId w:val="19"/>
  </w:num>
  <w:num w:numId="22">
    <w:abstractNumId w:val="27"/>
  </w:num>
  <w:num w:numId="23">
    <w:abstractNumId w:val="8"/>
  </w:num>
  <w:num w:numId="24">
    <w:abstractNumId w:val="84"/>
  </w:num>
  <w:num w:numId="25">
    <w:abstractNumId w:val="77"/>
  </w:num>
  <w:num w:numId="26">
    <w:abstractNumId w:val="75"/>
  </w:num>
  <w:num w:numId="27">
    <w:abstractNumId w:val="48"/>
  </w:num>
  <w:num w:numId="28">
    <w:abstractNumId w:val="64"/>
  </w:num>
  <w:num w:numId="29">
    <w:abstractNumId w:val="55"/>
  </w:num>
  <w:num w:numId="30">
    <w:abstractNumId w:val="4"/>
  </w:num>
  <w:num w:numId="31">
    <w:abstractNumId w:val="1"/>
  </w:num>
  <w:num w:numId="32">
    <w:abstractNumId w:val="0"/>
  </w:num>
  <w:num w:numId="33">
    <w:abstractNumId w:val="11"/>
  </w:num>
  <w:num w:numId="34">
    <w:abstractNumId w:val="36"/>
  </w:num>
  <w:num w:numId="35">
    <w:abstractNumId w:val="44"/>
  </w:num>
  <w:num w:numId="36">
    <w:abstractNumId w:val="28"/>
  </w:num>
  <w:num w:numId="37">
    <w:abstractNumId w:val="86"/>
  </w:num>
  <w:num w:numId="38">
    <w:abstractNumId w:val="32"/>
  </w:num>
  <w:num w:numId="39">
    <w:abstractNumId w:val="83"/>
  </w:num>
  <w:num w:numId="40">
    <w:abstractNumId w:val="62"/>
  </w:num>
  <w:num w:numId="41">
    <w:abstractNumId w:val="47"/>
  </w:num>
  <w:num w:numId="42">
    <w:abstractNumId w:val="7"/>
  </w:num>
  <w:num w:numId="43">
    <w:abstractNumId w:val="39"/>
  </w:num>
  <w:num w:numId="44">
    <w:abstractNumId w:val="66"/>
  </w:num>
  <w:num w:numId="45">
    <w:abstractNumId w:val="69"/>
  </w:num>
  <w:num w:numId="46">
    <w:abstractNumId w:val="33"/>
  </w:num>
  <w:num w:numId="47">
    <w:abstractNumId w:val="59"/>
  </w:num>
  <w:num w:numId="48">
    <w:abstractNumId w:val="58"/>
  </w:num>
  <w:num w:numId="49">
    <w:abstractNumId w:val="61"/>
  </w:num>
  <w:num w:numId="50">
    <w:abstractNumId w:val="14"/>
  </w:num>
  <w:num w:numId="51">
    <w:abstractNumId w:val="43"/>
  </w:num>
  <w:num w:numId="52">
    <w:abstractNumId w:val="70"/>
  </w:num>
  <w:num w:numId="53">
    <w:abstractNumId w:val="46"/>
  </w:num>
  <w:num w:numId="54">
    <w:abstractNumId w:val="80"/>
  </w:num>
  <w:num w:numId="55">
    <w:abstractNumId w:val="9"/>
  </w:num>
  <w:num w:numId="56">
    <w:abstractNumId w:val="87"/>
  </w:num>
  <w:num w:numId="57">
    <w:abstractNumId w:val="45"/>
  </w:num>
  <w:num w:numId="58">
    <w:abstractNumId w:val="17"/>
  </w:num>
  <w:num w:numId="59">
    <w:abstractNumId w:val="63"/>
  </w:num>
  <w:num w:numId="60">
    <w:abstractNumId w:val="51"/>
  </w:num>
  <w:num w:numId="61">
    <w:abstractNumId w:val="37"/>
  </w:num>
  <w:num w:numId="62">
    <w:abstractNumId w:val="65"/>
  </w:num>
  <w:num w:numId="63">
    <w:abstractNumId w:val="38"/>
  </w:num>
  <w:num w:numId="64">
    <w:abstractNumId w:val="12"/>
  </w:num>
  <w:num w:numId="65">
    <w:abstractNumId w:val="85"/>
  </w:num>
  <w:num w:numId="66">
    <w:abstractNumId w:val="13"/>
  </w:num>
  <w:num w:numId="67">
    <w:abstractNumId w:val="81"/>
  </w:num>
  <w:num w:numId="68">
    <w:abstractNumId w:val="30"/>
  </w:num>
  <w:num w:numId="69">
    <w:abstractNumId w:val="34"/>
  </w:num>
  <w:num w:numId="70">
    <w:abstractNumId w:val="79"/>
  </w:num>
  <w:num w:numId="71">
    <w:abstractNumId w:val="76"/>
  </w:num>
  <w:num w:numId="72">
    <w:abstractNumId w:val="29"/>
  </w:num>
  <w:num w:numId="73">
    <w:abstractNumId w:val="18"/>
  </w:num>
  <w:num w:numId="74">
    <w:abstractNumId w:val="90"/>
  </w:num>
  <w:num w:numId="75">
    <w:abstractNumId w:val="16"/>
  </w:num>
  <w:num w:numId="76">
    <w:abstractNumId w:val="73"/>
  </w:num>
  <w:num w:numId="77">
    <w:abstractNumId w:val="22"/>
  </w:num>
  <w:num w:numId="78">
    <w:abstractNumId w:val="49"/>
  </w:num>
  <w:num w:numId="79">
    <w:abstractNumId w:val="89"/>
  </w:num>
  <w:num w:numId="80">
    <w:abstractNumId w:val="52"/>
  </w:num>
  <w:num w:numId="81">
    <w:abstractNumId w:val="20"/>
  </w:num>
  <w:num w:numId="82">
    <w:abstractNumId w:val="67"/>
  </w:num>
  <w:num w:numId="83">
    <w:abstractNumId w:val="35"/>
  </w:num>
  <w:num w:numId="84">
    <w:abstractNumId w:val="82"/>
  </w:num>
  <w:num w:numId="85">
    <w:abstractNumId w:val="53"/>
  </w:num>
  <w:num w:numId="86">
    <w:abstractNumId w:val="8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5F4"/>
    <w:rsid w:val="002A46D1"/>
    <w:rsid w:val="002A470C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2FB3"/>
    <w:rsid w:val="004630E9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4F1F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3D81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BE9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2E68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37B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1E3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2B2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4A025-340C-4932-857A-7277D66E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3541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2026-04-21T06:22:00Z</cp:lastPrinted>
  <dcterms:created xsi:type="dcterms:W3CDTF">2026-04-21T06:29:00Z</dcterms:created>
  <dcterms:modified xsi:type="dcterms:W3CDTF">2026-04-21T06:33:00Z</dcterms:modified>
</cp:coreProperties>
</file>