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A5FA1" w14:textId="1AC2D457" w:rsidR="002206A6" w:rsidRPr="005C767C" w:rsidRDefault="002206A6" w:rsidP="002206A6">
      <w:pPr>
        <w:pStyle w:val="Stopka"/>
        <w:spacing w:line="36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b/>
          <w:sz w:val="20"/>
          <w:szCs w:val="20"/>
        </w:rPr>
        <w:t xml:space="preserve">Załącznik </w:t>
      </w:r>
      <w:r w:rsidRPr="005C767C">
        <w:rPr>
          <w:rStyle w:val="PodtytuZnak"/>
          <w:rFonts w:ascii="Arial" w:eastAsiaTheme="minorHAnsi" w:hAnsi="Arial" w:cs="Arial"/>
          <w:b/>
          <w:sz w:val="20"/>
          <w:szCs w:val="20"/>
        </w:rPr>
        <w:t>nr</w:t>
      </w:r>
      <w:r w:rsidRPr="005C767C">
        <w:rPr>
          <w:rFonts w:ascii="Arial" w:hAnsi="Arial" w:cs="Arial"/>
          <w:b/>
          <w:sz w:val="20"/>
          <w:szCs w:val="20"/>
        </w:rPr>
        <w:t xml:space="preserve"> 8 do SWZ</w:t>
      </w:r>
    </w:p>
    <w:p w14:paraId="41DD92F1" w14:textId="3F58CF18" w:rsidR="002206A6" w:rsidRPr="005C767C" w:rsidRDefault="002206A6" w:rsidP="00F40A6C">
      <w:pPr>
        <w:pStyle w:val="Styl2"/>
        <w:numPr>
          <w:ilvl w:val="0"/>
          <w:numId w:val="0"/>
        </w:numPr>
        <w:spacing w:after="240"/>
        <w:rPr>
          <w:b w:val="0"/>
          <w:bCs/>
        </w:rPr>
      </w:pPr>
      <w:r w:rsidRPr="005C767C">
        <w:rPr>
          <w:b w:val="0"/>
          <w:bCs/>
        </w:rPr>
        <w:t>Opis przedmiotu zamówienia</w:t>
      </w:r>
    </w:p>
    <w:p w14:paraId="345C6956" w14:textId="77777777" w:rsidR="00B70D46" w:rsidRPr="005C767C" w:rsidRDefault="00B70D46" w:rsidP="00D83A3E">
      <w:pPr>
        <w:widowControl w:val="0"/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5841E347" w14:textId="3F2F75CF" w:rsidR="00B70D46" w:rsidRPr="005C767C" w:rsidRDefault="00B70D46" w:rsidP="00D83A3E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pn.</w:t>
      </w:r>
      <w:r w:rsidR="00154194" w:rsidRPr="005C767C">
        <w:rPr>
          <w:rFonts w:ascii="Arial" w:hAnsi="Arial" w:cs="Arial"/>
          <w:sz w:val="20"/>
          <w:szCs w:val="20"/>
        </w:rPr>
        <w:t>:</w:t>
      </w:r>
      <w:r w:rsidRPr="005C767C">
        <w:rPr>
          <w:rFonts w:ascii="Arial" w:hAnsi="Arial" w:cs="Arial"/>
          <w:b/>
          <w:sz w:val="20"/>
          <w:szCs w:val="20"/>
        </w:rPr>
        <w:t xml:space="preserve"> </w:t>
      </w:r>
      <w:r w:rsidR="006516FC" w:rsidRPr="005C767C">
        <w:rPr>
          <w:rFonts w:ascii="Arial" w:hAnsi="Arial" w:cs="Arial"/>
          <w:b/>
          <w:sz w:val="20"/>
          <w:szCs w:val="20"/>
        </w:rPr>
        <w:t>„</w:t>
      </w:r>
      <w:r w:rsidR="002976B4" w:rsidRPr="005C767C">
        <w:rPr>
          <w:rFonts w:ascii="Arial" w:hAnsi="Arial" w:cs="Arial"/>
          <w:b/>
          <w:sz w:val="20"/>
          <w:szCs w:val="20"/>
        </w:rPr>
        <w:t xml:space="preserve">Opracowanie </w:t>
      </w:r>
      <w:r w:rsidR="004B4270" w:rsidRPr="005C767C">
        <w:rPr>
          <w:rFonts w:ascii="Arial" w:hAnsi="Arial" w:cs="Arial"/>
          <w:b/>
          <w:sz w:val="20"/>
          <w:szCs w:val="20"/>
        </w:rPr>
        <w:t xml:space="preserve">dokumentacji projektowej i kosztorysowej rozbiórki i budowy </w:t>
      </w:r>
      <w:r w:rsidR="00B37A71" w:rsidRPr="005C767C">
        <w:rPr>
          <w:rFonts w:ascii="Arial" w:hAnsi="Arial" w:cs="Arial"/>
          <w:b/>
          <w:sz w:val="20"/>
          <w:szCs w:val="20"/>
        </w:rPr>
        <w:t>nowego budynku Mogileńskiego Domu Kultury w Mogilnie wraz ze schronem</w:t>
      </w:r>
      <w:r w:rsidR="006516FC" w:rsidRPr="005C767C">
        <w:rPr>
          <w:rFonts w:ascii="Arial" w:hAnsi="Arial" w:cs="Arial"/>
          <w:b/>
          <w:sz w:val="20"/>
          <w:szCs w:val="20"/>
        </w:rPr>
        <w:t>”</w:t>
      </w:r>
    </w:p>
    <w:p w14:paraId="72B90F3B" w14:textId="77777777" w:rsidR="006516FC" w:rsidRPr="005C767C" w:rsidRDefault="006516FC" w:rsidP="002730CD">
      <w:pPr>
        <w:widowControl w:val="0"/>
        <w:spacing w:after="0" w:line="276" w:lineRule="auto"/>
        <w:ind w:left="284" w:hanging="284"/>
        <w:jc w:val="center"/>
        <w:rPr>
          <w:rFonts w:ascii="Arial" w:hAnsi="Arial" w:cs="Arial"/>
          <w:b/>
          <w:sz w:val="20"/>
          <w:szCs w:val="20"/>
        </w:rPr>
      </w:pPr>
    </w:p>
    <w:p w14:paraId="654CAD73" w14:textId="6500C2B5" w:rsidR="00811855" w:rsidRPr="005C767C" w:rsidRDefault="002206A6" w:rsidP="00CB1E8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Przedmiot zamówienia obejmuje</w:t>
      </w:r>
      <w:r w:rsidR="00883002" w:rsidRPr="005C767C">
        <w:rPr>
          <w:rFonts w:ascii="Arial" w:hAnsi="Arial" w:cs="Arial"/>
          <w:sz w:val="20"/>
          <w:szCs w:val="20"/>
        </w:rPr>
        <w:t>:</w:t>
      </w:r>
    </w:p>
    <w:p w14:paraId="5E392AF8" w14:textId="0D367C8A" w:rsidR="004B4270" w:rsidRPr="005C767C" w:rsidRDefault="004B4270" w:rsidP="004B427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opracowanie </w:t>
      </w:r>
      <w:r w:rsidR="001264E9" w:rsidRPr="005C767C">
        <w:rPr>
          <w:rFonts w:ascii="Arial" w:hAnsi="Arial" w:cs="Arial"/>
          <w:sz w:val="20"/>
          <w:szCs w:val="20"/>
        </w:rPr>
        <w:t xml:space="preserve">koncepcji </w:t>
      </w:r>
      <w:r w:rsidR="007A0B45" w:rsidRPr="005C767C">
        <w:rPr>
          <w:rFonts w:ascii="Arial" w:hAnsi="Arial" w:cs="Arial"/>
          <w:sz w:val="20"/>
          <w:szCs w:val="20"/>
        </w:rPr>
        <w:t xml:space="preserve">architektonicznej </w:t>
      </w:r>
      <w:r w:rsidR="001264E9" w:rsidRPr="005C767C">
        <w:rPr>
          <w:rFonts w:ascii="Arial" w:hAnsi="Arial" w:cs="Arial"/>
          <w:sz w:val="20"/>
          <w:szCs w:val="20"/>
        </w:rPr>
        <w:t xml:space="preserve">oraz kompletnej wielobranżowej </w:t>
      </w:r>
      <w:r w:rsidRPr="005C767C">
        <w:rPr>
          <w:rFonts w:ascii="Arial" w:hAnsi="Arial" w:cs="Arial"/>
          <w:sz w:val="20"/>
          <w:szCs w:val="20"/>
        </w:rPr>
        <w:t xml:space="preserve">dokumentacji projektowej i kosztorysowej rozbiórki </w:t>
      </w:r>
      <w:r w:rsidR="00B37A71" w:rsidRPr="005C767C">
        <w:rPr>
          <w:rFonts w:ascii="Arial" w:hAnsi="Arial" w:cs="Arial"/>
          <w:sz w:val="20"/>
          <w:szCs w:val="20"/>
        </w:rPr>
        <w:t xml:space="preserve">istniejącego budynku tzw. „Harcówki” </w:t>
      </w:r>
      <w:r w:rsidRPr="005C767C">
        <w:rPr>
          <w:rFonts w:ascii="Arial" w:hAnsi="Arial" w:cs="Arial"/>
          <w:sz w:val="20"/>
          <w:szCs w:val="20"/>
        </w:rPr>
        <w:t xml:space="preserve">i budowy </w:t>
      </w:r>
      <w:r w:rsidR="00B37A71" w:rsidRPr="005C767C">
        <w:rPr>
          <w:rFonts w:ascii="Arial" w:hAnsi="Arial" w:cs="Arial"/>
          <w:sz w:val="20"/>
          <w:szCs w:val="20"/>
        </w:rPr>
        <w:t>nowego budynku Mogileńskiego Domu Kultury w Mogilnie</w:t>
      </w:r>
      <w:r w:rsidRPr="005C767C">
        <w:rPr>
          <w:rFonts w:ascii="Arial" w:hAnsi="Arial" w:cs="Arial"/>
          <w:sz w:val="20"/>
          <w:szCs w:val="20"/>
        </w:rPr>
        <w:t xml:space="preserve"> wraz z uzyskaniem decyzji administracyjnej zezwalającej na realizację robót budowalnych (dz. nr </w:t>
      </w:r>
      <w:r w:rsidR="00B37A71" w:rsidRPr="005C767C">
        <w:rPr>
          <w:rFonts w:ascii="Arial" w:hAnsi="Arial" w:cs="Arial"/>
          <w:sz w:val="20"/>
          <w:szCs w:val="20"/>
        </w:rPr>
        <w:t>332,</w:t>
      </w:r>
      <w:r w:rsidRPr="005C767C">
        <w:rPr>
          <w:rFonts w:ascii="Arial" w:hAnsi="Arial" w:cs="Arial"/>
          <w:sz w:val="20"/>
          <w:szCs w:val="20"/>
        </w:rPr>
        <w:t xml:space="preserve"> obręb M</w:t>
      </w:r>
      <w:r w:rsidR="00B37A71" w:rsidRPr="005C767C">
        <w:rPr>
          <w:rFonts w:ascii="Arial" w:hAnsi="Arial" w:cs="Arial"/>
          <w:sz w:val="20"/>
          <w:szCs w:val="20"/>
        </w:rPr>
        <w:t>ogilno</w:t>
      </w:r>
      <w:r w:rsidRPr="005C767C">
        <w:rPr>
          <w:rFonts w:ascii="Arial" w:hAnsi="Arial" w:cs="Arial"/>
          <w:sz w:val="20"/>
          <w:szCs w:val="20"/>
        </w:rPr>
        <w:t>, gmina Mogilno)</w:t>
      </w:r>
      <w:r w:rsidR="00DC4379" w:rsidRPr="005C767C">
        <w:rPr>
          <w:rFonts w:ascii="Arial" w:hAnsi="Arial" w:cs="Arial"/>
          <w:sz w:val="20"/>
          <w:szCs w:val="20"/>
        </w:rPr>
        <w:t>,</w:t>
      </w:r>
    </w:p>
    <w:p w14:paraId="7166B555" w14:textId="5A786BA2" w:rsidR="00811855" w:rsidRPr="005C767C" w:rsidRDefault="00DC4379" w:rsidP="00CB1E8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</w:t>
      </w:r>
      <w:r w:rsidR="00E45CC1" w:rsidRPr="005C767C">
        <w:rPr>
          <w:rFonts w:ascii="Arial" w:hAnsi="Arial" w:cs="Arial"/>
          <w:sz w:val="20"/>
          <w:szCs w:val="20"/>
        </w:rPr>
        <w:t>zyskanie map oraz innych niezbędnych opracowań geodezyjnych</w:t>
      </w:r>
      <w:r w:rsidRPr="005C767C">
        <w:rPr>
          <w:rFonts w:ascii="Arial" w:hAnsi="Arial" w:cs="Arial"/>
          <w:sz w:val="20"/>
          <w:szCs w:val="20"/>
        </w:rPr>
        <w:t>,</w:t>
      </w:r>
    </w:p>
    <w:p w14:paraId="654B8408" w14:textId="4C615340" w:rsidR="00E45CC1" w:rsidRPr="005C767C" w:rsidRDefault="00DC4379" w:rsidP="00CB1E8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</w:t>
      </w:r>
      <w:r w:rsidR="00E45CC1" w:rsidRPr="005C767C">
        <w:rPr>
          <w:rFonts w:ascii="Arial" w:hAnsi="Arial" w:cs="Arial"/>
          <w:sz w:val="20"/>
          <w:szCs w:val="20"/>
        </w:rPr>
        <w:t xml:space="preserve">zyskanie, w razie potrzeby, warunków technicznych </w:t>
      </w:r>
      <w:r w:rsidR="00CB3B7F" w:rsidRPr="005C767C">
        <w:rPr>
          <w:rFonts w:ascii="Arial" w:hAnsi="Arial" w:cs="Arial"/>
          <w:sz w:val="20"/>
          <w:szCs w:val="20"/>
        </w:rPr>
        <w:t xml:space="preserve">przyłączy </w:t>
      </w:r>
      <w:r w:rsidR="00E45CC1" w:rsidRPr="005C767C">
        <w:rPr>
          <w:rFonts w:ascii="Arial" w:hAnsi="Arial" w:cs="Arial"/>
          <w:sz w:val="20"/>
          <w:szCs w:val="20"/>
        </w:rPr>
        <w:t>do sieci wodociągowej, kanalizacji sanitarnej, elektroenergetycznej, do sieci kanalizacji deszczowej</w:t>
      </w:r>
      <w:r w:rsidRPr="005C767C">
        <w:rPr>
          <w:rFonts w:ascii="Arial" w:hAnsi="Arial" w:cs="Arial"/>
          <w:sz w:val="20"/>
          <w:szCs w:val="20"/>
        </w:rPr>
        <w:t>,</w:t>
      </w:r>
    </w:p>
    <w:p w14:paraId="7C0B0525" w14:textId="510D774E" w:rsidR="00E45CC1" w:rsidRPr="005C767C" w:rsidRDefault="00DC4379" w:rsidP="00DC4379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</w:t>
      </w:r>
      <w:r w:rsidR="00E45CC1" w:rsidRPr="005C767C">
        <w:rPr>
          <w:rFonts w:ascii="Arial" w:hAnsi="Arial" w:cs="Arial"/>
          <w:sz w:val="20"/>
          <w:szCs w:val="20"/>
        </w:rPr>
        <w:t>zyskanie prawomocnej i ostatecznej decyzji o ustaleniu lokalizacji inwestycji celu publicznego</w:t>
      </w:r>
      <w:r w:rsidR="00CB3B7F" w:rsidRPr="005C767C">
        <w:rPr>
          <w:rFonts w:ascii="Arial" w:hAnsi="Arial" w:cs="Arial"/>
          <w:sz w:val="20"/>
          <w:szCs w:val="20"/>
        </w:rPr>
        <w:t>,</w:t>
      </w:r>
    </w:p>
    <w:p w14:paraId="1CB1C235" w14:textId="286B5EF6" w:rsidR="00E45CC1" w:rsidRPr="005C767C" w:rsidRDefault="00DC4379" w:rsidP="00CB1E8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</w:t>
      </w:r>
      <w:r w:rsidR="00E45CC1" w:rsidRPr="005C767C">
        <w:rPr>
          <w:rFonts w:ascii="Arial" w:hAnsi="Arial" w:cs="Arial"/>
          <w:sz w:val="20"/>
          <w:szCs w:val="20"/>
        </w:rPr>
        <w:t>zyskanie opinii sanitarnych i ppoż. (jeżeli zakres przedsięwzięcia</w:t>
      </w:r>
      <w:r w:rsidR="0077654D" w:rsidRPr="005C767C">
        <w:rPr>
          <w:rFonts w:ascii="Arial" w:hAnsi="Arial" w:cs="Arial"/>
          <w:sz w:val="20"/>
          <w:szCs w:val="20"/>
        </w:rPr>
        <w:t xml:space="preserve"> </w:t>
      </w:r>
      <w:r w:rsidR="00E45CC1" w:rsidRPr="005C767C">
        <w:rPr>
          <w:rFonts w:ascii="Arial" w:hAnsi="Arial" w:cs="Arial"/>
          <w:sz w:val="20"/>
          <w:szCs w:val="20"/>
        </w:rPr>
        <w:t>i przepisy prawa w tym zakresie tego wymagają)</w:t>
      </w:r>
      <w:r w:rsidRPr="005C767C">
        <w:rPr>
          <w:rFonts w:ascii="Arial" w:hAnsi="Arial" w:cs="Arial"/>
          <w:sz w:val="20"/>
          <w:szCs w:val="20"/>
        </w:rPr>
        <w:t>,</w:t>
      </w:r>
    </w:p>
    <w:p w14:paraId="057A788E" w14:textId="3A2C70C6" w:rsidR="00E45CC1" w:rsidRPr="005C767C" w:rsidRDefault="00DC4379" w:rsidP="00E45CC1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</w:t>
      </w:r>
      <w:r w:rsidR="00E45CC1" w:rsidRPr="005C767C">
        <w:rPr>
          <w:rFonts w:ascii="Arial" w:hAnsi="Arial" w:cs="Arial"/>
          <w:sz w:val="20"/>
          <w:szCs w:val="20"/>
        </w:rPr>
        <w:t xml:space="preserve">zyskanie innych niezbędnych zgód, zezwoleń, opinii, decyzji itp. niezbędnych do uzyskania decyzji zezwalającej na realizację </w:t>
      </w:r>
      <w:r w:rsidR="00CB3B7F" w:rsidRPr="005C767C">
        <w:rPr>
          <w:rFonts w:ascii="Arial" w:hAnsi="Arial" w:cs="Arial"/>
          <w:sz w:val="20"/>
          <w:szCs w:val="20"/>
        </w:rPr>
        <w:t>robót budowalnych</w:t>
      </w:r>
      <w:r w:rsidR="004D3065" w:rsidRPr="005C767C">
        <w:rPr>
          <w:rFonts w:ascii="Arial" w:hAnsi="Arial" w:cs="Arial"/>
          <w:sz w:val="20"/>
          <w:szCs w:val="20"/>
        </w:rPr>
        <w:t>,</w:t>
      </w:r>
    </w:p>
    <w:p w14:paraId="79AFD473" w14:textId="0E1E98F3" w:rsidR="00E45CC1" w:rsidRPr="005C767C" w:rsidRDefault="00DC4379" w:rsidP="00E45CC1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</w:t>
      </w:r>
      <w:r w:rsidR="00E45CC1" w:rsidRPr="005C767C">
        <w:rPr>
          <w:rFonts w:ascii="Arial" w:hAnsi="Arial" w:cs="Arial"/>
          <w:sz w:val="20"/>
          <w:szCs w:val="20"/>
        </w:rPr>
        <w:t>zyskanie decyzji na wycinkę drzew i krzewów (jeżeli będzie taka potrzeba)</w:t>
      </w:r>
      <w:r w:rsidR="004D3065" w:rsidRPr="005C767C">
        <w:rPr>
          <w:rFonts w:ascii="Arial" w:hAnsi="Arial" w:cs="Arial"/>
          <w:sz w:val="20"/>
          <w:szCs w:val="20"/>
        </w:rPr>
        <w:t>,</w:t>
      </w:r>
    </w:p>
    <w:p w14:paraId="6268825C" w14:textId="6A220F5E" w:rsidR="00811855" w:rsidRPr="005C767C" w:rsidRDefault="00DC4379" w:rsidP="00CB1E8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</w:t>
      </w:r>
      <w:r w:rsidR="00811855" w:rsidRPr="005C767C">
        <w:rPr>
          <w:rFonts w:ascii="Arial" w:hAnsi="Arial" w:cs="Arial"/>
          <w:sz w:val="20"/>
          <w:szCs w:val="20"/>
        </w:rPr>
        <w:t>ykonanie przedmiarów robót oraz sporządzenie kosztorysów inwestorskich dla poszczególnych branż, zgodnie z wymogami ustalonymi Rozporządzeniem Ministra Infrastruktury z dnia 20 grudnia 2021 w sprawie okre</w:t>
      </w:r>
      <w:r w:rsidR="00CB1E80" w:rsidRPr="005C767C">
        <w:rPr>
          <w:rFonts w:ascii="Arial" w:hAnsi="Arial" w:cs="Arial"/>
          <w:sz w:val="20"/>
          <w:szCs w:val="20"/>
        </w:rPr>
        <w:t>ś</w:t>
      </w:r>
      <w:r w:rsidR="00811855" w:rsidRPr="005C767C">
        <w:rPr>
          <w:rFonts w:ascii="Arial" w:hAnsi="Arial" w:cs="Arial"/>
          <w:sz w:val="20"/>
          <w:szCs w:val="20"/>
        </w:rPr>
        <w:t xml:space="preserve">lenia metod i podstaw sporządzania kosztorysu inwestorskiego, obliczania planowanych kosztów prac projektowych oraz planowanych kosztów robót budowlanych </w:t>
      </w:r>
      <w:r w:rsidR="00CB3B7F" w:rsidRPr="005C767C">
        <w:rPr>
          <w:rFonts w:ascii="Arial" w:hAnsi="Arial" w:cs="Arial"/>
          <w:sz w:val="20"/>
          <w:szCs w:val="20"/>
        </w:rPr>
        <w:t xml:space="preserve">określonych w programie funkcjonalno-użytkowym </w:t>
      </w:r>
      <w:r w:rsidR="00811855" w:rsidRPr="005C767C">
        <w:rPr>
          <w:rFonts w:ascii="Arial" w:hAnsi="Arial" w:cs="Arial"/>
          <w:sz w:val="20"/>
          <w:szCs w:val="20"/>
        </w:rPr>
        <w:t>(Dz. U. z 2021 poz. 2458).</w:t>
      </w:r>
    </w:p>
    <w:p w14:paraId="7053E581" w14:textId="1A407B5A" w:rsidR="00811855" w:rsidRPr="005C767C" w:rsidRDefault="00E94003" w:rsidP="00CB1E8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</w:t>
      </w:r>
      <w:r w:rsidR="00811855" w:rsidRPr="005C767C">
        <w:rPr>
          <w:rFonts w:ascii="Arial" w:hAnsi="Arial" w:cs="Arial"/>
          <w:sz w:val="20"/>
          <w:szCs w:val="20"/>
        </w:rPr>
        <w:t>rzygotowanie specyfikacji technicznych wykonania i odbioru robót budowlanych</w:t>
      </w:r>
      <w:r w:rsidRPr="005C767C">
        <w:rPr>
          <w:rFonts w:ascii="Arial" w:hAnsi="Arial" w:cs="Arial"/>
          <w:sz w:val="20"/>
          <w:szCs w:val="20"/>
        </w:rPr>
        <w:t>,</w:t>
      </w:r>
      <w:r w:rsidR="00811855" w:rsidRPr="005C767C">
        <w:rPr>
          <w:rFonts w:ascii="Arial" w:hAnsi="Arial" w:cs="Arial"/>
          <w:sz w:val="20"/>
          <w:szCs w:val="20"/>
        </w:rPr>
        <w:t xml:space="preserve"> </w:t>
      </w:r>
    </w:p>
    <w:p w14:paraId="3432311A" w14:textId="48B3EE94" w:rsidR="00811855" w:rsidRPr="005C767C" w:rsidRDefault="00E94003" w:rsidP="008C2D4C">
      <w:pPr>
        <w:pStyle w:val="Akapitzlist"/>
        <w:numPr>
          <w:ilvl w:val="0"/>
          <w:numId w:val="14"/>
        </w:numPr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</w:t>
      </w:r>
      <w:r w:rsidR="00E45CC1" w:rsidRPr="005C767C">
        <w:rPr>
          <w:rFonts w:ascii="Arial" w:hAnsi="Arial" w:cs="Arial"/>
          <w:sz w:val="20"/>
          <w:szCs w:val="20"/>
        </w:rPr>
        <w:t>rzeprowadzenie niezbędnych badań geotechnicznych i sporządzenie stosownej dokumentacji</w:t>
      </w:r>
      <w:r w:rsidRPr="005C767C">
        <w:rPr>
          <w:rFonts w:ascii="Arial" w:hAnsi="Arial" w:cs="Arial"/>
          <w:sz w:val="20"/>
          <w:szCs w:val="20"/>
        </w:rPr>
        <w:t>,</w:t>
      </w:r>
      <w:r w:rsidR="00CB3B7F" w:rsidRPr="005C767C">
        <w:rPr>
          <w:rFonts w:ascii="Arial" w:hAnsi="Arial" w:cs="Arial"/>
          <w:sz w:val="20"/>
          <w:szCs w:val="20"/>
        </w:rPr>
        <w:t xml:space="preserve"> w tym opracowań, ekspertyz niezbędnych dla prawidłowego wykonania przedmiotu zamówienia,</w:t>
      </w:r>
    </w:p>
    <w:p w14:paraId="5BFCC63F" w14:textId="77777777" w:rsidR="00E606F9" w:rsidRPr="005C767C" w:rsidRDefault="00E94003" w:rsidP="00D4117C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</w:t>
      </w:r>
      <w:r w:rsidR="00C558D0" w:rsidRPr="005C767C">
        <w:rPr>
          <w:rFonts w:ascii="Arial" w:hAnsi="Arial" w:cs="Arial"/>
          <w:sz w:val="20"/>
          <w:szCs w:val="20"/>
        </w:rPr>
        <w:t>zyskanie w imieniu Zamaw</w:t>
      </w:r>
      <w:r w:rsidR="00C55126" w:rsidRPr="005C767C">
        <w:rPr>
          <w:rFonts w:ascii="Arial" w:hAnsi="Arial" w:cs="Arial"/>
          <w:sz w:val="20"/>
          <w:szCs w:val="20"/>
        </w:rPr>
        <w:t>i</w:t>
      </w:r>
      <w:r w:rsidR="00C558D0" w:rsidRPr="005C767C">
        <w:rPr>
          <w:rFonts w:ascii="Arial" w:hAnsi="Arial" w:cs="Arial"/>
          <w:sz w:val="20"/>
          <w:szCs w:val="20"/>
        </w:rPr>
        <w:t>ającego decyzji o środowiskowych uwarunkowaniach zgody</w:t>
      </w:r>
      <w:r w:rsidR="00154194" w:rsidRPr="005C767C">
        <w:rPr>
          <w:rFonts w:ascii="Arial" w:hAnsi="Arial" w:cs="Arial"/>
          <w:sz w:val="20"/>
          <w:szCs w:val="20"/>
        </w:rPr>
        <w:br/>
      </w:r>
      <w:r w:rsidR="00C558D0" w:rsidRPr="005C767C">
        <w:rPr>
          <w:rFonts w:ascii="Arial" w:hAnsi="Arial" w:cs="Arial"/>
          <w:sz w:val="20"/>
          <w:szCs w:val="20"/>
        </w:rPr>
        <w:t>na realizację przedsięwzięcia</w:t>
      </w:r>
      <w:r w:rsidR="00154194" w:rsidRPr="005C767C">
        <w:rPr>
          <w:rFonts w:ascii="Arial" w:hAnsi="Arial" w:cs="Arial"/>
          <w:sz w:val="20"/>
          <w:szCs w:val="20"/>
        </w:rPr>
        <w:t xml:space="preserve"> (jeżeli będzie to wymagane)</w:t>
      </w:r>
      <w:r w:rsidR="00E606F9" w:rsidRPr="005C767C">
        <w:rPr>
          <w:rFonts w:ascii="Arial" w:hAnsi="Arial" w:cs="Arial"/>
          <w:sz w:val="20"/>
          <w:szCs w:val="20"/>
        </w:rPr>
        <w:t>,</w:t>
      </w:r>
    </w:p>
    <w:p w14:paraId="06F46F89" w14:textId="4EA426A1" w:rsidR="00475DD2" w:rsidRPr="005C767C" w:rsidRDefault="00F11358" w:rsidP="008C2D4C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sprawowanie kompleksowego nadzoru autorskiego zgodnie z obowiązującymi przepisami nad realizacją robót budowlanych w całym okresie realizacji robót budowlanych wykonywanych w oparciu o opracowaną dokumentację projektową.</w:t>
      </w:r>
    </w:p>
    <w:p w14:paraId="4C0FCC70" w14:textId="29212AAF" w:rsidR="00CF3CC5" w:rsidRPr="005C767C" w:rsidRDefault="00CF3CC5" w:rsidP="00CF3CC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Planowany obiekt zlokalizowany będzie w rejonie jeziora w Mogilnie, w otoczeniu zieleni i terenów rekreacyjnych. Zaprojektowany zostanie w stylu minimalistycznym, o prostej, geometrycznej bryle z dominującymi przeszkleniami, otwierającymi wnętrze na otaczającą przyrodę i widok na jezioro. Priorytetem projektu jest funkcjonalność i ergonomia przestrzeni</w:t>
      </w:r>
      <w:r w:rsidR="001A5C6B" w:rsidRPr="005C767C">
        <w:rPr>
          <w:rFonts w:ascii="Arial" w:hAnsi="Arial" w:cs="Arial"/>
          <w:sz w:val="20"/>
          <w:szCs w:val="20"/>
        </w:rPr>
        <w:t xml:space="preserve"> – </w:t>
      </w:r>
      <w:r w:rsidRPr="005C767C">
        <w:rPr>
          <w:rFonts w:ascii="Arial" w:hAnsi="Arial" w:cs="Arial"/>
          <w:sz w:val="20"/>
          <w:szCs w:val="20"/>
        </w:rPr>
        <w:t xml:space="preserve">budynek ma być praktyczny w użytkowaniu, energooszczędny, dostępny dla osób z niepełnosprawnościami i łatwy w utrzymaniu. </w:t>
      </w:r>
      <w:r w:rsidRPr="005C767C">
        <w:rPr>
          <w:rFonts w:ascii="Arial" w:hAnsi="Arial" w:cs="Arial"/>
          <w:sz w:val="20"/>
          <w:szCs w:val="20"/>
        </w:rPr>
        <w:lastRenderedPageBreak/>
        <w:t xml:space="preserve">Zastosowane materiały będą trwałe i neutralne kolorystycznie (beton architektoniczny, szkło, metal, drewno naturalne w detalach). </w:t>
      </w:r>
    </w:p>
    <w:p w14:paraId="507BA556" w14:textId="1EF22F5D" w:rsidR="00BC10DF" w:rsidRPr="005C767C" w:rsidRDefault="0049092F" w:rsidP="00CB1E8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Nowoprojektowany </w:t>
      </w:r>
      <w:r w:rsidR="0012531F" w:rsidRPr="005C767C">
        <w:rPr>
          <w:rFonts w:ascii="Arial" w:hAnsi="Arial" w:cs="Arial"/>
          <w:sz w:val="20"/>
          <w:szCs w:val="20"/>
        </w:rPr>
        <w:t xml:space="preserve">budynek ma być podpiwniczony </w:t>
      </w:r>
      <w:r w:rsidR="0078419A" w:rsidRPr="005C767C">
        <w:rPr>
          <w:rFonts w:ascii="Arial" w:hAnsi="Arial" w:cs="Arial"/>
          <w:sz w:val="20"/>
          <w:szCs w:val="20"/>
        </w:rPr>
        <w:t xml:space="preserve">i ma posiadać dwie kondygnacje nadziemne. </w:t>
      </w:r>
      <w:r w:rsidR="00BC10DF" w:rsidRPr="005C767C">
        <w:rPr>
          <w:rFonts w:ascii="Arial" w:hAnsi="Arial" w:cs="Arial"/>
          <w:sz w:val="20"/>
          <w:szCs w:val="20"/>
        </w:rPr>
        <w:t xml:space="preserve">Etap projektowania ma zostać podzielony na </w:t>
      </w:r>
      <w:r w:rsidR="00791A3B" w:rsidRPr="005C767C">
        <w:rPr>
          <w:rFonts w:ascii="Arial" w:hAnsi="Arial" w:cs="Arial"/>
          <w:sz w:val="20"/>
          <w:szCs w:val="20"/>
        </w:rPr>
        <w:t>trzy</w:t>
      </w:r>
      <w:r w:rsidR="00BC10DF" w:rsidRPr="005C767C">
        <w:rPr>
          <w:rFonts w:ascii="Arial" w:hAnsi="Arial" w:cs="Arial"/>
          <w:sz w:val="20"/>
          <w:szCs w:val="20"/>
        </w:rPr>
        <w:t xml:space="preserve"> etapy prac w taki sposób, by przewidzieć możliwość realizacji etapu I </w:t>
      </w:r>
      <w:proofErr w:type="spellStart"/>
      <w:r w:rsidR="00147C01" w:rsidRPr="005C767C">
        <w:rPr>
          <w:rFonts w:ascii="Arial" w:hAnsi="Arial" w:cs="Arial"/>
          <w:sz w:val="20"/>
          <w:szCs w:val="20"/>
        </w:rPr>
        <w:t>i</w:t>
      </w:r>
      <w:proofErr w:type="spellEnd"/>
      <w:r w:rsidR="00147C01" w:rsidRPr="005C767C">
        <w:rPr>
          <w:rFonts w:ascii="Arial" w:hAnsi="Arial" w:cs="Arial"/>
          <w:sz w:val="20"/>
          <w:szCs w:val="20"/>
        </w:rPr>
        <w:t xml:space="preserve"> II </w:t>
      </w:r>
      <w:r w:rsidR="00BC10DF" w:rsidRPr="005C767C">
        <w:rPr>
          <w:rFonts w:ascii="Arial" w:hAnsi="Arial" w:cs="Arial"/>
          <w:sz w:val="20"/>
          <w:szCs w:val="20"/>
        </w:rPr>
        <w:t>bez realizacji etapu II</w:t>
      </w:r>
      <w:r w:rsidR="00147C01" w:rsidRPr="005C767C">
        <w:rPr>
          <w:rFonts w:ascii="Arial" w:hAnsi="Arial" w:cs="Arial"/>
          <w:sz w:val="20"/>
          <w:szCs w:val="20"/>
        </w:rPr>
        <w:t>I</w:t>
      </w:r>
      <w:r w:rsidR="00BC10DF" w:rsidRPr="005C767C">
        <w:rPr>
          <w:rFonts w:ascii="Arial" w:hAnsi="Arial" w:cs="Arial"/>
          <w:sz w:val="20"/>
          <w:szCs w:val="20"/>
        </w:rPr>
        <w:t>.</w:t>
      </w:r>
    </w:p>
    <w:p w14:paraId="41713495" w14:textId="746E2560" w:rsidR="00791A3B" w:rsidRPr="005C767C" w:rsidRDefault="00791A3B" w:rsidP="00CB1E8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Powierzchnia użytkowa budynku od 1.500,00</w:t>
      </w:r>
      <w:r w:rsidR="004B1D3D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m</w:t>
      </w:r>
      <w:r w:rsidRPr="005C767C">
        <w:rPr>
          <w:rFonts w:ascii="Arial" w:hAnsi="Arial" w:cs="Arial"/>
          <w:sz w:val="20"/>
          <w:szCs w:val="20"/>
          <w:vertAlign w:val="superscript"/>
        </w:rPr>
        <w:t>2</w:t>
      </w:r>
      <w:r w:rsidRPr="005C767C">
        <w:rPr>
          <w:rFonts w:ascii="Arial" w:hAnsi="Arial" w:cs="Arial"/>
          <w:sz w:val="20"/>
          <w:szCs w:val="20"/>
        </w:rPr>
        <w:t xml:space="preserve"> do 3.000,00</w:t>
      </w:r>
      <w:r w:rsidR="004B1D3D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m</w:t>
      </w:r>
      <w:r w:rsidRPr="005C767C">
        <w:rPr>
          <w:rFonts w:ascii="Arial" w:hAnsi="Arial" w:cs="Arial"/>
          <w:sz w:val="20"/>
          <w:szCs w:val="20"/>
          <w:vertAlign w:val="superscript"/>
        </w:rPr>
        <w:t>2</w:t>
      </w:r>
      <w:r w:rsidRPr="005C767C">
        <w:rPr>
          <w:rFonts w:ascii="Arial" w:hAnsi="Arial" w:cs="Arial"/>
          <w:sz w:val="20"/>
          <w:szCs w:val="20"/>
        </w:rPr>
        <w:t xml:space="preserve">. </w:t>
      </w:r>
    </w:p>
    <w:p w14:paraId="2A2D30B7" w14:textId="613B200B" w:rsidR="00E45CC1" w:rsidRPr="005C767C" w:rsidRDefault="00BC10DF" w:rsidP="00CB1E8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Etapowanie prac i układ funkcjonalny</w:t>
      </w:r>
      <w:r w:rsidR="0049092F" w:rsidRPr="005C767C">
        <w:rPr>
          <w:rFonts w:ascii="Arial" w:hAnsi="Arial" w:cs="Arial"/>
          <w:sz w:val="20"/>
          <w:szCs w:val="20"/>
        </w:rPr>
        <w:t>:</w:t>
      </w:r>
    </w:p>
    <w:p w14:paraId="1441973F" w14:textId="3BFA6D57" w:rsidR="00F46E51" w:rsidRPr="005C767C" w:rsidRDefault="00BC10DF" w:rsidP="00F46E51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Etap I – </w:t>
      </w:r>
      <w:r w:rsidR="00F46E51" w:rsidRPr="005C767C">
        <w:rPr>
          <w:rFonts w:ascii="Arial" w:hAnsi="Arial" w:cs="Arial"/>
          <w:sz w:val="20"/>
          <w:szCs w:val="20"/>
        </w:rPr>
        <w:t>Piwnica spełniająca wymogi budowli ochronnej służącej ochronie ludności o kategorii ukrycia U-1, w oparciu o zapisy rozporządzenia Ministra Spraw Wewnętrznych</w:t>
      </w:r>
      <w:r w:rsidR="00F46E51" w:rsidRPr="005C767C">
        <w:rPr>
          <w:rFonts w:ascii="Arial" w:hAnsi="Arial" w:cs="Arial"/>
          <w:sz w:val="20"/>
          <w:szCs w:val="20"/>
        </w:rPr>
        <w:br/>
        <w:t>i Administracji z dnia 4 listopada 2025 w sprawie warunków technicznych dla budowli ochronnych oraz warunków technicznych ich użytkowania i usytuowania (Dz. U. z 2025 poz. 1548). Obiekt ten musi więc spełniać następujące warunki:</w:t>
      </w:r>
    </w:p>
    <w:p w14:paraId="3353F95F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budowla ochronna stanowi strefę pożarową wydzieloną przeciwpożarowo w sposób zabezpieczający przed rozprzestrzenianiem się ognia przez czas nie krótszy niż 60 minut,</w:t>
      </w:r>
    </w:p>
    <w:p w14:paraId="37926ECE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Ściany i stropy budowli ochronnej oraz ich okładziny muszą zostać wykonane z materiałów i wyrobów o klasie reakcji na ogień A1 lub A2 z dodatkowymi klasyfikacjami, zgodnie z §9 ust. 6 ww. rozporządzenia (Dz.U. z 2025, poz. 1548),</w:t>
      </w:r>
    </w:p>
    <w:p w14:paraId="07B19EA5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Ściany i stropy stanowiące elementy oddzielenia przeciwpożarowego budowli ochronnej mają mieć klasę odporności ogniowej co najmniej REI 60,</w:t>
      </w:r>
    </w:p>
    <w:p w14:paraId="441FD032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 budowli ochronnej muszą zostać wydzielone strefy ochronne o pojemności nieprzekraczającej 300 osób – strefy te oddziela się od siebie elementami o odporności ogniowej oraz mechanicznej, odpowiednio do kategorii budowli ochronnej, w sposób zabezpieczający przed rozprzestrzenianiem się pożaru oraz przed założonymi czynnikami rażenia w przypadku awarii lub uszkodzenia płaszczyzny ochrony lub płaszczyzny hermetyzacji w obrębie jednej ze stref ochronnych,</w:t>
      </w:r>
    </w:p>
    <w:p w14:paraId="1382E71B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strefa ochronna o pojemności powyżej 50 osób ma mieć zapewnione co najmniej dwa wyjścia, które umożliwiają ewakuację ludzi na przestrzeń otwartą lub do sąsiedniej stref ochronnej, przy czym jedno z wyjść umożliwia ewakuację ludzi poza strefę prognozowanego zagruzowania lub jest wyjściem zapasowym – wyjście zapasowe musi spełniać wymagania stawiane w §21 w/w Rozporządzenia,</w:t>
      </w:r>
    </w:p>
    <w:p w14:paraId="1FE8C197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otwory komunikacyjne oraz instalacyjne w elementach oddzielenia przeciwpożarowego mają mieć zamknięcia przeciwpożarowe lub zabezpieczenia ognioodporne o klasie odporności ogniowej EI lub EIS nie niższej od wymaganej dla tych elementów lub mają zostać wykonane w sposób ograniczający rozprzestrzenianie się pożaru do wnętrza budowli ochronnej w czasie nie krótszym niż wynikający z klasy odporności ogniowej tych elementów, czyli 60 minut,</w:t>
      </w:r>
    </w:p>
    <w:p w14:paraId="3F577BF9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wejście do budowli ochronnej kategorii U-1 musi składać się z przelotni, która zabezpiecza otwór wejściowy przed bezpośrednim oddziaływaniem określonych czynników rażenia oraz musi posiadać co najmniej jedną ścianę i strop wykonane z żelbetu klasy C25/30, grubości co najmniej 12,0 cm, przy czym dopuszcza się zastosowanie innych materiałów, </w:t>
      </w:r>
      <w:r w:rsidRPr="005C767C">
        <w:rPr>
          <w:rFonts w:ascii="Arial" w:hAnsi="Arial" w:cs="Arial"/>
          <w:sz w:val="20"/>
          <w:szCs w:val="20"/>
        </w:rPr>
        <w:lastRenderedPageBreak/>
        <w:t>które zapewnią wymaganą odporność dla ukrycia kategorii U-1; przelotnia musi spełniać wymogi w zakresie wysokości, szerokości i długości zgodnie z zapisami w/w Rozporządzenia; wejście do przelotni z przestrzeni otwartej musi być zabezpieczone przed wlatywaniem bezzałogowych statków powietrznych przy zastosowaniu rolowanych siatek stalowych lub innych równoważnych rozwiązań,</w:t>
      </w:r>
    </w:p>
    <w:p w14:paraId="1A3BC930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budowla ochronna musi zostać podzielona na strefy pełniące w szczególności funkcję komunikacyjną, podstawową, techniczną i socjalną; </w:t>
      </w:r>
    </w:p>
    <w:p w14:paraId="02A20617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liczba miejsc do siedzenia i spania zgodnie z §25 i §26 w/w Rozporządzenia,</w:t>
      </w:r>
    </w:p>
    <w:p w14:paraId="1CD0570E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należy przewidzieć odpowiednią ilość umywalek oraz zachować minimalne szerokości przejścia między umywalkami (1,1 m odległości między umywalkami a ścianą, 1,7 m między rzędami umywalek),</w:t>
      </w:r>
    </w:p>
    <w:p w14:paraId="7FA87E7D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należy przewidzieć odpowiednią ilość ustępów, z podziałem na toalety damskie i męskie,</w:t>
      </w:r>
    </w:p>
    <w:p w14:paraId="7E098069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pomieszczenia dla urządzeń w strefie technicznej wydziela się przeciwpożarowo ścianami o klasie odporności ogniowej co najmniej EI60 i zamyka drzwiami o klasie odporności ogniowej co najmniej EI30,</w:t>
      </w:r>
    </w:p>
    <w:p w14:paraId="4D9037DA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należy zastosować wentylację mechaniczną wyposażoną w zapasowe źródła zasilania wentylatorów, kratki zabezpieczające otwory wlotowe czerpni powietrza wykonuje się</w:t>
      </w:r>
      <w:r w:rsidRPr="005C767C">
        <w:rPr>
          <w:rFonts w:ascii="Arial" w:hAnsi="Arial" w:cs="Arial"/>
          <w:sz w:val="20"/>
          <w:szCs w:val="20"/>
        </w:rPr>
        <w:br/>
        <w:t>z materiałów o klasie reakcji na ogień A1 lub A2-s1, d0 – należy zachować odpowiednie odległości czerpni powietrza, zgodnie z §35 Rozporządzenia,</w:t>
      </w:r>
    </w:p>
    <w:p w14:paraId="30BB7BD7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budowle ochronne przewidujące czas ochrony przekraczający 48h, muszą być zaopatrzone w wodę przeznaczoną do spożycia przez ludzi w minimalnej ilości 3 dm</w:t>
      </w:r>
      <w:r w:rsidRPr="005C767C">
        <w:rPr>
          <w:rFonts w:ascii="Arial" w:hAnsi="Arial" w:cs="Arial"/>
          <w:sz w:val="20"/>
          <w:szCs w:val="20"/>
          <w:vertAlign w:val="superscript"/>
        </w:rPr>
        <w:t>3</w:t>
      </w:r>
      <w:r w:rsidRPr="005C767C">
        <w:rPr>
          <w:rFonts w:ascii="Arial" w:hAnsi="Arial" w:cs="Arial"/>
          <w:sz w:val="20"/>
          <w:szCs w:val="20"/>
          <w:vertAlign w:val="superscript"/>
        </w:rPr>
        <w:br/>
      </w:r>
      <w:r w:rsidRPr="005C767C">
        <w:rPr>
          <w:rFonts w:ascii="Arial" w:hAnsi="Arial" w:cs="Arial"/>
          <w:sz w:val="20"/>
          <w:szCs w:val="20"/>
        </w:rPr>
        <w:t>na dobę, instalacja wodociągowa nie może być prowadzona w ścianach i stropach,</w:t>
      </w:r>
    </w:p>
    <w:p w14:paraId="238AB230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instalacje elektryczne układa się na powierzchni ścian lub stropów, przewodów elektrycznych nie prowadzi się wewnątrz konstrukcji ścian, stropu i płyty fundamentowej, za wyjątkiem niezbędnych przepustów,</w:t>
      </w:r>
    </w:p>
    <w:p w14:paraId="1AE28F11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 przypadku budowli ochronnych, w których projektowany czas przebywania ludzi wynosi powyżej 48h, w pomieszczeniach istnieje konieczność utrzymania temperatury powietrza co najmniej 16°C i wilgotność powietrza nieprzekraczającą 80%,</w:t>
      </w:r>
    </w:p>
    <w:p w14:paraId="0097386D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 budowli ochronnej nie mogą się znajdować instalacje gazowe, paliwowe i instalacje przelotowe niewykorzystywane na potrzeby budowli ochronnej,</w:t>
      </w:r>
    </w:p>
    <w:p w14:paraId="5E99092F" w14:textId="77777777" w:rsidR="00F46E51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budowle ochronne projektuje się z uwzględnieniem potrzeb osób ze szczególnymi potrzebami, w szczególności dla określonej przez organ ochrony ludności liczby osób</w:t>
      </w:r>
      <w:r w:rsidRPr="005C767C">
        <w:rPr>
          <w:rFonts w:ascii="Arial" w:hAnsi="Arial" w:cs="Arial"/>
          <w:sz w:val="20"/>
          <w:szCs w:val="20"/>
        </w:rPr>
        <w:br/>
        <w:t xml:space="preserve">z niepełnosprawnościami ruchowymi. </w:t>
      </w:r>
    </w:p>
    <w:p w14:paraId="6459AF28" w14:textId="239716B5" w:rsidR="00860DAC" w:rsidRPr="005C767C" w:rsidRDefault="00F46E51" w:rsidP="00F46E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b/>
          <w:bCs/>
          <w:sz w:val="20"/>
          <w:szCs w:val="20"/>
        </w:rPr>
        <w:t>Przy projektowaniu budowli ochronnej należy uwzględnić zapisy Rozporządzenia Ministra Spraw Wewnętrznych i Administracji z dnia 21 lutego 2025 r. w sprawie kryteriów uznawania obiektów budowlanych albo ich części za budowle ochronne (Dz.U. z 2025 poz. 235).</w:t>
      </w:r>
    </w:p>
    <w:p w14:paraId="31A2637D" w14:textId="4CBDDC93" w:rsidR="00E45CC1" w:rsidRPr="005C767C" w:rsidRDefault="00860DAC" w:rsidP="00F46E51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Etap II – </w:t>
      </w:r>
      <w:r w:rsidR="0049092F" w:rsidRPr="005C767C">
        <w:rPr>
          <w:rFonts w:ascii="Arial" w:hAnsi="Arial" w:cs="Arial"/>
          <w:sz w:val="20"/>
          <w:szCs w:val="20"/>
        </w:rPr>
        <w:t>Stref</w:t>
      </w:r>
      <w:r w:rsidRPr="005C767C">
        <w:rPr>
          <w:rFonts w:ascii="Arial" w:hAnsi="Arial" w:cs="Arial"/>
          <w:sz w:val="20"/>
          <w:szCs w:val="20"/>
        </w:rPr>
        <w:t>a</w:t>
      </w:r>
      <w:r w:rsidR="0049092F" w:rsidRPr="005C767C">
        <w:rPr>
          <w:rFonts w:ascii="Arial" w:hAnsi="Arial" w:cs="Arial"/>
          <w:sz w:val="20"/>
          <w:szCs w:val="20"/>
        </w:rPr>
        <w:t xml:space="preserve"> edukacyjno-warsztatowa wraz ze stref</w:t>
      </w:r>
      <w:r w:rsidR="00FE3940" w:rsidRPr="005C767C">
        <w:rPr>
          <w:rFonts w:ascii="Arial" w:hAnsi="Arial" w:cs="Arial"/>
          <w:sz w:val="20"/>
          <w:szCs w:val="20"/>
        </w:rPr>
        <w:t>ą</w:t>
      </w:r>
      <w:r w:rsidR="0049092F" w:rsidRPr="005C767C">
        <w:rPr>
          <w:rFonts w:ascii="Arial" w:hAnsi="Arial" w:cs="Arial"/>
          <w:sz w:val="20"/>
          <w:szCs w:val="20"/>
        </w:rPr>
        <w:t xml:space="preserve"> administracyjną i zapleczem technicznym</w:t>
      </w:r>
      <w:r w:rsidR="00DE6C0E" w:rsidRPr="005C767C">
        <w:rPr>
          <w:rFonts w:ascii="Arial" w:hAnsi="Arial" w:cs="Arial"/>
          <w:sz w:val="20"/>
          <w:szCs w:val="20"/>
        </w:rPr>
        <w:t xml:space="preserve">. Wszystkie sale wyposażone </w:t>
      </w:r>
      <w:r w:rsidR="005F0AEC" w:rsidRPr="005C767C">
        <w:rPr>
          <w:rFonts w:ascii="Arial" w:hAnsi="Arial" w:cs="Arial"/>
          <w:sz w:val="20"/>
          <w:szCs w:val="20"/>
        </w:rPr>
        <w:t xml:space="preserve">będą w odpowiednie meble i zaplecze sanitarne. </w:t>
      </w:r>
      <w:r w:rsidR="005F0AEC" w:rsidRPr="005C767C">
        <w:rPr>
          <w:rFonts w:ascii="Arial" w:hAnsi="Arial" w:cs="Arial"/>
          <w:sz w:val="20"/>
          <w:szCs w:val="20"/>
        </w:rPr>
        <w:lastRenderedPageBreak/>
        <w:t xml:space="preserve">Wymagana jest wydajna wentylacja mechaniczna i klimatyzacja, zapewniająca komfort użytkowania niezależnie od pory roku. </w:t>
      </w:r>
    </w:p>
    <w:p w14:paraId="434BE043" w14:textId="5C3E8C7A" w:rsidR="00BC10DF" w:rsidRPr="005C767C" w:rsidRDefault="00FE3940" w:rsidP="00FE3940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Część edukacyjna zaplanowana została jako zespół </w:t>
      </w:r>
      <w:proofErr w:type="spellStart"/>
      <w:r w:rsidRPr="005C767C">
        <w:rPr>
          <w:rFonts w:ascii="Arial" w:hAnsi="Arial" w:cs="Arial"/>
          <w:sz w:val="20"/>
          <w:szCs w:val="20"/>
        </w:rPr>
        <w:t>sal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 o zróżnicowanym przeznaczeniu, umożliwiającym prowadzenie zajęć artystycznych, edukacyjnych i rekreacyjnych</w:t>
      </w:r>
      <w:r w:rsidR="00407F55" w:rsidRPr="005C767C">
        <w:rPr>
          <w:rFonts w:ascii="Arial" w:hAnsi="Arial" w:cs="Arial"/>
          <w:sz w:val="20"/>
          <w:szCs w:val="20"/>
        </w:rPr>
        <w:t>. Wszystkie sale maj</w:t>
      </w:r>
      <w:r w:rsidR="004B1D3D">
        <w:rPr>
          <w:rFonts w:ascii="Arial" w:hAnsi="Arial" w:cs="Arial"/>
          <w:sz w:val="20"/>
          <w:szCs w:val="20"/>
        </w:rPr>
        <w:t>ą</w:t>
      </w:r>
      <w:r w:rsidR="00407F55" w:rsidRPr="005C767C">
        <w:rPr>
          <w:rFonts w:ascii="Arial" w:hAnsi="Arial" w:cs="Arial"/>
          <w:sz w:val="20"/>
          <w:szCs w:val="20"/>
        </w:rPr>
        <w:t xml:space="preserve"> zostać wyposażone w odpowiednie meble (stoły</w:t>
      </w:r>
      <w:r w:rsidR="00CF3CC5" w:rsidRPr="005C767C">
        <w:rPr>
          <w:rFonts w:ascii="Arial" w:hAnsi="Arial" w:cs="Arial"/>
          <w:sz w:val="20"/>
          <w:szCs w:val="20"/>
        </w:rPr>
        <w:t>,</w:t>
      </w:r>
      <w:r w:rsidR="00407F55" w:rsidRPr="005C767C">
        <w:rPr>
          <w:rFonts w:ascii="Arial" w:hAnsi="Arial" w:cs="Arial"/>
          <w:sz w:val="20"/>
          <w:szCs w:val="20"/>
        </w:rPr>
        <w:t xml:space="preserve"> krzesła, biurka, szafki, regały):</w:t>
      </w:r>
    </w:p>
    <w:p w14:paraId="21B9FF68" w14:textId="76AFEAD9" w:rsidR="00FE3940" w:rsidRPr="005C767C" w:rsidRDefault="00FE3940" w:rsidP="00FE3940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Sala muzyczna </w:t>
      </w:r>
      <w:r w:rsidR="00407F55" w:rsidRPr="005C767C">
        <w:rPr>
          <w:rFonts w:ascii="Arial" w:hAnsi="Arial" w:cs="Arial"/>
          <w:sz w:val="20"/>
          <w:szCs w:val="20"/>
        </w:rPr>
        <w:t>–</w:t>
      </w:r>
      <w:r w:rsidRPr="005C767C">
        <w:rPr>
          <w:rFonts w:ascii="Arial" w:hAnsi="Arial" w:cs="Arial"/>
          <w:sz w:val="20"/>
          <w:szCs w:val="20"/>
        </w:rPr>
        <w:t xml:space="preserve"> pomieszczenie wygłuszone, z odpowiednim nagłośnieniem i akustyką, przeznaczone do prób zespołów muzycznych i nagrań</w:t>
      </w:r>
      <w:r w:rsidR="00CF3CC5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około 35 m²</w:t>
      </w:r>
      <w:r w:rsidR="00407F55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-</w:t>
      </w:r>
      <w:r w:rsidR="00407F55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izolacja akustyczna, nagłośnienie do prób,</w:t>
      </w:r>
    </w:p>
    <w:p w14:paraId="1D93BF3B" w14:textId="60F5DCE7" w:rsidR="00FE3940" w:rsidRPr="005C767C" w:rsidRDefault="00FE3940" w:rsidP="00FE3940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Sala plastyczna – jasna, z dużymi oknami, wyposażona w sztalugi, stoły, szafki i duży</w:t>
      </w:r>
      <w:r w:rsidRPr="005C767C">
        <w:rPr>
          <w:rFonts w:ascii="Arial" w:hAnsi="Arial" w:cs="Arial"/>
          <w:sz w:val="20"/>
          <w:szCs w:val="20"/>
        </w:rPr>
        <w:br/>
        <w:t>zlew</w:t>
      </w:r>
      <w:r w:rsidR="00CF3CC5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około 50 m²</w:t>
      </w:r>
      <w:r w:rsidR="00CF3CC5" w:rsidRPr="005C767C">
        <w:rPr>
          <w:rFonts w:ascii="Arial" w:hAnsi="Arial" w:cs="Arial"/>
          <w:sz w:val="20"/>
          <w:szCs w:val="20"/>
        </w:rPr>
        <w:t xml:space="preserve"> - dobre</w:t>
      </w:r>
      <w:r w:rsidRPr="005C767C">
        <w:rPr>
          <w:rFonts w:ascii="Arial" w:hAnsi="Arial" w:cs="Arial"/>
          <w:sz w:val="20"/>
          <w:szCs w:val="20"/>
        </w:rPr>
        <w:t xml:space="preserve"> oświetlenie dzienne, sztalugi, zlew, regały,</w:t>
      </w:r>
    </w:p>
    <w:p w14:paraId="2A60ABA0" w14:textId="178ADF83" w:rsidR="00FE3940" w:rsidRPr="005C767C" w:rsidRDefault="00407F55" w:rsidP="00407F55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Magazyn materiałów artystycznych: około 20 m² - zamykane regały,</w:t>
      </w:r>
    </w:p>
    <w:p w14:paraId="0DAFA317" w14:textId="10BA9F88" w:rsidR="00407F55" w:rsidRPr="005C767C" w:rsidRDefault="00407F55" w:rsidP="00407F55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Sala taneczna: przestronna, z lustrami, nagłośnieniem i drążk</w:t>
      </w:r>
      <w:r w:rsidR="0072691A" w:rsidRPr="005C767C">
        <w:rPr>
          <w:rFonts w:ascii="Arial" w:hAnsi="Arial" w:cs="Arial"/>
          <w:sz w:val="20"/>
          <w:szCs w:val="20"/>
        </w:rPr>
        <w:t>ami</w:t>
      </w:r>
      <w:r w:rsidRPr="005C767C">
        <w:rPr>
          <w:rFonts w:ascii="Arial" w:hAnsi="Arial" w:cs="Arial"/>
          <w:sz w:val="20"/>
          <w:szCs w:val="20"/>
        </w:rPr>
        <w:t xml:space="preserve"> baletow</w:t>
      </w:r>
      <w:r w:rsidR="0072691A" w:rsidRPr="005C767C">
        <w:rPr>
          <w:rFonts w:ascii="Arial" w:hAnsi="Arial" w:cs="Arial"/>
          <w:sz w:val="20"/>
          <w:szCs w:val="20"/>
        </w:rPr>
        <w:t>ymi;</w:t>
      </w:r>
      <w:r w:rsidRPr="005C767C">
        <w:rPr>
          <w:rFonts w:ascii="Arial" w:hAnsi="Arial" w:cs="Arial"/>
          <w:sz w:val="20"/>
          <w:szCs w:val="20"/>
        </w:rPr>
        <w:t xml:space="preserve"> około 120 m²</w:t>
      </w:r>
      <w:r w:rsidR="0072691A" w:rsidRPr="005C767C">
        <w:rPr>
          <w:rFonts w:ascii="Arial" w:hAnsi="Arial" w:cs="Arial"/>
          <w:sz w:val="20"/>
          <w:szCs w:val="20"/>
        </w:rPr>
        <w:t xml:space="preserve">, </w:t>
      </w:r>
      <w:r w:rsidRPr="005C767C">
        <w:rPr>
          <w:rFonts w:ascii="Arial" w:hAnsi="Arial" w:cs="Arial"/>
          <w:sz w:val="20"/>
          <w:szCs w:val="20"/>
        </w:rPr>
        <w:t>podłoga sportowa, nagłośnienie,</w:t>
      </w:r>
    </w:p>
    <w:p w14:paraId="2E6FBF72" w14:textId="110F1262" w:rsidR="00407F55" w:rsidRPr="005C767C" w:rsidRDefault="00407F55" w:rsidP="0072691A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Sala sensoryczna: przeznaczona do działań integracyjnych i terapeutycznych</w:t>
      </w:r>
      <w:r w:rsidR="0072691A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około 25 m²</w:t>
      </w:r>
      <w:r w:rsidR="0072691A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-regulowane oświetlenie, ciche wykończenia,</w:t>
      </w:r>
    </w:p>
    <w:p w14:paraId="557F4784" w14:textId="029BE3DB" w:rsidR="00407F55" w:rsidRPr="005C767C" w:rsidRDefault="00407F55" w:rsidP="00407F55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Pokój gier: miejsce integracji i rekreacji młodzieży</w:t>
      </w:r>
      <w:r w:rsidR="0072691A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około 30 m² </w:t>
      </w:r>
      <w:r w:rsidR="0072691A" w:rsidRPr="005C767C">
        <w:rPr>
          <w:rFonts w:ascii="Arial" w:hAnsi="Arial" w:cs="Arial"/>
          <w:sz w:val="20"/>
          <w:szCs w:val="20"/>
        </w:rPr>
        <w:t xml:space="preserve">- </w:t>
      </w:r>
      <w:r w:rsidRPr="005C767C">
        <w:rPr>
          <w:rFonts w:ascii="Arial" w:hAnsi="Arial" w:cs="Arial"/>
          <w:sz w:val="20"/>
          <w:szCs w:val="20"/>
        </w:rPr>
        <w:t>kanapy, gry planszowe, konsola,</w:t>
      </w:r>
    </w:p>
    <w:p w14:paraId="1A12976B" w14:textId="2782858E" w:rsidR="00407F55" w:rsidRPr="005C767C" w:rsidRDefault="00407F55" w:rsidP="00407F55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Sala ogólna konferencyjna: około 50 m² - rzutnik, ekran, możliwość ustawień modułowych,</w:t>
      </w:r>
    </w:p>
    <w:p w14:paraId="505BFCCB" w14:textId="15B42294" w:rsidR="00407F55" w:rsidRPr="005C767C" w:rsidRDefault="00407F55" w:rsidP="00407F55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Zaplecza sanitarne strefy edukacyjno-warsztatowej</w:t>
      </w:r>
      <w:r w:rsidR="0072691A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około 30 m².</w:t>
      </w:r>
    </w:p>
    <w:p w14:paraId="7896BC9A" w14:textId="6FD7F856" w:rsidR="00407F55" w:rsidRPr="005C767C" w:rsidRDefault="00880D9F" w:rsidP="00880D9F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 części administracyjnej przewiduje się następujące pomieszczenia:</w:t>
      </w:r>
    </w:p>
    <w:p w14:paraId="410F7ED4" w14:textId="55F6346F" w:rsidR="00880D9F" w:rsidRPr="005C767C" w:rsidRDefault="00880D9F" w:rsidP="00880D9F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Biura: dyrekcja, sekretariat, księgowość, informatyk/grafik, biuro animatorów</w:t>
      </w:r>
      <w:r w:rsidR="0065679A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ok. 100 m².</w:t>
      </w:r>
    </w:p>
    <w:p w14:paraId="0A81683B" w14:textId="6146615C" w:rsidR="00880D9F" w:rsidRPr="005C767C" w:rsidRDefault="00880D9F" w:rsidP="00880D9F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Pomieszczenia socjalne z aneksem kuchennym</w:t>
      </w:r>
      <w:r w:rsidR="0065679A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ok. 20 m².</w:t>
      </w:r>
    </w:p>
    <w:p w14:paraId="2188516A" w14:textId="6411FADC" w:rsidR="00880D9F" w:rsidRPr="005C767C" w:rsidRDefault="00880D9F" w:rsidP="00880D9F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Pomieszczenia sanitarne i archiwum</w:t>
      </w:r>
      <w:r w:rsidR="0065679A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ok. 20 m².</w:t>
      </w:r>
    </w:p>
    <w:p w14:paraId="05A808E8" w14:textId="20D1AE1A" w:rsidR="00880D9F" w:rsidRPr="005C767C" w:rsidRDefault="00880D9F" w:rsidP="00880D9F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Pomieszczenia techniczne i magazynowe: magazyn sprzętu, narzędzi, garderoby, nagłośnienia, łazienka z prysznicem</w:t>
      </w:r>
      <w:r w:rsidR="0065679A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ok. 40 m².</w:t>
      </w:r>
    </w:p>
    <w:p w14:paraId="1A6A6501" w14:textId="2710EFAB" w:rsidR="00880D9F" w:rsidRPr="005C767C" w:rsidRDefault="00880D9F" w:rsidP="00880D9F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Garaż z warsztatem technicznym do drobnych napraw</w:t>
      </w:r>
      <w:r w:rsidR="0065679A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ok. 20 m².</w:t>
      </w:r>
    </w:p>
    <w:p w14:paraId="1C9A1DC7" w14:textId="77777777" w:rsidR="0065679A" w:rsidRPr="005C767C" w:rsidRDefault="00880D9F" w:rsidP="00F46E51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Etap II</w:t>
      </w:r>
      <w:r w:rsidR="00860DAC" w:rsidRPr="005C767C">
        <w:rPr>
          <w:rFonts w:ascii="Arial" w:hAnsi="Arial" w:cs="Arial"/>
          <w:sz w:val="20"/>
          <w:szCs w:val="20"/>
        </w:rPr>
        <w:t>I</w:t>
      </w:r>
      <w:r w:rsidRPr="005C767C">
        <w:rPr>
          <w:rFonts w:ascii="Arial" w:hAnsi="Arial" w:cs="Arial"/>
          <w:sz w:val="20"/>
          <w:szCs w:val="20"/>
        </w:rPr>
        <w:t xml:space="preserve"> – Strefa widowiskowa – Centralnym elementem budynku będzie sala widowiskowa z możliwością organizacji koncertów, spektakli, pokazów filmowych oraz wydarzeń środowiskowych. Sala może zawierać przeszklenia</w:t>
      </w:r>
      <w:r w:rsidR="00627C2D" w:rsidRPr="005C767C">
        <w:rPr>
          <w:rFonts w:ascii="Arial" w:hAnsi="Arial" w:cs="Arial"/>
          <w:sz w:val="20"/>
          <w:szCs w:val="20"/>
        </w:rPr>
        <w:t>,</w:t>
      </w:r>
      <w:r w:rsidRPr="005C767C">
        <w:rPr>
          <w:rFonts w:ascii="Arial" w:hAnsi="Arial" w:cs="Arial"/>
          <w:sz w:val="20"/>
          <w:szCs w:val="20"/>
        </w:rPr>
        <w:t xml:space="preserve"> jednakże powinna być też zapewniona możliwość pełnego wyciemnienia sali.</w:t>
      </w:r>
      <w:r w:rsidR="00935BB6" w:rsidRPr="005C767C">
        <w:rPr>
          <w:rFonts w:ascii="Arial" w:hAnsi="Arial" w:cs="Arial"/>
          <w:sz w:val="20"/>
          <w:szCs w:val="20"/>
        </w:rPr>
        <w:t xml:space="preserve"> </w:t>
      </w:r>
    </w:p>
    <w:p w14:paraId="17847F18" w14:textId="0EAEDE33" w:rsidR="00880D9F" w:rsidRPr="005C767C" w:rsidRDefault="00880D9F" w:rsidP="0065679A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Wymagane wyposażenie i rozwiązania techniczne:</w:t>
      </w:r>
    </w:p>
    <w:p w14:paraId="4B598A28" w14:textId="77777777" w:rsidR="00627C2D" w:rsidRPr="005C767C" w:rsidRDefault="00627C2D" w:rsidP="00627C2D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Stacjonarny system nagłośnienia i oświetlenia estradowego.</w:t>
      </w:r>
    </w:p>
    <w:p w14:paraId="4515F56D" w14:textId="7A724E0B" w:rsidR="00627C2D" w:rsidRPr="005C767C" w:rsidRDefault="00627C2D" w:rsidP="00627C2D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Dobra akustyka sali, umożliwiająca profesjonalne realizacje dźwiękowe.</w:t>
      </w:r>
    </w:p>
    <w:p w14:paraId="767528B7" w14:textId="77777777" w:rsidR="00627C2D" w:rsidRPr="005C767C" w:rsidRDefault="00627C2D" w:rsidP="00627C2D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Trybuna teleskopowa z wygodnymi fotelami.</w:t>
      </w:r>
    </w:p>
    <w:p w14:paraId="07A7F7AF" w14:textId="77777777" w:rsidR="00627C2D" w:rsidRPr="005C767C" w:rsidRDefault="00627C2D" w:rsidP="00627C2D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System projekcji wideo (projektor szerokokątny, ekran, sterowanie z poziomu reżyserki).</w:t>
      </w:r>
    </w:p>
    <w:p w14:paraId="51D5AA26" w14:textId="77777777" w:rsidR="00627C2D" w:rsidRPr="005C767C" w:rsidRDefault="00627C2D" w:rsidP="00627C2D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Kurtyna sceniczna i kratownica, opuszczana za sceną, system świateł</w:t>
      </w:r>
    </w:p>
    <w:p w14:paraId="0CED48C7" w14:textId="77777777" w:rsidR="00627C2D" w:rsidRPr="005C767C" w:rsidRDefault="00627C2D" w:rsidP="00627C2D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Pomieszczenie techniczne przy sali oraz pomieszczenie pod sceną </w:t>
      </w:r>
      <w:r w:rsidRPr="005C767C">
        <w:rPr>
          <w:rFonts w:ascii="Arial" w:hAnsi="Arial" w:cs="Arial"/>
          <w:sz w:val="20"/>
          <w:szCs w:val="20"/>
        </w:rPr>
        <w:br/>
        <w:t>z garderobą i sanitariatami dla artystów.</w:t>
      </w:r>
    </w:p>
    <w:p w14:paraId="060DAD06" w14:textId="77777777" w:rsidR="00627C2D" w:rsidRPr="005C767C" w:rsidRDefault="00627C2D" w:rsidP="00627C2D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Łatwy dostęp techniczny do sceny (możliwość załadunku i rozładunku sprzętu).</w:t>
      </w:r>
    </w:p>
    <w:p w14:paraId="2DE86AC9" w14:textId="5CE31834" w:rsidR="00935BB6" w:rsidRPr="005C767C" w:rsidRDefault="0065679A" w:rsidP="0065679A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Szczegółowe wytyczne metrażowe oraz podstawowe wyposażenie:</w:t>
      </w:r>
    </w:p>
    <w:p w14:paraId="5A840D36" w14:textId="40C12C20" w:rsidR="0065679A" w:rsidRPr="005C767C" w:rsidRDefault="0065679A" w:rsidP="0065679A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5C767C">
        <w:rPr>
          <w:rFonts w:ascii="Arial" w:hAnsi="Arial" w:cs="Arial"/>
          <w:sz w:val="20"/>
          <w:szCs w:val="20"/>
        </w:rPr>
        <w:lastRenderedPageBreak/>
        <w:t>Foyer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 z funkcją wystawienniczą – ok. 50 m² – miejsce spotkań i ekspozycji</w:t>
      </w:r>
    </w:p>
    <w:p w14:paraId="16FBAF2E" w14:textId="2DA098F0" w:rsidR="0065679A" w:rsidRPr="005C767C" w:rsidRDefault="0065679A" w:rsidP="0065679A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Szatnia – ok. 30 m²</w:t>
      </w:r>
    </w:p>
    <w:p w14:paraId="507C3407" w14:textId="285A48C6" w:rsidR="0065679A" w:rsidRPr="005C767C" w:rsidRDefault="0065679A" w:rsidP="0065679A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Sala widowiskowa – widownia – ok. 350 m² – ok. 250 miejsc, mobilna trybuna, fotele kinowe</w:t>
      </w:r>
    </w:p>
    <w:p w14:paraId="47E4D2D9" w14:textId="36A11ECC" w:rsidR="0065679A" w:rsidRPr="005C767C" w:rsidRDefault="0065679A" w:rsidP="0065679A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Scena – ok. 140 m² – kratownica mobilna, kurtyna</w:t>
      </w:r>
    </w:p>
    <w:p w14:paraId="3079B4A9" w14:textId="4EF394BB" w:rsidR="0065679A" w:rsidRPr="005C767C" w:rsidRDefault="0065679A" w:rsidP="0065679A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Reżyserka (dźwięk/światło/projekcja) – ok. 20 m² – wspólna kontrola AV</w:t>
      </w:r>
    </w:p>
    <w:p w14:paraId="48148B77" w14:textId="55798DAF" w:rsidR="0065679A" w:rsidRPr="005C767C" w:rsidRDefault="0065679A" w:rsidP="0065679A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Pomieszczenie techniczne przy sali – ok. 25 m² – </w:t>
      </w:r>
      <w:proofErr w:type="spellStart"/>
      <w:r w:rsidRPr="005C767C">
        <w:rPr>
          <w:rFonts w:ascii="Arial" w:hAnsi="Arial" w:cs="Arial"/>
          <w:sz w:val="20"/>
          <w:szCs w:val="20"/>
        </w:rPr>
        <w:t>racki</w:t>
      </w:r>
      <w:proofErr w:type="spellEnd"/>
      <w:r w:rsidRPr="005C767C">
        <w:rPr>
          <w:rFonts w:ascii="Arial" w:hAnsi="Arial" w:cs="Arial"/>
          <w:sz w:val="20"/>
          <w:szCs w:val="20"/>
        </w:rPr>
        <w:t>, zasilanie trójfazowe</w:t>
      </w:r>
    </w:p>
    <w:p w14:paraId="5737266D" w14:textId="0ECD4154" w:rsidR="0065679A" w:rsidRPr="005C767C" w:rsidRDefault="0065679A" w:rsidP="0065679A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Garderoby (2) + węzeł sanitarny – ok. 40 m² (2× ~15 m² + sanitariat)</w:t>
      </w:r>
    </w:p>
    <w:p w14:paraId="79CA0766" w14:textId="6A1E2DA9" w:rsidR="0065679A" w:rsidRPr="005C767C" w:rsidRDefault="0065679A" w:rsidP="0065679A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Pomieszczenie pod sceną / magazyn sceny – ok. 25 m²</w:t>
      </w:r>
    </w:p>
    <w:p w14:paraId="568AD228" w14:textId="77777777" w:rsidR="0065679A" w:rsidRPr="005C767C" w:rsidRDefault="0065679A" w:rsidP="0065679A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Sanitariaty dla publiczności (widowiskowe) – ok. 40 m².</w:t>
      </w:r>
    </w:p>
    <w:p w14:paraId="31CD00E5" w14:textId="4CBE90FC" w:rsidR="0065679A" w:rsidRPr="005C767C" w:rsidRDefault="0065679A" w:rsidP="0065679A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Przeznaczenie podstawowe: realizacja koncertów, wydarzeń lokalnych o charakterze reprezentacyjnym (gale, wręczenia nagród) oraz posiedzeń Rady Miejskiej z pełnym zapleczem technicznym (stoły, krzesła, mównica – z rozwiązaniami szybkiego ich montażu i demontażu).</w:t>
      </w:r>
    </w:p>
    <w:p w14:paraId="20A819A6" w14:textId="77777777" w:rsidR="0065679A" w:rsidRPr="005C767C" w:rsidRDefault="0065679A" w:rsidP="0065679A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Wielofunkcyjność: elastyczna konfiguracja sceny i widowni (tryb teatralny/koncertowy, konferencyjny, reprezentacyjny), mobilne elementy wyposażenia, możliwość szybkiej zmiany aranżacji między wydarzeniami.</w:t>
      </w:r>
    </w:p>
    <w:p w14:paraId="58B47F5B" w14:textId="77777777" w:rsidR="0065679A" w:rsidRPr="005C767C" w:rsidRDefault="0065679A" w:rsidP="0065679A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Projekcje filmowe: sala przystosowana do projekcji okazjonalnych (pokazy specjalne, przeglądy, wydarzenia edukacyjne). Stałą działalność kinową prowadzi Kino Wawrzyn, które pozostaje w tym zakresie jednostką wiodącą.</w:t>
      </w:r>
    </w:p>
    <w:p w14:paraId="006DEA77" w14:textId="2F3C4AAA" w:rsidR="0065679A" w:rsidRPr="005C767C" w:rsidRDefault="0065679A" w:rsidP="0065679A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Aspekty techniczne (skrót): spójne stanowisko reżyserki (światło/dźwięk/projekcja), stacjonarne nagłośnienie i oświetlenie estradowe, odpowiednia akustyka oraz infrastruktura do szybkiego podwieszania i zmiany scenografii.</w:t>
      </w:r>
    </w:p>
    <w:p w14:paraId="7EB19E18" w14:textId="4127AD90" w:rsidR="00880D9F" w:rsidRPr="005C767C" w:rsidRDefault="00880D9F" w:rsidP="0065679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Udogodnienia i systemy wspierające funkcjonalność:</w:t>
      </w:r>
    </w:p>
    <w:p w14:paraId="7F0AEA89" w14:textId="77777777" w:rsidR="00880D9F" w:rsidRPr="005C767C" w:rsidRDefault="00880D9F" w:rsidP="00880D9F">
      <w:pPr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Garaż z magazynem na namioty, </w:t>
      </w:r>
      <w:proofErr w:type="spellStart"/>
      <w:r w:rsidRPr="005C767C">
        <w:rPr>
          <w:rFonts w:ascii="Arial" w:hAnsi="Arial" w:cs="Arial"/>
          <w:sz w:val="20"/>
          <w:szCs w:val="20"/>
        </w:rPr>
        <w:t>ławostoły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 i wyposażenie plenerowe.</w:t>
      </w:r>
    </w:p>
    <w:p w14:paraId="60D498A8" w14:textId="77777777" w:rsidR="00880D9F" w:rsidRPr="005C767C" w:rsidRDefault="00880D9F" w:rsidP="00880D9F">
      <w:pPr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Winda osobowa.</w:t>
      </w:r>
    </w:p>
    <w:p w14:paraId="56F14DDB" w14:textId="77777777" w:rsidR="00880D9F" w:rsidRPr="005C767C" w:rsidRDefault="00880D9F" w:rsidP="00880D9F">
      <w:pPr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Parking dla pracowników i gości.</w:t>
      </w:r>
    </w:p>
    <w:p w14:paraId="0244A8D3" w14:textId="77777777" w:rsidR="00880D9F" w:rsidRPr="005C767C" w:rsidRDefault="00880D9F" w:rsidP="00880D9F">
      <w:pPr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Recepcja z punktem informacyjnym.</w:t>
      </w:r>
    </w:p>
    <w:p w14:paraId="1F0D4719" w14:textId="77777777" w:rsidR="00880D9F" w:rsidRPr="005C767C" w:rsidRDefault="00880D9F" w:rsidP="00880D9F">
      <w:pPr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Pełny system sieciowy i szybki Internet.</w:t>
      </w:r>
    </w:p>
    <w:p w14:paraId="5B6D5683" w14:textId="77777777" w:rsidR="00880D9F" w:rsidRPr="005C767C" w:rsidRDefault="00880D9F" w:rsidP="00880D9F">
      <w:pPr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Klimatyzacja i wentylacja mechaniczna.</w:t>
      </w:r>
    </w:p>
    <w:p w14:paraId="0C9CB490" w14:textId="77777777" w:rsidR="00880D9F" w:rsidRPr="005C767C" w:rsidRDefault="00880D9F" w:rsidP="00880D9F">
      <w:pPr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System monitoringu, alarmowy oraz kontrola dostępu.</w:t>
      </w:r>
    </w:p>
    <w:p w14:paraId="7E3B33B7" w14:textId="0E001631" w:rsidR="0065679A" w:rsidRPr="005C767C" w:rsidRDefault="0065679A" w:rsidP="0065679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Budynek ma posiadać przestrzenie wspólne w postaci:</w:t>
      </w:r>
    </w:p>
    <w:p w14:paraId="403BF781" w14:textId="77777777" w:rsidR="0065679A" w:rsidRPr="005C767C" w:rsidRDefault="0065679A" w:rsidP="0065679A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5C767C">
        <w:rPr>
          <w:rFonts w:ascii="Arial" w:hAnsi="Arial" w:cs="Arial"/>
          <w:sz w:val="20"/>
          <w:szCs w:val="20"/>
        </w:rPr>
        <w:t>Foyer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 z funkcją wystawienniczą,</w:t>
      </w:r>
    </w:p>
    <w:p w14:paraId="5792EBCD" w14:textId="77777777" w:rsidR="0065679A" w:rsidRPr="005C767C" w:rsidRDefault="0065679A" w:rsidP="0065679A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Szatnię dla gości i uczestników zajęć,</w:t>
      </w:r>
    </w:p>
    <w:p w14:paraId="7C2083FB" w14:textId="52A430AB" w:rsidR="0049092F" w:rsidRPr="005C767C" w:rsidRDefault="0065679A" w:rsidP="0049092F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Pomieszczenie wypoczynku i sala </w:t>
      </w:r>
      <w:proofErr w:type="spellStart"/>
      <w:r w:rsidRPr="005C767C">
        <w:rPr>
          <w:rFonts w:ascii="Arial" w:hAnsi="Arial" w:cs="Arial"/>
          <w:sz w:val="20"/>
          <w:szCs w:val="20"/>
        </w:rPr>
        <w:t>wyciszeń</w:t>
      </w:r>
      <w:proofErr w:type="spellEnd"/>
      <w:r w:rsidRPr="005C767C">
        <w:rPr>
          <w:rFonts w:ascii="Arial" w:hAnsi="Arial" w:cs="Arial"/>
          <w:sz w:val="20"/>
          <w:szCs w:val="20"/>
        </w:rPr>
        <w:t>.</w:t>
      </w:r>
    </w:p>
    <w:p w14:paraId="50354841" w14:textId="66A0013B" w:rsidR="001A5C6B" w:rsidRPr="005C767C" w:rsidRDefault="001A5C6B" w:rsidP="001A5C6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Projekt zakłada pełną dostępność dla osób z niepełnosprawnościami – podjazdy, winda, toalety dostosowane. Budynek ma być energooszczędny, z możliwością wykorzystania odnawialnych źródeł energii (np. instalacja fotowoltaiczna, rekuperacja, pompa ciepła jako wspomagająca). Przewiduje się także wykorzystanie materiałów przyjaznych środowisku i łatwych w utrzymaniu.</w:t>
      </w:r>
    </w:p>
    <w:p w14:paraId="71C59FE4" w14:textId="753FC31D" w:rsidR="0026453A" w:rsidRPr="005C767C" w:rsidRDefault="00206B0B" w:rsidP="00CB1E8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</w:t>
      </w:r>
      <w:r w:rsidR="00CB1E80" w:rsidRPr="005C767C">
        <w:rPr>
          <w:rFonts w:ascii="Arial" w:hAnsi="Arial" w:cs="Arial"/>
          <w:sz w:val="20"/>
          <w:szCs w:val="20"/>
        </w:rPr>
        <w:t>y</w:t>
      </w:r>
      <w:r w:rsidR="0026453A" w:rsidRPr="005C767C">
        <w:rPr>
          <w:rFonts w:ascii="Arial" w:hAnsi="Arial" w:cs="Arial"/>
          <w:sz w:val="20"/>
          <w:szCs w:val="20"/>
        </w:rPr>
        <w:t xml:space="preserve">konawca zobowiązany jest do bieżącego konsultowania i uzyskiwania akceptacji Zamawiającego dla zastosowanych rozwiązań na etapie sporządzania dokumentacji projektowych. Wszelkie akceptacje i uzgodnienia Zamawiającego nie zwalniają Wykonawcy z jakiejkolwiek </w:t>
      </w:r>
      <w:r w:rsidR="0026453A" w:rsidRPr="005C767C">
        <w:rPr>
          <w:rFonts w:ascii="Arial" w:hAnsi="Arial" w:cs="Arial"/>
          <w:sz w:val="20"/>
          <w:szCs w:val="20"/>
        </w:rPr>
        <w:lastRenderedPageBreak/>
        <w:t>odpowiedzialności za błędy, sprzeczności i niestosowanie się do zapisów zawartej umowy oraz wynikających z obowiązujących przepisów. Konsultacje z Zamawiającym w przedmiotowym zakresie odbywać się będą w formie narad koordynacyjnych, na których omawiane będą przedstawione przez Wykonawcę rozwiązania oraz zagadnienia i problemy związane z pracami nad realizacją przez Wykonawcę przedmiotu zamówienia.</w:t>
      </w:r>
    </w:p>
    <w:p w14:paraId="7182E8BA" w14:textId="3E8924FF" w:rsidR="006D3F2C" w:rsidRPr="005C767C" w:rsidRDefault="00533935" w:rsidP="00CB36B5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  <w:lang w:eastAsia="zh-CN"/>
        </w:rPr>
        <w:t xml:space="preserve">Przed przygotowaniem oferty, </w:t>
      </w:r>
      <w:r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 xml:space="preserve">Wykonawca </w:t>
      </w:r>
      <w:r w:rsidR="00154194"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>musi</w:t>
      </w:r>
      <w:r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 xml:space="preserve"> dokonać wizji lokalnej miejsca</w:t>
      </w:r>
      <w:r w:rsidR="001213CF"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>, w którym</w:t>
      </w:r>
      <w:r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 xml:space="preserve"> </w:t>
      </w:r>
      <w:r w:rsidR="001213CF"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 xml:space="preserve">będą realizowane </w:t>
      </w:r>
      <w:r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>rob</w:t>
      </w:r>
      <w:r w:rsidR="001213CF"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>o</w:t>
      </w:r>
      <w:r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>t</w:t>
      </w:r>
      <w:r w:rsidR="001213CF"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>y</w:t>
      </w:r>
      <w:r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 xml:space="preserve"> budowlan</w:t>
      </w:r>
      <w:r w:rsidR="001213CF" w:rsidRPr="005C767C">
        <w:rPr>
          <w:rFonts w:ascii="Arial" w:hAnsi="Arial" w:cs="Arial"/>
          <w:b/>
          <w:sz w:val="20"/>
          <w:szCs w:val="20"/>
          <w:u w:val="single"/>
          <w:lang w:eastAsia="zh-CN"/>
        </w:rPr>
        <w:t>e na podstawie opracowanej przez Wykonawcę dokumentacji projektowo-kosztorysowej</w:t>
      </w:r>
      <w:r w:rsidRPr="005C767C">
        <w:rPr>
          <w:rFonts w:ascii="Arial" w:hAnsi="Arial" w:cs="Arial"/>
          <w:sz w:val="20"/>
          <w:szCs w:val="20"/>
          <w:lang w:eastAsia="zh-CN"/>
        </w:rPr>
        <w:t xml:space="preserve"> oraz zdobyć własnym staraniem wszelkie informacje, które mogą być konieczne</w:t>
      </w:r>
      <w:r w:rsidR="00CB36B5" w:rsidRPr="005C767C">
        <w:rPr>
          <w:rFonts w:ascii="Arial" w:hAnsi="Arial" w:cs="Arial"/>
          <w:sz w:val="20"/>
          <w:szCs w:val="20"/>
          <w:lang w:eastAsia="zh-CN"/>
        </w:rPr>
        <w:t xml:space="preserve"> do przygotowania oferty oraz podpisania umowy. </w:t>
      </w:r>
    </w:p>
    <w:p w14:paraId="2A4AF5E0" w14:textId="380AA369" w:rsidR="00C558D0" w:rsidRPr="005C767C" w:rsidRDefault="00C558D0" w:rsidP="00CB1E8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Zakres prac projektowych dotyczących ninie</w:t>
      </w:r>
      <w:r w:rsidR="002740DD" w:rsidRPr="005C767C">
        <w:rPr>
          <w:rFonts w:ascii="Arial" w:hAnsi="Arial" w:cs="Arial"/>
          <w:sz w:val="20"/>
          <w:szCs w:val="20"/>
        </w:rPr>
        <w:t>j</w:t>
      </w:r>
      <w:r w:rsidRPr="005C767C">
        <w:rPr>
          <w:rFonts w:ascii="Arial" w:hAnsi="Arial" w:cs="Arial"/>
          <w:sz w:val="20"/>
          <w:szCs w:val="20"/>
        </w:rPr>
        <w:t xml:space="preserve">szego zamówienia obejmuje: </w:t>
      </w:r>
    </w:p>
    <w:p w14:paraId="2FDC9271" w14:textId="35796592" w:rsidR="00C558D0" w:rsidRPr="005C767C" w:rsidRDefault="001E42BB" w:rsidP="00CB1E8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Sporządzenie </w:t>
      </w:r>
      <w:r w:rsidR="000C2435" w:rsidRPr="005C767C">
        <w:rPr>
          <w:rFonts w:ascii="Arial" w:hAnsi="Arial" w:cs="Arial"/>
          <w:sz w:val="20"/>
          <w:szCs w:val="20"/>
        </w:rPr>
        <w:t xml:space="preserve">wielobranżowego </w:t>
      </w:r>
      <w:r w:rsidRPr="005C767C">
        <w:rPr>
          <w:rFonts w:ascii="Arial" w:hAnsi="Arial" w:cs="Arial"/>
          <w:sz w:val="20"/>
          <w:szCs w:val="20"/>
        </w:rPr>
        <w:t>projekt</w:t>
      </w:r>
      <w:r w:rsidR="000C2435" w:rsidRPr="005C767C">
        <w:rPr>
          <w:rFonts w:ascii="Arial" w:hAnsi="Arial" w:cs="Arial"/>
          <w:sz w:val="20"/>
          <w:szCs w:val="20"/>
        </w:rPr>
        <w:t>u budowlanego w niezbędnym zakresie wymaganym</w:t>
      </w:r>
      <w:r w:rsidRPr="005C767C">
        <w:rPr>
          <w:rFonts w:ascii="Arial" w:hAnsi="Arial" w:cs="Arial"/>
          <w:sz w:val="20"/>
          <w:szCs w:val="20"/>
        </w:rPr>
        <w:t xml:space="preserve"> do uzyskania </w:t>
      </w:r>
      <w:r w:rsidR="000C2435" w:rsidRPr="005C767C">
        <w:rPr>
          <w:rFonts w:ascii="Arial" w:hAnsi="Arial" w:cs="Arial"/>
          <w:sz w:val="20"/>
          <w:szCs w:val="20"/>
        </w:rPr>
        <w:t>pra</w:t>
      </w:r>
      <w:r w:rsidR="003F5384" w:rsidRPr="005C767C">
        <w:rPr>
          <w:rFonts w:ascii="Arial" w:hAnsi="Arial" w:cs="Arial"/>
          <w:sz w:val="20"/>
          <w:szCs w:val="20"/>
        </w:rPr>
        <w:t>w</w:t>
      </w:r>
      <w:r w:rsidR="000C2435" w:rsidRPr="005C767C">
        <w:rPr>
          <w:rFonts w:ascii="Arial" w:hAnsi="Arial" w:cs="Arial"/>
          <w:sz w:val="20"/>
          <w:szCs w:val="20"/>
        </w:rPr>
        <w:t xml:space="preserve">omocnej decyzji o </w:t>
      </w:r>
      <w:r w:rsidRPr="005C767C">
        <w:rPr>
          <w:rFonts w:ascii="Arial" w:hAnsi="Arial" w:cs="Arial"/>
          <w:sz w:val="20"/>
          <w:szCs w:val="20"/>
        </w:rPr>
        <w:t>pozwoleni</w:t>
      </w:r>
      <w:r w:rsidR="000C2435" w:rsidRPr="005C767C">
        <w:rPr>
          <w:rFonts w:ascii="Arial" w:hAnsi="Arial" w:cs="Arial"/>
          <w:sz w:val="20"/>
          <w:szCs w:val="20"/>
        </w:rPr>
        <w:t>u</w:t>
      </w:r>
      <w:r w:rsidRPr="005C767C">
        <w:rPr>
          <w:rFonts w:ascii="Arial" w:hAnsi="Arial" w:cs="Arial"/>
          <w:sz w:val="20"/>
          <w:szCs w:val="20"/>
        </w:rPr>
        <w:t xml:space="preserve"> na budowę</w:t>
      </w:r>
      <w:r w:rsidR="000C2435" w:rsidRPr="005C767C">
        <w:rPr>
          <w:rFonts w:ascii="Arial" w:hAnsi="Arial" w:cs="Arial"/>
          <w:sz w:val="20"/>
          <w:szCs w:val="20"/>
        </w:rPr>
        <w:t xml:space="preserve"> składający się z:</w:t>
      </w:r>
      <w:r w:rsidRPr="005C767C">
        <w:rPr>
          <w:rFonts w:ascii="Arial" w:hAnsi="Arial" w:cs="Arial"/>
          <w:sz w:val="20"/>
          <w:szCs w:val="20"/>
        </w:rPr>
        <w:t xml:space="preserve"> </w:t>
      </w:r>
      <w:r w:rsidR="001A5C6B" w:rsidRPr="005C767C">
        <w:rPr>
          <w:rFonts w:ascii="Arial" w:hAnsi="Arial" w:cs="Arial"/>
          <w:sz w:val="20"/>
          <w:szCs w:val="20"/>
        </w:rPr>
        <w:t xml:space="preserve">projektu rozbiórki, </w:t>
      </w:r>
      <w:r w:rsidRPr="005C767C">
        <w:rPr>
          <w:rFonts w:ascii="Arial" w:hAnsi="Arial" w:cs="Arial"/>
          <w:sz w:val="20"/>
          <w:szCs w:val="20"/>
        </w:rPr>
        <w:t>projekt</w:t>
      </w:r>
      <w:r w:rsidR="00E94003" w:rsidRPr="005C767C">
        <w:rPr>
          <w:rFonts w:ascii="Arial" w:hAnsi="Arial" w:cs="Arial"/>
          <w:sz w:val="20"/>
          <w:szCs w:val="20"/>
        </w:rPr>
        <w:t>u</w:t>
      </w:r>
      <w:r w:rsidRPr="005C767C">
        <w:rPr>
          <w:rFonts w:ascii="Arial" w:hAnsi="Arial" w:cs="Arial"/>
          <w:sz w:val="20"/>
          <w:szCs w:val="20"/>
        </w:rPr>
        <w:t xml:space="preserve"> zagospodarowania terenu, projekt</w:t>
      </w:r>
      <w:r w:rsidR="00E94003" w:rsidRPr="005C767C">
        <w:rPr>
          <w:rFonts w:ascii="Arial" w:hAnsi="Arial" w:cs="Arial"/>
          <w:sz w:val="20"/>
          <w:szCs w:val="20"/>
        </w:rPr>
        <w:t>u</w:t>
      </w:r>
      <w:r w:rsidRPr="005C767C">
        <w:rPr>
          <w:rFonts w:ascii="Arial" w:hAnsi="Arial" w:cs="Arial"/>
          <w:sz w:val="20"/>
          <w:szCs w:val="20"/>
        </w:rPr>
        <w:t xml:space="preserve"> architektoniczno-budowlan</w:t>
      </w:r>
      <w:r w:rsidR="00E94003" w:rsidRPr="005C767C">
        <w:rPr>
          <w:rFonts w:ascii="Arial" w:hAnsi="Arial" w:cs="Arial"/>
          <w:sz w:val="20"/>
          <w:szCs w:val="20"/>
        </w:rPr>
        <w:t>ego</w:t>
      </w:r>
      <w:r w:rsidR="00247D68" w:rsidRPr="005C767C">
        <w:rPr>
          <w:rFonts w:ascii="Arial" w:hAnsi="Arial" w:cs="Arial"/>
          <w:sz w:val="20"/>
          <w:szCs w:val="20"/>
        </w:rPr>
        <w:t xml:space="preserve"> z informacją dotyczącą bezpieczeństwa i ochrony zdrowia (B</w:t>
      </w:r>
      <w:r w:rsidR="00CB36B5" w:rsidRPr="005C767C">
        <w:rPr>
          <w:rFonts w:ascii="Arial" w:hAnsi="Arial" w:cs="Arial"/>
          <w:sz w:val="20"/>
          <w:szCs w:val="20"/>
        </w:rPr>
        <w:t>IO</w:t>
      </w:r>
      <w:r w:rsidR="00247D68" w:rsidRPr="005C767C">
        <w:rPr>
          <w:rFonts w:ascii="Arial" w:hAnsi="Arial" w:cs="Arial"/>
          <w:sz w:val="20"/>
          <w:szCs w:val="20"/>
        </w:rPr>
        <w:t>Z)</w:t>
      </w:r>
      <w:r w:rsidRPr="005C767C">
        <w:rPr>
          <w:rFonts w:ascii="Arial" w:hAnsi="Arial" w:cs="Arial"/>
          <w:sz w:val="20"/>
          <w:szCs w:val="20"/>
        </w:rPr>
        <w:t>, sporządzon</w:t>
      </w:r>
      <w:r w:rsidR="00E94003" w:rsidRPr="005C767C">
        <w:rPr>
          <w:rFonts w:ascii="Arial" w:hAnsi="Arial" w:cs="Arial"/>
          <w:sz w:val="20"/>
          <w:szCs w:val="20"/>
        </w:rPr>
        <w:t>e</w:t>
      </w:r>
      <w:r w:rsidR="000715E2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i podpisan</w:t>
      </w:r>
      <w:r w:rsidR="00E94003" w:rsidRPr="005C767C">
        <w:rPr>
          <w:rFonts w:ascii="Arial" w:hAnsi="Arial" w:cs="Arial"/>
          <w:sz w:val="20"/>
          <w:szCs w:val="20"/>
        </w:rPr>
        <w:t>e</w:t>
      </w:r>
      <w:r w:rsidRPr="005C767C">
        <w:rPr>
          <w:rFonts w:ascii="Arial" w:hAnsi="Arial" w:cs="Arial"/>
          <w:sz w:val="20"/>
          <w:szCs w:val="20"/>
        </w:rPr>
        <w:t xml:space="preserve"> przez osoby posiadające odpowiednie uprawnienia projektowe, uzgodnion</w:t>
      </w:r>
      <w:r w:rsidR="00E94003" w:rsidRPr="005C767C">
        <w:rPr>
          <w:rFonts w:ascii="Arial" w:hAnsi="Arial" w:cs="Arial"/>
          <w:sz w:val="20"/>
          <w:szCs w:val="20"/>
        </w:rPr>
        <w:t>e</w:t>
      </w:r>
      <w:r w:rsidR="000715E2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z właściwymi rzeczoznawcami ds. ppoż. oraz sanitarno</w:t>
      </w:r>
      <w:r w:rsidR="001213CF" w:rsidRPr="005C767C">
        <w:rPr>
          <w:rFonts w:ascii="Arial" w:hAnsi="Arial" w:cs="Arial"/>
          <w:sz w:val="20"/>
          <w:szCs w:val="20"/>
        </w:rPr>
        <w:t>-</w:t>
      </w:r>
      <w:r w:rsidRPr="005C767C">
        <w:rPr>
          <w:rFonts w:ascii="Arial" w:hAnsi="Arial" w:cs="Arial"/>
          <w:sz w:val="20"/>
          <w:szCs w:val="20"/>
        </w:rPr>
        <w:t>higienicznych</w:t>
      </w:r>
      <w:r w:rsidR="00E94003" w:rsidRPr="005C767C">
        <w:rPr>
          <w:rFonts w:ascii="Arial" w:hAnsi="Arial" w:cs="Arial"/>
          <w:sz w:val="20"/>
          <w:szCs w:val="20"/>
        </w:rPr>
        <w:t>.</w:t>
      </w:r>
    </w:p>
    <w:p w14:paraId="1358B4CA" w14:textId="0478EEB9" w:rsidR="00C558D0" w:rsidRPr="005C767C" w:rsidRDefault="001E42BB" w:rsidP="00CB1E8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Sporządzenie </w:t>
      </w:r>
      <w:proofErr w:type="spellStart"/>
      <w:r w:rsidR="003504AF" w:rsidRPr="005C767C">
        <w:rPr>
          <w:rFonts w:ascii="Arial" w:hAnsi="Arial" w:cs="Arial"/>
          <w:sz w:val="20"/>
          <w:szCs w:val="20"/>
        </w:rPr>
        <w:t>pełnobranżowego</w:t>
      </w:r>
      <w:proofErr w:type="spellEnd"/>
      <w:r w:rsidR="003504AF" w:rsidRPr="005C767C">
        <w:rPr>
          <w:rFonts w:ascii="Arial" w:hAnsi="Arial" w:cs="Arial"/>
          <w:sz w:val="20"/>
          <w:szCs w:val="20"/>
        </w:rPr>
        <w:t xml:space="preserve"> projektu technicznego, sporządzonego i podpisanego przez osoby posiadające odpowiednie uprawnienia projektowe</w:t>
      </w:r>
      <w:r w:rsidR="00247D68" w:rsidRPr="005C767C">
        <w:rPr>
          <w:rFonts w:ascii="Arial" w:hAnsi="Arial" w:cs="Arial"/>
          <w:sz w:val="20"/>
          <w:szCs w:val="20"/>
        </w:rPr>
        <w:t xml:space="preserve"> i obejmującego wielobranżową dokumentację wykonawczą w zakresie zagospodarowania terenu, architektury, konstrukcji oraz wszystkich niezbędnych instalacji zewnętrznych i wewnętrznych obejmujący w szczególności: projekt zagospodarowania</w:t>
      </w:r>
      <w:r w:rsidR="003437C7" w:rsidRPr="005C767C">
        <w:rPr>
          <w:rFonts w:ascii="Arial" w:hAnsi="Arial" w:cs="Arial"/>
          <w:sz w:val="20"/>
          <w:szCs w:val="20"/>
        </w:rPr>
        <w:t xml:space="preserve"> terenu</w:t>
      </w:r>
      <w:r w:rsidR="00247D68" w:rsidRPr="005C767C">
        <w:rPr>
          <w:rFonts w:ascii="Arial" w:hAnsi="Arial" w:cs="Arial"/>
          <w:sz w:val="20"/>
          <w:szCs w:val="20"/>
        </w:rPr>
        <w:t xml:space="preserve">, geotechniczne warunki posadowienia w wymaganej formie, branżę architektoniczną, branżę konstrukcyjną,  branżę sanitarną obejmującą </w:t>
      </w:r>
      <w:r w:rsidR="00047AA0" w:rsidRPr="005C767C">
        <w:rPr>
          <w:rFonts w:ascii="Arial" w:hAnsi="Arial" w:cs="Arial"/>
          <w:sz w:val="20"/>
          <w:szCs w:val="20"/>
        </w:rPr>
        <w:t xml:space="preserve">następujące </w:t>
      </w:r>
      <w:r w:rsidR="00247D68" w:rsidRPr="005C767C">
        <w:rPr>
          <w:rFonts w:ascii="Arial" w:hAnsi="Arial" w:cs="Arial"/>
          <w:sz w:val="20"/>
          <w:szCs w:val="20"/>
        </w:rPr>
        <w:t>rozwiązania: zewnętrznej sieci wodociągowej wraz z przyłączem wodociągowym</w:t>
      </w:r>
      <w:r w:rsidR="00AF314C" w:rsidRPr="005C767C">
        <w:rPr>
          <w:rFonts w:ascii="Arial" w:hAnsi="Arial" w:cs="Arial"/>
          <w:sz w:val="20"/>
          <w:szCs w:val="20"/>
        </w:rPr>
        <w:t>,</w:t>
      </w:r>
      <w:r w:rsidR="003437C7" w:rsidRPr="005C767C">
        <w:rPr>
          <w:rFonts w:ascii="Arial" w:hAnsi="Arial" w:cs="Arial"/>
          <w:sz w:val="20"/>
          <w:szCs w:val="20"/>
        </w:rPr>
        <w:t xml:space="preserve"> </w:t>
      </w:r>
      <w:r w:rsidR="00247D68" w:rsidRPr="005C767C">
        <w:rPr>
          <w:rFonts w:ascii="Arial" w:hAnsi="Arial" w:cs="Arial"/>
          <w:sz w:val="20"/>
          <w:szCs w:val="20"/>
        </w:rPr>
        <w:t>zewnętrznej sieci kanalizacji sanitarnej wraz z przyłączem kanalizacyjnym, zewnętrznej sieci kanalizacji deszczowej z przyłączem kanalizacyjnym, wewnętrznej instalacji wodociągowej (wody ciepłej i zimnej), wewnętrznej instalacji kanalizacyjnej, instalacji klimatyzacji, instalacji wentylacji, branżę elektryczną: zewnętrznej sieci elektrycznej wraz z przyłączem elektroenergety</w:t>
      </w:r>
      <w:r w:rsidR="00185F0B" w:rsidRPr="005C767C">
        <w:rPr>
          <w:rFonts w:ascii="Arial" w:hAnsi="Arial" w:cs="Arial"/>
          <w:sz w:val="20"/>
          <w:szCs w:val="20"/>
        </w:rPr>
        <w:t>c</w:t>
      </w:r>
      <w:r w:rsidR="00247D68" w:rsidRPr="005C767C">
        <w:rPr>
          <w:rFonts w:ascii="Arial" w:hAnsi="Arial" w:cs="Arial"/>
          <w:sz w:val="20"/>
          <w:szCs w:val="20"/>
        </w:rPr>
        <w:t xml:space="preserve">znym, wewnętrznej linii zasilającej, wewnętrznej </w:t>
      </w:r>
      <w:r w:rsidR="00D44991" w:rsidRPr="005C767C">
        <w:rPr>
          <w:rFonts w:ascii="Arial" w:hAnsi="Arial" w:cs="Arial"/>
          <w:sz w:val="20"/>
          <w:szCs w:val="20"/>
        </w:rPr>
        <w:t>instalacji elektrycznej, instalacji odgromowej</w:t>
      </w:r>
      <w:r w:rsidR="00AF314C" w:rsidRPr="005C767C">
        <w:rPr>
          <w:rFonts w:ascii="Arial" w:hAnsi="Arial" w:cs="Arial"/>
          <w:sz w:val="20"/>
          <w:szCs w:val="20"/>
        </w:rPr>
        <w:t>.</w:t>
      </w:r>
    </w:p>
    <w:p w14:paraId="5D5DCDCD" w14:textId="3F907332" w:rsidR="003504AF" w:rsidRPr="005C767C" w:rsidRDefault="003504AF" w:rsidP="00CB1E8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Sporządzenie dokumentacji geologiczno-inżynierskiej – w zależności od potrzeb</w:t>
      </w:r>
      <w:r w:rsidR="00E94003" w:rsidRPr="005C767C">
        <w:rPr>
          <w:rFonts w:ascii="Arial" w:hAnsi="Arial" w:cs="Arial"/>
          <w:sz w:val="20"/>
          <w:szCs w:val="20"/>
        </w:rPr>
        <w:t>.</w:t>
      </w:r>
    </w:p>
    <w:p w14:paraId="7BB086A0" w14:textId="23A020D7" w:rsidR="003504AF" w:rsidRPr="005C767C" w:rsidRDefault="003504AF" w:rsidP="00CB1E8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Sporządzenie charakterystyki energetycznej obiektu</w:t>
      </w:r>
      <w:r w:rsidR="00E94003" w:rsidRPr="005C767C">
        <w:rPr>
          <w:rFonts w:ascii="Arial" w:hAnsi="Arial" w:cs="Arial"/>
          <w:sz w:val="20"/>
          <w:szCs w:val="20"/>
        </w:rPr>
        <w:t>.</w:t>
      </w:r>
    </w:p>
    <w:p w14:paraId="4083B5A4" w14:textId="5118A7D4" w:rsidR="003504AF" w:rsidRPr="005C767C" w:rsidRDefault="003504AF" w:rsidP="00CB1E8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Sporządzenie przedmiarów i kosztorysów inwestorskich</w:t>
      </w:r>
      <w:r w:rsidR="00E94003" w:rsidRPr="005C767C">
        <w:rPr>
          <w:rFonts w:ascii="Arial" w:hAnsi="Arial" w:cs="Arial"/>
          <w:sz w:val="20"/>
          <w:szCs w:val="20"/>
        </w:rPr>
        <w:t>.</w:t>
      </w:r>
    </w:p>
    <w:p w14:paraId="3C8EF082" w14:textId="2E5D217B" w:rsidR="003504AF" w:rsidRPr="005C767C" w:rsidRDefault="003504AF" w:rsidP="00CB1E8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Sporządzenie szczegółowych specyfikacji wykonania i odbioru robót budowlanych</w:t>
      </w:r>
      <w:r w:rsidR="00185F0B" w:rsidRPr="005C767C">
        <w:rPr>
          <w:rFonts w:ascii="Arial" w:hAnsi="Arial" w:cs="Arial"/>
          <w:sz w:val="20"/>
          <w:szCs w:val="20"/>
        </w:rPr>
        <w:t>,</w:t>
      </w:r>
    </w:p>
    <w:p w14:paraId="49565747" w14:textId="1DD9782F" w:rsidR="00185F0B" w:rsidRPr="005C767C" w:rsidRDefault="00185F0B" w:rsidP="00CB1E8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Sporządzenie instrukcji bezpieczeństwa pożarowego dla projektowanego obiektu wraz z projektem ewakuacji, wymaganymi oznaczeniami, a także zestawieniem ilościowym oraz kosztorysem wyposażenia sprzętu </w:t>
      </w:r>
      <w:proofErr w:type="gramStart"/>
      <w:r w:rsidRPr="005C767C">
        <w:rPr>
          <w:rFonts w:ascii="Arial" w:hAnsi="Arial" w:cs="Arial"/>
          <w:sz w:val="20"/>
          <w:szCs w:val="20"/>
        </w:rPr>
        <w:t>p.poż</w:t>
      </w:r>
      <w:proofErr w:type="gramEnd"/>
      <w:r w:rsidRPr="005C767C">
        <w:rPr>
          <w:rFonts w:ascii="Arial" w:hAnsi="Arial" w:cs="Arial"/>
          <w:sz w:val="20"/>
          <w:szCs w:val="20"/>
        </w:rPr>
        <w:t>.</w:t>
      </w:r>
    </w:p>
    <w:p w14:paraId="426AB765" w14:textId="5926FB29" w:rsidR="001A5C6B" w:rsidRPr="005C767C" w:rsidRDefault="001A5C6B" w:rsidP="001A5C6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Z uwagi na etapowanie prac, a także na konieczność umożliwienia realizacji etapów I </w:t>
      </w:r>
      <w:proofErr w:type="spellStart"/>
      <w:r w:rsidRPr="005C767C">
        <w:rPr>
          <w:rFonts w:ascii="Arial" w:hAnsi="Arial" w:cs="Arial"/>
          <w:sz w:val="20"/>
          <w:szCs w:val="20"/>
        </w:rPr>
        <w:t>i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 II bez etapu III, należy sporządzić odrębną dokumentację projektową i kosztorysową dla każdego etapu. </w:t>
      </w:r>
    </w:p>
    <w:p w14:paraId="56275705" w14:textId="2FB5D7B5" w:rsidR="003504AF" w:rsidRPr="005C767C" w:rsidRDefault="003504AF" w:rsidP="003504A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Projekt musi spełniać wymogi Rozporządzenia Ministra Rozwoju z dnia 11 września 2020</w:t>
      </w:r>
      <w:r w:rsidR="00154194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 xml:space="preserve">r. </w:t>
      </w:r>
      <w:r w:rsidR="00154194" w:rsidRPr="005C767C">
        <w:rPr>
          <w:rFonts w:ascii="Arial" w:hAnsi="Arial" w:cs="Arial"/>
          <w:sz w:val="20"/>
          <w:szCs w:val="20"/>
        </w:rPr>
        <w:br/>
        <w:t>w</w:t>
      </w:r>
      <w:r w:rsidRPr="005C767C">
        <w:rPr>
          <w:rFonts w:ascii="Arial" w:hAnsi="Arial" w:cs="Arial"/>
          <w:sz w:val="20"/>
          <w:szCs w:val="20"/>
        </w:rPr>
        <w:t xml:space="preserve"> sprawie szczegółowego zakresu i formy projektu budowlanego (Dz.U. z 2022 poz. 1679)</w:t>
      </w:r>
      <w:r w:rsidR="004D3065" w:rsidRPr="005C767C">
        <w:rPr>
          <w:rFonts w:ascii="Arial" w:hAnsi="Arial" w:cs="Arial"/>
          <w:sz w:val="20"/>
          <w:szCs w:val="20"/>
        </w:rPr>
        <w:t>.</w:t>
      </w:r>
    </w:p>
    <w:p w14:paraId="14945090" w14:textId="05A6188C" w:rsidR="001A5C6B" w:rsidRPr="005C767C" w:rsidRDefault="00C243B6" w:rsidP="001A5C6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lastRenderedPageBreak/>
        <w:t xml:space="preserve">Materiały przygotowane w ramach dokumentacji dla potrzeb niniejszego zamówienia powinny być przygotowane i przekazane Zamawiającemu w następującej liczbie egzemplarzy: </w:t>
      </w:r>
    </w:p>
    <w:p w14:paraId="6EB7D27D" w14:textId="42033856" w:rsidR="001A5C6B" w:rsidRPr="005C767C" w:rsidRDefault="001A5C6B" w:rsidP="001A5C6B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5 egz. Projektu rozbiórki,</w:t>
      </w:r>
    </w:p>
    <w:p w14:paraId="59090397" w14:textId="5E592B8B" w:rsidR="002E5B28" w:rsidRPr="005C767C" w:rsidRDefault="002E5B28" w:rsidP="002E5B28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5 egz. Projektu zagospodarowania terenu</w:t>
      </w:r>
      <w:r w:rsidR="001A5C6B" w:rsidRPr="005C767C">
        <w:rPr>
          <w:rFonts w:ascii="Arial" w:hAnsi="Arial" w:cs="Arial"/>
          <w:sz w:val="20"/>
          <w:szCs w:val="20"/>
        </w:rPr>
        <w:t xml:space="preserve"> (etap I </w:t>
      </w:r>
      <w:proofErr w:type="spellStart"/>
      <w:r w:rsidR="001A5C6B" w:rsidRPr="005C767C">
        <w:rPr>
          <w:rFonts w:ascii="Arial" w:hAnsi="Arial" w:cs="Arial"/>
          <w:sz w:val="20"/>
          <w:szCs w:val="20"/>
        </w:rPr>
        <w:t>i</w:t>
      </w:r>
      <w:proofErr w:type="spellEnd"/>
      <w:r w:rsidR="001A5C6B" w:rsidRPr="005C767C">
        <w:rPr>
          <w:rFonts w:ascii="Arial" w:hAnsi="Arial" w:cs="Arial"/>
          <w:sz w:val="20"/>
          <w:szCs w:val="20"/>
        </w:rPr>
        <w:t xml:space="preserve"> II, etap III oddzielnie),</w:t>
      </w:r>
    </w:p>
    <w:p w14:paraId="49DB9CC9" w14:textId="56C4FE35" w:rsidR="002E5B28" w:rsidRPr="005C767C" w:rsidRDefault="002E5B28" w:rsidP="002E5B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5 egz. Projektu architektoniczno-budowlanego</w:t>
      </w:r>
      <w:r w:rsidR="001A5C6B" w:rsidRPr="005C767C">
        <w:rPr>
          <w:rFonts w:ascii="Arial" w:hAnsi="Arial" w:cs="Arial"/>
          <w:sz w:val="20"/>
          <w:szCs w:val="20"/>
        </w:rPr>
        <w:t xml:space="preserve"> (etap I </w:t>
      </w:r>
      <w:proofErr w:type="spellStart"/>
      <w:r w:rsidR="001A5C6B" w:rsidRPr="005C767C">
        <w:rPr>
          <w:rFonts w:ascii="Arial" w:hAnsi="Arial" w:cs="Arial"/>
          <w:sz w:val="20"/>
          <w:szCs w:val="20"/>
        </w:rPr>
        <w:t>i</w:t>
      </w:r>
      <w:proofErr w:type="spellEnd"/>
      <w:r w:rsidR="001A5C6B" w:rsidRPr="005C767C">
        <w:rPr>
          <w:rFonts w:ascii="Arial" w:hAnsi="Arial" w:cs="Arial"/>
          <w:sz w:val="20"/>
          <w:szCs w:val="20"/>
        </w:rPr>
        <w:t xml:space="preserve"> II, etap III oddzielnie),</w:t>
      </w:r>
    </w:p>
    <w:p w14:paraId="091A9833" w14:textId="7B6EBE6E" w:rsidR="002E5B28" w:rsidRPr="005C767C" w:rsidRDefault="002E5B28" w:rsidP="002E5B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3 egz. Projektu technicznego każdej branży (architektura, konstrukcja, elektryczna, sanitarna, itp.</w:t>
      </w:r>
      <w:r w:rsidR="001A5C6B" w:rsidRPr="005C767C">
        <w:rPr>
          <w:rFonts w:ascii="Arial" w:hAnsi="Arial" w:cs="Arial"/>
          <w:sz w:val="20"/>
          <w:szCs w:val="20"/>
        </w:rPr>
        <w:t xml:space="preserve"> etap I </w:t>
      </w:r>
      <w:proofErr w:type="spellStart"/>
      <w:r w:rsidR="001A5C6B" w:rsidRPr="005C767C">
        <w:rPr>
          <w:rFonts w:ascii="Arial" w:hAnsi="Arial" w:cs="Arial"/>
          <w:sz w:val="20"/>
          <w:szCs w:val="20"/>
        </w:rPr>
        <w:t>i</w:t>
      </w:r>
      <w:proofErr w:type="spellEnd"/>
      <w:r w:rsidR="001A5C6B" w:rsidRPr="005C767C">
        <w:rPr>
          <w:rFonts w:ascii="Arial" w:hAnsi="Arial" w:cs="Arial"/>
          <w:sz w:val="20"/>
          <w:szCs w:val="20"/>
        </w:rPr>
        <w:t xml:space="preserve"> II, etap III oddzielnie</w:t>
      </w:r>
      <w:r w:rsidRPr="005C767C">
        <w:rPr>
          <w:rFonts w:ascii="Arial" w:hAnsi="Arial" w:cs="Arial"/>
          <w:sz w:val="20"/>
          <w:szCs w:val="20"/>
        </w:rPr>
        <w:t>),</w:t>
      </w:r>
    </w:p>
    <w:p w14:paraId="5C4D9373" w14:textId="718A70DF" w:rsidR="002E5B28" w:rsidRPr="005C767C" w:rsidRDefault="002E5B28" w:rsidP="002E5B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3 egz. Specyfikacji technicznych</w:t>
      </w:r>
      <w:r w:rsidR="001A5C6B" w:rsidRPr="005C767C">
        <w:rPr>
          <w:rFonts w:ascii="Arial" w:hAnsi="Arial" w:cs="Arial"/>
          <w:sz w:val="20"/>
          <w:szCs w:val="20"/>
        </w:rPr>
        <w:t xml:space="preserve"> (etap I </w:t>
      </w:r>
      <w:proofErr w:type="spellStart"/>
      <w:r w:rsidR="001A5C6B" w:rsidRPr="005C767C">
        <w:rPr>
          <w:rFonts w:ascii="Arial" w:hAnsi="Arial" w:cs="Arial"/>
          <w:sz w:val="20"/>
          <w:szCs w:val="20"/>
        </w:rPr>
        <w:t>i</w:t>
      </w:r>
      <w:proofErr w:type="spellEnd"/>
      <w:r w:rsidR="001A5C6B" w:rsidRPr="005C767C">
        <w:rPr>
          <w:rFonts w:ascii="Arial" w:hAnsi="Arial" w:cs="Arial"/>
          <w:sz w:val="20"/>
          <w:szCs w:val="20"/>
        </w:rPr>
        <w:t xml:space="preserve"> II, etap III oddzielnie),</w:t>
      </w:r>
    </w:p>
    <w:p w14:paraId="271E8217" w14:textId="19785CAC" w:rsidR="002E5B28" w:rsidRPr="005C767C" w:rsidRDefault="002E5B28" w:rsidP="002E5B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3 egz. Przedmiaru robót</w:t>
      </w:r>
      <w:r w:rsidR="001A5C6B" w:rsidRPr="005C767C">
        <w:rPr>
          <w:rFonts w:ascii="Arial" w:hAnsi="Arial" w:cs="Arial"/>
          <w:sz w:val="20"/>
          <w:szCs w:val="20"/>
        </w:rPr>
        <w:t xml:space="preserve"> (etap I </w:t>
      </w:r>
      <w:proofErr w:type="spellStart"/>
      <w:r w:rsidR="001A5C6B" w:rsidRPr="005C767C">
        <w:rPr>
          <w:rFonts w:ascii="Arial" w:hAnsi="Arial" w:cs="Arial"/>
          <w:sz w:val="20"/>
          <w:szCs w:val="20"/>
        </w:rPr>
        <w:t>i</w:t>
      </w:r>
      <w:proofErr w:type="spellEnd"/>
      <w:r w:rsidR="001A5C6B" w:rsidRPr="005C767C">
        <w:rPr>
          <w:rFonts w:ascii="Arial" w:hAnsi="Arial" w:cs="Arial"/>
          <w:sz w:val="20"/>
          <w:szCs w:val="20"/>
        </w:rPr>
        <w:t xml:space="preserve"> II, etap III oddzielnie),</w:t>
      </w:r>
    </w:p>
    <w:p w14:paraId="587161A1" w14:textId="698305C0" w:rsidR="002E5B28" w:rsidRPr="005C767C" w:rsidRDefault="002E5B28" w:rsidP="002E5B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2 egz. Kosztorysu inwestorskiego</w:t>
      </w:r>
      <w:r w:rsidR="001A5C6B" w:rsidRPr="005C767C">
        <w:rPr>
          <w:rFonts w:ascii="Arial" w:hAnsi="Arial" w:cs="Arial"/>
          <w:sz w:val="20"/>
          <w:szCs w:val="20"/>
        </w:rPr>
        <w:t xml:space="preserve"> (etap I </w:t>
      </w:r>
      <w:proofErr w:type="spellStart"/>
      <w:r w:rsidR="001A5C6B" w:rsidRPr="005C767C">
        <w:rPr>
          <w:rFonts w:ascii="Arial" w:hAnsi="Arial" w:cs="Arial"/>
          <w:sz w:val="20"/>
          <w:szCs w:val="20"/>
        </w:rPr>
        <w:t>i</w:t>
      </w:r>
      <w:proofErr w:type="spellEnd"/>
      <w:r w:rsidR="001A5C6B" w:rsidRPr="005C767C">
        <w:rPr>
          <w:rFonts w:ascii="Arial" w:hAnsi="Arial" w:cs="Arial"/>
          <w:sz w:val="20"/>
          <w:szCs w:val="20"/>
        </w:rPr>
        <w:t xml:space="preserve"> II, etap III oddzielnie),</w:t>
      </w:r>
    </w:p>
    <w:p w14:paraId="2D6C8176" w14:textId="773DA210" w:rsidR="001E255D" w:rsidRPr="005C767C" w:rsidRDefault="001E255D" w:rsidP="002E5B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3 egz. innych opracowań aniżeli wymienione w pkt 1-</w:t>
      </w:r>
      <w:r w:rsidR="001A5C6B" w:rsidRPr="005C767C">
        <w:rPr>
          <w:rFonts w:ascii="Arial" w:hAnsi="Arial" w:cs="Arial"/>
          <w:sz w:val="20"/>
          <w:szCs w:val="20"/>
        </w:rPr>
        <w:t>7</w:t>
      </w:r>
      <w:r w:rsidRPr="005C767C">
        <w:rPr>
          <w:rFonts w:ascii="Arial" w:hAnsi="Arial" w:cs="Arial"/>
          <w:sz w:val="20"/>
          <w:szCs w:val="20"/>
        </w:rPr>
        <w:t xml:space="preserve"> powyżej, a wchodzące w zakres przedmiotu zamówienia, </w:t>
      </w:r>
    </w:p>
    <w:p w14:paraId="4952D58F" w14:textId="3D9858CF" w:rsidR="00C243B6" w:rsidRPr="005C767C" w:rsidRDefault="002E5B28" w:rsidP="002E5B28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2 egz. powyższej dokumentacji </w:t>
      </w:r>
      <w:r w:rsidR="001E255D" w:rsidRPr="005C767C">
        <w:rPr>
          <w:rFonts w:ascii="Arial" w:hAnsi="Arial" w:cs="Arial"/>
          <w:sz w:val="20"/>
          <w:szCs w:val="20"/>
        </w:rPr>
        <w:t>wskazanej w pkt 1-</w:t>
      </w:r>
      <w:r w:rsidR="006518ED" w:rsidRPr="005C767C">
        <w:rPr>
          <w:rFonts w:ascii="Arial" w:hAnsi="Arial" w:cs="Arial"/>
          <w:sz w:val="20"/>
          <w:szCs w:val="20"/>
        </w:rPr>
        <w:t>8</w:t>
      </w:r>
      <w:r w:rsidR="001E255D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nagranej na nośnik danych</w:t>
      </w:r>
      <w:r w:rsidR="000715E2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(np. pendrive).</w:t>
      </w:r>
    </w:p>
    <w:p w14:paraId="0EEAF020" w14:textId="66BB6138" w:rsidR="00883002" w:rsidRPr="005C767C" w:rsidRDefault="00883002" w:rsidP="00CB1E8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Materiały pr</w:t>
      </w:r>
      <w:r w:rsidR="00A83051" w:rsidRPr="005C767C">
        <w:rPr>
          <w:rFonts w:ascii="Arial" w:hAnsi="Arial" w:cs="Arial"/>
          <w:sz w:val="20"/>
          <w:szCs w:val="20"/>
        </w:rPr>
        <w:t>z</w:t>
      </w:r>
      <w:r w:rsidRPr="005C767C">
        <w:rPr>
          <w:rFonts w:ascii="Arial" w:hAnsi="Arial" w:cs="Arial"/>
          <w:sz w:val="20"/>
          <w:szCs w:val="20"/>
        </w:rPr>
        <w:t xml:space="preserve">ygotowane w ramach dokumentacji dla potrzeb niniejszego zamówienia powinny spełniać poniższe wymagania: </w:t>
      </w:r>
    </w:p>
    <w:p w14:paraId="7F172B6F" w14:textId="3ABF9238" w:rsidR="0026453A" w:rsidRPr="005C767C" w:rsidRDefault="0026453A" w:rsidP="000715E2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Projekt budowlany w zakresie zgodnym ustawą z dnia 7 lipca 1994 r. – Prawo budowlane (Dz.U. z 202</w:t>
      </w:r>
      <w:r w:rsidR="00206B0B" w:rsidRPr="005C767C">
        <w:rPr>
          <w:rFonts w:ascii="Arial" w:hAnsi="Arial" w:cs="Arial"/>
          <w:sz w:val="20"/>
          <w:szCs w:val="20"/>
        </w:rPr>
        <w:t>5</w:t>
      </w:r>
      <w:r w:rsidR="005C0ECB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 xml:space="preserve">r. poz. </w:t>
      </w:r>
      <w:r w:rsidR="00206B0B" w:rsidRPr="005C767C">
        <w:rPr>
          <w:rFonts w:ascii="Arial" w:hAnsi="Arial" w:cs="Arial"/>
          <w:sz w:val="20"/>
          <w:szCs w:val="20"/>
        </w:rPr>
        <w:t>418</w:t>
      </w:r>
      <w:r w:rsidRPr="005C767C">
        <w:rPr>
          <w:rFonts w:ascii="Arial" w:hAnsi="Arial" w:cs="Arial"/>
          <w:sz w:val="20"/>
          <w:szCs w:val="20"/>
        </w:rPr>
        <w:t xml:space="preserve">) zawierać będzie: </w:t>
      </w:r>
    </w:p>
    <w:p w14:paraId="4F7B224D" w14:textId="7B56423B" w:rsidR="00883002" w:rsidRPr="005C767C" w:rsidRDefault="0026453A" w:rsidP="000715E2">
      <w:pPr>
        <w:pStyle w:val="Akapitzlist"/>
        <w:numPr>
          <w:ilvl w:val="0"/>
          <w:numId w:val="17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Projekt zagospodarowania działki lub terenu</w:t>
      </w:r>
      <w:r w:rsidR="00A83051" w:rsidRPr="005C767C">
        <w:rPr>
          <w:rFonts w:ascii="Arial" w:hAnsi="Arial" w:cs="Arial"/>
          <w:sz w:val="20"/>
          <w:szCs w:val="20"/>
        </w:rPr>
        <w:t>,</w:t>
      </w:r>
    </w:p>
    <w:p w14:paraId="1485C161" w14:textId="77777777" w:rsidR="00883002" w:rsidRPr="005C767C" w:rsidRDefault="0026453A" w:rsidP="000715E2">
      <w:pPr>
        <w:pStyle w:val="Akapitzlist"/>
        <w:numPr>
          <w:ilvl w:val="0"/>
          <w:numId w:val="17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Projekt architektoniczno-budowlany</w:t>
      </w:r>
      <w:r w:rsidR="00883002" w:rsidRPr="005C767C">
        <w:rPr>
          <w:rFonts w:ascii="Arial" w:hAnsi="Arial" w:cs="Arial"/>
          <w:sz w:val="20"/>
          <w:szCs w:val="20"/>
        </w:rPr>
        <w:t>,</w:t>
      </w:r>
    </w:p>
    <w:p w14:paraId="6DD652F4" w14:textId="60818A1F" w:rsidR="0005285F" w:rsidRPr="005C767C" w:rsidRDefault="0026453A" w:rsidP="000715E2">
      <w:pPr>
        <w:pStyle w:val="Akapitzlist"/>
        <w:numPr>
          <w:ilvl w:val="0"/>
          <w:numId w:val="17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Projekt techniczny</w:t>
      </w:r>
      <w:r w:rsidR="0005285F" w:rsidRPr="005C767C">
        <w:rPr>
          <w:rFonts w:ascii="Arial" w:hAnsi="Arial" w:cs="Arial"/>
          <w:sz w:val="20"/>
          <w:szCs w:val="20"/>
        </w:rPr>
        <w:t>;</w:t>
      </w:r>
      <w:r w:rsidRPr="005C767C">
        <w:rPr>
          <w:rFonts w:ascii="Arial" w:hAnsi="Arial" w:cs="Arial"/>
          <w:sz w:val="20"/>
          <w:szCs w:val="20"/>
        </w:rPr>
        <w:t xml:space="preserve"> </w:t>
      </w:r>
    </w:p>
    <w:p w14:paraId="4F4C5CB2" w14:textId="2F8F8FDD" w:rsidR="00883002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przy czym do Starostwa</w:t>
      </w:r>
      <w:r w:rsidR="00154194" w:rsidRPr="005C767C">
        <w:rPr>
          <w:rFonts w:ascii="Arial" w:hAnsi="Arial" w:cs="Arial"/>
          <w:sz w:val="20"/>
          <w:szCs w:val="20"/>
        </w:rPr>
        <w:t xml:space="preserve"> Powiatowego w Mogilnie</w:t>
      </w:r>
      <w:r w:rsidRPr="005C767C">
        <w:rPr>
          <w:rFonts w:ascii="Arial" w:hAnsi="Arial" w:cs="Arial"/>
          <w:sz w:val="20"/>
          <w:szCs w:val="20"/>
        </w:rPr>
        <w:t xml:space="preserve"> będzie złożony Projekt zagospodarowania terenu oraz Projekt architektoniczno-budowlany wraz z niezbędnymi opiniami, i uzgodnieniami, pozwoleniami itp. celem uzyskania decyzji</w:t>
      </w:r>
      <w:r w:rsidR="00433147" w:rsidRPr="005C767C">
        <w:rPr>
          <w:rFonts w:ascii="Arial" w:hAnsi="Arial" w:cs="Arial"/>
          <w:sz w:val="20"/>
          <w:szCs w:val="20"/>
        </w:rPr>
        <w:t xml:space="preserve"> </w:t>
      </w:r>
      <w:r w:rsidR="009D30A3" w:rsidRPr="005C767C">
        <w:rPr>
          <w:rFonts w:ascii="Arial" w:hAnsi="Arial" w:cs="Arial"/>
          <w:sz w:val="20"/>
          <w:szCs w:val="20"/>
        </w:rPr>
        <w:t>o pozwoleniu na budowę</w:t>
      </w:r>
      <w:r w:rsidRPr="005C767C">
        <w:rPr>
          <w:rFonts w:ascii="Arial" w:hAnsi="Arial" w:cs="Arial"/>
          <w:sz w:val="20"/>
          <w:szCs w:val="20"/>
        </w:rPr>
        <w:t>, a projekt techniczny zostanie złożony Zamawiającemu po pozyskaniu ostateczne</w:t>
      </w:r>
      <w:r w:rsidR="00433147" w:rsidRPr="005C767C">
        <w:rPr>
          <w:rFonts w:ascii="Arial" w:hAnsi="Arial" w:cs="Arial"/>
          <w:sz w:val="20"/>
          <w:szCs w:val="20"/>
        </w:rPr>
        <w:t xml:space="preserve">j decyzji </w:t>
      </w:r>
      <w:r w:rsidR="009D30A3" w:rsidRPr="005C767C">
        <w:rPr>
          <w:rFonts w:ascii="Arial" w:hAnsi="Arial" w:cs="Arial"/>
          <w:sz w:val="20"/>
          <w:szCs w:val="20"/>
        </w:rPr>
        <w:t>o pozwoleniu na budowę</w:t>
      </w:r>
      <w:r w:rsidRPr="005C767C">
        <w:rPr>
          <w:rFonts w:ascii="Arial" w:hAnsi="Arial" w:cs="Arial"/>
          <w:sz w:val="20"/>
          <w:szCs w:val="20"/>
        </w:rPr>
        <w:t xml:space="preserve">. </w:t>
      </w:r>
    </w:p>
    <w:p w14:paraId="5BE63465" w14:textId="2DF4350C" w:rsidR="0026453A" w:rsidRPr="005C767C" w:rsidRDefault="0026453A" w:rsidP="000715E2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Projekt techniczny</w:t>
      </w:r>
      <w:r w:rsidR="0005285F" w:rsidRPr="005C767C">
        <w:rPr>
          <w:rFonts w:ascii="Arial" w:hAnsi="Arial" w:cs="Arial"/>
          <w:sz w:val="20"/>
          <w:szCs w:val="20"/>
        </w:rPr>
        <w:t>:</w:t>
      </w:r>
      <w:r w:rsidRPr="005C767C">
        <w:rPr>
          <w:rFonts w:ascii="Arial" w:hAnsi="Arial" w:cs="Arial"/>
          <w:sz w:val="20"/>
          <w:szCs w:val="20"/>
        </w:rPr>
        <w:t xml:space="preserve"> </w:t>
      </w:r>
    </w:p>
    <w:p w14:paraId="03EAB22D" w14:textId="633230B6" w:rsidR="0026453A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Celem wykonania projektu </w:t>
      </w:r>
      <w:r w:rsidR="003A1EC0" w:rsidRPr="005C767C">
        <w:rPr>
          <w:rFonts w:ascii="Arial" w:hAnsi="Arial" w:cs="Arial"/>
          <w:sz w:val="20"/>
          <w:szCs w:val="20"/>
        </w:rPr>
        <w:t>technicznego</w:t>
      </w:r>
      <w:r w:rsidRPr="005C767C">
        <w:rPr>
          <w:rFonts w:ascii="Arial" w:hAnsi="Arial" w:cs="Arial"/>
          <w:sz w:val="20"/>
          <w:szCs w:val="20"/>
        </w:rPr>
        <w:t xml:space="preserve"> jest uszczegółowienie rozwiązań projektowych zawartych w projekcie budowlanym oraz uzyskanie niezbędnych danych dla odbioru, rozliczenia, jak również przedmiarowania robót budowlanych. Projekt </w:t>
      </w:r>
      <w:r w:rsidR="003A1EC0" w:rsidRPr="005C767C">
        <w:rPr>
          <w:rFonts w:ascii="Arial" w:hAnsi="Arial" w:cs="Arial"/>
          <w:sz w:val="20"/>
          <w:szCs w:val="20"/>
        </w:rPr>
        <w:t>techniczny</w:t>
      </w:r>
      <w:r w:rsidRPr="005C767C">
        <w:rPr>
          <w:rFonts w:ascii="Arial" w:hAnsi="Arial" w:cs="Arial"/>
          <w:sz w:val="20"/>
          <w:szCs w:val="20"/>
        </w:rPr>
        <w:t xml:space="preserve"> powinien być wykonany oddzielnie dla każdej branży. </w:t>
      </w:r>
    </w:p>
    <w:p w14:paraId="5DC224E3" w14:textId="77777777" w:rsidR="0026453A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Dokumentację należy wykonać w zakresie umożliwiającym zrealizowanie inwestycji. </w:t>
      </w:r>
    </w:p>
    <w:p w14:paraId="45E2F382" w14:textId="21B20BDB" w:rsidR="00883002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Projekt </w:t>
      </w:r>
      <w:r w:rsidR="003A1EC0" w:rsidRPr="005C767C">
        <w:rPr>
          <w:rFonts w:ascii="Arial" w:hAnsi="Arial" w:cs="Arial"/>
          <w:sz w:val="20"/>
          <w:szCs w:val="20"/>
        </w:rPr>
        <w:t>techniczny</w:t>
      </w:r>
      <w:r w:rsidRPr="005C767C">
        <w:rPr>
          <w:rFonts w:ascii="Arial" w:hAnsi="Arial" w:cs="Arial"/>
          <w:sz w:val="20"/>
          <w:szCs w:val="20"/>
        </w:rPr>
        <w:t xml:space="preserve"> winien spełniać wymagania zawarte w rozporządzeniu Ministra Rozwoju</w:t>
      </w:r>
      <w:r w:rsidR="00154194" w:rsidRPr="005C767C">
        <w:rPr>
          <w:rFonts w:ascii="Arial" w:hAnsi="Arial" w:cs="Arial"/>
          <w:sz w:val="20"/>
          <w:szCs w:val="20"/>
        </w:rPr>
        <w:br/>
      </w:r>
      <w:r w:rsidRPr="005C767C">
        <w:rPr>
          <w:rFonts w:ascii="Arial" w:hAnsi="Arial" w:cs="Arial"/>
          <w:sz w:val="20"/>
          <w:szCs w:val="20"/>
        </w:rPr>
        <w:t>i Technologii z dnia 20 grudnia 2021 r. w sprawie szczegółowego zakresu i formy dokumentacji projektowej, specyfikacji technicznych wykonania i odbioru robót budowlanych oraz programu funkcjonalno-użytkowego (Dz.U. 2021 poz. 2454</w:t>
      </w:r>
      <w:r w:rsidR="0005285F" w:rsidRPr="005C767C">
        <w:rPr>
          <w:rFonts w:ascii="Arial" w:hAnsi="Arial" w:cs="Arial"/>
          <w:sz w:val="20"/>
          <w:szCs w:val="20"/>
        </w:rPr>
        <w:t>).</w:t>
      </w:r>
    </w:p>
    <w:p w14:paraId="12EA765A" w14:textId="05838ED1" w:rsidR="0026453A" w:rsidRPr="005C767C" w:rsidRDefault="0026453A" w:rsidP="000715E2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Szczegółowe specyfikacje techniczne wykonania i odbioru robót budowlanych (</w:t>
      </w:r>
      <w:proofErr w:type="spellStart"/>
      <w:r w:rsidRPr="005C767C">
        <w:rPr>
          <w:rFonts w:ascii="Arial" w:hAnsi="Arial" w:cs="Arial"/>
          <w:sz w:val="20"/>
          <w:szCs w:val="20"/>
        </w:rPr>
        <w:t>STWiORB</w:t>
      </w:r>
      <w:proofErr w:type="spellEnd"/>
      <w:r w:rsidRPr="005C767C">
        <w:rPr>
          <w:rFonts w:ascii="Arial" w:hAnsi="Arial" w:cs="Arial"/>
          <w:sz w:val="20"/>
          <w:szCs w:val="20"/>
        </w:rPr>
        <w:t>)</w:t>
      </w:r>
      <w:r w:rsidR="00883002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Specyfikacje Techniczne Wykonania i Odbioru Robót Budowlanych należy opracować</w:t>
      </w:r>
      <w:r w:rsidR="00154194" w:rsidRPr="005C767C">
        <w:rPr>
          <w:rFonts w:ascii="Arial" w:hAnsi="Arial" w:cs="Arial"/>
          <w:sz w:val="20"/>
          <w:szCs w:val="20"/>
        </w:rPr>
        <w:br/>
      </w:r>
      <w:r w:rsidRPr="005C767C">
        <w:rPr>
          <w:rFonts w:ascii="Arial" w:hAnsi="Arial" w:cs="Arial"/>
          <w:sz w:val="20"/>
          <w:szCs w:val="20"/>
        </w:rPr>
        <w:t xml:space="preserve">w sposób jednolity dla całego zadania, zgodnie z wymaganiami rozporządzenia Ministra Rozwoju i Technologii z dnia 20 grudnia 2021 r. w sprawie szczegółowego zakresu i formy </w:t>
      </w:r>
      <w:r w:rsidRPr="005C767C">
        <w:rPr>
          <w:rFonts w:ascii="Arial" w:hAnsi="Arial" w:cs="Arial"/>
          <w:sz w:val="20"/>
          <w:szCs w:val="20"/>
        </w:rPr>
        <w:lastRenderedPageBreak/>
        <w:t xml:space="preserve">dokumentacji projektowej, specyfikacji technicznych wykonania i odbioru robót budowlanych oraz programu funkcjonalno-użytkowego (Dz. U. z 2021 r. poz. 2454). </w:t>
      </w:r>
    </w:p>
    <w:p w14:paraId="5669A2F2" w14:textId="4CA7A537" w:rsidR="0026453A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Powinny one zawierać szczegółowe wymagania dla wykonawcy robót w zakresie: materiałów, sprzętu i maszyn, transportu, wykonania robót, kontroli jakości wykonania robót, obmiarów robót, odbiorów wykonanych robót i podstaw płatności za roboty; w końcowej części należy przytoczyć wykaz dokumentów odniesienia związanych z treścią danej Specyfikacji; treść Specyfikacji powinna odnosić się tylko i wyłącznie do robót objętych przedmiotową dokumentacją projektową i być ściśle z nią powiązana; zapisy zawarte w </w:t>
      </w:r>
      <w:proofErr w:type="spellStart"/>
      <w:r w:rsidRPr="005C767C">
        <w:rPr>
          <w:rFonts w:ascii="Arial" w:hAnsi="Arial" w:cs="Arial"/>
          <w:sz w:val="20"/>
          <w:szCs w:val="20"/>
        </w:rPr>
        <w:t>STWiORB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 należy ograniczyć jedynie do rozwiązań technicznych, technologicznych i organizacyjnych przewidzianych w projekcie. </w:t>
      </w:r>
    </w:p>
    <w:p w14:paraId="62148A07" w14:textId="77777777" w:rsidR="00C243B6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b/>
          <w:bCs/>
          <w:sz w:val="20"/>
          <w:szCs w:val="20"/>
          <w:u w:val="single"/>
        </w:rPr>
        <w:t>UWAGA:</w:t>
      </w:r>
      <w:r w:rsidRPr="005C767C">
        <w:rPr>
          <w:rFonts w:ascii="Arial" w:hAnsi="Arial" w:cs="Arial"/>
          <w:sz w:val="20"/>
          <w:szCs w:val="20"/>
          <w:u w:val="single"/>
        </w:rPr>
        <w:t xml:space="preserve"> </w:t>
      </w:r>
      <w:r w:rsidRPr="005C767C">
        <w:rPr>
          <w:rFonts w:ascii="Arial" w:hAnsi="Arial" w:cs="Arial"/>
          <w:b/>
          <w:bCs/>
          <w:sz w:val="20"/>
          <w:szCs w:val="20"/>
          <w:u w:val="single"/>
        </w:rPr>
        <w:t xml:space="preserve">w </w:t>
      </w:r>
      <w:proofErr w:type="spellStart"/>
      <w:r w:rsidRPr="005C767C">
        <w:rPr>
          <w:rFonts w:ascii="Arial" w:hAnsi="Arial" w:cs="Arial"/>
          <w:b/>
          <w:bCs/>
          <w:sz w:val="20"/>
          <w:szCs w:val="20"/>
          <w:u w:val="single"/>
        </w:rPr>
        <w:t>STWiORB</w:t>
      </w:r>
      <w:proofErr w:type="spellEnd"/>
      <w:r w:rsidRPr="005C767C">
        <w:rPr>
          <w:rFonts w:ascii="Arial" w:hAnsi="Arial" w:cs="Arial"/>
          <w:b/>
          <w:bCs/>
          <w:sz w:val="20"/>
          <w:szCs w:val="20"/>
          <w:u w:val="single"/>
        </w:rPr>
        <w:t xml:space="preserve"> nie mogą występować nazwy i oznaczenia producentów oraz dostawców.</w:t>
      </w:r>
      <w:r w:rsidRPr="005C767C">
        <w:rPr>
          <w:rFonts w:ascii="Arial" w:hAnsi="Arial" w:cs="Arial"/>
          <w:sz w:val="20"/>
          <w:szCs w:val="20"/>
        </w:rPr>
        <w:t xml:space="preserve"> Wymagania dotyczące materiałów i urządzeń powinny być tak sformułowane, aby nie wskazywać na dostawcę lub producenta. Nie można też przywoływać instrukcji konkretnego producenta.</w:t>
      </w:r>
    </w:p>
    <w:p w14:paraId="2AC9588A" w14:textId="68E887FA" w:rsidR="0026453A" w:rsidRPr="005C767C" w:rsidRDefault="0026453A" w:rsidP="000715E2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Przedmiar robót</w:t>
      </w:r>
      <w:r w:rsidR="002715A4" w:rsidRPr="005C767C">
        <w:rPr>
          <w:rFonts w:ascii="Arial" w:hAnsi="Arial" w:cs="Arial"/>
          <w:sz w:val="20"/>
          <w:szCs w:val="20"/>
        </w:rPr>
        <w:t>:</w:t>
      </w:r>
      <w:r w:rsidRPr="005C767C">
        <w:rPr>
          <w:rFonts w:ascii="Arial" w:hAnsi="Arial" w:cs="Arial"/>
          <w:sz w:val="20"/>
          <w:szCs w:val="20"/>
        </w:rPr>
        <w:t xml:space="preserve"> </w:t>
      </w:r>
    </w:p>
    <w:p w14:paraId="5308ACB4" w14:textId="487804CA" w:rsidR="0026453A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Przedmiary robót w zakresie zgodnym z rozporządzeniem Ministra Rozwoju i Technologii z dnia</w:t>
      </w:r>
      <w:r w:rsidR="000715E2" w:rsidRPr="005C767C">
        <w:rPr>
          <w:rFonts w:ascii="Arial" w:hAnsi="Arial" w:cs="Arial"/>
          <w:sz w:val="20"/>
          <w:szCs w:val="20"/>
        </w:rPr>
        <w:t xml:space="preserve"> </w:t>
      </w:r>
      <w:r w:rsidRPr="005C767C">
        <w:rPr>
          <w:rFonts w:ascii="Arial" w:hAnsi="Arial" w:cs="Arial"/>
          <w:sz w:val="20"/>
          <w:szCs w:val="20"/>
        </w:rPr>
        <w:t>20 grudnia 2021 r. w sprawie określenia metod i podstaw sporządzania kosztorysu inwestorskiego, obliczania planowanych kosztów prac projektowych oraz planowanych kosztów robót budowlanych określonych w programie funkcjonalno-użytkowym (Dz.U. 2021 poz. 2458)</w:t>
      </w:r>
      <w:r w:rsidR="002715A4" w:rsidRPr="005C767C">
        <w:rPr>
          <w:rFonts w:ascii="Arial" w:hAnsi="Arial" w:cs="Arial"/>
          <w:sz w:val="20"/>
          <w:szCs w:val="20"/>
        </w:rPr>
        <w:t>.</w:t>
      </w:r>
      <w:r w:rsidRPr="005C767C">
        <w:rPr>
          <w:rFonts w:ascii="Arial" w:hAnsi="Arial" w:cs="Arial"/>
          <w:sz w:val="20"/>
          <w:szCs w:val="20"/>
        </w:rPr>
        <w:t xml:space="preserve"> </w:t>
      </w:r>
    </w:p>
    <w:p w14:paraId="0ED649D7" w14:textId="77777777" w:rsidR="0026453A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Przedmiary stanowią integralną część dokumentacji projektowej i powinny spełniać wymagania jak niżej: </w:t>
      </w:r>
    </w:p>
    <w:p w14:paraId="3475DCD2" w14:textId="39EB540C" w:rsidR="00C243B6" w:rsidRPr="005C767C" w:rsidRDefault="0026453A" w:rsidP="000715E2">
      <w:pPr>
        <w:pStyle w:val="Akapitzlist"/>
        <w:numPr>
          <w:ilvl w:val="0"/>
          <w:numId w:val="5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przedmiar robót winien być sporządzony w taki sposób</w:t>
      </w:r>
      <w:r w:rsidR="00E94003" w:rsidRPr="005C767C">
        <w:rPr>
          <w:rFonts w:ascii="Arial" w:hAnsi="Arial" w:cs="Arial"/>
          <w:sz w:val="20"/>
          <w:szCs w:val="20"/>
        </w:rPr>
        <w:t>,</w:t>
      </w:r>
      <w:r w:rsidRPr="005C767C">
        <w:rPr>
          <w:rFonts w:ascii="Arial" w:hAnsi="Arial" w:cs="Arial"/>
          <w:sz w:val="20"/>
          <w:szCs w:val="20"/>
        </w:rPr>
        <w:t xml:space="preserve"> aby jednoznacznie związać pozycję przedmiarową z dokumentacją projektową oraz </w:t>
      </w:r>
      <w:proofErr w:type="spellStart"/>
      <w:r w:rsidRPr="005C767C">
        <w:rPr>
          <w:rFonts w:ascii="Arial" w:hAnsi="Arial" w:cs="Arial"/>
          <w:sz w:val="20"/>
          <w:szCs w:val="20"/>
        </w:rPr>
        <w:t>STWiORB</w:t>
      </w:r>
      <w:proofErr w:type="spellEnd"/>
      <w:r w:rsidR="002715A4" w:rsidRPr="005C767C">
        <w:rPr>
          <w:rFonts w:ascii="Arial" w:hAnsi="Arial" w:cs="Arial"/>
          <w:sz w:val="20"/>
          <w:szCs w:val="20"/>
        </w:rPr>
        <w:t>,</w:t>
      </w:r>
    </w:p>
    <w:p w14:paraId="2F2332A5" w14:textId="14FF1030" w:rsidR="00C243B6" w:rsidRPr="005C767C" w:rsidRDefault="0026453A" w:rsidP="000715E2">
      <w:pPr>
        <w:pStyle w:val="Akapitzlist"/>
        <w:numPr>
          <w:ilvl w:val="0"/>
          <w:numId w:val="5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przedmiar robót musi obejmować zestawienie wszystkich robót wynikających z projektów wchodzących w skład dokumentacji projektowej; poszczególne działania opisane w przedmiarze muszą być podzielone na grupy robót wg takiego podziału jaki został przyjęty w </w:t>
      </w:r>
      <w:proofErr w:type="spellStart"/>
      <w:r w:rsidRPr="005C767C">
        <w:rPr>
          <w:rFonts w:ascii="Arial" w:hAnsi="Arial" w:cs="Arial"/>
          <w:sz w:val="20"/>
          <w:szCs w:val="20"/>
        </w:rPr>
        <w:t>STWiORB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. </w:t>
      </w:r>
    </w:p>
    <w:p w14:paraId="00E3AC46" w14:textId="0F4DE5E4" w:rsidR="002715A4" w:rsidRPr="005C767C" w:rsidRDefault="0026453A" w:rsidP="000715E2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Kosztorys inwestorski</w:t>
      </w:r>
      <w:r w:rsidR="002715A4" w:rsidRPr="005C767C">
        <w:rPr>
          <w:rFonts w:ascii="Arial" w:hAnsi="Arial" w:cs="Arial"/>
          <w:sz w:val="20"/>
          <w:szCs w:val="20"/>
        </w:rPr>
        <w:t>.</w:t>
      </w:r>
      <w:r w:rsidRPr="005C767C">
        <w:rPr>
          <w:rFonts w:ascii="Arial" w:hAnsi="Arial" w:cs="Arial"/>
          <w:sz w:val="20"/>
          <w:szCs w:val="20"/>
        </w:rPr>
        <w:t xml:space="preserve"> </w:t>
      </w:r>
    </w:p>
    <w:p w14:paraId="7449D15C" w14:textId="2DA0572E" w:rsidR="0026453A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Kosztorys inwestorski winien spełniać wymogi zawarte w rozporządzeniu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(Dz.U. 2021 poz. 2458)</w:t>
      </w:r>
      <w:r w:rsidR="002715A4" w:rsidRPr="005C767C">
        <w:rPr>
          <w:rFonts w:ascii="Arial" w:hAnsi="Arial" w:cs="Arial"/>
          <w:sz w:val="20"/>
          <w:szCs w:val="20"/>
        </w:rPr>
        <w:t>.</w:t>
      </w:r>
      <w:r w:rsidRPr="005C767C">
        <w:rPr>
          <w:rFonts w:ascii="Arial" w:hAnsi="Arial" w:cs="Arial"/>
          <w:sz w:val="20"/>
          <w:szCs w:val="20"/>
        </w:rPr>
        <w:t xml:space="preserve"> </w:t>
      </w:r>
    </w:p>
    <w:p w14:paraId="4EF1A9E3" w14:textId="634A2523" w:rsidR="0026453A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Wykonawca zobowiązany będzie do dokonywania aktualizacji kosztorysu inwestorskiego</w:t>
      </w:r>
      <w:r w:rsidR="00154194" w:rsidRPr="005C767C">
        <w:rPr>
          <w:rFonts w:ascii="Arial" w:hAnsi="Arial" w:cs="Arial"/>
          <w:sz w:val="20"/>
          <w:szCs w:val="20"/>
        </w:rPr>
        <w:br/>
      </w:r>
      <w:r w:rsidRPr="005C767C">
        <w:rPr>
          <w:rFonts w:ascii="Arial" w:hAnsi="Arial" w:cs="Arial"/>
          <w:sz w:val="20"/>
          <w:szCs w:val="20"/>
        </w:rPr>
        <w:t xml:space="preserve">o aktualne składniki cenotwórcze w terminie 7 dni od daty zgłoszenia przez Zamawiającego i dostarczenia ich, na żądanie Zamawiającego, w okresie trwania rękojmi. Wykonawca w wycenie oferty winien uwzględnić wykonanie dwóch takich aktualizacji. </w:t>
      </w:r>
    </w:p>
    <w:p w14:paraId="280F3FDC" w14:textId="6770EBCC" w:rsidR="0026453A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Kosztorysy i przedmiary robót oraz zestawienia materiałów i urządzeń, powinny być opracowane oddzielnie dla każdej branży, w podziale na poszczególne obiekty oraz grupy robót, z wyliczeniem ilości robót przedmiarowych przypadających na poszczególne obiekty i grupy </w:t>
      </w:r>
      <w:r w:rsidRPr="005C767C">
        <w:rPr>
          <w:rFonts w:ascii="Arial" w:hAnsi="Arial" w:cs="Arial"/>
          <w:sz w:val="20"/>
          <w:szCs w:val="20"/>
        </w:rPr>
        <w:lastRenderedPageBreak/>
        <w:t xml:space="preserve">robót. W przypadku stosowania w kosztorysie analiz indywidualnych i analogii, należy dołączyć kalkulację szczegółową cen jednostkowych wraz </w:t>
      </w:r>
      <w:r w:rsidR="005C4630" w:rsidRPr="005C767C">
        <w:rPr>
          <w:rFonts w:ascii="Arial" w:hAnsi="Arial" w:cs="Arial"/>
          <w:sz w:val="20"/>
          <w:szCs w:val="20"/>
        </w:rPr>
        <w:t xml:space="preserve">z </w:t>
      </w:r>
      <w:r w:rsidRPr="005C767C">
        <w:rPr>
          <w:rFonts w:ascii="Arial" w:hAnsi="Arial" w:cs="Arial"/>
          <w:sz w:val="20"/>
          <w:szCs w:val="20"/>
        </w:rPr>
        <w:t xml:space="preserve">ich uzasadnieniem. </w:t>
      </w:r>
    </w:p>
    <w:p w14:paraId="6C119EF4" w14:textId="77777777" w:rsidR="0026453A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b/>
          <w:bCs/>
          <w:sz w:val="20"/>
          <w:szCs w:val="20"/>
          <w:u w:val="single"/>
        </w:rPr>
        <w:t xml:space="preserve">Kosztorys inwestorski należy scalić do jednego pliku, który będzie zawierał wszystkie branże, które powinny być osobnymi nadrzędnymi rozdziałami. </w:t>
      </w:r>
    </w:p>
    <w:p w14:paraId="14A212E0" w14:textId="7B9A2C29" w:rsidR="0026453A" w:rsidRPr="005C767C" w:rsidRDefault="0026453A" w:rsidP="000715E2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Informacja dotycząca bezpieczeństwa i ochrony zdrowia (BIOZ)</w:t>
      </w:r>
      <w:r w:rsidR="002715A4" w:rsidRPr="005C767C">
        <w:rPr>
          <w:rFonts w:ascii="Arial" w:hAnsi="Arial" w:cs="Arial"/>
          <w:sz w:val="20"/>
          <w:szCs w:val="20"/>
        </w:rPr>
        <w:t>:</w:t>
      </w:r>
      <w:r w:rsidRPr="005C767C">
        <w:rPr>
          <w:rFonts w:ascii="Arial" w:hAnsi="Arial" w:cs="Arial"/>
          <w:sz w:val="20"/>
          <w:szCs w:val="20"/>
        </w:rPr>
        <w:t xml:space="preserve"> </w:t>
      </w:r>
    </w:p>
    <w:p w14:paraId="28BAD05A" w14:textId="77777777" w:rsidR="0026453A" w:rsidRPr="005C767C" w:rsidRDefault="0026453A" w:rsidP="000715E2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Dokument winien być opracowany zgodnie z rozporządzeniem Ministra Infrastruktury z dnia 23 czerwca 2003 r. w sprawie informacji dotyczącej bezpieczeństwa i ochrony zdrowia oraz planu bezpieczeństwa i ochrony zdrowia (Dz. U. z 2003 r. Nr 120, poz. 1126). </w:t>
      </w:r>
    </w:p>
    <w:p w14:paraId="21D7D048" w14:textId="51F8FAC3" w:rsidR="0026453A" w:rsidRPr="005C767C" w:rsidRDefault="0026453A" w:rsidP="00CB1E8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Wymagania dotyczące projektu budowlanego i </w:t>
      </w:r>
      <w:r w:rsidR="00037F2E" w:rsidRPr="005C767C">
        <w:rPr>
          <w:rFonts w:ascii="Arial" w:hAnsi="Arial" w:cs="Arial"/>
          <w:sz w:val="20"/>
          <w:szCs w:val="20"/>
        </w:rPr>
        <w:t>technicznego</w:t>
      </w:r>
      <w:r w:rsidRPr="005C767C">
        <w:rPr>
          <w:rFonts w:ascii="Arial" w:hAnsi="Arial" w:cs="Arial"/>
          <w:sz w:val="20"/>
          <w:szCs w:val="20"/>
        </w:rPr>
        <w:t xml:space="preserve">: </w:t>
      </w:r>
    </w:p>
    <w:p w14:paraId="3B035EA0" w14:textId="2F8691AA" w:rsidR="0026453A" w:rsidRPr="005C767C" w:rsidRDefault="002715A4" w:rsidP="00CB1E80">
      <w:pPr>
        <w:pStyle w:val="Akapitzlist"/>
        <w:numPr>
          <w:ilvl w:val="0"/>
          <w:numId w:val="6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D</w:t>
      </w:r>
      <w:r w:rsidR="0026453A" w:rsidRPr="005C767C">
        <w:rPr>
          <w:rFonts w:ascii="Arial" w:hAnsi="Arial" w:cs="Arial"/>
          <w:sz w:val="20"/>
          <w:szCs w:val="20"/>
        </w:rPr>
        <w:t>okumentacja ma być wykonana w języku polskim zgodnie z obowiązującymi przepisami, normami, ze sztuką budowlaną oraz powinna być opatrzona klauzulą o kompletności i przydatności z punktu widzenia celu, któremu ma służyć</w:t>
      </w:r>
      <w:r w:rsidRPr="005C767C">
        <w:rPr>
          <w:rFonts w:ascii="Arial" w:hAnsi="Arial" w:cs="Arial"/>
          <w:sz w:val="20"/>
          <w:szCs w:val="20"/>
        </w:rPr>
        <w:t>;</w:t>
      </w:r>
      <w:r w:rsidR="0026453A" w:rsidRPr="005C767C">
        <w:rPr>
          <w:rFonts w:ascii="Arial" w:hAnsi="Arial" w:cs="Arial"/>
          <w:sz w:val="20"/>
          <w:szCs w:val="20"/>
        </w:rPr>
        <w:t xml:space="preserve"> </w:t>
      </w:r>
    </w:p>
    <w:p w14:paraId="611ABF7B" w14:textId="2C017F9C" w:rsidR="0026453A" w:rsidRPr="005C767C" w:rsidRDefault="002715A4" w:rsidP="00CB1E80">
      <w:pPr>
        <w:pStyle w:val="Akapitzlist"/>
        <w:numPr>
          <w:ilvl w:val="0"/>
          <w:numId w:val="6"/>
        </w:numPr>
        <w:spacing w:after="0" w:line="36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="0026453A" w:rsidRPr="005C767C">
        <w:rPr>
          <w:rFonts w:ascii="Arial" w:hAnsi="Arial" w:cs="Arial"/>
          <w:b/>
          <w:bCs/>
          <w:sz w:val="20"/>
          <w:szCs w:val="20"/>
          <w:u w:val="single"/>
        </w:rPr>
        <w:t xml:space="preserve">nformacje zawarte w dokumentach w zakresie technologii wykonania robót, doboru materiałów i urządzeń powinny określać przedmiot zamówienia w sposób zgodny z art. 99-103 </w:t>
      </w:r>
      <w:r w:rsidRPr="005C767C">
        <w:rPr>
          <w:rFonts w:ascii="Arial" w:hAnsi="Arial" w:cs="Arial"/>
          <w:b/>
          <w:bCs/>
          <w:sz w:val="20"/>
          <w:szCs w:val="20"/>
          <w:u w:val="single"/>
        </w:rPr>
        <w:t>p.z.p.</w:t>
      </w:r>
      <w:r w:rsidR="0026453A" w:rsidRPr="005C767C">
        <w:rPr>
          <w:rFonts w:ascii="Arial" w:hAnsi="Arial" w:cs="Arial"/>
          <w:b/>
          <w:bCs/>
          <w:sz w:val="20"/>
          <w:szCs w:val="20"/>
          <w:u w:val="single"/>
        </w:rPr>
        <w:t>, tzn. m. in. bez używania nazw własnych, a jedynie poprzez określenia parametrów precyzujących ich rodzaj, wielkość, standard oraz inne istotne elementy</w:t>
      </w:r>
      <w:r w:rsidRPr="005C767C">
        <w:rPr>
          <w:rFonts w:ascii="Arial" w:hAnsi="Arial" w:cs="Arial"/>
          <w:b/>
          <w:bCs/>
          <w:sz w:val="20"/>
          <w:szCs w:val="20"/>
          <w:u w:val="single"/>
        </w:rPr>
        <w:t>;</w:t>
      </w:r>
    </w:p>
    <w:p w14:paraId="5A30BEA1" w14:textId="201994FB" w:rsidR="0026453A" w:rsidRPr="005C767C" w:rsidRDefault="0026453A" w:rsidP="00CB1E80">
      <w:pPr>
        <w:pStyle w:val="Akapitzlist"/>
        <w:numPr>
          <w:ilvl w:val="0"/>
          <w:numId w:val="6"/>
        </w:numPr>
        <w:spacing w:after="0" w:line="36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sz w:val="20"/>
          <w:szCs w:val="20"/>
        </w:rPr>
        <w:t xml:space="preserve">Projekt powinien zawierać optymalne rozwiązania </w:t>
      </w:r>
      <w:proofErr w:type="spellStart"/>
      <w:r w:rsidRPr="005C767C">
        <w:rPr>
          <w:rFonts w:ascii="Arial" w:hAnsi="Arial" w:cs="Arial"/>
          <w:sz w:val="20"/>
          <w:szCs w:val="20"/>
        </w:rPr>
        <w:t>funkcjonalno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 – użytkowe, konstrukcyjne, materiałowe i kosztowe oraz wszystkie niezbędne rysunki szczegółów i detali wraz z dokładnym opisem. Projekt </w:t>
      </w:r>
      <w:r w:rsidR="00037F2E" w:rsidRPr="005C767C">
        <w:rPr>
          <w:rFonts w:ascii="Arial" w:hAnsi="Arial" w:cs="Arial"/>
          <w:sz w:val="20"/>
          <w:szCs w:val="20"/>
        </w:rPr>
        <w:t>techniczny</w:t>
      </w:r>
      <w:r w:rsidRPr="005C767C">
        <w:rPr>
          <w:rFonts w:ascii="Arial" w:hAnsi="Arial" w:cs="Arial"/>
          <w:sz w:val="20"/>
          <w:szCs w:val="20"/>
        </w:rPr>
        <w:t xml:space="preserve"> powinien być wykonany oddzielnie dla każdej branży</w:t>
      </w:r>
      <w:r w:rsidR="00E42912" w:rsidRPr="005C767C">
        <w:rPr>
          <w:rFonts w:ascii="Arial" w:hAnsi="Arial" w:cs="Arial"/>
          <w:sz w:val="20"/>
          <w:szCs w:val="20"/>
        </w:rPr>
        <w:t>;</w:t>
      </w:r>
    </w:p>
    <w:p w14:paraId="1B0E0460" w14:textId="77777777" w:rsidR="0026453A" w:rsidRPr="005C767C" w:rsidRDefault="0026453A" w:rsidP="00CB1E80">
      <w:pPr>
        <w:pStyle w:val="Akapitzlist"/>
        <w:numPr>
          <w:ilvl w:val="0"/>
          <w:numId w:val="6"/>
        </w:numPr>
        <w:spacing w:after="0" w:line="36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sz w:val="20"/>
          <w:szCs w:val="20"/>
        </w:rPr>
        <w:t xml:space="preserve">Dokumentację należy wykonać w zakresie umożliwiającym zrealizowanie inwestycji z uwzględnieniem kompletu zagadnień wchodzących w jej skład, w ten sposób, że: </w:t>
      </w:r>
    </w:p>
    <w:p w14:paraId="03CAA135" w14:textId="59AFCADE" w:rsidR="0026453A" w:rsidRPr="005C767C" w:rsidRDefault="0026453A" w:rsidP="00CB1E80">
      <w:pPr>
        <w:pStyle w:val="Akapitzlist"/>
        <w:numPr>
          <w:ilvl w:val="0"/>
          <w:numId w:val="7"/>
        </w:numPr>
        <w:spacing w:after="0" w:line="360" w:lineRule="auto"/>
        <w:ind w:left="1134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sz w:val="20"/>
          <w:szCs w:val="20"/>
        </w:rPr>
        <w:t xml:space="preserve">projekt powinien być spójny i skoordynowany we wszystkich branżach oraz zawierać protokół koordynacji międzybranżowej, podpisany przez wszystkich projektantów branżowych uczestniczących w realizacji zamówienia, </w:t>
      </w:r>
    </w:p>
    <w:p w14:paraId="0F9728ED" w14:textId="7E1C6188" w:rsidR="0026453A" w:rsidRPr="005C767C" w:rsidRDefault="0026453A" w:rsidP="00CB1E80">
      <w:pPr>
        <w:pStyle w:val="Akapitzlist"/>
        <w:numPr>
          <w:ilvl w:val="0"/>
          <w:numId w:val="7"/>
        </w:numPr>
        <w:spacing w:after="0" w:line="360" w:lineRule="auto"/>
        <w:ind w:left="1134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sz w:val="20"/>
          <w:szCs w:val="20"/>
        </w:rPr>
        <w:t xml:space="preserve">w zakresie dokumentacji budowlano – wykonawczej należy ująć wszystkie roboty niezbędne do wykonawstwa robót oraz obliczenia, bilanse i inne szczegółowe dane, pozwalające na sprawdzenie poprawności jej wykonania, </w:t>
      </w:r>
    </w:p>
    <w:p w14:paraId="093614AE" w14:textId="77777777" w:rsidR="00E42912" w:rsidRPr="005C767C" w:rsidRDefault="0026453A" w:rsidP="00CB1E80">
      <w:pPr>
        <w:pStyle w:val="Akapitzlist"/>
        <w:numPr>
          <w:ilvl w:val="0"/>
          <w:numId w:val="7"/>
        </w:numPr>
        <w:spacing w:after="0" w:line="360" w:lineRule="auto"/>
        <w:ind w:left="1134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sz w:val="20"/>
          <w:szCs w:val="20"/>
        </w:rPr>
        <w:t>każdy rysunek ma być podpisany oryginalnie przez projektanta i sprawdzającego.</w:t>
      </w:r>
    </w:p>
    <w:p w14:paraId="7CF2B862" w14:textId="77777777" w:rsidR="00E42912" w:rsidRPr="005C767C" w:rsidRDefault="0026453A" w:rsidP="00E42912">
      <w:pPr>
        <w:spacing w:after="0"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UWAGA: W dokumentacji projektowej nie mogą występować nazwy i oznaczenia producentów oraz dostawców. Wymagania dotyczące materiałów i urządzeń powinny być tak sformułowane, aby nie wskazywać na dostawcę lub producenta. Nie można też przywoływać instrukcji konkretnego producenta</w:t>
      </w:r>
      <w:r w:rsidRPr="005C767C">
        <w:rPr>
          <w:rFonts w:ascii="Arial" w:hAnsi="Arial" w:cs="Arial"/>
          <w:b/>
          <w:bCs/>
          <w:sz w:val="20"/>
          <w:szCs w:val="20"/>
          <w:u w:val="single"/>
        </w:rPr>
        <w:t xml:space="preserve">. </w:t>
      </w:r>
    </w:p>
    <w:p w14:paraId="326A6ED4" w14:textId="17B29E51" w:rsidR="00E42912" w:rsidRPr="005C767C" w:rsidRDefault="0026453A" w:rsidP="00E42912">
      <w:pPr>
        <w:spacing w:after="0"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sz w:val="20"/>
          <w:szCs w:val="20"/>
        </w:rPr>
        <w:t>Odnosząc się do norm, ocen technicznych, specyfikacji technicznych i systemów referencji technicznych, Wykonawca jest obowiązany wskazać, że dopuszcza rozwiązania równoważne opisywanym, a odniesieniu takiemu towarzyszą wyrazy</w:t>
      </w:r>
      <w:r w:rsidR="005C0ECB" w:rsidRPr="005C767C">
        <w:rPr>
          <w:rFonts w:ascii="Arial" w:hAnsi="Arial" w:cs="Arial"/>
          <w:sz w:val="20"/>
          <w:szCs w:val="20"/>
        </w:rPr>
        <w:t xml:space="preserve"> „l</w:t>
      </w:r>
      <w:r w:rsidRPr="005C767C">
        <w:rPr>
          <w:rFonts w:ascii="Arial" w:hAnsi="Arial" w:cs="Arial"/>
          <w:sz w:val="20"/>
          <w:szCs w:val="20"/>
        </w:rPr>
        <w:t>ub równoważne</w:t>
      </w:r>
      <w:r w:rsidR="005C0ECB" w:rsidRPr="005C767C">
        <w:rPr>
          <w:rFonts w:ascii="Arial" w:hAnsi="Arial" w:cs="Arial"/>
          <w:sz w:val="20"/>
          <w:szCs w:val="20"/>
        </w:rPr>
        <w:t>”</w:t>
      </w:r>
      <w:r w:rsidRPr="005C767C">
        <w:rPr>
          <w:rFonts w:ascii="Arial" w:hAnsi="Arial" w:cs="Arial"/>
          <w:sz w:val="20"/>
          <w:szCs w:val="20"/>
        </w:rPr>
        <w:t xml:space="preserve">. </w:t>
      </w:r>
    </w:p>
    <w:p w14:paraId="074025EE" w14:textId="77777777" w:rsidR="00E42912" w:rsidRPr="005C767C" w:rsidRDefault="0026453A" w:rsidP="00E42912">
      <w:pPr>
        <w:spacing w:after="0"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sz w:val="20"/>
          <w:szCs w:val="20"/>
        </w:rPr>
        <w:t xml:space="preserve">Opracowania winne być sporządzone zgodnie z umową, obowiązującymi przepisami </w:t>
      </w:r>
      <w:proofErr w:type="spellStart"/>
      <w:r w:rsidRPr="005C767C">
        <w:rPr>
          <w:rFonts w:ascii="Arial" w:hAnsi="Arial" w:cs="Arial"/>
          <w:sz w:val="20"/>
          <w:szCs w:val="20"/>
        </w:rPr>
        <w:t>techniczno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 – budowlanymi, normami i wytycznymi oraz aktualnymi zasadami wiedzy technicznej i mają być kompletne z punktu widzenia celu, któremu mają służyć. </w:t>
      </w:r>
    </w:p>
    <w:p w14:paraId="3B1F7F5D" w14:textId="580C4B5D" w:rsidR="0026453A" w:rsidRPr="005C767C" w:rsidRDefault="0026453A" w:rsidP="00E42912">
      <w:pPr>
        <w:spacing w:after="0"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sz w:val="20"/>
          <w:szCs w:val="20"/>
        </w:rPr>
        <w:lastRenderedPageBreak/>
        <w:t>Całość dokumentacji należy przygotować również w wersji elektronicznej na potrzeby przeprowadzenia postępowania przetargowego.</w:t>
      </w:r>
      <w:r w:rsidR="006C5B04" w:rsidRPr="005C767C">
        <w:rPr>
          <w:rFonts w:ascii="Arial" w:hAnsi="Arial" w:cs="Arial"/>
          <w:sz w:val="20"/>
          <w:szCs w:val="20"/>
        </w:rPr>
        <w:t xml:space="preserve"> Po uzyskaniu zatwierdzenia należy wykonać kopie rysunków z pieczęcią zatwierdzenia.</w:t>
      </w:r>
    </w:p>
    <w:p w14:paraId="5BA6829F" w14:textId="5D42E25C" w:rsidR="0026453A" w:rsidRPr="005C767C" w:rsidRDefault="0026453A" w:rsidP="000715E2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Materiały przekazywane w trakcie opracowywania dokumentacji: </w:t>
      </w:r>
    </w:p>
    <w:p w14:paraId="1DEE0221" w14:textId="77777777" w:rsidR="0026453A" w:rsidRPr="005C767C" w:rsidRDefault="0026453A" w:rsidP="00CB1E80">
      <w:pPr>
        <w:pStyle w:val="Akapitzlist"/>
        <w:numPr>
          <w:ilvl w:val="0"/>
          <w:numId w:val="8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Dokumentacja winna być przekazana w wersji papierowej i elektronicznej (edytowalnej i nieedytowalnej), </w:t>
      </w:r>
      <w:proofErr w:type="spellStart"/>
      <w:r w:rsidRPr="005C767C">
        <w:rPr>
          <w:rFonts w:ascii="Arial" w:hAnsi="Arial" w:cs="Arial"/>
          <w:sz w:val="20"/>
          <w:szCs w:val="20"/>
        </w:rPr>
        <w:t>tzn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: </w:t>
      </w:r>
    </w:p>
    <w:p w14:paraId="4ED462D6" w14:textId="49499708" w:rsidR="0026453A" w:rsidRPr="005C767C" w:rsidRDefault="0026453A" w:rsidP="00CB1E80">
      <w:pPr>
        <w:pStyle w:val="Akapitzlist"/>
        <w:numPr>
          <w:ilvl w:val="0"/>
          <w:numId w:val="9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wersja edytowalna powinna zawierać wszystkie opracowania będące przedmiotem zamówienia oraz zostać zapisana na nośniku elektronicznym w formie: </w:t>
      </w:r>
    </w:p>
    <w:p w14:paraId="58044D75" w14:textId="77777777" w:rsidR="00E42912" w:rsidRPr="005C767C" w:rsidRDefault="0026453A" w:rsidP="00CB1E80">
      <w:pPr>
        <w:pStyle w:val="Akapitzlist"/>
        <w:numPr>
          <w:ilvl w:val="0"/>
          <w:numId w:val="10"/>
        </w:numPr>
        <w:spacing w:after="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pliki tekstowe wykonane w MS Word i zapisane </w:t>
      </w:r>
      <w:proofErr w:type="gramStart"/>
      <w:r w:rsidRPr="005C767C">
        <w:rPr>
          <w:rFonts w:ascii="Arial" w:hAnsi="Arial" w:cs="Arial"/>
          <w:sz w:val="20"/>
          <w:szCs w:val="20"/>
        </w:rPr>
        <w:t>jako:*</w:t>
      </w:r>
      <w:proofErr w:type="spellStart"/>
      <w:proofErr w:type="gramEnd"/>
      <w:r w:rsidRPr="005C767C">
        <w:rPr>
          <w:rFonts w:ascii="Arial" w:hAnsi="Arial" w:cs="Arial"/>
          <w:sz w:val="20"/>
          <w:szCs w:val="20"/>
        </w:rPr>
        <w:t>doc</w:t>
      </w:r>
      <w:proofErr w:type="spellEnd"/>
      <w:r w:rsidRPr="005C767C">
        <w:rPr>
          <w:rFonts w:ascii="Arial" w:hAnsi="Arial" w:cs="Arial"/>
          <w:sz w:val="20"/>
          <w:szCs w:val="20"/>
        </w:rPr>
        <w:t>,</w:t>
      </w:r>
    </w:p>
    <w:p w14:paraId="7437F962" w14:textId="6DC07354" w:rsidR="0026453A" w:rsidRPr="005C767C" w:rsidRDefault="0026453A" w:rsidP="00CB1E80">
      <w:pPr>
        <w:pStyle w:val="Akapitzlist"/>
        <w:numPr>
          <w:ilvl w:val="0"/>
          <w:numId w:val="10"/>
        </w:numPr>
        <w:spacing w:after="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tabele, obliczenia wykonana w MS Excel i zapisane jako *xls, </w:t>
      </w:r>
    </w:p>
    <w:p w14:paraId="22672A0D" w14:textId="281A18BF" w:rsidR="0026453A" w:rsidRPr="005C767C" w:rsidRDefault="0026453A" w:rsidP="00CB1E80">
      <w:pPr>
        <w:pStyle w:val="Akapitzlist"/>
        <w:numPr>
          <w:ilvl w:val="0"/>
          <w:numId w:val="10"/>
        </w:numPr>
        <w:spacing w:after="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rysunki wykonane w programie AutoCAD i zapisane jako: *</w:t>
      </w:r>
      <w:proofErr w:type="spellStart"/>
      <w:r w:rsidRPr="005C767C">
        <w:rPr>
          <w:rFonts w:ascii="Arial" w:hAnsi="Arial" w:cs="Arial"/>
          <w:sz w:val="20"/>
          <w:szCs w:val="20"/>
        </w:rPr>
        <w:t>dwg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 oraz </w:t>
      </w:r>
      <w:proofErr w:type="spellStart"/>
      <w:r w:rsidRPr="005C767C">
        <w:rPr>
          <w:rFonts w:ascii="Arial" w:hAnsi="Arial" w:cs="Arial"/>
          <w:sz w:val="20"/>
          <w:szCs w:val="20"/>
        </w:rPr>
        <w:t>dxf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, </w:t>
      </w:r>
    </w:p>
    <w:p w14:paraId="6AC4FB87" w14:textId="74ADBFE0" w:rsidR="0026453A" w:rsidRPr="005C767C" w:rsidRDefault="0026453A" w:rsidP="00CB1E80">
      <w:pPr>
        <w:pStyle w:val="Akapitzlist"/>
        <w:numPr>
          <w:ilvl w:val="0"/>
          <w:numId w:val="10"/>
        </w:numPr>
        <w:spacing w:after="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kosztorys, wykonan</w:t>
      </w:r>
      <w:r w:rsidR="006C5B04" w:rsidRPr="005C767C">
        <w:rPr>
          <w:rFonts w:ascii="Arial" w:hAnsi="Arial" w:cs="Arial"/>
          <w:sz w:val="20"/>
          <w:szCs w:val="20"/>
        </w:rPr>
        <w:t>y</w:t>
      </w:r>
      <w:r w:rsidRPr="005C767C">
        <w:rPr>
          <w:rFonts w:ascii="Arial" w:hAnsi="Arial" w:cs="Arial"/>
          <w:sz w:val="20"/>
          <w:szCs w:val="20"/>
        </w:rPr>
        <w:t xml:space="preserve"> w programie Norma i zapisan</w:t>
      </w:r>
      <w:r w:rsidR="006C5B04" w:rsidRPr="005C767C">
        <w:rPr>
          <w:rFonts w:ascii="Arial" w:hAnsi="Arial" w:cs="Arial"/>
          <w:sz w:val="20"/>
          <w:szCs w:val="20"/>
        </w:rPr>
        <w:t>y</w:t>
      </w:r>
      <w:r w:rsidRPr="005C767C">
        <w:rPr>
          <w:rFonts w:ascii="Arial" w:hAnsi="Arial" w:cs="Arial"/>
          <w:sz w:val="20"/>
          <w:szCs w:val="20"/>
        </w:rPr>
        <w:t xml:space="preserve"> jako. *</w:t>
      </w:r>
      <w:proofErr w:type="spellStart"/>
      <w:r w:rsidRPr="005C767C">
        <w:rPr>
          <w:rFonts w:ascii="Arial" w:hAnsi="Arial" w:cs="Arial"/>
          <w:sz w:val="20"/>
          <w:szCs w:val="20"/>
        </w:rPr>
        <w:t>ath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, </w:t>
      </w:r>
    </w:p>
    <w:p w14:paraId="5D9590B9" w14:textId="1B63FED5" w:rsidR="006C5B04" w:rsidRPr="005C767C" w:rsidRDefault="006C5B04" w:rsidP="00CB1E80">
      <w:pPr>
        <w:pStyle w:val="Akapitzlist"/>
        <w:numPr>
          <w:ilvl w:val="0"/>
          <w:numId w:val="10"/>
        </w:numPr>
        <w:spacing w:after="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kosztorys, wykonany w MS Excel i zapisany jako *xls,</w:t>
      </w:r>
    </w:p>
    <w:p w14:paraId="21F25CD6" w14:textId="38D6CC97" w:rsidR="0026453A" w:rsidRPr="005C767C" w:rsidRDefault="0026453A" w:rsidP="00CB1E80">
      <w:pPr>
        <w:pStyle w:val="Akapitzlist"/>
        <w:numPr>
          <w:ilvl w:val="0"/>
          <w:numId w:val="10"/>
        </w:numPr>
        <w:spacing w:after="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wyniki obliczeń przy użyciu programów obliczeniowych zapisane w formacie tych programów</w:t>
      </w:r>
      <w:r w:rsidR="00E42912" w:rsidRPr="005C767C">
        <w:rPr>
          <w:rFonts w:ascii="Arial" w:hAnsi="Arial" w:cs="Arial"/>
          <w:sz w:val="20"/>
          <w:szCs w:val="20"/>
        </w:rPr>
        <w:t>;</w:t>
      </w:r>
    </w:p>
    <w:p w14:paraId="08A6C12A" w14:textId="77777777" w:rsidR="00E42912" w:rsidRPr="005C767C" w:rsidRDefault="0026453A" w:rsidP="00CB1E80">
      <w:pPr>
        <w:pStyle w:val="Akapitzlist"/>
        <w:numPr>
          <w:ilvl w:val="0"/>
          <w:numId w:val="9"/>
        </w:numPr>
        <w:spacing w:after="0" w:line="360" w:lineRule="auto"/>
        <w:ind w:left="1134"/>
        <w:jc w:val="both"/>
        <w:rPr>
          <w:rFonts w:ascii="Arial" w:hAnsi="Arial" w:cs="Arial"/>
          <w:b/>
          <w:bCs/>
          <w:sz w:val="20"/>
          <w:szCs w:val="20"/>
        </w:rPr>
      </w:pPr>
      <w:r w:rsidRPr="005C767C">
        <w:rPr>
          <w:rFonts w:ascii="Arial" w:hAnsi="Arial" w:cs="Arial"/>
          <w:b/>
          <w:bCs/>
          <w:sz w:val="20"/>
          <w:szCs w:val="20"/>
        </w:rPr>
        <w:t>wersja nieedytowalna powinna zawierać wszystkie opracowania będące przedmiotem zamówienia oraz zostać zapisana na nośniku elektronicznym w formie plików *pdf w taki sposób, aby każdy z plików stanowił kompletne opracowanie będące wierną kopią jego wersji papierowej, tj. z podpisem</w:t>
      </w:r>
      <w:r w:rsidR="00E42912" w:rsidRPr="005C767C">
        <w:rPr>
          <w:rFonts w:ascii="Arial" w:hAnsi="Arial" w:cs="Arial"/>
          <w:b/>
          <w:bCs/>
          <w:sz w:val="20"/>
          <w:szCs w:val="20"/>
        </w:rPr>
        <w:t>.</w:t>
      </w:r>
    </w:p>
    <w:p w14:paraId="671FCD13" w14:textId="004D29C0" w:rsidR="0026453A" w:rsidRPr="005C767C" w:rsidRDefault="0026453A" w:rsidP="00E42912">
      <w:pPr>
        <w:pStyle w:val="Akapitzlist"/>
        <w:spacing w:after="0" w:line="360" w:lineRule="auto"/>
        <w:ind w:left="1134"/>
        <w:jc w:val="both"/>
        <w:rPr>
          <w:rFonts w:ascii="Arial" w:hAnsi="Arial" w:cs="Arial"/>
          <w:b/>
          <w:bCs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Niedopuszczalne jest zamieszczenie osobno poszczególnych stron opracowań. Zamieszczone opracowania powinny być zeskanowane w jakości umożliwiającej odczytanie wszystkich detali. </w:t>
      </w:r>
    </w:p>
    <w:p w14:paraId="2C266C57" w14:textId="162A2F35" w:rsidR="0026453A" w:rsidRPr="005C767C" w:rsidRDefault="0026453A" w:rsidP="000715E2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Załączniki do dokumentacji projektowej stanowiącej przedmiot umowy: </w:t>
      </w:r>
    </w:p>
    <w:p w14:paraId="64D6A456" w14:textId="17481260" w:rsidR="0026453A" w:rsidRPr="005C767C" w:rsidRDefault="0026453A" w:rsidP="00CB1E80">
      <w:pPr>
        <w:pStyle w:val="Akapitzlist"/>
        <w:numPr>
          <w:ilvl w:val="1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wykaz opracowań, pisemne oświadczenie, że dokumentacja jest wykonana zgodnie z umową, obowiązującymi przepisami oraz normami techniczno-budowlanymi i przepisami budowlanymi, wydana Zamawiającemu w stanie kompletnym z punktu widzenia celu, któremu ma służyć, </w:t>
      </w:r>
    </w:p>
    <w:p w14:paraId="2FC8B57F" w14:textId="77777777" w:rsidR="00E42912" w:rsidRPr="005C767C" w:rsidRDefault="0026453A" w:rsidP="00CB1E80">
      <w:pPr>
        <w:pStyle w:val="Akapitzlist"/>
        <w:numPr>
          <w:ilvl w:val="1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pisemne oświadczenie, że dokumentacja została sprawdzona pod kątem użycia nazw własnych, wskazania znaków towarowych, patentów lub pochodzenia i nie zawiera/zawiera nazwy własne, a także w zakresie równoważności w odniesieniu do norm, ocen technicznych, specyfikacji technicznych i systemów referencji technicznych; użycie nazw własnych w dokumentacji jest dopuszczalne tylko w sytuacji braku możliwości uproszczenia opisu i usunięcia danej nazwy własnej oraz w celu określenia właściwej drogi rozwiązania technicznego danego elementu – wtedy wymagane jest podanie przez Wykonawcę parametrów równoważności oraz wskazanie kryteriów w celu oceny równoważności,</w:t>
      </w:r>
    </w:p>
    <w:p w14:paraId="49A44FAA" w14:textId="71EEA9D4" w:rsidR="0026453A" w:rsidRPr="005C767C" w:rsidRDefault="0026453A" w:rsidP="00CB1E80">
      <w:pPr>
        <w:pStyle w:val="Akapitzlist"/>
        <w:numPr>
          <w:ilvl w:val="1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pisemne oświadczenie, że wersja papierowa dokumentacji jest zgodna z wersją elektroniczną (łącznie z pieczęciami i podpisami), oświadczenie, że przysługują mu pełne prawa autorskie do dokumentacji oraz że dokumentacja nie narusza praw osób trzecich, pisemne oświadczenie, że opracowane przedmiary i kosztorysy są kompletne i obejmują całość robót </w:t>
      </w:r>
      <w:r w:rsidRPr="005C767C">
        <w:rPr>
          <w:rFonts w:ascii="Arial" w:hAnsi="Arial" w:cs="Arial"/>
          <w:sz w:val="20"/>
          <w:szCs w:val="20"/>
        </w:rPr>
        <w:lastRenderedPageBreak/>
        <w:t xml:space="preserve">ujętych w projekcie oraz że są opracowane zgodnie z obowiązującymi przepisami i wytycznymi, </w:t>
      </w:r>
    </w:p>
    <w:p w14:paraId="2A92E1BB" w14:textId="77777777" w:rsidR="00E42912" w:rsidRPr="005C767C" w:rsidRDefault="0026453A" w:rsidP="00CB1E80">
      <w:pPr>
        <w:pStyle w:val="Akapitzlist"/>
        <w:numPr>
          <w:ilvl w:val="1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pisemne oświadczenie projektanta / projektanta sprawdzającego o sporządzeniu projektu technicznego zgodnie z obowiązującymi przepisami, zasadami wiedzy technicznej, projektem zagospodarowania działki lub terenu oraz projektem architektoniczno-budowlanym oraz rozstrzygnięciami dotyczącymi zamierzenia budowlanego. </w:t>
      </w:r>
    </w:p>
    <w:p w14:paraId="411BD05E" w14:textId="41DAE215" w:rsidR="0026453A" w:rsidRPr="005C767C" w:rsidRDefault="0026453A" w:rsidP="00E42912">
      <w:pPr>
        <w:spacing w:after="0"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C767C">
        <w:rPr>
          <w:rFonts w:ascii="Arial" w:hAnsi="Arial" w:cs="Arial"/>
          <w:b/>
          <w:bCs/>
          <w:sz w:val="20"/>
          <w:szCs w:val="20"/>
          <w:u w:val="single"/>
        </w:rPr>
        <w:t xml:space="preserve">UWAGA: Wszystkie powyższe oświadczenia winny być podpisane przez projektanta oraz osobę uprawnioną do reprezentowania Wykonawcy. </w:t>
      </w:r>
    </w:p>
    <w:p w14:paraId="63158229" w14:textId="77777777" w:rsidR="0026453A" w:rsidRPr="005C767C" w:rsidRDefault="0026453A" w:rsidP="000715E2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Pozostałe wymagania dotyczące wykonania przedmiotu zamówienia </w:t>
      </w:r>
    </w:p>
    <w:p w14:paraId="4BC3C350" w14:textId="7212DFED" w:rsidR="00E42912" w:rsidRPr="005C767C" w:rsidRDefault="0026453A" w:rsidP="00CB1E80">
      <w:pPr>
        <w:pStyle w:val="Akapitzlist"/>
        <w:numPr>
          <w:ilvl w:val="1"/>
          <w:numId w:val="12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Wykonawca uzyska wszystkie niezbędne decyzje, postanowienia, uzgodnienia, opinie, dane, informacje, zaświadczenia, wypisy i wyrysy itp., niezbędne dla prawidłowego wykonania dokumentacji projektowej. </w:t>
      </w:r>
      <w:r w:rsidR="005C4630" w:rsidRPr="005C767C">
        <w:rPr>
          <w:rFonts w:ascii="Arial" w:hAnsi="Arial" w:cs="Arial"/>
          <w:sz w:val="20"/>
          <w:szCs w:val="20"/>
        </w:rPr>
        <w:t xml:space="preserve">Oryginały </w:t>
      </w:r>
      <w:r w:rsidRPr="005C767C">
        <w:rPr>
          <w:rFonts w:ascii="Arial" w:hAnsi="Arial" w:cs="Arial"/>
          <w:sz w:val="20"/>
          <w:szCs w:val="20"/>
        </w:rPr>
        <w:t>wszystkich orzeczeń organów administracji publicznej oraz opinii i uzgodnień innych podmiotów przekaże do Zamawiającego, w terminie 7 dni od daty ich otrzymania. Wszelkie umowy i porozumienia z innymi instytucjami, które Wykonawca będzie zobowiązany zawrzeć w związku z realizacją inwestycji, Wykonawca przekaże Zamawiającemu w ciągu 7 dni od daty ich otrzymania. W przypadku warunków technicznych uzyskiwanych od gestorów sieci projektant jest zobowiązany do udzielenia informacji czy zakresy robót związanych z likwidacją kolizji wynikają z minimalnych potrzeb technicznych</w:t>
      </w:r>
      <w:r w:rsidR="00E42912" w:rsidRPr="005C767C">
        <w:rPr>
          <w:rFonts w:ascii="Arial" w:hAnsi="Arial" w:cs="Arial"/>
          <w:sz w:val="20"/>
          <w:szCs w:val="20"/>
        </w:rPr>
        <w:t>;</w:t>
      </w:r>
    </w:p>
    <w:p w14:paraId="4DA99A0B" w14:textId="5A71B8C2" w:rsidR="0026453A" w:rsidRPr="005C767C" w:rsidRDefault="0026453A" w:rsidP="00CB1E80">
      <w:pPr>
        <w:pStyle w:val="Akapitzlist"/>
        <w:numPr>
          <w:ilvl w:val="1"/>
          <w:numId w:val="12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Zamawiający udzieli Wykonawcy pełnomocnictwa do występowania w jego imieniu z wnioskami o uzyskanie niezbędnych decyzji, pozwoleń, postanowień, zezwoleń, uzgodnień i opinii, po wcześniejszym wystąpieniu Wykonawcy do Zamawiającego o ich udzielenie</w:t>
      </w:r>
      <w:r w:rsidR="00810CA0" w:rsidRPr="005C767C">
        <w:rPr>
          <w:rFonts w:ascii="Arial" w:hAnsi="Arial" w:cs="Arial"/>
          <w:sz w:val="20"/>
          <w:szCs w:val="20"/>
        </w:rPr>
        <w:t>;</w:t>
      </w:r>
    </w:p>
    <w:p w14:paraId="7E8777E7" w14:textId="639197E5" w:rsidR="0026453A" w:rsidRPr="005C767C" w:rsidRDefault="0026453A" w:rsidP="00CB1E80">
      <w:pPr>
        <w:pStyle w:val="Akapitzlist"/>
        <w:numPr>
          <w:ilvl w:val="1"/>
          <w:numId w:val="12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Wykonawca Zobowiązany jest do uzupełnienia składanych wniosków zgodnie z wezwaniami jednostek opiniujących i wydających decyzje. Stosowne uzupełnienie musi nastąpić bez zbędnej zwłoki i nie może przekraczać terminów narzuconych w wezwaniu</w:t>
      </w:r>
      <w:r w:rsidR="00810CA0" w:rsidRPr="005C767C">
        <w:rPr>
          <w:rFonts w:ascii="Arial" w:hAnsi="Arial" w:cs="Arial"/>
          <w:sz w:val="20"/>
          <w:szCs w:val="20"/>
        </w:rPr>
        <w:t>;</w:t>
      </w:r>
    </w:p>
    <w:p w14:paraId="2E0FC5F1" w14:textId="4006153F" w:rsidR="0026453A" w:rsidRPr="005C767C" w:rsidRDefault="0026453A" w:rsidP="00CB1E80">
      <w:pPr>
        <w:pStyle w:val="Akapitzlist"/>
        <w:numPr>
          <w:ilvl w:val="1"/>
          <w:numId w:val="12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 przypadku niekompletności dokumentacji projektowej Wykonawca zobowiązany będzie do wykonania dokumentacji uzupełniającej i pokrycia w całości kosztów jej wykonania</w:t>
      </w:r>
      <w:r w:rsidR="00810CA0" w:rsidRPr="005C767C">
        <w:rPr>
          <w:rFonts w:ascii="Arial" w:hAnsi="Arial" w:cs="Arial"/>
          <w:sz w:val="20"/>
          <w:szCs w:val="20"/>
        </w:rPr>
        <w:t>;</w:t>
      </w:r>
    </w:p>
    <w:p w14:paraId="2E296D1E" w14:textId="15275CED" w:rsidR="0026453A" w:rsidRPr="005C767C" w:rsidRDefault="0026453A" w:rsidP="00CB1E80">
      <w:pPr>
        <w:pStyle w:val="Akapitzlist"/>
        <w:numPr>
          <w:ilvl w:val="1"/>
          <w:numId w:val="12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W trakcie postępowania o udzielenie zamówienia publicznego na roboty budowlane realizowane na podstawie dokumentacji projektowej będącej przedmiotem niniejszego zamówienia, aż do wyłonienia wykonawcy robót budowlanych, Wykonawca będzie przygotowywał pisemne odpowiedzi na pytania i ewentualne zmiany dokumentacji projektowej, których konieczność będzie wynikać z zadawanych pytań i udzielanych odpowiedzi, w terminie wyznaczonym przez Zamawiającego, nie dłuższym niż 3 dni </w:t>
      </w:r>
      <w:r w:rsidR="000715E2" w:rsidRPr="005C767C">
        <w:rPr>
          <w:rFonts w:ascii="Arial" w:hAnsi="Arial" w:cs="Arial"/>
          <w:sz w:val="20"/>
          <w:szCs w:val="20"/>
        </w:rPr>
        <w:t xml:space="preserve">robocze </w:t>
      </w:r>
      <w:r w:rsidRPr="005C767C">
        <w:rPr>
          <w:rFonts w:ascii="Arial" w:hAnsi="Arial" w:cs="Arial"/>
          <w:sz w:val="20"/>
          <w:szCs w:val="20"/>
        </w:rPr>
        <w:t>od dnia przekazania pytania Wykonawcy</w:t>
      </w:r>
      <w:r w:rsidR="00810CA0" w:rsidRPr="005C767C">
        <w:rPr>
          <w:rFonts w:ascii="Arial" w:hAnsi="Arial" w:cs="Arial"/>
          <w:sz w:val="20"/>
          <w:szCs w:val="20"/>
        </w:rPr>
        <w:t>;</w:t>
      </w:r>
    </w:p>
    <w:p w14:paraId="289FE731" w14:textId="658D2FDB" w:rsidR="0026453A" w:rsidRPr="005C767C" w:rsidRDefault="0026453A" w:rsidP="00CB1E80">
      <w:pPr>
        <w:pStyle w:val="Akapitzlist"/>
        <w:numPr>
          <w:ilvl w:val="1"/>
          <w:numId w:val="12"/>
        </w:num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Wykonawca zobowiązany będzie do przygotowania materiałów merytorycznych dotyczących dokumentacji projektowej w tym odpowiedzi, zestawień i wyjaśnień dla instytucji kontrolujących oraz finansujących przedsięwzięcie inwestycyjne, w terminie nie dłuższym niż 3 dni od dnia przekazania pytania Wykonawcy. </w:t>
      </w:r>
    </w:p>
    <w:p w14:paraId="19D70E73" w14:textId="02D32898" w:rsidR="002F14FB" w:rsidRPr="005C767C" w:rsidRDefault="00EA7386" w:rsidP="00EA738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Zamawiający wymaga posiadania </w:t>
      </w:r>
      <w:r w:rsidRPr="005C767C">
        <w:rPr>
          <w:rFonts w:ascii="Arial" w:hAnsi="Arial" w:cs="Arial"/>
          <w:b/>
          <w:bCs/>
          <w:sz w:val="20"/>
          <w:szCs w:val="20"/>
        </w:rPr>
        <w:t xml:space="preserve">ubezpieczenia </w:t>
      </w:r>
      <w:r w:rsidR="002F14FB" w:rsidRPr="005C767C">
        <w:rPr>
          <w:rFonts w:ascii="Arial" w:hAnsi="Arial" w:cs="Arial"/>
          <w:b/>
          <w:bCs/>
          <w:sz w:val="20"/>
          <w:szCs w:val="20"/>
        </w:rPr>
        <w:t>odpowiedzialności cywilnej (OC)</w:t>
      </w:r>
      <w:r w:rsidR="002F14FB" w:rsidRPr="005C767C">
        <w:rPr>
          <w:rFonts w:ascii="Arial" w:hAnsi="Arial" w:cs="Arial"/>
          <w:sz w:val="20"/>
          <w:szCs w:val="20"/>
        </w:rPr>
        <w:t>.</w:t>
      </w:r>
    </w:p>
    <w:p w14:paraId="09D7DCEA" w14:textId="35F17A7B" w:rsidR="002F14FB" w:rsidRPr="005C767C" w:rsidRDefault="002F14FB" w:rsidP="002418E2">
      <w:pPr>
        <w:pStyle w:val="Akapitzlist"/>
        <w:numPr>
          <w:ilvl w:val="0"/>
          <w:numId w:val="26"/>
        </w:numPr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Wykonawca zobowiązany jest posiadać i utrzymywać przez cały okres realizacji zamówienia</w:t>
      </w:r>
      <w:r w:rsidR="00694998" w:rsidRPr="005C767C">
        <w:rPr>
          <w:rFonts w:ascii="Arial" w:hAnsi="Arial" w:cs="Arial"/>
          <w:sz w:val="20"/>
          <w:szCs w:val="20"/>
        </w:rPr>
        <w:t xml:space="preserve"> oraz przez okres </w:t>
      </w:r>
      <w:r w:rsidR="00913DDB" w:rsidRPr="005C767C">
        <w:rPr>
          <w:rFonts w:ascii="Arial" w:hAnsi="Arial" w:cs="Arial"/>
          <w:sz w:val="20"/>
          <w:szCs w:val="20"/>
        </w:rPr>
        <w:t>rękojmi za wady</w:t>
      </w:r>
      <w:r w:rsidR="00694998" w:rsidRPr="005C767C">
        <w:rPr>
          <w:rFonts w:ascii="Arial" w:hAnsi="Arial" w:cs="Arial"/>
          <w:sz w:val="20"/>
          <w:szCs w:val="20"/>
        </w:rPr>
        <w:t xml:space="preserve"> udzielonej na przedmiot zamówienia</w:t>
      </w:r>
      <w:r w:rsidRPr="005C767C">
        <w:rPr>
          <w:rFonts w:ascii="Arial" w:hAnsi="Arial" w:cs="Arial"/>
          <w:sz w:val="20"/>
          <w:szCs w:val="20"/>
        </w:rPr>
        <w:t xml:space="preserve"> ubezpieczenie </w:t>
      </w:r>
      <w:r w:rsidRPr="005C767C">
        <w:rPr>
          <w:rFonts w:ascii="Arial" w:hAnsi="Arial" w:cs="Arial"/>
          <w:sz w:val="20"/>
          <w:szCs w:val="20"/>
        </w:rPr>
        <w:lastRenderedPageBreak/>
        <w:t>odpowiedzialności cywilnej (OC) w zakresie prowadzonej działalności związanej z przedmiotem zamówienia.</w:t>
      </w:r>
    </w:p>
    <w:p w14:paraId="3942C4A4" w14:textId="5F6E7926" w:rsidR="002F14FB" w:rsidRPr="005C767C" w:rsidRDefault="002F14FB" w:rsidP="002418E2">
      <w:pPr>
        <w:pStyle w:val="Akapitzlist"/>
        <w:numPr>
          <w:ilvl w:val="0"/>
          <w:numId w:val="26"/>
        </w:numPr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Polisa OC musi obejmować:</w:t>
      </w:r>
    </w:p>
    <w:p w14:paraId="517E93EE" w14:textId="77777777" w:rsidR="002F14FB" w:rsidRPr="005C767C" w:rsidRDefault="002F14FB" w:rsidP="002418E2">
      <w:pPr>
        <w:pStyle w:val="Akapitzlist"/>
        <w:numPr>
          <w:ilvl w:val="0"/>
          <w:numId w:val="27"/>
        </w:numPr>
        <w:spacing w:after="0" w:line="36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szkody wynikłe z błędów projektowych i wad dokumentacji projektowej,</w:t>
      </w:r>
    </w:p>
    <w:p w14:paraId="7FFDEED1" w14:textId="77777777" w:rsidR="002F14FB" w:rsidRPr="005C767C" w:rsidRDefault="002F14FB" w:rsidP="002418E2">
      <w:pPr>
        <w:pStyle w:val="Akapitzlist"/>
        <w:numPr>
          <w:ilvl w:val="0"/>
          <w:numId w:val="27"/>
        </w:numPr>
        <w:spacing w:after="0" w:line="36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tzw. czyste straty finansowe, powstałe w związku z wykonywaniem dokumentacji projektowej lub nadzoru autorskiego,</w:t>
      </w:r>
    </w:p>
    <w:p w14:paraId="4BBFD491" w14:textId="77777777" w:rsidR="002F14FB" w:rsidRPr="005C767C" w:rsidRDefault="002F14FB" w:rsidP="002418E2">
      <w:pPr>
        <w:pStyle w:val="Akapitzlist"/>
        <w:numPr>
          <w:ilvl w:val="0"/>
          <w:numId w:val="27"/>
        </w:numPr>
        <w:spacing w:after="0" w:line="36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działania i zaniechania wszystkich osób, którymi Wykonawca posługuje się przy realizacji zamówienia, w tym osób pełniących samodzielne funkcje techniczne w budownictwie.</w:t>
      </w:r>
    </w:p>
    <w:p w14:paraId="194A9645" w14:textId="302A60BC" w:rsidR="002F14FB" w:rsidRPr="005C767C" w:rsidRDefault="002F14FB" w:rsidP="002418E2">
      <w:pPr>
        <w:pStyle w:val="Akapitzlist"/>
        <w:numPr>
          <w:ilvl w:val="0"/>
          <w:numId w:val="26"/>
        </w:numPr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Suma gwarancyjna ubezpieczenia nie może być niższa niż </w:t>
      </w:r>
      <w:r w:rsidR="005D60FF" w:rsidRPr="005C767C">
        <w:rPr>
          <w:rFonts w:ascii="Arial" w:hAnsi="Arial" w:cs="Arial"/>
          <w:sz w:val="20"/>
          <w:szCs w:val="20"/>
        </w:rPr>
        <w:t>2</w:t>
      </w:r>
      <w:r w:rsidR="002418E2" w:rsidRPr="005C767C">
        <w:rPr>
          <w:rFonts w:ascii="Arial" w:hAnsi="Arial" w:cs="Arial"/>
          <w:sz w:val="20"/>
          <w:szCs w:val="20"/>
        </w:rPr>
        <w:t xml:space="preserve"> miliony</w:t>
      </w:r>
      <w:r w:rsidRPr="005C767C">
        <w:rPr>
          <w:rFonts w:ascii="Arial" w:hAnsi="Arial" w:cs="Arial"/>
          <w:sz w:val="20"/>
          <w:szCs w:val="20"/>
        </w:rPr>
        <w:t xml:space="preserve"> zł na jedno i wszystkie zdarzenia w okresie ubezpieczenia i powinna być proporcjonalna do wartości zamówienia oraz ryzyka błędów projektowych.</w:t>
      </w:r>
    </w:p>
    <w:p w14:paraId="5D739581" w14:textId="42B9F0FA" w:rsidR="002F14FB" w:rsidRPr="005C767C" w:rsidRDefault="002F14FB" w:rsidP="002418E2">
      <w:pPr>
        <w:pStyle w:val="Akapitzlist"/>
        <w:numPr>
          <w:ilvl w:val="0"/>
          <w:numId w:val="26"/>
        </w:numPr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Wykonawca zobowiązany jest do zapewnienia ciągłości ochrony ubezpieczeniowej, w tym poprzez przedłużanie polis lub zawieranie kolejnych umów bez przerw w ochronie, oraz do przedłożenia Zamawiającemu kopii polisy i dowodu opłacenia składki </w:t>
      </w:r>
      <w:r w:rsidR="00913DDB" w:rsidRPr="005C767C">
        <w:rPr>
          <w:rFonts w:ascii="Arial" w:hAnsi="Arial" w:cs="Arial"/>
          <w:sz w:val="20"/>
          <w:szCs w:val="20"/>
        </w:rPr>
        <w:t>w dniu podpisania umowy</w:t>
      </w:r>
      <w:r w:rsidRPr="005C767C">
        <w:rPr>
          <w:rFonts w:ascii="Arial" w:hAnsi="Arial" w:cs="Arial"/>
          <w:sz w:val="20"/>
          <w:szCs w:val="20"/>
        </w:rPr>
        <w:t xml:space="preserve"> i w przypadku każdej zmiany polisy.</w:t>
      </w:r>
    </w:p>
    <w:p w14:paraId="23889E9A" w14:textId="31063ABB" w:rsidR="00EA7386" w:rsidRPr="005C767C" w:rsidRDefault="002F14FB" w:rsidP="002418E2">
      <w:pPr>
        <w:pStyle w:val="Akapitzlist"/>
        <w:numPr>
          <w:ilvl w:val="0"/>
          <w:numId w:val="26"/>
        </w:numPr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Brak aktualnej polisy OC lub przerwa w ochronie stanowi podstawę do wstrzymania realizacji zamówienia przez Zamawiającego do czasu jej przywrócenia, bez prawa Wykonawcy do roszczeń</w:t>
      </w:r>
      <w:r w:rsidR="00EA7386" w:rsidRPr="005C767C">
        <w:rPr>
          <w:rFonts w:ascii="Arial" w:hAnsi="Arial" w:cs="Arial"/>
          <w:sz w:val="20"/>
          <w:szCs w:val="20"/>
        </w:rPr>
        <w:t>.</w:t>
      </w:r>
    </w:p>
    <w:p w14:paraId="0CC9EA93" w14:textId="29150C5D" w:rsidR="00D2450B" w:rsidRPr="005C767C" w:rsidRDefault="0026453A" w:rsidP="00CB1E8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 </w:t>
      </w:r>
      <w:r w:rsidR="00D2450B" w:rsidRPr="005C767C">
        <w:rPr>
          <w:rFonts w:ascii="Arial" w:hAnsi="Arial" w:cs="Arial"/>
          <w:sz w:val="20"/>
          <w:szCs w:val="20"/>
        </w:rPr>
        <w:t>W ramach przedmiotu zamówienia Wykonawca przeprowadzi inwentaryzację z natury dla celów projektowych, a także sporządzi wszelkie opracowania, badania i ekspertyzy, niezbędne dla prawidłowego wykonania przedmiotu umowy oraz uzyskania wymaganych decyzji postanowień (w tym również odstępstw), jak również niezbędnych opinii, zezwoleń i uzgodnień.</w:t>
      </w:r>
    </w:p>
    <w:p w14:paraId="1974FBC0" w14:textId="32AC085F" w:rsidR="0026453A" w:rsidRPr="005C767C" w:rsidRDefault="0026453A" w:rsidP="00CB1E8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Dokumentację należy opracować zgodnie z obowiązującymi przepisami, w tym m.in. z: </w:t>
      </w:r>
    </w:p>
    <w:p w14:paraId="408987A3" w14:textId="62553E36" w:rsidR="0026453A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ustawą z dnia 7 lipca 1994r. Prawo budowlane (Dz.U. z 202</w:t>
      </w:r>
      <w:r w:rsidR="00CB1E80" w:rsidRPr="005C767C">
        <w:rPr>
          <w:rFonts w:ascii="Arial" w:hAnsi="Arial" w:cs="Arial"/>
          <w:sz w:val="20"/>
          <w:szCs w:val="20"/>
        </w:rPr>
        <w:t>5</w:t>
      </w:r>
      <w:r w:rsidRPr="005C767C">
        <w:rPr>
          <w:rFonts w:ascii="Arial" w:hAnsi="Arial" w:cs="Arial"/>
          <w:sz w:val="20"/>
          <w:szCs w:val="20"/>
        </w:rPr>
        <w:t xml:space="preserve"> r. poz. </w:t>
      </w:r>
      <w:r w:rsidR="00CB1E80" w:rsidRPr="005C767C">
        <w:rPr>
          <w:rFonts w:ascii="Arial" w:hAnsi="Arial" w:cs="Arial"/>
          <w:sz w:val="20"/>
          <w:szCs w:val="20"/>
        </w:rPr>
        <w:t>418</w:t>
      </w:r>
      <w:r w:rsidRPr="005C767C">
        <w:rPr>
          <w:rFonts w:ascii="Arial" w:hAnsi="Arial" w:cs="Arial"/>
          <w:sz w:val="20"/>
          <w:szCs w:val="20"/>
        </w:rPr>
        <w:t xml:space="preserve"> z zm.)</w:t>
      </w:r>
      <w:r w:rsidR="00810CA0" w:rsidRPr="005C767C">
        <w:rPr>
          <w:rFonts w:ascii="Arial" w:hAnsi="Arial" w:cs="Arial"/>
          <w:sz w:val="20"/>
          <w:szCs w:val="20"/>
        </w:rPr>
        <w:t>,</w:t>
      </w:r>
    </w:p>
    <w:p w14:paraId="70255999" w14:textId="13541001" w:rsidR="0026453A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ustawą z dnia 11 września 2019r. Prawo zamówień publicznych (Dz.U. z 202</w:t>
      </w:r>
      <w:r w:rsidR="00CB1E80" w:rsidRPr="005C767C">
        <w:rPr>
          <w:rFonts w:ascii="Arial" w:hAnsi="Arial" w:cs="Arial"/>
          <w:sz w:val="20"/>
          <w:szCs w:val="20"/>
        </w:rPr>
        <w:t>4</w:t>
      </w:r>
      <w:r w:rsidRPr="005C767C">
        <w:rPr>
          <w:rFonts w:ascii="Arial" w:hAnsi="Arial" w:cs="Arial"/>
          <w:sz w:val="20"/>
          <w:szCs w:val="20"/>
        </w:rPr>
        <w:t xml:space="preserve"> r. poz. 1</w:t>
      </w:r>
      <w:r w:rsidR="00CB1E80" w:rsidRPr="005C767C">
        <w:rPr>
          <w:rFonts w:ascii="Arial" w:hAnsi="Arial" w:cs="Arial"/>
          <w:sz w:val="20"/>
          <w:szCs w:val="20"/>
        </w:rPr>
        <w:t>320</w:t>
      </w:r>
      <w:r w:rsidRPr="005C767C">
        <w:rPr>
          <w:rFonts w:ascii="Arial" w:hAnsi="Arial" w:cs="Arial"/>
          <w:sz w:val="20"/>
          <w:szCs w:val="20"/>
        </w:rPr>
        <w:t xml:space="preserve"> z zm</w:t>
      </w:r>
      <w:r w:rsidR="004D3065" w:rsidRPr="005C767C">
        <w:rPr>
          <w:rFonts w:ascii="Arial" w:hAnsi="Arial" w:cs="Arial"/>
          <w:sz w:val="20"/>
          <w:szCs w:val="20"/>
        </w:rPr>
        <w:t>.</w:t>
      </w:r>
      <w:r w:rsidRPr="005C767C">
        <w:rPr>
          <w:rFonts w:ascii="Arial" w:hAnsi="Arial" w:cs="Arial"/>
          <w:sz w:val="20"/>
          <w:szCs w:val="20"/>
        </w:rPr>
        <w:t xml:space="preserve">), </w:t>
      </w:r>
    </w:p>
    <w:p w14:paraId="0FFDD342" w14:textId="77777777" w:rsidR="00810CA0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ustawą z dnia 20 lipca 2017r. Prawo wodne (Dz.U. z 2023r. poz. 1478 z </w:t>
      </w:r>
      <w:proofErr w:type="spellStart"/>
      <w:r w:rsidRPr="005C767C">
        <w:rPr>
          <w:rFonts w:ascii="Arial" w:hAnsi="Arial" w:cs="Arial"/>
          <w:sz w:val="20"/>
          <w:szCs w:val="20"/>
        </w:rPr>
        <w:t>późn</w:t>
      </w:r>
      <w:proofErr w:type="spellEnd"/>
      <w:r w:rsidRPr="005C767C">
        <w:rPr>
          <w:rFonts w:ascii="Arial" w:hAnsi="Arial" w:cs="Arial"/>
          <w:sz w:val="20"/>
          <w:szCs w:val="20"/>
        </w:rPr>
        <w:t>. zm.),</w:t>
      </w:r>
    </w:p>
    <w:p w14:paraId="47F506A0" w14:textId="107530D6" w:rsidR="00810CA0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ustawą z dnia 16 kwietnia 2004r. o ochronie przyrody (Dz.U. z 202</w:t>
      </w:r>
      <w:r w:rsidR="00CB1E80" w:rsidRPr="005C767C">
        <w:rPr>
          <w:rFonts w:ascii="Arial" w:hAnsi="Arial" w:cs="Arial"/>
          <w:sz w:val="20"/>
          <w:szCs w:val="20"/>
        </w:rPr>
        <w:t>4</w:t>
      </w:r>
      <w:r w:rsidRPr="005C767C">
        <w:rPr>
          <w:rFonts w:ascii="Arial" w:hAnsi="Arial" w:cs="Arial"/>
          <w:sz w:val="20"/>
          <w:szCs w:val="20"/>
        </w:rPr>
        <w:t xml:space="preserve"> r. poz. 1</w:t>
      </w:r>
      <w:r w:rsidR="00CB1E80" w:rsidRPr="005C767C">
        <w:rPr>
          <w:rFonts w:ascii="Arial" w:hAnsi="Arial" w:cs="Arial"/>
          <w:sz w:val="20"/>
          <w:szCs w:val="20"/>
        </w:rPr>
        <w:t>087</w:t>
      </w:r>
      <w:r w:rsidRPr="005C767C">
        <w:rPr>
          <w:rFonts w:ascii="Arial" w:hAnsi="Arial" w:cs="Arial"/>
          <w:sz w:val="20"/>
          <w:szCs w:val="20"/>
        </w:rPr>
        <w:t xml:space="preserve"> z zm.),</w:t>
      </w:r>
    </w:p>
    <w:p w14:paraId="7283797C" w14:textId="67290FC6" w:rsidR="0026453A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ustawą z dnia 3 października 2008r. o udostępnianiu informacji o środowisku i jego ochronie, udziale społeczeństwa w ochronie środowiska oraz o ocenach oddziaływania na środowisko (Dz.U. z 202</w:t>
      </w:r>
      <w:r w:rsidR="00CB1E80" w:rsidRPr="005C767C">
        <w:rPr>
          <w:rFonts w:ascii="Arial" w:hAnsi="Arial" w:cs="Arial"/>
          <w:sz w:val="20"/>
          <w:szCs w:val="20"/>
        </w:rPr>
        <w:t>4</w:t>
      </w:r>
      <w:r w:rsidRPr="005C767C">
        <w:rPr>
          <w:rFonts w:ascii="Arial" w:hAnsi="Arial" w:cs="Arial"/>
          <w:sz w:val="20"/>
          <w:szCs w:val="20"/>
        </w:rPr>
        <w:t>r. poz.1</w:t>
      </w:r>
      <w:r w:rsidR="00CB1E80" w:rsidRPr="005C767C">
        <w:rPr>
          <w:rFonts w:ascii="Arial" w:hAnsi="Arial" w:cs="Arial"/>
          <w:sz w:val="20"/>
          <w:szCs w:val="20"/>
        </w:rPr>
        <w:t>112</w:t>
      </w:r>
      <w:r w:rsidRPr="005C767C">
        <w:rPr>
          <w:rFonts w:ascii="Arial" w:hAnsi="Arial" w:cs="Arial"/>
          <w:sz w:val="20"/>
          <w:szCs w:val="20"/>
        </w:rPr>
        <w:t xml:space="preserve">), </w:t>
      </w:r>
    </w:p>
    <w:p w14:paraId="38D88036" w14:textId="2845A9E2" w:rsidR="0026453A" w:rsidRPr="005C767C" w:rsidRDefault="00810CA0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r</w:t>
      </w:r>
      <w:r w:rsidR="0026453A" w:rsidRPr="005C767C">
        <w:rPr>
          <w:rFonts w:ascii="Arial" w:hAnsi="Arial" w:cs="Arial"/>
          <w:sz w:val="20"/>
          <w:szCs w:val="20"/>
        </w:rPr>
        <w:t>ozporządzeniem Ministra Rozwoju z dnia 11 września 2020 r. w sprawie szczegółowego zakresu i formy projektu budowlanego (Dz.U. z 202</w:t>
      </w:r>
      <w:r w:rsidR="00223F78" w:rsidRPr="005C767C">
        <w:rPr>
          <w:rFonts w:ascii="Arial" w:hAnsi="Arial" w:cs="Arial"/>
          <w:sz w:val="20"/>
          <w:szCs w:val="20"/>
        </w:rPr>
        <w:t xml:space="preserve">2 </w:t>
      </w:r>
      <w:r w:rsidR="0026453A" w:rsidRPr="005C767C">
        <w:rPr>
          <w:rFonts w:ascii="Arial" w:hAnsi="Arial" w:cs="Arial"/>
          <w:sz w:val="20"/>
          <w:szCs w:val="20"/>
        </w:rPr>
        <w:t>r. poz. 16</w:t>
      </w:r>
      <w:r w:rsidR="00223F78" w:rsidRPr="005C767C">
        <w:rPr>
          <w:rFonts w:ascii="Arial" w:hAnsi="Arial" w:cs="Arial"/>
          <w:sz w:val="20"/>
          <w:szCs w:val="20"/>
        </w:rPr>
        <w:t>7</w:t>
      </w:r>
      <w:r w:rsidR="0026453A" w:rsidRPr="005C767C">
        <w:rPr>
          <w:rFonts w:ascii="Arial" w:hAnsi="Arial" w:cs="Arial"/>
          <w:sz w:val="20"/>
          <w:szCs w:val="20"/>
        </w:rPr>
        <w:t xml:space="preserve">9 z </w:t>
      </w:r>
      <w:proofErr w:type="spellStart"/>
      <w:r w:rsidR="0026453A" w:rsidRPr="005C767C">
        <w:rPr>
          <w:rFonts w:ascii="Arial" w:hAnsi="Arial" w:cs="Arial"/>
          <w:sz w:val="20"/>
          <w:szCs w:val="20"/>
        </w:rPr>
        <w:t>późn</w:t>
      </w:r>
      <w:proofErr w:type="spellEnd"/>
      <w:r w:rsidR="0026453A" w:rsidRPr="005C767C">
        <w:rPr>
          <w:rFonts w:ascii="Arial" w:hAnsi="Arial" w:cs="Arial"/>
          <w:sz w:val="20"/>
          <w:szCs w:val="20"/>
        </w:rPr>
        <w:t>. zm.),</w:t>
      </w:r>
    </w:p>
    <w:p w14:paraId="201DAC34" w14:textId="77777777" w:rsidR="00810CA0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rozporządzeniem Ministra Rozwoju i Technologii z dnia 20 grudnia 2021r. w sprawie szczegółowego zakresu i formy dokumentacji projektowej, specyfikacji technicznych wykonania i odbioru robót budowlanych oraz programu funkcjonalno-użytkowego (Dz.U. z 2021r. poz. 2454),</w:t>
      </w:r>
    </w:p>
    <w:p w14:paraId="02D1CBA6" w14:textId="4B760931" w:rsidR="0026453A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 rozporządzeniem Ministra Rozwoju i Technologii z dnia 20 grudnia 2021r. w sprawie określenia metod i podstaw sporządzania kosztorysu inwestorskiego, obliczania planowanych </w:t>
      </w:r>
      <w:r w:rsidRPr="005C767C">
        <w:rPr>
          <w:rFonts w:ascii="Arial" w:hAnsi="Arial" w:cs="Arial"/>
          <w:sz w:val="20"/>
          <w:szCs w:val="20"/>
        </w:rPr>
        <w:lastRenderedPageBreak/>
        <w:t xml:space="preserve">kosztów prac projektowych oraz planowanych kosztów robót budowlanych określonych w programie funkcjonalno-użytkowym (Dz.U. z 2021r. poz. 2458), </w:t>
      </w:r>
    </w:p>
    <w:p w14:paraId="321348F0" w14:textId="00D2EB3F" w:rsidR="0026453A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rozporządzeniem Ministra Gospodarki Morskiej i Żeglugi z dnia 15 lipca 2019 r. w sprawie substancji szczególnie szkodliwych dla środowiska wodnego oraz warunków, jakie należy spełnić przy wprowadzaniu do wód lub do ziemi ścieków, a także przy odprowadzaniu wód opadowych lub roztopowych do wód lub do urządzeń wodnych (Dz.U. z 2019 r. poz. 1311),</w:t>
      </w:r>
    </w:p>
    <w:p w14:paraId="531F940D" w14:textId="77777777" w:rsidR="00810CA0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>rozporządzeniem Ministra Infrastruktury z dnia 23 czerwca 2003 r. w sprawie informacji dotyczącej bezpieczeństwa i ochrony zdrowia oraz planu bezpieczeństwa i ochrony zdrowia (Dz.U. z 2003 r. Nr 120 poz. 1126),</w:t>
      </w:r>
    </w:p>
    <w:p w14:paraId="3291BD32" w14:textId="6479D61B" w:rsidR="00810CA0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 ustawą z dnia 14 czerwca 1960r. – Kodeks postępowania administracyjnego (Dz.U. z 202</w:t>
      </w:r>
      <w:r w:rsidR="00037F2E" w:rsidRPr="005C767C">
        <w:rPr>
          <w:rFonts w:ascii="Arial" w:hAnsi="Arial" w:cs="Arial"/>
          <w:sz w:val="20"/>
          <w:szCs w:val="20"/>
        </w:rPr>
        <w:t>5</w:t>
      </w:r>
      <w:r w:rsidRPr="005C767C">
        <w:rPr>
          <w:rFonts w:ascii="Arial" w:hAnsi="Arial" w:cs="Arial"/>
          <w:sz w:val="20"/>
          <w:szCs w:val="20"/>
        </w:rPr>
        <w:t xml:space="preserve">r. poz. </w:t>
      </w:r>
      <w:r w:rsidR="00037F2E" w:rsidRPr="005C767C">
        <w:rPr>
          <w:rFonts w:ascii="Arial" w:hAnsi="Arial" w:cs="Arial"/>
          <w:sz w:val="20"/>
          <w:szCs w:val="20"/>
        </w:rPr>
        <w:t>1691</w:t>
      </w:r>
      <w:r w:rsidRPr="005C767C">
        <w:rPr>
          <w:rFonts w:ascii="Arial" w:hAnsi="Arial" w:cs="Arial"/>
          <w:sz w:val="20"/>
          <w:szCs w:val="20"/>
        </w:rPr>
        <w:t>),</w:t>
      </w:r>
    </w:p>
    <w:p w14:paraId="06014684" w14:textId="0410DA56" w:rsidR="0026453A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 rozporządzeniem Ministra Spraw Wewnętrznych i Administracji z dnia 9 listopada 2011r. w sprawie standardów technicznych wykonywania geodezyjnych pomiarów sytuacyjnych i wysokościowych oraz opracowania i przekazywania wyników tych pomiarów do państwowego zasobu geodezyjnego i kartograficznego (Dz.U. z 2022 r. poz. 1670), </w:t>
      </w:r>
    </w:p>
    <w:p w14:paraId="79FAE42F" w14:textId="28303030" w:rsidR="0026453A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rozporządzeniem Rady Ministrów z dnia 7 grudnia 2004 r. w sprawie sposobu i trybu dokonania podziałów nieruchomości (Dz.U. z 2004 r. Nr 268 poz. 2663), </w:t>
      </w:r>
    </w:p>
    <w:p w14:paraId="2910CA0F" w14:textId="63A8E721" w:rsidR="0026453A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ustawą z dnia 13 października 1998 r. Przepisy wprowadzające ustawy reformujące administrację publiczną (Dz.U. z 1998 r. Nr 133 poz. 872 z </w:t>
      </w:r>
      <w:proofErr w:type="spellStart"/>
      <w:r w:rsidRPr="005C767C">
        <w:rPr>
          <w:rFonts w:ascii="Arial" w:hAnsi="Arial" w:cs="Arial"/>
          <w:sz w:val="20"/>
          <w:szCs w:val="20"/>
        </w:rPr>
        <w:t>późn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. zm.), </w:t>
      </w:r>
    </w:p>
    <w:p w14:paraId="04247333" w14:textId="0C18D30A" w:rsidR="0026453A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rozporządzeniem Rady Ministrów z dnia 4 maja 2005 r. w sprawie scalania i podziału nieruchomości (Dz.U. z 2005 r. Nr 86 poz. 736), </w:t>
      </w:r>
    </w:p>
    <w:p w14:paraId="55C45686" w14:textId="0F91D138" w:rsidR="006D3F2C" w:rsidRPr="005C767C" w:rsidRDefault="0026453A" w:rsidP="00CB1E80">
      <w:pPr>
        <w:pStyle w:val="Akapitzlist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C767C">
        <w:rPr>
          <w:rFonts w:ascii="Arial" w:hAnsi="Arial" w:cs="Arial"/>
          <w:sz w:val="20"/>
          <w:szCs w:val="20"/>
        </w:rPr>
        <w:t xml:space="preserve">ustawą z dnia 17 maja 1989r. Prawo geodezyjne i kartograficzne (Dz.U. z 2023 r. poz. 1752 z </w:t>
      </w:r>
      <w:proofErr w:type="spellStart"/>
      <w:r w:rsidRPr="005C767C">
        <w:rPr>
          <w:rFonts w:ascii="Arial" w:hAnsi="Arial" w:cs="Arial"/>
          <w:sz w:val="20"/>
          <w:szCs w:val="20"/>
        </w:rPr>
        <w:t>późn</w:t>
      </w:r>
      <w:proofErr w:type="spellEnd"/>
      <w:r w:rsidRPr="005C767C">
        <w:rPr>
          <w:rFonts w:ascii="Arial" w:hAnsi="Arial" w:cs="Arial"/>
          <w:sz w:val="20"/>
          <w:szCs w:val="20"/>
        </w:rPr>
        <w:t xml:space="preserve">. zm.). </w:t>
      </w:r>
    </w:p>
    <w:sectPr w:rsidR="006D3F2C" w:rsidRPr="005C767C" w:rsidSect="002418E2">
      <w:headerReference w:type="default" r:id="rId8"/>
      <w:footerReference w:type="default" r:id="rId9"/>
      <w:pgSz w:w="11906" w:h="16838"/>
      <w:pgMar w:top="1418" w:right="1417" w:bottom="1418" w:left="1417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21193" w14:textId="77777777" w:rsidR="00617A72" w:rsidRDefault="00617A72">
      <w:pPr>
        <w:spacing w:after="0" w:line="240" w:lineRule="auto"/>
      </w:pPr>
      <w:r>
        <w:separator/>
      </w:r>
    </w:p>
  </w:endnote>
  <w:endnote w:type="continuationSeparator" w:id="0">
    <w:p w14:paraId="5F1EF328" w14:textId="77777777" w:rsidR="00617A72" w:rsidRDefault="0061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560850635"/>
      <w:docPartObj>
        <w:docPartGallery w:val="Page Numbers (Top of Page)"/>
        <w:docPartUnique/>
      </w:docPartObj>
    </w:sdtPr>
    <w:sdtEndPr/>
    <w:sdtContent>
      <w:p w14:paraId="0CFA9F37" w14:textId="77777777" w:rsidR="006D3F2C" w:rsidRPr="00D17036" w:rsidRDefault="00533935" w:rsidP="00D17036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D17036">
          <w:rPr>
            <w:rFonts w:ascii="Arial" w:hAnsi="Arial" w:cs="Arial"/>
            <w:sz w:val="20"/>
            <w:szCs w:val="20"/>
          </w:rPr>
          <w:t xml:space="preserve">Strona </w:t>
        </w:r>
        <w:r w:rsidRPr="00D17036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D17036">
          <w:rPr>
            <w:rFonts w:ascii="Arial" w:hAnsi="Arial" w:cs="Arial"/>
            <w:b/>
            <w:bCs/>
            <w:sz w:val="20"/>
            <w:szCs w:val="20"/>
          </w:rPr>
          <w:instrText>PAGE</w:instrText>
        </w:r>
        <w:r w:rsidRPr="00D17036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2F63DF">
          <w:rPr>
            <w:rFonts w:ascii="Arial" w:hAnsi="Arial" w:cs="Arial"/>
            <w:b/>
            <w:bCs/>
            <w:noProof/>
            <w:sz w:val="20"/>
            <w:szCs w:val="20"/>
          </w:rPr>
          <w:t>5</w:t>
        </w:r>
        <w:r w:rsidRPr="00D17036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D17036">
          <w:rPr>
            <w:rFonts w:ascii="Arial" w:hAnsi="Arial" w:cs="Arial"/>
            <w:sz w:val="20"/>
            <w:szCs w:val="20"/>
          </w:rPr>
          <w:t xml:space="preserve"> z </w:t>
        </w:r>
        <w:r w:rsidRPr="00D17036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D17036">
          <w:rPr>
            <w:rFonts w:ascii="Arial" w:hAnsi="Arial" w:cs="Arial"/>
            <w:b/>
            <w:bCs/>
            <w:sz w:val="20"/>
            <w:szCs w:val="20"/>
          </w:rPr>
          <w:instrText>NUMPAGES</w:instrText>
        </w:r>
        <w:r w:rsidRPr="00D17036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2F63DF">
          <w:rPr>
            <w:rFonts w:ascii="Arial" w:hAnsi="Arial" w:cs="Arial"/>
            <w:b/>
            <w:bCs/>
            <w:noProof/>
            <w:sz w:val="20"/>
            <w:szCs w:val="20"/>
          </w:rPr>
          <w:t>5</w:t>
        </w:r>
        <w:r w:rsidRPr="00D17036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05BAC35F" w14:textId="77777777" w:rsidR="006D3F2C" w:rsidRDefault="006D3F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00919" w14:textId="77777777" w:rsidR="00617A72" w:rsidRDefault="00617A72">
      <w:pPr>
        <w:spacing w:after="0" w:line="240" w:lineRule="auto"/>
      </w:pPr>
      <w:r>
        <w:separator/>
      </w:r>
    </w:p>
  </w:footnote>
  <w:footnote w:type="continuationSeparator" w:id="0">
    <w:p w14:paraId="44630C95" w14:textId="77777777" w:rsidR="00617A72" w:rsidRDefault="0061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2B018" w14:textId="77777777" w:rsidR="006516FC" w:rsidRDefault="006516FC" w:rsidP="006516FC">
    <w:pPr>
      <w:pStyle w:val="Nagwek"/>
      <w:rPr>
        <w:rFonts w:ascii="Arial" w:hAnsi="Arial"/>
        <w:sz w:val="16"/>
        <w:szCs w:val="16"/>
      </w:rPr>
    </w:pPr>
  </w:p>
  <w:p w14:paraId="209A58F8" w14:textId="39B6A263" w:rsidR="006516FC" w:rsidRDefault="006516FC" w:rsidP="006516FC">
    <w:pPr>
      <w:pStyle w:val="Nagwek"/>
      <w:jc w:val="center"/>
      <w:rPr>
        <w:rFonts w:ascii="Arial" w:hAnsi="Arial" w:cs="Arial"/>
        <w:sz w:val="16"/>
        <w:szCs w:val="16"/>
      </w:rPr>
    </w:pPr>
  </w:p>
  <w:p w14:paraId="1A4B9026" w14:textId="36961B38" w:rsidR="006516FC" w:rsidRPr="00F40A6C" w:rsidRDefault="002206A6" w:rsidP="00F40A6C">
    <w:pPr>
      <w:pStyle w:val="Nagwek"/>
      <w:spacing w:after="240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/>
        <w:sz w:val="16"/>
        <w:szCs w:val="16"/>
      </w:rPr>
      <w:t>W</w:t>
    </w:r>
    <w:r>
      <w:rPr>
        <w:rFonts w:ascii="Arial" w:hAnsi="Arial"/>
        <w:sz w:val="16"/>
        <w:szCs w:val="16"/>
      </w:rPr>
      <w:t>FE</w:t>
    </w:r>
    <w:r w:rsidRPr="001421FA">
      <w:rPr>
        <w:rFonts w:ascii="Arial" w:hAnsi="Arial"/>
        <w:sz w:val="16"/>
        <w:szCs w:val="16"/>
      </w:rPr>
      <w:t>.271.</w:t>
    </w:r>
    <w:r w:rsidR="00252B34">
      <w:rPr>
        <w:rFonts w:ascii="Arial" w:hAnsi="Arial"/>
        <w:sz w:val="16"/>
        <w:szCs w:val="16"/>
      </w:rPr>
      <w:t>7</w:t>
    </w:r>
    <w:r w:rsidR="00BB09B1">
      <w:rPr>
        <w:rFonts w:ascii="Arial" w:hAnsi="Arial"/>
        <w:sz w:val="16"/>
        <w:szCs w:val="16"/>
      </w:rPr>
      <w:t>.</w:t>
    </w:r>
    <w:r>
      <w:rPr>
        <w:rFonts w:ascii="Arial" w:hAnsi="Arial"/>
        <w:sz w:val="16"/>
        <w:szCs w:val="16"/>
      </w:rPr>
      <w:t>202</w:t>
    </w:r>
    <w:r w:rsidR="00F05850">
      <w:rPr>
        <w:rFonts w:ascii="Arial" w:hAnsi="Arial"/>
        <w:sz w:val="16"/>
        <w:szCs w:val="16"/>
      </w:rPr>
      <w:t>6</w:t>
    </w:r>
    <w:r w:rsidRPr="001421FA">
      <w:rPr>
        <w:rFonts w:ascii="Arial" w:hAnsi="Arial"/>
        <w:sz w:val="16"/>
        <w:szCs w:val="16"/>
      </w:rPr>
      <w:t>.</w:t>
    </w:r>
    <w:r w:rsidR="00F05850">
      <w:rPr>
        <w:rFonts w:ascii="Arial" w:hAnsi="Arial"/>
        <w:sz w:val="16"/>
        <w:szCs w:val="16"/>
      </w:rPr>
      <w:t>WFE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E6F77"/>
    <w:multiLevelType w:val="hybridMultilevel"/>
    <w:tmpl w:val="02ACD456"/>
    <w:lvl w:ilvl="0" w:tplc="B83C561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356D4"/>
    <w:multiLevelType w:val="hybridMultilevel"/>
    <w:tmpl w:val="79262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92BC0"/>
    <w:multiLevelType w:val="hybridMultilevel"/>
    <w:tmpl w:val="EA427654"/>
    <w:lvl w:ilvl="0" w:tplc="11A2D7D0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C4315BC"/>
    <w:multiLevelType w:val="hybridMultilevel"/>
    <w:tmpl w:val="AFA25550"/>
    <w:lvl w:ilvl="0" w:tplc="D58CD7A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53AF7"/>
    <w:multiLevelType w:val="hybridMultilevel"/>
    <w:tmpl w:val="E53A65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72DEF"/>
    <w:multiLevelType w:val="hybridMultilevel"/>
    <w:tmpl w:val="C34E3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952FA"/>
    <w:multiLevelType w:val="multilevel"/>
    <w:tmpl w:val="1B4C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24484B"/>
    <w:multiLevelType w:val="hybridMultilevel"/>
    <w:tmpl w:val="2A3A7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4D34"/>
    <w:multiLevelType w:val="hybridMultilevel"/>
    <w:tmpl w:val="2CA2A3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797B87"/>
    <w:multiLevelType w:val="hybridMultilevel"/>
    <w:tmpl w:val="8EEED416"/>
    <w:lvl w:ilvl="0" w:tplc="D5E442A4">
      <w:start w:val="1"/>
      <w:numFmt w:val="decimal"/>
      <w:pStyle w:val="Styl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23734"/>
    <w:multiLevelType w:val="hybridMultilevel"/>
    <w:tmpl w:val="D9ECC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D32DE"/>
    <w:multiLevelType w:val="hybridMultilevel"/>
    <w:tmpl w:val="C8C0265E"/>
    <w:lvl w:ilvl="0" w:tplc="70D2A65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F61C0C"/>
    <w:multiLevelType w:val="hybridMultilevel"/>
    <w:tmpl w:val="5EAC851C"/>
    <w:lvl w:ilvl="0" w:tplc="EFC86A1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43EA9"/>
    <w:multiLevelType w:val="hybridMultilevel"/>
    <w:tmpl w:val="46964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E1E8C"/>
    <w:multiLevelType w:val="hybridMultilevel"/>
    <w:tmpl w:val="0D803986"/>
    <w:lvl w:ilvl="0" w:tplc="5D0ABCB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417D7A"/>
    <w:multiLevelType w:val="hybridMultilevel"/>
    <w:tmpl w:val="09127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667DF"/>
    <w:multiLevelType w:val="multilevel"/>
    <w:tmpl w:val="5FFC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553C32"/>
    <w:multiLevelType w:val="hybridMultilevel"/>
    <w:tmpl w:val="1814F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33DB1"/>
    <w:multiLevelType w:val="hybridMultilevel"/>
    <w:tmpl w:val="D93685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607AB2"/>
    <w:multiLevelType w:val="hybridMultilevel"/>
    <w:tmpl w:val="274CEB08"/>
    <w:lvl w:ilvl="0" w:tplc="827EC1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A10ED8"/>
    <w:multiLevelType w:val="hybridMultilevel"/>
    <w:tmpl w:val="005406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C58A2"/>
    <w:multiLevelType w:val="hybridMultilevel"/>
    <w:tmpl w:val="2F58BD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A1B6092"/>
    <w:multiLevelType w:val="hybridMultilevel"/>
    <w:tmpl w:val="FF76E1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ED022C"/>
    <w:multiLevelType w:val="multilevel"/>
    <w:tmpl w:val="0D56E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547011"/>
    <w:multiLevelType w:val="multilevel"/>
    <w:tmpl w:val="8C42591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41982151"/>
    <w:multiLevelType w:val="hybridMultilevel"/>
    <w:tmpl w:val="4EE2B832"/>
    <w:lvl w:ilvl="0" w:tplc="E8D4CCC4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EA3FD6"/>
    <w:multiLevelType w:val="hybridMultilevel"/>
    <w:tmpl w:val="19DEC7EE"/>
    <w:lvl w:ilvl="0" w:tplc="67A4781C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B7456A5"/>
    <w:multiLevelType w:val="multilevel"/>
    <w:tmpl w:val="8F14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7915BF"/>
    <w:multiLevelType w:val="hybridMultilevel"/>
    <w:tmpl w:val="98A0CD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D780F5C4">
      <w:start w:val="1"/>
      <w:numFmt w:val="decimal"/>
      <w:lvlText w:val="%2)"/>
      <w:lvlJc w:val="left"/>
      <w:pPr>
        <w:ind w:left="180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DF11AF"/>
    <w:multiLevelType w:val="hybridMultilevel"/>
    <w:tmpl w:val="548C1188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2321802"/>
    <w:multiLevelType w:val="hybridMultilevel"/>
    <w:tmpl w:val="D276AC96"/>
    <w:lvl w:ilvl="0" w:tplc="9E64E6FE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41D2A7D"/>
    <w:multiLevelType w:val="hybridMultilevel"/>
    <w:tmpl w:val="A8E60158"/>
    <w:lvl w:ilvl="0" w:tplc="F20C7B68">
      <w:start w:val="1"/>
      <w:numFmt w:val="lowerLetter"/>
      <w:lvlText w:val="%1)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83355F8"/>
    <w:multiLevelType w:val="hybridMultilevel"/>
    <w:tmpl w:val="7A3E35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E86BCB"/>
    <w:multiLevelType w:val="hybridMultilevel"/>
    <w:tmpl w:val="4EC65B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6D8AD01E">
      <w:start w:val="1"/>
      <w:numFmt w:val="decimal"/>
      <w:lvlText w:val="%2)"/>
      <w:lvlJc w:val="left"/>
      <w:pPr>
        <w:ind w:left="180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F035EB"/>
    <w:multiLevelType w:val="hybridMultilevel"/>
    <w:tmpl w:val="F3CA1D5E"/>
    <w:lvl w:ilvl="0" w:tplc="6ED2E6E8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8C8394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2814C0E"/>
    <w:multiLevelType w:val="hybridMultilevel"/>
    <w:tmpl w:val="02B66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61627E"/>
    <w:multiLevelType w:val="hybridMultilevel"/>
    <w:tmpl w:val="A746C5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8C52B1"/>
    <w:multiLevelType w:val="multilevel"/>
    <w:tmpl w:val="7974F46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7002A85"/>
    <w:multiLevelType w:val="hybridMultilevel"/>
    <w:tmpl w:val="3490C6E8"/>
    <w:lvl w:ilvl="0" w:tplc="FD88E3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81114F6"/>
    <w:multiLevelType w:val="hybridMultilevel"/>
    <w:tmpl w:val="06625126"/>
    <w:lvl w:ilvl="0" w:tplc="A5F887C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553C69"/>
    <w:multiLevelType w:val="hybridMultilevel"/>
    <w:tmpl w:val="8078DC22"/>
    <w:lvl w:ilvl="0" w:tplc="975C472C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DD83389"/>
    <w:multiLevelType w:val="multilevel"/>
    <w:tmpl w:val="3AAAF66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0497941"/>
    <w:multiLevelType w:val="hybridMultilevel"/>
    <w:tmpl w:val="2DC8BB6C"/>
    <w:lvl w:ilvl="0" w:tplc="F866E28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3CA620B"/>
    <w:multiLevelType w:val="hybridMultilevel"/>
    <w:tmpl w:val="22D47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F630A1"/>
    <w:multiLevelType w:val="hybridMultilevel"/>
    <w:tmpl w:val="7B865F76"/>
    <w:lvl w:ilvl="0" w:tplc="9C2CEFCE">
      <w:start w:val="1"/>
      <w:numFmt w:val="bullet"/>
      <w:lvlText w:val="-"/>
      <w:lvlJc w:val="left"/>
      <w:pPr>
        <w:ind w:left="1854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6445CAE"/>
    <w:multiLevelType w:val="hybridMultilevel"/>
    <w:tmpl w:val="A87050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45015"/>
    <w:multiLevelType w:val="hybridMultilevel"/>
    <w:tmpl w:val="F22C21D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31157723">
    <w:abstractNumId w:val="9"/>
  </w:num>
  <w:num w:numId="2" w16cid:durableId="1311594551">
    <w:abstractNumId w:val="24"/>
  </w:num>
  <w:num w:numId="3" w16cid:durableId="741567619">
    <w:abstractNumId w:val="11"/>
  </w:num>
  <w:num w:numId="4" w16cid:durableId="924921904">
    <w:abstractNumId w:val="40"/>
  </w:num>
  <w:num w:numId="5" w16cid:durableId="1222249844">
    <w:abstractNumId w:val="30"/>
  </w:num>
  <w:num w:numId="6" w16cid:durableId="1077171043">
    <w:abstractNumId w:val="25"/>
  </w:num>
  <w:num w:numId="7" w16cid:durableId="1461917089">
    <w:abstractNumId w:val="46"/>
  </w:num>
  <w:num w:numId="8" w16cid:durableId="1205675773">
    <w:abstractNumId w:val="39"/>
  </w:num>
  <w:num w:numId="9" w16cid:durableId="44720977">
    <w:abstractNumId w:val="34"/>
  </w:num>
  <w:num w:numId="10" w16cid:durableId="1714039389">
    <w:abstractNumId w:val="44"/>
  </w:num>
  <w:num w:numId="11" w16cid:durableId="491025444">
    <w:abstractNumId w:val="33"/>
  </w:num>
  <w:num w:numId="12" w16cid:durableId="836730012">
    <w:abstractNumId w:val="28"/>
  </w:num>
  <w:num w:numId="13" w16cid:durableId="1954507420">
    <w:abstractNumId w:val="14"/>
  </w:num>
  <w:num w:numId="14" w16cid:durableId="1790317710">
    <w:abstractNumId w:val="0"/>
  </w:num>
  <w:num w:numId="15" w16cid:durableId="615215983">
    <w:abstractNumId w:val="19"/>
  </w:num>
  <w:num w:numId="16" w16cid:durableId="505635201">
    <w:abstractNumId w:val="3"/>
  </w:num>
  <w:num w:numId="17" w16cid:durableId="1382440731">
    <w:abstractNumId w:val="26"/>
  </w:num>
  <w:num w:numId="18" w16cid:durableId="1563642400">
    <w:abstractNumId w:val="12"/>
  </w:num>
  <w:num w:numId="19" w16cid:durableId="762802701">
    <w:abstractNumId w:val="8"/>
  </w:num>
  <w:num w:numId="20" w16cid:durableId="1641810640">
    <w:abstractNumId w:val="2"/>
  </w:num>
  <w:num w:numId="21" w16cid:durableId="657265182">
    <w:abstractNumId w:val="32"/>
  </w:num>
  <w:num w:numId="22" w16cid:durableId="1433894386">
    <w:abstractNumId w:val="42"/>
  </w:num>
  <w:num w:numId="23" w16cid:durableId="235239239">
    <w:abstractNumId w:val="31"/>
  </w:num>
  <w:num w:numId="24" w16cid:durableId="116722962">
    <w:abstractNumId w:val="22"/>
  </w:num>
  <w:num w:numId="25" w16cid:durableId="1283078102">
    <w:abstractNumId w:val="6"/>
  </w:num>
  <w:num w:numId="26" w16cid:durableId="1110246523">
    <w:abstractNumId w:val="41"/>
  </w:num>
  <w:num w:numId="27" w16cid:durableId="159736062">
    <w:abstractNumId w:val="37"/>
  </w:num>
  <w:num w:numId="28" w16cid:durableId="743718338">
    <w:abstractNumId w:val="1"/>
  </w:num>
  <w:num w:numId="29" w16cid:durableId="1493990174">
    <w:abstractNumId w:val="38"/>
  </w:num>
  <w:num w:numId="30" w16cid:durableId="455104044">
    <w:abstractNumId w:val="5"/>
  </w:num>
  <w:num w:numId="31" w16cid:durableId="1685202148">
    <w:abstractNumId w:val="4"/>
  </w:num>
  <w:num w:numId="32" w16cid:durableId="1630092802">
    <w:abstractNumId w:val="10"/>
  </w:num>
  <w:num w:numId="33" w16cid:durableId="653027434">
    <w:abstractNumId w:val="45"/>
  </w:num>
  <w:num w:numId="34" w16cid:durableId="1846557851">
    <w:abstractNumId w:val="17"/>
  </w:num>
  <w:num w:numId="35" w16cid:durableId="1967856216">
    <w:abstractNumId w:val="23"/>
  </w:num>
  <w:num w:numId="36" w16cid:durableId="104234189">
    <w:abstractNumId w:val="27"/>
  </w:num>
  <w:num w:numId="37" w16cid:durableId="224999865">
    <w:abstractNumId w:val="21"/>
  </w:num>
  <w:num w:numId="38" w16cid:durableId="1663315095">
    <w:abstractNumId w:val="35"/>
  </w:num>
  <w:num w:numId="39" w16cid:durableId="917713084">
    <w:abstractNumId w:val="36"/>
  </w:num>
  <w:num w:numId="40" w16cid:durableId="2094936326">
    <w:abstractNumId w:val="20"/>
  </w:num>
  <w:num w:numId="41" w16cid:durableId="2074548243">
    <w:abstractNumId w:val="16"/>
  </w:num>
  <w:num w:numId="42" w16cid:durableId="1115446676">
    <w:abstractNumId w:val="18"/>
  </w:num>
  <w:num w:numId="43" w16cid:durableId="2067340793">
    <w:abstractNumId w:val="13"/>
  </w:num>
  <w:num w:numId="44" w16cid:durableId="257296084">
    <w:abstractNumId w:val="7"/>
  </w:num>
  <w:num w:numId="45" w16cid:durableId="606237677">
    <w:abstractNumId w:val="15"/>
  </w:num>
  <w:num w:numId="46" w16cid:durableId="1510409464">
    <w:abstractNumId w:val="29"/>
  </w:num>
  <w:num w:numId="47" w16cid:durableId="911742859">
    <w:abstractNumId w:val="4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F2C"/>
    <w:rsid w:val="0000535E"/>
    <w:rsid w:val="0001263D"/>
    <w:rsid w:val="000340F7"/>
    <w:rsid w:val="000348AB"/>
    <w:rsid w:val="00037F2E"/>
    <w:rsid w:val="00045D4F"/>
    <w:rsid w:val="00047AA0"/>
    <w:rsid w:val="0005285F"/>
    <w:rsid w:val="00061971"/>
    <w:rsid w:val="000715E2"/>
    <w:rsid w:val="00075A19"/>
    <w:rsid w:val="000A4D97"/>
    <w:rsid w:val="000C2435"/>
    <w:rsid w:val="000E466E"/>
    <w:rsid w:val="001213CF"/>
    <w:rsid w:val="0012531F"/>
    <w:rsid w:val="001256AB"/>
    <w:rsid w:val="001264E9"/>
    <w:rsid w:val="0013597E"/>
    <w:rsid w:val="00142C25"/>
    <w:rsid w:val="00147C01"/>
    <w:rsid w:val="00152402"/>
    <w:rsid w:val="00154194"/>
    <w:rsid w:val="0015466B"/>
    <w:rsid w:val="00156D75"/>
    <w:rsid w:val="0015758E"/>
    <w:rsid w:val="001604C8"/>
    <w:rsid w:val="00184670"/>
    <w:rsid w:val="00185F0B"/>
    <w:rsid w:val="001A5C6B"/>
    <w:rsid w:val="001D2A59"/>
    <w:rsid w:val="001D6CE5"/>
    <w:rsid w:val="001E255D"/>
    <w:rsid w:val="001E42BB"/>
    <w:rsid w:val="001F45AC"/>
    <w:rsid w:val="001F6A2E"/>
    <w:rsid w:val="00203C44"/>
    <w:rsid w:val="00206B0B"/>
    <w:rsid w:val="002206A6"/>
    <w:rsid w:val="00223F78"/>
    <w:rsid w:val="002348C1"/>
    <w:rsid w:val="00237218"/>
    <w:rsid w:val="002418E2"/>
    <w:rsid w:val="00241C38"/>
    <w:rsid w:val="00241DAB"/>
    <w:rsid w:val="00247D68"/>
    <w:rsid w:val="00252B34"/>
    <w:rsid w:val="0026453A"/>
    <w:rsid w:val="002715A4"/>
    <w:rsid w:val="002730CD"/>
    <w:rsid w:val="002740DD"/>
    <w:rsid w:val="002755C7"/>
    <w:rsid w:val="002976B4"/>
    <w:rsid w:val="002B50CF"/>
    <w:rsid w:val="002C1585"/>
    <w:rsid w:val="002D2CF2"/>
    <w:rsid w:val="002D7854"/>
    <w:rsid w:val="002E5B28"/>
    <w:rsid w:val="002F14FB"/>
    <w:rsid w:val="002F247D"/>
    <w:rsid w:val="002F49BE"/>
    <w:rsid w:val="002F63DF"/>
    <w:rsid w:val="00312001"/>
    <w:rsid w:val="0031457E"/>
    <w:rsid w:val="00332F20"/>
    <w:rsid w:val="003437C7"/>
    <w:rsid w:val="00347ED2"/>
    <w:rsid w:val="003504AF"/>
    <w:rsid w:val="00352750"/>
    <w:rsid w:val="00381A47"/>
    <w:rsid w:val="0039492A"/>
    <w:rsid w:val="003A05A0"/>
    <w:rsid w:val="003A1EC0"/>
    <w:rsid w:val="003C7DB2"/>
    <w:rsid w:val="003E13D2"/>
    <w:rsid w:val="003F20E2"/>
    <w:rsid w:val="003F5384"/>
    <w:rsid w:val="0040086B"/>
    <w:rsid w:val="00407F55"/>
    <w:rsid w:val="004225A8"/>
    <w:rsid w:val="004259A5"/>
    <w:rsid w:val="0043075E"/>
    <w:rsid w:val="0043078F"/>
    <w:rsid w:val="00433147"/>
    <w:rsid w:val="00452867"/>
    <w:rsid w:val="004633BB"/>
    <w:rsid w:val="00475DD2"/>
    <w:rsid w:val="004848C2"/>
    <w:rsid w:val="0049092F"/>
    <w:rsid w:val="004B1D3D"/>
    <w:rsid w:val="004B2D81"/>
    <w:rsid w:val="004B4270"/>
    <w:rsid w:val="004C2B34"/>
    <w:rsid w:val="004C2FBC"/>
    <w:rsid w:val="004D0AA1"/>
    <w:rsid w:val="004D3065"/>
    <w:rsid w:val="004F7A8D"/>
    <w:rsid w:val="00521097"/>
    <w:rsid w:val="00533935"/>
    <w:rsid w:val="005428BB"/>
    <w:rsid w:val="00582034"/>
    <w:rsid w:val="00596515"/>
    <w:rsid w:val="005C02E4"/>
    <w:rsid w:val="005C0ECB"/>
    <w:rsid w:val="005C1891"/>
    <w:rsid w:val="005C4630"/>
    <w:rsid w:val="005C5705"/>
    <w:rsid w:val="005C767C"/>
    <w:rsid w:val="005D60FF"/>
    <w:rsid w:val="005E0537"/>
    <w:rsid w:val="005E24BB"/>
    <w:rsid w:val="005E7B4C"/>
    <w:rsid w:val="005F0AEC"/>
    <w:rsid w:val="00615568"/>
    <w:rsid w:val="00617A72"/>
    <w:rsid w:val="00624235"/>
    <w:rsid w:val="00624E6C"/>
    <w:rsid w:val="00627C2D"/>
    <w:rsid w:val="006478D0"/>
    <w:rsid w:val="00650506"/>
    <w:rsid w:val="00650D8C"/>
    <w:rsid w:val="006516FC"/>
    <w:rsid w:val="006518ED"/>
    <w:rsid w:val="00653BC8"/>
    <w:rsid w:val="0065679A"/>
    <w:rsid w:val="00656942"/>
    <w:rsid w:val="00675B00"/>
    <w:rsid w:val="006823E5"/>
    <w:rsid w:val="00694998"/>
    <w:rsid w:val="00696A19"/>
    <w:rsid w:val="006B2F5D"/>
    <w:rsid w:val="006C29CB"/>
    <w:rsid w:val="006C5B04"/>
    <w:rsid w:val="006C658C"/>
    <w:rsid w:val="006D0D43"/>
    <w:rsid w:val="006D31C6"/>
    <w:rsid w:val="006D3F2C"/>
    <w:rsid w:val="006E08CF"/>
    <w:rsid w:val="0072691A"/>
    <w:rsid w:val="007362E7"/>
    <w:rsid w:val="00746105"/>
    <w:rsid w:val="00754389"/>
    <w:rsid w:val="00770603"/>
    <w:rsid w:val="0077654D"/>
    <w:rsid w:val="0078419A"/>
    <w:rsid w:val="00791A3B"/>
    <w:rsid w:val="00792ACD"/>
    <w:rsid w:val="007A0B45"/>
    <w:rsid w:val="007B5157"/>
    <w:rsid w:val="007C1D2D"/>
    <w:rsid w:val="00810CA0"/>
    <w:rsid w:val="00811855"/>
    <w:rsid w:val="00816121"/>
    <w:rsid w:val="0083176B"/>
    <w:rsid w:val="008340FD"/>
    <w:rsid w:val="00836B02"/>
    <w:rsid w:val="00851AF2"/>
    <w:rsid w:val="00860DAC"/>
    <w:rsid w:val="008768B7"/>
    <w:rsid w:val="00880D9F"/>
    <w:rsid w:val="00883002"/>
    <w:rsid w:val="008916E4"/>
    <w:rsid w:val="008A1529"/>
    <w:rsid w:val="008C2D4C"/>
    <w:rsid w:val="00913DDB"/>
    <w:rsid w:val="0092158F"/>
    <w:rsid w:val="00935BB6"/>
    <w:rsid w:val="00955B11"/>
    <w:rsid w:val="0098375A"/>
    <w:rsid w:val="009B2E36"/>
    <w:rsid w:val="009D107F"/>
    <w:rsid w:val="009D30A3"/>
    <w:rsid w:val="00A369DD"/>
    <w:rsid w:val="00A51388"/>
    <w:rsid w:val="00A61B6A"/>
    <w:rsid w:val="00A709EE"/>
    <w:rsid w:val="00A83051"/>
    <w:rsid w:val="00A9656E"/>
    <w:rsid w:val="00AF314C"/>
    <w:rsid w:val="00B00B38"/>
    <w:rsid w:val="00B02041"/>
    <w:rsid w:val="00B20AAF"/>
    <w:rsid w:val="00B37A71"/>
    <w:rsid w:val="00B676B6"/>
    <w:rsid w:val="00B70D46"/>
    <w:rsid w:val="00B952D4"/>
    <w:rsid w:val="00BB09B1"/>
    <w:rsid w:val="00BB5867"/>
    <w:rsid w:val="00BC10DF"/>
    <w:rsid w:val="00BE2D8C"/>
    <w:rsid w:val="00C243B6"/>
    <w:rsid w:val="00C51BCB"/>
    <w:rsid w:val="00C55126"/>
    <w:rsid w:val="00C558D0"/>
    <w:rsid w:val="00C74648"/>
    <w:rsid w:val="00C74899"/>
    <w:rsid w:val="00C91149"/>
    <w:rsid w:val="00C960DD"/>
    <w:rsid w:val="00CA5787"/>
    <w:rsid w:val="00CB02A1"/>
    <w:rsid w:val="00CB098A"/>
    <w:rsid w:val="00CB1E80"/>
    <w:rsid w:val="00CB36B5"/>
    <w:rsid w:val="00CB3B7F"/>
    <w:rsid w:val="00CD0F8C"/>
    <w:rsid w:val="00CE5758"/>
    <w:rsid w:val="00CF3CC5"/>
    <w:rsid w:val="00D10162"/>
    <w:rsid w:val="00D12579"/>
    <w:rsid w:val="00D17036"/>
    <w:rsid w:val="00D2450B"/>
    <w:rsid w:val="00D33E55"/>
    <w:rsid w:val="00D4117C"/>
    <w:rsid w:val="00D41817"/>
    <w:rsid w:val="00D44991"/>
    <w:rsid w:val="00D45B5C"/>
    <w:rsid w:val="00D52D7A"/>
    <w:rsid w:val="00D65458"/>
    <w:rsid w:val="00D731A7"/>
    <w:rsid w:val="00D811B4"/>
    <w:rsid w:val="00D83A3E"/>
    <w:rsid w:val="00D9318C"/>
    <w:rsid w:val="00DB2C84"/>
    <w:rsid w:val="00DC4379"/>
    <w:rsid w:val="00DC690A"/>
    <w:rsid w:val="00DC7619"/>
    <w:rsid w:val="00DD43D7"/>
    <w:rsid w:val="00DE6C0E"/>
    <w:rsid w:val="00E0769A"/>
    <w:rsid w:val="00E30DC4"/>
    <w:rsid w:val="00E32BFB"/>
    <w:rsid w:val="00E369D8"/>
    <w:rsid w:val="00E42912"/>
    <w:rsid w:val="00E45CC1"/>
    <w:rsid w:val="00E507CD"/>
    <w:rsid w:val="00E5782A"/>
    <w:rsid w:val="00E606F9"/>
    <w:rsid w:val="00E651B3"/>
    <w:rsid w:val="00E72524"/>
    <w:rsid w:val="00E94003"/>
    <w:rsid w:val="00EA7386"/>
    <w:rsid w:val="00EB61FF"/>
    <w:rsid w:val="00EE1BF2"/>
    <w:rsid w:val="00EF5174"/>
    <w:rsid w:val="00F05850"/>
    <w:rsid w:val="00F10ACA"/>
    <w:rsid w:val="00F11358"/>
    <w:rsid w:val="00F115C1"/>
    <w:rsid w:val="00F21652"/>
    <w:rsid w:val="00F36B85"/>
    <w:rsid w:val="00F40A6C"/>
    <w:rsid w:val="00F46E51"/>
    <w:rsid w:val="00F6084F"/>
    <w:rsid w:val="00F6329A"/>
    <w:rsid w:val="00F651A0"/>
    <w:rsid w:val="00F66F1D"/>
    <w:rsid w:val="00F7306A"/>
    <w:rsid w:val="00FB25AF"/>
    <w:rsid w:val="00FB63A6"/>
    <w:rsid w:val="00FE0BE9"/>
    <w:rsid w:val="00FE3940"/>
    <w:rsid w:val="00FF0FD0"/>
    <w:rsid w:val="00FF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81669"/>
  <w15:docId w15:val="{FD19C491-331A-4C78-A117-0545536A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424F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424F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424F2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24F2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4046F"/>
  </w:style>
  <w:style w:type="character" w:customStyle="1" w:styleId="StopkaZnak">
    <w:name w:val="Stopka Znak"/>
    <w:basedOn w:val="Domylnaczcionkaakapitu"/>
    <w:link w:val="Stopka"/>
    <w:uiPriority w:val="99"/>
    <w:qFormat/>
    <w:rsid w:val="00F4046F"/>
  </w:style>
  <w:style w:type="character" w:customStyle="1" w:styleId="ListLabel1">
    <w:name w:val="ListLabel 1"/>
    <w:qFormat/>
    <w:rPr>
      <w:rFonts w:ascii="Times New Roman" w:hAnsi="Times New Roman"/>
      <w:b/>
      <w:bCs/>
      <w:sz w:val="24"/>
    </w:rPr>
  </w:style>
  <w:style w:type="character" w:customStyle="1" w:styleId="ListLabel2">
    <w:name w:val="ListLabel 2"/>
    <w:qFormat/>
    <w:rPr>
      <w:u w:val="none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ascii="Times New Roman" w:hAnsi="Times New Roman"/>
      <w:b/>
      <w:bCs/>
      <w:sz w:val="24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ascii="Times New Roman" w:hAnsi="Times New Roman"/>
      <w:b/>
      <w:bCs/>
      <w:sz w:val="24"/>
    </w:rPr>
  </w:style>
  <w:style w:type="character" w:customStyle="1" w:styleId="ListLabel26">
    <w:name w:val="ListLabel 26"/>
    <w:qFormat/>
    <w:rPr>
      <w:rFonts w:ascii="Times New Roman" w:hAnsi="Times New Roman"/>
      <w:b/>
      <w:bCs w:val="0"/>
      <w:sz w:val="24"/>
    </w:rPr>
  </w:style>
  <w:style w:type="character" w:customStyle="1" w:styleId="ListLabel27">
    <w:name w:val="ListLabel 27"/>
    <w:qFormat/>
    <w:rPr>
      <w:rFonts w:ascii="Times New Roman" w:hAnsi="Times New Roman"/>
      <w:b/>
      <w:bCs/>
      <w:sz w:val="24"/>
    </w:rPr>
  </w:style>
  <w:style w:type="paragraph" w:styleId="Nagwek">
    <w:name w:val="header"/>
    <w:basedOn w:val="Normalny"/>
    <w:next w:val="Tekstpodstawowy"/>
    <w:link w:val="NagwekZnak"/>
    <w:unhideWhenUsed/>
    <w:qFormat/>
    <w:rsid w:val="00F4046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"/>
    <w:basedOn w:val="Normalny"/>
    <w:link w:val="AkapitzlistZnak"/>
    <w:uiPriority w:val="34"/>
    <w:qFormat/>
    <w:rsid w:val="0040501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424F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424F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24F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4046F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405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D17036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17036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D17036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pl-PL"/>
    </w:rPr>
  </w:style>
  <w:style w:type="character" w:customStyle="1" w:styleId="PodtytuZnak1">
    <w:name w:val="Podtytuł Znak1"/>
    <w:basedOn w:val="Domylnaczcionkaakapitu"/>
    <w:uiPriority w:val="11"/>
    <w:rsid w:val="00D17036"/>
    <w:rPr>
      <w:rFonts w:eastAsiaTheme="minorEastAsia"/>
      <w:color w:val="5A5A5A" w:themeColor="text1" w:themeTint="A5"/>
      <w:spacing w:val="15"/>
    </w:rPr>
  </w:style>
  <w:style w:type="paragraph" w:customStyle="1" w:styleId="Styl1">
    <w:name w:val="Styl1"/>
    <w:basedOn w:val="Normalny"/>
    <w:link w:val="Styl1Znak"/>
    <w:autoRedefine/>
    <w:qFormat/>
    <w:rsid w:val="00D17036"/>
    <w:pPr>
      <w:numPr>
        <w:numId w:val="1"/>
      </w:numPr>
      <w:pBdr>
        <w:bottom w:val="single" w:sz="4" w:space="1" w:color="auto"/>
      </w:pBdr>
      <w:shd w:val="clear" w:color="auto" w:fill="D9D9D9" w:themeFill="background1" w:themeFillShade="D9"/>
      <w:spacing w:after="0"/>
    </w:pPr>
    <w:rPr>
      <w:rFonts w:ascii="Arial" w:hAnsi="Arial" w:cs="Arial"/>
      <w:b/>
      <w:sz w:val="20"/>
      <w:szCs w:val="20"/>
    </w:rPr>
  </w:style>
  <w:style w:type="paragraph" w:customStyle="1" w:styleId="Styl2">
    <w:name w:val="Styl2"/>
    <w:basedOn w:val="Styl1"/>
    <w:link w:val="Styl2Znak"/>
    <w:qFormat/>
    <w:rsid w:val="00D17036"/>
    <w:pPr>
      <w:pBdr>
        <w:bottom w:val="double" w:sz="4" w:space="1" w:color="auto"/>
      </w:pBdr>
    </w:pPr>
  </w:style>
  <w:style w:type="character" w:customStyle="1" w:styleId="Styl1Znak">
    <w:name w:val="Styl1 Znak"/>
    <w:basedOn w:val="Domylnaczcionkaakapitu"/>
    <w:link w:val="Styl1"/>
    <w:rsid w:val="00D17036"/>
    <w:rPr>
      <w:rFonts w:ascii="Arial" w:hAnsi="Arial" w:cs="Arial"/>
      <w:b/>
      <w:sz w:val="20"/>
      <w:szCs w:val="20"/>
      <w:shd w:val="clear" w:color="auto" w:fill="D9D9D9" w:themeFill="background1" w:themeFillShade="D9"/>
    </w:rPr>
  </w:style>
  <w:style w:type="paragraph" w:customStyle="1" w:styleId="Default">
    <w:name w:val="Default"/>
    <w:qFormat/>
    <w:rsid w:val="00F7306A"/>
    <w:pPr>
      <w:suppressAutoHyphens/>
    </w:pPr>
    <w:rPr>
      <w:rFonts w:ascii="Arial" w:eastAsia="Calibri" w:hAnsi="Arial" w:cs="Arial"/>
      <w:color w:val="000000"/>
      <w:sz w:val="24"/>
      <w:szCs w:val="24"/>
      <w:lang w:eastAsia="zh-CN"/>
    </w:rPr>
  </w:style>
  <w:style w:type="character" w:customStyle="1" w:styleId="Styl2Znak">
    <w:name w:val="Styl2 Znak"/>
    <w:basedOn w:val="Styl1Znak"/>
    <w:link w:val="Styl2"/>
    <w:rsid w:val="00D17036"/>
    <w:rPr>
      <w:rFonts w:ascii="Arial" w:hAnsi="Arial" w:cs="Arial"/>
      <w:b/>
      <w:sz w:val="20"/>
      <w:szCs w:val="20"/>
      <w:shd w:val="clear" w:color="auto" w:fill="D9D9D9" w:themeFill="background1" w:themeFillShade="D9"/>
    </w:rPr>
  </w:style>
  <w:style w:type="character" w:customStyle="1" w:styleId="ListLabel33">
    <w:name w:val="ListLabel 33"/>
    <w:qFormat/>
    <w:rsid w:val="00061971"/>
    <w:rPr>
      <w:rFonts w:cs="Symbol"/>
    </w:rPr>
  </w:style>
  <w:style w:type="paragraph" w:styleId="Poprawka">
    <w:name w:val="Revision"/>
    <w:hidden/>
    <w:uiPriority w:val="99"/>
    <w:semiHidden/>
    <w:rsid w:val="002D2CF2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CB3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9FCA9-5872-4DDC-A7A9-3278F6359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13</Pages>
  <Words>5117</Words>
  <Characters>30703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dc:description/>
  <cp:lastModifiedBy>Karolina Popielarz</cp:lastModifiedBy>
  <cp:revision>32</cp:revision>
  <cp:lastPrinted>2026-02-23T09:27:00Z</cp:lastPrinted>
  <dcterms:created xsi:type="dcterms:W3CDTF">2026-02-23T08:26:00Z</dcterms:created>
  <dcterms:modified xsi:type="dcterms:W3CDTF">2026-04-17T08:10:00Z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