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91" w:rsidRPr="00F9637A" w:rsidRDefault="008D7368" w:rsidP="00A502E9">
      <w:pPr>
        <w:pageBreakBefore/>
        <w:spacing w:line="240" w:lineRule="auto"/>
        <w:jc w:val="right"/>
        <w:rPr>
          <w:rFonts w:cs="Arial"/>
          <w:b/>
          <w:i/>
          <w:sz w:val="20"/>
          <w:szCs w:val="20"/>
        </w:rPr>
      </w:pPr>
      <w:r w:rsidRPr="00F9637A">
        <w:rPr>
          <w:rFonts w:cs="Arial"/>
          <w:b/>
          <w:i/>
          <w:sz w:val="20"/>
          <w:szCs w:val="20"/>
        </w:rPr>
        <w:t>Załącznik nr 3</w:t>
      </w:r>
    </w:p>
    <w:p w:rsidR="00072791" w:rsidRPr="00F9637A" w:rsidRDefault="00072791" w:rsidP="00A502E9">
      <w:pPr>
        <w:spacing w:line="240" w:lineRule="auto"/>
        <w:jc w:val="right"/>
        <w:rPr>
          <w:rFonts w:cs="Arial"/>
          <w:i/>
          <w:sz w:val="20"/>
          <w:szCs w:val="20"/>
        </w:rPr>
      </w:pPr>
      <w:r w:rsidRPr="00F9637A">
        <w:rPr>
          <w:rFonts w:cs="Arial"/>
          <w:i/>
          <w:sz w:val="20"/>
          <w:szCs w:val="20"/>
        </w:rPr>
        <w:t>do Specyfikacji Warunków Zamówienia</w:t>
      </w:r>
    </w:p>
    <w:p w:rsidR="00072791" w:rsidRPr="009C256B" w:rsidRDefault="00072791" w:rsidP="00A502E9">
      <w:pPr>
        <w:pStyle w:val="Nagwek"/>
        <w:spacing w:line="240" w:lineRule="auto"/>
        <w:jc w:val="center"/>
        <w:rPr>
          <w:rFonts w:cs="Arial"/>
          <w:b/>
          <w:sz w:val="22"/>
          <w:szCs w:val="22"/>
        </w:rPr>
      </w:pPr>
      <w:r w:rsidRPr="009C256B">
        <w:rPr>
          <w:rFonts w:cs="Arial"/>
          <w:b/>
          <w:sz w:val="22"/>
          <w:szCs w:val="22"/>
        </w:rPr>
        <w:t>SPECYFIKACJA DOSTAWY</w:t>
      </w:r>
    </w:p>
    <w:p w:rsidR="003759B1" w:rsidRDefault="003759B1" w:rsidP="00A502E9">
      <w:pPr>
        <w:spacing w:line="240" w:lineRule="auto"/>
        <w:rPr>
          <w:rFonts w:cs="Arial"/>
          <w:sz w:val="22"/>
          <w:szCs w:val="22"/>
        </w:rPr>
      </w:pPr>
      <w:bookmarkStart w:id="0" w:name="_Hlk164619099"/>
      <w:r w:rsidRPr="009C256B">
        <w:rPr>
          <w:rFonts w:cs="Arial"/>
          <w:b/>
          <w:sz w:val="22"/>
          <w:szCs w:val="22"/>
        </w:rPr>
        <w:t>CZĘŚĆ 1</w:t>
      </w:r>
      <w:r w:rsidR="00072791" w:rsidRPr="009C256B">
        <w:rPr>
          <w:rFonts w:cs="Arial"/>
          <w:b/>
          <w:sz w:val="22"/>
          <w:szCs w:val="22"/>
        </w:rPr>
        <w:t xml:space="preserve"> </w:t>
      </w:r>
      <w:r w:rsidR="006325B9">
        <w:rPr>
          <w:rFonts w:cs="Arial"/>
          <w:b/>
          <w:sz w:val="22"/>
          <w:szCs w:val="22"/>
        </w:rPr>
        <w:t>–</w:t>
      </w:r>
      <w:r w:rsidR="00072791" w:rsidRPr="009C256B">
        <w:rPr>
          <w:rFonts w:cs="Arial"/>
          <w:b/>
          <w:sz w:val="22"/>
          <w:szCs w:val="22"/>
        </w:rPr>
        <w:t xml:space="preserve"> </w:t>
      </w:r>
      <w:r w:rsidR="00072791" w:rsidRPr="009C256B">
        <w:rPr>
          <w:rFonts w:cs="Arial"/>
          <w:sz w:val="22"/>
          <w:szCs w:val="22"/>
        </w:rPr>
        <w:t>meble</w:t>
      </w:r>
    </w:p>
    <w:p w:rsidR="006325B9" w:rsidRPr="009C256B" w:rsidRDefault="006325B9" w:rsidP="00A502E9">
      <w:pPr>
        <w:spacing w:line="240" w:lineRule="auto"/>
        <w:rPr>
          <w:rFonts w:cs="Arial"/>
          <w:sz w:val="22"/>
          <w:szCs w:val="22"/>
        </w:rPr>
      </w:pPr>
    </w:p>
    <w:tbl>
      <w:tblPr>
        <w:tblW w:w="12839" w:type="dxa"/>
        <w:jc w:val="center"/>
        <w:tblInd w:w="-2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8"/>
        <w:gridCol w:w="1575"/>
        <w:gridCol w:w="5795"/>
        <w:gridCol w:w="3260"/>
        <w:gridCol w:w="1601"/>
      </w:tblGrid>
      <w:tr w:rsidR="009C256B" w:rsidRPr="009C256B" w:rsidTr="00345E95">
        <w:trPr>
          <w:trHeight w:val="645"/>
          <w:jc w:val="center"/>
        </w:trPr>
        <w:tc>
          <w:tcPr>
            <w:tcW w:w="608" w:type="dxa"/>
            <w:shd w:val="clear" w:color="auto" w:fill="F2F2F2"/>
          </w:tcPr>
          <w:bookmarkEnd w:id="0"/>
          <w:p w:rsidR="009C256B" w:rsidRPr="009C256B" w:rsidRDefault="009C256B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575" w:type="dxa"/>
            <w:shd w:val="clear" w:color="auto" w:fill="F2F2F2"/>
            <w:vAlign w:val="center"/>
          </w:tcPr>
          <w:p w:rsidR="009C256B" w:rsidRPr="009C256B" w:rsidRDefault="009C256B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5795" w:type="dxa"/>
            <w:shd w:val="clear" w:color="auto" w:fill="F2F2F2"/>
            <w:vAlign w:val="center"/>
          </w:tcPr>
          <w:p w:rsidR="009C256B" w:rsidRPr="009C256B" w:rsidRDefault="009C256B" w:rsidP="00314764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wymagane parametry</w:t>
            </w:r>
          </w:p>
        </w:tc>
        <w:tc>
          <w:tcPr>
            <w:tcW w:w="3260" w:type="dxa"/>
            <w:shd w:val="clear" w:color="auto" w:fill="F2F2F2"/>
          </w:tcPr>
          <w:p w:rsidR="009C256B" w:rsidRPr="009C256B" w:rsidRDefault="009C256B" w:rsidP="00A502E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parametry oferowane</w:t>
            </w:r>
          </w:p>
          <w:p w:rsidR="009C256B" w:rsidRPr="009C256B" w:rsidRDefault="009C256B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(podać)</w:t>
            </w:r>
          </w:p>
        </w:tc>
        <w:tc>
          <w:tcPr>
            <w:tcW w:w="1601" w:type="dxa"/>
            <w:shd w:val="clear" w:color="auto" w:fill="F2F2F2"/>
          </w:tcPr>
          <w:p w:rsidR="009C256B" w:rsidRPr="009C256B" w:rsidRDefault="009C256B" w:rsidP="00A502E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Producent,</w:t>
            </w:r>
          </w:p>
          <w:p w:rsidR="009C256B" w:rsidRPr="009C256B" w:rsidRDefault="009C256B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model (nazwa lub oznaczenie)</w:t>
            </w:r>
          </w:p>
        </w:tc>
      </w:tr>
      <w:tr w:rsidR="009C256B" w:rsidRPr="009C256B" w:rsidTr="00291169">
        <w:trPr>
          <w:trHeight w:val="2526"/>
          <w:jc w:val="center"/>
        </w:trPr>
        <w:tc>
          <w:tcPr>
            <w:tcW w:w="608" w:type="dxa"/>
            <w:vMerge w:val="restart"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Łóżeczko przedszkol</w:t>
            </w:r>
            <w:r w:rsidR="00A55F14">
              <w:rPr>
                <w:rFonts w:cs="Arial"/>
                <w:sz w:val="22"/>
                <w:szCs w:val="22"/>
              </w:rPr>
              <w:t>n</w:t>
            </w:r>
            <w:r w:rsidRPr="009C256B">
              <w:rPr>
                <w:rFonts w:cs="Arial"/>
                <w:sz w:val="22"/>
                <w:szCs w:val="22"/>
              </w:rPr>
              <w:t>e</w:t>
            </w:r>
          </w:p>
          <w:p w:rsidR="00345E95" w:rsidRPr="009C256B" w:rsidRDefault="00345E95" w:rsidP="002E284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19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795" w:type="dxa"/>
            <w:shd w:val="clear" w:color="auto" w:fill="auto"/>
          </w:tcPr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Materiał: rurki stalowe, tworzywo, tkanina, 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nóżki łóżeczka zaokrąglone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śruby niedostępne dla dzieci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tkanina: </w:t>
            </w:r>
          </w:p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nietoksyczna, niepalna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kolor niebieski 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splot materiału zapewniający przewiewność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tkanina z zagęszczonej siateczki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łatwa w czyszczeniu 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system pozwalający na umieszczanie łóżeczek jedno na drugim,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Wymiary łóżeczka: ok. 137 cm x ok. 58 cm x ok. 14 cm(dł. x szer. x wys.)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W zestawie z łóżeczkiem powinno zostać dostarczone prześcieradło do łóżeczka.</w:t>
            </w:r>
          </w:p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Prześcieradło: 100% bawełny</w:t>
            </w:r>
          </w:p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rogi prześcieradła ścięte, z tasiemkami ułatwiającymi szybkie zakładanie</w:t>
            </w:r>
          </w:p>
        </w:tc>
        <w:tc>
          <w:tcPr>
            <w:tcW w:w="3260" w:type="dxa"/>
            <w:vMerge w:val="restart"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D400C2">
        <w:trPr>
          <w:trHeight w:val="416"/>
          <w:jc w:val="center"/>
        </w:trPr>
        <w:tc>
          <w:tcPr>
            <w:tcW w:w="608" w:type="dxa"/>
            <w:vMerge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9C256B" w:rsidRPr="009C256B" w:rsidRDefault="009C256B" w:rsidP="002E284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Dopuszcza się odstępstwo w zakresie wymiarów z określeniem „około”: +/-15%.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Dopuszcza się odstępstwo w zakresie koloru tkaniny: inny, jednolity, stonowany kolor.</w:t>
            </w:r>
          </w:p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Dopuszcza się odstępstwo w zakresie materiału </w:t>
            </w:r>
            <w:r w:rsidRPr="009C256B">
              <w:rPr>
                <w:rFonts w:cs="Arial"/>
                <w:sz w:val="22"/>
                <w:szCs w:val="22"/>
              </w:rPr>
              <w:lastRenderedPageBreak/>
              <w:t>prześcieradła: inna naturalna tkanina, np. len.</w:t>
            </w:r>
          </w:p>
        </w:tc>
        <w:tc>
          <w:tcPr>
            <w:tcW w:w="3260" w:type="dxa"/>
            <w:vMerge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291169">
        <w:trPr>
          <w:trHeight w:val="1392"/>
          <w:jc w:val="center"/>
        </w:trPr>
        <w:tc>
          <w:tcPr>
            <w:tcW w:w="608" w:type="dxa"/>
            <w:vMerge w:val="restart"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345E95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Materac do łóżeczek</w:t>
            </w:r>
            <w:r w:rsidR="00345E95">
              <w:rPr>
                <w:rFonts w:cs="Arial"/>
                <w:sz w:val="22"/>
                <w:szCs w:val="22"/>
              </w:rPr>
              <w:t xml:space="preserve"> </w:t>
            </w:r>
          </w:p>
          <w:p w:rsidR="009C256B" w:rsidRPr="009C256B" w:rsidRDefault="00345E95" w:rsidP="009C256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 szt.</w:t>
            </w:r>
          </w:p>
        </w:tc>
        <w:tc>
          <w:tcPr>
            <w:tcW w:w="5795" w:type="dxa"/>
            <w:shd w:val="clear" w:color="auto" w:fill="auto"/>
          </w:tcPr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Materac wykonany z atestowanej pianki poliuretanowej wolnej od ftalanów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pokryty wysokiej jakości certyfikowaną tkaniną bawełnianą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Od spodu materac wyposażony jest w dwie gumki, które zapobiegają ześlizgnięciu materaca z łóżeczka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Wymiary materaca: ok. 126 cm x ok. 52 cm x ok. 5 cm – materac musi być kompatybilny z łóżeczkiem opisanym w pozycji 1.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W zestawie z materacem powinno zostać dostarczone prześcieradło na materac. Powinno być wykonane ze 100% bawełny (preferowany dzianina jersey). Powinno posiadać gumkę zapobiegającą ześlizgiwaniu się z materaca.</w:t>
            </w:r>
          </w:p>
        </w:tc>
        <w:tc>
          <w:tcPr>
            <w:tcW w:w="3260" w:type="dxa"/>
            <w:vMerge w:val="restart"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291169">
        <w:trPr>
          <w:trHeight w:val="1392"/>
          <w:jc w:val="center"/>
        </w:trPr>
        <w:tc>
          <w:tcPr>
            <w:tcW w:w="608" w:type="dxa"/>
            <w:vMerge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Dopuszcza się odstępstwo w zakresie wymiarów z określeniem „około”: +/-15%.</w:t>
            </w:r>
          </w:p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Dopuszcza się odstępstwo w zakresie tkaniny: inna naturalna, np. len.</w:t>
            </w:r>
          </w:p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Dopuszcza się odstępstwo w zakresie tworzywa, z którego jest wykonany materac: inny atestowany, wolny od ftalanów materiał: np. lateks lub pianka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wysokoelastyczna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>.</w:t>
            </w:r>
          </w:p>
          <w:p w:rsidR="009C256B" w:rsidRPr="009C256B" w:rsidRDefault="009C256B" w:rsidP="003019B3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Dopuszcza się odstępstwo w zakresie materiału prześcieradła: inny naturalny tworzywo, np. len.</w:t>
            </w:r>
          </w:p>
        </w:tc>
        <w:tc>
          <w:tcPr>
            <w:tcW w:w="3260" w:type="dxa"/>
            <w:vMerge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291169">
        <w:trPr>
          <w:trHeight w:val="630"/>
          <w:jc w:val="center"/>
        </w:trPr>
        <w:tc>
          <w:tcPr>
            <w:tcW w:w="608" w:type="dxa"/>
            <w:vMerge w:val="restart"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345E95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Wózek jezdny do łóżeczek</w:t>
            </w:r>
            <w:r w:rsidR="00345E95">
              <w:rPr>
                <w:rFonts w:cs="Arial"/>
                <w:sz w:val="22"/>
                <w:szCs w:val="22"/>
              </w:rPr>
              <w:t xml:space="preserve"> </w:t>
            </w:r>
          </w:p>
          <w:p w:rsidR="009C256B" w:rsidRPr="009C256B" w:rsidRDefault="00345E95" w:rsidP="009C256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shd w:val="clear" w:color="auto" w:fill="auto"/>
          </w:tcPr>
          <w:p w:rsidR="009C256B" w:rsidRPr="009C256B" w:rsidRDefault="009C256B" w:rsidP="00615E1C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Wózek jezdny do transportu łóżeczek opisanych w pozycji 1 </w:t>
            </w:r>
          </w:p>
          <w:p w:rsidR="009C256B" w:rsidRPr="009C256B" w:rsidRDefault="009C256B" w:rsidP="00D50AA7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Stelaż  z metalowego profilu ok. 20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 xml:space="preserve"> × ok. 40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 xml:space="preserve">. </w:t>
            </w:r>
          </w:p>
          <w:p w:rsidR="009C256B" w:rsidRPr="009C256B" w:rsidRDefault="009C256B" w:rsidP="00D50AA7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Malowany proszkowo. </w:t>
            </w:r>
          </w:p>
          <w:p w:rsidR="009C256B" w:rsidRPr="009C256B" w:rsidRDefault="009C256B" w:rsidP="00D50AA7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Wózek powinien  wyposażony w plastikowe kółka z hamulcem. </w:t>
            </w:r>
          </w:p>
        </w:tc>
        <w:tc>
          <w:tcPr>
            <w:tcW w:w="3260" w:type="dxa"/>
            <w:vMerge w:val="restart"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291169">
        <w:trPr>
          <w:trHeight w:val="630"/>
          <w:jc w:val="center"/>
        </w:trPr>
        <w:tc>
          <w:tcPr>
            <w:tcW w:w="608" w:type="dxa"/>
            <w:vMerge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Parametry określone w tabeli należy traktować jako minimalne do spełnienia. </w:t>
            </w:r>
          </w:p>
        </w:tc>
        <w:tc>
          <w:tcPr>
            <w:tcW w:w="3260" w:type="dxa"/>
            <w:vMerge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9C256B" w:rsidRPr="009C256B" w:rsidRDefault="009C256B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291169">
        <w:trPr>
          <w:trHeight w:val="2472"/>
          <w:jc w:val="center"/>
        </w:trPr>
        <w:tc>
          <w:tcPr>
            <w:tcW w:w="608" w:type="dxa"/>
            <w:vMerge w:val="restart"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Szafa na leżaki i pościele</w:t>
            </w:r>
          </w:p>
          <w:p w:rsidR="00345E95" w:rsidRPr="009C256B" w:rsidRDefault="00345E95" w:rsidP="009C256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795" w:type="dxa"/>
            <w:shd w:val="clear" w:color="auto" w:fill="auto"/>
          </w:tcPr>
          <w:p w:rsid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Szafa na minimum 15 leżaków </w:t>
            </w:r>
            <w:r>
              <w:rPr>
                <w:rFonts w:cs="Arial"/>
                <w:sz w:val="22"/>
                <w:szCs w:val="22"/>
              </w:rPr>
              <w:t>i</w:t>
            </w:r>
            <w:r w:rsidRPr="009C256B">
              <w:rPr>
                <w:rFonts w:cs="Arial"/>
                <w:sz w:val="22"/>
                <w:szCs w:val="22"/>
              </w:rPr>
              <w:t xml:space="preserve"> minimum 15 kompletów pościeli. </w:t>
            </w:r>
          </w:p>
          <w:p w:rsid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W dolnej części </w:t>
            </w:r>
            <w:r>
              <w:rPr>
                <w:rFonts w:cs="Arial"/>
                <w:sz w:val="22"/>
                <w:szCs w:val="22"/>
              </w:rPr>
              <w:t xml:space="preserve">szafy - </w:t>
            </w:r>
            <w:r w:rsidRPr="009C256B">
              <w:rPr>
                <w:rFonts w:cs="Arial"/>
                <w:sz w:val="22"/>
                <w:szCs w:val="22"/>
              </w:rPr>
              <w:t xml:space="preserve">przestrzeń na leżaki, 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w górnej części </w:t>
            </w:r>
            <w:r>
              <w:rPr>
                <w:rFonts w:cs="Arial"/>
                <w:sz w:val="22"/>
                <w:szCs w:val="22"/>
              </w:rPr>
              <w:t xml:space="preserve">– min. </w:t>
            </w:r>
            <w:r w:rsidRPr="009C256B">
              <w:rPr>
                <w:rFonts w:cs="Arial"/>
                <w:sz w:val="22"/>
                <w:szCs w:val="22"/>
              </w:rPr>
              <w:t xml:space="preserve">15 przegródek do przechowywania kompletów pościeli. 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Materiał: </w:t>
            </w:r>
            <w:r w:rsidRPr="009C256B">
              <w:rPr>
                <w:rFonts w:cs="Arial"/>
                <w:sz w:val="22"/>
                <w:szCs w:val="22"/>
              </w:rPr>
              <w:t>płyt</w:t>
            </w:r>
            <w:r>
              <w:rPr>
                <w:rFonts w:cs="Arial"/>
                <w:sz w:val="22"/>
                <w:szCs w:val="22"/>
              </w:rPr>
              <w:t>a</w:t>
            </w:r>
            <w:r w:rsidRPr="009C256B">
              <w:rPr>
                <w:rFonts w:cs="Arial"/>
                <w:sz w:val="22"/>
                <w:szCs w:val="22"/>
              </w:rPr>
              <w:t xml:space="preserve"> laminowan</w:t>
            </w:r>
            <w:r>
              <w:rPr>
                <w:rFonts w:cs="Arial"/>
                <w:sz w:val="22"/>
                <w:szCs w:val="22"/>
              </w:rPr>
              <w:t xml:space="preserve">a </w:t>
            </w:r>
            <w:r w:rsidRPr="009C256B">
              <w:rPr>
                <w:rFonts w:cs="Arial"/>
                <w:sz w:val="22"/>
                <w:szCs w:val="22"/>
              </w:rPr>
              <w:t xml:space="preserve">o grubości ok. 18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>.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oklejona PCV o grubości </w:t>
            </w:r>
            <w:r>
              <w:rPr>
                <w:rFonts w:cs="Arial"/>
                <w:sz w:val="22"/>
                <w:szCs w:val="22"/>
              </w:rPr>
              <w:t>min.</w:t>
            </w:r>
            <w:r w:rsidRPr="009C256B">
              <w:rPr>
                <w:rFonts w:cs="Arial"/>
                <w:sz w:val="22"/>
                <w:szCs w:val="22"/>
              </w:rPr>
              <w:t xml:space="preserve"> 1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>.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Korpus w preferowanym kolorze </w:t>
            </w:r>
            <w:r>
              <w:rPr>
                <w:rFonts w:cs="Arial"/>
                <w:sz w:val="22"/>
                <w:szCs w:val="22"/>
              </w:rPr>
              <w:t>„</w:t>
            </w:r>
            <w:r w:rsidRPr="009C256B">
              <w:rPr>
                <w:rFonts w:cs="Arial"/>
                <w:sz w:val="22"/>
                <w:szCs w:val="22"/>
              </w:rPr>
              <w:t>dąb Lancelot</w:t>
            </w:r>
            <w:r>
              <w:rPr>
                <w:rFonts w:cs="Arial"/>
                <w:sz w:val="22"/>
                <w:szCs w:val="22"/>
              </w:rPr>
              <w:t>”</w:t>
            </w:r>
            <w:r w:rsidRPr="009C256B">
              <w:rPr>
                <w:rFonts w:cs="Arial"/>
                <w:sz w:val="22"/>
                <w:szCs w:val="22"/>
              </w:rPr>
              <w:t>, fronty preferowany kolor – białe i pastelowe.</w:t>
            </w:r>
          </w:p>
          <w:p w:rsid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Fronty z płyty </w:t>
            </w:r>
          </w:p>
          <w:p w:rsid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oklejonej PCV o grubości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9C256B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>., powinny  bezpieczne, frezowane uchwy</w:t>
            </w:r>
            <w:r>
              <w:rPr>
                <w:rFonts w:cs="Arial"/>
                <w:sz w:val="22"/>
                <w:szCs w:val="22"/>
              </w:rPr>
              <w:t>ty</w:t>
            </w:r>
          </w:p>
          <w:p w:rsid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 w:rsidRPr="009C256B">
              <w:rPr>
                <w:rFonts w:cs="Arial"/>
                <w:sz w:val="22"/>
                <w:szCs w:val="22"/>
              </w:rPr>
              <w:t>domykiem</w:t>
            </w:r>
            <w:proofErr w:type="spellEnd"/>
            <w:r w:rsidRPr="009C256B">
              <w:rPr>
                <w:rFonts w:cs="Arial"/>
                <w:sz w:val="22"/>
                <w:szCs w:val="22"/>
              </w:rPr>
              <w:t>.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Wymiary: ok. 235 cm x ok. 150 cm x ok. 65 cm (wys. x szer. x gł.)</w:t>
            </w:r>
          </w:p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Przegródka na pościel (15 szt.): ok. 16 cm x ok. 44 cm</w:t>
            </w:r>
          </w:p>
        </w:tc>
        <w:tc>
          <w:tcPr>
            <w:tcW w:w="3260" w:type="dxa"/>
            <w:vMerge w:val="restart"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C256B" w:rsidRPr="009C256B" w:rsidTr="00291169">
        <w:trPr>
          <w:trHeight w:val="1190"/>
          <w:jc w:val="center"/>
        </w:trPr>
        <w:tc>
          <w:tcPr>
            <w:tcW w:w="608" w:type="dxa"/>
            <w:vMerge/>
          </w:tcPr>
          <w:p w:rsidR="009C256B" w:rsidRPr="009C256B" w:rsidRDefault="009C256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9C256B" w:rsidRPr="009C256B" w:rsidRDefault="009C256B" w:rsidP="009C256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9C256B" w:rsidRPr="00397793" w:rsidRDefault="009C256B" w:rsidP="009C256B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9C256B" w:rsidRPr="00397793" w:rsidRDefault="009C256B" w:rsidP="009C256B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9C256B" w:rsidRPr="009C256B" w:rsidRDefault="009C256B" w:rsidP="0047267F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87476" w:rsidRPr="009C256B" w:rsidTr="00D400C2">
        <w:trPr>
          <w:trHeight w:val="1545"/>
          <w:jc w:val="center"/>
        </w:trPr>
        <w:tc>
          <w:tcPr>
            <w:tcW w:w="608" w:type="dxa"/>
            <w:vMerge w:val="restart"/>
          </w:tcPr>
          <w:p w:rsidR="00787476" w:rsidRPr="009C256B" w:rsidRDefault="00787476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787476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Szafa z 2 szufladami </w:t>
            </w:r>
          </w:p>
          <w:p w:rsidR="00345E95" w:rsidRPr="00397793" w:rsidRDefault="00345E95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795" w:type="dxa"/>
            <w:shd w:val="clear" w:color="auto" w:fill="auto"/>
          </w:tcPr>
          <w:p w:rsidR="00787476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Szafa w dolnej części </w:t>
            </w:r>
            <w:r>
              <w:rPr>
                <w:rFonts w:cs="Arial"/>
                <w:sz w:val="22"/>
                <w:szCs w:val="22"/>
              </w:rPr>
              <w:t xml:space="preserve">z dwoma </w:t>
            </w:r>
            <w:r w:rsidRPr="00397793">
              <w:rPr>
                <w:rFonts w:cs="Arial"/>
                <w:sz w:val="22"/>
                <w:szCs w:val="22"/>
              </w:rPr>
              <w:t>szuflad</w:t>
            </w:r>
            <w:r>
              <w:rPr>
                <w:rFonts w:cs="Arial"/>
                <w:sz w:val="22"/>
                <w:szCs w:val="22"/>
              </w:rPr>
              <w:t>ami</w:t>
            </w:r>
          </w:p>
          <w:p w:rsidR="00787476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 górnej części przestrzeń z 4 półkami, zamykan</w:t>
            </w:r>
            <w:r>
              <w:rPr>
                <w:rFonts w:cs="Arial"/>
                <w:sz w:val="22"/>
                <w:szCs w:val="22"/>
              </w:rPr>
              <w:t>a</w:t>
            </w:r>
            <w:r w:rsidRPr="00397793">
              <w:rPr>
                <w:rFonts w:cs="Arial"/>
                <w:sz w:val="22"/>
                <w:szCs w:val="22"/>
              </w:rPr>
              <w:t xml:space="preserve"> na dwoje drzwiczek</w:t>
            </w:r>
          </w:p>
          <w:p w:rsidR="00787476" w:rsidRDefault="00787476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wysokość </w:t>
            </w:r>
            <w:r w:rsidRPr="00397793">
              <w:rPr>
                <w:rFonts w:cs="Arial"/>
                <w:sz w:val="22"/>
                <w:szCs w:val="22"/>
              </w:rPr>
              <w:t>szuflad</w:t>
            </w:r>
            <w:r>
              <w:rPr>
                <w:rFonts w:cs="Arial"/>
                <w:sz w:val="22"/>
                <w:szCs w:val="22"/>
              </w:rPr>
              <w:t xml:space="preserve">: </w:t>
            </w:r>
            <w:r w:rsidRPr="00397793">
              <w:rPr>
                <w:rFonts w:cs="Arial"/>
                <w:sz w:val="22"/>
                <w:szCs w:val="22"/>
              </w:rPr>
              <w:t xml:space="preserve">ok. 20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 całkowity szafy: ok. 235 cm x ok. 80 cm x ok. 50 cm (wys. x szer. x gł.)</w:t>
            </w:r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Wykonana z płyty laminowanej o grubości ok.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grubości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397793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Korpusy w preferowanym kolorze dąb Lancelot, fronty </w:t>
            </w:r>
            <w:r w:rsidRPr="00397793">
              <w:rPr>
                <w:rFonts w:cs="Arial"/>
                <w:sz w:val="22"/>
                <w:szCs w:val="22"/>
              </w:rPr>
              <w:lastRenderedPageBreak/>
              <w:t>preferowany kolor – białe i pastelowe.</w:t>
            </w:r>
          </w:p>
          <w:p w:rsidR="00787476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Fronty z płyty oklejonej PCV o grubości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397793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., bezpieczne, frezowane uchwyty</w:t>
            </w:r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>
              <w:rPr>
                <w:rFonts w:cs="Arial"/>
                <w:sz w:val="22"/>
                <w:szCs w:val="22"/>
              </w:rPr>
              <w:t>domykiem</w:t>
            </w:r>
            <w:proofErr w:type="spellEnd"/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Szuflady </w:t>
            </w:r>
            <w:r w:rsidRPr="00397793">
              <w:rPr>
                <w:rFonts w:cs="Arial"/>
                <w:sz w:val="22"/>
                <w:szCs w:val="22"/>
              </w:rPr>
              <w:t xml:space="preserve">na prowadnicach tandem z cichym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domykiem</w:t>
            </w:r>
            <w:proofErr w:type="spellEnd"/>
          </w:p>
        </w:tc>
        <w:tc>
          <w:tcPr>
            <w:tcW w:w="3260" w:type="dxa"/>
            <w:vMerge w:val="restart"/>
          </w:tcPr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787476" w:rsidRPr="009C256B" w:rsidRDefault="00787476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87476" w:rsidRPr="009C256B" w:rsidTr="00291169">
        <w:trPr>
          <w:trHeight w:val="1199"/>
          <w:jc w:val="center"/>
        </w:trPr>
        <w:tc>
          <w:tcPr>
            <w:tcW w:w="608" w:type="dxa"/>
            <w:vMerge/>
          </w:tcPr>
          <w:p w:rsidR="00787476" w:rsidRPr="009C256B" w:rsidRDefault="00787476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787476" w:rsidRPr="00397793" w:rsidRDefault="00787476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787476" w:rsidRPr="009C256B" w:rsidRDefault="00787476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21F85" w:rsidRPr="009C256B" w:rsidTr="00291169">
        <w:trPr>
          <w:trHeight w:val="1474"/>
          <w:jc w:val="center"/>
        </w:trPr>
        <w:tc>
          <w:tcPr>
            <w:tcW w:w="608" w:type="dxa"/>
            <w:vMerge w:val="restart"/>
          </w:tcPr>
          <w:p w:rsidR="00921F85" w:rsidRPr="009C256B" w:rsidRDefault="00921F85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921F85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Szafa z nadstawką</w:t>
            </w:r>
          </w:p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- 1 szt.</w:t>
            </w:r>
          </w:p>
        </w:tc>
        <w:tc>
          <w:tcPr>
            <w:tcW w:w="5795" w:type="dxa"/>
            <w:shd w:val="clear" w:color="auto" w:fill="auto"/>
          </w:tcPr>
          <w:p w:rsidR="00921F85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dolnej części </w:t>
            </w:r>
            <w:r>
              <w:rPr>
                <w:rFonts w:cs="Arial"/>
                <w:sz w:val="22"/>
                <w:szCs w:val="22"/>
              </w:rPr>
              <w:t xml:space="preserve">szafy - </w:t>
            </w:r>
            <w:r w:rsidRPr="00397793">
              <w:rPr>
                <w:rFonts w:cs="Arial"/>
                <w:sz w:val="22"/>
                <w:szCs w:val="22"/>
              </w:rPr>
              <w:t>2 półki</w:t>
            </w:r>
            <w:r>
              <w:rPr>
                <w:rFonts w:cs="Arial"/>
                <w:sz w:val="22"/>
                <w:szCs w:val="22"/>
              </w:rPr>
              <w:t>,</w:t>
            </w:r>
          </w:p>
          <w:p w:rsidR="00921F85" w:rsidRDefault="00921F85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zamykana na dwoje drzwiczek</w:t>
            </w:r>
          </w:p>
          <w:p w:rsidR="00921F85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 górnej części – nadstawka wyglądająca tak samo jak dolna część – 2 pół</w:t>
            </w:r>
            <w:r>
              <w:rPr>
                <w:rFonts w:cs="Arial"/>
                <w:sz w:val="22"/>
                <w:szCs w:val="22"/>
              </w:rPr>
              <w:t>ki zamykane na dwoje drzwiczek</w:t>
            </w:r>
          </w:p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 całkowity szafy: ok. 235 cm x ok. 80 cm x ok. 50 cm (wys. x szer. x gł.)</w:t>
            </w:r>
          </w:p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Wykonana z płyty laminowanej o grubości ok.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</w:t>
            </w:r>
            <w:r>
              <w:rPr>
                <w:rFonts w:cs="Arial"/>
                <w:sz w:val="22"/>
                <w:szCs w:val="22"/>
              </w:rPr>
              <w:t>grubości 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Korpusy w preferowanym kolorze dąb Lancelot, fronty preferowany kolor – białe i pastelowe.</w:t>
            </w:r>
          </w:p>
          <w:p w:rsidR="00921F85" w:rsidRDefault="00921F85" w:rsidP="00921F8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Fronty </w:t>
            </w:r>
            <w:r w:rsidRPr="00397793">
              <w:rPr>
                <w:rFonts w:cs="Arial"/>
                <w:sz w:val="22"/>
                <w:szCs w:val="22"/>
              </w:rPr>
              <w:t xml:space="preserve">z płyty oklejonej PCV o grubości </w:t>
            </w:r>
            <w:r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., bezpieczne, frezowane uchwyty</w:t>
            </w:r>
          </w:p>
          <w:p w:rsidR="00921F85" w:rsidRPr="00397793" w:rsidRDefault="00921F85" w:rsidP="00921F8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domykiem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Merge w:val="restart"/>
          </w:tcPr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921F85" w:rsidRPr="009C256B" w:rsidRDefault="00921F85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921F85" w:rsidRPr="009C256B" w:rsidTr="00291169">
        <w:trPr>
          <w:trHeight w:val="1268"/>
          <w:jc w:val="center"/>
        </w:trPr>
        <w:tc>
          <w:tcPr>
            <w:tcW w:w="608" w:type="dxa"/>
            <w:vMerge/>
          </w:tcPr>
          <w:p w:rsidR="00921F85" w:rsidRPr="009C256B" w:rsidRDefault="00921F85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921F85" w:rsidRPr="00397793" w:rsidRDefault="00921F85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921F85" w:rsidRPr="009C256B" w:rsidRDefault="00921F85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247B7" w:rsidRPr="009C256B" w:rsidTr="00291169">
        <w:trPr>
          <w:trHeight w:val="2184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7B7" w:rsidRPr="009C256B" w:rsidRDefault="003247B7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</w:t>
            </w:r>
            <w:r w:rsidR="00093F7B">
              <w:rPr>
                <w:rFonts w:cs="Arial"/>
                <w:sz w:val="22"/>
                <w:szCs w:val="22"/>
              </w:rPr>
              <w:t xml:space="preserve"> </w:t>
            </w:r>
            <w:r w:rsidRPr="00397793">
              <w:rPr>
                <w:rFonts w:cs="Arial"/>
                <w:sz w:val="22"/>
                <w:szCs w:val="22"/>
              </w:rPr>
              <w:t>18 szuflad</w:t>
            </w:r>
            <w:r w:rsidRPr="00397793">
              <w:rPr>
                <w:rFonts w:cs="Arial"/>
                <w:sz w:val="22"/>
                <w:szCs w:val="22"/>
              </w:rPr>
              <w:tab/>
            </w:r>
            <w:r w:rsidR="00093F7B">
              <w:rPr>
                <w:rFonts w:cs="Arial"/>
                <w:sz w:val="22"/>
                <w:szCs w:val="22"/>
              </w:rPr>
              <w:t>- 1 szt.</w:t>
            </w:r>
          </w:p>
        </w:tc>
        <w:tc>
          <w:tcPr>
            <w:tcW w:w="5795" w:type="dxa"/>
            <w:shd w:val="clear" w:color="auto" w:fill="auto"/>
          </w:tcPr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Szafka złożona z 18 szuflad (6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szt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na wysokości i 3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szt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na szerokości). </w:t>
            </w:r>
          </w:p>
          <w:p w:rsidR="003247B7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Wymiar całkowity</w:t>
            </w:r>
            <w:r w:rsidR="003247B7" w:rsidRPr="00397793">
              <w:rPr>
                <w:rFonts w:cs="Arial"/>
                <w:sz w:val="22"/>
                <w:szCs w:val="22"/>
              </w:rPr>
              <w:t>: ok. 95 cm x ok. 40 cm x ok. 112 cm (szer. x gł. x wys.)</w:t>
            </w:r>
          </w:p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Wykonana z płyty laminowanej o grubości ok.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grubości </w:t>
            </w:r>
            <w:r w:rsidR="00093F7B"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Korpusy w preferowanym kolorze dąb Lancelot, fronty preferowany kolor – białe i pastelowe.</w:t>
            </w:r>
          </w:p>
          <w:p w:rsidR="00093F7B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Fronty wykonane z płyty oklejonej PCV o grubości ok.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., </w:t>
            </w:r>
          </w:p>
          <w:p w:rsidR="00093F7B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bezpieczne, frezowane uchwyty, </w:t>
            </w:r>
          </w:p>
          <w:p w:rsidR="003247B7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>
              <w:rPr>
                <w:rFonts w:cs="Arial"/>
                <w:sz w:val="22"/>
                <w:szCs w:val="22"/>
              </w:rPr>
              <w:t>domykiem</w:t>
            </w:r>
            <w:proofErr w:type="spellEnd"/>
          </w:p>
          <w:p w:rsidR="003247B7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szuflady </w:t>
            </w:r>
            <w:r w:rsidR="003247B7" w:rsidRPr="00397793">
              <w:rPr>
                <w:rFonts w:cs="Arial"/>
                <w:sz w:val="22"/>
                <w:szCs w:val="22"/>
              </w:rPr>
              <w:t>na prowadnicach metalowych rolkowych.</w:t>
            </w:r>
          </w:p>
        </w:tc>
        <w:tc>
          <w:tcPr>
            <w:tcW w:w="3260" w:type="dxa"/>
            <w:vMerge w:val="restart"/>
          </w:tcPr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3247B7" w:rsidRPr="009C256B" w:rsidRDefault="003247B7" w:rsidP="00BB77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247B7" w:rsidRPr="009C256B" w:rsidTr="00291169">
        <w:trPr>
          <w:trHeight w:val="1190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7B7" w:rsidRPr="009C256B" w:rsidRDefault="003247B7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3247B7" w:rsidRPr="00397793" w:rsidRDefault="003247B7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3247B7" w:rsidRPr="009C256B" w:rsidRDefault="003247B7" w:rsidP="00BB77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093F7B" w:rsidRPr="009C256B" w:rsidTr="00291169">
        <w:trPr>
          <w:trHeight w:val="2184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F7B" w:rsidRPr="009C256B" w:rsidRDefault="00093F7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FA6E8A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Szafka </w:t>
            </w:r>
            <w:r w:rsidRPr="00397793">
              <w:rPr>
                <w:rFonts w:cs="Arial"/>
                <w:sz w:val="22"/>
                <w:szCs w:val="22"/>
              </w:rPr>
              <w:t>12 szuflad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– 1 szt.</w:t>
            </w:r>
          </w:p>
        </w:tc>
        <w:tc>
          <w:tcPr>
            <w:tcW w:w="5795" w:type="dxa"/>
            <w:shd w:val="clear" w:color="auto" w:fill="auto"/>
          </w:tcPr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Szafka złożona z 18 szuflad (6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szt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na wysokości i 2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szt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na szerokości). 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Wymiar całkowity</w:t>
            </w:r>
            <w:r w:rsidRPr="00397793">
              <w:rPr>
                <w:rFonts w:cs="Arial"/>
                <w:sz w:val="22"/>
                <w:szCs w:val="22"/>
              </w:rPr>
              <w:t>: ok. 68 cm x ok. 40 cm x ok. 112 cm (szer. x gł. x wys.).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Wykonana </w:t>
            </w:r>
            <w:r w:rsidRPr="00397793">
              <w:rPr>
                <w:rFonts w:cs="Arial"/>
                <w:sz w:val="22"/>
                <w:szCs w:val="22"/>
              </w:rPr>
              <w:t xml:space="preserve">z płyty laminowanej o grubości ok.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Płyta oklejona PCV o grubości 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Korpusy w preferowanym kolorze dąb Lancelot, fronty preferowany kolor – białe i pastelowe.</w:t>
            </w:r>
          </w:p>
          <w:p w:rsidR="00093F7B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Fronty wykonane </w:t>
            </w:r>
            <w:r w:rsidRPr="00397793">
              <w:rPr>
                <w:rFonts w:cs="Arial"/>
                <w:sz w:val="22"/>
                <w:szCs w:val="22"/>
              </w:rPr>
              <w:t xml:space="preserve">z płyty oklejonej PCV o grubości ok.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., </w:t>
            </w:r>
          </w:p>
          <w:p w:rsidR="00093F7B" w:rsidRDefault="00093F7B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bezpieczne, frezowane uchwyty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>
              <w:rPr>
                <w:rFonts w:cs="Arial"/>
                <w:sz w:val="22"/>
                <w:szCs w:val="22"/>
              </w:rPr>
              <w:t>domykiem</w:t>
            </w:r>
            <w:proofErr w:type="spellEnd"/>
          </w:p>
          <w:p w:rsidR="00093F7B" w:rsidRPr="00397793" w:rsidRDefault="00093F7B" w:rsidP="00093F7B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Szuflady na prowadnicach metalowych rolkowych</w:t>
            </w:r>
          </w:p>
        </w:tc>
        <w:tc>
          <w:tcPr>
            <w:tcW w:w="3260" w:type="dxa"/>
            <w:vMerge w:val="restart"/>
          </w:tcPr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093F7B" w:rsidRPr="009C256B" w:rsidRDefault="00093F7B" w:rsidP="00BB77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093F7B" w:rsidRPr="009C256B" w:rsidTr="00291169">
        <w:trPr>
          <w:trHeight w:val="1091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F7B" w:rsidRPr="009C256B" w:rsidRDefault="00093F7B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093F7B" w:rsidRDefault="00093F7B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093F7B" w:rsidRPr="00397793" w:rsidRDefault="00093F7B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093F7B" w:rsidRPr="009C256B" w:rsidRDefault="00093F7B" w:rsidP="00BB77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120871" w:rsidRPr="009C256B" w:rsidTr="00291169">
        <w:trPr>
          <w:trHeight w:val="1190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0871" w:rsidRPr="009C256B" w:rsidRDefault="00120871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345E95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– 6 schowków i 3 skrzynki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shd w:val="clear" w:color="auto" w:fill="auto"/>
          </w:tcPr>
          <w:p w:rsidR="00120871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Szafka powinna posiadać 9 przestrzeni. 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 górnej części 6 schowków z drzwiczkami, w dolnej 3 przestrzenie ze skrzynkami na kółkach w preferowanym kolorze czarnym.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Wymiar całkowity</w:t>
            </w:r>
            <w:r w:rsidRPr="00397793">
              <w:rPr>
                <w:rFonts w:cs="Arial"/>
                <w:sz w:val="22"/>
                <w:szCs w:val="22"/>
              </w:rPr>
              <w:t>: ok. 95 cm x ok. 40 cm x ok. 112 cm (szer. x gł. x wys.)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w</w:t>
            </w:r>
            <w:r>
              <w:rPr>
                <w:rFonts w:cs="Arial"/>
                <w:sz w:val="22"/>
                <w:szCs w:val="22"/>
              </w:rPr>
              <w:t xml:space="preserve">ykonana </w:t>
            </w:r>
            <w:r w:rsidRPr="00397793">
              <w:rPr>
                <w:rFonts w:cs="Arial"/>
                <w:sz w:val="22"/>
                <w:szCs w:val="22"/>
              </w:rPr>
              <w:t>z</w:t>
            </w:r>
            <w:r>
              <w:rPr>
                <w:rFonts w:cs="Arial"/>
                <w:sz w:val="22"/>
                <w:szCs w:val="22"/>
              </w:rPr>
              <w:t xml:space="preserve"> płyty laminowanej o grubości min</w:t>
            </w:r>
            <w:r w:rsidRPr="00397793">
              <w:rPr>
                <w:rFonts w:cs="Arial"/>
                <w:sz w:val="22"/>
                <w:szCs w:val="22"/>
              </w:rPr>
              <w:t xml:space="preserve">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grubości </w:t>
            </w:r>
            <w:r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Korpusy w preferowanym kolorze dąb Lancelot, fronty preferowany kolor – białe i pastelowe.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Fronty wykonane powinny być z płyty oklejonej PCV </w:t>
            </w:r>
            <w:r>
              <w:rPr>
                <w:rFonts w:cs="Arial"/>
                <w:sz w:val="22"/>
                <w:szCs w:val="22"/>
              </w:rPr>
              <w:t>o grubości 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., powinny posiadać bezpieczne, frezowane uchwyty,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oraz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zawiasy z cichym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domykiem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120871" w:rsidRPr="00397793" w:rsidRDefault="00120871" w:rsidP="0012087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Szuflady na prowadnicach metalowych rolkowych.</w:t>
            </w:r>
          </w:p>
        </w:tc>
        <w:tc>
          <w:tcPr>
            <w:tcW w:w="3260" w:type="dxa"/>
            <w:vMerge w:val="restart"/>
          </w:tcPr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120871" w:rsidRPr="009C256B" w:rsidRDefault="00120871" w:rsidP="00BB77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120871" w:rsidRPr="009C256B" w:rsidTr="00291169">
        <w:trPr>
          <w:trHeight w:val="1278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871" w:rsidRPr="009C256B" w:rsidRDefault="00120871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120871" w:rsidRPr="00397793" w:rsidRDefault="00120871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120871" w:rsidRPr="009C256B" w:rsidRDefault="00120871" w:rsidP="00BB77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6571E8" w:rsidRPr="009C256B" w:rsidTr="00291169">
        <w:trPr>
          <w:trHeight w:val="2910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E8" w:rsidRPr="009C256B" w:rsidRDefault="006571E8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 xml:space="preserve">10 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6571E8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– 3 schowki, 3 przestrzenie i 3 skrzynki</w:t>
            </w:r>
          </w:p>
          <w:p w:rsidR="00345E95" w:rsidRPr="00397793" w:rsidRDefault="00345E95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795" w:type="dxa"/>
            <w:shd w:val="clear" w:color="auto" w:fill="auto"/>
          </w:tcPr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posiadająca 9 przestrzeni.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górnej części 3 przestrzenie (2 schowki z drzwiczkami i środkowy bez drzwiczek). </w:t>
            </w:r>
          </w:p>
          <w:p w:rsidR="0080622E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Poniżej 3 przestrzenie (1 schowek z drzwiczkami pośrodku i 2 przestrzenie bez drzwiczek). 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dolnej </w:t>
            </w:r>
            <w:r w:rsidR="0080622E">
              <w:rPr>
                <w:rFonts w:cs="Arial"/>
                <w:sz w:val="22"/>
                <w:szCs w:val="22"/>
              </w:rPr>
              <w:t xml:space="preserve">części </w:t>
            </w:r>
            <w:r w:rsidRPr="00397793">
              <w:rPr>
                <w:rFonts w:cs="Arial"/>
                <w:sz w:val="22"/>
                <w:szCs w:val="22"/>
              </w:rPr>
              <w:t>3 przestrzenie ze skrzynkami na kółkach w preferowanym kolorze czarnym.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</w:t>
            </w:r>
            <w:r w:rsidR="0080622E">
              <w:rPr>
                <w:rFonts w:cs="Arial"/>
                <w:sz w:val="22"/>
                <w:szCs w:val="22"/>
              </w:rPr>
              <w:t>ymiar całkowity</w:t>
            </w:r>
            <w:r w:rsidRPr="00397793">
              <w:rPr>
                <w:rFonts w:cs="Arial"/>
                <w:sz w:val="22"/>
                <w:szCs w:val="22"/>
              </w:rPr>
              <w:t>: ok. 95 cm x ok. 40 cm x ok. 112 cm (szer. x gł. x wys.)</w:t>
            </w:r>
          </w:p>
          <w:p w:rsidR="006571E8" w:rsidRPr="00397793" w:rsidRDefault="0080622E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Szafka </w:t>
            </w:r>
            <w:r w:rsidR="006571E8" w:rsidRPr="00397793">
              <w:rPr>
                <w:rFonts w:cs="Arial"/>
                <w:sz w:val="22"/>
                <w:szCs w:val="22"/>
              </w:rPr>
              <w:t xml:space="preserve">z płyty laminowanej o grubości </w:t>
            </w:r>
            <w:r>
              <w:rPr>
                <w:rFonts w:cs="Arial"/>
                <w:sz w:val="22"/>
                <w:szCs w:val="22"/>
              </w:rPr>
              <w:t>min</w:t>
            </w:r>
            <w:r w:rsidR="006571E8" w:rsidRPr="00397793">
              <w:rPr>
                <w:rFonts w:cs="Arial"/>
                <w:sz w:val="22"/>
                <w:szCs w:val="22"/>
              </w:rPr>
              <w:t xml:space="preserve">. 18 </w:t>
            </w:r>
            <w:proofErr w:type="spellStart"/>
            <w:r w:rsidR="006571E8"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="006571E8" w:rsidRPr="00397793">
              <w:rPr>
                <w:rFonts w:cs="Arial"/>
                <w:sz w:val="22"/>
                <w:szCs w:val="22"/>
              </w:rPr>
              <w:t>.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grubości </w:t>
            </w:r>
            <w:r w:rsidR="0080622E"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Korpusy w preferowanym kolorze dąb Lancelot, fronty preferowany kolor – białe i pastelowe.</w:t>
            </w:r>
          </w:p>
          <w:p w:rsidR="00AD7F02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Fronty z płyty oklejonej PCV o grubości ok.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., bezpieczne, frezowane uchwyty, 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domykiem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6571E8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</w:t>
            </w:r>
            <w:r w:rsidR="006571E8" w:rsidRPr="00397793">
              <w:rPr>
                <w:rFonts w:cs="Arial"/>
                <w:sz w:val="22"/>
                <w:szCs w:val="22"/>
              </w:rPr>
              <w:t>zuflady na prowadnicach metalowych rolkowych</w:t>
            </w:r>
          </w:p>
        </w:tc>
        <w:tc>
          <w:tcPr>
            <w:tcW w:w="3260" w:type="dxa"/>
            <w:vMerge w:val="restart"/>
          </w:tcPr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6571E8" w:rsidRPr="009C256B" w:rsidRDefault="006571E8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6571E8" w:rsidRPr="009C256B" w:rsidTr="00291169">
        <w:trPr>
          <w:trHeight w:val="1332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E8" w:rsidRPr="009C256B" w:rsidRDefault="006571E8" w:rsidP="00A502E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6571E8" w:rsidRPr="00397793" w:rsidRDefault="006571E8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6571E8" w:rsidRPr="009C256B" w:rsidRDefault="006571E8" w:rsidP="00A502E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55F14" w:rsidRPr="009C256B" w:rsidTr="00291169">
        <w:trPr>
          <w:trHeight w:val="1452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F14" w:rsidRPr="009C256B" w:rsidRDefault="00A55F14" w:rsidP="00134C9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A55F14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Stół prostokątny z regulacją wysokości</w:t>
            </w:r>
          </w:p>
          <w:p w:rsidR="00345E95" w:rsidRPr="00397793" w:rsidRDefault="00345E95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szt.</w:t>
            </w:r>
          </w:p>
        </w:tc>
        <w:tc>
          <w:tcPr>
            <w:tcW w:w="5795" w:type="dxa"/>
            <w:shd w:val="clear" w:color="auto" w:fill="auto"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Stół prostokątny z regulacją wysokości z dokrętkami.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Blat stołu z płyty laminowanej o grubości </w:t>
            </w:r>
            <w:r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grubości </w:t>
            </w:r>
            <w:r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Nogi wykonane z drewna bukowego z możliwością regulacji wysokości 40-58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Nogi mocowane do skrzyni za pomocą metalowej obejmy.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Wymiary blatu: ok. 125 cm x ok. 80 cm</w:t>
            </w:r>
          </w:p>
        </w:tc>
        <w:tc>
          <w:tcPr>
            <w:tcW w:w="3260" w:type="dxa"/>
            <w:vMerge w:val="restart"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A55F14" w:rsidRPr="009C256B" w:rsidRDefault="00A55F14" w:rsidP="00134C9D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55F14" w:rsidRPr="009C256B" w:rsidTr="00291169">
        <w:trPr>
          <w:trHeight w:val="1194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14" w:rsidRPr="009C256B" w:rsidRDefault="00A55F14" w:rsidP="00134C9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blatu, jak np. lite drewno.</w:t>
            </w:r>
          </w:p>
        </w:tc>
        <w:tc>
          <w:tcPr>
            <w:tcW w:w="3260" w:type="dxa"/>
            <w:vMerge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A55F14" w:rsidRPr="009C256B" w:rsidRDefault="00A55F14" w:rsidP="00134C9D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55F14" w:rsidRPr="009C256B" w:rsidTr="00291169">
        <w:trPr>
          <w:trHeight w:val="1164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F14" w:rsidRPr="009C256B" w:rsidRDefault="00A55F14" w:rsidP="00A570A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5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A55F14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Krzesełko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 szt.</w:t>
            </w:r>
          </w:p>
        </w:tc>
        <w:tc>
          <w:tcPr>
            <w:tcW w:w="5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ze sklej</w:t>
            </w:r>
            <w:r w:rsidR="00AD7F02">
              <w:rPr>
                <w:rFonts w:cs="Arial"/>
                <w:sz w:val="22"/>
                <w:szCs w:val="22"/>
              </w:rPr>
              <w:t>ki wysokiej jakości z oparciem,</w:t>
            </w:r>
          </w:p>
          <w:p w:rsidR="00A55F14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</w:t>
            </w:r>
            <w:r w:rsidR="00A55F14" w:rsidRPr="00397793">
              <w:rPr>
                <w:rFonts w:cs="Arial"/>
                <w:sz w:val="22"/>
                <w:szCs w:val="22"/>
              </w:rPr>
              <w:t>aokrągleni</w:t>
            </w:r>
            <w:r>
              <w:rPr>
                <w:rFonts w:cs="Arial"/>
                <w:sz w:val="22"/>
                <w:szCs w:val="22"/>
              </w:rPr>
              <w:t>e wszystkich krawędzi krzesełka</w:t>
            </w:r>
          </w:p>
          <w:p w:rsidR="00A55F14" w:rsidRPr="00397793" w:rsidRDefault="00A55F14" w:rsidP="00A55F14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dostosowane wysokością do dziecka</w:t>
            </w:r>
            <w:r>
              <w:rPr>
                <w:rFonts w:cs="Arial"/>
                <w:sz w:val="22"/>
                <w:szCs w:val="22"/>
              </w:rPr>
              <w:t xml:space="preserve"> w odpowiedniej grupie wiekowej: 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-13 sztuk krzesełek w rozmiarze 2 (wzrost od ok. 108 cm do ok 121 cm),</w:t>
            </w:r>
          </w:p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- 6 sztuk krzesełek w rozmiarze 3 (wzrost od około 119 cm do ok. 142 cm).</w:t>
            </w:r>
          </w:p>
        </w:tc>
        <w:tc>
          <w:tcPr>
            <w:tcW w:w="3260" w:type="dxa"/>
            <w:vMerge w:val="restart"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A55F14" w:rsidRPr="009C256B" w:rsidRDefault="00A55F14" w:rsidP="00A570A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55F14" w:rsidRPr="009C256B" w:rsidTr="00291169">
        <w:trPr>
          <w:trHeight w:val="620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14" w:rsidRPr="009C256B" w:rsidRDefault="00A55F14" w:rsidP="00A570A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krzesełka, jak np. lite drewno.</w:t>
            </w:r>
          </w:p>
        </w:tc>
        <w:tc>
          <w:tcPr>
            <w:tcW w:w="3260" w:type="dxa"/>
            <w:vMerge/>
          </w:tcPr>
          <w:p w:rsidR="00A55F14" w:rsidRPr="00397793" w:rsidRDefault="00A55F14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A55F14" w:rsidRPr="009C256B" w:rsidRDefault="00A55F14" w:rsidP="00A570A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D7F02" w:rsidRPr="009C256B" w:rsidTr="00291169">
        <w:trPr>
          <w:trHeight w:val="1190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F02" w:rsidRPr="009C256B" w:rsidRDefault="00AD7F02" w:rsidP="00A570A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Szatnia 6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97793">
              <w:rPr>
                <w:rFonts w:cs="Arial"/>
                <w:sz w:val="22"/>
                <w:szCs w:val="22"/>
              </w:rPr>
              <w:t>-osobowa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 szt.</w:t>
            </w:r>
          </w:p>
        </w:tc>
        <w:tc>
          <w:tcPr>
            <w:tcW w:w="5795" w:type="dxa"/>
            <w:shd w:val="clear" w:color="auto" w:fill="auto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Szatnia z przegródkami dla 6 osób.</w:t>
            </w:r>
          </w:p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Wykonana z płyty laminowanej o grubości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397793">
              <w:rPr>
                <w:rFonts w:cs="Arial"/>
                <w:sz w:val="22"/>
                <w:szCs w:val="22"/>
              </w:rPr>
              <w:t xml:space="preserve">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, </w:t>
            </w:r>
          </w:p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preferowanym kolorze drewna bukowego, 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 siedziskiem na wysokości 25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Pod ławką </w:t>
            </w:r>
            <w:r w:rsidRPr="00397793">
              <w:rPr>
                <w:rFonts w:cs="Arial"/>
                <w:sz w:val="22"/>
                <w:szCs w:val="22"/>
              </w:rPr>
              <w:t xml:space="preserve">zamontowany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ociekacz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na buty z metalowych prętów.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każdej przegródce zamontowany podwójny wieszak na ubrania. 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Wymiary: ok. 150 cm x ok. 50 cm x ok. 138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Merge w:val="restart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AD7F02" w:rsidRPr="009C256B" w:rsidRDefault="00AD7F02" w:rsidP="00A570A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D7F02" w:rsidRPr="009C256B" w:rsidTr="00291169">
        <w:trPr>
          <w:trHeight w:val="1154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02" w:rsidRPr="009C256B" w:rsidRDefault="00AD7F02" w:rsidP="00A570A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szatni, jak np. lite drewno.</w:t>
            </w:r>
          </w:p>
        </w:tc>
        <w:tc>
          <w:tcPr>
            <w:tcW w:w="3260" w:type="dxa"/>
            <w:vMerge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AD7F02" w:rsidRPr="009C256B" w:rsidRDefault="00AD7F02" w:rsidP="00A570A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D7F02" w:rsidRPr="009C256B" w:rsidTr="00291169">
        <w:trPr>
          <w:trHeight w:val="1452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F02" w:rsidRPr="009C256B" w:rsidRDefault="00AD7F02" w:rsidP="00FC417F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Szatnia 3-osobowa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Szatnia z przegródkami dla 3 osób.</w:t>
            </w:r>
          </w:p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Wykonana z płyty laminowanej o grubości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397793">
              <w:rPr>
                <w:rFonts w:cs="Arial"/>
                <w:sz w:val="22"/>
                <w:szCs w:val="22"/>
              </w:rPr>
              <w:t xml:space="preserve">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, </w:t>
            </w:r>
          </w:p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preferowanym kolorze drewna bukowego, 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 siedziskiem na wysokości 25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Pr="00397793">
              <w:rPr>
                <w:rFonts w:cs="Arial"/>
                <w:sz w:val="22"/>
                <w:szCs w:val="22"/>
              </w:rPr>
              <w:t xml:space="preserve">od ławką zamontowany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ociekacz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na buty z metalowych prętów.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każdej przegródce zamontowany podwójny wieszak na ubrania. 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Wymiary: ok. 75 cm x ok. 50 cm x ok. 138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Merge w:val="restart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D7F02" w:rsidRPr="009C256B" w:rsidTr="00291169">
        <w:trPr>
          <w:trHeight w:val="1151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02" w:rsidRPr="009C256B" w:rsidRDefault="00AD7F02" w:rsidP="00FC417F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02" w:rsidRDefault="00AD7F02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szatni, jak np. lite drewno.</w:t>
            </w:r>
          </w:p>
        </w:tc>
        <w:tc>
          <w:tcPr>
            <w:tcW w:w="3260" w:type="dxa"/>
            <w:vMerge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D7F02" w:rsidRPr="009C256B" w:rsidTr="00291169">
        <w:trPr>
          <w:trHeight w:val="168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7F02" w:rsidRPr="009C256B" w:rsidRDefault="00AD7F02" w:rsidP="00B706CC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AD7F02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na naczynia</w:t>
            </w:r>
          </w:p>
          <w:p w:rsidR="00345E95" w:rsidRPr="009C256B" w:rsidRDefault="00345E95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shd w:val="clear" w:color="auto" w:fill="auto"/>
          </w:tcPr>
          <w:p w:rsidR="00306557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na naczynia</w:t>
            </w:r>
            <w:r w:rsidR="00306557">
              <w:rPr>
                <w:rFonts w:cs="Arial"/>
                <w:sz w:val="22"/>
                <w:szCs w:val="22"/>
              </w:rPr>
              <w:t xml:space="preserve"> </w:t>
            </w:r>
            <w:r w:rsidRPr="00397793">
              <w:rPr>
                <w:rFonts w:cs="Arial"/>
                <w:sz w:val="22"/>
                <w:szCs w:val="22"/>
              </w:rPr>
              <w:t xml:space="preserve">z płyty laminowanej o grubości </w:t>
            </w:r>
            <w:r w:rsidR="00306557"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18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 preferowanym kolorze dąb Lancelot.</w:t>
            </w:r>
          </w:p>
          <w:p w:rsidR="00AD7F02" w:rsidRPr="00397793" w:rsidRDefault="00306557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Płyta oklejona PCV o grubości min</w:t>
            </w:r>
            <w:r w:rsidR="00AD7F02"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="00AD7F02"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="00AD7F02" w:rsidRPr="00397793">
              <w:rPr>
                <w:rFonts w:cs="Arial"/>
                <w:sz w:val="22"/>
                <w:szCs w:val="22"/>
              </w:rPr>
              <w:t>.</w:t>
            </w:r>
          </w:p>
          <w:p w:rsidR="00306557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Fronty z </w:t>
            </w:r>
            <w:r w:rsidR="00306557">
              <w:rPr>
                <w:rFonts w:cs="Arial"/>
                <w:sz w:val="22"/>
                <w:szCs w:val="22"/>
              </w:rPr>
              <w:t>płyty oklejonej PCV o grubości 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., bezpieczne, frezowane uchwyty, </w:t>
            </w:r>
          </w:p>
          <w:p w:rsidR="00306557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zawiasy z cichym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domykiem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AD7F02" w:rsidRPr="00397793" w:rsidRDefault="00306557" w:rsidP="00AD7F02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Zamykana na zamek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zamontowane półki.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Wymiary: ok. 130 cm x ok. 80 cm x ok. 40 cm (wys. x szer. x gł.)</w:t>
            </w:r>
          </w:p>
        </w:tc>
        <w:tc>
          <w:tcPr>
            <w:tcW w:w="3260" w:type="dxa"/>
            <w:vMerge w:val="restart"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AD7F02" w:rsidRPr="009C256B" w:rsidTr="00291169">
        <w:trPr>
          <w:trHeight w:val="168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02" w:rsidRPr="009C256B" w:rsidRDefault="00AD7F02" w:rsidP="00B706CC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AD7F02" w:rsidRPr="00397793" w:rsidRDefault="00AD7F02" w:rsidP="00AD7F02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szafy, jak np. lite drewno.</w:t>
            </w:r>
          </w:p>
        </w:tc>
        <w:tc>
          <w:tcPr>
            <w:tcW w:w="3260" w:type="dxa"/>
            <w:vMerge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AD7F02" w:rsidRPr="009C256B" w:rsidRDefault="00AD7F02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06557" w:rsidRPr="009C256B" w:rsidTr="00291169">
        <w:trPr>
          <w:trHeight w:val="1308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57" w:rsidRPr="009C256B" w:rsidRDefault="00306557" w:rsidP="00B706CC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>16.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Biurko</w:t>
            </w:r>
          </w:p>
          <w:p w:rsidR="00345E95" w:rsidRPr="00397793" w:rsidRDefault="00345E95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shd w:val="clear" w:color="auto" w:fill="auto"/>
          </w:tcPr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 płyty laminowanej o </w:t>
            </w:r>
            <w:r>
              <w:rPr>
                <w:rFonts w:cs="Arial"/>
                <w:sz w:val="22"/>
                <w:szCs w:val="22"/>
              </w:rPr>
              <w:t xml:space="preserve">grubości oj. 18 </w:t>
            </w:r>
            <w:proofErr w:type="spellStart"/>
            <w:r>
              <w:rPr>
                <w:rFonts w:cs="Arial"/>
                <w:sz w:val="22"/>
                <w:szCs w:val="22"/>
              </w:rPr>
              <w:t>mm</w:t>
            </w:r>
            <w:proofErr w:type="spellEnd"/>
          </w:p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 preferowanym kolorze dąb Lancelot.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Płyta oklejona PCV o grubości </w:t>
            </w:r>
            <w:r>
              <w:rPr>
                <w:rFonts w:cs="Arial"/>
                <w:sz w:val="22"/>
                <w:szCs w:val="22"/>
              </w:rPr>
              <w:t>min</w:t>
            </w:r>
            <w:r w:rsidRPr="00397793">
              <w:rPr>
                <w:rFonts w:cs="Arial"/>
                <w:sz w:val="22"/>
                <w:szCs w:val="22"/>
              </w:rPr>
              <w:t xml:space="preserve">. 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Blat biurka w rozmiarze ok 120 cm x ok 60 cm,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blat z </w:t>
            </w:r>
            <w:r w:rsidRPr="00397793">
              <w:rPr>
                <w:rFonts w:cs="Arial"/>
                <w:sz w:val="22"/>
                <w:szCs w:val="22"/>
              </w:rPr>
              <w:t>zaokrąglon</w:t>
            </w:r>
            <w:r>
              <w:rPr>
                <w:rFonts w:cs="Arial"/>
                <w:sz w:val="22"/>
                <w:szCs w:val="22"/>
              </w:rPr>
              <w:t>ymi rogami</w:t>
            </w:r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Pod blatem, na środku, szuflada o wysokości ok. 14 cm, zamykana na zamek. 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Szuflada na prowadnicach tandem  z cichym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domykiem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Merge w:val="restart"/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</w:tcPr>
          <w:p w:rsidR="00306557" w:rsidRPr="009C256B" w:rsidRDefault="00306557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06557" w:rsidRPr="009C256B" w:rsidTr="00291169">
        <w:trPr>
          <w:trHeight w:val="1308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57" w:rsidRPr="009C256B" w:rsidRDefault="00306557" w:rsidP="00B706CC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Dopuszczalne jest zastosowanie innego rodzaju trwałego materiału biurka, jak np. lite drewno.</w:t>
            </w:r>
          </w:p>
        </w:tc>
        <w:tc>
          <w:tcPr>
            <w:tcW w:w="3260" w:type="dxa"/>
            <w:vMerge/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</w:tcPr>
          <w:p w:rsidR="00306557" w:rsidRPr="009C256B" w:rsidRDefault="00306557" w:rsidP="00B706CC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06557" w:rsidRPr="009C256B" w:rsidTr="00291169">
        <w:trPr>
          <w:trHeight w:val="698"/>
          <w:jc w:val="center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57" w:rsidRPr="009C256B" w:rsidRDefault="00306557" w:rsidP="00BA7CC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17.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Krzesło obrotowe</w:t>
            </w:r>
          </w:p>
          <w:p w:rsidR="00306557" w:rsidRPr="00397793" w:rsidRDefault="00345E95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795" w:type="dxa"/>
            <w:shd w:val="clear" w:color="auto" w:fill="auto"/>
          </w:tcPr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Parametry minimalne:</w:t>
            </w:r>
          </w:p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</w:t>
            </w:r>
            <w:r w:rsidRPr="00397793">
              <w:rPr>
                <w:rFonts w:cs="Arial"/>
                <w:sz w:val="22"/>
                <w:szCs w:val="22"/>
              </w:rPr>
              <w:t>yprofilowane oparcie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</w:t>
            </w:r>
            <w:r w:rsidRPr="00397793">
              <w:rPr>
                <w:rFonts w:cs="Arial"/>
                <w:sz w:val="22"/>
                <w:szCs w:val="22"/>
              </w:rPr>
              <w:t>egulacja wysokości i kąta pochylenia oparcia.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</w:t>
            </w:r>
            <w:r w:rsidRPr="00397793">
              <w:rPr>
                <w:rFonts w:cs="Arial"/>
                <w:sz w:val="22"/>
                <w:szCs w:val="22"/>
              </w:rPr>
              <w:t>egulacja siły oporu oparcia.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-p</w:t>
            </w:r>
            <w:r w:rsidRPr="00397793">
              <w:rPr>
                <w:rFonts w:cs="Arial"/>
                <w:sz w:val="22"/>
                <w:szCs w:val="22"/>
              </w:rPr>
              <w:t>odłokietniki regulowane góra-dół.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>p</w:t>
            </w:r>
            <w:r w:rsidRPr="00397793">
              <w:rPr>
                <w:rFonts w:cs="Arial"/>
                <w:sz w:val="22"/>
                <w:szCs w:val="22"/>
              </w:rPr>
              <w:t>ięciopodporowa podstawa z kółkami jezdnymi.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k</w:t>
            </w:r>
            <w:r w:rsidRPr="00397793">
              <w:rPr>
                <w:rFonts w:cs="Arial"/>
                <w:sz w:val="22"/>
                <w:szCs w:val="22"/>
              </w:rPr>
              <w:t>olor tapicerki – do uzgodnienia.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obrót wokół osi 360°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m</w:t>
            </w:r>
            <w:r w:rsidRPr="00397793">
              <w:rPr>
                <w:rFonts w:cs="Arial"/>
                <w:sz w:val="22"/>
                <w:szCs w:val="22"/>
              </w:rPr>
              <w:t>echanizm synchroniczny, który zapewnia synchroniczny ruch siedziska i oparcia</w:t>
            </w:r>
            <w:r>
              <w:rPr>
                <w:rFonts w:cs="Arial"/>
                <w:sz w:val="22"/>
                <w:szCs w:val="22"/>
              </w:rPr>
              <w:t>,</w:t>
            </w:r>
            <w:r w:rsidRPr="00397793">
              <w:rPr>
                <w:rFonts w:cs="Arial"/>
                <w:sz w:val="22"/>
                <w:szCs w:val="22"/>
              </w:rPr>
              <w:t xml:space="preserve"> regulację wysokości oparcia, blokadę oparcia w kilku pozycjach (synchroniczną), 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oraz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regulację siły oporu oparcia pokrętłem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57" w:rsidRPr="009C256B" w:rsidRDefault="00306557" w:rsidP="00BA7CCD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06557" w:rsidRPr="009C256B" w:rsidTr="00D400C2">
        <w:trPr>
          <w:trHeight w:val="836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57" w:rsidRPr="009C256B" w:rsidRDefault="00306557" w:rsidP="007C2B08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18.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Przegródki na 20 kubeczków</w:t>
            </w:r>
          </w:p>
          <w:p w:rsidR="00345E95" w:rsidRPr="00397793" w:rsidRDefault="00345E95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tcBorders>
              <w:bottom w:val="single" w:sz="4" w:space="0" w:color="auto"/>
            </w:tcBorders>
            <w:shd w:val="clear" w:color="auto" w:fill="auto"/>
          </w:tcPr>
          <w:p w:rsidR="00306557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Przegródki na 20 kubeczków w formie regału </w:t>
            </w:r>
          </w:p>
          <w:p w:rsidR="00306557" w:rsidRDefault="00306557" w:rsidP="00306557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</w:t>
            </w:r>
            <w:r>
              <w:rPr>
                <w:rFonts w:cs="Arial"/>
                <w:sz w:val="22"/>
                <w:szCs w:val="22"/>
              </w:rPr>
              <w:t>y</w:t>
            </w:r>
            <w:r w:rsidRPr="00397793">
              <w:rPr>
                <w:rFonts w:cs="Arial"/>
                <w:sz w:val="22"/>
                <w:szCs w:val="22"/>
              </w:rPr>
              <w:t xml:space="preserve">: wysokość ok 72 cm, szerokość ok 90 cm, głębokość ok 20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306557" w:rsidRDefault="00306557" w:rsidP="00306557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Regał </w:t>
            </w:r>
            <w:r>
              <w:rPr>
                <w:rFonts w:cs="Arial"/>
                <w:sz w:val="22"/>
                <w:szCs w:val="22"/>
              </w:rPr>
              <w:t xml:space="preserve">na </w:t>
            </w:r>
            <w:r w:rsidRPr="00397793">
              <w:rPr>
                <w:rFonts w:cs="Arial"/>
                <w:sz w:val="22"/>
                <w:szCs w:val="22"/>
              </w:rPr>
              <w:t xml:space="preserve">20 przegródek w układzie 5x4. </w:t>
            </w:r>
          </w:p>
          <w:p w:rsidR="00306557" w:rsidRDefault="00306557" w:rsidP="00306557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Regał </w:t>
            </w:r>
            <w:r>
              <w:rPr>
                <w:rFonts w:cs="Arial"/>
                <w:sz w:val="22"/>
                <w:szCs w:val="22"/>
              </w:rPr>
              <w:t>n</w:t>
            </w:r>
            <w:r w:rsidRPr="00397793">
              <w:rPr>
                <w:rFonts w:cs="Arial"/>
                <w:sz w:val="22"/>
                <w:szCs w:val="22"/>
              </w:rPr>
              <w:t xml:space="preserve">a nóżkach o wysokości ok 20 cm, </w:t>
            </w:r>
          </w:p>
          <w:p w:rsidR="00306557" w:rsidRDefault="00306557" w:rsidP="0030655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nóżki</w:t>
            </w:r>
            <w:r w:rsidRPr="00397793">
              <w:rPr>
                <w:rFonts w:cs="Arial"/>
                <w:sz w:val="22"/>
                <w:szCs w:val="22"/>
              </w:rPr>
              <w:t xml:space="preserve"> w preferowanym kolorze srebrnym</w:t>
            </w:r>
          </w:p>
          <w:p w:rsidR="00306557" w:rsidRDefault="00306557" w:rsidP="0030655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</w:t>
            </w:r>
            <w:r w:rsidRPr="00397793">
              <w:rPr>
                <w:rFonts w:cs="Arial"/>
                <w:sz w:val="22"/>
                <w:szCs w:val="22"/>
              </w:rPr>
              <w:t xml:space="preserve">óżki </w:t>
            </w:r>
            <w:r>
              <w:rPr>
                <w:rFonts w:cs="Arial"/>
                <w:sz w:val="22"/>
                <w:szCs w:val="22"/>
              </w:rPr>
              <w:t xml:space="preserve">o </w:t>
            </w:r>
            <w:r w:rsidRPr="00397793">
              <w:rPr>
                <w:rFonts w:cs="Arial"/>
                <w:sz w:val="22"/>
                <w:szCs w:val="22"/>
              </w:rPr>
              <w:t>średnic</w:t>
            </w:r>
            <w:r>
              <w:rPr>
                <w:rFonts w:cs="Arial"/>
                <w:sz w:val="22"/>
                <w:szCs w:val="22"/>
              </w:rPr>
              <w:t>y</w:t>
            </w:r>
            <w:r w:rsidRPr="00397793">
              <w:rPr>
                <w:rFonts w:cs="Arial"/>
                <w:sz w:val="22"/>
                <w:szCs w:val="22"/>
              </w:rPr>
              <w:t xml:space="preserve"> ok. 2,5 cm,</w:t>
            </w:r>
          </w:p>
          <w:p w:rsidR="00306557" w:rsidRPr="00397793" w:rsidRDefault="00306557" w:rsidP="0030655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na dole </w:t>
            </w:r>
            <w:r w:rsidRPr="00397793">
              <w:rPr>
                <w:rFonts w:cs="Arial"/>
                <w:sz w:val="22"/>
                <w:szCs w:val="22"/>
              </w:rPr>
              <w:t>okrągłe.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557" w:rsidRPr="009C256B" w:rsidRDefault="00306557" w:rsidP="007C2B08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06557" w:rsidRPr="009C256B" w:rsidTr="00291169">
        <w:trPr>
          <w:trHeight w:val="1236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57" w:rsidRPr="009C256B" w:rsidRDefault="00306557" w:rsidP="007C2B08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tcBorders>
              <w:bottom w:val="single" w:sz="4" w:space="0" w:color="auto"/>
            </w:tcBorders>
            <w:shd w:val="clear" w:color="auto" w:fill="auto"/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wszystkie parametry, ilości określone w tabeli należy t</w:t>
            </w:r>
            <w:r>
              <w:rPr>
                <w:rFonts w:cs="Arial"/>
                <w:sz w:val="22"/>
                <w:szCs w:val="22"/>
              </w:rPr>
              <w:t>raktować jako warunki minimalne</w:t>
            </w:r>
          </w:p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</w:tc>
        <w:tc>
          <w:tcPr>
            <w:tcW w:w="32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06557" w:rsidRPr="00397793" w:rsidRDefault="00306557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57" w:rsidRPr="009C256B" w:rsidRDefault="00306557" w:rsidP="007C2B08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53472" w:rsidRPr="009C256B" w:rsidTr="00291169">
        <w:trPr>
          <w:trHeight w:val="1452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472" w:rsidRPr="009C256B" w:rsidRDefault="00E53472" w:rsidP="007C2B08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19.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3472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Dywan 1</w:t>
            </w:r>
          </w:p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72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Dywan w jednolitym kolo</w:t>
            </w:r>
            <w:r>
              <w:rPr>
                <w:rFonts w:cs="Arial"/>
                <w:sz w:val="22"/>
                <w:szCs w:val="22"/>
              </w:rPr>
              <w:t>rze – preferowany kolor beżowy</w:t>
            </w:r>
          </w:p>
          <w:p w:rsidR="00E53472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pokryty środkiem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uniepalniającym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E53472" w:rsidRPr="00291169" w:rsidRDefault="00E53472" w:rsidP="00291169">
            <w:pPr>
              <w:rPr>
                <w:rFonts w:cs="Arial"/>
                <w:sz w:val="22"/>
                <w:szCs w:val="22"/>
              </w:rPr>
            </w:pPr>
            <w:r w:rsidRPr="00291169">
              <w:rPr>
                <w:rFonts w:cs="Arial"/>
                <w:sz w:val="22"/>
                <w:szCs w:val="22"/>
              </w:rPr>
              <w:t xml:space="preserve">Skład runa: 100% PP </w:t>
            </w:r>
            <w:proofErr w:type="spellStart"/>
            <w:r w:rsidRPr="00291169">
              <w:rPr>
                <w:rFonts w:cs="Arial"/>
                <w:sz w:val="22"/>
                <w:szCs w:val="22"/>
              </w:rPr>
              <w:t>heat-set</w:t>
            </w:r>
            <w:proofErr w:type="spellEnd"/>
            <w:r w:rsidRPr="0029116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291169">
              <w:rPr>
                <w:rFonts w:cs="Arial"/>
                <w:sz w:val="22"/>
                <w:szCs w:val="22"/>
              </w:rPr>
              <w:t>frise</w:t>
            </w:r>
            <w:proofErr w:type="spellEnd"/>
            <w:r w:rsidRPr="00291169">
              <w:rPr>
                <w:rFonts w:cs="Arial"/>
                <w:sz w:val="22"/>
                <w:szCs w:val="22"/>
              </w:rPr>
              <w:t xml:space="preserve">, </w:t>
            </w:r>
          </w:p>
          <w:p w:rsidR="00E53472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przędza pojedyncza. </w:t>
            </w:r>
          </w:p>
          <w:p w:rsidR="00E53472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Wysokość runa: ok 7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E53472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 dywanu: ok 4  m x ok 5 m.</w:t>
            </w:r>
          </w:p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Atest Higieniczny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472" w:rsidRPr="009C256B" w:rsidRDefault="00E53472" w:rsidP="007C2B08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53472" w:rsidRPr="009C256B" w:rsidTr="00D400C2">
        <w:trPr>
          <w:trHeight w:val="1193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72" w:rsidRPr="009C256B" w:rsidRDefault="00E53472" w:rsidP="007C2B08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parametry, ilości określone w tabeli należy traktować jako warunki minimalne.</w:t>
            </w:r>
          </w:p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72" w:rsidRPr="00397793" w:rsidRDefault="00E53472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72" w:rsidRPr="009C256B" w:rsidRDefault="00E53472" w:rsidP="007C2B08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1164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EA3A7E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Dywan 2</w:t>
            </w:r>
          </w:p>
          <w:p w:rsidR="00345E95" w:rsidRPr="00397793" w:rsidRDefault="00345E95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795" w:type="dxa"/>
            <w:shd w:val="clear" w:color="auto" w:fill="auto"/>
          </w:tcPr>
          <w:p w:rsidR="00EA3A7E" w:rsidRDefault="00EA3A7E" w:rsidP="00393F3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Dywan w jednolitym kolorze – preferowany kolor beżowy. </w:t>
            </w:r>
          </w:p>
          <w:p w:rsidR="00EA3A7E" w:rsidRDefault="00EA3A7E" w:rsidP="00393F3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pokryty środkiem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uniepalniającym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EA3A7E" w:rsidRPr="00291169" w:rsidRDefault="00EA3A7E" w:rsidP="00393F35">
            <w:pPr>
              <w:rPr>
                <w:rFonts w:cs="Arial"/>
                <w:sz w:val="22"/>
                <w:szCs w:val="22"/>
              </w:rPr>
            </w:pPr>
            <w:r w:rsidRPr="00291169">
              <w:rPr>
                <w:rFonts w:cs="Arial"/>
                <w:sz w:val="22"/>
                <w:szCs w:val="22"/>
              </w:rPr>
              <w:t xml:space="preserve">Skład runa: 100% PP </w:t>
            </w:r>
            <w:proofErr w:type="spellStart"/>
            <w:r w:rsidRPr="00291169">
              <w:rPr>
                <w:rFonts w:cs="Arial"/>
                <w:sz w:val="22"/>
                <w:szCs w:val="22"/>
              </w:rPr>
              <w:t>heat-set</w:t>
            </w:r>
            <w:proofErr w:type="spellEnd"/>
            <w:r w:rsidRPr="00291169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291169">
              <w:rPr>
                <w:rFonts w:cs="Arial"/>
                <w:sz w:val="22"/>
                <w:szCs w:val="22"/>
              </w:rPr>
              <w:t>frise</w:t>
            </w:r>
            <w:proofErr w:type="spellEnd"/>
            <w:r w:rsidRPr="00291169">
              <w:rPr>
                <w:rFonts w:cs="Arial"/>
                <w:sz w:val="22"/>
                <w:szCs w:val="22"/>
              </w:rPr>
              <w:t xml:space="preserve">, </w:t>
            </w:r>
          </w:p>
          <w:p w:rsidR="00EA3A7E" w:rsidRDefault="00EA3A7E" w:rsidP="00393F3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przędza pojedyncza. </w:t>
            </w:r>
          </w:p>
          <w:p w:rsidR="00EA3A7E" w:rsidRDefault="00EA3A7E" w:rsidP="00393F3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Wysokość runa: ok 7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 Wymiar dywanu: ok 2 m x ok 3 m.</w:t>
            </w:r>
          </w:p>
          <w:p w:rsidR="00EA3A7E" w:rsidRPr="00397793" w:rsidRDefault="00EA3A7E" w:rsidP="00393F3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Atest Higieniczny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1164"/>
          <w:jc w:val="center"/>
        </w:trPr>
        <w:tc>
          <w:tcPr>
            <w:tcW w:w="6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A7E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parametry, ilości określone w tabeli należy traktować jako warunki minimalne.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1615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21</w:t>
            </w:r>
            <w:r w:rsidRPr="009C256B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75" w:type="dxa"/>
            <w:vMerge w:val="restart"/>
            <w:shd w:val="clear" w:color="auto" w:fill="auto"/>
          </w:tcPr>
          <w:p w:rsidR="00345E95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Głośnik z akumulatorem</w:t>
            </w:r>
          </w:p>
          <w:p w:rsidR="00345E95" w:rsidRDefault="00345E95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  <w:p w:rsidR="00EA3A7E" w:rsidRPr="00345E95" w:rsidRDefault="00EA3A7E" w:rsidP="00345E95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Mobilny aktywny 2-drożny głośnik pełnozakresowy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Zintegrowany 6-kanałowy mikser z 3-pasmowym korektorem, pogłosem i efektem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delay</w:t>
            </w:r>
            <w:proofErr w:type="spellEnd"/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ż</w:t>
            </w:r>
            <w:r w:rsidRPr="00397793">
              <w:rPr>
                <w:rFonts w:cs="Arial"/>
                <w:sz w:val="22"/>
                <w:szCs w:val="22"/>
              </w:rPr>
              <w:t>ywotność baterii: do 25 godzin (tryb ECO) / 5 godzin (przy maksymalnej głośności)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- 2x bezprzewodowy mikrofon ręczny wraz z bateriami AA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- łączność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Bluetooth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5.0 i strumieniowanie stereo (TWS) z dwoma ANNY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- 2x wejścia mikrofonowe/liniowe dla wszechstronnych opcji połączeń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- 1x wejście stereo z gniazdem 3,5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(AUX) lub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cinch</w:t>
            </w:r>
            <w:proofErr w:type="spellEnd"/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>t</w:t>
            </w:r>
            <w:r w:rsidRPr="00397793">
              <w:rPr>
                <w:rFonts w:cs="Arial"/>
                <w:sz w:val="22"/>
                <w:szCs w:val="22"/>
              </w:rPr>
              <w:t>ryb priorytetu/przełączania w celu podkreślenia sygnału mikrofonu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k</w:t>
            </w:r>
            <w:r w:rsidRPr="00397793">
              <w:rPr>
                <w:rFonts w:cs="Arial"/>
                <w:sz w:val="22"/>
                <w:szCs w:val="22"/>
              </w:rPr>
              <w:t>ółka i teleskopowy uchwyt dla ułatwienia transportu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k</w:t>
            </w:r>
            <w:r w:rsidRPr="00397793">
              <w:rPr>
                <w:rFonts w:cs="Arial"/>
                <w:sz w:val="22"/>
                <w:szCs w:val="22"/>
              </w:rPr>
              <w:t xml:space="preserve">ołnierz 35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do instalacji ze stojakiem głośnikowym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-p</w:t>
            </w:r>
            <w:r w:rsidRPr="00397793">
              <w:rPr>
                <w:rFonts w:cs="Arial"/>
                <w:sz w:val="22"/>
                <w:szCs w:val="22"/>
              </w:rPr>
              <w:t xml:space="preserve">ort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USB-C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do ładowania tabletu lub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smartfona</w:t>
            </w:r>
            <w:proofErr w:type="spellEnd"/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w</w:t>
            </w:r>
            <w:r w:rsidRPr="00397793">
              <w:rPr>
                <w:rFonts w:cs="Arial"/>
                <w:sz w:val="22"/>
                <w:szCs w:val="22"/>
              </w:rPr>
              <w:t>ejście przełącznika nożnego do sterowania efektami bez użycia rąk</w:t>
            </w:r>
          </w:p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 z</w:t>
            </w:r>
            <w:r w:rsidRPr="00397793">
              <w:rPr>
                <w:rFonts w:cs="Arial"/>
                <w:sz w:val="22"/>
                <w:szCs w:val="22"/>
              </w:rPr>
              <w:t xml:space="preserve">integrowany uchwyt na tablet lub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smartfon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1190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shd w:val="clear" w:color="auto" w:fill="auto"/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Parametry określone w tabeli należy traktować jako minimalne do spełnienia. Za równoważny zostanie uznany każdy produkt spełniający minimalne wymagania określone w tabeli.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1164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  <w:r w:rsidRPr="009C256B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Default="00EA3A7E" w:rsidP="00291169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Podświetlany basen z piłeczkami</w:t>
            </w:r>
          </w:p>
          <w:p w:rsidR="00345E95" w:rsidRPr="009C256B" w:rsidRDefault="00345E95" w:rsidP="00291169">
            <w:pPr>
              <w:spacing w:line="240" w:lineRule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Pr="00345E95" w:rsidRDefault="00EA3A7E" w:rsidP="00291169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 xml:space="preserve">Basen z piłeczkami wykonany z tkaniny kaletniczej. Wymiary: ok. 200 cm x ok. 200 cm, wysokość ok 60 </w:t>
            </w:r>
            <w:proofErr w:type="spellStart"/>
            <w:r w:rsidRPr="00345E95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45E95">
              <w:rPr>
                <w:rFonts w:cs="Arial"/>
                <w:sz w:val="22"/>
                <w:szCs w:val="22"/>
              </w:rPr>
              <w:t xml:space="preserve">. </w:t>
            </w:r>
          </w:p>
          <w:p w:rsidR="00EA3A7E" w:rsidRPr="00345E95" w:rsidRDefault="00EA3A7E" w:rsidP="00291169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 xml:space="preserve">Wewnątrz basenu materac o gr. ok. 3 cm, z zamontowanymi 5 rzędami kolorowych </w:t>
            </w:r>
            <w:proofErr w:type="spellStart"/>
            <w:r w:rsidRPr="00345E95">
              <w:rPr>
                <w:rFonts w:cs="Arial"/>
                <w:sz w:val="22"/>
                <w:szCs w:val="22"/>
              </w:rPr>
              <w:t>LEDów</w:t>
            </w:r>
            <w:proofErr w:type="spellEnd"/>
            <w:r w:rsidRPr="00345E95">
              <w:rPr>
                <w:rFonts w:cs="Arial"/>
                <w:sz w:val="22"/>
                <w:szCs w:val="22"/>
              </w:rPr>
              <w:t xml:space="preserve"> (zasilacz w komplecie).</w:t>
            </w:r>
          </w:p>
          <w:p w:rsidR="00EA3A7E" w:rsidRPr="00345E95" w:rsidRDefault="00EA3A7E" w:rsidP="00291169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W zestawie z basenem ok. 3000 przeźroczystych piłeczek o średnicy ok 8 cm każda.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698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Pr="00345E95" w:rsidRDefault="00EA3A7E" w:rsidP="00291169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397793" w:rsidRDefault="00EA3A7E" w:rsidP="00291169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378"/>
          <w:jc w:val="center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EA3A7E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3</w:t>
            </w:r>
            <w:r w:rsidRPr="009C256B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Default="00EA3A7E" w:rsidP="00291169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Maglownica</w:t>
            </w:r>
          </w:p>
          <w:p w:rsidR="00345E95" w:rsidRPr="00397793" w:rsidRDefault="00345E95" w:rsidP="0029116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Pr="00345E95" w:rsidRDefault="00EA3A7E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Przyrząd do terapii sensorycznej wspierający rozwój sprawności ruchowej i integracji sensorycznej.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Ćwiczenia polegają na przeciskaniu się między wałkami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 xml:space="preserve">Materiał: korpus: sklejka drewniana lakierowana, 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 xml:space="preserve">Wałki: pianka </w:t>
            </w:r>
            <w:proofErr w:type="spellStart"/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>pol</w:t>
            </w:r>
            <w:r w:rsidR="00291169" w:rsidRPr="00345E95">
              <w:rPr>
                <w:rFonts w:cs="Arial"/>
                <w:sz w:val="22"/>
                <w:szCs w:val="22"/>
                <w:shd w:val="clear" w:color="auto" w:fill="FFFFFF"/>
              </w:rPr>
              <w:t>iuretanowa</w:t>
            </w:r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>, tkanina PCW, guma</w:t>
            </w:r>
          </w:p>
          <w:p w:rsidR="00291169" w:rsidRPr="00345E95" w:rsidRDefault="00291169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Minimum 6 wałków</w:t>
            </w:r>
          </w:p>
          <w:p w:rsidR="00291169" w:rsidRPr="00345E95" w:rsidRDefault="00291169" w:rsidP="00291169">
            <w:pPr>
              <w:autoSpaceDE w:val="0"/>
              <w:autoSpaceDN w:val="0"/>
              <w:adjustRightInd w:val="0"/>
              <w:spacing w:line="240" w:lineRule="auto"/>
              <w:rPr>
                <w:rFonts w:eastAsia="FuturaLTS-Light" w:cs="Arial"/>
                <w:sz w:val="22"/>
                <w:szCs w:val="22"/>
              </w:rPr>
            </w:pPr>
            <w:r w:rsidRPr="00345E95">
              <w:rPr>
                <w:rFonts w:eastAsia="FuturaLTS-Light" w:cs="Arial"/>
                <w:sz w:val="22"/>
                <w:szCs w:val="22"/>
              </w:rPr>
              <w:t>Napinacze z gumy regulujące siłę nacisku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nacisk wałków dopasowujący się automatycznie do użytkownika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dodatkowa regulacja za pomocą systemu linkowemu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 xml:space="preserve">Wymiar maglownicy: ok. 115 cm x ok 67 cm x ok 39 </w:t>
            </w:r>
            <w:proofErr w:type="spellStart"/>
            <w:r w:rsidRPr="00345E95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45E95">
              <w:rPr>
                <w:rFonts w:cs="Arial"/>
                <w:sz w:val="22"/>
                <w:szCs w:val="22"/>
              </w:rPr>
              <w:t xml:space="preserve">. </w:t>
            </w:r>
          </w:p>
          <w:p w:rsidR="00291169" w:rsidRPr="00345E95" w:rsidRDefault="00EA3A7E" w:rsidP="00291169">
            <w:p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>Wymiary po złożeniu: 114,5 x 67 x 39,5 cm</w:t>
            </w:r>
            <w:r w:rsidRPr="00345E95">
              <w:rPr>
                <w:rFonts w:cs="Arial"/>
                <w:sz w:val="22"/>
                <w:szCs w:val="22"/>
              </w:rPr>
              <w:br/>
            </w:r>
            <w:r w:rsidRPr="00345E95">
              <w:rPr>
                <w:rFonts w:cs="Arial"/>
                <w:sz w:val="22"/>
                <w:szCs w:val="22"/>
                <w:shd w:val="clear" w:color="auto" w:fill="FFFFFF"/>
              </w:rPr>
              <w:t>Wymiary po rozłożeniu: 191 x 67 x 42 cm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EA3A7E" w:rsidRPr="009C256B" w:rsidTr="00291169">
        <w:trPr>
          <w:trHeight w:val="378"/>
          <w:jc w:val="center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Pr="00397793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5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A7E" w:rsidRPr="00345E95" w:rsidRDefault="00EA3A7E" w:rsidP="00291169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EA3A7E" w:rsidRPr="00345E95" w:rsidRDefault="00EA3A7E" w:rsidP="00EA3A7E">
            <w:pPr>
              <w:rPr>
                <w:rFonts w:cs="Arial"/>
                <w:sz w:val="22"/>
                <w:szCs w:val="22"/>
              </w:rPr>
            </w:pPr>
            <w:r w:rsidRPr="00345E95">
              <w:rPr>
                <w:rFonts w:cs="Arial"/>
                <w:sz w:val="22"/>
                <w:szCs w:val="22"/>
              </w:rPr>
              <w:t>Parametry określone w tabeli należy traktować jako minimalne do spełnienia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A7E" w:rsidRPr="009C256B" w:rsidRDefault="00EA3A7E" w:rsidP="002875E5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</w:tbl>
    <w:p w:rsidR="00F9637A" w:rsidRDefault="00F9637A" w:rsidP="00A502E9">
      <w:pPr>
        <w:spacing w:line="240" w:lineRule="auto"/>
        <w:rPr>
          <w:rFonts w:cs="Arial"/>
          <w:b/>
          <w:sz w:val="22"/>
          <w:szCs w:val="22"/>
        </w:rPr>
      </w:pPr>
    </w:p>
    <w:p w:rsidR="00F9637A" w:rsidRPr="009C256B" w:rsidRDefault="00F9637A" w:rsidP="00F9637A">
      <w:pPr>
        <w:tabs>
          <w:tab w:val="left" w:pos="284"/>
          <w:tab w:val="left" w:pos="426"/>
        </w:tabs>
        <w:spacing w:line="240" w:lineRule="auto"/>
        <w:jc w:val="both"/>
        <w:rPr>
          <w:rFonts w:cs="Arial"/>
          <w:i/>
          <w:sz w:val="22"/>
          <w:szCs w:val="22"/>
        </w:rPr>
      </w:pPr>
      <w:r w:rsidRPr="009C256B">
        <w:rPr>
          <w:rFonts w:cs="Arial"/>
          <w:i/>
          <w:sz w:val="22"/>
          <w:szCs w:val="22"/>
        </w:rPr>
        <w:t xml:space="preserve">Formularz należy podpisać kwalifikowanym podpisem elektronicznym, podpisem zaufanym lub podpisem osobistym. </w:t>
      </w:r>
    </w:p>
    <w:p w:rsidR="00F9637A" w:rsidRDefault="00F9637A" w:rsidP="00A502E9">
      <w:pPr>
        <w:spacing w:line="240" w:lineRule="auto"/>
        <w:rPr>
          <w:rFonts w:cs="Arial"/>
          <w:b/>
          <w:sz w:val="22"/>
          <w:szCs w:val="22"/>
        </w:rPr>
      </w:pPr>
    </w:p>
    <w:p w:rsidR="00F9637A" w:rsidRDefault="00F9637A">
      <w:pPr>
        <w:spacing w:line="240" w:lineRule="auto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br w:type="page"/>
      </w:r>
    </w:p>
    <w:p w:rsidR="00E56368" w:rsidRPr="009C256B" w:rsidRDefault="00E56368" w:rsidP="00A502E9">
      <w:pPr>
        <w:spacing w:line="240" w:lineRule="auto"/>
        <w:rPr>
          <w:rFonts w:cs="Arial"/>
          <w:b/>
          <w:sz w:val="22"/>
          <w:szCs w:val="22"/>
        </w:rPr>
      </w:pPr>
    </w:p>
    <w:p w:rsidR="00266119" w:rsidRPr="009C256B" w:rsidRDefault="00266119" w:rsidP="00A502E9">
      <w:pPr>
        <w:spacing w:line="240" w:lineRule="auto"/>
        <w:rPr>
          <w:rFonts w:cs="Arial"/>
          <w:sz w:val="22"/>
          <w:szCs w:val="22"/>
        </w:rPr>
      </w:pPr>
      <w:r w:rsidRPr="009C256B">
        <w:rPr>
          <w:rFonts w:cs="Arial"/>
          <w:b/>
          <w:sz w:val="22"/>
          <w:szCs w:val="22"/>
        </w:rPr>
        <w:t xml:space="preserve">CZĘŚĆ </w:t>
      </w:r>
      <w:r w:rsidR="003759B1" w:rsidRPr="009C256B">
        <w:rPr>
          <w:rFonts w:cs="Arial"/>
          <w:b/>
          <w:sz w:val="22"/>
          <w:szCs w:val="22"/>
        </w:rPr>
        <w:t>2</w:t>
      </w:r>
      <w:r w:rsidR="00486423" w:rsidRPr="009C256B">
        <w:rPr>
          <w:rFonts w:cs="Arial"/>
          <w:b/>
          <w:sz w:val="22"/>
          <w:szCs w:val="22"/>
        </w:rPr>
        <w:t xml:space="preserve"> - </w:t>
      </w:r>
      <w:r w:rsidR="00486423" w:rsidRPr="009C256B">
        <w:rPr>
          <w:rFonts w:cs="Arial"/>
          <w:sz w:val="22"/>
          <w:szCs w:val="22"/>
        </w:rPr>
        <w:t xml:space="preserve">pomoce edukacyjne </w:t>
      </w:r>
      <w:r w:rsidRPr="009C256B">
        <w:rPr>
          <w:rFonts w:cs="Arial"/>
          <w:sz w:val="22"/>
          <w:szCs w:val="22"/>
        </w:rPr>
        <w:t>wykorzystując</w:t>
      </w:r>
      <w:r w:rsidR="00486423" w:rsidRPr="009C256B">
        <w:rPr>
          <w:rFonts w:cs="Arial"/>
          <w:sz w:val="22"/>
          <w:szCs w:val="22"/>
        </w:rPr>
        <w:t>e</w:t>
      </w:r>
      <w:r w:rsidRPr="009C256B">
        <w:rPr>
          <w:rFonts w:cs="Arial"/>
          <w:sz w:val="22"/>
          <w:szCs w:val="22"/>
        </w:rPr>
        <w:t xml:space="preserve"> TIK</w:t>
      </w:r>
    </w:p>
    <w:p w:rsidR="00E235D5" w:rsidRPr="009C256B" w:rsidRDefault="00E235D5" w:rsidP="00A502E9">
      <w:pPr>
        <w:spacing w:line="240" w:lineRule="auto"/>
        <w:jc w:val="both"/>
        <w:rPr>
          <w:rFonts w:cs="Arial"/>
          <w:bCs/>
          <w:sz w:val="22"/>
          <w:szCs w:val="22"/>
        </w:rPr>
      </w:pPr>
    </w:p>
    <w:tbl>
      <w:tblPr>
        <w:tblW w:w="13250" w:type="dxa"/>
        <w:jc w:val="center"/>
        <w:tblInd w:w="-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1701"/>
        <w:gridCol w:w="5659"/>
        <w:gridCol w:w="3402"/>
        <w:gridCol w:w="1940"/>
      </w:tblGrid>
      <w:tr w:rsidR="007E59FD" w:rsidRPr="009C256B" w:rsidTr="007E59FD">
        <w:trPr>
          <w:trHeight w:val="258"/>
          <w:jc w:val="center"/>
        </w:trPr>
        <w:tc>
          <w:tcPr>
            <w:tcW w:w="548" w:type="dxa"/>
            <w:shd w:val="clear" w:color="auto" w:fill="F2F2F2"/>
          </w:tcPr>
          <w:p w:rsidR="007E59FD" w:rsidRPr="009C256B" w:rsidRDefault="007E59FD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7E59FD" w:rsidRPr="009C256B" w:rsidRDefault="007E59FD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5659" w:type="dxa"/>
            <w:shd w:val="clear" w:color="auto" w:fill="F2F2F2"/>
            <w:vAlign w:val="center"/>
          </w:tcPr>
          <w:p w:rsidR="007E59FD" w:rsidRPr="009C256B" w:rsidRDefault="007E59FD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wymagane parametry</w:t>
            </w:r>
          </w:p>
        </w:tc>
        <w:tc>
          <w:tcPr>
            <w:tcW w:w="3402" w:type="dxa"/>
            <w:shd w:val="clear" w:color="auto" w:fill="F2F2F2"/>
          </w:tcPr>
          <w:p w:rsidR="007E59FD" w:rsidRPr="009C256B" w:rsidRDefault="007E59FD" w:rsidP="00A502E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parametry oferowane</w:t>
            </w:r>
          </w:p>
          <w:p w:rsidR="007E59FD" w:rsidRPr="009C256B" w:rsidRDefault="007E59FD" w:rsidP="00A502E9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(podać)</w:t>
            </w:r>
          </w:p>
        </w:tc>
        <w:tc>
          <w:tcPr>
            <w:tcW w:w="1940" w:type="dxa"/>
            <w:shd w:val="clear" w:color="auto" w:fill="F2F2F2"/>
          </w:tcPr>
          <w:p w:rsidR="007E59FD" w:rsidRPr="009C256B" w:rsidRDefault="007E59FD" w:rsidP="00A502E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Producent,</w:t>
            </w:r>
          </w:p>
          <w:p w:rsidR="007E59FD" w:rsidRPr="009C256B" w:rsidRDefault="00957791" w:rsidP="00957791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typ, model, wersja, wariant</w:t>
            </w:r>
          </w:p>
        </w:tc>
      </w:tr>
      <w:tr w:rsidR="007E59FD" w:rsidRPr="009C256B" w:rsidTr="007E59FD">
        <w:trPr>
          <w:trHeight w:val="2677"/>
          <w:jc w:val="center"/>
        </w:trPr>
        <w:tc>
          <w:tcPr>
            <w:tcW w:w="548" w:type="dxa"/>
            <w:vMerge w:val="restart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E59FD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Laptop 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659" w:type="dxa"/>
            <w:shd w:val="clear" w:color="auto" w:fill="auto"/>
          </w:tcPr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Laptop o następujących parametrach minimalnych: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Ekran: 16 cali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Procesor osiągający min 16 000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pkt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Multithread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Rating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w teście CPU Mark według wyników opublikowanych na https://www.cpubenchmark.net/cpu_list.php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Pamięć RAM: 16GB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Dysk: SSD 512GB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Karta graficzna dedykowana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Karta dźwiękowa zintegrowana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System operacyjny w języku polskim: Windows 11 Pro (64-bitowy system operacyjny w polskiej wersji językowej)</w:t>
            </w:r>
            <w:r>
              <w:rPr>
                <w:rFonts w:cs="Arial"/>
                <w:sz w:val="22"/>
                <w:szCs w:val="22"/>
              </w:rPr>
              <w:t xml:space="preserve"> lub równoważny – parametry równoważności pod tabelą 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Kamera: wbudowana HD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Głośniki: Wbudowane głośniki stereo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Wbudowany mikrofon: Wbudowane dwa mikrofony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Klawiatura w układzie QWERTY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Port Wi-Fi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  <w:lang w:val="en-US"/>
              </w:rPr>
            </w:pPr>
            <w:r w:rsidRPr="00397793">
              <w:rPr>
                <w:rFonts w:cs="Arial"/>
                <w:sz w:val="22"/>
                <w:szCs w:val="22"/>
                <w:lang w:val="en-US"/>
              </w:rPr>
              <w:t>Bluetooth: Bluetooth 5.3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USB 3.0: 3 szt. ( w tym 1 x typu C)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Złącza HDMI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Złącze audio: Wyjście słuchawkowe/wejście mikrofonowe - 1 szt.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Oprogramowanie zainstalowane na pamięci masowej lub udostępnione do nieodpłatnego pobrania przy rozpoczęciu użytkowania: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lastRenderedPageBreak/>
              <w:t>1) edytor tekstu z możliwością osadzania zewnętrznych obiektów i możliwością zapisywania plików również w formacie PDF;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2) arkusz kalkulacyjny;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3) aplikacja do tworzenia prezentacji;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4) przeglądarka internetowa;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5) aplikacja do obsługi poczty elektronicznej;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6) aplikacja do tworzenia i edycji grafiki rastrowej;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7) aplikacja do tworzenia i edycji grafiki wektorowej;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8) środowisko do programowania adekwatne do etapu edukacyjnego;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9) edytor wideo;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10) edytor dźwięku</w:t>
            </w:r>
          </w:p>
        </w:tc>
        <w:tc>
          <w:tcPr>
            <w:tcW w:w="3402" w:type="dxa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vMerge w:val="restart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7E59FD" w:rsidRPr="009C256B" w:rsidTr="007E59FD">
        <w:trPr>
          <w:trHeight w:val="2677"/>
          <w:jc w:val="center"/>
        </w:trPr>
        <w:tc>
          <w:tcPr>
            <w:tcW w:w="548" w:type="dxa"/>
            <w:vMerge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659" w:type="dxa"/>
            <w:shd w:val="clear" w:color="auto" w:fill="auto"/>
          </w:tcPr>
          <w:p w:rsidR="007E59FD" w:rsidRDefault="007E59FD" w:rsidP="007E59F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Gwarancja:</w:t>
            </w:r>
          </w:p>
          <w:p w:rsidR="007E59FD" w:rsidRDefault="007E59FD" w:rsidP="007E59FD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co najmniej 24-miesięc</w:t>
            </w:r>
            <w:r>
              <w:rPr>
                <w:rFonts w:cs="Arial"/>
                <w:sz w:val="22"/>
                <w:szCs w:val="22"/>
              </w:rPr>
              <w:t xml:space="preserve">e </w:t>
            </w:r>
            <w:r w:rsidRPr="00397793">
              <w:rPr>
                <w:rFonts w:cs="Arial"/>
                <w:sz w:val="22"/>
                <w:szCs w:val="22"/>
              </w:rPr>
              <w:t>gwarancji producenta</w:t>
            </w:r>
          </w:p>
          <w:p w:rsidR="007E59FD" w:rsidRDefault="007E59FD" w:rsidP="007E59FD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Serwis gwarancyjny zlokalizowany na terytorium Rzeczypospolitej Polskiej. </w:t>
            </w:r>
          </w:p>
          <w:p w:rsidR="007E59FD" w:rsidRPr="00397793" w:rsidRDefault="007E59FD" w:rsidP="007E59FD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przypadku naprawy realizowanej poza miejscem użytkowania laptopa wszelkie koszty związane z dostarczeniem laptopa do serwisu i z powrotem do użytkownika </w:t>
            </w:r>
            <w:r>
              <w:rPr>
                <w:rFonts w:cs="Arial"/>
                <w:sz w:val="22"/>
                <w:szCs w:val="22"/>
              </w:rPr>
              <w:t xml:space="preserve">będą </w:t>
            </w:r>
            <w:r w:rsidRPr="00397793">
              <w:rPr>
                <w:rFonts w:cs="Arial"/>
                <w:sz w:val="22"/>
                <w:szCs w:val="22"/>
              </w:rPr>
              <w:t>pokryte przez gwaranta w ramach gwarancji.</w:t>
            </w:r>
          </w:p>
        </w:tc>
        <w:tc>
          <w:tcPr>
            <w:tcW w:w="3402" w:type="dxa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7E59FD" w:rsidRPr="009C256B" w:rsidTr="007E59FD">
        <w:trPr>
          <w:trHeight w:val="258"/>
          <w:jc w:val="center"/>
        </w:trPr>
        <w:tc>
          <w:tcPr>
            <w:tcW w:w="548" w:type="dxa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7E59FD" w:rsidRDefault="007E59FD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Oprogramowanie antywirusowe do laptopa</w:t>
            </w:r>
          </w:p>
          <w:p w:rsidR="007E59FD" w:rsidRPr="00397793" w:rsidRDefault="007E59FD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659" w:type="dxa"/>
            <w:shd w:val="clear" w:color="auto" w:fill="auto"/>
          </w:tcPr>
          <w:p w:rsidR="00FF7056" w:rsidRDefault="007E59FD" w:rsidP="007F01A1">
            <w:pPr>
              <w:rPr>
                <w:rFonts w:cs="Arial"/>
                <w:color w:val="000000" w:themeColor="text1"/>
                <w:sz w:val="22"/>
                <w:szCs w:val="22"/>
              </w:rPr>
            </w:pPr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 xml:space="preserve">Program antywirusowy chroniący przed różnymi rodzajami zagrożeń. </w:t>
            </w:r>
          </w:p>
          <w:p w:rsidR="00FF7056" w:rsidRDefault="007E59FD" w:rsidP="007F01A1">
            <w:pPr>
              <w:rPr>
                <w:rFonts w:cs="Arial"/>
                <w:color w:val="000000" w:themeColor="text1"/>
                <w:sz w:val="22"/>
                <w:szCs w:val="22"/>
              </w:rPr>
            </w:pPr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 xml:space="preserve">Ochrona przed wirusami, trojanami, </w:t>
            </w:r>
            <w:proofErr w:type="spellStart"/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>spyware</w:t>
            </w:r>
            <w:proofErr w:type="spellEnd"/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>rootkitami</w:t>
            </w:r>
            <w:proofErr w:type="spellEnd"/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 xml:space="preserve">, robakami </w:t>
            </w:r>
            <w:proofErr w:type="spellStart"/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>int</w:t>
            </w:r>
            <w:proofErr w:type="spellEnd"/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 xml:space="preserve">. </w:t>
            </w:r>
          </w:p>
          <w:p w:rsidR="00FF7056" w:rsidRDefault="00FF7056" w:rsidP="007F01A1">
            <w:pPr>
              <w:rPr>
                <w:rFonts w:cs="Arial"/>
                <w:color w:val="000000" w:themeColor="text1"/>
                <w:sz w:val="22"/>
                <w:szCs w:val="22"/>
              </w:rPr>
            </w:pPr>
            <w:r>
              <w:rPr>
                <w:rFonts w:cs="Arial"/>
                <w:color w:val="000000" w:themeColor="text1"/>
                <w:sz w:val="22"/>
                <w:szCs w:val="22"/>
              </w:rPr>
              <w:t>Pełna wersja</w:t>
            </w:r>
          </w:p>
          <w:p w:rsidR="007E59FD" w:rsidRPr="00397793" w:rsidRDefault="007E59FD" w:rsidP="007F01A1">
            <w:pPr>
              <w:rPr>
                <w:rFonts w:cs="Arial"/>
                <w:color w:val="000000" w:themeColor="text1"/>
                <w:sz w:val="22"/>
                <w:szCs w:val="22"/>
              </w:rPr>
            </w:pPr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 xml:space="preserve">licencja na 12 miesięcy na 1 stanowisko. </w:t>
            </w:r>
          </w:p>
          <w:p w:rsidR="007E59FD" w:rsidRPr="00397793" w:rsidRDefault="007E59FD" w:rsidP="007F01A1">
            <w:pPr>
              <w:rPr>
                <w:rFonts w:cs="Arial"/>
                <w:color w:val="000000" w:themeColor="text1"/>
                <w:sz w:val="22"/>
                <w:szCs w:val="22"/>
              </w:rPr>
            </w:pPr>
            <w:r w:rsidRPr="00397793">
              <w:rPr>
                <w:rFonts w:cs="Arial"/>
                <w:color w:val="000000" w:themeColor="text1"/>
                <w:sz w:val="22"/>
                <w:szCs w:val="22"/>
              </w:rPr>
              <w:t>Możliwość instalacji na laptopie opisanym w pozycji 1.</w:t>
            </w:r>
          </w:p>
        </w:tc>
        <w:tc>
          <w:tcPr>
            <w:tcW w:w="3402" w:type="dxa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:rsidR="007E59FD" w:rsidRPr="009C256B" w:rsidRDefault="007E59FD" w:rsidP="00F47619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415EAE" w:rsidRPr="009C256B" w:rsidTr="007F01A1">
        <w:trPr>
          <w:trHeight w:val="3074"/>
          <w:jc w:val="center"/>
        </w:trPr>
        <w:tc>
          <w:tcPr>
            <w:tcW w:w="548" w:type="dxa"/>
            <w:vMerge w:val="restart"/>
            <w:shd w:val="clear" w:color="auto" w:fill="auto"/>
          </w:tcPr>
          <w:p w:rsidR="00415EAE" w:rsidRPr="009C256B" w:rsidRDefault="00415EAE" w:rsidP="00591AC3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5EAE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Urządzenie wielofunkcyjne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Urządzenie wielofunkcyjne o następujących parametrach minimalnych: 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Obsługa formatów A4,A3,A5</w:t>
            </w:r>
          </w:p>
          <w:p w:rsidR="00415EAE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Rozdzielczość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skanu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600 x 600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dpi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, 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skala szarości 256 odcieni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Rozdzielczość druku, druk w kolorze, 1800x600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dupleks 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karta sieciowa 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podajnik automatyczny dokumentów dwuprzebiegowy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standardowy dysk twardy 250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gb</w:t>
            </w:r>
            <w:proofErr w:type="spellEnd"/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dwie kasety na papier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szafka pod kopiarkę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Kopiarka: minimum 25 kopii/min.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Instrukcja obsługi w j.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97793">
              <w:rPr>
                <w:rFonts w:cs="Arial"/>
                <w:sz w:val="22"/>
                <w:szCs w:val="22"/>
              </w:rPr>
              <w:t>polskim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Menu w j.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97793">
              <w:rPr>
                <w:rFonts w:cs="Arial"/>
                <w:sz w:val="22"/>
                <w:szCs w:val="22"/>
              </w:rPr>
              <w:t>polskim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Wydajność tonera </w:t>
            </w:r>
            <w:r w:rsidRPr="00397793">
              <w:rPr>
                <w:rFonts w:cs="Arial"/>
                <w:sz w:val="22"/>
                <w:szCs w:val="22"/>
              </w:rPr>
              <w:t>czarnego: minimum 28tys. Kopii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Wydajność tonerów CMY: minimum 28 tys. kopii </w:t>
            </w:r>
          </w:p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pełne tonery zainstalowane w urządzeniu</w:t>
            </w:r>
          </w:p>
          <w:p w:rsidR="00415EAE" w:rsidRPr="00415EAE" w:rsidRDefault="00415EAE" w:rsidP="00415EAE">
            <w:pPr>
              <w:rPr>
                <w:rFonts w:cs="Arial"/>
                <w:sz w:val="22"/>
                <w:szCs w:val="22"/>
              </w:rPr>
            </w:pPr>
            <w:r w:rsidRPr="00415EAE">
              <w:rPr>
                <w:rFonts w:cs="Arial"/>
                <w:sz w:val="22"/>
                <w:szCs w:val="22"/>
              </w:rPr>
              <w:t>urządzenie wyposażone w podajnik jednoprzebiegowy</w:t>
            </w:r>
          </w:p>
        </w:tc>
        <w:tc>
          <w:tcPr>
            <w:tcW w:w="3402" w:type="dxa"/>
            <w:shd w:val="clear" w:color="auto" w:fill="auto"/>
          </w:tcPr>
          <w:p w:rsidR="00415EAE" w:rsidRPr="009C256B" w:rsidRDefault="00415EAE" w:rsidP="00591AC3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vMerge w:val="restart"/>
            <w:shd w:val="clear" w:color="auto" w:fill="auto"/>
          </w:tcPr>
          <w:p w:rsidR="00415EAE" w:rsidRPr="009C256B" w:rsidRDefault="00415EAE" w:rsidP="00591AC3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415EAE" w:rsidRPr="009C256B" w:rsidTr="00415EAE">
        <w:trPr>
          <w:trHeight w:val="402"/>
          <w:jc w:val="center"/>
        </w:trPr>
        <w:tc>
          <w:tcPr>
            <w:tcW w:w="548" w:type="dxa"/>
            <w:vMerge/>
            <w:shd w:val="clear" w:color="auto" w:fill="auto"/>
          </w:tcPr>
          <w:p w:rsidR="00415EAE" w:rsidRPr="009C256B" w:rsidRDefault="00415EAE" w:rsidP="00591AC3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EAE" w:rsidRPr="00397793" w:rsidRDefault="00415EAE" w:rsidP="007F01A1">
            <w:pPr>
              <w:rPr>
                <w:rFonts w:cs="Arial"/>
                <w:sz w:val="22"/>
                <w:szCs w:val="22"/>
              </w:rPr>
            </w:pPr>
            <w:r w:rsidRPr="00415EAE">
              <w:rPr>
                <w:rFonts w:cs="Arial"/>
                <w:sz w:val="22"/>
                <w:szCs w:val="22"/>
              </w:rPr>
              <w:t xml:space="preserve">Gwarancja: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415EAE">
              <w:rPr>
                <w:rFonts w:cs="Arial"/>
                <w:sz w:val="22"/>
                <w:szCs w:val="22"/>
              </w:rPr>
              <w:t>36 miesięcy</w:t>
            </w:r>
          </w:p>
        </w:tc>
        <w:tc>
          <w:tcPr>
            <w:tcW w:w="3402" w:type="dxa"/>
            <w:shd w:val="clear" w:color="auto" w:fill="auto"/>
          </w:tcPr>
          <w:p w:rsidR="00415EAE" w:rsidRPr="009C256B" w:rsidRDefault="00415EAE" w:rsidP="00591AC3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vMerge/>
            <w:shd w:val="clear" w:color="auto" w:fill="auto"/>
          </w:tcPr>
          <w:p w:rsidR="00415EAE" w:rsidRPr="009C256B" w:rsidRDefault="00415EAE" w:rsidP="00591AC3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E106C5" w:rsidRPr="009C256B" w:rsidTr="007F01A1">
        <w:trPr>
          <w:trHeight w:val="3394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Podłoga interaktywna 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Podłoga interaktywna w postaci rzutnika wyświetlającego interaktywny obraz na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ziemi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 wyświetlanego obrazu</w:t>
            </w:r>
            <w:r>
              <w:rPr>
                <w:rFonts w:cs="Arial"/>
                <w:sz w:val="22"/>
                <w:szCs w:val="22"/>
              </w:rPr>
              <w:t>-</w:t>
            </w:r>
            <w:r w:rsidRPr="00397793">
              <w:rPr>
                <w:rFonts w:cs="Arial"/>
                <w:sz w:val="22"/>
                <w:szCs w:val="22"/>
              </w:rPr>
              <w:t xml:space="preserve"> ok. 2,2 m x ok. 3,5m. Rzutnik wyposażony w wbudowany komputer z procesorem, dysk, czujnik ruchu</w:t>
            </w:r>
            <w:r>
              <w:rPr>
                <w:rFonts w:cs="Arial"/>
                <w:sz w:val="22"/>
                <w:szCs w:val="22"/>
              </w:rPr>
              <w:t xml:space="preserve">, </w:t>
            </w:r>
            <w:r w:rsidRPr="00397793">
              <w:rPr>
                <w:rFonts w:cs="Arial"/>
                <w:sz w:val="22"/>
                <w:szCs w:val="22"/>
              </w:rPr>
              <w:t xml:space="preserve">głośniki. 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Podłoga interaktywna </w:t>
            </w:r>
            <w:r>
              <w:rPr>
                <w:rFonts w:cs="Arial"/>
                <w:sz w:val="22"/>
                <w:szCs w:val="22"/>
              </w:rPr>
              <w:t xml:space="preserve">z możliwością </w:t>
            </w:r>
            <w:r w:rsidRPr="00397793">
              <w:rPr>
                <w:rFonts w:cs="Arial"/>
                <w:sz w:val="22"/>
                <w:szCs w:val="22"/>
              </w:rPr>
              <w:t>podłączenia zewnętrznego źródła obrazu prz</w:t>
            </w:r>
            <w:r>
              <w:rPr>
                <w:rFonts w:cs="Arial"/>
                <w:sz w:val="22"/>
                <w:szCs w:val="22"/>
              </w:rPr>
              <w:t xml:space="preserve">ez gniazdo HDMI umieszczone na </w:t>
            </w:r>
            <w:r w:rsidRPr="00397793">
              <w:rPr>
                <w:rFonts w:cs="Arial"/>
                <w:sz w:val="22"/>
                <w:szCs w:val="22"/>
              </w:rPr>
              <w:t>płycie urządzenia</w:t>
            </w:r>
            <w:r>
              <w:rPr>
                <w:rFonts w:cs="Arial"/>
                <w:sz w:val="22"/>
                <w:szCs w:val="22"/>
              </w:rPr>
              <w:t xml:space="preserve">, </w:t>
            </w:r>
            <w:r w:rsidRPr="00397793">
              <w:rPr>
                <w:rFonts w:cs="Arial"/>
                <w:sz w:val="22"/>
                <w:szCs w:val="22"/>
              </w:rPr>
              <w:t xml:space="preserve">możliwość podłączenia do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internetu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</w:t>
            </w:r>
            <w:r w:rsidRPr="00397793">
              <w:rPr>
                <w:rFonts w:cs="Arial"/>
                <w:sz w:val="22"/>
                <w:szCs w:val="22"/>
              </w:rPr>
              <w:t>budowany system obrotu o 90 stopni umożliwiający projekcję i interakcję na ścianie.</w:t>
            </w:r>
          </w:p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 zestawie pilot do sterowania rzutnikiem. 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Wymiary </w:t>
            </w:r>
            <w:r w:rsidRPr="00397793">
              <w:rPr>
                <w:rFonts w:cs="Arial"/>
                <w:sz w:val="22"/>
                <w:szCs w:val="22"/>
              </w:rPr>
              <w:t xml:space="preserve">rzutnika: ok. 30 cm x ok 26 cm x ok 32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Razem z podłogą powinny być dostarczone następujące pakiety: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pakiet</w:t>
            </w:r>
            <w:r>
              <w:rPr>
                <w:rFonts w:cs="Arial"/>
                <w:sz w:val="22"/>
                <w:szCs w:val="22"/>
              </w:rPr>
              <w:t xml:space="preserve"> min.</w:t>
            </w:r>
            <w:r w:rsidRPr="00397793">
              <w:rPr>
                <w:rFonts w:cs="Arial"/>
                <w:sz w:val="22"/>
                <w:szCs w:val="22"/>
              </w:rPr>
              <w:t xml:space="preserve"> 10 aplikacji na start,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pakiet </w:t>
            </w: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397793">
              <w:rPr>
                <w:rFonts w:cs="Arial"/>
                <w:sz w:val="22"/>
                <w:szCs w:val="22"/>
              </w:rPr>
              <w:t>16 aplikacji edukacyjnych dla przedszkolaków nakierowanych na realizację 4 obszarów podstawy programowej wychowania przedszkolnego.</w:t>
            </w:r>
          </w:p>
          <w:p w:rsidR="00E106C5" w:rsidRPr="00397793" w:rsidRDefault="00E106C5" w:rsidP="00E106C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 gier powinny być dołącz</w:t>
            </w:r>
            <w:r>
              <w:rPr>
                <w:rFonts w:cs="Arial"/>
                <w:sz w:val="22"/>
                <w:szCs w:val="22"/>
              </w:rPr>
              <w:t xml:space="preserve">one scenariusze zajęć.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E106C5" w:rsidRPr="009C256B" w:rsidTr="00E106C5">
        <w:trPr>
          <w:trHeight w:val="1260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Pr="00397793" w:rsidRDefault="00E106C5" w:rsidP="00E106C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Dopuszcza się odstępstwo w zakresie wymiarów z określeniem „około”: +/-10%.</w:t>
            </w:r>
          </w:p>
          <w:p w:rsidR="00E106C5" w:rsidRPr="00397793" w:rsidRDefault="00E106C5" w:rsidP="00E106C5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Parametry określone w tabeli należy traktować jako minimalne do spełnienia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E106C5" w:rsidRPr="009C256B" w:rsidTr="00E106C5">
        <w:trPr>
          <w:trHeight w:val="1260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Pakiet gier do podłogi interaktywnej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Pakiet dodatkowych gier do podłogi interaktywnej opisanej w pozycji 4. </w:t>
            </w:r>
          </w:p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Min. </w:t>
            </w:r>
            <w:r w:rsidRPr="00397793">
              <w:rPr>
                <w:rFonts w:cs="Arial"/>
                <w:sz w:val="22"/>
                <w:szCs w:val="22"/>
              </w:rPr>
              <w:t>15 gier edukacyjnych i rehabilitacyjnych dla dzi</w:t>
            </w:r>
            <w:r>
              <w:rPr>
                <w:rFonts w:cs="Arial"/>
                <w:sz w:val="22"/>
                <w:szCs w:val="22"/>
              </w:rPr>
              <w:t>eci o różnym stopniu dysfunkcji</w:t>
            </w:r>
          </w:p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Wymagane funkcje gier: </w:t>
            </w:r>
          </w:p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 w:rsidRPr="00397793">
              <w:rPr>
                <w:rFonts w:cs="Arial"/>
                <w:sz w:val="22"/>
                <w:szCs w:val="22"/>
              </w:rPr>
              <w:t>edukacyjn</w:t>
            </w:r>
            <w:r>
              <w:rPr>
                <w:rFonts w:cs="Arial"/>
                <w:sz w:val="22"/>
                <w:szCs w:val="22"/>
              </w:rPr>
              <w:t>e</w:t>
            </w:r>
            <w:r w:rsidRPr="00397793">
              <w:rPr>
                <w:rFonts w:cs="Arial"/>
                <w:sz w:val="22"/>
                <w:szCs w:val="22"/>
              </w:rPr>
              <w:t>, rehabilitacyjn</w:t>
            </w:r>
            <w:r>
              <w:rPr>
                <w:rFonts w:cs="Arial"/>
                <w:sz w:val="22"/>
                <w:szCs w:val="22"/>
              </w:rPr>
              <w:t xml:space="preserve">e, </w:t>
            </w:r>
            <w:r w:rsidRPr="00397793">
              <w:rPr>
                <w:rFonts w:cs="Arial"/>
                <w:sz w:val="22"/>
                <w:szCs w:val="22"/>
              </w:rPr>
              <w:t>rewalidacyjn</w:t>
            </w:r>
            <w:r>
              <w:rPr>
                <w:rFonts w:cs="Arial"/>
                <w:sz w:val="22"/>
                <w:szCs w:val="22"/>
              </w:rPr>
              <w:t>e,</w:t>
            </w:r>
          </w:p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-</w:t>
            </w:r>
            <w:r w:rsidRPr="00397793">
              <w:rPr>
                <w:rFonts w:cs="Arial"/>
                <w:sz w:val="22"/>
                <w:szCs w:val="22"/>
              </w:rPr>
              <w:t>stymulują</w:t>
            </w:r>
            <w:r>
              <w:rPr>
                <w:rFonts w:cs="Arial"/>
                <w:sz w:val="22"/>
                <w:szCs w:val="22"/>
              </w:rPr>
              <w:t>ce</w:t>
            </w:r>
            <w:r w:rsidRPr="00397793">
              <w:rPr>
                <w:rFonts w:cs="Arial"/>
                <w:sz w:val="22"/>
                <w:szCs w:val="22"/>
              </w:rPr>
              <w:t xml:space="preserve"> rozwój motoryczny, korygują</w:t>
            </w:r>
            <w:r>
              <w:rPr>
                <w:rFonts w:cs="Arial"/>
                <w:sz w:val="22"/>
                <w:szCs w:val="22"/>
              </w:rPr>
              <w:t>ce</w:t>
            </w:r>
            <w:r w:rsidRPr="00397793">
              <w:rPr>
                <w:rFonts w:cs="Arial"/>
                <w:sz w:val="22"/>
                <w:szCs w:val="22"/>
              </w:rPr>
              <w:t xml:space="preserve"> zaburzone percepcje, wprowadzają</w:t>
            </w:r>
            <w:r>
              <w:rPr>
                <w:rFonts w:cs="Arial"/>
                <w:sz w:val="22"/>
                <w:szCs w:val="22"/>
              </w:rPr>
              <w:t xml:space="preserve">ce </w:t>
            </w:r>
            <w:r w:rsidRPr="00397793">
              <w:rPr>
                <w:rFonts w:cs="Arial"/>
                <w:sz w:val="22"/>
                <w:szCs w:val="22"/>
              </w:rPr>
              <w:t>orientację w schemacie ciała</w:t>
            </w:r>
            <w:r>
              <w:rPr>
                <w:rFonts w:cs="Arial"/>
                <w:sz w:val="22"/>
                <w:szCs w:val="22"/>
              </w:rPr>
              <w:t xml:space="preserve"> i </w:t>
            </w:r>
            <w:r w:rsidRPr="00397793">
              <w:rPr>
                <w:rFonts w:cs="Arial"/>
                <w:sz w:val="22"/>
                <w:szCs w:val="22"/>
              </w:rPr>
              <w:t xml:space="preserve">orientację w przestrzeni. 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- </w:t>
            </w:r>
            <w:r w:rsidRPr="00397793">
              <w:rPr>
                <w:rFonts w:cs="Arial"/>
                <w:sz w:val="22"/>
                <w:szCs w:val="22"/>
              </w:rPr>
              <w:t>regulacj</w:t>
            </w:r>
            <w:r>
              <w:rPr>
                <w:rFonts w:cs="Arial"/>
                <w:sz w:val="22"/>
                <w:szCs w:val="22"/>
              </w:rPr>
              <w:t>a</w:t>
            </w:r>
            <w:r w:rsidRPr="00397793">
              <w:rPr>
                <w:rFonts w:cs="Arial"/>
                <w:sz w:val="22"/>
                <w:szCs w:val="22"/>
              </w:rPr>
              <w:t xml:space="preserve"> emocji i nau</w:t>
            </w:r>
            <w:r>
              <w:rPr>
                <w:rFonts w:cs="Arial"/>
                <w:sz w:val="22"/>
                <w:szCs w:val="22"/>
              </w:rPr>
              <w:t>ka</w:t>
            </w:r>
            <w:r w:rsidRPr="00397793">
              <w:rPr>
                <w:rFonts w:cs="Arial"/>
                <w:sz w:val="22"/>
                <w:szCs w:val="22"/>
              </w:rPr>
              <w:t xml:space="preserve"> ich wyrażania.</w:t>
            </w:r>
          </w:p>
          <w:p w:rsidR="00E106C5" w:rsidRPr="00397793" w:rsidRDefault="00E106C5" w:rsidP="00E106C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(p</w:t>
            </w:r>
            <w:r w:rsidRPr="00397793">
              <w:rPr>
                <w:rFonts w:cs="Arial"/>
                <w:sz w:val="22"/>
                <w:szCs w:val="22"/>
              </w:rPr>
              <w:t>rzykładowe gry: dźwięki, labirynt, malowanie, kształty</w:t>
            </w:r>
            <w:r>
              <w:rPr>
                <w:rFonts w:cs="Arial"/>
                <w:sz w:val="22"/>
                <w:szCs w:val="22"/>
              </w:rPr>
              <w:t>, itp.)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E106C5" w:rsidRPr="009C256B" w:rsidTr="006325B9">
        <w:trPr>
          <w:trHeight w:val="1260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:rsidR="00E106C5" w:rsidRDefault="00E106C5" w:rsidP="009101BD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Default="00E106C5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Monitor interaktywny 75 cali</w:t>
            </w:r>
          </w:p>
          <w:p w:rsidR="00E106C5" w:rsidRPr="00397793" w:rsidRDefault="00E106C5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6C5" w:rsidRPr="004E7A2C" w:rsidRDefault="004E7A2C" w:rsidP="004E7A2C">
            <w:pPr>
              <w:rPr>
                <w:rFonts w:cs="Arial"/>
                <w:bCs/>
                <w:sz w:val="22"/>
                <w:szCs w:val="22"/>
              </w:rPr>
            </w:pPr>
            <w:r w:rsidRPr="004E7A2C">
              <w:rPr>
                <w:rFonts w:cs="Arial"/>
                <w:bCs/>
                <w:sz w:val="22"/>
                <w:szCs w:val="22"/>
              </w:rPr>
              <w:t>Funkcje:</w:t>
            </w:r>
          </w:p>
          <w:p w:rsidR="004E7A2C" w:rsidRDefault="00E106C5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-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obsługa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min. 32 punktów dotyku jednocześnie,</w:t>
            </w:r>
            <w:r w:rsidRPr="00397793">
              <w:rPr>
                <w:rFonts w:cs="Arial"/>
                <w:sz w:val="22"/>
                <w:szCs w:val="22"/>
              </w:rPr>
              <w:br/>
              <w:t>- możliwość pracy z rysikiem i palcem z funkcją odrzucania dłoni;</w:t>
            </w:r>
            <w:r w:rsidRPr="00397793">
              <w:rPr>
                <w:rFonts w:cs="Arial"/>
                <w:sz w:val="22"/>
                <w:szCs w:val="22"/>
              </w:rPr>
              <w:br/>
              <w:t>- możliwość bezprzewodowego udostępniania treści z urządzeń zewnętrznych</w:t>
            </w:r>
            <w:r w:rsidRPr="00397793">
              <w:rPr>
                <w:rFonts w:cs="Arial"/>
                <w:sz w:val="22"/>
                <w:szCs w:val="22"/>
              </w:rPr>
              <w:br/>
              <w:t xml:space="preserve">- wbudowane narzędzia typu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Whiteboard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, </w:t>
            </w:r>
          </w:p>
          <w:p w:rsidR="004E7A2C" w:rsidRDefault="004E7A2C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 w:rsidR="00E106C5" w:rsidRPr="00397793">
              <w:rPr>
                <w:rFonts w:cs="Arial"/>
                <w:sz w:val="22"/>
                <w:szCs w:val="22"/>
              </w:rPr>
              <w:t xml:space="preserve">przeglądarka internetowa, </w:t>
            </w:r>
          </w:p>
          <w:p w:rsidR="00E106C5" w:rsidRPr="00397793" w:rsidRDefault="004E7A2C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 w:rsidR="00E106C5" w:rsidRPr="00397793">
              <w:rPr>
                <w:rFonts w:cs="Arial"/>
                <w:sz w:val="22"/>
                <w:szCs w:val="22"/>
              </w:rPr>
              <w:t>menedżer plików</w:t>
            </w:r>
          </w:p>
          <w:p w:rsidR="00E106C5" w:rsidRPr="00397793" w:rsidRDefault="00E106C5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 Zestaw czujników wbudowanych w konstrukcję urządzenia, w tym:</w:t>
            </w:r>
          </w:p>
          <w:p w:rsidR="00E106C5" w:rsidRPr="00397793" w:rsidRDefault="00E106C5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*czujnik światła otoczenia – automatycznie dostosowujący jasność ekranu do warunków oświetleniowych pomieszczenia,</w:t>
            </w:r>
          </w:p>
          <w:p w:rsidR="00E106C5" w:rsidRPr="00397793" w:rsidRDefault="00E106C5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* czujnik ruchu PIR (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Passive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Infrared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) – wykrywający obecność użytkownika w pobliżu monitora, np. do automatycznego wybudzania z trybu uśpienia,</w:t>
            </w:r>
          </w:p>
          <w:p w:rsidR="00E106C5" w:rsidRPr="00397793" w:rsidRDefault="00E106C5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* czujnik podniesienia pióra – uruchamiający aplikację monitora interaktywnego po sięgnięciu po rysik,</w:t>
            </w:r>
          </w:p>
          <w:p w:rsidR="00E106C5" w:rsidRPr="00397793" w:rsidRDefault="00E106C5" w:rsidP="00E106C5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* czytnik NFC (Near Field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Communication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) – umożliwiający uwierzytelnienie użytkownika, logowanie</w:t>
            </w:r>
            <w:r w:rsidR="004E7A2C">
              <w:rPr>
                <w:rFonts w:cs="Arial"/>
                <w:sz w:val="22"/>
                <w:szCs w:val="22"/>
              </w:rPr>
              <w:t>,</w:t>
            </w:r>
            <w:r w:rsidRPr="00397793">
              <w:rPr>
                <w:rFonts w:cs="Arial"/>
                <w:sz w:val="22"/>
                <w:szCs w:val="22"/>
              </w:rPr>
              <w:t xml:space="preserve"> szybką wymianę da</w:t>
            </w:r>
            <w:r w:rsidR="004E7A2C">
              <w:rPr>
                <w:rFonts w:cs="Arial"/>
                <w:sz w:val="22"/>
                <w:szCs w:val="22"/>
              </w:rPr>
              <w:t>nych w aplikacjach edukacyjnych</w:t>
            </w:r>
          </w:p>
          <w:p w:rsidR="004E7A2C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Minimalne parametry: </w:t>
            </w:r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Przekątna ekranu: </w:t>
            </w:r>
            <w:r w:rsidRPr="00397793">
              <w:rPr>
                <w:rFonts w:cs="Arial"/>
              </w:rPr>
              <w:t xml:space="preserve">nie mniej niż 1905 </w:t>
            </w:r>
            <w:proofErr w:type="spellStart"/>
            <w:r w:rsidRPr="00397793">
              <w:rPr>
                <w:rFonts w:cs="Arial"/>
              </w:rPr>
              <w:t>mm</w:t>
            </w:r>
            <w:proofErr w:type="spellEnd"/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lastRenderedPageBreak/>
              <w:t>Rozdzielczość</w:t>
            </w:r>
            <w:r>
              <w:rPr>
                <w:rFonts w:cs="Arial"/>
              </w:rPr>
              <w:t xml:space="preserve">: </w:t>
            </w:r>
            <w:r w:rsidRPr="00DA6F5D">
              <w:rPr>
                <w:rFonts w:cs="Arial"/>
              </w:rPr>
              <w:t>3840 × 2160 (4K UHD)</w:t>
            </w:r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Typ matrycy</w:t>
            </w:r>
            <w:r>
              <w:rPr>
                <w:rFonts w:cs="Arial"/>
              </w:rPr>
              <w:t xml:space="preserve">: </w:t>
            </w:r>
            <w:r w:rsidRPr="00DA6F5D">
              <w:rPr>
                <w:rFonts w:cs="Arial"/>
              </w:rPr>
              <w:t>IPS</w:t>
            </w:r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Jasność</w:t>
            </w:r>
            <w:r>
              <w:rPr>
                <w:rFonts w:cs="Arial"/>
              </w:rPr>
              <w:t xml:space="preserve">:  </w:t>
            </w:r>
            <w:r w:rsidRPr="00DA6F5D">
              <w:rPr>
                <w:rFonts w:cs="Arial"/>
              </w:rPr>
              <w:t xml:space="preserve">min. 500 </w:t>
            </w:r>
            <w:proofErr w:type="spellStart"/>
            <w:r w:rsidRPr="00DA6F5D">
              <w:rPr>
                <w:rFonts w:cs="Arial"/>
              </w:rPr>
              <w:t>cd</w:t>
            </w:r>
            <w:proofErr w:type="spellEnd"/>
            <w:r w:rsidRPr="00DA6F5D">
              <w:rPr>
                <w:rFonts w:cs="Arial"/>
              </w:rPr>
              <w:t>/</w:t>
            </w:r>
            <w:proofErr w:type="spellStart"/>
            <w:r w:rsidRPr="00DA6F5D">
              <w:rPr>
                <w:rFonts w:cs="Arial"/>
              </w:rPr>
              <w:t>m²</w:t>
            </w:r>
            <w:proofErr w:type="spellEnd"/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Kontrast statyczny</w:t>
            </w:r>
            <w:r>
              <w:rPr>
                <w:rFonts w:cs="Arial"/>
              </w:rPr>
              <w:t xml:space="preserve"> </w:t>
            </w:r>
            <w:r w:rsidRPr="00DA6F5D">
              <w:rPr>
                <w:rFonts w:cs="Arial"/>
              </w:rPr>
              <w:t>min. 1200:1</w:t>
            </w:r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Czas reakcji</w:t>
            </w:r>
            <w:r>
              <w:rPr>
                <w:rFonts w:cs="Arial"/>
              </w:rPr>
              <w:t xml:space="preserve">: </w:t>
            </w:r>
            <w:r w:rsidRPr="00DA6F5D">
              <w:rPr>
                <w:rFonts w:cs="Arial"/>
              </w:rPr>
              <w:t xml:space="preserve">maks. 8 </w:t>
            </w:r>
            <w:proofErr w:type="spellStart"/>
            <w:r w:rsidRPr="00DA6F5D">
              <w:rPr>
                <w:rFonts w:cs="Arial"/>
              </w:rPr>
              <w:t>ms</w:t>
            </w:r>
            <w:proofErr w:type="spellEnd"/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Punkty dotyku</w:t>
            </w:r>
            <w:r>
              <w:rPr>
                <w:rFonts w:cs="Arial"/>
              </w:rPr>
              <w:t xml:space="preserve">: </w:t>
            </w:r>
            <w:r w:rsidRPr="00DA6F5D">
              <w:rPr>
                <w:rFonts w:cs="Arial"/>
              </w:rPr>
              <w:t>min. 32 punkty</w:t>
            </w:r>
          </w:p>
          <w:p w:rsidR="004E7A2C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 xml:space="preserve">Funkcja Palm </w:t>
            </w:r>
            <w:proofErr w:type="spellStart"/>
            <w:r w:rsidRPr="00DA6F5D">
              <w:rPr>
                <w:rFonts w:cs="Arial"/>
              </w:rPr>
              <w:t>Rejection</w:t>
            </w:r>
            <w:proofErr w:type="spellEnd"/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Powłoka</w:t>
            </w:r>
            <w:r>
              <w:rPr>
                <w:rFonts w:cs="Arial"/>
              </w:rPr>
              <w:t xml:space="preserve">: </w:t>
            </w:r>
            <w:r w:rsidRPr="00397793">
              <w:rPr>
                <w:rFonts w:cs="Arial"/>
              </w:rPr>
              <w:t xml:space="preserve">szkło hartowane min. 3.1 </w:t>
            </w:r>
            <w:proofErr w:type="spellStart"/>
            <w:r w:rsidRPr="00397793">
              <w:rPr>
                <w:rFonts w:cs="Arial"/>
              </w:rPr>
              <w:t>mm</w:t>
            </w:r>
            <w:proofErr w:type="spellEnd"/>
            <w:r w:rsidRPr="00397793">
              <w:rPr>
                <w:rFonts w:cs="Arial"/>
              </w:rPr>
              <w:t xml:space="preserve"> o wytrzymałości min. 7H, </w:t>
            </w:r>
            <w:proofErr w:type="spellStart"/>
            <w:r w:rsidRPr="00397793">
              <w:rPr>
                <w:rFonts w:cs="Arial"/>
              </w:rPr>
              <w:t>antyodblaskowe</w:t>
            </w:r>
            <w:proofErr w:type="spellEnd"/>
            <w:r w:rsidRPr="00397793">
              <w:rPr>
                <w:rFonts w:cs="Arial"/>
              </w:rPr>
              <w:t>, powłoka antybakteryjna</w:t>
            </w:r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System operacyjny</w:t>
            </w:r>
            <w:r>
              <w:rPr>
                <w:rFonts w:cs="Arial"/>
              </w:rPr>
              <w:t xml:space="preserve">: </w:t>
            </w:r>
            <w:r w:rsidRPr="00397793">
              <w:rPr>
                <w:rFonts w:cs="Arial"/>
              </w:rPr>
              <w:t xml:space="preserve">System operacyjny w wersji min. 13 z funkcjonalnością zgodną z EDLA (np. Android 13 z certyfikacją Google </w:t>
            </w:r>
            <w:r w:rsidRPr="00F9637A">
              <w:rPr>
                <w:rFonts w:cs="Arial"/>
              </w:rPr>
              <w:t>EDLA) lub równoważny</w:t>
            </w:r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Procesor</w:t>
            </w:r>
            <w:r>
              <w:rPr>
                <w:rFonts w:cs="Arial"/>
              </w:rPr>
              <w:t xml:space="preserve"> </w:t>
            </w:r>
            <w:r w:rsidRPr="00DA6F5D">
              <w:rPr>
                <w:rFonts w:cs="Arial"/>
              </w:rPr>
              <w:t>min. 8-rdzeniowy</w:t>
            </w:r>
          </w:p>
          <w:p w:rsidR="004E7A2C" w:rsidRPr="00DA6F5D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RAM / ROM</w:t>
            </w:r>
            <w:r>
              <w:rPr>
                <w:rFonts w:cs="Arial"/>
              </w:rPr>
              <w:t xml:space="preserve"> </w:t>
            </w:r>
            <w:r w:rsidRPr="00DA6F5D">
              <w:rPr>
                <w:rFonts w:cs="Arial"/>
              </w:rPr>
              <w:t>min. 16 GB / min. 128 GB</w:t>
            </w:r>
          </w:p>
          <w:p w:rsidR="004E7A2C" w:rsidRPr="00397793" w:rsidRDefault="004E7A2C" w:rsidP="004E7A2C">
            <w:pPr>
              <w:pStyle w:val="Akapitzlist"/>
              <w:ind w:left="34"/>
              <w:rPr>
                <w:rFonts w:cs="Arial"/>
              </w:rPr>
            </w:pPr>
            <w:r w:rsidRPr="00DA6F5D">
              <w:rPr>
                <w:rFonts w:cs="Arial"/>
              </w:rPr>
              <w:t>Złącza</w:t>
            </w:r>
            <w:r>
              <w:rPr>
                <w:rFonts w:cs="Arial"/>
              </w:rPr>
              <w:t xml:space="preserve"> </w:t>
            </w:r>
            <w:r w:rsidRPr="00397793">
              <w:rPr>
                <w:rFonts w:cs="Arial"/>
              </w:rPr>
              <w:t>min. 2 x HDMI – umożliwiające przesyłanie obrazu i dźwięku w jakości cyfrowej (z obsługą min. HDMI 2.0);</w:t>
            </w:r>
          </w:p>
          <w:p w:rsidR="004E7A2C" w:rsidRDefault="004E7A2C" w:rsidP="004E7A2C">
            <w:pPr>
              <w:pStyle w:val="Akapitzlist"/>
              <w:ind w:left="34"/>
              <w:rPr>
                <w:rFonts w:cs="Arial"/>
              </w:rPr>
            </w:pPr>
            <w:r w:rsidRPr="00397793">
              <w:rPr>
                <w:rFonts w:cs="Arial"/>
              </w:rPr>
              <w:t xml:space="preserve">min. 1 x </w:t>
            </w:r>
            <w:proofErr w:type="spellStart"/>
            <w:r w:rsidRPr="00397793">
              <w:rPr>
                <w:rFonts w:cs="Arial"/>
              </w:rPr>
              <w:t>USB-C</w:t>
            </w:r>
            <w:proofErr w:type="spellEnd"/>
            <w:r w:rsidRPr="00397793">
              <w:rPr>
                <w:rFonts w:cs="Arial"/>
              </w:rPr>
              <w:t xml:space="preserve"> z obsługą Power </w:t>
            </w:r>
            <w:proofErr w:type="spellStart"/>
            <w:r w:rsidRPr="00397793">
              <w:rPr>
                <w:rFonts w:cs="Arial"/>
              </w:rPr>
              <w:t>Delivery</w:t>
            </w:r>
            <w:proofErr w:type="spellEnd"/>
            <w:r w:rsidRPr="00397793">
              <w:rPr>
                <w:rFonts w:cs="Arial"/>
              </w:rPr>
              <w:t xml:space="preserve"> (PD), </w:t>
            </w:r>
            <w:proofErr w:type="spellStart"/>
            <w:r w:rsidRPr="00397793">
              <w:rPr>
                <w:rFonts w:cs="Arial"/>
              </w:rPr>
              <w:t>DisplayPort</w:t>
            </w:r>
            <w:proofErr w:type="spellEnd"/>
            <w:r w:rsidRPr="00397793">
              <w:rPr>
                <w:rFonts w:cs="Arial"/>
              </w:rPr>
              <w:t xml:space="preserve"> (DP) </w:t>
            </w:r>
            <w:proofErr w:type="spellStart"/>
            <w:r w:rsidRPr="00397793">
              <w:rPr>
                <w:rFonts w:cs="Arial"/>
              </w:rPr>
              <w:t>oraz</w:t>
            </w:r>
            <w:proofErr w:type="spellEnd"/>
            <w:r w:rsidRPr="00397793">
              <w:rPr>
                <w:rFonts w:cs="Arial"/>
              </w:rPr>
              <w:t xml:space="preserve"> funkcją transmisji danych – umożliwiający jednoczesne zasilanie podłączonego urzą</w:t>
            </w:r>
            <w:r>
              <w:rPr>
                <w:rFonts w:cs="Arial"/>
              </w:rPr>
              <w:t>dzenia, przesył obrazu i danych</w:t>
            </w:r>
          </w:p>
          <w:p w:rsidR="004E7A2C" w:rsidRPr="00397793" w:rsidRDefault="004E7A2C" w:rsidP="004E7A2C">
            <w:pPr>
              <w:pStyle w:val="Akapitzlist"/>
              <w:ind w:left="34"/>
              <w:rPr>
                <w:rFonts w:cs="Arial"/>
              </w:rPr>
            </w:pPr>
            <w:r w:rsidRPr="00397793">
              <w:rPr>
                <w:rFonts w:cs="Arial"/>
              </w:rPr>
              <w:t>min. 1 x LAN (RJ-45) – port sieciowy do połączenia przewodowego z siecią lokalną/</w:t>
            </w:r>
            <w:proofErr w:type="spellStart"/>
            <w:r w:rsidRPr="00397793">
              <w:rPr>
                <w:rFonts w:cs="Arial"/>
              </w:rPr>
              <w:t>internetem</w:t>
            </w:r>
            <w:proofErr w:type="spellEnd"/>
            <w:r w:rsidRPr="00397793">
              <w:rPr>
                <w:rFonts w:cs="Arial"/>
              </w:rPr>
              <w:t>;</w:t>
            </w:r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397793">
              <w:rPr>
                <w:rFonts w:cs="Arial"/>
              </w:rPr>
              <w:t>min. 5 x USB – do podłączania akcesoriów, pamięci masowych, interfejsów dotykowych itp.</w:t>
            </w:r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397793">
              <w:rPr>
                <w:rFonts w:cs="Arial"/>
              </w:rPr>
              <w:lastRenderedPageBreak/>
              <w:t xml:space="preserve">Łączność bezprzewodowa min. </w:t>
            </w:r>
            <w:proofErr w:type="spellStart"/>
            <w:r w:rsidRPr="00397793">
              <w:rPr>
                <w:rFonts w:cs="Arial"/>
              </w:rPr>
              <w:t>WiFi</w:t>
            </w:r>
            <w:proofErr w:type="spellEnd"/>
            <w:r w:rsidRPr="00397793">
              <w:rPr>
                <w:rFonts w:cs="Arial"/>
              </w:rPr>
              <w:t xml:space="preserve"> 6 </w:t>
            </w:r>
            <w:proofErr w:type="spellStart"/>
            <w:r w:rsidRPr="00397793">
              <w:rPr>
                <w:rFonts w:cs="Arial"/>
              </w:rPr>
              <w:t>oraz</w:t>
            </w:r>
            <w:proofErr w:type="spellEnd"/>
            <w:r w:rsidRPr="00397793">
              <w:rPr>
                <w:rFonts w:cs="Arial"/>
              </w:rPr>
              <w:t xml:space="preserve"> min. </w:t>
            </w:r>
            <w:proofErr w:type="spellStart"/>
            <w:r w:rsidRPr="00397793">
              <w:rPr>
                <w:rFonts w:cs="Arial"/>
              </w:rPr>
              <w:t>Bluetooth</w:t>
            </w:r>
            <w:proofErr w:type="spellEnd"/>
            <w:r w:rsidRPr="00397793">
              <w:rPr>
                <w:rFonts w:cs="Arial"/>
              </w:rPr>
              <w:t xml:space="preserve"> 5.0 lub równoważna, zapewniająca nie gorszą przepustowość i kompatybilność</w:t>
            </w:r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>
              <w:rPr>
                <w:rFonts w:cs="Arial"/>
              </w:rPr>
              <w:t>M</w:t>
            </w:r>
            <w:r w:rsidRPr="00397793">
              <w:rPr>
                <w:rFonts w:cs="Arial"/>
              </w:rPr>
              <w:t xml:space="preserve">in. </w:t>
            </w:r>
            <w:r>
              <w:rPr>
                <w:rFonts w:cs="Arial"/>
              </w:rPr>
              <w:t>5</w:t>
            </w:r>
            <w:r w:rsidRPr="00397793">
              <w:rPr>
                <w:rFonts w:cs="Arial"/>
              </w:rPr>
              <w:t xml:space="preserve"> mikrofonów wbudowanych</w:t>
            </w:r>
          </w:p>
          <w:p w:rsidR="004E7A2C" w:rsidRPr="00397793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</w:rPr>
            </w:pPr>
            <w:r w:rsidRPr="00DA6F5D">
              <w:rPr>
                <w:rFonts w:cs="Arial"/>
              </w:rPr>
              <w:t>Głośniki</w:t>
            </w:r>
            <w:r>
              <w:rPr>
                <w:rFonts w:cs="Arial"/>
              </w:rPr>
              <w:t xml:space="preserve"> </w:t>
            </w:r>
            <w:r w:rsidRPr="00397793">
              <w:rPr>
                <w:rFonts w:cs="Arial"/>
              </w:rPr>
              <w:t xml:space="preserve">min. 2x 20 W, min. 1x 20W </w:t>
            </w:r>
            <w:proofErr w:type="spellStart"/>
            <w:r w:rsidRPr="00397793">
              <w:rPr>
                <w:rFonts w:cs="Arial"/>
              </w:rPr>
              <w:t>subwoofer</w:t>
            </w:r>
            <w:proofErr w:type="spellEnd"/>
            <w:r w:rsidRPr="00397793">
              <w:rPr>
                <w:rFonts w:cs="Arial"/>
              </w:rPr>
              <w:t xml:space="preserve"> </w:t>
            </w:r>
          </w:p>
          <w:p w:rsidR="004E7A2C" w:rsidRPr="00FA6E8A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  <w:lang w:val="en-GB"/>
              </w:rPr>
            </w:pPr>
            <w:r w:rsidRPr="00FA6E8A">
              <w:rPr>
                <w:rFonts w:cs="Arial"/>
                <w:lang w:val="en-GB"/>
              </w:rPr>
              <w:t>Slot OPS</w:t>
            </w:r>
          </w:p>
          <w:p w:rsidR="004E7A2C" w:rsidRPr="00FA6E8A" w:rsidRDefault="004E7A2C" w:rsidP="004E7A2C">
            <w:pPr>
              <w:pStyle w:val="Akapitzlist"/>
              <w:tabs>
                <w:tab w:val="left" w:pos="2263"/>
              </w:tabs>
              <w:ind w:left="0"/>
              <w:rPr>
                <w:rFonts w:cs="Arial"/>
                <w:lang w:val="en-GB"/>
              </w:rPr>
            </w:pPr>
            <w:r w:rsidRPr="00FA6E8A">
              <w:rPr>
                <w:rFonts w:cs="Arial"/>
                <w:lang w:val="en-GB"/>
              </w:rPr>
              <w:t>Standard VESA min. 800x600 mm</w:t>
            </w:r>
          </w:p>
          <w:p w:rsidR="006325B9" w:rsidRPr="006325B9" w:rsidRDefault="006325B9" w:rsidP="006325B9">
            <w:pPr>
              <w:pStyle w:val="Akapitzlist"/>
              <w:ind w:left="34"/>
              <w:rPr>
                <w:rFonts w:cs="Arial"/>
                <w:bCs/>
                <w:sz w:val="22"/>
                <w:szCs w:val="22"/>
              </w:rPr>
            </w:pPr>
            <w:bookmarkStart w:id="1" w:name="_Hlk202260295"/>
            <w:r w:rsidRPr="006325B9">
              <w:rPr>
                <w:rFonts w:cs="Arial"/>
                <w:bCs/>
                <w:sz w:val="22"/>
                <w:szCs w:val="22"/>
              </w:rPr>
              <w:t>WYPOSAŻENIE</w:t>
            </w:r>
          </w:p>
          <w:p w:rsidR="006325B9" w:rsidRPr="00397793" w:rsidRDefault="006325B9" w:rsidP="006325B9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 Minimum dwa rysiki z powłoką antybakteryjną,</w:t>
            </w:r>
          </w:p>
          <w:p w:rsidR="00E106C5" w:rsidRPr="006325B9" w:rsidRDefault="006325B9" w:rsidP="006325B9">
            <w:pPr>
              <w:pStyle w:val="Akapitzlist"/>
              <w:ind w:left="34"/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- Uchwyt ścienny</w:t>
            </w:r>
            <w:r w:rsidRPr="00397793">
              <w:rPr>
                <w:rFonts w:cs="Arial"/>
                <w:sz w:val="22"/>
                <w:szCs w:val="22"/>
              </w:rPr>
              <w:br/>
              <w:t>- Minimum jeden uchwyt do kamery</w:t>
            </w:r>
            <w:r w:rsidRPr="00397793">
              <w:rPr>
                <w:rFonts w:cs="Arial"/>
                <w:sz w:val="22"/>
                <w:szCs w:val="22"/>
              </w:rPr>
              <w:br/>
              <w:t>- Pilot z bateriami</w:t>
            </w:r>
            <w:r w:rsidRPr="00397793">
              <w:rPr>
                <w:rFonts w:cs="Arial"/>
                <w:sz w:val="22"/>
                <w:szCs w:val="22"/>
              </w:rPr>
              <w:br/>
              <w:t xml:space="preserve">- Kable (HDMI, USB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Touch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, zasilający, LA</w:t>
            </w:r>
            <w:r>
              <w:rPr>
                <w:rFonts w:cs="Arial"/>
                <w:sz w:val="22"/>
                <w:szCs w:val="22"/>
              </w:rPr>
              <w:t>N) o dł. min. 3 m</w:t>
            </w:r>
            <w:r>
              <w:rPr>
                <w:rFonts w:cs="Arial"/>
                <w:sz w:val="22"/>
                <w:szCs w:val="22"/>
              </w:rPr>
              <w:br/>
              <w:t xml:space="preserve">- Instrukcja </w:t>
            </w:r>
            <w:r w:rsidRPr="00397793">
              <w:rPr>
                <w:rFonts w:cs="Arial"/>
                <w:sz w:val="22"/>
                <w:szCs w:val="22"/>
              </w:rPr>
              <w:t>producenta w języku polskim</w:t>
            </w:r>
            <w:bookmarkEnd w:id="1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left w:val="single" w:sz="4" w:space="0" w:color="auto"/>
              <w:right w:val="single" w:sz="4" w:space="0" w:color="auto"/>
            </w:tcBorders>
          </w:tcPr>
          <w:p w:rsidR="00E106C5" w:rsidRPr="009C256B" w:rsidRDefault="00E106C5" w:rsidP="009101BD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</w:tbl>
    <w:p w:rsidR="001047AD" w:rsidRDefault="001047AD" w:rsidP="00A502E9">
      <w:pPr>
        <w:spacing w:line="240" w:lineRule="auto"/>
        <w:rPr>
          <w:rFonts w:cs="Arial"/>
          <w:b/>
          <w:sz w:val="22"/>
          <w:szCs w:val="22"/>
        </w:rPr>
      </w:pPr>
    </w:p>
    <w:p w:rsidR="00574E67" w:rsidRPr="009C256B" w:rsidRDefault="00574E67" w:rsidP="00A502E9">
      <w:pPr>
        <w:spacing w:line="240" w:lineRule="auto"/>
        <w:rPr>
          <w:rFonts w:cs="Arial"/>
          <w:b/>
          <w:sz w:val="22"/>
          <w:szCs w:val="22"/>
        </w:rPr>
      </w:pPr>
      <w:r w:rsidRPr="009C256B">
        <w:rPr>
          <w:rFonts w:cs="Arial"/>
          <w:b/>
          <w:sz w:val="22"/>
          <w:szCs w:val="22"/>
        </w:rPr>
        <w:t>Parametry równoważności system</w:t>
      </w:r>
      <w:r w:rsidR="003626E5" w:rsidRPr="009C256B">
        <w:rPr>
          <w:rFonts w:cs="Arial"/>
          <w:b/>
          <w:sz w:val="22"/>
          <w:szCs w:val="22"/>
        </w:rPr>
        <w:t xml:space="preserve">u </w:t>
      </w:r>
      <w:r w:rsidRPr="009C256B">
        <w:rPr>
          <w:rFonts w:cs="Arial"/>
          <w:b/>
          <w:sz w:val="22"/>
          <w:szCs w:val="22"/>
        </w:rPr>
        <w:t>operacyjn</w:t>
      </w:r>
      <w:r w:rsidR="003626E5" w:rsidRPr="009C256B">
        <w:rPr>
          <w:rFonts w:cs="Arial"/>
          <w:b/>
          <w:sz w:val="22"/>
          <w:szCs w:val="22"/>
        </w:rPr>
        <w:t>ego</w:t>
      </w:r>
    </w:p>
    <w:p w:rsidR="00574E67" w:rsidRPr="009C256B" w:rsidRDefault="00574E67" w:rsidP="00A502E9">
      <w:pPr>
        <w:spacing w:line="240" w:lineRule="auto"/>
        <w:rPr>
          <w:rFonts w:cs="Arial"/>
          <w:sz w:val="22"/>
          <w:szCs w:val="22"/>
        </w:rPr>
      </w:pPr>
      <w:r w:rsidRPr="009C256B">
        <w:rPr>
          <w:rFonts w:cs="Arial"/>
          <w:sz w:val="22"/>
          <w:szCs w:val="22"/>
        </w:rPr>
        <w:t>1. Parametry równoważności dla systemu operacyjnego Windows Pro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System operacyjny musi spełniać następujące wymagania minimalne poprzez wbudowane mechanizmy, bez użycia dodatkowych aplikacji: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Interfejsy użytkownika dostępne w wielu językach do wyboru – w tym Polskim i Angielskim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Zlokalizowane w języku polskim, co najmniej następujące elementy: menu, odtwarzacz multimediów, pomoc, komunikaty systemowe, 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Wbudowany system pomocy w języku polskim;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Graficzne środowisko instalacji i konfiguracji dostępne w języku polskim,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Możliwość dokonywania bezpłatnych aktualizacji i poprawek w ramach wersji systemu operacyjnego poprzez Internet, mechanizmem udostępnianym przez producenta systemu z możliwością wyboru instalowanych poprawek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mechanizmem sprawdzającym, które z poprawek są potrzebne,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Możliwość dokonywania aktualizacji i poprawek systemu poprzez mechanizm zarządzany przez administratora systemu Zamawiającego,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Dostępność bezpłatnych biuletynów bezpieczeństwa związanych z działaniem systemu operacyjnego,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Wbudowana zapora internetowa (firewall) dla ochrony połączeń internetowych; zintegrowana z systemem konsola do zarządzania ustawieniami zapory i regułami IP v4 i v6;  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Wbudowane mechanizmy ochrony antywirusowej i przeciw złośliwemu oprogramowaniu z zapewnionymi bezpłatnymi aktualizacjami,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lastRenderedPageBreak/>
        <w:t xml:space="preserve">- Wsparcie dla większości powszechnie używanych urządzeń peryferyjnych (drukarek, urządzeń sieciowych, standardów USB, </w:t>
      </w:r>
      <w:proofErr w:type="spellStart"/>
      <w:r w:rsidRPr="00397793">
        <w:rPr>
          <w:rFonts w:cs="Arial"/>
          <w:sz w:val="22"/>
          <w:szCs w:val="22"/>
        </w:rPr>
        <w:t>Plug</w:t>
      </w:r>
      <w:proofErr w:type="spellEnd"/>
      <w:r w:rsidRPr="00397793">
        <w:rPr>
          <w:rFonts w:cs="Arial"/>
          <w:sz w:val="22"/>
          <w:szCs w:val="22"/>
        </w:rPr>
        <w:t xml:space="preserve"> &amp; Play, </w:t>
      </w:r>
      <w:proofErr w:type="spellStart"/>
      <w:r w:rsidRPr="00397793">
        <w:rPr>
          <w:rFonts w:cs="Arial"/>
          <w:sz w:val="22"/>
          <w:szCs w:val="22"/>
        </w:rPr>
        <w:t>WiFi</w:t>
      </w:r>
      <w:proofErr w:type="spellEnd"/>
      <w:r w:rsidRPr="00397793">
        <w:rPr>
          <w:rFonts w:cs="Arial"/>
          <w:sz w:val="22"/>
          <w:szCs w:val="22"/>
        </w:rPr>
        <w:t>),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Rozbudowane, definiowalne polityki bezpieczeństwa – polityki dla systemu operacyjnego i dla wskazanych aplikacji,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Możliwość zdalnej automatycznej instalacji, konfiguracji, administrowania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aktualizowania systemu, zgodnie z określonymi uprawnieniami poprzez polityki grupowe,   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Zabezpieczony hasłem hierarchiczny dostęp do systemu, konta i profile użytkowników zarządzane zdalnie; praca systemu w trybie ochrony kont użytkowników.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Mechanizm pozwalający użytkownikowi zarejestrowanego w systemie przedsiębiorstwa/instytucji urządzenia na uprawniony dostęp do zasobów tego systemu.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Zintegrowany z systemem moduł wyszukiwania informacji (plików różnego typu, tekstów, </w:t>
      </w:r>
      <w:proofErr w:type="spellStart"/>
      <w:r w:rsidRPr="00397793">
        <w:rPr>
          <w:rFonts w:cs="Arial"/>
          <w:sz w:val="22"/>
          <w:szCs w:val="22"/>
        </w:rPr>
        <w:t>metadanych</w:t>
      </w:r>
      <w:proofErr w:type="spellEnd"/>
      <w:r w:rsidRPr="00397793">
        <w:rPr>
          <w:rFonts w:cs="Arial"/>
          <w:sz w:val="22"/>
          <w:szCs w:val="22"/>
        </w:rPr>
        <w:t>) dostępny z kilku poziomów: poziom menu, poziom otwartego okna systemu operacyjnego; system wyszukiwania oparty na konfigurowalnym przez użytkownika module indeksacji zasobów lokalnych,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Zintegrowany z systemem operacyjnym moduł synchronizacji komputera z urządzeniami zewnętrznymi.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Mechanizmy logowania do domeny w oparciu o Login i hasło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Wbudowane narzędzia służące do administracji, do wykonywania kopii zapasowych polityk i ich odtwarzania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generowania raportów z ustawień polityk;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Wsparcie dla środowisk Java i .NET Framework – możliwość uruchomienia aplikacji działających we wskazanych środowiskach,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Wsparcie dla </w:t>
      </w:r>
      <w:proofErr w:type="spellStart"/>
      <w:r w:rsidRPr="00397793">
        <w:rPr>
          <w:rFonts w:cs="Arial"/>
          <w:sz w:val="22"/>
          <w:szCs w:val="22"/>
        </w:rPr>
        <w:t>JScript</w:t>
      </w:r>
      <w:proofErr w:type="spellEnd"/>
      <w:r w:rsidRPr="00397793">
        <w:rPr>
          <w:rFonts w:cs="Arial"/>
          <w:sz w:val="22"/>
          <w:szCs w:val="22"/>
        </w:rPr>
        <w:t xml:space="preserve"> i </w:t>
      </w:r>
      <w:proofErr w:type="spellStart"/>
      <w:r w:rsidRPr="00397793">
        <w:rPr>
          <w:rFonts w:cs="Arial"/>
          <w:sz w:val="22"/>
          <w:szCs w:val="22"/>
        </w:rPr>
        <w:t>VBScript</w:t>
      </w:r>
      <w:proofErr w:type="spellEnd"/>
      <w:r w:rsidRPr="00397793">
        <w:rPr>
          <w:rFonts w:cs="Arial"/>
          <w:sz w:val="22"/>
          <w:szCs w:val="22"/>
        </w:rPr>
        <w:t xml:space="preserve"> – możliwość uruchamiania interpretera poleceń,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Zdalna pomoc i współdzielenie aplikacji – możliwość zdalnego przejęcia sesji zalogowanego użytkownika celem rozwiązania problemu z komputerem,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Transakcyjny system plików pozwalający na stosowanie przydziałów (ang. </w:t>
      </w:r>
      <w:proofErr w:type="spellStart"/>
      <w:r w:rsidRPr="00397793">
        <w:rPr>
          <w:rFonts w:cs="Arial"/>
          <w:sz w:val="22"/>
          <w:szCs w:val="22"/>
        </w:rPr>
        <w:t>quota</w:t>
      </w:r>
      <w:proofErr w:type="spellEnd"/>
      <w:r w:rsidRPr="00397793">
        <w:rPr>
          <w:rFonts w:cs="Arial"/>
          <w:sz w:val="22"/>
          <w:szCs w:val="22"/>
        </w:rPr>
        <w:t xml:space="preserve">) na dysku dla użytkowników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zapewniający większą niezawodność i pozwalający tworzyć kopie zapasowe,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Zarządzanie kontami użytkowników sieci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urządzeniami sieciowymi tj. drukarki, modemy, woluminy dyskowe, usługi katalogowe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Udostępnianie modemu,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Oprogramowanie dla tworzenia kopii zapasowych (Backup); automatyczne wykonywanie kopii plików z możliwością automatycznego przywrócenia wersji wcześniejszej,</w:t>
      </w:r>
    </w:p>
    <w:p w:rsidR="006325B9" w:rsidRPr="00397793" w:rsidRDefault="006325B9" w:rsidP="006325B9">
      <w:pPr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Możliwość przywracania obrazu plików systemowych do uprzednio zapisanej postaci,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Możliwość blokowania lub dopuszczania dowolnych urządzeń peryferyjnych za pomocą polityk grupowych (np. przy użyciu numerów identyfikacyjnych sprzętu)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Mechanizm szyfrowania dysków wewnętrznych i zewnętrznych z możliwością szyfrowania ograniczonego do danych użytkownika,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- Wbudowane w system narzędzie do szyfrowania dysków przenośnych, z możliwością centralnego zarządzania poprzez polityki grupowe, pozwalające na wymuszenie szyfrowania dysków przenośnych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lastRenderedPageBreak/>
        <w:t>- Możliwość tworzenia i przechowywania kopii zapasowych kluczy odzyskiwania do szyfrowania partycji w usługach katalogowych.</w:t>
      </w:r>
    </w:p>
    <w:p w:rsidR="003626E5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- Możliwość instalowania dodatkowych języków interfejsu systemu operacyjnego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możliwość zmiany języka bez konieczności re-instalacji systemu.</w:t>
      </w:r>
    </w:p>
    <w:p w:rsidR="006325B9" w:rsidRPr="009C256B" w:rsidRDefault="006325B9" w:rsidP="006325B9">
      <w:pPr>
        <w:spacing w:line="240" w:lineRule="auto"/>
        <w:rPr>
          <w:rFonts w:cs="Arial"/>
          <w:sz w:val="22"/>
          <w:szCs w:val="22"/>
        </w:rPr>
      </w:pPr>
    </w:p>
    <w:p w:rsidR="006325B9" w:rsidRDefault="006325B9" w:rsidP="006325B9">
      <w:pPr>
        <w:spacing w:line="240" w:lineRule="auto"/>
        <w:rPr>
          <w:rFonts w:cs="Arial"/>
          <w:b/>
          <w:sz w:val="22"/>
          <w:szCs w:val="22"/>
        </w:rPr>
      </w:pPr>
      <w:r w:rsidRPr="006325B9">
        <w:rPr>
          <w:rFonts w:cs="Arial"/>
          <w:b/>
          <w:sz w:val="22"/>
          <w:szCs w:val="22"/>
        </w:rPr>
        <w:t>2. Parametry równoważności dla systemu Android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System operacyjny współpracujący ze środowiskiem informatycznym Zamawiającego o cechach: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1. System nie związany z jakimikolwiek ograniczeniami praw autorskich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2. System operacyjny dedykowany dla urządzeń mobilnych typu tablet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>3. Zintegrowana przeglądarka internetowa obsługujący przeglądanie na kartach</w:t>
      </w:r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4. Wsparcie grafiki 3D poprzez </w:t>
      </w:r>
      <w:proofErr w:type="spellStart"/>
      <w:r w:rsidRPr="00397793">
        <w:rPr>
          <w:rFonts w:cs="Arial"/>
          <w:sz w:val="22"/>
          <w:szCs w:val="22"/>
        </w:rPr>
        <w:t>OpenGL</w:t>
      </w:r>
      <w:proofErr w:type="spellEnd"/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5. Zintegrowany system bazodanowy </w:t>
      </w:r>
      <w:proofErr w:type="spellStart"/>
      <w:r w:rsidRPr="00397793">
        <w:rPr>
          <w:rFonts w:cs="Arial"/>
          <w:sz w:val="22"/>
          <w:szCs w:val="22"/>
        </w:rPr>
        <w:t>SQLite</w:t>
      </w:r>
      <w:proofErr w:type="spellEnd"/>
    </w:p>
    <w:p w:rsidR="006325B9" w:rsidRPr="00397793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6. Wsparcie dla języka Java umożliwiający dostęp do wszystkich urządzeń 7. Obsługa formatów multimedialnych: MPEG-4, H.264, MP3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AAC, JPEG, PNG, GIF.</w:t>
      </w:r>
    </w:p>
    <w:p w:rsidR="006325B9" w:rsidRPr="009C256B" w:rsidRDefault="006325B9" w:rsidP="006325B9">
      <w:pPr>
        <w:spacing w:line="240" w:lineRule="auto"/>
        <w:rPr>
          <w:rFonts w:cs="Arial"/>
          <w:sz w:val="22"/>
          <w:szCs w:val="22"/>
        </w:rPr>
      </w:pPr>
      <w:r w:rsidRPr="00397793">
        <w:rPr>
          <w:rFonts w:cs="Arial"/>
          <w:sz w:val="22"/>
          <w:szCs w:val="22"/>
        </w:rPr>
        <w:t xml:space="preserve">8. Obsługa technologii komunikacyjnych, m.in. GSM, CDMA, </w:t>
      </w:r>
      <w:proofErr w:type="spellStart"/>
      <w:r w:rsidRPr="00397793">
        <w:rPr>
          <w:rFonts w:cs="Arial"/>
          <w:sz w:val="22"/>
          <w:szCs w:val="22"/>
        </w:rPr>
        <w:t>Bluetooth</w:t>
      </w:r>
      <w:proofErr w:type="spellEnd"/>
      <w:r w:rsidRPr="00397793">
        <w:rPr>
          <w:rFonts w:cs="Arial"/>
          <w:sz w:val="22"/>
          <w:szCs w:val="22"/>
        </w:rPr>
        <w:t xml:space="preserve">, EDGE, 3G </w:t>
      </w:r>
      <w:proofErr w:type="spellStart"/>
      <w:r w:rsidRPr="00397793">
        <w:rPr>
          <w:rFonts w:cs="Arial"/>
          <w:sz w:val="22"/>
          <w:szCs w:val="22"/>
        </w:rPr>
        <w:t>oraz</w:t>
      </w:r>
      <w:proofErr w:type="spellEnd"/>
      <w:r w:rsidRPr="00397793">
        <w:rPr>
          <w:rFonts w:cs="Arial"/>
          <w:sz w:val="22"/>
          <w:szCs w:val="22"/>
        </w:rPr>
        <w:t xml:space="preserve"> </w:t>
      </w:r>
      <w:proofErr w:type="spellStart"/>
      <w:r w:rsidRPr="00397793">
        <w:rPr>
          <w:rFonts w:cs="Arial"/>
          <w:sz w:val="22"/>
          <w:szCs w:val="22"/>
        </w:rPr>
        <w:t>Wi-Fi</w:t>
      </w:r>
      <w:proofErr w:type="spellEnd"/>
      <w:r w:rsidRPr="00397793">
        <w:rPr>
          <w:rFonts w:cs="Arial"/>
          <w:sz w:val="22"/>
          <w:szCs w:val="22"/>
        </w:rPr>
        <w:t xml:space="preserve">. 9. Bogate środowisko programistyczne, które zawiera emulator urządzeń i biblioteki do </w:t>
      </w:r>
      <w:proofErr w:type="spellStart"/>
      <w:r w:rsidRPr="00397793">
        <w:rPr>
          <w:rFonts w:cs="Arial"/>
          <w:sz w:val="22"/>
          <w:szCs w:val="22"/>
        </w:rPr>
        <w:t>debugowania</w:t>
      </w:r>
      <w:proofErr w:type="spellEnd"/>
    </w:p>
    <w:p w:rsidR="006325B9" w:rsidRDefault="006325B9" w:rsidP="003626E5">
      <w:pPr>
        <w:tabs>
          <w:tab w:val="left" w:pos="284"/>
          <w:tab w:val="left" w:pos="426"/>
        </w:tabs>
        <w:spacing w:line="240" w:lineRule="auto"/>
        <w:jc w:val="both"/>
        <w:rPr>
          <w:rFonts w:cs="Arial"/>
          <w:i/>
          <w:sz w:val="22"/>
          <w:szCs w:val="22"/>
        </w:rPr>
      </w:pPr>
    </w:p>
    <w:p w:rsidR="006325B9" w:rsidRDefault="006325B9" w:rsidP="003626E5">
      <w:pPr>
        <w:tabs>
          <w:tab w:val="left" w:pos="284"/>
          <w:tab w:val="left" w:pos="426"/>
        </w:tabs>
        <w:spacing w:line="240" w:lineRule="auto"/>
        <w:jc w:val="both"/>
        <w:rPr>
          <w:rFonts w:cs="Arial"/>
          <w:i/>
          <w:sz w:val="22"/>
          <w:szCs w:val="22"/>
        </w:rPr>
      </w:pPr>
    </w:p>
    <w:p w:rsidR="003626E5" w:rsidRPr="009C256B" w:rsidRDefault="003626E5" w:rsidP="003626E5">
      <w:pPr>
        <w:tabs>
          <w:tab w:val="left" w:pos="284"/>
          <w:tab w:val="left" w:pos="426"/>
        </w:tabs>
        <w:spacing w:line="240" w:lineRule="auto"/>
        <w:jc w:val="both"/>
        <w:rPr>
          <w:rFonts w:cs="Arial"/>
          <w:i/>
          <w:sz w:val="22"/>
          <w:szCs w:val="22"/>
        </w:rPr>
      </w:pPr>
      <w:r w:rsidRPr="009C256B">
        <w:rPr>
          <w:rFonts w:cs="Arial"/>
          <w:i/>
          <w:sz w:val="22"/>
          <w:szCs w:val="22"/>
        </w:rPr>
        <w:t xml:space="preserve">Formularz należy podpisać kwalifikowanym podpisem elektronicznym, podpisem zaufanym lub podpisem osobistym. </w:t>
      </w:r>
    </w:p>
    <w:p w:rsidR="003626E5" w:rsidRPr="009C256B" w:rsidRDefault="003626E5" w:rsidP="003626E5">
      <w:pPr>
        <w:spacing w:before="100" w:beforeAutospacing="1" w:after="100" w:afterAutospacing="1" w:line="240" w:lineRule="auto"/>
        <w:rPr>
          <w:rFonts w:cs="Arial"/>
          <w:sz w:val="22"/>
          <w:szCs w:val="22"/>
        </w:rPr>
      </w:pPr>
    </w:p>
    <w:p w:rsidR="003626E5" w:rsidRPr="009C256B" w:rsidRDefault="003626E5">
      <w:pPr>
        <w:spacing w:line="240" w:lineRule="auto"/>
        <w:rPr>
          <w:rFonts w:cs="Arial"/>
          <w:sz w:val="22"/>
          <w:szCs w:val="22"/>
        </w:rPr>
      </w:pPr>
      <w:r w:rsidRPr="009C256B">
        <w:rPr>
          <w:rFonts w:cs="Arial"/>
          <w:sz w:val="22"/>
          <w:szCs w:val="22"/>
        </w:rPr>
        <w:br w:type="page"/>
      </w:r>
    </w:p>
    <w:p w:rsidR="00357BC9" w:rsidRPr="009C256B" w:rsidRDefault="00357BC9" w:rsidP="00A502E9">
      <w:pPr>
        <w:spacing w:line="240" w:lineRule="auto"/>
        <w:rPr>
          <w:rFonts w:cs="Arial"/>
          <w:b/>
          <w:sz w:val="22"/>
          <w:szCs w:val="22"/>
        </w:rPr>
      </w:pPr>
    </w:p>
    <w:p w:rsidR="00266119" w:rsidRPr="009C256B" w:rsidRDefault="00266119" w:rsidP="00A502E9">
      <w:pPr>
        <w:spacing w:line="240" w:lineRule="auto"/>
        <w:rPr>
          <w:rFonts w:cs="Arial"/>
          <w:sz w:val="22"/>
          <w:szCs w:val="22"/>
        </w:rPr>
      </w:pPr>
      <w:r w:rsidRPr="009C256B">
        <w:rPr>
          <w:rFonts w:cs="Arial"/>
          <w:b/>
          <w:sz w:val="22"/>
          <w:szCs w:val="22"/>
        </w:rPr>
        <w:t xml:space="preserve">CZĘŚĆ </w:t>
      </w:r>
      <w:r w:rsidR="003759B1" w:rsidRPr="009C256B">
        <w:rPr>
          <w:rFonts w:cs="Arial"/>
          <w:b/>
          <w:sz w:val="22"/>
          <w:szCs w:val="22"/>
        </w:rPr>
        <w:t>3</w:t>
      </w:r>
      <w:r w:rsidR="00486423" w:rsidRPr="009C256B">
        <w:rPr>
          <w:rFonts w:cs="Arial"/>
          <w:b/>
          <w:sz w:val="22"/>
          <w:szCs w:val="22"/>
        </w:rPr>
        <w:t xml:space="preserve"> – pomoce dydaktyczne </w:t>
      </w:r>
    </w:p>
    <w:p w:rsidR="00486423" w:rsidRPr="009C256B" w:rsidRDefault="00486423" w:rsidP="00A502E9">
      <w:pPr>
        <w:spacing w:line="240" w:lineRule="auto"/>
        <w:jc w:val="both"/>
        <w:rPr>
          <w:rFonts w:cs="Arial"/>
          <w:bCs/>
          <w:sz w:val="22"/>
          <w:szCs w:val="22"/>
        </w:rPr>
      </w:pPr>
    </w:p>
    <w:tbl>
      <w:tblPr>
        <w:tblW w:w="13214" w:type="dxa"/>
        <w:jc w:val="center"/>
        <w:tblInd w:w="-2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1842"/>
        <w:gridCol w:w="5245"/>
        <w:gridCol w:w="3696"/>
        <w:gridCol w:w="1831"/>
      </w:tblGrid>
      <w:tr w:rsidR="008D529D" w:rsidRPr="00314764" w:rsidTr="007F37B5">
        <w:trPr>
          <w:trHeight w:val="258"/>
          <w:jc w:val="center"/>
        </w:trPr>
        <w:tc>
          <w:tcPr>
            <w:tcW w:w="600" w:type="dxa"/>
            <w:shd w:val="clear" w:color="auto" w:fill="F2F2F2"/>
          </w:tcPr>
          <w:p w:rsidR="008D529D" w:rsidRPr="00314764" w:rsidRDefault="008D529D" w:rsidP="00314764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14764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8D529D" w:rsidRPr="00314764" w:rsidRDefault="008D529D" w:rsidP="00314764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14764">
              <w:rPr>
                <w:rFonts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5245" w:type="dxa"/>
            <w:shd w:val="clear" w:color="auto" w:fill="F2F2F2"/>
            <w:vAlign w:val="center"/>
          </w:tcPr>
          <w:p w:rsidR="008D529D" w:rsidRPr="00314764" w:rsidRDefault="008D529D" w:rsidP="00314764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14764">
              <w:rPr>
                <w:rFonts w:cs="Arial"/>
                <w:b/>
                <w:bCs/>
                <w:sz w:val="22"/>
                <w:szCs w:val="22"/>
              </w:rPr>
              <w:t>Minimalne wymagane parametry</w:t>
            </w:r>
          </w:p>
        </w:tc>
        <w:tc>
          <w:tcPr>
            <w:tcW w:w="3696" w:type="dxa"/>
            <w:shd w:val="clear" w:color="auto" w:fill="F2F2F2"/>
          </w:tcPr>
          <w:p w:rsidR="008D529D" w:rsidRPr="00314764" w:rsidRDefault="008D529D" w:rsidP="00314764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314764">
              <w:rPr>
                <w:rFonts w:cs="Arial"/>
                <w:b/>
                <w:bCs/>
                <w:sz w:val="22"/>
                <w:szCs w:val="22"/>
              </w:rPr>
              <w:t>parametry oferowane</w:t>
            </w:r>
          </w:p>
          <w:p w:rsidR="008D529D" w:rsidRPr="00314764" w:rsidRDefault="008D529D" w:rsidP="00314764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14764">
              <w:rPr>
                <w:rFonts w:cs="Arial"/>
                <w:b/>
                <w:bCs/>
                <w:sz w:val="22"/>
                <w:szCs w:val="22"/>
              </w:rPr>
              <w:t>(podać)</w:t>
            </w:r>
          </w:p>
        </w:tc>
        <w:tc>
          <w:tcPr>
            <w:tcW w:w="1831" w:type="dxa"/>
            <w:shd w:val="clear" w:color="auto" w:fill="F2F2F2"/>
          </w:tcPr>
          <w:p w:rsidR="008D529D" w:rsidRPr="00314764" w:rsidRDefault="008D529D" w:rsidP="00314764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14764">
              <w:rPr>
                <w:rFonts w:cs="Arial"/>
                <w:b/>
                <w:bCs/>
                <w:sz w:val="22"/>
                <w:szCs w:val="22"/>
              </w:rPr>
              <w:t>Producent, model (nazwa lub oznaczenie)</w:t>
            </w:r>
          </w:p>
        </w:tc>
      </w:tr>
      <w:tr w:rsidR="008D529D" w:rsidRPr="00314764" w:rsidTr="007F37B5">
        <w:trPr>
          <w:trHeight w:val="698"/>
          <w:jc w:val="center"/>
        </w:trPr>
        <w:tc>
          <w:tcPr>
            <w:tcW w:w="600" w:type="dxa"/>
          </w:tcPr>
          <w:p w:rsidR="008D529D" w:rsidRPr="00314764" w:rsidRDefault="008D529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8D529D" w:rsidRPr="00314764" w:rsidRDefault="008D529D" w:rsidP="00314764">
            <w:pPr>
              <w:pStyle w:val="Nagwek1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1476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Piankowe klocki magnetyczne</w:t>
            </w:r>
            <w:r w:rsidR="003B4573" w:rsidRPr="0031476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1</w:t>
            </w:r>
          </w:p>
          <w:p w:rsidR="008D529D" w:rsidRPr="00314764" w:rsidRDefault="008D529D" w:rsidP="00314764">
            <w:pPr>
              <w:pStyle w:val="Nagwek1"/>
              <w:spacing w:before="0" w:beforeAutospacing="0" w:after="0" w:afterAutospacing="0"/>
              <w:rPr>
                <w:rFonts w:ascii="Arial" w:eastAsiaTheme="minorHAnsi" w:hAnsi="Arial" w:cs="Arial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31476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1 </w:t>
            </w:r>
            <w:proofErr w:type="spellStart"/>
            <w:r w:rsidRPr="0031476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8D529D" w:rsidRPr="00314764" w:rsidRDefault="008D529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Zestaw klocków magnetycznych. </w:t>
            </w:r>
          </w:p>
          <w:p w:rsidR="008D529D" w:rsidRPr="00314764" w:rsidRDefault="008D529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Klocki z pianki o podwyższonej gęstości i pokryte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łatwozmywalną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tkaniną. Wewnątrz każdego klocka magnes</w:t>
            </w:r>
          </w:p>
          <w:p w:rsidR="008D529D" w:rsidRPr="00314764" w:rsidRDefault="008D529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Zestaw: min. 100 elementów – sześcianów (min. 70 szt.) i połówek sześcianów (min. 30 szt.) o wymiarach ok. 12 cm x ok 12 cm x ok 12 cm każdy.</w:t>
            </w:r>
          </w:p>
          <w:p w:rsidR="008D529D" w:rsidRPr="00314764" w:rsidRDefault="008D529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Preferowany kolor kloc</w:t>
            </w:r>
            <w:r w:rsidR="003B4573" w:rsidRPr="00314764">
              <w:rPr>
                <w:rFonts w:cs="Arial"/>
                <w:sz w:val="22"/>
                <w:szCs w:val="22"/>
              </w:rPr>
              <w:t>k</w:t>
            </w:r>
            <w:r w:rsidRPr="00314764">
              <w:rPr>
                <w:rFonts w:cs="Arial"/>
                <w:sz w:val="22"/>
                <w:szCs w:val="22"/>
              </w:rPr>
              <w:t>ów: czerwony i niebieski.</w:t>
            </w:r>
          </w:p>
        </w:tc>
        <w:tc>
          <w:tcPr>
            <w:tcW w:w="3696" w:type="dxa"/>
          </w:tcPr>
          <w:p w:rsidR="008D529D" w:rsidRPr="00314764" w:rsidRDefault="008D529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8D529D" w:rsidRPr="00314764" w:rsidRDefault="008D529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</w:tcPr>
          <w:p w:rsidR="003B4573" w:rsidRPr="00314764" w:rsidRDefault="003B4573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Piankowe klocki magnetyczne 2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245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Zestaw klocków magnetycznych.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Klocki z pianki o podwyższonej gęstości i pokryte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łatwozmywalną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tkaniną. Wewnątrz każdego klocka magnes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min. 150 elementów – sześcianów (min. 100 szt.) i połówek sześcianów (min. 50 szt.) o wymiarach ok. 12 cm x ok 12 cm x ok 12 cm każdy.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Preferowany kolor klocków: czerwony i niebieski.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</w:tcPr>
          <w:p w:rsidR="003B4573" w:rsidRPr="00314764" w:rsidRDefault="003B4573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842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kredek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3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245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trójkątnych kredek w drewnianej oprawie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 długość ok 15 cm każda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W skład zestawu powinny wchodzić minimum 144 kredki, w minimum 12 kolorach.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4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Szafka z wyposażeniem plastycznym 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Mobilna szafka plastyczna z wieloma przegrodami, na 4 kółkach.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minimalny skład zestawu: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blok rysunkowy A1, min. 30 kartek – 1 szt.;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zeszyty papierów wycinankowych nabłyszczanych A4 – min. 10 kol. - 10 szt.;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ołówki trójkątne min. 25 szt.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pastele olejne min. 24 kol w pud – 6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kredki „świecowe” </w:t>
            </w:r>
            <w:r w:rsidRPr="00D400C2">
              <w:rPr>
                <w:rFonts w:cs="Arial"/>
                <w:b/>
                <w:sz w:val="22"/>
                <w:szCs w:val="22"/>
              </w:rPr>
              <w:t xml:space="preserve">z </w:t>
            </w:r>
            <w:r w:rsidRPr="00D400C2">
              <w:rPr>
                <w:rStyle w:val="Pogrubienie"/>
                <w:rFonts w:cs="Arial"/>
                <w:b w:val="0"/>
                <w:sz w:val="22"/>
                <w:szCs w:val="22"/>
                <w:shd w:val="clear" w:color="auto" w:fill="FFFFFF"/>
              </w:rPr>
              <w:t>glinki kaolinowej</w:t>
            </w:r>
            <w:r w:rsidRPr="00314764">
              <w:rPr>
                <w:rFonts w:cs="Arial"/>
                <w:sz w:val="22"/>
                <w:szCs w:val="22"/>
                <w:shd w:val="clear" w:color="auto" w:fill="FFFFFF"/>
              </w:rPr>
              <w:t xml:space="preserve"> </w:t>
            </w:r>
            <w:r w:rsidRPr="00314764">
              <w:rPr>
                <w:rFonts w:cs="Arial"/>
                <w:sz w:val="22"/>
                <w:szCs w:val="22"/>
              </w:rPr>
              <w:t xml:space="preserve">- zestaw </w:t>
            </w:r>
            <w:r w:rsidRPr="00314764">
              <w:rPr>
                <w:rFonts w:cs="Arial"/>
                <w:sz w:val="22"/>
                <w:szCs w:val="22"/>
              </w:rPr>
              <w:lastRenderedPageBreak/>
              <w:t xml:space="preserve">stolikowy min. 2 zestawy;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plastelina kwadratowa min.18 kol. - 5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kredki trójkątne - zestaw stolikowy w drewnianej oprawie, min. 144 szt. – 2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farby plakatowe min. 10 kolorów (4xfluo, 4xbrokat, srebrna, złota) –  6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>.;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dziurkacz biurowy - 1 szt.;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mazaki min. 12 kolorów, min. 144szt.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magiczne długopisy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zmazywalne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mix, min. 50 szt.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- kredki świecowe min. </w:t>
            </w:r>
            <w:r w:rsidRPr="00314764">
              <w:rPr>
                <w:rFonts w:cs="Arial"/>
                <w:sz w:val="22"/>
                <w:szCs w:val="22"/>
                <w:shd w:val="clear" w:color="auto" w:fill="FFFFFF"/>
              </w:rPr>
              <w:t xml:space="preserve">5 x 8 kolorów, Ø ok. 12 </w:t>
            </w:r>
            <w:proofErr w:type="spellStart"/>
            <w:r w:rsidRPr="00314764">
              <w:rPr>
                <w:rFonts w:cs="Arial"/>
                <w:sz w:val="22"/>
                <w:szCs w:val="22"/>
                <w:shd w:val="clear" w:color="auto" w:fill="FFFFFF"/>
              </w:rPr>
              <w:t>mm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min. 40 szt. – 2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- karton gładki min. 25 arkuszy o wym. ok.50 x ok. 70 – 2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bibuła - mix kolorów min. 15 rolek – 2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mix pędzli duży, min. 25 różnych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wkład z papieru rysunkowego A4, min.250 ark. 2 szt.;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wkład z papieru rysunkowego A4, min. 250 ark. – 2 szt.;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zestaw papierów rysunkowych – 1 zestaw.;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nożyczki przedszkolne min. 10 szt. – 1 szt.;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klej </w:t>
            </w:r>
            <w:r w:rsidRPr="00314764">
              <w:rPr>
                <w:rFonts w:cs="Arial"/>
                <w:sz w:val="22"/>
                <w:szCs w:val="22"/>
                <w:shd w:val="clear" w:color="auto" w:fill="FFFFFF"/>
              </w:rPr>
              <w:t xml:space="preserve">określany jako „czarodziejski”, „magiczny” - wielofunkcyjny, gęsty, nietoksyczny, na bazie wody, do łączenia większości porowatych powierzchni, jak papier, tkaniny, drewno, ceramika, po wyschnięciu robi się przezroczysty. Stosować na czystych, suchych powierzchniach w temperaturze powyżej 15°C., </w:t>
            </w:r>
            <w:r w:rsidRPr="00314764">
              <w:rPr>
                <w:rFonts w:cs="Arial"/>
                <w:sz w:val="22"/>
                <w:szCs w:val="22"/>
              </w:rPr>
              <w:t xml:space="preserve"> min. 500 g – 1 szt.; elektryczna temperówka podwójna – 1 szt.;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farby tempery min. 6 kolorów, 6x1000 ml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tempery perłowe, min. 4 x 250 ml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farby metaliczne – 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; </w:t>
            </w:r>
          </w:p>
          <w:p w:rsidR="003B4573" w:rsidRPr="00314764" w:rsidRDefault="003B4573" w:rsidP="00314764">
            <w:pPr>
              <w:pStyle w:val="Akapitzlist"/>
              <w:numPr>
                <w:ilvl w:val="0"/>
                <w:numId w:val="7"/>
              </w:numPr>
              <w:tabs>
                <w:tab w:val="left" w:pos="351"/>
                <w:tab w:val="left" w:pos="504"/>
                <w:tab w:val="left" w:pos="657"/>
              </w:tabs>
              <w:spacing w:line="240" w:lineRule="auto"/>
              <w:ind w:left="34" w:firstLine="0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farb do malowania palcami min. 6x250 ml – 2 szt.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lastRenderedPageBreak/>
              <w:t>5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Zestaw: stolik z instrumentami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Ruchomy stolik z drewna, z 3 szufladami i półką do przechowywania instrumentów.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Wymiary ok. 53 cm x ok. 26 cm x ok. 68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W skład zestawu wchodzą m. in.: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• podwójna tarka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guiro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z pałeczkami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• pojedyncza tarka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guiro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z pałeczkami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trójkąty 2 szt.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talerze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małe talerze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tamburyn z membraną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plastikowe pałeczki 10 szt.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•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jingle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stick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pojedynczy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00314764">
              <w:rPr>
                <w:rFonts w:cs="Arial"/>
                <w:sz w:val="22"/>
                <w:szCs w:val="22"/>
                <w:lang w:val="en-US"/>
              </w:rPr>
              <w:t xml:space="preserve">• jingle stick </w:t>
            </w:r>
            <w:proofErr w:type="spellStart"/>
            <w:r w:rsidRPr="00314764">
              <w:rPr>
                <w:rFonts w:cs="Arial"/>
                <w:sz w:val="22"/>
                <w:szCs w:val="22"/>
                <w:lang w:val="en-US"/>
              </w:rPr>
              <w:t>podwójny</w:t>
            </w:r>
            <w:proofErr w:type="spellEnd"/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  <w:lang w:val="en-US"/>
              </w:rPr>
            </w:pPr>
            <w:r w:rsidRPr="00314764">
              <w:rPr>
                <w:rFonts w:cs="Arial"/>
                <w:sz w:val="22"/>
                <w:szCs w:val="22"/>
                <w:lang w:val="en-US"/>
              </w:rPr>
              <w:t xml:space="preserve">• </w:t>
            </w:r>
            <w:proofErr w:type="spellStart"/>
            <w:r w:rsidRPr="00314764">
              <w:rPr>
                <w:rFonts w:cs="Arial"/>
                <w:sz w:val="22"/>
                <w:szCs w:val="22"/>
                <w:lang w:val="en-US"/>
              </w:rPr>
              <w:t>duży</w:t>
            </w:r>
            <w:proofErr w:type="spellEnd"/>
            <w:r w:rsidRPr="00314764">
              <w:rPr>
                <w:rFonts w:cs="Arial"/>
                <w:sz w:val="22"/>
                <w:szCs w:val="22"/>
                <w:lang w:val="en-US"/>
              </w:rPr>
              <w:t xml:space="preserve"> jingle stick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•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metalofon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sopranowy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• podwójny drewniany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tonblok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duży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pałeczka z dzwonkami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•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klawesy</w:t>
            </w:r>
            <w:proofErr w:type="spellEnd"/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rączka z 5 dzwoneczkami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opaska na nadgarstek z 6 dzwoneczkami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dzwonki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talerz ze stojakiem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marakasy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• kastaniety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6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terapeutyczny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Zestaw terapeutyczny wspierający rozwój psychoruchowy dzieci, przeznaczony do ćwiczeń ukierunkowanych na rozwój motoryki dużej, koordynacji, równowagi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oraz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świadomości ciała.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Minimalny skład zestawu: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1) bujak drewniany z uchwytami: wym. ok. 50 cm x ok. 100 cm x ok. 60 cm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2) drewniana drabinka – ze sklejki.: wym. ok. 48 cm x ok. 125 cm x ok. 1,8 cm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3) drewniane ścieżki sensoryczne: zestaw z 5 min. paneli: otworki – panel, gdzie można umieścić piłki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rubbabu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, piłeczki antystresowe, tenisowe; 2 panele </w:t>
            </w:r>
            <w:r w:rsidRPr="00314764">
              <w:rPr>
                <w:rFonts w:cs="Arial"/>
                <w:sz w:val="22"/>
                <w:szCs w:val="22"/>
              </w:rPr>
              <w:lastRenderedPageBreak/>
              <w:t>z wypustkami i gładkimi wstawkami do masowania stóp; 2 panele z linami – każdy z innym wzorem i grubością liny, wymiar jednego panelu ok. 50 cm x ok. 20 cm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4) worek do zabaw ruchowych: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rozm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>. M / wzrost do 150 cm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5) piłeczki sensoryczne: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śr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ok. 6 cm – min. 8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sztu</w:t>
            </w:r>
            <w:proofErr w:type="spellEnd"/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lastRenderedPageBreak/>
              <w:t>7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Bazy i kładki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Bazy i kładki do budowania torów przeszkód, do  ćwiczenia równowagi, koordynacji i zręczności.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Minimalny skład zestawu: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4 bazy do łączenia kładek o wymiarach ok. 52 cm x ok. 52 cm x ok. 16 cm;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kładka prosta o wymiarach ok. 115 cm x ok. 26 cm x ok. 6 cm; 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kładka z falą o wymiarach ok. 115 cm x ok. 26 cm x ok. 16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Wszystkie elementy z tworzywa sztucznego. 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mat z pianki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6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maty do ćwiczeń gimnastycznych i zabaw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pianka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eva</w:t>
            </w:r>
            <w:proofErr w:type="spellEnd"/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Brzegi maty pozwalające na łączenia mat ze sobą na zasadzie puzzli.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W zestawie min. 4 sztuki.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Wymiar każdego elementu: min. 60 cm x 60 cm x 1 cm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9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Robot – pszczółka z materiałami edukacyjnymi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5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Robot edukacyjny w kształcie pszczółki z przyciskami do sterowania.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Robot powinien wydawać dźwięki i potrafić poruszać się po podłodze zgodnie z zaplanowaną, poprzez guziki funkcyjne, trasą.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Robot powinien poruszać się w 4 kierunkach, zapamiętywać minimum 40 poleceń, posiadać możliwość wykonania efektów świetlnych, posiadać możliwość nagrywania własnych komend głosowych i dźwięków, które będą odtwarzane po naciśnięciu przycisku.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Minimalny skład zestawu: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lastRenderedPageBreak/>
              <w:t>- robot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- 3 maty edukacyjne, dostosowane dla dzieci w wieku przedszkolnym,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- 10 wpinanych osłonek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- minimum 49 kart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- instrukcja obsługi w języku polskim.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lastRenderedPageBreak/>
              <w:t>10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startowy wraz z robotem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3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zest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Zestaw wprowadzający w świat kodowania poprzez trzy poziomy aktywności: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kodowanie kolorami – rysowanie tras i sekwencji kodów przy pomocy flamastrów, drewniane puzzle – układanie fizycznych komend dla robota; programowanie - tworzenie własnych programów w wizualnym środowisku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Minimalny skład zestawu: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 × robot o następujących parametrach minimalnych: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bateria 200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mAh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- czas pracy na baterii do 240 minut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kompatybilność z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Arduino</w:t>
            </w:r>
            <w:proofErr w:type="spellEnd"/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połączenie z platformą przez USB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opcjonalne bezprzewodowe ładowanie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 × komplet drewnianych puzzli do robota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× plansze edukacyjne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2 × książki do robota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 x komplet flamastrów do rysowania tras i kodów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x dostęp do kursu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online</w:t>
            </w:r>
            <w:proofErr w:type="spellEnd"/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 × karta kodów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x instrukcja 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3B4573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</w:t>
            </w:r>
            <w:r w:rsidR="00531D0D" w:rsidRPr="00314764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Kamizelka odblaskowa – mała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10 szt.</w:t>
            </w:r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Kamizelka odblaskowa dla dzieci.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2 srebrne pasy odblaskowe.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Rozmiar od 110 do 122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zapinana z przodu na 2 rzepy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12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Kamizelka </w:t>
            </w:r>
            <w:r w:rsidR="00531D0D" w:rsidRPr="00314764">
              <w:rPr>
                <w:rFonts w:cs="Arial"/>
                <w:sz w:val="22"/>
                <w:szCs w:val="22"/>
              </w:rPr>
              <w:t>–</w:t>
            </w:r>
            <w:r w:rsidRPr="00314764">
              <w:rPr>
                <w:rFonts w:cs="Arial"/>
                <w:sz w:val="22"/>
                <w:szCs w:val="22"/>
              </w:rPr>
              <w:t xml:space="preserve"> duża</w:t>
            </w:r>
            <w:r w:rsidR="00531D0D" w:rsidRPr="00314764">
              <w:rPr>
                <w:rFonts w:cs="Arial"/>
                <w:sz w:val="22"/>
                <w:szCs w:val="22"/>
              </w:rPr>
              <w:t xml:space="preserve"> </w:t>
            </w:r>
          </w:p>
          <w:p w:rsidR="00531D0D" w:rsidRPr="00314764" w:rsidRDefault="00531D0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9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Kamizelka odblaskowa dla dzieci.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2 srebrne pasy odblaskowe.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Rozmiar od 120 do 134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zapinana z przodu na 2 rzepy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3B4573" w:rsidRPr="00314764" w:rsidTr="007F37B5">
        <w:trPr>
          <w:trHeight w:val="6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73" w:rsidRPr="00314764" w:rsidRDefault="00531D0D" w:rsidP="00314764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bookmarkStart w:id="2" w:name="_Hlk189134701"/>
            <w:r w:rsidRPr="00314764">
              <w:rPr>
                <w:rFonts w:cs="Arial"/>
                <w:sz w:val="22"/>
                <w:szCs w:val="22"/>
              </w:rPr>
              <w:lastRenderedPageBreak/>
              <w:t>13</w:t>
            </w:r>
            <w:r w:rsidR="003B4573" w:rsidRPr="00314764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Magnetyczna mobilna tablica</w:t>
            </w:r>
          </w:p>
          <w:p w:rsidR="00531D0D" w:rsidRPr="00314764" w:rsidRDefault="00531D0D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1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proofErr w:type="spellStart"/>
            <w:r w:rsidRPr="00314764">
              <w:rPr>
                <w:rFonts w:cs="Arial"/>
                <w:sz w:val="22"/>
                <w:szCs w:val="22"/>
              </w:rPr>
              <w:t>Suchościeralna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 mobilna tablica magnetyczna na kółkach.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Wymiary: ok 75 cm x ok 100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 xml:space="preserve">możliwość regulacji góra-dół w zakresie ok 40 </w:t>
            </w:r>
            <w:proofErr w:type="spellStart"/>
            <w:r w:rsidRPr="00314764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14764">
              <w:rPr>
                <w:rFonts w:cs="Arial"/>
                <w:sz w:val="22"/>
                <w:szCs w:val="22"/>
              </w:rPr>
              <w:t xml:space="preserve">. Na stelażu, pod tablicą, półeczka, </w:t>
            </w:r>
          </w:p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  <w:r w:rsidRPr="00314764">
              <w:rPr>
                <w:rFonts w:cs="Arial"/>
                <w:sz w:val="22"/>
                <w:szCs w:val="22"/>
              </w:rPr>
              <w:t>na dole  powinny znajdować się 2 pojemniki o wymiarze ok. 36 cm x ok 30 cm x ok 15 cm każdy. Tablica w 4 kółka, każde z nich z możliwością blokady</w:t>
            </w:r>
          </w:p>
        </w:tc>
        <w:tc>
          <w:tcPr>
            <w:tcW w:w="3696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3B4573" w:rsidRPr="00314764" w:rsidRDefault="003B4573" w:rsidP="00314764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bookmarkEnd w:id="2"/>
    </w:tbl>
    <w:p w:rsidR="007F01A1" w:rsidRDefault="007F01A1" w:rsidP="00A502E9">
      <w:pPr>
        <w:spacing w:line="240" w:lineRule="auto"/>
        <w:rPr>
          <w:rFonts w:cs="Arial"/>
          <w:color w:val="000000"/>
          <w:sz w:val="22"/>
          <w:szCs w:val="22"/>
        </w:rPr>
      </w:pPr>
    </w:p>
    <w:p w:rsidR="007F01A1" w:rsidRPr="009C256B" w:rsidRDefault="007F01A1" w:rsidP="007F01A1">
      <w:pPr>
        <w:spacing w:line="240" w:lineRule="auto"/>
        <w:jc w:val="both"/>
        <w:rPr>
          <w:rFonts w:cs="Arial"/>
          <w:sz w:val="22"/>
          <w:szCs w:val="22"/>
        </w:rPr>
      </w:pPr>
      <w:r w:rsidRPr="009C256B">
        <w:rPr>
          <w:rFonts w:cs="Arial"/>
          <w:sz w:val="22"/>
          <w:szCs w:val="22"/>
        </w:rPr>
        <w:t>Wszędzie, gdzie określono parametry jako „minimalne”, dopuszczalne są wartości wyższe.</w:t>
      </w:r>
    </w:p>
    <w:p w:rsidR="007F01A1" w:rsidRPr="00397793" w:rsidRDefault="007F01A1" w:rsidP="007F01A1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Wszędzie gdzie podano wymiary z określeniem „ok.”, </w:t>
      </w:r>
      <w:r w:rsidRPr="00397793">
        <w:rPr>
          <w:rFonts w:cs="Arial"/>
          <w:sz w:val="22"/>
          <w:szCs w:val="22"/>
        </w:rPr>
        <w:t>„około”</w:t>
      </w:r>
      <w:r>
        <w:rPr>
          <w:rFonts w:cs="Arial"/>
          <w:sz w:val="22"/>
          <w:szCs w:val="22"/>
        </w:rPr>
        <w:t xml:space="preserve"> dopuszcza się tolerancję w zakresie </w:t>
      </w:r>
      <w:r w:rsidRPr="00397793">
        <w:rPr>
          <w:rFonts w:cs="Arial"/>
          <w:sz w:val="22"/>
          <w:szCs w:val="22"/>
        </w:rPr>
        <w:t>+/-10%.</w:t>
      </w:r>
    </w:p>
    <w:p w:rsidR="007F01A1" w:rsidRPr="009C256B" w:rsidRDefault="007F01A1" w:rsidP="007F01A1">
      <w:pPr>
        <w:spacing w:line="240" w:lineRule="auto"/>
        <w:jc w:val="both"/>
        <w:rPr>
          <w:rFonts w:cs="Arial"/>
          <w:sz w:val="22"/>
          <w:szCs w:val="22"/>
        </w:rPr>
      </w:pPr>
    </w:p>
    <w:p w:rsidR="007F01A1" w:rsidRPr="009C256B" w:rsidRDefault="007F01A1" w:rsidP="007F01A1">
      <w:pPr>
        <w:spacing w:line="240" w:lineRule="auto"/>
        <w:jc w:val="both"/>
        <w:rPr>
          <w:rFonts w:cs="Arial"/>
          <w:sz w:val="22"/>
          <w:szCs w:val="22"/>
        </w:rPr>
      </w:pPr>
    </w:p>
    <w:p w:rsidR="007F01A1" w:rsidRPr="009C256B" w:rsidRDefault="007F01A1" w:rsidP="007F01A1">
      <w:pPr>
        <w:spacing w:line="240" w:lineRule="auto"/>
        <w:jc w:val="both"/>
        <w:rPr>
          <w:rFonts w:cs="Arial"/>
          <w:sz w:val="22"/>
          <w:szCs w:val="22"/>
        </w:rPr>
      </w:pPr>
    </w:p>
    <w:p w:rsidR="007F01A1" w:rsidRPr="009C256B" w:rsidRDefault="007F01A1" w:rsidP="007F01A1">
      <w:pPr>
        <w:tabs>
          <w:tab w:val="left" w:pos="284"/>
          <w:tab w:val="left" w:pos="426"/>
        </w:tabs>
        <w:jc w:val="both"/>
        <w:rPr>
          <w:rFonts w:cs="Arial"/>
          <w:i/>
          <w:sz w:val="22"/>
          <w:szCs w:val="22"/>
        </w:rPr>
      </w:pPr>
      <w:r w:rsidRPr="009C256B">
        <w:rPr>
          <w:rFonts w:cs="Arial"/>
          <w:i/>
          <w:sz w:val="22"/>
          <w:szCs w:val="22"/>
        </w:rPr>
        <w:t xml:space="preserve">Formularz należy podpisać kwalifikowanym podpisem elektronicznym, podpisem zaufanym lub (elektronicznym) podpisem osobistym. </w:t>
      </w:r>
    </w:p>
    <w:p w:rsidR="007F01A1" w:rsidRDefault="007F01A1" w:rsidP="00A502E9">
      <w:pPr>
        <w:spacing w:line="240" w:lineRule="auto"/>
        <w:rPr>
          <w:rFonts w:cs="Arial"/>
          <w:color w:val="000000"/>
          <w:sz w:val="22"/>
          <w:szCs w:val="22"/>
        </w:rPr>
      </w:pPr>
    </w:p>
    <w:p w:rsidR="007F01A1" w:rsidRDefault="007F01A1">
      <w:pPr>
        <w:spacing w:line="240" w:lineRule="auto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br w:type="page"/>
      </w:r>
    </w:p>
    <w:p w:rsidR="0071576F" w:rsidRPr="009C256B" w:rsidRDefault="0071576F" w:rsidP="00A502E9">
      <w:pPr>
        <w:spacing w:line="240" w:lineRule="auto"/>
        <w:rPr>
          <w:rFonts w:cs="Arial"/>
          <w:color w:val="000000"/>
          <w:sz w:val="22"/>
          <w:szCs w:val="22"/>
        </w:rPr>
      </w:pPr>
    </w:p>
    <w:p w:rsidR="007F01A1" w:rsidRPr="009C256B" w:rsidRDefault="007F01A1" w:rsidP="007F01A1">
      <w:pPr>
        <w:spacing w:line="240" w:lineRule="auto"/>
        <w:rPr>
          <w:rFonts w:cs="Arial"/>
          <w:sz w:val="22"/>
          <w:szCs w:val="22"/>
        </w:rPr>
      </w:pPr>
      <w:r w:rsidRPr="009C256B">
        <w:rPr>
          <w:rFonts w:cs="Arial"/>
          <w:b/>
          <w:sz w:val="22"/>
          <w:szCs w:val="22"/>
        </w:rPr>
        <w:t xml:space="preserve">CZĘŚĆ </w:t>
      </w:r>
      <w:r>
        <w:rPr>
          <w:rFonts w:cs="Arial"/>
          <w:b/>
          <w:sz w:val="22"/>
          <w:szCs w:val="22"/>
        </w:rPr>
        <w:t>4</w:t>
      </w:r>
      <w:r w:rsidRPr="009C256B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wyposażenie kuchenne</w:t>
      </w:r>
    </w:p>
    <w:p w:rsidR="007F01A1" w:rsidRPr="009C256B" w:rsidRDefault="007F01A1" w:rsidP="007F01A1">
      <w:pPr>
        <w:spacing w:line="240" w:lineRule="auto"/>
        <w:jc w:val="both"/>
        <w:rPr>
          <w:rFonts w:cs="Arial"/>
          <w:bCs/>
          <w:sz w:val="22"/>
          <w:szCs w:val="22"/>
        </w:rPr>
      </w:pPr>
    </w:p>
    <w:tbl>
      <w:tblPr>
        <w:tblW w:w="13214" w:type="dxa"/>
        <w:jc w:val="center"/>
        <w:tblInd w:w="-2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0"/>
        <w:gridCol w:w="1842"/>
        <w:gridCol w:w="5245"/>
        <w:gridCol w:w="3696"/>
        <w:gridCol w:w="1831"/>
      </w:tblGrid>
      <w:tr w:rsidR="007F01A1" w:rsidRPr="009C256B" w:rsidTr="007F01A1">
        <w:trPr>
          <w:trHeight w:val="258"/>
          <w:jc w:val="center"/>
        </w:trPr>
        <w:tc>
          <w:tcPr>
            <w:tcW w:w="600" w:type="dxa"/>
            <w:shd w:val="clear" w:color="auto" w:fill="F2F2F2"/>
          </w:tcPr>
          <w:p w:rsidR="007F01A1" w:rsidRPr="009C256B" w:rsidRDefault="007F01A1" w:rsidP="007F01A1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sz w:val="22"/>
                <w:szCs w:val="22"/>
              </w:rPr>
              <w:t>Lp.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7F01A1" w:rsidRPr="009C256B" w:rsidRDefault="007F01A1" w:rsidP="007F01A1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sz w:val="22"/>
                <w:szCs w:val="22"/>
              </w:rPr>
              <w:t>Przedmiot zamówienia</w:t>
            </w:r>
          </w:p>
        </w:tc>
        <w:tc>
          <w:tcPr>
            <w:tcW w:w="5245" w:type="dxa"/>
            <w:shd w:val="clear" w:color="auto" w:fill="F2F2F2"/>
            <w:vAlign w:val="center"/>
          </w:tcPr>
          <w:p w:rsidR="007F01A1" w:rsidRPr="009C256B" w:rsidRDefault="007F01A1" w:rsidP="007F01A1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wymagane parametry</w:t>
            </w:r>
          </w:p>
        </w:tc>
        <w:tc>
          <w:tcPr>
            <w:tcW w:w="3696" w:type="dxa"/>
            <w:shd w:val="clear" w:color="auto" w:fill="F2F2F2"/>
          </w:tcPr>
          <w:p w:rsidR="007F01A1" w:rsidRPr="009C256B" w:rsidRDefault="007F01A1" w:rsidP="007F01A1">
            <w:pPr>
              <w:spacing w:line="240" w:lineRule="auto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parametry oferowane</w:t>
            </w:r>
          </w:p>
          <w:p w:rsidR="007F01A1" w:rsidRPr="009C256B" w:rsidRDefault="007F01A1" w:rsidP="007F01A1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(podać)</w:t>
            </w:r>
          </w:p>
        </w:tc>
        <w:tc>
          <w:tcPr>
            <w:tcW w:w="1831" w:type="dxa"/>
            <w:shd w:val="clear" w:color="auto" w:fill="F2F2F2"/>
          </w:tcPr>
          <w:p w:rsidR="007F01A1" w:rsidRPr="009C256B" w:rsidRDefault="007F01A1" w:rsidP="007F01A1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9C256B">
              <w:rPr>
                <w:rFonts w:cs="Arial"/>
                <w:b/>
                <w:bCs/>
                <w:sz w:val="22"/>
                <w:szCs w:val="22"/>
              </w:rPr>
              <w:t>Producent, model (nazwa lub oznaczenie)</w:t>
            </w: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7F01A1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 w:rsidRPr="009C256B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pStyle w:val="Nagwek1"/>
              <w:rPr>
                <w:rFonts w:ascii="Arial" w:eastAsiaTheme="minorHAnsi" w:hAnsi="Arial" w:cs="Arial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 w:rsidRPr="00397793">
              <w:rPr>
                <w:rFonts w:ascii="Arial" w:eastAsiaTheme="minorHAnsi" w:hAnsi="Arial" w:cs="Arial"/>
                <w:b w:val="0"/>
                <w:bCs w:val="0"/>
                <w:kern w:val="0"/>
                <w:sz w:val="22"/>
                <w:szCs w:val="22"/>
                <w:lang w:eastAsia="en-US"/>
              </w:rPr>
              <w:t>Termos stalowy 15 l</w:t>
            </w:r>
          </w:p>
          <w:p w:rsidR="008545A3" w:rsidRPr="00397793" w:rsidRDefault="008545A3" w:rsidP="007F01A1">
            <w:pPr>
              <w:pStyle w:val="Nagwek1"/>
              <w:rPr>
                <w:rFonts w:ascii="Arial" w:eastAsiaTheme="minorHAnsi" w:hAnsi="Arial" w:cs="Arial"/>
                <w:b w:val="0"/>
                <w:bCs w:val="0"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bCs w:val="0"/>
                <w:kern w:val="0"/>
                <w:sz w:val="22"/>
                <w:szCs w:val="22"/>
                <w:lang w:eastAsia="en-US"/>
              </w:rPr>
              <w:t xml:space="preserve">2 </w:t>
            </w:r>
            <w:proofErr w:type="spellStart"/>
            <w:r>
              <w:rPr>
                <w:rFonts w:ascii="Arial" w:eastAsiaTheme="minorHAnsi" w:hAnsi="Arial" w:cs="Arial"/>
                <w:b w:val="0"/>
                <w:bCs w:val="0"/>
                <w:kern w:val="0"/>
                <w:sz w:val="22"/>
                <w:szCs w:val="22"/>
                <w:lang w:eastAsia="en-US"/>
              </w:rPr>
              <w:t>szt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Okrągły termos stalowy o pojemności 15 l: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Termos do transportu żywności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Pokrywa z silikonową uszczelką, odporną na ścieranie, wyposażona w 6 zatrzasków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Podstawa z elastycznego tworzywa zabezpieczająca przed uszkodzeniami mechanicznymi termosów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oraz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podłogi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 Wentyl odpowietrzający, eliminujący podciśnienie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Podwójne ścianki i pokrywa izolowana pianką utrzymującą ciepło do 8 godzin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u</w:t>
            </w:r>
            <w:r w:rsidRPr="00397793">
              <w:rPr>
                <w:rFonts w:cs="Arial"/>
                <w:sz w:val="22"/>
                <w:szCs w:val="22"/>
              </w:rPr>
              <w:t xml:space="preserve">chwyt </w:t>
            </w:r>
            <w:r>
              <w:rPr>
                <w:rFonts w:cs="Arial"/>
                <w:sz w:val="22"/>
                <w:szCs w:val="22"/>
              </w:rPr>
              <w:t>n</w:t>
            </w:r>
            <w:r w:rsidRPr="00397793">
              <w:rPr>
                <w:rFonts w:cs="Arial"/>
                <w:sz w:val="22"/>
                <w:szCs w:val="22"/>
              </w:rPr>
              <w:t>a pokrywie do podnoszenia pokrywy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eastAsiaTheme="minorHAnsi" w:cs="Arial"/>
                <w:sz w:val="22"/>
                <w:szCs w:val="22"/>
                <w:lang w:eastAsia="en-US"/>
              </w:rPr>
            </w:pPr>
            <w:r w:rsidRPr="00397793">
              <w:rPr>
                <w:rFonts w:eastAsiaTheme="minorHAnsi" w:cs="Arial"/>
                <w:sz w:val="22"/>
                <w:szCs w:val="22"/>
                <w:lang w:eastAsia="en-US"/>
              </w:rPr>
              <w:t>Termos stalowy 10 l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Okrągły termos stalowy o pojemności 10 l: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Termos do transportu żywności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Pokrywa z silikonową uszczelką, odporną na ścieranie, wyposażona w 6 zatrzasków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Podstawa z elastycznego tworzywa zabezpieczająca przed uszkodzeniami mechanicznymi termosów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oraz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podłogi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Wentyl odpowietrzający, eliminujący podciśnienie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Podwójne ścianki i pokrywa izolowana pianką utrzymującą ciepło do 8 godzin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Uchwyt </w:t>
            </w:r>
            <w:r>
              <w:rPr>
                <w:rFonts w:cs="Arial"/>
                <w:sz w:val="22"/>
                <w:szCs w:val="22"/>
              </w:rPr>
              <w:t xml:space="preserve">na pokrywie </w:t>
            </w:r>
            <w:r w:rsidRPr="00397793">
              <w:rPr>
                <w:rFonts w:cs="Arial"/>
                <w:sz w:val="22"/>
                <w:szCs w:val="22"/>
              </w:rPr>
              <w:t>do podnoszenia pokrywy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314764">
        <w:trPr>
          <w:trHeight w:val="411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Talerz głęboki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 szt.</w:t>
            </w:r>
          </w:p>
        </w:tc>
        <w:tc>
          <w:tcPr>
            <w:tcW w:w="5245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Talerz głęboki z porcelany w kolorze białym (lub w podobnej kolorystyce). 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możliwość mycia w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zmywar</w:t>
            </w:r>
            <w:r>
              <w:rPr>
                <w:rFonts w:cs="Arial"/>
                <w:sz w:val="22"/>
                <w:szCs w:val="22"/>
              </w:rPr>
              <w:t>ko-wyparzarce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. </w:t>
            </w:r>
            <w:r w:rsidRPr="00397793">
              <w:rPr>
                <w:rFonts w:cs="Arial"/>
                <w:sz w:val="22"/>
                <w:szCs w:val="22"/>
              </w:rPr>
              <w:lastRenderedPageBreak/>
              <w:t>średnic</w:t>
            </w:r>
            <w:r>
              <w:rPr>
                <w:rFonts w:cs="Arial"/>
                <w:sz w:val="22"/>
                <w:szCs w:val="22"/>
              </w:rPr>
              <w:t>a</w:t>
            </w:r>
            <w:r w:rsidRPr="00397793">
              <w:rPr>
                <w:rFonts w:cs="Arial"/>
                <w:sz w:val="22"/>
                <w:szCs w:val="22"/>
              </w:rPr>
              <w:t xml:space="preserve"> ok. 23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Talerz</w:t>
            </w:r>
            <w:r w:rsidR="008545A3">
              <w:rPr>
                <w:rFonts w:cs="Arial"/>
                <w:sz w:val="22"/>
                <w:szCs w:val="22"/>
              </w:rPr>
              <w:t xml:space="preserve"> 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32 szt.</w:t>
            </w:r>
          </w:p>
        </w:tc>
        <w:tc>
          <w:tcPr>
            <w:tcW w:w="5245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Talerz z porcelany w kolorze białym (lub w podobnej kolorystyce). 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możliwość mycia w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zmywark</w:t>
            </w:r>
            <w:r>
              <w:rPr>
                <w:rFonts w:cs="Arial"/>
                <w:sz w:val="22"/>
                <w:szCs w:val="22"/>
              </w:rPr>
              <w:t>o-wyparzarce</w:t>
            </w:r>
            <w:proofErr w:type="spellEnd"/>
            <w:r>
              <w:rPr>
                <w:rFonts w:cs="Arial"/>
                <w:sz w:val="22"/>
                <w:szCs w:val="22"/>
              </w:rPr>
              <w:t>. średnica</w:t>
            </w:r>
            <w:r w:rsidRPr="00397793">
              <w:rPr>
                <w:rFonts w:cs="Arial"/>
                <w:sz w:val="22"/>
                <w:szCs w:val="22"/>
              </w:rPr>
              <w:t xml:space="preserve"> ok. 24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Kubek z uchem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Kubek z uchem ze szkła hartowanego w kolorze białym (lub w podobnej kolorystyce). </w:t>
            </w:r>
          </w:p>
          <w:p w:rsidR="007F01A1" w:rsidRPr="0039779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możliwość mycia w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zmy</w:t>
            </w:r>
            <w:r w:rsidR="00A46413">
              <w:rPr>
                <w:rFonts w:cs="Arial"/>
                <w:sz w:val="22"/>
                <w:szCs w:val="22"/>
              </w:rPr>
              <w:t>warko-wyparzarce</w:t>
            </w:r>
            <w:proofErr w:type="spellEnd"/>
            <w:r w:rsidR="00A46413">
              <w:rPr>
                <w:rFonts w:cs="Arial"/>
                <w:sz w:val="22"/>
                <w:szCs w:val="22"/>
              </w:rPr>
              <w:t xml:space="preserve">. </w:t>
            </w:r>
            <w:r w:rsidRPr="00397793">
              <w:rPr>
                <w:rFonts w:cs="Arial"/>
                <w:sz w:val="22"/>
                <w:szCs w:val="22"/>
              </w:rPr>
              <w:t>pojemność ok. 300 ml.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Komplet sztućców 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36 </w:t>
            </w:r>
            <w:proofErr w:type="spellStart"/>
            <w:r>
              <w:rPr>
                <w:rFonts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Komplet sztućców przedszkolnych ze stali nierdzewnej</w:t>
            </w:r>
            <w:r w:rsidR="00A46413">
              <w:rPr>
                <w:rFonts w:cs="Arial"/>
                <w:sz w:val="22"/>
                <w:szCs w:val="22"/>
              </w:rPr>
              <w:t>:</w:t>
            </w:r>
          </w:p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łyżka stołowa, widelec stołowy, nóż stołowy, łyżec</w:t>
            </w:r>
            <w:r w:rsidR="00A46413">
              <w:rPr>
                <w:rFonts w:cs="Arial"/>
                <w:sz w:val="22"/>
                <w:szCs w:val="22"/>
              </w:rPr>
              <w:t>zka</w:t>
            </w:r>
          </w:p>
          <w:p w:rsidR="007F01A1" w:rsidRPr="0039779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Sztućce </w:t>
            </w:r>
            <w:r w:rsidR="007F01A1" w:rsidRPr="00397793">
              <w:rPr>
                <w:rFonts w:cs="Arial"/>
                <w:sz w:val="22"/>
                <w:szCs w:val="22"/>
              </w:rPr>
              <w:t xml:space="preserve">dostosowane rozmiarem i bezpieczne dla dzieci w wieku przedszkolnym. Powinny posiadać możliwość mycia w zmywarko – </w:t>
            </w:r>
            <w:proofErr w:type="spellStart"/>
            <w:r w:rsidR="007F01A1" w:rsidRPr="00397793">
              <w:rPr>
                <w:rFonts w:cs="Arial"/>
                <w:sz w:val="22"/>
                <w:szCs w:val="22"/>
              </w:rPr>
              <w:t>wyparzarce</w:t>
            </w:r>
            <w:proofErr w:type="spellEnd"/>
            <w:r w:rsidR="007F01A1"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Koszyk podłużny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Koszyk podłużny na pieczywo 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Wymiary: ok. 37 cm x ok. 15 cm x ok 7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Materiał: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polirattan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7F01A1" w:rsidRPr="00397793" w:rsidRDefault="00A4641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Kolor: Czarny 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Możliwość mycia w zmywarce.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Chochla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Chochla o pojemności ok. 80 ml, </w:t>
            </w:r>
          </w:p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ze stali nierdzewnej w technologii monoblok</w:t>
            </w:r>
          </w:p>
          <w:p w:rsidR="00A4641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</w:t>
            </w:r>
            <w:r w:rsidR="007F01A1" w:rsidRPr="00397793">
              <w:rPr>
                <w:rFonts w:cs="Arial"/>
                <w:sz w:val="22"/>
                <w:szCs w:val="22"/>
              </w:rPr>
              <w:t xml:space="preserve">ez spawów i zagięć, wykonana z jednego kawałka stali. </w:t>
            </w:r>
          </w:p>
          <w:p w:rsidR="00A4641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Długość ok. 31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7F01A1" w:rsidRPr="0039779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możliwość mycia w zmywarce.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Łyżka do serwowania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Łyżka do serwowania ze stali nierdzewnej w technologii monoblok. </w:t>
            </w:r>
          </w:p>
          <w:p w:rsidR="00A4641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Bez spawów i zagięć, z jednego kawałka stali. </w:t>
            </w:r>
            <w:r w:rsidRPr="00397793">
              <w:rPr>
                <w:rFonts w:cs="Arial"/>
                <w:sz w:val="22"/>
                <w:szCs w:val="22"/>
              </w:rPr>
              <w:lastRenderedPageBreak/>
              <w:t xml:space="preserve">Długość ok. 31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7F01A1" w:rsidRPr="0039779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możliwość mycia w zmywarce. 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10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Pokrywa z uszczelką GN </w:t>
            </w:r>
            <w:r w:rsidR="008545A3">
              <w:rPr>
                <w:rFonts w:cs="Arial"/>
                <w:sz w:val="22"/>
                <w:szCs w:val="22"/>
              </w:rPr>
              <w:t>¼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Pokrywa ze stali nierdzewnej z uszczelką GN 1/4 i otworem odpowietrzającym.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Długość: ok. 26 cm, szerokość ok. 16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Pokrywa z uszczelką GN 1/1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Pokrywa ze stali nierdzewnej z uszczelką GN 1/1 i otworem odpowietrzającym.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Długość: ok. 53 cm, szerokość ok. 32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Pokrywa z uszczelką GN </w:t>
            </w:r>
            <w:r w:rsidR="008545A3">
              <w:rPr>
                <w:rFonts w:cs="Arial"/>
                <w:sz w:val="22"/>
                <w:szCs w:val="22"/>
              </w:rPr>
              <w:t>½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Pokrywa ze stali nierdzewnej z uszczelką GN 1/2 i otworem odpowietrzającym.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Długość: ok. 32 cm, szerokość ok. 26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Stalowy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porcjoner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do lodów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Stalowy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porcjoner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 do lodów o pojemności ok 1/36 litra. </w:t>
            </w:r>
          </w:p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Waga porcji: ok. 19 g.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możliwość mycia w zmywarce.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Dzbanek stalowy do mleka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Stalowy dzbanek z uchwytem do mleka o pojemności ok 2 l.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możliwość mycia w zmywarce.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Łopatka do serwowania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2 </w:t>
            </w:r>
            <w:proofErr w:type="spellStart"/>
            <w:r>
              <w:rPr>
                <w:rFonts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245" w:type="dxa"/>
            <w:shd w:val="clear" w:color="auto" w:fill="auto"/>
          </w:tcPr>
          <w:p w:rsidR="00A4641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Łopatka do serwowania </w:t>
            </w:r>
            <w:r w:rsidR="007F01A1" w:rsidRPr="00397793">
              <w:rPr>
                <w:rFonts w:cs="Arial"/>
                <w:sz w:val="22"/>
                <w:szCs w:val="22"/>
              </w:rPr>
              <w:t>z</w:t>
            </w:r>
            <w:r>
              <w:rPr>
                <w:rFonts w:cs="Arial"/>
                <w:sz w:val="22"/>
                <w:szCs w:val="22"/>
              </w:rPr>
              <w:t xml:space="preserve">e stali nierdzewnej. </w:t>
            </w:r>
            <w:r w:rsidR="007F01A1" w:rsidRPr="00397793">
              <w:rPr>
                <w:rFonts w:cs="Arial"/>
                <w:sz w:val="22"/>
                <w:szCs w:val="22"/>
              </w:rPr>
              <w:t xml:space="preserve">zakończona uchwytem umożliwiającym zawieszenie chochli. </w:t>
            </w:r>
          </w:p>
          <w:p w:rsidR="007F01A1" w:rsidRPr="0039779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Długość ok. 39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Wiadro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Wiadro z pierścieniem ze stali nierdzewnej.</w:t>
            </w:r>
            <w:r w:rsidR="00A46413">
              <w:rPr>
                <w:rFonts w:cs="Arial"/>
                <w:sz w:val="22"/>
                <w:szCs w:val="22"/>
              </w:rPr>
              <w:t xml:space="preserve"> </w:t>
            </w:r>
            <w:r w:rsidRPr="00397793">
              <w:rPr>
                <w:rFonts w:cs="Arial"/>
                <w:sz w:val="22"/>
                <w:szCs w:val="22"/>
              </w:rPr>
              <w:t>podz</w:t>
            </w:r>
            <w:r w:rsidR="00A46413">
              <w:rPr>
                <w:rFonts w:cs="Arial"/>
                <w:sz w:val="22"/>
                <w:szCs w:val="22"/>
              </w:rPr>
              <w:t>iałka</w:t>
            </w:r>
            <w:r w:rsidRPr="00397793">
              <w:rPr>
                <w:rFonts w:cs="Arial"/>
                <w:sz w:val="22"/>
                <w:szCs w:val="22"/>
              </w:rPr>
              <w:t xml:space="preserve"> wewnątrz</w:t>
            </w:r>
          </w:p>
          <w:p w:rsidR="007F01A1" w:rsidRPr="00397793" w:rsidRDefault="00A4641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</w:t>
            </w:r>
            <w:r w:rsidR="007F01A1" w:rsidRPr="00397793">
              <w:rPr>
                <w:rFonts w:cs="Arial"/>
                <w:sz w:val="22"/>
                <w:szCs w:val="22"/>
              </w:rPr>
              <w:t>ojemność ok. 12 litrów.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pokrywka ze stali nierdzewnej z uchwytem.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Pojemnik transportowy do </w:t>
            </w:r>
            <w:r w:rsidRPr="00397793">
              <w:rPr>
                <w:rFonts w:cs="Arial"/>
                <w:sz w:val="22"/>
                <w:szCs w:val="22"/>
              </w:rPr>
              <w:lastRenderedPageBreak/>
              <w:t>żywności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lastRenderedPageBreak/>
              <w:t xml:space="preserve">Pojemnik do transportowania żywności ze szczelnie przylegającą pokrywą. </w:t>
            </w:r>
          </w:p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lastRenderedPageBreak/>
              <w:t xml:space="preserve">Pojemność: ok. 53 l. 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</w:t>
            </w:r>
            <w:r w:rsidR="00A46413">
              <w:rPr>
                <w:rFonts w:cs="Arial"/>
                <w:sz w:val="22"/>
                <w:szCs w:val="22"/>
              </w:rPr>
              <w:t>y</w:t>
            </w:r>
            <w:r w:rsidRPr="00397793">
              <w:rPr>
                <w:rFonts w:cs="Arial"/>
                <w:sz w:val="22"/>
                <w:szCs w:val="22"/>
              </w:rPr>
              <w:t xml:space="preserve">: 71 cm x ok. 44 cm x ok. 27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 Preferowany kolor: szary.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Pojemnik na sztućce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Pojemnik z polietylenu o wymiarze GN 1/1 z czterema komorami na sztućce.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</w:t>
            </w:r>
            <w:r w:rsidR="00A46413">
              <w:rPr>
                <w:rFonts w:cs="Arial"/>
                <w:sz w:val="22"/>
                <w:szCs w:val="22"/>
              </w:rPr>
              <w:t>y</w:t>
            </w:r>
            <w:r w:rsidRPr="00397793">
              <w:rPr>
                <w:rFonts w:cs="Arial"/>
                <w:sz w:val="22"/>
                <w:szCs w:val="22"/>
              </w:rPr>
              <w:t xml:space="preserve">: ok. 53 cm x ok 32 cm x ok. 10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Pojemnik stalowy GN 1/1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Pojemniki GN 1/1 ze stali nierdzewnej </w:t>
            </w:r>
            <w:r w:rsidR="00A46413">
              <w:rPr>
                <w:rFonts w:cs="Arial"/>
                <w:sz w:val="22"/>
                <w:szCs w:val="22"/>
              </w:rPr>
              <w:t>do różnych</w:t>
            </w:r>
            <w:r w:rsidRPr="00397793">
              <w:rPr>
                <w:rFonts w:cs="Arial"/>
                <w:sz w:val="22"/>
                <w:szCs w:val="22"/>
              </w:rPr>
              <w:t xml:space="preserve"> zastosowań w temperaturze od -40 do 300 stopni C</w:t>
            </w:r>
          </w:p>
          <w:p w:rsidR="00A46413" w:rsidRDefault="00A4641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Do stosowania </w:t>
            </w:r>
            <w:r w:rsidR="007F01A1" w:rsidRPr="00397793">
              <w:rPr>
                <w:rFonts w:cs="Arial"/>
                <w:sz w:val="22"/>
                <w:szCs w:val="22"/>
              </w:rPr>
              <w:t>m.in. w bemarach, piecach konwekcyjno-parowych, piekarnikach, szafach chłodniczych</w:t>
            </w:r>
            <w:r>
              <w:rPr>
                <w:rFonts w:cs="Arial"/>
                <w:sz w:val="22"/>
                <w:szCs w:val="22"/>
              </w:rPr>
              <w:t>,</w:t>
            </w:r>
            <w:r w:rsidR="007F01A1" w:rsidRPr="0039779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7F01A1" w:rsidRPr="00397793">
              <w:rPr>
                <w:rFonts w:cs="Arial"/>
                <w:sz w:val="22"/>
                <w:szCs w:val="22"/>
              </w:rPr>
              <w:t>mroźniczych</w:t>
            </w:r>
            <w:proofErr w:type="spellEnd"/>
            <w:r w:rsidR="007F01A1"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7F01A1" w:rsidRPr="00397793" w:rsidRDefault="00A4641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Możliwość p</w:t>
            </w:r>
            <w:r w:rsidR="007F01A1" w:rsidRPr="00397793">
              <w:rPr>
                <w:rFonts w:cs="Arial"/>
                <w:sz w:val="22"/>
                <w:szCs w:val="22"/>
              </w:rPr>
              <w:t>iętrowa</w:t>
            </w:r>
            <w:r>
              <w:rPr>
                <w:rFonts w:cs="Arial"/>
                <w:sz w:val="22"/>
                <w:szCs w:val="22"/>
              </w:rPr>
              <w:t>nia i mycia</w:t>
            </w:r>
            <w:r w:rsidR="007F01A1" w:rsidRPr="00397793">
              <w:rPr>
                <w:rFonts w:cs="Arial"/>
                <w:sz w:val="22"/>
                <w:szCs w:val="22"/>
              </w:rPr>
              <w:t xml:space="preserve"> w zmywarkach.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</w:t>
            </w:r>
            <w:r w:rsidR="00A46413">
              <w:rPr>
                <w:rFonts w:cs="Arial"/>
                <w:sz w:val="22"/>
                <w:szCs w:val="22"/>
              </w:rPr>
              <w:t>y</w:t>
            </w:r>
            <w:r w:rsidRPr="00397793">
              <w:rPr>
                <w:rFonts w:cs="Arial"/>
                <w:sz w:val="22"/>
                <w:szCs w:val="22"/>
              </w:rPr>
              <w:t xml:space="preserve">: ok. 53 cm x ok 32 cm x ok 20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7F01A1" w:rsidRPr="0039779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pokrywka stalowa z uchwytem.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Pojemnik stalowy GN </w:t>
            </w:r>
            <w:r w:rsidR="008545A3">
              <w:rPr>
                <w:rFonts w:cs="Arial"/>
                <w:sz w:val="22"/>
                <w:szCs w:val="22"/>
              </w:rPr>
              <w:t>½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 szt.</w:t>
            </w:r>
          </w:p>
        </w:tc>
        <w:tc>
          <w:tcPr>
            <w:tcW w:w="5245" w:type="dxa"/>
            <w:shd w:val="clear" w:color="auto" w:fill="auto"/>
          </w:tcPr>
          <w:p w:rsidR="00A4641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Pojemniki GN 1/2 ze stali nierdzewnej </w:t>
            </w:r>
            <w:r w:rsidR="00A46413">
              <w:rPr>
                <w:rFonts w:cs="Arial"/>
                <w:sz w:val="22"/>
                <w:szCs w:val="22"/>
              </w:rPr>
              <w:t>do różnych</w:t>
            </w:r>
            <w:r w:rsidR="00A46413" w:rsidRPr="00397793">
              <w:rPr>
                <w:rFonts w:cs="Arial"/>
                <w:sz w:val="22"/>
                <w:szCs w:val="22"/>
              </w:rPr>
              <w:t xml:space="preserve"> zastosowań</w:t>
            </w:r>
            <w:r w:rsidRPr="00397793">
              <w:rPr>
                <w:rFonts w:cs="Arial"/>
                <w:sz w:val="22"/>
                <w:szCs w:val="22"/>
              </w:rPr>
              <w:t xml:space="preserve"> w temperaturze od -40 do 300 stopni Celsjusza. </w:t>
            </w:r>
          </w:p>
          <w:p w:rsidR="00A4641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Do stosowania </w:t>
            </w:r>
            <w:r w:rsidRPr="00397793">
              <w:rPr>
                <w:rFonts w:cs="Arial"/>
                <w:sz w:val="22"/>
                <w:szCs w:val="22"/>
              </w:rPr>
              <w:t>m.in. w bemarach, piecach konwekcyjno-parowych, piekarnikach, szafach chłodniczych</w:t>
            </w:r>
            <w:r>
              <w:rPr>
                <w:rFonts w:cs="Arial"/>
                <w:sz w:val="22"/>
                <w:szCs w:val="22"/>
              </w:rPr>
              <w:t>,</w:t>
            </w:r>
            <w:r w:rsidRPr="0039779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mroźniczych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7F01A1" w:rsidRPr="0039779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Możliwość p</w:t>
            </w:r>
            <w:r w:rsidRPr="00397793">
              <w:rPr>
                <w:rFonts w:cs="Arial"/>
                <w:sz w:val="22"/>
                <w:szCs w:val="22"/>
              </w:rPr>
              <w:t>iętrowa</w:t>
            </w:r>
            <w:r>
              <w:rPr>
                <w:rFonts w:cs="Arial"/>
                <w:sz w:val="22"/>
                <w:szCs w:val="22"/>
              </w:rPr>
              <w:t>nia i mycia</w:t>
            </w:r>
            <w:r w:rsidRPr="00397793">
              <w:rPr>
                <w:rFonts w:cs="Arial"/>
                <w:sz w:val="22"/>
                <w:szCs w:val="22"/>
              </w:rPr>
              <w:t xml:space="preserve"> w zmywarkach</w:t>
            </w:r>
            <w:r w:rsidR="007F01A1" w:rsidRPr="00397793">
              <w:rPr>
                <w:rFonts w:cs="Arial"/>
                <w:sz w:val="22"/>
                <w:szCs w:val="22"/>
              </w:rPr>
              <w:t>.</w:t>
            </w:r>
          </w:p>
          <w:p w:rsidR="007F01A1" w:rsidRPr="00397793" w:rsidRDefault="007F01A1" w:rsidP="00A46413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>Wymiar</w:t>
            </w:r>
            <w:r w:rsidR="00A46413">
              <w:rPr>
                <w:rFonts w:cs="Arial"/>
                <w:sz w:val="22"/>
                <w:szCs w:val="22"/>
              </w:rPr>
              <w:t>y</w:t>
            </w:r>
            <w:r w:rsidRPr="00397793">
              <w:rPr>
                <w:rFonts w:cs="Arial"/>
                <w:sz w:val="22"/>
                <w:szCs w:val="22"/>
              </w:rPr>
              <w:t xml:space="preserve">: ok. 32 cm x ok 26 cm x ok 6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  <w:tr w:rsidR="007F01A1" w:rsidRPr="009C256B" w:rsidTr="007F01A1">
        <w:trPr>
          <w:trHeight w:val="698"/>
          <w:jc w:val="center"/>
        </w:trPr>
        <w:tc>
          <w:tcPr>
            <w:tcW w:w="600" w:type="dxa"/>
          </w:tcPr>
          <w:p w:rsidR="007F01A1" w:rsidRPr="009C256B" w:rsidRDefault="008545A3" w:rsidP="007F01A1">
            <w:pPr>
              <w:spacing w:line="240" w:lineRule="auto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1842" w:type="dxa"/>
            <w:shd w:val="clear" w:color="auto" w:fill="auto"/>
          </w:tcPr>
          <w:p w:rsidR="007F01A1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Pojemnik stalowy GN </w:t>
            </w:r>
            <w:r w:rsidR="008545A3">
              <w:rPr>
                <w:rFonts w:cs="Arial"/>
                <w:sz w:val="22"/>
                <w:szCs w:val="22"/>
              </w:rPr>
              <w:t>¼</w:t>
            </w:r>
          </w:p>
          <w:p w:rsidR="008545A3" w:rsidRPr="00397793" w:rsidRDefault="008545A3" w:rsidP="007F01A1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 szt.</w:t>
            </w:r>
          </w:p>
        </w:tc>
        <w:tc>
          <w:tcPr>
            <w:tcW w:w="5245" w:type="dxa"/>
            <w:shd w:val="clear" w:color="auto" w:fill="auto"/>
          </w:tcPr>
          <w:p w:rsidR="00A4641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Pojemnik </w:t>
            </w:r>
            <w:r w:rsidR="007F01A1" w:rsidRPr="00397793">
              <w:rPr>
                <w:rFonts w:cs="Arial"/>
                <w:sz w:val="22"/>
                <w:szCs w:val="22"/>
              </w:rPr>
              <w:t xml:space="preserve">GN 1/4 ze stali nierdzewnej. </w:t>
            </w:r>
          </w:p>
          <w:p w:rsidR="00A4641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Do stosowania </w:t>
            </w:r>
            <w:r w:rsidRPr="00397793">
              <w:rPr>
                <w:rFonts w:cs="Arial"/>
                <w:sz w:val="22"/>
                <w:szCs w:val="22"/>
              </w:rPr>
              <w:t>m.in. w bemarach, piecach konwekcyjno-parowych, piekarnikach, szafach chłodniczych</w:t>
            </w:r>
            <w:r>
              <w:rPr>
                <w:rFonts w:cs="Arial"/>
                <w:sz w:val="22"/>
                <w:szCs w:val="22"/>
              </w:rPr>
              <w:t>,</w:t>
            </w:r>
            <w:r w:rsidRPr="00397793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mroźniczych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 xml:space="preserve">. </w:t>
            </w:r>
          </w:p>
          <w:p w:rsidR="007F01A1" w:rsidRPr="00397793" w:rsidRDefault="00A46413" w:rsidP="00A4641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Możliwość p</w:t>
            </w:r>
            <w:r w:rsidRPr="00397793">
              <w:rPr>
                <w:rFonts w:cs="Arial"/>
                <w:sz w:val="22"/>
                <w:szCs w:val="22"/>
              </w:rPr>
              <w:t>iętrowa</w:t>
            </w:r>
            <w:r>
              <w:rPr>
                <w:rFonts w:cs="Arial"/>
                <w:sz w:val="22"/>
                <w:szCs w:val="22"/>
              </w:rPr>
              <w:t>nia i mycia</w:t>
            </w:r>
            <w:r w:rsidRPr="00397793">
              <w:rPr>
                <w:rFonts w:cs="Arial"/>
                <w:sz w:val="22"/>
                <w:szCs w:val="22"/>
              </w:rPr>
              <w:t xml:space="preserve"> w zmywarkach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  <w:r w:rsidRPr="00397793">
              <w:rPr>
                <w:rFonts w:cs="Arial"/>
                <w:sz w:val="22"/>
                <w:szCs w:val="22"/>
              </w:rPr>
              <w:t xml:space="preserve">Wymiar: ok. 26 cm x ok 16 cm x ok 20 </w:t>
            </w:r>
            <w:proofErr w:type="spellStart"/>
            <w:r w:rsidRPr="00397793">
              <w:rPr>
                <w:rFonts w:cs="Arial"/>
                <w:sz w:val="22"/>
                <w:szCs w:val="22"/>
              </w:rPr>
              <w:t>cm</w:t>
            </w:r>
            <w:proofErr w:type="spellEnd"/>
            <w:r w:rsidRPr="00397793">
              <w:rPr>
                <w:rFonts w:cs="Arial"/>
                <w:sz w:val="22"/>
                <w:szCs w:val="22"/>
              </w:rPr>
              <w:t>.</w:t>
            </w:r>
          </w:p>
          <w:p w:rsidR="007F01A1" w:rsidRPr="00397793" w:rsidRDefault="007F01A1" w:rsidP="007F01A1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696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1831" w:type="dxa"/>
          </w:tcPr>
          <w:p w:rsidR="007F01A1" w:rsidRPr="009C256B" w:rsidRDefault="007F01A1" w:rsidP="007F01A1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</w:tbl>
    <w:p w:rsidR="00531D0D" w:rsidRPr="00397793" w:rsidRDefault="00531D0D" w:rsidP="00531D0D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Wszędzie gdzie podano wymiary z określeniem „ok.”, </w:t>
      </w:r>
      <w:r w:rsidRPr="00397793">
        <w:rPr>
          <w:rFonts w:cs="Arial"/>
          <w:sz w:val="22"/>
          <w:szCs w:val="22"/>
        </w:rPr>
        <w:t>„około”</w:t>
      </w:r>
      <w:r>
        <w:rPr>
          <w:rFonts w:cs="Arial"/>
          <w:sz w:val="22"/>
          <w:szCs w:val="22"/>
        </w:rPr>
        <w:t xml:space="preserve"> dopuszcza się tolerancję w zakresie </w:t>
      </w:r>
      <w:r w:rsidRPr="00397793">
        <w:rPr>
          <w:rFonts w:cs="Arial"/>
          <w:sz w:val="22"/>
          <w:szCs w:val="22"/>
        </w:rPr>
        <w:t>+/-10%.</w:t>
      </w:r>
    </w:p>
    <w:p w:rsidR="005C5B2F" w:rsidRPr="009C256B" w:rsidRDefault="005C5B2F" w:rsidP="00A502E9">
      <w:pPr>
        <w:tabs>
          <w:tab w:val="left" w:pos="284"/>
          <w:tab w:val="left" w:pos="426"/>
        </w:tabs>
        <w:jc w:val="both"/>
        <w:rPr>
          <w:rFonts w:cs="Arial"/>
          <w:i/>
          <w:sz w:val="22"/>
          <w:szCs w:val="22"/>
        </w:rPr>
      </w:pPr>
      <w:r w:rsidRPr="009C256B">
        <w:rPr>
          <w:rFonts w:cs="Arial"/>
          <w:i/>
          <w:sz w:val="22"/>
          <w:szCs w:val="22"/>
        </w:rPr>
        <w:t xml:space="preserve">Formularz należy podpisać kwalifikowanym podpisem elektronicznym, podpisem zaufanym lub (elektronicznym) podpisem osobistym. </w:t>
      </w:r>
    </w:p>
    <w:sectPr w:rsidR="005C5B2F" w:rsidRPr="009C256B" w:rsidSect="00F9637A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277" w:right="1135" w:bottom="1418" w:left="1702" w:header="142" w:footer="6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B7A" w:rsidRDefault="00394B7A">
      <w:r>
        <w:separator/>
      </w:r>
    </w:p>
  </w:endnote>
  <w:endnote w:type="continuationSeparator" w:id="0">
    <w:p w:rsidR="00394B7A" w:rsidRDefault="00394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uturaLTS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7A" w:rsidRPr="00487FD5" w:rsidRDefault="00F23A7A" w:rsidP="00EB63B1">
    <w:pPr>
      <w:pStyle w:val="Stopka"/>
      <w:jc w:val="center"/>
      <w:rPr>
        <w:sz w:val="22"/>
        <w:szCs w:val="22"/>
      </w:rPr>
    </w:pPr>
    <w:r w:rsidRPr="00487FD5">
      <w:rPr>
        <w:sz w:val="22"/>
        <w:szCs w:val="22"/>
      </w:rPr>
      <w:t>Fundusze Europejskie dla Pomorza 2021-2027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3" w:name="_Hlk170501791"/>
  <w:bookmarkStart w:id="4" w:name="_Hlk170501792"/>
  <w:bookmarkStart w:id="5" w:name="_Hlk170501793"/>
  <w:bookmarkStart w:id="6" w:name="_Hlk170501794"/>
  <w:bookmarkStart w:id="7" w:name="_Hlk170501795"/>
  <w:bookmarkStart w:id="8" w:name="_Hlk170501796"/>
  <w:bookmarkStart w:id="9" w:name="_Hlk170501797"/>
  <w:bookmarkStart w:id="10" w:name="_Hlk170501798"/>
  <w:bookmarkStart w:id="11" w:name="_Hlk170501799"/>
  <w:bookmarkStart w:id="12" w:name="_Hlk170501800"/>
  <w:p w:rsidR="00F23A7A" w:rsidRDefault="00B27EF3" w:rsidP="00345E95">
    <w:pPr>
      <w:pStyle w:val="Stopka"/>
    </w:pPr>
    <w:r>
      <w:rPr>
        <w:noProof/>
      </w:rPr>
    </w:r>
    <w:r>
      <w:rPr>
        <w:noProof/>
      </w:rPr>
      <w:pict>
        <v:line id="Łącznik prosty 6" o:spid="_x0000_s1025" style="visibility:visible;mso-position-horizontal-relative:char;mso-position-vertical-relative:line" from="0,0" to="564.95pt,.05pt" strokecolor="black [3213]" strokeweight=".25pt">
          <v:stroke joinstyle="miter"/>
          <w10:anchorlock/>
        </v:line>
      </w:pict>
    </w:r>
  </w:p>
  <w:p w:rsidR="00F23A7A" w:rsidRPr="00B01F08" w:rsidRDefault="00F23A7A" w:rsidP="00487FD5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B7A" w:rsidRDefault="00394B7A">
      <w:r>
        <w:separator/>
      </w:r>
    </w:p>
  </w:footnote>
  <w:footnote w:type="continuationSeparator" w:id="0">
    <w:p w:rsidR="00394B7A" w:rsidRDefault="00394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7A" w:rsidRDefault="00F23A7A" w:rsidP="00A2686F">
    <w:pPr>
      <w:pStyle w:val="Nagwek"/>
      <w:ind w:left="-1134"/>
    </w:pP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2512868</wp:posOffset>
          </wp:positionH>
          <wp:positionV relativeFrom="page">
            <wp:posOffset>242454</wp:posOffset>
          </wp:positionV>
          <wp:extent cx="5758295" cy="367146"/>
          <wp:effectExtent l="1905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295" cy="3671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A7A" w:rsidRPr="00F9637A" w:rsidRDefault="00F23A7A" w:rsidP="00F9637A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2720686</wp:posOffset>
          </wp:positionH>
          <wp:positionV relativeFrom="page">
            <wp:posOffset>159327</wp:posOffset>
          </wp:positionV>
          <wp:extent cx="5758296" cy="367146"/>
          <wp:effectExtent l="1905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296" cy="3671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18B1"/>
    <w:multiLevelType w:val="hybridMultilevel"/>
    <w:tmpl w:val="04940E5E"/>
    <w:lvl w:ilvl="0" w:tplc="3F3AFA5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56A7"/>
    <w:multiLevelType w:val="hybridMultilevel"/>
    <w:tmpl w:val="88C2F43A"/>
    <w:lvl w:ilvl="0" w:tplc="00448086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4BB0614"/>
    <w:multiLevelType w:val="hybridMultilevel"/>
    <w:tmpl w:val="A07C4BFC"/>
    <w:lvl w:ilvl="0" w:tplc="CAA8086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3E00729"/>
    <w:multiLevelType w:val="multilevel"/>
    <w:tmpl w:val="C90EA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EA56BD"/>
    <w:multiLevelType w:val="hybridMultilevel"/>
    <w:tmpl w:val="2EAC01A2"/>
    <w:lvl w:ilvl="0" w:tplc="BCC8EEB4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D85DD9"/>
    <w:multiLevelType w:val="hybridMultilevel"/>
    <w:tmpl w:val="8C60B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6A964CD6"/>
    <w:multiLevelType w:val="hybridMultilevel"/>
    <w:tmpl w:val="CDC6E0D8"/>
    <w:lvl w:ilvl="0" w:tplc="57F4C3E2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  <w:lang w:val="pl-PL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docVars>
    <w:docVar w:name="LE_Links" w:val="{33D79367-CCEA-4F4F-89DC-1B47D524BFFD}"/>
  </w:docVars>
  <w:rsids>
    <w:rsidRoot w:val="001A02A1"/>
    <w:rsid w:val="000031CD"/>
    <w:rsid w:val="0000384E"/>
    <w:rsid w:val="00005DFF"/>
    <w:rsid w:val="00005F7E"/>
    <w:rsid w:val="0000641D"/>
    <w:rsid w:val="00016C31"/>
    <w:rsid w:val="00016DA9"/>
    <w:rsid w:val="000174EA"/>
    <w:rsid w:val="00027704"/>
    <w:rsid w:val="00030127"/>
    <w:rsid w:val="00034504"/>
    <w:rsid w:val="000364DF"/>
    <w:rsid w:val="00051790"/>
    <w:rsid w:val="00051A68"/>
    <w:rsid w:val="00051E0E"/>
    <w:rsid w:val="00052874"/>
    <w:rsid w:val="00052F39"/>
    <w:rsid w:val="00054EA4"/>
    <w:rsid w:val="00055C2A"/>
    <w:rsid w:val="00061769"/>
    <w:rsid w:val="00061F20"/>
    <w:rsid w:val="00064527"/>
    <w:rsid w:val="00070BA2"/>
    <w:rsid w:val="00072773"/>
    <w:rsid w:val="00072791"/>
    <w:rsid w:val="000771C4"/>
    <w:rsid w:val="00077872"/>
    <w:rsid w:val="00080D2F"/>
    <w:rsid w:val="00080D83"/>
    <w:rsid w:val="00084A2C"/>
    <w:rsid w:val="00087320"/>
    <w:rsid w:val="00092783"/>
    <w:rsid w:val="00093F7B"/>
    <w:rsid w:val="00095526"/>
    <w:rsid w:val="000A06AB"/>
    <w:rsid w:val="000A1B6C"/>
    <w:rsid w:val="000A3836"/>
    <w:rsid w:val="000A600B"/>
    <w:rsid w:val="000A6962"/>
    <w:rsid w:val="000B223D"/>
    <w:rsid w:val="000B7690"/>
    <w:rsid w:val="000C2B5E"/>
    <w:rsid w:val="000C2EB9"/>
    <w:rsid w:val="000C50E8"/>
    <w:rsid w:val="000D283E"/>
    <w:rsid w:val="000D5162"/>
    <w:rsid w:val="000E2E75"/>
    <w:rsid w:val="000E5FB0"/>
    <w:rsid w:val="000F0422"/>
    <w:rsid w:val="000F3E10"/>
    <w:rsid w:val="001028D1"/>
    <w:rsid w:val="00103950"/>
    <w:rsid w:val="001047AD"/>
    <w:rsid w:val="00106098"/>
    <w:rsid w:val="00107781"/>
    <w:rsid w:val="00120871"/>
    <w:rsid w:val="00120BC8"/>
    <w:rsid w:val="00124D4A"/>
    <w:rsid w:val="001268BC"/>
    <w:rsid w:val="001304E7"/>
    <w:rsid w:val="00130B23"/>
    <w:rsid w:val="00134A7C"/>
    <w:rsid w:val="00134C9D"/>
    <w:rsid w:val="00136C16"/>
    <w:rsid w:val="00151BBF"/>
    <w:rsid w:val="001520D3"/>
    <w:rsid w:val="001520FF"/>
    <w:rsid w:val="00155955"/>
    <w:rsid w:val="00157741"/>
    <w:rsid w:val="001652EE"/>
    <w:rsid w:val="00166544"/>
    <w:rsid w:val="00166603"/>
    <w:rsid w:val="00166697"/>
    <w:rsid w:val="00166FA6"/>
    <w:rsid w:val="001748B9"/>
    <w:rsid w:val="00175D64"/>
    <w:rsid w:val="0017673C"/>
    <w:rsid w:val="001874F2"/>
    <w:rsid w:val="001951BB"/>
    <w:rsid w:val="001A02A1"/>
    <w:rsid w:val="001A081C"/>
    <w:rsid w:val="001A3D33"/>
    <w:rsid w:val="001B210F"/>
    <w:rsid w:val="001B26F7"/>
    <w:rsid w:val="001B5817"/>
    <w:rsid w:val="001B6FDC"/>
    <w:rsid w:val="001B7DC9"/>
    <w:rsid w:val="001C40DF"/>
    <w:rsid w:val="001C43E0"/>
    <w:rsid w:val="001C4B7A"/>
    <w:rsid w:val="001D059A"/>
    <w:rsid w:val="001E4445"/>
    <w:rsid w:val="001E61F1"/>
    <w:rsid w:val="001E6C96"/>
    <w:rsid w:val="001F1529"/>
    <w:rsid w:val="001F78EA"/>
    <w:rsid w:val="00200F56"/>
    <w:rsid w:val="002015FB"/>
    <w:rsid w:val="00204AD1"/>
    <w:rsid w:val="00206A2B"/>
    <w:rsid w:val="00206E48"/>
    <w:rsid w:val="00215494"/>
    <w:rsid w:val="00220CEB"/>
    <w:rsid w:val="0022420E"/>
    <w:rsid w:val="00227B69"/>
    <w:rsid w:val="00231306"/>
    <w:rsid w:val="002313DE"/>
    <w:rsid w:val="0023483A"/>
    <w:rsid w:val="00241C1F"/>
    <w:rsid w:val="002425AE"/>
    <w:rsid w:val="00251D0F"/>
    <w:rsid w:val="002529E4"/>
    <w:rsid w:val="00255FD4"/>
    <w:rsid w:val="002578FE"/>
    <w:rsid w:val="0026023B"/>
    <w:rsid w:val="00266119"/>
    <w:rsid w:val="002711F6"/>
    <w:rsid w:val="002773E3"/>
    <w:rsid w:val="00277BA1"/>
    <w:rsid w:val="00277C43"/>
    <w:rsid w:val="002875E5"/>
    <w:rsid w:val="00291169"/>
    <w:rsid w:val="00291771"/>
    <w:rsid w:val="00291D80"/>
    <w:rsid w:val="002A0A57"/>
    <w:rsid w:val="002A0D95"/>
    <w:rsid w:val="002A2662"/>
    <w:rsid w:val="002A34E2"/>
    <w:rsid w:val="002A416F"/>
    <w:rsid w:val="002A70A6"/>
    <w:rsid w:val="002B315C"/>
    <w:rsid w:val="002B4063"/>
    <w:rsid w:val="002B5801"/>
    <w:rsid w:val="002C4428"/>
    <w:rsid w:val="002C6347"/>
    <w:rsid w:val="002C7B33"/>
    <w:rsid w:val="002D7786"/>
    <w:rsid w:val="002D7EAC"/>
    <w:rsid w:val="002E197F"/>
    <w:rsid w:val="002E2841"/>
    <w:rsid w:val="002E286E"/>
    <w:rsid w:val="003019B3"/>
    <w:rsid w:val="00303086"/>
    <w:rsid w:val="00306557"/>
    <w:rsid w:val="00314764"/>
    <w:rsid w:val="003149A0"/>
    <w:rsid w:val="00315901"/>
    <w:rsid w:val="00320AAC"/>
    <w:rsid w:val="00321FA9"/>
    <w:rsid w:val="003247B7"/>
    <w:rsid w:val="00325198"/>
    <w:rsid w:val="00330082"/>
    <w:rsid w:val="00337664"/>
    <w:rsid w:val="00341129"/>
    <w:rsid w:val="0034361D"/>
    <w:rsid w:val="0034492D"/>
    <w:rsid w:val="00345E95"/>
    <w:rsid w:val="003526F5"/>
    <w:rsid w:val="00352BF2"/>
    <w:rsid w:val="0035482A"/>
    <w:rsid w:val="00355B81"/>
    <w:rsid w:val="003576CE"/>
    <w:rsid w:val="00357BC9"/>
    <w:rsid w:val="003619F2"/>
    <w:rsid w:val="00362464"/>
    <w:rsid w:val="003626E5"/>
    <w:rsid w:val="00365820"/>
    <w:rsid w:val="00367DC8"/>
    <w:rsid w:val="00372E32"/>
    <w:rsid w:val="003759B1"/>
    <w:rsid w:val="0038114B"/>
    <w:rsid w:val="00382002"/>
    <w:rsid w:val="00393F35"/>
    <w:rsid w:val="0039481F"/>
    <w:rsid w:val="00394B7A"/>
    <w:rsid w:val="003956DA"/>
    <w:rsid w:val="003968D5"/>
    <w:rsid w:val="0039693E"/>
    <w:rsid w:val="00396F27"/>
    <w:rsid w:val="003B04A0"/>
    <w:rsid w:val="003B17DF"/>
    <w:rsid w:val="003B2790"/>
    <w:rsid w:val="003B4573"/>
    <w:rsid w:val="003C4493"/>
    <w:rsid w:val="003C554F"/>
    <w:rsid w:val="003D14C6"/>
    <w:rsid w:val="003D14D8"/>
    <w:rsid w:val="003D1CCA"/>
    <w:rsid w:val="003D61C6"/>
    <w:rsid w:val="003E1A38"/>
    <w:rsid w:val="003E6889"/>
    <w:rsid w:val="003F260F"/>
    <w:rsid w:val="0040149C"/>
    <w:rsid w:val="00411E58"/>
    <w:rsid w:val="0041424E"/>
    <w:rsid w:val="00414478"/>
    <w:rsid w:val="00415EAE"/>
    <w:rsid w:val="00427699"/>
    <w:rsid w:val="00431D97"/>
    <w:rsid w:val="004430F4"/>
    <w:rsid w:val="00452B73"/>
    <w:rsid w:val="00464281"/>
    <w:rsid w:val="0047267F"/>
    <w:rsid w:val="00472829"/>
    <w:rsid w:val="0048367A"/>
    <w:rsid w:val="004837A4"/>
    <w:rsid w:val="00486423"/>
    <w:rsid w:val="00486FE9"/>
    <w:rsid w:val="00487FD5"/>
    <w:rsid w:val="00492BD3"/>
    <w:rsid w:val="004A1665"/>
    <w:rsid w:val="004B38AD"/>
    <w:rsid w:val="004B44B6"/>
    <w:rsid w:val="004B47C3"/>
    <w:rsid w:val="004B4C1A"/>
    <w:rsid w:val="004B70BD"/>
    <w:rsid w:val="004C303B"/>
    <w:rsid w:val="004C3580"/>
    <w:rsid w:val="004C375C"/>
    <w:rsid w:val="004D6413"/>
    <w:rsid w:val="004E0E87"/>
    <w:rsid w:val="004E7A2C"/>
    <w:rsid w:val="004F1EBC"/>
    <w:rsid w:val="004F5AE4"/>
    <w:rsid w:val="004F6BC4"/>
    <w:rsid w:val="004F7C49"/>
    <w:rsid w:val="00500C50"/>
    <w:rsid w:val="005114FC"/>
    <w:rsid w:val="0052111D"/>
    <w:rsid w:val="00521E96"/>
    <w:rsid w:val="00525A44"/>
    <w:rsid w:val="005266B7"/>
    <w:rsid w:val="0053192B"/>
    <w:rsid w:val="00531D0D"/>
    <w:rsid w:val="00532F3F"/>
    <w:rsid w:val="005337C6"/>
    <w:rsid w:val="00557F39"/>
    <w:rsid w:val="00561FFF"/>
    <w:rsid w:val="005715C8"/>
    <w:rsid w:val="00574E67"/>
    <w:rsid w:val="005758EB"/>
    <w:rsid w:val="00575F12"/>
    <w:rsid w:val="005760A9"/>
    <w:rsid w:val="00582114"/>
    <w:rsid w:val="005821AE"/>
    <w:rsid w:val="00583BD2"/>
    <w:rsid w:val="00585726"/>
    <w:rsid w:val="0059059D"/>
    <w:rsid w:val="0059069E"/>
    <w:rsid w:val="00591AC3"/>
    <w:rsid w:val="00594464"/>
    <w:rsid w:val="005A18CD"/>
    <w:rsid w:val="005A7F90"/>
    <w:rsid w:val="005B661F"/>
    <w:rsid w:val="005C240E"/>
    <w:rsid w:val="005C4182"/>
    <w:rsid w:val="005C4E4E"/>
    <w:rsid w:val="005C5B2F"/>
    <w:rsid w:val="005C5EF5"/>
    <w:rsid w:val="005C7BD3"/>
    <w:rsid w:val="005D4DEB"/>
    <w:rsid w:val="005E0494"/>
    <w:rsid w:val="005E1E46"/>
    <w:rsid w:val="005E3642"/>
    <w:rsid w:val="005E6F1C"/>
    <w:rsid w:val="005F37F9"/>
    <w:rsid w:val="005F56A6"/>
    <w:rsid w:val="00605176"/>
    <w:rsid w:val="00606577"/>
    <w:rsid w:val="006118E7"/>
    <w:rsid w:val="00613F33"/>
    <w:rsid w:val="00615706"/>
    <w:rsid w:val="00615D0C"/>
    <w:rsid w:val="00615E1C"/>
    <w:rsid w:val="0061767F"/>
    <w:rsid w:val="00621F64"/>
    <w:rsid w:val="00622781"/>
    <w:rsid w:val="00631597"/>
    <w:rsid w:val="006325B9"/>
    <w:rsid w:val="006358A1"/>
    <w:rsid w:val="00640BFF"/>
    <w:rsid w:val="00644115"/>
    <w:rsid w:val="00645C01"/>
    <w:rsid w:val="00645C7E"/>
    <w:rsid w:val="0064789C"/>
    <w:rsid w:val="00650DC8"/>
    <w:rsid w:val="006571E8"/>
    <w:rsid w:val="0066032A"/>
    <w:rsid w:val="00665A91"/>
    <w:rsid w:val="00672C71"/>
    <w:rsid w:val="00673ADF"/>
    <w:rsid w:val="006760E9"/>
    <w:rsid w:val="0067660E"/>
    <w:rsid w:val="0068794E"/>
    <w:rsid w:val="006950F6"/>
    <w:rsid w:val="006959FB"/>
    <w:rsid w:val="0069621B"/>
    <w:rsid w:val="00696693"/>
    <w:rsid w:val="006A1C25"/>
    <w:rsid w:val="006A3CB8"/>
    <w:rsid w:val="006A4EBE"/>
    <w:rsid w:val="006A6586"/>
    <w:rsid w:val="006A6726"/>
    <w:rsid w:val="006B3E0D"/>
    <w:rsid w:val="006B4267"/>
    <w:rsid w:val="006B66FA"/>
    <w:rsid w:val="006B6F3E"/>
    <w:rsid w:val="006C5E2B"/>
    <w:rsid w:val="006D29E9"/>
    <w:rsid w:val="006D792B"/>
    <w:rsid w:val="006E1D5E"/>
    <w:rsid w:val="006E70DF"/>
    <w:rsid w:val="006F0C63"/>
    <w:rsid w:val="006F16FB"/>
    <w:rsid w:val="006F209E"/>
    <w:rsid w:val="00704A68"/>
    <w:rsid w:val="0071576F"/>
    <w:rsid w:val="00727F94"/>
    <w:rsid w:val="007337EB"/>
    <w:rsid w:val="00745D18"/>
    <w:rsid w:val="007514A8"/>
    <w:rsid w:val="0075262F"/>
    <w:rsid w:val="00762F26"/>
    <w:rsid w:val="00763A7F"/>
    <w:rsid w:val="00771D33"/>
    <w:rsid w:val="00776530"/>
    <w:rsid w:val="00787476"/>
    <w:rsid w:val="0079170A"/>
    <w:rsid w:val="00791E8E"/>
    <w:rsid w:val="007A0109"/>
    <w:rsid w:val="007A0175"/>
    <w:rsid w:val="007A0E11"/>
    <w:rsid w:val="007A3077"/>
    <w:rsid w:val="007A45A5"/>
    <w:rsid w:val="007B07CA"/>
    <w:rsid w:val="007B2258"/>
    <w:rsid w:val="007B2500"/>
    <w:rsid w:val="007B5688"/>
    <w:rsid w:val="007C2B08"/>
    <w:rsid w:val="007D0592"/>
    <w:rsid w:val="007D5640"/>
    <w:rsid w:val="007D61D6"/>
    <w:rsid w:val="007E0FE3"/>
    <w:rsid w:val="007E1B19"/>
    <w:rsid w:val="007E59FD"/>
    <w:rsid w:val="007E6DD3"/>
    <w:rsid w:val="007F01A1"/>
    <w:rsid w:val="007F0E4D"/>
    <w:rsid w:val="007F191F"/>
    <w:rsid w:val="007F3623"/>
    <w:rsid w:val="007F37B5"/>
    <w:rsid w:val="007F5D72"/>
    <w:rsid w:val="0080108C"/>
    <w:rsid w:val="00802FD0"/>
    <w:rsid w:val="0080622E"/>
    <w:rsid w:val="0081474F"/>
    <w:rsid w:val="008204F5"/>
    <w:rsid w:val="00820C06"/>
    <w:rsid w:val="00826ADF"/>
    <w:rsid w:val="00826E99"/>
    <w:rsid w:val="00827311"/>
    <w:rsid w:val="0083477A"/>
    <w:rsid w:val="00834BB4"/>
    <w:rsid w:val="00835187"/>
    <w:rsid w:val="00835B61"/>
    <w:rsid w:val="00835C74"/>
    <w:rsid w:val="00846B32"/>
    <w:rsid w:val="008545A3"/>
    <w:rsid w:val="0086131D"/>
    <w:rsid w:val="00873501"/>
    <w:rsid w:val="00876326"/>
    <w:rsid w:val="00892454"/>
    <w:rsid w:val="008945D9"/>
    <w:rsid w:val="008A295D"/>
    <w:rsid w:val="008A2CB4"/>
    <w:rsid w:val="008A6931"/>
    <w:rsid w:val="008A786C"/>
    <w:rsid w:val="008B3C6A"/>
    <w:rsid w:val="008B4AA2"/>
    <w:rsid w:val="008C3D78"/>
    <w:rsid w:val="008C52E2"/>
    <w:rsid w:val="008C755B"/>
    <w:rsid w:val="008D529D"/>
    <w:rsid w:val="008D7368"/>
    <w:rsid w:val="008D7EEA"/>
    <w:rsid w:val="008F5246"/>
    <w:rsid w:val="008F6704"/>
    <w:rsid w:val="008F6EFC"/>
    <w:rsid w:val="008F7F5F"/>
    <w:rsid w:val="00901930"/>
    <w:rsid w:val="009040A5"/>
    <w:rsid w:val="009068B0"/>
    <w:rsid w:val="009101BD"/>
    <w:rsid w:val="0091463D"/>
    <w:rsid w:val="00921F85"/>
    <w:rsid w:val="00926C9D"/>
    <w:rsid w:val="00930228"/>
    <w:rsid w:val="00932339"/>
    <w:rsid w:val="00933C86"/>
    <w:rsid w:val="009422DF"/>
    <w:rsid w:val="009466E0"/>
    <w:rsid w:val="0094718D"/>
    <w:rsid w:val="0095049F"/>
    <w:rsid w:val="009529C1"/>
    <w:rsid w:val="00956583"/>
    <w:rsid w:val="009574DB"/>
    <w:rsid w:val="00957791"/>
    <w:rsid w:val="009606F7"/>
    <w:rsid w:val="00961899"/>
    <w:rsid w:val="009641B6"/>
    <w:rsid w:val="00966F6D"/>
    <w:rsid w:val="009706FB"/>
    <w:rsid w:val="009726FB"/>
    <w:rsid w:val="00980BC4"/>
    <w:rsid w:val="00983A7E"/>
    <w:rsid w:val="00983F0A"/>
    <w:rsid w:val="00990975"/>
    <w:rsid w:val="009A2171"/>
    <w:rsid w:val="009A4562"/>
    <w:rsid w:val="009A4ACC"/>
    <w:rsid w:val="009A5466"/>
    <w:rsid w:val="009B672B"/>
    <w:rsid w:val="009C256B"/>
    <w:rsid w:val="009C3D67"/>
    <w:rsid w:val="009D4E77"/>
    <w:rsid w:val="009D6D90"/>
    <w:rsid w:val="009D71C1"/>
    <w:rsid w:val="009F2CF0"/>
    <w:rsid w:val="00A0160D"/>
    <w:rsid w:val="00A02C39"/>
    <w:rsid w:val="00A04549"/>
    <w:rsid w:val="00A04690"/>
    <w:rsid w:val="00A10E5E"/>
    <w:rsid w:val="00A159C5"/>
    <w:rsid w:val="00A2038F"/>
    <w:rsid w:val="00A22565"/>
    <w:rsid w:val="00A23830"/>
    <w:rsid w:val="00A2462F"/>
    <w:rsid w:val="00A2686F"/>
    <w:rsid w:val="00A26C6D"/>
    <w:rsid w:val="00A40DD3"/>
    <w:rsid w:val="00A446CF"/>
    <w:rsid w:val="00A45320"/>
    <w:rsid w:val="00A46413"/>
    <w:rsid w:val="00A502E9"/>
    <w:rsid w:val="00A51C7D"/>
    <w:rsid w:val="00A55F14"/>
    <w:rsid w:val="00A570A5"/>
    <w:rsid w:val="00A60BAF"/>
    <w:rsid w:val="00A763BA"/>
    <w:rsid w:val="00A830EB"/>
    <w:rsid w:val="00A8311B"/>
    <w:rsid w:val="00A8410B"/>
    <w:rsid w:val="00A87D38"/>
    <w:rsid w:val="00A915DB"/>
    <w:rsid w:val="00A963A1"/>
    <w:rsid w:val="00A97A7F"/>
    <w:rsid w:val="00AA25C0"/>
    <w:rsid w:val="00AA2984"/>
    <w:rsid w:val="00AA524B"/>
    <w:rsid w:val="00AA5FB0"/>
    <w:rsid w:val="00AB4A85"/>
    <w:rsid w:val="00AB6453"/>
    <w:rsid w:val="00AC7510"/>
    <w:rsid w:val="00AD1EFE"/>
    <w:rsid w:val="00AD51FC"/>
    <w:rsid w:val="00AD7E56"/>
    <w:rsid w:val="00AD7F02"/>
    <w:rsid w:val="00AE0B2D"/>
    <w:rsid w:val="00AF1DB5"/>
    <w:rsid w:val="00B01F08"/>
    <w:rsid w:val="00B04528"/>
    <w:rsid w:val="00B04534"/>
    <w:rsid w:val="00B10A9C"/>
    <w:rsid w:val="00B16E8F"/>
    <w:rsid w:val="00B20FF8"/>
    <w:rsid w:val="00B225C9"/>
    <w:rsid w:val="00B2442F"/>
    <w:rsid w:val="00B27EF3"/>
    <w:rsid w:val="00B30401"/>
    <w:rsid w:val="00B340C3"/>
    <w:rsid w:val="00B363F8"/>
    <w:rsid w:val="00B40645"/>
    <w:rsid w:val="00B41D1B"/>
    <w:rsid w:val="00B50D07"/>
    <w:rsid w:val="00B52051"/>
    <w:rsid w:val="00B54E4E"/>
    <w:rsid w:val="00B55561"/>
    <w:rsid w:val="00B56669"/>
    <w:rsid w:val="00B60334"/>
    <w:rsid w:val="00B60EB9"/>
    <w:rsid w:val="00B64B51"/>
    <w:rsid w:val="00B6637D"/>
    <w:rsid w:val="00B706CC"/>
    <w:rsid w:val="00B7369C"/>
    <w:rsid w:val="00B73FC9"/>
    <w:rsid w:val="00B85B65"/>
    <w:rsid w:val="00B869D8"/>
    <w:rsid w:val="00B90661"/>
    <w:rsid w:val="00B94E50"/>
    <w:rsid w:val="00BA7CCD"/>
    <w:rsid w:val="00BB0BBA"/>
    <w:rsid w:val="00BB28F3"/>
    <w:rsid w:val="00BB6CA7"/>
    <w:rsid w:val="00BB76D0"/>
    <w:rsid w:val="00BB7709"/>
    <w:rsid w:val="00BB7D68"/>
    <w:rsid w:val="00BC363C"/>
    <w:rsid w:val="00BC3AEF"/>
    <w:rsid w:val="00BC44AB"/>
    <w:rsid w:val="00BC54AD"/>
    <w:rsid w:val="00BD204D"/>
    <w:rsid w:val="00BD326C"/>
    <w:rsid w:val="00BD423D"/>
    <w:rsid w:val="00BD65F6"/>
    <w:rsid w:val="00BE1AD4"/>
    <w:rsid w:val="00BE2E35"/>
    <w:rsid w:val="00BE5E30"/>
    <w:rsid w:val="00BE6EEE"/>
    <w:rsid w:val="00BF2E36"/>
    <w:rsid w:val="00BF5883"/>
    <w:rsid w:val="00BF77E9"/>
    <w:rsid w:val="00C02875"/>
    <w:rsid w:val="00C03837"/>
    <w:rsid w:val="00C2038E"/>
    <w:rsid w:val="00C2354D"/>
    <w:rsid w:val="00C268A0"/>
    <w:rsid w:val="00C32738"/>
    <w:rsid w:val="00C32B89"/>
    <w:rsid w:val="00C33B87"/>
    <w:rsid w:val="00C3574A"/>
    <w:rsid w:val="00C35814"/>
    <w:rsid w:val="00C377A0"/>
    <w:rsid w:val="00C4392A"/>
    <w:rsid w:val="00C44398"/>
    <w:rsid w:val="00C51143"/>
    <w:rsid w:val="00C54AE3"/>
    <w:rsid w:val="00C57BB1"/>
    <w:rsid w:val="00C57CCD"/>
    <w:rsid w:val="00C62C24"/>
    <w:rsid w:val="00C635B6"/>
    <w:rsid w:val="00C72B70"/>
    <w:rsid w:val="00C75322"/>
    <w:rsid w:val="00C836FC"/>
    <w:rsid w:val="00C83AE7"/>
    <w:rsid w:val="00C862C4"/>
    <w:rsid w:val="00CA30F3"/>
    <w:rsid w:val="00CA5CBD"/>
    <w:rsid w:val="00CA7AEA"/>
    <w:rsid w:val="00CB1528"/>
    <w:rsid w:val="00CB2A1D"/>
    <w:rsid w:val="00CC0D1F"/>
    <w:rsid w:val="00CD2C28"/>
    <w:rsid w:val="00CD3F6D"/>
    <w:rsid w:val="00CD4360"/>
    <w:rsid w:val="00CE005B"/>
    <w:rsid w:val="00CE6EE2"/>
    <w:rsid w:val="00CF1DAA"/>
    <w:rsid w:val="00D02370"/>
    <w:rsid w:val="00D0361A"/>
    <w:rsid w:val="00D1150B"/>
    <w:rsid w:val="00D12081"/>
    <w:rsid w:val="00D14A41"/>
    <w:rsid w:val="00D25C0C"/>
    <w:rsid w:val="00D26CD3"/>
    <w:rsid w:val="00D27F31"/>
    <w:rsid w:val="00D30ADD"/>
    <w:rsid w:val="00D33A4B"/>
    <w:rsid w:val="00D340A9"/>
    <w:rsid w:val="00D34D7D"/>
    <w:rsid w:val="00D35E90"/>
    <w:rsid w:val="00D400C2"/>
    <w:rsid w:val="00D42349"/>
    <w:rsid w:val="00D43A0D"/>
    <w:rsid w:val="00D46867"/>
    <w:rsid w:val="00D50AA7"/>
    <w:rsid w:val="00D526F3"/>
    <w:rsid w:val="00D55D26"/>
    <w:rsid w:val="00D57724"/>
    <w:rsid w:val="00D636E8"/>
    <w:rsid w:val="00D72736"/>
    <w:rsid w:val="00D73554"/>
    <w:rsid w:val="00D75431"/>
    <w:rsid w:val="00D764EA"/>
    <w:rsid w:val="00D96CBC"/>
    <w:rsid w:val="00DA2034"/>
    <w:rsid w:val="00DB3722"/>
    <w:rsid w:val="00DC395E"/>
    <w:rsid w:val="00DC4A34"/>
    <w:rsid w:val="00DC6403"/>
    <w:rsid w:val="00DC733E"/>
    <w:rsid w:val="00DD1E7F"/>
    <w:rsid w:val="00DE3DD6"/>
    <w:rsid w:val="00DE5229"/>
    <w:rsid w:val="00DE52E4"/>
    <w:rsid w:val="00DE53D4"/>
    <w:rsid w:val="00DF1730"/>
    <w:rsid w:val="00DF2BFB"/>
    <w:rsid w:val="00DF4B1C"/>
    <w:rsid w:val="00DF57BE"/>
    <w:rsid w:val="00E000FC"/>
    <w:rsid w:val="00E03169"/>
    <w:rsid w:val="00E06500"/>
    <w:rsid w:val="00E070BB"/>
    <w:rsid w:val="00E106C5"/>
    <w:rsid w:val="00E2313A"/>
    <w:rsid w:val="00E235D5"/>
    <w:rsid w:val="00E24391"/>
    <w:rsid w:val="00E25414"/>
    <w:rsid w:val="00E25C48"/>
    <w:rsid w:val="00E262B7"/>
    <w:rsid w:val="00E26660"/>
    <w:rsid w:val="00E26823"/>
    <w:rsid w:val="00E379B3"/>
    <w:rsid w:val="00E37DB6"/>
    <w:rsid w:val="00E421A9"/>
    <w:rsid w:val="00E468F6"/>
    <w:rsid w:val="00E522E1"/>
    <w:rsid w:val="00E53472"/>
    <w:rsid w:val="00E539C6"/>
    <w:rsid w:val="00E5588A"/>
    <w:rsid w:val="00E56368"/>
    <w:rsid w:val="00E57060"/>
    <w:rsid w:val="00E60C4D"/>
    <w:rsid w:val="00E64D96"/>
    <w:rsid w:val="00E65BCA"/>
    <w:rsid w:val="00E679C6"/>
    <w:rsid w:val="00E74D48"/>
    <w:rsid w:val="00E81ADD"/>
    <w:rsid w:val="00E826F0"/>
    <w:rsid w:val="00E85AEB"/>
    <w:rsid w:val="00E87616"/>
    <w:rsid w:val="00E9123D"/>
    <w:rsid w:val="00E96AB3"/>
    <w:rsid w:val="00EA2085"/>
    <w:rsid w:val="00EA3A7E"/>
    <w:rsid w:val="00EA3D3C"/>
    <w:rsid w:val="00EA4697"/>
    <w:rsid w:val="00EA5C16"/>
    <w:rsid w:val="00EA67E3"/>
    <w:rsid w:val="00EA6C8D"/>
    <w:rsid w:val="00EB58AA"/>
    <w:rsid w:val="00EB63B1"/>
    <w:rsid w:val="00EC01DD"/>
    <w:rsid w:val="00EC1B1A"/>
    <w:rsid w:val="00EC6CE8"/>
    <w:rsid w:val="00EE526B"/>
    <w:rsid w:val="00EF000D"/>
    <w:rsid w:val="00EF4F05"/>
    <w:rsid w:val="00F00884"/>
    <w:rsid w:val="00F02994"/>
    <w:rsid w:val="00F029DF"/>
    <w:rsid w:val="00F06E64"/>
    <w:rsid w:val="00F0758C"/>
    <w:rsid w:val="00F13ED4"/>
    <w:rsid w:val="00F23A7A"/>
    <w:rsid w:val="00F27380"/>
    <w:rsid w:val="00F35C6C"/>
    <w:rsid w:val="00F4745D"/>
    <w:rsid w:val="00F47619"/>
    <w:rsid w:val="00F5032F"/>
    <w:rsid w:val="00F53AF5"/>
    <w:rsid w:val="00F545A3"/>
    <w:rsid w:val="00F55C2E"/>
    <w:rsid w:val="00F66E76"/>
    <w:rsid w:val="00F70018"/>
    <w:rsid w:val="00F73CBB"/>
    <w:rsid w:val="00F83EE2"/>
    <w:rsid w:val="00F864B0"/>
    <w:rsid w:val="00F86F48"/>
    <w:rsid w:val="00F92F20"/>
    <w:rsid w:val="00F9637A"/>
    <w:rsid w:val="00F96635"/>
    <w:rsid w:val="00FA213B"/>
    <w:rsid w:val="00FA35C4"/>
    <w:rsid w:val="00FA6E8A"/>
    <w:rsid w:val="00FA7288"/>
    <w:rsid w:val="00FB1502"/>
    <w:rsid w:val="00FB51EB"/>
    <w:rsid w:val="00FB52FF"/>
    <w:rsid w:val="00FB55D6"/>
    <w:rsid w:val="00FB5706"/>
    <w:rsid w:val="00FB7887"/>
    <w:rsid w:val="00FB7997"/>
    <w:rsid w:val="00FC2292"/>
    <w:rsid w:val="00FC2728"/>
    <w:rsid w:val="00FC417F"/>
    <w:rsid w:val="00FC5245"/>
    <w:rsid w:val="00FD7101"/>
    <w:rsid w:val="00FE1424"/>
    <w:rsid w:val="00FE60BA"/>
    <w:rsid w:val="00FF2645"/>
    <w:rsid w:val="00FF3975"/>
    <w:rsid w:val="00FF7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773E3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rsid w:val="0058572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Wypunktowanie,normalny tekst,zwykły tekst,List Paragraph1,BulletC,Obiekt,lp1,Nagłowek 3,Numerowanie,L1,Preambuła,Akapit z listą BS,Kolorowa lista — akcent 11,Dot pt,F5 List Paragraph,Recommendation,List Paragraph11,maz_wyliczenie,CW_Lista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A3D3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A3D3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EA3D3C"/>
    <w:rPr>
      <w:vertAlign w:val="superscript"/>
    </w:rPr>
  </w:style>
  <w:style w:type="table" w:styleId="Tabela-Siatka">
    <w:name w:val="Table Grid"/>
    <w:basedOn w:val="Standardowy"/>
    <w:uiPriority w:val="39"/>
    <w:rsid w:val="00EA3D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Wypunktowanie Znak,normalny tekst Znak,zwykły tekst Znak,List Paragraph1 Znak,BulletC Znak,Obiekt Znak,lp1 Znak,Nagłowek 3 Znak,Numerowanie Znak,L1 Znak,Preambuła Znak,Akapit z listą BS Znak,Kolorowa lista — akcent 11 Znak"/>
    <w:link w:val="Akapitzlist"/>
    <w:uiPriority w:val="34"/>
    <w:qFormat/>
    <w:rsid w:val="00EA3D3C"/>
    <w:rPr>
      <w:rFonts w:ascii="Arial" w:hAnsi="Arial"/>
      <w:sz w:val="24"/>
      <w:szCs w:val="24"/>
    </w:rPr>
  </w:style>
  <w:style w:type="character" w:styleId="Hipercze">
    <w:name w:val="Hyperlink"/>
    <w:basedOn w:val="Domylnaczcionkaakapitu"/>
    <w:unhideWhenUsed/>
    <w:rsid w:val="00EA3D3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nhideWhenUsed/>
    <w:rsid w:val="00EA3D3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A3D3C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EA3D3C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A3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A3D3C"/>
    <w:rPr>
      <w:rFonts w:asciiTheme="minorHAnsi" w:eastAsiaTheme="minorHAnsi" w:hAnsiTheme="minorHAnsi" w:cstheme="minorBid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rsid w:val="006F16F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F16FB"/>
    <w:rPr>
      <w:rFonts w:ascii="Arial" w:hAnsi="Arial"/>
    </w:rPr>
  </w:style>
  <w:style w:type="character" w:styleId="Odwoanieprzypisukocowego">
    <w:name w:val="endnote reference"/>
    <w:basedOn w:val="Domylnaczcionkaakapitu"/>
    <w:rsid w:val="006F16FB"/>
    <w:rPr>
      <w:vertAlign w:val="superscript"/>
    </w:rPr>
  </w:style>
  <w:style w:type="character" w:customStyle="1" w:styleId="StopkaZnak">
    <w:name w:val="Stopka Znak"/>
    <w:basedOn w:val="Domylnaczcionkaakapitu"/>
    <w:link w:val="Stopka"/>
    <w:rsid w:val="00FE1424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E70DF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072791"/>
    <w:rPr>
      <w:rFonts w:ascii="Arial" w:hAnsi="Arial"/>
      <w:sz w:val="24"/>
      <w:szCs w:val="24"/>
    </w:rPr>
  </w:style>
  <w:style w:type="paragraph" w:customStyle="1" w:styleId="h3-title">
    <w:name w:val="h3-title"/>
    <w:basedOn w:val="Normalny"/>
    <w:rsid w:val="008A295D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character" w:styleId="UyteHipercze">
    <w:name w:val="FollowedHyperlink"/>
    <w:basedOn w:val="Domylnaczcionkaakapitu"/>
    <w:rsid w:val="00034504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85726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5340">
          <w:marLeft w:val="0"/>
          <w:marRight w:val="0"/>
          <w:marTop w:val="0"/>
          <w:marBottom w:val="4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2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77909">
                      <w:marLeft w:val="-98"/>
                      <w:marRight w:val="-9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5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25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C2803ED-0812-4E83-8359-D5A80265C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434</TotalTime>
  <Pages>32</Pages>
  <Words>5622</Words>
  <Characters>33732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Twardokus Marcin</dc:creator>
  <cp:lastModifiedBy>Małgorzata Poluchowicz</cp:lastModifiedBy>
  <cp:revision>37</cp:revision>
  <cp:lastPrinted>2023-02-24T08:38:00Z</cp:lastPrinted>
  <dcterms:created xsi:type="dcterms:W3CDTF">2026-04-08T16:52:00Z</dcterms:created>
  <dcterms:modified xsi:type="dcterms:W3CDTF">2026-04-20T13:13:00Z</dcterms:modified>
</cp:coreProperties>
</file>