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96537" w14:textId="77777777" w:rsidR="009B1981" w:rsidRDefault="003045A3">
      <w:pPr>
        <w:jc w:val="center"/>
        <w:rPr>
          <w:b/>
          <w:sz w:val="34"/>
          <w:szCs w:val="34"/>
        </w:rPr>
      </w:pPr>
      <w:r>
        <w:rPr>
          <w:b/>
          <w:sz w:val="34"/>
          <w:szCs w:val="34"/>
        </w:rPr>
        <w:t>SPECYFIKACJA WARUNKÓW ZAMÓWIENIA</w:t>
      </w:r>
    </w:p>
    <w:p w14:paraId="7D5CA9DF" w14:textId="77777777" w:rsidR="009B1981" w:rsidRDefault="009B1981">
      <w:pPr>
        <w:jc w:val="center"/>
      </w:pPr>
    </w:p>
    <w:p w14:paraId="66EDC75F" w14:textId="77777777" w:rsidR="009B1981" w:rsidRDefault="009B1981">
      <w:pPr>
        <w:jc w:val="center"/>
      </w:pPr>
    </w:p>
    <w:p w14:paraId="4B066EFD" w14:textId="77777777" w:rsidR="009B1981" w:rsidRDefault="003045A3">
      <w:pPr>
        <w:jc w:val="center"/>
        <w:rPr>
          <w:b/>
        </w:rPr>
      </w:pPr>
      <w:r>
        <w:rPr>
          <w:b/>
        </w:rPr>
        <w:t>ZAMAWIAJĄCY:</w:t>
      </w:r>
    </w:p>
    <w:p w14:paraId="50DCB3D4" w14:textId="77777777" w:rsidR="009B1981" w:rsidRDefault="003045A3">
      <w:pPr>
        <w:jc w:val="center"/>
        <w:rPr>
          <w:b/>
        </w:rPr>
      </w:pPr>
      <w:r>
        <w:rPr>
          <w:b/>
        </w:rPr>
        <w:t>GMINA STĘSZEW</w:t>
      </w:r>
    </w:p>
    <w:p w14:paraId="3DEBB6A4" w14:textId="77777777" w:rsidR="009B1981" w:rsidRDefault="003045A3">
      <w:pPr>
        <w:jc w:val="center"/>
        <w:rPr>
          <w:b/>
          <w:sz w:val="26"/>
          <w:szCs w:val="26"/>
        </w:rPr>
      </w:pPr>
      <w:r>
        <w:rPr>
          <w:noProof/>
          <w:lang w:val="pl-PL"/>
        </w:rPr>
        <w:drawing>
          <wp:inline distT="0" distB="0" distL="0" distR="0" wp14:anchorId="4DB5F056" wp14:editId="57D1E463">
            <wp:extent cx="1504950" cy="1524000"/>
            <wp:effectExtent l="0" t="0" r="0" b="0"/>
            <wp:docPr id="1" name="Obraz 1" descr="C:\Users\user\Desktop\Marek\2021\Talerze\gmina_steszew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C:\Users\user\Desktop\Marek\2021\Talerze\gmina_steszeww.png"/>
                    <pic:cNvPicPr>
                      <a:picLocks noChangeAspect="1" noChangeArrowheads="1"/>
                    </pic:cNvPicPr>
                  </pic:nvPicPr>
                  <pic:blipFill>
                    <a:blip r:embed="rId8"/>
                    <a:stretch>
                      <a:fillRect/>
                    </a:stretch>
                  </pic:blipFill>
                  <pic:spPr bwMode="auto">
                    <a:xfrm>
                      <a:off x="0" y="0"/>
                      <a:ext cx="1504950" cy="1524000"/>
                    </a:xfrm>
                    <a:prstGeom prst="rect">
                      <a:avLst/>
                    </a:prstGeom>
                  </pic:spPr>
                </pic:pic>
              </a:graphicData>
            </a:graphic>
          </wp:inline>
        </w:drawing>
      </w:r>
    </w:p>
    <w:p w14:paraId="16CA7744" w14:textId="77777777" w:rsidR="009B1981" w:rsidRDefault="009B1981">
      <w:pPr>
        <w:jc w:val="center"/>
        <w:rPr>
          <w:sz w:val="26"/>
          <w:szCs w:val="26"/>
        </w:rPr>
      </w:pPr>
    </w:p>
    <w:p w14:paraId="704E1C54" w14:textId="5D00B884" w:rsidR="009B1981" w:rsidRDefault="003045A3">
      <w:pPr>
        <w:spacing w:before="240" w:line="360" w:lineRule="auto"/>
        <w:jc w:val="center"/>
        <w:rPr>
          <w:sz w:val="20"/>
          <w:szCs w:val="20"/>
        </w:rPr>
      </w:pPr>
      <w:r>
        <w:rPr>
          <w:sz w:val="20"/>
          <w:szCs w:val="20"/>
        </w:rPr>
        <w:t>Zaprasza do złożenia oferty w trybie art. 275 pkt 1 (trybie podstawowym bez negocjacji) o wartości zamówienia nieprzekraczającej progów unijnych o jakich stanowi art. 3 ustawy z 11 września 2019 r. - Prawo zamówień publicznych (</w:t>
      </w:r>
      <w:r w:rsidR="00CB2E5F" w:rsidRPr="00CB2E5F">
        <w:rPr>
          <w:sz w:val="20"/>
          <w:szCs w:val="20"/>
        </w:rPr>
        <w:t>Dz.U.2024.1320 t.j. z dnia 2024.08.30</w:t>
      </w:r>
      <w:r>
        <w:rPr>
          <w:sz w:val="20"/>
          <w:szCs w:val="20"/>
        </w:rPr>
        <w:t xml:space="preserve">) – dalej ustawy PZP na </w:t>
      </w:r>
      <w:r>
        <w:rPr>
          <w:b/>
          <w:sz w:val="20"/>
          <w:szCs w:val="20"/>
        </w:rPr>
        <w:t xml:space="preserve">Roboty Budowlane </w:t>
      </w:r>
      <w:r>
        <w:rPr>
          <w:sz w:val="20"/>
          <w:szCs w:val="20"/>
        </w:rPr>
        <w:t xml:space="preserve">pn: </w:t>
      </w:r>
      <w:r w:rsidR="0083248D">
        <w:rPr>
          <w:sz w:val="20"/>
          <w:szCs w:val="20"/>
        </w:rPr>
        <w:t xml:space="preserve"> </w:t>
      </w:r>
      <w:r w:rsidR="00330CEB">
        <w:rPr>
          <w:sz w:val="20"/>
          <w:szCs w:val="20"/>
        </w:rPr>
        <w:t xml:space="preserve"> </w:t>
      </w:r>
      <w:r w:rsidR="00CB2E5F">
        <w:rPr>
          <w:sz w:val="20"/>
          <w:szCs w:val="20"/>
        </w:rPr>
        <w:t xml:space="preserve"> </w:t>
      </w:r>
    </w:p>
    <w:p w14:paraId="7FA1BE4B" w14:textId="77777777" w:rsidR="009B1981" w:rsidRDefault="009B1981">
      <w:pPr>
        <w:jc w:val="center"/>
      </w:pPr>
    </w:p>
    <w:p w14:paraId="7B0E4624" w14:textId="77777777" w:rsidR="009B1981" w:rsidRDefault="009B1981">
      <w:pPr>
        <w:jc w:val="center"/>
      </w:pPr>
    </w:p>
    <w:p w14:paraId="6DA5DFDE" w14:textId="7D03138A" w:rsidR="009B1981" w:rsidRPr="00AD79EC" w:rsidRDefault="003045A3" w:rsidP="0005721F">
      <w:pPr>
        <w:jc w:val="center"/>
        <w:rPr>
          <w:b/>
          <w:sz w:val="32"/>
          <w:szCs w:val="32"/>
        </w:rPr>
      </w:pPr>
      <w:r>
        <w:rPr>
          <w:b/>
          <w:sz w:val="32"/>
          <w:szCs w:val="32"/>
        </w:rPr>
        <w:t>“</w:t>
      </w:r>
      <w:r>
        <w:t xml:space="preserve"> </w:t>
      </w:r>
      <w:r w:rsidR="0005721F" w:rsidRPr="0005721F">
        <w:rPr>
          <w:b/>
          <w:sz w:val="32"/>
          <w:szCs w:val="32"/>
        </w:rPr>
        <w:t>Odnowa i zagospodarowanie terenu nad jeziorem Lipno w Stęszewie – Budowa wiaty rekreacyjnej w Stęszewie.</w:t>
      </w:r>
      <w:r w:rsidR="00E938BA">
        <w:rPr>
          <w:b/>
          <w:sz w:val="32"/>
          <w:szCs w:val="32"/>
        </w:rPr>
        <w:t>”</w:t>
      </w:r>
      <w:r w:rsidR="006612EB">
        <w:rPr>
          <w:b/>
          <w:sz w:val="32"/>
          <w:szCs w:val="32"/>
        </w:rPr>
        <w:t xml:space="preserve"> </w:t>
      </w:r>
    </w:p>
    <w:p w14:paraId="0F8A2D2E" w14:textId="77777777" w:rsidR="009B1981" w:rsidRDefault="009B1981">
      <w:pPr>
        <w:jc w:val="center"/>
        <w:rPr>
          <w:sz w:val="16"/>
          <w:szCs w:val="16"/>
        </w:rPr>
      </w:pPr>
    </w:p>
    <w:p w14:paraId="42F3F5FB" w14:textId="0C115EA8" w:rsidR="009B1981" w:rsidRPr="002B3C70" w:rsidRDefault="00CF6D81">
      <w:pPr>
        <w:jc w:val="center"/>
        <w:rPr>
          <w:b/>
          <w:color w:val="FF9900"/>
        </w:rPr>
      </w:pPr>
      <w:r w:rsidRPr="002B3C70">
        <w:t>Nr postępowania: IN.271.</w:t>
      </w:r>
      <w:r w:rsidR="00AD79EC" w:rsidRPr="002B3C70">
        <w:t>3</w:t>
      </w:r>
      <w:r w:rsidRPr="002B3C70">
        <w:t>.</w:t>
      </w:r>
      <w:r w:rsidR="0005721F">
        <w:t>6</w:t>
      </w:r>
      <w:r w:rsidR="003045A3" w:rsidRPr="002B3C70">
        <w:t>.202</w:t>
      </w:r>
      <w:r w:rsidR="00DD20D8">
        <w:t>6</w:t>
      </w:r>
    </w:p>
    <w:p w14:paraId="243087D6" w14:textId="77777777" w:rsidR="009B1981" w:rsidRPr="002B3C70" w:rsidRDefault="009B1981">
      <w:pPr>
        <w:jc w:val="center"/>
      </w:pPr>
    </w:p>
    <w:p w14:paraId="74D7D490" w14:textId="77777777" w:rsidR="009B1981" w:rsidRPr="002B3C70" w:rsidRDefault="009B1981"/>
    <w:p w14:paraId="17027E84" w14:textId="18391DE5" w:rsidR="009B1981" w:rsidRPr="002B3C70" w:rsidRDefault="00C2272F">
      <w:pPr>
        <w:jc w:val="center"/>
      </w:pPr>
      <w:r w:rsidRPr="002B3C70">
        <w:t xml:space="preserve"> </w:t>
      </w:r>
    </w:p>
    <w:p w14:paraId="55BC5E80" w14:textId="31CB6DB5" w:rsidR="009B1981" w:rsidRDefault="00440F8D">
      <w:pPr>
        <w:jc w:val="center"/>
        <w:rPr>
          <w:b/>
        </w:rPr>
      </w:pPr>
      <w:r>
        <w:rPr>
          <w:b/>
        </w:rPr>
        <w:t>20</w:t>
      </w:r>
      <w:r w:rsidR="00CF6D81" w:rsidRPr="002B3C70">
        <w:rPr>
          <w:b/>
        </w:rPr>
        <w:t>.</w:t>
      </w:r>
      <w:r w:rsidR="00DD20D8">
        <w:rPr>
          <w:b/>
        </w:rPr>
        <w:t>0</w:t>
      </w:r>
      <w:r w:rsidR="0005721F">
        <w:rPr>
          <w:b/>
        </w:rPr>
        <w:t>4</w:t>
      </w:r>
      <w:r w:rsidR="003045A3" w:rsidRPr="002B3C70">
        <w:rPr>
          <w:b/>
        </w:rPr>
        <w:t>.202</w:t>
      </w:r>
      <w:r w:rsidR="00DD20D8">
        <w:rPr>
          <w:b/>
        </w:rPr>
        <w:t>6</w:t>
      </w:r>
      <w:r w:rsidR="003045A3" w:rsidRPr="002B3C70">
        <w:rPr>
          <w:b/>
        </w:rPr>
        <w:t xml:space="preserve"> r.</w:t>
      </w:r>
      <w:r w:rsidR="00995B3A">
        <w:rPr>
          <w:b/>
        </w:rPr>
        <w:br/>
      </w:r>
    </w:p>
    <w:p w14:paraId="36823875" w14:textId="77777777" w:rsidR="009B1981" w:rsidRDefault="009B1981"/>
    <w:p w14:paraId="3CBC9FD2" w14:textId="77777777" w:rsidR="009B1981" w:rsidRDefault="003045A3">
      <w:pPr>
        <w:rPr>
          <w:b/>
          <w:sz w:val="24"/>
          <w:szCs w:val="24"/>
        </w:rPr>
      </w:pPr>
      <w:r>
        <w:br w:type="page"/>
      </w:r>
    </w:p>
    <w:p w14:paraId="2B4C016C" w14:textId="77777777" w:rsidR="009B1981" w:rsidRDefault="003045A3">
      <w:pPr>
        <w:jc w:val="center"/>
      </w:pPr>
      <w:r>
        <w:rPr>
          <w:b/>
          <w:sz w:val="30"/>
          <w:szCs w:val="30"/>
        </w:rPr>
        <w:lastRenderedPageBreak/>
        <w:t>SPIS TREŚCI</w:t>
      </w:r>
    </w:p>
    <w:p w14:paraId="1DDF66AD" w14:textId="77777777" w:rsidR="009B1981" w:rsidRDefault="009B1981">
      <w:pPr>
        <w:sectPr w:rsidR="009B1981" w:rsidSect="004C009F">
          <w:headerReference w:type="default" r:id="rId9"/>
          <w:footerReference w:type="default" r:id="rId10"/>
          <w:headerReference w:type="first" r:id="rId11"/>
          <w:pgSz w:w="11906" w:h="16838"/>
          <w:pgMar w:top="1440" w:right="1440" w:bottom="1440" w:left="1440" w:header="720" w:footer="720" w:gutter="0"/>
          <w:pgNumType w:start="1"/>
          <w:cols w:space="708"/>
          <w:formProt w:val="0"/>
          <w:titlePg/>
          <w:docGrid w:linePitch="100" w:charSpace="4096"/>
        </w:sectPr>
      </w:pPr>
    </w:p>
    <w:p w14:paraId="1E72B78B" w14:textId="77777777" w:rsidR="009B1981" w:rsidRDefault="009B1981">
      <w:pPr>
        <w:jc w:val="center"/>
        <w:rPr>
          <w:b/>
          <w:sz w:val="28"/>
          <w:szCs w:val="28"/>
        </w:rPr>
      </w:pPr>
    </w:p>
    <w:sdt>
      <w:sdtPr>
        <w:id w:val="-926114453"/>
        <w:docPartObj>
          <w:docPartGallery w:val="Table of Contents"/>
          <w:docPartUnique/>
        </w:docPartObj>
      </w:sdtPr>
      <w:sdtContent>
        <w:p w14:paraId="430FD417" w14:textId="65EA5447" w:rsidR="007A2619" w:rsidRDefault="003045A3">
          <w:pPr>
            <w:pStyle w:val="Spistreci2"/>
            <w:tabs>
              <w:tab w:val="right" w:pos="9016"/>
            </w:tabs>
            <w:rPr>
              <w:rFonts w:asciiTheme="minorHAnsi" w:eastAsiaTheme="minorEastAsia" w:hAnsiTheme="minorHAnsi" w:cstheme="minorBidi"/>
              <w:noProof/>
              <w:lang w:val="pl-PL"/>
            </w:rPr>
          </w:pPr>
          <w:r>
            <w:fldChar w:fldCharType="begin"/>
          </w:r>
          <w:r>
            <w:rPr>
              <w:rStyle w:val="czeindeksu"/>
              <w:webHidden/>
            </w:rPr>
            <w:instrText>TOC \z \o "1-9" \u \h</w:instrText>
          </w:r>
          <w:r>
            <w:rPr>
              <w:rStyle w:val="czeindeksu"/>
            </w:rPr>
            <w:fldChar w:fldCharType="separate"/>
          </w:r>
          <w:hyperlink w:anchor="_Toc86129155" w:history="1">
            <w:r w:rsidR="007A2619" w:rsidRPr="000B19EC">
              <w:rPr>
                <w:rStyle w:val="Hipercze"/>
                <w:noProof/>
              </w:rPr>
              <w:t>I. Nazwa oraz adres Zamawiającego</w:t>
            </w:r>
            <w:r w:rsidR="007A2619">
              <w:rPr>
                <w:noProof/>
                <w:webHidden/>
              </w:rPr>
              <w:tab/>
            </w:r>
            <w:r w:rsidR="007A2619">
              <w:rPr>
                <w:noProof/>
                <w:webHidden/>
              </w:rPr>
              <w:fldChar w:fldCharType="begin"/>
            </w:r>
            <w:r w:rsidR="007A2619">
              <w:rPr>
                <w:noProof/>
                <w:webHidden/>
              </w:rPr>
              <w:instrText xml:space="preserve"> PAGEREF _Toc86129155 \h </w:instrText>
            </w:r>
            <w:r w:rsidR="007A2619">
              <w:rPr>
                <w:noProof/>
                <w:webHidden/>
              </w:rPr>
            </w:r>
            <w:r w:rsidR="007A2619">
              <w:rPr>
                <w:noProof/>
                <w:webHidden/>
              </w:rPr>
              <w:fldChar w:fldCharType="separate"/>
            </w:r>
            <w:r w:rsidR="00E43E5F">
              <w:rPr>
                <w:noProof/>
                <w:webHidden/>
              </w:rPr>
              <w:t>3</w:t>
            </w:r>
            <w:r w:rsidR="007A2619">
              <w:rPr>
                <w:noProof/>
                <w:webHidden/>
              </w:rPr>
              <w:fldChar w:fldCharType="end"/>
            </w:r>
          </w:hyperlink>
        </w:p>
        <w:p w14:paraId="51483EA9" w14:textId="16B2DE2C" w:rsidR="007A2619" w:rsidRDefault="007A2619">
          <w:pPr>
            <w:pStyle w:val="Spistreci2"/>
            <w:tabs>
              <w:tab w:val="right" w:pos="9016"/>
            </w:tabs>
            <w:rPr>
              <w:rFonts w:asciiTheme="minorHAnsi" w:eastAsiaTheme="minorEastAsia" w:hAnsiTheme="minorHAnsi" w:cstheme="minorBidi"/>
              <w:noProof/>
              <w:lang w:val="pl-PL"/>
            </w:rPr>
          </w:pPr>
          <w:hyperlink w:anchor="_Toc86129156" w:history="1">
            <w:r w:rsidRPr="000B19EC">
              <w:rPr>
                <w:rStyle w:val="Hipercze"/>
                <w:noProof/>
              </w:rPr>
              <w:t>II. Ochrona danych osobowych</w:t>
            </w:r>
            <w:r>
              <w:rPr>
                <w:noProof/>
                <w:webHidden/>
              </w:rPr>
              <w:tab/>
            </w:r>
            <w:r>
              <w:rPr>
                <w:noProof/>
                <w:webHidden/>
              </w:rPr>
              <w:fldChar w:fldCharType="begin"/>
            </w:r>
            <w:r>
              <w:rPr>
                <w:noProof/>
                <w:webHidden/>
              </w:rPr>
              <w:instrText xml:space="preserve"> PAGEREF _Toc86129156 \h </w:instrText>
            </w:r>
            <w:r>
              <w:rPr>
                <w:noProof/>
                <w:webHidden/>
              </w:rPr>
            </w:r>
            <w:r>
              <w:rPr>
                <w:noProof/>
                <w:webHidden/>
              </w:rPr>
              <w:fldChar w:fldCharType="separate"/>
            </w:r>
            <w:r w:rsidR="00E43E5F">
              <w:rPr>
                <w:noProof/>
                <w:webHidden/>
              </w:rPr>
              <w:t>3</w:t>
            </w:r>
            <w:r>
              <w:rPr>
                <w:noProof/>
                <w:webHidden/>
              </w:rPr>
              <w:fldChar w:fldCharType="end"/>
            </w:r>
          </w:hyperlink>
        </w:p>
        <w:p w14:paraId="5B98BE19" w14:textId="530031DD" w:rsidR="007A2619" w:rsidRDefault="007A2619">
          <w:pPr>
            <w:pStyle w:val="Spistreci2"/>
            <w:tabs>
              <w:tab w:val="right" w:pos="9016"/>
            </w:tabs>
            <w:rPr>
              <w:rFonts w:asciiTheme="minorHAnsi" w:eastAsiaTheme="minorEastAsia" w:hAnsiTheme="minorHAnsi" w:cstheme="minorBidi"/>
              <w:noProof/>
              <w:lang w:val="pl-PL"/>
            </w:rPr>
          </w:pPr>
          <w:hyperlink w:anchor="_Toc86129157" w:history="1">
            <w:r w:rsidRPr="000B19EC">
              <w:rPr>
                <w:rStyle w:val="Hipercze"/>
                <w:noProof/>
              </w:rPr>
              <w:t>III. Tryb udzielania zamówienia</w:t>
            </w:r>
            <w:r>
              <w:rPr>
                <w:noProof/>
                <w:webHidden/>
              </w:rPr>
              <w:tab/>
            </w:r>
            <w:r>
              <w:rPr>
                <w:noProof/>
                <w:webHidden/>
              </w:rPr>
              <w:fldChar w:fldCharType="begin"/>
            </w:r>
            <w:r>
              <w:rPr>
                <w:noProof/>
                <w:webHidden/>
              </w:rPr>
              <w:instrText xml:space="preserve"> PAGEREF _Toc86129157 \h </w:instrText>
            </w:r>
            <w:r>
              <w:rPr>
                <w:noProof/>
                <w:webHidden/>
              </w:rPr>
            </w:r>
            <w:r>
              <w:rPr>
                <w:noProof/>
                <w:webHidden/>
              </w:rPr>
              <w:fldChar w:fldCharType="separate"/>
            </w:r>
            <w:r w:rsidR="00E43E5F">
              <w:rPr>
                <w:noProof/>
                <w:webHidden/>
              </w:rPr>
              <w:t>5</w:t>
            </w:r>
            <w:r>
              <w:rPr>
                <w:noProof/>
                <w:webHidden/>
              </w:rPr>
              <w:fldChar w:fldCharType="end"/>
            </w:r>
          </w:hyperlink>
        </w:p>
        <w:p w14:paraId="0DC1A3B8" w14:textId="2BE82E4C" w:rsidR="007A2619" w:rsidRDefault="007A2619">
          <w:pPr>
            <w:pStyle w:val="Spistreci2"/>
            <w:tabs>
              <w:tab w:val="right" w:pos="9016"/>
            </w:tabs>
            <w:rPr>
              <w:rFonts w:asciiTheme="minorHAnsi" w:eastAsiaTheme="minorEastAsia" w:hAnsiTheme="minorHAnsi" w:cstheme="minorBidi"/>
              <w:noProof/>
              <w:lang w:val="pl-PL"/>
            </w:rPr>
          </w:pPr>
          <w:hyperlink w:anchor="_Toc86129158" w:history="1">
            <w:r w:rsidRPr="000B19EC">
              <w:rPr>
                <w:rStyle w:val="Hipercze"/>
                <w:noProof/>
              </w:rPr>
              <w:t>IV. Opis przedmiotu zamówienia</w:t>
            </w:r>
            <w:r>
              <w:rPr>
                <w:noProof/>
                <w:webHidden/>
              </w:rPr>
              <w:tab/>
            </w:r>
            <w:r>
              <w:rPr>
                <w:noProof/>
                <w:webHidden/>
              </w:rPr>
              <w:fldChar w:fldCharType="begin"/>
            </w:r>
            <w:r>
              <w:rPr>
                <w:noProof/>
                <w:webHidden/>
              </w:rPr>
              <w:instrText xml:space="preserve"> PAGEREF _Toc86129158 \h </w:instrText>
            </w:r>
            <w:r>
              <w:rPr>
                <w:noProof/>
                <w:webHidden/>
              </w:rPr>
            </w:r>
            <w:r>
              <w:rPr>
                <w:noProof/>
                <w:webHidden/>
              </w:rPr>
              <w:fldChar w:fldCharType="separate"/>
            </w:r>
            <w:r w:rsidR="00E43E5F">
              <w:rPr>
                <w:noProof/>
                <w:webHidden/>
              </w:rPr>
              <w:t>5</w:t>
            </w:r>
            <w:r>
              <w:rPr>
                <w:noProof/>
                <w:webHidden/>
              </w:rPr>
              <w:fldChar w:fldCharType="end"/>
            </w:r>
          </w:hyperlink>
        </w:p>
        <w:p w14:paraId="58B28D21" w14:textId="412B153A" w:rsidR="007A2619" w:rsidRDefault="007A2619">
          <w:pPr>
            <w:pStyle w:val="Spistreci2"/>
            <w:tabs>
              <w:tab w:val="right" w:pos="9016"/>
            </w:tabs>
            <w:rPr>
              <w:rFonts w:asciiTheme="minorHAnsi" w:eastAsiaTheme="minorEastAsia" w:hAnsiTheme="minorHAnsi" w:cstheme="minorBidi"/>
              <w:noProof/>
              <w:lang w:val="pl-PL"/>
            </w:rPr>
          </w:pPr>
          <w:hyperlink w:anchor="_Toc86129159" w:history="1">
            <w:r w:rsidRPr="000B19EC">
              <w:rPr>
                <w:rStyle w:val="Hipercze"/>
                <w:noProof/>
              </w:rPr>
              <w:t>V. Podwykonawstwo</w:t>
            </w:r>
            <w:r>
              <w:rPr>
                <w:noProof/>
                <w:webHidden/>
              </w:rPr>
              <w:tab/>
            </w:r>
            <w:r>
              <w:rPr>
                <w:noProof/>
                <w:webHidden/>
              </w:rPr>
              <w:fldChar w:fldCharType="begin"/>
            </w:r>
            <w:r>
              <w:rPr>
                <w:noProof/>
                <w:webHidden/>
              </w:rPr>
              <w:instrText xml:space="preserve"> PAGEREF _Toc86129159 \h </w:instrText>
            </w:r>
            <w:r>
              <w:rPr>
                <w:noProof/>
                <w:webHidden/>
              </w:rPr>
            </w:r>
            <w:r>
              <w:rPr>
                <w:noProof/>
                <w:webHidden/>
              </w:rPr>
              <w:fldChar w:fldCharType="separate"/>
            </w:r>
            <w:r w:rsidR="00E43E5F">
              <w:rPr>
                <w:noProof/>
                <w:webHidden/>
              </w:rPr>
              <w:t>7</w:t>
            </w:r>
            <w:r>
              <w:rPr>
                <w:noProof/>
                <w:webHidden/>
              </w:rPr>
              <w:fldChar w:fldCharType="end"/>
            </w:r>
          </w:hyperlink>
        </w:p>
        <w:p w14:paraId="54DD092C" w14:textId="46B6F3A1" w:rsidR="007A2619" w:rsidRDefault="007A2619">
          <w:pPr>
            <w:pStyle w:val="Spistreci2"/>
            <w:tabs>
              <w:tab w:val="right" w:pos="9016"/>
            </w:tabs>
            <w:rPr>
              <w:rFonts w:asciiTheme="minorHAnsi" w:eastAsiaTheme="minorEastAsia" w:hAnsiTheme="minorHAnsi" w:cstheme="minorBidi"/>
              <w:noProof/>
              <w:lang w:val="pl-PL"/>
            </w:rPr>
          </w:pPr>
          <w:hyperlink w:anchor="_Toc86129160" w:history="1">
            <w:r w:rsidRPr="000B19EC">
              <w:rPr>
                <w:rStyle w:val="Hipercze"/>
                <w:noProof/>
              </w:rPr>
              <w:t>VI. Termin wykonania zamówienia</w:t>
            </w:r>
            <w:r>
              <w:rPr>
                <w:noProof/>
                <w:webHidden/>
              </w:rPr>
              <w:tab/>
            </w:r>
            <w:r>
              <w:rPr>
                <w:noProof/>
                <w:webHidden/>
              </w:rPr>
              <w:fldChar w:fldCharType="begin"/>
            </w:r>
            <w:r>
              <w:rPr>
                <w:noProof/>
                <w:webHidden/>
              </w:rPr>
              <w:instrText xml:space="preserve"> PAGEREF _Toc86129160 \h </w:instrText>
            </w:r>
            <w:r>
              <w:rPr>
                <w:noProof/>
                <w:webHidden/>
              </w:rPr>
            </w:r>
            <w:r>
              <w:rPr>
                <w:noProof/>
                <w:webHidden/>
              </w:rPr>
              <w:fldChar w:fldCharType="separate"/>
            </w:r>
            <w:r w:rsidR="00E43E5F">
              <w:rPr>
                <w:noProof/>
                <w:webHidden/>
              </w:rPr>
              <w:t>7</w:t>
            </w:r>
            <w:r>
              <w:rPr>
                <w:noProof/>
                <w:webHidden/>
              </w:rPr>
              <w:fldChar w:fldCharType="end"/>
            </w:r>
          </w:hyperlink>
        </w:p>
        <w:p w14:paraId="3EB5C330" w14:textId="59BE3908" w:rsidR="007A2619" w:rsidRDefault="007A2619">
          <w:pPr>
            <w:pStyle w:val="Spistreci2"/>
            <w:tabs>
              <w:tab w:val="right" w:pos="9016"/>
            </w:tabs>
            <w:rPr>
              <w:rFonts w:asciiTheme="minorHAnsi" w:eastAsiaTheme="minorEastAsia" w:hAnsiTheme="minorHAnsi" w:cstheme="minorBidi"/>
              <w:noProof/>
              <w:lang w:val="pl-PL"/>
            </w:rPr>
          </w:pPr>
          <w:hyperlink w:anchor="_Toc86129161" w:history="1">
            <w:r w:rsidRPr="000B19EC">
              <w:rPr>
                <w:rStyle w:val="Hipercze"/>
                <w:noProof/>
              </w:rPr>
              <w:t>VII. Warunki udziału w postępowaniu</w:t>
            </w:r>
            <w:r>
              <w:rPr>
                <w:noProof/>
                <w:webHidden/>
              </w:rPr>
              <w:tab/>
            </w:r>
            <w:r>
              <w:rPr>
                <w:noProof/>
                <w:webHidden/>
              </w:rPr>
              <w:fldChar w:fldCharType="begin"/>
            </w:r>
            <w:r>
              <w:rPr>
                <w:noProof/>
                <w:webHidden/>
              </w:rPr>
              <w:instrText xml:space="preserve"> PAGEREF _Toc86129161 \h </w:instrText>
            </w:r>
            <w:r>
              <w:rPr>
                <w:noProof/>
                <w:webHidden/>
              </w:rPr>
            </w:r>
            <w:r>
              <w:rPr>
                <w:noProof/>
                <w:webHidden/>
              </w:rPr>
              <w:fldChar w:fldCharType="separate"/>
            </w:r>
            <w:r w:rsidR="00E43E5F">
              <w:rPr>
                <w:noProof/>
                <w:webHidden/>
              </w:rPr>
              <w:t>7</w:t>
            </w:r>
            <w:r>
              <w:rPr>
                <w:noProof/>
                <w:webHidden/>
              </w:rPr>
              <w:fldChar w:fldCharType="end"/>
            </w:r>
          </w:hyperlink>
        </w:p>
        <w:p w14:paraId="5E0DD8FC" w14:textId="71DA954C" w:rsidR="007A2619" w:rsidRDefault="007A2619">
          <w:pPr>
            <w:pStyle w:val="Spistreci2"/>
            <w:tabs>
              <w:tab w:val="right" w:pos="9016"/>
            </w:tabs>
            <w:rPr>
              <w:rFonts w:asciiTheme="minorHAnsi" w:eastAsiaTheme="minorEastAsia" w:hAnsiTheme="minorHAnsi" w:cstheme="minorBidi"/>
              <w:noProof/>
              <w:lang w:val="pl-PL"/>
            </w:rPr>
          </w:pPr>
          <w:hyperlink w:anchor="_Toc86129162" w:history="1">
            <w:r w:rsidRPr="000B19EC">
              <w:rPr>
                <w:rStyle w:val="Hipercze"/>
                <w:noProof/>
              </w:rPr>
              <w:t>VIII. Podstawy wykluczenia z postępowania</w:t>
            </w:r>
            <w:r>
              <w:rPr>
                <w:noProof/>
                <w:webHidden/>
              </w:rPr>
              <w:tab/>
            </w:r>
            <w:r>
              <w:rPr>
                <w:noProof/>
                <w:webHidden/>
              </w:rPr>
              <w:fldChar w:fldCharType="begin"/>
            </w:r>
            <w:r>
              <w:rPr>
                <w:noProof/>
                <w:webHidden/>
              </w:rPr>
              <w:instrText xml:space="preserve"> PAGEREF _Toc86129162 \h </w:instrText>
            </w:r>
            <w:r>
              <w:rPr>
                <w:noProof/>
                <w:webHidden/>
              </w:rPr>
            </w:r>
            <w:r>
              <w:rPr>
                <w:noProof/>
                <w:webHidden/>
              </w:rPr>
              <w:fldChar w:fldCharType="separate"/>
            </w:r>
            <w:r w:rsidR="00E43E5F">
              <w:rPr>
                <w:noProof/>
                <w:webHidden/>
              </w:rPr>
              <w:t>8</w:t>
            </w:r>
            <w:r>
              <w:rPr>
                <w:noProof/>
                <w:webHidden/>
              </w:rPr>
              <w:fldChar w:fldCharType="end"/>
            </w:r>
          </w:hyperlink>
        </w:p>
        <w:p w14:paraId="544A1F80" w14:textId="016570CC" w:rsidR="007A2619" w:rsidRDefault="007A2619">
          <w:pPr>
            <w:pStyle w:val="Spistreci2"/>
            <w:tabs>
              <w:tab w:val="right" w:pos="9016"/>
            </w:tabs>
            <w:rPr>
              <w:rFonts w:asciiTheme="minorHAnsi" w:eastAsiaTheme="minorEastAsia" w:hAnsiTheme="minorHAnsi" w:cstheme="minorBidi"/>
              <w:noProof/>
              <w:lang w:val="pl-PL"/>
            </w:rPr>
          </w:pPr>
          <w:hyperlink w:anchor="_Toc86129163" w:history="1">
            <w:r w:rsidRPr="000B19EC">
              <w:rPr>
                <w:rStyle w:val="Hipercze"/>
                <w:noProof/>
              </w:rPr>
              <w:t>IX. Podmiotowe środki dowodowe. Oświadczenia i dokumenty, jakie zobowiązani są dostarczyć Wykonawcy w celu potwierdzenia spełniania warunków udziału w postępowaniu oraz wykazania braku podstaw wykluczenia</w:t>
            </w:r>
            <w:r>
              <w:rPr>
                <w:noProof/>
                <w:webHidden/>
              </w:rPr>
              <w:tab/>
            </w:r>
            <w:r>
              <w:rPr>
                <w:noProof/>
                <w:webHidden/>
              </w:rPr>
              <w:fldChar w:fldCharType="begin"/>
            </w:r>
            <w:r>
              <w:rPr>
                <w:noProof/>
                <w:webHidden/>
              </w:rPr>
              <w:instrText xml:space="preserve"> PAGEREF _Toc86129163 \h </w:instrText>
            </w:r>
            <w:r>
              <w:rPr>
                <w:noProof/>
                <w:webHidden/>
              </w:rPr>
            </w:r>
            <w:r>
              <w:rPr>
                <w:noProof/>
                <w:webHidden/>
              </w:rPr>
              <w:fldChar w:fldCharType="separate"/>
            </w:r>
            <w:r w:rsidR="00E43E5F">
              <w:rPr>
                <w:noProof/>
                <w:webHidden/>
              </w:rPr>
              <w:t>9</w:t>
            </w:r>
            <w:r>
              <w:rPr>
                <w:noProof/>
                <w:webHidden/>
              </w:rPr>
              <w:fldChar w:fldCharType="end"/>
            </w:r>
          </w:hyperlink>
        </w:p>
        <w:p w14:paraId="3AA7572E" w14:textId="70EFFE5D" w:rsidR="007A2619" w:rsidRDefault="007A2619">
          <w:pPr>
            <w:pStyle w:val="Spistreci2"/>
            <w:tabs>
              <w:tab w:val="right" w:pos="9016"/>
            </w:tabs>
            <w:rPr>
              <w:rFonts w:asciiTheme="minorHAnsi" w:eastAsiaTheme="minorEastAsia" w:hAnsiTheme="minorHAnsi" w:cstheme="minorBidi"/>
              <w:noProof/>
              <w:lang w:val="pl-PL"/>
            </w:rPr>
          </w:pPr>
          <w:hyperlink w:anchor="_Toc86129164" w:history="1">
            <w:r w:rsidRPr="000B19EC">
              <w:rPr>
                <w:rStyle w:val="Hipercze"/>
                <w:noProof/>
              </w:rPr>
              <w:t>X. Poleganie na zasobach innych podmiotów</w:t>
            </w:r>
            <w:r>
              <w:rPr>
                <w:noProof/>
                <w:webHidden/>
              </w:rPr>
              <w:tab/>
            </w:r>
            <w:r>
              <w:rPr>
                <w:noProof/>
                <w:webHidden/>
              </w:rPr>
              <w:fldChar w:fldCharType="begin"/>
            </w:r>
            <w:r>
              <w:rPr>
                <w:noProof/>
                <w:webHidden/>
              </w:rPr>
              <w:instrText xml:space="preserve"> PAGEREF _Toc86129164 \h </w:instrText>
            </w:r>
            <w:r>
              <w:rPr>
                <w:noProof/>
                <w:webHidden/>
              </w:rPr>
            </w:r>
            <w:r>
              <w:rPr>
                <w:noProof/>
                <w:webHidden/>
              </w:rPr>
              <w:fldChar w:fldCharType="separate"/>
            </w:r>
            <w:r w:rsidR="00E43E5F">
              <w:rPr>
                <w:noProof/>
                <w:webHidden/>
              </w:rPr>
              <w:t>11</w:t>
            </w:r>
            <w:r>
              <w:rPr>
                <w:noProof/>
                <w:webHidden/>
              </w:rPr>
              <w:fldChar w:fldCharType="end"/>
            </w:r>
          </w:hyperlink>
        </w:p>
        <w:p w14:paraId="40C845D8" w14:textId="4DF8C8BF" w:rsidR="007A2619" w:rsidRDefault="007A2619">
          <w:pPr>
            <w:pStyle w:val="Spistreci2"/>
            <w:tabs>
              <w:tab w:val="right" w:pos="9016"/>
            </w:tabs>
            <w:rPr>
              <w:rFonts w:asciiTheme="minorHAnsi" w:eastAsiaTheme="minorEastAsia" w:hAnsiTheme="minorHAnsi" w:cstheme="minorBidi"/>
              <w:noProof/>
              <w:lang w:val="pl-PL"/>
            </w:rPr>
          </w:pPr>
          <w:hyperlink w:anchor="_Toc86129165" w:history="1">
            <w:r w:rsidRPr="000B19EC">
              <w:rPr>
                <w:rStyle w:val="Hipercze"/>
                <w:noProof/>
              </w:rPr>
              <w:t>XI. Informacja dla Wykonawców wspólnie ubiegających się o udzielenie zamówienia</w:t>
            </w:r>
            <w:r>
              <w:rPr>
                <w:noProof/>
                <w:webHidden/>
              </w:rPr>
              <w:tab/>
            </w:r>
            <w:r>
              <w:rPr>
                <w:noProof/>
                <w:webHidden/>
              </w:rPr>
              <w:fldChar w:fldCharType="begin"/>
            </w:r>
            <w:r>
              <w:rPr>
                <w:noProof/>
                <w:webHidden/>
              </w:rPr>
              <w:instrText xml:space="preserve"> PAGEREF _Toc86129165 \h </w:instrText>
            </w:r>
            <w:r>
              <w:rPr>
                <w:noProof/>
                <w:webHidden/>
              </w:rPr>
            </w:r>
            <w:r>
              <w:rPr>
                <w:noProof/>
                <w:webHidden/>
              </w:rPr>
              <w:fldChar w:fldCharType="separate"/>
            </w:r>
            <w:r w:rsidR="00E43E5F">
              <w:rPr>
                <w:noProof/>
                <w:webHidden/>
              </w:rPr>
              <w:t>12</w:t>
            </w:r>
            <w:r>
              <w:rPr>
                <w:noProof/>
                <w:webHidden/>
              </w:rPr>
              <w:fldChar w:fldCharType="end"/>
            </w:r>
          </w:hyperlink>
        </w:p>
        <w:p w14:paraId="5E2C49E8" w14:textId="3FA60263" w:rsidR="007A2619" w:rsidRDefault="007A2619">
          <w:pPr>
            <w:pStyle w:val="Spistreci2"/>
            <w:tabs>
              <w:tab w:val="right" w:pos="9016"/>
            </w:tabs>
            <w:rPr>
              <w:rFonts w:asciiTheme="minorHAnsi" w:eastAsiaTheme="minorEastAsia" w:hAnsiTheme="minorHAnsi" w:cstheme="minorBidi"/>
              <w:noProof/>
              <w:lang w:val="pl-PL"/>
            </w:rPr>
          </w:pPr>
          <w:hyperlink w:anchor="_Toc86129166" w:history="1">
            <w:r w:rsidRPr="000B19EC">
              <w:rPr>
                <w:rStyle w:val="Hipercze"/>
                <w:noProof/>
              </w:rPr>
              <w:t>XII. Informacje o sposobie porozumiewania się zamawiającego z Wykonawcami oraz przekazywania oświadczeń lub dokumentów</w:t>
            </w:r>
            <w:r>
              <w:rPr>
                <w:noProof/>
                <w:webHidden/>
              </w:rPr>
              <w:tab/>
            </w:r>
            <w:r>
              <w:rPr>
                <w:noProof/>
                <w:webHidden/>
              </w:rPr>
              <w:fldChar w:fldCharType="begin"/>
            </w:r>
            <w:r>
              <w:rPr>
                <w:noProof/>
                <w:webHidden/>
              </w:rPr>
              <w:instrText xml:space="preserve"> PAGEREF _Toc86129166 \h </w:instrText>
            </w:r>
            <w:r>
              <w:rPr>
                <w:noProof/>
                <w:webHidden/>
              </w:rPr>
            </w:r>
            <w:r>
              <w:rPr>
                <w:noProof/>
                <w:webHidden/>
              </w:rPr>
              <w:fldChar w:fldCharType="separate"/>
            </w:r>
            <w:r w:rsidR="00E43E5F">
              <w:rPr>
                <w:noProof/>
                <w:webHidden/>
              </w:rPr>
              <w:t>12</w:t>
            </w:r>
            <w:r>
              <w:rPr>
                <w:noProof/>
                <w:webHidden/>
              </w:rPr>
              <w:fldChar w:fldCharType="end"/>
            </w:r>
          </w:hyperlink>
        </w:p>
        <w:p w14:paraId="641C2C56" w14:textId="14BE4FC4" w:rsidR="007A2619" w:rsidRDefault="007A2619">
          <w:pPr>
            <w:pStyle w:val="Spistreci2"/>
            <w:tabs>
              <w:tab w:val="right" w:pos="9016"/>
            </w:tabs>
            <w:rPr>
              <w:rFonts w:asciiTheme="minorHAnsi" w:eastAsiaTheme="minorEastAsia" w:hAnsiTheme="minorHAnsi" w:cstheme="minorBidi"/>
              <w:noProof/>
              <w:lang w:val="pl-PL"/>
            </w:rPr>
          </w:pPr>
          <w:hyperlink w:anchor="_Toc86129167" w:history="1">
            <w:r w:rsidRPr="000B19EC">
              <w:rPr>
                <w:rStyle w:val="Hipercze"/>
                <w:noProof/>
              </w:rPr>
              <w:t>XIII. Opis sposobu przygotowania ofert oraz dokumentów wymaganych przez Zamawiającego w SWZ</w:t>
            </w:r>
            <w:r>
              <w:rPr>
                <w:noProof/>
                <w:webHidden/>
              </w:rPr>
              <w:tab/>
            </w:r>
            <w:r>
              <w:rPr>
                <w:noProof/>
                <w:webHidden/>
              </w:rPr>
              <w:fldChar w:fldCharType="begin"/>
            </w:r>
            <w:r>
              <w:rPr>
                <w:noProof/>
                <w:webHidden/>
              </w:rPr>
              <w:instrText xml:space="preserve"> PAGEREF _Toc86129167 \h </w:instrText>
            </w:r>
            <w:r>
              <w:rPr>
                <w:noProof/>
                <w:webHidden/>
              </w:rPr>
            </w:r>
            <w:r>
              <w:rPr>
                <w:noProof/>
                <w:webHidden/>
              </w:rPr>
              <w:fldChar w:fldCharType="separate"/>
            </w:r>
            <w:r w:rsidR="00E43E5F">
              <w:rPr>
                <w:noProof/>
                <w:webHidden/>
              </w:rPr>
              <w:t>14</w:t>
            </w:r>
            <w:r>
              <w:rPr>
                <w:noProof/>
                <w:webHidden/>
              </w:rPr>
              <w:fldChar w:fldCharType="end"/>
            </w:r>
          </w:hyperlink>
        </w:p>
        <w:p w14:paraId="27DDBE07" w14:textId="71ACA376" w:rsidR="007A2619" w:rsidRDefault="007A2619">
          <w:pPr>
            <w:pStyle w:val="Spistreci2"/>
            <w:tabs>
              <w:tab w:val="right" w:pos="9016"/>
            </w:tabs>
            <w:rPr>
              <w:rFonts w:asciiTheme="minorHAnsi" w:eastAsiaTheme="minorEastAsia" w:hAnsiTheme="minorHAnsi" w:cstheme="minorBidi"/>
              <w:noProof/>
              <w:lang w:val="pl-PL"/>
            </w:rPr>
          </w:pPr>
          <w:hyperlink w:anchor="_Toc86129168" w:history="1">
            <w:r w:rsidRPr="000B19EC">
              <w:rPr>
                <w:rStyle w:val="Hipercze"/>
                <w:noProof/>
              </w:rPr>
              <w:t>XIV. Sposób obliczania ceny oferty</w:t>
            </w:r>
            <w:r>
              <w:rPr>
                <w:noProof/>
                <w:webHidden/>
              </w:rPr>
              <w:tab/>
            </w:r>
            <w:r>
              <w:rPr>
                <w:noProof/>
                <w:webHidden/>
              </w:rPr>
              <w:fldChar w:fldCharType="begin"/>
            </w:r>
            <w:r>
              <w:rPr>
                <w:noProof/>
                <w:webHidden/>
              </w:rPr>
              <w:instrText xml:space="preserve"> PAGEREF _Toc86129168 \h </w:instrText>
            </w:r>
            <w:r>
              <w:rPr>
                <w:noProof/>
                <w:webHidden/>
              </w:rPr>
            </w:r>
            <w:r>
              <w:rPr>
                <w:noProof/>
                <w:webHidden/>
              </w:rPr>
              <w:fldChar w:fldCharType="separate"/>
            </w:r>
            <w:r w:rsidR="00E43E5F">
              <w:rPr>
                <w:noProof/>
                <w:webHidden/>
              </w:rPr>
              <w:t>15</w:t>
            </w:r>
            <w:r>
              <w:rPr>
                <w:noProof/>
                <w:webHidden/>
              </w:rPr>
              <w:fldChar w:fldCharType="end"/>
            </w:r>
          </w:hyperlink>
        </w:p>
        <w:p w14:paraId="00CFE3C5" w14:textId="50DC22B5" w:rsidR="007A2619" w:rsidRDefault="007A2619">
          <w:pPr>
            <w:pStyle w:val="Spistreci2"/>
            <w:tabs>
              <w:tab w:val="right" w:pos="9016"/>
            </w:tabs>
            <w:rPr>
              <w:rFonts w:asciiTheme="minorHAnsi" w:eastAsiaTheme="minorEastAsia" w:hAnsiTheme="minorHAnsi" w:cstheme="minorBidi"/>
              <w:noProof/>
              <w:lang w:val="pl-PL"/>
            </w:rPr>
          </w:pPr>
          <w:hyperlink w:anchor="_Toc86129169" w:history="1">
            <w:r w:rsidRPr="000B19EC">
              <w:rPr>
                <w:rStyle w:val="Hipercze"/>
                <w:noProof/>
              </w:rPr>
              <w:t>XV. Wymagania dotyczące wadium</w:t>
            </w:r>
            <w:r>
              <w:rPr>
                <w:noProof/>
                <w:webHidden/>
              </w:rPr>
              <w:tab/>
            </w:r>
            <w:r>
              <w:rPr>
                <w:noProof/>
                <w:webHidden/>
              </w:rPr>
              <w:fldChar w:fldCharType="begin"/>
            </w:r>
            <w:r>
              <w:rPr>
                <w:noProof/>
                <w:webHidden/>
              </w:rPr>
              <w:instrText xml:space="preserve"> PAGEREF _Toc86129169 \h </w:instrText>
            </w:r>
            <w:r>
              <w:rPr>
                <w:noProof/>
                <w:webHidden/>
              </w:rPr>
            </w:r>
            <w:r>
              <w:rPr>
                <w:noProof/>
                <w:webHidden/>
              </w:rPr>
              <w:fldChar w:fldCharType="separate"/>
            </w:r>
            <w:r w:rsidR="00E43E5F">
              <w:rPr>
                <w:noProof/>
                <w:webHidden/>
              </w:rPr>
              <w:t>16</w:t>
            </w:r>
            <w:r>
              <w:rPr>
                <w:noProof/>
                <w:webHidden/>
              </w:rPr>
              <w:fldChar w:fldCharType="end"/>
            </w:r>
          </w:hyperlink>
        </w:p>
        <w:p w14:paraId="4261AC25" w14:textId="491F4DEA" w:rsidR="007A2619" w:rsidRDefault="007A2619">
          <w:pPr>
            <w:pStyle w:val="Spistreci2"/>
            <w:tabs>
              <w:tab w:val="right" w:pos="9016"/>
            </w:tabs>
            <w:rPr>
              <w:rFonts w:asciiTheme="minorHAnsi" w:eastAsiaTheme="minorEastAsia" w:hAnsiTheme="minorHAnsi" w:cstheme="minorBidi"/>
              <w:noProof/>
              <w:lang w:val="pl-PL"/>
            </w:rPr>
          </w:pPr>
          <w:hyperlink w:anchor="_Toc86129170" w:history="1">
            <w:r w:rsidRPr="000B19EC">
              <w:rPr>
                <w:rStyle w:val="Hipercze"/>
                <w:noProof/>
              </w:rPr>
              <w:t>XVI. Termin związania ofertą</w:t>
            </w:r>
            <w:r>
              <w:rPr>
                <w:noProof/>
                <w:webHidden/>
              </w:rPr>
              <w:tab/>
            </w:r>
            <w:r>
              <w:rPr>
                <w:noProof/>
                <w:webHidden/>
              </w:rPr>
              <w:fldChar w:fldCharType="begin"/>
            </w:r>
            <w:r>
              <w:rPr>
                <w:noProof/>
                <w:webHidden/>
              </w:rPr>
              <w:instrText xml:space="preserve"> PAGEREF _Toc86129170 \h </w:instrText>
            </w:r>
            <w:r>
              <w:rPr>
                <w:noProof/>
                <w:webHidden/>
              </w:rPr>
            </w:r>
            <w:r>
              <w:rPr>
                <w:noProof/>
                <w:webHidden/>
              </w:rPr>
              <w:fldChar w:fldCharType="separate"/>
            </w:r>
            <w:r w:rsidR="00E43E5F">
              <w:rPr>
                <w:noProof/>
                <w:webHidden/>
              </w:rPr>
              <w:t>17</w:t>
            </w:r>
            <w:r>
              <w:rPr>
                <w:noProof/>
                <w:webHidden/>
              </w:rPr>
              <w:fldChar w:fldCharType="end"/>
            </w:r>
          </w:hyperlink>
        </w:p>
        <w:p w14:paraId="3815EE65" w14:textId="111129C2" w:rsidR="007A2619" w:rsidRDefault="007A2619">
          <w:pPr>
            <w:pStyle w:val="Spistreci2"/>
            <w:tabs>
              <w:tab w:val="right" w:pos="9016"/>
            </w:tabs>
            <w:rPr>
              <w:rFonts w:asciiTheme="minorHAnsi" w:eastAsiaTheme="minorEastAsia" w:hAnsiTheme="minorHAnsi" w:cstheme="minorBidi"/>
              <w:noProof/>
              <w:lang w:val="pl-PL"/>
            </w:rPr>
          </w:pPr>
          <w:hyperlink w:anchor="_Toc86129171" w:history="1">
            <w:r w:rsidRPr="000B19EC">
              <w:rPr>
                <w:rStyle w:val="Hipercze"/>
                <w:noProof/>
              </w:rPr>
              <w:t>XVII. Miejsce i termin składania ofert</w:t>
            </w:r>
            <w:r>
              <w:rPr>
                <w:noProof/>
                <w:webHidden/>
              </w:rPr>
              <w:tab/>
            </w:r>
            <w:r>
              <w:rPr>
                <w:noProof/>
                <w:webHidden/>
              </w:rPr>
              <w:fldChar w:fldCharType="begin"/>
            </w:r>
            <w:r>
              <w:rPr>
                <w:noProof/>
                <w:webHidden/>
              </w:rPr>
              <w:instrText xml:space="preserve"> PAGEREF _Toc86129171 \h </w:instrText>
            </w:r>
            <w:r>
              <w:rPr>
                <w:noProof/>
                <w:webHidden/>
              </w:rPr>
            </w:r>
            <w:r>
              <w:rPr>
                <w:noProof/>
                <w:webHidden/>
              </w:rPr>
              <w:fldChar w:fldCharType="separate"/>
            </w:r>
            <w:r w:rsidR="00E43E5F">
              <w:rPr>
                <w:noProof/>
                <w:webHidden/>
              </w:rPr>
              <w:t>17</w:t>
            </w:r>
            <w:r>
              <w:rPr>
                <w:noProof/>
                <w:webHidden/>
              </w:rPr>
              <w:fldChar w:fldCharType="end"/>
            </w:r>
          </w:hyperlink>
        </w:p>
        <w:p w14:paraId="3C676DA9" w14:textId="549F4CB8" w:rsidR="007A2619" w:rsidRDefault="007A2619">
          <w:pPr>
            <w:pStyle w:val="Spistreci2"/>
            <w:tabs>
              <w:tab w:val="right" w:pos="9016"/>
            </w:tabs>
            <w:rPr>
              <w:rFonts w:asciiTheme="minorHAnsi" w:eastAsiaTheme="minorEastAsia" w:hAnsiTheme="minorHAnsi" w:cstheme="minorBidi"/>
              <w:noProof/>
              <w:lang w:val="pl-PL"/>
            </w:rPr>
          </w:pPr>
          <w:hyperlink w:anchor="_Toc86129172" w:history="1">
            <w:r w:rsidRPr="000B19EC">
              <w:rPr>
                <w:rStyle w:val="Hipercze"/>
                <w:noProof/>
              </w:rPr>
              <w:t>XVIII. Otwarcie ofert</w:t>
            </w:r>
            <w:r>
              <w:rPr>
                <w:noProof/>
                <w:webHidden/>
              </w:rPr>
              <w:tab/>
            </w:r>
            <w:r>
              <w:rPr>
                <w:noProof/>
                <w:webHidden/>
              </w:rPr>
              <w:fldChar w:fldCharType="begin"/>
            </w:r>
            <w:r>
              <w:rPr>
                <w:noProof/>
                <w:webHidden/>
              </w:rPr>
              <w:instrText xml:space="preserve"> PAGEREF _Toc86129172 \h </w:instrText>
            </w:r>
            <w:r>
              <w:rPr>
                <w:noProof/>
                <w:webHidden/>
              </w:rPr>
            </w:r>
            <w:r>
              <w:rPr>
                <w:noProof/>
                <w:webHidden/>
              </w:rPr>
              <w:fldChar w:fldCharType="separate"/>
            </w:r>
            <w:r w:rsidR="00E43E5F">
              <w:rPr>
                <w:noProof/>
                <w:webHidden/>
              </w:rPr>
              <w:t>18</w:t>
            </w:r>
            <w:r>
              <w:rPr>
                <w:noProof/>
                <w:webHidden/>
              </w:rPr>
              <w:fldChar w:fldCharType="end"/>
            </w:r>
          </w:hyperlink>
        </w:p>
        <w:p w14:paraId="66E6C57B" w14:textId="38E1D530" w:rsidR="007A2619" w:rsidRDefault="007A2619">
          <w:pPr>
            <w:pStyle w:val="Spistreci2"/>
            <w:tabs>
              <w:tab w:val="right" w:pos="9016"/>
            </w:tabs>
            <w:rPr>
              <w:rFonts w:asciiTheme="minorHAnsi" w:eastAsiaTheme="minorEastAsia" w:hAnsiTheme="minorHAnsi" w:cstheme="minorBidi"/>
              <w:noProof/>
              <w:lang w:val="pl-PL"/>
            </w:rPr>
          </w:pPr>
          <w:hyperlink w:anchor="_Toc86129173" w:history="1">
            <w:r w:rsidRPr="000B19EC">
              <w:rPr>
                <w:rStyle w:val="Hipercze"/>
                <w:noProof/>
              </w:rPr>
              <w:t>XIX. Opis kryteriów oceny ofert wraz z podaniem wag tych kryteriów i sposobu oceny ofert</w:t>
            </w:r>
            <w:r>
              <w:rPr>
                <w:noProof/>
                <w:webHidden/>
              </w:rPr>
              <w:tab/>
            </w:r>
            <w:r>
              <w:rPr>
                <w:noProof/>
                <w:webHidden/>
              </w:rPr>
              <w:fldChar w:fldCharType="begin"/>
            </w:r>
            <w:r>
              <w:rPr>
                <w:noProof/>
                <w:webHidden/>
              </w:rPr>
              <w:instrText xml:space="preserve"> PAGEREF _Toc86129173 \h </w:instrText>
            </w:r>
            <w:r>
              <w:rPr>
                <w:noProof/>
                <w:webHidden/>
              </w:rPr>
            </w:r>
            <w:r>
              <w:rPr>
                <w:noProof/>
                <w:webHidden/>
              </w:rPr>
              <w:fldChar w:fldCharType="separate"/>
            </w:r>
            <w:r w:rsidR="00E43E5F">
              <w:rPr>
                <w:noProof/>
                <w:webHidden/>
              </w:rPr>
              <w:t>18</w:t>
            </w:r>
            <w:r>
              <w:rPr>
                <w:noProof/>
                <w:webHidden/>
              </w:rPr>
              <w:fldChar w:fldCharType="end"/>
            </w:r>
          </w:hyperlink>
        </w:p>
        <w:p w14:paraId="3E32FEC3" w14:textId="37484BD9" w:rsidR="007A2619" w:rsidRDefault="007A2619">
          <w:pPr>
            <w:pStyle w:val="Spistreci2"/>
            <w:tabs>
              <w:tab w:val="right" w:pos="9016"/>
            </w:tabs>
            <w:rPr>
              <w:rFonts w:asciiTheme="minorHAnsi" w:eastAsiaTheme="minorEastAsia" w:hAnsiTheme="minorHAnsi" w:cstheme="minorBidi"/>
              <w:noProof/>
              <w:lang w:val="pl-PL"/>
            </w:rPr>
          </w:pPr>
          <w:hyperlink w:anchor="_Toc86129174" w:history="1">
            <w:r w:rsidRPr="000B19EC">
              <w:rPr>
                <w:rStyle w:val="Hipercze"/>
                <w:noProof/>
              </w:rPr>
              <w:t>XX. Informacje o formalnościach, jakie powinny być dopełnione po wyborze oferty w celu zawarcia umowy</w:t>
            </w:r>
            <w:r>
              <w:rPr>
                <w:noProof/>
                <w:webHidden/>
              </w:rPr>
              <w:tab/>
            </w:r>
            <w:r>
              <w:rPr>
                <w:noProof/>
                <w:webHidden/>
              </w:rPr>
              <w:fldChar w:fldCharType="begin"/>
            </w:r>
            <w:r>
              <w:rPr>
                <w:noProof/>
                <w:webHidden/>
              </w:rPr>
              <w:instrText xml:space="preserve"> PAGEREF _Toc86129174 \h </w:instrText>
            </w:r>
            <w:r>
              <w:rPr>
                <w:noProof/>
                <w:webHidden/>
              </w:rPr>
            </w:r>
            <w:r>
              <w:rPr>
                <w:noProof/>
                <w:webHidden/>
              </w:rPr>
              <w:fldChar w:fldCharType="separate"/>
            </w:r>
            <w:r w:rsidR="00E43E5F">
              <w:rPr>
                <w:noProof/>
                <w:webHidden/>
              </w:rPr>
              <w:t>19</w:t>
            </w:r>
            <w:r>
              <w:rPr>
                <w:noProof/>
                <w:webHidden/>
              </w:rPr>
              <w:fldChar w:fldCharType="end"/>
            </w:r>
          </w:hyperlink>
        </w:p>
        <w:p w14:paraId="45645B14" w14:textId="7227E79F" w:rsidR="007A2619" w:rsidRDefault="007A2619">
          <w:pPr>
            <w:pStyle w:val="Spistreci2"/>
            <w:tabs>
              <w:tab w:val="right" w:pos="9016"/>
            </w:tabs>
            <w:rPr>
              <w:rFonts w:asciiTheme="minorHAnsi" w:eastAsiaTheme="minorEastAsia" w:hAnsiTheme="minorHAnsi" w:cstheme="minorBidi"/>
              <w:noProof/>
              <w:lang w:val="pl-PL"/>
            </w:rPr>
          </w:pPr>
          <w:hyperlink w:anchor="_Toc86129175" w:history="1">
            <w:r w:rsidRPr="000B19EC">
              <w:rPr>
                <w:rStyle w:val="Hipercze"/>
                <w:noProof/>
              </w:rPr>
              <w:t>XXI. Wymagania dotyczące zabezpieczenia należytego wykonania umowy</w:t>
            </w:r>
            <w:r>
              <w:rPr>
                <w:noProof/>
                <w:webHidden/>
              </w:rPr>
              <w:tab/>
            </w:r>
            <w:r>
              <w:rPr>
                <w:noProof/>
                <w:webHidden/>
              </w:rPr>
              <w:fldChar w:fldCharType="begin"/>
            </w:r>
            <w:r>
              <w:rPr>
                <w:noProof/>
                <w:webHidden/>
              </w:rPr>
              <w:instrText xml:space="preserve"> PAGEREF _Toc86129175 \h </w:instrText>
            </w:r>
            <w:r>
              <w:rPr>
                <w:noProof/>
                <w:webHidden/>
              </w:rPr>
            </w:r>
            <w:r>
              <w:rPr>
                <w:noProof/>
                <w:webHidden/>
              </w:rPr>
              <w:fldChar w:fldCharType="separate"/>
            </w:r>
            <w:r w:rsidR="00E43E5F">
              <w:rPr>
                <w:noProof/>
                <w:webHidden/>
              </w:rPr>
              <w:t>20</w:t>
            </w:r>
            <w:r>
              <w:rPr>
                <w:noProof/>
                <w:webHidden/>
              </w:rPr>
              <w:fldChar w:fldCharType="end"/>
            </w:r>
          </w:hyperlink>
        </w:p>
        <w:p w14:paraId="303880DA" w14:textId="5B1505E5" w:rsidR="007A2619" w:rsidRDefault="007A2619">
          <w:pPr>
            <w:pStyle w:val="Spistreci2"/>
            <w:tabs>
              <w:tab w:val="right" w:pos="9016"/>
            </w:tabs>
            <w:rPr>
              <w:rFonts w:asciiTheme="minorHAnsi" w:eastAsiaTheme="minorEastAsia" w:hAnsiTheme="minorHAnsi" w:cstheme="minorBidi"/>
              <w:noProof/>
              <w:lang w:val="pl-PL"/>
            </w:rPr>
          </w:pPr>
          <w:hyperlink w:anchor="_Toc86129184" w:history="1">
            <w:r w:rsidRPr="000B19EC">
              <w:rPr>
                <w:rStyle w:val="Hipercze"/>
                <w:noProof/>
              </w:rPr>
              <w:t>XXII. Informacje o treści zawieranej umowy oraz możliwości jej zmiany</w:t>
            </w:r>
            <w:r>
              <w:rPr>
                <w:noProof/>
                <w:webHidden/>
              </w:rPr>
              <w:tab/>
            </w:r>
            <w:r>
              <w:rPr>
                <w:noProof/>
                <w:webHidden/>
              </w:rPr>
              <w:fldChar w:fldCharType="begin"/>
            </w:r>
            <w:r>
              <w:rPr>
                <w:noProof/>
                <w:webHidden/>
              </w:rPr>
              <w:instrText xml:space="preserve"> PAGEREF _Toc86129184 \h </w:instrText>
            </w:r>
            <w:r>
              <w:rPr>
                <w:noProof/>
                <w:webHidden/>
              </w:rPr>
            </w:r>
            <w:r>
              <w:rPr>
                <w:noProof/>
                <w:webHidden/>
              </w:rPr>
              <w:fldChar w:fldCharType="separate"/>
            </w:r>
            <w:r w:rsidR="00E43E5F">
              <w:rPr>
                <w:noProof/>
                <w:webHidden/>
              </w:rPr>
              <w:t>21</w:t>
            </w:r>
            <w:r>
              <w:rPr>
                <w:noProof/>
                <w:webHidden/>
              </w:rPr>
              <w:fldChar w:fldCharType="end"/>
            </w:r>
          </w:hyperlink>
        </w:p>
        <w:p w14:paraId="02B3F468" w14:textId="411A75AE" w:rsidR="007A2619" w:rsidRDefault="007A2619">
          <w:pPr>
            <w:pStyle w:val="Spistreci2"/>
            <w:tabs>
              <w:tab w:val="right" w:pos="9016"/>
            </w:tabs>
            <w:rPr>
              <w:rFonts w:asciiTheme="minorHAnsi" w:eastAsiaTheme="minorEastAsia" w:hAnsiTheme="minorHAnsi" w:cstheme="minorBidi"/>
              <w:noProof/>
              <w:lang w:val="pl-PL"/>
            </w:rPr>
          </w:pPr>
          <w:hyperlink w:anchor="_Toc86129185" w:history="1">
            <w:r w:rsidRPr="000B19EC">
              <w:rPr>
                <w:rStyle w:val="Hipercze"/>
                <w:noProof/>
              </w:rPr>
              <w:t>XXIII. Pouczenie o środkach ochrony prawnej przysługujących Wykonawcy</w:t>
            </w:r>
            <w:r>
              <w:rPr>
                <w:noProof/>
                <w:webHidden/>
              </w:rPr>
              <w:tab/>
            </w:r>
            <w:r>
              <w:rPr>
                <w:noProof/>
                <w:webHidden/>
              </w:rPr>
              <w:fldChar w:fldCharType="begin"/>
            </w:r>
            <w:r>
              <w:rPr>
                <w:noProof/>
                <w:webHidden/>
              </w:rPr>
              <w:instrText xml:space="preserve"> PAGEREF _Toc86129185 \h </w:instrText>
            </w:r>
            <w:r>
              <w:rPr>
                <w:noProof/>
                <w:webHidden/>
              </w:rPr>
            </w:r>
            <w:r>
              <w:rPr>
                <w:noProof/>
                <w:webHidden/>
              </w:rPr>
              <w:fldChar w:fldCharType="separate"/>
            </w:r>
            <w:r w:rsidR="00E43E5F">
              <w:rPr>
                <w:noProof/>
                <w:webHidden/>
              </w:rPr>
              <w:t>21</w:t>
            </w:r>
            <w:r>
              <w:rPr>
                <w:noProof/>
                <w:webHidden/>
              </w:rPr>
              <w:fldChar w:fldCharType="end"/>
            </w:r>
          </w:hyperlink>
        </w:p>
        <w:p w14:paraId="4CB3D8A7" w14:textId="2E7C91EF" w:rsidR="007A2619" w:rsidRDefault="007A2619">
          <w:pPr>
            <w:pStyle w:val="Spistreci2"/>
            <w:tabs>
              <w:tab w:val="right" w:pos="9016"/>
            </w:tabs>
            <w:rPr>
              <w:rFonts w:asciiTheme="minorHAnsi" w:eastAsiaTheme="minorEastAsia" w:hAnsiTheme="minorHAnsi" w:cstheme="minorBidi"/>
              <w:noProof/>
              <w:lang w:val="pl-PL"/>
            </w:rPr>
          </w:pPr>
          <w:hyperlink w:anchor="_Toc86129186" w:history="1">
            <w:r w:rsidRPr="000B19EC">
              <w:rPr>
                <w:rStyle w:val="Hipercze"/>
                <w:noProof/>
              </w:rPr>
              <w:t>XXIV. Zalecenia Zamawiającego</w:t>
            </w:r>
            <w:r>
              <w:rPr>
                <w:noProof/>
                <w:webHidden/>
              </w:rPr>
              <w:tab/>
            </w:r>
            <w:r>
              <w:rPr>
                <w:noProof/>
                <w:webHidden/>
              </w:rPr>
              <w:fldChar w:fldCharType="begin"/>
            </w:r>
            <w:r>
              <w:rPr>
                <w:noProof/>
                <w:webHidden/>
              </w:rPr>
              <w:instrText xml:space="preserve"> PAGEREF _Toc86129186 \h </w:instrText>
            </w:r>
            <w:r>
              <w:rPr>
                <w:noProof/>
                <w:webHidden/>
              </w:rPr>
            </w:r>
            <w:r>
              <w:rPr>
                <w:noProof/>
                <w:webHidden/>
              </w:rPr>
              <w:fldChar w:fldCharType="separate"/>
            </w:r>
            <w:r w:rsidR="00E43E5F">
              <w:rPr>
                <w:noProof/>
                <w:webHidden/>
              </w:rPr>
              <w:t>22</w:t>
            </w:r>
            <w:r>
              <w:rPr>
                <w:noProof/>
                <w:webHidden/>
              </w:rPr>
              <w:fldChar w:fldCharType="end"/>
            </w:r>
          </w:hyperlink>
        </w:p>
        <w:p w14:paraId="2A8B5238" w14:textId="584484F3" w:rsidR="007A2619" w:rsidRDefault="007A2619">
          <w:pPr>
            <w:pStyle w:val="Spistreci2"/>
            <w:tabs>
              <w:tab w:val="right" w:pos="9016"/>
            </w:tabs>
            <w:rPr>
              <w:rFonts w:asciiTheme="minorHAnsi" w:eastAsiaTheme="minorEastAsia" w:hAnsiTheme="minorHAnsi" w:cstheme="minorBidi"/>
              <w:noProof/>
              <w:lang w:val="pl-PL"/>
            </w:rPr>
          </w:pPr>
          <w:hyperlink w:anchor="_Toc86129187" w:history="1">
            <w:r w:rsidRPr="000B19EC">
              <w:rPr>
                <w:rStyle w:val="Hipercze"/>
                <w:noProof/>
              </w:rPr>
              <w:t>XXV. Spis załączników</w:t>
            </w:r>
            <w:r>
              <w:rPr>
                <w:noProof/>
                <w:webHidden/>
              </w:rPr>
              <w:tab/>
            </w:r>
            <w:r>
              <w:rPr>
                <w:noProof/>
                <w:webHidden/>
              </w:rPr>
              <w:fldChar w:fldCharType="begin"/>
            </w:r>
            <w:r>
              <w:rPr>
                <w:noProof/>
                <w:webHidden/>
              </w:rPr>
              <w:instrText xml:space="preserve"> PAGEREF _Toc86129187 \h </w:instrText>
            </w:r>
            <w:r>
              <w:rPr>
                <w:noProof/>
                <w:webHidden/>
              </w:rPr>
            </w:r>
            <w:r>
              <w:rPr>
                <w:noProof/>
                <w:webHidden/>
              </w:rPr>
              <w:fldChar w:fldCharType="separate"/>
            </w:r>
            <w:r w:rsidR="00E43E5F">
              <w:rPr>
                <w:noProof/>
                <w:webHidden/>
              </w:rPr>
              <w:t>23</w:t>
            </w:r>
            <w:r>
              <w:rPr>
                <w:noProof/>
                <w:webHidden/>
              </w:rPr>
              <w:fldChar w:fldCharType="end"/>
            </w:r>
          </w:hyperlink>
        </w:p>
        <w:p w14:paraId="4D9592BB" w14:textId="3DDDE6C4" w:rsidR="009B1981" w:rsidRDefault="003045A3">
          <w:pPr>
            <w:tabs>
              <w:tab w:val="right" w:pos="9025"/>
            </w:tabs>
            <w:spacing w:before="200" w:after="80" w:line="240" w:lineRule="auto"/>
            <w:rPr>
              <w:b/>
              <w:color w:val="000000"/>
            </w:rPr>
          </w:pPr>
          <w:r>
            <w:rPr>
              <w:b/>
            </w:rPr>
            <w:fldChar w:fldCharType="end"/>
          </w:r>
        </w:p>
        <w:p w14:paraId="7E2AE400" w14:textId="77777777" w:rsidR="009B1981" w:rsidRDefault="00000000">
          <w:pPr>
            <w:sectPr w:rsidR="009B1981" w:rsidSect="004C009F">
              <w:type w:val="continuous"/>
              <w:pgSz w:w="11906" w:h="16838"/>
              <w:pgMar w:top="1440" w:right="1440" w:bottom="1440" w:left="1440" w:header="720" w:footer="720" w:gutter="0"/>
              <w:cols w:space="708"/>
              <w:formProt w:val="0"/>
              <w:docGrid w:linePitch="100" w:charSpace="4096"/>
            </w:sectPr>
          </w:pPr>
        </w:p>
      </w:sdtContent>
    </w:sdt>
    <w:p w14:paraId="4E79CC8F" w14:textId="77777777" w:rsidR="009B1981" w:rsidRDefault="009B1981">
      <w:pPr>
        <w:spacing w:before="240" w:after="240"/>
      </w:pPr>
    </w:p>
    <w:p w14:paraId="31A96DD4" w14:textId="77777777" w:rsidR="009B1981" w:rsidRDefault="003045A3">
      <w:pPr>
        <w:pStyle w:val="Nagwek2"/>
      </w:pPr>
      <w:bookmarkStart w:id="0" w:name="_Toc86129155"/>
      <w:r>
        <w:t>I. Nazwa oraz adres Zamawiającego</w:t>
      </w:r>
      <w:bookmarkEnd w:id="0"/>
    </w:p>
    <w:p w14:paraId="4BE73CB9" w14:textId="77777777" w:rsidR="009B1981" w:rsidRDefault="003045A3">
      <w:pPr>
        <w:pStyle w:val="pkt"/>
        <w:spacing w:before="0" w:after="0"/>
        <w:ind w:left="0" w:firstLine="0"/>
        <w:rPr>
          <w:rFonts w:ascii="Arial" w:hAnsi="Arial" w:cs="Arial"/>
          <w:sz w:val="22"/>
          <w:szCs w:val="22"/>
        </w:rPr>
      </w:pPr>
      <w:r>
        <w:rPr>
          <w:rFonts w:ascii="Arial" w:hAnsi="Arial" w:cs="Arial"/>
          <w:iCs/>
          <w:sz w:val="22"/>
          <w:szCs w:val="22"/>
        </w:rPr>
        <w:t>Nazwa Zamawiającego:</w:t>
      </w:r>
      <w:r>
        <w:rPr>
          <w:rFonts w:ascii="Arial" w:hAnsi="Arial" w:cs="Arial"/>
          <w:sz w:val="22"/>
          <w:szCs w:val="22"/>
        </w:rPr>
        <w:tab/>
      </w:r>
      <w:r>
        <w:rPr>
          <w:rFonts w:ascii="Arial" w:hAnsi="Arial" w:cs="Arial"/>
          <w:sz w:val="22"/>
          <w:szCs w:val="22"/>
        </w:rPr>
        <w:tab/>
        <w:t xml:space="preserve">Gmina Stęszew </w:t>
      </w:r>
    </w:p>
    <w:p w14:paraId="011175D4" w14:textId="77777777" w:rsidR="009B1981" w:rsidRDefault="003045A3">
      <w:pPr>
        <w:pStyle w:val="pkt"/>
        <w:spacing w:before="0" w:after="0"/>
        <w:ind w:left="0" w:firstLine="0"/>
        <w:rPr>
          <w:rFonts w:ascii="Arial" w:hAnsi="Arial" w:cs="Arial"/>
          <w:iCs/>
          <w:sz w:val="22"/>
          <w:szCs w:val="22"/>
        </w:rPr>
      </w:pPr>
      <w:r>
        <w:rPr>
          <w:rFonts w:ascii="Arial" w:hAnsi="Arial" w:cs="Arial"/>
          <w:sz w:val="22"/>
          <w:szCs w:val="22"/>
        </w:rPr>
        <w:t>reprezentowana przez:</w:t>
      </w:r>
      <w:r>
        <w:rPr>
          <w:rFonts w:ascii="Arial" w:hAnsi="Arial" w:cs="Arial"/>
          <w:sz w:val="22"/>
          <w:szCs w:val="22"/>
        </w:rPr>
        <w:tab/>
      </w:r>
      <w:r>
        <w:rPr>
          <w:rFonts w:ascii="Arial" w:hAnsi="Arial" w:cs="Arial"/>
          <w:sz w:val="22"/>
          <w:szCs w:val="22"/>
        </w:rPr>
        <w:tab/>
        <w:t>Burmistrza Gminy Stęszew</w:t>
      </w:r>
    </w:p>
    <w:p w14:paraId="15E1F9B8" w14:textId="7529C540" w:rsidR="009B1981" w:rsidRDefault="003045A3">
      <w:pPr>
        <w:spacing w:line="360" w:lineRule="auto"/>
        <w:jc w:val="both"/>
        <w:rPr>
          <w:iCs/>
        </w:rPr>
      </w:pPr>
      <w:r>
        <w:rPr>
          <w:iCs/>
        </w:rPr>
        <w:t>REGON:</w:t>
      </w:r>
      <w:r>
        <w:rPr>
          <w:iCs/>
        </w:rPr>
        <w:tab/>
      </w:r>
      <w:r>
        <w:rPr>
          <w:iCs/>
        </w:rPr>
        <w:tab/>
      </w:r>
      <w:r>
        <w:rPr>
          <w:iCs/>
        </w:rPr>
        <w:tab/>
      </w:r>
      <w:r>
        <w:t>631258520</w:t>
      </w:r>
    </w:p>
    <w:p w14:paraId="1935C810" w14:textId="77777777" w:rsidR="009B1981" w:rsidRDefault="003045A3">
      <w:pPr>
        <w:pStyle w:val="pkt"/>
        <w:spacing w:before="0" w:after="0"/>
        <w:ind w:left="0" w:firstLine="0"/>
        <w:rPr>
          <w:rFonts w:ascii="Arial" w:hAnsi="Arial" w:cs="Arial"/>
          <w:sz w:val="22"/>
          <w:szCs w:val="22"/>
        </w:rPr>
      </w:pPr>
      <w:r>
        <w:rPr>
          <w:rFonts w:ascii="Arial" w:hAnsi="Arial" w:cs="Arial"/>
          <w:iCs/>
          <w:sz w:val="22"/>
          <w:szCs w:val="22"/>
        </w:rPr>
        <w:t>NIP: </w:t>
      </w:r>
      <w:r>
        <w:rPr>
          <w:rFonts w:ascii="Arial" w:hAnsi="Arial" w:cs="Arial"/>
          <w:iCs/>
          <w:sz w:val="22"/>
          <w:szCs w:val="22"/>
        </w:rPr>
        <w:tab/>
      </w:r>
      <w:r>
        <w:rPr>
          <w:rFonts w:ascii="Arial" w:hAnsi="Arial" w:cs="Arial"/>
          <w:iCs/>
          <w:sz w:val="22"/>
          <w:szCs w:val="22"/>
        </w:rPr>
        <w:tab/>
      </w:r>
      <w:r>
        <w:rPr>
          <w:rFonts w:ascii="Arial" w:hAnsi="Arial" w:cs="Arial"/>
          <w:iCs/>
          <w:sz w:val="22"/>
          <w:szCs w:val="22"/>
        </w:rPr>
        <w:tab/>
      </w:r>
      <w:r>
        <w:rPr>
          <w:rFonts w:ascii="Arial" w:hAnsi="Arial" w:cs="Arial"/>
          <w:iCs/>
          <w:sz w:val="22"/>
          <w:szCs w:val="22"/>
        </w:rPr>
        <w:tab/>
      </w:r>
      <w:r>
        <w:rPr>
          <w:rFonts w:ascii="Arial" w:hAnsi="Arial" w:cs="Arial"/>
          <w:sz w:val="22"/>
          <w:szCs w:val="22"/>
        </w:rPr>
        <w:t>777 31 41 373</w:t>
      </w:r>
    </w:p>
    <w:p w14:paraId="3F48BFFA" w14:textId="77777777" w:rsidR="009B1981" w:rsidRDefault="003045A3">
      <w:pPr>
        <w:pStyle w:val="pkt"/>
        <w:spacing w:before="0" w:after="0"/>
        <w:ind w:left="0" w:firstLine="0"/>
        <w:rPr>
          <w:rFonts w:ascii="Arial" w:hAnsi="Arial" w:cs="Arial"/>
          <w:iCs/>
          <w:sz w:val="22"/>
          <w:szCs w:val="22"/>
        </w:rPr>
      </w:pPr>
      <w:r>
        <w:rPr>
          <w:rFonts w:ascii="Arial" w:hAnsi="Arial" w:cs="Arial"/>
          <w:sz w:val="22"/>
          <w:szCs w:val="22"/>
        </w:rPr>
        <w:t>Miejscowość:</w:t>
      </w:r>
      <w:r>
        <w:rPr>
          <w:rFonts w:ascii="Arial" w:hAnsi="Arial" w:cs="Arial"/>
          <w:sz w:val="22"/>
          <w:szCs w:val="22"/>
        </w:rPr>
        <w:tab/>
      </w:r>
      <w:r>
        <w:rPr>
          <w:rFonts w:ascii="Arial" w:hAnsi="Arial" w:cs="Arial"/>
          <w:sz w:val="22"/>
          <w:szCs w:val="22"/>
        </w:rPr>
        <w:tab/>
      </w:r>
      <w:r>
        <w:rPr>
          <w:rFonts w:ascii="Arial" w:hAnsi="Arial" w:cs="Arial"/>
          <w:sz w:val="22"/>
          <w:szCs w:val="22"/>
        </w:rPr>
        <w:tab/>
        <w:t>62-060 Stęszew</w:t>
      </w:r>
    </w:p>
    <w:p w14:paraId="64F9B7D1" w14:textId="77777777" w:rsidR="009B1981" w:rsidRDefault="003045A3">
      <w:pPr>
        <w:pStyle w:val="pkt"/>
        <w:spacing w:before="0" w:after="0"/>
        <w:ind w:left="0" w:firstLine="0"/>
        <w:rPr>
          <w:rFonts w:ascii="Arial" w:hAnsi="Arial" w:cs="Arial"/>
          <w:iCs/>
          <w:sz w:val="22"/>
          <w:szCs w:val="22"/>
        </w:rPr>
      </w:pPr>
      <w:r>
        <w:rPr>
          <w:rFonts w:ascii="Arial" w:hAnsi="Arial" w:cs="Arial"/>
          <w:iCs/>
          <w:sz w:val="22"/>
          <w:szCs w:val="22"/>
        </w:rPr>
        <w:t>Adres: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ul. Poznańska 11</w:t>
      </w:r>
    </w:p>
    <w:p w14:paraId="5B0DB4ED" w14:textId="77777777" w:rsidR="009B1981" w:rsidRDefault="003045A3">
      <w:pPr>
        <w:pStyle w:val="pkt"/>
        <w:spacing w:before="0" w:after="0"/>
        <w:ind w:left="0" w:firstLine="0"/>
        <w:rPr>
          <w:rFonts w:ascii="Arial" w:hAnsi="Arial" w:cs="Arial"/>
          <w:iCs/>
          <w:sz w:val="22"/>
          <w:szCs w:val="22"/>
        </w:rPr>
      </w:pPr>
      <w:r>
        <w:rPr>
          <w:rFonts w:ascii="Arial" w:hAnsi="Arial" w:cs="Arial"/>
          <w:iCs/>
          <w:sz w:val="22"/>
          <w:szCs w:val="22"/>
        </w:rPr>
        <w:t>Strona internetowa:</w:t>
      </w:r>
      <w:r>
        <w:rPr>
          <w:rFonts w:ascii="Arial" w:hAnsi="Arial" w:cs="Arial"/>
          <w:iCs/>
          <w:sz w:val="22"/>
          <w:szCs w:val="22"/>
        </w:rPr>
        <w:tab/>
      </w:r>
      <w:r>
        <w:rPr>
          <w:rFonts w:ascii="Arial" w:hAnsi="Arial" w:cs="Arial"/>
          <w:iCs/>
          <w:sz w:val="22"/>
          <w:szCs w:val="22"/>
        </w:rPr>
        <w:tab/>
      </w:r>
      <w:r>
        <w:rPr>
          <w:rFonts w:ascii="Arial" w:hAnsi="Arial" w:cs="Arial"/>
          <w:sz w:val="22"/>
          <w:szCs w:val="22"/>
        </w:rPr>
        <w:t>www.steszew.pl</w:t>
      </w:r>
    </w:p>
    <w:p w14:paraId="37E2C66F" w14:textId="77777777" w:rsidR="009B1981" w:rsidRDefault="003045A3">
      <w:pPr>
        <w:spacing w:before="240" w:after="240"/>
      </w:pPr>
      <w:r>
        <w:t xml:space="preserve">Godziny pracy Zamawiającego: </w:t>
      </w:r>
      <w:r>
        <w:br/>
        <w:t>poniedziałek: od 8:00 do 16:00 w pierwszy poniedziałek miesiąca od 8:00 do 17:00 w pozostałe poniedziałki wtorek-piątek: od 7:00 do 15:00.</w:t>
      </w:r>
    </w:p>
    <w:p w14:paraId="11E35E1A" w14:textId="77777777" w:rsidR="009B1981" w:rsidRDefault="003045A3">
      <w:pPr>
        <w:spacing w:before="240" w:after="240"/>
        <w:rPr>
          <w:sz w:val="24"/>
          <w:szCs w:val="24"/>
          <w:u w:val="single"/>
        </w:rPr>
      </w:pPr>
      <w:r>
        <w:rPr>
          <w:b/>
          <w:highlight w:val="white"/>
          <w:u w:val="single"/>
        </w:rPr>
        <w:t xml:space="preserve">Uwaga! </w:t>
      </w:r>
      <w:r>
        <w:rPr>
          <w:highlight w:val="white"/>
          <w:u w:val="single"/>
        </w:rPr>
        <w:t>W przypadku gdy wniosek o wgląd w protokół, o którym mowa w art. 74 ust. 1 ustawy PZP wpłynie 30 minut przed końcem godzin pracy, odpowiedź zostanie udzielona dnia następnego (roboczego).</w:t>
      </w:r>
    </w:p>
    <w:p w14:paraId="5A9DD3C0" w14:textId="77777777" w:rsidR="009B1981" w:rsidRDefault="003045A3">
      <w:pPr>
        <w:spacing w:before="240" w:after="240"/>
        <w:rPr>
          <w:b/>
        </w:rPr>
      </w:pPr>
      <w:r>
        <w:rPr>
          <w:b/>
        </w:rPr>
        <w:t xml:space="preserve">NR TELEFONU: 61 8 197 141 </w:t>
      </w:r>
      <w:r>
        <w:rPr>
          <w:b/>
        </w:rPr>
        <w:br/>
        <w:t>ADRES E-MAIL: przetargi@steszew.pl</w:t>
      </w:r>
    </w:p>
    <w:p w14:paraId="73D15173" w14:textId="07877B51" w:rsidR="009B1981" w:rsidRDefault="003045A3">
      <w:pPr>
        <w:spacing w:before="240" w:after="240"/>
        <w:rPr>
          <w:b/>
          <w:u w:val="single"/>
        </w:rPr>
      </w:pPr>
      <w:r>
        <w:rPr>
          <w:b/>
          <w:u w:val="single"/>
        </w:rPr>
        <w:t xml:space="preserve">Uwaga! </w:t>
      </w:r>
      <w:r>
        <w:rPr>
          <w:u w:val="single"/>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Pr>
          <w:b/>
          <w:u w:val="single"/>
        </w:rPr>
        <w:t>w rozdziale XIII pkt 3.</w:t>
      </w:r>
    </w:p>
    <w:p w14:paraId="402EADC6" w14:textId="77777777" w:rsidR="009B1981" w:rsidRDefault="003045A3">
      <w:pPr>
        <w:pStyle w:val="Nagwek2"/>
        <w:spacing w:before="240" w:after="240"/>
      </w:pPr>
      <w:bookmarkStart w:id="1" w:name="_Toc86129156"/>
      <w:r>
        <w:t>II. Ochrona danych osobowych</w:t>
      </w:r>
      <w:bookmarkEnd w:id="1"/>
    </w:p>
    <w:p w14:paraId="59CD6EA7" w14:textId="77777777" w:rsidR="009B1981" w:rsidRDefault="003045A3">
      <w:pPr>
        <w:numPr>
          <w:ilvl w:val="0"/>
          <w:numId w:val="27"/>
        </w:numPr>
        <w:spacing w:before="240" w:line="360" w:lineRule="auto"/>
        <w:ind w:left="284"/>
        <w:jc w:val="both"/>
        <w:rPr>
          <w:sz w:val="20"/>
          <w:szCs w:val="20"/>
        </w:rPr>
      </w:pPr>
      <w:r>
        <w:rPr>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391AE1D2" w14:textId="77777777" w:rsidR="009B1981" w:rsidRDefault="003045A3">
      <w:pPr>
        <w:numPr>
          <w:ilvl w:val="0"/>
          <w:numId w:val="12"/>
        </w:numPr>
        <w:spacing w:line="360" w:lineRule="auto"/>
        <w:ind w:left="709" w:hanging="401"/>
        <w:jc w:val="both"/>
        <w:rPr>
          <w:sz w:val="20"/>
          <w:szCs w:val="20"/>
        </w:rPr>
      </w:pPr>
      <w:r>
        <w:rPr>
          <w:sz w:val="20"/>
          <w:szCs w:val="20"/>
        </w:rPr>
        <w:t>administratorem Pani/Pana danych osobowych jest Gmina Stęszew z siedzibą w Urzędzie Gminy Stęszew ul. Poznańska 11, 62-060 Stęszew, reprezentowana przez Burmistrza</w:t>
      </w:r>
      <w:r>
        <w:rPr>
          <w:b/>
          <w:sz w:val="20"/>
          <w:szCs w:val="20"/>
        </w:rPr>
        <w:t>.</w:t>
      </w:r>
    </w:p>
    <w:p w14:paraId="5756175E" w14:textId="2F6DB39B" w:rsidR="009B1981" w:rsidRDefault="003045A3">
      <w:pPr>
        <w:numPr>
          <w:ilvl w:val="0"/>
          <w:numId w:val="12"/>
        </w:numPr>
        <w:spacing w:line="360" w:lineRule="auto"/>
        <w:jc w:val="both"/>
        <w:rPr>
          <w:sz w:val="20"/>
          <w:szCs w:val="20"/>
        </w:rPr>
      </w:pPr>
      <w:r>
        <w:rPr>
          <w:sz w:val="20"/>
          <w:szCs w:val="20"/>
        </w:rPr>
        <w:t xml:space="preserve">administrator wyznaczył Inspektora Danych Osobowych, z którym można się kontaktować pod adresem e-mail: </w:t>
      </w:r>
      <w:hyperlink r:id="rId12" w:history="1">
        <w:r w:rsidR="0005721F" w:rsidRPr="00874FAD">
          <w:rPr>
            <w:rStyle w:val="Hipercze"/>
            <w:sz w:val="20"/>
            <w:szCs w:val="20"/>
          </w:rPr>
          <w:t>inspektor@4consult.com.pl</w:t>
        </w:r>
      </w:hyperlink>
      <w:r w:rsidR="008E5072">
        <w:t xml:space="preserve"> </w:t>
      </w:r>
    </w:p>
    <w:p w14:paraId="1CCB6870" w14:textId="77777777" w:rsidR="009B1981" w:rsidRDefault="003045A3">
      <w:pPr>
        <w:numPr>
          <w:ilvl w:val="0"/>
          <w:numId w:val="12"/>
        </w:numPr>
        <w:spacing w:line="360" w:lineRule="auto"/>
        <w:ind w:left="709" w:hanging="401"/>
        <w:jc w:val="both"/>
        <w:rPr>
          <w:sz w:val="20"/>
          <w:szCs w:val="20"/>
        </w:rPr>
      </w:pPr>
      <w:r>
        <w:rPr>
          <w:sz w:val="20"/>
          <w:szCs w:val="20"/>
        </w:rPr>
        <w:t>Pani/Pana dane osobowe przetwarzane będą na podstawie art. 6 ust. 1 lit. c RODO w celu związanym z przedmiotowym postępowaniem o udzielenie zamówienia publicznego, prowadzonym w trybie przetargu nieograniczonego.</w:t>
      </w:r>
    </w:p>
    <w:p w14:paraId="42724AC2" w14:textId="77777777" w:rsidR="009B1981" w:rsidRDefault="003045A3">
      <w:pPr>
        <w:numPr>
          <w:ilvl w:val="0"/>
          <w:numId w:val="12"/>
        </w:numPr>
        <w:spacing w:line="360" w:lineRule="auto"/>
        <w:ind w:left="709" w:hanging="401"/>
        <w:jc w:val="both"/>
        <w:rPr>
          <w:sz w:val="20"/>
          <w:szCs w:val="20"/>
        </w:rPr>
      </w:pPr>
      <w:r>
        <w:rPr>
          <w:sz w:val="20"/>
          <w:szCs w:val="20"/>
        </w:rPr>
        <w:t>odbiorcami Pani/Pana danych osobowych będą osoby lub podmioty, którym udostępniona zostanie dokumentacja postępowania w oparciu o art. 74 ustawy PZP</w:t>
      </w:r>
    </w:p>
    <w:p w14:paraId="35AAC58D" w14:textId="77777777" w:rsidR="009B1981" w:rsidRDefault="003045A3">
      <w:pPr>
        <w:numPr>
          <w:ilvl w:val="0"/>
          <w:numId w:val="12"/>
        </w:numPr>
        <w:spacing w:line="360" w:lineRule="auto"/>
        <w:ind w:left="709" w:hanging="401"/>
        <w:jc w:val="both"/>
        <w:rPr>
          <w:sz w:val="20"/>
          <w:szCs w:val="20"/>
        </w:rPr>
      </w:pPr>
      <w:r>
        <w:rPr>
          <w:sz w:val="20"/>
          <w:szCs w:val="20"/>
        </w:rPr>
        <w:t>Pani/Pana dane osobowe będą przechowywane, zgodnie z art. 78 ust. 1 PZP przez okres 4 lat od dnia zakończenia postępowania o udzielenie zamówienia, a jeżeli czas trwania umowy przekracza 4 lata, okres przechowywania obejmuje cały czas trwania umowy;</w:t>
      </w:r>
    </w:p>
    <w:p w14:paraId="73697A3A" w14:textId="77777777" w:rsidR="009B1981" w:rsidRDefault="003045A3">
      <w:pPr>
        <w:numPr>
          <w:ilvl w:val="0"/>
          <w:numId w:val="12"/>
        </w:numPr>
        <w:spacing w:line="360" w:lineRule="auto"/>
        <w:ind w:left="709" w:hanging="401"/>
        <w:jc w:val="both"/>
        <w:rPr>
          <w:sz w:val="20"/>
          <w:szCs w:val="20"/>
        </w:rPr>
      </w:pPr>
      <w:r>
        <w:rPr>
          <w:sz w:val="20"/>
          <w:szCs w:val="20"/>
        </w:rPr>
        <w:t>obowiązek podania przez Panią/Pana danych osobowych bezpośrednio Pani/Pana dotyczących jest wymogiem ustawowym określonym w przepisach ustawy PZP, związanym z udziałem w postępowaniu o udzielenie zamówienia publicznego.</w:t>
      </w:r>
    </w:p>
    <w:p w14:paraId="3082F244" w14:textId="77777777" w:rsidR="009B1981" w:rsidRDefault="003045A3">
      <w:pPr>
        <w:numPr>
          <w:ilvl w:val="0"/>
          <w:numId w:val="12"/>
        </w:numPr>
        <w:spacing w:line="360" w:lineRule="auto"/>
        <w:ind w:left="709" w:hanging="401"/>
        <w:jc w:val="both"/>
        <w:rPr>
          <w:sz w:val="20"/>
          <w:szCs w:val="20"/>
        </w:rPr>
      </w:pPr>
      <w:r>
        <w:rPr>
          <w:sz w:val="20"/>
          <w:szCs w:val="20"/>
        </w:rPr>
        <w:t>w odniesieniu do Pani/Pana danych osobowych decyzje nie będą podejmowane w sposób zautomatyzowany, stosownie do art. 22 RODO.</w:t>
      </w:r>
    </w:p>
    <w:p w14:paraId="2A94E376" w14:textId="77777777" w:rsidR="009B1981" w:rsidRDefault="003045A3">
      <w:pPr>
        <w:numPr>
          <w:ilvl w:val="0"/>
          <w:numId w:val="12"/>
        </w:numPr>
        <w:spacing w:line="360" w:lineRule="auto"/>
        <w:ind w:left="709" w:hanging="401"/>
        <w:jc w:val="both"/>
        <w:rPr>
          <w:sz w:val="20"/>
          <w:szCs w:val="20"/>
        </w:rPr>
      </w:pPr>
      <w:r>
        <w:rPr>
          <w:sz w:val="20"/>
          <w:szCs w:val="20"/>
        </w:rPr>
        <w:t>posiada Pani/Pan:</w:t>
      </w:r>
    </w:p>
    <w:p w14:paraId="2CE6E7A8" w14:textId="77777777" w:rsidR="009B1981" w:rsidRDefault="003045A3">
      <w:pPr>
        <w:numPr>
          <w:ilvl w:val="0"/>
          <w:numId w:val="13"/>
        </w:numPr>
        <w:spacing w:line="360" w:lineRule="auto"/>
        <w:ind w:left="1064" w:hanging="462"/>
        <w:jc w:val="both"/>
        <w:rPr>
          <w:sz w:val="20"/>
          <w:szCs w:val="20"/>
        </w:rPr>
      </w:pPr>
      <w:r>
        <w:rPr>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3151DDF1" w14:textId="77777777" w:rsidR="009B1981" w:rsidRDefault="003045A3">
      <w:pPr>
        <w:numPr>
          <w:ilvl w:val="0"/>
          <w:numId w:val="13"/>
        </w:numPr>
        <w:spacing w:line="360" w:lineRule="auto"/>
        <w:ind w:left="1064" w:hanging="462"/>
        <w:jc w:val="both"/>
        <w:rPr>
          <w:sz w:val="20"/>
          <w:szCs w:val="20"/>
        </w:rPr>
      </w:pPr>
      <w:r>
        <w:rPr>
          <w:sz w:val="20"/>
          <w:szCs w:val="20"/>
        </w:rPr>
        <w:t>na podstawie art. 16 RODO prawo do sprostowania Pani/Pana danych osobowych (</w:t>
      </w:r>
      <w:r>
        <w:rPr>
          <w:i/>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Pr>
          <w:sz w:val="20"/>
          <w:szCs w:val="20"/>
        </w:rPr>
        <w:t>);</w:t>
      </w:r>
    </w:p>
    <w:p w14:paraId="2CBC2C16" w14:textId="77777777" w:rsidR="009B1981" w:rsidRDefault="003045A3">
      <w:pPr>
        <w:numPr>
          <w:ilvl w:val="0"/>
          <w:numId w:val="13"/>
        </w:numPr>
        <w:spacing w:line="360" w:lineRule="auto"/>
        <w:ind w:left="1064" w:hanging="462"/>
        <w:jc w:val="both"/>
        <w:rPr>
          <w:sz w:val="20"/>
          <w:szCs w:val="20"/>
        </w:rPr>
      </w:pPr>
      <w:r>
        <w:rPr>
          <w:sz w:val="20"/>
          <w:szCs w:val="20"/>
        </w:rPr>
        <w:t>na podstawie art. 18 RODO prawo żądania od administratora ograniczenia przetwarzania danych osobowych z zastrzeżeniem okresu trwania postępowania o udzielenie zamówienia publicznego lub konkursu oraz przypadków, o których mowa w art. 18 ust. 2 RODO (</w:t>
      </w:r>
      <w:r>
        <w:rPr>
          <w:i/>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sz w:val="20"/>
          <w:szCs w:val="20"/>
        </w:rPr>
        <w:t>);</w:t>
      </w:r>
    </w:p>
    <w:p w14:paraId="49F4110C" w14:textId="77777777" w:rsidR="009B1981" w:rsidRDefault="003045A3">
      <w:pPr>
        <w:numPr>
          <w:ilvl w:val="0"/>
          <w:numId w:val="13"/>
        </w:numPr>
        <w:spacing w:line="360" w:lineRule="auto"/>
        <w:ind w:left="1064" w:hanging="462"/>
        <w:jc w:val="both"/>
        <w:rPr>
          <w:sz w:val="20"/>
          <w:szCs w:val="20"/>
        </w:rPr>
      </w:pPr>
      <w:r>
        <w:rPr>
          <w:sz w:val="20"/>
          <w:szCs w:val="20"/>
        </w:rPr>
        <w:t xml:space="preserve">prawo do wniesienia skargi do Prezesa Urzędu Ochrony Danych Osobowych, gdy uzna Pani/Pan, że przetwarzanie danych osobowych Pani/Pana dotyczących narusza przepisy RODO; </w:t>
      </w:r>
      <w:r>
        <w:rPr>
          <w:i/>
          <w:sz w:val="20"/>
          <w:szCs w:val="20"/>
        </w:rPr>
        <w:t xml:space="preserve"> </w:t>
      </w:r>
    </w:p>
    <w:p w14:paraId="333ED705" w14:textId="77777777" w:rsidR="009B1981" w:rsidRDefault="003045A3">
      <w:pPr>
        <w:numPr>
          <w:ilvl w:val="0"/>
          <w:numId w:val="12"/>
        </w:numPr>
        <w:spacing w:line="360" w:lineRule="auto"/>
        <w:ind w:left="709" w:hanging="401"/>
        <w:jc w:val="both"/>
        <w:rPr>
          <w:sz w:val="20"/>
          <w:szCs w:val="20"/>
        </w:rPr>
      </w:pPr>
      <w:r>
        <w:rPr>
          <w:sz w:val="20"/>
          <w:szCs w:val="20"/>
        </w:rPr>
        <w:t>nie przysługuje Pani/Panu:</w:t>
      </w:r>
    </w:p>
    <w:p w14:paraId="0CCBB69B" w14:textId="77777777" w:rsidR="009B1981" w:rsidRDefault="003045A3">
      <w:pPr>
        <w:numPr>
          <w:ilvl w:val="0"/>
          <w:numId w:val="33"/>
        </w:numPr>
        <w:spacing w:line="360" w:lineRule="auto"/>
        <w:ind w:left="1008" w:hanging="392"/>
        <w:jc w:val="both"/>
        <w:rPr>
          <w:sz w:val="20"/>
          <w:szCs w:val="20"/>
        </w:rPr>
      </w:pPr>
      <w:r>
        <w:rPr>
          <w:sz w:val="20"/>
          <w:szCs w:val="20"/>
        </w:rPr>
        <w:t>w związku z art. 17 ust. 3 lit. b, d lub e RODO prawo do usunięcia danych osobowych;</w:t>
      </w:r>
    </w:p>
    <w:p w14:paraId="7E291F56" w14:textId="77777777" w:rsidR="009B1981" w:rsidRDefault="003045A3">
      <w:pPr>
        <w:numPr>
          <w:ilvl w:val="0"/>
          <w:numId w:val="33"/>
        </w:numPr>
        <w:spacing w:line="360" w:lineRule="auto"/>
        <w:ind w:left="1008" w:hanging="392"/>
        <w:jc w:val="both"/>
        <w:rPr>
          <w:sz w:val="20"/>
          <w:szCs w:val="20"/>
        </w:rPr>
      </w:pPr>
      <w:r>
        <w:rPr>
          <w:sz w:val="20"/>
          <w:szCs w:val="20"/>
        </w:rPr>
        <w:t>prawo do przenoszenia danych osobowych, o którym mowa w art. 20 RODO;</w:t>
      </w:r>
    </w:p>
    <w:p w14:paraId="0AA42DF1" w14:textId="77777777" w:rsidR="009B1981" w:rsidRDefault="003045A3">
      <w:pPr>
        <w:numPr>
          <w:ilvl w:val="0"/>
          <w:numId w:val="33"/>
        </w:numPr>
        <w:spacing w:line="360" w:lineRule="auto"/>
        <w:ind w:left="1008" w:hanging="392"/>
        <w:jc w:val="both"/>
        <w:rPr>
          <w:sz w:val="20"/>
          <w:szCs w:val="20"/>
        </w:rPr>
      </w:pPr>
      <w:r>
        <w:rPr>
          <w:sz w:val="20"/>
          <w:szCs w:val="20"/>
        </w:rPr>
        <w:t xml:space="preserve">na podstawie art. 21 RODO prawo sprzeciwu, wobec przetwarzania danych osobowych, gdyż podstawą prawną przetwarzania Pani/Pana danych osobowych jest art. 6 ust. 1 lit. c RODO; </w:t>
      </w:r>
    </w:p>
    <w:p w14:paraId="5783283A" w14:textId="77777777" w:rsidR="009B1981" w:rsidRDefault="003045A3">
      <w:pPr>
        <w:numPr>
          <w:ilvl w:val="0"/>
          <w:numId w:val="12"/>
        </w:numPr>
        <w:spacing w:line="360" w:lineRule="auto"/>
        <w:ind w:left="709" w:hanging="401"/>
        <w:jc w:val="both"/>
        <w:rPr>
          <w:sz w:val="20"/>
          <w:szCs w:val="20"/>
        </w:rPr>
      </w:pPr>
      <w:r>
        <w:rPr>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5DAB2351" w14:textId="77777777" w:rsidR="009B1981" w:rsidRDefault="003045A3">
      <w:pPr>
        <w:pStyle w:val="Nagwek2"/>
        <w:spacing w:before="240" w:after="240"/>
      </w:pPr>
      <w:bookmarkStart w:id="2" w:name="_Toc86129157"/>
      <w:r>
        <w:t>III. Tryb udzielania zamówienia</w:t>
      </w:r>
      <w:bookmarkEnd w:id="2"/>
    </w:p>
    <w:p w14:paraId="0976C9FF" w14:textId="77777777" w:rsidR="009B1981" w:rsidRDefault="003045A3">
      <w:pPr>
        <w:numPr>
          <w:ilvl w:val="0"/>
          <w:numId w:val="34"/>
        </w:numPr>
        <w:spacing w:before="240" w:line="360" w:lineRule="auto"/>
        <w:ind w:left="426"/>
        <w:jc w:val="both"/>
        <w:rPr>
          <w:sz w:val="20"/>
          <w:szCs w:val="20"/>
        </w:rPr>
      </w:pPr>
      <w:r>
        <w:rPr>
          <w:sz w:val="20"/>
          <w:szCs w:val="20"/>
        </w:rPr>
        <w:t xml:space="preserve">Niniejsze postępowanie prowadzone jest w trybie podstawowym o jakim stanowi art. 275 pkt 1 PZP oraz niniejszej Specyfikacji Warunków Zamówienia, zwaną dalej „SWZ”. </w:t>
      </w:r>
    </w:p>
    <w:p w14:paraId="2D3000DF" w14:textId="77777777" w:rsidR="009B1981" w:rsidRDefault="003045A3">
      <w:pPr>
        <w:numPr>
          <w:ilvl w:val="0"/>
          <w:numId w:val="34"/>
        </w:numPr>
        <w:spacing w:line="360" w:lineRule="auto"/>
        <w:ind w:left="426"/>
        <w:jc w:val="both"/>
        <w:rPr>
          <w:sz w:val="20"/>
          <w:szCs w:val="20"/>
        </w:rPr>
      </w:pPr>
      <w:r>
        <w:rPr>
          <w:sz w:val="20"/>
          <w:szCs w:val="20"/>
        </w:rPr>
        <w:t xml:space="preserve">Zamawiający nie przewiduje prowadzenia negocjacji. </w:t>
      </w:r>
    </w:p>
    <w:p w14:paraId="259E3E8F" w14:textId="77777777" w:rsidR="009B1981" w:rsidRDefault="003045A3">
      <w:pPr>
        <w:numPr>
          <w:ilvl w:val="0"/>
          <w:numId w:val="34"/>
        </w:numPr>
        <w:spacing w:line="360" w:lineRule="auto"/>
        <w:ind w:left="426"/>
        <w:jc w:val="both"/>
        <w:rPr>
          <w:sz w:val="20"/>
          <w:szCs w:val="20"/>
        </w:rPr>
      </w:pPr>
      <w:r>
        <w:rPr>
          <w:sz w:val="20"/>
          <w:szCs w:val="20"/>
        </w:rPr>
        <w:t xml:space="preserve">Szacunkowa wartość przedmiotowego zamówienia nie przekracza progów unijnych o jakich mowa w art. 3 ustawy PZP.  </w:t>
      </w:r>
    </w:p>
    <w:p w14:paraId="42D2BBBB" w14:textId="7D966535" w:rsidR="009B1981" w:rsidRPr="00554035" w:rsidRDefault="003045A3">
      <w:pPr>
        <w:numPr>
          <w:ilvl w:val="0"/>
          <w:numId w:val="34"/>
        </w:numPr>
        <w:spacing w:line="360" w:lineRule="auto"/>
        <w:ind w:left="426"/>
        <w:jc w:val="both"/>
        <w:rPr>
          <w:sz w:val="20"/>
          <w:szCs w:val="20"/>
        </w:rPr>
      </w:pPr>
      <w:r w:rsidRPr="00554035">
        <w:rPr>
          <w:sz w:val="20"/>
          <w:szCs w:val="20"/>
        </w:rPr>
        <w:t>Zgodnie z art. 310 pkt 1 PZP Zamawiający</w:t>
      </w:r>
      <w:r w:rsidR="005426CA">
        <w:rPr>
          <w:sz w:val="20"/>
          <w:szCs w:val="20"/>
        </w:rPr>
        <w:t xml:space="preserve"> nie</w:t>
      </w:r>
      <w:r w:rsidRPr="00554035">
        <w:rPr>
          <w:sz w:val="20"/>
          <w:szCs w:val="20"/>
        </w:rPr>
        <w:t xml:space="preserve"> przewiduje możliwoś</w:t>
      </w:r>
      <w:r w:rsidR="005426CA">
        <w:rPr>
          <w:sz w:val="20"/>
          <w:szCs w:val="20"/>
        </w:rPr>
        <w:t>ci</w:t>
      </w:r>
      <w:r w:rsidRPr="00554035">
        <w:rPr>
          <w:sz w:val="20"/>
          <w:szCs w:val="20"/>
        </w:rPr>
        <w:t xml:space="preserve"> unieważnienia przedmiotowego postępowania, jeżeli środki, które Zamawiający zamierzał przeznaczyć na sfinansowanie całości lub części zamówienia, nie zostały mu przyznane.</w:t>
      </w:r>
    </w:p>
    <w:p w14:paraId="2978CF39" w14:textId="77777777" w:rsidR="009B1981" w:rsidRDefault="003045A3">
      <w:pPr>
        <w:numPr>
          <w:ilvl w:val="0"/>
          <w:numId w:val="34"/>
        </w:numPr>
        <w:spacing w:line="360" w:lineRule="auto"/>
        <w:ind w:left="426"/>
        <w:jc w:val="both"/>
        <w:rPr>
          <w:sz w:val="20"/>
          <w:szCs w:val="20"/>
        </w:rPr>
      </w:pPr>
      <w:r>
        <w:rPr>
          <w:sz w:val="20"/>
          <w:szCs w:val="20"/>
        </w:rPr>
        <w:t>Zamawiający nie przewiduje aukcji elektronicznej.</w:t>
      </w:r>
    </w:p>
    <w:p w14:paraId="1AB292D4" w14:textId="77777777" w:rsidR="009B1981" w:rsidRDefault="003045A3">
      <w:pPr>
        <w:numPr>
          <w:ilvl w:val="0"/>
          <w:numId w:val="34"/>
        </w:numPr>
        <w:spacing w:line="360" w:lineRule="auto"/>
        <w:ind w:left="426"/>
        <w:jc w:val="both"/>
        <w:rPr>
          <w:sz w:val="20"/>
          <w:szCs w:val="20"/>
        </w:rPr>
      </w:pPr>
      <w:r>
        <w:rPr>
          <w:sz w:val="20"/>
          <w:szCs w:val="20"/>
        </w:rPr>
        <w:t>Zamawiający nie przewiduje złożenia oferty w postaci katalogów elektronicznych.</w:t>
      </w:r>
    </w:p>
    <w:p w14:paraId="4FB78FAE" w14:textId="6A008AFC" w:rsidR="009B1981" w:rsidRDefault="003045A3">
      <w:pPr>
        <w:numPr>
          <w:ilvl w:val="0"/>
          <w:numId w:val="34"/>
        </w:numPr>
        <w:spacing w:line="360" w:lineRule="auto"/>
        <w:ind w:left="426"/>
        <w:jc w:val="both"/>
        <w:rPr>
          <w:sz w:val="20"/>
          <w:szCs w:val="20"/>
        </w:rPr>
      </w:pPr>
      <w:r>
        <w:rPr>
          <w:sz w:val="20"/>
          <w:szCs w:val="20"/>
        </w:rPr>
        <w:t>Zamawiający nie prowadzi postępowania w celu zawarcia umowy ramowej.</w:t>
      </w:r>
    </w:p>
    <w:p w14:paraId="500FD6AF" w14:textId="77777777" w:rsidR="009B1981" w:rsidRDefault="003045A3">
      <w:pPr>
        <w:numPr>
          <w:ilvl w:val="0"/>
          <w:numId w:val="34"/>
        </w:numPr>
        <w:spacing w:line="360" w:lineRule="auto"/>
        <w:ind w:left="426"/>
        <w:jc w:val="both"/>
        <w:rPr>
          <w:sz w:val="20"/>
          <w:szCs w:val="20"/>
        </w:rPr>
      </w:pPr>
      <w:r>
        <w:rPr>
          <w:sz w:val="20"/>
          <w:szCs w:val="20"/>
        </w:rPr>
        <w:t xml:space="preserve">Zamawiający nie zastrzega możliwości ubiegania się o udzielenie zamówienia wyłącznie przez Wykonawców, o których mowa w art. 94 PZP </w:t>
      </w:r>
    </w:p>
    <w:p w14:paraId="0AABD490" w14:textId="6BA47079" w:rsidR="009B1981" w:rsidRDefault="003045A3">
      <w:pPr>
        <w:numPr>
          <w:ilvl w:val="0"/>
          <w:numId w:val="34"/>
        </w:numPr>
        <w:spacing w:line="360" w:lineRule="auto"/>
        <w:ind w:left="426"/>
        <w:jc w:val="both"/>
        <w:rPr>
          <w:sz w:val="20"/>
          <w:szCs w:val="20"/>
        </w:rPr>
      </w:pPr>
      <w:r>
        <w:rPr>
          <w:sz w:val="20"/>
          <w:szCs w:val="20"/>
        </w:rPr>
        <w:t>Szczegółowe wymagania dotyczące realizacji oraz egzekwowania wymogu zatrudnienia na podstawie stosunku pracy zostały określone we wzorze umowy oraz Dokumentacji Projektowej</w:t>
      </w:r>
      <w:r w:rsidR="002B3C70">
        <w:rPr>
          <w:sz w:val="20"/>
          <w:szCs w:val="20"/>
        </w:rPr>
        <w:t xml:space="preserve"> oraz Programie Funkcjonalno-Użytkowym</w:t>
      </w:r>
      <w:r>
        <w:rPr>
          <w:sz w:val="20"/>
          <w:szCs w:val="20"/>
        </w:rPr>
        <w:t xml:space="preserve"> (w tym specyfikacji technicznej wykonania i odbioru robót) stanowiącymi odpowiednio Załącznik nr 7</w:t>
      </w:r>
      <w:r w:rsidR="002B3C70">
        <w:rPr>
          <w:sz w:val="20"/>
          <w:szCs w:val="20"/>
        </w:rPr>
        <w:t>,8</w:t>
      </w:r>
      <w:r w:rsidR="005426CA">
        <w:rPr>
          <w:sz w:val="20"/>
          <w:szCs w:val="20"/>
        </w:rPr>
        <w:t xml:space="preserve"> do SWZ</w:t>
      </w:r>
      <w:r>
        <w:rPr>
          <w:sz w:val="20"/>
          <w:szCs w:val="20"/>
        </w:rPr>
        <w:t xml:space="preserve">. </w:t>
      </w:r>
    </w:p>
    <w:p w14:paraId="7D065BBF" w14:textId="77777777" w:rsidR="009B1981" w:rsidRDefault="003045A3">
      <w:pPr>
        <w:numPr>
          <w:ilvl w:val="0"/>
          <w:numId w:val="34"/>
        </w:numPr>
        <w:spacing w:line="360" w:lineRule="auto"/>
        <w:ind w:left="426"/>
        <w:jc w:val="both"/>
        <w:rPr>
          <w:sz w:val="20"/>
          <w:szCs w:val="20"/>
        </w:rPr>
      </w:pPr>
      <w:r>
        <w:rPr>
          <w:sz w:val="20"/>
          <w:szCs w:val="20"/>
        </w:rPr>
        <w:t xml:space="preserve">Zamawiający nie określa dodatkowych wymagań związanych z zatrudnianiem osób, o których mowa w art. 96 ust. 2 pkt 2 PZP </w:t>
      </w:r>
    </w:p>
    <w:p w14:paraId="38C940AD" w14:textId="212BC7EA" w:rsidR="00AD79EC" w:rsidRPr="00AD79EC" w:rsidRDefault="003045A3" w:rsidP="00AD79EC">
      <w:pPr>
        <w:pStyle w:val="Nagwek2"/>
        <w:spacing w:before="240" w:after="240"/>
      </w:pPr>
      <w:bookmarkStart w:id="3" w:name="_Toc86129158"/>
      <w:r>
        <w:t>IV. Opis przedmiotu zamówienia</w:t>
      </w:r>
      <w:bookmarkEnd w:id="3"/>
    </w:p>
    <w:p w14:paraId="78AB96D9" w14:textId="2F1D2483" w:rsidR="008E5072" w:rsidRDefault="0005721F" w:rsidP="008E5072">
      <w:pPr>
        <w:rPr>
          <w:sz w:val="20"/>
          <w:szCs w:val="20"/>
        </w:rPr>
      </w:pPr>
      <w:r w:rsidRPr="0005721F">
        <w:rPr>
          <w:sz w:val="20"/>
          <w:szCs w:val="20"/>
        </w:rPr>
        <w:t>Odnowa i zagospodarowanie terenu nad jeziorem Lipno w Stęszewie – Budowa wiaty rekreacyjnej w Stęszewie.</w:t>
      </w:r>
      <w:r>
        <w:rPr>
          <w:sz w:val="20"/>
          <w:szCs w:val="20"/>
        </w:rPr>
        <w:t xml:space="preserve"> </w:t>
      </w:r>
    </w:p>
    <w:p w14:paraId="4EFD8199" w14:textId="77777777" w:rsidR="00812523" w:rsidRDefault="00812523" w:rsidP="0005721F">
      <w:pPr>
        <w:rPr>
          <w:b/>
          <w:bCs/>
          <w:sz w:val="20"/>
          <w:szCs w:val="20"/>
        </w:rPr>
      </w:pPr>
    </w:p>
    <w:p w14:paraId="7474290A" w14:textId="4D5EF583" w:rsidR="0005721F" w:rsidRPr="0005721F" w:rsidRDefault="00E85DEF" w:rsidP="0005721F">
      <w:pPr>
        <w:rPr>
          <w:b/>
          <w:bCs/>
          <w:sz w:val="20"/>
          <w:szCs w:val="20"/>
        </w:rPr>
      </w:pPr>
      <w:r>
        <w:rPr>
          <w:b/>
          <w:bCs/>
          <w:sz w:val="20"/>
          <w:szCs w:val="20"/>
        </w:rPr>
        <w:t>Zadanie w</w:t>
      </w:r>
      <w:r w:rsidR="0005721F" w:rsidRPr="0005721F">
        <w:rPr>
          <w:b/>
          <w:bCs/>
          <w:sz w:val="20"/>
          <w:szCs w:val="20"/>
        </w:rPr>
        <w:t>spółfinansowan</w:t>
      </w:r>
      <w:r>
        <w:rPr>
          <w:b/>
          <w:bCs/>
          <w:sz w:val="20"/>
          <w:szCs w:val="20"/>
        </w:rPr>
        <w:t>e</w:t>
      </w:r>
      <w:r w:rsidR="0005721F" w:rsidRPr="0005721F">
        <w:rPr>
          <w:b/>
          <w:bCs/>
          <w:sz w:val="20"/>
          <w:szCs w:val="20"/>
        </w:rPr>
        <w:t xml:space="preserve"> ze środków Unii Europejskiej w ramach interwencji I.13.1 LEADER/Rozwój Lokalny Kierowany przez Społeczność (RLKS) objętej Planem Strategicznym dla Wspólnej Polityki Rolnej na lata 2023–2027</w:t>
      </w:r>
    </w:p>
    <w:p w14:paraId="24315130" w14:textId="13CD7DC7" w:rsidR="0005721F" w:rsidRDefault="0005721F" w:rsidP="008E5072">
      <w:pPr>
        <w:rPr>
          <w:sz w:val="20"/>
          <w:szCs w:val="20"/>
        </w:rPr>
      </w:pPr>
      <w:r>
        <w:rPr>
          <w:sz w:val="20"/>
          <w:szCs w:val="20"/>
        </w:rPr>
        <w:t xml:space="preserve"> </w:t>
      </w:r>
    </w:p>
    <w:p w14:paraId="5FB4EF8F" w14:textId="5AE1A43C" w:rsidR="007B7BCF" w:rsidRDefault="005426CA" w:rsidP="005426CA">
      <w:pPr>
        <w:rPr>
          <w:sz w:val="20"/>
          <w:szCs w:val="20"/>
        </w:rPr>
      </w:pPr>
      <w:r w:rsidRPr="005426CA">
        <w:rPr>
          <w:sz w:val="20"/>
          <w:szCs w:val="20"/>
        </w:rPr>
        <w:t>Zakres prac zgodnie z załączonym przedmiarem oraz dokumentacją</w:t>
      </w:r>
      <w:r w:rsidR="008E5072">
        <w:rPr>
          <w:sz w:val="20"/>
          <w:szCs w:val="20"/>
        </w:rPr>
        <w:t>.</w:t>
      </w:r>
    </w:p>
    <w:p w14:paraId="6FCE11D0" w14:textId="77777777" w:rsidR="0005721F" w:rsidRPr="005426CA" w:rsidRDefault="0005721F" w:rsidP="005426CA">
      <w:pPr>
        <w:rPr>
          <w:sz w:val="20"/>
          <w:szCs w:val="20"/>
        </w:rPr>
      </w:pPr>
    </w:p>
    <w:p w14:paraId="3319D4F6" w14:textId="77777777" w:rsidR="005426CA" w:rsidRPr="005426CA" w:rsidRDefault="005426CA" w:rsidP="005426CA">
      <w:pPr>
        <w:rPr>
          <w:sz w:val="20"/>
          <w:szCs w:val="20"/>
        </w:rPr>
      </w:pPr>
      <w:r w:rsidRPr="005426CA">
        <w:rPr>
          <w:sz w:val="20"/>
          <w:szCs w:val="20"/>
        </w:rPr>
        <w:t xml:space="preserve">Wykonawca wykona wszelkie niezbędne prace dla prawidłowego wykonania przedmiotu zamówienia, wraz z rozruchem urządzeń oraz przeszkoleniem pracowników użytkownika. </w:t>
      </w:r>
    </w:p>
    <w:p w14:paraId="010B9E5D" w14:textId="77777777" w:rsidR="005426CA" w:rsidRPr="005426CA" w:rsidRDefault="005426CA" w:rsidP="005426CA">
      <w:pPr>
        <w:rPr>
          <w:sz w:val="20"/>
          <w:szCs w:val="20"/>
        </w:rPr>
      </w:pPr>
      <w:r w:rsidRPr="005426CA">
        <w:rPr>
          <w:sz w:val="20"/>
          <w:szCs w:val="20"/>
        </w:rPr>
        <w:t>Prace należy wykonać zgodnie z dokumentacją przetargową oraz w uzgodnieniu z Zamawiającym.</w:t>
      </w:r>
    </w:p>
    <w:p w14:paraId="35C703B8" w14:textId="77777777" w:rsidR="005426CA" w:rsidRPr="005426CA" w:rsidRDefault="005426CA" w:rsidP="005426CA">
      <w:pPr>
        <w:rPr>
          <w:sz w:val="20"/>
          <w:szCs w:val="20"/>
        </w:rPr>
      </w:pPr>
      <w:r w:rsidRPr="005426CA">
        <w:rPr>
          <w:sz w:val="20"/>
          <w:szCs w:val="20"/>
        </w:rPr>
        <w:t>Ponadto zakres prac obejmuje:</w:t>
      </w:r>
    </w:p>
    <w:p w14:paraId="2EE66A96" w14:textId="77777777" w:rsidR="005426CA" w:rsidRPr="005426CA" w:rsidRDefault="005426CA" w:rsidP="005426CA">
      <w:pPr>
        <w:rPr>
          <w:sz w:val="20"/>
          <w:szCs w:val="20"/>
        </w:rPr>
      </w:pPr>
    </w:p>
    <w:p w14:paraId="5893B908" w14:textId="77777777" w:rsidR="005426CA" w:rsidRPr="005426CA" w:rsidRDefault="005426CA" w:rsidP="005426CA">
      <w:pPr>
        <w:rPr>
          <w:sz w:val="20"/>
          <w:szCs w:val="20"/>
        </w:rPr>
      </w:pPr>
      <w:r w:rsidRPr="005426CA">
        <w:rPr>
          <w:sz w:val="20"/>
          <w:szCs w:val="20"/>
        </w:rPr>
        <w:t>1) sporządzenie pełnej dokumentacji  – 2 egzemplarze w języku polskim, na który składa się:</w:t>
      </w:r>
    </w:p>
    <w:p w14:paraId="362E5F1E" w14:textId="77777777" w:rsidR="005426CA" w:rsidRPr="005426CA" w:rsidRDefault="005426CA" w:rsidP="005426CA">
      <w:pPr>
        <w:rPr>
          <w:sz w:val="20"/>
          <w:szCs w:val="20"/>
        </w:rPr>
      </w:pPr>
      <w:r w:rsidRPr="005426CA">
        <w:rPr>
          <w:sz w:val="20"/>
          <w:szCs w:val="20"/>
        </w:rPr>
        <w:t xml:space="preserve"> a) Dokumentacja powykonawcza:</w:t>
      </w:r>
    </w:p>
    <w:p w14:paraId="2C03DB5D" w14:textId="77777777" w:rsidR="005426CA" w:rsidRPr="005426CA" w:rsidRDefault="005426CA" w:rsidP="005426CA">
      <w:pPr>
        <w:rPr>
          <w:sz w:val="20"/>
          <w:szCs w:val="20"/>
        </w:rPr>
      </w:pPr>
      <w:r w:rsidRPr="005426CA">
        <w:rPr>
          <w:sz w:val="20"/>
          <w:szCs w:val="20"/>
        </w:rPr>
        <w:t xml:space="preserve"> b) Atesty na materiały i prefabrykaty,</w:t>
      </w:r>
    </w:p>
    <w:p w14:paraId="2B0353FB" w14:textId="77777777" w:rsidR="005426CA" w:rsidRPr="005426CA" w:rsidRDefault="005426CA" w:rsidP="005426CA">
      <w:pPr>
        <w:rPr>
          <w:sz w:val="20"/>
          <w:szCs w:val="20"/>
        </w:rPr>
      </w:pPr>
      <w:r w:rsidRPr="005426CA">
        <w:rPr>
          <w:sz w:val="20"/>
          <w:szCs w:val="20"/>
        </w:rPr>
        <w:t xml:space="preserve"> c) instrukcje obsługi, konserwacji i eksploatacji urządzeń</w:t>
      </w:r>
    </w:p>
    <w:p w14:paraId="39B98BD1" w14:textId="77777777" w:rsidR="005426CA" w:rsidRPr="005426CA" w:rsidRDefault="005426CA" w:rsidP="005426CA">
      <w:pPr>
        <w:rPr>
          <w:sz w:val="20"/>
          <w:szCs w:val="20"/>
        </w:rPr>
      </w:pPr>
      <w:r w:rsidRPr="005426CA">
        <w:rPr>
          <w:sz w:val="20"/>
          <w:szCs w:val="20"/>
        </w:rPr>
        <w:t xml:space="preserve"> 2) Protokoły odbioru robót.</w:t>
      </w:r>
    </w:p>
    <w:p w14:paraId="21810053" w14:textId="09DF8A28" w:rsidR="00330CEB" w:rsidRDefault="005426CA" w:rsidP="005426CA">
      <w:pPr>
        <w:rPr>
          <w:sz w:val="20"/>
          <w:szCs w:val="20"/>
        </w:rPr>
      </w:pPr>
      <w:r w:rsidRPr="005426CA">
        <w:rPr>
          <w:sz w:val="20"/>
          <w:szCs w:val="20"/>
        </w:rPr>
        <w:t xml:space="preserve"> 3) wymagane dokumenty dotyczące przeprowadzonych przez Wykonawcę badań, pomiarów i sprawdzeń,</w:t>
      </w:r>
      <w:r>
        <w:rPr>
          <w:sz w:val="20"/>
          <w:szCs w:val="20"/>
        </w:rPr>
        <w:t xml:space="preserve"> </w:t>
      </w:r>
    </w:p>
    <w:p w14:paraId="78864CED" w14:textId="77777777" w:rsidR="005426CA" w:rsidRDefault="005426CA" w:rsidP="005426CA">
      <w:pPr>
        <w:rPr>
          <w:sz w:val="20"/>
          <w:szCs w:val="20"/>
        </w:rPr>
      </w:pPr>
    </w:p>
    <w:p w14:paraId="6CF6336F" w14:textId="77777777" w:rsidR="00330CEB" w:rsidRDefault="00330CEB" w:rsidP="00330CEB">
      <w:pPr>
        <w:rPr>
          <w:sz w:val="20"/>
          <w:szCs w:val="20"/>
        </w:rPr>
      </w:pPr>
      <w:r>
        <w:rPr>
          <w:sz w:val="20"/>
          <w:szCs w:val="20"/>
        </w:rPr>
        <w:t>Technologia wykonania prac:</w:t>
      </w:r>
    </w:p>
    <w:p w14:paraId="3C202DDF" w14:textId="77777777" w:rsidR="00330CEB" w:rsidRDefault="00330CEB" w:rsidP="00330CEB">
      <w:pPr>
        <w:rPr>
          <w:sz w:val="20"/>
          <w:szCs w:val="20"/>
        </w:rPr>
      </w:pPr>
      <w:r>
        <w:rPr>
          <w:sz w:val="20"/>
          <w:szCs w:val="20"/>
        </w:rPr>
        <w:t>Prace związane z wykonaniem inwestycji należy prowadzić zgodnie z obowiązującymi normami, przepisami prawa budowlanego, przepisami prawa dotyczącymi wymagań technicznych, ochrony środowiska naturalnego, zgodnie z zasadami BHP oraz wiedzą techniczną.</w:t>
      </w:r>
    </w:p>
    <w:p w14:paraId="398CAA4A" w14:textId="77777777" w:rsidR="00330CEB" w:rsidRDefault="00330CEB" w:rsidP="00330CEB">
      <w:pPr>
        <w:rPr>
          <w:sz w:val="20"/>
          <w:szCs w:val="20"/>
        </w:rPr>
      </w:pPr>
      <w:r>
        <w:rPr>
          <w:sz w:val="20"/>
          <w:szCs w:val="20"/>
        </w:rPr>
        <w:t>Wszystkie zastosowane materiały muszą posiadać odpowiednie atesty, aprobaty i certyfikaty oraz być zgodne z obowiązującymi Normami. Ponadto każdy zastosowany materiał należy uzgodnić z Zamawiającym, brak w/w uzgodnienia skutkować będzie wymianą na odpowiedni, koszt wymiany w pełni poniesie Wykonawca. Jeżeli Wykonawca nie zastosuje się do polecenia, Zamawiający zleci wykonanie powyższych czynności osobie trzeciej i potrąci poniesione przez siebie koszty z wynagrodzenia Wykonawcy, a gdy kwota ta okaże się niewystarczająca, będzie dochodził jej zwrotu na zasadach ogólnych.</w:t>
      </w:r>
    </w:p>
    <w:p w14:paraId="646DB066" w14:textId="77777777" w:rsidR="00330CEB" w:rsidRDefault="00330CEB" w:rsidP="00330CEB">
      <w:pPr>
        <w:rPr>
          <w:sz w:val="20"/>
          <w:szCs w:val="20"/>
        </w:rPr>
      </w:pPr>
      <w:r>
        <w:rPr>
          <w:sz w:val="20"/>
          <w:szCs w:val="20"/>
        </w:rPr>
        <w:t>Jeżeli w przedmiarze lub specyfikacji występują wskazania materiałowe na konkretnego producenta/nazwy producentów i produktów/należy odczytywać je jako przykładowe służące tylko i wyłącznie doprecyzowaniu przedmiotu zamówienia.</w:t>
      </w:r>
    </w:p>
    <w:p w14:paraId="5F1518E3" w14:textId="77777777" w:rsidR="00330CEB" w:rsidRDefault="00330CEB" w:rsidP="00330CEB">
      <w:pPr>
        <w:rPr>
          <w:sz w:val="20"/>
          <w:szCs w:val="20"/>
        </w:rPr>
      </w:pPr>
      <w:r>
        <w:rPr>
          <w:sz w:val="20"/>
          <w:szCs w:val="20"/>
        </w:rPr>
        <w:t>Zamawiający dopuszcza zastosowanie materiałów, rozwiązań, technologii oraz norm równoważnych o parametrach technicznych, konstrukcyjnych i użytkowych nie gorszych niż zakładane w specyfikacji technicznej wykonania i odbioru robót budowlanych i dokumentacji projektowej.</w:t>
      </w:r>
    </w:p>
    <w:p w14:paraId="4768A284" w14:textId="77777777" w:rsidR="00330CEB" w:rsidRDefault="00330CEB" w:rsidP="00330CEB">
      <w:pPr>
        <w:rPr>
          <w:sz w:val="20"/>
          <w:szCs w:val="20"/>
        </w:rPr>
      </w:pPr>
      <w:r>
        <w:rPr>
          <w:sz w:val="20"/>
          <w:szCs w:val="20"/>
        </w:rPr>
        <w:t xml:space="preserve">Zamawiający wymaga złożenia stosownych dokumentów, uwiarygodniających te materiały. </w:t>
      </w:r>
    </w:p>
    <w:p w14:paraId="142F8AEE" w14:textId="77777777" w:rsidR="00330CEB" w:rsidRDefault="00330CEB" w:rsidP="00330CEB">
      <w:pPr>
        <w:rPr>
          <w:sz w:val="20"/>
          <w:szCs w:val="20"/>
        </w:rPr>
      </w:pPr>
      <w:r>
        <w:rPr>
          <w:sz w:val="20"/>
          <w:szCs w:val="20"/>
        </w:rPr>
        <w:t>Wykonawca, na własną odpowiedzialność i na swój koszt, winien podjąć wszelkie środki zapobiegawcze wymagane przez rzetelną praktykę budowlaną oraz aktualne okoliczności, aby zabezpieczyć prawa właścicieli posesji sąsiadujących z placem budowy/robót i unikać powodowania tam jakichkolwiek zakłóceń czy szkód.</w:t>
      </w:r>
    </w:p>
    <w:p w14:paraId="7EF1924A" w14:textId="77777777" w:rsidR="00330CEB" w:rsidRDefault="00330CEB" w:rsidP="00330CEB">
      <w:pPr>
        <w:rPr>
          <w:sz w:val="20"/>
          <w:szCs w:val="20"/>
        </w:rPr>
      </w:pPr>
      <w:r>
        <w:rPr>
          <w:sz w:val="20"/>
          <w:szCs w:val="20"/>
        </w:rPr>
        <w:t>Wykonawca odpowiada za wszelkie szkody powstałe w wyniku realizacji przedmiotu umowy w stosunku do osób trzecich.</w:t>
      </w:r>
    </w:p>
    <w:p w14:paraId="14862C2D" w14:textId="77777777" w:rsidR="00330CEB" w:rsidRDefault="00330CEB" w:rsidP="00330CEB">
      <w:pPr>
        <w:rPr>
          <w:sz w:val="20"/>
          <w:szCs w:val="20"/>
        </w:rPr>
      </w:pPr>
      <w:r>
        <w:rPr>
          <w:sz w:val="20"/>
          <w:szCs w:val="20"/>
        </w:rPr>
        <w:t>Teren okoliczny oraz ruch pieszy i kołowy należy w sposób trwały zabezpieczyć przed oddziaływaniem robót.</w:t>
      </w:r>
    </w:p>
    <w:p w14:paraId="4C2B5E03" w14:textId="77777777" w:rsidR="00F854B7" w:rsidRDefault="00F854B7" w:rsidP="00330CEB">
      <w:pPr>
        <w:rPr>
          <w:sz w:val="20"/>
          <w:szCs w:val="20"/>
        </w:rPr>
      </w:pPr>
    </w:p>
    <w:p w14:paraId="6034D74E" w14:textId="1D66789A" w:rsidR="009B1981" w:rsidRDefault="009B1981">
      <w:pPr>
        <w:rPr>
          <w:sz w:val="20"/>
          <w:szCs w:val="20"/>
        </w:rPr>
      </w:pPr>
    </w:p>
    <w:p w14:paraId="6634BA61" w14:textId="77777777" w:rsidR="009B1981" w:rsidRDefault="003045A3">
      <w:pPr>
        <w:rPr>
          <w:sz w:val="20"/>
          <w:szCs w:val="20"/>
        </w:rPr>
      </w:pPr>
      <w:r>
        <w:rPr>
          <w:sz w:val="20"/>
          <w:szCs w:val="20"/>
        </w:rPr>
        <w:t xml:space="preserve">Klauzula społeczna:  </w:t>
      </w:r>
    </w:p>
    <w:p w14:paraId="0FDEFC6C" w14:textId="77777777" w:rsidR="009B1981" w:rsidRDefault="003045A3">
      <w:pPr>
        <w:rPr>
          <w:sz w:val="20"/>
          <w:szCs w:val="20"/>
        </w:rPr>
      </w:pPr>
      <w:r>
        <w:rPr>
          <w:sz w:val="20"/>
          <w:szCs w:val="20"/>
        </w:rPr>
        <w:t xml:space="preserve">Zamawiający wymaga, aby osoby wykonujące usługi i roboty budowlane określone </w:t>
      </w:r>
    </w:p>
    <w:p w14:paraId="78868543" w14:textId="29275414" w:rsidR="009B1981" w:rsidRDefault="003045A3">
      <w:pPr>
        <w:rPr>
          <w:sz w:val="20"/>
          <w:szCs w:val="20"/>
        </w:rPr>
      </w:pPr>
      <w:r>
        <w:rPr>
          <w:sz w:val="20"/>
          <w:szCs w:val="20"/>
        </w:rPr>
        <w:t>w dokumentacji projektowej oraz operatorzy sprzętu byli zatrudnieni na podstawie umowy o pracę przez Wykonawcę lub podwykonawcę, za wyjątkiem osób, których obowiązki nie polegają na wykonywaniu prac w sposób określony w art. 22 § 1 ustawy z dnia 26 czerwca 1974 r. – Kodeks pracy (</w:t>
      </w:r>
      <w:r w:rsidR="00330CEB" w:rsidRPr="00330CEB">
        <w:rPr>
          <w:sz w:val="20"/>
          <w:szCs w:val="20"/>
        </w:rPr>
        <w:t>Dz.U.2023.1465 t.j. z dnia 2023.07.31</w:t>
      </w:r>
      <w:r>
        <w:rPr>
          <w:sz w:val="20"/>
          <w:szCs w:val="20"/>
        </w:rPr>
        <w:t xml:space="preserve">), co dotyczyć może między innymi kierownika budowy i kierowników robót branżowych. </w:t>
      </w:r>
      <w:r w:rsidR="00330CEB">
        <w:rPr>
          <w:sz w:val="20"/>
          <w:szCs w:val="20"/>
        </w:rPr>
        <w:t xml:space="preserve"> </w:t>
      </w:r>
    </w:p>
    <w:p w14:paraId="5BB346DC" w14:textId="77777777" w:rsidR="009B1981" w:rsidRDefault="003045A3">
      <w:pPr>
        <w:rPr>
          <w:sz w:val="20"/>
          <w:szCs w:val="20"/>
        </w:rPr>
      </w:pPr>
      <w:r>
        <w:rPr>
          <w:sz w:val="20"/>
          <w:szCs w:val="20"/>
        </w:rPr>
        <w:t>Każdorazowo na żądanie Zamawiającego, w terminie wskazanym przez Zamawiającego nie krótszym niż 5 dni robocze, Wykonawca zobowiązuje się przedłożyć do wglądu kopie umów o pracę zawartych przez Wykonawcę z Pracownikami świadczącymi usługi/roboty budowlane.</w:t>
      </w:r>
    </w:p>
    <w:p w14:paraId="07B258F1" w14:textId="77777777" w:rsidR="009B1981" w:rsidRDefault="003045A3">
      <w:pPr>
        <w:rPr>
          <w:sz w:val="20"/>
          <w:szCs w:val="20"/>
        </w:rPr>
      </w:pPr>
      <w:r>
        <w:rPr>
          <w:sz w:val="20"/>
          <w:szCs w:val="20"/>
        </w:rPr>
        <w:t>Nieprzedłożenie przez Wykonawcę kopii umów zawartych przez Wykonawcę z Pracownikami świadczącymi usługi/roboty budowlane w terminie wskazanym przez Zamawiającego zgodnie z pkt. 2 będzie traktowane jako niewypełnienie obowiązku zatrudnienia Pracowników świadczących usługi/roboty budowlane na podstawie umowy o pracę.</w:t>
      </w:r>
    </w:p>
    <w:p w14:paraId="600AC20E" w14:textId="77777777" w:rsidR="009B1981" w:rsidRDefault="003045A3">
      <w:pPr>
        <w:rPr>
          <w:sz w:val="20"/>
          <w:szCs w:val="20"/>
        </w:rPr>
      </w:pPr>
      <w:r>
        <w:rPr>
          <w:sz w:val="20"/>
          <w:szCs w:val="20"/>
        </w:rPr>
        <w:t>Za niedopełnienie wymogu zatrudnienia Pracowników świadczących usługi/roboty budowlane na podstawie umowy o pracę w rozumienie przepisów Kodeksu Pracy, Wykonawca zapłaci Zamawiającemu kary umowne w wysokoś</w:t>
      </w:r>
      <w:r w:rsidR="00CF6D81">
        <w:rPr>
          <w:sz w:val="20"/>
          <w:szCs w:val="20"/>
        </w:rPr>
        <w:t>ci określonej w załączonym do S</w:t>
      </w:r>
      <w:r>
        <w:rPr>
          <w:sz w:val="20"/>
          <w:szCs w:val="20"/>
        </w:rPr>
        <w:t xml:space="preserve">WZ projekcie umowy. </w:t>
      </w:r>
    </w:p>
    <w:p w14:paraId="17C38F3F" w14:textId="77777777" w:rsidR="009B1981" w:rsidRDefault="009B1981">
      <w:pPr>
        <w:rPr>
          <w:sz w:val="20"/>
          <w:szCs w:val="20"/>
        </w:rPr>
      </w:pPr>
    </w:p>
    <w:p w14:paraId="34909188" w14:textId="77777777" w:rsidR="0005721F" w:rsidRPr="0005721F" w:rsidRDefault="003045A3" w:rsidP="0005721F">
      <w:pPr>
        <w:pStyle w:val="Akapitzlist"/>
        <w:numPr>
          <w:ilvl w:val="0"/>
          <w:numId w:val="1"/>
        </w:numPr>
        <w:rPr>
          <w:sz w:val="20"/>
          <w:szCs w:val="20"/>
        </w:rPr>
      </w:pPr>
      <w:r w:rsidRPr="0005721F">
        <w:rPr>
          <w:sz w:val="20"/>
          <w:szCs w:val="20"/>
        </w:rPr>
        <w:t xml:space="preserve">Wspólny Słownik Zamówień </w:t>
      </w:r>
      <w:r w:rsidR="0005721F" w:rsidRPr="0005721F">
        <w:rPr>
          <w:sz w:val="20"/>
          <w:szCs w:val="20"/>
        </w:rPr>
        <w:t>45212172-2 – Roboty budowlane w zakresie ośrodków rekreacyjnych</w:t>
      </w:r>
    </w:p>
    <w:p w14:paraId="445B168A" w14:textId="39CDF0E8" w:rsidR="009B1981" w:rsidRDefault="0005721F" w:rsidP="0005721F">
      <w:pPr>
        <w:pStyle w:val="Akapitzlist"/>
        <w:ind w:left="595"/>
        <w:rPr>
          <w:sz w:val="20"/>
          <w:szCs w:val="20"/>
        </w:rPr>
      </w:pPr>
      <w:r w:rsidRPr="0005721F">
        <w:rPr>
          <w:sz w:val="20"/>
          <w:szCs w:val="20"/>
        </w:rPr>
        <w:t>45212140-9 – Obiekty rekreacyjne</w:t>
      </w:r>
      <w:r>
        <w:rPr>
          <w:sz w:val="20"/>
          <w:szCs w:val="20"/>
        </w:rPr>
        <w:t xml:space="preserve"> </w:t>
      </w:r>
    </w:p>
    <w:p w14:paraId="757C7DE0" w14:textId="4B345E8D" w:rsidR="009B1981" w:rsidRDefault="003045A3">
      <w:pPr>
        <w:numPr>
          <w:ilvl w:val="0"/>
          <w:numId w:val="1"/>
        </w:numPr>
        <w:spacing w:line="360" w:lineRule="auto"/>
        <w:ind w:left="434"/>
        <w:jc w:val="both"/>
        <w:rPr>
          <w:sz w:val="20"/>
          <w:szCs w:val="20"/>
        </w:rPr>
      </w:pPr>
      <w:r>
        <w:rPr>
          <w:sz w:val="20"/>
          <w:szCs w:val="20"/>
        </w:rPr>
        <w:t>Zamawiający nie dopuszcza składania ofert częściowych</w:t>
      </w:r>
      <w:r w:rsidR="0018596F">
        <w:rPr>
          <w:sz w:val="20"/>
          <w:szCs w:val="20"/>
          <w:vertAlign w:val="superscript"/>
        </w:rPr>
        <w:t xml:space="preserve"> </w:t>
      </w:r>
      <w:r w:rsidR="0018596F">
        <w:rPr>
          <w:sz w:val="20"/>
          <w:szCs w:val="20"/>
        </w:rPr>
        <w:t xml:space="preserve">- </w:t>
      </w:r>
      <w:r w:rsidR="0018596F" w:rsidRPr="0018596F">
        <w:rPr>
          <w:sz w:val="20"/>
          <w:szCs w:val="20"/>
        </w:rPr>
        <w:t xml:space="preserve">Podział na wykonawców zajmujących się poszczególnymi etapami budowy może spowodować dezorganizację oraz opóźnienia, a także późniejsze problemy z gwarancją na wykonane prace, ponadto kwota oraz tryb postępowania dostosowany jest do udziału w postępowaniu MŚP.  </w:t>
      </w:r>
    </w:p>
    <w:p w14:paraId="43F60119" w14:textId="77777777" w:rsidR="009B1981" w:rsidRDefault="003045A3">
      <w:pPr>
        <w:numPr>
          <w:ilvl w:val="0"/>
          <w:numId w:val="1"/>
        </w:numPr>
        <w:spacing w:line="360" w:lineRule="auto"/>
        <w:ind w:left="434"/>
        <w:jc w:val="both"/>
        <w:rPr>
          <w:sz w:val="20"/>
          <w:szCs w:val="20"/>
        </w:rPr>
      </w:pPr>
      <w:r>
        <w:rPr>
          <w:sz w:val="20"/>
          <w:szCs w:val="20"/>
        </w:rPr>
        <w:t>Zamawiający nie dopuszcza składania ofert wariantowych oraz w postaci katalogów elektronicznych</w:t>
      </w:r>
      <w:r>
        <w:rPr>
          <w:sz w:val="20"/>
          <w:szCs w:val="20"/>
          <w:vertAlign w:val="superscript"/>
        </w:rPr>
        <w:t>.</w:t>
      </w:r>
    </w:p>
    <w:p w14:paraId="4F94E656" w14:textId="77777777" w:rsidR="009B1981" w:rsidRDefault="003045A3">
      <w:pPr>
        <w:numPr>
          <w:ilvl w:val="0"/>
          <w:numId w:val="1"/>
        </w:numPr>
        <w:spacing w:line="360" w:lineRule="auto"/>
        <w:ind w:left="462"/>
        <w:jc w:val="both"/>
        <w:rPr>
          <w:sz w:val="20"/>
          <w:szCs w:val="20"/>
        </w:rPr>
      </w:pPr>
      <w:r>
        <w:rPr>
          <w:sz w:val="20"/>
          <w:szCs w:val="20"/>
        </w:rPr>
        <w:t>Zamawiający nie przewiduje udzielania zamówień, o których mowa w art. 214 ust. 1 pkt 7 i 8.</w:t>
      </w:r>
    </w:p>
    <w:p w14:paraId="1E554B4F" w14:textId="65A87B6E" w:rsidR="009B1981" w:rsidRDefault="003045A3">
      <w:pPr>
        <w:numPr>
          <w:ilvl w:val="0"/>
          <w:numId w:val="1"/>
        </w:numPr>
        <w:spacing w:line="360" w:lineRule="auto"/>
        <w:ind w:left="462"/>
        <w:jc w:val="both"/>
        <w:rPr>
          <w:sz w:val="20"/>
          <w:szCs w:val="20"/>
        </w:rPr>
      </w:pPr>
      <w:r>
        <w:rPr>
          <w:sz w:val="20"/>
          <w:szCs w:val="20"/>
        </w:rPr>
        <w:t>Szczegółowy opis oraz sposób realizacji zamówienia zawiera dokumentacja</w:t>
      </w:r>
      <w:r w:rsidR="005426CA">
        <w:rPr>
          <w:sz w:val="20"/>
          <w:szCs w:val="20"/>
        </w:rPr>
        <w:t xml:space="preserve"> projektowa oraz przedmiary robót</w:t>
      </w:r>
      <w:r>
        <w:rPr>
          <w:sz w:val="20"/>
          <w:szCs w:val="20"/>
        </w:rPr>
        <w:t>, stanowiąc</w:t>
      </w:r>
      <w:r w:rsidR="005426CA">
        <w:rPr>
          <w:sz w:val="20"/>
          <w:szCs w:val="20"/>
        </w:rPr>
        <w:t>e</w:t>
      </w:r>
      <w:r>
        <w:rPr>
          <w:sz w:val="20"/>
          <w:szCs w:val="20"/>
        </w:rPr>
        <w:t xml:space="preserve"> </w:t>
      </w:r>
      <w:r>
        <w:rPr>
          <w:b/>
          <w:sz w:val="20"/>
          <w:szCs w:val="20"/>
        </w:rPr>
        <w:t>Załącznik</w:t>
      </w:r>
      <w:r w:rsidR="000C087A">
        <w:rPr>
          <w:b/>
          <w:sz w:val="20"/>
          <w:szCs w:val="20"/>
        </w:rPr>
        <w:t>i</w:t>
      </w:r>
      <w:r>
        <w:rPr>
          <w:b/>
          <w:sz w:val="20"/>
          <w:szCs w:val="20"/>
        </w:rPr>
        <w:t xml:space="preserve"> nr 8</w:t>
      </w:r>
      <w:r w:rsidR="000C087A">
        <w:rPr>
          <w:b/>
          <w:sz w:val="20"/>
          <w:szCs w:val="20"/>
        </w:rPr>
        <w:t xml:space="preserve"> oraz </w:t>
      </w:r>
      <w:r w:rsidR="005426CA">
        <w:rPr>
          <w:b/>
          <w:sz w:val="20"/>
          <w:szCs w:val="20"/>
        </w:rPr>
        <w:t>9</w:t>
      </w:r>
      <w:r>
        <w:rPr>
          <w:b/>
          <w:sz w:val="20"/>
          <w:szCs w:val="20"/>
        </w:rPr>
        <w:t xml:space="preserve"> do SWZ</w:t>
      </w:r>
      <w:r>
        <w:rPr>
          <w:sz w:val="20"/>
          <w:szCs w:val="20"/>
        </w:rPr>
        <w:t>.</w:t>
      </w:r>
    </w:p>
    <w:p w14:paraId="4936D5EA" w14:textId="77777777" w:rsidR="009B1981" w:rsidRDefault="003045A3">
      <w:pPr>
        <w:pStyle w:val="Nagwek2"/>
      </w:pPr>
      <w:bookmarkStart w:id="4" w:name="_s0i9odf430x7"/>
      <w:bookmarkStart w:id="5" w:name="_Toc86129159"/>
      <w:bookmarkEnd w:id="4"/>
      <w:r>
        <w:t>V. Podwykonawstwo</w:t>
      </w:r>
      <w:bookmarkEnd w:id="5"/>
    </w:p>
    <w:p w14:paraId="57B93F08" w14:textId="77777777" w:rsidR="009B1981" w:rsidRDefault="003045A3">
      <w:pPr>
        <w:numPr>
          <w:ilvl w:val="0"/>
          <w:numId w:val="11"/>
        </w:numPr>
        <w:spacing w:before="240" w:line="360" w:lineRule="auto"/>
        <w:jc w:val="both"/>
        <w:rPr>
          <w:sz w:val="20"/>
          <w:szCs w:val="20"/>
        </w:rPr>
      </w:pPr>
      <w:r>
        <w:rPr>
          <w:sz w:val="20"/>
          <w:szCs w:val="20"/>
        </w:rPr>
        <w:t xml:space="preserve">Wykonawca może powierzyć wykonanie części zamówienia podwykonawcy (podwykonawcom). </w:t>
      </w:r>
    </w:p>
    <w:p w14:paraId="78B40B9E" w14:textId="77777777" w:rsidR="009B1981" w:rsidRDefault="003045A3">
      <w:pPr>
        <w:numPr>
          <w:ilvl w:val="0"/>
          <w:numId w:val="11"/>
        </w:numPr>
        <w:spacing w:line="360" w:lineRule="auto"/>
        <w:jc w:val="both"/>
        <w:rPr>
          <w:sz w:val="20"/>
          <w:szCs w:val="20"/>
        </w:rPr>
      </w:pPr>
      <w:r>
        <w:rPr>
          <w:sz w:val="20"/>
          <w:szCs w:val="20"/>
        </w:rPr>
        <w:t xml:space="preserve">Zamawiający </w:t>
      </w:r>
      <w:r>
        <w:rPr>
          <w:b/>
          <w:sz w:val="20"/>
          <w:szCs w:val="20"/>
        </w:rPr>
        <w:t>nie zastrzega</w:t>
      </w:r>
      <w:r>
        <w:rPr>
          <w:sz w:val="20"/>
          <w:szCs w:val="20"/>
        </w:rPr>
        <w:t xml:space="preserve"> obowiązku osobistego wykonania przez Wykonawcę kluczowych części zamówienia.</w:t>
      </w:r>
    </w:p>
    <w:p w14:paraId="2E2E93F3" w14:textId="77777777" w:rsidR="009B1981" w:rsidRDefault="003045A3">
      <w:pPr>
        <w:numPr>
          <w:ilvl w:val="0"/>
          <w:numId w:val="11"/>
        </w:numPr>
        <w:spacing w:line="360" w:lineRule="auto"/>
        <w:jc w:val="both"/>
        <w:rPr>
          <w:sz w:val="20"/>
          <w:szCs w:val="20"/>
        </w:rPr>
      </w:pPr>
      <w:r>
        <w:rPr>
          <w:sz w:val="20"/>
          <w:szCs w:val="20"/>
        </w:rPr>
        <w:t xml:space="preserve">Zamawiający wymaga, aby w przypadku powierzenia części zamówienia podwykonawcom, Wykonawca wskazał w ofercie części zamówienia, których wykonanie zamierza powierzyć podwykonawcom oraz podał (o ile są mu wiadome na tym etapie) nazwy (firmy) tych podwykonawców. </w:t>
      </w:r>
    </w:p>
    <w:p w14:paraId="4BEEAC51" w14:textId="77777777" w:rsidR="009B1981" w:rsidRDefault="003045A3">
      <w:pPr>
        <w:pStyle w:val="Nagwek2"/>
      </w:pPr>
      <w:bookmarkStart w:id="6" w:name="_Toc86129160"/>
      <w:r>
        <w:t>VI. Termin wykonania zamówienia</w:t>
      </w:r>
      <w:bookmarkEnd w:id="6"/>
    </w:p>
    <w:p w14:paraId="1E556D81" w14:textId="09BBEC8D" w:rsidR="009B1981" w:rsidRDefault="003045A3">
      <w:r>
        <w:t>Termin</w:t>
      </w:r>
      <w:r w:rsidR="0076424B">
        <w:t xml:space="preserve"> realizacji zamówienia wynosi</w:t>
      </w:r>
      <w:r w:rsidR="0076424B" w:rsidRPr="00B94F15">
        <w:rPr>
          <w:b/>
          <w:bCs/>
        </w:rPr>
        <w:t xml:space="preserve">: </w:t>
      </w:r>
      <w:r w:rsidR="0005721F">
        <w:rPr>
          <w:b/>
          <w:bCs/>
        </w:rPr>
        <w:t>5</w:t>
      </w:r>
      <w:r w:rsidR="008E5072">
        <w:rPr>
          <w:b/>
          <w:bCs/>
        </w:rPr>
        <w:t xml:space="preserve"> miesi</w:t>
      </w:r>
      <w:r w:rsidR="009E17B4">
        <w:rPr>
          <w:b/>
          <w:bCs/>
        </w:rPr>
        <w:t>ęcy</w:t>
      </w:r>
      <w:r w:rsidR="008E5072">
        <w:rPr>
          <w:b/>
          <w:bCs/>
        </w:rPr>
        <w:t xml:space="preserve"> od dnia podpisania umowy</w:t>
      </w:r>
    </w:p>
    <w:p w14:paraId="4E56ABAE" w14:textId="1E61ED22" w:rsidR="009B1981" w:rsidRDefault="003045A3">
      <w:pPr>
        <w:numPr>
          <w:ilvl w:val="0"/>
          <w:numId w:val="15"/>
        </w:numPr>
        <w:spacing w:before="240" w:line="360" w:lineRule="auto"/>
        <w:ind w:left="426"/>
        <w:jc w:val="both"/>
        <w:rPr>
          <w:sz w:val="20"/>
          <w:szCs w:val="20"/>
        </w:rPr>
      </w:pPr>
      <w:r>
        <w:rPr>
          <w:sz w:val="20"/>
          <w:szCs w:val="20"/>
        </w:rPr>
        <w:t xml:space="preserve">Szczegółowe zagadnienia dotyczące terminu realizacji umowy uregulowane są we wzorze umowy stanowiącej </w:t>
      </w:r>
      <w:r>
        <w:rPr>
          <w:b/>
          <w:sz w:val="20"/>
          <w:szCs w:val="20"/>
        </w:rPr>
        <w:t>załącznik nr 7 do SWZ</w:t>
      </w:r>
      <w:r>
        <w:rPr>
          <w:sz w:val="20"/>
          <w:szCs w:val="20"/>
        </w:rPr>
        <w:t xml:space="preserve">. </w:t>
      </w:r>
      <w:r w:rsidR="006612EB">
        <w:rPr>
          <w:sz w:val="20"/>
          <w:szCs w:val="20"/>
        </w:rPr>
        <w:t xml:space="preserve"> </w:t>
      </w:r>
    </w:p>
    <w:p w14:paraId="6E05066E" w14:textId="77777777" w:rsidR="009B1981" w:rsidRDefault="003045A3">
      <w:pPr>
        <w:pStyle w:val="Nagwek2"/>
        <w:tabs>
          <w:tab w:val="left" w:pos="0"/>
        </w:tabs>
      </w:pPr>
      <w:bookmarkStart w:id="7" w:name="_Toc86129161"/>
      <w:r>
        <w:t>VII. Warunki udziału w postępowaniu</w:t>
      </w:r>
      <w:bookmarkEnd w:id="7"/>
    </w:p>
    <w:p w14:paraId="51D48A18" w14:textId="77777777" w:rsidR="009B1981" w:rsidRDefault="003045A3">
      <w:pPr>
        <w:numPr>
          <w:ilvl w:val="0"/>
          <w:numId w:val="22"/>
        </w:numPr>
        <w:spacing w:before="240" w:line="360" w:lineRule="auto"/>
        <w:ind w:left="426" w:right="20"/>
        <w:jc w:val="both"/>
        <w:rPr>
          <w:sz w:val="20"/>
          <w:szCs w:val="20"/>
        </w:rPr>
      </w:pPr>
      <w:r>
        <w:rPr>
          <w:sz w:val="20"/>
          <w:szCs w:val="20"/>
        </w:rPr>
        <w:t>O udzielenie zamówienia mogą ubiegać się Wykonawcy, którzy nie podlegają wykluczeniu na zasadach określonych w Rozdziale IX SWZ, oraz spełniają określone przez Zamawiającego warunki</w:t>
      </w:r>
      <w:r>
        <w:rPr>
          <w:b/>
          <w:sz w:val="20"/>
          <w:szCs w:val="20"/>
          <w:highlight w:val="white"/>
        </w:rPr>
        <w:t xml:space="preserve"> </w:t>
      </w:r>
      <w:r>
        <w:rPr>
          <w:sz w:val="20"/>
          <w:szCs w:val="20"/>
          <w:highlight w:val="white"/>
        </w:rPr>
        <w:t>udziału w postępowaniu.</w:t>
      </w:r>
    </w:p>
    <w:p w14:paraId="61C2965B" w14:textId="77777777" w:rsidR="009B1981" w:rsidRDefault="003045A3">
      <w:pPr>
        <w:numPr>
          <w:ilvl w:val="0"/>
          <w:numId w:val="22"/>
        </w:numPr>
        <w:spacing w:line="360" w:lineRule="auto"/>
        <w:ind w:left="426" w:right="20"/>
        <w:jc w:val="both"/>
        <w:rPr>
          <w:sz w:val="20"/>
          <w:szCs w:val="20"/>
        </w:rPr>
      </w:pPr>
      <w:r>
        <w:rPr>
          <w:sz w:val="20"/>
          <w:szCs w:val="20"/>
        </w:rPr>
        <w:t>O udzielenie zamówienia mogą ubiegać się Wykonawcy, którzy spełniają warunki dotyczące:</w:t>
      </w:r>
    </w:p>
    <w:p w14:paraId="010F0085" w14:textId="77777777" w:rsidR="009B1981" w:rsidRDefault="003045A3">
      <w:pPr>
        <w:numPr>
          <w:ilvl w:val="0"/>
          <w:numId w:val="4"/>
        </w:numPr>
        <w:spacing w:line="360" w:lineRule="auto"/>
        <w:ind w:left="852" w:right="20" w:hanging="426"/>
        <w:jc w:val="both"/>
        <w:rPr>
          <w:sz w:val="20"/>
          <w:szCs w:val="20"/>
        </w:rPr>
      </w:pPr>
      <w:r>
        <w:rPr>
          <w:b/>
          <w:sz w:val="20"/>
          <w:szCs w:val="20"/>
        </w:rPr>
        <w:t>zdolności do występowania w obrocie gospodarczym:</w:t>
      </w:r>
    </w:p>
    <w:p w14:paraId="3793B187" w14:textId="77777777" w:rsidR="009B1981" w:rsidRDefault="003045A3">
      <w:pPr>
        <w:spacing w:line="360" w:lineRule="auto"/>
        <w:ind w:left="868" w:right="20"/>
        <w:jc w:val="both"/>
        <w:rPr>
          <w:sz w:val="20"/>
          <w:szCs w:val="20"/>
        </w:rPr>
      </w:pPr>
      <w:r>
        <w:rPr>
          <w:sz w:val="20"/>
          <w:szCs w:val="20"/>
        </w:rPr>
        <w:t>Zamawiający nie stawia warunku w powyższym zakresie.</w:t>
      </w:r>
    </w:p>
    <w:p w14:paraId="380E5F43" w14:textId="77777777" w:rsidR="009B1981" w:rsidRDefault="003045A3">
      <w:pPr>
        <w:numPr>
          <w:ilvl w:val="0"/>
          <w:numId w:val="4"/>
        </w:numPr>
        <w:spacing w:line="360" w:lineRule="auto"/>
        <w:ind w:left="852" w:right="20" w:hanging="426"/>
        <w:jc w:val="both"/>
        <w:rPr>
          <w:sz w:val="20"/>
          <w:szCs w:val="20"/>
        </w:rPr>
      </w:pPr>
      <w:r>
        <w:rPr>
          <w:b/>
          <w:sz w:val="20"/>
          <w:szCs w:val="20"/>
        </w:rPr>
        <w:t>uprawnień do prowadzenia określonej działalności gospodarczej lub zawodowej, o ile wynika to z odrębnych przepisów:</w:t>
      </w:r>
    </w:p>
    <w:p w14:paraId="1A695CC4" w14:textId="77777777" w:rsidR="009B1981" w:rsidRDefault="003045A3">
      <w:pPr>
        <w:spacing w:line="360" w:lineRule="auto"/>
        <w:ind w:left="868" w:right="20"/>
        <w:jc w:val="both"/>
        <w:rPr>
          <w:sz w:val="20"/>
          <w:szCs w:val="20"/>
        </w:rPr>
      </w:pPr>
      <w:r>
        <w:rPr>
          <w:sz w:val="20"/>
          <w:szCs w:val="20"/>
        </w:rPr>
        <w:t>Zamawiający nie stawia warunku w powyższym zakresie.</w:t>
      </w:r>
    </w:p>
    <w:p w14:paraId="5718935C" w14:textId="77777777" w:rsidR="009B1981" w:rsidRDefault="003045A3">
      <w:pPr>
        <w:numPr>
          <w:ilvl w:val="0"/>
          <w:numId w:val="4"/>
        </w:numPr>
        <w:spacing w:line="360" w:lineRule="auto"/>
        <w:ind w:left="852" w:right="20" w:hanging="426"/>
        <w:jc w:val="both"/>
        <w:rPr>
          <w:sz w:val="20"/>
          <w:szCs w:val="20"/>
        </w:rPr>
      </w:pPr>
      <w:r>
        <w:rPr>
          <w:b/>
          <w:sz w:val="20"/>
          <w:szCs w:val="20"/>
        </w:rPr>
        <w:t>sytuacji ekonomicznej lub finansowej:</w:t>
      </w:r>
    </w:p>
    <w:p w14:paraId="3EE92A53" w14:textId="77777777" w:rsidR="005426CA" w:rsidRPr="005426CA" w:rsidRDefault="005426CA" w:rsidP="005426CA">
      <w:pPr>
        <w:pStyle w:val="Akapitzlist"/>
        <w:spacing w:line="360" w:lineRule="auto"/>
        <w:ind w:left="1004" w:right="20"/>
        <w:jc w:val="both"/>
        <w:rPr>
          <w:sz w:val="20"/>
          <w:szCs w:val="20"/>
        </w:rPr>
      </w:pPr>
      <w:r w:rsidRPr="005426CA">
        <w:rPr>
          <w:sz w:val="20"/>
          <w:szCs w:val="20"/>
        </w:rPr>
        <w:t xml:space="preserve">Zamawiający uzna ww. warunek za spełniony jeżeli Wykonawca wykaże, że </w:t>
      </w:r>
    </w:p>
    <w:p w14:paraId="12097F08" w14:textId="39C59220" w:rsidR="005426CA" w:rsidRPr="005426CA" w:rsidRDefault="005426CA" w:rsidP="005426CA">
      <w:pPr>
        <w:pStyle w:val="Akapitzlist"/>
        <w:spacing w:line="360" w:lineRule="auto"/>
        <w:ind w:left="1004" w:right="20"/>
        <w:jc w:val="both"/>
        <w:rPr>
          <w:sz w:val="20"/>
          <w:szCs w:val="20"/>
        </w:rPr>
      </w:pPr>
      <w:r w:rsidRPr="005426CA">
        <w:rPr>
          <w:sz w:val="20"/>
          <w:szCs w:val="20"/>
        </w:rPr>
        <w:t>a)</w:t>
      </w:r>
      <w:r w:rsidRPr="005426CA">
        <w:rPr>
          <w:sz w:val="20"/>
          <w:szCs w:val="20"/>
        </w:rPr>
        <w:tab/>
        <w:t xml:space="preserve">posiada ubezpieczenie od odpowiedzialności cywilnej w zakresie prowadzonej działalności związanej z przedmiotem zamówienia w wysokości nie mniejszej niż </w:t>
      </w:r>
      <w:r w:rsidR="0005721F">
        <w:rPr>
          <w:sz w:val="20"/>
          <w:szCs w:val="20"/>
        </w:rPr>
        <w:t>5</w:t>
      </w:r>
      <w:r w:rsidRPr="005426CA">
        <w:rPr>
          <w:sz w:val="20"/>
          <w:szCs w:val="20"/>
        </w:rPr>
        <w:t xml:space="preserve">00.000,00 złotych (słownie: </w:t>
      </w:r>
      <w:r w:rsidR="0005721F">
        <w:rPr>
          <w:sz w:val="20"/>
          <w:szCs w:val="20"/>
        </w:rPr>
        <w:t>pięćset tysięcy</w:t>
      </w:r>
      <w:r w:rsidRPr="005426CA">
        <w:rPr>
          <w:sz w:val="20"/>
          <w:szCs w:val="20"/>
        </w:rPr>
        <w:t xml:space="preserve"> złotych 00/100) </w:t>
      </w:r>
    </w:p>
    <w:p w14:paraId="115B1752" w14:textId="119B3705" w:rsidR="005426CA" w:rsidRPr="005426CA" w:rsidRDefault="005426CA" w:rsidP="005426CA">
      <w:pPr>
        <w:pStyle w:val="Akapitzlist"/>
        <w:spacing w:line="360" w:lineRule="auto"/>
        <w:ind w:left="1004" w:right="20"/>
        <w:jc w:val="both"/>
        <w:rPr>
          <w:sz w:val="20"/>
          <w:szCs w:val="20"/>
        </w:rPr>
      </w:pPr>
      <w:r w:rsidRPr="005426CA">
        <w:rPr>
          <w:sz w:val="20"/>
          <w:szCs w:val="20"/>
        </w:rPr>
        <w:t>b)</w:t>
      </w:r>
      <w:r w:rsidRPr="005426CA">
        <w:rPr>
          <w:sz w:val="20"/>
          <w:szCs w:val="20"/>
        </w:rPr>
        <w:tab/>
        <w:t xml:space="preserve">posiada środki finansowe lub/i zdolność kredytową w wysokości co najmniej </w:t>
      </w:r>
      <w:r w:rsidR="0005721F">
        <w:rPr>
          <w:sz w:val="20"/>
          <w:szCs w:val="20"/>
        </w:rPr>
        <w:t>5</w:t>
      </w:r>
      <w:r w:rsidR="0005721F" w:rsidRPr="005426CA">
        <w:rPr>
          <w:sz w:val="20"/>
          <w:szCs w:val="20"/>
        </w:rPr>
        <w:t xml:space="preserve">00.000,00 złotych (słownie: </w:t>
      </w:r>
      <w:r w:rsidR="0005721F">
        <w:rPr>
          <w:sz w:val="20"/>
          <w:szCs w:val="20"/>
        </w:rPr>
        <w:t>pięćset tysięcy</w:t>
      </w:r>
      <w:r w:rsidR="0005721F" w:rsidRPr="005426CA">
        <w:rPr>
          <w:sz w:val="20"/>
          <w:szCs w:val="20"/>
        </w:rPr>
        <w:t xml:space="preserve"> złotych 00/100) </w:t>
      </w:r>
      <w:r w:rsidRPr="005426CA">
        <w:rPr>
          <w:sz w:val="20"/>
          <w:szCs w:val="20"/>
        </w:rPr>
        <w:t xml:space="preserve">co zostanie potwierdzone zaświadczeniem banku. Wartości podane w dokumentach w walutach innych niż wskazane przez Zamawiającego Wykonawca przeliczy wg średniego kursu NBP na dzień publikacji ogłoszenia o zamówieniu w BZP. </w:t>
      </w:r>
      <w:r w:rsidR="0005721F">
        <w:rPr>
          <w:sz w:val="20"/>
          <w:szCs w:val="20"/>
        </w:rPr>
        <w:t xml:space="preserve"> </w:t>
      </w:r>
    </w:p>
    <w:p w14:paraId="52952644" w14:textId="77777777" w:rsidR="009B1981" w:rsidRDefault="003045A3">
      <w:pPr>
        <w:numPr>
          <w:ilvl w:val="0"/>
          <w:numId w:val="4"/>
        </w:numPr>
        <w:spacing w:line="360" w:lineRule="auto"/>
        <w:ind w:left="852" w:right="20" w:hanging="426"/>
        <w:jc w:val="both"/>
        <w:rPr>
          <w:sz w:val="20"/>
          <w:szCs w:val="20"/>
        </w:rPr>
      </w:pPr>
      <w:r>
        <w:rPr>
          <w:b/>
          <w:sz w:val="20"/>
          <w:szCs w:val="20"/>
        </w:rPr>
        <w:t>zdolności technicznej lub zawodowej:</w:t>
      </w:r>
    </w:p>
    <w:p w14:paraId="02D7010A" w14:textId="7148DEF6" w:rsidR="002B3C70" w:rsidRDefault="003045A3" w:rsidP="002B3C70">
      <w:pPr>
        <w:pStyle w:val="Akapitzlist"/>
        <w:numPr>
          <w:ilvl w:val="1"/>
          <w:numId w:val="22"/>
        </w:numPr>
        <w:spacing w:line="360" w:lineRule="auto"/>
        <w:ind w:right="20"/>
        <w:jc w:val="both"/>
        <w:rPr>
          <w:sz w:val="20"/>
          <w:szCs w:val="20"/>
        </w:rPr>
      </w:pPr>
      <w:r w:rsidRPr="00CB2E5F">
        <w:rPr>
          <w:sz w:val="20"/>
          <w:szCs w:val="20"/>
        </w:rPr>
        <w:t xml:space="preserve">Wykonawca spełni warunek, jeżeli wykaże, że w okresie ostatnich 5 lat przed upływem terminu składania ofert, a jeżeli okres prowadzenia działalności jest krótszy - w tym okresie, wykonał należycie co najmniej </w:t>
      </w:r>
      <w:r w:rsidR="008E5072">
        <w:rPr>
          <w:smallCaps/>
          <w:sz w:val="20"/>
          <w:szCs w:val="20"/>
        </w:rPr>
        <w:t>1</w:t>
      </w:r>
      <w:r w:rsidRPr="00CB2E5F">
        <w:rPr>
          <w:smallCaps/>
          <w:sz w:val="20"/>
          <w:szCs w:val="20"/>
        </w:rPr>
        <w:t xml:space="preserve"> </w:t>
      </w:r>
      <w:r w:rsidRPr="00CB2E5F">
        <w:rPr>
          <w:sz w:val="20"/>
          <w:szCs w:val="20"/>
        </w:rPr>
        <w:t>świadczeni</w:t>
      </w:r>
      <w:r w:rsidR="008E5072">
        <w:rPr>
          <w:sz w:val="20"/>
          <w:szCs w:val="20"/>
        </w:rPr>
        <w:t>e</w:t>
      </w:r>
      <w:r w:rsidRPr="00CB2E5F">
        <w:rPr>
          <w:sz w:val="20"/>
          <w:szCs w:val="20"/>
        </w:rPr>
        <w:t xml:space="preserve"> polegające na </w:t>
      </w:r>
      <w:r w:rsidR="005426CA" w:rsidRPr="005426CA">
        <w:rPr>
          <w:sz w:val="20"/>
          <w:szCs w:val="20"/>
        </w:rPr>
        <w:t xml:space="preserve">budowie, </w:t>
      </w:r>
      <w:r w:rsidR="0005721F">
        <w:rPr>
          <w:sz w:val="20"/>
          <w:szCs w:val="20"/>
        </w:rPr>
        <w:t xml:space="preserve">obiektu </w:t>
      </w:r>
      <w:r w:rsidR="00722032">
        <w:rPr>
          <w:sz w:val="20"/>
          <w:szCs w:val="20"/>
        </w:rPr>
        <w:t xml:space="preserve">budowlanego </w:t>
      </w:r>
      <w:r w:rsidR="005426CA" w:rsidRPr="005426CA">
        <w:rPr>
          <w:sz w:val="20"/>
          <w:szCs w:val="20"/>
        </w:rPr>
        <w:t xml:space="preserve">o wartości minimum </w:t>
      </w:r>
      <w:r w:rsidR="0005721F">
        <w:rPr>
          <w:sz w:val="20"/>
          <w:szCs w:val="20"/>
        </w:rPr>
        <w:t>5</w:t>
      </w:r>
      <w:r w:rsidR="005426CA" w:rsidRPr="005426CA">
        <w:rPr>
          <w:sz w:val="20"/>
          <w:szCs w:val="20"/>
        </w:rPr>
        <w:t>00.000,00 zł brutto</w:t>
      </w:r>
      <w:r w:rsidRPr="00CB2E5F">
        <w:rPr>
          <w:sz w:val="20"/>
          <w:szCs w:val="20"/>
        </w:rPr>
        <w:t>. Zamawiający, w stosunku do Wykonawców wspólnie ubiegających się o udzielenie zamówienia, w odniesieniu do warunku dotyczącego zdolności technicznej lub zawodowej – dopuszcza łączne spełnianie warunku przez</w:t>
      </w:r>
      <w:r w:rsidR="00AD79EC" w:rsidRPr="00CB2E5F">
        <w:rPr>
          <w:sz w:val="20"/>
          <w:szCs w:val="20"/>
        </w:rPr>
        <w:t xml:space="preserve"> </w:t>
      </w:r>
      <w:r w:rsidRPr="00CB2E5F">
        <w:rPr>
          <w:sz w:val="20"/>
          <w:szCs w:val="20"/>
        </w:rPr>
        <w:t>Wykonawców.</w:t>
      </w:r>
      <w:r w:rsidR="006D108D" w:rsidRPr="002B3C70">
        <w:rPr>
          <w:sz w:val="20"/>
          <w:szCs w:val="20"/>
        </w:rPr>
        <w:br/>
      </w:r>
    </w:p>
    <w:p w14:paraId="49060CC4" w14:textId="38166F06" w:rsidR="005426CA" w:rsidRPr="008E5072" w:rsidRDefault="002B3C70" w:rsidP="008E5072">
      <w:pPr>
        <w:spacing w:line="360" w:lineRule="auto"/>
        <w:ind w:left="868" w:right="20"/>
        <w:jc w:val="both"/>
        <w:rPr>
          <w:b/>
          <w:bCs/>
          <w:sz w:val="20"/>
          <w:szCs w:val="20"/>
        </w:rPr>
      </w:pPr>
      <w:r>
        <w:rPr>
          <w:sz w:val="20"/>
          <w:szCs w:val="20"/>
        </w:rPr>
        <w:t>b</w:t>
      </w:r>
      <w:r w:rsidR="006D108D" w:rsidRPr="002B3C70">
        <w:rPr>
          <w:sz w:val="20"/>
          <w:szCs w:val="20"/>
        </w:rPr>
        <w:t xml:space="preserve">) </w:t>
      </w:r>
      <w:r w:rsidR="005426CA" w:rsidRPr="0043408C">
        <w:rPr>
          <w:sz w:val="20"/>
          <w:szCs w:val="20"/>
        </w:rPr>
        <w:t xml:space="preserve">Dysponuje kierownikiem robót </w:t>
      </w:r>
      <w:r w:rsidR="00722032">
        <w:rPr>
          <w:sz w:val="20"/>
          <w:szCs w:val="20"/>
        </w:rPr>
        <w:t>konstrukcyjnych</w:t>
      </w:r>
      <w:r w:rsidR="005426CA" w:rsidRPr="0043408C">
        <w:rPr>
          <w:sz w:val="20"/>
          <w:szCs w:val="20"/>
        </w:rPr>
        <w:t xml:space="preserve"> posiadającym uprawnienia i kwalifikacje niezbędne do prawidłowego wykonania przedmiotu zamówienia, tj. uprawnienia budowlane bez ograniczeń w specjalności </w:t>
      </w:r>
      <w:r w:rsidR="00722032">
        <w:rPr>
          <w:sz w:val="20"/>
          <w:szCs w:val="20"/>
        </w:rPr>
        <w:t>konstrukcyjno-budowlanej</w:t>
      </w:r>
      <w:r w:rsidR="005426CA" w:rsidRPr="0043408C">
        <w:rPr>
          <w:sz w:val="20"/>
          <w:szCs w:val="20"/>
        </w:rPr>
        <w:t>.</w:t>
      </w:r>
    </w:p>
    <w:p w14:paraId="018A353D" w14:textId="16E549A2" w:rsidR="005426CA" w:rsidRDefault="005426CA" w:rsidP="005426CA">
      <w:pPr>
        <w:spacing w:line="360" w:lineRule="auto"/>
        <w:ind w:left="868" w:right="20"/>
        <w:jc w:val="both"/>
        <w:rPr>
          <w:sz w:val="20"/>
          <w:szCs w:val="20"/>
        </w:rPr>
      </w:pPr>
      <w:r w:rsidRPr="0043408C">
        <w:rPr>
          <w:sz w:val="20"/>
          <w:szCs w:val="20"/>
        </w:rPr>
        <w:t>Przez uprawnienia budowlane rozumie się uprawnienia do sprawowania samodzielnych funkcji technicznych w budownictwie, wydane na podstawie ustawy Prawo budowlane (Dz.U.2020.1333 t.j. z dnia 2020.08.03) lub odpowiadające im inne ważne uprawnienia budowlane wydane na mocy wcześniej obowiązujących przepisów i nadające takie same uprawnienia jak określone wyżej. W przypadku obywateli państw Europejskiego Obszaru Gospodarczego oraz Konfederacji Szwajcarskiej muszą oni spełniać wymogi określone w art. 12a ustawy Prawo budowlane, z których wynika, że samodzielne funkcje techniczne w budownictwie mogą również wykonywać osoby, których odpowiednie kwalifikacje zawodowe zostały uznane na zasadach określonych w przepisach ustawy o zasadach uznawania kwalifikacji zawodowych nabytych w państwach członkowskich Unii Europejskiej (Dz.U.2020.220 t.j. z dnia 2020.02.12),</w:t>
      </w:r>
      <w:r>
        <w:rPr>
          <w:sz w:val="20"/>
          <w:szCs w:val="20"/>
        </w:rPr>
        <w:t xml:space="preserve"> </w:t>
      </w:r>
    </w:p>
    <w:p w14:paraId="2FF0B275" w14:textId="3CE1BD87" w:rsidR="009B1981" w:rsidRDefault="00AD79EC" w:rsidP="005426CA">
      <w:pPr>
        <w:pStyle w:val="Akapitzlist"/>
        <w:spacing w:line="360" w:lineRule="auto"/>
        <w:ind w:left="884" w:right="20"/>
        <w:jc w:val="both"/>
        <w:rPr>
          <w:sz w:val="20"/>
          <w:szCs w:val="20"/>
        </w:rPr>
      </w:pPr>
      <w:r w:rsidRPr="00AD79EC">
        <w:rPr>
          <w:b/>
          <w:bCs/>
          <w:sz w:val="20"/>
          <w:szCs w:val="20"/>
        </w:rPr>
        <w:t>UWAGA!</w:t>
      </w:r>
      <w:r>
        <w:rPr>
          <w:sz w:val="20"/>
          <w:szCs w:val="20"/>
        </w:rPr>
        <w:t xml:space="preserve"> – w postępowaniu weryfikowan</w:t>
      </w:r>
      <w:r w:rsidR="005426CA">
        <w:rPr>
          <w:sz w:val="20"/>
          <w:szCs w:val="20"/>
        </w:rPr>
        <w:t>i są</w:t>
      </w:r>
      <w:r>
        <w:rPr>
          <w:sz w:val="20"/>
          <w:szCs w:val="20"/>
        </w:rPr>
        <w:t xml:space="preserve"> jedynie w/w kierowni</w:t>
      </w:r>
      <w:r w:rsidR="005426CA">
        <w:rPr>
          <w:sz w:val="20"/>
          <w:szCs w:val="20"/>
        </w:rPr>
        <w:t>cy</w:t>
      </w:r>
      <w:r>
        <w:rPr>
          <w:sz w:val="20"/>
          <w:szCs w:val="20"/>
        </w:rPr>
        <w:t xml:space="preserve"> tak zwan</w:t>
      </w:r>
      <w:r w:rsidR="005426CA">
        <w:rPr>
          <w:sz w:val="20"/>
          <w:szCs w:val="20"/>
        </w:rPr>
        <w:t>i</w:t>
      </w:r>
      <w:r>
        <w:rPr>
          <w:sz w:val="20"/>
          <w:szCs w:val="20"/>
        </w:rPr>
        <w:t xml:space="preserve"> „wiodący”, nie zwalnia to Wykonawcy z obowiązku zatrudnienia poszczególnych kierowników branżowych dla prawidłowego przeprowadzenia procesu budowlanego.</w:t>
      </w:r>
      <w:r w:rsidR="002B0E5F">
        <w:rPr>
          <w:sz w:val="20"/>
          <w:szCs w:val="20"/>
        </w:rPr>
        <w:t xml:space="preserve">  </w:t>
      </w:r>
    </w:p>
    <w:p w14:paraId="63D0CCF3" w14:textId="77777777" w:rsidR="00024DEE" w:rsidRDefault="00024DEE" w:rsidP="005426CA">
      <w:pPr>
        <w:spacing w:line="360" w:lineRule="auto"/>
        <w:ind w:right="20"/>
        <w:jc w:val="both"/>
        <w:rPr>
          <w:sz w:val="20"/>
          <w:szCs w:val="20"/>
        </w:rPr>
      </w:pPr>
    </w:p>
    <w:p w14:paraId="3FFB000E" w14:textId="77777777" w:rsidR="009B1981" w:rsidRDefault="003045A3">
      <w:pPr>
        <w:numPr>
          <w:ilvl w:val="0"/>
          <w:numId w:val="22"/>
        </w:numPr>
        <w:spacing w:line="360" w:lineRule="auto"/>
        <w:ind w:left="448"/>
        <w:jc w:val="both"/>
        <w:rPr>
          <w:sz w:val="20"/>
          <w:szCs w:val="20"/>
        </w:rPr>
      </w:pPr>
      <w:r>
        <w:rPr>
          <w:sz w:val="20"/>
          <w:szCs w:val="20"/>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1B3DF2DA" w14:textId="77777777" w:rsidR="009B1981" w:rsidRDefault="003045A3">
      <w:pPr>
        <w:pStyle w:val="Nagwek2"/>
      </w:pPr>
      <w:bookmarkStart w:id="8" w:name="_Toc86129162"/>
      <w:r>
        <w:t>VIII. Podstawy wykluczenia z postępowania</w:t>
      </w:r>
      <w:bookmarkEnd w:id="8"/>
    </w:p>
    <w:p w14:paraId="329A5FE6" w14:textId="77777777" w:rsidR="009B1981" w:rsidRDefault="003045A3">
      <w:pPr>
        <w:numPr>
          <w:ilvl w:val="0"/>
          <w:numId w:val="2"/>
        </w:numPr>
        <w:spacing w:before="240" w:line="360" w:lineRule="auto"/>
        <w:ind w:left="426"/>
        <w:jc w:val="both"/>
        <w:rPr>
          <w:sz w:val="20"/>
          <w:szCs w:val="20"/>
        </w:rPr>
      </w:pPr>
      <w:r>
        <w:rPr>
          <w:sz w:val="20"/>
          <w:szCs w:val="20"/>
        </w:rPr>
        <w:t>Z postępowania o udzielenie zamówienia wyklucza się Wykonawców, w stosunku do których zachodzi którakolwiek z okoliczności wskazanych:</w:t>
      </w:r>
    </w:p>
    <w:p w14:paraId="675DD810" w14:textId="77777777" w:rsidR="009B1981" w:rsidRDefault="003045A3">
      <w:pPr>
        <w:numPr>
          <w:ilvl w:val="0"/>
          <w:numId w:val="24"/>
        </w:numPr>
        <w:spacing w:line="360" w:lineRule="auto"/>
        <w:ind w:left="812" w:hanging="386"/>
        <w:jc w:val="both"/>
        <w:rPr>
          <w:sz w:val="20"/>
          <w:szCs w:val="20"/>
        </w:rPr>
      </w:pPr>
      <w:r>
        <w:rPr>
          <w:sz w:val="20"/>
          <w:szCs w:val="20"/>
        </w:rPr>
        <w:t>w art. 108 ust. 1 PZP;</w:t>
      </w:r>
    </w:p>
    <w:p w14:paraId="1636D207" w14:textId="77777777" w:rsidR="009B1981" w:rsidRDefault="003045A3">
      <w:pPr>
        <w:numPr>
          <w:ilvl w:val="0"/>
          <w:numId w:val="24"/>
        </w:numPr>
        <w:spacing w:line="360" w:lineRule="auto"/>
        <w:ind w:left="812" w:hanging="386"/>
        <w:jc w:val="both"/>
        <w:rPr>
          <w:sz w:val="20"/>
          <w:szCs w:val="20"/>
        </w:rPr>
      </w:pPr>
      <w:r>
        <w:rPr>
          <w:sz w:val="20"/>
          <w:szCs w:val="20"/>
        </w:rPr>
        <w:t>w art. 109 ust. 1 pkt. 1, 4, 5, 7 PZP, tj.:</w:t>
      </w:r>
    </w:p>
    <w:p w14:paraId="502425D1" w14:textId="77777777" w:rsidR="009B1981" w:rsidRDefault="003045A3">
      <w:pPr>
        <w:pStyle w:val="Akapitzlist"/>
        <w:numPr>
          <w:ilvl w:val="0"/>
          <w:numId w:val="9"/>
        </w:numPr>
        <w:spacing w:line="360" w:lineRule="auto"/>
        <w:jc w:val="both"/>
        <w:rPr>
          <w:sz w:val="20"/>
          <w:szCs w:val="20"/>
        </w:rPr>
      </w:pPr>
      <w:r>
        <w:rPr>
          <w:sz w:val="20"/>
          <w:szCs w:val="20"/>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15CBA383" w14:textId="77777777" w:rsidR="009B1981" w:rsidRDefault="003045A3">
      <w:pPr>
        <w:numPr>
          <w:ilvl w:val="0"/>
          <w:numId w:val="9"/>
        </w:numPr>
        <w:spacing w:before="60" w:after="60" w:line="360" w:lineRule="auto"/>
        <w:ind w:left="1246" w:hanging="434"/>
        <w:jc w:val="both"/>
        <w:rPr>
          <w:sz w:val="20"/>
          <w:szCs w:val="20"/>
        </w:rPr>
      </w:pPr>
      <w:r>
        <w:rPr>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04C913C" w14:textId="77777777" w:rsidR="009B1981" w:rsidRDefault="003045A3">
      <w:pPr>
        <w:numPr>
          <w:ilvl w:val="0"/>
          <w:numId w:val="9"/>
        </w:numPr>
        <w:spacing w:line="360" w:lineRule="auto"/>
        <w:ind w:left="1246" w:hanging="434"/>
        <w:jc w:val="both"/>
        <w:rPr>
          <w:sz w:val="20"/>
          <w:szCs w:val="20"/>
        </w:rPr>
      </w:pPr>
      <w:r>
        <w:rPr>
          <w:sz w:val="20"/>
          <w:szCs w:val="20"/>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46C90EC" w14:textId="77777777" w:rsidR="009B1981" w:rsidRPr="002B3C70" w:rsidRDefault="003045A3">
      <w:pPr>
        <w:numPr>
          <w:ilvl w:val="0"/>
          <w:numId w:val="9"/>
        </w:numPr>
        <w:spacing w:line="360" w:lineRule="auto"/>
        <w:ind w:left="1246" w:hanging="434"/>
        <w:jc w:val="both"/>
        <w:rPr>
          <w:sz w:val="20"/>
          <w:szCs w:val="20"/>
        </w:rPr>
      </w:pPr>
      <w:r w:rsidRPr="002B3C70">
        <w:rPr>
          <w:sz w:val="20"/>
          <w:szCs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4009DAD" w14:textId="4BBD5D9A" w:rsidR="009B1981" w:rsidRDefault="003045A3">
      <w:pPr>
        <w:numPr>
          <w:ilvl w:val="0"/>
          <w:numId w:val="2"/>
        </w:numPr>
        <w:spacing w:line="360" w:lineRule="auto"/>
        <w:ind w:left="426"/>
        <w:jc w:val="both"/>
        <w:rPr>
          <w:sz w:val="20"/>
          <w:szCs w:val="20"/>
        </w:rPr>
      </w:pPr>
      <w:r>
        <w:rPr>
          <w:sz w:val="20"/>
          <w:szCs w:val="20"/>
        </w:rPr>
        <w:t xml:space="preserve">Wykluczenie Wykonawcy następuje zgodnie z art. 111 PZP </w:t>
      </w:r>
    </w:p>
    <w:p w14:paraId="3ABCA8C6" w14:textId="72A386DF" w:rsidR="009A1E5B" w:rsidRDefault="009A1E5B" w:rsidP="009A1E5B">
      <w:pPr>
        <w:spacing w:line="360" w:lineRule="auto"/>
        <w:jc w:val="both"/>
        <w:rPr>
          <w:sz w:val="20"/>
          <w:szCs w:val="20"/>
        </w:rPr>
      </w:pPr>
    </w:p>
    <w:p w14:paraId="62A47AEE" w14:textId="77777777" w:rsidR="009A1E5B" w:rsidRDefault="009A1E5B" w:rsidP="009A1E5B">
      <w:pPr>
        <w:spacing w:line="360" w:lineRule="auto"/>
        <w:jc w:val="both"/>
        <w:rPr>
          <w:sz w:val="20"/>
          <w:szCs w:val="20"/>
        </w:rPr>
      </w:pPr>
      <w:r>
        <w:rPr>
          <w:b/>
          <w:bCs/>
          <w:sz w:val="23"/>
          <w:szCs w:val="23"/>
        </w:rPr>
        <w:t xml:space="preserve">Z postępowania o udzielenie zamówienia publicznego (lub konkursu) wykluczony zostanie wykonawca o jakim mowa w art. 7 ust. 1 ustawy z dnia 13 kwietnia 2022 r. o szczególnych rozwiązaniach w zakresie przeciwdziałania wspieraniu agresji na Ukrainę oraz służących ochronie bezpieczeństwa narodowego (Dz. U. poz. 835). </w:t>
      </w:r>
    </w:p>
    <w:p w14:paraId="067A1C24" w14:textId="77777777" w:rsidR="009A1E5B" w:rsidRDefault="009A1E5B" w:rsidP="009A1E5B">
      <w:pPr>
        <w:spacing w:line="360" w:lineRule="auto"/>
        <w:jc w:val="both"/>
        <w:rPr>
          <w:sz w:val="20"/>
          <w:szCs w:val="20"/>
        </w:rPr>
      </w:pPr>
    </w:p>
    <w:p w14:paraId="06ADDDED" w14:textId="77777777" w:rsidR="009B1981" w:rsidRDefault="003045A3">
      <w:pPr>
        <w:pStyle w:val="Nagwek2"/>
      </w:pPr>
      <w:bookmarkStart w:id="9" w:name="_Toc86129163"/>
      <w:r>
        <w:t>IX. Podmiotowe środki dowodowe. Oświadczenia i dokumenty, jakie zobowiązani są dostarczyć Wykonawcy w celu potwierdzenia spełniania warunków udziału w postępowaniu oraz wykazania braku podstaw wykluczenia</w:t>
      </w:r>
      <w:bookmarkEnd w:id="9"/>
    </w:p>
    <w:p w14:paraId="57278C09" w14:textId="64FCAE66" w:rsidR="009B1981" w:rsidRPr="009A1E5B" w:rsidRDefault="009A1E5B" w:rsidP="002B3C70">
      <w:pPr>
        <w:pStyle w:val="Akapitzlist"/>
        <w:numPr>
          <w:ilvl w:val="0"/>
          <w:numId w:val="10"/>
        </w:numPr>
        <w:ind w:left="218"/>
        <w:jc w:val="both"/>
        <w:rPr>
          <w:sz w:val="20"/>
          <w:szCs w:val="20"/>
        </w:rPr>
      </w:pPr>
      <w:r w:rsidRPr="009A1E5B">
        <w:rPr>
          <w:sz w:val="20"/>
          <w:szCs w:val="20"/>
        </w:rPr>
        <w:t xml:space="preserve">Do oferty Wykonawca zobowiązany jest dołączyć aktualne na dzień składania ofert oświadczenie o spełnianiu warunków udziału w postępowaniu oraz o braku podstaw do wykluczenia z postępowania – zgodnie z </w:t>
      </w:r>
      <w:r w:rsidRPr="00015433">
        <w:rPr>
          <w:b/>
          <w:bCs/>
          <w:sz w:val="20"/>
          <w:szCs w:val="20"/>
        </w:rPr>
        <w:t>Załącznikiem nr 2 do SWZ</w:t>
      </w:r>
      <w:r w:rsidRPr="009A1E5B">
        <w:rPr>
          <w:sz w:val="20"/>
          <w:szCs w:val="20"/>
        </w:rPr>
        <w:t xml:space="preserve">; oświadczenie o nie podleganiu wykluczeniu z udziału w postępowaniu przetargowym na podstawie art. 7 ust. 1 ustawy z dnia 13 kwietnia 2022 r. o szczególnych rozwiązaniach w zakresie przeciwdziałania wspieraniu agresji na Ukrainę oraz służących ochronie bezpieczeństwa narodowego (Dz. U. poz. 835) – </w:t>
      </w:r>
      <w:r w:rsidRPr="00015433">
        <w:rPr>
          <w:b/>
          <w:bCs/>
          <w:sz w:val="20"/>
          <w:szCs w:val="20"/>
        </w:rPr>
        <w:t>załącznik nr 11 do SWZ</w:t>
      </w:r>
      <w:r w:rsidR="00B851DB">
        <w:rPr>
          <w:sz w:val="20"/>
          <w:szCs w:val="20"/>
        </w:rPr>
        <w:t>,</w:t>
      </w:r>
    </w:p>
    <w:p w14:paraId="2334254A" w14:textId="77777777" w:rsidR="009B1981" w:rsidRDefault="003045A3">
      <w:pPr>
        <w:numPr>
          <w:ilvl w:val="0"/>
          <w:numId w:val="10"/>
        </w:numPr>
        <w:spacing w:line="360" w:lineRule="auto"/>
        <w:ind w:left="284" w:hanging="426"/>
        <w:jc w:val="both"/>
        <w:rPr>
          <w:sz w:val="20"/>
          <w:szCs w:val="20"/>
        </w:rPr>
      </w:pPr>
      <w:r>
        <w:rPr>
          <w:sz w:val="20"/>
          <w:szCs w:val="20"/>
        </w:rPr>
        <w:t>Informacje zawarte w oświadczeniu, o którym mowa w pkt 1 stanowią wstępne potwierdzenie, że Wykonawca nie podlega wykluczeniu oraz spełnia warunki udziału w postępowaniu.</w:t>
      </w:r>
    </w:p>
    <w:p w14:paraId="22875091" w14:textId="77777777" w:rsidR="009B1981" w:rsidRDefault="003045A3">
      <w:pPr>
        <w:numPr>
          <w:ilvl w:val="0"/>
          <w:numId w:val="10"/>
        </w:numPr>
        <w:spacing w:line="360" w:lineRule="auto"/>
        <w:ind w:left="284" w:hanging="426"/>
        <w:jc w:val="both"/>
        <w:rPr>
          <w:sz w:val="20"/>
          <w:szCs w:val="20"/>
        </w:rPr>
      </w:pPr>
      <w:r>
        <w:rPr>
          <w:sz w:val="20"/>
          <w:szCs w:val="20"/>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3C2A857F" w14:textId="77777777" w:rsidR="009B1981" w:rsidRDefault="003045A3">
      <w:pPr>
        <w:numPr>
          <w:ilvl w:val="0"/>
          <w:numId w:val="10"/>
        </w:numPr>
        <w:spacing w:line="360" w:lineRule="auto"/>
        <w:ind w:left="284" w:hanging="426"/>
        <w:jc w:val="both"/>
        <w:rPr>
          <w:sz w:val="20"/>
          <w:szCs w:val="20"/>
        </w:rPr>
      </w:pPr>
      <w:r>
        <w:rPr>
          <w:sz w:val="20"/>
          <w:szCs w:val="20"/>
        </w:rPr>
        <w:t>Podmiotowe środki dowodowe wymagane od wykonawcy obejmują:</w:t>
      </w:r>
    </w:p>
    <w:p w14:paraId="4650232A" w14:textId="77777777" w:rsidR="009B1981" w:rsidRDefault="003045A3">
      <w:pPr>
        <w:numPr>
          <w:ilvl w:val="2"/>
          <w:numId w:val="22"/>
        </w:numPr>
        <w:spacing w:line="360" w:lineRule="auto"/>
        <w:ind w:left="710" w:hanging="435"/>
        <w:jc w:val="both"/>
        <w:rPr>
          <w:sz w:val="20"/>
          <w:szCs w:val="20"/>
        </w:rPr>
      </w:pPr>
      <w:r>
        <w:rPr>
          <w:sz w:val="20"/>
          <w:szCs w:val="20"/>
        </w:rPr>
        <w:tab/>
        <w:t xml:space="preserve">Oświadczenie wykonawcy, w zakresie art. 108 ust. 1 pkt 5 ustawy, o braku przynależności do tej samej grupy kapitałowej, w rozumieniu ustawy z dnia 16 lutego 2007 r. o ochronie konkurencji i konsumentów (Dz. U. z 2019 r. poz. 369),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Pr>
          <w:b/>
          <w:sz w:val="20"/>
          <w:szCs w:val="20"/>
        </w:rPr>
        <w:t>załącznik nr 6 do SWZ</w:t>
      </w:r>
      <w:r>
        <w:rPr>
          <w:sz w:val="20"/>
          <w:szCs w:val="20"/>
        </w:rPr>
        <w:t>;</w:t>
      </w:r>
    </w:p>
    <w:p w14:paraId="0B61EDC9" w14:textId="7D88A945" w:rsidR="009B1981" w:rsidRDefault="003045A3">
      <w:pPr>
        <w:numPr>
          <w:ilvl w:val="2"/>
          <w:numId w:val="22"/>
        </w:numPr>
        <w:spacing w:line="360" w:lineRule="auto"/>
        <w:ind w:left="710" w:hanging="435"/>
        <w:jc w:val="both"/>
        <w:rPr>
          <w:sz w:val="20"/>
          <w:szCs w:val="20"/>
        </w:rPr>
      </w:pPr>
      <w:r>
        <w:rPr>
          <w:sz w:val="20"/>
          <w:szCs w:val="20"/>
        </w:rPr>
        <w:tab/>
        <w:t xml:space="preserve">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r w:rsidRPr="0018596F">
        <w:rPr>
          <w:b/>
          <w:bCs/>
          <w:sz w:val="20"/>
          <w:szCs w:val="20"/>
        </w:rPr>
        <w:t>wraz z oświadczeniem o wypełnieniu obowiązku informacyjnego, opisany w materiałach pomocniczych do postępowania</w:t>
      </w:r>
      <w:r w:rsidR="0018596F">
        <w:rPr>
          <w:sz w:val="20"/>
          <w:szCs w:val="20"/>
        </w:rPr>
        <w:t xml:space="preserve">- </w:t>
      </w:r>
      <w:r w:rsidR="0018596F" w:rsidRPr="0018596F">
        <w:rPr>
          <w:b/>
          <w:bCs/>
          <w:sz w:val="20"/>
          <w:szCs w:val="20"/>
        </w:rPr>
        <w:t>załącznik nr 10 do SWZ</w:t>
      </w:r>
      <w:r w:rsidRPr="0018596F">
        <w:rPr>
          <w:b/>
          <w:bCs/>
          <w:sz w:val="20"/>
          <w:szCs w:val="20"/>
        </w:rPr>
        <w:t>.</w:t>
      </w:r>
    </w:p>
    <w:p w14:paraId="46EBDE3C" w14:textId="67FF861D" w:rsidR="009B1981" w:rsidRDefault="003045A3">
      <w:pPr>
        <w:numPr>
          <w:ilvl w:val="2"/>
          <w:numId w:val="22"/>
        </w:numPr>
        <w:spacing w:line="360" w:lineRule="auto"/>
        <w:ind w:left="710" w:hanging="435"/>
        <w:jc w:val="both"/>
        <w:rPr>
          <w:sz w:val="20"/>
          <w:szCs w:val="20"/>
        </w:rPr>
      </w:pPr>
      <w:r>
        <w:rPr>
          <w:sz w:val="20"/>
          <w:szCs w:val="20"/>
        </w:rPr>
        <w:tab/>
        <w:t xml:space="preserve">wykaz robót </w:t>
      </w:r>
      <w:r w:rsidR="00024DEE">
        <w:rPr>
          <w:sz w:val="20"/>
          <w:szCs w:val="20"/>
        </w:rPr>
        <w:t xml:space="preserve">i usług </w:t>
      </w:r>
      <w:r>
        <w:rPr>
          <w:sz w:val="20"/>
          <w:szCs w:val="20"/>
        </w:rPr>
        <w:t xml:space="preserve">wykonanych nie wcześniej niż w okresie ostatnich 5 lat, a jeżeli okres prowadzenia działalności jest krótszy – w tym okresie, porównywalnych z robotami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 - </w:t>
      </w:r>
      <w:r>
        <w:rPr>
          <w:b/>
          <w:sz w:val="20"/>
          <w:szCs w:val="20"/>
        </w:rPr>
        <w:t>załącznik nr 4 do SWZ</w:t>
      </w:r>
      <w:r>
        <w:rPr>
          <w:sz w:val="20"/>
          <w:szCs w:val="20"/>
        </w:rPr>
        <w:t>;</w:t>
      </w:r>
    </w:p>
    <w:p w14:paraId="21FEFFF2" w14:textId="77777777" w:rsidR="009B1981" w:rsidRDefault="003045A3" w:rsidP="0018596F">
      <w:pPr>
        <w:pStyle w:val="Akapitzlist"/>
        <w:numPr>
          <w:ilvl w:val="0"/>
          <w:numId w:val="39"/>
        </w:numPr>
        <w:spacing w:line="360" w:lineRule="auto"/>
        <w:ind w:left="732"/>
        <w:jc w:val="both"/>
        <w:rPr>
          <w:sz w:val="20"/>
          <w:szCs w:val="20"/>
        </w:rPr>
      </w:pPr>
      <w:r>
        <w:rPr>
          <w:sz w:val="20"/>
          <w:szCs w:val="20"/>
        </w:rPr>
        <w:t xml:space="preserve">Wykaz osób skierowanych do realizacji zamówienia publicznego, w szczególności     odpowiedzialnych za świadczenie usług i kontrole jakości, wraz z informacjami na temat ich kwalifikacji zawodowych, uprawnień i wykształcenia niezbędnych do wykonania zamówienia publicznego, a także zakresu wykonywanych przez nie czynności oraz informacją o podstawie dysponowania tymi osobami – </w:t>
      </w:r>
      <w:r>
        <w:rPr>
          <w:b/>
          <w:sz w:val="20"/>
          <w:szCs w:val="20"/>
        </w:rPr>
        <w:t>załącznik nr 5 do SIWZ.</w:t>
      </w:r>
      <w:r>
        <w:rPr>
          <w:sz w:val="20"/>
          <w:szCs w:val="20"/>
        </w:rPr>
        <w:t xml:space="preserve"> </w:t>
      </w:r>
    </w:p>
    <w:p w14:paraId="6D4F8EF8" w14:textId="0C3A8453" w:rsidR="009B1981" w:rsidRDefault="006D108D" w:rsidP="00D64DB6">
      <w:pPr>
        <w:pStyle w:val="Akapitzlist"/>
        <w:spacing w:line="360" w:lineRule="auto"/>
        <w:ind w:left="709"/>
        <w:jc w:val="both"/>
        <w:rPr>
          <w:sz w:val="20"/>
          <w:szCs w:val="20"/>
        </w:rPr>
      </w:pPr>
      <w:r w:rsidRPr="003B4C84">
        <w:rPr>
          <w:sz w:val="20"/>
          <w:szCs w:val="20"/>
        </w:rPr>
        <w:t xml:space="preserve">Wykaz musi zawierać minimum </w:t>
      </w:r>
      <w:r w:rsidR="00024DEE">
        <w:rPr>
          <w:sz w:val="20"/>
          <w:szCs w:val="20"/>
        </w:rPr>
        <w:t>skład osobowy</w:t>
      </w:r>
      <w:r w:rsidRPr="003B4C84">
        <w:rPr>
          <w:sz w:val="20"/>
          <w:szCs w:val="20"/>
        </w:rPr>
        <w:t xml:space="preserve"> posiadając</w:t>
      </w:r>
      <w:r w:rsidR="00024DEE">
        <w:rPr>
          <w:sz w:val="20"/>
          <w:szCs w:val="20"/>
        </w:rPr>
        <w:t>y</w:t>
      </w:r>
      <w:r w:rsidRPr="003B4C84">
        <w:rPr>
          <w:sz w:val="20"/>
          <w:szCs w:val="20"/>
        </w:rPr>
        <w:t xml:space="preserve"> właściwe uprawnienia </w:t>
      </w:r>
      <w:r w:rsidR="00024DEE">
        <w:rPr>
          <w:sz w:val="20"/>
          <w:szCs w:val="20"/>
        </w:rPr>
        <w:t xml:space="preserve">wymienione w </w:t>
      </w:r>
      <w:r w:rsidR="00024DEE" w:rsidRPr="00024DEE">
        <w:rPr>
          <w:b/>
          <w:bCs/>
          <w:sz w:val="20"/>
          <w:szCs w:val="20"/>
        </w:rPr>
        <w:t xml:space="preserve">r. VII ust. 2 pkt. 4 lit. </w:t>
      </w:r>
      <w:r w:rsidR="002B3C70">
        <w:rPr>
          <w:b/>
          <w:bCs/>
          <w:sz w:val="20"/>
          <w:szCs w:val="20"/>
        </w:rPr>
        <w:t>b</w:t>
      </w:r>
      <w:r w:rsidR="00024DEE" w:rsidRPr="00024DEE">
        <w:rPr>
          <w:b/>
          <w:bCs/>
          <w:sz w:val="20"/>
          <w:szCs w:val="20"/>
        </w:rPr>
        <w:t xml:space="preserve"> oraz </w:t>
      </w:r>
      <w:r w:rsidR="002B3C70">
        <w:rPr>
          <w:b/>
          <w:bCs/>
          <w:sz w:val="20"/>
          <w:szCs w:val="20"/>
        </w:rPr>
        <w:t>c</w:t>
      </w:r>
      <w:r w:rsidR="00024DEE">
        <w:rPr>
          <w:sz w:val="20"/>
          <w:szCs w:val="20"/>
        </w:rPr>
        <w:t xml:space="preserve">, </w:t>
      </w:r>
      <w:r w:rsidRPr="003B4C84">
        <w:rPr>
          <w:sz w:val="20"/>
          <w:szCs w:val="20"/>
        </w:rPr>
        <w:t>wraz z załączonymi dokumentami potwierdzającymi doświadczenie kierownika we wskazanym zakresie.</w:t>
      </w:r>
    </w:p>
    <w:p w14:paraId="2414AAFF" w14:textId="075D5C7B" w:rsidR="00D64DB6" w:rsidRPr="00024DEE" w:rsidRDefault="00D64DB6" w:rsidP="00D64DB6">
      <w:pPr>
        <w:pStyle w:val="Akapitzlist"/>
        <w:numPr>
          <w:ilvl w:val="0"/>
          <w:numId w:val="39"/>
        </w:numPr>
        <w:spacing w:line="360" w:lineRule="auto"/>
        <w:ind w:left="732"/>
        <w:jc w:val="both"/>
        <w:rPr>
          <w:sz w:val="20"/>
          <w:szCs w:val="20"/>
        </w:rPr>
      </w:pPr>
      <w:r w:rsidRPr="00024DEE">
        <w:rPr>
          <w:sz w:val="20"/>
          <w:szCs w:val="20"/>
        </w:rPr>
        <w:t>Zaświadczenia właściwego Naczelnika Urzędu Skarbowego potwierdzającego, że wykonawca nie zalega z opłacaniem podatków, wystawionego nie wcześniej niż 3 miesiące przed dniem uzupełnienia podmiotowych środków dowodowych,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47F0B182" w14:textId="18768F76" w:rsidR="00D64DB6" w:rsidRPr="00024DEE" w:rsidRDefault="00D64DB6" w:rsidP="00D64DB6">
      <w:pPr>
        <w:pStyle w:val="Akapitzlist"/>
        <w:numPr>
          <w:ilvl w:val="0"/>
          <w:numId w:val="39"/>
        </w:numPr>
        <w:spacing w:line="360" w:lineRule="auto"/>
        <w:ind w:left="732"/>
        <w:jc w:val="both"/>
        <w:rPr>
          <w:sz w:val="20"/>
          <w:szCs w:val="20"/>
        </w:rPr>
      </w:pPr>
      <w:r w:rsidRPr="00024DEE">
        <w:rPr>
          <w:sz w:val="20"/>
          <w:szCs w:val="20"/>
        </w:rPr>
        <w:t>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dniem uzupełnienia podmiotowych środków dowodowych,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w całości wykonania decyzji właściwego organu.</w:t>
      </w:r>
    </w:p>
    <w:p w14:paraId="77D69CE4" w14:textId="6C6899AD" w:rsidR="00D64DB6" w:rsidRPr="00024DEE" w:rsidRDefault="00D64DB6" w:rsidP="00D64DB6">
      <w:pPr>
        <w:pStyle w:val="Akapitzlist"/>
        <w:numPr>
          <w:ilvl w:val="0"/>
          <w:numId w:val="39"/>
        </w:numPr>
        <w:spacing w:line="360" w:lineRule="auto"/>
        <w:ind w:left="732"/>
        <w:jc w:val="both"/>
        <w:rPr>
          <w:sz w:val="20"/>
          <w:szCs w:val="20"/>
        </w:rPr>
      </w:pPr>
      <w:r w:rsidRPr="00024DEE">
        <w:rPr>
          <w:sz w:val="20"/>
          <w:szCs w:val="20"/>
        </w:rPr>
        <w:t xml:space="preserve">Dokumentu potwierdzającego, że Wykonawca jest ubezpieczony od odpowiedzialności cywilnej w zakresie prowadzonej działalności związanej z przedmiotem zamówienia na sumę gwarancyjną nie niższą niż </w:t>
      </w:r>
      <w:r w:rsidR="00722032">
        <w:rPr>
          <w:sz w:val="20"/>
          <w:szCs w:val="20"/>
        </w:rPr>
        <w:t>5</w:t>
      </w:r>
      <w:r w:rsidR="00722032" w:rsidRPr="005426CA">
        <w:rPr>
          <w:sz w:val="20"/>
          <w:szCs w:val="20"/>
        </w:rPr>
        <w:t xml:space="preserve">00.000,00 złotych (słownie: </w:t>
      </w:r>
      <w:r w:rsidR="00722032">
        <w:rPr>
          <w:sz w:val="20"/>
          <w:szCs w:val="20"/>
        </w:rPr>
        <w:t>pięćset tysięcy</w:t>
      </w:r>
      <w:r w:rsidR="00722032" w:rsidRPr="005426CA">
        <w:rPr>
          <w:sz w:val="20"/>
          <w:szCs w:val="20"/>
        </w:rPr>
        <w:t xml:space="preserve"> złotych 00/100)</w:t>
      </w:r>
      <w:r w:rsidR="00722032">
        <w:rPr>
          <w:sz w:val="20"/>
          <w:szCs w:val="20"/>
        </w:rPr>
        <w:t>.</w:t>
      </w:r>
    </w:p>
    <w:p w14:paraId="7F4DE0C4" w14:textId="2E0B2508" w:rsidR="00D64DB6" w:rsidRDefault="00D64DB6" w:rsidP="00D64DB6">
      <w:pPr>
        <w:pStyle w:val="Akapitzlist"/>
        <w:numPr>
          <w:ilvl w:val="0"/>
          <w:numId w:val="39"/>
        </w:numPr>
        <w:spacing w:line="360" w:lineRule="auto"/>
        <w:ind w:left="732"/>
        <w:jc w:val="both"/>
        <w:rPr>
          <w:sz w:val="20"/>
          <w:szCs w:val="20"/>
        </w:rPr>
      </w:pPr>
      <w:r w:rsidRPr="00024DEE">
        <w:rPr>
          <w:sz w:val="20"/>
          <w:szCs w:val="20"/>
        </w:rPr>
        <w:t xml:space="preserve">Informację z banku lub spółdzielczej kasy o posiadaniu środków finansowych lub/i zdolności kredytowej w wysokości co najmniej </w:t>
      </w:r>
      <w:r w:rsidR="00722032">
        <w:rPr>
          <w:sz w:val="20"/>
          <w:szCs w:val="20"/>
        </w:rPr>
        <w:t>5</w:t>
      </w:r>
      <w:r w:rsidR="00722032" w:rsidRPr="005426CA">
        <w:rPr>
          <w:sz w:val="20"/>
          <w:szCs w:val="20"/>
        </w:rPr>
        <w:t xml:space="preserve">00.000,00 złotych (słownie: </w:t>
      </w:r>
      <w:r w:rsidR="00722032">
        <w:rPr>
          <w:sz w:val="20"/>
          <w:szCs w:val="20"/>
        </w:rPr>
        <w:t>pięćset tysięcy</w:t>
      </w:r>
      <w:r w:rsidR="00722032" w:rsidRPr="005426CA">
        <w:rPr>
          <w:sz w:val="20"/>
          <w:szCs w:val="20"/>
        </w:rPr>
        <w:t xml:space="preserve"> złotych 00/100)</w:t>
      </w:r>
      <w:r w:rsidR="00722032">
        <w:rPr>
          <w:sz w:val="20"/>
          <w:szCs w:val="20"/>
        </w:rPr>
        <w:t>.</w:t>
      </w:r>
    </w:p>
    <w:p w14:paraId="32539819" w14:textId="77777777" w:rsidR="00D64DB6" w:rsidRDefault="00D64DB6" w:rsidP="00D64DB6">
      <w:pPr>
        <w:pStyle w:val="Akapitzlist"/>
        <w:spacing w:line="360" w:lineRule="auto"/>
        <w:ind w:left="885"/>
        <w:jc w:val="both"/>
        <w:rPr>
          <w:sz w:val="20"/>
          <w:szCs w:val="20"/>
        </w:rPr>
      </w:pPr>
    </w:p>
    <w:p w14:paraId="202CA9BF" w14:textId="6B730550" w:rsidR="009B1981" w:rsidRDefault="003045A3" w:rsidP="00D64DB6">
      <w:pPr>
        <w:numPr>
          <w:ilvl w:val="0"/>
          <w:numId w:val="39"/>
        </w:numPr>
        <w:spacing w:line="360" w:lineRule="auto"/>
        <w:ind w:left="732"/>
        <w:jc w:val="both"/>
        <w:rPr>
          <w:sz w:val="20"/>
          <w:szCs w:val="20"/>
        </w:rPr>
      </w:pPr>
      <w:r>
        <w:rPr>
          <w:sz w:val="20"/>
          <w:szCs w:val="20"/>
        </w:rPr>
        <w:t xml:space="preserve">Jeżeli Wykonawca ma siedzibę lub miejsce zamieszkania poza terytorium Rzeczypospolitej Polskiej, zamiast dokumentu, o których mowa w ust. 3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w:t>
      </w:r>
      <w:r w:rsidR="00D64DB6">
        <w:rPr>
          <w:sz w:val="20"/>
          <w:szCs w:val="20"/>
        </w:rPr>
        <w:t>podmiotowych środków dowodowych</w:t>
      </w:r>
      <w:r>
        <w:rPr>
          <w:sz w:val="20"/>
          <w:szCs w:val="20"/>
        </w:rPr>
        <w:t>.</w:t>
      </w:r>
    </w:p>
    <w:p w14:paraId="6C78BC5B" w14:textId="77777777" w:rsidR="009B1981" w:rsidRDefault="003045A3" w:rsidP="0018596F">
      <w:pPr>
        <w:numPr>
          <w:ilvl w:val="0"/>
          <w:numId w:val="39"/>
        </w:numPr>
        <w:spacing w:line="360" w:lineRule="auto"/>
        <w:ind w:left="434"/>
        <w:jc w:val="both"/>
        <w:rPr>
          <w:sz w:val="20"/>
          <w:szCs w:val="20"/>
        </w:rPr>
      </w:pPr>
      <w:r>
        <w:rPr>
          <w:sz w:val="20"/>
          <w:szCs w:val="20"/>
        </w:rPr>
        <w:t>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6EDEE332" w14:textId="77777777" w:rsidR="009B1981" w:rsidRDefault="003045A3" w:rsidP="0018596F">
      <w:pPr>
        <w:numPr>
          <w:ilvl w:val="0"/>
          <w:numId w:val="39"/>
        </w:numPr>
        <w:spacing w:line="360" w:lineRule="auto"/>
        <w:ind w:left="434"/>
        <w:jc w:val="both"/>
        <w:rPr>
          <w:sz w:val="20"/>
          <w:szCs w:val="20"/>
        </w:rPr>
      </w:pPr>
      <w:r>
        <w:rPr>
          <w:sz w:val="20"/>
          <w:szCs w:val="20"/>
        </w:rPr>
        <w:t>Zamawiający nie wzywa do złożenia podmiotowych środków dowodowych, jeżeli:</w:t>
      </w:r>
    </w:p>
    <w:p w14:paraId="77BEE3FB" w14:textId="77777777" w:rsidR="009B1981" w:rsidRDefault="003045A3">
      <w:pPr>
        <w:spacing w:line="360" w:lineRule="auto"/>
        <w:ind w:left="882" w:hanging="434"/>
        <w:jc w:val="both"/>
        <w:rPr>
          <w:sz w:val="20"/>
          <w:szCs w:val="20"/>
        </w:rPr>
      </w:pPr>
      <w:r>
        <w:rPr>
          <w:sz w:val="20"/>
          <w:szCs w:val="20"/>
        </w:rPr>
        <w:t>1)</w:t>
      </w:r>
      <w:r>
        <w:rPr>
          <w:sz w:val="20"/>
          <w:szCs w:val="20"/>
        </w:rPr>
        <w:tab/>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14:paraId="713D06E5" w14:textId="77777777" w:rsidR="009B1981" w:rsidRDefault="003045A3">
      <w:pPr>
        <w:spacing w:line="360" w:lineRule="auto"/>
        <w:ind w:left="882" w:hanging="434"/>
        <w:jc w:val="both"/>
        <w:rPr>
          <w:sz w:val="20"/>
          <w:szCs w:val="20"/>
        </w:rPr>
      </w:pPr>
      <w:r>
        <w:rPr>
          <w:sz w:val="20"/>
          <w:szCs w:val="20"/>
        </w:rPr>
        <w:t>2)</w:t>
      </w:r>
      <w:r>
        <w:rPr>
          <w:sz w:val="20"/>
          <w:szCs w:val="20"/>
        </w:rPr>
        <w:tab/>
        <w:t>podmiotowym środkiem dowodowym jest oświadczenie, którego treść odpowiada zakresowi oświadczenia, o którym mowa w art. 125 ust. 1.</w:t>
      </w:r>
    </w:p>
    <w:p w14:paraId="4D3E82FD" w14:textId="77777777" w:rsidR="009B1981" w:rsidRDefault="003045A3" w:rsidP="0018596F">
      <w:pPr>
        <w:numPr>
          <w:ilvl w:val="0"/>
          <w:numId w:val="39"/>
        </w:numPr>
        <w:spacing w:line="360" w:lineRule="auto"/>
        <w:ind w:left="434" w:hanging="434"/>
        <w:jc w:val="both"/>
        <w:rPr>
          <w:sz w:val="20"/>
          <w:szCs w:val="20"/>
        </w:rPr>
      </w:pPr>
      <w:r>
        <w:rPr>
          <w:sz w:val="20"/>
          <w:szCs w:val="20"/>
        </w:rPr>
        <w:t>Wykonawca nie jest zobowiązany do złożenia podmiotowych środków dowodowych, które zamawiający posiada, jeżeli Wykonawca wskaże te środki oraz potwierdzi ich prawidłowość i aktualność.</w:t>
      </w:r>
    </w:p>
    <w:p w14:paraId="7234113A" w14:textId="77777777" w:rsidR="009B1981" w:rsidRDefault="003045A3" w:rsidP="0018596F">
      <w:pPr>
        <w:numPr>
          <w:ilvl w:val="0"/>
          <w:numId w:val="39"/>
        </w:numPr>
        <w:spacing w:line="360" w:lineRule="auto"/>
        <w:ind w:left="434" w:hanging="434"/>
        <w:jc w:val="both"/>
        <w:rPr>
          <w:sz w:val="20"/>
          <w:szCs w:val="20"/>
        </w:rPr>
      </w:pPr>
      <w:r>
        <w:rPr>
          <w:sz w:val="20"/>
          <w:szCs w:val="20"/>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Pr>
          <w:smallCaps/>
          <w:sz w:val="20"/>
          <w:szCs w:val="20"/>
        </w:rPr>
        <w:t xml:space="preserve"> 30  </w:t>
      </w:r>
      <w:r>
        <w:rPr>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p>
    <w:p w14:paraId="5285DECC" w14:textId="77777777" w:rsidR="009B1981" w:rsidRDefault="003045A3">
      <w:pPr>
        <w:pStyle w:val="Nagwek2"/>
      </w:pPr>
      <w:bookmarkStart w:id="10" w:name="_Toc86129164"/>
      <w:r>
        <w:t>X. Poleganie na zasobach innych podmiotów</w:t>
      </w:r>
      <w:bookmarkEnd w:id="10"/>
    </w:p>
    <w:p w14:paraId="74C11458" w14:textId="77777777" w:rsidR="009B1981" w:rsidRDefault="003045A3">
      <w:pPr>
        <w:numPr>
          <w:ilvl w:val="3"/>
          <w:numId w:val="2"/>
        </w:numPr>
        <w:spacing w:before="240" w:line="360" w:lineRule="auto"/>
        <w:ind w:left="426" w:right="20"/>
        <w:jc w:val="both"/>
        <w:rPr>
          <w:sz w:val="20"/>
          <w:szCs w:val="20"/>
        </w:rPr>
      </w:pPr>
      <w:r>
        <w:rPr>
          <w:sz w:val="20"/>
          <w:szCs w:val="20"/>
        </w:rPr>
        <w:t>Wykonawca może w celu potwierdzenia spełniania warunków udziału w polegać na zdolnościach technicznych lub zawodowych podmiotów udostępniających zasoby, niezależnie od charakteru prawnego łączących go z nimi stosunków prawnych.</w:t>
      </w:r>
    </w:p>
    <w:p w14:paraId="2E3664D0" w14:textId="77777777" w:rsidR="009B1981" w:rsidRDefault="003045A3">
      <w:pPr>
        <w:numPr>
          <w:ilvl w:val="3"/>
          <w:numId w:val="2"/>
        </w:numPr>
        <w:spacing w:line="360" w:lineRule="auto"/>
        <w:ind w:left="426" w:right="20"/>
        <w:jc w:val="both"/>
        <w:rPr>
          <w:sz w:val="20"/>
          <w:szCs w:val="20"/>
        </w:rPr>
      </w:pPr>
      <w:r>
        <w:rPr>
          <w:sz w:val="20"/>
          <w:szCs w:val="20"/>
        </w:rPr>
        <w:t>W odniesieniu do warunków dotyczących doświadczenia, wykonawcy mogą polegać na zdolnościach podmiotów udostępniających zasoby, jeśli podmioty te wykonają świadczenie do realizacji którego te zdolności są wymagane.</w:t>
      </w:r>
    </w:p>
    <w:p w14:paraId="77C64851" w14:textId="77777777" w:rsidR="009B1981" w:rsidRDefault="003045A3">
      <w:pPr>
        <w:numPr>
          <w:ilvl w:val="3"/>
          <w:numId w:val="2"/>
        </w:numPr>
        <w:spacing w:line="360" w:lineRule="auto"/>
        <w:ind w:left="426" w:right="20"/>
        <w:jc w:val="both"/>
        <w:rPr>
          <w:sz w:val="20"/>
          <w:szCs w:val="20"/>
        </w:rPr>
      </w:pPr>
      <w:r>
        <w:rPr>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Pr>
          <w:b/>
          <w:sz w:val="20"/>
          <w:szCs w:val="20"/>
        </w:rPr>
        <w:t>załącznik nr 3 do SWZ.</w:t>
      </w:r>
    </w:p>
    <w:p w14:paraId="0CD13394" w14:textId="77777777" w:rsidR="009B1981" w:rsidRDefault="003045A3">
      <w:pPr>
        <w:numPr>
          <w:ilvl w:val="3"/>
          <w:numId w:val="2"/>
        </w:numPr>
        <w:spacing w:line="360" w:lineRule="auto"/>
        <w:ind w:left="426" w:right="20"/>
        <w:jc w:val="both"/>
        <w:rPr>
          <w:sz w:val="20"/>
          <w:szCs w:val="20"/>
        </w:rPr>
      </w:pPr>
      <w:r>
        <w:rPr>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50B47AD3" w14:textId="77777777" w:rsidR="009B1981" w:rsidRDefault="003045A3">
      <w:pPr>
        <w:numPr>
          <w:ilvl w:val="3"/>
          <w:numId w:val="2"/>
        </w:numPr>
        <w:spacing w:line="360" w:lineRule="auto"/>
        <w:ind w:left="426" w:right="20"/>
        <w:jc w:val="both"/>
        <w:rPr>
          <w:sz w:val="20"/>
          <w:szCs w:val="20"/>
        </w:rPr>
      </w:pPr>
      <w:r>
        <w:rPr>
          <w:sz w:val="20"/>
          <w:szCs w:val="20"/>
        </w:rPr>
        <w:tab/>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6D8C420" w14:textId="77777777" w:rsidR="009B1981" w:rsidRDefault="003045A3">
      <w:pPr>
        <w:numPr>
          <w:ilvl w:val="3"/>
          <w:numId w:val="2"/>
        </w:numPr>
        <w:spacing w:line="360" w:lineRule="auto"/>
        <w:ind w:left="426" w:right="20"/>
        <w:jc w:val="both"/>
        <w:rPr>
          <w:sz w:val="20"/>
          <w:szCs w:val="20"/>
        </w:rPr>
      </w:pPr>
      <w:r>
        <w:rPr>
          <w:b/>
          <w:sz w:val="20"/>
          <w:szCs w:val="20"/>
        </w:rPr>
        <w:t xml:space="preserve">UWAGA: </w:t>
      </w:r>
      <w:r>
        <w:rPr>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4E8C070" w14:textId="77777777" w:rsidR="009B1981" w:rsidRDefault="003045A3">
      <w:pPr>
        <w:numPr>
          <w:ilvl w:val="3"/>
          <w:numId w:val="2"/>
        </w:numPr>
        <w:shd w:val="clear" w:color="auto" w:fill="FFFFFF"/>
        <w:spacing w:line="360" w:lineRule="auto"/>
        <w:ind w:left="426"/>
        <w:jc w:val="both"/>
        <w:rPr>
          <w:sz w:val="20"/>
          <w:szCs w:val="20"/>
        </w:rPr>
      </w:pPr>
      <w:r>
        <w:rPr>
          <w:sz w:val="20"/>
          <w:szCs w:val="20"/>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14:paraId="602B6718" w14:textId="77777777" w:rsidR="009B1981" w:rsidRDefault="003045A3">
      <w:pPr>
        <w:pStyle w:val="Nagwek2"/>
      </w:pPr>
      <w:bookmarkStart w:id="11" w:name="_Toc86129165"/>
      <w:r>
        <w:t>XI. Informacja dla Wykonawców wspólnie ubiegających się o udzielenie zamówienia</w:t>
      </w:r>
      <w:bookmarkEnd w:id="11"/>
    </w:p>
    <w:p w14:paraId="7C1EFED3" w14:textId="77777777" w:rsidR="009B1981" w:rsidRDefault="003045A3">
      <w:pPr>
        <w:numPr>
          <w:ilvl w:val="0"/>
          <w:numId w:val="19"/>
        </w:numPr>
        <w:spacing w:before="240" w:line="360" w:lineRule="auto"/>
        <w:ind w:left="426"/>
        <w:jc w:val="both"/>
      </w:pPr>
      <w:r>
        <w:rPr>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Pr>
          <w:b/>
          <w:sz w:val="20"/>
          <w:szCs w:val="20"/>
        </w:rPr>
        <w:t xml:space="preserve"> </w:t>
      </w:r>
      <w:r>
        <w:rPr>
          <w:sz w:val="20"/>
          <w:szCs w:val="20"/>
        </w:rPr>
        <w:t xml:space="preserve">winno być załączone do oferty. </w:t>
      </w:r>
    </w:p>
    <w:p w14:paraId="4C22CF33" w14:textId="77777777" w:rsidR="009B1981" w:rsidRDefault="003045A3">
      <w:pPr>
        <w:numPr>
          <w:ilvl w:val="0"/>
          <w:numId w:val="19"/>
        </w:numPr>
        <w:spacing w:line="360" w:lineRule="auto"/>
        <w:ind w:left="426"/>
        <w:jc w:val="both"/>
      </w:pPr>
      <w:r>
        <w:rPr>
          <w:sz w:val="20"/>
          <w:szCs w:val="20"/>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6E73BCC1" w14:textId="77777777" w:rsidR="009B1981" w:rsidRDefault="003045A3">
      <w:pPr>
        <w:numPr>
          <w:ilvl w:val="0"/>
          <w:numId w:val="19"/>
        </w:numPr>
        <w:spacing w:line="360" w:lineRule="auto"/>
        <w:ind w:left="426"/>
        <w:jc w:val="both"/>
      </w:pPr>
      <w:r>
        <w:rPr>
          <w:sz w:val="20"/>
          <w:szCs w:val="20"/>
        </w:rPr>
        <w:t>Wykonawcy wspólnie ubiegający się o udzielenie zamówienia dołączają do oferty oświadczenie, z którego wynika, które roboty budowlane wykonają poszczególni wykonawcy.</w:t>
      </w:r>
    </w:p>
    <w:p w14:paraId="691D2129" w14:textId="77777777" w:rsidR="009B1981" w:rsidRDefault="003045A3">
      <w:pPr>
        <w:numPr>
          <w:ilvl w:val="0"/>
          <w:numId w:val="19"/>
        </w:numPr>
        <w:spacing w:line="360" w:lineRule="auto"/>
        <w:ind w:left="426"/>
        <w:jc w:val="both"/>
      </w:pPr>
      <w:r>
        <w:rPr>
          <w:sz w:val="20"/>
          <w:szCs w:val="20"/>
        </w:rPr>
        <w:t>Oświadczenia i dokumenty potwierdzające brak podstaw do wykluczenia z postępowania składa każdy z Wykonawców wspólnie ubiegających się o zamówienie.</w:t>
      </w:r>
    </w:p>
    <w:p w14:paraId="1D8E1536" w14:textId="77777777" w:rsidR="009B1981" w:rsidRDefault="003045A3">
      <w:pPr>
        <w:pStyle w:val="Nagwek2"/>
        <w:spacing w:before="240" w:after="240"/>
      </w:pPr>
      <w:bookmarkStart w:id="12" w:name="_Toc86129166"/>
      <w:r>
        <w:t>XII. Informacje o sposobie porozumiewania się zamawiającego z Wykonawcami oraz przekazywania oświadczeń lub dokumentów</w:t>
      </w:r>
      <w:bookmarkEnd w:id="12"/>
    </w:p>
    <w:p w14:paraId="6ED080FF" w14:textId="4729FE57" w:rsidR="009B1981" w:rsidRDefault="003045A3">
      <w:pPr>
        <w:numPr>
          <w:ilvl w:val="0"/>
          <w:numId w:val="18"/>
        </w:numPr>
        <w:spacing w:line="319" w:lineRule="auto"/>
        <w:jc w:val="both"/>
        <w:rPr>
          <w:sz w:val="20"/>
          <w:szCs w:val="20"/>
        </w:rPr>
      </w:pPr>
      <w:r>
        <w:rPr>
          <w:sz w:val="20"/>
          <w:szCs w:val="20"/>
        </w:rPr>
        <w:t xml:space="preserve">Osobą uprawnioną do kontaktu z Wykonawcami jest: Marek Pięta – </w:t>
      </w:r>
      <w:r w:rsidR="00580AB8">
        <w:rPr>
          <w:sz w:val="20"/>
          <w:szCs w:val="20"/>
        </w:rPr>
        <w:t>P.O. kierownika referatu inwestycji.</w:t>
      </w:r>
    </w:p>
    <w:p w14:paraId="4FF1A24F" w14:textId="77777777" w:rsidR="009B1981" w:rsidRDefault="003045A3">
      <w:pPr>
        <w:numPr>
          <w:ilvl w:val="0"/>
          <w:numId w:val="18"/>
        </w:numPr>
        <w:spacing w:line="319" w:lineRule="auto"/>
        <w:jc w:val="both"/>
      </w:pPr>
      <w:r>
        <w:rPr>
          <w:sz w:val="20"/>
          <w:szCs w:val="20"/>
        </w:rPr>
        <w:t xml:space="preserve">Postępowanie prowadzone jest w języku polskim w formie elektronicznej za pośrednictwem </w:t>
      </w:r>
      <w:hyperlink r:id="rId13">
        <w:r>
          <w:rPr>
            <w:rStyle w:val="ListLabel398"/>
            <w:sz w:val="20"/>
            <w:szCs w:val="20"/>
          </w:rPr>
          <w:t>platformazakupowa.pl</w:t>
        </w:r>
      </w:hyperlink>
      <w:r>
        <w:rPr>
          <w:sz w:val="20"/>
          <w:szCs w:val="20"/>
        </w:rPr>
        <w:t xml:space="preserve">, </w:t>
      </w:r>
      <w:hyperlink r:id="rId14">
        <w:r>
          <w:rPr>
            <w:rStyle w:val="czeinternetowe"/>
            <w:sz w:val="20"/>
            <w:szCs w:val="20"/>
          </w:rPr>
          <w:t>www.bip.stęszew.pl</w:t>
        </w:r>
      </w:hyperlink>
      <w:r>
        <w:rPr>
          <w:sz w:val="20"/>
          <w:szCs w:val="20"/>
        </w:rPr>
        <w:t>.</w:t>
      </w:r>
    </w:p>
    <w:p w14:paraId="03EC8B4B" w14:textId="77777777" w:rsidR="009B1981" w:rsidRDefault="003045A3">
      <w:pPr>
        <w:numPr>
          <w:ilvl w:val="0"/>
          <w:numId w:val="18"/>
        </w:numPr>
        <w:spacing w:line="319" w:lineRule="auto"/>
        <w:jc w:val="both"/>
        <w:rPr>
          <w:b/>
        </w:rPr>
      </w:pPr>
      <w:r>
        <w:rPr>
          <w:b/>
          <w:sz w:val="20"/>
          <w:szCs w:val="20"/>
        </w:rPr>
        <w:t xml:space="preserve">Wszelkie wnioski kierowane do </w:t>
      </w:r>
      <w:r w:rsidR="00785FDF">
        <w:rPr>
          <w:b/>
          <w:sz w:val="20"/>
          <w:szCs w:val="20"/>
        </w:rPr>
        <w:t xml:space="preserve">Zamawiającego </w:t>
      </w:r>
      <w:r>
        <w:rPr>
          <w:b/>
          <w:sz w:val="20"/>
          <w:szCs w:val="20"/>
        </w:rPr>
        <w:t>muszą być kierowane w formie elektronicznej zgodnie z zapisami art. 78</w:t>
      </w:r>
      <w:r>
        <w:rPr>
          <w:b/>
          <w:sz w:val="20"/>
          <w:szCs w:val="20"/>
          <w:vertAlign w:val="superscript"/>
        </w:rPr>
        <w:t xml:space="preserve">1 </w:t>
      </w:r>
      <w:r>
        <w:rPr>
          <w:b/>
          <w:sz w:val="20"/>
          <w:szCs w:val="20"/>
        </w:rPr>
        <w:t>KC.</w:t>
      </w:r>
    </w:p>
    <w:p w14:paraId="24A86083" w14:textId="77777777" w:rsidR="009B1981" w:rsidRDefault="003045A3">
      <w:pPr>
        <w:numPr>
          <w:ilvl w:val="0"/>
          <w:numId w:val="18"/>
        </w:numPr>
        <w:spacing w:line="319" w:lineRule="auto"/>
        <w:jc w:val="both"/>
      </w:pPr>
      <w:r>
        <w:rPr>
          <w:sz w:val="20"/>
          <w:szCs w:val="20"/>
        </w:rPr>
        <w:t xml:space="preserve">W celu skrócenia czasu udzielenia odpowiedzi na pytania preferuje się, aby komunikacja między zamawiającym a Wykonawcami, w tym wszelkie oświadczenia, wnioski, zawiadomienia oraz informacje, przekazywane były za pośrednictwem </w:t>
      </w:r>
      <w:hyperlink r:id="rId15">
        <w:r>
          <w:rPr>
            <w:rStyle w:val="ListLabel398"/>
            <w:sz w:val="20"/>
            <w:szCs w:val="20"/>
          </w:rPr>
          <w:t>platformazakupowa.pl</w:t>
        </w:r>
      </w:hyperlink>
      <w:r>
        <w:rPr>
          <w:sz w:val="20"/>
          <w:szCs w:val="20"/>
        </w:rPr>
        <w:t xml:space="preserve"> i formularza „</w:t>
      </w:r>
      <w:r>
        <w:rPr>
          <w:b/>
          <w:sz w:val="20"/>
          <w:szCs w:val="20"/>
        </w:rPr>
        <w:t>Wyślij wiadomość do zamawiającego</w:t>
      </w:r>
      <w:r>
        <w:rPr>
          <w:sz w:val="20"/>
          <w:szCs w:val="20"/>
        </w:rPr>
        <w:t xml:space="preserve">”. </w:t>
      </w:r>
    </w:p>
    <w:p w14:paraId="6A8B5821" w14:textId="77777777" w:rsidR="009B1981" w:rsidRDefault="003045A3">
      <w:pPr>
        <w:spacing w:line="319" w:lineRule="auto"/>
        <w:ind w:left="720"/>
        <w:jc w:val="both"/>
      </w:pPr>
      <w:r>
        <w:rPr>
          <w:sz w:val="20"/>
          <w:szCs w:val="20"/>
        </w:rPr>
        <w:t xml:space="preserve">Za datę przekazania (wpływu) oświadczeń, wniosków, zawiadomień oraz informacji przyjmuje się datę ich przesłania za pośrednictwem </w:t>
      </w:r>
      <w:hyperlink r:id="rId16">
        <w:r>
          <w:rPr>
            <w:rStyle w:val="ListLabel398"/>
            <w:sz w:val="20"/>
            <w:szCs w:val="20"/>
          </w:rPr>
          <w:t>platformazakupowa.pl</w:t>
        </w:r>
      </w:hyperlink>
      <w:r>
        <w:rPr>
          <w:sz w:val="20"/>
          <w:szCs w:val="20"/>
        </w:rPr>
        <w:t xml:space="preserve"> poprzez kliknięcie przycisku  „Wyślij wiadomość do zamawiającego” po których pojawi się komunikat, że wiadomość została wysłana do zamawiającego. Zamawiający dopuszcza, awaryjnie, komunikację  za pośrednictwem poczty elektronicznej. Adres poczty elektronicznej osoby uprawnionej do kontaktu z Wykonawcami: </w:t>
      </w:r>
      <w:hyperlink r:id="rId17">
        <w:r>
          <w:rPr>
            <w:rStyle w:val="czeinternetowe"/>
            <w:sz w:val="20"/>
            <w:szCs w:val="20"/>
          </w:rPr>
          <w:t>przetargi@steszew.pl</w:t>
        </w:r>
      </w:hyperlink>
      <w:r>
        <w:rPr>
          <w:sz w:val="20"/>
          <w:szCs w:val="20"/>
        </w:rPr>
        <w:t>.</w:t>
      </w:r>
    </w:p>
    <w:p w14:paraId="7EC0E252" w14:textId="77777777" w:rsidR="009B1981" w:rsidRDefault="003045A3">
      <w:pPr>
        <w:numPr>
          <w:ilvl w:val="0"/>
          <w:numId w:val="18"/>
        </w:numPr>
        <w:spacing w:line="319" w:lineRule="auto"/>
        <w:jc w:val="both"/>
      </w:pPr>
      <w:r>
        <w:rPr>
          <w:sz w:val="20"/>
          <w:szCs w:val="20"/>
        </w:rPr>
        <w:t xml:space="preserve">Zamawiający będzie przekazywał wykonawcom informacje w formie elektronicznej za pośrednictwem </w:t>
      </w:r>
      <w:hyperlink r:id="rId18">
        <w:r>
          <w:rPr>
            <w:rStyle w:val="ListLabel398"/>
            <w:sz w:val="20"/>
            <w:szCs w:val="20"/>
          </w:rPr>
          <w:t>platformazakupowa.pl</w:t>
        </w:r>
      </w:hyperlink>
      <w:r>
        <w:rPr>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9">
        <w:r>
          <w:rPr>
            <w:rStyle w:val="ListLabel398"/>
            <w:sz w:val="20"/>
            <w:szCs w:val="20"/>
          </w:rPr>
          <w:t>platformazakupowa.pl</w:t>
        </w:r>
      </w:hyperlink>
      <w:r>
        <w:rPr>
          <w:sz w:val="20"/>
          <w:szCs w:val="20"/>
        </w:rPr>
        <w:t xml:space="preserve"> do konkretnego wykonawcy.</w:t>
      </w:r>
    </w:p>
    <w:p w14:paraId="48B7590D" w14:textId="77777777" w:rsidR="009B1981" w:rsidRDefault="003045A3">
      <w:pPr>
        <w:numPr>
          <w:ilvl w:val="0"/>
          <w:numId w:val="18"/>
        </w:numPr>
        <w:spacing w:line="319" w:lineRule="auto"/>
        <w:jc w:val="both"/>
        <w:rPr>
          <w:sz w:val="20"/>
          <w:szCs w:val="20"/>
        </w:rPr>
      </w:pPr>
      <w:r>
        <w:rPr>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3CE02BE7" w14:textId="77777777" w:rsidR="009B1981" w:rsidRDefault="003045A3">
      <w:pPr>
        <w:numPr>
          <w:ilvl w:val="0"/>
          <w:numId w:val="18"/>
        </w:numPr>
        <w:spacing w:line="319" w:lineRule="auto"/>
        <w:jc w:val="both"/>
      </w:pPr>
      <w:r>
        <w:rPr>
          <w:sz w:val="20"/>
          <w:szCs w:val="20"/>
        </w:rPr>
        <w:t xml:space="preserve">Zamawiający, zgodnie z § 3 ust. 3 Rozporządzenia Prezesa Rady Ministrów w sprawie użycia środków komunikacji elektronicznej w postępowaniu o udzielenie zamówienia publicznego oraz udostępnienia i przechowywania dokumentów elektronicznych (Dz. U. z 2017 r. poz. 1320; dalej: “Rozporządzenie w sprawie środków komunikacji”), określa niezbędne wymagania sprzętowo - aplikacyjne umożliwiające pracę na </w:t>
      </w:r>
      <w:hyperlink r:id="rId20">
        <w:r>
          <w:rPr>
            <w:rStyle w:val="ListLabel398"/>
            <w:sz w:val="20"/>
            <w:szCs w:val="20"/>
          </w:rPr>
          <w:t>platformazakupowa.pl</w:t>
        </w:r>
      </w:hyperlink>
      <w:r>
        <w:rPr>
          <w:sz w:val="20"/>
          <w:szCs w:val="20"/>
        </w:rPr>
        <w:t>, tj.:</w:t>
      </w:r>
    </w:p>
    <w:p w14:paraId="7F011122" w14:textId="77777777" w:rsidR="009B1981" w:rsidRDefault="003045A3">
      <w:pPr>
        <w:numPr>
          <w:ilvl w:val="1"/>
          <w:numId w:val="14"/>
        </w:numPr>
        <w:spacing w:line="319" w:lineRule="auto"/>
        <w:jc w:val="both"/>
        <w:rPr>
          <w:sz w:val="20"/>
          <w:szCs w:val="20"/>
        </w:rPr>
      </w:pPr>
      <w:r>
        <w:rPr>
          <w:sz w:val="20"/>
          <w:szCs w:val="20"/>
        </w:rPr>
        <w:t>stały dostęp do sieci Internet o gwarantowanej przepustowości nie mniejszej niż 512 kb/s,</w:t>
      </w:r>
    </w:p>
    <w:p w14:paraId="66FB4BD9" w14:textId="77777777" w:rsidR="009B1981" w:rsidRDefault="003045A3">
      <w:pPr>
        <w:numPr>
          <w:ilvl w:val="1"/>
          <w:numId w:val="14"/>
        </w:numPr>
        <w:spacing w:line="319" w:lineRule="auto"/>
        <w:jc w:val="both"/>
        <w:rPr>
          <w:sz w:val="20"/>
          <w:szCs w:val="20"/>
        </w:rPr>
      </w:pPr>
      <w:r>
        <w:rPr>
          <w:sz w:val="20"/>
          <w:szCs w:val="20"/>
        </w:rPr>
        <w:t>komputer klasy PC lub MAC o następującej konfiguracji: pamięć min. 2 GB Ram, procesor Intel IV 2 GHZ lub jego nowsza wersja, jeden z systemów operacyjnych - MS Windows 7, Mac Os x 10 4, Linux, lub ich nowsze wersje,</w:t>
      </w:r>
    </w:p>
    <w:p w14:paraId="51999F78" w14:textId="77777777" w:rsidR="009B1981" w:rsidRDefault="003045A3">
      <w:pPr>
        <w:numPr>
          <w:ilvl w:val="1"/>
          <w:numId w:val="14"/>
        </w:numPr>
        <w:spacing w:line="319" w:lineRule="auto"/>
        <w:jc w:val="both"/>
        <w:rPr>
          <w:sz w:val="20"/>
          <w:szCs w:val="20"/>
        </w:rPr>
      </w:pPr>
      <w:r>
        <w:rPr>
          <w:sz w:val="20"/>
          <w:szCs w:val="20"/>
        </w:rPr>
        <w:t>zainstalowana dowolna przeglądarka internetowa, w przypadku Internet Explorer minimalnie wersja 10 0.,</w:t>
      </w:r>
    </w:p>
    <w:p w14:paraId="0D879E0E" w14:textId="77777777" w:rsidR="009B1981" w:rsidRDefault="003045A3">
      <w:pPr>
        <w:numPr>
          <w:ilvl w:val="1"/>
          <w:numId w:val="14"/>
        </w:numPr>
        <w:spacing w:line="319" w:lineRule="auto"/>
        <w:jc w:val="both"/>
        <w:rPr>
          <w:sz w:val="20"/>
          <w:szCs w:val="20"/>
        </w:rPr>
      </w:pPr>
      <w:r>
        <w:rPr>
          <w:sz w:val="20"/>
          <w:szCs w:val="20"/>
        </w:rPr>
        <w:t>włączona obsługa JavaScript,</w:t>
      </w:r>
    </w:p>
    <w:p w14:paraId="26C7424C" w14:textId="77777777" w:rsidR="009B1981" w:rsidRDefault="003045A3">
      <w:pPr>
        <w:numPr>
          <w:ilvl w:val="1"/>
          <w:numId w:val="14"/>
        </w:numPr>
        <w:spacing w:line="319" w:lineRule="auto"/>
        <w:jc w:val="both"/>
        <w:rPr>
          <w:sz w:val="20"/>
          <w:szCs w:val="20"/>
        </w:rPr>
      </w:pPr>
      <w:r>
        <w:rPr>
          <w:sz w:val="20"/>
          <w:szCs w:val="20"/>
        </w:rPr>
        <w:t>zainstalowany program Adobe Acrobat Reader lub inny obsługujący format plików .pdf,</w:t>
      </w:r>
    </w:p>
    <w:p w14:paraId="454734D3" w14:textId="77777777" w:rsidR="009B1981" w:rsidRDefault="003045A3">
      <w:pPr>
        <w:numPr>
          <w:ilvl w:val="1"/>
          <w:numId w:val="14"/>
        </w:numPr>
        <w:spacing w:line="319" w:lineRule="auto"/>
        <w:jc w:val="both"/>
        <w:rPr>
          <w:sz w:val="20"/>
          <w:szCs w:val="20"/>
        </w:rPr>
      </w:pPr>
      <w:r>
        <w:rPr>
          <w:sz w:val="20"/>
          <w:szCs w:val="20"/>
        </w:rPr>
        <w:t>Platformazakupowa.pl działa według standardu przyjętego w komunikacji sieciowej - kodowanie UTF8,</w:t>
      </w:r>
    </w:p>
    <w:p w14:paraId="57C26CF9" w14:textId="77777777" w:rsidR="009B1981" w:rsidRDefault="003045A3">
      <w:pPr>
        <w:numPr>
          <w:ilvl w:val="1"/>
          <w:numId w:val="14"/>
        </w:numPr>
        <w:spacing w:line="319" w:lineRule="auto"/>
        <w:jc w:val="both"/>
        <w:rPr>
          <w:sz w:val="20"/>
          <w:szCs w:val="20"/>
        </w:rPr>
      </w:pPr>
      <w:r>
        <w:rPr>
          <w:sz w:val="20"/>
          <w:szCs w:val="20"/>
        </w:rPr>
        <w:t>Oznaczenie czasu odbioru danych przez platformę zakupową stanowi datę oraz dokładny czas (hh:mm:ss) generowany wg. czasu lokalnego serwera synchronizowanego z zegarem Głównego Urzędu Miar.</w:t>
      </w:r>
    </w:p>
    <w:p w14:paraId="58DB82FE" w14:textId="77777777" w:rsidR="009B1981" w:rsidRDefault="003045A3">
      <w:pPr>
        <w:numPr>
          <w:ilvl w:val="0"/>
          <w:numId w:val="18"/>
        </w:numPr>
        <w:spacing w:line="319" w:lineRule="auto"/>
        <w:jc w:val="both"/>
        <w:rPr>
          <w:sz w:val="20"/>
          <w:szCs w:val="20"/>
        </w:rPr>
      </w:pPr>
      <w:r>
        <w:rPr>
          <w:sz w:val="20"/>
          <w:szCs w:val="20"/>
        </w:rPr>
        <w:t>Wykonawca, przystępując do niniejszego postępowania o udzielenie zamówienia publicznego:</w:t>
      </w:r>
    </w:p>
    <w:p w14:paraId="783D31BF" w14:textId="77777777" w:rsidR="009B1981" w:rsidRDefault="003045A3">
      <w:pPr>
        <w:numPr>
          <w:ilvl w:val="1"/>
          <w:numId w:val="14"/>
        </w:numPr>
        <w:spacing w:line="319" w:lineRule="auto"/>
        <w:jc w:val="both"/>
      </w:pPr>
      <w:r>
        <w:rPr>
          <w:sz w:val="20"/>
          <w:szCs w:val="20"/>
        </w:rPr>
        <w:t xml:space="preserve">akceptuje warunki korzystania z </w:t>
      </w:r>
      <w:hyperlink r:id="rId21">
        <w:r>
          <w:rPr>
            <w:rStyle w:val="ListLabel398"/>
            <w:sz w:val="20"/>
            <w:szCs w:val="20"/>
          </w:rPr>
          <w:t>platformazakupowa.pl</w:t>
        </w:r>
      </w:hyperlink>
      <w:r>
        <w:rPr>
          <w:sz w:val="20"/>
          <w:szCs w:val="20"/>
        </w:rPr>
        <w:t xml:space="preserve"> określone w Regulaminie zamieszczonym na stronie internetowej </w:t>
      </w:r>
      <w:hyperlink r:id="rId22">
        <w:r>
          <w:rPr>
            <w:rStyle w:val="ListLabel400"/>
            <w:sz w:val="20"/>
            <w:szCs w:val="20"/>
          </w:rPr>
          <w:t>pod linkiem</w:t>
        </w:r>
      </w:hyperlink>
      <w:r>
        <w:rPr>
          <w:sz w:val="20"/>
          <w:szCs w:val="20"/>
        </w:rPr>
        <w:t xml:space="preserve">  w zakładce „Regulamin" oraz uznaje go za wiążący,</w:t>
      </w:r>
    </w:p>
    <w:p w14:paraId="5EAA66AB" w14:textId="77777777" w:rsidR="009B1981" w:rsidRDefault="003045A3">
      <w:pPr>
        <w:numPr>
          <w:ilvl w:val="1"/>
          <w:numId w:val="14"/>
        </w:numPr>
        <w:spacing w:line="319" w:lineRule="auto"/>
        <w:jc w:val="both"/>
      </w:pPr>
      <w:r>
        <w:rPr>
          <w:sz w:val="20"/>
          <w:szCs w:val="20"/>
        </w:rPr>
        <w:t xml:space="preserve">zapoznał i stosuje się do Instrukcji składania ofert/wniosków dostępnej </w:t>
      </w:r>
      <w:hyperlink r:id="rId23">
        <w:r>
          <w:rPr>
            <w:rStyle w:val="ListLabel398"/>
            <w:sz w:val="20"/>
            <w:szCs w:val="20"/>
          </w:rPr>
          <w:t>pod linkiem</w:t>
        </w:r>
      </w:hyperlink>
      <w:r>
        <w:rPr>
          <w:sz w:val="20"/>
          <w:szCs w:val="20"/>
        </w:rPr>
        <w:t xml:space="preserve">. </w:t>
      </w:r>
    </w:p>
    <w:p w14:paraId="4A3198BE" w14:textId="77777777" w:rsidR="009B1981" w:rsidRDefault="003045A3">
      <w:pPr>
        <w:numPr>
          <w:ilvl w:val="0"/>
          <w:numId w:val="18"/>
        </w:numPr>
        <w:spacing w:line="319" w:lineRule="auto"/>
        <w:jc w:val="both"/>
        <w:rPr>
          <w:rFonts w:ascii="Calibri" w:eastAsia="Calibri" w:hAnsi="Calibri" w:cs="Calibri"/>
        </w:rPr>
      </w:pPr>
      <w:r>
        <w:rPr>
          <w:b/>
          <w:sz w:val="20"/>
          <w:szCs w:val="20"/>
        </w:rPr>
        <w:t xml:space="preserve">Zamawiający nie ponosi odpowiedzialności za złożenie oferty w sposób niezgodny z Instrukcją korzystania z </w:t>
      </w:r>
      <w:hyperlink r:id="rId24">
        <w:r>
          <w:rPr>
            <w:rStyle w:val="ListLabel401"/>
            <w:sz w:val="20"/>
            <w:szCs w:val="20"/>
          </w:rPr>
          <w:t>platformazakupowa.pl</w:t>
        </w:r>
      </w:hyperlink>
      <w:r>
        <w:rPr>
          <w:sz w:val="20"/>
          <w:szCs w:val="20"/>
        </w:rPr>
        <w:t xml:space="preserve">, w szczególności za sytuację, gdy zamawiający zapozna się z treścią oferty przed upływem terminu składania ofert (np. złożenie oferty w zakładce „Wyślij wiadomość do zamawiającego”). </w:t>
      </w:r>
      <w:r>
        <w:rPr>
          <w:sz w:val="20"/>
          <w:szCs w:val="20"/>
        </w:rPr>
        <w:br/>
        <w:t>Taka oferta zostanie uznana przez Zamawiającego za ofertę handlową i nie będzie brana pod uwagę w przedmiotowym postępowaniu ponieważ nie został spełniony obowiązek narzucony w art. 221 Ustawy Prawo Zamówień Publicznych.</w:t>
      </w:r>
    </w:p>
    <w:p w14:paraId="6BBD9D11" w14:textId="77777777" w:rsidR="009B1981" w:rsidRDefault="003045A3">
      <w:pPr>
        <w:numPr>
          <w:ilvl w:val="0"/>
          <w:numId w:val="18"/>
        </w:numPr>
        <w:spacing w:line="319" w:lineRule="auto"/>
        <w:jc w:val="both"/>
      </w:pPr>
      <w:r>
        <w:rPr>
          <w:sz w:val="20"/>
          <w:szCs w:val="20"/>
        </w:rPr>
        <w:t xml:space="preserve">Zamawiający informuje, że instrukcje korzystania z </w:t>
      </w:r>
      <w:hyperlink r:id="rId25">
        <w:r>
          <w:rPr>
            <w:rStyle w:val="ListLabel398"/>
            <w:sz w:val="20"/>
            <w:szCs w:val="20"/>
          </w:rPr>
          <w:t>platformazakupowa.pl</w:t>
        </w:r>
      </w:hyperlink>
      <w:r>
        <w:rPr>
          <w:sz w:val="20"/>
          <w:szCs w:val="20"/>
        </w:rPr>
        <w:t xml:space="preserve"> dotyczące w szczególności logowania, składania wniosków o wyjaśnienie treści SWZ, składania ofert oraz innych czynności podejmowanych w niniejszym postępowaniu przy użyciu </w:t>
      </w:r>
      <w:hyperlink r:id="rId26">
        <w:r>
          <w:rPr>
            <w:rStyle w:val="ListLabel398"/>
            <w:sz w:val="20"/>
            <w:szCs w:val="20"/>
          </w:rPr>
          <w:t>platformazakupowa.pl</w:t>
        </w:r>
      </w:hyperlink>
      <w:r>
        <w:rPr>
          <w:sz w:val="20"/>
          <w:szCs w:val="20"/>
        </w:rPr>
        <w:t xml:space="preserve"> znajdują się w zakładce „Instrukcje dla Wykonawców" na stronie internetowej pod adresem: </w:t>
      </w:r>
      <w:hyperlink r:id="rId27">
        <w:r>
          <w:rPr>
            <w:rStyle w:val="ListLabel398"/>
            <w:sz w:val="20"/>
            <w:szCs w:val="20"/>
          </w:rPr>
          <w:t>https://platformazakupowa.pl/strona/45-instrukcje</w:t>
        </w:r>
      </w:hyperlink>
    </w:p>
    <w:p w14:paraId="643F9287" w14:textId="77777777" w:rsidR="009B1981" w:rsidRDefault="003045A3">
      <w:pPr>
        <w:pStyle w:val="Nagwek2"/>
        <w:spacing w:before="240" w:after="240"/>
      </w:pPr>
      <w:bookmarkStart w:id="13" w:name="_Toc86129167"/>
      <w:r>
        <w:t>XIII. Opis sposobu przygotowania ofert oraz dokumentów wymaganych przez Zamawiającego w SWZ</w:t>
      </w:r>
      <w:bookmarkEnd w:id="13"/>
    </w:p>
    <w:p w14:paraId="75E540E5" w14:textId="77777777" w:rsidR="009B1981" w:rsidRDefault="003045A3">
      <w:pPr>
        <w:numPr>
          <w:ilvl w:val="0"/>
          <w:numId w:val="36"/>
        </w:numPr>
        <w:jc w:val="both"/>
        <w:rPr>
          <w:rFonts w:ascii="Calibri" w:eastAsia="Calibri" w:hAnsi="Calibri" w:cs="Calibri"/>
        </w:rPr>
      </w:pPr>
      <w:r>
        <w:rPr>
          <w:sz w:val="20"/>
          <w:szCs w:val="20"/>
        </w:rPr>
        <w:t>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Wykonawca może złożyć bezpośrednio na dokumencie, który następnie przesyła do systemu (</w:t>
      </w:r>
      <w:r>
        <w:rPr>
          <w:b/>
          <w:sz w:val="20"/>
          <w:szCs w:val="20"/>
        </w:rPr>
        <w:t xml:space="preserve">opcja rekomendowana </w:t>
      </w:r>
      <w:r>
        <w:rPr>
          <w:sz w:val="20"/>
          <w:szCs w:val="20"/>
        </w:rPr>
        <w:t>przez</w:t>
      </w:r>
      <w:r>
        <w:rPr>
          <w:b/>
          <w:sz w:val="20"/>
          <w:szCs w:val="20"/>
        </w:rPr>
        <w:t xml:space="preserve"> </w:t>
      </w:r>
      <w:hyperlink r:id="rId28">
        <w:r>
          <w:rPr>
            <w:rStyle w:val="ListLabel401"/>
            <w:sz w:val="20"/>
            <w:szCs w:val="20"/>
          </w:rPr>
          <w:t>platformazakupowa.pl</w:t>
        </w:r>
      </w:hyperlink>
      <w:r>
        <w:rPr>
          <w:sz w:val="20"/>
          <w:szCs w:val="20"/>
        </w:rPr>
        <w:t xml:space="preserve">) oraz dodatkowo dla całego pakietu dokumentów w kroku 2 </w:t>
      </w:r>
      <w:r>
        <w:rPr>
          <w:b/>
          <w:sz w:val="20"/>
          <w:szCs w:val="20"/>
        </w:rPr>
        <w:t xml:space="preserve">Formularza składania oferty lub wniosku </w:t>
      </w:r>
      <w:r>
        <w:rPr>
          <w:sz w:val="20"/>
          <w:szCs w:val="20"/>
        </w:rPr>
        <w:t xml:space="preserve">(po kliknięciu w przycisk </w:t>
      </w:r>
      <w:r>
        <w:rPr>
          <w:b/>
          <w:sz w:val="20"/>
          <w:szCs w:val="20"/>
        </w:rPr>
        <w:t>Przejdź do podsumowania</w:t>
      </w:r>
      <w:r>
        <w:rPr>
          <w:sz w:val="20"/>
          <w:szCs w:val="20"/>
        </w:rPr>
        <w:t>).</w:t>
      </w:r>
    </w:p>
    <w:p w14:paraId="76F79B0E" w14:textId="77777777" w:rsidR="009B1981" w:rsidRDefault="003045A3">
      <w:pPr>
        <w:numPr>
          <w:ilvl w:val="0"/>
          <w:numId w:val="36"/>
        </w:numPr>
        <w:jc w:val="both"/>
        <w:rPr>
          <w:sz w:val="20"/>
          <w:szCs w:val="20"/>
        </w:rPr>
      </w:pPr>
      <w:r>
        <w:rPr>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140470AF" w14:textId="77777777" w:rsidR="009B1981" w:rsidRDefault="003045A3">
      <w:pPr>
        <w:numPr>
          <w:ilvl w:val="0"/>
          <w:numId w:val="36"/>
        </w:numPr>
        <w:jc w:val="both"/>
        <w:rPr>
          <w:sz w:val="20"/>
          <w:szCs w:val="20"/>
        </w:rPr>
      </w:pPr>
      <w:r>
        <w:rPr>
          <w:sz w:val="20"/>
          <w:szCs w:val="20"/>
        </w:rPr>
        <w:t>Oferta powinna być:</w:t>
      </w:r>
    </w:p>
    <w:p w14:paraId="0963A226" w14:textId="77777777" w:rsidR="009B1981" w:rsidRDefault="003045A3">
      <w:pPr>
        <w:numPr>
          <w:ilvl w:val="1"/>
          <w:numId w:val="35"/>
        </w:numPr>
        <w:spacing w:line="319" w:lineRule="auto"/>
        <w:jc w:val="both"/>
        <w:rPr>
          <w:sz w:val="20"/>
          <w:szCs w:val="20"/>
        </w:rPr>
      </w:pPr>
      <w:r>
        <w:rPr>
          <w:sz w:val="20"/>
          <w:szCs w:val="20"/>
        </w:rPr>
        <w:t>sporządzona na podstawie załączników niniejszej SWZ w języku polskim,</w:t>
      </w:r>
    </w:p>
    <w:p w14:paraId="4E50449A" w14:textId="77777777" w:rsidR="009B1981" w:rsidRDefault="003045A3">
      <w:pPr>
        <w:numPr>
          <w:ilvl w:val="1"/>
          <w:numId w:val="35"/>
        </w:numPr>
        <w:spacing w:line="319" w:lineRule="auto"/>
        <w:jc w:val="both"/>
      </w:pPr>
      <w:r>
        <w:rPr>
          <w:sz w:val="20"/>
          <w:szCs w:val="20"/>
        </w:rPr>
        <w:t xml:space="preserve">złożona przy użyciu środków komunikacji elektronicznej tzn. za pośrednictwem </w:t>
      </w:r>
      <w:hyperlink r:id="rId29">
        <w:r>
          <w:rPr>
            <w:rStyle w:val="ListLabel398"/>
            <w:sz w:val="20"/>
            <w:szCs w:val="20"/>
          </w:rPr>
          <w:t>platformazakupowa.pl</w:t>
        </w:r>
      </w:hyperlink>
      <w:r>
        <w:rPr>
          <w:sz w:val="20"/>
          <w:szCs w:val="20"/>
        </w:rPr>
        <w:t>,</w:t>
      </w:r>
    </w:p>
    <w:p w14:paraId="786495A5" w14:textId="77777777" w:rsidR="009B1981" w:rsidRDefault="003045A3">
      <w:pPr>
        <w:numPr>
          <w:ilvl w:val="1"/>
          <w:numId w:val="35"/>
        </w:numPr>
        <w:spacing w:line="319" w:lineRule="auto"/>
        <w:jc w:val="both"/>
        <w:rPr>
          <w:rFonts w:ascii="Calibri" w:eastAsia="Calibri" w:hAnsi="Calibri" w:cs="Calibri"/>
        </w:rPr>
      </w:pPr>
      <w:r>
        <w:rPr>
          <w:sz w:val="20"/>
          <w:szCs w:val="20"/>
        </w:rPr>
        <w:t xml:space="preserve">podpisana </w:t>
      </w:r>
      <w:hyperlink r:id="rId30">
        <w:r>
          <w:rPr>
            <w:rStyle w:val="ListLabel401"/>
            <w:sz w:val="20"/>
            <w:szCs w:val="20"/>
          </w:rPr>
          <w:t>kwalifikowanym podpisem elektronicznym</w:t>
        </w:r>
      </w:hyperlink>
      <w:r>
        <w:rPr>
          <w:sz w:val="20"/>
          <w:szCs w:val="20"/>
        </w:rPr>
        <w:t xml:space="preserve"> lub </w:t>
      </w:r>
      <w:hyperlink r:id="rId31">
        <w:r>
          <w:rPr>
            <w:rStyle w:val="ListLabel401"/>
            <w:sz w:val="20"/>
            <w:szCs w:val="20"/>
          </w:rPr>
          <w:t>podpisem zaufanym</w:t>
        </w:r>
      </w:hyperlink>
      <w:r>
        <w:rPr>
          <w:sz w:val="20"/>
          <w:szCs w:val="20"/>
        </w:rPr>
        <w:t xml:space="preserve"> lub </w:t>
      </w:r>
      <w:hyperlink r:id="rId32">
        <w:r>
          <w:rPr>
            <w:rStyle w:val="ListLabel401"/>
            <w:sz w:val="20"/>
            <w:szCs w:val="20"/>
          </w:rPr>
          <w:t>podpisem osobistym</w:t>
        </w:r>
      </w:hyperlink>
      <w:r>
        <w:rPr>
          <w:sz w:val="20"/>
          <w:szCs w:val="20"/>
        </w:rPr>
        <w:t xml:space="preserve"> przez osobę/osoby upoważnioną/upoważnione.</w:t>
      </w:r>
    </w:p>
    <w:p w14:paraId="45CDC2A4" w14:textId="77777777" w:rsidR="009B1981" w:rsidRDefault="003045A3">
      <w:pPr>
        <w:numPr>
          <w:ilvl w:val="0"/>
          <w:numId w:val="36"/>
        </w:numPr>
        <w:jc w:val="both"/>
        <w:rPr>
          <w:sz w:val="20"/>
          <w:szCs w:val="20"/>
        </w:rPr>
      </w:pPr>
      <w:r>
        <w:rPr>
          <w:sz w:val="20"/>
          <w:szCs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01B0F668" w14:textId="77777777" w:rsidR="009B1981" w:rsidRDefault="003045A3">
      <w:pPr>
        <w:numPr>
          <w:ilvl w:val="0"/>
          <w:numId w:val="36"/>
        </w:numPr>
        <w:jc w:val="both"/>
        <w:rPr>
          <w:sz w:val="20"/>
          <w:szCs w:val="20"/>
        </w:rPr>
      </w:pPr>
      <w:r>
        <w:rPr>
          <w:sz w:val="20"/>
          <w:szCs w:val="20"/>
        </w:rPr>
        <w:t>W przypadku wykorzystania formatu podpisu XAdES zewnętrzny. Zamawiający wymaga dołączenia odpowiedniej ilości plików tj. podpisywanych plików z danymi oraz plików XAdES.</w:t>
      </w:r>
    </w:p>
    <w:p w14:paraId="7CE9ABAD" w14:textId="77777777" w:rsidR="009B1981" w:rsidRDefault="003045A3">
      <w:pPr>
        <w:numPr>
          <w:ilvl w:val="0"/>
          <w:numId w:val="36"/>
        </w:numPr>
        <w:jc w:val="both"/>
        <w:rPr>
          <w:sz w:val="20"/>
          <w:szCs w:val="20"/>
        </w:rPr>
      </w:pPr>
      <w:r>
        <w:rPr>
          <w:sz w:val="20"/>
          <w:szCs w:val="20"/>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B6BF906" w14:textId="77777777" w:rsidR="009B1981" w:rsidRDefault="003045A3">
      <w:pPr>
        <w:numPr>
          <w:ilvl w:val="0"/>
          <w:numId w:val="36"/>
        </w:numPr>
        <w:jc w:val="both"/>
      </w:pPr>
      <w:r>
        <w:rPr>
          <w:sz w:val="20"/>
          <w:szCs w:val="20"/>
        </w:rPr>
        <w:t xml:space="preserve">Wykonawca, za pośrednictwem </w:t>
      </w:r>
      <w:hyperlink r:id="rId33">
        <w:r>
          <w:rPr>
            <w:rStyle w:val="ListLabel398"/>
            <w:sz w:val="20"/>
            <w:szCs w:val="20"/>
          </w:rPr>
          <w:t>platformazakupowa.pl</w:t>
        </w:r>
      </w:hyperlink>
      <w:r>
        <w:rPr>
          <w:sz w:val="20"/>
          <w:szCs w:val="20"/>
        </w:rPr>
        <w:t xml:space="preserve"> może przed upływem terminu do składania ofert zmienić lub wycofać ofertę. Sposób dokonywania zmiany lub wycofania oferty zamieszczono w instrukcji zamieszczonej na stronie internetowej pod adresem:</w:t>
      </w:r>
    </w:p>
    <w:p w14:paraId="683D183E" w14:textId="77777777" w:rsidR="009B1981" w:rsidRDefault="003045A3">
      <w:pPr>
        <w:spacing w:line="319" w:lineRule="auto"/>
        <w:ind w:left="720"/>
        <w:jc w:val="both"/>
      </w:pPr>
      <w:hyperlink r:id="rId34">
        <w:r>
          <w:rPr>
            <w:rStyle w:val="ListLabel398"/>
            <w:sz w:val="20"/>
            <w:szCs w:val="20"/>
          </w:rPr>
          <w:t>https://platformazakupowa.pl/strona/45-instrukcje</w:t>
        </w:r>
      </w:hyperlink>
    </w:p>
    <w:p w14:paraId="0AD80427" w14:textId="77777777" w:rsidR="009B1981" w:rsidRDefault="003045A3">
      <w:pPr>
        <w:numPr>
          <w:ilvl w:val="0"/>
          <w:numId w:val="36"/>
        </w:numPr>
        <w:jc w:val="both"/>
        <w:rPr>
          <w:sz w:val="20"/>
          <w:szCs w:val="20"/>
        </w:rPr>
      </w:pPr>
      <w:r>
        <w:rPr>
          <w:sz w:val="20"/>
          <w:szCs w:val="20"/>
        </w:rPr>
        <w:t>Każdy z Wykonawców może złożyć tylko jedną ofertę. Złożenie większej liczby ofert lub oferty zawierającej propozycje wariantowe spowoduje podlegać będzie odrzuceniu.</w:t>
      </w:r>
    </w:p>
    <w:p w14:paraId="1C2408CA" w14:textId="77777777" w:rsidR="009B1981" w:rsidRDefault="003045A3">
      <w:pPr>
        <w:numPr>
          <w:ilvl w:val="0"/>
          <w:numId w:val="36"/>
        </w:numPr>
        <w:jc w:val="both"/>
        <w:rPr>
          <w:sz w:val="20"/>
          <w:szCs w:val="20"/>
        </w:rPr>
      </w:pPr>
      <w:r>
        <w:rPr>
          <w:sz w:val="20"/>
          <w:szCs w:val="20"/>
        </w:rPr>
        <w:t>Ceny oferty muszą zawierać wszystkie koszty, jakie musi ponieść Wykonawca, aby zrealizować zamówienie z najwyższą starannością oraz ewentualne rabaty.</w:t>
      </w:r>
    </w:p>
    <w:p w14:paraId="2D71DED6" w14:textId="77777777" w:rsidR="009B1981" w:rsidRDefault="003045A3">
      <w:pPr>
        <w:numPr>
          <w:ilvl w:val="0"/>
          <w:numId w:val="36"/>
        </w:numPr>
        <w:jc w:val="both"/>
        <w:rPr>
          <w:sz w:val="20"/>
          <w:szCs w:val="20"/>
        </w:rPr>
      </w:pPr>
      <w:r>
        <w:rPr>
          <w:sz w:val="20"/>
          <w:szCs w:val="20"/>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47E8D17" w14:textId="77777777" w:rsidR="009B1981" w:rsidRDefault="003045A3">
      <w:pPr>
        <w:numPr>
          <w:ilvl w:val="0"/>
          <w:numId w:val="36"/>
        </w:numPr>
        <w:jc w:val="both"/>
        <w:rPr>
          <w:sz w:val="20"/>
          <w:szCs w:val="20"/>
        </w:rPr>
      </w:pPr>
      <w:r>
        <w:rPr>
          <w:sz w:val="20"/>
          <w:szCs w:val="20"/>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5F75A90" w14:textId="77777777" w:rsidR="009B1981" w:rsidRDefault="003045A3">
      <w:pPr>
        <w:numPr>
          <w:ilvl w:val="0"/>
          <w:numId w:val="36"/>
        </w:numPr>
        <w:jc w:val="both"/>
        <w:rPr>
          <w:sz w:val="20"/>
          <w:szCs w:val="20"/>
        </w:rPr>
      </w:pPr>
      <w:r>
        <w:rPr>
          <w:sz w:val="20"/>
          <w:szCs w:val="20"/>
        </w:rPr>
        <w:t>Maksymalny rozmiar jednego pliku przesyłanego za pośrednictwem dedykowanych formularzy do: złożenia, zmiany, wycofania oferty wynosi 150 MB natomiast przy komunikacji wielkość pliku to maksymalnie 500 MB.</w:t>
      </w:r>
    </w:p>
    <w:p w14:paraId="7D5A0A6B" w14:textId="77777777" w:rsidR="009B1981" w:rsidRDefault="003045A3">
      <w:pPr>
        <w:pStyle w:val="Nagwek2"/>
        <w:spacing w:before="240" w:after="240"/>
      </w:pPr>
      <w:bookmarkStart w:id="14" w:name="_Toc86129168"/>
      <w:r>
        <w:t>XIV. Sposób obliczania ceny oferty</w:t>
      </w:r>
      <w:bookmarkEnd w:id="14"/>
    </w:p>
    <w:p w14:paraId="024EAF59" w14:textId="53E380C7" w:rsidR="009B1981" w:rsidRDefault="003045A3">
      <w:pPr>
        <w:numPr>
          <w:ilvl w:val="0"/>
          <w:numId w:val="6"/>
        </w:numPr>
        <w:spacing w:before="240" w:line="360" w:lineRule="auto"/>
        <w:ind w:left="426"/>
        <w:jc w:val="both"/>
        <w:rPr>
          <w:sz w:val="20"/>
          <w:szCs w:val="20"/>
        </w:rPr>
      </w:pPr>
      <w:r>
        <w:rPr>
          <w:sz w:val="20"/>
          <w:szCs w:val="20"/>
        </w:rPr>
        <w:t>Wykonawca podaje cenę za realizację przedmiotu zamówienia</w:t>
      </w:r>
      <w:r w:rsidR="00CF6D81">
        <w:rPr>
          <w:sz w:val="20"/>
          <w:szCs w:val="20"/>
        </w:rPr>
        <w:t xml:space="preserve"> zgodnie z przedmiar</w:t>
      </w:r>
      <w:r w:rsidR="00AD79EC">
        <w:rPr>
          <w:sz w:val="20"/>
          <w:szCs w:val="20"/>
        </w:rPr>
        <w:t>ami</w:t>
      </w:r>
      <w:r w:rsidR="00CF6D81">
        <w:rPr>
          <w:sz w:val="20"/>
          <w:szCs w:val="20"/>
        </w:rPr>
        <w:t>, stanowiącym</w:t>
      </w:r>
      <w:r w:rsidR="00AD79EC">
        <w:rPr>
          <w:sz w:val="20"/>
          <w:szCs w:val="20"/>
        </w:rPr>
        <w:t>i</w:t>
      </w:r>
      <w:r>
        <w:rPr>
          <w:sz w:val="20"/>
          <w:szCs w:val="20"/>
        </w:rPr>
        <w:t xml:space="preserve"> </w:t>
      </w:r>
      <w:r>
        <w:rPr>
          <w:b/>
          <w:sz w:val="20"/>
          <w:szCs w:val="20"/>
        </w:rPr>
        <w:t xml:space="preserve">Załącznik nr 9 do SWZ. </w:t>
      </w:r>
    </w:p>
    <w:p w14:paraId="1FA9A234" w14:textId="77777777" w:rsidR="009B1981" w:rsidRDefault="003045A3">
      <w:pPr>
        <w:numPr>
          <w:ilvl w:val="0"/>
          <w:numId w:val="6"/>
        </w:numPr>
        <w:spacing w:line="360" w:lineRule="auto"/>
        <w:ind w:left="426"/>
        <w:jc w:val="both"/>
        <w:rPr>
          <w:sz w:val="20"/>
          <w:szCs w:val="20"/>
        </w:rPr>
      </w:pPr>
      <w:r>
        <w:rPr>
          <w:sz w:val="20"/>
          <w:szCs w:val="20"/>
        </w:rPr>
        <w:t>Cena ofertowa brutto musi uwzględniać wszystkie koszty związane z realizacją przedmiotu zamówienia zgodnie z opisem przedmiotu zamówienia oraz istotnymi postanowieniami umowy określonymi w niniejszej SWZ. Stawka podatku VAT.</w:t>
      </w:r>
    </w:p>
    <w:p w14:paraId="49C07990" w14:textId="77777777" w:rsidR="009B1981" w:rsidRDefault="003045A3">
      <w:pPr>
        <w:numPr>
          <w:ilvl w:val="0"/>
          <w:numId w:val="6"/>
        </w:numPr>
        <w:spacing w:line="360" w:lineRule="auto"/>
        <w:ind w:left="426"/>
        <w:jc w:val="both"/>
        <w:rPr>
          <w:sz w:val="20"/>
          <w:szCs w:val="20"/>
        </w:rPr>
      </w:pPr>
      <w:r>
        <w:rPr>
          <w:sz w:val="20"/>
          <w:szCs w:val="20"/>
        </w:rPr>
        <w:t>Cena podana na Formularzu Ofertowym jest ceną ostateczną, niepodlegającą negocjacji i wyczerpującą wszelkie należności Wykonawcy wobec Zamawiającego związane z realizacją przedmiotu zamówienia.</w:t>
      </w:r>
    </w:p>
    <w:p w14:paraId="78045D87" w14:textId="77777777" w:rsidR="009B1981" w:rsidRDefault="003045A3">
      <w:pPr>
        <w:numPr>
          <w:ilvl w:val="0"/>
          <w:numId w:val="6"/>
        </w:numPr>
        <w:spacing w:line="360" w:lineRule="auto"/>
        <w:ind w:left="426"/>
        <w:jc w:val="both"/>
        <w:rPr>
          <w:sz w:val="20"/>
          <w:szCs w:val="20"/>
        </w:rPr>
      </w:pPr>
      <w:r>
        <w:rPr>
          <w:sz w:val="20"/>
          <w:szCs w:val="20"/>
        </w:rPr>
        <w:t>Cena oferty powinna być wyrażona w złotych polskich (PLN) z dokładnością do dwóch miejsc po przecinku.</w:t>
      </w:r>
    </w:p>
    <w:p w14:paraId="5A850A8A" w14:textId="77777777" w:rsidR="009B1981" w:rsidRDefault="003045A3">
      <w:pPr>
        <w:numPr>
          <w:ilvl w:val="0"/>
          <w:numId w:val="6"/>
        </w:numPr>
        <w:spacing w:line="360" w:lineRule="auto"/>
        <w:ind w:left="426"/>
        <w:jc w:val="both"/>
        <w:rPr>
          <w:sz w:val="20"/>
          <w:szCs w:val="20"/>
        </w:rPr>
      </w:pPr>
      <w:r>
        <w:rPr>
          <w:sz w:val="20"/>
          <w:szCs w:val="20"/>
        </w:rPr>
        <w:t>Zamawiający nie przewiduje rozliczeń w walucie obcej.</w:t>
      </w:r>
    </w:p>
    <w:p w14:paraId="3CF22BC5" w14:textId="77777777" w:rsidR="009B1981" w:rsidRDefault="003045A3">
      <w:pPr>
        <w:numPr>
          <w:ilvl w:val="0"/>
          <w:numId w:val="6"/>
        </w:numPr>
        <w:spacing w:line="360" w:lineRule="auto"/>
        <w:ind w:left="426"/>
        <w:jc w:val="both"/>
        <w:rPr>
          <w:sz w:val="20"/>
          <w:szCs w:val="20"/>
        </w:rPr>
      </w:pPr>
      <w:r>
        <w:rPr>
          <w:sz w:val="20"/>
          <w:szCs w:val="20"/>
        </w:rPr>
        <w:t>Wyliczona cena oferty brutto będzie służyć do porównania złożonych ofert i do rozliczenia w trakcie realizacji zamówienia.</w:t>
      </w:r>
    </w:p>
    <w:p w14:paraId="31860407" w14:textId="77777777" w:rsidR="009B1981" w:rsidRDefault="003045A3">
      <w:pPr>
        <w:numPr>
          <w:ilvl w:val="0"/>
          <w:numId w:val="6"/>
        </w:numPr>
        <w:spacing w:line="360" w:lineRule="auto"/>
        <w:ind w:left="426"/>
        <w:jc w:val="both"/>
        <w:rPr>
          <w:sz w:val="20"/>
          <w:szCs w:val="20"/>
        </w:rPr>
      </w:pPr>
      <w:r>
        <w:rPr>
          <w:sz w:val="20"/>
          <w:szCs w:val="20"/>
        </w:rPr>
        <w:t>Jeżeli została złożona oferta, której wybór prowadziłby do powstania u zamawiającego obowiązku podatkowego zgodnie z ustawą z dnia 11 marca 2004 r. o podatku od towarów i usług (Dz. U. z 2018 r. poz. 2174, z późn. zm.), dla celów zastosowania kryterium ceny lub kosztu zamawiający dolicza do przedstawionej w tej ofercie ceny kwotę podatku od towarów i usług, którą miałby obowiązek rozliczyć.</w:t>
      </w:r>
      <w:r>
        <w:rPr>
          <w:b/>
          <w:sz w:val="20"/>
          <w:szCs w:val="20"/>
        </w:rPr>
        <w:t xml:space="preserve"> </w:t>
      </w:r>
      <w:r>
        <w:rPr>
          <w:sz w:val="20"/>
          <w:szCs w:val="20"/>
        </w:rPr>
        <w:t>W ofercie, o której mowa w ust. 1, Wykonawca ma obowiązek:</w:t>
      </w:r>
    </w:p>
    <w:p w14:paraId="7D5543C0" w14:textId="77777777" w:rsidR="009B1981" w:rsidRDefault="003045A3">
      <w:pPr>
        <w:tabs>
          <w:tab w:val="left" w:pos="3855"/>
        </w:tabs>
        <w:spacing w:line="360" w:lineRule="auto"/>
        <w:ind w:left="826" w:hanging="409"/>
        <w:jc w:val="both"/>
        <w:rPr>
          <w:sz w:val="20"/>
          <w:szCs w:val="20"/>
        </w:rPr>
      </w:pPr>
      <w:r>
        <w:rPr>
          <w:sz w:val="20"/>
          <w:szCs w:val="20"/>
        </w:rPr>
        <w:t>1)</w:t>
      </w:r>
      <w:r>
        <w:rPr>
          <w:sz w:val="20"/>
          <w:szCs w:val="20"/>
        </w:rPr>
        <w:tab/>
        <w:t>poinformowania zamawiającego, że wybór jego oferty będzie prowadził do powstania u zamawiającego obowiązku podatkowego;</w:t>
      </w:r>
    </w:p>
    <w:p w14:paraId="4B151A54" w14:textId="77777777" w:rsidR="009B1981" w:rsidRDefault="003045A3">
      <w:pPr>
        <w:tabs>
          <w:tab w:val="left" w:pos="3855"/>
        </w:tabs>
        <w:spacing w:line="360" w:lineRule="auto"/>
        <w:ind w:left="826" w:hanging="409"/>
        <w:jc w:val="both"/>
        <w:rPr>
          <w:sz w:val="20"/>
          <w:szCs w:val="20"/>
        </w:rPr>
      </w:pPr>
      <w:r>
        <w:rPr>
          <w:sz w:val="20"/>
          <w:szCs w:val="20"/>
        </w:rPr>
        <w:t>2)</w:t>
      </w:r>
      <w:r>
        <w:rPr>
          <w:sz w:val="20"/>
          <w:szCs w:val="20"/>
        </w:rPr>
        <w:tab/>
        <w:t>wskazania nazwy (rodzaju) towaru lub usługi, których dostawa lub świadczenie będą prowadziły do powstania obowiązku podatkowego;</w:t>
      </w:r>
    </w:p>
    <w:p w14:paraId="039FF2D8" w14:textId="77777777" w:rsidR="009B1981" w:rsidRDefault="003045A3">
      <w:pPr>
        <w:tabs>
          <w:tab w:val="left" w:pos="3855"/>
        </w:tabs>
        <w:spacing w:line="360" w:lineRule="auto"/>
        <w:ind w:left="826" w:hanging="409"/>
        <w:jc w:val="both"/>
        <w:rPr>
          <w:sz w:val="20"/>
          <w:szCs w:val="20"/>
        </w:rPr>
      </w:pPr>
      <w:r>
        <w:rPr>
          <w:sz w:val="20"/>
          <w:szCs w:val="20"/>
        </w:rPr>
        <w:t>3)</w:t>
      </w:r>
      <w:r>
        <w:rPr>
          <w:sz w:val="20"/>
          <w:szCs w:val="20"/>
        </w:rPr>
        <w:tab/>
        <w:t>wskazania wartości towaru lub usługi objętego obowiązkiem podatkowym zamawiającego, bez kwoty podatku;</w:t>
      </w:r>
    </w:p>
    <w:p w14:paraId="2A33F248" w14:textId="77777777" w:rsidR="009B1981" w:rsidRDefault="003045A3">
      <w:pPr>
        <w:tabs>
          <w:tab w:val="left" w:pos="3855"/>
        </w:tabs>
        <w:spacing w:line="360" w:lineRule="auto"/>
        <w:ind w:left="826" w:hanging="409"/>
        <w:jc w:val="both"/>
        <w:rPr>
          <w:sz w:val="20"/>
          <w:szCs w:val="20"/>
        </w:rPr>
      </w:pPr>
      <w:r>
        <w:rPr>
          <w:sz w:val="20"/>
          <w:szCs w:val="20"/>
        </w:rPr>
        <w:t>4)</w:t>
      </w:r>
      <w:r>
        <w:rPr>
          <w:sz w:val="20"/>
          <w:szCs w:val="20"/>
        </w:rPr>
        <w:tab/>
        <w:t>wskazania stawki podatku od towarów i usług, która zgodnie z wiedzą wykonawcy, będzie miała zastosowanie.</w:t>
      </w:r>
    </w:p>
    <w:p w14:paraId="25E27545" w14:textId="77777777" w:rsidR="009B1981" w:rsidRDefault="003045A3">
      <w:pPr>
        <w:numPr>
          <w:ilvl w:val="0"/>
          <w:numId w:val="6"/>
        </w:numPr>
        <w:spacing w:line="360" w:lineRule="auto"/>
        <w:ind w:left="426"/>
        <w:jc w:val="both"/>
        <w:rPr>
          <w:sz w:val="20"/>
          <w:szCs w:val="20"/>
        </w:rPr>
      </w:pPr>
      <w:r>
        <w:rPr>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7BB9ABFC" w14:textId="1FEB7D51" w:rsidR="009B1981" w:rsidRDefault="003045A3">
      <w:pPr>
        <w:pStyle w:val="Nagwek2"/>
        <w:spacing w:before="240" w:after="240"/>
      </w:pPr>
      <w:bookmarkStart w:id="15" w:name="_Toc86129169"/>
      <w:r w:rsidRPr="00E938BA">
        <w:t>XV. Wymagania dotyczące wadium</w:t>
      </w:r>
      <w:bookmarkEnd w:id="15"/>
      <w:r w:rsidR="003E02B1">
        <w:t xml:space="preserve"> </w:t>
      </w:r>
    </w:p>
    <w:p w14:paraId="206D2C2C" w14:textId="3AE3045F" w:rsidR="00AD79EC" w:rsidRDefault="00AD79EC" w:rsidP="00AD79EC">
      <w:pPr>
        <w:numPr>
          <w:ilvl w:val="3"/>
          <w:numId w:val="43"/>
        </w:numPr>
        <w:spacing w:before="240" w:line="360" w:lineRule="auto"/>
        <w:ind w:left="284" w:hanging="426"/>
        <w:jc w:val="both"/>
        <w:rPr>
          <w:sz w:val="20"/>
          <w:szCs w:val="20"/>
        </w:rPr>
      </w:pPr>
      <w:r>
        <w:rPr>
          <w:sz w:val="20"/>
          <w:szCs w:val="20"/>
        </w:rPr>
        <w:t xml:space="preserve">Wykonawca zobowiązany jest do zabezpieczenia swojej oferty wadium w wysokości: </w:t>
      </w:r>
      <w:r w:rsidR="00722032">
        <w:rPr>
          <w:smallCaps/>
          <w:sz w:val="20"/>
          <w:szCs w:val="20"/>
        </w:rPr>
        <w:t>7</w:t>
      </w:r>
      <w:r>
        <w:rPr>
          <w:smallCaps/>
          <w:sz w:val="20"/>
          <w:szCs w:val="20"/>
        </w:rPr>
        <w:t>.000,00</w:t>
      </w:r>
      <w:r>
        <w:rPr>
          <w:sz w:val="20"/>
          <w:szCs w:val="20"/>
        </w:rPr>
        <w:t xml:space="preserve"> (słownie: </w:t>
      </w:r>
      <w:r w:rsidR="00722032">
        <w:rPr>
          <w:sz w:val="20"/>
          <w:szCs w:val="20"/>
        </w:rPr>
        <w:t>siedem</w:t>
      </w:r>
      <w:r>
        <w:rPr>
          <w:sz w:val="20"/>
          <w:szCs w:val="20"/>
        </w:rPr>
        <w:t xml:space="preserve"> tysięcy złotych 00/100); </w:t>
      </w:r>
    </w:p>
    <w:p w14:paraId="17444E82" w14:textId="77777777" w:rsidR="00AD79EC" w:rsidRDefault="00AD79EC" w:rsidP="00AD79EC">
      <w:pPr>
        <w:numPr>
          <w:ilvl w:val="3"/>
          <w:numId w:val="43"/>
        </w:numPr>
        <w:spacing w:line="360" w:lineRule="auto"/>
        <w:ind w:left="425"/>
        <w:jc w:val="both"/>
        <w:rPr>
          <w:sz w:val="20"/>
          <w:szCs w:val="20"/>
        </w:rPr>
      </w:pPr>
      <w:r>
        <w:rPr>
          <w:sz w:val="20"/>
          <w:szCs w:val="20"/>
        </w:rPr>
        <w:t>Wadium wnosi się przed upływem terminu składania ofert.</w:t>
      </w:r>
    </w:p>
    <w:p w14:paraId="32847F62" w14:textId="77777777" w:rsidR="00AD79EC" w:rsidRDefault="00AD79EC" w:rsidP="00AD79EC">
      <w:pPr>
        <w:numPr>
          <w:ilvl w:val="3"/>
          <w:numId w:val="43"/>
        </w:numPr>
        <w:spacing w:line="360" w:lineRule="auto"/>
        <w:ind w:left="425"/>
        <w:jc w:val="both"/>
        <w:rPr>
          <w:sz w:val="20"/>
          <w:szCs w:val="20"/>
        </w:rPr>
      </w:pPr>
      <w:r>
        <w:rPr>
          <w:sz w:val="20"/>
          <w:szCs w:val="20"/>
        </w:rPr>
        <w:t>Wadium może być wnoszone w jednej lub kilku następujących formach:</w:t>
      </w:r>
    </w:p>
    <w:p w14:paraId="2017A83F" w14:textId="77777777" w:rsidR="00AD79EC" w:rsidRDefault="00AD79EC" w:rsidP="00AD79EC">
      <w:pPr>
        <w:numPr>
          <w:ilvl w:val="1"/>
          <w:numId w:val="41"/>
        </w:numPr>
        <w:spacing w:line="360" w:lineRule="auto"/>
        <w:ind w:left="896" w:hanging="409"/>
        <w:jc w:val="both"/>
      </w:pPr>
      <w:r>
        <w:rPr>
          <w:sz w:val="20"/>
          <w:szCs w:val="20"/>
        </w:rPr>
        <w:t xml:space="preserve">pieniądzu; </w:t>
      </w:r>
    </w:p>
    <w:p w14:paraId="469E43F7" w14:textId="77777777" w:rsidR="00AD79EC" w:rsidRDefault="00AD79EC" w:rsidP="00AD79EC">
      <w:pPr>
        <w:numPr>
          <w:ilvl w:val="1"/>
          <w:numId w:val="41"/>
        </w:numPr>
        <w:spacing w:line="360" w:lineRule="auto"/>
        <w:ind w:left="896" w:hanging="409"/>
        <w:jc w:val="both"/>
      </w:pPr>
      <w:r>
        <w:rPr>
          <w:sz w:val="20"/>
          <w:szCs w:val="20"/>
        </w:rPr>
        <w:t>gwarancjach bankowych;</w:t>
      </w:r>
    </w:p>
    <w:p w14:paraId="40A234B8" w14:textId="77777777" w:rsidR="00AD79EC" w:rsidRDefault="00AD79EC" w:rsidP="00AD79EC">
      <w:pPr>
        <w:numPr>
          <w:ilvl w:val="1"/>
          <w:numId w:val="41"/>
        </w:numPr>
        <w:spacing w:line="360" w:lineRule="auto"/>
        <w:ind w:left="896" w:hanging="409"/>
        <w:jc w:val="both"/>
      </w:pPr>
      <w:r>
        <w:rPr>
          <w:sz w:val="20"/>
          <w:szCs w:val="20"/>
        </w:rPr>
        <w:t>gwarancjach ubezpieczeniowych;</w:t>
      </w:r>
    </w:p>
    <w:p w14:paraId="29CD5674" w14:textId="77777777" w:rsidR="00AD79EC" w:rsidRDefault="00AD79EC" w:rsidP="00AD79EC">
      <w:pPr>
        <w:numPr>
          <w:ilvl w:val="1"/>
          <w:numId w:val="41"/>
        </w:numPr>
        <w:spacing w:line="360" w:lineRule="auto"/>
        <w:ind w:left="896" w:hanging="409"/>
        <w:jc w:val="both"/>
      </w:pPr>
      <w:r>
        <w:rPr>
          <w:sz w:val="20"/>
          <w:szCs w:val="20"/>
        </w:rPr>
        <w:t>poręczeniach udzielanych przez podmioty, o których mowa w art. 6b ust. 5 pkt 2 ustawy z dnia 9 listopada 2000 r. o utworzeniu Polskiej Agencji Rozwoju Przedsiębiorczości (Dz. U. z 2020 r. poz. 299).</w:t>
      </w:r>
    </w:p>
    <w:p w14:paraId="457A714A" w14:textId="77777777" w:rsidR="00AD79EC" w:rsidRDefault="00AD79EC" w:rsidP="00AD79EC">
      <w:pPr>
        <w:jc w:val="both"/>
        <w:rPr>
          <w:sz w:val="20"/>
          <w:szCs w:val="20"/>
        </w:rPr>
      </w:pPr>
      <w:r>
        <w:rPr>
          <w:sz w:val="20"/>
          <w:szCs w:val="20"/>
        </w:rPr>
        <w:t xml:space="preserve">Wadium w formie pieniądza należy wnieść przelewem na rachunek bankowy Urzędu Miejskiego </w:t>
      </w:r>
    </w:p>
    <w:p w14:paraId="0558F2DC" w14:textId="5E01A250" w:rsidR="00AD79EC" w:rsidRPr="00A414D7" w:rsidRDefault="00AD79EC" w:rsidP="00A414D7">
      <w:pPr>
        <w:jc w:val="both"/>
        <w:rPr>
          <w:sz w:val="20"/>
          <w:szCs w:val="20"/>
        </w:rPr>
      </w:pPr>
      <w:r>
        <w:rPr>
          <w:sz w:val="20"/>
          <w:szCs w:val="20"/>
        </w:rPr>
        <w:t>Gminy Stęszew na konto wskazane przez Zamawiającego. NR 10 9048 0007 0027  3550 6000 0004 GBS Mosina O/Stęszew</w:t>
      </w:r>
      <w:r>
        <w:rPr>
          <w:smallCaps/>
          <w:sz w:val="20"/>
          <w:szCs w:val="20"/>
        </w:rPr>
        <w:t> </w:t>
      </w:r>
      <w:r>
        <w:rPr>
          <w:sz w:val="20"/>
          <w:szCs w:val="20"/>
        </w:rPr>
        <w:t>z dopiskiem „</w:t>
      </w:r>
      <w:r w:rsidR="00722032" w:rsidRPr="00722032">
        <w:rPr>
          <w:sz w:val="20"/>
          <w:szCs w:val="20"/>
        </w:rPr>
        <w:t>Odnowa i zagospodarowanie terenu nad jeziorem Lipno w Stęszewie – Budowa wiaty rekreacyjnej w Stęszewie</w:t>
      </w:r>
      <w:r>
        <w:rPr>
          <w:sz w:val="20"/>
          <w:szCs w:val="20"/>
        </w:rPr>
        <w:t xml:space="preserve">”.  </w:t>
      </w:r>
    </w:p>
    <w:p w14:paraId="4069A6A2" w14:textId="77777777" w:rsidR="00AD79EC" w:rsidRDefault="00AD79EC" w:rsidP="00AD79EC">
      <w:pPr>
        <w:spacing w:line="360" w:lineRule="auto"/>
        <w:jc w:val="both"/>
        <w:rPr>
          <w:sz w:val="20"/>
          <w:szCs w:val="20"/>
        </w:rPr>
      </w:pPr>
      <w:r>
        <w:rPr>
          <w:b/>
          <w:sz w:val="20"/>
          <w:szCs w:val="20"/>
        </w:rPr>
        <w:t xml:space="preserve">UWAGA: </w:t>
      </w:r>
      <w:r>
        <w:rPr>
          <w:sz w:val="20"/>
          <w:szCs w:val="20"/>
        </w:rPr>
        <w:t>Za termin wniesienia wadium w formie pieniężnej zostanie przyjęty termin uznania rachunku Zamawiającego.</w:t>
      </w:r>
    </w:p>
    <w:p w14:paraId="302A5DFC" w14:textId="77777777" w:rsidR="00AD79EC" w:rsidRDefault="00AD79EC" w:rsidP="00AD79EC">
      <w:pPr>
        <w:numPr>
          <w:ilvl w:val="3"/>
          <w:numId w:val="43"/>
        </w:numPr>
        <w:spacing w:line="360" w:lineRule="auto"/>
        <w:ind w:left="426"/>
        <w:jc w:val="both"/>
        <w:rPr>
          <w:sz w:val="20"/>
          <w:szCs w:val="20"/>
        </w:rPr>
      </w:pPr>
      <w:r>
        <w:rPr>
          <w:sz w:val="20"/>
          <w:szCs w:val="20"/>
        </w:rPr>
        <w:t xml:space="preserve">Wadium wnoszone w formie poręczeń lub gwarancji musi być złożone jako </w:t>
      </w:r>
      <w:r>
        <w:rPr>
          <w:b/>
          <w:sz w:val="20"/>
          <w:szCs w:val="20"/>
        </w:rPr>
        <w:t xml:space="preserve">oryginał </w:t>
      </w:r>
      <w:r>
        <w:rPr>
          <w:sz w:val="20"/>
          <w:szCs w:val="20"/>
        </w:rPr>
        <w:t xml:space="preserve">gwarancji lub poręczenia </w:t>
      </w:r>
      <w:r>
        <w:rPr>
          <w:b/>
          <w:sz w:val="20"/>
          <w:szCs w:val="20"/>
        </w:rPr>
        <w:t xml:space="preserve">w postaci elektronicznej </w:t>
      </w:r>
      <w:r>
        <w:rPr>
          <w:sz w:val="20"/>
          <w:szCs w:val="20"/>
        </w:rPr>
        <w:t>i spełniać co najmniej poniższe wymagania:</w:t>
      </w:r>
    </w:p>
    <w:p w14:paraId="64644ACF" w14:textId="77777777" w:rsidR="00AD79EC" w:rsidRDefault="00AD79EC" w:rsidP="00AD79EC">
      <w:pPr>
        <w:numPr>
          <w:ilvl w:val="0"/>
          <w:numId w:val="42"/>
        </w:numPr>
        <w:spacing w:line="360" w:lineRule="auto"/>
        <w:ind w:left="882" w:hanging="465"/>
        <w:jc w:val="both"/>
        <w:rPr>
          <w:sz w:val="20"/>
          <w:szCs w:val="20"/>
        </w:rPr>
      </w:pPr>
      <w:r>
        <w:rPr>
          <w:sz w:val="20"/>
          <w:szCs w:val="20"/>
        </w:rPr>
        <w:t xml:space="preserve">musi obejmować odpowiedzialność za wszystkie przypadki powodujące utratę wadium przez Wykonawcę określone w ustawie PZP </w:t>
      </w:r>
    </w:p>
    <w:p w14:paraId="7696E53A" w14:textId="77777777" w:rsidR="00AD79EC" w:rsidRDefault="00AD79EC" w:rsidP="00AD79EC">
      <w:pPr>
        <w:numPr>
          <w:ilvl w:val="0"/>
          <w:numId w:val="42"/>
        </w:numPr>
        <w:spacing w:line="360" w:lineRule="auto"/>
        <w:ind w:left="882" w:hanging="465"/>
        <w:jc w:val="both"/>
        <w:rPr>
          <w:sz w:val="20"/>
          <w:szCs w:val="20"/>
        </w:rPr>
      </w:pPr>
      <w:r>
        <w:rPr>
          <w:sz w:val="20"/>
          <w:szCs w:val="20"/>
        </w:rPr>
        <w:t>z jej treści powinno jednoznacznie wynikać zobowiązanie gwaranta do zapłaty całej kwoty wadium;</w:t>
      </w:r>
    </w:p>
    <w:p w14:paraId="15E4CFD8" w14:textId="77777777" w:rsidR="00AD79EC" w:rsidRDefault="00AD79EC" w:rsidP="00AD79EC">
      <w:pPr>
        <w:numPr>
          <w:ilvl w:val="0"/>
          <w:numId w:val="42"/>
        </w:numPr>
        <w:spacing w:line="360" w:lineRule="auto"/>
        <w:ind w:left="882" w:hanging="465"/>
        <w:jc w:val="both"/>
        <w:rPr>
          <w:sz w:val="20"/>
          <w:szCs w:val="20"/>
        </w:rPr>
      </w:pPr>
      <w:r>
        <w:rPr>
          <w:sz w:val="20"/>
          <w:szCs w:val="20"/>
        </w:rPr>
        <w:t>powinno być nieodwołalne i bezwarunkowe oraz płatne na pierwsze żądanie;</w:t>
      </w:r>
    </w:p>
    <w:p w14:paraId="060648FF" w14:textId="77777777" w:rsidR="00AD79EC" w:rsidRDefault="00AD79EC" w:rsidP="00AD79EC">
      <w:pPr>
        <w:numPr>
          <w:ilvl w:val="0"/>
          <w:numId w:val="42"/>
        </w:numPr>
        <w:spacing w:line="360" w:lineRule="auto"/>
        <w:ind w:left="882" w:hanging="465"/>
        <w:jc w:val="both"/>
        <w:rPr>
          <w:sz w:val="20"/>
          <w:szCs w:val="20"/>
        </w:rPr>
      </w:pPr>
      <w:r>
        <w:rPr>
          <w:sz w:val="20"/>
          <w:szCs w:val="20"/>
        </w:rPr>
        <w:t xml:space="preserve">termin obowiązywania poręczenia lub gwarancji nie może być krótszy niż termin związania ofertą (z zastrzeżeniem iż pierwszym dniem związania ofertą jest dzień składania ofert); </w:t>
      </w:r>
    </w:p>
    <w:p w14:paraId="3A2B029A" w14:textId="77777777" w:rsidR="00AD79EC" w:rsidRDefault="00AD79EC" w:rsidP="00AD79EC">
      <w:pPr>
        <w:numPr>
          <w:ilvl w:val="0"/>
          <w:numId w:val="42"/>
        </w:numPr>
        <w:spacing w:line="360" w:lineRule="auto"/>
        <w:ind w:left="882" w:hanging="465"/>
        <w:jc w:val="both"/>
        <w:rPr>
          <w:sz w:val="20"/>
          <w:szCs w:val="20"/>
        </w:rPr>
      </w:pPr>
      <w:r>
        <w:rPr>
          <w:sz w:val="20"/>
          <w:szCs w:val="20"/>
        </w:rPr>
        <w:t>w treści poręczenia lub gwarancji powinna znaleźć się nazwa oraz numer przedmiotowego postępowania;</w:t>
      </w:r>
    </w:p>
    <w:p w14:paraId="1F0FAEFB" w14:textId="77777777" w:rsidR="00AD79EC" w:rsidRDefault="00AD79EC" w:rsidP="00AD79EC">
      <w:pPr>
        <w:numPr>
          <w:ilvl w:val="0"/>
          <w:numId w:val="42"/>
        </w:numPr>
        <w:spacing w:line="360" w:lineRule="auto"/>
        <w:ind w:left="882" w:hanging="465"/>
        <w:jc w:val="both"/>
        <w:rPr>
          <w:sz w:val="20"/>
          <w:szCs w:val="20"/>
        </w:rPr>
      </w:pPr>
      <w:r>
        <w:rPr>
          <w:sz w:val="20"/>
          <w:szCs w:val="20"/>
        </w:rPr>
        <w:t xml:space="preserve">beneficjentem poręczenia lub gwarancji jest: </w:t>
      </w:r>
      <w:r>
        <w:t>Gmina Stęszew</w:t>
      </w:r>
    </w:p>
    <w:p w14:paraId="37B88F47" w14:textId="77777777" w:rsidR="00AD79EC" w:rsidRDefault="00AD79EC" w:rsidP="00AD79EC">
      <w:pPr>
        <w:numPr>
          <w:ilvl w:val="0"/>
          <w:numId w:val="42"/>
        </w:numPr>
        <w:spacing w:line="360" w:lineRule="auto"/>
        <w:ind w:left="882" w:hanging="465"/>
        <w:jc w:val="both"/>
        <w:rPr>
          <w:sz w:val="20"/>
          <w:szCs w:val="20"/>
        </w:rPr>
      </w:pPr>
      <w:r>
        <w:rPr>
          <w:sz w:val="20"/>
          <w:szCs w:val="20"/>
        </w:rPr>
        <w:t>w przypadku Wykonawców wspólnie ubiegających się o udzielenie zamówienia (art. 58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3E5D6432" w14:textId="77777777" w:rsidR="00AD79EC" w:rsidRDefault="00AD79EC" w:rsidP="00AD79EC">
      <w:pPr>
        <w:numPr>
          <w:ilvl w:val="3"/>
          <w:numId w:val="43"/>
        </w:numPr>
        <w:spacing w:line="360" w:lineRule="auto"/>
        <w:ind w:left="426"/>
        <w:jc w:val="both"/>
        <w:rPr>
          <w:sz w:val="20"/>
          <w:szCs w:val="20"/>
        </w:rPr>
      </w:pPr>
      <w:r>
        <w:rPr>
          <w:sz w:val="20"/>
          <w:szCs w:val="20"/>
        </w:rPr>
        <w:t>Oferta wykonawcy, który nie wniesie wadium, wniesie wadium w sposób nieprawidłowy lub nie utrzyma wadium nieprzerwanie do upływu terminu związania ofertą lub złoży wniosek o zwrot wadium w przypadku, o którym mowa w art. 98 ust. 2 pkt 3 PZP</w:t>
      </w:r>
      <w:r>
        <w:rPr>
          <w:b/>
          <w:sz w:val="20"/>
          <w:szCs w:val="20"/>
        </w:rPr>
        <w:t xml:space="preserve"> zostanie odrzucona</w:t>
      </w:r>
      <w:r>
        <w:rPr>
          <w:sz w:val="20"/>
          <w:szCs w:val="20"/>
        </w:rPr>
        <w:t>.</w:t>
      </w:r>
    </w:p>
    <w:p w14:paraId="1FD99DFE" w14:textId="77777777" w:rsidR="00AD79EC" w:rsidRDefault="00AD79EC" w:rsidP="00AD79EC">
      <w:pPr>
        <w:numPr>
          <w:ilvl w:val="3"/>
          <w:numId w:val="43"/>
        </w:numPr>
        <w:spacing w:line="360" w:lineRule="auto"/>
        <w:ind w:left="426"/>
        <w:jc w:val="both"/>
        <w:rPr>
          <w:sz w:val="20"/>
          <w:szCs w:val="20"/>
        </w:rPr>
      </w:pPr>
      <w:r>
        <w:rPr>
          <w:sz w:val="20"/>
          <w:szCs w:val="20"/>
        </w:rPr>
        <w:t>Zasady zwrotu oraz okoliczności zatrzymania wadium określa art. 98 PZP</w:t>
      </w:r>
    </w:p>
    <w:p w14:paraId="5606DA76" w14:textId="77777777" w:rsidR="00AD79EC" w:rsidRPr="00AD79EC" w:rsidRDefault="00AD79EC" w:rsidP="00AD79EC"/>
    <w:p w14:paraId="245D3ABD" w14:textId="77777777" w:rsidR="009B1981" w:rsidRDefault="003045A3">
      <w:pPr>
        <w:pStyle w:val="Nagwek2"/>
        <w:spacing w:before="240" w:after="240"/>
      </w:pPr>
      <w:bookmarkStart w:id="16" w:name="_Toc86129170"/>
      <w:r>
        <w:t>XVI. Termin związania ofertą</w:t>
      </w:r>
      <w:bookmarkEnd w:id="16"/>
    </w:p>
    <w:p w14:paraId="27A321A7" w14:textId="53745A92" w:rsidR="009B1981" w:rsidRPr="002B3C70" w:rsidRDefault="003045A3">
      <w:pPr>
        <w:numPr>
          <w:ilvl w:val="0"/>
          <w:numId w:val="37"/>
        </w:numPr>
        <w:spacing w:before="240" w:line="360" w:lineRule="auto"/>
        <w:ind w:left="426"/>
        <w:jc w:val="both"/>
        <w:rPr>
          <w:sz w:val="20"/>
          <w:szCs w:val="20"/>
        </w:rPr>
      </w:pPr>
      <w:r>
        <w:rPr>
          <w:sz w:val="20"/>
          <w:szCs w:val="20"/>
        </w:rPr>
        <w:t xml:space="preserve">Wykonawca będzie związany ofertą przez </w:t>
      </w:r>
      <w:r w:rsidRPr="002B3C70">
        <w:rPr>
          <w:sz w:val="20"/>
          <w:szCs w:val="20"/>
        </w:rPr>
        <w:t xml:space="preserve">okres </w:t>
      </w:r>
      <w:r w:rsidRPr="002B3C70">
        <w:rPr>
          <w:b/>
          <w:sz w:val="20"/>
          <w:szCs w:val="20"/>
        </w:rPr>
        <w:t>30 dni</w:t>
      </w:r>
      <w:r w:rsidR="00067180" w:rsidRPr="002B3C70">
        <w:rPr>
          <w:b/>
          <w:sz w:val="20"/>
          <w:szCs w:val="20"/>
        </w:rPr>
        <w:t xml:space="preserve"> tj. do dnia </w:t>
      </w:r>
      <w:r w:rsidR="00812523">
        <w:rPr>
          <w:b/>
          <w:sz w:val="20"/>
          <w:szCs w:val="20"/>
        </w:rPr>
        <w:t>04</w:t>
      </w:r>
      <w:r w:rsidR="00067180" w:rsidRPr="002B3C70">
        <w:rPr>
          <w:b/>
          <w:sz w:val="20"/>
          <w:szCs w:val="20"/>
        </w:rPr>
        <w:t>.</w:t>
      </w:r>
      <w:r w:rsidR="00DD20D8">
        <w:rPr>
          <w:b/>
          <w:sz w:val="20"/>
          <w:szCs w:val="20"/>
        </w:rPr>
        <w:t>0</w:t>
      </w:r>
      <w:r w:rsidR="00812523">
        <w:rPr>
          <w:b/>
          <w:sz w:val="20"/>
          <w:szCs w:val="20"/>
        </w:rPr>
        <w:t>6</w:t>
      </w:r>
      <w:r w:rsidR="00067180" w:rsidRPr="002B3C70">
        <w:rPr>
          <w:b/>
          <w:sz w:val="20"/>
          <w:szCs w:val="20"/>
        </w:rPr>
        <w:t>.202</w:t>
      </w:r>
      <w:r w:rsidR="00DD20D8">
        <w:rPr>
          <w:b/>
          <w:sz w:val="20"/>
          <w:szCs w:val="20"/>
        </w:rPr>
        <w:t>6</w:t>
      </w:r>
      <w:r w:rsidR="00067180" w:rsidRPr="002B3C70">
        <w:rPr>
          <w:b/>
          <w:sz w:val="20"/>
          <w:szCs w:val="20"/>
        </w:rPr>
        <w:t xml:space="preserve"> r</w:t>
      </w:r>
      <w:r w:rsidRPr="002B3C70">
        <w:rPr>
          <w:sz w:val="20"/>
          <w:szCs w:val="20"/>
        </w:rPr>
        <w:t>. Bieg terminu związania ofertą rozpoczyna się wraz z upływem terminu składania ofert.</w:t>
      </w:r>
    </w:p>
    <w:p w14:paraId="384ED7F7" w14:textId="77777777" w:rsidR="009B1981" w:rsidRPr="002B3C70" w:rsidRDefault="003045A3">
      <w:pPr>
        <w:numPr>
          <w:ilvl w:val="0"/>
          <w:numId w:val="37"/>
        </w:numPr>
        <w:spacing w:line="360" w:lineRule="auto"/>
        <w:ind w:left="426"/>
        <w:jc w:val="both"/>
        <w:rPr>
          <w:sz w:val="20"/>
          <w:szCs w:val="20"/>
        </w:rPr>
      </w:pPr>
      <w:r w:rsidRPr="002B3C70">
        <w:rPr>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2B3C70">
        <w:rPr>
          <w:sz w:val="20"/>
          <w:szCs w:val="20"/>
        </w:rPr>
        <w:tab/>
        <w:t>Przedłużenie terminu związania ofertą wymaga złożenia przez wykonawcę pisemnego oświadczenia o wyrażeniu zgody na przedłużenie terminu związania ofertą.</w:t>
      </w:r>
    </w:p>
    <w:p w14:paraId="43BFDF78" w14:textId="77777777" w:rsidR="009B1981" w:rsidRPr="002B3C70" w:rsidRDefault="003045A3">
      <w:pPr>
        <w:numPr>
          <w:ilvl w:val="0"/>
          <w:numId w:val="37"/>
        </w:numPr>
        <w:spacing w:line="360" w:lineRule="auto"/>
        <w:ind w:left="426"/>
        <w:jc w:val="both"/>
        <w:rPr>
          <w:sz w:val="20"/>
          <w:szCs w:val="20"/>
        </w:rPr>
      </w:pPr>
      <w:r w:rsidRPr="002B3C70">
        <w:rPr>
          <w:sz w:val="20"/>
          <w:szCs w:val="20"/>
        </w:rPr>
        <w:t>Odmowa wyrażenia zgody na przedłużenie terminu związania ofertą nie powoduje utraty wadium.</w:t>
      </w:r>
    </w:p>
    <w:p w14:paraId="32ECD609" w14:textId="77777777" w:rsidR="009B1981" w:rsidRPr="002B3C70" w:rsidRDefault="003045A3">
      <w:pPr>
        <w:pStyle w:val="Nagwek2"/>
        <w:spacing w:before="240" w:after="240"/>
      </w:pPr>
      <w:bookmarkStart w:id="17" w:name="_Toc86129171"/>
      <w:r w:rsidRPr="002B3C70">
        <w:t>XVII. Miejsce i termin składania ofert</w:t>
      </w:r>
      <w:bookmarkEnd w:id="17"/>
    </w:p>
    <w:p w14:paraId="42DBF022" w14:textId="5803FA20" w:rsidR="009B1981" w:rsidRPr="002B3C70" w:rsidRDefault="003045A3">
      <w:pPr>
        <w:numPr>
          <w:ilvl w:val="0"/>
          <w:numId w:val="26"/>
        </w:numPr>
        <w:spacing w:before="240"/>
        <w:rPr>
          <w:sz w:val="20"/>
          <w:szCs w:val="20"/>
        </w:rPr>
      </w:pPr>
      <w:r w:rsidRPr="002B3C70">
        <w:rPr>
          <w:sz w:val="20"/>
          <w:szCs w:val="20"/>
        </w:rPr>
        <w:t xml:space="preserve">Ofertę wraz z wymaganymi dokumentami należy umieścić na </w:t>
      </w:r>
      <w:hyperlink r:id="rId35">
        <w:r w:rsidRPr="002B3C70">
          <w:rPr>
            <w:rStyle w:val="ListLabel398"/>
            <w:sz w:val="20"/>
            <w:szCs w:val="20"/>
          </w:rPr>
          <w:t>platformazakupowa.pl</w:t>
        </w:r>
      </w:hyperlink>
      <w:r w:rsidRPr="002B3C70">
        <w:rPr>
          <w:sz w:val="20"/>
          <w:szCs w:val="20"/>
        </w:rPr>
        <w:t xml:space="preserve"> pod adresem podanym na stronie </w:t>
      </w:r>
      <w:hyperlink r:id="rId36">
        <w:r w:rsidRPr="002B3C70">
          <w:rPr>
            <w:rStyle w:val="czeinternetowe"/>
            <w:sz w:val="20"/>
            <w:szCs w:val="20"/>
          </w:rPr>
          <w:t>www.bip.steszew.pl</w:t>
        </w:r>
      </w:hyperlink>
      <w:r w:rsidRPr="002B3C70">
        <w:rPr>
          <w:sz w:val="20"/>
          <w:szCs w:val="20"/>
        </w:rPr>
        <w:t xml:space="preserve"> w myśl Ustawy PZP na stronie internetowej prowa</w:t>
      </w:r>
      <w:r w:rsidR="00CF6D81" w:rsidRPr="002B3C70">
        <w:rPr>
          <w:sz w:val="20"/>
          <w:szCs w:val="20"/>
        </w:rPr>
        <w:t xml:space="preserve">dzonego postępowania  </w:t>
      </w:r>
      <w:r w:rsidR="00CF6D81" w:rsidRPr="002B3C70">
        <w:rPr>
          <w:b/>
          <w:bCs/>
          <w:sz w:val="20"/>
          <w:szCs w:val="20"/>
        </w:rPr>
        <w:t xml:space="preserve">do dnia </w:t>
      </w:r>
      <w:r w:rsidR="00812523">
        <w:rPr>
          <w:b/>
          <w:bCs/>
          <w:sz w:val="20"/>
          <w:szCs w:val="20"/>
        </w:rPr>
        <w:t>06</w:t>
      </w:r>
      <w:r w:rsidR="00CF6D81" w:rsidRPr="002B3C70">
        <w:rPr>
          <w:b/>
          <w:bCs/>
          <w:sz w:val="20"/>
          <w:szCs w:val="20"/>
        </w:rPr>
        <w:t>.</w:t>
      </w:r>
      <w:r w:rsidR="00DD20D8">
        <w:rPr>
          <w:b/>
          <w:bCs/>
          <w:sz w:val="20"/>
          <w:szCs w:val="20"/>
        </w:rPr>
        <w:t>0</w:t>
      </w:r>
      <w:r w:rsidR="00812523">
        <w:rPr>
          <w:b/>
          <w:bCs/>
          <w:sz w:val="20"/>
          <w:szCs w:val="20"/>
        </w:rPr>
        <w:t>5</w:t>
      </w:r>
      <w:r w:rsidRPr="002B3C70">
        <w:rPr>
          <w:b/>
          <w:bCs/>
          <w:sz w:val="20"/>
          <w:szCs w:val="20"/>
        </w:rPr>
        <w:t>.202</w:t>
      </w:r>
      <w:r w:rsidR="00DD20D8">
        <w:rPr>
          <w:b/>
          <w:bCs/>
          <w:sz w:val="20"/>
          <w:szCs w:val="20"/>
        </w:rPr>
        <w:t>6</w:t>
      </w:r>
      <w:r w:rsidRPr="002B3C70">
        <w:rPr>
          <w:b/>
          <w:bCs/>
          <w:sz w:val="20"/>
          <w:szCs w:val="20"/>
        </w:rPr>
        <w:t xml:space="preserve"> r. do godziny 9:</w:t>
      </w:r>
      <w:r w:rsidR="00164391" w:rsidRPr="002B3C70">
        <w:rPr>
          <w:b/>
          <w:bCs/>
          <w:sz w:val="20"/>
          <w:szCs w:val="20"/>
        </w:rPr>
        <w:t>2</w:t>
      </w:r>
      <w:r w:rsidRPr="002B3C70">
        <w:rPr>
          <w:b/>
          <w:bCs/>
          <w:sz w:val="20"/>
          <w:szCs w:val="20"/>
        </w:rPr>
        <w:t>5</w:t>
      </w:r>
    </w:p>
    <w:p w14:paraId="0A983287" w14:textId="77777777" w:rsidR="009B1981" w:rsidRPr="00E938BA" w:rsidRDefault="003045A3">
      <w:pPr>
        <w:numPr>
          <w:ilvl w:val="0"/>
          <w:numId w:val="26"/>
        </w:numPr>
        <w:rPr>
          <w:sz w:val="20"/>
          <w:szCs w:val="20"/>
        </w:rPr>
      </w:pPr>
      <w:r w:rsidRPr="00E938BA">
        <w:rPr>
          <w:sz w:val="20"/>
          <w:szCs w:val="20"/>
        </w:rPr>
        <w:t>Do oferty należy dołączyć wszystkie wymagane w SWZ dokumenty.</w:t>
      </w:r>
    </w:p>
    <w:p w14:paraId="0BD72748" w14:textId="77777777" w:rsidR="009B1981" w:rsidRPr="00E938BA" w:rsidRDefault="003045A3">
      <w:pPr>
        <w:numPr>
          <w:ilvl w:val="0"/>
          <w:numId w:val="26"/>
        </w:numPr>
        <w:rPr>
          <w:sz w:val="20"/>
          <w:szCs w:val="20"/>
        </w:rPr>
      </w:pPr>
      <w:r w:rsidRPr="00E938BA">
        <w:rPr>
          <w:sz w:val="20"/>
          <w:szCs w:val="20"/>
        </w:rPr>
        <w:t>Po wypełnieniu Formularza składania oferty lub wniosku i dołączenia  wszystkich wymaganych załączników należy kliknąć przycisk „Przejdź do podsumowania”.</w:t>
      </w:r>
    </w:p>
    <w:p w14:paraId="580ABE83" w14:textId="77777777" w:rsidR="009B1981" w:rsidRPr="00E938BA" w:rsidRDefault="003045A3">
      <w:pPr>
        <w:numPr>
          <w:ilvl w:val="0"/>
          <w:numId w:val="26"/>
        </w:numPr>
        <w:rPr>
          <w:sz w:val="20"/>
          <w:szCs w:val="20"/>
        </w:rPr>
      </w:pPr>
      <w:r w:rsidRPr="00E938BA">
        <w:rPr>
          <w:sz w:val="20"/>
          <w:szCs w:val="20"/>
        </w:rPr>
        <w:t xml:space="preserve">Oferta lub wniosek składana elektronicznie musi zostać podpisana elektronicznym podpisem kwalifikowanym, podpisem zaufanym lub podpisem osobistym. W procesie składania oferty za pośrednictwem </w:t>
      </w:r>
      <w:hyperlink r:id="rId37">
        <w:r w:rsidRPr="00E938BA">
          <w:rPr>
            <w:rStyle w:val="ListLabel398"/>
            <w:sz w:val="20"/>
            <w:szCs w:val="20"/>
          </w:rPr>
          <w:t>platformazakupowa.pl</w:t>
        </w:r>
      </w:hyperlink>
      <w:r w:rsidRPr="00E938BA">
        <w:rPr>
          <w:sz w:val="20"/>
          <w:szCs w:val="20"/>
        </w:rPr>
        <w:t xml:space="preserve">, Wykonawca powinien złożyć podpis bezpośrednio na dokumentach przesłanych za pośrednictwem </w:t>
      </w:r>
      <w:hyperlink r:id="rId38">
        <w:r w:rsidRPr="00E938BA">
          <w:rPr>
            <w:rStyle w:val="ListLabel398"/>
            <w:sz w:val="20"/>
            <w:szCs w:val="20"/>
          </w:rPr>
          <w:t>platformazakupowa.pl</w:t>
        </w:r>
      </w:hyperlink>
      <w:r w:rsidRPr="00E938BA">
        <w:rPr>
          <w:sz w:val="20"/>
          <w:szCs w:val="20"/>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2F3B7AC3" w14:textId="77777777" w:rsidR="009B1981" w:rsidRPr="00E938BA" w:rsidRDefault="003045A3">
      <w:pPr>
        <w:numPr>
          <w:ilvl w:val="0"/>
          <w:numId w:val="26"/>
        </w:numPr>
        <w:rPr>
          <w:sz w:val="20"/>
          <w:szCs w:val="20"/>
        </w:rPr>
      </w:pPr>
      <w:r w:rsidRPr="00E938BA">
        <w:rPr>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17E15625" w14:textId="77777777" w:rsidR="009B1981" w:rsidRPr="00E938BA" w:rsidRDefault="003045A3">
      <w:pPr>
        <w:numPr>
          <w:ilvl w:val="0"/>
          <w:numId w:val="26"/>
        </w:numPr>
        <w:spacing w:after="240"/>
        <w:rPr>
          <w:sz w:val="20"/>
          <w:szCs w:val="20"/>
        </w:rPr>
      </w:pPr>
      <w:r w:rsidRPr="00E938BA">
        <w:rPr>
          <w:sz w:val="20"/>
          <w:szCs w:val="20"/>
        </w:rPr>
        <w:t xml:space="preserve">Szczegółowa instrukcja dla Wykonawców dotycząca złożenia, zmiany i wycofania oferty znajduje się na stronie internetowej pod adresem:  </w:t>
      </w:r>
      <w:hyperlink r:id="rId39">
        <w:r w:rsidRPr="00E938BA">
          <w:rPr>
            <w:rStyle w:val="ListLabel398"/>
            <w:sz w:val="20"/>
            <w:szCs w:val="20"/>
          </w:rPr>
          <w:t>https://platformazakupowa.pl/strona/45-instrukcje</w:t>
        </w:r>
      </w:hyperlink>
    </w:p>
    <w:p w14:paraId="3AB291F9" w14:textId="77777777" w:rsidR="009B1981" w:rsidRDefault="003045A3">
      <w:pPr>
        <w:pStyle w:val="Nagwek2"/>
        <w:spacing w:line="319" w:lineRule="auto"/>
        <w:jc w:val="both"/>
      </w:pPr>
      <w:bookmarkStart w:id="18" w:name="_Toc86129172"/>
      <w:r>
        <w:t>XVIII. Otwarcie ofert</w:t>
      </w:r>
      <w:bookmarkEnd w:id="18"/>
    </w:p>
    <w:p w14:paraId="6F96D0B3" w14:textId="5F5338B5" w:rsidR="009B1981" w:rsidRPr="002B3C70" w:rsidRDefault="003045A3">
      <w:pPr>
        <w:numPr>
          <w:ilvl w:val="0"/>
          <w:numId w:val="3"/>
        </w:numPr>
        <w:spacing w:line="319" w:lineRule="auto"/>
        <w:jc w:val="both"/>
        <w:rPr>
          <w:sz w:val="20"/>
          <w:szCs w:val="20"/>
        </w:rPr>
      </w:pPr>
      <w:r w:rsidRPr="00E938BA">
        <w:rPr>
          <w:sz w:val="20"/>
          <w:szCs w:val="20"/>
        </w:rPr>
        <w:t xml:space="preserve">Otwarcie ofert następuje niezwłocznie po upływie terminu </w:t>
      </w:r>
      <w:r w:rsidRPr="002B3C70">
        <w:rPr>
          <w:sz w:val="20"/>
          <w:szCs w:val="20"/>
        </w:rPr>
        <w:t>składania ofert, nie później niż następnego dnia po dniu, w którym upły</w:t>
      </w:r>
      <w:r w:rsidR="006D108D" w:rsidRPr="002B3C70">
        <w:rPr>
          <w:sz w:val="20"/>
          <w:szCs w:val="20"/>
        </w:rPr>
        <w:t xml:space="preserve">nął termin składania ofert </w:t>
      </w:r>
      <w:r w:rsidR="00CF6D81" w:rsidRPr="002B3C70">
        <w:rPr>
          <w:sz w:val="20"/>
          <w:szCs w:val="20"/>
        </w:rPr>
        <w:t xml:space="preserve">tj. </w:t>
      </w:r>
      <w:r w:rsidR="00812523">
        <w:rPr>
          <w:b/>
          <w:bCs/>
          <w:sz w:val="20"/>
          <w:szCs w:val="20"/>
        </w:rPr>
        <w:t>06</w:t>
      </w:r>
      <w:r w:rsidR="00CF6D81" w:rsidRPr="002B3C70">
        <w:rPr>
          <w:b/>
          <w:bCs/>
          <w:sz w:val="20"/>
          <w:szCs w:val="20"/>
        </w:rPr>
        <w:t>.</w:t>
      </w:r>
      <w:r w:rsidR="00DD20D8">
        <w:rPr>
          <w:b/>
          <w:bCs/>
          <w:sz w:val="20"/>
          <w:szCs w:val="20"/>
        </w:rPr>
        <w:t>0</w:t>
      </w:r>
      <w:r w:rsidR="00812523">
        <w:rPr>
          <w:b/>
          <w:bCs/>
          <w:sz w:val="20"/>
          <w:szCs w:val="20"/>
        </w:rPr>
        <w:t>5</w:t>
      </w:r>
      <w:r w:rsidRPr="002B3C70">
        <w:rPr>
          <w:b/>
          <w:bCs/>
          <w:sz w:val="20"/>
          <w:szCs w:val="20"/>
        </w:rPr>
        <w:t>.202</w:t>
      </w:r>
      <w:r w:rsidR="00DD20D8">
        <w:rPr>
          <w:b/>
          <w:bCs/>
          <w:sz w:val="20"/>
          <w:szCs w:val="20"/>
        </w:rPr>
        <w:t>6</w:t>
      </w:r>
      <w:r w:rsidRPr="002B3C70">
        <w:rPr>
          <w:b/>
          <w:bCs/>
          <w:sz w:val="20"/>
          <w:szCs w:val="20"/>
        </w:rPr>
        <w:t xml:space="preserve"> r.</w:t>
      </w:r>
    </w:p>
    <w:p w14:paraId="07D15BAA" w14:textId="77777777" w:rsidR="009B1981" w:rsidRPr="002B3C70" w:rsidRDefault="003045A3">
      <w:pPr>
        <w:numPr>
          <w:ilvl w:val="0"/>
          <w:numId w:val="3"/>
        </w:numPr>
        <w:spacing w:line="319" w:lineRule="auto"/>
        <w:jc w:val="both"/>
        <w:rPr>
          <w:sz w:val="20"/>
          <w:szCs w:val="20"/>
        </w:rPr>
      </w:pPr>
      <w:r w:rsidRPr="002B3C70">
        <w:rPr>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05B64D52" w14:textId="77777777" w:rsidR="009B1981" w:rsidRPr="00E938BA" w:rsidRDefault="003045A3">
      <w:pPr>
        <w:numPr>
          <w:ilvl w:val="0"/>
          <w:numId w:val="3"/>
        </w:numPr>
        <w:spacing w:line="319" w:lineRule="auto"/>
        <w:jc w:val="both"/>
        <w:rPr>
          <w:sz w:val="20"/>
          <w:szCs w:val="20"/>
        </w:rPr>
      </w:pPr>
      <w:r w:rsidRPr="002B3C70">
        <w:rPr>
          <w:sz w:val="20"/>
          <w:szCs w:val="20"/>
        </w:rPr>
        <w:t>Zamawiający poinformuje o zmianie terminu otwarcia ofert na</w:t>
      </w:r>
      <w:r w:rsidRPr="00E938BA">
        <w:rPr>
          <w:sz w:val="20"/>
          <w:szCs w:val="20"/>
        </w:rPr>
        <w:t xml:space="preserve"> stronie internetowej prowadzonego postępowania.</w:t>
      </w:r>
    </w:p>
    <w:p w14:paraId="3DC0FDFC" w14:textId="77777777" w:rsidR="009B1981" w:rsidRPr="00E938BA" w:rsidRDefault="003045A3">
      <w:pPr>
        <w:numPr>
          <w:ilvl w:val="0"/>
          <w:numId w:val="3"/>
        </w:numPr>
        <w:spacing w:line="319" w:lineRule="auto"/>
        <w:jc w:val="both"/>
        <w:rPr>
          <w:sz w:val="20"/>
          <w:szCs w:val="20"/>
        </w:rPr>
      </w:pPr>
      <w:r w:rsidRPr="00E938BA">
        <w:rPr>
          <w:sz w:val="20"/>
          <w:szCs w:val="20"/>
        </w:rPr>
        <w:t>Zamawiający, najpóźniej przed otwarciem ofert, udostępnia na stronie internetowej prowadzonego postępowania informację o kwocie, jaką zamierza przeznaczyć na sfinansowanie zamówienia.</w:t>
      </w:r>
    </w:p>
    <w:p w14:paraId="2FDC730E" w14:textId="77777777" w:rsidR="009B1981" w:rsidRPr="00E938BA" w:rsidRDefault="003045A3">
      <w:pPr>
        <w:numPr>
          <w:ilvl w:val="0"/>
          <w:numId w:val="3"/>
        </w:numPr>
        <w:spacing w:line="319" w:lineRule="auto"/>
        <w:jc w:val="both"/>
        <w:rPr>
          <w:sz w:val="20"/>
          <w:szCs w:val="20"/>
        </w:rPr>
      </w:pPr>
      <w:r w:rsidRPr="00E938BA">
        <w:rPr>
          <w:sz w:val="20"/>
          <w:szCs w:val="20"/>
        </w:rPr>
        <w:t>Zamawiający, niezwłocznie po otwarciu ofert, udostępnia na stronie internetowej prowadzonego postępowania informacje o:</w:t>
      </w:r>
    </w:p>
    <w:p w14:paraId="3736B701" w14:textId="77777777" w:rsidR="009B1981" w:rsidRPr="00E938BA" w:rsidRDefault="003045A3">
      <w:pPr>
        <w:shd w:val="clear" w:color="auto" w:fill="FFFFFF"/>
        <w:ind w:left="720"/>
        <w:jc w:val="both"/>
        <w:rPr>
          <w:sz w:val="20"/>
          <w:szCs w:val="20"/>
        </w:rPr>
      </w:pPr>
      <w:r w:rsidRPr="00E938BA">
        <w:rPr>
          <w:sz w:val="20"/>
          <w:szCs w:val="20"/>
        </w:rPr>
        <w:t>1) nazwach albo imionach i nazwiskach oraz siedzibach lub miejscach prowadzonej działalności gospodarczej albo miejscach zamieszkania Wykonawców, których oferty zostały otwarte;</w:t>
      </w:r>
    </w:p>
    <w:p w14:paraId="49176FD0" w14:textId="77777777" w:rsidR="009B1981" w:rsidRPr="00E938BA" w:rsidRDefault="003045A3">
      <w:pPr>
        <w:shd w:val="clear" w:color="auto" w:fill="FFFFFF"/>
        <w:ind w:firstLine="720"/>
        <w:jc w:val="both"/>
        <w:rPr>
          <w:sz w:val="20"/>
          <w:szCs w:val="20"/>
        </w:rPr>
      </w:pPr>
      <w:r w:rsidRPr="00E938BA">
        <w:rPr>
          <w:sz w:val="20"/>
          <w:szCs w:val="20"/>
        </w:rPr>
        <w:t>2) cenach lub kosztach zawartych w ofertach.</w:t>
      </w:r>
    </w:p>
    <w:p w14:paraId="23295F39" w14:textId="77777777" w:rsidR="009B1981" w:rsidRPr="00E938BA" w:rsidRDefault="003045A3">
      <w:pPr>
        <w:shd w:val="clear" w:color="auto" w:fill="FFFFFF"/>
        <w:ind w:left="720"/>
        <w:jc w:val="both"/>
        <w:rPr>
          <w:sz w:val="20"/>
          <w:szCs w:val="20"/>
        </w:rPr>
      </w:pPr>
      <w:r w:rsidRPr="00E938BA">
        <w:rPr>
          <w:sz w:val="20"/>
          <w:szCs w:val="20"/>
        </w:rPr>
        <w:t>Informacja zostanie opublikowana na stronie postępowania na</w:t>
      </w:r>
      <w:hyperlink r:id="rId40">
        <w:r w:rsidRPr="00E938BA">
          <w:rPr>
            <w:rStyle w:val="ListLabel398"/>
            <w:sz w:val="20"/>
            <w:szCs w:val="20"/>
          </w:rPr>
          <w:t xml:space="preserve"> platformazakupowa.pl</w:t>
        </w:r>
      </w:hyperlink>
      <w:r w:rsidRPr="00E938BA">
        <w:rPr>
          <w:sz w:val="20"/>
          <w:szCs w:val="20"/>
        </w:rPr>
        <w:t xml:space="preserve"> w sekcji ,,Komunikaty” .</w:t>
      </w:r>
    </w:p>
    <w:p w14:paraId="0536CD53" w14:textId="77777777" w:rsidR="009B1981" w:rsidRPr="00E938BA" w:rsidRDefault="003045A3">
      <w:pPr>
        <w:shd w:val="clear" w:color="auto" w:fill="FFFFFF"/>
        <w:jc w:val="both"/>
        <w:rPr>
          <w:sz w:val="20"/>
          <w:szCs w:val="20"/>
        </w:rPr>
      </w:pPr>
      <w:r w:rsidRPr="00E938BA">
        <w:rPr>
          <w:b/>
          <w:sz w:val="20"/>
          <w:szCs w:val="20"/>
        </w:rPr>
        <w:t xml:space="preserve">Uwaga! </w:t>
      </w:r>
      <w:r w:rsidRPr="00E938BA">
        <w:rPr>
          <w:sz w:val="20"/>
          <w:szCs w:val="20"/>
        </w:rPr>
        <w:t>Zgodnie z Ustawą PZP</w:t>
      </w:r>
      <w:r w:rsidRPr="00E938BA">
        <w:rPr>
          <w:b/>
          <w:sz w:val="20"/>
          <w:szCs w:val="20"/>
        </w:rPr>
        <w:t xml:space="preserve"> Zamawiający nie ma obowiązku przeprowadzania jawnej sesji otwarcia ofert</w:t>
      </w:r>
      <w:r w:rsidRPr="00E938BA">
        <w:rPr>
          <w:sz w:val="20"/>
          <w:szCs w:val="20"/>
        </w:rPr>
        <w:t xml:space="preserve"> w sposób jawny z udziałem Wykonawców lub transmitowania sesji otwarcia za pośrednictwem elektronicznych narzędzi do przekazu wideo on-line a ma jedynie takie uprawnienie.</w:t>
      </w:r>
    </w:p>
    <w:p w14:paraId="226FA4CC" w14:textId="77777777" w:rsidR="009B1981" w:rsidRDefault="003045A3">
      <w:pPr>
        <w:pStyle w:val="Nagwek2"/>
        <w:spacing w:line="319" w:lineRule="auto"/>
        <w:jc w:val="both"/>
      </w:pPr>
      <w:bookmarkStart w:id="19" w:name="_Toc86129173"/>
      <w:r>
        <w:t>XIX. Opis kryteriów oceny ofert wraz z podaniem wag tych kryteriów i sposobu oceny ofert</w:t>
      </w:r>
      <w:bookmarkEnd w:id="19"/>
      <w:r>
        <w:t xml:space="preserve"> </w:t>
      </w:r>
    </w:p>
    <w:p w14:paraId="14628F9B" w14:textId="77777777" w:rsidR="005426CA" w:rsidRDefault="005426CA" w:rsidP="005426CA">
      <w:pPr>
        <w:numPr>
          <w:ilvl w:val="0"/>
          <w:numId w:val="45"/>
        </w:numPr>
        <w:spacing w:before="240" w:line="360" w:lineRule="auto"/>
        <w:ind w:left="426"/>
        <w:jc w:val="both"/>
        <w:rPr>
          <w:sz w:val="20"/>
          <w:szCs w:val="20"/>
        </w:rPr>
      </w:pPr>
      <w:r>
        <w:rPr>
          <w:sz w:val="20"/>
          <w:szCs w:val="20"/>
        </w:rPr>
        <w:t>Przy wyborze najkorzystniejszej oferty Zamawiający będzie się kierował następującymi kryteriami oceny ofert:</w:t>
      </w:r>
    </w:p>
    <w:p w14:paraId="242BF205" w14:textId="77777777" w:rsidR="005426CA" w:rsidRDefault="005426CA" w:rsidP="005426CA">
      <w:pPr>
        <w:numPr>
          <w:ilvl w:val="0"/>
          <w:numId w:val="46"/>
        </w:numPr>
        <w:spacing w:line="360" w:lineRule="auto"/>
        <w:ind w:left="924" w:hanging="476"/>
        <w:rPr>
          <w:sz w:val="20"/>
          <w:szCs w:val="20"/>
        </w:rPr>
      </w:pPr>
      <w:r>
        <w:rPr>
          <w:b/>
          <w:sz w:val="20"/>
          <w:szCs w:val="20"/>
        </w:rPr>
        <w:t>Cena (C)</w:t>
      </w:r>
      <w:r>
        <w:rPr>
          <w:sz w:val="20"/>
          <w:szCs w:val="20"/>
        </w:rPr>
        <w:t xml:space="preserve"> – waga kryterium </w:t>
      </w:r>
      <w:r>
        <w:rPr>
          <w:smallCaps/>
          <w:sz w:val="20"/>
          <w:szCs w:val="20"/>
        </w:rPr>
        <w:t> </w:t>
      </w:r>
      <w:r>
        <w:rPr>
          <w:smallCaps/>
          <w:sz w:val="20"/>
          <w:szCs w:val="20"/>
        </w:rPr>
        <w:t>60</w:t>
      </w:r>
      <w:r>
        <w:rPr>
          <w:sz w:val="20"/>
          <w:szCs w:val="20"/>
        </w:rPr>
        <w:t>%;</w:t>
      </w:r>
    </w:p>
    <w:p w14:paraId="44F072F2" w14:textId="39F9EB72" w:rsidR="005426CA" w:rsidRDefault="00F854B7" w:rsidP="005426CA">
      <w:pPr>
        <w:numPr>
          <w:ilvl w:val="0"/>
          <w:numId w:val="46"/>
        </w:numPr>
        <w:spacing w:line="360" w:lineRule="auto"/>
        <w:ind w:left="924" w:hanging="476"/>
        <w:rPr>
          <w:sz w:val="20"/>
          <w:szCs w:val="20"/>
        </w:rPr>
      </w:pPr>
      <w:r w:rsidRPr="00F854B7">
        <w:rPr>
          <w:b/>
          <w:sz w:val="20"/>
          <w:szCs w:val="20"/>
        </w:rPr>
        <w:t>Okres gwarancji</w:t>
      </w:r>
      <w:r w:rsidR="005426CA">
        <w:rPr>
          <w:sz w:val="20"/>
          <w:szCs w:val="20"/>
        </w:rPr>
        <w:t xml:space="preserve">– waga kryterium </w:t>
      </w:r>
      <w:r w:rsidR="005426CA">
        <w:rPr>
          <w:smallCaps/>
          <w:sz w:val="20"/>
          <w:szCs w:val="20"/>
        </w:rPr>
        <w:t> </w:t>
      </w:r>
      <w:r>
        <w:rPr>
          <w:smallCaps/>
          <w:sz w:val="20"/>
          <w:szCs w:val="20"/>
        </w:rPr>
        <w:t>4</w:t>
      </w:r>
      <w:r w:rsidR="005426CA">
        <w:rPr>
          <w:smallCaps/>
          <w:sz w:val="20"/>
          <w:szCs w:val="20"/>
        </w:rPr>
        <w:t>0</w:t>
      </w:r>
      <w:r w:rsidR="005426CA">
        <w:rPr>
          <w:sz w:val="20"/>
          <w:szCs w:val="20"/>
        </w:rPr>
        <w:t>%.</w:t>
      </w:r>
    </w:p>
    <w:p w14:paraId="7AE0B629" w14:textId="77777777" w:rsidR="005426CA" w:rsidRDefault="005426CA" w:rsidP="005426CA">
      <w:pPr>
        <w:numPr>
          <w:ilvl w:val="0"/>
          <w:numId w:val="45"/>
        </w:numPr>
        <w:spacing w:line="360" w:lineRule="auto"/>
        <w:ind w:left="426"/>
        <w:jc w:val="both"/>
        <w:rPr>
          <w:sz w:val="20"/>
          <w:szCs w:val="20"/>
        </w:rPr>
      </w:pPr>
      <w:r>
        <w:rPr>
          <w:sz w:val="20"/>
          <w:szCs w:val="20"/>
        </w:rPr>
        <w:t>Zasady oceny ofert w poszczególnych kryteriach:</w:t>
      </w:r>
    </w:p>
    <w:p w14:paraId="19B930AB" w14:textId="77777777" w:rsidR="005426CA" w:rsidRDefault="005426CA" w:rsidP="005426CA">
      <w:pPr>
        <w:numPr>
          <w:ilvl w:val="0"/>
          <w:numId w:val="47"/>
        </w:numPr>
        <w:spacing w:line="360" w:lineRule="auto"/>
        <w:ind w:left="910" w:hanging="484"/>
        <w:jc w:val="both"/>
        <w:rPr>
          <w:sz w:val="20"/>
          <w:szCs w:val="20"/>
        </w:rPr>
      </w:pPr>
      <w:r>
        <w:rPr>
          <w:b/>
          <w:sz w:val="20"/>
          <w:szCs w:val="20"/>
        </w:rPr>
        <w:t xml:space="preserve">Cena (C) – waga </w:t>
      </w:r>
      <w:r>
        <w:rPr>
          <w:b/>
          <w:smallCaps/>
          <w:sz w:val="20"/>
          <w:szCs w:val="20"/>
        </w:rPr>
        <w:t>60</w:t>
      </w:r>
      <w:r>
        <w:rPr>
          <w:b/>
          <w:sz w:val="20"/>
          <w:szCs w:val="20"/>
        </w:rPr>
        <w:t>%</w:t>
      </w:r>
    </w:p>
    <w:p w14:paraId="708CC7A4" w14:textId="77777777" w:rsidR="005426CA" w:rsidRDefault="005426CA" w:rsidP="005426CA">
      <w:pPr>
        <w:spacing w:before="240" w:line="360" w:lineRule="auto"/>
        <w:ind w:left="2124"/>
        <w:jc w:val="both"/>
        <w:rPr>
          <w:sz w:val="20"/>
          <w:szCs w:val="20"/>
        </w:rPr>
      </w:pPr>
      <w:r>
        <w:rPr>
          <w:b/>
          <w:sz w:val="20"/>
          <w:szCs w:val="20"/>
        </w:rPr>
        <w:t>cena najniższa brutto*</w:t>
      </w:r>
    </w:p>
    <w:p w14:paraId="63D3CF45" w14:textId="77777777" w:rsidR="005426CA" w:rsidRDefault="005426CA" w:rsidP="005426CA">
      <w:pPr>
        <w:spacing w:line="360" w:lineRule="auto"/>
        <w:ind w:left="1080"/>
        <w:jc w:val="both"/>
        <w:rPr>
          <w:sz w:val="20"/>
          <w:szCs w:val="20"/>
        </w:rPr>
      </w:pPr>
      <w:r>
        <w:rPr>
          <w:b/>
          <w:sz w:val="20"/>
          <w:szCs w:val="20"/>
        </w:rPr>
        <w:t>C =</w:t>
      </w:r>
      <w:r>
        <w:rPr>
          <w:sz w:val="20"/>
          <w:szCs w:val="20"/>
        </w:rPr>
        <w:t xml:space="preserve"> </w:t>
      </w:r>
      <w:r>
        <w:rPr>
          <w:strike/>
          <w:sz w:val="20"/>
          <w:szCs w:val="20"/>
        </w:rPr>
        <w:t xml:space="preserve">------------------------------------------------ </w:t>
      </w:r>
      <w:r>
        <w:rPr>
          <w:sz w:val="20"/>
          <w:szCs w:val="20"/>
        </w:rPr>
        <w:t xml:space="preserve">  </w:t>
      </w:r>
      <w:r>
        <w:rPr>
          <w:b/>
          <w:sz w:val="20"/>
          <w:szCs w:val="20"/>
        </w:rPr>
        <w:t>x 100 pkt x</w:t>
      </w:r>
      <w:r>
        <w:rPr>
          <w:b/>
          <w:smallCaps/>
          <w:sz w:val="20"/>
          <w:szCs w:val="20"/>
        </w:rPr>
        <w:t>60</w:t>
      </w:r>
      <w:r>
        <w:rPr>
          <w:b/>
          <w:sz w:val="20"/>
          <w:szCs w:val="20"/>
        </w:rPr>
        <w:t>%</w:t>
      </w:r>
    </w:p>
    <w:p w14:paraId="4FC36B19" w14:textId="77777777" w:rsidR="005426CA" w:rsidRDefault="005426CA" w:rsidP="005426CA">
      <w:pPr>
        <w:spacing w:line="360" w:lineRule="auto"/>
        <w:ind w:left="1736"/>
        <w:jc w:val="both"/>
        <w:rPr>
          <w:sz w:val="20"/>
          <w:szCs w:val="20"/>
        </w:rPr>
      </w:pPr>
      <w:r>
        <w:rPr>
          <w:b/>
          <w:sz w:val="20"/>
          <w:szCs w:val="20"/>
        </w:rPr>
        <w:t>cena oferty ocenianej brutto</w:t>
      </w:r>
    </w:p>
    <w:p w14:paraId="16F0808A" w14:textId="77777777" w:rsidR="005426CA" w:rsidRDefault="005426CA" w:rsidP="005426CA">
      <w:pPr>
        <w:spacing w:before="240" w:line="360" w:lineRule="auto"/>
        <w:ind w:left="372" w:firstLine="708"/>
        <w:jc w:val="both"/>
        <w:rPr>
          <w:sz w:val="16"/>
          <w:szCs w:val="16"/>
        </w:rPr>
      </w:pPr>
      <w:r>
        <w:rPr>
          <w:b/>
          <w:sz w:val="16"/>
          <w:szCs w:val="16"/>
        </w:rPr>
        <w:t>* spośród wszystkich złożonych ofert niepodlegających odrzuceniu</w:t>
      </w:r>
    </w:p>
    <w:p w14:paraId="237FFB89" w14:textId="77777777" w:rsidR="005426CA" w:rsidRDefault="005426CA" w:rsidP="005426CA">
      <w:pPr>
        <w:numPr>
          <w:ilvl w:val="0"/>
          <w:numId w:val="48"/>
        </w:numPr>
        <w:spacing w:before="240" w:line="360" w:lineRule="auto"/>
        <w:ind w:left="1358" w:hanging="420"/>
        <w:jc w:val="both"/>
        <w:rPr>
          <w:sz w:val="20"/>
          <w:szCs w:val="20"/>
        </w:rPr>
      </w:pPr>
      <w:r>
        <w:rPr>
          <w:sz w:val="20"/>
          <w:szCs w:val="20"/>
        </w:rPr>
        <w:t>Podstawą przyznania punktów w kryterium „cena” będzie cena ofertowa brutto podana przez Wykonawcę w Formularzu Ofertowym.</w:t>
      </w:r>
    </w:p>
    <w:p w14:paraId="7FE18298" w14:textId="77777777" w:rsidR="005426CA" w:rsidRPr="003A510C" w:rsidRDefault="005426CA" w:rsidP="005426CA">
      <w:pPr>
        <w:numPr>
          <w:ilvl w:val="0"/>
          <w:numId w:val="48"/>
        </w:numPr>
        <w:spacing w:line="360" w:lineRule="auto"/>
        <w:ind w:left="1358" w:hanging="420"/>
        <w:jc w:val="both"/>
        <w:rPr>
          <w:sz w:val="20"/>
          <w:szCs w:val="20"/>
        </w:rPr>
      </w:pPr>
      <w:r>
        <w:rPr>
          <w:sz w:val="20"/>
          <w:szCs w:val="20"/>
        </w:rPr>
        <w:t>Cena ofertowa brutto musi uwzględniać wszelkie koszty jakie Wykonawca poniesie w związku z realizacją przedmiotu zamówienia.</w:t>
      </w:r>
    </w:p>
    <w:p w14:paraId="095BFA88" w14:textId="43CA3959" w:rsidR="005426CA" w:rsidRDefault="005426CA" w:rsidP="005426CA">
      <w:pPr>
        <w:spacing w:line="360" w:lineRule="auto"/>
        <w:jc w:val="both"/>
        <w:rPr>
          <w:b/>
          <w:sz w:val="20"/>
          <w:szCs w:val="20"/>
        </w:rPr>
      </w:pPr>
      <w:r>
        <w:rPr>
          <w:sz w:val="20"/>
          <w:szCs w:val="20"/>
        </w:rPr>
        <w:t xml:space="preserve">        </w:t>
      </w:r>
      <w:r>
        <w:rPr>
          <w:b/>
          <w:sz w:val="20"/>
          <w:szCs w:val="20"/>
        </w:rPr>
        <w:t xml:space="preserve">2)    </w:t>
      </w:r>
      <w:bookmarkStart w:id="20" w:name="_Hlk141343702"/>
      <w:r>
        <w:rPr>
          <w:b/>
          <w:sz w:val="20"/>
          <w:szCs w:val="20"/>
        </w:rPr>
        <w:t>Okres gwarancji</w:t>
      </w:r>
      <w:bookmarkEnd w:id="20"/>
      <w:r>
        <w:rPr>
          <w:b/>
          <w:sz w:val="20"/>
          <w:szCs w:val="20"/>
        </w:rPr>
        <w:t xml:space="preserve">– waga </w:t>
      </w:r>
      <w:r w:rsidR="00A414D7">
        <w:rPr>
          <w:b/>
          <w:sz w:val="20"/>
          <w:szCs w:val="20"/>
        </w:rPr>
        <w:t>4</w:t>
      </w:r>
      <w:r>
        <w:rPr>
          <w:b/>
          <w:sz w:val="20"/>
          <w:szCs w:val="20"/>
        </w:rPr>
        <w:t>0%*</w:t>
      </w:r>
    </w:p>
    <w:p w14:paraId="28A6E9E2" w14:textId="5E45F261" w:rsidR="005426CA" w:rsidRDefault="005426CA" w:rsidP="005426CA">
      <w:pPr>
        <w:spacing w:line="360" w:lineRule="auto"/>
        <w:jc w:val="both"/>
        <w:rPr>
          <w:sz w:val="20"/>
          <w:szCs w:val="20"/>
        </w:rPr>
      </w:pPr>
      <w:r>
        <w:rPr>
          <w:b/>
          <w:sz w:val="20"/>
          <w:szCs w:val="20"/>
        </w:rPr>
        <w:tab/>
      </w:r>
      <w:r>
        <w:rPr>
          <w:sz w:val="20"/>
          <w:szCs w:val="20"/>
        </w:rPr>
        <w:t xml:space="preserve">- minimalny termin gwarancji </w:t>
      </w:r>
      <w:r w:rsidR="00A414D7">
        <w:rPr>
          <w:sz w:val="20"/>
          <w:szCs w:val="20"/>
        </w:rPr>
        <w:t>36</w:t>
      </w:r>
      <w:r>
        <w:rPr>
          <w:sz w:val="20"/>
          <w:szCs w:val="20"/>
        </w:rPr>
        <w:t xml:space="preserve"> - </w:t>
      </w:r>
      <w:r w:rsidR="00A414D7">
        <w:rPr>
          <w:sz w:val="20"/>
          <w:szCs w:val="20"/>
        </w:rPr>
        <w:t>47</w:t>
      </w:r>
      <w:r>
        <w:rPr>
          <w:sz w:val="20"/>
          <w:szCs w:val="20"/>
        </w:rPr>
        <w:t xml:space="preserve"> miesięcy – 0 pkt</w:t>
      </w:r>
    </w:p>
    <w:p w14:paraId="2667389A" w14:textId="5EE7E22E" w:rsidR="005426CA" w:rsidRDefault="005426CA" w:rsidP="005426CA">
      <w:pPr>
        <w:spacing w:line="360" w:lineRule="auto"/>
        <w:ind w:firstLine="720"/>
        <w:jc w:val="both"/>
        <w:rPr>
          <w:sz w:val="20"/>
          <w:szCs w:val="20"/>
        </w:rPr>
      </w:pPr>
      <w:r>
        <w:rPr>
          <w:sz w:val="20"/>
          <w:szCs w:val="20"/>
        </w:rPr>
        <w:t xml:space="preserve">- </w:t>
      </w:r>
      <w:r w:rsidR="00A414D7">
        <w:rPr>
          <w:sz w:val="20"/>
          <w:szCs w:val="20"/>
        </w:rPr>
        <w:t>48</w:t>
      </w:r>
      <w:r>
        <w:rPr>
          <w:sz w:val="20"/>
          <w:szCs w:val="20"/>
        </w:rPr>
        <w:t>-</w:t>
      </w:r>
      <w:r w:rsidR="00A414D7">
        <w:rPr>
          <w:sz w:val="20"/>
          <w:szCs w:val="20"/>
        </w:rPr>
        <w:t>59</w:t>
      </w:r>
      <w:r>
        <w:rPr>
          <w:sz w:val="20"/>
          <w:szCs w:val="20"/>
        </w:rPr>
        <w:t xml:space="preserve"> miesięcy gwarancji – </w:t>
      </w:r>
      <w:r w:rsidR="00A414D7">
        <w:rPr>
          <w:sz w:val="20"/>
          <w:szCs w:val="20"/>
        </w:rPr>
        <w:t>2</w:t>
      </w:r>
      <w:r>
        <w:rPr>
          <w:sz w:val="20"/>
          <w:szCs w:val="20"/>
        </w:rPr>
        <w:t xml:space="preserve">0 pkt </w:t>
      </w:r>
    </w:p>
    <w:p w14:paraId="60F339F2" w14:textId="37FB7664" w:rsidR="005426CA" w:rsidRDefault="005426CA" w:rsidP="005426CA">
      <w:pPr>
        <w:spacing w:line="360" w:lineRule="auto"/>
        <w:ind w:firstLine="720"/>
        <w:jc w:val="both"/>
        <w:rPr>
          <w:sz w:val="20"/>
          <w:szCs w:val="20"/>
        </w:rPr>
      </w:pPr>
      <w:r>
        <w:rPr>
          <w:sz w:val="20"/>
          <w:szCs w:val="20"/>
        </w:rPr>
        <w:t xml:space="preserve">- </w:t>
      </w:r>
      <w:r w:rsidR="00A414D7">
        <w:rPr>
          <w:sz w:val="20"/>
          <w:szCs w:val="20"/>
        </w:rPr>
        <w:t>60</w:t>
      </w:r>
      <w:r>
        <w:rPr>
          <w:sz w:val="20"/>
          <w:szCs w:val="20"/>
        </w:rPr>
        <w:t xml:space="preserve"> i więcej miesięcy gwarancji – </w:t>
      </w:r>
      <w:r w:rsidR="00A414D7">
        <w:rPr>
          <w:sz w:val="20"/>
          <w:szCs w:val="20"/>
        </w:rPr>
        <w:t>4</w:t>
      </w:r>
      <w:r>
        <w:rPr>
          <w:sz w:val="20"/>
          <w:szCs w:val="20"/>
        </w:rPr>
        <w:t xml:space="preserve">0 pkt     </w:t>
      </w:r>
    </w:p>
    <w:p w14:paraId="6E02D61F" w14:textId="77777777" w:rsidR="005426CA" w:rsidRDefault="005426CA" w:rsidP="005426CA">
      <w:pPr>
        <w:spacing w:line="360" w:lineRule="auto"/>
        <w:ind w:firstLine="720"/>
        <w:jc w:val="both"/>
        <w:rPr>
          <w:sz w:val="20"/>
          <w:szCs w:val="20"/>
        </w:rPr>
      </w:pPr>
      <w:r>
        <w:rPr>
          <w:sz w:val="20"/>
          <w:szCs w:val="20"/>
        </w:rPr>
        <w:t>* Punkty przyznawane są w sposób „0-1” należy wpisać liczbę miesięcy gwarancji w pełnych miesiącach.</w:t>
      </w:r>
    </w:p>
    <w:p w14:paraId="34794A91" w14:textId="35EE802A" w:rsidR="005426CA" w:rsidRDefault="005426CA" w:rsidP="00A414D7">
      <w:pPr>
        <w:spacing w:line="360" w:lineRule="auto"/>
        <w:jc w:val="both"/>
        <w:rPr>
          <w:sz w:val="20"/>
          <w:szCs w:val="20"/>
        </w:rPr>
      </w:pPr>
      <w:r>
        <w:rPr>
          <w:sz w:val="20"/>
          <w:szCs w:val="20"/>
        </w:rPr>
        <w:t xml:space="preserve">        </w:t>
      </w:r>
    </w:p>
    <w:p w14:paraId="574BC1E3" w14:textId="77777777" w:rsidR="00B1024F" w:rsidRDefault="00B1024F">
      <w:pPr>
        <w:spacing w:line="360" w:lineRule="auto"/>
        <w:jc w:val="both"/>
        <w:rPr>
          <w:b/>
          <w:sz w:val="20"/>
          <w:szCs w:val="20"/>
        </w:rPr>
      </w:pPr>
    </w:p>
    <w:p w14:paraId="14239F01" w14:textId="6F5E6A35" w:rsidR="009B1981" w:rsidRDefault="00B1024F">
      <w:pPr>
        <w:spacing w:line="360" w:lineRule="auto"/>
        <w:jc w:val="both"/>
        <w:rPr>
          <w:b/>
          <w:sz w:val="20"/>
          <w:szCs w:val="20"/>
        </w:rPr>
      </w:pPr>
      <w:r>
        <w:rPr>
          <w:b/>
          <w:sz w:val="20"/>
          <w:szCs w:val="20"/>
        </w:rPr>
        <w:t>Minimalny termin gwarancji – 36 miesięcy</w:t>
      </w:r>
      <w:r w:rsidR="00C2272F">
        <w:rPr>
          <w:b/>
          <w:sz w:val="20"/>
          <w:szCs w:val="20"/>
        </w:rPr>
        <w:t>. Zaproponowanie okresu gwarancji krótszego niż 36</w:t>
      </w:r>
      <w:r w:rsidR="005426CA">
        <w:rPr>
          <w:b/>
          <w:sz w:val="20"/>
          <w:szCs w:val="20"/>
        </w:rPr>
        <w:t xml:space="preserve"> </w:t>
      </w:r>
      <w:r w:rsidR="00C2272F">
        <w:rPr>
          <w:b/>
          <w:sz w:val="20"/>
          <w:szCs w:val="20"/>
        </w:rPr>
        <w:t>miesięcy skutkować będzie odrzuceniem oferty.</w:t>
      </w:r>
    </w:p>
    <w:p w14:paraId="3597A65B" w14:textId="77777777" w:rsidR="009B1981" w:rsidRDefault="003045A3">
      <w:pPr>
        <w:spacing w:line="360" w:lineRule="auto"/>
        <w:jc w:val="both"/>
        <w:rPr>
          <w:sz w:val="20"/>
          <w:szCs w:val="20"/>
        </w:rPr>
      </w:pPr>
      <w:r>
        <w:rPr>
          <w:sz w:val="20"/>
          <w:szCs w:val="20"/>
        </w:rPr>
        <w:t>     </w:t>
      </w:r>
    </w:p>
    <w:p w14:paraId="15D5C55B" w14:textId="77777777" w:rsidR="009B1981" w:rsidRDefault="003045A3">
      <w:pPr>
        <w:numPr>
          <w:ilvl w:val="0"/>
          <w:numId w:val="16"/>
        </w:numPr>
        <w:spacing w:line="360" w:lineRule="auto"/>
        <w:ind w:left="448" w:hanging="426"/>
        <w:jc w:val="both"/>
        <w:rPr>
          <w:sz w:val="20"/>
          <w:szCs w:val="20"/>
        </w:rPr>
      </w:pPr>
      <w:r>
        <w:rPr>
          <w:sz w:val="20"/>
          <w:szCs w:val="20"/>
        </w:rPr>
        <w:t>Punktacja przyznawana ofertom w poszczególnych kryteriach oceny ofert będzie liczona z dokładnością do dwóch miejsc po przecinku, zgodnie z zasadami arytmetyki.</w:t>
      </w:r>
    </w:p>
    <w:p w14:paraId="4500F4CC" w14:textId="77777777" w:rsidR="009B1981" w:rsidRDefault="003045A3">
      <w:pPr>
        <w:numPr>
          <w:ilvl w:val="0"/>
          <w:numId w:val="16"/>
        </w:numPr>
        <w:spacing w:line="360" w:lineRule="auto"/>
        <w:ind w:left="448" w:hanging="426"/>
        <w:jc w:val="both"/>
        <w:rPr>
          <w:sz w:val="20"/>
          <w:szCs w:val="20"/>
        </w:rPr>
      </w:pPr>
      <w:r>
        <w:rPr>
          <w:sz w:val="20"/>
          <w:szCs w:val="20"/>
        </w:rPr>
        <w:t>W toku badania i oceny ofert Zamawiający może żądać od Wykonawcy wyjaśnień dotyczących treści złożonej oferty, w tym zaoferowanej ceny.</w:t>
      </w:r>
    </w:p>
    <w:p w14:paraId="50BC0D8D" w14:textId="77777777" w:rsidR="009B1981" w:rsidRDefault="003045A3">
      <w:pPr>
        <w:numPr>
          <w:ilvl w:val="0"/>
          <w:numId w:val="16"/>
        </w:numPr>
        <w:spacing w:line="360" w:lineRule="auto"/>
        <w:ind w:left="448" w:hanging="426"/>
        <w:jc w:val="both"/>
        <w:rPr>
          <w:sz w:val="20"/>
          <w:szCs w:val="20"/>
        </w:rPr>
      </w:pPr>
      <w:r>
        <w:rPr>
          <w:sz w:val="20"/>
          <w:szCs w:val="20"/>
        </w:rPr>
        <w:t>Zamawiający udzieli zamówienia Wykonawcy, którego oferta zostanie uznana za najkorzystniejszą.</w:t>
      </w:r>
    </w:p>
    <w:p w14:paraId="5960B316" w14:textId="77777777" w:rsidR="009B1981" w:rsidRDefault="003045A3">
      <w:pPr>
        <w:pStyle w:val="Nagwek2"/>
        <w:spacing w:line="319" w:lineRule="auto"/>
        <w:jc w:val="both"/>
      </w:pPr>
      <w:bookmarkStart w:id="21" w:name="_Toc86129174"/>
      <w:r>
        <w:t>XX. Informacje o formalnościach, jakie powinny być dopełnione po wyborze oferty w celu zawarcia umowy</w:t>
      </w:r>
      <w:bookmarkEnd w:id="21"/>
    </w:p>
    <w:p w14:paraId="6DC33D2A" w14:textId="77777777" w:rsidR="009B1981" w:rsidRDefault="003045A3">
      <w:pPr>
        <w:numPr>
          <w:ilvl w:val="0"/>
          <w:numId w:val="8"/>
        </w:numPr>
        <w:spacing w:before="240" w:line="360" w:lineRule="auto"/>
        <w:ind w:left="462" w:hanging="426"/>
        <w:jc w:val="both"/>
        <w:rPr>
          <w:sz w:val="20"/>
          <w:szCs w:val="20"/>
        </w:rPr>
      </w:pPr>
      <w:r>
        <w:rPr>
          <w:sz w:val="20"/>
          <w:szCs w:val="20"/>
        </w:rPr>
        <w:t>Zamawiający zawiera umowę w sprawie zamówienia publicznego w terminie nie krótszym niż 5 dni od dnia przesłania zawiadomienia o wyborze najkorzystniejszej oferty.</w:t>
      </w:r>
    </w:p>
    <w:p w14:paraId="760E5CDB" w14:textId="77777777" w:rsidR="009B1981" w:rsidRDefault="003045A3">
      <w:pPr>
        <w:numPr>
          <w:ilvl w:val="0"/>
          <w:numId w:val="8"/>
        </w:numPr>
        <w:spacing w:line="360" w:lineRule="auto"/>
        <w:ind w:left="462" w:hanging="426"/>
        <w:jc w:val="both"/>
        <w:rPr>
          <w:sz w:val="20"/>
          <w:szCs w:val="20"/>
        </w:rPr>
      </w:pPr>
      <w:r>
        <w:rPr>
          <w:sz w:val="20"/>
          <w:szCs w:val="20"/>
        </w:rPr>
        <w:t>Zamawiający może zawrzeć umowę w sprawie zamówienia publicznego przed upływem terminu, o którym mowa w ust. 1, jeżeli w postępowaniu o udzielenie zamówienia prowadzonym w trybie</w:t>
      </w:r>
      <w:r>
        <w:rPr>
          <w:sz w:val="20"/>
          <w:szCs w:val="20"/>
        </w:rPr>
        <w:tab/>
        <w:t>podstawowym złożono tylko jedną ofertę.</w:t>
      </w:r>
    </w:p>
    <w:p w14:paraId="200D2D47" w14:textId="77777777" w:rsidR="009B1981" w:rsidRDefault="003045A3">
      <w:pPr>
        <w:numPr>
          <w:ilvl w:val="0"/>
          <w:numId w:val="8"/>
        </w:numPr>
        <w:spacing w:line="360" w:lineRule="auto"/>
        <w:ind w:left="462" w:hanging="426"/>
        <w:jc w:val="both"/>
        <w:rPr>
          <w:sz w:val="20"/>
          <w:szCs w:val="20"/>
        </w:rPr>
      </w:pPr>
      <w:r>
        <w:rPr>
          <w:sz w:val="20"/>
          <w:szCs w:val="20"/>
        </w:rPr>
        <w:t>Wykonawca, którego oferta zostanie uznana za najkorzystniejszą, będzie zobowiązany przed podpisaniem umowy do wniesienia zabezpieczenia należytego wykonania umowy (jeżeli jego wniesienie było wymagane) w wysokości i formie określonej w Rozdziale XXI SWZ.</w:t>
      </w:r>
    </w:p>
    <w:p w14:paraId="348ED00A" w14:textId="77777777" w:rsidR="009B1981" w:rsidRDefault="003045A3">
      <w:pPr>
        <w:numPr>
          <w:ilvl w:val="0"/>
          <w:numId w:val="8"/>
        </w:numPr>
        <w:spacing w:line="360" w:lineRule="auto"/>
        <w:ind w:left="462" w:hanging="426"/>
        <w:jc w:val="both"/>
        <w:rPr>
          <w:sz w:val="20"/>
          <w:szCs w:val="20"/>
        </w:rPr>
      </w:pPr>
      <w:r>
        <w:rPr>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65CFE1E7" w14:textId="77777777" w:rsidR="009B1981" w:rsidRDefault="003045A3">
      <w:pPr>
        <w:numPr>
          <w:ilvl w:val="0"/>
          <w:numId w:val="8"/>
        </w:numPr>
        <w:spacing w:line="360" w:lineRule="auto"/>
        <w:ind w:left="462" w:hanging="426"/>
        <w:jc w:val="both"/>
        <w:rPr>
          <w:sz w:val="20"/>
          <w:szCs w:val="20"/>
        </w:rPr>
      </w:pPr>
      <w:r w:rsidRPr="002B3C70">
        <w:rPr>
          <w:sz w:val="20"/>
          <w:szCs w:val="20"/>
        </w:rPr>
        <w:t>Wykonawca będzie zobowiązany do podpisania umowy w miejscu i terminie wskazanym przez Zamawiającego.</w:t>
      </w:r>
    </w:p>
    <w:p w14:paraId="64339369" w14:textId="2B05ADA4" w:rsidR="00732175" w:rsidRPr="002B3C70" w:rsidRDefault="00732175">
      <w:pPr>
        <w:numPr>
          <w:ilvl w:val="0"/>
          <w:numId w:val="8"/>
        </w:numPr>
        <w:spacing w:line="360" w:lineRule="auto"/>
        <w:ind w:left="462" w:hanging="426"/>
        <w:jc w:val="both"/>
        <w:rPr>
          <w:sz w:val="20"/>
          <w:szCs w:val="20"/>
        </w:rPr>
      </w:pPr>
      <w:r>
        <w:rPr>
          <w:sz w:val="20"/>
          <w:szCs w:val="20"/>
        </w:rPr>
        <w:t>Wykonawca dostarczy Zamawiającemu kosztorysy ofertowe będąc</w:t>
      </w:r>
      <w:r w:rsidR="00D015D5">
        <w:rPr>
          <w:sz w:val="20"/>
          <w:szCs w:val="20"/>
        </w:rPr>
        <w:t>e</w:t>
      </w:r>
      <w:r>
        <w:rPr>
          <w:sz w:val="20"/>
          <w:szCs w:val="20"/>
        </w:rPr>
        <w:t xml:space="preserve"> podstawą wyliczenia ceny w dniu podpisania umowy</w:t>
      </w:r>
      <w:r w:rsidR="00D015D5">
        <w:rPr>
          <w:sz w:val="20"/>
          <w:szCs w:val="20"/>
        </w:rPr>
        <w:t xml:space="preserve"> – zgodnie z podziałem wskazanym w przedmiarach</w:t>
      </w:r>
      <w:r>
        <w:rPr>
          <w:sz w:val="20"/>
          <w:szCs w:val="20"/>
        </w:rPr>
        <w:t>.</w:t>
      </w:r>
      <w:r w:rsidR="00D015D5">
        <w:rPr>
          <w:sz w:val="20"/>
          <w:szCs w:val="20"/>
        </w:rPr>
        <w:t xml:space="preserve"> </w:t>
      </w:r>
      <w:r w:rsidR="00D015D5">
        <w:rPr>
          <w:sz w:val="20"/>
          <w:szCs w:val="20"/>
        </w:rPr>
        <w:br/>
      </w:r>
      <w:r w:rsidR="00D015D5" w:rsidRPr="00D015D5">
        <w:rPr>
          <w:b/>
          <w:bCs/>
          <w:sz w:val="20"/>
          <w:szCs w:val="20"/>
        </w:rPr>
        <w:t xml:space="preserve">UWAGA! </w:t>
      </w:r>
      <w:r w:rsidR="00D015D5" w:rsidRPr="00D015D5">
        <w:rPr>
          <w:b/>
          <w:bCs/>
          <w:sz w:val="20"/>
          <w:szCs w:val="20"/>
        </w:rPr>
        <w:br/>
      </w:r>
      <w:r w:rsidR="00D015D5">
        <w:rPr>
          <w:b/>
          <w:bCs/>
          <w:sz w:val="20"/>
          <w:szCs w:val="20"/>
        </w:rPr>
        <w:t>N</w:t>
      </w:r>
      <w:r w:rsidR="00D015D5" w:rsidRPr="00D015D5">
        <w:rPr>
          <w:b/>
          <w:bCs/>
          <w:sz w:val="20"/>
          <w:szCs w:val="20"/>
        </w:rPr>
        <w:t>iedopuszczalne jest połączeniu kosztorysu ofertowego w 1 wspólny</w:t>
      </w:r>
      <w:r w:rsidR="00D015D5">
        <w:rPr>
          <w:b/>
          <w:bCs/>
          <w:sz w:val="20"/>
          <w:szCs w:val="20"/>
        </w:rPr>
        <w:t xml:space="preserve"> zbiorczy kosztorys ofertowy.</w:t>
      </w:r>
      <w:r w:rsidR="00D015D5" w:rsidRPr="00D015D5">
        <w:rPr>
          <w:b/>
          <w:bCs/>
          <w:sz w:val="20"/>
          <w:szCs w:val="20"/>
        </w:rPr>
        <w:t xml:space="preserve"> Należy przygotować liczbę kosztorysów tożsamą liczbie przedmiarów tj. 3 szt.</w:t>
      </w:r>
    </w:p>
    <w:p w14:paraId="731A45B0" w14:textId="77777777" w:rsidR="009B1981" w:rsidRDefault="003045A3">
      <w:pPr>
        <w:pStyle w:val="Nagwek2"/>
        <w:spacing w:line="319" w:lineRule="auto"/>
        <w:jc w:val="both"/>
      </w:pPr>
      <w:bookmarkStart w:id="22" w:name="_Toc86129175"/>
      <w:r>
        <w:t>XXI. Wymagania dotyczące zabezpieczenia należytego wykonania umowy</w:t>
      </w:r>
      <w:bookmarkEnd w:id="22"/>
    </w:p>
    <w:p w14:paraId="51F06AEC" w14:textId="77777777" w:rsidR="009B1981" w:rsidRDefault="003045A3">
      <w:pPr>
        <w:pStyle w:val="Nagwek2"/>
        <w:spacing w:line="319" w:lineRule="auto"/>
        <w:jc w:val="both"/>
        <w:rPr>
          <w:sz w:val="20"/>
          <w:szCs w:val="20"/>
        </w:rPr>
      </w:pPr>
      <w:bookmarkStart w:id="23" w:name="_Toc64636173"/>
      <w:bookmarkStart w:id="24" w:name="_Toc86129176"/>
      <w:r>
        <w:rPr>
          <w:sz w:val="20"/>
          <w:szCs w:val="20"/>
        </w:rPr>
        <w:t>Wniesione zostanie przez Wykonawcę przed podpisaniem umowy. Wykonawca, którego oferta zostanie wybrana zobowiązany jest przed podpisaniem umowy do wniesienia zabezpieczenia należytego wykonania umowy na kwotę stanowiącą 5% wartości zamówienia w formach określonych w art. 452 ustawy Prawo zamówień publicznych.</w:t>
      </w:r>
      <w:bookmarkEnd w:id="23"/>
      <w:bookmarkEnd w:id="24"/>
    </w:p>
    <w:p w14:paraId="0F42AE7D" w14:textId="77777777" w:rsidR="009B1981" w:rsidRDefault="003045A3">
      <w:pPr>
        <w:pStyle w:val="Nagwek2"/>
        <w:spacing w:line="319" w:lineRule="auto"/>
        <w:jc w:val="both"/>
        <w:rPr>
          <w:sz w:val="20"/>
          <w:szCs w:val="20"/>
        </w:rPr>
      </w:pPr>
      <w:bookmarkStart w:id="25" w:name="_Toc64636174"/>
      <w:bookmarkStart w:id="26" w:name="_Toc86129177"/>
      <w:r>
        <w:rPr>
          <w:sz w:val="20"/>
          <w:szCs w:val="20"/>
        </w:rPr>
        <w:t>Zabezpieczenie wnoszone w pieniądzu wpłaca się przelewem na rachunek bankowy Zamawiającego: PL 10 9048 0007 0027 3550 6000 0004 GBS Mosina O/Stęszew. Wniesienie zabezpieczenia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bookmarkEnd w:id="25"/>
      <w:bookmarkEnd w:id="26"/>
    </w:p>
    <w:p w14:paraId="0C2CA138" w14:textId="77777777" w:rsidR="009B1981" w:rsidRDefault="003045A3">
      <w:pPr>
        <w:pStyle w:val="Nagwek2"/>
        <w:spacing w:line="319" w:lineRule="auto"/>
        <w:jc w:val="both"/>
        <w:rPr>
          <w:sz w:val="20"/>
          <w:szCs w:val="20"/>
        </w:rPr>
      </w:pPr>
      <w:bookmarkStart w:id="27" w:name="_Toc64636175"/>
      <w:bookmarkStart w:id="28" w:name="_Toc86129178"/>
      <w:r>
        <w:rPr>
          <w:sz w:val="20"/>
          <w:szCs w:val="20"/>
        </w:rPr>
        <w:t>Zabezpieczenie może być wnoszone według wyboru wykonawcy w jednej lub w kilku formach, o których mowa w art. 450 ust. 1 Pzp.</w:t>
      </w:r>
      <w:bookmarkEnd w:id="27"/>
      <w:bookmarkEnd w:id="28"/>
    </w:p>
    <w:p w14:paraId="2731907A" w14:textId="77777777" w:rsidR="009B1981" w:rsidRDefault="003045A3">
      <w:pPr>
        <w:pStyle w:val="Nagwek2"/>
        <w:spacing w:line="319" w:lineRule="auto"/>
        <w:jc w:val="both"/>
        <w:rPr>
          <w:sz w:val="20"/>
          <w:szCs w:val="20"/>
        </w:rPr>
      </w:pPr>
      <w:bookmarkStart w:id="29" w:name="_Toc64636176"/>
      <w:bookmarkStart w:id="30" w:name="_Toc86129179"/>
      <w:r>
        <w:rPr>
          <w:sz w:val="20"/>
          <w:szCs w:val="20"/>
        </w:rPr>
        <w:t>Zamawiający nie wyraża zgody na wniesienie zabezpieczenia w formach, o których mowa w art. 450 ust. 2 Pzp.</w:t>
      </w:r>
      <w:bookmarkEnd w:id="29"/>
      <w:bookmarkEnd w:id="30"/>
    </w:p>
    <w:p w14:paraId="33805576" w14:textId="77777777" w:rsidR="009B1981" w:rsidRDefault="003045A3">
      <w:pPr>
        <w:pStyle w:val="Nagwek2"/>
        <w:spacing w:line="319" w:lineRule="auto"/>
        <w:jc w:val="both"/>
        <w:rPr>
          <w:sz w:val="20"/>
          <w:szCs w:val="20"/>
        </w:rPr>
      </w:pPr>
      <w:bookmarkStart w:id="31" w:name="_Toc64636177"/>
      <w:bookmarkStart w:id="32" w:name="_Toc86129180"/>
      <w:r>
        <w:rPr>
          <w:sz w:val="20"/>
          <w:szCs w:val="20"/>
        </w:rPr>
        <w:t>Zabezpieczenie należytego wykonania umowy służy pokryciu roszczeń z tytułu niewykonania lub nienależytego wykonania umowy, w tym część służąca do pokrycia roszczeń w ramach rękojmi za wady przedmiotu umowy wynosi 30% zabezpieczenia.</w:t>
      </w:r>
      <w:bookmarkEnd w:id="31"/>
      <w:bookmarkEnd w:id="32"/>
    </w:p>
    <w:p w14:paraId="5D5B7219" w14:textId="77777777" w:rsidR="009B1981" w:rsidRDefault="003045A3">
      <w:pPr>
        <w:pStyle w:val="Nagwek2"/>
        <w:spacing w:line="319" w:lineRule="auto"/>
        <w:jc w:val="both"/>
        <w:rPr>
          <w:sz w:val="20"/>
          <w:szCs w:val="20"/>
        </w:rPr>
      </w:pPr>
      <w:bookmarkStart w:id="33" w:name="_Toc64636178"/>
      <w:bookmarkStart w:id="34" w:name="_Toc86129181"/>
      <w:r>
        <w:rPr>
          <w:sz w:val="20"/>
          <w:szCs w:val="20"/>
        </w:rPr>
        <w:t>Zabezpieczenie służy w szczególności pokryciu roszczeń o zapłatę odszkodowania z tytułu niewykonania lub nienależytego wykonania umowy w sprawie zamówienia publicznego, odszkodowania z tytułu zwłoki w wykonaniu umowy wzajemnej, odszkodowania z tytułu niemożności świadczenia, za którą Wykonawca ponosi odpowiedzialność, odszkodowania z tytułu szkody wynikłej z niewykonana zobowiązania z umowy wzajemnej, odszkodowania z tytułu szkody wynikłej z niewykonania lub nienależytego wykonania zobowiązania z umowy wzajemnej, a także pokryciu roszczeń z tytułu rękojmi za wady.</w:t>
      </w:r>
      <w:bookmarkEnd w:id="33"/>
      <w:bookmarkEnd w:id="34"/>
    </w:p>
    <w:p w14:paraId="183507F2" w14:textId="77777777" w:rsidR="009B1981" w:rsidRDefault="003045A3">
      <w:pPr>
        <w:pStyle w:val="Nagwek2"/>
        <w:spacing w:line="319" w:lineRule="auto"/>
        <w:jc w:val="both"/>
        <w:rPr>
          <w:sz w:val="20"/>
          <w:szCs w:val="20"/>
        </w:rPr>
      </w:pPr>
      <w:bookmarkStart w:id="35" w:name="_Toc64636179"/>
      <w:bookmarkStart w:id="36" w:name="_Toc86129182"/>
      <w:r>
        <w:rPr>
          <w:sz w:val="20"/>
          <w:szCs w:val="20"/>
        </w:rPr>
        <w:t>Zwrot zabezpieczenia należytego wykonania umowy nastąpi na zasadach określonych w art. 453 ustawy Prawo zamówień publicznych. Zabezpieczenie wniesione w pieniądzu zostanie zwrócone przelewem na wskazany przez Wykonawcę rachunek bankowy.</w:t>
      </w:r>
      <w:bookmarkEnd w:id="35"/>
      <w:bookmarkEnd w:id="36"/>
    </w:p>
    <w:p w14:paraId="211DCAD9" w14:textId="1FCB9366" w:rsidR="009B1981" w:rsidRPr="00732175" w:rsidRDefault="003045A3" w:rsidP="00732175">
      <w:pPr>
        <w:pStyle w:val="Nagwek2"/>
        <w:spacing w:line="319" w:lineRule="auto"/>
        <w:jc w:val="both"/>
        <w:rPr>
          <w:sz w:val="20"/>
          <w:szCs w:val="20"/>
        </w:rPr>
      </w:pPr>
      <w:bookmarkStart w:id="37" w:name="_Toc64636180"/>
      <w:bookmarkStart w:id="38" w:name="_Toc86129183"/>
      <w:r>
        <w:rPr>
          <w:sz w:val="20"/>
          <w:szCs w:val="20"/>
        </w:rPr>
        <w:t>Z dokumentu stwierdzającego wniesienie zabezpieczenia w formie innej niż w pieniądzu musi wynikać, że zabezpieczenie dotyczy należytego wykonania umowy w sprawie zamówienia publicznego na wykonanie robót budowlanych „</w:t>
      </w:r>
      <w:r w:rsidR="00732175" w:rsidRPr="00732175">
        <w:rPr>
          <w:sz w:val="20"/>
          <w:szCs w:val="20"/>
        </w:rPr>
        <w:t>Odnowa i zagospodarowanie terenu nad jeziorem Lipno w Stęszewie – Budowa wiaty rekreacyjnej w Stęszewie</w:t>
      </w:r>
      <w:r>
        <w:rPr>
          <w:sz w:val="20"/>
          <w:szCs w:val="20"/>
        </w:rPr>
        <w:t>”.</w:t>
      </w:r>
      <w:bookmarkEnd w:id="37"/>
      <w:bookmarkEnd w:id="38"/>
      <w:r>
        <w:rPr>
          <w:sz w:val="20"/>
          <w:szCs w:val="20"/>
        </w:rPr>
        <w:t xml:space="preserve"> </w:t>
      </w:r>
      <w:r w:rsidR="00B1024F">
        <w:rPr>
          <w:sz w:val="20"/>
          <w:szCs w:val="20"/>
        </w:rPr>
        <w:t xml:space="preserve"> </w:t>
      </w:r>
      <w:r w:rsidR="006612EB">
        <w:rPr>
          <w:sz w:val="20"/>
          <w:szCs w:val="20"/>
        </w:rPr>
        <w:t xml:space="preserve"> </w:t>
      </w:r>
      <w:r w:rsidR="00C2272F">
        <w:rPr>
          <w:sz w:val="20"/>
          <w:szCs w:val="20"/>
        </w:rPr>
        <w:t xml:space="preserve"> </w:t>
      </w:r>
      <w:r w:rsidR="00D755DD">
        <w:rPr>
          <w:sz w:val="20"/>
          <w:szCs w:val="20"/>
        </w:rPr>
        <w:t xml:space="preserve"> </w:t>
      </w:r>
      <w:r w:rsidR="00732175">
        <w:rPr>
          <w:sz w:val="20"/>
          <w:szCs w:val="20"/>
        </w:rPr>
        <w:t xml:space="preserve"> </w:t>
      </w:r>
    </w:p>
    <w:p w14:paraId="0EFBA7CC" w14:textId="77777777" w:rsidR="009B1981" w:rsidRDefault="003045A3">
      <w:pPr>
        <w:pStyle w:val="Nagwek2"/>
        <w:spacing w:line="319" w:lineRule="auto"/>
        <w:jc w:val="both"/>
      </w:pPr>
      <w:bookmarkStart w:id="39" w:name="_Toc86129184"/>
      <w:r>
        <w:t>XXII. Informacje o treści zawieranej umowy oraz możliwości jej zmiany</w:t>
      </w:r>
      <w:bookmarkEnd w:id="39"/>
      <w:r>
        <w:t xml:space="preserve"> </w:t>
      </w:r>
    </w:p>
    <w:p w14:paraId="67610317" w14:textId="77777777" w:rsidR="009B1981" w:rsidRDefault="003045A3">
      <w:pPr>
        <w:numPr>
          <w:ilvl w:val="3"/>
          <w:numId w:val="17"/>
        </w:numPr>
        <w:spacing w:before="240" w:line="360" w:lineRule="auto"/>
        <w:ind w:left="284"/>
        <w:jc w:val="both"/>
        <w:rPr>
          <w:sz w:val="20"/>
          <w:szCs w:val="20"/>
        </w:rPr>
      </w:pPr>
      <w:r>
        <w:rPr>
          <w:sz w:val="20"/>
          <w:szCs w:val="20"/>
        </w:rPr>
        <w:t xml:space="preserve">Wybrany Wykonawca jest zobowiązany do zawarcia umowy w sprawie zamówienia publicznego na warunkach określonych we Wzorze Umowy, stanowiącym </w:t>
      </w:r>
      <w:r>
        <w:rPr>
          <w:b/>
          <w:sz w:val="20"/>
          <w:szCs w:val="20"/>
        </w:rPr>
        <w:t>Załącznik nr 7 do SWZ</w:t>
      </w:r>
      <w:r>
        <w:rPr>
          <w:sz w:val="20"/>
          <w:szCs w:val="20"/>
        </w:rPr>
        <w:t>.</w:t>
      </w:r>
    </w:p>
    <w:p w14:paraId="0FC07C39" w14:textId="77777777" w:rsidR="009B1981" w:rsidRDefault="003045A3">
      <w:pPr>
        <w:numPr>
          <w:ilvl w:val="3"/>
          <w:numId w:val="17"/>
        </w:numPr>
        <w:spacing w:line="360" w:lineRule="auto"/>
        <w:ind w:left="284"/>
        <w:jc w:val="both"/>
        <w:rPr>
          <w:sz w:val="20"/>
          <w:szCs w:val="20"/>
        </w:rPr>
      </w:pPr>
      <w:r>
        <w:rPr>
          <w:sz w:val="20"/>
          <w:szCs w:val="20"/>
        </w:rPr>
        <w:t>Zakres świadczenia Wykonawcy wynikający z umowy jest tożsamy z jego zobowiązaniem zawartym w ofercie.</w:t>
      </w:r>
    </w:p>
    <w:p w14:paraId="666A5BA4" w14:textId="77777777" w:rsidR="009B1981" w:rsidRDefault="003045A3">
      <w:pPr>
        <w:numPr>
          <w:ilvl w:val="3"/>
          <w:numId w:val="17"/>
        </w:numPr>
        <w:spacing w:line="360" w:lineRule="auto"/>
        <w:ind w:left="284"/>
        <w:jc w:val="both"/>
        <w:rPr>
          <w:sz w:val="20"/>
          <w:szCs w:val="20"/>
        </w:rPr>
      </w:pPr>
      <w:r>
        <w:rPr>
          <w:sz w:val="20"/>
          <w:szCs w:val="20"/>
        </w:rPr>
        <w:t>Zamawiający przewiduje możliwość zmiany zawartej umowy w stosunku do treści wybranej oferty w zakresie uregulowanym w art. 454-455 PZP.</w:t>
      </w:r>
    </w:p>
    <w:p w14:paraId="194A809E" w14:textId="77777777" w:rsidR="009B1981" w:rsidRDefault="003045A3">
      <w:pPr>
        <w:numPr>
          <w:ilvl w:val="3"/>
          <w:numId w:val="17"/>
        </w:numPr>
        <w:spacing w:line="360" w:lineRule="auto"/>
        <w:ind w:left="284"/>
        <w:jc w:val="both"/>
        <w:rPr>
          <w:sz w:val="20"/>
          <w:szCs w:val="20"/>
        </w:rPr>
      </w:pPr>
      <w:r>
        <w:rPr>
          <w:sz w:val="20"/>
          <w:szCs w:val="20"/>
        </w:rPr>
        <w:t>Zmiana umowy wymaga dla swej ważności, pod rygorem nieważności, zachowania formy pisemnej.</w:t>
      </w:r>
    </w:p>
    <w:p w14:paraId="5A34DF4D" w14:textId="77777777" w:rsidR="009B1981" w:rsidRDefault="003045A3">
      <w:pPr>
        <w:pStyle w:val="Nagwek2"/>
        <w:spacing w:line="319" w:lineRule="auto"/>
        <w:jc w:val="both"/>
      </w:pPr>
      <w:bookmarkStart w:id="40" w:name="_Toc86129185"/>
      <w:r>
        <w:t>XXIII. Pouczenie o środkach ochrony prawnej przysługujących Wykonawcy</w:t>
      </w:r>
      <w:bookmarkEnd w:id="40"/>
    </w:p>
    <w:p w14:paraId="396765C3" w14:textId="77777777" w:rsidR="009B1981" w:rsidRDefault="003045A3">
      <w:pPr>
        <w:numPr>
          <w:ilvl w:val="0"/>
          <w:numId w:val="7"/>
        </w:numPr>
        <w:spacing w:before="240" w:line="360" w:lineRule="auto"/>
        <w:ind w:left="426"/>
        <w:jc w:val="both"/>
        <w:rPr>
          <w:sz w:val="20"/>
          <w:szCs w:val="20"/>
        </w:rPr>
      </w:pPr>
      <w:r>
        <w:rPr>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4EB7CD0B" w14:textId="77777777" w:rsidR="009B1981" w:rsidRDefault="003045A3">
      <w:pPr>
        <w:numPr>
          <w:ilvl w:val="0"/>
          <w:numId w:val="7"/>
        </w:numPr>
        <w:spacing w:line="360" w:lineRule="auto"/>
        <w:ind w:left="426"/>
        <w:jc w:val="both"/>
        <w:rPr>
          <w:sz w:val="20"/>
          <w:szCs w:val="20"/>
        </w:rPr>
      </w:pPr>
      <w:r>
        <w:rPr>
          <w:sz w:val="20"/>
          <w:szCs w:val="20"/>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7C420BB7" w14:textId="77777777" w:rsidR="009B1981" w:rsidRDefault="003045A3">
      <w:pPr>
        <w:numPr>
          <w:ilvl w:val="0"/>
          <w:numId w:val="7"/>
        </w:numPr>
        <w:spacing w:line="360" w:lineRule="auto"/>
        <w:ind w:left="426"/>
        <w:jc w:val="both"/>
        <w:rPr>
          <w:sz w:val="20"/>
          <w:szCs w:val="20"/>
        </w:rPr>
      </w:pPr>
      <w:r>
        <w:rPr>
          <w:sz w:val="20"/>
          <w:szCs w:val="20"/>
        </w:rPr>
        <w:t>Odwołanie przysługuje na:</w:t>
      </w:r>
    </w:p>
    <w:p w14:paraId="0CC85AD4" w14:textId="77777777" w:rsidR="009B1981" w:rsidRDefault="003045A3">
      <w:pPr>
        <w:spacing w:line="360" w:lineRule="auto"/>
        <w:ind w:left="868" w:hanging="425"/>
        <w:jc w:val="both"/>
        <w:rPr>
          <w:sz w:val="20"/>
          <w:szCs w:val="20"/>
        </w:rPr>
      </w:pPr>
      <w:r>
        <w:rPr>
          <w:sz w:val="20"/>
          <w:szCs w:val="20"/>
        </w:rPr>
        <w:t>1)</w:t>
      </w:r>
      <w:r>
        <w:rPr>
          <w:sz w:val="20"/>
          <w:szCs w:val="20"/>
        </w:rPr>
        <w:tab/>
        <w:t>niezgodną z przepisami ustawy czynność Zamawiającego, podjętą w postępowaniu o udzielenie zamówienia, w tym na projektowane postanowienie umowy;</w:t>
      </w:r>
    </w:p>
    <w:p w14:paraId="7D51277E" w14:textId="77777777" w:rsidR="009B1981" w:rsidRDefault="003045A3">
      <w:pPr>
        <w:spacing w:line="360" w:lineRule="auto"/>
        <w:ind w:left="868" w:hanging="425"/>
        <w:jc w:val="both"/>
        <w:rPr>
          <w:sz w:val="20"/>
          <w:szCs w:val="20"/>
        </w:rPr>
      </w:pPr>
      <w:r>
        <w:rPr>
          <w:sz w:val="20"/>
          <w:szCs w:val="20"/>
        </w:rPr>
        <w:t>2)</w:t>
      </w:r>
      <w:r>
        <w:rPr>
          <w:sz w:val="20"/>
          <w:szCs w:val="20"/>
        </w:rPr>
        <w:tab/>
        <w:t>zaniechanie czynności w postępowaniu o udzielenie zamówienia do której zamawiający był obowiązany na podstawie ustawy;</w:t>
      </w:r>
    </w:p>
    <w:p w14:paraId="2D64FA9F" w14:textId="77777777" w:rsidR="009B1981" w:rsidRDefault="003045A3">
      <w:pPr>
        <w:numPr>
          <w:ilvl w:val="0"/>
          <w:numId w:val="7"/>
        </w:numPr>
        <w:spacing w:line="360" w:lineRule="auto"/>
        <w:ind w:left="426"/>
        <w:jc w:val="both"/>
        <w:rPr>
          <w:sz w:val="20"/>
          <w:szCs w:val="20"/>
        </w:rPr>
      </w:pPr>
      <w:r>
        <w:rPr>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15EF6454" w14:textId="77777777" w:rsidR="009B1981" w:rsidRDefault="003045A3">
      <w:pPr>
        <w:numPr>
          <w:ilvl w:val="0"/>
          <w:numId w:val="7"/>
        </w:numPr>
        <w:spacing w:line="360" w:lineRule="auto"/>
        <w:ind w:left="426"/>
        <w:jc w:val="both"/>
        <w:rPr>
          <w:sz w:val="20"/>
          <w:szCs w:val="20"/>
        </w:rPr>
      </w:pPr>
      <w:r>
        <w:rPr>
          <w:sz w:val="20"/>
          <w:szCs w:val="20"/>
        </w:rPr>
        <w:t>Odwołanie wobec treści ogłoszenia lub treści SWZ wnosi się w terminie 5 dni od dnia zamieszczenia ogłoszenia w Biuletynie Zamówień Publicznych lub treści SWZ na stronie internetowej.</w:t>
      </w:r>
    </w:p>
    <w:p w14:paraId="1BE8B7B2" w14:textId="77777777" w:rsidR="009B1981" w:rsidRDefault="003045A3">
      <w:pPr>
        <w:numPr>
          <w:ilvl w:val="0"/>
          <w:numId w:val="7"/>
        </w:numPr>
        <w:spacing w:line="360" w:lineRule="auto"/>
        <w:ind w:left="426"/>
        <w:jc w:val="both"/>
        <w:rPr>
          <w:sz w:val="20"/>
          <w:szCs w:val="20"/>
        </w:rPr>
      </w:pPr>
      <w:r>
        <w:rPr>
          <w:sz w:val="20"/>
          <w:szCs w:val="20"/>
        </w:rPr>
        <w:t>Odwołanie wnosi się w terminie:</w:t>
      </w:r>
    </w:p>
    <w:p w14:paraId="49DBDE96" w14:textId="77777777" w:rsidR="009B1981" w:rsidRDefault="003045A3">
      <w:pPr>
        <w:spacing w:line="360" w:lineRule="auto"/>
        <w:ind w:left="709" w:hanging="425"/>
        <w:jc w:val="both"/>
        <w:rPr>
          <w:sz w:val="20"/>
          <w:szCs w:val="20"/>
        </w:rPr>
      </w:pPr>
      <w:r>
        <w:rPr>
          <w:sz w:val="20"/>
          <w:szCs w:val="20"/>
        </w:rPr>
        <w:t>1)</w:t>
      </w:r>
      <w:r>
        <w:rPr>
          <w:sz w:val="20"/>
          <w:szCs w:val="20"/>
        </w:rPr>
        <w:tab/>
        <w:t>5 dni od dnia przekazania informacji o czynności zamawiającego stanowiącej podstawę jego wniesienia, jeżeli informacja została przekazana przy użyciu środków komunikacji elektronicznej,</w:t>
      </w:r>
    </w:p>
    <w:p w14:paraId="12F6FFCE" w14:textId="77777777" w:rsidR="009B1981" w:rsidRDefault="003045A3">
      <w:pPr>
        <w:spacing w:line="360" w:lineRule="auto"/>
        <w:ind w:left="709" w:hanging="425"/>
        <w:jc w:val="both"/>
        <w:rPr>
          <w:sz w:val="20"/>
          <w:szCs w:val="20"/>
        </w:rPr>
      </w:pPr>
      <w:r>
        <w:rPr>
          <w:sz w:val="20"/>
          <w:szCs w:val="20"/>
        </w:rPr>
        <w:t>2)</w:t>
      </w:r>
      <w:r>
        <w:rPr>
          <w:sz w:val="20"/>
          <w:szCs w:val="20"/>
        </w:rPr>
        <w:tab/>
        <w:t>10 dni od dnia przekazania informacji o czynności zamawiającego stanowiącej podstawę jego wniesienia, jeżeli informacja została przekazana w sposób inny niż określony w pkt 1).</w:t>
      </w:r>
    </w:p>
    <w:p w14:paraId="28C0371D" w14:textId="77777777" w:rsidR="009B1981" w:rsidRDefault="003045A3">
      <w:pPr>
        <w:numPr>
          <w:ilvl w:val="0"/>
          <w:numId w:val="7"/>
        </w:numPr>
        <w:spacing w:line="360" w:lineRule="auto"/>
        <w:ind w:left="426"/>
        <w:jc w:val="both"/>
        <w:rPr>
          <w:sz w:val="20"/>
          <w:szCs w:val="20"/>
        </w:rPr>
      </w:pPr>
      <w:r>
        <w:rPr>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710F0CA1" w14:textId="77777777" w:rsidR="009B1981" w:rsidRDefault="003045A3">
      <w:pPr>
        <w:numPr>
          <w:ilvl w:val="0"/>
          <w:numId w:val="7"/>
        </w:numPr>
        <w:spacing w:line="360" w:lineRule="auto"/>
        <w:ind w:left="426"/>
        <w:jc w:val="both"/>
        <w:rPr>
          <w:sz w:val="20"/>
          <w:szCs w:val="20"/>
        </w:rPr>
      </w:pPr>
      <w:r>
        <w:rPr>
          <w:sz w:val="20"/>
          <w:szCs w:val="20"/>
        </w:rPr>
        <w:t>Na orzeczenie Izby oraz postanowienie Prezesa Izby, o którym mowa w art. 519 ust. 1 ustawy PZP, stronom oraz uczestnikom postępowania odwoławczego przysługuje skarga do sądu.</w:t>
      </w:r>
    </w:p>
    <w:p w14:paraId="6964660F" w14:textId="77777777" w:rsidR="009B1981" w:rsidRDefault="003045A3">
      <w:pPr>
        <w:numPr>
          <w:ilvl w:val="0"/>
          <w:numId w:val="7"/>
        </w:numPr>
        <w:spacing w:line="360" w:lineRule="auto"/>
        <w:ind w:left="426"/>
        <w:jc w:val="both"/>
        <w:rPr>
          <w:sz w:val="20"/>
          <w:szCs w:val="20"/>
        </w:rPr>
      </w:pPr>
      <w:r>
        <w:rPr>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4BAC4B1B" w14:textId="77777777" w:rsidR="009B1981" w:rsidRDefault="003045A3">
      <w:pPr>
        <w:numPr>
          <w:ilvl w:val="0"/>
          <w:numId w:val="7"/>
        </w:numPr>
        <w:spacing w:line="360" w:lineRule="auto"/>
        <w:ind w:left="426"/>
        <w:jc w:val="both"/>
        <w:rPr>
          <w:sz w:val="20"/>
          <w:szCs w:val="20"/>
        </w:rPr>
      </w:pPr>
      <w:r>
        <w:rPr>
          <w:sz w:val="20"/>
          <w:szCs w:val="20"/>
        </w:rPr>
        <w:t>Skargę wnosi się do Sądu Okręgowego w Warszawie - sądu zamówień publicznych, zwanego dalej "sądem zamówień publicznych".</w:t>
      </w:r>
    </w:p>
    <w:p w14:paraId="2BCA15BD" w14:textId="77777777" w:rsidR="009B1981" w:rsidRDefault="003045A3">
      <w:pPr>
        <w:numPr>
          <w:ilvl w:val="0"/>
          <w:numId w:val="7"/>
        </w:numPr>
        <w:spacing w:line="360" w:lineRule="auto"/>
        <w:ind w:left="426"/>
        <w:jc w:val="both"/>
        <w:rPr>
          <w:sz w:val="20"/>
          <w:szCs w:val="20"/>
        </w:rPr>
      </w:pPr>
      <w:r>
        <w:rPr>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2B0BFB7" w14:textId="77777777" w:rsidR="009B1981" w:rsidRDefault="003045A3">
      <w:pPr>
        <w:numPr>
          <w:ilvl w:val="0"/>
          <w:numId w:val="7"/>
        </w:numPr>
        <w:spacing w:line="360" w:lineRule="auto"/>
        <w:ind w:left="426"/>
        <w:jc w:val="both"/>
        <w:rPr>
          <w:sz w:val="20"/>
          <w:szCs w:val="20"/>
        </w:rPr>
      </w:pPr>
      <w:r>
        <w:rPr>
          <w:sz w:val="20"/>
          <w:szCs w:val="20"/>
        </w:rPr>
        <w:t>Prezes Izby przekazuje skargę wraz z aktami postępowania odwoławczego do sądu zamówień publicznych w terminie 7 dni od dnia jej otrzymania.</w:t>
      </w:r>
    </w:p>
    <w:p w14:paraId="51B790F8" w14:textId="77777777" w:rsidR="009B1981" w:rsidRDefault="003045A3">
      <w:pPr>
        <w:pStyle w:val="Nagwek2"/>
        <w:spacing w:line="319" w:lineRule="auto"/>
        <w:jc w:val="both"/>
      </w:pPr>
      <w:bookmarkStart w:id="41" w:name="_Toc86129186"/>
      <w:r>
        <w:t>XXIV. Zalecenia Zamawiającego</w:t>
      </w:r>
      <w:bookmarkEnd w:id="41"/>
    </w:p>
    <w:p w14:paraId="0A414A7F" w14:textId="77777777" w:rsidR="009B1981" w:rsidRDefault="003045A3">
      <w:pPr>
        <w:numPr>
          <w:ilvl w:val="0"/>
          <w:numId w:val="20"/>
        </w:numPr>
        <w:spacing w:line="319" w:lineRule="auto"/>
        <w:jc w:val="both"/>
        <w:rPr>
          <w:rFonts w:ascii="Calibri" w:eastAsia="Calibri" w:hAnsi="Calibri" w:cs="Calibri"/>
        </w:rPr>
      </w:pPr>
      <w:r>
        <w:rPr>
          <w:b/>
          <w:sz w:val="20"/>
          <w:szCs w:val="20"/>
        </w:rPr>
        <w:t>Rozszerzenia plików wykorzystywanych przez Wykonawców powinny być zgodne z</w:t>
      </w:r>
      <w:r>
        <w:rPr>
          <w:sz w:val="20"/>
          <w:szCs w:val="2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5D3B0CC" w14:textId="77777777" w:rsidR="009B1981" w:rsidRDefault="003045A3">
      <w:pPr>
        <w:numPr>
          <w:ilvl w:val="0"/>
          <w:numId w:val="20"/>
        </w:numPr>
        <w:spacing w:line="319" w:lineRule="auto"/>
        <w:jc w:val="both"/>
        <w:rPr>
          <w:rFonts w:ascii="Calibri" w:eastAsia="Calibri" w:hAnsi="Calibri" w:cs="Calibri"/>
        </w:rPr>
      </w:pPr>
      <w:r>
        <w:rPr>
          <w:sz w:val="20"/>
          <w:szCs w:val="20"/>
        </w:rPr>
        <w:t xml:space="preserve">Zamawiający rekomenduje wykorzystanie formatów: .pdf .doc .docx .xls .xlsx .jpg (.jpeg) </w:t>
      </w:r>
      <w:r>
        <w:rPr>
          <w:b/>
          <w:sz w:val="20"/>
          <w:szCs w:val="20"/>
          <w:u w:val="single"/>
        </w:rPr>
        <w:t>ze szczególnym wskazaniem na .pdf</w:t>
      </w:r>
    </w:p>
    <w:p w14:paraId="2532409A" w14:textId="77777777" w:rsidR="009B1981" w:rsidRDefault="003045A3">
      <w:pPr>
        <w:numPr>
          <w:ilvl w:val="0"/>
          <w:numId w:val="20"/>
        </w:numPr>
        <w:spacing w:line="319" w:lineRule="auto"/>
        <w:jc w:val="both"/>
        <w:rPr>
          <w:sz w:val="20"/>
          <w:szCs w:val="20"/>
        </w:rPr>
      </w:pPr>
      <w:r>
        <w:rPr>
          <w:sz w:val="20"/>
          <w:szCs w:val="20"/>
        </w:rPr>
        <w:t>W celu ewentualnej kompresji danych Zamawiający rekomenduje wykorzystanie jednego z rozszerzeń:</w:t>
      </w:r>
    </w:p>
    <w:p w14:paraId="13E51A28" w14:textId="77777777" w:rsidR="009B1981" w:rsidRDefault="003045A3">
      <w:pPr>
        <w:numPr>
          <w:ilvl w:val="1"/>
          <w:numId w:val="32"/>
        </w:numPr>
        <w:spacing w:line="319" w:lineRule="auto"/>
        <w:jc w:val="both"/>
        <w:rPr>
          <w:sz w:val="20"/>
          <w:szCs w:val="20"/>
        </w:rPr>
      </w:pPr>
      <w:r>
        <w:rPr>
          <w:sz w:val="20"/>
          <w:szCs w:val="20"/>
        </w:rPr>
        <w:t xml:space="preserve">.zip </w:t>
      </w:r>
    </w:p>
    <w:p w14:paraId="57292B93" w14:textId="77777777" w:rsidR="009B1981" w:rsidRDefault="003045A3">
      <w:pPr>
        <w:numPr>
          <w:ilvl w:val="1"/>
          <w:numId w:val="32"/>
        </w:numPr>
        <w:spacing w:line="319" w:lineRule="auto"/>
        <w:jc w:val="both"/>
        <w:rPr>
          <w:sz w:val="20"/>
          <w:szCs w:val="20"/>
        </w:rPr>
      </w:pPr>
      <w:r>
        <w:rPr>
          <w:sz w:val="20"/>
          <w:szCs w:val="20"/>
        </w:rPr>
        <w:t>.7Z</w:t>
      </w:r>
    </w:p>
    <w:p w14:paraId="61798556" w14:textId="77777777" w:rsidR="009B1981" w:rsidRDefault="003045A3">
      <w:pPr>
        <w:numPr>
          <w:ilvl w:val="0"/>
          <w:numId w:val="20"/>
        </w:numPr>
        <w:spacing w:line="319" w:lineRule="auto"/>
        <w:jc w:val="both"/>
        <w:rPr>
          <w:rFonts w:ascii="Calibri" w:eastAsia="Calibri" w:hAnsi="Calibri" w:cs="Calibri"/>
        </w:rPr>
      </w:pPr>
      <w:r>
        <w:rPr>
          <w:sz w:val="20"/>
          <w:szCs w:val="20"/>
        </w:rPr>
        <w:t xml:space="preserve">Wśród rozszerzeń powszechnych a </w:t>
      </w:r>
      <w:r>
        <w:rPr>
          <w:b/>
          <w:sz w:val="20"/>
          <w:szCs w:val="20"/>
        </w:rPr>
        <w:t>niewystępujących</w:t>
      </w:r>
      <w:r>
        <w:rPr>
          <w:sz w:val="20"/>
          <w:szCs w:val="20"/>
        </w:rPr>
        <w:t xml:space="preserve"> w Rozporządzeniu KRI występują: .rar .gif .bmp .numbers .pages. </w:t>
      </w:r>
      <w:r>
        <w:rPr>
          <w:b/>
          <w:sz w:val="20"/>
          <w:szCs w:val="20"/>
        </w:rPr>
        <w:t>Dokumenty złożone w takich plikach zostaną uznane za złożone nieskutecznie.</w:t>
      </w:r>
    </w:p>
    <w:p w14:paraId="0DFD1368" w14:textId="77777777" w:rsidR="009B1981" w:rsidRDefault="003045A3">
      <w:pPr>
        <w:numPr>
          <w:ilvl w:val="0"/>
          <w:numId w:val="20"/>
        </w:numPr>
        <w:spacing w:line="319" w:lineRule="auto"/>
        <w:jc w:val="both"/>
        <w:rPr>
          <w:rFonts w:ascii="Calibri" w:eastAsia="Calibri" w:hAnsi="Calibri" w:cs="Calibri"/>
        </w:rPr>
      </w:pPr>
      <w:r>
        <w:rPr>
          <w:sz w:val="20"/>
          <w:szCs w:val="20"/>
        </w:rPr>
        <w:t xml:space="preserve">Zamawiający zwraca uwagę na ograniczenia wielkości plików podpisywanych profilem zaufanym, który wynosi </w:t>
      </w:r>
      <w:r>
        <w:rPr>
          <w:b/>
          <w:sz w:val="20"/>
          <w:szCs w:val="20"/>
        </w:rPr>
        <w:t>maksymalnie 10MB</w:t>
      </w:r>
      <w:r>
        <w:rPr>
          <w:sz w:val="20"/>
          <w:szCs w:val="20"/>
        </w:rPr>
        <w:t xml:space="preserve">, oraz na ograniczenie wielkości plików podpisywanych w aplikacji eDoApp służącej do składania podpisu osobistego, który wynosi </w:t>
      </w:r>
      <w:r>
        <w:rPr>
          <w:b/>
          <w:sz w:val="20"/>
          <w:szCs w:val="20"/>
        </w:rPr>
        <w:t>maksymalnie 5MB</w:t>
      </w:r>
      <w:r>
        <w:rPr>
          <w:sz w:val="20"/>
          <w:szCs w:val="20"/>
        </w:rPr>
        <w:t>.</w:t>
      </w:r>
    </w:p>
    <w:p w14:paraId="40DE241E" w14:textId="77777777" w:rsidR="009B1981" w:rsidRDefault="003045A3">
      <w:pPr>
        <w:numPr>
          <w:ilvl w:val="0"/>
          <w:numId w:val="20"/>
        </w:numPr>
        <w:spacing w:line="319" w:lineRule="auto"/>
        <w:jc w:val="both"/>
        <w:rPr>
          <w:sz w:val="20"/>
          <w:szCs w:val="20"/>
        </w:rPr>
      </w:pPr>
      <w:r>
        <w:rPr>
          <w:sz w:val="20"/>
          <w:szCs w:val="20"/>
        </w:rPr>
        <w:t>W przypadku stosowania przez wykonawcę kwalifikowanego podpisu elektronicznego:</w:t>
      </w:r>
    </w:p>
    <w:p w14:paraId="251C7A9A" w14:textId="77777777" w:rsidR="009B1981" w:rsidRDefault="003045A3">
      <w:pPr>
        <w:numPr>
          <w:ilvl w:val="0"/>
          <w:numId w:val="21"/>
        </w:numPr>
        <w:spacing w:line="319" w:lineRule="auto"/>
        <w:jc w:val="both"/>
        <w:rPr>
          <w:rFonts w:ascii="Calibri" w:eastAsia="Calibri" w:hAnsi="Calibri" w:cs="Calibri"/>
        </w:rPr>
      </w:pPr>
      <w:r>
        <w:rPr>
          <w:sz w:val="20"/>
          <w:szCs w:val="20"/>
        </w:rPr>
        <w:t xml:space="preserve">Ze względu na niskie ryzyko naruszenia integralności pliku oraz łatwiejszą weryfikację podpisu zamawiający zaleca, w miarę możliwości, </w:t>
      </w:r>
      <w:r>
        <w:rPr>
          <w:b/>
          <w:sz w:val="20"/>
          <w:szCs w:val="20"/>
        </w:rPr>
        <w:t xml:space="preserve">przekonwertowanie plików składających się na ofertę na rozszerzenie .pdf  i opatrzenie ich podpisem kwalifikowanym w formacie PAdES. </w:t>
      </w:r>
    </w:p>
    <w:p w14:paraId="50982868" w14:textId="77777777" w:rsidR="009B1981" w:rsidRDefault="003045A3">
      <w:pPr>
        <w:numPr>
          <w:ilvl w:val="0"/>
          <w:numId w:val="21"/>
        </w:numPr>
        <w:spacing w:line="319" w:lineRule="auto"/>
        <w:jc w:val="both"/>
        <w:rPr>
          <w:sz w:val="20"/>
          <w:szCs w:val="20"/>
        </w:rPr>
      </w:pPr>
      <w:r>
        <w:rPr>
          <w:sz w:val="20"/>
          <w:szCs w:val="20"/>
        </w:rPr>
        <w:t xml:space="preserve">Pliki w innych formatach niż PDF </w:t>
      </w:r>
      <w:r>
        <w:rPr>
          <w:b/>
          <w:sz w:val="20"/>
          <w:szCs w:val="20"/>
        </w:rPr>
        <w:t>zaleca się opatrzyć podpisem w formacie XAdES o typie zewnętrznym</w:t>
      </w:r>
      <w:r>
        <w:rPr>
          <w:sz w:val="20"/>
          <w:szCs w:val="20"/>
        </w:rPr>
        <w:t>. Wykonawca powinien pamiętać, aby plik z podpisem przekazywać łącznie z dokumentem podpisywanym.</w:t>
      </w:r>
    </w:p>
    <w:p w14:paraId="7852FC0A" w14:textId="77777777" w:rsidR="009B1981" w:rsidRDefault="003045A3">
      <w:pPr>
        <w:numPr>
          <w:ilvl w:val="0"/>
          <w:numId w:val="21"/>
        </w:numPr>
        <w:spacing w:line="319" w:lineRule="auto"/>
        <w:jc w:val="both"/>
        <w:rPr>
          <w:sz w:val="20"/>
          <w:szCs w:val="20"/>
        </w:rPr>
      </w:pPr>
      <w:r>
        <w:rPr>
          <w:sz w:val="20"/>
          <w:szCs w:val="20"/>
        </w:rPr>
        <w:t>Zamawiający rekomenduje wykorzystanie podpisu z kwalifikowanym znacznikiem czasu.</w:t>
      </w:r>
    </w:p>
    <w:p w14:paraId="229BF8CE" w14:textId="77777777" w:rsidR="009B1981" w:rsidRDefault="003045A3">
      <w:pPr>
        <w:numPr>
          <w:ilvl w:val="0"/>
          <w:numId w:val="20"/>
        </w:numPr>
        <w:spacing w:line="319" w:lineRule="auto"/>
        <w:jc w:val="both"/>
        <w:rPr>
          <w:sz w:val="20"/>
          <w:szCs w:val="20"/>
        </w:rPr>
      </w:pPr>
      <w:r>
        <w:rPr>
          <w:sz w:val="20"/>
          <w:szCs w:val="20"/>
        </w:rPr>
        <w:t>Zamawiający zaleca aby</w:t>
      </w:r>
      <w:r>
        <w:rPr>
          <w:b/>
          <w:sz w:val="20"/>
          <w:szCs w:val="20"/>
        </w:rPr>
        <w:t xml:space="preserve"> w przypadku podpisywania pliku przez kilka osób, stosować podpisy tego samego rodzaju.</w:t>
      </w:r>
      <w:r>
        <w:rPr>
          <w:sz w:val="20"/>
          <w:szCs w:val="20"/>
        </w:rPr>
        <w:t xml:space="preserve"> Podpisywanie różnymi rodzajami podpisów np. osobistym i kwalifikowanym może doprowadzić do problemów w weryfikacji plików. </w:t>
      </w:r>
    </w:p>
    <w:p w14:paraId="54A4C356" w14:textId="77777777" w:rsidR="009B1981" w:rsidRDefault="003045A3">
      <w:pPr>
        <w:numPr>
          <w:ilvl w:val="0"/>
          <w:numId w:val="20"/>
        </w:numPr>
        <w:spacing w:line="319" w:lineRule="auto"/>
        <w:jc w:val="both"/>
        <w:rPr>
          <w:sz w:val="20"/>
          <w:szCs w:val="20"/>
        </w:rPr>
      </w:pPr>
      <w:r>
        <w:rPr>
          <w:sz w:val="20"/>
          <w:szCs w:val="20"/>
        </w:rPr>
        <w:t>Zamawiający zaleca, aby Wykonawca z odpowiednim wyprzedzeniem przetestował możliwość prawidłowego wykorzystania wybranej metody podpisania plików oferty.</w:t>
      </w:r>
    </w:p>
    <w:p w14:paraId="4FE6A58A" w14:textId="77777777" w:rsidR="009B1981" w:rsidRDefault="003045A3">
      <w:pPr>
        <w:numPr>
          <w:ilvl w:val="0"/>
          <w:numId w:val="20"/>
        </w:numPr>
        <w:spacing w:line="319" w:lineRule="auto"/>
        <w:jc w:val="both"/>
        <w:rPr>
          <w:sz w:val="20"/>
          <w:szCs w:val="20"/>
        </w:rPr>
      </w:pPr>
      <w:r>
        <w:rPr>
          <w:sz w:val="20"/>
          <w:szCs w:val="20"/>
        </w:rPr>
        <w:t>Osobą składającą ofertę powinna być osoba kontaktowa podawana w dokumentacji.</w:t>
      </w:r>
    </w:p>
    <w:p w14:paraId="5E697D2B" w14:textId="77777777" w:rsidR="009B1981" w:rsidRDefault="003045A3">
      <w:pPr>
        <w:numPr>
          <w:ilvl w:val="0"/>
          <w:numId w:val="20"/>
        </w:numPr>
        <w:spacing w:line="319" w:lineRule="auto"/>
        <w:jc w:val="both"/>
        <w:rPr>
          <w:sz w:val="20"/>
          <w:szCs w:val="20"/>
        </w:rPr>
      </w:pPr>
      <w:r>
        <w:rPr>
          <w:sz w:val="20"/>
          <w:szCs w:val="20"/>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FF3B2E4" w14:textId="77777777" w:rsidR="009B1981" w:rsidRDefault="003045A3">
      <w:pPr>
        <w:numPr>
          <w:ilvl w:val="0"/>
          <w:numId w:val="20"/>
        </w:numPr>
        <w:spacing w:line="319" w:lineRule="auto"/>
        <w:jc w:val="both"/>
        <w:rPr>
          <w:sz w:val="20"/>
          <w:szCs w:val="20"/>
        </w:rPr>
      </w:pPr>
      <w:r>
        <w:rPr>
          <w:sz w:val="20"/>
          <w:szCs w:val="20"/>
        </w:rPr>
        <w:t xml:space="preserve">Jeśli Wykonawca pakuje dokumenty np. w plik o rozszerzeniu .zip, zaleca się wcześniejsze podpisanie każdego ze skompresowanych plików. </w:t>
      </w:r>
    </w:p>
    <w:p w14:paraId="13228742" w14:textId="77777777" w:rsidR="009B1981" w:rsidRDefault="003045A3">
      <w:pPr>
        <w:numPr>
          <w:ilvl w:val="0"/>
          <w:numId w:val="20"/>
        </w:numPr>
        <w:spacing w:line="319" w:lineRule="auto"/>
        <w:jc w:val="both"/>
        <w:rPr>
          <w:sz w:val="20"/>
          <w:szCs w:val="20"/>
        </w:rPr>
      </w:pPr>
      <w:r>
        <w:rPr>
          <w:sz w:val="20"/>
          <w:szCs w:val="20"/>
        </w:rPr>
        <w:t xml:space="preserve">Zamawiający zaleca aby </w:t>
      </w:r>
      <w:r>
        <w:rPr>
          <w:b/>
          <w:sz w:val="20"/>
          <w:szCs w:val="20"/>
          <w:u w:val="single"/>
        </w:rPr>
        <w:t>nie</w:t>
      </w:r>
      <w:r>
        <w:rPr>
          <w:b/>
          <w:sz w:val="20"/>
          <w:szCs w:val="20"/>
        </w:rPr>
        <w:t xml:space="preserve"> </w:t>
      </w:r>
      <w:r>
        <w:rPr>
          <w:sz w:val="20"/>
          <w:szCs w:val="20"/>
        </w:rPr>
        <w:t>wprowadzać jakichkolwiek zmian w plikach po podpisaniu ich podpisem kwalifikowanym. Może to skutkować naruszeniem integralności plików co równoważne będzie z koniecznością odrzucenia oferty.</w:t>
      </w:r>
    </w:p>
    <w:p w14:paraId="30B08B5C" w14:textId="77777777" w:rsidR="00812523" w:rsidRDefault="00812523" w:rsidP="00812523">
      <w:pPr>
        <w:spacing w:line="319" w:lineRule="auto"/>
        <w:ind w:left="720"/>
        <w:jc w:val="both"/>
        <w:rPr>
          <w:sz w:val="20"/>
          <w:szCs w:val="20"/>
        </w:rPr>
      </w:pPr>
    </w:p>
    <w:p w14:paraId="2EABABD2" w14:textId="77777777" w:rsidR="009B1981" w:rsidRDefault="003045A3">
      <w:pPr>
        <w:pStyle w:val="Nagwek2"/>
        <w:spacing w:line="319" w:lineRule="auto"/>
        <w:jc w:val="both"/>
      </w:pPr>
      <w:bookmarkStart w:id="42" w:name="_Toc86129187"/>
      <w:r>
        <w:t>XXV. Spis załączników</w:t>
      </w:r>
      <w:bookmarkEnd w:id="42"/>
    </w:p>
    <w:p w14:paraId="0AEB5DA6" w14:textId="77777777" w:rsidR="009B1981" w:rsidRDefault="003045A3">
      <w:pPr>
        <w:numPr>
          <w:ilvl w:val="0"/>
          <w:numId w:val="31"/>
        </w:numPr>
        <w:rPr>
          <w:sz w:val="20"/>
          <w:szCs w:val="20"/>
        </w:rPr>
      </w:pPr>
      <w:r>
        <w:rPr>
          <w:sz w:val="20"/>
          <w:szCs w:val="20"/>
        </w:rPr>
        <w:t>FORMULARZ OFERTOWY</w:t>
      </w:r>
    </w:p>
    <w:p w14:paraId="0274724A" w14:textId="77777777" w:rsidR="009B1981" w:rsidRDefault="003045A3">
      <w:pPr>
        <w:numPr>
          <w:ilvl w:val="0"/>
          <w:numId w:val="31"/>
        </w:numPr>
        <w:rPr>
          <w:sz w:val="20"/>
          <w:szCs w:val="20"/>
        </w:rPr>
      </w:pPr>
      <w:r>
        <w:rPr>
          <w:sz w:val="20"/>
          <w:szCs w:val="20"/>
        </w:rPr>
        <w:t>OŚWIADCZENIA O BRAKU PODSTAW DO WYKLUCZENIA I SPEŁNIANIU WARUNKÓW UDZIAŁU W POSTĘPOWANIU</w:t>
      </w:r>
    </w:p>
    <w:p w14:paraId="48513136" w14:textId="77777777" w:rsidR="009B1981" w:rsidRDefault="003045A3">
      <w:pPr>
        <w:numPr>
          <w:ilvl w:val="0"/>
          <w:numId w:val="31"/>
        </w:numPr>
        <w:rPr>
          <w:sz w:val="20"/>
          <w:szCs w:val="20"/>
        </w:rPr>
      </w:pPr>
      <w:r>
        <w:rPr>
          <w:sz w:val="20"/>
          <w:szCs w:val="20"/>
        </w:rPr>
        <w:t>ZOBOWIĄZANIE PODMIOTU UDOSTĘPNIAJĄCEGO ZASOBY DO ODDANIA DO DYSPOZYCJI WYKONAWCY NIEZBĘDNYCH ZASOBÓW NA POTRZEBY REALIZACJI ZAMÓWIENIA</w:t>
      </w:r>
    </w:p>
    <w:p w14:paraId="6DD9C486" w14:textId="77777777" w:rsidR="009B1981" w:rsidRDefault="003045A3">
      <w:pPr>
        <w:numPr>
          <w:ilvl w:val="0"/>
          <w:numId w:val="31"/>
        </w:numPr>
        <w:rPr>
          <w:sz w:val="20"/>
          <w:szCs w:val="20"/>
        </w:rPr>
      </w:pPr>
      <w:r>
        <w:rPr>
          <w:sz w:val="20"/>
          <w:szCs w:val="20"/>
        </w:rPr>
        <w:t xml:space="preserve">WYKAZ WYKONANYCH ROBÓT </w:t>
      </w:r>
    </w:p>
    <w:p w14:paraId="56554CB4" w14:textId="77777777" w:rsidR="009B1981" w:rsidRDefault="003045A3">
      <w:pPr>
        <w:numPr>
          <w:ilvl w:val="0"/>
          <w:numId w:val="31"/>
        </w:numPr>
        <w:rPr>
          <w:sz w:val="20"/>
          <w:szCs w:val="20"/>
        </w:rPr>
      </w:pPr>
      <w:r>
        <w:rPr>
          <w:sz w:val="20"/>
          <w:szCs w:val="20"/>
        </w:rPr>
        <w:t>WYKAZ OSÓB, SKIEROWANYCH DO REALIZACJI ZAMÓWIENIA</w:t>
      </w:r>
    </w:p>
    <w:p w14:paraId="216C7154" w14:textId="77777777" w:rsidR="009B1981" w:rsidRDefault="003045A3">
      <w:pPr>
        <w:numPr>
          <w:ilvl w:val="0"/>
          <w:numId w:val="31"/>
        </w:numPr>
        <w:rPr>
          <w:sz w:val="20"/>
          <w:szCs w:val="20"/>
        </w:rPr>
      </w:pPr>
      <w:r>
        <w:rPr>
          <w:sz w:val="20"/>
          <w:szCs w:val="20"/>
        </w:rPr>
        <w:t xml:space="preserve">OŚWIADCZENIE O BRAKU PRZYNALEŻNOŚCI DO TEJ SAMEJ GRUPY KAPITAŁOWEJ </w:t>
      </w:r>
    </w:p>
    <w:p w14:paraId="5844787C" w14:textId="77777777" w:rsidR="009B1981" w:rsidRDefault="003045A3">
      <w:pPr>
        <w:numPr>
          <w:ilvl w:val="0"/>
          <w:numId w:val="31"/>
        </w:numPr>
        <w:rPr>
          <w:sz w:val="20"/>
          <w:szCs w:val="20"/>
        </w:rPr>
      </w:pPr>
      <w:r>
        <w:rPr>
          <w:sz w:val="20"/>
          <w:szCs w:val="20"/>
        </w:rPr>
        <w:t>PROJEKT UMOWY</w:t>
      </w:r>
    </w:p>
    <w:p w14:paraId="55CF0623" w14:textId="77777777" w:rsidR="009B1981" w:rsidRDefault="003045A3">
      <w:pPr>
        <w:numPr>
          <w:ilvl w:val="0"/>
          <w:numId w:val="31"/>
        </w:numPr>
        <w:rPr>
          <w:sz w:val="20"/>
          <w:szCs w:val="20"/>
        </w:rPr>
      </w:pPr>
      <w:r>
        <w:rPr>
          <w:sz w:val="20"/>
          <w:szCs w:val="20"/>
        </w:rPr>
        <w:t xml:space="preserve">DOKUMENTACJA </w:t>
      </w:r>
    </w:p>
    <w:p w14:paraId="022B456F" w14:textId="77777777" w:rsidR="009B1981" w:rsidRDefault="00A911E3">
      <w:pPr>
        <w:numPr>
          <w:ilvl w:val="0"/>
          <w:numId w:val="31"/>
        </w:numPr>
        <w:rPr>
          <w:sz w:val="20"/>
          <w:szCs w:val="20"/>
        </w:rPr>
      </w:pPr>
      <w:r>
        <w:rPr>
          <w:sz w:val="20"/>
          <w:szCs w:val="20"/>
        </w:rPr>
        <w:t>PRZEDMIAR</w:t>
      </w:r>
    </w:p>
    <w:p w14:paraId="51136932" w14:textId="5AA98060" w:rsidR="009B1981" w:rsidRDefault="003045A3">
      <w:pPr>
        <w:numPr>
          <w:ilvl w:val="0"/>
          <w:numId w:val="31"/>
        </w:numPr>
        <w:rPr>
          <w:sz w:val="20"/>
          <w:szCs w:val="20"/>
        </w:rPr>
      </w:pPr>
      <w:r>
        <w:rPr>
          <w:sz w:val="20"/>
          <w:szCs w:val="20"/>
        </w:rPr>
        <w:t>MATERIAŁY POMOCNICZE</w:t>
      </w:r>
    </w:p>
    <w:p w14:paraId="5103703B" w14:textId="77777777" w:rsidR="00B1024F" w:rsidRDefault="00B1024F" w:rsidP="00B1024F">
      <w:pPr>
        <w:numPr>
          <w:ilvl w:val="0"/>
          <w:numId w:val="31"/>
        </w:numPr>
        <w:rPr>
          <w:sz w:val="20"/>
          <w:szCs w:val="20"/>
        </w:rPr>
      </w:pPr>
      <w:r>
        <w:rPr>
          <w:sz w:val="20"/>
          <w:szCs w:val="20"/>
        </w:rPr>
        <w:t>OŚWIADCZENIE O NIEPODLEGANIU WYKLUCZENIU Z POSTĘPOWANIA</w:t>
      </w:r>
    </w:p>
    <w:p w14:paraId="33AEB932" w14:textId="77777777" w:rsidR="00B1024F" w:rsidRDefault="00B1024F" w:rsidP="00B1024F">
      <w:pPr>
        <w:ind w:left="720"/>
        <w:rPr>
          <w:sz w:val="20"/>
          <w:szCs w:val="20"/>
        </w:rPr>
      </w:pPr>
    </w:p>
    <w:p w14:paraId="70B79401" w14:textId="77777777" w:rsidR="009B1981" w:rsidRDefault="009B1981">
      <w:pPr>
        <w:spacing w:line="319" w:lineRule="auto"/>
        <w:jc w:val="both"/>
      </w:pPr>
    </w:p>
    <w:sectPr w:rsidR="009B1981">
      <w:headerReference w:type="default" r:id="rId41"/>
      <w:footerReference w:type="default" r:id="rId42"/>
      <w:type w:val="continuous"/>
      <w:pgSz w:w="11906" w:h="16838"/>
      <w:pgMar w:top="1440" w:right="1440" w:bottom="1440" w:left="1440" w:header="720" w:footer="720" w:gutter="0"/>
      <w:cols w:space="708"/>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19576" w14:textId="77777777" w:rsidR="00013D3D" w:rsidRDefault="00013D3D">
      <w:pPr>
        <w:spacing w:line="240" w:lineRule="auto"/>
      </w:pPr>
      <w:r>
        <w:separator/>
      </w:r>
    </w:p>
  </w:endnote>
  <w:endnote w:type="continuationSeparator" w:id="0">
    <w:p w14:paraId="0953CB74" w14:textId="77777777" w:rsidR="00013D3D" w:rsidRDefault="00013D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w:altName w:val="Calibri"/>
    <w:charset w:val="01"/>
    <w:family w:val="auto"/>
    <w:pitch w:val="default"/>
  </w:font>
  <w:font w:name="Calibri">
    <w:panose1 w:val="020F0502020204030204"/>
    <w:charset w:val="EE"/>
    <w:family w:val="swiss"/>
    <w:pitch w:val="variable"/>
    <w:sig w:usb0="E4002EFF" w:usb1="C000247B" w:usb2="00000009" w:usb3="00000000" w:csb0="000001FF" w:csb1="00000000"/>
  </w:font>
  <w:font w:name="Lucida Sans">
    <w:charset w:val="00"/>
    <w:family w:val="swiss"/>
    <w:pitch w:val="variable"/>
    <w:sig w:usb0="00000003" w:usb1="00000000" w:usb2="00000000" w:usb3="00000000" w:csb0="00000001" w:csb1="00000000"/>
  </w:font>
  <w:font w:name="Univers-PL">
    <w:altName w:val="Times New Roman"/>
    <w:charset w:val="01"/>
    <w:family w:val="swiss"/>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24EB" w14:textId="77777777" w:rsidR="00C76A49" w:rsidRDefault="00C76A49">
    <w:pPr>
      <w:jc w:val="right"/>
    </w:pPr>
    <w:r>
      <w:fldChar w:fldCharType="begin"/>
    </w:r>
    <w:r>
      <w:instrText>PAGE</w:instrText>
    </w:r>
    <w:r>
      <w:fldChar w:fldCharType="separate"/>
    </w:r>
    <w:r w:rsidR="0076424B">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D1F3" w14:textId="77777777" w:rsidR="00C76A49" w:rsidRDefault="00C76A49">
    <w:pPr>
      <w:jc w:val="right"/>
    </w:pPr>
    <w:r>
      <w:fldChar w:fldCharType="begin"/>
    </w:r>
    <w:r>
      <w:instrText>PAGE</w:instrText>
    </w:r>
    <w:r>
      <w:fldChar w:fldCharType="separate"/>
    </w:r>
    <w:r w:rsidR="0076424B">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54926" w14:textId="77777777" w:rsidR="00013D3D" w:rsidRDefault="00013D3D">
      <w:pPr>
        <w:spacing w:line="240" w:lineRule="auto"/>
      </w:pPr>
      <w:r>
        <w:separator/>
      </w:r>
    </w:p>
  </w:footnote>
  <w:footnote w:type="continuationSeparator" w:id="0">
    <w:p w14:paraId="56856E1F" w14:textId="77777777" w:rsidR="00013D3D" w:rsidRDefault="00013D3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85A1E" w14:textId="77992849" w:rsidR="00C76A49" w:rsidRDefault="00812523">
    <w:r>
      <w:rPr>
        <w:noProof/>
      </w:rPr>
      <w:drawing>
        <wp:inline distT="0" distB="0" distL="0" distR="0" wp14:anchorId="49AB7546" wp14:editId="2A12F49C">
          <wp:extent cx="5731510" cy="1088390"/>
          <wp:effectExtent l="0" t="0" r="2540" b="0"/>
          <wp:docPr id="233692991" name="Obraz 1" descr="Obraz zawierający tekst, zrzut ekranu, linia,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150952" name="Obraz 1" descr="Obraz zawierający tekst, zrzut ekranu, linia, Czcionka&#10;&#10;Zawartość wygenerowana przez sztuczną inteligencję może być niepoprawna."/>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31510" cy="1088390"/>
                  </a:xfrm>
                  <a:prstGeom prst="rect">
                    <a:avLst/>
                  </a:prstGeom>
                  <a:noFill/>
                  <a:ln>
                    <a:noFill/>
                  </a:ln>
                </pic:spPr>
              </pic:pic>
            </a:graphicData>
          </a:graphic>
        </wp:inline>
      </w:drawing>
    </w:r>
    <w:r w:rsidR="006D108D">
      <w:rPr>
        <w:rFonts w:ascii="Calibri" w:eastAsia="Calibri" w:hAnsi="Calibri" w:cs="Calibri"/>
        <w:color w:val="434343"/>
      </w:rPr>
      <w:t xml:space="preserve">Nr </w:t>
    </w:r>
    <w:r w:rsidR="00CF6D81">
      <w:rPr>
        <w:rFonts w:ascii="Calibri" w:eastAsia="Calibri" w:hAnsi="Calibri" w:cs="Calibri"/>
        <w:color w:val="434343"/>
      </w:rPr>
      <w:t>postępowania: IN.271.</w:t>
    </w:r>
    <w:r w:rsidR="00AD79EC">
      <w:rPr>
        <w:rFonts w:ascii="Calibri" w:eastAsia="Calibri" w:hAnsi="Calibri" w:cs="Calibri"/>
        <w:color w:val="434343"/>
      </w:rPr>
      <w:t>3</w:t>
    </w:r>
    <w:r w:rsidR="00CF6D81">
      <w:rPr>
        <w:rFonts w:ascii="Calibri" w:eastAsia="Calibri" w:hAnsi="Calibri" w:cs="Calibri"/>
        <w:color w:val="434343"/>
      </w:rPr>
      <w:t>.</w:t>
    </w:r>
    <w:r w:rsidR="0005721F">
      <w:rPr>
        <w:rFonts w:ascii="Calibri" w:eastAsia="Calibri" w:hAnsi="Calibri" w:cs="Calibri"/>
        <w:color w:val="434343"/>
      </w:rPr>
      <w:t>6</w:t>
    </w:r>
    <w:r w:rsidR="00C76A49">
      <w:rPr>
        <w:rFonts w:ascii="Calibri" w:eastAsia="Calibri" w:hAnsi="Calibri" w:cs="Calibri"/>
        <w:color w:val="434343"/>
      </w:rPr>
      <w:t>.202</w:t>
    </w:r>
    <w:r w:rsidR="00DD20D8">
      <w:rPr>
        <w:rFonts w:ascii="Calibri" w:eastAsia="Calibri" w:hAnsi="Calibri" w:cs="Calibri"/>
        <w:color w:val="434343"/>
      </w:rPr>
      <w:t>6</w:t>
    </w:r>
  </w:p>
  <w:p w14:paraId="6A95F71B" w14:textId="77777777" w:rsidR="00C76A49" w:rsidRDefault="00C76A49">
    <w:pPr>
      <w:rPr>
        <w:rFonts w:ascii="Calibri" w:eastAsia="Calibri" w:hAnsi="Calibri" w:cs="Calibri"/>
        <w:color w:val="43434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3ACA3" w14:textId="683EA31E" w:rsidR="00812523" w:rsidRDefault="00812523">
    <w:pPr>
      <w:pStyle w:val="Nagwek"/>
    </w:pPr>
    <w:r>
      <w:rPr>
        <w:noProof/>
      </w:rPr>
      <w:drawing>
        <wp:inline distT="0" distB="0" distL="0" distR="0" wp14:anchorId="46049342" wp14:editId="6F11C0F3">
          <wp:extent cx="5731510" cy="1088390"/>
          <wp:effectExtent l="0" t="0" r="2540" b="0"/>
          <wp:docPr id="1184312902" name="Obraz 1" descr="Obraz zawierający tekst, zrzut ekranu, linia,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150952" name="Obraz 1" descr="Obraz zawierający tekst, zrzut ekranu, linia, Czcionka&#10;&#10;Zawartość wygenerowana przez sztuczną inteligencję może być niepoprawna."/>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31510" cy="108839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8B353" w14:textId="6182993E" w:rsidR="00C76A49" w:rsidRDefault="00CF6D81">
    <w:r>
      <w:rPr>
        <w:rFonts w:ascii="Calibri" w:eastAsia="Calibri" w:hAnsi="Calibri" w:cs="Calibri"/>
        <w:color w:val="434343"/>
      </w:rPr>
      <w:t>Nr postępowania: IN.271.</w:t>
    </w:r>
    <w:r w:rsidR="00AD79EC">
      <w:rPr>
        <w:rFonts w:ascii="Calibri" w:eastAsia="Calibri" w:hAnsi="Calibri" w:cs="Calibri"/>
        <w:color w:val="434343"/>
      </w:rPr>
      <w:t>3</w:t>
    </w:r>
    <w:r>
      <w:rPr>
        <w:rFonts w:ascii="Calibri" w:eastAsia="Calibri" w:hAnsi="Calibri" w:cs="Calibri"/>
        <w:color w:val="434343"/>
      </w:rPr>
      <w:t>.</w:t>
    </w:r>
    <w:r w:rsidR="0005721F">
      <w:rPr>
        <w:rFonts w:ascii="Calibri" w:eastAsia="Calibri" w:hAnsi="Calibri" w:cs="Calibri"/>
        <w:color w:val="434343"/>
      </w:rPr>
      <w:t>6</w:t>
    </w:r>
    <w:r w:rsidR="00C76A49">
      <w:rPr>
        <w:rFonts w:ascii="Calibri" w:eastAsia="Calibri" w:hAnsi="Calibri" w:cs="Calibri"/>
        <w:color w:val="434343"/>
      </w:rPr>
      <w:t>.202</w:t>
    </w:r>
    <w:r w:rsidR="00DD20D8">
      <w:rPr>
        <w:rFonts w:ascii="Calibri" w:eastAsia="Calibri" w:hAnsi="Calibri" w:cs="Calibri"/>
        <w:color w:val="434343"/>
      </w:rPr>
      <w:t>6</w:t>
    </w:r>
    <w:r w:rsidR="0005721F">
      <w:rPr>
        <w:noProof/>
      </w:rPr>
      <w:drawing>
        <wp:inline distT="0" distB="0" distL="0" distR="0" wp14:anchorId="6A3DCC2B" wp14:editId="0599B76C">
          <wp:extent cx="5731510" cy="1088261"/>
          <wp:effectExtent l="0" t="0" r="2540" b="0"/>
          <wp:docPr id="897150952" name="Obraz 1" descr="Obraz zawierający tekst, zrzut ekranu, linia,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150952" name="Obraz 1" descr="Obraz zawierający tekst, zrzut ekranu, linia, Czcionka&#10;&#10;Zawartość wygenerowana przez sztuczną inteligencję może być niepoprawna."/>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31510" cy="1088261"/>
                  </a:xfrm>
                  <a:prstGeom prst="rect">
                    <a:avLst/>
                  </a:prstGeom>
                  <a:noFill/>
                  <a:ln>
                    <a:noFill/>
                  </a:ln>
                </pic:spPr>
              </pic:pic>
            </a:graphicData>
          </a:graphic>
        </wp:inline>
      </w:drawing>
    </w:r>
  </w:p>
  <w:p w14:paraId="6AF43890" w14:textId="77777777" w:rsidR="00C76A49" w:rsidRDefault="00C76A49">
    <w:pPr>
      <w:rPr>
        <w:rFonts w:ascii="Calibri" w:eastAsia="Calibri" w:hAnsi="Calibri" w:cs="Calibri"/>
        <w:color w:val="43434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E76A9"/>
    <w:multiLevelType w:val="multilevel"/>
    <w:tmpl w:val="26CE0A3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D6331A0"/>
    <w:multiLevelType w:val="multilevel"/>
    <w:tmpl w:val="0E86AA12"/>
    <w:lvl w:ilvl="0">
      <w:start w:val="1"/>
      <w:numFmt w:val="decimal"/>
      <w:lvlText w:val="%1."/>
      <w:lvlJc w:val="left"/>
      <w:pPr>
        <w:ind w:left="1800" w:hanging="363"/>
      </w:pPr>
      <w:rPr>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2" w15:restartNumberingAfterBreak="0">
    <w:nsid w:val="1074611C"/>
    <w:multiLevelType w:val="multilevel"/>
    <w:tmpl w:val="835E0AF2"/>
    <w:lvl w:ilvl="0">
      <w:start w:val="1"/>
      <w:numFmt w:val="lowerLetter"/>
      <w:lvlText w:val="%1)"/>
      <w:lvlJc w:val="left"/>
      <w:pPr>
        <w:ind w:left="1800" w:hanging="360"/>
      </w:pPr>
      <w:rPr>
        <w:b/>
        <w:color w:val="000000"/>
        <w:position w:val="0"/>
        <w:sz w:val="20"/>
        <w:vertAlign w:val="baseline"/>
      </w:rPr>
    </w:lvl>
    <w:lvl w:ilvl="1">
      <w:start w:val="1"/>
      <w:numFmt w:val="lowerLetter"/>
      <w:lvlText w:val="%2."/>
      <w:lvlJc w:val="left"/>
      <w:pPr>
        <w:ind w:left="2520" w:hanging="360"/>
      </w:pPr>
      <w:rPr>
        <w:position w:val="0"/>
        <w:sz w:val="22"/>
        <w:vertAlign w:val="baseline"/>
      </w:rPr>
    </w:lvl>
    <w:lvl w:ilvl="2">
      <w:start w:val="1"/>
      <w:numFmt w:val="lowerRoman"/>
      <w:lvlText w:val="%3."/>
      <w:lvlJc w:val="right"/>
      <w:pPr>
        <w:ind w:left="3240" w:hanging="180"/>
      </w:pPr>
      <w:rPr>
        <w:position w:val="0"/>
        <w:sz w:val="22"/>
        <w:vertAlign w:val="baseline"/>
      </w:rPr>
    </w:lvl>
    <w:lvl w:ilvl="3">
      <w:start w:val="1"/>
      <w:numFmt w:val="decimal"/>
      <w:lvlText w:val="%4."/>
      <w:lvlJc w:val="left"/>
      <w:pPr>
        <w:ind w:left="3960" w:hanging="360"/>
      </w:pPr>
      <w:rPr>
        <w:position w:val="0"/>
        <w:sz w:val="22"/>
        <w:vertAlign w:val="baseline"/>
      </w:rPr>
    </w:lvl>
    <w:lvl w:ilvl="4">
      <w:start w:val="1"/>
      <w:numFmt w:val="lowerLetter"/>
      <w:lvlText w:val="%5."/>
      <w:lvlJc w:val="left"/>
      <w:pPr>
        <w:ind w:left="4680" w:hanging="360"/>
      </w:pPr>
      <w:rPr>
        <w:position w:val="0"/>
        <w:sz w:val="22"/>
        <w:vertAlign w:val="baseline"/>
      </w:rPr>
    </w:lvl>
    <w:lvl w:ilvl="5">
      <w:start w:val="1"/>
      <w:numFmt w:val="lowerRoman"/>
      <w:lvlText w:val="%6."/>
      <w:lvlJc w:val="right"/>
      <w:pPr>
        <w:ind w:left="5400" w:hanging="180"/>
      </w:pPr>
      <w:rPr>
        <w:position w:val="0"/>
        <w:sz w:val="22"/>
        <w:vertAlign w:val="baseline"/>
      </w:rPr>
    </w:lvl>
    <w:lvl w:ilvl="6">
      <w:start w:val="1"/>
      <w:numFmt w:val="decimal"/>
      <w:lvlText w:val="%7."/>
      <w:lvlJc w:val="left"/>
      <w:pPr>
        <w:ind w:left="6120" w:hanging="360"/>
      </w:pPr>
      <w:rPr>
        <w:position w:val="0"/>
        <w:sz w:val="22"/>
        <w:vertAlign w:val="baseline"/>
      </w:rPr>
    </w:lvl>
    <w:lvl w:ilvl="7">
      <w:start w:val="1"/>
      <w:numFmt w:val="lowerLetter"/>
      <w:lvlText w:val="%8."/>
      <w:lvlJc w:val="left"/>
      <w:pPr>
        <w:ind w:left="6840" w:hanging="360"/>
      </w:pPr>
      <w:rPr>
        <w:position w:val="0"/>
        <w:sz w:val="22"/>
        <w:vertAlign w:val="baseline"/>
      </w:rPr>
    </w:lvl>
    <w:lvl w:ilvl="8">
      <w:start w:val="1"/>
      <w:numFmt w:val="lowerRoman"/>
      <w:lvlText w:val="%9."/>
      <w:lvlJc w:val="right"/>
      <w:pPr>
        <w:ind w:left="7560" w:hanging="180"/>
      </w:pPr>
      <w:rPr>
        <w:position w:val="0"/>
        <w:sz w:val="22"/>
        <w:vertAlign w:val="baseline"/>
      </w:rPr>
    </w:lvl>
  </w:abstractNum>
  <w:abstractNum w:abstractNumId="3" w15:restartNumberingAfterBreak="0">
    <w:nsid w:val="13514D47"/>
    <w:multiLevelType w:val="multilevel"/>
    <w:tmpl w:val="DEFC2A60"/>
    <w:lvl w:ilvl="0">
      <w:start w:val="5"/>
      <w:numFmt w:val="decimal"/>
      <w:lvlText w:val="%1)"/>
      <w:lvlJc w:val="left"/>
      <w:pPr>
        <w:ind w:left="885" w:hanging="454"/>
      </w:pPr>
      <w:rPr>
        <w:rFonts w:hint="default"/>
        <w:b/>
        <w:position w:val="0"/>
        <w:sz w:val="20"/>
        <w:vertAlign w:val="baseline"/>
      </w:rPr>
    </w:lvl>
    <w:lvl w:ilvl="1">
      <w:start w:val="1"/>
      <w:numFmt w:val="lowerLetter"/>
      <w:lvlText w:val="%2)"/>
      <w:lvlJc w:val="left"/>
      <w:pPr>
        <w:ind w:left="1315" w:hanging="360"/>
      </w:pPr>
      <w:rPr>
        <w:rFonts w:hint="default"/>
        <w:position w:val="0"/>
        <w:sz w:val="22"/>
        <w:vertAlign w:val="baseline"/>
      </w:rPr>
    </w:lvl>
    <w:lvl w:ilvl="2">
      <w:start w:val="1"/>
      <w:numFmt w:val="decimal"/>
      <w:lvlText w:val="%3)"/>
      <w:lvlJc w:val="left"/>
      <w:pPr>
        <w:ind w:left="2215" w:hanging="360"/>
      </w:pPr>
      <w:rPr>
        <w:rFonts w:hint="default"/>
        <w:b/>
        <w:position w:val="0"/>
        <w:sz w:val="20"/>
        <w:vertAlign w:val="baseline"/>
      </w:rPr>
    </w:lvl>
    <w:lvl w:ilvl="3">
      <w:start w:val="1"/>
      <w:numFmt w:val="decimal"/>
      <w:lvlText w:val="%4."/>
      <w:lvlJc w:val="left"/>
      <w:pPr>
        <w:ind w:left="2755" w:hanging="360"/>
      </w:pPr>
      <w:rPr>
        <w:rFonts w:hint="default"/>
        <w:b/>
        <w:position w:val="0"/>
        <w:sz w:val="22"/>
        <w:vertAlign w:val="baseline"/>
      </w:rPr>
    </w:lvl>
    <w:lvl w:ilvl="4">
      <w:start w:val="1"/>
      <w:numFmt w:val="lowerLetter"/>
      <w:lvlText w:val="%5."/>
      <w:lvlJc w:val="left"/>
      <w:pPr>
        <w:ind w:left="3475" w:hanging="360"/>
      </w:pPr>
      <w:rPr>
        <w:rFonts w:hint="default"/>
        <w:position w:val="0"/>
        <w:sz w:val="22"/>
        <w:vertAlign w:val="baseline"/>
      </w:rPr>
    </w:lvl>
    <w:lvl w:ilvl="5">
      <w:start w:val="1"/>
      <w:numFmt w:val="lowerRoman"/>
      <w:lvlText w:val="%6."/>
      <w:lvlJc w:val="right"/>
      <w:pPr>
        <w:ind w:left="4195" w:hanging="180"/>
      </w:pPr>
      <w:rPr>
        <w:rFonts w:hint="default"/>
        <w:position w:val="0"/>
        <w:sz w:val="22"/>
        <w:vertAlign w:val="baseline"/>
      </w:rPr>
    </w:lvl>
    <w:lvl w:ilvl="6">
      <w:start w:val="1"/>
      <w:numFmt w:val="decimal"/>
      <w:lvlText w:val="%7."/>
      <w:lvlJc w:val="left"/>
      <w:pPr>
        <w:ind w:left="4915" w:hanging="360"/>
      </w:pPr>
      <w:rPr>
        <w:rFonts w:hint="default"/>
        <w:position w:val="0"/>
        <w:sz w:val="22"/>
        <w:vertAlign w:val="baseline"/>
      </w:rPr>
    </w:lvl>
    <w:lvl w:ilvl="7">
      <w:start w:val="1"/>
      <w:numFmt w:val="lowerLetter"/>
      <w:lvlText w:val="%8."/>
      <w:lvlJc w:val="left"/>
      <w:pPr>
        <w:ind w:left="5635" w:hanging="360"/>
      </w:pPr>
      <w:rPr>
        <w:rFonts w:hint="default"/>
        <w:position w:val="0"/>
        <w:sz w:val="22"/>
        <w:vertAlign w:val="baseline"/>
      </w:rPr>
    </w:lvl>
    <w:lvl w:ilvl="8">
      <w:start w:val="1"/>
      <w:numFmt w:val="lowerRoman"/>
      <w:lvlText w:val="%9."/>
      <w:lvlJc w:val="right"/>
      <w:pPr>
        <w:ind w:left="6355" w:hanging="180"/>
      </w:pPr>
      <w:rPr>
        <w:rFonts w:hint="default"/>
        <w:position w:val="0"/>
        <w:sz w:val="22"/>
        <w:vertAlign w:val="baseline"/>
      </w:rPr>
    </w:lvl>
  </w:abstractNum>
  <w:abstractNum w:abstractNumId="4" w15:restartNumberingAfterBreak="0">
    <w:nsid w:val="15BA4165"/>
    <w:multiLevelType w:val="multilevel"/>
    <w:tmpl w:val="0804E800"/>
    <w:lvl w:ilvl="0">
      <w:start w:val="1"/>
      <w:numFmt w:val="decimal"/>
      <w:lvlText w:val="%1."/>
      <w:lvlJc w:val="left"/>
      <w:pPr>
        <w:ind w:left="1004" w:hanging="360"/>
      </w:pPr>
      <w:rPr>
        <w:b/>
        <w:position w:val="0"/>
        <w:sz w:val="20"/>
        <w:vertAlign w:val="baseline"/>
      </w:rPr>
    </w:lvl>
    <w:lvl w:ilvl="1">
      <w:start w:val="1"/>
      <w:numFmt w:val="lowerLetter"/>
      <w:lvlText w:val="%2."/>
      <w:lvlJc w:val="left"/>
      <w:pPr>
        <w:ind w:left="1724" w:hanging="360"/>
      </w:pPr>
      <w:rPr>
        <w:position w:val="0"/>
        <w:sz w:val="22"/>
        <w:vertAlign w:val="baseline"/>
      </w:rPr>
    </w:lvl>
    <w:lvl w:ilvl="2">
      <w:start w:val="1"/>
      <w:numFmt w:val="lowerRoman"/>
      <w:lvlText w:val="%3."/>
      <w:lvlJc w:val="right"/>
      <w:pPr>
        <w:ind w:left="2444" w:hanging="180"/>
      </w:pPr>
      <w:rPr>
        <w:position w:val="0"/>
        <w:sz w:val="22"/>
        <w:vertAlign w:val="baseline"/>
      </w:rPr>
    </w:lvl>
    <w:lvl w:ilvl="3">
      <w:start w:val="1"/>
      <w:numFmt w:val="decimal"/>
      <w:lvlText w:val="%4."/>
      <w:lvlJc w:val="left"/>
      <w:pPr>
        <w:ind w:left="3164" w:hanging="360"/>
      </w:pPr>
      <w:rPr>
        <w:position w:val="0"/>
        <w:sz w:val="22"/>
        <w:vertAlign w:val="baseline"/>
      </w:rPr>
    </w:lvl>
    <w:lvl w:ilvl="4">
      <w:start w:val="1"/>
      <w:numFmt w:val="lowerLetter"/>
      <w:lvlText w:val="%5."/>
      <w:lvlJc w:val="left"/>
      <w:pPr>
        <w:ind w:left="3884" w:hanging="360"/>
      </w:pPr>
      <w:rPr>
        <w:position w:val="0"/>
        <w:sz w:val="22"/>
        <w:vertAlign w:val="baseline"/>
      </w:rPr>
    </w:lvl>
    <w:lvl w:ilvl="5">
      <w:start w:val="1"/>
      <w:numFmt w:val="lowerRoman"/>
      <w:lvlText w:val="%6."/>
      <w:lvlJc w:val="right"/>
      <w:pPr>
        <w:ind w:left="4604" w:hanging="180"/>
      </w:pPr>
      <w:rPr>
        <w:position w:val="0"/>
        <w:sz w:val="22"/>
        <w:vertAlign w:val="baseline"/>
      </w:rPr>
    </w:lvl>
    <w:lvl w:ilvl="6">
      <w:start w:val="1"/>
      <w:numFmt w:val="decimal"/>
      <w:lvlText w:val="%7."/>
      <w:lvlJc w:val="left"/>
      <w:pPr>
        <w:ind w:left="5324" w:hanging="360"/>
      </w:pPr>
      <w:rPr>
        <w:position w:val="0"/>
        <w:sz w:val="22"/>
        <w:vertAlign w:val="baseline"/>
      </w:rPr>
    </w:lvl>
    <w:lvl w:ilvl="7">
      <w:start w:val="1"/>
      <w:numFmt w:val="lowerLetter"/>
      <w:lvlText w:val="%8."/>
      <w:lvlJc w:val="left"/>
      <w:pPr>
        <w:ind w:left="6044" w:hanging="360"/>
      </w:pPr>
      <w:rPr>
        <w:position w:val="0"/>
        <w:sz w:val="22"/>
        <w:vertAlign w:val="baseline"/>
      </w:rPr>
    </w:lvl>
    <w:lvl w:ilvl="8">
      <w:start w:val="1"/>
      <w:numFmt w:val="lowerRoman"/>
      <w:lvlText w:val="%9."/>
      <w:lvlJc w:val="right"/>
      <w:pPr>
        <w:ind w:left="6764" w:hanging="180"/>
      </w:pPr>
      <w:rPr>
        <w:position w:val="0"/>
        <w:sz w:val="22"/>
        <w:vertAlign w:val="baseline"/>
      </w:rPr>
    </w:lvl>
  </w:abstractNum>
  <w:abstractNum w:abstractNumId="5" w15:restartNumberingAfterBreak="0">
    <w:nsid w:val="1B1A5E34"/>
    <w:multiLevelType w:val="multilevel"/>
    <w:tmpl w:val="97E84758"/>
    <w:lvl w:ilvl="0">
      <w:start w:val="1"/>
      <w:numFmt w:val="decimal"/>
      <w:lvlText w:val="%1)"/>
      <w:lvlJc w:val="left"/>
      <w:pPr>
        <w:ind w:left="1004" w:hanging="360"/>
      </w:pPr>
      <w:rPr>
        <w:b/>
        <w:position w:val="0"/>
        <w:sz w:val="20"/>
        <w:vertAlign w:val="baseline"/>
      </w:rPr>
    </w:lvl>
    <w:lvl w:ilvl="1">
      <w:start w:val="1"/>
      <w:numFmt w:val="lowerLetter"/>
      <w:lvlText w:val="%2."/>
      <w:lvlJc w:val="left"/>
      <w:pPr>
        <w:ind w:left="1724" w:hanging="360"/>
      </w:pPr>
      <w:rPr>
        <w:position w:val="0"/>
        <w:sz w:val="22"/>
        <w:vertAlign w:val="baseline"/>
      </w:rPr>
    </w:lvl>
    <w:lvl w:ilvl="2">
      <w:start w:val="1"/>
      <w:numFmt w:val="lowerRoman"/>
      <w:lvlText w:val="%3."/>
      <w:lvlJc w:val="right"/>
      <w:pPr>
        <w:ind w:left="2444" w:hanging="180"/>
      </w:pPr>
      <w:rPr>
        <w:position w:val="0"/>
        <w:sz w:val="22"/>
        <w:vertAlign w:val="baseline"/>
      </w:rPr>
    </w:lvl>
    <w:lvl w:ilvl="3">
      <w:start w:val="1"/>
      <w:numFmt w:val="decimal"/>
      <w:lvlText w:val="%4."/>
      <w:lvlJc w:val="left"/>
      <w:pPr>
        <w:ind w:left="3164" w:hanging="360"/>
      </w:pPr>
      <w:rPr>
        <w:position w:val="0"/>
        <w:sz w:val="22"/>
        <w:vertAlign w:val="baseline"/>
      </w:rPr>
    </w:lvl>
    <w:lvl w:ilvl="4">
      <w:start w:val="1"/>
      <w:numFmt w:val="lowerLetter"/>
      <w:lvlText w:val="%5."/>
      <w:lvlJc w:val="left"/>
      <w:pPr>
        <w:ind w:left="3884" w:hanging="360"/>
      </w:pPr>
      <w:rPr>
        <w:position w:val="0"/>
        <w:sz w:val="22"/>
        <w:vertAlign w:val="baseline"/>
      </w:rPr>
    </w:lvl>
    <w:lvl w:ilvl="5">
      <w:start w:val="1"/>
      <w:numFmt w:val="lowerRoman"/>
      <w:lvlText w:val="%6."/>
      <w:lvlJc w:val="right"/>
      <w:pPr>
        <w:ind w:left="4604" w:hanging="180"/>
      </w:pPr>
      <w:rPr>
        <w:position w:val="0"/>
        <w:sz w:val="22"/>
        <w:vertAlign w:val="baseline"/>
      </w:rPr>
    </w:lvl>
    <w:lvl w:ilvl="6">
      <w:start w:val="1"/>
      <w:numFmt w:val="decimal"/>
      <w:lvlText w:val="%7."/>
      <w:lvlJc w:val="left"/>
      <w:pPr>
        <w:ind w:left="5324" w:hanging="360"/>
      </w:pPr>
      <w:rPr>
        <w:position w:val="0"/>
        <w:sz w:val="22"/>
        <w:vertAlign w:val="baseline"/>
      </w:rPr>
    </w:lvl>
    <w:lvl w:ilvl="7">
      <w:start w:val="1"/>
      <w:numFmt w:val="lowerLetter"/>
      <w:lvlText w:val="%8."/>
      <w:lvlJc w:val="left"/>
      <w:pPr>
        <w:ind w:left="6044" w:hanging="360"/>
      </w:pPr>
      <w:rPr>
        <w:position w:val="0"/>
        <w:sz w:val="22"/>
        <w:vertAlign w:val="baseline"/>
      </w:rPr>
    </w:lvl>
    <w:lvl w:ilvl="8">
      <w:start w:val="1"/>
      <w:numFmt w:val="lowerRoman"/>
      <w:lvlText w:val="%9."/>
      <w:lvlJc w:val="right"/>
      <w:pPr>
        <w:ind w:left="6764" w:hanging="180"/>
      </w:pPr>
      <w:rPr>
        <w:position w:val="0"/>
        <w:sz w:val="22"/>
        <w:vertAlign w:val="baseline"/>
      </w:rPr>
    </w:lvl>
  </w:abstractNum>
  <w:abstractNum w:abstractNumId="6" w15:restartNumberingAfterBreak="0">
    <w:nsid w:val="1BE963A0"/>
    <w:multiLevelType w:val="multilevel"/>
    <w:tmpl w:val="A0520D36"/>
    <w:lvl w:ilvl="0">
      <w:start w:val="1"/>
      <w:numFmt w:val="decimal"/>
      <w:lvlText w:val="%1."/>
      <w:lvlJc w:val="left"/>
      <w:pPr>
        <w:ind w:left="360" w:hanging="360"/>
      </w:pPr>
      <w:rPr>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7" w15:restartNumberingAfterBreak="0">
    <w:nsid w:val="1D7C5DEB"/>
    <w:multiLevelType w:val="multilevel"/>
    <w:tmpl w:val="83861DB2"/>
    <w:lvl w:ilvl="0">
      <w:start w:val="1"/>
      <w:numFmt w:val="decimal"/>
      <w:lvlText w:val="%1."/>
      <w:lvlJc w:val="left"/>
      <w:pPr>
        <w:ind w:left="1800" w:hanging="363"/>
      </w:pPr>
      <w:rPr>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8" w15:restartNumberingAfterBreak="0">
    <w:nsid w:val="1F1D4F58"/>
    <w:multiLevelType w:val="multilevel"/>
    <w:tmpl w:val="6D082580"/>
    <w:lvl w:ilvl="0">
      <w:start w:val="1"/>
      <w:numFmt w:val="lowerLetter"/>
      <w:lvlText w:val="%1)"/>
      <w:lvlJc w:val="left"/>
      <w:pPr>
        <w:ind w:left="1636" w:hanging="360"/>
      </w:pPr>
      <w:rPr>
        <w:b/>
        <w:position w:val="0"/>
        <w:sz w:val="20"/>
        <w:vertAlign w:val="baseline"/>
      </w:rPr>
    </w:lvl>
    <w:lvl w:ilvl="1">
      <w:start w:val="1"/>
      <w:numFmt w:val="lowerLetter"/>
      <w:lvlText w:val="%2."/>
      <w:lvlJc w:val="left"/>
      <w:pPr>
        <w:ind w:left="2356" w:hanging="360"/>
      </w:pPr>
      <w:rPr>
        <w:position w:val="0"/>
        <w:sz w:val="22"/>
        <w:vertAlign w:val="baseline"/>
      </w:rPr>
    </w:lvl>
    <w:lvl w:ilvl="2">
      <w:start w:val="1"/>
      <w:numFmt w:val="lowerRoman"/>
      <w:lvlText w:val="%3."/>
      <w:lvlJc w:val="right"/>
      <w:pPr>
        <w:ind w:left="3076" w:hanging="180"/>
      </w:pPr>
      <w:rPr>
        <w:position w:val="0"/>
        <w:sz w:val="22"/>
        <w:vertAlign w:val="baseline"/>
      </w:rPr>
    </w:lvl>
    <w:lvl w:ilvl="3">
      <w:start w:val="1"/>
      <w:numFmt w:val="decimal"/>
      <w:lvlText w:val="%4."/>
      <w:lvlJc w:val="left"/>
      <w:pPr>
        <w:ind w:left="3796" w:hanging="360"/>
      </w:pPr>
      <w:rPr>
        <w:position w:val="0"/>
        <w:sz w:val="22"/>
        <w:vertAlign w:val="baseline"/>
      </w:rPr>
    </w:lvl>
    <w:lvl w:ilvl="4">
      <w:start w:val="1"/>
      <w:numFmt w:val="lowerLetter"/>
      <w:lvlText w:val="%5."/>
      <w:lvlJc w:val="left"/>
      <w:pPr>
        <w:ind w:left="4516" w:hanging="360"/>
      </w:pPr>
      <w:rPr>
        <w:position w:val="0"/>
        <w:sz w:val="22"/>
        <w:vertAlign w:val="baseline"/>
      </w:rPr>
    </w:lvl>
    <w:lvl w:ilvl="5">
      <w:start w:val="1"/>
      <w:numFmt w:val="lowerRoman"/>
      <w:lvlText w:val="%6."/>
      <w:lvlJc w:val="right"/>
      <w:pPr>
        <w:ind w:left="5236" w:hanging="180"/>
      </w:pPr>
      <w:rPr>
        <w:position w:val="0"/>
        <w:sz w:val="22"/>
        <w:vertAlign w:val="baseline"/>
      </w:rPr>
    </w:lvl>
    <w:lvl w:ilvl="6">
      <w:start w:val="1"/>
      <w:numFmt w:val="decimal"/>
      <w:lvlText w:val="%7."/>
      <w:lvlJc w:val="left"/>
      <w:pPr>
        <w:ind w:left="5956" w:hanging="360"/>
      </w:pPr>
      <w:rPr>
        <w:position w:val="0"/>
        <w:sz w:val="22"/>
        <w:vertAlign w:val="baseline"/>
      </w:rPr>
    </w:lvl>
    <w:lvl w:ilvl="7">
      <w:start w:val="1"/>
      <w:numFmt w:val="lowerLetter"/>
      <w:lvlText w:val="%8."/>
      <w:lvlJc w:val="left"/>
      <w:pPr>
        <w:ind w:left="6676" w:hanging="360"/>
      </w:pPr>
      <w:rPr>
        <w:position w:val="0"/>
        <w:sz w:val="22"/>
        <w:vertAlign w:val="baseline"/>
      </w:rPr>
    </w:lvl>
    <w:lvl w:ilvl="8">
      <w:start w:val="1"/>
      <w:numFmt w:val="lowerRoman"/>
      <w:lvlText w:val="%9."/>
      <w:lvlJc w:val="right"/>
      <w:pPr>
        <w:ind w:left="7396" w:hanging="180"/>
      </w:pPr>
      <w:rPr>
        <w:position w:val="0"/>
        <w:sz w:val="22"/>
        <w:vertAlign w:val="baseline"/>
      </w:rPr>
    </w:lvl>
  </w:abstractNum>
  <w:abstractNum w:abstractNumId="9" w15:restartNumberingAfterBreak="0">
    <w:nsid w:val="1F332879"/>
    <w:multiLevelType w:val="multilevel"/>
    <w:tmpl w:val="D946DAF0"/>
    <w:lvl w:ilvl="0">
      <w:start w:val="1"/>
      <w:numFmt w:val="upperRoman"/>
      <w:lvlText w:val="%1."/>
      <w:lvlJc w:val="right"/>
      <w:pPr>
        <w:ind w:left="1445" w:hanging="1445"/>
      </w:pPr>
      <w:rPr>
        <w:b/>
        <w:i w:val="0"/>
        <w:color w:val="000000"/>
        <w:position w:val="0"/>
        <w:sz w:val="20"/>
        <w:szCs w:val="20"/>
        <w:vertAlign w:val="baseline"/>
      </w:rPr>
    </w:lvl>
    <w:lvl w:ilvl="1">
      <w:start w:val="1"/>
      <w:numFmt w:val="decimal"/>
      <w:lvlText w:val="%2)"/>
      <w:lvlJc w:val="left"/>
      <w:pPr>
        <w:ind w:left="1588" w:hanging="1588"/>
      </w:pPr>
      <w:rPr>
        <w:rFonts w:eastAsia="Arial" w:cs="Arial"/>
        <w:b/>
        <w:color w:val="000000"/>
        <w:position w:val="0"/>
        <w:sz w:val="20"/>
        <w:szCs w:val="20"/>
        <w:vertAlign w:val="baseline"/>
      </w:rPr>
    </w:lvl>
    <w:lvl w:ilvl="2">
      <w:start w:val="1"/>
      <w:numFmt w:val="decimal"/>
      <w:lvlText w:val="%1.%2.%3."/>
      <w:lvlJc w:val="left"/>
      <w:pPr>
        <w:ind w:left="1474" w:hanging="1474"/>
      </w:pPr>
      <w:rPr>
        <w:position w:val="0"/>
        <w:sz w:val="22"/>
        <w:vertAlign w:val="baseline"/>
      </w:rPr>
    </w:lvl>
    <w:lvl w:ilvl="3">
      <w:start w:val="1"/>
      <w:numFmt w:val="decimal"/>
      <w:lvlText w:val="%1.%2.%3.%4."/>
      <w:lvlJc w:val="left"/>
      <w:pPr>
        <w:ind w:left="1728" w:hanging="647"/>
      </w:pPr>
      <w:rPr>
        <w:position w:val="0"/>
        <w:sz w:val="22"/>
        <w:vertAlign w:val="baseline"/>
      </w:rPr>
    </w:lvl>
    <w:lvl w:ilvl="4">
      <w:start w:val="1"/>
      <w:numFmt w:val="decimal"/>
      <w:lvlText w:val="%1.%2.%3.%4.%5."/>
      <w:lvlJc w:val="left"/>
      <w:pPr>
        <w:ind w:left="2232" w:hanging="792"/>
      </w:pPr>
      <w:rPr>
        <w:position w:val="0"/>
        <w:sz w:val="22"/>
        <w:vertAlign w:val="baseline"/>
      </w:rPr>
    </w:lvl>
    <w:lvl w:ilvl="5">
      <w:start w:val="1"/>
      <w:numFmt w:val="decimal"/>
      <w:lvlText w:val="%1.%2.%3.%4.%5.%6."/>
      <w:lvlJc w:val="left"/>
      <w:pPr>
        <w:ind w:left="2736" w:hanging="935"/>
      </w:pPr>
      <w:rPr>
        <w:position w:val="0"/>
        <w:sz w:val="22"/>
        <w:vertAlign w:val="baseline"/>
      </w:rPr>
    </w:lvl>
    <w:lvl w:ilvl="6">
      <w:start w:val="1"/>
      <w:numFmt w:val="decimal"/>
      <w:lvlText w:val="%1.%2.%3.%4.%5.%6.%7."/>
      <w:lvlJc w:val="left"/>
      <w:pPr>
        <w:ind w:left="3240" w:hanging="1080"/>
      </w:pPr>
      <w:rPr>
        <w:position w:val="0"/>
        <w:sz w:val="22"/>
        <w:vertAlign w:val="baseline"/>
      </w:rPr>
    </w:lvl>
    <w:lvl w:ilvl="7">
      <w:start w:val="1"/>
      <w:numFmt w:val="decimal"/>
      <w:lvlText w:val="%1.%2.%3.%4.%5.%6.%7.%8."/>
      <w:lvlJc w:val="left"/>
      <w:pPr>
        <w:ind w:left="3744" w:hanging="1224"/>
      </w:pPr>
      <w:rPr>
        <w:position w:val="0"/>
        <w:sz w:val="22"/>
        <w:vertAlign w:val="baseline"/>
      </w:rPr>
    </w:lvl>
    <w:lvl w:ilvl="8">
      <w:start w:val="1"/>
      <w:numFmt w:val="decimal"/>
      <w:lvlText w:val="%1.%2.%3.%4.%5.%6.%7.%8.%9."/>
      <w:lvlJc w:val="left"/>
      <w:pPr>
        <w:ind w:left="4320" w:hanging="1440"/>
      </w:pPr>
      <w:rPr>
        <w:position w:val="0"/>
        <w:sz w:val="22"/>
        <w:vertAlign w:val="baseline"/>
      </w:rPr>
    </w:lvl>
  </w:abstractNum>
  <w:abstractNum w:abstractNumId="10" w15:restartNumberingAfterBreak="0">
    <w:nsid w:val="1FCF7634"/>
    <w:multiLevelType w:val="multilevel"/>
    <w:tmpl w:val="E5AC81DE"/>
    <w:lvl w:ilvl="0">
      <w:start w:val="1"/>
      <w:numFmt w:val="bullet"/>
      <w:lvlText w:val="-"/>
      <w:lvlJc w:val="left"/>
      <w:pPr>
        <w:ind w:left="1440" w:hanging="360"/>
      </w:pPr>
      <w:rPr>
        <w:rFonts w:ascii="OpenSymbol" w:hAnsi="Open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11" w15:restartNumberingAfterBreak="0">
    <w:nsid w:val="201210C1"/>
    <w:multiLevelType w:val="multilevel"/>
    <w:tmpl w:val="FB48BCF0"/>
    <w:lvl w:ilvl="0">
      <w:start w:val="1"/>
      <w:numFmt w:val="decimal"/>
      <w:lvlText w:val="%1."/>
      <w:lvlJc w:val="left"/>
      <w:pPr>
        <w:ind w:left="1146" w:hanging="360"/>
      </w:pPr>
      <w:rPr>
        <w:rFonts w:eastAsia="Arial" w:cs="Arial"/>
        <w:b/>
        <w:position w:val="0"/>
        <w:sz w:val="20"/>
        <w:vertAlign w:val="baseline"/>
      </w:rPr>
    </w:lvl>
    <w:lvl w:ilvl="1">
      <w:start w:val="1"/>
      <w:numFmt w:val="lowerLetter"/>
      <w:lvlText w:val="%2."/>
      <w:lvlJc w:val="left"/>
      <w:pPr>
        <w:ind w:left="1866" w:hanging="360"/>
      </w:pPr>
      <w:rPr>
        <w:position w:val="0"/>
        <w:sz w:val="22"/>
        <w:vertAlign w:val="baseline"/>
      </w:rPr>
    </w:lvl>
    <w:lvl w:ilvl="2">
      <w:start w:val="1"/>
      <w:numFmt w:val="lowerRoman"/>
      <w:lvlText w:val="%3."/>
      <w:lvlJc w:val="right"/>
      <w:pPr>
        <w:ind w:left="2586" w:hanging="180"/>
      </w:pPr>
      <w:rPr>
        <w:position w:val="0"/>
        <w:sz w:val="22"/>
        <w:vertAlign w:val="baseline"/>
      </w:rPr>
    </w:lvl>
    <w:lvl w:ilvl="3">
      <w:start w:val="1"/>
      <w:numFmt w:val="decimal"/>
      <w:lvlText w:val="%4."/>
      <w:lvlJc w:val="left"/>
      <w:pPr>
        <w:ind w:left="3306" w:hanging="360"/>
      </w:pPr>
      <w:rPr>
        <w:position w:val="0"/>
        <w:sz w:val="22"/>
        <w:vertAlign w:val="baseline"/>
      </w:rPr>
    </w:lvl>
    <w:lvl w:ilvl="4">
      <w:start w:val="1"/>
      <w:numFmt w:val="lowerLetter"/>
      <w:lvlText w:val="%5."/>
      <w:lvlJc w:val="left"/>
      <w:pPr>
        <w:ind w:left="4026" w:hanging="360"/>
      </w:pPr>
      <w:rPr>
        <w:position w:val="0"/>
        <w:sz w:val="22"/>
        <w:vertAlign w:val="baseline"/>
      </w:rPr>
    </w:lvl>
    <w:lvl w:ilvl="5">
      <w:start w:val="1"/>
      <w:numFmt w:val="lowerRoman"/>
      <w:lvlText w:val="%6."/>
      <w:lvlJc w:val="right"/>
      <w:pPr>
        <w:ind w:left="4746" w:hanging="180"/>
      </w:pPr>
      <w:rPr>
        <w:position w:val="0"/>
        <w:sz w:val="22"/>
        <w:vertAlign w:val="baseline"/>
      </w:rPr>
    </w:lvl>
    <w:lvl w:ilvl="6">
      <w:start w:val="1"/>
      <w:numFmt w:val="decimal"/>
      <w:lvlText w:val="%7."/>
      <w:lvlJc w:val="left"/>
      <w:pPr>
        <w:ind w:left="5466" w:hanging="360"/>
      </w:pPr>
      <w:rPr>
        <w:position w:val="0"/>
        <w:sz w:val="22"/>
        <w:vertAlign w:val="baseline"/>
      </w:rPr>
    </w:lvl>
    <w:lvl w:ilvl="7">
      <w:start w:val="1"/>
      <w:numFmt w:val="lowerLetter"/>
      <w:lvlText w:val="%8."/>
      <w:lvlJc w:val="left"/>
      <w:pPr>
        <w:ind w:left="6186" w:hanging="360"/>
      </w:pPr>
      <w:rPr>
        <w:position w:val="0"/>
        <w:sz w:val="22"/>
        <w:vertAlign w:val="baseline"/>
      </w:rPr>
    </w:lvl>
    <w:lvl w:ilvl="8">
      <w:start w:val="1"/>
      <w:numFmt w:val="lowerRoman"/>
      <w:lvlText w:val="%9."/>
      <w:lvlJc w:val="right"/>
      <w:pPr>
        <w:ind w:left="6906" w:hanging="180"/>
      </w:pPr>
      <w:rPr>
        <w:position w:val="0"/>
        <w:sz w:val="22"/>
        <w:vertAlign w:val="baseline"/>
      </w:rPr>
    </w:lvl>
  </w:abstractNum>
  <w:abstractNum w:abstractNumId="12" w15:restartNumberingAfterBreak="0">
    <w:nsid w:val="20AD4D5D"/>
    <w:multiLevelType w:val="multilevel"/>
    <w:tmpl w:val="6A3885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22E553A4"/>
    <w:multiLevelType w:val="multilevel"/>
    <w:tmpl w:val="160C2A64"/>
    <w:lvl w:ilvl="0">
      <w:start w:val="1"/>
      <w:numFmt w:val="decimal"/>
      <w:lvlText w:val="%1."/>
      <w:lvlJc w:val="left"/>
      <w:pPr>
        <w:ind w:left="1800" w:hanging="363"/>
      </w:pPr>
      <w:rPr>
        <w:rFonts w:eastAsia="Arial" w:cs="Arial"/>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14" w15:restartNumberingAfterBreak="0">
    <w:nsid w:val="240B7610"/>
    <w:multiLevelType w:val="multilevel"/>
    <w:tmpl w:val="16146D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66E7C8D"/>
    <w:multiLevelType w:val="multilevel"/>
    <w:tmpl w:val="EDC68490"/>
    <w:lvl w:ilvl="0">
      <w:start w:val="1"/>
      <w:numFmt w:val="lowerLetter"/>
      <w:lvlText w:val="%1)"/>
      <w:lvlJc w:val="left"/>
      <w:pPr>
        <w:ind w:left="1800" w:hanging="360"/>
      </w:pPr>
      <w:rPr>
        <w:b/>
        <w:color w:val="000000"/>
        <w:position w:val="0"/>
        <w:sz w:val="20"/>
        <w:vertAlign w:val="baseline"/>
      </w:rPr>
    </w:lvl>
    <w:lvl w:ilvl="1">
      <w:start w:val="1"/>
      <w:numFmt w:val="lowerLetter"/>
      <w:lvlText w:val="%2."/>
      <w:lvlJc w:val="left"/>
      <w:pPr>
        <w:ind w:left="2520" w:hanging="360"/>
      </w:pPr>
      <w:rPr>
        <w:position w:val="0"/>
        <w:sz w:val="22"/>
        <w:vertAlign w:val="baseline"/>
      </w:rPr>
    </w:lvl>
    <w:lvl w:ilvl="2">
      <w:start w:val="1"/>
      <w:numFmt w:val="lowerRoman"/>
      <w:lvlText w:val="%3."/>
      <w:lvlJc w:val="right"/>
      <w:pPr>
        <w:ind w:left="3240" w:hanging="180"/>
      </w:pPr>
      <w:rPr>
        <w:position w:val="0"/>
        <w:sz w:val="22"/>
        <w:vertAlign w:val="baseline"/>
      </w:rPr>
    </w:lvl>
    <w:lvl w:ilvl="3">
      <w:start w:val="1"/>
      <w:numFmt w:val="decimal"/>
      <w:lvlText w:val="%4."/>
      <w:lvlJc w:val="left"/>
      <w:pPr>
        <w:ind w:left="3960" w:hanging="360"/>
      </w:pPr>
      <w:rPr>
        <w:position w:val="0"/>
        <w:sz w:val="22"/>
        <w:vertAlign w:val="baseline"/>
      </w:rPr>
    </w:lvl>
    <w:lvl w:ilvl="4">
      <w:start w:val="1"/>
      <w:numFmt w:val="lowerLetter"/>
      <w:lvlText w:val="%5."/>
      <w:lvlJc w:val="left"/>
      <w:pPr>
        <w:ind w:left="4680" w:hanging="360"/>
      </w:pPr>
      <w:rPr>
        <w:position w:val="0"/>
        <w:sz w:val="22"/>
        <w:vertAlign w:val="baseline"/>
      </w:rPr>
    </w:lvl>
    <w:lvl w:ilvl="5">
      <w:start w:val="1"/>
      <w:numFmt w:val="lowerRoman"/>
      <w:lvlText w:val="%6."/>
      <w:lvlJc w:val="right"/>
      <w:pPr>
        <w:ind w:left="5400" w:hanging="180"/>
      </w:pPr>
      <w:rPr>
        <w:position w:val="0"/>
        <w:sz w:val="22"/>
        <w:vertAlign w:val="baseline"/>
      </w:rPr>
    </w:lvl>
    <w:lvl w:ilvl="6">
      <w:start w:val="1"/>
      <w:numFmt w:val="decimal"/>
      <w:lvlText w:val="%7."/>
      <w:lvlJc w:val="left"/>
      <w:pPr>
        <w:ind w:left="6120" w:hanging="360"/>
      </w:pPr>
      <w:rPr>
        <w:position w:val="0"/>
        <w:sz w:val="22"/>
        <w:vertAlign w:val="baseline"/>
      </w:rPr>
    </w:lvl>
    <w:lvl w:ilvl="7">
      <w:start w:val="1"/>
      <w:numFmt w:val="lowerLetter"/>
      <w:lvlText w:val="%8."/>
      <w:lvlJc w:val="left"/>
      <w:pPr>
        <w:ind w:left="6840" w:hanging="360"/>
      </w:pPr>
      <w:rPr>
        <w:position w:val="0"/>
        <w:sz w:val="22"/>
        <w:vertAlign w:val="baseline"/>
      </w:rPr>
    </w:lvl>
    <w:lvl w:ilvl="8">
      <w:start w:val="1"/>
      <w:numFmt w:val="lowerRoman"/>
      <w:lvlText w:val="%9."/>
      <w:lvlJc w:val="right"/>
      <w:pPr>
        <w:ind w:left="7560" w:hanging="180"/>
      </w:pPr>
      <w:rPr>
        <w:position w:val="0"/>
        <w:sz w:val="22"/>
        <w:vertAlign w:val="baseline"/>
      </w:rPr>
    </w:lvl>
  </w:abstractNum>
  <w:abstractNum w:abstractNumId="16" w15:restartNumberingAfterBreak="0">
    <w:nsid w:val="286A1FA2"/>
    <w:multiLevelType w:val="multilevel"/>
    <w:tmpl w:val="5E6CC546"/>
    <w:lvl w:ilvl="0">
      <w:start w:val="1"/>
      <w:numFmt w:val="upperRoman"/>
      <w:lvlText w:val="%1."/>
      <w:lvlJc w:val="right"/>
      <w:pPr>
        <w:ind w:left="1445" w:hanging="1445"/>
      </w:pPr>
      <w:rPr>
        <w:b/>
        <w:i w:val="0"/>
        <w:color w:val="000000"/>
        <w:position w:val="0"/>
        <w:sz w:val="20"/>
        <w:szCs w:val="20"/>
        <w:vertAlign w:val="baseline"/>
      </w:rPr>
    </w:lvl>
    <w:lvl w:ilvl="1">
      <w:start w:val="1"/>
      <w:numFmt w:val="decimal"/>
      <w:lvlText w:val="%2)"/>
      <w:lvlJc w:val="left"/>
      <w:pPr>
        <w:ind w:left="1588" w:hanging="1588"/>
      </w:pPr>
      <w:rPr>
        <w:rFonts w:eastAsia="Arial" w:cs="Arial"/>
        <w:b/>
        <w:color w:val="000000"/>
        <w:position w:val="0"/>
        <w:sz w:val="20"/>
        <w:szCs w:val="20"/>
        <w:vertAlign w:val="baseline"/>
      </w:rPr>
    </w:lvl>
    <w:lvl w:ilvl="2">
      <w:start w:val="1"/>
      <w:numFmt w:val="decimal"/>
      <w:lvlText w:val="%1.%2.%3."/>
      <w:lvlJc w:val="left"/>
      <w:pPr>
        <w:ind w:left="1474" w:hanging="1474"/>
      </w:pPr>
      <w:rPr>
        <w:position w:val="0"/>
        <w:sz w:val="22"/>
        <w:vertAlign w:val="baseline"/>
      </w:rPr>
    </w:lvl>
    <w:lvl w:ilvl="3">
      <w:start w:val="1"/>
      <w:numFmt w:val="decimal"/>
      <w:lvlText w:val="%1.%2.%3.%4."/>
      <w:lvlJc w:val="left"/>
      <w:pPr>
        <w:ind w:left="1728" w:hanging="647"/>
      </w:pPr>
      <w:rPr>
        <w:position w:val="0"/>
        <w:sz w:val="22"/>
        <w:vertAlign w:val="baseline"/>
      </w:rPr>
    </w:lvl>
    <w:lvl w:ilvl="4">
      <w:start w:val="1"/>
      <w:numFmt w:val="decimal"/>
      <w:lvlText w:val="%1.%2.%3.%4.%5."/>
      <w:lvlJc w:val="left"/>
      <w:pPr>
        <w:ind w:left="2232" w:hanging="792"/>
      </w:pPr>
      <w:rPr>
        <w:position w:val="0"/>
        <w:sz w:val="22"/>
        <w:vertAlign w:val="baseline"/>
      </w:rPr>
    </w:lvl>
    <w:lvl w:ilvl="5">
      <w:start w:val="1"/>
      <w:numFmt w:val="decimal"/>
      <w:lvlText w:val="%1.%2.%3.%4.%5.%6."/>
      <w:lvlJc w:val="left"/>
      <w:pPr>
        <w:ind w:left="2736" w:hanging="935"/>
      </w:pPr>
      <w:rPr>
        <w:position w:val="0"/>
        <w:sz w:val="22"/>
        <w:vertAlign w:val="baseline"/>
      </w:rPr>
    </w:lvl>
    <w:lvl w:ilvl="6">
      <w:start w:val="1"/>
      <w:numFmt w:val="decimal"/>
      <w:lvlText w:val="%1.%2.%3.%4.%5.%6.%7."/>
      <w:lvlJc w:val="left"/>
      <w:pPr>
        <w:ind w:left="3240" w:hanging="1080"/>
      </w:pPr>
      <w:rPr>
        <w:position w:val="0"/>
        <w:sz w:val="22"/>
        <w:vertAlign w:val="baseline"/>
      </w:rPr>
    </w:lvl>
    <w:lvl w:ilvl="7">
      <w:start w:val="1"/>
      <w:numFmt w:val="decimal"/>
      <w:lvlText w:val="%1.%2.%3.%4.%5.%6.%7.%8."/>
      <w:lvlJc w:val="left"/>
      <w:pPr>
        <w:ind w:left="3744" w:hanging="1224"/>
      </w:pPr>
      <w:rPr>
        <w:position w:val="0"/>
        <w:sz w:val="22"/>
        <w:vertAlign w:val="baseline"/>
      </w:rPr>
    </w:lvl>
    <w:lvl w:ilvl="8">
      <w:start w:val="1"/>
      <w:numFmt w:val="decimal"/>
      <w:lvlText w:val="%1.%2.%3.%4.%5.%6.%7.%8.%9."/>
      <w:lvlJc w:val="left"/>
      <w:pPr>
        <w:ind w:left="4320" w:hanging="1440"/>
      </w:pPr>
      <w:rPr>
        <w:position w:val="0"/>
        <w:sz w:val="22"/>
        <w:vertAlign w:val="baseline"/>
      </w:rPr>
    </w:lvl>
  </w:abstractNum>
  <w:abstractNum w:abstractNumId="17" w15:restartNumberingAfterBreak="0">
    <w:nsid w:val="310A17CE"/>
    <w:multiLevelType w:val="multilevel"/>
    <w:tmpl w:val="C4602B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8E26706"/>
    <w:multiLevelType w:val="multilevel"/>
    <w:tmpl w:val="3F68DAEE"/>
    <w:lvl w:ilvl="0">
      <w:start w:val="1"/>
      <w:numFmt w:val="decimal"/>
      <w:lvlText w:val="%1)"/>
      <w:lvlJc w:val="left"/>
      <w:pPr>
        <w:ind w:left="916" w:hanging="360"/>
      </w:pPr>
      <w:rPr>
        <w:b/>
        <w:position w:val="0"/>
        <w:sz w:val="20"/>
        <w:vertAlign w:val="baseline"/>
      </w:rPr>
    </w:lvl>
    <w:lvl w:ilvl="1">
      <w:start w:val="1"/>
      <w:numFmt w:val="lowerLetter"/>
      <w:lvlText w:val="%2."/>
      <w:lvlJc w:val="left"/>
      <w:pPr>
        <w:ind w:left="1789" w:hanging="360"/>
      </w:pPr>
      <w:rPr>
        <w:position w:val="0"/>
        <w:sz w:val="22"/>
        <w:vertAlign w:val="baseline"/>
      </w:rPr>
    </w:lvl>
    <w:lvl w:ilvl="2">
      <w:start w:val="1"/>
      <w:numFmt w:val="lowerRoman"/>
      <w:lvlText w:val="%3."/>
      <w:lvlJc w:val="right"/>
      <w:pPr>
        <w:ind w:left="2509" w:hanging="180"/>
      </w:pPr>
      <w:rPr>
        <w:position w:val="0"/>
        <w:sz w:val="22"/>
        <w:vertAlign w:val="baseline"/>
      </w:rPr>
    </w:lvl>
    <w:lvl w:ilvl="3">
      <w:start w:val="1"/>
      <w:numFmt w:val="decimal"/>
      <w:lvlText w:val="%4."/>
      <w:lvlJc w:val="left"/>
      <w:pPr>
        <w:ind w:left="3229" w:hanging="360"/>
      </w:pPr>
      <w:rPr>
        <w:position w:val="0"/>
        <w:sz w:val="22"/>
        <w:vertAlign w:val="baseline"/>
      </w:rPr>
    </w:lvl>
    <w:lvl w:ilvl="4">
      <w:start w:val="1"/>
      <w:numFmt w:val="lowerLetter"/>
      <w:lvlText w:val="%5."/>
      <w:lvlJc w:val="left"/>
      <w:pPr>
        <w:ind w:left="3949" w:hanging="360"/>
      </w:pPr>
      <w:rPr>
        <w:position w:val="0"/>
        <w:sz w:val="22"/>
        <w:vertAlign w:val="baseline"/>
      </w:rPr>
    </w:lvl>
    <w:lvl w:ilvl="5">
      <w:start w:val="1"/>
      <w:numFmt w:val="lowerRoman"/>
      <w:lvlText w:val="%6."/>
      <w:lvlJc w:val="right"/>
      <w:pPr>
        <w:ind w:left="4669" w:hanging="180"/>
      </w:pPr>
      <w:rPr>
        <w:position w:val="0"/>
        <w:sz w:val="22"/>
        <w:vertAlign w:val="baseline"/>
      </w:rPr>
    </w:lvl>
    <w:lvl w:ilvl="6">
      <w:start w:val="1"/>
      <w:numFmt w:val="decimal"/>
      <w:lvlText w:val="%7."/>
      <w:lvlJc w:val="left"/>
      <w:pPr>
        <w:ind w:left="5389" w:hanging="360"/>
      </w:pPr>
      <w:rPr>
        <w:position w:val="0"/>
        <w:sz w:val="22"/>
        <w:vertAlign w:val="baseline"/>
      </w:rPr>
    </w:lvl>
    <w:lvl w:ilvl="7">
      <w:start w:val="1"/>
      <w:numFmt w:val="lowerLetter"/>
      <w:lvlText w:val="%8."/>
      <w:lvlJc w:val="left"/>
      <w:pPr>
        <w:ind w:left="6109" w:hanging="360"/>
      </w:pPr>
      <w:rPr>
        <w:position w:val="0"/>
        <w:sz w:val="22"/>
        <w:vertAlign w:val="baseline"/>
      </w:rPr>
    </w:lvl>
    <w:lvl w:ilvl="8">
      <w:start w:val="1"/>
      <w:numFmt w:val="lowerRoman"/>
      <w:lvlText w:val="%9."/>
      <w:lvlJc w:val="right"/>
      <w:pPr>
        <w:ind w:left="6829" w:hanging="180"/>
      </w:pPr>
      <w:rPr>
        <w:position w:val="0"/>
        <w:sz w:val="22"/>
        <w:vertAlign w:val="baseline"/>
      </w:rPr>
    </w:lvl>
  </w:abstractNum>
  <w:abstractNum w:abstractNumId="19" w15:restartNumberingAfterBreak="0">
    <w:nsid w:val="394144A2"/>
    <w:multiLevelType w:val="multilevel"/>
    <w:tmpl w:val="7C74EE76"/>
    <w:lvl w:ilvl="0">
      <w:start w:val="1"/>
      <w:numFmt w:val="decimal"/>
      <w:lvlText w:val="%1."/>
      <w:lvlJc w:val="left"/>
      <w:pPr>
        <w:ind w:left="720" w:hanging="360"/>
      </w:pPr>
      <w:rPr>
        <w:rFonts w:ascii="Calibri" w:hAnsi="Calibri"/>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DDA208F"/>
    <w:multiLevelType w:val="multilevel"/>
    <w:tmpl w:val="701A32CA"/>
    <w:lvl w:ilvl="0">
      <w:start w:val="1"/>
      <w:numFmt w:val="decimal"/>
      <w:lvlText w:val="%1)"/>
      <w:lvlJc w:val="left"/>
      <w:pPr>
        <w:ind w:left="1080" w:hanging="360"/>
      </w:pPr>
      <w:rPr>
        <w:b/>
        <w:position w:val="0"/>
        <w:sz w:val="20"/>
        <w:vertAlign w:val="baseline"/>
      </w:rPr>
    </w:lvl>
    <w:lvl w:ilvl="1">
      <w:start w:val="1"/>
      <w:numFmt w:val="lowerLetter"/>
      <w:lvlText w:val="%2."/>
      <w:lvlJc w:val="left"/>
      <w:pPr>
        <w:ind w:left="1800" w:hanging="360"/>
      </w:pPr>
      <w:rPr>
        <w:position w:val="0"/>
        <w:sz w:val="22"/>
        <w:vertAlign w:val="baseline"/>
      </w:rPr>
    </w:lvl>
    <w:lvl w:ilvl="2">
      <w:start w:val="1"/>
      <w:numFmt w:val="lowerRoman"/>
      <w:lvlText w:val="%3."/>
      <w:lvlJc w:val="right"/>
      <w:pPr>
        <w:ind w:left="2520" w:hanging="180"/>
      </w:pPr>
      <w:rPr>
        <w:position w:val="0"/>
        <w:sz w:val="22"/>
        <w:vertAlign w:val="baseline"/>
      </w:rPr>
    </w:lvl>
    <w:lvl w:ilvl="3">
      <w:start w:val="1"/>
      <w:numFmt w:val="decimal"/>
      <w:lvlText w:val="%4."/>
      <w:lvlJc w:val="left"/>
      <w:pPr>
        <w:ind w:left="3240" w:hanging="360"/>
      </w:pPr>
      <w:rPr>
        <w:position w:val="0"/>
        <w:sz w:val="22"/>
        <w:vertAlign w:val="baseline"/>
      </w:rPr>
    </w:lvl>
    <w:lvl w:ilvl="4">
      <w:start w:val="1"/>
      <w:numFmt w:val="lowerLetter"/>
      <w:lvlText w:val="%5."/>
      <w:lvlJc w:val="left"/>
      <w:pPr>
        <w:ind w:left="3960" w:hanging="360"/>
      </w:pPr>
      <w:rPr>
        <w:position w:val="0"/>
        <w:sz w:val="22"/>
        <w:vertAlign w:val="baseline"/>
      </w:rPr>
    </w:lvl>
    <w:lvl w:ilvl="5">
      <w:start w:val="1"/>
      <w:numFmt w:val="lowerRoman"/>
      <w:lvlText w:val="%6."/>
      <w:lvlJc w:val="right"/>
      <w:pPr>
        <w:ind w:left="4680" w:hanging="180"/>
      </w:pPr>
      <w:rPr>
        <w:position w:val="0"/>
        <w:sz w:val="22"/>
        <w:vertAlign w:val="baseline"/>
      </w:rPr>
    </w:lvl>
    <w:lvl w:ilvl="6">
      <w:start w:val="1"/>
      <w:numFmt w:val="decimal"/>
      <w:lvlText w:val="%7."/>
      <w:lvlJc w:val="left"/>
      <w:pPr>
        <w:ind w:left="5400" w:hanging="360"/>
      </w:pPr>
      <w:rPr>
        <w:position w:val="0"/>
        <w:sz w:val="22"/>
        <w:vertAlign w:val="baseline"/>
      </w:rPr>
    </w:lvl>
    <w:lvl w:ilvl="7">
      <w:start w:val="1"/>
      <w:numFmt w:val="lowerLetter"/>
      <w:lvlText w:val="%8."/>
      <w:lvlJc w:val="left"/>
      <w:pPr>
        <w:ind w:left="6120" w:hanging="360"/>
      </w:pPr>
      <w:rPr>
        <w:position w:val="0"/>
        <w:sz w:val="22"/>
        <w:vertAlign w:val="baseline"/>
      </w:rPr>
    </w:lvl>
    <w:lvl w:ilvl="8">
      <w:start w:val="1"/>
      <w:numFmt w:val="lowerRoman"/>
      <w:lvlText w:val="%9."/>
      <w:lvlJc w:val="right"/>
      <w:pPr>
        <w:ind w:left="6840" w:hanging="180"/>
      </w:pPr>
      <w:rPr>
        <w:position w:val="0"/>
        <w:sz w:val="22"/>
        <w:vertAlign w:val="baseline"/>
      </w:rPr>
    </w:lvl>
  </w:abstractNum>
  <w:abstractNum w:abstractNumId="21" w15:restartNumberingAfterBreak="0">
    <w:nsid w:val="40327A08"/>
    <w:multiLevelType w:val="multilevel"/>
    <w:tmpl w:val="93E085BA"/>
    <w:lvl w:ilvl="0">
      <w:start w:val="1"/>
      <w:numFmt w:val="lowerLetter"/>
      <w:lvlText w:val="%1)"/>
      <w:lvlJc w:val="left"/>
      <w:pPr>
        <w:ind w:left="1636" w:hanging="360"/>
      </w:pPr>
      <w:rPr>
        <w:b/>
        <w:position w:val="0"/>
        <w:sz w:val="20"/>
        <w:vertAlign w:val="baseline"/>
      </w:rPr>
    </w:lvl>
    <w:lvl w:ilvl="1">
      <w:start w:val="1"/>
      <w:numFmt w:val="lowerLetter"/>
      <w:lvlText w:val="%2."/>
      <w:lvlJc w:val="left"/>
      <w:pPr>
        <w:ind w:left="2356" w:hanging="360"/>
      </w:pPr>
      <w:rPr>
        <w:position w:val="0"/>
        <w:sz w:val="22"/>
        <w:vertAlign w:val="baseline"/>
      </w:rPr>
    </w:lvl>
    <w:lvl w:ilvl="2">
      <w:start w:val="1"/>
      <w:numFmt w:val="lowerRoman"/>
      <w:lvlText w:val="%3."/>
      <w:lvlJc w:val="right"/>
      <w:pPr>
        <w:ind w:left="3076" w:hanging="180"/>
      </w:pPr>
      <w:rPr>
        <w:position w:val="0"/>
        <w:sz w:val="22"/>
        <w:vertAlign w:val="baseline"/>
      </w:rPr>
    </w:lvl>
    <w:lvl w:ilvl="3">
      <w:start w:val="1"/>
      <w:numFmt w:val="decimal"/>
      <w:lvlText w:val="%4."/>
      <w:lvlJc w:val="left"/>
      <w:pPr>
        <w:ind w:left="3796" w:hanging="360"/>
      </w:pPr>
      <w:rPr>
        <w:position w:val="0"/>
        <w:sz w:val="22"/>
        <w:vertAlign w:val="baseline"/>
      </w:rPr>
    </w:lvl>
    <w:lvl w:ilvl="4">
      <w:start w:val="1"/>
      <w:numFmt w:val="lowerLetter"/>
      <w:lvlText w:val="%5."/>
      <w:lvlJc w:val="left"/>
      <w:pPr>
        <w:ind w:left="4516" w:hanging="360"/>
      </w:pPr>
      <w:rPr>
        <w:position w:val="0"/>
        <w:sz w:val="22"/>
        <w:vertAlign w:val="baseline"/>
      </w:rPr>
    </w:lvl>
    <w:lvl w:ilvl="5">
      <w:start w:val="1"/>
      <w:numFmt w:val="lowerRoman"/>
      <w:lvlText w:val="%6."/>
      <w:lvlJc w:val="right"/>
      <w:pPr>
        <w:ind w:left="5236" w:hanging="180"/>
      </w:pPr>
      <w:rPr>
        <w:position w:val="0"/>
        <w:sz w:val="22"/>
        <w:vertAlign w:val="baseline"/>
      </w:rPr>
    </w:lvl>
    <w:lvl w:ilvl="6">
      <w:start w:val="1"/>
      <w:numFmt w:val="decimal"/>
      <w:lvlText w:val="%7."/>
      <w:lvlJc w:val="left"/>
      <w:pPr>
        <w:ind w:left="5956" w:hanging="360"/>
      </w:pPr>
      <w:rPr>
        <w:position w:val="0"/>
        <w:sz w:val="22"/>
        <w:vertAlign w:val="baseline"/>
      </w:rPr>
    </w:lvl>
    <w:lvl w:ilvl="7">
      <w:start w:val="1"/>
      <w:numFmt w:val="lowerLetter"/>
      <w:lvlText w:val="%8."/>
      <w:lvlJc w:val="left"/>
      <w:pPr>
        <w:ind w:left="6676" w:hanging="360"/>
      </w:pPr>
      <w:rPr>
        <w:position w:val="0"/>
        <w:sz w:val="22"/>
        <w:vertAlign w:val="baseline"/>
      </w:rPr>
    </w:lvl>
    <w:lvl w:ilvl="8">
      <w:start w:val="1"/>
      <w:numFmt w:val="lowerRoman"/>
      <w:lvlText w:val="%9."/>
      <w:lvlJc w:val="right"/>
      <w:pPr>
        <w:ind w:left="7396" w:hanging="180"/>
      </w:pPr>
      <w:rPr>
        <w:position w:val="0"/>
        <w:sz w:val="22"/>
        <w:vertAlign w:val="baseline"/>
      </w:rPr>
    </w:lvl>
  </w:abstractNum>
  <w:abstractNum w:abstractNumId="22" w15:restartNumberingAfterBreak="0">
    <w:nsid w:val="44485015"/>
    <w:multiLevelType w:val="multilevel"/>
    <w:tmpl w:val="1C8211E8"/>
    <w:lvl w:ilvl="0">
      <w:start w:val="1"/>
      <w:numFmt w:val="decimal"/>
      <w:lvlText w:val="%1."/>
      <w:lvlJc w:val="left"/>
      <w:pPr>
        <w:ind w:left="720" w:hanging="360"/>
      </w:pPr>
      <w:rPr>
        <w:rFonts w:ascii="Calibri" w:hAnsi="Calibri"/>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45D835A0"/>
    <w:multiLevelType w:val="multilevel"/>
    <w:tmpl w:val="EE00214C"/>
    <w:lvl w:ilvl="0">
      <w:start w:val="1"/>
      <w:numFmt w:val="decimal"/>
      <w:lvlText w:val="%1)"/>
      <w:lvlJc w:val="left"/>
      <w:pPr>
        <w:ind w:left="502" w:hanging="360"/>
      </w:pPr>
      <w:rPr>
        <w:b/>
        <w:position w:val="0"/>
        <w:sz w:val="20"/>
        <w:vertAlign w:val="baseline"/>
      </w:rPr>
    </w:lvl>
    <w:lvl w:ilvl="1">
      <w:start w:val="1"/>
      <w:numFmt w:val="lowerLetter"/>
      <w:lvlText w:val="%2."/>
      <w:lvlJc w:val="left"/>
      <w:pPr>
        <w:ind w:left="1222" w:hanging="360"/>
      </w:pPr>
      <w:rPr>
        <w:position w:val="0"/>
        <w:sz w:val="22"/>
        <w:vertAlign w:val="baseline"/>
      </w:rPr>
    </w:lvl>
    <w:lvl w:ilvl="2">
      <w:start w:val="1"/>
      <w:numFmt w:val="lowerRoman"/>
      <w:lvlText w:val="%3."/>
      <w:lvlJc w:val="right"/>
      <w:pPr>
        <w:ind w:left="1942" w:hanging="180"/>
      </w:pPr>
      <w:rPr>
        <w:position w:val="0"/>
        <w:sz w:val="22"/>
        <w:vertAlign w:val="baseline"/>
      </w:rPr>
    </w:lvl>
    <w:lvl w:ilvl="3">
      <w:start w:val="1"/>
      <w:numFmt w:val="decimal"/>
      <w:lvlText w:val="%4."/>
      <w:lvlJc w:val="left"/>
      <w:pPr>
        <w:ind w:left="2662" w:hanging="360"/>
      </w:pPr>
      <w:rPr>
        <w:position w:val="0"/>
        <w:sz w:val="22"/>
        <w:vertAlign w:val="baseline"/>
      </w:rPr>
    </w:lvl>
    <w:lvl w:ilvl="4">
      <w:start w:val="1"/>
      <w:numFmt w:val="lowerLetter"/>
      <w:lvlText w:val="%5."/>
      <w:lvlJc w:val="left"/>
      <w:pPr>
        <w:ind w:left="3382" w:hanging="360"/>
      </w:pPr>
      <w:rPr>
        <w:position w:val="0"/>
        <w:sz w:val="22"/>
        <w:vertAlign w:val="baseline"/>
      </w:rPr>
    </w:lvl>
    <w:lvl w:ilvl="5">
      <w:start w:val="1"/>
      <w:numFmt w:val="lowerRoman"/>
      <w:lvlText w:val="%6."/>
      <w:lvlJc w:val="right"/>
      <w:pPr>
        <w:ind w:left="4102" w:hanging="180"/>
      </w:pPr>
      <w:rPr>
        <w:position w:val="0"/>
        <w:sz w:val="22"/>
        <w:vertAlign w:val="baseline"/>
      </w:rPr>
    </w:lvl>
    <w:lvl w:ilvl="6">
      <w:start w:val="1"/>
      <w:numFmt w:val="decimal"/>
      <w:lvlText w:val="%7."/>
      <w:lvlJc w:val="left"/>
      <w:pPr>
        <w:ind w:left="4822" w:hanging="360"/>
      </w:pPr>
      <w:rPr>
        <w:position w:val="0"/>
        <w:sz w:val="22"/>
        <w:vertAlign w:val="baseline"/>
      </w:rPr>
    </w:lvl>
    <w:lvl w:ilvl="7">
      <w:start w:val="1"/>
      <w:numFmt w:val="lowerLetter"/>
      <w:lvlText w:val="%8."/>
      <w:lvlJc w:val="left"/>
      <w:pPr>
        <w:ind w:left="5542" w:hanging="360"/>
      </w:pPr>
      <w:rPr>
        <w:position w:val="0"/>
        <w:sz w:val="22"/>
        <w:vertAlign w:val="baseline"/>
      </w:rPr>
    </w:lvl>
    <w:lvl w:ilvl="8">
      <w:start w:val="1"/>
      <w:numFmt w:val="lowerRoman"/>
      <w:lvlText w:val="%9."/>
      <w:lvlJc w:val="right"/>
      <w:pPr>
        <w:ind w:left="6262" w:hanging="180"/>
      </w:pPr>
      <w:rPr>
        <w:position w:val="0"/>
        <w:sz w:val="22"/>
        <w:vertAlign w:val="baseline"/>
      </w:rPr>
    </w:lvl>
  </w:abstractNum>
  <w:abstractNum w:abstractNumId="24" w15:restartNumberingAfterBreak="0">
    <w:nsid w:val="45DC4AA1"/>
    <w:multiLevelType w:val="multilevel"/>
    <w:tmpl w:val="8542CA8A"/>
    <w:lvl w:ilvl="0">
      <w:start w:val="1"/>
      <w:numFmt w:val="decimal"/>
      <w:lvlText w:val="%1)"/>
      <w:lvlJc w:val="left"/>
      <w:pPr>
        <w:ind w:left="1146" w:hanging="360"/>
      </w:pPr>
      <w:rPr>
        <w:b/>
        <w:position w:val="0"/>
        <w:sz w:val="20"/>
        <w:vertAlign w:val="baseline"/>
      </w:rPr>
    </w:lvl>
    <w:lvl w:ilvl="1">
      <w:start w:val="1"/>
      <w:numFmt w:val="lowerLetter"/>
      <w:lvlText w:val="%2."/>
      <w:lvlJc w:val="left"/>
      <w:pPr>
        <w:ind w:left="1866" w:hanging="360"/>
      </w:pPr>
      <w:rPr>
        <w:position w:val="0"/>
        <w:sz w:val="22"/>
        <w:vertAlign w:val="baseline"/>
      </w:rPr>
    </w:lvl>
    <w:lvl w:ilvl="2">
      <w:start w:val="1"/>
      <w:numFmt w:val="lowerRoman"/>
      <w:lvlText w:val="%3."/>
      <w:lvlJc w:val="right"/>
      <w:pPr>
        <w:ind w:left="2586" w:hanging="180"/>
      </w:pPr>
      <w:rPr>
        <w:position w:val="0"/>
        <w:sz w:val="22"/>
        <w:vertAlign w:val="baseline"/>
      </w:rPr>
    </w:lvl>
    <w:lvl w:ilvl="3">
      <w:start w:val="1"/>
      <w:numFmt w:val="decimal"/>
      <w:lvlText w:val="%4."/>
      <w:lvlJc w:val="left"/>
      <w:pPr>
        <w:ind w:left="3306" w:hanging="360"/>
      </w:pPr>
      <w:rPr>
        <w:position w:val="0"/>
        <w:sz w:val="22"/>
        <w:vertAlign w:val="baseline"/>
      </w:rPr>
    </w:lvl>
    <w:lvl w:ilvl="4">
      <w:start w:val="1"/>
      <w:numFmt w:val="lowerLetter"/>
      <w:lvlText w:val="%5."/>
      <w:lvlJc w:val="left"/>
      <w:pPr>
        <w:ind w:left="4026" w:hanging="360"/>
      </w:pPr>
      <w:rPr>
        <w:position w:val="0"/>
        <w:sz w:val="22"/>
        <w:vertAlign w:val="baseline"/>
      </w:rPr>
    </w:lvl>
    <w:lvl w:ilvl="5">
      <w:start w:val="1"/>
      <w:numFmt w:val="lowerRoman"/>
      <w:lvlText w:val="%6."/>
      <w:lvlJc w:val="right"/>
      <w:pPr>
        <w:ind w:left="4746" w:hanging="180"/>
      </w:pPr>
      <w:rPr>
        <w:position w:val="0"/>
        <w:sz w:val="22"/>
        <w:vertAlign w:val="baseline"/>
      </w:rPr>
    </w:lvl>
    <w:lvl w:ilvl="6">
      <w:start w:val="1"/>
      <w:numFmt w:val="decimal"/>
      <w:lvlText w:val="%7."/>
      <w:lvlJc w:val="left"/>
      <w:pPr>
        <w:ind w:left="5466" w:hanging="360"/>
      </w:pPr>
      <w:rPr>
        <w:position w:val="0"/>
        <w:sz w:val="22"/>
        <w:vertAlign w:val="baseline"/>
      </w:rPr>
    </w:lvl>
    <w:lvl w:ilvl="7">
      <w:start w:val="1"/>
      <w:numFmt w:val="lowerLetter"/>
      <w:lvlText w:val="%8."/>
      <w:lvlJc w:val="left"/>
      <w:pPr>
        <w:ind w:left="6186" w:hanging="360"/>
      </w:pPr>
      <w:rPr>
        <w:position w:val="0"/>
        <w:sz w:val="22"/>
        <w:vertAlign w:val="baseline"/>
      </w:rPr>
    </w:lvl>
    <w:lvl w:ilvl="8">
      <w:start w:val="1"/>
      <w:numFmt w:val="lowerRoman"/>
      <w:lvlText w:val="%9."/>
      <w:lvlJc w:val="right"/>
      <w:pPr>
        <w:ind w:left="6906" w:hanging="180"/>
      </w:pPr>
      <w:rPr>
        <w:position w:val="0"/>
        <w:sz w:val="22"/>
        <w:vertAlign w:val="baseline"/>
      </w:rPr>
    </w:lvl>
  </w:abstractNum>
  <w:abstractNum w:abstractNumId="25" w15:restartNumberingAfterBreak="0">
    <w:nsid w:val="48104EE4"/>
    <w:multiLevelType w:val="multilevel"/>
    <w:tmpl w:val="878C7F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4BBD555C"/>
    <w:multiLevelType w:val="multilevel"/>
    <w:tmpl w:val="E68C2622"/>
    <w:lvl w:ilvl="0">
      <w:start w:val="1"/>
      <w:numFmt w:val="decimal"/>
      <w:lvlText w:val="%1)"/>
      <w:lvlJc w:val="left"/>
      <w:pPr>
        <w:ind w:left="720" w:hanging="360"/>
      </w:pPr>
      <w:rPr>
        <w:rFonts w:eastAsia="Calibri" w:cs="Calibri"/>
        <w:b w:val="0"/>
        <w:position w:val="0"/>
        <w:sz w:val="22"/>
        <w:vertAlign w:val="baseline"/>
      </w:rPr>
    </w:lvl>
    <w:lvl w:ilvl="1">
      <w:start w:val="9"/>
      <w:numFmt w:val="decimal"/>
      <w:lvlText w:val="%2)"/>
      <w:lvlJc w:val="left"/>
      <w:pPr>
        <w:ind w:left="1440" w:hanging="360"/>
      </w:pPr>
      <w:rPr>
        <w:position w:val="0"/>
        <w:sz w:val="22"/>
        <w:vertAlign w:val="baseline"/>
      </w:rPr>
    </w:lvl>
    <w:lvl w:ilvl="2">
      <w:start w:val="15"/>
      <w:numFmt w:val="upperRoman"/>
      <w:lvlText w:val="%3."/>
      <w:lvlJc w:val="left"/>
      <w:pPr>
        <w:ind w:left="2700" w:hanging="720"/>
      </w:pPr>
      <w:rPr>
        <w:position w:val="0"/>
        <w:sz w:val="22"/>
        <w:vertAlign w:val="baseline"/>
      </w:rPr>
    </w:lvl>
    <w:lvl w:ilvl="3">
      <w:start w:val="1"/>
      <w:numFmt w:val="decimal"/>
      <w:lvlText w:val="%4."/>
      <w:lvlJc w:val="left"/>
      <w:pPr>
        <w:ind w:left="2880" w:hanging="360"/>
      </w:pPr>
      <w:rPr>
        <w:b/>
        <w:position w:val="0"/>
        <w:sz w:val="20"/>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27" w15:restartNumberingAfterBreak="0">
    <w:nsid w:val="4D33653C"/>
    <w:multiLevelType w:val="multilevel"/>
    <w:tmpl w:val="D6646FB2"/>
    <w:lvl w:ilvl="0">
      <w:start w:val="1"/>
      <w:numFmt w:val="decimal"/>
      <w:lvlText w:val="%1."/>
      <w:lvlJc w:val="left"/>
      <w:pPr>
        <w:ind w:left="1009" w:hanging="452"/>
      </w:pPr>
      <w:rPr>
        <w:b/>
        <w:position w:val="0"/>
        <w:sz w:val="20"/>
        <w:vertAlign w:val="baseline"/>
      </w:rPr>
    </w:lvl>
    <w:lvl w:ilvl="1">
      <w:start w:val="1"/>
      <w:numFmt w:val="lowerLetter"/>
      <w:lvlText w:val="%2)"/>
      <w:lvlJc w:val="left"/>
      <w:pPr>
        <w:ind w:left="1440" w:hanging="360"/>
      </w:pPr>
      <w:rPr>
        <w:rFonts w:eastAsia="Arial" w:cs="Arial"/>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1009" w:hanging="452"/>
      </w:pPr>
      <w:rPr>
        <w:b/>
        <w:position w:val="0"/>
        <w:sz w:val="20"/>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28" w15:restartNumberingAfterBreak="0">
    <w:nsid w:val="4EAD0495"/>
    <w:multiLevelType w:val="multilevel"/>
    <w:tmpl w:val="EF24D10C"/>
    <w:lvl w:ilvl="0">
      <w:start w:val="1"/>
      <w:numFmt w:val="decimal"/>
      <w:lvlText w:val="%1."/>
      <w:lvlJc w:val="left"/>
      <w:pPr>
        <w:ind w:left="720" w:hanging="720"/>
      </w:pPr>
      <w:rPr>
        <w:rFonts w:eastAsia="Arial" w:cs="Arial"/>
        <w:b/>
        <w:color w:val="000000"/>
        <w:position w:val="0"/>
        <w:sz w:val="20"/>
        <w:vertAlign w:val="baseline"/>
      </w:rPr>
    </w:lvl>
    <w:lvl w:ilvl="1">
      <w:start w:val="1"/>
      <w:numFmt w:val="decimal"/>
      <w:lvlText w:val="%2."/>
      <w:lvlJc w:val="left"/>
      <w:pPr>
        <w:ind w:left="720" w:hanging="360"/>
      </w:pPr>
      <w:rPr>
        <w:b w:val="0"/>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decimal"/>
      <w:lvlText w:val="%6."/>
      <w:lvlJc w:val="right"/>
      <w:pPr>
        <w:ind w:left="4320" w:hanging="180"/>
      </w:pPr>
      <w:rPr>
        <w:rFonts w:eastAsia="Arial" w:cs="Arial"/>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29" w15:restartNumberingAfterBreak="0">
    <w:nsid w:val="53983239"/>
    <w:multiLevelType w:val="multilevel"/>
    <w:tmpl w:val="FC5AD394"/>
    <w:lvl w:ilvl="0">
      <w:start w:val="1"/>
      <w:numFmt w:val="decimal"/>
      <w:lvlText w:val="%1."/>
      <w:lvlJc w:val="left"/>
      <w:pPr>
        <w:ind w:left="1009" w:hanging="452"/>
      </w:pPr>
      <w:rPr>
        <w:rFonts w:eastAsia="Arial" w:cs="Arial"/>
        <w:b/>
        <w:i w:val="0"/>
        <w:position w:val="0"/>
        <w:sz w:val="20"/>
        <w:szCs w:val="20"/>
        <w:vertAlign w:val="baseline"/>
      </w:rPr>
    </w:lvl>
    <w:lvl w:ilvl="1">
      <w:start w:val="1"/>
      <w:numFmt w:val="lowerLetter"/>
      <w:lvlText w:val="%2."/>
      <w:lvlJc w:val="left"/>
      <w:pPr>
        <w:ind w:left="1080" w:hanging="360"/>
      </w:pPr>
      <w:rPr>
        <w:position w:val="0"/>
        <w:sz w:val="22"/>
        <w:vertAlign w:val="baseline"/>
      </w:rPr>
    </w:lvl>
    <w:lvl w:ilvl="2">
      <w:start w:val="1"/>
      <w:numFmt w:val="lowerRoman"/>
      <w:lvlText w:val="%3."/>
      <w:lvlJc w:val="right"/>
      <w:pPr>
        <w:ind w:left="1800" w:hanging="180"/>
      </w:pPr>
      <w:rPr>
        <w:position w:val="0"/>
        <w:sz w:val="22"/>
        <w:vertAlign w:val="baseline"/>
      </w:rPr>
    </w:lvl>
    <w:lvl w:ilvl="3">
      <w:start w:val="1"/>
      <w:numFmt w:val="decimal"/>
      <w:lvlText w:val="%4."/>
      <w:lvlJc w:val="left"/>
      <w:pPr>
        <w:ind w:left="2520" w:hanging="360"/>
      </w:pPr>
      <w:rPr>
        <w:position w:val="0"/>
        <w:sz w:val="22"/>
        <w:vertAlign w:val="baseline"/>
      </w:rPr>
    </w:lvl>
    <w:lvl w:ilvl="4">
      <w:start w:val="1"/>
      <w:numFmt w:val="lowerLetter"/>
      <w:lvlText w:val="%5."/>
      <w:lvlJc w:val="left"/>
      <w:pPr>
        <w:ind w:left="3240" w:hanging="360"/>
      </w:pPr>
      <w:rPr>
        <w:position w:val="0"/>
        <w:sz w:val="22"/>
        <w:vertAlign w:val="baseline"/>
      </w:rPr>
    </w:lvl>
    <w:lvl w:ilvl="5">
      <w:start w:val="1"/>
      <w:numFmt w:val="lowerRoman"/>
      <w:lvlText w:val="%6."/>
      <w:lvlJc w:val="right"/>
      <w:pPr>
        <w:ind w:left="3960" w:hanging="180"/>
      </w:pPr>
      <w:rPr>
        <w:position w:val="0"/>
        <w:sz w:val="22"/>
        <w:vertAlign w:val="baseline"/>
      </w:rPr>
    </w:lvl>
    <w:lvl w:ilvl="6">
      <w:start w:val="1"/>
      <w:numFmt w:val="decimal"/>
      <w:lvlText w:val="%7."/>
      <w:lvlJc w:val="left"/>
      <w:pPr>
        <w:ind w:left="4680" w:hanging="360"/>
      </w:pPr>
      <w:rPr>
        <w:position w:val="0"/>
        <w:sz w:val="22"/>
        <w:vertAlign w:val="baseline"/>
      </w:rPr>
    </w:lvl>
    <w:lvl w:ilvl="7">
      <w:start w:val="1"/>
      <w:numFmt w:val="lowerLetter"/>
      <w:lvlText w:val="%8."/>
      <w:lvlJc w:val="left"/>
      <w:pPr>
        <w:ind w:left="5400" w:hanging="360"/>
      </w:pPr>
      <w:rPr>
        <w:position w:val="0"/>
        <w:sz w:val="22"/>
        <w:vertAlign w:val="baseline"/>
      </w:rPr>
    </w:lvl>
    <w:lvl w:ilvl="8">
      <w:start w:val="1"/>
      <w:numFmt w:val="lowerRoman"/>
      <w:lvlText w:val="%9."/>
      <w:lvlJc w:val="right"/>
      <w:pPr>
        <w:ind w:left="6120" w:hanging="180"/>
      </w:pPr>
      <w:rPr>
        <w:position w:val="0"/>
        <w:sz w:val="22"/>
        <w:vertAlign w:val="baseline"/>
      </w:rPr>
    </w:lvl>
  </w:abstractNum>
  <w:abstractNum w:abstractNumId="30" w15:restartNumberingAfterBreak="0">
    <w:nsid w:val="53F4027B"/>
    <w:multiLevelType w:val="multilevel"/>
    <w:tmpl w:val="8E6675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74A7FD2"/>
    <w:multiLevelType w:val="multilevel"/>
    <w:tmpl w:val="E84C27FC"/>
    <w:lvl w:ilvl="0">
      <w:start w:val="1"/>
      <w:numFmt w:val="lowerLetter"/>
      <w:lvlText w:val="%1)"/>
      <w:lvlJc w:val="left"/>
      <w:pPr>
        <w:ind w:left="1172" w:hanging="360"/>
      </w:pPr>
      <w:rPr>
        <w:b/>
        <w:position w:val="0"/>
        <w:sz w:val="20"/>
        <w:vertAlign w:val="baseline"/>
      </w:rPr>
    </w:lvl>
    <w:lvl w:ilvl="1">
      <w:start w:val="1"/>
      <w:numFmt w:val="lowerLetter"/>
      <w:lvlText w:val="%2."/>
      <w:lvlJc w:val="left"/>
      <w:pPr>
        <w:ind w:left="1892" w:hanging="360"/>
      </w:pPr>
      <w:rPr>
        <w:position w:val="0"/>
        <w:sz w:val="22"/>
        <w:vertAlign w:val="baseline"/>
      </w:rPr>
    </w:lvl>
    <w:lvl w:ilvl="2">
      <w:start w:val="1"/>
      <w:numFmt w:val="lowerRoman"/>
      <w:lvlText w:val="%3."/>
      <w:lvlJc w:val="right"/>
      <w:pPr>
        <w:ind w:left="2612" w:hanging="180"/>
      </w:pPr>
      <w:rPr>
        <w:position w:val="0"/>
        <w:sz w:val="22"/>
        <w:vertAlign w:val="baseline"/>
      </w:rPr>
    </w:lvl>
    <w:lvl w:ilvl="3">
      <w:start w:val="1"/>
      <w:numFmt w:val="decimal"/>
      <w:lvlText w:val="%4."/>
      <w:lvlJc w:val="left"/>
      <w:pPr>
        <w:ind w:left="3332" w:hanging="360"/>
      </w:pPr>
      <w:rPr>
        <w:position w:val="0"/>
        <w:sz w:val="22"/>
        <w:vertAlign w:val="baseline"/>
      </w:rPr>
    </w:lvl>
    <w:lvl w:ilvl="4">
      <w:start w:val="1"/>
      <w:numFmt w:val="lowerLetter"/>
      <w:lvlText w:val="%5."/>
      <w:lvlJc w:val="left"/>
      <w:pPr>
        <w:ind w:left="4052" w:hanging="360"/>
      </w:pPr>
      <w:rPr>
        <w:position w:val="0"/>
        <w:sz w:val="22"/>
        <w:vertAlign w:val="baseline"/>
      </w:rPr>
    </w:lvl>
    <w:lvl w:ilvl="5">
      <w:start w:val="1"/>
      <w:numFmt w:val="lowerRoman"/>
      <w:lvlText w:val="%6."/>
      <w:lvlJc w:val="right"/>
      <w:pPr>
        <w:ind w:left="4772" w:hanging="180"/>
      </w:pPr>
      <w:rPr>
        <w:position w:val="0"/>
        <w:sz w:val="22"/>
        <w:vertAlign w:val="baseline"/>
      </w:rPr>
    </w:lvl>
    <w:lvl w:ilvl="6">
      <w:start w:val="1"/>
      <w:numFmt w:val="decimal"/>
      <w:lvlText w:val="%7."/>
      <w:lvlJc w:val="left"/>
      <w:pPr>
        <w:ind w:left="5492" w:hanging="360"/>
      </w:pPr>
      <w:rPr>
        <w:position w:val="0"/>
        <w:sz w:val="22"/>
        <w:vertAlign w:val="baseline"/>
      </w:rPr>
    </w:lvl>
    <w:lvl w:ilvl="7">
      <w:start w:val="1"/>
      <w:numFmt w:val="lowerLetter"/>
      <w:lvlText w:val="%8."/>
      <w:lvlJc w:val="left"/>
      <w:pPr>
        <w:ind w:left="6212" w:hanging="360"/>
      </w:pPr>
      <w:rPr>
        <w:position w:val="0"/>
        <w:sz w:val="22"/>
        <w:vertAlign w:val="baseline"/>
      </w:rPr>
    </w:lvl>
    <w:lvl w:ilvl="8">
      <w:start w:val="1"/>
      <w:numFmt w:val="lowerRoman"/>
      <w:lvlText w:val="%9."/>
      <w:lvlJc w:val="right"/>
      <w:pPr>
        <w:ind w:left="6932" w:hanging="180"/>
      </w:pPr>
      <w:rPr>
        <w:position w:val="0"/>
        <w:sz w:val="22"/>
        <w:vertAlign w:val="baseline"/>
      </w:rPr>
    </w:lvl>
  </w:abstractNum>
  <w:abstractNum w:abstractNumId="32" w15:restartNumberingAfterBreak="0">
    <w:nsid w:val="5A6176ED"/>
    <w:multiLevelType w:val="multilevel"/>
    <w:tmpl w:val="7C729A32"/>
    <w:lvl w:ilvl="0">
      <w:start w:val="1"/>
      <w:numFmt w:val="decimal"/>
      <w:lvlText w:val="%1)"/>
      <w:lvlJc w:val="left"/>
      <w:pPr>
        <w:ind w:left="1080" w:hanging="360"/>
      </w:pPr>
      <w:rPr>
        <w:b/>
        <w:position w:val="0"/>
        <w:sz w:val="20"/>
        <w:vertAlign w:val="baseline"/>
      </w:rPr>
    </w:lvl>
    <w:lvl w:ilvl="1">
      <w:start w:val="1"/>
      <w:numFmt w:val="lowerLetter"/>
      <w:lvlText w:val="%2."/>
      <w:lvlJc w:val="left"/>
      <w:pPr>
        <w:ind w:left="1800" w:hanging="360"/>
      </w:pPr>
      <w:rPr>
        <w:position w:val="0"/>
        <w:sz w:val="22"/>
        <w:vertAlign w:val="baseline"/>
      </w:rPr>
    </w:lvl>
    <w:lvl w:ilvl="2">
      <w:start w:val="1"/>
      <w:numFmt w:val="lowerRoman"/>
      <w:lvlText w:val="%3."/>
      <w:lvlJc w:val="right"/>
      <w:pPr>
        <w:ind w:left="2520" w:hanging="180"/>
      </w:pPr>
      <w:rPr>
        <w:position w:val="0"/>
        <w:sz w:val="22"/>
        <w:vertAlign w:val="baseline"/>
      </w:rPr>
    </w:lvl>
    <w:lvl w:ilvl="3">
      <w:start w:val="1"/>
      <w:numFmt w:val="decimal"/>
      <w:lvlText w:val="%4."/>
      <w:lvlJc w:val="left"/>
      <w:pPr>
        <w:ind w:left="3240" w:hanging="360"/>
      </w:pPr>
      <w:rPr>
        <w:position w:val="0"/>
        <w:sz w:val="22"/>
        <w:vertAlign w:val="baseline"/>
      </w:rPr>
    </w:lvl>
    <w:lvl w:ilvl="4">
      <w:start w:val="1"/>
      <w:numFmt w:val="lowerLetter"/>
      <w:lvlText w:val="%5."/>
      <w:lvlJc w:val="left"/>
      <w:pPr>
        <w:ind w:left="3960" w:hanging="360"/>
      </w:pPr>
      <w:rPr>
        <w:position w:val="0"/>
        <w:sz w:val="22"/>
        <w:vertAlign w:val="baseline"/>
      </w:rPr>
    </w:lvl>
    <w:lvl w:ilvl="5">
      <w:start w:val="1"/>
      <w:numFmt w:val="lowerRoman"/>
      <w:lvlText w:val="%6."/>
      <w:lvlJc w:val="right"/>
      <w:pPr>
        <w:ind w:left="4680" w:hanging="180"/>
      </w:pPr>
      <w:rPr>
        <w:position w:val="0"/>
        <w:sz w:val="22"/>
        <w:vertAlign w:val="baseline"/>
      </w:rPr>
    </w:lvl>
    <w:lvl w:ilvl="6">
      <w:start w:val="1"/>
      <w:numFmt w:val="decimal"/>
      <w:lvlText w:val="%7."/>
      <w:lvlJc w:val="left"/>
      <w:pPr>
        <w:ind w:left="5400" w:hanging="360"/>
      </w:pPr>
      <w:rPr>
        <w:position w:val="0"/>
        <w:sz w:val="22"/>
        <w:vertAlign w:val="baseline"/>
      </w:rPr>
    </w:lvl>
    <w:lvl w:ilvl="7">
      <w:start w:val="1"/>
      <w:numFmt w:val="lowerLetter"/>
      <w:lvlText w:val="%8."/>
      <w:lvlJc w:val="left"/>
      <w:pPr>
        <w:ind w:left="6120" w:hanging="360"/>
      </w:pPr>
      <w:rPr>
        <w:position w:val="0"/>
        <w:sz w:val="22"/>
        <w:vertAlign w:val="baseline"/>
      </w:rPr>
    </w:lvl>
    <w:lvl w:ilvl="8">
      <w:start w:val="1"/>
      <w:numFmt w:val="lowerRoman"/>
      <w:lvlText w:val="%9."/>
      <w:lvlJc w:val="right"/>
      <w:pPr>
        <w:ind w:left="6840" w:hanging="180"/>
      </w:pPr>
      <w:rPr>
        <w:position w:val="0"/>
        <w:sz w:val="22"/>
        <w:vertAlign w:val="baseline"/>
      </w:rPr>
    </w:lvl>
  </w:abstractNum>
  <w:abstractNum w:abstractNumId="33" w15:restartNumberingAfterBreak="0">
    <w:nsid w:val="5DA974CF"/>
    <w:multiLevelType w:val="multilevel"/>
    <w:tmpl w:val="FE0CB666"/>
    <w:lvl w:ilvl="0">
      <w:start w:val="1"/>
      <w:numFmt w:val="decimal"/>
      <w:lvlText w:val="%1)"/>
      <w:lvlJc w:val="left"/>
      <w:pPr>
        <w:ind w:left="786" w:hanging="360"/>
      </w:pPr>
      <w:rPr>
        <w:rFonts w:eastAsia="Arial" w:cs="Arial"/>
        <w:b/>
        <w:position w:val="0"/>
        <w:sz w:val="20"/>
        <w:vertAlign w:val="baseline"/>
      </w:rPr>
    </w:lvl>
    <w:lvl w:ilvl="1">
      <w:start w:val="1"/>
      <w:numFmt w:val="lowerLetter"/>
      <w:lvlText w:val="%2."/>
      <w:lvlJc w:val="left"/>
      <w:pPr>
        <w:ind w:left="1788" w:hanging="360"/>
      </w:pPr>
      <w:rPr>
        <w:position w:val="0"/>
        <w:sz w:val="22"/>
        <w:vertAlign w:val="baseline"/>
      </w:rPr>
    </w:lvl>
    <w:lvl w:ilvl="2">
      <w:start w:val="1"/>
      <w:numFmt w:val="lowerRoman"/>
      <w:lvlText w:val="%3."/>
      <w:lvlJc w:val="right"/>
      <w:pPr>
        <w:ind w:left="2508" w:hanging="180"/>
      </w:pPr>
      <w:rPr>
        <w:position w:val="0"/>
        <w:sz w:val="22"/>
        <w:vertAlign w:val="baseline"/>
      </w:rPr>
    </w:lvl>
    <w:lvl w:ilvl="3">
      <w:start w:val="1"/>
      <w:numFmt w:val="decimal"/>
      <w:lvlText w:val="%4."/>
      <w:lvlJc w:val="left"/>
      <w:pPr>
        <w:ind w:left="3228" w:hanging="360"/>
      </w:pPr>
      <w:rPr>
        <w:position w:val="0"/>
        <w:sz w:val="22"/>
        <w:vertAlign w:val="baseline"/>
      </w:rPr>
    </w:lvl>
    <w:lvl w:ilvl="4">
      <w:start w:val="1"/>
      <w:numFmt w:val="lowerLetter"/>
      <w:lvlText w:val="%5."/>
      <w:lvlJc w:val="left"/>
      <w:pPr>
        <w:ind w:left="3948" w:hanging="360"/>
      </w:pPr>
      <w:rPr>
        <w:position w:val="0"/>
        <w:sz w:val="22"/>
        <w:vertAlign w:val="baseline"/>
      </w:rPr>
    </w:lvl>
    <w:lvl w:ilvl="5">
      <w:start w:val="1"/>
      <w:numFmt w:val="lowerRoman"/>
      <w:lvlText w:val="%6."/>
      <w:lvlJc w:val="right"/>
      <w:pPr>
        <w:ind w:left="4668" w:hanging="180"/>
      </w:pPr>
      <w:rPr>
        <w:position w:val="0"/>
        <w:sz w:val="22"/>
        <w:vertAlign w:val="baseline"/>
      </w:rPr>
    </w:lvl>
    <w:lvl w:ilvl="6">
      <w:start w:val="1"/>
      <w:numFmt w:val="decimal"/>
      <w:lvlText w:val="%7."/>
      <w:lvlJc w:val="left"/>
      <w:pPr>
        <w:ind w:left="5388" w:hanging="360"/>
      </w:pPr>
      <w:rPr>
        <w:position w:val="0"/>
        <w:sz w:val="22"/>
        <w:vertAlign w:val="baseline"/>
      </w:rPr>
    </w:lvl>
    <w:lvl w:ilvl="7">
      <w:start w:val="1"/>
      <w:numFmt w:val="lowerLetter"/>
      <w:lvlText w:val="%8."/>
      <w:lvlJc w:val="left"/>
      <w:pPr>
        <w:ind w:left="6108" w:hanging="360"/>
      </w:pPr>
      <w:rPr>
        <w:position w:val="0"/>
        <w:sz w:val="22"/>
        <w:vertAlign w:val="baseline"/>
      </w:rPr>
    </w:lvl>
    <w:lvl w:ilvl="8">
      <w:start w:val="1"/>
      <w:numFmt w:val="lowerRoman"/>
      <w:lvlText w:val="%9."/>
      <w:lvlJc w:val="right"/>
      <w:pPr>
        <w:ind w:left="6828" w:hanging="180"/>
      </w:pPr>
      <w:rPr>
        <w:position w:val="0"/>
        <w:sz w:val="22"/>
        <w:vertAlign w:val="baseline"/>
      </w:rPr>
    </w:lvl>
  </w:abstractNum>
  <w:abstractNum w:abstractNumId="34" w15:restartNumberingAfterBreak="0">
    <w:nsid w:val="5E1518E3"/>
    <w:multiLevelType w:val="multilevel"/>
    <w:tmpl w:val="EF02CF18"/>
    <w:lvl w:ilvl="0">
      <w:start w:val="1"/>
      <w:numFmt w:val="decimal"/>
      <w:lvlText w:val="%1."/>
      <w:lvlJc w:val="left"/>
      <w:pPr>
        <w:ind w:left="453" w:hanging="453"/>
      </w:pPr>
      <w:rPr>
        <w:b/>
        <w:color w:val="000000"/>
        <w:position w:val="0"/>
        <w:sz w:val="20"/>
        <w:vertAlign w:val="baseline"/>
      </w:rPr>
    </w:lvl>
    <w:lvl w:ilvl="1">
      <w:start w:val="1"/>
      <w:numFmt w:val="lowerLetter"/>
      <w:lvlText w:val="%2."/>
      <w:lvlJc w:val="left"/>
      <w:pPr>
        <w:ind w:left="164" w:hanging="360"/>
      </w:pPr>
      <w:rPr>
        <w:position w:val="0"/>
        <w:sz w:val="22"/>
        <w:vertAlign w:val="baseline"/>
      </w:rPr>
    </w:lvl>
    <w:lvl w:ilvl="2">
      <w:start w:val="1"/>
      <w:numFmt w:val="lowerRoman"/>
      <w:lvlText w:val="%3."/>
      <w:lvlJc w:val="right"/>
      <w:pPr>
        <w:ind w:left="884" w:hanging="180"/>
      </w:pPr>
      <w:rPr>
        <w:position w:val="0"/>
        <w:sz w:val="22"/>
        <w:vertAlign w:val="baseline"/>
      </w:rPr>
    </w:lvl>
    <w:lvl w:ilvl="3">
      <w:start w:val="1"/>
      <w:numFmt w:val="decimal"/>
      <w:lvlText w:val="%4."/>
      <w:lvlJc w:val="left"/>
      <w:pPr>
        <w:ind w:left="1604" w:hanging="360"/>
      </w:pPr>
      <w:rPr>
        <w:position w:val="0"/>
        <w:sz w:val="22"/>
        <w:vertAlign w:val="baseline"/>
      </w:rPr>
    </w:lvl>
    <w:lvl w:ilvl="4">
      <w:start w:val="1"/>
      <w:numFmt w:val="lowerLetter"/>
      <w:lvlText w:val="%5."/>
      <w:lvlJc w:val="left"/>
      <w:pPr>
        <w:ind w:left="2324" w:hanging="360"/>
      </w:pPr>
      <w:rPr>
        <w:position w:val="0"/>
        <w:sz w:val="22"/>
        <w:vertAlign w:val="baseline"/>
      </w:rPr>
    </w:lvl>
    <w:lvl w:ilvl="5">
      <w:start w:val="1"/>
      <w:numFmt w:val="lowerRoman"/>
      <w:lvlText w:val="%6."/>
      <w:lvlJc w:val="right"/>
      <w:pPr>
        <w:ind w:left="3044" w:hanging="180"/>
      </w:pPr>
      <w:rPr>
        <w:position w:val="0"/>
        <w:sz w:val="22"/>
        <w:vertAlign w:val="baseline"/>
      </w:rPr>
    </w:lvl>
    <w:lvl w:ilvl="6">
      <w:start w:val="1"/>
      <w:numFmt w:val="decimal"/>
      <w:lvlText w:val="%7."/>
      <w:lvlJc w:val="left"/>
      <w:pPr>
        <w:ind w:left="3764" w:hanging="360"/>
      </w:pPr>
      <w:rPr>
        <w:position w:val="0"/>
        <w:sz w:val="22"/>
        <w:vertAlign w:val="baseline"/>
      </w:rPr>
    </w:lvl>
    <w:lvl w:ilvl="7">
      <w:start w:val="1"/>
      <w:numFmt w:val="lowerLetter"/>
      <w:lvlText w:val="%8."/>
      <w:lvlJc w:val="left"/>
      <w:pPr>
        <w:ind w:left="4484" w:hanging="360"/>
      </w:pPr>
      <w:rPr>
        <w:position w:val="0"/>
        <w:sz w:val="22"/>
        <w:vertAlign w:val="baseline"/>
      </w:rPr>
    </w:lvl>
    <w:lvl w:ilvl="8">
      <w:start w:val="1"/>
      <w:numFmt w:val="lowerRoman"/>
      <w:lvlText w:val="%9."/>
      <w:lvlJc w:val="right"/>
      <w:pPr>
        <w:ind w:left="5204" w:hanging="180"/>
      </w:pPr>
      <w:rPr>
        <w:position w:val="0"/>
        <w:sz w:val="22"/>
        <w:vertAlign w:val="baseline"/>
      </w:rPr>
    </w:lvl>
  </w:abstractNum>
  <w:abstractNum w:abstractNumId="35" w15:restartNumberingAfterBreak="0">
    <w:nsid w:val="6152452B"/>
    <w:multiLevelType w:val="multilevel"/>
    <w:tmpl w:val="97D0B032"/>
    <w:lvl w:ilvl="0">
      <w:start w:val="1"/>
      <w:numFmt w:val="decimal"/>
      <w:lvlText w:val="%1)"/>
      <w:lvlJc w:val="left"/>
      <w:pPr>
        <w:ind w:left="454" w:hanging="454"/>
      </w:pPr>
      <w:rPr>
        <w:b/>
        <w:position w:val="0"/>
        <w:sz w:val="20"/>
        <w:vertAlign w:val="baseline"/>
      </w:rPr>
    </w:lvl>
    <w:lvl w:ilvl="1">
      <w:start w:val="1"/>
      <w:numFmt w:val="lowerLetter"/>
      <w:lvlText w:val="%2)"/>
      <w:lvlJc w:val="left"/>
      <w:pPr>
        <w:ind w:left="884" w:hanging="360"/>
      </w:pPr>
      <w:rPr>
        <w:position w:val="0"/>
        <w:sz w:val="22"/>
        <w:vertAlign w:val="baseline"/>
      </w:rPr>
    </w:lvl>
    <w:lvl w:ilvl="2">
      <w:start w:val="1"/>
      <w:numFmt w:val="decimal"/>
      <w:lvlText w:val="%3)"/>
      <w:lvlJc w:val="left"/>
      <w:pPr>
        <w:ind w:left="1784" w:hanging="360"/>
      </w:pPr>
      <w:rPr>
        <w:b/>
        <w:position w:val="0"/>
        <w:sz w:val="20"/>
        <w:vertAlign w:val="baseline"/>
      </w:rPr>
    </w:lvl>
    <w:lvl w:ilvl="3">
      <w:start w:val="1"/>
      <w:numFmt w:val="decimal"/>
      <w:lvlText w:val="%4."/>
      <w:lvlJc w:val="left"/>
      <w:pPr>
        <w:ind w:left="2324" w:hanging="360"/>
      </w:pPr>
      <w:rPr>
        <w:b/>
        <w:position w:val="0"/>
        <w:sz w:val="22"/>
        <w:vertAlign w:val="baseline"/>
      </w:rPr>
    </w:lvl>
    <w:lvl w:ilvl="4">
      <w:start w:val="1"/>
      <w:numFmt w:val="lowerLetter"/>
      <w:lvlText w:val="%5."/>
      <w:lvlJc w:val="left"/>
      <w:pPr>
        <w:ind w:left="3044" w:hanging="360"/>
      </w:pPr>
      <w:rPr>
        <w:position w:val="0"/>
        <w:sz w:val="22"/>
        <w:vertAlign w:val="baseline"/>
      </w:rPr>
    </w:lvl>
    <w:lvl w:ilvl="5">
      <w:start w:val="1"/>
      <w:numFmt w:val="lowerRoman"/>
      <w:lvlText w:val="%6."/>
      <w:lvlJc w:val="right"/>
      <w:pPr>
        <w:ind w:left="3764" w:hanging="180"/>
      </w:pPr>
      <w:rPr>
        <w:position w:val="0"/>
        <w:sz w:val="22"/>
        <w:vertAlign w:val="baseline"/>
      </w:rPr>
    </w:lvl>
    <w:lvl w:ilvl="6">
      <w:start w:val="1"/>
      <w:numFmt w:val="decimal"/>
      <w:lvlText w:val="%7."/>
      <w:lvlJc w:val="left"/>
      <w:pPr>
        <w:ind w:left="4484" w:hanging="360"/>
      </w:pPr>
      <w:rPr>
        <w:position w:val="0"/>
        <w:sz w:val="22"/>
        <w:vertAlign w:val="baseline"/>
      </w:rPr>
    </w:lvl>
    <w:lvl w:ilvl="7">
      <w:start w:val="1"/>
      <w:numFmt w:val="lowerLetter"/>
      <w:lvlText w:val="%8."/>
      <w:lvlJc w:val="left"/>
      <w:pPr>
        <w:ind w:left="5204" w:hanging="360"/>
      </w:pPr>
      <w:rPr>
        <w:position w:val="0"/>
        <w:sz w:val="22"/>
        <w:vertAlign w:val="baseline"/>
      </w:rPr>
    </w:lvl>
    <w:lvl w:ilvl="8">
      <w:start w:val="1"/>
      <w:numFmt w:val="lowerRoman"/>
      <w:lvlText w:val="%9."/>
      <w:lvlJc w:val="right"/>
      <w:pPr>
        <w:ind w:left="5924" w:hanging="180"/>
      </w:pPr>
      <w:rPr>
        <w:position w:val="0"/>
        <w:sz w:val="22"/>
        <w:vertAlign w:val="baseline"/>
      </w:rPr>
    </w:lvl>
  </w:abstractNum>
  <w:abstractNum w:abstractNumId="36" w15:restartNumberingAfterBreak="0">
    <w:nsid w:val="64C6420E"/>
    <w:multiLevelType w:val="multilevel"/>
    <w:tmpl w:val="85FA4DFA"/>
    <w:lvl w:ilvl="0">
      <w:start w:val="1"/>
      <w:numFmt w:val="decimal"/>
      <w:lvlText w:val="%1)"/>
      <w:lvlJc w:val="left"/>
      <w:pPr>
        <w:ind w:left="720" w:hanging="360"/>
      </w:pPr>
      <w:rPr>
        <w:u w:val="none"/>
      </w:rPr>
    </w:lvl>
    <w:lvl w:ilvl="1">
      <w:start w:val="1"/>
      <w:numFmt w:val="lowerLetter"/>
      <w:lvlText w:val="%2)"/>
      <w:lvlJc w:val="left"/>
      <w:pPr>
        <w:ind w:left="1440" w:hanging="360"/>
      </w:pPr>
      <w:rPr>
        <w:rFonts w:ascii="Calibri" w:hAnsi="Calibri"/>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67157083"/>
    <w:multiLevelType w:val="multilevel"/>
    <w:tmpl w:val="4CFE3866"/>
    <w:lvl w:ilvl="0">
      <w:start w:val="1"/>
      <w:numFmt w:val="decimal"/>
      <w:lvlText w:val="%1)"/>
      <w:lvlJc w:val="left"/>
      <w:pPr>
        <w:ind w:left="720" w:hanging="360"/>
      </w:pPr>
      <w:rPr>
        <w:rFonts w:eastAsia="Calibri" w:cs="Calibri"/>
        <w:b w:val="0"/>
        <w:position w:val="0"/>
        <w:sz w:val="22"/>
        <w:vertAlign w:val="baseline"/>
      </w:rPr>
    </w:lvl>
    <w:lvl w:ilvl="1">
      <w:start w:val="9"/>
      <w:numFmt w:val="decimal"/>
      <w:lvlText w:val="%2)"/>
      <w:lvlJc w:val="left"/>
      <w:pPr>
        <w:ind w:left="1440" w:hanging="360"/>
      </w:pPr>
      <w:rPr>
        <w:position w:val="0"/>
        <w:sz w:val="22"/>
        <w:vertAlign w:val="baseline"/>
      </w:rPr>
    </w:lvl>
    <w:lvl w:ilvl="2">
      <w:start w:val="15"/>
      <w:numFmt w:val="upperRoman"/>
      <w:lvlText w:val="%3."/>
      <w:lvlJc w:val="left"/>
      <w:pPr>
        <w:ind w:left="2700" w:hanging="720"/>
      </w:pPr>
      <w:rPr>
        <w:position w:val="0"/>
        <w:sz w:val="22"/>
        <w:vertAlign w:val="baseline"/>
      </w:rPr>
    </w:lvl>
    <w:lvl w:ilvl="3">
      <w:start w:val="1"/>
      <w:numFmt w:val="decimal"/>
      <w:lvlText w:val="%4."/>
      <w:lvlJc w:val="left"/>
      <w:pPr>
        <w:ind w:left="2880" w:hanging="360"/>
      </w:pPr>
      <w:rPr>
        <w:b/>
        <w:position w:val="0"/>
        <w:sz w:val="20"/>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38" w15:restartNumberingAfterBreak="0">
    <w:nsid w:val="677D683D"/>
    <w:multiLevelType w:val="multilevel"/>
    <w:tmpl w:val="89BA1E74"/>
    <w:lvl w:ilvl="0">
      <w:start w:val="1"/>
      <w:numFmt w:val="decimal"/>
      <w:lvlText w:val="%1."/>
      <w:lvlJc w:val="left"/>
      <w:pPr>
        <w:ind w:left="1800" w:hanging="363"/>
      </w:pPr>
      <w:rPr>
        <w:rFonts w:eastAsia="Arial" w:cs="Arial"/>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39" w15:restartNumberingAfterBreak="0">
    <w:nsid w:val="68F970D1"/>
    <w:multiLevelType w:val="multilevel"/>
    <w:tmpl w:val="BFE2CBDA"/>
    <w:lvl w:ilvl="0">
      <w:start w:val="1"/>
      <w:numFmt w:val="decimal"/>
      <w:lvlText w:val="%1."/>
      <w:lvlJc w:val="left"/>
      <w:pPr>
        <w:ind w:left="720" w:hanging="360"/>
      </w:pPr>
      <w:rPr>
        <w:rFonts w:ascii="Calibri" w:hAnsi="Calibri"/>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69D56C22"/>
    <w:multiLevelType w:val="multilevel"/>
    <w:tmpl w:val="4B9E4176"/>
    <w:lvl w:ilvl="0">
      <w:start w:val="1"/>
      <w:numFmt w:val="decimal"/>
      <w:lvlText w:val="%1."/>
      <w:lvlJc w:val="left"/>
      <w:pPr>
        <w:ind w:left="1004" w:hanging="360"/>
      </w:pPr>
      <w:rPr>
        <w:b/>
        <w:position w:val="0"/>
        <w:sz w:val="20"/>
        <w:vertAlign w:val="baseline"/>
      </w:rPr>
    </w:lvl>
    <w:lvl w:ilvl="1">
      <w:start w:val="1"/>
      <w:numFmt w:val="lowerLetter"/>
      <w:lvlText w:val="%2."/>
      <w:lvlJc w:val="left"/>
      <w:pPr>
        <w:ind w:left="1724" w:hanging="360"/>
      </w:pPr>
      <w:rPr>
        <w:position w:val="0"/>
        <w:sz w:val="22"/>
        <w:vertAlign w:val="baseline"/>
      </w:rPr>
    </w:lvl>
    <w:lvl w:ilvl="2">
      <w:start w:val="1"/>
      <w:numFmt w:val="lowerRoman"/>
      <w:lvlText w:val="%3."/>
      <w:lvlJc w:val="right"/>
      <w:pPr>
        <w:ind w:left="2444" w:hanging="180"/>
      </w:pPr>
      <w:rPr>
        <w:position w:val="0"/>
        <w:sz w:val="22"/>
        <w:vertAlign w:val="baseline"/>
      </w:rPr>
    </w:lvl>
    <w:lvl w:ilvl="3">
      <w:start w:val="1"/>
      <w:numFmt w:val="decimal"/>
      <w:lvlText w:val="%4."/>
      <w:lvlJc w:val="left"/>
      <w:pPr>
        <w:ind w:left="3164" w:hanging="360"/>
      </w:pPr>
      <w:rPr>
        <w:position w:val="0"/>
        <w:sz w:val="22"/>
        <w:vertAlign w:val="baseline"/>
      </w:rPr>
    </w:lvl>
    <w:lvl w:ilvl="4">
      <w:start w:val="1"/>
      <w:numFmt w:val="lowerLetter"/>
      <w:lvlText w:val="%5."/>
      <w:lvlJc w:val="left"/>
      <w:pPr>
        <w:ind w:left="3884" w:hanging="360"/>
      </w:pPr>
      <w:rPr>
        <w:position w:val="0"/>
        <w:sz w:val="22"/>
        <w:vertAlign w:val="baseline"/>
      </w:rPr>
    </w:lvl>
    <w:lvl w:ilvl="5">
      <w:start w:val="1"/>
      <w:numFmt w:val="lowerRoman"/>
      <w:lvlText w:val="%6."/>
      <w:lvlJc w:val="right"/>
      <w:pPr>
        <w:ind w:left="4604" w:hanging="180"/>
      </w:pPr>
      <w:rPr>
        <w:position w:val="0"/>
        <w:sz w:val="22"/>
        <w:vertAlign w:val="baseline"/>
      </w:rPr>
    </w:lvl>
    <w:lvl w:ilvl="6">
      <w:start w:val="1"/>
      <w:numFmt w:val="decimal"/>
      <w:lvlText w:val="%7."/>
      <w:lvlJc w:val="left"/>
      <w:pPr>
        <w:ind w:left="5324" w:hanging="360"/>
      </w:pPr>
      <w:rPr>
        <w:position w:val="0"/>
        <w:sz w:val="22"/>
        <w:vertAlign w:val="baseline"/>
      </w:rPr>
    </w:lvl>
    <w:lvl w:ilvl="7">
      <w:start w:val="1"/>
      <w:numFmt w:val="lowerLetter"/>
      <w:lvlText w:val="%8."/>
      <w:lvlJc w:val="left"/>
      <w:pPr>
        <w:ind w:left="6044" w:hanging="360"/>
      </w:pPr>
      <w:rPr>
        <w:position w:val="0"/>
        <w:sz w:val="22"/>
        <w:vertAlign w:val="baseline"/>
      </w:rPr>
    </w:lvl>
    <w:lvl w:ilvl="8">
      <w:start w:val="1"/>
      <w:numFmt w:val="lowerRoman"/>
      <w:lvlText w:val="%9."/>
      <w:lvlJc w:val="right"/>
      <w:pPr>
        <w:ind w:left="6764" w:hanging="180"/>
      </w:pPr>
      <w:rPr>
        <w:position w:val="0"/>
        <w:sz w:val="22"/>
        <w:vertAlign w:val="baseline"/>
      </w:rPr>
    </w:lvl>
  </w:abstractNum>
  <w:abstractNum w:abstractNumId="41" w15:restartNumberingAfterBreak="0">
    <w:nsid w:val="6A8826EA"/>
    <w:multiLevelType w:val="multilevel"/>
    <w:tmpl w:val="23FCFF78"/>
    <w:lvl w:ilvl="0">
      <w:start w:val="1"/>
      <w:numFmt w:val="decimal"/>
      <w:lvlText w:val="%1)"/>
      <w:lvlJc w:val="left"/>
      <w:pPr>
        <w:ind w:left="786" w:hanging="360"/>
      </w:pPr>
      <w:rPr>
        <w:rFonts w:eastAsia="Arial" w:cs="Arial"/>
        <w:b/>
        <w:position w:val="0"/>
        <w:sz w:val="20"/>
        <w:vertAlign w:val="baseline"/>
      </w:rPr>
    </w:lvl>
    <w:lvl w:ilvl="1">
      <w:start w:val="1"/>
      <w:numFmt w:val="lowerLetter"/>
      <w:lvlText w:val="%2."/>
      <w:lvlJc w:val="left"/>
      <w:pPr>
        <w:ind w:left="1788" w:hanging="360"/>
      </w:pPr>
      <w:rPr>
        <w:position w:val="0"/>
        <w:sz w:val="22"/>
        <w:vertAlign w:val="baseline"/>
      </w:rPr>
    </w:lvl>
    <w:lvl w:ilvl="2">
      <w:start w:val="1"/>
      <w:numFmt w:val="lowerRoman"/>
      <w:lvlText w:val="%3."/>
      <w:lvlJc w:val="right"/>
      <w:pPr>
        <w:ind w:left="2508" w:hanging="180"/>
      </w:pPr>
      <w:rPr>
        <w:position w:val="0"/>
        <w:sz w:val="22"/>
        <w:vertAlign w:val="baseline"/>
      </w:rPr>
    </w:lvl>
    <w:lvl w:ilvl="3">
      <w:start w:val="1"/>
      <w:numFmt w:val="decimal"/>
      <w:lvlText w:val="%4."/>
      <w:lvlJc w:val="left"/>
      <w:pPr>
        <w:ind w:left="3228" w:hanging="360"/>
      </w:pPr>
      <w:rPr>
        <w:position w:val="0"/>
        <w:sz w:val="22"/>
        <w:vertAlign w:val="baseline"/>
      </w:rPr>
    </w:lvl>
    <w:lvl w:ilvl="4">
      <w:start w:val="1"/>
      <w:numFmt w:val="lowerLetter"/>
      <w:lvlText w:val="%5."/>
      <w:lvlJc w:val="left"/>
      <w:pPr>
        <w:ind w:left="3948" w:hanging="360"/>
      </w:pPr>
      <w:rPr>
        <w:position w:val="0"/>
        <w:sz w:val="22"/>
        <w:vertAlign w:val="baseline"/>
      </w:rPr>
    </w:lvl>
    <w:lvl w:ilvl="5">
      <w:start w:val="1"/>
      <w:numFmt w:val="lowerRoman"/>
      <w:lvlText w:val="%6."/>
      <w:lvlJc w:val="right"/>
      <w:pPr>
        <w:ind w:left="4668" w:hanging="180"/>
      </w:pPr>
      <w:rPr>
        <w:position w:val="0"/>
        <w:sz w:val="22"/>
        <w:vertAlign w:val="baseline"/>
      </w:rPr>
    </w:lvl>
    <w:lvl w:ilvl="6">
      <w:start w:val="1"/>
      <w:numFmt w:val="decimal"/>
      <w:lvlText w:val="%7."/>
      <w:lvlJc w:val="left"/>
      <w:pPr>
        <w:ind w:left="5388" w:hanging="360"/>
      </w:pPr>
      <w:rPr>
        <w:position w:val="0"/>
        <w:sz w:val="22"/>
        <w:vertAlign w:val="baseline"/>
      </w:rPr>
    </w:lvl>
    <w:lvl w:ilvl="7">
      <w:start w:val="1"/>
      <w:numFmt w:val="lowerLetter"/>
      <w:lvlText w:val="%8."/>
      <w:lvlJc w:val="left"/>
      <w:pPr>
        <w:ind w:left="6108" w:hanging="360"/>
      </w:pPr>
      <w:rPr>
        <w:position w:val="0"/>
        <w:sz w:val="22"/>
        <w:vertAlign w:val="baseline"/>
      </w:rPr>
    </w:lvl>
    <w:lvl w:ilvl="8">
      <w:start w:val="1"/>
      <w:numFmt w:val="lowerRoman"/>
      <w:lvlText w:val="%9."/>
      <w:lvlJc w:val="right"/>
      <w:pPr>
        <w:ind w:left="6828" w:hanging="180"/>
      </w:pPr>
      <w:rPr>
        <w:position w:val="0"/>
        <w:sz w:val="22"/>
        <w:vertAlign w:val="baseline"/>
      </w:rPr>
    </w:lvl>
  </w:abstractNum>
  <w:abstractNum w:abstractNumId="42" w15:restartNumberingAfterBreak="0">
    <w:nsid w:val="6D06447D"/>
    <w:multiLevelType w:val="multilevel"/>
    <w:tmpl w:val="55309C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15:restartNumberingAfterBreak="0">
    <w:nsid w:val="702C1A21"/>
    <w:multiLevelType w:val="multilevel"/>
    <w:tmpl w:val="0E30825A"/>
    <w:lvl w:ilvl="0">
      <w:start w:val="1"/>
      <w:numFmt w:val="decimal"/>
      <w:lvlText w:val="%1)"/>
      <w:lvlJc w:val="left"/>
      <w:pPr>
        <w:ind w:left="720" w:hanging="360"/>
      </w:pPr>
      <w:rPr>
        <w:rFonts w:eastAsia="Calibri" w:cs="Calibri"/>
        <w:b w:val="0"/>
        <w:position w:val="0"/>
        <w:sz w:val="22"/>
        <w:vertAlign w:val="baseline"/>
      </w:rPr>
    </w:lvl>
    <w:lvl w:ilvl="1">
      <w:start w:val="9"/>
      <w:numFmt w:val="decimal"/>
      <w:lvlText w:val="%2)"/>
      <w:lvlJc w:val="left"/>
      <w:pPr>
        <w:ind w:left="1440" w:hanging="360"/>
      </w:pPr>
      <w:rPr>
        <w:position w:val="0"/>
        <w:sz w:val="22"/>
        <w:vertAlign w:val="baseline"/>
      </w:rPr>
    </w:lvl>
    <w:lvl w:ilvl="2">
      <w:start w:val="15"/>
      <w:numFmt w:val="upperRoman"/>
      <w:lvlText w:val="%3."/>
      <w:lvlJc w:val="left"/>
      <w:pPr>
        <w:ind w:left="2700" w:hanging="720"/>
      </w:pPr>
      <w:rPr>
        <w:position w:val="0"/>
        <w:sz w:val="22"/>
        <w:vertAlign w:val="baseline"/>
      </w:rPr>
    </w:lvl>
    <w:lvl w:ilvl="3">
      <w:start w:val="1"/>
      <w:numFmt w:val="decimal"/>
      <w:lvlText w:val="%4."/>
      <w:lvlJc w:val="left"/>
      <w:pPr>
        <w:ind w:left="2880" w:hanging="360"/>
      </w:pPr>
      <w:rPr>
        <w:b/>
        <w:position w:val="0"/>
        <w:sz w:val="20"/>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44" w15:restartNumberingAfterBreak="0">
    <w:nsid w:val="788F579C"/>
    <w:multiLevelType w:val="multilevel"/>
    <w:tmpl w:val="8E946DFA"/>
    <w:lvl w:ilvl="0">
      <w:start w:val="1"/>
      <w:numFmt w:val="decimal"/>
      <w:lvlText w:val="%1."/>
      <w:lvlJc w:val="left"/>
      <w:pPr>
        <w:ind w:left="1009" w:hanging="452"/>
      </w:pPr>
      <w:rPr>
        <w:b/>
        <w:color w:val="000000"/>
        <w:position w:val="0"/>
        <w:sz w:val="20"/>
        <w:vertAlign w:val="baseline"/>
      </w:rPr>
    </w:lvl>
    <w:lvl w:ilvl="1">
      <w:start w:val="1"/>
      <w:numFmt w:val="lowerLetter"/>
      <w:lvlText w:val="%2."/>
      <w:lvlJc w:val="left"/>
      <w:pPr>
        <w:ind w:left="2783" w:hanging="360"/>
      </w:pPr>
      <w:rPr>
        <w:position w:val="0"/>
        <w:sz w:val="22"/>
        <w:vertAlign w:val="baseline"/>
      </w:rPr>
    </w:lvl>
    <w:lvl w:ilvl="2">
      <w:start w:val="1"/>
      <w:numFmt w:val="lowerRoman"/>
      <w:lvlText w:val="%3."/>
      <w:lvlJc w:val="right"/>
      <w:pPr>
        <w:ind w:left="3503" w:hanging="180"/>
      </w:pPr>
      <w:rPr>
        <w:position w:val="0"/>
        <w:sz w:val="22"/>
        <w:vertAlign w:val="baseline"/>
      </w:rPr>
    </w:lvl>
    <w:lvl w:ilvl="3">
      <w:start w:val="1"/>
      <w:numFmt w:val="decimal"/>
      <w:lvlText w:val="%4."/>
      <w:lvlJc w:val="left"/>
      <w:pPr>
        <w:ind w:left="4223" w:hanging="360"/>
      </w:pPr>
      <w:rPr>
        <w:position w:val="0"/>
        <w:sz w:val="22"/>
        <w:vertAlign w:val="baseline"/>
      </w:rPr>
    </w:lvl>
    <w:lvl w:ilvl="4">
      <w:start w:val="1"/>
      <w:numFmt w:val="lowerLetter"/>
      <w:lvlText w:val="%5."/>
      <w:lvlJc w:val="left"/>
      <w:pPr>
        <w:ind w:left="4943" w:hanging="360"/>
      </w:pPr>
      <w:rPr>
        <w:position w:val="0"/>
        <w:sz w:val="22"/>
        <w:vertAlign w:val="baseline"/>
      </w:rPr>
    </w:lvl>
    <w:lvl w:ilvl="5">
      <w:start w:val="1"/>
      <w:numFmt w:val="lowerRoman"/>
      <w:lvlText w:val="%6."/>
      <w:lvlJc w:val="right"/>
      <w:pPr>
        <w:ind w:left="5663" w:hanging="180"/>
      </w:pPr>
      <w:rPr>
        <w:position w:val="0"/>
        <w:sz w:val="22"/>
        <w:vertAlign w:val="baseline"/>
      </w:rPr>
    </w:lvl>
    <w:lvl w:ilvl="6">
      <w:start w:val="1"/>
      <w:numFmt w:val="decimal"/>
      <w:lvlText w:val="%7."/>
      <w:lvlJc w:val="left"/>
      <w:pPr>
        <w:ind w:left="6383" w:hanging="360"/>
      </w:pPr>
      <w:rPr>
        <w:position w:val="0"/>
        <w:sz w:val="22"/>
        <w:vertAlign w:val="baseline"/>
      </w:rPr>
    </w:lvl>
    <w:lvl w:ilvl="7">
      <w:start w:val="1"/>
      <w:numFmt w:val="lowerLetter"/>
      <w:lvlText w:val="%8."/>
      <w:lvlJc w:val="left"/>
      <w:pPr>
        <w:ind w:left="7103" w:hanging="360"/>
      </w:pPr>
      <w:rPr>
        <w:position w:val="0"/>
        <w:sz w:val="22"/>
        <w:vertAlign w:val="baseline"/>
      </w:rPr>
    </w:lvl>
    <w:lvl w:ilvl="8">
      <w:start w:val="1"/>
      <w:numFmt w:val="lowerRoman"/>
      <w:lvlText w:val="%9."/>
      <w:lvlJc w:val="right"/>
      <w:pPr>
        <w:ind w:left="7823" w:hanging="180"/>
      </w:pPr>
      <w:rPr>
        <w:position w:val="0"/>
        <w:sz w:val="22"/>
        <w:vertAlign w:val="baseline"/>
      </w:rPr>
    </w:lvl>
  </w:abstractNum>
  <w:abstractNum w:abstractNumId="45" w15:restartNumberingAfterBreak="0">
    <w:nsid w:val="7D7415A1"/>
    <w:multiLevelType w:val="multilevel"/>
    <w:tmpl w:val="FDDA4D08"/>
    <w:lvl w:ilvl="0">
      <w:start w:val="1"/>
      <w:numFmt w:val="decimal"/>
      <w:lvlText w:val="%1."/>
      <w:lvlJc w:val="left"/>
      <w:pPr>
        <w:ind w:left="595" w:hanging="453"/>
      </w:pPr>
      <w:rPr>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46" w15:restartNumberingAfterBreak="0">
    <w:nsid w:val="7D9A4874"/>
    <w:multiLevelType w:val="multilevel"/>
    <w:tmpl w:val="AEA2ED4E"/>
    <w:lvl w:ilvl="0">
      <w:start w:val="1"/>
      <w:numFmt w:val="decimal"/>
      <w:lvlText w:val="%1)"/>
      <w:lvlJc w:val="left"/>
      <w:pPr>
        <w:ind w:left="1146" w:hanging="360"/>
      </w:pPr>
      <w:rPr>
        <w:b/>
        <w:position w:val="0"/>
        <w:sz w:val="20"/>
        <w:vertAlign w:val="baseline"/>
      </w:rPr>
    </w:lvl>
    <w:lvl w:ilvl="1">
      <w:start w:val="1"/>
      <w:numFmt w:val="lowerLetter"/>
      <w:lvlText w:val="%2."/>
      <w:lvlJc w:val="left"/>
      <w:pPr>
        <w:ind w:left="1866" w:hanging="360"/>
      </w:pPr>
      <w:rPr>
        <w:position w:val="0"/>
        <w:sz w:val="22"/>
        <w:vertAlign w:val="baseline"/>
      </w:rPr>
    </w:lvl>
    <w:lvl w:ilvl="2">
      <w:start w:val="1"/>
      <w:numFmt w:val="lowerRoman"/>
      <w:lvlText w:val="%3."/>
      <w:lvlJc w:val="right"/>
      <w:pPr>
        <w:ind w:left="2586" w:hanging="180"/>
      </w:pPr>
      <w:rPr>
        <w:position w:val="0"/>
        <w:sz w:val="22"/>
        <w:vertAlign w:val="baseline"/>
      </w:rPr>
    </w:lvl>
    <w:lvl w:ilvl="3">
      <w:start w:val="1"/>
      <w:numFmt w:val="decimal"/>
      <w:lvlText w:val="%4."/>
      <w:lvlJc w:val="left"/>
      <w:pPr>
        <w:ind w:left="3306" w:hanging="360"/>
      </w:pPr>
      <w:rPr>
        <w:position w:val="0"/>
        <w:sz w:val="22"/>
        <w:vertAlign w:val="baseline"/>
      </w:rPr>
    </w:lvl>
    <w:lvl w:ilvl="4">
      <w:start w:val="1"/>
      <w:numFmt w:val="lowerLetter"/>
      <w:lvlText w:val="%5."/>
      <w:lvlJc w:val="left"/>
      <w:pPr>
        <w:ind w:left="4026" w:hanging="360"/>
      </w:pPr>
      <w:rPr>
        <w:position w:val="0"/>
        <w:sz w:val="22"/>
        <w:vertAlign w:val="baseline"/>
      </w:rPr>
    </w:lvl>
    <w:lvl w:ilvl="5">
      <w:start w:val="1"/>
      <w:numFmt w:val="lowerRoman"/>
      <w:lvlText w:val="%6."/>
      <w:lvlJc w:val="right"/>
      <w:pPr>
        <w:ind w:left="4746" w:hanging="180"/>
      </w:pPr>
      <w:rPr>
        <w:position w:val="0"/>
        <w:sz w:val="22"/>
        <w:vertAlign w:val="baseline"/>
      </w:rPr>
    </w:lvl>
    <w:lvl w:ilvl="6">
      <w:start w:val="1"/>
      <w:numFmt w:val="decimal"/>
      <w:lvlText w:val="%7."/>
      <w:lvlJc w:val="left"/>
      <w:pPr>
        <w:ind w:left="5466" w:hanging="360"/>
      </w:pPr>
      <w:rPr>
        <w:position w:val="0"/>
        <w:sz w:val="22"/>
        <w:vertAlign w:val="baseline"/>
      </w:rPr>
    </w:lvl>
    <w:lvl w:ilvl="7">
      <w:start w:val="1"/>
      <w:numFmt w:val="lowerLetter"/>
      <w:lvlText w:val="%8."/>
      <w:lvlJc w:val="left"/>
      <w:pPr>
        <w:ind w:left="6186" w:hanging="360"/>
      </w:pPr>
      <w:rPr>
        <w:position w:val="0"/>
        <w:sz w:val="22"/>
        <w:vertAlign w:val="baseline"/>
      </w:rPr>
    </w:lvl>
    <w:lvl w:ilvl="8">
      <w:start w:val="1"/>
      <w:numFmt w:val="lowerRoman"/>
      <w:lvlText w:val="%9."/>
      <w:lvlJc w:val="right"/>
      <w:pPr>
        <w:ind w:left="6906" w:hanging="180"/>
      </w:pPr>
      <w:rPr>
        <w:position w:val="0"/>
        <w:sz w:val="22"/>
        <w:vertAlign w:val="baseline"/>
      </w:rPr>
    </w:lvl>
  </w:abstractNum>
  <w:abstractNum w:abstractNumId="47" w15:restartNumberingAfterBreak="0">
    <w:nsid w:val="7FF77654"/>
    <w:multiLevelType w:val="multilevel"/>
    <w:tmpl w:val="85021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321159036">
    <w:abstractNumId w:val="45"/>
  </w:num>
  <w:num w:numId="2" w16cid:durableId="745492833">
    <w:abstractNumId w:val="27"/>
  </w:num>
  <w:num w:numId="3" w16cid:durableId="1524243759">
    <w:abstractNumId w:val="25"/>
  </w:num>
  <w:num w:numId="4" w16cid:durableId="493379971">
    <w:abstractNumId w:val="5"/>
  </w:num>
  <w:num w:numId="5" w16cid:durableId="982005130">
    <w:abstractNumId w:val="16"/>
  </w:num>
  <w:num w:numId="6" w16cid:durableId="1923367474">
    <w:abstractNumId w:val="28"/>
  </w:num>
  <w:num w:numId="7" w16cid:durableId="1031415126">
    <w:abstractNumId w:val="6"/>
  </w:num>
  <w:num w:numId="8" w16cid:durableId="1920478564">
    <w:abstractNumId w:val="7"/>
  </w:num>
  <w:num w:numId="9" w16cid:durableId="1823883112">
    <w:abstractNumId w:val="31"/>
  </w:num>
  <w:num w:numId="10" w16cid:durableId="2038773437">
    <w:abstractNumId w:val="11"/>
  </w:num>
  <w:num w:numId="11" w16cid:durableId="1933663836">
    <w:abstractNumId w:val="34"/>
  </w:num>
  <w:num w:numId="12" w16cid:durableId="1748307980">
    <w:abstractNumId w:val="18"/>
  </w:num>
  <w:num w:numId="13" w16cid:durableId="653491805">
    <w:abstractNumId w:val="21"/>
  </w:num>
  <w:num w:numId="14" w16cid:durableId="75520110">
    <w:abstractNumId w:val="42"/>
  </w:num>
  <w:num w:numId="15" w16cid:durableId="1305310808">
    <w:abstractNumId w:val="40"/>
  </w:num>
  <w:num w:numId="16" w16cid:durableId="1998067339">
    <w:abstractNumId w:val="38"/>
  </w:num>
  <w:num w:numId="17" w16cid:durableId="53551859">
    <w:abstractNumId w:val="26"/>
  </w:num>
  <w:num w:numId="18" w16cid:durableId="177624874">
    <w:abstractNumId w:val="19"/>
  </w:num>
  <w:num w:numId="19" w16cid:durableId="1076246611">
    <w:abstractNumId w:val="29"/>
  </w:num>
  <w:num w:numId="20" w16cid:durableId="636840708">
    <w:abstractNumId w:val="22"/>
  </w:num>
  <w:num w:numId="21" w16cid:durableId="1046873156">
    <w:abstractNumId w:val="10"/>
  </w:num>
  <w:num w:numId="22" w16cid:durableId="1254781822">
    <w:abstractNumId w:val="35"/>
  </w:num>
  <w:num w:numId="23" w16cid:durableId="1906143563">
    <w:abstractNumId w:val="46"/>
  </w:num>
  <w:num w:numId="24" w16cid:durableId="240676456">
    <w:abstractNumId w:val="23"/>
  </w:num>
  <w:num w:numId="25" w16cid:durableId="154153879">
    <w:abstractNumId w:val="41"/>
  </w:num>
  <w:num w:numId="26" w16cid:durableId="790901015">
    <w:abstractNumId w:val="12"/>
  </w:num>
  <w:num w:numId="27" w16cid:durableId="248930816">
    <w:abstractNumId w:val="44"/>
  </w:num>
  <w:num w:numId="28" w16cid:durableId="1782188911">
    <w:abstractNumId w:val="20"/>
  </w:num>
  <w:num w:numId="29" w16cid:durableId="1994093614">
    <w:abstractNumId w:val="37"/>
  </w:num>
  <w:num w:numId="30" w16cid:durableId="208997845">
    <w:abstractNumId w:val="2"/>
  </w:num>
  <w:num w:numId="31" w16cid:durableId="971057540">
    <w:abstractNumId w:val="17"/>
  </w:num>
  <w:num w:numId="32" w16cid:durableId="130287912">
    <w:abstractNumId w:val="14"/>
  </w:num>
  <w:num w:numId="33" w16cid:durableId="124781561">
    <w:abstractNumId w:val="8"/>
  </w:num>
  <w:num w:numId="34" w16cid:durableId="833375284">
    <w:abstractNumId w:val="4"/>
  </w:num>
  <w:num w:numId="35" w16cid:durableId="354697686">
    <w:abstractNumId w:val="36"/>
  </w:num>
  <w:num w:numId="36" w16cid:durableId="798379990">
    <w:abstractNumId w:val="39"/>
  </w:num>
  <w:num w:numId="37" w16cid:durableId="1533305955">
    <w:abstractNumId w:val="1"/>
  </w:num>
  <w:num w:numId="38" w16cid:durableId="1207567388">
    <w:abstractNumId w:val="0"/>
  </w:num>
  <w:num w:numId="39" w16cid:durableId="1333333002">
    <w:abstractNumId w:val="3"/>
  </w:num>
  <w:num w:numId="40" w16cid:durableId="795101850">
    <w:abstractNumId w:val="47"/>
  </w:num>
  <w:num w:numId="41" w16cid:durableId="1983776133">
    <w:abstractNumId w:val="9"/>
  </w:num>
  <w:num w:numId="42" w16cid:durableId="411005165">
    <w:abstractNumId w:val="24"/>
  </w:num>
  <w:num w:numId="43" w16cid:durableId="639656470">
    <w:abstractNumId w:val="43"/>
  </w:num>
  <w:num w:numId="44" w16cid:durableId="365377157">
    <w:abstractNumId w:val="30"/>
  </w:num>
  <w:num w:numId="45" w16cid:durableId="129830193">
    <w:abstractNumId w:val="13"/>
  </w:num>
  <w:num w:numId="46" w16cid:durableId="1265458817">
    <w:abstractNumId w:val="33"/>
  </w:num>
  <w:num w:numId="47" w16cid:durableId="192114320">
    <w:abstractNumId w:val="32"/>
  </w:num>
  <w:num w:numId="48" w16cid:durableId="13192698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981"/>
    <w:rsid w:val="00013D3D"/>
    <w:rsid w:val="00015433"/>
    <w:rsid w:val="00024DEE"/>
    <w:rsid w:val="0005721F"/>
    <w:rsid w:val="00067180"/>
    <w:rsid w:val="0008681D"/>
    <w:rsid w:val="000C087A"/>
    <w:rsid w:val="000E22FA"/>
    <w:rsid w:val="000E2847"/>
    <w:rsid w:val="000F59D9"/>
    <w:rsid w:val="00117FA2"/>
    <w:rsid w:val="00122DA5"/>
    <w:rsid w:val="00127208"/>
    <w:rsid w:val="00133BD8"/>
    <w:rsid w:val="001557B5"/>
    <w:rsid w:val="00164391"/>
    <w:rsid w:val="0018596F"/>
    <w:rsid w:val="001A0DB0"/>
    <w:rsid w:val="00214002"/>
    <w:rsid w:val="0021619B"/>
    <w:rsid w:val="0023109C"/>
    <w:rsid w:val="002B0E5F"/>
    <w:rsid w:val="002B3C70"/>
    <w:rsid w:val="002C0C07"/>
    <w:rsid w:val="002D01F3"/>
    <w:rsid w:val="002D1EC4"/>
    <w:rsid w:val="002D40E0"/>
    <w:rsid w:val="002E0726"/>
    <w:rsid w:val="00301543"/>
    <w:rsid w:val="003045A3"/>
    <w:rsid w:val="00326DAB"/>
    <w:rsid w:val="00330CEB"/>
    <w:rsid w:val="00335B8B"/>
    <w:rsid w:val="00336B48"/>
    <w:rsid w:val="00345C64"/>
    <w:rsid w:val="00347141"/>
    <w:rsid w:val="0035200A"/>
    <w:rsid w:val="00360D52"/>
    <w:rsid w:val="00381C09"/>
    <w:rsid w:val="00381D2A"/>
    <w:rsid w:val="003B10A2"/>
    <w:rsid w:val="003B4D7D"/>
    <w:rsid w:val="003D672F"/>
    <w:rsid w:val="003E02B1"/>
    <w:rsid w:val="003F1EF1"/>
    <w:rsid w:val="003F3CE9"/>
    <w:rsid w:val="00401325"/>
    <w:rsid w:val="00432915"/>
    <w:rsid w:val="00440F8D"/>
    <w:rsid w:val="004C009F"/>
    <w:rsid w:val="004D5CE3"/>
    <w:rsid w:val="005262C1"/>
    <w:rsid w:val="00533C9C"/>
    <w:rsid w:val="005426CA"/>
    <w:rsid w:val="0055350D"/>
    <w:rsid w:val="00554035"/>
    <w:rsid w:val="005731AA"/>
    <w:rsid w:val="00580AB8"/>
    <w:rsid w:val="00597528"/>
    <w:rsid w:val="005B2E7A"/>
    <w:rsid w:val="005E1CBC"/>
    <w:rsid w:val="005E4CFF"/>
    <w:rsid w:val="005E5286"/>
    <w:rsid w:val="005F6555"/>
    <w:rsid w:val="0061510A"/>
    <w:rsid w:val="0062518E"/>
    <w:rsid w:val="006612EB"/>
    <w:rsid w:val="00674EDC"/>
    <w:rsid w:val="0068530A"/>
    <w:rsid w:val="006C3225"/>
    <w:rsid w:val="006D108D"/>
    <w:rsid w:val="006D63DA"/>
    <w:rsid w:val="006D6BAE"/>
    <w:rsid w:val="006E313C"/>
    <w:rsid w:val="007017BD"/>
    <w:rsid w:val="00720E66"/>
    <w:rsid w:val="00722032"/>
    <w:rsid w:val="00732175"/>
    <w:rsid w:val="0076424B"/>
    <w:rsid w:val="00780AEB"/>
    <w:rsid w:val="00785FDF"/>
    <w:rsid w:val="007A2619"/>
    <w:rsid w:val="007B7BCF"/>
    <w:rsid w:val="007D40E6"/>
    <w:rsid w:val="007E649E"/>
    <w:rsid w:val="007F0417"/>
    <w:rsid w:val="00812523"/>
    <w:rsid w:val="00825D69"/>
    <w:rsid w:val="0083248D"/>
    <w:rsid w:val="008356C5"/>
    <w:rsid w:val="00874A41"/>
    <w:rsid w:val="00886D3D"/>
    <w:rsid w:val="008A2380"/>
    <w:rsid w:val="008E5072"/>
    <w:rsid w:val="00905124"/>
    <w:rsid w:val="00907453"/>
    <w:rsid w:val="0091494B"/>
    <w:rsid w:val="0094312A"/>
    <w:rsid w:val="00965DB7"/>
    <w:rsid w:val="00971E0B"/>
    <w:rsid w:val="0098668E"/>
    <w:rsid w:val="00995B3A"/>
    <w:rsid w:val="009A1E5B"/>
    <w:rsid w:val="009B1981"/>
    <w:rsid w:val="009C416C"/>
    <w:rsid w:val="009C7171"/>
    <w:rsid w:val="009E17B4"/>
    <w:rsid w:val="009F1C96"/>
    <w:rsid w:val="00A414D7"/>
    <w:rsid w:val="00A43960"/>
    <w:rsid w:val="00A76EFB"/>
    <w:rsid w:val="00A911E3"/>
    <w:rsid w:val="00A95B06"/>
    <w:rsid w:val="00AB4211"/>
    <w:rsid w:val="00AD3DA7"/>
    <w:rsid w:val="00AD79EC"/>
    <w:rsid w:val="00B07026"/>
    <w:rsid w:val="00B1024F"/>
    <w:rsid w:val="00B30580"/>
    <w:rsid w:val="00B31796"/>
    <w:rsid w:val="00B35209"/>
    <w:rsid w:val="00B43852"/>
    <w:rsid w:val="00B44376"/>
    <w:rsid w:val="00B61D85"/>
    <w:rsid w:val="00B744A8"/>
    <w:rsid w:val="00B751F3"/>
    <w:rsid w:val="00B851DB"/>
    <w:rsid w:val="00B94F15"/>
    <w:rsid w:val="00BB7802"/>
    <w:rsid w:val="00BC7B6C"/>
    <w:rsid w:val="00BF5E2C"/>
    <w:rsid w:val="00C2272F"/>
    <w:rsid w:val="00C66C83"/>
    <w:rsid w:val="00C76A49"/>
    <w:rsid w:val="00C803C7"/>
    <w:rsid w:val="00CA7449"/>
    <w:rsid w:val="00CB2E5F"/>
    <w:rsid w:val="00CC1136"/>
    <w:rsid w:val="00CD04CE"/>
    <w:rsid w:val="00CF6D81"/>
    <w:rsid w:val="00D015D5"/>
    <w:rsid w:val="00D31C6E"/>
    <w:rsid w:val="00D44472"/>
    <w:rsid w:val="00D54131"/>
    <w:rsid w:val="00D64DB6"/>
    <w:rsid w:val="00D723C8"/>
    <w:rsid w:val="00D755DD"/>
    <w:rsid w:val="00D95D4B"/>
    <w:rsid w:val="00DA78A3"/>
    <w:rsid w:val="00DC4376"/>
    <w:rsid w:val="00DC7DF6"/>
    <w:rsid w:val="00DD20D8"/>
    <w:rsid w:val="00DD3B17"/>
    <w:rsid w:val="00DD6FFC"/>
    <w:rsid w:val="00DE3BA7"/>
    <w:rsid w:val="00DF0B91"/>
    <w:rsid w:val="00E007FE"/>
    <w:rsid w:val="00E32E38"/>
    <w:rsid w:val="00E43E5F"/>
    <w:rsid w:val="00E72841"/>
    <w:rsid w:val="00E84A55"/>
    <w:rsid w:val="00E85DEF"/>
    <w:rsid w:val="00E938BA"/>
    <w:rsid w:val="00EA03C1"/>
    <w:rsid w:val="00EB458E"/>
    <w:rsid w:val="00F42038"/>
    <w:rsid w:val="00F854B7"/>
    <w:rsid w:val="00F904CB"/>
    <w:rsid w:val="00FC6D2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69EB2"/>
  <w15:docId w15:val="{4E6DC079-1EA1-4D5B-9B29-091344AD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line="276" w:lineRule="auto"/>
    </w:pPr>
  </w:style>
  <w:style w:type="paragraph" w:styleId="Nagwek1">
    <w:name w:val="heading 1"/>
    <w:basedOn w:val="Normalny"/>
    <w:next w:val="Normalny"/>
    <w:qFormat/>
    <w:pPr>
      <w:keepNext/>
      <w:keepLines/>
      <w:spacing w:before="400" w:after="120"/>
      <w:outlineLvl w:val="0"/>
    </w:pPr>
    <w:rPr>
      <w:sz w:val="40"/>
      <w:szCs w:val="40"/>
    </w:rPr>
  </w:style>
  <w:style w:type="paragraph" w:styleId="Nagwek2">
    <w:name w:val="heading 2"/>
    <w:basedOn w:val="Normalny"/>
    <w:next w:val="Normalny"/>
    <w:qFormat/>
    <w:pPr>
      <w:keepNext/>
      <w:keepLines/>
      <w:spacing w:before="360" w:after="120"/>
      <w:outlineLvl w:val="1"/>
    </w:pPr>
    <w:rPr>
      <w:sz w:val="32"/>
      <w:szCs w:val="32"/>
    </w:rPr>
  </w:style>
  <w:style w:type="paragraph" w:styleId="Nagwek3">
    <w:name w:val="heading 3"/>
    <w:basedOn w:val="Normalny"/>
    <w:next w:val="Normalny"/>
    <w:qFormat/>
    <w:pPr>
      <w:keepNext/>
      <w:keepLines/>
      <w:spacing w:before="320" w:after="80"/>
      <w:outlineLvl w:val="2"/>
    </w:pPr>
    <w:rPr>
      <w:color w:val="434343"/>
      <w:sz w:val="28"/>
      <w:szCs w:val="28"/>
    </w:rPr>
  </w:style>
  <w:style w:type="paragraph" w:styleId="Nagwek4">
    <w:name w:val="heading 4"/>
    <w:basedOn w:val="Normalny"/>
    <w:next w:val="Normalny"/>
    <w:qFormat/>
    <w:pPr>
      <w:keepNext/>
      <w:keepLines/>
      <w:spacing w:before="280" w:after="80"/>
      <w:outlineLvl w:val="3"/>
    </w:pPr>
    <w:rPr>
      <w:color w:val="666666"/>
      <w:sz w:val="24"/>
      <w:szCs w:val="24"/>
    </w:rPr>
  </w:style>
  <w:style w:type="paragraph" w:styleId="Nagwek5">
    <w:name w:val="heading 5"/>
    <w:basedOn w:val="Normalny"/>
    <w:next w:val="Normalny"/>
    <w:qFormat/>
    <w:pPr>
      <w:keepNext/>
      <w:keepLines/>
      <w:spacing w:before="240" w:after="80"/>
      <w:outlineLvl w:val="4"/>
    </w:pPr>
    <w:rPr>
      <w:color w:val="666666"/>
    </w:rPr>
  </w:style>
  <w:style w:type="paragraph" w:styleId="Nagwek6">
    <w:name w:val="heading 6"/>
    <w:basedOn w:val="Normalny"/>
    <w:next w:val="Normalny"/>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iPriority w:val="99"/>
    <w:unhideWhenUsed/>
    <w:rsid w:val="000C4B9E"/>
    <w:rPr>
      <w:color w:val="0000FF" w:themeColor="hyperlink"/>
      <w:u w:val="single"/>
    </w:rPr>
  </w:style>
  <w:style w:type="character" w:customStyle="1" w:styleId="NagwekZnak">
    <w:name w:val="Nagłówek Znak"/>
    <w:basedOn w:val="Domylnaczcionkaakapitu"/>
    <w:link w:val="Nagwek"/>
    <w:uiPriority w:val="99"/>
    <w:qFormat/>
    <w:rsid w:val="00871DE3"/>
  </w:style>
  <w:style w:type="character" w:customStyle="1" w:styleId="StopkaZnak">
    <w:name w:val="Stopka Znak"/>
    <w:basedOn w:val="Domylnaczcionkaakapitu"/>
    <w:link w:val="Stopka"/>
    <w:uiPriority w:val="99"/>
    <w:qFormat/>
    <w:rsid w:val="00871DE3"/>
  </w:style>
  <w:style w:type="character" w:customStyle="1" w:styleId="ListLabel1">
    <w:name w:val="ListLabel 1"/>
    <w:qFormat/>
    <w:rPr>
      <w:b/>
      <w:position w:val="0"/>
      <w:sz w:val="20"/>
      <w:vertAlign w:val="baseline"/>
    </w:rPr>
  </w:style>
  <w:style w:type="character" w:customStyle="1" w:styleId="ListLabel2">
    <w:name w:val="ListLabel 2"/>
    <w:qFormat/>
    <w:rPr>
      <w:position w:val="0"/>
      <w:sz w:val="22"/>
      <w:vertAlign w:val="baseline"/>
    </w:rPr>
  </w:style>
  <w:style w:type="character" w:customStyle="1" w:styleId="ListLabel3">
    <w:name w:val="ListLabel 3"/>
    <w:qFormat/>
    <w:rPr>
      <w:position w:val="0"/>
      <w:sz w:val="22"/>
      <w:vertAlign w:val="baseline"/>
    </w:rPr>
  </w:style>
  <w:style w:type="character" w:customStyle="1" w:styleId="ListLabel4">
    <w:name w:val="ListLabel 4"/>
    <w:qFormat/>
    <w:rPr>
      <w:position w:val="0"/>
      <w:sz w:val="22"/>
      <w:vertAlign w:val="baseline"/>
    </w:rPr>
  </w:style>
  <w:style w:type="character" w:customStyle="1" w:styleId="ListLabel5">
    <w:name w:val="ListLabel 5"/>
    <w:qFormat/>
    <w:rPr>
      <w:position w:val="0"/>
      <w:sz w:val="22"/>
      <w:vertAlign w:val="baseline"/>
    </w:rPr>
  </w:style>
  <w:style w:type="character" w:customStyle="1" w:styleId="ListLabel6">
    <w:name w:val="ListLabel 6"/>
    <w:qFormat/>
    <w:rPr>
      <w:position w:val="0"/>
      <w:sz w:val="22"/>
      <w:vertAlign w:val="baseline"/>
    </w:rPr>
  </w:style>
  <w:style w:type="character" w:customStyle="1" w:styleId="ListLabel7">
    <w:name w:val="ListLabel 7"/>
    <w:qFormat/>
    <w:rPr>
      <w:position w:val="0"/>
      <w:sz w:val="22"/>
      <w:vertAlign w:val="baseline"/>
    </w:rPr>
  </w:style>
  <w:style w:type="character" w:customStyle="1" w:styleId="ListLabel8">
    <w:name w:val="ListLabel 8"/>
    <w:qFormat/>
    <w:rPr>
      <w:position w:val="0"/>
      <w:sz w:val="22"/>
      <w:vertAlign w:val="baseline"/>
    </w:rPr>
  </w:style>
  <w:style w:type="character" w:customStyle="1" w:styleId="ListLabel9">
    <w:name w:val="ListLabel 9"/>
    <w:qFormat/>
    <w:rPr>
      <w:position w:val="0"/>
      <w:sz w:val="22"/>
      <w:vertAlign w:val="baseline"/>
    </w:rPr>
  </w:style>
  <w:style w:type="character" w:customStyle="1" w:styleId="ListLabel10">
    <w:name w:val="ListLabel 10"/>
    <w:qFormat/>
    <w:rPr>
      <w:b/>
      <w:position w:val="0"/>
      <w:sz w:val="20"/>
      <w:vertAlign w:val="baseline"/>
    </w:rPr>
  </w:style>
  <w:style w:type="character" w:customStyle="1" w:styleId="ListLabel11">
    <w:name w:val="ListLabel 11"/>
    <w:qFormat/>
    <w:rPr>
      <w:rFonts w:eastAsia="Arial" w:cs="Arial"/>
      <w:position w:val="0"/>
      <w:sz w:val="22"/>
      <w:vertAlign w:val="baseline"/>
    </w:rPr>
  </w:style>
  <w:style w:type="character" w:customStyle="1" w:styleId="ListLabel12">
    <w:name w:val="ListLabel 12"/>
    <w:qFormat/>
    <w:rPr>
      <w:position w:val="0"/>
      <w:sz w:val="22"/>
      <w:vertAlign w:val="baseline"/>
    </w:rPr>
  </w:style>
  <w:style w:type="character" w:customStyle="1" w:styleId="ListLabel13">
    <w:name w:val="ListLabel 13"/>
    <w:qFormat/>
    <w:rPr>
      <w:b/>
      <w:position w:val="0"/>
      <w:sz w:val="20"/>
      <w:vertAlign w:val="baseline"/>
    </w:rPr>
  </w:style>
  <w:style w:type="character" w:customStyle="1" w:styleId="ListLabel14">
    <w:name w:val="ListLabel 14"/>
    <w:qFormat/>
    <w:rPr>
      <w:position w:val="0"/>
      <w:sz w:val="22"/>
      <w:vertAlign w:val="baseline"/>
    </w:rPr>
  </w:style>
  <w:style w:type="character" w:customStyle="1" w:styleId="ListLabel15">
    <w:name w:val="ListLabel 15"/>
    <w:qFormat/>
    <w:rPr>
      <w:position w:val="0"/>
      <w:sz w:val="22"/>
      <w:vertAlign w:val="baseline"/>
    </w:rPr>
  </w:style>
  <w:style w:type="character" w:customStyle="1" w:styleId="ListLabel16">
    <w:name w:val="ListLabel 16"/>
    <w:qFormat/>
    <w:rPr>
      <w:position w:val="0"/>
      <w:sz w:val="22"/>
      <w:vertAlign w:val="baseline"/>
    </w:rPr>
  </w:style>
  <w:style w:type="character" w:customStyle="1" w:styleId="ListLabel17">
    <w:name w:val="ListLabel 17"/>
    <w:qFormat/>
    <w:rPr>
      <w:position w:val="0"/>
      <w:sz w:val="22"/>
      <w:vertAlign w:val="baseline"/>
    </w:rPr>
  </w:style>
  <w:style w:type="character" w:customStyle="1" w:styleId="ListLabel18">
    <w:name w:val="ListLabel 18"/>
    <w:qFormat/>
    <w:rPr>
      <w:position w:val="0"/>
      <w:sz w:val="22"/>
      <w:vertAlign w:val="baseline"/>
    </w:rPr>
  </w:style>
  <w:style w:type="character" w:customStyle="1" w:styleId="ListLabel19">
    <w:name w:val="ListLabel 19"/>
    <w:qFormat/>
    <w:rPr>
      <w:u w:val="none"/>
    </w:rPr>
  </w:style>
  <w:style w:type="character" w:customStyle="1" w:styleId="ListLabel20">
    <w:name w:val="ListLabel 20"/>
    <w:qFormat/>
    <w:rPr>
      <w:u w:val="none"/>
    </w:rPr>
  </w:style>
  <w:style w:type="character" w:customStyle="1" w:styleId="ListLabel21">
    <w:name w:val="ListLabel 21"/>
    <w:qFormat/>
    <w:rPr>
      <w:u w:val="none"/>
    </w:rPr>
  </w:style>
  <w:style w:type="character" w:customStyle="1" w:styleId="ListLabel22">
    <w:name w:val="ListLabel 22"/>
    <w:qFormat/>
    <w:rPr>
      <w:u w:val="none"/>
    </w:rPr>
  </w:style>
  <w:style w:type="character" w:customStyle="1" w:styleId="ListLabel23">
    <w:name w:val="ListLabel 23"/>
    <w:qFormat/>
    <w:rPr>
      <w:u w:val="none"/>
    </w:rPr>
  </w:style>
  <w:style w:type="character" w:customStyle="1" w:styleId="ListLabel24">
    <w:name w:val="ListLabel 24"/>
    <w:qFormat/>
    <w:rPr>
      <w:u w:val="none"/>
    </w:rPr>
  </w:style>
  <w:style w:type="character" w:customStyle="1" w:styleId="ListLabel25">
    <w:name w:val="ListLabel 25"/>
    <w:qFormat/>
    <w:rPr>
      <w:u w:val="none"/>
    </w:rPr>
  </w:style>
  <w:style w:type="character" w:customStyle="1" w:styleId="ListLabel26">
    <w:name w:val="ListLabel 26"/>
    <w:qFormat/>
    <w:rPr>
      <w:u w:val="none"/>
    </w:rPr>
  </w:style>
  <w:style w:type="character" w:customStyle="1" w:styleId="ListLabel27">
    <w:name w:val="ListLabel 27"/>
    <w:qFormat/>
    <w:rPr>
      <w:u w:val="none"/>
    </w:rPr>
  </w:style>
  <w:style w:type="character" w:customStyle="1" w:styleId="ListLabel28">
    <w:name w:val="ListLabel 28"/>
    <w:qFormat/>
    <w:rPr>
      <w:b/>
      <w:position w:val="0"/>
      <w:sz w:val="20"/>
      <w:vertAlign w:val="baseline"/>
    </w:rPr>
  </w:style>
  <w:style w:type="character" w:customStyle="1" w:styleId="ListLabel29">
    <w:name w:val="ListLabel 29"/>
    <w:qFormat/>
    <w:rPr>
      <w:position w:val="0"/>
      <w:sz w:val="22"/>
      <w:vertAlign w:val="baseline"/>
    </w:rPr>
  </w:style>
  <w:style w:type="character" w:customStyle="1" w:styleId="ListLabel30">
    <w:name w:val="ListLabel 30"/>
    <w:qFormat/>
    <w:rPr>
      <w:position w:val="0"/>
      <w:sz w:val="22"/>
      <w:vertAlign w:val="baseline"/>
    </w:rPr>
  </w:style>
  <w:style w:type="character" w:customStyle="1" w:styleId="ListLabel31">
    <w:name w:val="ListLabel 31"/>
    <w:qFormat/>
    <w:rPr>
      <w:position w:val="0"/>
      <w:sz w:val="22"/>
      <w:vertAlign w:val="baseline"/>
    </w:rPr>
  </w:style>
  <w:style w:type="character" w:customStyle="1" w:styleId="ListLabel32">
    <w:name w:val="ListLabel 32"/>
    <w:qFormat/>
    <w:rPr>
      <w:position w:val="0"/>
      <w:sz w:val="22"/>
      <w:vertAlign w:val="baseline"/>
    </w:rPr>
  </w:style>
  <w:style w:type="character" w:customStyle="1" w:styleId="ListLabel33">
    <w:name w:val="ListLabel 33"/>
    <w:qFormat/>
    <w:rPr>
      <w:position w:val="0"/>
      <w:sz w:val="22"/>
      <w:vertAlign w:val="baseline"/>
    </w:rPr>
  </w:style>
  <w:style w:type="character" w:customStyle="1" w:styleId="ListLabel34">
    <w:name w:val="ListLabel 34"/>
    <w:qFormat/>
    <w:rPr>
      <w:position w:val="0"/>
      <w:sz w:val="22"/>
      <w:vertAlign w:val="baseline"/>
    </w:rPr>
  </w:style>
  <w:style w:type="character" w:customStyle="1" w:styleId="ListLabel35">
    <w:name w:val="ListLabel 35"/>
    <w:qFormat/>
    <w:rPr>
      <w:position w:val="0"/>
      <w:sz w:val="22"/>
      <w:vertAlign w:val="baseline"/>
    </w:rPr>
  </w:style>
  <w:style w:type="character" w:customStyle="1" w:styleId="ListLabel36">
    <w:name w:val="ListLabel 36"/>
    <w:qFormat/>
    <w:rPr>
      <w:position w:val="0"/>
      <w:sz w:val="22"/>
      <w:vertAlign w:val="baseline"/>
    </w:rPr>
  </w:style>
  <w:style w:type="character" w:customStyle="1" w:styleId="ListLabel37">
    <w:name w:val="ListLabel 37"/>
    <w:qFormat/>
    <w:rPr>
      <w:b/>
      <w:i w:val="0"/>
      <w:color w:val="000000"/>
      <w:position w:val="0"/>
      <w:sz w:val="20"/>
      <w:szCs w:val="20"/>
      <w:vertAlign w:val="baseline"/>
    </w:rPr>
  </w:style>
  <w:style w:type="character" w:customStyle="1" w:styleId="ListLabel38">
    <w:name w:val="ListLabel 38"/>
    <w:qFormat/>
    <w:rPr>
      <w:rFonts w:eastAsia="Arial" w:cs="Arial"/>
      <w:b/>
      <w:color w:val="000000"/>
      <w:position w:val="0"/>
      <w:sz w:val="20"/>
      <w:szCs w:val="20"/>
      <w:vertAlign w:val="baseline"/>
    </w:rPr>
  </w:style>
  <w:style w:type="character" w:customStyle="1" w:styleId="ListLabel39">
    <w:name w:val="ListLabel 39"/>
    <w:qFormat/>
    <w:rPr>
      <w:position w:val="0"/>
      <w:sz w:val="22"/>
      <w:vertAlign w:val="baseline"/>
    </w:rPr>
  </w:style>
  <w:style w:type="character" w:customStyle="1" w:styleId="ListLabel40">
    <w:name w:val="ListLabel 40"/>
    <w:qFormat/>
    <w:rPr>
      <w:position w:val="0"/>
      <w:sz w:val="22"/>
      <w:vertAlign w:val="baseline"/>
    </w:rPr>
  </w:style>
  <w:style w:type="character" w:customStyle="1" w:styleId="ListLabel41">
    <w:name w:val="ListLabel 41"/>
    <w:qFormat/>
    <w:rPr>
      <w:position w:val="0"/>
      <w:sz w:val="22"/>
      <w:vertAlign w:val="baseline"/>
    </w:rPr>
  </w:style>
  <w:style w:type="character" w:customStyle="1" w:styleId="ListLabel42">
    <w:name w:val="ListLabel 42"/>
    <w:qFormat/>
    <w:rPr>
      <w:position w:val="0"/>
      <w:sz w:val="22"/>
      <w:vertAlign w:val="baseline"/>
    </w:rPr>
  </w:style>
  <w:style w:type="character" w:customStyle="1" w:styleId="ListLabel43">
    <w:name w:val="ListLabel 43"/>
    <w:qFormat/>
    <w:rPr>
      <w:position w:val="0"/>
      <w:sz w:val="22"/>
      <w:vertAlign w:val="baseline"/>
    </w:rPr>
  </w:style>
  <w:style w:type="character" w:customStyle="1" w:styleId="ListLabel44">
    <w:name w:val="ListLabel 44"/>
    <w:qFormat/>
    <w:rPr>
      <w:position w:val="0"/>
      <w:sz w:val="22"/>
      <w:vertAlign w:val="baseline"/>
    </w:rPr>
  </w:style>
  <w:style w:type="character" w:customStyle="1" w:styleId="ListLabel45">
    <w:name w:val="ListLabel 45"/>
    <w:qFormat/>
    <w:rPr>
      <w:position w:val="0"/>
      <w:sz w:val="22"/>
      <w:vertAlign w:val="baseline"/>
    </w:rPr>
  </w:style>
  <w:style w:type="character" w:customStyle="1" w:styleId="ListLabel46">
    <w:name w:val="ListLabel 46"/>
    <w:qFormat/>
    <w:rPr>
      <w:rFonts w:eastAsia="Arial" w:cs="Arial"/>
      <w:b/>
      <w:color w:val="000000"/>
      <w:position w:val="0"/>
      <w:sz w:val="20"/>
      <w:vertAlign w:val="baseline"/>
    </w:rPr>
  </w:style>
  <w:style w:type="character" w:customStyle="1" w:styleId="ListLabel47">
    <w:name w:val="ListLabel 47"/>
    <w:qFormat/>
    <w:rPr>
      <w:b w:val="0"/>
      <w:position w:val="0"/>
      <w:sz w:val="22"/>
      <w:vertAlign w:val="baseline"/>
    </w:rPr>
  </w:style>
  <w:style w:type="character" w:customStyle="1" w:styleId="ListLabel48">
    <w:name w:val="ListLabel 48"/>
    <w:qFormat/>
    <w:rPr>
      <w:position w:val="0"/>
      <w:sz w:val="22"/>
      <w:vertAlign w:val="baseline"/>
    </w:rPr>
  </w:style>
  <w:style w:type="character" w:customStyle="1" w:styleId="ListLabel49">
    <w:name w:val="ListLabel 49"/>
    <w:qFormat/>
    <w:rPr>
      <w:position w:val="0"/>
      <w:sz w:val="22"/>
      <w:vertAlign w:val="baseline"/>
    </w:rPr>
  </w:style>
  <w:style w:type="character" w:customStyle="1" w:styleId="ListLabel50">
    <w:name w:val="ListLabel 50"/>
    <w:qFormat/>
    <w:rPr>
      <w:position w:val="0"/>
      <w:sz w:val="22"/>
      <w:vertAlign w:val="baseline"/>
    </w:rPr>
  </w:style>
  <w:style w:type="character" w:customStyle="1" w:styleId="ListLabel51">
    <w:name w:val="ListLabel 51"/>
    <w:qFormat/>
    <w:rPr>
      <w:rFonts w:eastAsia="Arial" w:cs="Arial"/>
      <w:position w:val="0"/>
      <w:sz w:val="22"/>
      <w:vertAlign w:val="baseline"/>
    </w:rPr>
  </w:style>
  <w:style w:type="character" w:customStyle="1" w:styleId="ListLabel52">
    <w:name w:val="ListLabel 52"/>
    <w:qFormat/>
    <w:rPr>
      <w:position w:val="0"/>
      <w:sz w:val="22"/>
      <w:vertAlign w:val="baseline"/>
    </w:rPr>
  </w:style>
  <w:style w:type="character" w:customStyle="1" w:styleId="ListLabel53">
    <w:name w:val="ListLabel 53"/>
    <w:qFormat/>
    <w:rPr>
      <w:position w:val="0"/>
      <w:sz w:val="22"/>
      <w:vertAlign w:val="baseline"/>
    </w:rPr>
  </w:style>
  <w:style w:type="character" w:customStyle="1" w:styleId="ListLabel54">
    <w:name w:val="ListLabel 54"/>
    <w:qFormat/>
    <w:rPr>
      <w:position w:val="0"/>
      <w:sz w:val="22"/>
      <w:vertAlign w:val="baseline"/>
    </w:rPr>
  </w:style>
  <w:style w:type="character" w:customStyle="1" w:styleId="ListLabel55">
    <w:name w:val="ListLabel 55"/>
    <w:qFormat/>
    <w:rPr>
      <w:b/>
      <w:position w:val="0"/>
      <w:sz w:val="20"/>
      <w:vertAlign w:val="baseline"/>
    </w:rPr>
  </w:style>
  <w:style w:type="character" w:customStyle="1" w:styleId="ListLabel56">
    <w:name w:val="ListLabel 56"/>
    <w:qFormat/>
    <w:rPr>
      <w:position w:val="0"/>
      <w:sz w:val="22"/>
      <w:vertAlign w:val="baseline"/>
    </w:rPr>
  </w:style>
  <w:style w:type="character" w:customStyle="1" w:styleId="ListLabel57">
    <w:name w:val="ListLabel 57"/>
    <w:qFormat/>
    <w:rPr>
      <w:position w:val="0"/>
      <w:sz w:val="22"/>
      <w:vertAlign w:val="baseline"/>
    </w:rPr>
  </w:style>
  <w:style w:type="character" w:customStyle="1" w:styleId="ListLabel58">
    <w:name w:val="ListLabel 58"/>
    <w:qFormat/>
    <w:rPr>
      <w:position w:val="0"/>
      <w:sz w:val="22"/>
      <w:vertAlign w:val="baseline"/>
    </w:rPr>
  </w:style>
  <w:style w:type="character" w:customStyle="1" w:styleId="ListLabel59">
    <w:name w:val="ListLabel 59"/>
    <w:qFormat/>
    <w:rPr>
      <w:position w:val="0"/>
      <w:sz w:val="22"/>
      <w:vertAlign w:val="baseline"/>
    </w:rPr>
  </w:style>
  <w:style w:type="character" w:customStyle="1" w:styleId="ListLabel60">
    <w:name w:val="ListLabel 60"/>
    <w:qFormat/>
    <w:rPr>
      <w:position w:val="0"/>
      <w:sz w:val="22"/>
      <w:vertAlign w:val="baseline"/>
    </w:rPr>
  </w:style>
  <w:style w:type="character" w:customStyle="1" w:styleId="ListLabel61">
    <w:name w:val="ListLabel 61"/>
    <w:qFormat/>
    <w:rPr>
      <w:position w:val="0"/>
      <w:sz w:val="22"/>
      <w:vertAlign w:val="baseline"/>
    </w:rPr>
  </w:style>
  <w:style w:type="character" w:customStyle="1" w:styleId="ListLabel62">
    <w:name w:val="ListLabel 62"/>
    <w:qFormat/>
    <w:rPr>
      <w:position w:val="0"/>
      <w:sz w:val="22"/>
      <w:vertAlign w:val="baseline"/>
    </w:rPr>
  </w:style>
  <w:style w:type="character" w:customStyle="1" w:styleId="ListLabel63">
    <w:name w:val="ListLabel 63"/>
    <w:qFormat/>
    <w:rPr>
      <w:position w:val="0"/>
      <w:sz w:val="22"/>
      <w:vertAlign w:val="baseline"/>
    </w:rPr>
  </w:style>
  <w:style w:type="character" w:customStyle="1" w:styleId="ListLabel64">
    <w:name w:val="ListLabel 64"/>
    <w:qFormat/>
    <w:rPr>
      <w:b/>
      <w:position w:val="0"/>
      <w:sz w:val="20"/>
      <w:vertAlign w:val="baseline"/>
    </w:rPr>
  </w:style>
  <w:style w:type="character" w:customStyle="1" w:styleId="ListLabel65">
    <w:name w:val="ListLabel 65"/>
    <w:qFormat/>
    <w:rPr>
      <w:position w:val="0"/>
      <w:sz w:val="22"/>
      <w:vertAlign w:val="baseline"/>
    </w:rPr>
  </w:style>
  <w:style w:type="character" w:customStyle="1" w:styleId="ListLabel66">
    <w:name w:val="ListLabel 66"/>
    <w:qFormat/>
    <w:rPr>
      <w:position w:val="0"/>
      <w:sz w:val="22"/>
      <w:vertAlign w:val="baseline"/>
    </w:rPr>
  </w:style>
  <w:style w:type="character" w:customStyle="1" w:styleId="ListLabel67">
    <w:name w:val="ListLabel 67"/>
    <w:qFormat/>
    <w:rPr>
      <w:position w:val="0"/>
      <w:sz w:val="22"/>
      <w:vertAlign w:val="baseline"/>
    </w:rPr>
  </w:style>
  <w:style w:type="character" w:customStyle="1" w:styleId="ListLabel68">
    <w:name w:val="ListLabel 68"/>
    <w:qFormat/>
    <w:rPr>
      <w:position w:val="0"/>
      <w:sz w:val="22"/>
      <w:vertAlign w:val="baseline"/>
    </w:rPr>
  </w:style>
  <w:style w:type="character" w:customStyle="1" w:styleId="ListLabel69">
    <w:name w:val="ListLabel 69"/>
    <w:qFormat/>
    <w:rPr>
      <w:position w:val="0"/>
      <w:sz w:val="22"/>
      <w:vertAlign w:val="baseline"/>
    </w:rPr>
  </w:style>
  <w:style w:type="character" w:customStyle="1" w:styleId="ListLabel70">
    <w:name w:val="ListLabel 70"/>
    <w:qFormat/>
    <w:rPr>
      <w:position w:val="0"/>
      <w:sz w:val="22"/>
      <w:vertAlign w:val="baseline"/>
    </w:rPr>
  </w:style>
  <w:style w:type="character" w:customStyle="1" w:styleId="ListLabel71">
    <w:name w:val="ListLabel 71"/>
    <w:qFormat/>
    <w:rPr>
      <w:position w:val="0"/>
      <w:sz w:val="22"/>
      <w:vertAlign w:val="baseline"/>
    </w:rPr>
  </w:style>
  <w:style w:type="character" w:customStyle="1" w:styleId="ListLabel72">
    <w:name w:val="ListLabel 72"/>
    <w:qFormat/>
    <w:rPr>
      <w:position w:val="0"/>
      <w:sz w:val="22"/>
      <w:vertAlign w:val="baseline"/>
    </w:rPr>
  </w:style>
  <w:style w:type="character" w:customStyle="1" w:styleId="ListLabel73">
    <w:name w:val="ListLabel 73"/>
    <w:qFormat/>
    <w:rPr>
      <w:b/>
      <w:position w:val="0"/>
      <w:sz w:val="20"/>
      <w:vertAlign w:val="baseline"/>
    </w:rPr>
  </w:style>
  <w:style w:type="character" w:customStyle="1" w:styleId="ListLabel74">
    <w:name w:val="ListLabel 74"/>
    <w:qFormat/>
    <w:rPr>
      <w:position w:val="0"/>
      <w:sz w:val="22"/>
      <w:vertAlign w:val="baseline"/>
    </w:rPr>
  </w:style>
  <w:style w:type="character" w:customStyle="1" w:styleId="ListLabel75">
    <w:name w:val="ListLabel 75"/>
    <w:qFormat/>
    <w:rPr>
      <w:position w:val="0"/>
      <w:sz w:val="22"/>
      <w:vertAlign w:val="baseline"/>
    </w:rPr>
  </w:style>
  <w:style w:type="character" w:customStyle="1" w:styleId="ListLabel76">
    <w:name w:val="ListLabel 76"/>
    <w:qFormat/>
    <w:rPr>
      <w:position w:val="0"/>
      <w:sz w:val="22"/>
      <w:vertAlign w:val="baseline"/>
    </w:rPr>
  </w:style>
  <w:style w:type="character" w:customStyle="1" w:styleId="ListLabel77">
    <w:name w:val="ListLabel 77"/>
    <w:qFormat/>
    <w:rPr>
      <w:position w:val="0"/>
      <w:sz w:val="22"/>
      <w:vertAlign w:val="baseline"/>
    </w:rPr>
  </w:style>
  <w:style w:type="character" w:customStyle="1" w:styleId="ListLabel78">
    <w:name w:val="ListLabel 78"/>
    <w:qFormat/>
    <w:rPr>
      <w:position w:val="0"/>
      <w:sz w:val="22"/>
      <w:vertAlign w:val="baseline"/>
    </w:rPr>
  </w:style>
  <w:style w:type="character" w:customStyle="1" w:styleId="ListLabel79">
    <w:name w:val="ListLabel 79"/>
    <w:qFormat/>
    <w:rPr>
      <w:position w:val="0"/>
      <w:sz w:val="22"/>
      <w:vertAlign w:val="baseline"/>
    </w:rPr>
  </w:style>
  <w:style w:type="character" w:customStyle="1" w:styleId="ListLabel80">
    <w:name w:val="ListLabel 80"/>
    <w:qFormat/>
    <w:rPr>
      <w:position w:val="0"/>
      <w:sz w:val="22"/>
      <w:vertAlign w:val="baseline"/>
    </w:rPr>
  </w:style>
  <w:style w:type="character" w:customStyle="1" w:styleId="ListLabel81">
    <w:name w:val="ListLabel 81"/>
    <w:qFormat/>
    <w:rPr>
      <w:position w:val="0"/>
      <w:sz w:val="22"/>
      <w:vertAlign w:val="baseline"/>
    </w:rPr>
  </w:style>
  <w:style w:type="character" w:customStyle="1" w:styleId="ListLabel82">
    <w:name w:val="ListLabel 82"/>
    <w:qFormat/>
    <w:rPr>
      <w:rFonts w:eastAsia="Arial" w:cs="Arial"/>
      <w:b/>
      <w:position w:val="0"/>
      <w:sz w:val="20"/>
      <w:vertAlign w:val="baseline"/>
    </w:rPr>
  </w:style>
  <w:style w:type="character" w:customStyle="1" w:styleId="ListLabel83">
    <w:name w:val="ListLabel 83"/>
    <w:qFormat/>
    <w:rPr>
      <w:position w:val="0"/>
      <w:sz w:val="22"/>
      <w:vertAlign w:val="baseline"/>
    </w:rPr>
  </w:style>
  <w:style w:type="character" w:customStyle="1" w:styleId="ListLabel84">
    <w:name w:val="ListLabel 84"/>
    <w:qFormat/>
    <w:rPr>
      <w:position w:val="0"/>
      <w:sz w:val="22"/>
      <w:vertAlign w:val="baseline"/>
    </w:rPr>
  </w:style>
  <w:style w:type="character" w:customStyle="1" w:styleId="ListLabel85">
    <w:name w:val="ListLabel 85"/>
    <w:qFormat/>
    <w:rPr>
      <w:position w:val="0"/>
      <w:sz w:val="22"/>
      <w:vertAlign w:val="baseline"/>
    </w:rPr>
  </w:style>
  <w:style w:type="character" w:customStyle="1" w:styleId="ListLabel86">
    <w:name w:val="ListLabel 86"/>
    <w:qFormat/>
    <w:rPr>
      <w:position w:val="0"/>
      <w:sz w:val="22"/>
      <w:vertAlign w:val="baseline"/>
    </w:rPr>
  </w:style>
  <w:style w:type="character" w:customStyle="1" w:styleId="ListLabel87">
    <w:name w:val="ListLabel 87"/>
    <w:qFormat/>
    <w:rPr>
      <w:position w:val="0"/>
      <w:sz w:val="22"/>
      <w:vertAlign w:val="baseline"/>
    </w:rPr>
  </w:style>
  <w:style w:type="character" w:customStyle="1" w:styleId="ListLabel88">
    <w:name w:val="ListLabel 88"/>
    <w:qFormat/>
    <w:rPr>
      <w:position w:val="0"/>
      <w:sz w:val="22"/>
      <w:vertAlign w:val="baseline"/>
    </w:rPr>
  </w:style>
  <w:style w:type="character" w:customStyle="1" w:styleId="ListLabel89">
    <w:name w:val="ListLabel 89"/>
    <w:qFormat/>
    <w:rPr>
      <w:position w:val="0"/>
      <w:sz w:val="22"/>
      <w:vertAlign w:val="baseline"/>
    </w:rPr>
  </w:style>
  <w:style w:type="character" w:customStyle="1" w:styleId="ListLabel90">
    <w:name w:val="ListLabel 90"/>
    <w:qFormat/>
    <w:rPr>
      <w:position w:val="0"/>
      <w:sz w:val="22"/>
      <w:vertAlign w:val="baseline"/>
    </w:rPr>
  </w:style>
  <w:style w:type="character" w:customStyle="1" w:styleId="ListLabel91">
    <w:name w:val="ListLabel 91"/>
    <w:qFormat/>
    <w:rPr>
      <w:b/>
      <w:color w:val="000000"/>
      <w:position w:val="0"/>
      <w:sz w:val="20"/>
      <w:vertAlign w:val="baseline"/>
    </w:rPr>
  </w:style>
  <w:style w:type="character" w:customStyle="1" w:styleId="ListLabel92">
    <w:name w:val="ListLabel 92"/>
    <w:qFormat/>
    <w:rPr>
      <w:position w:val="0"/>
      <w:sz w:val="22"/>
      <w:vertAlign w:val="baseline"/>
    </w:rPr>
  </w:style>
  <w:style w:type="character" w:customStyle="1" w:styleId="ListLabel93">
    <w:name w:val="ListLabel 93"/>
    <w:qFormat/>
    <w:rPr>
      <w:position w:val="0"/>
      <w:sz w:val="22"/>
      <w:vertAlign w:val="baseline"/>
    </w:rPr>
  </w:style>
  <w:style w:type="character" w:customStyle="1" w:styleId="ListLabel94">
    <w:name w:val="ListLabel 94"/>
    <w:qFormat/>
    <w:rPr>
      <w:position w:val="0"/>
      <w:sz w:val="22"/>
      <w:vertAlign w:val="baseline"/>
    </w:rPr>
  </w:style>
  <w:style w:type="character" w:customStyle="1" w:styleId="ListLabel95">
    <w:name w:val="ListLabel 95"/>
    <w:qFormat/>
    <w:rPr>
      <w:position w:val="0"/>
      <w:sz w:val="22"/>
      <w:vertAlign w:val="baseline"/>
    </w:rPr>
  </w:style>
  <w:style w:type="character" w:customStyle="1" w:styleId="ListLabel96">
    <w:name w:val="ListLabel 96"/>
    <w:qFormat/>
    <w:rPr>
      <w:position w:val="0"/>
      <w:sz w:val="22"/>
      <w:vertAlign w:val="baseline"/>
    </w:rPr>
  </w:style>
  <w:style w:type="character" w:customStyle="1" w:styleId="ListLabel97">
    <w:name w:val="ListLabel 97"/>
    <w:qFormat/>
    <w:rPr>
      <w:position w:val="0"/>
      <w:sz w:val="22"/>
      <w:vertAlign w:val="baseline"/>
    </w:rPr>
  </w:style>
  <w:style w:type="character" w:customStyle="1" w:styleId="ListLabel98">
    <w:name w:val="ListLabel 98"/>
    <w:qFormat/>
    <w:rPr>
      <w:position w:val="0"/>
      <w:sz w:val="22"/>
      <w:vertAlign w:val="baseline"/>
    </w:rPr>
  </w:style>
  <w:style w:type="character" w:customStyle="1" w:styleId="ListLabel99">
    <w:name w:val="ListLabel 99"/>
    <w:qFormat/>
    <w:rPr>
      <w:position w:val="0"/>
      <w:sz w:val="22"/>
      <w:vertAlign w:val="baseline"/>
    </w:rPr>
  </w:style>
  <w:style w:type="character" w:customStyle="1" w:styleId="ListLabel100">
    <w:name w:val="ListLabel 100"/>
    <w:qFormat/>
    <w:rPr>
      <w:b/>
      <w:position w:val="0"/>
      <w:sz w:val="20"/>
      <w:vertAlign w:val="baseline"/>
    </w:rPr>
  </w:style>
  <w:style w:type="character" w:customStyle="1" w:styleId="ListLabel101">
    <w:name w:val="ListLabel 101"/>
    <w:qFormat/>
    <w:rPr>
      <w:position w:val="0"/>
      <w:sz w:val="22"/>
      <w:vertAlign w:val="baseline"/>
    </w:rPr>
  </w:style>
  <w:style w:type="character" w:customStyle="1" w:styleId="ListLabel102">
    <w:name w:val="ListLabel 102"/>
    <w:qFormat/>
    <w:rPr>
      <w:position w:val="0"/>
      <w:sz w:val="22"/>
      <w:vertAlign w:val="baseline"/>
    </w:rPr>
  </w:style>
  <w:style w:type="character" w:customStyle="1" w:styleId="ListLabel103">
    <w:name w:val="ListLabel 103"/>
    <w:qFormat/>
    <w:rPr>
      <w:position w:val="0"/>
      <w:sz w:val="22"/>
      <w:vertAlign w:val="baseline"/>
    </w:rPr>
  </w:style>
  <w:style w:type="character" w:customStyle="1" w:styleId="ListLabel104">
    <w:name w:val="ListLabel 104"/>
    <w:qFormat/>
    <w:rPr>
      <w:position w:val="0"/>
      <w:sz w:val="22"/>
      <w:vertAlign w:val="baseline"/>
    </w:rPr>
  </w:style>
  <w:style w:type="character" w:customStyle="1" w:styleId="ListLabel105">
    <w:name w:val="ListLabel 105"/>
    <w:qFormat/>
    <w:rPr>
      <w:position w:val="0"/>
      <w:sz w:val="22"/>
      <w:vertAlign w:val="baseline"/>
    </w:rPr>
  </w:style>
  <w:style w:type="character" w:customStyle="1" w:styleId="ListLabel106">
    <w:name w:val="ListLabel 106"/>
    <w:qFormat/>
    <w:rPr>
      <w:position w:val="0"/>
      <w:sz w:val="22"/>
      <w:vertAlign w:val="baseline"/>
    </w:rPr>
  </w:style>
  <w:style w:type="character" w:customStyle="1" w:styleId="ListLabel107">
    <w:name w:val="ListLabel 107"/>
    <w:qFormat/>
    <w:rPr>
      <w:position w:val="0"/>
      <w:sz w:val="22"/>
      <w:vertAlign w:val="baseline"/>
    </w:rPr>
  </w:style>
  <w:style w:type="character" w:customStyle="1" w:styleId="ListLabel108">
    <w:name w:val="ListLabel 108"/>
    <w:qFormat/>
    <w:rPr>
      <w:position w:val="0"/>
      <w:sz w:val="22"/>
      <w:vertAlign w:val="baseline"/>
    </w:rPr>
  </w:style>
  <w:style w:type="character" w:customStyle="1" w:styleId="ListLabel109">
    <w:name w:val="ListLabel 109"/>
    <w:qFormat/>
    <w:rPr>
      <w:b/>
      <w:position w:val="0"/>
      <w:sz w:val="20"/>
      <w:vertAlign w:val="baseline"/>
    </w:rPr>
  </w:style>
  <w:style w:type="character" w:customStyle="1" w:styleId="ListLabel110">
    <w:name w:val="ListLabel 110"/>
    <w:qFormat/>
    <w:rPr>
      <w:position w:val="0"/>
      <w:sz w:val="22"/>
      <w:vertAlign w:val="baseline"/>
    </w:rPr>
  </w:style>
  <w:style w:type="character" w:customStyle="1" w:styleId="ListLabel111">
    <w:name w:val="ListLabel 111"/>
    <w:qFormat/>
    <w:rPr>
      <w:position w:val="0"/>
      <w:sz w:val="22"/>
      <w:vertAlign w:val="baseline"/>
    </w:rPr>
  </w:style>
  <w:style w:type="character" w:customStyle="1" w:styleId="ListLabel112">
    <w:name w:val="ListLabel 112"/>
    <w:qFormat/>
    <w:rPr>
      <w:position w:val="0"/>
      <w:sz w:val="22"/>
      <w:vertAlign w:val="baseline"/>
    </w:rPr>
  </w:style>
  <w:style w:type="character" w:customStyle="1" w:styleId="ListLabel113">
    <w:name w:val="ListLabel 113"/>
    <w:qFormat/>
    <w:rPr>
      <w:position w:val="0"/>
      <w:sz w:val="22"/>
      <w:vertAlign w:val="baseline"/>
    </w:rPr>
  </w:style>
  <w:style w:type="character" w:customStyle="1" w:styleId="ListLabel114">
    <w:name w:val="ListLabel 114"/>
    <w:qFormat/>
    <w:rPr>
      <w:position w:val="0"/>
      <w:sz w:val="22"/>
      <w:vertAlign w:val="baseline"/>
    </w:rPr>
  </w:style>
  <w:style w:type="character" w:customStyle="1" w:styleId="ListLabel115">
    <w:name w:val="ListLabel 115"/>
    <w:qFormat/>
    <w:rPr>
      <w:position w:val="0"/>
      <w:sz w:val="22"/>
      <w:vertAlign w:val="baseline"/>
    </w:rPr>
  </w:style>
  <w:style w:type="character" w:customStyle="1" w:styleId="ListLabel116">
    <w:name w:val="ListLabel 116"/>
    <w:qFormat/>
    <w:rPr>
      <w:position w:val="0"/>
      <w:sz w:val="22"/>
      <w:vertAlign w:val="baseline"/>
    </w:rPr>
  </w:style>
  <w:style w:type="character" w:customStyle="1" w:styleId="ListLabel117">
    <w:name w:val="ListLabel 117"/>
    <w:qFormat/>
    <w:rPr>
      <w:position w:val="0"/>
      <w:sz w:val="22"/>
      <w:vertAlign w:val="baseline"/>
    </w:rPr>
  </w:style>
  <w:style w:type="character" w:customStyle="1" w:styleId="ListLabel118">
    <w:name w:val="ListLabel 118"/>
    <w:qFormat/>
    <w:rPr>
      <w:b/>
      <w:position w:val="0"/>
      <w:sz w:val="22"/>
      <w:vertAlign w:val="baseline"/>
    </w:rPr>
  </w:style>
  <w:style w:type="character" w:customStyle="1" w:styleId="ListLabel119">
    <w:name w:val="ListLabel 119"/>
    <w:qFormat/>
    <w:rPr>
      <w:position w:val="0"/>
      <w:sz w:val="22"/>
      <w:vertAlign w:val="baseline"/>
    </w:rPr>
  </w:style>
  <w:style w:type="character" w:customStyle="1" w:styleId="ListLabel120">
    <w:name w:val="ListLabel 120"/>
    <w:qFormat/>
    <w:rPr>
      <w:position w:val="0"/>
      <w:sz w:val="22"/>
      <w:vertAlign w:val="baseline"/>
    </w:rPr>
  </w:style>
  <w:style w:type="character" w:customStyle="1" w:styleId="ListLabel121">
    <w:name w:val="ListLabel 121"/>
    <w:qFormat/>
    <w:rPr>
      <w:position w:val="0"/>
      <w:sz w:val="22"/>
      <w:vertAlign w:val="baseline"/>
    </w:rPr>
  </w:style>
  <w:style w:type="character" w:customStyle="1" w:styleId="ListLabel122">
    <w:name w:val="ListLabel 122"/>
    <w:qFormat/>
    <w:rPr>
      <w:position w:val="0"/>
      <w:sz w:val="22"/>
      <w:vertAlign w:val="baseline"/>
    </w:rPr>
  </w:style>
  <w:style w:type="character" w:customStyle="1" w:styleId="ListLabel123">
    <w:name w:val="ListLabel 123"/>
    <w:qFormat/>
    <w:rPr>
      <w:position w:val="0"/>
      <w:sz w:val="22"/>
      <w:vertAlign w:val="baseline"/>
    </w:rPr>
  </w:style>
  <w:style w:type="character" w:customStyle="1" w:styleId="ListLabel124">
    <w:name w:val="ListLabel 124"/>
    <w:qFormat/>
    <w:rPr>
      <w:position w:val="0"/>
      <w:sz w:val="22"/>
      <w:vertAlign w:val="baseline"/>
    </w:rPr>
  </w:style>
  <w:style w:type="character" w:customStyle="1" w:styleId="ListLabel125">
    <w:name w:val="ListLabel 125"/>
    <w:qFormat/>
    <w:rPr>
      <w:position w:val="0"/>
      <w:sz w:val="22"/>
      <w:vertAlign w:val="baseline"/>
    </w:rPr>
  </w:style>
  <w:style w:type="character" w:customStyle="1" w:styleId="ListLabel126">
    <w:name w:val="ListLabel 126"/>
    <w:qFormat/>
    <w:rPr>
      <w:position w:val="0"/>
      <w:sz w:val="22"/>
      <w:vertAlign w:val="baseline"/>
    </w:rPr>
  </w:style>
  <w:style w:type="character" w:customStyle="1" w:styleId="ListLabel127">
    <w:name w:val="ListLabel 127"/>
    <w:qFormat/>
    <w:rPr>
      <w:position w:val="0"/>
      <w:sz w:val="22"/>
      <w:vertAlign w:val="baseline"/>
    </w:rPr>
  </w:style>
  <w:style w:type="character" w:customStyle="1" w:styleId="ListLabel128">
    <w:name w:val="ListLabel 128"/>
    <w:qFormat/>
    <w:rPr>
      <w:position w:val="0"/>
      <w:sz w:val="22"/>
      <w:vertAlign w:val="baseline"/>
    </w:rPr>
  </w:style>
  <w:style w:type="character" w:customStyle="1" w:styleId="ListLabel129">
    <w:name w:val="ListLabel 129"/>
    <w:qFormat/>
    <w:rPr>
      <w:position w:val="0"/>
      <w:sz w:val="22"/>
      <w:vertAlign w:val="baseline"/>
    </w:rPr>
  </w:style>
  <w:style w:type="character" w:customStyle="1" w:styleId="ListLabel130">
    <w:name w:val="ListLabel 130"/>
    <w:qFormat/>
    <w:rPr>
      <w:position w:val="0"/>
      <w:sz w:val="22"/>
      <w:vertAlign w:val="baseline"/>
    </w:rPr>
  </w:style>
  <w:style w:type="character" w:customStyle="1" w:styleId="ListLabel131">
    <w:name w:val="ListLabel 131"/>
    <w:qFormat/>
    <w:rPr>
      <w:position w:val="0"/>
      <w:sz w:val="22"/>
      <w:vertAlign w:val="baseline"/>
    </w:rPr>
  </w:style>
  <w:style w:type="character" w:customStyle="1" w:styleId="ListLabel132">
    <w:name w:val="ListLabel 132"/>
    <w:qFormat/>
    <w:rPr>
      <w:position w:val="0"/>
      <w:sz w:val="22"/>
      <w:vertAlign w:val="baseline"/>
    </w:rPr>
  </w:style>
  <w:style w:type="character" w:customStyle="1" w:styleId="ListLabel133">
    <w:name w:val="ListLabel 133"/>
    <w:qFormat/>
    <w:rPr>
      <w:position w:val="0"/>
      <w:sz w:val="22"/>
      <w:vertAlign w:val="baseline"/>
    </w:rPr>
  </w:style>
  <w:style w:type="character" w:customStyle="1" w:styleId="ListLabel134">
    <w:name w:val="ListLabel 134"/>
    <w:qFormat/>
    <w:rPr>
      <w:position w:val="0"/>
      <w:sz w:val="22"/>
      <w:vertAlign w:val="baseline"/>
    </w:rPr>
  </w:style>
  <w:style w:type="character" w:customStyle="1" w:styleId="ListLabel135">
    <w:name w:val="ListLabel 135"/>
    <w:qFormat/>
    <w:rPr>
      <w:position w:val="0"/>
      <w:sz w:val="22"/>
      <w:vertAlign w:val="baseline"/>
    </w:rPr>
  </w:style>
  <w:style w:type="character" w:customStyle="1" w:styleId="ListLabel136">
    <w:name w:val="ListLabel 136"/>
    <w:qFormat/>
    <w:rPr>
      <w:u w:val="none"/>
    </w:rPr>
  </w:style>
  <w:style w:type="character" w:customStyle="1" w:styleId="ListLabel137">
    <w:name w:val="ListLabel 137"/>
    <w:qFormat/>
    <w:rPr>
      <w:u w:val="none"/>
    </w:rPr>
  </w:style>
  <w:style w:type="character" w:customStyle="1" w:styleId="ListLabel138">
    <w:name w:val="ListLabel 138"/>
    <w:qFormat/>
    <w:rPr>
      <w:u w:val="none"/>
    </w:rPr>
  </w:style>
  <w:style w:type="character" w:customStyle="1" w:styleId="ListLabel139">
    <w:name w:val="ListLabel 139"/>
    <w:qFormat/>
    <w:rPr>
      <w:u w:val="none"/>
    </w:rPr>
  </w:style>
  <w:style w:type="character" w:customStyle="1" w:styleId="ListLabel140">
    <w:name w:val="ListLabel 140"/>
    <w:qFormat/>
    <w:rPr>
      <w:u w:val="none"/>
    </w:rPr>
  </w:style>
  <w:style w:type="character" w:customStyle="1" w:styleId="ListLabel141">
    <w:name w:val="ListLabel 141"/>
    <w:qFormat/>
    <w:rPr>
      <w:u w:val="none"/>
    </w:rPr>
  </w:style>
  <w:style w:type="character" w:customStyle="1" w:styleId="ListLabel142">
    <w:name w:val="ListLabel 142"/>
    <w:qFormat/>
    <w:rPr>
      <w:u w:val="none"/>
    </w:rPr>
  </w:style>
  <w:style w:type="character" w:customStyle="1" w:styleId="ListLabel143">
    <w:name w:val="ListLabel 143"/>
    <w:qFormat/>
    <w:rPr>
      <w:u w:val="none"/>
    </w:rPr>
  </w:style>
  <w:style w:type="character" w:customStyle="1" w:styleId="ListLabel144">
    <w:name w:val="ListLabel 144"/>
    <w:qFormat/>
    <w:rPr>
      <w:u w:val="none"/>
    </w:rPr>
  </w:style>
  <w:style w:type="character" w:customStyle="1" w:styleId="ListLabel145">
    <w:name w:val="ListLabel 145"/>
    <w:qFormat/>
    <w:rPr>
      <w:b/>
      <w:position w:val="0"/>
      <w:sz w:val="20"/>
      <w:vertAlign w:val="baseline"/>
    </w:rPr>
  </w:style>
  <w:style w:type="character" w:customStyle="1" w:styleId="ListLabel146">
    <w:name w:val="ListLabel 146"/>
    <w:qFormat/>
    <w:rPr>
      <w:position w:val="0"/>
      <w:sz w:val="22"/>
      <w:vertAlign w:val="baseline"/>
    </w:rPr>
  </w:style>
  <w:style w:type="character" w:customStyle="1" w:styleId="ListLabel147">
    <w:name w:val="ListLabel 147"/>
    <w:qFormat/>
    <w:rPr>
      <w:position w:val="0"/>
      <w:sz w:val="22"/>
      <w:vertAlign w:val="baseline"/>
    </w:rPr>
  </w:style>
  <w:style w:type="character" w:customStyle="1" w:styleId="ListLabel148">
    <w:name w:val="ListLabel 148"/>
    <w:qFormat/>
    <w:rPr>
      <w:position w:val="0"/>
      <w:sz w:val="22"/>
      <w:vertAlign w:val="baseline"/>
    </w:rPr>
  </w:style>
  <w:style w:type="character" w:customStyle="1" w:styleId="ListLabel149">
    <w:name w:val="ListLabel 149"/>
    <w:qFormat/>
    <w:rPr>
      <w:position w:val="0"/>
      <w:sz w:val="22"/>
      <w:vertAlign w:val="baseline"/>
    </w:rPr>
  </w:style>
  <w:style w:type="character" w:customStyle="1" w:styleId="ListLabel150">
    <w:name w:val="ListLabel 150"/>
    <w:qFormat/>
    <w:rPr>
      <w:position w:val="0"/>
      <w:sz w:val="22"/>
      <w:vertAlign w:val="baseline"/>
    </w:rPr>
  </w:style>
  <w:style w:type="character" w:customStyle="1" w:styleId="ListLabel151">
    <w:name w:val="ListLabel 151"/>
    <w:qFormat/>
    <w:rPr>
      <w:position w:val="0"/>
      <w:sz w:val="22"/>
      <w:vertAlign w:val="baseline"/>
    </w:rPr>
  </w:style>
  <w:style w:type="character" w:customStyle="1" w:styleId="ListLabel152">
    <w:name w:val="ListLabel 152"/>
    <w:qFormat/>
    <w:rPr>
      <w:position w:val="0"/>
      <w:sz w:val="22"/>
      <w:vertAlign w:val="baseline"/>
    </w:rPr>
  </w:style>
  <w:style w:type="character" w:customStyle="1" w:styleId="ListLabel153">
    <w:name w:val="ListLabel 153"/>
    <w:qFormat/>
    <w:rPr>
      <w:position w:val="0"/>
      <w:sz w:val="22"/>
      <w:vertAlign w:val="baseline"/>
    </w:rPr>
  </w:style>
  <w:style w:type="character" w:customStyle="1" w:styleId="ListLabel154">
    <w:name w:val="ListLabel 154"/>
    <w:qFormat/>
    <w:rPr>
      <w:rFonts w:eastAsia="Arial" w:cs="Arial"/>
      <w:b/>
      <w:position w:val="0"/>
      <w:sz w:val="20"/>
      <w:vertAlign w:val="baseline"/>
    </w:rPr>
  </w:style>
  <w:style w:type="character" w:customStyle="1" w:styleId="ListLabel155">
    <w:name w:val="ListLabel 155"/>
    <w:qFormat/>
    <w:rPr>
      <w:position w:val="0"/>
      <w:sz w:val="22"/>
      <w:vertAlign w:val="baseline"/>
    </w:rPr>
  </w:style>
  <w:style w:type="character" w:customStyle="1" w:styleId="ListLabel156">
    <w:name w:val="ListLabel 156"/>
    <w:qFormat/>
    <w:rPr>
      <w:position w:val="0"/>
      <w:sz w:val="22"/>
      <w:vertAlign w:val="baseline"/>
    </w:rPr>
  </w:style>
  <w:style w:type="character" w:customStyle="1" w:styleId="ListLabel157">
    <w:name w:val="ListLabel 157"/>
    <w:qFormat/>
    <w:rPr>
      <w:position w:val="0"/>
      <w:sz w:val="22"/>
      <w:vertAlign w:val="baseline"/>
    </w:rPr>
  </w:style>
  <w:style w:type="character" w:customStyle="1" w:styleId="ListLabel158">
    <w:name w:val="ListLabel 158"/>
    <w:qFormat/>
    <w:rPr>
      <w:position w:val="0"/>
      <w:sz w:val="22"/>
      <w:vertAlign w:val="baseline"/>
    </w:rPr>
  </w:style>
  <w:style w:type="character" w:customStyle="1" w:styleId="ListLabel159">
    <w:name w:val="ListLabel 159"/>
    <w:qFormat/>
    <w:rPr>
      <w:position w:val="0"/>
      <w:sz w:val="22"/>
      <w:vertAlign w:val="baseline"/>
    </w:rPr>
  </w:style>
  <w:style w:type="character" w:customStyle="1" w:styleId="ListLabel160">
    <w:name w:val="ListLabel 160"/>
    <w:qFormat/>
    <w:rPr>
      <w:position w:val="0"/>
      <w:sz w:val="22"/>
      <w:vertAlign w:val="baseline"/>
    </w:rPr>
  </w:style>
  <w:style w:type="character" w:customStyle="1" w:styleId="ListLabel161">
    <w:name w:val="ListLabel 161"/>
    <w:qFormat/>
    <w:rPr>
      <w:position w:val="0"/>
      <w:sz w:val="22"/>
      <w:vertAlign w:val="baseline"/>
    </w:rPr>
  </w:style>
  <w:style w:type="character" w:customStyle="1" w:styleId="ListLabel162">
    <w:name w:val="ListLabel 162"/>
    <w:qFormat/>
    <w:rPr>
      <w:position w:val="0"/>
      <w:sz w:val="22"/>
      <w:vertAlign w:val="baseline"/>
    </w:rPr>
  </w:style>
  <w:style w:type="character" w:customStyle="1" w:styleId="ListLabel163">
    <w:name w:val="ListLabel 163"/>
    <w:qFormat/>
    <w:rPr>
      <w:rFonts w:eastAsia="Calibri" w:cs="Calibri"/>
      <w:b w:val="0"/>
      <w:position w:val="0"/>
      <w:sz w:val="22"/>
      <w:vertAlign w:val="baseline"/>
    </w:rPr>
  </w:style>
  <w:style w:type="character" w:customStyle="1" w:styleId="ListLabel164">
    <w:name w:val="ListLabel 164"/>
    <w:qFormat/>
    <w:rPr>
      <w:position w:val="0"/>
      <w:sz w:val="22"/>
      <w:vertAlign w:val="baseline"/>
    </w:rPr>
  </w:style>
  <w:style w:type="character" w:customStyle="1" w:styleId="ListLabel165">
    <w:name w:val="ListLabel 165"/>
    <w:qFormat/>
    <w:rPr>
      <w:position w:val="0"/>
      <w:sz w:val="22"/>
      <w:vertAlign w:val="baseline"/>
    </w:rPr>
  </w:style>
  <w:style w:type="character" w:customStyle="1" w:styleId="ListLabel166">
    <w:name w:val="ListLabel 166"/>
    <w:qFormat/>
    <w:rPr>
      <w:b/>
      <w:position w:val="0"/>
      <w:sz w:val="20"/>
      <w:vertAlign w:val="baseline"/>
    </w:rPr>
  </w:style>
  <w:style w:type="character" w:customStyle="1" w:styleId="ListLabel167">
    <w:name w:val="ListLabel 167"/>
    <w:qFormat/>
    <w:rPr>
      <w:position w:val="0"/>
      <w:sz w:val="22"/>
      <w:vertAlign w:val="baseline"/>
    </w:rPr>
  </w:style>
  <w:style w:type="character" w:customStyle="1" w:styleId="ListLabel168">
    <w:name w:val="ListLabel 168"/>
    <w:qFormat/>
    <w:rPr>
      <w:position w:val="0"/>
      <w:sz w:val="22"/>
      <w:vertAlign w:val="baseline"/>
    </w:rPr>
  </w:style>
  <w:style w:type="character" w:customStyle="1" w:styleId="ListLabel169">
    <w:name w:val="ListLabel 169"/>
    <w:qFormat/>
    <w:rPr>
      <w:position w:val="0"/>
      <w:sz w:val="22"/>
      <w:vertAlign w:val="baseline"/>
    </w:rPr>
  </w:style>
  <w:style w:type="character" w:customStyle="1" w:styleId="ListLabel170">
    <w:name w:val="ListLabel 170"/>
    <w:qFormat/>
    <w:rPr>
      <w:position w:val="0"/>
      <w:sz w:val="22"/>
      <w:vertAlign w:val="baseline"/>
    </w:rPr>
  </w:style>
  <w:style w:type="character" w:customStyle="1" w:styleId="ListLabel171">
    <w:name w:val="ListLabel 171"/>
    <w:qFormat/>
    <w:rPr>
      <w:position w:val="0"/>
      <w:sz w:val="22"/>
      <w:vertAlign w:val="baseline"/>
    </w:rPr>
  </w:style>
  <w:style w:type="character" w:customStyle="1" w:styleId="ListLabel172">
    <w:name w:val="ListLabel 172"/>
    <w:qFormat/>
    <w:rPr>
      <w:rFonts w:ascii="Calibri" w:hAnsi="Calibri"/>
      <w:b/>
      <w:u w:val="none"/>
    </w:rPr>
  </w:style>
  <w:style w:type="character" w:customStyle="1" w:styleId="ListLabel173">
    <w:name w:val="ListLabel 173"/>
    <w:qFormat/>
    <w:rPr>
      <w:u w:val="none"/>
    </w:rPr>
  </w:style>
  <w:style w:type="character" w:customStyle="1" w:styleId="ListLabel174">
    <w:name w:val="ListLabel 174"/>
    <w:qFormat/>
    <w:rPr>
      <w:u w:val="none"/>
    </w:rPr>
  </w:style>
  <w:style w:type="character" w:customStyle="1" w:styleId="ListLabel175">
    <w:name w:val="ListLabel 175"/>
    <w:qFormat/>
    <w:rPr>
      <w:u w:val="none"/>
    </w:rPr>
  </w:style>
  <w:style w:type="character" w:customStyle="1" w:styleId="ListLabel176">
    <w:name w:val="ListLabel 176"/>
    <w:qFormat/>
    <w:rPr>
      <w:u w:val="none"/>
    </w:rPr>
  </w:style>
  <w:style w:type="character" w:customStyle="1" w:styleId="ListLabel177">
    <w:name w:val="ListLabel 177"/>
    <w:qFormat/>
    <w:rPr>
      <w:u w:val="none"/>
    </w:rPr>
  </w:style>
  <w:style w:type="character" w:customStyle="1" w:styleId="ListLabel178">
    <w:name w:val="ListLabel 178"/>
    <w:qFormat/>
    <w:rPr>
      <w:u w:val="none"/>
    </w:rPr>
  </w:style>
  <w:style w:type="character" w:customStyle="1" w:styleId="ListLabel179">
    <w:name w:val="ListLabel 179"/>
    <w:qFormat/>
    <w:rPr>
      <w:u w:val="none"/>
    </w:rPr>
  </w:style>
  <w:style w:type="character" w:customStyle="1" w:styleId="ListLabel180">
    <w:name w:val="ListLabel 180"/>
    <w:qFormat/>
    <w:rPr>
      <w:u w:val="none"/>
    </w:rPr>
  </w:style>
  <w:style w:type="character" w:customStyle="1" w:styleId="ListLabel181">
    <w:name w:val="ListLabel 181"/>
    <w:qFormat/>
    <w:rPr>
      <w:rFonts w:eastAsia="Arial" w:cs="Arial"/>
      <w:b/>
      <w:i w:val="0"/>
      <w:position w:val="0"/>
      <w:sz w:val="20"/>
      <w:szCs w:val="20"/>
      <w:vertAlign w:val="baseline"/>
    </w:rPr>
  </w:style>
  <w:style w:type="character" w:customStyle="1" w:styleId="ListLabel182">
    <w:name w:val="ListLabel 182"/>
    <w:qFormat/>
    <w:rPr>
      <w:position w:val="0"/>
      <w:sz w:val="22"/>
      <w:vertAlign w:val="baseline"/>
    </w:rPr>
  </w:style>
  <w:style w:type="character" w:customStyle="1" w:styleId="ListLabel183">
    <w:name w:val="ListLabel 183"/>
    <w:qFormat/>
    <w:rPr>
      <w:position w:val="0"/>
      <w:sz w:val="22"/>
      <w:vertAlign w:val="baseline"/>
    </w:rPr>
  </w:style>
  <w:style w:type="character" w:customStyle="1" w:styleId="ListLabel184">
    <w:name w:val="ListLabel 184"/>
    <w:qFormat/>
    <w:rPr>
      <w:position w:val="0"/>
      <w:sz w:val="22"/>
      <w:vertAlign w:val="baseline"/>
    </w:rPr>
  </w:style>
  <w:style w:type="character" w:customStyle="1" w:styleId="ListLabel185">
    <w:name w:val="ListLabel 185"/>
    <w:qFormat/>
    <w:rPr>
      <w:position w:val="0"/>
      <w:sz w:val="22"/>
      <w:vertAlign w:val="baseline"/>
    </w:rPr>
  </w:style>
  <w:style w:type="character" w:customStyle="1" w:styleId="ListLabel186">
    <w:name w:val="ListLabel 186"/>
    <w:qFormat/>
    <w:rPr>
      <w:position w:val="0"/>
      <w:sz w:val="22"/>
      <w:vertAlign w:val="baseline"/>
    </w:rPr>
  </w:style>
  <w:style w:type="character" w:customStyle="1" w:styleId="ListLabel187">
    <w:name w:val="ListLabel 187"/>
    <w:qFormat/>
    <w:rPr>
      <w:position w:val="0"/>
      <w:sz w:val="22"/>
      <w:vertAlign w:val="baseline"/>
    </w:rPr>
  </w:style>
  <w:style w:type="character" w:customStyle="1" w:styleId="ListLabel188">
    <w:name w:val="ListLabel 188"/>
    <w:qFormat/>
    <w:rPr>
      <w:position w:val="0"/>
      <w:sz w:val="22"/>
      <w:vertAlign w:val="baseline"/>
    </w:rPr>
  </w:style>
  <w:style w:type="character" w:customStyle="1" w:styleId="ListLabel189">
    <w:name w:val="ListLabel 189"/>
    <w:qFormat/>
    <w:rPr>
      <w:position w:val="0"/>
      <w:sz w:val="22"/>
      <w:vertAlign w:val="baseline"/>
    </w:rPr>
  </w:style>
  <w:style w:type="character" w:customStyle="1" w:styleId="ListLabel190">
    <w:name w:val="ListLabel 190"/>
    <w:qFormat/>
    <w:rPr>
      <w:rFonts w:ascii="Calibri" w:hAnsi="Calibri"/>
      <w:u w:val="none"/>
    </w:rPr>
  </w:style>
  <w:style w:type="character" w:customStyle="1" w:styleId="ListLabel191">
    <w:name w:val="ListLabel 191"/>
    <w:qFormat/>
    <w:rPr>
      <w:u w:val="none"/>
    </w:rPr>
  </w:style>
  <w:style w:type="character" w:customStyle="1" w:styleId="ListLabel192">
    <w:name w:val="ListLabel 192"/>
    <w:qFormat/>
    <w:rPr>
      <w:u w:val="none"/>
    </w:rPr>
  </w:style>
  <w:style w:type="character" w:customStyle="1" w:styleId="ListLabel193">
    <w:name w:val="ListLabel 193"/>
    <w:qFormat/>
    <w:rPr>
      <w:u w:val="none"/>
    </w:rPr>
  </w:style>
  <w:style w:type="character" w:customStyle="1" w:styleId="ListLabel194">
    <w:name w:val="ListLabel 194"/>
    <w:qFormat/>
    <w:rPr>
      <w:u w:val="none"/>
    </w:rPr>
  </w:style>
  <w:style w:type="character" w:customStyle="1" w:styleId="ListLabel195">
    <w:name w:val="ListLabel 195"/>
    <w:qFormat/>
    <w:rPr>
      <w:u w:val="none"/>
    </w:rPr>
  </w:style>
  <w:style w:type="character" w:customStyle="1" w:styleId="ListLabel196">
    <w:name w:val="ListLabel 196"/>
    <w:qFormat/>
    <w:rPr>
      <w:u w:val="none"/>
    </w:rPr>
  </w:style>
  <w:style w:type="character" w:customStyle="1" w:styleId="ListLabel197">
    <w:name w:val="ListLabel 197"/>
    <w:qFormat/>
    <w:rPr>
      <w:u w:val="none"/>
    </w:rPr>
  </w:style>
  <w:style w:type="character" w:customStyle="1" w:styleId="ListLabel198">
    <w:name w:val="ListLabel 198"/>
    <w:qFormat/>
    <w:rPr>
      <w:u w:val="none"/>
    </w:rPr>
  </w:style>
  <w:style w:type="character" w:customStyle="1" w:styleId="ListLabel199">
    <w:name w:val="ListLabel 199"/>
    <w:qFormat/>
    <w:rPr>
      <w:rFonts w:ascii="Calibri" w:hAnsi="Calibri"/>
      <w:u w:val="none"/>
    </w:rPr>
  </w:style>
  <w:style w:type="character" w:customStyle="1" w:styleId="ListLabel200">
    <w:name w:val="ListLabel 200"/>
    <w:qFormat/>
    <w:rPr>
      <w:u w:val="none"/>
    </w:rPr>
  </w:style>
  <w:style w:type="character" w:customStyle="1" w:styleId="ListLabel201">
    <w:name w:val="ListLabel 201"/>
    <w:qFormat/>
    <w:rPr>
      <w:u w:val="none"/>
    </w:rPr>
  </w:style>
  <w:style w:type="character" w:customStyle="1" w:styleId="ListLabel202">
    <w:name w:val="ListLabel 202"/>
    <w:qFormat/>
    <w:rPr>
      <w:u w:val="none"/>
    </w:rPr>
  </w:style>
  <w:style w:type="character" w:customStyle="1" w:styleId="ListLabel203">
    <w:name w:val="ListLabel 203"/>
    <w:qFormat/>
    <w:rPr>
      <w:u w:val="none"/>
    </w:rPr>
  </w:style>
  <w:style w:type="character" w:customStyle="1" w:styleId="ListLabel204">
    <w:name w:val="ListLabel 204"/>
    <w:qFormat/>
    <w:rPr>
      <w:u w:val="none"/>
    </w:rPr>
  </w:style>
  <w:style w:type="character" w:customStyle="1" w:styleId="ListLabel205">
    <w:name w:val="ListLabel 205"/>
    <w:qFormat/>
    <w:rPr>
      <w:u w:val="none"/>
    </w:rPr>
  </w:style>
  <w:style w:type="character" w:customStyle="1" w:styleId="ListLabel206">
    <w:name w:val="ListLabel 206"/>
    <w:qFormat/>
    <w:rPr>
      <w:u w:val="none"/>
    </w:rPr>
  </w:style>
  <w:style w:type="character" w:customStyle="1" w:styleId="ListLabel207">
    <w:name w:val="ListLabel 207"/>
    <w:qFormat/>
    <w:rPr>
      <w:u w:val="none"/>
    </w:rPr>
  </w:style>
  <w:style w:type="character" w:customStyle="1" w:styleId="ListLabel208">
    <w:name w:val="ListLabel 208"/>
    <w:qFormat/>
    <w:rPr>
      <w:b/>
      <w:position w:val="0"/>
      <w:sz w:val="20"/>
      <w:vertAlign w:val="baseline"/>
    </w:rPr>
  </w:style>
  <w:style w:type="character" w:customStyle="1" w:styleId="ListLabel209">
    <w:name w:val="ListLabel 209"/>
    <w:qFormat/>
    <w:rPr>
      <w:position w:val="0"/>
      <w:sz w:val="22"/>
      <w:vertAlign w:val="baseline"/>
    </w:rPr>
  </w:style>
  <w:style w:type="character" w:customStyle="1" w:styleId="ListLabel210">
    <w:name w:val="ListLabel 210"/>
    <w:qFormat/>
    <w:rPr>
      <w:b/>
      <w:position w:val="0"/>
      <w:sz w:val="20"/>
      <w:vertAlign w:val="baseline"/>
    </w:rPr>
  </w:style>
  <w:style w:type="character" w:customStyle="1" w:styleId="ListLabel211">
    <w:name w:val="ListLabel 211"/>
    <w:qFormat/>
    <w:rPr>
      <w:b/>
      <w:position w:val="0"/>
      <w:sz w:val="22"/>
      <w:vertAlign w:val="baseline"/>
    </w:rPr>
  </w:style>
  <w:style w:type="character" w:customStyle="1" w:styleId="ListLabel212">
    <w:name w:val="ListLabel 212"/>
    <w:qFormat/>
    <w:rPr>
      <w:position w:val="0"/>
      <w:sz w:val="22"/>
      <w:vertAlign w:val="baseline"/>
    </w:rPr>
  </w:style>
  <w:style w:type="character" w:customStyle="1" w:styleId="ListLabel213">
    <w:name w:val="ListLabel 213"/>
    <w:qFormat/>
    <w:rPr>
      <w:position w:val="0"/>
      <w:sz w:val="22"/>
      <w:vertAlign w:val="baseline"/>
    </w:rPr>
  </w:style>
  <w:style w:type="character" w:customStyle="1" w:styleId="ListLabel214">
    <w:name w:val="ListLabel 214"/>
    <w:qFormat/>
    <w:rPr>
      <w:position w:val="0"/>
      <w:sz w:val="22"/>
      <w:vertAlign w:val="baseline"/>
    </w:rPr>
  </w:style>
  <w:style w:type="character" w:customStyle="1" w:styleId="ListLabel215">
    <w:name w:val="ListLabel 215"/>
    <w:qFormat/>
    <w:rPr>
      <w:position w:val="0"/>
      <w:sz w:val="22"/>
      <w:vertAlign w:val="baseline"/>
    </w:rPr>
  </w:style>
  <w:style w:type="character" w:customStyle="1" w:styleId="ListLabel216">
    <w:name w:val="ListLabel 216"/>
    <w:qFormat/>
    <w:rPr>
      <w:position w:val="0"/>
      <w:sz w:val="22"/>
      <w:vertAlign w:val="baseline"/>
    </w:rPr>
  </w:style>
  <w:style w:type="character" w:customStyle="1" w:styleId="ListLabel217">
    <w:name w:val="ListLabel 217"/>
    <w:qFormat/>
    <w:rPr>
      <w:b/>
      <w:position w:val="0"/>
      <w:sz w:val="20"/>
      <w:vertAlign w:val="baseline"/>
    </w:rPr>
  </w:style>
  <w:style w:type="character" w:customStyle="1" w:styleId="ListLabel218">
    <w:name w:val="ListLabel 218"/>
    <w:qFormat/>
    <w:rPr>
      <w:position w:val="0"/>
      <w:sz w:val="22"/>
      <w:vertAlign w:val="baseline"/>
    </w:rPr>
  </w:style>
  <w:style w:type="character" w:customStyle="1" w:styleId="ListLabel219">
    <w:name w:val="ListLabel 219"/>
    <w:qFormat/>
    <w:rPr>
      <w:position w:val="0"/>
      <w:sz w:val="22"/>
      <w:vertAlign w:val="baseline"/>
    </w:rPr>
  </w:style>
  <w:style w:type="character" w:customStyle="1" w:styleId="ListLabel220">
    <w:name w:val="ListLabel 220"/>
    <w:qFormat/>
    <w:rPr>
      <w:position w:val="0"/>
      <w:sz w:val="22"/>
      <w:vertAlign w:val="baseline"/>
    </w:rPr>
  </w:style>
  <w:style w:type="character" w:customStyle="1" w:styleId="ListLabel221">
    <w:name w:val="ListLabel 221"/>
    <w:qFormat/>
    <w:rPr>
      <w:position w:val="0"/>
      <w:sz w:val="22"/>
      <w:vertAlign w:val="baseline"/>
    </w:rPr>
  </w:style>
  <w:style w:type="character" w:customStyle="1" w:styleId="ListLabel222">
    <w:name w:val="ListLabel 222"/>
    <w:qFormat/>
    <w:rPr>
      <w:position w:val="0"/>
      <w:sz w:val="22"/>
      <w:vertAlign w:val="baseline"/>
    </w:rPr>
  </w:style>
  <w:style w:type="character" w:customStyle="1" w:styleId="ListLabel223">
    <w:name w:val="ListLabel 223"/>
    <w:qFormat/>
    <w:rPr>
      <w:position w:val="0"/>
      <w:sz w:val="22"/>
      <w:vertAlign w:val="baseline"/>
    </w:rPr>
  </w:style>
  <w:style w:type="character" w:customStyle="1" w:styleId="ListLabel224">
    <w:name w:val="ListLabel 224"/>
    <w:qFormat/>
    <w:rPr>
      <w:position w:val="0"/>
      <w:sz w:val="22"/>
      <w:vertAlign w:val="baseline"/>
    </w:rPr>
  </w:style>
  <w:style w:type="character" w:customStyle="1" w:styleId="ListLabel225">
    <w:name w:val="ListLabel 225"/>
    <w:qFormat/>
    <w:rPr>
      <w:position w:val="0"/>
      <w:sz w:val="22"/>
      <w:vertAlign w:val="baseline"/>
    </w:rPr>
  </w:style>
  <w:style w:type="character" w:customStyle="1" w:styleId="ListLabel226">
    <w:name w:val="ListLabel 226"/>
    <w:qFormat/>
    <w:rPr>
      <w:b/>
      <w:position w:val="0"/>
      <w:sz w:val="20"/>
      <w:vertAlign w:val="baseline"/>
    </w:rPr>
  </w:style>
  <w:style w:type="character" w:customStyle="1" w:styleId="ListLabel227">
    <w:name w:val="ListLabel 227"/>
    <w:qFormat/>
    <w:rPr>
      <w:position w:val="0"/>
      <w:sz w:val="22"/>
      <w:vertAlign w:val="baseline"/>
    </w:rPr>
  </w:style>
  <w:style w:type="character" w:customStyle="1" w:styleId="ListLabel228">
    <w:name w:val="ListLabel 228"/>
    <w:qFormat/>
    <w:rPr>
      <w:position w:val="0"/>
      <w:sz w:val="22"/>
      <w:vertAlign w:val="baseline"/>
    </w:rPr>
  </w:style>
  <w:style w:type="character" w:customStyle="1" w:styleId="ListLabel229">
    <w:name w:val="ListLabel 229"/>
    <w:qFormat/>
    <w:rPr>
      <w:position w:val="0"/>
      <w:sz w:val="22"/>
      <w:vertAlign w:val="baseline"/>
    </w:rPr>
  </w:style>
  <w:style w:type="character" w:customStyle="1" w:styleId="ListLabel230">
    <w:name w:val="ListLabel 230"/>
    <w:qFormat/>
    <w:rPr>
      <w:position w:val="0"/>
      <w:sz w:val="22"/>
      <w:vertAlign w:val="baseline"/>
    </w:rPr>
  </w:style>
  <w:style w:type="character" w:customStyle="1" w:styleId="ListLabel231">
    <w:name w:val="ListLabel 231"/>
    <w:qFormat/>
    <w:rPr>
      <w:position w:val="0"/>
      <w:sz w:val="22"/>
      <w:vertAlign w:val="baseline"/>
    </w:rPr>
  </w:style>
  <w:style w:type="character" w:customStyle="1" w:styleId="ListLabel232">
    <w:name w:val="ListLabel 232"/>
    <w:qFormat/>
    <w:rPr>
      <w:position w:val="0"/>
      <w:sz w:val="22"/>
      <w:vertAlign w:val="baseline"/>
    </w:rPr>
  </w:style>
  <w:style w:type="character" w:customStyle="1" w:styleId="ListLabel233">
    <w:name w:val="ListLabel 233"/>
    <w:qFormat/>
    <w:rPr>
      <w:position w:val="0"/>
      <w:sz w:val="22"/>
      <w:vertAlign w:val="baseline"/>
    </w:rPr>
  </w:style>
  <w:style w:type="character" w:customStyle="1" w:styleId="ListLabel234">
    <w:name w:val="ListLabel 234"/>
    <w:qFormat/>
    <w:rPr>
      <w:position w:val="0"/>
      <w:sz w:val="22"/>
      <w:vertAlign w:val="baseline"/>
    </w:rPr>
  </w:style>
  <w:style w:type="character" w:customStyle="1" w:styleId="ListLabel235">
    <w:name w:val="ListLabel 235"/>
    <w:qFormat/>
    <w:rPr>
      <w:rFonts w:eastAsia="Arial" w:cs="Arial"/>
      <w:b/>
      <w:position w:val="0"/>
      <w:sz w:val="20"/>
      <w:vertAlign w:val="baseline"/>
    </w:rPr>
  </w:style>
  <w:style w:type="character" w:customStyle="1" w:styleId="ListLabel236">
    <w:name w:val="ListLabel 236"/>
    <w:qFormat/>
    <w:rPr>
      <w:position w:val="0"/>
      <w:sz w:val="22"/>
      <w:vertAlign w:val="baseline"/>
    </w:rPr>
  </w:style>
  <w:style w:type="character" w:customStyle="1" w:styleId="ListLabel237">
    <w:name w:val="ListLabel 237"/>
    <w:qFormat/>
    <w:rPr>
      <w:position w:val="0"/>
      <w:sz w:val="22"/>
      <w:vertAlign w:val="baseline"/>
    </w:rPr>
  </w:style>
  <w:style w:type="character" w:customStyle="1" w:styleId="ListLabel238">
    <w:name w:val="ListLabel 238"/>
    <w:qFormat/>
    <w:rPr>
      <w:position w:val="0"/>
      <w:sz w:val="22"/>
      <w:vertAlign w:val="baseline"/>
    </w:rPr>
  </w:style>
  <w:style w:type="character" w:customStyle="1" w:styleId="ListLabel239">
    <w:name w:val="ListLabel 239"/>
    <w:qFormat/>
    <w:rPr>
      <w:position w:val="0"/>
      <w:sz w:val="22"/>
      <w:vertAlign w:val="baseline"/>
    </w:rPr>
  </w:style>
  <w:style w:type="character" w:customStyle="1" w:styleId="ListLabel240">
    <w:name w:val="ListLabel 240"/>
    <w:qFormat/>
    <w:rPr>
      <w:position w:val="0"/>
      <w:sz w:val="22"/>
      <w:vertAlign w:val="baseline"/>
    </w:rPr>
  </w:style>
  <w:style w:type="character" w:customStyle="1" w:styleId="ListLabel241">
    <w:name w:val="ListLabel 241"/>
    <w:qFormat/>
    <w:rPr>
      <w:position w:val="0"/>
      <w:sz w:val="22"/>
      <w:vertAlign w:val="baseline"/>
    </w:rPr>
  </w:style>
  <w:style w:type="character" w:customStyle="1" w:styleId="ListLabel242">
    <w:name w:val="ListLabel 242"/>
    <w:qFormat/>
    <w:rPr>
      <w:position w:val="0"/>
      <w:sz w:val="22"/>
      <w:vertAlign w:val="baseline"/>
    </w:rPr>
  </w:style>
  <w:style w:type="character" w:customStyle="1" w:styleId="ListLabel243">
    <w:name w:val="ListLabel 243"/>
    <w:qFormat/>
    <w:rPr>
      <w:position w:val="0"/>
      <w:sz w:val="22"/>
      <w:vertAlign w:val="baseline"/>
    </w:rPr>
  </w:style>
  <w:style w:type="character" w:customStyle="1" w:styleId="ListLabel244">
    <w:name w:val="ListLabel 244"/>
    <w:qFormat/>
    <w:rPr>
      <w:u w:val="none"/>
    </w:rPr>
  </w:style>
  <w:style w:type="character" w:customStyle="1" w:styleId="ListLabel245">
    <w:name w:val="ListLabel 245"/>
    <w:qFormat/>
    <w:rPr>
      <w:u w:val="none"/>
    </w:rPr>
  </w:style>
  <w:style w:type="character" w:customStyle="1" w:styleId="ListLabel246">
    <w:name w:val="ListLabel 246"/>
    <w:qFormat/>
    <w:rPr>
      <w:u w:val="none"/>
    </w:rPr>
  </w:style>
  <w:style w:type="character" w:customStyle="1" w:styleId="ListLabel247">
    <w:name w:val="ListLabel 247"/>
    <w:qFormat/>
    <w:rPr>
      <w:u w:val="none"/>
    </w:rPr>
  </w:style>
  <w:style w:type="character" w:customStyle="1" w:styleId="ListLabel248">
    <w:name w:val="ListLabel 248"/>
    <w:qFormat/>
    <w:rPr>
      <w:u w:val="none"/>
    </w:rPr>
  </w:style>
  <w:style w:type="character" w:customStyle="1" w:styleId="ListLabel249">
    <w:name w:val="ListLabel 249"/>
    <w:qFormat/>
    <w:rPr>
      <w:u w:val="none"/>
    </w:rPr>
  </w:style>
  <w:style w:type="character" w:customStyle="1" w:styleId="ListLabel250">
    <w:name w:val="ListLabel 250"/>
    <w:qFormat/>
    <w:rPr>
      <w:u w:val="none"/>
    </w:rPr>
  </w:style>
  <w:style w:type="character" w:customStyle="1" w:styleId="ListLabel251">
    <w:name w:val="ListLabel 251"/>
    <w:qFormat/>
    <w:rPr>
      <w:u w:val="none"/>
    </w:rPr>
  </w:style>
  <w:style w:type="character" w:customStyle="1" w:styleId="ListLabel252">
    <w:name w:val="ListLabel 252"/>
    <w:qFormat/>
    <w:rPr>
      <w:u w:val="none"/>
    </w:rPr>
  </w:style>
  <w:style w:type="character" w:customStyle="1" w:styleId="ListLabel253">
    <w:name w:val="ListLabel 253"/>
    <w:qFormat/>
    <w:rPr>
      <w:b/>
      <w:color w:val="000000"/>
      <w:position w:val="0"/>
      <w:sz w:val="20"/>
      <w:vertAlign w:val="baseline"/>
    </w:rPr>
  </w:style>
  <w:style w:type="character" w:customStyle="1" w:styleId="ListLabel254">
    <w:name w:val="ListLabel 254"/>
    <w:qFormat/>
    <w:rPr>
      <w:position w:val="0"/>
      <w:sz w:val="22"/>
      <w:vertAlign w:val="baseline"/>
    </w:rPr>
  </w:style>
  <w:style w:type="character" w:customStyle="1" w:styleId="ListLabel255">
    <w:name w:val="ListLabel 255"/>
    <w:qFormat/>
    <w:rPr>
      <w:position w:val="0"/>
      <w:sz w:val="22"/>
      <w:vertAlign w:val="baseline"/>
    </w:rPr>
  </w:style>
  <w:style w:type="character" w:customStyle="1" w:styleId="ListLabel256">
    <w:name w:val="ListLabel 256"/>
    <w:qFormat/>
    <w:rPr>
      <w:position w:val="0"/>
      <w:sz w:val="22"/>
      <w:vertAlign w:val="baseline"/>
    </w:rPr>
  </w:style>
  <w:style w:type="character" w:customStyle="1" w:styleId="ListLabel257">
    <w:name w:val="ListLabel 257"/>
    <w:qFormat/>
    <w:rPr>
      <w:position w:val="0"/>
      <w:sz w:val="22"/>
      <w:vertAlign w:val="baseline"/>
    </w:rPr>
  </w:style>
  <w:style w:type="character" w:customStyle="1" w:styleId="ListLabel258">
    <w:name w:val="ListLabel 258"/>
    <w:qFormat/>
    <w:rPr>
      <w:position w:val="0"/>
      <w:sz w:val="22"/>
      <w:vertAlign w:val="baseline"/>
    </w:rPr>
  </w:style>
  <w:style w:type="character" w:customStyle="1" w:styleId="ListLabel259">
    <w:name w:val="ListLabel 259"/>
    <w:qFormat/>
    <w:rPr>
      <w:position w:val="0"/>
      <w:sz w:val="22"/>
      <w:vertAlign w:val="baseline"/>
    </w:rPr>
  </w:style>
  <w:style w:type="character" w:customStyle="1" w:styleId="ListLabel260">
    <w:name w:val="ListLabel 260"/>
    <w:qFormat/>
    <w:rPr>
      <w:position w:val="0"/>
      <w:sz w:val="22"/>
      <w:vertAlign w:val="baseline"/>
    </w:rPr>
  </w:style>
  <w:style w:type="character" w:customStyle="1" w:styleId="ListLabel261">
    <w:name w:val="ListLabel 261"/>
    <w:qFormat/>
    <w:rPr>
      <w:position w:val="0"/>
      <w:sz w:val="22"/>
      <w:vertAlign w:val="baseline"/>
    </w:rPr>
  </w:style>
  <w:style w:type="character" w:customStyle="1" w:styleId="ListLabel262">
    <w:name w:val="ListLabel 262"/>
    <w:qFormat/>
    <w:rPr>
      <w:b/>
      <w:position w:val="0"/>
      <w:sz w:val="20"/>
      <w:vertAlign w:val="baseline"/>
    </w:rPr>
  </w:style>
  <w:style w:type="character" w:customStyle="1" w:styleId="ListLabel263">
    <w:name w:val="ListLabel 263"/>
    <w:qFormat/>
    <w:rPr>
      <w:position w:val="0"/>
      <w:sz w:val="22"/>
      <w:vertAlign w:val="baseline"/>
    </w:rPr>
  </w:style>
  <w:style w:type="character" w:customStyle="1" w:styleId="ListLabel264">
    <w:name w:val="ListLabel 264"/>
    <w:qFormat/>
    <w:rPr>
      <w:position w:val="0"/>
      <w:sz w:val="22"/>
      <w:vertAlign w:val="baseline"/>
    </w:rPr>
  </w:style>
  <w:style w:type="character" w:customStyle="1" w:styleId="ListLabel265">
    <w:name w:val="ListLabel 265"/>
    <w:qFormat/>
    <w:rPr>
      <w:position w:val="0"/>
      <w:sz w:val="22"/>
      <w:vertAlign w:val="baseline"/>
    </w:rPr>
  </w:style>
  <w:style w:type="character" w:customStyle="1" w:styleId="ListLabel266">
    <w:name w:val="ListLabel 266"/>
    <w:qFormat/>
    <w:rPr>
      <w:position w:val="0"/>
      <w:sz w:val="22"/>
      <w:vertAlign w:val="baseline"/>
    </w:rPr>
  </w:style>
  <w:style w:type="character" w:customStyle="1" w:styleId="ListLabel267">
    <w:name w:val="ListLabel 267"/>
    <w:qFormat/>
    <w:rPr>
      <w:position w:val="0"/>
      <w:sz w:val="22"/>
      <w:vertAlign w:val="baseline"/>
    </w:rPr>
  </w:style>
  <w:style w:type="character" w:customStyle="1" w:styleId="ListLabel268">
    <w:name w:val="ListLabel 268"/>
    <w:qFormat/>
    <w:rPr>
      <w:position w:val="0"/>
      <w:sz w:val="22"/>
      <w:vertAlign w:val="baseline"/>
    </w:rPr>
  </w:style>
  <w:style w:type="character" w:customStyle="1" w:styleId="ListLabel269">
    <w:name w:val="ListLabel 269"/>
    <w:qFormat/>
    <w:rPr>
      <w:position w:val="0"/>
      <w:sz w:val="22"/>
      <w:vertAlign w:val="baseline"/>
    </w:rPr>
  </w:style>
  <w:style w:type="character" w:customStyle="1" w:styleId="ListLabel270">
    <w:name w:val="ListLabel 270"/>
    <w:qFormat/>
    <w:rPr>
      <w:position w:val="0"/>
      <w:sz w:val="22"/>
      <w:vertAlign w:val="baseline"/>
    </w:rPr>
  </w:style>
  <w:style w:type="character" w:customStyle="1" w:styleId="ListLabel271">
    <w:name w:val="ListLabel 271"/>
    <w:qFormat/>
    <w:rPr>
      <w:rFonts w:eastAsia="Calibri" w:cs="Calibri"/>
      <w:b w:val="0"/>
      <w:position w:val="0"/>
      <w:sz w:val="22"/>
      <w:vertAlign w:val="baseline"/>
    </w:rPr>
  </w:style>
  <w:style w:type="character" w:customStyle="1" w:styleId="ListLabel272">
    <w:name w:val="ListLabel 272"/>
    <w:qFormat/>
    <w:rPr>
      <w:position w:val="0"/>
      <w:sz w:val="22"/>
      <w:vertAlign w:val="baseline"/>
    </w:rPr>
  </w:style>
  <w:style w:type="character" w:customStyle="1" w:styleId="ListLabel273">
    <w:name w:val="ListLabel 273"/>
    <w:qFormat/>
    <w:rPr>
      <w:position w:val="0"/>
      <w:sz w:val="22"/>
      <w:vertAlign w:val="baseline"/>
    </w:rPr>
  </w:style>
  <w:style w:type="character" w:customStyle="1" w:styleId="ListLabel274">
    <w:name w:val="ListLabel 274"/>
    <w:qFormat/>
    <w:rPr>
      <w:b/>
      <w:position w:val="0"/>
      <w:sz w:val="20"/>
      <w:vertAlign w:val="baseline"/>
    </w:rPr>
  </w:style>
  <w:style w:type="character" w:customStyle="1" w:styleId="ListLabel275">
    <w:name w:val="ListLabel 275"/>
    <w:qFormat/>
    <w:rPr>
      <w:position w:val="0"/>
      <w:sz w:val="22"/>
      <w:vertAlign w:val="baseline"/>
    </w:rPr>
  </w:style>
  <w:style w:type="character" w:customStyle="1" w:styleId="ListLabel276">
    <w:name w:val="ListLabel 276"/>
    <w:qFormat/>
    <w:rPr>
      <w:position w:val="0"/>
      <w:sz w:val="22"/>
      <w:vertAlign w:val="baseline"/>
    </w:rPr>
  </w:style>
  <w:style w:type="character" w:customStyle="1" w:styleId="ListLabel277">
    <w:name w:val="ListLabel 277"/>
    <w:qFormat/>
    <w:rPr>
      <w:position w:val="0"/>
      <w:sz w:val="22"/>
      <w:vertAlign w:val="baseline"/>
    </w:rPr>
  </w:style>
  <w:style w:type="character" w:customStyle="1" w:styleId="ListLabel278">
    <w:name w:val="ListLabel 278"/>
    <w:qFormat/>
    <w:rPr>
      <w:position w:val="0"/>
      <w:sz w:val="22"/>
      <w:vertAlign w:val="baseline"/>
    </w:rPr>
  </w:style>
  <w:style w:type="character" w:customStyle="1" w:styleId="ListLabel279">
    <w:name w:val="ListLabel 279"/>
    <w:qFormat/>
    <w:rPr>
      <w:position w:val="0"/>
      <w:sz w:val="22"/>
      <w:vertAlign w:val="baseline"/>
    </w:rPr>
  </w:style>
  <w:style w:type="character" w:customStyle="1" w:styleId="ListLabel280">
    <w:name w:val="ListLabel 280"/>
    <w:qFormat/>
    <w:rPr>
      <w:b/>
      <w:color w:val="000000"/>
      <w:position w:val="0"/>
      <w:sz w:val="20"/>
      <w:vertAlign w:val="baseline"/>
    </w:rPr>
  </w:style>
  <w:style w:type="character" w:customStyle="1" w:styleId="ListLabel281">
    <w:name w:val="ListLabel 281"/>
    <w:qFormat/>
    <w:rPr>
      <w:position w:val="0"/>
      <w:sz w:val="22"/>
      <w:vertAlign w:val="baseline"/>
    </w:rPr>
  </w:style>
  <w:style w:type="character" w:customStyle="1" w:styleId="ListLabel282">
    <w:name w:val="ListLabel 282"/>
    <w:qFormat/>
    <w:rPr>
      <w:position w:val="0"/>
      <w:sz w:val="22"/>
      <w:vertAlign w:val="baseline"/>
    </w:rPr>
  </w:style>
  <w:style w:type="character" w:customStyle="1" w:styleId="ListLabel283">
    <w:name w:val="ListLabel 283"/>
    <w:qFormat/>
    <w:rPr>
      <w:position w:val="0"/>
      <w:sz w:val="22"/>
      <w:vertAlign w:val="baseline"/>
    </w:rPr>
  </w:style>
  <w:style w:type="character" w:customStyle="1" w:styleId="ListLabel284">
    <w:name w:val="ListLabel 284"/>
    <w:qFormat/>
    <w:rPr>
      <w:position w:val="0"/>
      <w:sz w:val="22"/>
      <w:vertAlign w:val="baseline"/>
    </w:rPr>
  </w:style>
  <w:style w:type="character" w:customStyle="1" w:styleId="ListLabel285">
    <w:name w:val="ListLabel 285"/>
    <w:qFormat/>
    <w:rPr>
      <w:position w:val="0"/>
      <w:sz w:val="22"/>
      <w:vertAlign w:val="baseline"/>
    </w:rPr>
  </w:style>
  <w:style w:type="character" w:customStyle="1" w:styleId="ListLabel286">
    <w:name w:val="ListLabel 286"/>
    <w:qFormat/>
    <w:rPr>
      <w:position w:val="0"/>
      <w:sz w:val="22"/>
      <w:vertAlign w:val="baseline"/>
    </w:rPr>
  </w:style>
  <w:style w:type="character" w:customStyle="1" w:styleId="ListLabel287">
    <w:name w:val="ListLabel 287"/>
    <w:qFormat/>
    <w:rPr>
      <w:position w:val="0"/>
      <w:sz w:val="22"/>
      <w:vertAlign w:val="baseline"/>
    </w:rPr>
  </w:style>
  <w:style w:type="character" w:customStyle="1" w:styleId="ListLabel288">
    <w:name w:val="ListLabel 288"/>
    <w:qFormat/>
    <w:rPr>
      <w:position w:val="0"/>
      <w:sz w:val="22"/>
      <w:vertAlign w:val="baseline"/>
    </w:rPr>
  </w:style>
  <w:style w:type="character" w:customStyle="1" w:styleId="ListLabel289">
    <w:name w:val="ListLabel 289"/>
    <w:qFormat/>
    <w:rPr>
      <w:u w:val="none"/>
    </w:rPr>
  </w:style>
  <w:style w:type="character" w:customStyle="1" w:styleId="ListLabel290">
    <w:name w:val="ListLabel 290"/>
    <w:qFormat/>
    <w:rPr>
      <w:u w:val="none"/>
    </w:rPr>
  </w:style>
  <w:style w:type="character" w:customStyle="1" w:styleId="ListLabel291">
    <w:name w:val="ListLabel 291"/>
    <w:qFormat/>
    <w:rPr>
      <w:u w:val="none"/>
    </w:rPr>
  </w:style>
  <w:style w:type="character" w:customStyle="1" w:styleId="ListLabel292">
    <w:name w:val="ListLabel 292"/>
    <w:qFormat/>
    <w:rPr>
      <w:u w:val="none"/>
    </w:rPr>
  </w:style>
  <w:style w:type="character" w:customStyle="1" w:styleId="ListLabel293">
    <w:name w:val="ListLabel 293"/>
    <w:qFormat/>
    <w:rPr>
      <w:u w:val="none"/>
    </w:rPr>
  </w:style>
  <w:style w:type="character" w:customStyle="1" w:styleId="ListLabel294">
    <w:name w:val="ListLabel 294"/>
    <w:qFormat/>
    <w:rPr>
      <w:u w:val="none"/>
    </w:rPr>
  </w:style>
  <w:style w:type="character" w:customStyle="1" w:styleId="ListLabel295">
    <w:name w:val="ListLabel 295"/>
    <w:qFormat/>
    <w:rPr>
      <w:u w:val="none"/>
    </w:rPr>
  </w:style>
  <w:style w:type="character" w:customStyle="1" w:styleId="ListLabel296">
    <w:name w:val="ListLabel 296"/>
    <w:qFormat/>
    <w:rPr>
      <w:u w:val="none"/>
    </w:rPr>
  </w:style>
  <w:style w:type="character" w:customStyle="1" w:styleId="ListLabel297">
    <w:name w:val="ListLabel 297"/>
    <w:qFormat/>
    <w:rPr>
      <w:u w:val="none"/>
    </w:rPr>
  </w:style>
  <w:style w:type="character" w:customStyle="1" w:styleId="ListLabel298">
    <w:name w:val="ListLabel 298"/>
    <w:qFormat/>
    <w:rPr>
      <w:u w:val="none"/>
    </w:rPr>
  </w:style>
  <w:style w:type="character" w:customStyle="1" w:styleId="ListLabel299">
    <w:name w:val="ListLabel 299"/>
    <w:qFormat/>
    <w:rPr>
      <w:u w:val="none"/>
    </w:rPr>
  </w:style>
  <w:style w:type="character" w:customStyle="1" w:styleId="ListLabel300">
    <w:name w:val="ListLabel 300"/>
    <w:qFormat/>
    <w:rPr>
      <w:u w:val="none"/>
    </w:rPr>
  </w:style>
  <w:style w:type="character" w:customStyle="1" w:styleId="ListLabel301">
    <w:name w:val="ListLabel 301"/>
    <w:qFormat/>
    <w:rPr>
      <w:u w:val="none"/>
    </w:rPr>
  </w:style>
  <w:style w:type="character" w:customStyle="1" w:styleId="ListLabel302">
    <w:name w:val="ListLabel 302"/>
    <w:qFormat/>
    <w:rPr>
      <w:u w:val="none"/>
    </w:rPr>
  </w:style>
  <w:style w:type="character" w:customStyle="1" w:styleId="ListLabel303">
    <w:name w:val="ListLabel 303"/>
    <w:qFormat/>
    <w:rPr>
      <w:u w:val="none"/>
    </w:rPr>
  </w:style>
  <w:style w:type="character" w:customStyle="1" w:styleId="ListLabel304">
    <w:name w:val="ListLabel 304"/>
    <w:qFormat/>
    <w:rPr>
      <w:u w:val="none"/>
    </w:rPr>
  </w:style>
  <w:style w:type="character" w:customStyle="1" w:styleId="ListLabel305">
    <w:name w:val="ListLabel 305"/>
    <w:qFormat/>
    <w:rPr>
      <w:u w:val="none"/>
    </w:rPr>
  </w:style>
  <w:style w:type="character" w:customStyle="1" w:styleId="ListLabel306">
    <w:name w:val="ListLabel 306"/>
    <w:qFormat/>
    <w:rPr>
      <w:u w:val="none"/>
    </w:rPr>
  </w:style>
  <w:style w:type="character" w:customStyle="1" w:styleId="ListLabel307">
    <w:name w:val="ListLabel 307"/>
    <w:qFormat/>
    <w:rPr>
      <w:b/>
      <w:position w:val="0"/>
      <w:sz w:val="20"/>
      <w:vertAlign w:val="baseline"/>
    </w:rPr>
  </w:style>
  <w:style w:type="character" w:customStyle="1" w:styleId="ListLabel308">
    <w:name w:val="ListLabel 308"/>
    <w:qFormat/>
    <w:rPr>
      <w:position w:val="0"/>
      <w:sz w:val="22"/>
      <w:vertAlign w:val="baseline"/>
    </w:rPr>
  </w:style>
  <w:style w:type="character" w:customStyle="1" w:styleId="ListLabel309">
    <w:name w:val="ListLabel 309"/>
    <w:qFormat/>
    <w:rPr>
      <w:position w:val="0"/>
      <w:sz w:val="22"/>
      <w:vertAlign w:val="baseline"/>
    </w:rPr>
  </w:style>
  <w:style w:type="character" w:customStyle="1" w:styleId="ListLabel310">
    <w:name w:val="ListLabel 310"/>
    <w:qFormat/>
    <w:rPr>
      <w:position w:val="0"/>
      <w:sz w:val="22"/>
      <w:vertAlign w:val="baseline"/>
    </w:rPr>
  </w:style>
  <w:style w:type="character" w:customStyle="1" w:styleId="ListLabel311">
    <w:name w:val="ListLabel 311"/>
    <w:qFormat/>
    <w:rPr>
      <w:position w:val="0"/>
      <w:sz w:val="22"/>
      <w:vertAlign w:val="baseline"/>
    </w:rPr>
  </w:style>
  <w:style w:type="character" w:customStyle="1" w:styleId="ListLabel312">
    <w:name w:val="ListLabel 312"/>
    <w:qFormat/>
    <w:rPr>
      <w:position w:val="0"/>
      <w:sz w:val="22"/>
      <w:vertAlign w:val="baseline"/>
    </w:rPr>
  </w:style>
  <w:style w:type="character" w:customStyle="1" w:styleId="ListLabel313">
    <w:name w:val="ListLabel 313"/>
    <w:qFormat/>
    <w:rPr>
      <w:position w:val="0"/>
      <w:sz w:val="22"/>
      <w:vertAlign w:val="baseline"/>
    </w:rPr>
  </w:style>
  <w:style w:type="character" w:customStyle="1" w:styleId="ListLabel314">
    <w:name w:val="ListLabel 314"/>
    <w:qFormat/>
    <w:rPr>
      <w:position w:val="0"/>
      <w:sz w:val="22"/>
      <w:vertAlign w:val="baseline"/>
    </w:rPr>
  </w:style>
  <w:style w:type="character" w:customStyle="1" w:styleId="ListLabel315">
    <w:name w:val="ListLabel 315"/>
    <w:qFormat/>
    <w:rPr>
      <w:position w:val="0"/>
      <w:sz w:val="22"/>
      <w:vertAlign w:val="baseline"/>
    </w:rPr>
  </w:style>
  <w:style w:type="character" w:customStyle="1" w:styleId="ListLabel316">
    <w:name w:val="ListLabel 316"/>
    <w:qFormat/>
    <w:rPr>
      <w:b/>
      <w:position w:val="0"/>
      <w:sz w:val="20"/>
      <w:vertAlign w:val="baseline"/>
    </w:rPr>
  </w:style>
  <w:style w:type="character" w:customStyle="1" w:styleId="ListLabel317">
    <w:name w:val="ListLabel 317"/>
    <w:qFormat/>
    <w:rPr>
      <w:position w:val="0"/>
      <w:sz w:val="22"/>
      <w:vertAlign w:val="baseline"/>
    </w:rPr>
  </w:style>
  <w:style w:type="character" w:customStyle="1" w:styleId="ListLabel318">
    <w:name w:val="ListLabel 318"/>
    <w:qFormat/>
    <w:rPr>
      <w:position w:val="0"/>
      <w:sz w:val="22"/>
      <w:vertAlign w:val="baseline"/>
    </w:rPr>
  </w:style>
  <w:style w:type="character" w:customStyle="1" w:styleId="ListLabel319">
    <w:name w:val="ListLabel 319"/>
    <w:qFormat/>
    <w:rPr>
      <w:position w:val="0"/>
      <w:sz w:val="22"/>
      <w:vertAlign w:val="baseline"/>
    </w:rPr>
  </w:style>
  <w:style w:type="character" w:customStyle="1" w:styleId="ListLabel320">
    <w:name w:val="ListLabel 320"/>
    <w:qFormat/>
    <w:rPr>
      <w:position w:val="0"/>
      <w:sz w:val="22"/>
      <w:vertAlign w:val="baseline"/>
    </w:rPr>
  </w:style>
  <w:style w:type="character" w:customStyle="1" w:styleId="ListLabel321">
    <w:name w:val="ListLabel 321"/>
    <w:qFormat/>
    <w:rPr>
      <w:position w:val="0"/>
      <w:sz w:val="22"/>
      <w:vertAlign w:val="baseline"/>
    </w:rPr>
  </w:style>
  <w:style w:type="character" w:customStyle="1" w:styleId="ListLabel322">
    <w:name w:val="ListLabel 322"/>
    <w:qFormat/>
    <w:rPr>
      <w:position w:val="0"/>
      <w:sz w:val="22"/>
      <w:vertAlign w:val="baseline"/>
    </w:rPr>
  </w:style>
  <w:style w:type="character" w:customStyle="1" w:styleId="ListLabel323">
    <w:name w:val="ListLabel 323"/>
    <w:qFormat/>
    <w:rPr>
      <w:position w:val="0"/>
      <w:sz w:val="22"/>
      <w:vertAlign w:val="baseline"/>
    </w:rPr>
  </w:style>
  <w:style w:type="character" w:customStyle="1" w:styleId="ListLabel324">
    <w:name w:val="ListLabel 324"/>
    <w:qFormat/>
    <w:rPr>
      <w:position w:val="0"/>
      <w:sz w:val="22"/>
      <w:vertAlign w:val="baseline"/>
    </w:rPr>
  </w:style>
  <w:style w:type="character" w:customStyle="1" w:styleId="ListLabel325">
    <w:name w:val="ListLabel 325"/>
    <w:qFormat/>
    <w:rPr>
      <w:u w:val="none"/>
    </w:rPr>
  </w:style>
  <w:style w:type="character" w:customStyle="1" w:styleId="ListLabel326">
    <w:name w:val="ListLabel 326"/>
    <w:qFormat/>
    <w:rPr>
      <w:rFonts w:ascii="Calibri" w:hAnsi="Calibri"/>
      <w:u w:val="none"/>
    </w:rPr>
  </w:style>
  <w:style w:type="character" w:customStyle="1" w:styleId="ListLabel327">
    <w:name w:val="ListLabel 327"/>
    <w:qFormat/>
    <w:rPr>
      <w:u w:val="none"/>
    </w:rPr>
  </w:style>
  <w:style w:type="character" w:customStyle="1" w:styleId="ListLabel328">
    <w:name w:val="ListLabel 328"/>
    <w:qFormat/>
    <w:rPr>
      <w:u w:val="none"/>
    </w:rPr>
  </w:style>
  <w:style w:type="character" w:customStyle="1" w:styleId="ListLabel329">
    <w:name w:val="ListLabel 329"/>
    <w:qFormat/>
    <w:rPr>
      <w:u w:val="none"/>
    </w:rPr>
  </w:style>
  <w:style w:type="character" w:customStyle="1" w:styleId="ListLabel330">
    <w:name w:val="ListLabel 330"/>
    <w:qFormat/>
    <w:rPr>
      <w:u w:val="none"/>
    </w:rPr>
  </w:style>
  <w:style w:type="character" w:customStyle="1" w:styleId="ListLabel331">
    <w:name w:val="ListLabel 331"/>
    <w:qFormat/>
    <w:rPr>
      <w:u w:val="none"/>
    </w:rPr>
  </w:style>
  <w:style w:type="character" w:customStyle="1" w:styleId="ListLabel332">
    <w:name w:val="ListLabel 332"/>
    <w:qFormat/>
    <w:rPr>
      <w:u w:val="none"/>
    </w:rPr>
  </w:style>
  <w:style w:type="character" w:customStyle="1" w:styleId="ListLabel333">
    <w:name w:val="ListLabel 333"/>
    <w:qFormat/>
    <w:rPr>
      <w:u w:val="none"/>
    </w:rPr>
  </w:style>
  <w:style w:type="character" w:customStyle="1" w:styleId="ListLabel334">
    <w:name w:val="ListLabel 334"/>
    <w:qFormat/>
    <w:rPr>
      <w:rFonts w:ascii="Calibri" w:hAnsi="Calibri"/>
      <w:u w:val="none"/>
    </w:rPr>
  </w:style>
  <w:style w:type="character" w:customStyle="1" w:styleId="ListLabel335">
    <w:name w:val="ListLabel 335"/>
    <w:qFormat/>
    <w:rPr>
      <w:u w:val="none"/>
    </w:rPr>
  </w:style>
  <w:style w:type="character" w:customStyle="1" w:styleId="ListLabel336">
    <w:name w:val="ListLabel 336"/>
    <w:qFormat/>
    <w:rPr>
      <w:u w:val="none"/>
    </w:rPr>
  </w:style>
  <w:style w:type="character" w:customStyle="1" w:styleId="ListLabel337">
    <w:name w:val="ListLabel 337"/>
    <w:qFormat/>
    <w:rPr>
      <w:u w:val="none"/>
    </w:rPr>
  </w:style>
  <w:style w:type="character" w:customStyle="1" w:styleId="ListLabel338">
    <w:name w:val="ListLabel 338"/>
    <w:qFormat/>
    <w:rPr>
      <w:u w:val="none"/>
    </w:rPr>
  </w:style>
  <w:style w:type="character" w:customStyle="1" w:styleId="ListLabel339">
    <w:name w:val="ListLabel 339"/>
    <w:qFormat/>
    <w:rPr>
      <w:u w:val="none"/>
    </w:rPr>
  </w:style>
  <w:style w:type="character" w:customStyle="1" w:styleId="ListLabel340">
    <w:name w:val="ListLabel 340"/>
    <w:qFormat/>
    <w:rPr>
      <w:u w:val="none"/>
    </w:rPr>
  </w:style>
  <w:style w:type="character" w:customStyle="1" w:styleId="ListLabel341">
    <w:name w:val="ListLabel 341"/>
    <w:qFormat/>
    <w:rPr>
      <w:u w:val="none"/>
    </w:rPr>
  </w:style>
  <w:style w:type="character" w:customStyle="1" w:styleId="ListLabel342">
    <w:name w:val="ListLabel 342"/>
    <w:qFormat/>
    <w:rPr>
      <w:u w:val="none"/>
    </w:rPr>
  </w:style>
  <w:style w:type="character" w:customStyle="1" w:styleId="ListLabel343">
    <w:name w:val="ListLabel 343"/>
    <w:qFormat/>
    <w:rPr>
      <w:b/>
      <w:position w:val="0"/>
      <w:sz w:val="20"/>
      <w:vertAlign w:val="baseline"/>
    </w:rPr>
  </w:style>
  <w:style w:type="character" w:customStyle="1" w:styleId="ListLabel344">
    <w:name w:val="ListLabel 344"/>
    <w:qFormat/>
    <w:rPr>
      <w:position w:val="0"/>
      <w:sz w:val="22"/>
      <w:vertAlign w:val="baseline"/>
    </w:rPr>
  </w:style>
  <w:style w:type="character" w:customStyle="1" w:styleId="ListLabel345">
    <w:name w:val="ListLabel 345"/>
    <w:qFormat/>
    <w:rPr>
      <w:position w:val="0"/>
      <w:sz w:val="22"/>
      <w:vertAlign w:val="baseline"/>
    </w:rPr>
  </w:style>
  <w:style w:type="character" w:customStyle="1" w:styleId="ListLabel346">
    <w:name w:val="ListLabel 346"/>
    <w:qFormat/>
    <w:rPr>
      <w:position w:val="0"/>
      <w:sz w:val="22"/>
      <w:vertAlign w:val="baseline"/>
    </w:rPr>
  </w:style>
  <w:style w:type="character" w:customStyle="1" w:styleId="ListLabel347">
    <w:name w:val="ListLabel 347"/>
    <w:qFormat/>
    <w:rPr>
      <w:position w:val="0"/>
      <w:sz w:val="22"/>
      <w:vertAlign w:val="baseline"/>
    </w:rPr>
  </w:style>
  <w:style w:type="character" w:customStyle="1" w:styleId="ListLabel348">
    <w:name w:val="ListLabel 348"/>
    <w:qFormat/>
    <w:rPr>
      <w:position w:val="0"/>
      <w:sz w:val="22"/>
      <w:vertAlign w:val="baseline"/>
    </w:rPr>
  </w:style>
  <w:style w:type="character" w:customStyle="1" w:styleId="ListLabel349">
    <w:name w:val="ListLabel 349"/>
    <w:qFormat/>
    <w:rPr>
      <w:position w:val="0"/>
      <w:sz w:val="22"/>
      <w:vertAlign w:val="baseline"/>
    </w:rPr>
  </w:style>
  <w:style w:type="character" w:customStyle="1" w:styleId="ListLabel350">
    <w:name w:val="ListLabel 350"/>
    <w:qFormat/>
    <w:rPr>
      <w:position w:val="0"/>
      <w:sz w:val="22"/>
      <w:vertAlign w:val="baseline"/>
    </w:rPr>
  </w:style>
  <w:style w:type="character" w:customStyle="1" w:styleId="ListLabel351">
    <w:name w:val="ListLabel 351"/>
    <w:qFormat/>
    <w:rPr>
      <w:position w:val="0"/>
      <w:sz w:val="22"/>
      <w:vertAlign w:val="baseline"/>
    </w:rPr>
  </w:style>
  <w:style w:type="character" w:customStyle="1" w:styleId="ListLabel352">
    <w:name w:val="ListLabel 352"/>
    <w:qFormat/>
    <w:rPr>
      <w:b/>
      <w:position w:val="0"/>
      <w:sz w:val="22"/>
      <w:vertAlign w:val="baseline"/>
    </w:rPr>
  </w:style>
  <w:style w:type="character" w:customStyle="1" w:styleId="ListLabel353">
    <w:name w:val="ListLabel 353"/>
    <w:qFormat/>
    <w:rPr>
      <w:position w:val="0"/>
      <w:sz w:val="22"/>
      <w:vertAlign w:val="baseline"/>
    </w:rPr>
  </w:style>
  <w:style w:type="character" w:customStyle="1" w:styleId="ListLabel354">
    <w:name w:val="ListLabel 354"/>
    <w:qFormat/>
    <w:rPr>
      <w:b/>
      <w:position w:val="0"/>
      <w:sz w:val="22"/>
      <w:vertAlign w:val="baseline"/>
    </w:rPr>
  </w:style>
  <w:style w:type="character" w:customStyle="1" w:styleId="ListLabel355">
    <w:name w:val="ListLabel 355"/>
    <w:qFormat/>
    <w:rPr>
      <w:b/>
      <w:position w:val="0"/>
      <w:sz w:val="22"/>
      <w:vertAlign w:val="baseline"/>
    </w:rPr>
  </w:style>
  <w:style w:type="character" w:customStyle="1" w:styleId="ListLabel356">
    <w:name w:val="ListLabel 356"/>
    <w:qFormat/>
    <w:rPr>
      <w:position w:val="0"/>
      <w:sz w:val="22"/>
      <w:vertAlign w:val="baseline"/>
    </w:rPr>
  </w:style>
  <w:style w:type="character" w:customStyle="1" w:styleId="ListLabel357">
    <w:name w:val="ListLabel 357"/>
    <w:qFormat/>
    <w:rPr>
      <w:position w:val="0"/>
      <w:sz w:val="22"/>
      <w:vertAlign w:val="baseline"/>
    </w:rPr>
  </w:style>
  <w:style w:type="character" w:customStyle="1" w:styleId="ListLabel358">
    <w:name w:val="ListLabel 358"/>
    <w:qFormat/>
    <w:rPr>
      <w:position w:val="0"/>
      <w:sz w:val="22"/>
      <w:vertAlign w:val="baseline"/>
    </w:rPr>
  </w:style>
  <w:style w:type="character" w:customStyle="1" w:styleId="ListLabel359">
    <w:name w:val="ListLabel 359"/>
    <w:qFormat/>
    <w:rPr>
      <w:position w:val="0"/>
      <w:sz w:val="22"/>
      <w:vertAlign w:val="baseline"/>
    </w:rPr>
  </w:style>
  <w:style w:type="character" w:customStyle="1" w:styleId="ListLabel360">
    <w:name w:val="ListLabel 360"/>
    <w:qFormat/>
    <w:rPr>
      <w:position w:val="0"/>
      <w:sz w:val="22"/>
      <w:vertAlign w:val="baseline"/>
    </w:rPr>
  </w:style>
  <w:style w:type="character" w:customStyle="1" w:styleId="ListLabel361">
    <w:name w:val="ListLabel 361"/>
    <w:qFormat/>
    <w:rPr>
      <w:b/>
      <w:position w:val="0"/>
      <w:sz w:val="22"/>
      <w:vertAlign w:val="baseline"/>
    </w:rPr>
  </w:style>
  <w:style w:type="character" w:customStyle="1" w:styleId="ListLabel362">
    <w:name w:val="ListLabel 362"/>
    <w:qFormat/>
    <w:rPr>
      <w:position w:val="0"/>
      <w:sz w:val="22"/>
      <w:vertAlign w:val="baseline"/>
    </w:rPr>
  </w:style>
  <w:style w:type="character" w:customStyle="1" w:styleId="ListLabel363">
    <w:name w:val="ListLabel 363"/>
    <w:qFormat/>
    <w:rPr>
      <w:b/>
      <w:position w:val="0"/>
      <w:sz w:val="22"/>
      <w:vertAlign w:val="baseline"/>
    </w:rPr>
  </w:style>
  <w:style w:type="character" w:customStyle="1" w:styleId="ListLabel364">
    <w:name w:val="ListLabel 364"/>
    <w:qFormat/>
    <w:rPr>
      <w:b/>
      <w:position w:val="0"/>
      <w:sz w:val="22"/>
      <w:vertAlign w:val="baseline"/>
    </w:rPr>
  </w:style>
  <w:style w:type="character" w:customStyle="1" w:styleId="ListLabel365">
    <w:name w:val="ListLabel 365"/>
    <w:qFormat/>
    <w:rPr>
      <w:position w:val="0"/>
      <w:sz w:val="22"/>
      <w:vertAlign w:val="baseline"/>
    </w:rPr>
  </w:style>
  <w:style w:type="character" w:customStyle="1" w:styleId="ListLabel366">
    <w:name w:val="ListLabel 366"/>
    <w:qFormat/>
    <w:rPr>
      <w:position w:val="0"/>
      <w:sz w:val="22"/>
      <w:vertAlign w:val="baseline"/>
    </w:rPr>
  </w:style>
  <w:style w:type="character" w:customStyle="1" w:styleId="ListLabel367">
    <w:name w:val="ListLabel 367"/>
    <w:qFormat/>
    <w:rPr>
      <w:position w:val="0"/>
      <w:sz w:val="22"/>
      <w:vertAlign w:val="baseline"/>
    </w:rPr>
  </w:style>
  <w:style w:type="character" w:customStyle="1" w:styleId="ListLabel368">
    <w:name w:val="ListLabel 368"/>
    <w:qFormat/>
    <w:rPr>
      <w:position w:val="0"/>
      <w:sz w:val="22"/>
      <w:vertAlign w:val="baseline"/>
    </w:rPr>
  </w:style>
  <w:style w:type="character" w:customStyle="1" w:styleId="ListLabel369">
    <w:name w:val="ListLabel 369"/>
    <w:qFormat/>
    <w:rPr>
      <w:position w:val="0"/>
      <w:sz w:val="22"/>
      <w:vertAlign w:val="baseline"/>
    </w:rPr>
  </w:style>
  <w:style w:type="character" w:customStyle="1" w:styleId="ListLabel370">
    <w:name w:val="ListLabel 370"/>
    <w:qFormat/>
    <w:rPr>
      <w:b/>
      <w:position w:val="0"/>
      <w:sz w:val="22"/>
      <w:vertAlign w:val="baseline"/>
    </w:rPr>
  </w:style>
  <w:style w:type="character" w:customStyle="1" w:styleId="ListLabel371">
    <w:name w:val="ListLabel 371"/>
    <w:qFormat/>
    <w:rPr>
      <w:position w:val="0"/>
      <w:sz w:val="22"/>
      <w:vertAlign w:val="baseline"/>
    </w:rPr>
  </w:style>
  <w:style w:type="character" w:customStyle="1" w:styleId="ListLabel372">
    <w:name w:val="ListLabel 372"/>
    <w:qFormat/>
    <w:rPr>
      <w:b/>
      <w:position w:val="0"/>
      <w:sz w:val="22"/>
      <w:vertAlign w:val="baseline"/>
    </w:rPr>
  </w:style>
  <w:style w:type="character" w:customStyle="1" w:styleId="ListLabel373">
    <w:name w:val="ListLabel 373"/>
    <w:qFormat/>
    <w:rPr>
      <w:b/>
      <w:position w:val="0"/>
      <w:sz w:val="22"/>
      <w:vertAlign w:val="baseline"/>
    </w:rPr>
  </w:style>
  <w:style w:type="character" w:customStyle="1" w:styleId="ListLabel374">
    <w:name w:val="ListLabel 374"/>
    <w:qFormat/>
    <w:rPr>
      <w:position w:val="0"/>
      <w:sz w:val="22"/>
      <w:vertAlign w:val="baseline"/>
    </w:rPr>
  </w:style>
  <w:style w:type="character" w:customStyle="1" w:styleId="ListLabel375">
    <w:name w:val="ListLabel 375"/>
    <w:qFormat/>
    <w:rPr>
      <w:position w:val="0"/>
      <w:sz w:val="22"/>
      <w:vertAlign w:val="baseline"/>
    </w:rPr>
  </w:style>
  <w:style w:type="character" w:customStyle="1" w:styleId="ListLabel376">
    <w:name w:val="ListLabel 376"/>
    <w:qFormat/>
    <w:rPr>
      <w:position w:val="0"/>
      <w:sz w:val="22"/>
      <w:vertAlign w:val="baseline"/>
    </w:rPr>
  </w:style>
  <w:style w:type="character" w:customStyle="1" w:styleId="ListLabel377">
    <w:name w:val="ListLabel 377"/>
    <w:qFormat/>
    <w:rPr>
      <w:position w:val="0"/>
      <w:sz w:val="22"/>
      <w:vertAlign w:val="baseline"/>
    </w:rPr>
  </w:style>
  <w:style w:type="character" w:customStyle="1" w:styleId="ListLabel378">
    <w:name w:val="ListLabel 378"/>
    <w:qFormat/>
    <w:rPr>
      <w:position w:val="0"/>
      <w:sz w:val="22"/>
      <w:vertAlign w:val="baseline"/>
    </w:rPr>
  </w:style>
  <w:style w:type="character" w:customStyle="1" w:styleId="ListLabel379">
    <w:name w:val="ListLabel 379"/>
    <w:qFormat/>
    <w:rPr>
      <w:b/>
      <w:position w:val="0"/>
      <w:sz w:val="22"/>
      <w:vertAlign w:val="baseline"/>
    </w:rPr>
  </w:style>
  <w:style w:type="character" w:customStyle="1" w:styleId="ListLabel380">
    <w:name w:val="ListLabel 380"/>
    <w:qFormat/>
    <w:rPr>
      <w:position w:val="0"/>
      <w:sz w:val="22"/>
      <w:vertAlign w:val="baseline"/>
    </w:rPr>
  </w:style>
  <w:style w:type="character" w:customStyle="1" w:styleId="ListLabel381">
    <w:name w:val="ListLabel 381"/>
    <w:qFormat/>
    <w:rPr>
      <w:b/>
      <w:position w:val="0"/>
      <w:sz w:val="22"/>
      <w:vertAlign w:val="baseline"/>
    </w:rPr>
  </w:style>
  <w:style w:type="character" w:customStyle="1" w:styleId="ListLabel382">
    <w:name w:val="ListLabel 382"/>
    <w:qFormat/>
    <w:rPr>
      <w:b/>
      <w:position w:val="0"/>
      <w:sz w:val="22"/>
      <w:vertAlign w:val="baseline"/>
    </w:rPr>
  </w:style>
  <w:style w:type="character" w:customStyle="1" w:styleId="ListLabel383">
    <w:name w:val="ListLabel 383"/>
    <w:qFormat/>
    <w:rPr>
      <w:position w:val="0"/>
      <w:sz w:val="22"/>
      <w:vertAlign w:val="baseline"/>
    </w:rPr>
  </w:style>
  <w:style w:type="character" w:customStyle="1" w:styleId="ListLabel384">
    <w:name w:val="ListLabel 384"/>
    <w:qFormat/>
    <w:rPr>
      <w:position w:val="0"/>
      <w:sz w:val="22"/>
      <w:vertAlign w:val="baseline"/>
    </w:rPr>
  </w:style>
  <w:style w:type="character" w:customStyle="1" w:styleId="ListLabel385">
    <w:name w:val="ListLabel 385"/>
    <w:qFormat/>
    <w:rPr>
      <w:position w:val="0"/>
      <w:sz w:val="22"/>
      <w:vertAlign w:val="baseline"/>
    </w:rPr>
  </w:style>
  <w:style w:type="character" w:customStyle="1" w:styleId="ListLabel386">
    <w:name w:val="ListLabel 386"/>
    <w:qFormat/>
    <w:rPr>
      <w:position w:val="0"/>
      <w:sz w:val="22"/>
      <w:vertAlign w:val="baseline"/>
    </w:rPr>
  </w:style>
  <w:style w:type="character" w:customStyle="1" w:styleId="ListLabel387">
    <w:name w:val="ListLabel 387"/>
    <w:qFormat/>
    <w:rPr>
      <w:position w:val="0"/>
      <w:sz w:val="22"/>
      <w:vertAlign w:val="baseline"/>
    </w:rPr>
  </w:style>
  <w:style w:type="character" w:customStyle="1" w:styleId="ListLabel388">
    <w:name w:val="ListLabel 388"/>
    <w:qFormat/>
    <w:rPr>
      <w:b/>
      <w:position w:val="0"/>
      <w:sz w:val="22"/>
      <w:vertAlign w:val="baseline"/>
    </w:rPr>
  </w:style>
  <w:style w:type="character" w:customStyle="1" w:styleId="ListLabel389">
    <w:name w:val="ListLabel 389"/>
    <w:qFormat/>
    <w:rPr>
      <w:position w:val="0"/>
      <w:sz w:val="22"/>
      <w:vertAlign w:val="baseline"/>
    </w:rPr>
  </w:style>
  <w:style w:type="character" w:customStyle="1" w:styleId="ListLabel390">
    <w:name w:val="ListLabel 390"/>
    <w:qFormat/>
    <w:rPr>
      <w:b/>
      <w:position w:val="0"/>
      <w:sz w:val="22"/>
      <w:vertAlign w:val="baseline"/>
    </w:rPr>
  </w:style>
  <w:style w:type="character" w:customStyle="1" w:styleId="ListLabel391">
    <w:name w:val="ListLabel 391"/>
    <w:qFormat/>
    <w:rPr>
      <w:b/>
      <w:position w:val="0"/>
      <w:sz w:val="22"/>
      <w:vertAlign w:val="baseline"/>
    </w:rPr>
  </w:style>
  <w:style w:type="character" w:customStyle="1" w:styleId="ListLabel392">
    <w:name w:val="ListLabel 392"/>
    <w:qFormat/>
    <w:rPr>
      <w:position w:val="0"/>
      <w:sz w:val="22"/>
      <w:vertAlign w:val="baseline"/>
    </w:rPr>
  </w:style>
  <w:style w:type="character" w:customStyle="1" w:styleId="ListLabel393">
    <w:name w:val="ListLabel 393"/>
    <w:qFormat/>
    <w:rPr>
      <w:position w:val="0"/>
      <w:sz w:val="22"/>
      <w:vertAlign w:val="baseline"/>
    </w:rPr>
  </w:style>
  <w:style w:type="character" w:customStyle="1" w:styleId="ListLabel394">
    <w:name w:val="ListLabel 394"/>
    <w:qFormat/>
    <w:rPr>
      <w:position w:val="0"/>
      <w:sz w:val="22"/>
      <w:vertAlign w:val="baseline"/>
    </w:rPr>
  </w:style>
  <w:style w:type="character" w:customStyle="1" w:styleId="ListLabel395">
    <w:name w:val="ListLabel 395"/>
    <w:qFormat/>
    <w:rPr>
      <w:position w:val="0"/>
      <w:sz w:val="22"/>
      <w:vertAlign w:val="baseline"/>
    </w:rPr>
  </w:style>
  <w:style w:type="character" w:customStyle="1" w:styleId="ListLabel396">
    <w:name w:val="ListLabel 396"/>
    <w:qFormat/>
    <w:rPr>
      <w:position w:val="0"/>
      <w:sz w:val="22"/>
      <w:vertAlign w:val="baseline"/>
    </w:rPr>
  </w:style>
  <w:style w:type="character" w:customStyle="1" w:styleId="ListLabel397">
    <w:name w:val="ListLabel 397"/>
    <w:qFormat/>
    <w:rPr>
      <w:smallCaps/>
      <w:sz w:val="20"/>
      <w:szCs w:val="20"/>
    </w:rPr>
  </w:style>
  <w:style w:type="character" w:customStyle="1" w:styleId="ListLabel398">
    <w:name w:val="ListLabel 398"/>
    <w:qFormat/>
    <w:rPr>
      <w:color w:val="1155CC"/>
      <w:u w:val="single"/>
    </w:rPr>
  </w:style>
  <w:style w:type="character" w:customStyle="1" w:styleId="ListLabel399">
    <w:name w:val="ListLabel 399"/>
    <w:qFormat/>
  </w:style>
  <w:style w:type="character" w:customStyle="1" w:styleId="Odwiedzoneczeinternetowe">
    <w:name w:val="Odwiedzone łącze internetowe"/>
    <w:rPr>
      <w:color w:val="800000"/>
      <w:u w:val="single"/>
    </w:rPr>
  </w:style>
  <w:style w:type="character" w:customStyle="1" w:styleId="ListLabel400">
    <w:name w:val="ListLabel 400"/>
    <w:qFormat/>
  </w:style>
  <w:style w:type="character" w:customStyle="1" w:styleId="ListLabel401">
    <w:name w:val="ListLabel 401"/>
    <w:qFormat/>
    <w:rPr>
      <w:b/>
      <w:color w:val="1155CC"/>
      <w:u w:val="single"/>
    </w:rPr>
  </w:style>
  <w:style w:type="character" w:customStyle="1" w:styleId="czeindeksu">
    <w:name w:val="Łącze indeksu"/>
    <w:qFormat/>
  </w:style>
  <w:style w:type="paragraph" w:styleId="Nagwek">
    <w:name w:val="header"/>
    <w:basedOn w:val="Normalny"/>
    <w:next w:val="Tekstpodstawowy"/>
    <w:link w:val="NagwekZnak"/>
    <w:uiPriority w:val="99"/>
    <w:unhideWhenUsed/>
    <w:rsid w:val="00871DE3"/>
    <w:pPr>
      <w:tabs>
        <w:tab w:val="center" w:pos="4536"/>
        <w:tab w:val="right" w:pos="9072"/>
      </w:tabs>
      <w:spacing w:line="240" w:lineRule="auto"/>
    </w:pPr>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Tytu">
    <w:name w:val="Title"/>
    <w:basedOn w:val="Normalny"/>
    <w:next w:val="Normalny"/>
    <w:qFormat/>
    <w:pPr>
      <w:keepNext/>
      <w:keepLines/>
      <w:spacing w:after="60"/>
    </w:pPr>
    <w:rPr>
      <w:sz w:val="52"/>
      <w:szCs w:val="52"/>
    </w:rPr>
  </w:style>
  <w:style w:type="paragraph" w:styleId="Podtytu">
    <w:name w:val="Subtitle"/>
    <w:basedOn w:val="Normalny"/>
    <w:next w:val="Normalny"/>
    <w:qFormat/>
    <w:pPr>
      <w:keepNext/>
      <w:keepLines/>
      <w:spacing w:after="320"/>
    </w:pPr>
    <w:rPr>
      <w:color w:val="666666"/>
      <w:sz w:val="30"/>
      <w:szCs w:val="30"/>
    </w:rPr>
  </w:style>
  <w:style w:type="paragraph" w:customStyle="1" w:styleId="pkt">
    <w:name w:val="pkt"/>
    <w:basedOn w:val="Normalny"/>
    <w:qFormat/>
    <w:rsid w:val="00B6268D"/>
    <w:pPr>
      <w:suppressAutoHyphens/>
      <w:spacing w:before="60" w:after="60" w:line="360" w:lineRule="auto"/>
      <w:ind w:left="851" w:hanging="295"/>
      <w:jc w:val="both"/>
    </w:pPr>
    <w:rPr>
      <w:rFonts w:ascii="Univers-PL" w:eastAsia="Times New Roman" w:hAnsi="Univers-PL" w:cs="Univers-PL"/>
      <w:sz w:val="19"/>
      <w:szCs w:val="19"/>
      <w:lang w:val="pl-PL" w:eastAsia="zh-CN"/>
    </w:rPr>
  </w:style>
  <w:style w:type="paragraph" w:styleId="Spistreci2">
    <w:name w:val="toc 2"/>
    <w:basedOn w:val="Normalny"/>
    <w:next w:val="Normalny"/>
    <w:autoRedefine/>
    <w:uiPriority w:val="39"/>
    <w:unhideWhenUsed/>
    <w:rsid w:val="000C4B9E"/>
    <w:pPr>
      <w:spacing w:after="100"/>
      <w:ind w:left="220"/>
    </w:pPr>
  </w:style>
  <w:style w:type="paragraph" w:styleId="Akapitzlist">
    <w:name w:val="List Paragraph"/>
    <w:basedOn w:val="Normalny"/>
    <w:uiPriority w:val="34"/>
    <w:qFormat/>
    <w:rsid w:val="00072E2C"/>
    <w:pPr>
      <w:ind w:left="720"/>
      <w:contextualSpacing/>
    </w:pPr>
  </w:style>
  <w:style w:type="paragraph" w:styleId="Stopka">
    <w:name w:val="footer"/>
    <w:basedOn w:val="Normalny"/>
    <w:link w:val="StopkaZnak"/>
    <w:uiPriority w:val="99"/>
    <w:unhideWhenUsed/>
    <w:rsid w:val="00871DE3"/>
    <w:pPr>
      <w:tabs>
        <w:tab w:val="center" w:pos="4536"/>
        <w:tab w:val="right" w:pos="9072"/>
      </w:tabs>
      <w:spacing w:line="240" w:lineRule="auto"/>
    </w:pPr>
  </w:style>
  <w:style w:type="table" w:customStyle="1" w:styleId="TableNormal">
    <w:name w:val="Table Normal"/>
    <w:tblPr>
      <w:tblCellMar>
        <w:top w:w="0" w:type="dxa"/>
        <w:left w:w="0" w:type="dxa"/>
        <w:bottom w:w="0" w:type="dxa"/>
        <w:right w:w="0" w:type="dxa"/>
      </w:tblCellMar>
    </w:tblPr>
  </w:style>
  <w:style w:type="character" w:styleId="Hipercze">
    <w:name w:val="Hyperlink"/>
    <w:basedOn w:val="Domylnaczcionkaakapitu"/>
    <w:uiPriority w:val="99"/>
    <w:unhideWhenUsed/>
    <w:rsid w:val="007A2619"/>
    <w:rPr>
      <w:color w:val="0000FF" w:themeColor="hyperlink"/>
      <w:u w:val="single"/>
    </w:rPr>
  </w:style>
  <w:style w:type="numbering" w:customStyle="1" w:styleId="Biecalista1">
    <w:name w:val="Bieżąca lista1"/>
    <w:uiPriority w:val="99"/>
    <w:rsid w:val="00CB2E5F"/>
  </w:style>
  <w:style w:type="character" w:styleId="Nierozpoznanawzmianka">
    <w:name w:val="Unresolved Mention"/>
    <w:basedOn w:val="Domylnaczcionkaakapitu"/>
    <w:uiPriority w:val="99"/>
    <w:semiHidden/>
    <w:unhideWhenUsed/>
    <w:rsid w:val="007B7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6621">
      <w:bodyDiv w:val="1"/>
      <w:marLeft w:val="0"/>
      <w:marRight w:val="0"/>
      <w:marTop w:val="0"/>
      <w:marBottom w:val="0"/>
      <w:divBdr>
        <w:top w:val="none" w:sz="0" w:space="0" w:color="auto"/>
        <w:left w:val="none" w:sz="0" w:space="0" w:color="auto"/>
        <w:bottom w:val="none" w:sz="0" w:space="0" w:color="auto"/>
        <w:right w:val="none" w:sz="0" w:space="0" w:color="auto"/>
      </w:divBdr>
    </w:div>
    <w:div w:id="109134137">
      <w:bodyDiv w:val="1"/>
      <w:marLeft w:val="0"/>
      <w:marRight w:val="0"/>
      <w:marTop w:val="0"/>
      <w:marBottom w:val="0"/>
      <w:divBdr>
        <w:top w:val="none" w:sz="0" w:space="0" w:color="auto"/>
        <w:left w:val="none" w:sz="0" w:space="0" w:color="auto"/>
        <w:bottom w:val="none" w:sz="0" w:space="0" w:color="auto"/>
        <w:right w:val="none" w:sz="0" w:space="0" w:color="auto"/>
      </w:divBdr>
    </w:div>
    <w:div w:id="338627698">
      <w:bodyDiv w:val="1"/>
      <w:marLeft w:val="0"/>
      <w:marRight w:val="0"/>
      <w:marTop w:val="0"/>
      <w:marBottom w:val="0"/>
      <w:divBdr>
        <w:top w:val="none" w:sz="0" w:space="0" w:color="auto"/>
        <w:left w:val="none" w:sz="0" w:space="0" w:color="auto"/>
        <w:bottom w:val="none" w:sz="0" w:space="0" w:color="auto"/>
        <w:right w:val="none" w:sz="0" w:space="0" w:color="auto"/>
      </w:divBdr>
    </w:div>
    <w:div w:id="360907094">
      <w:bodyDiv w:val="1"/>
      <w:marLeft w:val="0"/>
      <w:marRight w:val="0"/>
      <w:marTop w:val="0"/>
      <w:marBottom w:val="0"/>
      <w:divBdr>
        <w:top w:val="none" w:sz="0" w:space="0" w:color="auto"/>
        <w:left w:val="none" w:sz="0" w:space="0" w:color="auto"/>
        <w:bottom w:val="none" w:sz="0" w:space="0" w:color="auto"/>
        <w:right w:val="none" w:sz="0" w:space="0" w:color="auto"/>
      </w:divBdr>
    </w:div>
    <w:div w:id="415060067">
      <w:bodyDiv w:val="1"/>
      <w:marLeft w:val="0"/>
      <w:marRight w:val="0"/>
      <w:marTop w:val="0"/>
      <w:marBottom w:val="0"/>
      <w:divBdr>
        <w:top w:val="none" w:sz="0" w:space="0" w:color="auto"/>
        <w:left w:val="none" w:sz="0" w:space="0" w:color="auto"/>
        <w:bottom w:val="none" w:sz="0" w:space="0" w:color="auto"/>
        <w:right w:val="none" w:sz="0" w:space="0" w:color="auto"/>
      </w:divBdr>
    </w:div>
    <w:div w:id="427820534">
      <w:bodyDiv w:val="1"/>
      <w:marLeft w:val="0"/>
      <w:marRight w:val="0"/>
      <w:marTop w:val="0"/>
      <w:marBottom w:val="0"/>
      <w:divBdr>
        <w:top w:val="none" w:sz="0" w:space="0" w:color="auto"/>
        <w:left w:val="none" w:sz="0" w:space="0" w:color="auto"/>
        <w:bottom w:val="none" w:sz="0" w:space="0" w:color="auto"/>
        <w:right w:val="none" w:sz="0" w:space="0" w:color="auto"/>
      </w:divBdr>
    </w:div>
    <w:div w:id="524245102">
      <w:bodyDiv w:val="1"/>
      <w:marLeft w:val="0"/>
      <w:marRight w:val="0"/>
      <w:marTop w:val="0"/>
      <w:marBottom w:val="0"/>
      <w:divBdr>
        <w:top w:val="none" w:sz="0" w:space="0" w:color="auto"/>
        <w:left w:val="none" w:sz="0" w:space="0" w:color="auto"/>
        <w:bottom w:val="none" w:sz="0" w:space="0" w:color="auto"/>
        <w:right w:val="none" w:sz="0" w:space="0" w:color="auto"/>
      </w:divBdr>
    </w:div>
    <w:div w:id="632564731">
      <w:bodyDiv w:val="1"/>
      <w:marLeft w:val="0"/>
      <w:marRight w:val="0"/>
      <w:marTop w:val="0"/>
      <w:marBottom w:val="0"/>
      <w:divBdr>
        <w:top w:val="none" w:sz="0" w:space="0" w:color="auto"/>
        <w:left w:val="none" w:sz="0" w:space="0" w:color="auto"/>
        <w:bottom w:val="none" w:sz="0" w:space="0" w:color="auto"/>
        <w:right w:val="none" w:sz="0" w:space="0" w:color="auto"/>
      </w:divBdr>
    </w:div>
    <w:div w:id="670330642">
      <w:bodyDiv w:val="1"/>
      <w:marLeft w:val="0"/>
      <w:marRight w:val="0"/>
      <w:marTop w:val="0"/>
      <w:marBottom w:val="0"/>
      <w:divBdr>
        <w:top w:val="none" w:sz="0" w:space="0" w:color="auto"/>
        <w:left w:val="none" w:sz="0" w:space="0" w:color="auto"/>
        <w:bottom w:val="none" w:sz="0" w:space="0" w:color="auto"/>
        <w:right w:val="none" w:sz="0" w:space="0" w:color="auto"/>
      </w:divBdr>
    </w:div>
    <w:div w:id="897478666">
      <w:bodyDiv w:val="1"/>
      <w:marLeft w:val="0"/>
      <w:marRight w:val="0"/>
      <w:marTop w:val="0"/>
      <w:marBottom w:val="0"/>
      <w:divBdr>
        <w:top w:val="none" w:sz="0" w:space="0" w:color="auto"/>
        <w:left w:val="none" w:sz="0" w:space="0" w:color="auto"/>
        <w:bottom w:val="none" w:sz="0" w:space="0" w:color="auto"/>
        <w:right w:val="none" w:sz="0" w:space="0" w:color="auto"/>
      </w:divBdr>
    </w:div>
    <w:div w:id="1196847419">
      <w:bodyDiv w:val="1"/>
      <w:marLeft w:val="0"/>
      <w:marRight w:val="0"/>
      <w:marTop w:val="0"/>
      <w:marBottom w:val="0"/>
      <w:divBdr>
        <w:top w:val="none" w:sz="0" w:space="0" w:color="auto"/>
        <w:left w:val="none" w:sz="0" w:space="0" w:color="auto"/>
        <w:bottom w:val="none" w:sz="0" w:space="0" w:color="auto"/>
        <w:right w:val="none" w:sz="0" w:space="0" w:color="auto"/>
      </w:divBdr>
    </w:div>
    <w:div w:id="1295524794">
      <w:bodyDiv w:val="1"/>
      <w:marLeft w:val="0"/>
      <w:marRight w:val="0"/>
      <w:marTop w:val="0"/>
      <w:marBottom w:val="0"/>
      <w:divBdr>
        <w:top w:val="none" w:sz="0" w:space="0" w:color="auto"/>
        <w:left w:val="none" w:sz="0" w:space="0" w:color="auto"/>
        <w:bottom w:val="none" w:sz="0" w:space="0" w:color="auto"/>
        <w:right w:val="none" w:sz="0" w:space="0" w:color="auto"/>
      </w:divBdr>
    </w:div>
    <w:div w:id="1312170466">
      <w:bodyDiv w:val="1"/>
      <w:marLeft w:val="0"/>
      <w:marRight w:val="0"/>
      <w:marTop w:val="0"/>
      <w:marBottom w:val="0"/>
      <w:divBdr>
        <w:top w:val="none" w:sz="0" w:space="0" w:color="auto"/>
        <w:left w:val="none" w:sz="0" w:space="0" w:color="auto"/>
        <w:bottom w:val="none" w:sz="0" w:space="0" w:color="auto"/>
        <w:right w:val="none" w:sz="0" w:space="0" w:color="auto"/>
      </w:divBdr>
    </w:div>
    <w:div w:id="1456176710">
      <w:bodyDiv w:val="1"/>
      <w:marLeft w:val="0"/>
      <w:marRight w:val="0"/>
      <w:marTop w:val="0"/>
      <w:marBottom w:val="0"/>
      <w:divBdr>
        <w:top w:val="none" w:sz="0" w:space="0" w:color="auto"/>
        <w:left w:val="none" w:sz="0" w:space="0" w:color="auto"/>
        <w:bottom w:val="none" w:sz="0" w:space="0" w:color="auto"/>
        <w:right w:val="none" w:sz="0" w:space="0" w:color="auto"/>
      </w:divBdr>
    </w:div>
    <w:div w:id="1522015293">
      <w:bodyDiv w:val="1"/>
      <w:marLeft w:val="0"/>
      <w:marRight w:val="0"/>
      <w:marTop w:val="0"/>
      <w:marBottom w:val="0"/>
      <w:divBdr>
        <w:top w:val="none" w:sz="0" w:space="0" w:color="auto"/>
        <w:left w:val="none" w:sz="0" w:space="0" w:color="auto"/>
        <w:bottom w:val="none" w:sz="0" w:space="0" w:color="auto"/>
        <w:right w:val="none" w:sz="0" w:space="0" w:color="auto"/>
      </w:divBdr>
    </w:div>
    <w:div w:id="1632860347">
      <w:bodyDiv w:val="1"/>
      <w:marLeft w:val="0"/>
      <w:marRight w:val="0"/>
      <w:marTop w:val="0"/>
      <w:marBottom w:val="0"/>
      <w:divBdr>
        <w:top w:val="none" w:sz="0" w:space="0" w:color="auto"/>
        <w:left w:val="none" w:sz="0" w:space="0" w:color="auto"/>
        <w:bottom w:val="none" w:sz="0" w:space="0" w:color="auto"/>
        <w:right w:val="none" w:sz="0" w:space="0" w:color="auto"/>
      </w:divBdr>
    </w:div>
    <w:div w:id="1689333664">
      <w:bodyDiv w:val="1"/>
      <w:marLeft w:val="0"/>
      <w:marRight w:val="0"/>
      <w:marTop w:val="0"/>
      <w:marBottom w:val="0"/>
      <w:divBdr>
        <w:top w:val="none" w:sz="0" w:space="0" w:color="auto"/>
        <w:left w:val="none" w:sz="0" w:space="0" w:color="auto"/>
        <w:bottom w:val="none" w:sz="0" w:space="0" w:color="auto"/>
        <w:right w:val="none" w:sz="0" w:space="0" w:color="auto"/>
      </w:divBdr>
    </w:div>
    <w:div w:id="1747679535">
      <w:bodyDiv w:val="1"/>
      <w:marLeft w:val="0"/>
      <w:marRight w:val="0"/>
      <w:marTop w:val="0"/>
      <w:marBottom w:val="0"/>
      <w:divBdr>
        <w:top w:val="none" w:sz="0" w:space="0" w:color="auto"/>
        <w:left w:val="none" w:sz="0" w:space="0" w:color="auto"/>
        <w:bottom w:val="none" w:sz="0" w:space="0" w:color="auto"/>
        <w:right w:val="none" w:sz="0" w:space="0" w:color="auto"/>
      </w:divBdr>
    </w:div>
    <w:div w:id="1826821367">
      <w:bodyDiv w:val="1"/>
      <w:marLeft w:val="0"/>
      <w:marRight w:val="0"/>
      <w:marTop w:val="0"/>
      <w:marBottom w:val="0"/>
      <w:divBdr>
        <w:top w:val="none" w:sz="0" w:space="0" w:color="auto"/>
        <w:left w:val="none" w:sz="0" w:space="0" w:color="auto"/>
        <w:bottom w:val="none" w:sz="0" w:space="0" w:color="auto"/>
        <w:right w:val="none" w:sz="0" w:space="0" w:color="auto"/>
      </w:divBdr>
    </w:div>
    <w:div w:id="1874489723">
      <w:bodyDiv w:val="1"/>
      <w:marLeft w:val="0"/>
      <w:marRight w:val="0"/>
      <w:marTop w:val="0"/>
      <w:marBottom w:val="0"/>
      <w:divBdr>
        <w:top w:val="none" w:sz="0" w:space="0" w:color="auto"/>
        <w:left w:val="none" w:sz="0" w:space="0" w:color="auto"/>
        <w:bottom w:val="none" w:sz="0" w:space="0" w:color="auto"/>
        <w:right w:val="none" w:sz="0" w:space="0" w:color="auto"/>
      </w:divBdr>
    </w:div>
    <w:div w:id="2005358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https://platformazakupowa.pl/strona/45-instrukcje" TargetMode="External"/><Relationship Id="rId21" Type="http://schemas.openxmlformats.org/officeDocument/2006/relationships/hyperlink" Target="https://platformazakupowa.pl/" TargetMode="External"/><Relationship Id="rId34" Type="http://schemas.openxmlformats.org/officeDocument/2006/relationships/hyperlink" Target="https://platformazakupowa.pl/strona/45-instrukcje"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platformazakupowa.pl/" TargetMode="External"/><Relationship Id="rId32" Type="http://schemas.openxmlformats.org/officeDocument/2006/relationships/hyperlink" Target="https://www.gov.pl/web/mswia/oprogramowanie-do-pobrania" TargetMode="External"/><Relationship Id="rId37" Type="http://schemas.openxmlformats.org/officeDocument/2006/relationships/hyperlink" Target="http://platformazakupowa.pl/" TargetMode="External"/><Relationship Id="rId40" Type="http://schemas.openxmlformats.org/officeDocument/2006/relationships/hyperlink" Target="http://platformazakupowa.pl/" TargetMode="Externa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strona/1-regulamin" TargetMode="External"/><Relationship Id="rId36" Type="http://schemas.openxmlformats.org/officeDocument/2006/relationships/hyperlink" Target="http://www.bip.steszew.pl/" TargetMode="External"/><Relationship Id="rId10" Type="http://schemas.openxmlformats.org/officeDocument/2006/relationships/footer" Target="footer1.xml"/><Relationship Id="rId19" Type="http://schemas.openxmlformats.org/officeDocument/2006/relationships/hyperlink" Target="http://platformazakupowa.pl/" TargetMode="External"/><Relationship Id="rId31" Type="http://schemas.openxmlformats.org/officeDocument/2006/relationships/hyperlink" Target="https://moj.gov.pl/nforms/signer/upload?xFormsAppName=SIGNER"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bip.st&#281;szew.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www.nccert.pl/" TargetMode="External"/><Relationship Id="rId35" Type="http://schemas.openxmlformats.org/officeDocument/2006/relationships/hyperlink" Target="http://platformazakupowa.pl/"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inspektor@4consult.com.pl" TargetMode="External"/><Relationship Id="rId17" Type="http://schemas.openxmlformats.org/officeDocument/2006/relationships/hyperlink" Target="mailto:przetargi@steszew.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platformazakupow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0A141-9821-4ECD-BD2E-EBF2D6C35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28</Pages>
  <Words>9153</Words>
  <Characters>54923</Characters>
  <Application>Microsoft Office Word</Application>
  <DocSecurity>0</DocSecurity>
  <Lines>457</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Pieta Marek</dc:creator>
  <dc:description/>
  <cp:lastModifiedBy>Pieta Marek</cp:lastModifiedBy>
  <cp:revision>39</cp:revision>
  <cp:lastPrinted>2024-04-17T07:44:00Z</cp:lastPrinted>
  <dcterms:created xsi:type="dcterms:W3CDTF">2023-12-01T09:22:00Z</dcterms:created>
  <dcterms:modified xsi:type="dcterms:W3CDTF">2026-04-20T07:12:00Z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