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15627" w14:textId="77777777" w:rsidR="0077326D" w:rsidRPr="00B42668" w:rsidRDefault="0077326D" w:rsidP="00720758">
      <w:pPr>
        <w:spacing w:line="120" w:lineRule="atLeast"/>
        <w:jc w:val="center"/>
        <w:rPr>
          <w:rFonts w:asciiTheme="minorHAnsi" w:hAnsiTheme="minorHAnsi" w:cstheme="minorHAnsi"/>
          <w:b/>
        </w:rPr>
      </w:pPr>
    </w:p>
    <w:p w14:paraId="7C52C43F" w14:textId="77777777" w:rsidR="00E90667" w:rsidRPr="008317F2" w:rsidRDefault="00E90667" w:rsidP="00720758">
      <w:pPr>
        <w:spacing w:line="120" w:lineRule="atLeast"/>
        <w:jc w:val="center"/>
        <w:rPr>
          <w:rFonts w:asciiTheme="minorHAnsi" w:hAnsiTheme="minorHAnsi" w:cstheme="minorHAnsi"/>
          <w:b/>
        </w:rPr>
      </w:pPr>
      <w:r w:rsidRPr="008317F2">
        <w:rPr>
          <w:rFonts w:asciiTheme="minorHAnsi" w:hAnsiTheme="minorHAnsi" w:cstheme="minorHAnsi"/>
          <w:b/>
        </w:rPr>
        <w:t xml:space="preserve">ZAMAWIAJĄCY: MIEJSKIE ZAKŁADY KOMUNIKACYJNE SP. Z O.O. </w:t>
      </w:r>
    </w:p>
    <w:p w14:paraId="0E3F99EE" w14:textId="77777777" w:rsidR="00E90667" w:rsidRPr="008317F2" w:rsidRDefault="00E90667" w:rsidP="00720758">
      <w:pPr>
        <w:spacing w:line="120" w:lineRule="atLeast"/>
        <w:jc w:val="center"/>
        <w:rPr>
          <w:rFonts w:asciiTheme="minorHAnsi" w:hAnsiTheme="minorHAnsi" w:cstheme="minorHAnsi"/>
          <w:b/>
        </w:rPr>
      </w:pPr>
      <w:r w:rsidRPr="008317F2">
        <w:rPr>
          <w:rFonts w:asciiTheme="minorHAnsi" w:hAnsiTheme="minorHAnsi" w:cstheme="minorHAnsi"/>
          <w:b/>
        </w:rPr>
        <w:t>UL. INOWROCŁAWSKA 11, 85-153 BYDGOSZCZ</w:t>
      </w:r>
    </w:p>
    <w:p w14:paraId="3900E873" w14:textId="77777777" w:rsidR="00E90667" w:rsidRPr="008317F2" w:rsidRDefault="00E90667" w:rsidP="00720758">
      <w:pPr>
        <w:spacing w:line="120" w:lineRule="atLeast"/>
        <w:jc w:val="center"/>
        <w:rPr>
          <w:rFonts w:asciiTheme="minorHAnsi" w:hAnsiTheme="minorHAnsi" w:cstheme="minorHAnsi"/>
          <w:b/>
        </w:rPr>
      </w:pPr>
      <w:r w:rsidRPr="008317F2">
        <w:rPr>
          <w:rFonts w:asciiTheme="minorHAnsi" w:hAnsiTheme="minorHAnsi" w:cstheme="minorHAnsi"/>
          <w:b/>
        </w:rPr>
        <w:t>REGON: 091605784    NIP: 554-031-40-41</w:t>
      </w:r>
    </w:p>
    <w:p w14:paraId="72E244F6" w14:textId="77777777" w:rsidR="00E90667" w:rsidRPr="008317F2" w:rsidRDefault="00E90667" w:rsidP="00720758">
      <w:pPr>
        <w:spacing w:line="120" w:lineRule="atLeast"/>
        <w:jc w:val="center"/>
        <w:rPr>
          <w:rFonts w:asciiTheme="minorHAnsi" w:hAnsiTheme="minorHAnsi" w:cstheme="minorHAnsi"/>
          <w:b/>
        </w:rPr>
      </w:pPr>
    </w:p>
    <w:p w14:paraId="6D7C929E" w14:textId="77777777" w:rsidR="00E90667" w:rsidRPr="008317F2" w:rsidRDefault="00E90667" w:rsidP="00720758">
      <w:pPr>
        <w:spacing w:line="120" w:lineRule="atLeast"/>
        <w:jc w:val="center"/>
        <w:rPr>
          <w:rFonts w:asciiTheme="minorHAnsi" w:hAnsiTheme="minorHAnsi" w:cstheme="minorHAnsi"/>
          <w:b/>
        </w:rPr>
      </w:pPr>
    </w:p>
    <w:p w14:paraId="5F119DF9" w14:textId="77777777" w:rsidR="00E90667" w:rsidRPr="008317F2" w:rsidRDefault="00E90667" w:rsidP="00720758">
      <w:pPr>
        <w:spacing w:line="120" w:lineRule="atLeast"/>
        <w:ind w:firstLine="0"/>
        <w:rPr>
          <w:rFonts w:asciiTheme="minorHAnsi" w:hAnsiTheme="minorHAnsi" w:cstheme="minorHAnsi"/>
          <w:b/>
        </w:rPr>
      </w:pPr>
    </w:p>
    <w:p w14:paraId="41E64CEC" w14:textId="77777777" w:rsidR="00E90667" w:rsidRPr="008317F2" w:rsidRDefault="00E90667" w:rsidP="00720758">
      <w:pPr>
        <w:spacing w:line="120" w:lineRule="atLeast"/>
        <w:jc w:val="center"/>
        <w:rPr>
          <w:rFonts w:asciiTheme="minorHAnsi" w:hAnsiTheme="minorHAnsi" w:cstheme="minorHAnsi"/>
          <w:b/>
          <w:sz w:val="44"/>
          <w:szCs w:val="44"/>
        </w:rPr>
      </w:pPr>
      <w:r w:rsidRPr="008317F2">
        <w:rPr>
          <w:rFonts w:asciiTheme="minorHAnsi" w:hAnsiTheme="minorHAnsi" w:cstheme="minorHAnsi"/>
          <w:b/>
          <w:sz w:val="44"/>
          <w:szCs w:val="44"/>
        </w:rPr>
        <w:t>Specyfikacja</w:t>
      </w:r>
    </w:p>
    <w:p w14:paraId="3B21D00D" w14:textId="77777777" w:rsidR="00E90667" w:rsidRPr="008317F2" w:rsidRDefault="00E90667" w:rsidP="00720758">
      <w:pPr>
        <w:spacing w:line="120" w:lineRule="atLeast"/>
        <w:jc w:val="center"/>
        <w:rPr>
          <w:rFonts w:asciiTheme="minorHAnsi" w:hAnsiTheme="minorHAnsi" w:cstheme="minorHAnsi"/>
          <w:b/>
          <w:sz w:val="44"/>
          <w:szCs w:val="44"/>
        </w:rPr>
      </w:pPr>
      <w:r w:rsidRPr="008317F2">
        <w:rPr>
          <w:rFonts w:asciiTheme="minorHAnsi" w:hAnsiTheme="minorHAnsi" w:cstheme="minorHAnsi"/>
          <w:b/>
          <w:sz w:val="44"/>
          <w:szCs w:val="44"/>
        </w:rPr>
        <w:t xml:space="preserve">warunków zamówienia </w:t>
      </w:r>
    </w:p>
    <w:p w14:paraId="1B376628" w14:textId="77777777" w:rsidR="00E90667" w:rsidRPr="008317F2" w:rsidRDefault="00E90667" w:rsidP="00720758">
      <w:pPr>
        <w:tabs>
          <w:tab w:val="left" w:pos="3680"/>
        </w:tabs>
        <w:spacing w:line="120" w:lineRule="atLeast"/>
        <w:rPr>
          <w:rFonts w:asciiTheme="minorHAnsi" w:hAnsiTheme="minorHAnsi" w:cstheme="minorHAnsi"/>
          <w:sz w:val="16"/>
        </w:rPr>
      </w:pPr>
      <w:r w:rsidRPr="008317F2">
        <w:rPr>
          <w:rFonts w:asciiTheme="minorHAnsi" w:hAnsiTheme="minorHAnsi" w:cstheme="minorHAnsi"/>
          <w:sz w:val="16"/>
        </w:rPr>
        <w:tab/>
      </w:r>
    </w:p>
    <w:p w14:paraId="3756C16E" w14:textId="77777777" w:rsidR="00E90667" w:rsidRPr="008317F2" w:rsidRDefault="00E90667" w:rsidP="00720758">
      <w:pPr>
        <w:tabs>
          <w:tab w:val="left" w:pos="3680"/>
        </w:tabs>
        <w:spacing w:line="120" w:lineRule="atLeast"/>
        <w:rPr>
          <w:rFonts w:asciiTheme="minorHAnsi" w:hAnsiTheme="minorHAnsi" w:cstheme="minorHAnsi"/>
          <w:sz w:val="16"/>
        </w:rPr>
      </w:pPr>
    </w:p>
    <w:p w14:paraId="16477BF2" w14:textId="77777777" w:rsidR="00E90667" w:rsidRPr="008317F2" w:rsidRDefault="00E90667" w:rsidP="00720758">
      <w:pPr>
        <w:tabs>
          <w:tab w:val="left" w:pos="3680"/>
        </w:tabs>
        <w:spacing w:line="120" w:lineRule="atLeast"/>
        <w:rPr>
          <w:rFonts w:asciiTheme="minorHAnsi" w:hAnsiTheme="minorHAnsi" w:cstheme="minorHAnsi"/>
          <w:sz w:val="16"/>
        </w:rPr>
      </w:pPr>
    </w:p>
    <w:p w14:paraId="4F6AA45E" w14:textId="77777777" w:rsidR="00E90667" w:rsidRPr="008317F2" w:rsidRDefault="00E90667" w:rsidP="00720758">
      <w:pPr>
        <w:spacing w:line="120" w:lineRule="atLeast"/>
        <w:jc w:val="center"/>
        <w:rPr>
          <w:rFonts w:asciiTheme="minorHAnsi" w:hAnsiTheme="minorHAnsi" w:cstheme="minorHAnsi"/>
          <w:sz w:val="28"/>
        </w:rPr>
      </w:pPr>
      <w:r w:rsidRPr="008317F2">
        <w:rPr>
          <w:rFonts w:asciiTheme="minorHAnsi" w:hAnsiTheme="minorHAnsi" w:cstheme="minorHAnsi"/>
          <w:sz w:val="28"/>
        </w:rPr>
        <w:t>prowadzonego w trybie przetargu nieograniczonego</w:t>
      </w:r>
    </w:p>
    <w:p w14:paraId="49307F7E" w14:textId="77777777" w:rsidR="00E90667" w:rsidRPr="008317F2" w:rsidRDefault="00E90667" w:rsidP="00720758">
      <w:pPr>
        <w:spacing w:line="120" w:lineRule="atLeast"/>
        <w:jc w:val="center"/>
        <w:rPr>
          <w:rFonts w:asciiTheme="minorHAnsi" w:hAnsiTheme="minorHAnsi" w:cstheme="minorHAnsi"/>
          <w:sz w:val="28"/>
        </w:rPr>
      </w:pPr>
      <w:r w:rsidRPr="008317F2">
        <w:rPr>
          <w:rFonts w:asciiTheme="minorHAnsi" w:hAnsiTheme="minorHAnsi" w:cstheme="minorHAnsi"/>
          <w:sz w:val="28"/>
        </w:rPr>
        <w:t>  dotyczącego :</w:t>
      </w:r>
    </w:p>
    <w:p w14:paraId="6497DA57" w14:textId="77777777" w:rsidR="00E90667" w:rsidRPr="008317F2" w:rsidRDefault="00E90667" w:rsidP="00720758">
      <w:pPr>
        <w:spacing w:line="120" w:lineRule="atLeast"/>
        <w:ind w:left="360" w:hanging="360"/>
        <w:jc w:val="center"/>
        <w:rPr>
          <w:rFonts w:asciiTheme="minorHAnsi" w:hAnsiTheme="minorHAnsi" w:cstheme="minorHAnsi"/>
          <w:sz w:val="16"/>
        </w:rPr>
      </w:pPr>
    </w:p>
    <w:p w14:paraId="30A02614" w14:textId="77777777" w:rsidR="00E90667" w:rsidRPr="008317F2" w:rsidRDefault="00E90667" w:rsidP="00720758">
      <w:pPr>
        <w:spacing w:line="120" w:lineRule="atLeast"/>
        <w:ind w:left="360" w:hanging="360"/>
        <w:jc w:val="center"/>
        <w:rPr>
          <w:rFonts w:asciiTheme="minorHAnsi" w:hAnsiTheme="minorHAnsi" w:cstheme="minorHAnsi"/>
          <w:sz w:val="16"/>
        </w:rPr>
      </w:pPr>
    </w:p>
    <w:p w14:paraId="0AE1AB61" w14:textId="77777777" w:rsidR="00E90667" w:rsidRPr="008317F2" w:rsidRDefault="00E90667" w:rsidP="00720758">
      <w:pPr>
        <w:spacing w:line="120" w:lineRule="atLeast"/>
        <w:ind w:left="360" w:hanging="360"/>
        <w:jc w:val="center"/>
        <w:rPr>
          <w:rFonts w:asciiTheme="minorHAnsi" w:hAnsiTheme="minorHAnsi" w:cstheme="minorHAnsi"/>
          <w:sz w:val="16"/>
        </w:rPr>
      </w:pPr>
    </w:p>
    <w:p w14:paraId="6261A328" w14:textId="03EF0A1D" w:rsidR="0011375C" w:rsidRPr="005D4CE3" w:rsidRDefault="0011375C" w:rsidP="0011375C">
      <w:pPr>
        <w:jc w:val="center"/>
        <w:rPr>
          <w:rFonts w:ascii="Arial" w:hAnsi="Arial" w:cs="Arial"/>
          <w:b/>
          <w:bCs/>
          <w:sz w:val="28"/>
          <w:szCs w:val="28"/>
        </w:rPr>
      </w:pPr>
      <w:bookmarkStart w:id="0" w:name="_Hlk225771553"/>
      <w:r w:rsidRPr="005D4CE3">
        <w:rPr>
          <w:rFonts w:ascii="Arial" w:hAnsi="Arial" w:cs="Arial"/>
          <w:b/>
          <w:bCs/>
          <w:sz w:val="28"/>
          <w:szCs w:val="28"/>
        </w:rPr>
        <w:t>WYKONANI</w:t>
      </w:r>
      <w:r w:rsidR="00885E4D">
        <w:rPr>
          <w:rFonts w:ascii="Arial" w:hAnsi="Arial" w:cs="Arial"/>
          <w:b/>
          <w:bCs/>
          <w:sz w:val="28"/>
          <w:szCs w:val="28"/>
        </w:rPr>
        <w:t>A</w:t>
      </w:r>
      <w:r w:rsidRPr="005D4CE3">
        <w:rPr>
          <w:rFonts w:ascii="Arial" w:hAnsi="Arial" w:cs="Arial"/>
          <w:b/>
          <w:bCs/>
          <w:sz w:val="28"/>
          <w:szCs w:val="28"/>
        </w:rPr>
        <w:t xml:space="preserve"> NAPRAW ELEMENTÓW UKŁADU HAMULCOWEGO DO TRAMWAJÓW TYPU 122NAB-10 PESA SWING</w:t>
      </w:r>
    </w:p>
    <w:bookmarkEnd w:id="0"/>
    <w:p w14:paraId="3B3243D7" w14:textId="77777777" w:rsidR="00A874D9" w:rsidRPr="008317F2" w:rsidRDefault="00A874D9" w:rsidP="00720758">
      <w:pPr>
        <w:autoSpaceDE w:val="0"/>
        <w:autoSpaceDN w:val="0"/>
        <w:adjustRightInd w:val="0"/>
        <w:spacing w:line="120" w:lineRule="atLeast"/>
        <w:ind w:firstLine="0"/>
        <w:rPr>
          <w:rFonts w:asciiTheme="minorHAnsi" w:eastAsia="Calibri" w:hAnsiTheme="minorHAnsi" w:cstheme="minorHAnsi"/>
          <w:b/>
          <w:bCs/>
          <w:sz w:val="32"/>
          <w:szCs w:val="32"/>
        </w:rPr>
      </w:pPr>
    </w:p>
    <w:p w14:paraId="1494A304" w14:textId="2945BE01" w:rsidR="00885E4D" w:rsidRPr="007C0755" w:rsidRDefault="00885E4D" w:rsidP="00885E4D">
      <w:pPr>
        <w:spacing w:line="120" w:lineRule="atLeast"/>
        <w:ind w:left="284" w:hanging="283"/>
        <w:jc w:val="center"/>
        <w:rPr>
          <w:rFonts w:ascii="Arial" w:hAnsi="Arial" w:cs="Arial"/>
          <w:color w:val="FF0000"/>
          <w:sz w:val="22"/>
          <w:szCs w:val="22"/>
        </w:rPr>
      </w:pPr>
      <w:r w:rsidRPr="007C0755">
        <w:rPr>
          <w:rFonts w:ascii="Arial" w:hAnsi="Arial" w:cs="Arial"/>
          <w:sz w:val="22"/>
          <w:szCs w:val="22"/>
        </w:rPr>
        <w:t xml:space="preserve">Postępowanie prowadzone jest zgodnie z przepisami ustawy z dnia 11 września  2019 r. Prawo zamówień publicznych </w:t>
      </w:r>
      <w:r w:rsidRPr="007C0755">
        <w:rPr>
          <w:rFonts w:ascii="Arial" w:hAnsi="Arial" w:cs="Arial"/>
          <w:sz w:val="22"/>
          <w:szCs w:val="22"/>
          <w:lang w:eastAsia="en-US" w:bidi="en-US"/>
        </w:rPr>
        <w:t>(Dz. U. 2024.1320</w:t>
      </w:r>
      <w:r w:rsidR="00FE0926">
        <w:rPr>
          <w:rFonts w:ascii="Arial" w:hAnsi="Arial" w:cs="Arial"/>
          <w:sz w:val="22"/>
          <w:szCs w:val="22"/>
          <w:lang w:eastAsia="en-US" w:bidi="en-US"/>
        </w:rPr>
        <w:t xml:space="preserve"> ze zm.</w:t>
      </w:r>
      <w:r w:rsidRPr="007C0755">
        <w:rPr>
          <w:rFonts w:ascii="Arial" w:hAnsi="Arial" w:cs="Arial"/>
          <w:sz w:val="22"/>
          <w:szCs w:val="22"/>
          <w:lang w:eastAsia="en-US" w:bidi="en-US"/>
        </w:rPr>
        <w:t xml:space="preserve">) </w:t>
      </w:r>
      <w:r w:rsidRPr="007C0755">
        <w:rPr>
          <w:rFonts w:ascii="Arial" w:hAnsi="Arial" w:cs="Arial"/>
          <w:sz w:val="22"/>
          <w:szCs w:val="22"/>
        </w:rPr>
        <w:t>- zamówienie sektorowe o wartości powyżej progu unijnego</w:t>
      </w:r>
    </w:p>
    <w:p w14:paraId="3F798CC6" w14:textId="77777777" w:rsidR="000C5497" w:rsidRPr="008317F2" w:rsidRDefault="000C5497" w:rsidP="00720758">
      <w:pPr>
        <w:spacing w:line="120" w:lineRule="atLeast"/>
        <w:ind w:left="284" w:hanging="283"/>
        <w:jc w:val="center"/>
        <w:rPr>
          <w:rFonts w:asciiTheme="minorHAnsi" w:hAnsiTheme="minorHAnsi" w:cstheme="minorHAnsi"/>
          <w:color w:val="FF0000"/>
          <w:sz w:val="22"/>
          <w:szCs w:val="22"/>
        </w:rPr>
      </w:pPr>
    </w:p>
    <w:p w14:paraId="351A62AB" w14:textId="77777777" w:rsidR="00E90667" w:rsidRPr="008317F2" w:rsidRDefault="00E90667" w:rsidP="00720758">
      <w:pPr>
        <w:spacing w:line="120" w:lineRule="atLeast"/>
        <w:ind w:left="1276" w:hanging="916"/>
        <w:rPr>
          <w:rFonts w:asciiTheme="minorHAnsi" w:hAnsiTheme="minorHAnsi" w:cstheme="minorHAnsi"/>
        </w:rPr>
      </w:pPr>
    </w:p>
    <w:p w14:paraId="504812B0" w14:textId="77777777" w:rsidR="0060644F" w:rsidRPr="008317F2" w:rsidRDefault="0060644F" w:rsidP="00720758">
      <w:pPr>
        <w:spacing w:line="120" w:lineRule="atLeast"/>
        <w:ind w:left="1276" w:hanging="916"/>
        <w:rPr>
          <w:rFonts w:asciiTheme="minorHAnsi" w:hAnsiTheme="minorHAnsi" w:cstheme="minorHAnsi"/>
        </w:rPr>
      </w:pPr>
    </w:p>
    <w:p w14:paraId="7801B83C" w14:textId="77777777" w:rsidR="00924681" w:rsidRPr="008317F2" w:rsidRDefault="00924681" w:rsidP="00720758">
      <w:pPr>
        <w:spacing w:line="120" w:lineRule="atLeast"/>
        <w:ind w:firstLine="0"/>
        <w:rPr>
          <w:rFonts w:asciiTheme="minorHAnsi" w:hAnsiTheme="minorHAnsi" w:cstheme="minorHAnsi"/>
          <w:sz w:val="28"/>
          <w:szCs w:val="28"/>
        </w:rPr>
      </w:pPr>
    </w:p>
    <w:p w14:paraId="7505CEE1" w14:textId="77777777" w:rsidR="002E4A91" w:rsidRPr="008317F2" w:rsidRDefault="002E4A91" w:rsidP="00720758">
      <w:pPr>
        <w:spacing w:line="120" w:lineRule="atLeast"/>
        <w:ind w:firstLine="0"/>
        <w:rPr>
          <w:rFonts w:asciiTheme="minorHAnsi" w:hAnsiTheme="minorHAnsi" w:cstheme="minorHAnsi"/>
          <w:sz w:val="28"/>
          <w:szCs w:val="28"/>
        </w:rPr>
      </w:pPr>
    </w:p>
    <w:p w14:paraId="7ADE7BF4" w14:textId="77777777" w:rsidR="002E4A91" w:rsidRPr="008317F2" w:rsidRDefault="002E4A91" w:rsidP="00720758">
      <w:pPr>
        <w:spacing w:line="120" w:lineRule="atLeast"/>
        <w:ind w:firstLine="0"/>
        <w:rPr>
          <w:rFonts w:asciiTheme="minorHAnsi" w:hAnsiTheme="minorHAnsi" w:cstheme="minorHAnsi"/>
          <w:sz w:val="28"/>
          <w:szCs w:val="28"/>
        </w:rPr>
      </w:pPr>
    </w:p>
    <w:p w14:paraId="44464756" w14:textId="77777777" w:rsidR="002E4A91" w:rsidRPr="008317F2" w:rsidRDefault="002E4A91" w:rsidP="00720758">
      <w:pPr>
        <w:spacing w:line="120" w:lineRule="atLeast"/>
        <w:ind w:firstLine="0"/>
        <w:rPr>
          <w:rFonts w:asciiTheme="minorHAnsi" w:hAnsiTheme="minorHAnsi" w:cstheme="minorHAnsi"/>
          <w:sz w:val="28"/>
          <w:szCs w:val="28"/>
        </w:rPr>
      </w:pPr>
    </w:p>
    <w:p w14:paraId="572B8648" w14:textId="77777777" w:rsidR="002E4A91" w:rsidRPr="008317F2" w:rsidRDefault="002E4A91" w:rsidP="00720758">
      <w:pPr>
        <w:spacing w:line="120" w:lineRule="atLeast"/>
        <w:ind w:firstLine="0"/>
        <w:rPr>
          <w:rFonts w:asciiTheme="minorHAnsi" w:hAnsiTheme="minorHAnsi" w:cstheme="minorHAnsi"/>
          <w:sz w:val="28"/>
          <w:szCs w:val="28"/>
        </w:rPr>
      </w:pPr>
    </w:p>
    <w:p w14:paraId="3BCB6268" w14:textId="77777777" w:rsidR="009134FF" w:rsidRPr="008317F2" w:rsidRDefault="009134FF" w:rsidP="00720758">
      <w:pPr>
        <w:spacing w:line="120" w:lineRule="atLeast"/>
        <w:ind w:firstLine="0"/>
        <w:jc w:val="center"/>
        <w:rPr>
          <w:rFonts w:asciiTheme="minorHAnsi" w:hAnsiTheme="minorHAnsi" w:cstheme="minorHAnsi"/>
          <w:sz w:val="28"/>
          <w:szCs w:val="28"/>
        </w:rPr>
      </w:pPr>
    </w:p>
    <w:p w14:paraId="048AF8FD" w14:textId="77777777" w:rsidR="009134FF" w:rsidRPr="008317F2" w:rsidRDefault="009134FF" w:rsidP="00720758">
      <w:pPr>
        <w:spacing w:line="120" w:lineRule="atLeast"/>
        <w:ind w:firstLine="0"/>
        <w:jc w:val="center"/>
        <w:rPr>
          <w:rFonts w:asciiTheme="minorHAnsi" w:hAnsiTheme="minorHAnsi" w:cstheme="minorHAnsi"/>
          <w:sz w:val="28"/>
          <w:szCs w:val="28"/>
        </w:rPr>
      </w:pPr>
    </w:p>
    <w:p w14:paraId="627EC724" w14:textId="77777777" w:rsidR="009134FF" w:rsidRPr="008317F2" w:rsidRDefault="009134FF" w:rsidP="00720758">
      <w:pPr>
        <w:spacing w:line="120" w:lineRule="atLeast"/>
        <w:ind w:firstLine="0"/>
        <w:rPr>
          <w:rFonts w:asciiTheme="minorHAnsi" w:hAnsiTheme="minorHAnsi" w:cstheme="minorHAnsi"/>
          <w:sz w:val="28"/>
          <w:szCs w:val="28"/>
        </w:rPr>
      </w:pPr>
    </w:p>
    <w:p w14:paraId="34AAA9FD" w14:textId="77777777" w:rsidR="00924167" w:rsidRPr="008317F2" w:rsidRDefault="00924167" w:rsidP="00720758">
      <w:pPr>
        <w:spacing w:line="120" w:lineRule="atLeast"/>
        <w:ind w:firstLine="0"/>
        <w:jc w:val="center"/>
        <w:rPr>
          <w:rFonts w:asciiTheme="minorHAnsi" w:hAnsiTheme="minorHAnsi" w:cstheme="minorHAnsi"/>
          <w:sz w:val="28"/>
          <w:szCs w:val="28"/>
        </w:rPr>
      </w:pPr>
    </w:p>
    <w:p w14:paraId="124816B2" w14:textId="77777777" w:rsidR="007131AF" w:rsidRPr="008317F2" w:rsidRDefault="007131AF" w:rsidP="00720758">
      <w:pPr>
        <w:spacing w:line="120" w:lineRule="atLeast"/>
        <w:ind w:firstLine="0"/>
        <w:jc w:val="center"/>
        <w:rPr>
          <w:rFonts w:asciiTheme="minorHAnsi" w:hAnsiTheme="minorHAnsi" w:cstheme="minorHAnsi"/>
          <w:sz w:val="28"/>
          <w:szCs w:val="28"/>
        </w:rPr>
      </w:pPr>
    </w:p>
    <w:p w14:paraId="729B5E96" w14:textId="77777777" w:rsidR="007131AF" w:rsidRPr="008317F2" w:rsidRDefault="007131AF" w:rsidP="00720758">
      <w:pPr>
        <w:spacing w:line="120" w:lineRule="atLeast"/>
        <w:ind w:firstLine="0"/>
        <w:jc w:val="center"/>
        <w:rPr>
          <w:rFonts w:asciiTheme="minorHAnsi" w:hAnsiTheme="minorHAnsi" w:cstheme="minorHAnsi"/>
          <w:sz w:val="28"/>
          <w:szCs w:val="28"/>
        </w:rPr>
      </w:pPr>
    </w:p>
    <w:p w14:paraId="4D889BF9" w14:textId="77777777" w:rsidR="007131AF" w:rsidRPr="008317F2" w:rsidRDefault="007131AF" w:rsidP="00720758">
      <w:pPr>
        <w:spacing w:line="120" w:lineRule="atLeast"/>
        <w:ind w:firstLine="0"/>
        <w:jc w:val="center"/>
        <w:rPr>
          <w:rFonts w:asciiTheme="minorHAnsi" w:hAnsiTheme="minorHAnsi" w:cstheme="minorHAnsi"/>
          <w:sz w:val="28"/>
          <w:szCs w:val="28"/>
        </w:rPr>
      </w:pPr>
    </w:p>
    <w:p w14:paraId="0CD4867D" w14:textId="77777777" w:rsidR="00E42149" w:rsidRPr="008317F2" w:rsidRDefault="00E42149" w:rsidP="00720758">
      <w:pPr>
        <w:spacing w:line="120" w:lineRule="atLeast"/>
        <w:ind w:firstLine="0"/>
        <w:jc w:val="center"/>
        <w:rPr>
          <w:rFonts w:asciiTheme="minorHAnsi" w:hAnsiTheme="minorHAnsi" w:cstheme="minorHAnsi"/>
          <w:sz w:val="28"/>
          <w:szCs w:val="28"/>
        </w:rPr>
      </w:pPr>
    </w:p>
    <w:p w14:paraId="50381385" w14:textId="77777777" w:rsidR="00E42149" w:rsidRPr="008317F2" w:rsidRDefault="00E42149" w:rsidP="00720758">
      <w:pPr>
        <w:spacing w:line="120" w:lineRule="atLeast"/>
        <w:ind w:firstLine="0"/>
        <w:jc w:val="center"/>
        <w:rPr>
          <w:rFonts w:asciiTheme="minorHAnsi" w:hAnsiTheme="minorHAnsi" w:cstheme="minorHAnsi"/>
          <w:sz w:val="28"/>
          <w:szCs w:val="28"/>
        </w:rPr>
      </w:pPr>
    </w:p>
    <w:p w14:paraId="1251B24E" w14:textId="77777777" w:rsidR="00924167" w:rsidRPr="008317F2" w:rsidRDefault="00924167" w:rsidP="00720758">
      <w:pPr>
        <w:spacing w:line="120" w:lineRule="atLeast"/>
        <w:ind w:firstLine="0"/>
        <w:jc w:val="center"/>
        <w:rPr>
          <w:rFonts w:asciiTheme="minorHAnsi" w:hAnsiTheme="minorHAnsi" w:cstheme="minorHAnsi"/>
          <w:sz w:val="28"/>
          <w:szCs w:val="28"/>
        </w:rPr>
      </w:pPr>
    </w:p>
    <w:p w14:paraId="63321DC5" w14:textId="77777777" w:rsidR="001C3BCE" w:rsidRDefault="001C3BCE" w:rsidP="00720758">
      <w:pPr>
        <w:spacing w:line="120" w:lineRule="atLeast"/>
        <w:ind w:firstLine="0"/>
        <w:jc w:val="center"/>
        <w:rPr>
          <w:rFonts w:asciiTheme="minorHAnsi" w:hAnsiTheme="minorHAnsi" w:cstheme="minorHAnsi"/>
          <w:sz w:val="28"/>
          <w:szCs w:val="28"/>
        </w:rPr>
      </w:pPr>
    </w:p>
    <w:p w14:paraId="13FFAD5D" w14:textId="77777777" w:rsidR="00A52EEA" w:rsidRPr="008317F2" w:rsidRDefault="00A52EEA" w:rsidP="00720758">
      <w:pPr>
        <w:spacing w:line="120" w:lineRule="atLeast"/>
        <w:ind w:firstLine="0"/>
        <w:jc w:val="center"/>
        <w:rPr>
          <w:rFonts w:asciiTheme="minorHAnsi" w:hAnsiTheme="minorHAnsi" w:cstheme="minorHAnsi"/>
          <w:sz w:val="28"/>
          <w:szCs w:val="28"/>
        </w:rPr>
      </w:pPr>
    </w:p>
    <w:p w14:paraId="14ACFAB1" w14:textId="77777777" w:rsidR="000C0FBC" w:rsidRPr="008317F2" w:rsidRDefault="000C0FBC" w:rsidP="00720758">
      <w:pPr>
        <w:spacing w:before="120" w:line="120" w:lineRule="atLeast"/>
        <w:jc w:val="center"/>
        <w:rPr>
          <w:rFonts w:asciiTheme="minorHAnsi" w:hAnsiTheme="minorHAnsi" w:cstheme="minorHAnsi"/>
          <w:sz w:val="28"/>
          <w:szCs w:val="28"/>
        </w:rPr>
      </w:pPr>
      <w:bookmarkStart w:id="1" w:name="_Toc67819833"/>
    </w:p>
    <w:p w14:paraId="4B1A0FE6" w14:textId="77777777" w:rsidR="00E90667" w:rsidRPr="000B508B" w:rsidRDefault="00E90667" w:rsidP="00720758">
      <w:pPr>
        <w:spacing w:before="120" w:line="120" w:lineRule="atLeast"/>
        <w:jc w:val="center"/>
        <w:rPr>
          <w:rFonts w:ascii="Arial" w:hAnsi="Arial" w:cs="Arial"/>
          <w:caps/>
          <w:color w:val="000000" w:themeColor="text1"/>
          <w:spacing w:val="-14"/>
          <w:sz w:val="28"/>
          <w:szCs w:val="28"/>
        </w:rPr>
      </w:pPr>
      <w:r w:rsidRPr="000B508B">
        <w:rPr>
          <w:rFonts w:ascii="Arial" w:hAnsi="Arial" w:cs="Arial"/>
          <w:caps/>
          <w:color w:val="000000" w:themeColor="text1"/>
          <w:spacing w:val="-14"/>
          <w:sz w:val="28"/>
          <w:szCs w:val="28"/>
        </w:rPr>
        <w:lastRenderedPageBreak/>
        <w:t>Specyfikacja Warunków Zamówienia</w:t>
      </w:r>
    </w:p>
    <w:p w14:paraId="41E0BBDA" w14:textId="77777777" w:rsidR="00E90667" w:rsidRPr="000B508B" w:rsidRDefault="00E90667" w:rsidP="00720758">
      <w:pPr>
        <w:tabs>
          <w:tab w:val="right" w:leader="underscore" w:pos="9072"/>
        </w:tabs>
        <w:spacing w:line="120" w:lineRule="atLeast"/>
        <w:ind w:right="-454"/>
        <w:jc w:val="center"/>
        <w:rPr>
          <w:rFonts w:ascii="Arial" w:hAnsi="Arial" w:cs="Arial"/>
          <w:b/>
          <w:color w:val="000000" w:themeColor="text1"/>
          <w:sz w:val="16"/>
          <w:szCs w:val="16"/>
        </w:rPr>
      </w:pPr>
    </w:p>
    <w:p w14:paraId="6593771B" w14:textId="77777777" w:rsidR="00E90667" w:rsidRPr="00F76A63" w:rsidRDefault="00E90667" w:rsidP="00F76A63">
      <w:pPr>
        <w:spacing w:after="240" w:line="264" w:lineRule="auto"/>
        <w:rPr>
          <w:rFonts w:ascii="Arial" w:hAnsi="Arial" w:cs="Arial"/>
          <w:b/>
          <w:color w:val="000000" w:themeColor="text1"/>
          <w:sz w:val="22"/>
          <w:szCs w:val="22"/>
        </w:rPr>
      </w:pPr>
      <w:bookmarkStart w:id="2" w:name="_Toc67819834"/>
      <w:bookmarkEnd w:id="1"/>
      <w:r w:rsidRPr="00F76A63">
        <w:rPr>
          <w:rFonts w:ascii="Arial" w:hAnsi="Arial" w:cs="Arial"/>
          <w:b/>
          <w:color w:val="000000" w:themeColor="text1"/>
          <w:sz w:val="22"/>
          <w:szCs w:val="22"/>
        </w:rPr>
        <w:t>Wprowadzenie</w:t>
      </w:r>
    </w:p>
    <w:p w14:paraId="654D29A3" w14:textId="1ED4F268" w:rsidR="00E90667" w:rsidRPr="00F76A63" w:rsidRDefault="00E90667" w:rsidP="00F76A63">
      <w:pPr>
        <w:numPr>
          <w:ilvl w:val="0"/>
          <w:numId w:val="5"/>
        </w:numPr>
        <w:tabs>
          <w:tab w:val="clear" w:pos="1364"/>
          <w:tab w:val="num" w:pos="360"/>
        </w:tabs>
        <w:spacing w:line="264" w:lineRule="auto"/>
        <w:ind w:left="360"/>
        <w:rPr>
          <w:rFonts w:ascii="Arial" w:hAnsi="Arial" w:cs="Arial"/>
          <w:color w:val="000000" w:themeColor="text1"/>
          <w:sz w:val="22"/>
          <w:szCs w:val="22"/>
        </w:rPr>
      </w:pPr>
      <w:r w:rsidRPr="00F76A63">
        <w:rPr>
          <w:rFonts w:ascii="Arial" w:hAnsi="Arial" w:cs="Arial"/>
          <w:color w:val="000000" w:themeColor="text1"/>
          <w:sz w:val="22"/>
          <w:szCs w:val="22"/>
        </w:rPr>
        <w:t xml:space="preserve">Postępowanie prowadzone jest na podstawie </w:t>
      </w:r>
      <w:bookmarkStart w:id="3" w:name="_Hlk80344062"/>
      <w:r w:rsidRPr="00F76A63">
        <w:rPr>
          <w:rFonts w:ascii="Arial" w:hAnsi="Arial" w:cs="Arial"/>
          <w:color w:val="000000" w:themeColor="text1"/>
          <w:sz w:val="22"/>
          <w:szCs w:val="22"/>
        </w:rPr>
        <w:t xml:space="preserve">ustawy </w:t>
      </w:r>
      <w:r w:rsidR="00A874D9" w:rsidRPr="00F76A63">
        <w:rPr>
          <w:rFonts w:ascii="Arial" w:hAnsi="Arial" w:cs="Arial"/>
          <w:color w:val="000000" w:themeColor="text1"/>
          <w:sz w:val="22"/>
          <w:szCs w:val="22"/>
        </w:rPr>
        <w:t>z dnia 11 września  20</w:t>
      </w:r>
      <w:r w:rsidR="00256A60" w:rsidRPr="00F76A63">
        <w:rPr>
          <w:rFonts w:ascii="Arial" w:hAnsi="Arial" w:cs="Arial"/>
          <w:color w:val="000000" w:themeColor="text1"/>
          <w:sz w:val="22"/>
          <w:szCs w:val="22"/>
        </w:rPr>
        <w:t>19</w:t>
      </w:r>
      <w:r w:rsidR="00A874D9" w:rsidRPr="00F76A63">
        <w:rPr>
          <w:rFonts w:ascii="Arial" w:hAnsi="Arial" w:cs="Arial"/>
          <w:color w:val="000000" w:themeColor="text1"/>
          <w:sz w:val="22"/>
          <w:szCs w:val="22"/>
        </w:rPr>
        <w:t xml:space="preserve"> r. Prawo zamówień publicznych </w:t>
      </w:r>
      <w:r w:rsidR="004736FB" w:rsidRPr="00F76A63">
        <w:rPr>
          <w:rFonts w:ascii="Arial" w:hAnsi="Arial" w:cs="Arial"/>
          <w:color w:val="000000" w:themeColor="text1"/>
          <w:sz w:val="22"/>
          <w:szCs w:val="22"/>
          <w:lang w:eastAsia="en-US" w:bidi="en-US"/>
        </w:rPr>
        <w:t>(Dz. U. 2024.1320</w:t>
      </w:r>
      <w:r w:rsidR="000131A2" w:rsidRPr="00F76A63">
        <w:rPr>
          <w:rFonts w:ascii="Arial" w:hAnsi="Arial" w:cs="Arial"/>
          <w:color w:val="000000" w:themeColor="text1"/>
          <w:sz w:val="22"/>
          <w:szCs w:val="22"/>
          <w:lang w:eastAsia="en-US" w:bidi="en-US"/>
        </w:rPr>
        <w:t xml:space="preserve"> ze zm.</w:t>
      </w:r>
      <w:r w:rsidR="004736FB" w:rsidRPr="00F76A63">
        <w:rPr>
          <w:rFonts w:ascii="Arial" w:hAnsi="Arial" w:cs="Arial"/>
          <w:color w:val="000000" w:themeColor="text1"/>
          <w:sz w:val="22"/>
          <w:szCs w:val="22"/>
          <w:lang w:eastAsia="en-US" w:bidi="en-US"/>
        </w:rPr>
        <w:t>)</w:t>
      </w:r>
      <w:r w:rsidR="004736FB" w:rsidRPr="00F76A63">
        <w:rPr>
          <w:rFonts w:ascii="Arial" w:hAnsi="Arial" w:cs="Arial"/>
          <w:color w:val="000000" w:themeColor="text1"/>
          <w:sz w:val="22"/>
          <w:szCs w:val="22"/>
        </w:rPr>
        <w:t xml:space="preserve"> </w:t>
      </w:r>
      <w:r w:rsidRPr="00F76A63">
        <w:rPr>
          <w:rFonts w:ascii="Arial" w:hAnsi="Arial" w:cs="Arial"/>
          <w:color w:val="000000" w:themeColor="text1"/>
          <w:sz w:val="22"/>
          <w:szCs w:val="22"/>
        </w:rPr>
        <w:t xml:space="preserve">zwanej dalej </w:t>
      </w:r>
      <w:proofErr w:type="spellStart"/>
      <w:r w:rsidRPr="00F76A63">
        <w:rPr>
          <w:rFonts w:ascii="Arial" w:hAnsi="Arial" w:cs="Arial"/>
          <w:color w:val="000000" w:themeColor="text1"/>
          <w:sz w:val="22"/>
          <w:szCs w:val="22"/>
        </w:rPr>
        <w:t>uPzp</w:t>
      </w:r>
      <w:proofErr w:type="spellEnd"/>
      <w:r w:rsidRPr="00F76A63">
        <w:rPr>
          <w:rFonts w:ascii="Arial" w:hAnsi="Arial" w:cs="Arial"/>
          <w:color w:val="000000" w:themeColor="text1"/>
          <w:sz w:val="22"/>
          <w:szCs w:val="22"/>
        </w:rPr>
        <w:t xml:space="preserve"> </w:t>
      </w:r>
      <w:bookmarkEnd w:id="3"/>
      <w:r w:rsidRPr="00F76A63">
        <w:rPr>
          <w:rFonts w:ascii="Arial" w:hAnsi="Arial" w:cs="Arial"/>
          <w:color w:val="000000" w:themeColor="text1"/>
          <w:sz w:val="22"/>
          <w:szCs w:val="22"/>
        </w:rPr>
        <w:t>i przepisów wykonawczych wydanych na jej podstawie. W zakresie nieuregulowanym poniżej stosuje się przepisy tejże ustawy.</w:t>
      </w:r>
    </w:p>
    <w:p w14:paraId="5C434275" w14:textId="77777777" w:rsidR="00E90667" w:rsidRPr="00F76A63" w:rsidRDefault="00E90667" w:rsidP="00F76A63">
      <w:pPr>
        <w:numPr>
          <w:ilvl w:val="0"/>
          <w:numId w:val="5"/>
        </w:numPr>
        <w:tabs>
          <w:tab w:val="clear" w:pos="1364"/>
          <w:tab w:val="num" w:pos="360"/>
        </w:tabs>
        <w:spacing w:line="264" w:lineRule="auto"/>
        <w:ind w:left="360"/>
        <w:rPr>
          <w:rFonts w:ascii="Arial" w:hAnsi="Arial" w:cs="Arial"/>
          <w:color w:val="000000" w:themeColor="text1"/>
          <w:sz w:val="22"/>
          <w:szCs w:val="22"/>
        </w:rPr>
      </w:pPr>
      <w:r w:rsidRPr="00F76A63">
        <w:rPr>
          <w:rFonts w:ascii="Arial" w:hAnsi="Arial" w:cs="Arial"/>
          <w:color w:val="000000" w:themeColor="text1"/>
          <w:sz w:val="22"/>
          <w:szCs w:val="22"/>
        </w:rPr>
        <w:t>Treść oferty musi odpowiadać treści Specyfikacji Warunków Zamówienia (SWZ).</w:t>
      </w:r>
    </w:p>
    <w:p w14:paraId="1B596018" w14:textId="260F03ED" w:rsidR="00E90667" w:rsidRPr="00F76A63" w:rsidRDefault="00E90667" w:rsidP="00F76A63">
      <w:pPr>
        <w:numPr>
          <w:ilvl w:val="0"/>
          <w:numId w:val="5"/>
        </w:numPr>
        <w:tabs>
          <w:tab w:val="clear" w:pos="1364"/>
          <w:tab w:val="num" w:pos="360"/>
        </w:tabs>
        <w:spacing w:line="264" w:lineRule="auto"/>
        <w:ind w:left="360"/>
        <w:rPr>
          <w:rFonts w:ascii="Arial" w:hAnsi="Arial" w:cs="Arial"/>
          <w:color w:val="000000" w:themeColor="text1"/>
          <w:sz w:val="22"/>
          <w:szCs w:val="22"/>
        </w:rPr>
      </w:pPr>
      <w:r w:rsidRPr="00F76A63">
        <w:rPr>
          <w:rFonts w:ascii="Arial" w:hAnsi="Arial" w:cs="Arial"/>
          <w:color w:val="000000" w:themeColor="text1"/>
          <w:sz w:val="22"/>
          <w:szCs w:val="22"/>
        </w:rPr>
        <w:t xml:space="preserve">Postępowanie oznaczone jest </w:t>
      </w:r>
      <w:r w:rsidR="0033081E" w:rsidRPr="00F76A63">
        <w:rPr>
          <w:rFonts w:ascii="Arial" w:hAnsi="Arial" w:cs="Arial"/>
          <w:color w:val="000000" w:themeColor="text1"/>
          <w:sz w:val="22"/>
          <w:szCs w:val="22"/>
        </w:rPr>
        <w:t>znakiem</w:t>
      </w:r>
      <w:r w:rsidR="005A6831" w:rsidRPr="00F76A63">
        <w:rPr>
          <w:rFonts w:ascii="Arial" w:hAnsi="Arial" w:cs="Arial"/>
          <w:color w:val="000000" w:themeColor="text1"/>
          <w:sz w:val="22"/>
          <w:szCs w:val="22"/>
        </w:rPr>
        <w:t xml:space="preserve"> </w:t>
      </w:r>
      <w:r w:rsidR="000B508B" w:rsidRPr="00F76A63">
        <w:rPr>
          <w:rFonts w:ascii="Arial" w:hAnsi="Arial" w:cs="Arial"/>
          <w:b/>
          <w:color w:val="000000" w:themeColor="text1"/>
          <w:sz w:val="22"/>
          <w:szCs w:val="22"/>
        </w:rPr>
        <w:t>0</w:t>
      </w:r>
      <w:r w:rsidR="0011375C">
        <w:rPr>
          <w:rFonts w:ascii="Arial" w:hAnsi="Arial" w:cs="Arial"/>
          <w:b/>
          <w:color w:val="000000" w:themeColor="text1"/>
          <w:sz w:val="22"/>
          <w:szCs w:val="22"/>
        </w:rPr>
        <w:t>30</w:t>
      </w:r>
      <w:r w:rsidR="000B508B" w:rsidRPr="00F76A63">
        <w:rPr>
          <w:rFonts w:ascii="Arial" w:hAnsi="Arial" w:cs="Arial"/>
          <w:b/>
          <w:color w:val="000000" w:themeColor="text1"/>
          <w:sz w:val="22"/>
          <w:szCs w:val="22"/>
        </w:rPr>
        <w:t>/2026</w:t>
      </w:r>
      <w:r w:rsidR="0033081E" w:rsidRPr="00F76A63">
        <w:rPr>
          <w:rFonts w:ascii="Arial" w:hAnsi="Arial" w:cs="Arial"/>
          <w:color w:val="000000" w:themeColor="text1"/>
          <w:sz w:val="22"/>
          <w:szCs w:val="22"/>
        </w:rPr>
        <w:t xml:space="preserve">. </w:t>
      </w:r>
      <w:r w:rsidRPr="00F76A63">
        <w:rPr>
          <w:rFonts w:ascii="Arial" w:hAnsi="Arial" w:cs="Arial"/>
          <w:color w:val="000000" w:themeColor="text1"/>
          <w:sz w:val="22"/>
          <w:szCs w:val="22"/>
        </w:rPr>
        <w:t>Wykonawcy winni we wszelkich kontaktach z Zamawiającym powoływać się na wyżej podane oznaczenie.</w:t>
      </w:r>
    </w:p>
    <w:p w14:paraId="0B1FA851" w14:textId="77777777" w:rsidR="0011375C" w:rsidRDefault="0011375C" w:rsidP="00F76A63">
      <w:pPr>
        <w:numPr>
          <w:ilvl w:val="0"/>
          <w:numId w:val="5"/>
        </w:numPr>
        <w:tabs>
          <w:tab w:val="clear" w:pos="1364"/>
          <w:tab w:val="num" w:pos="360"/>
        </w:tabs>
        <w:spacing w:line="264" w:lineRule="auto"/>
        <w:ind w:left="360"/>
        <w:rPr>
          <w:rFonts w:ascii="Arial" w:hAnsi="Arial" w:cs="Arial"/>
          <w:color w:val="000000" w:themeColor="text1"/>
          <w:sz w:val="22"/>
          <w:szCs w:val="22"/>
        </w:rPr>
      </w:pPr>
      <w:r w:rsidRPr="00004B78">
        <w:rPr>
          <w:rFonts w:ascii="Arial" w:hAnsi="Arial" w:cs="Arial"/>
          <w:sz w:val="22"/>
          <w:szCs w:val="22"/>
        </w:rPr>
        <w:t>Zamawiający nie dopuszcza składania ofert częściowych</w:t>
      </w:r>
      <w:r w:rsidRPr="00F76A63">
        <w:rPr>
          <w:rFonts w:ascii="Arial" w:hAnsi="Arial" w:cs="Arial"/>
          <w:color w:val="000000" w:themeColor="text1"/>
          <w:sz w:val="22"/>
          <w:szCs w:val="22"/>
        </w:rPr>
        <w:t xml:space="preserve"> </w:t>
      </w:r>
    </w:p>
    <w:p w14:paraId="6F93B480" w14:textId="54C0FFBC" w:rsidR="00E90667" w:rsidRPr="00F76A63" w:rsidRDefault="00E90667" w:rsidP="00F76A63">
      <w:pPr>
        <w:numPr>
          <w:ilvl w:val="0"/>
          <w:numId w:val="5"/>
        </w:numPr>
        <w:tabs>
          <w:tab w:val="clear" w:pos="1364"/>
          <w:tab w:val="num" w:pos="360"/>
        </w:tabs>
        <w:spacing w:line="264" w:lineRule="auto"/>
        <w:ind w:left="360"/>
        <w:rPr>
          <w:rFonts w:ascii="Arial" w:hAnsi="Arial" w:cs="Arial"/>
          <w:color w:val="000000" w:themeColor="text1"/>
          <w:sz w:val="22"/>
          <w:szCs w:val="22"/>
        </w:rPr>
      </w:pPr>
      <w:r w:rsidRPr="00F76A63">
        <w:rPr>
          <w:rFonts w:ascii="Arial" w:hAnsi="Arial" w:cs="Arial"/>
          <w:color w:val="000000" w:themeColor="text1"/>
          <w:sz w:val="22"/>
          <w:szCs w:val="22"/>
        </w:rPr>
        <w:t>Zamawiający nie dopuszcza składania ofert wariantowych</w:t>
      </w:r>
      <w:r w:rsidR="00A874D9" w:rsidRPr="00F76A63">
        <w:rPr>
          <w:rFonts w:ascii="Arial" w:hAnsi="Arial" w:cs="Arial"/>
          <w:color w:val="000000" w:themeColor="text1"/>
          <w:sz w:val="22"/>
          <w:szCs w:val="22"/>
        </w:rPr>
        <w:t xml:space="preserve"> oraz w postaci katalogów elektronicznych.</w:t>
      </w:r>
    </w:p>
    <w:p w14:paraId="10807376" w14:textId="77777777" w:rsidR="00E90667" w:rsidRPr="00F76A63" w:rsidRDefault="00E90667" w:rsidP="00F76A63">
      <w:pPr>
        <w:numPr>
          <w:ilvl w:val="0"/>
          <w:numId w:val="5"/>
        </w:numPr>
        <w:tabs>
          <w:tab w:val="clear" w:pos="1364"/>
          <w:tab w:val="num" w:pos="360"/>
        </w:tabs>
        <w:spacing w:after="120" w:line="264" w:lineRule="auto"/>
        <w:ind w:left="358"/>
        <w:rPr>
          <w:rFonts w:ascii="Arial" w:hAnsi="Arial" w:cs="Arial"/>
          <w:color w:val="000000" w:themeColor="text1"/>
          <w:sz w:val="22"/>
          <w:szCs w:val="22"/>
        </w:rPr>
      </w:pPr>
      <w:r w:rsidRPr="00F76A63">
        <w:rPr>
          <w:rFonts w:ascii="Arial" w:hAnsi="Arial" w:cs="Arial"/>
          <w:color w:val="000000" w:themeColor="text1"/>
          <w:sz w:val="22"/>
          <w:szCs w:val="22"/>
        </w:rPr>
        <w:t>Wszelkie rozliczenia związane z realizacją zamówienia publicznego, którego dotyczy niniejsze postępowanie dokonywane będą w PLN, zgodnie z obowiązującym prawem polskim.</w:t>
      </w:r>
    </w:p>
    <w:p w14:paraId="2ADA2B25" w14:textId="77777777" w:rsidR="00E90667" w:rsidRPr="00F76A63" w:rsidRDefault="00E90667" w:rsidP="00F76A63">
      <w:pPr>
        <w:pStyle w:val="Nagwek1"/>
        <w:numPr>
          <w:ilvl w:val="0"/>
          <w:numId w:val="4"/>
        </w:numPr>
        <w:pBdr>
          <w:top w:val="single" w:sz="4" w:space="3" w:color="000000"/>
        </w:pBdr>
        <w:suppressAutoHyphens/>
        <w:spacing w:before="0" w:line="264" w:lineRule="auto"/>
        <w:rPr>
          <w:rFonts w:cs="Arial"/>
          <w:color w:val="000000" w:themeColor="text1"/>
          <w:sz w:val="22"/>
          <w:szCs w:val="22"/>
        </w:rPr>
      </w:pPr>
      <w:r w:rsidRPr="00F76A63">
        <w:rPr>
          <w:rFonts w:cs="Arial"/>
          <w:color w:val="000000" w:themeColor="text1"/>
          <w:sz w:val="22"/>
          <w:szCs w:val="22"/>
        </w:rPr>
        <w:t>NAZWA ORAZ ADRES ZamawiającEGO</w:t>
      </w:r>
    </w:p>
    <w:p w14:paraId="0EB5E38A" w14:textId="77777777" w:rsidR="00E90667" w:rsidRPr="00F76A63" w:rsidRDefault="00E90667" w:rsidP="00F76A63">
      <w:pPr>
        <w:pStyle w:val="Akapitzlist"/>
        <w:numPr>
          <w:ilvl w:val="1"/>
          <w:numId w:val="4"/>
        </w:numPr>
        <w:spacing w:line="264" w:lineRule="auto"/>
        <w:rPr>
          <w:rFonts w:ascii="Arial" w:hAnsi="Arial" w:cs="Arial"/>
          <w:b/>
          <w:color w:val="000000" w:themeColor="text1"/>
          <w:sz w:val="22"/>
          <w:szCs w:val="22"/>
        </w:rPr>
      </w:pPr>
      <w:r w:rsidRPr="00F76A63">
        <w:rPr>
          <w:rFonts w:ascii="Arial" w:hAnsi="Arial" w:cs="Arial"/>
          <w:b/>
          <w:color w:val="000000" w:themeColor="text1"/>
          <w:sz w:val="22"/>
          <w:szCs w:val="22"/>
        </w:rPr>
        <w:t xml:space="preserve">Miejskie Zakłady Komunikacyjne Spółka z o.o., </w:t>
      </w:r>
    </w:p>
    <w:p w14:paraId="72E6E857" w14:textId="77777777" w:rsidR="00E90667" w:rsidRPr="00F76A63" w:rsidRDefault="00E90667" w:rsidP="00F76A63">
      <w:pPr>
        <w:spacing w:line="264" w:lineRule="auto"/>
        <w:ind w:left="360"/>
        <w:rPr>
          <w:rFonts w:ascii="Arial" w:hAnsi="Arial" w:cs="Arial"/>
          <w:color w:val="000000" w:themeColor="text1"/>
          <w:sz w:val="22"/>
          <w:szCs w:val="22"/>
        </w:rPr>
      </w:pPr>
      <w:r w:rsidRPr="00F76A63">
        <w:rPr>
          <w:rFonts w:ascii="Arial" w:hAnsi="Arial" w:cs="Arial"/>
          <w:color w:val="000000" w:themeColor="text1"/>
          <w:sz w:val="22"/>
          <w:szCs w:val="22"/>
        </w:rPr>
        <w:t xml:space="preserve">85-153 Bydgoszcz, ul. Inowrocławska 11, </w:t>
      </w:r>
    </w:p>
    <w:p w14:paraId="1F6C4F30" w14:textId="77777777" w:rsidR="00E90667" w:rsidRPr="00F76A63" w:rsidRDefault="00E90667" w:rsidP="00F76A63">
      <w:pPr>
        <w:spacing w:line="264" w:lineRule="auto"/>
        <w:ind w:left="360"/>
        <w:rPr>
          <w:rFonts w:ascii="Arial" w:hAnsi="Arial" w:cs="Arial"/>
          <w:color w:val="000000" w:themeColor="text1"/>
          <w:sz w:val="22"/>
          <w:szCs w:val="22"/>
        </w:rPr>
      </w:pPr>
      <w:r w:rsidRPr="00F76A63">
        <w:rPr>
          <w:rFonts w:ascii="Arial" w:hAnsi="Arial" w:cs="Arial"/>
          <w:color w:val="000000" w:themeColor="text1"/>
          <w:sz w:val="22"/>
          <w:szCs w:val="22"/>
        </w:rPr>
        <w:t xml:space="preserve">tel. (052) 324 94 10, fax. (052) 324 94 38, </w:t>
      </w:r>
    </w:p>
    <w:p w14:paraId="1926A866" w14:textId="77777777" w:rsidR="00E90667" w:rsidRPr="00F76A63" w:rsidRDefault="00E90667" w:rsidP="00F76A63">
      <w:pPr>
        <w:spacing w:line="264" w:lineRule="auto"/>
        <w:ind w:left="360"/>
        <w:rPr>
          <w:rFonts w:ascii="Arial" w:hAnsi="Arial" w:cs="Arial"/>
          <w:color w:val="000000" w:themeColor="text1"/>
          <w:sz w:val="22"/>
          <w:szCs w:val="22"/>
        </w:rPr>
      </w:pPr>
      <w:r w:rsidRPr="00F76A63">
        <w:rPr>
          <w:rFonts w:ascii="Arial" w:hAnsi="Arial" w:cs="Arial"/>
          <w:color w:val="000000" w:themeColor="text1"/>
          <w:sz w:val="22"/>
          <w:szCs w:val="22"/>
        </w:rPr>
        <w:t>NIP 554-031-40-41, REGON 091605784</w:t>
      </w:r>
    </w:p>
    <w:p w14:paraId="7B17213A" w14:textId="77777777" w:rsidR="00E90667" w:rsidRPr="00F76A63" w:rsidRDefault="00E90667" w:rsidP="00F76A63">
      <w:pPr>
        <w:spacing w:line="264" w:lineRule="auto"/>
        <w:ind w:left="358"/>
        <w:rPr>
          <w:rFonts w:ascii="Arial" w:hAnsi="Arial" w:cs="Arial"/>
          <w:color w:val="000000" w:themeColor="text1"/>
          <w:sz w:val="22"/>
          <w:szCs w:val="22"/>
        </w:rPr>
      </w:pPr>
      <w:r w:rsidRPr="00F76A63">
        <w:rPr>
          <w:rFonts w:ascii="Arial" w:hAnsi="Arial" w:cs="Arial"/>
          <w:color w:val="000000" w:themeColor="text1"/>
          <w:sz w:val="22"/>
          <w:szCs w:val="22"/>
        </w:rPr>
        <w:t xml:space="preserve">Strona internetowa: </w:t>
      </w:r>
      <w:hyperlink r:id="rId8" w:history="1">
        <w:r w:rsidRPr="00F76A63">
          <w:rPr>
            <w:rStyle w:val="Hipercze"/>
            <w:rFonts w:ascii="Arial" w:hAnsi="Arial" w:cs="Arial"/>
            <w:color w:val="000000" w:themeColor="text1"/>
            <w:sz w:val="22"/>
            <w:szCs w:val="22"/>
          </w:rPr>
          <w:t>www.mzk.bydgoszcz.pl</w:t>
        </w:r>
      </w:hyperlink>
      <w:r w:rsidR="00447FDF" w:rsidRPr="00F76A63">
        <w:rPr>
          <w:rFonts w:ascii="Arial" w:hAnsi="Arial" w:cs="Arial"/>
          <w:color w:val="000000" w:themeColor="text1"/>
          <w:sz w:val="22"/>
          <w:szCs w:val="22"/>
        </w:rPr>
        <w:t xml:space="preserve"> </w:t>
      </w:r>
    </w:p>
    <w:p w14:paraId="4162958C" w14:textId="77777777" w:rsidR="00936ACB" w:rsidRPr="00F76A63" w:rsidRDefault="00936ACB" w:rsidP="00F76A63">
      <w:pPr>
        <w:spacing w:line="264" w:lineRule="auto"/>
        <w:ind w:left="357"/>
        <w:rPr>
          <w:rFonts w:ascii="Arial" w:hAnsi="Arial" w:cs="Arial"/>
          <w:color w:val="000000" w:themeColor="text1"/>
          <w:sz w:val="22"/>
          <w:szCs w:val="22"/>
          <w:u w:val="single"/>
        </w:rPr>
      </w:pPr>
      <w:r w:rsidRPr="00F76A63">
        <w:rPr>
          <w:rFonts w:ascii="Arial" w:hAnsi="Arial" w:cs="Arial"/>
          <w:color w:val="000000" w:themeColor="text1"/>
          <w:sz w:val="22"/>
          <w:szCs w:val="22"/>
        </w:rPr>
        <w:t xml:space="preserve">Adres poczty elektronicznej: </w:t>
      </w:r>
      <w:r w:rsidRPr="00F76A63">
        <w:rPr>
          <w:rFonts w:ascii="Arial" w:hAnsi="Arial" w:cs="Arial"/>
          <w:color w:val="000000" w:themeColor="text1"/>
          <w:sz w:val="22"/>
          <w:szCs w:val="22"/>
          <w:u w:val="single"/>
        </w:rPr>
        <w:t>zam.publiczne@mzk.bydgoszcz.pl</w:t>
      </w:r>
    </w:p>
    <w:p w14:paraId="7E0FEFDA" w14:textId="77777777" w:rsidR="00A874D9" w:rsidRPr="00F76A63" w:rsidRDefault="00A874D9" w:rsidP="00F76A63">
      <w:pPr>
        <w:spacing w:line="264" w:lineRule="auto"/>
        <w:ind w:left="360"/>
        <w:rPr>
          <w:rStyle w:val="Hipercze"/>
          <w:rFonts w:ascii="Arial" w:hAnsi="Arial" w:cs="Arial"/>
          <w:color w:val="000000" w:themeColor="text1"/>
          <w:sz w:val="22"/>
          <w:szCs w:val="22"/>
          <w:u w:val="none"/>
        </w:rPr>
      </w:pPr>
      <w:r w:rsidRPr="00F76A63">
        <w:rPr>
          <w:rFonts w:ascii="Arial" w:hAnsi="Arial" w:cs="Arial"/>
          <w:color w:val="000000" w:themeColor="text1"/>
          <w:sz w:val="22"/>
          <w:szCs w:val="22"/>
        </w:rPr>
        <w:t xml:space="preserve">Godziny Pracy Zamawiającego: od </w:t>
      </w:r>
      <w:r w:rsidR="00A364B9" w:rsidRPr="00F76A63">
        <w:rPr>
          <w:rFonts w:ascii="Arial" w:hAnsi="Arial" w:cs="Arial"/>
          <w:color w:val="000000" w:themeColor="text1"/>
          <w:sz w:val="22"/>
          <w:szCs w:val="22"/>
        </w:rPr>
        <w:t>poniedziałku do piątku 7.00</w:t>
      </w:r>
      <w:r w:rsidRPr="00F76A63">
        <w:rPr>
          <w:rFonts w:ascii="Arial" w:hAnsi="Arial" w:cs="Arial"/>
          <w:color w:val="000000" w:themeColor="text1"/>
          <w:sz w:val="22"/>
          <w:szCs w:val="22"/>
        </w:rPr>
        <w:t xml:space="preserve"> – 14.30.</w:t>
      </w:r>
    </w:p>
    <w:p w14:paraId="44716FC9" w14:textId="77777777" w:rsidR="00936ACB" w:rsidRPr="00F76A63" w:rsidRDefault="00DF0C64" w:rsidP="00F76A63">
      <w:pPr>
        <w:tabs>
          <w:tab w:val="left" w:pos="284"/>
        </w:tabs>
        <w:spacing w:before="120" w:line="264" w:lineRule="auto"/>
        <w:ind w:left="284" w:hanging="284"/>
        <w:rPr>
          <w:rFonts w:ascii="Arial" w:hAnsi="Arial" w:cs="Arial"/>
          <w:color w:val="000000" w:themeColor="text1"/>
          <w:sz w:val="22"/>
          <w:szCs w:val="22"/>
        </w:rPr>
      </w:pPr>
      <w:r w:rsidRPr="00F76A63">
        <w:rPr>
          <w:rFonts w:ascii="Arial" w:hAnsi="Arial" w:cs="Arial"/>
          <w:color w:val="000000" w:themeColor="text1"/>
          <w:sz w:val="22"/>
          <w:szCs w:val="22"/>
        </w:rPr>
        <w:t xml:space="preserve">2. </w:t>
      </w:r>
      <w:r w:rsidR="00936ACB" w:rsidRPr="00F76A63">
        <w:rPr>
          <w:rFonts w:ascii="Arial" w:hAnsi="Arial" w:cs="Arial"/>
          <w:color w:val="000000" w:themeColor="text1"/>
          <w:sz w:val="22"/>
          <w:szCs w:val="22"/>
        </w:rPr>
        <w:t>Adres strony internetowej, na której udostępniona zostanie dokumentacja oraz zamieszczane będą zmiany i wyjaśnienia treści SWZ oraz inne dokumenty zamówienia bezpośrednio związane z postępowaniem o udzielenie zamówienia.</w:t>
      </w:r>
    </w:p>
    <w:p w14:paraId="4EDA59F2" w14:textId="77777777" w:rsidR="00936ACB" w:rsidRPr="00F76A63" w:rsidRDefault="00936ACB" w:rsidP="00F76A63">
      <w:pPr>
        <w:tabs>
          <w:tab w:val="left" w:pos="567"/>
        </w:tabs>
        <w:spacing w:before="120" w:line="264" w:lineRule="auto"/>
        <w:ind w:left="568" w:hanging="284"/>
        <w:rPr>
          <w:rStyle w:val="Hipercze"/>
          <w:rFonts w:ascii="Arial" w:hAnsi="Arial" w:cs="Arial"/>
          <w:color w:val="000000" w:themeColor="text1"/>
          <w:sz w:val="22"/>
          <w:szCs w:val="22"/>
        </w:rPr>
      </w:pPr>
      <w:r w:rsidRPr="00F76A63">
        <w:rPr>
          <w:rFonts w:ascii="Arial" w:hAnsi="Arial" w:cs="Arial"/>
          <w:color w:val="000000" w:themeColor="text1"/>
          <w:sz w:val="22"/>
          <w:szCs w:val="22"/>
        </w:rPr>
        <w:t>1)</w:t>
      </w:r>
      <w:r w:rsidRPr="00F76A63">
        <w:rPr>
          <w:rFonts w:ascii="Arial" w:hAnsi="Arial" w:cs="Arial"/>
          <w:color w:val="000000" w:themeColor="text1"/>
          <w:sz w:val="22"/>
          <w:szCs w:val="22"/>
        </w:rPr>
        <w:tab/>
        <w:t>Postępowanie prowadzone jest za pośrednictwem</w:t>
      </w:r>
      <w:r w:rsidRPr="00F76A63">
        <w:rPr>
          <w:rFonts w:ascii="Arial" w:hAnsi="Arial" w:cs="Arial"/>
          <w:color w:val="000000" w:themeColor="text1"/>
          <w:sz w:val="22"/>
          <w:szCs w:val="22"/>
          <w:u w:val="single"/>
        </w:rPr>
        <w:t xml:space="preserve"> </w:t>
      </w:r>
      <w:hyperlink r:id="rId9" w:history="1">
        <w:r w:rsidRPr="00F76A63">
          <w:rPr>
            <w:rStyle w:val="Hipercze"/>
            <w:rFonts w:ascii="Arial" w:hAnsi="Arial" w:cs="Arial"/>
            <w:color w:val="000000" w:themeColor="text1"/>
            <w:sz w:val="22"/>
            <w:szCs w:val="22"/>
          </w:rPr>
          <w:t>www.platformazakupowa.pl</w:t>
        </w:r>
      </w:hyperlink>
    </w:p>
    <w:p w14:paraId="29B97048" w14:textId="77777777" w:rsidR="00936ACB" w:rsidRPr="00F76A63" w:rsidRDefault="00936ACB" w:rsidP="00F76A63">
      <w:pPr>
        <w:spacing w:line="264" w:lineRule="auto"/>
        <w:ind w:left="567" w:firstLine="0"/>
        <w:rPr>
          <w:rFonts w:ascii="Arial" w:hAnsi="Arial" w:cs="Arial"/>
          <w:b/>
          <w:color w:val="000000" w:themeColor="text1"/>
          <w:sz w:val="22"/>
          <w:szCs w:val="22"/>
        </w:rPr>
      </w:pPr>
      <w:r w:rsidRPr="00F76A63">
        <w:rPr>
          <w:rFonts w:ascii="Arial" w:hAnsi="Arial" w:cs="Arial"/>
          <w:b/>
          <w:color w:val="000000" w:themeColor="text1"/>
          <w:sz w:val="22"/>
          <w:szCs w:val="22"/>
        </w:rPr>
        <w:t xml:space="preserve">Adres profilu nabywcy: </w:t>
      </w:r>
      <w:r w:rsidRPr="00F76A63">
        <w:rPr>
          <w:rFonts w:ascii="Arial" w:hAnsi="Arial" w:cs="Arial"/>
          <w:color w:val="000000" w:themeColor="text1"/>
          <w:sz w:val="22"/>
          <w:szCs w:val="22"/>
          <w:shd w:val="clear" w:color="auto" w:fill="FFFFFF"/>
        </w:rPr>
        <w:t>https://platformazakupowa.pl/pn/mzk_bydgoszcz</w:t>
      </w:r>
    </w:p>
    <w:p w14:paraId="4A154C0D" w14:textId="77777777" w:rsidR="00936ACB" w:rsidRPr="00F76A63" w:rsidRDefault="00936ACB" w:rsidP="00F76A63">
      <w:pPr>
        <w:spacing w:line="264" w:lineRule="auto"/>
        <w:ind w:left="567" w:firstLine="0"/>
        <w:rPr>
          <w:rFonts w:ascii="Arial" w:hAnsi="Arial" w:cs="Arial"/>
          <w:color w:val="000000" w:themeColor="text1"/>
          <w:sz w:val="22"/>
          <w:szCs w:val="22"/>
        </w:rPr>
      </w:pPr>
      <w:r w:rsidRPr="00F76A63">
        <w:rPr>
          <w:rFonts w:ascii="Arial" w:hAnsi="Arial" w:cs="Arial"/>
          <w:color w:val="000000" w:themeColor="text1"/>
          <w:sz w:val="22"/>
          <w:szCs w:val="22"/>
        </w:rPr>
        <w:t>(dedykowana platforma zakupowa do obsługi komunikacji w formie elektronicznej pomiędzy Zamawiającym a wykonawcami oraz składania ofert)</w:t>
      </w:r>
    </w:p>
    <w:p w14:paraId="2E137D05" w14:textId="77777777" w:rsidR="00936ACB" w:rsidRPr="00F76A63" w:rsidRDefault="00936ACB" w:rsidP="00F76A63">
      <w:pPr>
        <w:tabs>
          <w:tab w:val="left" w:pos="567"/>
        </w:tabs>
        <w:spacing w:line="264" w:lineRule="auto"/>
        <w:ind w:left="567" w:hanging="283"/>
        <w:rPr>
          <w:rFonts w:ascii="Arial" w:hAnsi="Arial" w:cs="Arial"/>
          <w:color w:val="000000" w:themeColor="text1"/>
          <w:sz w:val="22"/>
          <w:szCs w:val="22"/>
        </w:rPr>
      </w:pPr>
      <w:r w:rsidRPr="00F76A63">
        <w:rPr>
          <w:rFonts w:ascii="Arial" w:hAnsi="Arial" w:cs="Arial"/>
          <w:color w:val="000000" w:themeColor="text1"/>
          <w:sz w:val="22"/>
          <w:szCs w:val="22"/>
        </w:rPr>
        <w:t>2)</w:t>
      </w:r>
      <w:r w:rsidRPr="00F76A63">
        <w:rPr>
          <w:rFonts w:ascii="Arial" w:hAnsi="Arial" w:cs="Arial"/>
          <w:color w:val="000000" w:themeColor="text1"/>
          <w:sz w:val="22"/>
          <w:szCs w:val="22"/>
        </w:rPr>
        <w:tab/>
        <w:t>Korzystanie z Platformy przez Wykonawcę jest bezpłatne.</w:t>
      </w:r>
    </w:p>
    <w:p w14:paraId="3CAFEAAE" w14:textId="77777777" w:rsidR="00936ACB" w:rsidRPr="00F76A63" w:rsidRDefault="00936ACB" w:rsidP="00F76A63">
      <w:pPr>
        <w:spacing w:line="264" w:lineRule="auto"/>
        <w:ind w:left="567" w:hanging="283"/>
        <w:rPr>
          <w:rFonts w:ascii="Arial" w:hAnsi="Arial" w:cs="Arial"/>
          <w:color w:val="000000" w:themeColor="text1"/>
          <w:sz w:val="22"/>
          <w:szCs w:val="22"/>
        </w:rPr>
      </w:pPr>
      <w:r w:rsidRPr="00F76A63">
        <w:rPr>
          <w:rFonts w:ascii="Arial" w:hAnsi="Arial" w:cs="Arial"/>
          <w:color w:val="000000" w:themeColor="text1"/>
          <w:sz w:val="22"/>
          <w:szCs w:val="22"/>
        </w:rPr>
        <w:t>3)</w:t>
      </w:r>
      <w:r w:rsidRPr="00F76A63">
        <w:rPr>
          <w:rFonts w:ascii="Arial" w:hAnsi="Arial" w:cs="Arial"/>
          <w:color w:val="000000" w:themeColor="text1"/>
          <w:sz w:val="22"/>
          <w:szCs w:val="22"/>
        </w:rPr>
        <w:tab/>
      </w:r>
      <w:r w:rsidRPr="00F76A63">
        <w:rPr>
          <w:rFonts w:ascii="Arial" w:hAnsi="Arial" w:cs="Arial"/>
          <w:color w:val="000000" w:themeColor="text1"/>
          <w:spacing w:val="-2"/>
          <w:sz w:val="22"/>
          <w:szCs w:val="22"/>
        </w:rPr>
        <w:t>Wykonawca przystępując do przedmiotowego postępowania o udzielenie zamówienia publicznego,</w:t>
      </w:r>
      <w:r w:rsidRPr="00F76A63">
        <w:rPr>
          <w:rFonts w:ascii="Arial" w:hAnsi="Arial" w:cs="Arial"/>
          <w:color w:val="000000" w:themeColor="text1"/>
          <w:sz w:val="22"/>
          <w:szCs w:val="22"/>
        </w:rPr>
        <w:t xml:space="preserve"> (tj. bezpłatnie rejestrując się lub logując, w przypadku posiadania konta w Platformie), akceptuje </w:t>
      </w:r>
      <w:r w:rsidRPr="00F76A63">
        <w:rPr>
          <w:rFonts w:ascii="Arial" w:hAnsi="Arial" w:cs="Arial"/>
          <w:color w:val="000000" w:themeColor="text1"/>
          <w:spacing w:val="-4"/>
          <w:sz w:val="22"/>
          <w:szCs w:val="22"/>
        </w:rPr>
        <w:t xml:space="preserve">warunki korzystania z Platformy, określone w </w:t>
      </w:r>
      <w:r w:rsidRPr="00F76A63">
        <w:rPr>
          <w:rFonts w:ascii="Arial" w:hAnsi="Arial" w:cs="Arial"/>
          <w:b/>
          <w:bCs/>
          <w:color w:val="000000" w:themeColor="text1"/>
          <w:spacing w:val="-4"/>
          <w:sz w:val="22"/>
          <w:szCs w:val="22"/>
        </w:rPr>
        <w:t>Regulaminie zamieszczonym na stronie internetowej</w:t>
      </w:r>
      <w:r w:rsidRPr="00F76A63">
        <w:rPr>
          <w:rFonts w:ascii="Arial" w:hAnsi="Arial" w:cs="Arial"/>
          <w:b/>
          <w:bCs/>
          <w:color w:val="000000" w:themeColor="text1"/>
          <w:sz w:val="22"/>
          <w:szCs w:val="22"/>
        </w:rPr>
        <w:t xml:space="preserve"> Platformy oraz uznaje go za wiążący</w:t>
      </w:r>
      <w:r w:rsidRPr="00F76A63">
        <w:rPr>
          <w:rFonts w:ascii="Arial" w:hAnsi="Arial" w:cs="Arial"/>
          <w:color w:val="000000" w:themeColor="text1"/>
          <w:sz w:val="22"/>
          <w:szCs w:val="22"/>
        </w:rPr>
        <w:t>.</w:t>
      </w:r>
    </w:p>
    <w:p w14:paraId="43CAE216" w14:textId="77777777" w:rsidR="00936ACB" w:rsidRPr="00F76A63" w:rsidRDefault="00936ACB" w:rsidP="00F76A63">
      <w:pPr>
        <w:spacing w:line="264" w:lineRule="auto"/>
        <w:ind w:left="567" w:firstLine="0"/>
        <w:rPr>
          <w:rFonts w:ascii="Arial" w:hAnsi="Arial" w:cs="Arial"/>
          <w:color w:val="000000" w:themeColor="text1"/>
          <w:sz w:val="22"/>
          <w:szCs w:val="22"/>
        </w:rPr>
      </w:pPr>
      <w:r w:rsidRPr="00F76A63">
        <w:rPr>
          <w:rFonts w:ascii="Arial" w:hAnsi="Arial" w:cs="Arial"/>
          <w:color w:val="000000" w:themeColor="text1"/>
          <w:sz w:val="22"/>
          <w:szCs w:val="22"/>
        </w:rPr>
        <w:t xml:space="preserve">W trakcie postępowania </w:t>
      </w:r>
      <w:r w:rsidRPr="00F76A63">
        <w:rPr>
          <w:rFonts w:ascii="Arial" w:hAnsi="Arial" w:cs="Arial"/>
          <w:b/>
          <w:bCs/>
          <w:color w:val="000000" w:themeColor="text1"/>
          <w:sz w:val="22"/>
          <w:szCs w:val="22"/>
        </w:rPr>
        <w:t>wykonawca korzysta zawsze z aktualnego regulaminu oraz aktualnych Instrukcji dla Wykonawców,</w:t>
      </w:r>
      <w:r w:rsidRPr="00F76A63">
        <w:rPr>
          <w:rFonts w:ascii="Arial" w:hAnsi="Arial" w:cs="Arial"/>
          <w:color w:val="000000" w:themeColor="text1"/>
          <w:sz w:val="22"/>
          <w:szCs w:val="22"/>
        </w:rPr>
        <w:t xml:space="preserve"> dostępnych pod adresem:</w:t>
      </w:r>
    </w:p>
    <w:p w14:paraId="59504DC4" w14:textId="77777777" w:rsidR="00936ACB" w:rsidRPr="00F76A63" w:rsidRDefault="00936ACB" w:rsidP="00F76A63">
      <w:pPr>
        <w:pStyle w:val="Akapitzlist"/>
        <w:numPr>
          <w:ilvl w:val="0"/>
          <w:numId w:val="10"/>
        </w:numPr>
        <w:spacing w:line="264" w:lineRule="auto"/>
        <w:rPr>
          <w:rFonts w:ascii="Arial" w:hAnsi="Arial" w:cs="Arial"/>
          <w:color w:val="000000" w:themeColor="text1"/>
          <w:sz w:val="22"/>
          <w:szCs w:val="22"/>
        </w:rPr>
      </w:pPr>
      <w:r w:rsidRPr="00F76A63">
        <w:rPr>
          <w:rFonts w:ascii="Arial" w:hAnsi="Arial" w:cs="Arial"/>
          <w:color w:val="000000" w:themeColor="text1"/>
          <w:sz w:val="22"/>
          <w:szCs w:val="22"/>
        </w:rPr>
        <w:t xml:space="preserve">Regulamin Platformy: </w:t>
      </w:r>
      <w:r w:rsidRPr="00F76A63">
        <w:rPr>
          <w:rStyle w:val="Hipercze"/>
          <w:rFonts w:ascii="Arial" w:eastAsia="SimSun" w:hAnsi="Arial" w:cs="Arial"/>
          <w:color w:val="000000" w:themeColor="text1"/>
          <w:sz w:val="22"/>
          <w:szCs w:val="22"/>
        </w:rPr>
        <w:t>www.platformazakupowa.pl/strona/1-regulamin</w:t>
      </w:r>
      <w:r w:rsidRPr="00F76A63">
        <w:rPr>
          <w:rFonts w:ascii="Arial" w:hAnsi="Arial" w:cs="Arial"/>
          <w:color w:val="000000" w:themeColor="text1"/>
          <w:sz w:val="22"/>
          <w:szCs w:val="22"/>
        </w:rPr>
        <w:t xml:space="preserve"> </w:t>
      </w:r>
    </w:p>
    <w:p w14:paraId="78C447FE" w14:textId="77777777" w:rsidR="00936ACB" w:rsidRPr="00F76A63" w:rsidRDefault="00936ACB" w:rsidP="00F76A63">
      <w:pPr>
        <w:pStyle w:val="Akapitzlist"/>
        <w:numPr>
          <w:ilvl w:val="0"/>
          <w:numId w:val="10"/>
        </w:numPr>
        <w:spacing w:line="264" w:lineRule="auto"/>
        <w:rPr>
          <w:rFonts w:ascii="Arial" w:hAnsi="Arial" w:cs="Arial"/>
          <w:color w:val="000000" w:themeColor="text1"/>
          <w:sz w:val="22"/>
          <w:szCs w:val="22"/>
        </w:rPr>
      </w:pPr>
      <w:r w:rsidRPr="00F76A63">
        <w:rPr>
          <w:rFonts w:ascii="Arial" w:hAnsi="Arial" w:cs="Arial"/>
          <w:color w:val="000000" w:themeColor="text1"/>
          <w:sz w:val="22"/>
          <w:szCs w:val="22"/>
        </w:rPr>
        <w:t>Instrukcje dla Wykonawców:</w:t>
      </w:r>
      <w:r w:rsidRPr="00F76A63">
        <w:rPr>
          <w:rStyle w:val="Hipercze"/>
          <w:rFonts w:ascii="Arial" w:eastAsia="SimSun" w:hAnsi="Arial" w:cs="Arial"/>
          <w:color w:val="000000" w:themeColor="text1"/>
          <w:sz w:val="22"/>
          <w:szCs w:val="22"/>
        </w:rPr>
        <w:t xml:space="preserve"> www.platformazakupowa.pl/strona/45-instrukcje</w:t>
      </w:r>
    </w:p>
    <w:p w14:paraId="1D0ADBC7" w14:textId="77777777" w:rsidR="00936ACB" w:rsidRPr="00F76A63" w:rsidRDefault="00936ACB" w:rsidP="00F76A63">
      <w:pPr>
        <w:spacing w:line="264" w:lineRule="auto"/>
        <w:ind w:left="567" w:hanging="283"/>
        <w:rPr>
          <w:rFonts w:ascii="Arial" w:hAnsi="Arial" w:cs="Arial"/>
          <w:color w:val="000000" w:themeColor="text1"/>
          <w:sz w:val="22"/>
          <w:szCs w:val="22"/>
        </w:rPr>
      </w:pPr>
      <w:r w:rsidRPr="00F76A63">
        <w:rPr>
          <w:rFonts w:ascii="Arial" w:hAnsi="Arial" w:cs="Arial"/>
          <w:color w:val="000000" w:themeColor="text1"/>
          <w:sz w:val="22"/>
          <w:szCs w:val="22"/>
        </w:rPr>
        <w:t>5)</w:t>
      </w:r>
      <w:r w:rsidRPr="00F76A63">
        <w:rPr>
          <w:rFonts w:ascii="Arial" w:hAnsi="Arial" w:cs="Arial"/>
          <w:color w:val="000000" w:themeColor="text1"/>
          <w:sz w:val="22"/>
          <w:szCs w:val="22"/>
        </w:rPr>
        <w:tab/>
        <w:t>W przypadku pytań dotyczących funkcjonowania i obsługi technicznej platformy lub problemów z dostępnością „cyfrową” strony internetowej, prosimy o skorzystanie z pomocy Centrum Wsparcia Klienta, które udziela wszelkich informacji związanych z procesem składania oferty, rejestracji czy innych aspektów technicznych Platformy na e-mai</w:t>
      </w:r>
      <w:r w:rsidR="00C4667F" w:rsidRPr="00F76A63">
        <w:rPr>
          <w:rFonts w:ascii="Arial" w:hAnsi="Arial" w:cs="Arial"/>
          <w:color w:val="000000" w:themeColor="text1"/>
          <w:sz w:val="22"/>
          <w:szCs w:val="22"/>
        </w:rPr>
        <w:t>l</w:t>
      </w:r>
      <w:r w:rsidRPr="00F76A63">
        <w:rPr>
          <w:rFonts w:ascii="Arial" w:hAnsi="Arial" w:cs="Arial"/>
          <w:color w:val="000000" w:themeColor="text1"/>
          <w:sz w:val="22"/>
          <w:szCs w:val="22"/>
        </w:rPr>
        <w:t xml:space="preserve">: </w:t>
      </w:r>
      <w:hyperlink r:id="rId10" w:history="1">
        <w:r w:rsidRPr="00F76A63">
          <w:rPr>
            <w:rStyle w:val="Hipercze"/>
            <w:rFonts w:ascii="Arial" w:eastAsia="SimSun" w:hAnsi="Arial" w:cs="Arial"/>
            <w:color w:val="000000" w:themeColor="text1"/>
            <w:sz w:val="22"/>
            <w:szCs w:val="22"/>
          </w:rPr>
          <w:t>cwk@platformazakupowa.pl</w:t>
        </w:r>
      </w:hyperlink>
      <w:r w:rsidRPr="00F76A63">
        <w:rPr>
          <w:rFonts w:ascii="Arial" w:hAnsi="Arial" w:cs="Arial"/>
          <w:color w:val="000000" w:themeColor="text1"/>
          <w:sz w:val="22"/>
          <w:szCs w:val="22"/>
        </w:rPr>
        <w:t xml:space="preserve"> </w:t>
      </w:r>
      <w:r w:rsidRPr="00F76A63">
        <w:rPr>
          <w:rFonts w:ascii="Arial" w:hAnsi="Arial" w:cs="Arial"/>
          <w:bCs/>
          <w:color w:val="000000" w:themeColor="text1"/>
          <w:sz w:val="22"/>
          <w:szCs w:val="22"/>
        </w:rPr>
        <w:t>lub</w:t>
      </w:r>
      <w:r w:rsidRPr="00F76A63">
        <w:rPr>
          <w:rFonts w:ascii="Arial" w:hAnsi="Arial" w:cs="Arial"/>
          <w:color w:val="000000" w:themeColor="text1"/>
          <w:sz w:val="22"/>
          <w:szCs w:val="22"/>
        </w:rPr>
        <w:t xml:space="preserve"> telefonicznie dzwoniąc na numer telefonu (22) 101-02-02.</w:t>
      </w:r>
    </w:p>
    <w:p w14:paraId="6E8F40FA" w14:textId="77777777" w:rsidR="00D2368F" w:rsidRPr="00F76A63" w:rsidRDefault="00D2368F" w:rsidP="00F76A63">
      <w:pPr>
        <w:spacing w:line="264" w:lineRule="auto"/>
        <w:ind w:firstLine="0"/>
        <w:rPr>
          <w:rFonts w:ascii="Arial" w:hAnsi="Arial" w:cs="Arial"/>
          <w:color w:val="EE0000"/>
          <w:sz w:val="22"/>
          <w:szCs w:val="22"/>
        </w:rPr>
      </w:pPr>
    </w:p>
    <w:p w14:paraId="08BCB707" w14:textId="77777777" w:rsidR="00E90667" w:rsidRPr="00F76A63" w:rsidRDefault="00E90667" w:rsidP="00F76A63">
      <w:pPr>
        <w:numPr>
          <w:ilvl w:val="0"/>
          <w:numId w:val="4"/>
        </w:numPr>
        <w:suppressAutoHyphens/>
        <w:spacing w:after="120" w:line="264" w:lineRule="auto"/>
        <w:rPr>
          <w:rFonts w:ascii="Arial" w:hAnsi="Arial" w:cs="Arial"/>
          <w:b/>
          <w:caps/>
          <w:color w:val="000000" w:themeColor="text1"/>
          <w:sz w:val="22"/>
          <w:szCs w:val="22"/>
        </w:rPr>
      </w:pPr>
      <w:r w:rsidRPr="00F76A63">
        <w:rPr>
          <w:rFonts w:ascii="Arial" w:hAnsi="Arial" w:cs="Arial"/>
          <w:b/>
          <w:caps/>
          <w:color w:val="000000" w:themeColor="text1"/>
          <w:sz w:val="22"/>
          <w:szCs w:val="22"/>
        </w:rPr>
        <w:t>tRYB UDZIELENIA ZAMÓWIENIA</w:t>
      </w:r>
    </w:p>
    <w:p w14:paraId="27313837" w14:textId="73970141" w:rsidR="0011375C" w:rsidRPr="00004B78" w:rsidRDefault="0011375C" w:rsidP="0011375C">
      <w:pPr>
        <w:pStyle w:val="Akapitzlist"/>
        <w:numPr>
          <w:ilvl w:val="1"/>
          <w:numId w:val="4"/>
        </w:numPr>
        <w:autoSpaceDE w:val="0"/>
        <w:autoSpaceDN w:val="0"/>
        <w:adjustRightInd w:val="0"/>
        <w:spacing w:line="120" w:lineRule="atLeast"/>
        <w:rPr>
          <w:rFonts w:ascii="Arial" w:hAnsi="Arial" w:cs="Arial"/>
          <w:sz w:val="22"/>
          <w:szCs w:val="22"/>
        </w:rPr>
      </w:pPr>
      <w:r w:rsidRPr="00004B78">
        <w:rPr>
          <w:rFonts w:ascii="Arial" w:hAnsi="Arial" w:cs="Arial"/>
          <w:sz w:val="22"/>
          <w:szCs w:val="22"/>
        </w:rPr>
        <w:t xml:space="preserve">Postępowanie o udzielenie zamówienia publicznego prowadzone jest w trybie przetargu nieograniczonego, </w:t>
      </w:r>
      <w:bookmarkStart w:id="4" w:name="_Hlk75850542"/>
      <w:r w:rsidRPr="00004B78">
        <w:rPr>
          <w:rFonts w:ascii="Arial" w:hAnsi="Arial" w:cs="Arial"/>
          <w:sz w:val="22"/>
          <w:szCs w:val="22"/>
        </w:rPr>
        <w:t xml:space="preserve">na podstawie art. 376 ust. 1 pkt 1 </w:t>
      </w:r>
      <w:proofErr w:type="spellStart"/>
      <w:r w:rsidRPr="00004B78">
        <w:rPr>
          <w:rFonts w:ascii="Arial" w:hAnsi="Arial" w:cs="Arial"/>
          <w:sz w:val="22"/>
          <w:szCs w:val="22"/>
        </w:rPr>
        <w:t>uPzp</w:t>
      </w:r>
      <w:bookmarkEnd w:id="4"/>
      <w:proofErr w:type="spellEnd"/>
      <w:r w:rsidRPr="00004B78">
        <w:rPr>
          <w:rFonts w:ascii="Arial" w:hAnsi="Arial" w:cs="Arial"/>
          <w:sz w:val="22"/>
          <w:szCs w:val="22"/>
        </w:rPr>
        <w:t xml:space="preserve"> przez Zamawiającego sektorowego. </w:t>
      </w:r>
    </w:p>
    <w:p w14:paraId="26465E70" w14:textId="77777777" w:rsidR="0011375C" w:rsidRPr="00004B78" w:rsidRDefault="0011375C" w:rsidP="0011375C">
      <w:pPr>
        <w:pStyle w:val="Akapitzlist"/>
        <w:numPr>
          <w:ilvl w:val="1"/>
          <w:numId w:val="4"/>
        </w:numPr>
        <w:spacing w:before="120" w:line="120" w:lineRule="atLeast"/>
        <w:rPr>
          <w:rFonts w:ascii="Arial" w:hAnsi="Arial" w:cs="Arial"/>
          <w:sz w:val="22"/>
          <w:szCs w:val="22"/>
        </w:rPr>
      </w:pPr>
      <w:r w:rsidRPr="00004B78">
        <w:rPr>
          <w:rFonts w:ascii="Arial" w:hAnsi="Arial" w:cs="Arial"/>
          <w:sz w:val="22"/>
          <w:szCs w:val="22"/>
        </w:rPr>
        <w:t xml:space="preserve">Zamawiający informuje, że postępowanie będzie prowadzone wg zasad określonych  w art. 139 ust. 1 </w:t>
      </w:r>
      <w:proofErr w:type="spellStart"/>
      <w:r w:rsidRPr="00004B78">
        <w:rPr>
          <w:rFonts w:ascii="Arial" w:hAnsi="Arial" w:cs="Arial"/>
          <w:sz w:val="22"/>
          <w:szCs w:val="22"/>
        </w:rPr>
        <w:t>uPzp</w:t>
      </w:r>
      <w:proofErr w:type="spellEnd"/>
      <w:r w:rsidRPr="00004B78">
        <w:rPr>
          <w:rFonts w:ascii="Arial" w:hAnsi="Arial" w:cs="Arial"/>
          <w:sz w:val="22"/>
          <w:szCs w:val="22"/>
        </w:rPr>
        <w:t>, tj. Zamawiający w pierwszej kolejności dokona badania i oceny ofert, a następnie dokonania kwalifikacji podmiotowej wykonawcy, którego oferta została najwyżej oceniona, w zakresie braku podstaw wykluczenia oraz spełniania warunków udziału w postępowaniu.</w:t>
      </w:r>
    </w:p>
    <w:p w14:paraId="0111E89D" w14:textId="77777777" w:rsidR="00396F88" w:rsidRPr="0011375C" w:rsidRDefault="00E90667" w:rsidP="00F76A63">
      <w:pPr>
        <w:numPr>
          <w:ilvl w:val="0"/>
          <w:numId w:val="4"/>
        </w:numPr>
        <w:spacing w:before="240" w:after="240" w:line="264" w:lineRule="auto"/>
        <w:rPr>
          <w:rFonts w:ascii="Arial" w:hAnsi="Arial" w:cs="Arial"/>
          <w:b/>
          <w:caps/>
          <w:color w:val="000000" w:themeColor="text1"/>
          <w:sz w:val="22"/>
          <w:szCs w:val="22"/>
        </w:rPr>
      </w:pPr>
      <w:r w:rsidRPr="0011375C">
        <w:rPr>
          <w:rFonts w:ascii="Arial" w:hAnsi="Arial" w:cs="Arial"/>
          <w:b/>
          <w:caps/>
          <w:color w:val="000000" w:themeColor="text1"/>
          <w:sz w:val="22"/>
          <w:szCs w:val="22"/>
        </w:rPr>
        <w:t>OPIS PrzedmiotU zamówienia</w:t>
      </w:r>
      <w:bookmarkEnd w:id="2"/>
    </w:p>
    <w:p w14:paraId="271574CD" w14:textId="77777777" w:rsidR="00F10F95" w:rsidRPr="00250467" w:rsidRDefault="00B76A4E" w:rsidP="00F76A63">
      <w:pPr>
        <w:pStyle w:val="Nagwek2"/>
        <w:numPr>
          <w:ilvl w:val="0"/>
          <w:numId w:val="0"/>
        </w:numPr>
        <w:spacing w:before="0" w:after="0" w:line="264" w:lineRule="auto"/>
        <w:ind w:left="576" w:hanging="576"/>
        <w:rPr>
          <w:rFonts w:cs="Arial"/>
          <w:bCs/>
          <w:sz w:val="22"/>
          <w:szCs w:val="22"/>
          <w:u w:val="single"/>
          <w:lang w:val="pl-PL"/>
        </w:rPr>
      </w:pPr>
      <w:r w:rsidRPr="00250467">
        <w:rPr>
          <w:rFonts w:cs="Arial"/>
          <w:bCs/>
          <w:sz w:val="22"/>
          <w:szCs w:val="22"/>
          <w:u w:val="single"/>
          <w:lang w:val="pl-PL"/>
        </w:rPr>
        <w:t xml:space="preserve">1. </w:t>
      </w:r>
      <w:r w:rsidR="00F10F95" w:rsidRPr="00250467">
        <w:rPr>
          <w:rFonts w:cs="Arial"/>
          <w:bCs/>
          <w:sz w:val="22"/>
          <w:szCs w:val="22"/>
          <w:u w:val="single"/>
          <w:lang w:val="pl-PL"/>
        </w:rPr>
        <w:t>Opis przedmiotu zamówienia:</w:t>
      </w:r>
    </w:p>
    <w:p w14:paraId="7D2EA4ED" w14:textId="77777777" w:rsidR="00CF0DFB" w:rsidRPr="00250467" w:rsidRDefault="00CF0DFB" w:rsidP="00F76A63">
      <w:pPr>
        <w:autoSpaceDE w:val="0"/>
        <w:autoSpaceDN w:val="0"/>
        <w:adjustRightInd w:val="0"/>
        <w:spacing w:line="264" w:lineRule="auto"/>
        <w:ind w:left="1559" w:hanging="1701"/>
        <w:rPr>
          <w:rFonts w:ascii="Arial" w:hAnsi="Arial" w:cs="Arial"/>
          <w:b/>
          <w:sz w:val="22"/>
          <w:szCs w:val="22"/>
        </w:rPr>
      </w:pPr>
    </w:p>
    <w:p w14:paraId="017A163E" w14:textId="77777777" w:rsidR="000C0FBC" w:rsidRPr="00250467" w:rsidRDefault="000C0FBC" w:rsidP="00F76A63">
      <w:pPr>
        <w:autoSpaceDE w:val="0"/>
        <w:autoSpaceDN w:val="0"/>
        <w:adjustRightInd w:val="0"/>
        <w:spacing w:line="264" w:lineRule="auto"/>
        <w:ind w:left="1559" w:hanging="1559"/>
        <w:jc w:val="left"/>
        <w:rPr>
          <w:rFonts w:ascii="Arial" w:hAnsi="Arial" w:cs="Arial"/>
          <w:sz w:val="22"/>
          <w:szCs w:val="22"/>
        </w:rPr>
      </w:pPr>
      <w:r w:rsidRPr="00250467">
        <w:rPr>
          <w:rFonts w:ascii="Arial" w:hAnsi="Arial" w:cs="Arial"/>
          <w:sz w:val="22"/>
          <w:szCs w:val="22"/>
        </w:rPr>
        <w:t xml:space="preserve">Określenie przedmiotu zamówienia za pomocą kodów ze Wspólnego Słownika Zamówień </w:t>
      </w:r>
    </w:p>
    <w:p w14:paraId="566512BD" w14:textId="5E8F260E" w:rsidR="00FA7282" w:rsidRPr="00F11D55" w:rsidRDefault="00FA7282" w:rsidP="00F76A63">
      <w:pPr>
        <w:autoSpaceDE w:val="0"/>
        <w:autoSpaceDN w:val="0"/>
        <w:adjustRightInd w:val="0"/>
        <w:spacing w:before="120" w:line="264" w:lineRule="auto"/>
        <w:ind w:left="1559" w:hanging="1559"/>
        <w:jc w:val="left"/>
        <w:rPr>
          <w:rStyle w:val="Pogrubienie"/>
          <w:rFonts w:ascii="Arial" w:hAnsi="Arial" w:cs="Arial"/>
          <w:b w:val="0"/>
          <w:bCs w:val="0"/>
          <w:color w:val="0A0A0A"/>
          <w:sz w:val="22"/>
          <w:szCs w:val="22"/>
          <w:shd w:val="clear" w:color="auto" w:fill="FFFFFF"/>
        </w:rPr>
      </w:pPr>
      <w:r w:rsidRPr="00F11D55">
        <w:rPr>
          <w:rStyle w:val="Pogrubienie"/>
          <w:rFonts w:ascii="Arial" w:hAnsi="Arial" w:cs="Arial"/>
          <w:b w:val="0"/>
          <w:bCs w:val="0"/>
          <w:color w:val="0A0A0A"/>
          <w:sz w:val="22"/>
          <w:szCs w:val="22"/>
          <w:shd w:val="clear" w:color="auto" w:fill="FFFFFF"/>
        </w:rPr>
        <w:t xml:space="preserve">CPV </w:t>
      </w:r>
      <w:r w:rsidR="00F11D55" w:rsidRPr="00F11D55">
        <w:rPr>
          <w:rStyle w:val="Pogrubienie"/>
          <w:rFonts w:ascii="Arial" w:hAnsi="Arial" w:cs="Arial"/>
          <w:b w:val="0"/>
          <w:bCs w:val="0"/>
          <w:color w:val="0A0A0A"/>
          <w:sz w:val="22"/>
          <w:szCs w:val="22"/>
          <w:shd w:val="clear" w:color="auto" w:fill="FFFFFF"/>
        </w:rPr>
        <w:t xml:space="preserve">50222000-7 </w:t>
      </w:r>
      <w:r w:rsidRPr="00F11D55">
        <w:rPr>
          <w:rStyle w:val="Pogrubienie"/>
          <w:rFonts w:ascii="Arial" w:hAnsi="Arial" w:cs="Arial"/>
          <w:b w:val="0"/>
          <w:bCs w:val="0"/>
          <w:color w:val="0A0A0A"/>
          <w:sz w:val="22"/>
          <w:szCs w:val="22"/>
          <w:shd w:val="clear" w:color="auto" w:fill="FFFFFF"/>
        </w:rPr>
        <w:t>Usługi w zakresie napraw i konserwacji taboru kolejowego</w:t>
      </w:r>
    </w:p>
    <w:p w14:paraId="7F9F6145" w14:textId="77777777" w:rsidR="00250467" w:rsidRPr="003B77AE" w:rsidRDefault="00250467" w:rsidP="00C7090C">
      <w:pPr>
        <w:pStyle w:val="Akapitzlist"/>
        <w:numPr>
          <w:ilvl w:val="0"/>
          <w:numId w:val="68"/>
        </w:numPr>
        <w:spacing w:before="120" w:after="160" w:line="259" w:lineRule="auto"/>
        <w:ind w:left="714" w:hanging="430"/>
        <w:contextualSpacing/>
        <w:rPr>
          <w:rFonts w:ascii="Arial" w:hAnsi="Arial" w:cs="Arial"/>
          <w:sz w:val="22"/>
          <w:szCs w:val="22"/>
        </w:rPr>
      </w:pPr>
      <w:r w:rsidRPr="003B77AE">
        <w:rPr>
          <w:rFonts w:ascii="Arial" w:hAnsi="Arial" w:cs="Arial"/>
          <w:sz w:val="22"/>
          <w:szCs w:val="22"/>
        </w:rPr>
        <w:t>Przedmiotem zamówienia jest:</w:t>
      </w:r>
    </w:p>
    <w:p w14:paraId="20639D7D" w14:textId="77777777" w:rsidR="00250467" w:rsidRPr="00C7090C" w:rsidRDefault="00250467" w:rsidP="00C7090C">
      <w:pPr>
        <w:pStyle w:val="Akapitzlist"/>
        <w:rPr>
          <w:rFonts w:ascii="Arial" w:hAnsi="Arial" w:cs="Arial"/>
          <w:sz w:val="22"/>
          <w:szCs w:val="22"/>
        </w:rPr>
      </w:pPr>
      <w:r w:rsidRPr="00C7090C">
        <w:rPr>
          <w:rFonts w:ascii="Arial" w:hAnsi="Arial" w:cs="Arial"/>
          <w:sz w:val="22"/>
          <w:szCs w:val="22"/>
        </w:rPr>
        <w:t>Wykonanie naprawy elementów układu hamulcowego do tramwajów typu 122NaB-10 PESA Swing – 12 szt. w zakresie:</w:t>
      </w:r>
    </w:p>
    <w:p w14:paraId="289D7CFC" w14:textId="5AB440B9" w:rsidR="00250467" w:rsidRPr="00C7090C" w:rsidRDefault="00250467" w:rsidP="00C7090C">
      <w:pPr>
        <w:pStyle w:val="Akapitzlist"/>
        <w:numPr>
          <w:ilvl w:val="1"/>
          <w:numId w:val="68"/>
        </w:numPr>
        <w:spacing w:after="160" w:line="259" w:lineRule="auto"/>
        <w:contextualSpacing/>
        <w:rPr>
          <w:rFonts w:ascii="Arial" w:hAnsi="Arial" w:cs="Arial"/>
          <w:sz w:val="22"/>
          <w:szCs w:val="22"/>
        </w:rPr>
      </w:pPr>
      <w:r w:rsidRPr="00C7090C">
        <w:rPr>
          <w:rFonts w:ascii="Arial" w:hAnsi="Arial" w:cs="Arial"/>
          <w:b/>
          <w:bCs/>
          <w:sz w:val="22"/>
          <w:szCs w:val="22"/>
        </w:rPr>
        <w:t>Zamówienie podstawowe</w:t>
      </w:r>
      <w:r w:rsidRPr="00C7090C">
        <w:rPr>
          <w:rFonts w:ascii="Arial" w:hAnsi="Arial" w:cs="Arial"/>
          <w:sz w:val="22"/>
          <w:szCs w:val="22"/>
        </w:rPr>
        <w:t xml:space="preserve"> – wykonanie naprawy głównej elementów kompletnego układu hamulcowego do tramwajów typu 122NaB-10 PESA Swing, po przebiegu 500 000 km, mającej na celu przywrócenie pierwotnych parametrów funkcjonalnych urządzeniom objętym przedmiotem zamówienia w zakresie wskazanym </w:t>
      </w:r>
      <w:bookmarkStart w:id="5" w:name="_Hlk224210531"/>
      <w:r w:rsidR="00F11D55" w:rsidRPr="00C7090C">
        <w:rPr>
          <w:rFonts w:ascii="Arial" w:hAnsi="Arial" w:cs="Arial"/>
          <w:sz w:val="22"/>
          <w:szCs w:val="22"/>
        </w:rPr>
        <w:t xml:space="preserve">w </w:t>
      </w:r>
      <w:r w:rsidRPr="00C7090C">
        <w:rPr>
          <w:rFonts w:ascii="Arial" w:hAnsi="Arial" w:cs="Arial"/>
          <w:sz w:val="22"/>
          <w:szCs w:val="22"/>
        </w:rPr>
        <w:t xml:space="preserve">załączniku </w:t>
      </w:r>
      <w:r w:rsidR="00C7090C" w:rsidRPr="00C7090C">
        <w:rPr>
          <w:rFonts w:ascii="Arial" w:hAnsi="Arial" w:cs="Arial"/>
          <w:sz w:val="22"/>
          <w:szCs w:val="22"/>
        </w:rPr>
        <w:t>2</w:t>
      </w:r>
      <w:r w:rsidRPr="00C7090C">
        <w:rPr>
          <w:rFonts w:ascii="Arial" w:hAnsi="Arial" w:cs="Arial"/>
          <w:sz w:val="22"/>
          <w:szCs w:val="22"/>
        </w:rPr>
        <w:t xml:space="preserve"> do SWZ w tabelach </w:t>
      </w:r>
      <w:bookmarkEnd w:id="5"/>
      <w:r w:rsidRPr="00C7090C">
        <w:rPr>
          <w:rFonts w:ascii="Arial" w:hAnsi="Arial" w:cs="Arial"/>
          <w:sz w:val="22"/>
          <w:szCs w:val="22"/>
        </w:rPr>
        <w:t xml:space="preserve">w ust. </w:t>
      </w:r>
      <w:r w:rsidR="00C7090C" w:rsidRPr="00C7090C">
        <w:rPr>
          <w:rFonts w:ascii="Arial" w:hAnsi="Arial" w:cs="Arial"/>
          <w:sz w:val="22"/>
          <w:szCs w:val="22"/>
        </w:rPr>
        <w:t>II</w:t>
      </w:r>
      <w:r w:rsidRPr="00C7090C">
        <w:rPr>
          <w:rFonts w:ascii="Arial" w:hAnsi="Arial" w:cs="Arial"/>
          <w:sz w:val="22"/>
          <w:szCs w:val="22"/>
        </w:rPr>
        <w:t>.</w:t>
      </w:r>
      <w:r w:rsidR="00C7090C" w:rsidRPr="00C7090C">
        <w:rPr>
          <w:rFonts w:ascii="Arial" w:hAnsi="Arial" w:cs="Arial"/>
          <w:sz w:val="22"/>
          <w:szCs w:val="22"/>
        </w:rPr>
        <w:t>1</w:t>
      </w:r>
      <w:r w:rsidRPr="00C7090C">
        <w:rPr>
          <w:rFonts w:ascii="Arial" w:hAnsi="Arial" w:cs="Arial"/>
          <w:sz w:val="22"/>
          <w:szCs w:val="22"/>
        </w:rPr>
        <w:t xml:space="preserve"> – </w:t>
      </w:r>
      <w:r w:rsidR="00C7090C" w:rsidRPr="00C7090C">
        <w:rPr>
          <w:rFonts w:ascii="Arial" w:hAnsi="Arial" w:cs="Arial"/>
          <w:sz w:val="22"/>
          <w:szCs w:val="22"/>
        </w:rPr>
        <w:t>II</w:t>
      </w:r>
      <w:r w:rsidRPr="00C7090C">
        <w:rPr>
          <w:rFonts w:ascii="Arial" w:hAnsi="Arial" w:cs="Arial"/>
          <w:sz w:val="22"/>
          <w:szCs w:val="22"/>
        </w:rPr>
        <w:t>.</w:t>
      </w:r>
      <w:r w:rsidR="00C7090C" w:rsidRPr="00C7090C">
        <w:rPr>
          <w:rFonts w:ascii="Arial" w:hAnsi="Arial" w:cs="Arial"/>
          <w:sz w:val="22"/>
          <w:szCs w:val="22"/>
        </w:rPr>
        <w:t>5</w:t>
      </w:r>
      <w:r w:rsidRPr="00C7090C">
        <w:rPr>
          <w:rFonts w:ascii="Arial" w:hAnsi="Arial" w:cs="Arial"/>
          <w:sz w:val="22"/>
          <w:szCs w:val="22"/>
        </w:rPr>
        <w:t>.</w:t>
      </w:r>
    </w:p>
    <w:p w14:paraId="3CD08858" w14:textId="233AB301" w:rsidR="00250467" w:rsidRPr="00C7090C" w:rsidRDefault="00250467" w:rsidP="00C7090C">
      <w:pPr>
        <w:pStyle w:val="Akapitzlist"/>
        <w:numPr>
          <w:ilvl w:val="1"/>
          <w:numId w:val="68"/>
        </w:numPr>
        <w:spacing w:after="160" w:line="259" w:lineRule="auto"/>
        <w:contextualSpacing/>
        <w:rPr>
          <w:rFonts w:ascii="Arial" w:hAnsi="Arial" w:cs="Arial"/>
          <w:sz w:val="22"/>
          <w:szCs w:val="22"/>
        </w:rPr>
      </w:pPr>
      <w:r w:rsidRPr="00C7090C">
        <w:rPr>
          <w:rFonts w:ascii="Arial" w:hAnsi="Arial" w:cs="Arial"/>
          <w:b/>
          <w:bCs/>
          <w:sz w:val="22"/>
          <w:szCs w:val="22"/>
        </w:rPr>
        <w:t>Zamówienie z prawa opcji</w:t>
      </w:r>
      <w:r w:rsidRPr="00C7090C">
        <w:rPr>
          <w:rFonts w:ascii="Arial" w:hAnsi="Arial" w:cs="Arial"/>
          <w:sz w:val="22"/>
          <w:szCs w:val="22"/>
        </w:rPr>
        <w:t xml:space="preserve"> – wykonanie w ramach naprawy, wymiany – w przypadku zużycia lub uszkodzenia – elementów ujętych </w:t>
      </w:r>
      <w:r w:rsidR="00F11D55" w:rsidRPr="00C7090C">
        <w:rPr>
          <w:rFonts w:ascii="Arial" w:hAnsi="Arial" w:cs="Arial"/>
          <w:sz w:val="22"/>
          <w:szCs w:val="22"/>
        </w:rPr>
        <w:t xml:space="preserve">w </w:t>
      </w:r>
      <w:r w:rsidRPr="00C7090C">
        <w:rPr>
          <w:rFonts w:ascii="Arial" w:hAnsi="Arial" w:cs="Arial"/>
          <w:sz w:val="22"/>
          <w:szCs w:val="22"/>
        </w:rPr>
        <w:t xml:space="preserve">załączniku </w:t>
      </w:r>
      <w:r w:rsidR="004679B1">
        <w:rPr>
          <w:rFonts w:ascii="Arial" w:hAnsi="Arial" w:cs="Arial"/>
          <w:sz w:val="22"/>
          <w:szCs w:val="22"/>
        </w:rPr>
        <w:t>1a</w:t>
      </w:r>
      <w:r w:rsidRPr="00C7090C">
        <w:rPr>
          <w:rFonts w:ascii="Arial" w:hAnsi="Arial" w:cs="Arial"/>
          <w:sz w:val="22"/>
          <w:szCs w:val="22"/>
        </w:rPr>
        <w:t xml:space="preserve"> do SWZ </w:t>
      </w:r>
    </w:p>
    <w:p w14:paraId="270B65AC" w14:textId="77777777" w:rsidR="00250467" w:rsidRPr="00C7090C" w:rsidRDefault="00250467" w:rsidP="00C7090C">
      <w:pPr>
        <w:pStyle w:val="Akapitzlist"/>
        <w:numPr>
          <w:ilvl w:val="0"/>
          <w:numId w:val="68"/>
        </w:numPr>
        <w:spacing w:after="160" w:line="259" w:lineRule="auto"/>
        <w:contextualSpacing/>
        <w:rPr>
          <w:rFonts w:ascii="Arial" w:hAnsi="Arial" w:cs="Arial"/>
          <w:sz w:val="22"/>
          <w:szCs w:val="22"/>
        </w:rPr>
      </w:pPr>
      <w:r w:rsidRPr="00C7090C">
        <w:rPr>
          <w:rFonts w:ascii="Arial" w:hAnsi="Arial" w:cs="Arial"/>
          <w:sz w:val="22"/>
          <w:szCs w:val="22"/>
        </w:rPr>
        <w:t>Wymagania dotyczące przedmiotu zamówienia podstawowego</w:t>
      </w:r>
    </w:p>
    <w:p w14:paraId="7B4838D2" w14:textId="77777777" w:rsidR="00250467" w:rsidRPr="003B77AE" w:rsidRDefault="00250467" w:rsidP="00C7090C">
      <w:pPr>
        <w:pStyle w:val="Akapitzlist"/>
        <w:numPr>
          <w:ilvl w:val="1"/>
          <w:numId w:val="68"/>
        </w:numPr>
        <w:spacing w:after="160" w:line="259" w:lineRule="auto"/>
        <w:contextualSpacing/>
        <w:rPr>
          <w:rFonts w:ascii="Arial" w:hAnsi="Arial" w:cs="Arial"/>
          <w:sz w:val="22"/>
          <w:szCs w:val="22"/>
        </w:rPr>
      </w:pPr>
      <w:r w:rsidRPr="003B77AE">
        <w:rPr>
          <w:rFonts w:ascii="Arial" w:hAnsi="Arial" w:cs="Arial"/>
          <w:sz w:val="22"/>
          <w:szCs w:val="22"/>
        </w:rPr>
        <w:t>Przedmiotem zamówienia podstawowego jest naprawa główna elementów kompletnego układu hamulcowego do tramwajów typu 122NaB-10 PESA Swing, wyszczególnionych w zestawieniu:</w:t>
      </w:r>
    </w:p>
    <w:tbl>
      <w:tblPr>
        <w:tblW w:w="8359" w:type="dxa"/>
        <w:jc w:val="center"/>
        <w:tblCellMar>
          <w:left w:w="70" w:type="dxa"/>
          <w:right w:w="70" w:type="dxa"/>
        </w:tblCellMar>
        <w:tblLook w:val="04A0" w:firstRow="1" w:lastRow="0" w:firstColumn="1" w:lastColumn="0" w:noHBand="0" w:noVBand="1"/>
      </w:tblPr>
      <w:tblGrid>
        <w:gridCol w:w="470"/>
        <w:gridCol w:w="3387"/>
        <w:gridCol w:w="1667"/>
        <w:gridCol w:w="1984"/>
        <w:gridCol w:w="851"/>
      </w:tblGrid>
      <w:tr w:rsidR="00250467" w:rsidRPr="003B77AE" w14:paraId="07C481F1" w14:textId="77777777" w:rsidTr="00DE4619">
        <w:trPr>
          <w:trHeight w:val="475"/>
          <w:jc w:val="center"/>
        </w:trPr>
        <w:tc>
          <w:tcPr>
            <w:tcW w:w="47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CB8B91E" w14:textId="77777777" w:rsidR="00250467" w:rsidRPr="003B77AE" w:rsidRDefault="00250467" w:rsidP="00DE4619">
            <w:pPr>
              <w:jc w:val="center"/>
              <w:rPr>
                <w:rFonts w:ascii="Arial" w:hAnsi="Arial" w:cs="Arial"/>
                <w:b/>
                <w:bCs/>
                <w:color w:val="000000"/>
                <w:sz w:val="22"/>
                <w:szCs w:val="22"/>
              </w:rPr>
            </w:pPr>
            <w:r w:rsidRPr="003B77AE">
              <w:rPr>
                <w:rFonts w:ascii="Arial" w:hAnsi="Arial" w:cs="Arial"/>
                <w:b/>
                <w:bCs/>
                <w:color w:val="000000"/>
                <w:sz w:val="22"/>
                <w:szCs w:val="22"/>
              </w:rPr>
              <w:t>Lp.</w:t>
            </w:r>
          </w:p>
        </w:tc>
        <w:tc>
          <w:tcPr>
            <w:tcW w:w="3387" w:type="dxa"/>
            <w:tcBorders>
              <w:top w:val="single" w:sz="4" w:space="0" w:color="auto"/>
              <w:left w:val="nil"/>
              <w:bottom w:val="single" w:sz="4" w:space="0" w:color="auto"/>
              <w:right w:val="single" w:sz="4" w:space="0" w:color="auto"/>
            </w:tcBorders>
            <w:shd w:val="clear" w:color="000000" w:fill="A6A6A6"/>
            <w:vAlign w:val="center"/>
            <w:hideMark/>
          </w:tcPr>
          <w:p w14:paraId="75A26BDE" w14:textId="77777777" w:rsidR="00250467" w:rsidRPr="003B77AE" w:rsidRDefault="00250467" w:rsidP="00DE4619">
            <w:pPr>
              <w:jc w:val="center"/>
              <w:rPr>
                <w:rFonts w:ascii="Arial" w:hAnsi="Arial" w:cs="Arial"/>
                <w:b/>
                <w:bCs/>
                <w:color w:val="000000"/>
                <w:sz w:val="22"/>
                <w:szCs w:val="22"/>
              </w:rPr>
            </w:pPr>
            <w:r w:rsidRPr="003B77AE">
              <w:rPr>
                <w:rFonts w:ascii="Arial" w:hAnsi="Arial" w:cs="Arial"/>
                <w:b/>
                <w:bCs/>
                <w:color w:val="000000"/>
                <w:sz w:val="22"/>
                <w:szCs w:val="22"/>
              </w:rPr>
              <w:t>Nazwa elementu</w:t>
            </w:r>
          </w:p>
        </w:tc>
        <w:tc>
          <w:tcPr>
            <w:tcW w:w="1667" w:type="dxa"/>
            <w:tcBorders>
              <w:top w:val="single" w:sz="4" w:space="0" w:color="auto"/>
              <w:left w:val="nil"/>
              <w:bottom w:val="single" w:sz="4" w:space="0" w:color="auto"/>
              <w:right w:val="single" w:sz="4" w:space="0" w:color="auto"/>
            </w:tcBorders>
            <w:shd w:val="clear" w:color="000000" w:fill="A6A6A6"/>
            <w:vAlign w:val="center"/>
            <w:hideMark/>
          </w:tcPr>
          <w:p w14:paraId="731117C9" w14:textId="77777777" w:rsidR="00250467" w:rsidRPr="003B77AE" w:rsidRDefault="00250467" w:rsidP="00DE4619">
            <w:pPr>
              <w:jc w:val="center"/>
              <w:rPr>
                <w:rFonts w:ascii="Arial" w:hAnsi="Arial" w:cs="Arial"/>
                <w:b/>
                <w:bCs/>
                <w:color w:val="000000"/>
                <w:sz w:val="22"/>
                <w:szCs w:val="22"/>
              </w:rPr>
            </w:pPr>
            <w:r w:rsidRPr="003B77AE">
              <w:rPr>
                <w:rFonts w:ascii="Arial" w:hAnsi="Arial" w:cs="Arial"/>
                <w:b/>
                <w:bCs/>
                <w:color w:val="000000"/>
                <w:sz w:val="22"/>
                <w:szCs w:val="22"/>
              </w:rPr>
              <w:t>Typ</w:t>
            </w:r>
          </w:p>
        </w:tc>
        <w:tc>
          <w:tcPr>
            <w:tcW w:w="1984" w:type="dxa"/>
            <w:tcBorders>
              <w:top w:val="single" w:sz="4" w:space="0" w:color="auto"/>
              <w:left w:val="nil"/>
              <w:bottom w:val="single" w:sz="4" w:space="0" w:color="auto"/>
              <w:right w:val="single" w:sz="4" w:space="0" w:color="auto"/>
            </w:tcBorders>
            <w:shd w:val="clear" w:color="000000" w:fill="A6A6A6"/>
            <w:vAlign w:val="center"/>
            <w:hideMark/>
          </w:tcPr>
          <w:p w14:paraId="71CA68D6" w14:textId="77777777" w:rsidR="00250467" w:rsidRPr="003B77AE" w:rsidRDefault="00250467" w:rsidP="00DE4619">
            <w:pPr>
              <w:jc w:val="center"/>
              <w:rPr>
                <w:rFonts w:ascii="Arial" w:hAnsi="Arial" w:cs="Arial"/>
                <w:b/>
                <w:bCs/>
                <w:color w:val="000000"/>
                <w:sz w:val="22"/>
                <w:szCs w:val="22"/>
              </w:rPr>
            </w:pPr>
            <w:r w:rsidRPr="003B77AE">
              <w:rPr>
                <w:rFonts w:ascii="Arial" w:hAnsi="Arial" w:cs="Arial"/>
                <w:b/>
                <w:bCs/>
                <w:color w:val="000000"/>
                <w:sz w:val="22"/>
                <w:szCs w:val="22"/>
              </w:rPr>
              <w:t xml:space="preserve">Nr katalogowy wg </w:t>
            </w:r>
            <w:proofErr w:type="spellStart"/>
            <w:r w:rsidRPr="003B77AE">
              <w:rPr>
                <w:rFonts w:ascii="Arial" w:hAnsi="Arial" w:cs="Arial"/>
                <w:b/>
                <w:bCs/>
                <w:color w:val="000000"/>
                <w:sz w:val="22"/>
                <w:szCs w:val="22"/>
              </w:rPr>
              <w:t>Knorr</w:t>
            </w:r>
            <w:proofErr w:type="spellEnd"/>
            <w:r w:rsidRPr="003B77AE">
              <w:rPr>
                <w:rFonts w:ascii="Arial" w:hAnsi="Arial" w:cs="Arial"/>
                <w:b/>
                <w:bCs/>
                <w:color w:val="000000"/>
                <w:sz w:val="22"/>
                <w:szCs w:val="22"/>
              </w:rPr>
              <w:t xml:space="preserve"> </w:t>
            </w:r>
            <w:proofErr w:type="spellStart"/>
            <w:r w:rsidRPr="003B77AE">
              <w:rPr>
                <w:rFonts w:ascii="Arial" w:hAnsi="Arial" w:cs="Arial"/>
                <w:b/>
                <w:bCs/>
                <w:color w:val="000000"/>
                <w:sz w:val="22"/>
                <w:szCs w:val="22"/>
              </w:rPr>
              <w:t>Bremse</w:t>
            </w:r>
            <w:proofErr w:type="spellEnd"/>
          </w:p>
        </w:tc>
        <w:tc>
          <w:tcPr>
            <w:tcW w:w="851" w:type="dxa"/>
            <w:tcBorders>
              <w:top w:val="single" w:sz="4" w:space="0" w:color="auto"/>
              <w:left w:val="nil"/>
              <w:bottom w:val="single" w:sz="4" w:space="0" w:color="auto"/>
              <w:right w:val="single" w:sz="4" w:space="0" w:color="auto"/>
            </w:tcBorders>
            <w:shd w:val="clear" w:color="000000" w:fill="A6A6A6"/>
            <w:vAlign w:val="center"/>
            <w:hideMark/>
          </w:tcPr>
          <w:p w14:paraId="7D24CC74" w14:textId="77777777" w:rsidR="00250467" w:rsidRPr="003B77AE" w:rsidRDefault="00250467" w:rsidP="00DE4619">
            <w:pPr>
              <w:jc w:val="center"/>
              <w:rPr>
                <w:rFonts w:ascii="Arial" w:hAnsi="Arial" w:cs="Arial"/>
                <w:b/>
                <w:bCs/>
                <w:color w:val="000000"/>
                <w:sz w:val="22"/>
                <w:szCs w:val="22"/>
              </w:rPr>
            </w:pPr>
            <w:r w:rsidRPr="003B77AE">
              <w:rPr>
                <w:rFonts w:ascii="Arial" w:hAnsi="Arial" w:cs="Arial"/>
                <w:b/>
                <w:bCs/>
                <w:color w:val="000000"/>
                <w:sz w:val="22"/>
                <w:szCs w:val="22"/>
              </w:rPr>
              <w:t>Liczba szt.</w:t>
            </w:r>
          </w:p>
        </w:tc>
      </w:tr>
      <w:tr w:rsidR="00250467" w:rsidRPr="003B77AE" w14:paraId="34AD293C" w14:textId="77777777" w:rsidTr="00DE4619">
        <w:trPr>
          <w:trHeight w:val="237"/>
          <w:jc w:val="center"/>
        </w:trPr>
        <w:tc>
          <w:tcPr>
            <w:tcW w:w="470" w:type="dxa"/>
            <w:tcBorders>
              <w:top w:val="nil"/>
              <w:left w:val="single" w:sz="4" w:space="0" w:color="auto"/>
              <w:bottom w:val="single" w:sz="4" w:space="0" w:color="auto"/>
              <w:right w:val="single" w:sz="4" w:space="0" w:color="auto"/>
            </w:tcBorders>
            <w:noWrap/>
            <w:vAlign w:val="center"/>
            <w:hideMark/>
          </w:tcPr>
          <w:p w14:paraId="18B9C183"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1.</w:t>
            </w:r>
          </w:p>
        </w:tc>
        <w:tc>
          <w:tcPr>
            <w:tcW w:w="3387" w:type="dxa"/>
            <w:tcBorders>
              <w:top w:val="nil"/>
              <w:left w:val="nil"/>
              <w:bottom w:val="single" w:sz="4" w:space="0" w:color="auto"/>
              <w:right w:val="single" w:sz="4" w:space="0" w:color="auto"/>
            </w:tcBorders>
            <w:vAlign w:val="center"/>
            <w:hideMark/>
          </w:tcPr>
          <w:p w14:paraId="29417297" w14:textId="77777777" w:rsidR="00250467" w:rsidRPr="003B77AE" w:rsidRDefault="00250467" w:rsidP="00DE4619">
            <w:pPr>
              <w:rPr>
                <w:rFonts w:ascii="Arial" w:hAnsi="Arial" w:cs="Arial"/>
                <w:color w:val="000000"/>
                <w:sz w:val="22"/>
                <w:szCs w:val="22"/>
              </w:rPr>
            </w:pPr>
            <w:r w:rsidRPr="003B77AE">
              <w:rPr>
                <w:rFonts w:ascii="Arial" w:hAnsi="Arial" w:cs="Arial"/>
                <w:color w:val="000000"/>
                <w:sz w:val="22"/>
                <w:szCs w:val="22"/>
              </w:rPr>
              <w:t>Agregat hydrauliczny</w:t>
            </w:r>
          </w:p>
        </w:tc>
        <w:tc>
          <w:tcPr>
            <w:tcW w:w="1667" w:type="dxa"/>
            <w:tcBorders>
              <w:top w:val="nil"/>
              <w:left w:val="nil"/>
              <w:bottom w:val="single" w:sz="4" w:space="0" w:color="auto"/>
              <w:right w:val="single" w:sz="4" w:space="0" w:color="auto"/>
            </w:tcBorders>
            <w:noWrap/>
            <w:vAlign w:val="center"/>
            <w:hideMark/>
          </w:tcPr>
          <w:p w14:paraId="4ED5E6F1"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HGE-28PN/53</w:t>
            </w:r>
          </w:p>
        </w:tc>
        <w:tc>
          <w:tcPr>
            <w:tcW w:w="1984" w:type="dxa"/>
            <w:tcBorders>
              <w:top w:val="nil"/>
              <w:left w:val="nil"/>
              <w:bottom w:val="single" w:sz="4" w:space="0" w:color="auto"/>
              <w:right w:val="single" w:sz="4" w:space="0" w:color="auto"/>
            </w:tcBorders>
            <w:noWrap/>
            <w:vAlign w:val="center"/>
            <w:hideMark/>
          </w:tcPr>
          <w:p w14:paraId="7F098E74"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II93599</w:t>
            </w:r>
          </w:p>
        </w:tc>
        <w:tc>
          <w:tcPr>
            <w:tcW w:w="851" w:type="dxa"/>
            <w:tcBorders>
              <w:top w:val="nil"/>
              <w:left w:val="nil"/>
              <w:bottom w:val="single" w:sz="4" w:space="0" w:color="auto"/>
              <w:right w:val="single" w:sz="4" w:space="0" w:color="auto"/>
            </w:tcBorders>
            <w:noWrap/>
            <w:vAlign w:val="center"/>
            <w:hideMark/>
          </w:tcPr>
          <w:p w14:paraId="2CAAEF5A"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12</w:t>
            </w:r>
          </w:p>
        </w:tc>
      </w:tr>
      <w:tr w:rsidR="00250467" w:rsidRPr="003B77AE" w14:paraId="47E8201A" w14:textId="77777777" w:rsidTr="00DE4619">
        <w:trPr>
          <w:trHeight w:val="237"/>
          <w:jc w:val="center"/>
        </w:trPr>
        <w:tc>
          <w:tcPr>
            <w:tcW w:w="470" w:type="dxa"/>
            <w:tcBorders>
              <w:top w:val="nil"/>
              <w:left w:val="single" w:sz="4" w:space="0" w:color="auto"/>
              <w:bottom w:val="single" w:sz="4" w:space="0" w:color="auto"/>
              <w:right w:val="single" w:sz="4" w:space="0" w:color="auto"/>
            </w:tcBorders>
            <w:noWrap/>
            <w:vAlign w:val="center"/>
            <w:hideMark/>
          </w:tcPr>
          <w:p w14:paraId="7213BEF5"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2.</w:t>
            </w:r>
          </w:p>
        </w:tc>
        <w:tc>
          <w:tcPr>
            <w:tcW w:w="3387" w:type="dxa"/>
            <w:tcBorders>
              <w:top w:val="nil"/>
              <w:left w:val="nil"/>
              <w:bottom w:val="single" w:sz="4" w:space="0" w:color="auto"/>
              <w:right w:val="single" w:sz="4" w:space="0" w:color="auto"/>
            </w:tcBorders>
            <w:vAlign w:val="center"/>
            <w:hideMark/>
          </w:tcPr>
          <w:p w14:paraId="7A91A6E0" w14:textId="77777777" w:rsidR="00250467" w:rsidRPr="003B77AE" w:rsidRDefault="00250467" w:rsidP="00DE4619">
            <w:pPr>
              <w:rPr>
                <w:rFonts w:ascii="Arial" w:hAnsi="Arial" w:cs="Arial"/>
                <w:color w:val="000000"/>
                <w:sz w:val="22"/>
                <w:szCs w:val="22"/>
              </w:rPr>
            </w:pPr>
            <w:r w:rsidRPr="003B77AE">
              <w:rPr>
                <w:rFonts w:ascii="Arial" w:hAnsi="Arial" w:cs="Arial"/>
                <w:color w:val="000000"/>
                <w:sz w:val="22"/>
                <w:szCs w:val="22"/>
              </w:rPr>
              <w:t>Agregat hydrauliczny</w:t>
            </w:r>
          </w:p>
        </w:tc>
        <w:tc>
          <w:tcPr>
            <w:tcW w:w="1667" w:type="dxa"/>
            <w:tcBorders>
              <w:top w:val="nil"/>
              <w:left w:val="nil"/>
              <w:bottom w:val="single" w:sz="4" w:space="0" w:color="auto"/>
              <w:right w:val="single" w:sz="4" w:space="0" w:color="auto"/>
            </w:tcBorders>
            <w:noWrap/>
            <w:vAlign w:val="center"/>
            <w:hideMark/>
          </w:tcPr>
          <w:p w14:paraId="40BBD28A"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HGD-14PN/25</w:t>
            </w:r>
          </w:p>
        </w:tc>
        <w:tc>
          <w:tcPr>
            <w:tcW w:w="1984" w:type="dxa"/>
            <w:tcBorders>
              <w:top w:val="nil"/>
              <w:left w:val="nil"/>
              <w:bottom w:val="single" w:sz="4" w:space="0" w:color="auto"/>
              <w:right w:val="single" w:sz="4" w:space="0" w:color="auto"/>
            </w:tcBorders>
            <w:noWrap/>
            <w:vAlign w:val="center"/>
            <w:hideMark/>
          </w:tcPr>
          <w:p w14:paraId="0088D905"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II93597</w:t>
            </w:r>
          </w:p>
        </w:tc>
        <w:tc>
          <w:tcPr>
            <w:tcW w:w="851" w:type="dxa"/>
            <w:tcBorders>
              <w:top w:val="nil"/>
              <w:left w:val="nil"/>
              <w:bottom w:val="single" w:sz="4" w:space="0" w:color="auto"/>
              <w:right w:val="single" w:sz="4" w:space="0" w:color="auto"/>
            </w:tcBorders>
            <w:noWrap/>
            <w:vAlign w:val="center"/>
            <w:hideMark/>
          </w:tcPr>
          <w:p w14:paraId="1CFA42FA"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24</w:t>
            </w:r>
          </w:p>
        </w:tc>
      </w:tr>
      <w:tr w:rsidR="00250467" w:rsidRPr="003B77AE" w14:paraId="33F4BD37" w14:textId="77777777" w:rsidTr="00DE4619">
        <w:trPr>
          <w:trHeight w:val="237"/>
          <w:jc w:val="center"/>
        </w:trPr>
        <w:tc>
          <w:tcPr>
            <w:tcW w:w="470" w:type="dxa"/>
            <w:tcBorders>
              <w:top w:val="nil"/>
              <w:left w:val="single" w:sz="4" w:space="0" w:color="auto"/>
              <w:bottom w:val="single" w:sz="4" w:space="0" w:color="auto"/>
              <w:right w:val="single" w:sz="4" w:space="0" w:color="auto"/>
            </w:tcBorders>
            <w:noWrap/>
            <w:vAlign w:val="center"/>
            <w:hideMark/>
          </w:tcPr>
          <w:p w14:paraId="2F245C07"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3.</w:t>
            </w:r>
          </w:p>
        </w:tc>
        <w:tc>
          <w:tcPr>
            <w:tcW w:w="3387" w:type="dxa"/>
            <w:tcBorders>
              <w:top w:val="nil"/>
              <w:left w:val="nil"/>
              <w:bottom w:val="single" w:sz="4" w:space="0" w:color="auto"/>
              <w:right w:val="single" w:sz="4" w:space="0" w:color="auto"/>
            </w:tcBorders>
            <w:vAlign w:val="center"/>
            <w:hideMark/>
          </w:tcPr>
          <w:p w14:paraId="20EB3AC8" w14:textId="77777777" w:rsidR="00250467" w:rsidRPr="003B77AE" w:rsidRDefault="00250467" w:rsidP="00DE4619">
            <w:pPr>
              <w:rPr>
                <w:rFonts w:ascii="Arial" w:hAnsi="Arial" w:cs="Arial"/>
                <w:color w:val="000000"/>
                <w:sz w:val="22"/>
                <w:szCs w:val="22"/>
              </w:rPr>
            </w:pPr>
            <w:r w:rsidRPr="003B77AE">
              <w:rPr>
                <w:rFonts w:ascii="Arial" w:hAnsi="Arial" w:cs="Arial"/>
                <w:color w:val="000000"/>
                <w:sz w:val="22"/>
                <w:szCs w:val="22"/>
              </w:rPr>
              <w:t>Luzownik pomocniczy</w:t>
            </w:r>
          </w:p>
        </w:tc>
        <w:tc>
          <w:tcPr>
            <w:tcW w:w="1667" w:type="dxa"/>
            <w:tcBorders>
              <w:top w:val="nil"/>
              <w:left w:val="nil"/>
              <w:bottom w:val="single" w:sz="4" w:space="0" w:color="auto"/>
              <w:right w:val="single" w:sz="4" w:space="0" w:color="auto"/>
            </w:tcBorders>
            <w:noWrap/>
            <w:vAlign w:val="center"/>
            <w:hideMark/>
          </w:tcPr>
          <w:p w14:paraId="7B3AD402"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EDHL606</w:t>
            </w:r>
          </w:p>
        </w:tc>
        <w:tc>
          <w:tcPr>
            <w:tcW w:w="1984" w:type="dxa"/>
            <w:tcBorders>
              <w:top w:val="nil"/>
              <w:left w:val="nil"/>
              <w:bottom w:val="single" w:sz="4" w:space="0" w:color="auto"/>
              <w:right w:val="single" w:sz="4" w:space="0" w:color="auto"/>
            </w:tcBorders>
            <w:noWrap/>
            <w:vAlign w:val="center"/>
            <w:hideMark/>
          </w:tcPr>
          <w:p w14:paraId="1AE44A43"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II74226</w:t>
            </w:r>
          </w:p>
        </w:tc>
        <w:tc>
          <w:tcPr>
            <w:tcW w:w="851" w:type="dxa"/>
            <w:tcBorders>
              <w:top w:val="nil"/>
              <w:left w:val="nil"/>
              <w:bottom w:val="single" w:sz="4" w:space="0" w:color="auto"/>
              <w:right w:val="single" w:sz="4" w:space="0" w:color="auto"/>
            </w:tcBorders>
            <w:noWrap/>
            <w:vAlign w:val="center"/>
            <w:hideMark/>
          </w:tcPr>
          <w:p w14:paraId="4301B7CB"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36</w:t>
            </w:r>
          </w:p>
        </w:tc>
      </w:tr>
      <w:tr w:rsidR="00250467" w:rsidRPr="003B77AE" w14:paraId="0E7BEFF2" w14:textId="77777777" w:rsidTr="00DE4619">
        <w:trPr>
          <w:trHeight w:val="677"/>
          <w:jc w:val="center"/>
        </w:trPr>
        <w:tc>
          <w:tcPr>
            <w:tcW w:w="470" w:type="dxa"/>
            <w:tcBorders>
              <w:top w:val="nil"/>
              <w:left w:val="single" w:sz="4" w:space="0" w:color="auto"/>
              <w:bottom w:val="single" w:sz="4" w:space="0" w:color="auto"/>
              <w:right w:val="single" w:sz="4" w:space="0" w:color="auto"/>
            </w:tcBorders>
            <w:noWrap/>
            <w:vAlign w:val="center"/>
            <w:hideMark/>
          </w:tcPr>
          <w:p w14:paraId="4F0BB1FC"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4.</w:t>
            </w:r>
          </w:p>
        </w:tc>
        <w:tc>
          <w:tcPr>
            <w:tcW w:w="3387" w:type="dxa"/>
            <w:tcBorders>
              <w:top w:val="nil"/>
              <w:left w:val="nil"/>
              <w:bottom w:val="single" w:sz="4" w:space="0" w:color="auto"/>
              <w:right w:val="single" w:sz="4" w:space="0" w:color="auto"/>
            </w:tcBorders>
            <w:vAlign w:val="center"/>
            <w:hideMark/>
          </w:tcPr>
          <w:p w14:paraId="0EB7E392" w14:textId="77777777" w:rsidR="00250467" w:rsidRPr="003B77AE" w:rsidRDefault="00250467" w:rsidP="00DE4619">
            <w:pPr>
              <w:rPr>
                <w:rFonts w:ascii="Arial" w:hAnsi="Arial" w:cs="Arial"/>
                <w:color w:val="000000"/>
                <w:sz w:val="22"/>
                <w:szCs w:val="22"/>
              </w:rPr>
            </w:pPr>
            <w:r w:rsidRPr="003B77AE">
              <w:rPr>
                <w:rFonts w:ascii="Arial" w:hAnsi="Arial" w:cs="Arial"/>
                <w:color w:val="000000"/>
                <w:sz w:val="22"/>
                <w:szCs w:val="22"/>
              </w:rPr>
              <w:t>Zacisk hamulcowy hydrauliczny pasywny prawy z mocowaniem</w:t>
            </w:r>
          </w:p>
        </w:tc>
        <w:tc>
          <w:tcPr>
            <w:tcW w:w="1667" w:type="dxa"/>
            <w:tcBorders>
              <w:top w:val="nil"/>
              <w:left w:val="nil"/>
              <w:bottom w:val="single" w:sz="4" w:space="0" w:color="auto"/>
              <w:right w:val="single" w:sz="4" w:space="0" w:color="auto"/>
            </w:tcBorders>
            <w:noWrap/>
            <w:vAlign w:val="center"/>
            <w:hideMark/>
          </w:tcPr>
          <w:p w14:paraId="3FA21568"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HSE1P28F</w:t>
            </w:r>
          </w:p>
        </w:tc>
        <w:tc>
          <w:tcPr>
            <w:tcW w:w="1984" w:type="dxa"/>
            <w:tcBorders>
              <w:top w:val="nil"/>
              <w:left w:val="nil"/>
              <w:bottom w:val="single" w:sz="4" w:space="0" w:color="auto"/>
              <w:right w:val="single" w:sz="4" w:space="0" w:color="auto"/>
            </w:tcBorders>
            <w:vAlign w:val="center"/>
            <w:hideMark/>
          </w:tcPr>
          <w:p w14:paraId="481C078E"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II90482/21Z</w:t>
            </w:r>
          </w:p>
        </w:tc>
        <w:tc>
          <w:tcPr>
            <w:tcW w:w="851" w:type="dxa"/>
            <w:tcBorders>
              <w:top w:val="nil"/>
              <w:left w:val="nil"/>
              <w:bottom w:val="single" w:sz="4" w:space="0" w:color="auto"/>
              <w:right w:val="single" w:sz="4" w:space="0" w:color="auto"/>
            </w:tcBorders>
            <w:noWrap/>
            <w:vAlign w:val="center"/>
            <w:hideMark/>
          </w:tcPr>
          <w:p w14:paraId="765AA514"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72</w:t>
            </w:r>
          </w:p>
        </w:tc>
      </w:tr>
      <w:tr w:rsidR="00250467" w:rsidRPr="003B77AE" w14:paraId="685C2CC6" w14:textId="77777777" w:rsidTr="00DE4619">
        <w:trPr>
          <w:trHeight w:val="677"/>
          <w:jc w:val="center"/>
        </w:trPr>
        <w:tc>
          <w:tcPr>
            <w:tcW w:w="470" w:type="dxa"/>
            <w:tcBorders>
              <w:top w:val="nil"/>
              <w:left w:val="single" w:sz="4" w:space="0" w:color="auto"/>
              <w:bottom w:val="single" w:sz="4" w:space="0" w:color="auto"/>
              <w:right w:val="single" w:sz="4" w:space="0" w:color="auto"/>
            </w:tcBorders>
            <w:noWrap/>
            <w:vAlign w:val="center"/>
            <w:hideMark/>
          </w:tcPr>
          <w:p w14:paraId="43B0DE2C"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5.</w:t>
            </w:r>
          </w:p>
        </w:tc>
        <w:tc>
          <w:tcPr>
            <w:tcW w:w="3387" w:type="dxa"/>
            <w:tcBorders>
              <w:top w:val="nil"/>
              <w:left w:val="nil"/>
              <w:bottom w:val="single" w:sz="4" w:space="0" w:color="auto"/>
              <w:right w:val="single" w:sz="4" w:space="0" w:color="auto"/>
            </w:tcBorders>
            <w:vAlign w:val="center"/>
            <w:hideMark/>
          </w:tcPr>
          <w:p w14:paraId="73480DDB" w14:textId="77777777" w:rsidR="00250467" w:rsidRPr="003B77AE" w:rsidRDefault="00250467" w:rsidP="00DE4619">
            <w:pPr>
              <w:rPr>
                <w:rFonts w:ascii="Arial" w:hAnsi="Arial" w:cs="Arial"/>
                <w:color w:val="000000"/>
                <w:sz w:val="22"/>
                <w:szCs w:val="22"/>
              </w:rPr>
            </w:pPr>
            <w:r w:rsidRPr="003B77AE">
              <w:rPr>
                <w:rFonts w:ascii="Arial" w:hAnsi="Arial" w:cs="Arial"/>
                <w:color w:val="000000"/>
                <w:sz w:val="22"/>
                <w:szCs w:val="22"/>
              </w:rPr>
              <w:t>Zacisk hamulcowy hydrauliczny lewy z mocowaniem</w:t>
            </w:r>
          </w:p>
        </w:tc>
        <w:tc>
          <w:tcPr>
            <w:tcW w:w="1667" w:type="dxa"/>
            <w:tcBorders>
              <w:top w:val="nil"/>
              <w:left w:val="nil"/>
              <w:bottom w:val="single" w:sz="4" w:space="0" w:color="auto"/>
              <w:right w:val="single" w:sz="4" w:space="0" w:color="auto"/>
            </w:tcBorders>
            <w:noWrap/>
            <w:vAlign w:val="center"/>
            <w:hideMark/>
          </w:tcPr>
          <w:p w14:paraId="2E487C87"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HSE1P28F</w:t>
            </w:r>
          </w:p>
        </w:tc>
        <w:tc>
          <w:tcPr>
            <w:tcW w:w="1984" w:type="dxa"/>
            <w:tcBorders>
              <w:top w:val="nil"/>
              <w:left w:val="nil"/>
              <w:bottom w:val="single" w:sz="4" w:space="0" w:color="auto"/>
              <w:right w:val="single" w:sz="4" w:space="0" w:color="auto"/>
            </w:tcBorders>
            <w:noWrap/>
            <w:vAlign w:val="center"/>
            <w:hideMark/>
          </w:tcPr>
          <w:p w14:paraId="2DDE0529"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II93659/11Z</w:t>
            </w:r>
          </w:p>
        </w:tc>
        <w:tc>
          <w:tcPr>
            <w:tcW w:w="851" w:type="dxa"/>
            <w:tcBorders>
              <w:top w:val="nil"/>
              <w:left w:val="nil"/>
              <w:bottom w:val="single" w:sz="4" w:space="0" w:color="auto"/>
              <w:right w:val="single" w:sz="4" w:space="0" w:color="auto"/>
            </w:tcBorders>
            <w:noWrap/>
            <w:vAlign w:val="center"/>
            <w:hideMark/>
          </w:tcPr>
          <w:p w14:paraId="3978BFA0" w14:textId="77777777" w:rsidR="00250467" w:rsidRPr="003B77AE" w:rsidRDefault="00250467" w:rsidP="00DE4619">
            <w:pPr>
              <w:jc w:val="center"/>
              <w:rPr>
                <w:rFonts w:ascii="Arial" w:hAnsi="Arial" w:cs="Arial"/>
                <w:color w:val="000000"/>
                <w:sz w:val="22"/>
                <w:szCs w:val="22"/>
              </w:rPr>
            </w:pPr>
            <w:r w:rsidRPr="003B77AE">
              <w:rPr>
                <w:rFonts w:ascii="Arial" w:hAnsi="Arial" w:cs="Arial"/>
                <w:color w:val="000000"/>
                <w:sz w:val="22"/>
                <w:szCs w:val="22"/>
              </w:rPr>
              <w:t>24</w:t>
            </w:r>
          </w:p>
        </w:tc>
      </w:tr>
    </w:tbl>
    <w:p w14:paraId="59FD13B1" w14:textId="6836449B" w:rsidR="00826BFD" w:rsidRPr="00250467" w:rsidRDefault="00826BFD" w:rsidP="00250467">
      <w:pPr>
        <w:pStyle w:val="Akapitzlist"/>
        <w:numPr>
          <w:ilvl w:val="0"/>
          <w:numId w:val="68"/>
        </w:numPr>
        <w:autoSpaceDE w:val="0"/>
        <w:autoSpaceDN w:val="0"/>
        <w:adjustRightInd w:val="0"/>
        <w:spacing w:before="120" w:line="264" w:lineRule="auto"/>
        <w:rPr>
          <w:rFonts w:ascii="Arial" w:hAnsi="Arial" w:cs="Arial"/>
          <w:b/>
          <w:bCs/>
          <w:strike/>
          <w:sz w:val="22"/>
          <w:szCs w:val="22"/>
        </w:rPr>
      </w:pPr>
      <w:r w:rsidRPr="00250467">
        <w:rPr>
          <w:rFonts w:ascii="Arial" w:hAnsi="Arial" w:cs="Arial"/>
          <w:sz w:val="22"/>
          <w:szCs w:val="22"/>
        </w:rPr>
        <w:t xml:space="preserve">Szczegółowy opis przedmiotu </w:t>
      </w:r>
      <w:r w:rsidR="00250467" w:rsidRPr="00250467">
        <w:rPr>
          <w:rFonts w:ascii="Arial" w:hAnsi="Arial" w:cs="Arial"/>
          <w:sz w:val="22"/>
          <w:szCs w:val="22"/>
        </w:rPr>
        <w:t xml:space="preserve">zamówienia i zakres prac </w:t>
      </w:r>
      <w:r w:rsidRPr="00250467">
        <w:rPr>
          <w:rFonts w:ascii="Arial" w:hAnsi="Arial" w:cs="Arial"/>
          <w:sz w:val="22"/>
          <w:szCs w:val="22"/>
        </w:rPr>
        <w:t xml:space="preserve"> określa załącznik 2 do SWZ.</w:t>
      </w:r>
    </w:p>
    <w:p w14:paraId="055FEA7F" w14:textId="54FFAD06" w:rsidR="00826BFD" w:rsidRPr="00250467" w:rsidRDefault="00826BFD" w:rsidP="00250467">
      <w:pPr>
        <w:pStyle w:val="Akapitzlist"/>
        <w:numPr>
          <w:ilvl w:val="0"/>
          <w:numId w:val="68"/>
        </w:numPr>
        <w:autoSpaceDE w:val="0"/>
        <w:autoSpaceDN w:val="0"/>
        <w:adjustRightInd w:val="0"/>
        <w:spacing w:before="120" w:line="264" w:lineRule="auto"/>
        <w:rPr>
          <w:rFonts w:ascii="Arial" w:hAnsi="Arial" w:cs="Arial"/>
          <w:b/>
          <w:bCs/>
          <w:strike/>
          <w:sz w:val="22"/>
          <w:szCs w:val="22"/>
        </w:rPr>
      </w:pPr>
      <w:r w:rsidRPr="00250467">
        <w:rPr>
          <w:rFonts w:ascii="Arial" w:hAnsi="Arial" w:cs="Arial"/>
          <w:sz w:val="22"/>
          <w:szCs w:val="22"/>
        </w:rPr>
        <w:t xml:space="preserve">Warunki wykonania zamówienia, opis gwarancji oraz warunki płatności zawarte są w Projektowanych postanowieniach umowy stanowiących załącznik nr </w:t>
      </w:r>
      <w:r w:rsidR="0024629D" w:rsidRPr="00250467">
        <w:rPr>
          <w:rFonts w:ascii="Arial" w:hAnsi="Arial" w:cs="Arial"/>
          <w:sz w:val="22"/>
          <w:szCs w:val="22"/>
        </w:rPr>
        <w:t>3</w:t>
      </w:r>
      <w:r w:rsidRPr="00250467">
        <w:rPr>
          <w:rFonts w:ascii="Arial" w:hAnsi="Arial" w:cs="Arial"/>
          <w:sz w:val="22"/>
          <w:szCs w:val="22"/>
        </w:rPr>
        <w:t xml:space="preserve"> do SWZ).</w:t>
      </w:r>
    </w:p>
    <w:p w14:paraId="43B4073D" w14:textId="77777777" w:rsidR="000C0FBC" w:rsidRPr="0011375C" w:rsidRDefault="000C0FBC" w:rsidP="00F76A63">
      <w:pPr>
        <w:pStyle w:val="Nagwek2"/>
        <w:numPr>
          <w:ilvl w:val="0"/>
          <w:numId w:val="0"/>
        </w:numPr>
        <w:tabs>
          <w:tab w:val="num" w:pos="709"/>
          <w:tab w:val="left" w:pos="9639"/>
        </w:tabs>
        <w:spacing w:before="0" w:after="0" w:line="264" w:lineRule="auto"/>
        <w:rPr>
          <w:rFonts w:cs="Arial"/>
          <w:b w:val="0"/>
          <w:bCs/>
          <w:color w:val="EE0000"/>
          <w:sz w:val="22"/>
          <w:szCs w:val="22"/>
          <w:highlight w:val="yellow"/>
          <w:lang w:val="pl-PL"/>
        </w:rPr>
      </w:pPr>
    </w:p>
    <w:p w14:paraId="008C5FC5" w14:textId="6C422BC0" w:rsidR="006B2C30" w:rsidRPr="005D4CE3" w:rsidRDefault="006B2C30" w:rsidP="00250467">
      <w:pPr>
        <w:pStyle w:val="Styl1"/>
        <w:numPr>
          <w:ilvl w:val="0"/>
          <w:numId w:val="69"/>
        </w:numPr>
        <w:spacing w:after="120" w:line="264" w:lineRule="auto"/>
        <w:contextualSpacing w:val="0"/>
        <w:rPr>
          <w:rFonts w:ascii="Arial" w:hAnsi="Arial" w:cs="Arial"/>
          <w:b/>
          <w:bCs/>
          <w:u w:val="single"/>
        </w:rPr>
      </w:pPr>
      <w:r w:rsidRPr="005D4CE3">
        <w:rPr>
          <w:rFonts w:ascii="Arial" w:hAnsi="Arial" w:cs="Arial"/>
          <w:b/>
          <w:bCs/>
          <w:u w:val="single"/>
        </w:rPr>
        <w:t xml:space="preserve">Wymagania dotyczące zatrudnienia pracowników na umowę o pracę, o których mowa w art. 95 </w:t>
      </w:r>
      <w:proofErr w:type="spellStart"/>
      <w:r w:rsidRPr="005D4CE3">
        <w:rPr>
          <w:rFonts w:ascii="Arial" w:hAnsi="Arial" w:cs="Arial"/>
          <w:b/>
          <w:bCs/>
          <w:u w:val="single"/>
        </w:rPr>
        <w:t>uPzp</w:t>
      </w:r>
      <w:proofErr w:type="spellEnd"/>
      <w:r w:rsidRPr="005D4CE3">
        <w:rPr>
          <w:rFonts w:ascii="Arial" w:hAnsi="Arial" w:cs="Arial"/>
          <w:b/>
          <w:bCs/>
          <w:u w:val="single"/>
        </w:rPr>
        <w:t>.</w:t>
      </w:r>
    </w:p>
    <w:p w14:paraId="3701F90B" w14:textId="56B85590" w:rsidR="005D4CE3" w:rsidRPr="005D4CE3" w:rsidRDefault="006B2C30" w:rsidP="00C4425C">
      <w:pPr>
        <w:pStyle w:val="Default"/>
        <w:spacing w:line="264" w:lineRule="auto"/>
        <w:ind w:firstLine="0"/>
        <w:rPr>
          <w:rFonts w:ascii="Arial" w:hAnsi="Arial" w:cs="Arial"/>
          <w:sz w:val="22"/>
          <w:szCs w:val="22"/>
        </w:rPr>
      </w:pPr>
      <w:r w:rsidRPr="00C4425C">
        <w:rPr>
          <w:rFonts w:ascii="Arial" w:hAnsi="Arial" w:cs="Arial"/>
          <w:sz w:val="22"/>
          <w:szCs w:val="22"/>
        </w:rPr>
        <w:t xml:space="preserve">Zamawiający </w:t>
      </w:r>
      <w:r w:rsidRPr="00C4425C">
        <w:rPr>
          <w:rFonts w:ascii="Arial" w:hAnsi="Arial" w:cs="Arial"/>
          <w:b/>
          <w:bCs/>
          <w:sz w:val="22"/>
          <w:szCs w:val="22"/>
        </w:rPr>
        <w:t>wymaga</w:t>
      </w:r>
      <w:r w:rsidRPr="00C4425C">
        <w:rPr>
          <w:rFonts w:ascii="Arial" w:hAnsi="Arial" w:cs="Arial"/>
          <w:sz w:val="22"/>
          <w:szCs w:val="22"/>
        </w:rPr>
        <w:t xml:space="preserve"> zatrudnienia na podstawie umowy o pracę w rozumieniu przepisów ustawy z dnia 26 czerwca 1974 r. – Kodeks pracy przez Wykonawcę lub podwykonawcę osób wykonujących </w:t>
      </w:r>
      <w:r w:rsidR="005D4CE3" w:rsidRPr="00C4425C">
        <w:rPr>
          <w:rFonts w:ascii="Arial" w:hAnsi="Arial" w:cs="Arial"/>
          <w:sz w:val="22"/>
          <w:szCs w:val="22"/>
        </w:rPr>
        <w:t>naprawy elementów układu hamulcowego do tramwajów typu 122</w:t>
      </w:r>
      <w:r w:rsidR="00FE0926">
        <w:rPr>
          <w:rFonts w:ascii="Arial" w:hAnsi="Arial" w:cs="Arial"/>
          <w:sz w:val="22"/>
          <w:szCs w:val="22"/>
        </w:rPr>
        <w:t xml:space="preserve"> </w:t>
      </w:r>
      <w:proofErr w:type="spellStart"/>
      <w:r w:rsidR="00FE0926">
        <w:rPr>
          <w:rFonts w:ascii="Arial" w:hAnsi="Arial" w:cs="Arial"/>
          <w:sz w:val="22"/>
          <w:szCs w:val="22"/>
        </w:rPr>
        <w:t>N</w:t>
      </w:r>
      <w:r w:rsidR="005D4CE3" w:rsidRPr="00C4425C">
        <w:rPr>
          <w:rFonts w:ascii="Arial" w:hAnsi="Arial" w:cs="Arial"/>
          <w:sz w:val="22"/>
          <w:szCs w:val="22"/>
        </w:rPr>
        <w:t>a</w:t>
      </w:r>
      <w:r w:rsidR="00FE0926">
        <w:rPr>
          <w:rFonts w:ascii="Arial" w:hAnsi="Arial" w:cs="Arial"/>
          <w:sz w:val="22"/>
          <w:szCs w:val="22"/>
        </w:rPr>
        <w:t>B</w:t>
      </w:r>
      <w:proofErr w:type="spellEnd"/>
      <w:r w:rsidR="00FE0926">
        <w:rPr>
          <w:rFonts w:ascii="Arial" w:hAnsi="Arial" w:cs="Arial"/>
          <w:sz w:val="22"/>
          <w:szCs w:val="22"/>
        </w:rPr>
        <w:t xml:space="preserve"> </w:t>
      </w:r>
      <w:r w:rsidR="005D4CE3" w:rsidRPr="00C4425C">
        <w:rPr>
          <w:rFonts w:ascii="Arial" w:hAnsi="Arial" w:cs="Arial"/>
          <w:sz w:val="22"/>
          <w:szCs w:val="22"/>
        </w:rPr>
        <w:t xml:space="preserve">-10 PESA SWING </w:t>
      </w:r>
      <w:r w:rsidR="005D4CE3" w:rsidRPr="005D4CE3">
        <w:rPr>
          <w:rFonts w:ascii="Arial" w:hAnsi="Arial" w:cs="Arial"/>
          <w:sz w:val="22"/>
          <w:szCs w:val="22"/>
        </w:rPr>
        <w:t>w tym czynności</w:t>
      </w:r>
      <w:r w:rsidR="00C4425C" w:rsidRPr="00C4425C">
        <w:rPr>
          <w:rFonts w:ascii="Arial" w:hAnsi="Arial" w:cs="Arial"/>
          <w:sz w:val="22"/>
          <w:szCs w:val="22"/>
        </w:rPr>
        <w:t xml:space="preserve"> związanych z</w:t>
      </w:r>
      <w:r w:rsidR="005D4CE3" w:rsidRPr="005D4CE3">
        <w:rPr>
          <w:rFonts w:ascii="Arial" w:hAnsi="Arial" w:cs="Arial"/>
          <w:sz w:val="22"/>
          <w:szCs w:val="22"/>
        </w:rPr>
        <w:t xml:space="preserve">: </w:t>
      </w:r>
    </w:p>
    <w:p w14:paraId="61BBE6E6" w14:textId="5EC776DE" w:rsidR="005D4CE3" w:rsidRDefault="005D4CE3" w:rsidP="00C4425C">
      <w:pPr>
        <w:pStyle w:val="Akapitzlist"/>
        <w:numPr>
          <w:ilvl w:val="4"/>
          <w:numId w:val="5"/>
        </w:numPr>
        <w:autoSpaceDE w:val="0"/>
        <w:autoSpaceDN w:val="0"/>
        <w:adjustRightInd w:val="0"/>
        <w:spacing w:after="115" w:line="264" w:lineRule="auto"/>
        <w:jc w:val="left"/>
        <w:rPr>
          <w:rFonts w:ascii="Arial" w:hAnsi="Arial" w:cs="Arial"/>
          <w:color w:val="000000"/>
          <w:sz w:val="22"/>
          <w:szCs w:val="22"/>
        </w:rPr>
      </w:pPr>
      <w:r w:rsidRPr="00C4425C">
        <w:rPr>
          <w:rFonts w:ascii="Arial" w:hAnsi="Arial" w:cs="Arial"/>
          <w:color w:val="000000"/>
          <w:sz w:val="22"/>
          <w:szCs w:val="22"/>
        </w:rPr>
        <w:t xml:space="preserve"> demontażem elementów układu hamulcowego na podzespoły, czyszczeniem oraz ponownym montażem elementów, </w:t>
      </w:r>
    </w:p>
    <w:p w14:paraId="3EFE48F9" w14:textId="77777777" w:rsidR="00C4425C" w:rsidRDefault="005D4CE3" w:rsidP="00C4425C">
      <w:pPr>
        <w:pStyle w:val="Akapitzlist"/>
        <w:numPr>
          <w:ilvl w:val="4"/>
          <w:numId w:val="5"/>
        </w:numPr>
        <w:autoSpaceDE w:val="0"/>
        <w:autoSpaceDN w:val="0"/>
        <w:adjustRightInd w:val="0"/>
        <w:spacing w:after="115" w:line="264" w:lineRule="auto"/>
        <w:jc w:val="left"/>
        <w:rPr>
          <w:rFonts w:ascii="Arial" w:hAnsi="Arial" w:cs="Arial"/>
          <w:color w:val="000000"/>
          <w:sz w:val="22"/>
          <w:szCs w:val="22"/>
        </w:rPr>
      </w:pPr>
      <w:r w:rsidRPr="00C4425C">
        <w:rPr>
          <w:rFonts w:ascii="Arial" w:hAnsi="Arial" w:cs="Arial"/>
          <w:color w:val="000000"/>
          <w:sz w:val="22"/>
          <w:szCs w:val="22"/>
        </w:rPr>
        <w:t>weryfikacj</w:t>
      </w:r>
      <w:r w:rsidR="00C4425C" w:rsidRPr="00C4425C">
        <w:rPr>
          <w:rFonts w:ascii="Arial" w:hAnsi="Arial" w:cs="Arial"/>
          <w:color w:val="000000"/>
          <w:sz w:val="22"/>
          <w:szCs w:val="22"/>
        </w:rPr>
        <w:t xml:space="preserve">ą </w:t>
      </w:r>
      <w:r w:rsidRPr="00C4425C">
        <w:rPr>
          <w:rFonts w:ascii="Arial" w:hAnsi="Arial" w:cs="Arial"/>
          <w:color w:val="000000"/>
          <w:sz w:val="22"/>
          <w:szCs w:val="22"/>
        </w:rPr>
        <w:t>oraz kontrol</w:t>
      </w:r>
      <w:r w:rsidR="00C4425C" w:rsidRPr="00C4425C">
        <w:rPr>
          <w:rFonts w:ascii="Arial" w:hAnsi="Arial" w:cs="Arial"/>
          <w:color w:val="000000"/>
          <w:sz w:val="22"/>
          <w:szCs w:val="22"/>
        </w:rPr>
        <w:t>ą</w:t>
      </w:r>
      <w:r w:rsidRPr="00C4425C">
        <w:rPr>
          <w:rFonts w:ascii="Arial" w:hAnsi="Arial" w:cs="Arial"/>
          <w:color w:val="000000"/>
          <w:sz w:val="22"/>
          <w:szCs w:val="22"/>
        </w:rPr>
        <w:t xml:space="preserve"> elementów układu hamulcowego w trakcie procesu naprawy oraz w trakcie ich testowania (np. na stanowisku testowym),</w:t>
      </w:r>
    </w:p>
    <w:p w14:paraId="5B6EB298" w14:textId="52DFAF68" w:rsidR="005D4CE3" w:rsidRPr="00C4425C" w:rsidRDefault="005D4CE3" w:rsidP="00C4425C">
      <w:pPr>
        <w:pStyle w:val="Akapitzlist"/>
        <w:numPr>
          <w:ilvl w:val="4"/>
          <w:numId w:val="5"/>
        </w:numPr>
        <w:autoSpaceDE w:val="0"/>
        <w:autoSpaceDN w:val="0"/>
        <w:adjustRightInd w:val="0"/>
        <w:spacing w:after="115" w:line="264" w:lineRule="auto"/>
        <w:jc w:val="left"/>
        <w:rPr>
          <w:rFonts w:ascii="Arial" w:hAnsi="Arial" w:cs="Arial"/>
          <w:color w:val="000000"/>
          <w:sz w:val="22"/>
          <w:szCs w:val="22"/>
        </w:rPr>
      </w:pPr>
      <w:r w:rsidRPr="00C4425C">
        <w:rPr>
          <w:rFonts w:ascii="Arial" w:hAnsi="Arial" w:cs="Arial"/>
          <w:color w:val="000000"/>
          <w:sz w:val="22"/>
          <w:szCs w:val="22"/>
        </w:rPr>
        <w:t xml:space="preserve"> </w:t>
      </w:r>
      <w:r w:rsidRPr="00C4425C">
        <w:rPr>
          <w:rFonts w:ascii="Arial" w:hAnsi="Arial" w:cs="Arial"/>
          <w:sz w:val="22"/>
          <w:szCs w:val="22"/>
        </w:rPr>
        <w:t>czyszczeni</w:t>
      </w:r>
      <w:r w:rsidR="00C4425C" w:rsidRPr="00C4425C">
        <w:rPr>
          <w:rFonts w:ascii="Arial" w:hAnsi="Arial" w:cs="Arial"/>
          <w:sz w:val="22"/>
          <w:szCs w:val="22"/>
        </w:rPr>
        <w:t>em</w:t>
      </w:r>
      <w:r w:rsidRPr="00C4425C">
        <w:rPr>
          <w:rFonts w:ascii="Arial" w:hAnsi="Arial" w:cs="Arial"/>
          <w:sz w:val="22"/>
          <w:szCs w:val="22"/>
        </w:rPr>
        <w:t xml:space="preserve"> elementów (np. piaskowanie, czyszczenie suchym lodem, mycie w myjkach ultradźwiękowych), </w:t>
      </w:r>
    </w:p>
    <w:p w14:paraId="40C65074" w14:textId="3D7F6010" w:rsidR="005D4CE3" w:rsidRPr="00C4425C" w:rsidRDefault="005D4CE3" w:rsidP="00C4425C">
      <w:pPr>
        <w:pStyle w:val="Akapitzlist"/>
        <w:numPr>
          <w:ilvl w:val="4"/>
          <w:numId w:val="5"/>
        </w:numPr>
        <w:autoSpaceDE w:val="0"/>
        <w:autoSpaceDN w:val="0"/>
        <w:adjustRightInd w:val="0"/>
        <w:spacing w:after="115" w:line="264" w:lineRule="auto"/>
        <w:jc w:val="left"/>
        <w:rPr>
          <w:rFonts w:ascii="Arial" w:hAnsi="Arial" w:cs="Arial"/>
          <w:color w:val="000000"/>
          <w:sz w:val="22"/>
          <w:szCs w:val="22"/>
        </w:rPr>
      </w:pPr>
      <w:r w:rsidRPr="00C4425C">
        <w:rPr>
          <w:rFonts w:ascii="Arial" w:hAnsi="Arial" w:cs="Arial"/>
          <w:sz w:val="22"/>
          <w:szCs w:val="22"/>
        </w:rPr>
        <w:t>malowani</w:t>
      </w:r>
      <w:r w:rsidR="00C4425C" w:rsidRPr="00C4425C">
        <w:rPr>
          <w:rFonts w:ascii="Arial" w:hAnsi="Arial" w:cs="Arial"/>
          <w:sz w:val="22"/>
          <w:szCs w:val="22"/>
        </w:rPr>
        <w:t>em</w:t>
      </w:r>
      <w:r w:rsidRPr="00C4425C">
        <w:rPr>
          <w:rFonts w:ascii="Arial" w:hAnsi="Arial" w:cs="Arial"/>
          <w:sz w:val="22"/>
          <w:szCs w:val="22"/>
        </w:rPr>
        <w:t xml:space="preserve"> elementów układu hamulcowego </w:t>
      </w:r>
    </w:p>
    <w:p w14:paraId="7BB9DB9F" w14:textId="355D7110" w:rsidR="00D77E58" w:rsidRPr="00D77E58" w:rsidRDefault="00D77E58" w:rsidP="00250467">
      <w:pPr>
        <w:pStyle w:val="Styl1"/>
        <w:numPr>
          <w:ilvl w:val="0"/>
          <w:numId w:val="69"/>
        </w:numPr>
        <w:spacing w:after="120" w:line="276" w:lineRule="auto"/>
        <w:contextualSpacing w:val="0"/>
        <w:rPr>
          <w:rFonts w:ascii="Arial" w:hAnsi="Arial" w:cs="Arial"/>
          <w:b/>
          <w:bCs/>
          <w:u w:val="single"/>
        </w:rPr>
      </w:pPr>
      <w:r w:rsidRPr="00D77E58">
        <w:rPr>
          <w:rFonts w:ascii="Arial" w:hAnsi="Arial" w:cs="Arial"/>
          <w:b/>
          <w:bCs/>
          <w:u w:val="single"/>
        </w:rPr>
        <w:t>Prawo opcji</w:t>
      </w:r>
    </w:p>
    <w:p w14:paraId="242B56C1" w14:textId="77777777" w:rsidR="00D77E58" w:rsidRDefault="00D77E58" w:rsidP="00D77E58">
      <w:pPr>
        <w:pStyle w:val="Styl1"/>
        <w:numPr>
          <w:ilvl w:val="0"/>
          <w:numId w:val="53"/>
        </w:numPr>
        <w:spacing w:line="276" w:lineRule="auto"/>
        <w:ind w:left="284" w:hanging="284"/>
        <w:contextualSpacing w:val="0"/>
        <w:rPr>
          <w:rFonts w:ascii="Arial" w:hAnsi="Arial" w:cs="Arial"/>
        </w:rPr>
      </w:pPr>
      <w:r w:rsidRPr="00D77E58">
        <w:rPr>
          <w:rFonts w:ascii="Arial" w:hAnsi="Arial" w:cs="Arial"/>
        </w:rPr>
        <w:t xml:space="preserve">Zamawiający, zgodnie z art. 441 ust. 1 </w:t>
      </w:r>
      <w:proofErr w:type="spellStart"/>
      <w:r w:rsidRPr="00D77E58">
        <w:rPr>
          <w:rFonts w:ascii="Arial" w:hAnsi="Arial" w:cs="Arial"/>
        </w:rPr>
        <w:t>uPzp</w:t>
      </w:r>
      <w:proofErr w:type="spellEnd"/>
      <w:r w:rsidRPr="00D77E58">
        <w:rPr>
          <w:rFonts w:ascii="Arial" w:hAnsi="Arial" w:cs="Arial"/>
        </w:rPr>
        <w:t xml:space="preserve">, przewiduje możliwość wielokrotnego skorzystania z prawa opcji w okresie, na który została zawarta umowa w sprawie zamówienia publicznego. </w:t>
      </w:r>
    </w:p>
    <w:p w14:paraId="32B44C5A" w14:textId="49C9FD3B" w:rsidR="00D77E58" w:rsidRPr="00C7090C" w:rsidRDefault="00D77E58" w:rsidP="00D77E58">
      <w:pPr>
        <w:pStyle w:val="Styl1"/>
        <w:numPr>
          <w:ilvl w:val="0"/>
          <w:numId w:val="53"/>
        </w:numPr>
        <w:spacing w:line="276" w:lineRule="auto"/>
        <w:ind w:left="284" w:hanging="284"/>
        <w:contextualSpacing w:val="0"/>
        <w:rPr>
          <w:rFonts w:ascii="Arial" w:hAnsi="Arial" w:cs="Arial"/>
        </w:rPr>
      </w:pPr>
      <w:r>
        <w:rPr>
          <w:rFonts w:ascii="Arial" w:hAnsi="Arial" w:cs="Arial"/>
        </w:rPr>
        <w:t xml:space="preserve">W </w:t>
      </w:r>
      <w:r w:rsidRPr="00D77E58">
        <w:rPr>
          <w:rFonts w:ascii="Arial" w:hAnsi="Arial" w:cs="Arial"/>
        </w:rPr>
        <w:t xml:space="preserve">ramach prawa opcji Zamawiający przewiduje możliwość wymiany elementów podczas </w:t>
      </w:r>
      <w:r w:rsidRPr="00C7090C">
        <w:rPr>
          <w:rFonts w:ascii="Arial" w:hAnsi="Arial" w:cs="Arial"/>
        </w:rPr>
        <w:t>wykonywania przez Wykonawcę naprawy (dot. zamówienia podstawowego).</w:t>
      </w:r>
    </w:p>
    <w:p w14:paraId="49E1F395" w14:textId="61154631" w:rsidR="00D77E58" w:rsidRPr="006A4B68" w:rsidRDefault="00D77E58" w:rsidP="00D77E58">
      <w:pPr>
        <w:pStyle w:val="Styl1"/>
        <w:numPr>
          <w:ilvl w:val="0"/>
          <w:numId w:val="53"/>
        </w:numPr>
        <w:spacing w:line="276" w:lineRule="auto"/>
        <w:ind w:left="284" w:hanging="284"/>
        <w:contextualSpacing w:val="0"/>
        <w:rPr>
          <w:rFonts w:ascii="Arial" w:hAnsi="Arial" w:cs="Arial"/>
        </w:rPr>
      </w:pPr>
      <w:r w:rsidRPr="00C7090C">
        <w:rPr>
          <w:rFonts w:ascii="Arial" w:hAnsi="Arial" w:cs="Arial"/>
        </w:rPr>
        <w:t xml:space="preserve">Wykaz części, których wymiana, w razie zużycia lub uszkodzenia, może okazać się </w:t>
      </w:r>
      <w:r w:rsidRPr="006A4B68">
        <w:rPr>
          <w:rFonts w:ascii="Arial" w:hAnsi="Arial" w:cs="Arial"/>
        </w:rPr>
        <w:t>konieczna do wykonania znajduj</w:t>
      </w:r>
      <w:r w:rsidR="004676BB">
        <w:rPr>
          <w:rFonts w:ascii="Arial" w:hAnsi="Arial" w:cs="Arial"/>
        </w:rPr>
        <w:t>e</w:t>
      </w:r>
      <w:r w:rsidRPr="006A4B68">
        <w:rPr>
          <w:rFonts w:ascii="Arial" w:hAnsi="Arial" w:cs="Arial"/>
        </w:rPr>
        <w:t xml:space="preserve"> się w załącznik</w:t>
      </w:r>
      <w:r w:rsidR="00E6234E">
        <w:rPr>
          <w:rFonts w:ascii="Arial" w:hAnsi="Arial" w:cs="Arial"/>
        </w:rPr>
        <w:t>u</w:t>
      </w:r>
      <w:r w:rsidRPr="006A4B68">
        <w:rPr>
          <w:rFonts w:ascii="Arial" w:hAnsi="Arial" w:cs="Arial"/>
        </w:rPr>
        <w:t xml:space="preserve"> </w:t>
      </w:r>
      <w:r w:rsidR="00E6234E">
        <w:rPr>
          <w:rFonts w:ascii="Arial" w:hAnsi="Arial" w:cs="Arial"/>
        </w:rPr>
        <w:t>1a</w:t>
      </w:r>
      <w:r w:rsidRPr="006A4B68">
        <w:rPr>
          <w:rFonts w:ascii="Arial" w:hAnsi="Arial" w:cs="Arial"/>
        </w:rPr>
        <w:t xml:space="preserve"> do SWZ</w:t>
      </w:r>
      <w:r w:rsidR="00FE0926">
        <w:rPr>
          <w:rFonts w:ascii="Arial" w:hAnsi="Arial" w:cs="Arial"/>
        </w:rPr>
        <w:t>.</w:t>
      </w:r>
    </w:p>
    <w:p w14:paraId="66885A34" w14:textId="7FDB42E2" w:rsidR="00D77E58" w:rsidRPr="006A4B68" w:rsidRDefault="00D77E58" w:rsidP="00250467">
      <w:pPr>
        <w:pStyle w:val="Styl1"/>
        <w:numPr>
          <w:ilvl w:val="0"/>
          <w:numId w:val="53"/>
        </w:numPr>
        <w:spacing w:line="276" w:lineRule="auto"/>
        <w:ind w:left="284" w:hanging="284"/>
        <w:contextualSpacing w:val="0"/>
        <w:rPr>
          <w:rFonts w:ascii="Arial" w:hAnsi="Arial" w:cs="Arial"/>
        </w:rPr>
      </w:pPr>
      <w:r w:rsidRPr="006A4B68">
        <w:rPr>
          <w:rFonts w:ascii="Arial" w:hAnsi="Arial" w:cs="Arial"/>
        </w:rPr>
        <w:t>Prawo opcji realizowane będzie na zasadach zawartych w Projektowanych postanowieniach um</w:t>
      </w:r>
      <w:r w:rsidR="00FE0926">
        <w:rPr>
          <w:rFonts w:ascii="Arial" w:hAnsi="Arial" w:cs="Arial"/>
        </w:rPr>
        <w:t>owy</w:t>
      </w:r>
      <w:r w:rsidRPr="006A4B68">
        <w:rPr>
          <w:rFonts w:ascii="Arial" w:hAnsi="Arial" w:cs="Arial"/>
        </w:rPr>
        <w:t xml:space="preserve">, stanowiących </w:t>
      </w:r>
      <w:r w:rsidR="00250467" w:rsidRPr="006A4B68">
        <w:rPr>
          <w:rFonts w:ascii="Arial" w:hAnsi="Arial" w:cs="Arial"/>
        </w:rPr>
        <w:t xml:space="preserve">załącznik nr </w:t>
      </w:r>
      <w:r w:rsidR="00D61BB3" w:rsidRPr="006A4B68">
        <w:rPr>
          <w:rFonts w:ascii="Arial" w:hAnsi="Arial" w:cs="Arial"/>
        </w:rPr>
        <w:t>3</w:t>
      </w:r>
      <w:r w:rsidRPr="006A4B68">
        <w:rPr>
          <w:rFonts w:ascii="Arial" w:hAnsi="Arial" w:cs="Arial"/>
        </w:rPr>
        <w:t xml:space="preserve"> do SWZ.</w:t>
      </w:r>
    </w:p>
    <w:p w14:paraId="2BF1D2C7" w14:textId="77777777" w:rsidR="006B2C30" w:rsidRPr="006A4B68" w:rsidRDefault="006B2C30" w:rsidP="00F76A63">
      <w:pPr>
        <w:pStyle w:val="Styl1"/>
        <w:numPr>
          <w:ilvl w:val="0"/>
          <w:numId w:val="0"/>
        </w:numPr>
        <w:spacing w:line="264" w:lineRule="auto"/>
        <w:ind w:left="454"/>
        <w:rPr>
          <w:rFonts w:ascii="Arial" w:hAnsi="Arial" w:cs="Arial"/>
          <w:shd w:val="clear" w:color="auto" w:fill="FFFFFF"/>
        </w:rPr>
      </w:pPr>
    </w:p>
    <w:p w14:paraId="40C344F6" w14:textId="11DD34CE" w:rsidR="000F787B" w:rsidRPr="00C7090C" w:rsidRDefault="000F787B" w:rsidP="00F76A63">
      <w:pPr>
        <w:pStyle w:val="Akapitzlist"/>
        <w:numPr>
          <w:ilvl w:val="0"/>
          <w:numId w:val="4"/>
        </w:numPr>
        <w:autoSpaceDE w:val="0"/>
        <w:autoSpaceDN w:val="0"/>
        <w:adjustRightInd w:val="0"/>
        <w:spacing w:line="264" w:lineRule="auto"/>
        <w:jc w:val="left"/>
        <w:rPr>
          <w:rFonts w:ascii="Arial" w:hAnsi="Arial" w:cs="Arial"/>
          <w:sz w:val="22"/>
          <w:szCs w:val="22"/>
        </w:rPr>
      </w:pPr>
      <w:r w:rsidRPr="0062445B">
        <w:rPr>
          <w:rFonts w:ascii="Arial" w:hAnsi="Arial" w:cs="Arial"/>
          <w:b/>
          <w:bCs/>
          <w:sz w:val="22"/>
          <w:szCs w:val="22"/>
        </w:rPr>
        <w:t xml:space="preserve">INFORMACJA O PRZEDMIOTOWYCH ŚRODKACH DOWODOWYCH. </w:t>
      </w:r>
    </w:p>
    <w:p w14:paraId="7D67FBC6" w14:textId="77777777" w:rsidR="00C7090C" w:rsidRPr="00C7090C" w:rsidRDefault="00C7090C" w:rsidP="00C7090C">
      <w:pPr>
        <w:pStyle w:val="Akapitzlist"/>
        <w:autoSpaceDE w:val="0"/>
        <w:autoSpaceDN w:val="0"/>
        <w:adjustRightInd w:val="0"/>
        <w:spacing w:line="264" w:lineRule="auto"/>
        <w:ind w:left="113" w:firstLine="0"/>
        <w:jc w:val="left"/>
        <w:rPr>
          <w:rFonts w:ascii="Arial" w:hAnsi="Arial" w:cs="Arial"/>
          <w:sz w:val="16"/>
          <w:szCs w:val="16"/>
        </w:rPr>
      </w:pPr>
    </w:p>
    <w:p w14:paraId="682BB7E0" w14:textId="7A8C0344" w:rsidR="005C41E0" w:rsidRPr="0062445B" w:rsidRDefault="005C41E0" w:rsidP="00C7090C">
      <w:pPr>
        <w:pStyle w:val="Akapitzlist"/>
        <w:numPr>
          <w:ilvl w:val="1"/>
          <w:numId w:val="4"/>
        </w:numPr>
        <w:spacing w:before="120" w:after="160" w:line="259" w:lineRule="auto"/>
        <w:contextualSpacing/>
        <w:rPr>
          <w:rFonts w:ascii="Arial" w:hAnsi="Arial" w:cs="Arial"/>
          <w:sz w:val="22"/>
          <w:szCs w:val="22"/>
        </w:rPr>
      </w:pPr>
      <w:r w:rsidRPr="0062445B">
        <w:rPr>
          <w:rFonts w:ascii="Arial" w:hAnsi="Arial" w:cs="Arial"/>
          <w:sz w:val="22"/>
          <w:szCs w:val="22"/>
        </w:rPr>
        <w:t>Zamawiający dopuszcza możliwość zastosowania wyrobów równoważnych, którymi można zastąpić wyroby wymienione załączniku 2 do SWZ pkt II i III, przy czym zamontowanie wyrobów równoważnych nie może wymagać dostosowywania przez Zamawiającego do ich montażu innych elementów układu hamulcowego, a przy tym wyroby te muszą zapewniać niezmienioną funkcjonalność elementów układu hamulcowego i prawidłową jego pracę przez co najmniej 500 000 km oraz nie mogą skutkować pogorszeniem niezawodności i żywotności w stosunku do wyrobów, dla których są równoważne.</w:t>
      </w:r>
    </w:p>
    <w:p w14:paraId="3768D6FD" w14:textId="3FD4462A" w:rsidR="005C41E0" w:rsidRPr="0062445B" w:rsidRDefault="005C41E0" w:rsidP="0062445B">
      <w:pPr>
        <w:pStyle w:val="Akapitzlist"/>
        <w:numPr>
          <w:ilvl w:val="1"/>
          <w:numId w:val="4"/>
        </w:numPr>
        <w:spacing w:after="160" w:line="259" w:lineRule="auto"/>
        <w:contextualSpacing/>
        <w:rPr>
          <w:rFonts w:ascii="Arial" w:hAnsi="Arial" w:cs="Arial"/>
          <w:sz w:val="22"/>
          <w:szCs w:val="22"/>
        </w:rPr>
      </w:pPr>
      <w:r w:rsidRPr="0062445B">
        <w:rPr>
          <w:rFonts w:ascii="Arial" w:hAnsi="Arial" w:cs="Arial"/>
          <w:sz w:val="22"/>
          <w:szCs w:val="22"/>
        </w:rPr>
        <w:t>W przypadku zastosowania wyrobów równoważnych Wykonawca zobowiązany jest wykazać powyższą równoważność poprzez załączenie następujących dokumentów do oferty:</w:t>
      </w:r>
    </w:p>
    <w:p w14:paraId="4C0C7084" w14:textId="77777777" w:rsidR="005C41E0" w:rsidRPr="0062445B" w:rsidRDefault="005C41E0" w:rsidP="0062445B">
      <w:pPr>
        <w:pStyle w:val="Akapitzlist"/>
        <w:ind w:left="851" w:hanging="284"/>
        <w:rPr>
          <w:rFonts w:ascii="Arial" w:hAnsi="Arial" w:cs="Arial"/>
          <w:sz w:val="22"/>
          <w:szCs w:val="22"/>
        </w:rPr>
      </w:pPr>
      <w:r w:rsidRPr="0062445B">
        <w:rPr>
          <w:rFonts w:ascii="Arial" w:hAnsi="Arial" w:cs="Arial"/>
          <w:sz w:val="22"/>
          <w:szCs w:val="22"/>
        </w:rPr>
        <w:t xml:space="preserve">a) zaświadczenia o równoważności oferowanych wyrobów, wystawionego przez firmę </w:t>
      </w:r>
      <w:proofErr w:type="spellStart"/>
      <w:r w:rsidRPr="0062445B">
        <w:rPr>
          <w:rFonts w:ascii="Arial" w:hAnsi="Arial" w:cs="Arial"/>
          <w:sz w:val="22"/>
          <w:szCs w:val="22"/>
        </w:rPr>
        <w:t>Knorr-Bremse</w:t>
      </w:r>
      <w:proofErr w:type="spellEnd"/>
      <w:r w:rsidRPr="0062445B">
        <w:rPr>
          <w:rFonts w:ascii="Arial" w:hAnsi="Arial" w:cs="Arial"/>
          <w:sz w:val="22"/>
          <w:szCs w:val="22"/>
        </w:rPr>
        <w:t xml:space="preserve"> </w:t>
      </w:r>
      <w:proofErr w:type="spellStart"/>
      <w:r w:rsidRPr="0062445B">
        <w:rPr>
          <w:rFonts w:ascii="Arial" w:hAnsi="Arial" w:cs="Arial"/>
          <w:sz w:val="22"/>
          <w:szCs w:val="22"/>
        </w:rPr>
        <w:t>Systeme</w:t>
      </w:r>
      <w:proofErr w:type="spellEnd"/>
      <w:r w:rsidRPr="0062445B">
        <w:rPr>
          <w:rFonts w:ascii="Arial" w:hAnsi="Arial" w:cs="Arial"/>
          <w:sz w:val="22"/>
          <w:szCs w:val="22"/>
        </w:rPr>
        <w:t xml:space="preserve"> </w:t>
      </w:r>
      <w:proofErr w:type="spellStart"/>
      <w:r w:rsidRPr="0062445B">
        <w:rPr>
          <w:rFonts w:ascii="Arial" w:hAnsi="Arial" w:cs="Arial"/>
          <w:sz w:val="22"/>
          <w:szCs w:val="22"/>
        </w:rPr>
        <w:t>Für</w:t>
      </w:r>
      <w:proofErr w:type="spellEnd"/>
      <w:r w:rsidRPr="0062445B">
        <w:rPr>
          <w:rFonts w:ascii="Arial" w:hAnsi="Arial" w:cs="Arial"/>
          <w:sz w:val="22"/>
          <w:szCs w:val="22"/>
        </w:rPr>
        <w:t xml:space="preserve"> </w:t>
      </w:r>
      <w:proofErr w:type="spellStart"/>
      <w:r w:rsidRPr="0062445B">
        <w:rPr>
          <w:rFonts w:ascii="Arial" w:hAnsi="Arial" w:cs="Arial"/>
          <w:sz w:val="22"/>
          <w:szCs w:val="22"/>
        </w:rPr>
        <w:t>Schienenfahrzeuge</w:t>
      </w:r>
      <w:proofErr w:type="spellEnd"/>
      <w:r w:rsidRPr="0062445B">
        <w:rPr>
          <w:rFonts w:ascii="Arial" w:hAnsi="Arial" w:cs="Arial"/>
          <w:sz w:val="22"/>
          <w:szCs w:val="22"/>
        </w:rPr>
        <w:t xml:space="preserve"> GmbH lub Producenta tramwaju, tj. Pojazdy Szynowe PESA Bydgoszcz S.A.</w:t>
      </w:r>
    </w:p>
    <w:p w14:paraId="1445522B" w14:textId="77777777" w:rsidR="005C41E0" w:rsidRPr="0062445B" w:rsidRDefault="005C41E0" w:rsidP="0062445B">
      <w:pPr>
        <w:pStyle w:val="Akapitzlist"/>
        <w:ind w:left="851" w:hanging="284"/>
        <w:rPr>
          <w:rFonts w:ascii="Arial" w:hAnsi="Arial" w:cs="Arial"/>
          <w:sz w:val="22"/>
          <w:szCs w:val="22"/>
        </w:rPr>
      </w:pPr>
      <w:r w:rsidRPr="0062445B">
        <w:rPr>
          <w:rFonts w:ascii="Arial" w:hAnsi="Arial" w:cs="Arial"/>
          <w:sz w:val="22"/>
          <w:szCs w:val="22"/>
        </w:rPr>
        <w:t>lub</w:t>
      </w:r>
    </w:p>
    <w:p w14:paraId="426E09C5" w14:textId="77777777" w:rsidR="005C41E0" w:rsidRPr="0062445B" w:rsidRDefault="005C41E0" w:rsidP="0062445B">
      <w:pPr>
        <w:pStyle w:val="Akapitzlist"/>
        <w:ind w:left="851" w:hanging="284"/>
        <w:rPr>
          <w:rFonts w:ascii="Arial" w:hAnsi="Arial" w:cs="Arial"/>
          <w:sz w:val="22"/>
          <w:szCs w:val="22"/>
        </w:rPr>
      </w:pPr>
      <w:r w:rsidRPr="0062445B">
        <w:rPr>
          <w:rFonts w:ascii="Arial" w:hAnsi="Arial" w:cs="Arial"/>
          <w:sz w:val="22"/>
          <w:szCs w:val="22"/>
        </w:rPr>
        <w:t>b) zaświadczenia potwierdzającego bezawaryjną pracę oferowanego wyrobu równoważnego zamontowanego w tramwaju typu PESA Swing, przez okres co najmniej 12 miesięcy, wystawionego przez podmiot go użytkujący,</w:t>
      </w:r>
    </w:p>
    <w:p w14:paraId="7F3DA527" w14:textId="77777777" w:rsidR="003F6030" w:rsidRPr="0062445B" w:rsidRDefault="003F6030" w:rsidP="0062445B">
      <w:pPr>
        <w:pStyle w:val="Wyliczenie"/>
        <w:numPr>
          <w:ilvl w:val="0"/>
          <w:numId w:val="0"/>
        </w:numPr>
        <w:spacing w:before="0"/>
        <w:ind w:left="851" w:hanging="284"/>
        <w:rPr>
          <w:rFonts w:ascii="Arial" w:hAnsi="Arial" w:cs="Arial"/>
          <w:sz w:val="22"/>
          <w:szCs w:val="22"/>
        </w:rPr>
      </w:pPr>
      <w:r w:rsidRPr="0062445B">
        <w:rPr>
          <w:rFonts w:ascii="Arial" w:hAnsi="Arial" w:cs="Arial"/>
          <w:sz w:val="22"/>
          <w:szCs w:val="22"/>
        </w:rPr>
        <w:t>lub</w:t>
      </w:r>
    </w:p>
    <w:p w14:paraId="7AF5CEE9" w14:textId="77777777" w:rsidR="003F6030" w:rsidRPr="0062445B" w:rsidRDefault="003F6030" w:rsidP="0062445B">
      <w:pPr>
        <w:pStyle w:val="Wyliczenie"/>
        <w:numPr>
          <w:ilvl w:val="0"/>
          <w:numId w:val="0"/>
        </w:numPr>
        <w:spacing w:before="0"/>
        <w:ind w:left="851" w:hanging="284"/>
        <w:rPr>
          <w:rFonts w:ascii="Arial" w:hAnsi="Arial" w:cs="Arial"/>
          <w:sz w:val="22"/>
          <w:szCs w:val="22"/>
        </w:rPr>
      </w:pPr>
      <w:r w:rsidRPr="0062445B">
        <w:rPr>
          <w:rFonts w:ascii="Arial" w:hAnsi="Arial" w:cs="Arial"/>
          <w:sz w:val="22"/>
          <w:szCs w:val="22"/>
        </w:rPr>
        <w:t>c) opinii niezależnej jednostki uprawnionej do homologowania tramwajów potwierdzającej zdolność do prawidłowej pracy oferowanych wyrobów równoważnych wynoszącą co najmniej 500 000 km.</w:t>
      </w:r>
    </w:p>
    <w:p w14:paraId="7A3FBBF1" w14:textId="1629B08C" w:rsidR="0062445B" w:rsidRDefault="0062445B" w:rsidP="0062445B">
      <w:pPr>
        <w:pStyle w:val="Akapitzlist"/>
        <w:numPr>
          <w:ilvl w:val="1"/>
          <w:numId w:val="4"/>
        </w:numPr>
        <w:autoSpaceDE w:val="0"/>
        <w:autoSpaceDN w:val="0"/>
        <w:adjustRightInd w:val="0"/>
        <w:rPr>
          <w:rFonts w:ascii="Arial" w:hAnsi="Arial" w:cs="Arial"/>
          <w:sz w:val="22"/>
          <w:szCs w:val="22"/>
        </w:rPr>
      </w:pPr>
      <w:r w:rsidRPr="0062445B">
        <w:rPr>
          <w:rFonts w:ascii="Arial" w:hAnsi="Arial" w:cs="Arial"/>
          <w:sz w:val="22"/>
          <w:szCs w:val="22"/>
        </w:rPr>
        <w:t>Jeżeli wykonawca nie złożył przedmiotowych środków dowodowych lub złożone przedmiotowe środki dowodowe są niekompletne, Zamawiający wezwie do ich złożenia lub uzupełnienia w wyznaczonym terminie.</w:t>
      </w:r>
    </w:p>
    <w:p w14:paraId="7A19F988" w14:textId="77777777" w:rsidR="0062445B" w:rsidRPr="004679B1" w:rsidRDefault="0062445B" w:rsidP="0062445B">
      <w:pPr>
        <w:pStyle w:val="Akapitzlist"/>
        <w:numPr>
          <w:ilvl w:val="1"/>
          <w:numId w:val="4"/>
        </w:numPr>
        <w:autoSpaceDE w:val="0"/>
        <w:autoSpaceDN w:val="0"/>
        <w:adjustRightInd w:val="0"/>
        <w:rPr>
          <w:rFonts w:ascii="Arial" w:hAnsi="Arial" w:cs="Arial"/>
          <w:sz w:val="22"/>
          <w:szCs w:val="22"/>
        </w:rPr>
      </w:pPr>
      <w:r w:rsidRPr="0062445B">
        <w:rPr>
          <w:rFonts w:ascii="Arial" w:hAnsi="Arial" w:cs="Arial"/>
          <w:sz w:val="22"/>
          <w:szCs w:val="22"/>
        </w:rPr>
        <w:t xml:space="preserve">Zamawiający może żądać od wykonawców wyjaśnień dotyczących treści przedmiotowych </w:t>
      </w:r>
      <w:r w:rsidRPr="004679B1">
        <w:rPr>
          <w:rFonts w:ascii="Arial" w:hAnsi="Arial" w:cs="Arial"/>
          <w:sz w:val="22"/>
          <w:szCs w:val="22"/>
        </w:rPr>
        <w:t>środków dowodowych.</w:t>
      </w:r>
    </w:p>
    <w:p w14:paraId="40DA4BED" w14:textId="2E1256FF" w:rsidR="00C7090C" w:rsidRDefault="00C7090C" w:rsidP="003476CE">
      <w:pPr>
        <w:pStyle w:val="Akapitzlist"/>
        <w:numPr>
          <w:ilvl w:val="1"/>
          <w:numId w:val="4"/>
        </w:numPr>
        <w:autoSpaceDE w:val="0"/>
        <w:autoSpaceDN w:val="0"/>
        <w:adjustRightInd w:val="0"/>
        <w:rPr>
          <w:rFonts w:ascii="Arial" w:hAnsi="Arial" w:cs="Arial"/>
          <w:sz w:val="22"/>
          <w:szCs w:val="22"/>
        </w:rPr>
      </w:pPr>
      <w:r w:rsidRPr="00327697">
        <w:rPr>
          <w:rFonts w:ascii="Arial" w:hAnsi="Arial" w:cs="Arial"/>
          <w:sz w:val="22"/>
          <w:szCs w:val="22"/>
        </w:rPr>
        <w:t xml:space="preserve">Wykonawca, który powołuje się na rozwiązania równoważne opisywanym przez Zamawiającego, zobowiązany jest do </w:t>
      </w:r>
      <w:r w:rsidR="00D61BB3" w:rsidRPr="00327697">
        <w:rPr>
          <w:rFonts w:ascii="Arial" w:hAnsi="Arial" w:cs="Arial"/>
          <w:sz w:val="22"/>
          <w:szCs w:val="22"/>
        </w:rPr>
        <w:t xml:space="preserve">uzupełnienia danych w </w:t>
      </w:r>
      <w:r w:rsidR="00A9755E" w:rsidRPr="00327697">
        <w:rPr>
          <w:rFonts w:ascii="Arial" w:hAnsi="Arial" w:cs="Arial"/>
          <w:sz w:val="22"/>
          <w:szCs w:val="22"/>
        </w:rPr>
        <w:t xml:space="preserve">załącznika 1 do SWZ w </w:t>
      </w:r>
      <w:r w:rsidR="00D61BB3" w:rsidRPr="00327697">
        <w:rPr>
          <w:rFonts w:ascii="Arial" w:hAnsi="Arial" w:cs="Arial"/>
          <w:sz w:val="22"/>
          <w:szCs w:val="22"/>
        </w:rPr>
        <w:t xml:space="preserve">pkt </w:t>
      </w:r>
      <w:r w:rsidR="006A4B68" w:rsidRPr="00327697">
        <w:rPr>
          <w:rFonts w:ascii="Arial" w:hAnsi="Arial" w:cs="Arial"/>
          <w:sz w:val="22"/>
          <w:szCs w:val="22"/>
        </w:rPr>
        <w:t>9</w:t>
      </w:r>
      <w:r w:rsidR="00D61BB3" w:rsidRPr="00327697">
        <w:rPr>
          <w:rFonts w:ascii="Arial" w:hAnsi="Arial" w:cs="Arial"/>
          <w:sz w:val="22"/>
          <w:szCs w:val="22"/>
        </w:rPr>
        <w:t xml:space="preserve"> </w:t>
      </w:r>
      <w:r w:rsidRPr="00327697">
        <w:rPr>
          <w:rFonts w:ascii="Arial" w:hAnsi="Arial" w:cs="Arial"/>
          <w:sz w:val="22"/>
          <w:szCs w:val="22"/>
        </w:rPr>
        <w:t xml:space="preserve"> </w:t>
      </w:r>
      <w:r w:rsidR="00D61BB3" w:rsidRPr="00327697">
        <w:rPr>
          <w:rFonts w:ascii="Arial" w:hAnsi="Arial" w:cs="Arial"/>
          <w:sz w:val="22"/>
          <w:szCs w:val="22"/>
        </w:rPr>
        <w:t xml:space="preserve">oraz w </w:t>
      </w:r>
      <w:r w:rsidR="00327697" w:rsidRPr="00327697">
        <w:rPr>
          <w:rFonts w:ascii="Arial" w:hAnsi="Arial" w:cs="Arial"/>
          <w:sz w:val="22"/>
          <w:szCs w:val="22"/>
        </w:rPr>
        <w:t xml:space="preserve">załącznika 1a do SWZ </w:t>
      </w:r>
      <w:r w:rsidR="00327697">
        <w:rPr>
          <w:rFonts w:ascii="Arial" w:hAnsi="Arial" w:cs="Arial"/>
          <w:sz w:val="22"/>
          <w:szCs w:val="22"/>
        </w:rPr>
        <w:t xml:space="preserve">w </w:t>
      </w:r>
      <w:r w:rsidR="00D61BB3" w:rsidRPr="00327697">
        <w:rPr>
          <w:rFonts w:ascii="Arial" w:hAnsi="Arial" w:cs="Arial"/>
          <w:sz w:val="22"/>
          <w:szCs w:val="22"/>
        </w:rPr>
        <w:t xml:space="preserve">kolumnie </w:t>
      </w:r>
      <w:r w:rsidR="004679B1" w:rsidRPr="00327697">
        <w:rPr>
          <w:rFonts w:ascii="Arial" w:hAnsi="Arial" w:cs="Arial"/>
          <w:sz w:val="22"/>
          <w:szCs w:val="22"/>
        </w:rPr>
        <w:t>5 i 12</w:t>
      </w:r>
      <w:r w:rsidR="00D61BB3" w:rsidRPr="00327697">
        <w:rPr>
          <w:rFonts w:ascii="Arial" w:hAnsi="Arial" w:cs="Arial"/>
          <w:sz w:val="22"/>
          <w:szCs w:val="22"/>
        </w:rPr>
        <w:t xml:space="preserve"> </w:t>
      </w:r>
      <w:bookmarkStart w:id="6" w:name="_Hlk226014034"/>
      <w:r w:rsidR="00327697">
        <w:rPr>
          <w:rFonts w:ascii="Arial" w:hAnsi="Arial" w:cs="Arial"/>
          <w:sz w:val="22"/>
          <w:szCs w:val="22"/>
        </w:rPr>
        <w:t>.</w:t>
      </w:r>
      <w:r w:rsidR="00D61BB3" w:rsidRPr="00327697">
        <w:rPr>
          <w:rFonts w:ascii="Arial" w:hAnsi="Arial" w:cs="Arial"/>
          <w:sz w:val="22"/>
          <w:szCs w:val="22"/>
        </w:rPr>
        <w:t xml:space="preserve"> </w:t>
      </w:r>
    </w:p>
    <w:bookmarkEnd w:id="6"/>
    <w:p w14:paraId="1D95EDA0" w14:textId="77777777" w:rsidR="009067C5" w:rsidRPr="004679B1" w:rsidRDefault="009067C5" w:rsidP="00F76A63">
      <w:pPr>
        <w:spacing w:before="120" w:line="264" w:lineRule="auto"/>
        <w:ind w:firstLine="0"/>
        <w:rPr>
          <w:rFonts w:ascii="Arial" w:hAnsi="Arial" w:cs="Arial"/>
          <w:color w:val="EE0000"/>
          <w:sz w:val="16"/>
          <w:szCs w:val="16"/>
        </w:rPr>
      </w:pPr>
    </w:p>
    <w:p w14:paraId="1BC9CB53" w14:textId="77777777" w:rsidR="00FD10CD" w:rsidRPr="00694FF2" w:rsidRDefault="00FD10CD" w:rsidP="00F76A63">
      <w:pPr>
        <w:pStyle w:val="Akapitzlist"/>
        <w:numPr>
          <w:ilvl w:val="0"/>
          <w:numId w:val="4"/>
        </w:numPr>
        <w:autoSpaceDE w:val="0"/>
        <w:autoSpaceDN w:val="0"/>
        <w:adjustRightInd w:val="0"/>
        <w:spacing w:after="120" w:line="264" w:lineRule="auto"/>
        <w:jc w:val="left"/>
        <w:rPr>
          <w:rFonts w:ascii="Arial" w:hAnsi="Arial" w:cs="Arial"/>
          <w:b/>
          <w:bCs/>
          <w:sz w:val="22"/>
          <w:szCs w:val="22"/>
        </w:rPr>
      </w:pPr>
      <w:r w:rsidRPr="00694FF2">
        <w:rPr>
          <w:rFonts w:ascii="Arial" w:hAnsi="Arial" w:cs="Arial"/>
          <w:b/>
          <w:bCs/>
          <w:sz w:val="22"/>
          <w:szCs w:val="22"/>
          <w:shd w:val="clear" w:color="auto" w:fill="FFFFFF"/>
        </w:rPr>
        <w:t>TERMIN WYKONANIA ZAMÓWIENIA</w:t>
      </w:r>
      <w:r w:rsidRPr="00694FF2">
        <w:rPr>
          <w:rFonts w:ascii="Arial" w:hAnsi="Arial" w:cs="Arial"/>
          <w:b/>
          <w:bCs/>
          <w:sz w:val="22"/>
          <w:szCs w:val="22"/>
        </w:rPr>
        <w:t xml:space="preserve">. </w:t>
      </w:r>
    </w:p>
    <w:p w14:paraId="6FFDC636" w14:textId="57764974" w:rsidR="007C42C9" w:rsidRPr="00694FF2" w:rsidRDefault="007C42C9" w:rsidP="00F76A63">
      <w:pPr>
        <w:spacing w:before="120" w:line="264" w:lineRule="auto"/>
        <w:rPr>
          <w:rFonts w:ascii="Arial" w:hAnsi="Arial" w:cs="Arial"/>
          <w:b/>
          <w:sz w:val="22"/>
          <w:szCs w:val="22"/>
          <w:highlight w:val="yellow"/>
        </w:rPr>
      </w:pPr>
      <w:bookmarkStart w:id="7" w:name="_Toc67819835"/>
      <w:r w:rsidRPr="00694FF2">
        <w:rPr>
          <w:rFonts w:ascii="Arial" w:hAnsi="Arial" w:cs="Arial"/>
          <w:sz w:val="22"/>
          <w:szCs w:val="22"/>
        </w:rPr>
        <w:t xml:space="preserve">Termin realizacji umowy: </w:t>
      </w:r>
      <w:bookmarkStart w:id="8" w:name="_Hlk190862758"/>
      <w:r w:rsidR="002A57AA" w:rsidRPr="00694FF2">
        <w:rPr>
          <w:rFonts w:ascii="Arial" w:hAnsi="Arial" w:cs="Arial"/>
          <w:b/>
          <w:bCs/>
          <w:sz w:val="22"/>
          <w:szCs w:val="22"/>
        </w:rPr>
        <w:t xml:space="preserve">maksymalnie </w:t>
      </w:r>
      <w:r w:rsidRPr="00694FF2">
        <w:rPr>
          <w:rFonts w:ascii="Arial" w:hAnsi="Arial" w:cs="Arial"/>
          <w:b/>
          <w:bCs/>
          <w:sz w:val="22"/>
          <w:szCs w:val="22"/>
        </w:rPr>
        <w:t>do</w:t>
      </w:r>
      <w:r w:rsidRPr="00694FF2">
        <w:rPr>
          <w:rFonts w:ascii="Arial" w:hAnsi="Arial" w:cs="Arial"/>
          <w:sz w:val="22"/>
          <w:szCs w:val="22"/>
        </w:rPr>
        <w:t xml:space="preserve"> </w:t>
      </w:r>
      <w:r w:rsidR="00D12F96" w:rsidRPr="00694FF2">
        <w:rPr>
          <w:rFonts w:ascii="Arial" w:hAnsi="Arial" w:cs="Arial"/>
          <w:b/>
          <w:sz w:val="22"/>
          <w:szCs w:val="22"/>
        </w:rPr>
        <w:t>1</w:t>
      </w:r>
      <w:r w:rsidR="00694FF2" w:rsidRPr="00694FF2">
        <w:rPr>
          <w:rFonts w:ascii="Arial" w:hAnsi="Arial" w:cs="Arial"/>
          <w:b/>
          <w:sz w:val="22"/>
          <w:szCs w:val="22"/>
        </w:rPr>
        <w:t>8</w:t>
      </w:r>
      <w:r w:rsidRPr="00694FF2">
        <w:rPr>
          <w:rFonts w:ascii="Arial" w:hAnsi="Arial" w:cs="Arial"/>
          <w:b/>
          <w:sz w:val="22"/>
          <w:szCs w:val="22"/>
        </w:rPr>
        <w:t xml:space="preserve"> miesięcy od dnia zawarcia umowy</w:t>
      </w:r>
      <w:bookmarkEnd w:id="8"/>
      <w:r w:rsidR="000131A2" w:rsidRPr="00694FF2">
        <w:rPr>
          <w:rFonts w:ascii="Arial" w:hAnsi="Arial" w:cs="Arial"/>
          <w:b/>
          <w:sz w:val="22"/>
          <w:szCs w:val="22"/>
        </w:rPr>
        <w:t>.</w:t>
      </w:r>
      <w:r w:rsidR="00694FF2" w:rsidRPr="00694FF2">
        <w:rPr>
          <w:rFonts w:ascii="Arial" w:hAnsi="Arial" w:cs="Arial"/>
          <w:sz w:val="22"/>
          <w:szCs w:val="22"/>
        </w:rPr>
        <w:t xml:space="preserve"> Naprawa jednego kompletu potrwa nie dłużej niż </w:t>
      </w:r>
      <w:r w:rsidR="00694FF2" w:rsidRPr="00694FF2">
        <w:rPr>
          <w:rFonts w:ascii="Arial" w:hAnsi="Arial" w:cs="Arial"/>
          <w:b/>
          <w:bCs/>
          <w:sz w:val="22"/>
          <w:szCs w:val="22"/>
        </w:rPr>
        <w:t xml:space="preserve">30 dni kalendarzowych </w:t>
      </w:r>
      <w:r w:rsidR="00694FF2" w:rsidRPr="00694FF2">
        <w:rPr>
          <w:rFonts w:ascii="Arial" w:hAnsi="Arial" w:cs="Arial"/>
          <w:sz w:val="22"/>
          <w:szCs w:val="22"/>
        </w:rPr>
        <w:t xml:space="preserve">licząc od następnego dnia roboczego po przekazaniu </w:t>
      </w:r>
      <w:r w:rsidR="00D61BB3">
        <w:rPr>
          <w:rFonts w:ascii="Arial" w:hAnsi="Arial" w:cs="Arial"/>
          <w:sz w:val="22"/>
          <w:szCs w:val="22"/>
        </w:rPr>
        <w:t>elementów</w:t>
      </w:r>
      <w:r w:rsidR="00694FF2" w:rsidRPr="00694FF2">
        <w:rPr>
          <w:rFonts w:ascii="Arial" w:hAnsi="Arial" w:cs="Arial"/>
          <w:sz w:val="22"/>
          <w:szCs w:val="22"/>
        </w:rPr>
        <w:t xml:space="preserve"> układu hamulcowego do naprawy.</w:t>
      </w:r>
    </w:p>
    <w:p w14:paraId="3CFC2962" w14:textId="77777777" w:rsidR="00BA0CA7" w:rsidRPr="0011375C" w:rsidRDefault="00BA0CA7" w:rsidP="00F76A63">
      <w:pPr>
        <w:pStyle w:val="Akapitzlist"/>
        <w:spacing w:line="264" w:lineRule="auto"/>
        <w:ind w:left="284" w:firstLine="0"/>
        <w:rPr>
          <w:rFonts w:ascii="Arial" w:hAnsi="Arial" w:cs="Arial"/>
          <w:color w:val="EE0000"/>
          <w:sz w:val="22"/>
          <w:szCs w:val="22"/>
          <w:highlight w:val="yellow"/>
        </w:rPr>
      </w:pPr>
    </w:p>
    <w:p w14:paraId="30CC68BF" w14:textId="77777777" w:rsidR="00CB386B" w:rsidRPr="00694FF2" w:rsidRDefault="00CB386B" w:rsidP="00F76A63">
      <w:pPr>
        <w:pStyle w:val="Akapitzlist"/>
        <w:numPr>
          <w:ilvl w:val="0"/>
          <w:numId w:val="4"/>
        </w:numPr>
        <w:tabs>
          <w:tab w:val="clear" w:pos="0"/>
          <w:tab w:val="num" w:pos="284"/>
        </w:tabs>
        <w:spacing w:after="120" w:line="264" w:lineRule="auto"/>
        <w:ind w:left="284" w:right="-2" w:hanging="284"/>
        <w:rPr>
          <w:rFonts w:ascii="Arial" w:hAnsi="Arial" w:cs="Arial"/>
          <w:b/>
          <w:strike/>
          <w:color w:val="000000" w:themeColor="text1"/>
          <w:sz w:val="22"/>
          <w:szCs w:val="22"/>
        </w:rPr>
      </w:pPr>
      <w:r w:rsidRPr="00694FF2">
        <w:rPr>
          <w:rFonts w:ascii="Arial" w:hAnsi="Arial" w:cs="Arial"/>
          <w:b/>
          <w:color w:val="000000" w:themeColor="text1"/>
          <w:sz w:val="22"/>
          <w:szCs w:val="22"/>
        </w:rPr>
        <w:t>PODSTAWY WYKLUCZENIA</w:t>
      </w:r>
    </w:p>
    <w:p w14:paraId="0242F72C" w14:textId="77777777" w:rsidR="00E05E4F" w:rsidRPr="00107737" w:rsidRDefault="00E05E4F" w:rsidP="00E05E4F">
      <w:pPr>
        <w:numPr>
          <w:ilvl w:val="3"/>
          <w:numId w:val="31"/>
        </w:numPr>
        <w:tabs>
          <w:tab w:val="left" w:pos="284"/>
        </w:tabs>
        <w:spacing w:before="120" w:line="120" w:lineRule="atLeast"/>
        <w:ind w:hanging="2880"/>
        <w:rPr>
          <w:rFonts w:ascii="Arial" w:hAnsi="Arial" w:cs="Arial"/>
          <w:sz w:val="22"/>
          <w:szCs w:val="22"/>
        </w:rPr>
      </w:pPr>
      <w:r w:rsidRPr="00107737">
        <w:rPr>
          <w:rFonts w:ascii="Arial" w:hAnsi="Arial" w:cs="Arial"/>
          <w:sz w:val="22"/>
          <w:szCs w:val="22"/>
        </w:rPr>
        <w:t xml:space="preserve">Podstawy wykluczenia, o których mowa w </w:t>
      </w:r>
      <w:r w:rsidRPr="00107737">
        <w:rPr>
          <w:rFonts w:ascii="Arial" w:hAnsi="Arial" w:cs="Arial"/>
          <w:b/>
          <w:bCs/>
          <w:sz w:val="22"/>
          <w:szCs w:val="22"/>
        </w:rPr>
        <w:t xml:space="preserve">art. 108 ust. 1 </w:t>
      </w:r>
      <w:proofErr w:type="spellStart"/>
      <w:r w:rsidRPr="00107737">
        <w:rPr>
          <w:rFonts w:ascii="Arial" w:hAnsi="Arial" w:cs="Arial"/>
          <w:b/>
          <w:bCs/>
          <w:sz w:val="22"/>
          <w:szCs w:val="22"/>
        </w:rPr>
        <w:t>uPzp</w:t>
      </w:r>
      <w:proofErr w:type="spellEnd"/>
      <w:r w:rsidRPr="00107737">
        <w:rPr>
          <w:rFonts w:ascii="Arial" w:hAnsi="Arial" w:cs="Arial"/>
          <w:sz w:val="22"/>
          <w:szCs w:val="22"/>
        </w:rPr>
        <w:t xml:space="preserve">. </w:t>
      </w:r>
    </w:p>
    <w:p w14:paraId="5E10FA05" w14:textId="77777777" w:rsidR="00E05E4F" w:rsidRPr="00107737" w:rsidRDefault="00E05E4F" w:rsidP="00E05E4F">
      <w:pPr>
        <w:spacing w:line="120" w:lineRule="atLeast"/>
        <w:ind w:left="851" w:hanging="567"/>
        <w:rPr>
          <w:rFonts w:ascii="Arial" w:hAnsi="Arial" w:cs="Arial"/>
          <w:sz w:val="22"/>
          <w:szCs w:val="22"/>
        </w:rPr>
      </w:pPr>
      <w:r w:rsidRPr="00107737">
        <w:rPr>
          <w:rFonts w:ascii="Arial" w:hAnsi="Arial" w:cs="Arial"/>
          <w:sz w:val="22"/>
          <w:szCs w:val="22"/>
        </w:rPr>
        <w:t>Z postępowania o udzielenie zamówienia wyklucza się wykonawcę:</w:t>
      </w:r>
    </w:p>
    <w:p w14:paraId="4C548402" w14:textId="77777777" w:rsidR="00E05E4F" w:rsidRPr="00107737" w:rsidRDefault="00E05E4F" w:rsidP="00E05E4F">
      <w:pPr>
        <w:numPr>
          <w:ilvl w:val="1"/>
          <w:numId w:val="32"/>
        </w:numPr>
        <w:tabs>
          <w:tab w:val="left" w:pos="567"/>
          <w:tab w:val="left" w:pos="993"/>
        </w:tabs>
        <w:spacing w:line="120" w:lineRule="atLeast"/>
        <w:ind w:left="1276" w:hanging="992"/>
        <w:jc w:val="left"/>
        <w:rPr>
          <w:rFonts w:ascii="Arial" w:hAnsi="Arial" w:cs="Arial"/>
          <w:sz w:val="22"/>
          <w:szCs w:val="22"/>
        </w:rPr>
      </w:pPr>
      <w:r w:rsidRPr="00107737">
        <w:rPr>
          <w:rFonts w:ascii="Arial" w:hAnsi="Arial" w:cs="Arial"/>
          <w:sz w:val="22"/>
          <w:szCs w:val="22"/>
        </w:rPr>
        <w:t>będącego osobą fizyczną, którego prawomocnie skazano za przestępstwo:</w:t>
      </w:r>
    </w:p>
    <w:p w14:paraId="61592AAC" w14:textId="77777777" w:rsidR="00E05E4F" w:rsidRPr="00107737" w:rsidRDefault="00E05E4F" w:rsidP="00E05E4F">
      <w:pPr>
        <w:numPr>
          <w:ilvl w:val="2"/>
          <w:numId w:val="33"/>
        </w:numPr>
        <w:tabs>
          <w:tab w:val="left" w:pos="851"/>
        </w:tabs>
        <w:spacing w:line="120" w:lineRule="atLeast"/>
        <w:ind w:left="851" w:hanging="284"/>
        <w:rPr>
          <w:rFonts w:ascii="Arial" w:hAnsi="Arial" w:cs="Arial"/>
          <w:sz w:val="22"/>
          <w:szCs w:val="22"/>
        </w:rPr>
      </w:pPr>
      <w:r w:rsidRPr="00107737">
        <w:rPr>
          <w:rFonts w:ascii="Arial" w:hAnsi="Arial" w:cs="Arial"/>
          <w:sz w:val="22"/>
          <w:szCs w:val="22"/>
        </w:rPr>
        <w:t xml:space="preserve">udziału w zorganizowanej grupie przestępczej albo związku mającym na celu popełnienie przestępstwa lub przestępstwa skarbowego, o którym mowa w </w:t>
      </w:r>
      <w:r w:rsidRPr="00107737">
        <w:rPr>
          <w:rFonts w:ascii="Arial" w:eastAsia="MS Gothic" w:hAnsi="Arial" w:cs="Arial"/>
          <w:sz w:val="22"/>
          <w:szCs w:val="22"/>
        </w:rPr>
        <w:t>art. 258</w:t>
      </w:r>
      <w:r w:rsidRPr="00107737">
        <w:rPr>
          <w:rFonts w:ascii="Arial" w:hAnsi="Arial" w:cs="Arial"/>
          <w:sz w:val="22"/>
          <w:szCs w:val="22"/>
        </w:rPr>
        <w:t xml:space="preserve"> Kodeksu karnego </w:t>
      </w:r>
      <w:r w:rsidRPr="00107737">
        <w:rPr>
          <w:rFonts w:ascii="Arial" w:hAnsi="Arial" w:cs="Arial"/>
          <w:b/>
          <w:bCs/>
          <w:sz w:val="22"/>
          <w:szCs w:val="22"/>
        </w:rPr>
        <w:t xml:space="preserve">(art. 108 ust. 1 pkt 1 lit. a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r w:rsidRPr="00107737">
        <w:rPr>
          <w:rFonts w:ascii="Arial" w:hAnsi="Arial" w:cs="Arial"/>
          <w:sz w:val="22"/>
          <w:szCs w:val="22"/>
        </w:rPr>
        <w:t>,</w:t>
      </w:r>
    </w:p>
    <w:p w14:paraId="34C7028B" w14:textId="77777777" w:rsidR="00E05E4F" w:rsidRPr="00107737" w:rsidRDefault="00E05E4F" w:rsidP="00E05E4F">
      <w:pPr>
        <w:numPr>
          <w:ilvl w:val="2"/>
          <w:numId w:val="33"/>
        </w:numPr>
        <w:tabs>
          <w:tab w:val="left" w:pos="851"/>
        </w:tabs>
        <w:spacing w:line="120" w:lineRule="atLeast"/>
        <w:ind w:left="851" w:hanging="284"/>
        <w:rPr>
          <w:rFonts w:ascii="Arial" w:hAnsi="Arial" w:cs="Arial"/>
          <w:sz w:val="22"/>
          <w:szCs w:val="22"/>
        </w:rPr>
      </w:pPr>
      <w:r w:rsidRPr="00107737">
        <w:rPr>
          <w:rFonts w:ascii="Arial" w:hAnsi="Arial" w:cs="Arial"/>
          <w:sz w:val="22"/>
          <w:szCs w:val="22"/>
        </w:rPr>
        <w:t xml:space="preserve">handlu ludźmi, o którym mowa w </w:t>
      </w:r>
      <w:r w:rsidRPr="00107737">
        <w:rPr>
          <w:rFonts w:ascii="Arial" w:eastAsia="MS Gothic" w:hAnsi="Arial" w:cs="Arial"/>
          <w:sz w:val="22"/>
          <w:szCs w:val="22"/>
        </w:rPr>
        <w:t>art. 189a</w:t>
      </w:r>
      <w:r w:rsidRPr="00107737">
        <w:rPr>
          <w:rFonts w:ascii="Arial" w:hAnsi="Arial" w:cs="Arial"/>
          <w:sz w:val="22"/>
          <w:szCs w:val="22"/>
        </w:rPr>
        <w:t xml:space="preserve"> Kodeksu karnego </w:t>
      </w:r>
      <w:r w:rsidRPr="00107737">
        <w:rPr>
          <w:rFonts w:ascii="Arial" w:hAnsi="Arial" w:cs="Arial"/>
          <w:b/>
          <w:bCs/>
          <w:sz w:val="22"/>
          <w:szCs w:val="22"/>
        </w:rPr>
        <w:t xml:space="preserve">(art. 108 ust. 1 pkt 1 lit. b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r w:rsidRPr="00107737">
        <w:rPr>
          <w:rFonts w:ascii="Arial" w:hAnsi="Arial" w:cs="Arial"/>
          <w:sz w:val="22"/>
          <w:szCs w:val="22"/>
        </w:rPr>
        <w:t>,</w:t>
      </w:r>
    </w:p>
    <w:p w14:paraId="51B96437" w14:textId="5D254751" w:rsidR="00E05E4F" w:rsidRPr="00107737" w:rsidRDefault="00E05E4F" w:rsidP="00E05E4F">
      <w:pPr>
        <w:numPr>
          <w:ilvl w:val="2"/>
          <w:numId w:val="33"/>
        </w:numPr>
        <w:tabs>
          <w:tab w:val="left" w:pos="851"/>
        </w:tabs>
        <w:spacing w:line="120" w:lineRule="atLeast"/>
        <w:ind w:left="851" w:hanging="284"/>
        <w:rPr>
          <w:rFonts w:ascii="Arial" w:hAnsi="Arial" w:cs="Arial"/>
          <w:sz w:val="22"/>
          <w:szCs w:val="22"/>
        </w:rPr>
      </w:pPr>
      <w:r w:rsidRPr="00107737">
        <w:rPr>
          <w:rFonts w:ascii="Arial" w:hAnsi="Arial" w:cs="Arial"/>
          <w:sz w:val="22"/>
          <w:szCs w:val="22"/>
        </w:rPr>
        <w:t xml:space="preserve">o którym mowa w art. 228–230a, art. 250a Kodeksu karnego, w art. 46–48 ustawy z dnia 25 czerwca 2010 r. o sporcie (lub w art. 54 ust. 1–4 ustawy z dnia 12 maja 2011 r. o refundacji leków, środków spożywczych specjalnego przeznaczenia żywieniowego oraz wyrobów medycznych </w:t>
      </w:r>
      <w:r w:rsidRPr="00107737">
        <w:rPr>
          <w:rFonts w:ascii="Arial" w:hAnsi="Arial" w:cs="Arial"/>
          <w:b/>
          <w:bCs/>
          <w:sz w:val="22"/>
          <w:szCs w:val="22"/>
        </w:rPr>
        <w:t xml:space="preserve">(art. 108 ust. 1 pkt 1 lit. c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r w:rsidRPr="00107737">
        <w:rPr>
          <w:rFonts w:ascii="Arial" w:hAnsi="Arial" w:cs="Arial"/>
          <w:sz w:val="22"/>
          <w:szCs w:val="22"/>
        </w:rPr>
        <w:t>,</w:t>
      </w:r>
    </w:p>
    <w:p w14:paraId="50466407" w14:textId="77777777" w:rsidR="00E05E4F" w:rsidRPr="00107737" w:rsidRDefault="00E05E4F" w:rsidP="00E05E4F">
      <w:pPr>
        <w:numPr>
          <w:ilvl w:val="2"/>
          <w:numId w:val="33"/>
        </w:numPr>
        <w:tabs>
          <w:tab w:val="left" w:pos="851"/>
        </w:tabs>
        <w:spacing w:line="120" w:lineRule="atLeast"/>
        <w:ind w:left="851" w:hanging="284"/>
        <w:rPr>
          <w:rFonts w:ascii="Arial" w:hAnsi="Arial" w:cs="Arial"/>
          <w:sz w:val="22"/>
          <w:szCs w:val="22"/>
        </w:rPr>
      </w:pPr>
      <w:r w:rsidRPr="00107737">
        <w:rPr>
          <w:rFonts w:ascii="Arial" w:hAnsi="Arial" w:cs="Arial"/>
          <w:sz w:val="22"/>
          <w:szCs w:val="22"/>
        </w:rPr>
        <w:t xml:space="preserve">finansowania przestępstwa o charakterze terrorystycznym, o którym mowa w </w:t>
      </w:r>
      <w:r w:rsidRPr="00107737">
        <w:rPr>
          <w:rFonts w:ascii="Arial" w:eastAsia="MS Gothic" w:hAnsi="Arial" w:cs="Arial"/>
          <w:sz w:val="22"/>
          <w:szCs w:val="22"/>
        </w:rPr>
        <w:t>art. 165a</w:t>
      </w:r>
      <w:r w:rsidRPr="00107737">
        <w:rPr>
          <w:rFonts w:ascii="Arial" w:hAnsi="Arial" w:cs="Arial"/>
          <w:sz w:val="22"/>
          <w:szCs w:val="22"/>
        </w:rPr>
        <w:t xml:space="preserve"> Kodeksu karnego, lub przestępstwo udaremniania lub utrudniania stwierdzenia przestępnego pochodzenia pieniędzy lub ukrywania ich pochodzenia, o którym mowa w </w:t>
      </w:r>
      <w:r w:rsidRPr="00107737">
        <w:rPr>
          <w:rFonts w:ascii="Arial" w:eastAsia="MS Gothic" w:hAnsi="Arial" w:cs="Arial"/>
          <w:sz w:val="22"/>
          <w:szCs w:val="22"/>
        </w:rPr>
        <w:t>art. 299</w:t>
      </w:r>
      <w:r w:rsidRPr="00107737">
        <w:rPr>
          <w:rFonts w:ascii="Arial" w:hAnsi="Arial" w:cs="Arial"/>
          <w:sz w:val="22"/>
          <w:szCs w:val="22"/>
        </w:rPr>
        <w:t xml:space="preserve"> Kodeksu karnego </w:t>
      </w:r>
      <w:r w:rsidRPr="00107737">
        <w:rPr>
          <w:rFonts w:ascii="Arial" w:hAnsi="Arial" w:cs="Arial"/>
          <w:b/>
          <w:bCs/>
          <w:sz w:val="22"/>
          <w:szCs w:val="22"/>
        </w:rPr>
        <w:t xml:space="preserve">(art. 108 ust. 1 pkt 1 lit. d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r w:rsidRPr="00107737">
        <w:rPr>
          <w:rFonts w:ascii="Arial" w:hAnsi="Arial" w:cs="Arial"/>
          <w:sz w:val="22"/>
          <w:szCs w:val="22"/>
        </w:rPr>
        <w:t>,</w:t>
      </w:r>
    </w:p>
    <w:p w14:paraId="37783669" w14:textId="77777777" w:rsidR="00E05E4F" w:rsidRPr="00107737" w:rsidRDefault="00E05E4F" w:rsidP="00E05E4F">
      <w:pPr>
        <w:numPr>
          <w:ilvl w:val="2"/>
          <w:numId w:val="33"/>
        </w:numPr>
        <w:tabs>
          <w:tab w:val="left" w:pos="851"/>
        </w:tabs>
        <w:spacing w:line="120" w:lineRule="atLeast"/>
        <w:ind w:left="851" w:hanging="284"/>
        <w:rPr>
          <w:rFonts w:ascii="Arial" w:hAnsi="Arial" w:cs="Arial"/>
          <w:sz w:val="22"/>
          <w:szCs w:val="22"/>
        </w:rPr>
      </w:pPr>
      <w:r w:rsidRPr="00107737">
        <w:rPr>
          <w:rFonts w:ascii="Arial" w:hAnsi="Arial" w:cs="Arial"/>
          <w:sz w:val="22"/>
          <w:szCs w:val="22"/>
        </w:rPr>
        <w:t xml:space="preserve">o charakterze terrorystycznym, o którym mowa w </w:t>
      </w:r>
      <w:r w:rsidRPr="00107737">
        <w:rPr>
          <w:rFonts w:ascii="Arial" w:eastAsia="MS Gothic" w:hAnsi="Arial" w:cs="Arial"/>
          <w:sz w:val="22"/>
          <w:szCs w:val="22"/>
        </w:rPr>
        <w:t>art. 115 § 20</w:t>
      </w:r>
      <w:r w:rsidRPr="00107737">
        <w:rPr>
          <w:rFonts w:ascii="Arial" w:hAnsi="Arial" w:cs="Arial"/>
          <w:sz w:val="22"/>
          <w:szCs w:val="22"/>
        </w:rPr>
        <w:t xml:space="preserve"> Kodeksu karnego, lub mające na celu popełnienie tego przestępstwa </w:t>
      </w:r>
      <w:r w:rsidRPr="00107737">
        <w:rPr>
          <w:rFonts w:ascii="Arial" w:hAnsi="Arial" w:cs="Arial"/>
          <w:b/>
          <w:bCs/>
          <w:sz w:val="22"/>
          <w:szCs w:val="22"/>
        </w:rPr>
        <w:t xml:space="preserve">(art. 108 ust. 1 pkt 1 lit. e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r w:rsidRPr="00107737">
        <w:rPr>
          <w:rFonts w:ascii="Arial" w:hAnsi="Arial" w:cs="Arial"/>
          <w:sz w:val="22"/>
          <w:szCs w:val="22"/>
        </w:rPr>
        <w:t>,</w:t>
      </w:r>
    </w:p>
    <w:p w14:paraId="19CC3A21" w14:textId="7A2DE7F5" w:rsidR="00E05E4F" w:rsidRPr="00107737" w:rsidRDefault="00E05E4F" w:rsidP="00E05E4F">
      <w:pPr>
        <w:numPr>
          <w:ilvl w:val="2"/>
          <w:numId w:val="33"/>
        </w:numPr>
        <w:tabs>
          <w:tab w:val="left" w:pos="851"/>
        </w:tabs>
        <w:spacing w:line="120" w:lineRule="atLeast"/>
        <w:ind w:left="851" w:hanging="284"/>
        <w:rPr>
          <w:rFonts w:ascii="Arial" w:hAnsi="Arial" w:cs="Arial"/>
          <w:sz w:val="22"/>
          <w:szCs w:val="22"/>
        </w:rPr>
      </w:pPr>
      <w:r w:rsidRPr="00107737">
        <w:rPr>
          <w:rFonts w:ascii="Arial" w:hAnsi="Arial" w:cs="Arial"/>
          <w:sz w:val="22"/>
          <w:szCs w:val="22"/>
        </w:rPr>
        <w:t xml:space="preserve">powierzenia wykonywania pracy małoletniemu cudzoziemcowi, o którym mowa w </w:t>
      </w:r>
      <w:r w:rsidRPr="00107737">
        <w:rPr>
          <w:rFonts w:ascii="Arial" w:eastAsia="MS Gothic" w:hAnsi="Arial" w:cs="Arial"/>
          <w:sz w:val="22"/>
          <w:szCs w:val="22"/>
        </w:rPr>
        <w:t>art. 9 ust. 2</w:t>
      </w:r>
      <w:r w:rsidRPr="00107737">
        <w:rPr>
          <w:rFonts w:ascii="Arial" w:hAnsi="Arial" w:cs="Arial"/>
          <w:sz w:val="22"/>
          <w:szCs w:val="22"/>
        </w:rPr>
        <w:t xml:space="preserve"> ustawy z dnia 15 czerwca 2012 r. o skutkach powierzania wykonywania pracy cudzoziemcom przebywającym wbrew przepisom na terytorium Rzeczypospolitej Polskiej </w:t>
      </w:r>
      <w:r w:rsidRPr="00107737">
        <w:rPr>
          <w:rFonts w:ascii="Arial" w:hAnsi="Arial" w:cs="Arial"/>
          <w:b/>
          <w:bCs/>
          <w:sz w:val="22"/>
          <w:szCs w:val="22"/>
        </w:rPr>
        <w:t xml:space="preserve">(art. 108 ust. 1 pkt 1 lit. f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r w:rsidRPr="00107737">
        <w:rPr>
          <w:rFonts w:ascii="Arial" w:hAnsi="Arial" w:cs="Arial"/>
          <w:sz w:val="22"/>
          <w:szCs w:val="22"/>
        </w:rPr>
        <w:t>,</w:t>
      </w:r>
    </w:p>
    <w:p w14:paraId="4ADED19D" w14:textId="77777777" w:rsidR="00E05E4F" w:rsidRPr="00107737" w:rsidRDefault="00E05E4F" w:rsidP="00E05E4F">
      <w:pPr>
        <w:numPr>
          <w:ilvl w:val="2"/>
          <w:numId w:val="33"/>
        </w:numPr>
        <w:tabs>
          <w:tab w:val="left" w:pos="851"/>
        </w:tabs>
        <w:spacing w:line="120" w:lineRule="atLeast"/>
        <w:ind w:left="851" w:hanging="284"/>
        <w:rPr>
          <w:rFonts w:ascii="Arial" w:hAnsi="Arial" w:cs="Arial"/>
          <w:sz w:val="22"/>
          <w:szCs w:val="22"/>
        </w:rPr>
      </w:pPr>
      <w:r w:rsidRPr="00107737">
        <w:rPr>
          <w:rFonts w:ascii="Arial" w:hAnsi="Arial" w:cs="Arial"/>
          <w:sz w:val="22"/>
          <w:szCs w:val="22"/>
        </w:rPr>
        <w:t xml:space="preserve">przeciwko obrotowi gospodarczemu, o których mowa w </w:t>
      </w:r>
      <w:r w:rsidRPr="00107737">
        <w:rPr>
          <w:rFonts w:ascii="Arial" w:eastAsia="MS Gothic" w:hAnsi="Arial" w:cs="Arial"/>
          <w:sz w:val="22"/>
          <w:szCs w:val="22"/>
        </w:rPr>
        <w:t>art. 296-307</w:t>
      </w:r>
      <w:r w:rsidRPr="00107737">
        <w:rPr>
          <w:rFonts w:ascii="Arial" w:hAnsi="Arial" w:cs="Arial"/>
          <w:sz w:val="22"/>
          <w:szCs w:val="22"/>
        </w:rPr>
        <w:t xml:space="preserve"> Kodeksu karnego, przestępstwo oszustwa, o którym mowa w </w:t>
      </w:r>
      <w:r w:rsidRPr="00107737">
        <w:rPr>
          <w:rFonts w:ascii="Arial" w:eastAsia="MS Gothic" w:hAnsi="Arial" w:cs="Arial"/>
          <w:sz w:val="22"/>
          <w:szCs w:val="22"/>
        </w:rPr>
        <w:t>art. 286</w:t>
      </w:r>
      <w:r w:rsidRPr="00107737">
        <w:rPr>
          <w:rFonts w:ascii="Arial" w:hAnsi="Arial" w:cs="Arial"/>
          <w:sz w:val="22"/>
          <w:szCs w:val="22"/>
        </w:rPr>
        <w:t xml:space="preserve"> Kodeksu karnego, przestępstwo przeciwko wiarygodności dokumentów, o których mowa w </w:t>
      </w:r>
      <w:r w:rsidRPr="00107737">
        <w:rPr>
          <w:rFonts w:ascii="Arial" w:eastAsia="MS Gothic" w:hAnsi="Arial" w:cs="Arial"/>
          <w:sz w:val="22"/>
          <w:szCs w:val="22"/>
        </w:rPr>
        <w:t>art. 270-277d</w:t>
      </w:r>
      <w:r w:rsidRPr="00107737">
        <w:rPr>
          <w:rFonts w:ascii="Arial" w:hAnsi="Arial" w:cs="Arial"/>
          <w:sz w:val="22"/>
          <w:szCs w:val="22"/>
        </w:rPr>
        <w:t xml:space="preserve"> Kodeksu karnego, lub przestępstwo skarbowe </w:t>
      </w:r>
      <w:r w:rsidRPr="00107737">
        <w:rPr>
          <w:rFonts w:ascii="Arial" w:hAnsi="Arial" w:cs="Arial"/>
          <w:b/>
          <w:bCs/>
          <w:sz w:val="22"/>
          <w:szCs w:val="22"/>
        </w:rPr>
        <w:t xml:space="preserve">(art. 108 ust. 1 pkt 1 lit. g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r w:rsidRPr="00107737">
        <w:rPr>
          <w:rFonts w:ascii="Arial" w:hAnsi="Arial" w:cs="Arial"/>
          <w:sz w:val="22"/>
          <w:szCs w:val="22"/>
        </w:rPr>
        <w:t>,</w:t>
      </w:r>
    </w:p>
    <w:p w14:paraId="611C54C4" w14:textId="77777777" w:rsidR="00E05E4F" w:rsidRPr="00107737" w:rsidRDefault="00E05E4F" w:rsidP="00E05E4F">
      <w:pPr>
        <w:numPr>
          <w:ilvl w:val="0"/>
          <w:numId w:val="34"/>
        </w:numPr>
        <w:tabs>
          <w:tab w:val="left" w:pos="851"/>
        </w:tabs>
        <w:spacing w:line="120" w:lineRule="atLeast"/>
        <w:ind w:left="851" w:hanging="284"/>
        <w:rPr>
          <w:rFonts w:ascii="Arial" w:hAnsi="Arial" w:cs="Arial"/>
          <w:sz w:val="22"/>
          <w:szCs w:val="22"/>
        </w:rPr>
      </w:pPr>
      <w:r w:rsidRPr="00107737">
        <w:rPr>
          <w:rFonts w:ascii="Arial" w:hAnsi="Arial" w:cs="Arial"/>
          <w:sz w:val="22"/>
          <w:szCs w:val="22"/>
        </w:rPr>
        <w:t>lub za odpowiedni czyn zabroniony określony w przepisach prawa obcego;</w:t>
      </w:r>
    </w:p>
    <w:p w14:paraId="16ECD027" w14:textId="77777777" w:rsidR="00E05E4F" w:rsidRPr="00107737" w:rsidRDefault="00E05E4F" w:rsidP="00E05E4F">
      <w:pPr>
        <w:numPr>
          <w:ilvl w:val="0"/>
          <w:numId w:val="35"/>
        </w:numPr>
        <w:tabs>
          <w:tab w:val="left" w:pos="567"/>
        </w:tabs>
        <w:spacing w:line="120" w:lineRule="atLeast"/>
        <w:ind w:left="567" w:hanging="283"/>
        <w:rPr>
          <w:rFonts w:ascii="Arial" w:hAnsi="Arial" w:cs="Arial"/>
          <w:sz w:val="22"/>
          <w:szCs w:val="22"/>
        </w:rPr>
      </w:pPr>
      <w:r w:rsidRPr="00107737">
        <w:rPr>
          <w:rFonts w:ascii="Arial" w:hAnsi="Arial" w:cs="Arial"/>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r w:rsidRPr="00107737">
        <w:rPr>
          <w:rFonts w:ascii="Arial" w:hAnsi="Arial" w:cs="Arial"/>
          <w:b/>
          <w:bCs/>
          <w:sz w:val="22"/>
          <w:szCs w:val="22"/>
        </w:rPr>
        <w:t xml:space="preserve">(art. 108 ust. 1 pkt 2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p>
    <w:p w14:paraId="15FA1FB1" w14:textId="77777777" w:rsidR="00E05E4F" w:rsidRPr="00107737" w:rsidRDefault="00E05E4F" w:rsidP="00E05E4F">
      <w:pPr>
        <w:numPr>
          <w:ilvl w:val="0"/>
          <w:numId w:val="35"/>
        </w:numPr>
        <w:tabs>
          <w:tab w:val="left" w:pos="567"/>
        </w:tabs>
        <w:spacing w:line="120" w:lineRule="atLeast"/>
        <w:ind w:left="567" w:hanging="283"/>
        <w:rPr>
          <w:rFonts w:ascii="Arial" w:hAnsi="Arial" w:cs="Arial"/>
          <w:sz w:val="22"/>
          <w:szCs w:val="22"/>
        </w:rPr>
      </w:pPr>
      <w:r w:rsidRPr="00107737">
        <w:rPr>
          <w:rFonts w:ascii="Arial" w:hAnsi="Arial" w:cs="Arial"/>
          <w:sz w:val="22"/>
          <w:szCs w:val="22"/>
        </w:rPr>
        <w:t xml:space="preserve">wobec którego wydano prawomocny wyrok sądu lub ostateczną decyzję administracyjną </w:t>
      </w:r>
      <w:r w:rsidRPr="00107737">
        <w:rPr>
          <w:rFonts w:ascii="Arial" w:hAnsi="Arial" w:cs="Arial"/>
          <w:sz w:val="22"/>
          <w:szCs w:val="22"/>
        </w:rPr>
        <w:br/>
        <w:t xml:space="preserve">o zaleganiu z uiszczeniem podatków, opłat lub składek na ubezpieczenie społeczne lub zdrowotne, </w:t>
      </w:r>
      <w:r w:rsidRPr="00107737">
        <w:rPr>
          <w:rFonts w:ascii="Arial" w:hAnsi="Arial" w:cs="Arial"/>
          <w:spacing w:val="-2"/>
          <w:sz w:val="22"/>
          <w:szCs w:val="22"/>
        </w:rPr>
        <w:t>chyba że wykonawca odpowiednio przed upływem terminu do składania wniosków o dopuszczenie</w:t>
      </w:r>
      <w:r w:rsidRPr="00107737">
        <w:rPr>
          <w:rFonts w:ascii="Arial" w:hAnsi="Arial" w:cs="Arial"/>
          <w:sz w:val="22"/>
          <w:szCs w:val="22"/>
        </w:rPr>
        <w:t xml:space="preserve"> do udziału w postępowaniu albo przed upływem terminu składania ofert dokonał płatności </w:t>
      </w:r>
      <w:r w:rsidRPr="00107737">
        <w:rPr>
          <w:rFonts w:ascii="Arial" w:hAnsi="Arial" w:cs="Arial"/>
          <w:spacing w:val="-2"/>
          <w:sz w:val="22"/>
          <w:szCs w:val="22"/>
        </w:rPr>
        <w:t>należnych podatków, opłat lub składek na ubezpieczenie społeczne lub zdrowotne wraz z odsetkam</w:t>
      </w:r>
      <w:r w:rsidRPr="00107737">
        <w:rPr>
          <w:rFonts w:ascii="Arial" w:hAnsi="Arial" w:cs="Arial"/>
          <w:sz w:val="22"/>
          <w:szCs w:val="22"/>
        </w:rPr>
        <w:t xml:space="preserve">i lub grzywnami lub zawarł wiążące porozumienie w sprawie spłaty tych należności </w:t>
      </w:r>
      <w:r w:rsidRPr="00107737">
        <w:rPr>
          <w:rFonts w:ascii="Arial" w:hAnsi="Arial" w:cs="Arial"/>
          <w:b/>
          <w:bCs/>
          <w:sz w:val="22"/>
          <w:szCs w:val="22"/>
        </w:rPr>
        <w:t xml:space="preserve">(art. 108 ust. 1 pkt 3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p>
    <w:p w14:paraId="379E93A1" w14:textId="77777777" w:rsidR="00E05E4F" w:rsidRPr="00107737" w:rsidRDefault="00E05E4F" w:rsidP="00E05E4F">
      <w:pPr>
        <w:numPr>
          <w:ilvl w:val="0"/>
          <w:numId w:val="35"/>
        </w:numPr>
        <w:tabs>
          <w:tab w:val="left" w:pos="567"/>
        </w:tabs>
        <w:spacing w:line="120" w:lineRule="atLeast"/>
        <w:ind w:left="567" w:hanging="283"/>
        <w:rPr>
          <w:rFonts w:ascii="Arial" w:hAnsi="Arial" w:cs="Arial"/>
          <w:sz w:val="22"/>
          <w:szCs w:val="22"/>
        </w:rPr>
      </w:pPr>
      <w:r w:rsidRPr="00107737">
        <w:rPr>
          <w:rFonts w:ascii="Arial" w:hAnsi="Arial" w:cs="Arial"/>
          <w:sz w:val="22"/>
          <w:szCs w:val="22"/>
        </w:rPr>
        <w:t xml:space="preserve">wobec którego prawomocnie orzeczono zakaz ubiegania się o zamówienia publiczne </w:t>
      </w:r>
      <w:r w:rsidRPr="00107737">
        <w:rPr>
          <w:rFonts w:ascii="Arial" w:hAnsi="Arial" w:cs="Arial"/>
          <w:sz w:val="22"/>
          <w:szCs w:val="22"/>
        </w:rPr>
        <w:br/>
      </w:r>
      <w:r w:rsidRPr="00107737">
        <w:rPr>
          <w:rFonts w:ascii="Arial" w:hAnsi="Arial" w:cs="Arial"/>
          <w:b/>
          <w:bCs/>
          <w:sz w:val="22"/>
          <w:szCs w:val="22"/>
        </w:rPr>
        <w:t xml:space="preserve">(art. 108 ust. 1 pkt 4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p>
    <w:p w14:paraId="59926885" w14:textId="77777777" w:rsidR="00E05E4F" w:rsidRPr="00107737" w:rsidRDefault="00E05E4F" w:rsidP="00E05E4F">
      <w:pPr>
        <w:numPr>
          <w:ilvl w:val="0"/>
          <w:numId w:val="35"/>
        </w:numPr>
        <w:tabs>
          <w:tab w:val="left" w:pos="567"/>
        </w:tabs>
        <w:spacing w:line="120" w:lineRule="atLeast"/>
        <w:ind w:left="567" w:hanging="283"/>
        <w:rPr>
          <w:rFonts w:ascii="Arial" w:hAnsi="Arial" w:cs="Arial"/>
          <w:sz w:val="22"/>
          <w:szCs w:val="22"/>
        </w:rPr>
      </w:pPr>
      <w:r w:rsidRPr="00107737">
        <w:rPr>
          <w:rFonts w:ascii="Arial" w:hAnsi="Arial" w:cs="Arial"/>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r w:rsidRPr="00107737">
        <w:rPr>
          <w:rFonts w:ascii="Arial" w:hAnsi="Arial" w:cs="Arial"/>
          <w:b/>
          <w:bCs/>
          <w:sz w:val="22"/>
          <w:szCs w:val="22"/>
        </w:rPr>
        <w:t xml:space="preserve">(art. 108 ust. 1 pkt 5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p>
    <w:p w14:paraId="60C098C5" w14:textId="77777777" w:rsidR="00E05E4F" w:rsidRPr="00107737" w:rsidRDefault="00E05E4F" w:rsidP="00E05E4F">
      <w:pPr>
        <w:numPr>
          <w:ilvl w:val="0"/>
          <w:numId w:val="35"/>
        </w:numPr>
        <w:tabs>
          <w:tab w:val="left" w:pos="567"/>
        </w:tabs>
        <w:spacing w:line="120" w:lineRule="atLeast"/>
        <w:ind w:left="567" w:hanging="283"/>
        <w:rPr>
          <w:rFonts w:ascii="Arial" w:hAnsi="Arial" w:cs="Arial"/>
          <w:sz w:val="22"/>
          <w:szCs w:val="22"/>
        </w:rPr>
      </w:pPr>
      <w:r w:rsidRPr="00107737">
        <w:rPr>
          <w:rFonts w:ascii="Arial" w:hAnsi="Arial" w:cs="Arial"/>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r w:rsidRPr="00107737">
        <w:rPr>
          <w:rFonts w:ascii="Arial" w:hAnsi="Arial" w:cs="Arial"/>
          <w:b/>
          <w:bCs/>
          <w:sz w:val="22"/>
          <w:szCs w:val="22"/>
        </w:rPr>
        <w:t xml:space="preserve">(art. 108 ust. 1 pkt 6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r w:rsidRPr="00107737">
        <w:rPr>
          <w:rFonts w:ascii="Arial" w:hAnsi="Arial" w:cs="Arial"/>
          <w:sz w:val="22"/>
          <w:szCs w:val="22"/>
        </w:rPr>
        <w:t>.</w:t>
      </w:r>
    </w:p>
    <w:p w14:paraId="57B1B154" w14:textId="77777777" w:rsidR="00E05E4F" w:rsidRPr="00107737" w:rsidRDefault="00E05E4F" w:rsidP="00E05E4F">
      <w:pPr>
        <w:numPr>
          <w:ilvl w:val="3"/>
          <w:numId w:val="31"/>
        </w:numPr>
        <w:tabs>
          <w:tab w:val="left" w:pos="284"/>
          <w:tab w:val="left" w:pos="567"/>
          <w:tab w:val="left" w:pos="993"/>
        </w:tabs>
        <w:spacing w:line="120" w:lineRule="atLeast"/>
        <w:ind w:hanging="2880"/>
        <w:jc w:val="left"/>
        <w:rPr>
          <w:rFonts w:ascii="Arial" w:hAnsi="Arial" w:cs="Arial"/>
          <w:sz w:val="22"/>
          <w:szCs w:val="22"/>
        </w:rPr>
      </w:pPr>
      <w:r w:rsidRPr="00107737">
        <w:rPr>
          <w:rFonts w:ascii="Arial" w:hAnsi="Arial" w:cs="Arial"/>
          <w:sz w:val="22"/>
          <w:szCs w:val="22"/>
        </w:rPr>
        <w:t xml:space="preserve">Podstawy wykluczenia, o których mowa w </w:t>
      </w:r>
      <w:r w:rsidRPr="00107737">
        <w:rPr>
          <w:rFonts w:ascii="Arial" w:hAnsi="Arial" w:cs="Arial"/>
          <w:b/>
          <w:bCs/>
          <w:sz w:val="22"/>
          <w:szCs w:val="22"/>
        </w:rPr>
        <w:t xml:space="preserve">art. 109 ust. 1 pkt 1 i 4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p>
    <w:p w14:paraId="56ECD5B5" w14:textId="77777777" w:rsidR="00E05E4F" w:rsidRPr="00107737" w:rsidRDefault="00E05E4F" w:rsidP="00E05E4F">
      <w:pPr>
        <w:spacing w:line="120" w:lineRule="atLeast"/>
        <w:ind w:left="284"/>
        <w:rPr>
          <w:rFonts w:ascii="Arial" w:hAnsi="Arial" w:cs="Arial"/>
          <w:sz w:val="22"/>
          <w:szCs w:val="22"/>
        </w:rPr>
      </w:pPr>
      <w:r w:rsidRPr="00107737">
        <w:rPr>
          <w:rFonts w:ascii="Arial" w:hAnsi="Arial" w:cs="Arial"/>
          <w:sz w:val="22"/>
          <w:szCs w:val="22"/>
        </w:rPr>
        <w:t>Z postępowania o udzielenie zamówienia Zamawiający wyklucza także wykonawcę:</w:t>
      </w:r>
    </w:p>
    <w:p w14:paraId="56CF53B3" w14:textId="77777777" w:rsidR="00E05E4F" w:rsidRPr="00107737" w:rsidRDefault="00E05E4F" w:rsidP="00E05E4F">
      <w:pPr>
        <w:numPr>
          <w:ilvl w:val="0"/>
          <w:numId w:val="36"/>
        </w:numPr>
        <w:spacing w:line="120" w:lineRule="atLeast"/>
        <w:ind w:left="567" w:hanging="283"/>
        <w:rPr>
          <w:rFonts w:ascii="Arial" w:hAnsi="Arial" w:cs="Arial"/>
          <w:sz w:val="22"/>
        </w:rPr>
      </w:pPr>
      <w:bookmarkStart w:id="9" w:name="_Hlk66692094"/>
      <w:r w:rsidRPr="00107737">
        <w:rPr>
          <w:rFonts w:ascii="Arial" w:hAnsi="Arial" w:cs="Arial"/>
          <w:sz w:val="22"/>
        </w:rPr>
        <w:t xml:space="preserve">który naruszył obowiązki dotyczące płatności podatków, opłat lub składek na ubezpieczenia społeczne lub zdrowotne, z wyjątkiem przypadku, o którym mowa w pkt 1.3),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r w:rsidRPr="00107737">
        <w:rPr>
          <w:rFonts w:ascii="Arial" w:hAnsi="Arial" w:cs="Arial"/>
          <w:b/>
          <w:bCs/>
          <w:sz w:val="22"/>
          <w:szCs w:val="22"/>
        </w:rPr>
        <w:t xml:space="preserve">(art. 109 ust. 1 pkt 1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r w:rsidRPr="00107737">
        <w:rPr>
          <w:rFonts w:ascii="Arial" w:hAnsi="Arial" w:cs="Arial"/>
          <w:sz w:val="22"/>
        </w:rPr>
        <w:t>;</w:t>
      </w:r>
    </w:p>
    <w:p w14:paraId="6ACAD6C9" w14:textId="77777777" w:rsidR="00E05E4F" w:rsidRPr="00107737" w:rsidRDefault="00E05E4F" w:rsidP="00E05E4F">
      <w:pPr>
        <w:numPr>
          <w:ilvl w:val="0"/>
          <w:numId w:val="36"/>
        </w:numPr>
        <w:spacing w:line="120" w:lineRule="atLeast"/>
        <w:ind w:left="567" w:hanging="283"/>
        <w:rPr>
          <w:rFonts w:ascii="Arial" w:hAnsi="Arial" w:cs="Arial"/>
          <w:sz w:val="22"/>
        </w:rPr>
      </w:pPr>
      <w:r w:rsidRPr="00107737">
        <w:rPr>
          <w:rFonts w:ascii="Arial" w:hAnsi="Arial" w:cs="Arial"/>
          <w:sz w:val="22"/>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sidRPr="00107737">
        <w:rPr>
          <w:rFonts w:ascii="Arial" w:hAnsi="Arial" w:cs="Arial"/>
          <w:b/>
          <w:bCs/>
          <w:sz w:val="22"/>
          <w:szCs w:val="22"/>
        </w:rPr>
        <w:t xml:space="preserve">(art. 109 ust. 1 pkt 4 </w:t>
      </w:r>
      <w:proofErr w:type="spellStart"/>
      <w:r w:rsidRPr="00107737">
        <w:rPr>
          <w:rFonts w:ascii="Arial" w:hAnsi="Arial" w:cs="Arial"/>
          <w:b/>
          <w:bCs/>
          <w:sz w:val="22"/>
          <w:szCs w:val="22"/>
        </w:rPr>
        <w:t>uPzp</w:t>
      </w:r>
      <w:proofErr w:type="spellEnd"/>
      <w:r w:rsidRPr="00107737">
        <w:rPr>
          <w:rFonts w:ascii="Arial" w:hAnsi="Arial" w:cs="Arial"/>
          <w:b/>
          <w:bCs/>
          <w:sz w:val="22"/>
          <w:szCs w:val="22"/>
        </w:rPr>
        <w:t>)</w:t>
      </w:r>
      <w:r w:rsidRPr="00107737">
        <w:rPr>
          <w:rFonts w:ascii="Arial" w:hAnsi="Arial" w:cs="Arial"/>
          <w:sz w:val="22"/>
        </w:rPr>
        <w:t>.</w:t>
      </w:r>
      <w:bookmarkEnd w:id="9"/>
    </w:p>
    <w:p w14:paraId="6AFFA5A4" w14:textId="4F1DAAC1" w:rsidR="00B42668" w:rsidRPr="00E05E4F" w:rsidRDefault="00B42668" w:rsidP="004B2A80">
      <w:pPr>
        <w:pStyle w:val="Default"/>
        <w:numPr>
          <w:ilvl w:val="3"/>
          <w:numId w:val="33"/>
        </w:numPr>
        <w:spacing w:line="264" w:lineRule="auto"/>
        <w:ind w:left="284" w:hanging="284"/>
        <w:rPr>
          <w:rFonts w:ascii="Arial" w:hAnsi="Arial" w:cs="Arial"/>
          <w:color w:val="000000" w:themeColor="text1"/>
          <w:sz w:val="22"/>
          <w:szCs w:val="22"/>
        </w:rPr>
      </w:pPr>
      <w:r w:rsidRPr="00E05E4F">
        <w:rPr>
          <w:rFonts w:ascii="Arial" w:hAnsi="Arial" w:cs="Arial"/>
          <w:color w:val="000000" w:themeColor="text1"/>
          <w:sz w:val="22"/>
          <w:szCs w:val="22"/>
        </w:rPr>
        <w:t xml:space="preserve">Wykonawca nie podlega wykluczeniu w okolicznościach określonych w art. 108 ust. 1 pkt 1, 2 i 5 </w:t>
      </w:r>
      <w:proofErr w:type="spellStart"/>
      <w:r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xml:space="preserve"> lub art. 109 ust. 1 pkt 4 </w:t>
      </w:r>
      <w:proofErr w:type="spellStart"/>
      <w:r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xml:space="preserve">, jeżeli udowodni zamawiającemu, że spełnił łącznie przesłanki, o których mowa w art. 110 ust. 2 </w:t>
      </w:r>
      <w:proofErr w:type="spellStart"/>
      <w:r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xml:space="preserve">. </w:t>
      </w:r>
    </w:p>
    <w:p w14:paraId="6C82738B" w14:textId="77777777" w:rsidR="00B42668" w:rsidRPr="00E05E4F" w:rsidRDefault="00B42668" w:rsidP="00F76A63">
      <w:pPr>
        <w:pStyle w:val="Default"/>
        <w:numPr>
          <w:ilvl w:val="3"/>
          <w:numId w:val="33"/>
        </w:numPr>
        <w:spacing w:line="264" w:lineRule="auto"/>
        <w:ind w:left="284"/>
        <w:rPr>
          <w:rFonts w:ascii="Arial" w:hAnsi="Arial" w:cs="Arial"/>
          <w:color w:val="000000" w:themeColor="text1"/>
          <w:sz w:val="22"/>
          <w:szCs w:val="22"/>
        </w:rPr>
      </w:pPr>
      <w:r w:rsidRPr="00E05E4F">
        <w:rPr>
          <w:rFonts w:ascii="Arial" w:hAnsi="Arial" w:cs="Arial"/>
          <w:color w:val="000000" w:themeColor="text1"/>
          <w:sz w:val="22"/>
          <w:szCs w:val="22"/>
        </w:rPr>
        <w:t>Zamawiający ocenia, czy podjęte przez wykonawcę czynności, o których mowa w pkt. 4 powyżej, są wystarczające do wykazania jego rzetelności, uwzględniając wagę i szczególne okoliczności czynu wykonawcy. Jeżeli podjęte przez wykonawcę czynności nie są wystarczające do wykazania jego rzetelności, zamawiający wyklucza wykonawcę.</w:t>
      </w:r>
    </w:p>
    <w:p w14:paraId="63979C25" w14:textId="77777777" w:rsidR="00AB7764" w:rsidRPr="00E05E4F" w:rsidRDefault="00B42668" w:rsidP="00F76A63">
      <w:pPr>
        <w:pStyle w:val="Default"/>
        <w:numPr>
          <w:ilvl w:val="3"/>
          <w:numId w:val="33"/>
        </w:numPr>
        <w:spacing w:line="264" w:lineRule="auto"/>
        <w:ind w:left="284"/>
        <w:rPr>
          <w:rFonts w:ascii="Arial" w:hAnsi="Arial" w:cs="Arial"/>
          <w:color w:val="000000" w:themeColor="text1"/>
          <w:sz w:val="22"/>
          <w:szCs w:val="22"/>
        </w:rPr>
      </w:pPr>
      <w:r w:rsidRPr="00E05E4F">
        <w:rPr>
          <w:rFonts w:ascii="Arial" w:hAnsi="Arial" w:cs="Arial"/>
          <w:color w:val="000000" w:themeColor="text1"/>
          <w:sz w:val="22"/>
          <w:szCs w:val="22"/>
        </w:rPr>
        <w:t xml:space="preserve"> </w:t>
      </w:r>
      <w:r w:rsidR="00AB7764" w:rsidRPr="00E05E4F">
        <w:rPr>
          <w:rFonts w:ascii="Arial" w:hAnsi="Arial" w:cs="Arial"/>
          <w:color w:val="000000" w:themeColor="text1"/>
          <w:sz w:val="22"/>
          <w:szCs w:val="22"/>
        </w:rPr>
        <w:t xml:space="preserve">Podstawy wykluczenia, o których mowa w </w:t>
      </w:r>
      <w:r w:rsidR="00AB7764" w:rsidRPr="00E05E4F">
        <w:rPr>
          <w:rFonts w:ascii="Arial" w:hAnsi="Arial" w:cs="Arial"/>
          <w:b/>
          <w:bCs/>
          <w:color w:val="000000" w:themeColor="text1"/>
          <w:sz w:val="22"/>
          <w:szCs w:val="22"/>
        </w:rPr>
        <w:t>art. 7 ust.1 Ustawy sankcyjnej</w:t>
      </w:r>
      <w:r w:rsidR="00AB7764" w:rsidRPr="00E05E4F">
        <w:rPr>
          <w:rFonts w:ascii="Arial" w:hAnsi="Arial" w:cs="Arial"/>
          <w:color w:val="000000" w:themeColor="text1"/>
          <w:sz w:val="22"/>
          <w:szCs w:val="22"/>
        </w:rPr>
        <w:t xml:space="preserve">: </w:t>
      </w:r>
    </w:p>
    <w:p w14:paraId="4A4E32FF" w14:textId="77777777" w:rsidR="00AB7764" w:rsidRPr="00E05E4F" w:rsidRDefault="00AB7764" w:rsidP="00F76A63">
      <w:pPr>
        <w:autoSpaceDE w:val="0"/>
        <w:autoSpaceDN w:val="0"/>
        <w:adjustRightInd w:val="0"/>
        <w:spacing w:line="264" w:lineRule="auto"/>
        <w:ind w:left="284" w:firstLine="0"/>
        <w:rPr>
          <w:rFonts w:ascii="Arial" w:hAnsi="Arial" w:cs="Arial"/>
          <w:color w:val="000000" w:themeColor="text1"/>
          <w:sz w:val="22"/>
          <w:szCs w:val="22"/>
        </w:rPr>
      </w:pPr>
      <w:r w:rsidRPr="00E05E4F">
        <w:rPr>
          <w:rFonts w:ascii="Arial" w:hAnsi="Arial" w:cs="Arial"/>
          <w:color w:val="000000" w:themeColor="text1"/>
          <w:sz w:val="22"/>
          <w:szCs w:val="22"/>
        </w:rPr>
        <w:t xml:space="preserve">Z postępowania wyklucza się: </w:t>
      </w:r>
    </w:p>
    <w:p w14:paraId="35074EA2" w14:textId="77777777" w:rsidR="00AB7764" w:rsidRPr="00E05E4F" w:rsidRDefault="00AB7764" w:rsidP="00F76A63">
      <w:pPr>
        <w:autoSpaceDE w:val="0"/>
        <w:autoSpaceDN w:val="0"/>
        <w:adjustRightInd w:val="0"/>
        <w:spacing w:after="70" w:line="264" w:lineRule="auto"/>
        <w:ind w:left="567" w:hanging="283"/>
        <w:rPr>
          <w:rFonts w:ascii="Arial" w:hAnsi="Arial" w:cs="Arial"/>
          <w:color w:val="000000" w:themeColor="text1"/>
          <w:sz w:val="22"/>
          <w:szCs w:val="22"/>
        </w:rPr>
      </w:pPr>
      <w:r w:rsidRPr="00E05E4F">
        <w:rPr>
          <w:rFonts w:ascii="Arial" w:hAnsi="Arial" w:cs="Arial"/>
          <w:color w:val="000000" w:themeColor="text1"/>
          <w:sz w:val="22"/>
          <w:szCs w:val="22"/>
        </w:rPr>
        <w:t xml:space="preserve">1) wykonawcę wymienionego w wykazach określonych w Rozporządzeniu 765/2006 i Rozporządzeniu 269/2014 albo wpisanego na listę o której mowa w art. 2 przedmiotowej ustawy ze wskazaniem zastosowania środka, o którym mowa w art. 1 pkt 3 Ustawy sankcyjnej, </w:t>
      </w:r>
    </w:p>
    <w:p w14:paraId="74606933" w14:textId="0B8B1C09" w:rsidR="00AB7764" w:rsidRPr="00E05E4F" w:rsidRDefault="00AB7764" w:rsidP="00F76A63">
      <w:pPr>
        <w:autoSpaceDE w:val="0"/>
        <w:autoSpaceDN w:val="0"/>
        <w:adjustRightInd w:val="0"/>
        <w:spacing w:after="70" w:line="264" w:lineRule="auto"/>
        <w:ind w:left="567" w:hanging="283"/>
        <w:rPr>
          <w:rFonts w:ascii="Arial" w:hAnsi="Arial" w:cs="Arial"/>
          <w:color w:val="000000" w:themeColor="text1"/>
          <w:sz w:val="22"/>
          <w:szCs w:val="22"/>
        </w:rPr>
      </w:pPr>
      <w:r w:rsidRPr="00E05E4F">
        <w:rPr>
          <w:rFonts w:ascii="Arial" w:hAnsi="Arial" w:cs="Arial"/>
          <w:color w:val="000000" w:themeColor="text1"/>
          <w:sz w:val="22"/>
          <w:szCs w:val="22"/>
        </w:rPr>
        <w:t xml:space="preserve">2) 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31B0CD41" w14:textId="72BF3B84" w:rsidR="00AB7764" w:rsidRPr="00E05E4F" w:rsidRDefault="00AB7764" w:rsidP="00F76A63">
      <w:pPr>
        <w:autoSpaceDE w:val="0"/>
        <w:autoSpaceDN w:val="0"/>
        <w:adjustRightInd w:val="0"/>
        <w:spacing w:line="264" w:lineRule="auto"/>
        <w:ind w:left="567" w:hanging="283"/>
        <w:rPr>
          <w:rFonts w:ascii="Arial" w:hAnsi="Arial" w:cs="Arial"/>
          <w:color w:val="000000" w:themeColor="text1"/>
          <w:sz w:val="22"/>
          <w:szCs w:val="22"/>
        </w:rPr>
      </w:pPr>
      <w:r w:rsidRPr="00E05E4F">
        <w:rPr>
          <w:rFonts w:ascii="Arial" w:hAnsi="Arial" w:cs="Arial"/>
          <w:color w:val="000000" w:themeColor="text1"/>
          <w:sz w:val="22"/>
          <w:szCs w:val="22"/>
        </w:rPr>
        <w:t xml:space="preserve">3) 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 </w:t>
      </w:r>
    </w:p>
    <w:p w14:paraId="66BEF6AD" w14:textId="77777777" w:rsidR="00AB7764" w:rsidRPr="00E05E4F" w:rsidRDefault="00AB7764" w:rsidP="00F76A63">
      <w:pPr>
        <w:autoSpaceDE w:val="0"/>
        <w:autoSpaceDN w:val="0"/>
        <w:adjustRightInd w:val="0"/>
        <w:spacing w:line="264" w:lineRule="auto"/>
        <w:ind w:left="142" w:firstLine="0"/>
        <w:rPr>
          <w:rFonts w:ascii="Arial" w:hAnsi="Arial" w:cs="Arial"/>
          <w:color w:val="000000" w:themeColor="text1"/>
          <w:sz w:val="22"/>
          <w:szCs w:val="22"/>
        </w:rPr>
      </w:pPr>
      <w:r w:rsidRPr="00E05E4F">
        <w:rPr>
          <w:rFonts w:ascii="Arial" w:hAnsi="Arial" w:cs="Arial"/>
          <w:color w:val="000000" w:themeColor="text1"/>
          <w:sz w:val="22"/>
          <w:szCs w:val="22"/>
        </w:rPr>
        <w:t xml:space="preserve">Wykluczenie następuje na okres trwania okoliczności określonych w </w:t>
      </w:r>
      <w:proofErr w:type="spellStart"/>
      <w:r w:rsidR="00B42668" w:rsidRPr="00E05E4F">
        <w:rPr>
          <w:rFonts w:ascii="Arial" w:hAnsi="Arial" w:cs="Arial"/>
          <w:color w:val="000000" w:themeColor="text1"/>
          <w:sz w:val="22"/>
          <w:szCs w:val="22"/>
        </w:rPr>
        <w:t>p</w:t>
      </w:r>
      <w:r w:rsidRPr="00E05E4F">
        <w:rPr>
          <w:rFonts w:ascii="Arial" w:hAnsi="Arial" w:cs="Arial"/>
          <w:color w:val="000000" w:themeColor="text1"/>
          <w:sz w:val="22"/>
          <w:szCs w:val="22"/>
        </w:rPr>
        <w:t>pkt</w:t>
      </w:r>
      <w:proofErr w:type="spellEnd"/>
      <w:r w:rsidRPr="00E05E4F">
        <w:rPr>
          <w:rFonts w:ascii="Arial" w:hAnsi="Arial" w:cs="Arial"/>
          <w:color w:val="000000" w:themeColor="text1"/>
          <w:sz w:val="22"/>
          <w:szCs w:val="22"/>
        </w:rPr>
        <w:t xml:space="preserve"> 1</w:t>
      </w:r>
      <w:r w:rsidR="00B42668" w:rsidRPr="00E05E4F">
        <w:rPr>
          <w:rFonts w:ascii="Arial" w:hAnsi="Arial" w:cs="Arial"/>
          <w:color w:val="000000" w:themeColor="text1"/>
          <w:sz w:val="22"/>
          <w:szCs w:val="22"/>
        </w:rPr>
        <w:t>)</w:t>
      </w:r>
      <w:r w:rsidRPr="00E05E4F">
        <w:rPr>
          <w:rFonts w:ascii="Arial" w:hAnsi="Arial" w:cs="Arial"/>
          <w:color w:val="000000" w:themeColor="text1"/>
          <w:sz w:val="22"/>
          <w:szCs w:val="22"/>
        </w:rPr>
        <w:t>-3</w:t>
      </w:r>
      <w:r w:rsidR="00B42668" w:rsidRPr="00E05E4F">
        <w:rPr>
          <w:rFonts w:ascii="Arial" w:hAnsi="Arial" w:cs="Arial"/>
          <w:color w:val="000000" w:themeColor="text1"/>
          <w:sz w:val="22"/>
          <w:szCs w:val="22"/>
        </w:rPr>
        <w:t>)</w:t>
      </w:r>
      <w:r w:rsidRPr="00E05E4F">
        <w:rPr>
          <w:rFonts w:ascii="Arial" w:hAnsi="Arial" w:cs="Arial"/>
          <w:color w:val="000000" w:themeColor="text1"/>
          <w:sz w:val="22"/>
          <w:szCs w:val="22"/>
        </w:rPr>
        <w:t xml:space="preserve"> powyżej. </w:t>
      </w:r>
    </w:p>
    <w:p w14:paraId="470A304D" w14:textId="1011311B" w:rsidR="00AB7764" w:rsidRPr="00E05E4F" w:rsidRDefault="00AB7764" w:rsidP="00F76A63">
      <w:pPr>
        <w:pStyle w:val="Akapitzlist"/>
        <w:numPr>
          <w:ilvl w:val="3"/>
          <w:numId w:val="33"/>
        </w:numPr>
        <w:autoSpaceDE w:val="0"/>
        <w:autoSpaceDN w:val="0"/>
        <w:adjustRightInd w:val="0"/>
        <w:spacing w:line="264" w:lineRule="auto"/>
        <w:ind w:left="284" w:hanging="284"/>
        <w:rPr>
          <w:rFonts w:ascii="Arial" w:hAnsi="Arial" w:cs="Arial"/>
          <w:color w:val="000000" w:themeColor="text1"/>
          <w:sz w:val="22"/>
          <w:szCs w:val="22"/>
        </w:rPr>
      </w:pPr>
      <w:r w:rsidRPr="00E05E4F">
        <w:rPr>
          <w:rFonts w:ascii="Arial" w:hAnsi="Arial" w:cs="Arial"/>
          <w:color w:val="000000" w:themeColor="text1"/>
          <w:sz w:val="22"/>
          <w:szCs w:val="22"/>
        </w:rPr>
        <w:t xml:space="preserve">W zakresie przesłanki wykluczenia, o której mowa w pkt. </w:t>
      </w:r>
      <w:r w:rsidR="00E05E4F" w:rsidRPr="00E05E4F">
        <w:rPr>
          <w:rFonts w:ascii="Arial" w:hAnsi="Arial" w:cs="Arial"/>
          <w:color w:val="000000" w:themeColor="text1"/>
          <w:sz w:val="22"/>
          <w:szCs w:val="22"/>
        </w:rPr>
        <w:t>5</w:t>
      </w:r>
      <w:r w:rsidRPr="00E05E4F">
        <w:rPr>
          <w:rFonts w:ascii="Arial" w:hAnsi="Arial" w:cs="Arial"/>
          <w:color w:val="000000" w:themeColor="text1"/>
          <w:sz w:val="22"/>
          <w:szCs w:val="22"/>
        </w:rPr>
        <w:t xml:space="preserve"> Wykonawca składa oświadczenie w Części III Sekcja D Jednolitego Europejskiego Dokumentu Zamówienia (JEDZ) „Podstawy wykluczenia o charakterze wyłącznie krajowym” </w:t>
      </w:r>
    </w:p>
    <w:p w14:paraId="6CEBD190" w14:textId="3EDD9CD2" w:rsidR="00AB7764" w:rsidRPr="00E05E4F" w:rsidRDefault="00AB7764" w:rsidP="00F76A63">
      <w:pPr>
        <w:pStyle w:val="Akapitzlist"/>
        <w:numPr>
          <w:ilvl w:val="3"/>
          <w:numId w:val="33"/>
        </w:numPr>
        <w:autoSpaceDE w:val="0"/>
        <w:autoSpaceDN w:val="0"/>
        <w:adjustRightInd w:val="0"/>
        <w:spacing w:line="264" w:lineRule="auto"/>
        <w:ind w:left="284" w:hanging="284"/>
        <w:rPr>
          <w:rFonts w:ascii="Arial" w:hAnsi="Arial" w:cs="Arial"/>
          <w:color w:val="000000" w:themeColor="text1"/>
          <w:sz w:val="22"/>
          <w:szCs w:val="22"/>
        </w:rPr>
      </w:pPr>
      <w:r w:rsidRPr="00E05E4F">
        <w:rPr>
          <w:rFonts w:ascii="Arial" w:hAnsi="Arial" w:cs="Arial"/>
          <w:color w:val="000000" w:themeColor="text1"/>
          <w:sz w:val="22"/>
          <w:szCs w:val="22"/>
        </w:rPr>
        <w:t xml:space="preserve">Na podstawie art. 5k </w:t>
      </w:r>
      <w:r w:rsidRPr="00E05E4F">
        <w:rPr>
          <w:rFonts w:ascii="Arial" w:hAnsi="Arial" w:cs="Arial"/>
          <w:b/>
          <w:bCs/>
          <w:color w:val="000000" w:themeColor="text1"/>
          <w:sz w:val="22"/>
          <w:szCs w:val="22"/>
        </w:rPr>
        <w:t xml:space="preserve">Rozporządzenia (UE ) 833/2014 </w:t>
      </w:r>
      <w:r w:rsidR="004B2A80" w:rsidRPr="00E05E4F">
        <w:rPr>
          <w:rFonts w:ascii="Arial" w:hAnsi="Arial" w:cs="Arial"/>
          <w:color w:val="000000" w:themeColor="text1"/>
          <w:sz w:val="22"/>
          <w:szCs w:val="22"/>
        </w:rPr>
        <w:t xml:space="preserve">z </w:t>
      </w:r>
      <w:proofErr w:type="spellStart"/>
      <w:r w:rsidR="004B2A80" w:rsidRPr="00E05E4F">
        <w:rPr>
          <w:rFonts w:ascii="Arial" w:hAnsi="Arial" w:cs="Arial"/>
          <w:color w:val="000000" w:themeColor="text1"/>
          <w:sz w:val="22"/>
          <w:szCs w:val="22"/>
        </w:rPr>
        <w:t>późn</w:t>
      </w:r>
      <w:proofErr w:type="spellEnd"/>
      <w:r w:rsidR="004B2A80" w:rsidRPr="00E05E4F">
        <w:rPr>
          <w:rFonts w:ascii="Arial" w:hAnsi="Arial" w:cs="Arial"/>
          <w:color w:val="000000" w:themeColor="text1"/>
          <w:sz w:val="22"/>
          <w:szCs w:val="22"/>
        </w:rPr>
        <w:t>. zm</w:t>
      </w:r>
      <w:r w:rsidR="004B2A80" w:rsidRPr="00E05E4F">
        <w:rPr>
          <w:rFonts w:ascii="Arial" w:hAnsi="Arial" w:cs="Arial"/>
          <w:b/>
          <w:bCs/>
          <w:color w:val="000000" w:themeColor="text1"/>
          <w:sz w:val="22"/>
          <w:szCs w:val="22"/>
        </w:rPr>
        <w:t>.</w:t>
      </w:r>
      <w:r w:rsidRPr="00E05E4F">
        <w:rPr>
          <w:rFonts w:ascii="Arial" w:hAnsi="Arial" w:cs="Arial"/>
          <w:b/>
          <w:bCs/>
          <w:color w:val="000000" w:themeColor="text1"/>
          <w:sz w:val="22"/>
          <w:szCs w:val="22"/>
        </w:rPr>
        <w:t xml:space="preserve"> </w:t>
      </w:r>
      <w:r w:rsidRPr="00E05E4F">
        <w:rPr>
          <w:rFonts w:ascii="Arial" w:hAnsi="Arial" w:cs="Arial"/>
          <w:color w:val="000000" w:themeColor="text1"/>
          <w:sz w:val="22"/>
          <w:szCs w:val="22"/>
        </w:rPr>
        <w:t xml:space="preserve">zakazuje się udzielania zamówień publicznych na rzecz lub z udziałem: </w:t>
      </w:r>
    </w:p>
    <w:p w14:paraId="6B7C4DDC" w14:textId="77777777" w:rsidR="004B6812" w:rsidRPr="00E05E4F" w:rsidRDefault="00AB7764" w:rsidP="00F76A63">
      <w:pPr>
        <w:autoSpaceDE w:val="0"/>
        <w:autoSpaceDN w:val="0"/>
        <w:adjustRightInd w:val="0"/>
        <w:spacing w:line="264" w:lineRule="auto"/>
        <w:ind w:left="567" w:hanging="284"/>
        <w:rPr>
          <w:rFonts w:ascii="Arial" w:hAnsi="Arial" w:cs="Arial"/>
          <w:color w:val="000000" w:themeColor="text1"/>
          <w:sz w:val="22"/>
          <w:szCs w:val="22"/>
        </w:rPr>
      </w:pPr>
      <w:r w:rsidRPr="00E05E4F">
        <w:rPr>
          <w:rFonts w:ascii="Arial" w:hAnsi="Arial" w:cs="Arial"/>
          <w:color w:val="000000" w:themeColor="text1"/>
          <w:sz w:val="22"/>
          <w:szCs w:val="22"/>
        </w:rPr>
        <w:t xml:space="preserve">a) </w:t>
      </w:r>
      <w:r w:rsidR="004B6812" w:rsidRPr="00E05E4F">
        <w:rPr>
          <w:rFonts w:ascii="Arial" w:hAnsi="Arial" w:cs="Arial"/>
          <w:color w:val="000000" w:themeColor="text1"/>
          <w:sz w:val="22"/>
          <w:szCs w:val="22"/>
        </w:rPr>
        <w:t xml:space="preserve">obywateli rosyjskich lub osób fizycznych lub prawnych, podmiotów lub organów z siedzibą w Rosji; </w:t>
      </w:r>
    </w:p>
    <w:p w14:paraId="1AC3D9C0" w14:textId="77777777" w:rsidR="004B6812" w:rsidRPr="00E05E4F" w:rsidRDefault="004B6812" w:rsidP="00F76A63">
      <w:pPr>
        <w:autoSpaceDE w:val="0"/>
        <w:autoSpaceDN w:val="0"/>
        <w:adjustRightInd w:val="0"/>
        <w:spacing w:line="264" w:lineRule="auto"/>
        <w:ind w:left="567" w:hanging="283"/>
        <w:rPr>
          <w:rFonts w:ascii="Arial" w:hAnsi="Arial" w:cs="Arial"/>
          <w:color w:val="000000" w:themeColor="text1"/>
          <w:sz w:val="22"/>
          <w:szCs w:val="22"/>
        </w:rPr>
      </w:pPr>
      <w:r w:rsidRPr="00E05E4F">
        <w:rPr>
          <w:rFonts w:ascii="Arial" w:hAnsi="Arial" w:cs="Arial"/>
          <w:color w:val="000000" w:themeColor="text1"/>
          <w:sz w:val="22"/>
          <w:szCs w:val="22"/>
        </w:rPr>
        <w:t>b) osób prawnych, podmiotów lub organów, do których prawa własności bezpośrednio lub pośrednio w ponad 50 % należą do osoby fizycznej lub prawnej, podmiotu lub organu, o których mowa w lit. a) niniejszego ustępu; lub;</w:t>
      </w:r>
    </w:p>
    <w:p w14:paraId="668552B8" w14:textId="77777777" w:rsidR="004B6812" w:rsidRPr="00E05E4F" w:rsidRDefault="004B6812" w:rsidP="00F76A63">
      <w:pPr>
        <w:autoSpaceDE w:val="0"/>
        <w:autoSpaceDN w:val="0"/>
        <w:adjustRightInd w:val="0"/>
        <w:spacing w:line="264" w:lineRule="auto"/>
        <w:ind w:left="567" w:hanging="283"/>
        <w:rPr>
          <w:rFonts w:ascii="Arial" w:hAnsi="Arial" w:cs="Arial"/>
          <w:color w:val="000000" w:themeColor="text1"/>
          <w:sz w:val="22"/>
          <w:szCs w:val="22"/>
        </w:rPr>
      </w:pPr>
      <w:r w:rsidRPr="00E05E4F">
        <w:rPr>
          <w:rFonts w:ascii="Arial" w:hAnsi="Arial" w:cs="Arial"/>
          <w:color w:val="000000" w:themeColor="text1"/>
          <w:sz w:val="22"/>
          <w:szCs w:val="22"/>
        </w:rPr>
        <w:t>c) osób fizycznych lub prawnych, podmiotów lub organów działających w imieniu lub pod kierunkiem osoby fizycznej lub prawnej, podmiotu lub organu, o których mowa w lit. a) lub b) niniejszego ustępu,</w:t>
      </w:r>
    </w:p>
    <w:p w14:paraId="6C2E3117" w14:textId="77777777" w:rsidR="00F91D7F" w:rsidRPr="00E05E4F" w:rsidRDefault="00F91D7F" w:rsidP="00F76A63">
      <w:pPr>
        <w:autoSpaceDE w:val="0"/>
        <w:autoSpaceDN w:val="0"/>
        <w:adjustRightInd w:val="0"/>
        <w:spacing w:line="264" w:lineRule="auto"/>
        <w:ind w:left="284" w:firstLine="0"/>
        <w:rPr>
          <w:rFonts w:ascii="Arial" w:hAnsi="Arial" w:cs="Arial"/>
          <w:sz w:val="22"/>
          <w:szCs w:val="22"/>
        </w:rPr>
      </w:pPr>
      <w:r w:rsidRPr="00E05E4F">
        <w:rPr>
          <w:rFonts w:ascii="Arial" w:hAnsi="Arial" w:cs="Arial"/>
          <w:sz w:val="22"/>
          <w:szCs w:val="22"/>
        </w:rPr>
        <w:t xml:space="preserve">w związku z czym wyklucza się z udziału w niniejszym postępowaniu spełniających ww. kryteria: wykonawców, a także podwykonawców, dostawców oraz podmioty, na których zdolności polega się w rozumieniu dyrektyw w sprawie zamówień publicznych, w przypadku gdy przypada na nich ponad 10 % wartości zamówienia. </w:t>
      </w:r>
    </w:p>
    <w:p w14:paraId="2E9FF560" w14:textId="77777777" w:rsidR="00AB7764" w:rsidRPr="00E05E4F" w:rsidRDefault="00AB7764" w:rsidP="00F76A63">
      <w:pPr>
        <w:autoSpaceDE w:val="0"/>
        <w:autoSpaceDN w:val="0"/>
        <w:adjustRightInd w:val="0"/>
        <w:spacing w:line="264" w:lineRule="auto"/>
        <w:ind w:left="284" w:firstLine="0"/>
        <w:rPr>
          <w:rFonts w:ascii="Arial" w:hAnsi="Arial" w:cs="Arial"/>
          <w:color w:val="000000" w:themeColor="text1"/>
          <w:sz w:val="22"/>
          <w:szCs w:val="22"/>
        </w:rPr>
      </w:pPr>
      <w:r w:rsidRPr="00E05E4F">
        <w:rPr>
          <w:rFonts w:ascii="Arial" w:hAnsi="Arial" w:cs="Arial"/>
          <w:color w:val="000000" w:themeColor="text1"/>
          <w:sz w:val="22"/>
          <w:szCs w:val="22"/>
        </w:rPr>
        <w:t xml:space="preserve">W przypadku zaistnienia okoliczności, o których mowa w art. 5k Rozporządzenia (UE ) 833/2014 oferta wykonawcy zostanie odrzucona na podstawie art. 226 ust.1 pkt 2 lit. a </w:t>
      </w:r>
      <w:proofErr w:type="spellStart"/>
      <w:r w:rsidR="00B42668" w:rsidRPr="00E05E4F">
        <w:rPr>
          <w:rFonts w:ascii="Arial" w:hAnsi="Arial" w:cs="Arial"/>
          <w:color w:val="000000" w:themeColor="text1"/>
          <w:sz w:val="22"/>
          <w:szCs w:val="22"/>
        </w:rPr>
        <w:t>u</w:t>
      </w:r>
      <w:r w:rsidRPr="00E05E4F">
        <w:rPr>
          <w:rFonts w:ascii="Arial" w:hAnsi="Arial" w:cs="Arial"/>
          <w:color w:val="000000" w:themeColor="text1"/>
          <w:sz w:val="22"/>
          <w:szCs w:val="22"/>
        </w:rPr>
        <w:t>Pzp</w:t>
      </w:r>
      <w:proofErr w:type="spellEnd"/>
      <w:r w:rsidRPr="00E05E4F">
        <w:rPr>
          <w:rFonts w:ascii="Arial" w:hAnsi="Arial" w:cs="Arial"/>
          <w:color w:val="000000" w:themeColor="text1"/>
          <w:sz w:val="22"/>
          <w:szCs w:val="22"/>
        </w:rPr>
        <w:t xml:space="preserve">. </w:t>
      </w:r>
    </w:p>
    <w:p w14:paraId="499532ED" w14:textId="4CEE2A44" w:rsidR="00AB7764" w:rsidRPr="006A4B68" w:rsidRDefault="00AB7764" w:rsidP="00F76A63">
      <w:pPr>
        <w:pStyle w:val="Akapitzlist"/>
        <w:numPr>
          <w:ilvl w:val="3"/>
          <w:numId w:val="33"/>
        </w:numPr>
        <w:tabs>
          <w:tab w:val="num" w:pos="284"/>
        </w:tabs>
        <w:spacing w:line="264" w:lineRule="auto"/>
        <w:ind w:left="284"/>
        <w:rPr>
          <w:rFonts w:ascii="Arial" w:hAnsi="Arial" w:cs="Arial"/>
          <w:color w:val="000000" w:themeColor="text1"/>
          <w:sz w:val="22"/>
          <w:szCs w:val="22"/>
          <w:lang w:eastAsia="ar-SA"/>
        </w:rPr>
      </w:pPr>
      <w:r w:rsidRPr="00E05E4F">
        <w:rPr>
          <w:rFonts w:ascii="Arial" w:hAnsi="Arial" w:cs="Arial"/>
          <w:color w:val="000000" w:themeColor="text1"/>
          <w:sz w:val="22"/>
          <w:szCs w:val="22"/>
        </w:rPr>
        <w:t xml:space="preserve">W zakresie okoliczności, o której mowa w pkt. </w:t>
      </w:r>
      <w:r w:rsidR="00E05E4F" w:rsidRPr="00E05E4F">
        <w:rPr>
          <w:rFonts w:ascii="Arial" w:hAnsi="Arial" w:cs="Arial"/>
          <w:color w:val="000000" w:themeColor="text1"/>
          <w:sz w:val="22"/>
          <w:szCs w:val="22"/>
        </w:rPr>
        <w:t>7</w:t>
      </w:r>
      <w:r w:rsidRPr="00E05E4F">
        <w:rPr>
          <w:rFonts w:ascii="Arial" w:hAnsi="Arial" w:cs="Arial"/>
          <w:color w:val="000000" w:themeColor="text1"/>
          <w:sz w:val="22"/>
          <w:szCs w:val="22"/>
        </w:rPr>
        <w:t xml:space="preserve"> Wykonawca składa oświadczenie (wg </w:t>
      </w:r>
      <w:r w:rsidRPr="006A4B68">
        <w:rPr>
          <w:rFonts w:ascii="Arial" w:hAnsi="Arial" w:cs="Arial"/>
          <w:color w:val="000000" w:themeColor="text1"/>
          <w:sz w:val="22"/>
          <w:szCs w:val="22"/>
        </w:rPr>
        <w:t xml:space="preserve">wzoru stanowiącego </w:t>
      </w:r>
      <w:r w:rsidR="00F37F59" w:rsidRPr="006A4B68">
        <w:rPr>
          <w:rFonts w:ascii="Arial" w:hAnsi="Arial" w:cs="Arial"/>
          <w:color w:val="000000" w:themeColor="text1"/>
          <w:sz w:val="22"/>
          <w:szCs w:val="22"/>
        </w:rPr>
        <w:t>z</w:t>
      </w:r>
      <w:r w:rsidRPr="006A4B68">
        <w:rPr>
          <w:rFonts w:ascii="Arial" w:hAnsi="Arial" w:cs="Arial"/>
          <w:color w:val="000000" w:themeColor="text1"/>
          <w:sz w:val="22"/>
          <w:szCs w:val="22"/>
        </w:rPr>
        <w:t xml:space="preserve">ałącznik </w:t>
      </w:r>
      <w:r w:rsidR="00DE3814" w:rsidRPr="006A4B68">
        <w:rPr>
          <w:rFonts w:ascii="Arial" w:hAnsi="Arial" w:cs="Arial"/>
          <w:color w:val="000000" w:themeColor="text1"/>
          <w:sz w:val="22"/>
          <w:szCs w:val="22"/>
        </w:rPr>
        <w:t>4</w:t>
      </w:r>
      <w:r w:rsidRPr="006A4B68">
        <w:rPr>
          <w:rFonts w:ascii="Arial" w:hAnsi="Arial" w:cs="Arial"/>
          <w:color w:val="000000" w:themeColor="text1"/>
          <w:sz w:val="22"/>
          <w:szCs w:val="22"/>
        </w:rPr>
        <w:t xml:space="preserve"> do SWZ).</w:t>
      </w:r>
    </w:p>
    <w:p w14:paraId="7BCF79C6" w14:textId="77777777" w:rsidR="00E94B06" w:rsidRPr="0011375C" w:rsidRDefault="00E94B06" w:rsidP="00F76A63">
      <w:pPr>
        <w:pStyle w:val="Akapitzlist"/>
        <w:spacing w:before="40" w:line="264" w:lineRule="auto"/>
        <w:ind w:left="284" w:firstLine="0"/>
        <w:rPr>
          <w:rFonts w:ascii="Arial" w:hAnsi="Arial" w:cs="Arial"/>
          <w:color w:val="EE0000"/>
          <w:sz w:val="22"/>
          <w:szCs w:val="22"/>
          <w:highlight w:val="yellow"/>
          <w:lang w:eastAsia="ar-SA"/>
        </w:rPr>
      </w:pPr>
    </w:p>
    <w:p w14:paraId="617F8C4D" w14:textId="1AE55CE1" w:rsidR="00AB3F0A" w:rsidRPr="00694FF2" w:rsidRDefault="00D0526B" w:rsidP="00F76A63">
      <w:pPr>
        <w:pStyle w:val="Akapitzlist"/>
        <w:numPr>
          <w:ilvl w:val="0"/>
          <w:numId w:val="4"/>
        </w:numPr>
        <w:spacing w:after="120" w:line="264" w:lineRule="auto"/>
        <w:ind w:right="-2"/>
        <w:rPr>
          <w:rFonts w:ascii="Arial" w:hAnsi="Arial" w:cs="Arial"/>
          <w:b/>
          <w:strike/>
          <w:color w:val="000000" w:themeColor="text1"/>
          <w:sz w:val="22"/>
          <w:szCs w:val="22"/>
        </w:rPr>
      </w:pPr>
      <w:r w:rsidRPr="00694FF2">
        <w:rPr>
          <w:rFonts w:ascii="Arial" w:hAnsi="Arial" w:cs="Arial"/>
          <w:b/>
          <w:bCs/>
          <w:color w:val="000000" w:themeColor="text1"/>
          <w:sz w:val="22"/>
          <w:szCs w:val="22"/>
          <w:shd w:val="clear" w:color="auto" w:fill="FFFFFF"/>
        </w:rPr>
        <w:t>WARUNK</w:t>
      </w:r>
      <w:r w:rsidR="00A364B9" w:rsidRPr="00694FF2">
        <w:rPr>
          <w:rFonts w:ascii="Arial" w:hAnsi="Arial" w:cs="Arial"/>
          <w:b/>
          <w:bCs/>
          <w:color w:val="000000" w:themeColor="text1"/>
          <w:sz w:val="22"/>
          <w:szCs w:val="22"/>
          <w:shd w:val="clear" w:color="auto" w:fill="FFFFFF"/>
        </w:rPr>
        <w:t xml:space="preserve">I </w:t>
      </w:r>
      <w:r w:rsidRPr="00694FF2">
        <w:rPr>
          <w:rFonts w:ascii="Arial" w:hAnsi="Arial" w:cs="Arial"/>
          <w:b/>
          <w:bCs/>
          <w:color w:val="000000" w:themeColor="text1"/>
          <w:sz w:val="22"/>
          <w:szCs w:val="22"/>
          <w:shd w:val="clear" w:color="auto" w:fill="FFFFFF"/>
        </w:rPr>
        <w:t>UDZIAŁU W POSTĘPOWANIU</w:t>
      </w:r>
    </w:p>
    <w:p w14:paraId="75364B0C" w14:textId="77777777" w:rsidR="00706FCE" w:rsidRPr="00694FF2" w:rsidRDefault="00706FCE" w:rsidP="00F76A63">
      <w:pPr>
        <w:pStyle w:val="Akapitzlist"/>
        <w:numPr>
          <w:ilvl w:val="3"/>
          <w:numId w:val="8"/>
        </w:numPr>
        <w:spacing w:before="120" w:line="264" w:lineRule="auto"/>
        <w:ind w:left="425" w:hanging="425"/>
        <w:jc w:val="left"/>
        <w:rPr>
          <w:rFonts w:ascii="Arial" w:hAnsi="Arial" w:cs="Arial"/>
          <w:bCs/>
          <w:color w:val="000000" w:themeColor="text1"/>
          <w:spacing w:val="-4"/>
          <w:sz w:val="22"/>
          <w:szCs w:val="22"/>
        </w:rPr>
      </w:pPr>
      <w:r w:rsidRPr="00694FF2">
        <w:rPr>
          <w:rFonts w:ascii="Arial" w:hAnsi="Arial" w:cs="Arial"/>
          <w:bCs/>
          <w:color w:val="000000" w:themeColor="text1"/>
          <w:spacing w:val="-4"/>
          <w:sz w:val="22"/>
          <w:szCs w:val="22"/>
        </w:rPr>
        <w:t>O udzielenie zamówienia  mogą ubiegać się Wykonawcy, którzy:</w:t>
      </w:r>
    </w:p>
    <w:p w14:paraId="3EEA0CD6" w14:textId="77777777" w:rsidR="003230ED" w:rsidRPr="00694FF2" w:rsidRDefault="003230ED" w:rsidP="00F76A63">
      <w:pPr>
        <w:pStyle w:val="Akapitzlist"/>
        <w:numPr>
          <w:ilvl w:val="0"/>
          <w:numId w:val="25"/>
        </w:numPr>
        <w:spacing w:before="120" w:line="264" w:lineRule="auto"/>
        <w:jc w:val="left"/>
        <w:rPr>
          <w:rFonts w:ascii="Arial" w:hAnsi="Arial" w:cs="Arial"/>
          <w:bCs/>
          <w:color w:val="000000" w:themeColor="text1"/>
          <w:sz w:val="22"/>
          <w:szCs w:val="22"/>
        </w:rPr>
      </w:pPr>
      <w:r w:rsidRPr="00694FF2">
        <w:rPr>
          <w:rFonts w:ascii="Arial" w:hAnsi="Arial" w:cs="Arial"/>
          <w:bCs/>
          <w:color w:val="000000" w:themeColor="text1"/>
          <w:sz w:val="22"/>
          <w:szCs w:val="22"/>
        </w:rPr>
        <w:t>nie podlegają wykluczeniu na podstawie zapisów Działu VI SWZ;</w:t>
      </w:r>
    </w:p>
    <w:p w14:paraId="3E711921" w14:textId="77777777" w:rsidR="006B2C30" w:rsidRPr="00694FF2" w:rsidRDefault="006B2C30" w:rsidP="00F76A63">
      <w:pPr>
        <w:pStyle w:val="Akapitzlist"/>
        <w:numPr>
          <w:ilvl w:val="0"/>
          <w:numId w:val="25"/>
        </w:numPr>
        <w:spacing w:before="120" w:line="264" w:lineRule="auto"/>
        <w:jc w:val="left"/>
        <w:rPr>
          <w:rFonts w:ascii="Arial" w:hAnsi="Arial" w:cs="Arial"/>
          <w:bCs/>
          <w:sz w:val="22"/>
          <w:szCs w:val="22"/>
        </w:rPr>
      </w:pPr>
      <w:r w:rsidRPr="00694FF2">
        <w:rPr>
          <w:rFonts w:ascii="Arial" w:hAnsi="Arial" w:cs="Arial"/>
          <w:bCs/>
          <w:spacing w:val="-4"/>
          <w:sz w:val="22"/>
          <w:szCs w:val="22"/>
        </w:rPr>
        <w:t>spełniają warunki udziału w postępowaniu, dotyczące</w:t>
      </w:r>
      <w:r w:rsidRPr="00694FF2">
        <w:rPr>
          <w:rFonts w:ascii="Arial" w:hAnsi="Arial" w:cs="Arial"/>
          <w:bCs/>
          <w:sz w:val="22"/>
          <w:szCs w:val="22"/>
        </w:rPr>
        <w:t xml:space="preserve"> </w:t>
      </w:r>
      <w:r w:rsidRPr="00694FF2">
        <w:rPr>
          <w:rFonts w:ascii="Arial" w:hAnsi="Arial" w:cs="Arial"/>
          <w:bCs/>
          <w:sz w:val="22"/>
          <w:szCs w:val="22"/>
          <w:u w:val="single"/>
        </w:rPr>
        <w:t>zdolności technicznej lub zawodowej</w:t>
      </w:r>
    </w:p>
    <w:p w14:paraId="526EC831" w14:textId="22272A35" w:rsidR="00694FF2" w:rsidRPr="00694FF2" w:rsidRDefault="006B2C30" w:rsidP="00694FF2">
      <w:pPr>
        <w:pStyle w:val="Akapitzlist"/>
        <w:ind w:left="644"/>
        <w:rPr>
          <w:rFonts w:ascii="Arial" w:hAnsi="Arial" w:cs="Arial"/>
          <w:color w:val="0070C0"/>
          <w:sz w:val="22"/>
          <w:szCs w:val="22"/>
        </w:rPr>
      </w:pPr>
      <w:r w:rsidRPr="00694FF2">
        <w:rPr>
          <w:rFonts w:ascii="Arial" w:hAnsi="Arial" w:cs="Arial"/>
          <w:color w:val="0070C0"/>
          <w:sz w:val="22"/>
          <w:szCs w:val="22"/>
        </w:rPr>
        <w:t xml:space="preserve">Zamawiający wymaga, by w celu potwierdzenia zdolności technicznej Wykonawcy, wykazali się doświadczeniem, że w okresie ostatnich </w:t>
      </w:r>
      <w:r w:rsidR="00694FF2" w:rsidRPr="00694FF2">
        <w:rPr>
          <w:rFonts w:ascii="Arial" w:hAnsi="Arial" w:cs="Arial"/>
          <w:color w:val="0070C0"/>
          <w:sz w:val="22"/>
          <w:szCs w:val="22"/>
        </w:rPr>
        <w:t>trzech</w:t>
      </w:r>
      <w:r w:rsidRPr="00694FF2">
        <w:rPr>
          <w:rFonts w:ascii="Arial" w:hAnsi="Arial" w:cs="Arial"/>
          <w:color w:val="0070C0"/>
          <w:sz w:val="22"/>
          <w:szCs w:val="22"/>
        </w:rPr>
        <w:t xml:space="preserve"> lat a jeżeli okres prowadzenia działalności jest krótszy </w:t>
      </w:r>
      <w:r w:rsidRPr="00694FF2">
        <w:rPr>
          <w:rFonts w:ascii="Arial" w:hAnsi="Arial" w:cs="Arial"/>
          <w:bCs/>
          <w:color w:val="0070C0"/>
          <w:sz w:val="22"/>
          <w:szCs w:val="22"/>
        </w:rPr>
        <w:t>w tym okresie</w:t>
      </w:r>
      <w:r w:rsidRPr="00694FF2">
        <w:rPr>
          <w:rFonts w:ascii="Arial" w:hAnsi="Arial" w:cs="Arial"/>
          <w:color w:val="0070C0"/>
          <w:sz w:val="22"/>
          <w:szCs w:val="22"/>
        </w:rPr>
        <w:t xml:space="preserve"> - wykonali, z należytą starannością </w:t>
      </w:r>
      <w:r w:rsidR="00694FF2" w:rsidRPr="00694FF2">
        <w:rPr>
          <w:rFonts w:ascii="Arial" w:hAnsi="Arial" w:cs="Arial"/>
          <w:color w:val="0070C0"/>
          <w:sz w:val="22"/>
          <w:szCs w:val="22"/>
        </w:rPr>
        <w:t>naprawę (remont) co najmniej 5 tramwajowych hydraulicznych układów hamulcowych tramwajów typu 120Na lub 122NaB lub 128N lub 134N w ramach jednej umowy; przy czym:</w:t>
      </w:r>
    </w:p>
    <w:p w14:paraId="7F02DEBB" w14:textId="2E01D491" w:rsidR="00694FF2" w:rsidRPr="00694FF2" w:rsidRDefault="00694FF2" w:rsidP="00694FF2">
      <w:pPr>
        <w:pStyle w:val="Akapitzlist"/>
        <w:ind w:left="644"/>
        <w:rPr>
          <w:rFonts w:ascii="Arial" w:hAnsi="Arial" w:cs="Arial"/>
          <w:color w:val="0070C0"/>
          <w:sz w:val="22"/>
          <w:szCs w:val="22"/>
        </w:rPr>
      </w:pPr>
      <w:r w:rsidRPr="00694FF2">
        <w:rPr>
          <w:rFonts w:ascii="Arial" w:hAnsi="Arial" w:cs="Arial"/>
          <w:color w:val="0070C0"/>
          <w:sz w:val="22"/>
          <w:szCs w:val="22"/>
        </w:rPr>
        <w:t>1) przez naprawę należy rozumieć proces technologiczny polegający na przeglądzie, wymianie lub naprawie zespołów i mechanizmów urządzeń wchodzących w skład kompletnego hydraulicznego układu hamulcowego efektem, którego było przywrócenie pełnej sprawności pierwotnej funkcjonalności elementów wchodzących w skład hydraulicznego układu hamulcowego;  </w:t>
      </w:r>
    </w:p>
    <w:p w14:paraId="2C27B175" w14:textId="77777777" w:rsidR="00694FF2" w:rsidRPr="00694FF2" w:rsidRDefault="00694FF2" w:rsidP="00694FF2">
      <w:pPr>
        <w:pStyle w:val="Akapitzlist"/>
        <w:ind w:left="644"/>
        <w:rPr>
          <w:rFonts w:ascii="Arial" w:hAnsi="Arial" w:cs="Arial"/>
          <w:color w:val="0070C0"/>
          <w:sz w:val="22"/>
          <w:szCs w:val="22"/>
        </w:rPr>
      </w:pPr>
      <w:r w:rsidRPr="00694FF2">
        <w:rPr>
          <w:rFonts w:ascii="Arial" w:hAnsi="Arial" w:cs="Arial"/>
          <w:color w:val="0070C0"/>
          <w:sz w:val="22"/>
          <w:szCs w:val="22"/>
        </w:rPr>
        <w:t>2) przez jeden hydrauliczny układ hamulcowy należy rozumieć komplet urządzeń zawierający co najmniej:  </w:t>
      </w:r>
    </w:p>
    <w:p w14:paraId="09CFA35C" w14:textId="77777777" w:rsidR="00694FF2" w:rsidRPr="00694FF2" w:rsidRDefault="00694FF2" w:rsidP="004676BB">
      <w:pPr>
        <w:pStyle w:val="Akapitzlist"/>
        <w:ind w:left="644" w:firstLine="207"/>
        <w:rPr>
          <w:rFonts w:ascii="Arial" w:hAnsi="Arial" w:cs="Arial"/>
          <w:color w:val="0070C0"/>
          <w:sz w:val="22"/>
          <w:szCs w:val="22"/>
        </w:rPr>
      </w:pPr>
      <w:r w:rsidRPr="00694FF2">
        <w:rPr>
          <w:rFonts w:ascii="Arial" w:hAnsi="Arial" w:cs="Arial"/>
          <w:color w:val="0070C0"/>
          <w:sz w:val="22"/>
          <w:szCs w:val="22"/>
        </w:rPr>
        <w:t>a) zaciski hamulcowe,  </w:t>
      </w:r>
    </w:p>
    <w:p w14:paraId="7DBAA954" w14:textId="77777777" w:rsidR="00694FF2" w:rsidRPr="00694FF2" w:rsidRDefault="00694FF2" w:rsidP="004676BB">
      <w:pPr>
        <w:pStyle w:val="Akapitzlist"/>
        <w:ind w:left="644" w:firstLine="207"/>
        <w:rPr>
          <w:rFonts w:ascii="Arial" w:hAnsi="Arial" w:cs="Arial"/>
          <w:color w:val="0070C0"/>
          <w:sz w:val="22"/>
          <w:szCs w:val="22"/>
        </w:rPr>
      </w:pPr>
      <w:r w:rsidRPr="00694FF2">
        <w:rPr>
          <w:rFonts w:ascii="Arial" w:hAnsi="Arial" w:cs="Arial"/>
          <w:color w:val="0070C0"/>
          <w:sz w:val="22"/>
          <w:szCs w:val="22"/>
        </w:rPr>
        <w:t>b) hydrauliczne luzowniki pomocnicze,  </w:t>
      </w:r>
    </w:p>
    <w:p w14:paraId="7CFF0275" w14:textId="77777777" w:rsidR="00694FF2" w:rsidRPr="00694FF2" w:rsidRDefault="00694FF2" w:rsidP="004676BB">
      <w:pPr>
        <w:pStyle w:val="Akapitzlist"/>
        <w:ind w:left="644" w:firstLine="207"/>
        <w:rPr>
          <w:rFonts w:ascii="Arial" w:hAnsi="Arial" w:cs="Arial"/>
          <w:color w:val="0070C0"/>
          <w:sz w:val="22"/>
          <w:szCs w:val="22"/>
        </w:rPr>
      </w:pPr>
      <w:r w:rsidRPr="00694FF2">
        <w:rPr>
          <w:rFonts w:ascii="Arial" w:hAnsi="Arial" w:cs="Arial"/>
          <w:color w:val="0070C0"/>
          <w:sz w:val="22"/>
          <w:szCs w:val="22"/>
        </w:rPr>
        <w:t>c) agregaty hydrauliczne.</w:t>
      </w:r>
    </w:p>
    <w:p w14:paraId="4296B039" w14:textId="5E0E47F3" w:rsidR="006B2C30" w:rsidRPr="00694FF2" w:rsidRDefault="006B2C30" w:rsidP="00694FF2">
      <w:pPr>
        <w:pStyle w:val="NormalnyWeb"/>
        <w:spacing w:before="120" w:after="120" w:line="264" w:lineRule="auto"/>
        <w:ind w:left="709" w:firstLine="0"/>
        <w:rPr>
          <w:rFonts w:ascii="Arial" w:hAnsi="Arial" w:cs="Arial"/>
          <w:sz w:val="22"/>
          <w:szCs w:val="22"/>
        </w:rPr>
      </w:pPr>
      <w:r w:rsidRPr="00694FF2">
        <w:rPr>
          <w:rFonts w:ascii="Arial" w:hAnsi="Arial" w:cs="Arial"/>
          <w:color w:val="EE0000"/>
          <w:sz w:val="22"/>
          <w:szCs w:val="22"/>
        </w:rPr>
        <w:t xml:space="preserve">   </w:t>
      </w:r>
      <w:r w:rsidRPr="00694FF2">
        <w:rPr>
          <w:rFonts w:ascii="Arial" w:hAnsi="Arial" w:cs="Arial"/>
          <w:sz w:val="22"/>
          <w:szCs w:val="22"/>
        </w:rPr>
        <w:t>Zamawiający nie określa szczególnego sposobu spełnienia przez Wykonawców wspólnie ubiegających się o udzielenie zamówienia warunków udziału w postępowaniu.</w:t>
      </w:r>
    </w:p>
    <w:p w14:paraId="62EAF872" w14:textId="77777777" w:rsidR="00E71ECF" w:rsidRPr="00694FF2" w:rsidRDefault="00D50CAF" w:rsidP="00F76A63">
      <w:pPr>
        <w:pStyle w:val="Akapitzlist"/>
        <w:numPr>
          <w:ilvl w:val="3"/>
          <w:numId w:val="8"/>
        </w:numPr>
        <w:spacing w:before="120" w:line="264" w:lineRule="auto"/>
        <w:ind w:left="425" w:hanging="425"/>
        <w:rPr>
          <w:rFonts w:ascii="Arial" w:hAnsi="Arial" w:cs="Arial"/>
          <w:bCs/>
          <w:color w:val="000000" w:themeColor="text1"/>
          <w:spacing w:val="-4"/>
          <w:sz w:val="22"/>
          <w:szCs w:val="22"/>
        </w:rPr>
      </w:pPr>
      <w:r w:rsidRPr="00694FF2">
        <w:rPr>
          <w:rFonts w:ascii="Arial" w:hAnsi="Arial" w:cs="Arial"/>
          <w:bCs/>
          <w:iCs/>
          <w:color w:val="000000" w:themeColor="text1"/>
          <w:sz w:val="22"/>
          <w:szCs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(wymagania określono szczegółowo w Dziale VII</w:t>
      </w:r>
      <w:r w:rsidR="009015C3" w:rsidRPr="00694FF2">
        <w:rPr>
          <w:rFonts w:ascii="Arial" w:hAnsi="Arial" w:cs="Arial"/>
          <w:bCs/>
          <w:iCs/>
          <w:color w:val="000000" w:themeColor="text1"/>
          <w:sz w:val="22"/>
          <w:szCs w:val="22"/>
        </w:rPr>
        <w:t>I</w:t>
      </w:r>
      <w:r w:rsidRPr="00694FF2">
        <w:rPr>
          <w:rFonts w:ascii="Arial" w:hAnsi="Arial" w:cs="Arial"/>
          <w:bCs/>
          <w:iCs/>
          <w:color w:val="000000" w:themeColor="text1"/>
          <w:sz w:val="22"/>
          <w:szCs w:val="22"/>
        </w:rPr>
        <w:t xml:space="preserve"> SWZ - UDOSTĘPNIENIE ZASOBÓW).</w:t>
      </w:r>
    </w:p>
    <w:p w14:paraId="5349A4F1" w14:textId="77777777" w:rsidR="00E71ECF" w:rsidRPr="00694FF2" w:rsidRDefault="00192587" w:rsidP="00F76A63">
      <w:pPr>
        <w:pStyle w:val="Akapitzlist"/>
        <w:numPr>
          <w:ilvl w:val="3"/>
          <w:numId w:val="8"/>
        </w:numPr>
        <w:spacing w:before="120" w:line="264" w:lineRule="auto"/>
        <w:ind w:left="425" w:hanging="425"/>
        <w:rPr>
          <w:rFonts w:ascii="Arial" w:hAnsi="Arial" w:cs="Arial"/>
          <w:bCs/>
          <w:color w:val="000000" w:themeColor="text1"/>
          <w:spacing w:val="-4"/>
          <w:sz w:val="22"/>
          <w:szCs w:val="22"/>
        </w:rPr>
      </w:pPr>
      <w:r w:rsidRPr="00694FF2">
        <w:rPr>
          <w:rFonts w:ascii="Arial" w:hAnsi="Arial" w:cs="Arial"/>
          <w:color w:val="000000" w:themeColor="text1"/>
          <w:sz w:val="22"/>
          <w:szCs w:val="22"/>
        </w:rPr>
        <w:t xml:space="preserve">Wykonawcy mogą wspólnie ubiegać się o udzielenie zamówienia. Przepisy dotyczące wykonawcy stosuje się odpowiednio do wykonawców wspólnie ubiegających się o udzielenie zamówienia. </w:t>
      </w:r>
      <w:r w:rsidR="00D50CAF" w:rsidRPr="00694FF2">
        <w:rPr>
          <w:rFonts w:ascii="Arial" w:hAnsi="Arial" w:cs="Arial"/>
          <w:bCs/>
          <w:iCs/>
          <w:color w:val="000000" w:themeColor="text1"/>
          <w:sz w:val="22"/>
          <w:szCs w:val="22"/>
        </w:rPr>
        <w:t xml:space="preserve">Wykonawcy wspólnie ubiegający się o udzielenie zamówienia ustanawiają pełnomocnika do reprezentowania ich w postępowaniu o udzielenie zamówienia albo do reprezentowania w postępowaniu i zawarcia umowy w sprawie zamówienia publicznego. </w:t>
      </w:r>
    </w:p>
    <w:p w14:paraId="367090DA" w14:textId="05DEA993" w:rsidR="004B2A80" w:rsidRPr="006A4B68" w:rsidRDefault="004B2A80" w:rsidP="004B2A80">
      <w:pPr>
        <w:pStyle w:val="Akapitzlist"/>
        <w:numPr>
          <w:ilvl w:val="3"/>
          <w:numId w:val="8"/>
        </w:numPr>
        <w:spacing w:before="120" w:line="264" w:lineRule="auto"/>
        <w:ind w:left="425" w:hanging="425"/>
        <w:rPr>
          <w:rFonts w:ascii="Arial" w:hAnsi="Arial" w:cs="Arial"/>
          <w:bCs/>
          <w:spacing w:val="-4"/>
          <w:sz w:val="22"/>
          <w:szCs w:val="22"/>
        </w:rPr>
      </w:pPr>
      <w:r w:rsidRPr="00694FF2">
        <w:rPr>
          <w:rFonts w:ascii="Arial" w:hAnsi="Arial" w:cs="Arial"/>
          <w:sz w:val="22"/>
          <w:szCs w:val="22"/>
        </w:rPr>
        <w:t xml:space="preserve">Zgodnie z treścią art. 117 ust. 3 </w:t>
      </w:r>
      <w:proofErr w:type="spellStart"/>
      <w:r w:rsidR="00100C19" w:rsidRPr="00694FF2">
        <w:rPr>
          <w:rFonts w:ascii="Arial" w:hAnsi="Arial" w:cs="Arial"/>
          <w:sz w:val="22"/>
          <w:szCs w:val="22"/>
        </w:rPr>
        <w:t>u</w:t>
      </w:r>
      <w:r w:rsidRPr="00694FF2">
        <w:rPr>
          <w:rFonts w:ascii="Arial" w:hAnsi="Arial" w:cs="Arial"/>
          <w:sz w:val="22"/>
          <w:szCs w:val="22"/>
        </w:rPr>
        <w:t>Pzp</w:t>
      </w:r>
      <w:proofErr w:type="spellEnd"/>
      <w:r w:rsidRPr="00694FF2">
        <w:rPr>
          <w:rFonts w:ascii="Arial" w:hAnsi="Arial" w:cs="Arial"/>
          <w:sz w:val="22"/>
          <w:szCs w:val="22"/>
        </w:rPr>
        <w:t xml:space="preserve">, w odniesieniu do warunków udziału w postępowaniu dotyczących  doświadczenia wykonawcy wspólnie ubiegający się udzielenie zamówienia mogą polegać na zdolnościach tych z wykonawców, którzy wykonają usługi, do realizacji których te zdolności są wymagane. W takim przypadku wykonawcy wspólnie ubiegający się o udzielenie zamówienia </w:t>
      </w:r>
      <w:r w:rsidRPr="00694FF2">
        <w:rPr>
          <w:rFonts w:ascii="Arial" w:hAnsi="Arial" w:cs="Arial"/>
          <w:b/>
          <w:bCs/>
          <w:sz w:val="22"/>
          <w:szCs w:val="22"/>
        </w:rPr>
        <w:t>dołączają do oferty</w:t>
      </w:r>
      <w:r w:rsidRPr="00694FF2">
        <w:rPr>
          <w:rFonts w:ascii="Arial" w:hAnsi="Arial" w:cs="Arial"/>
          <w:sz w:val="22"/>
          <w:szCs w:val="22"/>
        </w:rPr>
        <w:t xml:space="preserve"> oświadczenie, z którego wynika, które usługi wykonają poszczególni wykonawcy, wg wzoru </w:t>
      </w:r>
      <w:r w:rsidRPr="006A4B68">
        <w:rPr>
          <w:rFonts w:ascii="Arial" w:hAnsi="Arial" w:cs="Arial"/>
          <w:sz w:val="22"/>
          <w:szCs w:val="22"/>
        </w:rPr>
        <w:t xml:space="preserve">stanowiącego </w:t>
      </w:r>
      <w:r w:rsidRPr="006A4B68">
        <w:rPr>
          <w:rFonts w:ascii="Arial" w:hAnsi="Arial" w:cs="Arial"/>
          <w:b/>
          <w:bCs/>
          <w:sz w:val="22"/>
          <w:szCs w:val="22"/>
        </w:rPr>
        <w:t>Załącznik Nr 6 do SWZ</w:t>
      </w:r>
      <w:r w:rsidRPr="006A4B68">
        <w:rPr>
          <w:rFonts w:ascii="Arial" w:hAnsi="Arial" w:cs="Arial"/>
          <w:sz w:val="22"/>
          <w:szCs w:val="22"/>
        </w:rPr>
        <w:t>.</w:t>
      </w:r>
    </w:p>
    <w:p w14:paraId="6843EBEF" w14:textId="6C28D6E9" w:rsidR="00C6673B" w:rsidRPr="00E05E4F" w:rsidRDefault="00C6673B" w:rsidP="00100C19">
      <w:pPr>
        <w:pStyle w:val="Nagwek1"/>
        <w:keepLines/>
        <w:numPr>
          <w:ilvl w:val="0"/>
          <w:numId w:val="44"/>
        </w:numPr>
        <w:tabs>
          <w:tab w:val="clear" w:pos="454"/>
        </w:tabs>
        <w:spacing w:after="120" w:line="264" w:lineRule="auto"/>
        <w:ind w:left="426" w:hanging="426"/>
        <w:rPr>
          <w:rFonts w:cs="Arial"/>
          <w:bCs/>
          <w:color w:val="000000" w:themeColor="text1"/>
          <w:sz w:val="22"/>
          <w:szCs w:val="22"/>
        </w:rPr>
      </w:pPr>
      <w:bookmarkStart w:id="10" w:name="_Toc105756937"/>
      <w:bookmarkStart w:id="11" w:name="_Toc71872906"/>
      <w:r w:rsidRPr="006A4B68">
        <w:rPr>
          <w:rFonts w:cs="Arial"/>
          <w:bCs/>
          <w:color w:val="000000" w:themeColor="text1"/>
          <w:sz w:val="22"/>
          <w:szCs w:val="22"/>
        </w:rPr>
        <w:t>OŚWIADCZENIA I DOKUMENTY, JAKIE WYKONAWCY ZOBOWIĄZANI</w:t>
      </w:r>
      <w:r w:rsidRPr="00E05E4F">
        <w:rPr>
          <w:rFonts w:cs="Arial"/>
          <w:bCs/>
          <w:color w:val="000000" w:themeColor="text1"/>
          <w:sz w:val="22"/>
          <w:szCs w:val="22"/>
        </w:rPr>
        <w:t xml:space="preserve"> SĄ ZŁOŻYĆ W CELU WYKAZANIA SPEŁNIANIA WARUNKÓW UDZIAŁU W POSTĘPOWANIU ORAZ BRAKU PODSTAW WYKLUCZENIA</w:t>
      </w:r>
      <w:bookmarkEnd w:id="10"/>
      <w:r w:rsidRPr="00E05E4F">
        <w:rPr>
          <w:rFonts w:cs="Arial"/>
          <w:bCs/>
          <w:color w:val="000000" w:themeColor="text1"/>
          <w:sz w:val="22"/>
          <w:szCs w:val="22"/>
        </w:rPr>
        <w:t xml:space="preserve"> </w:t>
      </w:r>
    </w:p>
    <w:p w14:paraId="10BF0BEA" w14:textId="77777777" w:rsidR="00C6673B" w:rsidRPr="00E05E4F" w:rsidRDefault="00614020" w:rsidP="00100C19">
      <w:pPr>
        <w:numPr>
          <w:ilvl w:val="0"/>
          <w:numId w:val="37"/>
        </w:numPr>
        <w:tabs>
          <w:tab w:val="left" w:pos="284"/>
        </w:tabs>
        <w:spacing w:before="120" w:line="264" w:lineRule="auto"/>
        <w:ind w:left="284" w:hanging="284"/>
        <w:rPr>
          <w:rFonts w:ascii="Arial" w:hAnsi="Arial" w:cs="Arial"/>
          <w:color w:val="000000" w:themeColor="text1"/>
          <w:sz w:val="22"/>
          <w:szCs w:val="22"/>
        </w:rPr>
      </w:pPr>
      <w:bookmarkStart w:id="12" w:name="_Hlk69465870"/>
      <w:r w:rsidRPr="00E05E4F">
        <w:rPr>
          <w:rFonts w:ascii="Arial" w:hAnsi="Arial" w:cs="Arial"/>
          <w:b/>
          <w:color w:val="000000" w:themeColor="text1"/>
          <w:sz w:val="22"/>
          <w:szCs w:val="22"/>
        </w:rPr>
        <w:t>Do oferty</w:t>
      </w:r>
      <w:r w:rsidRPr="00E05E4F">
        <w:rPr>
          <w:rFonts w:ascii="Arial" w:hAnsi="Arial" w:cs="Arial"/>
          <w:color w:val="000000" w:themeColor="text1"/>
          <w:sz w:val="22"/>
          <w:szCs w:val="22"/>
        </w:rPr>
        <w:t xml:space="preserve"> Wykonawca </w:t>
      </w:r>
      <w:r w:rsidR="00AC4A7B" w:rsidRPr="00E05E4F">
        <w:rPr>
          <w:rFonts w:ascii="Arial" w:hAnsi="Arial" w:cs="Arial"/>
          <w:b/>
          <w:color w:val="000000" w:themeColor="text1"/>
          <w:sz w:val="22"/>
          <w:szCs w:val="22"/>
        </w:rPr>
        <w:t>dołączy</w:t>
      </w:r>
      <w:r w:rsidRPr="00E05E4F">
        <w:rPr>
          <w:rFonts w:ascii="Arial" w:hAnsi="Arial" w:cs="Arial"/>
          <w:color w:val="000000" w:themeColor="text1"/>
          <w:sz w:val="22"/>
          <w:szCs w:val="22"/>
        </w:rPr>
        <w:t xml:space="preserve"> </w:t>
      </w:r>
      <w:r w:rsidR="00C6673B" w:rsidRPr="00E05E4F">
        <w:rPr>
          <w:rFonts w:ascii="Arial" w:hAnsi="Arial" w:cs="Arial"/>
          <w:color w:val="000000" w:themeColor="text1"/>
          <w:sz w:val="22"/>
          <w:szCs w:val="22"/>
        </w:rPr>
        <w:t xml:space="preserve">aktualne na dzień składania ofert oświadczenie, o którym mowa w art. 125 ust. 1 </w:t>
      </w:r>
      <w:proofErr w:type="spellStart"/>
      <w:r w:rsidR="00C6673B" w:rsidRPr="00E05E4F">
        <w:rPr>
          <w:rFonts w:ascii="Arial" w:hAnsi="Arial" w:cs="Arial"/>
          <w:color w:val="000000" w:themeColor="text1"/>
          <w:sz w:val="22"/>
          <w:szCs w:val="22"/>
        </w:rPr>
        <w:t>uPzp</w:t>
      </w:r>
      <w:proofErr w:type="spellEnd"/>
      <w:r w:rsidR="00C6673B" w:rsidRPr="00E05E4F">
        <w:rPr>
          <w:rFonts w:ascii="Arial" w:hAnsi="Arial" w:cs="Arial"/>
          <w:color w:val="000000" w:themeColor="text1"/>
          <w:sz w:val="22"/>
          <w:szCs w:val="22"/>
        </w:rPr>
        <w:t xml:space="preserve">, że nie podlega wykluczeniu oraz spełnia warunki udziału w postępowaniu w zakresie wskazanym przez Zamawiającego w SWZ, w </w:t>
      </w:r>
      <w:r w:rsidR="00C6673B" w:rsidRPr="00E05E4F">
        <w:rPr>
          <w:rFonts w:ascii="Arial" w:hAnsi="Arial" w:cs="Arial"/>
          <w:b/>
          <w:bCs/>
          <w:color w:val="000000" w:themeColor="text1"/>
          <w:sz w:val="22"/>
          <w:szCs w:val="22"/>
        </w:rPr>
        <w:t>formie Jednolitego Europejskiego Dokumentu Zamówienia (</w:t>
      </w:r>
      <w:bookmarkStart w:id="13" w:name="_Hlk97538506"/>
      <w:r w:rsidR="00C6673B" w:rsidRPr="00E05E4F">
        <w:rPr>
          <w:rFonts w:ascii="Arial" w:hAnsi="Arial" w:cs="Arial"/>
          <w:b/>
          <w:bCs/>
          <w:color w:val="000000" w:themeColor="text1"/>
          <w:sz w:val="22"/>
          <w:szCs w:val="22"/>
        </w:rPr>
        <w:t>JEDZ</w:t>
      </w:r>
      <w:bookmarkEnd w:id="13"/>
      <w:r w:rsidR="00C6673B" w:rsidRPr="00E05E4F">
        <w:rPr>
          <w:rFonts w:ascii="Arial" w:hAnsi="Arial" w:cs="Arial"/>
          <w:b/>
          <w:bCs/>
          <w:color w:val="000000" w:themeColor="text1"/>
          <w:sz w:val="22"/>
          <w:szCs w:val="22"/>
        </w:rPr>
        <w:t>)</w:t>
      </w:r>
      <w:r w:rsidR="00C6673B" w:rsidRPr="00E05E4F">
        <w:rPr>
          <w:rFonts w:ascii="Arial" w:hAnsi="Arial" w:cs="Arial"/>
          <w:color w:val="000000" w:themeColor="text1"/>
          <w:sz w:val="22"/>
          <w:szCs w:val="22"/>
        </w:rPr>
        <w:t xml:space="preserve">. </w:t>
      </w:r>
    </w:p>
    <w:p w14:paraId="0C38CC8E" w14:textId="069EACF8" w:rsidR="00C6673B" w:rsidRPr="00E05E4F" w:rsidRDefault="004E2EC1" w:rsidP="00100C19">
      <w:pPr>
        <w:tabs>
          <w:tab w:val="left" w:pos="284"/>
        </w:tabs>
        <w:spacing w:before="120" w:line="264" w:lineRule="auto"/>
        <w:ind w:left="284"/>
        <w:rPr>
          <w:rFonts w:ascii="Arial" w:hAnsi="Arial" w:cs="Arial"/>
          <w:color w:val="000000" w:themeColor="text1"/>
          <w:spacing w:val="-2"/>
          <w:sz w:val="22"/>
          <w:szCs w:val="22"/>
        </w:rPr>
      </w:pPr>
      <w:r w:rsidRPr="00E05E4F">
        <w:rPr>
          <w:rFonts w:ascii="Arial" w:hAnsi="Arial" w:cs="Arial"/>
          <w:b/>
          <w:bCs/>
          <w:color w:val="000000" w:themeColor="text1"/>
          <w:spacing w:val="-2"/>
          <w:sz w:val="22"/>
          <w:szCs w:val="22"/>
        </w:rPr>
        <w:tab/>
      </w:r>
      <w:r w:rsidR="00C6673B" w:rsidRPr="00E05E4F">
        <w:rPr>
          <w:rFonts w:ascii="Arial" w:hAnsi="Arial" w:cs="Arial"/>
          <w:b/>
          <w:bCs/>
          <w:color w:val="000000" w:themeColor="text1"/>
          <w:spacing w:val="-2"/>
          <w:sz w:val="22"/>
          <w:szCs w:val="22"/>
        </w:rPr>
        <w:t>Jednolity Europejski Dokument Zamówienia</w:t>
      </w:r>
      <w:r w:rsidR="00C6673B" w:rsidRPr="00E05E4F">
        <w:rPr>
          <w:rFonts w:ascii="Arial" w:hAnsi="Arial" w:cs="Arial"/>
          <w:color w:val="000000" w:themeColor="text1"/>
          <w:spacing w:val="-2"/>
          <w:sz w:val="22"/>
          <w:szCs w:val="22"/>
        </w:rPr>
        <w:t xml:space="preserve"> (</w:t>
      </w:r>
      <w:r w:rsidR="00C6673B" w:rsidRPr="00E05E4F">
        <w:rPr>
          <w:rFonts w:ascii="Arial" w:hAnsi="Arial" w:cs="Arial"/>
          <w:b/>
          <w:bCs/>
          <w:color w:val="000000" w:themeColor="text1"/>
          <w:spacing w:val="-2"/>
          <w:sz w:val="22"/>
          <w:szCs w:val="22"/>
        </w:rPr>
        <w:t>JEDZ</w:t>
      </w:r>
      <w:r w:rsidR="00C6673B" w:rsidRPr="00E05E4F">
        <w:rPr>
          <w:rFonts w:ascii="Arial" w:hAnsi="Arial" w:cs="Arial"/>
          <w:color w:val="000000" w:themeColor="text1"/>
          <w:spacing w:val="-2"/>
          <w:sz w:val="22"/>
          <w:szCs w:val="22"/>
        </w:rPr>
        <w:t xml:space="preserve">), sporządza się zgodnie ze wzorem standardowego formularza, stanowiącym Załącznik nr </w:t>
      </w:r>
      <w:r w:rsidR="00B86AC4" w:rsidRPr="00E05E4F">
        <w:rPr>
          <w:rFonts w:ascii="Arial" w:hAnsi="Arial" w:cs="Arial"/>
          <w:color w:val="000000" w:themeColor="text1"/>
          <w:spacing w:val="-2"/>
          <w:sz w:val="22"/>
          <w:szCs w:val="22"/>
        </w:rPr>
        <w:t>3</w:t>
      </w:r>
      <w:r w:rsidR="00C6673B" w:rsidRPr="00E05E4F">
        <w:rPr>
          <w:rFonts w:ascii="Arial" w:hAnsi="Arial" w:cs="Arial"/>
          <w:color w:val="000000" w:themeColor="text1"/>
          <w:spacing w:val="-2"/>
          <w:sz w:val="22"/>
          <w:szCs w:val="22"/>
        </w:rPr>
        <w:t xml:space="preserve"> do Rozporządzenia Wykonawczego Komisji (EU) 2016/7 z dnia 5 stycznia 2016 r. ustanawiającego standardowy formularz jednolitego europejskiego dokumentu zamówienia (</w:t>
      </w:r>
      <w:proofErr w:type="spellStart"/>
      <w:r w:rsidR="00C6673B" w:rsidRPr="00E05E4F">
        <w:rPr>
          <w:rFonts w:ascii="Arial" w:hAnsi="Arial" w:cs="Arial"/>
          <w:color w:val="000000" w:themeColor="text1"/>
          <w:spacing w:val="-2"/>
          <w:sz w:val="22"/>
          <w:szCs w:val="22"/>
        </w:rPr>
        <w:t>Dz.Urz.UE</w:t>
      </w:r>
      <w:proofErr w:type="spellEnd"/>
      <w:r w:rsidR="00C6673B" w:rsidRPr="00E05E4F">
        <w:rPr>
          <w:rFonts w:ascii="Arial" w:hAnsi="Arial" w:cs="Arial"/>
          <w:color w:val="000000" w:themeColor="text1"/>
          <w:spacing w:val="-2"/>
          <w:sz w:val="22"/>
          <w:szCs w:val="22"/>
        </w:rPr>
        <w:t xml:space="preserve"> L 3 z 6.01.2016, str.16). </w:t>
      </w:r>
      <w:bookmarkStart w:id="14" w:name="_Hlk97542413"/>
    </w:p>
    <w:p w14:paraId="7A0C0E11" w14:textId="77777777" w:rsidR="00C6673B" w:rsidRPr="00E05E4F" w:rsidRDefault="004E2EC1" w:rsidP="00100C19">
      <w:pPr>
        <w:tabs>
          <w:tab w:val="left" w:pos="284"/>
        </w:tabs>
        <w:spacing w:before="120" w:line="264" w:lineRule="auto"/>
        <w:ind w:left="284"/>
        <w:rPr>
          <w:rFonts w:ascii="Arial" w:hAnsi="Arial" w:cs="Arial"/>
          <w:color w:val="000000" w:themeColor="text1"/>
          <w:spacing w:val="-2"/>
          <w:sz w:val="22"/>
          <w:szCs w:val="22"/>
        </w:rPr>
      </w:pPr>
      <w:r w:rsidRPr="00E05E4F">
        <w:rPr>
          <w:rFonts w:ascii="Arial" w:hAnsi="Arial" w:cs="Arial"/>
          <w:color w:val="000000" w:themeColor="text1"/>
          <w:spacing w:val="-2"/>
          <w:sz w:val="22"/>
          <w:szCs w:val="22"/>
        </w:rPr>
        <w:tab/>
      </w:r>
      <w:r w:rsidR="00C6673B" w:rsidRPr="00E05E4F">
        <w:rPr>
          <w:rFonts w:ascii="Arial" w:hAnsi="Arial" w:cs="Arial"/>
          <w:color w:val="000000" w:themeColor="text1"/>
          <w:spacing w:val="-2"/>
          <w:sz w:val="22"/>
          <w:szCs w:val="22"/>
        </w:rPr>
        <w:t>Informacje zawarte w oświadczeniu stanowią wstępne potwierdzenie, że wykonawca nie podlega wykluczeniu oraz spełnia warunki udziału w postępowaniu.</w:t>
      </w:r>
    </w:p>
    <w:p w14:paraId="3B84A201" w14:textId="77777777" w:rsidR="00DE7736" w:rsidRPr="00E05E4F" w:rsidRDefault="00DE7736" w:rsidP="00100C19">
      <w:pPr>
        <w:pStyle w:val="Akapitzlist"/>
        <w:tabs>
          <w:tab w:val="left" w:pos="210"/>
        </w:tabs>
        <w:spacing w:before="120" w:line="264" w:lineRule="auto"/>
        <w:ind w:left="284" w:firstLine="0"/>
        <w:rPr>
          <w:rFonts w:ascii="Arial" w:hAnsi="Arial" w:cs="Arial"/>
          <w:color w:val="000000" w:themeColor="text1"/>
          <w:sz w:val="22"/>
          <w:szCs w:val="22"/>
        </w:rPr>
      </w:pPr>
      <w:bookmarkStart w:id="15" w:name="_Hlk97209369"/>
      <w:bookmarkEnd w:id="14"/>
      <w:r w:rsidRPr="00E05E4F">
        <w:rPr>
          <w:rFonts w:ascii="Arial" w:hAnsi="Arial" w:cs="Arial"/>
          <w:color w:val="000000" w:themeColor="text1"/>
          <w:sz w:val="22"/>
          <w:szCs w:val="22"/>
        </w:rPr>
        <w:t xml:space="preserve">W odniesieniu do osób przedstawianych w JEDZ </w:t>
      </w:r>
      <w:r w:rsidRPr="00E05E4F">
        <w:rPr>
          <w:rFonts w:ascii="Arial" w:hAnsi="Arial" w:cs="Arial"/>
          <w:b/>
          <w:bCs/>
          <w:color w:val="000000" w:themeColor="text1"/>
          <w:sz w:val="22"/>
          <w:szCs w:val="22"/>
        </w:rPr>
        <w:t>nie podaje się</w:t>
      </w:r>
      <w:r w:rsidRPr="00E05E4F">
        <w:rPr>
          <w:rFonts w:ascii="Arial" w:hAnsi="Arial" w:cs="Arial"/>
          <w:color w:val="000000" w:themeColor="text1"/>
          <w:sz w:val="22"/>
          <w:szCs w:val="22"/>
        </w:rPr>
        <w:t xml:space="preserve"> danych osobowych ustawowo chronionych (RODO), takich jak: </w:t>
      </w:r>
      <w:r w:rsidRPr="00E05E4F">
        <w:rPr>
          <w:rFonts w:ascii="Arial" w:hAnsi="Arial" w:cs="Arial"/>
          <w:b/>
          <w:color w:val="000000" w:themeColor="text1"/>
          <w:sz w:val="22"/>
          <w:szCs w:val="22"/>
        </w:rPr>
        <w:t>data urodzenia i adres zamieszkania, nr dowodu osobistego, Pesel.</w:t>
      </w:r>
    </w:p>
    <w:bookmarkEnd w:id="15"/>
    <w:p w14:paraId="6A47D5B4" w14:textId="77777777" w:rsidR="00234AAC" w:rsidRPr="00E05E4F" w:rsidRDefault="00C6673B" w:rsidP="00100C19">
      <w:pPr>
        <w:numPr>
          <w:ilvl w:val="0"/>
          <w:numId w:val="37"/>
        </w:numPr>
        <w:tabs>
          <w:tab w:val="left" w:pos="284"/>
        </w:tabs>
        <w:spacing w:before="120" w:line="264" w:lineRule="auto"/>
        <w:ind w:left="284" w:hanging="284"/>
        <w:rPr>
          <w:rStyle w:val="Hipercze"/>
          <w:rFonts w:ascii="Arial" w:hAnsi="Arial" w:cs="Arial"/>
          <w:color w:val="000000" w:themeColor="text1"/>
          <w:sz w:val="22"/>
          <w:szCs w:val="22"/>
          <w:u w:val="none"/>
        </w:rPr>
      </w:pPr>
      <w:r w:rsidRPr="00E05E4F">
        <w:rPr>
          <w:rFonts w:ascii="Arial" w:hAnsi="Arial" w:cs="Arial"/>
          <w:color w:val="000000" w:themeColor="text1"/>
          <w:sz w:val="22"/>
          <w:szCs w:val="22"/>
        </w:rPr>
        <w:t>Zamawiający informuje, iż instrukcja wypełnienia JEDZ</w:t>
      </w:r>
      <w:r w:rsidR="004012B7" w:rsidRPr="00E05E4F">
        <w:rPr>
          <w:rFonts w:ascii="Arial" w:hAnsi="Arial" w:cs="Arial"/>
          <w:color w:val="000000" w:themeColor="text1"/>
          <w:sz w:val="22"/>
          <w:szCs w:val="22"/>
        </w:rPr>
        <w:t>/ESPD</w:t>
      </w:r>
      <w:r w:rsidRPr="00E05E4F">
        <w:rPr>
          <w:rFonts w:ascii="Arial" w:hAnsi="Arial" w:cs="Arial"/>
          <w:color w:val="000000" w:themeColor="text1"/>
          <w:sz w:val="22"/>
          <w:szCs w:val="22"/>
        </w:rPr>
        <w:t xml:space="preserve"> dostępna jest pod adresem: </w:t>
      </w:r>
      <w:hyperlink r:id="rId11" w:history="1">
        <w:r w:rsidR="00163010" w:rsidRPr="00E05E4F">
          <w:rPr>
            <w:rStyle w:val="Hipercze"/>
            <w:rFonts w:ascii="Arial" w:hAnsi="Arial" w:cs="Arial"/>
            <w:color w:val="000000" w:themeColor="text1"/>
            <w:sz w:val="22"/>
            <w:szCs w:val="22"/>
          </w:rPr>
          <w:t>https://www.gov.pl/web/uzp/jednolity-europejski-dokument-zamowienia</w:t>
        </w:r>
      </w:hyperlink>
      <w:r w:rsidR="0089775E" w:rsidRPr="00E05E4F">
        <w:rPr>
          <w:rStyle w:val="Hipercze"/>
          <w:rFonts w:ascii="Arial" w:hAnsi="Arial" w:cs="Arial"/>
          <w:color w:val="000000" w:themeColor="text1"/>
          <w:sz w:val="22"/>
          <w:szCs w:val="22"/>
        </w:rPr>
        <w:t>.</w:t>
      </w:r>
      <w:r w:rsidR="0089775E" w:rsidRPr="00E05E4F">
        <w:rPr>
          <w:rStyle w:val="Hipercze"/>
          <w:rFonts w:ascii="Arial" w:hAnsi="Arial" w:cs="Arial"/>
          <w:color w:val="000000" w:themeColor="text1"/>
          <w:sz w:val="22"/>
          <w:szCs w:val="22"/>
          <w:u w:val="none"/>
        </w:rPr>
        <w:t xml:space="preserve">                </w:t>
      </w:r>
    </w:p>
    <w:p w14:paraId="60DE5652" w14:textId="77777777" w:rsidR="00851C44" w:rsidRPr="00E05E4F" w:rsidRDefault="00C6673B" w:rsidP="00100C19">
      <w:pPr>
        <w:tabs>
          <w:tab w:val="left" w:pos="284"/>
        </w:tabs>
        <w:spacing w:before="120" w:line="264" w:lineRule="auto"/>
        <w:ind w:left="284" w:firstLine="0"/>
        <w:rPr>
          <w:rFonts w:ascii="Arial" w:hAnsi="Arial" w:cs="Arial"/>
          <w:color w:val="000000" w:themeColor="text1"/>
          <w:sz w:val="22"/>
          <w:szCs w:val="22"/>
        </w:rPr>
      </w:pPr>
      <w:r w:rsidRPr="00E05E4F">
        <w:rPr>
          <w:rFonts w:ascii="Arial" w:hAnsi="Arial" w:cs="Arial"/>
          <w:color w:val="000000" w:themeColor="text1"/>
          <w:sz w:val="22"/>
          <w:szCs w:val="22"/>
        </w:rPr>
        <w:t xml:space="preserve">W przypadku, gdy wykonawca będzie sporządzał oświadczenie za pomocą serwisu dostępnego pod adresem: https://espd.uzp.gov.pl/ należy postępować zgodnie z zamieszczoną tam instrukcją wypełnić wzór </w:t>
      </w:r>
      <w:r w:rsidR="00851C44" w:rsidRPr="00E05E4F">
        <w:rPr>
          <w:rFonts w:ascii="Arial" w:hAnsi="Arial" w:cs="Arial"/>
          <w:color w:val="000000" w:themeColor="text1"/>
          <w:sz w:val="22"/>
          <w:szCs w:val="22"/>
        </w:rPr>
        <w:t>elektronicznego formularza ESPD, z zastrzeżeniem poniższych uwag:</w:t>
      </w:r>
    </w:p>
    <w:p w14:paraId="4CA27243" w14:textId="77777777" w:rsidR="00851C44" w:rsidRPr="00E05E4F" w:rsidRDefault="00851C44" w:rsidP="00250467">
      <w:pPr>
        <w:pStyle w:val="Akapitzlist"/>
        <w:numPr>
          <w:ilvl w:val="4"/>
          <w:numId w:val="69"/>
        </w:numPr>
        <w:tabs>
          <w:tab w:val="left" w:pos="567"/>
        </w:tabs>
        <w:spacing w:before="120" w:line="264" w:lineRule="auto"/>
        <w:ind w:left="567"/>
        <w:rPr>
          <w:rFonts w:ascii="Arial" w:hAnsi="Arial" w:cs="Arial"/>
          <w:color w:val="000000" w:themeColor="text1"/>
          <w:sz w:val="22"/>
          <w:szCs w:val="22"/>
        </w:rPr>
      </w:pPr>
      <w:r w:rsidRPr="00E05E4F">
        <w:rPr>
          <w:rFonts w:ascii="Arial" w:hAnsi="Arial" w:cs="Arial"/>
          <w:color w:val="000000" w:themeColor="text1"/>
          <w:sz w:val="22"/>
          <w:szCs w:val="22"/>
        </w:rPr>
        <w:t>w Części II Sekcji D ESPD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0F065274" w14:textId="77777777" w:rsidR="00D81FAA" w:rsidRPr="00E05E4F" w:rsidRDefault="00D81FAA" w:rsidP="00250467">
      <w:pPr>
        <w:pStyle w:val="Akapitzlist"/>
        <w:numPr>
          <w:ilvl w:val="4"/>
          <w:numId w:val="69"/>
        </w:numPr>
        <w:tabs>
          <w:tab w:val="left" w:pos="567"/>
        </w:tabs>
        <w:spacing w:before="120" w:line="264" w:lineRule="auto"/>
        <w:ind w:left="567"/>
        <w:rPr>
          <w:rFonts w:ascii="Arial" w:hAnsi="Arial" w:cs="Arial"/>
          <w:color w:val="000000" w:themeColor="text1"/>
          <w:sz w:val="22"/>
          <w:szCs w:val="22"/>
        </w:rPr>
      </w:pPr>
      <w:r w:rsidRPr="00E05E4F">
        <w:rPr>
          <w:rFonts w:ascii="Arial" w:hAnsi="Arial" w:cs="Arial"/>
          <w:color w:val="000000" w:themeColor="text1"/>
          <w:sz w:val="22"/>
          <w:szCs w:val="22"/>
        </w:rPr>
        <w:t xml:space="preserve">w Części III – podstawy wykluczenia, w sekcji D – Inne podstawy wykluczenia, które mogą być przewidziane w przepisach krajowych państwa członkowskiego instytucji zamawiającej lub podmiotu zamawiającego (oprócz podstaw do wykluczenia, o których mowa w </w:t>
      </w:r>
      <w:proofErr w:type="spellStart"/>
      <w:r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xml:space="preserve"> w art. 108 i art. 109 </w:t>
      </w:r>
      <w:proofErr w:type="spellStart"/>
      <w:r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xml:space="preserve">), należy zawrzeć informację czy wykonawca podlega wykluczeniu, na podstawie art. 7 ust. 1 ustawy o szczególnych rozwiązaniach w zakresie przeciwdziałania wspieraniu agresji na Ukrainę oraz służących ochronie bezpieczeństwa narodowego; </w:t>
      </w:r>
    </w:p>
    <w:p w14:paraId="0095E504" w14:textId="77777777" w:rsidR="00851C44" w:rsidRPr="00E05E4F" w:rsidRDefault="00851C44" w:rsidP="00250467">
      <w:pPr>
        <w:pStyle w:val="Akapitzlist"/>
        <w:numPr>
          <w:ilvl w:val="4"/>
          <w:numId w:val="69"/>
        </w:numPr>
        <w:tabs>
          <w:tab w:val="left" w:pos="567"/>
        </w:tabs>
        <w:spacing w:before="120" w:line="264" w:lineRule="auto"/>
        <w:ind w:left="567"/>
        <w:rPr>
          <w:rFonts w:ascii="Arial" w:hAnsi="Arial" w:cs="Arial"/>
          <w:color w:val="000000" w:themeColor="text1"/>
          <w:sz w:val="22"/>
          <w:szCs w:val="22"/>
        </w:rPr>
      </w:pPr>
      <w:r w:rsidRPr="00E05E4F">
        <w:rPr>
          <w:rFonts w:ascii="Arial" w:hAnsi="Arial" w:cs="Arial"/>
          <w:color w:val="000000" w:themeColor="text1"/>
          <w:sz w:val="22"/>
          <w:szCs w:val="22"/>
        </w:rPr>
        <w:t>w Części IV Zamawiający żąda jedynie ogólnego oświadczenia dotyczącego wszystkich kryteriów kwalifikacji (</w:t>
      </w:r>
      <w:r w:rsidRPr="00E05E4F">
        <w:rPr>
          <w:rFonts w:ascii="Arial" w:hAnsi="Arial" w:cs="Arial"/>
          <w:b/>
          <w:color w:val="000000" w:themeColor="text1"/>
          <w:sz w:val="22"/>
          <w:szCs w:val="22"/>
        </w:rPr>
        <w:t>sekcja α</w:t>
      </w:r>
      <w:r w:rsidRPr="00E05E4F">
        <w:rPr>
          <w:rFonts w:ascii="Arial" w:hAnsi="Arial" w:cs="Arial"/>
          <w:color w:val="000000" w:themeColor="text1"/>
          <w:sz w:val="22"/>
          <w:szCs w:val="22"/>
        </w:rPr>
        <w:t>), bez wypełniania poszczególnych Sekcji A, B, C i D;</w:t>
      </w:r>
    </w:p>
    <w:p w14:paraId="117F78C3" w14:textId="77777777" w:rsidR="00C6673B" w:rsidRPr="00E05E4F" w:rsidRDefault="00851C44" w:rsidP="00250467">
      <w:pPr>
        <w:pStyle w:val="Akapitzlist"/>
        <w:numPr>
          <w:ilvl w:val="4"/>
          <w:numId w:val="69"/>
        </w:numPr>
        <w:tabs>
          <w:tab w:val="left" w:pos="567"/>
        </w:tabs>
        <w:spacing w:before="120" w:line="264" w:lineRule="auto"/>
        <w:ind w:left="567"/>
        <w:rPr>
          <w:rFonts w:ascii="Arial" w:hAnsi="Arial" w:cs="Arial"/>
          <w:color w:val="000000" w:themeColor="text1"/>
          <w:sz w:val="22"/>
          <w:szCs w:val="22"/>
        </w:rPr>
      </w:pPr>
      <w:r w:rsidRPr="00E05E4F">
        <w:rPr>
          <w:rFonts w:ascii="Arial" w:hAnsi="Arial" w:cs="Arial"/>
          <w:color w:val="000000" w:themeColor="text1"/>
          <w:sz w:val="22"/>
          <w:szCs w:val="22"/>
        </w:rPr>
        <w:t>Część V (Ograniczenie liczby kwalifikujących się kandydatów) należy pozostawić niewypełnioną.</w:t>
      </w:r>
    </w:p>
    <w:p w14:paraId="62488E0E" w14:textId="780BDC86" w:rsidR="00280889" w:rsidRPr="00E05E4F" w:rsidRDefault="00C6673B" w:rsidP="00100C19">
      <w:pPr>
        <w:numPr>
          <w:ilvl w:val="0"/>
          <w:numId w:val="37"/>
        </w:numPr>
        <w:tabs>
          <w:tab w:val="left" w:pos="284"/>
        </w:tabs>
        <w:spacing w:before="120" w:line="264" w:lineRule="auto"/>
        <w:ind w:left="284" w:hanging="284"/>
        <w:rPr>
          <w:rFonts w:ascii="Arial" w:hAnsi="Arial" w:cs="Arial"/>
          <w:color w:val="000000" w:themeColor="text1"/>
          <w:sz w:val="22"/>
          <w:szCs w:val="22"/>
        </w:rPr>
      </w:pPr>
      <w:r w:rsidRPr="00E05E4F">
        <w:rPr>
          <w:rFonts w:ascii="Arial" w:hAnsi="Arial" w:cs="Arial"/>
          <w:color w:val="000000" w:themeColor="text1"/>
          <w:sz w:val="22"/>
          <w:szCs w:val="22"/>
        </w:rPr>
        <w:t xml:space="preserve">W przypadku wykorzystania przygotowanego przez Zamawiającego oświadczenia JEDZ w wersji edytowalnej (wzór </w:t>
      </w:r>
      <w:r w:rsidRPr="006A4B68">
        <w:rPr>
          <w:rFonts w:ascii="Arial" w:hAnsi="Arial" w:cs="Arial"/>
          <w:color w:val="000000" w:themeColor="text1"/>
          <w:sz w:val="22"/>
          <w:szCs w:val="22"/>
        </w:rPr>
        <w:t xml:space="preserve">JEDZ stanowi </w:t>
      </w:r>
      <w:r w:rsidRPr="006A4B68">
        <w:rPr>
          <w:rFonts w:ascii="Arial" w:hAnsi="Arial" w:cs="Arial"/>
          <w:b/>
          <w:color w:val="000000" w:themeColor="text1"/>
          <w:sz w:val="22"/>
          <w:szCs w:val="22"/>
        </w:rPr>
        <w:t>załącznik n</w:t>
      </w:r>
      <w:r w:rsidR="009A3391" w:rsidRPr="006A4B68">
        <w:rPr>
          <w:rFonts w:ascii="Arial" w:hAnsi="Arial" w:cs="Arial"/>
          <w:b/>
          <w:color w:val="000000" w:themeColor="text1"/>
          <w:sz w:val="22"/>
          <w:szCs w:val="22"/>
        </w:rPr>
        <w:t xml:space="preserve">r </w:t>
      </w:r>
      <w:r w:rsidR="0024629D" w:rsidRPr="006A4B68">
        <w:rPr>
          <w:rFonts w:ascii="Arial" w:hAnsi="Arial" w:cs="Arial"/>
          <w:b/>
          <w:color w:val="000000" w:themeColor="text1"/>
          <w:sz w:val="22"/>
          <w:szCs w:val="22"/>
        </w:rPr>
        <w:t xml:space="preserve">5 </w:t>
      </w:r>
      <w:r w:rsidRPr="006A4B68">
        <w:rPr>
          <w:rFonts w:ascii="Arial" w:hAnsi="Arial" w:cs="Arial"/>
          <w:b/>
          <w:color w:val="000000" w:themeColor="text1"/>
          <w:sz w:val="22"/>
          <w:szCs w:val="22"/>
        </w:rPr>
        <w:t>do SWZ</w:t>
      </w:r>
      <w:r w:rsidRPr="006A4B68">
        <w:rPr>
          <w:rFonts w:ascii="Arial" w:hAnsi="Arial" w:cs="Arial"/>
          <w:color w:val="000000" w:themeColor="text1"/>
          <w:sz w:val="22"/>
          <w:szCs w:val="22"/>
        </w:rPr>
        <w:t>), wykonawca</w:t>
      </w:r>
      <w:r w:rsidRPr="00E05E4F">
        <w:rPr>
          <w:rFonts w:ascii="Arial" w:hAnsi="Arial" w:cs="Arial"/>
          <w:color w:val="000000" w:themeColor="text1"/>
          <w:sz w:val="22"/>
          <w:szCs w:val="22"/>
        </w:rPr>
        <w:t xml:space="preserve"> uzupełnia obszary, które nie zostały przez Zamawiającego przekreślone. </w:t>
      </w:r>
      <w:r w:rsidR="00280889" w:rsidRPr="00E05E4F">
        <w:rPr>
          <w:rFonts w:ascii="Arial" w:hAnsi="Arial" w:cs="Arial"/>
          <w:color w:val="000000" w:themeColor="text1"/>
          <w:sz w:val="22"/>
          <w:szCs w:val="22"/>
        </w:rPr>
        <w:t xml:space="preserve">W Części IV zamawiający żąda jedynie ogólnego oświadczenia dotyczącego wszystkich kryteriów kwalifikacji (sekcja α), bez konieczności wypełniania poszczególnych Sekcji A, B, C i D. </w:t>
      </w:r>
    </w:p>
    <w:p w14:paraId="147EA3CA" w14:textId="77777777" w:rsidR="00C6673B" w:rsidRPr="00E05E4F" w:rsidRDefault="00C6673B" w:rsidP="00100C19">
      <w:pPr>
        <w:numPr>
          <w:ilvl w:val="0"/>
          <w:numId w:val="37"/>
        </w:numPr>
        <w:tabs>
          <w:tab w:val="left" w:pos="284"/>
        </w:tabs>
        <w:spacing w:before="120" w:line="264" w:lineRule="auto"/>
        <w:ind w:left="284" w:hanging="284"/>
        <w:rPr>
          <w:rFonts w:ascii="Arial" w:hAnsi="Arial" w:cs="Arial"/>
          <w:color w:val="000000" w:themeColor="text1"/>
          <w:spacing w:val="-2"/>
          <w:sz w:val="22"/>
          <w:szCs w:val="22"/>
        </w:rPr>
      </w:pPr>
      <w:r w:rsidRPr="00E05E4F">
        <w:rPr>
          <w:rFonts w:ascii="Arial" w:hAnsi="Arial" w:cs="Arial"/>
          <w:color w:val="000000" w:themeColor="text1"/>
          <w:spacing w:val="-2"/>
          <w:sz w:val="22"/>
          <w:szCs w:val="22"/>
        </w:rPr>
        <w:t>JEDZ składa się, pod rygorem nieważności, w formie elektronicznej – tj. w postaci elektronicznej opatrzonej kwalifikowanym podpisem elektronicznym.</w:t>
      </w:r>
    </w:p>
    <w:p w14:paraId="595E3F5E" w14:textId="77777777" w:rsidR="00C6673B" w:rsidRPr="00E05E4F" w:rsidRDefault="00C6673B" w:rsidP="00100C19">
      <w:pPr>
        <w:numPr>
          <w:ilvl w:val="0"/>
          <w:numId w:val="37"/>
        </w:numPr>
        <w:tabs>
          <w:tab w:val="left" w:pos="284"/>
        </w:tabs>
        <w:spacing w:before="120" w:line="264" w:lineRule="auto"/>
        <w:ind w:left="284" w:hanging="284"/>
        <w:rPr>
          <w:rFonts w:ascii="Arial" w:hAnsi="Arial" w:cs="Arial"/>
          <w:color w:val="000000" w:themeColor="text1"/>
          <w:sz w:val="22"/>
          <w:szCs w:val="22"/>
        </w:rPr>
      </w:pPr>
      <w:bookmarkStart w:id="16" w:name="_Hlk91577166"/>
      <w:r w:rsidRPr="00E05E4F">
        <w:rPr>
          <w:rFonts w:ascii="Arial" w:hAnsi="Arial" w:cs="Arial"/>
          <w:color w:val="000000" w:themeColor="text1"/>
          <w:sz w:val="22"/>
          <w:szCs w:val="22"/>
        </w:rPr>
        <w:t xml:space="preserve">W przypadku wykonawców wspólnie ubiegających się o zamówienie, </w:t>
      </w:r>
      <w:bookmarkStart w:id="17" w:name="_Hlk97209831"/>
      <w:r w:rsidRPr="00E05E4F">
        <w:rPr>
          <w:rFonts w:ascii="Arial" w:hAnsi="Arial" w:cs="Arial"/>
          <w:color w:val="000000" w:themeColor="text1"/>
          <w:sz w:val="22"/>
          <w:szCs w:val="22"/>
        </w:rPr>
        <w:t xml:space="preserve">dokument </w:t>
      </w:r>
      <w:bookmarkEnd w:id="17"/>
      <w:r w:rsidRPr="00E05E4F">
        <w:rPr>
          <w:rFonts w:ascii="Arial" w:hAnsi="Arial" w:cs="Arial"/>
          <w:b/>
          <w:bCs/>
          <w:color w:val="000000" w:themeColor="text1"/>
          <w:sz w:val="22"/>
          <w:szCs w:val="22"/>
        </w:rPr>
        <w:t>JEDZ składa każdy z wykonawców</w:t>
      </w:r>
      <w:bookmarkEnd w:id="16"/>
      <w:r w:rsidRPr="00E05E4F">
        <w:rPr>
          <w:rFonts w:ascii="Arial" w:hAnsi="Arial" w:cs="Arial"/>
          <w:b/>
          <w:bCs/>
          <w:color w:val="000000" w:themeColor="text1"/>
          <w:sz w:val="22"/>
          <w:szCs w:val="22"/>
        </w:rPr>
        <w:t xml:space="preserve">. </w:t>
      </w:r>
      <w:r w:rsidRPr="00E05E4F">
        <w:rPr>
          <w:rFonts w:ascii="Arial" w:hAnsi="Arial" w:cs="Arial"/>
          <w:color w:val="000000" w:themeColor="text1"/>
          <w:sz w:val="22"/>
          <w:szCs w:val="22"/>
        </w:rPr>
        <w:t>Oświadczenia te potwierdzają brak podstaw wykluczenia oraz spełnianie warunków udziału w postępowaniu w zakresie, w jakim każdy z wykonawców wykazuje spełnianie warunków udziału w postępowaniu.</w:t>
      </w:r>
    </w:p>
    <w:p w14:paraId="0FB1E1D4" w14:textId="77777777" w:rsidR="00C6673B" w:rsidRPr="00E05E4F" w:rsidRDefault="00C6673B" w:rsidP="00100C19">
      <w:pPr>
        <w:numPr>
          <w:ilvl w:val="0"/>
          <w:numId w:val="37"/>
        </w:numPr>
        <w:tabs>
          <w:tab w:val="left" w:pos="284"/>
        </w:tabs>
        <w:spacing w:before="120" w:line="264" w:lineRule="auto"/>
        <w:ind w:left="284" w:hanging="284"/>
        <w:rPr>
          <w:rFonts w:ascii="Arial" w:hAnsi="Arial" w:cs="Arial"/>
          <w:color w:val="000000" w:themeColor="text1"/>
          <w:sz w:val="22"/>
          <w:szCs w:val="22"/>
        </w:rPr>
      </w:pPr>
      <w:r w:rsidRPr="00E05E4F">
        <w:rPr>
          <w:rFonts w:ascii="Arial" w:hAnsi="Arial" w:cs="Arial"/>
          <w:color w:val="000000" w:themeColor="text1"/>
          <w:sz w:val="22"/>
          <w:szCs w:val="22"/>
        </w:rPr>
        <w:t xml:space="preserve">W przypadku polegania na zdolnościach lub sytuacji podmiotów udostępniających zasoby, </w:t>
      </w:r>
      <w:r w:rsidRPr="00E05E4F">
        <w:rPr>
          <w:rFonts w:ascii="Arial" w:hAnsi="Arial" w:cs="Arial"/>
          <w:color w:val="000000" w:themeColor="text1"/>
          <w:spacing w:val="-4"/>
          <w:sz w:val="22"/>
          <w:szCs w:val="22"/>
        </w:rPr>
        <w:t xml:space="preserve"> </w:t>
      </w:r>
      <w:r w:rsidRPr="00E05E4F">
        <w:rPr>
          <w:rFonts w:ascii="Arial" w:hAnsi="Arial" w:cs="Arial"/>
          <w:color w:val="000000" w:themeColor="text1"/>
          <w:spacing w:val="-2"/>
          <w:sz w:val="22"/>
          <w:szCs w:val="22"/>
        </w:rPr>
        <w:t xml:space="preserve">wykonawca </w:t>
      </w:r>
      <w:r w:rsidRPr="00E05E4F">
        <w:rPr>
          <w:rFonts w:ascii="Arial" w:hAnsi="Arial" w:cs="Arial"/>
          <w:color w:val="000000" w:themeColor="text1"/>
          <w:sz w:val="22"/>
          <w:szCs w:val="22"/>
        </w:rPr>
        <w:t xml:space="preserve">wraz </w:t>
      </w:r>
      <w:r w:rsidRPr="00E05E4F">
        <w:rPr>
          <w:rFonts w:ascii="Arial" w:hAnsi="Arial" w:cs="Arial"/>
          <w:color w:val="000000" w:themeColor="text1"/>
          <w:spacing w:val="-2"/>
          <w:sz w:val="22"/>
          <w:szCs w:val="22"/>
        </w:rPr>
        <w:t xml:space="preserve">z własnym oświadczeniem JEDZ, przekazuje także </w:t>
      </w:r>
      <w:r w:rsidRPr="00E05E4F">
        <w:rPr>
          <w:rFonts w:ascii="Arial" w:hAnsi="Arial" w:cs="Arial"/>
          <w:b/>
          <w:bCs/>
          <w:color w:val="000000" w:themeColor="text1"/>
          <w:spacing w:val="-2"/>
          <w:sz w:val="22"/>
          <w:szCs w:val="22"/>
        </w:rPr>
        <w:t>JEDZ podmiotu udostępniającego</w:t>
      </w:r>
      <w:r w:rsidRPr="00E05E4F">
        <w:rPr>
          <w:rFonts w:ascii="Arial" w:hAnsi="Arial" w:cs="Arial"/>
          <w:b/>
          <w:bCs/>
          <w:color w:val="000000" w:themeColor="text1"/>
          <w:sz w:val="22"/>
          <w:szCs w:val="22"/>
        </w:rPr>
        <w:t xml:space="preserve"> zasoby</w:t>
      </w:r>
      <w:r w:rsidRPr="00E05E4F">
        <w:rPr>
          <w:rFonts w:ascii="Arial" w:hAnsi="Arial" w:cs="Arial"/>
          <w:color w:val="000000" w:themeColor="text1"/>
          <w:sz w:val="22"/>
          <w:szCs w:val="22"/>
        </w:rPr>
        <w:t>, potwierdzający brak podstaw wykluczenia tego podmiotu oraz odpowiednio spełnianie warunków udziału w postępowaniu, w zakresie, w jakim wykonawca powołuje się na jego zasoby.</w:t>
      </w:r>
    </w:p>
    <w:p w14:paraId="36312BFA" w14:textId="6E412F97" w:rsidR="00C6673B" w:rsidRPr="00E05E4F" w:rsidRDefault="00C6673B" w:rsidP="00100C19">
      <w:pPr>
        <w:numPr>
          <w:ilvl w:val="0"/>
          <w:numId w:val="37"/>
        </w:numPr>
        <w:tabs>
          <w:tab w:val="left" w:pos="284"/>
        </w:tabs>
        <w:spacing w:before="120" w:line="264" w:lineRule="auto"/>
        <w:ind w:left="284" w:hanging="284"/>
        <w:rPr>
          <w:rFonts w:ascii="Arial" w:hAnsi="Arial" w:cs="Arial"/>
          <w:color w:val="000000" w:themeColor="text1"/>
          <w:sz w:val="22"/>
          <w:szCs w:val="22"/>
        </w:rPr>
      </w:pPr>
      <w:r w:rsidRPr="00E05E4F">
        <w:rPr>
          <w:rFonts w:ascii="Arial" w:hAnsi="Arial" w:cs="Arial"/>
          <w:color w:val="000000" w:themeColor="text1"/>
          <w:sz w:val="22"/>
          <w:szCs w:val="22"/>
        </w:rPr>
        <w:t xml:space="preserve"> Zamawiający  nie żąda złożenia przez wykonawcę JEDZ od podwykonawcy, niebędącego podmiotem udostępniającym zasoby, w przypadku gdy</w:t>
      </w:r>
      <w:r w:rsidR="004E2EC1" w:rsidRPr="00E05E4F">
        <w:rPr>
          <w:rFonts w:ascii="Arial" w:hAnsi="Arial" w:cs="Arial"/>
          <w:color w:val="000000" w:themeColor="text1"/>
          <w:sz w:val="22"/>
          <w:szCs w:val="22"/>
        </w:rPr>
        <w:t xml:space="preserve"> wykonawca zamierza powierzyć </w:t>
      </w:r>
      <w:r w:rsidRPr="00E05E4F">
        <w:rPr>
          <w:rFonts w:ascii="Arial" w:hAnsi="Arial" w:cs="Arial"/>
          <w:color w:val="000000" w:themeColor="text1"/>
          <w:sz w:val="22"/>
          <w:szCs w:val="22"/>
        </w:rPr>
        <w:t xml:space="preserve">temu podwykonawcy część </w:t>
      </w:r>
      <w:r w:rsidR="00FE0926">
        <w:rPr>
          <w:rFonts w:ascii="Arial" w:hAnsi="Arial" w:cs="Arial"/>
          <w:color w:val="000000" w:themeColor="text1"/>
          <w:sz w:val="22"/>
          <w:szCs w:val="22"/>
        </w:rPr>
        <w:t>usług</w:t>
      </w:r>
      <w:r w:rsidRPr="00E05E4F">
        <w:rPr>
          <w:rFonts w:ascii="Arial" w:hAnsi="Arial" w:cs="Arial"/>
          <w:color w:val="000000" w:themeColor="text1"/>
          <w:sz w:val="22"/>
          <w:szCs w:val="22"/>
        </w:rPr>
        <w:t xml:space="preserve"> będących przedmiotem zamówienia. </w:t>
      </w:r>
    </w:p>
    <w:p w14:paraId="1770E4DF" w14:textId="77777777" w:rsidR="004E2EC1" w:rsidRPr="00E05E4F" w:rsidRDefault="00C6673B" w:rsidP="00100C19">
      <w:pPr>
        <w:numPr>
          <w:ilvl w:val="0"/>
          <w:numId w:val="37"/>
        </w:numPr>
        <w:tabs>
          <w:tab w:val="left" w:pos="284"/>
        </w:tabs>
        <w:spacing w:before="120" w:line="264" w:lineRule="auto"/>
        <w:ind w:left="284" w:hanging="284"/>
        <w:rPr>
          <w:rFonts w:ascii="Arial" w:hAnsi="Arial" w:cs="Arial"/>
          <w:color w:val="000000" w:themeColor="text1"/>
          <w:sz w:val="22"/>
          <w:szCs w:val="22"/>
        </w:rPr>
      </w:pPr>
      <w:r w:rsidRPr="00E05E4F">
        <w:rPr>
          <w:rFonts w:ascii="Arial" w:hAnsi="Arial" w:cs="Arial"/>
          <w:color w:val="000000" w:themeColor="text1"/>
          <w:sz w:val="22"/>
          <w:szCs w:val="22"/>
        </w:rPr>
        <w:t>Wykonawca może wykorzystać jednolity dokument złożony w odrębnym postępowaniu o udzielenie zamówienia, jeżeli potwierdzi, że informacje w nim zawarte pozostają prawidłowe.</w:t>
      </w:r>
    </w:p>
    <w:p w14:paraId="61090AB0" w14:textId="11EF869D" w:rsidR="004E2EC1" w:rsidRPr="006A4B68" w:rsidRDefault="004E2EC1" w:rsidP="00100C19">
      <w:pPr>
        <w:numPr>
          <w:ilvl w:val="0"/>
          <w:numId w:val="37"/>
        </w:numPr>
        <w:tabs>
          <w:tab w:val="left" w:pos="284"/>
        </w:tabs>
        <w:spacing w:before="120" w:line="264" w:lineRule="auto"/>
        <w:ind w:left="284" w:hanging="284"/>
        <w:rPr>
          <w:rFonts w:ascii="Arial" w:hAnsi="Arial" w:cs="Arial"/>
          <w:color w:val="000000" w:themeColor="text1"/>
          <w:sz w:val="22"/>
          <w:szCs w:val="22"/>
        </w:rPr>
      </w:pPr>
      <w:r w:rsidRPr="00E05E4F">
        <w:rPr>
          <w:rFonts w:ascii="Arial" w:hAnsi="Arial" w:cs="Arial"/>
          <w:color w:val="000000" w:themeColor="text1"/>
          <w:sz w:val="22"/>
          <w:szCs w:val="22"/>
        </w:rPr>
        <w:t xml:space="preserve">Wykonawca </w:t>
      </w:r>
      <w:r w:rsidRPr="00E05E4F">
        <w:rPr>
          <w:rFonts w:ascii="Arial" w:hAnsi="Arial" w:cs="Arial"/>
          <w:b/>
          <w:bCs/>
          <w:color w:val="000000" w:themeColor="text1"/>
          <w:sz w:val="22"/>
          <w:szCs w:val="22"/>
        </w:rPr>
        <w:t xml:space="preserve">składa, wraz z ofertą </w:t>
      </w:r>
      <w:r w:rsidRPr="00E05E4F">
        <w:rPr>
          <w:rFonts w:ascii="Arial" w:hAnsi="Arial" w:cs="Arial"/>
          <w:bCs/>
          <w:color w:val="000000" w:themeColor="text1"/>
          <w:sz w:val="22"/>
          <w:szCs w:val="22"/>
        </w:rPr>
        <w:t xml:space="preserve">Oświadczenie potwierdzające, że nie zachodzą przesłanki z art. 5k Rozporządzenia (UE) nr 833/2014 </w:t>
      </w:r>
      <w:r w:rsidR="00100C19" w:rsidRPr="00E05E4F">
        <w:rPr>
          <w:rFonts w:ascii="Arial" w:hAnsi="Arial" w:cs="Arial"/>
          <w:bCs/>
          <w:color w:val="000000" w:themeColor="text1"/>
          <w:sz w:val="22"/>
          <w:szCs w:val="22"/>
        </w:rPr>
        <w:t xml:space="preserve">z </w:t>
      </w:r>
      <w:proofErr w:type="spellStart"/>
      <w:r w:rsidR="00100C19" w:rsidRPr="00E05E4F">
        <w:rPr>
          <w:rFonts w:ascii="Arial" w:hAnsi="Arial" w:cs="Arial"/>
          <w:bCs/>
          <w:color w:val="000000" w:themeColor="text1"/>
          <w:sz w:val="22"/>
          <w:szCs w:val="22"/>
        </w:rPr>
        <w:t>późn</w:t>
      </w:r>
      <w:proofErr w:type="spellEnd"/>
      <w:r w:rsidR="00100C19" w:rsidRPr="00E05E4F">
        <w:rPr>
          <w:rFonts w:ascii="Arial" w:hAnsi="Arial" w:cs="Arial"/>
          <w:bCs/>
          <w:color w:val="000000" w:themeColor="text1"/>
          <w:sz w:val="22"/>
          <w:szCs w:val="22"/>
        </w:rPr>
        <w:t>. zm</w:t>
      </w:r>
      <w:r w:rsidR="00100C19" w:rsidRPr="006A4B68">
        <w:rPr>
          <w:rFonts w:ascii="Arial" w:hAnsi="Arial" w:cs="Arial"/>
          <w:bCs/>
          <w:color w:val="000000" w:themeColor="text1"/>
          <w:sz w:val="22"/>
          <w:szCs w:val="22"/>
        </w:rPr>
        <w:t xml:space="preserve">. </w:t>
      </w:r>
      <w:r w:rsidRPr="006A4B68">
        <w:rPr>
          <w:rFonts w:ascii="Arial" w:hAnsi="Arial" w:cs="Arial"/>
          <w:bCs/>
          <w:color w:val="000000" w:themeColor="text1"/>
          <w:sz w:val="22"/>
          <w:szCs w:val="22"/>
        </w:rPr>
        <w:t xml:space="preserve">wg </w:t>
      </w:r>
      <w:r w:rsidRPr="006A4B68">
        <w:rPr>
          <w:rFonts w:ascii="Arial" w:hAnsi="Arial" w:cs="Arial"/>
          <w:b/>
          <w:color w:val="000000" w:themeColor="text1"/>
          <w:sz w:val="22"/>
          <w:szCs w:val="22"/>
        </w:rPr>
        <w:t xml:space="preserve">Załącznika nr </w:t>
      </w:r>
      <w:r w:rsidR="00E54A5F" w:rsidRPr="006A4B68">
        <w:rPr>
          <w:rFonts w:ascii="Arial" w:hAnsi="Arial" w:cs="Arial"/>
          <w:b/>
          <w:color w:val="000000" w:themeColor="text1"/>
          <w:sz w:val="22"/>
          <w:szCs w:val="22"/>
        </w:rPr>
        <w:t>4</w:t>
      </w:r>
      <w:r w:rsidRPr="006A4B68">
        <w:rPr>
          <w:rFonts w:ascii="Arial" w:hAnsi="Arial" w:cs="Arial"/>
          <w:b/>
          <w:color w:val="000000" w:themeColor="text1"/>
          <w:sz w:val="22"/>
          <w:szCs w:val="22"/>
        </w:rPr>
        <w:t xml:space="preserve"> do SWZ</w:t>
      </w:r>
      <w:r w:rsidRPr="006A4B68">
        <w:rPr>
          <w:rFonts w:ascii="Arial" w:hAnsi="Arial" w:cs="Arial"/>
          <w:bCs/>
          <w:color w:val="000000" w:themeColor="text1"/>
          <w:sz w:val="22"/>
          <w:szCs w:val="22"/>
        </w:rPr>
        <w:t xml:space="preserve">. W przypadku polegania na zdolnościach lub sytuacji podmiotów udostępniających zasoby, wykonawca załącza do Oferty Oświadczenie tego podmiotu (wg wzoru stanowiącego </w:t>
      </w:r>
      <w:r w:rsidRPr="006A4B68">
        <w:rPr>
          <w:rFonts w:ascii="Arial" w:hAnsi="Arial" w:cs="Arial"/>
          <w:b/>
          <w:color w:val="000000" w:themeColor="text1"/>
          <w:sz w:val="22"/>
          <w:szCs w:val="22"/>
        </w:rPr>
        <w:t xml:space="preserve">Załącznik nr </w:t>
      </w:r>
      <w:r w:rsidR="00E54A5F" w:rsidRPr="006A4B68">
        <w:rPr>
          <w:rFonts w:ascii="Arial" w:hAnsi="Arial" w:cs="Arial"/>
          <w:b/>
          <w:color w:val="000000" w:themeColor="text1"/>
          <w:sz w:val="22"/>
          <w:szCs w:val="22"/>
        </w:rPr>
        <w:t>4</w:t>
      </w:r>
      <w:r w:rsidR="0007249F" w:rsidRPr="006A4B68">
        <w:rPr>
          <w:rFonts w:ascii="Arial" w:hAnsi="Arial" w:cs="Arial"/>
          <w:b/>
          <w:color w:val="000000" w:themeColor="text1"/>
          <w:sz w:val="22"/>
          <w:szCs w:val="22"/>
        </w:rPr>
        <w:t xml:space="preserve"> </w:t>
      </w:r>
      <w:r w:rsidRPr="006A4B68">
        <w:rPr>
          <w:rFonts w:ascii="Arial" w:hAnsi="Arial" w:cs="Arial"/>
          <w:b/>
          <w:color w:val="000000" w:themeColor="text1"/>
          <w:sz w:val="22"/>
          <w:szCs w:val="22"/>
        </w:rPr>
        <w:t>do SWZ</w:t>
      </w:r>
      <w:r w:rsidRPr="006A4B68">
        <w:rPr>
          <w:rFonts w:ascii="Arial" w:hAnsi="Arial" w:cs="Arial"/>
          <w:bCs/>
          <w:color w:val="000000" w:themeColor="text1"/>
          <w:sz w:val="22"/>
          <w:szCs w:val="22"/>
        </w:rPr>
        <w:t xml:space="preserve">). </w:t>
      </w:r>
    </w:p>
    <w:p w14:paraId="32EBED50" w14:textId="77777777" w:rsidR="00C6673B" w:rsidRPr="00E05E4F" w:rsidRDefault="00C6673B" w:rsidP="00100C19">
      <w:pPr>
        <w:tabs>
          <w:tab w:val="left" w:pos="284"/>
        </w:tabs>
        <w:spacing w:before="120" w:line="264" w:lineRule="auto"/>
        <w:rPr>
          <w:rFonts w:ascii="Arial" w:hAnsi="Arial" w:cs="Arial"/>
          <w:color w:val="000000" w:themeColor="text1"/>
          <w:sz w:val="22"/>
          <w:szCs w:val="22"/>
          <w:u w:val="single"/>
        </w:rPr>
      </w:pPr>
      <w:r w:rsidRPr="006A4B68">
        <w:rPr>
          <w:rFonts w:ascii="Arial" w:hAnsi="Arial" w:cs="Arial"/>
          <w:color w:val="000000" w:themeColor="text1"/>
          <w:sz w:val="22"/>
          <w:szCs w:val="22"/>
          <w:u w:val="single"/>
        </w:rPr>
        <w:t>PODMIOTOWE ŚRODKI DOWODOWE:</w:t>
      </w:r>
    </w:p>
    <w:p w14:paraId="1FFBD4B4" w14:textId="77777777" w:rsidR="00C6673B" w:rsidRPr="00E05E4F" w:rsidRDefault="00C6673B" w:rsidP="00100C19">
      <w:pPr>
        <w:numPr>
          <w:ilvl w:val="0"/>
          <w:numId w:val="37"/>
        </w:numPr>
        <w:tabs>
          <w:tab w:val="left" w:pos="284"/>
        </w:tabs>
        <w:spacing w:before="120" w:line="264" w:lineRule="auto"/>
        <w:ind w:left="284" w:hanging="426"/>
        <w:rPr>
          <w:rFonts w:ascii="Arial" w:hAnsi="Arial" w:cs="Arial"/>
          <w:color w:val="000000" w:themeColor="text1"/>
          <w:sz w:val="22"/>
          <w:szCs w:val="22"/>
        </w:rPr>
      </w:pPr>
      <w:bookmarkStart w:id="18" w:name="_Hlk69467369"/>
      <w:bookmarkEnd w:id="12"/>
      <w:r w:rsidRPr="00E05E4F">
        <w:rPr>
          <w:rFonts w:ascii="Arial" w:hAnsi="Arial" w:cs="Arial"/>
          <w:color w:val="000000" w:themeColor="text1"/>
          <w:sz w:val="22"/>
          <w:szCs w:val="22"/>
        </w:rPr>
        <w:t xml:space="preserve">Zamawiający przed wyborem najkorzystniejszej oferty </w:t>
      </w:r>
      <w:r w:rsidRPr="00E05E4F">
        <w:rPr>
          <w:rFonts w:ascii="Arial" w:hAnsi="Arial" w:cs="Arial"/>
          <w:b/>
          <w:bCs/>
          <w:color w:val="000000" w:themeColor="text1"/>
          <w:sz w:val="22"/>
          <w:szCs w:val="22"/>
        </w:rPr>
        <w:t>wzywa wykonawcę, którego oferta została najwyżej oceniona</w:t>
      </w:r>
      <w:r w:rsidRPr="00E05E4F">
        <w:rPr>
          <w:rFonts w:ascii="Arial" w:hAnsi="Arial" w:cs="Arial"/>
          <w:color w:val="000000" w:themeColor="text1"/>
          <w:sz w:val="22"/>
          <w:szCs w:val="22"/>
        </w:rPr>
        <w:t xml:space="preserve">, do złożenia w wyznaczonym terminie, nie krótszym niż </w:t>
      </w:r>
      <w:r w:rsidRPr="00E05E4F">
        <w:rPr>
          <w:rFonts w:ascii="Arial" w:hAnsi="Arial" w:cs="Arial"/>
          <w:b/>
          <w:bCs/>
          <w:color w:val="000000" w:themeColor="text1"/>
          <w:sz w:val="22"/>
          <w:szCs w:val="22"/>
        </w:rPr>
        <w:t>10 dni</w:t>
      </w:r>
      <w:r w:rsidRPr="00E05E4F">
        <w:rPr>
          <w:rFonts w:ascii="Arial" w:hAnsi="Arial" w:cs="Arial"/>
          <w:color w:val="000000" w:themeColor="text1"/>
          <w:sz w:val="22"/>
          <w:szCs w:val="22"/>
        </w:rPr>
        <w:t xml:space="preserve">, aktualnych na dzień złożenia </w:t>
      </w:r>
      <w:bookmarkStart w:id="19" w:name="_Hlk97537838"/>
      <w:r w:rsidRPr="00E05E4F">
        <w:rPr>
          <w:rFonts w:ascii="Arial" w:hAnsi="Arial" w:cs="Arial"/>
          <w:color w:val="000000" w:themeColor="text1"/>
          <w:sz w:val="22"/>
          <w:szCs w:val="22"/>
        </w:rPr>
        <w:t>podmiotowych środków dowodowych</w:t>
      </w:r>
      <w:bookmarkEnd w:id="19"/>
      <w:r w:rsidRPr="00E05E4F">
        <w:rPr>
          <w:rFonts w:ascii="Arial" w:hAnsi="Arial" w:cs="Arial"/>
          <w:color w:val="000000" w:themeColor="text1"/>
          <w:sz w:val="22"/>
          <w:szCs w:val="22"/>
        </w:rPr>
        <w:t>.</w:t>
      </w:r>
    </w:p>
    <w:p w14:paraId="1B1BD18A" w14:textId="77777777" w:rsidR="00C6673B" w:rsidRPr="00E05E4F" w:rsidRDefault="00C6673B" w:rsidP="00100C19">
      <w:pPr>
        <w:numPr>
          <w:ilvl w:val="0"/>
          <w:numId w:val="37"/>
        </w:numPr>
        <w:tabs>
          <w:tab w:val="left" w:pos="284"/>
        </w:tabs>
        <w:spacing w:before="120" w:line="264" w:lineRule="auto"/>
        <w:ind w:left="284" w:hanging="426"/>
        <w:rPr>
          <w:rFonts w:ascii="Arial" w:hAnsi="Arial" w:cs="Arial"/>
          <w:color w:val="000000" w:themeColor="text1"/>
          <w:sz w:val="22"/>
          <w:szCs w:val="22"/>
        </w:rPr>
      </w:pPr>
      <w:r w:rsidRPr="00E05E4F">
        <w:rPr>
          <w:rFonts w:ascii="Arial" w:hAnsi="Arial" w:cs="Arial"/>
          <w:b/>
          <w:bCs/>
          <w:color w:val="000000" w:themeColor="text1"/>
          <w:sz w:val="22"/>
          <w:szCs w:val="22"/>
        </w:rPr>
        <w:t>Podmiotowe środki dowodowe żądane</w:t>
      </w:r>
      <w:r w:rsidRPr="00E05E4F">
        <w:rPr>
          <w:rFonts w:ascii="Arial" w:hAnsi="Arial" w:cs="Arial"/>
          <w:color w:val="000000" w:themeColor="text1"/>
          <w:sz w:val="22"/>
          <w:szCs w:val="22"/>
        </w:rPr>
        <w:t xml:space="preserve"> </w:t>
      </w:r>
      <w:r w:rsidRPr="00E05E4F">
        <w:rPr>
          <w:rFonts w:ascii="Arial" w:hAnsi="Arial" w:cs="Arial"/>
          <w:b/>
          <w:bCs/>
          <w:color w:val="000000" w:themeColor="text1"/>
          <w:sz w:val="22"/>
          <w:szCs w:val="22"/>
        </w:rPr>
        <w:t>w celu potwierdzenia braku podstaw wykluczeniu</w:t>
      </w:r>
      <w:r w:rsidRPr="00E05E4F">
        <w:rPr>
          <w:rFonts w:ascii="Arial" w:hAnsi="Arial" w:cs="Arial"/>
          <w:color w:val="000000" w:themeColor="text1"/>
          <w:sz w:val="22"/>
          <w:szCs w:val="22"/>
        </w:rPr>
        <w:t xml:space="preserve"> (</w:t>
      </w:r>
      <w:r w:rsidRPr="00E05E4F">
        <w:rPr>
          <w:rFonts w:ascii="Arial" w:hAnsi="Arial" w:cs="Arial"/>
          <w:color w:val="000000" w:themeColor="text1"/>
          <w:sz w:val="22"/>
          <w:szCs w:val="22"/>
          <w:u w:val="single"/>
        </w:rPr>
        <w:t>składane na wezwanie Zamawiającego</w:t>
      </w:r>
      <w:r w:rsidRPr="00E05E4F">
        <w:rPr>
          <w:rFonts w:ascii="Arial" w:hAnsi="Arial" w:cs="Arial"/>
          <w:color w:val="000000" w:themeColor="text1"/>
          <w:sz w:val="22"/>
          <w:szCs w:val="22"/>
        </w:rPr>
        <w:t xml:space="preserve">). </w:t>
      </w:r>
      <w:r w:rsidRPr="00E05E4F">
        <w:rPr>
          <w:rFonts w:ascii="Arial" w:hAnsi="Arial" w:cs="Arial"/>
          <w:color w:val="000000" w:themeColor="text1"/>
          <w:sz w:val="22"/>
          <w:szCs w:val="22"/>
        </w:rPr>
        <w:tab/>
      </w:r>
      <w:r w:rsidRPr="00E05E4F">
        <w:rPr>
          <w:rFonts w:ascii="Arial" w:hAnsi="Arial" w:cs="Arial"/>
          <w:color w:val="000000" w:themeColor="text1"/>
          <w:sz w:val="22"/>
          <w:szCs w:val="22"/>
        </w:rPr>
        <w:br/>
        <w:t>W celu potwierdzenia braku podstaw wykluczenia wykonawcy z udziału w postępowaniu o udzielenie zamówienia publicznego, Zamawiający żąda następujących podmiotowych środków dowodowych:</w:t>
      </w:r>
    </w:p>
    <w:p w14:paraId="15424DF0" w14:textId="77777777" w:rsidR="003B3654" w:rsidRPr="00E05E4F" w:rsidRDefault="003B3654" w:rsidP="00100C19">
      <w:pPr>
        <w:pStyle w:val="Akapitzlist"/>
        <w:numPr>
          <w:ilvl w:val="0"/>
          <w:numId w:val="38"/>
        </w:numPr>
        <w:tabs>
          <w:tab w:val="left" w:pos="567"/>
        </w:tabs>
        <w:autoSpaceDE w:val="0"/>
        <w:autoSpaceDN w:val="0"/>
        <w:adjustRightInd w:val="0"/>
        <w:spacing w:before="120" w:line="264" w:lineRule="auto"/>
        <w:ind w:left="993" w:hanging="709"/>
        <w:rPr>
          <w:rFonts w:ascii="Arial" w:hAnsi="Arial" w:cs="Arial"/>
          <w:color w:val="000000" w:themeColor="text1"/>
          <w:sz w:val="22"/>
          <w:szCs w:val="22"/>
        </w:rPr>
      </w:pPr>
      <w:r w:rsidRPr="00E05E4F">
        <w:rPr>
          <w:rFonts w:ascii="Arial" w:hAnsi="Arial" w:cs="Arial"/>
          <w:color w:val="000000" w:themeColor="text1"/>
          <w:sz w:val="22"/>
          <w:szCs w:val="22"/>
        </w:rPr>
        <w:t xml:space="preserve">informacji z Krajowego Rejestru Karnego w zakresie: </w:t>
      </w:r>
    </w:p>
    <w:p w14:paraId="2BB4A982" w14:textId="77777777" w:rsidR="003B3654" w:rsidRPr="00E05E4F" w:rsidRDefault="003B3654" w:rsidP="00100C19">
      <w:pPr>
        <w:tabs>
          <w:tab w:val="left" w:pos="567"/>
        </w:tabs>
        <w:spacing w:before="120" w:line="264" w:lineRule="auto"/>
        <w:ind w:left="567"/>
        <w:rPr>
          <w:rFonts w:ascii="Arial" w:hAnsi="Arial" w:cs="Arial"/>
          <w:color w:val="000000" w:themeColor="text1"/>
          <w:sz w:val="22"/>
          <w:szCs w:val="22"/>
        </w:rPr>
      </w:pPr>
      <w:r w:rsidRPr="00E05E4F">
        <w:rPr>
          <w:rFonts w:ascii="Arial" w:hAnsi="Arial" w:cs="Arial"/>
          <w:sz w:val="22"/>
          <w:szCs w:val="22"/>
        </w:rPr>
        <w:tab/>
      </w:r>
      <w:r w:rsidRPr="00E05E4F">
        <w:rPr>
          <w:rFonts w:ascii="Arial" w:hAnsi="Arial" w:cs="Arial"/>
          <w:color w:val="0070C0"/>
          <w:sz w:val="22"/>
          <w:szCs w:val="22"/>
        </w:rPr>
        <w:t xml:space="preserve">art. 108 ust. 1 pkt 1 i 2 </w:t>
      </w:r>
      <w:proofErr w:type="spellStart"/>
      <w:r w:rsidRPr="00E05E4F">
        <w:rPr>
          <w:rFonts w:ascii="Arial" w:hAnsi="Arial" w:cs="Arial"/>
          <w:color w:val="0070C0"/>
          <w:sz w:val="22"/>
          <w:szCs w:val="22"/>
        </w:rPr>
        <w:t>uPzp</w:t>
      </w:r>
      <w:proofErr w:type="spellEnd"/>
      <w:r w:rsidRPr="00E05E4F">
        <w:rPr>
          <w:rFonts w:ascii="Arial" w:hAnsi="Arial" w:cs="Arial"/>
          <w:color w:val="000000" w:themeColor="text1"/>
          <w:sz w:val="22"/>
          <w:szCs w:val="22"/>
        </w:rPr>
        <w:t>, oraz</w:t>
      </w:r>
    </w:p>
    <w:p w14:paraId="4CD7B857" w14:textId="77777777" w:rsidR="003B3654" w:rsidRPr="00E05E4F" w:rsidRDefault="003B3654" w:rsidP="00100C19">
      <w:pPr>
        <w:tabs>
          <w:tab w:val="left" w:pos="567"/>
        </w:tabs>
        <w:spacing w:before="120" w:line="264" w:lineRule="auto"/>
        <w:ind w:left="567"/>
        <w:rPr>
          <w:rFonts w:ascii="Arial" w:hAnsi="Arial" w:cs="Arial"/>
          <w:color w:val="0070C0"/>
          <w:sz w:val="22"/>
          <w:szCs w:val="22"/>
        </w:rPr>
      </w:pPr>
      <w:r w:rsidRPr="00E05E4F">
        <w:rPr>
          <w:rFonts w:ascii="Arial" w:hAnsi="Arial" w:cs="Arial"/>
          <w:color w:val="0070C0"/>
          <w:sz w:val="22"/>
          <w:szCs w:val="22"/>
        </w:rPr>
        <w:tab/>
        <w:t xml:space="preserve">art. 108 ust. 1 pkt 4 </w:t>
      </w:r>
      <w:proofErr w:type="spellStart"/>
      <w:r w:rsidRPr="00E05E4F">
        <w:rPr>
          <w:rFonts w:ascii="Arial" w:hAnsi="Arial" w:cs="Arial"/>
          <w:color w:val="0070C0"/>
          <w:sz w:val="22"/>
          <w:szCs w:val="22"/>
        </w:rPr>
        <w:t>uPzp</w:t>
      </w:r>
      <w:proofErr w:type="spellEnd"/>
      <w:r w:rsidRPr="00E05E4F">
        <w:rPr>
          <w:rFonts w:ascii="Arial" w:hAnsi="Arial" w:cs="Arial"/>
          <w:color w:val="0070C0"/>
          <w:sz w:val="22"/>
          <w:szCs w:val="22"/>
        </w:rPr>
        <w:t>, dotyczącej orzeczenia zakazu ubiegania się o zamówienie publiczne tytułem środka karnego</w:t>
      </w:r>
    </w:p>
    <w:p w14:paraId="0AC7D2D3" w14:textId="77777777" w:rsidR="00C6673B" w:rsidRPr="00E05E4F" w:rsidRDefault="00C6673B" w:rsidP="00100C19">
      <w:pPr>
        <w:pStyle w:val="Akapitzlist"/>
        <w:tabs>
          <w:tab w:val="left" w:pos="709"/>
        </w:tabs>
        <w:autoSpaceDE w:val="0"/>
        <w:autoSpaceDN w:val="0"/>
        <w:adjustRightInd w:val="0"/>
        <w:spacing w:before="120" w:line="264" w:lineRule="auto"/>
        <w:ind w:left="1701" w:hanging="1134"/>
        <w:rPr>
          <w:rFonts w:ascii="Arial" w:hAnsi="Arial" w:cs="Arial"/>
          <w:color w:val="000000" w:themeColor="text1"/>
          <w:sz w:val="22"/>
          <w:szCs w:val="22"/>
        </w:rPr>
      </w:pPr>
      <w:r w:rsidRPr="00E05E4F">
        <w:rPr>
          <w:rFonts w:ascii="Arial" w:hAnsi="Arial" w:cs="Arial"/>
          <w:b/>
          <w:bCs/>
          <w:color w:val="000000" w:themeColor="text1"/>
          <w:sz w:val="22"/>
          <w:szCs w:val="22"/>
        </w:rPr>
        <w:t>- sporządzona nie wcześniej niż</w:t>
      </w:r>
      <w:r w:rsidRPr="00E05E4F">
        <w:rPr>
          <w:rFonts w:ascii="Arial" w:hAnsi="Arial" w:cs="Arial"/>
          <w:color w:val="000000" w:themeColor="text1"/>
          <w:sz w:val="22"/>
          <w:szCs w:val="22"/>
        </w:rPr>
        <w:t xml:space="preserve"> </w:t>
      </w:r>
      <w:r w:rsidRPr="00E05E4F">
        <w:rPr>
          <w:rFonts w:ascii="Arial" w:hAnsi="Arial" w:cs="Arial"/>
          <w:b/>
          <w:bCs/>
          <w:color w:val="000000" w:themeColor="text1"/>
          <w:sz w:val="22"/>
          <w:szCs w:val="22"/>
        </w:rPr>
        <w:t>6 miesięcy przed jej złożeniem,</w:t>
      </w:r>
    </w:p>
    <w:p w14:paraId="2EEFADBD" w14:textId="77777777" w:rsidR="00C6673B" w:rsidRPr="00E05E4F" w:rsidRDefault="00C6673B" w:rsidP="00100C19">
      <w:pPr>
        <w:pStyle w:val="Akapitzlist"/>
        <w:numPr>
          <w:ilvl w:val="0"/>
          <w:numId w:val="38"/>
        </w:numPr>
        <w:tabs>
          <w:tab w:val="left" w:pos="567"/>
        </w:tabs>
        <w:autoSpaceDE w:val="0"/>
        <w:autoSpaceDN w:val="0"/>
        <w:adjustRightInd w:val="0"/>
        <w:spacing w:before="120" w:line="264" w:lineRule="auto"/>
        <w:ind w:left="567" w:hanging="283"/>
        <w:rPr>
          <w:rFonts w:ascii="Arial" w:hAnsi="Arial" w:cs="Arial"/>
          <w:color w:val="000000" w:themeColor="text1"/>
          <w:spacing w:val="-2"/>
          <w:sz w:val="22"/>
          <w:szCs w:val="22"/>
        </w:rPr>
      </w:pPr>
      <w:r w:rsidRPr="00E05E4F">
        <w:rPr>
          <w:rFonts w:ascii="Arial" w:hAnsi="Arial" w:cs="Arial"/>
          <w:color w:val="0070C0"/>
          <w:sz w:val="22"/>
          <w:szCs w:val="22"/>
        </w:rPr>
        <w:t xml:space="preserve">zaświadczenia właściwego naczelnika urzędu skarbowego </w:t>
      </w:r>
      <w:r w:rsidRPr="00E05E4F">
        <w:rPr>
          <w:rFonts w:ascii="Arial" w:hAnsi="Arial" w:cs="Arial"/>
          <w:color w:val="000000" w:themeColor="text1"/>
          <w:sz w:val="22"/>
          <w:szCs w:val="22"/>
        </w:rPr>
        <w:t xml:space="preserve">potwierdzającego, że wykonawca nie zalega z opłacaniem podatków i opłat, w zakresie art. 109 ust. 1 pkt 1 </w:t>
      </w:r>
      <w:proofErr w:type="spellStart"/>
      <w:r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xml:space="preserve">, wystawionego </w:t>
      </w:r>
      <w:r w:rsidRPr="00E05E4F">
        <w:rPr>
          <w:rFonts w:ascii="Arial" w:hAnsi="Arial" w:cs="Arial"/>
          <w:b/>
          <w:bCs/>
          <w:color w:val="000000" w:themeColor="text1"/>
          <w:sz w:val="22"/>
          <w:szCs w:val="22"/>
        </w:rPr>
        <w:t>nie wcześniej niż 3 miesiące przed jego złożeniem</w:t>
      </w:r>
      <w:r w:rsidRPr="00E05E4F">
        <w:rPr>
          <w:rFonts w:ascii="Arial" w:hAnsi="Arial" w:cs="Arial"/>
          <w:color w:val="000000" w:themeColor="text1"/>
          <w:sz w:val="22"/>
          <w:szCs w:val="22"/>
        </w:rPr>
        <w:t>,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3BE8F145" w14:textId="77777777" w:rsidR="00C6673B" w:rsidRPr="00E05E4F" w:rsidRDefault="00C6673B" w:rsidP="00100C19">
      <w:pPr>
        <w:pStyle w:val="Akapitzlist"/>
        <w:numPr>
          <w:ilvl w:val="0"/>
          <w:numId w:val="38"/>
        </w:numPr>
        <w:tabs>
          <w:tab w:val="left" w:pos="567"/>
        </w:tabs>
        <w:autoSpaceDE w:val="0"/>
        <w:autoSpaceDN w:val="0"/>
        <w:adjustRightInd w:val="0"/>
        <w:spacing w:before="120" w:line="264" w:lineRule="auto"/>
        <w:ind w:left="567" w:hanging="283"/>
        <w:rPr>
          <w:rFonts w:ascii="Arial" w:hAnsi="Arial" w:cs="Arial"/>
          <w:color w:val="000000" w:themeColor="text1"/>
          <w:spacing w:val="-2"/>
          <w:sz w:val="22"/>
          <w:szCs w:val="22"/>
        </w:rPr>
      </w:pPr>
      <w:r w:rsidRPr="00E05E4F">
        <w:rPr>
          <w:rFonts w:ascii="Arial" w:hAnsi="Arial" w:cs="Arial"/>
          <w:color w:val="0070C0"/>
          <w:sz w:val="22"/>
          <w:szCs w:val="22"/>
        </w:rPr>
        <w:t xml:space="preserve">zaświadczenia albo innego dokumentu właściwej terenowej jednostki organizacyjnej Zakładu Ubezpieczeń Społecznych </w:t>
      </w:r>
      <w:r w:rsidRPr="00E05E4F">
        <w:rPr>
          <w:rFonts w:ascii="Arial" w:hAnsi="Arial" w:cs="Arial"/>
          <w:color w:val="000000" w:themeColor="text1"/>
          <w:sz w:val="22"/>
          <w:szCs w:val="22"/>
        </w:rPr>
        <w:t xml:space="preserve">lub właściwego oddziału regionalnego lub właściwej placówki terenowej Kasy Rolniczego Ubezpieczenia Społecznego potwierdzającego, że wykonawca nie zalega z opłacaniem składek na ubezpieczenia społeczne i zdrowotne, w zakresie art. 109 ust. 1 pkt 1 </w:t>
      </w:r>
      <w:proofErr w:type="spellStart"/>
      <w:r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xml:space="preserve">, </w:t>
      </w:r>
      <w:r w:rsidRPr="00E05E4F">
        <w:rPr>
          <w:rFonts w:ascii="Arial" w:hAnsi="Arial" w:cs="Arial"/>
          <w:b/>
          <w:bCs/>
          <w:color w:val="000000" w:themeColor="text1"/>
          <w:sz w:val="22"/>
          <w:szCs w:val="22"/>
        </w:rPr>
        <w:t>wystawionego nie wcześniej niż 3 miesiące przed jego złożeniem</w:t>
      </w:r>
      <w:r w:rsidRPr="00E05E4F">
        <w:rPr>
          <w:rFonts w:ascii="Arial" w:hAnsi="Arial" w:cs="Arial"/>
          <w:color w:val="000000" w:themeColor="text1"/>
          <w:sz w:val="22"/>
          <w:szCs w:val="22"/>
        </w:rPr>
        <w:t>,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727CB416" w14:textId="77777777" w:rsidR="00C6673B" w:rsidRPr="00E05E4F" w:rsidRDefault="00C6673B" w:rsidP="00100C19">
      <w:pPr>
        <w:pStyle w:val="Akapitzlist"/>
        <w:numPr>
          <w:ilvl w:val="0"/>
          <w:numId w:val="38"/>
        </w:numPr>
        <w:tabs>
          <w:tab w:val="left" w:pos="567"/>
        </w:tabs>
        <w:autoSpaceDE w:val="0"/>
        <w:autoSpaceDN w:val="0"/>
        <w:adjustRightInd w:val="0"/>
        <w:spacing w:before="120" w:line="264" w:lineRule="auto"/>
        <w:ind w:left="567" w:hanging="283"/>
        <w:rPr>
          <w:rFonts w:ascii="Arial" w:hAnsi="Arial" w:cs="Arial"/>
          <w:color w:val="000000" w:themeColor="text1"/>
          <w:sz w:val="22"/>
          <w:szCs w:val="22"/>
        </w:rPr>
      </w:pPr>
      <w:r w:rsidRPr="00E05E4F">
        <w:rPr>
          <w:rFonts w:ascii="Arial" w:hAnsi="Arial" w:cs="Arial"/>
          <w:color w:val="0070C0"/>
          <w:sz w:val="22"/>
          <w:szCs w:val="22"/>
        </w:rPr>
        <w:t xml:space="preserve">odpisu lub informacji z </w:t>
      </w:r>
      <w:r w:rsidR="005207C1" w:rsidRPr="00E05E4F">
        <w:rPr>
          <w:rFonts w:ascii="Arial" w:hAnsi="Arial" w:cs="Arial"/>
          <w:color w:val="0070C0"/>
          <w:sz w:val="22"/>
          <w:szCs w:val="22"/>
        </w:rPr>
        <w:t xml:space="preserve">Krajowego Rejestru Sądowego </w:t>
      </w:r>
      <w:r w:rsidRPr="00E05E4F">
        <w:rPr>
          <w:rFonts w:ascii="Arial" w:hAnsi="Arial" w:cs="Arial"/>
          <w:color w:val="0070C0"/>
          <w:sz w:val="22"/>
          <w:szCs w:val="22"/>
        </w:rPr>
        <w:t>lub z Centralnej Ewidencji i Informacji o Działalności Gospodarczej</w:t>
      </w:r>
      <w:r w:rsidRPr="00E05E4F">
        <w:rPr>
          <w:rFonts w:ascii="Arial" w:hAnsi="Arial" w:cs="Arial"/>
          <w:color w:val="000000" w:themeColor="text1"/>
          <w:sz w:val="22"/>
          <w:szCs w:val="22"/>
        </w:rPr>
        <w:t xml:space="preserve">, w zakresie art. 109 ust. 1 pkt 4 </w:t>
      </w:r>
      <w:proofErr w:type="spellStart"/>
      <w:r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xml:space="preserve">, </w:t>
      </w:r>
      <w:r w:rsidRPr="00E05E4F">
        <w:rPr>
          <w:rFonts w:ascii="Arial" w:hAnsi="Arial" w:cs="Arial"/>
          <w:b/>
          <w:bCs/>
          <w:color w:val="000000" w:themeColor="text1"/>
          <w:sz w:val="22"/>
          <w:szCs w:val="22"/>
        </w:rPr>
        <w:t xml:space="preserve">sporządzonych nie wcześniej niż 3 miesiące przed jej złożeniem, </w:t>
      </w:r>
      <w:r w:rsidRPr="00E05E4F">
        <w:rPr>
          <w:rFonts w:ascii="Arial" w:hAnsi="Arial" w:cs="Arial"/>
          <w:color w:val="000000" w:themeColor="text1"/>
          <w:sz w:val="22"/>
          <w:szCs w:val="22"/>
        </w:rPr>
        <w:t>jeżeli odrębne przepisy wymagają wpisu do rejestru lub ewidencji,</w:t>
      </w:r>
    </w:p>
    <w:p w14:paraId="3515AFE5" w14:textId="2D5B2446" w:rsidR="00D733FE" w:rsidRPr="00E05E4F" w:rsidRDefault="00D733FE" w:rsidP="00100C19">
      <w:pPr>
        <w:pStyle w:val="Akapitzlist"/>
        <w:numPr>
          <w:ilvl w:val="0"/>
          <w:numId w:val="38"/>
        </w:numPr>
        <w:tabs>
          <w:tab w:val="left" w:pos="567"/>
        </w:tabs>
        <w:autoSpaceDE w:val="0"/>
        <w:autoSpaceDN w:val="0"/>
        <w:adjustRightInd w:val="0"/>
        <w:spacing w:before="120" w:line="264" w:lineRule="auto"/>
        <w:ind w:left="567" w:hanging="283"/>
        <w:rPr>
          <w:rFonts w:ascii="Arial" w:hAnsi="Arial" w:cs="Arial"/>
          <w:color w:val="000000" w:themeColor="text1"/>
          <w:spacing w:val="-2"/>
          <w:sz w:val="22"/>
          <w:szCs w:val="22"/>
        </w:rPr>
      </w:pPr>
      <w:r w:rsidRPr="00E05E4F">
        <w:rPr>
          <w:rFonts w:ascii="Arial" w:hAnsi="Arial" w:cs="Arial"/>
          <w:color w:val="0070C0"/>
          <w:spacing w:val="-2"/>
          <w:sz w:val="22"/>
          <w:szCs w:val="22"/>
        </w:rPr>
        <w:t>oświadczenia wykonawcy</w:t>
      </w:r>
      <w:r w:rsidRPr="00E05E4F">
        <w:rPr>
          <w:rFonts w:ascii="Arial" w:hAnsi="Arial" w:cs="Arial"/>
          <w:color w:val="000000" w:themeColor="text1"/>
          <w:spacing w:val="-2"/>
          <w:sz w:val="22"/>
          <w:szCs w:val="22"/>
        </w:rPr>
        <w:t xml:space="preserve">, w zakresie art. 108 ust. 1 pkt 5 </w:t>
      </w:r>
      <w:proofErr w:type="spellStart"/>
      <w:r w:rsidRPr="00E05E4F">
        <w:rPr>
          <w:rFonts w:ascii="Arial" w:hAnsi="Arial" w:cs="Arial"/>
          <w:color w:val="000000" w:themeColor="text1"/>
          <w:spacing w:val="-2"/>
          <w:sz w:val="22"/>
          <w:szCs w:val="22"/>
        </w:rPr>
        <w:t>uPzp</w:t>
      </w:r>
      <w:proofErr w:type="spellEnd"/>
      <w:r w:rsidRPr="00E05E4F">
        <w:rPr>
          <w:rFonts w:ascii="Arial" w:hAnsi="Arial" w:cs="Arial"/>
          <w:color w:val="000000" w:themeColor="text1"/>
          <w:spacing w:val="-2"/>
          <w:sz w:val="22"/>
          <w:szCs w:val="22"/>
        </w:rPr>
        <w:t xml:space="preserve">, </w:t>
      </w:r>
      <w:r w:rsidRPr="00E05E4F">
        <w:rPr>
          <w:rFonts w:ascii="Arial" w:hAnsi="Arial" w:cs="Arial"/>
          <w:color w:val="0070C0"/>
          <w:spacing w:val="-2"/>
          <w:sz w:val="22"/>
          <w:szCs w:val="22"/>
        </w:rPr>
        <w:t>o braku przynależności do tej samej grupy kapitałowej</w:t>
      </w:r>
      <w:r w:rsidRPr="00E05E4F">
        <w:rPr>
          <w:rFonts w:ascii="Arial" w:hAnsi="Arial" w:cs="Arial"/>
          <w:color w:val="000000" w:themeColor="text1"/>
          <w:spacing w:val="-2"/>
          <w:sz w:val="22"/>
          <w:szCs w:val="22"/>
        </w:rPr>
        <w:t xml:space="preserve"> 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p w14:paraId="1C09C06E" w14:textId="77777777" w:rsidR="00D733FE" w:rsidRPr="00E05E4F" w:rsidRDefault="00D733FE" w:rsidP="00100C19">
      <w:pPr>
        <w:tabs>
          <w:tab w:val="left" w:pos="3210"/>
        </w:tabs>
        <w:spacing w:before="120" w:line="264" w:lineRule="auto"/>
        <w:ind w:left="567"/>
        <w:rPr>
          <w:rFonts w:ascii="Arial" w:hAnsi="Arial" w:cs="Arial"/>
          <w:color w:val="000000" w:themeColor="text1"/>
          <w:sz w:val="22"/>
          <w:szCs w:val="22"/>
        </w:rPr>
      </w:pPr>
      <w:r w:rsidRPr="00E05E4F">
        <w:rPr>
          <w:rFonts w:ascii="Arial" w:hAnsi="Arial" w:cs="Arial"/>
          <w:color w:val="000000" w:themeColor="text1"/>
          <w:sz w:val="22"/>
          <w:szCs w:val="22"/>
        </w:rPr>
        <w:tab/>
        <w:t>Uwaga! W przypadku gdy w postępowaniu zostanie złożona jedna oferta, Zamawiający nie będzie przekazywał wzoru ww. oświadczenia i nie będzie wymagał jego złożenia.</w:t>
      </w:r>
    </w:p>
    <w:p w14:paraId="3D280671" w14:textId="6BB7443D" w:rsidR="00C6673B" w:rsidRPr="00E05E4F" w:rsidRDefault="00C6673B" w:rsidP="00100C19">
      <w:pPr>
        <w:pStyle w:val="Akapitzlist"/>
        <w:numPr>
          <w:ilvl w:val="0"/>
          <w:numId w:val="38"/>
        </w:numPr>
        <w:tabs>
          <w:tab w:val="left" w:pos="1843"/>
        </w:tabs>
        <w:autoSpaceDE w:val="0"/>
        <w:autoSpaceDN w:val="0"/>
        <w:adjustRightInd w:val="0"/>
        <w:spacing w:before="120" w:line="264" w:lineRule="auto"/>
        <w:ind w:left="567" w:hanging="283"/>
        <w:rPr>
          <w:rFonts w:ascii="Arial" w:hAnsi="Arial" w:cs="Arial"/>
          <w:color w:val="000000" w:themeColor="text1"/>
          <w:sz w:val="22"/>
          <w:szCs w:val="22"/>
        </w:rPr>
      </w:pPr>
      <w:r w:rsidRPr="00E05E4F">
        <w:rPr>
          <w:rFonts w:ascii="Arial" w:hAnsi="Arial" w:cs="Arial"/>
          <w:color w:val="0070C0"/>
          <w:sz w:val="22"/>
          <w:szCs w:val="22"/>
        </w:rPr>
        <w:t xml:space="preserve">oświadczenia o aktualności informacji zawartych </w:t>
      </w:r>
      <w:r w:rsidR="005207C1" w:rsidRPr="00E05E4F">
        <w:rPr>
          <w:rFonts w:ascii="Arial" w:hAnsi="Arial" w:cs="Arial"/>
          <w:color w:val="0070C0"/>
          <w:sz w:val="22"/>
          <w:szCs w:val="22"/>
        </w:rPr>
        <w:t>w oświadczeniu JEDZ</w:t>
      </w:r>
      <w:r w:rsidRPr="00E05E4F">
        <w:rPr>
          <w:rFonts w:ascii="Arial" w:hAnsi="Arial" w:cs="Arial"/>
          <w:color w:val="000000" w:themeColor="text1"/>
          <w:sz w:val="22"/>
          <w:szCs w:val="22"/>
        </w:rPr>
        <w:t>, w zakresie podstaw wykluczenia z postępowania wskazanych przez Zamawiającego (</w:t>
      </w:r>
      <w:bookmarkStart w:id="20" w:name="_Hlk63683248"/>
      <w:r w:rsidRPr="00E05E4F">
        <w:rPr>
          <w:rFonts w:ascii="Arial" w:hAnsi="Arial" w:cs="Arial"/>
          <w:color w:val="000000" w:themeColor="text1"/>
          <w:sz w:val="22"/>
          <w:szCs w:val="22"/>
        </w:rPr>
        <w:t xml:space="preserve">art. 108 ust. 1 pkt 3, 4, 5 i 6 </w:t>
      </w:r>
      <w:r w:rsidR="005D6930" w:rsidRPr="00E05E4F">
        <w:rPr>
          <w:rFonts w:ascii="Arial" w:hAnsi="Arial" w:cs="Arial"/>
          <w:color w:val="000000" w:themeColor="text1"/>
          <w:sz w:val="22"/>
          <w:szCs w:val="22"/>
        </w:rPr>
        <w:t>oraz</w:t>
      </w:r>
      <w:r w:rsidRPr="00E05E4F">
        <w:rPr>
          <w:rFonts w:ascii="Arial" w:hAnsi="Arial" w:cs="Arial"/>
          <w:color w:val="000000" w:themeColor="text1"/>
          <w:sz w:val="22"/>
          <w:szCs w:val="22"/>
        </w:rPr>
        <w:t xml:space="preserve"> art. 109 ust. 1 pkt 1 </w:t>
      </w:r>
      <w:proofErr w:type="spellStart"/>
      <w:r w:rsidRPr="00E05E4F">
        <w:rPr>
          <w:rFonts w:ascii="Arial" w:hAnsi="Arial" w:cs="Arial"/>
          <w:color w:val="000000" w:themeColor="text1"/>
          <w:sz w:val="22"/>
          <w:szCs w:val="22"/>
        </w:rPr>
        <w:t>uPzp</w:t>
      </w:r>
      <w:bookmarkEnd w:id="20"/>
      <w:proofErr w:type="spellEnd"/>
      <w:r w:rsidR="005D6930" w:rsidRPr="00E05E4F">
        <w:rPr>
          <w:rFonts w:ascii="Arial" w:hAnsi="Arial" w:cs="Arial"/>
          <w:color w:val="000000" w:themeColor="text1"/>
          <w:sz w:val="22"/>
          <w:szCs w:val="22"/>
        </w:rPr>
        <w:t>)</w:t>
      </w:r>
      <w:r w:rsidRPr="00E05E4F">
        <w:rPr>
          <w:rFonts w:ascii="Arial" w:hAnsi="Arial" w:cs="Arial"/>
          <w:color w:val="000000" w:themeColor="text1"/>
          <w:sz w:val="22"/>
          <w:szCs w:val="22"/>
        </w:rPr>
        <w:t>,</w:t>
      </w:r>
      <w:r w:rsidR="0089106A" w:rsidRPr="00E05E4F">
        <w:rPr>
          <w:rFonts w:ascii="Arial" w:hAnsi="Arial" w:cs="Arial"/>
          <w:color w:val="000000" w:themeColor="text1"/>
          <w:sz w:val="22"/>
          <w:szCs w:val="22"/>
        </w:rPr>
        <w:t xml:space="preserve"> oraz w zakresie podstawy wykluczenia, o której mowa w art. 7 ust.1 Ustawy z dnia 13 kwietnia 2022r. o szczególnych rozwiązaniach w zakresie przeciwdziałania wspieraniu agresji na Ukrainę oraz służących ochronie bezpieczeństwa narodowego </w:t>
      </w:r>
      <w:r w:rsidR="00A97E1C" w:rsidRPr="00E05E4F">
        <w:rPr>
          <w:rFonts w:ascii="Arial" w:hAnsi="Arial" w:cs="Arial"/>
          <w:color w:val="000000" w:themeColor="text1"/>
          <w:sz w:val="22"/>
          <w:szCs w:val="22"/>
        </w:rPr>
        <w:t>(wzór oświadczenia Zamawiający przekaże z wezwaniem)</w:t>
      </w:r>
      <w:r w:rsidR="00EC15A5" w:rsidRPr="00E05E4F">
        <w:rPr>
          <w:rFonts w:ascii="Arial" w:hAnsi="Arial" w:cs="Arial"/>
          <w:color w:val="000000" w:themeColor="text1"/>
          <w:sz w:val="22"/>
          <w:szCs w:val="22"/>
        </w:rPr>
        <w:t>,</w:t>
      </w:r>
    </w:p>
    <w:p w14:paraId="438BE5A8" w14:textId="233583EA" w:rsidR="00C6673B" w:rsidRPr="006A4B68" w:rsidRDefault="00C6673B" w:rsidP="00100C19">
      <w:pPr>
        <w:pStyle w:val="Akapitzlist"/>
        <w:numPr>
          <w:ilvl w:val="0"/>
          <w:numId w:val="38"/>
        </w:numPr>
        <w:tabs>
          <w:tab w:val="left" w:pos="567"/>
        </w:tabs>
        <w:autoSpaceDE w:val="0"/>
        <w:autoSpaceDN w:val="0"/>
        <w:adjustRightInd w:val="0"/>
        <w:spacing w:before="120" w:line="264" w:lineRule="auto"/>
        <w:ind w:left="567" w:hanging="283"/>
        <w:rPr>
          <w:rFonts w:ascii="Arial" w:hAnsi="Arial" w:cs="Arial"/>
          <w:color w:val="000000" w:themeColor="text1"/>
          <w:sz w:val="22"/>
          <w:szCs w:val="22"/>
        </w:rPr>
      </w:pPr>
      <w:r w:rsidRPr="006A4B68">
        <w:rPr>
          <w:rFonts w:ascii="Arial" w:hAnsi="Arial" w:cs="Arial"/>
          <w:bCs/>
          <w:color w:val="000000" w:themeColor="text1"/>
          <w:sz w:val="22"/>
          <w:szCs w:val="22"/>
        </w:rPr>
        <w:t xml:space="preserve">oświadczenia </w:t>
      </w:r>
      <w:r w:rsidRPr="006A4B68">
        <w:rPr>
          <w:rFonts w:ascii="Arial" w:hAnsi="Arial" w:cs="Arial"/>
          <w:color w:val="000000" w:themeColor="text1"/>
          <w:sz w:val="22"/>
          <w:szCs w:val="22"/>
        </w:rPr>
        <w:t>o braku podstaw do wykluczenia na podstawie</w:t>
      </w:r>
      <w:r w:rsidR="001F3814" w:rsidRPr="006A4B68">
        <w:rPr>
          <w:rFonts w:ascii="Arial" w:hAnsi="Arial" w:cs="Arial"/>
          <w:color w:val="000000" w:themeColor="text1"/>
          <w:sz w:val="22"/>
          <w:szCs w:val="22"/>
        </w:rPr>
        <w:t xml:space="preserve"> </w:t>
      </w:r>
      <w:r w:rsidRPr="006A4B68">
        <w:rPr>
          <w:rFonts w:ascii="Arial" w:hAnsi="Arial" w:cs="Arial"/>
          <w:color w:val="000000" w:themeColor="text1"/>
          <w:sz w:val="22"/>
          <w:szCs w:val="22"/>
        </w:rPr>
        <w:t xml:space="preserve">art. 5k Rozporządzenia Rady (UE) nr 833/2014 z dnia 31 lipca 2014 r. dotyczącego środków ograniczających w związku z działaniami Rosji destabilizującymi sytuację na Ukrainie </w:t>
      </w:r>
      <w:r w:rsidR="00EF34DC" w:rsidRPr="006A4B68">
        <w:rPr>
          <w:rFonts w:ascii="Arial" w:hAnsi="Arial" w:cs="Arial"/>
          <w:color w:val="000000" w:themeColor="text1"/>
          <w:sz w:val="22"/>
          <w:szCs w:val="22"/>
        </w:rPr>
        <w:t xml:space="preserve"> z </w:t>
      </w:r>
      <w:proofErr w:type="spellStart"/>
      <w:r w:rsidR="00EF34DC" w:rsidRPr="006A4B68">
        <w:rPr>
          <w:rFonts w:ascii="Arial" w:hAnsi="Arial" w:cs="Arial"/>
          <w:color w:val="000000" w:themeColor="text1"/>
          <w:sz w:val="22"/>
          <w:szCs w:val="22"/>
        </w:rPr>
        <w:t>późn</w:t>
      </w:r>
      <w:proofErr w:type="spellEnd"/>
      <w:r w:rsidR="00EF34DC" w:rsidRPr="006A4B68">
        <w:rPr>
          <w:rFonts w:ascii="Arial" w:hAnsi="Arial" w:cs="Arial"/>
          <w:color w:val="000000" w:themeColor="text1"/>
          <w:sz w:val="22"/>
          <w:szCs w:val="22"/>
        </w:rPr>
        <w:t xml:space="preserve">. zm. </w:t>
      </w:r>
      <w:r w:rsidRPr="006A4B68">
        <w:rPr>
          <w:rFonts w:ascii="Arial" w:hAnsi="Arial" w:cs="Arial"/>
          <w:color w:val="000000" w:themeColor="text1"/>
          <w:sz w:val="22"/>
          <w:szCs w:val="22"/>
        </w:rPr>
        <w:t xml:space="preserve">Wzór oświadczenia stanowi </w:t>
      </w:r>
      <w:r w:rsidR="009A3391" w:rsidRPr="006A4B68">
        <w:rPr>
          <w:rFonts w:ascii="Arial" w:hAnsi="Arial" w:cs="Arial"/>
          <w:b/>
          <w:color w:val="000000" w:themeColor="text1"/>
          <w:sz w:val="22"/>
          <w:szCs w:val="22"/>
        </w:rPr>
        <w:t xml:space="preserve">Załącznik nr </w:t>
      </w:r>
      <w:r w:rsidR="00E54A5F" w:rsidRPr="006A4B68">
        <w:rPr>
          <w:rFonts w:ascii="Arial" w:hAnsi="Arial" w:cs="Arial"/>
          <w:b/>
          <w:color w:val="000000" w:themeColor="text1"/>
          <w:sz w:val="22"/>
          <w:szCs w:val="22"/>
        </w:rPr>
        <w:t>4</w:t>
      </w:r>
      <w:r w:rsidRPr="006A4B68">
        <w:rPr>
          <w:rFonts w:ascii="Arial" w:hAnsi="Arial" w:cs="Arial"/>
          <w:b/>
          <w:color w:val="000000" w:themeColor="text1"/>
          <w:sz w:val="22"/>
          <w:szCs w:val="22"/>
        </w:rPr>
        <w:t xml:space="preserve"> do SWZ</w:t>
      </w:r>
      <w:r w:rsidRPr="006A4B68">
        <w:rPr>
          <w:rFonts w:ascii="Arial" w:hAnsi="Arial" w:cs="Arial"/>
          <w:color w:val="000000" w:themeColor="text1"/>
          <w:sz w:val="22"/>
          <w:szCs w:val="22"/>
        </w:rPr>
        <w:t>.</w:t>
      </w:r>
    </w:p>
    <w:p w14:paraId="68F6383E" w14:textId="77777777" w:rsidR="00C6673B" w:rsidRPr="00E05E4F" w:rsidRDefault="00C6673B" w:rsidP="00100C19">
      <w:pPr>
        <w:numPr>
          <w:ilvl w:val="0"/>
          <w:numId w:val="37"/>
        </w:numPr>
        <w:tabs>
          <w:tab w:val="left" w:pos="284"/>
        </w:tabs>
        <w:spacing w:before="120" w:line="264" w:lineRule="auto"/>
        <w:ind w:left="284" w:hanging="426"/>
        <w:rPr>
          <w:rFonts w:ascii="Arial" w:hAnsi="Arial" w:cs="Arial"/>
          <w:color w:val="000000" w:themeColor="text1"/>
          <w:sz w:val="22"/>
          <w:szCs w:val="22"/>
        </w:rPr>
      </w:pPr>
      <w:r w:rsidRPr="006A4B68">
        <w:rPr>
          <w:rFonts w:ascii="Arial" w:hAnsi="Arial" w:cs="Arial"/>
          <w:color w:val="000000" w:themeColor="text1"/>
          <w:sz w:val="22"/>
          <w:szCs w:val="22"/>
        </w:rPr>
        <w:t>Jeżeli wykonawca ma siedzibę lub miejsce zamieszkania poza granicami Rzeczypospolitej</w:t>
      </w:r>
      <w:r w:rsidRPr="00E05E4F">
        <w:rPr>
          <w:rFonts w:ascii="Arial" w:hAnsi="Arial" w:cs="Arial"/>
          <w:color w:val="000000" w:themeColor="text1"/>
          <w:sz w:val="22"/>
          <w:szCs w:val="22"/>
        </w:rPr>
        <w:t xml:space="preserve"> Polskiej, zamiast:</w:t>
      </w:r>
    </w:p>
    <w:p w14:paraId="48D89709" w14:textId="77777777" w:rsidR="00C6673B" w:rsidRPr="00E05E4F" w:rsidRDefault="00C6673B" w:rsidP="00100C19">
      <w:pPr>
        <w:pStyle w:val="Akapitzlist"/>
        <w:numPr>
          <w:ilvl w:val="1"/>
          <w:numId w:val="11"/>
        </w:numPr>
        <w:tabs>
          <w:tab w:val="left" w:pos="567"/>
        </w:tabs>
        <w:autoSpaceDE w:val="0"/>
        <w:autoSpaceDN w:val="0"/>
        <w:adjustRightInd w:val="0"/>
        <w:spacing w:before="120" w:line="264" w:lineRule="auto"/>
        <w:ind w:left="567" w:hanging="283"/>
        <w:rPr>
          <w:rFonts w:ascii="Arial" w:hAnsi="Arial" w:cs="Arial"/>
          <w:color w:val="000000" w:themeColor="text1"/>
          <w:sz w:val="22"/>
          <w:szCs w:val="22"/>
        </w:rPr>
      </w:pPr>
      <w:r w:rsidRPr="00E05E4F">
        <w:rPr>
          <w:rFonts w:ascii="Arial" w:hAnsi="Arial" w:cs="Arial"/>
          <w:color w:val="000000" w:themeColor="text1"/>
          <w:sz w:val="22"/>
          <w:szCs w:val="22"/>
        </w:rPr>
        <w:t xml:space="preserve">informacji z Krajowego Rejestru Karnego, o której mowa w </w:t>
      </w:r>
      <w:bookmarkStart w:id="21" w:name="_Hlk97287172"/>
      <w:r w:rsidR="00614020" w:rsidRPr="00E05E4F">
        <w:rPr>
          <w:rFonts w:ascii="Arial" w:hAnsi="Arial" w:cs="Arial"/>
          <w:color w:val="000000" w:themeColor="text1"/>
          <w:sz w:val="22"/>
          <w:szCs w:val="22"/>
        </w:rPr>
        <w:t>pkt 1</w:t>
      </w:r>
      <w:r w:rsidR="0089106A" w:rsidRPr="00E05E4F">
        <w:rPr>
          <w:rFonts w:ascii="Arial" w:hAnsi="Arial" w:cs="Arial"/>
          <w:color w:val="000000" w:themeColor="text1"/>
          <w:sz w:val="22"/>
          <w:szCs w:val="22"/>
        </w:rPr>
        <w:t xml:space="preserve">1 </w:t>
      </w:r>
      <w:proofErr w:type="spellStart"/>
      <w:r w:rsidRPr="00E05E4F">
        <w:rPr>
          <w:rFonts w:ascii="Arial" w:hAnsi="Arial" w:cs="Arial"/>
          <w:color w:val="000000" w:themeColor="text1"/>
          <w:sz w:val="22"/>
          <w:szCs w:val="22"/>
        </w:rPr>
        <w:t>ppkt</w:t>
      </w:r>
      <w:proofErr w:type="spellEnd"/>
      <w:r w:rsidRPr="00E05E4F">
        <w:rPr>
          <w:rFonts w:ascii="Arial" w:hAnsi="Arial" w:cs="Arial"/>
          <w:color w:val="000000" w:themeColor="text1"/>
          <w:sz w:val="22"/>
          <w:szCs w:val="22"/>
        </w:rPr>
        <w:t xml:space="preserve"> 1) powyżej </w:t>
      </w:r>
      <w:bookmarkEnd w:id="21"/>
      <w:r w:rsidRPr="00E05E4F">
        <w:rPr>
          <w:rFonts w:ascii="Arial" w:hAnsi="Arial" w:cs="Arial"/>
          <w:color w:val="000000" w:themeColor="text1"/>
          <w:sz w:val="22"/>
          <w:szCs w:val="22"/>
        </w:rPr>
        <w:t>- składa informację z odpowiedniego rejestru, takiego jak rejestr sądowy, albo, w przypadku braku takiego rejestru, inny równoważny dokument wydany przez właściwy organ sądowy lub administracyjny kraju, w którym wykonawca ma siedzibę lub miejsce zamieszkania</w:t>
      </w:r>
      <w:r w:rsidR="00E94B06" w:rsidRPr="00E05E4F">
        <w:rPr>
          <w:rFonts w:ascii="Arial" w:hAnsi="Arial" w:cs="Arial"/>
          <w:color w:val="000000" w:themeColor="text1"/>
          <w:sz w:val="22"/>
          <w:szCs w:val="22"/>
        </w:rPr>
        <w:t xml:space="preserve"> lub miejsce zamieszkania ma osoba, której dotyczy informacja albo dokument</w:t>
      </w:r>
      <w:r w:rsidRPr="00E05E4F">
        <w:rPr>
          <w:rFonts w:ascii="Arial" w:hAnsi="Arial" w:cs="Arial"/>
          <w:color w:val="000000" w:themeColor="text1"/>
          <w:sz w:val="22"/>
          <w:szCs w:val="22"/>
        </w:rPr>
        <w:t>, w zakresie, o którym mowa w</w:t>
      </w:r>
      <w:r w:rsidR="00E00F80" w:rsidRPr="00E05E4F">
        <w:rPr>
          <w:rFonts w:ascii="Arial" w:hAnsi="Arial" w:cs="Arial"/>
          <w:color w:val="000000" w:themeColor="text1"/>
          <w:sz w:val="22"/>
          <w:szCs w:val="22"/>
        </w:rPr>
        <w:t xml:space="preserve"> pkt 1</w:t>
      </w:r>
      <w:r w:rsidR="0089106A" w:rsidRPr="00E05E4F">
        <w:rPr>
          <w:rFonts w:ascii="Arial" w:hAnsi="Arial" w:cs="Arial"/>
          <w:color w:val="000000" w:themeColor="text1"/>
          <w:sz w:val="22"/>
          <w:szCs w:val="22"/>
        </w:rPr>
        <w:t xml:space="preserve">1 </w:t>
      </w:r>
      <w:proofErr w:type="spellStart"/>
      <w:r w:rsidRPr="00E05E4F">
        <w:rPr>
          <w:rFonts w:ascii="Arial" w:hAnsi="Arial" w:cs="Arial"/>
          <w:color w:val="000000" w:themeColor="text1"/>
          <w:sz w:val="22"/>
          <w:szCs w:val="22"/>
        </w:rPr>
        <w:t>ppkt</w:t>
      </w:r>
      <w:proofErr w:type="spellEnd"/>
      <w:r w:rsidRPr="00E05E4F">
        <w:rPr>
          <w:rFonts w:ascii="Arial" w:hAnsi="Arial" w:cs="Arial"/>
          <w:color w:val="000000" w:themeColor="text1"/>
          <w:sz w:val="22"/>
          <w:szCs w:val="22"/>
        </w:rPr>
        <w:t xml:space="preserve"> 1) powyżej - dokument powinien być wystawiony nie wcześniej niż 6 miesięcy przed jego złożeniem;</w:t>
      </w:r>
    </w:p>
    <w:p w14:paraId="38271F6B" w14:textId="77777777" w:rsidR="00C6673B" w:rsidRPr="00E05E4F" w:rsidRDefault="00C6673B" w:rsidP="00100C19">
      <w:pPr>
        <w:pStyle w:val="Akapitzlist"/>
        <w:numPr>
          <w:ilvl w:val="1"/>
          <w:numId w:val="11"/>
        </w:numPr>
        <w:tabs>
          <w:tab w:val="left" w:pos="567"/>
        </w:tabs>
        <w:autoSpaceDE w:val="0"/>
        <w:autoSpaceDN w:val="0"/>
        <w:adjustRightInd w:val="0"/>
        <w:spacing w:before="120" w:line="264" w:lineRule="auto"/>
        <w:ind w:left="567" w:hanging="283"/>
        <w:rPr>
          <w:rFonts w:ascii="Arial" w:hAnsi="Arial" w:cs="Arial"/>
          <w:color w:val="000000" w:themeColor="text1"/>
          <w:sz w:val="22"/>
          <w:szCs w:val="22"/>
        </w:rPr>
      </w:pPr>
      <w:bookmarkStart w:id="22" w:name="_Hlk74225879"/>
      <w:r w:rsidRPr="00E05E4F">
        <w:rPr>
          <w:rFonts w:ascii="Arial" w:hAnsi="Arial" w:cs="Arial"/>
          <w:color w:val="000000" w:themeColor="text1"/>
          <w:sz w:val="22"/>
          <w:szCs w:val="22"/>
        </w:rPr>
        <w:t>zaświ</w:t>
      </w:r>
      <w:r w:rsidR="00614020" w:rsidRPr="00E05E4F">
        <w:rPr>
          <w:rFonts w:ascii="Arial" w:hAnsi="Arial" w:cs="Arial"/>
          <w:color w:val="000000" w:themeColor="text1"/>
          <w:sz w:val="22"/>
          <w:szCs w:val="22"/>
        </w:rPr>
        <w:t>adczenia, o którym mowa w pkt 1</w:t>
      </w:r>
      <w:r w:rsidR="0089106A" w:rsidRPr="00E05E4F">
        <w:rPr>
          <w:rFonts w:ascii="Arial" w:hAnsi="Arial" w:cs="Arial"/>
          <w:color w:val="000000" w:themeColor="text1"/>
          <w:sz w:val="22"/>
          <w:szCs w:val="22"/>
        </w:rPr>
        <w:t xml:space="preserve">1 </w:t>
      </w:r>
      <w:proofErr w:type="spellStart"/>
      <w:r w:rsidRPr="00E05E4F">
        <w:rPr>
          <w:rFonts w:ascii="Arial" w:hAnsi="Arial" w:cs="Arial"/>
          <w:color w:val="000000" w:themeColor="text1"/>
          <w:sz w:val="22"/>
          <w:szCs w:val="22"/>
        </w:rPr>
        <w:t>ppkt</w:t>
      </w:r>
      <w:proofErr w:type="spellEnd"/>
      <w:r w:rsidRPr="00E05E4F">
        <w:rPr>
          <w:rFonts w:ascii="Arial" w:hAnsi="Arial" w:cs="Arial"/>
          <w:color w:val="000000" w:themeColor="text1"/>
          <w:sz w:val="22"/>
          <w:szCs w:val="22"/>
        </w:rPr>
        <w:t xml:space="preserve"> 2), zaświadczenia albo innego dokumentu potwierdzającego, że wykonawca nie zalega z opłacaniem składek na ubezpieczenia społeczne lub zdrowotne, o których mowa w </w:t>
      </w:r>
      <w:bookmarkEnd w:id="22"/>
      <w:r w:rsidR="00E00F80" w:rsidRPr="00E05E4F">
        <w:rPr>
          <w:rFonts w:ascii="Arial" w:hAnsi="Arial" w:cs="Arial"/>
          <w:color w:val="000000" w:themeColor="text1"/>
          <w:sz w:val="22"/>
          <w:szCs w:val="22"/>
        </w:rPr>
        <w:t>pkt 1</w:t>
      </w:r>
      <w:r w:rsidR="0089106A" w:rsidRPr="00E05E4F">
        <w:rPr>
          <w:rFonts w:ascii="Arial" w:hAnsi="Arial" w:cs="Arial"/>
          <w:color w:val="000000" w:themeColor="text1"/>
          <w:sz w:val="22"/>
          <w:szCs w:val="22"/>
        </w:rPr>
        <w:t xml:space="preserve">1 </w:t>
      </w:r>
      <w:proofErr w:type="spellStart"/>
      <w:r w:rsidRPr="00E05E4F">
        <w:rPr>
          <w:rFonts w:ascii="Arial" w:hAnsi="Arial" w:cs="Arial"/>
          <w:color w:val="000000" w:themeColor="text1"/>
          <w:sz w:val="22"/>
          <w:szCs w:val="22"/>
        </w:rPr>
        <w:t>ppkt</w:t>
      </w:r>
      <w:proofErr w:type="spellEnd"/>
      <w:r w:rsidRPr="00E05E4F">
        <w:rPr>
          <w:rFonts w:ascii="Arial" w:hAnsi="Arial" w:cs="Arial"/>
          <w:color w:val="000000" w:themeColor="text1"/>
          <w:sz w:val="22"/>
          <w:szCs w:val="22"/>
        </w:rPr>
        <w:t xml:space="preserve"> 3), </w:t>
      </w:r>
      <w:bookmarkStart w:id="23" w:name="_Hlk74226289"/>
      <w:r w:rsidRPr="00E05E4F">
        <w:rPr>
          <w:rFonts w:ascii="Arial" w:hAnsi="Arial" w:cs="Arial"/>
          <w:color w:val="000000" w:themeColor="text1"/>
          <w:sz w:val="22"/>
          <w:szCs w:val="22"/>
        </w:rPr>
        <w:t xml:space="preserve">lub odpisu albo informacji z Krajowego Rejestru Sądowego lub z Centralnej Ewidencji i Informacji o Działalności Gospodarczej, o których mowa w pkt </w:t>
      </w:r>
      <w:r w:rsidR="00E00F80" w:rsidRPr="00E05E4F">
        <w:rPr>
          <w:rFonts w:ascii="Arial" w:hAnsi="Arial" w:cs="Arial"/>
          <w:color w:val="000000" w:themeColor="text1"/>
          <w:sz w:val="22"/>
          <w:szCs w:val="22"/>
        </w:rPr>
        <w:t>1</w:t>
      </w:r>
      <w:r w:rsidR="0089106A" w:rsidRPr="00E05E4F">
        <w:rPr>
          <w:rFonts w:ascii="Arial" w:hAnsi="Arial" w:cs="Arial"/>
          <w:color w:val="000000" w:themeColor="text1"/>
          <w:sz w:val="22"/>
          <w:szCs w:val="22"/>
        </w:rPr>
        <w:t xml:space="preserve">1 </w:t>
      </w:r>
      <w:proofErr w:type="spellStart"/>
      <w:r w:rsidR="0089106A" w:rsidRPr="00E05E4F">
        <w:rPr>
          <w:rFonts w:ascii="Arial" w:hAnsi="Arial" w:cs="Arial"/>
          <w:color w:val="000000" w:themeColor="text1"/>
          <w:sz w:val="22"/>
          <w:szCs w:val="22"/>
        </w:rPr>
        <w:t>ppkt</w:t>
      </w:r>
      <w:proofErr w:type="spellEnd"/>
      <w:r w:rsidR="0089106A" w:rsidRPr="00E05E4F">
        <w:rPr>
          <w:rFonts w:ascii="Arial" w:hAnsi="Arial" w:cs="Arial"/>
          <w:color w:val="000000" w:themeColor="text1"/>
          <w:sz w:val="22"/>
          <w:szCs w:val="22"/>
        </w:rPr>
        <w:t xml:space="preserve"> </w:t>
      </w:r>
      <w:r w:rsidR="001E6166" w:rsidRPr="00E05E4F">
        <w:rPr>
          <w:rFonts w:ascii="Arial" w:hAnsi="Arial" w:cs="Arial"/>
          <w:color w:val="000000" w:themeColor="text1"/>
          <w:sz w:val="22"/>
          <w:szCs w:val="22"/>
        </w:rPr>
        <w:t>4</w:t>
      </w:r>
      <w:r w:rsidRPr="00E05E4F">
        <w:rPr>
          <w:rFonts w:ascii="Arial" w:hAnsi="Arial" w:cs="Arial"/>
          <w:color w:val="000000" w:themeColor="text1"/>
          <w:sz w:val="22"/>
          <w:szCs w:val="22"/>
        </w:rPr>
        <w:t>)  - składa dokument lub dokumenty wystawione w kraju, w którym wykonawca ma siedzibę lub miejsce zamieszkania, potwierdzające odpowiednio, że:</w:t>
      </w:r>
    </w:p>
    <w:p w14:paraId="4FED1BF8" w14:textId="77777777" w:rsidR="00C6673B" w:rsidRPr="00E05E4F" w:rsidRDefault="00C6673B" w:rsidP="00100C19">
      <w:pPr>
        <w:numPr>
          <w:ilvl w:val="2"/>
          <w:numId w:val="11"/>
        </w:numPr>
        <w:spacing w:before="120" w:line="264" w:lineRule="auto"/>
        <w:ind w:left="993"/>
        <w:rPr>
          <w:rFonts w:ascii="Arial" w:hAnsi="Arial" w:cs="Arial"/>
          <w:color w:val="000000" w:themeColor="text1"/>
          <w:sz w:val="22"/>
          <w:szCs w:val="22"/>
        </w:rPr>
      </w:pPr>
      <w:r w:rsidRPr="00E05E4F">
        <w:rPr>
          <w:rFonts w:ascii="Arial" w:hAnsi="Arial" w:cs="Arial"/>
          <w:color w:val="000000" w:themeColor="text1"/>
          <w:sz w:val="22"/>
          <w:szCs w:val="22"/>
        </w:rPr>
        <w:t>nie naruszył obowiązków dotyczących płatności podatków, opłat lub składek na ubezpieczenie społeczne lub zdrowotne</w:t>
      </w:r>
    </w:p>
    <w:p w14:paraId="5656D99A" w14:textId="77777777" w:rsidR="00C6673B" w:rsidRPr="00E05E4F" w:rsidRDefault="00C6673B" w:rsidP="00100C19">
      <w:pPr>
        <w:numPr>
          <w:ilvl w:val="2"/>
          <w:numId w:val="11"/>
        </w:numPr>
        <w:spacing w:before="120" w:line="264" w:lineRule="auto"/>
        <w:ind w:left="993"/>
        <w:rPr>
          <w:rFonts w:ascii="Arial" w:hAnsi="Arial" w:cs="Arial"/>
          <w:color w:val="000000" w:themeColor="text1"/>
          <w:sz w:val="22"/>
          <w:szCs w:val="22"/>
        </w:rPr>
      </w:pPr>
      <w:r w:rsidRPr="00E05E4F">
        <w:rPr>
          <w:rFonts w:ascii="Arial" w:hAnsi="Arial" w:cs="Arial"/>
          <w:color w:val="000000" w:themeColor="text1"/>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A70738" w:rsidRPr="00E05E4F">
        <w:rPr>
          <w:rFonts w:ascii="Arial" w:hAnsi="Arial" w:cs="Arial"/>
          <w:color w:val="000000" w:themeColor="text1"/>
          <w:sz w:val="22"/>
          <w:szCs w:val="22"/>
        </w:rPr>
        <w:t>,</w:t>
      </w:r>
    </w:p>
    <w:p w14:paraId="5CE6C0FC" w14:textId="77777777" w:rsidR="00A70738" w:rsidRPr="00E05E4F" w:rsidRDefault="00A70738" w:rsidP="00100C19">
      <w:pPr>
        <w:spacing w:before="120" w:line="264" w:lineRule="auto"/>
        <w:ind w:left="635" w:firstLine="0"/>
        <w:rPr>
          <w:rFonts w:ascii="Arial" w:hAnsi="Arial" w:cs="Arial"/>
          <w:color w:val="000000" w:themeColor="text1"/>
          <w:sz w:val="22"/>
          <w:szCs w:val="22"/>
        </w:rPr>
      </w:pPr>
      <w:r w:rsidRPr="00E05E4F">
        <w:rPr>
          <w:rFonts w:ascii="Arial" w:hAnsi="Arial" w:cs="Arial"/>
          <w:color w:val="000000" w:themeColor="text1"/>
          <w:sz w:val="22"/>
          <w:szCs w:val="22"/>
        </w:rPr>
        <w:t>- dokumenty powinny być wystawione nie wcześniej niż 3 miesiące przed ich złożeniem.</w:t>
      </w:r>
    </w:p>
    <w:bookmarkEnd w:id="23"/>
    <w:p w14:paraId="1B866DCC" w14:textId="77777777" w:rsidR="00C6673B" w:rsidRPr="00E05E4F" w:rsidRDefault="00C6673B" w:rsidP="00100C19">
      <w:pPr>
        <w:numPr>
          <w:ilvl w:val="0"/>
          <w:numId w:val="37"/>
        </w:numPr>
        <w:tabs>
          <w:tab w:val="left" w:pos="284"/>
        </w:tabs>
        <w:spacing w:before="120" w:line="264" w:lineRule="auto"/>
        <w:ind w:left="284" w:hanging="426"/>
        <w:rPr>
          <w:rFonts w:ascii="Arial" w:hAnsi="Arial" w:cs="Arial"/>
          <w:color w:val="000000" w:themeColor="text1"/>
          <w:sz w:val="22"/>
          <w:szCs w:val="22"/>
        </w:rPr>
      </w:pPr>
      <w:r w:rsidRPr="00E05E4F">
        <w:rPr>
          <w:rFonts w:ascii="Arial" w:hAnsi="Arial" w:cs="Arial"/>
          <w:color w:val="000000" w:themeColor="text1"/>
          <w:sz w:val="22"/>
          <w:szCs w:val="22"/>
        </w:rPr>
        <w:t>Jeżeli w kraju, w którym wykonawca ma siedzibę lub miejsce zamieszkania</w:t>
      </w:r>
      <w:r w:rsidR="00E94B06" w:rsidRPr="00E05E4F">
        <w:rPr>
          <w:rFonts w:ascii="Arial" w:hAnsi="Arial" w:cs="Arial"/>
          <w:color w:val="000000" w:themeColor="text1"/>
          <w:sz w:val="22"/>
          <w:szCs w:val="22"/>
        </w:rPr>
        <w:t xml:space="preserve"> lub miejsce zamieszkania ma osoba, której dokument dotyczy,</w:t>
      </w:r>
      <w:r w:rsidRPr="00E05E4F">
        <w:rPr>
          <w:rFonts w:ascii="Arial" w:hAnsi="Arial" w:cs="Arial"/>
          <w:color w:val="000000" w:themeColor="text1"/>
          <w:sz w:val="22"/>
          <w:szCs w:val="22"/>
        </w:rPr>
        <w:t xml:space="preserve"> nie wydaje się dokumentów, o których mowa w pkt 1</w:t>
      </w:r>
      <w:r w:rsidR="0089106A" w:rsidRPr="00E05E4F">
        <w:rPr>
          <w:rFonts w:ascii="Arial" w:hAnsi="Arial" w:cs="Arial"/>
          <w:color w:val="000000" w:themeColor="text1"/>
          <w:sz w:val="22"/>
          <w:szCs w:val="22"/>
        </w:rPr>
        <w:t xml:space="preserve">2 </w:t>
      </w:r>
      <w:r w:rsidRPr="00E05E4F">
        <w:rPr>
          <w:rFonts w:ascii="Arial" w:hAnsi="Arial" w:cs="Arial"/>
          <w:color w:val="000000" w:themeColor="text1"/>
          <w:sz w:val="22"/>
          <w:szCs w:val="22"/>
        </w:rPr>
        <w:t xml:space="preserve">powyżej, lub gdy dokumenty te nie odnoszą się do wszystkich przypadków, o których mowa w art. 108 ust. 1 pkt 1, 2 i 4 </w:t>
      </w:r>
      <w:proofErr w:type="spellStart"/>
      <w:r w:rsidR="00FE1F35" w:rsidRPr="00E05E4F">
        <w:rPr>
          <w:rFonts w:ascii="Arial" w:hAnsi="Arial" w:cs="Arial"/>
          <w:color w:val="000000" w:themeColor="text1"/>
          <w:sz w:val="22"/>
          <w:szCs w:val="22"/>
        </w:rPr>
        <w:t>u</w:t>
      </w:r>
      <w:r w:rsidRPr="00E05E4F">
        <w:rPr>
          <w:rFonts w:ascii="Arial" w:hAnsi="Arial" w:cs="Arial"/>
          <w:color w:val="000000" w:themeColor="text1"/>
          <w:sz w:val="22"/>
          <w:szCs w:val="22"/>
        </w:rPr>
        <w:t>Pzp</w:t>
      </w:r>
      <w:proofErr w:type="spellEnd"/>
      <w:r w:rsidR="00E3304F" w:rsidRPr="00E05E4F">
        <w:rPr>
          <w:rFonts w:ascii="Arial" w:hAnsi="Arial" w:cs="Arial"/>
          <w:color w:val="000000" w:themeColor="text1"/>
          <w:sz w:val="22"/>
          <w:szCs w:val="22"/>
        </w:rPr>
        <w:t xml:space="preserve"> oraz art. 109 ust. 1 pkt. 1</w:t>
      </w:r>
      <w:r w:rsidR="00FE1F35" w:rsidRPr="00E05E4F">
        <w:rPr>
          <w:rFonts w:ascii="Arial" w:hAnsi="Arial" w:cs="Arial"/>
          <w:color w:val="000000" w:themeColor="text1"/>
          <w:sz w:val="22"/>
          <w:szCs w:val="22"/>
        </w:rPr>
        <w:t xml:space="preserve"> </w:t>
      </w:r>
      <w:proofErr w:type="spellStart"/>
      <w:r w:rsidR="00FE1F35"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E94B06" w:rsidRPr="00E05E4F">
        <w:rPr>
          <w:rFonts w:ascii="Arial" w:hAnsi="Arial" w:cs="Arial"/>
          <w:color w:val="000000" w:themeColor="text1"/>
          <w:sz w:val="22"/>
          <w:szCs w:val="22"/>
        </w:rPr>
        <w:t xml:space="preserve"> lub miejsce zamieszkania ma osoba, której dokument </w:t>
      </w:r>
      <w:r w:rsidR="005D6930" w:rsidRPr="00E05E4F">
        <w:rPr>
          <w:rFonts w:ascii="Arial" w:hAnsi="Arial" w:cs="Arial"/>
          <w:color w:val="000000" w:themeColor="text1"/>
          <w:sz w:val="22"/>
          <w:szCs w:val="22"/>
        </w:rPr>
        <w:t xml:space="preserve">miał </w:t>
      </w:r>
      <w:r w:rsidR="00E94B06" w:rsidRPr="00E05E4F">
        <w:rPr>
          <w:rFonts w:ascii="Arial" w:hAnsi="Arial" w:cs="Arial"/>
          <w:color w:val="000000" w:themeColor="text1"/>
          <w:sz w:val="22"/>
          <w:szCs w:val="22"/>
        </w:rPr>
        <w:t>dotyczy</w:t>
      </w:r>
      <w:r w:rsidR="005D6930" w:rsidRPr="00E05E4F">
        <w:rPr>
          <w:rFonts w:ascii="Arial" w:hAnsi="Arial" w:cs="Arial"/>
          <w:color w:val="000000" w:themeColor="text1"/>
          <w:sz w:val="22"/>
          <w:szCs w:val="22"/>
        </w:rPr>
        <w:t>ć</w:t>
      </w:r>
      <w:r w:rsidR="00E94B06" w:rsidRPr="00E05E4F">
        <w:rPr>
          <w:rFonts w:ascii="Arial" w:hAnsi="Arial" w:cs="Arial"/>
          <w:color w:val="000000" w:themeColor="text1"/>
          <w:sz w:val="22"/>
          <w:szCs w:val="22"/>
        </w:rPr>
        <w:t xml:space="preserve">, </w:t>
      </w:r>
      <w:r w:rsidRPr="00E05E4F">
        <w:rPr>
          <w:rFonts w:ascii="Arial" w:hAnsi="Arial" w:cs="Arial"/>
          <w:color w:val="000000" w:themeColor="text1"/>
          <w:sz w:val="22"/>
          <w:szCs w:val="22"/>
        </w:rPr>
        <w:t>nie ma przepisów o oświadczeniu pod przysięgą, złożone przed organem sądowym lub administracyjnym, notariuszem, organem samorządu zawodowego lub gospodarczego, właściwym ze względu na siedzibę lub miejsce zamieszkania wykonawcy</w:t>
      </w:r>
      <w:r w:rsidR="00E94B06" w:rsidRPr="00E05E4F">
        <w:rPr>
          <w:rFonts w:ascii="Arial" w:hAnsi="Arial" w:cs="Arial"/>
          <w:color w:val="000000" w:themeColor="text1"/>
          <w:sz w:val="22"/>
          <w:szCs w:val="22"/>
        </w:rPr>
        <w:t xml:space="preserve"> lub miejsce zamieszkania ma osoba, której dokument dotyczy</w:t>
      </w:r>
      <w:r w:rsidRPr="00E05E4F">
        <w:rPr>
          <w:rFonts w:ascii="Arial" w:hAnsi="Arial" w:cs="Arial"/>
          <w:color w:val="000000" w:themeColor="text1"/>
          <w:sz w:val="22"/>
          <w:szCs w:val="22"/>
        </w:rPr>
        <w:t>. Przepisy dotyczące terminu wystawienia dokumentów stosuje się odpowiednio.</w:t>
      </w:r>
      <w:bookmarkStart w:id="24" w:name="_Hlk63773565"/>
    </w:p>
    <w:p w14:paraId="0F2EF451" w14:textId="4F4C2A90" w:rsidR="00C6673B" w:rsidRPr="00E05E4F" w:rsidRDefault="00C6673B" w:rsidP="00100C19">
      <w:pPr>
        <w:numPr>
          <w:ilvl w:val="0"/>
          <w:numId w:val="37"/>
        </w:numPr>
        <w:tabs>
          <w:tab w:val="left" w:pos="284"/>
        </w:tabs>
        <w:spacing w:before="120" w:line="264" w:lineRule="auto"/>
        <w:ind w:left="284" w:hanging="426"/>
        <w:rPr>
          <w:rFonts w:ascii="Arial" w:hAnsi="Arial" w:cs="Arial"/>
          <w:color w:val="000000" w:themeColor="text1"/>
          <w:sz w:val="22"/>
          <w:szCs w:val="22"/>
        </w:rPr>
      </w:pPr>
      <w:r w:rsidRPr="00E05E4F">
        <w:rPr>
          <w:rFonts w:ascii="Arial" w:hAnsi="Arial" w:cs="Arial"/>
          <w:color w:val="000000" w:themeColor="text1"/>
          <w:sz w:val="22"/>
          <w:szCs w:val="22"/>
        </w:rPr>
        <w:t xml:space="preserve">Zamawiający żąda od wykonawcy, który polega na zdolnościach technicznych lub zawodowych podmiotów udostępniających zasoby na zasadach określonych w art. 118 </w:t>
      </w:r>
      <w:proofErr w:type="spellStart"/>
      <w:r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przedstawienia podmiotowych środków dowo</w:t>
      </w:r>
      <w:r w:rsidR="00E00F80" w:rsidRPr="00E05E4F">
        <w:rPr>
          <w:rFonts w:ascii="Arial" w:hAnsi="Arial" w:cs="Arial"/>
          <w:color w:val="000000" w:themeColor="text1"/>
          <w:sz w:val="22"/>
          <w:szCs w:val="22"/>
        </w:rPr>
        <w:t xml:space="preserve">dowych, o których mowa w pkt. </w:t>
      </w:r>
      <w:r w:rsidR="0097766E" w:rsidRPr="00E05E4F">
        <w:rPr>
          <w:rFonts w:ascii="Arial" w:hAnsi="Arial" w:cs="Arial"/>
          <w:color w:val="000000" w:themeColor="text1"/>
          <w:sz w:val="22"/>
          <w:szCs w:val="22"/>
        </w:rPr>
        <w:t>11</w:t>
      </w:r>
      <w:r w:rsidR="00E00F80" w:rsidRPr="00E05E4F">
        <w:rPr>
          <w:rFonts w:ascii="Arial" w:hAnsi="Arial" w:cs="Arial"/>
          <w:color w:val="000000" w:themeColor="text1"/>
          <w:sz w:val="22"/>
          <w:szCs w:val="22"/>
        </w:rPr>
        <w:t xml:space="preserve">.1) - </w:t>
      </w:r>
      <w:r w:rsidR="0097766E" w:rsidRPr="00E05E4F">
        <w:rPr>
          <w:rFonts w:ascii="Arial" w:hAnsi="Arial" w:cs="Arial"/>
          <w:color w:val="000000" w:themeColor="text1"/>
          <w:sz w:val="22"/>
          <w:szCs w:val="22"/>
        </w:rPr>
        <w:t>11</w:t>
      </w:r>
      <w:r w:rsidR="00E00F80" w:rsidRPr="00E05E4F">
        <w:rPr>
          <w:rFonts w:ascii="Arial" w:hAnsi="Arial" w:cs="Arial"/>
          <w:color w:val="000000" w:themeColor="text1"/>
          <w:sz w:val="22"/>
          <w:szCs w:val="22"/>
        </w:rPr>
        <w:t>.</w:t>
      </w:r>
      <w:r w:rsidR="001E6166" w:rsidRPr="00E05E4F">
        <w:rPr>
          <w:rFonts w:ascii="Arial" w:hAnsi="Arial" w:cs="Arial"/>
          <w:color w:val="000000" w:themeColor="text1"/>
          <w:sz w:val="22"/>
          <w:szCs w:val="22"/>
        </w:rPr>
        <w:t>4</w:t>
      </w:r>
      <w:r w:rsidR="00E00F80" w:rsidRPr="00E05E4F">
        <w:rPr>
          <w:rFonts w:ascii="Arial" w:hAnsi="Arial" w:cs="Arial"/>
          <w:color w:val="000000" w:themeColor="text1"/>
          <w:sz w:val="22"/>
          <w:szCs w:val="22"/>
        </w:rPr>
        <w:t xml:space="preserve">), </w:t>
      </w:r>
      <w:r w:rsidR="0097766E" w:rsidRPr="00E05E4F">
        <w:rPr>
          <w:rFonts w:ascii="Arial" w:hAnsi="Arial" w:cs="Arial"/>
          <w:color w:val="000000" w:themeColor="text1"/>
          <w:sz w:val="22"/>
          <w:szCs w:val="22"/>
        </w:rPr>
        <w:t>11</w:t>
      </w:r>
      <w:r w:rsidR="00E00F80" w:rsidRPr="00E05E4F">
        <w:rPr>
          <w:rFonts w:ascii="Arial" w:hAnsi="Arial" w:cs="Arial"/>
          <w:color w:val="000000" w:themeColor="text1"/>
          <w:sz w:val="22"/>
          <w:szCs w:val="22"/>
        </w:rPr>
        <w:t>.</w:t>
      </w:r>
      <w:r w:rsidR="001E6166" w:rsidRPr="00E05E4F">
        <w:rPr>
          <w:rFonts w:ascii="Arial" w:hAnsi="Arial" w:cs="Arial"/>
          <w:color w:val="000000" w:themeColor="text1"/>
          <w:sz w:val="22"/>
          <w:szCs w:val="22"/>
        </w:rPr>
        <w:t>6</w:t>
      </w:r>
      <w:r w:rsidR="00E00F80" w:rsidRPr="00E05E4F">
        <w:rPr>
          <w:rFonts w:ascii="Arial" w:hAnsi="Arial" w:cs="Arial"/>
          <w:color w:val="000000" w:themeColor="text1"/>
          <w:sz w:val="22"/>
          <w:szCs w:val="22"/>
        </w:rPr>
        <w:t>)</w:t>
      </w:r>
      <w:r w:rsidR="00341AAE" w:rsidRPr="00E05E4F">
        <w:rPr>
          <w:rFonts w:ascii="Arial" w:hAnsi="Arial" w:cs="Arial"/>
          <w:color w:val="000000" w:themeColor="text1"/>
          <w:sz w:val="22"/>
          <w:szCs w:val="22"/>
        </w:rPr>
        <w:t>,</w:t>
      </w:r>
      <w:r w:rsidR="00AA08C6" w:rsidRPr="00E05E4F">
        <w:rPr>
          <w:rFonts w:ascii="Arial" w:hAnsi="Arial" w:cs="Arial"/>
          <w:color w:val="000000" w:themeColor="text1"/>
          <w:sz w:val="22"/>
          <w:szCs w:val="22"/>
        </w:rPr>
        <w:t xml:space="preserve"> </w:t>
      </w:r>
      <w:r w:rsidR="0097766E" w:rsidRPr="00E05E4F">
        <w:rPr>
          <w:rFonts w:ascii="Arial" w:hAnsi="Arial" w:cs="Arial"/>
          <w:color w:val="000000" w:themeColor="text1"/>
          <w:sz w:val="22"/>
          <w:szCs w:val="22"/>
        </w:rPr>
        <w:t>11</w:t>
      </w:r>
      <w:r w:rsidRPr="00E05E4F">
        <w:rPr>
          <w:rFonts w:ascii="Arial" w:hAnsi="Arial" w:cs="Arial"/>
          <w:color w:val="000000" w:themeColor="text1"/>
          <w:sz w:val="22"/>
          <w:szCs w:val="22"/>
        </w:rPr>
        <w:t>.</w:t>
      </w:r>
      <w:r w:rsidR="001E6166" w:rsidRPr="00E05E4F">
        <w:rPr>
          <w:rFonts w:ascii="Arial" w:hAnsi="Arial" w:cs="Arial"/>
          <w:color w:val="000000" w:themeColor="text1"/>
          <w:sz w:val="22"/>
          <w:szCs w:val="22"/>
        </w:rPr>
        <w:t>7</w:t>
      </w:r>
      <w:r w:rsidRPr="00E05E4F">
        <w:rPr>
          <w:rFonts w:ascii="Arial" w:hAnsi="Arial" w:cs="Arial"/>
          <w:color w:val="000000" w:themeColor="text1"/>
          <w:sz w:val="22"/>
          <w:szCs w:val="22"/>
        </w:rPr>
        <w:t>), dotyczących tych podmiotów, potwierdzających, że nie zachodzą wobec tych podmiotów podstawy wykluczenia z postępowania.</w:t>
      </w:r>
    </w:p>
    <w:p w14:paraId="175F8CAA" w14:textId="77777777" w:rsidR="00C6673B" w:rsidRPr="00E05E4F" w:rsidRDefault="00C6673B" w:rsidP="00100C19">
      <w:pPr>
        <w:numPr>
          <w:ilvl w:val="0"/>
          <w:numId w:val="37"/>
        </w:numPr>
        <w:tabs>
          <w:tab w:val="left" w:pos="284"/>
        </w:tabs>
        <w:spacing w:before="120" w:line="264" w:lineRule="auto"/>
        <w:ind w:left="284" w:hanging="426"/>
        <w:rPr>
          <w:rFonts w:ascii="Arial" w:hAnsi="Arial" w:cs="Arial"/>
          <w:color w:val="000000" w:themeColor="text1"/>
          <w:sz w:val="22"/>
          <w:szCs w:val="22"/>
        </w:rPr>
      </w:pPr>
      <w:r w:rsidRPr="00E05E4F">
        <w:rPr>
          <w:rFonts w:ascii="Arial" w:hAnsi="Arial" w:cs="Arial"/>
          <w:color w:val="000000" w:themeColor="text1"/>
          <w:sz w:val="22"/>
          <w:szCs w:val="22"/>
        </w:rPr>
        <w:t>Zamawiający nie stawia wymogu, aby wykonawca, który zamierza powierzyć wykonanie części zamówienia podwykonawcy nie będącemu podmiotem udostępniającym zasoby na zasadach, o których mowa w art. 118, przedstawienia podmiotowych środków dowodowych potwierdzających, że nie zachodzą wobec podwykonawcy podstawy wykluczenia z postępowania.</w:t>
      </w:r>
    </w:p>
    <w:p w14:paraId="47A402F0" w14:textId="77777777" w:rsidR="00C6673B" w:rsidRPr="00E05E4F" w:rsidRDefault="00C6673B" w:rsidP="00100C19">
      <w:pPr>
        <w:numPr>
          <w:ilvl w:val="0"/>
          <w:numId w:val="37"/>
        </w:numPr>
        <w:tabs>
          <w:tab w:val="left" w:pos="284"/>
        </w:tabs>
        <w:spacing w:before="120" w:after="120" w:line="264" w:lineRule="auto"/>
        <w:ind w:left="283" w:hanging="425"/>
        <w:rPr>
          <w:rFonts w:ascii="Arial" w:hAnsi="Arial" w:cs="Arial"/>
          <w:sz w:val="22"/>
          <w:szCs w:val="22"/>
        </w:rPr>
      </w:pPr>
      <w:r w:rsidRPr="00E05E4F">
        <w:rPr>
          <w:rFonts w:ascii="Arial" w:hAnsi="Arial" w:cs="Arial"/>
          <w:color w:val="000000" w:themeColor="text1"/>
          <w:sz w:val="22"/>
          <w:szCs w:val="22"/>
        </w:rPr>
        <w:t xml:space="preserve">Do podmiotów udostępniających zasoby na zasadach określonych w art. 118 </w:t>
      </w:r>
      <w:proofErr w:type="spellStart"/>
      <w:r w:rsidRPr="00E05E4F">
        <w:rPr>
          <w:rFonts w:ascii="Arial" w:hAnsi="Arial" w:cs="Arial"/>
          <w:color w:val="000000" w:themeColor="text1"/>
          <w:sz w:val="22"/>
          <w:szCs w:val="22"/>
        </w:rPr>
        <w:t>uPzp</w:t>
      </w:r>
      <w:proofErr w:type="spellEnd"/>
      <w:r w:rsidRPr="00E05E4F">
        <w:rPr>
          <w:rFonts w:ascii="Arial" w:hAnsi="Arial" w:cs="Arial"/>
          <w:color w:val="000000" w:themeColor="text1"/>
          <w:sz w:val="22"/>
          <w:szCs w:val="22"/>
        </w:rPr>
        <w:t xml:space="preserve">  mających siedzibę lub miejsce zamieszkania poza terytorium Rzeczypospolitej Polskiej, </w:t>
      </w:r>
      <w:r w:rsidRPr="00E05E4F">
        <w:rPr>
          <w:rFonts w:ascii="Arial" w:hAnsi="Arial" w:cs="Arial"/>
          <w:sz w:val="22"/>
          <w:szCs w:val="22"/>
        </w:rPr>
        <w:t>zapis</w:t>
      </w:r>
      <w:r w:rsidR="00E00F80" w:rsidRPr="00E05E4F">
        <w:rPr>
          <w:rFonts w:ascii="Arial" w:hAnsi="Arial" w:cs="Arial"/>
          <w:sz w:val="22"/>
          <w:szCs w:val="22"/>
        </w:rPr>
        <w:t>y pkt 1</w:t>
      </w:r>
      <w:r w:rsidR="009502AC" w:rsidRPr="00E05E4F">
        <w:rPr>
          <w:rFonts w:ascii="Arial" w:hAnsi="Arial" w:cs="Arial"/>
          <w:sz w:val="22"/>
          <w:szCs w:val="22"/>
        </w:rPr>
        <w:t>2 i 13</w:t>
      </w:r>
      <w:r w:rsidRPr="00E05E4F">
        <w:rPr>
          <w:rFonts w:ascii="Arial" w:hAnsi="Arial" w:cs="Arial"/>
          <w:sz w:val="22"/>
          <w:szCs w:val="22"/>
        </w:rPr>
        <w:t xml:space="preserve"> niniejszego Działu stosuje się odpowiednio.</w:t>
      </w:r>
    </w:p>
    <w:p w14:paraId="7A119F54" w14:textId="77777777" w:rsidR="00C6673B" w:rsidRPr="00A52EEA" w:rsidRDefault="00C6673B" w:rsidP="00100C19">
      <w:pPr>
        <w:numPr>
          <w:ilvl w:val="0"/>
          <w:numId w:val="37"/>
        </w:numPr>
        <w:tabs>
          <w:tab w:val="left" w:pos="284"/>
        </w:tabs>
        <w:spacing w:before="120" w:after="120" w:line="264" w:lineRule="auto"/>
        <w:ind w:left="283" w:hanging="425"/>
        <w:rPr>
          <w:rFonts w:ascii="Arial" w:hAnsi="Arial" w:cs="Arial"/>
          <w:sz w:val="22"/>
          <w:szCs w:val="22"/>
        </w:rPr>
      </w:pPr>
      <w:r w:rsidRPr="00A52EEA">
        <w:rPr>
          <w:rFonts w:ascii="Arial" w:hAnsi="Arial" w:cs="Arial"/>
          <w:b/>
          <w:bCs/>
          <w:sz w:val="22"/>
          <w:szCs w:val="22"/>
        </w:rPr>
        <w:t>Podmiotowe środki dowodowe żądane</w:t>
      </w:r>
      <w:bookmarkEnd w:id="24"/>
      <w:r w:rsidRPr="00A52EEA">
        <w:rPr>
          <w:rFonts w:ascii="Arial" w:hAnsi="Arial" w:cs="Arial"/>
          <w:sz w:val="22"/>
          <w:szCs w:val="22"/>
        </w:rPr>
        <w:t xml:space="preserve"> </w:t>
      </w:r>
      <w:r w:rsidRPr="00A52EEA">
        <w:rPr>
          <w:rFonts w:ascii="Arial" w:hAnsi="Arial" w:cs="Arial"/>
          <w:b/>
          <w:bCs/>
          <w:sz w:val="22"/>
          <w:szCs w:val="22"/>
        </w:rPr>
        <w:t xml:space="preserve">w celu potwierdzenia spełniania warunków udziału w postępowaniu </w:t>
      </w:r>
      <w:r w:rsidRPr="00A52EEA">
        <w:rPr>
          <w:rFonts w:ascii="Arial" w:hAnsi="Arial" w:cs="Arial"/>
          <w:sz w:val="22"/>
          <w:szCs w:val="22"/>
        </w:rPr>
        <w:t>(</w:t>
      </w:r>
      <w:r w:rsidRPr="00A52EEA">
        <w:rPr>
          <w:rFonts w:ascii="Arial" w:hAnsi="Arial" w:cs="Arial"/>
          <w:sz w:val="22"/>
          <w:szCs w:val="22"/>
          <w:u w:val="single"/>
        </w:rPr>
        <w:t>składane na wezwanie Zamawiającego</w:t>
      </w:r>
      <w:r w:rsidRPr="00A52EEA">
        <w:rPr>
          <w:rFonts w:ascii="Arial" w:hAnsi="Arial" w:cs="Arial"/>
          <w:sz w:val="22"/>
          <w:szCs w:val="22"/>
        </w:rPr>
        <w:t>):</w:t>
      </w:r>
    </w:p>
    <w:p w14:paraId="111A5A2C" w14:textId="536CC1EE" w:rsidR="00E00F80" w:rsidRPr="00C560EF" w:rsidRDefault="00E00F80" w:rsidP="00100C19">
      <w:pPr>
        <w:pStyle w:val="Akapitzlist"/>
        <w:numPr>
          <w:ilvl w:val="0"/>
          <w:numId w:val="39"/>
        </w:numPr>
        <w:tabs>
          <w:tab w:val="left" w:pos="567"/>
        </w:tabs>
        <w:autoSpaceDE w:val="0"/>
        <w:autoSpaceDN w:val="0"/>
        <w:adjustRightInd w:val="0"/>
        <w:spacing w:before="120" w:line="264" w:lineRule="auto"/>
        <w:ind w:left="568" w:hanging="284"/>
        <w:rPr>
          <w:rFonts w:ascii="Arial" w:hAnsi="Arial" w:cs="Arial"/>
          <w:sz w:val="22"/>
          <w:szCs w:val="22"/>
        </w:rPr>
      </w:pPr>
      <w:r w:rsidRPr="00C560EF">
        <w:rPr>
          <w:rFonts w:ascii="Arial" w:hAnsi="Arial" w:cs="Arial"/>
          <w:sz w:val="22"/>
          <w:szCs w:val="22"/>
        </w:rPr>
        <w:t xml:space="preserve">W celu potwierdzenia spełniania przez wykonawcę warunków udziału w postępowaniu dotyczących zdolności technicznej lub zawodowej, Zamawiający żąda złożenia </w:t>
      </w:r>
      <w:r w:rsidRPr="00FF0396">
        <w:rPr>
          <w:rFonts w:ascii="Arial" w:hAnsi="Arial" w:cs="Arial"/>
          <w:color w:val="0070C0"/>
          <w:sz w:val="22"/>
          <w:szCs w:val="22"/>
        </w:rPr>
        <w:t xml:space="preserve">wykazu </w:t>
      </w:r>
      <w:r w:rsidR="00C560EF" w:rsidRPr="00FF0396">
        <w:rPr>
          <w:rFonts w:ascii="Arial" w:hAnsi="Arial" w:cs="Arial"/>
          <w:color w:val="0070C0"/>
          <w:sz w:val="22"/>
          <w:szCs w:val="22"/>
        </w:rPr>
        <w:t xml:space="preserve">usług </w:t>
      </w:r>
      <w:r w:rsidRPr="00FF0396">
        <w:rPr>
          <w:rFonts w:ascii="Arial" w:hAnsi="Arial" w:cs="Arial"/>
          <w:color w:val="0070C0"/>
          <w:sz w:val="22"/>
          <w:szCs w:val="22"/>
        </w:rPr>
        <w:t>wykonanych,</w:t>
      </w:r>
      <w:r w:rsidRPr="00C560EF">
        <w:rPr>
          <w:rFonts w:ascii="Arial" w:hAnsi="Arial" w:cs="Arial"/>
          <w:sz w:val="22"/>
          <w:szCs w:val="22"/>
        </w:rPr>
        <w:t xml:space="preserve"> a w przypadku świadczeń powtarzających się lub ciągłych</w:t>
      </w:r>
      <w:r w:rsidR="001E2474" w:rsidRPr="00C560EF">
        <w:rPr>
          <w:rFonts w:ascii="Arial" w:hAnsi="Arial" w:cs="Arial"/>
          <w:sz w:val="22"/>
          <w:szCs w:val="22"/>
        </w:rPr>
        <w:t xml:space="preserve"> również</w:t>
      </w:r>
      <w:r w:rsidRPr="00C560EF">
        <w:rPr>
          <w:rFonts w:ascii="Arial" w:hAnsi="Arial" w:cs="Arial"/>
          <w:sz w:val="22"/>
          <w:szCs w:val="22"/>
        </w:rPr>
        <w:t xml:space="preserve"> wykonywanych</w:t>
      </w:r>
      <w:r w:rsidR="001E2474" w:rsidRPr="00C560EF">
        <w:rPr>
          <w:rFonts w:ascii="Arial" w:hAnsi="Arial" w:cs="Arial"/>
          <w:sz w:val="22"/>
          <w:szCs w:val="22"/>
        </w:rPr>
        <w:t>,</w:t>
      </w:r>
      <w:r w:rsidRPr="00C560EF">
        <w:rPr>
          <w:rFonts w:ascii="Arial" w:hAnsi="Arial" w:cs="Arial"/>
          <w:sz w:val="22"/>
          <w:szCs w:val="22"/>
        </w:rPr>
        <w:t xml:space="preserve"> w okresie ostatnich 3 lat, a jeżeli okres prowadzenia działalności jest krótszy – w tym okresie, wraz z podaniem </w:t>
      </w:r>
      <w:r w:rsidR="004012B7" w:rsidRPr="00C560EF">
        <w:rPr>
          <w:rFonts w:ascii="Arial" w:hAnsi="Arial" w:cs="Arial"/>
          <w:sz w:val="22"/>
          <w:szCs w:val="22"/>
        </w:rPr>
        <w:t>przedmiotu,</w:t>
      </w:r>
      <w:r w:rsidR="00F11921" w:rsidRPr="00C560EF">
        <w:rPr>
          <w:rFonts w:ascii="Arial" w:hAnsi="Arial" w:cs="Arial"/>
          <w:sz w:val="22"/>
          <w:szCs w:val="22"/>
        </w:rPr>
        <w:t xml:space="preserve"> ilości,</w:t>
      </w:r>
      <w:r w:rsidRPr="00C560EF">
        <w:rPr>
          <w:rFonts w:ascii="Arial" w:hAnsi="Arial" w:cs="Arial"/>
          <w:sz w:val="22"/>
          <w:szCs w:val="22"/>
        </w:rPr>
        <w:t xml:space="preserve"> dat wykonania i podmiotów, na rzecz których </w:t>
      </w:r>
      <w:r w:rsidR="00C560EF" w:rsidRPr="00C560EF">
        <w:rPr>
          <w:rFonts w:ascii="Arial" w:hAnsi="Arial" w:cs="Arial"/>
          <w:sz w:val="22"/>
          <w:szCs w:val="22"/>
        </w:rPr>
        <w:t>usługi</w:t>
      </w:r>
      <w:r w:rsidRPr="00C560EF">
        <w:rPr>
          <w:rFonts w:ascii="Arial" w:hAnsi="Arial" w:cs="Arial"/>
          <w:sz w:val="22"/>
          <w:szCs w:val="22"/>
        </w:rPr>
        <w:t xml:space="preserve"> zostały wykonane</w:t>
      </w:r>
      <w:r w:rsidR="001E2474" w:rsidRPr="00C560EF">
        <w:rPr>
          <w:rFonts w:ascii="Arial" w:hAnsi="Arial" w:cs="Arial"/>
          <w:sz w:val="22"/>
          <w:szCs w:val="22"/>
        </w:rPr>
        <w:t xml:space="preserve"> lub są wykonywane</w:t>
      </w:r>
      <w:r w:rsidRPr="00C560EF">
        <w:rPr>
          <w:rFonts w:ascii="Arial" w:hAnsi="Arial" w:cs="Arial"/>
          <w:sz w:val="22"/>
          <w:szCs w:val="22"/>
        </w:rPr>
        <w:t xml:space="preserve">, w zakresie wymaganym w Dziale </w:t>
      </w:r>
      <w:r w:rsidR="00E360E3" w:rsidRPr="00C560EF">
        <w:rPr>
          <w:rFonts w:ascii="Arial" w:hAnsi="Arial" w:cs="Arial"/>
          <w:sz w:val="22"/>
          <w:szCs w:val="22"/>
        </w:rPr>
        <w:t xml:space="preserve">VII pkt. 1.2 </w:t>
      </w:r>
      <w:r w:rsidRPr="00C560EF">
        <w:rPr>
          <w:rFonts w:ascii="Arial" w:hAnsi="Arial" w:cs="Arial"/>
          <w:sz w:val="22"/>
          <w:szCs w:val="22"/>
        </w:rPr>
        <w:t xml:space="preserve">SWZ. </w:t>
      </w:r>
      <w:r w:rsidRPr="00C560EF">
        <w:rPr>
          <w:rFonts w:ascii="Arial" w:hAnsi="Arial" w:cs="Arial"/>
          <w:iCs/>
          <w:sz w:val="22"/>
          <w:szCs w:val="22"/>
        </w:rPr>
        <w:t xml:space="preserve">Do wykazu należy dołączyć </w:t>
      </w:r>
      <w:r w:rsidRPr="00FF0396">
        <w:rPr>
          <w:rFonts w:ascii="Arial" w:hAnsi="Arial" w:cs="Arial"/>
          <w:iCs/>
          <w:color w:val="0070C0"/>
          <w:sz w:val="22"/>
          <w:szCs w:val="22"/>
        </w:rPr>
        <w:t xml:space="preserve">dowody określające czy te </w:t>
      </w:r>
      <w:r w:rsidR="00C560EF" w:rsidRPr="00FF0396">
        <w:rPr>
          <w:rFonts w:ascii="Arial" w:hAnsi="Arial" w:cs="Arial"/>
          <w:iCs/>
          <w:color w:val="0070C0"/>
          <w:sz w:val="22"/>
          <w:szCs w:val="22"/>
        </w:rPr>
        <w:t>usługi</w:t>
      </w:r>
      <w:r w:rsidRPr="00FF0396">
        <w:rPr>
          <w:rFonts w:ascii="Arial" w:hAnsi="Arial" w:cs="Arial"/>
          <w:iCs/>
          <w:color w:val="0070C0"/>
          <w:sz w:val="22"/>
          <w:szCs w:val="22"/>
        </w:rPr>
        <w:t xml:space="preserve"> zostały wykonane lub są wykonywane</w:t>
      </w:r>
      <w:r w:rsidR="004012B7" w:rsidRPr="00FF0396">
        <w:rPr>
          <w:rFonts w:ascii="Arial" w:hAnsi="Arial" w:cs="Arial"/>
          <w:iCs/>
          <w:color w:val="0070C0"/>
          <w:sz w:val="22"/>
          <w:szCs w:val="22"/>
        </w:rPr>
        <w:t xml:space="preserve"> należycie</w:t>
      </w:r>
      <w:r w:rsidR="004012B7" w:rsidRPr="00C560EF">
        <w:rPr>
          <w:rFonts w:ascii="Arial" w:hAnsi="Arial" w:cs="Arial"/>
          <w:iCs/>
          <w:sz w:val="22"/>
          <w:szCs w:val="22"/>
        </w:rPr>
        <w:t xml:space="preserve">, przy czym dowodami </w:t>
      </w:r>
      <w:r w:rsidRPr="00C560EF">
        <w:rPr>
          <w:rFonts w:ascii="Arial" w:hAnsi="Arial" w:cs="Arial"/>
          <w:iCs/>
          <w:sz w:val="22"/>
          <w:szCs w:val="22"/>
        </w:rPr>
        <w:t xml:space="preserve">są referencje bądź inne dokumenty </w:t>
      </w:r>
      <w:r w:rsidR="00192587" w:rsidRPr="00C560EF">
        <w:rPr>
          <w:rFonts w:ascii="Arial" w:hAnsi="Arial" w:cs="Arial"/>
          <w:iCs/>
          <w:sz w:val="22"/>
          <w:szCs w:val="22"/>
        </w:rPr>
        <w:t xml:space="preserve">sporządzone </w:t>
      </w:r>
      <w:r w:rsidRPr="00C560EF">
        <w:rPr>
          <w:rFonts w:ascii="Arial" w:hAnsi="Arial" w:cs="Arial"/>
          <w:iCs/>
          <w:sz w:val="22"/>
          <w:szCs w:val="22"/>
        </w:rPr>
        <w:t xml:space="preserve">przez podmiot, na rzecz którego </w:t>
      </w:r>
      <w:r w:rsidR="00C560EF" w:rsidRPr="00C560EF">
        <w:rPr>
          <w:rFonts w:ascii="Arial" w:hAnsi="Arial" w:cs="Arial"/>
          <w:iCs/>
          <w:sz w:val="22"/>
          <w:szCs w:val="22"/>
        </w:rPr>
        <w:t>usługi</w:t>
      </w:r>
      <w:r w:rsidRPr="00C560EF">
        <w:rPr>
          <w:rFonts w:ascii="Arial" w:hAnsi="Arial" w:cs="Arial"/>
          <w:iCs/>
          <w:sz w:val="22"/>
          <w:szCs w:val="22"/>
        </w:rPr>
        <w:t xml:space="preserve"> </w:t>
      </w:r>
      <w:r w:rsidR="00192587" w:rsidRPr="00C560EF">
        <w:rPr>
          <w:rFonts w:ascii="Arial" w:hAnsi="Arial" w:cs="Arial"/>
          <w:iCs/>
          <w:sz w:val="22"/>
          <w:szCs w:val="22"/>
        </w:rPr>
        <w:t>zostały wykonane</w:t>
      </w:r>
      <w:r w:rsidRPr="00C560EF">
        <w:rPr>
          <w:rFonts w:ascii="Arial" w:hAnsi="Arial" w:cs="Arial"/>
          <w:iCs/>
          <w:sz w:val="22"/>
          <w:szCs w:val="22"/>
        </w:rPr>
        <w:t xml:space="preserve">, </w:t>
      </w:r>
      <w:r w:rsidR="004012B7" w:rsidRPr="00C560EF">
        <w:rPr>
          <w:rFonts w:ascii="Arial" w:hAnsi="Arial" w:cs="Arial"/>
          <w:iCs/>
          <w:sz w:val="22"/>
          <w:szCs w:val="22"/>
        </w:rPr>
        <w:t xml:space="preserve">a w przypadku świadczeń powtarzających się lub ciągłych są wykonywane, </w:t>
      </w:r>
      <w:r w:rsidRPr="00C560EF">
        <w:rPr>
          <w:rFonts w:ascii="Arial" w:hAnsi="Arial" w:cs="Arial"/>
          <w:iCs/>
          <w:sz w:val="22"/>
          <w:szCs w:val="22"/>
        </w:rPr>
        <w:t xml:space="preserve">a jeżeli </w:t>
      </w:r>
      <w:r w:rsidR="00192587" w:rsidRPr="00C560EF">
        <w:rPr>
          <w:rFonts w:ascii="Arial" w:hAnsi="Arial" w:cs="Arial"/>
          <w:sz w:val="22"/>
          <w:szCs w:val="22"/>
        </w:rPr>
        <w:t>wykonawca z przyczyn niezależnych od niego nie jest w stanie uzyskać tych dokumentów</w:t>
      </w:r>
      <w:r w:rsidR="004012B7" w:rsidRPr="00C560EF">
        <w:rPr>
          <w:rFonts w:ascii="Arial" w:hAnsi="Arial" w:cs="Arial"/>
          <w:sz w:val="22"/>
          <w:szCs w:val="22"/>
        </w:rPr>
        <w:t xml:space="preserve"> </w:t>
      </w:r>
      <w:r w:rsidR="00192587" w:rsidRPr="00C560EF">
        <w:rPr>
          <w:rFonts w:ascii="Arial" w:hAnsi="Arial" w:cs="Arial"/>
          <w:iCs/>
          <w:sz w:val="22"/>
          <w:szCs w:val="22"/>
        </w:rPr>
        <w:t xml:space="preserve">– oświadczenie Wykonawcy. </w:t>
      </w:r>
      <w:r w:rsidR="00DB72A1" w:rsidRPr="00C560EF">
        <w:rPr>
          <w:rFonts w:ascii="Arial" w:hAnsi="Arial" w:cs="Arial"/>
          <w:sz w:val="22"/>
          <w:szCs w:val="22"/>
        </w:rPr>
        <w:t>W przypadku świadczeń powtarzających się lub ciągłych nadal wykonywanych referencje bądź inne dokumenty potwierdzające ich należyte wykonywanie powinny być wystawione w okresie ostatnich 3 miesięcy.</w:t>
      </w:r>
    </w:p>
    <w:p w14:paraId="3B01F8D1" w14:textId="77777777" w:rsidR="00E00F80" w:rsidRPr="00C560EF" w:rsidRDefault="00DB72A1" w:rsidP="00100C19">
      <w:pPr>
        <w:spacing w:before="120" w:line="264" w:lineRule="auto"/>
        <w:ind w:left="568" w:firstLine="0"/>
        <w:rPr>
          <w:rFonts w:ascii="Arial" w:hAnsi="Arial" w:cs="Arial"/>
          <w:sz w:val="22"/>
          <w:szCs w:val="22"/>
        </w:rPr>
      </w:pPr>
      <w:r w:rsidRPr="00C560EF">
        <w:rPr>
          <w:rFonts w:ascii="Arial" w:hAnsi="Arial" w:cs="Arial"/>
          <w:sz w:val="22"/>
          <w:szCs w:val="22"/>
        </w:rPr>
        <w:t xml:space="preserve"> </w:t>
      </w:r>
      <w:r w:rsidR="004B17AD" w:rsidRPr="00C560EF">
        <w:rPr>
          <w:rFonts w:ascii="Arial" w:hAnsi="Arial" w:cs="Arial"/>
          <w:sz w:val="22"/>
          <w:szCs w:val="22"/>
        </w:rPr>
        <w:t>(wzór wykazu Zamawiający przekaże z wezwaniem).</w:t>
      </w:r>
    </w:p>
    <w:p w14:paraId="5681074D" w14:textId="42E537C4" w:rsidR="004A5DD9" w:rsidRPr="00C560EF" w:rsidRDefault="004A5DD9" w:rsidP="00100C19">
      <w:pPr>
        <w:spacing w:before="120" w:after="120" w:line="264" w:lineRule="auto"/>
        <w:ind w:left="567" w:firstLine="0"/>
        <w:rPr>
          <w:rFonts w:ascii="Arial" w:hAnsi="Arial" w:cs="Arial"/>
          <w:sz w:val="22"/>
          <w:szCs w:val="22"/>
        </w:rPr>
      </w:pPr>
      <w:r w:rsidRPr="00C560EF">
        <w:rPr>
          <w:rFonts w:ascii="Arial" w:hAnsi="Arial" w:cs="Arial"/>
          <w:sz w:val="22"/>
          <w:szCs w:val="22"/>
        </w:rPr>
        <w:t xml:space="preserve">Jeżeli wykonawca powołuje się na doświadczenie w realizacji </w:t>
      </w:r>
      <w:r w:rsidR="00C560EF" w:rsidRPr="00C560EF">
        <w:rPr>
          <w:rFonts w:ascii="Arial" w:hAnsi="Arial" w:cs="Arial"/>
          <w:sz w:val="22"/>
          <w:szCs w:val="22"/>
        </w:rPr>
        <w:t>usług</w:t>
      </w:r>
      <w:r w:rsidRPr="00C560EF">
        <w:rPr>
          <w:rFonts w:ascii="Arial" w:hAnsi="Arial" w:cs="Arial"/>
          <w:sz w:val="22"/>
          <w:szCs w:val="22"/>
        </w:rPr>
        <w:t xml:space="preserve"> wykonywanych wspólnie z innymi wykonawcami, przedkładany wykaz </w:t>
      </w:r>
      <w:r w:rsidR="00C560EF" w:rsidRPr="00C560EF">
        <w:rPr>
          <w:rFonts w:ascii="Arial" w:hAnsi="Arial" w:cs="Arial"/>
          <w:sz w:val="22"/>
          <w:szCs w:val="22"/>
        </w:rPr>
        <w:t>usług</w:t>
      </w:r>
      <w:r w:rsidRPr="00C560EF">
        <w:rPr>
          <w:rFonts w:ascii="Arial" w:hAnsi="Arial" w:cs="Arial"/>
          <w:sz w:val="22"/>
          <w:szCs w:val="22"/>
        </w:rPr>
        <w:t xml:space="preserve"> dotyczyć musi </w:t>
      </w:r>
      <w:r w:rsidR="00C560EF" w:rsidRPr="00C560EF">
        <w:rPr>
          <w:rFonts w:ascii="Arial" w:hAnsi="Arial" w:cs="Arial"/>
          <w:sz w:val="22"/>
          <w:szCs w:val="22"/>
        </w:rPr>
        <w:t>usług</w:t>
      </w:r>
      <w:r w:rsidRPr="00C560EF">
        <w:rPr>
          <w:rFonts w:ascii="Arial" w:hAnsi="Arial" w:cs="Arial"/>
          <w:sz w:val="22"/>
          <w:szCs w:val="22"/>
        </w:rPr>
        <w:t xml:space="preserve"> w których wykonaniu wykonawca ten bezpośrednio uczestniczył, a w przypadku świadczeń powtarzających się lub ciągłych, w których wykonywaniu bezpośrednio uczestniczył lub uczestniczy.</w:t>
      </w:r>
    </w:p>
    <w:p w14:paraId="78BA8D27" w14:textId="77777777" w:rsidR="00790553" w:rsidRPr="00C560EF" w:rsidRDefault="00790553" w:rsidP="00100C19">
      <w:pPr>
        <w:numPr>
          <w:ilvl w:val="0"/>
          <w:numId w:val="37"/>
        </w:numPr>
        <w:tabs>
          <w:tab w:val="left" w:pos="284"/>
        </w:tabs>
        <w:spacing w:before="120" w:line="264" w:lineRule="auto"/>
        <w:ind w:left="284" w:hanging="426"/>
        <w:rPr>
          <w:rFonts w:ascii="Arial" w:hAnsi="Arial" w:cs="Arial"/>
          <w:color w:val="000000" w:themeColor="text1"/>
          <w:sz w:val="22"/>
          <w:szCs w:val="22"/>
        </w:rPr>
      </w:pPr>
      <w:r w:rsidRPr="00C560EF">
        <w:rPr>
          <w:rFonts w:ascii="Arial" w:hAnsi="Arial" w:cs="Arial"/>
          <w:color w:val="000000" w:themeColor="text1"/>
          <w:sz w:val="22"/>
          <w:szCs w:val="22"/>
        </w:rPr>
        <w:t>Zamawiający nie wzywa do złożenia podmiotowych środków dowodowych, jeżeli może je uzyskać za pomocą bezpłatnych i ogólnodostępnych baz danych, w szczególności rejestrów publicznych w rozumieniu ustawy z dnia 17 lutego 2005r. o informatyzacji działalności podmiotów realizujących zadania publiczne, o ile wykonawca wskazał w JEDZ dane umożliwiające dostęp do tych środków.</w:t>
      </w:r>
    </w:p>
    <w:p w14:paraId="27C60F0D" w14:textId="77777777" w:rsidR="00C6673B" w:rsidRPr="00C560EF" w:rsidRDefault="00C6673B" w:rsidP="00100C19">
      <w:pPr>
        <w:numPr>
          <w:ilvl w:val="0"/>
          <w:numId w:val="37"/>
        </w:numPr>
        <w:tabs>
          <w:tab w:val="left" w:pos="284"/>
        </w:tabs>
        <w:spacing w:before="120" w:line="264" w:lineRule="auto"/>
        <w:ind w:left="284" w:hanging="426"/>
        <w:rPr>
          <w:rFonts w:ascii="Arial" w:hAnsi="Arial" w:cs="Arial"/>
          <w:color w:val="000000" w:themeColor="text1"/>
          <w:sz w:val="22"/>
          <w:szCs w:val="22"/>
        </w:rPr>
      </w:pPr>
      <w:r w:rsidRPr="00C560EF">
        <w:rPr>
          <w:rFonts w:ascii="Arial" w:hAnsi="Arial" w:cs="Arial"/>
          <w:color w:val="000000" w:themeColor="text1"/>
          <w:sz w:val="22"/>
          <w:szCs w:val="22"/>
        </w:rPr>
        <w:t>Wykonawca nie jest zobowiązany do złożenia podmiotowych środków dowodowych, które Zamawiający posiada, jeżeli wykonawca wskaże te środki oraz potwierdzi ich prawidłowość</w:t>
      </w:r>
      <w:r w:rsidRPr="00C560EF">
        <w:rPr>
          <w:rFonts w:ascii="Arial" w:hAnsi="Arial" w:cs="Arial"/>
          <w:color w:val="000000" w:themeColor="text1"/>
          <w:sz w:val="22"/>
          <w:szCs w:val="22"/>
        </w:rPr>
        <w:br/>
        <w:t>i aktualność.</w:t>
      </w:r>
    </w:p>
    <w:p w14:paraId="743C1F31" w14:textId="77777777" w:rsidR="00C6673B" w:rsidRPr="00C560EF" w:rsidRDefault="00C6673B" w:rsidP="00100C19">
      <w:pPr>
        <w:tabs>
          <w:tab w:val="left" w:pos="284"/>
        </w:tabs>
        <w:spacing w:before="120" w:line="264" w:lineRule="auto"/>
        <w:rPr>
          <w:rFonts w:ascii="Arial" w:hAnsi="Arial" w:cs="Arial"/>
          <w:color w:val="000000" w:themeColor="text1"/>
          <w:sz w:val="22"/>
          <w:szCs w:val="22"/>
          <w:u w:val="single"/>
        </w:rPr>
      </w:pPr>
      <w:r w:rsidRPr="00C560EF">
        <w:rPr>
          <w:rFonts w:ascii="Arial" w:hAnsi="Arial" w:cs="Arial"/>
          <w:color w:val="000000" w:themeColor="text1"/>
          <w:sz w:val="22"/>
          <w:szCs w:val="22"/>
          <w:u w:val="single"/>
        </w:rPr>
        <w:t>UDOSTĘPNIENIE ZASOBÓW</w:t>
      </w:r>
    </w:p>
    <w:p w14:paraId="418580DA" w14:textId="77777777" w:rsidR="00C6673B" w:rsidRPr="00C560EF" w:rsidRDefault="00C6673B" w:rsidP="00100C19">
      <w:pPr>
        <w:numPr>
          <w:ilvl w:val="0"/>
          <w:numId w:val="37"/>
        </w:numPr>
        <w:tabs>
          <w:tab w:val="left" w:pos="284"/>
        </w:tabs>
        <w:spacing w:before="120" w:line="264" w:lineRule="auto"/>
        <w:ind w:left="284" w:hanging="426"/>
        <w:rPr>
          <w:rFonts w:ascii="Arial" w:hAnsi="Arial" w:cs="Arial"/>
          <w:color w:val="000000" w:themeColor="text1"/>
          <w:sz w:val="22"/>
          <w:szCs w:val="22"/>
        </w:rPr>
      </w:pPr>
      <w:r w:rsidRPr="00C560EF">
        <w:rPr>
          <w:rFonts w:ascii="Arial" w:hAnsi="Arial" w:cs="Arial"/>
          <w:color w:val="000000" w:themeColor="text1"/>
          <w:sz w:val="22"/>
          <w:szCs w:val="22"/>
          <w:shd w:val="clear" w:color="auto" w:fill="FFFFFF"/>
        </w:rPr>
        <w:t xml:space="preserve">Wykonawca może w celu potwierdzenia spełniania warunków udziału w postępowaniu, </w:t>
      </w:r>
      <w:r w:rsidRPr="00C560EF">
        <w:rPr>
          <w:rFonts w:ascii="Arial" w:hAnsi="Arial" w:cs="Arial"/>
          <w:color w:val="000000" w:themeColor="text1"/>
          <w:sz w:val="22"/>
          <w:szCs w:val="22"/>
          <w:shd w:val="clear" w:color="auto" w:fill="FFFFFF"/>
        </w:rPr>
        <w:br/>
        <w:t>w stosownych sytuacjach oraz w odniesieniu do konkretnego zamówienia, lub jego części, polegać na zdolnościach technicznych lub zawodowych podmiotów udostępniających zasoby, niezależnie od charakteru prawnego łączących go z nimi stosunków prawnych:</w:t>
      </w:r>
    </w:p>
    <w:p w14:paraId="39AD1452" w14:textId="77777777" w:rsidR="00C6673B" w:rsidRPr="00C560EF" w:rsidRDefault="00C6673B" w:rsidP="00100C19">
      <w:pPr>
        <w:numPr>
          <w:ilvl w:val="4"/>
          <w:numId w:val="45"/>
        </w:numPr>
        <w:tabs>
          <w:tab w:val="left" w:pos="567"/>
        </w:tabs>
        <w:spacing w:before="120" w:line="264" w:lineRule="auto"/>
        <w:ind w:left="284" w:hanging="284"/>
        <w:rPr>
          <w:rFonts w:ascii="Arial" w:hAnsi="Arial" w:cs="Arial"/>
          <w:color w:val="000000" w:themeColor="text1"/>
          <w:sz w:val="22"/>
          <w:szCs w:val="22"/>
        </w:rPr>
      </w:pPr>
      <w:r w:rsidRPr="00C560EF">
        <w:rPr>
          <w:rFonts w:ascii="Arial" w:hAnsi="Arial" w:cs="Arial"/>
          <w:color w:val="000000" w:themeColor="text1"/>
          <w:sz w:val="22"/>
          <w:szCs w:val="22"/>
        </w:rPr>
        <w:t xml:space="preserve">wykonawca, który polega na zdolnościach lub sytuacji podmiotów udostępniających zasoby, </w:t>
      </w:r>
      <w:r w:rsidRPr="00C560EF">
        <w:rPr>
          <w:rFonts w:ascii="Arial" w:hAnsi="Arial" w:cs="Arial"/>
          <w:b/>
          <w:bCs/>
          <w:color w:val="000000" w:themeColor="text1"/>
          <w:sz w:val="22"/>
          <w:szCs w:val="22"/>
        </w:rPr>
        <w:t>składa wraz z ofertą zobowiązanie podmiotu udostępniającego zasoby</w:t>
      </w:r>
      <w:r w:rsidRPr="00C560EF">
        <w:rPr>
          <w:rFonts w:ascii="Arial" w:hAnsi="Arial" w:cs="Arial"/>
          <w:color w:val="000000" w:themeColor="text1"/>
          <w:sz w:val="22"/>
          <w:szCs w:val="22"/>
        </w:rPr>
        <w:t xml:space="preserve"> do oddania mu do dyspozycji niezbędnych zasobów na potrzeby realizacji danego zamówienia </w:t>
      </w:r>
      <w:r w:rsidRPr="00C560EF">
        <w:rPr>
          <w:rFonts w:ascii="Arial" w:hAnsi="Arial" w:cs="Arial"/>
          <w:b/>
          <w:bCs/>
          <w:color w:val="000000" w:themeColor="text1"/>
          <w:sz w:val="22"/>
          <w:szCs w:val="22"/>
        </w:rPr>
        <w:t>lub inny podmiotowy środek dowodowy</w:t>
      </w:r>
      <w:r w:rsidRPr="00C560EF">
        <w:rPr>
          <w:rFonts w:ascii="Arial" w:hAnsi="Arial" w:cs="Arial"/>
          <w:color w:val="000000" w:themeColor="text1"/>
          <w:sz w:val="22"/>
          <w:szCs w:val="22"/>
        </w:rPr>
        <w:t xml:space="preserve"> potwierdzający, że wykonawca realizując zamówienie, będzie dysponował niezbędnymi zasobami tych podmiotów.</w:t>
      </w:r>
      <w:r w:rsidRPr="00C560EF">
        <w:rPr>
          <w:rFonts w:ascii="Arial" w:hAnsi="Arial" w:cs="Arial"/>
          <w:color w:val="000000" w:themeColor="text1"/>
          <w:sz w:val="22"/>
          <w:szCs w:val="22"/>
        </w:rPr>
        <w:tab/>
      </w:r>
      <w:r w:rsidRPr="00C560EF">
        <w:rPr>
          <w:rFonts w:ascii="Arial" w:hAnsi="Arial" w:cs="Arial"/>
          <w:color w:val="000000" w:themeColor="text1"/>
          <w:sz w:val="22"/>
          <w:szCs w:val="22"/>
        </w:rPr>
        <w:br/>
        <w:t>Zobowiązanie podmiotu udostępniającego zasoby potwierdza, że stosunek łączący wykonawcę z podmiotami udostępniającymi zasoby gwarantuje rzeczywisty dostęp do tych zasobów oraz zawiera w szczególności:</w:t>
      </w:r>
    </w:p>
    <w:p w14:paraId="3FF1618F" w14:textId="77777777" w:rsidR="00C6673B" w:rsidRPr="00C560EF" w:rsidRDefault="00C6673B" w:rsidP="00100C19">
      <w:pPr>
        <w:numPr>
          <w:ilvl w:val="1"/>
          <w:numId w:val="41"/>
        </w:numPr>
        <w:autoSpaceDE w:val="0"/>
        <w:autoSpaceDN w:val="0"/>
        <w:adjustRightInd w:val="0"/>
        <w:spacing w:before="120" w:line="264" w:lineRule="auto"/>
        <w:ind w:left="851" w:hanging="284"/>
        <w:rPr>
          <w:rFonts w:ascii="Arial" w:hAnsi="Arial" w:cs="Arial"/>
          <w:color w:val="000000" w:themeColor="text1"/>
          <w:sz w:val="22"/>
          <w:szCs w:val="22"/>
        </w:rPr>
      </w:pPr>
      <w:r w:rsidRPr="00C560EF">
        <w:rPr>
          <w:rFonts w:ascii="Arial" w:hAnsi="Arial" w:cs="Arial"/>
          <w:color w:val="000000" w:themeColor="text1"/>
          <w:sz w:val="22"/>
          <w:szCs w:val="22"/>
        </w:rPr>
        <w:t>zakres dostępnych wykonawcy zasobów podmiotu udostępniającego zasoby;</w:t>
      </w:r>
    </w:p>
    <w:p w14:paraId="2A3887A3" w14:textId="77777777" w:rsidR="00C6673B" w:rsidRPr="00C560EF" w:rsidRDefault="00C6673B" w:rsidP="00100C19">
      <w:pPr>
        <w:numPr>
          <w:ilvl w:val="1"/>
          <w:numId w:val="41"/>
        </w:numPr>
        <w:autoSpaceDE w:val="0"/>
        <w:autoSpaceDN w:val="0"/>
        <w:adjustRightInd w:val="0"/>
        <w:spacing w:before="120" w:line="264" w:lineRule="auto"/>
        <w:ind w:left="851" w:hanging="284"/>
        <w:rPr>
          <w:rFonts w:ascii="Arial" w:hAnsi="Arial" w:cs="Arial"/>
          <w:color w:val="000000" w:themeColor="text1"/>
          <w:sz w:val="22"/>
          <w:szCs w:val="22"/>
        </w:rPr>
      </w:pPr>
      <w:r w:rsidRPr="00C560EF">
        <w:rPr>
          <w:rFonts w:ascii="Arial" w:hAnsi="Arial" w:cs="Arial"/>
          <w:color w:val="000000" w:themeColor="text1"/>
          <w:sz w:val="22"/>
          <w:szCs w:val="22"/>
        </w:rPr>
        <w:t>sposób i okres udostępnienia wykonawcy i wykorzystania przez niego zasobów podmiotu udostępniającego te zasoby przy wykonywaniu zamówienia;</w:t>
      </w:r>
    </w:p>
    <w:p w14:paraId="55B84624" w14:textId="39906514" w:rsidR="00C6673B" w:rsidRPr="00C560EF" w:rsidRDefault="00C6673B" w:rsidP="00100C19">
      <w:pPr>
        <w:numPr>
          <w:ilvl w:val="1"/>
          <w:numId w:val="41"/>
        </w:numPr>
        <w:autoSpaceDE w:val="0"/>
        <w:autoSpaceDN w:val="0"/>
        <w:adjustRightInd w:val="0"/>
        <w:spacing w:before="120" w:line="264" w:lineRule="auto"/>
        <w:ind w:left="851" w:hanging="284"/>
        <w:rPr>
          <w:rFonts w:ascii="Arial" w:hAnsi="Arial" w:cs="Arial"/>
          <w:color w:val="000000" w:themeColor="text1"/>
          <w:sz w:val="22"/>
          <w:szCs w:val="22"/>
        </w:rPr>
      </w:pPr>
      <w:r w:rsidRPr="00C560EF">
        <w:rPr>
          <w:rFonts w:ascii="Arial" w:hAnsi="Arial" w:cs="Arial"/>
          <w:color w:val="000000" w:themeColor="text1"/>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w:t>
      </w:r>
      <w:r w:rsidR="00FE0926">
        <w:rPr>
          <w:rFonts w:ascii="Arial" w:hAnsi="Arial" w:cs="Arial"/>
          <w:color w:val="000000" w:themeColor="text1"/>
          <w:sz w:val="22"/>
          <w:szCs w:val="22"/>
        </w:rPr>
        <w:t>usługi</w:t>
      </w:r>
      <w:r w:rsidRPr="00C560EF">
        <w:rPr>
          <w:rFonts w:ascii="Arial" w:hAnsi="Arial" w:cs="Arial"/>
          <w:color w:val="000000" w:themeColor="text1"/>
          <w:sz w:val="22"/>
          <w:szCs w:val="22"/>
        </w:rPr>
        <w:t>, których wskazane zdolności dotyczą.</w:t>
      </w:r>
    </w:p>
    <w:p w14:paraId="1967A953" w14:textId="77777777" w:rsidR="00C6673B" w:rsidRPr="00C560EF" w:rsidRDefault="00C6673B" w:rsidP="00100C19">
      <w:pPr>
        <w:tabs>
          <w:tab w:val="left" w:pos="-1843"/>
        </w:tabs>
        <w:spacing w:before="120" w:line="264" w:lineRule="auto"/>
        <w:ind w:left="567"/>
        <w:rPr>
          <w:rFonts w:ascii="Arial" w:hAnsi="Arial" w:cs="Arial"/>
          <w:color w:val="000000" w:themeColor="text1"/>
          <w:sz w:val="22"/>
          <w:szCs w:val="22"/>
        </w:rPr>
      </w:pPr>
      <w:r w:rsidRPr="00C560EF">
        <w:rPr>
          <w:rFonts w:ascii="Arial" w:hAnsi="Arial" w:cs="Arial"/>
          <w:color w:val="000000" w:themeColor="text1"/>
          <w:sz w:val="22"/>
          <w:szCs w:val="22"/>
        </w:rPr>
        <w:t>Zobowiązanie musi w sposób wyraźny i jednoznaczny wyrażać wolę udzielenia wykonawcy, ubiegającemu się o zamówienie odpowiedniego zasobu oraz w szczególności musi wskazywać:</w:t>
      </w:r>
    </w:p>
    <w:p w14:paraId="38D78B40" w14:textId="77777777" w:rsidR="00C6673B" w:rsidRPr="00C560EF" w:rsidRDefault="00C6673B" w:rsidP="00100C19">
      <w:pPr>
        <w:numPr>
          <w:ilvl w:val="0"/>
          <w:numId w:val="42"/>
        </w:numPr>
        <w:tabs>
          <w:tab w:val="clear" w:pos="947"/>
          <w:tab w:val="num" w:pos="851"/>
        </w:tabs>
        <w:spacing w:before="120" w:line="264" w:lineRule="auto"/>
        <w:ind w:left="851" w:hanging="284"/>
        <w:rPr>
          <w:rFonts w:ascii="Arial" w:hAnsi="Arial" w:cs="Arial"/>
          <w:iCs/>
          <w:color w:val="000000" w:themeColor="text1"/>
          <w:sz w:val="22"/>
          <w:szCs w:val="22"/>
        </w:rPr>
      </w:pPr>
      <w:r w:rsidRPr="00C560EF">
        <w:rPr>
          <w:rFonts w:ascii="Arial" w:hAnsi="Arial" w:cs="Arial"/>
          <w:color w:val="000000" w:themeColor="text1"/>
          <w:sz w:val="22"/>
          <w:szCs w:val="22"/>
        </w:rPr>
        <w:t>nazwę i wskazanie siedziby podmiotu udostępniającego wykonawcy swoje zasoby,</w:t>
      </w:r>
    </w:p>
    <w:p w14:paraId="4005F5A2" w14:textId="77777777" w:rsidR="00C6673B" w:rsidRPr="00C560EF" w:rsidRDefault="00C6673B" w:rsidP="00100C19">
      <w:pPr>
        <w:numPr>
          <w:ilvl w:val="0"/>
          <w:numId w:val="42"/>
        </w:numPr>
        <w:tabs>
          <w:tab w:val="clear" w:pos="947"/>
          <w:tab w:val="num" w:pos="851"/>
        </w:tabs>
        <w:spacing w:before="120" w:line="264" w:lineRule="auto"/>
        <w:ind w:left="851" w:hanging="284"/>
        <w:rPr>
          <w:rFonts w:ascii="Arial" w:hAnsi="Arial" w:cs="Arial"/>
          <w:iCs/>
          <w:color w:val="000000" w:themeColor="text1"/>
          <w:spacing w:val="-4"/>
          <w:sz w:val="22"/>
          <w:szCs w:val="22"/>
        </w:rPr>
      </w:pPr>
      <w:r w:rsidRPr="00C560EF">
        <w:rPr>
          <w:rFonts w:ascii="Arial" w:hAnsi="Arial" w:cs="Arial"/>
          <w:color w:val="000000" w:themeColor="text1"/>
          <w:spacing w:val="-4"/>
          <w:sz w:val="22"/>
          <w:szCs w:val="22"/>
        </w:rPr>
        <w:t>nazwę i wskazanie siedziby wykonawcy, któremu podmiot trzeci udostępnił swoje zasoby,</w:t>
      </w:r>
    </w:p>
    <w:p w14:paraId="3FAD2A75" w14:textId="25C4B955" w:rsidR="00C6673B" w:rsidRPr="00C560EF" w:rsidRDefault="00C6673B" w:rsidP="00100C19">
      <w:pPr>
        <w:numPr>
          <w:ilvl w:val="0"/>
          <w:numId w:val="42"/>
        </w:numPr>
        <w:spacing w:before="120" w:line="264" w:lineRule="auto"/>
        <w:rPr>
          <w:rFonts w:ascii="Arial" w:hAnsi="Arial" w:cs="Arial"/>
          <w:b/>
          <w:bCs/>
          <w:color w:val="000000" w:themeColor="text1"/>
          <w:sz w:val="22"/>
          <w:szCs w:val="22"/>
        </w:rPr>
      </w:pPr>
      <w:r w:rsidRPr="00C560EF">
        <w:rPr>
          <w:rFonts w:ascii="Arial" w:hAnsi="Arial" w:cs="Arial"/>
          <w:color w:val="000000" w:themeColor="text1"/>
          <w:sz w:val="22"/>
          <w:szCs w:val="22"/>
        </w:rPr>
        <w:t>określenie zamówienia publicznego, tj.: „</w:t>
      </w:r>
      <w:r w:rsidR="00C560EF" w:rsidRPr="00C560EF">
        <w:rPr>
          <w:rFonts w:ascii="Arial" w:hAnsi="Arial" w:cs="Arial"/>
          <w:b/>
          <w:bCs/>
          <w:sz w:val="22"/>
          <w:szCs w:val="22"/>
        </w:rPr>
        <w:t>Wykonanie naprawy elementów układu hamulcowego do tramwajów typu 122NaB-10 PESA Swing</w:t>
      </w:r>
      <w:r w:rsidR="00AA08C6" w:rsidRPr="00C560EF">
        <w:rPr>
          <w:rFonts w:ascii="Arial" w:hAnsi="Arial" w:cs="Arial"/>
          <w:b/>
          <w:bCs/>
          <w:color w:val="000000" w:themeColor="text1"/>
          <w:sz w:val="22"/>
          <w:szCs w:val="22"/>
        </w:rPr>
        <w:t xml:space="preserve"> </w:t>
      </w:r>
      <w:r w:rsidR="000E622C" w:rsidRPr="00C560EF">
        <w:rPr>
          <w:rFonts w:ascii="Arial" w:hAnsi="Arial" w:cs="Arial"/>
          <w:b/>
          <w:bCs/>
          <w:color w:val="000000" w:themeColor="text1"/>
          <w:sz w:val="22"/>
          <w:szCs w:val="22"/>
        </w:rPr>
        <w:t xml:space="preserve">(sprawa </w:t>
      </w:r>
      <w:r w:rsidR="00AA08C6" w:rsidRPr="00C560EF">
        <w:rPr>
          <w:rFonts w:ascii="Arial" w:hAnsi="Arial" w:cs="Arial"/>
          <w:b/>
          <w:bCs/>
          <w:color w:val="000000" w:themeColor="text1"/>
          <w:sz w:val="22"/>
          <w:szCs w:val="22"/>
        </w:rPr>
        <w:t>0</w:t>
      </w:r>
      <w:r w:rsidR="00C560EF" w:rsidRPr="00C560EF">
        <w:rPr>
          <w:rFonts w:ascii="Arial" w:hAnsi="Arial" w:cs="Arial"/>
          <w:b/>
          <w:bCs/>
          <w:color w:val="000000" w:themeColor="text1"/>
          <w:sz w:val="22"/>
          <w:szCs w:val="22"/>
        </w:rPr>
        <w:t>30</w:t>
      </w:r>
      <w:r w:rsidR="00AA08C6" w:rsidRPr="00C560EF">
        <w:rPr>
          <w:rFonts w:ascii="Arial" w:hAnsi="Arial" w:cs="Arial"/>
          <w:b/>
          <w:bCs/>
          <w:color w:val="000000" w:themeColor="text1"/>
          <w:sz w:val="22"/>
          <w:szCs w:val="22"/>
        </w:rPr>
        <w:t>/2026</w:t>
      </w:r>
      <w:r w:rsidR="000E622C" w:rsidRPr="00C560EF">
        <w:rPr>
          <w:rFonts w:ascii="Arial" w:hAnsi="Arial" w:cs="Arial"/>
          <w:b/>
          <w:bCs/>
          <w:color w:val="000000" w:themeColor="text1"/>
          <w:sz w:val="22"/>
          <w:szCs w:val="22"/>
        </w:rPr>
        <w:t>)</w:t>
      </w:r>
      <w:r w:rsidRPr="00C560EF">
        <w:rPr>
          <w:rFonts w:ascii="Arial" w:hAnsi="Arial" w:cs="Arial"/>
          <w:color w:val="000000" w:themeColor="text1"/>
          <w:sz w:val="22"/>
          <w:szCs w:val="22"/>
        </w:rPr>
        <w:t>.”</w:t>
      </w:r>
    </w:p>
    <w:p w14:paraId="7142A5D7" w14:textId="77777777" w:rsidR="00C6673B" w:rsidRPr="00C560EF" w:rsidRDefault="00C6673B" w:rsidP="00100C19">
      <w:pPr>
        <w:numPr>
          <w:ilvl w:val="0"/>
          <w:numId w:val="42"/>
        </w:numPr>
        <w:tabs>
          <w:tab w:val="clear" w:pos="947"/>
          <w:tab w:val="num" w:pos="851"/>
        </w:tabs>
        <w:spacing w:before="120" w:line="264" w:lineRule="auto"/>
        <w:ind w:left="851" w:hanging="284"/>
        <w:rPr>
          <w:rFonts w:ascii="Arial" w:hAnsi="Arial" w:cs="Arial"/>
          <w:iCs/>
          <w:color w:val="000000" w:themeColor="text1"/>
          <w:sz w:val="22"/>
          <w:szCs w:val="22"/>
        </w:rPr>
      </w:pPr>
      <w:r w:rsidRPr="00C560EF">
        <w:rPr>
          <w:rFonts w:ascii="Arial" w:hAnsi="Arial" w:cs="Arial"/>
          <w:color w:val="000000" w:themeColor="text1"/>
          <w:sz w:val="22"/>
          <w:szCs w:val="22"/>
        </w:rPr>
        <w:t>zakres dostępnych wykonawcy zasobów innego podmiotu, (tj. informacje, jakie konkretnie zasoby zostaną udostępnione),</w:t>
      </w:r>
    </w:p>
    <w:p w14:paraId="24E1130E" w14:textId="77777777" w:rsidR="00C6673B" w:rsidRPr="00C560EF" w:rsidRDefault="00C6673B" w:rsidP="00100C19">
      <w:pPr>
        <w:numPr>
          <w:ilvl w:val="0"/>
          <w:numId w:val="42"/>
        </w:numPr>
        <w:tabs>
          <w:tab w:val="clear" w:pos="947"/>
          <w:tab w:val="num" w:pos="851"/>
        </w:tabs>
        <w:spacing w:before="120" w:line="264" w:lineRule="auto"/>
        <w:ind w:left="851" w:hanging="284"/>
        <w:rPr>
          <w:rFonts w:ascii="Arial" w:hAnsi="Arial" w:cs="Arial"/>
          <w:color w:val="000000" w:themeColor="text1"/>
          <w:sz w:val="22"/>
          <w:szCs w:val="22"/>
        </w:rPr>
      </w:pPr>
      <w:r w:rsidRPr="00C560EF">
        <w:rPr>
          <w:rFonts w:ascii="Arial" w:hAnsi="Arial" w:cs="Arial"/>
          <w:color w:val="000000" w:themeColor="text1"/>
          <w:sz w:val="22"/>
          <w:szCs w:val="22"/>
        </w:rPr>
        <w:t xml:space="preserve">sposób wykorzystania przez wykonawcę zasobów innego podmiotu przy </w:t>
      </w:r>
      <w:r w:rsidRPr="00C560EF">
        <w:rPr>
          <w:rFonts w:ascii="Arial" w:hAnsi="Arial" w:cs="Arial"/>
          <w:color w:val="000000" w:themeColor="text1"/>
          <w:spacing w:val="-4"/>
          <w:sz w:val="22"/>
          <w:szCs w:val="22"/>
        </w:rPr>
        <w:t>wykonywaniu zamówienia publicznego, (tj. informacje, w jaki sposób udostępnione zasoby będą wykorzystywane</w:t>
      </w:r>
      <w:r w:rsidRPr="00C560EF">
        <w:rPr>
          <w:rFonts w:ascii="Arial" w:hAnsi="Arial" w:cs="Arial"/>
          <w:color w:val="000000" w:themeColor="text1"/>
          <w:sz w:val="22"/>
          <w:szCs w:val="22"/>
        </w:rPr>
        <w:t xml:space="preserve"> przy wykonywaniu zamówienia publicznego np. zakres i okres udziału innego podmiotu przy wykonywaniu zamówienia publicznego),</w:t>
      </w:r>
    </w:p>
    <w:p w14:paraId="69A4D3EE" w14:textId="77777777" w:rsidR="00C6673B" w:rsidRPr="00C560EF" w:rsidRDefault="00C6673B" w:rsidP="00100C19">
      <w:pPr>
        <w:numPr>
          <w:ilvl w:val="0"/>
          <w:numId w:val="42"/>
        </w:numPr>
        <w:tabs>
          <w:tab w:val="clear" w:pos="947"/>
          <w:tab w:val="num" w:pos="851"/>
        </w:tabs>
        <w:spacing w:before="120" w:line="264" w:lineRule="auto"/>
        <w:ind w:left="851" w:hanging="284"/>
        <w:rPr>
          <w:rFonts w:ascii="Arial" w:hAnsi="Arial" w:cs="Arial"/>
          <w:color w:val="000000" w:themeColor="text1"/>
          <w:sz w:val="22"/>
          <w:szCs w:val="22"/>
        </w:rPr>
      </w:pPr>
      <w:r w:rsidRPr="00C560EF">
        <w:rPr>
          <w:rFonts w:ascii="Arial" w:hAnsi="Arial" w:cs="Arial"/>
          <w:color w:val="000000" w:themeColor="text1"/>
          <w:sz w:val="22"/>
          <w:szCs w:val="22"/>
        </w:rPr>
        <w:t>charakter stosunku, jaki będzie łączył wykonawcę z innym podmiotem, (tj. informacje, na jakiej podstawie wykonawca będzie nimi dysponował),</w:t>
      </w:r>
    </w:p>
    <w:p w14:paraId="7363351D" w14:textId="77777777" w:rsidR="00C6673B" w:rsidRPr="00C560EF" w:rsidRDefault="00C6673B" w:rsidP="00100C19">
      <w:pPr>
        <w:numPr>
          <w:ilvl w:val="4"/>
          <w:numId w:val="45"/>
        </w:numPr>
        <w:tabs>
          <w:tab w:val="left" w:pos="567"/>
        </w:tabs>
        <w:spacing w:before="120" w:line="264" w:lineRule="auto"/>
        <w:ind w:left="567" w:hanging="283"/>
        <w:rPr>
          <w:rFonts w:ascii="Arial" w:hAnsi="Arial" w:cs="Arial"/>
          <w:color w:val="000000" w:themeColor="text1"/>
          <w:sz w:val="22"/>
          <w:szCs w:val="22"/>
        </w:rPr>
      </w:pPr>
      <w:r w:rsidRPr="00C560EF">
        <w:rPr>
          <w:rFonts w:ascii="Arial" w:hAnsi="Arial" w:cs="Arial"/>
          <w:color w:val="000000" w:themeColor="text1"/>
          <w:sz w:val="22"/>
          <w:szCs w:val="22"/>
          <w:shd w:val="clear" w:color="auto" w:fill="FFFFFF"/>
        </w:rPr>
        <w:t xml:space="preserve">zamawiający ocenia, czy udostępniane wykonawcy przez podmioty udostępniające zasoby zdolności techniczne lub zawodowe, pozwalają na wykazanie przez wykonawcę spełniania warunków udziału w postępowaniu, o których mowa w art. 112 ust. 2 pkt 3 i 4 </w:t>
      </w:r>
      <w:proofErr w:type="spellStart"/>
      <w:r w:rsidRPr="00C560EF">
        <w:rPr>
          <w:rFonts w:ascii="Arial" w:hAnsi="Arial" w:cs="Arial"/>
          <w:color w:val="000000" w:themeColor="text1"/>
          <w:sz w:val="22"/>
          <w:szCs w:val="22"/>
          <w:shd w:val="clear" w:color="auto" w:fill="FFFFFF"/>
        </w:rPr>
        <w:t>uPzp</w:t>
      </w:r>
      <w:proofErr w:type="spellEnd"/>
      <w:r w:rsidRPr="00C560EF">
        <w:rPr>
          <w:rFonts w:ascii="Arial" w:hAnsi="Arial" w:cs="Arial"/>
          <w:color w:val="000000" w:themeColor="text1"/>
          <w:sz w:val="22"/>
          <w:szCs w:val="22"/>
          <w:shd w:val="clear" w:color="auto" w:fill="FFFFFF"/>
        </w:rPr>
        <w:t>, a także bada, czy nie zachodzą wobec tego podmiotu podstawy wykluczenia, które zostały przewidziane względem wykonawcy;</w:t>
      </w:r>
    </w:p>
    <w:p w14:paraId="3FF989B4" w14:textId="77777777" w:rsidR="00C6673B" w:rsidRPr="00C560EF" w:rsidRDefault="00C6673B" w:rsidP="00100C19">
      <w:pPr>
        <w:numPr>
          <w:ilvl w:val="4"/>
          <w:numId w:val="45"/>
        </w:numPr>
        <w:tabs>
          <w:tab w:val="left" w:pos="567"/>
        </w:tabs>
        <w:spacing w:before="120" w:line="264" w:lineRule="auto"/>
        <w:ind w:left="567" w:hanging="283"/>
        <w:rPr>
          <w:rFonts w:ascii="Arial" w:hAnsi="Arial" w:cs="Arial"/>
          <w:color w:val="000000" w:themeColor="text1"/>
          <w:spacing w:val="-4"/>
          <w:sz w:val="22"/>
          <w:szCs w:val="22"/>
        </w:rPr>
      </w:pPr>
      <w:r w:rsidRPr="00C560EF">
        <w:rPr>
          <w:rFonts w:ascii="Arial" w:hAnsi="Arial" w:cs="Arial"/>
          <w:color w:val="000000" w:themeColor="text1"/>
          <w:sz w:val="22"/>
          <w:szCs w:val="22"/>
          <w:shd w:val="clear" w:color="auto" w:fill="FFFFFF"/>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w:t>
      </w:r>
      <w:r w:rsidRPr="00C560EF">
        <w:rPr>
          <w:rFonts w:ascii="Arial" w:hAnsi="Arial" w:cs="Arial"/>
          <w:color w:val="000000" w:themeColor="text1"/>
          <w:spacing w:val="-4"/>
          <w:sz w:val="22"/>
          <w:szCs w:val="22"/>
          <w:shd w:val="clear" w:color="auto" w:fill="FFFFFF"/>
        </w:rPr>
        <w:t xml:space="preserve">podmiotem lub podmiotami albo wykazał, że samodzielnie spełnia warunki udziału w postępowaniu; </w:t>
      </w:r>
    </w:p>
    <w:p w14:paraId="63249515" w14:textId="77777777" w:rsidR="00C6673B" w:rsidRPr="00C560EF" w:rsidRDefault="00C6673B" w:rsidP="00100C19">
      <w:pPr>
        <w:numPr>
          <w:ilvl w:val="4"/>
          <w:numId w:val="45"/>
        </w:numPr>
        <w:tabs>
          <w:tab w:val="left" w:pos="567"/>
        </w:tabs>
        <w:spacing w:before="120" w:line="264" w:lineRule="auto"/>
        <w:ind w:left="567" w:hanging="283"/>
        <w:rPr>
          <w:rFonts w:ascii="Arial" w:hAnsi="Arial" w:cs="Arial"/>
          <w:color w:val="000000" w:themeColor="text1"/>
          <w:sz w:val="22"/>
          <w:szCs w:val="22"/>
        </w:rPr>
      </w:pPr>
      <w:r w:rsidRPr="00C560EF">
        <w:rPr>
          <w:rFonts w:ascii="Arial" w:hAnsi="Arial" w:cs="Arial"/>
          <w:color w:val="000000" w:themeColor="text1"/>
          <w:sz w:val="22"/>
          <w:szCs w:val="22"/>
        </w:rPr>
        <w:t>w celu oceny, czy wykonawca polegając na zdolnościach lub sytuacji podmiotów udostępniających zasoby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 składa:</w:t>
      </w:r>
    </w:p>
    <w:p w14:paraId="0D78268A" w14:textId="77777777" w:rsidR="00C6673B" w:rsidRPr="00C560EF" w:rsidRDefault="00C6673B" w:rsidP="00100C19">
      <w:pPr>
        <w:pStyle w:val="Teksttreci0"/>
        <w:numPr>
          <w:ilvl w:val="2"/>
          <w:numId w:val="43"/>
        </w:numPr>
        <w:shd w:val="clear" w:color="auto" w:fill="auto"/>
        <w:tabs>
          <w:tab w:val="left" w:pos="851"/>
        </w:tabs>
        <w:spacing w:before="120" w:after="0" w:line="264" w:lineRule="auto"/>
        <w:ind w:left="851" w:right="20" w:hanging="142"/>
        <w:jc w:val="both"/>
        <w:rPr>
          <w:rFonts w:ascii="Arial" w:hAnsi="Arial" w:cs="Arial"/>
          <w:color w:val="000000" w:themeColor="text1"/>
          <w:sz w:val="22"/>
          <w:szCs w:val="22"/>
        </w:rPr>
      </w:pPr>
      <w:r w:rsidRPr="00C560EF">
        <w:rPr>
          <w:rFonts w:ascii="Arial" w:hAnsi="Arial" w:cs="Arial"/>
          <w:color w:val="000000" w:themeColor="text1"/>
          <w:sz w:val="22"/>
          <w:szCs w:val="22"/>
        </w:rPr>
        <w:t xml:space="preserve">(wraz z ofertą) </w:t>
      </w:r>
      <w:r w:rsidRPr="00C560EF">
        <w:rPr>
          <w:rFonts w:ascii="Arial" w:hAnsi="Arial" w:cs="Arial"/>
          <w:b/>
          <w:bCs/>
          <w:color w:val="000000" w:themeColor="text1"/>
          <w:sz w:val="22"/>
          <w:szCs w:val="22"/>
        </w:rPr>
        <w:t>zobowiązanie podmiotu udostępniającego zasoby</w:t>
      </w:r>
      <w:r w:rsidRPr="00C560EF">
        <w:rPr>
          <w:rFonts w:ascii="Arial" w:hAnsi="Arial" w:cs="Arial"/>
          <w:color w:val="000000" w:themeColor="text1"/>
          <w:sz w:val="22"/>
          <w:szCs w:val="22"/>
        </w:rPr>
        <w:t xml:space="preserve"> do oddania mu do dyspozycji niezbędnych zasobów na potrzeby realizacji zamówienia lub inny podmiotowy środek dowodowy potwierdzający, że wykonawca realizując zamówienie, będzie dysponował niezbędnymi zasobami tych podmiotów,</w:t>
      </w:r>
    </w:p>
    <w:p w14:paraId="556B42CA" w14:textId="77777777" w:rsidR="00C6673B" w:rsidRPr="00C560EF" w:rsidRDefault="00C6673B" w:rsidP="00100C19">
      <w:pPr>
        <w:pStyle w:val="Teksttreci0"/>
        <w:numPr>
          <w:ilvl w:val="2"/>
          <w:numId w:val="43"/>
        </w:numPr>
        <w:shd w:val="clear" w:color="auto" w:fill="auto"/>
        <w:tabs>
          <w:tab w:val="left" w:pos="851"/>
        </w:tabs>
        <w:spacing w:before="120" w:after="0" w:line="264" w:lineRule="auto"/>
        <w:ind w:left="851" w:right="20" w:hanging="142"/>
        <w:jc w:val="both"/>
        <w:rPr>
          <w:rFonts w:ascii="Arial" w:hAnsi="Arial" w:cs="Arial"/>
          <w:color w:val="000000" w:themeColor="text1"/>
          <w:sz w:val="22"/>
          <w:szCs w:val="22"/>
        </w:rPr>
      </w:pPr>
      <w:r w:rsidRPr="00C560EF">
        <w:rPr>
          <w:rFonts w:ascii="Arial" w:hAnsi="Arial" w:cs="Arial"/>
          <w:color w:val="000000" w:themeColor="text1"/>
          <w:sz w:val="22"/>
          <w:szCs w:val="22"/>
        </w:rPr>
        <w:t xml:space="preserve">we własnym </w:t>
      </w:r>
      <w:r w:rsidRPr="00C560EF">
        <w:rPr>
          <w:rFonts w:ascii="Arial" w:hAnsi="Arial" w:cs="Arial"/>
          <w:b/>
          <w:color w:val="000000" w:themeColor="text1"/>
          <w:sz w:val="22"/>
          <w:szCs w:val="22"/>
        </w:rPr>
        <w:t>JEDZ</w:t>
      </w:r>
      <w:r w:rsidRPr="00C560EF">
        <w:rPr>
          <w:rFonts w:ascii="Arial" w:hAnsi="Arial" w:cs="Arial"/>
          <w:color w:val="000000" w:themeColor="text1"/>
          <w:sz w:val="22"/>
          <w:szCs w:val="22"/>
        </w:rPr>
        <w:t xml:space="preserve"> podaje informacje dotyczące tych podmiotów, w zakresie wskazanym w Części II Sekcji C JEDZ (</w:t>
      </w:r>
      <w:r w:rsidRPr="00C560EF">
        <w:rPr>
          <w:rFonts w:ascii="Arial" w:hAnsi="Arial" w:cs="Arial"/>
          <w:i/>
          <w:color w:val="000000" w:themeColor="text1"/>
          <w:sz w:val="22"/>
          <w:szCs w:val="22"/>
        </w:rPr>
        <w:t>Informacje na temat polegania na zdolności innych podmiotów</w:t>
      </w:r>
      <w:r w:rsidRPr="00C560EF">
        <w:rPr>
          <w:rFonts w:ascii="Arial" w:hAnsi="Arial" w:cs="Arial"/>
          <w:color w:val="000000" w:themeColor="text1"/>
          <w:sz w:val="22"/>
          <w:szCs w:val="22"/>
        </w:rPr>
        <w:t xml:space="preserve">), </w:t>
      </w:r>
    </w:p>
    <w:p w14:paraId="0EEE243D" w14:textId="77777777" w:rsidR="00C6673B" w:rsidRPr="00C560EF" w:rsidRDefault="00C6673B" w:rsidP="00100C19">
      <w:pPr>
        <w:pStyle w:val="Teksttreci0"/>
        <w:numPr>
          <w:ilvl w:val="2"/>
          <w:numId w:val="43"/>
        </w:numPr>
        <w:shd w:val="clear" w:color="auto" w:fill="auto"/>
        <w:tabs>
          <w:tab w:val="left" w:pos="284"/>
          <w:tab w:val="left" w:pos="851"/>
        </w:tabs>
        <w:autoSpaceDE w:val="0"/>
        <w:autoSpaceDN w:val="0"/>
        <w:adjustRightInd w:val="0"/>
        <w:spacing w:before="120" w:after="0" w:line="264" w:lineRule="auto"/>
        <w:ind w:left="851" w:right="20" w:hanging="142"/>
        <w:jc w:val="both"/>
        <w:rPr>
          <w:rFonts w:ascii="Arial" w:hAnsi="Arial" w:cs="Arial"/>
          <w:color w:val="000000" w:themeColor="text1"/>
          <w:sz w:val="22"/>
          <w:szCs w:val="22"/>
        </w:rPr>
      </w:pPr>
      <w:r w:rsidRPr="00C560EF">
        <w:rPr>
          <w:rFonts w:ascii="Arial" w:hAnsi="Arial" w:cs="Arial"/>
          <w:color w:val="000000" w:themeColor="text1"/>
          <w:sz w:val="22"/>
          <w:szCs w:val="22"/>
        </w:rPr>
        <w:t xml:space="preserve">wraz z własnym JEDZ, składa także </w:t>
      </w:r>
      <w:r w:rsidRPr="00C560EF">
        <w:rPr>
          <w:rFonts w:ascii="Arial" w:hAnsi="Arial" w:cs="Arial"/>
          <w:b/>
          <w:bCs/>
          <w:color w:val="000000" w:themeColor="text1"/>
          <w:sz w:val="22"/>
          <w:szCs w:val="22"/>
        </w:rPr>
        <w:t>JEDZ podmiotu udostępniającego zasoby</w:t>
      </w:r>
      <w:r w:rsidRPr="00C560EF">
        <w:rPr>
          <w:rFonts w:ascii="Arial" w:hAnsi="Arial" w:cs="Arial"/>
          <w:color w:val="000000" w:themeColor="text1"/>
          <w:sz w:val="22"/>
          <w:szCs w:val="22"/>
        </w:rPr>
        <w:t>, potwierdzające brak podstaw wykluczenia tego podmiotu oraz odpowiednio spełnianie warunków udziału w postępowaniu, w zakresie, w jakim wykonawca powołuje się na jego zasoby.</w:t>
      </w:r>
    </w:p>
    <w:p w14:paraId="60F0FE5E" w14:textId="77777777" w:rsidR="00C6673B" w:rsidRPr="00C560EF" w:rsidRDefault="00C6673B" w:rsidP="00100C19">
      <w:pPr>
        <w:pStyle w:val="Teksttreci0"/>
        <w:numPr>
          <w:ilvl w:val="2"/>
          <w:numId w:val="43"/>
        </w:numPr>
        <w:shd w:val="clear" w:color="auto" w:fill="auto"/>
        <w:tabs>
          <w:tab w:val="left" w:pos="851"/>
        </w:tabs>
        <w:autoSpaceDE w:val="0"/>
        <w:autoSpaceDN w:val="0"/>
        <w:adjustRightInd w:val="0"/>
        <w:spacing w:before="120" w:after="0" w:line="264" w:lineRule="auto"/>
        <w:ind w:left="851" w:right="20" w:hanging="142"/>
        <w:jc w:val="both"/>
        <w:rPr>
          <w:rFonts w:ascii="Arial" w:hAnsi="Arial" w:cs="Arial"/>
          <w:color w:val="000000" w:themeColor="text1"/>
          <w:sz w:val="22"/>
          <w:szCs w:val="22"/>
        </w:rPr>
      </w:pPr>
      <w:r w:rsidRPr="00C560EF">
        <w:rPr>
          <w:rFonts w:ascii="Arial" w:hAnsi="Arial" w:cs="Arial"/>
          <w:color w:val="000000" w:themeColor="text1"/>
          <w:sz w:val="22"/>
          <w:szCs w:val="22"/>
        </w:rPr>
        <w:t xml:space="preserve">(na wezwanie) w odniesieniu do tych podmiotów, w celu wykazania braku podstaw do wykluczenia, oświadczenia i dokumenty wskazane w </w:t>
      </w:r>
      <w:bookmarkStart w:id="25" w:name="_Hlk97530891"/>
      <w:r w:rsidR="004A5DD9" w:rsidRPr="00C560EF">
        <w:rPr>
          <w:rFonts w:ascii="Arial" w:hAnsi="Arial" w:cs="Arial"/>
          <w:color w:val="000000" w:themeColor="text1"/>
          <w:sz w:val="22"/>
          <w:szCs w:val="22"/>
        </w:rPr>
        <w:t>pkt 1</w:t>
      </w:r>
      <w:r w:rsidR="00596BEF" w:rsidRPr="00C560EF">
        <w:rPr>
          <w:rFonts w:ascii="Arial" w:hAnsi="Arial" w:cs="Arial"/>
          <w:color w:val="000000" w:themeColor="text1"/>
          <w:sz w:val="22"/>
          <w:szCs w:val="22"/>
        </w:rPr>
        <w:t xml:space="preserve">1 </w:t>
      </w:r>
      <w:proofErr w:type="spellStart"/>
      <w:r w:rsidRPr="00C560EF">
        <w:rPr>
          <w:rFonts w:ascii="Arial" w:hAnsi="Arial" w:cs="Arial"/>
          <w:color w:val="000000" w:themeColor="text1"/>
          <w:sz w:val="22"/>
          <w:szCs w:val="22"/>
        </w:rPr>
        <w:t>ppkt</w:t>
      </w:r>
      <w:proofErr w:type="spellEnd"/>
      <w:r w:rsidRPr="00C560EF">
        <w:rPr>
          <w:rFonts w:ascii="Arial" w:hAnsi="Arial" w:cs="Arial"/>
          <w:color w:val="000000" w:themeColor="text1"/>
          <w:sz w:val="22"/>
          <w:szCs w:val="22"/>
        </w:rPr>
        <w:t xml:space="preserve"> </w:t>
      </w:r>
      <w:bookmarkEnd w:id="25"/>
      <w:r w:rsidRPr="00C560EF">
        <w:rPr>
          <w:rFonts w:ascii="Arial" w:hAnsi="Arial" w:cs="Arial"/>
          <w:color w:val="000000" w:themeColor="text1"/>
          <w:sz w:val="22"/>
          <w:szCs w:val="22"/>
        </w:rPr>
        <w:t>1-</w:t>
      </w:r>
      <w:r w:rsidR="0082576E" w:rsidRPr="00C560EF">
        <w:rPr>
          <w:rFonts w:ascii="Arial" w:hAnsi="Arial" w:cs="Arial"/>
          <w:color w:val="000000" w:themeColor="text1"/>
          <w:sz w:val="22"/>
          <w:szCs w:val="22"/>
        </w:rPr>
        <w:t>4</w:t>
      </w:r>
      <w:r w:rsidRPr="00C560EF">
        <w:rPr>
          <w:rFonts w:ascii="Arial" w:hAnsi="Arial" w:cs="Arial"/>
          <w:color w:val="000000" w:themeColor="text1"/>
          <w:sz w:val="22"/>
          <w:szCs w:val="22"/>
        </w:rPr>
        <w:t xml:space="preserve"> i </w:t>
      </w:r>
      <w:r w:rsidR="0082576E" w:rsidRPr="00C560EF">
        <w:rPr>
          <w:rFonts w:ascii="Arial" w:hAnsi="Arial" w:cs="Arial"/>
          <w:color w:val="000000" w:themeColor="text1"/>
          <w:sz w:val="22"/>
          <w:szCs w:val="22"/>
        </w:rPr>
        <w:t>6</w:t>
      </w:r>
      <w:r w:rsidR="00D733FE" w:rsidRPr="00C560EF">
        <w:rPr>
          <w:rFonts w:ascii="Arial" w:hAnsi="Arial" w:cs="Arial"/>
          <w:color w:val="000000" w:themeColor="text1"/>
          <w:sz w:val="22"/>
          <w:szCs w:val="22"/>
        </w:rPr>
        <w:t>-</w:t>
      </w:r>
      <w:r w:rsidR="0082576E" w:rsidRPr="00C560EF">
        <w:rPr>
          <w:rFonts w:ascii="Arial" w:hAnsi="Arial" w:cs="Arial"/>
          <w:color w:val="000000" w:themeColor="text1"/>
          <w:sz w:val="22"/>
          <w:szCs w:val="22"/>
        </w:rPr>
        <w:t>7</w:t>
      </w:r>
      <w:r w:rsidRPr="00C560EF">
        <w:rPr>
          <w:rFonts w:ascii="Arial" w:hAnsi="Arial" w:cs="Arial"/>
          <w:color w:val="000000" w:themeColor="text1"/>
          <w:sz w:val="22"/>
          <w:szCs w:val="22"/>
        </w:rPr>
        <w:t xml:space="preserve"> niniejszego </w:t>
      </w:r>
      <w:bookmarkStart w:id="26" w:name="_Hlk97296105"/>
      <w:r w:rsidRPr="00C560EF">
        <w:rPr>
          <w:rFonts w:ascii="Arial" w:hAnsi="Arial" w:cs="Arial"/>
          <w:color w:val="000000" w:themeColor="text1"/>
          <w:sz w:val="22"/>
          <w:szCs w:val="22"/>
        </w:rPr>
        <w:t xml:space="preserve">Działu </w:t>
      </w:r>
      <w:bookmarkEnd w:id="26"/>
      <w:r w:rsidRPr="00C560EF">
        <w:rPr>
          <w:rFonts w:ascii="Arial" w:hAnsi="Arial" w:cs="Arial"/>
          <w:color w:val="000000" w:themeColor="text1"/>
          <w:sz w:val="22"/>
          <w:szCs w:val="22"/>
        </w:rPr>
        <w:t xml:space="preserve">SWZ, </w:t>
      </w:r>
    </w:p>
    <w:p w14:paraId="185B3D8F" w14:textId="77777777" w:rsidR="00C6673B" w:rsidRPr="00C560EF" w:rsidRDefault="00C6673B" w:rsidP="00100C19">
      <w:pPr>
        <w:pStyle w:val="Teksttreci0"/>
        <w:numPr>
          <w:ilvl w:val="4"/>
          <w:numId w:val="45"/>
        </w:numPr>
        <w:shd w:val="clear" w:color="auto" w:fill="auto"/>
        <w:autoSpaceDE w:val="0"/>
        <w:autoSpaceDN w:val="0"/>
        <w:adjustRightInd w:val="0"/>
        <w:spacing w:before="120" w:after="0" w:line="264" w:lineRule="auto"/>
        <w:ind w:left="567" w:right="20" w:hanging="283"/>
        <w:jc w:val="both"/>
        <w:rPr>
          <w:rFonts w:ascii="Arial" w:hAnsi="Arial" w:cs="Arial"/>
          <w:color w:val="000000" w:themeColor="text1"/>
          <w:sz w:val="22"/>
          <w:szCs w:val="22"/>
        </w:rPr>
      </w:pPr>
      <w:r w:rsidRPr="00C560EF">
        <w:rPr>
          <w:rFonts w:ascii="Arial" w:hAnsi="Arial" w:cs="Arial"/>
          <w:color w:val="000000" w:themeColor="text1"/>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C560EF">
        <w:rPr>
          <w:rFonts w:ascii="Arial" w:hAnsi="Arial" w:cs="Arial"/>
          <w:color w:val="000000" w:themeColor="text1"/>
          <w:sz w:val="22"/>
          <w:szCs w:val="22"/>
          <w:shd w:val="clear" w:color="auto" w:fill="FFFFFF"/>
        </w:rPr>
        <w:t>.</w:t>
      </w:r>
    </w:p>
    <w:bookmarkEnd w:id="18"/>
    <w:p w14:paraId="7F554F84" w14:textId="5190F321" w:rsidR="00897058" w:rsidRPr="00C560EF" w:rsidRDefault="00897058" w:rsidP="00100C19">
      <w:pPr>
        <w:pStyle w:val="Nagwek1"/>
        <w:keepLines/>
        <w:numPr>
          <w:ilvl w:val="0"/>
          <w:numId w:val="44"/>
        </w:numPr>
        <w:tabs>
          <w:tab w:val="clear" w:pos="454"/>
        </w:tabs>
        <w:spacing w:after="120" w:line="264" w:lineRule="auto"/>
        <w:rPr>
          <w:rFonts w:cs="Arial"/>
          <w:bCs/>
          <w:color w:val="000000" w:themeColor="text1"/>
          <w:sz w:val="22"/>
          <w:szCs w:val="22"/>
        </w:rPr>
      </w:pPr>
      <w:r w:rsidRPr="00C560EF">
        <w:rPr>
          <w:rFonts w:cs="Arial"/>
          <w:color w:val="000000" w:themeColor="text1"/>
          <w:sz w:val="22"/>
          <w:szCs w:val="22"/>
        </w:rPr>
        <w:t>INORMACJE O SPOSOBIE I ŚR</w:t>
      </w:r>
      <w:r w:rsidR="0008433F" w:rsidRPr="00C560EF">
        <w:rPr>
          <w:rFonts w:cs="Arial"/>
          <w:color w:val="000000" w:themeColor="text1"/>
          <w:sz w:val="22"/>
          <w:szCs w:val="22"/>
        </w:rPr>
        <w:t xml:space="preserve">ODKACH KOMUNIKACJI, PRZY UŻYCIU </w:t>
      </w:r>
      <w:r w:rsidRPr="00C560EF">
        <w:rPr>
          <w:rFonts w:cs="Arial"/>
          <w:color w:val="000000" w:themeColor="text1"/>
          <w:sz w:val="22"/>
          <w:szCs w:val="22"/>
        </w:rPr>
        <w:t>KTÓRYCH ZAMAWIAJĄCY BĘDZIE KOMUNIKOWAŁ SIĘ Z WYKONAWCAMI</w:t>
      </w:r>
      <w:bookmarkEnd w:id="11"/>
    </w:p>
    <w:p w14:paraId="06D8807B" w14:textId="77777777" w:rsidR="004753CD" w:rsidRPr="00C560EF" w:rsidRDefault="006D004C" w:rsidP="00100C19">
      <w:pPr>
        <w:numPr>
          <w:ilvl w:val="3"/>
          <w:numId w:val="12"/>
        </w:numPr>
        <w:tabs>
          <w:tab w:val="left" w:pos="426"/>
        </w:tabs>
        <w:suppressAutoHyphens/>
        <w:spacing w:before="120" w:line="264" w:lineRule="auto"/>
        <w:ind w:left="425" w:hanging="425"/>
        <w:rPr>
          <w:rFonts w:ascii="Arial" w:eastAsia="Calibri" w:hAnsi="Arial" w:cs="Arial"/>
          <w:color w:val="000000" w:themeColor="text1"/>
          <w:sz w:val="22"/>
          <w:szCs w:val="22"/>
          <w:lang w:eastAsia="zh-CN"/>
        </w:rPr>
      </w:pPr>
      <w:bookmarkStart w:id="27" w:name="_Toc71872907"/>
      <w:r w:rsidRPr="00C560EF">
        <w:rPr>
          <w:rFonts w:ascii="Arial" w:eastAsia="Calibri" w:hAnsi="Arial" w:cs="Arial"/>
          <w:color w:val="000000" w:themeColor="text1"/>
          <w:sz w:val="22"/>
          <w:szCs w:val="22"/>
          <w:lang w:eastAsia="zh-CN"/>
        </w:rPr>
        <w:t xml:space="preserve">Komunikacja między Zamawiającym i wykonawcą odbywa się przy użyciu środków komunikacji elektronicznej w rozumieniu ustawy z dnia 18 lipca 2002 r. o świadczeniu usług drogą elektroniczną za pośrednictwem formularza </w:t>
      </w:r>
      <w:r w:rsidRPr="00C560EF">
        <w:rPr>
          <w:rFonts w:ascii="Arial" w:eastAsia="Calibri" w:hAnsi="Arial" w:cs="Arial"/>
          <w:bCs/>
          <w:color w:val="000000" w:themeColor="text1"/>
          <w:sz w:val="22"/>
          <w:szCs w:val="22"/>
          <w:lang w:eastAsia="zh-CN"/>
        </w:rPr>
        <w:t>"</w:t>
      </w:r>
      <w:r w:rsidRPr="00C560EF">
        <w:rPr>
          <w:rFonts w:ascii="Arial" w:eastAsia="Calibri" w:hAnsi="Arial" w:cs="Arial"/>
          <w:bCs/>
          <w:i/>
          <w:iCs/>
          <w:color w:val="000000" w:themeColor="text1"/>
          <w:sz w:val="22"/>
          <w:szCs w:val="22"/>
          <w:lang w:eastAsia="zh-CN"/>
        </w:rPr>
        <w:t>Wyślij wiadomość do zamawiającego</w:t>
      </w:r>
      <w:r w:rsidRPr="00C560EF">
        <w:rPr>
          <w:rFonts w:ascii="Arial" w:eastAsia="Calibri" w:hAnsi="Arial" w:cs="Arial"/>
          <w:bCs/>
          <w:color w:val="000000" w:themeColor="text1"/>
          <w:sz w:val="22"/>
          <w:szCs w:val="22"/>
          <w:lang w:eastAsia="zh-CN"/>
        </w:rPr>
        <w:t>"</w:t>
      </w:r>
      <w:r w:rsidRPr="00C560EF">
        <w:rPr>
          <w:rFonts w:ascii="Arial" w:eastAsia="Calibri" w:hAnsi="Arial" w:cs="Arial"/>
          <w:color w:val="000000" w:themeColor="text1"/>
          <w:sz w:val="22"/>
          <w:szCs w:val="22"/>
          <w:lang w:eastAsia="zh-CN"/>
        </w:rPr>
        <w:t xml:space="preserve"> dostępnego na stronie internetowej profilu nabywcy: </w:t>
      </w:r>
      <w:r w:rsidRPr="00C560EF">
        <w:rPr>
          <w:rFonts w:ascii="Arial" w:hAnsi="Arial" w:cs="Arial"/>
          <w:color w:val="000000" w:themeColor="text1"/>
          <w:sz w:val="22"/>
          <w:szCs w:val="22"/>
          <w:shd w:val="clear" w:color="auto" w:fill="FFFFFF"/>
        </w:rPr>
        <w:t>https://platformazakupowa.pl/pn/mzk_bydgoszcz</w:t>
      </w:r>
      <w:r w:rsidRPr="00C560EF">
        <w:rPr>
          <w:rFonts w:ascii="Arial" w:eastAsia="Calibri" w:hAnsi="Arial" w:cs="Arial"/>
          <w:color w:val="000000" w:themeColor="text1"/>
          <w:sz w:val="22"/>
          <w:szCs w:val="22"/>
          <w:lang w:eastAsia="zh-CN"/>
        </w:rPr>
        <w:t xml:space="preserve"> w zakła</w:t>
      </w:r>
      <w:r w:rsidR="00F94F3B" w:rsidRPr="00C560EF">
        <w:rPr>
          <w:rFonts w:ascii="Arial" w:eastAsia="Calibri" w:hAnsi="Arial" w:cs="Arial"/>
          <w:color w:val="000000" w:themeColor="text1"/>
          <w:sz w:val="22"/>
          <w:szCs w:val="22"/>
          <w:lang w:eastAsia="zh-CN"/>
        </w:rPr>
        <w:t>dce dedykowanej postępowaniu.</w:t>
      </w:r>
    </w:p>
    <w:p w14:paraId="3AC5962C" w14:textId="77777777" w:rsidR="00F94F3B" w:rsidRPr="00C560EF" w:rsidRDefault="004753CD" w:rsidP="00100C19">
      <w:pPr>
        <w:tabs>
          <w:tab w:val="left" w:pos="426"/>
        </w:tabs>
        <w:suppressAutoHyphens/>
        <w:spacing w:before="120" w:line="264" w:lineRule="auto"/>
        <w:ind w:left="425" w:firstLine="0"/>
        <w:rPr>
          <w:rFonts w:ascii="Arial" w:eastAsia="Calibri" w:hAnsi="Arial" w:cs="Arial"/>
          <w:b/>
          <w:color w:val="000000" w:themeColor="text1"/>
          <w:sz w:val="22"/>
          <w:szCs w:val="22"/>
          <w:lang w:eastAsia="zh-CN"/>
        </w:rPr>
      </w:pPr>
      <w:r w:rsidRPr="00C560EF">
        <w:rPr>
          <w:rFonts w:ascii="Arial" w:eastAsia="Calibri" w:hAnsi="Arial" w:cs="Arial"/>
          <w:b/>
          <w:color w:val="000000" w:themeColor="text1"/>
          <w:sz w:val="22"/>
          <w:szCs w:val="22"/>
          <w:lang w:eastAsia="zh-CN"/>
        </w:rPr>
        <w:t>Ofertę (w szczególności Formularz oferty) wykonawca może złożyć wyłącznie za pośrednictwem Platformy Zakupowej.</w:t>
      </w:r>
    </w:p>
    <w:p w14:paraId="491EE542" w14:textId="1C8B6BDF" w:rsidR="00576F65" w:rsidRPr="00C560EF" w:rsidRDefault="006D004C" w:rsidP="00100C19">
      <w:pPr>
        <w:numPr>
          <w:ilvl w:val="3"/>
          <w:numId w:val="12"/>
        </w:numPr>
        <w:tabs>
          <w:tab w:val="left" w:pos="426"/>
        </w:tabs>
        <w:suppressAutoHyphens/>
        <w:spacing w:before="120" w:line="264" w:lineRule="auto"/>
        <w:ind w:left="425" w:hanging="425"/>
        <w:rPr>
          <w:rFonts w:ascii="Arial" w:eastAsia="Calibri" w:hAnsi="Arial" w:cs="Arial"/>
          <w:color w:val="000000" w:themeColor="text1"/>
          <w:sz w:val="22"/>
          <w:szCs w:val="22"/>
          <w:lang w:eastAsia="zh-CN"/>
        </w:rPr>
      </w:pPr>
      <w:r w:rsidRPr="00C560EF">
        <w:rPr>
          <w:rFonts w:ascii="Arial" w:hAnsi="Arial" w:cs="Arial"/>
          <w:color w:val="000000" w:themeColor="text1"/>
          <w:sz w:val="22"/>
          <w:szCs w:val="22"/>
        </w:rPr>
        <w:t xml:space="preserve">Zamawiający, zgodnie z Rozporządzeniem Prezesa Rady Ministrów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 </w:t>
      </w:r>
    </w:p>
    <w:p w14:paraId="414DF58F" w14:textId="77777777" w:rsidR="00576F65" w:rsidRPr="00C560EF" w:rsidRDefault="006D004C" w:rsidP="00100C19">
      <w:pPr>
        <w:pStyle w:val="Akapitzlist"/>
        <w:numPr>
          <w:ilvl w:val="0"/>
          <w:numId w:val="27"/>
        </w:numPr>
        <w:tabs>
          <w:tab w:val="left" w:pos="426"/>
        </w:tabs>
        <w:suppressAutoHyphens/>
        <w:spacing w:before="120" w:line="264" w:lineRule="auto"/>
        <w:rPr>
          <w:rFonts w:ascii="Arial" w:eastAsia="Calibri" w:hAnsi="Arial" w:cs="Arial"/>
          <w:color w:val="000000" w:themeColor="text1"/>
          <w:sz w:val="22"/>
          <w:szCs w:val="22"/>
          <w:lang w:eastAsia="zh-CN"/>
        </w:rPr>
      </w:pPr>
      <w:r w:rsidRPr="00C560EF">
        <w:rPr>
          <w:rFonts w:ascii="Arial" w:hAnsi="Arial" w:cs="Arial"/>
          <w:color w:val="000000" w:themeColor="text1"/>
          <w:sz w:val="22"/>
          <w:szCs w:val="22"/>
        </w:rPr>
        <w:t xml:space="preserve">stały dostęp do sieci Internet o gwarantowanej przepustowości nie mniejszej niż 512 </w:t>
      </w:r>
      <w:proofErr w:type="spellStart"/>
      <w:r w:rsidRPr="00C560EF">
        <w:rPr>
          <w:rFonts w:ascii="Arial" w:hAnsi="Arial" w:cs="Arial"/>
          <w:color w:val="000000" w:themeColor="text1"/>
          <w:sz w:val="22"/>
          <w:szCs w:val="22"/>
        </w:rPr>
        <w:t>kb</w:t>
      </w:r>
      <w:proofErr w:type="spellEnd"/>
      <w:r w:rsidRPr="00C560EF">
        <w:rPr>
          <w:rFonts w:ascii="Arial" w:hAnsi="Arial" w:cs="Arial"/>
          <w:color w:val="000000" w:themeColor="text1"/>
          <w:sz w:val="22"/>
          <w:szCs w:val="22"/>
        </w:rPr>
        <w:t xml:space="preserve">/s, </w:t>
      </w:r>
    </w:p>
    <w:p w14:paraId="66D24DF5" w14:textId="77777777" w:rsidR="00576F65" w:rsidRPr="00C560EF" w:rsidRDefault="006D004C" w:rsidP="00100C19">
      <w:pPr>
        <w:pStyle w:val="Akapitzlist"/>
        <w:numPr>
          <w:ilvl w:val="0"/>
          <w:numId w:val="27"/>
        </w:numPr>
        <w:tabs>
          <w:tab w:val="left" w:pos="426"/>
        </w:tabs>
        <w:suppressAutoHyphens/>
        <w:spacing w:before="120" w:line="264" w:lineRule="auto"/>
        <w:rPr>
          <w:rFonts w:ascii="Arial" w:eastAsia="Calibri" w:hAnsi="Arial" w:cs="Arial"/>
          <w:color w:val="000000" w:themeColor="text1"/>
          <w:sz w:val="22"/>
          <w:szCs w:val="22"/>
          <w:lang w:eastAsia="zh-CN"/>
        </w:rPr>
      </w:pPr>
      <w:r w:rsidRPr="00C560EF">
        <w:rPr>
          <w:rFonts w:ascii="Arial" w:hAnsi="Arial" w:cs="Arial"/>
          <w:color w:val="000000" w:themeColor="text1"/>
          <w:sz w:val="22"/>
          <w:szCs w:val="22"/>
        </w:rPr>
        <w:t>komputer klasy PC lub MAC o następującej konfiguracji: pamięć min. 2 GB Ram, procesor Intel IV 2 GHZ lub jego nowsza wersja, jeden z systemów operacyjnych - MS Windows 7, Mac Os x 10 4, Linux, lub ich nowsze wersje,</w:t>
      </w:r>
    </w:p>
    <w:p w14:paraId="2D059622" w14:textId="77777777" w:rsidR="00576F65" w:rsidRPr="00C560EF" w:rsidRDefault="006D004C" w:rsidP="00100C19">
      <w:pPr>
        <w:pStyle w:val="Akapitzlist"/>
        <w:numPr>
          <w:ilvl w:val="0"/>
          <w:numId w:val="27"/>
        </w:numPr>
        <w:tabs>
          <w:tab w:val="left" w:pos="426"/>
        </w:tabs>
        <w:suppressAutoHyphens/>
        <w:spacing w:before="120" w:line="264" w:lineRule="auto"/>
        <w:rPr>
          <w:rFonts w:ascii="Arial" w:eastAsia="Calibri" w:hAnsi="Arial" w:cs="Arial"/>
          <w:color w:val="000000" w:themeColor="text1"/>
          <w:sz w:val="22"/>
          <w:szCs w:val="22"/>
          <w:lang w:eastAsia="zh-CN"/>
        </w:rPr>
      </w:pPr>
      <w:r w:rsidRPr="00C560EF">
        <w:rPr>
          <w:rFonts w:ascii="Arial" w:hAnsi="Arial" w:cs="Arial"/>
          <w:color w:val="000000" w:themeColor="text1"/>
          <w:sz w:val="22"/>
          <w:szCs w:val="22"/>
        </w:rPr>
        <w:t>zainstalowana dowolna przeglądarka internetowa, w przypadku Internet Explorer minimalnie wersja 10.0,</w:t>
      </w:r>
    </w:p>
    <w:p w14:paraId="4A5D5FEE" w14:textId="77777777" w:rsidR="00576F65" w:rsidRPr="00C560EF" w:rsidRDefault="006D004C" w:rsidP="00100C19">
      <w:pPr>
        <w:pStyle w:val="Akapitzlist"/>
        <w:numPr>
          <w:ilvl w:val="0"/>
          <w:numId w:val="27"/>
        </w:numPr>
        <w:tabs>
          <w:tab w:val="left" w:pos="426"/>
        </w:tabs>
        <w:suppressAutoHyphens/>
        <w:spacing w:before="120" w:line="264" w:lineRule="auto"/>
        <w:rPr>
          <w:rFonts w:ascii="Arial" w:eastAsia="Calibri" w:hAnsi="Arial" w:cs="Arial"/>
          <w:color w:val="000000" w:themeColor="text1"/>
          <w:sz w:val="22"/>
          <w:szCs w:val="22"/>
          <w:lang w:eastAsia="zh-CN"/>
        </w:rPr>
      </w:pPr>
      <w:r w:rsidRPr="00C560EF">
        <w:rPr>
          <w:rFonts w:ascii="Arial" w:hAnsi="Arial" w:cs="Arial"/>
          <w:color w:val="000000" w:themeColor="text1"/>
          <w:sz w:val="22"/>
          <w:szCs w:val="22"/>
        </w:rPr>
        <w:t>włączona obsługa JavaScript, akceptującej pliki typu „</w:t>
      </w:r>
      <w:proofErr w:type="spellStart"/>
      <w:r w:rsidRPr="00C560EF">
        <w:rPr>
          <w:rFonts w:ascii="Arial" w:hAnsi="Arial" w:cs="Arial"/>
          <w:color w:val="000000" w:themeColor="text1"/>
          <w:sz w:val="22"/>
          <w:szCs w:val="22"/>
        </w:rPr>
        <w:t>cookies</w:t>
      </w:r>
      <w:proofErr w:type="spellEnd"/>
      <w:r w:rsidRPr="00C560EF">
        <w:rPr>
          <w:rFonts w:ascii="Arial" w:hAnsi="Arial" w:cs="Arial"/>
          <w:color w:val="000000" w:themeColor="text1"/>
          <w:sz w:val="22"/>
          <w:szCs w:val="22"/>
        </w:rPr>
        <w:t>”,</w:t>
      </w:r>
    </w:p>
    <w:p w14:paraId="7B361588" w14:textId="77777777" w:rsidR="00576F65" w:rsidRPr="00C560EF" w:rsidRDefault="006D004C" w:rsidP="00100C19">
      <w:pPr>
        <w:pStyle w:val="Akapitzlist"/>
        <w:numPr>
          <w:ilvl w:val="0"/>
          <w:numId w:val="27"/>
        </w:numPr>
        <w:tabs>
          <w:tab w:val="left" w:pos="426"/>
        </w:tabs>
        <w:suppressAutoHyphens/>
        <w:spacing w:before="120" w:line="264" w:lineRule="auto"/>
        <w:rPr>
          <w:rFonts w:ascii="Arial" w:eastAsia="Calibri" w:hAnsi="Arial" w:cs="Arial"/>
          <w:color w:val="000000" w:themeColor="text1"/>
          <w:sz w:val="22"/>
          <w:szCs w:val="22"/>
          <w:lang w:eastAsia="zh-CN"/>
        </w:rPr>
      </w:pPr>
      <w:r w:rsidRPr="00C560EF">
        <w:rPr>
          <w:rFonts w:ascii="Arial" w:hAnsi="Arial" w:cs="Arial"/>
          <w:color w:val="000000" w:themeColor="text1"/>
          <w:sz w:val="22"/>
          <w:szCs w:val="22"/>
        </w:rPr>
        <w:t xml:space="preserve">zainstalowany program Adobe </w:t>
      </w:r>
      <w:proofErr w:type="spellStart"/>
      <w:r w:rsidRPr="00C560EF">
        <w:rPr>
          <w:rFonts w:ascii="Arial" w:hAnsi="Arial" w:cs="Arial"/>
          <w:color w:val="000000" w:themeColor="text1"/>
          <w:sz w:val="22"/>
          <w:szCs w:val="22"/>
        </w:rPr>
        <w:t>Acrobat</w:t>
      </w:r>
      <w:proofErr w:type="spellEnd"/>
      <w:r w:rsidRPr="00C560EF">
        <w:rPr>
          <w:rFonts w:ascii="Arial" w:hAnsi="Arial" w:cs="Arial"/>
          <w:color w:val="000000" w:themeColor="text1"/>
          <w:sz w:val="22"/>
          <w:szCs w:val="22"/>
        </w:rPr>
        <w:t xml:space="preserve"> Reader lub inny obsługujący format plików .pdf,</w:t>
      </w:r>
    </w:p>
    <w:p w14:paraId="34AC4C4C" w14:textId="77777777" w:rsidR="00866ECD" w:rsidRPr="00C560EF" w:rsidRDefault="00866ECD" w:rsidP="00100C19">
      <w:pPr>
        <w:pStyle w:val="Akapitzlist"/>
        <w:numPr>
          <w:ilvl w:val="0"/>
          <w:numId w:val="27"/>
        </w:numPr>
        <w:tabs>
          <w:tab w:val="left" w:pos="426"/>
        </w:tabs>
        <w:suppressAutoHyphens/>
        <w:spacing w:before="120" w:line="264" w:lineRule="auto"/>
        <w:rPr>
          <w:rFonts w:ascii="Arial" w:eastAsia="Calibri" w:hAnsi="Arial" w:cs="Arial"/>
          <w:color w:val="000000" w:themeColor="text1"/>
          <w:sz w:val="22"/>
          <w:szCs w:val="22"/>
          <w:lang w:eastAsia="zh-CN"/>
        </w:rPr>
      </w:pPr>
      <w:r w:rsidRPr="00C560EF">
        <w:rPr>
          <w:rFonts w:ascii="Arial" w:hAnsi="Arial" w:cs="Arial"/>
          <w:color w:val="000000" w:themeColor="text1"/>
          <w:sz w:val="22"/>
          <w:szCs w:val="22"/>
        </w:rPr>
        <w:t>Szyfrowanie na platformazakupowa.pl odbywa się za pomocą protokołu TLS 1.3,</w:t>
      </w:r>
    </w:p>
    <w:p w14:paraId="50F7CF8F" w14:textId="77777777" w:rsidR="00866ECD" w:rsidRPr="00C560EF" w:rsidRDefault="00866ECD" w:rsidP="00100C19">
      <w:pPr>
        <w:pStyle w:val="Akapitzlist"/>
        <w:numPr>
          <w:ilvl w:val="0"/>
          <w:numId w:val="27"/>
        </w:numPr>
        <w:tabs>
          <w:tab w:val="left" w:pos="426"/>
        </w:tabs>
        <w:suppressAutoHyphens/>
        <w:spacing w:before="120" w:line="264" w:lineRule="auto"/>
        <w:rPr>
          <w:rFonts w:ascii="Arial" w:eastAsia="Calibri" w:hAnsi="Arial" w:cs="Arial"/>
          <w:color w:val="000000" w:themeColor="text1"/>
          <w:sz w:val="22"/>
          <w:szCs w:val="22"/>
          <w:lang w:eastAsia="zh-CN"/>
        </w:rPr>
      </w:pPr>
      <w:r w:rsidRPr="00C560EF">
        <w:rPr>
          <w:rFonts w:ascii="Arial" w:hAnsi="Arial" w:cs="Arial"/>
          <w:color w:val="000000" w:themeColor="text1"/>
          <w:sz w:val="22"/>
          <w:szCs w:val="22"/>
        </w:rPr>
        <w:t>oznaczenie czasu odbioru danych przez platformę zakupową stanowi datę oraz dokładny czas (</w:t>
      </w:r>
      <w:proofErr w:type="spellStart"/>
      <w:r w:rsidRPr="00C560EF">
        <w:rPr>
          <w:rFonts w:ascii="Arial" w:hAnsi="Arial" w:cs="Arial"/>
          <w:color w:val="000000" w:themeColor="text1"/>
          <w:sz w:val="22"/>
          <w:szCs w:val="22"/>
        </w:rPr>
        <w:t>hh:mm:ss</w:t>
      </w:r>
      <w:proofErr w:type="spellEnd"/>
      <w:r w:rsidRPr="00C560EF">
        <w:rPr>
          <w:rFonts w:ascii="Arial" w:hAnsi="Arial" w:cs="Arial"/>
          <w:color w:val="000000" w:themeColor="text1"/>
          <w:sz w:val="22"/>
          <w:szCs w:val="22"/>
        </w:rPr>
        <w:t>) generowany wg. czasu lokalnego serwera synchronizowanego z zegarem Głównego Urzędu Miar.</w:t>
      </w:r>
    </w:p>
    <w:p w14:paraId="4259B88F" w14:textId="77777777"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Za datę przekazania (wpływu) oświadczeń, wniosków, zawiadomień oraz informacji przyjmuje się datę ich przesłania za pośrednictwem Platformy Zakupowej poprzez kliknięcie przycisku  </w:t>
      </w:r>
      <w:r w:rsidRPr="00C560EF">
        <w:rPr>
          <w:rFonts w:ascii="Arial" w:eastAsia="Calibri" w:hAnsi="Arial" w:cs="Arial"/>
          <w:i/>
          <w:iCs/>
          <w:color w:val="000000" w:themeColor="text1"/>
          <w:sz w:val="22"/>
          <w:szCs w:val="22"/>
          <w:lang w:eastAsia="zh-CN"/>
        </w:rPr>
        <w:t>„Wyślij wiadomość do zamawiającego</w:t>
      </w:r>
      <w:r w:rsidRPr="00C560EF">
        <w:rPr>
          <w:rFonts w:ascii="Arial" w:eastAsia="Calibri" w:hAnsi="Arial" w:cs="Arial"/>
          <w:color w:val="000000" w:themeColor="text1"/>
          <w:sz w:val="22"/>
          <w:szCs w:val="22"/>
          <w:lang w:eastAsia="zh-CN"/>
        </w:rPr>
        <w:t>” po których pojawi się komunikat, że wiadomość została wysłana do zamawiającego.</w:t>
      </w:r>
    </w:p>
    <w:p w14:paraId="070A0EA2" w14:textId="77777777"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Zamawiający będzie przekazywał wykonawcom informacje w formie elektronicznej za pośrednictwem Platformy Zakupowej. Informacje dotyczące odpowiedzi na pytania, zmiany specyfikacji, zmiany terminu składania i otwarcia ofert zamawiający będzie zamieszczał w sekcji </w:t>
      </w:r>
      <w:r w:rsidRPr="00C560EF">
        <w:rPr>
          <w:rFonts w:ascii="Arial" w:eastAsia="Calibri" w:hAnsi="Arial" w:cs="Arial"/>
          <w:i/>
          <w:iCs/>
          <w:color w:val="000000" w:themeColor="text1"/>
          <w:sz w:val="22"/>
          <w:szCs w:val="22"/>
          <w:lang w:eastAsia="zh-CN"/>
        </w:rPr>
        <w:t>“Komunikaty</w:t>
      </w:r>
      <w:r w:rsidRPr="00C560EF">
        <w:rPr>
          <w:rFonts w:ascii="Arial" w:eastAsia="Calibri" w:hAnsi="Arial" w:cs="Arial"/>
          <w:color w:val="000000" w:themeColor="text1"/>
          <w:sz w:val="22"/>
          <w:szCs w:val="22"/>
          <w:lang w:eastAsia="zh-CN"/>
        </w:rPr>
        <w:t>”. Korespondencja, której zgodnie z obowiązującymi</w:t>
      </w:r>
      <w:r w:rsidRPr="00C560EF">
        <w:rPr>
          <w:rFonts w:ascii="Arial" w:hAnsi="Arial" w:cs="Arial"/>
          <w:color w:val="000000" w:themeColor="text1"/>
          <w:sz w:val="22"/>
          <w:szCs w:val="22"/>
        </w:rPr>
        <w:t xml:space="preserve"> </w:t>
      </w:r>
      <w:r w:rsidRPr="00C560EF">
        <w:rPr>
          <w:rFonts w:ascii="Arial" w:eastAsia="Calibri" w:hAnsi="Arial" w:cs="Arial"/>
          <w:color w:val="000000" w:themeColor="text1"/>
          <w:sz w:val="22"/>
          <w:szCs w:val="22"/>
          <w:lang w:eastAsia="zh-CN"/>
        </w:rPr>
        <w:t>przepisami adresatem jest konkretny wykonawca, będzie przekazywana w formie elektronicznej za pośrednictwem Platformy Zakupowej do konkretnego wykonawcy.</w:t>
      </w:r>
    </w:p>
    <w:p w14:paraId="27E017AC" w14:textId="77777777"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b/>
          <w:bCs/>
          <w:color w:val="000000" w:themeColor="text1"/>
          <w:sz w:val="22"/>
          <w:szCs w:val="22"/>
          <w:lang w:eastAsia="zh-CN"/>
        </w:rPr>
      </w:pPr>
      <w:bookmarkStart w:id="28" w:name="_Hlk73359048"/>
      <w:r w:rsidRPr="00C560EF">
        <w:rPr>
          <w:rFonts w:ascii="Arial" w:eastAsia="Calibri" w:hAnsi="Arial" w:cs="Arial"/>
          <w:b/>
          <w:bCs/>
          <w:color w:val="000000" w:themeColor="text1"/>
          <w:sz w:val="22"/>
          <w:szCs w:val="22"/>
          <w:lang w:eastAsia="zh-CN"/>
        </w:rPr>
        <w:t>Wykonawca jako podmiot profesjonalny ma obowiązek sprawdzania komunikatów i wiadomości bezpośrednio na Platformie Zakupowej przesłanych przez Zamawiającego, gdyż system powiadomień może ulec awarii lub powiadomienie może trafić do folderu SPAM.</w:t>
      </w:r>
    </w:p>
    <w:bookmarkEnd w:id="28"/>
    <w:p w14:paraId="5AF8EB83" w14:textId="63365365"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We wszelkiej korespondencji związanej z niniejszym postępowaniem zamawiający</w:t>
      </w:r>
      <w:r w:rsidR="00B07748" w:rsidRPr="00C560EF">
        <w:rPr>
          <w:rFonts w:ascii="Arial" w:eastAsia="Calibri" w:hAnsi="Arial" w:cs="Arial"/>
          <w:color w:val="000000" w:themeColor="text1"/>
          <w:sz w:val="22"/>
          <w:szCs w:val="22"/>
          <w:lang w:eastAsia="zh-CN"/>
        </w:rPr>
        <w:t xml:space="preserve"> </w:t>
      </w:r>
      <w:r w:rsidRPr="00C560EF">
        <w:rPr>
          <w:rFonts w:ascii="Arial" w:eastAsia="Calibri" w:hAnsi="Arial" w:cs="Arial"/>
          <w:color w:val="000000" w:themeColor="text1"/>
          <w:sz w:val="22"/>
          <w:szCs w:val="22"/>
          <w:lang w:eastAsia="zh-CN"/>
        </w:rPr>
        <w:t xml:space="preserve">i wykonawcy posługują się numerem postępowania określonym przez zamawiającego na pierwszej stronie SWZ tj. </w:t>
      </w:r>
      <w:r w:rsidR="00AA08C6" w:rsidRPr="00C560EF">
        <w:rPr>
          <w:rFonts w:ascii="Arial" w:eastAsia="Calibri" w:hAnsi="Arial" w:cs="Arial"/>
          <w:b/>
          <w:color w:val="000000" w:themeColor="text1"/>
          <w:sz w:val="22"/>
          <w:szCs w:val="22"/>
          <w:lang w:eastAsia="zh-CN"/>
        </w:rPr>
        <w:t>0</w:t>
      </w:r>
      <w:r w:rsidR="00961A4C">
        <w:rPr>
          <w:rFonts w:ascii="Arial" w:eastAsia="Calibri" w:hAnsi="Arial" w:cs="Arial"/>
          <w:b/>
          <w:color w:val="000000" w:themeColor="text1"/>
          <w:sz w:val="22"/>
          <w:szCs w:val="22"/>
          <w:lang w:eastAsia="zh-CN"/>
        </w:rPr>
        <w:t>30</w:t>
      </w:r>
      <w:r w:rsidR="00AA08C6" w:rsidRPr="00C560EF">
        <w:rPr>
          <w:rFonts w:ascii="Arial" w:eastAsia="Calibri" w:hAnsi="Arial" w:cs="Arial"/>
          <w:b/>
          <w:color w:val="000000" w:themeColor="text1"/>
          <w:sz w:val="22"/>
          <w:szCs w:val="22"/>
          <w:lang w:eastAsia="zh-CN"/>
        </w:rPr>
        <w:t>/2026</w:t>
      </w:r>
      <w:r w:rsidRPr="00C560EF">
        <w:rPr>
          <w:rFonts w:ascii="Arial" w:eastAsia="Calibri" w:hAnsi="Arial" w:cs="Arial"/>
          <w:b/>
          <w:color w:val="000000" w:themeColor="text1"/>
          <w:sz w:val="22"/>
          <w:szCs w:val="22"/>
          <w:lang w:eastAsia="zh-CN"/>
        </w:rPr>
        <w:t>.</w:t>
      </w:r>
    </w:p>
    <w:p w14:paraId="2066C6DF" w14:textId="6FC6ECB8" w:rsidR="00866ECD" w:rsidRPr="00C560EF" w:rsidRDefault="006D004C" w:rsidP="00100C19">
      <w:pPr>
        <w:numPr>
          <w:ilvl w:val="3"/>
          <w:numId w:val="12"/>
        </w:numPr>
        <w:tabs>
          <w:tab w:val="left" w:pos="426"/>
        </w:tabs>
        <w:suppressAutoHyphens/>
        <w:spacing w:before="120" w:line="264" w:lineRule="auto"/>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W sytuacjach awaryjnych np. w przypadku przerwy w funkcjonowaniu lub awarii lub niedziałania </w:t>
      </w:r>
      <w:hyperlink r:id="rId12" w:history="1">
        <w:r w:rsidRPr="00C560EF">
          <w:rPr>
            <w:rStyle w:val="Hipercze"/>
            <w:rFonts w:ascii="Arial" w:eastAsia="Calibri" w:hAnsi="Arial" w:cs="Arial"/>
            <w:bCs/>
            <w:color w:val="000000" w:themeColor="text1"/>
            <w:sz w:val="22"/>
            <w:szCs w:val="22"/>
            <w:lang w:eastAsia="zh-CN"/>
          </w:rPr>
          <w:t>Platformy</w:t>
        </w:r>
      </w:hyperlink>
      <w:r w:rsidRPr="00C560EF">
        <w:rPr>
          <w:rFonts w:ascii="Arial" w:eastAsia="Calibri" w:hAnsi="Arial" w:cs="Arial"/>
          <w:bCs/>
          <w:color w:val="000000" w:themeColor="text1"/>
          <w:sz w:val="22"/>
          <w:szCs w:val="22"/>
          <w:u w:val="single"/>
          <w:lang w:eastAsia="zh-CN"/>
        </w:rPr>
        <w:t xml:space="preserve"> zakupowej</w:t>
      </w:r>
      <w:r w:rsidRPr="00C560EF">
        <w:rPr>
          <w:rFonts w:ascii="Arial" w:eastAsia="Calibri" w:hAnsi="Arial" w:cs="Arial"/>
          <w:color w:val="000000" w:themeColor="text1"/>
          <w:sz w:val="22"/>
          <w:szCs w:val="22"/>
          <w:lang w:eastAsia="zh-CN"/>
        </w:rPr>
        <w:t xml:space="preserve"> wykonawca może również komunikować się z zamawiającym za pomocą poczty elektronicznej, na adres </w:t>
      </w:r>
      <w:r w:rsidRPr="00C560EF">
        <w:rPr>
          <w:rFonts w:ascii="Arial" w:hAnsi="Arial" w:cs="Arial"/>
          <w:color w:val="000000" w:themeColor="text1"/>
          <w:sz w:val="22"/>
          <w:szCs w:val="22"/>
          <w:u w:val="single"/>
        </w:rPr>
        <w:t>zam.publiczne@mzk.bydgoszcz.pl</w:t>
      </w:r>
      <w:r w:rsidRPr="00C560EF">
        <w:rPr>
          <w:rFonts w:ascii="Arial" w:eastAsia="Calibri" w:hAnsi="Arial" w:cs="Arial"/>
          <w:color w:val="000000" w:themeColor="text1"/>
          <w:sz w:val="22"/>
          <w:szCs w:val="22"/>
          <w:lang w:eastAsia="zh-CN"/>
        </w:rPr>
        <w:t xml:space="preserve"> z zastrzeżeniem że </w:t>
      </w:r>
      <w:r w:rsidRPr="00C560EF">
        <w:rPr>
          <w:rFonts w:ascii="Arial" w:eastAsia="Calibri" w:hAnsi="Arial" w:cs="Arial"/>
          <w:b/>
          <w:bCs/>
          <w:color w:val="000000" w:themeColor="text1"/>
          <w:sz w:val="22"/>
          <w:szCs w:val="22"/>
          <w:u w:val="single"/>
          <w:lang w:eastAsia="zh-CN"/>
        </w:rPr>
        <w:t>Ofertę (w szczególności Formularz ofert</w:t>
      </w:r>
      <w:r w:rsidR="009E6318" w:rsidRPr="00C560EF">
        <w:rPr>
          <w:rFonts w:ascii="Arial" w:eastAsia="Calibri" w:hAnsi="Arial" w:cs="Arial"/>
          <w:b/>
          <w:bCs/>
          <w:color w:val="000000" w:themeColor="text1"/>
          <w:sz w:val="22"/>
          <w:szCs w:val="22"/>
          <w:u w:val="single"/>
          <w:lang w:eastAsia="zh-CN"/>
        </w:rPr>
        <w:t>ow</w:t>
      </w:r>
      <w:r w:rsidR="00D12F96" w:rsidRPr="00C560EF">
        <w:rPr>
          <w:rFonts w:ascii="Arial" w:eastAsia="Calibri" w:hAnsi="Arial" w:cs="Arial"/>
          <w:b/>
          <w:bCs/>
          <w:color w:val="000000" w:themeColor="text1"/>
          <w:sz w:val="22"/>
          <w:szCs w:val="22"/>
          <w:u w:val="single"/>
          <w:lang w:eastAsia="zh-CN"/>
        </w:rPr>
        <w:t>y</w:t>
      </w:r>
      <w:r w:rsidRPr="00C560EF">
        <w:rPr>
          <w:rFonts w:ascii="Arial" w:eastAsia="Calibri" w:hAnsi="Arial" w:cs="Arial"/>
          <w:b/>
          <w:bCs/>
          <w:color w:val="000000" w:themeColor="text1"/>
          <w:sz w:val="22"/>
          <w:szCs w:val="22"/>
          <w:u w:val="single"/>
          <w:lang w:eastAsia="zh-CN"/>
        </w:rPr>
        <w:t>) wykonawca może złożyć wyłącznie za pośrednictwem Platformy Zakupowej</w:t>
      </w:r>
      <w:r w:rsidRPr="00C560EF">
        <w:rPr>
          <w:rFonts w:ascii="Arial" w:eastAsia="Calibri" w:hAnsi="Arial" w:cs="Arial"/>
          <w:color w:val="000000" w:themeColor="text1"/>
          <w:sz w:val="22"/>
          <w:szCs w:val="22"/>
          <w:lang w:eastAsia="zh-CN"/>
        </w:rPr>
        <w:t>.</w:t>
      </w:r>
      <w:r w:rsidR="00866ECD" w:rsidRPr="00C560EF">
        <w:rPr>
          <w:rFonts w:ascii="Arial" w:eastAsia="Calibri" w:hAnsi="Arial" w:cs="Arial"/>
          <w:color w:val="000000" w:themeColor="text1"/>
          <w:sz w:val="22"/>
          <w:szCs w:val="22"/>
          <w:lang w:eastAsia="zh-CN"/>
        </w:rPr>
        <w:t xml:space="preserve"> Zamawiający w takich samych przypadkach może komunikować się z Wykonawcą za pośrednictwem adresu e-mail wskazanego w ofercie Wykonawcy.</w:t>
      </w:r>
    </w:p>
    <w:p w14:paraId="52C1E11C" w14:textId="77777777"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Dokumenty elektroniczne, oświadczenia lub elektroniczne kopie dokumentów lub oświadczeń składane są przez wykonawcę za pośrednictwem </w:t>
      </w:r>
      <w:r w:rsidRPr="00C560EF">
        <w:rPr>
          <w:rFonts w:ascii="Arial" w:eastAsia="Calibri" w:hAnsi="Arial" w:cs="Arial"/>
          <w:bCs/>
          <w:color w:val="000000" w:themeColor="text1"/>
          <w:sz w:val="22"/>
          <w:szCs w:val="22"/>
          <w:lang w:eastAsia="zh-CN"/>
        </w:rPr>
        <w:t>Formularza do komunikacji</w:t>
      </w:r>
      <w:r w:rsidRPr="00C560EF">
        <w:rPr>
          <w:rFonts w:ascii="Arial" w:eastAsia="Calibri" w:hAnsi="Arial" w:cs="Arial"/>
          <w:color w:val="000000" w:themeColor="text1"/>
          <w:sz w:val="22"/>
          <w:szCs w:val="22"/>
          <w:lang w:eastAsia="zh-CN"/>
        </w:rPr>
        <w:t xml:space="preserve"> jako załączniki.</w:t>
      </w:r>
    </w:p>
    <w:p w14:paraId="2293AECC" w14:textId="01741FFE" w:rsidR="00866ECD"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Zgodnie z treścią art. 63 ust. 1 </w:t>
      </w:r>
      <w:proofErr w:type="spellStart"/>
      <w:r w:rsidRPr="00C560EF">
        <w:rPr>
          <w:rFonts w:ascii="Arial" w:eastAsia="Calibri" w:hAnsi="Arial" w:cs="Arial"/>
          <w:color w:val="000000" w:themeColor="text1"/>
          <w:sz w:val="22"/>
          <w:szCs w:val="22"/>
          <w:lang w:eastAsia="zh-CN"/>
        </w:rPr>
        <w:t>uPzp</w:t>
      </w:r>
      <w:proofErr w:type="spellEnd"/>
      <w:r w:rsidRPr="00C560EF">
        <w:rPr>
          <w:rFonts w:ascii="Arial" w:eastAsia="Calibri" w:hAnsi="Arial" w:cs="Arial"/>
          <w:color w:val="000000" w:themeColor="text1"/>
          <w:sz w:val="22"/>
          <w:szCs w:val="22"/>
          <w:lang w:eastAsia="zh-CN"/>
        </w:rPr>
        <w:t xml:space="preserve"> </w:t>
      </w:r>
      <w:r w:rsidRPr="00C560EF">
        <w:rPr>
          <w:rFonts w:ascii="Arial" w:eastAsia="Calibri" w:hAnsi="Arial" w:cs="Arial"/>
          <w:b/>
          <w:bCs/>
          <w:color w:val="000000" w:themeColor="text1"/>
          <w:sz w:val="22"/>
          <w:szCs w:val="22"/>
          <w:lang w:eastAsia="zh-CN"/>
        </w:rPr>
        <w:t>Ofertę</w:t>
      </w:r>
      <w:r w:rsidRPr="00C560EF">
        <w:rPr>
          <w:rFonts w:ascii="Arial" w:eastAsia="Calibri" w:hAnsi="Arial" w:cs="Arial"/>
          <w:color w:val="000000" w:themeColor="text1"/>
          <w:sz w:val="22"/>
          <w:szCs w:val="22"/>
          <w:lang w:eastAsia="zh-CN"/>
        </w:rPr>
        <w:t xml:space="preserve"> </w:t>
      </w:r>
      <w:r w:rsidRPr="00C560EF">
        <w:rPr>
          <w:rFonts w:ascii="Arial" w:eastAsia="Calibri" w:hAnsi="Arial" w:cs="Arial"/>
          <w:b/>
          <w:bCs/>
          <w:color w:val="000000" w:themeColor="text1"/>
          <w:sz w:val="22"/>
          <w:szCs w:val="22"/>
          <w:lang w:eastAsia="zh-CN"/>
        </w:rPr>
        <w:t>oraz</w:t>
      </w:r>
      <w:r w:rsidR="00E90CDC" w:rsidRPr="00C560EF">
        <w:rPr>
          <w:rFonts w:ascii="Arial" w:eastAsia="Calibri" w:hAnsi="Arial" w:cs="Arial"/>
          <w:color w:val="000000" w:themeColor="text1"/>
          <w:sz w:val="22"/>
          <w:szCs w:val="22"/>
          <w:lang w:eastAsia="zh-CN"/>
        </w:rPr>
        <w:t xml:space="preserve"> </w:t>
      </w:r>
      <w:r w:rsidR="004B7312" w:rsidRPr="00C560EF">
        <w:rPr>
          <w:rFonts w:ascii="Arial" w:eastAsia="Calibri" w:hAnsi="Arial" w:cs="Arial"/>
          <w:b/>
          <w:color w:val="000000" w:themeColor="text1"/>
          <w:sz w:val="22"/>
          <w:szCs w:val="22"/>
          <w:lang w:eastAsia="zh-CN"/>
        </w:rPr>
        <w:t>oświadczenie</w:t>
      </w:r>
      <w:r w:rsidR="00E90CDC" w:rsidRPr="00C560EF">
        <w:rPr>
          <w:rFonts w:ascii="Arial" w:eastAsia="Calibri" w:hAnsi="Arial" w:cs="Arial"/>
          <w:b/>
          <w:color w:val="000000" w:themeColor="text1"/>
          <w:sz w:val="22"/>
          <w:szCs w:val="22"/>
          <w:lang w:eastAsia="zh-CN"/>
        </w:rPr>
        <w:t>,</w:t>
      </w:r>
      <w:r w:rsidR="00E90CDC" w:rsidRPr="00C560EF">
        <w:rPr>
          <w:rFonts w:ascii="Arial" w:eastAsia="Calibri" w:hAnsi="Arial" w:cs="Arial"/>
          <w:color w:val="000000" w:themeColor="text1"/>
          <w:sz w:val="22"/>
          <w:szCs w:val="22"/>
          <w:lang w:eastAsia="zh-CN"/>
        </w:rPr>
        <w:t xml:space="preserve"> o</w:t>
      </w:r>
      <w:r w:rsidR="004B7312" w:rsidRPr="00C560EF">
        <w:rPr>
          <w:rFonts w:ascii="Arial" w:eastAsia="Calibri" w:hAnsi="Arial" w:cs="Arial"/>
          <w:color w:val="000000" w:themeColor="text1"/>
          <w:sz w:val="22"/>
          <w:szCs w:val="22"/>
          <w:lang w:eastAsia="zh-CN"/>
        </w:rPr>
        <w:t xml:space="preserve"> którym</w:t>
      </w:r>
      <w:r w:rsidR="00496E90" w:rsidRPr="00C560EF">
        <w:rPr>
          <w:rFonts w:ascii="Arial" w:eastAsia="Calibri" w:hAnsi="Arial" w:cs="Arial"/>
          <w:color w:val="000000" w:themeColor="text1"/>
          <w:sz w:val="22"/>
          <w:szCs w:val="22"/>
          <w:lang w:eastAsia="zh-CN"/>
        </w:rPr>
        <w:t xml:space="preserve"> mowa w pkt 1 </w:t>
      </w:r>
      <w:r w:rsidR="00E90CDC" w:rsidRPr="00C560EF">
        <w:rPr>
          <w:rFonts w:ascii="Arial" w:eastAsia="Calibri" w:hAnsi="Arial" w:cs="Arial"/>
          <w:color w:val="000000" w:themeColor="text1"/>
          <w:sz w:val="22"/>
          <w:szCs w:val="22"/>
          <w:lang w:eastAsia="zh-CN"/>
        </w:rPr>
        <w:t>Dział VIII SWZ</w:t>
      </w:r>
      <w:r w:rsidRPr="00C560EF">
        <w:rPr>
          <w:rFonts w:ascii="Arial" w:eastAsia="Calibri" w:hAnsi="Arial" w:cs="Arial"/>
          <w:color w:val="000000" w:themeColor="text1"/>
          <w:sz w:val="22"/>
          <w:szCs w:val="22"/>
          <w:lang w:eastAsia="zh-CN"/>
        </w:rPr>
        <w:t xml:space="preserve"> </w:t>
      </w:r>
      <w:r w:rsidRPr="00C560EF">
        <w:rPr>
          <w:rFonts w:ascii="Arial" w:eastAsia="Calibri" w:hAnsi="Arial" w:cs="Arial"/>
          <w:b/>
          <w:bCs/>
          <w:color w:val="000000" w:themeColor="text1"/>
          <w:sz w:val="22"/>
          <w:szCs w:val="22"/>
          <w:lang w:eastAsia="zh-CN"/>
        </w:rPr>
        <w:t>sporządza się pod rygorem nieważności w postaci elektronicznej</w:t>
      </w:r>
      <w:r w:rsidR="001571C3" w:rsidRPr="00C560EF">
        <w:rPr>
          <w:rFonts w:ascii="Arial" w:eastAsia="Calibri" w:hAnsi="Arial" w:cs="Arial"/>
          <w:b/>
          <w:bCs/>
          <w:color w:val="000000" w:themeColor="text1"/>
          <w:sz w:val="22"/>
          <w:szCs w:val="22"/>
          <w:lang w:eastAsia="zh-CN"/>
        </w:rPr>
        <w:t xml:space="preserve"> </w:t>
      </w:r>
      <w:r w:rsidRPr="00C560EF">
        <w:rPr>
          <w:rFonts w:ascii="Arial" w:eastAsia="Calibri" w:hAnsi="Arial" w:cs="Arial"/>
          <w:b/>
          <w:bCs/>
          <w:color w:val="000000" w:themeColor="text1"/>
          <w:sz w:val="22"/>
          <w:szCs w:val="22"/>
          <w:lang w:eastAsia="zh-CN"/>
        </w:rPr>
        <w:t>i opatruje kwalifikowanym podpisem elektronicznym</w:t>
      </w:r>
      <w:r w:rsidRPr="00C560EF">
        <w:rPr>
          <w:rFonts w:ascii="Arial" w:eastAsia="Calibri" w:hAnsi="Arial" w:cs="Arial"/>
          <w:color w:val="000000" w:themeColor="text1"/>
          <w:sz w:val="22"/>
          <w:szCs w:val="22"/>
          <w:lang w:eastAsia="zh-CN"/>
        </w:rPr>
        <w:t xml:space="preserve">. </w:t>
      </w:r>
    </w:p>
    <w:p w14:paraId="78065F99" w14:textId="564F3F01"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Do porozumiewania się z wykonawcami uprawnione są następujące osoby: </w:t>
      </w:r>
      <w:r w:rsidR="00AA08C6" w:rsidRPr="00C560EF">
        <w:rPr>
          <w:rFonts w:ascii="Arial" w:eastAsia="Calibri" w:hAnsi="Arial" w:cs="Arial"/>
          <w:b/>
          <w:bCs/>
          <w:color w:val="000000" w:themeColor="text1"/>
          <w:sz w:val="22"/>
          <w:szCs w:val="22"/>
          <w:lang w:eastAsia="zh-CN"/>
        </w:rPr>
        <w:t>Joanna Stasiak</w:t>
      </w:r>
      <w:r w:rsidR="00235A4E" w:rsidRPr="00C560EF">
        <w:rPr>
          <w:rFonts w:ascii="Arial" w:eastAsia="Calibri" w:hAnsi="Arial" w:cs="Arial"/>
          <w:b/>
          <w:bCs/>
          <w:color w:val="000000" w:themeColor="text1"/>
          <w:sz w:val="22"/>
          <w:szCs w:val="22"/>
          <w:lang w:eastAsia="zh-CN"/>
        </w:rPr>
        <w:t xml:space="preserve"> </w:t>
      </w:r>
      <w:r w:rsidRPr="00C560EF">
        <w:rPr>
          <w:rFonts w:ascii="Arial" w:eastAsia="Calibri" w:hAnsi="Arial" w:cs="Arial"/>
          <w:b/>
          <w:bCs/>
          <w:color w:val="000000" w:themeColor="text1"/>
          <w:sz w:val="22"/>
          <w:szCs w:val="22"/>
          <w:lang w:eastAsia="zh-CN"/>
        </w:rPr>
        <w:t>- Tel.: +48 52 32 49 4</w:t>
      </w:r>
      <w:r w:rsidR="008A751C" w:rsidRPr="00C560EF">
        <w:rPr>
          <w:rFonts w:ascii="Arial" w:eastAsia="Calibri" w:hAnsi="Arial" w:cs="Arial"/>
          <w:b/>
          <w:bCs/>
          <w:color w:val="000000" w:themeColor="text1"/>
          <w:sz w:val="22"/>
          <w:szCs w:val="22"/>
          <w:lang w:eastAsia="zh-CN"/>
        </w:rPr>
        <w:t>96</w:t>
      </w:r>
      <w:r w:rsidRPr="00C560EF">
        <w:rPr>
          <w:rFonts w:ascii="Arial" w:eastAsia="Calibri" w:hAnsi="Arial" w:cs="Arial"/>
          <w:b/>
          <w:bCs/>
          <w:color w:val="000000" w:themeColor="text1"/>
          <w:sz w:val="22"/>
          <w:szCs w:val="22"/>
          <w:lang w:eastAsia="zh-CN"/>
        </w:rPr>
        <w:t>,</w:t>
      </w:r>
      <w:r w:rsidRPr="00C560EF">
        <w:rPr>
          <w:rFonts w:ascii="Arial" w:eastAsia="Calibri" w:hAnsi="Arial" w:cs="Arial"/>
          <w:color w:val="000000" w:themeColor="text1"/>
          <w:sz w:val="22"/>
          <w:szCs w:val="22"/>
          <w:lang w:eastAsia="zh-CN"/>
        </w:rPr>
        <w:t xml:space="preserve"> </w:t>
      </w:r>
      <w:r w:rsidRPr="00C560EF">
        <w:rPr>
          <w:rFonts w:ascii="Arial" w:hAnsi="Arial" w:cs="Arial"/>
          <w:color w:val="000000" w:themeColor="text1"/>
          <w:sz w:val="22"/>
          <w:szCs w:val="22"/>
          <w:lang w:eastAsia="ar-SA"/>
        </w:rPr>
        <w:t xml:space="preserve">przy czym komunikacja ustna dopuszczalna jest </w:t>
      </w:r>
      <w:r w:rsidRPr="00C560EF">
        <w:rPr>
          <w:rFonts w:ascii="Arial" w:hAnsi="Arial" w:cs="Arial"/>
          <w:color w:val="000000" w:themeColor="text1"/>
          <w:spacing w:val="-2"/>
          <w:sz w:val="22"/>
          <w:szCs w:val="22"/>
          <w:lang w:eastAsia="ar-SA"/>
        </w:rPr>
        <w:t>w odniesieniu do informacji, które nie są istotne, w szczególności nie dotyczą ogłoszenia o zamówieniu</w:t>
      </w:r>
      <w:r w:rsidRPr="00C560EF">
        <w:rPr>
          <w:rFonts w:ascii="Arial" w:hAnsi="Arial" w:cs="Arial"/>
          <w:color w:val="000000" w:themeColor="text1"/>
          <w:sz w:val="22"/>
          <w:szCs w:val="22"/>
          <w:lang w:eastAsia="ar-SA"/>
        </w:rPr>
        <w:t xml:space="preserve"> lub dokumentów zamówienia, potwierdzenia zainteresowania lub ofert.</w:t>
      </w:r>
    </w:p>
    <w:p w14:paraId="278E6F96" w14:textId="77777777"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Wykonawca może zwrócić się do zamawiającego o wyjaśnienie treści specyfikacji warunków zamówienia. Zamawiający udzieli wyjaśnień niezwłocznie, jednak nie później niż na 6 dni przed upływem terminu składania ofert, pod warunkiem że wniosek o wyjaśnienie treści SWZ wpłynął do zamawiającego nie później niż na 14 dni przed upływem terminu składania ofert. Jeżeli zamawiający nie udzieli wyjaśnień w ustawowym terminie, przedłuża termin składania ofert o czas niezbędny do zapoznania się wszystkich zainteresowanych wykonawców z wyjaśnieniami niezbędnymi do należytego przygotowania i złożenia ofert.</w:t>
      </w:r>
    </w:p>
    <w:p w14:paraId="1E5BA2D7" w14:textId="77777777"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Przedłużenie terminu składania ofert nie wpływa na bieg terminu składania wniosku o wyjaśnienie treści specyfikacji warunków zamówienia.</w:t>
      </w:r>
    </w:p>
    <w:p w14:paraId="3C82C150" w14:textId="77777777"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Treść zapytań wraz z wyjaśnieniami zamawiający udostępnia, be</w:t>
      </w:r>
      <w:r w:rsidR="00453227" w:rsidRPr="00C560EF">
        <w:rPr>
          <w:rFonts w:ascii="Arial" w:eastAsia="Calibri" w:hAnsi="Arial" w:cs="Arial"/>
          <w:color w:val="000000" w:themeColor="text1"/>
          <w:sz w:val="22"/>
          <w:szCs w:val="22"/>
          <w:lang w:eastAsia="zh-CN"/>
        </w:rPr>
        <w:t xml:space="preserve">z ujawniania źródła zapytania, </w:t>
      </w:r>
      <w:r w:rsidRPr="00C560EF">
        <w:rPr>
          <w:rFonts w:ascii="Arial" w:eastAsia="Calibri" w:hAnsi="Arial" w:cs="Arial"/>
          <w:color w:val="000000" w:themeColor="text1"/>
          <w:sz w:val="22"/>
          <w:szCs w:val="22"/>
          <w:lang w:eastAsia="zh-CN"/>
        </w:rPr>
        <w:t xml:space="preserve">na stronie internetowej profilu nabywcy, na której zamieszczona jest SWZ, tj. </w:t>
      </w:r>
      <w:r w:rsidRPr="00C560EF">
        <w:rPr>
          <w:rFonts w:ascii="Arial" w:hAnsi="Arial" w:cs="Arial"/>
          <w:color w:val="000000" w:themeColor="text1"/>
          <w:sz w:val="22"/>
          <w:szCs w:val="22"/>
          <w:shd w:val="clear" w:color="auto" w:fill="FFFFFF"/>
        </w:rPr>
        <w:t>https://platformazakupowa.pl/pn/mzk_bydgoszcz.</w:t>
      </w:r>
    </w:p>
    <w:p w14:paraId="7F3EDE2B" w14:textId="77777777"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W uzasadnionych przypadkach zamawiający może przed upływem terminu składania ofert zmienić treść specyfikacji warunków zamówienia. Dokonaną zmianę specyfikacji zamawiający udostępnia na stronie internetowej profilu nabywcy, na której udostępniona jest specyfikacja.</w:t>
      </w:r>
    </w:p>
    <w:p w14:paraId="29DE1C19" w14:textId="77777777"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W przypadku gdy zmiana treści SWZ prowadzi do zmiany treści ogłoszenia o zamówieniu, Zamawiający przekazuje Urzędowi Publikacji Unii Europejskiej ogłoszenie: sprostowanie, ogłoszenie zmian lub dodatkowych informacji.</w:t>
      </w:r>
    </w:p>
    <w:p w14:paraId="48E8A3F4" w14:textId="77777777" w:rsidR="006D004C" w:rsidRPr="00C560EF" w:rsidRDefault="006D004C" w:rsidP="00100C19">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Każda wprowadzona przez Zamawiającego zmiana SWZ stanie się jej integralną częścią.</w:t>
      </w:r>
    </w:p>
    <w:p w14:paraId="1FE69C50" w14:textId="77777777" w:rsidR="006D004C" w:rsidRPr="00C560EF" w:rsidRDefault="006D004C" w:rsidP="00F76A63">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Sposób sporządzenia dokumentów elektronicznych, oświadczeń lub elektronicznych kopii dokumentów lub oświadczeń musi być zgodny z wymaganiami określonymi w Rozporządzeniu Ministra Rozwoju, Pracy i Technologii  z dnia 23 grudnia 2020r. w sprawie podmiotowych środków dowodowych oraz innych dokumentów lub oświadczeń, jakich może żądać zamawiający od wykonawcy oraz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D076647" w14:textId="77777777" w:rsidR="00576F65" w:rsidRPr="00C560EF" w:rsidRDefault="006D004C" w:rsidP="00F76A63">
      <w:pPr>
        <w:numPr>
          <w:ilvl w:val="3"/>
          <w:numId w:val="12"/>
        </w:numPr>
        <w:tabs>
          <w:tab w:val="left" w:pos="426"/>
        </w:tabs>
        <w:suppressAutoHyphens/>
        <w:spacing w:before="120" w:line="264" w:lineRule="auto"/>
        <w:ind w:left="426" w:hanging="426"/>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Dokumenty w wersji elektronicznej wykonawca sporządza w jednym z formatów zgodnie </w:t>
      </w:r>
      <w:r w:rsidRPr="00C560EF">
        <w:rPr>
          <w:rFonts w:ascii="Arial" w:eastAsia="Calibri" w:hAnsi="Arial" w:cs="Arial"/>
          <w:color w:val="000000" w:themeColor="text1"/>
          <w:sz w:val="22"/>
          <w:szCs w:val="22"/>
          <w:lang w:eastAsia="zh-CN"/>
        </w:rPr>
        <w:br/>
        <w:t>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tj. Wykazem formatów danych oraz standardów zapewniających dostęp do zasobów informacji udostępnianych za pomocą systemów teleinformatycznych używanych do realizacji zadań publicznych</w:t>
      </w:r>
      <w:r w:rsidR="00576F65" w:rsidRPr="00C560EF">
        <w:rPr>
          <w:rFonts w:ascii="Arial" w:eastAsia="Calibri" w:hAnsi="Arial" w:cs="Arial"/>
          <w:color w:val="000000" w:themeColor="text1"/>
          <w:sz w:val="22"/>
          <w:szCs w:val="22"/>
          <w:lang w:eastAsia="zh-CN"/>
        </w:rPr>
        <w:t>:</w:t>
      </w:r>
    </w:p>
    <w:p w14:paraId="05BE43E0" w14:textId="77777777" w:rsidR="00866ECD" w:rsidRPr="00C560EF" w:rsidRDefault="00866ECD" w:rsidP="00F76A63">
      <w:pPr>
        <w:pStyle w:val="Akapitzlist"/>
        <w:numPr>
          <w:ilvl w:val="0"/>
          <w:numId w:val="26"/>
        </w:numPr>
        <w:tabs>
          <w:tab w:val="left" w:pos="426"/>
        </w:tabs>
        <w:suppressAutoHyphens/>
        <w:spacing w:before="120" w:line="264" w:lineRule="auto"/>
        <w:ind w:left="851"/>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zamawiający rekomenduje wykorzystanie formatów: .pdf, .</w:t>
      </w:r>
      <w:proofErr w:type="spellStart"/>
      <w:r w:rsidRPr="00C560EF">
        <w:rPr>
          <w:rFonts w:ascii="Arial" w:eastAsia="Calibri" w:hAnsi="Arial" w:cs="Arial"/>
          <w:color w:val="000000" w:themeColor="text1"/>
          <w:sz w:val="22"/>
          <w:szCs w:val="22"/>
          <w:lang w:eastAsia="zh-CN"/>
        </w:rPr>
        <w:t>doc</w:t>
      </w:r>
      <w:proofErr w:type="spellEnd"/>
      <w:r w:rsidRPr="00C560EF">
        <w:rPr>
          <w:rFonts w:ascii="Arial" w:eastAsia="Calibri" w:hAnsi="Arial" w:cs="Arial"/>
          <w:color w:val="000000" w:themeColor="text1"/>
          <w:sz w:val="22"/>
          <w:szCs w:val="22"/>
          <w:lang w:eastAsia="zh-CN"/>
        </w:rPr>
        <w:t>, .xls, .jpg (.</w:t>
      </w:r>
      <w:proofErr w:type="spellStart"/>
      <w:r w:rsidRPr="00C560EF">
        <w:rPr>
          <w:rFonts w:ascii="Arial" w:eastAsia="Calibri" w:hAnsi="Arial" w:cs="Arial"/>
          <w:color w:val="000000" w:themeColor="text1"/>
          <w:sz w:val="22"/>
          <w:szCs w:val="22"/>
          <w:lang w:eastAsia="zh-CN"/>
        </w:rPr>
        <w:t>jpeg</w:t>
      </w:r>
      <w:proofErr w:type="spellEnd"/>
      <w:r w:rsidRPr="00C560EF">
        <w:rPr>
          <w:rFonts w:ascii="Arial" w:eastAsia="Calibri" w:hAnsi="Arial" w:cs="Arial"/>
          <w:color w:val="000000" w:themeColor="text1"/>
          <w:sz w:val="22"/>
          <w:szCs w:val="22"/>
          <w:lang w:eastAsia="zh-CN"/>
        </w:rPr>
        <w:t>), ze szczególnym wskazaniem na .pdf,</w:t>
      </w:r>
    </w:p>
    <w:p w14:paraId="1CA5DD04" w14:textId="77777777" w:rsidR="00576F65" w:rsidRPr="00C560EF" w:rsidRDefault="006D004C" w:rsidP="00F76A63">
      <w:pPr>
        <w:pStyle w:val="Akapitzlist"/>
        <w:numPr>
          <w:ilvl w:val="0"/>
          <w:numId w:val="26"/>
        </w:numPr>
        <w:tabs>
          <w:tab w:val="left" w:pos="426"/>
        </w:tabs>
        <w:suppressAutoHyphens/>
        <w:spacing w:before="120" w:line="264" w:lineRule="auto"/>
        <w:ind w:left="851"/>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w celu ewentualnej kompresji danych zamawiający rekomenduje wykorzystanie jednego z formatów: zip, .7Z,</w:t>
      </w:r>
    </w:p>
    <w:p w14:paraId="221C94A8" w14:textId="77777777" w:rsidR="00576F65" w:rsidRPr="00C560EF" w:rsidRDefault="006D004C" w:rsidP="00F76A63">
      <w:pPr>
        <w:pStyle w:val="Akapitzlist"/>
        <w:numPr>
          <w:ilvl w:val="0"/>
          <w:numId w:val="26"/>
        </w:numPr>
        <w:tabs>
          <w:tab w:val="left" w:pos="426"/>
        </w:tabs>
        <w:suppressAutoHyphens/>
        <w:spacing w:before="120" w:line="264" w:lineRule="auto"/>
        <w:ind w:left="851"/>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wśród formatów powszechnych a </w:t>
      </w:r>
      <w:r w:rsidRPr="00C560EF">
        <w:rPr>
          <w:rFonts w:ascii="Arial" w:eastAsia="Calibri" w:hAnsi="Arial" w:cs="Arial"/>
          <w:b/>
          <w:bCs/>
          <w:color w:val="000000" w:themeColor="text1"/>
          <w:sz w:val="22"/>
          <w:szCs w:val="22"/>
          <w:lang w:eastAsia="zh-CN"/>
        </w:rPr>
        <w:t xml:space="preserve">NIE występujących w rozporządzeniu </w:t>
      </w:r>
      <w:r w:rsidRPr="00C560EF">
        <w:rPr>
          <w:rFonts w:ascii="Arial" w:eastAsia="Calibri" w:hAnsi="Arial" w:cs="Arial"/>
          <w:color w:val="000000" w:themeColor="text1"/>
          <w:sz w:val="22"/>
          <w:szCs w:val="22"/>
          <w:lang w:eastAsia="zh-CN"/>
        </w:rPr>
        <w:t>występują: .</w:t>
      </w:r>
      <w:proofErr w:type="spellStart"/>
      <w:r w:rsidRPr="00C560EF">
        <w:rPr>
          <w:rFonts w:ascii="Arial" w:eastAsia="Calibri" w:hAnsi="Arial" w:cs="Arial"/>
          <w:color w:val="000000" w:themeColor="text1"/>
          <w:sz w:val="22"/>
          <w:szCs w:val="22"/>
          <w:lang w:eastAsia="zh-CN"/>
        </w:rPr>
        <w:t>rar</w:t>
      </w:r>
      <w:proofErr w:type="spellEnd"/>
      <w:r w:rsidRPr="00C560EF">
        <w:rPr>
          <w:rFonts w:ascii="Arial" w:eastAsia="Calibri" w:hAnsi="Arial" w:cs="Arial"/>
          <w:color w:val="000000" w:themeColor="text1"/>
          <w:sz w:val="22"/>
          <w:szCs w:val="22"/>
          <w:lang w:eastAsia="zh-CN"/>
        </w:rPr>
        <w:t>, .gif, .</w:t>
      </w:r>
      <w:proofErr w:type="spellStart"/>
      <w:r w:rsidRPr="00C560EF">
        <w:rPr>
          <w:rFonts w:ascii="Arial" w:eastAsia="Calibri" w:hAnsi="Arial" w:cs="Arial"/>
          <w:color w:val="000000" w:themeColor="text1"/>
          <w:sz w:val="22"/>
          <w:szCs w:val="22"/>
          <w:lang w:eastAsia="zh-CN"/>
        </w:rPr>
        <w:t>bmp</w:t>
      </w:r>
      <w:proofErr w:type="spellEnd"/>
      <w:r w:rsidRPr="00C560EF">
        <w:rPr>
          <w:rFonts w:ascii="Arial" w:eastAsia="Calibri" w:hAnsi="Arial" w:cs="Arial"/>
          <w:color w:val="000000" w:themeColor="text1"/>
          <w:sz w:val="22"/>
          <w:szCs w:val="22"/>
          <w:lang w:eastAsia="zh-CN"/>
        </w:rPr>
        <w:t>, .</w:t>
      </w:r>
      <w:proofErr w:type="spellStart"/>
      <w:r w:rsidRPr="00C560EF">
        <w:rPr>
          <w:rFonts w:ascii="Arial" w:eastAsia="Calibri" w:hAnsi="Arial" w:cs="Arial"/>
          <w:color w:val="000000" w:themeColor="text1"/>
          <w:sz w:val="22"/>
          <w:szCs w:val="22"/>
          <w:lang w:eastAsia="zh-CN"/>
        </w:rPr>
        <w:t>numbers</w:t>
      </w:r>
      <w:proofErr w:type="spellEnd"/>
      <w:r w:rsidRPr="00C560EF">
        <w:rPr>
          <w:rFonts w:ascii="Arial" w:eastAsia="Calibri" w:hAnsi="Arial" w:cs="Arial"/>
          <w:color w:val="000000" w:themeColor="text1"/>
          <w:sz w:val="22"/>
          <w:szCs w:val="22"/>
          <w:lang w:eastAsia="zh-CN"/>
        </w:rPr>
        <w:t>, .</w:t>
      </w:r>
      <w:proofErr w:type="spellStart"/>
      <w:r w:rsidRPr="00C560EF">
        <w:rPr>
          <w:rFonts w:ascii="Arial" w:eastAsia="Calibri" w:hAnsi="Arial" w:cs="Arial"/>
          <w:color w:val="000000" w:themeColor="text1"/>
          <w:sz w:val="22"/>
          <w:szCs w:val="22"/>
          <w:lang w:eastAsia="zh-CN"/>
        </w:rPr>
        <w:t>pages</w:t>
      </w:r>
      <w:proofErr w:type="spellEnd"/>
      <w:r w:rsidRPr="00C560EF">
        <w:rPr>
          <w:rFonts w:ascii="Arial" w:eastAsia="Calibri" w:hAnsi="Arial" w:cs="Arial"/>
          <w:color w:val="000000" w:themeColor="text1"/>
          <w:sz w:val="22"/>
          <w:szCs w:val="22"/>
          <w:lang w:eastAsia="zh-CN"/>
        </w:rPr>
        <w:t xml:space="preserve">. Dokumenty złożone w takich plikach zostaną uznane za </w:t>
      </w:r>
      <w:r w:rsidRPr="00C560EF">
        <w:rPr>
          <w:rFonts w:ascii="Arial" w:eastAsia="Calibri" w:hAnsi="Arial" w:cs="Arial"/>
          <w:b/>
          <w:bCs/>
          <w:color w:val="000000" w:themeColor="text1"/>
          <w:sz w:val="22"/>
          <w:szCs w:val="22"/>
          <w:lang w:eastAsia="zh-CN"/>
        </w:rPr>
        <w:t>złożone nieskutecznie,</w:t>
      </w:r>
    </w:p>
    <w:p w14:paraId="70BE97E4" w14:textId="0F0ABB45" w:rsidR="00E027B5" w:rsidRPr="00C560EF" w:rsidRDefault="006D004C" w:rsidP="00F76A63">
      <w:pPr>
        <w:pStyle w:val="Akapitzlist"/>
        <w:numPr>
          <w:ilvl w:val="0"/>
          <w:numId w:val="26"/>
        </w:numPr>
        <w:tabs>
          <w:tab w:val="left" w:pos="426"/>
        </w:tabs>
        <w:suppressAutoHyphens/>
        <w:spacing w:before="120" w:line="264" w:lineRule="auto"/>
        <w:ind w:left="851"/>
        <w:rPr>
          <w:rFonts w:ascii="Arial" w:eastAsia="Calibri" w:hAnsi="Arial" w:cs="Arial"/>
          <w:color w:val="000000" w:themeColor="text1"/>
          <w:sz w:val="22"/>
          <w:szCs w:val="22"/>
          <w:lang w:eastAsia="zh-CN"/>
        </w:rPr>
      </w:pPr>
      <w:r w:rsidRPr="00C560EF">
        <w:rPr>
          <w:rFonts w:ascii="Arial" w:eastAsia="Calibri" w:hAnsi="Arial" w:cs="Arial"/>
          <w:b/>
          <w:bCs/>
          <w:color w:val="000000" w:themeColor="text1"/>
          <w:sz w:val="22"/>
          <w:szCs w:val="22"/>
          <w:lang w:eastAsia="zh-CN"/>
        </w:rPr>
        <w:t xml:space="preserve">ze względu na niskie ryzyko naruszenia integralności pliku oraz łatwiejszą weryfikację podpisu, </w:t>
      </w:r>
      <w:r w:rsidRPr="00C560EF">
        <w:rPr>
          <w:rFonts w:ascii="Arial" w:eastAsia="Calibri" w:hAnsi="Arial" w:cs="Arial"/>
          <w:b/>
          <w:bCs/>
          <w:color w:val="000000" w:themeColor="text1"/>
          <w:sz w:val="22"/>
          <w:szCs w:val="22"/>
          <w:u w:val="single"/>
          <w:lang w:eastAsia="zh-CN"/>
        </w:rPr>
        <w:t>zamawiający zaleca</w:t>
      </w:r>
      <w:r w:rsidRPr="00C560EF">
        <w:rPr>
          <w:rFonts w:ascii="Arial" w:eastAsia="Calibri" w:hAnsi="Arial" w:cs="Arial"/>
          <w:b/>
          <w:bCs/>
          <w:color w:val="000000" w:themeColor="text1"/>
          <w:sz w:val="22"/>
          <w:szCs w:val="22"/>
          <w:lang w:eastAsia="zh-CN"/>
        </w:rPr>
        <w:t xml:space="preserve">, w miarę możliwości, przekonwertowanie plików składających się na ofertę na format .pdf  i opatrzenie ich podpisem kwalifikowanym </w:t>
      </w:r>
      <w:proofErr w:type="spellStart"/>
      <w:r w:rsidRPr="00C560EF">
        <w:rPr>
          <w:rFonts w:ascii="Arial" w:eastAsia="Calibri" w:hAnsi="Arial" w:cs="Arial"/>
          <w:b/>
          <w:bCs/>
          <w:color w:val="000000" w:themeColor="text1"/>
          <w:sz w:val="22"/>
          <w:szCs w:val="22"/>
          <w:lang w:eastAsia="zh-CN"/>
        </w:rPr>
        <w:t>PAdES</w:t>
      </w:r>
      <w:proofErr w:type="spellEnd"/>
      <w:r w:rsidRPr="00C560EF">
        <w:rPr>
          <w:rFonts w:ascii="Arial" w:eastAsia="Calibri" w:hAnsi="Arial" w:cs="Arial"/>
          <w:color w:val="000000" w:themeColor="text1"/>
          <w:sz w:val="22"/>
          <w:szCs w:val="22"/>
          <w:lang w:eastAsia="zh-CN"/>
        </w:rPr>
        <w:t xml:space="preserve">. </w:t>
      </w:r>
    </w:p>
    <w:p w14:paraId="68DBF299" w14:textId="49614576" w:rsidR="00160185" w:rsidRPr="00C560EF" w:rsidRDefault="00160185" w:rsidP="00F76A63">
      <w:pPr>
        <w:pStyle w:val="Nagwek1"/>
        <w:keepLines/>
        <w:numPr>
          <w:ilvl w:val="0"/>
          <w:numId w:val="44"/>
        </w:numPr>
        <w:tabs>
          <w:tab w:val="clear" w:pos="454"/>
        </w:tabs>
        <w:spacing w:after="120" w:line="264" w:lineRule="auto"/>
        <w:rPr>
          <w:rFonts w:cs="Arial"/>
          <w:bCs/>
          <w:color w:val="000000" w:themeColor="text1"/>
          <w:sz w:val="22"/>
          <w:szCs w:val="22"/>
        </w:rPr>
      </w:pPr>
      <w:r w:rsidRPr="00C560EF">
        <w:rPr>
          <w:rFonts w:cs="Arial"/>
          <w:color w:val="000000" w:themeColor="text1"/>
          <w:sz w:val="22"/>
          <w:szCs w:val="22"/>
        </w:rPr>
        <w:t>FORMA I POSTAĆ SKŁADANYCH OŚWIADCZEŃ I DOKUMENTÓW ORAZ OFERTY</w:t>
      </w:r>
      <w:bookmarkEnd w:id="27"/>
    </w:p>
    <w:p w14:paraId="504235B9" w14:textId="0CC9A5BE" w:rsidR="00E01FF8" w:rsidRPr="00C560EF" w:rsidRDefault="00E01FF8" w:rsidP="00100C19">
      <w:pPr>
        <w:numPr>
          <w:ilvl w:val="0"/>
          <w:numId w:val="13"/>
        </w:numPr>
        <w:shd w:val="clear" w:color="auto" w:fill="FFFFFF"/>
        <w:tabs>
          <w:tab w:val="left" w:pos="284"/>
        </w:tabs>
        <w:spacing w:before="120" w:line="264" w:lineRule="auto"/>
        <w:ind w:left="284" w:hanging="284"/>
        <w:rPr>
          <w:rFonts w:ascii="Arial" w:hAnsi="Arial" w:cs="Arial"/>
          <w:sz w:val="22"/>
          <w:szCs w:val="22"/>
        </w:rPr>
      </w:pPr>
      <w:bookmarkStart w:id="29" w:name="_Hlk80344795"/>
      <w:r w:rsidRPr="00C560EF">
        <w:rPr>
          <w:rFonts w:ascii="Arial" w:hAnsi="Arial" w:cs="Arial"/>
          <w:sz w:val="22"/>
          <w:szCs w:val="22"/>
        </w:rPr>
        <w:t xml:space="preserve">Podmiotowe środki dowodowe oraz inne dokumenty lub oświadczenia, o których mowa w rozporządzeniu Ministra Rozwoju z dnia 23 grudnia 2020r. w sprawie podmiotowych środków dowodowych oraz innych dokumentów lub oświadczeń, jakich może żądać zamawiający od wykonawcy dalej </w:t>
      </w:r>
      <w:r w:rsidRPr="00C560EF">
        <w:rPr>
          <w:rFonts w:ascii="Arial" w:hAnsi="Arial" w:cs="Arial"/>
          <w:i/>
          <w:iCs/>
          <w:sz w:val="22"/>
          <w:szCs w:val="22"/>
        </w:rPr>
        <w:t xml:space="preserve">Rozporządzenie </w:t>
      </w:r>
      <w:proofErr w:type="spellStart"/>
      <w:r w:rsidRPr="00C560EF">
        <w:rPr>
          <w:rFonts w:ascii="Arial" w:hAnsi="Arial" w:cs="Arial"/>
          <w:i/>
          <w:iCs/>
          <w:sz w:val="22"/>
          <w:szCs w:val="22"/>
        </w:rPr>
        <w:t>MRPiT</w:t>
      </w:r>
      <w:proofErr w:type="spellEnd"/>
      <w:r w:rsidRPr="00C560EF">
        <w:rPr>
          <w:rFonts w:ascii="Arial" w:hAnsi="Arial" w:cs="Arial"/>
          <w:sz w:val="22"/>
          <w:szCs w:val="22"/>
        </w:rPr>
        <w:t xml:space="preserve">, składa się  </w:t>
      </w:r>
      <w:r w:rsidRPr="00C560EF">
        <w:rPr>
          <w:rFonts w:ascii="Arial" w:hAnsi="Arial" w:cs="Arial"/>
          <w:b/>
          <w:bCs/>
          <w:sz w:val="22"/>
          <w:szCs w:val="22"/>
        </w:rPr>
        <w:t xml:space="preserve">w formie elektronicznej </w:t>
      </w:r>
      <w:r w:rsidRPr="00C560EF">
        <w:rPr>
          <w:rFonts w:ascii="Arial" w:hAnsi="Arial" w:cs="Arial"/>
          <w:sz w:val="22"/>
          <w:szCs w:val="22"/>
        </w:rPr>
        <w:t xml:space="preserve">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bookmarkEnd w:id="29"/>
      <w:r w:rsidRPr="00C560EF">
        <w:rPr>
          <w:rFonts w:ascii="Arial" w:hAnsi="Arial" w:cs="Arial"/>
          <w:sz w:val="22"/>
          <w:szCs w:val="22"/>
        </w:rPr>
        <w:t xml:space="preserve">- dalej </w:t>
      </w:r>
      <w:r w:rsidRPr="00C560EF">
        <w:rPr>
          <w:rFonts w:ascii="Arial" w:hAnsi="Arial" w:cs="Arial"/>
          <w:i/>
          <w:iCs/>
          <w:sz w:val="22"/>
          <w:szCs w:val="22"/>
        </w:rPr>
        <w:t>Rozporządzenie PRM</w:t>
      </w:r>
      <w:r w:rsidRPr="00C560EF">
        <w:rPr>
          <w:rFonts w:ascii="Arial" w:hAnsi="Arial" w:cs="Arial"/>
          <w:sz w:val="22"/>
          <w:szCs w:val="22"/>
        </w:rPr>
        <w:t>.</w:t>
      </w:r>
    </w:p>
    <w:p w14:paraId="1713C98F" w14:textId="42B37B76" w:rsidR="00E01FF8" w:rsidRPr="00C560EF" w:rsidRDefault="00E01FF8" w:rsidP="00100C19">
      <w:pPr>
        <w:numPr>
          <w:ilvl w:val="0"/>
          <w:numId w:val="13"/>
        </w:numPr>
        <w:shd w:val="clear" w:color="auto" w:fill="FFFFFF"/>
        <w:tabs>
          <w:tab w:val="left" w:pos="284"/>
        </w:tabs>
        <w:spacing w:before="120" w:line="264" w:lineRule="auto"/>
        <w:ind w:left="284" w:hanging="284"/>
        <w:rPr>
          <w:rFonts w:ascii="Arial" w:hAnsi="Arial" w:cs="Arial"/>
          <w:sz w:val="22"/>
          <w:szCs w:val="22"/>
        </w:rPr>
      </w:pPr>
      <w:bookmarkStart w:id="30" w:name="_Hlk80344874"/>
      <w:r w:rsidRPr="00C560EF">
        <w:rPr>
          <w:rFonts w:ascii="Arial" w:hAnsi="Arial" w:cs="Arial"/>
          <w:sz w:val="22"/>
          <w:szCs w:val="22"/>
        </w:rPr>
        <w:t xml:space="preserve">Ofertę, oświadczenie JEDZ, podmiotowe środki dowodowe, w tym oświadczenie, o którym mowa w art. 117 ust. 4 </w:t>
      </w:r>
      <w:proofErr w:type="spellStart"/>
      <w:r w:rsidRPr="00C560EF">
        <w:rPr>
          <w:rFonts w:ascii="Arial" w:hAnsi="Arial" w:cs="Arial"/>
          <w:sz w:val="22"/>
          <w:szCs w:val="22"/>
        </w:rPr>
        <w:t>uPzp</w:t>
      </w:r>
      <w:proofErr w:type="spellEnd"/>
      <w:r w:rsidRPr="00C560EF">
        <w:rPr>
          <w:rFonts w:ascii="Arial" w:hAnsi="Arial" w:cs="Arial"/>
          <w:sz w:val="22"/>
          <w:szCs w:val="22"/>
        </w:rPr>
        <w:t xml:space="preserve"> oraz zobowiązanie podmiotu udostępniającego zasoby, o którym mowa w art. 118 ust. 3 </w:t>
      </w:r>
      <w:proofErr w:type="spellStart"/>
      <w:r w:rsidRPr="00C560EF">
        <w:rPr>
          <w:rFonts w:ascii="Arial" w:hAnsi="Arial" w:cs="Arial"/>
          <w:sz w:val="22"/>
          <w:szCs w:val="22"/>
        </w:rPr>
        <w:t>uPzp</w:t>
      </w:r>
      <w:proofErr w:type="spellEnd"/>
      <w:r w:rsidRPr="00C560EF">
        <w:rPr>
          <w:rFonts w:ascii="Arial" w:hAnsi="Arial" w:cs="Arial"/>
          <w:sz w:val="22"/>
          <w:szCs w:val="22"/>
        </w:rPr>
        <w:t xml:space="preserve">, przedmiotowe środki dowodowe, pełnomocnictwa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w:t>
      </w:r>
      <w:proofErr w:type="spellStart"/>
      <w:r w:rsidRPr="00C560EF">
        <w:rPr>
          <w:rFonts w:ascii="Arial" w:hAnsi="Arial" w:cs="Arial"/>
          <w:sz w:val="22"/>
          <w:szCs w:val="22"/>
        </w:rPr>
        <w:t>uPzp</w:t>
      </w:r>
      <w:proofErr w:type="spellEnd"/>
      <w:r w:rsidRPr="00C560EF">
        <w:rPr>
          <w:rFonts w:ascii="Arial" w:hAnsi="Arial" w:cs="Arial"/>
          <w:sz w:val="22"/>
          <w:szCs w:val="22"/>
        </w:rPr>
        <w:t>, z uwzględnieniem rodzaju przekazywanych danych</w:t>
      </w:r>
      <w:r w:rsidRPr="00C560EF">
        <w:rPr>
          <w:rFonts w:ascii="Arial" w:hAnsi="Arial" w:cs="Arial"/>
          <w:b/>
          <w:bCs/>
          <w:sz w:val="22"/>
          <w:szCs w:val="22"/>
        </w:rPr>
        <w:t>.</w:t>
      </w:r>
    </w:p>
    <w:bookmarkEnd w:id="30"/>
    <w:p w14:paraId="6D283422" w14:textId="77777777" w:rsidR="00E01FF8" w:rsidRPr="00C560EF" w:rsidRDefault="00E01FF8" w:rsidP="00100C19">
      <w:pPr>
        <w:numPr>
          <w:ilvl w:val="0"/>
          <w:numId w:val="13"/>
        </w:numPr>
        <w:shd w:val="clear" w:color="auto" w:fill="FFFFFF"/>
        <w:tabs>
          <w:tab w:val="left" w:pos="284"/>
          <w:tab w:val="left" w:pos="567"/>
        </w:tabs>
        <w:spacing w:before="120" w:line="264" w:lineRule="auto"/>
        <w:ind w:left="284" w:hanging="284"/>
        <w:rPr>
          <w:rFonts w:ascii="Arial" w:hAnsi="Arial" w:cs="Arial"/>
          <w:sz w:val="22"/>
          <w:szCs w:val="22"/>
        </w:rPr>
      </w:pPr>
      <w:r w:rsidRPr="00C560EF">
        <w:rPr>
          <w:rFonts w:ascii="Arial" w:hAnsi="Arial" w:cs="Arial"/>
          <w:sz w:val="22"/>
          <w:szCs w:val="22"/>
        </w:rPr>
        <w:t>Informacje, oświadczenia lub dokumenty, inne niż określone w pkt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sidRPr="00C560EF">
        <w:rPr>
          <w:rFonts w:ascii="Arial" w:hAnsi="Arial" w:cs="Arial"/>
          <w:i/>
          <w:iCs/>
          <w:sz w:val="22"/>
          <w:szCs w:val="22"/>
        </w:rPr>
        <w:t xml:space="preserve"> Rozporządzenia PRM</w:t>
      </w:r>
      <w:r w:rsidRPr="00C560EF">
        <w:rPr>
          <w:rFonts w:ascii="Arial" w:hAnsi="Arial" w:cs="Arial"/>
          <w:b/>
          <w:bCs/>
          <w:sz w:val="22"/>
          <w:szCs w:val="22"/>
        </w:rPr>
        <w:t>.</w:t>
      </w:r>
    </w:p>
    <w:p w14:paraId="3A64FD9B" w14:textId="7A944916" w:rsidR="00E01FF8" w:rsidRPr="00C560EF" w:rsidRDefault="00E01FF8" w:rsidP="00100C19">
      <w:pPr>
        <w:numPr>
          <w:ilvl w:val="0"/>
          <w:numId w:val="13"/>
        </w:numPr>
        <w:tabs>
          <w:tab w:val="left" w:pos="284"/>
          <w:tab w:val="left" w:pos="567"/>
        </w:tabs>
        <w:spacing w:before="120" w:line="264" w:lineRule="auto"/>
        <w:ind w:left="284" w:hanging="284"/>
        <w:rPr>
          <w:rFonts w:ascii="Arial" w:hAnsi="Arial" w:cs="Arial"/>
          <w:sz w:val="22"/>
          <w:szCs w:val="22"/>
        </w:rPr>
      </w:pPr>
      <w:r w:rsidRPr="00C560EF">
        <w:rPr>
          <w:rFonts w:ascii="Arial" w:hAnsi="Arial" w:cs="Arial"/>
          <w:sz w:val="22"/>
          <w:szCs w:val="22"/>
        </w:rPr>
        <w:t>W</w:t>
      </w:r>
      <w:r w:rsidRPr="00C560EF">
        <w:rPr>
          <w:rFonts w:ascii="Arial" w:hAnsi="Arial" w:cs="Arial"/>
          <w:b/>
          <w:bCs/>
          <w:sz w:val="22"/>
          <w:szCs w:val="22"/>
        </w:rPr>
        <w:t xml:space="preserve"> </w:t>
      </w:r>
      <w:r w:rsidRPr="00C560EF">
        <w:rPr>
          <w:rFonts w:ascii="Arial" w:hAnsi="Arial" w:cs="Arial"/>
          <w:sz w:val="22"/>
          <w:szCs w:val="22"/>
        </w:rPr>
        <w:t>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4F61E386" w14:textId="77777777" w:rsidR="00E01FF8" w:rsidRPr="00C560EF" w:rsidRDefault="00E01FF8" w:rsidP="00100C19">
      <w:pPr>
        <w:numPr>
          <w:ilvl w:val="0"/>
          <w:numId w:val="13"/>
        </w:numPr>
        <w:tabs>
          <w:tab w:val="left" w:pos="284"/>
          <w:tab w:val="left" w:pos="567"/>
        </w:tabs>
        <w:spacing w:before="120" w:line="264" w:lineRule="auto"/>
        <w:ind w:left="284" w:hanging="284"/>
        <w:rPr>
          <w:rFonts w:ascii="Arial" w:hAnsi="Arial" w:cs="Arial"/>
          <w:b/>
          <w:bCs/>
          <w:sz w:val="22"/>
          <w:szCs w:val="22"/>
        </w:rPr>
      </w:pPr>
      <w:r w:rsidRPr="00C560EF">
        <w:rPr>
          <w:rFonts w:ascii="Arial" w:hAnsi="Arial" w:cs="Arial"/>
          <w:sz w:val="22"/>
          <w:szCs w:val="22"/>
        </w:rPr>
        <w:t xml:space="preserve">Podmiotowe środki dowodowe, przedmiotowe środki dowodowe oraz inne dokumenty lub oświadczenia, sporządzone w języku obcym przekazuje się wraz z tłumaczeniem na język polski. </w:t>
      </w:r>
    </w:p>
    <w:p w14:paraId="796258B4" w14:textId="77777777" w:rsidR="00E01FF8" w:rsidRPr="00C560EF" w:rsidRDefault="00E01FF8" w:rsidP="00100C19">
      <w:pPr>
        <w:numPr>
          <w:ilvl w:val="0"/>
          <w:numId w:val="13"/>
        </w:numPr>
        <w:tabs>
          <w:tab w:val="left" w:pos="284"/>
          <w:tab w:val="left" w:pos="567"/>
        </w:tabs>
        <w:spacing w:before="120" w:line="264" w:lineRule="auto"/>
        <w:ind w:left="284" w:hanging="284"/>
        <w:rPr>
          <w:rFonts w:ascii="Arial" w:hAnsi="Arial" w:cs="Arial"/>
          <w:sz w:val="22"/>
          <w:szCs w:val="22"/>
        </w:rPr>
      </w:pPr>
      <w:r w:rsidRPr="00C560EF">
        <w:rPr>
          <w:rFonts w:ascii="Arial" w:hAnsi="Arial" w:cs="Arial"/>
          <w:sz w:val="22"/>
          <w:szCs w:val="22"/>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C560EF">
        <w:rPr>
          <w:rFonts w:ascii="Arial" w:hAnsi="Arial" w:cs="Arial"/>
          <w:sz w:val="22"/>
          <w:szCs w:val="22"/>
        </w:rPr>
        <w:t>uPzp</w:t>
      </w:r>
      <w:proofErr w:type="spellEnd"/>
      <w:r w:rsidRPr="00C560EF">
        <w:rPr>
          <w:rFonts w:ascii="Arial" w:hAnsi="Arial" w:cs="Arial"/>
          <w:sz w:val="22"/>
          <w:szCs w:val="22"/>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 </w:t>
      </w:r>
    </w:p>
    <w:p w14:paraId="4CF1E71A" w14:textId="77777777" w:rsidR="00E01FF8" w:rsidRPr="00C560EF" w:rsidRDefault="00E01FF8" w:rsidP="00100C19">
      <w:pPr>
        <w:numPr>
          <w:ilvl w:val="0"/>
          <w:numId w:val="13"/>
        </w:numPr>
        <w:tabs>
          <w:tab w:val="left" w:pos="284"/>
          <w:tab w:val="left" w:pos="567"/>
        </w:tabs>
        <w:spacing w:before="120" w:line="264" w:lineRule="auto"/>
        <w:ind w:left="284" w:hanging="284"/>
        <w:rPr>
          <w:rFonts w:ascii="Arial" w:hAnsi="Arial" w:cs="Arial"/>
          <w:b/>
          <w:bCs/>
          <w:sz w:val="22"/>
          <w:szCs w:val="22"/>
        </w:rPr>
      </w:pPr>
      <w:r w:rsidRPr="00C560EF">
        <w:rPr>
          <w:rFonts w:ascii="Arial" w:hAnsi="Arial" w:cs="Arial"/>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773BB811" w14:textId="77777777" w:rsidR="00E01FF8" w:rsidRPr="00C560EF" w:rsidRDefault="00E01FF8" w:rsidP="00100C19">
      <w:pPr>
        <w:numPr>
          <w:ilvl w:val="0"/>
          <w:numId w:val="13"/>
        </w:numPr>
        <w:tabs>
          <w:tab w:val="left" w:pos="284"/>
        </w:tabs>
        <w:spacing w:before="120" w:line="264" w:lineRule="auto"/>
        <w:ind w:left="284" w:hanging="284"/>
        <w:rPr>
          <w:rFonts w:ascii="Arial" w:hAnsi="Arial" w:cs="Arial"/>
          <w:sz w:val="22"/>
          <w:szCs w:val="22"/>
        </w:rPr>
      </w:pPr>
      <w:r w:rsidRPr="00C560EF">
        <w:rPr>
          <w:rFonts w:ascii="Arial" w:hAnsi="Arial" w:cs="Arial"/>
          <w:sz w:val="22"/>
          <w:szCs w:val="22"/>
        </w:rPr>
        <w:t xml:space="preserve">Poświadczenia zgodności cyfrowego odwzorowania z dokumentem w postaci papierowej dokonuje w przypadku: </w:t>
      </w:r>
    </w:p>
    <w:p w14:paraId="49116C65" w14:textId="77777777" w:rsidR="00E01FF8" w:rsidRPr="00C560EF" w:rsidRDefault="00E01FF8" w:rsidP="00100C19">
      <w:pPr>
        <w:pStyle w:val="Akapitzlist"/>
        <w:numPr>
          <w:ilvl w:val="1"/>
          <w:numId w:val="14"/>
        </w:numPr>
        <w:tabs>
          <w:tab w:val="left" w:pos="567"/>
        </w:tabs>
        <w:spacing w:before="120" w:line="264" w:lineRule="auto"/>
        <w:ind w:left="567" w:hanging="283"/>
        <w:contextualSpacing/>
        <w:rPr>
          <w:rFonts w:ascii="Arial" w:hAnsi="Arial" w:cs="Arial"/>
          <w:sz w:val="22"/>
          <w:szCs w:val="22"/>
        </w:rPr>
      </w:pPr>
      <w:r w:rsidRPr="00C560EF">
        <w:rPr>
          <w:rFonts w:ascii="Arial" w:hAnsi="Arial" w:cs="Arial"/>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C784139" w14:textId="77777777" w:rsidR="00E01FF8" w:rsidRPr="00C560EF" w:rsidRDefault="00E01FF8" w:rsidP="00100C19">
      <w:pPr>
        <w:pStyle w:val="Akapitzlist"/>
        <w:numPr>
          <w:ilvl w:val="1"/>
          <w:numId w:val="14"/>
        </w:numPr>
        <w:tabs>
          <w:tab w:val="left" w:pos="567"/>
        </w:tabs>
        <w:spacing w:before="120" w:line="264" w:lineRule="auto"/>
        <w:ind w:left="567" w:hanging="283"/>
        <w:contextualSpacing/>
        <w:rPr>
          <w:rFonts w:ascii="Arial" w:hAnsi="Arial" w:cs="Arial"/>
          <w:sz w:val="22"/>
          <w:szCs w:val="22"/>
        </w:rPr>
      </w:pPr>
      <w:r w:rsidRPr="00C560EF">
        <w:rPr>
          <w:rFonts w:ascii="Arial" w:hAnsi="Arial" w:cs="Arial"/>
          <w:sz w:val="22"/>
        </w:rPr>
        <w:t>przedmiotowych środków dowodowych - odpowiednio wykonawca lub wykonawca wspólnie ubiegający się o udzielenie zamówienia</w:t>
      </w:r>
    </w:p>
    <w:p w14:paraId="6C6AFC13" w14:textId="77777777" w:rsidR="00E01FF8" w:rsidRPr="00C560EF" w:rsidRDefault="00E01FF8" w:rsidP="00100C19">
      <w:pPr>
        <w:pStyle w:val="Akapitzlist"/>
        <w:numPr>
          <w:ilvl w:val="1"/>
          <w:numId w:val="14"/>
        </w:numPr>
        <w:tabs>
          <w:tab w:val="left" w:pos="567"/>
        </w:tabs>
        <w:spacing w:before="120" w:line="264" w:lineRule="auto"/>
        <w:ind w:left="567" w:hanging="283"/>
        <w:contextualSpacing/>
        <w:rPr>
          <w:rFonts w:ascii="Arial" w:hAnsi="Arial" w:cs="Arial"/>
          <w:sz w:val="22"/>
          <w:szCs w:val="22"/>
        </w:rPr>
      </w:pPr>
      <w:r w:rsidRPr="00C560EF">
        <w:rPr>
          <w:rFonts w:ascii="Arial" w:hAnsi="Arial" w:cs="Arial"/>
          <w:sz w:val="22"/>
          <w:szCs w:val="22"/>
        </w:rPr>
        <w:t xml:space="preserve">innych dokumentów - odpowiednio wykonawca lub wykonawca wspólnie ubiegający się o udzielenie zamówienia, w zakresie dokumentów, które każdego z nich dotyczą. </w:t>
      </w:r>
    </w:p>
    <w:p w14:paraId="5F5552F8" w14:textId="77777777" w:rsidR="00E01FF8" w:rsidRPr="00C560EF" w:rsidRDefault="00E01FF8" w:rsidP="00100C19">
      <w:pPr>
        <w:numPr>
          <w:ilvl w:val="0"/>
          <w:numId w:val="13"/>
        </w:numPr>
        <w:tabs>
          <w:tab w:val="left" w:pos="284"/>
        </w:tabs>
        <w:spacing w:before="120" w:line="264" w:lineRule="auto"/>
        <w:ind w:left="284" w:hanging="284"/>
        <w:rPr>
          <w:rFonts w:ascii="Arial" w:hAnsi="Arial" w:cs="Arial"/>
          <w:sz w:val="22"/>
          <w:szCs w:val="22"/>
        </w:rPr>
      </w:pPr>
      <w:r w:rsidRPr="00C560EF">
        <w:rPr>
          <w:rFonts w:ascii="Arial" w:hAnsi="Arial" w:cs="Arial"/>
          <w:sz w:val="22"/>
          <w:szCs w:val="22"/>
        </w:rPr>
        <w:t>Poświadczenia zgodności cyfrowego odwzorowania z dokumentem w postaci papierowej, o którym mowa w pkt. 7, może dokonać również notariusz.</w:t>
      </w:r>
    </w:p>
    <w:p w14:paraId="675CEDDA" w14:textId="77777777" w:rsidR="00E01FF8" w:rsidRPr="00C560EF" w:rsidRDefault="00E01FF8" w:rsidP="00100C19">
      <w:pPr>
        <w:numPr>
          <w:ilvl w:val="0"/>
          <w:numId w:val="13"/>
        </w:numPr>
        <w:tabs>
          <w:tab w:val="left" w:pos="284"/>
        </w:tabs>
        <w:spacing w:before="120" w:line="264" w:lineRule="auto"/>
        <w:ind w:left="284" w:hanging="426"/>
        <w:rPr>
          <w:rFonts w:ascii="Arial" w:hAnsi="Arial" w:cs="Arial"/>
          <w:sz w:val="22"/>
          <w:szCs w:val="22"/>
        </w:rPr>
      </w:pPr>
      <w:r w:rsidRPr="00C560EF">
        <w:rPr>
          <w:rFonts w:ascii="Arial" w:hAnsi="Arial" w:cs="Arial"/>
          <w:sz w:val="22"/>
          <w:szCs w:val="22"/>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p>
    <w:p w14:paraId="731DA467" w14:textId="77777777" w:rsidR="00E01FF8" w:rsidRPr="00C560EF" w:rsidRDefault="00E01FF8" w:rsidP="00100C19">
      <w:pPr>
        <w:numPr>
          <w:ilvl w:val="0"/>
          <w:numId w:val="13"/>
        </w:numPr>
        <w:tabs>
          <w:tab w:val="left" w:pos="284"/>
        </w:tabs>
        <w:spacing w:before="120" w:line="264" w:lineRule="auto"/>
        <w:ind w:left="284" w:hanging="426"/>
        <w:rPr>
          <w:rFonts w:ascii="Arial" w:hAnsi="Arial" w:cs="Arial"/>
          <w:sz w:val="22"/>
          <w:szCs w:val="22"/>
        </w:rPr>
      </w:pPr>
      <w:r w:rsidRPr="00C560EF">
        <w:rPr>
          <w:rFonts w:ascii="Arial" w:hAnsi="Arial" w:cs="Arial"/>
          <w:sz w:val="22"/>
          <w:szCs w:val="22"/>
        </w:rPr>
        <w:t xml:space="preserve">Podmiotowe środki dowodowe w tym oświadczenie, o którym mowa w art. 117 ust. 4 </w:t>
      </w:r>
      <w:proofErr w:type="spellStart"/>
      <w:r w:rsidRPr="00C560EF">
        <w:rPr>
          <w:rFonts w:ascii="Arial" w:hAnsi="Arial" w:cs="Arial"/>
          <w:sz w:val="22"/>
          <w:szCs w:val="22"/>
        </w:rPr>
        <w:t>uPzp</w:t>
      </w:r>
      <w:proofErr w:type="spellEnd"/>
      <w:r w:rsidRPr="00C560EF">
        <w:rPr>
          <w:rFonts w:ascii="Arial" w:hAnsi="Arial" w:cs="Arial"/>
          <w:sz w:val="22"/>
          <w:szCs w:val="22"/>
        </w:rPr>
        <w:t xml:space="preserve"> oraz zobowiązanie podmiotu udostępniającego zasoby, niewystawione przez upoważnione podmioty, oraz pełnomocnictwo przekazuje się w postaci elektronicznej i opatruje się kwalifikowanym podpisem elektronicznym. </w:t>
      </w:r>
    </w:p>
    <w:p w14:paraId="5338E5F3" w14:textId="77777777" w:rsidR="00E01FF8" w:rsidRPr="00C560EF" w:rsidRDefault="00E01FF8" w:rsidP="00100C19">
      <w:pPr>
        <w:numPr>
          <w:ilvl w:val="0"/>
          <w:numId w:val="13"/>
        </w:numPr>
        <w:tabs>
          <w:tab w:val="left" w:pos="284"/>
        </w:tabs>
        <w:spacing w:before="120" w:line="264" w:lineRule="auto"/>
        <w:ind w:left="284" w:hanging="426"/>
        <w:rPr>
          <w:rFonts w:ascii="Arial" w:hAnsi="Arial" w:cs="Arial"/>
          <w:sz w:val="22"/>
          <w:szCs w:val="22"/>
        </w:rPr>
      </w:pPr>
      <w:r w:rsidRPr="00C560EF">
        <w:rPr>
          <w:rFonts w:ascii="Arial" w:hAnsi="Arial" w:cs="Arial"/>
          <w:sz w:val="22"/>
          <w:szCs w:val="22"/>
        </w:rPr>
        <w:t xml:space="preserve">W przypadku gdy podmiotowe środki dowodowe, </w:t>
      </w:r>
      <w:r w:rsidRPr="00C560EF">
        <w:rPr>
          <w:rFonts w:ascii="Arial" w:hAnsi="Arial" w:cs="Arial"/>
          <w:sz w:val="22"/>
        </w:rPr>
        <w:t xml:space="preserve">w tym oświadczenie, o którym mowa w art. 117 ust. 4 </w:t>
      </w:r>
      <w:proofErr w:type="spellStart"/>
      <w:r w:rsidRPr="00C560EF">
        <w:rPr>
          <w:rFonts w:ascii="Arial" w:hAnsi="Arial" w:cs="Arial"/>
          <w:sz w:val="22"/>
        </w:rPr>
        <w:t>uPzp</w:t>
      </w:r>
      <w:proofErr w:type="spellEnd"/>
      <w:r w:rsidRPr="00C560EF">
        <w:rPr>
          <w:rFonts w:ascii="Arial" w:hAnsi="Arial" w:cs="Arial"/>
          <w:sz w:val="22"/>
        </w:rPr>
        <w:t>,</w:t>
      </w:r>
      <w:r w:rsidRPr="00C560EF">
        <w:rPr>
          <w:rFonts w:ascii="Arial" w:hAnsi="Arial" w:cs="Arial"/>
          <w:sz w:val="22"/>
          <w:szCs w:val="22"/>
        </w:rPr>
        <w:t xml:space="preserve">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48DA6FB9" w14:textId="77777777" w:rsidR="00E01FF8" w:rsidRPr="00C560EF" w:rsidRDefault="00E01FF8" w:rsidP="00100C19">
      <w:pPr>
        <w:numPr>
          <w:ilvl w:val="0"/>
          <w:numId w:val="13"/>
        </w:numPr>
        <w:tabs>
          <w:tab w:val="left" w:pos="284"/>
        </w:tabs>
        <w:spacing w:before="120" w:line="264" w:lineRule="auto"/>
        <w:ind w:left="284" w:hanging="426"/>
        <w:rPr>
          <w:rFonts w:ascii="Arial" w:hAnsi="Arial" w:cs="Arial"/>
          <w:sz w:val="22"/>
          <w:szCs w:val="22"/>
        </w:rPr>
      </w:pPr>
      <w:r w:rsidRPr="00C560EF">
        <w:rPr>
          <w:rFonts w:ascii="Arial" w:hAnsi="Arial" w:cs="Arial"/>
          <w:sz w:val="22"/>
          <w:szCs w:val="22"/>
        </w:rPr>
        <w:t xml:space="preserve">Poświadczenia zgodności cyfrowego odwzorowania z dokumentem w postaci papierowej, o którym mowa w pkt 12 powyżej, dokonuje w przypadku: </w:t>
      </w:r>
    </w:p>
    <w:p w14:paraId="7EFCDAE1" w14:textId="77777777" w:rsidR="00E01FF8" w:rsidRPr="00C560EF" w:rsidRDefault="00E01FF8" w:rsidP="00100C19">
      <w:pPr>
        <w:numPr>
          <w:ilvl w:val="1"/>
          <w:numId w:val="15"/>
        </w:numPr>
        <w:tabs>
          <w:tab w:val="left" w:pos="567"/>
        </w:tabs>
        <w:spacing w:before="120" w:line="264" w:lineRule="auto"/>
        <w:ind w:left="567" w:hanging="284"/>
        <w:rPr>
          <w:rFonts w:ascii="Arial" w:hAnsi="Arial" w:cs="Arial"/>
          <w:sz w:val="22"/>
          <w:szCs w:val="22"/>
        </w:rPr>
      </w:pPr>
      <w:r w:rsidRPr="00C560EF">
        <w:rPr>
          <w:rFonts w:ascii="Arial" w:hAnsi="Arial" w:cs="Arial"/>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4565DF4D" w14:textId="77777777" w:rsidR="00E01FF8" w:rsidRPr="00C560EF" w:rsidRDefault="00E01FF8" w:rsidP="00100C19">
      <w:pPr>
        <w:numPr>
          <w:ilvl w:val="1"/>
          <w:numId w:val="15"/>
        </w:numPr>
        <w:tabs>
          <w:tab w:val="left" w:pos="567"/>
        </w:tabs>
        <w:spacing w:before="120" w:line="264" w:lineRule="auto"/>
        <w:ind w:left="567" w:hanging="284"/>
        <w:rPr>
          <w:rFonts w:ascii="Arial" w:hAnsi="Arial" w:cs="Arial"/>
          <w:sz w:val="22"/>
          <w:szCs w:val="22"/>
        </w:rPr>
      </w:pPr>
      <w:r w:rsidRPr="00C560EF">
        <w:rPr>
          <w:rFonts w:ascii="Arial" w:hAnsi="Arial" w:cs="Arial"/>
          <w:sz w:val="22"/>
          <w:szCs w:val="22"/>
        </w:rPr>
        <w:t xml:space="preserve">przedmiotowego środka dowodowego, oświadczenia, o którym mowa w art. 117 ust. 4 </w:t>
      </w:r>
      <w:proofErr w:type="spellStart"/>
      <w:r w:rsidRPr="00C560EF">
        <w:rPr>
          <w:rFonts w:ascii="Arial" w:hAnsi="Arial" w:cs="Arial"/>
          <w:sz w:val="22"/>
          <w:szCs w:val="22"/>
        </w:rPr>
        <w:t>uPzp</w:t>
      </w:r>
      <w:proofErr w:type="spellEnd"/>
      <w:r w:rsidRPr="00C560EF">
        <w:rPr>
          <w:rFonts w:ascii="Arial" w:hAnsi="Arial" w:cs="Arial"/>
          <w:sz w:val="22"/>
          <w:szCs w:val="22"/>
        </w:rPr>
        <w:t xml:space="preserve"> lub zobowiązania podmiotu udostępniającego zasoby – odpowiednio wykonawca lub wykonawca wspólnie ubiegający się o udzielenie zamówienia</w:t>
      </w:r>
    </w:p>
    <w:p w14:paraId="703466A9" w14:textId="77777777" w:rsidR="00E01FF8" w:rsidRPr="00C560EF" w:rsidRDefault="00E01FF8" w:rsidP="00100C19">
      <w:pPr>
        <w:numPr>
          <w:ilvl w:val="1"/>
          <w:numId w:val="15"/>
        </w:numPr>
        <w:tabs>
          <w:tab w:val="left" w:pos="567"/>
        </w:tabs>
        <w:spacing w:before="120" w:line="264" w:lineRule="auto"/>
        <w:ind w:left="567" w:hanging="284"/>
        <w:rPr>
          <w:rFonts w:ascii="Arial" w:hAnsi="Arial" w:cs="Arial"/>
          <w:sz w:val="22"/>
          <w:szCs w:val="22"/>
        </w:rPr>
      </w:pPr>
      <w:r w:rsidRPr="00C560EF">
        <w:rPr>
          <w:rFonts w:ascii="Arial" w:hAnsi="Arial" w:cs="Arial"/>
          <w:sz w:val="22"/>
          <w:szCs w:val="22"/>
        </w:rPr>
        <w:t xml:space="preserve">pełnomocnictwa – mocodawca. </w:t>
      </w:r>
    </w:p>
    <w:p w14:paraId="25534B7F" w14:textId="77777777" w:rsidR="00E01FF8" w:rsidRPr="00C560EF" w:rsidRDefault="00E01FF8" w:rsidP="00100C19">
      <w:pPr>
        <w:numPr>
          <w:ilvl w:val="0"/>
          <w:numId w:val="13"/>
        </w:numPr>
        <w:tabs>
          <w:tab w:val="left" w:pos="284"/>
        </w:tabs>
        <w:spacing w:before="120" w:line="264" w:lineRule="auto"/>
        <w:ind w:left="284" w:hanging="426"/>
        <w:rPr>
          <w:rFonts w:ascii="Arial" w:hAnsi="Arial" w:cs="Arial"/>
          <w:sz w:val="22"/>
          <w:szCs w:val="22"/>
        </w:rPr>
      </w:pPr>
      <w:r w:rsidRPr="00C560EF">
        <w:rPr>
          <w:rFonts w:ascii="Arial" w:hAnsi="Arial" w:cs="Arial"/>
          <w:sz w:val="22"/>
          <w:szCs w:val="22"/>
        </w:rPr>
        <w:t>Poświadczenia zgodności cyfrowego odwzorowania z dokumentem w postaci papierowej, o którym mowa w pkt 12 powyżej, może dokonać również notariusz.</w:t>
      </w:r>
    </w:p>
    <w:p w14:paraId="07840269" w14:textId="77777777" w:rsidR="00E01FF8" w:rsidRPr="00C560EF" w:rsidRDefault="00E01FF8" w:rsidP="00100C19">
      <w:pPr>
        <w:numPr>
          <w:ilvl w:val="0"/>
          <w:numId w:val="13"/>
        </w:numPr>
        <w:tabs>
          <w:tab w:val="left" w:pos="284"/>
        </w:tabs>
        <w:spacing w:before="120" w:line="264" w:lineRule="auto"/>
        <w:ind w:left="284" w:hanging="426"/>
        <w:rPr>
          <w:rFonts w:ascii="Arial" w:hAnsi="Arial" w:cs="Arial"/>
          <w:sz w:val="22"/>
          <w:szCs w:val="22"/>
        </w:rPr>
      </w:pPr>
      <w:r w:rsidRPr="00C560EF">
        <w:rPr>
          <w:rFonts w:ascii="Arial" w:hAnsi="Arial" w:cs="Arial"/>
          <w:sz w:val="22"/>
          <w:szCs w:val="22"/>
        </w:rPr>
        <w:t>W</w:t>
      </w:r>
      <w:r w:rsidRPr="00C560EF">
        <w:rPr>
          <w:rFonts w:ascii="Arial" w:hAnsi="Arial" w:cs="Arial"/>
          <w:b/>
          <w:bCs/>
          <w:sz w:val="22"/>
          <w:szCs w:val="22"/>
        </w:rPr>
        <w:t xml:space="preserve"> </w:t>
      </w:r>
      <w:r w:rsidRPr="00C560EF">
        <w:rPr>
          <w:rFonts w:ascii="Arial" w:hAnsi="Arial" w:cs="Arial"/>
          <w:sz w:val="22"/>
          <w:szCs w:val="22"/>
        </w:rPr>
        <w:t xml:space="preserve">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 </w:t>
      </w:r>
    </w:p>
    <w:p w14:paraId="63511F8E" w14:textId="399C12C5" w:rsidR="00593DFF" w:rsidRPr="00B603F3" w:rsidRDefault="00593DFF" w:rsidP="00F76A63">
      <w:pPr>
        <w:pStyle w:val="Nagwek1"/>
        <w:keepLines/>
        <w:numPr>
          <w:ilvl w:val="0"/>
          <w:numId w:val="44"/>
        </w:numPr>
        <w:tabs>
          <w:tab w:val="clear" w:pos="454"/>
          <w:tab w:val="left" w:pos="567"/>
        </w:tabs>
        <w:spacing w:after="120" w:line="264" w:lineRule="auto"/>
        <w:ind w:left="426" w:hanging="426"/>
        <w:rPr>
          <w:rFonts w:cs="Arial"/>
          <w:color w:val="000000" w:themeColor="text1"/>
          <w:sz w:val="22"/>
          <w:szCs w:val="22"/>
        </w:rPr>
      </w:pPr>
      <w:r w:rsidRPr="00B603F3">
        <w:rPr>
          <w:rFonts w:cs="Arial"/>
          <w:color w:val="000000" w:themeColor="text1"/>
          <w:sz w:val="22"/>
          <w:szCs w:val="22"/>
        </w:rPr>
        <w:t>WYMAGANIA DOTYCZĄCE WADIUM</w:t>
      </w:r>
    </w:p>
    <w:p w14:paraId="68D1DFD9" w14:textId="1F4DC432" w:rsidR="00D61BB3" w:rsidRPr="00D61BB3" w:rsidRDefault="00D61BB3" w:rsidP="00D61BB3">
      <w:pPr>
        <w:numPr>
          <w:ilvl w:val="0"/>
          <w:numId w:val="71"/>
        </w:numPr>
        <w:tabs>
          <w:tab w:val="left" w:pos="284"/>
        </w:tabs>
        <w:spacing w:line="120" w:lineRule="atLeast"/>
        <w:ind w:left="284" w:hanging="284"/>
        <w:rPr>
          <w:rFonts w:ascii="Arial" w:hAnsi="Arial" w:cs="Arial"/>
          <w:b/>
          <w:sz w:val="22"/>
          <w:szCs w:val="22"/>
        </w:rPr>
      </w:pPr>
      <w:r w:rsidRPr="00D61BB3">
        <w:rPr>
          <w:rFonts w:ascii="Arial" w:hAnsi="Arial" w:cs="Arial"/>
          <w:sz w:val="22"/>
          <w:szCs w:val="22"/>
        </w:rPr>
        <w:t xml:space="preserve">Zamawiający żąda wniesienia wadium w kwocie </w:t>
      </w:r>
      <w:r w:rsidR="00735231">
        <w:rPr>
          <w:rFonts w:ascii="Arial" w:hAnsi="Arial" w:cs="Arial"/>
          <w:b/>
          <w:sz w:val="22"/>
          <w:szCs w:val="22"/>
        </w:rPr>
        <w:t>3</w:t>
      </w:r>
      <w:r w:rsidRPr="00B603F3">
        <w:rPr>
          <w:rFonts w:ascii="Arial" w:hAnsi="Arial" w:cs="Arial"/>
          <w:b/>
          <w:sz w:val="22"/>
          <w:szCs w:val="22"/>
        </w:rPr>
        <w:t>0</w:t>
      </w:r>
      <w:r w:rsidRPr="00D61BB3">
        <w:rPr>
          <w:rFonts w:ascii="Arial" w:hAnsi="Arial" w:cs="Arial"/>
          <w:b/>
          <w:sz w:val="22"/>
          <w:szCs w:val="22"/>
        </w:rPr>
        <w:t>.000</w:t>
      </w:r>
      <w:r w:rsidR="00735231">
        <w:rPr>
          <w:rFonts w:ascii="Arial" w:hAnsi="Arial" w:cs="Arial"/>
          <w:b/>
          <w:sz w:val="22"/>
          <w:szCs w:val="22"/>
        </w:rPr>
        <w:t>,00</w:t>
      </w:r>
      <w:r w:rsidRPr="00D61BB3">
        <w:rPr>
          <w:rFonts w:ascii="Arial" w:hAnsi="Arial" w:cs="Arial"/>
          <w:b/>
          <w:sz w:val="22"/>
          <w:szCs w:val="22"/>
        </w:rPr>
        <w:t xml:space="preserve"> zł</w:t>
      </w:r>
      <w:r w:rsidRPr="00D61BB3">
        <w:rPr>
          <w:rFonts w:ascii="Arial" w:hAnsi="Arial" w:cs="Arial"/>
          <w:sz w:val="22"/>
          <w:szCs w:val="22"/>
        </w:rPr>
        <w:t xml:space="preserve"> </w:t>
      </w:r>
      <w:r w:rsidRPr="00D61BB3">
        <w:rPr>
          <w:rFonts w:ascii="Arial" w:hAnsi="Arial" w:cs="Arial"/>
          <w:b/>
          <w:sz w:val="22"/>
          <w:szCs w:val="22"/>
        </w:rPr>
        <w:t xml:space="preserve">(słownie: </w:t>
      </w:r>
      <w:r w:rsidR="00735231">
        <w:rPr>
          <w:rFonts w:ascii="Arial" w:hAnsi="Arial" w:cs="Arial"/>
          <w:b/>
          <w:sz w:val="22"/>
          <w:szCs w:val="22"/>
        </w:rPr>
        <w:t xml:space="preserve">trzydzieści </w:t>
      </w:r>
      <w:r w:rsidRPr="00D61BB3">
        <w:rPr>
          <w:rFonts w:ascii="Arial" w:hAnsi="Arial" w:cs="Arial"/>
          <w:b/>
          <w:sz w:val="22"/>
          <w:szCs w:val="22"/>
        </w:rPr>
        <w:t>tysięcy złotych</w:t>
      </w:r>
      <w:r w:rsidRPr="00B603F3">
        <w:rPr>
          <w:rFonts w:ascii="Arial" w:hAnsi="Arial" w:cs="Arial"/>
          <w:b/>
          <w:sz w:val="22"/>
          <w:szCs w:val="22"/>
        </w:rPr>
        <w:t xml:space="preserve"> 00/100</w:t>
      </w:r>
      <w:r w:rsidRPr="00D61BB3">
        <w:rPr>
          <w:rFonts w:ascii="Arial" w:hAnsi="Arial" w:cs="Arial"/>
          <w:b/>
          <w:sz w:val="22"/>
          <w:szCs w:val="22"/>
        </w:rPr>
        <w:t>).</w:t>
      </w:r>
    </w:p>
    <w:p w14:paraId="56857FF1" w14:textId="77777777" w:rsidR="00D61BB3" w:rsidRPr="00D61BB3" w:rsidRDefault="00D61BB3" w:rsidP="00D61BB3">
      <w:pPr>
        <w:numPr>
          <w:ilvl w:val="0"/>
          <w:numId w:val="71"/>
        </w:numPr>
        <w:tabs>
          <w:tab w:val="left" w:pos="284"/>
          <w:tab w:val="left" w:pos="567"/>
        </w:tabs>
        <w:spacing w:line="120" w:lineRule="atLeast"/>
        <w:ind w:left="284" w:hanging="284"/>
        <w:rPr>
          <w:rFonts w:ascii="Arial" w:hAnsi="Arial" w:cs="Arial"/>
          <w:sz w:val="22"/>
          <w:szCs w:val="22"/>
        </w:rPr>
      </w:pPr>
      <w:bookmarkStart w:id="31" w:name="_Hlk201836220"/>
      <w:r w:rsidRPr="00D61BB3">
        <w:rPr>
          <w:rFonts w:ascii="Arial" w:hAnsi="Arial" w:cs="Arial"/>
          <w:sz w:val="22"/>
          <w:szCs w:val="22"/>
        </w:rPr>
        <w:t>Wadium wnosi się przed upływem terminu składania ofert.</w:t>
      </w:r>
    </w:p>
    <w:p w14:paraId="5A8A20E8" w14:textId="77777777" w:rsidR="00D61BB3" w:rsidRPr="00D61BB3" w:rsidRDefault="00D61BB3" w:rsidP="00D61BB3">
      <w:pPr>
        <w:numPr>
          <w:ilvl w:val="0"/>
          <w:numId w:val="71"/>
        </w:numPr>
        <w:tabs>
          <w:tab w:val="left" w:pos="284"/>
        </w:tabs>
        <w:spacing w:line="120" w:lineRule="atLeast"/>
        <w:ind w:left="284" w:hanging="284"/>
        <w:rPr>
          <w:rFonts w:ascii="Arial" w:hAnsi="Arial" w:cs="Arial"/>
          <w:sz w:val="22"/>
          <w:szCs w:val="22"/>
        </w:rPr>
      </w:pPr>
      <w:r w:rsidRPr="00D61BB3">
        <w:rPr>
          <w:rFonts w:ascii="Arial" w:hAnsi="Arial" w:cs="Arial"/>
          <w:sz w:val="22"/>
          <w:szCs w:val="22"/>
        </w:rPr>
        <w:t>Wadium może być wnoszone według wyboru wykonawcy w jednej lub kilku następujących formach:</w:t>
      </w:r>
    </w:p>
    <w:p w14:paraId="001D54C1" w14:textId="77777777" w:rsidR="00D61BB3" w:rsidRPr="00D61BB3" w:rsidRDefault="00D61BB3" w:rsidP="00D61BB3">
      <w:pPr>
        <w:numPr>
          <w:ilvl w:val="1"/>
          <w:numId w:val="72"/>
        </w:numPr>
        <w:tabs>
          <w:tab w:val="left" w:pos="851"/>
        </w:tabs>
        <w:spacing w:line="120" w:lineRule="atLeast"/>
        <w:ind w:left="567" w:firstLine="0"/>
        <w:rPr>
          <w:rFonts w:ascii="Arial" w:hAnsi="Arial" w:cs="Arial"/>
          <w:sz w:val="22"/>
          <w:szCs w:val="22"/>
        </w:rPr>
      </w:pPr>
      <w:r w:rsidRPr="00D61BB3">
        <w:rPr>
          <w:rFonts w:ascii="Arial" w:hAnsi="Arial" w:cs="Arial"/>
          <w:sz w:val="22"/>
          <w:szCs w:val="22"/>
        </w:rPr>
        <w:t>pieniądzu,</w:t>
      </w:r>
    </w:p>
    <w:p w14:paraId="004915E2" w14:textId="77777777" w:rsidR="00D61BB3" w:rsidRPr="00D61BB3" w:rsidRDefault="00D61BB3" w:rsidP="00D61BB3">
      <w:pPr>
        <w:numPr>
          <w:ilvl w:val="1"/>
          <w:numId w:val="72"/>
        </w:numPr>
        <w:tabs>
          <w:tab w:val="left" w:pos="851"/>
        </w:tabs>
        <w:spacing w:line="120" w:lineRule="atLeast"/>
        <w:ind w:left="567" w:firstLine="0"/>
        <w:rPr>
          <w:rFonts w:ascii="Arial" w:hAnsi="Arial" w:cs="Arial"/>
          <w:sz w:val="22"/>
          <w:szCs w:val="22"/>
        </w:rPr>
      </w:pPr>
      <w:r w:rsidRPr="00D61BB3">
        <w:rPr>
          <w:rFonts w:ascii="Arial" w:hAnsi="Arial" w:cs="Arial"/>
          <w:sz w:val="22"/>
          <w:szCs w:val="22"/>
        </w:rPr>
        <w:t>gwarancjach bankowych,</w:t>
      </w:r>
    </w:p>
    <w:p w14:paraId="0ED92133" w14:textId="77777777" w:rsidR="00D61BB3" w:rsidRPr="00D61BB3" w:rsidRDefault="00D61BB3" w:rsidP="00D61BB3">
      <w:pPr>
        <w:numPr>
          <w:ilvl w:val="1"/>
          <w:numId w:val="72"/>
        </w:numPr>
        <w:tabs>
          <w:tab w:val="left" w:pos="851"/>
        </w:tabs>
        <w:spacing w:line="120" w:lineRule="atLeast"/>
        <w:ind w:left="567" w:firstLine="0"/>
        <w:rPr>
          <w:rFonts w:ascii="Arial" w:hAnsi="Arial" w:cs="Arial"/>
          <w:sz w:val="22"/>
          <w:szCs w:val="22"/>
        </w:rPr>
      </w:pPr>
      <w:r w:rsidRPr="00D61BB3">
        <w:rPr>
          <w:rFonts w:ascii="Arial" w:hAnsi="Arial" w:cs="Arial"/>
          <w:sz w:val="22"/>
          <w:szCs w:val="22"/>
        </w:rPr>
        <w:t>gwarancjach ubezpieczeniowych,</w:t>
      </w:r>
    </w:p>
    <w:p w14:paraId="3ADB55D1" w14:textId="77777777" w:rsidR="00D61BB3" w:rsidRPr="00D61BB3" w:rsidRDefault="00D61BB3" w:rsidP="00D61BB3">
      <w:pPr>
        <w:numPr>
          <w:ilvl w:val="1"/>
          <w:numId w:val="72"/>
        </w:numPr>
        <w:tabs>
          <w:tab w:val="left" w:pos="851"/>
        </w:tabs>
        <w:spacing w:line="120" w:lineRule="atLeast"/>
        <w:ind w:left="851" w:hanging="284"/>
        <w:rPr>
          <w:rFonts w:ascii="Arial" w:hAnsi="Arial" w:cs="Arial"/>
          <w:spacing w:val="-2"/>
          <w:sz w:val="22"/>
          <w:szCs w:val="22"/>
        </w:rPr>
      </w:pPr>
      <w:r w:rsidRPr="00D61BB3">
        <w:rPr>
          <w:rFonts w:ascii="Arial" w:hAnsi="Arial" w:cs="Arial"/>
          <w:sz w:val="22"/>
          <w:szCs w:val="22"/>
        </w:rPr>
        <w:t xml:space="preserve">poręczeniach udzielanych przez podmioty, o których mowa w </w:t>
      </w:r>
      <w:r w:rsidRPr="00D61BB3">
        <w:rPr>
          <w:rFonts w:ascii="Arial" w:eastAsia="MS Gothic" w:hAnsi="Arial" w:cs="Arial"/>
          <w:sz w:val="22"/>
          <w:szCs w:val="22"/>
        </w:rPr>
        <w:t>art. 6b ust. 5 pkt 2</w:t>
      </w:r>
      <w:r w:rsidRPr="00D61BB3">
        <w:rPr>
          <w:rFonts w:ascii="Arial" w:hAnsi="Arial" w:cs="Arial"/>
          <w:sz w:val="22"/>
          <w:szCs w:val="22"/>
        </w:rPr>
        <w:t xml:space="preserve"> ustawy z dnia 9 </w:t>
      </w:r>
      <w:r w:rsidRPr="00D61BB3">
        <w:rPr>
          <w:rFonts w:ascii="Arial" w:hAnsi="Arial" w:cs="Arial"/>
          <w:spacing w:val="-2"/>
          <w:sz w:val="22"/>
          <w:szCs w:val="22"/>
        </w:rPr>
        <w:t>listopada 2000 r. o utworzeniu Polskiej Agencji Rozwoju Przedsiębiorczości.</w:t>
      </w:r>
    </w:p>
    <w:p w14:paraId="0B77FEE3" w14:textId="1512DE56" w:rsidR="00D61BB3" w:rsidRPr="00D61BB3" w:rsidRDefault="00D61BB3" w:rsidP="00D61BB3">
      <w:pPr>
        <w:numPr>
          <w:ilvl w:val="0"/>
          <w:numId w:val="71"/>
        </w:numPr>
        <w:tabs>
          <w:tab w:val="left" w:pos="284"/>
        </w:tabs>
        <w:spacing w:line="120" w:lineRule="atLeast"/>
        <w:ind w:left="284" w:hanging="284"/>
        <w:textAlignment w:val="baseline"/>
        <w:rPr>
          <w:rFonts w:ascii="Arial" w:hAnsi="Arial" w:cs="Arial"/>
          <w:sz w:val="22"/>
          <w:szCs w:val="22"/>
        </w:rPr>
      </w:pPr>
      <w:r w:rsidRPr="00D61BB3">
        <w:rPr>
          <w:rFonts w:ascii="Arial" w:hAnsi="Arial" w:cs="Arial"/>
          <w:sz w:val="22"/>
          <w:szCs w:val="22"/>
        </w:rPr>
        <w:t xml:space="preserve">Wadium wnoszone w pieniądzu należy wpłacić przelewem na rachunek bankowy Zamawiającego – Miejskich Zakładów Komunikacyjnych Sp. z o.o. z siedzibą w Bydgoszczy: </w:t>
      </w:r>
      <w:r w:rsidRPr="00D61BB3">
        <w:rPr>
          <w:rFonts w:ascii="Arial" w:hAnsi="Arial" w:cs="Arial"/>
          <w:b/>
          <w:sz w:val="22"/>
          <w:szCs w:val="22"/>
        </w:rPr>
        <w:t>Bank Millennium S.A. nr  61 1160 2202 0000 0000 6087 6324</w:t>
      </w:r>
      <w:r w:rsidRPr="00D61BB3">
        <w:rPr>
          <w:rFonts w:ascii="Arial" w:hAnsi="Arial" w:cs="Arial"/>
          <w:sz w:val="22"/>
          <w:szCs w:val="22"/>
        </w:rPr>
        <w:t xml:space="preserve"> z dopiskiem </w:t>
      </w:r>
      <w:r w:rsidRPr="00D61BB3">
        <w:rPr>
          <w:rFonts w:ascii="Arial" w:hAnsi="Arial" w:cs="Arial"/>
          <w:b/>
          <w:bCs/>
          <w:sz w:val="22"/>
          <w:szCs w:val="22"/>
        </w:rPr>
        <w:t>Wadium „</w:t>
      </w:r>
      <w:r w:rsidRPr="00B603F3">
        <w:rPr>
          <w:rFonts w:ascii="Arial" w:hAnsi="Arial" w:cs="Arial"/>
          <w:sz w:val="22"/>
          <w:szCs w:val="22"/>
        </w:rPr>
        <w:t>Wykonanie napraw elementów układu hamulcowego do tramwajów typu 122NaB-10 PESA Swing</w:t>
      </w:r>
      <w:r w:rsidRPr="00D61BB3">
        <w:rPr>
          <w:rFonts w:ascii="Arial" w:hAnsi="Arial" w:cs="Arial"/>
          <w:b/>
          <w:sz w:val="22"/>
          <w:szCs w:val="22"/>
        </w:rPr>
        <w:t xml:space="preserve"> </w:t>
      </w:r>
      <w:r w:rsidRPr="00D61BB3">
        <w:rPr>
          <w:rFonts w:ascii="Arial" w:hAnsi="Arial" w:cs="Arial"/>
          <w:b/>
          <w:bCs/>
          <w:sz w:val="22"/>
          <w:szCs w:val="22"/>
        </w:rPr>
        <w:t xml:space="preserve">-  sprawa </w:t>
      </w:r>
      <w:r w:rsidR="00B603F3" w:rsidRPr="00B603F3">
        <w:rPr>
          <w:rFonts w:ascii="Arial" w:hAnsi="Arial" w:cs="Arial"/>
          <w:b/>
          <w:bCs/>
          <w:sz w:val="22"/>
          <w:szCs w:val="22"/>
        </w:rPr>
        <w:t>030/2026</w:t>
      </w:r>
      <w:r w:rsidRPr="00D61BB3">
        <w:rPr>
          <w:rFonts w:ascii="Arial" w:hAnsi="Arial" w:cs="Arial"/>
          <w:b/>
          <w:bCs/>
          <w:sz w:val="22"/>
          <w:szCs w:val="22"/>
        </w:rPr>
        <w:t xml:space="preserve">”. </w:t>
      </w:r>
    </w:p>
    <w:p w14:paraId="157A0CDB" w14:textId="77777777" w:rsidR="00D61BB3" w:rsidRPr="00D61BB3" w:rsidRDefault="00D61BB3" w:rsidP="00D61BB3">
      <w:pPr>
        <w:tabs>
          <w:tab w:val="left" w:pos="284"/>
        </w:tabs>
        <w:spacing w:line="120" w:lineRule="atLeast"/>
        <w:ind w:left="284"/>
        <w:textAlignment w:val="baseline"/>
        <w:rPr>
          <w:rFonts w:ascii="Arial" w:hAnsi="Arial" w:cs="Arial"/>
          <w:sz w:val="22"/>
          <w:szCs w:val="22"/>
        </w:rPr>
      </w:pPr>
      <w:r w:rsidRPr="00D61BB3">
        <w:rPr>
          <w:rFonts w:ascii="Arial" w:hAnsi="Arial" w:cs="Arial"/>
          <w:sz w:val="22"/>
          <w:szCs w:val="22"/>
        </w:rPr>
        <w:t xml:space="preserve">Zaleca się, by dowód dokonania przelewu został dołączony do oferty. </w:t>
      </w:r>
    </w:p>
    <w:p w14:paraId="064BDE7E" w14:textId="77777777" w:rsidR="00D61BB3" w:rsidRPr="00D61BB3" w:rsidRDefault="00D61BB3" w:rsidP="00D61BB3">
      <w:pPr>
        <w:tabs>
          <w:tab w:val="left" w:pos="284"/>
        </w:tabs>
        <w:spacing w:line="120" w:lineRule="atLeast"/>
        <w:ind w:left="284"/>
        <w:textAlignment w:val="baseline"/>
        <w:rPr>
          <w:rFonts w:ascii="Arial" w:hAnsi="Arial" w:cs="Arial"/>
          <w:sz w:val="22"/>
          <w:szCs w:val="22"/>
        </w:rPr>
      </w:pPr>
      <w:r w:rsidRPr="00D61BB3">
        <w:rPr>
          <w:rFonts w:ascii="Arial" w:hAnsi="Arial" w:cs="Arial"/>
          <w:sz w:val="22"/>
          <w:szCs w:val="22"/>
        </w:rPr>
        <w:t>Za datę wniesienia wadium uznaje się moment wpływu na konto Zamawiającego.</w:t>
      </w:r>
    </w:p>
    <w:p w14:paraId="27A32C57" w14:textId="77777777" w:rsidR="00D61BB3" w:rsidRPr="00D61BB3" w:rsidRDefault="00D61BB3" w:rsidP="00D61BB3">
      <w:pPr>
        <w:numPr>
          <w:ilvl w:val="0"/>
          <w:numId w:val="71"/>
        </w:numPr>
        <w:tabs>
          <w:tab w:val="left" w:pos="284"/>
        </w:tabs>
        <w:spacing w:line="120" w:lineRule="atLeast"/>
        <w:ind w:left="284" w:hanging="284"/>
        <w:rPr>
          <w:rFonts w:ascii="Arial" w:hAnsi="Arial" w:cs="Arial"/>
          <w:sz w:val="22"/>
          <w:szCs w:val="22"/>
        </w:rPr>
      </w:pPr>
      <w:bookmarkStart w:id="32" w:name="_Hlk201836356"/>
      <w:bookmarkEnd w:id="31"/>
      <w:r w:rsidRPr="00D61BB3">
        <w:rPr>
          <w:rFonts w:ascii="Arial" w:hAnsi="Arial" w:cs="Arial"/>
          <w:sz w:val="22"/>
          <w:szCs w:val="22"/>
        </w:rPr>
        <w:t>W przypadku wnoszenia wadium w formie gwarancji lub poręczenia, wykonawca przekazuje Zamawiającemu oryginał gwarancji lub poręczenia, w postaci elektronicznej opatrzonej podpisem kwalifikowanym za pośrednictwem Platformy zakupowej wraz z Ofertą.</w:t>
      </w:r>
    </w:p>
    <w:p w14:paraId="39E8D1A9" w14:textId="77777777" w:rsidR="00D61BB3" w:rsidRPr="00D61BB3" w:rsidRDefault="00D61BB3" w:rsidP="00D61BB3">
      <w:pPr>
        <w:tabs>
          <w:tab w:val="left" w:pos="284"/>
        </w:tabs>
        <w:spacing w:line="120" w:lineRule="atLeast"/>
        <w:ind w:left="284"/>
        <w:rPr>
          <w:rFonts w:ascii="Arial" w:hAnsi="Arial" w:cs="Arial"/>
          <w:sz w:val="22"/>
          <w:szCs w:val="22"/>
        </w:rPr>
      </w:pPr>
      <w:r w:rsidRPr="00D61BB3">
        <w:rPr>
          <w:rFonts w:ascii="Arial" w:hAnsi="Arial" w:cs="Arial"/>
          <w:b/>
          <w:bCs/>
          <w:sz w:val="22"/>
          <w:szCs w:val="22"/>
          <w:u w:val="single"/>
        </w:rPr>
        <w:t>Uwaga:</w:t>
      </w:r>
      <w:r w:rsidRPr="00D61BB3">
        <w:rPr>
          <w:rFonts w:ascii="Arial" w:hAnsi="Arial" w:cs="Arial"/>
          <w:sz w:val="22"/>
          <w:szCs w:val="22"/>
        </w:rPr>
        <w:t xml:space="preserve"> W celu zachowania wymaganej dla gwarancji/poręczenia formy oryginału, wykonawca przekazuje Zamawiającemu za pośrednictwem Platformy, elektronicznie sporządzony przez gwaranta/ poręczyciela dokument (plik) podpisany kwalifikowanym podpisem elektronicznym przez umocowanego przedstawiciela gwaranta/poręczyciela, nie wprowadzając w dokumencie żadnych zmian, w tym nie nanosząc swojego podpisu. Oryginału nie stanowi dokument stanowiący cyfrowe odwzorowanie (</w:t>
      </w:r>
      <w:proofErr w:type="spellStart"/>
      <w:r w:rsidRPr="00D61BB3">
        <w:rPr>
          <w:rFonts w:ascii="Arial" w:hAnsi="Arial" w:cs="Arial"/>
          <w:sz w:val="22"/>
          <w:szCs w:val="22"/>
        </w:rPr>
        <w:t>scan</w:t>
      </w:r>
      <w:proofErr w:type="spellEnd"/>
      <w:r w:rsidRPr="00D61BB3">
        <w:rPr>
          <w:rFonts w:ascii="Arial" w:hAnsi="Arial" w:cs="Arial"/>
          <w:sz w:val="22"/>
          <w:szCs w:val="22"/>
        </w:rPr>
        <w:t>, kserokopia) otrzymanej gwarancji/poręczenia.</w:t>
      </w:r>
    </w:p>
    <w:p w14:paraId="33C001E2" w14:textId="77777777" w:rsidR="00D61BB3" w:rsidRPr="00D61BB3" w:rsidRDefault="00D61BB3" w:rsidP="00D61BB3">
      <w:pPr>
        <w:numPr>
          <w:ilvl w:val="0"/>
          <w:numId w:val="71"/>
        </w:numPr>
        <w:tabs>
          <w:tab w:val="left" w:pos="284"/>
        </w:tabs>
        <w:spacing w:line="120" w:lineRule="atLeast"/>
        <w:ind w:left="284" w:hanging="284"/>
        <w:rPr>
          <w:rFonts w:ascii="Arial" w:hAnsi="Arial" w:cs="Arial"/>
          <w:sz w:val="22"/>
          <w:szCs w:val="22"/>
        </w:rPr>
      </w:pPr>
      <w:r w:rsidRPr="00D61BB3">
        <w:rPr>
          <w:rFonts w:ascii="Arial" w:hAnsi="Arial" w:cs="Arial"/>
          <w:sz w:val="22"/>
          <w:szCs w:val="22"/>
        </w:rPr>
        <w:t>Wadium wnoszone w formie poręczeń lub gwarancji powinno być wystawione na Zamawiającego – Miejskie Zakłady Komunikacyjne Sp. z o.o., ul. Inowrocławska 11, 85-153 Bydgoszcz.</w:t>
      </w:r>
    </w:p>
    <w:p w14:paraId="68150B7F" w14:textId="77777777" w:rsidR="00D61BB3" w:rsidRPr="00D61BB3" w:rsidRDefault="00D61BB3" w:rsidP="00D61BB3">
      <w:pPr>
        <w:numPr>
          <w:ilvl w:val="0"/>
          <w:numId w:val="71"/>
        </w:numPr>
        <w:tabs>
          <w:tab w:val="left" w:pos="284"/>
        </w:tabs>
        <w:spacing w:line="120" w:lineRule="atLeast"/>
        <w:ind w:left="284" w:hanging="284"/>
        <w:rPr>
          <w:rFonts w:ascii="Arial" w:hAnsi="Arial" w:cs="Arial"/>
          <w:sz w:val="22"/>
          <w:szCs w:val="22"/>
        </w:rPr>
      </w:pPr>
      <w:bookmarkStart w:id="33" w:name="_Hlk201836403"/>
      <w:bookmarkEnd w:id="32"/>
      <w:r w:rsidRPr="00D61BB3">
        <w:rPr>
          <w:rFonts w:ascii="Arial" w:hAnsi="Arial" w:cs="Arial"/>
          <w:sz w:val="22"/>
          <w:szCs w:val="22"/>
        </w:rPr>
        <w:t>Wadium wnoszone w formie poręczeń lub gwarancji musi spełniać co najmniej poniższe wymagania:</w:t>
      </w:r>
    </w:p>
    <w:p w14:paraId="0A670385" w14:textId="77777777" w:rsidR="00D61BB3" w:rsidRPr="00D61BB3" w:rsidRDefault="00D61BB3" w:rsidP="00D61BB3">
      <w:pPr>
        <w:tabs>
          <w:tab w:val="left" w:pos="567"/>
        </w:tabs>
        <w:autoSpaceDE w:val="0"/>
        <w:autoSpaceDN w:val="0"/>
        <w:spacing w:line="120" w:lineRule="atLeast"/>
        <w:ind w:left="567" w:hanging="283"/>
        <w:rPr>
          <w:rFonts w:ascii="Arial" w:hAnsi="Arial" w:cs="Arial"/>
          <w:sz w:val="22"/>
          <w:szCs w:val="22"/>
        </w:rPr>
      </w:pPr>
      <w:r w:rsidRPr="00D61BB3">
        <w:rPr>
          <w:rFonts w:ascii="Arial" w:hAnsi="Arial" w:cs="Arial"/>
          <w:sz w:val="22"/>
          <w:szCs w:val="22"/>
        </w:rPr>
        <w:t>1)</w:t>
      </w:r>
      <w:r w:rsidRPr="00D61BB3">
        <w:rPr>
          <w:rFonts w:ascii="Arial" w:hAnsi="Arial" w:cs="Arial"/>
          <w:sz w:val="22"/>
          <w:szCs w:val="22"/>
        </w:rPr>
        <w:tab/>
        <w:t xml:space="preserve">musi obejmować odpowiedzialność za wszystkie przypadki powodujące utratę wadium przez wykonawcę określone w </w:t>
      </w:r>
      <w:proofErr w:type="spellStart"/>
      <w:r w:rsidRPr="00D61BB3">
        <w:rPr>
          <w:rFonts w:ascii="Arial" w:hAnsi="Arial" w:cs="Arial"/>
          <w:sz w:val="22"/>
          <w:szCs w:val="22"/>
        </w:rPr>
        <w:t>uPzp</w:t>
      </w:r>
      <w:proofErr w:type="spellEnd"/>
      <w:r w:rsidRPr="00D61BB3">
        <w:rPr>
          <w:rFonts w:ascii="Arial" w:hAnsi="Arial" w:cs="Arial"/>
          <w:sz w:val="22"/>
          <w:szCs w:val="22"/>
        </w:rPr>
        <w:t>, bez potwierdzania tych okoliczności,</w:t>
      </w:r>
    </w:p>
    <w:p w14:paraId="2CFECCE0" w14:textId="77777777" w:rsidR="00D61BB3" w:rsidRPr="00D61BB3" w:rsidRDefault="00D61BB3" w:rsidP="00D61BB3">
      <w:pPr>
        <w:autoSpaceDE w:val="0"/>
        <w:autoSpaceDN w:val="0"/>
        <w:adjustRightInd w:val="0"/>
        <w:spacing w:line="120" w:lineRule="atLeast"/>
        <w:ind w:left="567" w:hanging="283"/>
        <w:rPr>
          <w:rFonts w:ascii="Arial" w:hAnsi="Arial" w:cs="Arial"/>
          <w:sz w:val="22"/>
          <w:szCs w:val="22"/>
        </w:rPr>
      </w:pPr>
      <w:r w:rsidRPr="00D61BB3">
        <w:rPr>
          <w:rFonts w:ascii="Arial" w:hAnsi="Arial" w:cs="Arial"/>
          <w:sz w:val="22"/>
          <w:szCs w:val="22"/>
        </w:rPr>
        <w:t>2)</w:t>
      </w:r>
      <w:r w:rsidRPr="00D61BB3">
        <w:rPr>
          <w:rFonts w:ascii="Arial" w:hAnsi="Arial" w:cs="Arial"/>
          <w:sz w:val="22"/>
          <w:szCs w:val="22"/>
        </w:rPr>
        <w:tab/>
        <w:t>zawiera gwarantowaną kwotę w złotych,</w:t>
      </w:r>
    </w:p>
    <w:p w14:paraId="460672C2" w14:textId="77777777" w:rsidR="00D61BB3" w:rsidRPr="00D61BB3" w:rsidRDefault="00D61BB3" w:rsidP="00D61BB3">
      <w:pPr>
        <w:tabs>
          <w:tab w:val="left" w:pos="567"/>
        </w:tabs>
        <w:autoSpaceDE w:val="0"/>
        <w:autoSpaceDN w:val="0"/>
        <w:spacing w:line="120" w:lineRule="atLeast"/>
        <w:ind w:left="567" w:hanging="283"/>
        <w:rPr>
          <w:rFonts w:ascii="Arial" w:hAnsi="Arial" w:cs="Arial"/>
          <w:sz w:val="22"/>
          <w:szCs w:val="22"/>
        </w:rPr>
      </w:pPr>
      <w:r w:rsidRPr="00D61BB3">
        <w:rPr>
          <w:rFonts w:ascii="Arial" w:hAnsi="Arial" w:cs="Arial"/>
          <w:sz w:val="22"/>
          <w:szCs w:val="22"/>
        </w:rPr>
        <w:t>3)</w:t>
      </w:r>
      <w:r w:rsidRPr="00D61BB3">
        <w:rPr>
          <w:rFonts w:ascii="Arial" w:hAnsi="Arial" w:cs="Arial"/>
          <w:sz w:val="22"/>
          <w:szCs w:val="22"/>
        </w:rPr>
        <w:tab/>
        <w:t>z jej treści powinno jednoznacznej wynikać zobowiązanie gwaranta do zapłaty całej kwoty wadium,</w:t>
      </w:r>
    </w:p>
    <w:p w14:paraId="006D5DF6" w14:textId="77777777" w:rsidR="00D61BB3" w:rsidRPr="00D61BB3" w:rsidRDefault="00D61BB3" w:rsidP="00D61BB3">
      <w:pPr>
        <w:tabs>
          <w:tab w:val="left" w:pos="567"/>
        </w:tabs>
        <w:autoSpaceDE w:val="0"/>
        <w:autoSpaceDN w:val="0"/>
        <w:spacing w:line="120" w:lineRule="atLeast"/>
        <w:ind w:left="567" w:hanging="283"/>
        <w:rPr>
          <w:rFonts w:ascii="Arial" w:hAnsi="Arial" w:cs="Arial"/>
          <w:sz w:val="22"/>
          <w:szCs w:val="22"/>
        </w:rPr>
      </w:pPr>
      <w:r w:rsidRPr="00D61BB3">
        <w:rPr>
          <w:rFonts w:ascii="Arial" w:hAnsi="Arial" w:cs="Arial"/>
          <w:sz w:val="22"/>
          <w:szCs w:val="22"/>
        </w:rPr>
        <w:t>4)</w:t>
      </w:r>
      <w:r w:rsidRPr="00D61BB3">
        <w:rPr>
          <w:rFonts w:ascii="Arial" w:hAnsi="Arial" w:cs="Arial"/>
          <w:sz w:val="22"/>
          <w:szCs w:val="22"/>
        </w:rPr>
        <w:tab/>
        <w:t>powinno być nieodwołalne i bezwarunkowe oraz płatne na pierwsze żądanie,</w:t>
      </w:r>
    </w:p>
    <w:p w14:paraId="7EBA65E7" w14:textId="77777777" w:rsidR="00D61BB3" w:rsidRPr="00D61BB3" w:rsidRDefault="00D61BB3" w:rsidP="00D61BB3">
      <w:pPr>
        <w:tabs>
          <w:tab w:val="left" w:pos="567"/>
        </w:tabs>
        <w:autoSpaceDE w:val="0"/>
        <w:autoSpaceDN w:val="0"/>
        <w:spacing w:line="120" w:lineRule="atLeast"/>
        <w:ind w:left="567" w:hanging="283"/>
        <w:rPr>
          <w:rFonts w:ascii="Arial" w:hAnsi="Arial" w:cs="Arial"/>
          <w:sz w:val="22"/>
          <w:szCs w:val="22"/>
        </w:rPr>
      </w:pPr>
      <w:r w:rsidRPr="00D61BB3">
        <w:rPr>
          <w:rFonts w:ascii="Arial" w:hAnsi="Arial" w:cs="Arial"/>
          <w:sz w:val="22"/>
          <w:szCs w:val="22"/>
        </w:rPr>
        <w:t>5)</w:t>
      </w:r>
      <w:r w:rsidRPr="00D61BB3">
        <w:rPr>
          <w:rFonts w:ascii="Arial" w:hAnsi="Arial" w:cs="Arial"/>
          <w:sz w:val="22"/>
          <w:szCs w:val="22"/>
        </w:rPr>
        <w:tab/>
        <w:t xml:space="preserve">termin obowiązywania poręczenia lub gwarancji nie może być krótszy niż termin związania ofertą (z zastrzeżeniem iż pierwszym dniem związania ofertą jest dzień składania ofert); </w:t>
      </w:r>
      <w:r w:rsidRPr="00D61BB3">
        <w:rPr>
          <w:rFonts w:ascii="Arial" w:hAnsi="Arial" w:cs="Arial"/>
          <w:sz w:val="22"/>
          <w:szCs w:val="22"/>
        </w:rPr>
        <w:tab/>
      </w:r>
      <w:r w:rsidRPr="00D61BB3">
        <w:rPr>
          <w:rFonts w:ascii="Arial" w:hAnsi="Arial" w:cs="Arial"/>
          <w:sz w:val="22"/>
          <w:szCs w:val="22"/>
        </w:rPr>
        <w:br/>
        <w:t xml:space="preserve">zaleca się aby zawierały w swojej treści </w:t>
      </w:r>
      <w:r w:rsidRPr="00D61BB3">
        <w:rPr>
          <w:rFonts w:ascii="Arial" w:hAnsi="Arial" w:cs="Arial"/>
          <w:sz w:val="22"/>
          <w:szCs w:val="22"/>
          <w:u w:val="single"/>
        </w:rPr>
        <w:t>termin złożenia żądania zapłaty</w:t>
      </w:r>
      <w:r w:rsidRPr="00D61BB3">
        <w:rPr>
          <w:rFonts w:ascii="Arial" w:hAnsi="Arial" w:cs="Arial"/>
          <w:sz w:val="22"/>
          <w:szCs w:val="22"/>
        </w:rPr>
        <w:t xml:space="preserve"> dłuższy niż termin, na jaki jest gwarancja, tj. co najmniej o jeden dzień roboczy,</w:t>
      </w:r>
    </w:p>
    <w:p w14:paraId="4FE45052" w14:textId="77777777" w:rsidR="00D61BB3" w:rsidRPr="00D61BB3" w:rsidRDefault="00D61BB3" w:rsidP="00D61BB3">
      <w:pPr>
        <w:tabs>
          <w:tab w:val="left" w:pos="567"/>
        </w:tabs>
        <w:autoSpaceDE w:val="0"/>
        <w:autoSpaceDN w:val="0"/>
        <w:spacing w:line="120" w:lineRule="atLeast"/>
        <w:ind w:left="567" w:hanging="283"/>
        <w:rPr>
          <w:rFonts w:ascii="Arial" w:hAnsi="Arial" w:cs="Arial"/>
          <w:sz w:val="22"/>
          <w:szCs w:val="22"/>
        </w:rPr>
      </w:pPr>
      <w:r w:rsidRPr="00D61BB3">
        <w:rPr>
          <w:rFonts w:ascii="Arial" w:hAnsi="Arial" w:cs="Arial"/>
          <w:sz w:val="22"/>
          <w:szCs w:val="22"/>
        </w:rPr>
        <w:t>6)</w:t>
      </w:r>
      <w:r w:rsidRPr="00D61BB3">
        <w:rPr>
          <w:rFonts w:ascii="Arial" w:hAnsi="Arial" w:cs="Arial"/>
          <w:sz w:val="22"/>
          <w:szCs w:val="22"/>
        </w:rPr>
        <w:tab/>
        <w:t xml:space="preserve">w treści poręczenia lub gwarancji powinna znaleźć się nazwa oraz numer przedmiotowego postępowania, </w:t>
      </w:r>
    </w:p>
    <w:p w14:paraId="04EA337B" w14:textId="77777777" w:rsidR="00D61BB3" w:rsidRPr="00D61BB3" w:rsidRDefault="00D61BB3" w:rsidP="00D61BB3">
      <w:pPr>
        <w:tabs>
          <w:tab w:val="left" w:pos="567"/>
        </w:tabs>
        <w:autoSpaceDE w:val="0"/>
        <w:autoSpaceDN w:val="0"/>
        <w:spacing w:line="120" w:lineRule="atLeast"/>
        <w:ind w:left="567" w:hanging="283"/>
        <w:rPr>
          <w:rFonts w:ascii="Arial" w:hAnsi="Arial" w:cs="Arial"/>
          <w:sz w:val="22"/>
          <w:szCs w:val="22"/>
        </w:rPr>
      </w:pPr>
      <w:r w:rsidRPr="00D61BB3">
        <w:rPr>
          <w:rFonts w:ascii="Arial" w:hAnsi="Arial" w:cs="Arial"/>
          <w:sz w:val="22"/>
          <w:szCs w:val="22"/>
        </w:rPr>
        <w:t>7)</w:t>
      </w:r>
      <w:r w:rsidRPr="00D61BB3">
        <w:rPr>
          <w:rFonts w:ascii="Arial" w:hAnsi="Arial" w:cs="Arial"/>
          <w:sz w:val="22"/>
          <w:szCs w:val="22"/>
        </w:rPr>
        <w:tab/>
        <w:t xml:space="preserve">zawierać wskazanie </w:t>
      </w:r>
      <w:r w:rsidRPr="00D61BB3">
        <w:rPr>
          <w:rFonts w:ascii="Arial" w:hAnsi="Arial" w:cs="Arial"/>
          <w:spacing w:val="-4"/>
          <w:sz w:val="22"/>
          <w:szCs w:val="22"/>
        </w:rPr>
        <w:t>nazwy dającego zlecenie (wykonawcy), beneficjenta gwarancji/ poręczenia (Zamawiającego),</w:t>
      </w:r>
      <w:r w:rsidRPr="00D61BB3">
        <w:rPr>
          <w:rFonts w:ascii="Arial" w:hAnsi="Arial" w:cs="Arial"/>
          <w:sz w:val="22"/>
          <w:szCs w:val="22"/>
        </w:rPr>
        <w:t xml:space="preserve"> gwaranta/ poręczyciela (banku lub instytucji ubezpieczeniowej udzielającej gwarancji/ poręczenia) oraz wskazanie ich siedzib,</w:t>
      </w:r>
    </w:p>
    <w:p w14:paraId="27C5B96C" w14:textId="77777777" w:rsidR="00D61BB3" w:rsidRPr="00D61BB3" w:rsidRDefault="00D61BB3" w:rsidP="00D61BB3">
      <w:pPr>
        <w:tabs>
          <w:tab w:val="left" w:pos="567"/>
        </w:tabs>
        <w:autoSpaceDE w:val="0"/>
        <w:autoSpaceDN w:val="0"/>
        <w:spacing w:line="120" w:lineRule="atLeast"/>
        <w:ind w:left="567" w:hanging="283"/>
        <w:rPr>
          <w:rFonts w:ascii="Arial" w:hAnsi="Arial" w:cs="Arial"/>
          <w:sz w:val="22"/>
          <w:szCs w:val="22"/>
        </w:rPr>
      </w:pPr>
      <w:r w:rsidRPr="00D61BB3">
        <w:rPr>
          <w:rFonts w:ascii="Arial" w:hAnsi="Arial" w:cs="Arial"/>
          <w:sz w:val="22"/>
          <w:szCs w:val="22"/>
        </w:rPr>
        <w:t>8)</w:t>
      </w:r>
      <w:r w:rsidRPr="00D61BB3">
        <w:rPr>
          <w:rFonts w:ascii="Arial" w:hAnsi="Arial" w:cs="Arial"/>
          <w:sz w:val="22"/>
          <w:szCs w:val="22"/>
        </w:rPr>
        <w:tab/>
        <w:t xml:space="preserve">w przypadku wykonawców wspólnie ubiegających się o udzielenie zamówienia (art. 58 </w:t>
      </w:r>
      <w:proofErr w:type="spellStart"/>
      <w:r w:rsidRPr="00D61BB3">
        <w:rPr>
          <w:rFonts w:ascii="Arial" w:hAnsi="Arial" w:cs="Arial"/>
          <w:sz w:val="22"/>
          <w:szCs w:val="22"/>
        </w:rPr>
        <w:t>uPzp</w:t>
      </w:r>
      <w:proofErr w:type="spellEnd"/>
      <w:r w:rsidRPr="00D61BB3">
        <w:rPr>
          <w:rFonts w:ascii="Arial" w:hAnsi="Arial" w:cs="Arial"/>
          <w:sz w:val="22"/>
          <w:szCs w:val="22"/>
        </w:rPr>
        <w:t>), zamawiający wymaga aby poręczenie lub gwarancja obejmowała swą treścią wszystkich wykonawców wspólnie ubiegających się o udzielenie zamówienia lub aby z jej treści wynikało, że zabezpiecza ofertę wykonawców wspólnie ubiegających się o udzielenie zamówienia (konsorcjum),</w:t>
      </w:r>
    </w:p>
    <w:p w14:paraId="67671F80" w14:textId="77777777" w:rsidR="00D61BB3" w:rsidRPr="00D61BB3" w:rsidRDefault="00D61BB3" w:rsidP="00D61BB3">
      <w:pPr>
        <w:tabs>
          <w:tab w:val="left" w:pos="567"/>
        </w:tabs>
        <w:autoSpaceDE w:val="0"/>
        <w:autoSpaceDN w:val="0"/>
        <w:spacing w:line="120" w:lineRule="atLeast"/>
        <w:ind w:left="567" w:hanging="283"/>
        <w:rPr>
          <w:rFonts w:ascii="Arial" w:hAnsi="Arial" w:cs="Arial"/>
          <w:sz w:val="22"/>
          <w:szCs w:val="22"/>
        </w:rPr>
      </w:pPr>
      <w:r w:rsidRPr="00D61BB3">
        <w:rPr>
          <w:rFonts w:ascii="Arial" w:hAnsi="Arial" w:cs="Arial"/>
          <w:sz w:val="22"/>
          <w:szCs w:val="22"/>
        </w:rPr>
        <w:t>9)</w:t>
      </w:r>
      <w:r w:rsidRPr="00D61BB3">
        <w:rPr>
          <w:rFonts w:ascii="Arial" w:hAnsi="Arial" w:cs="Arial"/>
          <w:sz w:val="22"/>
          <w:szCs w:val="22"/>
        </w:rPr>
        <w:tab/>
        <w:t>miało taką samą płynność jak wadium wniesione w pieniądzu – dochodzenie roszczenia z tytułu wadium wniesionego w tej formie nie może być utrudnione. Dlatego w treści poręczenia lub gwarancji powinna znaleźć się klauzula stanowiąca, iż wszystkie spory odnoście poręczenia lub gwarancji będą rozstrzygane zgodnie z polskim prawem i poddane jurysdykcji sądów polskich, chyba, że wynika to z przepisów prawa.</w:t>
      </w:r>
    </w:p>
    <w:p w14:paraId="7A306556" w14:textId="77777777" w:rsidR="00D61BB3" w:rsidRPr="00D61BB3" w:rsidRDefault="00D61BB3" w:rsidP="00D61BB3">
      <w:pPr>
        <w:numPr>
          <w:ilvl w:val="0"/>
          <w:numId w:val="71"/>
        </w:numPr>
        <w:tabs>
          <w:tab w:val="left" w:pos="284"/>
        </w:tabs>
        <w:spacing w:line="120" w:lineRule="atLeast"/>
        <w:ind w:left="284" w:hanging="426"/>
        <w:rPr>
          <w:rFonts w:ascii="Arial" w:hAnsi="Arial" w:cs="Arial"/>
          <w:sz w:val="22"/>
          <w:szCs w:val="22"/>
        </w:rPr>
      </w:pPr>
      <w:r w:rsidRPr="00D61BB3">
        <w:rPr>
          <w:rFonts w:ascii="Arial" w:hAnsi="Arial" w:cs="Arial"/>
          <w:color w:val="000000"/>
          <w:sz w:val="22"/>
          <w:szCs w:val="22"/>
        </w:rPr>
        <w:t xml:space="preserve">Zamawiający zatrzymuje wadium wraz z odsetkami, a w przypadku wadium wniesionego w formie gwarancji lub poręczenia, o których mowa w art. 97 ust. 7 pkt 2-4 </w:t>
      </w:r>
      <w:proofErr w:type="spellStart"/>
      <w:r w:rsidRPr="00D61BB3">
        <w:rPr>
          <w:rFonts w:ascii="Arial" w:hAnsi="Arial" w:cs="Arial"/>
          <w:color w:val="000000"/>
          <w:sz w:val="22"/>
          <w:szCs w:val="22"/>
        </w:rPr>
        <w:t>uPzp</w:t>
      </w:r>
      <w:proofErr w:type="spellEnd"/>
      <w:r w:rsidRPr="00D61BB3">
        <w:rPr>
          <w:rFonts w:ascii="Arial" w:hAnsi="Arial" w:cs="Arial"/>
          <w:color w:val="000000"/>
          <w:sz w:val="22"/>
          <w:szCs w:val="22"/>
        </w:rPr>
        <w:t xml:space="preserve">, występuje odpowiednio do gwaranta lub poręczyciela z żądaniem zapłaty wadium, jeżeli wystąpią okoliczności o których mowa w art. 98 ust.6 </w:t>
      </w:r>
      <w:proofErr w:type="spellStart"/>
      <w:r w:rsidRPr="00D61BB3">
        <w:rPr>
          <w:rFonts w:ascii="Arial" w:hAnsi="Arial" w:cs="Arial"/>
          <w:color w:val="000000"/>
          <w:sz w:val="22"/>
          <w:szCs w:val="22"/>
        </w:rPr>
        <w:t>uPzp</w:t>
      </w:r>
      <w:proofErr w:type="spellEnd"/>
      <w:r w:rsidRPr="00D61BB3">
        <w:rPr>
          <w:rFonts w:ascii="Arial" w:hAnsi="Arial" w:cs="Arial"/>
          <w:color w:val="000000"/>
          <w:sz w:val="22"/>
          <w:szCs w:val="22"/>
        </w:rPr>
        <w:t xml:space="preserve">. </w:t>
      </w:r>
    </w:p>
    <w:p w14:paraId="2DAC8D67" w14:textId="77777777" w:rsidR="00D61BB3" w:rsidRPr="00D61BB3" w:rsidRDefault="00D61BB3" w:rsidP="00D61BB3">
      <w:pPr>
        <w:numPr>
          <w:ilvl w:val="0"/>
          <w:numId w:val="71"/>
        </w:numPr>
        <w:tabs>
          <w:tab w:val="left" w:pos="284"/>
        </w:tabs>
        <w:spacing w:line="120" w:lineRule="atLeast"/>
        <w:ind w:left="284" w:hanging="426"/>
        <w:rPr>
          <w:rFonts w:ascii="Arial" w:hAnsi="Arial" w:cs="Arial"/>
          <w:sz w:val="22"/>
          <w:szCs w:val="22"/>
        </w:rPr>
      </w:pPr>
      <w:r w:rsidRPr="00D61BB3">
        <w:rPr>
          <w:rFonts w:ascii="Arial" w:hAnsi="Arial" w:cs="Arial"/>
          <w:color w:val="000000"/>
          <w:sz w:val="22"/>
          <w:szCs w:val="22"/>
        </w:rPr>
        <w:t xml:space="preserve">Zamawiający zwraca wadium: </w:t>
      </w:r>
    </w:p>
    <w:p w14:paraId="4FB97751" w14:textId="77777777" w:rsidR="00D61BB3" w:rsidRPr="00D61BB3" w:rsidRDefault="00D61BB3" w:rsidP="00D61BB3">
      <w:pPr>
        <w:autoSpaceDE w:val="0"/>
        <w:autoSpaceDN w:val="0"/>
        <w:adjustRightInd w:val="0"/>
        <w:spacing w:after="70"/>
        <w:ind w:left="567" w:hanging="283"/>
        <w:rPr>
          <w:rFonts w:ascii="Arial" w:hAnsi="Arial" w:cs="Arial"/>
          <w:color w:val="000000"/>
          <w:sz w:val="22"/>
          <w:szCs w:val="22"/>
        </w:rPr>
      </w:pPr>
      <w:r w:rsidRPr="00D61BB3">
        <w:rPr>
          <w:rFonts w:ascii="Arial" w:hAnsi="Arial" w:cs="Arial"/>
          <w:color w:val="000000"/>
          <w:sz w:val="22"/>
          <w:szCs w:val="22"/>
        </w:rPr>
        <w:t xml:space="preserve">1) wniesione w pieniądzu wraz z odsetkami wynikającymi z umowy rachunku bankowego, na którym było ono przechowywane, pomniejszone o koszty prowadzenia rachunku bankowego oraz prowizji bankowej za przelew pieniędzy na rachunek bankowy wskazany przez wykonawcę </w:t>
      </w:r>
    </w:p>
    <w:p w14:paraId="19234288" w14:textId="77777777" w:rsidR="00D61BB3" w:rsidRPr="00D61BB3" w:rsidRDefault="00D61BB3" w:rsidP="00D61BB3">
      <w:pPr>
        <w:autoSpaceDE w:val="0"/>
        <w:autoSpaceDN w:val="0"/>
        <w:adjustRightInd w:val="0"/>
        <w:ind w:left="567" w:hanging="283"/>
        <w:rPr>
          <w:rFonts w:ascii="Arial" w:hAnsi="Arial" w:cs="Arial"/>
          <w:color w:val="000000"/>
          <w:sz w:val="22"/>
          <w:szCs w:val="22"/>
        </w:rPr>
      </w:pPr>
      <w:r w:rsidRPr="00D61BB3">
        <w:rPr>
          <w:rFonts w:ascii="Arial" w:hAnsi="Arial" w:cs="Arial"/>
          <w:color w:val="000000"/>
          <w:sz w:val="22"/>
          <w:szCs w:val="22"/>
        </w:rPr>
        <w:t xml:space="preserve">2) wniesione w innej formie niż w pieniądzu poprzez złożenie gwarantowi lub poręczycielowi oświadczenia o zwolnieniu wadium. </w:t>
      </w:r>
    </w:p>
    <w:p w14:paraId="78BC28A7" w14:textId="77777777" w:rsidR="00D61BB3" w:rsidRPr="00D61BB3" w:rsidRDefault="00D61BB3" w:rsidP="00D61BB3">
      <w:pPr>
        <w:numPr>
          <w:ilvl w:val="0"/>
          <w:numId w:val="71"/>
        </w:numPr>
        <w:tabs>
          <w:tab w:val="left" w:pos="284"/>
        </w:tabs>
        <w:spacing w:line="120" w:lineRule="atLeast"/>
        <w:ind w:left="284" w:hanging="426"/>
        <w:rPr>
          <w:rFonts w:ascii="Arial" w:hAnsi="Arial" w:cs="Arial"/>
          <w:sz w:val="22"/>
          <w:szCs w:val="22"/>
        </w:rPr>
      </w:pPr>
      <w:r w:rsidRPr="00D61BB3">
        <w:rPr>
          <w:rFonts w:ascii="Arial" w:hAnsi="Arial" w:cs="Arial"/>
          <w:sz w:val="22"/>
          <w:szCs w:val="22"/>
        </w:rPr>
        <w:t xml:space="preserve">Pozostałe regulacje dotyczące wadium zawiera </w:t>
      </w:r>
      <w:proofErr w:type="spellStart"/>
      <w:r w:rsidRPr="00D61BB3">
        <w:rPr>
          <w:rFonts w:ascii="Arial" w:hAnsi="Arial" w:cs="Arial"/>
          <w:sz w:val="22"/>
          <w:szCs w:val="22"/>
        </w:rPr>
        <w:t>uPzp</w:t>
      </w:r>
      <w:proofErr w:type="spellEnd"/>
      <w:r w:rsidRPr="00D61BB3">
        <w:rPr>
          <w:rFonts w:ascii="Arial" w:hAnsi="Arial" w:cs="Arial"/>
          <w:sz w:val="22"/>
          <w:szCs w:val="22"/>
        </w:rPr>
        <w:t>.</w:t>
      </w:r>
    </w:p>
    <w:bookmarkEnd w:id="33"/>
    <w:p w14:paraId="0C333F44" w14:textId="34CB1DFC" w:rsidR="00CB386B" w:rsidRPr="00B603F3" w:rsidRDefault="00F163CC" w:rsidP="00F76A63">
      <w:pPr>
        <w:pStyle w:val="Nagwek1"/>
        <w:keepLines/>
        <w:numPr>
          <w:ilvl w:val="0"/>
          <w:numId w:val="44"/>
        </w:numPr>
        <w:tabs>
          <w:tab w:val="clear" w:pos="454"/>
          <w:tab w:val="left" w:pos="567"/>
        </w:tabs>
        <w:spacing w:after="120" w:line="264" w:lineRule="auto"/>
        <w:rPr>
          <w:rFonts w:cs="Arial"/>
          <w:color w:val="000000" w:themeColor="text1"/>
          <w:sz w:val="22"/>
          <w:szCs w:val="22"/>
        </w:rPr>
      </w:pPr>
      <w:r w:rsidRPr="00B603F3">
        <w:rPr>
          <w:rFonts w:cs="Arial"/>
          <w:color w:val="000000" w:themeColor="text1"/>
          <w:sz w:val="22"/>
          <w:szCs w:val="22"/>
        </w:rPr>
        <w:t>TERMIN ZWIĄZANIA OFERTĄ</w:t>
      </w:r>
    </w:p>
    <w:p w14:paraId="250ECCBA" w14:textId="6C4AED9B" w:rsidR="005379A7" w:rsidRPr="00C560EF" w:rsidRDefault="00483C15" w:rsidP="00F76A63">
      <w:pPr>
        <w:pStyle w:val="Tekstpodstawowy"/>
        <w:numPr>
          <w:ilvl w:val="0"/>
          <w:numId w:val="58"/>
        </w:numPr>
        <w:spacing w:before="0" w:after="120" w:line="264" w:lineRule="auto"/>
        <w:ind w:left="284" w:hanging="284"/>
        <w:rPr>
          <w:rFonts w:ascii="Arial" w:hAnsi="Arial" w:cs="Arial"/>
          <w:color w:val="000000" w:themeColor="text1"/>
          <w:sz w:val="22"/>
          <w:szCs w:val="22"/>
          <w:lang w:val="pl-PL"/>
        </w:rPr>
      </w:pPr>
      <w:bookmarkStart w:id="34" w:name="_Hlk75940030"/>
      <w:r w:rsidRPr="00C560EF">
        <w:rPr>
          <w:rFonts w:ascii="Arial" w:hAnsi="Arial" w:cs="Arial"/>
          <w:color w:val="000000" w:themeColor="text1"/>
          <w:sz w:val="22"/>
          <w:szCs w:val="22"/>
          <w:lang w:val="pl-PL"/>
        </w:rPr>
        <w:t xml:space="preserve">Wykonawca pozostaje związany złożoną ofertą przez </w:t>
      </w:r>
      <w:r w:rsidR="00AC15DE" w:rsidRPr="00C560EF">
        <w:rPr>
          <w:rFonts w:ascii="Arial" w:hAnsi="Arial" w:cs="Arial"/>
          <w:b/>
          <w:color w:val="000000" w:themeColor="text1"/>
          <w:sz w:val="22"/>
          <w:szCs w:val="22"/>
          <w:lang w:val="pl-PL"/>
        </w:rPr>
        <w:t>90</w:t>
      </w:r>
      <w:r w:rsidRPr="00C560EF">
        <w:rPr>
          <w:rFonts w:ascii="Arial" w:hAnsi="Arial" w:cs="Arial"/>
          <w:b/>
          <w:color w:val="000000" w:themeColor="text1"/>
          <w:sz w:val="22"/>
          <w:szCs w:val="22"/>
          <w:lang w:val="pl-PL"/>
        </w:rPr>
        <w:t xml:space="preserve"> </w:t>
      </w:r>
      <w:r w:rsidRPr="007C58F2">
        <w:rPr>
          <w:rFonts w:ascii="Arial" w:hAnsi="Arial" w:cs="Arial"/>
          <w:b/>
          <w:color w:val="000000" w:themeColor="text1"/>
          <w:sz w:val="22"/>
          <w:szCs w:val="22"/>
          <w:lang w:val="pl-PL"/>
        </w:rPr>
        <w:t>dni</w:t>
      </w:r>
      <w:r w:rsidR="00B079AF" w:rsidRPr="007C58F2">
        <w:rPr>
          <w:rFonts w:ascii="Arial" w:hAnsi="Arial" w:cs="Arial"/>
          <w:b/>
          <w:color w:val="000000" w:themeColor="text1"/>
          <w:sz w:val="22"/>
          <w:szCs w:val="22"/>
          <w:lang w:val="pl-PL"/>
        </w:rPr>
        <w:t>, tj</w:t>
      </w:r>
      <w:r w:rsidR="00D4114A" w:rsidRPr="007C58F2">
        <w:rPr>
          <w:rFonts w:ascii="Arial" w:hAnsi="Arial" w:cs="Arial"/>
          <w:b/>
          <w:color w:val="000000" w:themeColor="text1"/>
          <w:sz w:val="22"/>
          <w:szCs w:val="22"/>
          <w:lang w:val="pl-PL"/>
        </w:rPr>
        <w:t>.</w:t>
      </w:r>
      <w:r w:rsidR="00B079AF" w:rsidRPr="007C58F2">
        <w:rPr>
          <w:rFonts w:ascii="Arial" w:hAnsi="Arial" w:cs="Arial"/>
          <w:b/>
          <w:color w:val="000000" w:themeColor="text1"/>
          <w:sz w:val="22"/>
          <w:szCs w:val="22"/>
          <w:lang w:val="pl-PL"/>
        </w:rPr>
        <w:t xml:space="preserve"> do </w:t>
      </w:r>
      <w:r w:rsidR="00B079AF" w:rsidRPr="007C58F2">
        <w:rPr>
          <w:rFonts w:ascii="Arial" w:hAnsi="Arial" w:cs="Arial"/>
          <w:b/>
          <w:sz w:val="22"/>
          <w:szCs w:val="22"/>
          <w:lang w:val="pl-PL"/>
        </w:rPr>
        <w:t xml:space="preserve">dnia </w:t>
      </w:r>
      <w:r w:rsidR="0069272C" w:rsidRPr="007C58F2">
        <w:rPr>
          <w:rFonts w:ascii="Arial" w:hAnsi="Arial" w:cs="Arial"/>
          <w:b/>
          <w:sz w:val="22"/>
          <w:szCs w:val="22"/>
          <w:lang w:val="pl-PL"/>
        </w:rPr>
        <w:t>1</w:t>
      </w:r>
      <w:r w:rsidR="001E0F57" w:rsidRPr="007C58F2">
        <w:rPr>
          <w:rFonts w:ascii="Arial" w:hAnsi="Arial" w:cs="Arial"/>
          <w:b/>
          <w:sz w:val="22"/>
          <w:szCs w:val="22"/>
          <w:lang w:val="pl-PL"/>
        </w:rPr>
        <w:t>7</w:t>
      </w:r>
      <w:r w:rsidR="00235A4E" w:rsidRPr="007C58F2">
        <w:rPr>
          <w:rFonts w:ascii="Arial" w:hAnsi="Arial" w:cs="Arial"/>
          <w:b/>
          <w:sz w:val="22"/>
          <w:szCs w:val="22"/>
          <w:lang w:val="pl-PL"/>
        </w:rPr>
        <w:t>.</w:t>
      </w:r>
      <w:r w:rsidR="001D082A" w:rsidRPr="007C58F2">
        <w:rPr>
          <w:rFonts w:ascii="Arial" w:hAnsi="Arial" w:cs="Arial"/>
          <w:b/>
          <w:sz w:val="22"/>
          <w:szCs w:val="22"/>
          <w:lang w:val="pl-PL"/>
        </w:rPr>
        <w:t>0</w:t>
      </w:r>
      <w:r w:rsidR="004676BB" w:rsidRPr="007C58F2">
        <w:rPr>
          <w:rFonts w:ascii="Arial" w:hAnsi="Arial" w:cs="Arial"/>
          <w:b/>
          <w:sz w:val="22"/>
          <w:szCs w:val="22"/>
          <w:lang w:val="pl-PL"/>
        </w:rPr>
        <w:t>8</w:t>
      </w:r>
      <w:r w:rsidR="00010E75" w:rsidRPr="007C58F2">
        <w:rPr>
          <w:rFonts w:ascii="Arial" w:hAnsi="Arial" w:cs="Arial"/>
          <w:b/>
          <w:sz w:val="22"/>
          <w:szCs w:val="22"/>
          <w:lang w:val="pl-PL"/>
        </w:rPr>
        <w:t>.202</w:t>
      </w:r>
      <w:r w:rsidR="001D082A" w:rsidRPr="007C58F2">
        <w:rPr>
          <w:rFonts w:ascii="Arial" w:hAnsi="Arial" w:cs="Arial"/>
          <w:b/>
          <w:sz w:val="22"/>
          <w:szCs w:val="22"/>
          <w:lang w:val="pl-PL"/>
        </w:rPr>
        <w:t>6</w:t>
      </w:r>
      <w:r w:rsidR="00B079AF" w:rsidRPr="007C58F2">
        <w:rPr>
          <w:rFonts w:ascii="Arial" w:hAnsi="Arial" w:cs="Arial"/>
          <w:b/>
          <w:sz w:val="22"/>
          <w:szCs w:val="22"/>
          <w:lang w:val="pl-PL"/>
        </w:rPr>
        <w:t xml:space="preserve"> r.</w:t>
      </w:r>
      <w:r w:rsidRPr="007C58F2">
        <w:rPr>
          <w:rFonts w:ascii="Arial" w:hAnsi="Arial" w:cs="Arial"/>
          <w:sz w:val="22"/>
          <w:szCs w:val="22"/>
          <w:lang w:val="pl-PL"/>
        </w:rPr>
        <w:t xml:space="preserve"> Bieg</w:t>
      </w:r>
      <w:r w:rsidRPr="00C560EF">
        <w:rPr>
          <w:rFonts w:ascii="Arial" w:hAnsi="Arial" w:cs="Arial"/>
          <w:sz w:val="22"/>
          <w:szCs w:val="22"/>
          <w:lang w:val="pl-PL"/>
        </w:rPr>
        <w:t xml:space="preserve"> </w:t>
      </w:r>
      <w:r w:rsidRPr="00C560EF">
        <w:rPr>
          <w:rFonts w:ascii="Arial" w:hAnsi="Arial" w:cs="Arial"/>
          <w:color w:val="000000" w:themeColor="text1"/>
          <w:sz w:val="22"/>
          <w:szCs w:val="22"/>
          <w:lang w:val="pl-PL"/>
        </w:rPr>
        <w:t>terminu związania ofertą rozpoczyna się wraz z upływem terminu składania ofert.</w:t>
      </w:r>
    </w:p>
    <w:p w14:paraId="06A24B31" w14:textId="77777777" w:rsidR="00A362E5" w:rsidRPr="00C560EF" w:rsidRDefault="00A362E5" w:rsidP="00F76A63">
      <w:pPr>
        <w:pStyle w:val="Styl1"/>
        <w:numPr>
          <w:ilvl w:val="0"/>
          <w:numId w:val="58"/>
        </w:numPr>
        <w:spacing w:line="264" w:lineRule="auto"/>
        <w:ind w:left="284" w:hanging="284"/>
        <w:contextualSpacing w:val="0"/>
        <w:rPr>
          <w:rFonts w:ascii="Arial" w:hAnsi="Arial" w:cs="Arial"/>
          <w:color w:val="000000"/>
        </w:rPr>
      </w:pPr>
      <w:r w:rsidRPr="00C560EF">
        <w:rPr>
          <w:rFonts w:ascii="Arial" w:hAnsi="Arial" w:cs="Arial"/>
        </w:rPr>
        <w:t xml:space="preserve">W przypadku gdy wybór najkorzystniejszej oferty nie nastąpi przed upływem terminu związania ofertą, Zamawiający przed upływem terminu związania ofertą zwraca się do Wykonawców jednokrotnie o wyrażenie zgody na przedłużenie tego terminu o oznaczony okres, nie dłuższy jednak niż 60 dni. Odmowa wyrażenia zgody nie powoduje utraty wadium. </w:t>
      </w:r>
      <w:bookmarkStart w:id="35" w:name="mip51081231"/>
      <w:bookmarkEnd w:id="35"/>
    </w:p>
    <w:p w14:paraId="1B2B5D3C" w14:textId="77777777" w:rsidR="00A362E5" w:rsidRPr="00C560EF" w:rsidRDefault="00A362E5" w:rsidP="00F76A63">
      <w:pPr>
        <w:pStyle w:val="Styl1"/>
        <w:numPr>
          <w:ilvl w:val="0"/>
          <w:numId w:val="58"/>
        </w:numPr>
        <w:spacing w:line="264" w:lineRule="auto"/>
        <w:ind w:left="284" w:hanging="284"/>
        <w:contextualSpacing w:val="0"/>
        <w:rPr>
          <w:rFonts w:ascii="Arial" w:hAnsi="Arial" w:cs="Arial"/>
          <w:color w:val="000000"/>
        </w:rPr>
      </w:pPr>
      <w:r w:rsidRPr="00C560EF">
        <w:rPr>
          <w:rFonts w:ascii="Arial" w:hAnsi="Arial" w:cs="Arial"/>
        </w:rPr>
        <w:t xml:space="preserve">Przedłużenie terminu związania ofertą jest dopuszczalne tylko z jednoczesnym przedłużeniem okresu ważności wadium albo, jeżeli nie jest to możliwe, z wniesieniem nowego wadium  na przedłużony okres związania ofertą i wymaga złożenia przez wykonawcę pisemnego (w rozumieniu art. 7 pkt 16 </w:t>
      </w:r>
      <w:proofErr w:type="spellStart"/>
      <w:r w:rsidRPr="00C560EF">
        <w:rPr>
          <w:rFonts w:ascii="Arial" w:hAnsi="Arial" w:cs="Arial"/>
        </w:rPr>
        <w:t>uPzp</w:t>
      </w:r>
      <w:proofErr w:type="spellEnd"/>
      <w:r w:rsidRPr="00C560EF">
        <w:rPr>
          <w:rFonts w:ascii="Arial" w:hAnsi="Arial" w:cs="Arial"/>
        </w:rPr>
        <w:t>) oświadczenia o wyrażeniu zgody na przedłużenie terminu związania ofertą</w:t>
      </w:r>
      <w:bookmarkStart w:id="36" w:name="mip51081232"/>
      <w:bookmarkEnd w:id="36"/>
      <w:r w:rsidRPr="00C560EF">
        <w:rPr>
          <w:rFonts w:ascii="Arial" w:hAnsi="Arial" w:cs="Arial"/>
        </w:rPr>
        <w:t>.</w:t>
      </w:r>
    </w:p>
    <w:p w14:paraId="43D0B7D0" w14:textId="093571CA" w:rsidR="00B079AF" w:rsidRPr="00C560EF" w:rsidRDefault="00B079AF" w:rsidP="00F76A63">
      <w:pPr>
        <w:pStyle w:val="Nagwek1"/>
        <w:keepLines/>
        <w:numPr>
          <w:ilvl w:val="0"/>
          <w:numId w:val="44"/>
        </w:numPr>
        <w:tabs>
          <w:tab w:val="clear" w:pos="454"/>
          <w:tab w:val="left" w:pos="567"/>
        </w:tabs>
        <w:spacing w:after="120" w:line="264" w:lineRule="auto"/>
        <w:rPr>
          <w:rFonts w:cs="Arial"/>
          <w:color w:val="000000" w:themeColor="text1"/>
          <w:sz w:val="22"/>
          <w:szCs w:val="22"/>
        </w:rPr>
      </w:pPr>
      <w:bookmarkStart w:id="37" w:name="_Toc71872909"/>
      <w:bookmarkEnd w:id="34"/>
      <w:r w:rsidRPr="00C560EF">
        <w:rPr>
          <w:rFonts w:eastAsia="SimSun" w:cs="Arial"/>
          <w:bCs/>
          <w:color w:val="000000" w:themeColor="text1"/>
          <w:sz w:val="22"/>
          <w:szCs w:val="22"/>
        </w:rPr>
        <w:t>OPIS SPOSOBU PRZYGOTOWYWANIA OFERTY</w:t>
      </w:r>
      <w:bookmarkEnd w:id="37"/>
    </w:p>
    <w:p w14:paraId="392881E7" w14:textId="77777777" w:rsidR="00B079AF" w:rsidRPr="00C560EF" w:rsidRDefault="00B079AF" w:rsidP="00F76A63">
      <w:pPr>
        <w:pStyle w:val="Akapitzlist"/>
        <w:numPr>
          <w:ilvl w:val="6"/>
          <w:numId w:val="12"/>
        </w:numPr>
        <w:tabs>
          <w:tab w:val="left" w:pos="284"/>
          <w:tab w:val="left" w:pos="426"/>
        </w:tabs>
        <w:suppressAutoHyphens/>
        <w:spacing w:before="120" w:line="264" w:lineRule="auto"/>
        <w:ind w:left="142" w:hanging="142"/>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Wykonawca może złożyć jedną Ofertę.</w:t>
      </w:r>
    </w:p>
    <w:p w14:paraId="620C3E80" w14:textId="77777777" w:rsidR="00B079AF" w:rsidRPr="00C560EF" w:rsidRDefault="00B079AF" w:rsidP="00F76A63">
      <w:pPr>
        <w:pStyle w:val="Akapitzlist"/>
        <w:numPr>
          <w:ilvl w:val="6"/>
          <w:numId w:val="12"/>
        </w:numPr>
        <w:tabs>
          <w:tab w:val="left" w:pos="284"/>
          <w:tab w:val="left" w:pos="426"/>
        </w:tabs>
        <w:suppressAutoHyphens/>
        <w:spacing w:before="120" w:line="264" w:lineRule="auto"/>
        <w:ind w:left="284" w:hanging="284"/>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Treść oferty musi być zgodna z wymaganiami zamawiającego określonymi w dokumentach zamówienia.</w:t>
      </w:r>
    </w:p>
    <w:p w14:paraId="0AC6AE90" w14:textId="77777777" w:rsidR="00B079AF" w:rsidRPr="00C560EF" w:rsidRDefault="00B079AF" w:rsidP="00F76A63">
      <w:pPr>
        <w:numPr>
          <w:ilvl w:val="0"/>
          <w:numId w:val="16"/>
        </w:numPr>
        <w:tabs>
          <w:tab w:val="left" w:pos="284"/>
        </w:tabs>
        <w:suppressAutoHyphens/>
        <w:spacing w:before="120" w:line="264" w:lineRule="auto"/>
        <w:ind w:left="284" w:hanging="284"/>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Postępowanie prowadzone jest w języku polskim za pośrednictwem </w:t>
      </w:r>
      <w:r w:rsidRPr="00C560EF">
        <w:rPr>
          <w:rFonts w:ascii="Arial" w:eastAsia="Calibri" w:hAnsi="Arial" w:cs="Arial"/>
          <w:bCs/>
          <w:color w:val="000000" w:themeColor="text1"/>
          <w:sz w:val="22"/>
          <w:szCs w:val="22"/>
          <w:lang w:eastAsia="zh-CN"/>
        </w:rPr>
        <w:t>Platformy Zakupowej</w:t>
      </w:r>
      <w:r w:rsidRPr="00C560EF">
        <w:rPr>
          <w:rFonts w:ascii="Arial" w:eastAsia="Calibri" w:hAnsi="Arial" w:cs="Arial"/>
          <w:bCs/>
          <w:i/>
          <w:iCs/>
          <w:color w:val="000000" w:themeColor="text1"/>
          <w:sz w:val="22"/>
          <w:szCs w:val="22"/>
          <w:lang w:eastAsia="zh-CN"/>
        </w:rPr>
        <w:t>,</w:t>
      </w:r>
      <w:r w:rsidRPr="00C560EF">
        <w:rPr>
          <w:rFonts w:ascii="Arial" w:eastAsia="Calibri" w:hAnsi="Arial" w:cs="Arial"/>
          <w:color w:val="000000" w:themeColor="text1"/>
          <w:sz w:val="22"/>
          <w:szCs w:val="22"/>
          <w:lang w:eastAsia="zh-CN"/>
        </w:rPr>
        <w:t xml:space="preserve"> adres profilu nabywcy: </w:t>
      </w:r>
      <w:hyperlink r:id="rId13" w:history="1">
        <w:r w:rsidR="00163D56" w:rsidRPr="00C560EF">
          <w:rPr>
            <w:rStyle w:val="Hipercze"/>
            <w:rFonts w:ascii="Arial" w:hAnsi="Arial" w:cs="Arial"/>
            <w:color w:val="000000" w:themeColor="text1"/>
            <w:sz w:val="22"/>
            <w:szCs w:val="22"/>
          </w:rPr>
          <w:t>https://platformazakupowa.pl/mzk.bydgoszcz</w:t>
        </w:r>
      </w:hyperlink>
      <w:r w:rsidRPr="00C560EF">
        <w:rPr>
          <w:rFonts w:ascii="Arial" w:eastAsia="Calibri" w:hAnsi="Arial" w:cs="Arial"/>
          <w:color w:val="000000" w:themeColor="text1"/>
          <w:sz w:val="22"/>
          <w:szCs w:val="22"/>
          <w:lang w:eastAsia="zh-CN"/>
        </w:rPr>
        <w:t xml:space="preserve"> w zakładce dedykowanej postępowaniu (pod nazwą postępowania wskazaną w tytule SWZ).</w:t>
      </w:r>
    </w:p>
    <w:p w14:paraId="032379AC" w14:textId="77777777" w:rsidR="00B079AF" w:rsidRPr="00C560EF" w:rsidRDefault="00B079AF" w:rsidP="00F76A63">
      <w:pPr>
        <w:numPr>
          <w:ilvl w:val="0"/>
          <w:numId w:val="16"/>
        </w:numPr>
        <w:tabs>
          <w:tab w:val="left" w:pos="284"/>
        </w:tabs>
        <w:suppressAutoHyphens/>
        <w:spacing w:before="120" w:line="264" w:lineRule="auto"/>
        <w:ind w:left="284" w:hanging="284"/>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Zamawiający informuje, że występuje limit objętości plików lub spakowanych folderów w zakresie całej oferty do ilości 10 plików lub spakowanych folderów przy maksymalnej wielkości 150 MB.</w:t>
      </w:r>
    </w:p>
    <w:p w14:paraId="02FF672C" w14:textId="77777777" w:rsidR="00B079AF" w:rsidRPr="00C560EF" w:rsidRDefault="00B079AF" w:rsidP="00F76A63">
      <w:pPr>
        <w:numPr>
          <w:ilvl w:val="0"/>
          <w:numId w:val="16"/>
        </w:numPr>
        <w:tabs>
          <w:tab w:val="left" w:pos="284"/>
        </w:tabs>
        <w:suppressAutoHyphens/>
        <w:spacing w:before="120" w:line="264" w:lineRule="auto"/>
        <w:ind w:left="284" w:hanging="284"/>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Wykonawca, przystępując do niniejszego postępowania o udzielenie zamówienia</w:t>
      </w:r>
      <w:r w:rsidR="006D0904" w:rsidRPr="00C560EF">
        <w:rPr>
          <w:rFonts w:ascii="Arial" w:eastAsia="Calibri" w:hAnsi="Arial" w:cs="Arial"/>
          <w:color w:val="000000" w:themeColor="text1"/>
          <w:sz w:val="22"/>
          <w:szCs w:val="22"/>
          <w:lang w:eastAsia="zh-CN"/>
        </w:rPr>
        <w:t xml:space="preserve"> </w:t>
      </w:r>
      <w:r w:rsidRPr="00C560EF">
        <w:rPr>
          <w:rFonts w:ascii="Arial" w:eastAsia="Calibri" w:hAnsi="Arial" w:cs="Arial"/>
          <w:color w:val="000000" w:themeColor="text1"/>
          <w:sz w:val="22"/>
          <w:szCs w:val="22"/>
          <w:lang w:eastAsia="zh-CN"/>
        </w:rPr>
        <w:t>publicznego:</w:t>
      </w:r>
    </w:p>
    <w:p w14:paraId="1B25B27E" w14:textId="77777777" w:rsidR="009A697B" w:rsidRPr="00C560EF" w:rsidRDefault="00B079AF" w:rsidP="00F76A63">
      <w:pPr>
        <w:numPr>
          <w:ilvl w:val="2"/>
          <w:numId w:val="16"/>
        </w:numPr>
        <w:tabs>
          <w:tab w:val="left" w:pos="284"/>
          <w:tab w:val="left" w:pos="567"/>
        </w:tabs>
        <w:suppressAutoHyphens/>
        <w:spacing w:before="120" w:line="264" w:lineRule="auto"/>
        <w:ind w:left="567" w:hanging="283"/>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akceptuje warunki korzystania z platformazakupowa.pl określone w Regulaminie zamieszczonym na stronie internetowej pod linkiem </w:t>
      </w:r>
      <w:hyperlink r:id="rId14" w:history="1">
        <w:r w:rsidRPr="00C560EF">
          <w:rPr>
            <w:rFonts w:ascii="Arial" w:eastAsia="Calibri" w:hAnsi="Arial" w:cs="Arial"/>
            <w:color w:val="000000" w:themeColor="text1"/>
            <w:sz w:val="22"/>
            <w:szCs w:val="22"/>
            <w:lang w:eastAsia="zh-CN"/>
          </w:rPr>
          <w:t>https://platformazakupowa.pl/strona/1-regulamin</w:t>
        </w:r>
      </w:hyperlink>
      <w:r w:rsidRPr="00C560EF">
        <w:rPr>
          <w:rFonts w:ascii="Arial" w:eastAsia="Calibri" w:hAnsi="Arial" w:cs="Arial"/>
          <w:color w:val="000000" w:themeColor="text1"/>
          <w:sz w:val="22"/>
          <w:szCs w:val="22"/>
          <w:lang w:eastAsia="zh-CN"/>
        </w:rPr>
        <w:t xml:space="preserve"> oraz uznaje go za wiążący,</w:t>
      </w:r>
    </w:p>
    <w:p w14:paraId="103D5C65" w14:textId="77777777" w:rsidR="00B079AF" w:rsidRPr="00C560EF" w:rsidRDefault="00B079AF" w:rsidP="00F76A63">
      <w:pPr>
        <w:numPr>
          <w:ilvl w:val="2"/>
          <w:numId w:val="16"/>
        </w:numPr>
        <w:tabs>
          <w:tab w:val="left" w:pos="284"/>
          <w:tab w:val="left" w:pos="567"/>
        </w:tabs>
        <w:suppressAutoHyphens/>
        <w:spacing w:before="120" w:line="264" w:lineRule="auto"/>
        <w:ind w:left="567" w:hanging="283"/>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zapoznał i stosuje się do Instrukcji składania ofert/wniosków dostępnej </w:t>
      </w:r>
      <w:hyperlink r:id="rId15">
        <w:r w:rsidRPr="00C560EF">
          <w:rPr>
            <w:rFonts w:ascii="Arial" w:eastAsia="Calibri" w:hAnsi="Arial" w:cs="Arial"/>
            <w:color w:val="000000" w:themeColor="text1"/>
            <w:sz w:val="22"/>
            <w:szCs w:val="22"/>
          </w:rPr>
          <w:t>pod linkiem</w:t>
        </w:r>
      </w:hyperlink>
      <w:r w:rsidR="006D0904" w:rsidRPr="00C560EF">
        <w:rPr>
          <w:rFonts w:ascii="Arial" w:eastAsia="Calibri" w:hAnsi="Arial" w:cs="Arial"/>
          <w:color w:val="000000" w:themeColor="text1"/>
          <w:sz w:val="22"/>
          <w:szCs w:val="22"/>
        </w:rPr>
        <w:t xml:space="preserve"> </w:t>
      </w:r>
      <w:r w:rsidR="006D0904" w:rsidRPr="00C560EF">
        <w:rPr>
          <w:rFonts w:ascii="Arial" w:hAnsi="Arial" w:cs="Arial"/>
          <w:color w:val="000000" w:themeColor="text1"/>
          <w:sz w:val="22"/>
          <w:szCs w:val="22"/>
        </w:rPr>
        <w:t xml:space="preserve">https://platformazakupowa.pl/strona/45-instrukcje. </w:t>
      </w:r>
    </w:p>
    <w:p w14:paraId="1D0E4B9C" w14:textId="77777777" w:rsidR="00B079AF" w:rsidRPr="00C560EF" w:rsidRDefault="00B079AF" w:rsidP="00F76A63">
      <w:pPr>
        <w:numPr>
          <w:ilvl w:val="0"/>
          <w:numId w:val="16"/>
        </w:numPr>
        <w:tabs>
          <w:tab w:val="left" w:pos="284"/>
        </w:tabs>
        <w:suppressAutoHyphens/>
        <w:overflowPunct w:val="0"/>
        <w:autoSpaceDE w:val="0"/>
        <w:spacing w:before="120" w:line="264" w:lineRule="auto"/>
        <w:ind w:left="284" w:hanging="284"/>
        <w:jc w:val="left"/>
        <w:textAlignment w:val="baseline"/>
        <w:rPr>
          <w:rFonts w:ascii="Arial" w:hAnsi="Arial" w:cs="Arial"/>
          <w:color w:val="000000" w:themeColor="text1"/>
          <w:sz w:val="22"/>
          <w:szCs w:val="22"/>
          <w:lang w:eastAsia="ar-SA"/>
        </w:rPr>
      </w:pPr>
      <w:r w:rsidRPr="00C560EF">
        <w:rPr>
          <w:rFonts w:ascii="Arial" w:hAnsi="Arial" w:cs="Arial"/>
          <w:bCs/>
          <w:color w:val="000000" w:themeColor="text1"/>
          <w:sz w:val="22"/>
          <w:szCs w:val="22"/>
          <w:lang w:eastAsia="ar-SA"/>
        </w:rPr>
        <w:t>Składanie oferty</w:t>
      </w:r>
    </w:p>
    <w:p w14:paraId="48776CFF" w14:textId="77777777" w:rsidR="00B079AF" w:rsidRPr="00C560EF" w:rsidRDefault="00B079AF" w:rsidP="00F76A63">
      <w:pPr>
        <w:numPr>
          <w:ilvl w:val="0"/>
          <w:numId w:val="17"/>
        </w:numPr>
        <w:tabs>
          <w:tab w:val="left" w:pos="567"/>
        </w:tabs>
        <w:suppressAutoHyphens/>
        <w:overflowPunct w:val="0"/>
        <w:autoSpaceDE w:val="0"/>
        <w:spacing w:before="120" w:line="264" w:lineRule="auto"/>
        <w:ind w:left="567" w:hanging="283"/>
        <w:textAlignment w:val="baseline"/>
        <w:rPr>
          <w:rFonts w:ascii="Arial" w:hAnsi="Arial" w:cs="Arial"/>
          <w:sz w:val="22"/>
          <w:szCs w:val="22"/>
          <w:lang w:eastAsia="ar-SA"/>
        </w:rPr>
      </w:pPr>
      <w:r w:rsidRPr="00C560EF">
        <w:rPr>
          <w:rFonts w:ascii="Arial" w:hAnsi="Arial" w:cs="Arial"/>
          <w:bCs/>
          <w:sz w:val="22"/>
          <w:szCs w:val="22"/>
          <w:lang w:eastAsia="ar-SA"/>
        </w:rPr>
        <w:t>Wykonawca składa Ofertę poprzez złożenie za pośrednictwem Platformy Zakupowej:</w:t>
      </w:r>
    </w:p>
    <w:p w14:paraId="289D5DDC" w14:textId="4A0C4496" w:rsidR="00B079AF" w:rsidRPr="006A4B68" w:rsidRDefault="00B079AF" w:rsidP="00F76A63">
      <w:pPr>
        <w:numPr>
          <w:ilvl w:val="0"/>
          <w:numId w:val="18"/>
        </w:numPr>
        <w:suppressAutoHyphens/>
        <w:overflowPunct w:val="0"/>
        <w:autoSpaceDE w:val="0"/>
        <w:spacing w:before="120" w:line="264" w:lineRule="auto"/>
        <w:ind w:left="851" w:hanging="284"/>
        <w:textAlignment w:val="baseline"/>
        <w:rPr>
          <w:rFonts w:ascii="Arial" w:hAnsi="Arial" w:cs="Arial"/>
          <w:sz w:val="22"/>
          <w:szCs w:val="22"/>
          <w:lang w:eastAsia="ar-SA"/>
        </w:rPr>
      </w:pPr>
      <w:r w:rsidRPr="006A4B68">
        <w:rPr>
          <w:rFonts w:ascii="Arial" w:hAnsi="Arial" w:cs="Arial"/>
          <w:bCs/>
          <w:sz w:val="22"/>
          <w:szCs w:val="22"/>
          <w:lang w:eastAsia="ar-SA"/>
        </w:rPr>
        <w:t xml:space="preserve">wypełnionego i podpisanego </w:t>
      </w:r>
      <w:r w:rsidRPr="006A4B68">
        <w:rPr>
          <w:rFonts w:ascii="Arial" w:hAnsi="Arial" w:cs="Arial"/>
          <w:b/>
          <w:bCs/>
          <w:sz w:val="22"/>
          <w:szCs w:val="22"/>
          <w:lang w:eastAsia="ar-SA"/>
        </w:rPr>
        <w:t>Formularza Oferty</w:t>
      </w:r>
      <w:r w:rsidRPr="006A4B68">
        <w:rPr>
          <w:rFonts w:ascii="Arial" w:hAnsi="Arial" w:cs="Arial"/>
          <w:bCs/>
          <w:sz w:val="22"/>
          <w:szCs w:val="22"/>
          <w:lang w:eastAsia="ar-SA"/>
        </w:rPr>
        <w:t xml:space="preserve"> </w:t>
      </w:r>
      <w:bookmarkStart w:id="38" w:name="_Hlk69884307"/>
      <w:r w:rsidRPr="006A4B68">
        <w:rPr>
          <w:rFonts w:ascii="Arial" w:hAnsi="Arial" w:cs="Arial"/>
          <w:bCs/>
          <w:sz w:val="22"/>
          <w:szCs w:val="22"/>
          <w:lang w:eastAsia="ar-SA"/>
        </w:rPr>
        <w:t xml:space="preserve">(wg wzoru stanowiącego </w:t>
      </w:r>
      <w:r w:rsidRPr="006A4B68">
        <w:rPr>
          <w:rFonts w:ascii="Arial" w:hAnsi="Arial" w:cs="Arial"/>
          <w:b/>
          <w:sz w:val="22"/>
          <w:szCs w:val="22"/>
          <w:lang w:eastAsia="ar-SA"/>
        </w:rPr>
        <w:t xml:space="preserve">Załącznik nr </w:t>
      </w:r>
      <w:r w:rsidR="005C38A9" w:rsidRPr="006A4B68">
        <w:rPr>
          <w:rFonts w:ascii="Arial" w:hAnsi="Arial" w:cs="Arial"/>
          <w:b/>
          <w:sz w:val="22"/>
          <w:szCs w:val="22"/>
          <w:lang w:eastAsia="ar-SA"/>
        </w:rPr>
        <w:t>1</w:t>
      </w:r>
      <w:r w:rsidR="00B86AC4" w:rsidRPr="006A4B68">
        <w:rPr>
          <w:rFonts w:ascii="Arial" w:hAnsi="Arial" w:cs="Arial"/>
          <w:b/>
          <w:sz w:val="22"/>
          <w:szCs w:val="22"/>
          <w:lang w:eastAsia="ar-SA"/>
        </w:rPr>
        <w:t xml:space="preserve"> </w:t>
      </w:r>
      <w:r w:rsidR="00B603F3" w:rsidRPr="006A4B68">
        <w:rPr>
          <w:rFonts w:ascii="Arial" w:hAnsi="Arial" w:cs="Arial"/>
          <w:b/>
          <w:sz w:val="22"/>
          <w:szCs w:val="22"/>
          <w:lang w:eastAsia="ar-SA"/>
        </w:rPr>
        <w:t xml:space="preserve">i 1a </w:t>
      </w:r>
      <w:r w:rsidRPr="006A4B68">
        <w:rPr>
          <w:rFonts w:ascii="Arial" w:hAnsi="Arial" w:cs="Arial"/>
          <w:bCs/>
          <w:sz w:val="22"/>
          <w:szCs w:val="22"/>
          <w:lang w:eastAsia="ar-SA"/>
        </w:rPr>
        <w:t>do SWZ)</w:t>
      </w:r>
      <w:bookmarkEnd w:id="38"/>
      <w:r w:rsidR="00C11AEB" w:rsidRPr="006A4B68">
        <w:rPr>
          <w:rFonts w:ascii="Arial" w:hAnsi="Arial" w:cs="Arial"/>
          <w:bCs/>
          <w:sz w:val="22"/>
          <w:szCs w:val="22"/>
          <w:lang w:eastAsia="ar-SA"/>
        </w:rPr>
        <w:t>,</w:t>
      </w:r>
    </w:p>
    <w:p w14:paraId="382697FD" w14:textId="77777777" w:rsidR="00DF6D19" w:rsidRPr="00C560EF" w:rsidRDefault="00B079AF" w:rsidP="00F76A63">
      <w:pPr>
        <w:numPr>
          <w:ilvl w:val="0"/>
          <w:numId w:val="18"/>
        </w:numPr>
        <w:suppressAutoHyphens/>
        <w:overflowPunct w:val="0"/>
        <w:autoSpaceDE w:val="0"/>
        <w:spacing w:before="120" w:line="264" w:lineRule="auto"/>
        <w:ind w:left="851" w:hanging="284"/>
        <w:textAlignment w:val="baseline"/>
        <w:rPr>
          <w:rFonts w:ascii="Arial" w:hAnsi="Arial" w:cs="Arial"/>
          <w:sz w:val="22"/>
          <w:szCs w:val="22"/>
          <w:lang w:eastAsia="ar-SA"/>
        </w:rPr>
      </w:pPr>
      <w:r w:rsidRPr="006A4B68">
        <w:rPr>
          <w:rFonts w:ascii="Arial" w:hAnsi="Arial" w:cs="Arial"/>
          <w:bCs/>
          <w:sz w:val="22"/>
          <w:szCs w:val="22"/>
          <w:lang w:eastAsia="ar-SA"/>
        </w:rPr>
        <w:t>wypełnionego i podpisanego jednolitego europejskiego dokumentu zamówienia</w:t>
      </w:r>
      <w:r w:rsidRPr="00C560EF">
        <w:rPr>
          <w:rFonts w:ascii="Arial" w:hAnsi="Arial" w:cs="Arial"/>
          <w:b/>
          <w:bCs/>
          <w:sz w:val="22"/>
          <w:szCs w:val="22"/>
          <w:lang w:eastAsia="ar-SA"/>
        </w:rPr>
        <w:t xml:space="preserve"> (JEDZ)</w:t>
      </w:r>
      <w:r w:rsidRPr="00C560EF">
        <w:rPr>
          <w:rFonts w:ascii="Arial" w:hAnsi="Arial" w:cs="Arial"/>
          <w:sz w:val="22"/>
          <w:szCs w:val="22"/>
          <w:lang w:eastAsia="ar-SA"/>
        </w:rPr>
        <w:t xml:space="preserve"> przez wykonawcę (w przypadku wykonawców wspólnie ubiegających się o zamówienie – odrębnego dla każdego z wykonawców podpisanego przez każdego z wykonawców; w przypadku polegania na zasobach podmiotu udostępniającego – podpisanego przez podmiot udostępniający zasoby)</w:t>
      </w:r>
      <w:r w:rsidR="00C11AEB" w:rsidRPr="00C560EF">
        <w:rPr>
          <w:rFonts w:ascii="Arial" w:hAnsi="Arial" w:cs="Arial"/>
          <w:sz w:val="22"/>
          <w:szCs w:val="22"/>
          <w:lang w:eastAsia="ar-SA"/>
        </w:rPr>
        <w:t>,</w:t>
      </w:r>
    </w:p>
    <w:p w14:paraId="3BA1A14C" w14:textId="1095E155" w:rsidR="00630E2B" w:rsidRPr="006A4B68" w:rsidRDefault="00897CDE" w:rsidP="00F76A63">
      <w:pPr>
        <w:numPr>
          <w:ilvl w:val="0"/>
          <w:numId w:val="18"/>
        </w:numPr>
        <w:suppressAutoHyphens/>
        <w:overflowPunct w:val="0"/>
        <w:autoSpaceDE w:val="0"/>
        <w:spacing w:before="120" w:line="264" w:lineRule="auto"/>
        <w:ind w:left="851" w:hanging="284"/>
        <w:textAlignment w:val="baseline"/>
        <w:rPr>
          <w:rFonts w:ascii="Arial" w:hAnsi="Arial" w:cs="Arial"/>
          <w:color w:val="000000" w:themeColor="text1"/>
          <w:sz w:val="22"/>
          <w:szCs w:val="22"/>
          <w:lang w:eastAsia="ar-SA"/>
        </w:rPr>
      </w:pPr>
      <w:bookmarkStart w:id="39" w:name="_Hlk223518476"/>
      <w:r w:rsidRPr="00C560EF">
        <w:rPr>
          <w:rFonts w:ascii="Arial" w:hAnsi="Arial" w:cs="Arial"/>
          <w:bCs/>
          <w:sz w:val="22"/>
          <w:szCs w:val="22"/>
          <w:lang w:eastAsia="ar-SA"/>
        </w:rPr>
        <w:t xml:space="preserve">wypełnionego i podpisanego </w:t>
      </w:r>
      <w:r w:rsidR="002E6B73" w:rsidRPr="00C560EF">
        <w:rPr>
          <w:rFonts w:ascii="Arial" w:hAnsi="Arial" w:cs="Arial"/>
          <w:sz w:val="22"/>
          <w:szCs w:val="22"/>
          <w:lang w:eastAsia="ar-SA"/>
        </w:rPr>
        <w:t>oświadczenia</w:t>
      </w:r>
      <w:r w:rsidR="00DF6D19" w:rsidRPr="00C560EF">
        <w:rPr>
          <w:rFonts w:ascii="Arial" w:hAnsi="Arial" w:cs="Arial"/>
          <w:sz w:val="22"/>
          <w:szCs w:val="22"/>
          <w:lang w:eastAsia="ar-SA"/>
        </w:rPr>
        <w:t xml:space="preserve"> </w:t>
      </w:r>
      <w:bookmarkEnd w:id="39"/>
      <w:r w:rsidR="00DF6D19" w:rsidRPr="00C560EF">
        <w:rPr>
          <w:rFonts w:ascii="Arial" w:hAnsi="Arial" w:cs="Arial"/>
          <w:sz w:val="22"/>
          <w:szCs w:val="22"/>
          <w:lang w:eastAsia="ar-SA"/>
        </w:rPr>
        <w:t>w</w:t>
      </w:r>
      <w:r w:rsidR="002E6B73" w:rsidRPr="00C560EF">
        <w:rPr>
          <w:rFonts w:ascii="Arial" w:hAnsi="Arial" w:cs="Arial"/>
          <w:sz w:val="22"/>
          <w:szCs w:val="22"/>
          <w:lang w:eastAsia="ar-SA"/>
        </w:rPr>
        <w:t xml:space="preserve"> </w:t>
      </w:r>
      <w:r w:rsidR="00DF6D19" w:rsidRPr="00C560EF">
        <w:rPr>
          <w:rFonts w:ascii="Arial" w:hAnsi="Arial" w:cs="Arial"/>
          <w:sz w:val="22"/>
          <w:szCs w:val="22"/>
          <w:lang w:eastAsia="ar-SA"/>
        </w:rPr>
        <w:t xml:space="preserve">zakresie przesłanek i okoliczności </w:t>
      </w:r>
      <w:r w:rsidR="00DF6D19" w:rsidRPr="00C560EF">
        <w:rPr>
          <w:rFonts w:ascii="Arial" w:hAnsi="Arial" w:cs="Arial"/>
          <w:color w:val="000000" w:themeColor="text1"/>
          <w:sz w:val="22"/>
          <w:szCs w:val="22"/>
          <w:lang w:eastAsia="ar-SA"/>
        </w:rPr>
        <w:t>wskazanych w</w:t>
      </w:r>
      <w:r w:rsidR="002E6B73" w:rsidRPr="00C560EF">
        <w:rPr>
          <w:rFonts w:ascii="Arial" w:hAnsi="Arial" w:cs="Arial"/>
          <w:color w:val="000000" w:themeColor="text1"/>
          <w:sz w:val="22"/>
          <w:szCs w:val="22"/>
          <w:lang w:eastAsia="ar-SA"/>
        </w:rPr>
        <w:t xml:space="preserve"> art. </w:t>
      </w:r>
      <w:r w:rsidR="00DF6D19" w:rsidRPr="00C560EF">
        <w:rPr>
          <w:rFonts w:ascii="Arial" w:hAnsi="Arial" w:cs="Arial"/>
          <w:color w:val="000000" w:themeColor="text1"/>
          <w:sz w:val="22"/>
          <w:szCs w:val="22"/>
          <w:lang w:eastAsia="ar-SA"/>
        </w:rPr>
        <w:t xml:space="preserve">5k ust. 1 </w:t>
      </w:r>
      <w:r w:rsidR="00DF6D19" w:rsidRPr="00C560EF">
        <w:rPr>
          <w:rFonts w:ascii="Arial" w:hAnsi="Arial" w:cs="Arial"/>
          <w:bCs/>
          <w:color w:val="000000" w:themeColor="text1"/>
          <w:sz w:val="22"/>
          <w:szCs w:val="22"/>
          <w:lang w:eastAsia="ar-SA"/>
        </w:rPr>
        <w:t>Rozporządzenia (UE) 833/2014</w:t>
      </w:r>
      <w:r w:rsidR="00EF34DC" w:rsidRPr="00C560EF">
        <w:rPr>
          <w:rFonts w:ascii="Arial" w:hAnsi="Arial" w:cs="Arial"/>
          <w:bCs/>
          <w:color w:val="000000" w:themeColor="text1"/>
          <w:sz w:val="22"/>
          <w:szCs w:val="22"/>
          <w:lang w:eastAsia="ar-SA"/>
        </w:rPr>
        <w:t xml:space="preserve"> </w:t>
      </w:r>
      <w:r w:rsidR="00DF6D19" w:rsidRPr="00C560EF">
        <w:rPr>
          <w:rFonts w:ascii="Arial" w:hAnsi="Arial" w:cs="Arial"/>
          <w:bCs/>
          <w:color w:val="000000" w:themeColor="text1"/>
          <w:sz w:val="22"/>
          <w:szCs w:val="22"/>
          <w:lang w:eastAsia="ar-SA"/>
        </w:rPr>
        <w:t>dotyczącego środków ograniczających w związku z działaniami Rosji destabilizującymi sytuację na Ukrainie</w:t>
      </w:r>
      <w:r w:rsidR="00630E2B" w:rsidRPr="00C560EF">
        <w:rPr>
          <w:rFonts w:ascii="Arial" w:hAnsi="Arial" w:cs="Arial"/>
          <w:bCs/>
          <w:color w:val="000000" w:themeColor="text1"/>
          <w:sz w:val="22"/>
          <w:szCs w:val="22"/>
          <w:lang w:eastAsia="ar-SA"/>
        </w:rPr>
        <w:t xml:space="preserve"> </w:t>
      </w:r>
      <w:r w:rsidR="00EF34DC" w:rsidRPr="00C560EF">
        <w:rPr>
          <w:rFonts w:ascii="Arial" w:hAnsi="Arial" w:cs="Arial"/>
          <w:bCs/>
          <w:color w:val="000000" w:themeColor="text1"/>
          <w:sz w:val="22"/>
          <w:szCs w:val="22"/>
          <w:lang w:eastAsia="ar-SA"/>
        </w:rPr>
        <w:t xml:space="preserve">z </w:t>
      </w:r>
      <w:proofErr w:type="spellStart"/>
      <w:r w:rsidR="00EF34DC" w:rsidRPr="00C560EF">
        <w:rPr>
          <w:rFonts w:ascii="Arial" w:hAnsi="Arial" w:cs="Arial"/>
          <w:bCs/>
          <w:color w:val="000000" w:themeColor="text1"/>
          <w:sz w:val="22"/>
          <w:szCs w:val="22"/>
          <w:lang w:eastAsia="ar-SA"/>
        </w:rPr>
        <w:t>późn</w:t>
      </w:r>
      <w:proofErr w:type="spellEnd"/>
      <w:r w:rsidR="00EF34DC" w:rsidRPr="00C560EF">
        <w:rPr>
          <w:rFonts w:ascii="Arial" w:hAnsi="Arial" w:cs="Arial"/>
          <w:bCs/>
          <w:color w:val="000000" w:themeColor="text1"/>
          <w:sz w:val="22"/>
          <w:szCs w:val="22"/>
          <w:lang w:eastAsia="ar-SA"/>
        </w:rPr>
        <w:t xml:space="preserve">. zm. </w:t>
      </w:r>
      <w:r w:rsidR="00630E2B" w:rsidRPr="00C560EF">
        <w:rPr>
          <w:rFonts w:ascii="Arial" w:hAnsi="Arial" w:cs="Arial"/>
          <w:color w:val="000000" w:themeColor="text1"/>
          <w:sz w:val="22"/>
          <w:szCs w:val="22"/>
        </w:rPr>
        <w:t xml:space="preserve">(w przypadku wykonawców wspólnie ubiegających się o zamówienie – odrębnego dla każdego z wykonawców podpisanego przez każdego z wykonawców; w przypadku polegania na zasobach </w:t>
      </w:r>
      <w:r w:rsidR="00630E2B" w:rsidRPr="006A4B68">
        <w:rPr>
          <w:rFonts w:ascii="Arial" w:hAnsi="Arial" w:cs="Arial"/>
          <w:color w:val="000000" w:themeColor="text1"/>
          <w:sz w:val="22"/>
          <w:szCs w:val="22"/>
        </w:rPr>
        <w:t xml:space="preserve">podmiotu udostępniającego – podpisanego przez podmiot udostępniający zasoby) - </w:t>
      </w:r>
      <w:r w:rsidR="00630E2B" w:rsidRPr="006A4B68">
        <w:rPr>
          <w:rFonts w:ascii="Arial" w:hAnsi="Arial" w:cs="Arial"/>
          <w:b/>
          <w:bCs/>
          <w:color w:val="000000" w:themeColor="text1"/>
          <w:sz w:val="22"/>
          <w:szCs w:val="22"/>
        </w:rPr>
        <w:t xml:space="preserve">wg wzoru stanowiącego załącznik nr </w:t>
      </w:r>
      <w:r w:rsidR="00A73884" w:rsidRPr="006A4B68">
        <w:rPr>
          <w:rFonts w:ascii="Arial" w:hAnsi="Arial" w:cs="Arial"/>
          <w:b/>
          <w:bCs/>
          <w:color w:val="000000" w:themeColor="text1"/>
          <w:sz w:val="22"/>
          <w:szCs w:val="22"/>
        </w:rPr>
        <w:t>4</w:t>
      </w:r>
      <w:r w:rsidR="00273C8A" w:rsidRPr="006A4B68">
        <w:rPr>
          <w:rFonts w:ascii="Arial" w:hAnsi="Arial" w:cs="Arial"/>
          <w:b/>
          <w:bCs/>
          <w:color w:val="000000" w:themeColor="text1"/>
          <w:sz w:val="22"/>
          <w:szCs w:val="22"/>
        </w:rPr>
        <w:t xml:space="preserve"> </w:t>
      </w:r>
      <w:r w:rsidR="00630E2B" w:rsidRPr="006A4B68">
        <w:rPr>
          <w:rFonts w:ascii="Arial" w:hAnsi="Arial" w:cs="Arial"/>
          <w:b/>
          <w:bCs/>
          <w:color w:val="000000" w:themeColor="text1"/>
          <w:sz w:val="22"/>
          <w:szCs w:val="22"/>
        </w:rPr>
        <w:t>do SWZ,</w:t>
      </w:r>
    </w:p>
    <w:p w14:paraId="42B5B906" w14:textId="77777777" w:rsidR="00B079AF" w:rsidRPr="00C560EF" w:rsidRDefault="00B079AF" w:rsidP="00F76A63">
      <w:pPr>
        <w:numPr>
          <w:ilvl w:val="0"/>
          <w:numId w:val="18"/>
        </w:numPr>
        <w:spacing w:before="120" w:line="264" w:lineRule="auto"/>
        <w:ind w:left="851" w:hanging="284"/>
        <w:rPr>
          <w:rFonts w:ascii="Arial" w:hAnsi="Arial" w:cs="Arial"/>
          <w:color w:val="000000" w:themeColor="text1"/>
          <w:sz w:val="22"/>
          <w:szCs w:val="22"/>
          <w:lang w:eastAsia="ar-SA"/>
        </w:rPr>
      </w:pPr>
      <w:r w:rsidRPr="006A4B68">
        <w:rPr>
          <w:rFonts w:ascii="Arial" w:hAnsi="Arial" w:cs="Arial"/>
          <w:b/>
          <w:bCs/>
          <w:color w:val="000000" w:themeColor="text1"/>
          <w:sz w:val="22"/>
          <w:szCs w:val="22"/>
          <w:lang w:eastAsia="ar-SA"/>
        </w:rPr>
        <w:t>pełnomocnictwa</w:t>
      </w:r>
      <w:r w:rsidRPr="006A4B68">
        <w:rPr>
          <w:rFonts w:ascii="Arial" w:hAnsi="Arial" w:cs="Arial"/>
          <w:color w:val="000000" w:themeColor="text1"/>
          <w:sz w:val="22"/>
          <w:szCs w:val="22"/>
          <w:lang w:eastAsia="ar-SA"/>
        </w:rPr>
        <w:t xml:space="preserve"> do reprezentowania wykonawcy, jeżeli w imieniu</w:t>
      </w:r>
      <w:r w:rsidRPr="00C560EF">
        <w:rPr>
          <w:rFonts w:ascii="Arial" w:hAnsi="Arial" w:cs="Arial"/>
          <w:color w:val="000000" w:themeColor="text1"/>
          <w:sz w:val="22"/>
          <w:szCs w:val="22"/>
          <w:lang w:eastAsia="ar-SA"/>
        </w:rPr>
        <w:t xml:space="preserve"> wykonawcy działa osoba, której umocowanie do jego reprezentowania nie wynika z dokumentów rejestrowych (KRS, </w:t>
      </w:r>
      <w:proofErr w:type="spellStart"/>
      <w:r w:rsidRPr="00C560EF">
        <w:rPr>
          <w:rFonts w:ascii="Arial" w:hAnsi="Arial" w:cs="Arial"/>
          <w:color w:val="000000" w:themeColor="text1"/>
          <w:sz w:val="22"/>
          <w:szCs w:val="22"/>
          <w:lang w:eastAsia="ar-SA"/>
        </w:rPr>
        <w:t>CEDiG</w:t>
      </w:r>
      <w:proofErr w:type="spellEnd"/>
      <w:r w:rsidRPr="00C560EF">
        <w:rPr>
          <w:rFonts w:ascii="Arial" w:hAnsi="Arial" w:cs="Arial"/>
          <w:color w:val="000000" w:themeColor="text1"/>
          <w:sz w:val="22"/>
          <w:szCs w:val="22"/>
          <w:lang w:eastAsia="ar-SA"/>
        </w:rPr>
        <w:t>)</w:t>
      </w:r>
      <w:r w:rsidR="00C11AEB" w:rsidRPr="00C560EF">
        <w:rPr>
          <w:rFonts w:ascii="Arial" w:hAnsi="Arial" w:cs="Arial"/>
          <w:color w:val="000000" w:themeColor="text1"/>
          <w:sz w:val="22"/>
          <w:szCs w:val="22"/>
          <w:lang w:eastAsia="ar-SA"/>
        </w:rPr>
        <w:t>,</w:t>
      </w:r>
    </w:p>
    <w:p w14:paraId="508801E8" w14:textId="77777777" w:rsidR="005C38A9" w:rsidRPr="00C560EF" w:rsidRDefault="00B079AF" w:rsidP="00F76A63">
      <w:pPr>
        <w:spacing w:before="120" w:line="264" w:lineRule="auto"/>
        <w:ind w:left="851" w:firstLine="0"/>
        <w:rPr>
          <w:rFonts w:ascii="Arial" w:hAnsi="Arial" w:cs="Arial"/>
          <w:color w:val="000000" w:themeColor="text1"/>
          <w:sz w:val="22"/>
          <w:szCs w:val="22"/>
          <w:lang w:eastAsia="ar-SA"/>
        </w:rPr>
      </w:pPr>
      <w:r w:rsidRPr="00C560EF">
        <w:rPr>
          <w:rFonts w:ascii="Arial" w:hAnsi="Arial" w:cs="Arial"/>
          <w:color w:val="000000" w:themeColor="text1"/>
          <w:sz w:val="22"/>
          <w:szCs w:val="22"/>
          <w:lang w:eastAsia="ar-SA"/>
        </w:rPr>
        <w:t>*</w:t>
      </w:r>
      <w:r w:rsidRPr="00C560EF">
        <w:rPr>
          <w:rFonts w:ascii="Arial" w:hAnsi="Arial" w:cs="Arial"/>
          <w:b/>
          <w:bCs/>
          <w:color w:val="000000" w:themeColor="text1"/>
          <w:sz w:val="22"/>
          <w:szCs w:val="22"/>
          <w:lang w:eastAsia="ar-SA"/>
        </w:rPr>
        <w:t>Pełnomocnictwo</w:t>
      </w:r>
      <w:r w:rsidRPr="00C560EF">
        <w:rPr>
          <w:rFonts w:ascii="Arial" w:hAnsi="Arial" w:cs="Arial"/>
          <w:color w:val="000000" w:themeColor="text1"/>
          <w:sz w:val="22"/>
          <w:szCs w:val="22"/>
          <w:lang w:eastAsia="ar-SA"/>
        </w:rPr>
        <w:t xml:space="preserve"> pod rygorem nieważności przekazuje się w postaci elektronicznej i opatruje kwalifikowanym podpisem elektronicznym. Jeżeli dokument sporządzony został jako dokument w postaci papierowej i opatrzony własnoręcznym podpisem, wykonawca składa cyfrowe odwzorowanie dokumentu opatrzone kwalifikowanym podpisem elektronicznym. Poświadczenia zgodności cyfrowego odwzorowania z dokumentem w postaci papierowej dokonuje mocodawca lub notariusz</w:t>
      </w:r>
      <w:r w:rsidR="00C11AEB" w:rsidRPr="00C560EF">
        <w:rPr>
          <w:rFonts w:ascii="Arial" w:hAnsi="Arial" w:cs="Arial"/>
          <w:color w:val="000000" w:themeColor="text1"/>
          <w:sz w:val="22"/>
          <w:szCs w:val="22"/>
          <w:lang w:eastAsia="ar-SA"/>
        </w:rPr>
        <w:t>.</w:t>
      </w:r>
    </w:p>
    <w:p w14:paraId="0CBDFC3F" w14:textId="77777777" w:rsidR="00B079AF" w:rsidRPr="00C560EF" w:rsidRDefault="00B079AF" w:rsidP="00F76A63">
      <w:pPr>
        <w:numPr>
          <w:ilvl w:val="0"/>
          <w:numId w:val="18"/>
        </w:numPr>
        <w:suppressAutoHyphens/>
        <w:overflowPunct w:val="0"/>
        <w:autoSpaceDE w:val="0"/>
        <w:spacing w:before="120" w:line="264" w:lineRule="auto"/>
        <w:ind w:left="851" w:hanging="284"/>
        <w:textAlignment w:val="baseline"/>
        <w:rPr>
          <w:rFonts w:ascii="Arial" w:hAnsi="Arial" w:cs="Arial"/>
          <w:color w:val="000000" w:themeColor="text1"/>
          <w:sz w:val="22"/>
          <w:szCs w:val="22"/>
          <w:lang w:eastAsia="ar-SA"/>
        </w:rPr>
      </w:pPr>
      <w:r w:rsidRPr="00C560EF">
        <w:rPr>
          <w:rFonts w:ascii="Arial" w:hAnsi="Arial" w:cs="Arial"/>
          <w:bCs/>
          <w:color w:val="000000" w:themeColor="text1"/>
          <w:sz w:val="22"/>
          <w:szCs w:val="22"/>
          <w:lang w:eastAsia="ar-SA"/>
        </w:rPr>
        <w:t>(o ile dotyczy)</w:t>
      </w:r>
      <w:r w:rsidRPr="00C560EF">
        <w:rPr>
          <w:rFonts w:ascii="Arial" w:hAnsi="Arial" w:cs="Arial"/>
          <w:b/>
          <w:bCs/>
          <w:color w:val="000000" w:themeColor="text1"/>
          <w:sz w:val="22"/>
          <w:szCs w:val="22"/>
          <w:lang w:eastAsia="ar-SA"/>
        </w:rPr>
        <w:t xml:space="preserve"> pełnomocnictwa</w:t>
      </w:r>
      <w:r w:rsidRPr="00C560EF">
        <w:rPr>
          <w:rFonts w:ascii="Arial" w:hAnsi="Arial" w:cs="Arial"/>
          <w:bCs/>
          <w:color w:val="000000" w:themeColor="text1"/>
          <w:sz w:val="22"/>
          <w:szCs w:val="22"/>
          <w:lang w:eastAsia="ar-SA"/>
        </w:rPr>
        <w:t xml:space="preserve"> do reprezentowania wykonawców występujących wspólnie</w:t>
      </w:r>
      <w:r w:rsidR="006D0904" w:rsidRPr="00C560EF">
        <w:rPr>
          <w:rFonts w:ascii="Arial" w:hAnsi="Arial" w:cs="Arial"/>
          <w:bCs/>
          <w:color w:val="000000" w:themeColor="text1"/>
          <w:sz w:val="22"/>
          <w:szCs w:val="22"/>
          <w:lang w:eastAsia="ar-SA"/>
        </w:rPr>
        <w:t>,</w:t>
      </w:r>
    </w:p>
    <w:p w14:paraId="6F82C3FE" w14:textId="77777777" w:rsidR="00DF6D19" w:rsidRPr="00C560EF" w:rsidRDefault="00B079AF" w:rsidP="00F76A63">
      <w:pPr>
        <w:numPr>
          <w:ilvl w:val="0"/>
          <w:numId w:val="18"/>
        </w:numPr>
        <w:suppressAutoHyphens/>
        <w:overflowPunct w:val="0"/>
        <w:autoSpaceDE w:val="0"/>
        <w:spacing w:before="120" w:line="264" w:lineRule="auto"/>
        <w:ind w:left="851" w:hanging="284"/>
        <w:textAlignment w:val="baseline"/>
        <w:rPr>
          <w:rFonts w:ascii="Arial" w:hAnsi="Arial" w:cs="Arial"/>
          <w:color w:val="000000" w:themeColor="text1"/>
          <w:sz w:val="22"/>
          <w:szCs w:val="22"/>
          <w:lang w:eastAsia="ar-SA"/>
        </w:rPr>
      </w:pPr>
      <w:r w:rsidRPr="00C560EF">
        <w:rPr>
          <w:rFonts w:ascii="Arial" w:hAnsi="Arial" w:cs="Arial"/>
          <w:bCs/>
          <w:color w:val="000000" w:themeColor="text1"/>
          <w:sz w:val="22"/>
          <w:szCs w:val="22"/>
          <w:lang w:eastAsia="ar-SA"/>
        </w:rPr>
        <w:t xml:space="preserve">(o ile dotyczy) </w:t>
      </w:r>
      <w:r w:rsidRPr="00C560EF">
        <w:rPr>
          <w:rFonts w:ascii="Arial" w:hAnsi="Arial" w:cs="Arial"/>
          <w:b/>
          <w:bCs/>
          <w:color w:val="000000" w:themeColor="text1"/>
          <w:sz w:val="22"/>
          <w:szCs w:val="22"/>
        </w:rPr>
        <w:t>zobowiązania podmiotu udostępniającego zasoby</w:t>
      </w:r>
      <w:r w:rsidRPr="00C560EF">
        <w:rPr>
          <w:rFonts w:ascii="Arial" w:hAnsi="Arial" w:cs="Arial"/>
          <w:color w:val="000000" w:themeColor="text1"/>
          <w:sz w:val="22"/>
          <w:szCs w:val="22"/>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00F52C42" w:rsidRPr="00C560EF">
        <w:rPr>
          <w:rFonts w:ascii="Arial" w:hAnsi="Arial" w:cs="Arial"/>
          <w:color w:val="000000" w:themeColor="text1"/>
          <w:sz w:val="22"/>
          <w:szCs w:val="22"/>
        </w:rPr>
        <w:t>,</w:t>
      </w:r>
      <w:r w:rsidRPr="00C560EF">
        <w:rPr>
          <w:rFonts w:ascii="Arial" w:hAnsi="Arial" w:cs="Arial"/>
          <w:color w:val="000000" w:themeColor="text1"/>
          <w:sz w:val="22"/>
          <w:szCs w:val="22"/>
        </w:rPr>
        <w:t xml:space="preserve"> </w:t>
      </w:r>
    </w:p>
    <w:p w14:paraId="68CB98FC" w14:textId="60F22CC1" w:rsidR="00EB55A2" w:rsidRPr="00C560EF" w:rsidRDefault="00EB55A2" w:rsidP="00F76A63">
      <w:pPr>
        <w:numPr>
          <w:ilvl w:val="0"/>
          <w:numId w:val="18"/>
        </w:numPr>
        <w:suppressAutoHyphens/>
        <w:overflowPunct w:val="0"/>
        <w:autoSpaceDE w:val="0"/>
        <w:spacing w:before="120" w:line="264" w:lineRule="auto"/>
        <w:ind w:left="851" w:hanging="284"/>
        <w:textAlignment w:val="baseline"/>
        <w:rPr>
          <w:rFonts w:ascii="Arial" w:hAnsi="Arial" w:cs="Arial"/>
          <w:sz w:val="22"/>
          <w:szCs w:val="22"/>
          <w:lang w:eastAsia="ar-SA"/>
        </w:rPr>
      </w:pPr>
      <w:r w:rsidRPr="00C560EF">
        <w:rPr>
          <w:rFonts w:ascii="Arial" w:hAnsi="Arial" w:cs="Arial"/>
          <w:bCs/>
          <w:sz w:val="22"/>
          <w:szCs w:val="22"/>
          <w:lang w:eastAsia="ar-SA"/>
        </w:rPr>
        <w:t>(o ile dotyczy)</w:t>
      </w:r>
      <w:r w:rsidRPr="00C560EF">
        <w:rPr>
          <w:rFonts w:ascii="Arial" w:hAnsi="Arial" w:cs="Arial"/>
          <w:b/>
          <w:bCs/>
          <w:sz w:val="22"/>
          <w:szCs w:val="22"/>
          <w:lang w:eastAsia="ar-SA"/>
        </w:rPr>
        <w:t xml:space="preserve"> </w:t>
      </w:r>
      <w:r w:rsidRPr="00C560EF">
        <w:rPr>
          <w:rFonts w:ascii="Arial" w:eastAsia="Calibri" w:hAnsi="Arial" w:cs="Arial"/>
          <w:sz w:val="22"/>
          <w:szCs w:val="22"/>
          <w:lang w:eastAsia="en-US"/>
        </w:rPr>
        <w:t>uzasadnienia faktycznego i prawnego zastrzeżenia wskazanych informacji jako tajemnicy przedsiębiorstwa</w:t>
      </w:r>
      <w:r w:rsidR="00EF34DC" w:rsidRPr="00C560EF">
        <w:rPr>
          <w:rFonts w:ascii="Arial" w:eastAsia="Calibri" w:hAnsi="Arial" w:cs="Arial"/>
          <w:sz w:val="22"/>
          <w:szCs w:val="22"/>
          <w:lang w:eastAsia="en-US"/>
        </w:rPr>
        <w:t>,</w:t>
      </w:r>
    </w:p>
    <w:p w14:paraId="6B280932" w14:textId="13CAD63B" w:rsidR="00EF34DC" w:rsidRPr="00C560EF" w:rsidRDefault="00717B50" w:rsidP="00F76A63">
      <w:pPr>
        <w:numPr>
          <w:ilvl w:val="0"/>
          <w:numId w:val="18"/>
        </w:numPr>
        <w:suppressAutoHyphens/>
        <w:overflowPunct w:val="0"/>
        <w:autoSpaceDE w:val="0"/>
        <w:spacing w:before="120" w:line="264" w:lineRule="auto"/>
        <w:ind w:left="851" w:hanging="284"/>
        <w:textAlignment w:val="baseline"/>
        <w:rPr>
          <w:rFonts w:ascii="Arial" w:hAnsi="Arial" w:cs="Arial"/>
          <w:sz w:val="22"/>
          <w:szCs w:val="22"/>
          <w:lang w:eastAsia="ar-SA"/>
        </w:rPr>
      </w:pPr>
      <w:r w:rsidRPr="00C560EF">
        <w:rPr>
          <w:rFonts w:ascii="Arial" w:hAnsi="Arial" w:cs="Arial"/>
          <w:bCs/>
          <w:sz w:val="22"/>
          <w:szCs w:val="22"/>
          <w:lang w:eastAsia="ar-SA"/>
        </w:rPr>
        <w:t>(o ile dotyczy)</w:t>
      </w:r>
      <w:r w:rsidRPr="00C560EF">
        <w:rPr>
          <w:rFonts w:ascii="Arial" w:hAnsi="Arial" w:cs="Arial"/>
          <w:b/>
          <w:bCs/>
          <w:sz w:val="22"/>
          <w:szCs w:val="22"/>
          <w:lang w:eastAsia="ar-SA"/>
        </w:rPr>
        <w:t xml:space="preserve"> </w:t>
      </w:r>
      <w:r w:rsidRPr="00C560EF">
        <w:rPr>
          <w:rFonts w:ascii="Arial" w:hAnsi="Arial" w:cs="Arial"/>
          <w:bCs/>
          <w:sz w:val="22"/>
          <w:szCs w:val="22"/>
          <w:lang w:eastAsia="ar-SA"/>
        </w:rPr>
        <w:t xml:space="preserve">wypełnionego i podpisanego </w:t>
      </w:r>
      <w:r w:rsidRPr="00C560EF">
        <w:rPr>
          <w:rFonts w:ascii="Arial" w:hAnsi="Arial" w:cs="Arial"/>
          <w:sz w:val="22"/>
          <w:szCs w:val="22"/>
          <w:lang w:eastAsia="ar-SA"/>
        </w:rPr>
        <w:t xml:space="preserve">oświadczenia </w:t>
      </w:r>
      <w:r w:rsidRPr="00C560EF">
        <w:rPr>
          <w:rFonts w:ascii="Arial" w:hAnsi="Arial" w:cs="Arial"/>
          <w:sz w:val="22"/>
          <w:szCs w:val="22"/>
        </w:rPr>
        <w:t xml:space="preserve">Wykonawców wspólnie ubiegających się o udzielenie zamówienia (art. 117 ust. 4 </w:t>
      </w:r>
      <w:proofErr w:type="spellStart"/>
      <w:r w:rsidRPr="00C560EF">
        <w:rPr>
          <w:rFonts w:ascii="Arial" w:hAnsi="Arial" w:cs="Arial"/>
          <w:sz w:val="22"/>
          <w:szCs w:val="22"/>
        </w:rPr>
        <w:t>Pzp</w:t>
      </w:r>
      <w:proofErr w:type="spellEnd"/>
      <w:r w:rsidRPr="00C560EF">
        <w:rPr>
          <w:rFonts w:ascii="Arial" w:hAnsi="Arial" w:cs="Arial"/>
          <w:sz w:val="22"/>
          <w:szCs w:val="22"/>
        </w:rPr>
        <w:t>)</w:t>
      </w:r>
    </w:p>
    <w:p w14:paraId="06A5CF94" w14:textId="77777777" w:rsidR="00F173D7" w:rsidRPr="00C560EF" w:rsidRDefault="00F173D7" w:rsidP="00F76A63">
      <w:pPr>
        <w:widowControl w:val="0"/>
        <w:tabs>
          <w:tab w:val="left" w:pos="709"/>
        </w:tabs>
        <w:suppressAutoHyphens/>
        <w:overflowPunct w:val="0"/>
        <w:autoSpaceDE w:val="0"/>
        <w:spacing w:before="120" w:line="264" w:lineRule="auto"/>
        <w:ind w:left="709" w:firstLine="0"/>
        <w:textAlignment w:val="baseline"/>
        <w:rPr>
          <w:rFonts w:ascii="Arial" w:hAnsi="Arial" w:cs="Arial"/>
          <w:color w:val="000000" w:themeColor="text1"/>
          <w:sz w:val="22"/>
          <w:szCs w:val="22"/>
          <w:lang w:eastAsia="ar-SA"/>
        </w:rPr>
      </w:pPr>
      <w:r w:rsidRPr="00C560EF">
        <w:rPr>
          <w:rFonts w:ascii="Arial" w:hAnsi="Arial" w:cs="Arial"/>
          <w:bCs/>
          <w:color w:val="000000" w:themeColor="text1"/>
          <w:sz w:val="22"/>
          <w:szCs w:val="22"/>
          <w:lang w:eastAsia="ar-SA"/>
        </w:rPr>
        <w:t xml:space="preserve">Po złożeniu Oferty wyświetla się komunikat i wykonawca otrzymuje wiadomość email </w:t>
      </w:r>
      <w:r w:rsidRPr="00C560EF">
        <w:rPr>
          <w:rFonts w:ascii="Arial" w:hAnsi="Arial" w:cs="Arial"/>
          <w:bCs/>
          <w:color w:val="000000" w:themeColor="text1"/>
          <w:sz w:val="22"/>
          <w:szCs w:val="22"/>
          <w:lang w:eastAsia="ar-SA"/>
        </w:rPr>
        <w:br/>
        <w:t>z platformazakupowa.pl</w:t>
      </w:r>
    </w:p>
    <w:p w14:paraId="22190E40" w14:textId="77777777" w:rsidR="00B079AF" w:rsidRPr="00C560EF" w:rsidRDefault="00B079AF" w:rsidP="00F76A63">
      <w:pPr>
        <w:numPr>
          <w:ilvl w:val="0"/>
          <w:numId w:val="17"/>
        </w:numPr>
        <w:tabs>
          <w:tab w:val="left" w:pos="709"/>
        </w:tabs>
        <w:suppressAutoHyphens/>
        <w:overflowPunct w:val="0"/>
        <w:autoSpaceDE w:val="0"/>
        <w:spacing w:before="120" w:line="264" w:lineRule="auto"/>
        <w:ind w:left="709" w:hanging="349"/>
        <w:textAlignment w:val="baseline"/>
        <w:rPr>
          <w:rFonts w:ascii="Arial" w:hAnsi="Arial" w:cs="Arial"/>
          <w:color w:val="000000" w:themeColor="text1"/>
          <w:sz w:val="22"/>
          <w:szCs w:val="22"/>
          <w:lang w:eastAsia="ar-SA"/>
        </w:rPr>
      </w:pPr>
      <w:r w:rsidRPr="00C560EF">
        <w:rPr>
          <w:rFonts w:ascii="Arial" w:hAnsi="Arial" w:cs="Arial"/>
          <w:bCs/>
          <w:iCs/>
          <w:color w:val="000000" w:themeColor="text1"/>
          <w:sz w:val="22"/>
          <w:szCs w:val="22"/>
          <w:lang w:eastAsia="ar-SA"/>
        </w:rPr>
        <w:t>Platforma Zakupowa</w:t>
      </w:r>
      <w:r w:rsidRPr="00C560EF">
        <w:rPr>
          <w:rFonts w:ascii="Arial" w:hAnsi="Arial" w:cs="Arial"/>
          <w:bCs/>
          <w:color w:val="000000" w:themeColor="text1"/>
          <w:sz w:val="22"/>
          <w:szCs w:val="22"/>
          <w:lang w:eastAsia="ar-SA"/>
        </w:rPr>
        <w:t xml:space="preserve"> szyfruje Oferty w taki sposób, że nie jest możliwe zapoznanie się z ich treścią do terminu otwarcia ofert. </w:t>
      </w:r>
    </w:p>
    <w:p w14:paraId="36446A8B" w14:textId="77777777" w:rsidR="00B079AF" w:rsidRPr="00C560EF" w:rsidRDefault="00B079AF" w:rsidP="00F76A63">
      <w:pPr>
        <w:numPr>
          <w:ilvl w:val="0"/>
          <w:numId w:val="17"/>
        </w:numPr>
        <w:tabs>
          <w:tab w:val="left" w:pos="709"/>
        </w:tabs>
        <w:suppressAutoHyphens/>
        <w:overflowPunct w:val="0"/>
        <w:autoSpaceDE w:val="0"/>
        <w:spacing w:before="120" w:line="264" w:lineRule="auto"/>
        <w:ind w:left="709" w:hanging="349"/>
        <w:textAlignment w:val="baseline"/>
        <w:rPr>
          <w:rFonts w:ascii="Arial" w:hAnsi="Arial" w:cs="Arial"/>
          <w:color w:val="000000" w:themeColor="text1"/>
          <w:sz w:val="22"/>
          <w:szCs w:val="22"/>
          <w:lang w:eastAsia="ar-SA"/>
        </w:rPr>
      </w:pPr>
      <w:r w:rsidRPr="00C560EF">
        <w:rPr>
          <w:rFonts w:ascii="Arial" w:hAnsi="Arial" w:cs="Arial"/>
          <w:bCs/>
          <w:color w:val="000000" w:themeColor="text1"/>
          <w:sz w:val="22"/>
          <w:szCs w:val="22"/>
          <w:lang w:eastAsia="ar-SA"/>
        </w:rPr>
        <w:t xml:space="preserve">Oferta musi być sporządzona </w:t>
      </w:r>
      <w:r w:rsidRPr="00C560EF">
        <w:rPr>
          <w:rFonts w:ascii="Arial" w:hAnsi="Arial" w:cs="Arial"/>
          <w:b/>
          <w:bCs/>
          <w:color w:val="000000" w:themeColor="text1"/>
          <w:sz w:val="22"/>
          <w:szCs w:val="22"/>
          <w:lang w:eastAsia="ar-SA"/>
        </w:rPr>
        <w:t>w języku polskim</w:t>
      </w:r>
      <w:r w:rsidRPr="00C560EF">
        <w:rPr>
          <w:rFonts w:ascii="Arial" w:hAnsi="Arial" w:cs="Arial"/>
          <w:bCs/>
          <w:color w:val="000000" w:themeColor="text1"/>
          <w:sz w:val="22"/>
          <w:szCs w:val="22"/>
          <w:lang w:eastAsia="ar-SA"/>
        </w:rPr>
        <w:t xml:space="preserve"> i podpisana przez osobę(y) upoważnioną(e) do reprezentowania wykonawcy. Wszelkie czynności wykonawcy związane ze złożeniem wymaganych dokumentów (</w:t>
      </w:r>
      <w:r w:rsidRPr="00C560EF">
        <w:rPr>
          <w:rFonts w:ascii="Arial" w:hAnsi="Arial" w:cs="Arial"/>
          <w:bCs/>
          <w:i/>
          <w:color w:val="000000" w:themeColor="text1"/>
          <w:sz w:val="22"/>
          <w:szCs w:val="22"/>
          <w:lang w:eastAsia="ar-SA"/>
        </w:rPr>
        <w:t>w tym m.in.: składanie oświadczeń woli w imieniu wykonawcy, poświadczanie kopii dokumentów za zgodność z oryginałem</w:t>
      </w:r>
      <w:r w:rsidRPr="00C560EF">
        <w:rPr>
          <w:rFonts w:ascii="Arial" w:hAnsi="Arial" w:cs="Arial"/>
          <w:bCs/>
          <w:color w:val="000000" w:themeColor="text1"/>
          <w:sz w:val="22"/>
          <w:szCs w:val="22"/>
          <w:lang w:eastAsia="ar-SA"/>
        </w:rPr>
        <w:t>) muszą być dokonywane przez osobę (osoby) reprezentujące wykonawcę zgodnie z zasadami reprezentacji wskazanymi we właściwym rejestrze, bądź osobę (osoby) właściwie umocowane.</w:t>
      </w:r>
    </w:p>
    <w:p w14:paraId="79B8204C" w14:textId="77777777" w:rsidR="00B079AF" w:rsidRPr="00C560EF" w:rsidRDefault="009F1370" w:rsidP="00F76A63">
      <w:pPr>
        <w:numPr>
          <w:ilvl w:val="0"/>
          <w:numId w:val="17"/>
        </w:numPr>
        <w:tabs>
          <w:tab w:val="left" w:pos="709"/>
        </w:tabs>
        <w:suppressAutoHyphens/>
        <w:overflowPunct w:val="0"/>
        <w:autoSpaceDE w:val="0"/>
        <w:spacing w:before="120" w:line="264" w:lineRule="auto"/>
        <w:textAlignment w:val="baseline"/>
        <w:rPr>
          <w:rFonts w:ascii="Arial" w:hAnsi="Arial" w:cs="Arial"/>
          <w:color w:val="000000" w:themeColor="text1"/>
          <w:sz w:val="22"/>
          <w:szCs w:val="22"/>
          <w:lang w:eastAsia="ar-SA"/>
        </w:rPr>
      </w:pPr>
      <w:r w:rsidRPr="00C560EF">
        <w:rPr>
          <w:rFonts w:ascii="Arial" w:hAnsi="Arial" w:cs="Arial"/>
          <w:b/>
          <w:bCs/>
          <w:color w:val="000000" w:themeColor="text1"/>
          <w:sz w:val="22"/>
          <w:szCs w:val="22"/>
        </w:rPr>
        <w:t>Ofertę oraz oświadczenie, o którym</w:t>
      </w:r>
      <w:r w:rsidR="00B079AF" w:rsidRPr="00C560EF">
        <w:rPr>
          <w:rFonts w:ascii="Arial" w:hAnsi="Arial" w:cs="Arial"/>
          <w:b/>
          <w:bCs/>
          <w:color w:val="000000" w:themeColor="text1"/>
          <w:sz w:val="22"/>
          <w:szCs w:val="22"/>
        </w:rPr>
        <w:t xml:space="preserve"> mowa w art. 125 </w:t>
      </w:r>
      <w:r w:rsidRPr="00C560EF">
        <w:rPr>
          <w:rFonts w:ascii="Arial" w:hAnsi="Arial" w:cs="Arial"/>
          <w:b/>
          <w:bCs/>
          <w:color w:val="000000" w:themeColor="text1"/>
          <w:sz w:val="22"/>
          <w:szCs w:val="22"/>
        </w:rPr>
        <w:t xml:space="preserve">ust. 1 </w:t>
      </w:r>
      <w:proofErr w:type="spellStart"/>
      <w:r w:rsidRPr="00C560EF">
        <w:rPr>
          <w:rFonts w:ascii="Arial" w:hAnsi="Arial" w:cs="Arial"/>
          <w:b/>
          <w:bCs/>
          <w:color w:val="000000" w:themeColor="text1"/>
          <w:sz w:val="22"/>
          <w:szCs w:val="22"/>
        </w:rPr>
        <w:t>uPzp</w:t>
      </w:r>
      <w:proofErr w:type="spellEnd"/>
      <w:r w:rsidRPr="00C560EF">
        <w:rPr>
          <w:rFonts w:ascii="Arial" w:hAnsi="Arial" w:cs="Arial"/>
          <w:b/>
          <w:bCs/>
          <w:color w:val="000000" w:themeColor="text1"/>
          <w:sz w:val="22"/>
          <w:szCs w:val="22"/>
        </w:rPr>
        <w:t xml:space="preserve"> (w formie JEDZ),</w:t>
      </w:r>
      <w:r w:rsidR="00B079AF" w:rsidRPr="00C560EF">
        <w:rPr>
          <w:rFonts w:ascii="Arial" w:hAnsi="Arial" w:cs="Arial"/>
          <w:bCs/>
          <w:color w:val="000000" w:themeColor="text1"/>
          <w:sz w:val="22"/>
          <w:szCs w:val="22"/>
        </w:rPr>
        <w:t xml:space="preserve"> sporządza się, </w:t>
      </w:r>
      <w:r w:rsidR="00B079AF" w:rsidRPr="00C560EF">
        <w:rPr>
          <w:rFonts w:ascii="Arial" w:hAnsi="Arial" w:cs="Arial"/>
          <w:b/>
          <w:bCs/>
          <w:color w:val="000000" w:themeColor="text1"/>
          <w:sz w:val="22"/>
          <w:szCs w:val="22"/>
        </w:rPr>
        <w:t>pod rygorem nieważności</w:t>
      </w:r>
      <w:r w:rsidR="00B079AF" w:rsidRPr="00C560EF">
        <w:rPr>
          <w:rFonts w:ascii="Arial" w:hAnsi="Arial" w:cs="Arial"/>
          <w:bCs/>
          <w:color w:val="000000" w:themeColor="text1"/>
          <w:sz w:val="22"/>
          <w:szCs w:val="22"/>
        </w:rPr>
        <w:t xml:space="preserve">, w </w:t>
      </w:r>
      <w:r w:rsidR="00B079AF" w:rsidRPr="00C560EF">
        <w:rPr>
          <w:rFonts w:ascii="Arial" w:hAnsi="Arial" w:cs="Arial"/>
          <w:b/>
          <w:color w:val="000000" w:themeColor="text1"/>
          <w:sz w:val="22"/>
          <w:szCs w:val="22"/>
        </w:rPr>
        <w:t>formie elektronicznej</w:t>
      </w:r>
      <w:r w:rsidR="00B079AF" w:rsidRPr="00C560EF">
        <w:rPr>
          <w:rFonts w:ascii="Arial" w:hAnsi="Arial" w:cs="Arial"/>
          <w:bCs/>
          <w:color w:val="000000" w:themeColor="text1"/>
          <w:sz w:val="22"/>
          <w:szCs w:val="22"/>
        </w:rPr>
        <w:t xml:space="preserve"> – tj. w postaci elektronicznej </w:t>
      </w:r>
      <w:r w:rsidR="00B079AF" w:rsidRPr="00C560EF">
        <w:rPr>
          <w:rFonts w:ascii="Arial" w:hAnsi="Arial" w:cs="Arial"/>
          <w:b/>
          <w:color w:val="000000" w:themeColor="text1"/>
          <w:sz w:val="22"/>
          <w:szCs w:val="22"/>
        </w:rPr>
        <w:t>opatrzonej kwalifikowanym podpisem elektronicznym.</w:t>
      </w:r>
    </w:p>
    <w:p w14:paraId="27BC0097" w14:textId="77777777" w:rsidR="00B079AF" w:rsidRPr="00C560EF" w:rsidRDefault="00B079AF" w:rsidP="00F76A63">
      <w:pPr>
        <w:numPr>
          <w:ilvl w:val="0"/>
          <w:numId w:val="17"/>
        </w:numPr>
        <w:tabs>
          <w:tab w:val="left" w:pos="709"/>
        </w:tabs>
        <w:suppressAutoHyphens/>
        <w:overflowPunct w:val="0"/>
        <w:autoSpaceDE w:val="0"/>
        <w:spacing w:before="120" w:line="264" w:lineRule="auto"/>
        <w:ind w:left="709" w:hanging="349"/>
        <w:textAlignment w:val="baseline"/>
        <w:rPr>
          <w:rFonts w:ascii="Arial" w:hAnsi="Arial" w:cs="Arial"/>
          <w:color w:val="000000" w:themeColor="text1"/>
          <w:sz w:val="22"/>
          <w:szCs w:val="22"/>
          <w:lang w:eastAsia="ar-SA"/>
        </w:rPr>
      </w:pPr>
      <w:r w:rsidRPr="00C560EF">
        <w:rPr>
          <w:rFonts w:ascii="Arial" w:hAnsi="Arial" w:cs="Arial"/>
          <w:bCs/>
          <w:color w:val="000000" w:themeColor="text1"/>
          <w:sz w:val="22"/>
          <w:szCs w:val="22"/>
          <w:lang w:eastAsia="ar-SA"/>
        </w:rPr>
        <w:t xml:space="preserve">Zaleca się, aby, w przypadku wykonawców wspólnie ubiegających się o udzielenie zamówienia, z treści </w:t>
      </w:r>
      <w:r w:rsidRPr="00C560EF">
        <w:rPr>
          <w:rFonts w:ascii="Arial" w:hAnsi="Arial" w:cs="Arial"/>
          <w:b/>
          <w:bCs/>
          <w:color w:val="000000" w:themeColor="text1"/>
          <w:sz w:val="22"/>
          <w:szCs w:val="22"/>
          <w:lang w:eastAsia="ar-SA"/>
        </w:rPr>
        <w:t>Formularza Oferty</w:t>
      </w:r>
      <w:r w:rsidRPr="00C560EF">
        <w:rPr>
          <w:rFonts w:ascii="Arial" w:hAnsi="Arial" w:cs="Arial"/>
          <w:bCs/>
          <w:color w:val="000000" w:themeColor="text1"/>
          <w:sz w:val="22"/>
          <w:szCs w:val="22"/>
          <w:lang w:eastAsia="ar-SA"/>
        </w:rPr>
        <w:t xml:space="preserve"> wynikało, w czyim w imieniu składana jest Oferta - należy wpisać nazwy wykonawców i dane umożliwiające ich identyfikację.</w:t>
      </w:r>
    </w:p>
    <w:p w14:paraId="726F79CB" w14:textId="77777777" w:rsidR="00146222" w:rsidRPr="00C560EF" w:rsidRDefault="00146222" w:rsidP="00F76A63">
      <w:pPr>
        <w:numPr>
          <w:ilvl w:val="0"/>
          <w:numId w:val="17"/>
        </w:numPr>
        <w:tabs>
          <w:tab w:val="left" w:pos="709"/>
        </w:tabs>
        <w:suppressAutoHyphens/>
        <w:overflowPunct w:val="0"/>
        <w:autoSpaceDE w:val="0"/>
        <w:spacing w:before="120" w:line="264" w:lineRule="auto"/>
        <w:textAlignment w:val="baseline"/>
        <w:rPr>
          <w:rFonts w:ascii="Arial" w:hAnsi="Arial" w:cs="Arial"/>
          <w:color w:val="000000" w:themeColor="text1"/>
          <w:sz w:val="22"/>
          <w:szCs w:val="22"/>
          <w:lang w:eastAsia="ar-SA"/>
        </w:rPr>
      </w:pPr>
      <w:r w:rsidRPr="00C560EF">
        <w:rPr>
          <w:rFonts w:ascii="Arial" w:hAnsi="Arial" w:cs="Arial"/>
          <w:color w:val="000000" w:themeColor="text1"/>
          <w:sz w:val="22"/>
          <w:szCs w:val="22"/>
          <w:lang w:eastAsia="ar-SA"/>
        </w:rPr>
        <w:t>Zamawiający żąda wskazania przez wykonawcę w ofercie części zamówienia, których wykonanie zamierza powierzyć podwykonawcom oraz podania nazw ewentualnych podwykonawców (jeżeli są już znani).</w:t>
      </w:r>
    </w:p>
    <w:p w14:paraId="39A051E3" w14:textId="77777777" w:rsidR="00B079AF" w:rsidRPr="00C560EF" w:rsidRDefault="00B079AF" w:rsidP="00F76A63">
      <w:pPr>
        <w:numPr>
          <w:ilvl w:val="0"/>
          <w:numId w:val="17"/>
        </w:numPr>
        <w:tabs>
          <w:tab w:val="left" w:pos="709"/>
        </w:tabs>
        <w:suppressAutoHyphens/>
        <w:overflowPunct w:val="0"/>
        <w:autoSpaceDE w:val="0"/>
        <w:spacing w:before="120" w:line="264" w:lineRule="auto"/>
        <w:ind w:left="709" w:hanging="349"/>
        <w:textAlignment w:val="baseline"/>
        <w:rPr>
          <w:rFonts w:ascii="Arial" w:hAnsi="Arial" w:cs="Arial"/>
          <w:color w:val="000000" w:themeColor="text1"/>
          <w:sz w:val="22"/>
          <w:szCs w:val="22"/>
          <w:lang w:eastAsia="ar-SA"/>
        </w:rPr>
      </w:pPr>
      <w:r w:rsidRPr="00C560EF">
        <w:rPr>
          <w:rFonts w:ascii="Arial" w:eastAsia="Calibri" w:hAnsi="Arial" w:cs="Arial"/>
          <w:bCs/>
          <w:color w:val="000000" w:themeColor="text1"/>
          <w:sz w:val="22"/>
          <w:szCs w:val="22"/>
          <w:lang w:eastAsia="en-US"/>
        </w:rPr>
        <w:t xml:space="preserve">Wykonawca może przed upływem terminu do składania ofert </w:t>
      </w:r>
      <w:r w:rsidRPr="00C560EF">
        <w:rPr>
          <w:rFonts w:ascii="Arial" w:eastAsia="Calibri" w:hAnsi="Arial" w:cs="Arial"/>
          <w:b/>
          <w:bCs/>
          <w:color w:val="000000" w:themeColor="text1"/>
          <w:sz w:val="22"/>
          <w:szCs w:val="22"/>
          <w:lang w:eastAsia="en-US"/>
        </w:rPr>
        <w:t>zmienić</w:t>
      </w:r>
      <w:r w:rsidRPr="00C560EF">
        <w:rPr>
          <w:rFonts w:ascii="Arial" w:eastAsia="Calibri" w:hAnsi="Arial" w:cs="Arial"/>
          <w:bCs/>
          <w:color w:val="000000" w:themeColor="text1"/>
          <w:sz w:val="22"/>
          <w:szCs w:val="22"/>
          <w:lang w:eastAsia="en-US"/>
        </w:rPr>
        <w:t xml:space="preserve"> lub </w:t>
      </w:r>
      <w:r w:rsidRPr="00C560EF">
        <w:rPr>
          <w:rFonts w:ascii="Arial" w:eastAsia="Calibri" w:hAnsi="Arial" w:cs="Arial"/>
          <w:b/>
          <w:bCs/>
          <w:color w:val="000000" w:themeColor="text1"/>
          <w:sz w:val="22"/>
          <w:szCs w:val="22"/>
          <w:lang w:eastAsia="en-US"/>
        </w:rPr>
        <w:t>wycofać</w:t>
      </w:r>
      <w:r w:rsidRPr="00C560EF">
        <w:rPr>
          <w:rFonts w:ascii="Arial" w:eastAsia="Calibri" w:hAnsi="Arial" w:cs="Arial"/>
          <w:bCs/>
          <w:color w:val="000000" w:themeColor="text1"/>
          <w:sz w:val="22"/>
          <w:szCs w:val="22"/>
          <w:lang w:eastAsia="en-US"/>
        </w:rPr>
        <w:t xml:space="preserve"> ofertę, przy czym:</w:t>
      </w:r>
    </w:p>
    <w:p w14:paraId="56725618" w14:textId="77777777" w:rsidR="00B079AF" w:rsidRPr="00C560EF" w:rsidRDefault="00B079AF" w:rsidP="00F76A63">
      <w:pPr>
        <w:numPr>
          <w:ilvl w:val="1"/>
          <w:numId w:val="16"/>
        </w:numPr>
        <w:tabs>
          <w:tab w:val="left" w:pos="709"/>
          <w:tab w:val="left" w:pos="993"/>
        </w:tabs>
        <w:suppressAutoHyphens/>
        <w:overflowPunct w:val="0"/>
        <w:autoSpaceDE w:val="0"/>
        <w:spacing w:before="120" w:line="264" w:lineRule="auto"/>
        <w:ind w:left="993" w:hanging="284"/>
        <w:textAlignment w:val="baseline"/>
        <w:rPr>
          <w:rFonts w:ascii="Arial" w:hAnsi="Arial" w:cs="Arial"/>
          <w:color w:val="000000" w:themeColor="text1"/>
          <w:sz w:val="22"/>
          <w:szCs w:val="22"/>
          <w:lang w:eastAsia="ar-SA"/>
        </w:rPr>
      </w:pPr>
      <w:r w:rsidRPr="00C560EF">
        <w:rPr>
          <w:rFonts w:ascii="Arial" w:eastAsia="Calibri" w:hAnsi="Arial" w:cs="Arial"/>
          <w:bCs/>
          <w:color w:val="000000" w:themeColor="text1"/>
          <w:sz w:val="22"/>
          <w:szCs w:val="22"/>
          <w:lang w:eastAsia="en-US"/>
        </w:rPr>
        <w:t>wykonawca, który posiada konto na Platformie Zakupowej (jest zalogowany), za jej pośrednictwem może samodzielnie zmienić lub wycofać ofertę,</w:t>
      </w:r>
    </w:p>
    <w:p w14:paraId="7B5DAE62" w14:textId="77777777" w:rsidR="00B079AF" w:rsidRPr="00C560EF" w:rsidRDefault="00B079AF" w:rsidP="00F76A63">
      <w:pPr>
        <w:numPr>
          <w:ilvl w:val="1"/>
          <w:numId w:val="16"/>
        </w:numPr>
        <w:tabs>
          <w:tab w:val="left" w:pos="709"/>
          <w:tab w:val="left" w:pos="993"/>
        </w:tabs>
        <w:suppressAutoHyphens/>
        <w:overflowPunct w:val="0"/>
        <w:autoSpaceDE w:val="0"/>
        <w:spacing w:before="120" w:line="264" w:lineRule="auto"/>
        <w:ind w:left="993" w:hanging="284"/>
        <w:textAlignment w:val="baseline"/>
        <w:rPr>
          <w:rFonts w:ascii="Arial" w:hAnsi="Arial" w:cs="Arial"/>
          <w:color w:val="000000" w:themeColor="text1"/>
          <w:sz w:val="22"/>
          <w:szCs w:val="22"/>
          <w:lang w:eastAsia="ar-SA"/>
        </w:rPr>
      </w:pPr>
      <w:r w:rsidRPr="00C560EF">
        <w:rPr>
          <w:rFonts w:ascii="Arial" w:eastAsia="Calibri" w:hAnsi="Arial" w:cs="Arial"/>
          <w:bCs/>
          <w:color w:val="000000" w:themeColor="text1"/>
          <w:sz w:val="22"/>
          <w:szCs w:val="22"/>
          <w:lang w:eastAsia="en-US"/>
        </w:rPr>
        <w:t>wykonawca, który nie posiada konta na Platformie Zakupowej (nie jest zalogowany), nie może samodzielnie zmienić lub wycofać oferty.</w:t>
      </w:r>
    </w:p>
    <w:p w14:paraId="53F7D35F" w14:textId="77777777" w:rsidR="00B079AF" w:rsidRPr="00C560EF" w:rsidRDefault="00B079AF" w:rsidP="00F76A63">
      <w:pPr>
        <w:tabs>
          <w:tab w:val="left" w:pos="709"/>
        </w:tabs>
        <w:overflowPunct w:val="0"/>
        <w:autoSpaceDE w:val="0"/>
        <w:spacing w:before="120" w:line="264" w:lineRule="auto"/>
        <w:ind w:left="709" w:firstLine="0"/>
        <w:textAlignment w:val="baseline"/>
        <w:rPr>
          <w:rFonts w:ascii="Arial" w:eastAsia="Calibri" w:hAnsi="Arial" w:cs="Arial"/>
          <w:bCs/>
          <w:color w:val="000000" w:themeColor="text1"/>
          <w:sz w:val="22"/>
          <w:szCs w:val="22"/>
          <w:lang w:eastAsia="en-US"/>
        </w:rPr>
      </w:pPr>
      <w:r w:rsidRPr="00C560EF">
        <w:rPr>
          <w:rFonts w:ascii="Arial" w:eastAsia="Calibri" w:hAnsi="Arial" w:cs="Arial"/>
          <w:bCs/>
          <w:color w:val="000000" w:themeColor="text1"/>
          <w:sz w:val="22"/>
          <w:szCs w:val="22"/>
          <w:lang w:eastAsia="en-US"/>
        </w:rPr>
        <w:t xml:space="preserve">Sposób zmiany i wycofania oferty został opisany w </w:t>
      </w:r>
      <w:r w:rsidRPr="00C560EF">
        <w:rPr>
          <w:rFonts w:ascii="Arial" w:hAnsi="Arial" w:cs="Arial"/>
          <w:bCs/>
          <w:iCs/>
          <w:color w:val="000000" w:themeColor="text1"/>
          <w:sz w:val="22"/>
          <w:szCs w:val="22"/>
          <w:lang w:eastAsia="ar-SA"/>
        </w:rPr>
        <w:t>Instrukcji dla wykonawców</w:t>
      </w:r>
      <w:r w:rsidRPr="00C560EF">
        <w:rPr>
          <w:rFonts w:ascii="Arial" w:hAnsi="Arial" w:cs="Arial"/>
          <w:bCs/>
          <w:color w:val="000000" w:themeColor="text1"/>
          <w:sz w:val="22"/>
          <w:szCs w:val="22"/>
          <w:lang w:eastAsia="ar-SA"/>
        </w:rPr>
        <w:t xml:space="preserve"> </w:t>
      </w:r>
      <w:r w:rsidRPr="00C560EF">
        <w:rPr>
          <w:rFonts w:ascii="Arial" w:eastAsia="Calibri" w:hAnsi="Arial" w:cs="Arial"/>
          <w:bCs/>
          <w:color w:val="000000" w:themeColor="text1"/>
          <w:sz w:val="22"/>
          <w:szCs w:val="22"/>
          <w:lang w:eastAsia="en-US"/>
        </w:rPr>
        <w:t xml:space="preserve">dostępnej na Platformie Zakupowej. </w:t>
      </w:r>
    </w:p>
    <w:p w14:paraId="6574C165" w14:textId="77777777" w:rsidR="00B079AF" w:rsidRPr="00C560EF" w:rsidRDefault="00B079AF" w:rsidP="00F76A63">
      <w:pPr>
        <w:numPr>
          <w:ilvl w:val="0"/>
          <w:numId w:val="17"/>
        </w:numPr>
        <w:tabs>
          <w:tab w:val="left" w:pos="709"/>
        </w:tabs>
        <w:suppressAutoHyphens/>
        <w:overflowPunct w:val="0"/>
        <w:autoSpaceDE w:val="0"/>
        <w:spacing w:before="120" w:line="264" w:lineRule="auto"/>
        <w:textAlignment w:val="baseline"/>
        <w:rPr>
          <w:rFonts w:ascii="Arial" w:hAnsi="Arial" w:cs="Arial"/>
          <w:color w:val="000000" w:themeColor="text1"/>
          <w:sz w:val="22"/>
          <w:szCs w:val="22"/>
          <w:lang w:eastAsia="ar-SA"/>
        </w:rPr>
      </w:pPr>
      <w:r w:rsidRPr="00C560EF">
        <w:rPr>
          <w:rFonts w:ascii="Arial" w:eastAsia="Calibri" w:hAnsi="Arial" w:cs="Arial"/>
          <w:bCs/>
          <w:color w:val="000000" w:themeColor="text1"/>
          <w:sz w:val="22"/>
          <w:szCs w:val="22"/>
          <w:lang w:eastAsia="en-US"/>
        </w:rPr>
        <w:t>Wykonawca po upływie terminu do składania ofert nie może skutecznie dokonać zmiany ani wycofać złożonej oferty.</w:t>
      </w:r>
    </w:p>
    <w:p w14:paraId="4B2C3062" w14:textId="77777777" w:rsidR="00B079AF" w:rsidRPr="00C560EF" w:rsidRDefault="00B079AF" w:rsidP="00F76A63">
      <w:pPr>
        <w:numPr>
          <w:ilvl w:val="0"/>
          <w:numId w:val="16"/>
        </w:numPr>
        <w:tabs>
          <w:tab w:val="left" w:pos="284"/>
        </w:tabs>
        <w:suppressAutoHyphens/>
        <w:spacing w:before="120" w:line="264" w:lineRule="auto"/>
        <w:ind w:left="284" w:hanging="284"/>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Nie ujawnia się informacji stanowiących </w:t>
      </w:r>
      <w:r w:rsidRPr="00C560EF">
        <w:rPr>
          <w:rFonts w:ascii="Arial" w:eastAsia="Calibri" w:hAnsi="Arial" w:cs="Arial"/>
          <w:b/>
          <w:bCs/>
          <w:color w:val="000000" w:themeColor="text1"/>
          <w:sz w:val="22"/>
          <w:szCs w:val="22"/>
          <w:lang w:eastAsia="zh-CN"/>
        </w:rPr>
        <w:t>tajemnicę przedsiębiorstwa</w:t>
      </w:r>
      <w:r w:rsidRPr="00C560EF">
        <w:rPr>
          <w:rFonts w:ascii="Arial" w:eastAsia="Calibri" w:hAnsi="Arial" w:cs="Arial"/>
          <w:color w:val="000000" w:themeColor="text1"/>
          <w:sz w:val="22"/>
          <w:szCs w:val="22"/>
          <w:lang w:eastAsia="zh-CN"/>
        </w:rPr>
        <w:t xml:space="preserve">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w:t>
      </w:r>
      <w:proofErr w:type="spellStart"/>
      <w:r w:rsidR="00D4114A" w:rsidRPr="00C560EF">
        <w:rPr>
          <w:rFonts w:ascii="Arial" w:eastAsia="Calibri" w:hAnsi="Arial" w:cs="Arial"/>
          <w:color w:val="000000" w:themeColor="text1"/>
          <w:sz w:val="22"/>
          <w:szCs w:val="22"/>
          <w:lang w:eastAsia="zh-CN"/>
        </w:rPr>
        <w:t>u</w:t>
      </w:r>
      <w:r w:rsidRPr="00C560EF">
        <w:rPr>
          <w:rFonts w:ascii="Arial" w:eastAsia="Calibri" w:hAnsi="Arial" w:cs="Arial"/>
          <w:color w:val="000000" w:themeColor="text1"/>
          <w:sz w:val="22"/>
          <w:szCs w:val="22"/>
          <w:lang w:eastAsia="zh-CN"/>
        </w:rPr>
        <w:t>Pzp</w:t>
      </w:r>
      <w:proofErr w:type="spellEnd"/>
      <w:r w:rsidRPr="00C560EF">
        <w:rPr>
          <w:rFonts w:ascii="Arial" w:eastAsia="Calibri" w:hAnsi="Arial" w:cs="Arial"/>
          <w:color w:val="000000" w:themeColor="text1"/>
          <w:sz w:val="22"/>
          <w:szCs w:val="22"/>
          <w:lang w:eastAsia="zh-CN"/>
        </w:rPr>
        <w:t>.</w:t>
      </w:r>
    </w:p>
    <w:p w14:paraId="5410E4B3" w14:textId="527D2069" w:rsidR="004956F6" w:rsidRPr="00C560EF" w:rsidRDefault="00B079AF" w:rsidP="00F76A63">
      <w:pPr>
        <w:numPr>
          <w:ilvl w:val="0"/>
          <w:numId w:val="16"/>
        </w:numPr>
        <w:tabs>
          <w:tab w:val="left" w:pos="284"/>
        </w:tabs>
        <w:suppressAutoHyphens/>
        <w:spacing w:before="120" w:line="264" w:lineRule="auto"/>
        <w:ind w:left="284" w:hanging="284"/>
        <w:rPr>
          <w:rFonts w:ascii="Arial" w:eastAsia="Calibri" w:hAnsi="Arial" w:cs="Arial"/>
          <w:color w:val="000000" w:themeColor="text1"/>
          <w:sz w:val="22"/>
          <w:szCs w:val="22"/>
          <w:lang w:eastAsia="zh-CN"/>
        </w:rPr>
      </w:pPr>
      <w:r w:rsidRPr="00C560EF">
        <w:rPr>
          <w:rFonts w:ascii="Arial" w:eastAsia="Calibri" w:hAnsi="Arial" w:cs="Arial"/>
          <w:color w:val="000000" w:themeColor="text1"/>
          <w:sz w:val="22"/>
          <w:szCs w:val="22"/>
          <w:lang w:eastAsia="zh-CN"/>
        </w:rPr>
        <w:t xml:space="preserve">Zamawiający odrzuca ofertę jeżeli zajdą okoliczności opisane w art. 226 </w:t>
      </w:r>
      <w:proofErr w:type="spellStart"/>
      <w:r w:rsidR="00D4114A" w:rsidRPr="00C560EF">
        <w:rPr>
          <w:rFonts w:ascii="Arial" w:eastAsia="Calibri" w:hAnsi="Arial" w:cs="Arial"/>
          <w:color w:val="000000" w:themeColor="text1"/>
          <w:sz w:val="22"/>
          <w:szCs w:val="22"/>
          <w:lang w:eastAsia="zh-CN"/>
        </w:rPr>
        <w:t>u</w:t>
      </w:r>
      <w:r w:rsidRPr="00C560EF">
        <w:rPr>
          <w:rFonts w:ascii="Arial" w:eastAsia="Calibri" w:hAnsi="Arial" w:cs="Arial"/>
          <w:color w:val="000000" w:themeColor="text1"/>
          <w:sz w:val="22"/>
          <w:szCs w:val="22"/>
          <w:lang w:eastAsia="zh-CN"/>
        </w:rPr>
        <w:t>Pzp</w:t>
      </w:r>
      <w:proofErr w:type="spellEnd"/>
      <w:r w:rsidRPr="00C560EF">
        <w:rPr>
          <w:rFonts w:ascii="Arial" w:eastAsia="Calibri" w:hAnsi="Arial" w:cs="Arial"/>
          <w:color w:val="000000" w:themeColor="text1"/>
          <w:sz w:val="22"/>
          <w:szCs w:val="22"/>
          <w:lang w:eastAsia="zh-CN"/>
        </w:rPr>
        <w:t>.</w:t>
      </w:r>
    </w:p>
    <w:p w14:paraId="00AA2950" w14:textId="3E660BF8" w:rsidR="003B466D" w:rsidRPr="00C560EF" w:rsidRDefault="003B466D" w:rsidP="00F76A63">
      <w:pPr>
        <w:pStyle w:val="Nagwek1"/>
        <w:keepLines/>
        <w:numPr>
          <w:ilvl w:val="0"/>
          <w:numId w:val="44"/>
        </w:numPr>
        <w:tabs>
          <w:tab w:val="clear" w:pos="454"/>
          <w:tab w:val="left" w:pos="567"/>
        </w:tabs>
        <w:spacing w:after="120" w:line="264" w:lineRule="auto"/>
        <w:rPr>
          <w:rFonts w:cs="Arial"/>
          <w:color w:val="000000" w:themeColor="text1"/>
          <w:sz w:val="22"/>
          <w:szCs w:val="22"/>
        </w:rPr>
      </w:pPr>
      <w:bookmarkStart w:id="40" w:name="_Toc71872910"/>
      <w:r w:rsidRPr="00C560EF">
        <w:rPr>
          <w:rFonts w:cs="Arial"/>
          <w:color w:val="000000" w:themeColor="text1"/>
          <w:sz w:val="22"/>
          <w:szCs w:val="22"/>
        </w:rPr>
        <w:t>TERMIN SKŁADANIA I OTWARCIA OFERT</w:t>
      </w:r>
      <w:bookmarkEnd w:id="40"/>
    </w:p>
    <w:p w14:paraId="1AFF8941" w14:textId="1AD7961C" w:rsidR="003B466D" w:rsidRPr="007C58F2" w:rsidRDefault="003B466D" w:rsidP="00F76A63">
      <w:pPr>
        <w:pStyle w:val="Akapitzlist"/>
        <w:numPr>
          <w:ilvl w:val="7"/>
          <w:numId w:val="19"/>
        </w:numPr>
        <w:tabs>
          <w:tab w:val="left" w:pos="284"/>
        </w:tabs>
        <w:spacing w:before="120" w:line="264" w:lineRule="auto"/>
        <w:ind w:left="284" w:hanging="284"/>
        <w:rPr>
          <w:rFonts w:ascii="Arial" w:hAnsi="Arial" w:cs="Arial"/>
          <w:color w:val="000000" w:themeColor="text1"/>
          <w:sz w:val="22"/>
          <w:szCs w:val="22"/>
        </w:rPr>
      </w:pPr>
      <w:r w:rsidRPr="00C560EF">
        <w:rPr>
          <w:rFonts w:ascii="Arial" w:hAnsi="Arial" w:cs="Arial"/>
          <w:color w:val="000000" w:themeColor="text1"/>
          <w:spacing w:val="-4"/>
          <w:sz w:val="22"/>
          <w:szCs w:val="22"/>
        </w:rPr>
        <w:t>Ofertę wraz ze wszystkimi wymaganymi oświadczeniami i dokumentami, należy złożyć za pośrednictwem</w:t>
      </w:r>
      <w:r w:rsidRPr="00C560EF">
        <w:rPr>
          <w:rFonts w:ascii="Arial" w:hAnsi="Arial" w:cs="Arial"/>
          <w:color w:val="000000" w:themeColor="text1"/>
          <w:sz w:val="22"/>
          <w:szCs w:val="22"/>
        </w:rPr>
        <w:t xml:space="preserve"> Platformy na </w:t>
      </w:r>
      <w:r w:rsidRPr="007C58F2">
        <w:rPr>
          <w:rFonts w:ascii="Arial" w:hAnsi="Arial" w:cs="Arial"/>
          <w:color w:val="000000" w:themeColor="text1"/>
          <w:sz w:val="22"/>
          <w:szCs w:val="22"/>
        </w:rPr>
        <w:t xml:space="preserve">stronie internetowej profilu nabywcy </w:t>
      </w:r>
      <w:hyperlink r:id="rId16" w:history="1">
        <w:r w:rsidR="00182450" w:rsidRPr="007C58F2">
          <w:rPr>
            <w:rStyle w:val="Hipercze"/>
            <w:rFonts w:ascii="Arial" w:hAnsi="Arial" w:cs="Arial"/>
            <w:color w:val="000000" w:themeColor="text1"/>
            <w:sz w:val="22"/>
            <w:szCs w:val="22"/>
          </w:rPr>
          <w:t>https://platformazakupowa.pl/mzk_bydgoszcz</w:t>
        </w:r>
      </w:hyperlink>
      <w:r w:rsidRPr="007C58F2">
        <w:rPr>
          <w:rFonts w:ascii="Arial" w:hAnsi="Arial" w:cs="Arial"/>
          <w:color w:val="000000" w:themeColor="text1"/>
          <w:sz w:val="22"/>
          <w:szCs w:val="22"/>
          <w:u w:val="single"/>
        </w:rPr>
        <w:t xml:space="preserve"> </w:t>
      </w:r>
      <w:r w:rsidRPr="007C58F2">
        <w:rPr>
          <w:rFonts w:ascii="Arial" w:hAnsi="Arial" w:cs="Arial"/>
          <w:color w:val="000000" w:themeColor="text1"/>
          <w:sz w:val="22"/>
          <w:szCs w:val="22"/>
        </w:rPr>
        <w:t xml:space="preserve">do dnia </w:t>
      </w:r>
      <w:r w:rsidR="001E0F57" w:rsidRPr="007C58F2">
        <w:rPr>
          <w:rFonts w:ascii="Arial" w:hAnsi="Arial" w:cs="Arial"/>
          <w:b/>
          <w:bCs/>
          <w:color w:val="000000" w:themeColor="text1"/>
          <w:sz w:val="22"/>
          <w:szCs w:val="22"/>
        </w:rPr>
        <w:t>20</w:t>
      </w:r>
      <w:r w:rsidR="0069272C" w:rsidRPr="007C58F2">
        <w:rPr>
          <w:rFonts w:ascii="Arial" w:hAnsi="Arial" w:cs="Arial"/>
          <w:b/>
          <w:bCs/>
          <w:color w:val="000000" w:themeColor="text1"/>
          <w:sz w:val="22"/>
          <w:szCs w:val="22"/>
        </w:rPr>
        <w:t>.0</w:t>
      </w:r>
      <w:r w:rsidR="004676BB" w:rsidRPr="007C58F2">
        <w:rPr>
          <w:rFonts w:ascii="Arial" w:hAnsi="Arial" w:cs="Arial"/>
          <w:b/>
          <w:bCs/>
          <w:color w:val="000000" w:themeColor="text1"/>
          <w:sz w:val="22"/>
          <w:szCs w:val="22"/>
        </w:rPr>
        <w:t>5</w:t>
      </w:r>
      <w:r w:rsidR="00B86AC4" w:rsidRPr="007C58F2">
        <w:rPr>
          <w:rFonts w:ascii="Arial" w:hAnsi="Arial" w:cs="Arial"/>
          <w:b/>
          <w:bCs/>
          <w:color w:val="000000" w:themeColor="text1"/>
          <w:sz w:val="22"/>
          <w:szCs w:val="22"/>
        </w:rPr>
        <w:t>.202</w:t>
      </w:r>
      <w:r w:rsidR="00F176D8" w:rsidRPr="007C58F2">
        <w:rPr>
          <w:rFonts w:ascii="Arial" w:hAnsi="Arial" w:cs="Arial"/>
          <w:b/>
          <w:bCs/>
          <w:color w:val="000000" w:themeColor="text1"/>
          <w:sz w:val="22"/>
          <w:szCs w:val="22"/>
        </w:rPr>
        <w:t>6</w:t>
      </w:r>
      <w:r w:rsidRPr="007C58F2">
        <w:rPr>
          <w:rFonts w:ascii="Arial" w:hAnsi="Arial" w:cs="Arial"/>
          <w:b/>
          <w:bCs/>
          <w:color w:val="000000" w:themeColor="text1"/>
          <w:sz w:val="22"/>
          <w:szCs w:val="22"/>
        </w:rPr>
        <w:t xml:space="preserve"> r.</w:t>
      </w:r>
      <w:r w:rsidRPr="007C58F2">
        <w:rPr>
          <w:rFonts w:ascii="Arial" w:hAnsi="Arial" w:cs="Arial"/>
          <w:color w:val="000000" w:themeColor="text1"/>
          <w:sz w:val="22"/>
          <w:szCs w:val="22"/>
        </w:rPr>
        <w:t xml:space="preserve"> do godz. </w:t>
      </w:r>
      <w:r w:rsidR="00182450" w:rsidRPr="007C58F2">
        <w:rPr>
          <w:rFonts w:ascii="Arial" w:hAnsi="Arial" w:cs="Arial"/>
          <w:b/>
          <w:bCs/>
          <w:color w:val="000000" w:themeColor="text1"/>
          <w:sz w:val="22"/>
          <w:szCs w:val="22"/>
        </w:rPr>
        <w:t>10:50</w:t>
      </w:r>
      <w:r w:rsidRPr="007C58F2">
        <w:rPr>
          <w:rFonts w:ascii="Arial" w:hAnsi="Arial" w:cs="Arial"/>
          <w:color w:val="000000" w:themeColor="text1"/>
          <w:sz w:val="22"/>
          <w:szCs w:val="22"/>
        </w:rPr>
        <w:t xml:space="preserve">. </w:t>
      </w:r>
    </w:p>
    <w:p w14:paraId="58413604" w14:textId="35B938C3" w:rsidR="003B466D" w:rsidRPr="007C58F2" w:rsidRDefault="003B466D" w:rsidP="00F76A63">
      <w:pPr>
        <w:pStyle w:val="Akapitzlist"/>
        <w:numPr>
          <w:ilvl w:val="7"/>
          <w:numId w:val="19"/>
        </w:numPr>
        <w:tabs>
          <w:tab w:val="left" w:pos="284"/>
        </w:tabs>
        <w:spacing w:before="120" w:line="264" w:lineRule="auto"/>
        <w:ind w:left="284" w:hanging="284"/>
        <w:rPr>
          <w:rFonts w:ascii="Arial" w:hAnsi="Arial" w:cs="Arial"/>
          <w:color w:val="000000" w:themeColor="text1"/>
          <w:sz w:val="22"/>
          <w:szCs w:val="22"/>
        </w:rPr>
      </w:pPr>
      <w:r w:rsidRPr="007C58F2">
        <w:rPr>
          <w:rFonts w:ascii="Arial" w:hAnsi="Arial" w:cs="Arial"/>
          <w:b/>
          <w:color w:val="000000" w:themeColor="text1"/>
          <w:sz w:val="22"/>
          <w:szCs w:val="22"/>
        </w:rPr>
        <w:t xml:space="preserve">Otwarcie ofert </w:t>
      </w:r>
      <w:r w:rsidRPr="007C58F2">
        <w:rPr>
          <w:rFonts w:ascii="Arial" w:hAnsi="Arial" w:cs="Arial"/>
          <w:color w:val="000000" w:themeColor="text1"/>
          <w:sz w:val="22"/>
          <w:szCs w:val="22"/>
        </w:rPr>
        <w:t>złożonych na Platformie</w:t>
      </w:r>
      <w:r w:rsidRPr="007C58F2">
        <w:rPr>
          <w:rFonts w:ascii="Arial" w:hAnsi="Arial" w:cs="Arial"/>
          <w:b/>
          <w:color w:val="000000" w:themeColor="text1"/>
          <w:sz w:val="22"/>
          <w:szCs w:val="22"/>
        </w:rPr>
        <w:t xml:space="preserve"> nastąpi w dniu </w:t>
      </w:r>
      <w:r w:rsidR="001E0F57" w:rsidRPr="007C58F2">
        <w:rPr>
          <w:rFonts w:ascii="Arial" w:hAnsi="Arial" w:cs="Arial"/>
          <w:b/>
          <w:bCs/>
          <w:color w:val="000000" w:themeColor="text1"/>
          <w:sz w:val="22"/>
          <w:szCs w:val="22"/>
        </w:rPr>
        <w:t>20</w:t>
      </w:r>
      <w:r w:rsidR="0069272C" w:rsidRPr="007C58F2">
        <w:rPr>
          <w:rFonts w:ascii="Arial" w:hAnsi="Arial" w:cs="Arial"/>
          <w:b/>
          <w:bCs/>
          <w:color w:val="000000" w:themeColor="text1"/>
          <w:sz w:val="22"/>
          <w:szCs w:val="22"/>
        </w:rPr>
        <w:t>.0</w:t>
      </w:r>
      <w:r w:rsidR="004676BB" w:rsidRPr="007C58F2">
        <w:rPr>
          <w:rFonts w:ascii="Arial" w:hAnsi="Arial" w:cs="Arial"/>
          <w:b/>
          <w:bCs/>
          <w:color w:val="000000" w:themeColor="text1"/>
          <w:sz w:val="22"/>
          <w:szCs w:val="22"/>
        </w:rPr>
        <w:t>5</w:t>
      </w:r>
      <w:r w:rsidR="00B86AC4" w:rsidRPr="007C58F2">
        <w:rPr>
          <w:rFonts w:ascii="Arial" w:hAnsi="Arial" w:cs="Arial"/>
          <w:b/>
          <w:bCs/>
          <w:color w:val="000000" w:themeColor="text1"/>
          <w:sz w:val="22"/>
          <w:szCs w:val="22"/>
        </w:rPr>
        <w:t>.202</w:t>
      </w:r>
      <w:r w:rsidR="00F176D8" w:rsidRPr="007C58F2">
        <w:rPr>
          <w:rFonts w:ascii="Arial" w:hAnsi="Arial" w:cs="Arial"/>
          <w:b/>
          <w:bCs/>
          <w:color w:val="000000" w:themeColor="text1"/>
          <w:sz w:val="22"/>
          <w:szCs w:val="22"/>
        </w:rPr>
        <w:t>6</w:t>
      </w:r>
      <w:r w:rsidRPr="007C58F2">
        <w:rPr>
          <w:rFonts w:ascii="Arial" w:hAnsi="Arial" w:cs="Arial"/>
          <w:b/>
          <w:bCs/>
          <w:color w:val="000000" w:themeColor="text1"/>
          <w:sz w:val="22"/>
          <w:szCs w:val="22"/>
        </w:rPr>
        <w:t xml:space="preserve"> r</w:t>
      </w:r>
      <w:r w:rsidR="00C40A9A" w:rsidRPr="007C58F2">
        <w:rPr>
          <w:rFonts w:ascii="Arial" w:hAnsi="Arial" w:cs="Arial"/>
          <w:b/>
          <w:bCs/>
          <w:color w:val="000000" w:themeColor="text1"/>
          <w:sz w:val="22"/>
          <w:szCs w:val="22"/>
        </w:rPr>
        <w:t>.</w:t>
      </w:r>
      <w:r w:rsidRPr="007C58F2">
        <w:rPr>
          <w:rFonts w:ascii="Arial" w:hAnsi="Arial" w:cs="Arial"/>
          <w:b/>
          <w:color w:val="000000" w:themeColor="text1"/>
          <w:sz w:val="22"/>
          <w:szCs w:val="22"/>
        </w:rPr>
        <w:t xml:space="preserve"> o godz. 1</w:t>
      </w:r>
      <w:r w:rsidR="00182450" w:rsidRPr="007C58F2">
        <w:rPr>
          <w:rFonts w:ascii="Arial" w:hAnsi="Arial" w:cs="Arial"/>
          <w:b/>
          <w:color w:val="000000" w:themeColor="text1"/>
          <w:sz w:val="22"/>
          <w:szCs w:val="22"/>
        </w:rPr>
        <w:t>1</w:t>
      </w:r>
      <w:r w:rsidRPr="007C58F2">
        <w:rPr>
          <w:rFonts w:ascii="Arial" w:hAnsi="Arial" w:cs="Arial"/>
          <w:b/>
          <w:color w:val="000000" w:themeColor="text1"/>
          <w:sz w:val="22"/>
          <w:szCs w:val="22"/>
        </w:rPr>
        <w:t>:00</w:t>
      </w:r>
      <w:r w:rsidR="00C40A9A" w:rsidRPr="007C58F2">
        <w:rPr>
          <w:rFonts w:ascii="Arial" w:hAnsi="Arial" w:cs="Arial"/>
          <w:b/>
          <w:color w:val="000000" w:themeColor="text1"/>
          <w:sz w:val="22"/>
          <w:szCs w:val="22"/>
        </w:rPr>
        <w:t>.</w:t>
      </w:r>
      <w:r w:rsidRPr="007C58F2">
        <w:rPr>
          <w:rFonts w:ascii="Arial" w:hAnsi="Arial" w:cs="Arial"/>
          <w:color w:val="000000" w:themeColor="text1"/>
          <w:sz w:val="22"/>
          <w:szCs w:val="22"/>
        </w:rPr>
        <w:t xml:space="preserve"> Otwarcie ofert na Platformie dokonywane jest poprzez kliknięcie przycisku “Odszyfruj oferty”.</w:t>
      </w:r>
    </w:p>
    <w:p w14:paraId="58C20DA8" w14:textId="77777777" w:rsidR="003B466D" w:rsidRPr="00C560EF" w:rsidRDefault="003B466D" w:rsidP="00F76A63">
      <w:pPr>
        <w:pStyle w:val="Akapitzlist"/>
        <w:numPr>
          <w:ilvl w:val="7"/>
          <w:numId w:val="19"/>
        </w:numPr>
        <w:tabs>
          <w:tab w:val="left" w:pos="284"/>
        </w:tabs>
        <w:spacing w:before="120" w:line="264" w:lineRule="auto"/>
        <w:ind w:left="284" w:hanging="284"/>
        <w:rPr>
          <w:rFonts w:ascii="Arial" w:hAnsi="Arial" w:cs="Arial"/>
          <w:color w:val="000000" w:themeColor="text1"/>
          <w:sz w:val="22"/>
          <w:szCs w:val="22"/>
        </w:rPr>
      </w:pPr>
      <w:r w:rsidRPr="007C58F2">
        <w:rPr>
          <w:rFonts w:ascii="Arial" w:hAnsi="Arial" w:cs="Arial"/>
          <w:color w:val="000000" w:themeColor="text1"/>
          <w:sz w:val="22"/>
          <w:szCs w:val="22"/>
        </w:rPr>
        <w:t>W przypadku awarii systemu teleinformatycznego, przy użyciu którego następuje</w:t>
      </w:r>
      <w:r w:rsidRPr="00C560EF">
        <w:rPr>
          <w:rFonts w:ascii="Arial" w:hAnsi="Arial" w:cs="Arial"/>
          <w:color w:val="000000" w:themeColor="text1"/>
          <w:sz w:val="22"/>
          <w:szCs w:val="22"/>
        </w:rPr>
        <w:t xml:space="preserve"> otwarcie ofert, która spowoduje brak możliwości otwarcia ofert w terminie określonym przez Zamawiającego, otwarcie ofert następuje niezwłocznie po usunięciu awarii.</w:t>
      </w:r>
    </w:p>
    <w:p w14:paraId="2792D23B" w14:textId="77777777" w:rsidR="003B466D" w:rsidRPr="00C560EF" w:rsidRDefault="003B466D" w:rsidP="00F76A63">
      <w:pPr>
        <w:numPr>
          <w:ilvl w:val="3"/>
          <w:numId w:val="20"/>
        </w:numPr>
        <w:tabs>
          <w:tab w:val="left" w:pos="284"/>
          <w:tab w:val="left" w:pos="567"/>
        </w:tabs>
        <w:spacing w:before="120" w:line="264" w:lineRule="auto"/>
        <w:ind w:left="284" w:hanging="284"/>
        <w:rPr>
          <w:rFonts w:ascii="Arial" w:hAnsi="Arial" w:cs="Arial"/>
          <w:color w:val="000000" w:themeColor="text1"/>
          <w:sz w:val="22"/>
          <w:szCs w:val="22"/>
        </w:rPr>
      </w:pPr>
      <w:r w:rsidRPr="00C560EF">
        <w:rPr>
          <w:rFonts w:ascii="Arial" w:hAnsi="Arial" w:cs="Arial"/>
          <w:color w:val="000000" w:themeColor="text1"/>
          <w:sz w:val="22"/>
          <w:szCs w:val="22"/>
        </w:rPr>
        <w:t>Zamawiający poinformuje o zmianie terminu otwarcia ofert na stronie internetowej prowadzonego postępowania.</w:t>
      </w:r>
    </w:p>
    <w:p w14:paraId="4697E000" w14:textId="77777777" w:rsidR="003B466D" w:rsidRPr="00C560EF" w:rsidRDefault="003B466D" w:rsidP="00F76A63">
      <w:pPr>
        <w:numPr>
          <w:ilvl w:val="3"/>
          <w:numId w:val="20"/>
        </w:numPr>
        <w:tabs>
          <w:tab w:val="left" w:pos="284"/>
          <w:tab w:val="left" w:pos="567"/>
        </w:tabs>
        <w:spacing w:before="120" w:line="264" w:lineRule="auto"/>
        <w:ind w:left="284" w:hanging="284"/>
        <w:rPr>
          <w:rFonts w:ascii="Arial" w:hAnsi="Arial" w:cs="Arial"/>
          <w:color w:val="000000" w:themeColor="text1"/>
          <w:sz w:val="22"/>
          <w:szCs w:val="22"/>
        </w:rPr>
      </w:pPr>
      <w:r w:rsidRPr="00C560EF">
        <w:rPr>
          <w:rFonts w:ascii="Arial" w:hAnsi="Arial" w:cs="Arial"/>
          <w:color w:val="000000" w:themeColor="text1"/>
          <w:sz w:val="22"/>
          <w:szCs w:val="22"/>
        </w:rPr>
        <w:t>Zamawiający, najpóźniej przed otwarciem ofert, udostępnia na stronie internetowej prowadzonego postępowania informację o kwocie, jaką zamierza przeznaczyć na sfinansowanie zamówienia.</w:t>
      </w:r>
    </w:p>
    <w:p w14:paraId="4B792D2D" w14:textId="77777777" w:rsidR="003B466D" w:rsidRPr="00C560EF" w:rsidRDefault="003B466D" w:rsidP="00F76A63">
      <w:pPr>
        <w:numPr>
          <w:ilvl w:val="3"/>
          <w:numId w:val="20"/>
        </w:numPr>
        <w:tabs>
          <w:tab w:val="left" w:pos="284"/>
          <w:tab w:val="left" w:pos="567"/>
        </w:tabs>
        <w:spacing w:before="120" w:line="264" w:lineRule="auto"/>
        <w:ind w:left="284" w:hanging="284"/>
        <w:rPr>
          <w:rFonts w:ascii="Arial" w:hAnsi="Arial" w:cs="Arial"/>
          <w:color w:val="000000" w:themeColor="text1"/>
          <w:sz w:val="22"/>
          <w:szCs w:val="22"/>
        </w:rPr>
      </w:pPr>
      <w:r w:rsidRPr="00C560EF">
        <w:rPr>
          <w:rFonts w:ascii="Arial" w:hAnsi="Arial" w:cs="Arial"/>
          <w:color w:val="000000" w:themeColor="text1"/>
          <w:sz w:val="22"/>
          <w:szCs w:val="22"/>
        </w:rPr>
        <w:t>Zamawiający, niezwłocznie po otwarciu ofert, udostępnia na stronie internetowej prowadzonego postępowania informacje o:</w:t>
      </w:r>
    </w:p>
    <w:p w14:paraId="02C6F4A3" w14:textId="77777777" w:rsidR="003B466D" w:rsidRPr="00C560EF" w:rsidRDefault="003B466D" w:rsidP="00F76A63">
      <w:pPr>
        <w:numPr>
          <w:ilvl w:val="2"/>
          <w:numId w:val="16"/>
        </w:numPr>
        <w:tabs>
          <w:tab w:val="left" w:pos="284"/>
          <w:tab w:val="left" w:pos="567"/>
        </w:tabs>
        <w:spacing w:before="120" w:line="264" w:lineRule="auto"/>
        <w:ind w:left="567" w:hanging="283"/>
        <w:rPr>
          <w:rFonts w:ascii="Arial" w:hAnsi="Arial" w:cs="Arial"/>
          <w:color w:val="000000" w:themeColor="text1"/>
          <w:sz w:val="22"/>
          <w:szCs w:val="22"/>
        </w:rPr>
      </w:pPr>
      <w:r w:rsidRPr="00C560EF">
        <w:rPr>
          <w:rFonts w:ascii="Arial" w:hAnsi="Arial" w:cs="Arial"/>
          <w:color w:val="000000" w:themeColor="text1"/>
          <w:sz w:val="22"/>
          <w:szCs w:val="22"/>
        </w:rPr>
        <w:t>nazwach albo imionach i nazwiskach oraz siedzibach lub miejscach prowadzonej działalności gospodarczej albo miejscach zamieszkania wykonawców, których oferty zostały otwarte;</w:t>
      </w:r>
    </w:p>
    <w:p w14:paraId="25A3CA2A" w14:textId="77777777" w:rsidR="003B466D" w:rsidRPr="00C560EF" w:rsidRDefault="003B466D" w:rsidP="00F76A63">
      <w:pPr>
        <w:numPr>
          <w:ilvl w:val="2"/>
          <w:numId w:val="16"/>
        </w:numPr>
        <w:tabs>
          <w:tab w:val="left" w:pos="284"/>
          <w:tab w:val="left" w:pos="567"/>
        </w:tabs>
        <w:spacing w:before="120" w:line="264" w:lineRule="auto"/>
        <w:ind w:left="567" w:hanging="283"/>
        <w:rPr>
          <w:rFonts w:ascii="Arial" w:hAnsi="Arial" w:cs="Arial"/>
          <w:color w:val="000000" w:themeColor="text1"/>
          <w:sz w:val="22"/>
          <w:szCs w:val="22"/>
        </w:rPr>
      </w:pPr>
      <w:r w:rsidRPr="00C560EF">
        <w:rPr>
          <w:rFonts w:ascii="Arial" w:hAnsi="Arial" w:cs="Arial"/>
          <w:color w:val="000000" w:themeColor="text1"/>
          <w:sz w:val="22"/>
          <w:szCs w:val="22"/>
        </w:rPr>
        <w:t>cenach lub kosztach zawartych w ofertach.</w:t>
      </w:r>
    </w:p>
    <w:p w14:paraId="178F6289" w14:textId="77777777" w:rsidR="003B466D" w:rsidRPr="00C560EF" w:rsidRDefault="003B466D" w:rsidP="00F76A63">
      <w:pPr>
        <w:numPr>
          <w:ilvl w:val="3"/>
          <w:numId w:val="20"/>
        </w:numPr>
        <w:tabs>
          <w:tab w:val="left" w:pos="284"/>
          <w:tab w:val="left" w:pos="567"/>
        </w:tabs>
        <w:spacing w:before="120" w:line="264" w:lineRule="auto"/>
        <w:ind w:left="284" w:hanging="284"/>
        <w:rPr>
          <w:rFonts w:ascii="Arial" w:hAnsi="Arial" w:cs="Arial"/>
          <w:color w:val="000000" w:themeColor="text1"/>
          <w:sz w:val="22"/>
          <w:szCs w:val="22"/>
        </w:rPr>
      </w:pPr>
      <w:r w:rsidRPr="00C560EF">
        <w:rPr>
          <w:rFonts w:ascii="Arial" w:hAnsi="Arial" w:cs="Arial"/>
          <w:color w:val="000000" w:themeColor="text1"/>
          <w:sz w:val="22"/>
          <w:szCs w:val="22"/>
        </w:rPr>
        <w:t>Informacja zostanie opublikowana na stronie postępowania na platformazakupowa.pl w sekcji ,,Komunikaty” .</w:t>
      </w:r>
    </w:p>
    <w:p w14:paraId="72C3F1DD" w14:textId="77777777" w:rsidR="003B466D" w:rsidRPr="00C560EF" w:rsidRDefault="003B466D" w:rsidP="00F76A63">
      <w:pPr>
        <w:numPr>
          <w:ilvl w:val="3"/>
          <w:numId w:val="20"/>
        </w:numPr>
        <w:tabs>
          <w:tab w:val="left" w:pos="284"/>
        </w:tabs>
        <w:spacing w:before="120" w:line="264" w:lineRule="auto"/>
        <w:ind w:left="284" w:hanging="284"/>
        <w:rPr>
          <w:rFonts w:ascii="Arial" w:hAnsi="Arial" w:cs="Arial"/>
          <w:b/>
          <w:bCs/>
          <w:color w:val="000000" w:themeColor="text1"/>
          <w:sz w:val="22"/>
          <w:szCs w:val="22"/>
        </w:rPr>
      </w:pPr>
      <w:r w:rsidRPr="00C560EF">
        <w:rPr>
          <w:rFonts w:ascii="Arial" w:hAnsi="Arial" w:cs="Arial"/>
          <w:b/>
          <w:bCs/>
          <w:color w:val="000000" w:themeColor="text1"/>
          <w:sz w:val="22"/>
          <w:szCs w:val="22"/>
        </w:rPr>
        <w:t xml:space="preserve">W związku z tym, że Zamawiający nie odpowiada za ewentualną awarię </w:t>
      </w:r>
      <w:proofErr w:type="spellStart"/>
      <w:r w:rsidRPr="00C560EF">
        <w:rPr>
          <w:rFonts w:ascii="Arial" w:hAnsi="Arial" w:cs="Arial"/>
          <w:b/>
          <w:bCs/>
          <w:color w:val="000000" w:themeColor="text1"/>
          <w:sz w:val="22"/>
          <w:szCs w:val="22"/>
        </w:rPr>
        <w:t>internetu</w:t>
      </w:r>
      <w:proofErr w:type="spellEnd"/>
      <w:r w:rsidRPr="00C560EF">
        <w:rPr>
          <w:rFonts w:ascii="Arial" w:hAnsi="Arial" w:cs="Arial"/>
          <w:b/>
          <w:bCs/>
          <w:color w:val="000000" w:themeColor="text1"/>
          <w:sz w:val="22"/>
          <w:szCs w:val="22"/>
        </w:rPr>
        <w:t>, czy problemy techniczne powstałe u wykonawcy, zaleca się zaplanowanie złożenia Oferty z odpowiednim wyprzedzeniem.</w:t>
      </w:r>
    </w:p>
    <w:p w14:paraId="6222B228" w14:textId="77777777" w:rsidR="003B466D" w:rsidRPr="00C560EF" w:rsidRDefault="003B466D" w:rsidP="00F76A63">
      <w:pPr>
        <w:numPr>
          <w:ilvl w:val="3"/>
          <w:numId w:val="20"/>
        </w:numPr>
        <w:tabs>
          <w:tab w:val="left" w:pos="284"/>
        </w:tabs>
        <w:spacing w:before="120" w:line="264" w:lineRule="auto"/>
        <w:ind w:left="284" w:hanging="284"/>
        <w:rPr>
          <w:rFonts w:ascii="Arial" w:hAnsi="Arial" w:cs="Arial"/>
          <w:color w:val="000000" w:themeColor="text1"/>
          <w:sz w:val="22"/>
          <w:szCs w:val="22"/>
        </w:rPr>
      </w:pPr>
      <w:r w:rsidRPr="00C560EF">
        <w:rPr>
          <w:rFonts w:ascii="Arial" w:hAnsi="Arial" w:cs="Arial"/>
          <w:color w:val="000000" w:themeColor="text1"/>
          <w:sz w:val="22"/>
          <w:szCs w:val="22"/>
        </w:rPr>
        <w:t xml:space="preserve">Wykonawcy ponoszą koszty związane z przygotowaniem i złożeniem oferty. </w:t>
      </w:r>
    </w:p>
    <w:p w14:paraId="383D4E76" w14:textId="13FFD301" w:rsidR="004956F6" w:rsidRPr="00C560EF" w:rsidRDefault="003B466D" w:rsidP="00F76A63">
      <w:pPr>
        <w:numPr>
          <w:ilvl w:val="3"/>
          <w:numId w:val="20"/>
        </w:numPr>
        <w:tabs>
          <w:tab w:val="left" w:pos="284"/>
        </w:tabs>
        <w:spacing w:before="120" w:line="264" w:lineRule="auto"/>
        <w:ind w:left="284" w:hanging="426"/>
        <w:rPr>
          <w:rFonts w:ascii="Arial" w:hAnsi="Arial" w:cs="Arial"/>
          <w:color w:val="000000" w:themeColor="text1"/>
          <w:sz w:val="22"/>
          <w:szCs w:val="22"/>
        </w:rPr>
      </w:pPr>
      <w:r w:rsidRPr="00C560EF">
        <w:rPr>
          <w:rFonts w:ascii="Arial" w:hAnsi="Arial" w:cs="Arial"/>
          <w:color w:val="000000" w:themeColor="text1"/>
          <w:sz w:val="22"/>
          <w:szCs w:val="22"/>
        </w:rPr>
        <w:t>Składanie ofert przez www.platformazakupowa.pl jest dla wykonawców bezpłatne.</w:t>
      </w:r>
    </w:p>
    <w:p w14:paraId="35664B4A" w14:textId="1A8F89B2" w:rsidR="00D70DB6" w:rsidRPr="00C560EF" w:rsidRDefault="00D70DB6" w:rsidP="00F76A63">
      <w:pPr>
        <w:pStyle w:val="Nagwek1"/>
        <w:keepLines/>
        <w:numPr>
          <w:ilvl w:val="0"/>
          <w:numId w:val="44"/>
        </w:numPr>
        <w:tabs>
          <w:tab w:val="clear" w:pos="454"/>
          <w:tab w:val="left" w:pos="567"/>
        </w:tabs>
        <w:spacing w:after="120" w:line="264" w:lineRule="auto"/>
        <w:rPr>
          <w:rFonts w:cs="Arial"/>
          <w:b w:val="0"/>
          <w:color w:val="000000" w:themeColor="text1"/>
          <w:sz w:val="22"/>
          <w:szCs w:val="22"/>
        </w:rPr>
      </w:pPr>
      <w:r w:rsidRPr="00C560EF">
        <w:rPr>
          <w:rFonts w:cs="Arial"/>
          <w:color w:val="000000" w:themeColor="text1"/>
          <w:sz w:val="22"/>
          <w:szCs w:val="22"/>
        </w:rPr>
        <w:t>OPIS SPOSOBU OBLICZENIA CENY</w:t>
      </w:r>
    </w:p>
    <w:p w14:paraId="65AC7A96" w14:textId="584E814A" w:rsidR="00AC15DE" w:rsidRPr="00C560EF" w:rsidRDefault="00AC15DE" w:rsidP="00F76A63">
      <w:pPr>
        <w:pStyle w:val="Wyliczenie"/>
        <w:keepNext w:val="0"/>
        <w:keepLines w:val="0"/>
        <w:numPr>
          <w:ilvl w:val="2"/>
          <w:numId w:val="6"/>
        </w:numPr>
        <w:tabs>
          <w:tab w:val="clear" w:pos="142"/>
          <w:tab w:val="clear" w:pos="720"/>
          <w:tab w:val="num" w:pos="284"/>
        </w:tabs>
        <w:spacing w:before="0" w:line="264" w:lineRule="auto"/>
        <w:ind w:left="284" w:hanging="284"/>
        <w:rPr>
          <w:rFonts w:ascii="Arial" w:hAnsi="Arial" w:cs="Arial"/>
          <w:caps/>
          <w:color w:val="000000" w:themeColor="text1"/>
          <w:sz w:val="22"/>
          <w:szCs w:val="22"/>
        </w:rPr>
      </w:pPr>
      <w:bookmarkStart w:id="41" w:name="_Toc71872914"/>
      <w:r w:rsidRPr="00C560EF">
        <w:rPr>
          <w:rFonts w:ascii="Arial" w:hAnsi="Arial" w:cs="Arial"/>
          <w:color w:val="000000" w:themeColor="text1"/>
          <w:sz w:val="22"/>
          <w:szCs w:val="22"/>
        </w:rPr>
        <w:t>W ofercie należy podać cenę w rozumieniu art. 3 ust. 1 pkt 1 i ust. 2 ustawy z dnia 9 maja 2014 r. o informowaniu o cenach towarów i usług - obowiązuje zaokrąglenie do drugiego miejsca po przecinku.</w:t>
      </w:r>
    </w:p>
    <w:p w14:paraId="24E7C667" w14:textId="77777777" w:rsidR="00AC15DE" w:rsidRPr="00C560EF" w:rsidRDefault="00AC15DE" w:rsidP="00F76A63">
      <w:pPr>
        <w:pStyle w:val="Wyliczenie"/>
        <w:keepNext w:val="0"/>
        <w:keepLines w:val="0"/>
        <w:numPr>
          <w:ilvl w:val="2"/>
          <w:numId w:val="6"/>
        </w:numPr>
        <w:tabs>
          <w:tab w:val="clear" w:pos="142"/>
          <w:tab w:val="clear" w:pos="720"/>
          <w:tab w:val="num" w:pos="284"/>
        </w:tabs>
        <w:spacing w:before="0" w:line="264" w:lineRule="auto"/>
        <w:ind w:left="284" w:hanging="284"/>
        <w:rPr>
          <w:rFonts w:ascii="Arial" w:hAnsi="Arial" w:cs="Arial"/>
          <w:caps/>
          <w:color w:val="000000" w:themeColor="text1"/>
          <w:sz w:val="22"/>
          <w:szCs w:val="22"/>
        </w:rPr>
      </w:pPr>
      <w:r w:rsidRPr="00C560EF">
        <w:rPr>
          <w:rFonts w:ascii="Arial" w:hAnsi="Arial" w:cs="Arial"/>
          <w:color w:val="000000" w:themeColor="text1"/>
          <w:sz w:val="22"/>
          <w:szCs w:val="22"/>
        </w:rPr>
        <w:t>W cenie należy uwzględnić:</w:t>
      </w:r>
    </w:p>
    <w:p w14:paraId="6AB32532" w14:textId="77777777" w:rsidR="00AC15DE" w:rsidRPr="00C560EF" w:rsidRDefault="00AC15DE" w:rsidP="00F76A63">
      <w:pPr>
        <w:pStyle w:val="Nagwek"/>
        <w:spacing w:line="264" w:lineRule="auto"/>
        <w:ind w:left="709" w:hanging="142"/>
        <w:rPr>
          <w:rFonts w:ascii="Arial" w:hAnsi="Arial" w:cs="Arial"/>
          <w:color w:val="000000" w:themeColor="text1"/>
          <w:sz w:val="22"/>
          <w:szCs w:val="22"/>
        </w:rPr>
      </w:pPr>
      <w:r w:rsidRPr="00C560EF">
        <w:rPr>
          <w:rFonts w:ascii="Arial" w:hAnsi="Arial" w:cs="Arial"/>
          <w:bCs/>
          <w:color w:val="000000" w:themeColor="text1"/>
          <w:sz w:val="22"/>
          <w:szCs w:val="22"/>
        </w:rPr>
        <w:t>-</w:t>
      </w:r>
      <w:r w:rsidRPr="00C560EF">
        <w:rPr>
          <w:rFonts w:ascii="Arial" w:hAnsi="Arial" w:cs="Arial"/>
          <w:bCs/>
          <w:color w:val="000000" w:themeColor="text1"/>
          <w:sz w:val="22"/>
          <w:szCs w:val="22"/>
        </w:rPr>
        <w:tab/>
        <w:t xml:space="preserve">wszystkie niezbędne nakłady </w:t>
      </w:r>
      <w:r w:rsidRPr="00C560EF">
        <w:rPr>
          <w:rFonts w:ascii="Arial" w:hAnsi="Arial" w:cs="Arial"/>
          <w:color w:val="000000" w:themeColor="text1"/>
          <w:sz w:val="22"/>
          <w:szCs w:val="22"/>
        </w:rPr>
        <w:t xml:space="preserve">pozwalające osiągnąć cel przedmiotu zamówienia, </w:t>
      </w:r>
      <w:r w:rsidRPr="00C560EF">
        <w:rPr>
          <w:rFonts w:ascii="Arial" w:hAnsi="Arial" w:cs="Arial"/>
          <w:bCs/>
          <w:color w:val="000000" w:themeColor="text1"/>
          <w:spacing w:val="-4"/>
          <w:sz w:val="22"/>
          <w:szCs w:val="22"/>
        </w:rPr>
        <w:t xml:space="preserve">okres realizacji zamówienia </w:t>
      </w:r>
      <w:r w:rsidRPr="00C560EF">
        <w:rPr>
          <w:rFonts w:ascii="Arial" w:hAnsi="Arial" w:cs="Arial"/>
          <w:color w:val="000000" w:themeColor="text1"/>
          <w:sz w:val="22"/>
          <w:szCs w:val="22"/>
        </w:rPr>
        <w:t xml:space="preserve"> z uwzględnieniem zapisów zawartych w Części III SWZ,</w:t>
      </w:r>
    </w:p>
    <w:p w14:paraId="75A6EFD0" w14:textId="028296E9" w:rsidR="00AC15DE" w:rsidRPr="00C560EF" w:rsidRDefault="00AC15DE" w:rsidP="00F76A63">
      <w:pPr>
        <w:pStyle w:val="Nagwek"/>
        <w:spacing w:line="264" w:lineRule="auto"/>
        <w:ind w:left="567"/>
        <w:rPr>
          <w:rFonts w:ascii="Arial" w:hAnsi="Arial" w:cs="Arial"/>
          <w:color w:val="000000" w:themeColor="text1"/>
          <w:sz w:val="22"/>
          <w:szCs w:val="22"/>
        </w:rPr>
      </w:pPr>
      <w:r w:rsidRPr="00C560EF">
        <w:rPr>
          <w:rFonts w:ascii="Arial" w:hAnsi="Arial" w:cs="Arial"/>
          <w:bCs/>
          <w:color w:val="000000" w:themeColor="text1"/>
          <w:sz w:val="22"/>
          <w:szCs w:val="22"/>
        </w:rPr>
        <w:t>-</w:t>
      </w:r>
      <w:r w:rsidRPr="00C560EF">
        <w:rPr>
          <w:rFonts w:ascii="Arial" w:hAnsi="Arial" w:cs="Arial"/>
          <w:bCs/>
          <w:color w:val="000000" w:themeColor="text1"/>
          <w:sz w:val="22"/>
          <w:szCs w:val="22"/>
        </w:rPr>
        <w:tab/>
        <w:t xml:space="preserve"> wykonanie zobowiązań</w:t>
      </w:r>
      <w:r w:rsidRPr="00C560EF">
        <w:rPr>
          <w:rFonts w:ascii="Arial" w:hAnsi="Arial" w:cs="Arial"/>
          <w:color w:val="000000" w:themeColor="text1"/>
          <w:sz w:val="22"/>
          <w:szCs w:val="22"/>
        </w:rPr>
        <w:t xml:space="preserve"> wynikających z wzoru umowy </w:t>
      </w:r>
      <w:r w:rsidRPr="006A4B68">
        <w:rPr>
          <w:rFonts w:ascii="Arial" w:hAnsi="Arial" w:cs="Arial"/>
          <w:color w:val="000000" w:themeColor="text1"/>
          <w:sz w:val="22"/>
          <w:szCs w:val="22"/>
        </w:rPr>
        <w:t xml:space="preserve">stanowiący </w:t>
      </w:r>
      <w:r w:rsidRPr="006A4B68">
        <w:rPr>
          <w:rFonts w:ascii="Arial" w:hAnsi="Arial" w:cs="Arial"/>
          <w:b/>
          <w:bCs/>
          <w:color w:val="000000" w:themeColor="text1"/>
          <w:sz w:val="22"/>
          <w:szCs w:val="22"/>
        </w:rPr>
        <w:t xml:space="preserve">załącznik </w:t>
      </w:r>
      <w:r w:rsidR="0024629D" w:rsidRPr="006A4B68">
        <w:rPr>
          <w:rFonts w:ascii="Arial" w:hAnsi="Arial" w:cs="Arial"/>
          <w:b/>
          <w:bCs/>
          <w:color w:val="000000" w:themeColor="text1"/>
          <w:sz w:val="22"/>
          <w:szCs w:val="22"/>
        </w:rPr>
        <w:t>3</w:t>
      </w:r>
      <w:r w:rsidR="00EB55A2" w:rsidRPr="006A4B68">
        <w:rPr>
          <w:rFonts w:ascii="Arial" w:hAnsi="Arial" w:cs="Arial"/>
          <w:b/>
          <w:bCs/>
          <w:color w:val="000000" w:themeColor="text1"/>
          <w:sz w:val="22"/>
          <w:szCs w:val="22"/>
        </w:rPr>
        <w:t xml:space="preserve"> </w:t>
      </w:r>
      <w:r w:rsidRPr="006A4B68">
        <w:rPr>
          <w:rFonts w:ascii="Arial" w:hAnsi="Arial" w:cs="Arial"/>
          <w:b/>
          <w:bCs/>
          <w:color w:val="000000" w:themeColor="text1"/>
          <w:sz w:val="22"/>
          <w:szCs w:val="22"/>
        </w:rPr>
        <w:t>do SWZ</w:t>
      </w:r>
      <w:r w:rsidRPr="006A4B68">
        <w:rPr>
          <w:rFonts w:ascii="Arial" w:hAnsi="Arial" w:cs="Arial"/>
          <w:color w:val="000000" w:themeColor="text1"/>
          <w:sz w:val="22"/>
          <w:szCs w:val="22"/>
        </w:rPr>
        <w:t>.</w:t>
      </w:r>
    </w:p>
    <w:p w14:paraId="204AFA0C" w14:textId="1EA483FA" w:rsidR="00AC15DE" w:rsidRPr="00C560EF" w:rsidRDefault="00AC15DE" w:rsidP="00F76A63">
      <w:pPr>
        <w:numPr>
          <w:ilvl w:val="0"/>
          <w:numId w:val="47"/>
        </w:numPr>
        <w:tabs>
          <w:tab w:val="clear" w:pos="0"/>
          <w:tab w:val="num" w:pos="284"/>
        </w:tabs>
        <w:autoSpaceDE w:val="0"/>
        <w:autoSpaceDN w:val="0"/>
        <w:adjustRightInd w:val="0"/>
        <w:spacing w:line="264" w:lineRule="auto"/>
        <w:ind w:left="284" w:hanging="284"/>
        <w:rPr>
          <w:rFonts w:ascii="Arial" w:hAnsi="Arial" w:cs="Arial"/>
          <w:color w:val="000000" w:themeColor="text1"/>
          <w:sz w:val="22"/>
          <w:szCs w:val="22"/>
        </w:rPr>
      </w:pPr>
      <w:r w:rsidRPr="00C560EF">
        <w:rPr>
          <w:rFonts w:ascii="Arial" w:hAnsi="Arial" w:cs="Arial"/>
          <w:color w:val="000000" w:themeColor="text1"/>
          <w:sz w:val="22"/>
          <w:szCs w:val="22"/>
        </w:rPr>
        <w:t xml:space="preserve">Podana cena ofertowa musi uwzględniać wszystkie wymagania Zamawiającego określone w SWZ oraz obejmować wszelkie koszty, jakie poniesie Wykonawca z tytułu należytej oraz zgodnej z obowiązującymi przepisami realizacji przedmiotu umowy. Całkowita cena łączna brutto oferty za wykonanie całego przedmiotu zamówienia, musi pozwalać na pełne zrealizowanie przedmiotu zamówienia wynikające z SWZ, Wykonawca kalkulując cenę powinien uwzględniać wszystkie koszty niezbędne do prawidłowego i pełnego wykonania przedmiotu zamówienia. </w:t>
      </w:r>
      <w:r w:rsidR="00A362E5" w:rsidRPr="00C560EF">
        <w:rPr>
          <w:rFonts w:ascii="Arial" w:hAnsi="Arial" w:cs="Arial"/>
          <w:sz w:val="22"/>
          <w:szCs w:val="22"/>
        </w:rPr>
        <w:t>Zmiany wynagrodzenia określa wzór umowy.</w:t>
      </w:r>
    </w:p>
    <w:p w14:paraId="77675F05" w14:textId="77777777" w:rsidR="00AC15DE" w:rsidRPr="00C560EF" w:rsidRDefault="00AC15DE" w:rsidP="00F76A63">
      <w:pPr>
        <w:numPr>
          <w:ilvl w:val="0"/>
          <w:numId w:val="47"/>
        </w:numPr>
        <w:autoSpaceDE w:val="0"/>
        <w:autoSpaceDN w:val="0"/>
        <w:adjustRightInd w:val="0"/>
        <w:spacing w:line="264" w:lineRule="auto"/>
        <w:ind w:left="284" w:hanging="284"/>
        <w:rPr>
          <w:rFonts w:ascii="Arial" w:hAnsi="Arial" w:cs="Arial"/>
          <w:color w:val="000000" w:themeColor="text1"/>
          <w:sz w:val="22"/>
          <w:szCs w:val="22"/>
        </w:rPr>
      </w:pPr>
      <w:r w:rsidRPr="00C560EF">
        <w:rPr>
          <w:rFonts w:ascii="Arial" w:hAnsi="Arial" w:cs="Arial"/>
          <w:color w:val="000000" w:themeColor="text1"/>
          <w:sz w:val="22"/>
          <w:szCs w:val="22"/>
        </w:rPr>
        <w:t>Zamawiający nie dopuszcza przedstawiania ceny w kilku wariantach, w zależności od zastosowanych rozwiązań. W przypadku przedstawienia ceny w taki sposób oferta zostanie odrzucona.</w:t>
      </w:r>
    </w:p>
    <w:p w14:paraId="643E563D" w14:textId="1CDD6415" w:rsidR="00AC15DE" w:rsidRPr="00C560EF" w:rsidRDefault="00AC15DE" w:rsidP="00F76A63">
      <w:pPr>
        <w:numPr>
          <w:ilvl w:val="1"/>
          <w:numId w:val="48"/>
        </w:numPr>
        <w:tabs>
          <w:tab w:val="clear" w:pos="644"/>
          <w:tab w:val="num" w:pos="284"/>
        </w:tabs>
        <w:spacing w:line="264" w:lineRule="auto"/>
        <w:ind w:left="284"/>
        <w:rPr>
          <w:rFonts w:ascii="Arial" w:hAnsi="Arial" w:cs="Arial"/>
          <w:caps/>
          <w:color w:val="000000" w:themeColor="text1"/>
          <w:sz w:val="22"/>
          <w:szCs w:val="22"/>
        </w:rPr>
      </w:pPr>
      <w:r w:rsidRPr="00C560EF">
        <w:rPr>
          <w:rFonts w:ascii="Arial" w:hAnsi="Arial" w:cs="Arial"/>
          <w:color w:val="000000" w:themeColor="text1"/>
          <w:sz w:val="22"/>
          <w:szCs w:val="22"/>
        </w:rPr>
        <w:t xml:space="preserve">Wykonawca, składając ofertę, zobowiązany jest na stronie ofertowej poinformować Zamawiającego, czy wybór oferty będzie prowadzić do powstania u zamawiającego obowiązku podatkowego, zgodnie z art. 225 </w:t>
      </w:r>
      <w:proofErr w:type="spellStart"/>
      <w:r w:rsidRPr="00C560EF">
        <w:rPr>
          <w:rFonts w:ascii="Arial" w:hAnsi="Arial" w:cs="Arial"/>
          <w:color w:val="000000" w:themeColor="text1"/>
          <w:sz w:val="22"/>
          <w:szCs w:val="22"/>
        </w:rPr>
        <w:t>uPzp</w:t>
      </w:r>
      <w:proofErr w:type="spellEnd"/>
      <w:r w:rsidRPr="00C560EF">
        <w:rPr>
          <w:rFonts w:ascii="Arial" w:hAnsi="Arial" w:cs="Arial"/>
          <w:color w:val="000000" w:themeColor="text1"/>
          <w:sz w:val="22"/>
          <w:szCs w:val="22"/>
        </w:rPr>
        <w:t>.</w:t>
      </w:r>
    </w:p>
    <w:p w14:paraId="04CCF12D" w14:textId="629463C7" w:rsidR="00A362E5" w:rsidRPr="00B738ED" w:rsidRDefault="00A362E5" w:rsidP="00F76A63">
      <w:pPr>
        <w:numPr>
          <w:ilvl w:val="1"/>
          <w:numId w:val="48"/>
        </w:numPr>
        <w:tabs>
          <w:tab w:val="clear" w:pos="644"/>
          <w:tab w:val="num" w:pos="284"/>
        </w:tabs>
        <w:spacing w:line="264" w:lineRule="auto"/>
        <w:ind w:left="284"/>
        <w:rPr>
          <w:rFonts w:ascii="Arial" w:hAnsi="Arial" w:cs="Arial"/>
          <w:caps/>
          <w:color w:val="000000" w:themeColor="text1"/>
          <w:sz w:val="22"/>
          <w:szCs w:val="22"/>
        </w:rPr>
      </w:pPr>
      <w:r w:rsidRPr="00B738ED">
        <w:rPr>
          <w:rFonts w:ascii="Arial" w:hAnsi="Arial" w:cs="Arial"/>
          <w:sz w:val="22"/>
          <w:szCs w:val="22"/>
        </w:rPr>
        <w:t xml:space="preserve">Sposób obliczania ceny na podstawie załącznika asortymentowego (załącznik nr 1 </w:t>
      </w:r>
      <w:r w:rsidR="00B603F3" w:rsidRPr="00B738ED">
        <w:rPr>
          <w:rFonts w:ascii="Arial" w:hAnsi="Arial" w:cs="Arial"/>
          <w:sz w:val="22"/>
          <w:szCs w:val="22"/>
        </w:rPr>
        <w:t xml:space="preserve">i 1a </w:t>
      </w:r>
      <w:r w:rsidRPr="00B738ED">
        <w:rPr>
          <w:rFonts w:ascii="Arial" w:hAnsi="Arial" w:cs="Arial"/>
          <w:sz w:val="22"/>
          <w:szCs w:val="22"/>
        </w:rPr>
        <w:t>do SWZ):</w:t>
      </w:r>
    </w:p>
    <w:p w14:paraId="52EFB8B2" w14:textId="189E363D" w:rsidR="00B738ED" w:rsidRPr="00B738ED" w:rsidRDefault="00B738ED" w:rsidP="00B738ED">
      <w:pPr>
        <w:pStyle w:val="Akapitzlist"/>
        <w:numPr>
          <w:ilvl w:val="0"/>
          <w:numId w:val="61"/>
        </w:numPr>
        <w:spacing w:line="264" w:lineRule="auto"/>
        <w:rPr>
          <w:rFonts w:ascii="Arial" w:hAnsi="Arial" w:cs="Arial"/>
          <w:caps/>
          <w:color w:val="000000" w:themeColor="text1"/>
          <w:sz w:val="22"/>
          <w:szCs w:val="22"/>
        </w:rPr>
      </w:pPr>
      <w:r>
        <w:rPr>
          <w:rFonts w:ascii="Arial" w:hAnsi="Arial" w:cs="Arial"/>
          <w:caps/>
          <w:color w:val="000000" w:themeColor="text1"/>
          <w:sz w:val="22"/>
          <w:szCs w:val="22"/>
        </w:rPr>
        <w:t>Zam</w:t>
      </w:r>
      <w:r w:rsidR="00961A4C">
        <w:rPr>
          <w:rFonts w:ascii="Arial" w:hAnsi="Arial" w:cs="Arial"/>
          <w:caps/>
          <w:color w:val="000000" w:themeColor="text1"/>
          <w:sz w:val="22"/>
          <w:szCs w:val="22"/>
        </w:rPr>
        <w:t>Ó</w:t>
      </w:r>
      <w:r>
        <w:rPr>
          <w:rFonts w:ascii="Arial" w:hAnsi="Arial" w:cs="Arial"/>
          <w:caps/>
          <w:color w:val="000000" w:themeColor="text1"/>
          <w:sz w:val="22"/>
          <w:szCs w:val="22"/>
        </w:rPr>
        <w:t>wienie podstawowe</w:t>
      </w:r>
    </w:p>
    <w:p w14:paraId="3876D910" w14:textId="630F0F9B" w:rsidR="001A1252" w:rsidRPr="00B738ED" w:rsidRDefault="001A1252" w:rsidP="00B738ED">
      <w:pPr>
        <w:pStyle w:val="Styl1"/>
        <w:numPr>
          <w:ilvl w:val="3"/>
          <w:numId w:val="61"/>
        </w:numPr>
        <w:spacing w:line="264" w:lineRule="auto"/>
        <w:contextualSpacing w:val="0"/>
        <w:rPr>
          <w:rFonts w:ascii="Arial" w:hAnsi="Arial" w:cs="Arial"/>
          <w:b/>
          <w:bCs/>
          <w:u w:val="single"/>
        </w:rPr>
      </w:pPr>
      <w:r w:rsidRPr="00B738ED">
        <w:rPr>
          <w:rFonts w:ascii="Arial" w:hAnsi="Arial" w:cs="Arial"/>
        </w:rPr>
        <w:t xml:space="preserve">Wynagrodzenie Wykonawcy </w:t>
      </w:r>
      <w:r w:rsidR="00B738ED" w:rsidRPr="00B738ED">
        <w:rPr>
          <w:rFonts w:ascii="Arial" w:hAnsi="Arial" w:cs="Arial"/>
        </w:rPr>
        <w:t xml:space="preserve">w zakresie zamówienia podstawowego </w:t>
      </w:r>
      <w:r w:rsidRPr="00B738ED">
        <w:rPr>
          <w:rFonts w:ascii="Arial" w:hAnsi="Arial" w:cs="Arial"/>
        </w:rPr>
        <w:t>ma charakter ryczałtowy.</w:t>
      </w:r>
    </w:p>
    <w:p w14:paraId="42721BD8" w14:textId="68CAF89B" w:rsidR="001A1252" w:rsidRPr="00B738ED" w:rsidRDefault="001A1252" w:rsidP="00B738ED">
      <w:pPr>
        <w:pStyle w:val="Styl1"/>
        <w:numPr>
          <w:ilvl w:val="3"/>
          <w:numId w:val="61"/>
        </w:numPr>
        <w:spacing w:line="264" w:lineRule="auto"/>
        <w:contextualSpacing w:val="0"/>
        <w:rPr>
          <w:rFonts w:ascii="Arial" w:hAnsi="Arial" w:cs="Arial"/>
          <w:b/>
          <w:bCs/>
          <w:u w:val="single"/>
        </w:rPr>
      </w:pPr>
      <w:r w:rsidRPr="00B738ED">
        <w:rPr>
          <w:rFonts w:ascii="Arial" w:hAnsi="Arial" w:cs="Arial"/>
        </w:rPr>
        <w:t>Wynagrodzenie ryczałtowe oznacza, że wykonawca nie może jednostronnie domagać się jego zmiany, gdyby w trakcie lub po jego wykonaniu okazało się, że faktyczne koszty odbiegają istotnie od wysokości ryczałtu. Wyjątki określa wzór umowy.</w:t>
      </w:r>
    </w:p>
    <w:p w14:paraId="0D68BE68" w14:textId="0B4C23B5" w:rsidR="001A1252" w:rsidRPr="00B738ED" w:rsidRDefault="001A1252" w:rsidP="00B738ED">
      <w:pPr>
        <w:pStyle w:val="Styl1"/>
        <w:numPr>
          <w:ilvl w:val="3"/>
          <w:numId w:val="61"/>
        </w:numPr>
        <w:spacing w:line="264" w:lineRule="auto"/>
        <w:contextualSpacing w:val="0"/>
        <w:rPr>
          <w:rFonts w:ascii="Arial" w:hAnsi="Arial" w:cs="Arial"/>
          <w:b/>
          <w:bCs/>
          <w:u w:val="single"/>
        </w:rPr>
      </w:pPr>
      <w:r w:rsidRPr="00B738ED">
        <w:rPr>
          <w:rFonts w:ascii="Arial" w:hAnsi="Arial" w:cs="Arial"/>
        </w:rPr>
        <w:t>Zamawiający nie dopuszcza przedstawiania ceny w kilku wariantach, w zależności od zastosowanych rozwiązań. W przypadku przedstawienia ceny w taki sposób oferta zostanie odrzucona</w:t>
      </w:r>
      <w:r w:rsidR="00B738ED">
        <w:rPr>
          <w:rFonts w:ascii="Arial" w:hAnsi="Arial" w:cs="Arial"/>
        </w:rPr>
        <w:t>.</w:t>
      </w:r>
    </w:p>
    <w:p w14:paraId="3D142611" w14:textId="57D7479A" w:rsidR="00B738ED" w:rsidRPr="00B738ED" w:rsidRDefault="00B738ED" w:rsidP="00B738ED">
      <w:pPr>
        <w:pStyle w:val="Styl1"/>
        <w:numPr>
          <w:ilvl w:val="3"/>
          <w:numId w:val="61"/>
        </w:numPr>
        <w:spacing w:line="264" w:lineRule="auto"/>
        <w:contextualSpacing w:val="0"/>
        <w:rPr>
          <w:rFonts w:ascii="Arial" w:hAnsi="Arial" w:cs="Arial"/>
          <w:b/>
          <w:bCs/>
          <w:u w:val="single"/>
        </w:rPr>
      </w:pPr>
      <w:r w:rsidRPr="00B738ED">
        <w:rPr>
          <w:rFonts w:ascii="Arial" w:hAnsi="Arial" w:cs="Arial"/>
          <w:color w:val="000000" w:themeColor="text1"/>
        </w:rPr>
        <w:t xml:space="preserve">Cenę należy obliczyć na podstawie zestawienia asortymentowego (załącznik </w:t>
      </w:r>
      <w:r>
        <w:rPr>
          <w:rFonts w:ascii="Arial" w:hAnsi="Arial" w:cs="Arial"/>
          <w:color w:val="000000" w:themeColor="text1"/>
        </w:rPr>
        <w:t>1</w:t>
      </w:r>
      <w:r w:rsidRPr="00B738ED">
        <w:rPr>
          <w:rFonts w:ascii="Arial" w:hAnsi="Arial" w:cs="Arial"/>
          <w:color w:val="000000" w:themeColor="text1"/>
        </w:rPr>
        <w:t xml:space="preserve"> do SWZ) w następujący sposób:</w:t>
      </w:r>
    </w:p>
    <w:p w14:paraId="490529D3" w14:textId="3AF297EF" w:rsidR="00B738ED" w:rsidRPr="00B738ED" w:rsidRDefault="00B738ED" w:rsidP="00B738ED">
      <w:pPr>
        <w:pStyle w:val="Akapitzlist"/>
        <w:ind w:left="113" w:firstLine="454"/>
        <w:rPr>
          <w:rFonts w:ascii="Arial" w:eastAsia="Arial Unicode MS" w:hAnsi="Arial" w:cs="Arial"/>
          <w:color w:val="000000" w:themeColor="text1"/>
          <w:sz w:val="22"/>
          <w:szCs w:val="22"/>
        </w:rPr>
      </w:pPr>
      <w:r w:rsidRPr="00B738ED">
        <w:rPr>
          <w:rFonts w:ascii="Arial" w:eastAsia="Arial Unicode MS" w:hAnsi="Arial" w:cs="Arial"/>
          <w:color w:val="000000" w:themeColor="text1"/>
          <w:sz w:val="22"/>
          <w:szCs w:val="22"/>
        </w:rPr>
        <w:t xml:space="preserve">- ilość (kolumna </w:t>
      </w:r>
      <w:r>
        <w:rPr>
          <w:rFonts w:ascii="Arial" w:eastAsia="Arial Unicode MS" w:hAnsi="Arial" w:cs="Arial"/>
          <w:color w:val="000000" w:themeColor="text1"/>
          <w:sz w:val="22"/>
          <w:szCs w:val="22"/>
        </w:rPr>
        <w:t>2</w:t>
      </w:r>
      <w:r w:rsidRPr="00B738ED">
        <w:rPr>
          <w:rFonts w:ascii="Arial" w:eastAsia="Arial Unicode MS" w:hAnsi="Arial" w:cs="Arial"/>
          <w:color w:val="000000" w:themeColor="text1"/>
          <w:sz w:val="22"/>
          <w:szCs w:val="22"/>
        </w:rPr>
        <w:t xml:space="preserve">) x cena jednostkowa netto (kolumna </w:t>
      </w:r>
      <w:r>
        <w:rPr>
          <w:rFonts w:ascii="Arial" w:eastAsia="Arial Unicode MS" w:hAnsi="Arial" w:cs="Arial"/>
          <w:color w:val="000000" w:themeColor="text1"/>
          <w:sz w:val="22"/>
          <w:szCs w:val="22"/>
        </w:rPr>
        <w:t>3</w:t>
      </w:r>
      <w:r w:rsidRPr="00B738ED">
        <w:rPr>
          <w:rFonts w:ascii="Arial" w:eastAsia="Arial Unicode MS" w:hAnsi="Arial" w:cs="Arial"/>
          <w:color w:val="000000" w:themeColor="text1"/>
          <w:sz w:val="22"/>
          <w:szCs w:val="22"/>
        </w:rPr>
        <w:t xml:space="preserve">) = wartość netto (kolumna </w:t>
      </w:r>
      <w:r>
        <w:rPr>
          <w:rFonts w:ascii="Arial" w:eastAsia="Arial Unicode MS" w:hAnsi="Arial" w:cs="Arial"/>
          <w:color w:val="000000" w:themeColor="text1"/>
          <w:sz w:val="22"/>
          <w:szCs w:val="22"/>
        </w:rPr>
        <w:t>4</w:t>
      </w:r>
      <w:r w:rsidRPr="00B738ED">
        <w:rPr>
          <w:rFonts w:ascii="Arial" w:eastAsia="Arial Unicode MS" w:hAnsi="Arial" w:cs="Arial"/>
          <w:color w:val="000000" w:themeColor="text1"/>
          <w:sz w:val="22"/>
          <w:szCs w:val="22"/>
        </w:rPr>
        <w:t xml:space="preserve">). </w:t>
      </w:r>
    </w:p>
    <w:p w14:paraId="662260B6" w14:textId="3DF59419" w:rsidR="00B738ED" w:rsidRPr="00B738ED" w:rsidRDefault="00B738ED" w:rsidP="00B738ED">
      <w:pPr>
        <w:pStyle w:val="Akapitzlist"/>
        <w:ind w:left="113" w:firstLine="454"/>
        <w:rPr>
          <w:rFonts w:ascii="Arial" w:eastAsia="Arial Unicode MS" w:hAnsi="Arial" w:cs="Arial"/>
          <w:color w:val="000000" w:themeColor="text1"/>
          <w:sz w:val="22"/>
          <w:szCs w:val="22"/>
        </w:rPr>
      </w:pPr>
      <w:r w:rsidRPr="00B738ED">
        <w:rPr>
          <w:rFonts w:ascii="Arial" w:eastAsia="Arial Unicode MS" w:hAnsi="Arial" w:cs="Arial"/>
          <w:color w:val="000000" w:themeColor="text1"/>
          <w:sz w:val="22"/>
          <w:szCs w:val="22"/>
        </w:rPr>
        <w:t xml:space="preserve">- w kolumnie </w:t>
      </w:r>
      <w:r>
        <w:rPr>
          <w:rFonts w:ascii="Arial" w:eastAsia="Arial Unicode MS" w:hAnsi="Arial" w:cs="Arial"/>
          <w:color w:val="000000" w:themeColor="text1"/>
          <w:sz w:val="22"/>
          <w:szCs w:val="22"/>
        </w:rPr>
        <w:t>5</w:t>
      </w:r>
      <w:r w:rsidRPr="00B738ED">
        <w:rPr>
          <w:rFonts w:ascii="Arial" w:eastAsia="Arial Unicode MS" w:hAnsi="Arial" w:cs="Arial"/>
          <w:color w:val="000000" w:themeColor="text1"/>
          <w:sz w:val="22"/>
          <w:szCs w:val="22"/>
        </w:rPr>
        <w:t xml:space="preserve"> należy podać stawkę podatku VAT. </w:t>
      </w:r>
    </w:p>
    <w:p w14:paraId="4FE516E2" w14:textId="3739D995" w:rsidR="00B738ED" w:rsidRDefault="00B738ED" w:rsidP="00B738ED">
      <w:pPr>
        <w:pStyle w:val="Akapitzlist"/>
        <w:ind w:left="113" w:firstLine="454"/>
        <w:rPr>
          <w:rFonts w:ascii="Arial" w:eastAsia="Arial Unicode MS" w:hAnsi="Arial" w:cs="Arial"/>
          <w:color w:val="000000" w:themeColor="text1"/>
          <w:sz w:val="22"/>
          <w:szCs w:val="22"/>
        </w:rPr>
      </w:pPr>
      <w:r w:rsidRPr="00B738ED">
        <w:rPr>
          <w:rFonts w:ascii="Arial" w:eastAsia="Arial Unicode MS" w:hAnsi="Arial" w:cs="Arial"/>
          <w:color w:val="000000" w:themeColor="text1"/>
          <w:sz w:val="22"/>
          <w:szCs w:val="22"/>
        </w:rPr>
        <w:t xml:space="preserve">- wartość brutto (kolumna </w:t>
      </w:r>
      <w:r>
        <w:rPr>
          <w:rFonts w:ascii="Arial" w:eastAsia="Arial Unicode MS" w:hAnsi="Arial" w:cs="Arial"/>
          <w:color w:val="000000" w:themeColor="text1"/>
          <w:sz w:val="22"/>
          <w:szCs w:val="22"/>
        </w:rPr>
        <w:t>6</w:t>
      </w:r>
      <w:r w:rsidRPr="00B738ED">
        <w:rPr>
          <w:rFonts w:ascii="Arial" w:eastAsia="Arial Unicode MS" w:hAnsi="Arial" w:cs="Arial"/>
          <w:color w:val="000000" w:themeColor="text1"/>
          <w:sz w:val="22"/>
          <w:szCs w:val="22"/>
        </w:rPr>
        <w:t xml:space="preserve">)  = kolumna </w:t>
      </w:r>
      <w:r>
        <w:rPr>
          <w:rFonts w:ascii="Arial" w:eastAsia="Arial Unicode MS" w:hAnsi="Arial" w:cs="Arial"/>
          <w:color w:val="000000" w:themeColor="text1"/>
          <w:sz w:val="22"/>
          <w:szCs w:val="22"/>
        </w:rPr>
        <w:t xml:space="preserve">4 </w:t>
      </w:r>
      <w:r w:rsidRPr="00B738ED">
        <w:rPr>
          <w:rFonts w:ascii="Arial" w:eastAsia="Arial Unicode MS" w:hAnsi="Arial" w:cs="Arial"/>
          <w:color w:val="000000" w:themeColor="text1"/>
          <w:sz w:val="22"/>
          <w:szCs w:val="22"/>
        </w:rPr>
        <w:t>powiększona o podatek VAT.</w:t>
      </w:r>
    </w:p>
    <w:p w14:paraId="2B76EF59" w14:textId="0CC8EC3F" w:rsidR="00A9755E" w:rsidRPr="00B738ED" w:rsidRDefault="00A9755E" w:rsidP="00B738ED">
      <w:pPr>
        <w:pStyle w:val="Akapitzlist"/>
        <w:ind w:left="113" w:firstLine="454"/>
        <w:rPr>
          <w:rFonts w:ascii="Arial" w:eastAsia="Arial Unicode MS" w:hAnsi="Arial" w:cs="Arial"/>
          <w:color w:val="000000" w:themeColor="text1"/>
          <w:sz w:val="22"/>
          <w:szCs w:val="22"/>
        </w:rPr>
      </w:pPr>
      <w:r w:rsidRPr="00A9755E">
        <w:rPr>
          <w:rFonts w:ascii="Arial" w:hAnsi="Arial" w:cs="Arial"/>
          <w:sz w:val="22"/>
          <w:szCs w:val="22"/>
        </w:rPr>
        <w:t>Podanie 0 zł jest niedozwolone i spowoduje odrzucenie oferty.</w:t>
      </w:r>
      <w:r w:rsidRPr="00A9755E">
        <w:rPr>
          <w:rFonts w:ascii="Arial" w:hAnsi="Arial" w:cs="Arial"/>
          <w:sz w:val="22"/>
          <w:szCs w:val="22"/>
        </w:rPr>
        <w:tab/>
      </w:r>
    </w:p>
    <w:p w14:paraId="0E48AD45" w14:textId="7635BFAC" w:rsidR="00B738ED" w:rsidRPr="00A9755E" w:rsidRDefault="00A9755E" w:rsidP="00A9755E">
      <w:pPr>
        <w:pStyle w:val="Styl1"/>
        <w:numPr>
          <w:ilvl w:val="0"/>
          <w:numId w:val="61"/>
        </w:numPr>
        <w:spacing w:line="264" w:lineRule="auto"/>
        <w:ind w:left="284" w:hanging="142"/>
        <w:contextualSpacing w:val="0"/>
        <w:rPr>
          <w:rFonts w:ascii="Arial" w:hAnsi="Arial" w:cs="Arial"/>
        </w:rPr>
      </w:pPr>
      <w:r w:rsidRPr="00A9755E">
        <w:rPr>
          <w:rFonts w:ascii="Arial" w:hAnsi="Arial" w:cs="Arial"/>
        </w:rPr>
        <w:t>ZAMÓWIENIE OBJĘTE PRAWEM OPCJI</w:t>
      </w:r>
    </w:p>
    <w:p w14:paraId="53DA4F9E" w14:textId="3239E18C" w:rsidR="00A9755E" w:rsidRPr="00B738ED" w:rsidRDefault="00A9755E" w:rsidP="00A9755E">
      <w:pPr>
        <w:pStyle w:val="Styl1"/>
        <w:numPr>
          <w:ilvl w:val="3"/>
          <w:numId w:val="61"/>
        </w:numPr>
        <w:spacing w:line="264" w:lineRule="auto"/>
        <w:contextualSpacing w:val="0"/>
        <w:rPr>
          <w:rFonts w:ascii="Arial" w:hAnsi="Arial" w:cs="Arial"/>
          <w:b/>
          <w:bCs/>
          <w:u w:val="single"/>
        </w:rPr>
      </w:pPr>
      <w:r w:rsidRPr="00B738ED">
        <w:rPr>
          <w:rFonts w:ascii="Arial" w:hAnsi="Arial" w:cs="Arial"/>
          <w:color w:val="000000" w:themeColor="text1"/>
        </w:rPr>
        <w:t xml:space="preserve">Cenę należy obliczyć na podstawie zestawienia asortymentowego (załącznik </w:t>
      </w:r>
      <w:r>
        <w:rPr>
          <w:rFonts w:ascii="Arial" w:hAnsi="Arial" w:cs="Arial"/>
          <w:color w:val="000000" w:themeColor="text1"/>
        </w:rPr>
        <w:t>1a</w:t>
      </w:r>
      <w:r w:rsidRPr="00B738ED">
        <w:rPr>
          <w:rFonts w:ascii="Arial" w:hAnsi="Arial" w:cs="Arial"/>
          <w:color w:val="000000" w:themeColor="text1"/>
        </w:rPr>
        <w:t xml:space="preserve"> do SWZ) w następujący sposób:</w:t>
      </w:r>
    </w:p>
    <w:p w14:paraId="792D300B" w14:textId="490FBDDB" w:rsidR="00A9755E" w:rsidRPr="00B738ED" w:rsidRDefault="00A9755E" w:rsidP="00A9755E">
      <w:pPr>
        <w:pStyle w:val="Akapitzlist"/>
        <w:ind w:left="113" w:firstLine="454"/>
        <w:rPr>
          <w:rFonts w:ascii="Arial" w:eastAsia="Arial Unicode MS" w:hAnsi="Arial" w:cs="Arial"/>
          <w:color w:val="000000" w:themeColor="text1"/>
          <w:sz w:val="22"/>
          <w:szCs w:val="22"/>
        </w:rPr>
      </w:pPr>
      <w:r w:rsidRPr="00B738ED">
        <w:rPr>
          <w:rFonts w:ascii="Arial" w:eastAsia="Arial Unicode MS" w:hAnsi="Arial" w:cs="Arial"/>
          <w:color w:val="000000" w:themeColor="text1"/>
          <w:sz w:val="22"/>
          <w:szCs w:val="22"/>
        </w:rPr>
        <w:t xml:space="preserve">- ilość (kolumna </w:t>
      </w:r>
      <w:r>
        <w:rPr>
          <w:rFonts w:ascii="Arial" w:eastAsia="Arial Unicode MS" w:hAnsi="Arial" w:cs="Arial"/>
          <w:color w:val="000000" w:themeColor="text1"/>
          <w:sz w:val="22"/>
          <w:szCs w:val="22"/>
        </w:rPr>
        <w:t>7</w:t>
      </w:r>
      <w:r w:rsidRPr="00B738ED">
        <w:rPr>
          <w:rFonts w:ascii="Arial" w:eastAsia="Arial Unicode MS" w:hAnsi="Arial" w:cs="Arial"/>
          <w:color w:val="000000" w:themeColor="text1"/>
          <w:sz w:val="22"/>
          <w:szCs w:val="22"/>
        </w:rPr>
        <w:t xml:space="preserve">) x cena jednostkowa netto (kolumna </w:t>
      </w:r>
      <w:r>
        <w:rPr>
          <w:rFonts w:ascii="Arial" w:eastAsia="Arial Unicode MS" w:hAnsi="Arial" w:cs="Arial"/>
          <w:color w:val="000000" w:themeColor="text1"/>
          <w:sz w:val="22"/>
          <w:szCs w:val="22"/>
        </w:rPr>
        <w:t>8</w:t>
      </w:r>
      <w:r w:rsidRPr="00B738ED">
        <w:rPr>
          <w:rFonts w:ascii="Arial" w:eastAsia="Arial Unicode MS" w:hAnsi="Arial" w:cs="Arial"/>
          <w:color w:val="000000" w:themeColor="text1"/>
          <w:sz w:val="22"/>
          <w:szCs w:val="22"/>
        </w:rPr>
        <w:t xml:space="preserve">) = wartość netto (kolumna </w:t>
      </w:r>
      <w:r>
        <w:rPr>
          <w:rFonts w:ascii="Arial" w:eastAsia="Arial Unicode MS" w:hAnsi="Arial" w:cs="Arial"/>
          <w:color w:val="000000" w:themeColor="text1"/>
          <w:sz w:val="22"/>
          <w:szCs w:val="22"/>
        </w:rPr>
        <w:t>9</w:t>
      </w:r>
      <w:r w:rsidRPr="00B738ED">
        <w:rPr>
          <w:rFonts w:ascii="Arial" w:eastAsia="Arial Unicode MS" w:hAnsi="Arial" w:cs="Arial"/>
          <w:color w:val="000000" w:themeColor="text1"/>
          <w:sz w:val="22"/>
          <w:szCs w:val="22"/>
        </w:rPr>
        <w:t xml:space="preserve">). </w:t>
      </w:r>
    </w:p>
    <w:p w14:paraId="5599196B" w14:textId="084A937D" w:rsidR="00A9755E" w:rsidRPr="00B738ED" w:rsidRDefault="00A9755E" w:rsidP="00A9755E">
      <w:pPr>
        <w:pStyle w:val="Akapitzlist"/>
        <w:ind w:left="113" w:firstLine="454"/>
        <w:rPr>
          <w:rFonts w:ascii="Arial" w:eastAsia="Arial Unicode MS" w:hAnsi="Arial" w:cs="Arial"/>
          <w:color w:val="000000" w:themeColor="text1"/>
          <w:sz w:val="22"/>
          <w:szCs w:val="22"/>
        </w:rPr>
      </w:pPr>
      <w:r w:rsidRPr="00B738ED">
        <w:rPr>
          <w:rFonts w:ascii="Arial" w:eastAsia="Arial Unicode MS" w:hAnsi="Arial" w:cs="Arial"/>
          <w:color w:val="000000" w:themeColor="text1"/>
          <w:sz w:val="22"/>
          <w:szCs w:val="22"/>
        </w:rPr>
        <w:t xml:space="preserve">- w kolumnie </w:t>
      </w:r>
      <w:r>
        <w:rPr>
          <w:rFonts w:ascii="Arial" w:eastAsia="Arial Unicode MS" w:hAnsi="Arial" w:cs="Arial"/>
          <w:color w:val="000000" w:themeColor="text1"/>
          <w:sz w:val="22"/>
          <w:szCs w:val="22"/>
        </w:rPr>
        <w:t>10</w:t>
      </w:r>
      <w:r w:rsidRPr="00B738ED">
        <w:rPr>
          <w:rFonts w:ascii="Arial" w:eastAsia="Arial Unicode MS" w:hAnsi="Arial" w:cs="Arial"/>
          <w:color w:val="000000" w:themeColor="text1"/>
          <w:sz w:val="22"/>
          <w:szCs w:val="22"/>
        </w:rPr>
        <w:t xml:space="preserve"> należy podać stawkę podatku VAT. </w:t>
      </w:r>
    </w:p>
    <w:p w14:paraId="6D710EC9" w14:textId="7B4B14A9" w:rsidR="00A9755E" w:rsidRDefault="00A9755E" w:rsidP="00A9755E">
      <w:pPr>
        <w:pStyle w:val="Akapitzlist"/>
        <w:ind w:left="113" w:firstLine="454"/>
        <w:rPr>
          <w:rFonts w:ascii="Arial" w:eastAsia="Arial Unicode MS" w:hAnsi="Arial" w:cs="Arial"/>
          <w:color w:val="000000" w:themeColor="text1"/>
          <w:sz w:val="22"/>
          <w:szCs w:val="22"/>
        </w:rPr>
      </w:pPr>
      <w:r w:rsidRPr="00B738ED">
        <w:rPr>
          <w:rFonts w:ascii="Arial" w:eastAsia="Arial Unicode MS" w:hAnsi="Arial" w:cs="Arial"/>
          <w:color w:val="000000" w:themeColor="text1"/>
          <w:sz w:val="22"/>
          <w:szCs w:val="22"/>
        </w:rPr>
        <w:t xml:space="preserve">- wartość brutto (kolumna </w:t>
      </w:r>
      <w:r>
        <w:rPr>
          <w:rFonts w:ascii="Arial" w:eastAsia="Arial Unicode MS" w:hAnsi="Arial" w:cs="Arial"/>
          <w:color w:val="000000" w:themeColor="text1"/>
          <w:sz w:val="22"/>
          <w:szCs w:val="22"/>
        </w:rPr>
        <w:t>11</w:t>
      </w:r>
      <w:r w:rsidRPr="00B738ED">
        <w:rPr>
          <w:rFonts w:ascii="Arial" w:eastAsia="Arial Unicode MS" w:hAnsi="Arial" w:cs="Arial"/>
          <w:color w:val="000000" w:themeColor="text1"/>
          <w:sz w:val="22"/>
          <w:szCs w:val="22"/>
        </w:rPr>
        <w:t xml:space="preserve">)  = kolumna </w:t>
      </w:r>
      <w:r>
        <w:rPr>
          <w:rFonts w:ascii="Arial" w:eastAsia="Arial Unicode MS" w:hAnsi="Arial" w:cs="Arial"/>
          <w:color w:val="000000" w:themeColor="text1"/>
          <w:sz w:val="22"/>
          <w:szCs w:val="22"/>
        </w:rPr>
        <w:t xml:space="preserve">9 </w:t>
      </w:r>
      <w:r w:rsidRPr="00B738ED">
        <w:rPr>
          <w:rFonts w:ascii="Arial" w:eastAsia="Arial Unicode MS" w:hAnsi="Arial" w:cs="Arial"/>
          <w:color w:val="000000" w:themeColor="text1"/>
          <w:sz w:val="22"/>
          <w:szCs w:val="22"/>
        </w:rPr>
        <w:t>powiększona o podatek VAT.</w:t>
      </w:r>
    </w:p>
    <w:p w14:paraId="25643AD5" w14:textId="413E92DC" w:rsidR="00A9755E" w:rsidRPr="00E10ADF" w:rsidRDefault="00A9755E" w:rsidP="00A9755E">
      <w:pPr>
        <w:ind w:left="720"/>
        <w:rPr>
          <w:color w:val="000000" w:themeColor="text1"/>
          <w:sz w:val="22"/>
          <w:szCs w:val="22"/>
        </w:rPr>
      </w:pPr>
      <w:r w:rsidRPr="00E10ADF">
        <w:rPr>
          <w:rFonts w:ascii="Arial" w:hAnsi="Arial" w:cs="Arial"/>
          <w:color w:val="000000" w:themeColor="text1"/>
          <w:sz w:val="22"/>
          <w:szCs w:val="22"/>
        </w:rPr>
        <w:t>Podsumowanie kolumn</w:t>
      </w:r>
      <w:r>
        <w:rPr>
          <w:rFonts w:ascii="Arial" w:hAnsi="Arial" w:cs="Arial"/>
          <w:color w:val="000000" w:themeColor="text1"/>
          <w:sz w:val="22"/>
          <w:szCs w:val="22"/>
        </w:rPr>
        <w:t xml:space="preserve"> </w:t>
      </w:r>
      <w:r w:rsidRPr="00E10ADF">
        <w:rPr>
          <w:rFonts w:ascii="Arial" w:hAnsi="Arial" w:cs="Arial"/>
          <w:color w:val="000000" w:themeColor="text1"/>
          <w:sz w:val="22"/>
          <w:szCs w:val="22"/>
        </w:rPr>
        <w:t xml:space="preserve">„wartość </w:t>
      </w:r>
      <w:r>
        <w:rPr>
          <w:rFonts w:ascii="Arial" w:hAnsi="Arial" w:cs="Arial"/>
          <w:color w:val="000000" w:themeColor="text1"/>
          <w:sz w:val="22"/>
          <w:szCs w:val="22"/>
        </w:rPr>
        <w:t>netto</w:t>
      </w:r>
      <w:r w:rsidRPr="00E10ADF">
        <w:rPr>
          <w:rFonts w:ascii="Arial" w:hAnsi="Arial" w:cs="Arial"/>
          <w:color w:val="000000" w:themeColor="text1"/>
          <w:sz w:val="22"/>
          <w:szCs w:val="22"/>
        </w:rPr>
        <w:t xml:space="preserve">” </w:t>
      </w:r>
      <w:r>
        <w:rPr>
          <w:rFonts w:ascii="Arial" w:hAnsi="Arial" w:cs="Arial"/>
          <w:color w:val="000000" w:themeColor="text1"/>
          <w:sz w:val="22"/>
          <w:szCs w:val="22"/>
        </w:rPr>
        <w:t xml:space="preserve">oraz </w:t>
      </w:r>
      <w:r w:rsidRPr="00E10ADF">
        <w:rPr>
          <w:rFonts w:ascii="Arial" w:hAnsi="Arial" w:cs="Arial"/>
          <w:color w:val="000000" w:themeColor="text1"/>
          <w:sz w:val="22"/>
          <w:szCs w:val="22"/>
        </w:rPr>
        <w:t>„wartość brutto” należy przenieść do strony ofertowej stanowiącej złącznik nr 1 do SWZ.</w:t>
      </w:r>
      <w:r w:rsidRPr="00E10ADF">
        <w:rPr>
          <w:color w:val="000000" w:themeColor="text1"/>
          <w:sz w:val="22"/>
          <w:szCs w:val="22"/>
        </w:rPr>
        <w:t xml:space="preserve"> </w:t>
      </w:r>
    </w:p>
    <w:p w14:paraId="1131CF21" w14:textId="77777777" w:rsidR="00A9755E" w:rsidRPr="00E734C4" w:rsidRDefault="00A9755E" w:rsidP="00A9755E">
      <w:pPr>
        <w:ind w:left="720"/>
        <w:rPr>
          <w:rFonts w:ascii="Arial" w:hAnsi="Arial" w:cs="Arial"/>
          <w:sz w:val="22"/>
          <w:szCs w:val="22"/>
        </w:rPr>
      </w:pPr>
      <w:r w:rsidRPr="00E734C4">
        <w:rPr>
          <w:rFonts w:ascii="Arial" w:hAnsi="Arial" w:cs="Arial"/>
          <w:sz w:val="22"/>
          <w:szCs w:val="22"/>
        </w:rPr>
        <w:t>Podanie 0 zł jest niedozwolone i spowoduje odrzucenie oferty.</w:t>
      </w:r>
    </w:p>
    <w:p w14:paraId="3EE3DEFC" w14:textId="77777777" w:rsidR="00A9755E" w:rsidRPr="00E734C4" w:rsidRDefault="00A9755E" w:rsidP="00A9755E">
      <w:pPr>
        <w:ind w:left="720"/>
        <w:rPr>
          <w:rFonts w:ascii="Arial" w:eastAsia="Arial Unicode MS" w:hAnsi="Arial" w:cs="Arial"/>
          <w:sz w:val="22"/>
          <w:szCs w:val="22"/>
        </w:rPr>
      </w:pPr>
      <w:r w:rsidRPr="00E734C4">
        <w:rPr>
          <w:rFonts w:ascii="Arial" w:hAnsi="Arial" w:cs="Arial"/>
          <w:sz w:val="22"/>
          <w:szCs w:val="22"/>
        </w:rPr>
        <w:t>W zestawieniu asortymentowym muszą być wycenione wszystkie pozycje.</w:t>
      </w:r>
    </w:p>
    <w:p w14:paraId="6BE28F1C" w14:textId="067C5D1D" w:rsidR="00A9755E" w:rsidRPr="00A9755E" w:rsidRDefault="00A9755E" w:rsidP="00A9755E">
      <w:pPr>
        <w:pStyle w:val="Akapitzlist"/>
        <w:ind w:left="113" w:firstLine="454"/>
        <w:rPr>
          <w:rFonts w:ascii="Arial" w:eastAsia="Arial Unicode MS" w:hAnsi="Arial" w:cs="Arial"/>
          <w:color w:val="000000" w:themeColor="text1"/>
          <w:sz w:val="16"/>
          <w:szCs w:val="16"/>
        </w:rPr>
      </w:pPr>
      <w:r w:rsidRPr="00A9755E">
        <w:rPr>
          <w:rFonts w:ascii="Arial" w:hAnsi="Arial" w:cs="Arial"/>
          <w:sz w:val="22"/>
          <w:szCs w:val="22"/>
        </w:rPr>
        <w:tab/>
      </w:r>
    </w:p>
    <w:p w14:paraId="467F48E3" w14:textId="5553057B" w:rsidR="001A2670" w:rsidRPr="00A11828" w:rsidRDefault="001A2670" w:rsidP="00A9755E">
      <w:pPr>
        <w:pStyle w:val="Nagwek1"/>
        <w:keepLines/>
        <w:numPr>
          <w:ilvl w:val="0"/>
          <w:numId w:val="44"/>
        </w:numPr>
        <w:tabs>
          <w:tab w:val="clear" w:pos="454"/>
          <w:tab w:val="left" w:pos="567"/>
        </w:tabs>
        <w:spacing w:before="0" w:after="120" w:line="264" w:lineRule="auto"/>
        <w:rPr>
          <w:rFonts w:cs="Arial"/>
          <w:b w:val="0"/>
          <w:color w:val="auto"/>
          <w:sz w:val="22"/>
          <w:szCs w:val="22"/>
        </w:rPr>
      </w:pPr>
      <w:r w:rsidRPr="00A11828">
        <w:rPr>
          <w:rFonts w:cs="Arial"/>
          <w:color w:val="auto"/>
          <w:sz w:val="22"/>
          <w:szCs w:val="22"/>
        </w:rPr>
        <w:t>OPIS KRYTERIÓW, KTÓRYMI ZAMAWIAJĄCY BĘDZIE SIĘ KIEROWAŁ PRZY WYBORZE OFERTY, WRAZ Z PODANIEM ZNACZENIA TYCH KRYTERIÓW I SPOSOBU OCENY OFERT</w:t>
      </w:r>
    </w:p>
    <w:p w14:paraId="1C1C076E" w14:textId="2C6E7D12" w:rsidR="00970805" w:rsidRPr="00B603F3" w:rsidRDefault="00970805" w:rsidP="00F76A63">
      <w:pPr>
        <w:pStyle w:val="Tekstpodstawowy"/>
        <w:spacing w:after="240" w:line="264" w:lineRule="auto"/>
        <w:ind w:firstLine="0"/>
        <w:rPr>
          <w:rFonts w:ascii="Arial" w:hAnsi="Arial" w:cs="Arial"/>
          <w:caps/>
          <w:sz w:val="22"/>
          <w:szCs w:val="22"/>
        </w:rPr>
      </w:pPr>
      <w:proofErr w:type="spellStart"/>
      <w:r w:rsidRPr="00A11828">
        <w:rPr>
          <w:rFonts w:ascii="Arial" w:hAnsi="Arial" w:cs="Arial"/>
          <w:sz w:val="22"/>
          <w:szCs w:val="22"/>
        </w:rPr>
        <w:t>Przy</w:t>
      </w:r>
      <w:proofErr w:type="spellEnd"/>
      <w:r w:rsidRPr="00A11828">
        <w:rPr>
          <w:rFonts w:ascii="Arial" w:hAnsi="Arial" w:cs="Arial"/>
          <w:sz w:val="22"/>
          <w:szCs w:val="22"/>
        </w:rPr>
        <w:t xml:space="preserve"> </w:t>
      </w:r>
      <w:proofErr w:type="spellStart"/>
      <w:r w:rsidRPr="00A11828">
        <w:rPr>
          <w:rFonts w:ascii="Arial" w:hAnsi="Arial" w:cs="Arial"/>
          <w:sz w:val="22"/>
          <w:szCs w:val="22"/>
        </w:rPr>
        <w:t>wyborze</w:t>
      </w:r>
      <w:proofErr w:type="spellEnd"/>
      <w:r w:rsidRPr="00A11828">
        <w:rPr>
          <w:rFonts w:ascii="Arial" w:hAnsi="Arial" w:cs="Arial"/>
          <w:sz w:val="22"/>
          <w:szCs w:val="22"/>
        </w:rPr>
        <w:t xml:space="preserve"> </w:t>
      </w:r>
      <w:proofErr w:type="spellStart"/>
      <w:r w:rsidRPr="00A11828">
        <w:rPr>
          <w:rFonts w:ascii="Arial" w:hAnsi="Arial" w:cs="Arial"/>
          <w:sz w:val="22"/>
          <w:szCs w:val="22"/>
        </w:rPr>
        <w:t>najkorzystniejszej</w:t>
      </w:r>
      <w:proofErr w:type="spellEnd"/>
      <w:r w:rsidRPr="00A11828">
        <w:rPr>
          <w:rFonts w:ascii="Arial" w:hAnsi="Arial" w:cs="Arial"/>
          <w:sz w:val="22"/>
          <w:szCs w:val="22"/>
        </w:rPr>
        <w:t xml:space="preserve"> </w:t>
      </w:r>
      <w:proofErr w:type="spellStart"/>
      <w:r w:rsidRPr="00A11828">
        <w:rPr>
          <w:rFonts w:ascii="Arial" w:hAnsi="Arial" w:cs="Arial"/>
          <w:sz w:val="22"/>
          <w:szCs w:val="22"/>
        </w:rPr>
        <w:t>oferty</w:t>
      </w:r>
      <w:proofErr w:type="spellEnd"/>
      <w:r w:rsidR="00D040C9" w:rsidRPr="00A11828">
        <w:rPr>
          <w:rFonts w:ascii="Arial" w:hAnsi="Arial" w:cs="Arial"/>
          <w:sz w:val="22"/>
          <w:szCs w:val="22"/>
        </w:rPr>
        <w:t xml:space="preserve">, </w:t>
      </w:r>
      <w:proofErr w:type="spellStart"/>
      <w:r w:rsidRPr="00A11828">
        <w:rPr>
          <w:rFonts w:ascii="Arial" w:hAnsi="Arial" w:cs="Arial"/>
          <w:sz w:val="22"/>
          <w:szCs w:val="22"/>
        </w:rPr>
        <w:t>Zamawiający</w:t>
      </w:r>
      <w:proofErr w:type="spellEnd"/>
      <w:r w:rsidRPr="00A11828">
        <w:rPr>
          <w:rFonts w:ascii="Arial" w:hAnsi="Arial" w:cs="Arial"/>
          <w:sz w:val="22"/>
          <w:szCs w:val="22"/>
        </w:rPr>
        <w:t xml:space="preserve"> </w:t>
      </w:r>
      <w:proofErr w:type="spellStart"/>
      <w:r w:rsidRPr="00A11828">
        <w:rPr>
          <w:rFonts w:ascii="Arial" w:hAnsi="Arial" w:cs="Arial"/>
          <w:sz w:val="22"/>
          <w:szCs w:val="22"/>
        </w:rPr>
        <w:t>będzie</w:t>
      </w:r>
      <w:proofErr w:type="spellEnd"/>
      <w:r w:rsidRPr="00A11828">
        <w:rPr>
          <w:rFonts w:ascii="Arial" w:hAnsi="Arial" w:cs="Arial"/>
          <w:sz w:val="22"/>
          <w:szCs w:val="22"/>
        </w:rPr>
        <w:t xml:space="preserve"> </w:t>
      </w:r>
      <w:proofErr w:type="spellStart"/>
      <w:r w:rsidRPr="00A11828">
        <w:rPr>
          <w:rFonts w:ascii="Arial" w:hAnsi="Arial" w:cs="Arial"/>
          <w:sz w:val="22"/>
          <w:szCs w:val="22"/>
        </w:rPr>
        <w:t>się</w:t>
      </w:r>
      <w:proofErr w:type="spellEnd"/>
      <w:r w:rsidRPr="00A11828">
        <w:rPr>
          <w:rFonts w:ascii="Arial" w:hAnsi="Arial" w:cs="Arial"/>
          <w:sz w:val="22"/>
          <w:szCs w:val="22"/>
        </w:rPr>
        <w:t xml:space="preserve"> </w:t>
      </w:r>
      <w:proofErr w:type="spellStart"/>
      <w:r w:rsidRPr="00A11828">
        <w:rPr>
          <w:rFonts w:ascii="Arial" w:hAnsi="Arial" w:cs="Arial"/>
          <w:sz w:val="22"/>
          <w:szCs w:val="22"/>
        </w:rPr>
        <w:t>kierował</w:t>
      </w:r>
      <w:proofErr w:type="spellEnd"/>
      <w:r w:rsidRPr="00A11828">
        <w:rPr>
          <w:rFonts w:ascii="Arial" w:hAnsi="Arial" w:cs="Arial"/>
          <w:sz w:val="22"/>
          <w:szCs w:val="22"/>
        </w:rPr>
        <w:t xml:space="preserve"> </w:t>
      </w:r>
      <w:proofErr w:type="spellStart"/>
      <w:r w:rsidRPr="00A11828">
        <w:rPr>
          <w:rFonts w:ascii="Arial" w:hAnsi="Arial" w:cs="Arial"/>
          <w:sz w:val="22"/>
          <w:szCs w:val="22"/>
        </w:rPr>
        <w:t>następującymi</w:t>
      </w:r>
      <w:proofErr w:type="spellEnd"/>
      <w:r w:rsidRPr="00A11828">
        <w:rPr>
          <w:rFonts w:ascii="Arial" w:hAnsi="Arial" w:cs="Arial"/>
          <w:sz w:val="22"/>
          <w:szCs w:val="22"/>
        </w:rPr>
        <w:t xml:space="preserve"> </w:t>
      </w:r>
      <w:proofErr w:type="spellStart"/>
      <w:r w:rsidRPr="00B603F3">
        <w:rPr>
          <w:rFonts w:ascii="Arial" w:hAnsi="Arial" w:cs="Arial"/>
          <w:sz w:val="22"/>
          <w:szCs w:val="22"/>
        </w:rPr>
        <w:t>kryteriami</w:t>
      </w:r>
      <w:proofErr w:type="spellEnd"/>
      <w:r w:rsidRPr="00B603F3">
        <w:rPr>
          <w:rFonts w:ascii="Arial" w:hAnsi="Arial" w:cs="Arial"/>
          <w:sz w:val="22"/>
          <w:szCs w:val="22"/>
        </w:rPr>
        <w:t xml:space="preserve">, </w:t>
      </w:r>
      <w:proofErr w:type="spellStart"/>
      <w:r w:rsidRPr="00B603F3">
        <w:rPr>
          <w:rFonts w:ascii="Arial" w:hAnsi="Arial" w:cs="Arial"/>
          <w:sz w:val="22"/>
          <w:szCs w:val="22"/>
        </w:rPr>
        <w:t>których</w:t>
      </w:r>
      <w:proofErr w:type="spellEnd"/>
      <w:r w:rsidRPr="00B603F3">
        <w:rPr>
          <w:rFonts w:ascii="Arial" w:hAnsi="Arial" w:cs="Arial"/>
          <w:sz w:val="22"/>
          <w:szCs w:val="22"/>
        </w:rPr>
        <w:t xml:space="preserve"> </w:t>
      </w:r>
      <w:proofErr w:type="spellStart"/>
      <w:r w:rsidRPr="00B603F3">
        <w:rPr>
          <w:rFonts w:ascii="Arial" w:hAnsi="Arial" w:cs="Arial"/>
          <w:sz w:val="22"/>
          <w:szCs w:val="22"/>
        </w:rPr>
        <w:t>wagi</w:t>
      </w:r>
      <w:proofErr w:type="spellEnd"/>
      <w:r w:rsidRPr="00B603F3">
        <w:rPr>
          <w:rFonts w:ascii="Arial" w:hAnsi="Arial" w:cs="Arial"/>
          <w:sz w:val="22"/>
          <w:szCs w:val="22"/>
        </w:rPr>
        <w:t xml:space="preserve"> </w:t>
      </w:r>
      <w:proofErr w:type="spellStart"/>
      <w:r w:rsidRPr="00B603F3">
        <w:rPr>
          <w:rFonts w:ascii="Arial" w:hAnsi="Arial" w:cs="Arial"/>
          <w:sz w:val="22"/>
          <w:szCs w:val="22"/>
        </w:rPr>
        <w:t>wynoszą</w:t>
      </w:r>
      <w:proofErr w:type="spellEnd"/>
      <w:r w:rsidRPr="00B603F3">
        <w:rPr>
          <w:rFonts w:ascii="Arial" w:hAnsi="Arial" w:cs="Arial"/>
          <w:sz w:val="22"/>
          <w:szCs w:val="22"/>
        </w:rPr>
        <w:t>:</w:t>
      </w:r>
    </w:p>
    <w:tbl>
      <w:tblPr>
        <w:tblW w:w="9072" w:type="dxa"/>
        <w:tblInd w:w="7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26"/>
        <w:gridCol w:w="6662"/>
        <w:gridCol w:w="1984"/>
      </w:tblGrid>
      <w:tr w:rsidR="00C5555D" w:rsidRPr="00B603F3" w14:paraId="7DEB74E9" w14:textId="77777777" w:rsidTr="00056F92">
        <w:trPr>
          <w:cantSplit/>
          <w:trHeight w:val="455"/>
        </w:trPr>
        <w:tc>
          <w:tcPr>
            <w:tcW w:w="426" w:type="dxa"/>
            <w:tcBorders>
              <w:top w:val="single" w:sz="8" w:space="0" w:color="auto"/>
              <w:left w:val="single" w:sz="8" w:space="0" w:color="auto"/>
              <w:bottom w:val="single" w:sz="6" w:space="0" w:color="auto"/>
              <w:right w:val="single" w:sz="6" w:space="0" w:color="auto"/>
            </w:tcBorders>
            <w:shd w:val="pct10" w:color="000000" w:fill="FFFFFF"/>
            <w:vAlign w:val="center"/>
          </w:tcPr>
          <w:p w14:paraId="7A55CE11" w14:textId="77777777" w:rsidR="00970805" w:rsidRPr="00B603F3" w:rsidRDefault="00970805" w:rsidP="00F76A63">
            <w:pPr>
              <w:spacing w:line="264" w:lineRule="auto"/>
              <w:jc w:val="center"/>
              <w:rPr>
                <w:rFonts w:ascii="Arial" w:hAnsi="Arial" w:cs="Arial"/>
                <w:b/>
                <w:sz w:val="22"/>
                <w:szCs w:val="22"/>
              </w:rPr>
            </w:pPr>
            <w:r w:rsidRPr="00B603F3">
              <w:rPr>
                <w:rFonts w:ascii="Arial" w:hAnsi="Arial" w:cs="Arial"/>
                <w:b/>
                <w:sz w:val="22"/>
                <w:szCs w:val="22"/>
              </w:rPr>
              <w:t>LP.</w:t>
            </w:r>
          </w:p>
        </w:tc>
        <w:tc>
          <w:tcPr>
            <w:tcW w:w="6662" w:type="dxa"/>
            <w:tcBorders>
              <w:top w:val="single" w:sz="8" w:space="0" w:color="auto"/>
              <w:left w:val="single" w:sz="6" w:space="0" w:color="auto"/>
              <w:bottom w:val="single" w:sz="6" w:space="0" w:color="auto"/>
              <w:right w:val="single" w:sz="6" w:space="0" w:color="auto"/>
            </w:tcBorders>
            <w:shd w:val="pct10" w:color="000000" w:fill="FFFFFF"/>
            <w:vAlign w:val="center"/>
          </w:tcPr>
          <w:p w14:paraId="48CF4A7A" w14:textId="77777777" w:rsidR="00970805" w:rsidRPr="00B603F3" w:rsidRDefault="00970805" w:rsidP="00F76A63">
            <w:pPr>
              <w:spacing w:line="264" w:lineRule="auto"/>
              <w:jc w:val="center"/>
              <w:rPr>
                <w:rFonts w:ascii="Arial" w:hAnsi="Arial" w:cs="Arial"/>
                <w:b/>
                <w:sz w:val="22"/>
                <w:szCs w:val="22"/>
              </w:rPr>
            </w:pPr>
            <w:r w:rsidRPr="00B603F3">
              <w:rPr>
                <w:rFonts w:ascii="Arial" w:hAnsi="Arial" w:cs="Arial"/>
                <w:b/>
                <w:sz w:val="22"/>
                <w:szCs w:val="22"/>
              </w:rPr>
              <w:t>WYSZCZEGÓLNIENIE  KRYTERIÓW</w:t>
            </w:r>
          </w:p>
        </w:tc>
        <w:tc>
          <w:tcPr>
            <w:tcW w:w="1984" w:type="dxa"/>
            <w:tcBorders>
              <w:top w:val="single" w:sz="8" w:space="0" w:color="auto"/>
              <w:left w:val="single" w:sz="6" w:space="0" w:color="auto"/>
              <w:bottom w:val="single" w:sz="6" w:space="0" w:color="auto"/>
              <w:right w:val="single" w:sz="8" w:space="0" w:color="auto"/>
            </w:tcBorders>
            <w:shd w:val="pct10" w:color="000000" w:fill="FFFFFF"/>
            <w:vAlign w:val="center"/>
          </w:tcPr>
          <w:p w14:paraId="5368FE2A" w14:textId="77777777" w:rsidR="00970805" w:rsidRPr="00B603F3" w:rsidRDefault="00970805" w:rsidP="00F76A63">
            <w:pPr>
              <w:spacing w:line="264" w:lineRule="auto"/>
              <w:jc w:val="center"/>
              <w:rPr>
                <w:rFonts w:ascii="Arial" w:hAnsi="Arial" w:cs="Arial"/>
                <w:sz w:val="22"/>
                <w:szCs w:val="22"/>
              </w:rPr>
            </w:pPr>
            <w:r w:rsidRPr="00B603F3">
              <w:rPr>
                <w:rFonts w:ascii="Arial" w:hAnsi="Arial" w:cs="Arial"/>
                <w:b/>
                <w:sz w:val="22"/>
                <w:szCs w:val="22"/>
              </w:rPr>
              <w:t>WAGA</w:t>
            </w:r>
          </w:p>
        </w:tc>
      </w:tr>
      <w:tr w:rsidR="00C5555D" w:rsidRPr="00B603F3" w14:paraId="3FD26C56" w14:textId="77777777" w:rsidTr="00056F92">
        <w:trPr>
          <w:cantSplit/>
          <w:trHeight w:val="555"/>
        </w:trPr>
        <w:tc>
          <w:tcPr>
            <w:tcW w:w="426" w:type="dxa"/>
            <w:tcBorders>
              <w:top w:val="single" w:sz="6" w:space="0" w:color="auto"/>
              <w:left w:val="single" w:sz="8" w:space="0" w:color="auto"/>
              <w:bottom w:val="single" w:sz="6" w:space="0" w:color="auto"/>
              <w:right w:val="single" w:sz="6" w:space="0" w:color="auto"/>
            </w:tcBorders>
            <w:shd w:val="clear" w:color="auto" w:fill="FFFFFF"/>
            <w:vAlign w:val="center"/>
          </w:tcPr>
          <w:p w14:paraId="4CF0FED0" w14:textId="77777777" w:rsidR="00970805" w:rsidRPr="00B603F3" w:rsidRDefault="00970805" w:rsidP="00F76A63">
            <w:pPr>
              <w:spacing w:line="264" w:lineRule="auto"/>
              <w:jc w:val="center"/>
              <w:rPr>
                <w:rFonts w:ascii="Arial" w:hAnsi="Arial" w:cs="Arial"/>
                <w:b/>
                <w:sz w:val="22"/>
                <w:szCs w:val="22"/>
              </w:rPr>
            </w:pPr>
            <w:r w:rsidRPr="00B603F3">
              <w:rPr>
                <w:rFonts w:ascii="Arial" w:hAnsi="Arial" w:cs="Arial"/>
                <w:b/>
                <w:sz w:val="22"/>
                <w:szCs w:val="22"/>
              </w:rPr>
              <w:t>I</w:t>
            </w:r>
          </w:p>
        </w:tc>
        <w:tc>
          <w:tcPr>
            <w:tcW w:w="6662" w:type="dxa"/>
            <w:tcBorders>
              <w:top w:val="single" w:sz="6" w:space="0" w:color="auto"/>
              <w:left w:val="single" w:sz="6" w:space="0" w:color="auto"/>
              <w:bottom w:val="single" w:sz="6" w:space="0" w:color="auto"/>
              <w:right w:val="single" w:sz="6" w:space="0" w:color="auto"/>
            </w:tcBorders>
            <w:shd w:val="clear" w:color="auto" w:fill="FFFFFF"/>
            <w:vAlign w:val="center"/>
          </w:tcPr>
          <w:p w14:paraId="546C4841" w14:textId="77777777" w:rsidR="00970805" w:rsidRPr="00B603F3" w:rsidRDefault="00970805" w:rsidP="00F76A63">
            <w:pPr>
              <w:pStyle w:val="Subhead2"/>
              <w:spacing w:line="264" w:lineRule="auto"/>
              <w:ind w:firstLine="0"/>
              <w:rPr>
                <w:rFonts w:ascii="Arial" w:hAnsi="Arial" w:cs="Arial"/>
                <w:sz w:val="22"/>
                <w:szCs w:val="22"/>
              </w:rPr>
            </w:pPr>
            <w:r w:rsidRPr="00B603F3">
              <w:rPr>
                <w:rFonts w:ascii="Arial" w:hAnsi="Arial" w:cs="Arial"/>
                <w:sz w:val="22"/>
                <w:szCs w:val="22"/>
              </w:rPr>
              <w:t>CENA OFERTY</w:t>
            </w:r>
          </w:p>
        </w:tc>
        <w:tc>
          <w:tcPr>
            <w:tcW w:w="1984" w:type="dxa"/>
            <w:tcBorders>
              <w:top w:val="single" w:sz="6" w:space="0" w:color="auto"/>
              <w:left w:val="single" w:sz="6" w:space="0" w:color="auto"/>
              <w:bottom w:val="single" w:sz="6" w:space="0" w:color="auto"/>
              <w:right w:val="single" w:sz="8" w:space="0" w:color="auto"/>
            </w:tcBorders>
            <w:shd w:val="clear" w:color="auto" w:fill="FFFFFF"/>
            <w:vAlign w:val="center"/>
          </w:tcPr>
          <w:p w14:paraId="591CC585" w14:textId="61349639" w:rsidR="00970805" w:rsidRPr="00B603F3" w:rsidRDefault="00B603F3" w:rsidP="00F76A63">
            <w:pPr>
              <w:spacing w:line="264" w:lineRule="auto"/>
              <w:jc w:val="center"/>
              <w:rPr>
                <w:rFonts w:ascii="Arial" w:hAnsi="Arial" w:cs="Arial"/>
                <w:b/>
                <w:sz w:val="22"/>
                <w:szCs w:val="22"/>
              </w:rPr>
            </w:pPr>
            <w:r w:rsidRPr="00B603F3">
              <w:rPr>
                <w:rFonts w:ascii="Arial" w:hAnsi="Arial" w:cs="Arial"/>
                <w:b/>
                <w:sz w:val="22"/>
                <w:szCs w:val="22"/>
              </w:rPr>
              <w:t>10</w:t>
            </w:r>
            <w:r w:rsidR="00171DAF" w:rsidRPr="00B603F3">
              <w:rPr>
                <w:rFonts w:ascii="Arial" w:hAnsi="Arial" w:cs="Arial"/>
                <w:b/>
                <w:sz w:val="22"/>
                <w:szCs w:val="22"/>
              </w:rPr>
              <w:t>0</w:t>
            </w:r>
            <w:r w:rsidR="00970805" w:rsidRPr="00B603F3">
              <w:rPr>
                <w:rFonts w:ascii="Arial" w:hAnsi="Arial" w:cs="Arial"/>
                <w:b/>
                <w:sz w:val="22"/>
                <w:szCs w:val="22"/>
              </w:rPr>
              <w:t>%</w:t>
            </w:r>
          </w:p>
        </w:tc>
      </w:tr>
    </w:tbl>
    <w:p w14:paraId="1404C716" w14:textId="77777777" w:rsidR="00970805" w:rsidRPr="00B603F3" w:rsidRDefault="00970805" w:rsidP="00F76A63">
      <w:pPr>
        <w:pStyle w:val="Wyliczenie"/>
        <w:numPr>
          <w:ilvl w:val="0"/>
          <w:numId w:val="0"/>
        </w:numPr>
        <w:spacing w:before="0" w:line="264" w:lineRule="auto"/>
        <w:ind w:left="357"/>
        <w:rPr>
          <w:rFonts w:ascii="Arial" w:hAnsi="Arial" w:cs="Arial"/>
          <w:sz w:val="22"/>
          <w:szCs w:val="22"/>
        </w:rPr>
      </w:pPr>
    </w:p>
    <w:p w14:paraId="165664D8" w14:textId="77777777" w:rsidR="00970805" w:rsidRPr="00B603F3" w:rsidRDefault="00970805" w:rsidP="00F76A63">
      <w:pPr>
        <w:spacing w:before="120" w:after="120" w:line="264" w:lineRule="auto"/>
        <w:rPr>
          <w:rFonts w:ascii="Arial" w:hAnsi="Arial" w:cs="Arial"/>
          <w:b/>
          <w:sz w:val="22"/>
          <w:szCs w:val="22"/>
        </w:rPr>
      </w:pPr>
      <w:r w:rsidRPr="00B603F3">
        <w:rPr>
          <w:rFonts w:ascii="Arial" w:hAnsi="Arial" w:cs="Arial"/>
          <w:b/>
          <w:sz w:val="22"/>
          <w:szCs w:val="22"/>
        </w:rPr>
        <w:t>OCENIAJĄC OFERTĘ I KIERUJĄC SIĘ :</w:t>
      </w:r>
    </w:p>
    <w:p w14:paraId="0B6781BF" w14:textId="77777777" w:rsidR="00970805" w:rsidRPr="00B603F3" w:rsidRDefault="00970805" w:rsidP="00F76A63">
      <w:pPr>
        <w:pStyle w:val="Wyliczenie"/>
        <w:numPr>
          <w:ilvl w:val="0"/>
          <w:numId w:val="0"/>
        </w:numPr>
        <w:spacing w:before="0" w:line="264" w:lineRule="auto"/>
        <w:ind w:left="357"/>
        <w:rPr>
          <w:rFonts w:ascii="Arial" w:hAnsi="Arial" w:cs="Arial"/>
          <w:sz w:val="22"/>
          <w:szCs w:val="22"/>
        </w:rPr>
      </w:pPr>
    </w:p>
    <w:p w14:paraId="1CE9369C" w14:textId="0D7CE309" w:rsidR="00970805" w:rsidRPr="00B603F3" w:rsidRDefault="00970805" w:rsidP="00F76A63">
      <w:pPr>
        <w:spacing w:line="264" w:lineRule="auto"/>
        <w:rPr>
          <w:rFonts w:ascii="Arial" w:hAnsi="Arial" w:cs="Arial"/>
          <w:sz w:val="22"/>
          <w:szCs w:val="22"/>
        </w:rPr>
      </w:pPr>
      <w:r w:rsidRPr="00B603F3">
        <w:rPr>
          <w:rFonts w:ascii="Arial" w:hAnsi="Arial" w:cs="Arial"/>
          <w:b/>
          <w:sz w:val="22"/>
          <w:szCs w:val="22"/>
          <w:u w:val="single"/>
        </w:rPr>
        <w:t>I kryterium</w:t>
      </w:r>
      <w:r w:rsidRPr="00B603F3">
        <w:rPr>
          <w:rFonts w:ascii="Arial" w:hAnsi="Arial" w:cs="Arial"/>
          <w:sz w:val="22"/>
          <w:szCs w:val="22"/>
        </w:rPr>
        <w:t xml:space="preserve"> - </w:t>
      </w:r>
      <w:r w:rsidRPr="00B603F3">
        <w:rPr>
          <w:rFonts w:ascii="Arial" w:hAnsi="Arial" w:cs="Arial"/>
          <w:b/>
          <w:sz w:val="22"/>
          <w:szCs w:val="22"/>
        </w:rPr>
        <w:t>CENA OFERTY</w:t>
      </w:r>
      <w:r w:rsidRPr="00B603F3">
        <w:rPr>
          <w:rFonts w:ascii="Arial" w:hAnsi="Arial" w:cs="Arial"/>
          <w:sz w:val="22"/>
          <w:szCs w:val="22"/>
        </w:rPr>
        <w:t xml:space="preserve"> </w:t>
      </w:r>
      <w:r w:rsidR="00CF3714" w:rsidRPr="00CF3714">
        <w:rPr>
          <w:rFonts w:ascii="Arial" w:hAnsi="Arial" w:cs="Arial"/>
          <w:sz w:val="22"/>
          <w:szCs w:val="22"/>
        </w:rPr>
        <w:t xml:space="preserve">(rozumiana jako wartość oferty brutto, stanowiącą sumę kwoty za realizację zamówienia podstawowego i kwoty za realizację zamówienia objętego prawem opcji) </w:t>
      </w:r>
      <w:r w:rsidRPr="00CF3714">
        <w:rPr>
          <w:rFonts w:ascii="Arial" w:hAnsi="Arial" w:cs="Arial"/>
          <w:sz w:val="22"/>
          <w:szCs w:val="22"/>
        </w:rPr>
        <w:t>u</w:t>
      </w:r>
      <w:r w:rsidRPr="00B603F3">
        <w:rPr>
          <w:rFonts w:ascii="Arial" w:hAnsi="Arial" w:cs="Arial"/>
          <w:sz w:val="22"/>
          <w:szCs w:val="22"/>
        </w:rPr>
        <w:t xml:space="preserve">stala się, że </w:t>
      </w:r>
      <w:r w:rsidRPr="00B603F3">
        <w:rPr>
          <w:rFonts w:ascii="Arial" w:hAnsi="Arial" w:cs="Arial"/>
          <w:b/>
          <w:sz w:val="22"/>
          <w:szCs w:val="22"/>
        </w:rPr>
        <w:t>najniższa</w:t>
      </w:r>
      <w:r w:rsidRPr="00B603F3">
        <w:rPr>
          <w:rFonts w:ascii="Arial" w:hAnsi="Arial" w:cs="Arial"/>
          <w:sz w:val="22"/>
          <w:szCs w:val="22"/>
        </w:rPr>
        <w:t xml:space="preserve"> z oferowanych </w:t>
      </w:r>
      <w:r w:rsidRPr="00B603F3">
        <w:rPr>
          <w:rFonts w:ascii="Arial" w:hAnsi="Arial" w:cs="Arial"/>
          <w:i/>
          <w:sz w:val="22"/>
          <w:szCs w:val="22"/>
          <w:u w:val="single"/>
        </w:rPr>
        <w:t>cen brutto</w:t>
      </w:r>
      <w:r w:rsidRPr="00B603F3">
        <w:rPr>
          <w:rFonts w:ascii="Arial" w:hAnsi="Arial" w:cs="Arial"/>
          <w:sz w:val="22"/>
          <w:szCs w:val="22"/>
        </w:rPr>
        <w:t xml:space="preserve"> uzyska </w:t>
      </w:r>
      <w:r w:rsidR="00B603F3" w:rsidRPr="00B603F3">
        <w:rPr>
          <w:rFonts w:ascii="Arial" w:hAnsi="Arial" w:cs="Arial"/>
          <w:b/>
          <w:sz w:val="22"/>
          <w:szCs w:val="22"/>
        </w:rPr>
        <w:t>10</w:t>
      </w:r>
      <w:r w:rsidRPr="00B603F3">
        <w:rPr>
          <w:rFonts w:ascii="Arial" w:hAnsi="Arial" w:cs="Arial"/>
          <w:b/>
          <w:sz w:val="22"/>
          <w:szCs w:val="22"/>
        </w:rPr>
        <w:t>0 pkt</w:t>
      </w:r>
      <w:r w:rsidRPr="00B603F3">
        <w:rPr>
          <w:rFonts w:ascii="Arial" w:hAnsi="Arial" w:cs="Arial"/>
          <w:sz w:val="22"/>
          <w:szCs w:val="22"/>
        </w:rPr>
        <w:t>.</w:t>
      </w:r>
    </w:p>
    <w:p w14:paraId="39E0B752" w14:textId="77777777" w:rsidR="00970805" w:rsidRPr="00B603F3" w:rsidRDefault="00970805" w:rsidP="00F76A63">
      <w:pPr>
        <w:spacing w:before="120" w:after="120" w:line="264" w:lineRule="auto"/>
        <w:ind w:left="426"/>
        <w:rPr>
          <w:rFonts w:ascii="Arial" w:hAnsi="Arial" w:cs="Arial"/>
          <w:sz w:val="22"/>
          <w:szCs w:val="22"/>
        </w:rPr>
      </w:pPr>
      <w:r w:rsidRPr="00B603F3">
        <w:rPr>
          <w:rFonts w:ascii="Arial" w:hAnsi="Arial" w:cs="Arial"/>
          <w:sz w:val="22"/>
          <w:szCs w:val="22"/>
        </w:rPr>
        <w:t xml:space="preserve">Przykład punktowania </w:t>
      </w:r>
      <w:r w:rsidRPr="00B603F3">
        <w:rPr>
          <w:rFonts w:ascii="Arial" w:hAnsi="Arial" w:cs="Arial"/>
          <w:b/>
          <w:sz w:val="22"/>
          <w:szCs w:val="22"/>
        </w:rPr>
        <w:t>kryterium</w:t>
      </w:r>
      <w:r w:rsidRPr="00B603F3">
        <w:rPr>
          <w:rFonts w:ascii="Arial" w:hAnsi="Arial" w:cs="Arial"/>
          <w:sz w:val="22"/>
          <w:szCs w:val="22"/>
        </w:rPr>
        <w:t xml:space="preserve"> - </w:t>
      </w:r>
      <w:r w:rsidRPr="00B603F3">
        <w:rPr>
          <w:rFonts w:ascii="Arial" w:hAnsi="Arial" w:cs="Arial"/>
          <w:b/>
          <w:sz w:val="22"/>
          <w:szCs w:val="22"/>
        </w:rPr>
        <w:t>CENA OFERTY</w:t>
      </w:r>
    </w:p>
    <w:p w14:paraId="7CE5848D" w14:textId="77777777" w:rsidR="00970805" w:rsidRPr="00B603F3" w:rsidRDefault="00970805" w:rsidP="00F76A63">
      <w:pPr>
        <w:spacing w:line="264" w:lineRule="auto"/>
        <w:ind w:left="426" w:right="425"/>
        <w:rPr>
          <w:rFonts w:ascii="Arial" w:hAnsi="Arial" w:cs="Arial"/>
          <w:b/>
          <w:sz w:val="22"/>
          <w:szCs w:val="22"/>
        </w:rPr>
      </w:pPr>
    </w:p>
    <w:p w14:paraId="0C1B052B" w14:textId="0831EB8C" w:rsidR="00970805" w:rsidRPr="00B603F3" w:rsidRDefault="00CF3714" w:rsidP="00F76A63">
      <w:pPr>
        <w:pStyle w:val="Wyliczenie"/>
        <w:keepNext w:val="0"/>
        <w:keepLines w:val="0"/>
        <w:numPr>
          <w:ilvl w:val="0"/>
          <w:numId w:val="0"/>
        </w:numPr>
        <w:spacing w:line="264" w:lineRule="auto"/>
        <w:ind w:left="-426"/>
        <w:rPr>
          <w:rFonts w:ascii="Cambria Math" w:hAnsi="Cambria Math" w:cs="Arial"/>
          <w:sz w:val="22"/>
          <w:szCs w:val="22"/>
          <w:oMath/>
        </w:rPr>
      </w:pPr>
      <m:oMathPara>
        <m:oMathParaPr>
          <m:jc m:val="center"/>
        </m:oMathParaPr>
        <m:oMath>
          <m:m>
            <m:mPr>
              <m:mcs>
                <m:mc>
                  <m:mcPr>
                    <m:count m:val="1"/>
                    <m:mcJc m:val="center"/>
                  </m:mcPr>
                </m:mc>
              </m:mcs>
              <m:ctrlPr>
                <w:rPr>
                  <w:rFonts w:ascii="Cambria Math" w:hAnsi="Cambria Math" w:cs="Arial"/>
                  <w:b/>
                  <w:i/>
                  <w:sz w:val="22"/>
                  <w:szCs w:val="22"/>
                </w:rPr>
              </m:ctrlPr>
            </m:mPr>
            <m:mr>
              <m:e>
                <m:r>
                  <m:rPr>
                    <m:nor/>
                  </m:rPr>
                  <w:rPr>
                    <w:rFonts w:ascii="Arial" w:hAnsi="Arial" w:cs="Arial"/>
                    <w:b/>
                    <w:i/>
                    <w:sz w:val="22"/>
                    <w:szCs w:val="22"/>
                  </w:rPr>
                  <m:t>ilość punktów uzyskanych</m:t>
                </m:r>
                <m:r>
                  <m:rPr>
                    <m:sty m:val="bi"/>
                  </m:rPr>
                  <w:rPr>
                    <w:rFonts w:ascii="Cambria Math" w:hAnsi="Cambria Math" w:cs="Arial"/>
                    <w:sz w:val="22"/>
                    <w:szCs w:val="22"/>
                  </w:rPr>
                  <m:t xml:space="preserve"> </m:t>
                </m:r>
              </m:e>
            </m:mr>
            <m:mr>
              <m:e>
                <m:r>
                  <m:rPr>
                    <m:nor/>
                  </m:rPr>
                  <w:rPr>
                    <w:rFonts w:ascii="Arial" w:hAnsi="Arial" w:cs="Arial"/>
                    <w:b/>
                    <w:i/>
                    <w:sz w:val="22"/>
                    <w:szCs w:val="22"/>
                  </w:rPr>
                  <m:t>za kryterium cena</m:t>
                </m:r>
              </m:e>
            </m:mr>
          </m:m>
          <m:r>
            <m:rPr>
              <m:nor/>
            </m:rPr>
            <w:rPr>
              <w:rFonts w:ascii="Arial" w:hAnsi="Arial" w:cs="Arial"/>
              <w:b/>
              <w:i/>
              <w:sz w:val="22"/>
              <w:szCs w:val="22"/>
            </w:rPr>
            <m:t xml:space="preserve"> =</m:t>
          </m:r>
          <m:r>
            <m:rPr>
              <m:sty m:val="bi"/>
            </m:rPr>
            <w:rPr>
              <w:rFonts w:ascii="Cambria Math" w:hAnsi="Cambria Math" w:cs="Arial"/>
              <w:sz w:val="22"/>
              <w:szCs w:val="22"/>
            </w:rPr>
            <m:t xml:space="preserve">  </m:t>
          </m:r>
          <m:f>
            <m:fPr>
              <m:ctrlPr>
                <w:rPr>
                  <w:rFonts w:ascii="Cambria Math" w:hAnsi="Cambria Math" w:cs="Arial"/>
                  <w:b/>
                  <w:i/>
                  <w:sz w:val="22"/>
                  <w:szCs w:val="22"/>
                </w:rPr>
              </m:ctrlPr>
            </m:fPr>
            <m:num>
              <m:r>
                <m:rPr>
                  <m:nor/>
                </m:rPr>
                <w:rPr>
                  <w:rFonts w:ascii="Arial" w:hAnsi="Arial" w:cs="Arial"/>
                  <w:b/>
                  <w:i/>
                  <w:sz w:val="22"/>
                  <w:szCs w:val="22"/>
                </w:rPr>
                <m:t>cena oferty z najniższą ceną</m:t>
              </m:r>
            </m:num>
            <m:den>
              <m:r>
                <m:rPr>
                  <m:nor/>
                </m:rPr>
                <w:rPr>
                  <w:rFonts w:ascii="Arial" w:hAnsi="Arial" w:cs="Arial"/>
                  <w:b/>
                  <w:i/>
                  <w:sz w:val="22"/>
                  <w:szCs w:val="22"/>
                </w:rPr>
                <m:t>cena oferty ocenianej</m:t>
              </m:r>
            </m:den>
          </m:f>
          <m:r>
            <m:rPr>
              <m:nor/>
            </m:rPr>
            <w:rPr>
              <w:rFonts w:ascii="Arial" w:hAnsi="Arial" w:cs="Arial"/>
              <w:b/>
              <w:sz w:val="22"/>
              <w:szCs w:val="22"/>
            </w:rPr>
            <m:t xml:space="preserve"> ×  </m:t>
          </m:r>
          <m:r>
            <m:rPr>
              <m:nor/>
            </m:rPr>
            <w:rPr>
              <w:rFonts w:ascii="Cambria Math" w:hAnsi="Arial" w:cs="Arial"/>
              <w:b/>
              <w:sz w:val="22"/>
              <w:szCs w:val="22"/>
            </w:rPr>
            <m:t>10</m:t>
          </m:r>
          <m:r>
            <m:rPr>
              <m:nor/>
            </m:rPr>
            <w:rPr>
              <w:rFonts w:ascii="Arial" w:hAnsi="Arial" w:cs="Arial"/>
              <w:b/>
              <w:sz w:val="22"/>
              <w:szCs w:val="22"/>
            </w:rPr>
            <m:t>0</m:t>
          </m:r>
        </m:oMath>
      </m:oMathPara>
    </w:p>
    <w:p w14:paraId="3871CE8C" w14:textId="77777777" w:rsidR="00970805" w:rsidRPr="00B603F3" w:rsidRDefault="00970805" w:rsidP="00F76A63">
      <w:pPr>
        <w:pStyle w:val="Wyliczenie"/>
        <w:spacing w:line="264" w:lineRule="auto"/>
        <w:ind w:left="357" w:hanging="357"/>
        <w:rPr>
          <w:rFonts w:ascii="Arial" w:hAnsi="Arial" w:cs="Arial"/>
          <w:color w:val="000000" w:themeColor="text1"/>
          <w:sz w:val="22"/>
          <w:szCs w:val="22"/>
        </w:rPr>
      </w:pPr>
      <w:r w:rsidRPr="00B603F3">
        <w:rPr>
          <w:rFonts w:ascii="Arial" w:hAnsi="Arial" w:cs="Arial"/>
          <w:color w:val="000000" w:themeColor="text1"/>
          <w:sz w:val="22"/>
          <w:szCs w:val="22"/>
        </w:rPr>
        <w:t>Przy obliczaniu oceny punktowej oferty, liczba punktów przyznana przy ocenie kryterium zostanie przeliczona z uwzględnieniem jego wagi.</w:t>
      </w:r>
    </w:p>
    <w:p w14:paraId="010D9D11" w14:textId="77777777" w:rsidR="00970805" w:rsidRPr="00B603F3" w:rsidRDefault="00970805" w:rsidP="00F76A63">
      <w:pPr>
        <w:pStyle w:val="Wyliczenie"/>
        <w:spacing w:before="0" w:line="264" w:lineRule="auto"/>
        <w:ind w:left="357" w:hanging="357"/>
        <w:rPr>
          <w:rFonts w:ascii="Arial" w:hAnsi="Arial" w:cs="Arial"/>
          <w:color w:val="000000" w:themeColor="text1"/>
          <w:sz w:val="22"/>
          <w:szCs w:val="22"/>
        </w:rPr>
      </w:pPr>
      <w:r w:rsidRPr="00B603F3">
        <w:rPr>
          <w:rFonts w:ascii="Arial" w:hAnsi="Arial" w:cs="Arial"/>
          <w:color w:val="000000" w:themeColor="text1"/>
          <w:sz w:val="22"/>
          <w:szCs w:val="22"/>
        </w:rPr>
        <w:t>Punkty będą przyznawane w zaokrągleniu do drugiego miejsca po przecinku.</w:t>
      </w:r>
    </w:p>
    <w:p w14:paraId="024F3E3E" w14:textId="77777777" w:rsidR="00970805" w:rsidRPr="00B603F3" w:rsidRDefault="00970805" w:rsidP="00F76A63">
      <w:pPr>
        <w:pStyle w:val="Wyliczenie"/>
        <w:spacing w:before="0" w:line="264" w:lineRule="auto"/>
        <w:ind w:left="357" w:hanging="357"/>
        <w:rPr>
          <w:rFonts w:ascii="Arial" w:hAnsi="Arial" w:cs="Arial"/>
          <w:color w:val="000000" w:themeColor="text1"/>
          <w:sz w:val="22"/>
          <w:szCs w:val="22"/>
        </w:rPr>
      </w:pPr>
      <w:r w:rsidRPr="00B603F3">
        <w:rPr>
          <w:rFonts w:ascii="Arial" w:hAnsi="Arial" w:cs="Arial"/>
          <w:color w:val="000000" w:themeColor="text1"/>
          <w:sz w:val="22"/>
          <w:szCs w:val="22"/>
        </w:rPr>
        <w:t>Ocena ofert dotyczy wyłącznie ofert niepodlegających odrzuceniu.</w:t>
      </w:r>
    </w:p>
    <w:p w14:paraId="35137251" w14:textId="77777777" w:rsidR="00970805" w:rsidRPr="00B603F3" w:rsidRDefault="00970805" w:rsidP="00F76A63">
      <w:pPr>
        <w:pStyle w:val="Wyliczenie"/>
        <w:spacing w:before="0" w:line="264" w:lineRule="auto"/>
        <w:ind w:left="357" w:hanging="357"/>
        <w:rPr>
          <w:rFonts w:ascii="Arial" w:hAnsi="Arial" w:cs="Arial"/>
          <w:color w:val="000000" w:themeColor="text1"/>
          <w:sz w:val="22"/>
          <w:szCs w:val="22"/>
        </w:rPr>
      </w:pPr>
      <w:r w:rsidRPr="00B603F3">
        <w:rPr>
          <w:rFonts w:ascii="Arial" w:hAnsi="Arial" w:cs="Arial"/>
          <w:color w:val="000000" w:themeColor="text1"/>
          <w:sz w:val="22"/>
          <w:szCs w:val="22"/>
        </w:rPr>
        <w:t>Za najkorzystniejszą ofertę Zamawiający uzna tę ofertę, która będzie spełniała wymogi formalne oraz uzyska największą liczbę punktów.</w:t>
      </w:r>
    </w:p>
    <w:p w14:paraId="271AD9E5" w14:textId="77777777" w:rsidR="001A1252" w:rsidRPr="00B603F3" w:rsidRDefault="001A1252" w:rsidP="00F76A63">
      <w:pPr>
        <w:pStyle w:val="Nagwek1"/>
        <w:keepLines/>
        <w:numPr>
          <w:ilvl w:val="0"/>
          <w:numId w:val="44"/>
        </w:numPr>
        <w:tabs>
          <w:tab w:val="clear" w:pos="454"/>
          <w:tab w:val="left" w:pos="567"/>
        </w:tabs>
        <w:spacing w:after="120" w:line="264" w:lineRule="auto"/>
        <w:rPr>
          <w:rFonts w:eastAsia="SimSun" w:cs="Arial"/>
          <w:b w:val="0"/>
          <w:bCs/>
          <w:color w:val="auto"/>
          <w:sz w:val="22"/>
          <w:szCs w:val="22"/>
        </w:rPr>
      </w:pPr>
      <w:bookmarkStart w:id="42" w:name="_Toc71872915"/>
      <w:bookmarkEnd w:id="41"/>
      <w:r w:rsidRPr="00B603F3">
        <w:rPr>
          <w:rFonts w:cs="Arial"/>
          <w:color w:val="auto"/>
          <w:sz w:val="22"/>
          <w:szCs w:val="22"/>
        </w:rPr>
        <w:t>ZABEZPIECZENIE NALEŻYTEGO WYKONANIA UMOWY</w:t>
      </w:r>
    </w:p>
    <w:p w14:paraId="7DE5960B" w14:textId="0920A7C6" w:rsidR="001A1252" w:rsidRPr="00B603F3" w:rsidRDefault="00B603F3" w:rsidP="00B603F3">
      <w:pPr>
        <w:pStyle w:val="Styl1"/>
        <w:numPr>
          <w:ilvl w:val="0"/>
          <w:numId w:val="0"/>
        </w:numPr>
        <w:spacing w:line="264" w:lineRule="auto"/>
        <w:ind w:left="574" w:hanging="432"/>
        <w:contextualSpacing w:val="0"/>
        <w:rPr>
          <w:rFonts w:ascii="Arial" w:hAnsi="Arial" w:cs="Arial"/>
        </w:rPr>
      </w:pPr>
      <w:r w:rsidRPr="00B603F3">
        <w:rPr>
          <w:rFonts w:ascii="Arial" w:hAnsi="Arial" w:cs="Arial"/>
        </w:rPr>
        <w:t>Zamawiający nie wymaga zabezpieczenia należytego wykonania umowy</w:t>
      </w:r>
      <w:r w:rsidR="001A1252" w:rsidRPr="00B603F3">
        <w:rPr>
          <w:rFonts w:ascii="Arial" w:hAnsi="Arial" w:cs="Arial"/>
        </w:rPr>
        <w:t>.</w:t>
      </w:r>
    </w:p>
    <w:p w14:paraId="7C1AE5A0" w14:textId="721399FA" w:rsidR="003A3AB9" w:rsidRPr="00A11828" w:rsidRDefault="003A3AB9" w:rsidP="00F76A63">
      <w:pPr>
        <w:pStyle w:val="Nagwek1"/>
        <w:keepLines/>
        <w:numPr>
          <w:ilvl w:val="0"/>
          <w:numId w:val="44"/>
        </w:numPr>
        <w:tabs>
          <w:tab w:val="clear" w:pos="454"/>
          <w:tab w:val="left" w:pos="567"/>
        </w:tabs>
        <w:spacing w:after="120" w:line="264" w:lineRule="auto"/>
        <w:rPr>
          <w:rFonts w:eastAsia="SimSun" w:cs="Arial"/>
          <w:b w:val="0"/>
          <w:bCs/>
          <w:color w:val="000000" w:themeColor="text1"/>
          <w:sz w:val="22"/>
          <w:szCs w:val="22"/>
        </w:rPr>
      </w:pPr>
      <w:r w:rsidRPr="00A11828">
        <w:rPr>
          <w:rFonts w:eastAsia="SimSun" w:cs="Arial"/>
          <w:bCs/>
          <w:color w:val="000000" w:themeColor="text1"/>
          <w:sz w:val="22"/>
          <w:szCs w:val="22"/>
        </w:rPr>
        <w:t>INFORMACJE O FORMALNOŚCIACH, JAKIE MUSZĄ ZOSTAĆ DOPEŁNIONE PO WYBORZE OFERTY W CELU ZAWARCIA UMOWY W SPRAWIE ZAMÓWIENIA PUBLICZNEGO</w:t>
      </w:r>
      <w:bookmarkEnd w:id="42"/>
    </w:p>
    <w:p w14:paraId="2EE8325F" w14:textId="77777777" w:rsidR="00B5342B" w:rsidRPr="00A11828" w:rsidRDefault="00E90667" w:rsidP="00100C19">
      <w:pPr>
        <w:numPr>
          <w:ilvl w:val="1"/>
          <w:numId w:val="29"/>
        </w:numPr>
        <w:tabs>
          <w:tab w:val="clear" w:pos="644"/>
          <w:tab w:val="num" w:pos="284"/>
        </w:tabs>
        <w:spacing w:before="120" w:line="264" w:lineRule="auto"/>
        <w:ind w:left="284"/>
        <w:rPr>
          <w:rFonts w:ascii="Arial" w:hAnsi="Arial" w:cs="Arial"/>
          <w:color w:val="000000" w:themeColor="text1"/>
          <w:sz w:val="22"/>
          <w:szCs w:val="22"/>
        </w:rPr>
      </w:pPr>
      <w:r w:rsidRPr="00A11828">
        <w:rPr>
          <w:rFonts w:ascii="Arial" w:hAnsi="Arial" w:cs="Arial"/>
          <w:color w:val="000000" w:themeColor="text1"/>
          <w:sz w:val="22"/>
          <w:szCs w:val="22"/>
        </w:rPr>
        <w:t xml:space="preserve">Niezwłocznie po wyborze oferty najkorzystniejszej, zamawiający wykona czynności zgodnie z zapisami art. </w:t>
      </w:r>
      <w:r w:rsidR="003A3AB9" w:rsidRPr="00A11828">
        <w:rPr>
          <w:rFonts w:ascii="Arial" w:hAnsi="Arial" w:cs="Arial"/>
          <w:color w:val="000000" w:themeColor="text1"/>
          <w:sz w:val="22"/>
          <w:szCs w:val="22"/>
        </w:rPr>
        <w:t>253</w:t>
      </w:r>
      <w:r w:rsidRPr="00A11828">
        <w:rPr>
          <w:rFonts w:ascii="Arial" w:hAnsi="Arial" w:cs="Arial"/>
          <w:color w:val="000000" w:themeColor="text1"/>
          <w:sz w:val="22"/>
          <w:szCs w:val="22"/>
        </w:rPr>
        <w:t xml:space="preserve"> </w:t>
      </w:r>
      <w:proofErr w:type="spellStart"/>
      <w:r w:rsidRPr="00A11828">
        <w:rPr>
          <w:rFonts w:ascii="Arial" w:hAnsi="Arial" w:cs="Arial"/>
          <w:color w:val="000000" w:themeColor="text1"/>
          <w:sz w:val="22"/>
          <w:szCs w:val="22"/>
        </w:rPr>
        <w:t>uPzp</w:t>
      </w:r>
      <w:proofErr w:type="spellEnd"/>
      <w:r w:rsidRPr="00A11828">
        <w:rPr>
          <w:rFonts w:ascii="Arial" w:hAnsi="Arial" w:cs="Arial"/>
          <w:color w:val="000000" w:themeColor="text1"/>
          <w:sz w:val="22"/>
          <w:szCs w:val="22"/>
        </w:rPr>
        <w:t>.</w:t>
      </w:r>
    </w:p>
    <w:p w14:paraId="1CE13B1C" w14:textId="77777777" w:rsidR="00D61239" w:rsidRPr="00A11828" w:rsidRDefault="00D61239" w:rsidP="00100C19">
      <w:pPr>
        <w:pStyle w:val="ust"/>
        <w:numPr>
          <w:ilvl w:val="1"/>
          <w:numId w:val="29"/>
        </w:numPr>
        <w:tabs>
          <w:tab w:val="clear" w:pos="644"/>
          <w:tab w:val="num" w:pos="284"/>
        </w:tabs>
        <w:spacing w:before="120" w:after="80" w:line="264" w:lineRule="auto"/>
        <w:ind w:left="284"/>
        <w:rPr>
          <w:rFonts w:ascii="Arial" w:hAnsi="Arial" w:cs="Arial"/>
          <w:color w:val="000000" w:themeColor="text1"/>
          <w:sz w:val="22"/>
          <w:szCs w:val="22"/>
        </w:rPr>
      </w:pPr>
      <w:r w:rsidRPr="00A11828">
        <w:rPr>
          <w:rFonts w:ascii="Arial" w:hAnsi="Arial" w:cs="Arial"/>
          <w:color w:val="000000" w:themeColor="text1"/>
          <w:sz w:val="22"/>
          <w:szCs w:val="22"/>
        </w:rPr>
        <w:t xml:space="preserve">W przypadku wykonawców ubiegających się wspólnie o udzielenie zamówienia, wykonawcy zobowiązani są do przedłożenia zamawiającemu, przed udzieleniem zamówienia, umowy pomiędzy wykonawcami regulującej warunki realizacji zamówienia publicznego. </w:t>
      </w:r>
    </w:p>
    <w:p w14:paraId="07A5576C" w14:textId="77777777" w:rsidR="00D61239" w:rsidRPr="00A11828" w:rsidRDefault="00D61239" w:rsidP="00100C19">
      <w:pPr>
        <w:pStyle w:val="ust"/>
        <w:numPr>
          <w:ilvl w:val="1"/>
          <w:numId w:val="29"/>
        </w:numPr>
        <w:tabs>
          <w:tab w:val="clear" w:pos="644"/>
          <w:tab w:val="num" w:pos="284"/>
        </w:tabs>
        <w:spacing w:before="120" w:after="80" w:line="264" w:lineRule="auto"/>
        <w:ind w:left="284"/>
        <w:rPr>
          <w:rFonts w:ascii="Arial" w:hAnsi="Arial" w:cs="Arial"/>
          <w:color w:val="000000" w:themeColor="text1"/>
          <w:sz w:val="22"/>
          <w:szCs w:val="22"/>
        </w:rPr>
      </w:pPr>
      <w:r w:rsidRPr="00A11828">
        <w:rPr>
          <w:rFonts w:ascii="Arial" w:hAnsi="Arial" w:cs="Arial"/>
          <w:color w:val="000000" w:themeColor="text1"/>
          <w:sz w:val="22"/>
          <w:szCs w:val="22"/>
        </w:rPr>
        <w:t xml:space="preserve">W przypadku wykonawców ubiegających się wspólnie o udzielenie zamówienia publicznego reprezentowanych przez Pełnomocnika, niezbędne jest przedstawienie pełnomocnictwa do podpisania umowy, o ile załączone do oferty pełnomocnictwo nie uwzględniało tej czynności prawnej. </w:t>
      </w:r>
    </w:p>
    <w:p w14:paraId="5C3BCD7D" w14:textId="6672B889" w:rsidR="00875CE4" w:rsidRDefault="00EB3EBC" w:rsidP="00100C19">
      <w:pPr>
        <w:pStyle w:val="ust"/>
        <w:numPr>
          <w:ilvl w:val="1"/>
          <w:numId w:val="29"/>
        </w:numPr>
        <w:tabs>
          <w:tab w:val="clear" w:pos="644"/>
          <w:tab w:val="num" w:pos="284"/>
        </w:tabs>
        <w:spacing w:before="120" w:after="80" w:line="264" w:lineRule="auto"/>
        <w:ind w:left="284"/>
        <w:rPr>
          <w:rFonts w:ascii="Arial" w:hAnsi="Arial" w:cs="Arial"/>
          <w:color w:val="000000" w:themeColor="text1"/>
          <w:sz w:val="22"/>
          <w:szCs w:val="22"/>
        </w:rPr>
      </w:pPr>
      <w:r w:rsidRPr="00A11828">
        <w:rPr>
          <w:rFonts w:ascii="Arial" w:hAnsi="Arial" w:cs="Arial"/>
          <w:color w:val="000000" w:themeColor="text1"/>
          <w:sz w:val="22"/>
          <w:szCs w:val="22"/>
        </w:rPr>
        <w:t>Zamawiający dopuszcza zawarcie umów drogą korespondencyjną lub na odległość poprzez podpisanie kwalifikowanym podpisem elektronicznym.</w:t>
      </w:r>
    </w:p>
    <w:p w14:paraId="619427A0" w14:textId="19603770" w:rsidR="007B45C0" w:rsidRPr="00735231" w:rsidRDefault="007B45C0" w:rsidP="00B603F3">
      <w:pPr>
        <w:pStyle w:val="ust"/>
        <w:numPr>
          <w:ilvl w:val="1"/>
          <w:numId w:val="29"/>
        </w:numPr>
        <w:tabs>
          <w:tab w:val="clear" w:pos="644"/>
        </w:tabs>
        <w:spacing w:before="120" w:after="80" w:line="264" w:lineRule="auto"/>
        <w:ind w:left="284"/>
        <w:rPr>
          <w:rFonts w:ascii="Arial" w:hAnsi="Arial" w:cs="Arial"/>
          <w:b/>
          <w:bCs/>
          <w:sz w:val="22"/>
          <w:szCs w:val="22"/>
        </w:rPr>
      </w:pPr>
      <w:r w:rsidRPr="00735231">
        <w:rPr>
          <w:rFonts w:ascii="Arial" w:hAnsi="Arial" w:cs="Arial"/>
          <w:b/>
          <w:bCs/>
          <w:sz w:val="22"/>
          <w:szCs w:val="22"/>
        </w:rPr>
        <w:t>Wykonawca, przed podpisaniem umowy, jest zobowiązany do</w:t>
      </w:r>
      <w:r w:rsidR="00B603F3" w:rsidRPr="00735231">
        <w:rPr>
          <w:rFonts w:ascii="Arial" w:hAnsi="Arial" w:cs="Arial"/>
          <w:b/>
          <w:bCs/>
          <w:sz w:val="22"/>
          <w:szCs w:val="22"/>
        </w:rPr>
        <w:t xml:space="preserve"> </w:t>
      </w:r>
      <w:r w:rsidRPr="00735231">
        <w:rPr>
          <w:rFonts w:ascii="Arial" w:hAnsi="Arial" w:cs="Arial"/>
          <w:b/>
          <w:bCs/>
          <w:sz w:val="22"/>
          <w:szCs w:val="22"/>
        </w:rPr>
        <w:t xml:space="preserve">złożenia kserokopii aktualnej opłaconej polisy, wraz z dowodem jej opłacenia, potwierdzającej, że jest ubezpieczony od odpowiedzialności cywilnej z tytułu prowadzonej działalności gospodarczej związanej z przedmiotem zamówienia na sumę gwarancyjną nie mniejszą niż </w:t>
      </w:r>
      <w:r w:rsidR="00735231" w:rsidRPr="00735231">
        <w:rPr>
          <w:rFonts w:ascii="Arial" w:hAnsi="Arial" w:cs="Arial"/>
          <w:b/>
          <w:bCs/>
          <w:sz w:val="22"/>
          <w:szCs w:val="22"/>
        </w:rPr>
        <w:t>1.0</w:t>
      </w:r>
      <w:r w:rsidRPr="00735231">
        <w:rPr>
          <w:rFonts w:ascii="Arial" w:hAnsi="Arial" w:cs="Arial"/>
          <w:b/>
          <w:bCs/>
          <w:sz w:val="22"/>
          <w:szCs w:val="22"/>
        </w:rPr>
        <w:t xml:space="preserve">00.000,00 zł. </w:t>
      </w:r>
    </w:p>
    <w:p w14:paraId="3C29DF2A" w14:textId="6FAA404B" w:rsidR="00576EBD" w:rsidRPr="00A11828" w:rsidRDefault="00576EBD" w:rsidP="00F76A63">
      <w:pPr>
        <w:pStyle w:val="Nagwek1"/>
        <w:keepLines/>
        <w:numPr>
          <w:ilvl w:val="0"/>
          <w:numId w:val="44"/>
        </w:numPr>
        <w:tabs>
          <w:tab w:val="clear" w:pos="454"/>
          <w:tab w:val="left" w:pos="567"/>
        </w:tabs>
        <w:spacing w:after="120" w:line="264" w:lineRule="auto"/>
        <w:rPr>
          <w:rFonts w:cs="Arial"/>
          <w:color w:val="000000" w:themeColor="text1"/>
          <w:sz w:val="22"/>
          <w:szCs w:val="22"/>
        </w:rPr>
      </w:pPr>
      <w:r w:rsidRPr="00A11828">
        <w:rPr>
          <w:rFonts w:cs="Arial"/>
          <w:bCs/>
          <w:color w:val="000000" w:themeColor="text1"/>
          <w:sz w:val="22"/>
          <w:szCs w:val="22"/>
          <w:shd w:val="clear" w:color="auto" w:fill="FFFFFF"/>
        </w:rPr>
        <w:t>PROJEKTOWANE POSTANOWIENIA UMOWY W SPRAWIE ZAMÓWIENIA PUBLICZNEGO, KTÓRE ZOSTANĄ WPROWADZONE DO UMOWY W SPRAWIE ZAMÓWIENIA PUBLICZNEGO</w:t>
      </w:r>
      <w:r w:rsidRPr="00A11828">
        <w:rPr>
          <w:rFonts w:cs="Arial"/>
          <w:bCs/>
          <w:color w:val="000000" w:themeColor="text1"/>
          <w:sz w:val="22"/>
          <w:szCs w:val="22"/>
        </w:rPr>
        <w:t xml:space="preserve"> </w:t>
      </w:r>
    </w:p>
    <w:p w14:paraId="2D632A7F" w14:textId="0D933E03" w:rsidR="00E90667" w:rsidRPr="006A4B68" w:rsidRDefault="00FA2E90" w:rsidP="00F76A63">
      <w:pPr>
        <w:numPr>
          <w:ilvl w:val="0"/>
          <w:numId w:val="9"/>
        </w:numPr>
        <w:tabs>
          <w:tab w:val="num" w:pos="709"/>
        </w:tabs>
        <w:spacing w:before="120" w:line="264" w:lineRule="auto"/>
        <w:ind w:left="284" w:hanging="284"/>
        <w:rPr>
          <w:rFonts w:ascii="Arial" w:hAnsi="Arial" w:cs="Arial"/>
          <w:b/>
          <w:color w:val="000000" w:themeColor="text1"/>
          <w:sz w:val="22"/>
          <w:szCs w:val="22"/>
        </w:rPr>
      </w:pPr>
      <w:r w:rsidRPr="00A11828">
        <w:rPr>
          <w:rFonts w:ascii="Arial" w:hAnsi="Arial" w:cs="Arial"/>
          <w:color w:val="000000" w:themeColor="text1"/>
          <w:sz w:val="22"/>
          <w:szCs w:val="22"/>
        </w:rPr>
        <w:t xml:space="preserve">Projektowane zapisy umowy zawarte zostały we </w:t>
      </w:r>
      <w:r w:rsidRPr="00A11828">
        <w:rPr>
          <w:rFonts w:ascii="Arial" w:hAnsi="Arial" w:cs="Arial"/>
          <w:b/>
          <w:bCs/>
          <w:color w:val="000000" w:themeColor="text1"/>
          <w:sz w:val="22"/>
          <w:szCs w:val="22"/>
        </w:rPr>
        <w:t>wzorze Umowy</w:t>
      </w:r>
      <w:r w:rsidR="00C3061D" w:rsidRPr="00A11828">
        <w:rPr>
          <w:rFonts w:ascii="Arial" w:hAnsi="Arial" w:cs="Arial"/>
          <w:color w:val="000000" w:themeColor="text1"/>
          <w:sz w:val="22"/>
          <w:szCs w:val="22"/>
        </w:rPr>
        <w:t xml:space="preserve"> </w:t>
      </w:r>
      <w:r w:rsidR="00C3061D" w:rsidRPr="006A4B68">
        <w:rPr>
          <w:rFonts w:ascii="Arial" w:hAnsi="Arial" w:cs="Arial"/>
          <w:color w:val="000000" w:themeColor="text1"/>
          <w:sz w:val="22"/>
          <w:szCs w:val="22"/>
        </w:rPr>
        <w:t>stanowiący</w:t>
      </w:r>
      <w:r w:rsidR="00F4538C" w:rsidRPr="006A4B68">
        <w:rPr>
          <w:rFonts w:ascii="Arial" w:hAnsi="Arial" w:cs="Arial"/>
          <w:color w:val="000000" w:themeColor="text1"/>
          <w:sz w:val="22"/>
          <w:szCs w:val="22"/>
        </w:rPr>
        <w:t>m</w:t>
      </w:r>
      <w:r w:rsidR="00E90667" w:rsidRPr="006A4B68">
        <w:rPr>
          <w:rFonts w:ascii="Arial" w:hAnsi="Arial" w:cs="Arial"/>
          <w:color w:val="000000" w:themeColor="text1"/>
          <w:sz w:val="22"/>
          <w:szCs w:val="22"/>
        </w:rPr>
        <w:t xml:space="preserve"> </w:t>
      </w:r>
      <w:r w:rsidR="00E90667" w:rsidRPr="006A4B68">
        <w:rPr>
          <w:rFonts w:ascii="Arial" w:hAnsi="Arial" w:cs="Arial"/>
          <w:b/>
          <w:color w:val="000000" w:themeColor="text1"/>
          <w:sz w:val="22"/>
          <w:szCs w:val="22"/>
        </w:rPr>
        <w:t xml:space="preserve">załącznik </w:t>
      </w:r>
      <w:r w:rsidR="00CC2A5F" w:rsidRPr="006A4B68">
        <w:rPr>
          <w:rFonts w:ascii="Arial" w:hAnsi="Arial" w:cs="Arial"/>
          <w:b/>
          <w:color w:val="000000" w:themeColor="text1"/>
          <w:sz w:val="22"/>
          <w:szCs w:val="22"/>
        </w:rPr>
        <w:t>3</w:t>
      </w:r>
      <w:r w:rsidR="00802D07" w:rsidRPr="006A4B68">
        <w:rPr>
          <w:rFonts w:ascii="Arial" w:hAnsi="Arial" w:cs="Arial"/>
          <w:b/>
          <w:color w:val="000000" w:themeColor="text1"/>
          <w:sz w:val="22"/>
          <w:szCs w:val="22"/>
        </w:rPr>
        <w:t xml:space="preserve"> </w:t>
      </w:r>
      <w:r w:rsidR="00E90667" w:rsidRPr="006A4B68">
        <w:rPr>
          <w:rFonts w:ascii="Arial" w:hAnsi="Arial" w:cs="Arial"/>
          <w:b/>
          <w:color w:val="000000" w:themeColor="text1"/>
          <w:sz w:val="22"/>
          <w:szCs w:val="22"/>
        </w:rPr>
        <w:t>do SWZ.</w:t>
      </w:r>
    </w:p>
    <w:p w14:paraId="5062149D" w14:textId="77777777" w:rsidR="006E1E37" w:rsidRPr="00A11828" w:rsidRDefault="00FA2E90" w:rsidP="00F76A63">
      <w:pPr>
        <w:pStyle w:val="ust"/>
        <w:numPr>
          <w:ilvl w:val="0"/>
          <w:numId w:val="9"/>
        </w:numPr>
        <w:tabs>
          <w:tab w:val="num" w:pos="709"/>
        </w:tabs>
        <w:spacing w:before="120" w:after="0" w:line="264" w:lineRule="auto"/>
        <w:ind w:left="284" w:hanging="284"/>
        <w:rPr>
          <w:rFonts w:ascii="Arial" w:hAnsi="Arial" w:cs="Arial"/>
          <w:color w:val="000000" w:themeColor="text1"/>
          <w:sz w:val="22"/>
          <w:szCs w:val="22"/>
        </w:rPr>
      </w:pPr>
      <w:r w:rsidRPr="006A4B68">
        <w:rPr>
          <w:rFonts w:ascii="Arial" w:hAnsi="Arial" w:cs="Arial"/>
          <w:color w:val="000000" w:themeColor="text1"/>
          <w:sz w:val="22"/>
          <w:szCs w:val="22"/>
          <w:shd w:val="clear" w:color="auto" w:fill="FFFFFF"/>
        </w:rPr>
        <w:t>Zamawiający zawiera umowę w sprawie zamówienia publicznego, z uwzględnieniem</w:t>
      </w:r>
      <w:r w:rsidRPr="00A11828">
        <w:rPr>
          <w:rFonts w:ascii="Arial" w:hAnsi="Arial" w:cs="Arial"/>
          <w:color w:val="000000" w:themeColor="text1"/>
          <w:sz w:val="22"/>
          <w:szCs w:val="22"/>
          <w:shd w:val="clear" w:color="auto" w:fill="FFFFFF"/>
        </w:rPr>
        <w:t xml:space="preserve"> art. 577</w:t>
      </w:r>
      <w:r w:rsidR="0027545F" w:rsidRPr="00A11828">
        <w:rPr>
          <w:rFonts w:ascii="Arial" w:hAnsi="Arial" w:cs="Arial"/>
          <w:color w:val="000000" w:themeColor="text1"/>
          <w:sz w:val="22"/>
          <w:szCs w:val="22"/>
          <w:shd w:val="clear" w:color="auto" w:fill="FFFFFF"/>
        </w:rPr>
        <w:t xml:space="preserve"> </w:t>
      </w:r>
      <w:proofErr w:type="spellStart"/>
      <w:r w:rsidR="0027545F" w:rsidRPr="00A11828">
        <w:rPr>
          <w:rFonts w:ascii="Arial" w:hAnsi="Arial" w:cs="Arial"/>
          <w:color w:val="000000" w:themeColor="text1"/>
          <w:sz w:val="22"/>
          <w:szCs w:val="22"/>
          <w:shd w:val="clear" w:color="auto" w:fill="FFFFFF"/>
        </w:rPr>
        <w:t>uPzp</w:t>
      </w:r>
      <w:proofErr w:type="spellEnd"/>
      <w:r w:rsidRPr="00A11828">
        <w:rPr>
          <w:rFonts w:ascii="Arial" w:hAnsi="Arial" w:cs="Arial"/>
          <w:color w:val="000000" w:themeColor="text1"/>
          <w:sz w:val="22"/>
          <w:szCs w:val="22"/>
          <w:shd w:val="clear" w:color="auto" w:fill="FFFFFF"/>
        </w:rPr>
        <w:t>, w terminie nie krótszym niż 10 dni od dnia przesłania zawiadomienia o wyborze najkorzystniejszej oferty, jeżeli zawiadomienie to zostało przesłane przy użyciu środków komunikacji elektronicznej, albo 15 dni - jeżeli zostało przesłane w inny sposób.</w:t>
      </w:r>
    </w:p>
    <w:p w14:paraId="5DBDBA01" w14:textId="77777777" w:rsidR="00B355CB" w:rsidRPr="00A11828" w:rsidRDefault="006E1E37" w:rsidP="00F76A63">
      <w:pPr>
        <w:pStyle w:val="ust"/>
        <w:numPr>
          <w:ilvl w:val="0"/>
          <w:numId w:val="9"/>
        </w:numPr>
        <w:tabs>
          <w:tab w:val="num" w:pos="284"/>
        </w:tabs>
        <w:spacing w:before="120" w:after="0" w:line="264" w:lineRule="auto"/>
        <w:ind w:left="284" w:hanging="284"/>
        <w:rPr>
          <w:rFonts w:ascii="Arial" w:hAnsi="Arial" w:cs="Arial"/>
          <w:color w:val="000000" w:themeColor="text1"/>
          <w:sz w:val="22"/>
          <w:szCs w:val="22"/>
        </w:rPr>
      </w:pPr>
      <w:r w:rsidRPr="00A11828">
        <w:rPr>
          <w:rFonts w:ascii="Arial" w:hAnsi="Arial" w:cs="Arial"/>
          <w:color w:val="000000" w:themeColor="text1"/>
          <w:sz w:val="22"/>
          <w:szCs w:val="22"/>
        </w:rPr>
        <w:t>Zamawiający może zawrzeć umowę w sprawie zamówienia publicznego przed upływem terminów, o którym mowa w pkt. 2, jeżeli w postępowaniu o udzielenie zamówienia złożono tylko jedną ofertę.</w:t>
      </w:r>
    </w:p>
    <w:p w14:paraId="52959293" w14:textId="46B28FCA" w:rsidR="00FA2E90" w:rsidRPr="00A11828" w:rsidRDefault="00D70DB6" w:rsidP="00F76A63">
      <w:pPr>
        <w:pStyle w:val="Nagwek1"/>
        <w:keepLines/>
        <w:numPr>
          <w:ilvl w:val="0"/>
          <w:numId w:val="44"/>
        </w:numPr>
        <w:tabs>
          <w:tab w:val="clear" w:pos="454"/>
          <w:tab w:val="left" w:pos="567"/>
        </w:tabs>
        <w:spacing w:after="120" w:line="264" w:lineRule="auto"/>
        <w:rPr>
          <w:rFonts w:cs="Arial"/>
          <w:b w:val="0"/>
          <w:caps w:val="0"/>
          <w:color w:val="000000" w:themeColor="text1"/>
          <w:sz w:val="22"/>
          <w:szCs w:val="22"/>
        </w:rPr>
      </w:pPr>
      <w:r w:rsidRPr="00A11828">
        <w:rPr>
          <w:rFonts w:cs="Arial"/>
          <w:color w:val="000000" w:themeColor="text1"/>
          <w:sz w:val="22"/>
          <w:szCs w:val="22"/>
        </w:rPr>
        <w:t xml:space="preserve">POUCZENIE O ŚRODKACH OCHRONY PRAWNEJ PRZYSŁUGUJĄCYCH WYKONAWCY </w:t>
      </w:r>
    </w:p>
    <w:p w14:paraId="4F2505EA" w14:textId="77777777" w:rsidR="00E30174" w:rsidRPr="00A11828" w:rsidRDefault="00E30174" w:rsidP="00F76A63">
      <w:pPr>
        <w:numPr>
          <w:ilvl w:val="0"/>
          <w:numId w:val="21"/>
        </w:numPr>
        <w:tabs>
          <w:tab w:val="left" w:pos="284"/>
        </w:tabs>
        <w:spacing w:before="120" w:line="264" w:lineRule="auto"/>
        <w:ind w:left="284" w:hanging="284"/>
        <w:rPr>
          <w:rFonts w:ascii="Arial" w:hAnsi="Arial" w:cs="Arial"/>
          <w:color w:val="000000" w:themeColor="text1"/>
          <w:sz w:val="22"/>
          <w:szCs w:val="22"/>
        </w:rPr>
      </w:pPr>
      <w:r w:rsidRPr="00A11828">
        <w:rPr>
          <w:rFonts w:ascii="Arial" w:hAnsi="Arial" w:cs="Arial"/>
          <w:color w:val="000000" w:themeColor="text1"/>
          <w:sz w:val="22"/>
          <w:szCs w:val="22"/>
        </w:rPr>
        <w:t>Środki ochrony prawnej przysługują wykonawcy, jeżeli ma lub miał interes w uzyskaniu zamówienia oraz poniósł lub może ponieść szkodę w wyniku naruszenia przez zamawiającego przepisów ustawy.</w:t>
      </w:r>
    </w:p>
    <w:p w14:paraId="5A60CD27" w14:textId="77777777" w:rsidR="00E30174" w:rsidRPr="00A11828" w:rsidRDefault="00E30174" w:rsidP="00F76A63">
      <w:pPr>
        <w:numPr>
          <w:ilvl w:val="0"/>
          <w:numId w:val="21"/>
        </w:numPr>
        <w:tabs>
          <w:tab w:val="left" w:pos="284"/>
        </w:tabs>
        <w:spacing w:before="120" w:line="264" w:lineRule="auto"/>
        <w:ind w:left="284" w:hanging="284"/>
        <w:rPr>
          <w:rFonts w:ascii="Arial" w:hAnsi="Arial" w:cs="Arial"/>
          <w:color w:val="000000" w:themeColor="text1"/>
          <w:sz w:val="22"/>
          <w:szCs w:val="22"/>
        </w:rPr>
      </w:pPr>
      <w:r w:rsidRPr="00A11828">
        <w:rPr>
          <w:rFonts w:ascii="Arial" w:hAnsi="Arial" w:cs="Arial"/>
          <w:color w:val="000000" w:themeColor="text1"/>
          <w:sz w:val="22"/>
          <w:szCs w:val="22"/>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0027545F" w:rsidRPr="00A11828">
        <w:rPr>
          <w:rFonts w:ascii="Arial" w:hAnsi="Arial" w:cs="Arial"/>
          <w:color w:val="000000" w:themeColor="text1"/>
          <w:sz w:val="22"/>
          <w:szCs w:val="22"/>
        </w:rPr>
        <w:t>u</w:t>
      </w:r>
      <w:r w:rsidRPr="00A11828">
        <w:rPr>
          <w:rFonts w:ascii="Arial" w:hAnsi="Arial" w:cs="Arial"/>
          <w:color w:val="000000" w:themeColor="text1"/>
          <w:sz w:val="22"/>
          <w:szCs w:val="22"/>
        </w:rPr>
        <w:t>Pzp</w:t>
      </w:r>
      <w:proofErr w:type="spellEnd"/>
      <w:r w:rsidRPr="00A11828">
        <w:rPr>
          <w:rFonts w:ascii="Arial" w:hAnsi="Arial" w:cs="Arial"/>
          <w:color w:val="000000" w:themeColor="text1"/>
          <w:sz w:val="22"/>
          <w:szCs w:val="22"/>
        </w:rPr>
        <w:t>, oraz Rzecznikowi Małych i Średnich Przedsiębiorców.</w:t>
      </w:r>
    </w:p>
    <w:p w14:paraId="4EAB47A1" w14:textId="77777777" w:rsidR="00E30174" w:rsidRPr="00A11828" w:rsidRDefault="00E30174" w:rsidP="00F76A63">
      <w:pPr>
        <w:numPr>
          <w:ilvl w:val="0"/>
          <w:numId w:val="21"/>
        </w:numPr>
        <w:tabs>
          <w:tab w:val="left" w:pos="284"/>
          <w:tab w:val="left" w:pos="1701"/>
          <w:tab w:val="left" w:pos="4048"/>
        </w:tabs>
        <w:spacing w:before="120" w:line="264" w:lineRule="auto"/>
        <w:ind w:left="1701" w:hanging="1701"/>
        <w:rPr>
          <w:rFonts w:ascii="Arial" w:hAnsi="Arial" w:cs="Arial"/>
          <w:color w:val="000000" w:themeColor="text1"/>
          <w:sz w:val="22"/>
          <w:szCs w:val="22"/>
        </w:rPr>
      </w:pPr>
      <w:r w:rsidRPr="00A11828">
        <w:rPr>
          <w:rFonts w:ascii="Arial" w:hAnsi="Arial" w:cs="Arial"/>
          <w:color w:val="000000" w:themeColor="text1"/>
          <w:sz w:val="22"/>
          <w:szCs w:val="22"/>
        </w:rPr>
        <w:t>W postępowaniu odwołanie przysługuje na:</w:t>
      </w:r>
    </w:p>
    <w:p w14:paraId="1BE7CC00" w14:textId="77777777" w:rsidR="00E30174" w:rsidRPr="00A11828" w:rsidRDefault="00E30174" w:rsidP="00F76A63">
      <w:pPr>
        <w:numPr>
          <w:ilvl w:val="1"/>
          <w:numId w:val="22"/>
        </w:numPr>
        <w:tabs>
          <w:tab w:val="left" w:pos="567"/>
        </w:tabs>
        <w:spacing w:before="120" w:line="264" w:lineRule="auto"/>
        <w:ind w:left="567" w:hanging="283"/>
        <w:rPr>
          <w:rFonts w:ascii="Arial" w:hAnsi="Arial" w:cs="Arial"/>
          <w:color w:val="000000" w:themeColor="text1"/>
          <w:sz w:val="22"/>
          <w:szCs w:val="22"/>
        </w:rPr>
      </w:pPr>
      <w:r w:rsidRPr="00A11828">
        <w:rPr>
          <w:rFonts w:ascii="Arial" w:hAnsi="Arial" w:cs="Arial"/>
          <w:color w:val="000000" w:themeColor="text1"/>
          <w:sz w:val="22"/>
          <w:szCs w:val="22"/>
        </w:rPr>
        <w:t>niezgodną z przepisami ustawy czynność zamawiającego, podjętą w postępowaniu o udzielenie zamówienia, w tym na projektowane postanowienie umowy</w:t>
      </w:r>
    </w:p>
    <w:p w14:paraId="2689CDAE" w14:textId="77777777" w:rsidR="00E30174" w:rsidRPr="00A11828" w:rsidRDefault="00E30174" w:rsidP="00F76A63">
      <w:pPr>
        <w:numPr>
          <w:ilvl w:val="1"/>
          <w:numId w:val="22"/>
        </w:numPr>
        <w:tabs>
          <w:tab w:val="left" w:pos="567"/>
        </w:tabs>
        <w:spacing w:before="120" w:line="264" w:lineRule="auto"/>
        <w:ind w:left="567" w:hanging="283"/>
        <w:rPr>
          <w:rFonts w:ascii="Arial" w:hAnsi="Arial" w:cs="Arial"/>
          <w:color w:val="000000" w:themeColor="text1"/>
          <w:sz w:val="22"/>
          <w:szCs w:val="22"/>
        </w:rPr>
      </w:pPr>
      <w:r w:rsidRPr="00A11828">
        <w:rPr>
          <w:rFonts w:ascii="Arial" w:hAnsi="Arial" w:cs="Arial"/>
          <w:color w:val="000000" w:themeColor="text1"/>
          <w:sz w:val="22"/>
          <w:szCs w:val="22"/>
        </w:rPr>
        <w:t>zaniechanie czynności w postępowaniu o udzielenie zamówienia, do której zamawiający był obowiązany na podstawie ustawy</w:t>
      </w:r>
    </w:p>
    <w:p w14:paraId="0FA45019" w14:textId="77777777" w:rsidR="00E30174" w:rsidRPr="00A11828" w:rsidRDefault="00E30174" w:rsidP="00F76A63">
      <w:pPr>
        <w:numPr>
          <w:ilvl w:val="0"/>
          <w:numId w:val="21"/>
        </w:numPr>
        <w:tabs>
          <w:tab w:val="left" w:pos="284"/>
          <w:tab w:val="left" w:pos="4048"/>
        </w:tabs>
        <w:spacing w:before="120" w:line="264" w:lineRule="auto"/>
        <w:ind w:left="284" w:hanging="284"/>
        <w:rPr>
          <w:rFonts w:ascii="Arial" w:hAnsi="Arial" w:cs="Arial"/>
          <w:color w:val="000000" w:themeColor="text1"/>
          <w:sz w:val="22"/>
          <w:szCs w:val="22"/>
        </w:rPr>
      </w:pPr>
      <w:r w:rsidRPr="00A11828">
        <w:rPr>
          <w:rFonts w:ascii="Arial" w:hAnsi="Arial" w:cs="Arial"/>
          <w:color w:val="000000" w:themeColor="text1"/>
          <w:sz w:val="22"/>
          <w:szCs w:val="22"/>
        </w:rPr>
        <w:t>Odwołanie wnosi się do Prezesa Krajowej Izby Odwoławczej.</w:t>
      </w:r>
    </w:p>
    <w:p w14:paraId="2DA1984A" w14:textId="77777777" w:rsidR="00E30174" w:rsidRPr="00A11828" w:rsidRDefault="00E30174" w:rsidP="00F76A63">
      <w:pPr>
        <w:numPr>
          <w:ilvl w:val="0"/>
          <w:numId w:val="21"/>
        </w:numPr>
        <w:tabs>
          <w:tab w:val="left" w:pos="284"/>
          <w:tab w:val="left" w:pos="4048"/>
        </w:tabs>
        <w:spacing w:before="120" w:line="264" w:lineRule="auto"/>
        <w:ind w:left="284" w:hanging="284"/>
        <w:rPr>
          <w:rFonts w:ascii="Arial" w:hAnsi="Arial" w:cs="Arial"/>
          <w:color w:val="000000" w:themeColor="text1"/>
          <w:sz w:val="22"/>
          <w:szCs w:val="22"/>
        </w:rPr>
      </w:pPr>
      <w:r w:rsidRPr="00A11828">
        <w:rPr>
          <w:rFonts w:ascii="Arial" w:hAnsi="Arial" w:cs="Arial"/>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B5C141E" w14:textId="77777777" w:rsidR="00E30174" w:rsidRPr="00A11828" w:rsidRDefault="00E30174" w:rsidP="00F76A63">
      <w:pPr>
        <w:numPr>
          <w:ilvl w:val="0"/>
          <w:numId w:val="21"/>
        </w:numPr>
        <w:spacing w:before="120" w:line="264" w:lineRule="auto"/>
        <w:ind w:left="284" w:hanging="284"/>
        <w:rPr>
          <w:rFonts w:ascii="Arial" w:hAnsi="Arial" w:cs="Arial"/>
          <w:color w:val="000000" w:themeColor="text1"/>
          <w:sz w:val="22"/>
          <w:szCs w:val="22"/>
        </w:rPr>
      </w:pPr>
      <w:r w:rsidRPr="00A11828">
        <w:rPr>
          <w:rFonts w:ascii="Arial" w:hAnsi="Arial" w:cs="Arial"/>
          <w:color w:val="000000" w:themeColor="text1"/>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67C9673" w14:textId="77777777" w:rsidR="00E30174" w:rsidRPr="00A11828" w:rsidRDefault="00E30174" w:rsidP="00F76A63">
      <w:pPr>
        <w:numPr>
          <w:ilvl w:val="0"/>
          <w:numId w:val="21"/>
        </w:numPr>
        <w:spacing w:before="120" w:line="264" w:lineRule="auto"/>
        <w:ind w:left="284" w:hanging="284"/>
        <w:rPr>
          <w:rFonts w:ascii="Arial" w:hAnsi="Arial" w:cs="Arial"/>
          <w:color w:val="000000" w:themeColor="text1"/>
          <w:sz w:val="22"/>
          <w:szCs w:val="22"/>
        </w:rPr>
      </w:pPr>
      <w:r w:rsidRPr="00A11828">
        <w:rPr>
          <w:rFonts w:ascii="Arial" w:hAnsi="Arial" w:cs="Arial"/>
          <w:color w:val="000000" w:themeColor="text1"/>
          <w:sz w:val="22"/>
          <w:szCs w:val="22"/>
        </w:rPr>
        <w:t xml:space="preserve">Odwołanie wnosi się w terminie: </w:t>
      </w:r>
    </w:p>
    <w:p w14:paraId="74A45B31" w14:textId="77777777" w:rsidR="00E30174" w:rsidRPr="00A11828" w:rsidRDefault="00E30174" w:rsidP="00F76A63">
      <w:pPr>
        <w:numPr>
          <w:ilvl w:val="2"/>
          <w:numId w:val="23"/>
        </w:numPr>
        <w:tabs>
          <w:tab w:val="left" w:pos="284"/>
        </w:tabs>
        <w:spacing w:before="120" w:line="264" w:lineRule="auto"/>
        <w:ind w:left="567" w:hanging="283"/>
        <w:rPr>
          <w:rFonts w:ascii="Arial" w:hAnsi="Arial" w:cs="Arial"/>
          <w:color w:val="000000" w:themeColor="text1"/>
          <w:sz w:val="22"/>
          <w:szCs w:val="22"/>
        </w:rPr>
      </w:pPr>
      <w:r w:rsidRPr="00A11828">
        <w:rPr>
          <w:rFonts w:ascii="Arial" w:hAnsi="Arial" w:cs="Arial"/>
          <w:color w:val="000000" w:themeColor="text1"/>
          <w:sz w:val="22"/>
          <w:szCs w:val="22"/>
        </w:rPr>
        <w:t xml:space="preserve">10 dni od dnia przekazania informacji o czynności zamawiającego stanowiącej podstawę jego wniesienia, jeżeli informacja została przekazana przy użyciu środków komunikacji elektronicznej </w:t>
      </w:r>
    </w:p>
    <w:p w14:paraId="604B6773" w14:textId="77777777" w:rsidR="00E30174" w:rsidRPr="00A11828" w:rsidRDefault="00E30174" w:rsidP="00F76A63">
      <w:pPr>
        <w:numPr>
          <w:ilvl w:val="2"/>
          <w:numId w:val="23"/>
        </w:numPr>
        <w:tabs>
          <w:tab w:val="left" w:pos="567"/>
        </w:tabs>
        <w:spacing w:before="120" w:line="264" w:lineRule="auto"/>
        <w:ind w:left="567" w:hanging="283"/>
        <w:rPr>
          <w:rFonts w:ascii="Arial" w:hAnsi="Arial" w:cs="Arial"/>
          <w:color w:val="000000" w:themeColor="text1"/>
          <w:sz w:val="22"/>
          <w:szCs w:val="22"/>
        </w:rPr>
      </w:pPr>
      <w:r w:rsidRPr="00A11828">
        <w:rPr>
          <w:rFonts w:ascii="Arial" w:hAnsi="Arial" w:cs="Arial"/>
          <w:color w:val="000000" w:themeColor="text1"/>
          <w:sz w:val="22"/>
          <w:szCs w:val="22"/>
        </w:rPr>
        <w:t xml:space="preserve">15 dni od dnia przekazania informacji o czynności zamawiającego stanowiącej podstawę jego wniesienia, jeżeli informacja została przekazana w sposób inny niż określony w pkt 1 </w:t>
      </w:r>
    </w:p>
    <w:p w14:paraId="47CCA255" w14:textId="77777777" w:rsidR="00E30174" w:rsidRPr="00A11828" w:rsidRDefault="00E30174" w:rsidP="00F76A63">
      <w:pPr>
        <w:numPr>
          <w:ilvl w:val="0"/>
          <w:numId w:val="21"/>
        </w:numPr>
        <w:spacing w:before="120" w:line="264" w:lineRule="auto"/>
        <w:ind w:left="284" w:hanging="284"/>
        <w:rPr>
          <w:rFonts w:ascii="Arial" w:hAnsi="Arial" w:cs="Arial"/>
          <w:color w:val="000000" w:themeColor="text1"/>
          <w:sz w:val="22"/>
          <w:szCs w:val="22"/>
        </w:rPr>
      </w:pPr>
      <w:r w:rsidRPr="00A11828">
        <w:rPr>
          <w:rFonts w:ascii="Arial" w:hAnsi="Arial" w:cs="Arial"/>
          <w:color w:val="000000" w:themeColor="text1"/>
          <w:sz w:val="22"/>
          <w:szCs w:val="22"/>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107C84E0" w14:textId="77777777" w:rsidR="00E30174" w:rsidRPr="00A11828" w:rsidRDefault="00E30174" w:rsidP="00F76A63">
      <w:pPr>
        <w:numPr>
          <w:ilvl w:val="0"/>
          <w:numId w:val="21"/>
        </w:numPr>
        <w:spacing w:before="120" w:line="264" w:lineRule="auto"/>
        <w:ind w:left="284" w:hanging="284"/>
        <w:rPr>
          <w:rFonts w:ascii="Arial" w:hAnsi="Arial" w:cs="Arial"/>
          <w:color w:val="000000" w:themeColor="text1"/>
          <w:sz w:val="22"/>
          <w:szCs w:val="22"/>
        </w:rPr>
      </w:pPr>
      <w:r w:rsidRPr="00A11828">
        <w:rPr>
          <w:rFonts w:ascii="Arial" w:hAnsi="Arial" w:cs="Arial"/>
          <w:color w:val="000000" w:themeColor="text1"/>
          <w:sz w:val="22"/>
          <w:szCs w:val="22"/>
        </w:rPr>
        <w:t>Odwołanie w przypadkach innych niż określone w ust. 7 i 8 wnosi się w terminie 10 dni od dnia, w którym powzięto lub przy zachowaniu należytej staranności można było powziąć wiadomość o okolicznościach stanowiących podstawę jego wniesienia.</w:t>
      </w:r>
    </w:p>
    <w:p w14:paraId="140251BB" w14:textId="77777777" w:rsidR="00E30174" w:rsidRPr="00A11828" w:rsidRDefault="00E30174" w:rsidP="00F76A63">
      <w:pPr>
        <w:numPr>
          <w:ilvl w:val="0"/>
          <w:numId w:val="21"/>
        </w:numPr>
        <w:spacing w:before="120" w:line="264" w:lineRule="auto"/>
        <w:ind w:left="284" w:hanging="426"/>
        <w:rPr>
          <w:rFonts w:ascii="Arial" w:hAnsi="Arial" w:cs="Arial"/>
          <w:color w:val="000000" w:themeColor="text1"/>
          <w:sz w:val="22"/>
          <w:szCs w:val="22"/>
        </w:rPr>
      </w:pPr>
      <w:r w:rsidRPr="00A11828">
        <w:rPr>
          <w:rFonts w:ascii="Arial" w:hAnsi="Arial" w:cs="Arial"/>
          <w:color w:val="000000" w:themeColor="text1"/>
          <w:sz w:val="22"/>
          <w:szCs w:val="22"/>
        </w:rPr>
        <w:t>J</w:t>
      </w:r>
      <w:r w:rsidRPr="00A11828">
        <w:rPr>
          <w:rFonts w:ascii="Arial" w:hAnsi="Arial" w:cs="Arial"/>
          <w:color w:val="000000" w:themeColor="text1"/>
          <w:sz w:val="22"/>
          <w:szCs w:val="22"/>
          <w:shd w:val="clear" w:color="auto" w:fill="FFFFFF"/>
        </w:rPr>
        <w:t>eżeli zamawiający mimo takiego obowiązku nie przesłał wykonawcy zawiadomienia o wyborze najkorzystniejszej oferty, odwołanie wnosi się nie później niż w terminie:</w:t>
      </w:r>
    </w:p>
    <w:p w14:paraId="380629EF" w14:textId="77777777" w:rsidR="00E30174" w:rsidRPr="00A11828" w:rsidRDefault="00E30174" w:rsidP="00F76A63">
      <w:pPr>
        <w:numPr>
          <w:ilvl w:val="0"/>
          <w:numId w:val="24"/>
        </w:numPr>
        <w:tabs>
          <w:tab w:val="left" w:pos="567"/>
          <w:tab w:val="left" w:pos="1701"/>
        </w:tabs>
        <w:spacing w:before="120" w:line="264" w:lineRule="auto"/>
        <w:ind w:left="567" w:hanging="283"/>
        <w:rPr>
          <w:rFonts w:ascii="Arial" w:hAnsi="Arial" w:cs="Arial"/>
          <w:color w:val="000000" w:themeColor="text1"/>
          <w:sz w:val="22"/>
          <w:szCs w:val="22"/>
        </w:rPr>
      </w:pPr>
      <w:r w:rsidRPr="00A11828">
        <w:rPr>
          <w:rFonts w:ascii="Arial" w:hAnsi="Arial" w:cs="Arial"/>
          <w:color w:val="000000" w:themeColor="text1"/>
          <w:sz w:val="22"/>
          <w:szCs w:val="22"/>
        </w:rPr>
        <w:t>30 dni od dnia publikacji w Dzienniku Urzędowym Unii Europejskiej ogłoszenia o udzieleniu zamówienia</w:t>
      </w:r>
    </w:p>
    <w:p w14:paraId="5F8375BD" w14:textId="77777777" w:rsidR="00D70DB6" w:rsidRPr="00A11828" w:rsidRDefault="00E30174" w:rsidP="00F76A63">
      <w:pPr>
        <w:numPr>
          <w:ilvl w:val="0"/>
          <w:numId w:val="24"/>
        </w:numPr>
        <w:tabs>
          <w:tab w:val="left" w:pos="567"/>
          <w:tab w:val="left" w:pos="1701"/>
        </w:tabs>
        <w:spacing w:before="120" w:line="264" w:lineRule="auto"/>
        <w:ind w:left="567" w:hanging="283"/>
        <w:rPr>
          <w:rFonts w:ascii="Arial" w:hAnsi="Arial" w:cs="Arial"/>
          <w:color w:val="000000" w:themeColor="text1"/>
          <w:sz w:val="22"/>
          <w:szCs w:val="22"/>
        </w:rPr>
      </w:pPr>
      <w:r w:rsidRPr="00A11828">
        <w:rPr>
          <w:rFonts w:ascii="Arial" w:hAnsi="Arial" w:cs="Arial"/>
          <w:color w:val="000000" w:themeColor="text1"/>
          <w:sz w:val="22"/>
          <w:szCs w:val="22"/>
        </w:rPr>
        <w:t>6 miesięcy od dnia zawarcia umowy, jeżeli zamawiający nie opublikował w Dzienniku Urzędowym Unii Europejskiej ogłoszenia o udzieleniu zamówienia.</w:t>
      </w:r>
    </w:p>
    <w:p w14:paraId="5148AB2D" w14:textId="343FADA5" w:rsidR="00D70DB6" w:rsidRPr="00A11828" w:rsidRDefault="00E30174" w:rsidP="00F76A63">
      <w:pPr>
        <w:pStyle w:val="Wyliczenie"/>
        <w:keepNext w:val="0"/>
        <w:keepLines w:val="0"/>
        <w:numPr>
          <w:ilvl w:val="0"/>
          <w:numId w:val="0"/>
        </w:numPr>
        <w:tabs>
          <w:tab w:val="clear" w:pos="720"/>
          <w:tab w:val="clear" w:pos="2160"/>
        </w:tabs>
        <w:spacing w:after="120" w:line="264" w:lineRule="auto"/>
        <w:rPr>
          <w:rFonts w:ascii="Arial" w:hAnsi="Arial" w:cs="Arial"/>
          <w:b/>
          <w:caps/>
          <w:color w:val="000000" w:themeColor="text1"/>
          <w:sz w:val="22"/>
          <w:szCs w:val="22"/>
        </w:rPr>
      </w:pPr>
      <w:bookmarkStart w:id="43" w:name="_Toc67819838"/>
      <w:bookmarkEnd w:id="7"/>
      <w:r w:rsidRPr="00A11828">
        <w:rPr>
          <w:rFonts w:ascii="Arial" w:hAnsi="Arial" w:cs="Arial"/>
          <w:b/>
          <w:caps/>
          <w:color w:val="000000" w:themeColor="text1"/>
          <w:sz w:val="22"/>
          <w:szCs w:val="22"/>
        </w:rPr>
        <w:t xml:space="preserve">XXI  </w:t>
      </w:r>
      <w:r w:rsidR="00D70DB6" w:rsidRPr="00A11828">
        <w:rPr>
          <w:rFonts w:ascii="Arial" w:hAnsi="Arial" w:cs="Arial"/>
          <w:b/>
          <w:caps/>
          <w:color w:val="000000" w:themeColor="text1"/>
          <w:sz w:val="22"/>
          <w:szCs w:val="22"/>
        </w:rPr>
        <w:t>Informacje o przetwarzaniu danych osobowych</w:t>
      </w:r>
    </w:p>
    <w:p w14:paraId="6BDBBD2E" w14:textId="77777777" w:rsidR="002C5458" w:rsidRPr="00A11828" w:rsidRDefault="002C5458" w:rsidP="00F76A63">
      <w:pPr>
        <w:spacing w:before="120" w:line="264" w:lineRule="auto"/>
        <w:ind w:firstLine="0"/>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7F573C3" w14:textId="77777777" w:rsidR="002C5458" w:rsidRPr="00A11828" w:rsidRDefault="002C5458" w:rsidP="00F76A63">
      <w:pPr>
        <w:numPr>
          <w:ilvl w:val="0"/>
          <w:numId w:val="28"/>
        </w:numPr>
        <w:spacing w:before="120" w:line="264" w:lineRule="auto"/>
        <w:ind w:left="284" w:hanging="284"/>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Administratorem Państwa danych osobowych jest: </w:t>
      </w:r>
      <w:r w:rsidRPr="00A11828">
        <w:rPr>
          <w:rFonts w:ascii="Arial" w:hAnsi="Arial" w:cs="Arial"/>
          <w:color w:val="000000" w:themeColor="text1"/>
          <w:sz w:val="22"/>
          <w:szCs w:val="22"/>
        </w:rPr>
        <w:t>Miejskie Zakłady Komunikacyjne Sp. z o.o. z siedzibą w Bydgoszczy, przy ul. Inowrocławskiej11, NIP 554-031-40-41, REGON: 091605784,</w:t>
      </w:r>
    </w:p>
    <w:p w14:paraId="4E66E8F7" w14:textId="3FD3A185" w:rsidR="002C5458" w:rsidRPr="00A11828" w:rsidRDefault="002C5458" w:rsidP="00F76A63">
      <w:pPr>
        <w:numPr>
          <w:ilvl w:val="0"/>
          <w:numId w:val="28"/>
        </w:numPr>
        <w:spacing w:before="120" w:line="264" w:lineRule="auto"/>
        <w:ind w:left="284" w:hanging="284"/>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W sprawach związanych z ochroną Państwa danych osobowych proszę kontaktować się </w:t>
      </w:r>
      <w:r w:rsidRPr="00A11828">
        <w:rPr>
          <w:rFonts w:ascii="Arial" w:eastAsia="Calibri" w:hAnsi="Arial" w:cs="Arial"/>
          <w:color w:val="000000" w:themeColor="text1"/>
          <w:sz w:val="22"/>
          <w:szCs w:val="22"/>
          <w:lang w:eastAsia="en-US"/>
        </w:rPr>
        <w:br/>
        <w:t>z Inspektorem Ochrony Danych za pomocą adresu e-</w:t>
      </w:r>
      <w:r w:rsidRPr="00961A4C">
        <w:rPr>
          <w:rFonts w:ascii="Arial" w:eastAsia="Calibri" w:hAnsi="Arial" w:cs="Arial"/>
          <w:color w:val="000000" w:themeColor="text1"/>
          <w:sz w:val="22"/>
          <w:szCs w:val="22"/>
          <w:lang w:eastAsia="en-US"/>
        </w:rPr>
        <w:t xml:space="preserve">mail: </w:t>
      </w:r>
      <w:r w:rsidR="00961A4C" w:rsidRPr="00961A4C">
        <w:rPr>
          <w:rFonts w:ascii="Arial" w:hAnsi="Arial" w:cs="Arial"/>
          <w:sz w:val="22"/>
          <w:szCs w:val="22"/>
        </w:rPr>
        <w:t>iod@</w:t>
      </w:r>
      <w:r w:rsidRPr="00961A4C">
        <w:rPr>
          <w:rFonts w:ascii="Arial" w:hAnsi="Arial" w:cs="Arial"/>
          <w:color w:val="000000" w:themeColor="text1"/>
          <w:sz w:val="22"/>
          <w:szCs w:val="22"/>
        </w:rPr>
        <w:t>mzk.bydgoszcz</w:t>
      </w:r>
      <w:r w:rsidRPr="00A11828">
        <w:rPr>
          <w:rFonts w:ascii="Arial" w:hAnsi="Arial" w:cs="Arial"/>
          <w:color w:val="000000" w:themeColor="text1"/>
          <w:sz w:val="22"/>
          <w:szCs w:val="22"/>
        </w:rPr>
        <w:t xml:space="preserve">.pl </w:t>
      </w:r>
      <w:r w:rsidRPr="00A11828">
        <w:rPr>
          <w:rFonts w:ascii="Arial" w:eastAsia="Calibri" w:hAnsi="Arial" w:cs="Arial"/>
          <w:color w:val="000000" w:themeColor="text1"/>
          <w:sz w:val="22"/>
          <w:szCs w:val="22"/>
          <w:lang w:eastAsia="en-US"/>
        </w:rPr>
        <w:t xml:space="preserve">lub pisemnie na adres: </w:t>
      </w:r>
      <w:r w:rsidRPr="00A11828">
        <w:rPr>
          <w:rFonts w:ascii="Arial" w:hAnsi="Arial" w:cs="Arial"/>
          <w:color w:val="000000" w:themeColor="text1"/>
          <w:sz w:val="22"/>
          <w:szCs w:val="22"/>
        </w:rPr>
        <w:t>85-153 Bydgoszcz, ul. Inowrocławska 11,</w:t>
      </w:r>
    </w:p>
    <w:p w14:paraId="5D041F80" w14:textId="77777777" w:rsidR="002C5458" w:rsidRPr="00A11828" w:rsidRDefault="002C5458" w:rsidP="00F76A63">
      <w:pPr>
        <w:numPr>
          <w:ilvl w:val="0"/>
          <w:numId w:val="28"/>
        </w:numPr>
        <w:spacing w:before="120" w:line="264" w:lineRule="auto"/>
        <w:ind w:left="284" w:hanging="284"/>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Państwa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 – w oparciu o przepisy ustawy Prawo zamówień publicznych oraz aktów wykonawczych do </w:t>
      </w:r>
      <w:proofErr w:type="spellStart"/>
      <w:r w:rsidRPr="00A11828">
        <w:rPr>
          <w:rFonts w:ascii="Arial" w:eastAsia="Calibri" w:hAnsi="Arial" w:cs="Arial"/>
          <w:color w:val="000000" w:themeColor="text1"/>
          <w:sz w:val="22"/>
          <w:szCs w:val="22"/>
          <w:lang w:eastAsia="en-US"/>
        </w:rPr>
        <w:t>uPzp</w:t>
      </w:r>
      <w:proofErr w:type="spellEnd"/>
      <w:r w:rsidRPr="00A11828">
        <w:rPr>
          <w:rFonts w:ascii="Arial" w:eastAsia="Calibri" w:hAnsi="Arial" w:cs="Arial"/>
          <w:color w:val="000000" w:themeColor="text1"/>
          <w:sz w:val="22"/>
          <w:szCs w:val="22"/>
          <w:lang w:eastAsia="en-US"/>
        </w:rPr>
        <w:t>.</w:t>
      </w:r>
    </w:p>
    <w:p w14:paraId="02394E31" w14:textId="77777777" w:rsidR="002C5458" w:rsidRPr="00A11828" w:rsidRDefault="002C5458" w:rsidP="00F76A63">
      <w:pPr>
        <w:numPr>
          <w:ilvl w:val="0"/>
          <w:numId w:val="28"/>
        </w:numPr>
        <w:spacing w:before="120" w:line="264" w:lineRule="auto"/>
        <w:ind w:left="284" w:hanging="284"/>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Odbiorcami Państwa danych osobowych będą osoby lub podmioty, którym udostępniona zostanie dokumentacja postępowania w oparciu o art. 18 oraz art. 74 </w:t>
      </w:r>
      <w:proofErr w:type="spellStart"/>
      <w:r w:rsidRPr="00A11828">
        <w:rPr>
          <w:rFonts w:ascii="Arial" w:eastAsia="Calibri" w:hAnsi="Arial" w:cs="Arial"/>
          <w:color w:val="000000" w:themeColor="text1"/>
          <w:sz w:val="22"/>
          <w:szCs w:val="22"/>
          <w:lang w:eastAsia="en-US"/>
        </w:rPr>
        <w:t>uPzp</w:t>
      </w:r>
      <w:proofErr w:type="spellEnd"/>
      <w:r w:rsidRPr="00A11828">
        <w:rPr>
          <w:rFonts w:ascii="Arial" w:eastAsia="Calibri" w:hAnsi="Arial" w:cs="Arial"/>
          <w:color w:val="000000" w:themeColor="text1"/>
          <w:sz w:val="22"/>
          <w:szCs w:val="22"/>
          <w:lang w:eastAsia="en-US"/>
        </w:rPr>
        <w:t>.</w:t>
      </w:r>
    </w:p>
    <w:p w14:paraId="6B79555C" w14:textId="77777777" w:rsidR="002C5458" w:rsidRPr="00A11828" w:rsidRDefault="002C5458" w:rsidP="00F76A63">
      <w:pPr>
        <w:numPr>
          <w:ilvl w:val="0"/>
          <w:numId w:val="28"/>
        </w:numPr>
        <w:spacing w:before="120" w:line="264" w:lineRule="auto"/>
        <w:ind w:left="284" w:hanging="284"/>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Państwa dane osobowe będą przechowywane, zgodnie z art. 78 ust. 1 </w:t>
      </w:r>
      <w:proofErr w:type="spellStart"/>
      <w:r w:rsidRPr="00A11828">
        <w:rPr>
          <w:rFonts w:ascii="Arial" w:eastAsia="Calibri" w:hAnsi="Arial" w:cs="Arial"/>
          <w:color w:val="000000" w:themeColor="text1"/>
          <w:sz w:val="22"/>
          <w:szCs w:val="22"/>
          <w:lang w:eastAsia="en-US"/>
        </w:rPr>
        <w:t>uPzp</w:t>
      </w:r>
      <w:proofErr w:type="spellEnd"/>
      <w:r w:rsidRPr="00A11828">
        <w:rPr>
          <w:rFonts w:ascii="Arial" w:eastAsia="Calibri" w:hAnsi="Arial" w:cs="Arial"/>
          <w:color w:val="000000" w:themeColor="text1"/>
          <w:sz w:val="22"/>
          <w:szCs w:val="22"/>
          <w:lang w:eastAsia="en-US"/>
        </w:rPr>
        <w:t xml:space="preserve">, przez okres 4 lat od dnia zakończenia postępowania o udzielenie zamówienia, a jeżeli czas trwania umowy przekracza 4 lata, okres przechowywania obejmuje cały czas trwania umowy. </w:t>
      </w:r>
    </w:p>
    <w:p w14:paraId="28CCA708" w14:textId="77777777" w:rsidR="002C5458" w:rsidRPr="00A11828" w:rsidRDefault="002C5458" w:rsidP="00F76A63">
      <w:pPr>
        <w:numPr>
          <w:ilvl w:val="0"/>
          <w:numId w:val="28"/>
        </w:numPr>
        <w:spacing w:before="120" w:line="264" w:lineRule="auto"/>
        <w:ind w:left="284" w:hanging="284"/>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Obowiązek podania przez Państwa danych osobowych bezpośrednio Państwa dotyczących jest wymogiem ustawowym określonym w przepisach </w:t>
      </w:r>
      <w:proofErr w:type="spellStart"/>
      <w:r w:rsidRPr="00A11828">
        <w:rPr>
          <w:rFonts w:ascii="Arial" w:eastAsia="Calibri" w:hAnsi="Arial" w:cs="Arial"/>
          <w:color w:val="000000" w:themeColor="text1"/>
          <w:sz w:val="22"/>
          <w:szCs w:val="22"/>
          <w:lang w:eastAsia="en-US"/>
        </w:rPr>
        <w:t>uPzp</w:t>
      </w:r>
      <w:proofErr w:type="spellEnd"/>
      <w:r w:rsidRPr="00A11828">
        <w:rPr>
          <w:rFonts w:ascii="Arial" w:eastAsia="Calibri" w:hAnsi="Arial" w:cs="Arial"/>
          <w:color w:val="000000" w:themeColor="text1"/>
          <w:sz w:val="22"/>
          <w:szCs w:val="22"/>
          <w:lang w:eastAsia="en-US"/>
        </w:rPr>
        <w:t xml:space="preserve">, związanym z udziałem w postępowaniu o udzielenie zamówienia publicznego; konsekwencje niepodania określonych danych wynikają z </w:t>
      </w:r>
      <w:proofErr w:type="spellStart"/>
      <w:r w:rsidRPr="00A11828">
        <w:rPr>
          <w:rFonts w:ascii="Arial" w:eastAsia="Calibri" w:hAnsi="Arial" w:cs="Arial"/>
          <w:color w:val="000000" w:themeColor="text1"/>
          <w:sz w:val="22"/>
          <w:szCs w:val="22"/>
          <w:lang w:eastAsia="en-US"/>
        </w:rPr>
        <w:t>uPzp</w:t>
      </w:r>
      <w:proofErr w:type="spellEnd"/>
      <w:r w:rsidRPr="00A11828">
        <w:rPr>
          <w:rFonts w:ascii="Arial" w:eastAsia="Calibri" w:hAnsi="Arial" w:cs="Arial"/>
          <w:color w:val="000000" w:themeColor="text1"/>
          <w:sz w:val="22"/>
          <w:szCs w:val="22"/>
          <w:lang w:eastAsia="en-US"/>
        </w:rPr>
        <w:t>.</w:t>
      </w:r>
    </w:p>
    <w:p w14:paraId="4E30AB02" w14:textId="77777777" w:rsidR="002C5458" w:rsidRPr="00A11828" w:rsidRDefault="002C5458" w:rsidP="00F76A63">
      <w:pPr>
        <w:numPr>
          <w:ilvl w:val="0"/>
          <w:numId w:val="28"/>
        </w:numPr>
        <w:spacing w:before="120" w:line="264" w:lineRule="auto"/>
        <w:ind w:left="284" w:hanging="284"/>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Państwa dane osobowe nie będą przetwarzane w sposób zautomatyzowany oraz nie będą podlegały profilowaniu, stosowanie do art. 22 RODO.</w:t>
      </w:r>
    </w:p>
    <w:p w14:paraId="3C1D420B" w14:textId="77777777" w:rsidR="002C5458" w:rsidRPr="00A11828" w:rsidRDefault="002C5458" w:rsidP="00F76A63">
      <w:pPr>
        <w:numPr>
          <w:ilvl w:val="0"/>
          <w:numId w:val="28"/>
        </w:numPr>
        <w:spacing w:before="120" w:line="264" w:lineRule="auto"/>
        <w:ind w:left="284" w:hanging="284"/>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Do Państwa danych osobowych mogą mieć dostęp, wyłącznie na podstawie zawartych umów powierzenia przetwarzania, podmioty zewnętrzne realizujące usługi na rzecz Zamawiającego w szczególności Open </w:t>
      </w:r>
      <w:proofErr w:type="spellStart"/>
      <w:r w:rsidRPr="00A11828">
        <w:rPr>
          <w:rFonts w:ascii="Arial" w:eastAsia="Calibri" w:hAnsi="Arial" w:cs="Arial"/>
          <w:color w:val="000000" w:themeColor="text1"/>
          <w:sz w:val="22"/>
          <w:szCs w:val="22"/>
          <w:lang w:eastAsia="en-US"/>
        </w:rPr>
        <w:t>Nexus</w:t>
      </w:r>
      <w:proofErr w:type="spellEnd"/>
      <w:r w:rsidRPr="00A11828">
        <w:rPr>
          <w:rFonts w:ascii="Arial" w:eastAsia="Calibri" w:hAnsi="Arial" w:cs="Arial"/>
          <w:color w:val="000000" w:themeColor="text1"/>
          <w:sz w:val="22"/>
          <w:szCs w:val="22"/>
          <w:lang w:eastAsia="en-US"/>
        </w:rPr>
        <w:t xml:space="preserve"> Sp. z o.o. z siedzibą w Poznaniu, ul. Bolesława Krzywoustego 3.</w:t>
      </w:r>
    </w:p>
    <w:p w14:paraId="497B836D" w14:textId="77777777" w:rsidR="002C5458" w:rsidRPr="00A11828" w:rsidRDefault="002C5458" w:rsidP="00F76A63">
      <w:pPr>
        <w:numPr>
          <w:ilvl w:val="0"/>
          <w:numId w:val="28"/>
        </w:numPr>
        <w:spacing w:before="120" w:line="264" w:lineRule="auto"/>
        <w:ind w:left="284" w:hanging="284"/>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W związku z przetwarzaniem Państwa danych osobowych jesteście Państwo uprawnieni do:</w:t>
      </w:r>
    </w:p>
    <w:p w14:paraId="226DC7DD" w14:textId="77777777" w:rsidR="002C5458" w:rsidRPr="00A11828" w:rsidRDefault="002C5458" w:rsidP="00F76A63">
      <w:pPr>
        <w:numPr>
          <w:ilvl w:val="1"/>
          <w:numId w:val="28"/>
        </w:numPr>
        <w:spacing w:before="120" w:line="264" w:lineRule="auto"/>
        <w:ind w:left="567" w:hanging="283"/>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dostępu do swoich danych osobowych – na podstawie art. 15 RODO,</w:t>
      </w:r>
    </w:p>
    <w:p w14:paraId="689925E6" w14:textId="77777777" w:rsidR="002C5458" w:rsidRPr="00A11828" w:rsidRDefault="002C5458" w:rsidP="00F76A63">
      <w:pPr>
        <w:numPr>
          <w:ilvl w:val="1"/>
          <w:numId w:val="28"/>
        </w:numPr>
        <w:spacing w:before="120" w:line="264" w:lineRule="auto"/>
        <w:ind w:left="567" w:hanging="283"/>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sprostowania lub uzupełnienia swoich danych osobowych – na podstawie art. 16 RODO, przy czym skorzystanie z prawa do sprostowania lub uzupełnienia nie może skutkować zmianą wyniku postępowania o udzielenie zamówienia publicznego ani zmianą postanowień umowy w zakresie niezgodnym z </w:t>
      </w:r>
      <w:proofErr w:type="spellStart"/>
      <w:r w:rsidRPr="00A11828">
        <w:rPr>
          <w:rFonts w:ascii="Arial" w:eastAsia="Calibri" w:hAnsi="Arial" w:cs="Arial"/>
          <w:color w:val="000000" w:themeColor="text1"/>
          <w:sz w:val="22"/>
          <w:szCs w:val="22"/>
          <w:lang w:eastAsia="en-US"/>
        </w:rPr>
        <w:t>uPzp</w:t>
      </w:r>
      <w:proofErr w:type="spellEnd"/>
      <w:r w:rsidRPr="00A11828">
        <w:rPr>
          <w:rFonts w:ascii="Arial" w:eastAsia="Calibri" w:hAnsi="Arial" w:cs="Arial"/>
          <w:color w:val="000000" w:themeColor="text1"/>
          <w:sz w:val="22"/>
          <w:szCs w:val="22"/>
          <w:lang w:eastAsia="en-US"/>
        </w:rPr>
        <w:t xml:space="preserve"> oraz nie może naruszać integralności protokołu oraz jego załączników.  </w:t>
      </w:r>
    </w:p>
    <w:p w14:paraId="564FE6BC" w14:textId="77777777" w:rsidR="002C5458" w:rsidRPr="00A11828" w:rsidRDefault="002C5458" w:rsidP="00F76A63">
      <w:pPr>
        <w:numPr>
          <w:ilvl w:val="1"/>
          <w:numId w:val="28"/>
        </w:numPr>
        <w:spacing w:before="120" w:line="264" w:lineRule="auto"/>
        <w:ind w:left="567" w:hanging="283"/>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2538FA4" w14:textId="77777777" w:rsidR="002C5458" w:rsidRPr="00A11828" w:rsidRDefault="002C5458" w:rsidP="00F76A63">
      <w:pPr>
        <w:numPr>
          <w:ilvl w:val="1"/>
          <w:numId w:val="28"/>
        </w:numPr>
        <w:spacing w:before="120" w:line="264" w:lineRule="auto"/>
        <w:ind w:left="567" w:hanging="283"/>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prawo do wniesienia skargi do Prezesa Urzędu Ochrony Danych Osobowych, gdy uznają Państwo, że przetwarzanie danych osobowych Państwa dotyczących narusza przepisy RODO.</w:t>
      </w:r>
    </w:p>
    <w:p w14:paraId="6ABA5C25" w14:textId="77777777" w:rsidR="002C5458" w:rsidRPr="00A11828" w:rsidRDefault="002C5458" w:rsidP="00F76A63">
      <w:pPr>
        <w:numPr>
          <w:ilvl w:val="0"/>
          <w:numId w:val="28"/>
        </w:numPr>
        <w:tabs>
          <w:tab w:val="left" w:pos="284"/>
        </w:tabs>
        <w:spacing w:before="120" w:line="264" w:lineRule="auto"/>
        <w:ind w:hanging="862"/>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Nie przysługuje Państwu:  </w:t>
      </w:r>
    </w:p>
    <w:p w14:paraId="0A6DE1EB" w14:textId="77777777" w:rsidR="002C5458" w:rsidRPr="00A11828" w:rsidRDefault="002C5458" w:rsidP="00F76A63">
      <w:pPr>
        <w:tabs>
          <w:tab w:val="left" w:pos="284"/>
        </w:tabs>
        <w:spacing w:before="120" w:line="264" w:lineRule="auto"/>
        <w:ind w:left="720" w:hanging="436"/>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1) w związku z art. 17 ust. 3 lit. b, d lub e RODO prawo do usunięcia danych osobowych;  </w:t>
      </w:r>
    </w:p>
    <w:p w14:paraId="3480AC1E" w14:textId="77777777" w:rsidR="002C5458" w:rsidRPr="00A11828" w:rsidRDefault="002C5458" w:rsidP="00F76A63">
      <w:pPr>
        <w:tabs>
          <w:tab w:val="left" w:pos="284"/>
        </w:tabs>
        <w:spacing w:before="120" w:line="264" w:lineRule="auto"/>
        <w:ind w:left="720" w:hanging="436"/>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2) prawo do przenoszenia danych osobowych, o którym mowa w art. 20 RODO.</w:t>
      </w:r>
    </w:p>
    <w:p w14:paraId="4757DA22" w14:textId="77777777" w:rsidR="002C5458" w:rsidRPr="00A11828" w:rsidRDefault="002C5458" w:rsidP="00F76A63">
      <w:pPr>
        <w:numPr>
          <w:ilvl w:val="0"/>
          <w:numId w:val="28"/>
        </w:numPr>
        <w:tabs>
          <w:tab w:val="left" w:pos="284"/>
        </w:tabs>
        <w:spacing w:before="120" w:line="264" w:lineRule="auto"/>
        <w:ind w:left="284" w:hanging="426"/>
        <w:contextualSpacing/>
        <w:rPr>
          <w:rFonts w:ascii="Arial" w:eastAsia="Calibri" w:hAnsi="Arial" w:cs="Arial"/>
          <w:color w:val="000000" w:themeColor="text1"/>
          <w:sz w:val="22"/>
          <w:szCs w:val="22"/>
          <w:lang w:eastAsia="en-US"/>
        </w:rPr>
      </w:pPr>
      <w:r w:rsidRPr="00A11828">
        <w:rPr>
          <w:rFonts w:ascii="Arial" w:eastAsia="Calibri" w:hAnsi="Arial" w:cs="Arial"/>
          <w:color w:val="000000" w:themeColor="text1"/>
          <w:sz w:val="22"/>
          <w:szCs w:val="22"/>
          <w:lang w:eastAsia="en-US"/>
        </w:rPr>
        <w:t xml:space="preserve">Jednocześnie Zamawiający przypomina o ciążącym na Państwu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A11828">
        <w:rPr>
          <w:rFonts w:ascii="Arial" w:eastAsia="Calibri" w:hAnsi="Arial" w:cs="Arial"/>
          <w:color w:val="000000" w:themeColor="text1"/>
          <w:sz w:val="22"/>
          <w:szCs w:val="22"/>
          <w:lang w:eastAsia="en-US"/>
        </w:rPr>
        <w:t>wyłączeń</w:t>
      </w:r>
      <w:proofErr w:type="spellEnd"/>
      <w:r w:rsidRPr="00A11828">
        <w:rPr>
          <w:rFonts w:ascii="Arial" w:eastAsia="Calibri" w:hAnsi="Arial" w:cs="Arial"/>
          <w:color w:val="000000" w:themeColor="text1"/>
          <w:sz w:val="22"/>
          <w:szCs w:val="22"/>
          <w:lang w:eastAsia="en-US"/>
        </w:rPr>
        <w:t xml:space="preserve">, o których mowa w art. 14 ust. 5 RODO.  </w:t>
      </w:r>
    </w:p>
    <w:p w14:paraId="10581F06" w14:textId="78F63931" w:rsidR="00D70DB6" w:rsidRPr="00A11828" w:rsidRDefault="00E30174" w:rsidP="00F76A63">
      <w:pPr>
        <w:pStyle w:val="Wyliczenie"/>
        <w:keepNext w:val="0"/>
        <w:keepLines w:val="0"/>
        <w:numPr>
          <w:ilvl w:val="0"/>
          <w:numId w:val="0"/>
        </w:numPr>
        <w:tabs>
          <w:tab w:val="clear" w:pos="720"/>
          <w:tab w:val="clear" w:pos="2160"/>
        </w:tabs>
        <w:spacing w:after="120" w:line="264" w:lineRule="auto"/>
        <w:ind w:left="357" w:hanging="357"/>
        <w:rPr>
          <w:rFonts w:ascii="Arial" w:hAnsi="Arial" w:cs="Arial"/>
          <w:b/>
          <w:caps/>
          <w:sz w:val="22"/>
          <w:szCs w:val="22"/>
        </w:rPr>
      </w:pPr>
      <w:r w:rsidRPr="00A11828">
        <w:rPr>
          <w:rFonts w:ascii="Arial" w:hAnsi="Arial" w:cs="Arial"/>
          <w:b/>
          <w:caps/>
          <w:sz w:val="22"/>
          <w:szCs w:val="22"/>
        </w:rPr>
        <w:t xml:space="preserve">XXII  </w:t>
      </w:r>
      <w:r w:rsidR="00D70DB6" w:rsidRPr="00A11828">
        <w:rPr>
          <w:rFonts w:ascii="Arial" w:hAnsi="Arial" w:cs="Arial"/>
          <w:b/>
          <w:caps/>
          <w:sz w:val="22"/>
          <w:szCs w:val="22"/>
        </w:rPr>
        <w:t>Załączniki do SWZ</w:t>
      </w:r>
    </w:p>
    <w:p w14:paraId="559EC06F" w14:textId="5270539F" w:rsidR="00EB55A2" w:rsidRPr="00B603F3" w:rsidRDefault="00EB55A2" w:rsidP="00F76A63">
      <w:pPr>
        <w:pStyle w:val="Wyliczenie"/>
        <w:keepNext w:val="0"/>
        <w:keepLines w:val="0"/>
        <w:numPr>
          <w:ilvl w:val="0"/>
          <w:numId w:val="0"/>
        </w:numPr>
        <w:tabs>
          <w:tab w:val="clear" w:pos="720"/>
          <w:tab w:val="clear" w:pos="2160"/>
        </w:tabs>
        <w:spacing w:after="120" w:line="264" w:lineRule="auto"/>
        <w:ind w:left="357" w:hanging="357"/>
        <w:rPr>
          <w:rFonts w:ascii="Arial" w:hAnsi="Arial" w:cs="Arial"/>
          <w:bCs/>
          <w:caps/>
          <w:sz w:val="22"/>
          <w:szCs w:val="22"/>
        </w:rPr>
      </w:pPr>
      <w:r w:rsidRPr="00B603F3">
        <w:rPr>
          <w:rFonts w:ascii="Arial" w:hAnsi="Arial" w:cs="Arial"/>
          <w:bCs/>
          <w:caps/>
          <w:sz w:val="22"/>
          <w:szCs w:val="22"/>
        </w:rPr>
        <w:t xml:space="preserve">Załącznik 1 </w:t>
      </w:r>
      <w:r w:rsidR="00B603F3" w:rsidRPr="00B603F3">
        <w:rPr>
          <w:rFonts w:ascii="Arial" w:hAnsi="Arial" w:cs="Arial"/>
          <w:bCs/>
          <w:caps/>
          <w:sz w:val="22"/>
          <w:szCs w:val="22"/>
        </w:rPr>
        <w:t>, 1</w:t>
      </w:r>
      <w:r w:rsidR="00A9755E">
        <w:rPr>
          <w:rFonts w:ascii="Arial" w:hAnsi="Arial" w:cs="Arial"/>
          <w:bCs/>
          <w:caps/>
          <w:sz w:val="22"/>
          <w:szCs w:val="22"/>
        </w:rPr>
        <w:t>a</w:t>
      </w:r>
      <w:r w:rsidR="00B603F3" w:rsidRPr="00B603F3">
        <w:rPr>
          <w:rFonts w:ascii="Arial" w:hAnsi="Arial" w:cs="Arial"/>
          <w:bCs/>
          <w:caps/>
          <w:sz w:val="22"/>
          <w:szCs w:val="22"/>
        </w:rPr>
        <w:t xml:space="preserve"> </w:t>
      </w:r>
      <w:r w:rsidRPr="00B603F3">
        <w:rPr>
          <w:rFonts w:ascii="Arial" w:hAnsi="Arial" w:cs="Arial"/>
          <w:bCs/>
          <w:caps/>
          <w:sz w:val="22"/>
          <w:szCs w:val="22"/>
        </w:rPr>
        <w:t xml:space="preserve">– </w:t>
      </w:r>
      <w:r w:rsidR="0024629D" w:rsidRPr="00B603F3">
        <w:rPr>
          <w:rFonts w:ascii="Arial" w:hAnsi="Arial" w:cs="Arial"/>
          <w:bCs/>
          <w:sz w:val="22"/>
          <w:szCs w:val="22"/>
        </w:rPr>
        <w:t>formularz ofertowy</w:t>
      </w:r>
    </w:p>
    <w:p w14:paraId="52C9E498" w14:textId="41ABA1CB" w:rsidR="00EB55A2" w:rsidRPr="00B603F3" w:rsidRDefault="00EB55A2" w:rsidP="00F76A63">
      <w:pPr>
        <w:pStyle w:val="Wyliczenie"/>
        <w:keepNext w:val="0"/>
        <w:keepLines w:val="0"/>
        <w:numPr>
          <w:ilvl w:val="0"/>
          <w:numId w:val="0"/>
        </w:numPr>
        <w:tabs>
          <w:tab w:val="clear" w:pos="720"/>
          <w:tab w:val="clear" w:pos="2160"/>
        </w:tabs>
        <w:spacing w:after="120" w:line="264" w:lineRule="auto"/>
        <w:ind w:left="357" w:hanging="357"/>
        <w:rPr>
          <w:rFonts w:ascii="Arial" w:hAnsi="Arial" w:cs="Arial"/>
          <w:bCs/>
          <w:caps/>
          <w:sz w:val="22"/>
          <w:szCs w:val="22"/>
        </w:rPr>
      </w:pPr>
      <w:r w:rsidRPr="00B603F3">
        <w:rPr>
          <w:rFonts w:ascii="Arial" w:hAnsi="Arial" w:cs="Arial"/>
          <w:bCs/>
          <w:caps/>
          <w:sz w:val="22"/>
          <w:szCs w:val="22"/>
        </w:rPr>
        <w:t xml:space="preserve">Załącznik 2 – </w:t>
      </w:r>
      <w:r w:rsidR="0024629D" w:rsidRPr="00B603F3">
        <w:rPr>
          <w:rFonts w:ascii="Arial" w:hAnsi="Arial" w:cs="Arial"/>
          <w:bCs/>
          <w:sz w:val="22"/>
          <w:szCs w:val="22"/>
        </w:rPr>
        <w:t>opis przedmiotu zamówienia</w:t>
      </w:r>
      <w:r w:rsidRPr="00B603F3">
        <w:rPr>
          <w:rFonts w:ascii="Arial" w:hAnsi="Arial" w:cs="Arial"/>
          <w:bCs/>
          <w:caps/>
          <w:sz w:val="22"/>
          <w:szCs w:val="22"/>
        </w:rPr>
        <w:t xml:space="preserve"> (OPZ)</w:t>
      </w:r>
    </w:p>
    <w:p w14:paraId="4BA37B8F" w14:textId="557A5B7C" w:rsidR="0024629D" w:rsidRPr="00B603F3" w:rsidRDefault="0024629D" w:rsidP="00F76A63">
      <w:pPr>
        <w:pStyle w:val="Wyliczenie"/>
        <w:keepNext w:val="0"/>
        <w:keepLines w:val="0"/>
        <w:numPr>
          <w:ilvl w:val="0"/>
          <w:numId w:val="0"/>
        </w:numPr>
        <w:tabs>
          <w:tab w:val="clear" w:pos="720"/>
          <w:tab w:val="clear" w:pos="2160"/>
        </w:tabs>
        <w:spacing w:after="120" w:line="264" w:lineRule="auto"/>
        <w:ind w:left="357" w:hanging="357"/>
        <w:rPr>
          <w:rFonts w:ascii="Arial" w:hAnsi="Arial" w:cs="Arial"/>
          <w:bCs/>
          <w:sz w:val="22"/>
          <w:szCs w:val="22"/>
        </w:rPr>
      </w:pPr>
      <w:r w:rsidRPr="00B603F3">
        <w:rPr>
          <w:rFonts w:ascii="Arial" w:hAnsi="Arial" w:cs="Arial"/>
          <w:bCs/>
          <w:caps/>
          <w:sz w:val="22"/>
          <w:szCs w:val="22"/>
        </w:rPr>
        <w:t xml:space="preserve">Załącznik 3 – </w:t>
      </w:r>
      <w:r w:rsidRPr="00B603F3">
        <w:rPr>
          <w:rFonts w:ascii="Arial" w:hAnsi="Arial" w:cs="Arial"/>
          <w:bCs/>
          <w:sz w:val="22"/>
          <w:szCs w:val="22"/>
        </w:rPr>
        <w:t>projektowane zapisy umowy</w:t>
      </w:r>
    </w:p>
    <w:p w14:paraId="75C6EF4D" w14:textId="249AF04A" w:rsidR="0024629D" w:rsidRPr="00B603F3" w:rsidRDefault="0024629D" w:rsidP="00F76A63">
      <w:pPr>
        <w:pStyle w:val="Wyliczenie"/>
        <w:keepNext w:val="0"/>
        <w:keepLines w:val="0"/>
        <w:numPr>
          <w:ilvl w:val="0"/>
          <w:numId w:val="0"/>
        </w:numPr>
        <w:tabs>
          <w:tab w:val="clear" w:pos="720"/>
          <w:tab w:val="clear" w:pos="2160"/>
        </w:tabs>
        <w:spacing w:after="120" w:line="264" w:lineRule="auto"/>
        <w:ind w:left="1560" w:hanging="1560"/>
        <w:rPr>
          <w:rFonts w:ascii="Arial" w:eastAsia="Calibri" w:hAnsi="Arial" w:cs="Arial"/>
          <w:bCs/>
          <w:sz w:val="22"/>
          <w:szCs w:val="22"/>
          <w:lang w:eastAsia="zh-CN"/>
        </w:rPr>
      </w:pPr>
      <w:r w:rsidRPr="00B603F3">
        <w:rPr>
          <w:rFonts w:ascii="Arial" w:hAnsi="Arial" w:cs="Arial"/>
          <w:bCs/>
          <w:sz w:val="22"/>
          <w:szCs w:val="22"/>
        </w:rPr>
        <w:t xml:space="preserve">ZAŁĄCZNIK 4 - Oświadczenie </w:t>
      </w:r>
      <w:r w:rsidRPr="00B603F3">
        <w:rPr>
          <w:rFonts w:ascii="Arial" w:hAnsi="Arial" w:cs="Arial"/>
          <w:bCs/>
          <w:sz w:val="22"/>
          <w:szCs w:val="22"/>
          <w:lang w:eastAsia="ar-SA"/>
        </w:rPr>
        <w:t>w zakresie przesłanek i okoliczności wskazanych w art. 5k ust. 1 Rozporządzenia (UE) 833/2014 dotyczącego środków ograniczających w związku z działaniami Rosji destabilizującymi sytuację na Ukrainie</w:t>
      </w:r>
      <w:r w:rsidR="00717B50" w:rsidRPr="00B603F3">
        <w:rPr>
          <w:rFonts w:ascii="Arial" w:hAnsi="Arial" w:cs="Arial"/>
          <w:bCs/>
          <w:sz w:val="22"/>
          <w:szCs w:val="22"/>
          <w:lang w:eastAsia="ar-SA"/>
        </w:rPr>
        <w:t xml:space="preserve"> z </w:t>
      </w:r>
      <w:proofErr w:type="spellStart"/>
      <w:r w:rsidR="00717B50" w:rsidRPr="00B603F3">
        <w:rPr>
          <w:rFonts w:ascii="Arial" w:hAnsi="Arial" w:cs="Arial"/>
          <w:bCs/>
          <w:sz w:val="22"/>
          <w:szCs w:val="22"/>
          <w:lang w:eastAsia="ar-SA"/>
        </w:rPr>
        <w:t>późn</w:t>
      </w:r>
      <w:proofErr w:type="spellEnd"/>
      <w:r w:rsidR="00717B50" w:rsidRPr="00B603F3">
        <w:rPr>
          <w:rFonts w:ascii="Arial" w:hAnsi="Arial" w:cs="Arial"/>
          <w:bCs/>
          <w:sz w:val="22"/>
          <w:szCs w:val="22"/>
          <w:lang w:eastAsia="ar-SA"/>
        </w:rPr>
        <w:t>. zm.</w:t>
      </w:r>
      <w:r w:rsidRPr="00B603F3">
        <w:rPr>
          <w:rFonts w:ascii="Arial" w:hAnsi="Arial" w:cs="Arial"/>
          <w:bCs/>
          <w:sz w:val="22"/>
          <w:szCs w:val="22"/>
        </w:rPr>
        <w:t xml:space="preserve"> </w:t>
      </w:r>
      <w:r w:rsidRPr="00B603F3">
        <w:rPr>
          <w:rFonts w:ascii="Arial" w:eastAsia="Calibri" w:hAnsi="Arial" w:cs="Arial"/>
          <w:bCs/>
          <w:sz w:val="22"/>
          <w:szCs w:val="22"/>
          <w:lang w:eastAsia="zh-CN"/>
        </w:rPr>
        <w:t>(składane wraz z ofertą i na wezwanie);</w:t>
      </w:r>
    </w:p>
    <w:p w14:paraId="035B341D" w14:textId="5386E650" w:rsidR="0024629D" w:rsidRPr="00B603F3" w:rsidRDefault="0024629D" w:rsidP="00F76A63">
      <w:pPr>
        <w:pStyle w:val="Wyliczenie"/>
        <w:keepNext w:val="0"/>
        <w:keepLines w:val="0"/>
        <w:numPr>
          <w:ilvl w:val="0"/>
          <w:numId w:val="0"/>
        </w:numPr>
        <w:tabs>
          <w:tab w:val="clear" w:pos="720"/>
          <w:tab w:val="clear" w:pos="2160"/>
        </w:tabs>
        <w:spacing w:after="120" w:line="264" w:lineRule="auto"/>
        <w:ind w:left="357" w:hanging="357"/>
        <w:rPr>
          <w:rFonts w:ascii="Arial" w:hAnsi="Arial" w:cs="Arial"/>
          <w:bCs/>
          <w:sz w:val="22"/>
          <w:szCs w:val="22"/>
        </w:rPr>
      </w:pPr>
      <w:r w:rsidRPr="00B603F3">
        <w:rPr>
          <w:rFonts w:ascii="Arial" w:hAnsi="Arial" w:cs="Arial"/>
          <w:bCs/>
          <w:sz w:val="22"/>
          <w:szCs w:val="22"/>
        </w:rPr>
        <w:t>ZAŁĄCZNIK 5 - Edytowalna wersja JEDZ (składane wraz z Ofertą)</w:t>
      </w:r>
    </w:p>
    <w:p w14:paraId="63B2E5A1" w14:textId="08CB2DFE" w:rsidR="006766FC" w:rsidRPr="00117DD1" w:rsidRDefault="006766FC" w:rsidP="006766FC">
      <w:pPr>
        <w:spacing w:before="120" w:line="264" w:lineRule="auto"/>
        <w:ind w:left="1560" w:hanging="1560"/>
        <w:rPr>
          <w:rFonts w:ascii="Arial" w:hAnsi="Arial" w:cs="Arial"/>
          <w:sz w:val="22"/>
          <w:szCs w:val="22"/>
        </w:rPr>
      </w:pPr>
      <w:r w:rsidRPr="00B603F3">
        <w:rPr>
          <w:rFonts w:ascii="Arial" w:hAnsi="Arial" w:cs="Arial"/>
          <w:sz w:val="22"/>
          <w:szCs w:val="22"/>
        </w:rPr>
        <w:t xml:space="preserve">ZAŁĄCZNIK 6 - </w:t>
      </w:r>
      <w:bookmarkStart w:id="44" w:name="_Hlk223518451"/>
      <w:r w:rsidRPr="00B603F3">
        <w:rPr>
          <w:rFonts w:ascii="Arial" w:hAnsi="Arial" w:cs="Arial"/>
          <w:sz w:val="22"/>
          <w:szCs w:val="22"/>
        </w:rPr>
        <w:t xml:space="preserve">Oświadczenie Wykonawców wspólnie ubiegających się o udzielenie zamówienia (art. 117 ust. 4 ustawy </w:t>
      </w:r>
      <w:proofErr w:type="spellStart"/>
      <w:r w:rsidRPr="00B603F3">
        <w:rPr>
          <w:rFonts w:ascii="Arial" w:hAnsi="Arial" w:cs="Arial"/>
          <w:sz w:val="22"/>
          <w:szCs w:val="22"/>
        </w:rPr>
        <w:t>Pzp</w:t>
      </w:r>
      <w:proofErr w:type="spellEnd"/>
      <w:r w:rsidRPr="00B603F3">
        <w:rPr>
          <w:rFonts w:ascii="Arial" w:hAnsi="Arial" w:cs="Arial"/>
          <w:sz w:val="22"/>
          <w:szCs w:val="22"/>
        </w:rPr>
        <w:t>)</w:t>
      </w:r>
      <w:bookmarkEnd w:id="44"/>
      <w:r w:rsidRPr="00B603F3">
        <w:rPr>
          <w:rFonts w:ascii="Arial" w:hAnsi="Arial" w:cs="Arial"/>
          <w:sz w:val="22"/>
          <w:szCs w:val="22"/>
        </w:rPr>
        <w:t xml:space="preserve"> (składane wraz z Ofertą);</w:t>
      </w:r>
    </w:p>
    <w:p w14:paraId="61742E87" w14:textId="77777777" w:rsidR="006766FC" w:rsidRPr="00F76A63" w:rsidRDefault="006766FC" w:rsidP="00F76A63">
      <w:pPr>
        <w:pStyle w:val="Wyliczenie"/>
        <w:keepNext w:val="0"/>
        <w:keepLines w:val="0"/>
        <w:numPr>
          <w:ilvl w:val="0"/>
          <w:numId w:val="0"/>
        </w:numPr>
        <w:tabs>
          <w:tab w:val="clear" w:pos="720"/>
          <w:tab w:val="clear" w:pos="2160"/>
        </w:tabs>
        <w:spacing w:after="120" w:line="264" w:lineRule="auto"/>
        <w:ind w:left="357" w:hanging="357"/>
        <w:rPr>
          <w:rFonts w:ascii="Arial" w:hAnsi="Arial" w:cs="Arial"/>
          <w:bCs/>
          <w:caps/>
          <w:sz w:val="22"/>
          <w:szCs w:val="22"/>
        </w:rPr>
      </w:pPr>
    </w:p>
    <w:bookmarkEnd w:id="43"/>
    <w:p w14:paraId="32509B86" w14:textId="77777777" w:rsidR="00E30174" w:rsidRPr="0024629D" w:rsidRDefault="00E30174" w:rsidP="00720758">
      <w:pPr>
        <w:tabs>
          <w:tab w:val="left" w:pos="2160"/>
        </w:tabs>
        <w:spacing w:line="120" w:lineRule="atLeast"/>
        <w:rPr>
          <w:rFonts w:ascii="Arial" w:hAnsi="Arial" w:cs="Arial"/>
          <w:bCs/>
          <w:sz w:val="22"/>
          <w:szCs w:val="22"/>
        </w:rPr>
      </w:pPr>
    </w:p>
    <w:sectPr w:rsidR="00E30174" w:rsidRPr="0024629D" w:rsidSect="009134FF">
      <w:headerReference w:type="default" r:id="rId17"/>
      <w:footerReference w:type="even" r:id="rId18"/>
      <w:footerReference w:type="default" r:id="rId19"/>
      <w:headerReference w:type="first" r:id="rId20"/>
      <w:pgSz w:w="11906" w:h="16838"/>
      <w:pgMar w:top="1417" w:right="1417" w:bottom="1417" w:left="1417" w:header="708" w:footer="708" w:gutter="0"/>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20F33" w14:textId="77777777" w:rsidR="000F3727" w:rsidRDefault="000F3727">
      <w:r>
        <w:separator/>
      </w:r>
    </w:p>
  </w:endnote>
  <w:endnote w:type="continuationSeparator" w:id="0">
    <w:p w14:paraId="78D04C4C" w14:textId="77777777" w:rsidR="000F3727" w:rsidRDefault="000F3727">
      <w:r>
        <w:continuationSeparator/>
      </w:r>
    </w:p>
  </w:endnote>
  <w:endnote w:type="continuationNotice" w:id="1">
    <w:p w14:paraId="69CBFB72" w14:textId="77777777" w:rsidR="000F3727" w:rsidRDefault="000F3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venir Next Cyr Medium">
    <w:altName w:val="Calibri"/>
    <w:charset w:val="EE"/>
    <w:family w:val="swiss"/>
    <w:pitch w:val="variable"/>
    <w:sig w:usb0="0000020F" w:usb1="00000000" w:usb2="00000000" w:usb3="00000000" w:csb0="00000097"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EE"/>
    <w:family w:val="swiss"/>
    <w:notTrueType/>
    <w:pitch w:val="default"/>
    <w:sig w:usb0="00000001"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altName w:val="Palatino Linotype"/>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7C946" w14:textId="77777777" w:rsidR="000F3727" w:rsidRDefault="001A463B">
    <w:pPr>
      <w:pStyle w:val="Stopka"/>
      <w:framePr w:wrap="around" w:vAnchor="text" w:hAnchor="margin" w:xAlign="center" w:y="1"/>
      <w:rPr>
        <w:rStyle w:val="Numerstrony"/>
      </w:rPr>
    </w:pPr>
    <w:r>
      <w:rPr>
        <w:rStyle w:val="Numerstrony"/>
      </w:rPr>
      <w:fldChar w:fldCharType="begin"/>
    </w:r>
    <w:r w:rsidR="000F3727">
      <w:rPr>
        <w:rStyle w:val="Numerstrony"/>
      </w:rPr>
      <w:instrText xml:space="preserve">PAGE  </w:instrText>
    </w:r>
    <w:r>
      <w:rPr>
        <w:rStyle w:val="Numerstrony"/>
      </w:rPr>
      <w:fldChar w:fldCharType="end"/>
    </w:r>
  </w:p>
  <w:p w14:paraId="522157A0" w14:textId="77777777" w:rsidR="000F3727" w:rsidRDefault="000F37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711272"/>
      <w:docPartObj>
        <w:docPartGallery w:val="Page Numbers (Bottom of Page)"/>
        <w:docPartUnique/>
      </w:docPartObj>
    </w:sdtPr>
    <w:sdtEndPr/>
    <w:sdtContent>
      <w:p w14:paraId="704A170A" w14:textId="77777777" w:rsidR="000F3727" w:rsidRDefault="001A463B">
        <w:pPr>
          <w:pStyle w:val="Stopka"/>
          <w:jc w:val="center"/>
        </w:pPr>
        <w:r>
          <w:rPr>
            <w:noProof/>
          </w:rPr>
          <w:fldChar w:fldCharType="begin"/>
        </w:r>
        <w:r w:rsidR="000F3727">
          <w:rPr>
            <w:noProof/>
          </w:rPr>
          <w:instrText>PAGE   \* MERGEFORMAT</w:instrText>
        </w:r>
        <w:r>
          <w:rPr>
            <w:noProof/>
          </w:rPr>
          <w:fldChar w:fldCharType="separate"/>
        </w:r>
        <w:r w:rsidR="00AA2D72">
          <w:rPr>
            <w:noProof/>
          </w:rPr>
          <w:t>3</w:t>
        </w:r>
        <w:r>
          <w:rPr>
            <w:noProof/>
          </w:rPr>
          <w:fldChar w:fldCharType="end"/>
        </w:r>
      </w:p>
    </w:sdtContent>
  </w:sdt>
  <w:p w14:paraId="6562CDA5" w14:textId="77777777" w:rsidR="000F3727" w:rsidRDefault="000F3727" w:rsidP="006E62D9">
    <w:pPr>
      <w:pStyle w:val="Stopka"/>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BBB5B" w14:textId="77777777" w:rsidR="000F3727" w:rsidRDefault="000F3727">
      <w:r>
        <w:separator/>
      </w:r>
    </w:p>
  </w:footnote>
  <w:footnote w:type="continuationSeparator" w:id="0">
    <w:p w14:paraId="799FDA67" w14:textId="77777777" w:rsidR="000F3727" w:rsidRDefault="000F3727">
      <w:r>
        <w:continuationSeparator/>
      </w:r>
    </w:p>
  </w:footnote>
  <w:footnote w:type="continuationNotice" w:id="1">
    <w:p w14:paraId="5537B4AE" w14:textId="77777777" w:rsidR="000F3727" w:rsidRDefault="000F3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BF829" w14:textId="18B38C60" w:rsidR="000F3727" w:rsidRPr="0077326D" w:rsidRDefault="00E325DF">
    <w:pPr>
      <w:pStyle w:val="Nagwek"/>
      <w:rPr>
        <w:rFonts w:ascii="Arial" w:hAnsi="Arial" w:cs="Arial"/>
        <w:b/>
        <w:sz w:val="32"/>
        <w:szCs w:val="24"/>
      </w:rPr>
    </w:pPr>
    <w:r>
      <w:rPr>
        <w:rFonts w:asciiTheme="minorHAnsi" w:hAnsiTheme="minorHAnsi" w:cstheme="minorHAnsi"/>
        <w:b/>
        <w:sz w:val="32"/>
        <w:szCs w:val="24"/>
      </w:rPr>
      <w:t>0</w:t>
    </w:r>
    <w:r w:rsidR="0011375C">
      <w:rPr>
        <w:rFonts w:asciiTheme="minorHAnsi" w:hAnsiTheme="minorHAnsi" w:cstheme="minorHAnsi"/>
        <w:b/>
        <w:sz w:val="32"/>
        <w:szCs w:val="24"/>
      </w:rPr>
      <w:t>30</w:t>
    </w:r>
    <w:r>
      <w:rPr>
        <w:rFonts w:asciiTheme="minorHAnsi" w:hAnsiTheme="minorHAnsi" w:cstheme="minorHAnsi"/>
        <w:b/>
        <w:sz w:val="32"/>
        <w:szCs w:val="24"/>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F7FC" w14:textId="6DADC81E" w:rsidR="000F3727" w:rsidRPr="00001A0B" w:rsidRDefault="000B508B">
    <w:pPr>
      <w:pStyle w:val="Nagwek"/>
      <w:rPr>
        <w:rFonts w:asciiTheme="minorHAnsi" w:hAnsiTheme="minorHAnsi" w:cstheme="minorHAnsi"/>
      </w:rPr>
    </w:pPr>
    <w:r>
      <w:rPr>
        <w:rFonts w:asciiTheme="minorHAnsi" w:hAnsiTheme="minorHAnsi" w:cstheme="minorHAnsi"/>
        <w:b/>
        <w:sz w:val="32"/>
        <w:szCs w:val="24"/>
      </w:rPr>
      <w:t>0</w:t>
    </w:r>
    <w:r w:rsidR="0011375C">
      <w:rPr>
        <w:rFonts w:asciiTheme="minorHAnsi" w:hAnsiTheme="minorHAnsi" w:cstheme="minorHAnsi"/>
        <w:b/>
        <w:sz w:val="32"/>
        <w:szCs w:val="24"/>
      </w:rPr>
      <w:t>30</w:t>
    </w:r>
    <w:r>
      <w:rPr>
        <w:rFonts w:asciiTheme="minorHAnsi" w:hAnsiTheme="minorHAnsi" w:cstheme="minorHAnsi"/>
        <w:b/>
        <w:sz w:val="32"/>
        <w:szCs w:val="2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3A424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0000000B"/>
    <w:multiLevelType w:val="multilevel"/>
    <w:tmpl w:val="855C7BEA"/>
    <w:name w:val="WW8Num19"/>
    <w:lvl w:ilvl="0">
      <w:start w:val="1"/>
      <w:numFmt w:val="decimal"/>
      <w:lvlText w:val="%1."/>
      <w:lvlJc w:val="left"/>
      <w:pPr>
        <w:tabs>
          <w:tab w:val="num" w:pos="426"/>
        </w:tabs>
        <w:ind w:left="786" w:hanging="360"/>
      </w:pPr>
    </w:lvl>
    <w:lvl w:ilvl="1">
      <w:start w:val="1"/>
      <w:numFmt w:val="decimal"/>
      <w:lvlText w:val="%1.%2."/>
      <w:lvlJc w:val="left"/>
      <w:pPr>
        <w:tabs>
          <w:tab w:val="num" w:pos="0"/>
        </w:tabs>
        <w:ind w:left="792" w:hanging="432"/>
      </w:pPr>
      <w:rPr>
        <w:rFonts w:ascii="Arial" w:hAnsi="Arial" w:cs="Arial"/>
        <w:b w:val="0"/>
        <w:i w:val="0"/>
        <w:strike w:val="0"/>
        <w:sz w:val="20"/>
        <w:szCs w:val="20"/>
      </w:rPr>
    </w:lvl>
    <w:lvl w:ilvl="2">
      <w:start w:val="1"/>
      <w:numFmt w:val="lowerLetter"/>
      <w:lvlText w:val="%3)"/>
      <w:lvlJc w:val="left"/>
      <w:pPr>
        <w:tabs>
          <w:tab w:val="num" w:pos="0"/>
        </w:tabs>
        <w:ind w:left="1224" w:hanging="504"/>
      </w:pPr>
      <w:rPr>
        <w:rFonts w:ascii="Arial" w:hAnsi="Arial" w:cs="Arial"/>
        <w:b w:val="0"/>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0D"/>
    <w:multiLevelType w:val="multilevel"/>
    <w:tmpl w:val="0000000D"/>
    <w:name w:val="WW8Num13"/>
    <w:lvl w:ilvl="0">
      <w:start w:val="17"/>
      <w:numFmt w:val="upperRoman"/>
      <w:lvlText w:val="%1."/>
      <w:lvlJc w:val="left"/>
      <w:pPr>
        <w:tabs>
          <w:tab w:val="num" w:pos="0"/>
        </w:tabs>
        <w:ind w:left="720" w:hanging="360"/>
      </w:pPr>
      <w:rPr>
        <w:rFonts w:ascii="Arial" w:hAnsi="Arial" w:cs="Arial" w:hint="default"/>
        <w:b/>
        <w:i w:val="0"/>
        <w:sz w:val="26"/>
        <w:szCs w:val="26"/>
      </w:rPr>
    </w:lvl>
    <w:lvl w:ilvl="1">
      <w:start w:val="1"/>
      <w:numFmt w:val="decimal"/>
      <w:lvlText w:val="%2)"/>
      <w:lvlJc w:val="left"/>
      <w:pPr>
        <w:tabs>
          <w:tab w:val="num" w:pos="-512"/>
        </w:tabs>
        <w:ind w:left="928" w:hanging="360"/>
      </w:pPr>
      <w:rPr>
        <w:rFonts w:hint="default"/>
      </w:rPr>
    </w:lvl>
    <w:lvl w:ilvl="2">
      <w:start w:val="1"/>
      <w:numFmt w:val="lowerLetter"/>
      <w:lvlText w:val="%3)"/>
      <w:lvlJc w:val="right"/>
      <w:pPr>
        <w:tabs>
          <w:tab w:val="num" w:pos="0"/>
        </w:tabs>
        <w:ind w:left="2160" w:hanging="180"/>
      </w:pPr>
      <w:rPr>
        <w:rFonts w:ascii="Calibri" w:eastAsia="Times New Roman" w:hAnsi="Calibri" w:cs="Calibri" w:hint="default"/>
      </w:rPr>
    </w:lvl>
    <w:lvl w:ilvl="3">
      <w:start w:val="1"/>
      <w:numFmt w:val="decimal"/>
      <w:lvlText w:val="%4."/>
      <w:lvlJc w:val="left"/>
      <w:pPr>
        <w:tabs>
          <w:tab w:val="num" w:pos="0"/>
        </w:tabs>
        <w:ind w:left="2880" w:hanging="360"/>
      </w:pPr>
      <w:rPr>
        <w:rFonts w:hint="default"/>
        <w:strike w:val="0"/>
        <w:dstrike w:val="0"/>
      </w:rPr>
    </w:lvl>
    <w:lvl w:ilvl="4">
      <w:start w:val="1"/>
      <w:numFmt w:val="decimal"/>
      <w:lvlText w:val="%5)"/>
      <w:lvlJc w:val="left"/>
      <w:pPr>
        <w:tabs>
          <w:tab w:val="num" w:pos="-2672"/>
        </w:tabs>
        <w:ind w:left="928" w:hanging="360"/>
      </w:pPr>
      <w:rPr>
        <w:rFonts w:ascii="Calibri" w:eastAsia="Times New Roman" w:hAnsi="Calibri" w:cs="Calibri" w:hint="default"/>
        <w:b w:val="0"/>
        <w:bCs w:val="0"/>
        <w:i w:val="0"/>
        <w:iCs w:val="0"/>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 w15:restartNumberingAfterBreak="0">
    <w:nsid w:val="00000013"/>
    <w:multiLevelType w:val="multilevel"/>
    <w:tmpl w:val="674EA338"/>
    <w:name w:val="WW8Num30"/>
    <w:lvl w:ilvl="0">
      <w:start w:val="1"/>
      <w:numFmt w:val="decimal"/>
      <w:lvlText w:val="%1)"/>
      <w:lvlJc w:val="left"/>
      <w:pPr>
        <w:tabs>
          <w:tab w:val="num" w:pos="-360"/>
        </w:tabs>
        <w:ind w:left="360" w:hanging="360"/>
      </w:pPr>
      <w:rPr>
        <w:b w:val="0"/>
        <w:i w:val="0"/>
        <w:sz w:val="22"/>
        <w:szCs w:val="22"/>
      </w:rPr>
    </w:lvl>
    <w:lvl w:ilvl="1">
      <w:start w:val="1"/>
      <w:numFmt w:val="lowerLetter"/>
      <w:lvlText w:val="%2)"/>
      <w:lvlJc w:val="left"/>
      <w:pPr>
        <w:ind w:left="1080" w:hanging="360"/>
      </w:pPr>
      <w:rPr>
        <w:b w:val="0"/>
        <w:i w:val="0"/>
        <w:color w:val="auto"/>
        <w:sz w:val="22"/>
        <w:szCs w:val="22"/>
      </w:rPr>
    </w:lvl>
    <w:lvl w:ilvl="2">
      <w:start w:val="1"/>
      <w:numFmt w:val="decimal"/>
      <w:isLgl/>
      <w:lvlText w:val="%1.%2.%3."/>
      <w:lvlJc w:val="left"/>
      <w:pPr>
        <w:ind w:left="1800" w:hanging="720"/>
      </w:pPr>
      <w:rPr>
        <w:rFonts w:hint="default"/>
        <w:b/>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0000025"/>
    <w:multiLevelType w:val="multilevel"/>
    <w:tmpl w:val="00000025"/>
    <w:name w:val="WW8Num37"/>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38"/>
    <w:multiLevelType w:val="multilevel"/>
    <w:tmpl w:val="2354B628"/>
    <w:lvl w:ilvl="0">
      <w:start w:val="1"/>
      <w:numFmt w:val="upperRoman"/>
      <w:suff w:val="space"/>
      <w:lvlText w:val="%1."/>
      <w:lvlJc w:val="left"/>
      <w:pPr>
        <w:tabs>
          <w:tab w:val="num" w:pos="0"/>
        </w:tabs>
        <w:ind w:left="113" w:hanging="113"/>
      </w:pPr>
      <w:rPr>
        <w:b/>
        <w:strike w:val="0"/>
      </w:rPr>
    </w:lvl>
    <w:lvl w:ilvl="1">
      <w:start w:val="1"/>
      <w:numFmt w:val="decimal"/>
      <w:lvlText w:val="%2."/>
      <w:lvlJc w:val="left"/>
      <w:pPr>
        <w:tabs>
          <w:tab w:val="num" w:pos="284"/>
        </w:tabs>
        <w:ind w:left="284" w:hanging="284"/>
      </w:pPr>
      <w:rPr>
        <w:rFonts w:ascii="Arial" w:eastAsia="Times New Roman" w:hAnsi="Arial" w:cs="Arial" w:hint="default"/>
        <w:b w:val="0"/>
        <w:i w:val="0"/>
        <w:strike w:val="0"/>
        <w:color w:val="auto"/>
      </w:rPr>
    </w:lvl>
    <w:lvl w:ilvl="2">
      <w:start w:val="1"/>
      <w:numFmt w:val="decimal"/>
      <w:lvlText w:val="%3."/>
      <w:lvlJc w:val="left"/>
      <w:pPr>
        <w:tabs>
          <w:tab w:val="num" w:pos="142"/>
        </w:tabs>
        <w:ind w:left="142" w:firstLine="0"/>
      </w:pPr>
      <w:rPr>
        <w:b w:val="0"/>
        <w:i w:val="0"/>
      </w:rPr>
    </w:lvl>
    <w:lvl w:ilvl="3">
      <w:start w:val="1"/>
      <w:numFmt w:val="lowerLetter"/>
      <w:suff w:val="space"/>
      <w:lvlText w:val="%4)"/>
      <w:lvlJc w:val="left"/>
      <w:pPr>
        <w:tabs>
          <w:tab w:val="num" w:pos="350"/>
        </w:tabs>
        <w:ind w:left="824" w:hanging="114"/>
      </w:pPr>
      <w:rPr>
        <w:b w:val="0"/>
        <w:bCs/>
      </w:rPr>
    </w:lvl>
    <w:lvl w:ilvl="4">
      <w:start w:val="1"/>
      <w:numFmt w:val="bullet"/>
      <w:suff w:val="space"/>
      <w:lvlText w:val=""/>
      <w:lvlJc w:val="left"/>
      <w:pPr>
        <w:tabs>
          <w:tab w:val="num" w:pos="0"/>
        </w:tabs>
        <w:ind w:left="567" w:hanging="113"/>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7" w15:restartNumberingAfterBreak="0">
    <w:nsid w:val="0000003A"/>
    <w:multiLevelType w:val="multilevel"/>
    <w:tmpl w:val="0000003A"/>
    <w:name w:val="WW8Num58"/>
    <w:lvl w:ilvl="0">
      <w:start w:val="1"/>
      <w:numFmt w:val="decimal"/>
      <w:lvlText w:val="%1."/>
      <w:lvlJc w:val="left"/>
      <w:pPr>
        <w:tabs>
          <w:tab w:val="num" w:pos="735"/>
        </w:tabs>
        <w:ind w:left="735" w:hanging="37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3B"/>
    <w:multiLevelType w:val="multilevel"/>
    <w:tmpl w:val="0000003B"/>
    <w:name w:val="WW8Num59"/>
    <w:lvl w:ilvl="0">
      <w:start w:val="1"/>
      <w:numFmt w:val="lowerLetter"/>
      <w:lvlText w:val="%1)"/>
      <w:lvlJc w:val="left"/>
      <w:pPr>
        <w:tabs>
          <w:tab w:val="num" w:pos="1191"/>
        </w:tabs>
        <w:ind w:left="1191" w:hanging="360"/>
      </w:pPr>
    </w:lvl>
    <w:lvl w:ilvl="1">
      <w:start w:val="1"/>
      <w:numFmt w:val="decimal"/>
      <w:lvlText w:val="%2."/>
      <w:lvlJc w:val="left"/>
      <w:pPr>
        <w:tabs>
          <w:tab w:val="num" w:pos="1911"/>
        </w:tabs>
        <w:ind w:left="1911" w:hanging="360"/>
      </w:pPr>
    </w:lvl>
    <w:lvl w:ilvl="2">
      <w:start w:val="1"/>
      <w:numFmt w:val="decimal"/>
      <w:lvlText w:val="%3."/>
      <w:lvlJc w:val="left"/>
      <w:pPr>
        <w:tabs>
          <w:tab w:val="num" w:pos="2631"/>
        </w:tabs>
        <w:ind w:left="2631" w:hanging="360"/>
      </w:pPr>
    </w:lvl>
    <w:lvl w:ilvl="3">
      <w:start w:val="1"/>
      <w:numFmt w:val="decimal"/>
      <w:lvlText w:val="%4."/>
      <w:lvlJc w:val="left"/>
      <w:pPr>
        <w:tabs>
          <w:tab w:val="num" w:pos="3351"/>
        </w:tabs>
        <w:ind w:left="3351" w:hanging="360"/>
      </w:pPr>
    </w:lvl>
    <w:lvl w:ilvl="4">
      <w:start w:val="1"/>
      <w:numFmt w:val="decimal"/>
      <w:lvlText w:val="%5."/>
      <w:lvlJc w:val="left"/>
      <w:pPr>
        <w:tabs>
          <w:tab w:val="num" w:pos="4071"/>
        </w:tabs>
        <w:ind w:left="4071" w:hanging="360"/>
      </w:pPr>
    </w:lvl>
    <w:lvl w:ilvl="5">
      <w:start w:val="1"/>
      <w:numFmt w:val="decimal"/>
      <w:lvlText w:val="%6."/>
      <w:lvlJc w:val="left"/>
      <w:pPr>
        <w:tabs>
          <w:tab w:val="num" w:pos="4791"/>
        </w:tabs>
        <w:ind w:left="4791" w:hanging="360"/>
      </w:pPr>
    </w:lvl>
    <w:lvl w:ilvl="6">
      <w:start w:val="1"/>
      <w:numFmt w:val="decimal"/>
      <w:lvlText w:val="%7."/>
      <w:lvlJc w:val="left"/>
      <w:pPr>
        <w:tabs>
          <w:tab w:val="num" w:pos="5511"/>
        </w:tabs>
        <w:ind w:left="5511" w:hanging="360"/>
      </w:pPr>
    </w:lvl>
    <w:lvl w:ilvl="7">
      <w:start w:val="1"/>
      <w:numFmt w:val="decimal"/>
      <w:lvlText w:val="%8."/>
      <w:lvlJc w:val="left"/>
      <w:pPr>
        <w:tabs>
          <w:tab w:val="num" w:pos="6231"/>
        </w:tabs>
        <w:ind w:left="6231" w:hanging="360"/>
      </w:pPr>
    </w:lvl>
    <w:lvl w:ilvl="8">
      <w:start w:val="1"/>
      <w:numFmt w:val="decimal"/>
      <w:lvlText w:val="%9."/>
      <w:lvlJc w:val="left"/>
      <w:pPr>
        <w:tabs>
          <w:tab w:val="num" w:pos="6951"/>
        </w:tabs>
        <w:ind w:left="6951" w:hanging="360"/>
      </w:pPr>
    </w:lvl>
  </w:abstractNum>
  <w:abstractNum w:abstractNumId="9" w15:restartNumberingAfterBreak="0">
    <w:nsid w:val="039A486E"/>
    <w:multiLevelType w:val="hybridMultilevel"/>
    <w:tmpl w:val="BF722426"/>
    <w:lvl w:ilvl="0" w:tplc="380EF87E">
      <w:start w:val="1"/>
      <w:numFmt w:val="decimal"/>
      <w:lvlText w:val="%1)"/>
      <w:lvlJc w:val="left"/>
      <w:pPr>
        <w:ind w:left="720" w:hanging="360"/>
      </w:pPr>
      <w:rPr>
        <w:rFonts w:ascii="Arial" w:hAnsi="Arial" w:hint="default"/>
        <w:b w:val="0"/>
        <w:i w:val="0"/>
        <w:color w:val="auto"/>
        <w:sz w:val="22"/>
        <w:szCs w:val="18"/>
      </w:rPr>
    </w:lvl>
    <w:lvl w:ilvl="1" w:tplc="31389F38">
      <w:start w:val="1"/>
      <w:numFmt w:val="decimal"/>
      <w:lvlText w:val="%2)"/>
      <w:lvlJc w:val="left"/>
      <w:pPr>
        <w:ind w:left="1440" w:hanging="360"/>
      </w:pPr>
      <w:rPr>
        <w:rFonts w:asciiTheme="minorHAnsi" w:hAnsiTheme="minorHAnsi" w:cstheme="minorHAnsi" w:hint="default"/>
        <w:b w:val="0"/>
        <w:i w:val="0"/>
        <w:color w:val="auto"/>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004902"/>
    <w:multiLevelType w:val="hybridMultilevel"/>
    <w:tmpl w:val="E7FC5614"/>
    <w:lvl w:ilvl="0" w:tplc="BB74C1F6">
      <w:start w:val="1"/>
      <w:numFmt w:val="decimal"/>
      <w:lvlText w:val="%1)"/>
      <w:lvlJc w:val="left"/>
      <w:pPr>
        <w:ind w:left="720"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207907"/>
    <w:multiLevelType w:val="hybridMultilevel"/>
    <w:tmpl w:val="6F906900"/>
    <w:lvl w:ilvl="0" w:tplc="8318CC1C">
      <w:start w:val="1"/>
      <w:numFmt w:val="decimal"/>
      <w:lvlText w:val="%1."/>
      <w:lvlJc w:val="left"/>
      <w:pPr>
        <w:ind w:left="720"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9E1459"/>
    <w:multiLevelType w:val="hybridMultilevel"/>
    <w:tmpl w:val="8C0C1132"/>
    <w:lvl w:ilvl="0" w:tplc="F15CDA2A">
      <w:start w:val="2"/>
      <w:numFmt w:val="decimal"/>
      <w:lvlText w:val="%1)"/>
      <w:lvlJc w:val="left"/>
      <w:pPr>
        <w:ind w:left="502"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574BAB"/>
    <w:multiLevelType w:val="hybridMultilevel"/>
    <w:tmpl w:val="C360BD5A"/>
    <w:lvl w:ilvl="0" w:tplc="BCB8770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4020EB"/>
    <w:multiLevelType w:val="hybridMultilevel"/>
    <w:tmpl w:val="8048D32A"/>
    <w:lvl w:ilvl="0" w:tplc="B0FEB518">
      <w:start w:val="1"/>
      <w:numFmt w:val="decimal"/>
      <w:lvlText w:val="%1."/>
      <w:lvlJc w:val="left"/>
      <w:pPr>
        <w:ind w:left="1713"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5" w15:restartNumberingAfterBreak="0">
    <w:nsid w:val="0CE42825"/>
    <w:multiLevelType w:val="singleLevel"/>
    <w:tmpl w:val="04150013"/>
    <w:lvl w:ilvl="0">
      <w:start w:val="1"/>
      <w:numFmt w:val="upperRoman"/>
      <w:pStyle w:val="Podtytu"/>
      <w:lvlText w:val="%1."/>
      <w:lvlJc w:val="left"/>
      <w:pPr>
        <w:tabs>
          <w:tab w:val="num" w:pos="720"/>
        </w:tabs>
        <w:ind w:left="720" w:hanging="720"/>
      </w:pPr>
      <w:rPr>
        <w:rFonts w:hint="default"/>
      </w:rPr>
    </w:lvl>
  </w:abstractNum>
  <w:abstractNum w:abstractNumId="16" w15:restartNumberingAfterBreak="0">
    <w:nsid w:val="1258748E"/>
    <w:multiLevelType w:val="hybridMultilevel"/>
    <w:tmpl w:val="76D8B284"/>
    <w:lvl w:ilvl="0" w:tplc="0BCC11D0">
      <w:start w:val="1"/>
      <w:numFmt w:val="lowerLetter"/>
      <w:lvlText w:val="%1)"/>
      <w:lvlJc w:val="left"/>
      <w:pPr>
        <w:ind w:left="1713" w:hanging="360"/>
      </w:pPr>
      <w:rPr>
        <w:strike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7" w15:restartNumberingAfterBreak="0">
    <w:nsid w:val="137D4DD2"/>
    <w:multiLevelType w:val="multilevel"/>
    <w:tmpl w:val="0706F08A"/>
    <w:lvl w:ilvl="0">
      <w:start w:val="4"/>
      <w:numFmt w:val="decimal"/>
      <w:lvlText w:val="%1."/>
      <w:lvlJc w:val="left"/>
      <w:pPr>
        <w:tabs>
          <w:tab w:val="num" w:pos="0"/>
        </w:tabs>
        <w:ind w:left="113" w:hanging="113"/>
      </w:pPr>
      <w:rPr>
        <w:rFonts w:hint="default"/>
        <w:b w:val="0"/>
      </w:rPr>
    </w:lvl>
    <w:lvl w:ilvl="1">
      <w:start w:val="8"/>
      <w:numFmt w:val="decimal"/>
      <w:lvlText w:val="%2."/>
      <w:lvlJc w:val="left"/>
      <w:pPr>
        <w:tabs>
          <w:tab w:val="num" w:pos="644"/>
        </w:tabs>
        <w:ind w:left="644" w:hanging="284"/>
      </w:pPr>
      <w:rPr>
        <w:rFonts w:ascii="Arial" w:eastAsia="Times New Roman" w:hAnsi="Arial" w:cs="Arial" w:hint="default"/>
        <w:b w:val="0"/>
        <w:i w:val="0"/>
      </w:rPr>
    </w:lvl>
    <w:lvl w:ilvl="2">
      <w:start w:val="1"/>
      <w:numFmt w:val="decimal"/>
      <w:lvlText w:val="%3."/>
      <w:lvlJc w:val="left"/>
      <w:pPr>
        <w:tabs>
          <w:tab w:val="num" w:pos="142"/>
        </w:tabs>
        <w:ind w:left="142" w:firstLine="0"/>
      </w:pPr>
      <w:rPr>
        <w:rFonts w:ascii="Arial" w:eastAsia="Times New Roman" w:hAnsi="Arial" w:cs="Arial" w:hint="default"/>
        <w:b w:val="0"/>
      </w:rPr>
    </w:lvl>
    <w:lvl w:ilvl="3">
      <w:start w:val="1"/>
      <w:numFmt w:val="lowerLetter"/>
      <w:suff w:val="space"/>
      <w:lvlText w:val="%4)"/>
      <w:lvlJc w:val="left"/>
      <w:pPr>
        <w:ind w:left="474" w:hanging="114"/>
      </w:pPr>
      <w:rPr>
        <w:rFonts w:hint="default"/>
      </w:rPr>
    </w:lvl>
    <w:lvl w:ilvl="4">
      <w:start w:val="1"/>
      <w:numFmt w:val="bullet"/>
      <w:suff w:val="space"/>
      <w:lvlText w:val=""/>
      <w:lvlJc w:val="left"/>
      <w:pPr>
        <w:ind w:left="567" w:hanging="113"/>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1F1A69FC"/>
    <w:multiLevelType w:val="hybridMultilevel"/>
    <w:tmpl w:val="7396BC88"/>
    <w:lvl w:ilvl="0" w:tplc="63C27C92">
      <w:start w:val="1"/>
      <w:numFmt w:val="lowerLetter"/>
      <w:lvlText w:val="%1)"/>
      <w:lvlJc w:val="left"/>
      <w:pPr>
        <w:ind w:left="1713" w:hanging="360"/>
      </w:pPr>
      <w:rPr>
        <w:b w:val="0"/>
        <w:bCs w:val="0"/>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9" w15:restartNumberingAfterBreak="0">
    <w:nsid w:val="1FA655C0"/>
    <w:multiLevelType w:val="hybridMultilevel"/>
    <w:tmpl w:val="33AA7C94"/>
    <w:lvl w:ilvl="0" w:tplc="7C5431E6">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2160"/>
        </w:tabs>
        <w:ind w:left="2160" w:hanging="360"/>
      </w:pPr>
    </w:lvl>
    <w:lvl w:ilvl="2" w:tplc="5F22EE22">
      <w:start w:val="1"/>
      <w:numFmt w:val="decimal"/>
      <w:lvlText w:val="%3)"/>
      <w:lvlJc w:val="right"/>
      <w:pPr>
        <w:tabs>
          <w:tab w:val="num" w:pos="720"/>
        </w:tabs>
        <w:ind w:left="720" w:hanging="180"/>
      </w:pPr>
      <w:rPr>
        <w:rFonts w:ascii="Times New Roman" w:eastAsia="Times New Roman" w:hAnsi="Times New Roman" w:cs="Times New Roman"/>
      </w:rPr>
    </w:lvl>
    <w:lvl w:ilvl="3" w:tplc="0415000F">
      <w:start w:val="1"/>
      <w:numFmt w:val="decimal"/>
      <w:lvlText w:val="%4."/>
      <w:lvlJc w:val="left"/>
      <w:pPr>
        <w:tabs>
          <w:tab w:val="num" w:pos="360"/>
        </w:tabs>
        <w:ind w:left="360" w:hanging="360"/>
      </w:pPr>
    </w:lvl>
    <w:lvl w:ilvl="4" w:tplc="040C0019">
      <w:start w:val="1"/>
      <w:numFmt w:val="decimal"/>
      <w:lvlText w:val="%5."/>
      <w:lvlJc w:val="left"/>
      <w:pPr>
        <w:tabs>
          <w:tab w:val="num" w:pos="928"/>
        </w:tabs>
        <w:ind w:left="928" w:hanging="360"/>
      </w:pPr>
      <w:rPr>
        <w:rFonts w:hint="default"/>
      </w:rPr>
    </w:lvl>
    <w:lvl w:ilvl="5" w:tplc="D58CF736">
      <w:start w:val="1"/>
      <w:numFmt w:val="decimal"/>
      <w:lvlText w:val="%6."/>
      <w:lvlJc w:val="left"/>
      <w:pPr>
        <w:tabs>
          <w:tab w:val="num" w:pos="5220"/>
        </w:tabs>
        <w:ind w:left="5220" w:hanging="360"/>
      </w:pPr>
      <w:rPr>
        <w:rFonts w:hint="default"/>
        <w:b/>
      </w:rPr>
    </w:lvl>
    <w:lvl w:ilvl="6" w:tplc="7A16306E">
      <w:start w:val="1"/>
      <w:numFmt w:val="decimal"/>
      <w:lvlText w:val="%7)"/>
      <w:lvlJc w:val="right"/>
      <w:pPr>
        <w:tabs>
          <w:tab w:val="num" w:pos="5580"/>
        </w:tabs>
        <w:ind w:left="5580" w:hanging="180"/>
      </w:pPr>
      <w:rPr>
        <w:rFonts w:ascii="Times New Roman" w:eastAsia="Times New Roman" w:hAnsi="Times New Roman" w:cs="Times New Roman" w:hint="default"/>
      </w:rPr>
    </w:lvl>
    <w:lvl w:ilvl="7" w:tplc="04150019">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0" w15:restartNumberingAfterBreak="0">
    <w:nsid w:val="22833246"/>
    <w:multiLevelType w:val="hybridMultilevel"/>
    <w:tmpl w:val="59BE4B7E"/>
    <w:lvl w:ilvl="0" w:tplc="E0945208">
      <w:start w:val="2"/>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228B735D"/>
    <w:multiLevelType w:val="hybridMultilevel"/>
    <w:tmpl w:val="1BB8D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DA873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4F042B3"/>
    <w:multiLevelType w:val="hybridMultilevel"/>
    <w:tmpl w:val="69A4483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B2AC0D06">
      <w:start w:val="1"/>
      <w:numFmt w:val="decimal"/>
      <w:lvlText w:val="%2)"/>
      <w:lvlJc w:val="left"/>
      <w:pPr>
        <w:ind w:left="1440" w:hanging="360"/>
      </w:pPr>
      <w:rPr>
        <w:rFonts w:ascii="Calibri" w:hAnsi="Calibri" w:cs="Calibri" w:hint="default"/>
        <w:b w:val="0"/>
        <w:bCs w:val="0"/>
        <w:i w:val="0"/>
        <w:iCs w:val="0"/>
        <w:color w:val="auto"/>
        <w:spacing w:val="0"/>
        <w:w w:val="100"/>
        <w:kern w:val="20"/>
        <w:position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DD5766"/>
    <w:multiLevelType w:val="hybridMultilevel"/>
    <w:tmpl w:val="3B9643D4"/>
    <w:name w:val="WW8Num562"/>
    <w:lvl w:ilvl="0" w:tplc="11C0461A">
      <w:start w:val="2"/>
      <w:numFmt w:val="decimal"/>
      <w:lvlText w:val="%1."/>
      <w:lvlJc w:val="left"/>
      <w:pPr>
        <w:ind w:left="720" w:hanging="360"/>
      </w:pPr>
      <w:rPr>
        <w:rFonts w:hint="default"/>
        <w:b/>
      </w:rPr>
    </w:lvl>
    <w:lvl w:ilvl="1" w:tplc="C88C28F2">
      <w:numFmt w:val="none"/>
      <w:lvlText w:val=""/>
      <w:lvlJc w:val="left"/>
      <w:pPr>
        <w:tabs>
          <w:tab w:val="num" w:pos="360"/>
        </w:tabs>
      </w:pPr>
    </w:lvl>
    <w:lvl w:ilvl="2" w:tplc="15C2140E">
      <w:numFmt w:val="none"/>
      <w:lvlText w:val=""/>
      <w:lvlJc w:val="left"/>
      <w:pPr>
        <w:tabs>
          <w:tab w:val="num" w:pos="360"/>
        </w:tabs>
      </w:pPr>
    </w:lvl>
    <w:lvl w:ilvl="3" w:tplc="AB845310">
      <w:numFmt w:val="none"/>
      <w:lvlText w:val=""/>
      <w:lvlJc w:val="left"/>
      <w:pPr>
        <w:tabs>
          <w:tab w:val="num" w:pos="360"/>
        </w:tabs>
      </w:pPr>
    </w:lvl>
    <w:lvl w:ilvl="4" w:tplc="F4A86BE0">
      <w:numFmt w:val="none"/>
      <w:lvlText w:val=""/>
      <w:lvlJc w:val="left"/>
      <w:pPr>
        <w:tabs>
          <w:tab w:val="num" w:pos="360"/>
        </w:tabs>
      </w:pPr>
    </w:lvl>
    <w:lvl w:ilvl="5" w:tplc="DAFA3318">
      <w:numFmt w:val="none"/>
      <w:lvlText w:val=""/>
      <w:lvlJc w:val="left"/>
      <w:pPr>
        <w:tabs>
          <w:tab w:val="num" w:pos="360"/>
        </w:tabs>
      </w:pPr>
    </w:lvl>
    <w:lvl w:ilvl="6" w:tplc="7E8AF306">
      <w:numFmt w:val="none"/>
      <w:lvlText w:val=""/>
      <w:lvlJc w:val="left"/>
      <w:pPr>
        <w:tabs>
          <w:tab w:val="num" w:pos="360"/>
        </w:tabs>
      </w:pPr>
    </w:lvl>
    <w:lvl w:ilvl="7" w:tplc="B6BA9482">
      <w:numFmt w:val="none"/>
      <w:lvlText w:val=""/>
      <w:lvlJc w:val="left"/>
      <w:pPr>
        <w:tabs>
          <w:tab w:val="num" w:pos="360"/>
        </w:tabs>
      </w:pPr>
    </w:lvl>
    <w:lvl w:ilvl="8" w:tplc="B4E895AA">
      <w:numFmt w:val="none"/>
      <w:lvlText w:val=""/>
      <w:lvlJc w:val="left"/>
      <w:pPr>
        <w:tabs>
          <w:tab w:val="num" w:pos="360"/>
        </w:tabs>
      </w:pPr>
    </w:lvl>
  </w:abstractNum>
  <w:abstractNum w:abstractNumId="25" w15:restartNumberingAfterBreak="0">
    <w:nsid w:val="2BD950BD"/>
    <w:multiLevelType w:val="hybridMultilevel"/>
    <w:tmpl w:val="2DB01222"/>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6" w15:restartNumberingAfterBreak="0">
    <w:nsid w:val="2E314404"/>
    <w:multiLevelType w:val="hybridMultilevel"/>
    <w:tmpl w:val="5B1EEFD0"/>
    <w:lvl w:ilvl="0" w:tplc="DF50877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3230CE2"/>
    <w:multiLevelType w:val="hybridMultilevel"/>
    <w:tmpl w:val="D17ADF16"/>
    <w:lvl w:ilvl="0" w:tplc="EE049D26">
      <w:start w:val="1"/>
      <w:numFmt w:val="lowerLetter"/>
      <w:lvlText w:val="%1)"/>
      <w:lvlJc w:val="left"/>
      <w:pPr>
        <w:tabs>
          <w:tab w:val="num" w:pos="947"/>
        </w:tabs>
        <w:ind w:left="947" w:hanging="360"/>
      </w:pPr>
      <w:rPr>
        <w:rFonts w:hint="default"/>
        <w:b w:val="0"/>
      </w:rPr>
    </w:lvl>
    <w:lvl w:ilvl="1" w:tplc="04150019" w:tentative="1">
      <w:start w:val="1"/>
      <w:numFmt w:val="lowerLetter"/>
      <w:lvlText w:val="%2."/>
      <w:lvlJc w:val="left"/>
      <w:pPr>
        <w:tabs>
          <w:tab w:val="num" w:pos="1667"/>
        </w:tabs>
        <w:ind w:left="1667" w:hanging="360"/>
      </w:pPr>
    </w:lvl>
    <w:lvl w:ilvl="2" w:tplc="0415001B" w:tentative="1">
      <w:start w:val="1"/>
      <w:numFmt w:val="lowerRoman"/>
      <w:lvlText w:val="%3."/>
      <w:lvlJc w:val="right"/>
      <w:pPr>
        <w:tabs>
          <w:tab w:val="num" w:pos="2387"/>
        </w:tabs>
        <w:ind w:left="2387" w:hanging="180"/>
      </w:pPr>
    </w:lvl>
    <w:lvl w:ilvl="3" w:tplc="0415000F" w:tentative="1">
      <w:start w:val="1"/>
      <w:numFmt w:val="decimal"/>
      <w:lvlText w:val="%4."/>
      <w:lvlJc w:val="left"/>
      <w:pPr>
        <w:tabs>
          <w:tab w:val="num" w:pos="3107"/>
        </w:tabs>
        <w:ind w:left="3107" w:hanging="360"/>
      </w:pPr>
    </w:lvl>
    <w:lvl w:ilvl="4" w:tplc="04150019" w:tentative="1">
      <w:start w:val="1"/>
      <w:numFmt w:val="lowerLetter"/>
      <w:lvlText w:val="%5."/>
      <w:lvlJc w:val="left"/>
      <w:pPr>
        <w:tabs>
          <w:tab w:val="num" w:pos="3827"/>
        </w:tabs>
        <w:ind w:left="3827" w:hanging="360"/>
      </w:pPr>
    </w:lvl>
    <w:lvl w:ilvl="5" w:tplc="0415001B" w:tentative="1">
      <w:start w:val="1"/>
      <w:numFmt w:val="lowerRoman"/>
      <w:lvlText w:val="%6."/>
      <w:lvlJc w:val="right"/>
      <w:pPr>
        <w:tabs>
          <w:tab w:val="num" w:pos="4547"/>
        </w:tabs>
        <w:ind w:left="4547" w:hanging="180"/>
      </w:pPr>
    </w:lvl>
    <w:lvl w:ilvl="6" w:tplc="0415000F" w:tentative="1">
      <w:start w:val="1"/>
      <w:numFmt w:val="decimal"/>
      <w:lvlText w:val="%7."/>
      <w:lvlJc w:val="left"/>
      <w:pPr>
        <w:tabs>
          <w:tab w:val="num" w:pos="5267"/>
        </w:tabs>
        <w:ind w:left="5267" w:hanging="360"/>
      </w:pPr>
    </w:lvl>
    <w:lvl w:ilvl="7" w:tplc="04150019" w:tentative="1">
      <w:start w:val="1"/>
      <w:numFmt w:val="lowerLetter"/>
      <w:lvlText w:val="%8."/>
      <w:lvlJc w:val="left"/>
      <w:pPr>
        <w:tabs>
          <w:tab w:val="num" w:pos="5987"/>
        </w:tabs>
        <w:ind w:left="5987" w:hanging="360"/>
      </w:pPr>
    </w:lvl>
    <w:lvl w:ilvl="8" w:tplc="0415001B" w:tentative="1">
      <w:start w:val="1"/>
      <w:numFmt w:val="lowerRoman"/>
      <w:lvlText w:val="%9."/>
      <w:lvlJc w:val="right"/>
      <w:pPr>
        <w:tabs>
          <w:tab w:val="num" w:pos="6707"/>
        </w:tabs>
        <w:ind w:left="6707" w:hanging="180"/>
      </w:pPr>
    </w:lvl>
  </w:abstractNum>
  <w:abstractNum w:abstractNumId="29" w15:restartNumberingAfterBreak="0">
    <w:nsid w:val="33395570"/>
    <w:multiLevelType w:val="multilevel"/>
    <w:tmpl w:val="57A8283C"/>
    <w:lvl w:ilvl="0">
      <w:start w:val="3"/>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Theme="minorHAnsi" w:eastAsia="Times New Roman" w:hAnsiTheme="minorHAnsi" w:cstheme="minorHAns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35E6D4F"/>
    <w:multiLevelType w:val="hybridMultilevel"/>
    <w:tmpl w:val="CEC6147A"/>
    <w:lvl w:ilvl="0" w:tplc="5D72523E">
      <w:start w:val="1"/>
      <w:numFmt w:val="decimal"/>
      <w:lvlText w:val="%1."/>
      <w:lvlJc w:val="left"/>
      <w:pPr>
        <w:tabs>
          <w:tab w:val="num" w:pos="1364"/>
        </w:tabs>
        <w:ind w:left="1364" w:hanging="284"/>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10F2683A">
      <w:start w:val="1"/>
      <w:numFmt w:val="decimal"/>
      <w:lvlText w:val="%4."/>
      <w:lvlJc w:val="left"/>
      <w:pPr>
        <w:tabs>
          <w:tab w:val="num" w:pos="2880"/>
        </w:tabs>
        <w:ind w:left="2880" w:hanging="360"/>
      </w:pPr>
      <w:rPr>
        <w:strike w:val="0"/>
      </w:rPr>
    </w:lvl>
    <w:lvl w:ilvl="4" w:tplc="9252DAF6">
      <w:start w:val="1"/>
      <w:numFmt w:val="decimal"/>
      <w:lvlText w:val="%5)"/>
      <w:lvlJc w:val="left"/>
      <w:pPr>
        <w:ind w:left="928" w:hanging="360"/>
      </w:pPr>
      <w:rPr>
        <w:b w:val="0"/>
        <w:bCs w:val="0"/>
        <w:strike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6230F4D"/>
    <w:multiLevelType w:val="hybridMultilevel"/>
    <w:tmpl w:val="F030FC5E"/>
    <w:lvl w:ilvl="0" w:tplc="2DC09782">
      <w:start w:val="1"/>
      <w:numFmt w:val="decimal"/>
      <w:pStyle w:val="Wyliczenie"/>
      <w:lvlText w:val="%1."/>
      <w:lvlJc w:val="left"/>
      <w:pPr>
        <w:tabs>
          <w:tab w:val="num" w:pos="360"/>
        </w:tabs>
        <w:ind w:left="360" w:hanging="360"/>
      </w:pPr>
      <w:rPr>
        <w:sz w:val="22"/>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D12E84A0">
      <w:start w:val="1"/>
      <w:numFmt w:val="lowerLetter"/>
      <w:lvlText w:val="%4)"/>
      <w:lvlJc w:val="left"/>
      <w:pPr>
        <w:tabs>
          <w:tab w:val="num" w:pos="2880"/>
        </w:tabs>
        <w:ind w:left="2880" w:hanging="360"/>
      </w:pPr>
      <w:rPr>
        <w:rFonts w:hint="default"/>
      </w:r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2" w15:restartNumberingAfterBreak="0">
    <w:nsid w:val="38E2708F"/>
    <w:multiLevelType w:val="hybridMultilevel"/>
    <w:tmpl w:val="11507B3A"/>
    <w:lvl w:ilvl="0" w:tplc="F97222DA">
      <w:start w:val="1"/>
      <w:numFmt w:val="decimal"/>
      <w:lvlText w:val="%1)"/>
      <w:lvlJc w:val="left"/>
      <w:pPr>
        <w:ind w:left="786" w:hanging="360"/>
      </w:pPr>
      <w:rPr>
        <w:rFonts w:asciiTheme="minorHAnsi" w:hAnsiTheme="minorHAnsi" w:cstheme="minorHAnsi" w:hint="default"/>
        <w:b w:val="0"/>
        <w:bCs w:val="0"/>
        <w:i w:val="0"/>
        <w:iCs w:val="0"/>
        <w:color w:val="auto"/>
        <w:spacing w:val="0"/>
        <w:w w:val="100"/>
        <w:kern w:val="20"/>
        <w:position w:val="0"/>
        <w:sz w:val="22"/>
        <w:szCs w:val="22"/>
      </w:rPr>
    </w:lvl>
    <w:lvl w:ilvl="1" w:tplc="04150019">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3" w15:restartNumberingAfterBreak="0">
    <w:nsid w:val="3AA50464"/>
    <w:multiLevelType w:val="hybridMultilevel"/>
    <w:tmpl w:val="978E9156"/>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4" w15:restartNumberingAfterBreak="0">
    <w:nsid w:val="3B724DF9"/>
    <w:multiLevelType w:val="multilevel"/>
    <w:tmpl w:val="83CEFE70"/>
    <w:lvl w:ilvl="0">
      <w:start w:val="1"/>
      <w:numFmt w:val="decimal"/>
      <w:lvlText w:val="%1."/>
      <w:lvlJc w:val="left"/>
      <w:pPr>
        <w:ind w:left="720" w:hanging="360"/>
      </w:pPr>
      <w:rPr>
        <w:b w:val="0"/>
        <w:bCs w:val="0"/>
        <w:strike w:val="0"/>
      </w:rPr>
    </w:lvl>
    <w:lvl w:ilvl="1">
      <w:start w:val="1"/>
      <w:numFmt w:val="decimal"/>
      <w:isLgl/>
      <w:lvlText w:val="%2)"/>
      <w:lvlJc w:val="left"/>
      <w:pPr>
        <w:ind w:left="1440" w:hanging="720"/>
      </w:pPr>
      <w:rPr>
        <w:rFonts w:ascii="Arial" w:eastAsia="Times New Roman" w:hAnsi="Arial" w:cs="Arial"/>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3BFD2587"/>
    <w:multiLevelType w:val="hybridMultilevel"/>
    <w:tmpl w:val="F63ABB6E"/>
    <w:lvl w:ilvl="0" w:tplc="04150011">
      <w:start w:val="1"/>
      <w:numFmt w:val="decimal"/>
      <w:lvlText w:val="%1)"/>
      <w:lvlJc w:val="left"/>
      <w:pPr>
        <w:ind w:left="1713" w:hanging="360"/>
      </w:pPr>
      <w:rPr>
        <w:strike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6" w15:restartNumberingAfterBreak="0">
    <w:nsid w:val="3C5719B2"/>
    <w:multiLevelType w:val="hybridMultilevel"/>
    <w:tmpl w:val="D55A8E34"/>
    <w:lvl w:ilvl="0" w:tplc="0A0494B8">
      <w:start w:val="1"/>
      <w:numFmt w:val="decimal"/>
      <w:lvlText w:val="%1)"/>
      <w:lvlJc w:val="left"/>
      <w:pPr>
        <w:ind w:left="2563" w:hanging="360"/>
      </w:pPr>
      <w:rPr>
        <w:rFonts w:ascii="Arial" w:hAnsi="Arial" w:cs="Times New Roman" w:hint="default"/>
        <w:b w:val="0"/>
        <w:bCs w:val="0"/>
        <w:i w:val="0"/>
        <w:iCs w:val="0"/>
        <w:color w:val="auto"/>
        <w:spacing w:val="0"/>
        <w:w w:val="100"/>
        <w:kern w:val="20"/>
        <w:position w:val="0"/>
        <w:sz w:val="20"/>
        <w:szCs w:val="24"/>
      </w:rPr>
    </w:lvl>
    <w:lvl w:ilvl="1" w:tplc="E558FD24">
      <w:start w:val="1"/>
      <w:numFmt w:val="decimal"/>
      <w:lvlText w:val="%2)"/>
      <w:lvlJc w:val="left"/>
      <w:pPr>
        <w:ind w:left="3283" w:hanging="360"/>
      </w:pPr>
      <w:rPr>
        <w:rFonts w:asciiTheme="minorHAnsi" w:hAnsiTheme="minorHAnsi" w:cstheme="minorHAnsi" w:hint="default"/>
        <w:b w:val="0"/>
        <w:bCs w:val="0"/>
        <w:i w:val="0"/>
        <w:iCs w:val="0"/>
        <w:color w:val="auto"/>
        <w:spacing w:val="0"/>
        <w:w w:val="100"/>
        <w:kern w:val="20"/>
        <w:position w:val="0"/>
        <w:sz w:val="22"/>
        <w:szCs w:val="22"/>
      </w:rPr>
    </w:lvl>
    <w:lvl w:ilvl="2" w:tplc="8708E92E">
      <w:start w:val="1"/>
      <w:numFmt w:val="lowerLetter"/>
      <w:lvlText w:val="%3)"/>
      <w:lvlJc w:val="left"/>
      <w:pPr>
        <w:ind w:left="1211" w:hanging="360"/>
      </w:pPr>
      <w:rPr>
        <w:rFonts w:hint="default"/>
        <w:color w:val="auto"/>
      </w:r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7" w15:restartNumberingAfterBreak="0">
    <w:nsid w:val="3E19733F"/>
    <w:multiLevelType w:val="hybridMultilevel"/>
    <w:tmpl w:val="2C9822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BE4ABA"/>
    <w:multiLevelType w:val="hybridMultilevel"/>
    <w:tmpl w:val="E94A4BEA"/>
    <w:lvl w:ilvl="0" w:tplc="04150001">
      <w:start w:val="1"/>
      <w:numFmt w:val="bullet"/>
      <w:lvlText w:val=""/>
      <w:lvlJc w:val="left"/>
      <w:pPr>
        <w:ind w:left="1287" w:hanging="360"/>
      </w:pPr>
      <w:rPr>
        <w:rFonts w:ascii="Symbol" w:hAnsi="Symbol" w:hint="default"/>
      </w:rPr>
    </w:lvl>
    <w:lvl w:ilvl="1" w:tplc="CE02BD9A">
      <w:start w:val="1"/>
      <w:numFmt w:val="lowerLetter"/>
      <w:lvlText w:val="%2)"/>
      <w:lvlJc w:val="left"/>
      <w:pPr>
        <w:ind w:left="2007" w:hanging="360"/>
      </w:pPr>
      <w:rPr>
        <w:rFonts w:asciiTheme="minorHAnsi" w:hAnsiTheme="minorHAnsi" w:cstheme="minorHAnsi" w:hint="default"/>
        <w:sz w:val="22"/>
        <w:szCs w:val="22"/>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403E5908"/>
    <w:multiLevelType w:val="multilevel"/>
    <w:tmpl w:val="4998A6FE"/>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hint="default"/>
        <w:b w:val="0"/>
      </w:rPr>
    </w:lvl>
    <w:lvl w:ilvl="2">
      <w:start w:val="1"/>
      <w:numFmt w:val="lowerLetter"/>
      <w:lvlText w:val="%3)"/>
      <w:lvlJc w:val="right"/>
      <w:pPr>
        <w:ind w:left="2160" w:hanging="180"/>
      </w:pPr>
      <w:rPr>
        <w:rFonts w:ascii="Calibri" w:eastAsia="Times New Roman" w:hAnsi="Calibri" w:cs="Calibri" w:hint="default"/>
      </w:rPr>
    </w:lvl>
    <w:lvl w:ilvl="3">
      <w:start w:val="4"/>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417E3E25"/>
    <w:multiLevelType w:val="hybridMultilevel"/>
    <w:tmpl w:val="C878171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1" w15:restartNumberingAfterBreak="0">
    <w:nsid w:val="44582C1F"/>
    <w:multiLevelType w:val="hybridMultilevel"/>
    <w:tmpl w:val="81A0750E"/>
    <w:lvl w:ilvl="0" w:tplc="27F8B444">
      <w:start w:val="1"/>
      <w:numFmt w:val="decimal"/>
      <w:lvlText w:val="%1."/>
      <w:lvlJc w:val="left"/>
      <w:pPr>
        <w:ind w:left="1712" w:hanging="360"/>
      </w:pPr>
      <w:rPr>
        <w:rFonts w:asciiTheme="minorHAnsi" w:hAnsiTheme="minorHAnsi" w:cstheme="minorHAns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62711D6"/>
    <w:multiLevelType w:val="multilevel"/>
    <w:tmpl w:val="D6FE8774"/>
    <w:lvl w:ilvl="0">
      <w:start w:val="1"/>
      <w:numFmt w:val="upperRoman"/>
      <w:suff w:val="space"/>
      <w:lvlText w:val="%1."/>
      <w:lvlJc w:val="left"/>
      <w:pPr>
        <w:ind w:left="113" w:hanging="113"/>
      </w:pPr>
      <w:rPr>
        <w:rFonts w:hint="default"/>
        <w:b/>
      </w:rPr>
    </w:lvl>
    <w:lvl w:ilvl="1">
      <w:start w:val="1"/>
      <w:numFmt w:val="decimal"/>
      <w:lvlText w:val="%2."/>
      <w:lvlJc w:val="left"/>
      <w:pPr>
        <w:tabs>
          <w:tab w:val="num" w:pos="644"/>
        </w:tabs>
        <w:ind w:left="644" w:hanging="284"/>
      </w:pPr>
      <w:rPr>
        <w:rFonts w:asciiTheme="minorHAnsi" w:eastAsia="Times New Roman" w:hAnsiTheme="minorHAnsi" w:cstheme="minorHAnsi" w:hint="default"/>
        <w:b w:val="0"/>
        <w:i w:val="0"/>
      </w:rPr>
    </w:lvl>
    <w:lvl w:ilvl="2">
      <w:start w:val="1"/>
      <w:numFmt w:val="decimal"/>
      <w:lvlText w:val="%3."/>
      <w:lvlJc w:val="left"/>
      <w:pPr>
        <w:tabs>
          <w:tab w:val="num" w:pos="142"/>
        </w:tabs>
        <w:ind w:left="142" w:firstLine="0"/>
      </w:pPr>
      <w:rPr>
        <w:rFonts w:ascii="Arial" w:eastAsia="Times New Roman" w:hAnsi="Arial" w:cs="Arial" w:hint="default"/>
        <w:b w:val="0"/>
      </w:rPr>
    </w:lvl>
    <w:lvl w:ilvl="3">
      <w:start w:val="1"/>
      <w:numFmt w:val="lowerLetter"/>
      <w:suff w:val="space"/>
      <w:lvlText w:val="%4)"/>
      <w:lvlJc w:val="left"/>
      <w:pPr>
        <w:ind w:left="474" w:hanging="114"/>
      </w:pPr>
      <w:rPr>
        <w:rFonts w:hint="default"/>
      </w:rPr>
    </w:lvl>
    <w:lvl w:ilvl="4">
      <w:start w:val="1"/>
      <w:numFmt w:val="bullet"/>
      <w:suff w:val="space"/>
      <w:lvlText w:val=""/>
      <w:lvlJc w:val="left"/>
      <w:pPr>
        <w:ind w:left="567" w:hanging="113"/>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15:restartNumberingAfterBreak="0">
    <w:nsid w:val="48B212EE"/>
    <w:multiLevelType w:val="hybridMultilevel"/>
    <w:tmpl w:val="0FC44A32"/>
    <w:lvl w:ilvl="0" w:tplc="0415000F">
      <w:start w:val="1"/>
      <w:numFmt w:val="decimal"/>
      <w:lvlText w:val="%1."/>
      <w:lvlJc w:val="left"/>
      <w:pPr>
        <w:ind w:left="644" w:hanging="360"/>
      </w:pPr>
    </w:lvl>
    <w:lvl w:ilvl="1" w:tplc="ADBA4D16">
      <w:start w:val="7"/>
      <w:numFmt w:val="lowerLetter"/>
      <w:lvlText w:val="%2)"/>
      <w:lvlJc w:val="left"/>
      <w:pPr>
        <w:ind w:left="1440" w:hanging="360"/>
      </w:pPr>
      <w:rPr>
        <w:rFonts w:hint="default"/>
      </w:rPr>
    </w:lvl>
    <w:lvl w:ilvl="2" w:tplc="2A52113E">
      <w:start w:val="5"/>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BF84CBB6">
      <w:start w:val="1"/>
      <w:numFmt w:val="decimal"/>
      <w:lvlText w:val="%8."/>
      <w:lvlJc w:val="left"/>
      <w:pPr>
        <w:ind w:left="1353" w:hanging="360"/>
      </w:pPr>
      <w:rPr>
        <w:rFonts w:hint="default"/>
        <w:color w:val="auto"/>
      </w:rPr>
    </w:lvl>
    <w:lvl w:ilvl="8" w:tplc="0415001B" w:tentative="1">
      <w:start w:val="1"/>
      <w:numFmt w:val="lowerRoman"/>
      <w:lvlText w:val="%9."/>
      <w:lvlJc w:val="right"/>
      <w:pPr>
        <w:ind w:left="6480" w:hanging="180"/>
      </w:pPr>
    </w:lvl>
  </w:abstractNum>
  <w:abstractNum w:abstractNumId="45" w15:restartNumberingAfterBreak="0">
    <w:nsid w:val="48C87478"/>
    <w:multiLevelType w:val="hybridMultilevel"/>
    <w:tmpl w:val="19868A70"/>
    <w:lvl w:ilvl="0" w:tplc="A260C3AE">
      <w:start w:val="3"/>
      <w:numFmt w:val="decimal"/>
      <w:lvlText w:val="%1."/>
      <w:lvlJc w:val="left"/>
      <w:pPr>
        <w:ind w:left="720" w:hanging="360"/>
      </w:pPr>
      <w:rPr>
        <w:rFonts w:hint="default"/>
        <w:b w:val="0"/>
        <w:sz w:val="22"/>
        <w:szCs w:val="22"/>
      </w:rPr>
    </w:lvl>
    <w:lvl w:ilvl="1" w:tplc="505E77B8">
      <w:start w:val="1"/>
      <w:numFmt w:val="lowerLetter"/>
      <w:lvlText w:val="%2)"/>
      <w:lvlJc w:val="left"/>
      <w:pPr>
        <w:ind w:left="1440" w:hanging="360"/>
      </w:pPr>
      <w:rPr>
        <w:rFonts w:asciiTheme="minorHAnsi" w:eastAsia="Times New Roman" w:hAnsiTheme="minorHAnsi" w:cstheme="minorHAnsi" w:hint="default"/>
      </w:rPr>
    </w:lvl>
    <w:lvl w:ilvl="2" w:tplc="B9BA8548">
      <w:start w:val="1"/>
      <w:numFmt w:val="decimal"/>
      <w:lvlText w:val="%3)"/>
      <w:lvlJc w:val="left"/>
      <w:pPr>
        <w:ind w:left="2340" w:hanging="360"/>
      </w:pPr>
      <w:rPr>
        <w:rFonts w:hint="default"/>
        <w:color w:val="auto"/>
      </w:rPr>
    </w:lvl>
    <w:lvl w:ilvl="3" w:tplc="0415000F">
      <w:start w:val="1"/>
      <w:numFmt w:val="decimal"/>
      <w:lvlText w:val="%4."/>
      <w:lvlJc w:val="left"/>
      <w:pPr>
        <w:ind w:left="2880" w:hanging="360"/>
      </w:pPr>
    </w:lvl>
    <w:lvl w:ilvl="4" w:tplc="37ECDA50">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2D6384"/>
    <w:multiLevelType w:val="multilevel"/>
    <w:tmpl w:val="6F3A8E68"/>
    <w:name w:val="WW8Num582"/>
    <w:lvl w:ilvl="0">
      <w:start w:val="1"/>
      <w:numFmt w:val="decimal"/>
      <w:lvlText w:val="%1."/>
      <w:lvlJc w:val="left"/>
      <w:pPr>
        <w:tabs>
          <w:tab w:val="num" w:pos="735"/>
        </w:tabs>
        <w:ind w:left="735" w:hanging="375"/>
      </w:pPr>
      <w:rPr>
        <w:rFonts w:hint="default"/>
      </w:rPr>
    </w:lvl>
    <w:lvl w:ilvl="1">
      <w:start w:val="6"/>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4AD225C0"/>
    <w:multiLevelType w:val="hybridMultilevel"/>
    <w:tmpl w:val="262E364E"/>
    <w:lvl w:ilvl="0" w:tplc="140C831A">
      <w:start w:val="1"/>
      <w:numFmt w:val="decimal"/>
      <w:lvlText w:val="%1)"/>
      <w:lvlJc w:val="left"/>
      <w:pPr>
        <w:ind w:left="720" w:hanging="360"/>
      </w:pPr>
      <w:rPr>
        <w:rFonts w:ascii="Calibri" w:hAnsi="Calibri" w:cs="Calibri" w:hint="default"/>
        <w:b w:val="0"/>
        <w:i w:val="0"/>
        <w:color w:val="auto"/>
        <w:sz w:val="22"/>
        <w:szCs w:val="22"/>
      </w:rPr>
    </w:lvl>
    <w:lvl w:ilvl="1" w:tplc="962A645A">
      <w:start w:val="1"/>
      <w:numFmt w:val="decimal"/>
      <w:lvlText w:val="%2)"/>
      <w:lvlJc w:val="left"/>
      <w:pPr>
        <w:ind w:left="1440" w:hanging="360"/>
      </w:pPr>
      <w:rPr>
        <w:rFonts w:asciiTheme="minorHAnsi" w:hAnsiTheme="minorHAnsi" w:cstheme="minorHAnsi" w:hint="default"/>
        <w:b w:val="0"/>
        <w:i w:val="0"/>
        <w:color w:val="auto"/>
        <w:sz w:val="22"/>
        <w:szCs w:val="22"/>
      </w:rPr>
    </w:lvl>
    <w:lvl w:ilvl="2" w:tplc="3DDC99F2">
      <w:start w:val="1"/>
      <w:numFmt w:val="decimal"/>
      <w:lvlText w:val="%3)"/>
      <w:lvlJc w:val="left"/>
      <w:pPr>
        <w:ind w:left="2340" w:hanging="360"/>
      </w:pPr>
      <w:rPr>
        <w:rFonts w:ascii="Calibri" w:eastAsia="Times New Roman" w:hAnsi="Calibri" w:cs="Calibri"/>
        <w:b w:val="0"/>
        <w:bCs w:val="0"/>
      </w:rPr>
    </w:lvl>
    <w:lvl w:ilvl="3" w:tplc="67F222FE">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23136D"/>
    <w:multiLevelType w:val="hybridMultilevel"/>
    <w:tmpl w:val="5FFCBB60"/>
    <w:lvl w:ilvl="0" w:tplc="DAB6F9CC">
      <w:start w:val="1"/>
      <w:numFmt w:val="decimal"/>
      <w:lvlText w:val="%1)"/>
      <w:lvlJc w:val="left"/>
      <w:pPr>
        <w:ind w:left="2138" w:hanging="360"/>
      </w:pPr>
      <w:rPr>
        <w:rFonts w:ascii="Arial" w:hAnsi="Arial" w:cs="Arial" w:hint="default"/>
        <w:b w:val="0"/>
        <w:bCs w:val="0"/>
        <w:i w:val="0"/>
        <w:iCs w:val="0"/>
        <w:caps w:val="0"/>
        <w:strike w:val="0"/>
        <w:dstrike w:val="0"/>
        <w:color w:val="auto"/>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94F60E94">
      <w:start w:val="1"/>
      <w:numFmt w:val="lowerLetter"/>
      <w:lvlText w:val="%2)"/>
      <w:lvlJc w:val="left"/>
      <w:pPr>
        <w:ind w:left="1440" w:hanging="360"/>
      </w:pPr>
      <w:rPr>
        <w:rFonts w:ascii="Calibri" w:eastAsia="Times New Roman" w:hAnsi="Calibri" w:cs="Calibr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8A37D9"/>
    <w:multiLevelType w:val="hybridMultilevel"/>
    <w:tmpl w:val="9E86E6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E8C28AA"/>
    <w:multiLevelType w:val="hybridMultilevel"/>
    <w:tmpl w:val="885CB042"/>
    <w:lvl w:ilvl="0" w:tplc="8012A752">
      <w:start w:val="1"/>
      <w:numFmt w:val="decimal"/>
      <w:lvlText w:val="%1)"/>
      <w:lvlJc w:val="left"/>
      <w:pPr>
        <w:ind w:left="1146" w:hanging="360"/>
      </w:pPr>
      <w:rPr>
        <w:b w:val="0"/>
        <w:bCs w:val="0"/>
        <w:u w:val="none"/>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1" w15:restartNumberingAfterBreak="0">
    <w:nsid w:val="4FD6161A"/>
    <w:multiLevelType w:val="hybridMultilevel"/>
    <w:tmpl w:val="CCE4CF20"/>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7FBCD07A">
      <w:start w:val="1"/>
      <w:numFmt w:val="decimal"/>
      <w:lvlText w:val="%2)"/>
      <w:lvlJc w:val="left"/>
      <w:pPr>
        <w:ind w:left="2716" w:hanging="360"/>
      </w:pPr>
      <w:rPr>
        <w:rFonts w:asciiTheme="minorHAnsi" w:hAnsiTheme="minorHAnsi" w:cstheme="minorHAnsi" w:hint="default"/>
        <w:b w:val="0"/>
        <w:bCs w:val="0"/>
        <w:i w:val="0"/>
        <w:iCs w:val="0"/>
        <w:color w:val="auto"/>
        <w:spacing w:val="0"/>
        <w:w w:val="100"/>
        <w:kern w:val="20"/>
        <w:position w:val="0"/>
        <w:sz w:val="22"/>
        <w:szCs w:val="22"/>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2" w15:restartNumberingAfterBreak="0">
    <w:nsid w:val="500B7551"/>
    <w:multiLevelType w:val="multilevel"/>
    <w:tmpl w:val="686C9558"/>
    <w:lvl w:ilvl="0">
      <w:start w:val="1"/>
      <w:numFmt w:val="upperRoman"/>
      <w:lvlText w:val="%1."/>
      <w:lvlJc w:val="left"/>
      <w:pPr>
        <w:ind w:left="720" w:hanging="360"/>
      </w:pPr>
      <w:rPr>
        <w:rFonts w:ascii="Arial" w:hAnsi="Arial" w:hint="default"/>
        <w:b/>
        <w:i w:val="0"/>
        <w:sz w:val="22"/>
        <w:szCs w:val="22"/>
      </w:rPr>
    </w:lvl>
    <w:lvl w:ilvl="1">
      <w:start w:val="3"/>
      <w:numFmt w:val="decimal"/>
      <w:lvlText w:val="%2)"/>
      <w:lvlJc w:val="left"/>
      <w:pPr>
        <w:ind w:left="1440" w:hanging="360"/>
      </w:pPr>
      <w:rPr>
        <w:rFonts w:hint="default"/>
        <w:b w:val="0"/>
      </w:rPr>
    </w:lvl>
    <w:lvl w:ilvl="2">
      <w:start w:val="1"/>
      <w:numFmt w:val="lowerLetter"/>
      <w:lvlText w:val="%3)"/>
      <w:lvlJc w:val="right"/>
      <w:pPr>
        <w:ind w:left="2160" w:hanging="180"/>
      </w:pPr>
      <w:rPr>
        <w:rFonts w:ascii="Calibri" w:eastAsia="Times New Roman" w:hAnsi="Calibri" w:cs="Calibri" w:hint="default"/>
      </w:rPr>
    </w:lvl>
    <w:lvl w:ilvl="3">
      <w:start w:val="4"/>
      <w:numFmt w:val="decimal"/>
      <w:lvlText w:val="%4."/>
      <w:lvlJc w:val="left"/>
      <w:pPr>
        <w:ind w:left="2880" w:hanging="360"/>
      </w:pPr>
      <w:rPr>
        <w:rFonts w:hint="default"/>
        <w:b w:val="0"/>
        <w:bCs/>
        <w:strike w:val="0"/>
        <w:color w:val="auto"/>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512F3DEC"/>
    <w:multiLevelType w:val="multilevel"/>
    <w:tmpl w:val="B9B86B58"/>
    <w:lvl w:ilvl="0">
      <w:start w:val="1"/>
      <w:numFmt w:val="upperRoman"/>
      <w:suff w:val="space"/>
      <w:lvlText w:val="%1."/>
      <w:lvlJc w:val="left"/>
      <w:pPr>
        <w:tabs>
          <w:tab w:val="num" w:pos="0"/>
        </w:tabs>
        <w:ind w:left="113" w:hanging="113"/>
      </w:pPr>
      <w:rPr>
        <w:b/>
        <w:strike w:val="0"/>
      </w:rPr>
    </w:lvl>
    <w:lvl w:ilvl="1">
      <w:start w:val="1"/>
      <w:numFmt w:val="decimal"/>
      <w:lvlText w:val="%2."/>
      <w:lvlJc w:val="left"/>
      <w:pPr>
        <w:tabs>
          <w:tab w:val="num" w:pos="284"/>
        </w:tabs>
        <w:ind w:left="284" w:hanging="284"/>
      </w:pPr>
      <w:rPr>
        <w:rFonts w:asciiTheme="minorHAnsi" w:eastAsia="Times New Roman" w:hAnsiTheme="minorHAnsi" w:cstheme="minorHAnsi" w:hint="default"/>
        <w:b w:val="0"/>
        <w:i w:val="0"/>
        <w:strike w:val="0"/>
        <w:color w:val="auto"/>
      </w:rPr>
    </w:lvl>
    <w:lvl w:ilvl="2">
      <w:start w:val="1"/>
      <w:numFmt w:val="decimal"/>
      <w:lvlText w:val="%3."/>
      <w:lvlJc w:val="left"/>
      <w:pPr>
        <w:tabs>
          <w:tab w:val="num" w:pos="142"/>
        </w:tabs>
        <w:ind w:left="142" w:firstLine="0"/>
      </w:pPr>
      <w:rPr>
        <w:b w:val="0"/>
        <w:i w:val="0"/>
      </w:rPr>
    </w:lvl>
    <w:lvl w:ilvl="3">
      <w:start w:val="1"/>
      <w:numFmt w:val="lowerLetter"/>
      <w:suff w:val="space"/>
      <w:lvlText w:val="%4)"/>
      <w:lvlJc w:val="left"/>
      <w:pPr>
        <w:tabs>
          <w:tab w:val="num" w:pos="350"/>
        </w:tabs>
        <w:ind w:left="824" w:hanging="114"/>
      </w:pPr>
      <w:rPr>
        <w:b w:val="0"/>
        <w:bCs/>
      </w:rPr>
    </w:lvl>
    <w:lvl w:ilvl="4">
      <w:start w:val="1"/>
      <w:numFmt w:val="bullet"/>
      <w:suff w:val="space"/>
      <w:lvlText w:val=""/>
      <w:lvlJc w:val="left"/>
      <w:pPr>
        <w:tabs>
          <w:tab w:val="num" w:pos="0"/>
        </w:tabs>
        <w:ind w:left="567" w:hanging="113"/>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4" w15:restartNumberingAfterBreak="0">
    <w:nsid w:val="520E507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53DD79A8"/>
    <w:multiLevelType w:val="hybridMultilevel"/>
    <w:tmpl w:val="65FCE054"/>
    <w:lvl w:ilvl="0" w:tplc="AB14B0BE">
      <w:start w:val="1"/>
      <w:numFmt w:val="decimal"/>
      <w:lvlText w:val="%1."/>
      <w:lvlJc w:val="left"/>
      <w:pPr>
        <w:ind w:left="2421" w:hanging="360"/>
      </w:pPr>
      <w:rPr>
        <w:rFonts w:asciiTheme="minorHAnsi" w:hAnsiTheme="minorHAnsi" w:cstheme="minorHAnsi" w:hint="default"/>
        <w:b w:val="0"/>
        <w:i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4D53550"/>
    <w:multiLevelType w:val="multilevel"/>
    <w:tmpl w:val="E2ECFFFC"/>
    <w:lvl w:ilvl="0">
      <w:start w:val="1"/>
      <w:numFmt w:val="decimal"/>
      <w:lvlText w:val="%1)"/>
      <w:lvlJc w:val="left"/>
      <w:pPr>
        <w:tabs>
          <w:tab w:val="num" w:pos="0"/>
        </w:tabs>
        <w:ind w:left="113" w:hanging="113"/>
      </w:pPr>
      <w:rPr>
        <w:rFonts w:hint="default"/>
        <w:b w:val="0"/>
      </w:rPr>
    </w:lvl>
    <w:lvl w:ilvl="1">
      <w:start w:val="6"/>
      <w:numFmt w:val="decimal"/>
      <w:lvlText w:val="%2."/>
      <w:lvlJc w:val="left"/>
      <w:pPr>
        <w:tabs>
          <w:tab w:val="num" w:pos="644"/>
        </w:tabs>
        <w:ind w:left="644" w:hanging="284"/>
      </w:pPr>
      <w:rPr>
        <w:rFonts w:asciiTheme="minorHAnsi" w:eastAsia="Times New Roman" w:hAnsiTheme="minorHAnsi" w:cstheme="minorHAnsi" w:hint="default"/>
        <w:b w:val="0"/>
        <w:i w:val="0"/>
      </w:rPr>
    </w:lvl>
    <w:lvl w:ilvl="2">
      <w:start w:val="1"/>
      <w:numFmt w:val="decimal"/>
      <w:lvlText w:val="%3."/>
      <w:lvlJc w:val="left"/>
      <w:pPr>
        <w:tabs>
          <w:tab w:val="num" w:pos="142"/>
        </w:tabs>
        <w:ind w:left="142" w:firstLine="0"/>
      </w:pPr>
      <w:rPr>
        <w:rFonts w:ascii="Arial" w:eastAsia="Times New Roman" w:hAnsi="Arial" w:cs="Arial" w:hint="default"/>
        <w:b w:val="0"/>
      </w:rPr>
    </w:lvl>
    <w:lvl w:ilvl="3">
      <w:start w:val="1"/>
      <w:numFmt w:val="lowerLetter"/>
      <w:suff w:val="space"/>
      <w:lvlText w:val="%4)"/>
      <w:lvlJc w:val="left"/>
      <w:pPr>
        <w:ind w:left="474" w:hanging="114"/>
      </w:pPr>
      <w:rPr>
        <w:rFonts w:hint="default"/>
      </w:rPr>
    </w:lvl>
    <w:lvl w:ilvl="4">
      <w:start w:val="1"/>
      <w:numFmt w:val="bullet"/>
      <w:suff w:val="space"/>
      <w:lvlText w:val=""/>
      <w:lvlJc w:val="left"/>
      <w:pPr>
        <w:ind w:left="567" w:hanging="113"/>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7" w15:restartNumberingAfterBreak="0">
    <w:nsid w:val="5601204B"/>
    <w:multiLevelType w:val="multilevel"/>
    <w:tmpl w:val="C7D026FC"/>
    <w:lvl w:ilvl="0">
      <w:start w:val="3"/>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Arial" w:eastAsia="Times New Roman" w:hAnsi="Arial" w:cs="Arial"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574833E7"/>
    <w:multiLevelType w:val="hybridMultilevel"/>
    <w:tmpl w:val="E76CCA2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9" w15:restartNumberingAfterBreak="0">
    <w:nsid w:val="5A774444"/>
    <w:multiLevelType w:val="multilevel"/>
    <w:tmpl w:val="2266EEDA"/>
    <w:lvl w:ilvl="0">
      <w:start w:val="8"/>
      <w:numFmt w:val="upperRoman"/>
      <w:suff w:val="space"/>
      <w:lvlText w:val="%1."/>
      <w:lvlJc w:val="left"/>
      <w:pPr>
        <w:ind w:left="113" w:hanging="113"/>
      </w:pPr>
      <w:rPr>
        <w:rFonts w:hint="default"/>
        <w:b/>
        <w:strike w:val="0"/>
      </w:rPr>
    </w:lvl>
    <w:lvl w:ilvl="1">
      <w:start w:val="1"/>
      <w:numFmt w:val="decimal"/>
      <w:lvlText w:val="%2."/>
      <w:lvlJc w:val="left"/>
      <w:pPr>
        <w:tabs>
          <w:tab w:val="num" w:pos="284"/>
        </w:tabs>
        <w:ind w:left="284" w:hanging="284"/>
      </w:pPr>
      <w:rPr>
        <w:rFonts w:ascii="Arial" w:eastAsia="Times New Roman" w:hAnsi="Arial" w:cs="Arial" w:hint="default"/>
        <w:b w:val="0"/>
        <w:i w:val="0"/>
        <w:strike w:val="0"/>
        <w:color w:val="auto"/>
      </w:rPr>
    </w:lvl>
    <w:lvl w:ilvl="2">
      <w:start w:val="1"/>
      <w:numFmt w:val="decimal"/>
      <w:lvlText w:val="%3."/>
      <w:lvlJc w:val="left"/>
      <w:pPr>
        <w:tabs>
          <w:tab w:val="num" w:pos="142"/>
        </w:tabs>
        <w:ind w:left="142" w:firstLine="0"/>
      </w:pPr>
      <w:rPr>
        <w:rFonts w:hint="default"/>
        <w:b w:val="0"/>
        <w:i w:val="0"/>
      </w:rPr>
    </w:lvl>
    <w:lvl w:ilvl="3">
      <w:start w:val="1"/>
      <w:numFmt w:val="lowerLetter"/>
      <w:suff w:val="space"/>
      <w:lvlText w:val="%4)"/>
      <w:lvlJc w:val="left"/>
      <w:pPr>
        <w:ind w:left="824" w:hanging="114"/>
      </w:pPr>
      <w:rPr>
        <w:rFonts w:hint="default"/>
        <w:b w:val="0"/>
        <w:bCs/>
      </w:rPr>
    </w:lvl>
    <w:lvl w:ilvl="4">
      <w:start w:val="1"/>
      <w:numFmt w:val="bullet"/>
      <w:suff w:val="space"/>
      <w:lvlText w:val=""/>
      <w:lvlJc w:val="left"/>
      <w:pPr>
        <w:ind w:left="567" w:hanging="113"/>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5AB7666E"/>
    <w:multiLevelType w:val="hybridMultilevel"/>
    <w:tmpl w:val="959AE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F3385760">
      <w:start w:val="1"/>
      <w:numFmt w:val="decimal"/>
      <w:lvlText w:val="%2)"/>
      <w:lvlJc w:val="left"/>
      <w:pPr>
        <w:ind w:left="1440" w:hanging="360"/>
      </w:pPr>
      <w:rPr>
        <w:rFonts w:asciiTheme="minorHAnsi" w:hAnsiTheme="minorHAnsi" w:cstheme="minorHAnsi" w:hint="default"/>
        <w:b w:val="0"/>
        <w:bCs w:val="0"/>
        <w:i w:val="0"/>
        <w:iCs w:val="0"/>
        <w:color w:val="auto"/>
        <w:spacing w:val="0"/>
        <w:w w:val="100"/>
        <w:kern w:val="20"/>
        <w:position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B20AF7"/>
    <w:multiLevelType w:val="multilevel"/>
    <w:tmpl w:val="DBD29B46"/>
    <w:lvl w:ilvl="0">
      <w:start w:val="8"/>
      <w:numFmt w:val="upperRoman"/>
      <w:suff w:val="space"/>
      <w:lvlText w:val="%1."/>
      <w:lvlJc w:val="left"/>
      <w:pPr>
        <w:ind w:left="113" w:hanging="113"/>
      </w:pPr>
      <w:rPr>
        <w:rFonts w:hint="default"/>
        <w:b/>
        <w:strike w:val="0"/>
        <w:sz w:val="24"/>
        <w:szCs w:val="24"/>
      </w:rPr>
    </w:lvl>
    <w:lvl w:ilvl="1">
      <w:start w:val="1"/>
      <w:numFmt w:val="decimal"/>
      <w:lvlText w:val="%2."/>
      <w:lvlJc w:val="left"/>
      <w:pPr>
        <w:tabs>
          <w:tab w:val="num" w:pos="284"/>
        </w:tabs>
        <w:ind w:left="284" w:hanging="284"/>
      </w:pPr>
      <w:rPr>
        <w:rFonts w:ascii="Arial" w:eastAsia="Times New Roman" w:hAnsi="Arial" w:cs="Arial" w:hint="default"/>
        <w:b w:val="0"/>
        <w:i w:val="0"/>
        <w:strike w:val="0"/>
        <w:color w:val="auto"/>
      </w:rPr>
    </w:lvl>
    <w:lvl w:ilvl="2">
      <w:start w:val="1"/>
      <w:numFmt w:val="decimal"/>
      <w:lvlText w:val="%3."/>
      <w:lvlJc w:val="left"/>
      <w:pPr>
        <w:tabs>
          <w:tab w:val="num" w:pos="142"/>
        </w:tabs>
        <w:ind w:left="142" w:firstLine="0"/>
      </w:pPr>
      <w:rPr>
        <w:rFonts w:hint="default"/>
        <w:b w:val="0"/>
        <w:i w:val="0"/>
      </w:rPr>
    </w:lvl>
    <w:lvl w:ilvl="3">
      <w:start w:val="1"/>
      <w:numFmt w:val="lowerLetter"/>
      <w:suff w:val="space"/>
      <w:lvlText w:val="%4)"/>
      <w:lvlJc w:val="left"/>
      <w:pPr>
        <w:ind w:left="824" w:hanging="114"/>
      </w:pPr>
      <w:rPr>
        <w:rFonts w:hint="default"/>
        <w:b w:val="0"/>
        <w:bCs/>
      </w:rPr>
    </w:lvl>
    <w:lvl w:ilvl="4">
      <w:start w:val="1"/>
      <w:numFmt w:val="bullet"/>
      <w:suff w:val="space"/>
      <w:lvlText w:val=""/>
      <w:lvlJc w:val="left"/>
      <w:pPr>
        <w:ind w:left="567" w:hanging="113"/>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2" w15:restartNumberingAfterBreak="0">
    <w:nsid w:val="5C15635C"/>
    <w:multiLevelType w:val="multilevel"/>
    <w:tmpl w:val="D0D0404A"/>
    <w:lvl w:ilvl="0">
      <w:start w:val="1"/>
      <w:numFmt w:val="decimal"/>
      <w:suff w:val="space"/>
      <w:lvlText w:val="%1."/>
      <w:lvlJc w:val="left"/>
      <w:pPr>
        <w:tabs>
          <w:tab w:val="num" w:pos="0"/>
        </w:tabs>
        <w:ind w:left="113" w:hanging="113"/>
      </w:pPr>
      <w:rPr>
        <w:rFonts w:ascii="Times New Roman" w:eastAsia="Times New Roman" w:hAnsi="Times New Roman" w:cs="Times New Roman"/>
        <w:b/>
      </w:rPr>
    </w:lvl>
    <w:lvl w:ilvl="1">
      <w:start w:val="1"/>
      <w:numFmt w:val="decimal"/>
      <w:lvlText w:val="%2."/>
      <w:lvlJc w:val="left"/>
      <w:pPr>
        <w:tabs>
          <w:tab w:val="num" w:pos="644"/>
        </w:tabs>
        <w:ind w:left="644" w:hanging="284"/>
      </w:pPr>
      <w:rPr>
        <w:rFonts w:ascii="Arial" w:eastAsia="Times New Roman" w:hAnsi="Arial" w:cs="Arial"/>
        <w:b w:val="0"/>
        <w:i w:val="0"/>
      </w:rPr>
    </w:lvl>
    <w:lvl w:ilvl="2">
      <w:start w:val="1"/>
      <w:numFmt w:val="decimal"/>
      <w:lvlText w:val="%3."/>
      <w:lvlJc w:val="left"/>
      <w:pPr>
        <w:tabs>
          <w:tab w:val="num" w:pos="142"/>
        </w:tabs>
        <w:ind w:left="142" w:firstLine="0"/>
      </w:pPr>
      <w:rPr>
        <w:rFonts w:asciiTheme="minorHAnsi" w:eastAsia="Times New Roman" w:hAnsiTheme="minorHAnsi" w:cstheme="minorHAnsi" w:hint="default"/>
        <w:b w:val="0"/>
      </w:rPr>
    </w:lvl>
    <w:lvl w:ilvl="3">
      <w:start w:val="1"/>
      <w:numFmt w:val="lowerLetter"/>
      <w:suff w:val="space"/>
      <w:lvlText w:val="%4)"/>
      <w:lvlJc w:val="left"/>
      <w:pPr>
        <w:tabs>
          <w:tab w:val="num" w:pos="0"/>
        </w:tabs>
        <w:ind w:left="474" w:hanging="114"/>
      </w:pPr>
    </w:lvl>
    <w:lvl w:ilvl="4">
      <w:start w:val="1"/>
      <w:numFmt w:val="bullet"/>
      <w:suff w:val="space"/>
      <w:lvlText w:val=""/>
      <w:lvlJc w:val="left"/>
      <w:pPr>
        <w:tabs>
          <w:tab w:val="num" w:pos="0"/>
        </w:tabs>
        <w:ind w:left="567" w:hanging="113"/>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63" w15:restartNumberingAfterBreak="0">
    <w:nsid w:val="5C184936"/>
    <w:multiLevelType w:val="hybridMultilevel"/>
    <w:tmpl w:val="0130C812"/>
    <w:lvl w:ilvl="0" w:tplc="18FAA9A8">
      <w:start w:val="1"/>
      <w:numFmt w:val="decimal"/>
      <w:lvlText w:val="%1)"/>
      <w:lvlJc w:val="left"/>
      <w:pPr>
        <w:ind w:left="720" w:hanging="360"/>
      </w:pPr>
      <w:rPr>
        <w:rFonts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C2B20E0"/>
    <w:multiLevelType w:val="multilevel"/>
    <w:tmpl w:val="C9AA082A"/>
    <w:name w:val="WW8Num583"/>
    <w:lvl w:ilvl="0">
      <w:start w:val="1"/>
      <w:numFmt w:val="decimal"/>
      <w:lvlText w:val="%1."/>
      <w:lvlJc w:val="left"/>
      <w:pPr>
        <w:tabs>
          <w:tab w:val="num" w:pos="735"/>
        </w:tabs>
        <w:ind w:left="735" w:hanging="375"/>
      </w:pPr>
      <w:rPr>
        <w:rFonts w:hint="default"/>
      </w:rPr>
    </w:lvl>
    <w:lvl w:ilvl="1">
      <w:start w:val="3"/>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5" w15:restartNumberingAfterBreak="0">
    <w:nsid w:val="5E787C83"/>
    <w:multiLevelType w:val="hybridMultilevel"/>
    <w:tmpl w:val="F0DEFB0A"/>
    <w:lvl w:ilvl="0" w:tplc="B0808D30">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62157A5A"/>
    <w:multiLevelType w:val="hybridMultilevel"/>
    <w:tmpl w:val="884AE878"/>
    <w:lvl w:ilvl="0" w:tplc="2878103A">
      <w:start w:val="1"/>
      <w:numFmt w:val="decimal"/>
      <w:lvlText w:val="%1."/>
      <w:lvlJc w:val="left"/>
      <w:pPr>
        <w:tabs>
          <w:tab w:val="num" w:pos="360"/>
        </w:tabs>
        <w:ind w:left="360" w:hanging="360"/>
      </w:pPr>
      <w:rPr>
        <w:rFonts w:hint="default"/>
        <w:b w:val="0"/>
      </w:rPr>
    </w:lvl>
    <w:lvl w:ilvl="1" w:tplc="CA4AEF04">
      <w:start w:val="1"/>
      <w:numFmt w:val="decimal"/>
      <w:lvlText w:val="%2)"/>
      <w:lvlJc w:val="left"/>
      <w:pPr>
        <w:tabs>
          <w:tab w:val="num" w:pos="1582"/>
        </w:tabs>
        <w:ind w:left="1582" w:hanging="360"/>
      </w:pPr>
      <w:rPr>
        <w:rFonts w:ascii="Arial" w:eastAsia="Times New Roman" w:hAnsi="Arial" w:cs="Arial"/>
      </w:rPr>
    </w:lvl>
    <w:lvl w:ilvl="2" w:tplc="04150011">
      <w:start w:val="1"/>
      <w:numFmt w:val="decimal"/>
      <w:lvlText w:val="%3)"/>
      <w:lvlJc w:val="left"/>
      <w:pPr>
        <w:tabs>
          <w:tab w:val="num" w:pos="2302"/>
        </w:tabs>
        <w:ind w:left="2302" w:hanging="180"/>
      </w:pPr>
    </w:lvl>
    <w:lvl w:ilvl="3" w:tplc="04150017">
      <w:start w:val="1"/>
      <w:numFmt w:val="lowerLetter"/>
      <w:lvlText w:val="%4)"/>
      <w:lvlJc w:val="left"/>
      <w:pPr>
        <w:tabs>
          <w:tab w:val="num" w:pos="3022"/>
        </w:tabs>
        <w:ind w:left="3022" w:hanging="360"/>
      </w:pPr>
      <w:rPr>
        <w:rFonts w:hint="default"/>
      </w:r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67" w15:restartNumberingAfterBreak="0">
    <w:nsid w:val="64030590"/>
    <w:multiLevelType w:val="multilevel"/>
    <w:tmpl w:val="2B2EF9A8"/>
    <w:lvl w:ilvl="0">
      <w:start w:val="1"/>
      <w:numFmt w:val="upperRoman"/>
      <w:suff w:val="space"/>
      <w:lvlText w:val="%1."/>
      <w:lvlJc w:val="left"/>
      <w:pPr>
        <w:ind w:left="113" w:hanging="113"/>
      </w:pPr>
      <w:rPr>
        <w:rFonts w:hint="default"/>
        <w:b/>
      </w:rPr>
    </w:lvl>
    <w:lvl w:ilvl="1">
      <w:start w:val="1"/>
      <w:numFmt w:val="decimal"/>
      <w:lvlText w:val="%2."/>
      <w:lvlJc w:val="left"/>
      <w:pPr>
        <w:tabs>
          <w:tab w:val="num" w:pos="644"/>
        </w:tabs>
        <w:ind w:left="644" w:hanging="284"/>
      </w:pPr>
      <w:rPr>
        <w:rFonts w:ascii="Arial" w:eastAsia="Times New Roman" w:hAnsi="Arial" w:cs="Arial" w:hint="default"/>
        <w:b w:val="0"/>
        <w:i w:val="0"/>
      </w:rPr>
    </w:lvl>
    <w:lvl w:ilvl="2">
      <w:start w:val="1"/>
      <w:numFmt w:val="decimal"/>
      <w:lvlText w:val="%3."/>
      <w:lvlJc w:val="left"/>
      <w:pPr>
        <w:tabs>
          <w:tab w:val="num" w:pos="142"/>
        </w:tabs>
        <w:ind w:left="142" w:firstLine="0"/>
      </w:pPr>
      <w:rPr>
        <w:rFonts w:ascii="Arial" w:eastAsia="Times New Roman" w:hAnsi="Arial" w:cs="Arial" w:hint="default"/>
        <w:b w:val="0"/>
      </w:rPr>
    </w:lvl>
    <w:lvl w:ilvl="3">
      <w:start w:val="1"/>
      <w:numFmt w:val="lowerLetter"/>
      <w:suff w:val="space"/>
      <w:lvlText w:val="%4)"/>
      <w:lvlJc w:val="left"/>
      <w:pPr>
        <w:ind w:left="474" w:hanging="114"/>
      </w:pPr>
      <w:rPr>
        <w:rFonts w:hint="default"/>
      </w:rPr>
    </w:lvl>
    <w:lvl w:ilvl="4">
      <w:start w:val="1"/>
      <w:numFmt w:val="decimal"/>
      <w:lvlText w:val="%5)"/>
      <w:lvlJc w:val="left"/>
      <w:pPr>
        <w:ind w:left="567" w:hanging="113"/>
      </w:pPr>
      <w:rPr>
        <w:rFonts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665931C5"/>
    <w:multiLevelType w:val="hybridMultilevel"/>
    <w:tmpl w:val="E3AAA088"/>
    <w:lvl w:ilvl="0" w:tplc="338000D6">
      <w:start w:val="1"/>
      <w:numFmt w:val="decimal"/>
      <w:lvlText w:val="%1)"/>
      <w:lvlJc w:val="left"/>
      <w:pPr>
        <w:ind w:left="1996" w:hanging="360"/>
      </w:pPr>
      <w:rPr>
        <w:rFonts w:ascii="Arial" w:hAnsi="Arial" w:hint="default"/>
        <w:b w:val="0"/>
        <w:i w:val="0"/>
        <w:sz w:val="20"/>
      </w:rPr>
    </w:lvl>
    <w:lvl w:ilvl="1" w:tplc="0E401DB6">
      <w:start w:val="22"/>
      <w:numFmt w:val="upperRoman"/>
      <w:lvlText w:val="%2&gt;"/>
      <w:lvlJc w:val="left"/>
      <w:pPr>
        <w:ind w:left="3076" w:hanging="720"/>
      </w:pPr>
      <w:rPr>
        <w:rFonts w:hint="default"/>
      </w:rPr>
    </w:lvl>
    <w:lvl w:ilvl="2" w:tplc="23D63A38">
      <w:start w:val="1"/>
      <w:numFmt w:val="decimal"/>
      <w:lvlText w:val="%3)"/>
      <w:lvlJc w:val="left"/>
      <w:pPr>
        <w:ind w:left="3436" w:hanging="180"/>
      </w:pPr>
      <w:rPr>
        <w:rFonts w:ascii="Calibri" w:hAnsi="Calibri" w:cs="Calibri" w:hint="default"/>
        <w:b w:val="0"/>
        <w:i w:val="0"/>
        <w:sz w:val="22"/>
        <w:szCs w:val="22"/>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9" w15:restartNumberingAfterBreak="0">
    <w:nsid w:val="6B9754BD"/>
    <w:multiLevelType w:val="hybridMultilevel"/>
    <w:tmpl w:val="259C38B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D6D2AB9"/>
    <w:multiLevelType w:val="hybridMultilevel"/>
    <w:tmpl w:val="7A326E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6D4E60"/>
    <w:multiLevelType w:val="hybridMultilevel"/>
    <w:tmpl w:val="2F8C6352"/>
    <w:lvl w:ilvl="0" w:tplc="BD0E7D6A">
      <w:start w:val="1"/>
      <w:numFmt w:val="lowerLetter"/>
      <w:lvlText w:val="%1)"/>
      <w:lvlJc w:val="left"/>
      <w:pPr>
        <w:ind w:left="947" w:hanging="360"/>
      </w:pPr>
      <w:rPr>
        <w:rFonts w:hint="default"/>
      </w:rPr>
    </w:lvl>
    <w:lvl w:ilvl="1" w:tplc="04150019" w:tentative="1">
      <w:start w:val="1"/>
      <w:numFmt w:val="lowerLetter"/>
      <w:lvlText w:val="%2."/>
      <w:lvlJc w:val="left"/>
      <w:pPr>
        <w:ind w:left="1440" w:hanging="360"/>
      </w:pPr>
    </w:lvl>
    <w:lvl w:ilvl="2" w:tplc="DAC42E8E">
      <w:start w:val="1"/>
      <w:numFmt w:val="lowerLetter"/>
      <w:lvlText w:val="%3)"/>
      <w:lvlJc w:val="right"/>
      <w:pPr>
        <w:ind w:left="2160" w:hanging="180"/>
      </w:pPr>
      <w:rPr>
        <w:rFonts w:asciiTheme="minorHAnsi" w:eastAsia="Times New Roman" w:hAnsiTheme="minorHAnsi" w:cstheme="minorHAns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0566376"/>
    <w:multiLevelType w:val="multilevel"/>
    <w:tmpl w:val="6F84A58E"/>
    <w:lvl w:ilvl="0">
      <w:start w:val="8"/>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3" w15:restartNumberingAfterBreak="0">
    <w:nsid w:val="70676975"/>
    <w:multiLevelType w:val="hybridMultilevel"/>
    <w:tmpl w:val="82069410"/>
    <w:lvl w:ilvl="0" w:tplc="E682AFF8">
      <w:start w:val="1"/>
      <w:numFmt w:val="lowerLetter"/>
      <w:lvlText w:val="%1)"/>
      <w:lvlJc w:val="left"/>
      <w:pPr>
        <w:ind w:left="720" w:hanging="360"/>
      </w:pPr>
      <w:rPr>
        <w:rFonts w:ascii="Times New Roman" w:hAnsi="Times New Roman" w:cs="Times New Roman" w:hint="default"/>
        <w:b w:val="0"/>
        <w:i w:val="0"/>
        <w:sz w:val="22"/>
      </w:rPr>
    </w:lvl>
    <w:lvl w:ilvl="1" w:tplc="4310081A">
      <w:start w:val="1"/>
      <w:numFmt w:val="decimal"/>
      <w:lvlText w:val="%2)"/>
      <w:lvlJc w:val="left"/>
      <w:pPr>
        <w:ind w:left="1440" w:hanging="360"/>
      </w:pPr>
      <w:rPr>
        <w:rFonts w:hint="default"/>
      </w:rPr>
    </w:lvl>
    <w:lvl w:ilvl="2" w:tplc="2BF6E21E">
      <w:start w:val="1"/>
      <w:numFmt w:val="lowerLetter"/>
      <w:lvlText w:val="%3)"/>
      <w:lvlJc w:val="left"/>
      <w:pPr>
        <w:ind w:left="606" w:hanging="180"/>
      </w:pPr>
      <w:rPr>
        <w:rFonts w:asciiTheme="minorHAnsi" w:hAnsiTheme="minorHAnsi" w:cstheme="minorHAnsi" w:hint="default"/>
        <w:b w:val="0"/>
        <w:bCs w:val="0"/>
        <w:i w:val="0"/>
        <w:iCs w:val="0"/>
        <w:color w:val="000000"/>
        <w:sz w:val="22"/>
        <w:szCs w:val="22"/>
      </w:rPr>
    </w:lvl>
    <w:lvl w:ilvl="3" w:tplc="A198D77A">
      <w:start w:val="3"/>
      <w:numFmt w:val="decimal"/>
      <w:lvlText w:val="%4."/>
      <w:lvlJc w:val="left"/>
      <w:pPr>
        <w:ind w:left="2880" w:hanging="360"/>
      </w:pPr>
      <w:rPr>
        <w:rFonts w:ascii="Arial"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4647BA7"/>
    <w:multiLevelType w:val="multilevel"/>
    <w:tmpl w:val="9496A584"/>
    <w:lvl w:ilvl="0">
      <w:start w:val="1"/>
      <w:numFmt w:val="decimal"/>
      <w:lvlText w:val="%1)"/>
      <w:lvlJc w:val="left"/>
      <w:pPr>
        <w:tabs>
          <w:tab w:val="num" w:pos="0"/>
        </w:tabs>
        <w:ind w:left="113" w:hanging="113"/>
      </w:pPr>
      <w:rPr>
        <w:rFonts w:hint="default"/>
        <w:b w:val="0"/>
      </w:rPr>
    </w:lvl>
    <w:lvl w:ilvl="1">
      <w:start w:val="6"/>
      <w:numFmt w:val="decimal"/>
      <w:lvlText w:val="%2."/>
      <w:lvlJc w:val="left"/>
      <w:pPr>
        <w:tabs>
          <w:tab w:val="num" w:pos="644"/>
        </w:tabs>
        <w:ind w:left="644" w:hanging="284"/>
      </w:pPr>
      <w:rPr>
        <w:rFonts w:asciiTheme="minorHAnsi" w:eastAsia="Times New Roman" w:hAnsiTheme="minorHAnsi" w:cstheme="minorHAnsi" w:hint="default"/>
        <w:b w:val="0"/>
        <w:i w:val="0"/>
      </w:rPr>
    </w:lvl>
    <w:lvl w:ilvl="2">
      <w:start w:val="1"/>
      <w:numFmt w:val="decimal"/>
      <w:lvlText w:val="%3."/>
      <w:lvlJc w:val="left"/>
      <w:pPr>
        <w:tabs>
          <w:tab w:val="num" w:pos="142"/>
        </w:tabs>
        <w:ind w:left="142" w:firstLine="0"/>
      </w:pPr>
      <w:rPr>
        <w:rFonts w:ascii="Arial" w:eastAsia="Times New Roman" w:hAnsi="Arial" w:cs="Arial" w:hint="default"/>
        <w:b w:val="0"/>
      </w:rPr>
    </w:lvl>
    <w:lvl w:ilvl="3">
      <w:start w:val="1"/>
      <w:numFmt w:val="lowerLetter"/>
      <w:suff w:val="space"/>
      <w:lvlText w:val="%4)"/>
      <w:lvlJc w:val="left"/>
      <w:pPr>
        <w:ind w:left="474" w:hanging="114"/>
      </w:pPr>
      <w:rPr>
        <w:rFonts w:hint="default"/>
      </w:rPr>
    </w:lvl>
    <w:lvl w:ilvl="4">
      <w:start w:val="1"/>
      <w:numFmt w:val="bullet"/>
      <w:suff w:val="space"/>
      <w:lvlText w:val=""/>
      <w:lvlJc w:val="left"/>
      <w:pPr>
        <w:ind w:left="567" w:hanging="113"/>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5" w15:restartNumberingAfterBreak="0">
    <w:nsid w:val="75256BEC"/>
    <w:multiLevelType w:val="multilevel"/>
    <w:tmpl w:val="E6061862"/>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502" w:hanging="360"/>
      </w:pPr>
      <w:rPr>
        <w:rFonts w:hint="default"/>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76AB5B9A"/>
    <w:multiLevelType w:val="hybridMultilevel"/>
    <w:tmpl w:val="4D703422"/>
    <w:lvl w:ilvl="0" w:tplc="57FCDC0A">
      <w:start w:val="1"/>
      <w:numFmt w:val="lowerLetter"/>
      <w:lvlText w:val="%1)"/>
      <w:lvlJc w:val="left"/>
      <w:pPr>
        <w:ind w:left="1070" w:hanging="360"/>
      </w:pPr>
      <w:rPr>
        <w:b w:val="0"/>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7" w15:restartNumberingAfterBreak="0">
    <w:nsid w:val="785B1DC1"/>
    <w:multiLevelType w:val="hybridMultilevel"/>
    <w:tmpl w:val="5B32147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7C8B31E4"/>
    <w:multiLevelType w:val="hybridMultilevel"/>
    <w:tmpl w:val="6E30837A"/>
    <w:lvl w:ilvl="0" w:tplc="0415000F">
      <w:start w:val="1"/>
      <w:numFmt w:val="decimal"/>
      <w:lvlText w:val="%1."/>
      <w:lvlJc w:val="left"/>
      <w:pPr>
        <w:ind w:left="720" w:hanging="360"/>
      </w:pPr>
    </w:lvl>
    <w:lvl w:ilvl="1" w:tplc="5772388C">
      <w:start w:val="1"/>
      <w:numFmt w:val="decimal"/>
      <w:lvlText w:val="%2)"/>
      <w:lvlJc w:val="left"/>
      <w:pPr>
        <w:ind w:left="1440" w:hanging="360"/>
      </w:pPr>
      <w:rPr>
        <w:rFonts w:ascii="Arial" w:eastAsia="Calibri" w:hAnsi="Arial" w:cs="Arial" w:hint="default"/>
      </w:rPr>
    </w:lvl>
    <w:lvl w:ilvl="2" w:tplc="9098A2F0">
      <w:start w:val="1"/>
      <w:numFmt w:val="lowerLetter"/>
      <w:lvlText w:val="%3)"/>
      <w:lvlJc w:val="right"/>
      <w:pPr>
        <w:ind w:left="2160" w:hanging="180"/>
      </w:pPr>
      <w:rPr>
        <w:rFonts w:ascii="Arial" w:eastAsia="Calibr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D2A782B"/>
    <w:multiLevelType w:val="multilevel"/>
    <w:tmpl w:val="5A8046C0"/>
    <w:lvl w:ilvl="0">
      <w:start w:val="1"/>
      <w:numFmt w:val="upperRoman"/>
      <w:pStyle w:val="Nagwek1"/>
      <w:lvlText w:val="%1"/>
      <w:lvlJc w:val="left"/>
      <w:pPr>
        <w:tabs>
          <w:tab w:val="num" w:pos="6660"/>
        </w:tabs>
        <w:ind w:left="6224" w:hanging="284"/>
      </w:pPr>
    </w:lvl>
    <w:lvl w:ilvl="1">
      <w:start w:val="1"/>
      <w:numFmt w:val="decimal"/>
      <w:pStyle w:val="Nagwek2"/>
      <w:lvlText w:val="%1.%2"/>
      <w:lvlJc w:val="left"/>
      <w:pPr>
        <w:tabs>
          <w:tab w:val="num" w:pos="576"/>
        </w:tabs>
        <w:ind w:left="576"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80" w15:restartNumberingAfterBreak="0">
    <w:nsid w:val="7EB36959"/>
    <w:multiLevelType w:val="hybridMultilevel"/>
    <w:tmpl w:val="ABAEAA48"/>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1" w15:restartNumberingAfterBreak="0">
    <w:nsid w:val="7EB77A07"/>
    <w:multiLevelType w:val="multilevel"/>
    <w:tmpl w:val="AAB69E66"/>
    <w:lvl w:ilvl="0">
      <w:start w:val="1"/>
      <w:numFmt w:val="decimal"/>
      <w:lvlText w:val="%1."/>
      <w:lvlJc w:val="left"/>
      <w:pPr>
        <w:ind w:left="360" w:hanging="360"/>
      </w:pPr>
      <w:rPr>
        <w:rFonts w:hint="default"/>
        <w:b/>
      </w:rPr>
    </w:lvl>
    <w:lvl w:ilvl="1">
      <w:start w:val="1"/>
      <w:numFmt w:val="decimal"/>
      <w:pStyle w:val="Styl1"/>
      <w:lvlText w:val="%1.%2."/>
      <w:lvlJc w:val="left"/>
      <w:pPr>
        <w:ind w:left="574" w:hanging="432"/>
      </w:pPr>
      <w:rPr>
        <w:rFonts w:hint="default"/>
        <w:b w:val="0"/>
        <w:i w:val="0"/>
        <w:color w:val="auto"/>
      </w:rPr>
    </w:lvl>
    <w:lvl w:ilvl="2">
      <w:start w:val="1"/>
      <w:numFmt w:val="decimal"/>
      <w:lvlText w:val="8.5.%3."/>
      <w:lvlJc w:val="left"/>
      <w:pPr>
        <w:ind w:left="1071" w:hanging="504"/>
      </w:pPr>
      <w:rPr>
        <w:rFonts w:hint="default"/>
        <w:b w:val="0"/>
        <w:i w:val="0"/>
        <w:color w:val="auto"/>
      </w:rPr>
    </w:lvl>
    <w:lvl w:ilvl="3">
      <w:start w:val="1"/>
      <w:numFmt w:val="decimal"/>
      <w:lvlText w:val="%1.%2.%3.%4."/>
      <w:lvlJc w:val="left"/>
      <w:pPr>
        <w:ind w:left="1073"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91698838">
    <w:abstractNumId w:val="79"/>
  </w:num>
  <w:num w:numId="2" w16cid:durableId="393705517">
    <w:abstractNumId w:val="31"/>
  </w:num>
  <w:num w:numId="3" w16cid:durableId="1680346735">
    <w:abstractNumId w:val="15"/>
  </w:num>
  <w:num w:numId="4" w16cid:durableId="1856455895">
    <w:abstractNumId w:val="6"/>
  </w:num>
  <w:num w:numId="5" w16cid:durableId="1943952182">
    <w:abstractNumId w:val="30"/>
  </w:num>
  <w:num w:numId="6" w16cid:durableId="208340277">
    <w:abstractNumId w:val="62"/>
  </w:num>
  <w:num w:numId="7" w16cid:durableId="1966156285">
    <w:abstractNumId w:val="81"/>
  </w:num>
  <w:num w:numId="8" w16cid:durableId="1633053458">
    <w:abstractNumId w:val="13"/>
  </w:num>
  <w:num w:numId="9" w16cid:durableId="1312516371">
    <w:abstractNumId w:val="66"/>
  </w:num>
  <w:num w:numId="10" w16cid:durableId="579405890">
    <w:abstractNumId w:val="58"/>
  </w:num>
  <w:num w:numId="11" w16cid:durableId="1833254544">
    <w:abstractNumId w:val="36"/>
  </w:num>
  <w:num w:numId="12" w16cid:durableId="297954197">
    <w:abstractNumId w:val="75"/>
  </w:num>
  <w:num w:numId="13" w16cid:durableId="1834836754">
    <w:abstractNumId w:val="14"/>
  </w:num>
  <w:num w:numId="14" w16cid:durableId="1628664194">
    <w:abstractNumId w:val="51"/>
  </w:num>
  <w:num w:numId="15" w16cid:durableId="1376736399">
    <w:abstractNumId w:val="60"/>
  </w:num>
  <w:num w:numId="16" w16cid:durableId="1297957167">
    <w:abstractNumId w:val="45"/>
  </w:num>
  <w:num w:numId="17" w16cid:durableId="1779133304">
    <w:abstractNumId w:val="63"/>
  </w:num>
  <w:num w:numId="18" w16cid:durableId="1499997323">
    <w:abstractNumId w:val="76"/>
  </w:num>
  <w:num w:numId="19" w16cid:durableId="1176576349">
    <w:abstractNumId w:val="44"/>
  </w:num>
  <w:num w:numId="20" w16cid:durableId="1547371527">
    <w:abstractNumId w:val="39"/>
  </w:num>
  <w:num w:numId="21" w16cid:durableId="913471262">
    <w:abstractNumId w:val="11"/>
  </w:num>
  <w:num w:numId="22" w16cid:durableId="1589921428">
    <w:abstractNumId w:val="23"/>
  </w:num>
  <w:num w:numId="23" w16cid:durableId="1378161409">
    <w:abstractNumId w:val="68"/>
  </w:num>
  <w:num w:numId="24" w16cid:durableId="1750618220">
    <w:abstractNumId w:val="10"/>
  </w:num>
  <w:num w:numId="25" w16cid:durableId="446050548">
    <w:abstractNumId w:val="26"/>
  </w:num>
  <w:num w:numId="26" w16cid:durableId="256333053">
    <w:abstractNumId w:val="77"/>
  </w:num>
  <w:num w:numId="27" w16cid:durableId="1199972318">
    <w:abstractNumId w:val="80"/>
  </w:num>
  <w:num w:numId="28" w16cid:durableId="1338731028">
    <w:abstractNumId w:val="78"/>
  </w:num>
  <w:num w:numId="29" w16cid:durableId="624701937">
    <w:abstractNumId w:val="43"/>
  </w:num>
  <w:num w:numId="30" w16cid:durableId="181478101">
    <w:abstractNumId w:val="72"/>
  </w:num>
  <w:num w:numId="31" w16cid:durableId="44261171">
    <w:abstractNumId w:val="57"/>
  </w:num>
  <w:num w:numId="32" w16cid:durableId="985816460">
    <w:abstractNumId w:val="47"/>
  </w:num>
  <w:num w:numId="33" w16cid:durableId="648243489">
    <w:abstractNumId w:val="73"/>
  </w:num>
  <w:num w:numId="34" w16cid:durableId="1143741774">
    <w:abstractNumId w:val="27"/>
  </w:num>
  <w:num w:numId="35" w16cid:durableId="393546059">
    <w:abstractNumId w:val="12"/>
  </w:num>
  <w:num w:numId="36" w16cid:durableId="1252393376">
    <w:abstractNumId w:val="40"/>
  </w:num>
  <w:num w:numId="37" w16cid:durableId="1546065691">
    <w:abstractNumId w:val="55"/>
  </w:num>
  <w:num w:numId="38" w16cid:durableId="120074263">
    <w:abstractNumId w:val="32"/>
  </w:num>
  <w:num w:numId="39" w16cid:durableId="1087965248">
    <w:abstractNumId w:val="48"/>
  </w:num>
  <w:num w:numId="40" w16cid:durableId="1076053567">
    <w:abstractNumId w:val="42"/>
  </w:num>
  <w:num w:numId="41" w16cid:durableId="231165898">
    <w:abstractNumId w:val="38"/>
  </w:num>
  <w:num w:numId="42" w16cid:durableId="969476620">
    <w:abstractNumId w:val="28"/>
  </w:num>
  <w:num w:numId="43" w16cid:durableId="809830617">
    <w:abstractNumId w:val="71"/>
  </w:num>
  <w:num w:numId="44" w16cid:durableId="1930657701">
    <w:abstractNumId w:val="61"/>
  </w:num>
  <w:num w:numId="45" w16cid:durableId="258756300">
    <w:abstractNumId w:val="29"/>
  </w:num>
  <w:num w:numId="46" w16cid:durableId="1525096292">
    <w:abstractNumId w:val="52"/>
  </w:num>
  <w:num w:numId="47" w16cid:durableId="1085148147">
    <w:abstractNumId w:val="17"/>
  </w:num>
  <w:num w:numId="48" w16cid:durableId="1339233206">
    <w:abstractNumId w:val="56"/>
  </w:num>
  <w:num w:numId="49" w16cid:durableId="1867600126">
    <w:abstractNumId w:val="69"/>
  </w:num>
  <w:num w:numId="50" w16cid:durableId="219904162">
    <w:abstractNumId w:val="67"/>
  </w:num>
  <w:num w:numId="51" w16cid:durableId="1308507155">
    <w:abstractNumId w:val="53"/>
  </w:num>
  <w:num w:numId="52" w16cid:durableId="574508797">
    <w:abstractNumId w:val="59"/>
  </w:num>
  <w:num w:numId="53" w16cid:durableId="710884154">
    <w:abstractNumId w:val="33"/>
  </w:num>
  <w:num w:numId="54" w16cid:durableId="276451830">
    <w:abstractNumId w:val="16"/>
  </w:num>
  <w:num w:numId="55" w16cid:durableId="873344186">
    <w:abstractNumId w:val="50"/>
  </w:num>
  <w:num w:numId="56" w16cid:durableId="1219365729">
    <w:abstractNumId w:val="35"/>
  </w:num>
  <w:num w:numId="57" w16cid:durableId="1681738335">
    <w:abstractNumId w:val="22"/>
  </w:num>
  <w:num w:numId="58" w16cid:durableId="236324124">
    <w:abstractNumId w:val="37"/>
  </w:num>
  <w:num w:numId="59" w16cid:durableId="702706501">
    <w:abstractNumId w:val="19"/>
  </w:num>
  <w:num w:numId="60" w16cid:durableId="631979601">
    <w:abstractNumId w:val="18"/>
  </w:num>
  <w:num w:numId="61" w16cid:durableId="504177071">
    <w:abstractNumId w:val="74"/>
  </w:num>
  <w:num w:numId="62" w16cid:durableId="657617948">
    <w:abstractNumId w:val="21"/>
  </w:num>
  <w:num w:numId="63" w16cid:durableId="464397873">
    <w:abstractNumId w:val="49"/>
  </w:num>
  <w:num w:numId="64" w16cid:durableId="1507667985">
    <w:abstractNumId w:val="25"/>
  </w:num>
  <w:num w:numId="65" w16cid:durableId="442313426">
    <w:abstractNumId w:val="70"/>
  </w:num>
  <w:num w:numId="66" w16cid:durableId="635136349">
    <w:abstractNumId w:val="0"/>
  </w:num>
  <w:num w:numId="67" w16cid:durableId="1969772227">
    <w:abstractNumId w:val="54"/>
  </w:num>
  <w:num w:numId="68" w16cid:durableId="368410210">
    <w:abstractNumId w:val="34"/>
  </w:num>
  <w:num w:numId="69" w16cid:durableId="1919748822">
    <w:abstractNumId w:val="20"/>
  </w:num>
  <w:num w:numId="70" w16cid:durableId="899831851">
    <w:abstractNumId w:val="65"/>
  </w:num>
  <w:num w:numId="71" w16cid:durableId="1942881468">
    <w:abstractNumId w:val="41"/>
  </w:num>
  <w:num w:numId="72" w16cid:durableId="358311375">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397"/>
  <w:hyphenationZone w:val="425"/>
  <w:noPunctuationKerning/>
  <w:characterSpacingControl w:val="doNotCompress"/>
  <w:hdrShapeDefaults>
    <o:shapedefaults v:ext="edit" spidmax="2897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105"/>
    <w:rsid w:val="000005AD"/>
    <w:rsid w:val="00000F35"/>
    <w:rsid w:val="00001A0B"/>
    <w:rsid w:val="00001E41"/>
    <w:rsid w:val="0000276D"/>
    <w:rsid w:val="00007160"/>
    <w:rsid w:val="00010BD0"/>
    <w:rsid w:val="00010E75"/>
    <w:rsid w:val="000131A2"/>
    <w:rsid w:val="00014E27"/>
    <w:rsid w:val="0001534C"/>
    <w:rsid w:val="000159A7"/>
    <w:rsid w:val="0001725C"/>
    <w:rsid w:val="00017A48"/>
    <w:rsid w:val="00020D21"/>
    <w:rsid w:val="00021A44"/>
    <w:rsid w:val="00021C22"/>
    <w:rsid w:val="00023543"/>
    <w:rsid w:val="00024296"/>
    <w:rsid w:val="00025178"/>
    <w:rsid w:val="00025F30"/>
    <w:rsid w:val="000264CE"/>
    <w:rsid w:val="0002695E"/>
    <w:rsid w:val="00026D21"/>
    <w:rsid w:val="000311BD"/>
    <w:rsid w:val="00031F2F"/>
    <w:rsid w:val="000372D4"/>
    <w:rsid w:val="00037741"/>
    <w:rsid w:val="000412A3"/>
    <w:rsid w:val="00041584"/>
    <w:rsid w:val="00041590"/>
    <w:rsid w:val="0004171B"/>
    <w:rsid w:val="00041FF0"/>
    <w:rsid w:val="0004231C"/>
    <w:rsid w:val="00042A6B"/>
    <w:rsid w:val="00042B65"/>
    <w:rsid w:val="000430A8"/>
    <w:rsid w:val="00043655"/>
    <w:rsid w:val="00043A82"/>
    <w:rsid w:val="00045941"/>
    <w:rsid w:val="00045A3E"/>
    <w:rsid w:val="0004692C"/>
    <w:rsid w:val="0004755A"/>
    <w:rsid w:val="0004781F"/>
    <w:rsid w:val="00052680"/>
    <w:rsid w:val="0005461B"/>
    <w:rsid w:val="00055560"/>
    <w:rsid w:val="00056F92"/>
    <w:rsid w:val="0006141A"/>
    <w:rsid w:val="00061B48"/>
    <w:rsid w:val="00061C32"/>
    <w:rsid w:val="00065185"/>
    <w:rsid w:val="00065D1D"/>
    <w:rsid w:val="0006608F"/>
    <w:rsid w:val="0006614C"/>
    <w:rsid w:val="00067408"/>
    <w:rsid w:val="00067D3C"/>
    <w:rsid w:val="00070002"/>
    <w:rsid w:val="0007217C"/>
    <w:rsid w:val="0007249F"/>
    <w:rsid w:val="000728A8"/>
    <w:rsid w:val="00073124"/>
    <w:rsid w:val="00074B13"/>
    <w:rsid w:val="000757B9"/>
    <w:rsid w:val="0007590C"/>
    <w:rsid w:val="00077359"/>
    <w:rsid w:val="00077749"/>
    <w:rsid w:val="0007795A"/>
    <w:rsid w:val="0008099A"/>
    <w:rsid w:val="00080E9B"/>
    <w:rsid w:val="00082174"/>
    <w:rsid w:val="00082331"/>
    <w:rsid w:val="00083DB2"/>
    <w:rsid w:val="0008433F"/>
    <w:rsid w:val="00085210"/>
    <w:rsid w:val="00085CA2"/>
    <w:rsid w:val="00085CA6"/>
    <w:rsid w:val="00085F2F"/>
    <w:rsid w:val="0008675B"/>
    <w:rsid w:val="000868A8"/>
    <w:rsid w:val="00086D74"/>
    <w:rsid w:val="00086F12"/>
    <w:rsid w:val="0008717B"/>
    <w:rsid w:val="000901ED"/>
    <w:rsid w:val="000911F0"/>
    <w:rsid w:val="000912DF"/>
    <w:rsid w:val="00091303"/>
    <w:rsid w:val="00092D18"/>
    <w:rsid w:val="000949B2"/>
    <w:rsid w:val="0009610C"/>
    <w:rsid w:val="000965A0"/>
    <w:rsid w:val="0009661F"/>
    <w:rsid w:val="00096971"/>
    <w:rsid w:val="000A1320"/>
    <w:rsid w:val="000A393B"/>
    <w:rsid w:val="000A71B5"/>
    <w:rsid w:val="000A7B9F"/>
    <w:rsid w:val="000B0471"/>
    <w:rsid w:val="000B08D8"/>
    <w:rsid w:val="000B29C1"/>
    <w:rsid w:val="000B2C25"/>
    <w:rsid w:val="000B3605"/>
    <w:rsid w:val="000B508B"/>
    <w:rsid w:val="000B7109"/>
    <w:rsid w:val="000B76C4"/>
    <w:rsid w:val="000C0FBC"/>
    <w:rsid w:val="000C1498"/>
    <w:rsid w:val="000C1678"/>
    <w:rsid w:val="000C2A67"/>
    <w:rsid w:val="000C301A"/>
    <w:rsid w:val="000C39BE"/>
    <w:rsid w:val="000C404D"/>
    <w:rsid w:val="000C5497"/>
    <w:rsid w:val="000C6603"/>
    <w:rsid w:val="000C6D5B"/>
    <w:rsid w:val="000C6DA4"/>
    <w:rsid w:val="000D41E7"/>
    <w:rsid w:val="000D5240"/>
    <w:rsid w:val="000D61E7"/>
    <w:rsid w:val="000D62D7"/>
    <w:rsid w:val="000D7292"/>
    <w:rsid w:val="000D7FD8"/>
    <w:rsid w:val="000E043B"/>
    <w:rsid w:val="000E0A42"/>
    <w:rsid w:val="000E10DF"/>
    <w:rsid w:val="000E1227"/>
    <w:rsid w:val="000E152C"/>
    <w:rsid w:val="000E1EC4"/>
    <w:rsid w:val="000E2C0D"/>
    <w:rsid w:val="000E4486"/>
    <w:rsid w:val="000E4571"/>
    <w:rsid w:val="000E4886"/>
    <w:rsid w:val="000E58BC"/>
    <w:rsid w:val="000E622C"/>
    <w:rsid w:val="000E76B1"/>
    <w:rsid w:val="000E7F2F"/>
    <w:rsid w:val="000F098E"/>
    <w:rsid w:val="000F0BDD"/>
    <w:rsid w:val="000F0FC7"/>
    <w:rsid w:val="000F163B"/>
    <w:rsid w:val="000F2387"/>
    <w:rsid w:val="000F35B2"/>
    <w:rsid w:val="000F3727"/>
    <w:rsid w:val="000F5CA8"/>
    <w:rsid w:val="000F5E55"/>
    <w:rsid w:val="000F650E"/>
    <w:rsid w:val="000F787B"/>
    <w:rsid w:val="000F7ADC"/>
    <w:rsid w:val="001000E3"/>
    <w:rsid w:val="00100C19"/>
    <w:rsid w:val="0010157B"/>
    <w:rsid w:val="00102FE9"/>
    <w:rsid w:val="001031C3"/>
    <w:rsid w:val="00103BA3"/>
    <w:rsid w:val="00105053"/>
    <w:rsid w:val="00105756"/>
    <w:rsid w:val="00106486"/>
    <w:rsid w:val="00106AA9"/>
    <w:rsid w:val="001101E5"/>
    <w:rsid w:val="00112019"/>
    <w:rsid w:val="0011246D"/>
    <w:rsid w:val="0011375C"/>
    <w:rsid w:val="0011791A"/>
    <w:rsid w:val="001200B1"/>
    <w:rsid w:val="00120F46"/>
    <w:rsid w:val="0012150C"/>
    <w:rsid w:val="001219AF"/>
    <w:rsid w:val="001228C8"/>
    <w:rsid w:val="00123237"/>
    <w:rsid w:val="00123379"/>
    <w:rsid w:val="0012479A"/>
    <w:rsid w:val="001248CE"/>
    <w:rsid w:val="00125E8C"/>
    <w:rsid w:val="00130283"/>
    <w:rsid w:val="00133F18"/>
    <w:rsid w:val="00134940"/>
    <w:rsid w:val="00134C64"/>
    <w:rsid w:val="0013545E"/>
    <w:rsid w:val="00135A4C"/>
    <w:rsid w:val="00135BAF"/>
    <w:rsid w:val="001365AB"/>
    <w:rsid w:val="00137020"/>
    <w:rsid w:val="00137C9C"/>
    <w:rsid w:val="0014066D"/>
    <w:rsid w:val="00141C1F"/>
    <w:rsid w:val="00142764"/>
    <w:rsid w:val="00142EAC"/>
    <w:rsid w:val="001430AC"/>
    <w:rsid w:val="001435BC"/>
    <w:rsid w:val="00143710"/>
    <w:rsid w:val="00143EB5"/>
    <w:rsid w:val="001442EF"/>
    <w:rsid w:val="00144512"/>
    <w:rsid w:val="00145124"/>
    <w:rsid w:val="0014536D"/>
    <w:rsid w:val="00146222"/>
    <w:rsid w:val="001469B0"/>
    <w:rsid w:val="00147361"/>
    <w:rsid w:val="00151D1F"/>
    <w:rsid w:val="00151FEC"/>
    <w:rsid w:val="0015207C"/>
    <w:rsid w:val="00152BF9"/>
    <w:rsid w:val="00153780"/>
    <w:rsid w:val="00153CC7"/>
    <w:rsid w:val="00155A42"/>
    <w:rsid w:val="00155E2B"/>
    <w:rsid w:val="00156022"/>
    <w:rsid w:val="001571C3"/>
    <w:rsid w:val="0015732B"/>
    <w:rsid w:val="00157C94"/>
    <w:rsid w:val="00160185"/>
    <w:rsid w:val="00160B13"/>
    <w:rsid w:val="00163010"/>
    <w:rsid w:val="00163D56"/>
    <w:rsid w:val="00163FE6"/>
    <w:rsid w:val="00164718"/>
    <w:rsid w:val="00165FC5"/>
    <w:rsid w:val="00166845"/>
    <w:rsid w:val="00166BBB"/>
    <w:rsid w:val="00166D2A"/>
    <w:rsid w:val="0016774F"/>
    <w:rsid w:val="001704EA"/>
    <w:rsid w:val="001707E7"/>
    <w:rsid w:val="00171DAF"/>
    <w:rsid w:val="00172F9F"/>
    <w:rsid w:val="00174350"/>
    <w:rsid w:val="00176842"/>
    <w:rsid w:val="00177814"/>
    <w:rsid w:val="00180C9F"/>
    <w:rsid w:val="00180DDC"/>
    <w:rsid w:val="00181707"/>
    <w:rsid w:val="001823E4"/>
    <w:rsid w:val="00182450"/>
    <w:rsid w:val="00182753"/>
    <w:rsid w:val="00182C93"/>
    <w:rsid w:val="00182DDA"/>
    <w:rsid w:val="001851AF"/>
    <w:rsid w:val="00187296"/>
    <w:rsid w:val="0018742E"/>
    <w:rsid w:val="00191D59"/>
    <w:rsid w:val="00192587"/>
    <w:rsid w:val="0019341E"/>
    <w:rsid w:val="00193579"/>
    <w:rsid w:val="001959E5"/>
    <w:rsid w:val="00195E63"/>
    <w:rsid w:val="0019612B"/>
    <w:rsid w:val="00196C19"/>
    <w:rsid w:val="001971B6"/>
    <w:rsid w:val="00197D2C"/>
    <w:rsid w:val="001A1252"/>
    <w:rsid w:val="001A1474"/>
    <w:rsid w:val="001A219B"/>
    <w:rsid w:val="001A2670"/>
    <w:rsid w:val="001A3857"/>
    <w:rsid w:val="001A3CEA"/>
    <w:rsid w:val="001A463B"/>
    <w:rsid w:val="001A6671"/>
    <w:rsid w:val="001A6F6A"/>
    <w:rsid w:val="001A7AB4"/>
    <w:rsid w:val="001B1ECD"/>
    <w:rsid w:val="001B3A75"/>
    <w:rsid w:val="001B3D45"/>
    <w:rsid w:val="001B54E8"/>
    <w:rsid w:val="001C0EC9"/>
    <w:rsid w:val="001C20B0"/>
    <w:rsid w:val="001C265C"/>
    <w:rsid w:val="001C3BCE"/>
    <w:rsid w:val="001C5064"/>
    <w:rsid w:val="001C558D"/>
    <w:rsid w:val="001C605D"/>
    <w:rsid w:val="001D0819"/>
    <w:rsid w:val="001D082A"/>
    <w:rsid w:val="001D09F9"/>
    <w:rsid w:val="001D0A2A"/>
    <w:rsid w:val="001D1AA2"/>
    <w:rsid w:val="001D226C"/>
    <w:rsid w:val="001D282C"/>
    <w:rsid w:val="001D2B0F"/>
    <w:rsid w:val="001D2DFC"/>
    <w:rsid w:val="001D43DC"/>
    <w:rsid w:val="001D4717"/>
    <w:rsid w:val="001D4D1C"/>
    <w:rsid w:val="001D566C"/>
    <w:rsid w:val="001D6C66"/>
    <w:rsid w:val="001D76FE"/>
    <w:rsid w:val="001D7FA9"/>
    <w:rsid w:val="001E0F57"/>
    <w:rsid w:val="001E12D1"/>
    <w:rsid w:val="001E1BBD"/>
    <w:rsid w:val="001E2474"/>
    <w:rsid w:val="001E2B7A"/>
    <w:rsid w:val="001E417D"/>
    <w:rsid w:val="001E47B5"/>
    <w:rsid w:val="001E6166"/>
    <w:rsid w:val="001E676C"/>
    <w:rsid w:val="001E6A68"/>
    <w:rsid w:val="001E7559"/>
    <w:rsid w:val="001F243D"/>
    <w:rsid w:val="001F2A2F"/>
    <w:rsid w:val="001F2A9E"/>
    <w:rsid w:val="001F2E45"/>
    <w:rsid w:val="001F319F"/>
    <w:rsid w:val="001F3367"/>
    <w:rsid w:val="001F3593"/>
    <w:rsid w:val="001F36F4"/>
    <w:rsid w:val="001F3814"/>
    <w:rsid w:val="001F42CD"/>
    <w:rsid w:val="001F4B14"/>
    <w:rsid w:val="001F6A18"/>
    <w:rsid w:val="0020091C"/>
    <w:rsid w:val="002012DA"/>
    <w:rsid w:val="002012EC"/>
    <w:rsid w:val="00203DE7"/>
    <w:rsid w:val="00204089"/>
    <w:rsid w:val="002058CF"/>
    <w:rsid w:val="0021048F"/>
    <w:rsid w:val="00210553"/>
    <w:rsid w:val="00210C63"/>
    <w:rsid w:val="00210DC0"/>
    <w:rsid w:val="00211449"/>
    <w:rsid w:val="00211790"/>
    <w:rsid w:val="00213AC5"/>
    <w:rsid w:val="00214A4D"/>
    <w:rsid w:val="002153D9"/>
    <w:rsid w:val="00215E32"/>
    <w:rsid w:val="00216310"/>
    <w:rsid w:val="002163ED"/>
    <w:rsid w:val="002164AA"/>
    <w:rsid w:val="00216C92"/>
    <w:rsid w:val="00220E91"/>
    <w:rsid w:val="00220F25"/>
    <w:rsid w:val="00221221"/>
    <w:rsid w:val="0022231E"/>
    <w:rsid w:val="00222D10"/>
    <w:rsid w:val="002246A9"/>
    <w:rsid w:val="00224BC4"/>
    <w:rsid w:val="00227392"/>
    <w:rsid w:val="0023208C"/>
    <w:rsid w:val="0023348D"/>
    <w:rsid w:val="0023365D"/>
    <w:rsid w:val="00234AAC"/>
    <w:rsid w:val="002355D5"/>
    <w:rsid w:val="00235A4E"/>
    <w:rsid w:val="0023628C"/>
    <w:rsid w:val="002366EC"/>
    <w:rsid w:val="00240AE1"/>
    <w:rsid w:val="0024134B"/>
    <w:rsid w:val="002414F2"/>
    <w:rsid w:val="0024210D"/>
    <w:rsid w:val="0024289C"/>
    <w:rsid w:val="00243718"/>
    <w:rsid w:val="002447E3"/>
    <w:rsid w:val="002449AE"/>
    <w:rsid w:val="0024629D"/>
    <w:rsid w:val="00246CC7"/>
    <w:rsid w:val="00246EF3"/>
    <w:rsid w:val="00250467"/>
    <w:rsid w:val="00251C5A"/>
    <w:rsid w:val="00252A0E"/>
    <w:rsid w:val="00252B72"/>
    <w:rsid w:val="00253A08"/>
    <w:rsid w:val="00253B82"/>
    <w:rsid w:val="00253BE7"/>
    <w:rsid w:val="002550F4"/>
    <w:rsid w:val="00255446"/>
    <w:rsid w:val="00255E45"/>
    <w:rsid w:val="00256A60"/>
    <w:rsid w:val="002578A9"/>
    <w:rsid w:val="00257AE0"/>
    <w:rsid w:val="002623D6"/>
    <w:rsid w:val="0026248D"/>
    <w:rsid w:val="002627E8"/>
    <w:rsid w:val="00265C94"/>
    <w:rsid w:val="002663E8"/>
    <w:rsid w:val="00270263"/>
    <w:rsid w:val="00272B43"/>
    <w:rsid w:val="00272F5A"/>
    <w:rsid w:val="00273C8A"/>
    <w:rsid w:val="002744F0"/>
    <w:rsid w:val="0027545F"/>
    <w:rsid w:val="00276FE8"/>
    <w:rsid w:val="0027720B"/>
    <w:rsid w:val="00280889"/>
    <w:rsid w:val="00280DF1"/>
    <w:rsid w:val="0028183A"/>
    <w:rsid w:val="002824B4"/>
    <w:rsid w:val="00282AF8"/>
    <w:rsid w:val="00282C0B"/>
    <w:rsid w:val="002832FA"/>
    <w:rsid w:val="00283A23"/>
    <w:rsid w:val="00283E2E"/>
    <w:rsid w:val="0028551D"/>
    <w:rsid w:val="002868B3"/>
    <w:rsid w:val="00287772"/>
    <w:rsid w:val="00291F3F"/>
    <w:rsid w:val="002921E1"/>
    <w:rsid w:val="00294266"/>
    <w:rsid w:val="002944E9"/>
    <w:rsid w:val="00295490"/>
    <w:rsid w:val="00296047"/>
    <w:rsid w:val="00296745"/>
    <w:rsid w:val="002A0ADF"/>
    <w:rsid w:val="002A1426"/>
    <w:rsid w:val="002A14B0"/>
    <w:rsid w:val="002A237E"/>
    <w:rsid w:val="002A2A8A"/>
    <w:rsid w:val="002A313E"/>
    <w:rsid w:val="002A33FF"/>
    <w:rsid w:val="002A3567"/>
    <w:rsid w:val="002A3ECB"/>
    <w:rsid w:val="002A4185"/>
    <w:rsid w:val="002A4DDB"/>
    <w:rsid w:val="002A529F"/>
    <w:rsid w:val="002A5437"/>
    <w:rsid w:val="002A57AA"/>
    <w:rsid w:val="002A6FF6"/>
    <w:rsid w:val="002A7DFD"/>
    <w:rsid w:val="002B25EF"/>
    <w:rsid w:val="002B492F"/>
    <w:rsid w:val="002B6E6B"/>
    <w:rsid w:val="002B726D"/>
    <w:rsid w:val="002B7830"/>
    <w:rsid w:val="002C0BE1"/>
    <w:rsid w:val="002C0C1F"/>
    <w:rsid w:val="002C11C1"/>
    <w:rsid w:val="002C12FC"/>
    <w:rsid w:val="002C1FEC"/>
    <w:rsid w:val="002C24E6"/>
    <w:rsid w:val="002C2EF1"/>
    <w:rsid w:val="002C53E1"/>
    <w:rsid w:val="002C5458"/>
    <w:rsid w:val="002C6C8E"/>
    <w:rsid w:val="002C711A"/>
    <w:rsid w:val="002C7E72"/>
    <w:rsid w:val="002D090F"/>
    <w:rsid w:val="002D2643"/>
    <w:rsid w:val="002D4E86"/>
    <w:rsid w:val="002D50F2"/>
    <w:rsid w:val="002D770D"/>
    <w:rsid w:val="002D7C95"/>
    <w:rsid w:val="002D7FD1"/>
    <w:rsid w:val="002E206D"/>
    <w:rsid w:val="002E37E0"/>
    <w:rsid w:val="002E3813"/>
    <w:rsid w:val="002E4097"/>
    <w:rsid w:val="002E4A91"/>
    <w:rsid w:val="002E4F85"/>
    <w:rsid w:val="002E5C76"/>
    <w:rsid w:val="002E6B73"/>
    <w:rsid w:val="002E6BD2"/>
    <w:rsid w:val="002E7CA9"/>
    <w:rsid w:val="002F159B"/>
    <w:rsid w:val="002F18C5"/>
    <w:rsid w:val="002F1B06"/>
    <w:rsid w:val="002F2F40"/>
    <w:rsid w:val="002F34E4"/>
    <w:rsid w:val="002F3942"/>
    <w:rsid w:val="002F4293"/>
    <w:rsid w:val="002F443C"/>
    <w:rsid w:val="002F541C"/>
    <w:rsid w:val="002F7102"/>
    <w:rsid w:val="003000B7"/>
    <w:rsid w:val="003004B2"/>
    <w:rsid w:val="003010E9"/>
    <w:rsid w:val="0030192E"/>
    <w:rsid w:val="00301A5B"/>
    <w:rsid w:val="003024BC"/>
    <w:rsid w:val="00302C56"/>
    <w:rsid w:val="00304112"/>
    <w:rsid w:val="003042D6"/>
    <w:rsid w:val="00304A05"/>
    <w:rsid w:val="00306E73"/>
    <w:rsid w:val="003075B1"/>
    <w:rsid w:val="003119C2"/>
    <w:rsid w:val="00312338"/>
    <w:rsid w:val="0031314F"/>
    <w:rsid w:val="003138EA"/>
    <w:rsid w:val="0031574A"/>
    <w:rsid w:val="00315831"/>
    <w:rsid w:val="0031596E"/>
    <w:rsid w:val="0031614C"/>
    <w:rsid w:val="00320D83"/>
    <w:rsid w:val="003230ED"/>
    <w:rsid w:val="00324351"/>
    <w:rsid w:val="00325C6C"/>
    <w:rsid w:val="00325FD3"/>
    <w:rsid w:val="003271E8"/>
    <w:rsid w:val="00327385"/>
    <w:rsid w:val="00327697"/>
    <w:rsid w:val="0033081E"/>
    <w:rsid w:val="003313F2"/>
    <w:rsid w:val="0033148E"/>
    <w:rsid w:val="00333B75"/>
    <w:rsid w:val="00336BCC"/>
    <w:rsid w:val="00337C62"/>
    <w:rsid w:val="00340CBB"/>
    <w:rsid w:val="00341500"/>
    <w:rsid w:val="003417E2"/>
    <w:rsid w:val="00341AAE"/>
    <w:rsid w:val="003437E8"/>
    <w:rsid w:val="00345635"/>
    <w:rsid w:val="003464DA"/>
    <w:rsid w:val="003465CB"/>
    <w:rsid w:val="00347787"/>
    <w:rsid w:val="003519C6"/>
    <w:rsid w:val="00352D6B"/>
    <w:rsid w:val="00353898"/>
    <w:rsid w:val="00354A99"/>
    <w:rsid w:val="00354B1E"/>
    <w:rsid w:val="00354F05"/>
    <w:rsid w:val="00355143"/>
    <w:rsid w:val="003554D9"/>
    <w:rsid w:val="00355BE7"/>
    <w:rsid w:val="00356365"/>
    <w:rsid w:val="00356705"/>
    <w:rsid w:val="00357061"/>
    <w:rsid w:val="00357978"/>
    <w:rsid w:val="00357C6A"/>
    <w:rsid w:val="00357E5B"/>
    <w:rsid w:val="00363F8F"/>
    <w:rsid w:val="0036445F"/>
    <w:rsid w:val="00364BE7"/>
    <w:rsid w:val="003650F3"/>
    <w:rsid w:val="003658D5"/>
    <w:rsid w:val="00365A01"/>
    <w:rsid w:val="00366827"/>
    <w:rsid w:val="00366FF3"/>
    <w:rsid w:val="00367EE1"/>
    <w:rsid w:val="00371594"/>
    <w:rsid w:val="003717A4"/>
    <w:rsid w:val="00372287"/>
    <w:rsid w:val="003726C4"/>
    <w:rsid w:val="003729BF"/>
    <w:rsid w:val="0037409E"/>
    <w:rsid w:val="003744A3"/>
    <w:rsid w:val="00374559"/>
    <w:rsid w:val="003747D7"/>
    <w:rsid w:val="0037578E"/>
    <w:rsid w:val="00375917"/>
    <w:rsid w:val="00375ADD"/>
    <w:rsid w:val="003763A8"/>
    <w:rsid w:val="00376C95"/>
    <w:rsid w:val="00380305"/>
    <w:rsid w:val="003804F0"/>
    <w:rsid w:val="00380DB8"/>
    <w:rsid w:val="0038107E"/>
    <w:rsid w:val="00381785"/>
    <w:rsid w:val="00382E84"/>
    <w:rsid w:val="00382EB7"/>
    <w:rsid w:val="00383088"/>
    <w:rsid w:val="00383D97"/>
    <w:rsid w:val="00385D38"/>
    <w:rsid w:val="00386428"/>
    <w:rsid w:val="003868A1"/>
    <w:rsid w:val="003868C4"/>
    <w:rsid w:val="00387337"/>
    <w:rsid w:val="00387CB0"/>
    <w:rsid w:val="00390630"/>
    <w:rsid w:val="00391622"/>
    <w:rsid w:val="00392AE8"/>
    <w:rsid w:val="003930D8"/>
    <w:rsid w:val="003942EA"/>
    <w:rsid w:val="003944F1"/>
    <w:rsid w:val="00395263"/>
    <w:rsid w:val="00395A99"/>
    <w:rsid w:val="00395D67"/>
    <w:rsid w:val="00396F88"/>
    <w:rsid w:val="0039755B"/>
    <w:rsid w:val="00397DF0"/>
    <w:rsid w:val="003A0EFE"/>
    <w:rsid w:val="003A2286"/>
    <w:rsid w:val="003A2A70"/>
    <w:rsid w:val="003A2DAE"/>
    <w:rsid w:val="003A3AB9"/>
    <w:rsid w:val="003A46EB"/>
    <w:rsid w:val="003A4CBC"/>
    <w:rsid w:val="003A5533"/>
    <w:rsid w:val="003A5608"/>
    <w:rsid w:val="003A6886"/>
    <w:rsid w:val="003A7CE5"/>
    <w:rsid w:val="003B067E"/>
    <w:rsid w:val="003B148B"/>
    <w:rsid w:val="003B14CF"/>
    <w:rsid w:val="003B186E"/>
    <w:rsid w:val="003B30C1"/>
    <w:rsid w:val="003B3373"/>
    <w:rsid w:val="003B3654"/>
    <w:rsid w:val="003B466D"/>
    <w:rsid w:val="003B4734"/>
    <w:rsid w:val="003B6747"/>
    <w:rsid w:val="003B77AE"/>
    <w:rsid w:val="003B7BC4"/>
    <w:rsid w:val="003C011E"/>
    <w:rsid w:val="003C0269"/>
    <w:rsid w:val="003C0CF0"/>
    <w:rsid w:val="003C2F17"/>
    <w:rsid w:val="003C2F4B"/>
    <w:rsid w:val="003C40DF"/>
    <w:rsid w:val="003C4C21"/>
    <w:rsid w:val="003C5268"/>
    <w:rsid w:val="003D0BA8"/>
    <w:rsid w:val="003D0FB7"/>
    <w:rsid w:val="003D12B5"/>
    <w:rsid w:val="003D1561"/>
    <w:rsid w:val="003D3136"/>
    <w:rsid w:val="003D3C34"/>
    <w:rsid w:val="003D3CAC"/>
    <w:rsid w:val="003D3CF8"/>
    <w:rsid w:val="003D4AD1"/>
    <w:rsid w:val="003D4E27"/>
    <w:rsid w:val="003D5E58"/>
    <w:rsid w:val="003D6297"/>
    <w:rsid w:val="003D7B0F"/>
    <w:rsid w:val="003E0976"/>
    <w:rsid w:val="003E1521"/>
    <w:rsid w:val="003E15B3"/>
    <w:rsid w:val="003E1C49"/>
    <w:rsid w:val="003E1DE0"/>
    <w:rsid w:val="003E3E37"/>
    <w:rsid w:val="003E3F80"/>
    <w:rsid w:val="003E562D"/>
    <w:rsid w:val="003E5DCF"/>
    <w:rsid w:val="003E5EFC"/>
    <w:rsid w:val="003E6B96"/>
    <w:rsid w:val="003E6D80"/>
    <w:rsid w:val="003E7F1F"/>
    <w:rsid w:val="003E7F3A"/>
    <w:rsid w:val="003F0749"/>
    <w:rsid w:val="003F18B0"/>
    <w:rsid w:val="003F1C69"/>
    <w:rsid w:val="003F4386"/>
    <w:rsid w:val="003F539C"/>
    <w:rsid w:val="003F6030"/>
    <w:rsid w:val="003F657F"/>
    <w:rsid w:val="003F7A1C"/>
    <w:rsid w:val="00400322"/>
    <w:rsid w:val="004012B7"/>
    <w:rsid w:val="00401681"/>
    <w:rsid w:val="0040282F"/>
    <w:rsid w:val="004034E3"/>
    <w:rsid w:val="004051D4"/>
    <w:rsid w:val="00405203"/>
    <w:rsid w:val="00405469"/>
    <w:rsid w:val="00405DDA"/>
    <w:rsid w:val="0040619A"/>
    <w:rsid w:val="004075F7"/>
    <w:rsid w:val="00407C45"/>
    <w:rsid w:val="00410DC7"/>
    <w:rsid w:val="00410EE4"/>
    <w:rsid w:val="0041140F"/>
    <w:rsid w:val="00411B04"/>
    <w:rsid w:val="00413A9D"/>
    <w:rsid w:val="00413ADE"/>
    <w:rsid w:val="00413D4C"/>
    <w:rsid w:val="0041429A"/>
    <w:rsid w:val="004143A9"/>
    <w:rsid w:val="004159F9"/>
    <w:rsid w:val="0042049D"/>
    <w:rsid w:val="00421610"/>
    <w:rsid w:val="0042252D"/>
    <w:rsid w:val="0042281E"/>
    <w:rsid w:val="00422D19"/>
    <w:rsid w:val="00423348"/>
    <w:rsid w:val="0042384E"/>
    <w:rsid w:val="00423C4F"/>
    <w:rsid w:val="00424309"/>
    <w:rsid w:val="0043195B"/>
    <w:rsid w:val="00432397"/>
    <w:rsid w:val="00432608"/>
    <w:rsid w:val="00433345"/>
    <w:rsid w:val="00433943"/>
    <w:rsid w:val="00433D2B"/>
    <w:rsid w:val="0043611A"/>
    <w:rsid w:val="00436E8C"/>
    <w:rsid w:val="00440933"/>
    <w:rsid w:val="00442623"/>
    <w:rsid w:val="0044388B"/>
    <w:rsid w:val="004440BE"/>
    <w:rsid w:val="00444367"/>
    <w:rsid w:val="004478D8"/>
    <w:rsid w:val="00447FDF"/>
    <w:rsid w:val="004513C8"/>
    <w:rsid w:val="004524BA"/>
    <w:rsid w:val="00453227"/>
    <w:rsid w:val="0045448D"/>
    <w:rsid w:val="00454948"/>
    <w:rsid w:val="00454F06"/>
    <w:rsid w:val="0045506A"/>
    <w:rsid w:val="00456067"/>
    <w:rsid w:val="0045653C"/>
    <w:rsid w:val="00456854"/>
    <w:rsid w:val="0046333D"/>
    <w:rsid w:val="0046398B"/>
    <w:rsid w:val="00463B9E"/>
    <w:rsid w:val="00464159"/>
    <w:rsid w:val="00465799"/>
    <w:rsid w:val="0046585E"/>
    <w:rsid w:val="004659E3"/>
    <w:rsid w:val="00465A03"/>
    <w:rsid w:val="004662CE"/>
    <w:rsid w:val="00466BA4"/>
    <w:rsid w:val="004676AB"/>
    <w:rsid w:val="004676BB"/>
    <w:rsid w:val="004679B1"/>
    <w:rsid w:val="004719D0"/>
    <w:rsid w:val="00472066"/>
    <w:rsid w:val="00472D12"/>
    <w:rsid w:val="00473351"/>
    <w:rsid w:val="004736FB"/>
    <w:rsid w:val="004753CD"/>
    <w:rsid w:val="004768A8"/>
    <w:rsid w:val="00476B83"/>
    <w:rsid w:val="004771EF"/>
    <w:rsid w:val="0048138F"/>
    <w:rsid w:val="00483389"/>
    <w:rsid w:val="00483C15"/>
    <w:rsid w:val="00484236"/>
    <w:rsid w:val="00484242"/>
    <w:rsid w:val="004870E6"/>
    <w:rsid w:val="00487276"/>
    <w:rsid w:val="004907FB"/>
    <w:rsid w:val="0049134C"/>
    <w:rsid w:val="004956F6"/>
    <w:rsid w:val="00495B47"/>
    <w:rsid w:val="00496809"/>
    <w:rsid w:val="00496E90"/>
    <w:rsid w:val="00497192"/>
    <w:rsid w:val="004A39E0"/>
    <w:rsid w:val="004A3CB7"/>
    <w:rsid w:val="004A4721"/>
    <w:rsid w:val="004A4AF5"/>
    <w:rsid w:val="004A5DD9"/>
    <w:rsid w:val="004A5F9A"/>
    <w:rsid w:val="004A6D07"/>
    <w:rsid w:val="004A6F2E"/>
    <w:rsid w:val="004B16D4"/>
    <w:rsid w:val="004B17AD"/>
    <w:rsid w:val="004B28E2"/>
    <w:rsid w:val="004B2A80"/>
    <w:rsid w:val="004B4693"/>
    <w:rsid w:val="004B4BFA"/>
    <w:rsid w:val="004B5074"/>
    <w:rsid w:val="004B5247"/>
    <w:rsid w:val="004B5DE2"/>
    <w:rsid w:val="004B6574"/>
    <w:rsid w:val="004B6812"/>
    <w:rsid w:val="004B6C08"/>
    <w:rsid w:val="004B6D74"/>
    <w:rsid w:val="004B6FB5"/>
    <w:rsid w:val="004B70CF"/>
    <w:rsid w:val="004B7312"/>
    <w:rsid w:val="004B7D6C"/>
    <w:rsid w:val="004C04B2"/>
    <w:rsid w:val="004C09AB"/>
    <w:rsid w:val="004C0F3A"/>
    <w:rsid w:val="004C1E00"/>
    <w:rsid w:val="004C1E21"/>
    <w:rsid w:val="004C1E57"/>
    <w:rsid w:val="004C1E7A"/>
    <w:rsid w:val="004C22BD"/>
    <w:rsid w:val="004C5F23"/>
    <w:rsid w:val="004D0AA6"/>
    <w:rsid w:val="004D2544"/>
    <w:rsid w:val="004D42BB"/>
    <w:rsid w:val="004D4C6E"/>
    <w:rsid w:val="004D4D80"/>
    <w:rsid w:val="004D4F1A"/>
    <w:rsid w:val="004D555B"/>
    <w:rsid w:val="004D5783"/>
    <w:rsid w:val="004D7776"/>
    <w:rsid w:val="004D7E98"/>
    <w:rsid w:val="004E1170"/>
    <w:rsid w:val="004E1680"/>
    <w:rsid w:val="004E1924"/>
    <w:rsid w:val="004E2CA1"/>
    <w:rsid w:val="004E2EC1"/>
    <w:rsid w:val="004E3174"/>
    <w:rsid w:val="004E33DF"/>
    <w:rsid w:val="004E3A80"/>
    <w:rsid w:val="004E4523"/>
    <w:rsid w:val="004E565C"/>
    <w:rsid w:val="004E5E14"/>
    <w:rsid w:val="004E6921"/>
    <w:rsid w:val="004E6F03"/>
    <w:rsid w:val="004E784D"/>
    <w:rsid w:val="004F070D"/>
    <w:rsid w:val="004F07FC"/>
    <w:rsid w:val="004F2363"/>
    <w:rsid w:val="004F2C92"/>
    <w:rsid w:val="004F3415"/>
    <w:rsid w:val="004F3E26"/>
    <w:rsid w:val="004F438B"/>
    <w:rsid w:val="004F4BDB"/>
    <w:rsid w:val="00500308"/>
    <w:rsid w:val="00501042"/>
    <w:rsid w:val="005038EF"/>
    <w:rsid w:val="00505503"/>
    <w:rsid w:val="00505853"/>
    <w:rsid w:val="0050616C"/>
    <w:rsid w:val="005075C8"/>
    <w:rsid w:val="00507804"/>
    <w:rsid w:val="00510014"/>
    <w:rsid w:val="00510DAD"/>
    <w:rsid w:val="00511764"/>
    <w:rsid w:val="00513AE2"/>
    <w:rsid w:val="00513F31"/>
    <w:rsid w:val="00514293"/>
    <w:rsid w:val="005143AC"/>
    <w:rsid w:val="00514FF2"/>
    <w:rsid w:val="00516AB4"/>
    <w:rsid w:val="005205D3"/>
    <w:rsid w:val="005207C1"/>
    <w:rsid w:val="0052087D"/>
    <w:rsid w:val="005231A0"/>
    <w:rsid w:val="00523B03"/>
    <w:rsid w:val="005242E9"/>
    <w:rsid w:val="0052660A"/>
    <w:rsid w:val="00526C01"/>
    <w:rsid w:val="005311B8"/>
    <w:rsid w:val="00532661"/>
    <w:rsid w:val="005327BB"/>
    <w:rsid w:val="00532B64"/>
    <w:rsid w:val="00532B8E"/>
    <w:rsid w:val="00533129"/>
    <w:rsid w:val="00533547"/>
    <w:rsid w:val="005347F0"/>
    <w:rsid w:val="00537989"/>
    <w:rsid w:val="005379A7"/>
    <w:rsid w:val="00540957"/>
    <w:rsid w:val="00540DC9"/>
    <w:rsid w:val="00541743"/>
    <w:rsid w:val="00541B21"/>
    <w:rsid w:val="00542887"/>
    <w:rsid w:val="00542D5F"/>
    <w:rsid w:val="005456C9"/>
    <w:rsid w:val="00546581"/>
    <w:rsid w:val="00546E4B"/>
    <w:rsid w:val="00550585"/>
    <w:rsid w:val="0055262D"/>
    <w:rsid w:val="00553D79"/>
    <w:rsid w:val="005540DB"/>
    <w:rsid w:val="00555B40"/>
    <w:rsid w:val="005579E1"/>
    <w:rsid w:val="00561515"/>
    <w:rsid w:val="005615EA"/>
    <w:rsid w:val="00561C51"/>
    <w:rsid w:val="0056207C"/>
    <w:rsid w:val="00565FD1"/>
    <w:rsid w:val="005664DC"/>
    <w:rsid w:val="005705D3"/>
    <w:rsid w:val="005714F3"/>
    <w:rsid w:val="00571559"/>
    <w:rsid w:val="00571B77"/>
    <w:rsid w:val="005720EC"/>
    <w:rsid w:val="00573667"/>
    <w:rsid w:val="005743B7"/>
    <w:rsid w:val="00576717"/>
    <w:rsid w:val="00576EBD"/>
    <w:rsid w:val="00576F65"/>
    <w:rsid w:val="00577E81"/>
    <w:rsid w:val="0058019D"/>
    <w:rsid w:val="00580463"/>
    <w:rsid w:val="0058082A"/>
    <w:rsid w:val="00581BBC"/>
    <w:rsid w:val="00581C42"/>
    <w:rsid w:val="00581C81"/>
    <w:rsid w:val="00581D70"/>
    <w:rsid w:val="00582198"/>
    <w:rsid w:val="00583054"/>
    <w:rsid w:val="0058345E"/>
    <w:rsid w:val="0058477D"/>
    <w:rsid w:val="0058493C"/>
    <w:rsid w:val="0058556B"/>
    <w:rsid w:val="00585CFA"/>
    <w:rsid w:val="00586B9C"/>
    <w:rsid w:val="00587CCC"/>
    <w:rsid w:val="005905C1"/>
    <w:rsid w:val="00590709"/>
    <w:rsid w:val="0059140D"/>
    <w:rsid w:val="0059388F"/>
    <w:rsid w:val="00593D6D"/>
    <w:rsid w:val="00593DFF"/>
    <w:rsid w:val="005948F2"/>
    <w:rsid w:val="0059493A"/>
    <w:rsid w:val="0059507D"/>
    <w:rsid w:val="0059517D"/>
    <w:rsid w:val="00596876"/>
    <w:rsid w:val="00596BEF"/>
    <w:rsid w:val="005A0BF9"/>
    <w:rsid w:val="005A0FD1"/>
    <w:rsid w:val="005A10CA"/>
    <w:rsid w:val="005A1ABA"/>
    <w:rsid w:val="005A1F81"/>
    <w:rsid w:val="005A6689"/>
    <w:rsid w:val="005A6831"/>
    <w:rsid w:val="005A6F24"/>
    <w:rsid w:val="005A760E"/>
    <w:rsid w:val="005B32DE"/>
    <w:rsid w:val="005B3C66"/>
    <w:rsid w:val="005B3CA0"/>
    <w:rsid w:val="005B4166"/>
    <w:rsid w:val="005B55D3"/>
    <w:rsid w:val="005B5858"/>
    <w:rsid w:val="005B751C"/>
    <w:rsid w:val="005B7F7C"/>
    <w:rsid w:val="005C059B"/>
    <w:rsid w:val="005C08C5"/>
    <w:rsid w:val="005C0EBD"/>
    <w:rsid w:val="005C15C9"/>
    <w:rsid w:val="005C36B0"/>
    <w:rsid w:val="005C38A9"/>
    <w:rsid w:val="005C38BF"/>
    <w:rsid w:val="005C41E0"/>
    <w:rsid w:val="005C4EE9"/>
    <w:rsid w:val="005C6C12"/>
    <w:rsid w:val="005C707E"/>
    <w:rsid w:val="005C7FB2"/>
    <w:rsid w:val="005D1214"/>
    <w:rsid w:val="005D1955"/>
    <w:rsid w:val="005D21E4"/>
    <w:rsid w:val="005D2689"/>
    <w:rsid w:val="005D3894"/>
    <w:rsid w:val="005D3B17"/>
    <w:rsid w:val="005D4CE3"/>
    <w:rsid w:val="005D62C6"/>
    <w:rsid w:val="005D6930"/>
    <w:rsid w:val="005D6DB4"/>
    <w:rsid w:val="005D7765"/>
    <w:rsid w:val="005E02BF"/>
    <w:rsid w:val="005E0A9E"/>
    <w:rsid w:val="005E2FA0"/>
    <w:rsid w:val="005E473B"/>
    <w:rsid w:val="005E4CE9"/>
    <w:rsid w:val="005F02C9"/>
    <w:rsid w:val="005F0FDC"/>
    <w:rsid w:val="005F204A"/>
    <w:rsid w:val="005F3743"/>
    <w:rsid w:val="005F3A0D"/>
    <w:rsid w:val="005F3C3B"/>
    <w:rsid w:val="005F44A2"/>
    <w:rsid w:val="005F5115"/>
    <w:rsid w:val="005F746A"/>
    <w:rsid w:val="00602217"/>
    <w:rsid w:val="00605926"/>
    <w:rsid w:val="0060644F"/>
    <w:rsid w:val="0060711D"/>
    <w:rsid w:val="006117B1"/>
    <w:rsid w:val="006120B1"/>
    <w:rsid w:val="0061276A"/>
    <w:rsid w:val="00612894"/>
    <w:rsid w:val="00613A08"/>
    <w:rsid w:val="00614020"/>
    <w:rsid w:val="00615661"/>
    <w:rsid w:val="00615782"/>
    <w:rsid w:val="00616822"/>
    <w:rsid w:val="00616ECC"/>
    <w:rsid w:val="006207B1"/>
    <w:rsid w:val="00620F7C"/>
    <w:rsid w:val="00621932"/>
    <w:rsid w:val="00621B45"/>
    <w:rsid w:val="006225E0"/>
    <w:rsid w:val="00622E0B"/>
    <w:rsid w:val="00622F07"/>
    <w:rsid w:val="0062445B"/>
    <w:rsid w:val="0062465F"/>
    <w:rsid w:val="00627681"/>
    <w:rsid w:val="00627A7D"/>
    <w:rsid w:val="00630E2B"/>
    <w:rsid w:val="006325E3"/>
    <w:rsid w:val="00632C50"/>
    <w:rsid w:val="00632C65"/>
    <w:rsid w:val="00632EF0"/>
    <w:rsid w:val="0063317C"/>
    <w:rsid w:val="006336A1"/>
    <w:rsid w:val="00633A51"/>
    <w:rsid w:val="00633AE6"/>
    <w:rsid w:val="00634696"/>
    <w:rsid w:val="00637D11"/>
    <w:rsid w:val="006432A3"/>
    <w:rsid w:val="00644911"/>
    <w:rsid w:val="00645BCA"/>
    <w:rsid w:val="006469F6"/>
    <w:rsid w:val="00650459"/>
    <w:rsid w:val="00650858"/>
    <w:rsid w:val="00650C93"/>
    <w:rsid w:val="00651FD4"/>
    <w:rsid w:val="00654A65"/>
    <w:rsid w:val="00656AAC"/>
    <w:rsid w:val="00656F8D"/>
    <w:rsid w:val="00657086"/>
    <w:rsid w:val="0066032F"/>
    <w:rsid w:val="00661BE1"/>
    <w:rsid w:val="00661E28"/>
    <w:rsid w:val="006633AB"/>
    <w:rsid w:val="006637B6"/>
    <w:rsid w:val="00663BCD"/>
    <w:rsid w:val="0066484B"/>
    <w:rsid w:val="00664981"/>
    <w:rsid w:val="006703F4"/>
    <w:rsid w:val="00671895"/>
    <w:rsid w:val="00671B0A"/>
    <w:rsid w:val="006721FD"/>
    <w:rsid w:val="00674A76"/>
    <w:rsid w:val="00674A8D"/>
    <w:rsid w:val="00675EA3"/>
    <w:rsid w:val="00675F33"/>
    <w:rsid w:val="006766FC"/>
    <w:rsid w:val="00677D1A"/>
    <w:rsid w:val="00677DD7"/>
    <w:rsid w:val="006807D7"/>
    <w:rsid w:val="00681417"/>
    <w:rsid w:val="006823FF"/>
    <w:rsid w:val="0068266B"/>
    <w:rsid w:val="00682FF1"/>
    <w:rsid w:val="00684937"/>
    <w:rsid w:val="00687220"/>
    <w:rsid w:val="0069060D"/>
    <w:rsid w:val="00690697"/>
    <w:rsid w:val="006906D8"/>
    <w:rsid w:val="00691535"/>
    <w:rsid w:val="0069239F"/>
    <w:rsid w:val="0069272C"/>
    <w:rsid w:val="00693168"/>
    <w:rsid w:val="006941DA"/>
    <w:rsid w:val="006945CB"/>
    <w:rsid w:val="00694FF2"/>
    <w:rsid w:val="00695C7B"/>
    <w:rsid w:val="00697789"/>
    <w:rsid w:val="0069788B"/>
    <w:rsid w:val="006A026D"/>
    <w:rsid w:val="006A207F"/>
    <w:rsid w:val="006A2C0E"/>
    <w:rsid w:val="006A3082"/>
    <w:rsid w:val="006A3BDC"/>
    <w:rsid w:val="006A4B68"/>
    <w:rsid w:val="006A5A33"/>
    <w:rsid w:val="006A668E"/>
    <w:rsid w:val="006A73BA"/>
    <w:rsid w:val="006B07DA"/>
    <w:rsid w:val="006B0C4A"/>
    <w:rsid w:val="006B110F"/>
    <w:rsid w:val="006B150F"/>
    <w:rsid w:val="006B2C30"/>
    <w:rsid w:val="006B572F"/>
    <w:rsid w:val="006B5E43"/>
    <w:rsid w:val="006C1EB9"/>
    <w:rsid w:val="006C2B06"/>
    <w:rsid w:val="006C3081"/>
    <w:rsid w:val="006C518A"/>
    <w:rsid w:val="006C5C2A"/>
    <w:rsid w:val="006C5CF8"/>
    <w:rsid w:val="006C5DC2"/>
    <w:rsid w:val="006C782E"/>
    <w:rsid w:val="006D004C"/>
    <w:rsid w:val="006D0435"/>
    <w:rsid w:val="006D05D0"/>
    <w:rsid w:val="006D0904"/>
    <w:rsid w:val="006D23A5"/>
    <w:rsid w:val="006D3FC8"/>
    <w:rsid w:val="006D5FC2"/>
    <w:rsid w:val="006D6993"/>
    <w:rsid w:val="006D7298"/>
    <w:rsid w:val="006D77D5"/>
    <w:rsid w:val="006E039E"/>
    <w:rsid w:val="006E094E"/>
    <w:rsid w:val="006E17E0"/>
    <w:rsid w:val="006E1E37"/>
    <w:rsid w:val="006E437D"/>
    <w:rsid w:val="006E4603"/>
    <w:rsid w:val="006E46B3"/>
    <w:rsid w:val="006E475A"/>
    <w:rsid w:val="006E4FCB"/>
    <w:rsid w:val="006E5343"/>
    <w:rsid w:val="006E62D9"/>
    <w:rsid w:val="006E65EF"/>
    <w:rsid w:val="006E7764"/>
    <w:rsid w:val="006F01F6"/>
    <w:rsid w:val="006F0741"/>
    <w:rsid w:val="006F2FA7"/>
    <w:rsid w:val="006F507A"/>
    <w:rsid w:val="006F6363"/>
    <w:rsid w:val="006F65F4"/>
    <w:rsid w:val="006F704E"/>
    <w:rsid w:val="007013DC"/>
    <w:rsid w:val="007028DB"/>
    <w:rsid w:val="00702C80"/>
    <w:rsid w:val="007030C7"/>
    <w:rsid w:val="00703ABD"/>
    <w:rsid w:val="007040D7"/>
    <w:rsid w:val="007069E8"/>
    <w:rsid w:val="00706F61"/>
    <w:rsid w:val="00706FCE"/>
    <w:rsid w:val="00707685"/>
    <w:rsid w:val="007113FE"/>
    <w:rsid w:val="00711731"/>
    <w:rsid w:val="00711CCE"/>
    <w:rsid w:val="00711E5E"/>
    <w:rsid w:val="00712002"/>
    <w:rsid w:val="007131AF"/>
    <w:rsid w:val="0071323E"/>
    <w:rsid w:val="00713E1C"/>
    <w:rsid w:val="0071479B"/>
    <w:rsid w:val="007156C4"/>
    <w:rsid w:val="007156F3"/>
    <w:rsid w:val="007158BC"/>
    <w:rsid w:val="00715A6E"/>
    <w:rsid w:val="00715AAB"/>
    <w:rsid w:val="007168E4"/>
    <w:rsid w:val="00717B50"/>
    <w:rsid w:val="00720758"/>
    <w:rsid w:val="00721443"/>
    <w:rsid w:val="007229C8"/>
    <w:rsid w:val="00723D28"/>
    <w:rsid w:val="00724031"/>
    <w:rsid w:val="007249AE"/>
    <w:rsid w:val="0072672C"/>
    <w:rsid w:val="007318A3"/>
    <w:rsid w:val="00732CB2"/>
    <w:rsid w:val="007340C8"/>
    <w:rsid w:val="00735231"/>
    <w:rsid w:val="00735F6A"/>
    <w:rsid w:val="007373FC"/>
    <w:rsid w:val="0074117B"/>
    <w:rsid w:val="00741210"/>
    <w:rsid w:val="0074262D"/>
    <w:rsid w:val="00742AC2"/>
    <w:rsid w:val="00744ADD"/>
    <w:rsid w:val="00744D51"/>
    <w:rsid w:val="00745B77"/>
    <w:rsid w:val="00747489"/>
    <w:rsid w:val="00752266"/>
    <w:rsid w:val="0075256E"/>
    <w:rsid w:val="00752B4D"/>
    <w:rsid w:val="00752FA1"/>
    <w:rsid w:val="00753938"/>
    <w:rsid w:val="00756397"/>
    <w:rsid w:val="0075665D"/>
    <w:rsid w:val="0075674C"/>
    <w:rsid w:val="007612E0"/>
    <w:rsid w:val="007614AC"/>
    <w:rsid w:val="00761DA4"/>
    <w:rsid w:val="00761DE1"/>
    <w:rsid w:val="00761ECC"/>
    <w:rsid w:val="0076293F"/>
    <w:rsid w:val="00765C7B"/>
    <w:rsid w:val="00766A93"/>
    <w:rsid w:val="007670C7"/>
    <w:rsid w:val="00767AE5"/>
    <w:rsid w:val="00767E0A"/>
    <w:rsid w:val="007706DB"/>
    <w:rsid w:val="0077326D"/>
    <w:rsid w:val="00774B05"/>
    <w:rsid w:val="00775644"/>
    <w:rsid w:val="00775B6B"/>
    <w:rsid w:val="0078032C"/>
    <w:rsid w:val="00780CE2"/>
    <w:rsid w:val="00781B35"/>
    <w:rsid w:val="00781D8B"/>
    <w:rsid w:val="00785904"/>
    <w:rsid w:val="0078732D"/>
    <w:rsid w:val="007873EE"/>
    <w:rsid w:val="00787BF7"/>
    <w:rsid w:val="00790553"/>
    <w:rsid w:val="00790FAE"/>
    <w:rsid w:val="00793F12"/>
    <w:rsid w:val="00794EB2"/>
    <w:rsid w:val="00795B51"/>
    <w:rsid w:val="00797C8E"/>
    <w:rsid w:val="00797D6A"/>
    <w:rsid w:val="007A0750"/>
    <w:rsid w:val="007A18FB"/>
    <w:rsid w:val="007A1A62"/>
    <w:rsid w:val="007A40B3"/>
    <w:rsid w:val="007A596D"/>
    <w:rsid w:val="007A5B12"/>
    <w:rsid w:val="007A6E76"/>
    <w:rsid w:val="007A74C1"/>
    <w:rsid w:val="007B04A6"/>
    <w:rsid w:val="007B0722"/>
    <w:rsid w:val="007B18D1"/>
    <w:rsid w:val="007B45C0"/>
    <w:rsid w:val="007B4751"/>
    <w:rsid w:val="007B52CA"/>
    <w:rsid w:val="007B54A8"/>
    <w:rsid w:val="007C0919"/>
    <w:rsid w:val="007C09DB"/>
    <w:rsid w:val="007C0D5A"/>
    <w:rsid w:val="007C1503"/>
    <w:rsid w:val="007C30BB"/>
    <w:rsid w:val="007C4000"/>
    <w:rsid w:val="007C42C9"/>
    <w:rsid w:val="007C4A57"/>
    <w:rsid w:val="007C53C4"/>
    <w:rsid w:val="007C5648"/>
    <w:rsid w:val="007C58F2"/>
    <w:rsid w:val="007C6158"/>
    <w:rsid w:val="007C6571"/>
    <w:rsid w:val="007C6CBF"/>
    <w:rsid w:val="007C75A8"/>
    <w:rsid w:val="007C76C9"/>
    <w:rsid w:val="007D0A70"/>
    <w:rsid w:val="007D1FCB"/>
    <w:rsid w:val="007D235C"/>
    <w:rsid w:val="007D2E96"/>
    <w:rsid w:val="007D41CD"/>
    <w:rsid w:val="007D49D3"/>
    <w:rsid w:val="007D520A"/>
    <w:rsid w:val="007D6182"/>
    <w:rsid w:val="007D763D"/>
    <w:rsid w:val="007E0A10"/>
    <w:rsid w:val="007E0F31"/>
    <w:rsid w:val="007E3694"/>
    <w:rsid w:val="007E39DE"/>
    <w:rsid w:val="007E3EA9"/>
    <w:rsid w:val="007E45B6"/>
    <w:rsid w:val="007E53EC"/>
    <w:rsid w:val="007E5C3E"/>
    <w:rsid w:val="007E5D8D"/>
    <w:rsid w:val="007E6650"/>
    <w:rsid w:val="007F011F"/>
    <w:rsid w:val="007F07F3"/>
    <w:rsid w:val="007F1E9A"/>
    <w:rsid w:val="007F1F48"/>
    <w:rsid w:val="007F3069"/>
    <w:rsid w:val="007F6210"/>
    <w:rsid w:val="008001AB"/>
    <w:rsid w:val="00800E56"/>
    <w:rsid w:val="008018E6"/>
    <w:rsid w:val="0080195D"/>
    <w:rsid w:val="00801E47"/>
    <w:rsid w:val="00802089"/>
    <w:rsid w:val="00802D07"/>
    <w:rsid w:val="00802D9C"/>
    <w:rsid w:val="008032F9"/>
    <w:rsid w:val="00803E9A"/>
    <w:rsid w:val="0080459D"/>
    <w:rsid w:val="00804CD1"/>
    <w:rsid w:val="0080519B"/>
    <w:rsid w:val="0080647A"/>
    <w:rsid w:val="00806672"/>
    <w:rsid w:val="0081087E"/>
    <w:rsid w:val="00810C80"/>
    <w:rsid w:val="0081149E"/>
    <w:rsid w:val="00812774"/>
    <w:rsid w:val="008128C3"/>
    <w:rsid w:val="00813F03"/>
    <w:rsid w:val="008147FC"/>
    <w:rsid w:val="008154A6"/>
    <w:rsid w:val="00817978"/>
    <w:rsid w:val="00820668"/>
    <w:rsid w:val="008223CD"/>
    <w:rsid w:val="00822C32"/>
    <w:rsid w:val="00822DA2"/>
    <w:rsid w:val="00823366"/>
    <w:rsid w:val="008241B3"/>
    <w:rsid w:val="00825227"/>
    <w:rsid w:val="0082576E"/>
    <w:rsid w:val="0082619D"/>
    <w:rsid w:val="008265EF"/>
    <w:rsid w:val="0082660F"/>
    <w:rsid w:val="00826BE4"/>
    <w:rsid w:val="00826BFD"/>
    <w:rsid w:val="00826E28"/>
    <w:rsid w:val="00830674"/>
    <w:rsid w:val="0083075E"/>
    <w:rsid w:val="008311C4"/>
    <w:rsid w:val="008317F2"/>
    <w:rsid w:val="008328F3"/>
    <w:rsid w:val="00832CF5"/>
    <w:rsid w:val="00836139"/>
    <w:rsid w:val="008361BD"/>
    <w:rsid w:val="00837E44"/>
    <w:rsid w:val="0084011E"/>
    <w:rsid w:val="00841327"/>
    <w:rsid w:val="00841334"/>
    <w:rsid w:val="0084197E"/>
    <w:rsid w:val="00842E8C"/>
    <w:rsid w:val="00842F07"/>
    <w:rsid w:val="00844D11"/>
    <w:rsid w:val="0084547B"/>
    <w:rsid w:val="00846948"/>
    <w:rsid w:val="00846F79"/>
    <w:rsid w:val="008478BB"/>
    <w:rsid w:val="00847932"/>
    <w:rsid w:val="0084793C"/>
    <w:rsid w:val="00850773"/>
    <w:rsid w:val="0085082D"/>
    <w:rsid w:val="00851C44"/>
    <w:rsid w:val="008528AF"/>
    <w:rsid w:val="00852CB2"/>
    <w:rsid w:val="0085310D"/>
    <w:rsid w:val="00853401"/>
    <w:rsid w:val="0085365D"/>
    <w:rsid w:val="008536A8"/>
    <w:rsid w:val="00854735"/>
    <w:rsid w:val="0085510C"/>
    <w:rsid w:val="00860650"/>
    <w:rsid w:val="00860A00"/>
    <w:rsid w:val="00862C5C"/>
    <w:rsid w:val="00863147"/>
    <w:rsid w:val="00863C28"/>
    <w:rsid w:val="00864426"/>
    <w:rsid w:val="008666C3"/>
    <w:rsid w:val="008666F9"/>
    <w:rsid w:val="008668D4"/>
    <w:rsid w:val="00866919"/>
    <w:rsid w:val="00866ECD"/>
    <w:rsid w:val="008674BF"/>
    <w:rsid w:val="0087010B"/>
    <w:rsid w:val="008701E9"/>
    <w:rsid w:val="00870601"/>
    <w:rsid w:val="00870A53"/>
    <w:rsid w:val="00871205"/>
    <w:rsid w:val="0087289C"/>
    <w:rsid w:val="00872E22"/>
    <w:rsid w:val="00874198"/>
    <w:rsid w:val="00875CE4"/>
    <w:rsid w:val="00880ADE"/>
    <w:rsid w:val="00880D16"/>
    <w:rsid w:val="00881E9B"/>
    <w:rsid w:val="00885558"/>
    <w:rsid w:val="0088562E"/>
    <w:rsid w:val="00885E4D"/>
    <w:rsid w:val="008868F5"/>
    <w:rsid w:val="00886BA8"/>
    <w:rsid w:val="0088765C"/>
    <w:rsid w:val="00890FC3"/>
    <w:rsid w:val="0089106A"/>
    <w:rsid w:val="00893AFF"/>
    <w:rsid w:val="00895B4E"/>
    <w:rsid w:val="00896444"/>
    <w:rsid w:val="00896B33"/>
    <w:rsid w:val="00897058"/>
    <w:rsid w:val="0089775E"/>
    <w:rsid w:val="00897CDE"/>
    <w:rsid w:val="008A0564"/>
    <w:rsid w:val="008A265B"/>
    <w:rsid w:val="008A3B42"/>
    <w:rsid w:val="008A47EF"/>
    <w:rsid w:val="008A4831"/>
    <w:rsid w:val="008A610F"/>
    <w:rsid w:val="008A6F6A"/>
    <w:rsid w:val="008A7194"/>
    <w:rsid w:val="008A727A"/>
    <w:rsid w:val="008A751C"/>
    <w:rsid w:val="008B0C2B"/>
    <w:rsid w:val="008B3CDA"/>
    <w:rsid w:val="008B466E"/>
    <w:rsid w:val="008C03F5"/>
    <w:rsid w:val="008C2A83"/>
    <w:rsid w:val="008C3A74"/>
    <w:rsid w:val="008C3E6A"/>
    <w:rsid w:val="008C45A7"/>
    <w:rsid w:val="008C6143"/>
    <w:rsid w:val="008C6D11"/>
    <w:rsid w:val="008C728F"/>
    <w:rsid w:val="008D05A2"/>
    <w:rsid w:val="008D1218"/>
    <w:rsid w:val="008D23CA"/>
    <w:rsid w:val="008D3074"/>
    <w:rsid w:val="008D4783"/>
    <w:rsid w:val="008D49D0"/>
    <w:rsid w:val="008D51A9"/>
    <w:rsid w:val="008D57D0"/>
    <w:rsid w:val="008D6FA2"/>
    <w:rsid w:val="008D7BD7"/>
    <w:rsid w:val="008E257C"/>
    <w:rsid w:val="008E3579"/>
    <w:rsid w:val="008E3F1C"/>
    <w:rsid w:val="008E555B"/>
    <w:rsid w:val="008E6030"/>
    <w:rsid w:val="008E624C"/>
    <w:rsid w:val="008E739D"/>
    <w:rsid w:val="008F1259"/>
    <w:rsid w:val="008F13FF"/>
    <w:rsid w:val="008F34B2"/>
    <w:rsid w:val="008F3856"/>
    <w:rsid w:val="008F3D67"/>
    <w:rsid w:val="008F4516"/>
    <w:rsid w:val="008F6AAD"/>
    <w:rsid w:val="008F75FB"/>
    <w:rsid w:val="00901567"/>
    <w:rsid w:val="009015C3"/>
    <w:rsid w:val="00903646"/>
    <w:rsid w:val="00904423"/>
    <w:rsid w:val="00904F24"/>
    <w:rsid w:val="00905318"/>
    <w:rsid w:val="009067C5"/>
    <w:rsid w:val="009071C2"/>
    <w:rsid w:val="00907AD2"/>
    <w:rsid w:val="00910393"/>
    <w:rsid w:val="00911B42"/>
    <w:rsid w:val="00912207"/>
    <w:rsid w:val="0091220A"/>
    <w:rsid w:val="0091307B"/>
    <w:rsid w:val="009134FF"/>
    <w:rsid w:val="0091388D"/>
    <w:rsid w:val="00914292"/>
    <w:rsid w:val="00915510"/>
    <w:rsid w:val="00915869"/>
    <w:rsid w:val="009162B2"/>
    <w:rsid w:val="009162BB"/>
    <w:rsid w:val="00916861"/>
    <w:rsid w:val="00917F4A"/>
    <w:rsid w:val="009201FB"/>
    <w:rsid w:val="009210A8"/>
    <w:rsid w:val="00921E1E"/>
    <w:rsid w:val="00922102"/>
    <w:rsid w:val="00922409"/>
    <w:rsid w:val="00923222"/>
    <w:rsid w:val="00923B16"/>
    <w:rsid w:val="00924167"/>
    <w:rsid w:val="00924681"/>
    <w:rsid w:val="009254C0"/>
    <w:rsid w:val="00926459"/>
    <w:rsid w:val="00926D93"/>
    <w:rsid w:val="00930D7C"/>
    <w:rsid w:val="00933583"/>
    <w:rsid w:val="00933761"/>
    <w:rsid w:val="009340FA"/>
    <w:rsid w:val="00934149"/>
    <w:rsid w:val="00934754"/>
    <w:rsid w:val="009353F0"/>
    <w:rsid w:val="00935A37"/>
    <w:rsid w:val="00936260"/>
    <w:rsid w:val="0093633D"/>
    <w:rsid w:val="00936A4A"/>
    <w:rsid w:val="00936ACB"/>
    <w:rsid w:val="00937CC5"/>
    <w:rsid w:val="009410CB"/>
    <w:rsid w:val="0094125D"/>
    <w:rsid w:val="009418B6"/>
    <w:rsid w:val="009425A4"/>
    <w:rsid w:val="009426C4"/>
    <w:rsid w:val="0094272A"/>
    <w:rsid w:val="00943934"/>
    <w:rsid w:val="0094453A"/>
    <w:rsid w:val="00945E64"/>
    <w:rsid w:val="009464AF"/>
    <w:rsid w:val="00947949"/>
    <w:rsid w:val="00947AB6"/>
    <w:rsid w:val="00947E4F"/>
    <w:rsid w:val="009502AC"/>
    <w:rsid w:val="009526E1"/>
    <w:rsid w:val="00953237"/>
    <w:rsid w:val="00953848"/>
    <w:rsid w:val="00954FBD"/>
    <w:rsid w:val="00955BB7"/>
    <w:rsid w:val="009575D8"/>
    <w:rsid w:val="00960C6F"/>
    <w:rsid w:val="00961A4C"/>
    <w:rsid w:val="00962207"/>
    <w:rsid w:val="00962F84"/>
    <w:rsid w:val="009631A2"/>
    <w:rsid w:val="00963D6A"/>
    <w:rsid w:val="0096470C"/>
    <w:rsid w:val="00964A00"/>
    <w:rsid w:val="00965F1D"/>
    <w:rsid w:val="00970805"/>
    <w:rsid w:val="009713C0"/>
    <w:rsid w:val="009714E4"/>
    <w:rsid w:val="00972139"/>
    <w:rsid w:val="009726F6"/>
    <w:rsid w:val="00973F7A"/>
    <w:rsid w:val="0097531E"/>
    <w:rsid w:val="00975502"/>
    <w:rsid w:val="0097563C"/>
    <w:rsid w:val="00975A3F"/>
    <w:rsid w:val="00975D38"/>
    <w:rsid w:val="00976043"/>
    <w:rsid w:val="00976BB6"/>
    <w:rsid w:val="009773EC"/>
    <w:rsid w:val="009775DF"/>
    <w:rsid w:val="0097766E"/>
    <w:rsid w:val="009777F6"/>
    <w:rsid w:val="009808B4"/>
    <w:rsid w:val="009826D2"/>
    <w:rsid w:val="00983CA2"/>
    <w:rsid w:val="00983D20"/>
    <w:rsid w:val="00984A2D"/>
    <w:rsid w:val="00985A6B"/>
    <w:rsid w:val="00985B30"/>
    <w:rsid w:val="00986135"/>
    <w:rsid w:val="009864CA"/>
    <w:rsid w:val="00986AF5"/>
    <w:rsid w:val="00987CD4"/>
    <w:rsid w:val="009905B3"/>
    <w:rsid w:val="0099126A"/>
    <w:rsid w:val="00991F00"/>
    <w:rsid w:val="00992AFD"/>
    <w:rsid w:val="00993711"/>
    <w:rsid w:val="0099375C"/>
    <w:rsid w:val="00993D5E"/>
    <w:rsid w:val="00994031"/>
    <w:rsid w:val="0099569C"/>
    <w:rsid w:val="00997310"/>
    <w:rsid w:val="00997750"/>
    <w:rsid w:val="00997A3B"/>
    <w:rsid w:val="00997A5C"/>
    <w:rsid w:val="00997ACD"/>
    <w:rsid w:val="00997B62"/>
    <w:rsid w:val="009A0310"/>
    <w:rsid w:val="009A0594"/>
    <w:rsid w:val="009A1CA1"/>
    <w:rsid w:val="009A2387"/>
    <w:rsid w:val="009A242C"/>
    <w:rsid w:val="009A3391"/>
    <w:rsid w:val="009A4498"/>
    <w:rsid w:val="009A5238"/>
    <w:rsid w:val="009A5D25"/>
    <w:rsid w:val="009A697B"/>
    <w:rsid w:val="009B0B16"/>
    <w:rsid w:val="009B2D44"/>
    <w:rsid w:val="009B673A"/>
    <w:rsid w:val="009B6AF1"/>
    <w:rsid w:val="009B71D2"/>
    <w:rsid w:val="009B7247"/>
    <w:rsid w:val="009B73FC"/>
    <w:rsid w:val="009B755A"/>
    <w:rsid w:val="009C19F5"/>
    <w:rsid w:val="009C35FC"/>
    <w:rsid w:val="009C4326"/>
    <w:rsid w:val="009C57DB"/>
    <w:rsid w:val="009C5963"/>
    <w:rsid w:val="009C5BA1"/>
    <w:rsid w:val="009C66A8"/>
    <w:rsid w:val="009C6724"/>
    <w:rsid w:val="009C71E2"/>
    <w:rsid w:val="009D1A1B"/>
    <w:rsid w:val="009D4D67"/>
    <w:rsid w:val="009D51F9"/>
    <w:rsid w:val="009D57C6"/>
    <w:rsid w:val="009D6B6D"/>
    <w:rsid w:val="009E188E"/>
    <w:rsid w:val="009E1A9E"/>
    <w:rsid w:val="009E2FD5"/>
    <w:rsid w:val="009E6318"/>
    <w:rsid w:val="009F0DAC"/>
    <w:rsid w:val="009F1360"/>
    <w:rsid w:val="009F1370"/>
    <w:rsid w:val="009F1636"/>
    <w:rsid w:val="009F188E"/>
    <w:rsid w:val="009F349F"/>
    <w:rsid w:val="009F54F6"/>
    <w:rsid w:val="009F75B7"/>
    <w:rsid w:val="009F7FC9"/>
    <w:rsid w:val="00A00F2D"/>
    <w:rsid w:val="00A018E4"/>
    <w:rsid w:val="00A024F1"/>
    <w:rsid w:val="00A0322E"/>
    <w:rsid w:val="00A03BC6"/>
    <w:rsid w:val="00A04686"/>
    <w:rsid w:val="00A04E59"/>
    <w:rsid w:val="00A053E7"/>
    <w:rsid w:val="00A05CF5"/>
    <w:rsid w:val="00A05E89"/>
    <w:rsid w:val="00A06D87"/>
    <w:rsid w:val="00A10A15"/>
    <w:rsid w:val="00A10F6F"/>
    <w:rsid w:val="00A115AF"/>
    <w:rsid w:val="00A11828"/>
    <w:rsid w:val="00A12CDC"/>
    <w:rsid w:val="00A1469E"/>
    <w:rsid w:val="00A1735B"/>
    <w:rsid w:val="00A200E9"/>
    <w:rsid w:val="00A21A8C"/>
    <w:rsid w:val="00A23C37"/>
    <w:rsid w:val="00A23F7D"/>
    <w:rsid w:val="00A24D26"/>
    <w:rsid w:val="00A2621B"/>
    <w:rsid w:val="00A2652F"/>
    <w:rsid w:val="00A26A66"/>
    <w:rsid w:val="00A27701"/>
    <w:rsid w:val="00A27F1E"/>
    <w:rsid w:val="00A31189"/>
    <w:rsid w:val="00A31FF2"/>
    <w:rsid w:val="00A339D4"/>
    <w:rsid w:val="00A347CB"/>
    <w:rsid w:val="00A35323"/>
    <w:rsid w:val="00A35401"/>
    <w:rsid w:val="00A35C6A"/>
    <w:rsid w:val="00A35D3C"/>
    <w:rsid w:val="00A362E5"/>
    <w:rsid w:val="00A363D8"/>
    <w:rsid w:val="00A364B9"/>
    <w:rsid w:val="00A37BFC"/>
    <w:rsid w:val="00A406BA"/>
    <w:rsid w:val="00A42747"/>
    <w:rsid w:val="00A4305B"/>
    <w:rsid w:val="00A4327E"/>
    <w:rsid w:val="00A4486F"/>
    <w:rsid w:val="00A47453"/>
    <w:rsid w:val="00A50C7E"/>
    <w:rsid w:val="00A5104B"/>
    <w:rsid w:val="00A5175C"/>
    <w:rsid w:val="00A52EEA"/>
    <w:rsid w:val="00A54064"/>
    <w:rsid w:val="00A5510E"/>
    <w:rsid w:val="00A55934"/>
    <w:rsid w:val="00A5753F"/>
    <w:rsid w:val="00A57B09"/>
    <w:rsid w:val="00A57DF1"/>
    <w:rsid w:val="00A6081C"/>
    <w:rsid w:val="00A608C9"/>
    <w:rsid w:val="00A6239F"/>
    <w:rsid w:val="00A6284C"/>
    <w:rsid w:val="00A62925"/>
    <w:rsid w:val="00A62A80"/>
    <w:rsid w:val="00A6697A"/>
    <w:rsid w:val="00A671B6"/>
    <w:rsid w:val="00A704B0"/>
    <w:rsid w:val="00A70738"/>
    <w:rsid w:val="00A70868"/>
    <w:rsid w:val="00A70C23"/>
    <w:rsid w:val="00A718DA"/>
    <w:rsid w:val="00A73884"/>
    <w:rsid w:val="00A7493B"/>
    <w:rsid w:val="00A754AD"/>
    <w:rsid w:val="00A75D74"/>
    <w:rsid w:val="00A7721D"/>
    <w:rsid w:val="00A8129E"/>
    <w:rsid w:val="00A81A91"/>
    <w:rsid w:val="00A81F20"/>
    <w:rsid w:val="00A82C39"/>
    <w:rsid w:val="00A82CB5"/>
    <w:rsid w:val="00A83585"/>
    <w:rsid w:val="00A8483C"/>
    <w:rsid w:val="00A84BE8"/>
    <w:rsid w:val="00A86486"/>
    <w:rsid w:val="00A8729C"/>
    <w:rsid w:val="00A874D9"/>
    <w:rsid w:val="00A87DEE"/>
    <w:rsid w:val="00A87EF6"/>
    <w:rsid w:val="00A90067"/>
    <w:rsid w:val="00A917EB"/>
    <w:rsid w:val="00A94AF9"/>
    <w:rsid w:val="00A94EAD"/>
    <w:rsid w:val="00A95061"/>
    <w:rsid w:val="00A95B98"/>
    <w:rsid w:val="00A9755E"/>
    <w:rsid w:val="00A97CC5"/>
    <w:rsid w:val="00A97E1C"/>
    <w:rsid w:val="00A97F43"/>
    <w:rsid w:val="00AA08C6"/>
    <w:rsid w:val="00AA1AC2"/>
    <w:rsid w:val="00AA2D72"/>
    <w:rsid w:val="00AA3518"/>
    <w:rsid w:val="00AA4F6A"/>
    <w:rsid w:val="00AA740B"/>
    <w:rsid w:val="00AA7C38"/>
    <w:rsid w:val="00AA7C61"/>
    <w:rsid w:val="00AA7FFD"/>
    <w:rsid w:val="00AB1212"/>
    <w:rsid w:val="00AB3100"/>
    <w:rsid w:val="00AB3F0A"/>
    <w:rsid w:val="00AB7764"/>
    <w:rsid w:val="00AC0C13"/>
    <w:rsid w:val="00AC15DE"/>
    <w:rsid w:val="00AC4A7B"/>
    <w:rsid w:val="00AC5C9A"/>
    <w:rsid w:val="00AC6E30"/>
    <w:rsid w:val="00AC7328"/>
    <w:rsid w:val="00AC774D"/>
    <w:rsid w:val="00AC7E1A"/>
    <w:rsid w:val="00AD1882"/>
    <w:rsid w:val="00AD244F"/>
    <w:rsid w:val="00AD30AA"/>
    <w:rsid w:val="00AD3623"/>
    <w:rsid w:val="00AD47F2"/>
    <w:rsid w:val="00AD548C"/>
    <w:rsid w:val="00AD5C44"/>
    <w:rsid w:val="00AD7352"/>
    <w:rsid w:val="00AD76FB"/>
    <w:rsid w:val="00AD7DB0"/>
    <w:rsid w:val="00AD7F88"/>
    <w:rsid w:val="00AE1C36"/>
    <w:rsid w:val="00AE353F"/>
    <w:rsid w:val="00AE3DD7"/>
    <w:rsid w:val="00AE60E5"/>
    <w:rsid w:val="00AE7792"/>
    <w:rsid w:val="00AE79D7"/>
    <w:rsid w:val="00AF086F"/>
    <w:rsid w:val="00AF0CF8"/>
    <w:rsid w:val="00AF298B"/>
    <w:rsid w:val="00AF2F4A"/>
    <w:rsid w:val="00AF3386"/>
    <w:rsid w:val="00AF3537"/>
    <w:rsid w:val="00AF66C3"/>
    <w:rsid w:val="00AF6E42"/>
    <w:rsid w:val="00AF756B"/>
    <w:rsid w:val="00AF777C"/>
    <w:rsid w:val="00AF79E7"/>
    <w:rsid w:val="00B003C8"/>
    <w:rsid w:val="00B005B2"/>
    <w:rsid w:val="00B01030"/>
    <w:rsid w:val="00B0136D"/>
    <w:rsid w:val="00B016C2"/>
    <w:rsid w:val="00B02758"/>
    <w:rsid w:val="00B02A3C"/>
    <w:rsid w:val="00B02A3F"/>
    <w:rsid w:val="00B03226"/>
    <w:rsid w:val="00B0328E"/>
    <w:rsid w:val="00B0424C"/>
    <w:rsid w:val="00B04439"/>
    <w:rsid w:val="00B04684"/>
    <w:rsid w:val="00B04C4C"/>
    <w:rsid w:val="00B04F8C"/>
    <w:rsid w:val="00B05BE5"/>
    <w:rsid w:val="00B05C3F"/>
    <w:rsid w:val="00B0685B"/>
    <w:rsid w:val="00B07748"/>
    <w:rsid w:val="00B079AF"/>
    <w:rsid w:val="00B07D6D"/>
    <w:rsid w:val="00B07E63"/>
    <w:rsid w:val="00B1077A"/>
    <w:rsid w:val="00B120B5"/>
    <w:rsid w:val="00B13671"/>
    <w:rsid w:val="00B1378E"/>
    <w:rsid w:val="00B13852"/>
    <w:rsid w:val="00B1625D"/>
    <w:rsid w:val="00B16DD0"/>
    <w:rsid w:val="00B206BC"/>
    <w:rsid w:val="00B21D79"/>
    <w:rsid w:val="00B22972"/>
    <w:rsid w:val="00B248EE"/>
    <w:rsid w:val="00B24B70"/>
    <w:rsid w:val="00B24CA2"/>
    <w:rsid w:val="00B24F52"/>
    <w:rsid w:val="00B252EE"/>
    <w:rsid w:val="00B263EA"/>
    <w:rsid w:val="00B26884"/>
    <w:rsid w:val="00B26B6D"/>
    <w:rsid w:val="00B26DB2"/>
    <w:rsid w:val="00B303D2"/>
    <w:rsid w:val="00B30BC9"/>
    <w:rsid w:val="00B32A7E"/>
    <w:rsid w:val="00B33D11"/>
    <w:rsid w:val="00B343AA"/>
    <w:rsid w:val="00B34C85"/>
    <w:rsid w:val="00B34DAD"/>
    <w:rsid w:val="00B355CB"/>
    <w:rsid w:val="00B35EA2"/>
    <w:rsid w:val="00B3747E"/>
    <w:rsid w:val="00B415CE"/>
    <w:rsid w:val="00B42668"/>
    <w:rsid w:val="00B42930"/>
    <w:rsid w:val="00B438E7"/>
    <w:rsid w:val="00B439ED"/>
    <w:rsid w:val="00B51029"/>
    <w:rsid w:val="00B52699"/>
    <w:rsid w:val="00B53150"/>
    <w:rsid w:val="00B5342B"/>
    <w:rsid w:val="00B53D25"/>
    <w:rsid w:val="00B53FDA"/>
    <w:rsid w:val="00B549C3"/>
    <w:rsid w:val="00B55225"/>
    <w:rsid w:val="00B55CA1"/>
    <w:rsid w:val="00B55E17"/>
    <w:rsid w:val="00B56020"/>
    <w:rsid w:val="00B5610C"/>
    <w:rsid w:val="00B603F3"/>
    <w:rsid w:val="00B607DE"/>
    <w:rsid w:val="00B60F78"/>
    <w:rsid w:val="00B62976"/>
    <w:rsid w:val="00B63E88"/>
    <w:rsid w:val="00B65342"/>
    <w:rsid w:val="00B66621"/>
    <w:rsid w:val="00B66DAF"/>
    <w:rsid w:val="00B674B6"/>
    <w:rsid w:val="00B675EF"/>
    <w:rsid w:val="00B67B07"/>
    <w:rsid w:val="00B70C96"/>
    <w:rsid w:val="00B72671"/>
    <w:rsid w:val="00B72EE5"/>
    <w:rsid w:val="00B738ED"/>
    <w:rsid w:val="00B73EF3"/>
    <w:rsid w:val="00B74886"/>
    <w:rsid w:val="00B76A4E"/>
    <w:rsid w:val="00B83563"/>
    <w:rsid w:val="00B83CB9"/>
    <w:rsid w:val="00B8439F"/>
    <w:rsid w:val="00B84A80"/>
    <w:rsid w:val="00B84C7D"/>
    <w:rsid w:val="00B8531B"/>
    <w:rsid w:val="00B85BCE"/>
    <w:rsid w:val="00B85C94"/>
    <w:rsid w:val="00B8627E"/>
    <w:rsid w:val="00B86AC4"/>
    <w:rsid w:val="00B934B0"/>
    <w:rsid w:val="00B94AC8"/>
    <w:rsid w:val="00B9582D"/>
    <w:rsid w:val="00B95C32"/>
    <w:rsid w:val="00B9631A"/>
    <w:rsid w:val="00B96A8C"/>
    <w:rsid w:val="00B971B2"/>
    <w:rsid w:val="00BA0CA7"/>
    <w:rsid w:val="00BA0CBC"/>
    <w:rsid w:val="00BA0FC5"/>
    <w:rsid w:val="00BA1A66"/>
    <w:rsid w:val="00BA3135"/>
    <w:rsid w:val="00BA345D"/>
    <w:rsid w:val="00BA4105"/>
    <w:rsid w:val="00BA57A5"/>
    <w:rsid w:val="00BA6B50"/>
    <w:rsid w:val="00BB0657"/>
    <w:rsid w:val="00BB0FE1"/>
    <w:rsid w:val="00BB184C"/>
    <w:rsid w:val="00BB248D"/>
    <w:rsid w:val="00BB33A7"/>
    <w:rsid w:val="00BB3772"/>
    <w:rsid w:val="00BB4414"/>
    <w:rsid w:val="00BB5735"/>
    <w:rsid w:val="00BB5A63"/>
    <w:rsid w:val="00BB6C20"/>
    <w:rsid w:val="00BB6D4F"/>
    <w:rsid w:val="00BB765B"/>
    <w:rsid w:val="00BC0B0F"/>
    <w:rsid w:val="00BC2EB5"/>
    <w:rsid w:val="00BC4177"/>
    <w:rsid w:val="00BC5040"/>
    <w:rsid w:val="00BC5473"/>
    <w:rsid w:val="00BC5EF5"/>
    <w:rsid w:val="00BD025F"/>
    <w:rsid w:val="00BD03F4"/>
    <w:rsid w:val="00BD0FDD"/>
    <w:rsid w:val="00BD1A63"/>
    <w:rsid w:val="00BD5EA2"/>
    <w:rsid w:val="00BD68EB"/>
    <w:rsid w:val="00BE0546"/>
    <w:rsid w:val="00BE0C9F"/>
    <w:rsid w:val="00BE13D4"/>
    <w:rsid w:val="00BE2245"/>
    <w:rsid w:val="00BE278C"/>
    <w:rsid w:val="00BE2B13"/>
    <w:rsid w:val="00BE4007"/>
    <w:rsid w:val="00BE6521"/>
    <w:rsid w:val="00BE71BB"/>
    <w:rsid w:val="00BF04E6"/>
    <w:rsid w:val="00BF0A57"/>
    <w:rsid w:val="00BF30A3"/>
    <w:rsid w:val="00BF3A1E"/>
    <w:rsid w:val="00BF3BDD"/>
    <w:rsid w:val="00BF5344"/>
    <w:rsid w:val="00BF5589"/>
    <w:rsid w:val="00BF620D"/>
    <w:rsid w:val="00C010A0"/>
    <w:rsid w:val="00C01F04"/>
    <w:rsid w:val="00C03A55"/>
    <w:rsid w:val="00C04B8A"/>
    <w:rsid w:val="00C04BED"/>
    <w:rsid w:val="00C05A35"/>
    <w:rsid w:val="00C06F62"/>
    <w:rsid w:val="00C10E42"/>
    <w:rsid w:val="00C11735"/>
    <w:rsid w:val="00C11AEB"/>
    <w:rsid w:val="00C12E35"/>
    <w:rsid w:val="00C133B5"/>
    <w:rsid w:val="00C13871"/>
    <w:rsid w:val="00C14896"/>
    <w:rsid w:val="00C154A4"/>
    <w:rsid w:val="00C202D2"/>
    <w:rsid w:val="00C22FAF"/>
    <w:rsid w:val="00C23188"/>
    <w:rsid w:val="00C23F1D"/>
    <w:rsid w:val="00C254DD"/>
    <w:rsid w:val="00C2588D"/>
    <w:rsid w:val="00C2648D"/>
    <w:rsid w:val="00C2690D"/>
    <w:rsid w:val="00C26B8F"/>
    <w:rsid w:val="00C26D60"/>
    <w:rsid w:val="00C270A8"/>
    <w:rsid w:val="00C27905"/>
    <w:rsid w:val="00C3061D"/>
    <w:rsid w:val="00C306A6"/>
    <w:rsid w:val="00C32026"/>
    <w:rsid w:val="00C32104"/>
    <w:rsid w:val="00C340D4"/>
    <w:rsid w:val="00C34ACD"/>
    <w:rsid w:val="00C36619"/>
    <w:rsid w:val="00C37FC1"/>
    <w:rsid w:val="00C402C8"/>
    <w:rsid w:val="00C40A9A"/>
    <w:rsid w:val="00C415A8"/>
    <w:rsid w:val="00C421A6"/>
    <w:rsid w:val="00C44067"/>
    <w:rsid w:val="00C4425C"/>
    <w:rsid w:val="00C446D6"/>
    <w:rsid w:val="00C447A1"/>
    <w:rsid w:val="00C4570A"/>
    <w:rsid w:val="00C4667F"/>
    <w:rsid w:val="00C502B7"/>
    <w:rsid w:val="00C50343"/>
    <w:rsid w:val="00C50A8F"/>
    <w:rsid w:val="00C54642"/>
    <w:rsid w:val="00C5555D"/>
    <w:rsid w:val="00C55757"/>
    <w:rsid w:val="00C560EF"/>
    <w:rsid w:val="00C56D3A"/>
    <w:rsid w:val="00C56F2B"/>
    <w:rsid w:val="00C57B81"/>
    <w:rsid w:val="00C60EAF"/>
    <w:rsid w:val="00C617BE"/>
    <w:rsid w:val="00C61B63"/>
    <w:rsid w:val="00C623A4"/>
    <w:rsid w:val="00C626DF"/>
    <w:rsid w:val="00C6673B"/>
    <w:rsid w:val="00C67482"/>
    <w:rsid w:val="00C676AF"/>
    <w:rsid w:val="00C701E3"/>
    <w:rsid w:val="00C7090C"/>
    <w:rsid w:val="00C719BA"/>
    <w:rsid w:val="00C7252C"/>
    <w:rsid w:val="00C73C06"/>
    <w:rsid w:val="00C74A4D"/>
    <w:rsid w:val="00C76919"/>
    <w:rsid w:val="00C8292B"/>
    <w:rsid w:val="00C82DA4"/>
    <w:rsid w:val="00C82E23"/>
    <w:rsid w:val="00C82F6B"/>
    <w:rsid w:val="00C8367A"/>
    <w:rsid w:val="00C846F8"/>
    <w:rsid w:val="00C8519E"/>
    <w:rsid w:val="00C85AD8"/>
    <w:rsid w:val="00C865D0"/>
    <w:rsid w:val="00C868C2"/>
    <w:rsid w:val="00C903A8"/>
    <w:rsid w:val="00C907D5"/>
    <w:rsid w:val="00C910F8"/>
    <w:rsid w:val="00C91D97"/>
    <w:rsid w:val="00C921C2"/>
    <w:rsid w:val="00C94A46"/>
    <w:rsid w:val="00C94DED"/>
    <w:rsid w:val="00C9514E"/>
    <w:rsid w:val="00C965D0"/>
    <w:rsid w:val="00CA03E3"/>
    <w:rsid w:val="00CA072D"/>
    <w:rsid w:val="00CA0D45"/>
    <w:rsid w:val="00CA604E"/>
    <w:rsid w:val="00CA6431"/>
    <w:rsid w:val="00CA775B"/>
    <w:rsid w:val="00CA7933"/>
    <w:rsid w:val="00CB070E"/>
    <w:rsid w:val="00CB1B38"/>
    <w:rsid w:val="00CB2D37"/>
    <w:rsid w:val="00CB3554"/>
    <w:rsid w:val="00CB386B"/>
    <w:rsid w:val="00CB3F0D"/>
    <w:rsid w:val="00CB5003"/>
    <w:rsid w:val="00CB5EF1"/>
    <w:rsid w:val="00CC1C20"/>
    <w:rsid w:val="00CC2A5F"/>
    <w:rsid w:val="00CC2FFC"/>
    <w:rsid w:val="00CC55DE"/>
    <w:rsid w:val="00CC73A0"/>
    <w:rsid w:val="00CD2D3B"/>
    <w:rsid w:val="00CD38F2"/>
    <w:rsid w:val="00CD43D3"/>
    <w:rsid w:val="00CD676F"/>
    <w:rsid w:val="00CE0535"/>
    <w:rsid w:val="00CE091F"/>
    <w:rsid w:val="00CE13EF"/>
    <w:rsid w:val="00CE21DE"/>
    <w:rsid w:val="00CE2653"/>
    <w:rsid w:val="00CE37D2"/>
    <w:rsid w:val="00CE3AAC"/>
    <w:rsid w:val="00CE3B2F"/>
    <w:rsid w:val="00CE513C"/>
    <w:rsid w:val="00CE5800"/>
    <w:rsid w:val="00CF0DFB"/>
    <w:rsid w:val="00CF1FF4"/>
    <w:rsid w:val="00CF27F7"/>
    <w:rsid w:val="00CF3714"/>
    <w:rsid w:val="00CF3EA1"/>
    <w:rsid w:val="00CF6BA8"/>
    <w:rsid w:val="00CF6C3B"/>
    <w:rsid w:val="00CF7DA9"/>
    <w:rsid w:val="00D011EC"/>
    <w:rsid w:val="00D01C09"/>
    <w:rsid w:val="00D02CDB"/>
    <w:rsid w:val="00D031B9"/>
    <w:rsid w:val="00D032C1"/>
    <w:rsid w:val="00D03844"/>
    <w:rsid w:val="00D040C9"/>
    <w:rsid w:val="00D0427A"/>
    <w:rsid w:val="00D04E73"/>
    <w:rsid w:val="00D0526B"/>
    <w:rsid w:val="00D0587C"/>
    <w:rsid w:val="00D07361"/>
    <w:rsid w:val="00D079FA"/>
    <w:rsid w:val="00D07DF8"/>
    <w:rsid w:val="00D07F9B"/>
    <w:rsid w:val="00D10273"/>
    <w:rsid w:val="00D10297"/>
    <w:rsid w:val="00D11405"/>
    <w:rsid w:val="00D1237A"/>
    <w:rsid w:val="00D123C6"/>
    <w:rsid w:val="00D12925"/>
    <w:rsid w:val="00D12F96"/>
    <w:rsid w:val="00D14B7E"/>
    <w:rsid w:val="00D1539F"/>
    <w:rsid w:val="00D154BC"/>
    <w:rsid w:val="00D15AEC"/>
    <w:rsid w:val="00D161DA"/>
    <w:rsid w:val="00D20781"/>
    <w:rsid w:val="00D2248B"/>
    <w:rsid w:val="00D2368F"/>
    <w:rsid w:val="00D248FD"/>
    <w:rsid w:val="00D25482"/>
    <w:rsid w:val="00D2641B"/>
    <w:rsid w:val="00D27F62"/>
    <w:rsid w:val="00D32FCC"/>
    <w:rsid w:val="00D35640"/>
    <w:rsid w:val="00D37FA8"/>
    <w:rsid w:val="00D40574"/>
    <w:rsid w:val="00D4114A"/>
    <w:rsid w:val="00D42957"/>
    <w:rsid w:val="00D43B35"/>
    <w:rsid w:val="00D4472F"/>
    <w:rsid w:val="00D4565F"/>
    <w:rsid w:val="00D46C62"/>
    <w:rsid w:val="00D47BEF"/>
    <w:rsid w:val="00D47FAB"/>
    <w:rsid w:val="00D5016E"/>
    <w:rsid w:val="00D50CAF"/>
    <w:rsid w:val="00D50F3A"/>
    <w:rsid w:val="00D523AC"/>
    <w:rsid w:val="00D527DF"/>
    <w:rsid w:val="00D5398F"/>
    <w:rsid w:val="00D544A0"/>
    <w:rsid w:val="00D545D2"/>
    <w:rsid w:val="00D54FC0"/>
    <w:rsid w:val="00D56281"/>
    <w:rsid w:val="00D57014"/>
    <w:rsid w:val="00D5778E"/>
    <w:rsid w:val="00D57F44"/>
    <w:rsid w:val="00D608CA"/>
    <w:rsid w:val="00D61239"/>
    <w:rsid w:val="00D61BB3"/>
    <w:rsid w:val="00D63D44"/>
    <w:rsid w:val="00D651B6"/>
    <w:rsid w:val="00D66D6D"/>
    <w:rsid w:val="00D675BB"/>
    <w:rsid w:val="00D70DB6"/>
    <w:rsid w:val="00D7137A"/>
    <w:rsid w:val="00D715A2"/>
    <w:rsid w:val="00D72071"/>
    <w:rsid w:val="00D733FE"/>
    <w:rsid w:val="00D73402"/>
    <w:rsid w:val="00D741EF"/>
    <w:rsid w:val="00D74512"/>
    <w:rsid w:val="00D74DFE"/>
    <w:rsid w:val="00D75A76"/>
    <w:rsid w:val="00D76AD1"/>
    <w:rsid w:val="00D775A6"/>
    <w:rsid w:val="00D77E58"/>
    <w:rsid w:val="00D80C1D"/>
    <w:rsid w:val="00D81C43"/>
    <w:rsid w:val="00D81FAA"/>
    <w:rsid w:val="00D833B1"/>
    <w:rsid w:val="00D8392E"/>
    <w:rsid w:val="00D83D3D"/>
    <w:rsid w:val="00D844C6"/>
    <w:rsid w:val="00D8474A"/>
    <w:rsid w:val="00D84C10"/>
    <w:rsid w:val="00D852F2"/>
    <w:rsid w:val="00D87FA3"/>
    <w:rsid w:val="00D90149"/>
    <w:rsid w:val="00D902F5"/>
    <w:rsid w:val="00D90331"/>
    <w:rsid w:val="00D90578"/>
    <w:rsid w:val="00D92F35"/>
    <w:rsid w:val="00D93E03"/>
    <w:rsid w:val="00D9467F"/>
    <w:rsid w:val="00D94EDE"/>
    <w:rsid w:val="00D95BF6"/>
    <w:rsid w:val="00D961C3"/>
    <w:rsid w:val="00D96D79"/>
    <w:rsid w:val="00DA0429"/>
    <w:rsid w:val="00DA0DCA"/>
    <w:rsid w:val="00DA11FF"/>
    <w:rsid w:val="00DA5150"/>
    <w:rsid w:val="00DA5A2D"/>
    <w:rsid w:val="00DA6D49"/>
    <w:rsid w:val="00DB18E7"/>
    <w:rsid w:val="00DB2238"/>
    <w:rsid w:val="00DB2328"/>
    <w:rsid w:val="00DB2DF5"/>
    <w:rsid w:val="00DB375D"/>
    <w:rsid w:val="00DB571A"/>
    <w:rsid w:val="00DB65E6"/>
    <w:rsid w:val="00DB6A71"/>
    <w:rsid w:val="00DB72A1"/>
    <w:rsid w:val="00DB7305"/>
    <w:rsid w:val="00DB7A49"/>
    <w:rsid w:val="00DC18E6"/>
    <w:rsid w:val="00DC48CE"/>
    <w:rsid w:val="00DC49A4"/>
    <w:rsid w:val="00DC5D0E"/>
    <w:rsid w:val="00DC64F0"/>
    <w:rsid w:val="00DC7906"/>
    <w:rsid w:val="00DD124B"/>
    <w:rsid w:val="00DD20DD"/>
    <w:rsid w:val="00DD2315"/>
    <w:rsid w:val="00DD3BE6"/>
    <w:rsid w:val="00DD6610"/>
    <w:rsid w:val="00DD6E6A"/>
    <w:rsid w:val="00DD738C"/>
    <w:rsid w:val="00DE0C23"/>
    <w:rsid w:val="00DE3814"/>
    <w:rsid w:val="00DE3C81"/>
    <w:rsid w:val="00DE4A3F"/>
    <w:rsid w:val="00DE67AA"/>
    <w:rsid w:val="00DE6954"/>
    <w:rsid w:val="00DE6B5A"/>
    <w:rsid w:val="00DE7736"/>
    <w:rsid w:val="00DE7CFF"/>
    <w:rsid w:val="00DE7FC9"/>
    <w:rsid w:val="00DF07CB"/>
    <w:rsid w:val="00DF0C64"/>
    <w:rsid w:val="00DF243C"/>
    <w:rsid w:val="00DF2C1C"/>
    <w:rsid w:val="00DF2E36"/>
    <w:rsid w:val="00DF30D5"/>
    <w:rsid w:val="00DF45FE"/>
    <w:rsid w:val="00DF527D"/>
    <w:rsid w:val="00DF6337"/>
    <w:rsid w:val="00DF6CD9"/>
    <w:rsid w:val="00DF6D19"/>
    <w:rsid w:val="00DF6E7D"/>
    <w:rsid w:val="00DF796A"/>
    <w:rsid w:val="00E0078E"/>
    <w:rsid w:val="00E00F80"/>
    <w:rsid w:val="00E01FF8"/>
    <w:rsid w:val="00E027B5"/>
    <w:rsid w:val="00E028E1"/>
    <w:rsid w:val="00E02BEB"/>
    <w:rsid w:val="00E03C88"/>
    <w:rsid w:val="00E043EA"/>
    <w:rsid w:val="00E04FA5"/>
    <w:rsid w:val="00E05E4F"/>
    <w:rsid w:val="00E063CA"/>
    <w:rsid w:val="00E06EA0"/>
    <w:rsid w:val="00E07742"/>
    <w:rsid w:val="00E07C38"/>
    <w:rsid w:val="00E10C35"/>
    <w:rsid w:val="00E11CDD"/>
    <w:rsid w:val="00E122D5"/>
    <w:rsid w:val="00E127EF"/>
    <w:rsid w:val="00E1605B"/>
    <w:rsid w:val="00E174BE"/>
    <w:rsid w:val="00E17B0C"/>
    <w:rsid w:val="00E220C5"/>
    <w:rsid w:val="00E22118"/>
    <w:rsid w:val="00E22DFB"/>
    <w:rsid w:val="00E24066"/>
    <w:rsid w:val="00E242CA"/>
    <w:rsid w:val="00E2622E"/>
    <w:rsid w:val="00E30174"/>
    <w:rsid w:val="00E302D6"/>
    <w:rsid w:val="00E30944"/>
    <w:rsid w:val="00E31BCC"/>
    <w:rsid w:val="00E325DF"/>
    <w:rsid w:val="00E3271B"/>
    <w:rsid w:val="00E3304F"/>
    <w:rsid w:val="00E33CFE"/>
    <w:rsid w:val="00E34A63"/>
    <w:rsid w:val="00E35845"/>
    <w:rsid w:val="00E358F2"/>
    <w:rsid w:val="00E35EDF"/>
    <w:rsid w:val="00E360E3"/>
    <w:rsid w:val="00E36415"/>
    <w:rsid w:val="00E377C2"/>
    <w:rsid w:val="00E406E7"/>
    <w:rsid w:val="00E4094F"/>
    <w:rsid w:val="00E412ED"/>
    <w:rsid w:val="00E42149"/>
    <w:rsid w:val="00E4388C"/>
    <w:rsid w:val="00E45BB3"/>
    <w:rsid w:val="00E45E05"/>
    <w:rsid w:val="00E4762F"/>
    <w:rsid w:val="00E5250D"/>
    <w:rsid w:val="00E525C8"/>
    <w:rsid w:val="00E52F17"/>
    <w:rsid w:val="00E534FF"/>
    <w:rsid w:val="00E539F8"/>
    <w:rsid w:val="00E54A5F"/>
    <w:rsid w:val="00E54ABC"/>
    <w:rsid w:val="00E5634B"/>
    <w:rsid w:val="00E56706"/>
    <w:rsid w:val="00E57AD2"/>
    <w:rsid w:val="00E61C6F"/>
    <w:rsid w:val="00E622A5"/>
    <w:rsid w:val="00E622F6"/>
    <w:rsid w:val="00E6234E"/>
    <w:rsid w:val="00E62555"/>
    <w:rsid w:val="00E63657"/>
    <w:rsid w:val="00E64244"/>
    <w:rsid w:val="00E657AB"/>
    <w:rsid w:val="00E65B0F"/>
    <w:rsid w:val="00E66084"/>
    <w:rsid w:val="00E66381"/>
    <w:rsid w:val="00E6761B"/>
    <w:rsid w:val="00E6764B"/>
    <w:rsid w:val="00E70B3D"/>
    <w:rsid w:val="00E70EB6"/>
    <w:rsid w:val="00E71ECF"/>
    <w:rsid w:val="00E725E2"/>
    <w:rsid w:val="00E738CE"/>
    <w:rsid w:val="00E73A6D"/>
    <w:rsid w:val="00E744A5"/>
    <w:rsid w:val="00E74A7D"/>
    <w:rsid w:val="00E769C4"/>
    <w:rsid w:val="00E76EF6"/>
    <w:rsid w:val="00E777F8"/>
    <w:rsid w:val="00E77A42"/>
    <w:rsid w:val="00E77DBD"/>
    <w:rsid w:val="00E80C07"/>
    <w:rsid w:val="00E819FE"/>
    <w:rsid w:val="00E83E62"/>
    <w:rsid w:val="00E849F1"/>
    <w:rsid w:val="00E84CD9"/>
    <w:rsid w:val="00E852D1"/>
    <w:rsid w:val="00E857DE"/>
    <w:rsid w:val="00E8652F"/>
    <w:rsid w:val="00E86A24"/>
    <w:rsid w:val="00E873E4"/>
    <w:rsid w:val="00E904F0"/>
    <w:rsid w:val="00E90667"/>
    <w:rsid w:val="00E90CDC"/>
    <w:rsid w:val="00E9107D"/>
    <w:rsid w:val="00E9112B"/>
    <w:rsid w:val="00E91217"/>
    <w:rsid w:val="00E92023"/>
    <w:rsid w:val="00E92609"/>
    <w:rsid w:val="00E9279C"/>
    <w:rsid w:val="00E92A10"/>
    <w:rsid w:val="00E92D45"/>
    <w:rsid w:val="00E92F0E"/>
    <w:rsid w:val="00E93BAE"/>
    <w:rsid w:val="00E94663"/>
    <w:rsid w:val="00E94B06"/>
    <w:rsid w:val="00E962E1"/>
    <w:rsid w:val="00E97687"/>
    <w:rsid w:val="00E97B90"/>
    <w:rsid w:val="00EA2615"/>
    <w:rsid w:val="00EA2647"/>
    <w:rsid w:val="00EA4816"/>
    <w:rsid w:val="00EA5CA0"/>
    <w:rsid w:val="00EA681A"/>
    <w:rsid w:val="00EA730C"/>
    <w:rsid w:val="00EA7DFD"/>
    <w:rsid w:val="00EB154E"/>
    <w:rsid w:val="00EB3737"/>
    <w:rsid w:val="00EB378B"/>
    <w:rsid w:val="00EB3EBC"/>
    <w:rsid w:val="00EB4001"/>
    <w:rsid w:val="00EB4CB8"/>
    <w:rsid w:val="00EB55A2"/>
    <w:rsid w:val="00EC03D8"/>
    <w:rsid w:val="00EC0D48"/>
    <w:rsid w:val="00EC133C"/>
    <w:rsid w:val="00EC15A5"/>
    <w:rsid w:val="00EC1FFB"/>
    <w:rsid w:val="00EC2900"/>
    <w:rsid w:val="00EC327D"/>
    <w:rsid w:val="00EC4945"/>
    <w:rsid w:val="00EC5061"/>
    <w:rsid w:val="00EC556B"/>
    <w:rsid w:val="00EC5A30"/>
    <w:rsid w:val="00EC74F8"/>
    <w:rsid w:val="00ED2164"/>
    <w:rsid w:val="00ED29AA"/>
    <w:rsid w:val="00ED31BB"/>
    <w:rsid w:val="00ED7004"/>
    <w:rsid w:val="00ED7225"/>
    <w:rsid w:val="00EE13D8"/>
    <w:rsid w:val="00EE24E2"/>
    <w:rsid w:val="00EE258E"/>
    <w:rsid w:val="00EE4654"/>
    <w:rsid w:val="00EE4EA9"/>
    <w:rsid w:val="00EE5C31"/>
    <w:rsid w:val="00EE74B3"/>
    <w:rsid w:val="00EF0EEA"/>
    <w:rsid w:val="00EF11A5"/>
    <w:rsid w:val="00EF20D4"/>
    <w:rsid w:val="00EF34DC"/>
    <w:rsid w:val="00EF37B2"/>
    <w:rsid w:val="00EF3D50"/>
    <w:rsid w:val="00EF5605"/>
    <w:rsid w:val="00EF6033"/>
    <w:rsid w:val="00EF6D6B"/>
    <w:rsid w:val="00EF78ED"/>
    <w:rsid w:val="00F00C53"/>
    <w:rsid w:val="00F01195"/>
    <w:rsid w:val="00F01CB4"/>
    <w:rsid w:val="00F01F2E"/>
    <w:rsid w:val="00F026AE"/>
    <w:rsid w:val="00F04BA7"/>
    <w:rsid w:val="00F06486"/>
    <w:rsid w:val="00F0716B"/>
    <w:rsid w:val="00F10696"/>
    <w:rsid w:val="00F10731"/>
    <w:rsid w:val="00F10F95"/>
    <w:rsid w:val="00F117E5"/>
    <w:rsid w:val="00F11921"/>
    <w:rsid w:val="00F11D55"/>
    <w:rsid w:val="00F11ECF"/>
    <w:rsid w:val="00F145DF"/>
    <w:rsid w:val="00F148ED"/>
    <w:rsid w:val="00F14B74"/>
    <w:rsid w:val="00F15B9F"/>
    <w:rsid w:val="00F163CC"/>
    <w:rsid w:val="00F1640A"/>
    <w:rsid w:val="00F173D7"/>
    <w:rsid w:val="00F176D8"/>
    <w:rsid w:val="00F179E5"/>
    <w:rsid w:val="00F210F5"/>
    <w:rsid w:val="00F22BFD"/>
    <w:rsid w:val="00F22CE3"/>
    <w:rsid w:val="00F23AC5"/>
    <w:rsid w:val="00F23EF0"/>
    <w:rsid w:val="00F2546A"/>
    <w:rsid w:val="00F26021"/>
    <w:rsid w:val="00F261B7"/>
    <w:rsid w:val="00F27059"/>
    <w:rsid w:val="00F27C91"/>
    <w:rsid w:val="00F31027"/>
    <w:rsid w:val="00F323F8"/>
    <w:rsid w:val="00F3299B"/>
    <w:rsid w:val="00F33305"/>
    <w:rsid w:val="00F33B94"/>
    <w:rsid w:val="00F34873"/>
    <w:rsid w:val="00F35B6F"/>
    <w:rsid w:val="00F37924"/>
    <w:rsid w:val="00F37D32"/>
    <w:rsid w:val="00F37F59"/>
    <w:rsid w:val="00F409AA"/>
    <w:rsid w:val="00F42C5E"/>
    <w:rsid w:val="00F43CE5"/>
    <w:rsid w:val="00F44B44"/>
    <w:rsid w:val="00F44F3F"/>
    <w:rsid w:val="00F452AE"/>
    <w:rsid w:val="00F4538C"/>
    <w:rsid w:val="00F50FCE"/>
    <w:rsid w:val="00F51065"/>
    <w:rsid w:val="00F519F7"/>
    <w:rsid w:val="00F52081"/>
    <w:rsid w:val="00F52541"/>
    <w:rsid w:val="00F52C42"/>
    <w:rsid w:val="00F53AB5"/>
    <w:rsid w:val="00F53CF4"/>
    <w:rsid w:val="00F53E06"/>
    <w:rsid w:val="00F54F69"/>
    <w:rsid w:val="00F568C9"/>
    <w:rsid w:val="00F56A50"/>
    <w:rsid w:val="00F57BC5"/>
    <w:rsid w:val="00F61662"/>
    <w:rsid w:val="00F61A8C"/>
    <w:rsid w:val="00F62A27"/>
    <w:rsid w:val="00F62B7E"/>
    <w:rsid w:val="00F63EDC"/>
    <w:rsid w:val="00F65262"/>
    <w:rsid w:val="00F65E34"/>
    <w:rsid w:val="00F67637"/>
    <w:rsid w:val="00F7016D"/>
    <w:rsid w:val="00F71B35"/>
    <w:rsid w:val="00F72929"/>
    <w:rsid w:val="00F73AF2"/>
    <w:rsid w:val="00F74E49"/>
    <w:rsid w:val="00F767FA"/>
    <w:rsid w:val="00F76A63"/>
    <w:rsid w:val="00F777C5"/>
    <w:rsid w:val="00F77D90"/>
    <w:rsid w:val="00F8066F"/>
    <w:rsid w:val="00F81301"/>
    <w:rsid w:val="00F813CB"/>
    <w:rsid w:val="00F823E2"/>
    <w:rsid w:val="00F844FA"/>
    <w:rsid w:val="00F84AFB"/>
    <w:rsid w:val="00F84CA3"/>
    <w:rsid w:val="00F86AC0"/>
    <w:rsid w:val="00F87237"/>
    <w:rsid w:val="00F87661"/>
    <w:rsid w:val="00F87BA6"/>
    <w:rsid w:val="00F87CC0"/>
    <w:rsid w:val="00F90B9B"/>
    <w:rsid w:val="00F91662"/>
    <w:rsid w:val="00F91D7F"/>
    <w:rsid w:val="00F9214A"/>
    <w:rsid w:val="00F93E24"/>
    <w:rsid w:val="00F94F3B"/>
    <w:rsid w:val="00F95541"/>
    <w:rsid w:val="00F9581F"/>
    <w:rsid w:val="00F96476"/>
    <w:rsid w:val="00F96E07"/>
    <w:rsid w:val="00F97356"/>
    <w:rsid w:val="00FA0A4C"/>
    <w:rsid w:val="00FA0BAF"/>
    <w:rsid w:val="00FA0CFA"/>
    <w:rsid w:val="00FA0EC7"/>
    <w:rsid w:val="00FA1653"/>
    <w:rsid w:val="00FA2E90"/>
    <w:rsid w:val="00FA36C6"/>
    <w:rsid w:val="00FA5673"/>
    <w:rsid w:val="00FA7168"/>
    <w:rsid w:val="00FA7282"/>
    <w:rsid w:val="00FB034A"/>
    <w:rsid w:val="00FB03B6"/>
    <w:rsid w:val="00FB06BE"/>
    <w:rsid w:val="00FB221F"/>
    <w:rsid w:val="00FB2277"/>
    <w:rsid w:val="00FB23CE"/>
    <w:rsid w:val="00FB3907"/>
    <w:rsid w:val="00FB3FA8"/>
    <w:rsid w:val="00FB404B"/>
    <w:rsid w:val="00FB4AE1"/>
    <w:rsid w:val="00FB4C12"/>
    <w:rsid w:val="00FB7848"/>
    <w:rsid w:val="00FB7F30"/>
    <w:rsid w:val="00FC069D"/>
    <w:rsid w:val="00FC17FC"/>
    <w:rsid w:val="00FC2AAE"/>
    <w:rsid w:val="00FC4070"/>
    <w:rsid w:val="00FC4077"/>
    <w:rsid w:val="00FC5D90"/>
    <w:rsid w:val="00FD0425"/>
    <w:rsid w:val="00FD10CD"/>
    <w:rsid w:val="00FD13B1"/>
    <w:rsid w:val="00FD1BC0"/>
    <w:rsid w:val="00FD2337"/>
    <w:rsid w:val="00FD2BA3"/>
    <w:rsid w:val="00FD2BF0"/>
    <w:rsid w:val="00FD3C01"/>
    <w:rsid w:val="00FD3CD3"/>
    <w:rsid w:val="00FD4539"/>
    <w:rsid w:val="00FD6772"/>
    <w:rsid w:val="00FD6A46"/>
    <w:rsid w:val="00FD6C6B"/>
    <w:rsid w:val="00FD74D2"/>
    <w:rsid w:val="00FE025D"/>
    <w:rsid w:val="00FE0926"/>
    <w:rsid w:val="00FE176B"/>
    <w:rsid w:val="00FE1F35"/>
    <w:rsid w:val="00FE3DDB"/>
    <w:rsid w:val="00FE3EE0"/>
    <w:rsid w:val="00FE49FF"/>
    <w:rsid w:val="00FE5527"/>
    <w:rsid w:val="00FE5639"/>
    <w:rsid w:val="00FE604F"/>
    <w:rsid w:val="00FE6449"/>
    <w:rsid w:val="00FE6A54"/>
    <w:rsid w:val="00FE773F"/>
    <w:rsid w:val="00FF0396"/>
    <w:rsid w:val="00FF12F9"/>
    <w:rsid w:val="00FF1B17"/>
    <w:rsid w:val="00FF2472"/>
    <w:rsid w:val="00FF3217"/>
    <w:rsid w:val="00FF33D7"/>
    <w:rsid w:val="00FF3900"/>
    <w:rsid w:val="00FF4A0D"/>
    <w:rsid w:val="00FF53A3"/>
    <w:rsid w:val="00FF5CB3"/>
    <w:rsid w:val="00FF6C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9793"/>
    <o:shapelayout v:ext="edit">
      <o:idmap v:ext="edit" data="1"/>
    </o:shapelayout>
  </w:shapeDefaults>
  <w:decimalSymbol w:val=","/>
  <w:listSeparator w:val=";"/>
  <w14:docId w14:val="3DE4E885"/>
  <w15:docId w15:val="{72564A11-419A-433B-93D3-F963C5026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6C3B"/>
    <w:pPr>
      <w:ind w:hanging="74"/>
      <w:jc w:val="both"/>
    </w:pPr>
    <w:rPr>
      <w:sz w:val="24"/>
      <w:szCs w:val="24"/>
    </w:rPr>
  </w:style>
  <w:style w:type="paragraph" w:styleId="Nagwek1">
    <w:name w:val="heading 1"/>
    <w:basedOn w:val="Normalny"/>
    <w:next w:val="Normalny"/>
    <w:link w:val="Nagwek1Znak"/>
    <w:qFormat/>
    <w:rsid w:val="00752266"/>
    <w:pPr>
      <w:keepNext/>
      <w:numPr>
        <w:numId w:val="1"/>
      </w:numPr>
      <w:tabs>
        <w:tab w:val="left" w:pos="454"/>
      </w:tabs>
      <w:spacing w:before="240" w:after="240"/>
      <w:outlineLvl w:val="0"/>
    </w:pPr>
    <w:rPr>
      <w:rFonts w:ascii="Arial" w:hAnsi="Arial"/>
      <w:b/>
      <w:caps/>
      <w:color w:val="000000"/>
      <w:sz w:val="28"/>
      <w:szCs w:val="20"/>
    </w:rPr>
  </w:style>
  <w:style w:type="paragraph" w:styleId="Nagwek2">
    <w:name w:val="heading 2"/>
    <w:basedOn w:val="Normalny"/>
    <w:next w:val="Normalny"/>
    <w:link w:val="Nagwek2Znak"/>
    <w:qFormat/>
    <w:rsid w:val="00752266"/>
    <w:pPr>
      <w:keepNext/>
      <w:numPr>
        <w:ilvl w:val="1"/>
        <w:numId w:val="1"/>
      </w:numPr>
      <w:spacing w:before="240" w:after="120"/>
      <w:outlineLvl w:val="1"/>
    </w:pPr>
    <w:rPr>
      <w:rFonts w:ascii="Arial" w:hAnsi="Arial"/>
      <w:b/>
      <w:sz w:val="28"/>
      <w:szCs w:val="20"/>
      <w:lang w:val="en-GB"/>
    </w:rPr>
  </w:style>
  <w:style w:type="paragraph" w:styleId="Nagwek3">
    <w:name w:val="heading 3"/>
    <w:basedOn w:val="Normalny"/>
    <w:next w:val="Normalny"/>
    <w:link w:val="Nagwek3Znak"/>
    <w:qFormat/>
    <w:rsid w:val="00752266"/>
    <w:pPr>
      <w:keepNext/>
      <w:numPr>
        <w:ilvl w:val="2"/>
        <w:numId w:val="1"/>
      </w:numPr>
      <w:tabs>
        <w:tab w:val="left" w:pos="851"/>
      </w:tabs>
      <w:snapToGrid w:val="0"/>
      <w:spacing w:before="120" w:after="120"/>
      <w:outlineLvl w:val="2"/>
    </w:pPr>
    <w:rPr>
      <w:rFonts w:ascii="Arial" w:hAnsi="Arial"/>
      <w:smallCaps/>
      <w:color w:val="000000"/>
      <w:szCs w:val="20"/>
      <w:lang w:val="en-GB"/>
    </w:rPr>
  </w:style>
  <w:style w:type="paragraph" w:styleId="Nagwek4">
    <w:name w:val="heading 4"/>
    <w:basedOn w:val="Normalny"/>
    <w:next w:val="Normalny"/>
    <w:qFormat/>
    <w:rsid w:val="00752266"/>
    <w:pPr>
      <w:keepNext/>
      <w:numPr>
        <w:ilvl w:val="3"/>
        <w:numId w:val="1"/>
      </w:numPr>
      <w:spacing w:before="240" w:after="120"/>
      <w:outlineLvl w:val="3"/>
    </w:pPr>
    <w:rPr>
      <w:b/>
      <w:sz w:val="28"/>
      <w:szCs w:val="20"/>
      <w:lang w:val="en-GB"/>
    </w:rPr>
  </w:style>
  <w:style w:type="paragraph" w:styleId="Nagwek5">
    <w:name w:val="heading 5"/>
    <w:basedOn w:val="Normalny"/>
    <w:next w:val="Normalny"/>
    <w:link w:val="Nagwek5Znak"/>
    <w:qFormat/>
    <w:rsid w:val="00752266"/>
    <w:pPr>
      <w:keepNext/>
      <w:numPr>
        <w:ilvl w:val="4"/>
        <w:numId w:val="1"/>
      </w:numPr>
      <w:spacing w:before="240"/>
      <w:outlineLvl w:val="4"/>
    </w:pPr>
    <w:rPr>
      <w:rFonts w:ascii="Arial" w:hAnsi="Arial"/>
      <w:b/>
      <w:szCs w:val="20"/>
    </w:rPr>
  </w:style>
  <w:style w:type="paragraph" w:styleId="Nagwek6">
    <w:name w:val="heading 6"/>
    <w:basedOn w:val="Normalny"/>
    <w:next w:val="Normalny"/>
    <w:link w:val="Nagwek6Znak"/>
    <w:qFormat/>
    <w:rsid w:val="00752266"/>
    <w:pPr>
      <w:numPr>
        <w:ilvl w:val="5"/>
        <w:numId w:val="1"/>
      </w:numPr>
      <w:spacing w:before="240"/>
      <w:outlineLvl w:val="5"/>
    </w:pPr>
    <w:rPr>
      <w:rFonts w:ascii="Arial" w:hAnsi="Arial"/>
      <w:i/>
      <w:sz w:val="22"/>
      <w:szCs w:val="20"/>
      <w:lang w:val="en-GB"/>
    </w:rPr>
  </w:style>
  <w:style w:type="paragraph" w:styleId="Nagwek7">
    <w:name w:val="heading 7"/>
    <w:basedOn w:val="Normalny"/>
    <w:next w:val="Normalny"/>
    <w:link w:val="Nagwek7Znak"/>
    <w:qFormat/>
    <w:rsid w:val="00752266"/>
    <w:pPr>
      <w:numPr>
        <w:ilvl w:val="6"/>
        <w:numId w:val="1"/>
      </w:numPr>
      <w:spacing w:before="240"/>
      <w:outlineLvl w:val="6"/>
    </w:pPr>
    <w:rPr>
      <w:rFonts w:ascii="Arial" w:hAnsi="Arial"/>
      <w:sz w:val="20"/>
      <w:szCs w:val="20"/>
      <w:lang w:val="en-GB"/>
    </w:rPr>
  </w:style>
  <w:style w:type="paragraph" w:styleId="Nagwek8">
    <w:name w:val="heading 8"/>
    <w:basedOn w:val="Normalny"/>
    <w:next w:val="Normalny"/>
    <w:link w:val="Nagwek8Znak"/>
    <w:qFormat/>
    <w:rsid w:val="00752266"/>
    <w:pPr>
      <w:numPr>
        <w:ilvl w:val="7"/>
        <w:numId w:val="1"/>
      </w:numPr>
      <w:spacing w:before="240"/>
      <w:outlineLvl w:val="7"/>
    </w:pPr>
    <w:rPr>
      <w:rFonts w:ascii="Arial" w:hAnsi="Arial"/>
      <w:i/>
      <w:sz w:val="20"/>
      <w:szCs w:val="20"/>
      <w:lang w:val="en-GB"/>
    </w:rPr>
  </w:style>
  <w:style w:type="paragraph" w:styleId="Nagwek9">
    <w:name w:val="heading 9"/>
    <w:basedOn w:val="Normalny"/>
    <w:next w:val="Normalny"/>
    <w:link w:val="Nagwek9Znak"/>
    <w:qFormat/>
    <w:rsid w:val="00752266"/>
    <w:pPr>
      <w:numPr>
        <w:ilvl w:val="8"/>
        <w:numId w:val="1"/>
      </w:numPr>
      <w:spacing w:before="240"/>
      <w:outlineLvl w:val="8"/>
    </w:pPr>
    <w:rPr>
      <w:rFonts w:ascii="Arial" w:hAnsi="Arial"/>
      <w:i/>
      <w:sz w:val="18"/>
      <w:szCs w:val="20"/>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Wyliczenie">
    <w:name w:val="Wyliczenie"/>
    <w:basedOn w:val="Normalny"/>
    <w:rsid w:val="00752266"/>
    <w:pPr>
      <w:keepNext/>
      <w:keepLines/>
      <w:numPr>
        <w:numId w:val="2"/>
      </w:numPr>
      <w:tabs>
        <w:tab w:val="left" w:pos="720"/>
        <w:tab w:val="left" w:pos="1080"/>
        <w:tab w:val="left" w:pos="1440"/>
        <w:tab w:val="left" w:pos="1800"/>
        <w:tab w:val="left" w:pos="2160"/>
        <w:tab w:val="left" w:pos="2520"/>
      </w:tabs>
      <w:spacing w:before="120"/>
    </w:pPr>
    <w:rPr>
      <w:szCs w:val="20"/>
    </w:rPr>
  </w:style>
  <w:style w:type="paragraph" w:styleId="Lista2">
    <w:name w:val="List 2"/>
    <w:basedOn w:val="Normalny"/>
    <w:semiHidden/>
    <w:rsid w:val="00752266"/>
    <w:pPr>
      <w:ind w:left="566" w:hanging="283"/>
    </w:pPr>
    <w:rPr>
      <w:szCs w:val="20"/>
    </w:rPr>
  </w:style>
  <w:style w:type="paragraph" w:styleId="Tekstpodstawowy">
    <w:name w:val="Body Text"/>
    <w:basedOn w:val="Normalny"/>
    <w:rsid w:val="00752266"/>
    <w:pPr>
      <w:spacing w:before="120"/>
    </w:pPr>
    <w:rPr>
      <w:szCs w:val="20"/>
      <w:lang w:val="en-US"/>
    </w:rPr>
  </w:style>
  <w:style w:type="paragraph" w:styleId="Tekstpodstawowywcity2">
    <w:name w:val="Body Text Indent 2"/>
    <w:basedOn w:val="Normalny"/>
    <w:link w:val="Tekstpodstawowywcity2Znak"/>
    <w:uiPriority w:val="99"/>
    <w:semiHidden/>
    <w:rsid w:val="00752266"/>
    <w:pPr>
      <w:spacing w:before="120" w:after="120" w:line="480" w:lineRule="auto"/>
      <w:ind w:left="283"/>
    </w:pPr>
  </w:style>
  <w:style w:type="paragraph" w:customStyle="1" w:styleId="Tekstpodstawowy31">
    <w:name w:val="Tekst podstawowy 31"/>
    <w:basedOn w:val="Normalny"/>
    <w:rsid w:val="00752266"/>
    <w:pPr>
      <w:overflowPunct w:val="0"/>
      <w:autoSpaceDE w:val="0"/>
      <w:autoSpaceDN w:val="0"/>
      <w:adjustRightInd w:val="0"/>
      <w:textAlignment w:val="baseline"/>
    </w:pPr>
    <w:rPr>
      <w:color w:val="000000"/>
      <w:sz w:val="22"/>
      <w:szCs w:val="20"/>
    </w:rPr>
  </w:style>
  <w:style w:type="paragraph" w:customStyle="1" w:styleId="BodyText21">
    <w:name w:val="Body Text 21"/>
    <w:basedOn w:val="Normalny"/>
    <w:rsid w:val="00752266"/>
    <w:rPr>
      <w:szCs w:val="20"/>
    </w:rPr>
  </w:style>
  <w:style w:type="paragraph" w:styleId="Tekstpodstawowy2">
    <w:name w:val="Body Text 2"/>
    <w:basedOn w:val="Normalny"/>
    <w:link w:val="Tekstpodstawowy2Znak"/>
    <w:uiPriority w:val="99"/>
    <w:rsid w:val="00752266"/>
    <w:pPr>
      <w:spacing w:before="120" w:after="120" w:line="480" w:lineRule="auto"/>
    </w:pPr>
  </w:style>
  <w:style w:type="paragraph" w:styleId="Tekstpodstawowywcity">
    <w:name w:val="Body Text Indent"/>
    <w:basedOn w:val="Normalny"/>
    <w:semiHidden/>
    <w:rsid w:val="00752266"/>
    <w:pPr>
      <w:spacing w:before="120" w:after="120"/>
      <w:ind w:left="283"/>
    </w:pPr>
  </w:style>
  <w:style w:type="character" w:styleId="Numerstrony">
    <w:name w:val="page number"/>
    <w:basedOn w:val="Domylnaczcionkaakapitu"/>
    <w:semiHidden/>
    <w:rsid w:val="00752266"/>
  </w:style>
  <w:style w:type="paragraph" w:styleId="Stopka">
    <w:name w:val="footer"/>
    <w:basedOn w:val="Normalny"/>
    <w:link w:val="StopkaZnak"/>
    <w:uiPriority w:val="99"/>
    <w:rsid w:val="00752266"/>
    <w:pPr>
      <w:tabs>
        <w:tab w:val="center" w:pos="4536"/>
        <w:tab w:val="right" w:pos="9072"/>
      </w:tabs>
      <w:spacing w:before="120"/>
    </w:pPr>
  </w:style>
  <w:style w:type="paragraph" w:styleId="Tekstpodstawowywcity3">
    <w:name w:val="Body Text Indent 3"/>
    <w:basedOn w:val="Normalny"/>
    <w:link w:val="Tekstpodstawowywcity3Znak"/>
    <w:uiPriority w:val="99"/>
    <w:rsid w:val="00752266"/>
    <w:pPr>
      <w:spacing w:after="120"/>
      <w:ind w:left="283"/>
    </w:pPr>
    <w:rPr>
      <w:sz w:val="16"/>
      <w:szCs w:val="16"/>
    </w:rPr>
  </w:style>
  <w:style w:type="paragraph" w:customStyle="1" w:styleId="Tekstpodstawowy21">
    <w:name w:val="Tekst podstawowy 21"/>
    <w:basedOn w:val="Normalny"/>
    <w:rsid w:val="00752266"/>
    <w:pPr>
      <w:tabs>
        <w:tab w:val="left" w:pos="11766"/>
      </w:tabs>
    </w:pPr>
    <w:rPr>
      <w:rFonts w:ascii="Arial" w:hAnsi="Arial"/>
      <w:sz w:val="20"/>
      <w:szCs w:val="20"/>
    </w:rPr>
  </w:style>
  <w:style w:type="paragraph" w:styleId="Nagwek">
    <w:name w:val="header"/>
    <w:aliases w:val="Nagłówek strony"/>
    <w:basedOn w:val="Normalny"/>
    <w:link w:val="NagwekZnak"/>
    <w:uiPriority w:val="99"/>
    <w:rsid w:val="00752266"/>
    <w:pPr>
      <w:tabs>
        <w:tab w:val="center" w:pos="4536"/>
        <w:tab w:val="right" w:pos="9072"/>
      </w:tabs>
    </w:pPr>
    <w:rPr>
      <w:sz w:val="20"/>
      <w:szCs w:val="20"/>
    </w:rPr>
  </w:style>
  <w:style w:type="paragraph" w:styleId="Podtytu">
    <w:name w:val="Subtitle"/>
    <w:basedOn w:val="Normalny"/>
    <w:link w:val="PodtytuZnak"/>
    <w:uiPriority w:val="11"/>
    <w:qFormat/>
    <w:rsid w:val="00752266"/>
    <w:pPr>
      <w:numPr>
        <w:numId w:val="3"/>
      </w:numPr>
    </w:pPr>
    <w:rPr>
      <w:rFonts w:ascii="Arial" w:hAnsi="Arial"/>
      <w:b/>
      <w:sz w:val="32"/>
      <w:szCs w:val="20"/>
    </w:rPr>
  </w:style>
  <w:style w:type="character" w:customStyle="1" w:styleId="NagwekZnak">
    <w:name w:val="Nagłówek Znak"/>
    <w:aliases w:val="Nagłówek strony Znak"/>
    <w:link w:val="Nagwek"/>
    <w:uiPriority w:val="99"/>
    <w:rsid w:val="00C202D2"/>
  </w:style>
  <w:style w:type="paragraph" w:styleId="Tekstpodstawowy3">
    <w:name w:val="Body Text 3"/>
    <w:basedOn w:val="Normalny"/>
    <w:link w:val="Tekstpodstawowy3Znak"/>
    <w:uiPriority w:val="99"/>
    <w:semiHidden/>
    <w:rsid w:val="00752266"/>
    <w:pPr>
      <w:spacing w:after="120"/>
    </w:pPr>
    <w:rPr>
      <w:sz w:val="16"/>
      <w:szCs w:val="16"/>
    </w:rPr>
  </w:style>
  <w:style w:type="paragraph" w:customStyle="1" w:styleId="Subhead2">
    <w:name w:val="Subhead 2"/>
    <w:basedOn w:val="Normalny"/>
    <w:rsid w:val="00752266"/>
    <w:rPr>
      <w:b/>
      <w:szCs w:val="20"/>
    </w:rPr>
  </w:style>
  <w:style w:type="paragraph" w:customStyle="1" w:styleId="nagwek10">
    <w:name w:val="nag³ówek1"/>
    <w:rsid w:val="00752266"/>
    <w:pPr>
      <w:spacing w:before="114" w:after="114"/>
      <w:ind w:left="482" w:right="482" w:firstLine="1"/>
      <w:jc w:val="center"/>
    </w:pPr>
    <w:rPr>
      <w:color w:val="000000"/>
      <w:sz w:val="24"/>
    </w:rPr>
  </w:style>
  <w:style w:type="paragraph" w:customStyle="1" w:styleId="ZnakZnakZnak1ZnakZnakZnakZnak">
    <w:name w:val="Znak Znak Znak1 Znak Znak Znak Znak"/>
    <w:basedOn w:val="Normalny"/>
    <w:rsid w:val="00752266"/>
  </w:style>
  <w:style w:type="paragraph" w:styleId="Tekstprzypisudolnego">
    <w:name w:val="footnote text"/>
    <w:aliases w:val="Podrozdział"/>
    <w:basedOn w:val="Normalny"/>
    <w:uiPriority w:val="99"/>
    <w:rsid w:val="00752266"/>
    <w:rPr>
      <w:rFonts w:cs="Arial"/>
      <w:bCs/>
      <w:sz w:val="20"/>
      <w:szCs w:val="20"/>
    </w:rPr>
  </w:style>
  <w:style w:type="character" w:styleId="Odwoanieprzypisudolnego">
    <w:name w:val="footnote reference"/>
    <w:uiPriority w:val="99"/>
    <w:rsid w:val="00752266"/>
    <w:rPr>
      <w:vertAlign w:val="superscript"/>
    </w:rPr>
  </w:style>
  <w:style w:type="paragraph" w:customStyle="1" w:styleId="St4-punkt">
    <w:name w:val="St4-punkt"/>
    <w:basedOn w:val="Normalny"/>
    <w:rsid w:val="00752266"/>
    <w:pPr>
      <w:autoSpaceDN w:val="0"/>
      <w:ind w:left="680" w:hanging="340"/>
    </w:pPr>
    <w:rPr>
      <w:szCs w:val="20"/>
    </w:rPr>
  </w:style>
  <w:style w:type="paragraph" w:customStyle="1" w:styleId="ZnakZnakZnak1ZnakZnakZnakZnak2">
    <w:name w:val="Znak Znak Znak1 Znak Znak Znak Znak2"/>
    <w:basedOn w:val="Normalny"/>
    <w:rsid w:val="00752266"/>
  </w:style>
  <w:style w:type="character" w:styleId="Hipercze">
    <w:name w:val="Hyperlink"/>
    <w:rsid w:val="00752266"/>
    <w:rPr>
      <w:color w:val="0000FF"/>
      <w:u w:val="single"/>
    </w:rPr>
  </w:style>
  <w:style w:type="paragraph" w:customStyle="1" w:styleId="2poziomELO">
    <w:name w:val="2_poziom_ELO"/>
    <w:basedOn w:val="Nagwek1"/>
    <w:rsid w:val="00752266"/>
    <w:pPr>
      <w:numPr>
        <w:numId w:val="0"/>
      </w:numPr>
      <w:suppressAutoHyphens/>
      <w:spacing w:before="0" w:after="0" w:line="360" w:lineRule="auto"/>
    </w:pPr>
    <w:rPr>
      <w:rFonts w:ascii="Verdana" w:hAnsi="Verdana" w:cs="Arial"/>
      <w:bCs/>
      <w:caps w:val="0"/>
      <w:color w:val="auto"/>
      <w:kern w:val="1"/>
      <w:sz w:val="20"/>
      <w:lang w:eastAsia="ar-SA"/>
    </w:rPr>
  </w:style>
  <w:style w:type="paragraph" w:styleId="NormalnyWeb">
    <w:name w:val="Normal (Web)"/>
    <w:basedOn w:val="Normalny"/>
    <w:uiPriority w:val="99"/>
    <w:rsid w:val="00752266"/>
    <w:pPr>
      <w:suppressAutoHyphens/>
      <w:spacing w:before="280" w:after="280"/>
    </w:pPr>
    <w:rPr>
      <w:lang w:eastAsia="ar-SA"/>
    </w:rPr>
  </w:style>
  <w:style w:type="paragraph" w:styleId="Akapitzlist">
    <w:name w:val="List Paragraph"/>
    <w:aliases w:val="BulletC,CW_Lista,Obiekt,List Paragraph1,normalny tekst,List Paragraph,Akapit z listą11,Wypunktowanie,Numerowanie,L1,2 heading,A_wyliczenie,K-P_odwolanie,Akapit z listą5,maz_wyliczenie,opis dzialania,Odstavec,Nagłowek 3,Dot pt,lp1,FooterTe"/>
    <w:basedOn w:val="Normalny"/>
    <w:link w:val="AkapitzlistZnak"/>
    <w:uiPriority w:val="34"/>
    <w:qFormat/>
    <w:rsid w:val="00752266"/>
    <w:pPr>
      <w:ind w:left="708"/>
    </w:pPr>
  </w:style>
  <w:style w:type="paragraph" w:customStyle="1" w:styleId="Default">
    <w:name w:val="Default"/>
    <w:rsid w:val="00752266"/>
    <w:pPr>
      <w:autoSpaceDE w:val="0"/>
      <w:autoSpaceDN w:val="0"/>
      <w:adjustRightInd w:val="0"/>
      <w:ind w:hanging="74"/>
      <w:jc w:val="both"/>
    </w:pPr>
    <w:rPr>
      <w:color w:val="000000"/>
      <w:sz w:val="24"/>
      <w:szCs w:val="24"/>
    </w:rPr>
  </w:style>
  <w:style w:type="paragraph" w:styleId="Tytu">
    <w:name w:val="Title"/>
    <w:basedOn w:val="Normalny"/>
    <w:uiPriority w:val="10"/>
    <w:qFormat/>
    <w:rsid w:val="00752266"/>
    <w:pPr>
      <w:overflowPunct w:val="0"/>
      <w:autoSpaceDE w:val="0"/>
      <w:autoSpaceDN w:val="0"/>
      <w:adjustRightInd w:val="0"/>
      <w:jc w:val="center"/>
      <w:textAlignment w:val="baseline"/>
    </w:pPr>
    <w:rPr>
      <w:sz w:val="28"/>
      <w:szCs w:val="20"/>
    </w:rPr>
  </w:style>
  <w:style w:type="character" w:customStyle="1" w:styleId="TytuZnak">
    <w:name w:val="Tytuł Znak"/>
    <w:uiPriority w:val="10"/>
    <w:rsid w:val="00752266"/>
    <w:rPr>
      <w:sz w:val="28"/>
      <w:lang w:val="pl-PL" w:eastAsia="pl-PL" w:bidi="ar-SA"/>
    </w:rPr>
  </w:style>
  <w:style w:type="paragraph" w:styleId="Tekstdymka">
    <w:name w:val="Balloon Text"/>
    <w:basedOn w:val="Normalny"/>
    <w:link w:val="TekstdymkaZnak"/>
    <w:uiPriority w:val="99"/>
    <w:rsid w:val="00752266"/>
    <w:rPr>
      <w:rFonts w:ascii="Tahoma" w:hAnsi="Tahoma" w:cs="Tahoma"/>
      <w:sz w:val="16"/>
      <w:szCs w:val="16"/>
    </w:rPr>
  </w:style>
  <w:style w:type="character" w:customStyle="1" w:styleId="Nagwek4Znak">
    <w:name w:val="Nagłówek 4 Znak"/>
    <w:uiPriority w:val="9"/>
    <w:rsid w:val="00752266"/>
    <w:rPr>
      <w:b/>
      <w:sz w:val="28"/>
      <w:lang w:val="en-GB"/>
    </w:rPr>
  </w:style>
  <w:style w:type="character" w:customStyle="1" w:styleId="TekstprzypisudolnegoZnak">
    <w:name w:val="Tekst przypisu dolnego Znak"/>
    <w:aliases w:val="Podrozdział Znak"/>
    <w:uiPriority w:val="99"/>
    <w:rsid w:val="00752266"/>
    <w:rPr>
      <w:rFonts w:cs="Arial"/>
      <w:bCs/>
      <w:lang w:val="pl-PL" w:eastAsia="pl-PL" w:bidi="ar-SA"/>
    </w:rPr>
  </w:style>
  <w:style w:type="paragraph" w:styleId="Poprawka">
    <w:name w:val="Revision"/>
    <w:hidden/>
    <w:semiHidden/>
    <w:rsid w:val="00752266"/>
    <w:pPr>
      <w:ind w:hanging="74"/>
      <w:jc w:val="both"/>
    </w:pPr>
    <w:rPr>
      <w:sz w:val="24"/>
      <w:szCs w:val="24"/>
    </w:rPr>
  </w:style>
  <w:style w:type="character" w:customStyle="1" w:styleId="TekstpodstawowyZnak">
    <w:name w:val="Tekst podstawowy Znak"/>
    <w:uiPriority w:val="99"/>
    <w:rsid w:val="00752266"/>
    <w:rPr>
      <w:sz w:val="24"/>
      <w:lang w:val="en-US"/>
    </w:rPr>
  </w:style>
  <w:style w:type="paragraph" w:customStyle="1" w:styleId="ust">
    <w:name w:val="ust"/>
    <w:rsid w:val="00752266"/>
    <w:pPr>
      <w:spacing w:before="60" w:after="60"/>
      <w:ind w:left="426" w:hanging="284"/>
      <w:jc w:val="both"/>
    </w:pPr>
    <w:rPr>
      <w:sz w:val="24"/>
    </w:rPr>
  </w:style>
  <w:style w:type="character" w:customStyle="1" w:styleId="ustZnak">
    <w:name w:val="ust Znak"/>
    <w:locked/>
    <w:rsid w:val="00752266"/>
    <w:rPr>
      <w:sz w:val="24"/>
    </w:rPr>
  </w:style>
  <w:style w:type="paragraph" w:styleId="Zwykytekst">
    <w:name w:val="Plain Text"/>
    <w:basedOn w:val="Normalny"/>
    <w:rsid w:val="00752266"/>
    <w:rPr>
      <w:rFonts w:ascii="Courier New" w:hAnsi="Courier New"/>
      <w:sz w:val="20"/>
      <w:szCs w:val="20"/>
    </w:rPr>
  </w:style>
  <w:style w:type="character" w:customStyle="1" w:styleId="ZwykytekstZnak">
    <w:name w:val="Zwykły tekst Znak"/>
    <w:rsid w:val="00752266"/>
    <w:rPr>
      <w:rFonts w:ascii="Courier New" w:hAnsi="Courier New"/>
    </w:rPr>
  </w:style>
  <w:style w:type="character" w:customStyle="1" w:styleId="apple-converted-space">
    <w:name w:val="apple-converted-space"/>
    <w:rsid w:val="00752266"/>
  </w:style>
  <w:style w:type="character" w:customStyle="1" w:styleId="txt-new">
    <w:name w:val="txt-new"/>
    <w:rsid w:val="00752266"/>
  </w:style>
  <w:style w:type="character" w:customStyle="1" w:styleId="pktZnak">
    <w:name w:val="pkt Znak"/>
    <w:locked/>
    <w:rsid w:val="00752266"/>
    <w:rPr>
      <w:sz w:val="24"/>
      <w:szCs w:val="24"/>
    </w:rPr>
  </w:style>
  <w:style w:type="paragraph" w:customStyle="1" w:styleId="pkt">
    <w:name w:val="pkt"/>
    <w:basedOn w:val="Normalny"/>
    <w:rsid w:val="00752266"/>
    <w:pPr>
      <w:spacing w:before="60" w:after="60"/>
      <w:ind w:left="851" w:hanging="295"/>
    </w:pPr>
  </w:style>
  <w:style w:type="table" w:styleId="Tabela-Siatka">
    <w:name w:val="Table Grid"/>
    <w:basedOn w:val="Standardowy"/>
    <w:uiPriority w:val="39"/>
    <w:rsid w:val="00FB2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2Znak">
    <w:name w:val="Tekst podstawowy wcięty 2 Znak"/>
    <w:link w:val="Tekstpodstawowywcity2"/>
    <w:uiPriority w:val="99"/>
    <w:semiHidden/>
    <w:rsid w:val="00C676AF"/>
    <w:rPr>
      <w:sz w:val="24"/>
      <w:szCs w:val="24"/>
    </w:rPr>
  </w:style>
  <w:style w:type="character" w:customStyle="1" w:styleId="FontStyle1843">
    <w:name w:val="Font Style1843"/>
    <w:uiPriority w:val="99"/>
    <w:rsid w:val="00715A6E"/>
    <w:rPr>
      <w:rFonts w:ascii="Segoe UI" w:hAnsi="Segoe UI" w:cs="Segoe UI"/>
      <w:b/>
      <w:bCs/>
      <w:color w:val="000000"/>
      <w:sz w:val="20"/>
      <w:szCs w:val="20"/>
    </w:rPr>
  </w:style>
  <w:style w:type="paragraph" w:customStyle="1" w:styleId="Style556">
    <w:name w:val="Style556"/>
    <w:basedOn w:val="Normalny"/>
    <w:uiPriority w:val="99"/>
    <w:rsid w:val="00715A6E"/>
    <w:pPr>
      <w:widowControl w:val="0"/>
      <w:autoSpaceDE w:val="0"/>
      <w:autoSpaceDN w:val="0"/>
      <w:adjustRightInd w:val="0"/>
      <w:ind w:firstLine="0"/>
      <w:jc w:val="left"/>
    </w:pPr>
    <w:rPr>
      <w:rFonts w:ascii="Segoe UI" w:eastAsia="Calibri" w:hAnsi="Segoe UI" w:cs="Segoe UI"/>
    </w:rPr>
  </w:style>
  <w:style w:type="character" w:customStyle="1" w:styleId="StopkaZnak">
    <w:name w:val="Stopka Znak"/>
    <w:link w:val="Stopka"/>
    <w:uiPriority w:val="99"/>
    <w:rsid w:val="00C32026"/>
    <w:rPr>
      <w:sz w:val="24"/>
      <w:szCs w:val="24"/>
    </w:rPr>
  </w:style>
  <w:style w:type="character" w:customStyle="1" w:styleId="alb">
    <w:name w:val="a_lb"/>
    <w:rsid w:val="00FA0A4C"/>
  </w:style>
  <w:style w:type="character" w:customStyle="1" w:styleId="AkapitzlistZnak">
    <w:name w:val="Akapit z listą Znak"/>
    <w:aliases w:val="BulletC Znak,CW_Lista Znak,Obiekt Znak,List Paragraph1 Znak,normalny tekst Znak,List Paragraph Znak,Akapit z listą11 Znak,Wypunktowanie Znak,Numerowanie Znak,L1 Znak,2 heading Znak,A_wyliczenie Znak,K-P_odwolanie Znak,Odstavec Znak"/>
    <w:link w:val="Akapitzlist"/>
    <w:uiPriority w:val="34"/>
    <w:qFormat/>
    <w:locked/>
    <w:rsid w:val="005C059B"/>
    <w:rPr>
      <w:sz w:val="24"/>
      <w:szCs w:val="24"/>
    </w:rPr>
  </w:style>
  <w:style w:type="paragraph" w:customStyle="1" w:styleId="11Trescpisma">
    <w:name w:val="@11.Tresc_pisma"/>
    <w:basedOn w:val="Normalny"/>
    <w:rsid w:val="00D031B9"/>
    <w:pPr>
      <w:spacing w:before="180"/>
      <w:ind w:firstLine="0"/>
    </w:pPr>
    <w:rPr>
      <w:rFonts w:ascii="Verdana" w:hAnsi="Verdana"/>
      <w:sz w:val="20"/>
      <w:szCs w:val="18"/>
    </w:rPr>
  </w:style>
  <w:style w:type="paragraph" w:customStyle="1" w:styleId="Styl1">
    <w:name w:val="Styl1"/>
    <w:basedOn w:val="Normalny"/>
    <w:link w:val="Styl1Znak"/>
    <w:qFormat/>
    <w:rsid w:val="003B148B"/>
    <w:pPr>
      <w:numPr>
        <w:ilvl w:val="1"/>
        <w:numId w:val="7"/>
      </w:numPr>
      <w:contextualSpacing/>
    </w:pPr>
    <w:rPr>
      <w:rFonts w:ascii="Calibri" w:eastAsia="Calibri" w:hAnsi="Calibri"/>
      <w:sz w:val="22"/>
      <w:szCs w:val="22"/>
      <w:lang w:eastAsia="en-US"/>
    </w:rPr>
  </w:style>
  <w:style w:type="character" w:customStyle="1" w:styleId="Styl1Znak">
    <w:name w:val="Styl1 Znak"/>
    <w:link w:val="Styl1"/>
    <w:rsid w:val="003B148B"/>
    <w:rPr>
      <w:rFonts w:ascii="Calibri" w:eastAsia="Calibri" w:hAnsi="Calibri"/>
      <w:sz w:val="22"/>
      <w:szCs w:val="22"/>
      <w:lang w:eastAsia="en-US"/>
    </w:rPr>
  </w:style>
  <w:style w:type="paragraph" w:customStyle="1" w:styleId="Blockquote">
    <w:name w:val="Blockquote"/>
    <w:basedOn w:val="Normalny"/>
    <w:rsid w:val="006E1E37"/>
    <w:pPr>
      <w:widowControl w:val="0"/>
      <w:spacing w:before="100" w:after="100"/>
      <w:ind w:left="360" w:right="360" w:firstLine="0"/>
      <w:jc w:val="left"/>
    </w:pPr>
  </w:style>
  <w:style w:type="paragraph" w:customStyle="1" w:styleId="Normalny1">
    <w:name w:val="Normalny1"/>
    <w:rsid w:val="00203DE7"/>
    <w:pPr>
      <w:suppressAutoHyphens/>
      <w:spacing w:line="100" w:lineRule="atLeast"/>
      <w:textAlignment w:val="baseline"/>
    </w:pPr>
    <w:rPr>
      <w:sz w:val="24"/>
      <w:szCs w:val="24"/>
      <w:lang w:eastAsia="ar-SA"/>
    </w:rPr>
  </w:style>
  <w:style w:type="character" w:styleId="Tekstzastpczy">
    <w:name w:val="Placeholder Text"/>
    <w:basedOn w:val="Domylnaczcionkaakapitu"/>
    <w:uiPriority w:val="99"/>
    <w:semiHidden/>
    <w:rsid w:val="00D56281"/>
    <w:rPr>
      <w:color w:val="808080"/>
    </w:rPr>
  </w:style>
  <w:style w:type="paragraph" w:customStyle="1" w:styleId="ZnakZnakZnak1ZnakZnakZnakZnak1">
    <w:name w:val="Znak Znak Znak1 Znak Znak Znak Znak1"/>
    <w:basedOn w:val="Normalny"/>
    <w:rsid w:val="0060644F"/>
    <w:pPr>
      <w:ind w:firstLine="0"/>
      <w:jc w:val="left"/>
    </w:pPr>
  </w:style>
  <w:style w:type="paragraph" w:styleId="Bezodstpw">
    <w:name w:val="No Spacing"/>
    <w:aliases w:val="DZIAŁY W SWZ"/>
    <w:link w:val="BezodstpwZnak"/>
    <w:uiPriority w:val="1"/>
    <w:qFormat/>
    <w:rsid w:val="00DD20DD"/>
    <w:pPr>
      <w:ind w:left="720"/>
    </w:pPr>
    <w:rPr>
      <w:rFonts w:asciiTheme="minorHAnsi" w:eastAsiaTheme="minorHAnsi" w:hAnsiTheme="minorHAnsi" w:cstheme="minorBidi"/>
      <w:sz w:val="22"/>
      <w:szCs w:val="22"/>
      <w:lang w:eastAsia="en-US"/>
    </w:rPr>
  </w:style>
  <w:style w:type="paragraph" w:customStyle="1" w:styleId="SIWZ">
    <w:name w:val="SIWZ"/>
    <w:basedOn w:val="Normalny"/>
    <w:qFormat/>
    <w:rsid w:val="0000276D"/>
    <w:pPr>
      <w:suppressAutoHyphens/>
      <w:ind w:firstLine="0"/>
      <w:jc w:val="left"/>
    </w:pPr>
    <w:rPr>
      <w:rFonts w:ascii="Cambria" w:hAnsi="Cambria" w:cs="Cambria"/>
      <w:b/>
      <w:lang w:eastAsia="ar-SA"/>
    </w:rPr>
  </w:style>
  <w:style w:type="paragraph" w:styleId="Tekstkomentarza">
    <w:name w:val="annotation text"/>
    <w:basedOn w:val="Normalny"/>
    <w:link w:val="TekstkomentarzaZnak"/>
    <w:uiPriority w:val="99"/>
    <w:rsid w:val="00A06D87"/>
    <w:pPr>
      <w:ind w:firstLine="0"/>
      <w:jc w:val="left"/>
    </w:pPr>
    <w:rPr>
      <w:sz w:val="20"/>
      <w:szCs w:val="20"/>
    </w:rPr>
  </w:style>
  <w:style w:type="character" w:customStyle="1" w:styleId="TekstkomentarzaZnak">
    <w:name w:val="Tekst komentarza Znak"/>
    <w:basedOn w:val="Domylnaczcionkaakapitu"/>
    <w:link w:val="Tekstkomentarza"/>
    <w:uiPriority w:val="99"/>
    <w:rsid w:val="00A06D87"/>
  </w:style>
  <w:style w:type="character" w:styleId="Odwoaniedokomentarza">
    <w:name w:val="annotation reference"/>
    <w:uiPriority w:val="99"/>
    <w:semiHidden/>
    <w:rsid w:val="00A06D87"/>
    <w:rPr>
      <w:sz w:val="16"/>
      <w:szCs w:val="16"/>
    </w:rPr>
  </w:style>
  <w:style w:type="character" w:customStyle="1" w:styleId="fn-ref">
    <w:name w:val="fn-ref"/>
    <w:basedOn w:val="Domylnaczcionkaakapitu"/>
    <w:rsid w:val="001B1ECD"/>
  </w:style>
  <w:style w:type="paragraph" w:customStyle="1" w:styleId="text-justify">
    <w:name w:val="text-justify"/>
    <w:basedOn w:val="Normalny"/>
    <w:rsid w:val="001B1ECD"/>
    <w:pPr>
      <w:spacing w:before="100" w:beforeAutospacing="1" w:after="100" w:afterAutospacing="1"/>
      <w:ind w:firstLine="0"/>
      <w:jc w:val="left"/>
    </w:pPr>
  </w:style>
  <w:style w:type="paragraph" w:styleId="Tematkomentarza">
    <w:name w:val="annotation subject"/>
    <w:basedOn w:val="Tekstkomentarza"/>
    <w:next w:val="Tekstkomentarza"/>
    <w:link w:val="TematkomentarzaZnak"/>
    <w:uiPriority w:val="99"/>
    <w:unhideWhenUsed/>
    <w:rsid w:val="004B5074"/>
    <w:pPr>
      <w:ind w:hanging="74"/>
      <w:jc w:val="both"/>
    </w:pPr>
    <w:rPr>
      <w:b/>
      <w:bCs/>
    </w:rPr>
  </w:style>
  <w:style w:type="character" w:customStyle="1" w:styleId="TematkomentarzaZnak">
    <w:name w:val="Temat komentarza Znak"/>
    <w:basedOn w:val="TekstkomentarzaZnak"/>
    <w:link w:val="Tematkomentarza"/>
    <w:uiPriority w:val="99"/>
    <w:semiHidden/>
    <w:rsid w:val="004B5074"/>
    <w:rPr>
      <w:b/>
      <w:bCs/>
    </w:rPr>
  </w:style>
  <w:style w:type="character" w:customStyle="1" w:styleId="Teksttreci">
    <w:name w:val="Tekst treści_"/>
    <w:link w:val="Teksttreci0"/>
    <w:locked/>
    <w:rsid w:val="00632C65"/>
    <w:rPr>
      <w:rFonts w:ascii="Verdana" w:hAnsi="Verdana" w:cs="Verdana"/>
      <w:sz w:val="19"/>
      <w:szCs w:val="19"/>
      <w:shd w:val="clear" w:color="auto" w:fill="FFFFFF"/>
    </w:rPr>
  </w:style>
  <w:style w:type="paragraph" w:customStyle="1" w:styleId="Teksttreci0">
    <w:name w:val="Tekst treści"/>
    <w:basedOn w:val="Normalny"/>
    <w:link w:val="Teksttreci"/>
    <w:rsid w:val="00632C65"/>
    <w:pPr>
      <w:shd w:val="clear" w:color="auto" w:fill="FFFFFF"/>
      <w:spacing w:after="120" w:line="240" w:lineRule="atLeast"/>
      <w:ind w:hanging="1700"/>
      <w:jc w:val="left"/>
    </w:pPr>
    <w:rPr>
      <w:rFonts w:ascii="Verdana" w:hAnsi="Verdana" w:cs="Verdana"/>
      <w:sz w:val="19"/>
      <w:szCs w:val="19"/>
    </w:rPr>
  </w:style>
  <w:style w:type="character" w:customStyle="1" w:styleId="Nierozpoznanawzmianka1">
    <w:name w:val="Nierozpoznana wzmianka1"/>
    <w:basedOn w:val="Domylnaczcionkaakapitu"/>
    <w:uiPriority w:val="99"/>
    <w:semiHidden/>
    <w:unhideWhenUsed/>
    <w:rsid w:val="00B0328E"/>
    <w:rPr>
      <w:color w:val="605E5C"/>
      <w:shd w:val="clear" w:color="auto" w:fill="E1DFDD"/>
    </w:rPr>
  </w:style>
  <w:style w:type="character" w:customStyle="1" w:styleId="BezodstpwZnak">
    <w:name w:val="Bez odstępów Znak"/>
    <w:aliases w:val="DZIAŁY W SWZ Znak"/>
    <w:basedOn w:val="Domylnaczcionkaakapitu"/>
    <w:link w:val="Bezodstpw"/>
    <w:uiPriority w:val="1"/>
    <w:rsid w:val="009134FF"/>
    <w:rPr>
      <w:rFonts w:asciiTheme="minorHAnsi" w:eastAsiaTheme="minorHAnsi" w:hAnsiTheme="minorHAnsi" w:cstheme="minorBidi"/>
      <w:sz w:val="22"/>
      <w:szCs w:val="22"/>
      <w:lang w:eastAsia="en-US"/>
    </w:rPr>
  </w:style>
  <w:style w:type="character" w:styleId="HTML-cytat">
    <w:name w:val="HTML Cite"/>
    <w:uiPriority w:val="99"/>
    <w:unhideWhenUsed/>
    <w:rsid w:val="00C6673B"/>
    <w:rPr>
      <w:i/>
      <w:iCs/>
    </w:rPr>
  </w:style>
  <w:style w:type="character" w:styleId="Uwydatnienie">
    <w:name w:val="Emphasis"/>
    <w:uiPriority w:val="20"/>
    <w:qFormat/>
    <w:rsid w:val="00C6673B"/>
    <w:rPr>
      <w:i/>
      <w:iCs/>
    </w:rPr>
  </w:style>
  <w:style w:type="character" w:styleId="Pogrubienie">
    <w:name w:val="Strong"/>
    <w:uiPriority w:val="22"/>
    <w:qFormat/>
    <w:rsid w:val="00C6673B"/>
    <w:rPr>
      <w:b/>
      <w:bCs/>
    </w:rPr>
  </w:style>
  <w:style w:type="character" w:styleId="Odwoanieprzypisukocowego">
    <w:name w:val="endnote reference"/>
    <w:rsid w:val="00C6673B"/>
    <w:rPr>
      <w:vertAlign w:val="superscript"/>
    </w:rPr>
  </w:style>
  <w:style w:type="character" w:styleId="UyteHipercze">
    <w:name w:val="FollowedHyperlink"/>
    <w:uiPriority w:val="99"/>
    <w:unhideWhenUsed/>
    <w:rsid w:val="00C6673B"/>
    <w:rPr>
      <w:color w:val="954F72"/>
      <w:u w:val="single"/>
    </w:rPr>
  </w:style>
  <w:style w:type="character" w:customStyle="1" w:styleId="Nagwek7Znak">
    <w:name w:val="Nagłówek 7 Znak"/>
    <w:link w:val="Nagwek7"/>
    <w:rsid w:val="00C6673B"/>
    <w:rPr>
      <w:rFonts w:ascii="Arial" w:hAnsi="Arial"/>
      <w:lang w:val="en-GB"/>
    </w:rPr>
  </w:style>
  <w:style w:type="character" w:customStyle="1" w:styleId="ZagicieodgryformularzaZnak">
    <w:name w:val="Zagięcie od góry formularza Znak"/>
    <w:link w:val="Zagicieodgryformularza"/>
    <w:uiPriority w:val="99"/>
    <w:rsid w:val="00C6673B"/>
    <w:rPr>
      <w:rFonts w:ascii="Arial" w:hAnsi="Arial" w:cs="Arial"/>
      <w:vanish/>
      <w:sz w:val="16"/>
      <w:szCs w:val="16"/>
    </w:rPr>
  </w:style>
  <w:style w:type="character" w:customStyle="1" w:styleId="gi">
    <w:name w:val="gi"/>
    <w:basedOn w:val="Domylnaczcionkaakapitu"/>
    <w:rsid w:val="00C6673B"/>
  </w:style>
  <w:style w:type="character" w:customStyle="1" w:styleId="newsshortext">
    <w:name w:val="newsshortext"/>
    <w:basedOn w:val="Domylnaczcionkaakapitu"/>
    <w:rsid w:val="00C6673B"/>
  </w:style>
  <w:style w:type="character" w:customStyle="1" w:styleId="kolor">
    <w:name w:val="kolor"/>
    <w:basedOn w:val="Domylnaczcionkaakapitu"/>
    <w:rsid w:val="00C6673B"/>
  </w:style>
  <w:style w:type="character" w:customStyle="1" w:styleId="opistowarurozsz">
    <w:name w:val="opistowarurozsz"/>
    <w:basedOn w:val="Domylnaczcionkaakapitu"/>
    <w:rsid w:val="00C6673B"/>
  </w:style>
  <w:style w:type="character" w:customStyle="1" w:styleId="ZagicieoddouformularzaZnak">
    <w:name w:val="Zagięcie od dołu formularza Znak"/>
    <w:link w:val="Zagicieoddouformularza"/>
    <w:uiPriority w:val="99"/>
    <w:rsid w:val="00C6673B"/>
    <w:rPr>
      <w:rFonts w:ascii="Arial" w:hAnsi="Arial" w:cs="Arial"/>
      <w:vanish/>
      <w:sz w:val="16"/>
      <w:szCs w:val="16"/>
    </w:rPr>
  </w:style>
  <w:style w:type="character" w:customStyle="1" w:styleId="Tekstpodstawowywcity3Znak">
    <w:name w:val="Tekst podstawowy wcięty 3 Znak"/>
    <w:link w:val="Tekstpodstawowywcity3"/>
    <w:uiPriority w:val="99"/>
    <w:rsid w:val="00C6673B"/>
    <w:rPr>
      <w:sz w:val="16"/>
      <w:szCs w:val="16"/>
    </w:rPr>
  </w:style>
  <w:style w:type="character" w:customStyle="1" w:styleId="TekstprzypisukocowegoZnak">
    <w:name w:val="Tekst przypisu końcowego Znak"/>
    <w:basedOn w:val="Domylnaczcionkaakapitu"/>
    <w:link w:val="Tekstprzypisukocowego"/>
    <w:uiPriority w:val="99"/>
    <w:semiHidden/>
    <w:rsid w:val="00C6673B"/>
  </w:style>
  <w:style w:type="character" w:customStyle="1" w:styleId="go">
    <w:name w:val="go"/>
    <w:basedOn w:val="Domylnaczcionkaakapitu"/>
    <w:rsid w:val="00C6673B"/>
  </w:style>
  <w:style w:type="character" w:customStyle="1" w:styleId="Nagwek9Znak">
    <w:name w:val="Nagłówek 9 Znak"/>
    <w:link w:val="Nagwek9"/>
    <w:rsid w:val="00C6673B"/>
    <w:rPr>
      <w:rFonts w:ascii="Arial" w:hAnsi="Arial"/>
      <w:i/>
      <w:sz w:val="18"/>
      <w:lang w:val="en-GB"/>
    </w:rPr>
  </w:style>
  <w:style w:type="character" w:customStyle="1" w:styleId="hidden-print">
    <w:name w:val="hidden-print"/>
    <w:rsid w:val="00C6673B"/>
  </w:style>
  <w:style w:type="character" w:customStyle="1" w:styleId="link">
    <w:name w:val="link"/>
    <w:basedOn w:val="Domylnaczcionkaakapitu"/>
    <w:rsid w:val="00C6673B"/>
  </w:style>
  <w:style w:type="character" w:customStyle="1" w:styleId="articleseparator">
    <w:name w:val="article_separator"/>
    <w:basedOn w:val="Domylnaczcionkaakapitu"/>
    <w:rsid w:val="00C6673B"/>
  </w:style>
  <w:style w:type="character" w:customStyle="1" w:styleId="text-center">
    <w:name w:val="text-center"/>
    <w:rsid w:val="00C6673B"/>
  </w:style>
  <w:style w:type="character" w:customStyle="1" w:styleId="Tekstpodstawowy2Znak">
    <w:name w:val="Tekst podstawowy 2 Znak"/>
    <w:basedOn w:val="Domylnaczcionkaakapitu"/>
    <w:link w:val="Tekstpodstawowy2"/>
    <w:uiPriority w:val="99"/>
    <w:rsid w:val="00C6673B"/>
    <w:rPr>
      <w:sz w:val="24"/>
      <w:szCs w:val="24"/>
    </w:rPr>
  </w:style>
  <w:style w:type="character" w:customStyle="1" w:styleId="issue">
    <w:name w:val="issue"/>
    <w:basedOn w:val="Domylnaczcionkaakapitu"/>
    <w:rsid w:val="00C6673B"/>
  </w:style>
  <w:style w:type="character" w:customStyle="1" w:styleId="tabulatory">
    <w:name w:val="tabulatory"/>
    <w:basedOn w:val="Domylnaczcionkaakapitu"/>
    <w:rsid w:val="00C6673B"/>
  </w:style>
  <w:style w:type="character" w:customStyle="1" w:styleId="TekstdymkaZnak">
    <w:name w:val="Tekst dymka Znak"/>
    <w:link w:val="Tekstdymka"/>
    <w:uiPriority w:val="99"/>
    <w:rsid w:val="00C6673B"/>
    <w:rPr>
      <w:rFonts w:ascii="Tahoma" w:hAnsi="Tahoma" w:cs="Tahoma"/>
      <w:sz w:val="16"/>
      <w:szCs w:val="16"/>
    </w:rPr>
  </w:style>
  <w:style w:type="character" w:customStyle="1" w:styleId="txt-old">
    <w:name w:val="txt-old"/>
    <w:basedOn w:val="Domylnaczcionkaakapitu"/>
    <w:rsid w:val="00C6673B"/>
  </w:style>
  <w:style w:type="character" w:customStyle="1" w:styleId="skrtdef">
    <w:name w:val="skrót_def"/>
    <w:uiPriority w:val="99"/>
    <w:rsid w:val="00C6673B"/>
    <w:rPr>
      <w:i/>
    </w:rPr>
  </w:style>
  <w:style w:type="character" w:customStyle="1" w:styleId="HTML-wstpniesformatowanyZnak">
    <w:name w:val="HTML - wstępnie sformatowany Znak"/>
    <w:link w:val="HTML-wstpniesformatowany"/>
    <w:uiPriority w:val="99"/>
    <w:rsid w:val="00C6673B"/>
    <w:rPr>
      <w:rFonts w:ascii="Courier New" w:hAnsi="Courier New" w:cs="Courier New"/>
    </w:rPr>
  </w:style>
  <w:style w:type="character" w:customStyle="1" w:styleId="Nagwek3Znak">
    <w:name w:val="Nagłówek 3 Znak"/>
    <w:link w:val="Nagwek3"/>
    <w:rsid w:val="00C6673B"/>
    <w:rPr>
      <w:rFonts w:ascii="Arial" w:hAnsi="Arial"/>
      <w:smallCaps/>
      <w:color w:val="000000"/>
      <w:sz w:val="24"/>
      <w:lang w:val="en-GB"/>
    </w:rPr>
  </w:style>
  <w:style w:type="character" w:customStyle="1" w:styleId="t">
    <w:name w:val="t"/>
    <w:basedOn w:val="Domylnaczcionkaakapitu"/>
    <w:rsid w:val="00C6673B"/>
  </w:style>
  <w:style w:type="character" w:customStyle="1" w:styleId="Nagwek1Znak">
    <w:name w:val="Nagłówek 1 Znak"/>
    <w:link w:val="Nagwek1"/>
    <w:rsid w:val="00C6673B"/>
    <w:rPr>
      <w:rFonts w:ascii="Arial" w:hAnsi="Arial"/>
      <w:b/>
      <w:caps/>
      <w:color w:val="000000"/>
      <w:sz w:val="28"/>
    </w:rPr>
  </w:style>
  <w:style w:type="character" w:customStyle="1" w:styleId="dim">
    <w:name w:val="dim"/>
    <w:basedOn w:val="Domylnaczcionkaakapitu"/>
    <w:rsid w:val="00C6673B"/>
  </w:style>
  <w:style w:type="character" w:customStyle="1" w:styleId="Nagwek2Znak">
    <w:name w:val="Nagłówek 2 Znak"/>
    <w:link w:val="Nagwek2"/>
    <w:rsid w:val="00C6673B"/>
    <w:rPr>
      <w:rFonts w:ascii="Arial" w:hAnsi="Arial"/>
      <w:b/>
      <w:sz w:val="28"/>
      <w:lang w:val="en-GB"/>
    </w:rPr>
  </w:style>
  <w:style w:type="character" w:customStyle="1" w:styleId="mainlevel">
    <w:name w:val="mainlevel"/>
    <w:basedOn w:val="Domylnaczcionkaakapitu"/>
    <w:rsid w:val="00C6673B"/>
  </w:style>
  <w:style w:type="character" w:customStyle="1" w:styleId="Data1">
    <w:name w:val="Data1"/>
    <w:basedOn w:val="Domylnaczcionkaakapitu"/>
    <w:rsid w:val="00C6673B"/>
  </w:style>
  <w:style w:type="character" w:customStyle="1" w:styleId="nsixword">
    <w:name w:val="nsix_word"/>
    <w:basedOn w:val="Domylnaczcionkaakapitu"/>
    <w:rsid w:val="00C6673B"/>
  </w:style>
  <w:style w:type="character" w:customStyle="1" w:styleId="A2">
    <w:name w:val="A2"/>
    <w:uiPriority w:val="99"/>
    <w:rsid w:val="00C6673B"/>
    <w:rPr>
      <w:rFonts w:cs="MetaPro-Normal"/>
      <w:color w:val="000000"/>
    </w:rPr>
  </w:style>
  <w:style w:type="character" w:customStyle="1" w:styleId="symbol">
    <w:name w:val="symbol"/>
    <w:basedOn w:val="Domylnaczcionkaakapitu"/>
    <w:rsid w:val="00C6673B"/>
  </w:style>
  <w:style w:type="character" w:customStyle="1" w:styleId="Ppogrubienie">
    <w:name w:val="_P_ – pogrubienie"/>
    <w:uiPriority w:val="1"/>
    <w:rsid w:val="00C6673B"/>
    <w:rPr>
      <w:b/>
    </w:rPr>
  </w:style>
  <w:style w:type="character" w:customStyle="1" w:styleId="alb-s">
    <w:name w:val="a_lb-s"/>
    <w:rsid w:val="00C6673B"/>
  </w:style>
  <w:style w:type="character" w:customStyle="1" w:styleId="m7210964802889398025msointenseemphasis">
    <w:name w:val="m_7210964802889398025msointenseemphasis"/>
    <w:rsid w:val="00C6673B"/>
  </w:style>
  <w:style w:type="character" w:customStyle="1" w:styleId="Nierozpoznanawzmianka2">
    <w:name w:val="Nierozpoznana wzmianka2"/>
    <w:uiPriority w:val="99"/>
    <w:unhideWhenUsed/>
    <w:rsid w:val="00C6673B"/>
    <w:rPr>
      <w:color w:val="808080"/>
      <w:shd w:val="clear" w:color="auto" w:fill="E6E6E6"/>
    </w:rPr>
  </w:style>
  <w:style w:type="paragraph" w:styleId="Zagicieoddouformularza">
    <w:name w:val="HTML Bottom of Form"/>
    <w:basedOn w:val="Normalny"/>
    <w:next w:val="Normalny"/>
    <w:link w:val="ZagicieoddouformularzaZnak"/>
    <w:uiPriority w:val="99"/>
    <w:unhideWhenUsed/>
    <w:rsid w:val="00C6673B"/>
    <w:pPr>
      <w:pBdr>
        <w:top w:val="single" w:sz="6" w:space="1" w:color="auto"/>
      </w:pBdr>
      <w:spacing w:after="120" w:line="264" w:lineRule="auto"/>
      <w:ind w:firstLine="0"/>
      <w:jc w:val="center"/>
    </w:pPr>
    <w:rPr>
      <w:rFonts w:ascii="Arial" w:hAnsi="Arial" w:cs="Arial"/>
      <w:vanish/>
      <w:sz w:val="16"/>
      <w:szCs w:val="16"/>
    </w:rPr>
  </w:style>
  <w:style w:type="character" w:customStyle="1" w:styleId="ZagicieoddouformularzaZnak1">
    <w:name w:val="Zagięcie od dołu formularza Znak1"/>
    <w:basedOn w:val="Domylnaczcionkaakapitu"/>
    <w:uiPriority w:val="99"/>
    <w:semiHidden/>
    <w:rsid w:val="00C6673B"/>
    <w:rPr>
      <w:rFonts w:ascii="Arial" w:hAnsi="Arial" w:cs="Arial"/>
      <w:vanish/>
      <w:sz w:val="16"/>
      <w:szCs w:val="16"/>
    </w:rPr>
  </w:style>
  <w:style w:type="paragraph" w:styleId="HTML-wstpniesformatowany">
    <w:name w:val="HTML Preformatted"/>
    <w:basedOn w:val="Normalny"/>
    <w:link w:val="HTML-wstpniesformatowanyZnak"/>
    <w:uiPriority w:val="99"/>
    <w:unhideWhenUsed/>
    <w:rsid w:val="00C66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64" w:lineRule="auto"/>
      <w:ind w:firstLine="0"/>
      <w:jc w:val="left"/>
    </w:pPr>
    <w:rPr>
      <w:rFonts w:ascii="Courier New" w:hAnsi="Courier New" w:cs="Courier New"/>
      <w:sz w:val="20"/>
      <w:szCs w:val="20"/>
    </w:rPr>
  </w:style>
  <w:style w:type="character" w:customStyle="1" w:styleId="HTML-wstpniesformatowanyZnak1">
    <w:name w:val="HTML - wstępnie sformatowany Znak1"/>
    <w:basedOn w:val="Domylnaczcionkaakapitu"/>
    <w:uiPriority w:val="99"/>
    <w:semiHidden/>
    <w:rsid w:val="00C6673B"/>
    <w:rPr>
      <w:rFonts w:ascii="Consolas" w:hAnsi="Consolas"/>
    </w:rPr>
  </w:style>
  <w:style w:type="paragraph" w:styleId="Tekstprzypisukocowego">
    <w:name w:val="endnote text"/>
    <w:basedOn w:val="Normalny"/>
    <w:link w:val="TekstprzypisukocowegoZnak"/>
    <w:uiPriority w:val="99"/>
    <w:semiHidden/>
    <w:rsid w:val="00C6673B"/>
    <w:pPr>
      <w:autoSpaceDE w:val="0"/>
      <w:autoSpaceDN w:val="0"/>
      <w:spacing w:after="120" w:line="264" w:lineRule="auto"/>
      <w:ind w:firstLine="0"/>
    </w:pPr>
    <w:rPr>
      <w:sz w:val="20"/>
      <w:szCs w:val="20"/>
    </w:rPr>
  </w:style>
  <w:style w:type="character" w:customStyle="1" w:styleId="TekstprzypisukocowegoZnak1">
    <w:name w:val="Tekst przypisu końcowego Znak1"/>
    <w:basedOn w:val="Domylnaczcionkaakapitu"/>
    <w:uiPriority w:val="99"/>
    <w:semiHidden/>
    <w:rsid w:val="00C6673B"/>
  </w:style>
  <w:style w:type="paragraph" w:styleId="Lista">
    <w:name w:val="List"/>
    <w:basedOn w:val="Normalny"/>
    <w:rsid w:val="00C6673B"/>
    <w:pPr>
      <w:autoSpaceDE w:val="0"/>
      <w:autoSpaceDN w:val="0"/>
      <w:spacing w:before="90" w:after="120" w:line="380" w:lineRule="atLeast"/>
      <w:ind w:firstLine="0"/>
    </w:pPr>
    <w:rPr>
      <w:rFonts w:ascii="Calibri" w:hAnsi="Calibri"/>
      <w:w w:val="89"/>
      <w:sz w:val="25"/>
      <w:szCs w:val="20"/>
    </w:rPr>
  </w:style>
  <w:style w:type="paragraph" w:customStyle="1" w:styleId="lead">
    <w:name w:val="lead"/>
    <w:basedOn w:val="Normalny"/>
    <w:rsid w:val="00C6673B"/>
    <w:pPr>
      <w:spacing w:before="100" w:beforeAutospacing="1" w:after="100" w:afterAutospacing="1" w:line="264" w:lineRule="auto"/>
      <w:ind w:firstLine="0"/>
      <w:jc w:val="left"/>
    </w:pPr>
    <w:rPr>
      <w:rFonts w:ascii="Calibri" w:hAnsi="Calibri"/>
    </w:rPr>
  </w:style>
  <w:style w:type="paragraph" w:styleId="Spistreci1">
    <w:name w:val="toc 1"/>
    <w:basedOn w:val="Normalny"/>
    <w:next w:val="Normalny"/>
    <w:uiPriority w:val="39"/>
    <w:unhideWhenUsed/>
    <w:rsid w:val="00C6673B"/>
    <w:pPr>
      <w:spacing w:before="120" w:after="120" w:line="264" w:lineRule="auto"/>
      <w:ind w:firstLine="0"/>
      <w:jc w:val="left"/>
    </w:pPr>
    <w:rPr>
      <w:rFonts w:ascii="Calibri" w:hAnsi="Calibri" w:cs="Calibri"/>
      <w:b/>
      <w:bCs/>
      <w:caps/>
      <w:sz w:val="20"/>
      <w:szCs w:val="20"/>
    </w:rPr>
  </w:style>
  <w:style w:type="paragraph" w:customStyle="1" w:styleId="Znak">
    <w:name w:val="Znak"/>
    <w:basedOn w:val="Normalny"/>
    <w:rsid w:val="00C6673B"/>
    <w:pPr>
      <w:spacing w:after="120" w:line="264" w:lineRule="auto"/>
      <w:ind w:firstLine="0"/>
      <w:jc w:val="left"/>
    </w:pPr>
    <w:rPr>
      <w:rFonts w:ascii="Calibri" w:hAnsi="Calibri"/>
    </w:rPr>
  </w:style>
  <w:style w:type="paragraph" w:customStyle="1" w:styleId="author">
    <w:name w:val="author"/>
    <w:basedOn w:val="Normalny"/>
    <w:rsid w:val="00C6673B"/>
    <w:pPr>
      <w:spacing w:before="100" w:beforeAutospacing="1" w:after="100" w:afterAutospacing="1" w:line="264" w:lineRule="auto"/>
      <w:ind w:firstLine="0"/>
      <w:jc w:val="left"/>
    </w:pPr>
    <w:rPr>
      <w:rFonts w:ascii="Calibri" w:hAnsi="Calibri"/>
    </w:rPr>
  </w:style>
  <w:style w:type="paragraph" w:styleId="Zagicieodgryformularza">
    <w:name w:val="HTML Top of Form"/>
    <w:basedOn w:val="Normalny"/>
    <w:next w:val="Normalny"/>
    <w:link w:val="ZagicieodgryformularzaZnak"/>
    <w:uiPriority w:val="99"/>
    <w:unhideWhenUsed/>
    <w:rsid w:val="00C6673B"/>
    <w:pPr>
      <w:pBdr>
        <w:bottom w:val="single" w:sz="6" w:space="1" w:color="auto"/>
      </w:pBdr>
      <w:spacing w:after="120" w:line="264" w:lineRule="auto"/>
      <w:ind w:firstLine="0"/>
      <w:jc w:val="center"/>
    </w:pPr>
    <w:rPr>
      <w:rFonts w:ascii="Arial" w:hAnsi="Arial" w:cs="Arial"/>
      <w:vanish/>
      <w:sz w:val="16"/>
      <w:szCs w:val="16"/>
    </w:rPr>
  </w:style>
  <w:style w:type="character" w:customStyle="1" w:styleId="ZagicieodgryformularzaZnak1">
    <w:name w:val="Zagięcie od góry formularza Znak1"/>
    <w:basedOn w:val="Domylnaczcionkaakapitu"/>
    <w:uiPriority w:val="99"/>
    <w:semiHidden/>
    <w:rsid w:val="00C6673B"/>
    <w:rPr>
      <w:rFonts w:ascii="Arial" w:hAnsi="Arial" w:cs="Arial"/>
      <w:vanish/>
      <w:sz w:val="16"/>
      <w:szCs w:val="16"/>
    </w:rPr>
  </w:style>
  <w:style w:type="paragraph" w:styleId="Spistreci3">
    <w:name w:val="toc 3"/>
    <w:basedOn w:val="Normalny"/>
    <w:next w:val="Normalny"/>
    <w:uiPriority w:val="39"/>
    <w:unhideWhenUsed/>
    <w:rsid w:val="00C6673B"/>
    <w:pPr>
      <w:spacing w:after="120" w:line="264" w:lineRule="auto"/>
      <w:ind w:left="400" w:firstLine="0"/>
      <w:jc w:val="left"/>
    </w:pPr>
    <w:rPr>
      <w:rFonts w:ascii="Calibri" w:hAnsi="Calibri" w:cs="Calibri"/>
      <w:i/>
      <w:iCs/>
      <w:sz w:val="20"/>
      <w:szCs w:val="20"/>
    </w:rPr>
  </w:style>
  <w:style w:type="paragraph" w:customStyle="1" w:styleId="art-page-footer">
    <w:name w:val="art-page-footer"/>
    <w:basedOn w:val="Normalny"/>
    <w:rsid w:val="00C6673B"/>
    <w:pPr>
      <w:spacing w:before="100" w:beforeAutospacing="1" w:after="100" w:afterAutospacing="1" w:line="264" w:lineRule="auto"/>
      <w:ind w:firstLine="0"/>
      <w:jc w:val="left"/>
    </w:pPr>
    <w:rPr>
      <w:rFonts w:ascii="Calibri" w:hAnsi="Calibri"/>
    </w:rPr>
  </w:style>
  <w:style w:type="paragraph" w:styleId="Legenda">
    <w:name w:val="caption"/>
    <w:basedOn w:val="Normalny"/>
    <w:next w:val="Normalny"/>
    <w:uiPriority w:val="35"/>
    <w:unhideWhenUsed/>
    <w:qFormat/>
    <w:rsid w:val="00C6673B"/>
    <w:pPr>
      <w:spacing w:after="120"/>
      <w:ind w:firstLine="0"/>
      <w:jc w:val="left"/>
    </w:pPr>
    <w:rPr>
      <w:rFonts w:ascii="Calibri" w:hAnsi="Calibri"/>
      <w:b/>
      <w:bCs/>
      <w:smallCaps/>
      <w:color w:val="595959"/>
      <w:spacing w:val="6"/>
      <w:sz w:val="20"/>
      <w:szCs w:val="20"/>
    </w:rPr>
  </w:style>
  <w:style w:type="paragraph" w:customStyle="1" w:styleId="tresc">
    <w:name w:val="tresc"/>
    <w:basedOn w:val="Normalny"/>
    <w:rsid w:val="00C6673B"/>
    <w:pPr>
      <w:spacing w:before="100" w:beforeAutospacing="1" w:after="100" w:afterAutospacing="1" w:line="264" w:lineRule="auto"/>
      <w:ind w:firstLine="0"/>
      <w:jc w:val="left"/>
    </w:pPr>
    <w:rPr>
      <w:rFonts w:ascii="Calibri" w:hAnsi="Calibri"/>
    </w:rPr>
  </w:style>
  <w:style w:type="paragraph" w:customStyle="1" w:styleId="documentdescription">
    <w:name w:val="documentdescription"/>
    <w:basedOn w:val="Normalny"/>
    <w:rsid w:val="00C6673B"/>
    <w:pPr>
      <w:spacing w:before="100" w:beforeAutospacing="1" w:after="100" w:afterAutospacing="1" w:line="264" w:lineRule="auto"/>
      <w:ind w:firstLine="0"/>
      <w:jc w:val="left"/>
    </w:pPr>
    <w:rPr>
      <w:rFonts w:ascii="Calibri" w:hAnsi="Calibri"/>
    </w:rPr>
  </w:style>
  <w:style w:type="paragraph" w:customStyle="1" w:styleId="stylartykulu">
    <w:name w:val="styl_artykulu"/>
    <w:basedOn w:val="Normalny"/>
    <w:rsid w:val="00C6673B"/>
    <w:pPr>
      <w:spacing w:before="100" w:beforeAutospacing="1" w:after="100" w:afterAutospacing="1" w:line="264" w:lineRule="auto"/>
      <w:ind w:firstLine="0"/>
      <w:jc w:val="left"/>
    </w:pPr>
    <w:rPr>
      <w:rFonts w:ascii="Calibri" w:hAnsi="Calibri"/>
    </w:rPr>
  </w:style>
  <w:style w:type="paragraph" w:customStyle="1" w:styleId="bodytext">
    <w:name w:val="bodytext"/>
    <w:basedOn w:val="Normalny"/>
    <w:uiPriority w:val="99"/>
    <w:rsid w:val="00C6673B"/>
    <w:pPr>
      <w:spacing w:before="100" w:beforeAutospacing="1" w:after="100" w:afterAutospacing="1" w:line="264" w:lineRule="auto"/>
      <w:ind w:firstLine="0"/>
      <w:jc w:val="left"/>
    </w:pPr>
    <w:rPr>
      <w:rFonts w:ascii="Calibri" w:hAnsi="Calibri"/>
    </w:rPr>
  </w:style>
  <w:style w:type="paragraph" w:customStyle="1" w:styleId="moduleitemvideo">
    <w:name w:val="moduleitemvideo"/>
    <w:basedOn w:val="Normalny"/>
    <w:rsid w:val="00C6673B"/>
    <w:pPr>
      <w:spacing w:before="100" w:beforeAutospacing="1" w:after="100" w:afterAutospacing="1" w:line="264" w:lineRule="auto"/>
      <w:ind w:firstLine="0"/>
      <w:jc w:val="left"/>
    </w:pPr>
    <w:rPr>
      <w:rFonts w:ascii="Calibri" w:hAnsi="Calibri"/>
    </w:rPr>
  </w:style>
  <w:style w:type="paragraph" w:customStyle="1" w:styleId="moduleitemintrotext">
    <w:name w:val="moduleitemintrotext"/>
    <w:basedOn w:val="Normalny"/>
    <w:rsid w:val="00C6673B"/>
    <w:pPr>
      <w:spacing w:before="100" w:beforeAutospacing="1" w:after="100" w:afterAutospacing="1" w:line="264" w:lineRule="auto"/>
      <w:ind w:firstLine="0"/>
      <w:jc w:val="left"/>
    </w:pPr>
    <w:rPr>
      <w:rFonts w:ascii="Calibri" w:hAnsi="Calibri"/>
    </w:rPr>
  </w:style>
  <w:style w:type="paragraph" w:customStyle="1" w:styleId="ZLITUSTzmustliter">
    <w:name w:val="Z_LIT/UST(§) – zm. ust. (§) literą"/>
    <w:basedOn w:val="Normalny"/>
    <w:uiPriority w:val="46"/>
    <w:rsid w:val="00C6673B"/>
    <w:pPr>
      <w:suppressAutoHyphens/>
      <w:autoSpaceDE w:val="0"/>
      <w:autoSpaceDN w:val="0"/>
      <w:adjustRightInd w:val="0"/>
      <w:spacing w:after="120" w:line="360" w:lineRule="auto"/>
      <w:ind w:left="987" w:firstLine="510"/>
    </w:pPr>
    <w:rPr>
      <w:rFonts w:ascii="Times" w:hAnsi="Times" w:cs="Arial"/>
      <w:bCs/>
      <w:szCs w:val="20"/>
    </w:rPr>
  </w:style>
  <w:style w:type="paragraph" w:customStyle="1" w:styleId="ZARTzmartartykuempunktem">
    <w:name w:val="Z/ART(§) – zm. art. (§) artykułem (punktem)"/>
    <w:basedOn w:val="Normalny"/>
    <w:uiPriority w:val="30"/>
    <w:rsid w:val="00C6673B"/>
    <w:pPr>
      <w:suppressAutoHyphens/>
      <w:autoSpaceDE w:val="0"/>
      <w:autoSpaceDN w:val="0"/>
      <w:adjustRightInd w:val="0"/>
      <w:spacing w:after="120" w:line="360" w:lineRule="auto"/>
      <w:ind w:left="510" w:firstLine="510"/>
    </w:pPr>
    <w:rPr>
      <w:rFonts w:ascii="Times" w:hAnsi="Times" w:cs="Arial"/>
      <w:szCs w:val="20"/>
    </w:rPr>
  </w:style>
  <w:style w:type="paragraph" w:customStyle="1" w:styleId="litera">
    <w:name w:val="litera"/>
    <w:basedOn w:val="Normalny"/>
    <w:rsid w:val="00C6673B"/>
    <w:pPr>
      <w:spacing w:before="100" w:beforeAutospacing="1" w:after="100" w:afterAutospacing="1" w:line="264" w:lineRule="auto"/>
      <w:ind w:firstLine="0"/>
      <w:jc w:val="left"/>
    </w:pPr>
    <w:rPr>
      <w:rFonts w:ascii="Calibri" w:hAnsi="Calibri"/>
    </w:rPr>
  </w:style>
  <w:style w:type="paragraph" w:customStyle="1" w:styleId="ftstandard">
    <w:name w:val="ft_standard"/>
    <w:basedOn w:val="Normalny"/>
    <w:uiPriority w:val="99"/>
    <w:rsid w:val="00C6673B"/>
    <w:pPr>
      <w:spacing w:before="100" w:beforeAutospacing="1" w:after="100" w:afterAutospacing="1" w:line="264" w:lineRule="auto"/>
      <w:ind w:firstLine="0"/>
      <w:jc w:val="left"/>
    </w:pPr>
    <w:rPr>
      <w:rFonts w:ascii="Calibri" w:hAnsi="Calibri"/>
    </w:rPr>
  </w:style>
  <w:style w:type="paragraph" w:customStyle="1" w:styleId="akapitdomyslnyblock">
    <w:name w:val="akapitdomyslnyblock"/>
    <w:basedOn w:val="Normalny"/>
    <w:rsid w:val="00C6673B"/>
    <w:pPr>
      <w:spacing w:after="100" w:afterAutospacing="1" w:line="264" w:lineRule="auto"/>
      <w:ind w:firstLine="480"/>
      <w:jc w:val="left"/>
    </w:pPr>
    <w:rPr>
      <w:rFonts w:ascii="Calibri" w:hAnsi="Calibri"/>
    </w:rPr>
  </w:style>
  <w:style w:type="paragraph" w:customStyle="1" w:styleId="tyt">
    <w:name w:val="tyt"/>
    <w:basedOn w:val="Normalny"/>
    <w:rsid w:val="00C6673B"/>
    <w:pPr>
      <w:keepNext/>
      <w:spacing w:before="60" w:after="60" w:line="264" w:lineRule="auto"/>
      <w:ind w:firstLine="0"/>
      <w:jc w:val="center"/>
    </w:pPr>
    <w:rPr>
      <w:rFonts w:ascii="Calibri" w:hAnsi="Calibri"/>
      <w:b/>
      <w:bCs/>
    </w:rPr>
  </w:style>
  <w:style w:type="paragraph" w:customStyle="1" w:styleId="ZPKTzmpktartykuempunktem">
    <w:name w:val="Z/PKT – zm. pkt artykułem (punktem)"/>
    <w:basedOn w:val="Normalny"/>
    <w:uiPriority w:val="31"/>
    <w:rsid w:val="00C6673B"/>
    <w:pPr>
      <w:spacing w:after="120" w:line="360" w:lineRule="auto"/>
      <w:ind w:left="1020" w:hanging="510"/>
    </w:pPr>
    <w:rPr>
      <w:rFonts w:ascii="Times" w:hAnsi="Times" w:cs="Arial"/>
      <w:bCs/>
      <w:szCs w:val="20"/>
    </w:rPr>
  </w:style>
  <w:style w:type="paragraph" w:customStyle="1" w:styleId="p4">
    <w:name w:val="p4"/>
    <w:basedOn w:val="Normalny"/>
    <w:rsid w:val="00C6673B"/>
    <w:pPr>
      <w:spacing w:before="100" w:beforeAutospacing="1" w:after="100" w:afterAutospacing="1" w:line="264" w:lineRule="auto"/>
      <w:ind w:firstLine="0"/>
      <w:jc w:val="left"/>
    </w:pPr>
    <w:rPr>
      <w:rFonts w:ascii="Arial Unicode MS" w:eastAsia="Arial Unicode MS" w:hAnsi="Arial Unicode MS" w:cs="Arial Unicode MS"/>
    </w:rPr>
  </w:style>
  <w:style w:type="paragraph" w:customStyle="1" w:styleId="ZUSTzmustartykuempunktem">
    <w:name w:val="Z/UST(§) – zm. ust. (§) artykułem (punktem)"/>
    <w:basedOn w:val="ZARTzmartartykuempunktem"/>
    <w:uiPriority w:val="30"/>
    <w:rsid w:val="00C6673B"/>
  </w:style>
  <w:style w:type="paragraph" w:customStyle="1" w:styleId="punkt">
    <w:name w:val="punkt"/>
    <w:basedOn w:val="Normalny"/>
    <w:rsid w:val="00C6673B"/>
    <w:pPr>
      <w:spacing w:before="100" w:beforeAutospacing="1" w:after="100" w:afterAutospacing="1" w:line="264" w:lineRule="auto"/>
      <w:ind w:firstLine="0"/>
      <w:jc w:val="left"/>
    </w:pPr>
    <w:rPr>
      <w:rFonts w:ascii="Calibri" w:hAnsi="Calibri"/>
    </w:rPr>
  </w:style>
  <w:style w:type="paragraph" w:customStyle="1" w:styleId="ZLITPKTzmpktliter">
    <w:name w:val="Z_LIT/PKT – zm. pkt literą"/>
    <w:basedOn w:val="Normalny"/>
    <w:uiPriority w:val="47"/>
    <w:rsid w:val="00C6673B"/>
    <w:pPr>
      <w:spacing w:after="120" w:line="360" w:lineRule="auto"/>
      <w:ind w:left="1497" w:hanging="510"/>
    </w:pPr>
    <w:rPr>
      <w:rFonts w:ascii="Times" w:hAnsi="Times" w:cs="Arial"/>
      <w:bCs/>
      <w:szCs w:val="20"/>
    </w:rPr>
  </w:style>
  <w:style w:type="paragraph" w:customStyle="1" w:styleId="LITlitera">
    <w:name w:val="LIT – litera"/>
    <w:basedOn w:val="Normalny"/>
    <w:uiPriority w:val="14"/>
    <w:rsid w:val="00C6673B"/>
    <w:pPr>
      <w:spacing w:after="120" w:line="360" w:lineRule="auto"/>
      <w:ind w:left="986" w:hanging="476"/>
    </w:pPr>
    <w:rPr>
      <w:rFonts w:ascii="Times" w:hAnsi="Times" w:cs="Arial"/>
      <w:bCs/>
      <w:szCs w:val="20"/>
    </w:rPr>
  </w:style>
  <w:style w:type="paragraph" w:customStyle="1" w:styleId="PKTpunkt">
    <w:name w:val="PKT – punkt"/>
    <w:uiPriority w:val="13"/>
    <w:rsid w:val="00C6673B"/>
    <w:pPr>
      <w:spacing w:after="120" w:line="360" w:lineRule="auto"/>
      <w:ind w:left="510" w:hanging="510"/>
      <w:jc w:val="both"/>
    </w:pPr>
    <w:rPr>
      <w:rFonts w:ascii="Times" w:hAnsi="Times" w:cs="Arial"/>
      <w:bCs/>
      <w:sz w:val="24"/>
    </w:rPr>
  </w:style>
  <w:style w:type="paragraph" w:customStyle="1" w:styleId="ZTIRLITwPKTzmlitwpkttiret">
    <w:name w:val="Z_TIR/LIT_w_PKT – zm. lit. w pkt tiret"/>
    <w:basedOn w:val="LITlitera"/>
    <w:uiPriority w:val="57"/>
    <w:rsid w:val="00C6673B"/>
    <w:pPr>
      <w:ind w:left="2336"/>
    </w:pPr>
  </w:style>
  <w:style w:type="paragraph" w:customStyle="1" w:styleId="zartzmartartykuempunktem0">
    <w:name w:val="zartzmartartykuempunktem"/>
    <w:basedOn w:val="Normalny"/>
    <w:rsid w:val="00C6673B"/>
    <w:pPr>
      <w:spacing w:before="100" w:beforeAutospacing="1" w:after="100" w:afterAutospacing="1" w:line="264" w:lineRule="auto"/>
      <w:ind w:firstLine="0"/>
      <w:jc w:val="left"/>
    </w:pPr>
    <w:rPr>
      <w:rFonts w:ascii="Calibri" w:hAnsi="Calibri"/>
    </w:rPr>
  </w:style>
  <w:style w:type="paragraph" w:customStyle="1" w:styleId="zlitustzmustliter0">
    <w:name w:val="zlitustzmustliter"/>
    <w:basedOn w:val="Normalny"/>
    <w:rsid w:val="00C6673B"/>
    <w:pPr>
      <w:spacing w:before="100" w:beforeAutospacing="1" w:after="100" w:afterAutospacing="1" w:line="264" w:lineRule="auto"/>
      <w:ind w:firstLine="0"/>
      <w:jc w:val="left"/>
    </w:pPr>
    <w:rPr>
      <w:rFonts w:ascii="Calibri" w:hAnsi="Calibri"/>
    </w:rPr>
  </w:style>
  <w:style w:type="paragraph" w:customStyle="1" w:styleId="zlitpktzmpktliter0">
    <w:name w:val="zlitpktzmpktliter"/>
    <w:basedOn w:val="Normalny"/>
    <w:rsid w:val="00C6673B"/>
    <w:pPr>
      <w:spacing w:before="100" w:beforeAutospacing="1" w:after="100" w:afterAutospacing="1" w:line="264" w:lineRule="auto"/>
      <w:ind w:firstLine="0"/>
      <w:jc w:val="left"/>
    </w:pPr>
    <w:rPr>
      <w:rFonts w:ascii="Calibri" w:hAnsi="Calibri"/>
    </w:rPr>
  </w:style>
  <w:style w:type="paragraph" w:customStyle="1" w:styleId="zlitlitwpktzmlitwpktliter">
    <w:name w:val="zlitlitwpktzmlitwpktliter"/>
    <w:basedOn w:val="Normalny"/>
    <w:rsid w:val="00C6673B"/>
    <w:pPr>
      <w:spacing w:before="100" w:beforeAutospacing="1" w:after="100" w:afterAutospacing="1" w:line="264" w:lineRule="auto"/>
      <w:ind w:firstLine="0"/>
      <w:jc w:val="left"/>
    </w:pPr>
    <w:rPr>
      <w:rFonts w:ascii="Calibri" w:hAnsi="Calibri"/>
    </w:rPr>
  </w:style>
  <w:style w:type="paragraph" w:customStyle="1" w:styleId="zlitczwsplitwpktzmczciwsplitwpktliter">
    <w:name w:val="zlitczwsplitwpktzmczciwsplitwpktliter"/>
    <w:basedOn w:val="Normalny"/>
    <w:rsid w:val="00C6673B"/>
    <w:pPr>
      <w:spacing w:before="100" w:beforeAutospacing="1" w:after="100" w:afterAutospacing="1" w:line="264" w:lineRule="auto"/>
      <w:ind w:firstLine="0"/>
      <w:jc w:val="left"/>
    </w:pPr>
    <w:rPr>
      <w:rFonts w:ascii="Calibri" w:hAnsi="Calibri"/>
    </w:rPr>
  </w:style>
  <w:style w:type="paragraph" w:customStyle="1" w:styleId="text-justify1">
    <w:name w:val="text-justify1"/>
    <w:basedOn w:val="Normalny"/>
    <w:rsid w:val="00C6673B"/>
    <w:pPr>
      <w:spacing w:before="100" w:beforeAutospacing="1" w:after="100" w:afterAutospacing="1" w:line="264" w:lineRule="auto"/>
      <w:ind w:firstLine="0"/>
      <w:jc w:val="left"/>
    </w:pPr>
    <w:rPr>
      <w:rFonts w:ascii="Calibri" w:hAnsi="Calibri"/>
    </w:rPr>
  </w:style>
  <w:style w:type="paragraph" w:styleId="Nagwekspisutreci">
    <w:name w:val="TOC Heading"/>
    <w:basedOn w:val="Nagwek1"/>
    <w:next w:val="Normalny"/>
    <w:uiPriority w:val="39"/>
    <w:unhideWhenUsed/>
    <w:qFormat/>
    <w:rsid w:val="00C6673B"/>
    <w:pPr>
      <w:keepLines/>
      <w:numPr>
        <w:numId w:val="0"/>
      </w:numPr>
      <w:tabs>
        <w:tab w:val="clear" w:pos="454"/>
      </w:tabs>
      <w:spacing w:before="320" w:after="0"/>
      <w:jc w:val="left"/>
      <w:outlineLvl w:val="9"/>
    </w:pPr>
    <w:rPr>
      <w:rFonts w:ascii="Calibri Light" w:eastAsia="SimSun" w:hAnsi="Calibri Light"/>
      <w:b w:val="0"/>
      <w:caps w:val="0"/>
      <w:color w:val="2E74B5"/>
      <w:sz w:val="32"/>
      <w:szCs w:val="32"/>
    </w:rPr>
  </w:style>
  <w:style w:type="paragraph" w:customStyle="1" w:styleId="PunktowaniepoziomI">
    <w:name w:val="!Punktowanie poziom I"/>
    <w:basedOn w:val="Normalny"/>
    <w:next w:val="Normalny"/>
    <w:uiPriority w:val="99"/>
    <w:rsid w:val="00C6673B"/>
    <w:pPr>
      <w:tabs>
        <w:tab w:val="left" w:pos="750"/>
        <w:tab w:val="num" w:pos="6660"/>
      </w:tabs>
      <w:suppressAutoHyphens/>
      <w:spacing w:after="120" w:line="264" w:lineRule="auto"/>
      <w:ind w:left="-7390" w:firstLine="0"/>
    </w:pPr>
    <w:rPr>
      <w:rFonts w:ascii="Calibri" w:hAnsi="Calibri"/>
      <w:i/>
      <w:lang w:eastAsia="ar-SA"/>
    </w:rPr>
  </w:style>
  <w:style w:type="paragraph" w:customStyle="1" w:styleId="ng-binding">
    <w:name w:val="ng-binding"/>
    <w:basedOn w:val="Normalny"/>
    <w:rsid w:val="00C6673B"/>
    <w:pPr>
      <w:spacing w:before="100" w:beforeAutospacing="1" w:after="100" w:afterAutospacing="1" w:line="264" w:lineRule="auto"/>
      <w:ind w:firstLine="0"/>
      <w:jc w:val="left"/>
    </w:pPr>
    <w:rPr>
      <w:rFonts w:ascii="Calibri" w:hAnsi="Calibri"/>
    </w:rPr>
  </w:style>
  <w:style w:type="character" w:customStyle="1" w:styleId="ng-scope">
    <w:name w:val="ng-scope"/>
    <w:rsid w:val="00C6673B"/>
  </w:style>
  <w:style w:type="character" w:customStyle="1" w:styleId="ng-binding1">
    <w:name w:val="ng-binding1"/>
    <w:rsid w:val="00C6673B"/>
  </w:style>
  <w:style w:type="character" w:customStyle="1" w:styleId="pointer">
    <w:name w:val="pointer"/>
    <w:rsid w:val="00C6673B"/>
  </w:style>
  <w:style w:type="paragraph" w:customStyle="1" w:styleId="paragraf">
    <w:name w:val="paragraf"/>
    <w:basedOn w:val="Normalny"/>
    <w:rsid w:val="00C6673B"/>
    <w:pPr>
      <w:keepNext/>
      <w:numPr>
        <w:numId w:val="40"/>
      </w:numPr>
      <w:spacing w:before="240" w:after="120" w:line="312" w:lineRule="auto"/>
      <w:jc w:val="center"/>
    </w:pPr>
    <w:rPr>
      <w:rFonts w:ascii="Calibri" w:hAnsi="Calibri"/>
      <w:b/>
      <w:sz w:val="26"/>
      <w:szCs w:val="20"/>
    </w:rPr>
  </w:style>
  <w:style w:type="character" w:customStyle="1" w:styleId="Teksttreci4">
    <w:name w:val="Tekst treści (4)_"/>
    <w:link w:val="Teksttreci40"/>
    <w:locked/>
    <w:rsid w:val="00C6673B"/>
    <w:rPr>
      <w:rFonts w:ascii="Verdana" w:hAnsi="Verdana" w:cs="Verdana"/>
      <w:sz w:val="19"/>
      <w:szCs w:val="19"/>
      <w:shd w:val="clear" w:color="auto" w:fill="FFFFFF"/>
    </w:rPr>
  </w:style>
  <w:style w:type="paragraph" w:customStyle="1" w:styleId="Teksttreci40">
    <w:name w:val="Tekst treści (4)"/>
    <w:basedOn w:val="Normalny"/>
    <w:link w:val="Teksttreci4"/>
    <w:rsid w:val="00C6673B"/>
    <w:pPr>
      <w:shd w:val="clear" w:color="auto" w:fill="FFFFFF"/>
      <w:spacing w:before="240" w:after="240" w:line="240" w:lineRule="atLeast"/>
      <w:ind w:hanging="1420"/>
    </w:pPr>
    <w:rPr>
      <w:rFonts w:ascii="Verdana" w:hAnsi="Verdana" w:cs="Verdana"/>
      <w:sz w:val="19"/>
      <w:szCs w:val="19"/>
    </w:rPr>
  </w:style>
  <w:style w:type="paragraph" w:customStyle="1" w:styleId="WW-Tekstpodstawowy2">
    <w:name w:val="WW-Tekst podstawowy 2"/>
    <w:basedOn w:val="Normalny"/>
    <w:uiPriority w:val="99"/>
    <w:rsid w:val="00C6673B"/>
    <w:pPr>
      <w:widowControl w:val="0"/>
      <w:pBdr>
        <w:top w:val="single" w:sz="2" w:space="1" w:color="000000"/>
        <w:left w:val="single" w:sz="2" w:space="1" w:color="000000"/>
        <w:bottom w:val="single" w:sz="2" w:space="0" w:color="000000"/>
        <w:right w:val="single" w:sz="2" w:space="3" w:color="000000"/>
      </w:pBdr>
      <w:suppressAutoHyphens/>
      <w:spacing w:after="120" w:line="480" w:lineRule="auto"/>
      <w:ind w:firstLine="0"/>
      <w:jc w:val="center"/>
    </w:pPr>
    <w:rPr>
      <w:rFonts w:ascii="Arial" w:hAnsi="Arial" w:cs="Arial"/>
      <w:sz w:val="22"/>
      <w:szCs w:val="22"/>
      <w:lang w:eastAsia="ar-SA"/>
    </w:rPr>
  </w:style>
  <w:style w:type="paragraph" w:styleId="Spistreci2">
    <w:name w:val="toc 2"/>
    <w:basedOn w:val="Normalny"/>
    <w:next w:val="Normalny"/>
    <w:autoRedefine/>
    <w:uiPriority w:val="39"/>
    <w:unhideWhenUsed/>
    <w:rsid w:val="00C6673B"/>
    <w:pPr>
      <w:tabs>
        <w:tab w:val="left" w:pos="600"/>
        <w:tab w:val="right" w:leader="dot" w:pos="9060"/>
      </w:tabs>
      <w:spacing w:after="120" w:line="264" w:lineRule="auto"/>
      <w:ind w:left="200" w:hanging="200"/>
      <w:jc w:val="left"/>
    </w:pPr>
    <w:rPr>
      <w:rFonts w:ascii="Calibri" w:hAnsi="Calibri" w:cs="Calibri"/>
      <w:smallCaps/>
      <w:sz w:val="20"/>
      <w:szCs w:val="20"/>
    </w:rPr>
  </w:style>
  <w:style w:type="paragraph" w:styleId="Spistreci4">
    <w:name w:val="toc 4"/>
    <w:basedOn w:val="Normalny"/>
    <w:next w:val="Normalny"/>
    <w:autoRedefine/>
    <w:uiPriority w:val="39"/>
    <w:unhideWhenUsed/>
    <w:rsid w:val="00C6673B"/>
    <w:pPr>
      <w:spacing w:after="120" w:line="264" w:lineRule="auto"/>
      <w:ind w:left="600" w:firstLine="0"/>
      <w:jc w:val="left"/>
    </w:pPr>
    <w:rPr>
      <w:rFonts w:ascii="Calibri" w:hAnsi="Calibri" w:cs="Calibri"/>
      <w:sz w:val="18"/>
      <w:szCs w:val="18"/>
    </w:rPr>
  </w:style>
  <w:style w:type="paragraph" w:styleId="Spistreci5">
    <w:name w:val="toc 5"/>
    <w:basedOn w:val="Normalny"/>
    <w:next w:val="Normalny"/>
    <w:autoRedefine/>
    <w:uiPriority w:val="39"/>
    <w:unhideWhenUsed/>
    <w:rsid w:val="00C6673B"/>
    <w:pPr>
      <w:spacing w:after="120" w:line="264" w:lineRule="auto"/>
      <w:ind w:left="800" w:firstLine="0"/>
      <w:jc w:val="left"/>
    </w:pPr>
    <w:rPr>
      <w:rFonts w:ascii="Calibri" w:hAnsi="Calibri" w:cs="Calibri"/>
      <w:sz w:val="18"/>
      <w:szCs w:val="18"/>
    </w:rPr>
  </w:style>
  <w:style w:type="paragraph" w:styleId="Spistreci6">
    <w:name w:val="toc 6"/>
    <w:basedOn w:val="Normalny"/>
    <w:next w:val="Normalny"/>
    <w:autoRedefine/>
    <w:uiPriority w:val="39"/>
    <w:unhideWhenUsed/>
    <w:rsid w:val="00C6673B"/>
    <w:pPr>
      <w:spacing w:after="120" w:line="264" w:lineRule="auto"/>
      <w:ind w:left="1000" w:firstLine="0"/>
      <w:jc w:val="left"/>
    </w:pPr>
    <w:rPr>
      <w:rFonts w:ascii="Calibri" w:hAnsi="Calibri" w:cs="Calibri"/>
      <w:sz w:val="18"/>
      <w:szCs w:val="18"/>
    </w:rPr>
  </w:style>
  <w:style w:type="paragraph" w:styleId="Spistreci7">
    <w:name w:val="toc 7"/>
    <w:basedOn w:val="Normalny"/>
    <w:next w:val="Normalny"/>
    <w:autoRedefine/>
    <w:uiPriority w:val="39"/>
    <w:unhideWhenUsed/>
    <w:rsid w:val="00C6673B"/>
    <w:pPr>
      <w:spacing w:after="120" w:line="264" w:lineRule="auto"/>
      <w:ind w:left="1200" w:firstLine="0"/>
      <w:jc w:val="left"/>
    </w:pPr>
    <w:rPr>
      <w:rFonts w:ascii="Calibri" w:hAnsi="Calibri" w:cs="Calibri"/>
      <w:sz w:val="18"/>
      <w:szCs w:val="18"/>
    </w:rPr>
  </w:style>
  <w:style w:type="paragraph" w:styleId="Spistreci8">
    <w:name w:val="toc 8"/>
    <w:basedOn w:val="Normalny"/>
    <w:next w:val="Normalny"/>
    <w:autoRedefine/>
    <w:uiPriority w:val="39"/>
    <w:unhideWhenUsed/>
    <w:rsid w:val="00C6673B"/>
    <w:pPr>
      <w:spacing w:after="120" w:line="264" w:lineRule="auto"/>
      <w:ind w:left="1400" w:firstLine="0"/>
      <w:jc w:val="left"/>
    </w:pPr>
    <w:rPr>
      <w:rFonts w:ascii="Calibri" w:hAnsi="Calibri" w:cs="Calibri"/>
      <w:sz w:val="18"/>
      <w:szCs w:val="18"/>
    </w:rPr>
  </w:style>
  <w:style w:type="paragraph" w:styleId="Spistreci9">
    <w:name w:val="toc 9"/>
    <w:basedOn w:val="Normalny"/>
    <w:next w:val="Normalny"/>
    <w:autoRedefine/>
    <w:uiPriority w:val="39"/>
    <w:unhideWhenUsed/>
    <w:rsid w:val="00C6673B"/>
    <w:pPr>
      <w:spacing w:after="120" w:line="264" w:lineRule="auto"/>
      <w:ind w:left="1600" w:firstLine="0"/>
      <w:jc w:val="left"/>
    </w:pPr>
    <w:rPr>
      <w:rFonts w:ascii="Calibri" w:hAnsi="Calibri" w:cs="Calibri"/>
      <w:sz w:val="18"/>
      <w:szCs w:val="18"/>
    </w:rPr>
  </w:style>
  <w:style w:type="character" w:customStyle="1" w:styleId="Nagwek5Znak">
    <w:name w:val="Nagłówek 5 Znak"/>
    <w:link w:val="Nagwek5"/>
    <w:rsid w:val="00C6673B"/>
    <w:rPr>
      <w:rFonts w:ascii="Arial" w:hAnsi="Arial"/>
      <w:b/>
      <w:sz w:val="24"/>
    </w:rPr>
  </w:style>
  <w:style w:type="character" w:customStyle="1" w:styleId="Nagwek6Znak">
    <w:name w:val="Nagłówek 6 Znak"/>
    <w:link w:val="Nagwek6"/>
    <w:rsid w:val="00C6673B"/>
    <w:rPr>
      <w:rFonts w:ascii="Arial" w:hAnsi="Arial"/>
      <w:i/>
      <w:sz w:val="22"/>
      <w:lang w:val="en-GB"/>
    </w:rPr>
  </w:style>
  <w:style w:type="character" w:customStyle="1" w:styleId="Nagwek8Znak">
    <w:name w:val="Nagłówek 8 Znak"/>
    <w:link w:val="Nagwek8"/>
    <w:rsid w:val="00C6673B"/>
    <w:rPr>
      <w:rFonts w:ascii="Arial" w:hAnsi="Arial"/>
      <w:i/>
      <w:lang w:val="en-GB"/>
    </w:rPr>
  </w:style>
  <w:style w:type="character" w:customStyle="1" w:styleId="PodtytuZnak">
    <w:name w:val="Podtytuł Znak"/>
    <w:link w:val="Podtytu"/>
    <w:uiPriority w:val="11"/>
    <w:rsid w:val="00C6673B"/>
    <w:rPr>
      <w:rFonts w:ascii="Arial" w:hAnsi="Arial"/>
      <w:b/>
      <w:sz w:val="32"/>
    </w:rPr>
  </w:style>
  <w:style w:type="paragraph" w:styleId="Cytat">
    <w:name w:val="Quote"/>
    <w:basedOn w:val="Normalny"/>
    <w:next w:val="Normalny"/>
    <w:link w:val="CytatZnak"/>
    <w:uiPriority w:val="29"/>
    <w:qFormat/>
    <w:rsid w:val="00C6673B"/>
    <w:pPr>
      <w:spacing w:before="160" w:after="120" w:line="264" w:lineRule="auto"/>
      <w:ind w:left="720" w:right="720" w:firstLine="0"/>
      <w:jc w:val="left"/>
    </w:pPr>
    <w:rPr>
      <w:rFonts w:ascii="Calibri" w:hAnsi="Calibri"/>
      <w:i/>
      <w:iCs/>
      <w:color w:val="404040"/>
      <w:sz w:val="20"/>
      <w:szCs w:val="20"/>
    </w:rPr>
  </w:style>
  <w:style w:type="character" w:customStyle="1" w:styleId="CytatZnak">
    <w:name w:val="Cytat Znak"/>
    <w:basedOn w:val="Domylnaczcionkaakapitu"/>
    <w:link w:val="Cytat"/>
    <w:uiPriority w:val="29"/>
    <w:rsid w:val="00C6673B"/>
    <w:rPr>
      <w:rFonts w:ascii="Calibri" w:hAnsi="Calibri"/>
      <w:i/>
      <w:iCs/>
      <w:color w:val="404040"/>
    </w:rPr>
  </w:style>
  <w:style w:type="paragraph" w:styleId="Cytatintensywny">
    <w:name w:val="Intense Quote"/>
    <w:basedOn w:val="Normalny"/>
    <w:next w:val="Normalny"/>
    <w:link w:val="CytatintensywnyZnak"/>
    <w:uiPriority w:val="30"/>
    <w:qFormat/>
    <w:rsid w:val="00C6673B"/>
    <w:pPr>
      <w:pBdr>
        <w:left w:val="single" w:sz="18" w:space="12" w:color="5B9BD5"/>
      </w:pBdr>
      <w:spacing w:before="100" w:beforeAutospacing="1" w:after="120" w:line="300" w:lineRule="auto"/>
      <w:ind w:left="1224" w:right="1224" w:firstLine="0"/>
      <w:jc w:val="left"/>
    </w:pPr>
    <w:rPr>
      <w:rFonts w:ascii="Calibri Light" w:eastAsia="SimSun" w:hAnsi="Calibri Light"/>
      <w:color w:val="5B9BD5"/>
      <w:sz w:val="28"/>
      <w:szCs w:val="28"/>
    </w:rPr>
  </w:style>
  <w:style w:type="character" w:customStyle="1" w:styleId="CytatintensywnyZnak">
    <w:name w:val="Cytat intensywny Znak"/>
    <w:basedOn w:val="Domylnaczcionkaakapitu"/>
    <w:link w:val="Cytatintensywny"/>
    <w:uiPriority w:val="30"/>
    <w:rsid w:val="00C6673B"/>
    <w:rPr>
      <w:rFonts w:ascii="Calibri Light" w:eastAsia="SimSun" w:hAnsi="Calibri Light"/>
      <w:color w:val="5B9BD5"/>
      <w:sz w:val="28"/>
      <w:szCs w:val="28"/>
    </w:rPr>
  </w:style>
  <w:style w:type="character" w:styleId="Wyrnieniedelikatne">
    <w:name w:val="Subtle Emphasis"/>
    <w:uiPriority w:val="19"/>
    <w:qFormat/>
    <w:rsid w:val="00C6673B"/>
    <w:rPr>
      <w:i/>
      <w:iCs/>
      <w:color w:val="404040"/>
    </w:rPr>
  </w:style>
  <w:style w:type="character" w:styleId="Wyrnienieintensywne">
    <w:name w:val="Intense Emphasis"/>
    <w:uiPriority w:val="21"/>
    <w:qFormat/>
    <w:rsid w:val="00C6673B"/>
    <w:rPr>
      <w:b/>
      <w:bCs/>
      <w:i/>
      <w:iCs/>
    </w:rPr>
  </w:style>
  <w:style w:type="character" w:styleId="Odwoaniedelikatne">
    <w:name w:val="Subtle Reference"/>
    <w:uiPriority w:val="31"/>
    <w:qFormat/>
    <w:rsid w:val="00C6673B"/>
    <w:rPr>
      <w:smallCaps/>
      <w:color w:val="404040"/>
      <w:u w:val="single" w:color="7F7F7F"/>
    </w:rPr>
  </w:style>
  <w:style w:type="character" w:styleId="Odwoanieintensywne">
    <w:name w:val="Intense Reference"/>
    <w:uiPriority w:val="32"/>
    <w:qFormat/>
    <w:rsid w:val="00C6673B"/>
    <w:rPr>
      <w:b/>
      <w:bCs/>
      <w:smallCaps/>
      <w:spacing w:val="5"/>
      <w:u w:val="single"/>
    </w:rPr>
  </w:style>
  <w:style w:type="character" w:styleId="Tytuksiki">
    <w:name w:val="Book Title"/>
    <w:uiPriority w:val="33"/>
    <w:qFormat/>
    <w:rsid w:val="00C6673B"/>
    <w:rPr>
      <w:b/>
      <w:bCs/>
      <w:smallCaps/>
    </w:rPr>
  </w:style>
  <w:style w:type="character" w:customStyle="1" w:styleId="NagwekZnak1">
    <w:name w:val="Nagłówek Znak1"/>
    <w:aliases w:val="Nagłówek strony Znak1"/>
    <w:uiPriority w:val="99"/>
    <w:locked/>
    <w:rsid w:val="00C6673B"/>
    <w:rPr>
      <w:rFonts w:ascii="Times New Roman" w:eastAsia="Times New Roman" w:hAnsi="Times New Roman" w:cs="Times New Roman"/>
      <w:sz w:val="20"/>
      <w:szCs w:val="20"/>
    </w:rPr>
  </w:style>
  <w:style w:type="character" w:customStyle="1" w:styleId="Tekstpodstawowy3Znak">
    <w:name w:val="Tekst podstawowy 3 Znak"/>
    <w:link w:val="Tekstpodstawowy3"/>
    <w:uiPriority w:val="99"/>
    <w:semiHidden/>
    <w:rsid w:val="00C6673B"/>
    <w:rPr>
      <w:sz w:val="16"/>
      <w:szCs w:val="16"/>
    </w:rPr>
  </w:style>
  <w:style w:type="paragraph" w:customStyle="1" w:styleId="Akapitzlist1">
    <w:name w:val="Akapit z listą1"/>
    <w:basedOn w:val="Normalny"/>
    <w:rsid w:val="00C6673B"/>
    <w:pPr>
      <w:ind w:left="708" w:firstLine="0"/>
      <w:jc w:val="left"/>
    </w:pPr>
    <w:rPr>
      <w:sz w:val="20"/>
      <w:szCs w:val="20"/>
    </w:rPr>
  </w:style>
  <w:style w:type="paragraph" w:customStyle="1" w:styleId="WW-Zwykytekst">
    <w:name w:val="WW-Zwykły tekst"/>
    <w:basedOn w:val="Normalny"/>
    <w:rsid w:val="00C6673B"/>
    <w:pPr>
      <w:suppressAutoHyphens/>
      <w:ind w:firstLine="0"/>
      <w:jc w:val="left"/>
    </w:pPr>
    <w:rPr>
      <w:rFonts w:ascii="Courier New" w:hAnsi="Courier New"/>
      <w:sz w:val="20"/>
      <w:szCs w:val="20"/>
      <w:lang w:eastAsia="ar-SA"/>
    </w:rPr>
  </w:style>
  <w:style w:type="paragraph" w:customStyle="1" w:styleId="Styl">
    <w:name w:val="Styl"/>
    <w:rsid w:val="00C6673B"/>
    <w:pPr>
      <w:widowControl w:val="0"/>
    </w:pPr>
    <w:rPr>
      <w:sz w:val="24"/>
    </w:rPr>
  </w:style>
  <w:style w:type="character" w:customStyle="1" w:styleId="markedcontent">
    <w:name w:val="markedcontent"/>
    <w:basedOn w:val="Domylnaczcionkaakapitu"/>
    <w:rsid w:val="009337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712">
      <w:bodyDiv w:val="1"/>
      <w:marLeft w:val="0"/>
      <w:marRight w:val="0"/>
      <w:marTop w:val="0"/>
      <w:marBottom w:val="0"/>
      <w:divBdr>
        <w:top w:val="none" w:sz="0" w:space="0" w:color="auto"/>
        <w:left w:val="none" w:sz="0" w:space="0" w:color="auto"/>
        <w:bottom w:val="none" w:sz="0" w:space="0" w:color="auto"/>
        <w:right w:val="none" w:sz="0" w:space="0" w:color="auto"/>
      </w:divBdr>
    </w:div>
    <w:div w:id="80612349">
      <w:bodyDiv w:val="1"/>
      <w:marLeft w:val="0"/>
      <w:marRight w:val="0"/>
      <w:marTop w:val="0"/>
      <w:marBottom w:val="0"/>
      <w:divBdr>
        <w:top w:val="none" w:sz="0" w:space="0" w:color="auto"/>
        <w:left w:val="none" w:sz="0" w:space="0" w:color="auto"/>
        <w:bottom w:val="none" w:sz="0" w:space="0" w:color="auto"/>
        <w:right w:val="none" w:sz="0" w:space="0" w:color="auto"/>
      </w:divBdr>
      <w:divsChild>
        <w:div w:id="491258897">
          <w:marLeft w:val="240"/>
          <w:marRight w:val="0"/>
          <w:marTop w:val="72"/>
          <w:marBottom w:val="72"/>
          <w:divBdr>
            <w:top w:val="none" w:sz="0" w:space="0" w:color="auto"/>
            <w:left w:val="none" w:sz="0" w:space="0" w:color="auto"/>
            <w:bottom w:val="none" w:sz="0" w:space="0" w:color="auto"/>
            <w:right w:val="none" w:sz="0" w:space="0" w:color="auto"/>
          </w:divBdr>
        </w:div>
        <w:div w:id="965740164">
          <w:marLeft w:val="240"/>
          <w:marRight w:val="0"/>
          <w:marTop w:val="0"/>
          <w:marBottom w:val="72"/>
          <w:divBdr>
            <w:top w:val="none" w:sz="0" w:space="0" w:color="auto"/>
            <w:left w:val="none" w:sz="0" w:space="0" w:color="auto"/>
            <w:bottom w:val="none" w:sz="0" w:space="0" w:color="auto"/>
            <w:right w:val="none" w:sz="0" w:space="0" w:color="auto"/>
          </w:divBdr>
          <w:divsChild>
            <w:div w:id="720861841">
              <w:marLeft w:val="0"/>
              <w:marRight w:val="0"/>
              <w:marTop w:val="0"/>
              <w:marBottom w:val="0"/>
              <w:divBdr>
                <w:top w:val="none" w:sz="0" w:space="0" w:color="auto"/>
                <w:left w:val="none" w:sz="0" w:space="0" w:color="auto"/>
                <w:bottom w:val="none" w:sz="0" w:space="0" w:color="auto"/>
                <w:right w:val="none" w:sz="0" w:space="0" w:color="auto"/>
              </w:divBdr>
            </w:div>
            <w:div w:id="212927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9149">
      <w:bodyDiv w:val="1"/>
      <w:marLeft w:val="0"/>
      <w:marRight w:val="0"/>
      <w:marTop w:val="0"/>
      <w:marBottom w:val="0"/>
      <w:divBdr>
        <w:top w:val="none" w:sz="0" w:space="0" w:color="auto"/>
        <w:left w:val="none" w:sz="0" w:space="0" w:color="auto"/>
        <w:bottom w:val="none" w:sz="0" w:space="0" w:color="auto"/>
        <w:right w:val="none" w:sz="0" w:space="0" w:color="auto"/>
      </w:divBdr>
    </w:div>
    <w:div w:id="201863237">
      <w:bodyDiv w:val="1"/>
      <w:marLeft w:val="0"/>
      <w:marRight w:val="0"/>
      <w:marTop w:val="0"/>
      <w:marBottom w:val="0"/>
      <w:divBdr>
        <w:top w:val="none" w:sz="0" w:space="0" w:color="auto"/>
        <w:left w:val="none" w:sz="0" w:space="0" w:color="auto"/>
        <w:bottom w:val="none" w:sz="0" w:space="0" w:color="auto"/>
        <w:right w:val="none" w:sz="0" w:space="0" w:color="auto"/>
      </w:divBdr>
      <w:divsChild>
        <w:div w:id="1602370136">
          <w:marLeft w:val="0"/>
          <w:marRight w:val="0"/>
          <w:marTop w:val="72"/>
          <w:marBottom w:val="0"/>
          <w:divBdr>
            <w:top w:val="none" w:sz="0" w:space="0" w:color="auto"/>
            <w:left w:val="none" w:sz="0" w:space="0" w:color="auto"/>
            <w:bottom w:val="none" w:sz="0" w:space="0" w:color="auto"/>
            <w:right w:val="none" w:sz="0" w:space="0" w:color="auto"/>
          </w:divBdr>
          <w:divsChild>
            <w:div w:id="258949679">
              <w:marLeft w:val="360"/>
              <w:marRight w:val="0"/>
              <w:marTop w:val="72"/>
              <w:marBottom w:val="72"/>
              <w:divBdr>
                <w:top w:val="none" w:sz="0" w:space="0" w:color="auto"/>
                <w:left w:val="none" w:sz="0" w:space="0" w:color="auto"/>
                <w:bottom w:val="none" w:sz="0" w:space="0" w:color="auto"/>
                <w:right w:val="none" w:sz="0" w:space="0" w:color="auto"/>
              </w:divBdr>
              <w:divsChild>
                <w:div w:id="914973320">
                  <w:marLeft w:val="0"/>
                  <w:marRight w:val="0"/>
                  <w:marTop w:val="0"/>
                  <w:marBottom w:val="0"/>
                  <w:divBdr>
                    <w:top w:val="none" w:sz="0" w:space="0" w:color="auto"/>
                    <w:left w:val="none" w:sz="0" w:space="0" w:color="auto"/>
                    <w:bottom w:val="none" w:sz="0" w:space="0" w:color="auto"/>
                    <w:right w:val="none" w:sz="0" w:space="0" w:color="auto"/>
                  </w:divBdr>
                </w:div>
              </w:divsChild>
            </w:div>
            <w:div w:id="1407918008">
              <w:marLeft w:val="360"/>
              <w:marRight w:val="0"/>
              <w:marTop w:val="0"/>
              <w:marBottom w:val="72"/>
              <w:divBdr>
                <w:top w:val="none" w:sz="0" w:space="0" w:color="auto"/>
                <w:left w:val="none" w:sz="0" w:space="0" w:color="auto"/>
                <w:bottom w:val="none" w:sz="0" w:space="0" w:color="auto"/>
                <w:right w:val="none" w:sz="0" w:space="0" w:color="auto"/>
              </w:divBdr>
              <w:divsChild>
                <w:div w:id="6362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96373">
          <w:marLeft w:val="0"/>
          <w:marRight w:val="0"/>
          <w:marTop w:val="72"/>
          <w:marBottom w:val="0"/>
          <w:divBdr>
            <w:top w:val="none" w:sz="0" w:space="0" w:color="auto"/>
            <w:left w:val="none" w:sz="0" w:space="0" w:color="auto"/>
            <w:bottom w:val="none" w:sz="0" w:space="0" w:color="auto"/>
            <w:right w:val="none" w:sz="0" w:space="0" w:color="auto"/>
          </w:divBdr>
          <w:divsChild>
            <w:div w:id="141921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211655">
      <w:bodyDiv w:val="1"/>
      <w:marLeft w:val="0"/>
      <w:marRight w:val="0"/>
      <w:marTop w:val="0"/>
      <w:marBottom w:val="0"/>
      <w:divBdr>
        <w:top w:val="none" w:sz="0" w:space="0" w:color="auto"/>
        <w:left w:val="none" w:sz="0" w:space="0" w:color="auto"/>
        <w:bottom w:val="none" w:sz="0" w:space="0" w:color="auto"/>
        <w:right w:val="none" w:sz="0" w:space="0" w:color="auto"/>
      </w:divBdr>
      <w:divsChild>
        <w:div w:id="412355418">
          <w:marLeft w:val="240"/>
          <w:marRight w:val="0"/>
          <w:marTop w:val="0"/>
          <w:marBottom w:val="72"/>
          <w:divBdr>
            <w:top w:val="none" w:sz="0" w:space="0" w:color="auto"/>
            <w:left w:val="none" w:sz="0" w:space="0" w:color="auto"/>
            <w:bottom w:val="none" w:sz="0" w:space="0" w:color="auto"/>
            <w:right w:val="none" w:sz="0" w:space="0" w:color="auto"/>
          </w:divBdr>
        </w:div>
        <w:div w:id="1012494301">
          <w:marLeft w:val="240"/>
          <w:marRight w:val="0"/>
          <w:marTop w:val="0"/>
          <w:marBottom w:val="72"/>
          <w:divBdr>
            <w:top w:val="none" w:sz="0" w:space="0" w:color="auto"/>
            <w:left w:val="none" w:sz="0" w:space="0" w:color="auto"/>
            <w:bottom w:val="none" w:sz="0" w:space="0" w:color="auto"/>
            <w:right w:val="none" w:sz="0" w:space="0" w:color="auto"/>
          </w:divBdr>
        </w:div>
      </w:divsChild>
    </w:div>
    <w:div w:id="269164485">
      <w:bodyDiv w:val="1"/>
      <w:marLeft w:val="0"/>
      <w:marRight w:val="0"/>
      <w:marTop w:val="0"/>
      <w:marBottom w:val="0"/>
      <w:divBdr>
        <w:top w:val="none" w:sz="0" w:space="0" w:color="auto"/>
        <w:left w:val="none" w:sz="0" w:space="0" w:color="auto"/>
        <w:bottom w:val="none" w:sz="0" w:space="0" w:color="auto"/>
        <w:right w:val="none" w:sz="0" w:space="0" w:color="auto"/>
      </w:divBdr>
    </w:div>
    <w:div w:id="293367711">
      <w:bodyDiv w:val="1"/>
      <w:marLeft w:val="0"/>
      <w:marRight w:val="0"/>
      <w:marTop w:val="0"/>
      <w:marBottom w:val="0"/>
      <w:divBdr>
        <w:top w:val="none" w:sz="0" w:space="0" w:color="auto"/>
        <w:left w:val="none" w:sz="0" w:space="0" w:color="auto"/>
        <w:bottom w:val="none" w:sz="0" w:space="0" w:color="auto"/>
        <w:right w:val="none" w:sz="0" w:space="0" w:color="auto"/>
      </w:divBdr>
    </w:div>
    <w:div w:id="413362656">
      <w:bodyDiv w:val="1"/>
      <w:marLeft w:val="0"/>
      <w:marRight w:val="0"/>
      <w:marTop w:val="0"/>
      <w:marBottom w:val="0"/>
      <w:divBdr>
        <w:top w:val="none" w:sz="0" w:space="0" w:color="auto"/>
        <w:left w:val="none" w:sz="0" w:space="0" w:color="auto"/>
        <w:bottom w:val="none" w:sz="0" w:space="0" w:color="auto"/>
        <w:right w:val="none" w:sz="0" w:space="0" w:color="auto"/>
      </w:divBdr>
    </w:div>
    <w:div w:id="617297331">
      <w:bodyDiv w:val="1"/>
      <w:marLeft w:val="0"/>
      <w:marRight w:val="0"/>
      <w:marTop w:val="0"/>
      <w:marBottom w:val="0"/>
      <w:divBdr>
        <w:top w:val="none" w:sz="0" w:space="0" w:color="auto"/>
        <w:left w:val="none" w:sz="0" w:space="0" w:color="auto"/>
        <w:bottom w:val="none" w:sz="0" w:space="0" w:color="auto"/>
        <w:right w:val="none" w:sz="0" w:space="0" w:color="auto"/>
      </w:divBdr>
      <w:divsChild>
        <w:div w:id="217670154">
          <w:marLeft w:val="0"/>
          <w:marRight w:val="0"/>
          <w:marTop w:val="72"/>
          <w:marBottom w:val="0"/>
          <w:divBdr>
            <w:top w:val="none" w:sz="0" w:space="0" w:color="auto"/>
            <w:left w:val="none" w:sz="0" w:space="0" w:color="auto"/>
            <w:bottom w:val="none" w:sz="0" w:space="0" w:color="auto"/>
            <w:right w:val="none" w:sz="0" w:space="0" w:color="auto"/>
          </w:divBdr>
        </w:div>
        <w:div w:id="733704719">
          <w:marLeft w:val="0"/>
          <w:marRight w:val="0"/>
          <w:marTop w:val="72"/>
          <w:marBottom w:val="0"/>
          <w:divBdr>
            <w:top w:val="none" w:sz="0" w:space="0" w:color="auto"/>
            <w:left w:val="none" w:sz="0" w:space="0" w:color="auto"/>
            <w:bottom w:val="none" w:sz="0" w:space="0" w:color="auto"/>
            <w:right w:val="none" w:sz="0" w:space="0" w:color="auto"/>
          </w:divBdr>
        </w:div>
        <w:div w:id="1288388063">
          <w:marLeft w:val="0"/>
          <w:marRight w:val="0"/>
          <w:marTop w:val="72"/>
          <w:marBottom w:val="0"/>
          <w:divBdr>
            <w:top w:val="none" w:sz="0" w:space="0" w:color="auto"/>
            <w:left w:val="none" w:sz="0" w:space="0" w:color="auto"/>
            <w:bottom w:val="none" w:sz="0" w:space="0" w:color="auto"/>
            <w:right w:val="none" w:sz="0" w:space="0" w:color="auto"/>
          </w:divBdr>
        </w:div>
        <w:div w:id="1328827988">
          <w:marLeft w:val="0"/>
          <w:marRight w:val="0"/>
          <w:marTop w:val="72"/>
          <w:marBottom w:val="0"/>
          <w:divBdr>
            <w:top w:val="none" w:sz="0" w:space="0" w:color="auto"/>
            <w:left w:val="none" w:sz="0" w:space="0" w:color="auto"/>
            <w:bottom w:val="none" w:sz="0" w:space="0" w:color="auto"/>
            <w:right w:val="none" w:sz="0" w:space="0" w:color="auto"/>
          </w:divBdr>
        </w:div>
      </w:divsChild>
    </w:div>
    <w:div w:id="643241285">
      <w:bodyDiv w:val="1"/>
      <w:marLeft w:val="0"/>
      <w:marRight w:val="0"/>
      <w:marTop w:val="0"/>
      <w:marBottom w:val="0"/>
      <w:divBdr>
        <w:top w:val="none" w:sz="0" w:space="0" w:color="auto"/>
        <w:left w:val="none" w:sz="0" w:space="0" w:color="auto"/>
        <w:bottom w:val="none" w:sz="0" w:space="0" w:color="auto"/>
        <w:right w:val="none" w:sz="0" w:space="0" w:color="auto"/>
      </w:divBdr>
      <w:divsChild>
        <w:div w:id="141040696">
          <w:marLeft w:val="0"/>
          <w:marRight w:val="0"/>
          <w:marTop w:val="72"/>
          <w:marBottom w:val="0"/>
          <w:divBdr>
            <w:top w:val="none" w:sz="0" w:space="0" w:color="auto"/>
            <w:left w:val="none" w:sz="0" w:space="0" w:color="auto"/>
            <w:bottom w:val="none" w:sz="0" w:space="0" w:color="auto"/>
            <w:right w:val="none" w:sz="0" w:space="0" w:color="auto"/>
          </w:divBdr>
        </w:div>
        <w:div w:id="188764990">
          <w:marLeft w:val="0"/>
          <w:marRight w:val="0"/>
          <w:marTop w:val="72"/>
          <w:marBottom w:val="0"/>
          <w:divBdr>
            <w:top w:val="none" w:sz="0" w:space="0" w:color="auto"/>
            <w:left w:val="none" w:sz="0" w:space="0" w:color="auto"/>
            <w:bottom w:val="none" w:sz="0" w:space="0" w:color="auto"/>
            <w:right w:val="none" w:sz="0" w:space="0" w:color="auto"/>
          </w:divBdr>
        </w:div>
        <w:div w:id="467553159">
          <w:marLeft w:val="0"/>
          <w:marRight w:val="0"/>
          <w:marTop w:val="72"/>
          <w:marBottom w:val="0"/>
          <w:divBdr>
            <w:top w:val="none" w:sz="0" w:space="0" w:color="auto"/>
            <w:left w:val="none" w:sz="0" w:space="0" w:color="auto"/>
            <w:bottom w:val="none" w:sz="0" w:space="0" w:color="auto"/>
            <w:right w:val="none" w:sz="0" w:space="0" w:color="auto"/>
          </w:divBdr>
        </w:div>
      </w:divsChild>
    </w:div>
    <w:div w:id="672804243">
      <w:bodyDiv w:val="1"/>
      <w:marLeft w:val="0"/>
      <w:marRight w:val="0"/>
      <w:marTop w:val="0"/>
      <w:marBottom w:val="0"/>
      <w:divBdr>
        <w:top w:val="none" w:sz="0" w:space="0" w:color="auto"/>
        <w:left w:val="none" w:sz="0" w:space="0" w:color="auto"/>
        <w:bottom w:val="none" w:sz="0" w:space="0" w:color="auto"/>
        <w:right w:val="none" w:sz="0" w:space="0" w:color="auto"/>
      </w:divBdr>
      <w:divsChild>
        <w:div w:id="692533063">
          <w:marLeft w:val="360"/>
          <w:marRight w:val="0"/>
          <w:marTop w:val="0"/>
          <w:marBottom w:val="72"/>
          <w:divBdr>
            <w:top w:val="none" w:sz="0" w:space="0" w:color="auto"/>
            <w:left w:val="none" w:sz="0" w:space="0" w:color="auto"/>
            <w:bottom w:val="none" w:sz="0" w:space="0" w:color="auto"/>
            <w:right w:val="none" w:sz="0" w:space="0" w:color="auto"/>
          </w:divBdr>
          <w:divsChild>
            <w:div w:id="419110415">
              <w:marLeft w:val="0"/>
              <w:marRight w:val="0"/>
              <w:marTop w:val="0"/>
              <w:marBottom w:val="0"/>
              <w:divBdr>
                <w:top w:val="none" w:sz="0" w:space="0" w:color="auto"/>
                <w:left w:val="none" w:sz="0" w:space="0" w:color="auto"/>
                <w:bottom w:val="none" w:sz="0" w:space="0" w:color="auto"/>
                <w:right w:val="none" w:sz="0" w:space="0" w:color="auto"/>
              </w:divBdr>
            </w:div>
          </w:divsChild>
        </w:div>
        <w:div w:id="1447389148">
          <w:marLeft w:val="360"/>
          <w:marRight w:val="0"/>
          <w:marTop w:val="72"/>
          <w:marBottom w:val="72"/>
          <w:divBdr>
            <w:top w:val="none" w:sz="0" w:space="0" w:color="auto"/>
            <w:left w:val="none" w:sz="0" w:space="0" w:color="auto"/>
            <w:bottom w:val="none" w:sz="0" w:space="0" w:color="auto"/>
            <w:right w:val="none" w:sz="0" w:space="0" w:color="auto"/>
          </w:divBdr>
          <w:divsChild>
            <w:div w:id="1183663928">
              <w:marLeft w:val="0"/>
              <w:marRight w:val="0"/>
              <w:marTop w:val="0"/>
              <w:marBottom w:val="0"/>
              <w:divBdr>
                <w:top w:val="none" w:sz="0" w:space="0" w:color="auto"/>
                <w:left w:val="none" w:sz="0" w:space="0" w:color="auto"/>
                <w:bottom w:val="none" w:sz="0" w:space="0" w:color="auto"/>
                <w:right w:val="none" w:sz="0" w:space="0" w:color="auto"/>
              </w:divBdr>
            </w:div>
          </w:divsChild>
        </w:div>
        <w:div w:id="2109999770">
          <w:marLeft w:val="360"/>
          <w:marRight w:val="0"/>
          <w:marTop w:val="0"/>
          <w:marBottom w:val="72"/>
          <w:divBdr>
            <w:top w:val="none" w:sz="0" w:space="0" w:color="auto"/>
            <w:left w:val="none" w:sz="0" w:space="0" w:color="auto"/>
            <w:bottom w:val="none" w:sz="0" w:space="0" w:color="auto"/>
            <w:right w:val="none" w:sz="0" w:space="0" w:color="auto"/>
          </w:divBdr>
          <w:divsChild>
            <w:div w:id="909734336">
              <w:marLeft w:val="0"/>
              <w:marRight w:val="0"/>
              <w:marTop w:val="0"/>
              <w:marBottom w:val="0"/>
              <w:divBdr>
                <w:top w:val="none" w:sz="0" w:space="0" w:color="auto"/>
                <w:left w:val="none" w:sz="0" w:space="0" w:color="auto"/>
                <w:bottom w:val="none" w:sz="0" w:space="0" w:color="auto"/>
                <w:right w:val="none" w:sz="0" w:space="0" w:color="auto"/>
              </w:divBdr>
            </w:div>
          </w:divsChild>
        </w:div>
        <w:div w:id="2111123083">
          <w:marLeft w:val="360"/>
          <w:marRight w:val="0"/>
          <w:marTop w:val="0"/>
          <w:marBottom w:val="72"/>
          <w:divBdr>
            <w:top w:val="none" w:sz="0" w:space="0" w:color="auto"/>
            <w:left w:val="none" w:sz="0" w:space="0" w:color="auto"/>
            <w:bottom w:val="none" w:sz="0" w:space="0" w:color="auto"/>
            <w:right w:val="none" w:sz="0" w:space="0" w:color="auto"/>
          </w:divBdr>
          <w:divsChild>
            <w:div w:id="92465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456322">
      <w:bodyDiv w:val="1"/>
      <w:marLeft w:val="0"/>
      <w:marRight w:val="0"/>
      <w:marTop w:val="0"/>
      <w:marBottom w:val="0"/>
      <w:divBdr>
        <w:top w:val="none" w:sz="0" w:space="0" w:color="auto"/>
        <w:left w:val="none" w:sz="0" w:space="0" w:color="auto"/>
        <w:bottom w:val="none" w:sz="0" w:space="0" w:color="auto"/>
        <w:right w:val="none" w:sz="0" w:space="0" w:color="auto"/>
      </w:divBdr>
      <w:divsChild>
        <w:div w:id="32659490">
          <w:marLeft w:val="360"/>
          <w:marRight w:val="0"/>
          <w:marTop w:val="0"/>
          <w:marBottom w:val="72"/>
          <w:divBdr>
            <w:top w:val="none" w:sz="0" w:space="0" w:color="auto"/>
            <w:left w:val="none" w:sz="0" w:space="0" w:color="auto"/>
            <w:bottom w:val="none" w:sz="0" w:space="0" w:color="auto"/>
            <w:right w:val="none" w:sz="0" w:space="0" w:color="auto"/>
          </w:divBdr>
          <w:divsChild>
            <w:div w:id="20251418">
              <w:marLeft w:val="0"/>
              <w:marRight w:val="0"/>
              <w:marTop w:val="0"/>
              <w:marBottom w:val="0"/>
              <w:divBdr>
                <w:top w:val="none" w:sz="0" w:space="0" w:color="auto"/>
                <w:left w:val="none" w:sz="0" w:space="0" w:color="auto"/>
                <w:bottom w:val="none" w:sz="0" w:space="0" w:color="auto"/>
                <w:right w:val="none" w:sz="0" w:space="0" w:color="auto"/>
              </w:divBdr>
            </w:div>
          </w:divsChild>
        </w:div>
        <w:div w:id="132523180">
          <w:marLeft w:val="360"/>
          <w:marRight w:val="0"/>
          <w:marTop w:val="0"/>
          <w:marBottom w:val="72"/>
          <w:divBdr>
            <w:top w:val="none" w:sz="0" w:space="0" w:color="auto"/>
            <w:left w:val="none" w:sz="0" w:space="0" w:color="auto"/>
            <w:bottom w:val="none" w:sz="0" w:space="0" w:color="auto"/>
            <w:right w:val="none" w:sz="0" w:space="0" w:color="auto"/>
          </w:divBdr>
          <w:divsChild>
            <w:div w:id="1460103269">
              <w:marLeft w:val="0"/>
              <w:marRight w:val="0"/>
              <w:marTop w:val="0"/>
              <w:marBottom w:val="0"/>
              <w:divBdr>
                <w:top w:val="none" w:sz="0" w:space="0" w:color="auto"/>
                <w:left w:val="none" w:sz="0" w:space="0" w:color="auto"/>
                <w:bottom w:val="none" w:sz="0" w:space="0" w:color="auto"/>
                <w:right w:val="none" w:sz="0" w:space="0" w:color="auto"/>
              </w:divBdr>
            </w:div>
          </w:divsChild>
        </w:div>
        <w:div w:id="1451700502">
          <w:marLeft w:val="360"/>
          <w:marRight w:val="0"/>
          <w:marTop w:val="0"/>
          <w:marBottom w:val="72"/>
          <w:divBdr>
            <w:top w:val="none" w:sz="0" w:space="0" w:color="auto"/>
            <w:left w:val="none" w:sz="0" w:space="0" w:color="auto"/>
            <w:bottom w:val="none" w:sz="0" w:space="0" w:color="auto"/>
            <w:right w:val="none" w:sz="0" w:space="0" w:color="auto"/>
          </w:divBdr>
          <w:divsChild>
            <w:div w:id="1719931781">
              <w:marLeft w:val="0"/>
              <w:marRight w:val="0"/>
              <w:marTop w:val="0"/>
              <w:marBottom w:val="0"/>
              <w:divBdr>
                <w:top w:val="none" w:sz="0" w:space="0" w:color="auto"/>
                <w:left w:val="none" w:sz="0" w:space="0" w:color="auto"/>
                <w:bottom w:val="none" w:sz="0" w:space="0" w:color="auto"/>
                <w:right w:val="none" w:sz="0" w:space="0" w:color="auto"/>
              </w:divBdr>
            </w:div>
          </w:divsChild>
        </w:div>
        <w:div w:id="1530025423">
          <w:marLeft w:val="360"/>
          <w:marRight w:val="0"/>
          <w:marTop w:val="72"/>
          <w:marBottom w:val="72"/>
          <w:divBdr>
            <w:top w:val="none" w:sz="0" w:space="0" w:color="auto"/>
            <w:left w:val="none" w:sz="0" w:space="0" w:color="auto"/>
            <w:bottom w:val="none" w:sz="0" w:space="0" w:color="auto"/>
            <w:right w:val="none" w:sz="0" w:space="0" w:color="auto"/>
          </w:divBdr>
          <w:divsChild>
            <w:div w:id="168645602">
              <w:marLeft w:val="360"/>
              <w:marRight w:val="0"/>
              <w:marTop w:val="0"/>
              <w:marBottom w:val="0"/>
              <w:divBdr>
                <w:top w:val="none" w:sz="0" w:space="0" w:color="auto"/>
                <w:left w:val="none" w:sz="0" w:space="0" w:color="auto"/>
                <w:bottom w:val="none" w:sz="0" w:space="0" w:color="auto"/>
                <w:right w:val="none" w:sz="0" w:space="0" w:color="auto"/>
              </w:divBdr>
              <w:divsChild>
                <w:div w:id="1699088451">
                  <w:marLeft w:val="0"/>
                  <w:marRight w:val="0"/>
                  <w:marTop w:val="0"/>
                  <w:marBottom w:val="0"/>
                  <w:divBdr>
                    <w:top w:val="none" w:sz="0" w:space="0" w:color="auto"/>
                    <w:left w:val="none" w:sz="0" w:space="0" w:color="auto"/>
                    <w:bottom w:val="none" w:sz="0" w:space="0" w:color="auto"/>
                    <w:right w:val="none" w:sz="0" w:space="0" w:color="auto"/>
                  </w:divBdr>
                </w:div>
              </w:divsChild>
            </w:div>
            <w:div w:id="169683454">
              <w:marLeft w:val="360"/>
              <w:marRight w:val="0"/>
              <w:marTop w:val="0"/>
              <w:marBottom w:val="0"/>
              <w:divBdr>
                <w:top w:val="none" w:sz="0" w:space="0" w:color="auto"/>
                <w:left w:val="none" w:sz="0" w:space="0" w:color="auto"/>
                <w:bottom w:val="none" w:sz="0" w:space="0" w:color="auto"/>
                <w:right w:val="none" w:sz="0" w:space="0" w:color="auto"/>
              </w:divBdr>
              <w:divsChild>
                <w:div w:id="1370761746">
                  <w:marLeft w:val="0"/>
                  <w:marRight w:val="0"/>
                  <w:marTop w:val="0"/>
                  <w:marBottom w:val="0"/>
                  <w:divBdr>
                    <w:top w:val="none" w:sz="0" w:space="0" w:color="auto"/>
                    <w:left w:val="none" w:sz="0" w:space="0" w:color="auto"/>
                    <w:bottom w:val="none" w:sz="0" w:space="0" w:color="auto"/>
                    <w:right w:val="none" w:sz="0" w:space="0" w:color="auto"/>
                  </w:divBdr>
                </w:div>
              </w:divsChild>
            </w:div>
            <w:div w:id="354424019">
              <w:marLeft w:val="0"/>
              <w:marRight w:val="0"/>
              <w:marTop w:val="0"/>
              <w:marBottom w:val="0"/>
              <w:divBdr>
                <w:top w:val="none" w:sz="0" w:space="0" w:color="auto"/>
                <w:left w:val="none" w:sz="0" w:space="0" w:color="auto"/>
                <w:bottom w:val="none" w:sz="0" w:space="0" w:color="auto"/>
                <w:right w:val="none" w:sz="0" w:space="0" w:color="auto"/>
              </w:divBdr>
            </w:div>
            <w:div w:id="885489350">
              <w:marLeft w:val="360"/>
              <w:marRight w:val="0"/>
              <w:marTop w:val="0"/>
              <w:marBottom w:val="0"/>
              <w:divBdr>
                <w:top w:val="none" w:sz="0" w:space="0" w:color="auto"/>
                <w:left w:val="none" w:sz="0" w:space="0" w:color="auto"/>
                <w:bottom w:val="none" w:sz="0" w:space="0" w:color="auto"/>
                <w:right w:val="none" w:sz="0" w:space="0" w:color="auto"/>
              </w:divBdr>
              <w:divsChild>
                <w:div w:id="677276114">
                  <w:marLeft w:val="0"/>
                  <w:marRight w:val="0"/>
                  <w:marTop w:val="0"/>
                  <w:marBottom w:val="0"/>
                  <w:divBdr>
                    <w:top w:val="none" w:sz="0" w:space="0" w:color="auto"/>
                    <w:left w:val="none" w:sz="0" w:space="0" w:color="auto"/>
                    <w:bottom w:val="none" w:sz="0" w:space="0" w:color="auto"/>
                    <w:right w:val="none" w:sz="0" w:space="0" w:color="auto"/>
                  </w:divBdr>
                </w:div>
              </w:divsChild>
            </w:div>
            <w:div w:id="929705636">
              <w:marLeft w:val="360"/>
              <w:marRight w:val="0"/>
              <w:marTop w:val="0"/>
              <w:marBottom w:val="0"/>
              <w:divBdr>
                <w:top w:val="none" w:sz="0" w:space="0" w:color="auto"/>
                <w:left w:val="none" w:sz="0" w:space="0" w:color="auto"/>
                <w:bottom w:val="none" w:sz="0" w:space="0" w:color="auto"/>
                <w:right w:val="none" w:sz="0" w:space="0" w:color="auto"/>
              </w:divBdr>
              <w:divsChild>
                <w:div w:id="653219440">
                  <w:marLeft w:val="0"/>
                  <w:marRight w:val="0"/>
                  <w:marTop w:val="0"/>
                  <w:marBottom w:val="0"/>
                  <w:divBdr>
                    <w:top w:val="none" w:sz="0" w:space="0" w:color="auto"/>
                    <w:left w:val="none" w:sz="0" w:space="0" w:color="auto"/>
                    <w:bottom w:val="none" w:sz="0" w:space="0" w:color="auto"/>
                    <w:right w:val="none" w:sz="0" w:space="0" w:color="auto"/>
                  </w:divBdr>
                </w:div>
              </w:divsChild>
            </w:div>
            <w:div w:id="996811120">
              <w:marLeft w:val="360"/>
              <w:marRight w:val="0"/>
              <w:marTop w:val="0"/>
              <w:marBottom w:val="0"/>
              <w:divBdr>
                <w:top w:val="none" w:sz="0" w:space="0" w:color="auto"/>
                <w:left w:val="none" w:sz="0" w:space="0" w:color="auto"/>
                <w:bottom w:val="none" w:sz="0" w:space="0" w:color="auto"/>
                <w:right w:val="none" w:sz="0" w:space="0" w:color="auto"/>
              </w:divBdr>
              <w:divsChild>
                <w:div w:id="2005206925">
                  <w:marLeft w:val="0"/>
                  <w:marRight w:val="0"/>
                  <w:marTop w:val="0"/>
                  <w:marBottom w:val="0"/>
                  <w:divBdr>
                    <w:top w:val="none" w:sz="0" w:space="0" w:color="auto"/>
                    <w:left w:val="none" w:sz="0" w:space="0" w:color="auto"/>
                    <w:bottom w:val="none" w:sz="0" w:space="0" w:color="auto"/>
                    <w:right w:val="none" w:sz="0" w:space="0" w:color="auto"/>
                  </w:divBdr>
                </w:div>
              </w:divsChild>
            </w:div>
            <w:div w:id="1020012880">
              <w:marLeft w:val="360"/>
              <w:marRight w:val="0"/>
              <w:marTop w:val="0"/>
              <w:marBottom w:val="0"/>
              <w:divBdr>
                <w:top w:val="none" w:sz="0" w:space="0" w:color="auto"/>
                <w:left w:val="none" w:sz="0" w:space="0" w:color="auto"/>
                <w:bottom w:val="none" w:sz="0" w:space="0" w:color="auto"/>
                <w:right w:val="none" w:sz="0" w:space="0" w:color="auto"/>
              </w:divBdr>
              <w:divsChild>
                <w:div w:id="219291622">
                  <w:marLeft w:val="0"/>
                  <w:marRight w:val="0"/>
                  <w:marTop w:val="0"/>
                  <w:marBottom w:val="0"/>
                  <w:divBdr>
                    <w:top w:val="none" w:sz="0" w:space="0" w:color="auto"/>
                    <w:left w:val="none" w:sz="0" w:space="0" w:color="auto"/>
                    <w:bottom w:val="none" w:sz="0" w:space="0" w:color="auto"/>
                    <w:right w:val="none" w:sz="0" w:space="0" w:color="auto"/>
                  </w:divBdr>
                </w:div>
              </w:divsChild>
            </w:div>
            <w:div w:id="1362897582">
              <w:marLeft w:val="360"/>
              <w:marRight w:val="0"/>
              <w:marTop w:val="0"/>
              <w:marBottom w:val="0"/>
              <w:divBdr>
                <w:top w:val="none" w:sz="0" w:space="0" w:color="auto"/>
                <w:left w:val="none" w:sz="0" w:space="0" w:color="auto"/>
                <w:bottom w:val="none" w:sz="0" w:space="0" w:color="auto"/>
                <w:right w:val="none" w:sz="0" w:space="0" w:color="auto"/>
              </w:divBdr>
              <w:divsChild>
                <w:div w:id="1884554536">
                  <w:marLeft w:val="0"/>
                  <w:marRight w:val="0"/>
                  <w:marTop w:val="0"/>
                  <w:marBottom w:val="0"/>
                  <w:divBdr>
                    <w:top w:val="none" w:sz="0" w:space="0" w:color="auto"/>
                    <w:left w:val="none" w:sz="0" w:space="0" w:color="auto"/>
                    <w:bottom w:val="none" w:sz="0" w:space="0" w:color="auto"/>
                    <w:right w:val="none" w:sz="0" w:space="0" w:color="auto"/>
                  </w:divBdr>
                </w:div>
              </w:divsChild>
            </w:div>
            <w:div w:id="1475558827">
              <w:marLeft w:val="360"/>
              <w:marRight w:val="0"/>
              <w:marTop w:val="0"/>
              <w:marBottom w:val="0"/>
              <w:divBdr>
                <w:top w:val="none" w:sz="0" w:space="0" w:color="auto"/>
                <w:left w:val="none" w:sz="0" w:space="0" w:color="auto"/>
                <w:bottom w:val="none" w:sz="0" w:space="0" w:color="auto"/>
                <w:right w:val="none" w:sz="0" w:space="0" w:color="auto"/>
              </w:divBdr>
              <w:divsChild>
                <w:div w:id="273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655236">
          <w:marLeft w:val="360"/>
          <w:marRight w:val="0"/>
          <w:marTop w:val="0"/>
          <w:marBottom w:val="72"/>
          <w:divBdr>
            <w:top w:val="none" w:sz="0" w:space="0" w:color="auto"/>
            <w:left w:val="none" w:sz="0" w:space="0" w:color="auto"/>
            <w:bottom w:val="none" w:sz="0" w:space="0" w:color="auto"/>
            <w:right w:val="none" w:sz="0" w:space="0" w:color="auto"/>
          </w:divBdr>
          <w:divsChild>
            <w:div w:id="1840270877">
              <w:marLeft w:val="0"/>
              <w:marRight w:val="0"/>
              <w:marTop w:val="0"/>
              <w:marBottom w:val="0"/>
              <w:divBdr>
                <w:top w:val="none" w:sz="0" w:space="0" w:color="auto"/>
                <w:left w:val="none" w:sz="0" w:space="0" w:color="auto"/>
                <w:bottom w:val="none" w:sz="0" w:space="0" w:color="auto"/>
                <w:right w:val="none" w:sz="0" w:space="0" w:color="auto"/>
              </w:divBdr>
            </w:div>
          </w:divsChild>
        </w:div>
        <w:div w:id="1803694346">
          <w:marLeft w:val="360"/>
          <w:marRight w:val="0"/>
          <w:marTop w:val="0"/>
          <w:marBottom w:val="72"/>
          <w:divBdr>
            <w:top w:val="none" w:sz="0" w:space="0" w:color="auto"/>
            <w:left w:val="none" w:sz="0" w:space="0" w:color="auto"/>
            <w:bottom w:val="none" w:sz="0" w:space="0" w:color="auto"/>
            <w:right w:val="none" w:sz="0" w:space="0" w:color="auto"/>
          </w:divBdr>
          <w:divsChild>
            <w:div w:id="102197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79466">
      <w:bodyDiv w:val="1"/>
      <w:marLeft w:val="0"/>
      <w:marRight w:val="0"/>
      <w:marTop w:val="0"/>
      <w:marBottom w:val="0"/>
      <w:divBdr>
        <w:top w:val="none" w:sz="0" w:space="0" w:color="auto"/>
        <w:left w:val="none" w:sz="0" w:space="0" w:color="auto"/>
        <w:bottom w:val="none" w:sz="0" w:space="0" w:color="auto"/>
        <w:right w:val="none" w:sz="0" w:space="0" w:color="auto"/>
      </w:divBdr>
      <w:divsChild>
        <w:div w:id="248084019">
          <w:marLeft w:val="0"/>
          <w:marRight w:val="0"/>
          <w:marTop w:val="72"/>
          <w:marBottom w:val="0"/>
          <w:divBdr>
            <w:top w:val="none" w:sz="0" w:space="0" w:color="auto"/>
            <w:left w:val="none" w:sz="0" w:space="0" w:color="auto"/>
            <w:bottom w:val="none" w:sz="0" w:space="0" w:color="auto"/>
            <w:right w:val="none" w:sz="0" w:space="0" w:color="auto"/>
          </w:divBdr>
        </w:div>
        <w:div w:id="1070151008">
          <w:marLeft w:val="0"/>
          <w:marRight w:val="0"/>
          <w:marTop w:val="72"/>
          <w:marBottom w:val="0"/>
          <w:divBdr>
            <w:top w:val="none" w:sz="0" w:space="0" w:color="auto"/>
            <w:left w:val="none" w:sz="0" w:space="0" w:color="auto"/>
            <w:bottom w:val="none" w:sz="0" w:space="0" w:color="auto"/>
            <w:right w:val="none" w:sz="0" w:space="0" w:color="auto"/>
          </w:divBdr>
        </w:div>
      </w:divsChild>
    </w:div>
    <w:div w:id="847986587">
      <w:bodyDiv w:val="1"/>
      <w:marLeft w:val="0"/>
      <w:marRight w:val="0"/>
      <w:marTop w:val="0"/>
      <w:marBottom w:val="0"/>
      <w:divBdr>
        <w:top w:val="none" w:sz="0" w:space="0" w:color="auto"/>
        <w:left w:val="none" w:sz="0" w:space="0" w:color="auto"/>
        <w:bottom w:val="none" w:sz="0" w:space="0" w:color="auto"/>
        <w:right w:val="none" w:sz="0" w:space="0" w:color="auto"/>
      </w:divBdr>
      <w:divsChild>
        <w:div w:id="301497042">
          <w:marLeft w:val="0"/>
          <w:marRight w:val="0"/>
          <w:marTop w:val="72"/>
          <w:marBottom w:val="0"/>
          <w:divBdr>
            <w:top w:val="none" w:sz="0" w:space="0" w:color="auto"/>
            <w:left w:val="none" w:sz="0" w:space="0" w:color="auto"/>
            <w:bottom w:val="none" w:sz="0" w:space="0" w:color="auto"/>
            <w:right w:val="none" w:sz="0" w:space="0" w:color="auto"/>
          </w:divBdr>
        </w:div>
        <w:div w:id="367990717">
          <w:marLeft w:val="0"/>
          <w:marRight w:val="0"/>
          <w:marTop w:val="72"/>
          <w:marBottom w:val="0"/>
          <w:divBdr>
            <w:top w:val="none" w:sz="0" w:space="0" w:color="auto"/>
            <w:left w:val="none" w:sz="0" w:space="0" w:color="auto"/>
            <w:bottom w:val="none" w:sz="0" w:space="0" w:color="auto"/>
            <w:right w:val="none" w:sz="0" w:space="0" w:color="auto"/>
          </w:divBdr>
          <w:divsChild>
            <w:div w:id="212214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9600">
      <w:bodyDiv w:val="1"/>
      <w:marLeft w:val="0"/>
      <w:marRight w:val="0"/>
      <w:marTop w:val="0"/>
      <w:marBottom w:val="0"/>
      <w:divBdr>
        <w:top w:val="none" w:sz="0" w:space="0" w:color="auto"/>
        <w:left w:val="none" w:sz="0" w:space="0" w:color="auto"/>
        <w:bottom w:val="none" w:sz="0" w:space="0" w:color="auto"/>
        <w:right w:val="none" w:sz="0" w:space="0" w:color="auto"/>
      </w:divBdr>
      <w:divsChild>
        <w:div w:id="198011222">
          <w:marLeft w:val="0"/>
          <w:marRight w:val="0"/>
          <w:marTop w:val="72"/>
          <w:marBottom w:val="0"/>
          <w:divBdr>
            <w:top w:val="none" w:sz="0" w:space="0" w:color="auto"/>
            <w:left w:val="none" w:sz="0" w:space="0" w:color="auto"/>
            <w:bottom w:val="none" w:sz="0" w:space="0" w:color="auto"/>
            <w:right w:val="none" w:sz="0" w:space="0" w:color="auto"/>
          </w:divBdr>
        </w:div>
        <w:div w:id="208491797">
          <w:marLeft w:val="0"/>
          <w:marRight w:val="0"/>
          <w:marTop w:val="72"/>
          <w:marBottom w:val="0"/>
          <w:divBdr>
            <w:top w:val="none" w:sz="0" w:space="0" w:color="auto"/>
            <w:left w:val="none" w:sz="0" w:space="0" w:color="auto"/>
            <w:bottom w:val="none" w:sz="0" w:space="0" w:color="auto"/>
            <w:right w:val="none" w:sz="0" w:space="0" w:color="auto"/>
          </w:divBdr>
        </w:div>
        <w:div w:id="361900582">
          <w:marLeft w:val="0"/>
          <w:marRight w:val="0"/>
          <w:marTop w:val="72"/>
          <w:marBottom w:val="0"/>
          <w:divBdr>
            <w:top w:val="none" w:sz="0" w:space="0" w:color="auto"/>
            <w:left w:val="none" w:sz="0" w:space="0" w:color="auto"/>
            <w:bottom w:val="none" w:sz="0" w:space="0" w:color="auto"/>
            <w:right w:val="none" w:sz="0" w:space="0" w:color="auto"/>
          </w:divBdr>
        </w:div>
        <w:div w:id="518393407">
          <w:marLeft w:val="0"/>
          <w:marRight w:val="0"/>
          <w:marTop w:val="72"/>
          <w:marBottom w:val="0"/>
          <w:divBdr>
            <w:top w:val="none" w:sz="0" w:space="0" w:color="auto"/>
            <w:left w:val="none" w:sz="0" w:space="0" w:color="auto"/>
            <w:bottom w:val="none" w:sz="0" w:space="0" w:color="auto"/>
            <w:right w:val="none" w:sz="0" w:space="0" w:color="auto"/>
          </w:divBdr>
        </w:div>
      </w:divsChild>
    </w:div>
    <w:div w:id="884222239">
      <w:bodyDiv w:val="1"/>
      <w:marLeft w:val="0"/>
      <w:marRight w:val="0"/>
      <w:marTop w:val="0"/>
      <w:marBottom w:val="0"/>
      <w:divBdr>
        <w:top w:val="none" w:sz="0" w:space="0" w:color="auto"/>
        <w:left w:val="none" w:sz="0" w:space="0" w:color="auto"/>
        <w:bottom w:val="none" w:sz="0" w:space="0" w:color="auto"/>
        <w:right w:val="none" w:sz="0" w:space="0" w:color="auto"/>
      </w:divBdr>
      <w:divsChild>
        <w:div w:id="713500293">
          <w:marLeft w:val="240"/>
          <w:marRight w:val="0"/>
          <w:marTop w:val="0"/>
          <w:marBottom w:val="72"/>
          <w:divBdr>
            <w:top w:val="none" w:sz="0" w:space="0" w:color="auto"/>
            <w:left w:val="none" w:sz="0" w:space="0" w:color="auto"/>
            <w:bottom w:val="none" w:sz="0" w:space="0" w:color="auto"/>
            <w:right w:val="none" w:sz="0" w:space="0" w:color="auto"/>
          </w:divBdr>
        </w:div>
        <w:div w:id="1557231205">
          <w:marLeft w:val="240"/>
          <w:marRight w:val="0"/>
          <w:marTop w:val="0"/>
          <w:marBottom w:val="72"/>
          <w:divBdr>
            <w:top w:val="none" w:sz="0" w:space="0" w:color="auto"/>
            <w:left w:val="none" w:sz="0" w:space="0" w:color="auto"/>
            <w:bottom w:val="none" w:sz="0" w:space="0" w:color="auto"/>
            <w:right w:val="none" w:sz="0" w:space="0" w:color="auto"/>
          </w:divBdr>
        </w:div>
      </w:divsChild>
    </w:div>
    <w:div w:id="1032421262">
      <w:bodyDiv w:val="1"/>
      <w:marLeft w:val="0"/>
      <w:marRight w:val="0"/>
      <w:marTop w:val="0"/>
      <w:marBottom w:val="0"/>
      <w:divBdr>
        <w:top w:val="none" w:sz="0" w:space="0" w:color="auto"/>
        <w:left w:val="none" w:sz="0" w:space="0" w:color="auto"/>
        <w:bottom w:val="none" w:sz="0" w:space="0" w:color="auto"/>
        <w:right w:val="none" w:sz="0" w:space="0" w:color="auto"/>
      </w:divBdr>
    </w:div>
    <w:div w:id="1194463903">
      <w:bodyDiv w:val="1"/>
      <w:marLeft w:val="0"/>
      <w:marRight w:val="0"/>
      <w:marTop w:val="0"/>
      <w:marBottom w:val="0"/>
      <w:divBdr>
        <w:top w:val="none" w:sz="0" w:space="0" w:color="auto"/>
        <w:left w:val="none" w:sz="0" w:space="0" w:color="auto"/>
        <w:bottom w:val="none" w:sz="0" w:space="0" w:color="auto"/>
        <w:right w:val="none" w:sz="0" w:space="0" w:color="auto"/>
      </w:divBdr>
    </w:div>
    <w:div w:id="1283876116">
      <w:bodyDiv w:val="1"/>
      <w:marLeft w:val="0"/>
      <w:marRight w:val="0"/>
      <w:marTop w:val="0"/>
      <w:marBottom w:val="0"/>
      <w:divBdr>
        <w:top w:val="none" w:sz="0" w:space="0" w:color="auto"/>
        <w:left w:val="none" w:sz="0" w:space="0" w:color="auto"/>
        <w:bottom w:val="none" w:sz="0" w:space="0" w:color="auto"/>
        <w:right w:val="none" w:sz="0" w:space="0" w:color="auto"/>
      </w:divBdr>
      <w:divsChild>
        <w:div w:id="978926198">
          <w:marLeft w:val="0"/>
          <w:marRight w:val="0"/>
          <w:marTop w:val="72"/>
          <w:marBottom w:val="0"/>
          <w:divBdr>
            <w:top w:val="none" w:sz="0" w:space="0" w:color="auto"/>
            <w:left w:val="none" w:sz="0" w:space="0" w:color="auto"/>
            <w:bottom w:val="none" w:sz="0" w:space="0" w:color="auto"/>
            <w:right w:val="none" w:sz="0" w:space="0" w:color="auto"/>
          </w:divBdr>
          <w:divsChild>
            <w:div w:id="290139676">
              <w:marLeft w:val="360"/>
              <w:marRight w:val="0"/>
              <w:marTop w:val="72"/>
              <w:marBottom w:val="72"/>
              <w:divBdr>
                <w:top w:val="none" w:sz="0" w:space="0" w:color="auto"/>
                <w:left w:val="none" w:sz="0" w:space="0" w:color="auto"/>
                <w:bottom w:val="none" w:sz="0" w:space="0" w:color="auto"/>
                <w:right w:val="none" w:sz="0" w:space="0" w:color="auto"/>
              </w:divBdr>
              <w:divsChild>
                <w:div w:id="163010033">
                  <w:marLeft w:val="0"/>
                  <w:marRight w:val="0"/>
                  <w:marTop w:val="0"/>
                  <w:marBottom w:val="0"/>
                  <w:divBdr>
                    <w:top w:val="none" w:sz="0" w:space="0" w:color="auto"/>
                    <w:left w:val="none" w:sz="0" w:space="0" w:color="auto"/>
                    <w:bottom w:val="none" w:sz="0" w:space="0" w:color="auto"/>
                    <w:right w:val="none" w:sz="0" w:space="0" w:color="auto"/>
                  </w:divBdr>
                </w:div>
              </w:divsChild>
            </w:div>
            <w:div w:id="1757628276">
              <w:marLeft w:val="360"/>
              <w:marRight w:val="0"/>
              <w:marTop w:val="0"/>
              <w:marBottom w:val="72"/>
              <w:divBdr>
                <w:top w:val="none" w:sz="0" w:space="0" w:color="auto"/>
                <w:left w:val="none" w:sz="0" w:space="0" w:color="auto"/>
                <w:bottom w:val="none" w:sz="0" w:space="0" w:color="auto"/>
                <w:right w:val="none" w:sz="0" w:space="0" w:color="auto"/>
              </w:divBdr>
              <w:divsChild>
                <w:div w:id="194002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961792">
          <w:marLeft w:val="0"/>
          <w:marRight w:val="0"/>
          <w:marTop w:val="72"/>
          <w:marBottom w:val="0"/>
          <w:divBdr>
            <w:top w:val="none" w:sz="0" w:space="0" w:color="auto"/>
            <w:left w:val="none" w:sz="0" w:space="0" w:color="auto"/>
            <w:bottom w:val="none" w:sz="0" w:space="0" w:color="auto"/>
            <w:right w:val="none" w:sz="0" w:space="0" w:color="auto"/>
          </w:divBdr>
          <w:divsChild>
            <w:div w:id="166261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130271">
      <w:bodyDiv w:val="1"/>
      <w:marLeft w:val="0"/>
      <w:marRight w:val="0"/>
      <w:marTop w:val="0"/>
      <w:marBottom w:val="0"/>
      <w:divBdr>
        <w:top w:val="none" w:sz="0" w:space="0" w:color="auto"/>
        <w:left w:val="none" w:sz="0" w:space="0" w:color="auto"/>
        <w:bottom w:val="none" w:sz="0" w:space="0" w:color="auto"/>
        <w:right w:val="none" w:sz="0" w:space="0" w:color="auto"/>
      </w:divBdr>
    </w:div>
    <w:div w:id="1365516768">
      <w:bodyDiv w:val="1"/>
      <w:marLeft w:val="0"/>
      <w:marRight w:val="0"/>
      <w:marTop w:val="0"/>
      <w:marBottom w:val="0"/>
      <w:divBdr>
        <w:top w:val="none" w:sz="0" w:space="0" w:color="auto"/>
        <w:left w:val="none" w:sz="0" w:space="0" w:color="auto"/>
        <w:bottom w:val="none" w:sz="0" w:space="0" w:color="auto"/>
        <w:right w:val="none" w:sz="0" w:space="0" w:color="auto"/>
      </w:divBdr>
    </w:div>
    <w:div w:id="1637292912">
      <w:bodyDiv w:val="1"/>
      <w:marLeft w:val="0"/>
      <w:marRight w:val="0"/>
      <w:marTop w:val="0"/>
      <w:marBottom w:val="0"/>
      <w:divBdr>
        <w:top w:val="none" w:sz="0" w:space="0" w:color="auto"/>
        <w:left w:val="none" w:sz="0" w:space="0" w:color="auto"/>
        <w:bottom w:val="none" w:sz="0" w:space="0" w:color="auto"/>
        <w:right w:val="none" w:sz="0" w:space="0" w:color="auto"/>
      </w:divBdr>
    </w:div>
    <w:div w:id="1734428156">
      <w:bodyDiv w:val="1"/>
      <w:marLeft w:val="0"/>
      <w:marRight w:val="0"/>
      <w:marTop w:val="0"/>
      <w:marBottom w:val="0"/>
      <w:divBdr>
        <w:top w:val="none" w:sz="0" w:space="0" w:color="auto"/>
        <w:left w:val="none" w:sz="0" w:space="0" w:color="auto"/>
        <w:bottom w:val="none" w:sz="0" w:space="0" w:color="auto"/>
        <w:right w:val="none" w:sz="0" w:space="0" w:color="auto"/>
      </w:divBdr>
      <w:divsChild>
        <w:div w:id="1217276400">
          <w:marLeft w:val="0"/>
          <w:marRight w:val="0"/>
          <w:marTop w:val="72"/>
          <w:marBottom w:val="0"/>
          <w:divBdr>
            <w:top w:val="none" w:sz="0" w:space="0" w:color="auto"/>
            <w:left w:val="none" w:sz="0" w:space="0" w:color="auto"/>
            <w:bottom w:val="none" w:sz="0" w:space="0" w:color="auto"/>
            <w:right w:val="none" w:sz="0" w:space="0" w:color="auto"/>
          </w:divBdr>
        </w:div>
        <w:div w:id="1966962278">
          <w:marLeft w:val="0"/>
          <w:marRight w:val="0"/>
          <w:marTop w:val="72"/>
          <w:marBottom w:val="0"/>
          <w:divBdr>
            <w:top w:val="none" w:sz="0" w:space="0" w:color="auto"/>
            <w:left w:val="none" w:sz="0" w:space="0" w:color="auto"/>
            <w:bottom w:val="none" w:sz="0" w:space="0" w:color="auto"/>
            <w:right w:val="none" w:sz="0" w:space="0" w:color="auto"/>
          </w:divBdr>
        </w:div>
      </w:divsChild>
    </w:div>
    <w:div w:id="1792825423">
      <w:bodyDiv w:val="1"/>
      <w:marLeft w:val="0"/>
      <w:marRight w:val="0"/>
      <w:marTop w:val="0"/>
      <w:marBottom w:val="0"/>
      <w:divBdr>
        <w:top w:val="none" w:sz="0" w:space="0" w:color="auto"/>
        <w:left w:val="none" w:sz="0" w:space="0" w:color="auto"/>
        <w:bottom w:val="none" w:sz="0" w:space="0" w:color="auto"/>
        <w:right w:val="none" w:sz="0" w:space="0" w:color="auto"/>
      </w:divBdr>
    </w:div>
    <w:div w:id="1796605083">
      <w:bodyDiv w:val="1"/>
      <w:marLeft w:val="0"/>
      <w:marRight w:val="0"/>
      <w:marTop w:val="0"/>
      <w:marBottom w:val="0"/>
      <w:divBdr>
        <w:top w:val="none" w:sz="0" w:space="0" w:color="auto"/>
        <w:left w:val="none" w:sz="0" w:space="0" w:color="auto"/>
        <w:bottom w:val="none" w:sz="0" w:space="0" w:color="auto"/>
        <w:right w:val="none" w:sz="0" w:space="0" w:color="auto"/>
      </w:divBdr>
    </w:div>
    <w:div w:id="1873572241">
      <w:bodyDiv w:val="1"/>
      <w:marLeft w:val="0"/>
      <w:marRight w:val="0"/>
      <w:marTop w:val="0"/>
      <w:marBottom w:val="0"/>
      <w:divBdr>
        <w:top w:val="none" w:sz="0" w:space="0" w:color="auto"/>
        <w:left w:val="none" w:sz="0" w:space="0" w:color="auto"/>
        <w:bottom w:val="none" w:sz="0" w:space="0" w:color="auto"/>
        <w:right w:val="none" w:sz="0" w:space="0" w:color="auto"/>
      </w:divBdr>
    </w:div>
    <w:div w:id="2126194291">
      <w:bodyDiv w:val="1"/>
      <w:marLeft w:val="0"/>
      <w:marRight w:val="0"/>
      <w:marTop w:val="0"/>
      <w:marBottom w:val="0"/>
      <w:divBdr>
        <w:top w:val="none" w:sz="0" w:space="0" w:color="auto"/>
        <w:left w:val="none" w:sz="0" w:space="0" w:color="auto"/>
        <w:bottom w:val="none" w:sz="0" w:space="0" w:color="auto"/>
        <w:right w:val="none" w:sz="0" w:space="0" w:color="auto"/>
      </w:divBdr>
      <w:divsChild>
        <w:div w:id="269899832">
          <w:marLeft w:val="0"/>
          <w:marRight w:val="0"/>
          <w:marTop w:val="72"/>
          <w:marBottom w:val="0"/>
          <w:divBdr>
            <w:top w:val="none" w:sz="0" w:space="0" w:color="auto"/>
            <w:left w:val="none" w:sz="0" w:space="0" w:color="auto"/>
            <w:bottom w:val="none" w:sz="0" w:space="0" w:color="auto"/>
            <w:right w:val="none" w:sz="0" w:space="0" w:color="auto"/>
          </w:divBdr>
          <w:divsChild>
            <w:div w:id="1707943789">
              <w:marLeft w:val="0"/>
              <w:marRight w:val="0"/>
              <w:marTop w:val="0"/>
              <w:marBottom w:val="0"/>
              <w:divBdr>
                <w:top w:val="none" w:sz="0" w:space="0" w:color="auto"/>
                <w:left w:val="none" w:sz="0" w:space="0" w:color="auto"/>
                <w:bottom w:val="none" w:sz="0" w:space="0" w:color="auto"/>
                <w:right w:val="none" w:sz="0" w:space="0" w:color="auto"/>
              </w:divBdr>
            </w:div>
          </w:divsChild>
        </w:div>
        <w:div w:id="416053889">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zk.bydgoszcz.pl/" TargetMode="External"/><Relationship Id="rId13" Type="http://schemas.openxmlformats.org/officeDocument/2006/relationships/hyperlink" Target="https://platformazakupowa.pl/mzk.bydgoszcz"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pn/bydgosz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mzk_bydgosz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uzp/jednolity-europejski-dokument-zamowienia" TargetMode="Externa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10" Type="http://schemas.openxmlformats.org/officeDocument/2006/relationships/hyperlink" Target="mailto:cwk@platformazakupowa.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latformazakupowa.pl" TargetMode="External"/><Relationship Id="rId14" Type="http://schemas.openxmlformats.org/officeDocument/2006/relationships/hyperlink" Target="https://platformazakupowa.pl/strona/1-regulamin"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0C3E5-D014-4137-9125-698D43F0D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2155</TotalTime>
  <Pages>28</Pages>
  <Words>10971</Words>
  <Characters>70579</Characters>
  <Application>Microsoft Office Word</Application>
  <DocSecurity>0</DocSecurity>
  <Lines>588</Lines>
  <Paragraphs>162</Paragraphs>
  <ScaleCrop>false</ScaleCrop>
  <HeadingPairs>
    <vt:vector size="2" baseType="variant">
      <vt:variant>
        <vt:lpstr>Tytuł</vt:lpstr>
      </vt:variant>
      <vt:variant>
        <vt:i4>1</vt:i4>
      </vt:variant>
    </vt:vector>
  </HeadingPairs>
  <TitlesOfParts>
    <vt:vector size="1" baseType="lpstr">
      <vt:lpstr>autobusy2009</vt:lpstr>
    </vt:vector>
  </TitlesOfParts>
  <Company>MZK</Company>
  <LinksUpToDate>false</LinksUpToDate>
  <CharactersWithSpaces>81388</CharactersWithSpaces>
  <SharedDoc>false</SharedDoc>
  <HLinks>
    <vt:vector size="84" baseType="variant">
      <vt:variant>
        <vt:i4>6029389</vt:i4>
      </vt:variant>
      <vt:variant>
        <vt:i4>39</vt:i4>
      </vt:variant>
      <vt:variant>
        <vt:i4>0</vt:i4>
      </vt:variant>
      <vt:variant>
        <vt:i4>5</vt:i4>
      </vt:variant>
      <vt:variant>
        <vt:lpwstr>https://sip.lex.pl/</vt:lpwstr>
      </vt:variant>
      <vt:variant>
        <vt:lpwstr>/dokument/17074707#art(24)ust(1)pkt(21)</vt:lpwstr>
      </vt:variant>
      <vt:variant>
        <vt:i4>5832782</vt:i4>
      </vt:variant>
      <vt:variant>
        <vt:i4>36</vt:i4>
      </vt:variant>
      <vt:variant>
        <vt:i4>0</vt:i4>
      </vt:variant>
      <vt:variant>
        <vt:i4>5</vt:i4>
      </vt:variant>
      <vt:variant>
        <vt:lpwstr>https://sip.lex.pl/</vt:lpwstr>
      </vt:variant>
      <vt:variant>
        <vt:lpwstr>/dokument/17074707#art(24)ust(1)pkt(14)</vt:lpwstr>
      </vt:variant>
      <vt:variant>
        <vt:i4>6029389</vt:i4>
      </vt:variant>
      <vt:variant>
        <vt:i4>33</vt:i4>
      </vt:variant>
      <vt:variant>
        <vt:i4>0</vt:i4>
      </vt:variant>
      <vt:variant>
        <vt:i4>5</vt:i4>
      </vt:variant>
      <vt:variant>
        <vt:lpwstr>https://sip.lex.pl/</vt:lpwstr>
      </vt:variant>
      <vt:variant>
        <vt:lpwstr>/dokument/17074707#art(24)ust(1)pkt(21)</vt:lpwstr>
      </vt:variant>
      <vt:variant>
        <vt:i4>5832782</vt:i4>
      </vt:variant>
      <vt:variant>
        <vt:i4>30</vt:i4>
      </vt:variant>
      <vt:variant>
        <vt:i4>0</vt:i4>
      </vt:variant>
      <vt:variant>
        <vt:i4>5</vt:i4>
      </vt:variant>
      <vt:variant>
        <vt:lpwstr>https://sip.lex.pl/</vt:lpwstr>
      </vt:variant>
      <vt:variant>
        <vt:lpwstr>/dokument/17074707#art(24)ust(1)pkt(14)</vt:lpwstr>
      </vt:variant>
      <vt:variant>
        <vt:i4>6160462</vt:i4>
      </vt:variant>
      <vt:variant>
        <vt:i4>27</vt:i4>
      </vt:variant>
      <vt:variant>
        <vt:i4>0</vt:i4>
      </vt:variant>
      <vt:variant>
        <vt:i4>5</vt:i4>
      </vt:variant>
      <vt:variant>
        <vt:lpwstr>https://sip.lex.pl/</vt:lpwstr>
      </vt:variant>
      <vt:variant>
        <vt:lpwstr>/dokument/17074707#art(24)ust(1)pkt(13)</vt:lpwstr>
      </vt:variant>
      <vt:variant>
        <vt:i4>6684786</vt:i4>
      </vt:variant>
      <vt:variant>
        <vt:i4>24</vt:i4>
      </vt:variant>
      <vt:variant>
        <vt:i4>0</vt:i4>
      </vt:variant>
      <vt:variant>
        <vt:i4>5</vt:i4>
      </vt:variant>
      <vt:variant>
        <vt:lpwstr>http://sip.lex.pl/</vt:lpwstr>
      </vt:variant>
      <vt:variant>
        <vt:lpwstr>/dokument/17074707#art%2822%28a%29%29</vt:lpwstr>
      </vt:variant>
      <vt:variant>
        <vt:i4>5636111</vt:i4>
      </vt:variant>
      <vt:variant>
        <vt:i4>21</vt:i4>
      </vt:variant>
      <vt:variant>
        <vt:i4>0</vt:i4>
      </vt:variant>
      <vt:variant>
        <vt:i4>5</vt:i4>
      </vt:variant>
      <vt:variant>
        <vt:lpwstr>https://sip.lex.pl/</vt:lpwstr>
      </vt:variant>
      <vt:variant>
        <vt:lpwstr>/dokument/16793992</vt:lpwstr>
      </vt:variant>
      <vt:variant>
        <vt:i4>4456522</vt:i4>
      </vt:variant>
      <vt:variant>
        <vt:i4>18</vt:i4>
      </vt:variant>
      <vt:variant>
        <vt:i4>0</vt:i4>
      </vt:variant>
      <vt:variant>
        <vt:i4>5</vt:i4>
      </vt:variant>
      <vt:variant>
        <vt:lpwstr>https://sip.lex.pl/</vt:lpwstr>
      </vt:variant>
      <vt:variant>
        <vt:lpwstr>/dokument/17074707#art(24)ust(5)pkt(1)</vt:lpwstr>
      </vt:variant>
      <vt:variant>
        <vt:i4>6029389</vt:i4>
      </vt:variant>
      <vt:variant>
        <vt:i4>15</vt:i4>
      </vt:variant>
      <vt:variant>
        <vt:i4>0</vt:i4>
      </vt:variant>
      <vt:variant>
        <vt:i4>5</vt:i4>
      </vt:variant>
      <vt:variant>
        <vt:lpwstr>https://sip.lex.pl/</vt:lpwstr>
      </vt:variant>
      <vt:variant>
        <vt:lpwstr>/dokument/17074707#art(24)ust(1)pkt(21)</vt:lpwstr>
      </vt:variant>
      <vt:variant>
        <vt:i4>5832782</vt:i4>
      </vt:variant>
      <vt:variant>
        <vt:i4>12</vt:i4>
      </vt:variant>
      <vt:variant>
        <vt:i4>0</vt:i4>
      </vt:variant>
      <vt:variant>
        <vt:i4>5</vt:i4>
      </vt:variant>
      <vt:variant>
        <vt:lpwstr>https://sip.lex.pl/</vt:lpwstr>
      </vt:variant>
      <vt:variant>
        <vt:lpwstr>/dokument/17074707#art(24)ust(1)pkt(14)</vt:lpwstr>
      </vt:variant>
      <vt:variant>
        <vt:i4>6160462</vt:i4>
      </vt:variant>
      <vt:variant>
        <vt:i4>9</vt:i4>
      </vt:variant>
      <vt:variant>
        <vt:i4>0</vt:i4>
      </vt:variant>
      <vt:variant>
        <vt:i4>5</vt:i4>
      </vt:variant>
      <vt:variant>
        <vt:lpwstr>https://sip.lex.pl/</vt:lpwstr>
      </vt:variant>
      <vt:variant>
        <vt:lpwstr>/dokument/17074707#art(24)ust(1)pkt(13)</vt:lpwstr>
      </vt:variant>
      <vt:variant>
        <vt:i4>3473461</vt:i4>
      </vt:variant>
      <vt:variant>
        <vt:i4>6</vt:i4>
      </vt:variant>
      <vt:variant>
        <vt:i4>0</vt:i4>
      </vt:variant>
      <vt:variant>
        <vt:i4>5</vt:i4>
      </vt:variant>
      <vt:variant>
        <vt:lpwstr>http://www.uzp.gov.pl/baza-wiedzy/jednolity-europejski-dokument-zamowienia</vt:lpwstr>
      </vt:variant>
      <vt:variant>
        <vt:lpwstr/>
      </vt:variant>
      <vt:variant>
        <vt:i4>1572975</vt:i4>
      </vt:variant>
      <vt:variant>
        <vt:i4>3</vt:i4>
      </vt:variant>
      <vt:variant>
        <vt:i4>0</vt:i4>
      </vt:variant>
      <vt:variant>
        <vt:i4>5</vt:i4>
      </vt:variant>
      <vt:variant>
        <vt:lpwstr>mailto:przetargi@mzk.bydgoszcz.pl</vt:lpwstr>
      </vt:variant>
      <vt:variant>
        <vt:lpwstr/>
      </vt:variant>
      <vt:variant>
        <vt:i4>1769544</vt:i4>
      </vt:variant>
      <vt:variant>
        <vt:i4>0</vt:i4>
      </vt:variant>
      <vt:variant>
        <vt:i4>0</vt:i4>
      </vt:variant>
      <vt:variant>
        <vt:i4>5</vt:i4>
      </vt:variant>
      <vt:variant>
        <vt:lpwstr>http://www.mzk.bydgoszcz.pl/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autobusy2009</dc:title>
  <dc:subject/>
  <dc:creator>ajankow</dc:creator>
  <cp:keywords/>
  <dc:description/>
  <cp:lastModifiedBy>Joanna Stasiak</cp:lastModifiedBy>
  <cp:revision>104</cp:revision>
  <cp:lastPrinted>2026-04-17T10:55:00Z</cp:lastPrinted>
  <dcterms:created xsi:type="dcterms:W3CDTF">2025-09-04T07:24:00Z</dcterms:created>
  <dcterms:modified xsi:type="dcterms:W3CDTF">2026-04-17T11:03:00Z</dcterms:modified>
</cp:coreProperties>
</file>