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C2" w:rsidRPr="00CA06C2" w:rsidRDefault="00CE46D9" w:rsidP="00346E34">
      <w:pPr>
        <w:spacing w:after="0"/>
        <w:rPr>
          <w:rFonts w:cs="Arial"/>
          <w:bCs/>
          <w:sz w:val="22"/>
          <w:szCs w:val="22"/>
          <w:lang w:bidi="pl-PL"/>
        </w:rPr>
      </w:pPr>
      <w:r>
        <w:rPr>
          <w:rFonts w:cs="Arial"/>
          <w:bCs/>
          <w:sz w:val="22"/>
          <w:szCs w:val="22"/>
          <w:lang w:bidi="pl-PL"/>
        </w:rPr>
        <w:t>BOU.V.272.1</w:t>
      </w:r>
      <w:r w:rsidR="00B97ACE">
        <w:rPr>
          <w:rFonts w:cs="Arial"/>
          <w:bCs/>
          <w:sz w:val="22"/>
          <w:szCs w:val="22"/>
          <w:lang w:bidi="pl-PL"/>
        </w:rPr>
        <w:t>0</w:t>
      </w:r>
      <w:r w:rsidR="002F7BDD" w:rsidRPr="002F7BDD">
        <w:rPr>
          <w:rFonts w:cs="Arial"/>
          <w:bCs/>
          <w:sz w:val="22"/>
          <w:szCs w:val="22"/>
          <w:lang w:bidi="pl-PL"/>
        </w:rPr>
        <w:t>.202</w:t>
      </w:r>
      <w:r>
        <w:rPr>
          <w:rFonts w:cs="Arial"/>
          <w:bCs/>
          <w:sz w:val="22"/>
          <w:szCs w:val="22"/>
          <w:lang w:bidi="pl-PL"/>
        </w:rPr>
        <w:t>6</w:t>
      </w:r>
      <w:r w:rsidR="00CA06C2" w:rsidRPr="00CA06C2">
        <w:rPr>
          <w:rFonts w:cs="Arial"/>
          <w:bCs/>
          <w:sz w:val="22"/>
          <w:szCs w:val="22"/>
          <w:lang w:bidi="pl-PL"/>
        </w:rPr>
        <w:tab/>
      </w:r>
      <w:r w:rsidR="00CA06C2" w:rsidRPr="00CA06C2">
        <w:rPr>
          <w:rFonts w:cs="Arial"/>
          <w:bCs/>
          <w:sz w:val="22"/>
          <w:szCs w:val="22"/>
          <w:lang w:bidi="pl-PL"/>
        </w:rPr>
        <w:tab/>
      </w:r>
      <w:r w:rsidR="00CA06C2" w:rsidRPr="00CA06C2">
        <w:rPr>
          <w:rFonts w:cs="Arial"/>
          <w:bCs/>
          <w:sz w:val="22"/>
          <w:szCs w:val="22"/>
          <w:lang w:bidi="pl-PL"/>
        </w:rPr>
        <w:tab/>
      </w:r>
      <w:r w:rsidR="00CA06C2" w:rsidRPr="00CA06C2">
        <w:rPr>
          <w:rFonts w:cs="Arial"/>
          <w:bCs/>
          <w:sz w:val="22"/>
          <w:szCs w:val="22"/>
          <w:lang w:bidi="pl-PL"/>
        </w:rPr>
        <w:tab/>
      </w:r>
      <w:r w:rsidR="00CA06C2">
        <w:rPr>
          <w:rFonts w:cs="Arial"/>
          <w:bCs/>
          <w:sz w:val="22"/>
          <w:szCs w:val="22"/>
          <w:lang w:bidi="pl-PL"/>
        </w:rPr>
        <w:tab/>
      </w:r>
      <w:r w:rsidR="00CA06C2" w:rsidRPr="00CA06C2">
        <w:rPr>
          <w:rFonts w:cs="Arial"/>
          <w:bCs/>
          <w:sz w:val="22"/>
          <w:szCs w:val="22"/>
          <w:lang w:bidi="pl-PL"/>
        </w:rPr>
        <w:tab/>
      </w:r>
      <w:r w:rsidR="00CA06C2" w:rsidRPr="00CA06C2">
        <w:rPr>
          <w:rFonts w:cs="Arial"/>
          <w:bCs/>
          <w:sz w:val="22"/>
          <w:szCs w:val="22"/>
          <w:lang w:bidi="pl-PL"/>
        </w:rPr>
        <w:tab/>
        <w:t xml:space="preserve">Załącznik nr </w:t>
      </w:r>
      <w:r w:rsidR="00B97ACE">
        <w:rPr>
          <w:rFonts w:cs="Arial"/>
          <w:bCs/>
          <w:sz w:val="22"/>
          <w:szCs w:val="22"/>
          <w:lang w:bidi="pl-PL"/>
        </w:rPr>
        <w:t>4</w:t>
      </w:r>
      <w:r w:rsidR="00CA06C2" w:rsidRPr="00CA06C2">
        <w:rPr>
          <w:rFonts w:cs="Arial"/>
          <w:bCs/>
          <w:sz w:val="22"/>
          <w:szCs w:val="22"/>
          <w:lang w:bidi="pl-PL"/>
        </w:rPr>
        <w:t xml:space="preserve"> do SWZ</w:t>
      </w:r>
      <w:bookmarkStart w:id="0" w:name="_GoBack"/>
      <w:bookmarkEnd w:id="0"/>
    </w:p>
    <w:p w:rsidR="00CA06C2" w:rsidRPr="001669D7" w:rsidRDefault="00CA06C2" w:rsidP="00346E34">
      <w:pPr>
        <w:spacing w:after="0" w:line="276" w:lineRule="auto"/>
        <w:jc w:val="center"/>
        <w:rPr>
          <w:rFonts w:cs="Arial"/>
          <w:b/>
          <w:bCs/>
          <w:lang w:bidi="pl-PL"/>
        </w:rPr>
      </w:pPr>
      <w:r w:rsidRPr="001669D7">
        <w:rPr>
          <w:rFonts w:cs="Arial"/>
          <w:b/>
          <w:bCs/>
          <w:lang w:bidi="pl-PL"/>
        </w:rPr>
        <w:t>OŚWIADCZENIE O SPEŁNIANIU WARUNKÓW ORAZ NIEPODLEGANIU WYKLUCZENIU</w:t>
      </w:r>
      <w:r w:rsidRPr="001669D7">
        <w:rPr>
          <w:rFonts w:cs="Arial"/>
          <w:b/>
          <w:bCs/>
          <w:vertAlign w:val="superscript"/>
          <w:lang w:bidi="pl-PL"/>
        </w:rPr>
        <w:footnoteReference w:id="1"/>
      </w:r>
      <w:r w:rsidRPr="001669D7">
        <w:rPr>
          <w:rFonts w:cs="Arial"/>
          <w:b/>
          <w:bCs/>
          <w:lang w:bidi="pl-PL"/>
        </w:rPr>
        <w:t xml:space="preserve"> o</w:t>
      </w:r>
      <w:r>
        <w:rPr>
          <w:rFonts w:cs="Arial"/>
          <w:b/>
          <w:bCs/>
          <w:lang w:bidi="pl-PL"/>
        </w:rPr>
        <w:t xml:space="preserve"> którym mowa w art. 125 ust. 1 u</w:t>
      </w:r>
      <w:r w:rsidRPr="001669D7">
        <w:rPr>
          <w:rFonts w:cs="Arial"/>
          <w:b/>
          <w:bCs/>
          <w:lang w:bidi="pl-PL"/>
        </w:rPr>
        <w:t>stawy z dnia 11 września 2019</w:t>
      </w:r>
      <w:r>
        <w:rPr>
          <w:rFonts w:cs="Arial"/>
          <w:b/>
          <w:bCs/>
          <w:lang w:bidi="pl-PL"/>
        </w:rPr>
        <w:t xml:space="preserve"> </w:t>
      </w:r>
      <w:r w:rsidRPr="001669D7">
        <w:rPr>
          <w:rFonts w:cs="Arial"/>
          <w:b/>
          <w:bCs/>
          <w:lang w:bidi="pl-PL"/>
        </w:rPr>
        <w:t>r. Prawo zamówień publicznych</w:t>
      </w:r>
    </w:p>
    <w:p w:rsidR="00CA06C2" w:rsidRPr="00CA06C2" w:rsidRDefault="00CA06C2" w:rsidP="00CE46D9">
      <w:pPr>
        <w:tabs>
          <w:tab w:val="left" w:pos="7290"/>
        </w:tabs>
        <w:spacing w:after="120" w:line="276" w:lineRule="auto"/>
        <w:rPr>
          <w:rFonts w:cs="Arial"/>
          <w:sz w:val="22"/>
          <w:szCs w:val="22"/>
          <w:lang w:bidi="pl-PL"/>
        </w:rPr>
      </w:pPr>
      <w:bookmarkStart w:id="1" w:name="bookmark12"/>
      <w:r w:rsidRPr="00CA06C2">
        <w:rPr>
          <w:rFonts w:cs="Arial"/>
          <w:sz w:val="22"/>
          <w:szCs w:val="22"/>
          <w:lang w:bidi="pl-PL"/>
        </w:rPr>
        <w:t>Działając w imieniu Wykonawcy</w:t>
      </w:r>
      <w:bookmarkEnd w:id="1"/>
    </w:p>
    <w:p w:rsidR="00CA06C2" w:rsidRPr="00CA06C2" w:rsidRDefault="00CA06C2" w:rsidP="00CE46D9">
      <w:pPr>
        <w:tabs>
          <w:tab w:val="left" w:pos="2268"/>
          <w:tab w:val="left" w:leader="dot" w:pos="8505"/>
        </w:tabs>
        <w:spacing w:after="120" w:line="276" w:lineRule="auto"/>
        <w:rPr>
          <w:rFonts w:cs="Arial"/>
          <w:sz w:val="22"/>
          <w:szCs w:val="22"/>
          <w:lang w:bidi="pl-PL"/>
        </w:rPr>
      </w:pPr>
      <w:r w:rsidRPr="00CA06C2">
        <w:rPr>
          <w:rFonts w:cs="Arial"/>
          <w:sz w:val="22"/>
          <w:szCs w:val="22"/>
          <w:lang w:bidi="pl-PL"/>
        </w:rPr>
        <w:t>Nazwa Wykonawcy</w:t>
      </w:r>
      <w:r w:rsidRPr="00CA06C2">
        <w:rPr>
          <w:rFonts w:cs="Arial"/>
          <w:sz w:val="22"/>
          <w:szCs w:val="22"/>
          <w:lang w:bidi="pl-PL"/>
        </w:rPr>
        <w:tab/>
      </w:r>
      <w:r w:rsidRPr="00CA06C2">
        <w:rPr>
          <w:rFonts w:cs="Arial"/>
          <w:sz w:val="22"/>
          <w:szCs w:val="22"/>
          <w:lang w:bidi="pl-PL"/>
        </w:rPr>
        <w:tab/>
      </w:r>
    </w:p>
    <w:p w:rsidR="00CA06C2" w:rsidRPr="00CA06C2" w:rsidRDefault="00CA06C2" w:rsidP="00CE46D9">
      <w:pPr>
        <w:tabs>
          <w:tab w:val="left" w:pos="2268"/>
          <w:tab w:val="left" w:leader="dot" w:pos="8505"/>
        </w:tabs>
        <w:spacing w:after="120" w:line="276" w:lineRule="auto"/>
        <w:rPr>
          <w:rFonts w:cs="Arial"/>
          <w:sz w:val="22"/>
          <w:szCs w:val="22"/>
          <w:vertAlign w:val="superscript"/>
          <w:lang w:bidi="pl-PL"/>
        </w:rPr>
      </w:pPr>
      <w:r w:rsidRPr="00CA06C2">
        <w:rPr>
          <w:rFonts w:cs="Arial"/>
          <w:sz w:val="22"/>
          <w:szCs w:val="22"/>
          <w:lang w:bidi="pl-PL"/>
        </w:rPr>
        <w:t xml:space="preserve">Adres (siedziba) </w:t>
      </w:r>
      <w:r w:rsidRPr="00CA06C2">
        <w:rPr>
          <w:rFonts w:cs="Arial"/>
          <w:sz w:val="22"/>
          <w:szCs w:val="22"/>
          <w:lang w:bidi="pl-PL"/>
        </w:rPr>
        <w:tab/>
      </w:r>
      <w:r w:rsidRPr="00CA06C2">
        <w:rPr>
          <w:rFonts w:cs="Arial"/>
          <w:sz w:val="22"/>
          <w:szCs w:val="22"/>
          <w:lang w:bidi="pl-PL"/>
        </w:rPr>
        <w:tab/>
      </w:r>
    </w:p>
    <w:p w:rsidR="00CA06C2" w:rsidRPr="00CA06C2" w:rsidRDefault="00CA06C2" w:rsidP="00B97ACE">
      <w:pPr>
        <w:tabs>
          <w:tab w:val="left" w:pos="7290"/>
        </w:tabs>
        <w:spacing w:after="120" w:line="276" w:lineRule="auto"/>
        <w:jc w:val="both"/>
        <w:rPr>
          <w:rFonts w:cs="Arial"/>
          <w:sz w:val="22"/>
          <w:szCs w:val="22"/>
          <w:lang w:bidi="pl-PL"/>
        </w:rPr>
      </w:pPr>
      <w:r w:rsidRPr="00CA06C2">
        <w:rPr>
          <w:rFonts w:cs="Arial"/>
          <w:sz w:val="22"/>
          <w:szCs w:val="22"/>
          <w:lang w:bidi="pl-PL"/>
        </w:rPr>
        <w:t>na podstawie art. 125 ust. 1 ustawy z dnia  11 września 2019 r. – Prawo zamówień publicznych (Dz.U. z 202</w:t>
      </w:r>
      <w:r w:rsidR="009B69A0">
        <w:rPr>
          <w:rFonts w:cs="Arial"/>
          <w:sz w:val="22"/>
          <w:szCs w:val="22"/>
          <w:lang w:bidi="pl-PL"/>
        </w:rPr>
        <w:t>4</w:t>
      </w:r>
      <w:r w:rsidRPr="00CA06C2">
        <w:rPr>
          <w:rFonts w:cs="Arial"/>
          <w:sz w:val="22"/>
          <w:szCs w:val="22"/>
          <w:lang w:bidi="pl-PL"/>
        </w:rPr>
        <w:t xml:space="preserve"> r., poz. 1</w:t>
      </w:r>
      <w:r w:rsidR="009B69A0">
        <w:rPr>
          <w:rFonts w:cs="Arial"/>
          <w:sz w:val="22"/>
          <w:szCs w:val="22"/>
          <w:lang w:bidi="pl-PL"/>
        </w:rPr>
        <w:t>320</w:t>
      </w:r>
      <w:r w:rsidRPr="00CA06C2">
        <w:rPr>
          <w:rFonts w:cs="Arial"/>
          <w:sz w:val="22"/>
          <w:szCs w:val="22"/>
          <w:lang w:bidi="pl-PL"/>
        </w:rPr>
        <w:t xml:space="preserve">) składam oświadczenie w zakresie wskazanym przez Zamawiającego w SWZ, stanowiące dowód potwierdzający brak podstaw wykluczenia i spełnianie warunków udziału w postępowaniu  na dzień składania ofert, zwane dalej „Oświadczeniem”. </w:t>
      </w:r>
    </w:p>
    <w:p w:rsidR="00CA06C2" w:rsidRPr="00B97ACE" w:rsidRDefault="00CA06C2" w:rsidP="00B97ACE">
      <w:pPr>
        <w:spacing w:after="120" w:line="276" w:lineRule="auto"/>
        <w:ind w:hanging="142"/>
        <w:rPr>
          <w:b/>
          <w:sz w:val="22"/>
          <w:szCs w:val="22"/>
        </w:rPr>
      </w:pPr>
      <w:r w:rsidRPr="00B97ACE">
        <w:rPr>
          <w:rFonts w:cs="Arial"/>
          <w:sz w:val="22"/>
          <w:szCs w:val="22"/>
          <w:lang w:bidi="pl-PL"/>
        </w:rPr>
        <w:t>Składając ofertę w postępowaniu na</w:t>
      </w:r>
      <w:r w:rsidRPr="00B97ACE">
        <w:rPr>
          <w:rFonts w:cs="Arial"/>
          <w:b/>
          <w:sz w:val="22"/>
          <w:szCs w:val="22"/>
          <w:lang w:bidi="pl-PL"/>
        </w:rPr>
        <w:t xml:space="preserve"> </w:t>
      </w:r>
      <w:bookmarkStart w:id="2" w:name="bookmark13"/>
      <w:r w:rsidR="00B97ACE" w:rsidRPr="00B97ACE">
        <w:rPr>
          <w:b/>
          <w:sz w:val="22"/>
          <w:szCs w:val="22"/>
        </w:rPr>
        <w:t>Dostawę serwerów network attached storage (NAS) na potrzeby Komendy Wojewódzkiej Państwowej Straży Pożarnej w Opolu oraz Wojewódzkiego Inspektoratu Ochrony Roślin I Nasiennictwa w Opolu.</w:t>
      </w:r>
    </w:p>
    <w:p w:rsidR="00CA06C2" w:rsidRPr="00CA06C2" w:rsidRDefault="00CA06C2" w:rsidP="00CE46D9">
      <w:pPr>
        <w:tabs>
          <w:tab w:val="left" w:pos="7290"/>
        </w:tabs>
        <w:spacing w:after="120" w:line="276" w:lineRule="auto"/>
        <w:jc w:val="both"/>
        <w:rPr>
          <w:rFonts w:cs="Arial"/>
          <w:bCs/>
          <w:sz w:val="22"/>
          <w:szCs w:val="22"/>
          <w:lang w:bidi="pl-PL"/>
        </w:rPr>
      </w:pPr>
      <w:r w:rsidRPr="00CA06C2">
        <w:rPr>
          <w:rFonts w:cs="Arial"/>
          <w:bCs/>
          <w:sz w:val="22"/>
          <w:szCs w:val="22"/>
          <w:lang w:bidi="pl-PL"/>
        </w:rPr>
        <w:t>Oświadczam, że</w:t>
      </w:r>
      <w:bookmarkEnd w:id="2"/>
      <w:r w:rsidRPr="00CA06C2">
        <w:rPr>
          <w:rFonts w:cs="Arial"/>
          <w:bCs/>
          <w:sz w:val="22"/>
          <w:szCs w:val="22"/>
          <w:lang w:bidi="pl-PL"/>
        </w:rPr>
        <w:t xml:space="preserve"> </w:t>
      </w:r>
      <w:r w:rsidRPr="00CA06C2">
        <w:rPr>
          <w:rFonts w:cs="Arial"/>
          <w:sz w:val="22"/>
          <w:szCs w:val="22"/>
          <w:lang w:bidi="pl-PL"/>
        </w:rPr>
        <w:t>reprezentowany przeze mnie Wykonawca spełnia warunki udziału w postępowaniu, oraz</w:t>
      </w:r>
      <w:r w:rsidRPr="00CA06C2">
        <w:rPr>
          <w:rFonts w:cs="Arial"/>
          <w:b/>
          <w:bCs/>
          <w:sz w:val="22"/>
          <w:szCs w:val="22"/>
          <w:lang w:bidi="pl-PL"/>
        </w:rPr>
        <w:t xml:space="preserve"> nie podlega wykluczeniu</w:t>
      </w:r>
      <w:r w:rsidRPr="00CA06C2">
        <w:rPr>
          <w:rFonts w:cs="Arial"/>
          <w:bCs/>
          <w:sz w:val="22"/>
          <w:szCs w:val="22"/>
          <w:lang w:bidi="pl-PL"/>
        </w:rPr>
        <w:t xml:space="preserve"> z postępowania na podstawie przesłanek wskazanych w art. 108 u</w:t>
      </w:r>
      <w:r w:rsidR="00B97ACE">
        <w:rPr>
          <w:rFonts w:cs="Arial"/>
          <w:bCs/>
          <w:sz w:val="22"/>
          <w:szCs w:val="22"/>
          <w:lang w:bidi="pl-PL"/>
        </w:rPr>
        <w:t xml:space="preserve">st. 1 i art. 109 ust. 1  pkt 4,5 i 7 </w:t>
      </w:r>
      <w:r w:rsidRPr="00CA06C2">
        <w:rPr>
          <w:rFonts w:cs="Arial"/>
          <w:bCs/>
          <w:sz w:val="22"/>
          <w:szCs w:val="22"/>
          <w:lang w:bidi="pl-PL"/>
        </w:rPr>
        <w:t>ustawy P</w:t>
      </w:r>
      <w:r>
        <w:rPr>
          <w:rFonts w:cs="Arial"/>
          <w:bCs/>
          <w:sz w:val="22"/>
          <w:szCs w:val="22"/>
          <w:lang w:bidi="pl-PL"/>
        </w:rPr>
        <w:t>zp.</w:t>
      </w:r>
    </w:p>
    <w:p w:rsidR="00CA06C2" w:rsidRPr="00CA06C2" w:rsidRDefault="00CA06C2" w:rsidP="00CE46D9">
      <w:pPr>
        <w:pStyle w:val="Akapitzlist"/>
        <w:numPr>
          <w:ilvl w:val="0"/>
          <w:numId w:val="8"/>
        </w:numPr>
        <w:spacing w:after="120" w:line="276" w:lineRule="auto"/>
        <w:ind w:left="425" w:hanging="437"/>
        <w:contextualSpacing w:val="0"/>
        <w:jc w:val="both"/>
        <w:rPr>
          <w:rFonts w:cs="Arial"/>
          <w:bCs/>
          <w:sz w:val="22"/>
          <w:szCs w:val="22"/>
          <w:lang w:bidi="pl-PL"/>
        </w:rPr>
      </w:pPr>
      <w:r w:rsidRPr="00CA06C2">
        <w:rPr>
          <w:rFonts w:cs="Arial"/>
          <w:bCs/>
          <w:sz w:val="22"/>
          <w:szCs w:val="22"/>
          <w:lang w:bidi="pl-PL"/>
        </w:rPr>
        <w:t xml:space="preserve">W związku z art. 7 ust. 1 ustawy z dnia 13 kwietnia 2022 r.  o szczególnych rozwiązaniach w zakresie przeciwdziałania wspieraniu agresji na Ukrainę oraz służących ochronie bezpieczeństwa narodowego oświadczam, że reprezentowany przeze mnie Wykonawca: </w:t>
      </w:r>
    </w:p>
    <w:p w:rsidR="00CA06C2" w:rsidRPr="00CA06C2" w:rsidRDefault="00CA06C2" w:rsidP="00CE46D9">
      <w:pPr>
        <w:pStyle w:val="Akapitzlist"/>
        <w:numPr>
          <w:ilvl w:val="0"/>
          <w:numId w:val="9"/>
        </w:numPr>
        <w:spacing w:after="120" w:line="276" w:lineRule="auto"/>
        <w:ind w:left="782" w:hanging="357"/>
        <w:contextualSpacing w:val="0"/>
        <w:jc w:val="both"/>
        <w:rPr>
          <w:rFonts w:cs="Arial"/>
          <w:bCs/>
          <w:sz w:val="22"/>
          <w:szCs w:val="22"/>
          <w:lang w:bidi="pl-PL"/>
        </w:rPr>
      </w:pPr>
      <w:r w:rsidRPr="00CA06C2">
        <w:rPr>
          <w:rFonts w:cs="Arial"/>
          <w:bCs/>
          <w:sz w:val="22"/>
          <w:szCs w:val="22"/>
          <w:lang w:bidi="pl-PL"/>
        </w:rPr>
        <w:t xml:space="preserve">nie jest wymieniony w wykazach określonych w rozporządzeniu 765/2006 i rozporządzeniu 269/2014 albo nie jest wpisany na listę na podstawie decyzji w sprawie wpisu na listę rozstrzygającej o zastosowaniu środka, o którym mowa w art. 1 pkt 3 ww. ustawy; </w:t>
      </w:r>
    </w:p>
    <w:p w:rsidR="00CA06C2" w:rsidRPr="00CA06C2" w:rsidRDefault="00CA06C2" w:rsidP="00CE46D9">
      <w:pPr>
        <w:pStyle w:val="Akapitzlist"/>
        <w:numPr>
          <w:ilvl w:val="0"/>
          <w:numId w:val="9"/>
        </w:numPr>
        <w:spacing w:after="120" w:line="276" w:lineRule="auto"/>
        <w:ind w:left="782" w:hanging="357"/>
        <w:contextualSpacing w:val="0"/>
        <w:jc w:val="both"/>
        <w:rPr>
          <w:rFonts w:cs="Arial"/>
          <w:bCs/>
          <w:sz w:val="22"/>
          <w:szCs w:val="22"/>
          <w:lang w:bidi="pl-PL"/>
        </w:rPr>
      </w:pPr>
      <w:r w:rsidRPr="00CA06C2">
        <w:rPr>
          <w:rFonts w:cs="Arial"/>
          <w:bCs/>
          <w:sz w:val="22"/>
          <w:szCs w:val="22"/>
          <w:lang w:bidi="pl-PL"/>
        </w:rPr>
        <w:t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albo nie jest wpisana na listę lub będąca takim beneficjentem rzeczywistym od dnia 24 lutego 2022 r., o ile nie została wpisana na listę na podstawie decyzji w sprawie wpisu na listę rozstrzygającej o zastosowaniu środka, o którym mowa w art. 1 pkt 3 ww. ustawy;</w:t>
      </w:r>
    </w:p>
    <w:p w:rsidR="00CA06C2" w:rsidRDefault="00CA06C2" w:rsidP="00CE46D9">
      <w:pPr>
        <w:pStyle w:val="Akapitzlist"/>
        <w:numPr>
          <w:ilvl w:val="0"/>
          <w:numId w:val="9"/>
        </w:numPr>
        <w:spacing w:after="0" w:line="276" w:lineRule="auto"/>
        <w:ind w:left="782" w:hanging="357"/>
        <w:contextualSpacing w:val="0"/>
        <w:jc w:val="both"/>
        <w:rPr>
          <w:rFonts w:cs="Arial"/>
          <w:bCs/>
          <w:lang w:bidi="pl-PL"/>
        </w:rPr>
      </w:pPr>
      <w:r w:rsidRPr="00CA06C2">
        <w:rPr>
          <w:rFonts w:cs="Arial"/>
          <w:bCs/>
          <w:sz w:val="22"/>
          <w:szCs w:val="22"/>
          <w:lang w:bidi="pl-PL"/>
        </w:rPr>
        <w:t>jednostką dominującą wykonawcy w rozumieniu art. 3 ust. 1 pkt 37 ustawy z dnia 29 września 1994 r. o rachunkowości (Dz. U. z 2021 r. poz. 217, 2105 i 2106), nie jest podmiot wymieniony w wykazach określonych w rozporządzeniu 765/2006 i rozporządzeniu 269/2014 albo nie jest wpisany na listę lub będący taką jednostką dominującą od dnia 24 lutego 2022 r., o ile nie został wpisany na listę na podstawie decyzji w sprawie wpisu na listę rozstrzygającej o zastosowaniu środka, o którym mowa w art. 1 pkt 3 ww. ustawy.</w:t>
      </w:r>
    </w:p>
    <w:p w:rsidR="00CA06C2" w:rsidRPr="00591926" w:rsidRDefault="00CA06C2" w:rsidP="00CA06C2">
      <w:pPr>
        <w:spacing w:after="0" w:line="240" w:lineRule="auto"/>
        <w:ind w:left="4956"/>
        <w:jc w:val="both"/>
        <w:rPr>
          <w:rFonts w:cs="Arial"/>
          <w:bCs/>
          <w:color w:val="FF0000"/>
          <w:sz w:val="20"/>
          <w:lang w:bidi="pl-PL"/>
        </w:rPr>
      </w:pPr>
      <w:r w:rsidRPr="00591926">
        <w:rPr>
          <w:rFonts w:cs="Arial"/>
          <w:bCs/>
          <w:color w:val="FF0000"/>
          <w:sz w:val="20"/>
          <w:lang w:bidi="pl-PL"/>
        </w:rPr>
        <w:t xml:space="preserve">oświadczenie podpisane </w:t>
      </w:r>
      <w:r w:rsidRPr="00591926">
        <w:rPr>
          <w:rFonts w:cs="Arial"/>
          <w:bCs/>
          <w:color w:val="FF0000"/>
          <w:sz w:val="20"/>
          <w:u w:val="single"/>
          <w:lang w:bidi="pl-PL"/>
        </w:rPr>
        <w:t>elektronicznie</w:t>
      </w:r>
    </w:p>
    <w:p w:rsidR="00CA06C2" w:rsidRPr="00591926" w:rsidRDefault="00CA06C2" w:rsidP="00CA06C2">
      <w:pPr>
        <w:spacing w:after="0" w:line="240" w:lineRule="auto"/>
        <w:ind w:left="4956"/>
        <w:jc w:val="both"/>
        <w:rPr>
          <w:rFonts w:cs="Arial"/>
          <w:bCs/>
          <w:color w:val="FF0000"/>
          <w:sz w:val="20"/>
          <w:lang w:bidi="pl-PL"/>
        </w:rPr>
      </w:pPr>
      <w:r w:rsidRPr="00591926">
        <w:rPr>
          <w:rFonts w:cs="Arial"/>
          <w:bCs/>
          <w:color w:val="FF0000"/>
          <w:sz w:val="20"/>
          <w:lang w:bidi="pl-PL"/>
        </w:rPr>
        <w:t>przez Wykonawcę</w:t>
      </w:r>
    </w:p>
    <w:sectPr w:rsidR="00CA06C2" w:rsidRPr="00591926" w:rsidSect="00DB63A8">
      <w:headerReference w:type="default" r:id="rId8"/>
      <w:footerReference w:type="default" r:id="rId9"/>
      <w:pgSz w:w="11906" w:h="16838"/>
      <w:pgMar w:top="284" w:right="1418" w:bottom="289" w:left="1418" w:header="227" w:footer="1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B8" w:rsidRDefault="003315B8">
      <w:pPr>
        <w:spacing w:after="0" w:line="240" w:lineRule="auto"/>
      </w:pPr>
      <w:r>
        <w:separator/>
      </w:r>
    </w:p>
  </w:endnote>
  <w:endnote w:type="continuationSeparator" w:id="0">
    <w:p w:rsidR="003315B8" w:rsidRDefault="00331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092"/>
      <w:gridCol w:w="2246"/>
      <w:gridCol w:w="2371"/>
      <w:gridCol w:w="1361"/>
    </w:tblGrid>
    <w:tr w:rsidR="00105F62" w:rsidTr="001B10E8">
      <w:trPr>
        <w:trHeight w:val="286"/>
      </w:trPr>
      <w:tc>
        <w:tcPr>
          <w:tcW w:w="1705" w:type="pct"/>
        </w:tcPr>
        <w:p w:rsidR="001B10E8" w:rsidRPr="00A72736" w:rsidRDefault="007B08DA">
          <w:pPr>
            <w:pStyle w:val="Stopka"/>
            <w:rPr>
              <w:noProof/>
              <w:sz w:val="20"/>
              <w:szCs w:val="20"/>
              <w:lang w:eastAsia="pl-PL"/>
            </w:rPr>
          </w:pPr>
          <w:r>
            <w:rPr>
              <w:noProof/>
              <w:sz w:val="20"/>
              <w:szCs w:val="20"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135889</wp:posOffset>
                    </wp:positionV>
                    <wp:extent cx="5785485" cy="0"/>
                    <wp:effectExtent l="0" t="0" r="24765" b="19050"/>
                    <wp:wrapNone/>
                    <wp:docPr id="8" name="Łącznik prosty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8548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Łącznik prosty 8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1312" from="0,10.7pt" to="455.55pt,10.7pt" strokecolor="red" strokeweight="0.5pt">
                    <v:stroke joinstyle="miter"/>
                    <w10:wrap anchorx="margin"/>
                  </v:line>
                </w:pict>
              </mc:Fallback>
            </mc:AlternateContent>
          </w:r>
        </w:p>
      </w:tc>
      <w:tc>
        <w:tcPr>
          <w:tcW w:w="1238" w:type="pct"/>
        </w:tcPr>
        <w:p w:rsidR="001B10E8" w:rsidRPr="00A72736" w:rsidRDefault="003315B8">
          <w:pPr>
            <w:pStyle w:val="Stopka"/>
            <w:rPr>
              <w:sz w:val="20"/>
              <w:szCs w:val="20"/>
            </w:rPr>
          </w:pPr>
        </w:p>
      </w:tc>
      <w:tc>
        <w:tcPr>
          <w:tcW w:w="1307" w:type="pct"/>
        </w:tcPr>
        <w:p w:rsidR="001B10E8" w:rsidRPr="00A72736" w:rsidRDefault="003315B8">
          <w:pPr>
            <w:pStyle w:val="Stopka"/>
            <w:rPr>
              <w:sz w:val="20"/>
              <w:szCs w:val="20"/>
              <w:lang w:val="en-US"/>
            </w:rPr>
          </w:pPr>
        </w:p>
      </w:tc>
      <w:tc>
        <w:tcPr>
          <w:tcW w:w="750" w:type="pct"/>
          <w:vAlign w:val="center"/>
        </w:tcPr>
        <w:p w:rsidR="001B10E8" w:rsidRPr="00A72736" w:rsidRDefault="003315B8" w:rsidP="00C325A9">
          <w:pPr>
            <w:pStyle w:val="Nrstrony"/>
            <w:jc w:val="left"/>
            <w:rPr>
              <w:sz w:val="20"/>
              <w:szCs w:val="20"/>
            </w:rPr>
          </w:pPr>
        </w:p>
      </w:tc>
    </w:tr>
    <w:tr w:rsidR="00105F62" w:rsidTr="001B10E8">
      <w:trPr>
        <w:trHeight w:val="1128"/>
      </w:trPr>
      <w:tc>
        <w:tcPr>
          <w:tcW w:w="1705" w:type="pct"/>
        </w:tcPr>
        <w:p w:rsidR="001B10E8" w:rsidRPr="00A72736" w:rsidRDefault="007B08DA">
          <w:pPr>
            <w:pStyle w:val="Stopka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pl-PL"/>
            </w:rPr>
            <w:drawing>
              <wp:inline distT="0" distB="0" distL="0" distR="0">
                <wp:extent cx="1415333" cy="742919"/>
                <wp:effectExtent l="0" t="0" r="0" b="635"/>
                <wp:docPr id="1" name="Obraz 1" descr="Na obrazie widoczny jest budynek Opolskiego Urzędu Wojewódzkiego i Wieża Piastows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sam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9531" cy="750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8" w:type="pct"/>
        </w:tcPr>
        <w:p w:rsidR="001B10E8" w:rsidRPr="00D214A5" w:rsidRDefault="007B08DA">
          <w:pPr>
            <w:pStyle w:val="Stopka"/>
            <w:rPr>
              <w:rFonts w:cs="Arial"/>
              <w:sz w:val="16"/>
              <w:szCs w:val="16"/>
            </w:rPr>
          </w:pPr>
          <w:r w:rsidRPr="00D214A5">
            <w:rPr>
              <w:rFonts w:cs="Arial"/>
              <w:sz w:val="16"/>
              <w:szCs w:val="16"/>
            </w:rPr>
            <w:t>ul. Piastowska 14</w:t>
          </w:r>
          <w:r>
            <w:rPr>
              <w:rFonts w:cs="Arial"/>
              <w:sz w:val="16"/>
              <w:szCs w:val="16"/>
            </w:rPr>
            <w:t>,</w:t>
          </w:r>
          <w:r w:rsidRPr="00D214A5">
            <w:rPr>
              <w:rFonts w:cs="Arial"/>
              <w:sz w:val="16"/>
              <w:szCs w:val="16"/>
            </w:rPr>
            <w:br/>
            <w:t>45-082 Opole</w:t>
          </w:r>
          <w:r w:rsidRPr="00D214A5">
            <w:rPr>
              <w:rFonts w:cs="Arial"/>
              <w:sz w:val="16"/>
              <w:szCs w:val="16"/>
            </w:rPr>
            <w:br/>
            <w:t>NIP: 754-11-16-953</w:t>
          </w:r>
          <w:r w:rsidRPr="00D214A5">
            <w:rPr>
              <w:rFonts w:cs="Arial"/>
              <w:sz w:val="16"/>
              <w:szCs w:val="16"/>
            </w:rPr>
            <w:br/>
            <w:t>REGON: 000514325</w:t>
          </w:r>
        </w:p>
      </w:tc>
      <w:tc>
        <w:tcPr>
          <w:tcW w:w="1307" w:type="pct"/>
        </w:tcPr>
        <w:p w:rsidR="001B10E8" w:rsidRPr="00D214A5" w:rsidRDefault="007B08DA">
          <w:pPr>
            <w:pStyle w:val="Stopka"/>
            <w:rPr>
              <w:rFonts w:cs="Arial"/>
              <w:sz w:val="16"/>
              <w:szCs w:val="16"/>
              <w:lang w:val="en-US"/>
            </w:rPr>
          </w:pPr>
          <w:r>
            <w:rPr>
              <w:rFonts w:cs="Arial"/>
              <w:sz w:val="16"/>
              <w:szCs w:val="16"/>
              <w:lang w:val="en-US"/>
            </w:rPr>
            <w:t xml:space="preserve">tel. </w:t>
          </w:r>
          <w:r w:rsidRPr="00D214A5">
            <w:rPr>
              <w:rFonts w:cs="Arial"/>
              <w:sz w:val="16"/>
              <w:szCs w:val="16"/>
              <w:lang w:val="en-US"/>
            </w:rPr>
            <w:t>77 45 24 125</w:t>
          </w:r>
        </w:p>
        <w:p w:rsidR="001B10E8" w:rsidRPr="00D214A5" w:rsidRDefault="007B08DA">
          <w:pPr>
            <w:pStyle w:val="Stopka"/>
            <w:rPr>
              <w:rFonts w:cs="Arial"/>
              <w:sz w:val="16"/>
              <w:szCs w:val="16"/>
              <w:lang w:val="en-US"/>
            </w:rPr>
          </w:pPr>
          <w:r>
            <w:rPr>
              <w:rFonts w:cs="Arial"/>
              <w:sz w:val="16"/>
              <w:szCs w:val="16"/>
              <w:lang w:val="en-US"/>
            </w:rPr>
            <w:t xml:space="preserve">fax </w:t>
          </w:r>
          <w:r w:rsidRPr="00D214A5">
            <w:rPr>
              <w:rFonts w:cs="Arial"/>
              <w:sz w:val="16"/>
              <w:szCs w:val="16"/>
              <w:lang w:val="en-US"/>
            </w:rPr>
            <w:t>77 45 24 705</w:t>
          </w:r>
        </w:p>
        <w:p w:rsidR="001B10E8" w:rsidRPr="00D214A5" w:rsidRDefault="007B08DA">
          <w:pPr>
            <w:pStyle w:val="Stopka"/>
            <w:rPr>
              <w:rFonts w:cs="Arial"/>
              <w:sz w:val="16"/>
              <w:szCs w:val="16"/>
              <w:lang w:val="en-US"/>
            </w:rPr>
          </w:pPr>
          <w:r>
            <w:rPr>
              <w:rFonts w:cs="Arial"/>
              <w:sz w:val="16"/>
              <w:szCs w:val="16"/>
              <w:lang w:val="en-US"/>
            </w:rPr>
            <w:t xml:space="preserve">email: </w:t>
          </w:r>
          <w:hyperlink r:id="rId2" w:history="1">
            <w:r w:rsidRPr="00D214A5">
              <w:rPr>
                <w:rStyle w:val="Hipercze"/>
                <w:rFonts w:cs="Arial"/>
                <w:sz w:val="16"/>
                <w:szCs w:val="16"/>
                <w:lang w:val="en-US"/>
              </w:rPr>
              <w:t>bok@opole.uw.gov.pl</w:t>
            </w:r>
          </w:hyperlink>
        </w:p>
        <w:p w:rsidR="001B10E8" w:rsidRPr="00D214A5" w:rsidRDefault="007B08DA">
          <w:pPr>
            <w:pStyle w:val="Stopka"/>
            <w:rPr>
              <w:rFonts w:cs="Arial"/>
              <w:sz w:val="16"/>
              <w:szCs w:val="16"/>
              <w:lang w:val="en-US"/>
            </w:rPr>
          </w:pPr>
          <w:r>
            <w:rPr>
              <w:rFonts w:cs="Arial"/>
              <w:sz w:val="16"/>
              <w:szCs w:val="16"/>
              <w:lang w:val="en-US"/>
            </w:rPr>
            <w:t xml:space="preserve">www: </w:t>
          </w:r>
          <w:hyperlink r:id="rId3" w:history="1">
            <w:r w:rsidRPr="00D214A5">
              <w:rPr>
                <w:rStyle w:val="Hipercze"/>
                <w:rFonts w:cs="Arial"/>
                <w:sz w:val="16"/>
                <w:szCs w:val="16"/>
                <w:lang w:val="en-US"/>
              </w:rPr>
              <w:t>www.opole.uw.gov.pl</w:t>
            </w:r>
          </w:hyperlink>
        </w:p>
      </w:tc>
      <w:tc>
        <w:tcPr>
          <w:tcW w:w="750" w:type="pct"/>
          <w:vAlign w:val="center"/>
        </w:tcPr>
        <w:p w:rsidR="001B10E8" w:rsidRPr="00D214A5" w:rsidRDefault="007B08DA" w:rsidP="001B10E8">
          <w:pPr>
            <w:pStyle w:val="Nrstrony"/>
            <w:rPr>
              <w:rFonts w:cs="Arial"/>
              <w:sz w:val="16"/>
              <w:szCs w:val="16"/>
            </w:rPr>
          </w:pPr>
          <w:r w:rsidRPr="00D214A5">
            <w:rPr>
              <w:rFonts w:cs="Arial"/>
              <w:sz w:val="16"/>
              <w:szCs w:val="16"/>
            </w:rPr>
            <w:fldChar w:fldCharType="begin"/>
          </w:r>
          <w:r w:rsidRPr="00D214A5">
            <w:rPr>
              <w:rFonts w:cs="Arial"/>
              <w:sz w:val="16"/>
              <w:szCs w:val="16"/>
            </w:rPr>
            <w:instrText xml:space="preserve"> PAGE   \* MERGEFORMAT </w:instrText>
          </w:r>
          <w:r w:rsidRPr="00D214A5">
            <w:rPr>
              <w:rFonts w:cs="Arial"/>
              <w:sz w:val="16"/>
              <w:szCs w:val="16"/>
            </w:rPr>
            <w:fldChar w:fldCharType="separate"/>
          </w:r>
          <w:r w:rsidR="00346E34">
            <w:rPr>
              <w:rFonts w:cs="Arial"/>
              <w:noProof/>
              <w:sz w:val="16"/>
              <w:szCs w:val="16"/>
            </w:rPr>
            <w:t>1</w:t>
          </w:r>
          <w:r w:rsidRPr="00D214A5">
            <w:rPr>
              <w:rFonts w:cs="Arial"/>
              <w:sz w:val="16"/>
              <w:szCs w:val="16"/>
            </w:rPr>
            <w:fldChar w:fldCharType="end"/>
          </w:r>
          <w:r w:rsidRPr="00D214A5">
            <w:rPr>
              <w:rFonts w:cs="Arial"/>
              <w:sz w:val="16"/>
              <w:szCs w:val="16"/>
            </w:rPr>
            <w:t>/</w:t>
          </w:r>
          <w:r w:rsidRPr="00E07106">
            <w:rPr>
              <w:rFonts w:asciiTheme="minorHAnsi" w:hAnsiTheme="minorHAnsi"/>
              <w:sz w:val="22"/>
              <w:szCs w:val="22"/>
            </w:rPr>
            <w:fldChar w:fldCharType="begin"/>
          </w:r>
          <w:r>
            <w:instrText xml:space="preserve"> NUMPAGES   \* MERGEFORMAT </w:instrText>
          </w:r>
          <w:r w:rsidRPr="00E07106">
            <w:rPr>
              <w:rFonts w:asciiTheme="minorHAnsi" w:hAnsiTheme="minorHAnsi"/>
              <w:sz w:val="22"/>
              <w:szCs w:val="22"/>
            </w:rPr>
            <w:fldChar w:fldCharType="separate"/>
          </w:r>
          <w:r w:rsidR="00346E34" w:rsidRPr="00346E34">
            <w:rPr>
              <w:rFonts w:cs="Arial"/>
              <w:noProof/>
              <w:sz w:val="16"/>
              <w:szCs w:val="16"/>
            </w:rPr>
            <w:t>1</w:t>
          </w:r>
          <w:r w:rsidRPr="00E07106">
            <w:rPr>
              <w:rFonts w:cs="Arial"/>
              <w:noProof/>
              <w:sz w:val="16"/>
              <w:szCs w:val="16"/>
            </w:rPr>
            <w:fldChar w:fldCharType="end"/>
          </w:r>
        </w:p>
      </w:tc>
    </w:tr>
  </w:tbl>
  <w:p w:rsidR="00207609" w:rsidRPr="00AF5019" w:rsidRDefault="007B08DA" w:rsidP="00EC74E1">
    <w:pPr>
      <w:pStyle w:val="Stopka"/>
      <w:rPr>
        <w:sz w:val="2"/>
        <w:szCs w:val="2"/>
        <w:lang w:val="en-US"/>
      </w:rPr>
    </w:pPr>
    <w:r>
      <w:rPr>
        <w:sz w:val="2"/>
        <w:szCs w:val="2"/>
        <w:lang w:val="en-US"/>
      </w:rPr>
      <w:t xml:space="preserve"> /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B8" w:rsidRDefault="003315B8">
      <w:pPr>
        <w:spacing w:after="0" w:line="240" w:lineRule="auto"/>
      </w:pPr>
      <w:r>
        <w:separator/>
      </w:r>
    </w:p>
  </w:footnote>
  <w:footnote w:type="continuationSeparator" w:id="0">
    <w:p w:rsidR="003315B8" w:rsidRDefault="003315B8">
      <w:pPr>
        <w:spacing w:after="0" w:line="240" w:lineRule="auto"/>
      </w:pPr>
      <w:r>
        <w:continuationSeparator/>
      </w:r>
    </w:p>
  </w:footnote>
  <w:footnote w:id="1">
    <w:p w:rsidR="00CA06C2" w:rsidRPr="00582D1A" w:rsidRDefault="00CA06C2" w:rsidP="00CA06C2">
      <w:pPr>
        <w:spacing w:after="0" w:line="240" w:lineRule="auto"/>
        <w:ind w:right="23"/>
        <w:rPr>
          <w:rFonts w:cs="Arial"/>
        </w:rPr>
      </w:pPr>
      <w:r w:rsidRPr="00582D1A">
        <w:rPr>
          <w:rFonts w:cs="Arial"/>
          <w:sz w:val="18"/>
          <w:vertAlign w:val="superscript"/>
        </w:rPr>
        <w:footnoteRef/>
      </w:r>
      <w:r w:rsidRPr="00582D1A">
        <w:rPr>
          <w:rFonts w:cs="Arial"/>
          <w:sz w:val="18"/>
        </w:rPr>
        <w:t xml:space="preserve"> Oświadczenie, o którym mowa w art. 125 ust. 1, składa się</w:t>
      </w:r>
      <w:r>
        <w:rPr>
          <w:rFonts w:cs="Arial"/>
          <w:sz w:val="18"/>
        </w:rPr>
        <w:t xml:space="preserve"> pod rygorem nieważności - </w:t>
      </w:r>
      <w:r w:rsidRPr="00582D1A">
        <w:rPr>
          <w:rFonts w:cs="Arial"/>
          <w:sz w:val="18"/>
        </w:rPr>
        <w:t xml:space="preserve"> w formie elektronicznej</w:t>
      </w:r>
      <w:r>
        <w:rPr>
          <w:rFonts w:cs="Arial"/>
          <w:sz w:val="18"/>
        </w:rPr>
        <w:t xml:space="preserve"> (podpis kwalifikowany Wykonawcy)  </w:t>
      </w:r>
      <w:r w:rsidRPr="00582D1A">
        <w:rPr>
          <w:rFonts w:cs="Arial"/>
          <w:sz w:val="18"/>
        </w:rPr>
        <w:t xml:space="preserve">lub w postaci elektronicznej </w:t>
      </w:r>
      <w:r>
        <w:rPr>
          <w:rFonts w:cs="Arial"/>
          <w:sz w:val="18"/>
        </w:rPr>
        <w:t>(podpis zaufany lub podpis osobisty</w:t>
      </w:r>
      <w:r w:rsidRPr="00582D1A">
        <w:rPr>
          <w:rFonts w:cs="Arial"/>
          <w:sz w:val="18"/>
        </w:rPr>
        <w:t xml:space="preserve"> Wykonawcy</w:t>
      </w:r>
      <w:r>
        <w:rPr>
          <w:rFonts w:cs="Arial"/>
          <w:sz w:val="18"/>
        </w:rPr>
        <w:t>)</w:t>
      </w:r>
      <w:r w:rsidRPr="00582D1A">
        <w:rPr>
          <w:rFonts w:cs="Arial"/>
          <w:sz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0E8" w:rsidRPr="00346E34" w:rsidRDefault="00346E34" w:rsidP="00346E34">
    <w:pPr>
      <w:pStyle w:val="Nagwek"/>
    </w:pPr>
    <w:r>
      <w:rPr>
        <w:noProof/>
        <w:lang w:eastAsia="pl-PL"/>
      </w:rPr>
      <w:drawing>
        <wp:inline distT="0" distB="0" distL="0" distR="0" wp14:anchorId="7210E179" wp14:editId="0CA6C084">
          <wp:extent cx="5607050" cy="465503"/>
          <wp:effectExtent l="0" t="0" r="0" b="0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klejka bel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640" cy="465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C154E"/>
    <w:multiLevelType w:val="hybridMultilevel"/>
    <w:tmpl w:val="FB2C690E"/>
    <w:lvl w:ilvl="0" w:tplc="3A04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07404A0" w:tentative="1">
      <w:start w:val="1"/>
      <w:numFmt w:val="lowerLetter"/>
      <w:lvlText w:val="%2."/>
      <w:lvlJc w:val="left"/>
      <w:pPr>
        <w:ind w:left="1080" w:hanging="360"/>
      </w:pPr>
    </w:lvl>
    <w:lvl w:ilvl="2" w:tplc="BC92D9B4" w:tentative="1">
      <w:start w:val="1"/>
      <w:numFmt w:val="lowerRoman"/>
      <w:lvlText w:val="%3."/>
      <w:lvlJc w:val="right"/>
      <w:pPr>
        <w:ind w:left="1800" w:hanging="180"/>
      </w:pPr>
    </w:lvl>
    <w:lvl w:ilvl="3" w:tplc="63F2BBD8" w:tentative="1">
      <w:start w:val="1"/>
      <w:numFmt w:val="decimal"/>
      <w:lvlText w:val="%4."/>
      <w:lvlJc w:val="left"/>
      <w:pPr>
        <w:ind w:left="2520" w:hanging="360"/>
      </w:pPr>
    </w:lvl>
    <w:lvl w:ilvl="4" w:tplc="FDD44644" w:tentative="1">
      <w:start w:val="1"/>
      <w:numFmt w:val="lowerLetter"/>
      <w:lvlText w:val="%5."/>
      <w:lvlJc w:val="left"/>
      <w:pPr>
        <w:ind w:left="3240" w:hanging="360"/>
      </w:pPr>
    </w:lvl>
    <w:lvl w:ilvl="5" w:tplc="1C1600FC" w:tentative="1">
      <w:start w:val="1"/>
      <w:numFmt w:val="lowerRoman"/>
      <w:lvlText w:val="%6."/>
      <w:lvlJc w:val="right"/>
      <w:pPr>
        <w:ind w:left="3960" w:hanging="180"/>
      </w:pPr>
    </w:lvl>
    <w:lvl w:ilvl="6" w:tplc="FAF07DC0" w:tentative="1">
      <w:start w:val="1"/>
      <w:numFmt w:val="decimal"/>
      <w:lvlText w:val="%7."/>
      <w:lvlJc w:val="left"/>
      <w:pPr>
        <w:ind w:left="4680" w:hanging="360"/>
      </w:pPr>
    </w:lvl>
    <w:lvl w:ilvl="7" w:tplc="AFF005EA" w:tentative="1">
      <w:start w:val="1"/>
      <w:numFmt w:val="lowerLetter"/>
      <w:lvlText w:val="%8."/>
      <w:lvlJc w:val="left"/>
      <w:pPr>
        <w:ind w:left="5400" w:hanging="360"/>
      </w:pPr>
    </w:lvl>
    <w:lvl w:ilvl="8" w:tplc="6540C5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BC4F29"/>
    <w:multiLevelType w:val="hybridMultilevel"/>
    <w:tmpl w:val="96CA5956"/>
    <w:lvl w:ilvl="0" w:tplc="FE7678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5E1E53"/>
    <w:multiLevelType w:val="hybridMultilevel"/>
    <w:tmpl w:val="07A22398"/>
    <w:lvl w:ilvl="0" w:tplc="E5FA3EDC">
      <w:start w:val="1"/>
      <w:numFmt w:val="decimal"/>
      <w:lvlText w:val="%1."/>
      <w:lvlJc w:val="left"/>
      <w:pPr>
        <w:ind w:left="720" w:hanging="360"/>
      </w:pPr>
    </w:lvl>
    <w:lvl w:ilvl="1" w:tplc="0024AE6E">
      <w:start w:val="1"/>
      <w:numFmt w:val="lowerLetter"/>
      <w:lvlText w:val="%2."/>
      <w:lvlJc w:val="left"/>
      <w:pPr>
        <w:ind w:left="1440" w:hanging="360"/>
      </w:pPr>
    </w:lvl>
    <w:lvl w:ilvl="2" w:tplc="26005034">
      <w:start w:val="1"/>
      <w:numFmt w:val="lowerRoman"/>
      <w:lvlText w:val="%3."/>
      <w:lvlJc w:val="right"/>
      <w:pPr>
        <w:ind w:left="2160" w:hanging="180"/>
      </w:pPr>
    </w:lvl>
    <w:lvl w:ilvl="3" w:tplc="5EBA674E">
      <w:start w:val="1"/>
      <w:numFmt w:val="decimal"/>
      <w:lvlText w:val="%4."/>
      <w:lvlJc w:val="left"/>
      <w:pPr>
        <w:ind w:left="2880" w:hanging="360"/>
      </w:pPr>
    </w:lvl>
    <w:lvl w:ilvl="4" w:tplc="8946C8EA">
      <w:start w:val="1"/>
      <w:numFmt w:val="lowerLetter"/>
      <w:lvlText w:val="%5."/>
      <w:lvlJc w:val="left"/>
      <w:pPr>
        <w:ind w:left="3600" w:hanging="360"/>
      </w:pPr>
    </w:lvl>
    <w:lvl w:ilvl="5" w:tplc="6B146F24">
      <w:start w:val="1"/>
      <w:numFmt w:val="lowerRoman"/>
      <w:lvlText w:val="%6."/>
      <w:lvlJc w:val="right"/>
      <w:pPr>
        <w:ind w:left="4320" w:hanging="180"/>
      </w:pPr>
    </w:lvl>
    <w:lvl w:ilvl="6" w:tplc="25F6C900">
      <w:start w:val="1"/>
      <w:numFmt w:val="decimal"/>
      <w:lvlText w:val="%7."/>
      <w:lvlJc w:val="left"/>
      <w:pPr>
        <w:ind w:left="5040" w:hanging="360"/>
      </w:pPr>
    </w:lvl>
    <w:lvl w:ilvl="7" w:tplc="AB741966">
      <w:start w:val="1"/>
      <w:numFmt w:val="lowerLetter"/>
      <w:lvlText w:val="%8."/>
      <w:lvlJc w:val="left"/>
      <w:pPr>
        <w:ind w:left="5760" w:hanging="360"/>
      </w:pPr>
    </w:lvl>
    <w:lvl w:ilvl="8" w:tplc="C36A642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1790A"/>
    <w:multiLevelType w:val="hybridMultilevel"/>
    <w:tmpl w:val="20A6C1D8"/>
    <w:lvl w:ilvl="0" w:tplc="17547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92648"/>
    <w:multiLevelType w:val="hybridMultilevel"/>
    <w:tmpl w:val="9B300058"/>
    <w:lvl w:ilvl="0" w:tplc="1A5EDE42">
      <w:start w:val="1"/>
      <w:numFmt w:val="decimal"/>
      <w:lvlText w:val="%1."/>
      <w:lvlJc w:val="left"/>
      <w:pPr>
        <w:ind w:left="720" w:hanging="360"/>
      </w:pPr>
    </w:lvl>
    <w:lvl w:ilvl="1" w:tplc="456CB66A" w:tentative="1">
      <w:start w:val="1"/>
      <w:numFmt w:val="lowerLetter"/>
      <w:lvlText w:val="%2."/>
      <w:lvlJc w:val="left"/>
      <w:pPr>
        <w:ind w:left="1440" w:hanging="360"/>
      </w:pPr>
    </w:lvl>
    <w:lvl w:ilvl="2" w:tplc="B3EC0890" w:tentative="1">
      <w:start w:val="1"/>
      <w:numFmt w:val="lowerRoman"/>
      <w:lvlText w:val="%3."/>
      <w:lvlJc w:val="right"/>
      <w:pPr>
        <w:ind w:left="2160" w:hanging="180"/>
      </w:pPr>
    </w:lvl>
    <w:lvl w:ilvl="3" w:tplc="B69AAE30" w:tentative="1">
      <w:start w:val="1"/>
      <w:numFmt w:val="decimal"/>
      <w:lvlText w:val="%4."/>
      <w:lvlJc w:val="left"/>
      <w:pPr>
        <w:ind w:left="2880" w:hanging="360"/>
      </w:pPr>
    </w:lvl>
    <w:lvl w:ilvl="4" w:tplc="12A48CA6" w:tentative="1">
      <w:start w:val="1"/>
      <w:numFmt w:val="lowerLetter"/>
      <w:lvlText w:val="%5."/>
      <w:lvlJc w:val="left"/>
      <w:pPr>
        <w:ind w:left="3600" w:hanging="360"/>
      </w:pPr>
    </w:lvl>
    <w:lvl w:ilvl="5" w:tplc="2CE6EA06" w:tentative="1">
      <w:start w:val="1"/>
      <w:numFmt w:val="lowerRoman"/>
      <w:lvlText w:val="%6."/>
      <w:lvlJc w:val="right"/>
      <w:pPr>
        <w:ind w:left="4320" w:hanging="180"/>
      </w:pPr>
    </w:lvl>
    <w:lvl w:ilvl="6" w:tplc="A5845640" w:tentative="1">
      <w:start w:val="1"/>
      <w:numFmt w:val="decimal"/>
      <w:lvlText w:val="%7."/>
      <w:lvlJc w:val="left"/>
      <w:pPr>
        <w:ind w:left="5040" w:hanging="360"/>
      </w:pPr>
    </w:lvl>
    <w:lvl w:ilvl="7" w:tplc="66729DE6" w:tentative="1">
      <w:start w:val="1"/>
      <w:numFmt w:val="lowerLetter"/>
      <w:lvlText w:val="%8."/>
      <w:lvlJc w:val="left"/>
      <w:pPr>
        <w:ind w:left="5760" w:hanging="360"/>
      </w:pPr>
    </w:lvl>
    <w:lvl w:ilvl="8" w:tplc="30F23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15EB7"/>
    <w:multiLevelType w:val="hybridMultilevel"/>
    <w:tmpl w:val="7FA44A5C"/>
    <w:lvl w:ilvl="0" w:tplc="7ED67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AE82B4" w:tentative="1">
      <w:start w:val="1"/>
      <w:numFmt w:val="lowerLetter"/>
      <w:lvlText w:val="%2."/>
      <w:lvlJc w:val="left"/>
      <w:pPr>
        <w:ind w:left="1080" w:hanging="360"/>
      </w:pPr>
    </w:lvl>
    <w:lvl w:ilvl="2" w:tplc="9EB056C2" w:tentative="1">
      <w:start w:val="1"/>
      <w:numFmt w:val="lowerRoman"/>
      <w:lvlText w:val="%3."/>
      <w:lvlJc w:val="right"/>
      <w:pPr>
        <w:ind w:left="1800" w:hanging="180"/>
      </w:pPr>
    </w:lvl>
    <w:lvl w:ilvl="3" w:tplc="B80E6020" w:tentative="1">
      <w:start w:val="1"/>
      <w:numFmt w:val="decimal"/>
      <w:lvlText w:val="%4."/>
      <w:lvlJc w:val="left"/>
      <w:pPr>
        <w:ind w:left="2520" w:hanging="360"/>
      </w:pPr>
    </w:lvl>
    <w:lvl w:ilvl="4" w:tplc="19A06F88" w:tentative="1">
      <w:start w:val="1"/>
      <w:numFmt w:val="lowerLetter"/>
      <w:lvlText w:val="%5."/>
      <w:lvlJc w:val="left"/>
      <w:pPr>
        <w:ind w:left="3240" w:hanging="360"/>
      </w:pPr>
    </w:lvl>
    <w:lvl w:ilvl="5" w:tplc="3A44A34C" w:tentative="1">
      <w:start w:val="1"/>
      <w:numFmt w:val="lowerRoman"/>
      <w:lvlText w:val="%6."/>
      <w:lvlJc w:val="right"/>
      <w:pPr>
        <w:ind w:left="3960" w:hanging="180"/>
      </w:pPr>
    </w:lvl>
    <w:lvl w:ilvl="6" w:tplc="4B208758" w:tentative="1">
      <w:start w:val="1"/>
      <w:numFmt w:val="decimal"/>
      <w:lvlText w:val="%7."/>
      <w:lvlJc w:val="left"/>
      <w:pPr>
        <w:ind w:left="4680" w:hanging="360"/>
      </w:pPr>
    </w:lvl>
    <w:lvl w:ilvl="7" w:tplc="ACCCB718" w:tentative="1">
      <w:start w:val="1"/>
      <w:numFmt w:val="lowerLetter"/>
      <w:lvlText w:val="%8."/>
      <w:lvlJc w:val="left"/>
      <w:pPr>
        <w:ind w:left="5400" w:hanging="360"/>
      </w:pPr>
    </w:lvl>
    <w:lvl w:ilvl="8" w:tplc="9056DD9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710A5E"/>
    <w:multiLevelType w:val="hybridMultilevel"/>
    <w:tmpl w:val="F63C031E"/>
    <w:lvl w:ilvl="0" w:tplc="451A6886">
      <w:start w:val="1"/>
      <w:numFmt w:val="decimal"/>
      <w:lvlText w:val="%1."/>
      <w:lvlJc w:val="left"/>
      <w:pPr>
        <w:ind w:left="720" w:hanging="360"/>
      </w:pPr>
    </w:lvl>
    <w:lvl w:ilvl="1" w:tplc="7DE4027E" w:tentative="1">
      <w:start w:val="1"/>
      <w:numFmt w:val="lowerLetter"/>
      <w:lvlText w:val="%2."/>
      <w:lvlJc w:val="left"/>
      <w:pPr>
        <w:ind w:left="1440" w:hanging="360"/>
      </w:pPr>
    </w:lvl>
    <w:lvl w:ilvl="2" w:tplc="FD925A30" w:tentative="1">
      <w:start w:val="1"/>
      <w:numFmt w:val="lowerRoman"/>
      <w:lvlText w:val="%3."/>
      <w:lvlJc w:val="right"/>
      <w:pPr>
        <w:ind w:left="2160" w:hanging="180"/>
      </w:pPr>
    </w:lvl>
    <w:lvl w:ilvl="3" w:tplc="3DA08174" w:tentative="1">
      <w:start w:val="1"/>
      <w:numFmt w:val="decimal"/>
      <w:lvlText w:val="%4."/>
      <w:lvlJc w:val="left"/>
      <w:pPr>
        <w:ind w:left="2880" w:hanging="360"/>
      </w:pPr>
    </w:lvl>
    <w:lvl w:ilvl="4" w:tplc="C884F00E" w:tentative="1">
      <w:start w:val="1"/>
      <w:numFmt w:val="lowerLetter"/>
      <w:lvlText w:val="%5."/>
      <w:lvlJc w:val="left"/>
      <w:pPr>
        <w:ind w:left="3600" w:hanging="360"/>
      </w:pPr>
    </w:lvl>
    <w:lvl w:ilvl="5" w:tplc="D0D05366" w:tentative="1">
      <w:start w:val="1"/>
      <w:numFmt w:val="lowerRoman"/>
      <w:lvlText w:val="%6."/>
      <w:lvlJc w:val="right"/>
      <w:pPr>
        <w:ind w:left="4320" w:hanging="180"/>
      </w:pPr>
    </w:lvl>
    <w:lvl w:ilvl="6" w:tplc="C9DC9B38" w:tentative="1">
      <w:start w:val="1"/>
      <w:numFmt w:val="decimal"/>
      <w:lvlText w:val="%7."/>
      <w:lvlJc w:val="left"/>
      <w:pPr>
        <w:ind w:left="5040" w:hanging="360"/>
      </w:pPr>
    </w:lvl>
    <w:lvl w:ilvl="7" w:tplc="2A4ADFE2" w:tentative="1">
      <w:start w:val="1"/>
      <w:numFmt w:val="lowerLetter"/>
      <w:lvlText w:val="%8."/>
      <w:lvlJc w:val="left"/>
      <w:pPr>
        <w:ind w:left="5760" w:hanging="360"/>
      </w:pPr>
    </w:lvl>
    <w:lvl w:ilvl="8" w:tplc="6FF227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6273F7"/>
    <w:multiLevelType w:val="hybridMultilevel"/>
    <w:tmpl w:val="50D8BEE6"/>
    <w:lvl w:ilvl="0" w:tplc="67E43272">
      <w:start w:val="1"/>
      <w:numFmt w:val="decimal"/>
      <w:lvlText w:val="%1."/>
      <w:lvlJc w:val="left"/>
      <w:pPr>
        <w:ind w:left="720" w:hanging="360"/>
      </w:pPr>
    </w:lvl>
    <w:lvl w:ilvl="1" w:tplc="C3845934">
      <w:start w:val="1"/>
      <w:numFmt w:val="lowerLetter"/>
      <w:lvlText w:val="%2."/>
      <w:lvlJc w:val="left"/>
      <w:pPr>
        <w:ind w:left="1440" w:hanging="360"/>
      </w:pPr>
    </w:lvl>
    <w:lvl w:ilvl="2" w:tplc="93942272">
      <w:start w:val="1"/>
      <w:numFmt w:val="lowerRoman"/>
      <w:lvlText w:val="%3."/>
      <w:lvlJc w:val="right"/>
      <w:pPr>
        <w:ind w:left="2160" w:hanging="180"/>
      </w:pPr>
    </w:lvl>
    <w:lvl w:ilvl="3" w:tplc="E86059E6">
      <w:start w:val="1"/>
      <w:numFmt w:val="decimal"/>
      <w:lvlText w:val="%4."/>
      <w:lvlJc w:val="left"/>
      <w:pPr>
        <w:ind w:left="2880" w:hanging="360"/>
      </w:pPr>
    </w:lvl>
    <w:lvl w:ilvl="4" w:tplc="41EC72CA">
      <w:start w:val="1"/>
      <w:numFmt w:val="lowerLetter"/>
      <w:lvlText w:val="%5."/>
      <w:lvlJc w:val="left"/>
      <w:pPr>
        <w:ind w:left="3600" w:hanging="360"/>
      </w:pPr>
    </w:lvl>
    <w:lvl w:ilvl="5" w:tplc="0D4EEB58">
      <w:start w:val="1"/>
      <w:numFmt w:val="lowerRoman"/>
      <w:lvlText w:val="%6."/>
      <w:lvlJc w:val="right"/>
      <w:pPr>
        <w:ind w:left="4320" w:hanging="180"/>
      </w:pPr>
    </w:lvl>
    <w:lvl w:ilvl="6" w:tplc="4BDEEE4C">
      <w:start w:val="1"/>
      <w:numFmt w:val="decimal"/>
      <w:lvlText w:val="%7."/>
      <w:lvlJc w:val="left"/>
      <w:pPr>
        <w:ind w:left="5040" w:hanging="360"/>
      </w:pPr>
    </w:lvl>
    <w:lvl w:ilvl="7" w:tplc="64B28F7C">
      <w:start w:val="1"/>
      <w:numFmt w:val="lowerLetter"/>
      <w:lvlText w:val="%8."/>
      <w:lvlJc w:val="left"/>
      <w:pPr>
        <w:ind w:left="5760" w:hanging="360"/>
      </w:pPr>
    </w:lvl>
    <w:lvl w:ilvl="8" w:tplc="26E809D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334F9"/>
    <w:multiLevelType w:val="hybridMultilevel"/>
    <w:tmpl w:val="9B300058"/>
    <w:lvl w:ilvl="0" w:tplc="8ACA0582">
      <w:start w:val="1"/>
      <w:numFmt w:val="decimal"/>
      <w:lvlText w:val="%1."/>
      <w:lvlJc w:val="left"/>
      <w:pPr>
        <w:ind w:left="720" w:hanging="360"/>
      </w:pPr>
    </w:lvl>
    <w:lvl w:ilvl="1" w:tplc="9E247CA6" w:tentative="1">
      <w:start w:val="1"/>
      <w:numFmt w:val="lowerLetter"/>
      <w:lvlText w:val="%2."/>
      <w:lvlJc w:val="left"/>
      <w:pPr>
        <w:ind w:left="1440" w:hanging="360"/>
      </w:pPr>
    </w:lvl>
    <w:lvl w:ilvl="2" w:tplc="7BEEE0C8" w:tentative="1">
      <w:start w:val="1"/>
      <w:numFmt w:val="lowerRoman"/>
      <w:lvlText w:val="%3."/>
      <w:lvlJc w:val="right"/>
      <w:pPr>
        <w:ind w:left="2160" w:hanging="180"/>
      </w:pPr>
    </w:lvl>
    <w:lvl w:ilvl="3" w:tplc="1D189826" w:tentative="1">
      <w:start w:val="1"/>
      <w:numFmt w:val="decimal"/>
      <w:lvlText w:val="%4."/>
      <w:lvlJc w:val="left"/>
      <w:pPr>
        <w:ind w:left="2880" w:hanging="360"/>
      </w:pPr>
    </w:lvl>
    <w:lvl w:ilvl="4" w:tplc="805CD3B8" w:tentative="1">
      <w:start w:val="1"/>
      <w:numFmt w:val="lowerLetter"/>
      <w:lvlText w:val="%5."/>
      <w:lvlJc w:val="left"/>
      <w:pPr>
        <w:ind w:left="3600" w:hanging="360"/>
      </w:pPr>
    </w:lvl>
    <w:lvl w:ilvl="5" w:tplc="F2C8A810" w:tentative="1">
      <w:start w:val="1"/>
      <w:numFmt w:val="lowerRoman"/>
      <w:lvlText w:val="%6."/>
      <w:lvlJc w:val="right"/>
      <w:pPr>
        <w:ind w:left="4320" w:hanging="180"/>
      </w:pPr>
    </w:lvl>
    <w:lvl w:ilvl="6" w:tplc="F2323190" w:tentative="1">
      <w:start w:val="1"/>
      <w:numFmt w:val="decimal"/>
      <w:lvlText w:val="%7."/>
      <w:lvlJc w:val="left"/>
      <w:pPr>
        <w:ind w:left="5040" w:hanging="360"/>
      </w:pPr>
    </w:lvl>
    <w:lvl w:ilvl="7" w:tplc="B0704F6E" w:tentative="1">
      <w:start w:val="1"/>
      <w:numFmt w:val="lowerLetter"/>
      <w:lvlText w:val="%8."/>
      <w:lvlJc w:val="left"/>
      <w:pPr>
        <w:ind w:left="5760" w:hanging="360"/>
      </w:pPr>
    </w:lvl>
    <w:lvl w:ilvl="8" w:tplc="B798B72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62"/>
    <w:rsid w:val="000C5E0F"/>
    <w:rsid w:val="000D05FC"/>
    <w:rsid w:val="000E3BFA"/>
    <w:rsid w:val="00105F62"/>
    <w:rsid w:val="002343A9"/>
    <w:rsid w:val="00237340"/>
    <w:rsid w:val="002F7BDD"/>
    <w:rsid w:val="003315B8"/>
    <w:rsid w:val="00346E34"/>
    <w:rsid w:val="00385D64"/>
    <w:rsid w:val="00484010"/>
    <w:rsid w:val="00525B03"/>
    <w:rsid w:val="00566213"/>
    <w:rsid w:val="005663BB"/>
    <w:rsid w:val="005A1493"/>
    <w:rsid w:val="006C602B"/>
    <w:rsid w:val="00783928"/>
    <w:rsid w:val="007B08DA"/>
    <w:rsid w:val="008C2763"/>
    <w:rsid w:val="0091382E"/>
    <w:rsid w:val="009857DF"/>
    <w:rsid w:val="009B69A0"/>
    <w:rsid w:val="00AB4349"/>
    <w:rsid w:val="00AC2A41"/>
    <w:rsid w:val="00B97ACE"/>
    <w:rsid w:val="00C72EAE"/>
    <w:rsid w:val="00C94CA9"/>
    <w:rsid w:val="00CA06C2"/>
    <w:rsid w:val="00CE46D9"/>
    <w:rsid w:val="00D42F8E"/>
    <w:rsid w:val="00D65F57"/>
    <w:rsid w:val="00D86272"/>
    <w:rsid w:val="00ED6B9F"/>
    <w:rsid w:val="00ED7687"/>
    <w:rsid w:val="00F95DC3"/>
    <w:rsid w:val="00FB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aliases w:val="Nag. tytuł"/>
    <w:qFormat/>
    <w:rsid w:val="001B2F82"/>
  </w:style>
  <w:style w:type="paragraph" w:styleId="Nagwek1">
    <w:name w:val="heading 1"/>
    <w:basedOn w:val="Normalny"/>
    <w:next w:val="Normalny"/>
    <w:link w:val="Nagwek1Znak"/>
    <w:uiPriority w:val="9"/>
    <w:qFormat/>
    <w:rsid w:val="009259C0"/>
    <w:pPr>
      <w:keepNext/>
      <w:keepLines/>
      <w:spacing w:before="480" w:after="0" w:line="360" w:lineRule="auto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0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03D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30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3D0"/>
  </w:style>
  <w:style w:type="paragraph" w:styleId="Stopka">
    <w:name w:val="footer"/>
    <w:basedOn w:val="Normalny"/>
    <w:link w:val="StopkaZnak"/>
    <w:uiPriority w:val="99"/>
    <w:unhideWhenUsed/>
    <w:rsid w:val="00730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D0"/>
  </w:style>
  <w:style w:type="table" w:styleId="Tabela-Siatka">
    <w:name w:val="Table Grid"/>
    <w:basedOn w:val="Standardowy"/>
    <w:uiPriority w:val="39"/>
    <w:rsid w:val="006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F60C1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074264"/>
    <w:pPr>
      <w:spacing w:after="0" w:line="240" w:lineRule="auto"/>
    </w:pPr>
  </w:style>
  <w:style w:type="paragraph" w:customStyle="1" w:styleId="Datapisma">
    <w:name w:val="Data pisma"/>
    <w:basedOn w:val="Akapitzlist"/>
    <w:link w:val="DatapismaZnak"/>
    <w:qFormat/>
    <w:rsid w:val="00AD147A"/>
    <w:pPr>
      <w:tabs>
        <w:tab w:val="right" w:pos="9072"/>
      </w:tabs>
      <w:spacing w:line="360" w:lineRule="auto"/>
      <w:ind w:left="5103"/>
    </w:pPr>
    <w:rPr>
      <w:rFonts w:cs="Arial"/>
      <w:sz w:val="22"/>
      <w:szCs w:val="22"/>
    </w:rPr>
  </w:style>
  <w:style w:type="paragraph" w:customStyle="1" w:styleId="Nrpisma">
    <w:name w:val="Nr pisma"/>
    <w:basedOn w:val="Bezodstpw"/>
    <w:link w:val="NrpismaZnak"/>
    <w:qFormat/>
    <w:rsid w:val="0090417F"/>
    <w:rPr>
      <w:b/>
    </w:rPr>
  </w:style>
  <w:style w:type="character" w:customStyle="1" w:styleId="BezodstpwZnak">
    <w:name w:val="Bez odstępów Znak"/>
    <w:basedOn w:val="Domylnaczcionkaakapitu"/>
    <w:link w:val="Bezodstpw"/>
    <w:uiPriority w:val="1"/>
    <w:rsid w:val="0090417F"/>
    <w:rPr>
      <w:rFonts w:ascii="Arial" w:hAnsi="Arial"/>
    </w:rPr>
  </w:style>
  <w:style w:type="character" w:customStyle="1" w:styleId="DatapismaZnak">
    <w:name w:val="Data pisma Znak"/>
    <w:basedOn w:val="BezodstpwZnak"/>
    <w:link w:val="Datapisma"/>
    <w:rsid w:val="00AD147A"/>
    <w:rPr>
      <w:rFonts w:ascii="Arial" w:hAnsi="Arial" w:cs="Arial"/>
      <w:sz w:val="22"/>
      <w:szCs w:val="22"/>
    </w:rPr>
  </w:style>
  <w:style w:type="paragraph" w:customStyle="1" w:styleId="Adresatpisma">
    <w:name w:val="Adresat pisma"/>
    <w:basedOn w:val="Bezodstpw"/>
    <w:link w:val="AdresatpismaZnak"/>
    <w:qFormat/>
    <w:rsid w:val="00F51ADE"/>
    <w:pPr>
      <w:spacing w:before="480" w:after="480"/>
      <w:ind w:left="4536"/>
    </w:pPr>
    <w:rPr>
      <w:sz w:val="26"/>
    </w:rPr>
  </w:style>
  <w:style w:type="character" w:customStyle="1" w:styleId="NrpismaZnak">
    <w:name w:val="Nr pisma Znak"/>
    <w:basedOn w:val="BezodstpwZnak"/>
    <w:link w:val="Nrpisma"/>
    <w:rsid w:val="0090417F"/>
    <w:rPr>
      <w:rFonts w:ascii="Arial" w:hAnsi="Arial"/>
      <w:b/>
    </w:rPr>
  </w:style>
  <w:style w:type="paragraph" w:customStyle="1" w:styleId="Streszczeniepisma">
    <w:name w:val="Streszczenie pisma"/>
    <w:basedOn w:val="Bezodstpw"/>
    <w:link w:val="StreszczeniepismaZnak"/>
    <w:qFormat/>
    <w:rsid w:val="0090417F"/>
    <w:pPr>
      <w:spacing w:after="120"/>
    </w:pPr>
    <w:rPr>
      <w:b/>
    </w:rPr>
  </w:style>
  <w:style w:type="character" w:customStyle="1" w:styleId="AdresatpismaZnak">
    <w:name w:val="Adresat pisma Znak"/>
    <w:basedOn w:val="BezodstpwZnak"/>
    <w:link w:val="Adresatpisma"/>
    <w:rsid w:val="00F51ADE"/>
    <w:rPr>
      <w:rFonts w:ascii="Arial" w:hAnsi="Arial"/>
      <w:sz w:val="26"/>
    </w:rPr>
  </w:style>
  <w:style w:type="paragraph" w:customStyle="1" w:styleId="Trepisma">
    <w:name w:val="Treść pisma"/>
    <w:basedOn w:val="Bezodstpw"/>
    <w:link w:val="TrepismaZnak"/>
    <w:qFormat/>
    <w:rsid w:val="00AD147A"/>
    <w:pPr>
      <w:spacing w:before="120" w:after="120" w:line="360" w:lineRule="auto"/>
      <w:ind w:firstLine="567"/>
    </w:pPr>
  </w:style>
  <w:style w:type="character" w:customStyle="1" w:styleId="StreszczeniepismaZnak">
    <w:name w:val="Streszczenie pisma Znak"/>
    <w:basedOn w:val="BezodstpwZnak"/>
    <w:link w:val="Streszczeniepisma"/>
    <w:rsid w:val="0090417F"/>
    <w:rPr>
      <w:rFonts w:ascii="Arial" w:hAnsi="Arial"/>
      <w:b/>
    </w:rPr>
  </w:style>
  <w:style w:type="paragraph" w:customStyle="1" w:styleId="Nrstrony">
    <w:name w:val="Nr strony"/>
    <w:basedOn w:val="Stopka"/>
    <w:link w:val="NrstronyZnak"/>
    <w:qFormat/>
    <w:rsid w:val="008C0D8F"/>
    <w:pPr>
      <w:spacing w:after="120"/>
      <w:jc w:val="right"/>
    </w:pPr>
    <w:rPr>
      <w:lang w:val="en-US"/>
    </w:rPr>
  </w:style>
  <w:style w:type="character" w:customStyle="1" w:styleId="TrepismaZnak">
    <w:name w:val="Treść pisma Znak"/>
    <w:basedOn w:val="BezodstpwZnak"/>
    <w:link w:val="Trepisma"/>
    <w:rsid w:val="00AD147A"/>
    <w:rPr>
      <w:rFonts w:ascii="Arial" w:hAnsi="Arial"/>
    </w:rPr>
  </w:style>
  <w:style w:type="character" w:customStyle="1" w:styleId="NrstronyZnak">
    <w:name w:val="Nr strony Znak"/>
    <w:basedOn w:val="StopkaZnak"/>
    <w:link w:val="Nrstrony"/>
    <w:rsid w:val="008C0D8F"/>
    <w:rPr>
      <w:lang w:val="en-US"/>
    </w:rPr>
  </w:style>
  <w:style w:type="paragraph" w:styleId="Akapitzlist">
    <w:name w:val="List Paragraph"/>
    <w:basedOn w:val="Normalny"/>
    <w:uiPriority w:val="34"/>
    <w:qFormat/>
    <w:rsid w:val="00F83F91"/>
    <w:pPr>
      <w:spacing w:line="256" w:lineRule="auto"/>
      <w:ind w:left="720"/>
      <w:contextualSpacing/>
    </w:pPr>
  </w:style>
  <w:style w:type="character" w:customStyle="1" w:styleId="FontStyle26">
    <w:name w:val="Font Style26"/>
    <w:uiPriority w:val="99"/>
    <w:rsid w:val="00932D54"/>
    <w:rPr>
      <w:rFonts w:ascii="Arial" w:hAnsi="Arial" w:cs="Arial"/>
      <w:b/>
      <w:bCs/>
      <w:sz w:val="18"/>
      <w:szCs w:val="18"/>
    </w:rPr>
  </w:style>
  <w:style w:type="character" w:customStyle="1" w:styleId="FontStyle27">
    <w:name w:val="Font Style27"/>
    <w:uiPriority w:val="99"/>
    <w:rsid w:val="00932D54"/>
    <w:rPr>
      <w:rFonts w:ascii="Arial" w:hAnsi="Arial" w:cs="Arial"/>
      <w:i/>
      <w:iCs/>
      <w:sz w:val="16"/>
      <w:szCs w:val="16"/>
    </w:rPr>
  </w:style>
  <w:style w:type="character" w:customStyle="1" w:styleId="FontStyle25">
    <w:name w:val="Font Style25"/>
    <w:uiPriority w:val="99"/>
    <w:rsid w:val="00932D54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ny"/>
    <w:uiPriority w:val="99"/>
    <w:rsid w:val="00932D54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eastAsia="Times New Roman" w:cs="Arial"/>
      <w:lang w:eastAsia="pl-PL"/>
    </w:rPr>
  </w:style>
  <w:style w:type="paragraph" w:customStyle="1" w:styleId="Style12">
    <w:name w:val="Style12"/>
    <w:basedOn w:val="Normalny"/>
    <w:uiPriority w:val="99"/>
    <w:rsid w:val="00932D5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lang w:eastAsia="pl-PL"/>
    </w:rPr>
  </w:style>
  <w:style w:type="paragraph" w:customStyle="1" w:styleId="Style18">
    <w:name w:val="Style18"/>
    <w:basedOn w:val="Normalny"/>
    <w:uiPriority w:val="99"/>
    <w:rsid w:val="00F33ED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lang w:eastAsia="pl-PL"/>
    </w:rPr>
  </w:style>
  <w:style w:type="paragraph" w:customStyle="1" w:styleId="Style16">
    <w:name w:val="Style16"/>
    <w:basedOn w:val="Normalny"/>
    <w:uiPriority w:val="99"/>
    <w:rsid w:val="00F33EDE"/>
    <w:pPr>
      <w:widowControl w:val="0"/>
      <w:autoSpaceDE w:val="0"/>
      <w:autoSpaceDN w:val="0"/>
      <w:adjustRightInd w:val="0"/>
      <w:spacing w:after="0" w:line="221" w:lineRule="exact"/>
      <w:ind w:firstLine="499"/>
    </w:pPr>
    <w:rPr>
      <w:rFonts w:eastAsia="Times New Roman" w:cs="Arial"/>
      <w:lang w:eastAsia="pl-PL"/>
    </w:rPr>
  </w:style>
  <w:style w:type="paragraph" w:customStyle="1" w:styleId="Style8">
    <w:name w:val="Style8"/>
    <w:basedOn w:val="Normalny"/>
    <w:uiPriority w:val="99"/>
    <w:rsid w:val="0087263C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eastAsia="Times New Roman" w:cs="Arial"/>
      <w:lang w:eastAsia="pl-PL"/>
    </w:rPr>
  </w:style>
  <w:style w:type="character" w:customStyle="1" w:styleId="FontStyle24">
    <w:name w:val="Font Style24"/>
    <w:uiPriority w:val="99"/>
    <w:rsid w:val="0087263C"/>
    <w:rPr>
      <w:rFonts w:ascii="Arial" w:hAnsi="Arial" w:cs="Arial"/>
      <w:b/>
      <w:bCs/>
      <w:sz w:val="14"/>
      <w:szCs w:val="14"/>
    </w:rPr>
  </w:style>
  <w:style w:type="paragraph" w:customStyle="1" w:styleId="Style3">
    <w:name w:val="Style3"/>
    <w:basedOn w:val="Normalny"/>
    <w:uiPriority w:val="99"/>
    <w:rsid w:val="0087263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lang w:eastAsia="pl-PL"/>
    </w:rPr>
  </w:style>
  <w:style w:type="paragraph" w:customStyle="1" w:styleId="Style20">
    <w:name w:val="Style20"/>
    <w:basedOn w:val="Normalny"/>
    <w:uiPriority w:val="99"/>
    <w:rsid w:val="0087263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lang w:eastAsia="pl-PL"/>
    </w:rPr>
  </w:style>
  <w:style w:type="paragraph" w:customStyle="1" w:styleId="Style19">
    <w:name w:val="Style19"/>
    <w:basedOn w:val="Normalny"/>
    <w:uiPriority w:val="99"/>
    <w:rsid w:val="0087263C"/>
    <w:pPr>
      <w:widowControl w:val="0"/>
      <w:autoSpaceDE w:val="0"/>
      <w:autoSpaceDN w:val="0"/>
      <w:adjustRightInd w:val="0"/>
      <w:spacing w:after="0" w:line="226" w:lineRule="exact"/>
      <w:ind w:firstLine="658"/>
    </w:pPr>
    <w:rPr>
      <w:rFonts w:eastAsia="Times New Roman" w:cs="Aria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259C0"/>
    <w:rPr>
      <w:rFonts w:ascii="Arial" w:eastAsiaTheme="majorEastAsia" w:hAnsi="Arial" w:cstheme="majorBidi"/>
      <w:bCs/>
      <w:sz w:val="24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44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44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4478"/>
    <w:rPr>
      <w:vertAlign w:val="superscript"/>
    </w:rPr>
  </w:style>
  <w:style w:type="paragraph" w:customStyle="1" w:styleId="data">
    <w:name w:val="data"/>
    <w:basedOn w:val="Normalny"/>
    <w:link w:val="dataZnak"/>
    <w:qFormat/>
    <w:rsid w:val="007813DF"/>
    <w:pPr>
      <w:tabs>
        <w:tab w:val="left" w:pos="5387"/>
      </w:tabs>
      <w:spacing w:after="0" w:line="360" w:lineRule="auto"/>
    </w:pPr>
    <w:rPr>
      <w:rFonts w:eastAsiaTheme="minorEastAsia" w:cs="Arial"/>
      <w:bCs/>
      <w:sz w:val="22"/>
      <w:szCs w:val="22"/>
    </w:rPr>
  </w:style>
  <w:style w:type="character" w:customStyle="1" w:styleId="dataZnak">
    <w:name w:val="data Znak"/>
    <w:basedOn w:val="Domylnaczcionkaakapitu"/>
    <w:link w:val="data"/>
    <w:rsid w:val="007813DF"/>
    <w:rPr>
      <w:rFonts w:eastAsiaTheme="minorEastAsia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ole.uw.gov.pl" TargetMode="External"/><Relationship Id="rId2" Type="http://schemas.openxmlformats.org/officeDocument/2006/relationships/hyperlink" Target="mailto:bok@opole.uw.gov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B64C8-F580-4BC2-AFBC-59785775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2026-03-26T08:31:00Z</dcterms:created>
  <dcterms:modified xsi:type="dcterms:W3CDTF">2026-04-20T08:59:00Z</dcterms:modified>
</cp:coreProperties>
</file>