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C3F1" w14:textId="1414A3EF" w:rsidR="00457647" w:rsidRPr="00457647" w:rsidRDefault="00457647" w:rsidP="00457647">
      <w:pPr>
        <w:pStyle w:val="Nagwek"/>
        <w:spacing w:line="360" w:lineRule="auto"/>
        <w:rPr>
          <w:rFonts w:ascii="Arial" w:hAnsi="Arial" w:cs="Arial"/>
          <w:b/>
          <w:sz w:val="24"/>
          <w:szCs w:val="24"/>
        </w:rPr>
      </w:pPr>
      <w:r>
        <w:rPr>
          <w:rFonts w:ascii="Arial" w:hAnsi="Arial" w:cs="Arial"/>
          <w:b/>
          <w:sz w:val="24"/>
          <w:szCs w:val="24"/>
        </w:rPr>
        <w:t>05/ZP/2026/K</w:t>
      </w:r>
    </w:p>
    <w:p w14:paraId="65F19453" w14:textId="6B539CF8" w:rsidR="003A3E7E" w:rsidRDefault="00AB2B8E">
      <w:pPr>
        <w:pStyle w:val="Nagwek1"/>
        <w:spacing w:before="0" w:after="0" w:line="360" w:lineRule="auto"/>
        <w:rPr>
          <w:rFonts w:ascii="Arial" w:hAnsi="Arial" w:cs="Arial"/>
          <w:sz w:val="24"/>
          <w:szCs w:val="24"/>
        </w:rPr>
      </w:pPr>
      <w:r>
        <w:rPr>
          <w:rFonts w:ascii="Arial" w:hAnsi="Arial" w:cs="Arial"/>
          <w:sz w:val="24"/>
          <w:szCs w:val="24"/>
        </w:rPr>
        <w:t>UMOWA NR</w:t>
      </w:r>
      <w:r w:rsidR="00E9679F">
        <w:rPr>
          <w:rFonts w:ascii="Arial" w:hAnsi="Arial" w:cs="Arial"/>
          <w:sz w:val="24"/>
          <w:szCs w:val="24"/>
        </w:rPr>
        <w:t xml:space="preserve"> …..</w:t>
      </w:r>
      <w:r>
        <w:rPr>
          <w:rFonts w:ascii="Arial" w:hAnsi="Arial" w:cs="Arial"/>
          <w:sz w:val="24"/>
          <w:szCs w:val="24"/>
        </w:rPr>
        <w:t>…..……</w:t>
      </w:r>
    </w:p>
    <w:p w14:paraId="7FD42C8F" w14:textId="77777777" w:rsidR="003A3E7E" w:rsidRDefault="003A3E7E">
      <w:pPr>
        <w:widowControl/>
        <w:spacing w:line="360" w:lineRule="auto"/>
        <w:rPr>
          <w:rFonts w:ascii="Arial" w:eastAsia="Arial" w:hAnsi="Arial" w:cs="Arial"/>
          <w:b/>
          <w:color w:val="000000"/>
          <w:sz w:val="24"/>
          <w:szCs w:val="24"/>
        </w:rPr>
      </w:pPr>
    </w:p>
    <w:p w14:paraId="09BE662F" w14:textId="77777777" w:rsidR="003A3E7E" w:rsidRDefault="00AB2B8E">
      <w:pPr>
        <w:widowControl/>
        <w:spacing w:line="360" w:lineRule="auto"/>
        <w:rPr>
          <w:rFonts w:ascii="Arial" w:eastAsia="Arial" w:hAnsi="Arial" w:cs="Arial"/>
          <w:color w:val="000000"/>
          <w:sz w:val="24"/>
          <w:szCs w:val="24"/>
        </w:rPr>
      </w:pPr>
      <w:r>
        <w:rPr>
          <w:rFonts w:ascii="Arial" w:eastAsia="Arial" w:hAnsi="Arial" w:cs="Arial"/>
          <w:color w:val="000000"/>
          <w:sz w:val="24"/>
          <w:szCs w:val="24"/>
        </w:rPr>
        <w:t>zawarta dnia …................ r. w Pilchowicach pomiędzy:</w:t>
      </w:r>
    </w:p>
    <w:p w14:paraId="6862D2D7" w14:textId="77777777" w:rsidR="003A3E7E" w:rsidRDefault="003A3E7E">
      <w:pPr>
        <w:widowControl/>
        <w:spacing w:line="360" w:lineRule="auto"/>
        <w:rPr>
          <w:rFonts w:ascii="Arial" w:eastAsia="Arial" w:hAnsi="Arial" w:cs="Arial"/>
          <w:color w:val="000000"/>
          <w:sz w:val="24"/>
          <w:szCs w:val="24"/>
        </w:rPr>
      </w:pPr>
    </w:p>
    <w:p w14:paraId="323F8408" w14:textId="77777777" w:rsidR="003A3E7E" w:rsidRDefault="00AB2B8E">
      <w:pPr>
        <w:widowControl/>
        <w:spacing w:line="360" w:lineRule="auto"/>
        <w:rPr>
          <w:rFonts w:ascii="Arial" w:eastAsia="Arial" w:hAnsi="Arial" w:cs="Arial"/>
          <w:color w:val="000000"/>
          <w:sz w:val="24"/>
          <w:szCs w:val="24"/>
        </w:rPr>
      </w:pPr>
      <w:r>
        <w:rPr>
          <w:rFonts w:ascii="Arial" w:eastAsia="Arial" w:hAnsi="Arial" w:cs="Arial"/>
          <w:color w:val="000000"/>
          <w:sz w:val="24"/>
          <w:szCs w:val="24"/>
        </w:rPr>
        <w:t>zwanym dalej Zamawiającym lub Stroną,</w:t>
      </w:r>
    </w:p>
    <w:p w14:paraId="49B8FF65" w14:textId="77777777" w:rsidR="003A3E7E" w:rsidRDefault="00AB2B8E">
      <w:pPr>
        <w:spacing w:line="360" w:lineRule="auto"/>
        <w:contextualSpacing/>
        <w:rPr>
          <w:rFonts w:ascii="Arial" w:hAnsi="Arial" w:cs="Arial"/>
          <w:b/>
          <w:sz w:val="24"/>
          <w:szCs w:val="24"/>
        </w:rPr>
      </w:pPr>
      <w:r>
        <w:rPr>
          <w:rFonts w:ascii="Arial" w:hAnsi="Arial" w:cs="Arial"/>
          <w:b/>
          <w:sz w:val="24"/>
          <w:szCs w:val="24"/>
          <w:lang w:val="x-none"/>
        </w:rPr>
        <w:t>Szpital Chorób Płuc  im Św. Józefa w Pilchowicach</w:t>
      </w:r>
    </w:p>
    <w:p w14:paraId="592AB363" w14:textId="77777777" w:rsidR="003A3E7E" w:rsidRDefault="00AB2B8E">
      <w:pPr>
        <w:spacing w:line="360" w:lineRule="auto"/>
        <w:rPr>
          <w:rFonts w:ascii="Arial" w:hAnsi="Arial" w:cs="Arial"/>
          <w:b/>
          <w:sz w:val="24"/>
          <w:szCs w:val="24"/>
        </w:rPr>
      </w:pPr>
      <w:r>
        <w:rPr>
          <w:rFonts w:ascii="Arial" w:hAnsi="Arial" w:cs="Arial"/>
          <w:b/>
          <w:sz w:val="24"/>
          <w:szCs w:val="24"/>
        </w:rPr>
        <w:t xml:space="preserve">ul. Dworcowa 31 </w:t>
      </w:r>
    </w:p>
    <w:p w14:paraId="5630B3CE" w14:textId="77777777" w:rsidR="003A3E7E" w:rsidRDefault="00AB2B8E">
      <w:pPr>
        <w:spacing w:line="360" w:lineRule="auto"/>
        <w:jc w:val="both"/>
        <w:rPr>
          <w:rFonts w:ascii="Arial" w:hAnsi="Arial" w:cs="Arial"/>
          <w:b/>
          <w:sz w:val="24"/>
          <w:szCs w:val="24"/>
        </w:rPr>
      </w:pPr>
      <w:r>
        <w:rPr>
          <w:rFonts w:ascii="Arial" w:hAnsi="Arial" w:cs="Arial"/>
          <w:b/>
          <w:sz w:val="24"/>
          <w:szCs w:val="24"/>
        </w:rPr>
        <w:t>44-145 Pilchowice</w:t>
      </w:r>
    </w:p>
    <w:p w14:paraId="256ED3AF" w14:textId="77777777" w:rsidR="003A3E7E" w:rsidRDefault="00AB2B8E">
      <w:pPr>
        <w:spacing w:line="360" w:lineRule="auto"/>
        <w:jc w:val="both"/>
        <w:rPr>
          <w:rFonts w:ascii="Arial" w:eastAsia="Arial" w:hAnsi="Arial" w:cs="Arial"/>
          <w:b/>
          <w:color w:val="000000"/>
          <w:sz w:val="24"/>
          <w:szCs w:val="24"/>
        </w:rPr>
      </w:pPr>
      <w:r>
        <w:rPr>
          <w:rFonts w:ascii="Arial" w:hAnsi="Arial" w:cs="Arial"/>
          <w:b/>
          <w:sz w:val="24"/>
          <w:szCs w:val="24"/>
        </w:rPr>
        <w:t xml:space="preserve">NIP: 969-11-62-275, REGON 276215293, NR KRS </w:t>
      </w:r>
      <w:r>
        <w:rPr>
          <w:rFonts w:ascii="Arial" w:eastAsia="Arial" w:hAnsi="Arial" w:cs="Arial"/>
          <w:b/>
          <w:color w:val="000000"/>
          <w:sz w:val="24"/>
          <w:szCs w:val="24"/>
        </w:rPr>
        <w:t>0000050139, Sąd Rejonowy Gliwice X Wydział Gospodarczy KRS</w:t>
      </w:r>
    </w:p>
    <w:p w14:paraId="27BB9EFE" w14:textId="77777777" w:rsidR="003A3E7E" w:rsidRDefault="00AB2B8E">
      <w:pPr>
        <w:spacing w:line="360" w:lineRule="auto"/>
        <w:jc w:val="both"/>
        <w:rPr>
          <w:rFonts w:ascii="Arial" w:hAnsi="Arial" w:cs="Arial"/>
          <w:b/>
          <w:sz w:val="24"/>
          <w:szCs w:val="24"/>
        </w:rPr>
      </w:pPr>
      <w:r>
        <w:rPr>
          <w:rFonts w:ascii="Arial" w:hAnsi="Arial" w:cs="Arial"/>
          <w:b/>
          <w:sz w:val="24"/>
          <w:szCs w:val="24"/>
        </w:rPr>
        <w:t>Reprezentowany przez</w:t>
      </w:r>
    </w:p>
    <w:p w14:paraId="63CF3583" w14:textId="77777777" w:rsidR="003A3E7E" w:rsidRDefault="00AB2B8E">
      <w:pPr>
        <w:spacing w:line="360" w:lineRule="auto"/>
        <w:jc w:val="both"/>
        <w:rPr>
          <w:rFonts w:ascii="Arial" w:hAnsi="Arial" w:cs="Arial"/>
          <w:b/>
          <w:sz w:val="24"/>
          <w:szCs w:val="24"/>
        </w:rPr>
      </w:pPr>
      <w:r>
        <w:rPr>
          <w:rFonts w:ascii="Arial" w:eastAsia="Arial" w:hAnsi="Arial" w:cs="Arial"/>
          <w:b/>
          <w:color w:val="000000"/>
          <w:sz w:val="24"/>
          <w:szCs w:val="24"/>
        </w:rPr>
        <w:t xml:space="preserve">lek. med. Joanna </w:t>
      </w:r>
      <w:proofErr w:type="spellStart"/>
      <w:r>
        <w:rPr>
          <w:rFonts w:ascii="Arial" w:eastAsia="Arial" w:hAnsi="Arial" w:cs="Arial"/>
          <w:b/>
          <w:color w:val="000000"/>
          <w:sz w:val="24"/>
          <w:szCs w:val="24"/>
        </w:rPr>
        <w:t>Niestrój</w:t>
      </w:r>
      <w:proofErr w:type="spellEnd"/>
      <w:r>
        <w:rPr>
          <w:rFonts w:ascii="Arial" w:eastAsia="Arial" w:hAnsi="Arial" w:cs="Arial"/>
          <w:b/>
          <w:color w:val="000000"/>
          <w:sz w:val="24"/>
          <w:szCs w:val="24"/>
        </w:rPr>
        <w:t xml:space="preserve"> – Ostrowska - Dyrektor</w:t>
      </w:r>
    </w:p>
    <w:p w14:paraId="1F44C81F" w14:textId="77777777" w:rsidR="003A3E7E" w:rsidRDefault="003A3E7E">
      <w:pPr>
        <w:widowControl/>
        <w:spacing w:line="360" w:lineRule="auto"/>
        <w:rPr>
          <w:rFonts w:ascii="Arial" w:eastAsia="Arial" w:hAnsi="Arial" w:cs="Arial"/>
          <w:color w:val="000000"/>
          <w:sz w:val="24"/>
          <w:szCs w:val="24"/>
        </w:rPr>
      </w:pPr>
    </w:p>
    <w:p w14:paraId="2CBE0576" w14:textId="77777777" w:rsidR="003A3E7E" w:rsidRDefault="00AB2B8E">
      <w:pPr>
        <w:widowControl/>
        <w:spacing w:line="360" w:lineRule="auto"/>
        <w:rPr>
          <w:rFonts w:ascii="Arial" w:eastAsia="Arial" w:hAnsi="Arial" w:cs="Arial"/>
          <w:color w:val="000000"/>
          <w:sz w:val="24"/>
          <w:szCs w:val="24"/>
        </w:rPr>
      </w:pPr>
      <w:r>
        <w:rPr>
          <w:rFonts w:ascii="Arial" w:eastAsia="Arial" w:hAnsi="Arial" w:cs="Arial"/>
          <w:color w:val="000000"/>
          <w:sz w:val="24"/>
          <w:szCs w:val="24"/>
        </w:rPr>
        <w:t>a</w:t>
      </w:r>
    </w:p>
    <w:p w14:paraId="09CAA6D0" w14:textId="5A61325D" w:rsidR="005D2731" w:rsidRDefault="005D2731">
      <w:pPr>
        <w:widowControl/>
        <w:spacing w:line="360" w:lineRule="auto"/>
        <w:rPr>
          <w:rFonts w:ascii="Arial" w:eastAsia="Arial" w:hAnsi="Arial" w:cs="Arial"/>
          <w:color w:val="000000"/>
          <w:sz w:val="24"/>
          <w:szCs w:val="24"/>
        </w:rPr>
      </w:pPr>
      <w:r>
        <w:rPr>
          <w:rFonts w:ascii="Arial" w:eastAsia="Arial" w:hAnsi="Arial" w:cs="Arial"/>
          <w:color w:val="000000"/>
          <w:sz w:val="24"/>
          <w:szCs w:val="24"/>
        </w:rPr>
        <w:t>……………..</w:t>
      </w:r>
    </w:p>
    <w:p w14:paraId="10E43C30" w14:textId="77777777" w:rsidR="003A3E7E" w:rsidRDefault="00AB2B8E">
      <w:pPr>
        <w:widowControl/>
        <w:spacing w:line="360" w:lineRule="auto"/>
        <w:rPr>
          <w:rFonts w:ascii="Arial" w:eastAsia="Arial" w:hAnsi="Arial" w:cs="Arial"/>
          <w:color w:val="000000"/>
          <w:sz w:val="24"/>
          <w:szCs w:val="24"/>
        </w:rPr>
      </w:pPr>
      <w:r>
        <w:rPr>
          <w:rFonts w:ascii="Arial" w:eastAsia="Arial" w:hAnsi="Arial" w:cs="Arial"/>
          <w:color w:val="000000"/>
          <w:sz w:val="24"/>
          <w:szCs w:val="24"/>
        </w:rPr>
        <w:t>zwanym dalej Wykonawcą lub Stroną.</w:t>
      </w:r>
    </w:p>
    <w:p w14:paraId="1EE5B962" w14:textId="77777777" w:rsidR="003A3E7E" w:rsidRDefault="003A3E7E">
      <w:pPr>
        <w:widowControl/>
        <w:spacing w:line="360" w:lineRule="auto"/>
        <w:rPr>
          <w:rFonts w:ascii="Arial" w:eastAsia="Arial" w:hAnsi="Arial" w:cs="Arial"/>
          <w:color w:val="000000"/>
          <w:sz w:val="24"/>
          <w:szCs w:val="24"/>
        </w:rPr>
      </w:pPr>
    </w:p>
    <w:p w14:paraId="6E05A410" w14:textId="50C4AD30" w:rsidR="003A3E7E" w:rsidRDefault="00AB2B8E" w:rsidP="005D2731">
      <w:pPr>
        <w:widowControl/>
        <w:spacing w:line="360" w:lineRule="auto"/>
        <w:rPr>
          <w:rFonts w:ascii="Arial" w:eastAsia="Arial" w:hAnsi="Arial" w:cs="Arial"/>
          <w:color w:val="000000"/>
          <w:sz w:val="24"/>
          <w:szCs w:val="24"/>
        </w:rPr>
      </w:pPr>
      <w:r>
        <w:rPr>
          <w:rFonts w:ascii="Arial" w:eastAsia="Arial" w:hAnsi="Arial" w:cs="Arial"/>
          <w:color w:val="000000"/>
          <w:sz w:val="24"/>
          <w:szCs w:val="24"/>
        </w:rPr>
        <w:t xml:space="preserve">W wyniku przeprowadzenia przez Zamawiającego postępowania o udzielenie zamówienia publicznego w trybie przetargu </w:t>
      </w:r>
      <w:r w:rsidR="00EB5147">
        <w:rPr>
          <w:rFonts w:ascii="Arial" w:eastAsia="Arial" w:hAnsi="Arial" w:cs="Arial"/>
          <w:color w:val="000000"/>
          <w:sz w:val="24"/>
          <w:szCs w:val="24"/>
        </w:rPr>
        <w:t>podstawowego</w:t>
      </w:r>
      <w:r>
        <w:rPr>
          <w:rFonts w:ascii="Arial" w:eastAsia="Arial" w:hAnsi="Arial" w:cs="Arial"/>
          <w:color w:val="000000"/>
          <w:sz w:val="24"/>
          <w:szCs w:val="24"/>
        </w:rPr>
        <w:t xml:space="preserve"> – zgodnie z ustawą z dnia 11 września 2019 r. Prawo zamówień publicznych (</w:t>
      </w:r>
      <w:proofErr w:type="spellStart"/>
      <w:r>
        <w:rPr>
          <w:rFonts w:ascii="Arial" w:eastAsia="Arial" w:hAnsi="Arial" w:cs="Arial"/>
          <w:color w:val="000000"/>
          <w:sz w:val="24"/>
          <w:szCs w:val="24"/>
        </w:rPr>
        <w:t>t.j</w:t>
      </w:r>
      <w:proofErr w:type="spellEnd"/>
      <w:r>
        <w:rPr>
          <w:rFonts w:ascii="Arial" w:eastAsia="Arial" w:hAnsi="Arial" w:cs="Arial"/>
          <w:color w:val="000000"/>
          <w:sz w:val="24"/>
          <w:szCs w:val="24"/>
        </w:rPr>
        <w:t>. Dz. U. 2024 r. poz. 1320 - dalej w treści: (PZP) została zawarta umowa następującej treści:</w:t>
      </w:r>
      <w:bookmarkStart w:id="0" w:name="tnjm2fm4lyqj"/>
      <w:bookmarkEnd w:id="0"/>
    </w:p>
    <w:p w14:paraId="6973F43E" w14:textId="77777777" w:rsidR="003A3E7E" w:rsidRDefault="003A3E7E">
      <w:pPr>
        <w:widowControl/>
        <w:spacing w:line="360" w:lineRule="auto"/>
        <w:rPr>
          <w:rFonts w:ascii="Arial" w:eastAsia="Arial" w:hAnsi="Arial" w:cs="Arial"/>
          <w:color w:val="000000"/>
          <w:sz w:val="24"/>
          <w:szCs w:val="24"/>
        </w:rPr>
      </w:pPr>
    </w:p>
    <w:p w14:paraId="206DE73C" w14:textId="77777777" w:rsidR="003A3E7E" w:rsidRDefault="00AB2B8E">
      <w:pPr>
        <w:spacing w:line="360" w:lineRule="auto"/>
        <w:rPr>
          <w:rFonts w:ascii="Arial" w:hAnsi="Arial" w:cs="Arial"/>
          <w:b/>
          <w:sz w:val="24"/>
          <w:szCs w:val="24"/>
        </w:rPr>
      </w:pPr>
      <w:r>
        <w:rPr>
          <w:rFonts w:ascii="Arial" w:hAnsi="Arial" w:cs="Arial"/>
          <w:b/>
          <w:sz w:val="24"/>
          <w:szCs w:val="24"/>
        </w:rPr>
        <w:t>§ 1 Przedmiot Umowy</w:t>
      </w:r>
    </w:p>
    <w:p w14:paraId="334CB42D" w14:textId="77777777" w:rsidR="003A3E7E" w:rsidRDefault="00AB2B8E">
      <w:pPr>
        <w:widowControl/>
        <w:numPr>
          <w:ilvl w:val="0"/>
          <w:numId w:val="15"/>
        </w:numPr>
        <w:spacing w:line="360" w:lineRule="auto"/>
        <w:ind w:left="284" w:hanging="284"/>
        <w:rPr>
          <w:rFonts w:ascii="Arial" w:eastAsia="Times New Roman" w:hAnsi="Arial" w:cs="Arial"/>
          <w:sz w:val="24"/>
          <w:szCs w:val="24"/>
        </w:rPr>
      </w:pPr>
      <w:r>
        <w:rPr>
          <w:rFonts w:ascii="Arial" w:eastAsia="Times New Roman" w:hAnsi="Arial" w:cs="Arial"/>
          <w:sz w:val="24"/>
          <w:szCs w:val="24"/>
        </w:rPr>
        <w:t xml:space="preserve">Zamawiający zleca, a Wykonawca przyjmuje do realizacji zamówienie polegające na </w:t>
      </w:r>
    </w:p>
    <w:p w14:paraId="20A8F1D9" w14:textId="77777777" w:rsidR="003A3E7E" w:rsidRDefault="00AB2B8E">
      <w:pPr>
        <w:pStyle w:val="Standard"/>
        <w:spacing w:line="360" w:lineRule="auto"/>
        <w:jc w:val="both"/>
        <w:rPr>
          <w:rFonts w:ascii="Arial" w:hAnsi="Arial" w:cs="Arial"/>
          <w:b/>
        </w:rPr>
      </w:pPr>
      <w:r>
        <w:rPr>
          <w:rFonts w:ascii="Arial" w:hAnsi="Arial" w:cs="Arial"/>
          <w:b/>
        </w:rPr>
        <w:t>Wykonanie projektu budowlanego i technicznego na przebudowę Oddziału Chorób Płuc na 1 piętrze w Szpitalu Chorób Płuc im. Św. Józefa w Pilchowicach.</w:t>
      </w:r>
    </w:p>
    <w:p w14:paraId="0C52E0F6" w14:textId="77777777" w:rsidR="003A3E7E" w:rsidRDefault="00AB2B8E">
      <w:pPr>
        <w:widowControl/>
        <w:numPr>
          <w:ilvl w:val="0"/>
          <w:numId w:val="15"/>
        </w:numPr>
        <w:spacing w:line="360" w:lineRule="auto"/>
        <w:ind w:left="284" w:hanging="284"/>
        <w:rPr>
          <w:rFonts w:ascii="Arial" w:eastAsia="Times New Roman" w:hAnsi="Arial" w:cs="Arial"/>
          <w:color w:val="000000"/>
          <w:sz w:val="24"/>
          <w:szCs w:val="24"/>
        </w:rPr>
      </w:pPr>
      <w:r>
        <w:rPr>
          <w:rFonts w:ascii="Arial" w:eastAsia="Times New Roman" w:hAnsi="Arial" w:cs="Arial"/>
          <w:sz w:val="24"/>
          <w:szCs w:val="24"/>
        </w:rPr>
        <w:t xml:space="preserve">. </w:t>
      </w:r>
      <w:r>
        <w:rPr>
          <w:rFonts w:ascii="Arial" w:eastAsia="Times New Roman" w:hAnsi="Arial" w:cs="Arial"/>
          <w:color w:val="000000"/>
          <w:sz w:val="24"/>
          <w:szCs w:val="24"/>
        </w:rPr>
        <w:t>Zakres przedmiotowy został opisany w Szczegółowym Opisie Przedmiotu Zamówienia (</w:t>
      </w:r>
      <w:r>
        <w:rPr>
          <w:rFonts w:ascii="Arial" w:eastAsia="Times New Roman" w:hAnsi="Arial" w:cs="Arial"/>
          <w:b/>
          <w:bCs/>
          <w:color w:val="000000"/>
          <w:sz w:val="24"/>
          <w:szCs w:val="24"/>
        </w:rPr>
        <w:t>Załącznik nr 2</w:t>
      </w:r>
      <w:r>
        <w:rPr>
          <w:rFonts w:ascii="Arial" w:eastAsia="Times New Roman" w:hAnsi="Arial" w:cs="Arial"/>
          <w:color w:val="000000"/>
          <w:sz w:val="24"/>
          <w:szCs w:val="24"/>
        </w:rPr>
        <w:t>).</w:t>
      </w:r>
    </w:p>
    <w:p w14:paraId="628CE9A6" w14:textId="77777777" w:rsidR="003A3E7E" w:rsidRDefault="00AB2B8E">
      <w:pPr>
        <w:widowControl/>
        <w:numPr>
          <w:ilvl w:val="0"/>
          <w:numId w:val="15"/>
        </w:numPr>
        <w:spacing w:line="360" w:lineRule="auto"/>
        <w:ind w:left="284" w:hanging="284"/>
        <w:rPr>
          <w:rFonts w:ascii="Arial" w:eastAsia="Times New Roman" w:hAnsi="Arial" w:cs="Arial"/>
          <w:color w:val="000000"/>
          <w:sz w:val="24"/>
          <w:szCs w:val="24"/>
        </w:rPr>
      </w:pPr>
      <w:r>
        <w:rPr>
          <w:rFonts w:ascii="Arial" w:eastAsia="Times New Roman" w:hAnsi="Arial" w:cs="Arial"/>
          <w:color w:val="000000"/>
          <w:sz w:val="24"/>
          <w:szCs w:val="24"/>
        </w:rPr>
        <w:t>Przedmiot umowy obejmuje również:</w:t>
      </w:r>
    </w:p>
    <w:p w14:paraId="52EC6C8E" w14:textId="77777777" w:rsidR="003A3E7E" w:rsidRDefault="00AB2B8E" w:rsidP="005D2731">
      <w:pPr>
        <w:spacing w:line="360" w:lineRule="auto"/>
        <w:ind w:left="720" w:hanging="294"/>
        <w:rPr>
          <w:rFonts w:ascii="Arial" w:eastAsia="Times New Roman" w:hAnsi="Arial" w:cs="Arial"/>
          <w:color w:val="000000"/>
          <w:sz w:val="24"/>
          <w:szCs w:val="24"/>
        </w:rPr>
      </w:pPr>
      <w:r>
        <w:rPr>
          <w:rFonts w:ascii="Arial" w:eastAsia="Times New Roman" w:hAnsi="Arial" w:cs="Arial"/>
          <w:color w:val="000000"/>
          <w:sz w:val="24"/>
          <w:szCs w:val="24"/>
        </w:rPr>
        <w:t xml:space="preserve">a) uzyskanie na rzecz Zamawiającego </w:t>
      </w:r>
      <w:r>
        <w:rPr>
          <w:rFonts w:ascii="Arial" w:eastAsia="Times New Roman" w:hAnsi="Arial" w:cs="Arial"/>
          <w:b/>
          <w:bCs/>
          <w:color w:val="000000"/>
          <w:sz w:val="24"/>
          <w:szCs w:val="24"/>
        </w:rPr>
        <w:t>Decyzji o pozwoleniu na budowę</w:t>
      </w:r>
    </w:p>
    <w:p w14:paraId="530D68F7" w14:textId="77777777" w:rsidR="003A3E7E" w:rsidRDefault="00AB2B8E" w:rsidP="005D2731">
      <w:pPr>
        <w:spacing w:line="360" w:lineRule="auto"/>
        <w:ind w:left="720" w:hanging="294"/>
        <w:rPr>
          <w:rFonts w:ascii="Arial" w:hAnsi="Arial" w:cs="Arial"/>
          <w:sz w:val="24"/>
          <w:szCs w:val="24"/>
        </w:rPr>
      </w:pPr>
      <w:r>
        <w:rPr>
          <w:rFonts w:ascii="Arial" w:eastAsia="Times New Roman" w:hAnsi="Arial" w:cs="Arial"/>
          <w:color w:val="000000"/>
          <w:sz w:val="24"/>
          <w:szCs w:val="24"/>
        </w:rPr>
        <w:t xml:space="preserve">b) </w:t>
      </w:r>
      <w:r>
        <w:rPr>
          <w:rFonts w:ascii="Arial" w:eastAsia="Times New Roman" w:hAnsi="Arial" w:cs="Arial"/>
          <w:b/>
          <w:bCs/>
          <w:color w:val="000000"/>
          <w:sz w:val="24"/>
          <w:szCs w:val="24"/>
        </w:rPr>
        <w:t xml:space="preserve">wykonywanie nadzoru autorskiego </w:t>
      </w:r>
      <w:r>
        <w:rPr>
          <w:rFonts w:ascii="Arial" w:eastAsia="Times New Roman" w:hAnsi="Arial" w:cs="Arial"/>
          <w:color w:val="000000"/>
          <w:sz w:val="24"/>
          <w:szCs w:val="24"/>
        </w:rPr>
        <w:t>na etapie prowadzenia prac budowlanych.</w:t>
      </w:r>
    </w:p>
    <w:p w14:paraId="44809C5A" w14:textId="77777777" w:rsidR="003A3E7E" w:rsidRDefault="00AB2B8E">
      <w:pPr>
        <w:widowControl/>
        <w:numPr>
          <w:ilvl w:val="0"/>
          <w:numId w:val="15"/>
        </w:numPr>
        <w:spacing w:line="360" w:lineRule="auto"/>
        <w:ind w:left="284" w:hanging="284"/>
        <w:rPr>
          <w:rFonts w:ascii="Arial" w:hAnsi="Arial" w:cs="Arial"/>
          <w:sz w:val="24"/>
          <w:szCs w:val="24"/>
        </w:rPr>
      </w:pPr>
      <w:r>
        <w:rPr>
          <w:rFonts w:ascii="Arial" w:hAnsi="Arial" w:cs="Arial"/>
          <w:sz w:val="24"/>
          <w:szCs w:val="24"/>
        </w:rPr>
        <w:t xml:space="preserve">Wykonawca ponosi wobec Zamawiającego pełną odpowiedzialność za niewykonanie lub nienależyte wykonanie zamówienia, także w części, której wykonanie powierzył podwykonawcy. Wykonawca ponosi odpowiedzialność jak za swoje własne działania lub </w:t>
      </w:r>
      <w:r>
        <w:rPr>
          <w:rFonts w:ascii="Arial" w:hAnsi="Arial" w:cs="Arial"/>
          <w:sz w:val="24"/>
          <w:szCs w:val="24"/>
        </w:rPr>
        <w:lastRenderedPageBreak/>
        <w:t>zaniechania za działania i zaniechania osób trzecich (podwykonawców), którymi posługuje się przy realizacji i nie może zwolnić się z odpowiedzialności, wskazując na brak swojej winy przy ich wyborze.</w:t>
      </w:r>
    </w:p>
    <w:p w14:paraId="14FB139F" w14:textId="77777777" w:rsidR="003A3E7E" w:rsidRDefault="00AB2B8E">
      <w:pPr>
        <w:widowControl/>
        <w:numPr>
          <w:ilvl w:val="0"/>
          <w:numId w:val="15"/>
        </w:numPr>
        <w:spacing w:line="360" w:lineRule="auto"/>
        <w:ind w:left="284" w:hanging="284"/>
        <w:rPr>
          <w:rFonts w:ascii="Arial" w:hAnsi="Arial" w:cs="Arial"/>
          <w:b/>
          <w:color w:val="000000"/>
          <w:sz w:val="24"/>
          <w:szCs w:val="24"/>
        </w:rPr>
      </w:pPr>
      <w:r>
        <w:rPr>
          <w:rFonts w:ascii="Arial" w:hAnsi="Arial" w:cs="Arial"/>
          <w:sz w:val="24"/>
          <w:szCs w:val="24"/>
        </w:rPr>
        <w:t>Wykonawca prowadzi określoną niniejszą umową działalność gospodarczą na własny rachunek oraz ryzyko i z tego tytułu ponosi prawną i materialną odpowiedzialność wobec Zamawiającego i osób trzecich za skutki działania lub zaniechania.</w:t>
      </w:r>
    </w:p>
    <w:p w14:paraId="7F2C75F4" w14:textId="77777777" w:rsidR="003A3E7E" w:rsidRDefault="003A3E7E">
      <w:pPr>
        <w:spacing w:line="360" w:lineRule="auto"/>
        <w:ind w:left="284" w:hanging="284"/>
        <w:rPr>
          <w:rFonts w:ascii="Arial" w:hAnsi="Arial" w:cs="Arial"/>
          <w:b/>
          <w:color w:val="000000"/>
          <w:sz w:val="24"/>
          <w:szCs w:val="24"/>
        </w:rPr>
      </w:pPr>
    </w:p>
    <w:p w14:paraId="67B5FE82" w14:textId="77777777" w:rsidR="003A3E7E" w:rsidRDefault="00AB2B8E">
      <w:pPr>
        <w:spacing w:line="360" w:lineRule="auto"/>
        <w:rPr>
          <w:rFonts w:ascii="Arial" w:hAnsi="Arial" w:cs="Arial"/>
          <w:b/>
          <w:color w:val="000000"/>
          <w:sz w:val="24"/>
          <w:szCs w:val="24"/>
        </w:rPr>
      </w:pPr>
      <w:r>
        <w:rPr>
          <w:rFonts w:ascii="Arial" w:hAnsi="Arial" w:cs="Arial"/>
          <w:b/>
          <w:color w:val="000000"/>
          <w:sz w:val="24"/>
          <w:szCs w:val="24"/>
        </w:rPr>
        <w:t>§ 2 Zakres i wymagania</w:t>
      </w:r>
    </w:p>
    <w:p w14:paraId="4BF1BE95"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Przedmiot umowy w zakresie formy i zakresu powinien być zgodny z wymogami wynikającymi z obowiązujących przepisów (m.in. zawartych w ustawie o ochronie zabytków, w Rozporządzeniu Ministra Zdrowia w sprawie szczegółowych wymagań, jakim powinny odpowiadać pomieszczenia i urządzenia podmiotu wykonującego działalność leczniczą , Rozporządzeniu Ministra Rozwoju i Technologii z 20.12.2021r w sprawie szczegółowego zakresu i formy dokumentacji projektowej, specyfikacji technicznych wykonania i odbioru robót budowlanych oraz programu funkcjonalno-użytkowego, prawie budowlanym, prawie zamówień publicznych, rozporządzeniach branżowych), zgodny ze współczesną wiedzą techniczną, aktualnymi normami oraz „dobrą praktyką” - o ile poszczególne</w:t>
      </w:r>
      <w:r>
        <w:rPr>
          <w:rFonts w:ascii="Arial" w:hAnsi="Arial" w:cs="Arial"/>
          <w:sz w:val="24"/>
          <w:szCs w:val="24"/>
        </w:rPr>
        <w:t xml:space="preserve"> opracowan</w:t>
      </w:r>
      <w:r>
        <w:rPr>
          <w:rFonts w:ascii="Arial" w:hAnsi="Arial" w:cs="Arial"/>
          <w:color w:val="000000"/>
          <w:sz w:val="24"/>
          <w:szCs w:val="24"/>
        </w:rPr>
        <w:t>ia dokumentacji podstawowej lub dodatkowej nie są uregulowane przepisami.</w:t>
      </w:r>
    </w:p>
    <w:p w14:paraId="14292F8D"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Skład przedmiotu umowy będzie obejmował:</w:t>
      </w:r>
    </w:p>
    <w:p w14:paraId="0B11EA66"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Projekt architektoniczno-budowlany wraz z opiniami odpowiednich rzeczoznawców będący załącznikiem do Pozwolenia na budowę – 1 egz. (opieczętowany urzędowo oryginał),</w:t>
      </w:r>
    </w:p>
    <w:p w14:paraId="495A0B0B"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Decyzję o Pozwoleniu na budowę wydaną na rzecz Zamawiającego - 1 egz. (oryginał w formie papierowej),</w:t>
      </w:r>
    </w:p>
    <w:p w14:paraId="1E66837C"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Wielobranżowy Projekt Techniczny stanowiący dla przyszłego wykonawcy prac budowlanych  podstawę ich właściwej i kompletnej realizacji wraz z oświadczeniem zgodnym z art. 41 ust. 4a pkt 2 Prawo budowlane – 1 egz. w formie papierowej,</w:t>
      </w:r>
    </w:p>
    <w:p w14:paraId="5DCEE165"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Specyfikacje techniczne wykonania i odbioru robót odpowiadające tylko zakresowi projektu – 1 egz. w formie papierowej,</w:t>
      </w:r>
    </w:p>
    <w:p w14:paraId="64A9C61E"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Przedmiar robót sporządzony wg zasad przedmiarowania – 1 egz. w formie papierowej,</w:t>
      </w:r>
    </w:p>
    <w:p w14:paraId="6022525A"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t>Kosztorys inwestorski sporządzony wg obowiązujących zasad kosztorysowania – 1 egz. w formie papierowej,</w:t>
      </w:r>
    </w:p>
    <w:p w14:paraId="1FBE1E4A" w14:textId="77777777" w:rsidR="003A3E7E" w:rsidRDefault="00AB2B8E">
      <w:pPr>
        <w:pStyle w:val="Akapitzlist"/>
        <w:widowControl/>
        <w:numPr>
          <w:ilvl w:val="0"/>
          <w:numId w:val="23"/>
        </w:numPr>
        <w:spacing w:line="360" w:lineRule="auto"/>
        <w:contextualSpacing w:val="0"/>
        <w:rPr>
          <w:rFonts w:ascii="Arial" w:hAnsi="Arial" w:cs="Arial"/>
          <w:color w:val="000000"/>
          <w:sz w:val="24"/>
          <w:szCs w:val="24"/>
        </w:rPr>
      </w:pPr>
      <w:r>
        <w:rPr>
          <w:rFonts w:ascii="Arial" w:hAnsi="Arial" w:cs="Arial"/>
          <w:color w:val="000000"/>
          <w:sz w:val="24"/>
          <w:szCs w:val="24"/>
        </w:rPr>
        <w:lastRenderedPageBreak/>
        <w:t>dodatkowo całość dokumentacji wraz ze specyfikacjami, przedmiarami i kosztorysami inwestorskimi projektant przekaże zamawiającemu w formie cyfrowej w postaci plików pdf, a także w oryginalnych edytowalnych plikach w jakich odpowiednie dokumenty, rysunki, zestawienia itp. były tworzone.</w:t>
      </w:r>
    </w:p>
    <w:p w14:paraId="5B9CBD52"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 xml:space="preserve">Podczas sporządzania projektu Wykonawca zobowiązany jest w szczególności do: </w:t>
      </w:r>
    </w:p>
    <w:p w14:paraId="2717D4B9" w14:textId="77777777" w:rsidR="003A3E7E" w:rsidRDefault="00AB2B8E">
      <w:pPr>
        <w:widowControl/>
        <w:numPr>
          <w:ilvl w:val="0"/>
          <w:numId w:val="16"/>
        </w:numPr>
        <w:spacing w:line="360" w:lineRule="auto"/>
        <w:rPr>
          <w:rFonts w:ascii="Arial" w:hAnsi="Arial" w:cs="Arial"/>
          <w:color w:val="000000"/>
          <w:sz w:val="24"/>
          <w:szCs w:val="24"/>
        </w:rPr>
      </w:pPr>
      <w:r>
        <w:rPr>
          <w:rFonts w:ascii="Arial" w:hAnsi="Arial" w:cs="Arial"/>
          <w:color w:val="000000"/>
          <w:sz w:val="24"/>
          <w:szCs w:val="24"/>
        </w:rPr>
        <w:t>opracowania dokumentacji projektowej przez osoby posiadające właściwe kwalifikacje,</w:t>
      </w:r>
    </w:p>
    <w:p w14:paraId="58488031" w14:textId="77777777" w:rsidR="003A3E7E" w:rsidRDefault="00AB2B8E">
      <w:pPr>
        <w:widowControl/>
        <w:numPr>
          <w:ilvl w:val="0"/>
          <w:numId w:val="16"/>
        </w:numPr>
        <w:spacing w:line="360" w:lineRule="auto"/>
        <w:rPr>
          <w:rFonts w:ascii="Arial" w:hAnsi="Arial" w:cs="Arial"/>
          <w:color w:val="000000"/>
          <w:sz w:val="24"/>
          <w:szCs w:val="24"/>
        </w:rPr>
      </w:pPr>
      <w:r>
        <w:rPr>
          <w:rFonts w:ascii="Arial" w:hAnsi="Arial" w:cs="Arial"/>
          <w:color w:val="000000"/>
          <w:sz w:val="24"/>
          <w:szCs w:val="24"/>
        </w:rPr>
        <w:t>bieżących konsultacji z Zamawiającym w celu właściwego zrozumienia intencji, ograniczenia do minimum wystąpienia błędów lub zbędnego nakładu pracy, przy czym Zamawiający może udzielić informacji w zakresie w jakim posiada wiedzę lub precyzuje oczekiwania,</w:t>
      </w:r>
    </w:p>
    <w:p w14:paraId="706AC079" w14:textId="77777777" w:rsidR="003A3E7E" w:rsidRDefault="00AB2B8E">
      <w:pPr>
        <w:widowControl/>
        <w:numPr>
          <w:ilvl w:val="0"/>
          <w:numId w:val="16"/>
        </w:numPr>
        <w:spacing w:line="360" w:lineRule="auto"/>
        <w:rPr>
          <w:rFonts w:ascii="Arial" w:hAnsi="Arial" w:cs="Arial"/>
          <w:sz w:val="24"/>
          <w:szCs w:val="24"/>
        </w:rPr>
      </w:pPr>
      <w:r>
        <w:rPr>
          <w:rFonts w:ascii="Arial" w:hAnsi="Arial" w:cs="Arial"/>
          <w:color w:val="000000"/>
          <w:sz w:val="24"/>
          <w:szCs w:val="24"/>
        </w:rPr>
        <w:t>opracowania dokumentacji w oparciu o systematyczne i bieżące konsultacje z Zamawiającym oraz przekazywanie wersji roboczych do opiniowania przez Zamawiającego,</w:t>
      </w:r>
    </w:p>
    <w:p w14:paraId="4A66D8A5" w14:textId="77777777" w:rsidR="003A3E7E" w:rsidRDefault="00AB2B8E">
      <w:pPr>
        <w:widowControl/>
        <w:numPr>
          <w:ilvl w:val="0"/>
          <w:numId w:val="16"/>
        </w:numPr>
        <w:spacing w:line="360" w:lineRule="auto"/>
        <w:rPr>
          <w:rFonts w:ascii="Arial" w:hAnsi="Arial" w:cs="Arial"/>
          <w:sz w:val="24"/>
          <w:szCs w:val="24"/>
        </w:rPr>
      </w:pPr>
      <w:r>
        <w:rPr>
          <w:rFonts w:ascii="Arial" w:hAnsi="Arial" w:cs="Arial"/>
          <w:sz w:val="24"/>
          <w:szCs w:val="24"/>
        </w:rPr>
        <w:t>prowadzenia koordynacji całości prac projektowych, w tym koordynacji międzybranżowej w celu niedopuszczenia do kolizji w zakresie branż,</w:t>
      </w:r>
    </w:p>
    <w:p w14:paraId="669200FD" w14:textId="77777777" w:rsidR="003A3E7E" w:rsidRDefault="00AB2B8E">
      <w:pPr>
        <w:widowControl/>
        <w:numPr>
          <w:ilvl w:val="0"/>
          <w:numId w:val="16"/>
        </w:numPr>
        <w:spacing w:line="360" w:lineRule="auto"/>
        <w:rPr>
          <w:rFonts w:ascii="Arial" w:hAnsi="Arial" w:cs="Arial"/>
          <w:sz w:val="24"/>
          <w:szCs w:val="24"/>
        </w:rPr>
      </w:pPr>
      <w:r>
        <w:rPr>
          <w:rFonts w:ascii="Arial" w:hAnsi="Arial" w:cs="Arial"/>
          <w:sz w:val="24"/>
          <w:szCs w:val="24"/>
        </w:rPr>
        <w:t>stosowania się do uwag Zamawiającego, chyba że uwagi byłyby niezgodne z przepisami prawa,</w:t>
      </w:r>
    </w:p>
    <w:p w14:paraId="0A3CDBF4" w14:textId="77777777" w:rsidR="003A3E7E" w:rsidRDefault="00AB2B8E">
      <w:pPr>
        <w:widowControl/>
        <w:numPr>
          <w:ilvl w:val="0"/>
          <w:numId w:val="16"/>
        </w:numPr>
        <w:spacing w:line="360" w:lineRule="auto"/>
        <w:rPr>
          <w:rFonts w:ascii="Arial" w:hAnsi="Arial" w:cs="Arial"/>
          <w:color w:val="000000"/>
          <w:sz w:val="24"/>
          <w:szCs w:val="24"/>
        </w:rPr>
      </w:pPr>
      <w:r>
        <w:rPr>
          <w:rFonts w:ascii="Arial" w:hAnsi="Arial" w:cs="Arial"/>
          <w:sz w:val="24"/>
          <w:szCs w:val="24"/>
        </w:rPr>
        <w:t>bieżącego przekazywania Zamawiającemu kopii korespondencji dotyczącej Przedmiotu umowy, nie później niż w 3 dniu roboczym od dnia przekazania lub odbioru tej korespondencji, w szczególności dotyczącej warunków technicznych, pozyskiwania zgód, uzgodnień dokumentacji projektowej itp.,</w:t>
      </w:r>
    </w:p>
    <w:p w14:paraId="5BCEE4A6" w14:textId="77777777" w:rsidR="003A3E7E" w:rsidRDefault="00AB2B8E">
      <w:pPr>
        <w:widowControl/>
        <w:numPr>
          <w:ilvl w:val="0"/>
          <w:numId w:val="16"/>
        </w:numPr>
        <w:spacing w:line="360" w:lineRule="auto"/>
        <w:rPr>
          <w:rFonts w:ascii="Arial" w:hAnsi="Arial" w:cs="Arial"/>
          <w:sz w:val="24"/>
          <w:szCs w:val="24"/>
        </w:rPr>
      </w:pPr>
      <w:r>
        <w:rPr>
          <w:rFonts w:ascii="Arial" w:hAnsi="Arial" w:cs="Arial"/>
          <w:color w:val="000000"/>
          <w:sz w:val="24"/>
          <w:szCs w:val="24"/>
        </w:rPr>
        <w:t>wykonania na własny koszt uzupełnień lub zmian w dokumentacji projektowej w zakresie i w terminie wymaganym przez odpow</w:t>
      </w:r>
      <w:r>
        <w:rPr>
          <w:rFonts w:ascii="Arial" w:hAnsi="Arial" w:cs="Arial"/>
          <w:sz w:val="24"/>
          <w:szCs w:val="24"/>
        </w:rPr>
        <w:t>iednie instytucje lub urzędy, z zastrzeżeniem obowiązku zachowania terminu umownego.</w:t>
      </w:r>
    </w:p>
    <w:p w14:paraId="2B26994F"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sz w:val="24"/>
          <w:szCs w:val="24"/>
        </w:rPr>
        <w:t>Pomimo bieżących konsultacji, Wykon</w:t>
      </w:r>
      <w:r>
        <w:rPr>
          <w:rFonts w:ascii="Arial" w:hAnsi="Arial" w:cs="Arial"/>
          <w:color w:val="000000"/>
          <w:sz w:val="24"/>
          <w:szCs w:val="24"/>
        </w:rPr>
        <w:t xml:space="preserve">awca </w:t>
      </w:r>
      <w:r>
        <w:rPr>
          <w:rFonts w:ascii="Arial" w:hAnsi="Arial" w:cs="Arial"/>
          <w:sz w:val="24"/>
          <w:szCs w:val="24"/>
        </w:rPr>
        <w:t>w terminie przynajmniej 5 dni roboczych przed złożeniem wniosku o pozwolenie na budowę, przedłoży Zamawiającemu projekt, który zamierza złożyć w celu sprawdzenia zgodności przyjętych rozwiązań z oczekiwaniami Zamawiającego. Zamawiający ma prawo w tym czasie wnieść dalsze zastrzeżenia i poprawki do projektu, a Wykonawca powinien je niezwłocznie nanieść w projekcie o ile są zgodne z odpowiednimi i obowiązującymi aktami prawnymi oraz przepisami technicznymi</w:t>
      </w:r>
      <w:r>
        <w:rPr>
          <w:rFonts w:ascii="Arial" w:hAnsi="Arial" w:cs="Arial"/>
          <w:color w:val="000000"/>
          <w:sz w:val="24"/>
          <w:szCs w:val="24"/>
        </w:rPr>
        <w:t>.</w:t>
      </w:r>
    </w:p>
    <w:p w14:paraId="02D43FD9"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 xml:space="preserve">Po zaakceptowaniu przez Zamawiającego dokumentacji, którą Wykonawca zamierza złożyć do organu administracji architektoniczno-budowlanej strony spiszą protokół </w:t>
      </w:r>
      <w:r>
        <w:rPr>
          <w:rFonts w:ascii="Arial" w:hAnsi="Arial" w:cs="Arial"/>
          <w:color w:val="000000"/>
          <w:sz w:val="24"/>
          <w:szCs w:val="24"/>
        </w:rPr>
        <w:lastRenderedPageBreak/>
        <w:t>potwierdzający tę okoliczność. Stanowi to podstawę dla Wykonawcy do złożenia wniosku o wydanie pozwolenia na budowę.</w:t>
      </w:r>
    </w:p>
    <w:p w14:paraId="23A21AA3"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W projekcie budowlanym Wykonawca zamieści oświadczenie:</w:t>
      </w:r>
    </w:p>
    <w:p w14:paraId="1CE4988A" w14:textId="77777777" w:rsidR="003A3E7E" w:rsidRDefault="00AB2B8E">
      <w:pPr>
        <w:pStyle w:val="Akapitzlist"/>
        <w:spacing w:line="360" w:lineRule="auto"/>
        <w:rPr>
          <w:rFonts w:ascii="Arial" w:hAnsi="Arial" w:cs="Arial"/>
          <w:sz w:val="24"/>
          <w:szCs w:val="24"/>
        </w:rPr>
      </w:pPr>
      <w:r>
        <w:rPr>
          <w:rFonts w:ascii="Arial" w:hAnsi="Arial" w:cs="Arial"/>
          <w:color w:val="000000"/>
          <w:sz w:val="24"/>
          <w:szCs w:val="24"/>
        </w:rPr>
        <w:t>a) o wykonaniu dokumentacji zgodnie z obowiązującymi przepisami i zasadami wiedzy technicznej,</w:t>
      </w:r>
    </w:p>
    <w:p w14:paraId="08BCAEE4" w14:textId="77777777" w:rsidR="003A3E7E" w:rsidRDefault="00AB2B8E">
      <w:pPr>
        <w:pStyle w:val="Akapitzlist"/>
        <w:spacing w:line="360" w:lineRule="auto"/>
        <w:rPr>
          <w:rFonts w:ascii="Arial" w:hAnsi="Arial" w:cs="Arial"/>
          <w:sz w:val="24"/>
          <w:szCs w:val="24"/>
        </w:rPr>
      </w:pPr>
      <w:r>
        <w:rPr>
          <w:rFonts w:ascii="Arial" w:hAnsi="Arial" w:cs="Arial"/>
          <w:sz w:val="24"/>
          <w:szCs w:val="24"/>
        </w:rPr>
        <w:t>b) o kompletności dokumentacji z punktu widzenia jakiemu ma służyć.</w:t>
      </w:r>
    </w:p>
    <w:p w14:paraId="498E229D" w14:textId="77777777" w:rsidR="003A3E7E" w:rsidRDefault="00AB2B8E">
      <w:pPr>
        <w:pStyle w:val="Akapitzlist"/>
        <w:widowControl/>
        <w:numPr>
          <w:ilvl w:val="0"/>
          <w:numId w:val="8"/>
        </w:numPr>
        <w:spacing w:line="360" w:lineRule="auto"/>
        <w:contextualSpacing w:val="0"/>
        <w:rPr>
          <w:rFonts w:ascii="Arial" w:hAnsi="Arial" w:cs="Arial"/>
          <w:sz w:val="24"/>
          <w:szCs w:val="24"/>
        </w:rPr>
      </w:pPr>
      <w:r>
        <w:rPr>
          <w:rFonts w:ascii="Arial" w:hAnsi="Arial" w:cs="Arial"/>
          <w:sz w:val="24"/>
          <w:szCs w:val="24"/>
        </w:rPr>
        <w:t>W Projekcie Technicznym Wykonawca zamieści oświadczenie zgodne z art. 41 ust. 4a pkt 2 Prawo budowlane.</w:t>
      </w:r>
    </w:p>
    <w:p w14:paraId="6CD2CD4E" w14:textId="7496CB05" w:rsidR="003A3E7E" w:rsidRDefault="00AB2B8E">
      <w:pPr>
        <w:pStyle w:val="Akapitzlist"/>
        <w:widowControl/>
        <w:numPr>
          <w:ilvl w:val="0"/>
          <w:numId w:val="8"/>
        </w:numPr>
        <w:spacing w:line="360" w:lineRule="auto"/>
        <w:contextualSpacing w:val="0"/>
        <w:rPr>
          <w:rFonts w:ascii="Arial" w:hAnsi="Arial" w:cs="Arial"/>
          <w:sz w:val="24"/>
          <w:szCs w:val="24"/>
        </w:rPr>
      </w:pPr>
      <w:r>
        <w:rPr>
          <w:rFonts w:ascii="Arial" w:hAnsi="Arial" w:cs="Arial"/>
          <w:sz w:val="24"/>
          <w:szCs w:val="24"/>
        </w:rPr>
        <w:t xml:space="preserve">W dniu złożenia wniosku o pozwolenie na budowę Wykonawca przekaże Zamawiającemu 1 egz. projektu budowlanego w formie papierowej tożsamy ze złożonym w Starostwie Powiatowym. Opis przekazania pozostałej dokumentacji zawarto w §7 pkt </w:t>
      </w:r>
      <w:r w:rsidR="00D3692E">
        <w:rPr>
          <w:rFonts w:ascii="Arial" w:hAnsi="Arial" w:cs="Arial"/>
          <w:sz w:val="24"/>
          <w:szCs w:val="24"/>
        </w:rPr>
        <w:t>6</w:t>
      </w:r>
      <w:r>
        <w:rPr>
          <w:rFonts w:ascii="Arial" w:hAnsi="Arial" w:cs="Arial"/>
          <w:sz w:val="24"/>
          <w:szCs w:val="24"/>
        </w:rPr>
        <w:t>.</w:t>
      </w:r>
    </w:p>
    <w:p w14:paraId="6E1B153B"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sz w:val="24"/>
          <w:szCs w:val="24"/>
        </w:rPr>
        <w:t>Zamawiający zobowiązuje się do udzielenia Wykonawcy stosownych pełnomocnictw w celu załatwiania spraw administracyjnych.</w:t>
      </w:r>
    </w:p>
    <w:p w14:paraId="200A67DB" w14:textId="77777777" w:rsidR="003A3E7E" w:rsidRDefault="00AB2B8E">
      <w:pPr>
        <w:pStyle w:val="Akapitzlist"/>
        <w:widowControl/>
        <w:numPr>
          <w:ilvl w:val="0"/>
          <w:numId w:val="8"/>
        </w:numPr>
        <w:spacing w:line="360" w:lineRule="auto"/>
        <w:ind w:right="-285"/>
        <w:contextualSpacing w:val="0"/>
        <w:rPr>
          <w:rFonts w:ascii="Arial" w:hAnsi="Arial" w:cs="Arial"/>
          <w:color w:val="000000"/>
          <w:sz w:val="24"/>
          <w:szCs w:val="24"/>
        </w:rPr>
      </w:pPr>
      <w:r>
        <w:rPr>
          <w:rFonts w:ascii="Arial" w:hAnsi="Arial" w:cs="Arial"/>
          <w:color w:val="000000"/>
          <w:sz w:val="24"/>
          <w:szCs w:val="24"/>
        </w:rPr>
        <w:t xml:space="preserve">Dokumentacja projektowo-kosztorysowa będzie służyć Zamawiającemu (niezwłocznie lub w przyszłości) do przygotowania opisu przedmiotu zamówienia do postępowania o udzielenie zamówienia na wykonanie robót budowlanych, wobec czego strony uzgadniają, że Wykonawca, bez dodatkowego wynagrodzenia, będzie udzielał Zamawiającemu odpowiedzi i wyjaśnień dotyczących dokumentacji projektowo-kosztorysowej w razie zapytań Wykonawców uczestniczących w postępowaniu przetargowym. </w:t>
      </w:r>
      <w:r>
        <w:rPr>
          <w:rFonts w:ascii="Arial" w:hAnsi="Arial" w:cs="Arial"/>
          <w:color w:val="000000"/>
          <w:sz w:val="24"/>
          <w:szCs w:val="24"/>
          <w:shd w:val="clear" w:color="auto" w:fill="FFFFFF"/>
        </w:rPr>
        <w:t>Odpowiedzi będą udzielane niezwłocznie, nie później niż w terminie 2 dni roboczych liczonych od dnia następującego po dniu w którym Zamawiający zwróci się o wyjaśnienie/uzupełnienie/korektę dokumentacji.</w:t>
      </w:r>
      <w:r>
        <w:rPr>
          <w:rFonts w:ascii="Arial" w:hAnsi="Arial" w:cs="Arial"/>
          <w:color w:val="000000"/>
          <w:sz w:val="24"/>
          <w:szCs w:val="24"/>
          <w:shd w:val="clear" w:color="auto" w:fill="ADFF2F"/>
        </w:rPr>
        <w:t xml:space="preserve"> </w:t>
      </w:r>
    </w:p>
    <w:p w14:paraId="4A3EF3EE" w14:textId="77777777" w:rsidR="003A3E7E" w:rsidRDefault="00AB2B8E">
      <w:pPr>
        <w:pStyle w:val="Akapitzlist"/>
        <w:widowControl/>
        <w:numPr>
          <w:ilvl w:val="0"/>
          <w:numId w:val="8"/>
        </w:numPr>
        <w:spacing w:line="360" w:lineRule="auto"/>
        <w:contextualSpacing w:val="0"/>
        <w:rPr>
          <w:rFonts w:ascii="Arial" w:hAnsi="Arial" w:cs="Arial"/>
          <w:color w:val="000000"/>
          <w:sz w:val="24"/>
          <w:szCs w:val="24"/>
        </w:rPr>
      </w:pPr>
      <w:r>
        <w:rPr>
          <w:rFonts w:ascii="Arial" w:hAnsi="Arial" w:cs="Arial"/>
          <w:color w:val="000000"/>
          <w:sz w:val="24"/>
          <w:szCs w:val="24"/>
        </w:rPr>
        <w:t>Wykonawca w ramach niniejszej umowy oraz w okresie ważności Pozwolenia na budowę, w przypadku żądania Zamawiającego wykona dwukrotną nieodpłatną aktual</w:t>
      </w:r>
      <w:r>
        <w:rPr>
          <w:rFonts w:ascii="Arial" w:hAnsi="Arial" w:cs="Arial"/>
          <w:sz w:val="24"/>
          <w:szCs w:val="24"/>
        </w:rPr>
        <w:t>izację kosztorysu inwestorskiego.</w:t>
      </w:r>
    </w:p>
    <w:p w14:paraId="6C20D437" w14:textId="77777777" w:rsidR="003A3E7E" w:rsidRDefault="00AB2B8E">
      <w:pPr>
        <w:pStyle w:val="Akapitzlist"/>
        <w:widowControl/>
        <w:numPr>
          <w:ilvl w:val="0"/>
          <w:numId w:val="8"/>
        </w:numPr>
        <w:spacing w:line="360" w:lineRule="auto"/>
        <w:contextualSpacing w:val="0"/>
        <w:rPr>
          <w:rFonts w:ascii="Arial" w:hAnsi="Arial" w:cs="Arial"/>
          <w:sz w:val="24"/>
          <w:szCs w:val="24"/>
        </w:rPr>
      </w:pPr>
      <w:r>
        <w:rPr>
          <w:rFonts w:ascii="Arial" w:hAnsi="Arial" w:cs="Arial"/>
          <w:sz w:val="24"/>
          <w:szCs w:val="24"/>
        </w:rPr>
        <w:t xml:space="preserve">Osoby odpowiedzialne za realizację umowy określone zostały w </w:t>
      </w:r>
      <w:r>
        <w:rPr>
          <w:rFonts w:ascii="Arial" w:hAnsi="Arial" w:cs="Arial"/>
          <w:b/>
          <w:bCs/>
          <w:sz w:val="24"/>
          <w:szCs w:val="24"/>
        </w:rPr>
        <w:t>Załączniku nr 3.</w:t>
      </w:r>
    </w:p>
    <w:p w14:paraId="427A2B41" w14:textId="77777777" w:rsidR="003A3E7E" w:rsidRDefault="00AB2B8E">
      <w:pPr>
        <w:pStyle w:val="Akapitzlist"/>
        <w:widowControl/>
        <w:numPr>
          <w:ilvl w:val="0"/>
          <w:numId w:val="8"/>
        </w:numPr>
        <w:spacing w:line="360" w:lineRule="auto"/>
        <w:ind w:left="284" w:hanging="284"/>
        <w:contextualSpacing w:val="0"/>
        <w:rPr>
          <w:rFonts w:ascii="Arial" w:hAnsi="Arial" w:cs="Arial"/>
          <w:sz w:val="24"/>
          <w:szCs w:val="24"/>
        </w:rPr>
      </w:pPr>
      <w:r>
        <w:rPr>
          <w:rFonts w:ascii="Arial" w:hAnsi="Arial" w:cs="Arial"/>
          <w:sz w:val="24"/>
          <w:szCs w:val="24"/>
        </w:rPr>
        <w:t>Jeżeli w trakcie realizacji umowy obiektywnie konieczna będzie zmiana jednej z osób deklarowanych przez Wykonawcę w Ofercie, Wykonawca powiadomi o tym Zamawiającego wskazując przyczynę zmiany oraz osobę zastępującą.</w:t>
      </w:r>
    </w:p>
    <w:p w14:paraId="63DA3E65" w14:textId="77777777" w:rsidR="003A3E7E" w:rsidRDefault="00AB2B8E">
      <w:pPr>
        <w:pStyle w:val="Akapitzlist"/>
        <w:widowControl/>
        <w:numPr>
          <w:ilvl w:val="0"/>
          <w:numId w:val="8"/>
        </w:numPr>
        <w:spacing w:line="360" w:lineRule="auto"/>
        <w:ind w:left="284" w:hanging="284"/>
        <w:contextualSpacing w:val="0"/>
        <w:rPr>
          <w:rFonts w:ascii="Arial" w:hAnsi="Arial" w:cs="Arial"/>
          <w:color w:val="000000"/>
          <w:sz w:val="24"/>
          <w:szCs w:val="24"/>
        </w:rPr>
      </w:pPr>
      <w:r>
        <w:rPr>
          <w:rFonts w:ascii="Arial" w:hAnsi="Arial" w:cs="Arial"/>
          <w:sz w:val="24"/>
          <w:szCs w:val="24"/>
        </w:rPr>
        <w:t>Zmiana osób wymaga pisemnego zatwierdzenia przez Zamawiającego i nie wymaga zmiany umowy.</w:t>
      </w:r>
    </w:p>
    <w:p w14:paraId="4698841B" w14:textId="77777777" w:rsidR="003A3E7E" w:rsidRDefault="00AB2B8E">
      <w:pPr>
        <w:pStyle w:val="Akapitzlist"/>
        <w:widowControl/>
        <w:numPr>
          <w:ilvl w:val="0"/>
          <w:numId w:val="8"/>
        </w:numPr>
        <w:spacing w:line="360" w:lineRule="auto"/>
        <w:ind w:left="284" w:hanging="284"/>
        <w:contextualSpacing w:val="0"/>
        <w:rPr>
          <w:rFonts w:ascii="Arial" w:hAnsi="Arial" w:cs="Arial"/>
          <w:sz w:val="24"/>
          <w:szCs w:val="24"/>
        </w:rPr>
      </w:pPr>
      <w:r>
        <w:rPr>
          <w:rFonts w:ascii="Arial" w:hAnsi="Arial" w:cs="Arial"/>
          <w:color w:val="000000"/>
          <w:sz w:val="24"/>
          <w:szCs w:val="24"/>
        </w:rPr>
        <w:t>Podczas pełnienia nadzoru autorskiego Wykonawca zobowiązany jest w szczególności do:</w:t>
      </w:r>
    </w:p>
    <w:p w14:paraId="6410CA5C"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t>pilnowania prawidłowej realizacji budowy pod względem zgodności rozwiązań technicznych, materiałowych i użytkowych z projektem,</w:t>
      </w:r>
    </w:p>
    <w:p w14:paraId="7330215B"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lastRenderedPageBreak/>
        <w:t>wyjaśniania na żądanie inwestora, inspektora nadzoru inwestorskiego oraz kierownika budowy niejasności dotyczących projektu i zawartych w nim rozwiązań, a także wykonywania autoryzowanych rysunków, obliczeń, opisów, zestawień itp. rozwiązujących te niejasności,</w:t>
      </w:r>
    </w:p>
    <w:p w14:paraId="187C9C84"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t>uzgadniania z inwestorem, inspektorem nadzoru lub kierownikiem budowy możliwości wprowadzenia rozwiązań zamiennych w stosunku do przewidzianych w dokumentacji projektowej materiałów i urządzeń,</w:t>
      </w:r>
    </w:p>
    <w:p w14:paraId="7F8D428D"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t>czuwania, aby zakres wprowadzanych zmian nie spowodował istotnej zmiany zatwierdzonego projektu budowlanego, wymagającej uzyskania nowego pozwolenia na budowę,</w:t>
      </w:r>
    </w:p>
    <w:p w14:paraId="693F09D1"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t>udziału w komisjach i naradach koordynacyjnych organizowanych przez inwestora lub kierownika budowy,</w:t>
      </w:r>
    </w:p>
    <w:p w14:paraId="326874AA" w14:textId="77777777" w:rsidR="003A3E7E" w:rsidRDefault="00AB2B8E" w:rsidP="00533910">
      <w:pPr>
        <w:widowControl/>
        <w:numPr>
          <w:ilvl w:val="0"/>
          <w:numId w:val="28"/>
        </w:numPr>
        <w:spacing w:line="360" w:lineRule="auto"/>
        <w:rPr>
          <w:rFonts w:ascii="Arial" w:hAnsi="Arial" w:cs="Arial"/>
          <w:sz w:val="24"/>
          <w:szCs w:val="24"/>
        </w:rPr>
      </w:pPr>
      <w:r>
        <w:rPr>
          <w:rFonts w:ascii="Arial" w:hAnsi="Arial" w:cs="Arial"/>
          <w:sz w:val="24"/>
          <w:szCs w:val="24"/>
        </w:rPr>
        <w:t>oceniania wyników badań materiałów i elementów budowlanych,</w:t>
      </w:r>
    </w:p>
    <w:p w14:paraId="6C505A26" w14:textId="7547F05A" w:rsidR="003A3E7E" w:rsidRDefault="00AB2B8E" w:rsidP="00533910">
      <w:pPr>
        <w:widowControl/>
        <w:numPr>
          <w:ilvl w:val="0"/>
          <w:numId w:val="28"/>
        </w:numPr>
        <w:spacing w:line="360" w:lineRule="auto"/>
        <w:rPr>
          <w:rFonts w:ascii="Arial" w:hAnsi="Arial" w:cs="Arial"/>
          <w:color w:val="000000"/>
          <w:sz w:val="24"/>
          <w:szCs w:val="24"/>
        </w:rPr>
      </w:pPr>
      <w:r>
        <w:rPr>
          <w:rFonts w:ascii="Arial" w:hAnsi="Arial" w:cs="Arial"/>
          <w:sz w:val="24"/>
          <w:szCs w:val="24"/>
        </w:rPr>
        <w:t xml:space="preserve">udziału w rozruchu technologicznym lub czynnościach mających na celu uzyskanie projektowanych zdolności użytkowych np. udział w odbiorach z </w:t>
      </w:r>
      <w:r w:rsidR="00EB5147">
        <w:rPr>
          <w:rFonts w:ascii="Arial" w:hAnsi="Arial" w:cs="Arial"/>
          <w:sz w:val="24"/>
          <w:szCs w:val="24"/>
        </w:rPr>
        <w:t xml:space="preserve">Państwowej Inspekcji Sanitarnej, Państwowej  </w:t>
      </w:r>
      <w:r>
        <w:rPr>
          <w:rFonts w:ascii="Arial" w:hAnsi="Arial" w:cs="Arial"/>
          <w:sz w:val="24"/>
          <w:szCs w:val="24"/>
        </w:rPr>
        <w:t>S</w:t>
      </w:r>
      <w:r w:rsidR="00EB5147">
        <w:rPr>
          <w:rFonts w:ascii="Arial" w:hAnsi="Arial" w:cs="Arial"/>
          <w:sz w:val="24"/>
          <w:szCs w:val="24"/>
        </w:rPr>
        <w:t>traży  Pożarnej</w:t>
      </w:r>
      <w:r>
        <w:rPr>
          <w:rFonts w:ascii="Arial" w:hAnsi="Arial" w:cs="Arial"/>
          <w:sz w:val="24"/>
          <w:szCs w:val="24"/>
        </w:rPr>
        <w:t>.</w:t>
      </w:r>
    </w:p>
    <w:p w14:paraId="619F4D14" w14:textId="77777777" w:rsidR="003A3E7E" w:rsidRDefault="003A3E7E">
      <w:pPr>
        <w:pStyle w:val="Akapitzlist"/>
        <w:spacing w:line="360" w:lineRule="auto"/>
        <w:ind w:left="0"/>
        <w:rPr>
          <w:rFonts w:ascii="Arial" w:hAnsi="Arial" w:cs="Arial"/>
          <w:color w:val="000000"/>
          <w:sz w:val="24"/>
          <w:szCs w:val="24"/>
        </w:rPr>
      </w:pPr>
    </w:p>
    <w:p w14:paraId="375CDA0C" w14:textId="77777777" w:rsidR="003A3E7E" w:rsidRDefault="00AB2B8E">
      <w:pPr>
        <w:spacing w:line="360" w:lineRule="auto"/>
        <w:rPr>
          <w:rFonts w:ascii="Arial" w:hAnsi="Arial" w:cs="Arial"/>
          <w:b/>
          <w:sz w:val="24"/>
          <w:szCs w:val="24"/>
        </w:rPr>
      </w:pPr>
      <w:r>
        <w:rPr>
          <w:rFonts w:ascii="Arial" w:hAnsi="Arial" w:cs="Arial"/>
          <w:b/>
          <w:sz w:val="24"/>
          <w:szCs w:val="24"/>
        </w:rPr>
        <w:t>§ 3 Oświadczenie Wykonawcy</w:t>
      </w:r>
    </w:p>
    <w:p w14:paraId="0025D9C7" w14:textId="77777777" w:rsidR="003A3E7E" w:rsidRDefault="00AB2B8E">
      <w:pPr>
        <w:widowControl/>
        <w:numPr>
          <w:ilvl w:val="0"/>
          <w:numId w:val="4"/>
        </w:numPr>
        <w:spacing w:line="360" w:lineRule="auto"/>
        <w:rPr>
          <w:rFonts w:ascii="Arial" w:hAnsi="Arial" w:cs="Arial"/>
          <w:sz w:val="24"/>
          <w:szCs w:val="24"/>
        </w:rPr>
      </w:pPr>
      <w:r>
        <w:rPr>
          <w:rFonts w:ascii="Arial" w:hAnsi="Arial" w:cs="Arial"/>
          <w:sz w:val="24"/>
          <w:szCs w:val="24"/>
        </w:rPr>
        <w:t>Wykonawca oświadcza, że:</w:t>
      </w:r>
    </w:p>
    <w:p w14:paraId="47204B7C"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zapoznał się w naturze z zakresem obejmującym przedmiot umowy,</w:t>
      </w:r>
    </w:p>
    <w:p w14:paraId="3CFCA39F"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spełnia wszelkie wymagane przepisami prawa przesłanki, w tym posiada odpowiednie dokumenty uprawniające go do wykonania przedmiotu umowy, jeżeli przepisy prawa nakładają obowiązek ich posiadania,</w:t>
      </w:r>
    </w:p>
    <w:p w14:paraId="431DEF3E"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posiada odpowiednie doświadczenie, wiedzę, strukturę organizacyjną, potencjał finansowy oraz inne środki i zasoby, potrzebne do rzetelnej i kompletnej realizacji przedmiotu umowy,</w:t>
      </w:r>
    </w:p>
    <w:p w14:paraId="6E6FE740"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znajduje się w sytuacji ekonomicznej i finansowej zapewniającej wykonanie zamówienia,</w:t>
      </w:r>
    </w:p>
    <w:p w14:paraId="56077843"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przedmiot umowy zostanie wykonany pod jego oznaczeniem firmy i że za całość prac ponosi odpowiedzialność,</w:t>
      </w:r>
    </w:p>
    <w:p w14:paraId="779D7F79" w14:textId="77777777" w:rsidR="003A3E7E" w:rsidRDefault="00AB2B8E">
      <w:pPr>
        <w:widowControl/>
        <w:numPr>
          <w:ilvl w:val="0"/>
          <w:numId w:val="10"/>
        </w:numPr>
        <w:spacing w:line="360" w:lineRule="auto"/>
        <w:rPr>
          <w:rFonts w:ascii="Arial" w:hAnsi="Arial" w:cs="Arial"/>
          <w:sz w:val="24"/>
          <w:szCs w:val="24"/>
        </w:rPr>
      </w:pPr>
      <w:r>
        <w:rPr>
          <w:rFonts w:ascii="Arial" w:hAnsi="Arial" w:cs="Arial"/>
          <w:sz w:val="24"/>
          <w:szCs w:val="24"/>
        </w:rPr>
        <w:t>* w przypadku jeśli realizację przedmiotu umowy realizuje konsorcjum, to Zamawiający otrzyma od konsorcjantów podpisany przez nich oryginał umowy konsorcjum szczegółowo regulującej zapisy dotyczące wzajemnych relacji Stron, w tym zasady płatności za poszczególne zakresy robót. Dokument ten zostanie przekazany Zamawiającemu przed podpisaniem niniejszej Umowy.</w:t>
      </w:r>
    </w:p>
    <w:p w14:paraId="70303CB1" w14:textId="77777777" w:rsidR="003A3E7E" w:rsidRDefault="00AB2B8E">
      <w:pPr>
        <w:spacing w:line="360" w:lineRule="auto"/>
        <w:ind w:left="744"/>
        <w:rPr>
          <w:rFonts w:ascii="Arial" w:hAnsi="Arial" w:cs="Arial"/>
          <w:sz w:val="24"/>
          <w:szCs w:val="24"/>
        </w:rPr>
      </w:pPr>
      <w:r>
        <w:rPr>
          <w:rFonts w:ascii="Arial" w:hAnsi="Arial" w:cs="Arial"/>
          <w:sz w:val="24"/>
          <w:szCs w:val="24"/>
        </w:rPr>
        <w:lastRenderedPageBreak/>
        <w:t>/* - skreślić jeśli nie dotyczy/</w:t>
      </w:r>
    </w:p>
    <w:p w14:paraId="05953655" w14:textId="77777777" w:rsidR="003A3E7E" w:rsidRDefault="00AB2B8E">
      <w:pPr>
        <w:widowControl/>
        <w:numPr>
          <w:ilvl w:val="0"/>
          <w:numId w:val="4"/>
        </w:numPr>
        <w:spacing w:line="360" w:lineRule="auto"/>
        <w:rPr>
          <w:rFonts w:ascii="Arial" w:hAnsi="Arial" w:cs="Arial"/>
          <w:sz w:val="24"/>
          <w:szCs w:val="24"/>
        </w:rPr>
      </w:pPr>
      <w:r>
        <w:rPr>
          <w:rFonts w:ascii="Arial" w:hAnsi="Arial" w:cs="Arial"/>
          <w:sz w:val="24"/>
          <w:szCs w:val="24"/>
        </w:rPr>
        <w:t>Wykonawca oświadcza, że:</w:t>
      </w:r>
    </w:p>
    <w:p w14:paraId="4852213D"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 xml:space="preserve">posiada przynajmniej obowiązkowe ubezpieczenie w zakresie odpowiedzialności cywilnej w związku z wykonywaniem zawodu architekta i/lub inżyniera budownictwa na sumę gwarancyjną 100.000 euro </w:t>
      </w:r>
    </w:p>
    <w:p w14:paraId="11D1EA25"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że odpowiednia polisa będzie nieprzerwanie obowiązująca w okresie realizacji przedmiotu umowy oraz w okresie gwarancji i rękojmi,</w:t>
      </w:r>
    </w:p>
    <w:p w14:paraId="3D103DC5"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 xml:space="preserve">że polisa w pełni zabezpiecza roszczenia z tytułu </w:t>
      </w:r>
      <w:proofErr w:type="spellStart"/>
      <w:r>
        <w:rPr>
          <w:rFonts w:ascii="Arial" w:hAnsi="Arial" w:cs="Arial"/>
          <w:sz w:val="24"/>
          <w:szCs w:val="24"/>
        </w:rPr>
        <w:t>ryzyk</w:t>
      </w:r>
      <w:proofErr w:type="spellEnd"/>
      <w:r>
        <w:rPr>
          <w:rFonts w:ascii="Arial" w:hAnsi="Arial" w:cs="Arial"/>
          <w:sz w:val="24"/>
          <w:szCs w:val="24"/>
        </w:rPr>
        <w:t xml:space="preserve"> związanych z projektowaniem robót budowlanych objętych niniejszą umową,</w:t>
      </w:r>
    </w:p>
    <w:p w14:paraId="331E8E7A"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że polisa obejmuje odpowiedzialność cywilną wobec osób trzecich oraz z tytułu zdarzeń losowych związanych z przedmiotem umowy.</w:t>
      </w:r>
    </w:p>
    <w:p w14:paraId="364CA4FB" w14:textId="77777777" w:rsidR="003A3E7E" w:rsidRDefault="003A3E7E">
      <w:pPr>
        <w:spacing w:line="360" w:lineRule="auto"/>
        <w:rPr>
          <w:rFonts w:ascii="Arial" w:hAnsi="Arial" w:cs="Arial"/>
          <w:sz w:val="24"/>
          <w:szCs w:val="24"/>
        </w:rPr>
      </w:pPr>
    </w:p>
    <w:p w14:paraId="3561EFAD" w14:textId="77777777" w:rsidR="003A3E7E" w:rsidRDefault="00AB2B8E">
      <w:pPr>
        <w:spacing w:line="360" w:lineRule="auto"/>
        <w:rPr>
          <w:rFonts w:ascii="Arial" w:hAnsi="Arial" w:cs="Arial"/>
          <w:b/>
          <w:sz w:val="24"/>
          <w:szCs w:val="24"/>
        </w:rPr>
      </w:pPr>
      <w:r>
        <w:rPr>
          <w:rFonts w:ascii="Arial" w:hAnsi="Arial" w:cs="Arial"/>
          <w:b/>
          <w:sz w:val="24"/>
          <w:szCs w:val="24"/>
        </w:rPr>
        <w:t>§ 4 Obowiązki wykonawcy</w:t>
      </w:r>
    </w:p>
    <w:p w14:paraId="0934860F" w14:textId="77777777" w:rsidR="003A3E7E" w:rsidRDefault="00AB2B8E">
      <w:pPr>
        <w:spacing w:line="360" w:lineRule="auto"/>
        <w:rPr>
          <w:rFonts w:ascii="Arial" w:hAnsi="Arial" w:cs="Arial"/>
          <w:sz w:val="24"/>
          <w:szCs w:val="24"/>
        </w:rPr>
      </w:pPr>
      <w:r>
        <w:rPr>
          <w:rFonts w:ascii="Arial" w:hAnsi="Arial" w:cs="Arial"/>
          <w:sz w:val="24"/>
          <w:szCs w:val="24"/>
        </w:rPr>
        <w:t>1. Wykonawca zobowiązuje się do:</w:t>
      </w:r>
    </w:p>
    <w:p w14:paraId="3F07A87E" w14:textId="77777777" w:rsidR="003A3E7E" w:rsidRDefault="00AB2B8E">
      <w:pPr>
        <w:widowControl/>
        <w:numPr>
          <w:ilvl w:val="0"/>
          <w:numId w:val="29"/>
        </w:numPr>
        <w:spacing w:line="360" w:lineRule="auto"/>
        <w:rPr>
          <w:rFonts w:ascii="Arial" w:hAnsi="Arial" w:cs="Arial"/>
          <w:sz w:val="24"/>
          <w:szCs w:val="24"/>
        </w:rPr>
      </w:pPr>
      <w:r>
        <w:rPr>
          <w:rFonts w:ascii="Arial" w:hAnsi="Arial" w:cs="Arial"/>
          <w:sz w:val="24"/>
          <w:szCs w:val="24"/>
        </w:rPr>
        <w:t>realizacji przedmiotu umowy w sposób staranny, z uwzględnieniem zawodowego charakteru prowadzonej działalności, odpowiadający powszechnie przyjętym standardom i normom technicznym w placówkach służby zdrowia, w tym z uwzględnieniem materiałów budowlanych i urządzeń dopuszczonych do obrotu i stosowania w budownictwie oraz w medycynie,</w:t>
      </w:r>
    </w:p>
    <w:p w14:paraId="23D7C8B6"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informowania Zamawiającego o wszelkich czynnikach mogących negatywnie wpłynąć na realizację przedmiotu umowy, w szczególności na terminową bądź prawidłową realizację przedmiotu umowy, niezwłocznie po ich wystąpieniu,</w:t>
      </w:r>
    </w:p>
    <w:p w14:paraId="283BA6EA" w14:textId="77777777" w:rsidR="003A3E7E" w:rsidRDefault="00AB2B8E">
      <w:pPr>
        <w:widowControl/>
        <w:numPr>
          <w:ilvl w:val="0"/>
          <w:numId w:val="22"/>
        </w:numPr>
        <w:spacing w:line="360" w:lineRule="auto"/>
        <w:rPr>
          <w:rFonts w:ascii="Arial" w:hAnsi="Arial" w:cs="Arial"/>
          <w:sz w:val="24"/>
          <w:szCs w:val="24"/>
        </w:rPr>
      </w:pPr>
      <w:r>
        <w:rPr>
          <w:rFonts w:ascii="Arial" w:hAnsi="Arial" w:cs="Arial"/>
          <w:sz w:val="24"/>
          <w:szCs w:val="24"/>
        </w:rPr>
        <w:t>udzielenia każdorazowo, na żądanie Zamawiającego, pełnej informacji na temat stanu realizacji przedmiotu umowy. Zamawiający ma prawo do oceny i kontroli realizacji przedmiotu umowy na każdym etapie. W przypadku zgłoszenia przez Zamawiającego zastrzeżeń związanych z wykonywaniem przedmiotu umowy, Wykonawca ma obowiązek skorygowania sposobu realizacji bądź odniesienia się do wniesionych zastrzeżeń w terminie 2 dni od ich zgłoszenia,</w:t>
      </w:r>
    </w:p>
    <w:p w14:paraId="137F2CB6" w14:textId="77777777" w:rsidR="003A3E7E" w:rsidRDefault="00AB2B8E">
      <w:pPr>
        <w:widowControl/>
        <w:numPr>
          <w:ilvl w:val="0"/>
          <w:numId w:val="22"/>
        </w:numPr>
        <w:spacing w:line="360" w:lineRule="auto"/>
        <w:rPr>
          <w:rFonts w:ascii="Arial" w:hAnsi="Arial" w:cs="Arial"/>
          <w:strike/>
          <w:color w:val="0000FF"/>
          <w:sz w:val="24"/>
          <w:szCs w:val="24"/>
          <w:lang w:eastAsia="en-US"/>
        </w:rPr>
      </w:pPr>
      <w:r>
        <w:rPr>
          <w:rFonts w:ascii="Arial" w:hAnsi="Arial" w:cs="Arial"/>
          <w:sz w:val="24"/>
          <w:szCs w:val="24"/>
        </w:rPr>
        <w:t>zachowania w tajemnicy treści przekazanych mu dokumentów oraz informacji uzyskanych w związku z realizacją przedmiotu umowy, zgodnie z powszechnie obowiązującymi przepisami prawa, w tym przepisami szczególnymi w zakresie działalności gospodarczej</w:t>
      </w:r>
    </w:p>
    <w:p w14:paraId="33CCB6CE" w14:textId="77777777" w:rsidR="005D2731" w:rsidRDefault="005D2731">
      <w:pPr>
        <w:spacing w:line="360" w:lineRule="auto"/>
        <w:rPr>
          <w:rFonts w:ascii="Arial" w:hAnsi="Arial" w:cs="Arial"/>
          <w:b/>
          <w:sz w:val="24"/>
          <w:szCs w:val="24"/>
        </w:rPr>
      </w:pPr>
    </w:p>
    <w:p w14:paraId="10E30375" w14:textId="0BEA3A56" w:rsidR="003A3E7E" w:rsidRDefault="00AB2B8E">
      <w:pPr>
        <w:spacing w:line="360" w:lineRule="auto"/>
        <w:rPr>
          <w:rFonts w:ascii="Arial" w:hAnsi="Arial" w:cs="Arial"/>
          <w:b/>
          <w:bCs/>
          <w:sz w:val="24"/>
          <w:szCs w:val="24"/>
        </w:rPr>
      </w:pPr>
      <w:r>
        <w:rPr>
          <w:rFonts w:ascii="Arial" w:hAnsi="Arial" w:cs="Arial"/>
          <w:b/>
          <w:sz w:val="24"/>
          <w:szCs w:val="24"/>
        </w:rPr>
        <w:t>§ 5</w:t>
      </w:r>
      <w:r>
        <w:rPr>
          <w:rFonts w:ascii="Arial" w:hAnsi="Arial" w:cs="Arial"/>
          <w:b/>
          <w:bCs/>
          <w:sz w:val="24"/>
          <w:szCs w:val="24"/>
        </w:rPr>
        <w:t xml:space="preserve"> Podwykonawstwo*</w:t>
      </w:r>
    </w:p>
    <w:p w14:paraId="700861F6" w14:textId="77777777" w:rsidR="003A3E7E" w:rsidRDefault="00AB2B8E">
      <w:pPr>
        <w:numPr>
          <w:ilvl w:val="1"/>
          <w:numId w:val="17"/>
        </w:numPr>
        <w:shd w:val="clear" w:color="auto" w:fill="FFFFFF"/>
        <w:tabs>
          <w:tab w:val="left" w:pos="142"/>
        </w:tabs>
        <w:spacing w:line="360" w:lineRule="auto"/>
        <w:ind w:left="284" w:hanging="284"/>
        <w:textAlignment w:val="baseline"/>
        <w:rPr>
          <w:rFonts w:ascii="Arial" w:hAnsi="Arial" w:cs="Arial"/>
          <w:sz w:val="24"/>
          <w:szCs w:val="24"/>
        </w:rPr>
      </w:pPr>
      <w:r>
        <w:rPr>
          <w:rFonts w:ascii="Arial" w:hAnsi="Arial" w:cs="Arial"/>
          <w:sz w:val="24"/>
          <w:szCs w:val="24"/>
        </w:rPr>
        <w:t>Wykonawca wykona przedmiot umowy:</w:t>
      </w:r>
    </w:p>
    <w:p w14:paraId="0CA31EFE" w14:textId="77777777" w:rsidR="003A3E7E" w:rsidRDefault="00AB2B8E">
      <w:pPr>
        <w:numPr>
          <w:ilvl w:val="0"/>
          <w:numId w:val="24"/>
        </w:numPr>
        <w:shd w:val="clear" w:color="auto" w:fill="FFFFFF"/>
        <w:spacing w:line="360" w:lineRule="auto"/>
        <w:textAlignment w:val="baseline"/>
        <w:rPr>
          <w:rFonts w:ascii="Arial" w:hAnsi="Arial" w:cs="Arial"/>
          <w:sz w:val="24"/>
          <w:szCs w:val="24"/>
        </w:rPr>
      </w:pPr>
      <w:r>
        <w:rPr>
          <w:rFonts w:ascii="Arial" w:hAnsi="Arial" w:cs="Arial"/>
          <w:sz w:val="24"/>
          <w:szCs w:val="24"/>
        </w:rPr>
        <w:lastRenderedPageBreak/>
        <w:t xml:space="preserve">samodzielnie (bez udziału Podwykonawcy /-ów), </w:t>
      </w:r>
    </w:p>
    <w:p w14:paraId="68E8BD3A" w14:textId="77777777" w:rsidR="003A3E7E" w:rsidRDefault="00AB2B8E">
      <w:pPr>
        <w:numPr>
          <w:ilvl w:val="0"/>
          <w:numId w:val="24"/>
        </w:numPr>
        <w:shd w:val="clear" w:color="auto" w:fill="FFFFFF"/>
        <w:spacing w:line="360" w:lineRule="auto"/>
        <w:textAlignment w:val="baseline"/>
        <w:rPr>
          <w:rFonts w:ascii="Arial" w:hAnsi="Arial" w:cs="Arial"/>
          <w:sz w:val="24"/>
          <w:szCs w:val="24"/>
        </w:rPr>
      </w:pPr>
      <w:r>
        <w:rPr>
          <w:rFonts w:ascii="Arial" w:hAnsi="Arial" w:cs="Arial"/>
          <w:sz w:val="24"/>
          <w:szCs w:val="24"/>
        </w:rPr>
        <w:t>tworząc Konsorcjum z ……………………. (nazwa /-y rejestrowa/-e udziałowca /-</w:t>
      </w:r>
      <w:proofErr w:type="spellStart"/>
      <w:r>
        <w:rPr>
          <w:rFonts w:ascii="Arial" w:hAnsi="Arial" w:cs="Arial"/>
          <w:sz w:val="24"/>
          <w:szCs w:val="24"/>
        </w:rPr>
        <w:t>ców</w:t>
      </w:r>
      <w:proofErr w:type="spellEnd"/>
      <w:r>
        <w:rPr>
          <w:rFonts w:ascii="Arial" w:hAnsi="Arial" w:cs="Arial"/>
          <w:sz w:val="24"/>
          <w:szCs w:val="24"/>
        </w:rPr>
        <w:t xml:space="preserve"> Konsorcjum) </w:t>
      </w:r>
    </w:p>
    <w:p w14:paraId="43B05ACC" w14:textId="77777777" w:rsidR="003A3E7E" w:rsidRDefault="00AB2B8E">
      <w:pPr>
        <w:numPr>
          <w:ilvl w:val="0"/>
          <w:numId w:val="24"/>
        </w:numPr>
        <w:shd w:val="clear" w:color="auto" w:fill="FFFFFF"/>
        <w:spacing w:line="360" w:lineRule="auto"/>
        <w:textAlignment w:val="baseline"/>
        <w:rPr>
          <w:rFonts w:ascii="Arial" w:hAnsi="Arial" w:cs="Arial"/>
          <w:sz w:val="24"/>
          <w:szCs w:val="24"/>
        </w:rPr>
      </w:pPr>
      <w:r>
        <w:rPr>
          <w:rFonts w:ascii="Arial" w:hAnsi="Arial" w:cs="Arial"/>
          <w:sz w:val="24"/>
          <w:szCs w:val="24"/>
        </w:rPr>
        <w:t>z udziałem Podwykonawcy /-ów w zakresie części wskazanych w ofercie przetargowej  lub w terminie późniejszym, o ile Wykonawca będzie zamierzał korzystać z Podwykonawców wybranych po podpisaniu umowy.</w:t>
      </w:r>
    </w:p>
    <w:p w14:paraId="5F982032" w14:textId="77777777" w:rsidR="003A3E7E" w:rsidRDefault="00AB2B8E">
      <w:pPr>
        <w:numPr>
          <w:ilvl w:val="1"/>
          <w:numId w:val="17"/>
        </w:numPr>
        <w:shd w:val="clear" w:color="auto" w:fill="FFFFFF"/>
        <w:spacing w:line="360" w:lineRule="auto"/>
        <w:ind w:left="284" w:hanging="284"/>
        <w:textAlignment w:val="baseline"/>
        <w:rPr>
          <w:rFonts w:ascii="Arial" w:hAnsi="Arial" w:cs="Arial"/>
          <w:sz w:val="24"/>
          <w:szCs w:val="24"/>
        </w:rPr>
      </w:pPr>
      <w:r>
        <w:rPr>
          <w:rFonts w:ascii="Arial" w:hAnsi="Arial" w:cs="Arial"/>
          <w:sz w:val="24"/>
          <w:szCs w:val="24"/>
        </w:rPr>
        <w:t>O wszelkich nieprawidłowościach w realizacji umowy zaistniałych pomiędzy Wykonawcą a jego Podwykonawcą (Podwykonawcami), Wykonawca powinien niezwłocznie poinformować Zamawiającego na piśmie.</w:t>
      </w:r>
    </w:p>
    <w:p w14:paraId="6A180111" w14:textId="77777777" w:rsidR="003A3E7E" w:rsidRDefault="00AB2B8E">
      <w:pPr>
        <w:numPr>
          <w:ilvl w:val="1"/>
          <w:numId w:val="17"/>
        </w:numPr>
        <w:shd w:val="clear" w:color="auto" w:fill="FFFFFF"/>
        <w:tabs>
          <w:tab w:val="left" w:pos="284"/>
        </w:tabs>
        <w:spacing w:line="360" w:lineRule="auto"/>
        <w:ind w:left="426" w:hanging="426"/>
        <w:textAlignment w:val="baseline"/>
        <w:rPr>
          <w:rFonts w:ascii="Arial" w:hAnsi="Arial" w:cs="Arial"/>
          <w:sz w:val="24"/>
          <w:szCs w:val="24"/>
        </w:rPr>
      </w:pPr>
      <w:r>
        <w:rPr>
          <w:rFonts w:ascii="Arial" w:hAnsi="Arial" w:cs="Arial"/>
          <w:sz w:val="24"/>
          <w:szCs w:val="24"/>
        </w:rPr>
        <w:t xml:space="preserve">Wykonawca zobowiązany jest przedłożyć Zamawiającemu projekt umowy o podwykonawstwo, której przedmiotem są dostawy, usługi lub roboty budowlane, a także projektu jej zmian w terminie nie późniejszym niż 7 dni kalendarzowych przed planowanym podjęciem realizacji części zamówienia, której dotyczy podwykonawstwo. </w:t>
      </w:r>
    </w:p>
    <w:p w14:paraId="35EDE063" w14:textId="77777777" w:rsidR="003A3E7E" w:rsidRDefault="00AB2B8E">
      <w:pPr>
        <w:numPr>
          <w:ilvl w:val="1"/>
          <w:numId w:val="17"/>
        </w:numPr>
        <w:shd w:val="clear" w:color="auto" w:fill="FFFFFF"/>
        <w:spacing w:line="360" w:lineRule="auto"/>
        <w:ind w:left="426" w:hanging="426"/>
        <w:textAlignment w:val="baseline"/>
        <w:rPr>
          <w:rFonts w:ascii="Arial" w:hAnsi="Arial" w:cs="Arial"/>
          <w:sz w:val="24"/>
          <w:szCs w:val="24"/>
        </w:rPr>
      </w:pPr>
      <w:r>
        <w:rPr>
          <w:rFonts w:ascii="Arial" w:hAnsi="Arial" w:cs="Arial"/>
          <w:sz w:val="24"/>
          <w:szCs w:val="24"/>
        </w:rPr>
        <w:t>Wykonawca, Podwykonawca lub dalszy Podwykonawca zamówienia przedkłada Zamawiającemu poświadczoną „za zgodność z oryginałem” kopię zawartej umowy o podwykonawstwo i jej zmian, w terminie 7 dni kalendarzowych od dnia jej zawarcia przy czym podwykonawca lub dalszy podwykonawca jest obowiązany dołączyć zgodę wykonawcy na zawarcie umowy o podwykonawstwo o treści zgodnej z projektem umowy.</w:t>
      </w:r>
    </w:p>
    <w:p w14:paraId="01C60F6F" w14:textId="77777777" w:rsidR="003A3E7E" w:rsidRDefault="00AB2B8E">
      <w:pPr>
        <w:numPr>
          <w:ilvl w:val="1"/>
          <w:numId w:val="17"/>
        </w:numPr>
        <w:shd w:val="clear" w:color="auto" w:fill="FFFFFF"/>
        <w:spacing w:line="360" w:lineRule="auto"/>
        <w:ind w:left="426" w:hanging="426"/>
        <w:textAlignment w:val="baseline"/>
        <w:rPr>
          <w:rFonts w:ascii="Arial" w:eastAsia="TimesNewRomanPS-BoldMT" w:hAnsi="Arial" w:cs="Arial"/>
          <w:bCs/>
          <w:sz w:val="24"/>
          <w:szCs w:val="24"/>
          <w:lang w:eastAsia="en-US"/>
        </w:rPr>
      </w:pPr>
      <w:r>
        <w:rPr>
          <w:rFonts w:ascii="Arial" w:hAnsi="Arial" w:cs="Arial"/>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264AC428" w14:textId="77777777" w:rsidR="003A3E7E" w:rsidRDefault="00AB2B8E">
      <w:pPr>
        <w:numPr>
          <w:ilvl w:val="0"/>
          <w:numId w:val="25"/>
        </w:numPr>
        <w:shd w:val="clear" w:color="auto" w:fill="FFFFFF"/>
        <w:spacing w:line="360" w:lineRule="auto"/>
        <w:textAlignment w:val="baseline"/>
        <w:rPr>
          <w:rFonts w:ascii="Arial" w:eastAsia="TimesNewRomanPS-BoldMT" w:hAnsi="Arial" w:cs="Arial"/>
          <w:bCs/>
          <w:sz w:val="24"/>
          <w:szCs w:val="24"/>
          <w:lang w:eastAsia="en-US"/>
        </w:rPr>
      </w:pPr>
      <w:r>
        <w:rPr>
          <w:rFonts w:ascii="Arial" w:eastAsia="TimesNewRomanPS-BoldMT" w:hAnsi="Arial" w:cs="Arial"/>
          <w:bCs/>
          <w:sz w:val="24"/>
          <w:szCs w:val="24"/>
          <w:lang w:eastAsia="en-US"/>
        </w:rPr>
        <w:t>Zamawiający, w terminie 7 dni, zgłasza w formie</w:t>
      </w:r>
      <w:r>
        <w:rPr>
          <w:rFonts w:ascii="Arial" w:hAnsi="Arial" w:cs="Arial"/>
          <w:sz w:val="24"/>
          <w:szCs w:val="24"/>
        </w:rPr>
        <w:t xml:space="preserve"> </w:t>
      </w:r>
      <w:r>
        <w:rPr>
          <w:rFonts w:ascii="Arial" w:eastAsia="TimesNewRomanPS-BoldMT" w:hAnsi="Arial" w:cs="Arial"/>
          <w:bCs/>
          <w:sz w:val="24"/>
          <w:szCs w:val="24"/>
          <w:lang w:eastAsia="en-US"/>
        </w:rPr>
        <w:t>pisemnej, zastrzeżenia do projektu umowy o podwykonawstwo, której przedmiotem są roboty budowlane, w przypadku gdy:</w:t>
      </w:r>
    </w:p>
    <w:p w14:paraId="1D53FA2B" w14:textId="77777777" w:rsidR="003A3E7E" w:rsidRDefault="00AB2B8E">
      <w:pPr>
        <w:pStyle w:val="Akapitzlist"/>
        <w:spacing w:line="360" w:lineRule="auto"/>
        <w:ind w:left="426" w:firstLine="141"/>
        <w:rPr>
          <w:rFonts w:ascii="Arial" w:eastAsia="TimesNewRomanPS-BoldMT" w:hAnsi="Arial" w:cs="Arial"/>
          <w:bCs/>
          <w:sz w:val="24"/>
          <w:szCs w:val="24"/>
          <w:lang w:eastAsia="en-US"/>
        </w:rPr>
      </w:pPr>
      <w:r>
        <w:rPr>
          <w:rFonts w:ascii="Arial" w:eastAsia="TimesNewRomanPS-BoldMT" w:hAnsi="Arial" w:cs="Arial"/>
          <w:bCs/>
          <w:sz w:val="24"/>
          <w:szCs w:val="24"/>
          <w:lang w:eastAsia="en-US"/>
        </w:rPr>
        <w:t>1) nie spełnia ona wymagań określonych w dokumentach zamówienia;</w:t>
      </w:r>
    </w:p>
    <w:p w14:paraId="39B1009D" w14:textId="77777777" w:rsidR="003A3E7E" w:rsidRDefault="00AB2B8E">
      <w:pPr>
        <w:pStyle w:val="Akapitzlist"/>
        <w:spacing w:line="360" w:lineRule="auto"/>
        <w:ind w:left="426" w:firstLine="141"/>
        <w:rPr>
          <w:rFonts w:ascii="Arial" w:eastAsia="TimesNewRomanPS-BoldMT" w:hAnsi="Arial" w:cs="Arial"/>
          <w:bCs/>
          <w:sz w:val="24"/>
          <w:szCs w:val="24"/>
          <w:lang w:eastAsia="en-US"/>
        </w:rPr>
      </w:pPr>
      <w:r>
        <w:rPr>
          <w:rFonts w:ascii="Arial" w:eastAsia="TimesNewRomanPS-BoldMT" w:hAnsi="Arial" w:cs="Arial"/>
          <w:bCs/>
          <w:sz w:val="24"/>
          <w:szCs w:val="24"/>
          <w:lang w:eastAsia="en-US"/>
        </w:rPr>
        <w:t>2) przewiduje ona termin zapłaty wynagrodzenia dłuższy niż określony w ust. 5;</w:t>
      </w:r>
    </w:p>
    <w:p w14:paraId="56715B54" w14:textId="77777777" w:rsidR="003A3E7E" w:rsidRDefault="00AB2B8E">
      <w:pPr>
        <w:pStyle w:val="Akapitzlist"/>
        <w:spacing w:line="360" w:lineRule="auto"/>
        <w:ind w:left="426" w:firstLine="141"/>
        <w:rPr>
          <w:rFonts w:ascii="Arial" w:hAnsi="Arial" w:cs="Arial"/>
          <w:sz w:val="24"/>
          <w:szCs w:val="24"/>
        </w:rPr>
      </w:pPr>
      <w:r>
        <w:rPr>
          <w:rFonts w:ascii="Arial" w:eastAsia="TimesNewRomanPS-BoldMT" w:hAnsi="Arial" w:cs="Arial"/>
          <w:bCs/>
          <w:sz w:val="24"/>
          <w:szCs w:val="24"/>
          <w:lang w:eastAsia="en-US"/>
        </w:rPr>
        <w:t>3) zawiera ona postanowienia niezgodne z art. 463 UPZP.</w:t>
      </w:r>
    </w:p>
    <w:p w14:paraId="55C98C9E" w14:textId="77777777" w:rsidR="003A3E7E" w:rsidRDefault="00AB2B8E">
      <w:pPr>
        <w:pStyle w:val="Akapitzlist"/>
        <w:widowControl/>
        <w:numPr>
          <w:ilvl w:val="0"/>
          <w:numId w:val="25"/>
        </w:numPr>
        <w:spacing w:line="360" w:lineRule="auto"/>
        <w:contextualSpacing w:val="0"/>
        <w:rPr>
          <w:rFonts w:ascii="Arial" w:hAnsi="Arial" w:cs="Arial"/>
          <w:sz w:val="24"/>
          <w:szCs w:val="24"/>
        </w:rPr>
      </w:pPr>
      <w:r>
        <w:rPr>
          <w:rFonts w:ascii="Arial" w:hAnsi="Arial" w:cs="Arial"/>
          <w:sz w:val="24"/>
          <w:szCs w:val="24"/>
        </w:rPr>
        <w:t>Niezgłoszenie w formie pisemnej sprzeciwu do przedłożonej umowy o podwykonawstwo w ww. terminie uważa się za akceptację umowy przez Zamawiającego.</w:t>
      </w:r>
    </w:p>
    <w:p w14:paraId="302460D7" w14:textId="77777777" w:rsidR="003A3E7E" w:rsidRDefault="00AB2B8E">
      <w:pPr>
        <w:pStyle w:val="Akapitzlist"/>
        <w:widowControl/>
        <w:numPr>
          <w:ilvl w:val="0"/>
          <w:numId w:val="25"/>
        </w:numPr>
        <w:spacing w:line="360" w:lineRule="auto"/>
        <w:contextualSpacing w:val="0"/>
        <w:rPr>
          <w:rFonts w:ascii="Arial" w:hAnsi="Arial" w:cs="Arial"/>
          <w:sz w:val="24"/>
          <w:szCs w:val="24"/>
        </w:rPr>
      </w:pPr>
      <w:r>
        <w:rPr>
          <w:rFonts w:ascii="Arial" w:hAnsi="Arial" w:cs="Arial"/>
          <w:sz w:val="24"/>
          <w:szCs w:val="24"/>
        </w:rPr>
        <w:t xml:space="preserve">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w:t>
      </w:r>
      <w:r>
        <w:rPr>
          <w:rFonts w:ascii="Arial" w:hAnsi="Arial" w:cs="Arial"/>
          <w:sz w:val="24"/>
          <w:szCs w:val="24"/>
        </w:rPr>
        <w:lastRenderedPageBreak/>
        <w:t>samodzielnie spełnia je w stopniu nie mniejszym niż podwykonawca, na którego zasoby wykonawca powoływał się w trakcie postępowania o udzielenie zamówienia.</w:t>
      </w:r>
    </w:p>
    <w:p w14:paraId="7EA3F0F8" w14:textId="77777777" w:rsidR="003A3E7E" w:rsidRDefault="00AB2B8E">
      <w:pPr>
        <w:pStyle w:val="Akapitzlist"/>
        <w:widowControl/>
        <w:numPr>
          <w:ilvl w:val="0"/>
          <w:numId w:val="25"/>
        </w:numPr>
        <w:spacing w:line="360" w:lineRule="auto"/>
        <w:contextualSpacing w:val="0"/>
        <w:rPr>
          <w:rFonts w:ascii="Arial" w:hAnsi="Arial" w:cs="Arial"/>
          <w:sz w:val="24"/>
          <w:szCs w:val="24"/>
        </w:rPr>
      </w:pPr>
      <w:r>
        <w:rPr>
          <w:rFonts w:ascii="Arial" w:hAnsi="Arial" w:cs="Arial"/>
          <w:sz w:val="24"/>
          <w:szCs w:val="24"/>
        </w:rPr>
        <w:t>Wykonawca jest odpowiedzialny za działania lub zaniechania podwykonawcy, jego przedstawicieli lub pracowników, jak za własne działania lub zaniechania.</w:t>
      </w:r>
    </w:p>
    <w:p w14:paraId="72604444" w14:textId="77777777" w:rsidR="00CD7ADD" w:rsidRPr="005D2731" w:rsidRDefault="00CD7ADD" w:rsidP="00CD7ADD">
      <w:pPr>
        <w:pStyle w:val="Akapitzlist"/>
        <w:widowControl/>
        <w:numPr>
          <w:ilvl w:val="0"/>
          <w:numId w:val="25"/>
        </w:numPr>
        <w:spacing w:line="360" w:lineRule="auto"/>
        <w:contextualSpacing w:val="0"/>
        <w:rPr>
          <w:rFonts w:ascii="Arial" w:hAnsi="Arial" w:cs="Arial"/>
          <w:sz w:val="24"/>
          <w:szCs w:val="24"/>
          <w:lang w:eastAsia="en-US"/>
        </w:rPr>
      </w:pPr>
      <w:r w:rsidRPr="005D2731">
        <w:rPr>
          <w:rFonts w:ascii="Arial" w:hAnsi="Arial" w:cs="Arial"/>
          <w:sz w:val="24"/>
          <w:szCs w:val="24"/>
          <w:lang w:eastAsia="en-US"/>
        </w:rPr>
        <w:t>Wykonawca, którego wynagrodzenie na nadzór autorski zostało zmienione w wyniku waloryzacji zobowiązany jest do zmiany wynagrodzenia przysługującego podwykonawcy na zasadach wynikających z §12.</w:t>
      </w:r>
    </w:p>
    <w:p w14:paraId="7227CD60" w14:textId="77777777" w:rsidR="00CD7ADD" w:rsidRDefault="00CD7ADD">
      <w:pPr>
        <w:spacing w:line="360" w:lineRule="auto"/>
        <w:rPr>
          <w:rFonts w:ascii="Arial" w:hAnsi="Arial" w:cs="Arial"/>
          <w:sz w:val="24"/>
          <w:szCs w:val="24"/>
        </w:rPr>
      </w:pPr>
    </w:p>
    <w:p w14:paraId="7BFED2A2" w14:textId="77777777" w:rsidR="003A3E7E" w:rsidRDefault="00AB2B8E">
      <w:pPr>
        <w:spacing w:line="360" w:lineRule="auto"/>
        <w:rPr>
          <w:rFonts w:ascii="Arial" w:hAnsi="Arial" w:cs="Arial"/>
          <w:b/>
          <w:sz w:val="24"/>
          <w:szCs w:val="24"/>
        </w:rPr>
      </w:pPr>
      <w:r>
        <w:rPr>
          <w:rFonts w:ascii="Arial" w:hAnsi="Arial" w:cs="Arial"/>
          <w:b/>
          <w:sz w:val="24"/>
          <w:szCs w:val="24"/>
        </w:rPr>
        <w:t>§ 6 Termin realizacji</w:t>
      </w:r>
    </w:p>
    <w:p w14:paraId="79E38D4E" w14:textId="77777777" w:rsidR="003A3E7E" w:rsidRDefault="00AB2B8E">
      <w:pPr>
        <w:widowControl/>
        <w:numPr>
          <w:ilvl w:val="0"/>
          <w:numId w:val="30"/>
        </w:numPr>
        <w:spacing w:line="360" w:lineRule="auto"/>
        <w:rPr>
          <w:rFonts w:ascii="Arial" w:hAnsi="Arial" w:cs="Arial"/>
          <w:sz w:val="24"/>
          <w:szCs w:val="24"/>
        </w:rPr>
      </w:pPr>
      <w:r>
        <w:rPr>
          <w:rFonts w:ascii="Arial" w:hAnsi="Arial" w:cs="Arial"/>
          <w:sz w:val="24"/>
          <w:szCs w:val="24"/>
        </w:rPr>
        <w:t xml:space="preserve">Termin realizacji Przedmiotu Umowy opisanego w </w:t>
      </w:r>
      <w:r>
        <w:rPr>
          <w:rFonts w:ascii="Arial" w:eastAsia="Times New Roman" w:hAnsi="Arial" w:cs="Arial"/>
          <w:b/>
          <w:bCs/>
          <w:sz w:val="24"/>
          <w:szCs w:val="24"/>
        </w:rPr>
        <w:t xml:space="preserve">§1 pkt 1 oraz §1 </w:t>
      </w:r>
      <w:r>
        <w:rPr>
          <w:rFonts w:ascii="Arial" w:hAnsi="Arial" w:cs="Arial"/>
          <w:sz w:val="24"/>
          <w:szCs w:val="24"/>
        </w:rPr>
        <w:t>pkt 3a)  ustala się od daty zawarcia umowy do dnia …………… , tj. 25 tygodni zgodnie z opisem w Szczegółowym Opisie Przedmiotu Zamówienia.</w:t>
      </w:r>
    </w:p>
    <w:p w14:paraId="29B0DE4D" w14:textId="77777777" w:rsidR="003A3E7E" w:rsidRDefault="00AB2B8E">
      <w:pPr>
        <w:widowControl/>
        <w:numPr>
          <w:ilvl w:val="0"/>
          <w:numId w:val="30"/>
        </w:numPr>
        <w:spacing w:line="360" w:lineRule="auto"/>
        <w:rPr>
          <w:rFonts w:ascii="Arial" w:hAnsi="Arial" w:cs="Arial"/>
          <w:sz w:val="24"/>
          <w:szCs w:val="24"/>
        </w:rPr>
      </w:pPr>
      <w:r>
        <w:rPr>
          <w:rFonts w:ascii="Arial" w:hAnsi="Arial" w:cs="Arial"/>
          <w:sz w:val="24"/>
          <w:szCs w:val="24"/>
        </w:rPr>
        <w:t>Termin wskazany w pkt 1 nie obejmuje pełnienia nadzoru autorskiego, które na mocy niniejszej umowy jest zobowiązaniem Wykonawcy do jego realizacji:</w:t>
      </w:r>
    </w:p>
    <w:p w14:paraId="014CF848" w14:textId="77777777" w:rsidR="003A3E7E" w:rsidRDefault="00AB2B8E">
      <w:pPr>
        <w:spacing w:line="360" w:lineRule="auto"/>
        <w:ind w:left="720"/>
        <w:rPr>
          <w:rFonts w:ascii="Arial" w:hAnsi="Arial" w:cs="Arial"/>
          <w:sz w:val="24"/>
          <w:szCs w:val="24"/>
        </w:rPr>
      </w:pPr>
      <w:r>
        <w:rPr>
          <w:rFonts w:ascii="Arial" w:hAnsi="Arial" w:cs="Arial"/>
          <w:sz w:val="24"/>
          <w:szCs w:val="24"/>
        </w:rPr>
        <w:t>- po wyborze wykonawcy robót budowlanych,</w:t>
      </w:r>
    </w:p>
    <w:p w14:paraId="00DDA080" w14:textId="77777777" w:rsidR="003A3E7E" w:rsidRDefault="00AB2B8E">
      <w:pPr>
        <w:spacing w:line="360" w:lineRule="auto"/>
        <w:ind w:left="720"/>
        <w:rPr>
          <w:rFonts w:ascii="Arial" w:hAnsi="Arial" w:cs="Arial"/>
          <w:sz w:val="24"/>
          <w:szCs w:val="24"/>
        </w:rPr>
      </w:pPr>
      <w:r>
        <w:rPr>
          <w:rFonts w:ascii="Arial" w:hAnsi="Arial" w:cs="Arial"/>
          <w:sz w:val="24"/>
          <w:szCs w:val="24"/>
        </w:rPr>
        <w:t>- w okresie wynikającym z umowy z wykonawcą robót budowlanych, aż do odbioru końcowego.</w:t>
      </w:r>
    </w:p>
    <w:p w14:paraId="516306C6" w14:textId="77777777" w:rsidR="003A3E7E" w:rsidRDefault="003A3E7E">
      <w:pPr>
        <w:spacing w:line="360" w:lineRule="auto"/>
        <w:rPr>
          <w:rFonts w:ascii="Arial" w:hAnsi="Arial" w:cs="Arial"/>
          <w:sz w:val="24"/>
          <w:szCs w:val="24"/>
        </w:rPr>
      </w:pPr>
    </w:p>
    <w:p w14:paraId="5F07A8B6" w14:textId="77777777" w:rsidR="003A3E7E" w:rsidRDefault="00AB2B8E">
      <w:pPr>
        <w:spacing w:line="360" w:lineRule="auto"/>
        <w:rPr>
          <w:rFonts w:ascii="Arial" w:hAnsi="Arial" w:cs="Arial"/>
          <w:b/>
          <w:sz w:val="24"/>
          <w:szCs w:val="24"/>
        </w:rPr>
      </w:pPr>
      <w:r>
        <w:rPr>
          <w:rFonts w:ascii="Arial" w:hAnsi="Arial" w:cs="Arial"/>
          <w:b/>
          <w:sz w:val="24"/>
          <w:szCs w:val="24"/>
        </w:rPr>
        <w:t>§ 7 Wynagrodzenie i odbiór</w:t>
      </w:r>
    </w:p>
    <w:p w14:paraId="43E04A59" w14:textId="77777777" w:rsidR="003A3E7E" w:rsidRDefault="00AB2B8E" w:rsidP="00D3692E">
      <w:pPr>
        <w:pStyle w:val="Akapitzlist"/>
        <w:widowControl/>
        <w:numPr>
          <w:ilvl w:val="3"/>
          <w:numId w:val="3"/>
        </w:numPr>
        <w:tabs>
          <w:tab w:val="clear" w:pos="708"/>
          <w:tab w:val="left" w:pos="426"/>
        </w:tabs>
        <w:spacing w:line="360" w:lineRule="auto"/>
        <w:ind w:left="709" w:hanging="567"/>
        <w:contextualSpacing w:val="0"/>
        <w:rPr>
          <w:rFonts w:ascii="Arial" w:hAnsi="Arial" w:cs="Arial"/>
          <w:sz w:val="24"/>
          <w:szCs w:val="24"/>
        </w:rPr>
      </w:pPr>
      <w:r>
        <w:rPr>
          <w:rFonts w:ascii="Arial" w:hAnsi="Arial" w:cs="Arial"/>
          <w:sz w:val="24"/>
          <w:szCs w:val="24"/>
        </w:rPr>
        <w:t xml:space="preserve">a) </w:t>
      </w:r>
      <w:r>
        <w:rPr>
          <w:rFonts w:ascii="Arial" w:hAnsi="Arial" w:cs="Arial"/>
          <w:sz w:val="24"/>
          <w:szCs w:val="24"/>
        </w:rPr>
        <w:tab/>
        <w:t xml:space="preserve">Za wykonanie Przedmiotu Umowy opisanego w </w:t>
      </w:r>
      <w:r>
        <w:rPr>
          <w:rFonts w:ascii="Arial" w:hAnsi="Arial" w:cs="Arial"/>
          <w:b/>
          <w:bCs/>
          <w:sz w:val="24"/>
          <w:szCs w:val="24"/>
        </w:rPr>
        <w:t>§1 pkt 1 oraz §1 pkt 3a)</w:t>
      </w:r>
      <w:r>
        <w:rPr>
          <w:rFonts w:ascii="Arial" w:hAnsi="Arial" w:cs="Arial"/>
          <w:sz w:val="24"/>
          <w:szCs w:val="24"/>
        </w:rPr>
        <w:t xml:space="preserve">  wraz z przeniesieniem autorskich praw majątkowych do dokumentacji projektowej, Zamawiający zapłaci Wykonawcy ryczałtowe wynagrodzenie umowne w łącznej kwocie:</w:t>
      </w:r>
    </w:p>
    <w:p w14:paraId="0E911852" w14:textId="77777777" w:rsidR="003A3E7E" w:rsidRDefault="00AB2B8E" w:rsidP="00D3692E">
      <w:pPr>
        <w:pStyle w:val="Akapitzlist"/>
        <w:tabs>
          <w:tab w:val="left" w:pos="709"/>
        </w:tabs>
        <w:spacing w:line="360" w:lineRule="auto"/>
        <w:ind w:left="709"/>
        <w:rPr>
          <w:rFonts w:ascii="Arial" w:hAnsi="Arial" w:cs="Arial"/>
          <w:sz w:val="24"/>
          <w:szCs w:val="24"/>
        </w:rPr>
      </w:pPr>
      <w:r>
        <w:rPr>
          <w:rFonts w:ascii="Arial" w:hAnsi="Arial" w:cs="Arial"/>
          <w:sz w:val="24"/>
          <w:szCs w:val="24"/>
        </w:rPr>
        <w:t>netto …..........zł obowiązujący podatek VAT [23%] w wysokości …..........zł brutto…...…..zł.</w:t>
      </w:r>
    </w:p>
    <w:p w14:paraId="6F5EA90D" w14:textId="77777777" w:rsidR="003A3E7E" w:rsidRDefault="00AB2B8E">
      <w:pPr>
        <w:pStyle w:val="Akapitzlist"/>
        <w:tabs>
          <w:tab w:val="left" w:pos="426"/>
        </w:tabs>
        <w:spacing w:line="360" w:lineRule="auto"/>
        <w:ind w:left="454"/>
        <w:rPr>
          <w:rFonts w:ascii="Arial" w:hAnsi="Arial" w:cs="Arial"/>
          <w:sz w:val="24"/>
          <w:szCs w:val="24"/>
        </w:rPr>
      </w:pPr>
      <w:r>
        <w:rPr>
          <w:rFonts w:ascii="Arial" w:hAnsi="Arial" w:cs="Arial"/>
          <w:sz w:val="24"/>
          <w:szCs w:val="24"/>
        </w:rPr>
        <w:t xml:space="preserve">b) Za wykonanie Przedmiotu Umowy opisanego w </w:t>
      </w:r>
      <w:r>
        <w:rPr>
          <w:rFonts w:ascii="Arial" w:hAnsi="Arial" w:cs="Arial"/>
          <w:b/>
          <w:bCs/>
          <w:sz w:val="24"/>
          <w:szCs w:val="24"/>
        </w:rPr>
        <w:t>§1 pkt 3b)</w:t>
      </w:r>
      <w:r>
        <w:rPr>
          <w:rFonts w:ascii="Arial" w:hAnsi="Arial" w:cs="Arial"/>
          <w:sz w:val="24"/>
          <w:szCs w:val="24"/>
        </w:rPr>
        <w:t xml:space="preserve">  tj. za świadczenie </w:t>
      </w:r>
      <w:r>
        <w:rPr>
          <w:rFonts w:ascii="Arial" w:hAnsi="Arial" w:cs="Arial"/>
          <w:sz w:val="24"/>
          <w:szCs w:val="24"/>
        </w:rPr>
        <w:tab/>
        <w:t xml:space="preserve">nadzoru autorskiego Zamawiający zapłaci Wykonawcy wynagrodzenie umowne w </w:t>
      </w:r>
      <w:r>
        <w:rPr>
          <w:rFonts w:ascii="Arial" w:hAnsi="Arial" w:cs="Arial"/>
          <w:sz w:val="24"/>
          <w:szCs w:val="24"/>
        </w:rPr>
        <w:tab/>
        <w:t>kwocie:</w:t>
      </w:r>
    </w:p>
    <w:p w14:paraId="1D883875" w14:textId="77777777" w:rsidR="003A3E7E" w:rsidRDefault="00AB2B8E">
      <w:pPr>
        <w:pStyle w:val="Akapitzlist"/>
        <w:tabs>
          <w:tab w:val="left" w:pos="426"/>
        </w:tabs>
        <w:spacing w:line="360" w:lineRule="auto"/>
        <w:ind w:left="426"/>
        <w:rPr>
          <w:rFonts w:ascii="Arial" w:hAnsi="Arial" w:cs="Arial"/>
          <w:sz w:val="24"/>
          <w:szCs w:val="24"/>
        </w:rPr>
      </w:pPr>
      <w:r>
        <w:rPr>
          <w:rFonts w:ascii="Arial" w:hAnsi="Arial" w:cs="Arial"/>
          <w:sz w:val="24"/>
          <w:szCs w:val="24"/>
        </w:rPr>
        <w:tab/>
        <w:t xml:space="preserve">netto …..........zł </w:t>
      </w:r>
    </w:p>
    <w:p w14:paraId="0DEAA72A" w14:textId="77777777" w:rsidR="003A3E7E" w:rsidRDefault="00AB2B8E">
      <w:pPr>
        <w:pStyle w:val="Akapitzlist"/>
        <w:tabs>
          <w:tab w:val="left" w:pos="426"/>
        </w:tabs>
        <w:spacing w:line="360" w:lineRule="auto"/>
        <w:ind w:left="426"/>
        <w:rPr>
          <w:rFonts w:ascii="Arial" w:hAnsi="Arial" w:cs="Arial"/>
          <w:sz w:val="24"/>
          <w:szCs w:val="24"/>
        </w:rPr>
      </w:pPr>
      <w:r>
        <w:rPr>
          <w:rFonts w:ascii="Arial" w:hAnsi="Arial" w:cs="Arial"/>
          <w:sz w:val="24"/>
          <w:szCs w:val="24"/>
        </w:rPr>
        <w:tab/>
        <w:t xml:space="preserve">obowiązujący podatek VAT [23%] w wysokości …..........zł </w:t>
      </w:r>
    </w:p>
    <w:p w14:paraId="7E1BB4BF" w14:textId="77777777" w:rsidR="003A3E7E" w:rsidRDefault="00AB2B8E">
      <w:pPr>
        <w:pStyle w:val="Akapitzlist"/>
        <w:tabs>
          <w:tab w:val="left" w:pos="426"/>
        </w:tabs>
        <w:spacing w:line="360" w:lineRule="auto"/>
        <w:ind w:left="426"/>
        <w:rPr>
          <w:rFonts w:ascii="Arial" w:hAnsi="Arial" w:cs="Arial"/>
          <w:sz w:val="24"/>
          <w:szCs w:val="24"/>
        </w:rPr>
      </w:pPr>
      <w:r>
        <w:rPr>
          <w:rFonts w:ascii="Arial" w:hAnsi="Arial" w:cs="Arial"/>
          <w:sz w:val="24"/>
          <w:szCs w:val="24"/>
        </w:rPr>
        <w:tab/>
        <w:t xml:space="preserve">brutto …...…..zł. </w:t>
      </w:r>
    </w:p>
    <w:p w14:paraId="07F1EFF6" w14:textId="57F7774D" w:rsidR="003A3E7E" w:rsidRDefault="00AB2B8E" w:rsidP="00D3692E">
      <w:pPr>
        <w:pStyle w:val="Akapitzlist"/>
        <w:tabs>
          <w:tab w:val="left" w:pos="709"/>
        </w:tabs>
        <w:spacing w:line="360" w:lineRule="auto"/>
        <w:ind w:left="709"/>
        <w:rPr>
          <w:rFonts w:ascii="Arial" w:hAnsi="Arial" w:cs="Arial"/>
          <w:sz w:val="24"/>
          <w:szCs w:val="24"/>
        </w:rPr>
      </w:pPr>
      <w:r>
        <w:rPr>
          <w:rFonts w:ascii="Arial" w:hAnsi="Arial" w:cs="Arial"/>
          <w:sz w:val="24"/>
          <w:szCs w:val="24"/>
        </w:rPr>
        <w:tab/>
        <w:t xml:space="preserve">Wartość w/w wynagrodzenia jest iloczynem szacunkowej ilości nadzorów </w:t>
      </w:r>
      <w:r>
        <w:rPr>
          <w:rFonts w:ascii="Arial" w:hAnsi="Arial" w:cs="Arial"/>
          <w:sz w:val="24"/>
          <w:szCs w:val="24"/>
        </w:rPr>
        <w:tab/>
      </w:r>
      <w:r>
        <w:rPr>
          <w:rFonts w:ascii="Arial" w:hAnsi="Arial" w:cs="Arial"/>
          <w:sz w:val="24"/>
          <w:szCs w:val="24"/>
        </w:rPr>
        <w:tab/>
        <w:t>(wizyt na budowie)</w:t>
      </w:r>
      <w:r>
        <w:rPr>
          <w:rFonts w:ascii="Arial" w:hAnsi="Arial" w:cs="Arial"/>
          <w:sz w:val="24"/>
          <w:szCs w:val="24"/>
        </w:rPr>
        <w:tab/>
        <w:t>przyjętej jako 20 oraz ceny jednostkowej wynoszącej netto …………..zł</w:t>
      </w:r>
    </w:p>
    <w:p w14:paraId="678F6B7C" w14:textId="1BF0EB59" w:rsidR="00F245BC" w:rsidRPr="00F245BC" w:rsidRDefault="00D3692E" w:rsidP="00F245BC">
      <w:pPr>
        <w:tabs>
          <w:tab w:val="left" w:pos="426"/>
        </w:tabs>
        <w:spacing w:line="360" w:lineRule="auto"/>
        <w:rPr>
          <w:rFonts w:ascii="Arial" w:hAnsi="Arial" w:cs="Arial"/>
          <w:sz w:val="24"/>
          <w:szCs w:val="24"/>
        </w:rPr>
      </w:pPr>
      <w:r>
        <w:rPr>
          <w:rFonts w:ascii="Arial" w:hAnsi="Arial" w:cs="Arial"/>
          <w:sz w:val="24"/>
          <w:szCs w:val="24"/>
        </w:rPr>
        <w:tab/>
      </w:r>
      <w:r w:rsidR="00AB2B8E">
        <w:rPr>
          <w:rFonts w:ascii="Arial" w:hAnsi="Arial" w:cs="Arial"/>
          <w:sz w:val="24"/>
          <w:szCs w:val="24"/>
        </w:rPr>
        <w:t xml:space="preserve">Strony dopuszczają zmianę wynagrodzenia za nadzór autorski w przypadku zwiększenia </w:t>
      </w:r>
      <w:r w:rsidR="00AB2B8E">
        <w:rPr>
          <w:rFonts w:ascii="Arial" w:hAnsi="Arial" w:cs="Arial"/>
          <w:sz w:val="24"/>
          <w:szCs w:val="24"/>
        </w:rPr>
        <w:lastRenderedPageBreak/>
        <w:t>lub zmniejszenia ich ilości w tym rezygnacji.</w:t>
      </w:r>
    </w:p>
    <w:p w14:paraId="041B59F4" w14:textId="77777777" w:rsidR="003A3E7E"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Pr>
          <w:rFonts w:ascii="Arial" w:hAnsi="Arial" w:cs="Arial"/>
          <w:sz w:val="24"/>
          <w:szCs w:val="24"/>
        </w:rPr>
        <w:t>Wynagrodzenie wynika z oferty Wykonawcy.</w:t>
      </w:r>
    </w:p>
    <w:p w14:paraId="28569A51" w14:textId="77777777" w:rsidR="00F245BC"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F245BC">
        <w:rPr>
          <w:rFonts w:ascii="Arial" w:hAnsi="Arial" w:cs="Arial"/>
          <w:sz w:val="24"/>
          <w:szCs w:val="24"/>
        </w:rPr>
        <w:t>Wynagrodzenie Wykonawcy będzie obliczane, fakturowane i płatne w złotych polskich</w:t>
      </w:r>
      <w:r>
        <w:rPr>
          <w:rFonts w:ascii="Arial" w:hAnsi="Arial" w:cs="Arial"/>
          <w:sz w:val="24"/>
          <w:szCs w:val="24"/>
        </w:rPr>
        <w:t>.</w:t>
      </w:r>
    </w:p>
    <w:p w14:paraId="1D6AE381" w14:textId="77777777" w:rsidR="003A3E7E"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Pr>
          <w:rFonts w:ascii="Arial" w:hAnsi="Arial" w:cs="Arial"/>
          <w:sz w:val="24"/>
          <w:szCs w:val="24"/>
        </w:rPr>
        <w:t>Wynagrodzenie ryczałtowe dla zakresu wynikającego z pkt 1a) jest niezmienne, nie podlega waloryzacji, zawiera wszelkie składowe nakładów i kosztów Wykonawcy dla kompleksowego wykonania przedmiotu umowy.</w:t>
      </w:r>
    </w:p>
    <w:p w14:paraId="28A689AE" w14:textId="77777777" w:rsidR="003A3E7E"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color w:val="000000"/>
          <w:sz w:val="24"/>
          <w:szCs w:val="24"/>
        </w:rPr>
      </w:pPr>
      <w:r>
        <w:rPr>
          <w:rFonts w:ascii="Arial" w:hAnsi="Arial" w:cs="Arial"/>
          <w:sz w:val="24"/>
          <w:szCs w:val="24"/>
        </w:rPr>
        <w:t>Wynagrodzenie dla zakresu wynikającego z pkt 1b) zawiera wszelkie składowe nakładów i kosztów Wykonawcy dla kompleksowego wykonania tego zakresu umowy. Wynagrodzenie to może ulec waloryzacji i zmianie w oparciu o zapisy zawarte w §12 „Zmiana umowy”.</w:t>
      </w:r>
    </w:p>
    <w:p w14:paraId="17FCAC6F" w14:textId="77777777" w:rsidR="003A3E7E"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b/>
          <w:bCs/>
          <w:color w:val="000000"/>
          <w:sz w:val="24"/>
          <w:szCs w:val="24"/>
        </w:rPr>
      </w:pPr>
      <w:r>
        <w:rPr>
          <w:rFonts w:ascii="Arial" w:hAnsi="Arial" w:cs="Arial"/>
          <w:color w:val="000000"/>
          <w:sz w:val="24"/>
          <w:szCs w:val="24"/>
        </w:rPr>
        <w:t>Dla zakresu wynikającego z pkt 1a) Zamawiający dopuszcza możliwość zapłaty w transzach, o ile zakres zaawansowania prac projektowych będzie nie mniejszy niż opisany poniżej oraz nie będzie budził zastrzeżeń co do ich zawartości formalnej i merytorycznej:</w:t>
      </w:r>
    </w:p>
    <w:p w14:paraId="536FD818" w14:textId="77777777" w:rsidR="003A3E7E" w:rsidRDefault="00AB2B8E">
      <w:pPr>
        <w:pStyle w:val="Akapitzlist"/>
        <w:widowControl/>
        <w:numPr>
          <w:ilvl w:val="0"/>
          <w:numId w:val="12"/>
        </w:numPr>
        <w:tabs>
          <w:tab w:val="left" w:pos="426"/>
        </w:tabs>
        <w:spacing w:line="360" w:lineRule="auto"/>
        <w:contextualSpacing w:val="0"/>
        <w:rPr>
          <w:rFonts w:ascii="Arial" w:hAnsi="Arial" w:cs="Arial"/>
          <w:color w:val="000000"/>
          <w:sz w:val="24"/>
          <w:szCs w:val="24"/>
        </w:rPr>
      </w:pPr>
      <w:r>
        <w:rPr>
          <w:rFonts w:ascii="Arial" w:hAnsi="Arial" w:cs="Arial"/>
          <w:b/>
          <w:bCs/>
          <w:color w:val="000000"/>
          <w:sz w:val="24"/>
          <w:szCs w:val="24"/>
        </w:rPr>
        <w:t>transza pierwsza o wartości 50%</w:t>
      </w:r>
      <w:r>
        <w:rPr>
          <w:rFonts w:ascii="Arial" w:hAnsi="Arial" w:cs="Arial"/>
          <w:color w:val="000000"/>
          <w:sz w:val="24"/>
          <w:szCs w:val="24"/>
        </w:rPr>
        <w:t xml:space="preserve">, której podstawą będzie przekazanie Zamawiającemu na podstawie </w:t>
      </w:r>
      <w:r>
        <w:rPr>
          <w:rFonts w:ascii="Arial" w:hAnsi="Arial" w:cs="Arial"/>
          <w:i/>
          <w:iCs/>
          <w:color w:val="000000"/>
          <w:sz w:val="24"/>
          <w:szCs w:val="24"/>
        </w:rPr>
        <w:t>Protokołu zdawczo-odbiorczego (częściowego)</w:t>
      </w:r>
      <w:r>
        <w:rPr>
          <w:rFonts w:ascii="Arial" w:hAnsi="Arial" w:cs="Arial"/>
          <w:color w:val="000000"/>
          <w:sz w:val="24"/>
          <w:szCs w:val="24"/>
        </w:rPr>
        <w:t>:</w:t>
      </w:r>
    </w:p>
    <w:p w14:paraId="04C1EC49" w14:textId="77777777" w:rsidR="003A3E7E" w:rsidRDefault="00AB2B8E">
      <w:pPr>
        <w:pStyle w:val="Akapitzlist"/>
        <w:widowControl/>
        <w:numPr>
          <w:ilvl w:val="0"/>
          <w:numId w:val="13"/>
        </w:numPr>
        <w:tabs>
          <w:tab w:val="left" w:pos="426"/>
        </w:tabs>
        <w:spacing w:line="360" w:lineRule="auto"/>
        <w:contextualSpacing w:val="0"/>
        <w:rPr>
          <w:rFonts w:ascii="Arial" w:hAnsi="Arial" w:cs="Arial"/>
          <w:color w:val="000000"/>
          <w:sz w:val="24"/>
          <w:szCs w:val="24"/>
        </w:rPr>
      </w:pPr>
      <w:r>
        <w:rPr>
          <w:rFonts w:ascii="Arial" w:hAnsi="Arial" w:cs="Arial"/>
          <w:color w:val="000000"/>
          <w:sz w:val="24"/>
          <w:szCs w:val="24"/>
        </w:rPr>
        <w:t>oryginału Wniosku jaki został złożony w Starostwie Powiatowym w Gliwicach w sprawie zatwierdzenia projektu budowlanego i wydania Decyzji o pozwoleniu na budowę,</w:t>
      </w:r>
    </w:p>
    <w:p w14:paraId="1E925EA6" w14:textId="77777777" w:rsidR="003A3E7E" w:rsidRDefault="00AB2B8E">
      <w:pPr>
        <w:pStyle w:val="Akapitzlist"/>
        <w:widowControl/>
        <w:numPr>
          <w:ilvl w:val="0"/>
          <w:numId w:val="13"/>
        </w:numPr>
        <w:tabs>
          <w:tab w:val="left" w:pos="426"/>
        </w:tabs>
        <w:spacing w:line="360" w:lineRule="auto"/>
        <w:contextualSpacing w:val="0"/>
        <w:rPr>
          <w:rFonts w:ascii="Arial" w:hAnsi="Arial" w:cs="Arial"/>
          <w:b/>
          <w:bCs/>
          <w:color w:val="000000"/>
          <w:sz w:val="24"/>
          <w:szCs w:val="24"/>
        </w:rPr>
      </w:pPr>
      <w:r>
        <w:rPr>
          <w:rFonts w:ascii="Arial" w:hAnsi="Arial" w:cs="Arial"/>
          <w:color w:val="000000"/>
          <w:sz w:val="24"/>
          <w:szCs w:val="24"/>
        </w:rPr>
        <w:t>1 egzemplarza projektu budowlanego w formie papierowej tożsamego ze złożonym w Starostwie Powiatowym,</w:t>
      </w:r>
    </w:p>
    <w:p w14:paraId="7045CDA2" w14:textId="77777777" w:rsidR="003A3E7E" w:rsidRDefault="00AB2B8E">
      <w:pPr>
        <w:pStyle w:val="Akapitzlist"/>
        <w:widowControl/>
        <w:numPr>
          <w:ilvl w:val="0"/>
          <w:numId w:val="12"/>
        </w:numPr>
        <w:tabs>
          <w:tab w:val="left" w:pos="426"/>
        </w:tabs>
        <w:spacing w:line="360" w:lineRule="auto"/>
        <w:contextualSpacing w:val="0"/>
        <w:rPr>
          <w:rFonts w:ascii="Arial" w:hAnsi="Arial" w:cs="Arial"/>
          <w:color w:val="000000"/>
          <w:sz w:val="24"/>
          <w:szCs w:val="24"/>
        </w:rPr>
      </w:pPr>
      <w:r>
        <w:rPr>
          <w:rFonts w:ascii="Arial" w:hAnsi="Arial" w:cs="Arial"/>
          <w:b/>
          <w:bCs/>
          <w:color w:val="000000"/>
          <w:sz w:val="24"/>
          <w:szCs w:val="24"/>
        </w:rPr>
        <w:t>transza druga o wartości 50%</w:t>
      </w:r>
      <w:r>
        <w:rPr>
          <w:rFonts w:ascii="Arial" w:hAnsi="Arial" w:cs="Arial"/>
          <w:color w:val="000000"/>
          <w:sz w:val="24"/>
          <w:szCs w:val="24"/>
        </w:rPr>
        <w:t xml:space="preserve">, której podstawą będzie przekazanie Zamawiającemu na podstawie </w:t>
      </w:r>
      <w:r>
        <w:rPr>
          <w:rFonts w:ascii="Arial" w:hAnsi="Arial" w:cs="Arial"/>
          <w:i/>
          <w:iCs/>
          <w:color w:val="000000"/>
          <w:sz w:val="24"/>
          <w:szCs w:val="24"/>
        </w:rPr>
        <w:t>Protokołu zdawczo-odbiorczego (końcowego)</w:t>
      </w:r>
      <w:r>
        <w:rPr>
          <w:rFonts w:ascii="Arial" w:hAnsi="Arial" w:cs="Arial"/>
          <w:color w:val="000000"/>
          <w:sz w:val="24"/>
          <w:szCs w:val="24"/>
        </w:rPr>
        <w:t>:</w:t>
      </w:r>
    </w:p>
    <w:p w14:paraId="40EEBD0F" w14:textId="77777777" w:rsidR="003A3E7E" w:rsidRDefault="00AB2B8E">
      <w:pPr>
        <w:pStyle w:val="Akapitzlist"/>
        <w:widowControl/>
        <w:numPr>
          <w:ilvl w:val="0"/>
          <w:numId w:val="14"/>
        </w:numPr>
        <w:tabs>
          <w:tab w:val="left" w:pos="426"/>
        </w:tabs>
        <w:spacing w:line="360" w:lineRule="auto"/>
        <w:contextualSpacing w:val="0"/>
        <w:rPr>
          <w:rFonts w:ascii="Arial" w:hAnsi="Arial" w:cs="Arial"/>
          <w:color w:val="000000"/>
          <w:sz w:val="24"/>
          <w:szCs w:val="24"/>
        </w:rPr>
      </w:pPr>
      <w:r>
        <w:rPr>
          <w:rFonts w:ascii="Arial" w:hAnsi="Arial" w:cs="Arial"/>
          <w:color w:val="000000"/>
          <w:sz w:val="24"/>
          <w:szCs w:val="24"/>
        </w:rPr>
        <w:t>Decyzji o pozwoleniu na budowę wraz z 1 egzemplarzem opieczętowanego projektu budowlanego,</w:t>
      </w:r>
    </w:p>
    <w:p w14:paraId="21D7B002" w14:textId="77777777" w:rsidR="003A3E7E" w:rsidRDefault="00AB2B8E">
      <w:pPr>
        <w:pStyle w:val="Akapitzlist"/>
        <w:widowControl/>
        <w:numPr>
          <w:ilvl w:val="0"/>
          <w:numId w:val="14"/>
        </w:numPr>
        <w:tabs>
          <w:tab w:val="left" w:pos="426"/>
        </w:tabs>
        <w:spacing w:line="360" w:lineRule="auto"/>
        <w:contextualSpacing w:val="0"/>
        <w:rPr>
          <w:rFonts w:ascii="Arial" w:hAnsi="Arial" w:cs="Arial"/>
          <w:color w:val="000000"/>
          <w:sz w:val="24"/>
          <w:szCs w:val="24"/>
        </w:rPr>
      </w:pPr>
      <w:r>
        <w:rPr>
          <w:rFonts w:ascii="Arial" w:hAnsi="Arial" w:cs="Arial"/>
          <w:color w:val="000000"/>
          <w:sz w:val="24"/>
          <w:szCs w:val="24"/>
        </w:rPr>
        <w:t>2 egzemplarzy projektu technicznego w formie papierowej,</w:t>
      </w:r>
    </w:p>
    <w:p w14:paraId="6A88021C" w14:textId="77777777" w:rsidR="003A3E7E" w:rsidRDefault="00AB2B8E">
      <w:pPr>
        <w:pStyle w:val="Akapitzlist"/>
        <w:widowControl/>
        <w:numPr>
          <w:ilvl w:val="0"/>
          <w:numId w:val="14"/>
        </w:numPr>
        <w:tabs>
          <w:tab w:val="left" w:pos="426"/>
        </w:tabs>
        <w:spacing w:line="360" w:lineRule="auto"/>
        <w:contextualSpacing w:val="0"/>
        <w:rPr>
          <w:rFonts w:ascii="Arial" w:hAnsi="Arial" w:cs="Arial"/>
          <w:color w:val="000000"/>
          <w:sz w:val="24"/>
          <w:szCs w:val="24"/>
        </w:rPr>
      </w:pPr>
      <w:r>
        <w:rPr>
          <w:rFonts w:ascii="Arial" w:hAnsi="Arial" w:cs="Arial"/>
          <w:color w:val="000000"/>
          <w:sz w:val="24"/>
          <w:szCs w:val="24"/>
        </w:rPr>
        <w:t>1 kompletu kosztorysów inwestorskich, przedmiarów i specyfikacji w formie papierowej,</w:t>
      </w:r>
    </w:p>
    <w:p w14:paraId="7EC5CDA6" w14:textId="77777777" w:rsidR="003A3E7E" w:rsidRDefault="00AB2B8E">
      <w:pPr>
        <w:pStyle w:val="Akapitzlist"/>
        <w:widowControl/>
        <w:numPr>
          <w:ilvl w:val="0"/>
          <w:numId w:val="14"/>
        </w:numPr>
        <w:tabs>
          <w:tab w:val="left" w:pos="426"/>
        </w:tabs>
        <w:spacing w:line="360" w:lineRule="auto"/>
        <w:contextualSpacing w:val="0"/>
        <w:rPr>
          <w:rFonts w:ascii="Arial" w:hAnsi="Arial" w:cs="Arial"/>
          <w:sz w:val="24"/>
          <w:szCs w:val="24"/>
        </w:rPr>
      </w:pPr>
      <w:r>
        <w:rPr>
          <w:rFonts w:ascii="Arial" w:hAnsi="Arial" w:cs="Arial"/>
          <w:color w:val="000000"/>
          <w:sz w:val="24"/>
          <w:szCs w:val="24"/>
        </w:rPr>
        <w:t>projektu budowlanego, projektu technicznego, innych opracowań których wykonanie było niezbędne dla przedmiotu umowy, a także kompletu kosztorysów, przedmiarów i specyfikacji w formie papierowej oraz w formie cyfrowej w postaci plików pdf, a także w oryginalnych edytowalnych plikach w jakich odpowiednie dokumenty, rysunki, zestawienia itp. były tworzone.</w:t>
      </w:r>
    </w:p>
    <w:p w14:paraId="1D986D14" w14:textId="77777777" w:rsidR="00182F0E" w:rsidRDefault="00182F0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182F0E">
        <w:rPr>
          <w:rFonts w:ascii="Arial" w:hAnsi="Arial" w:cs="Arial"/>
          <w:sz w:val="24"/>
          <w:szCs w:val="24"/>
        </w:rPr>
        <w:t>Podpisany przez Zamawiającego protokół odbioru częściowego lub końcowego</w:t>
      </w:r>
      <w:r w:rsidR="000F3DA0">
        <w:rPr>
          <w:rFonts w:ascii="Arial" w:hAnsi="Arial" w:cs="Arial"/>
          <w:sz w:val="24"/>
          <w:szCs w:val="24"/>
        </w:rPr>
        <w:t>,</w:t>
      </w:r>
      <w:r w:rsidRPr="00182F0E">
        <w:rPr>
          <w:rFonts w:ascii="Arial" w:hAnsi="Arial" w:cs="Arial"/>
          <w:sz w:val="24"/>
          <w:szCs w:val="24"/>
        </w:rPr>
        <w:t xml:space="preserve"> </w:t>
      </w:r>
      <w:r w:rsidR="000F3DA0">
        <w:rPr>
          <w:rFonts w:ascii="Arial" w:hAnsi="Arial" w:cs="Arial"/>
          <w:sz w:val="24"/>
          <w:szCs w:val="24"/>
        </w:rPr>
        <w:t xml:space="preserve">a także </w:t>
      </w:r>
      <w:r w:rsidR="00BB5471">
        <w:rPr>
          <w:rFonts w:ascii="Arial" w:hAnsi="Arial" w:cs="Arial"/>
          <w:sz w:val="24"/>
          <w:szCs w:val="24"/>
        </w:rPr>
        <w:t>karta</w:t>
      </w:r>
      <w:r w:rsidR="000F3DA0">
        <w:rPr>
          <w:rFonts w:ascii="Arial" w:hAnsi="Arial" w:cs="Arial"/>
          <w:sz w:val="24"/>
          <w:szCs w:val="24"/>
        </w:rPr>
        <w:t xml:space="preserve"> nadzoru autorskiego są </w:t>
      </w:r>
      <w:r w:rsidRPr="00182F0E">
        <w:rPr>
          <w:rFonts w:ascii="Arial" w:hAnsi="Arial" w:cs="Arial"/>
          <w:sz w:val="24"/>
          <w:szCs w:val="24"/>
        </w:rPr>
        <w:t>dokument</w:t>
      </w:r>
      <w:r w:rsidR="000F3DA0">
        <w:rPr>
          <w:rFonts w:ascii="Arial" w:hAnsi="Arial" w:cs="Arial"/>
          <w:sz w:val="24"/>
          <w:szCs w:val="24"/>
        </w:rPr>
        <w:t>ami</w:t>
      </w:r>
      <w:r w:rsidRPr="00182F0E">
        <w:rPr>
          <w:rFonts w:ascii="Arial" w:hAnsi="Arial" w:cs="Arial"/>
          <w:sz w:val="24"/>
          <w:szCs w:val="24"/>
        </w:rPr>
        <w:t xml:space="preserve"> wymaganym</w:t>
      </w:r>
      <w:r w:rsidR="000F3DA0">
        <w:rPr>
          <w:rFonts w:ascii="Arial" w:hAnsi="Arial" w:cs="Arial"/>
          <w:sz w:val="24"/>
          <w:szCs w:val="24"/>
        </w:rPr>
        <w:t>i</w:t>
      </w:r>
      <w:r w:rsidRPr="00182F0E">
        <w:rPr>
          <w:rFonts w:ascii="Arial" w:hAnsi="Arial" w:cs="Arial"/>
          <w:sz w:val="24"/>
          <w:szCs w:val="24"/>
        </w:rPr>
        <w:t xml:space="preserve"> </w:t>
      </w:r>
      <w:r w:rsidR="00BB332C">
        <w:rPr>
          <w:rFonts w:ascii="Arial" w:hAnsi="Arial" w:cs="Arial"/>
          <w:sz w:val="24"/>
          <w:szCs w:val="24"/>
        </w:rPr>
        <w:t>do</w:t>
      </w:r>
      <w:r w:rsidRPr="00182F0E">
        <w:rPr>
          <w:rFonts w:ascii="Arial" w:hAnsi="Arial" w:cs="Arial"/>
          <w:sz w:val="24"/>
          <w:szCs w:val="24"/>
        </w:rPr>
        <w:t xml:space="preserve"> wystawien</w:t>
      </w:r>
      <w:r w:rsidR="001236FE">
        <w:rPr>
          <w:rFonts w:ascii="Arial" w:hAnsi="Arial" w:cs="Arial"/>
          <w:sz w:val="24"/>
          <w:szCs w:val="24"/>
        </w:rPr>
        <w:t>i</w:t>
      </w:r>
      <w:r w:rsidR="00BB332C">
        <w:rPr>
          <w:rFonts w:ascii="Arial" w:hAnsi="Arial" w:cs="Arial"/>
          <w:sz w:val="24"/>
          <w:szCs w:val="24"/>
        </w:rPr>
        <w:t>a</w:t>
      </w:r>
      <w:r w:rsidRPr="00182F0E">
        <w:rPr>
          <w:rFonts w:ascii="Arial" w:hAnsi="Arial" w:cs="Arial"/>
          <w:sz w:val="24"/>
          <w:szCs w:val="24"/>
        </w:rPr>
        <w:t xml:space="preserve"> faktury.</w:t>
      </w:r>
    </w:p>
    <w:p w14:paraId="7B9D6656" w14:textId="77777777" w:rsidR="00182F0E" w:rsidRPr="005D2731" w:rsidRDefault="00182F0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lastRenderedPageBreak/>
        <w:t>Wykonawca zobowiązuje się do wystawiania faktur dokumentujących realizację niniejszej umowy w Krajowym Systemie e-Faktur (</w:t>
      </w:r>
      <w:proofErr w:type="spellStart"/>
      <w:r w:rsidRPr="005D2731">
        <w:rPr>
          <w:rFonts w:ascii="Arial" w:hAnsi="Arial" w:cs="Arial"/>
          <w:sz w:val="24"/>
          <w:szCs w:val="24"/>
        </w:rPr>
        <w:t>KSeF</w:t>
      </w:r>
      <w:proofErr w:type="spellEnd"/>
      <w:r w:rsidRPr="005D2731">
        <w:rPr>
          <w:rFonts w:ascii="Arial" w:hAnsi="Arial" w:cs="Arial"/>
          <w:sz w:val="24"/>
          <w:szCs w:val="24"/>
        </w:rPr>
        <w:t>), zgodnie z przepisami ustawy z dnia 11 marca 2004 r. o podatku od towarów i usług oraz przepisami wykonawczymi.</w:t>
      </w:r>
    </w:p>
    <w:p w14:paraId="606BFBC8" w14:textId="77777777" w:rsidR="00182F0E" w:rsidRPr="005D2731" w:rsidRDefault="00182F0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Faktura VAT zostanie wystawiona zgodnie z następującymi danymi Zamawiającego: Szpital Chorób Płuc im. Św. Józefa, 44-145 Pilchowice, ul. Dworcowa 31, NIP 9691162275.</w:t>
      </w:r>
    </w:p>
    <w:p w14:paraId="29A72251" w14:textId="77777777" w:rsidR="00182F0E" w:rsidRPr="005D2731" w:rsidRDefault="00182F0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Zamawiający wyraża zgodę na otrzymywanie faktur ustrukturyzowanych za pośrednictwem </w:t>
      </w:r>
      <w:proofErr w:type="spellStart"/>
      <w:r w:rsidRPr="005D2731">
        <w:rPr>
          <w:rFonts w:ascii="Arial" w:hAnsi="Arial" w:cs="Arial"/>
          <w:sz w:val="24"/>
          <w:szCs w:val="24"/>
        </w:rPr>
        <w:t>KSeF</w:t>
      </w:r>
      <w:proofErr w:type="spellEnd"/>
      <w:r w:rsidRPr="005D2731">
        <w:rPr>
          <w:rFonts w:ascii="Arial" w:hAnsi="Arial" w:cs="Arial"/>
          <w:sz w:val="24"/>
          <w:szCs w:val="24"/>
        </w:rPr>
        <w:t xml:space="preserve">. </w:t>
      </w:r>
    </w:p>
    <w:p w14:paraId="0BDC3E2B" w14:textId="77777777" w:rsidR="00182F0E" w:rsidRPr="005D2731" w:rsidRDefault="00182F0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Za datę wystawienia faktury oraz jej doręczenia Zamawiającemu Strony uznają datę nadania fakturze numeru identyfikującego w </w:t>
      </w:r>
      <w:proofErr w:type="spellStart"/>
      <w:r w:rsidRPr="005D2731">
        <w:rPr>
          <w:rFonts w:ascii="Arial" w:hAnsi="Arial" w:cs="Arial"/>
          <w:sz w:val="24"/>
          <w:szCs w:val="24"/>
        </w:rPr>
        <w:t>KSeF</w:t>
      </w:r>
      <w:proofErr w:type="spellEnd"/>
      <w:r w:rsidRPr="005D2731">
        <w:rPr>
          <w:rFonts w:ascii="Arial" w:hAnsi="Arial" w:cs="Arial"/>
          <w:sz w:val="24"/>
          <w:szCs w:val="24"/>
        </w:rPr>
        <w:t>.</w:t>
      </w:r>
    </w:p>
    <w:p w14:paraId="1B49A8B4" w14:textId="77777777" w:rsidR="00F245BC" w:rsidRPr="005D2731"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Zapłata wynagrodzenia zostanie dokonana na rachunek bankowy wskazany na fakturze</w:t>
      </w:r>
      <w:r w:rsidR="00570E39" w:rsidRPr="005D2731">
        <w:rPr>
          <w:rFonts w:ascii="Arial" w:hAnsi="Arial" w:cs="Arial"/>
          <w:sz w:val="24"/>
          <w:szCs w:val="24"/>
        </w:rPr>
        <w:t>.</w:t>
      </w:r>
    </w:p>
    <w:p w14:paraId="73D9B3E4" w14:textId="77777777" w:rsidR="00F245BC" w:rsidRPr="005D2731"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Termin płatności faktur ustala się na 30 dni. Termin ten liczony będzie od dnia jej doręczenia Zamawiającemu, tj. od dnia nadania fakturze numeru identyfikującego w </w:t>
      </w:r>
      <w:proofErr w:type="spellStart"/>
      <w:r w:rsidRPr="005D2731">
        <w:rPr>
          <w:rFonts w:ascii="Arial" w:hAnsi="Arial" w:cs="Arial"/>
          <w:sz w:val="24"/>
          <w:szCs w:val="24"/>
        </w:rPr>
        <w:t>KSeF</w:t>
      </w:r>
      <w:proofErr w:type="spellEnd"/>
      <w:r w:rsidRPr="005D2731">
        <w:rPr>
          <w:rFonts w:ascii="Arial" w:hAnsi="Arial" w:cs="Arial"/>
          <w:sz w:val="24"/>
          <w:szCs w:val="24"/>
        </w:rPr>
        <w:t>, pod warunkiem prawidłowego wystawienia faktury, w szczególności zawierającej numer niniejszej umowy</w:t>
      </w:r>
      <w:r w:rsidR="00570E39" w:rsidRPr="005D2731">
        <w:rPr>
          <w:rFonts w:ascii="Arial" w:hAnsi="Arial" w:cs="Arial"/>
          <w:sz w:val="24"/>
          <w:szCs w:val="24"/>
        </w:rPr>
        <w:t>.</w:t>
      </w:r>
    </w:p>
    <w:p w14:paraId="01D71C01" w14:textId="77777777" w:rsidR="00182F0E" w:rsidRPr="005D2731"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Faktura wystawiona poza </w:t>
      </w:r>
      <w:proofErr w:type="spellStart"/>
      <w:r w:rsidRPr="005D2731">
        <w:rPr>
          <w:rFonts w:ascii="Arial" w:hAnsi="Arial" w:cs="Arial"/>
          <w:sz w:val="24"/>
          <w:szCs w:val="24"/>
        </w:rPr>
        <w:t>KSeF</w:t>
      </w:r>
      <w:proofErr w:type="spellEnd"/>
      <w:r w:rsidRPr="005D2731">
        <w:rPr>
          <w:rFonts w:ascii="Arial" w:hAnsi="Arial" w:cs="Arial"/>
          <w:sz w:val="24"/>
          <w:szCs w:val="24"/>
        </w:rPr>
        <w:t xml:space="preserve"> lub niezgodnie z obowiązującymi przepisami prawa, jak również faktura zawierająca błędy formalne, nie wywołuje skutków prawnych w zakresie rozpoczęcia biegu terminu płatności do czasu wystawienia faktury prawidłowej.</w:t>
      </w:r>
    </w:p>
    <w:p w14:paraId="345A14AD" w14:textId="77777777" w:rsidR="006D08DC" w:rsidRPr="005D2731" w:rsidRDefault="006D08DC" w:rsidP="006D08D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Dodatkowym warunkiem zapłaty wynagrodzenia Wykonawcy w terminie wynikającym z wystawionej faktury jest przekazanie Zamawiającemu przez Wykonawcę oświadczeń Podwykonawców oraz dalszych Podwykonawców o uregulowaniu przez Wykonawcę wszelkich należności na rzecz Podwykonawców oraz dalszych Podwykonawców, a wynikających ze zrealizowanego przez Podwykonawców oraz dalszych Podwykonawców zakresu </w:t>
      </w:r>
      <w:r w:rsidR="00BB5471" w:rsidRPr="005D2731">
        <w:rPr>
          <w:rFonts w:ascii="Arial" w:hAnsi="Arial" w:cs="Arial"/>
          <w:sz w:val="24"/>
          <w:szCs w:val="24"/>
        </w:rPr>
        <w:t>usług</w:t>
      </w:r>
      <w:r w:rsidRPr="005D2731">
        <w:rPr>
          <w:rFonts w:ascii="Arial" w:hAnsi="Arial" w:cs="Arial"/>
          <w:sz w:val="24"/>
          <w:szCs w:val="24"/>
        </w:rPr>
        <w:t xml:space="preserve">. Do czasu uregulowania należności na rzecz Podwykonawców oraz dalszych Podwykonawców Zamawiający wstrzymuje zapłatę należnego wynagrodzenia za odebrane </w:t>
      </w:r>
      <w:r w:rsidR="00BB5471" w:rsidRPr="005D2731">
        <w:rPr>
          <w:rFonts w:ascii="Arial" w:hAnsi="Arial" w:cs="Arial"/>
          <w:sz w:val="24"/>
          <w:szCs w:val="24"/>
        </w:rPr>
        <w:t>usługi</w:t>
      </w:r>
      <w:r w:rsidRPr="005D2731">
        <w:rPr>
          <w:rFonts w:ascii="Arial" w:hAnsi="Arial" w:cs="Arial"/>
          <w:sz w:val="24"/>
          <w:szCs w:val="24"/>
        </w:rPr>
        <w:t xml:space="preserve"> w części równej sumie kwot wynikających z nieprzedstawionych dowodów zapłaty.</w:t>
      </w:r>
    </w:p>
    <w:p w14:paraId="7ED8012B" w14:textId="77777777" w:rsidR="0090238B" w:rsidRPr="005D2731" w:rsidRDefault="0090238B" w:rsidP="001C5EA7">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Zamawiający dokonuje bezpośredniej zapłaty wymagalnego wynagrodzenia przysługującego Podwykonawcy lub dalszemu Podwykonawcy, który zawarł zaakceptowaną przez Zamawiającego umowę o podwykonawstwo, której przedmiotem są usługi z zakresu Przedmiotu niniejszej Umowy, z zastrzeżeniem ust 17 i 18.</w:t>
      </w:r>
    </w:p>
    <w:p w14:paraId="3FB1DB09" w14:textId="77777777" w:rsidR="0090238B" w:rsidRPr="005D2731" w:rsidRDefault="0090238B" w:rsidP="006D08D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Bezpośrednia zapłata wynagrodzenia Podwykonawcom lub dalszym Podwykonawcom nastąpi w przypadku uchylenia się od obowiązku zapłaty odpowiednio przez Wykonawcę, Podwykonawcę lub dalszego Podwykonawcę o ile Wykonawca, Podwykonawca lub dalszy Podwykonawca poinformowany o zamiarze dokonania </w:t>
      </w:r>
      <w:r w:rsidRPr="005D2731">
        <w:rPr>
          <w:rFonts w:ascii="Arial" w:hAnsi="Arial" w:cs="Arial"/>
          <w:sz w:val="24"/>
          <w:szCs w:val="24"/>
        </w:rPr>
        <w:lastRenderedPageBreak/>
        <w:t>bezpośredniej zapłaty, w terminie mu wyznaczonym, lecz nie krótszym niż 7 dni od dnia udzielenia tej informacji, nie zgłosi pisemnie uwag co do zasadności bezpośredniej zapłaty. W przypadku pojawienia się uwag bezpośrednia zapłata może nastąpić w przypadku gdy Podwykonawca lub dalszy Podwykonawca wykaże zasadność takiej zapłaty. Zapłata nastąpi w terminie 7 dni od upływu terminu do zgłaszania uwag lub od wykazania zasadności zapłaty po zgłoszeniu uwag</w:t>
      </w:r>
      <w:r w:rsidR="001C5EA7" w:rsidRPr="005D2731">
        <w:rPr>
          <w:rFonts w:ascii="Arial" w:hAnsi="Arial" w:cs="Arial"/>
          <w:sz w:val="24"/>
          <w:szCs w:val="24"/>
        </w:rPr>
        <w:t>.</w:t>
      </w:r>
    </w:p>
    <w:p w14:paraId="252CD165" w14:textId="77777777" w:rsidR="001C5EA7" w:rsidRPr="005D2731" w:rsidRDefault="001C5EA7" w:rsidP="001C5EA7">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Bezpośrednia zapłata obejmuje wyłącznie należne wynagrodzenie, bez odsetek należnych Podwykonawcy lub dalszemu Podwykonawcy.</w:t>
      </w:r>
    </w:p>
    <w:p w14:paraId="4369E376" w14:textId="77777777" w:rsidR="00F245BC" w:rsidRPr="005D2731"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Faktury korygujące oraz inne dokumenty korygujące wystawiane są wyłącznie za pośrednictwem </w:t>
      </w:r>
      <w:proofErr w:type="spellStart"/>
      <w:r w:rsidRPr="005D2731">
        <w:rPr>
          <w:rFonts w:ascii="Arial" w:hAnsi="Arial" w:cs="Arial"/>
          <w:sz w:val="24"/>
          <w:szCs w:val="24"/>
        </w:rPr>
        <w:t>KSeF</w:t>
      </w:r>
      <w:proofErr w:type="spellEnd"/>
      <w:r w:rsidRPr="005D2731">
        <w:rPr>
          <w:rFonts w:ascii="Arial" w:hAnsi="Arial" w:cs="Arial"/>
          <w:sz w:val="24"/>
          <w:szCs w:val="24"/>
        </w:rPr>
        <w:t xml:space="preserve">. </w:t>
      </w:r>
    </w:p>
    <w:p w14:paraId="5048028E" w14:textId="77777777" w:rsidR="00F245BC" w:rsidRPr="005D2731"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5D2731">
        <w:rPr>
          <w:rFonts w:ascii="Arial" w:hAnsi="Arial" w:cs="Arial"/>
          <w:sz w:val="24"/>
          <w:szCs w:val="24"/>
        </w:rPr>
        <w:t xml:space="preserve">W przypadku czasowej niedostępności </w:t>
      </w:r>
      <w:proofErr w:type="spellStart"/>
      <w:r w:rsidRPr="005D2731">
        <w:rPr>
          <w:rFonts w:ascii="Arial" w:hAnsi="Arial" w:cs="Arial"/>
          <w:sz w:val="24"/>
          <w:szCs w:val="24"/>
        </w:rPr>
        <w:t>KSeF</w:t>
      </w:r>
      <w:proofErr w:type="spellEnd"/>
      <w:r w:rsidRPr="005D2731">
        <w:rPr>
          <w:rFonts w:ascii="Arial" w:hAnsi="Arial" w:cs="Arial"/>
          <w:sz w:val="24"/>
          <w:szCs w:val="24"/>
        </w:rPr>
        <w:t xml:space="preserve"> z przyczyn niezależnych od Wykonawcy, dopuszcza się wystawienie faktury w formie przewidzianej obowiązującymi przepisami prawa, z obowiązkiem jej niezwłocznego wprowadzenia do </w:t>
      </w:r>
      <w:proofErr w:type="spellStart"/>
      <w:r w:rsidRPr="005D2731">
        <w:rPr>
          <w:rFonts w:ascii="Arial" w:hAnsi="Arial" w:cs="Arial"/>
          <w:sz w:val="24"/>
          <w:szCs w:val="24"/>
        </w:rPr>
        <w:t>KSeF</w:t>
      </w:r>
      <w:proofErr w:type="spellEnd"/>
      <w:r w:rsidRPr="005D2731">
        <w:rPr>
          <w:rFonts w:ascii="Arial" w:hAnsi="Arial" w:cs="Arial"/>
          <w:sz w:val="24"/>
          <w:szCs w:val="24"/>
        </w:rPr>
        <w:t xml:space="preserve"> po usunięciu przeszkody. </w:t>
      </w:r>
    </w:p>
    <w:p w14:paraId="7596CF82" w14:textId="77777777" w:rsidR="00F245BC"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F245BC">
        <w:rPr>
          <w:rFonts w:ascii="Arial" w:hAnsi="Arial" w:cs="Arial"/>
          <w:sz w:val="24"/>
          <w:szCs w:val="24"/>
        </w:rPr>
        <w:t>Płatność za przedmiot umowy będzie realizowana z zastosowaniem mechanizmu podzielonej płatności, o którym mowa w art. 108a-108f ustawy z dnia 11 marca 2004 r. o podatku od towarów i usług.</w:t>
      </w:r>
    </w:p>
    <w:p w14:paraId="35A3AAD5" w14:textId="77777777" w:rsidR="00F245BC" w:rsidRDefault="00F245BC">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F245BC">
        <w:rPr>
          <w:rFonts w:ascii="Arial" w:hAnsi="Arial" w:cs="Arial"/>
          <w:sz w:val="24"/>
          <w:szCs w:val="24"/>
        </w:rPr>
        <w:t>Za datę realizacji płatności uważa się datę obciążenia należnością rachunku Zamawiającego.</w:t>
      </w:r>
    </w:p>
    <w:p w14:paraId="62DD89EA" w14:textId="77777777" w:rsidR="003A3E7E" w:rsidRPr="00182F0E" w:rsidRDefault="00AB2B8E" w:rsidP="00465615">
      <w:pPr>
        <w:pStyle w:val="Akapitzlist"/>
        <w:widowControl/>
        <w:numPr>
          <w:ilvl w:val="3"/>
          <w:numId w:val="3"/>
        </w:numPr>
        <w:tabs>
          <w:tab w:val="clear" w:pos="708"/>
          <w:tab w:val="left" w:pos="426"/>
        </w:tabs>
        <w:spacing w:line="360" w:lineRule="auto"/>
        <w:ind w:left="426" w:hanging="426"/>
        <w:contextualSpacing w:val="0"/>
        <w:rPr>
          <w:rFonts w:ascii="Arial" w:hAnsi="Arial" w:cs="Arial"/>
          <w:bCs/>
          <w:strike/>
          <w:color w:val="000000"/>
          <w:sz w:val="24"/>
          <w:szCs w:val="24"/>
        </w:rPr>
      </w:pPr>
      <w:r w:rsidRPr="006D08DC">
        <w:rPr>
          <w:rFonts w:ascii="Arial" w:hAnsi="Arial" w:cs="Arial"/>
          <w:sz w:val="24"/>
          <w:szCs w:val="24"/>
        </w:rPr>
        <w:t>Wykonawcy nie przysługuje dodatkowe wynagrodzenie ani odszkodowanie z tytułu zmiany terminu realizacji zamówienia.</w:t>
      </w:r>
    </w:p>
    <w:p w14:paraId="6800BC5C" w14:textId="77777777" w:rsidR="003A3E7E" w:rsidRPr="001C5EA7" w:rsidRDefault="00AB2B8E" w:rsidP="00465615">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BB5471">
        <w:rPr>
          <w:rFonts w:ascii="Arial" w:hAnsi="Arial" w:cs="Arial"/>
          <w:bCs/>
          <w:sz w:val="24"/>
          <w:szCs w:val="24"/>
        </w:rPr>
        <w:t>Rozliczenie dla zakresu wynikającego z pkt 1</w:t>
      </w:r>
      <w:r w:rsidR="00570E39">
        <w:rPr>
          <w:rFonts w:ascii="Arial" w:hAnsi="Arial" w:cs="Arial"/>
          <w:bCs/>
          <w:sz w:val="24"/>
          <w:szCs w:val="24"/>
        </w:rPr>
        <w:t xml:space="preserve"> </w:t>
      </w:r>
      <w:proofErr w:type="spellStart"/>
      <w:r w:rsidR="00570E39">
        <w:rPr>
          <w:rFonts w:ascii="Arial" w:hAnsi="Arial" w:cs="Arial"/>
          <w:bCs/>
          <w:sz w:val="24"/>
          <w:szCs w:val="24"/>
        </w:rPr>
        <w:t>ppkt</w:t>
      </w:r>
      <w:proofErr w:type="spellEnd"/>
      <w:r w:rsidR="00570E39">
        <w:rPr>
          <w:rFonts w:ascii="Arial" w:hAnsi="Arial" w:cs="Arial"/>
          <w:bCs/>
          <w:sz w:val="24"/>
          <w:szCs w:val="24"/>
        </w:rPr>
        <w:t xml:space="preserve"> </w:t>
      </w:r>
      <w:r w:rsidRPr="00BB5471">
        <w:rPr>
          <w:rFonts w:ascii="Arial" w:hAnsi="Arial" w:cs="Arial"/>
          <w:bCs/>
          <w:sz w:val="24"/>
          <w:szCs w:val="24"/>
        </w:rPr>
        <w:t>b) będzie się odbywać nie częściej niż raz na kwartał kalendarzowy po wykonanych nadzorach (wizytach na budowie) odpowiadających potrzebom prowadzonych prac budowlanych. Podstawą rozliczenia będzie karta nadzoru autorskiego zatwierdzona przez przedstawiciela Zamawiającego.</w:t>
      </w:r>
    </w:p>
    <w:p w14:paraId="7F46F3E7" w14:textId="77777777" w:rsidR="003A3E7E" w:rsidRPr="001C5EA7"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sz w:val="24"/>
          <w:szCs w:val="24"/>
        </w:rPr>
      </w:pPr>
      <w:r w:rsidRPr="001C5EA7">
        <w:rPr>
          <w:rFonts w:ascii="Arial" w:hAnsi="Arial" w:cs="Arial"/>
          <w:sz w:val="24"/>
          <w:szCs w:val="24"/>
        </w:rPr>
        <w:t>Zamawiający zapłaci odsetki ustawowe za opóźnienie, liczone od dnia następnego po dniu, w którym zapłata miała być dokonana.</w:t>
      </w:r>
    </w:p>
    <w:p w14:paraId="6007E6FE" w14:textId="77777777" w:rsidR="003A3E7E" w:rsidRPr="001C5EA7" w:rsidRDefault="00AB2B8E">
      <w:pPr>
        <w:pStyle w:val="Akapitzlist"/>
        <w:widowControl/>
        <w:numPr>
          <w:ilvl w:val="3"/>
          <w:numId w:val="3"/>
        </w:numPr>
        <w:tabs>
          <w:tab w:val="clear" w:pos="708"/>
          <w:tab w:val="left" w:pos="426"/>
        </w:tabs>
        <w:spacing w:line="360" w:lineRule="auto"/>
        <w:ind w:left="426" w:hanging="426"/>
        <w:contextualSpacing w:val="0"/>
        <w:rPr>
          <w:rFonts w:ascii="Arial" w:hAnsi="Arial" w:cs="Arial"/>
          <w:b/>
          <w:bCs/>
          <w:sz w:val="24"/>
          <w:szCs w:val="24"/>
        </w:rPr>
      </w:pPr>
      <w:r w:rsidRPr="001C5EA7">
        <w:rPr>
          <w:rFonts w:ascii="Arial" w:hAnsi="Arial" w:cs="Arial"/>
          <w:sz w:val="24"/>
          <w:szCs w:val="24"/>
        </w:rPr>
        <w:t>Wykonawca zobowiązuje się do przestrzegania zakazu cesji, tj. zakazu przenoszenia przez Wykonawcę jakichkolwiek praw lub obowiązków wynikających z niniejszej umowy na osoby trzecie, bez wcześniejszej pisemnej zgody Zamawiającego.</w:t>
      </w:r>
    </w:p>
    <w:p w14:paraId="2A3584B4" w14:textId="77777777" w:rsidR="003A3E7E" w:rsidRDefault="003A3E7E">
      <w:pPr>
        <w:spacing w:line="360" w:lineRule="auto"/>
        <w:rPr>
          <w:rFonts w:ascii="Arial" w:hAnsi="Arial" w:cs="Arial"/>
          <w:b/>
          <w:bCs/>
          <w:sz w:val="24"/>
          <w:szCs w:val="24"/>
        </w:rPr>
      </w:pPr>
    </w:p>
    <w:p w14:paraId="6230AC7A" w14:textId="77777777" w:rsidR="003A3E7E" w:rsidRDefault="00AB2B8E">
      <w:pPr>
        <w:pStyle w:val="Akapitzlist"/>
        <w:spacing w:line="360" w:lineRule="auto"/>
        <w:ind w:left="0"/>
        <w:rPr>
          <w:rFonts w:ascii="Arial" w:hAnsi="Arial" w:cs="Arial"/>
          <w:b/>
          <w:bCs/>
          <w:sz w:val="24"/>
          <w:szCs w:val="24"/>
        </w:rPr>
      </w:pPr>
      <w:r>
        <w:rPr>
          <w:rFonts w:ascii="Arial" w:hAnsi="Arial" w:cs="Arial"/>
          <w:b/>
          <w:bCs/>
          <w:sz w:val="24"/>
          <w:szCs w:val="24"/>
        </w:rPr>
        <w:t>§ 8 Warunki gwarancji</w:t>
      </w:r>
    </w:p>
    <w:p w14:paraId="0055C247" w14:textId="77777777"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sz w:val="24"/>
          <w:szCs w:val="24"/>
        </w:rPr>
      </w:pPr>
      <w:r>
        <w:rPr>
          <w:rFonts w:ascii="Arial" w:hAnsi="Arial" w:cs="Arial"/>
          <w:sz w:val="24"/>
          <w:szCs w:val="24"/>
        </w:rPr>
        <w:t>Wykonawca gwarantuje, że Przedmiot umowy zostanie wykonany należycie jakościowo, z dołożeniem właściwej staranności, bez wad uniemożliwiających albo utrudniających wykonanie robót.</w:t>
      </w:r>
    </w:p>
    <w:p w14:paraId="750ADE3A" w14:textId="77777777"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color w:val="000000"/>
          <w:sz w:val="24"/>
          <w:szCs w:val="24"/>
        </w:rPr>
      </w:pPr>
      <w:r>
        <w:rPr>
          <w:rFonts w:ascii="Arial" w:hAnsi="Arial" w:cs="Arial"/>
          <w:sz w:val="24"/>
          <w:szCs w:val="24"/>
        </w:rPr>
        <w:lastRenderedPageBreak/>
        <w:t>Okres gwarancji wynosi 60 miesięcy</w:t>
      </w:r>
      <w:r>
        <w:rPr>
          <w:rFonts w:ascii="Arial" w:hAnsi="Arial" w:cs="Arial"/>
          <w:color w:val="000000"/>
          <w:sz w:val="24"/>
          <w:szCs w:val="24"/>
        </w:rPr>
        <w:t xml:space="preserve"> począwszy od  dnia podpisania Protokołu odbioru końcowego.</w:t>
      </w:r>
    </w:p>
    <w:p w14:paraId="5853C8B1" w14:textId="30504197" w:rsidR="00EB7D6D" w:rsidRPr="00EB7D6D" w:rsidRDefault="00EB7D6D" w:rsidP="00EB7D6D">
      <w:pPr>
        <w:pStyle w:val="Akapitzlist"/>
        <w:widowControl/>
        <w:numPr>
          <w:ilvl w:val="6"/>
          <w:numId w:val="3"/>
        </w:numPr>
        <w:tabs>
          <w:tab w:val="left" w:pos="426"/>
        </w:tabs>
        <w:spacing w:line="360" w:lineRule="auto"/>
        <w:ind w:left="426" w:hanging="426"/>
        <w:contextualSpacing w:val="0"/>
        <w:rPr>
          <w:rFonts w:ascii="Arial" w:hAnsi="Arial" w:cs="Arial"/>
          <w:sz w:val="24"/>
          <w:szCs w:val="24"/>
        </w:rPr>
      </w:pPr>
      <w:r w:rsidRPr="00EB7D6D">
        <w:rPr>
          <w:rFonts w:ascii="Arial" w:eastAsia="Times New Roman" w:hAnsi="Arial" w:cs="Arial"/>
          <w:color w:val="000000"/>
          <w:sz w:val="24"/>
          <w:szCs w:val="24"/>
        </w:rPr>
        <w:t>Odpowiedzialność z t</w:t>
      </w:r>
      <w:r w:rsidRPr="00EB7D6D">
        <w:rPr>
          <w:rFonts w:ascii="Arial" w:eastAsia="Times New Roman" w:hAnsi="Arial" w:cs="Arial"/>
          <w:sz w:val="24"/>
          <w:szCs w:val="24"/>
        </w:rPr>
        <w:t xml:space="preserve">ytułu rękojmi za wady fizyczne i prawne przedmiotu umowy rozpoczyna się z dniem podpisania Protokołu odbioru końcowego i jej okres ustala </w:t>
      </w:r>
      <w:r w:rsidRPr="00E161E5">
        <w:rPr>
          <w:rFonts w:ascii="Arial" w:eastAsia="Times New Roman" w:hAnsi="Arial" w:cs="Arial"/>
          <w:sz w:val="24"/>
          <w:szCs w:val="24"/>
        </w:rPr>
        <w:t>się jako</w:t>
      </w:r>
      <w:r w:rsidRPr="00EB7D6D">
        <w:rPr>
          <w:rFonts w:ascii="Arial" w:eastAsia="Times New Roman" w:hAnsi="Arial" w:cs="Arial"/>
          <w:b/>
          <w:bCs/>
          <w:sz w:val="24"/>
          <w:szCs w:val="24"/>
        </w:rPr>
        <w:t> </w:t>
      </w:r>
      <w:r w:rsidRPr="00EB7D6D">
        <w:rPr>
          <w:rFonts w:ascii="Arial" w:eastAsia="Times New Roman" w:hAnsi="Arial" w:cs="Arial"/>
          <w:sz w:val="24"/>
          <w:szCs w:val="24"/>
        </w:rPr>
        <w:t>równy okresowi gwarancji.</w:t>
      </w:r>
    </w:p>
    <w:p w14:paraId="38E36A99" w14:textId="61C5C199"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sz w:val="24"/>
          <w:szCs w:val="24"/>
        </w:rPr>
      </w:pPr>
      <w:r>
        <w:rPr>
          <w:rFonts w:ascii="Arial" w:hAnsi="Arial" w:cs="Arial"/>
          <w:sz w:val="24"/>
          <w:szCs w:val="24"/>
        </w:rPr>
        <w:t>Wady zgłaszane będą e-mailem na adres Wykonawcy: ….............................................  oraz telefonicznie pod nr …................................ Zgłoszenie rozpoczyna bieg terminu wyznaczonego na usunięcie sprawy objętej zgłoszeniem jeśli na wskazany powyżej adres e-mail zostało dokonane w dzień roboczy w godz. 7:00-15:00, przy czym ze względów formalnych ustala się</w:t>
      </w:r>
      <w:r w:rsidR="00661E9B">
        <w:rPr>
          <w:rFonts w:ascii="Arial" w:hAnsi="Arial" w:cs="Arial"/>
          <w:sz w:val="24"/>
          <w:szCs w:val="24"/>
        </w:rPr>
        <w:t>,</w:t>
      </w:r>
      <w:r>
        <w:rPr>
          <w:rFonts w:ascii="Arial" w:hAnsi="Arial" w:cs="Arial"/>
          <w:sz w:val="24"/>
          <w:szCs w:val="24"/>
        </w:rPr>
        <w:t xml:space="preserve"> iż dni robocze to dni od poniedziałku do piątku z wyłączeniem dni ustawowo wolnych od pracy.</w:t>
      </w:r>
    </w:p>
    <w:p w14:paraId="077D3412" w14:textId="77777777"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color w:val="000000"/>
          <w:sz w:val="24"/>
          <w:szCs w:val="24"/>
        </w:rPr>
      </w:pPr>
      <w:r>
        <w:rPr>
          <w:rFonts w:ascii="Arial" w:hAnsi="Arial" w:cs="Arial"/>
          <w:sz w:val="24"/>
          <w:szCs w:val="24"/>
        </w:rPr>
        <w:t>W okresie gwarancji Wykonawca zobowiązuje się do wykonania w terminie wskazanym przez Zamawiającego wszelkich poprawek projektu na własny koszt, a w razie potrzeby do przeprowadzenia również procedur formalnych z organami lub instytucjami, których ponowne uzgodnienie, opinia lub decyzja okażą się niezbędne. Dotyczy to przypadków, których podstawą będą błędy lub wady projektowe uniemożliwiające realizację prac lub ich ostateczny odbiór np. przez SANEPID.</w:t>
      </w:r>
    </w:p>
    <w:p w14:paraId="69434AC3" w14:textId="77777777"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sz w:val="24"/>
          <w:szCs w:val="24"/>
        </w:rPr>
      </w:pPr>
      <w:r>
        <w:rPr>
          <w:rFonts w:ascii="Arial" w:hAnsi="Arial" w:cs="Arial"/>
          <w:color w:val="000000"/>
          <w:sz w:val="24"/>
          <w:szCs w:val="24"/>
        </w:rPr>
        <w:t>W przypadku rażących błędów stanowiących dla Zamawiającego konsekwencje finansowe niezbędne dla dokończenia robót lub skutecznego odbioru przez SANEPID koszty robót zamiennych lub dodatkowych pokryje Projektant na podstawie refaktury wystawionej przez Zamawiającego.</w:t>
      </w:r>
    </w:p>
    <w:p w14:paraId="55980BD5" w14:textId="77777777" w:rsidR="003A3E7E" w:rsidRDefault="00AB2B8E">
      <w:pPr>
        <w:pStyle w:val="Akapitzlist"/>
        <w:widowControl/>
        <w:numPr>
          <w:ilvl w:val="6"/>
          <w:numId w:val="3"/>
        </w:numPr>
        <w:tabs>
          <w:tab w:val="left" w:pos="426"/>
        </w:tabs>
        <w:spacing w:line="360" w:lineRule="auto"/>
        <w:ind w:left="426" w:hanging="426"/>
        <w:contextualSpacing w:val="0"/>
        <w:rPr>
          <w:rFonts w:ascii="Arial" w:hAnsi="Arial" w:cs="Arial"/>
          <w:color w:val="000000"/>
          <w:sz w:val="24"/>
          <w:szCs w:val="24"/>
        </w:rPr>
      </w:pPr>
      <w:r>
        <w:rPr>
          <w:rFonts w:ascii="Arial" w:hAnsi="Arial" w:cs="Arial"/>
          <w:sz w:val="24"/>
          <w:szCs w:val="24"/>
        </w:rPr>
        <w:t>Jeżeli w okresie gwarancji Wykonawca nie przystąpi do usuwania wad albo będzie robił to nienależycie lub opieszale, wówczas Zamawiający może - bez wyznaczenia dodatkowego terminu - zlecić innemu podmiotowi wykonanie zastępcze usunięcia wad oraz ewentualnej szkody powstałej wskutek ich wystąpienia. O powyższym Zamawiający powiadomi Wykonawcę.</w:t>
      </w:r>
    </w:p>
    <w:p w14:paraId="450AC0EC" w14:textId="77777777" w:rsidR="003A3E7E" w:rsidRDefault="00AB2B8E">
      <w:pPr>
        <w:pStyle w:val="Akapitzlist"/>
        <w:widowControl/>
        <w:numPr>
          <w:ilvl w:val="6"/>
          <w:numId w:val="3"/>
        </w:numPr>
        <w:tabs>
          <w:tab w:val="left" w:pos="426"/>
        </w:tabs>
        <w:spacing w:line="360" w:lineRule="auto"/>
        <w:ind w:left="454" w:hanging="426"/>
        <w:contextualSpacing w:val="0"/>
        <w:rPr>
          <w:rFonts w:ascii="Arial" w:hAnsi="Arial" w:cs="Arial"/>
          <w:sz w:val="24"/>
          <w:szCs w:val="24"/>
        </w:rPr>
      </w:pPr>
      <w:r>
        <w:rPr>
          <w:rFonts w:ascii="Arial" w:hAnsi="Arial" w:cs="Arial"/>
          <w:color w:val="000000"/>
          <w:sz w:val="24"/>
          <w:szCs w:val="24"/>
        </w:rPr>
        <w:t>Prace w ramach wykonawstwa zastępczego zostaną wykonane na całkowity koszt i niebezpieczeństwo Wykonawcy. Wykonawca zostanie wezwany do uregulowania noty obciążeniowej wystawionej z tego tytułu lub do zapłaty refaktury w pełnej wysokości. W przypadku bezskutecznego upływu terminu zapłaty, Zamawiający, będzie dochodził odszkodowania uzupełniającego na zasadach ogólnych.</w:t>
      </w:r>
    </w:p>
    <w:p w14:paraId="4897EFB5" w14:textId="77777777" w:rsidR="003A3E7E" w:rsidRDefault="00AB2B8E">
      <w:pPr>
        <w:pStyle w:val="Akapitzlist"/>
        <w:widowControl/>
        <w:numPr>
          <w:ilvl w:val="6"/>
          <w:numId w:val="27"/>
        </w:numPr>
        <w:tabs>
          <w:tab w:val="left" w:pos="426"/>
        </w:tabs>
        <w:spacing w:line="360" w:lineRule="auto"/>
        <w:ind w:left="426" w:hanging="426"/>
        <w:contextualSpacing w:val="0"/>
        <w:rPr>
          <w:rFonts w:ascii="Arial" w:hAnsi="Arial" w:cs="Arial"/>
          <w:sz w:val="24"/>
          <w:szCs w:val="24"/>
        </w:rPr>
      </w:pPr>
      <w:r>
        <w:rPr>
          <w:rFonts w:ascii="Arial" w:hAnsi="Arial" w:cs="Arial"/>
          <w:sz w:val="24"/>
          <w:szCs w:val="24"/>
        </w:rPr>
        <w:t>Zamawiający ma prawo dochodzić roszczeń z tytułu gwarancji także po upływie terminu określonego w pkt. 2, o ile ujawnienie się wady nastąpiło przed jego upływem.</w:t>
      </w:r>
    </w:p>
    <w:p w14:paraId="07D3C1A8" w14:textId="77777777" w:rsidR="003A3E7E" w:rsidRDefault="003A3E7E">
      <w:pPr>
        <w:spacing w:line="360" w:lineRule="auto"/>
        <w:rPr>
          <w:rFonts w:ascii="Arial" w:hAnsi="Arial" w:cs="Arial"/>
          <w:sz w:val="24"/>
          <w:szCs w:val="24"/>
        </w:rPr>
      </w:pPr>
    </w:p>
    <w:p w14:paraId="61B907C5" w14:textId="77777777" w:rsidR="003A3E7E" w:rsidRDefault="00AB2B8E">
      <w:pPr>
        <w:tabs>
          <w:tab w:val="left" w:pos="426"/>
        </w:tabs>
        <w:spacing w:line="360" w:lineRule="auto"/>
        <w:ind w:left="426" w:hanging="426"/>
        <w:rPr>
          <w:rFonts w:ascii="Arial" w:hAnsi="Arial" w:cs="Arial"/>
          <w:b/>
          <w:sz w:val="24"/>
          <w:szCs w:val="24"/>
        </w:rPr>
      </w:pPr>
      <w:r>
        <w:rPr>
          <w:rFonts w:ascii="Arial" w:eastAsia="Times New Roman" w:hAnsi="Arial" w:cs="Arial"/>
          <w:b/>
          <w:bCs/>
          <w:sz w:val="24"/>
          <w:szCs w:val="24"/>
        </w:rPr>
        <w:t>§ 10</w:t>
      </w:r>
      <w:r>
        <w:rPr>
          <w:rFonts w:ascii="Arial" w:hAnsi="Arial" w:cs="Arial"/>
          <w:b/>
          <w:sz w:val="24"/>
          <w:szCs w:val="24"/>
        </w:rPr>
        <w:t xml:space="preserve"> Kary umowne</w:t>
      </w:r>
    </w:p>
    <w:p w14:paraId="126C042F" w14:textId="77777777" w:rsidR="003A3E7E" w:rsidRDefault="00AB2B8E">
      <w:pPr>
        <w:spacing w:line="360" w:lineRule="auto"/>
        <w:rPr>
          <w:rFonts w:ascii="Arial" w:hAnsi="Arial" w:cs="Arial"/>
          <w:sz w:val="24"/>
          <w:szCs w:val="24"/>
        </w:rPr>
      </w:pPr>
      <w:r>
        <w:rPr>
          <w:rFonts w:ascii="Arial" w:hAnsi="Arial" w:cs="Arial"/>
          <w:sz w:val="24"/>
          <w:szCs w:val="24"/>
        </w:rPr>
        <w:lastRenderedPageBreak/>
        <w:t>1. W odniesieniu do Przedmiotu umowy opisanego w §1 pkt 1 oraz §1 pkt 3a)  Wykonawca zapłaci Zamawiającemu kary umowne:</w:t>
      </w:r>
    </w:p>
    <w:p w14:paraId="54E93CF7" w14:textId="77777777" w:rsidR="003A3E7E" w:rsidRDefault="00AB2B8E">
      <w:pPr>
        <w:widowControl/>
        <w:numPr>
          <w:ilvl w:val="0"/>
          <w:numId w:val="11"/>
        </w:numPr>
        <w:spacing w:line="360" w:lineRule="auto"/>
        <w:rPr>
          <w:rFonts w:ascii="Arial" w:hAnsi="Arial" w:cs="Arial"/>
          <w:sz w:val="24"/>
          <w:szCs w:val="24"/>
        </w:rPr>
      </w:pPr>
      <w:r>
        <w:rPr>
          <w:rFonts w:ascii="Arial" w:hAnsi="Arial" w:cs="Arial"/>
          <w:sz w:val="24"/>
          <w:szCs w:val="24"/>
        </w:rPr>
        <w:t>za każdy dzień zwłoki w wykonaniu przedmiotu umowy w przypadku przekroczenia terminu określonego w § 6 pkt.1: 800 zł</w:t>
      </w:r>
    </w:p>
    <w:p w14:paraId="12D4AAEC" w14:textId="77777777" w:rsidR="003A3E7E" w:rsidRDefault="00AB2B8E">
      <w:pPr>
        <w:widowControl/>
        <w:numPr>
          <w:ilvl w:val="0"/>
          <w:numId w:val="11"/>
        </w:numPr>
        <w:spacing w:line="360" w:lineRule="auto"/>
        <w:rPr>
          <w:rFonts w:ascii="Arial" w:hAnsi="Arial" w:cs="Arial"/>
          <w:color w:val="000000"/>
          <w:sz w:val="24"/>
          <w:szCs w:val="24"/>
        </w:rPr>
      </w:pPr>
      <w:r>
        <w:rPr>
          <w:rFonts w:ascii="Arial" w:hAnsi="Arial" w:cs="Arial"/>
          <w:sz w:val="24"/>
          <w:szCs w:val="24"/>
        </w:rPr>
        <w:t xml:space="preserve">za każdy dzień </w:t>
      </w:r>
      <w:r>
        <w:rPr>
          <w:rFonts w:ascii="Arial" w:eastAsia="Times New Roman" w:hAnsi="Arial" w:cs="Arial"/>
          <w:sz w:val="24"/>
          <w:szCs w:val="24"/>
        </w:rPr>
        <w:t xml:space="preserve">nieusunięcia wad w wyznaczonym </w:t>
      </w:r>
      <w:r>
        <w:rPr>
          <w:rFonts w:ascii="Arial" w:eastAsia="Times New Roman" w:hAnsi="Arial" w:cs="Arial"/>
          <w:color w:val="000000"/>
          <w:sz w:val="24"/>
          <w:szCs w:val="24"/>
        </w:rPr>
        <w:t>przez Zamawiającego terminie w tym  również w okresie gwarancj</w:t>
      </w:r>
      <w:r>
        <w:rPr>
          <w:rFonts w:ascii="Arial" w:eastAsia="Times New Roman" w:hAnsi="Arial" w:cs="Arial"/>
          <w:sz w:val="24"/>
          <w:szCs w:val="24"/>
        </w:rPr>
        <w:t>i: 800 zł</w:t>
      </w:r>
    </w:p>
    <w:p w14:paraId="03ADD563" w14:textId="77777777" w:rsidR="003A3E7E" w:rsidRDefault="00AB2B8E">
      <w:pPr>
        <w:widowControl/>
        <w:numPr>
          <w:ilvl w:val="0"/>
          <w:numId w:val="11"/>
        </w:numPr>
        <w:spacing w:line="360" w:lineRule="auto"/>
        <w:rPr>
          <w:rFonts w:ascii="Arial" w:hAnsi="Arial" w:cs="Arial"/>
          <w:sz w:val="24"/>
          <w:szCs w:val="24"/>
          <w:lang w:eastAsia="en-US"/>
        </w:rPr>
      </w:pPr>
      <w:r>
        <w:rPr>
          <w:rFonts w:ascii="Arial" w:hAnsi="Arial" w:cs="Arial"/>
          <w:color w:val="000000"/>
          <w:sz w:val="24"/>
          <w:szCs w:val="24"/>
        </w:rPr>
        <w:t>z tytułu odstąpienia od umowy (w całości lub w części) przez Zamawiającego lub Wykonawcę, z przyczyn leżących po stronie Wykonawcy: 3</w:t>
      </w:r>
      <w:r>
        <w:rPr>
          <w:rFonts w:ascii="Arial" w:eastAsia="Times New Roman" w:hAnsi="Arial" w:cs="Arial"/>
          <w:color w:val="000000"/>
          <w:sz w:val="24"/>
          <w:szCs w:val="24"/>
        </w:rPr>
        <w:t>0 000zł</w:t>
      </w:r>
    </w:p>
    <w:p w14:paraId="3EDFEC8A" w14:textId="77777777" w:rsidR="003A3E7E" w:rsidRDefault="00AB2B8E">
      <w:pPr>
        <w:spacing w:line="360" w:lineRule="auto"/>
        <w:ind w:left="426" w:hanging="426"/>
        <w:contextualSpacing/>
        <w:rPr>
          <w:rFonts w:ascii="Arial" w:hAnsi="Arial" w:cs="Arial"/>
          <w:sz w:val="24"/>
          <w:szCs w:val="24"/>
          <w:lang w:eastAsia="en-US"/>
        </w:rPr>
      </w:pPr>
      <w:r>
        <w:rPr>
          <w:rFonts w:ascii="Arial" w:hAnsi="Arial" w:cs="Arial"/>
          <w:sz w:val="24"/>
          <w:szCs w:val="24"/>
          <w:lang w:eastAsia="en-US"/>
        </w:rPr>
        <w:t xml:space="preserve">2. W odniesieniu do Przedmiotu umowy opisanego w §1 pkt </w:t>
      </w:r>
      <w:proofErr w:type="spellStart"/>
      <w:r>
        <w:rPr>
          <w:rFonts w:ascii="Arial" w:hAnsi="Arial" w:cs="Arial"/>
          <w:sz w:val="24"/>
          <w:szCs w:val="24"/>
        </w:rPr>
        <w:t>pkt</w:t>
      </w:r>
      <w:proofErr w:type="spellEnd"/>
      <w:r>
        <w:rPr>
          <w:rFonts w:ascii="Arial" w:hAnsi="Arial" w:cs="Arial"/>
          <w:sz w:val="24"/>
          <w:szCs w:val="24"/>
        </w:rPr>
        <w:t xml:space="preserve"> 3a) </w:t>
      </w:r>
      <w:r>
        <w:rPr>
          <w:rFonts w:ascii="Arial" w:hAnsi="Arial" w:cs="Arial"/>
          <w:sz w:val="24"/>
          <w:szCs w:val="24"/>
          <w:lang w:eastAsia="en-US"/>
        </w:rPr>
        <w:t>obejmującego brak obecności na wyznaczonych naradach lub niestaranne, nieodpowiadające powszechnie przyjętym standardom pełnienie nadzoru autorskiego Wykonawca zapłaci Zamawiającemu kary umowne w wysokości 500zł za każdy dzień opóźnienia ponad termin wynikający z narad, Dziennika Budowy lub wezwania dokonanego przez Zamawiającego.</w:t>
      </w:r>
    </w:p>
    <w:p w14:paraId="2F823F1A" w14:textId="77777777" w:rsidR="003A3E7E" w:rsidRDefault="00AB2B8E">
      <w:pPr>
        <w:spacing w:line="360" w:lineRule="auto"/>
        <w:ind w:left="426" w:hanging="426"/>
        <w:contextualSpacing/>
        <w:rPr>
          <w:rFonts w:ascii="Arial" w:hAnsi="Arial" w:cs="Arial"/>
          <w:sz w:val="24"/>
          <w:szCs w:val="24"/>
          <w:lang w:eastAsia="en-US"/>
        </w:rPr>
      </w:pPr>
      <w:r>
        <w:rPr>
          <w:rFonts w:ascii="Arial" w:hAnsi="Arial" w:cs="Arial"/>
          <w:sz w:val="24"/>
          <w:szCs w:val="24"/>
          <w:lang w:eastAsia="en-US"/>
        </w:rPr>
        <w:t>3. Strony zastrzegają sobie prawo dochodzenia odszkodowania uzupełniającego na zasadach ogólnych w przypadku, gdy szkoda przewyższy wysokość kar umownych.</w:t>
      </w:r>
    </w:p>
    <w:p w14:paraId="32BBA189" w14:textId="77777777" w:rsidR="003A3E7E" w:rsidRDefault="00AB2B8E">
      <w:pPr>
        <w:spacing w:line="360" w:lineRule="auto"/>
        <w:ind w:left="426" w:hanging="426"/>
        <w:contextualSpacing/>
        <w:rPr>
          <w:rFonts w:ascii="Arial" w:hAnsi="Arial" w:cs="Arial"/>
          <w:sz w:val="24"/>
          <w:szCs w:val="24"/>
          <w:lang w:eastAsia="en-US"/>
        </w:rPr>
      </w:pPr>
      <w:r>
        <w:rPr>
          <w:rFonts w:ascii="Arial" w:hAnsi="Arial" w:cs="Arial"/>
          <w:sz w:val="24"/>
          <w:szCs w:val="24"/>
          <w:lang w:eastAsia="en-US"/>
        </w:rPr>
        <w:t xml:space="preserve">4. </w:t>
      </w:r>
      <w:r>
        <w:rPr>
          <w:rFonts w:ascii="Arial" w:hAnsi="Arial" w:cs="Arial"/>
          <w:color w:val="000000"/>
          <w:sz w:val="24"/>
          <w:szCs w:val="24"/>
        </w:rPr>
        <w:t>Łączny limit kar umownych, jakich Zamawiający może żądać od Wykonawcy ze wszystkich tytułów przewidzianych w pkt 1 wynosi 30% wartości umowy brutto określonej w § 7 pkt 1a.</w:t>
      </w:r>
    </w:p>
    <w:p w14:paraId="6330DD7C" w14:textId="77777777" w:rsidR="003A3E7E" w:rsidRDefault="00AB2B8E">
      <w:pPr>
        <w:spacing w:line="360" w:lineRule="auto"/>
        <w:ind w:left="426" w:hanging="426"/>
        <w:contextualSpacing/>
        <w:rPr>
          <w:rFonts w:ascii="Arial" w:hAnsi="Arial" w:cs="Arial"/>
          <w:sz w:val="24"/>
          <w:szCs w:val="24"/>
          <w:lang w:eastAsia="en-US"/>
        </w:rPr>
      </w:pPr>
      <w:r>
        <w:rPr>
          <w:rFonts w:ascii="Arial" w:hAnsi="Arial" w:cs="Arial"/>
          <w:sz w:val="24"/>
          <w:szCs w:val="24"/>
          <w:lang w:eastAsia="en-US"/>
        </w:rPr>
        <w:t xml:space="preserve">5. </w:t>
      </w:r>
      <w:r>
        <w:rPr>
          <w:rFonts w:ascii="Arial" w:hAnsi="Arial" w:cs="Arial"/>
          <w:color w:val="000000"/>
          <w:sz w:val="24"/>
          <w:szCs w:val="24"/>
        </w:rPr>
        <w:t>Zamawiający wystawi notę obciążeniową z tytułu kar umownych.</w:t>
      </w:r>
    </w:p>
    <w:p w14:paraId="64ADBA48" w14:textId="77777777" w:rsidR="003A3E7E" w:rsidRDefault="00AB2B8E">
      <w:pPr>
        <w:spacing w:line="360" w:lineRule="auto"/>
        <w:ind w:left="426" w:hanging="426"/>
        <w:contextualSpacing/>
        <w:rPr>
          <w:rFonts w:ascii="Arial" w:hAnsi="Arial" w:cs="Arial"/>
          <w:color w:val="000000"/>
          <w:sz w:val="24"/>
          <w:szCs w:val="24"/>
        </w:rPr>
      </w:pPr>
      <w:r>
        <w:rPr>
          <w:rFonts w:ascii="Arial" w:hAnsi="Arial" w:cs="Arial"/>
          <w:sz w:val="24"/>
          <w:szCs w:val="24"/>
          <w:lang w:eastAsia="en-US"/>
        </w:rPr>
        <w:t xml:space="preserve">6. </w:t>
      </w:r>
      <w:r>
        <w:rPr>
          <w:rFonts w:ascii="Arial" w:hAnsi="Arial" w:cs="Arial"/>
          <w:color w:val="000000"/>
          <w:sz w:val="24"/>
          <w:szCs w:val="24"/>
        </w:rPr>
        <w:t xml:space="preserve">Jeżeli nota obciążeniowa zostanie wystawiona </w:t>
      </w:r>
      <w:r>
        <w:rPr>
          <w:rFonts w:ascii="Arial" w:hAnsi="Arial" w:cs="Arial"/>
          <w:b/>
          <w:bCs/>
          <w:color w:val="000000"/>
          <w:sz w:val="24"/>
          <w:szCs w:val="24"/>
        </w:rPr>
        <w:t>przed</w:t>
      </w:r>
      <w:r>
        <w:rPr>
          <w:rFonts w:ascii="Arial" w:hAnsi="Arial" w:cs="Arial"/>
          <w:color w:val="000000"/>
          <w:sz w:val="24"/>
          <w:szCs w:val="24"/>
        </w:rPr>
        <w:t xml:space="preserve"> odbiorem przedmiotu umowy to informacja o niej zostanie zawarta w Protokole odbioru lub w karcie nadzoru autorskiego i na tej podstawie strony spiszą dokument dotyczący kompensacji należności, stanowiący dla Wykonawcy obowiązkową podstawę pomniejszenia wartości faktury o wartość noty obciążeniowej.</w:t>
      </w:r>
    </w:p>
    <w:p w14:paraId="77D04CFF" w14:textId="77777777" w:rsidR="003A3E7E" w:rsidRDefault="00AB2B8E">
      <w:pPr>
        <w:widowControl/>
        <w:numPr>
          <w:ilvl w:val="0"/>
          <w:numId w:val="26"/>
        </w:numPr>
        <w:spacing w:line="360" w:lineRule="auto"/>
        <w:ind w:left="284" w:hanging="284"/>
        <w:rPr>
          <w:rFonts w:ascii="Arial" w:hAnsi="Arial" w:cs="Arial"/>
          <w:color w:val="000000"/>
          <w:sz w:val="24"/>
          <w:szCs w:val="24"/>
        </w:rPr>
      </w:pPr>
      <w:r>
        <w:rPr>
          <w:rFonts w:ascii="Arial" w:hAnsi="Arial" w:cs="Arial"/>
          <w:color w:val="000000"/>
          <w:sz w:val="24"/>
          <w:szCs w:val="24"/>
        </w:rPr>
        <w:t xml:space="preserve">Jeżeli nota obciążeniowa zostanie wystawiona </w:t>
      </w:r>
      <w:r>
        <w:rPr>
          <w:rFonts w:ascii="Arial" w:hAnsi="Arial" w:cs="Arial"/>
          <w:b/>
          <w:bCs/>
          <w:color w:val="000000"/>
          <w:sz w:val="24"/>
          <w:szCs w:val="24"/>
        </w:rPr>
        <w:t>po</w:t>
      </w:r>
      <w:r>
        <w:rPr>
          <w:rFonts w:ascii="Arial" w:hAnsi="Arial" w:cs="Arial"/>
          <w:color w:val="000000"/>
          <w:sz w:val="24"/>
          <w:szCs w:val="24"/>
        </w:rPr>
        <w:t xml:space="preserve"> odbiorze to Wykonawca zobowiązany jest do jej uregulowania w terminie 14 dni od daty wystawienia. </w:t>
      </w:r>
    </w:p>
    <w:p w14:paraId="0D26C19C" w14:textId="77777777" w:rsidR="003A3E7E" w:rsidRDefault="003A3E7E">
      <w:pPr>
        <w:spacing w:line="360" w:lineRule="auto"/>
        <w:rPr>
          <w:rFonts w:ascii="Arial" w:hAnsi="Arial" w:cs="Arial"/>
          <w:color w:val="000000"/>
          <w:sz w:val="24"/>
          <w:szCs w:val="24"/>
        </w:rPr>
      </w:pPr>
    </w:p>
    <w:p w14:paraId="22DE3199" w14:textId="77777777" w:rsidR="003A3E7E" w:rsidRDefault="00AB2B8E">
      <w:pPr>
        <w:pStyle w:val="Akapitzlist"/>
        <w:spacing w:line="360" w:lineRule="auto"/>
        <w:ind w:left="0"/>
        <w:rPr>
          <w:rFonts w:ascii="Arial" w:hAnsi="Arial" w:cs="Arial"/>
          <w:b/>
          <w:bCs/>
          <w:sz w:val="24"/>
          <w:szCs w:val="24"/>
        </w:rPr>
      </w:pPr>
      <w:r>
        <w:rPr>
          <w:rFonts w:ascii="Arial" w:hAnsi="Arial" w:cs="Arial"/>
          <w:b/>
          <w:bCs/>
          <w:sz w:val="24"/>
          <w:szCs w:val="24"/>
        </w:rPr>
        <w:t>§ 11 Wypowiedzenie i odstąpienie od umowy</w:t>
      </w:r>
    </w:p>
    <w:p w14:paraId="41218FB3" w14:textId="77777777" w:rsidR="003A3E7E" w:rsidRDefault="00AB2B8E">
      <w:pPr>
        <w:widowControl/>
        <w:numPr>
          <w:ilvl w:val="0"/>
          <w:numId w:val="18"/>
        </w:numPr>
        <w:spacing w:line="360" w:lineRule="auto"/>
        <w:rPr>
          <w:rFonts w:ascii="Arial" w:hAnsi="Arial" w:cs="Arial"/>
          <w:sz w:val="24"/>
          <w:szCs w:val="24"/>
        </w:rPr>
      </w:pPr>
      <w:r>
        <w:rPr>
          <w:rFonts w:ascii="Arial" w:hAnsi="Arial" w:cs="Arial"/>
          <w:sz w:val="24"/>
          <w:szCs w:val="24"/>
        </w:rPr>
        <w:t xml:space="preserve">Zamawiającemu przysługuje prawo odstąpienia od umowy w razie zaistnienia okoliczności, o których mowa w art. 456, Ustawy Prawo zamówień publicznych </w:t>
      </w:r>
      <w:r>
        <w:rPr>
          <w:rFonts w:ascii="Arial" w:hAnsi="Arial" w:cs="Arial"/>
          <w:sz w:val="24"/>
          <w:szCs w:val="24"/>
        </w:rPr>
        <w:br/>
        <w:t>i na zasadach określonych w tym przepisie.</w:t>
      </w:r>
    </w:p>
    <w:p w14:paraId="3F92AD0E" w14:textId="77777777" w:rsidR="003A3E7E" w:rsidRDefault="00AB2B8E">
      <w:pPr>
        <w:widowControl/>
        <w:numPr>
          <w:ilvl w:val="0"/>
          <w:numId w:val="18"/>
        </w:numPr>
        <w:spacing w:line="360" w:lineRule="auto"/>
        <w:rPr>
          <w:rFonts w:ascii="Arial" w:hAnsi="Arial" w:cs="Arial"/>
          <w:sz w:val="24"/>
          <w:szCs w:val="24"/>
        </w:rPr>
      </w:pPr>
      <w:r>
        <w:rPr>
          <w:rFonts w:ascii="Arial" w:hAnsi="Arial" w:cs="Arial"/>
          <w:sz w:val="24"/>
          <w:szCs w:val="24"/>
        </w:rPr>
        <w:t>Zamawiający może wypowiedzieć umowę ze skutkiem natychmiastowym z przyczyn leżących po stronie Wykonawcy w przypadku:</w:t>
      </w:r>
    </w:p>
    <w:p w14:paraId="7905C28E" w14:textId="77777777" w:rsidR="003A3E7E" w:rsidRDefault="00AB2B8E">
      <w:pPr>
        <w:widowControl/>
        <w:numPr>
          <w:ilvl w:val="0"/>
          <w:numId w:val="19"/>
        </w:numPr>
        <w:spacing w:line="360" w:lineRule="auto"/>
        <w:rPr>
          <w:rFonts w:ascii="Arial" w:hAnsi="Arial" w:cs="Arial"/>
          <w:sz w:val="24"/>
          <w:szCs w:val="24"/>
        </w:rPr>
      </w:pPr>
      <w:r>
        <w:rPr>
          <w:rFonts w:ascii="Arial" w:hAnsi="Arial" w:cs="Arial"/>
          <w:sz w:val="24"/>
          <w:szCs w:val="24"/>
        </w:rPr>
        <w:lastRenderedPageBreak/>
        <w:t xml:space="preserve">jeśli Wykonawca z przyczyn przez siebie zawinionych nie wykonuje Umowy lub wykonuje ją nienależycie i pomimo pisemnego wezwania Wykonawcy do podjęcia wykonywania lub należytego wykonywania Umowy w wyznaczonym, uzasadnionym technicznie terminie, nie zadośćuczyni żądaniu Zamawiającego, wskutek czego prawdopodobne staje się </w:t>
      </w:r>
      <w:r>
        <w:rPr>
          <w:rFonts w:ascii="Arial" w:hAnsi="Arial" w:cs="Arial"/>
          <w:color w:val="000000"/>
          <w:sz w:val="24"/>
          <w:szCs w:val="24"/>
        </w:rPr>
        <w:t xml:space="preserve">zagrożenie terminu lub jakości przedmiotu umowy,  </w:t>
      </w:r>
    </w:p>
    <w:p w14:paraId="6D05C4EF" w14:textId="77777777" w:rsidR="003A3E7E" w:rsidRDefault="00AB2B8E">
      <w:pPr>
        <w:widowControl/>
        <w:numPr>
          <w:ilvl w:val="0"/>
          <w:numId w:val="19"/>
        </w:numPr>
        <w:spacing w:line="360" w:lineRule="auto"/>
        <w:rPr>
          <w:rFonts w:ascii="Arial" w:hAnsi="Arial" w:cs="Arial"/>
          <w:sz w:val="24"/>
          <w:szCs w:val="24"/>
        </w:rPr>
      </w:pPr>
      <w:r>
        <w:rPr>
          <w:rFonts w:ascii="Arial" w:hAnsi="Arial" w:cs="Arial"/>
          <w:sz w:val="24"/>
          <w:szCs w:val="24"/>
        </w:rPr>
        <w:t xml:space="preserve">gdy Wykonawca przerwie realizację prac na okres dłuższy niż 14 dni, </w:t>
      </w:r>
    </w:p>
    <w:p w14:paraId="1160EEB3" w14:textId="77777777" w:rsidR="003A3E7E" w:rsidRDefault="00AB2B8E">
      <w:pPr>
        <w:pStyle w:val="Akapitzlist"/>
        <w:widowControl/>
        <w:numPr>
          <w:ilvl w:val="0"/>
          <w:numId w:val="19"/>
        </w:numPr>
        <w:spacing w:line="360" w:lineRule="auto"/>
        <w:rPr>
          <w:rFonts w:ascii="Arial" w:hAnsi="Arial" w:cs="Arial"/>
          <w:sz w:val="24"/>
          <w:szCs w:val="24"/>
        </w:rPr>
      </w:pPr>
      <w:r>
        <w:rPr>
          <w:rFonts w:ascii="Arial" w:hAnsi="Arial" w:cs="Arial"/>
          <w:sz w:val="24"/>
          <w:szCs w:val="24"/>
        </w:rPr>
        <w:t>gdy Wykonawca wykonuje prace niezgodnie z niniejszą umową, w tym stanowiącymi jej integralną część dokumentami,</w:t>
      </w:r>
    </w:p>
    <w:p w14:paraId="4EB215D4" w14:textId="77777777" w:rsidR="003A3E7E" w:rsidRDefault="00AB2B8E">
      <w:pPr>
        <w:widowControl/>
        <w:numPr>
          <w:ilvl w:val="0"/>
          <w:numId w:val="19"/>
        </w:numPr>
        <w:spacing w:line="360" w:lineRule="auto"/>
        <w:rPr>
          <w:rFonts w:ascii="Arial" w:hAnsi="Arial" w:cs="Arial"/>
          <w:sz w:val="24"/>
          <w:szCs w:val="24"/>
        </w:rPr>
      </w:pPr>
      <w:r>
        <w:rPr>
          <w:rFonts w:ascii="Arial" w:hAnsi="Arial" w:cs="Arial"/>
          <w:sz w:val="24"/>
          <w:szCs w:val="24"/>
        </w:rPr>
        <w:t>nastąpiło zajęcie majątku Wykonawcy lub został on postawiony w stan likwidacji lub upadłości. Odstąpienie od umowy może nastąpić niezwłocznie po podjęciu przez Zamawiającego takiej informacji.</w:t>
      </w:r>
    </w:p>
    <w:p w14:paraId="20FC46D3" w14:textId="77777777" w:rsidR="003A3E7E" w:rsidRDefault="00AB2B8E">
      <w:pPr>
        <w:widowControl/>
        <w:numPr>
          <w:ilvl w:val="0"/>
          <w:numId w:val="19"/>
        </w:numPr>
        <w:spacing w:line="360" w:lineRule="auto"/>
        <w:rPr>
          <w:rFonts w:ascii="Arial" w:hAnsi="Arial" w:cs="Arial"/>
          <w:sz w:val="24"/>
          <w:szCs w:val="24"/>
        </w:rPr>
      </w:pPr>
      <w:bookmarkStart w:id="1" w:name="_Hlk173396615"/>
      <w:r>
        <w:rPr>
          <w:rFonts w:ascii="Arial" w:hAnsi="Arial" w:cs="Arial"/>
          <w:sz w:val="24"/>
          <w:szCs w:val="24"/>
        </w:rPr>
        <w:t>Wykonawca przy realizacji umowy jest zaangażowany w praktyki korupcyjne stwierdzone aktem oskarżenia. Odstąpienie od umowy może nastąpić niezwłocznie po podjęciu przez Zamawiającego takiej informacji.</w:t>
      </w:r>
      <w:bookmarkEnd w:id="1"/>
    </w:p>
    <w:p w14:paraId="0935DA35" w14:textId="77777777" w:rsidR="003A3E7E" w:rsidRDefault="00AB2B8E">
      <w:pPr>
        <w:widowControl/>
        <w:numPr>
          <w:ilvl w:val="0"/>
          <w:numId w:val="18"/>
        </w:numPr>
        <w:spacing w:line="360" w:lineRule="auto"/>
        <w:rPr>
          <w:rFonts w:ascii="Arial" w:hAnsi="Arial" w:cs="Arial"/>
          <w:color w:val="000000"/>
          <w:sz w:val="24"/>
          <w:szCs w:val="24"/>
        </w:rPr>
      </w:pPr>
      <w:r>
        <w:rPr>
          <w:rFonts w:ascii="Arial" w:hAnsi="Arial" w:cs="Arial"/>
          <w:sz w:val="24"/>
          <w:szCs w:val="24"/>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kalendarzowych od dnia powzięcia wiadomości o tych okolicznościach. </w:t>
      </w:r>
    </w:p>
    <w:p w14:paraId="7200D6A7" w14:textId="77777777" w:rsidR="003A3E7E" w:rsidRDefault="00AB2B8E">
      <w:pPr>
        <w:widowControl/>
        <w:numPr>
          <w:ilvl w:val="0"/>
          <w:numId w:val="18"/>
        </w:numPr>
        <w:spacing w:line="360" w:lineRule="auto"/>
        <w:rPr>
          <w:rFonts w:ascii="Arial" w:hAnsi="Arial" w:cs="Arial"/>
          <w:color w:val="000000"/>
          <w:sz w:val="24"/>
          <w:szCs w:val="24"/>
        </w:rPr>
      </w:pPr>
      <w:r>
        <w:rPr>
          <w:rFonts w:ascii="Arial" w:hAnsi="Arial" w:cs="Arial"/>
          <w:color w:val="000000"/>
          <w:sz w:val="24"/>
          <w:szCs w:val="24"/>
        </w:rPr>
        <w:t>Wypowiedzenie i odstąpienie od umowy wymagane jest wyłącznie w formie pisemnej wraz ze wskazaniem przyczyn, okoliczności lub dowodów naruszania umowy.</w:t>
      </w:r>
    </w:p>
    <w:p w14:paraId="2537B5BD" w14:textId="77777777" w:rsidR="003A3E7E" w:rsidRDefault="00AB2B8E">
      <w:pPr>
        <w:widowControl/>
        <w:numPr>
          <w:ilvl w:val="0"/>
          <w:numId w:val="18"/>
        </w:numPr>
        <w:spacing w:line="360" w:lineRule="auto"/>
        <w:rPr>
          <w:rFonts w:ascii="Arial" w:hAnsi="Arial" w:cs="Arial"/>
          <w:color w:val="000000"/>
          <w:sz w:val="24"/>
          <w:szCs w:val="24"/>
        </w:rPr>
      </w:pPr>
      <w:r>
        <w:rPr>
          <w:rFonts w:ascii="Arial" w:hAnsi="Arial" w:cs="Arial"/>
          <w:color w:val="000000"/>
          <w:sz w:val="24"/>
          <w:szCs w:val="24"/>
        </w:rPr>
        <w:t>W przypadku odstąpienia od umowy Wykonawca może żądać wynagrodzenia należnego wyłącznie za bezspornie zrealizowaną część umowy stanowiącą spójną całość możliwą do dalszego wykorzystania przez Zamawiającego, z zastrzeżeniem że może ono zostać pomniejszone o kary umowne, o ile zaistniały przesłanki do ich naliczenia.</w:t>
      </w:r>
    </w:p>
    <w:p w14:paraId="6543CAE1" w14:textId="3FA31F78" w:rsidR="003A3E7E" w:rsidRDefault="00AB2B8E">
      <w:pPr>
        <w:widowControl/>
        <w:numPr>
          <w:ilvl w:val="0"/>
          <w:numId w:val="18"/>
        </w:numPr>
        <w:spacing w:line="360" w:lineRule="auto"/>
        <w:rPr>
          <w:rFonts w:ascii="Arial" w:hAnsi="Arial" w:cs="Arial"/>
          <w:sz w:val="24"/>
          <w:szCs w:val="24"/>
          <w:lang w:eastAsia="en-US"/>
        </w:rPr>
      </w:pPr>
      <w:r>
        <w:rPr>
          <w:rFonts w:ascii="Arial" w:hAnsi="Arial" w:cs="Arial"/>
          <w:color w:val="000000"/>
          <w:sz w:val="24"/>
          <w:szCs w:val="24"/>
        </w:rPr>
        <w:t xml:space="preserve">Strony mogą rozwiązać umowę za wypowiedzeniem, </w:t>
      </w:r>
      <w:r w:rsidRPr="00465615">
        <w:rPr>
          <w:rFonts w:ascii="Arial" w:hAnsi="Arial" w:cs="Arial"/>
          <w:color w:val="000000"/>
          <w:sz w:val="24"/>
          <w:szCs w:val="24"/>
        </w:rPr>
        <w:t xml:space="preserve">na piśmie z zachowaniem </w:t>
      </w:r>
      <w:r w:rsidR="005D2731">
        <w:rPr>
          <w:rFonts w:ascii="Arial" w:hAnsi="Arial" w:cs="Arial"/>
          <w:color w:val="000000"/>
          <w:sz w:val="24"/>
          <w:szCs w:val="24"/>
        </w:rPr>
        <w:t>30</w:t>
      </w:r>
      <w:r w:rsidRPr="00465615">
        <w:rPr>
          <w:rFonts w:ascii="Arial" w:hAnsi="Arial" w:cs="Arial"/>
          <w:color w:val="000000"/>
          <w:sz w:val="24"/>
          <w:szCs w:val="24"/>
        </w:rPr>
        <w:t xml:space="preserve"> dniowego okresu wypowiedzenia.</w:t>
      </w:r>
      <w:r>
        <w:rPr>
          <w:rFonts w:ascii="Arial" w:hAnsi="Arial" w:cs="Arial"/>
          <w:color w:val="000000"/>
          <w:sz w:val="24"/>
          <w:szCs w:val="24"/>
        </w:rPr>
        <w:t xml:space="preserve"> </w:t>
      </w:r>
    </w:p>
    <w:p w14:paraId="74CB14EB" w14:textId="77777777" w:rsidR="003A3E7E" w:rsidRDefault="00AB2B8E">
      <w:pPr>
        <w:widowControl/>
        <w:numPr>
          <w:ilvl w:val="0"/>
          <w:numId w:val="18"/>
        </w:numPr>
        <w:spacing w:line="360" w:lineRule="auto"/>
        <w:rPr>
          <w:rFonts w:ascii="Arial" w:hAnsi="Arial" w:cs="Arial"/>
          <w:b/>
          <w:sz w:val="24"/>
          <w:szCs w:val="24"/>
          <w:lang w:eastAsia="en-US"/>
        </w:rPr>
      </w:pPr>
      <w:r>
        <w:rPr>
          <w:rFonts w:ascii="Arial" w:hAnsi="Arial" w:cs="Arial"/>
          <w:sz w:val="24"/>
          <w:szCs w:val="24"/>
          <w:lang w:eastAsia="en-US"/>
        </w:rPr>
        <w:t>W przypadku, gdyby wskutek zaniedbania Wykonawcy w wykonaniu przedmiotu umowy, osoby trzecie lub Zamawiający poniosły szkodę, wówczas Wykonawca będzie zobowiązany do partycypowania w kosztach w takim zakresie w jakim się do szkody przyczynił</w:t>
      </w:r>
      <w:r>
        <w:rPr>
          <w:rFonts w:ascii="Arial" w:hAnsi="Arial" w:cs="Arial"/>
          <w:b/>
          <w:sz w:val="24"/>
          <w:szCs w:val="24"/>
          <w:lang w:eastAsia="en-US"/>
        </w:rPr>
        <w:t>.</w:t>
      </w:r>
    </w:p>
    <w:p w14:paraId="2DEE6CE4" w14:textId="77777777" w:rsidR="003A3E7E" w:rsidRDefault="003A3E7E">
      <w:pPr>
        <w:spacing w:line="360" w:lineRule="auto"/>
        <w:rPr>
          <w:rFonts w:ascii="Arial" w:hAnsi="Arial" w:cs="Arial"/>
          <w:b/>
          <w:sz w:val="24"/>
          <w:szCs w:val="24"/>
          <w:lang w:eastAsia="en-US"/>
        </w:rPr>
      </w:pPr>
    </w:p>
    <w:p w14:paraId="2ED42180" w14:textId="77777777" w:rsidR="003A3E7E" w:rsidRDefault="00AB2B8E">
      <w:pPr>
        <w:spacing w:line="360" w:lineRule="auto"/>
        <w:rPr>
          <w:rFonts w:ascii="Arial" w:hAnsi="Arial" w:cs="Arial"/>
          <w:b/>
          <w:sz w:val="24"/>
          <w:szCs w:val="24"/>
        </w:rPr>
      </w:pPr>
      <w:r>
        <w:rPr>
          <w:rFonts w:ascii="Arial" w:hAnsi="Arial" w:cs="Arial"/>
          <w:b/>
          <w:sz w:val="24"/>
          <w:szCs w:val="24"/>
        </w:rPr>
        <w:t>§12 Zmiany umowy</w:t>
      </w:r>
    </w:p>
    <w:p w14:paraId="1B15E798" w14:textId="77777777" w:rsidR="003A3E7E" w:rsidRDefault="00AB2B8E">
      <w:pPr>
        <w:widowControl/>
        <w:numPr>
          <w:ilvl w:val="0"/>
          <w:numId w:val="2"/>
        </w:numPr>
        <w:tabs>
          <w:tab w:val="left" w:pos="426"/>
        </w:tabs>
        <w:spacing w:line="360" w:lineRule="auto"/>
        <w:rPr>
          <w:rFonts w:ascii="Arial" w:hAnsi="Arial" w:cs="Arial"/>
          <w:sz w:val="24"/>
          <w:szCs w:val="24"/>
        </w:rPr>
      </w:pPr>
      <w:r>
        <w:rPr>
          <w:rFonts w:ascii="Arial" w:hAnsi="Arial" w:cs="Arial"/>
          <w:sz w:val="24"/>
          <w:szCs w:val="24"/>
        </w:rPr>
        <w:t>Zmiana umowy dopuszczalna jest w przypadku:</w:t>
      </w:r>
    </w:p>
    <w:p w14:paraId="32627F9F" w14:textId="77777777" w:rsidR="003A3E7E" w:rsidRDefault="00AB2B8E">
      <w:pPr>
        <w:pStyle w:val="Default"/>
        <w:numPr>
          <w:ilvl w:val="0"/>
          <w:numId w:val="31"/>
        </w:numPr>
        <w:spacing w:line="360" w:lineRule="auto"/>
        <w:rPr>
          <w:rFonts w:ascii="Arial" w:hAnsi="Arial" w:cs="Arial"/>
        </w:rPr>
      </w:pPr>
      <w:r>
        <w:rPr>
          <w:rFonts w:ascii="Arial" w:hAnsi="Arial" w:cs="Arial"/>
        </w:rPr>
        <w:lastRenderedPageBreak/>
        <w:t>zmiany powszechnie obowiązujących przepisów prawa lub wynikających z prawomocnych orzeczeń lub ostatecznych aktów administracyjnych w takim zakresie, w jakim będzie to niezbędne w celu dostosowania postanowień umowy do zaistniałego stanu prawnego lub faktycznego,</w:t>
      </w:r>
    </w:p>
    <w:p w14:paraId="07C6C298" w14:textId="77777777" w:rsidR="003A3E7E" w:rsidRDefault="00AB2B8E">
      <w:pPr>
        <w:pStyle w:val="Default"/>
        <w:numPr>
          <w:ilvl w:val="0"/>
          <w:numId w:val="31"/>
        </w:numPr>
        <w:spacing w:line="360" w:lineRule="auto"/>
        <w:rPr>
          <w:rFonts w:ascii="Arial" w:hAnsi="Arial" w:cs="Arial"/>
        </w:rPr>
      </w:pPr>
      <w:r>
        <w:rPr>
          <w:rFonts w:ascii="Arial" w:hAnsi="Arial" w:cs="Arial"/>
        </w:rPr>
        <w:t>ustawowej zmiany stawki podatku VAT, przy czym wartość netto wynagrodzenia Wykonawcy się nie zmieni, a określona w aneksie wartość brutto wynagrodzenia zostanie wyliczona na podstawie nowych przepisów. Powyższa zmiana obowiązuje od chwili wejścia w życie powszechnie obowiązujących przepisów prawa w tym zakresie,</w:t>
      </w:r>
    </w:p>
    <w:p w14:paraId="6F23EDCC" w14:textId="77777777" w:rsidR="003A3E7E" w:rsidRDefault="00AB2B8E">
      <w:pPr>
        <w:pStyle w:val="Default"/>
        <w:numPr>
          <w:ilvl w:val="0"/>
          <w:numId w:val="31"/>
        </w:numPr>
        <w:spacing w:line="360" w:lineRule="auto"/>
        <w:rPr>
          <w:rFonts w:ascii="Arial" w:hAnsi="Arial" w:cs="Arial"/>
        </w:rPr>
      </w:pPr>
      <w:r>
        <w:rPr>
          <w:rFonts w:ascii="Arial" w:hAnsi="Arial" w:cs="Arial"/>
        </w:rPr>
        <w:t>zmiany osoby przy pomocy której Wykonawca realizuje przedmiot umowy na inną osobę, na której kwalifikacjach opiera się realizacja całości lub części przedmiotu umowy, w szczególności w przypadku nieprzewidzianych zdarzeń losowych takich jak np. śmierć, poważna choroba, ustanie stosunku pracy, niewywiązywanie się z obowiązków wynikających z umowy, pod warunkiem, że zaproponowana osoba będzie posiadała kwalifikacje zawodowe i uprawnienia zgodne z wymaganiami opisanymi szczegółowym opisie przedmiotu zamówienia,</w:t>
      </w:r>
    </w:p>
    <w:p w14:paraId="5066AE3C" w14:textId="77777777" w:rsidR="003A3E7E" w:rsidRDefault="00AB2B8E">
      <w:pPr>
        <w:pStyle w:val="Default"/>
        <w:numPr>
          <w:ilvl w:val="0"/>
          <w:numId w:val="31"/>
        </w:numPr>
        <w:spacing w:line="360" w:lineRule="auto"/>
        <w:rPr>
          <w:rFonts w:ascii="Arial" w:hAnsi="Arial" w:cs="Arial"/>
        </w:rPr>
      </w:pPr>
      <w:r>
        <w:rPr>
          <w:rFonts w:ascii="Arial" w:hAnsi="Arial" w:cs="Arial"/>
        </w:rPr>
        <w:t>konieczności przesunięcia terminu realizacji umowy lub innych terminów umownych będących wynikiem wystąpienia Siły Wyższej. Okoliczności te nie stanowią podstawy do zmiany wartości zamówienia. W takim przypadku termin realizacji ulegnie przesunięciu o łączny czas przerwania prac projektowych do czasu ponownej możliwości ich wznowienia,</w:t>
      </w:r>
    </w:p>
    <w:p w14:paraId="0E3708D8" w14:textId="77777777" w:rsidR="003A3E7E" w:rsidRDefault="00AB2B8E">
      <w:pPr>
        <w:pStyle w:val="Default"/>
        <w:numPr>
          <w:ilvl w:val="0"/>
          <w:numId w:val="31"/>
        </w:numPr>
        <w:spacing w:line="360" w:lineRule="auto"/>
        <w:rPr>
          <w:rFonts w:ascii="Arial" w:hAnsi="Arial" w:cs="Arial"/>
        </w:rPr>
      </w:pPr>
      <w:r>
        <w:rPr>
          <w:rFonts w:ascii="Arial" w:hAnsi="Arial" w:cs="Arial"/>
        </w:rPr>
        <w:t>zmiana terminu realizacji przedmiotu umowy z przyczyn niezależnych od Wykonawcy, np. wystąpienia opóźnienia ze względu na wstrzymanie prac przez Zamawiającego na jego wyraźne żądanie, przekroczenie terminów</w:t>
      </w:r>
      <w:r w:rsidR="008455BC">
        <w:rPr>
          <w:rFonts w:ascii="Arial" w:hAnsi="Arial" w:cs="Arial"/>
        </w:rPr>
        <w:t>,</w:t>
      </w:r>
      <w:r>
        <w:rPr>
          <w:rFonts w:ascii="Arial" w:hAnsi="Arial" w:cs="Arial"/>
        </w:rPr>
        <w:t xml:space="preserve"> w których urzędy zobligowane są wydać decyzje,</w:t>
      </w:r>
    </w:p>
    <w:p w14:paraId="705B0029" w14:textId="77777777" w:rsidR="003A3E7E" w:rsidRDefault="00AB2B8E">
      <w:pPr>
        <w:pStyle w:val="Default"/>
        <w:numPr>
          <w:ilvl w:val="0"/>
          <w:numId w:val="31"/>
        </w:numPr>
        <w:spacing w:line="360" w:lineRule="auto"/>
        <w:rPr>
          <w:rFonts w:ascii="Arial" w:hAnsi="Arial" w:cs="Arial"/>
        </w:rPr>
      </w:pPr>
      <w:r>
        <w:rPr>
          <w:rFonts w:ascii="Arial" w:hAnsi="Arial" w:cs="Arial"/>
        </w:rPr>
        <w:t>zwłoki z powodu działania lub zaniechania osób, za które Wykonawca nie ponosi odpowiedzialności innych niż podwykonawcy.</w:t>
      </w:r>
    </w:p>
    <w:p w14:paraId="6E221FD9" w14:textId="1A2C6DF6" w:rsidR="003A3E7E" w:rsidRDefault="00AB2B8E">
      <w:pPr>
        <w:pStyle w:val="Default"/>
        <w:numPr>
          <w:ilvl w:val="0"/>
          <w:numId w:val="31"/>
        </w:numPr>
        <w:spacing w:line="360" w:lineRule="auto"/>
        <w:rPr>
          <w:rFonts w:ascii="Arial" w:hAnsi="Arial" w:cs="Arial"/>
        </w:rPr>
      </w:pPr>
      <w:r>
        <w:rPr>
          <w:rFonts w:ascii="Arial" w:hAnsi="Arial" w:cs="Arial"/>
        </w:rPr>
        <w:t>zmiana osób wskazanych przez Wykonawcę do projektowania w branżach określonych w S</w:t>
      </w:r>
      <w:r w:rsidR="00A53D79">
        <w:rPr>
          <w:rFonts w:ascii="Arial" w:hAnsi="Arial" w:cs="Arial"/>
        </w:rPr>
        <w:t xml:space="preserve">pecyfikacji Warunków </w:t>
      </w:r>
      <w:r>
        <w:rPr>
          <w:rFonts w:ascii="Arial" w:hAnsi="Arial" w:cs="Arial"/>
        </w:rPr>
        <w:t>Z</w:t>
      </w:r>
      <w:r w:rsidR="00A53D79">
        <w:rPr>
          <w:rFonts w:ascii="Arial" w:hAnsi="Arial" w:cs="Arial"/>
        </w:rPr>
        <w:t>amówienia</w:t>
      </w:r>
      <w:r>
        <w:rPr>
          <w:rFonts w:ascii="Arial" w:hAnsi="Arial" w:cs="Arial"/>
        </w:rPr>
        <w:t xml:space="preserve"> </w:t>
      </w:r>
      <w:r w:rsidR="00A53D79">
        <w:rPr>
          <w:rFonts w:ascii="Arial" w:hAnsi="Arial" w:cs="Arial"/>
        </w:rPr>
        <w:t xml:space="preserve">(dalej SWZ) </w:t>
      </w:r>
      <w:r>
        <w:rPr>
          <w:rFonts w:ascii="Arial" w:hAnsi="Arial" w:cs="Arial"/>
        </w:rPr>
        <w:t>z zastrzeżeniem, iż nowa osoba musi posiadać kwalifikacje (uprawnienia) spełniające co najmniej takie warunki jakie podano w SWZ, a w przypadku zmiany osoby realizującej przedmiot umowy, dla której Wykonawca uzyskał odpowiednią ilość punktów w ramach kryterium „wiedza i doświadczenie</w:t>
      </w:r>
      <w:r w:rsidR="008455BC">
        <w:rPr>
          <w:rFonts w:ascii="Arial" w:hAnsi="Arial" w:cs="Arial"/>
        </w:rPr>
        <w:t xml:space="preserve">” </w:t>
      </w:r>
      <w:r>
        <w:rPr>
          <w:rFonts w:ascii="Arial" w:hAnsi="Arial" w:cs="Arial"/>
        </w:rPr>
        <w:t>zgodnie z wykazanym doświadczeniem, nowa osoba musi otrzymać taką samą lub wyższą liczbę punktów,</w:t>
      </w:r>
    </w:p>
    <w:p w14:paraId="2E2CCAE2" w14:textId="77777777" w:rsidR="00D87876" w:rsidRDefault="00AB2B8E" w:rsidP="002F6D0D">
      <w:pPr>
        <w:pStyle w:val="Default"/>
        <w:numPr>
          <w:ilvl w:val="0"/>
          <w:numId w:val="31"/>
        </w:numPr>
        <w:spacing w:line="360" w:lineRule="auto"/>
        <w:rPr>
          <w:rFonts w:ascii="Arial" w:hAnsi="Arial" w:cs="Arial"/>
        </w:rPr>
      </w:pPr>
      <w:r>
        <w:rPr>
          <w:rFonts w:ascii="Arial" w:hAnsi="Arial" w:cs="Arial"/>
        </w:rPr>
        <w:t xml:space="preserve">zmiana lub rezygnacja z podwykonawcy lub wprowadzenie nowego podwykonawcy - jeżeli zmiana albo rezygnacja z podwykonawcy dotyczy podmiotu, na którego zasoby </w:t>
      </w:r>
      <w:r>
        <w:rPr>
          <w:rFonts w:ascii="Arial" w:hAnsi="Arial" w:cs="Arial"/>
        </w:rPr>
        <w:lastRenderedPageBreak/>
        <w:t>Wykonawca powoływał się na zasadach określonych w art. 118 ust.1 ustawy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wskazane przez Zamawiającego w SWZ dla przeprowadzonego postępowania. W tym celu podmiot jest zobowiązany przedłożyć stosowne oświadczenie i dokumenty wymagane w postanowieniach SWZ</w:t>
      </w:r>
      <w:r w:rsidR="002F6D0D">
        <w:rPr>
          <w:rFonts w:ascii="Arial" w:hAnsi="Arial" w:cs="Arial"/>
        </w:rPr>
        <w:t>.</w:t>
      </w:r>
    </w:p>
    <w:p w14:paraId="31D041C1" w14:textId="6A6A5FE6" w:rsidR="00BE767B" w:rsidRDefault="00BE767B" w:rsidP="00BE767B">
      <w:pPr>
        <w:pStyle w:val="Default"/>
        <w:numPr>
          <w:ilvl w:val="0"/>
          <w:numId w:val="31"/>
        </w:numPr>
        <w:spacing w:line="360" w:lineRule="auto"/>
        <w:rPr>
          <w:rFonts w:ascii="Arial" w:hAnsi="Arial" w:cs="Arial"/>
        </w:rPr>
      </w:pPr>
      <w:bookmarkStart w:id="2" w:name="_Hlk223957620"/>
      <w:r w:rsidRPr="00BE767B">
        <w:rPr>
          <w:rFonts w:ascii="Arial" w:hAnsi="Arial" w:cs="Arial"/>
        </w:rPr>
        <w:t>Zmiana ilości nadzorów autorskich zwiększenie lub zmniejszenie planowanych nadzorów autorskich, przy czym Zamawiający zastrzega sobie prawo rezygnacji z pełnienia nadzoru autorskiego w przypadku rezygnacji z wykonania inwestycji lub zwiększenia ilości o 10 wizyt nadzorów autorskich w przypadku konieczności zwiększenia ilości wizyt na terenie budowy.</w:t>
      </w:r>
    </w:p>
    <w:p w14:paraId="15BA3D1B" w14:textId="62D5D105" w:rsidR="00EB7D6D" w:rsidRPr="00EB7D6D" w:rsidRDefault="00EB7D6D" w:rsidP="00EB7D6D">
      <w:pPr>
        <w:pStyle w:val="Default"/>
        <w:numPr>
          <w:ilvl w:val="0"/>
          <w:numId w:val="31"/>
        </w:numPr>
        <w:spacing w:line="360" w:lineRule="auto"/>
        <w:rPr>
          <w:rFonts w:ascii="Arial" w:hAnsi="Arial" w:cs="Arial"/>
        </w:rPr>
      </w:pPr>
      <w:r w:rsidRPr="00EB7D6D">
        <w:rPr>
          <w:rFonts w:ascii="Arial" w:hAnsi="Arial" w:cs="Arial"/>
        </w:rPr>
        <w:t>strony dopuszczają zmianę wynagrodzenia za nadzór autorski w przypadku zwiększenia lub zmniejszenia ich ilości w tym rezygnacji.</w:t>
      </w:r>
    </w:p>
    <w:bookmarkEnd w:id="2"/>
    <w:p w14:paraId="07700E1B" w14:textId="77777777" w:rsidR="0006265E" w:rsidRPr="00FF3970" w:rsidRDefault="00AB2B8E" w:rsidP="00D464AC">
      <w:pPr>
        <w:widowControl/>
        <w:numPr>
          <w:ilvl w:val="0"/>
          <w:numId w:val="2"/>
        </w:numPr>
        <w:tabs>
          <w:tab w:val="left" w:pos="426"/>
        </w:tabs>
        <w:spacing w:line="360" w:lineRule="auto"/>
        <w:rPr>
          <w:rFonts w:ascii="Arial" w:hAnsi="Arial" w:cs="Arial"/>
          <w:color w:val="0000FF"/>
          <w:sz w:val="24"/>
          <w:szCs w:val="24"/>
        </w:rPr>
      </w:pPr>
      <w:r>
        <w:rPr>
          <w:rFonts w:ascii="Arial" w:hAnsi="Arial" w:cs="Arial"/>
          <w:sz w:val="24"/>
          <w:szCs w:val="24"/>
        </w:rPr>
        <w:t>W odniesieniu do pełnienia nadzoru autorskiego, o którym mowa w § 7 pkt 1b Zamawiający dopuszcza waloryzację wynagrodzenia należnego Wykonawcy</w:t>
      </w:r>
      <w:r w:rsidR="00D464AC">
        <w:rPr>
          <w:rFonts w:ascii="Arial" w:hAnsi="Arial" w:cs="Arial"/>
          <w:sz w:val="24"/>
          <w:szCs w:val="24"/>
        </w:rPr>
        <w:t>.</w:t>
      </w:r>
    </w:p>
    <w:p w14:paraId="70D9D8A7" w14:textId="1D015C6A" w:rsidR="003A3E7E" w:rsidRDefault="00AB2B8E">
      <w:pPr>
        <w:widowControl/>
        <w:numPr>
          <w:ilvl w:val="0"/>
          <w:numId w:val="2"/>
        </w:numPr>
        <w:tabs>
          <w:tab w:val="left" w:pos="426"/>
        </w:tabs>
        <w:spacing w:line="360" w:lineRule="auto"/>
        <w:rPr>
          <w:rFonts w:ascii="Arial" w:hAnsi="Arial" w:cs="Arial"/>
          <w:color w:val="FF0000"/>
          <w:sz w:val="24"/>
          <w:szCs w:val="24"/>
        </w:rPr>
      </w:pPr>
      <w:r>
        <w:rPr>
          <w:rFonts w:ascii="Arial" w:hAnsi="Arial" w:cs="Arial"/>
          <w:sz w:val="24"/>
          <w:szCs w:val="24"/>
        </w:rPr>
        <w:t>Podstawą waloryzacji</w:t>
      </w:r>
      <w:r w:rsidR="00D464AC">
        <w:rPr>
          <w:rFonts w:ascii="Arial" w:hAnsi="Arial" w:cs="Arial"/>
          <w:sz w:val="24"/>
          <w:szCs w:val="24"/>
        </w:rPr>
        <w:t>, o której mowa w pkt 2</w:t>
      </w:r>
      <w:r>
        <w:rPr>
          <w:rFonts w:ascii="Arial" w:hAnsi="Arial" w:cs="Arial"/>
          <w:sz w:val="24"/>
          <w:szCs w:val="24"/>
        </w:rPr>
        <w:t xml:space="preserve"> może być: </w:t>
      </w:r>
    </w:p>
    <w:p w14:paraId="70597D5E" w14:textId="77777777" w:rsidR="003A3E7E" w:rsidRDefault="00AB2B8E">
      <w:pPr>
        <w:pStyle w:val="Akapitzlist"/>
        <w:widowControl/>
        <w:numPr>
          <w:ilvl w:val="7"/>
          <w:numId w:val="27"/>
        </w:numPr>
        <w:tabs>
          <w:tab w:val="left" w:pos="426"/>
          <w:tab w:val="left" w:pos="709"/>
        </w:tabs>
        <w:spacing w:line="360" w:lineRule="auto"/>
        <w:ind w:left="567" w:hanging="141"/>
        <w:rPr>
          <w:rFonts w:ascii="Arial" w:hAnsi="Arial" w:cs="Arial"/>
          <w:sz w:val="24"/>
          <w:szCs w:val="24"/>
        </w:rPr>
      </w:pPr>
      <w:r>
        <w:rPr>
          <w:rFonts w:ascii="Arial" w:hAnsi="Arial" w:cs="Arial"/>
          <w:sz w:val="24"/>
          <w:szCs w:val="24"/>
        </w:rPr>
        <w:t>zmiany stawki podatku od towarów i usług oraz podatku akcyzowego.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342B8559" w14:textId="77777777" w:rsidR="003A3E7E" w:rsidRDefault="00AB2B8E">
      <w:pPr>
        <w:pStyle w:val="Akapitzlist"/>
        <w:widowControl/>
        <w:numPr>
          <w:ilvl w:val="7"/>
          <w:numId w:val="27"/>
        </w:numPr>
        <w:tabs>
          <w:tab w:val="left" w:pos="426"/>
          <w:tab w:val="left" w:pos="709"/>
        </w:tabs>
        <w:spacing w:line="360" w:lineRule="auto"/>
        <w:ind w:left="567" w:hanging="141"/>
        <w:rPr>
          <w:rFonts w:ascii="Arial" w:hAnsi="Arial" w:cs="Arial"/>
          <w:sz w:val="24"/>
          <w:szCs w:val="24"/>
        </w:rPr>
      </w:pPr>
      <w:r>
        <w:rPr>
          <w:rFonts w:ascii="Arial" w:hAnsi="Arial" w:cs="Arial"/>
          <w:sz w:val="24"/>
          <w:szCs w:val="24"/>
        </w:rPr>
        <w:lastRenderedPageBreak/>
        <w:t>zmiany wysokości minimalnego wynagrodzenia za pracę albo zmiany wysokości minimalnej stawki godzinowej, ustalonych na podstawie ustawy z dnia 10 października 2002 r. o minimalnym wynagrodzeniu za pracę,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04A7671A" w14:textId="77777777" w:rsidR="003A3E7E" w:rsidRDefault="00AB2B8E">
      <w:pPr>
        <w:pStyle w:val="Akapitzlist"/>
        <w:widowControl/>
        <w:numPr>
          <w:ilvl w:val="7"/>
          <w:numId w:val="27"/>
        </w:numPr>
        <w:tabs>
          <w:tab w:val="left" w:pos="426"/>
          <w:tab w:val="left" w:pos="709"/>
        </w:tabs>
        <w:spacing w:line="360" w:lineRule="auto"/>
        <w:ind w:left="567" w:hanging="141"/>
        <w:rPr>
          <w:rFonts w:ascii="Arial" w:hAnsi="Arial" w:cs="Arial"/>
          <w:sz w:val="24"/>
          <w:szCs w:val="24"/>
        </w:rPr>
      </w:pPr>
      <w:r>
        <w:rPr>
          <w:rFonts w:ascii="Arial" w:hAnsi="Arial" w:cs="Arial"/>
          <w:sz w:val="24"/>
          <w:szCs w:val="24"/>
        </w:rPr>
        <w:t xml:space="preserve">zmiany zasad podlegania ubezpieczeniom społecznym lub ubezpieczeniu zdrowotnemu lub wysokości stawki składki na ubezpieczenia społeczne lub ubezpieczenie zdrowotne,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w:t>
      </w:r>
      <w:r>
        <w:rPr>
          <w:rFonts w:ascii="Arial" w:hAnsi="Arial" w:cs="Arial"/>
          <w:sz w:val="24"/>
          <w:szCs w:val="24"/>
        </w:rPr>
        <w:lastRenderedPageBreak/>
        <w:t>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252AF3AA" w14:textId="77777777" w:rsidR="003A3E7E" w:rsidRDefault="00AB2B8E">
      <w:pPr>
        <w:pStyle w:val="Akapitzlist"/>
        <w:widowControl/>
        <w:numPr>
          <w:ilvl w:val="7"/>
          <w:numId w:val="27"/>
        </w:numPr>
        <w:tabs>
          <w:tab w:val="left" w:pos="426"/>
          <w:tab w:val="left" w:pos="709"/>
        </w:tabs>
        <w:spacing w:line="360" w:lineRule="auto"/>
        <w:ind w:left="567" w:hanging="141"/>
        <w:rPr>
          <w:rFonts w:ascii="Arial" w:hAnsi="Arial" w:cs="Arial"/>
          <w:sz w:val="24"/>
          <w:szCs w:val="24"/>
        </w:rPr>
      </w:pPr>
      <w:r>
        <w:rPr>
          <w:rFonts w:ascii="Arial" w:hAnsi="Arial" w:cs="Arial"/>
          <w:sz w:val="24"/>
          <w:szCs w:val="24"/>
        </w:rPr>
        <w:t xml:space="preserve">zmiany zasad gromadzenia i wysokości wpłat do pracowniczych planów kapitałowych, o których mowa w ustawie z dnia 4 października 2018 r. o pracowniczych planach kapitałowych,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t>
      </w:r>
      <w:r>
        <w:rPr>
          <w:rFonts w:ascii="Arial" w:hAnsi="Arial" w:cs="Arial"/>
          <w:sz w:val="24"/>
          <w:szCs w:val="24"/>
        </w:rPr>
        <w:lastRenderedPageBreak/>
        <w:t>wynagrodzenia należnego Wykonawcy. Wykonawca zobowiązany jest przedłożyć dokumenty</w:t>
      </w:r>
      <w:r w:rsidR="00B96B9A">
        <w:rPr>
          <w:rFonts w:ascii="Arial" w:hAnsi="Arial" w:cs="Arial"/>
          <w:sz w:val="24"/>
          <w:szCs w:val="24"/>
        </w:rPr>
        <w:t>,</w:t>
      </w:r>
      <w:r>
        <w:rPr>
          <w:rFonts w:ascii="Arial" w:hAnsi="Arial" w:cs="Arial"/>
          <w:sz w:val="24"/>
          <w:szCs w:val="24"/>
        </w:rPr>
        <w:t xml:space="preserve"> z których będzie wynikać, w jakim zakresie zmiany te mają wpływ na koszty wykonania umowy. Zmiana wynagrodzenia może nastąpić wyłącznie</w:t>
      </w:r>
      <w:r w:rsidR="00B96B9A">
        <w:rPr>
          <w:rFonts w:ascii="Arial" w:hAnsi="Arial" w:cs="Arial"/>
          <w:sz w:val="24"/>
          <w:szCs w:val="24"/>
        </w:rPr>
        <w:t>,</w:t>
      </w:r>
      <w:r>
        <w:rPr>
          <w:rFonts w:ascii="Arial" w:hAnsi="Arial" w:cs="Arial"/>
          <w:sz w:val="24"/>
          <w:szCs w:val="24"/>
        </w:rPr>
        <w:t xml:space="preserve"> jeżeli zmiany te będą miały wpływ na koszty wykonania zamówienia przez Wykonawcę. Ciężar dowodu w tym zakresie obciąża Wykonawcę;</w:t>
      </w:r>
    </w:p>
    <w:p w14:paraId="1DC9D10F" w14:textId="2DEF75BE" w:rsidR="005D2731" w:rsidRPr="00D9780E" w:rsidRDefault="00533910" w:rsidP="0006265E">
      <w:pPr>
        <w:widowControl/>
        <w:numPr>
          <w:ilvl w:val="0"/>
          <w:numId w:val="34"/>
        </w:numPr>
        <w:spacing w:line="360" w:lineRule="auto"/>
        <w:ind w:left="384" w:hanging="283"/>
        <w:contextualSpacing/>
        <w:rPr>
          <w:rFonts w:ascii="Arial" w:hAnsi="Arial" w:cs="Arial"/>
          <w:sz w:val="24"/>
          <w:szCs w:val="24"/>
          <w:lang w:eastAsia="en-US"/>
        </w:rPr>
      </w:pPr>
      <w:r w:rsidRPr="00D9780E">
        <w:rPr>
          <w:rFonts w:ascii="Arial" w:hAnsi="Arial" w:cs="Arial"/>
          <w:sz w:val="24"/>
          <w:szCs w:val="24"/>
          <w:lang w:eastAsia="en-US"/>
        </w:rPr>
        <w:t>Zmiana wynagrodzenia dotycząca nadzoru autorskiego może nastąpić po upływie 6 miesięcy od daty odbioru dokumentacji projektowej, z zastrzeżeniem iż nie wcześniej niż od dnia przekazania terenu budowy inwestycji i nie później niż 14 dni przed terminem odbioru końcowego inwestycji. Zmiana wynagrodzenia może nastąpić jednokrotnie dla nadzoru autorskiego</w:t>
      </w:r>
    </w:p>
    <w:p w14:paraId="14C92FCB" w14:textId="77777777" w:rsidR="00894FF2" w:rsidRPr="005D2731" w:rsidRDefault="00AB2B8E" w:rsidP="00894FF2">
      <w:pPr>
        <w:widowControl/>
        <w:numPr>
          <w:ilvl w:val="0"/>
          <w:numId w:val="2"/>
        </w:numPr>
        <w:tabs>
          <w:tab w:val="left" w:pos="426"/>
        </w:tabs>
        <w:spacing w:line="360" w:lineRule="auto"/>
        <w:rPr>
          <w:rFonts w:ascii="Arial" w:hAnsi="Arial" w:cs="Arial"/>
          <w:sz w:val="24"/>
          <w:szCs w:val="24"/>
          <w:lang w:eastAsia="en-US"/>
        </w:rPr>
      </w:pPr>
      <w:r w:rsidRPr="005D2731">
        <w:rPr>
          <w:rFonts w:ascii="Arial" w:hAnsi="Arial" w:cs="Arial"/>
          <w:sz w:val="24"/>
          <w:szCs w:val="24"/>
          <w:lang w:eastAsia="en-US"/>
        </w:rPr>
        <w:t>Waloryzacja wynagrodzenia za nadzór autorski będzie dotyczyła tylko tych nadzorów, które nastąpią po wpłynięciu wniosku</w:t>
      </w:r>
      <w:r w:rsidR="00894FF2" w:rsidRPr="005D2731">
        <w:rPr>
          <w:rFonts w:ascii="Arial" w:hAnsi="Arial" w:cs="Arial"/>
          <w:sz w:val="24"/>
          <w:szCs w:val="24"/>
          <w:lang w:eastAsia="en-US"/>
        </w:rPr>
        <w:t>.</w:t>
      </w:r>
    </w:p>
    <w:p w14:paraId="053B48C7" w14:textId="77777777" w:rsidR="00894FF2" w:rsidRPr="005D2731" w:rsidRDefault="00894FF2" w:rsidP="00894FF2">
      <w:pPr>
        <w:widowControl/>
        <w:numPr>
          <w:ilvl w:val="0"/>
          <w:numId w:val="2"/>
        </w:numPr>
        <w:spacing w:line="360" w:lineRule="auto"/>
        <w:contextualSpacing/>
        <w:rPr>
          <w:rFonts w:ascii="Arial" w:hAnsi="Arial" w:cs="Arial"/>
          <w:sz w:val="24"/>
          <w:szCs w:val="24"/>
          <w:lang w:eastAsia="en-US"/>
        </w:rPr>
      </w:pPr>
      <w:r w:rsidRPr="005D2731">
        <w:rPr>
          <w:rFonts w:ascii="Arial" w:hAnsi="Arial" w:cs="Arial"/>
          <w:sz w:val="24"/>
          <w:szCs w:val="24"/>
          <w:lang w:eastAsia="en-US"/>
        </w:rPr>
        <w:t>Do wniosku o waloryzację Wykonawca złoży:</w:t>
      </w:r>
    </w:p>
    <w:p w14:paraId="4E63BF74" w14:textId="77777777" w:rsidR="00894FF2" w:rsidRPr="005D2731" w:rsidRDefault="00894FF2" w:rsidP="00894FF2">
      <w:pPr>
        <w:pStyle w:val="Akapitzlist"/>
        <w:widowControl/>
        <w:numPr>
          <w:ilvl w:val="0"/>
          <w:numId w:val="36"/>
        </w:numPr>
        <w:spacing w:line="360" w:lineRule="auto"/>
        <w:rPr>
          <w:rFonts w:ascii="Arial" w:hAnsi="Arial" w:cs="Arial"/>
          <w:sz w:val="24"/>
          <w:szCs w:val="24"/>
          <w:lang w:eastAsia="en-US"/>
        </w:rPr>
      </w:pPr>
      <w:r w:rsidRPr="005D2731">
        <w:rPr>
          <w:rFonts w:ascii="Arial" w:hAnsi="Arial" w:cs="Arial"/>
          <w:sz w:val="24"/>
          <w:szCs w:val="24"/>
          <w:lang w:eastAsia="en-US"/>
        </w:rPr>
        <w:t>zaakceptowane przez Zamawiającego wyliczenie jednostkowej ceny nadzoru autorskiego</w:t>
      </w:r>
      <w:r w:rsidR="002B49CB" w:rsidRPr="005D2731">
        <w:rPr>
          <w:rFonts w:ascii="Arial" w:hAnsi="Arial" w:cs="Arial"/>
          <w:sz w:val="24"/>
          <w:szCs w:val="24"/>
          <w:lang w:eastAsia="en-US"/>
        </w:rPr>
        <w:t>,</w:t>
      </w:r>
      <w:r w:rsidRPr="005D2731">
        <w:rPr>
          <w:rFonts w:ascii="Arial" w:hAnsi="Arial" w:cs="Arial"/>
          <w:sz w:val="24"/>
          <w:szCs w:val="24"/>
          <w:lang w:eastAsia="en-US"/>
        </w:rPr>
        <w:t xml:space="preserve"> któr</w:t>
      </w:r>
      <w:r w:rsidR="002B49CB" w:rsidRPr="005D2731">
        <w:rPr>
          <w:rFonts w:ascii="Arial" w:hAnsi="Arial" w:cs="Arial"/>
          <w:sz w:val="24"/>
          <w:szCs w:val="24"/>
          <w:lang w:eastAsia="en-US"/>
        </w:rPr>
        <w:t>a</w:t>
      </w:r>
      <w:r w:rsidRPr="005D2731">
        <w:rPr>
          <w:rFonts w:ascii="Arial" w:hAnsi="Arial" w:cs="Arial"/>
          <w:sz w:val="24"/>
          <w:szCs w:val="24"/>
          <w:lang w:eastAsia="en-US"/>
        </w:rPr>
        <w:t xml:space="preserve"> miałyby obowiązywać po waloryzacji</w:t>
      </w:r>
      <w:r w:rsidR="002F6D0D" w:rsidRPr="005D2731">
        <w:rPr>
          <w:rFonts w:ascii="Arial" w:hAnsi="Arial" w:cs="Arial"/>
          <w:sz w:val="24"/>
          <w:szCs w:val="24"/>
          <w:lang w:eastAsia="en-US"/>
        </w:rPr>
        <w:t>,</w:t>
      </w:r>
    </w:p>
    <w:p w14:paraId="63B491B7" w14:textId="77777777" w:rsidR="00894FF2" w:rsidRPr="005D2731" w:rsidRDefault="00894FF2" w:rsidP="00894FF2">
      <w:pPr>
        <w:pStyle w:val="Akapitzlist"/>
        <w:widowControl/>
        <w:numPr>
          <w:ilvl w:val="0"/>
          <w:numId w:val="36"/>
        </w:numPr>
        <w:spacing w:line="360" w:lineRule="auto"/>
        <w:rPr>
          <w:rFonts w:ascii="Arial" w:hAnsi="Arial" w:cs="Arial"/>
          <w:sz w:val="24"/>
          <w:szCs w:val="24"/>
          <w:lang w:eastAsia="en-US"/>
        </w:rPr>
      </w:pPr>
      <w:r w:rsidRPr="005D2731">
        <w:rPr>
          <w:rFonts w:ascii="Arial" w:hAnsi="Arial" w:cs="Arial"/>
          <w:sz w:val="24"/>
          <w:szCs w:val="24"/>
          <w:lang w:eastAsia="en-US"/>
        </w:rPr>
        <w:t>wniosek o waloryzację wraz z pisemnym uzasadnieniem.</w:t>
      </w:r>
    </w:p>
    <w:p w14:paraId="3D9A784D" w14:textId="7DCADBD7" w:rsidR="00451742" w:rsidRPr="005D2731" w:rsidRDefault="000D080C" w:rsidP="002F6D0D">
      <w:pPr>
        <w:widowControl/>
        <w:numPr>
          <w:ilvl w:val="0"/>
          <w:numId w:val="2"/>
        </w:numPr>
        <w:tabs>
          <w:tab w:val="left" w:pos="426"/>
        </w:tabs>
        <w:spacing w:line="360" w:lineRule="auto"/>
        <w:contextualSpacing/>
        <w:rPr>
          <w:rFonts w:ascii="Arial" w:hAnsi="Arial" w:cs="Arial"/>
          <w:sz w:val="24"/>
          <w:szCs w:val="24"/>
          <w:lang w:eastAsia="en-US"/>
        </w:rPr>
      </w:pPr>
      <w:r w:rsidRPr="005D2731">
        <w:rPr>
          <w:rFonts w:ascii="Arial" w:hAnsi="Arial" w:cs="Arial"/>
          <w:sz w:val="24"/>
          <w:szCs w:val="24"/>
          <w:lang w:eastAsia="en-US"/>
        </w:rPr>
        <w:t xml:space="preserve">Maksymalna wartość zmiany ceny jednostkowej wskazanej w § 7 pkt 1b) jaką dopuszcza Zamawiający </w:t>
      </w:r>
      <w:r w:rsidR="00461D26" w:rsidRPr="005D2731">
        <w:rPr>
          <w:rFonts w:ascii="Arial" w:hAnsi="Arial" w:cs="Arial"/>
          <w:sz w:val="24"/>
          <w:szCs w:val="24"/>
          <w:lang w:eastAsia="en-US"/>
        </w:rPr>
        <w:t xml:space="preserve">za pełnienie nadzoru autorskiego </w:t>
      </w:r>
      <w:r w:rsidRPr="005D2731">
        <w:rPr>
          <w:rFonts w:ascii="Arial" w:hAnsi="Arial" w:cs="Arial"/>
          <w:sz w:val="24"/>
          <w:szCs w:val="24"/>
          <w:lang w:eastAsia="en-US"/>
        </w:rPr>
        <w:t xml:space="preserve">w efekcie zastosowania postanowień o zasadach wprowadzania zmian wysokości wynagrodzenia wynosi </w:t>
      </w:r>
      <w:r w:rsidR="005D2731" w:rsidRPr="005D2731">
        <w:rPr>
          <w:rFonts w:ascii="Arial" w:hAnsi="Arial" w:cs="Arial"/>
          <w:sz w:val="24"/>
          <w:szCs w:val="24"/>
          <w:lang w:eastAsia="en-US"/>
        </w:rPr>
        <w:t>1</w:t>
      </w:r>
      <w:r w:rsidRPr="005D2731">
        <w:rPr>
          <w:rFonts w:ascii="Arial" w:hAnsi="Arial" w:cs="Arial"/>
          <w:sz w:val="24"/>
          <w:szCs w:val="24"/>
          <w:lang w:eastAsia="en-US"/>
        </w:rPr>
        <w:t>0%</w:t>
      </w:r>
      <w:r w:rsidR="00461D26" w:rsidRPr="005D2731">
        <w:rPr>
          <w:rFonts w:ascii="Arial" w:hAnsi="Arial" w:cs="Arial"/>
          <w:sz w:val="24"/>
          <w:szCs w:val="24"/>
          <w:lang w:eastAsia="en-US"/>
        </w:rPr>
        <w:t>.</w:t>
      </w:r>
    </w:p>
    <w:p w14:paraId="6A05FA9C" w14:textId="661AEDF4" w:rsidR="003E6195" w:rsidRPr="005D2731" w:rsidRDefault="00451742" w:rsidP="00CD7ADD">
      <w:pPr>
        <w:pStyle w:val="Akapitzlist"/>
        <w:widowControl/>
        <w:numPr>
          <w:ilvl w:val="0"/>
          <w:numId w:val="2"/>
        </w:numPr>
        <w:tabs>
          <w:tab w:val="left" w:pos="426"/>
        </w:tabs>
        <w:spacing w:line="360" w:lineRule="auto"/>
        <w:rPr>
          <w:rFonts w:ascii="Arial" w:hAnsi="Arial" w:cs="Arial"/>
          <w:sz w:val="24"/>
          <w:szCs w:val="24"/>
          <w:lang w:eastAsia="en-US"/>
        </w:rPr>
      </w:pPr>
      <w:r w:rsidRPr="005D2731">
        <w:rPr>
          <w:rFonts w:ascii="Arial" w:hAnsi="Arial" w:cs="Arial"/>
          <w:sz w:val="24"/>
          <w:szCs w:val="24"/>
          <w:lang w:eastAsia="en-US"/>
        </w:rPr>
        <w:t>Strony dopuszczają zmianę wynagrodzenia za nadzór autorski w przypadku zwiększenia lub zmniejszenia ich ilości</w:t>
      </w:r>
      <w:r w:rsidR="002F6D0D" w:rsidRPr="005D2731">
        <w:rPr>
          <w:rFonts w:ascii="Arial" w:hAnsi="Arial" w:cs="Arial"/>
          <w:sz w:val="24"/>
          <w:szCs w:val="24"/>
          <w:lang w:eastAsia="en-US"/>
        </w:rPr>
        <w:t xml:space="preserve"> w stosunku do ilości szacunkowej przyjętej w § 7 pkt 1b).</w:t>
      </w:r>
      <w:r w:rsidR="00697488" w:rsidRPr="005D2731">
        <w:rPr>
          <w:rFonts w:ascii="Arial" w:hAnsi="Arial" w:cs="Arial"/>
          <w:sz w:val="24"/>
          <w:szCs w:val="24"/>
          <w:lang w:eastAsia="en-US"/>
        </w:rPr>
        <w:t xml:space="preserve"> </w:t>
      </w:r>
      <w:r w:rsidR="005D2731" w:rsidRPr="005D2731">
        <w:rPr>
          <w:rFonts w:ascii="Arial" w:hAnsi="Arial" w:cs="Arial"/>
          <w:sz w:val="24"/>
          <w:szCs w:val="24"/>
          <w:lang w:eastAsia="en-US"/>
        </w:rPr>
        <w:t>Do określenia wartości zmiany wynagrodzenia zostanie przyjęty iloczyn ostatniej obowiązującej ceny jednostkowej nadzoru oraz ilości nadzorów wypadających lub dochodzących. Zmiana ta wymaga zawarcia aneksu do umowy.</w:t>
      </w:r>
    </w:p>
    <w:p w14:paraId="026C2E4F" w14:textId="77777777" w:rsidR="003A3E7E" w:rsidRDefault="003A3E7E">
      <w:pPr>
        <w:widowControl/>
        <w:tabs>
          <w:tab w:val="left" w:pos="426"/>
        </w:tabs>
        <w:spacing w:line="360" w:lineRule="auto"/>
        <w:ind w:left="384"/>
        <w:rPr>
          <w:rFonts w:ascii="Arial" w:hAnsi="Arial" w:cs="Arial"/>
          <w:sz w:val="24"/>
          <w:szCs w:val="24"/>
          <w:lang w:eastAsia="en-US"/>
        </w:rPr>
      </w:pPr>
    </w:p>
    <w:p w14:paraId="0B3934F0" w14:textId="77777777" w:rsidR="003A3E7E" w:rsidRDefault="00AB2B8E">
      <w:pPr>
        <w:spacing w:line="360" w:lineRule="auto"/>
        <w:rPr>
          <w:rFonts w:ascii="Arial" w:hAnsi="Arial" w:cs="Arial"/>
          <w:b/>
          <w:sz w:val="24"/>
          <w:szCs w:val="24"/>
        </w:rPr>
      </w:pPr>
      <w:r>
        <w:rPr>
          <w:rFonts w:ascii="Arial" w:hAnsi="Arial" w:cs="Arial"/>
          <w:b/>
          <w:sz w:val="24"/>
          <w:szCs w:val="24"/>
        </w:rPr>
        <w:t>§ 13 Siła wyższa</w:t>
      </w:r>
    </w:p>
    <w:p w14:paraId="2CB0A36C"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Żadna ze Stron Umowy nie będzie odpowiedzialna za niewykonanie lub nienależyte wykonanie zobowiązań wynikających z Umowy, spowodowane przez okoliczności traktowane jako Siła Wyższa.</w:t>
      </w:r>
    </w:p>
    <w:p w14:paraId="0F7A349A"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 xml:space="preserve">Dla celów umowy, Siła Wyższa oznacza zdarzenia pozostające poza kontrolą każdej ze Stron, których Strony nie mogły przewidzieć, zapobiec i przezwyciężyć nawet przy zachowaniu należytej staranności ogólnie przewidzianej dla cywilnoprawnych stosunków zobowiązaniowych, a które uniemożliwiają Wykonawcy wykonanie części lub całości przedmiotu umowy. </w:t>
      </w:r>
    </w:p>
    <w:p w14:paraId="5E40C263" w14:textId="77777777" w:rsidR="003A3E7E" w:rsidRDefault="00AB2B8E">
      <w:pPr>
        <w:tabs>
          <w:tab w:val="left" w:pos="426"/>
        </w:tabs>
        <w:spacing w:line="360" w:lineRule="auto"/>
        <w:ind w:left="384"/>
        <w:rPr>
          <w:rFonts w:ascii="Arial" w:hAnsi="Arial" w:cs="Arial"/>
          <w:sz w:val="24"/>
          <w:szCs w:val="24"/>
        </w:rPr>
      </w:pPr>
      <w:r>
        <w:rPr>
          <w:rFonts w:ascii="Arial" w:hAnsi="Arial" w:cs="Arial"/>
          <w:sz w:val="24"/>
          <w:szCs w:val="24"/>
        </w:rPr>
        <w:t xml:space="preserve">W szczególności pod pojęciem Siły Wyższej należy rozumieć wojnę, klęskę żywiołową, </w:t>
      </w:r>
      <w:r>
        <w:rPr>
          <w:rFonts w:ascii="Arial" w:hAnsi="Arial" w:cs="Arial"/>
          <w:sz w:val="24"/>
          <w:szCs w:val="24"/>
        </w:rPr>
        <w:lastRenderedPageBreak/>
        <w:t xml:space="preserve">epidemię, poważną chorobę lub śmierć osoby na której kwalifikacjach opierała się realizacja całości lub wiodącej części przedmiotu umowy, blokada komunikacyjna o charakterze ponadregionalnym, przedłużający się czas dostawy mimo podjęcia przez Wykonawcę wszelkich </w:t>
      </w:r>
      <w:r>
        <w:rPr>
          <w:rFonts w:ascii="Arial" w:hAnsi="Arial" w:cs="Arial"/>
          <w:color w:val="000000"/>
          <w:sz w:val="24"/>
          <w:szCs w:val="24"/>
        </w:rPr>
        <w:t>starań w odpowiednio zaplanowanym czasie</w:t>
      </w:r>
      <w:r>
        <w:rPr>
          <w:rFonts w:ascii="Arial" w:hAnsi="Arial" w:cs="Arial"/>
          <w:sz w:val="24"/>
          <w:szCs w:val="24"/>
        </w:rPr>
        <w:t xml:space="preserve">, przedłużający się okres </w:t>
      </w:r>
      <w:r>
        <w:rPr>
          <w:rFonts w:ascii="Arial" w:hAnsi="Arial" w:cs="Arial"/>
          <w:color w:val="000000"/>
          <w:sz w:val="24"/>
          <w:szCs w:val="24"/>
        </w:rPr>
        <w:t xml:space="preserve">uzyskania decyzji administracyjnych mimo prawidłowo złożonych kompletnych wniosków w odpowiednio zaplanowanym czasie, </w:t>
      </w:r>
      <w:r>
        <w:rPr>
          <w:rFonts w:ascii="Arial" w:hAnsi="Arial" w:cs="Arial"/>
          <w:sz w:val="24"/>
          <w:szCs w:val="24"/>
        </w:rPr>
        <w:t>strajk spowodowany przez osoby nie związane z realizacją inwestycji, zamieszki społeczne, katastrofę ekologiczną, katastrofę budowlaną.</w:t>
      </w:r>
    </w:p>
    <w:p w14:paraId="756E2844"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W przypadku zaistnienia Siły Wyższej Strona, której taka okoliczność uniemożliwia lub utrudnia prawidłowe wywiązanie się z jej zobowiązań niezwłocznie, nie później jednak niż w ci</w:t>
      </w:r>
      <w:r>
        <w:rPr>
          <w:rFonts w:ascii="Arial" w:hAnsi="Arial" w:cs="Arial"/>
          <w:color w:val="000000"/>
          <w:sz w:val="24"/>
          <w:szCs w:val="24"/>
        </w:rPr>
        <w:t>ągu 5 dni kalendarzowych powiadamia drugą Stronę o takich okolicznościach i ich przyczynie. Wykonaw</w:t>
      </w:r>
      <w:r>
        <w:rPr>
          <w:rFonts w:ascii="Arial" w:hAnsi="Arial" w:cs="Arial"/>
          <w:sz w:val="24"/>
          <w:szCs w:val="24"/>
        </w:rPr>
        <w:t>ca zaś zobowiązany jest do poinformowania Zamawiającego o wpływie tych okoliczności na termin i/lub sposób wykonania umowy wraz z dołączeniem stosownych dokumentów na ich potwierdzenie.</w:t>
      </w:r>
    </w:p>
    <w:p w14:paraId="1E0BA833"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 xml:space="preserve">Strony zobowiązują się dołożyć wszelkich starań w celu ograniczenia do minimum opóźnienia w wykonywaniu swoich zobowiązań umownych, powstałych na skutek działania Siły Wyższej. </w:t>
      </w:r>
    </w:p>
    <w:p w14:paraId="40406ACB"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W przypadku wystąpienia Siły Wyższej, decyzje co do dalszego przebiegu realizacji Przedmiotu umowy, podejmują upoważnieni przedstawiciele Stron.</w:t>
      </w:r>
    </w:p>
    <w:p w14:paraId="024DC56B" w14:textId="77777777" w:rsidR="003A3E7E" w:rsidRDefault="00AB2B8E">
      <w:pPr>
        <w:widowControl/>
        <w:numPr>
          <w:ilvl w:val="0"/>
          <w:numId w:val="9"/>
        </w:numPr>
        <w:tabs>
          <w:tab w:val="left" w:pos="426"/>
        </w:tabs>
        <w:spacing w:line="360" w:lineRule="auto"/>
        <w:rPr>
          <w:rFonts w:ascii="Arial" w:hAnsi="Arial" w:cs="Arial"/>
          <w:sz w:val="24"/>
          <w:szCs w:val="24"/>
        </w:rPr>
      </w:pPr>
      <w:r>
        <w:rPr>
          <w:rFonts w:ascii="Arial" w:hAnsi="Arial" w:cs="Arial"/>
          <w:sz w:val="24"/>
          <w:szCs w:val="24"/>
        </w:rPr>
        <w:t>W przypadku, gdy Siła Wyższa stwarza konieczność rozwiązania umowy, decyzja taka może być podjęta wyłącznie przy jednoczesnej zgodzie obu Stron na podstawie dokumentu regulującego wzajemne zobowiązania.</w:t>
      </w:r>
    </w:p>
    <w:p w14:paraId="7C9B3AE9" w14:textId="77777777" w:rsidR="003A3E7E" w:rsidRDefault="003A3E7E">
      <w:pPr>
        <w:tabs>
          <w:tab w:val="left" w:pos="426"/>
        </w:tabs>
        <w:spacing w:line="360" w:lineRule="auto"/>
        <w:rPr>
          <w:rFonts w:ascii="Arial" w:hAnsi="Arial" w:cs="Arial"/>
          <w:sz w:val="24"/>
          <w:szCs w:val="24"/>
        </w:rPr>
      </w:pPr>
    </w:p>
    <w:p w14:paraId="6A3000D1" w14:textId="77777777" w:rsidR="003A3E7E" w:rsidRDefault="00AB2B8E">
      <w:pPr>
        <w:tabs>
          <w:tab w:val="left" w:pos="426"/>
        </w:tabs>
        <w:spacing w:line="360" w:lineRule="auto"/>
        <w:ind w:left="426" w:hanging="426"/>
        <w:rPr>
          <w:rFonts w:ascii="Arial" w:hAnsi="Arial" w:cs="Arial"/>
          <w:b/>
          <w:sz w:val="24"/>
          <w:szCs w:val="24"/>
        </w:rPr>
      </w:pPr>
      <w:r>
        <w:rPr>
          <w:rFonts w:ascii="Arial" w:hAnsi="Arial" w:cs="Arial"/>
          <w:b/>
          <w:sz w:val="24"/>
          <w:szCs w:val="24"/>
        </w:rPr>
        <w:t>§ 14 Prawa autorskie</w:t>
      </w:r>
    </w:p>
    <w:p w14:paraId="4E9C52BA" w14:textId="77777777" w:rsidR="003A3E7E" w:rsidRDefault="00AB2B8E">
      <w:pPr>
        <w:widowControl/>
        <w:numPr>
          <w:ilvl w:val="0"/>
          <w:numId w:val="20"/>
        </w:numPr>
        <w:tabs>
          <w:tab w:val="left" w:pos="426"/>
        </w:tabs>
        <w:spacing w:line="360" w:lineRule="auto"/>
        <w:rPr>
          <w:rFonts w:ascii="Arial" w:hAnsi="Arial" w:cs="Arial"/>
          <w:sz w:val="24"/>
          <w:szCs w:val="24"/>
        </w:rPr>
      </w:pPr>
      <w:r>
        <w:rPr>
          <w:rFonts w:ascii="Arial" w:hAnsi="Arial" w:cs="Arial"/>
          <w:sz w:val="24"/>
          <w:szCs w:val="24"/>
        </w:rPr>
        <w:t>Kompletna dokumentacja projektowa, w tym specyfikacje, przedmiary i kosztorysy opracowane przez Wykonawcę lub Podwykonawcę stają się własnością Zamawiającego z chwilą dokonania płatności końcowej. Również z tą chwilą zostają przeniesione na Zamawiającego prawa autorskie i prawa majątkowe do całego projektu.</w:t>
      </w:r>
    </w:p>
    <w:p w14:paraId="5E1E8CA0" w14:textId="77777777" w:rsidR="003A3E7E" w:rsidRDefault="00AB2B8E">
      <w:pPr>
        <w:widowControl/>
        <w:numPr>
          <w:ilvl w:val="0"/>
          <w:numId w:val="20"/>
        </w:numPr>
        <w:tabs>
          <w:tab w:val="left" w:pos="426"/>
        </w:tabs>
        <w:spacing w:line="360" w:lineRule="auto"/>
        <w:rPr>
          <w:rFonts w:ascii="Arial" w:hAnsi="Arial" w:cs="Arial"/>
          <w:sz w:val="24"/>
          <w:szCs w:val="24"/>
        </w:rPr>
      </w:pPr>
      <w:r>
        <w:rPr>
          <w:rFonts w:ascii="Arial" w:hAnsi="Arial" w:cs="Arial"/>
          <w:sz w:val="24"/>
          <w:szCs w:val="24"/>
        </w:rPr>
        <w:t>W ramach nabytej dokumentacji Zamawiający będzie mógł, bez zgody Wykonawcy i dodatkowego wynagrodzenia, użytkować dokumenty i przekazywać je stronom trzecim biorącym udział w procesach inwestycyjnych, powielać dokumenty dowolną techniką, wprowadzać do komputera oraz upubliczniać i rozpowszechniać.</w:t>
      </w:r>
    </w:p>
    <w:p w14:paraId="5505B4E9" w14:textId="77777777" w:rsidR="003A3E7E" w:rsidRDefault="00AB2B8E">
      <w:pPr>
        <w:widowControl/>
        <w:numPr>
          <w:ilvl w:val="0"/>
          <w:numId w:val="20"/>
        </w:numPr>
        <w:tabs>
          <w:tab w:val="left" w:pos="426"/>
        </w:tabs>
        <w:spacing w:line="360" w:lineRule="auto"/>
        <w:rPr>
          <w:rFonts w:ascii="Arial" w:hAnsi="Arial" w:cs="Arial"/>
          <w:sz w:val="24"/>
          <w:szCs w:val="24"/>
        </w:rPr>
      </w:pPr>
      <w:r>
        <w:rPr>
          <w:rFonts w:ascii="Arial" w:hAnsi="Arial" w:cs="Arial"/>
          <w:sz w:val="24"/>
          <w:szCs w:val="24"/>
        </w:rPr>
        <w:t xml:space="preserve">Wykonawca wyraża zgodę na dokonywanie przez Zamawiającego zmian w sporządzonej dokumentacji, jeżeli jest to niezbędne dla należytego wykonania inwestycji lub wynika z </w:t>
      </w:r>
      <w:r>
        <w:rPr>
          <w:rFonts w:ascii="Arial" w:hAnsi="Arial" w:cs="Arial"/>
          <w:sz w:val="24"/>
          <w:szCs w:val="24"/>
        </w:rPr>
        <w:lastRenderedPageBreak/>
        <w:t>aktualnych potrzeb Zamawiającego. Z tytułu powyższej zgody Wykonawcy nie przysługuje dodatkowe wynagrodzenie.</w:t>
      </w:r>
    </w:p>
    <w:p w14:paraId="56FA1FDE" w14:textId="77777777" w:rsidR="003A3E7E" w:rsidRDefault="00AB2B8E">
      <w:pPr>
        <w:widowControl/>
        <w:numPr>
          <w:ilvl w:val="0"/>
          <w:numId w:val="20"/>
        </w:numPr>
        <w:tabs>
          <w:tab w:val="left" w:pos="426"/>
        </w:tabs>
        <w:spacing w:line="360" w:lineRule="auto"/>
        <w:rPr>
          <w:rFonts w:ascii="Arial" w:eastAsia="Times New Roman" w:hAnsi="Arial" w:cs="Arial"/>
          <w:b/>
          <w:sz w:val="24"/>
          <w:szCs w:val="24"/>
        </w:rPr>
      </w:pPr>
      <w:r>
        <w:rPr>
          <w:rFonts w:ascii="Arial" w:hAnsi="Arial" w:cs="Arial"/>
          <w:sz w:val="24"/>
          <w:szCs w:val="24"/>
        </w:rPr>
        <w:t>Wykonawca udziela Zamawiającemu zgody na nieodpłatne i dowolne wykonywanie zależnego prawa autorskiego do przedmiotu umowy określonego w §1 pkt.1.</w:t>
      </w:r>
    </w:p>
    <w:p w14:paraId="54A55D97" w14:textId="77777777" w:rsidR="003A3E7E" w:rsidRDefault="003A3E7E">
      <w:pPr>
        <w:spacing w:line="360" w:lineRule="auto"/>
        <w:rPr>
          <w:rFonts w:ascii="Arial" w:eastAsia="Times New Roman" w:hAnsi="Arial" w:cs="Arial"/>
          <w:b/>
          <w:sz w:val="24"/>
          <w:szCs w:val="24"/>
        </w:rPr>
      </w:pPr>
    </w:p>
    <w:p w14:paraId="670450CE" w14:textId="77777777" w:rsidR="003A3E7E" w:rsidRDefault="00AB2B8E">
      <w:pPr>
        <w:spacing w:line="360" w:lineRule="auto"/>
        <w:rPr>
          <w:rFonts w:ascii="Arial" w:hAnsi="Arial" w:cs="Arial"/>
          <w:b/>
          <w:sz w:val="24"/>
          <w:szCs w:val="24"/>
        </w:rPr>
      </w:pPr>
      <w:r>
        <w:rPr>
          <w:rFonts w:ascii="Arial" w:hAnsi="Arial" w:cs="Arial"/>
          <w:b/>
          <w:sz w:val="24"/>
          <w:szCs w:val="24"/>
        </w:rPr>
        <w:t>§ 15 Klauzula poufności</w:t>
      </w:r>
    </w:p>
    <w:p w14:paraId="2B9CDEB5" w14:textId="77777777" w:rsidR="003A3E7E" w:rsidRDefault="00AB2B8E">
      <w:pPr>
        <w:widowControl/>
        <w:numPr>
          <w:ilvl w:val="0"/>
          <w:numId w:val="6"/>
        </w:numPr>
        <w:spacing w:line="360" w:lineRule="auto"/>
        <w:rPr>
          <w:rFonts w:ascii="Arial" w:eastAsia="Times New Roman" w:hAnsi="Arial" w:cs="Arial"/>
          <w:sz w:val="24"/>
          <w:szCs w:val="24"/>
        </w:rPr>
      </w:pPr>
      <w:r>
        <w:rPr>
          <w:rFonts w:ascii="Arial" w:eastAsia="Times New Roman" w:hAnsi="Arial" w:cs="Arial"/>
          <w:sz w:val="24"/>
          <w:szCs w:val="24"/>
        </w:rPr>
        <w:t>Każda ze Stron zobowiązuje się traktować jako poufne wszelkie informacje dotyczące drugiej Strony, w szczególności prowadzonej przez nią działalności, metod działania, powiązań handlowych, organizacyjnych i funkcjonalnych, sytuacji prawnej i własnościowej, planów rozwoju, pracowników i współpracowników, klientów, oraz wszelkich innych informacji pozyskanych w związku z realizacją niniejszej Umowy, których ujawnienie mogłoby narazić tę Stronę na szkodę.</w:t>
      </w:r>
    </w:p>
    <w:p w14:paraId="3C188080" w14:textId="77777777" w:rsidR="003A3E7E" w:rsidRDefault="00AB2B8E">
      <w:pPr>
        <w:widowControl/>
        <w:numPr>
          <w:ilvl w:val="0"/>
          <w:numId w:val="6"/>
        </w:numPr>
        <w:spacing w:line="360" w:lineRule="auto"/>
        <w:rPr>
          <w:rFonts w:ascii="Arial" w:eastAsia="Times New Roman" w:hAnsi="Arial" w:cs="Arial"/>
          <w:sz w:val="24"/>
          <w:szCs w:val="24"/>
        </w:rPr>
      </w:pPr>
      <w:r>
        <w:rPr>
          <w:rFonts w:ascii="Arial" w:eastAsia="Times New Roman" w:hAnsi="Arial" w:cs="Arial"/>
          <w:sz w:val="24"/>
          <w:szCs w:val="24"/>
        </w:rPr>
        <w:t>Obowiązek zachowania poufności informacji obejmuje wszystkie osoby zatrudnione przez Strony na podstawie umowy o pracę, powołania lub umowy cywilnoprawnej, jak również osoby trzecie, które otrzymały informacje poufne w związku z łączącymi je z daną Stroną kontaktami, w tym zwłaszcza handlowymi.</w:t>
      </w:r>
    </w:p>
    <w:p w14:paraId="13067190" w14:textId="77777777" w:rsidR="003A3E7E" w:rsidRDefault="003A3E7E">
      <w:pPr>
        <w:spacing w:line="360" w:lineRule="auto"/>
        <w:rPr>
          <w:rFonts w:ascii="Arial" w:eastAsia="Times New Roman" w:hAnsi="Arial" w:cs="Arial"/>
          <w:b/>
          <w:bCs/>
          <w:sz w:val="24"/>
          <w:szCs w:val="24"/>
        </w:rPr>
      </w:pPr>
    </w:p>
    <w:p w14:paraId="793F6A97" w14:textId="77777777" w:rsidR="003A3E7E" w:rsidRDefault="00AB2B8E">
      <w:pPr>
        <w:spacing w:line="360" w:lineRule="auto"/>
        <w:rPr>
          <w:rFonts w:ascii="Arial" w:hAnsi="Arial" w:cs="Arial"/>
          <w:b/>
          <w:sz w:val="24"/>
          <w:szCs w:val="24"/>
        </w:rPr>
      </w:pPr>
      <w:r>
        <w:rPr>
          <w:rFonts w:ascii="Arial" w:eastAsia="Times New Roman" w:hAnsi="Arial" w:cs="Arial"/>
          <w:b/>
          <w:bCs/>
          <w:sz w:val="24"/>
          <w:szCs w:val="24"/>
        </w:rPr>
        <w:t>§ 16</w:t>
      </w:r>
      <w:r>
        <w:rPr>
          <w:rFonts w:ascii="Arial" w:hAnsi="Arial" w:cs="Arial"/>
          <w:b/>
          <w:bCs/>
          <w:sz w:val="24"/>
          <w:szCs w:val="24"/>
        </w:rPr>
        <w:t xml:space="preserve"> </w:t>
      </w:r>
      <w:r>
        <w:rPr>
          <w:rFonts w:ascii="Arial" w:hAnsi="Arial" w:cs="Arial"/>
          <w:b/>
          <w:sz w:val="24"/>
          <w:szCs w:val="24"/>
        </w:rPr>
        <w:t>Osoby odpowiedzialne za realizację umowy</w:t>
      </w:r>
    </w:p>
    <w:p w14:paraId="10E9156D" w14:textId="4E436256" w:rsidR="003A3E7E" w:rsidRDefault="00AB2B8E">
      <w:pPr>
        <w:pStyle w:val="Akapitzlist"/>
        <w:widowControl/>
        <w:numPr>
          <w:ilvl w:val="0"/>
          <w:numId w:val="33"/>
        </w:numPr>
        <w:tabs>
          <w:tab w:val="left" w:pos="284"/>
        </w:tabs>
        <w:spacing w:line="360" w:lineRule="auto"/>
        <w:ind w:left="0" w:firstLine="0"/>
        <w:rPr>
          <w:rFonts w:ascii="Arial" w:eastAsia="Times New Roman" w:hAnsi="Arial" w:cs="Arial"/>
          <w:sz w:val="24"/>
          <w:szCs w:val="24"/>
        </w:rPr>
      </w:pPr>
      <w:r>
        <w:rPr>
          <w:rFonts w:ascii="Arial" w:eastAsia="Times New Roman" w:hAnsi="Arial" w:cs="Arial"/>
          <w:sz w:val="24"/>
          <w:szCs w:val="24"/>
        </w:rPr>
        <w:t xml:space="preserve">Wykonawca winien posiadać odpowiednie kwalifikacje zawodowe do wykonania pełnego zakresu przedmiotu zamówienia. Wykonawca zobowiązuje się zapewnić udział w opracowaniu przedmiotu zamówienia: </w:t>
      </w:r>
    </w:p>
    <w:p w14:paraId="58E79FBB" w14:textId="77777777" w:rsidR="003A3E7E" w:rsidRDefault="00AB2B8E">
      <w:pPr>
        <w:spacing w:line="360" w:lineRule="auto"/>
        <w:rPr>
          <w:rFonts w:ascii="Arial" w:eastAsia="Times New Roman" w:hAnsi="Arial" w:cs="Arial"/>
          <w:sz w:val="24"/>
          <w:szCs w:val="24"/>
        </w:rPr>
      </w:pPr>
      <w:r>
        <w:rPr>
          <w:rFonts w:ascii="Arial" w:eastAsia="Times New Roman" w:hAnsi="Arial" w:cs="Arial"/>
          <w:sz w:val="24"/>
          <w:szCs w:val="24"/>
        </w:rPr>
        <w:t>- projektanta branży architektonicznej w osobie ………………………..</w:t>
      </w:r>
    </w:p>
    <w:p w14:paraId="48E7BE6C" w14:textId="77777777" w:rsidR="003A3E7E" w:rsidRDefault="00AB2B8E">
      <w:pPr>
        <w:spacing w:line="360" w:lineRule="auto"/>
        <w:rPr>
          <w:rFonts w:ascii="Arial" w:eastAsia="Times New Roman" w:hAnsi="Arial" w:cs="Arial"/>
          <w:sz w:val="24"/>
          <w:szCs w:val="24"/>
        </w:rPr>
      </w:pPr>
      <w:r>
        <w:rPr>
          <w:rFonts w:ascii="Arial" w:eastAsia="Times New Roman" w:hAnsi="Arial" w:cs="Arial"/>
          <w:sz w:val="24"/>
          <w:szCs w:val="24"/>
        </w:rPr>
        <w:t xml:space="preserve">2. </w:t>
      </w:r>
      <w:r>
        <w:rPr>
          <w:rFonts w:ascii="Arial" w:hAnsi="Arial" w:cs="Arial"/>
          <w:sz w:val="24"/>
          <w:szCs w:val="24"/>
        </w:rPr>
        <w:t>Osoba do kontaktu ze strony Wykonawcy ……………..</w:t>
      </w:r>
    </w:p>
    <w:p w14:paraId="7D8107E0" w14:textId="77777777" w:rsidR="003A3E7E" w:rsidRDefault="00AB2B8E">
      <w:pPr>
        <w:spacing w:line="360" w:lineRule="auto"/>
        <w:rPr>
          <w:rFonts w:ascii="Arial" w:eastAsia="Times New Roman" w:hAnsi="Arial" w:cs="Arial"/>
          <w:sz w:val="24"/>
          <w:szCs w:val="24"/>
        </w:rPr>
      </w:pPr>
      <w:r>
        <w:rPr>
          <w:rFonts w:ascii="Arial" w:eastAsia="Times New Roman" w:hAnsi="Arial" w:cs="Arial"/>
          <w:sz w:val="24"/>
          <w:szCs w:val="24"/>
        </w:rPr>
        <w:t xml:space="preserve">3. </w:t>
      </w:r>
      <w:r>
        <w:rPr>
          <w:rFonts w:ascii="Arial" w:hAnsi="Arial" w:cs="Arial"/>
          <w:sz w:val="24"/>
          <w:szCs w:val="24"/>
        </w:rPr>
        <w:t>Osoby do kontaktu ze strony Zamawiającego ………….</w:t>
      </w:r>
    </w:p>
    <w:p w14:paraId="5A1829FD" w14:textId="77777777" w:rsidR="003A3E7E" w:rsidRDefault="003A3E7E">
      <w:pPr>
        <w:spacing w:line="360" w:lineRule="auto"/>
        <w:rPr>
          <w:rFonts w:ascii="Arial" w:eastAsia="Times New Roman" w:hAnsi="Arial" w:cs="Arial"/>
          <w:sz w:val="24"/>
          <w:szCs w:val="24"/>
        </w:rPr>
      </w:pPr>
    </w:p>
    <w:p w14:paraId="6C0FB470" w14:textId="77777777" w:rsidR="003A3E7E" w:rsidRDefault="00AB2B8E">
      <w:pPr>
        <w:spacing w:line="360" w:lineRule="auto"/>
        <w:rPr>
          <w:rFonts w:ascii="Arial" w:eastAsia="Times New Roman" w:hAnsi="Arial" w:cs="Arial"/>
          <w:b/>
          <w:sz w:val="24"/>
          <w:szCs w:val="24"/>
        </w:rPr>
      </w:pPr>
      <w:bookmarkStart w:id="3" w:name="_Hlk214005119"/>
      <w:r>
        <w:rPr>
          <w:rFonts w:ascii="Arial" w:eastAsia="Times New Roman" w:hAnsi="Arial" w:cs="Arial"/>
          <w:b/>
          <w:bCs/>
          <w:sz w:val="24"/>
          <w:szCs w:val="24"/>
        </w:rPr>
        <w:t>§ 1</w:t>
      </w:r>
      <w:bookmarkEnd w:id="3"/>
      <w:r>
        <w:rPr>
          <w:rFonts w:ascii="Arial" w:eastAsia="Times New Roman" w:hAnsi="Arial" w:cs="Arial"/>
          <w:b/>
          <w:bCs/>
          <w:sz w:val="24"/>
          <w:szCs w:val="24"/>
        </w:rPr>
        <w:t>7</w:t>
      </w:r>
      <w:r>
        <w:rPr>
          <w:rFonts w:ascii="Arial" w:eastAsia="Times New Roman" w:hAnsi="Arial" w:cs="Arial"/>
          <w:b/>
          <w:sz w:val="24"/>
          <w:szCs w:val="24"/>
        </w:rPr>
        <w:t xml:space="preserve"> Informacja o przetwarzaniu danych</w:t>
      </w:r>
    </w:p>
    <w:p w14:paraId="318A0B40" w14:textId="77777777" w:rsidR="003A3E7E" w:rsidRDefault="00AB2B8E">
      <w:pPr>
        <w:widowControl/>
        <w:numPr>
          <w:ilvl w:val="0"/>
          <w:numId w:val="21"/>
        </w:numPr>
        <w:spacing w:line="360" w:lineRule="auto"/>
        <w:rPr>
          <w:rFonts w:ascii="Arial" w:hAnsi="Arial" w:cs="Arial"/>
          <w:sz w:val="24"/>
          <w:szCs w:val="24"/>
        </w:rPr>
      </w:pPr>
      <w:r>
        <w:rPr>
          <w:rFonts w:ascii="Arial" w:hAnsi="Arial" w:cs="Arial"/>
          <w:sz w:val="24"/>
          <w:szCs w:val="24"/>
        </w:rPr>
        <w:t>Strony umowy zgodnie oświadczają, że w związku z zawartą umową, mogą wystąpić przypadki przetwarzania danych osobowych. W związku z powyższym każda ze stron zobowiązana jest realizować wszelkie obowiązki wynikające z przepisów prawa jakie na niej spoczywają w zawiązku z przetwarzaniem danych osobowych.</w:t>
      </w:r>
    </w:p>
    <w:p w14:paraId="17DE52B8" w14:textId="77777777" w:rsidR="003A3E7E" w:rsidRDefault="00AB2B8E">
      <w:pPr>
        <w:widowControl/>
        <w:numPr>
          <w:ilvl w:val="0"/>
          <w:numId w:val="21"/>
        </w:numPr>
        <w:spacing w:line="360" w:lineRule="auto"/>
        <w:rPr>
          <w:rFonts w:ascii="Arial" w:hAnsi="Arial" w:cs="Arial"/>
          <w:sz w:val="24"/>
          <w:szCs w:val="24"/>
        </w:rPr>
      </w:pPr>
      <w:r>
        <w:rPr>
          <w:rFonts w:ascii="Arial" w:hAnsi="Arial" w:cs="Arial"/>
          <w:sz w:val="24"/>
          <w:szCs w:val="24"/>
        </w:rPr>
        <w:t>W przypadku wystąpienia naruszenia przepisów dotyczących Ochrony Danych Osobowych przez jedną ze Stron, jest ona zobowiązana pokryć wszelkie koszty poniesione w związku z tym naruszeniem.</w:t>
      </w:r>
    </w:p>
    <w:p w14:paraId="471826B9" w14:textId="77777777" w:rsidR="003A3E7E" w:rsidRDefault="00AB2B8E">
      <w:pPr>
        <w:widowControl/>
        <w:numPr>
          <w:ilvl w:val="0"/>
          <w:numId w:val="21"/>
        </w:numPr>
        <w:spacing w:line="360" w:lineRule="auto"/>
        <w:rPr>
          <w:rFonts w:ascii="Arial" w:hAnsi="Arial" w:cs="Arial"/>
          <w:sz w:val="24"/>
          <w:szCs w:val="24"/>
        </w:rPr>
      </w:pPr>
      <w:r>
        <w:rPr>
          <w:rFonts w:ascii="Arial" w:hAnsi="Arial" w:cs="Arial"/>
          <w:sz w:val="24"/>
          <w:szCs w:val="24"/>
        </w:rPr>
        <w:lastRenderedPageBreak/>
        <w:t>Zamawiający jest administratorem danych osobowych Wykonawcy oraz osób fizycznych występujących w jego imieniu, biorących udział w wykonaniu umowy  oraz  w odniesieniu do danych pozyskanych w związku z niniejszą umową.</w:t>
      </w:r>
    </w:p>
    <w:p w14:paraId="049264CC" w14:textId="77777777" w:rsidR="003A3E7E" w:rsidRDefault="00AB2B8E">
      <w:pPr>
        <w:widowControl/>
        <w:numPr>
          <w:ilvl w:val="0"/>
          <w:numId w:val="21"/>
        </w:numPr>
        <w:spacing w:line="360" w:lineRule="auto"/>
        <w:rPr>
          <w:rFonts w:ascii="Arial" w:hAnsi="Arial" w:cs="Arial"/>
          <w:sz w:val="24"/>
          <w:szCs w:val="24"/>
        </w:rPr>
      </w:pPr>
      <w:r>
        <w:rPr>
          <w:rFonts w:ascii="Arial" w:hAnsi="Arial" w:cs="Arial"/>
          <w:sz w:val="24"/>
          <w:szCs w:val="24"/>
        </w:rPr>
        <w:t xml:space="preserve">Zamawiający zobowiązuje Wykonawcę do przekazania w jego imieniu informacji zawartych w </w:t>
      </w:r>
      <w:r>
        <w:rPr>
          <w:rFonts w:ascii="Arial" w:hAnsi="Arial" w:cs="Arial"/>
          <w:b/>
          <w:bCs/>
          <w:sz w:val="24"/>
          <w:szCs w:val="24"/>
        </w:rPr>
        <w:t>Załączniku nr 5</w:t>
      </w:r>
      <w:r>
        <w:rPr>
          <w:rFonts w:ascii="Arial" w:hAnsi="Arial" w:cs="Arial"/>
          <w:sz w:val="24"/>
          <w:szCs w:val="24"/>
        </w:rPr>
        <w:t xml:space="preserve"> dotyczącej przetwarzania danych osobowych oraz przysługujących praw w zawiązku z przetwarzaniem tych danych, o których mowa w art. 14 RODO, wszystkim osobom biorącym udział w wykonaniu umowy, w tym wskazanym do bieżącego kontaktu, koordynacji, nadzoru oraz obsługi wszelkich formalności w ramach realizacji umowy.</w:t>
      </w:r>
    </w:p>
    <w:p w14:paraId="0FA12E3F" w14:textId="77777777" w:rsidR="00E9679F" w:rsidRDefault="00E9679F" w:rsidP="00E9679F">
      <w:pPr>
        <w:widowControl/>
        <w:spacing w:line="360" w:lineRule="auto"/>
        <w:ind w:left="384"/>
        <w:rPr>
          <w:rFonts w:ascii="Arial" w:hAnsi="Arial" w:cs="Arial"/>
          <w:sz w:val="24"/>
          <w:szCs w:val="24"/>
        </w:rPr>
      </w:pPr>
    </w:p>
    <w:p w14:paraId="7F319490" w14:textId="77777777" w:rsidR="003A3E7E" w:rsidRDefault="00AB2B8E">
      <w:pPr>
        <w:spacing w:line="360" w:lineRule="auto"/>
        <w:rPr>
          <w:rFonts w:ascii="Arial" w:hAnsi="Arial" w:cs="Arial"/>
          <w:b/>
          <w:sz w:val="24"/>
          <w:szCs w:val="24"/>
        </w:rPr>
      </w:pPr>
      <w:r>
        <w:rPr>
          <w:rFonts w:ascii="Arial" w:hAnsi="Arial" w:cs="Arial"/>
          <w:b/>
          <w:sz w:val="24"/>
          <w:szCs w:val="24"/>
        </w:rPr>
        <w:t>§ 18 Rozstrzyganie sporów</w:t>
      </w:r>
    </w:p>
    <w:p w14:paraId="2C1D49D5" w14:textId="77777777" w:rsidR="003A3E7E" w:rsidRDefault="00AB2B8E">
      <w:pPr>
        <w:widowControl/>
        <w:numPr>
          <w:ilvl w:val="0"/>
          <w:numId w:val="7"/>
        </w:numPr>
        <w:tabs>
          <w:tab w:val="left" w:pos="426"/>
        </w:tabs>
        <w:spacing w:line="360" w:lineRule="auto"/>
        <w:rPr>
          <w:rFonts w:ascii="Arial" w:hAnsi="Arial" w:cs="Arial"/>
          <w:sz w:val="24"/>
          <w:szCs w:val="24"/>
        </w:rPr>
      </w:pPr>
      <w:r>
        <w:rPr>
          <w:rFonts w:ascii="Arial" w:hAnsi="Arial" w:cs="Arial"/>
          <w:sz w:val="24"/>
          <w:szCs w:val="24"/>
        </w:rPr>
        <w:t>W trakcie trwania Umowy, Strony zobowiązują się do rozwiązywania wszelkich zaistniałych problemów, wątpliwości, interpretacji zapisów Umownych i nieprzewidzianych sytuacji zgodnie z zasadami dobrej współpracy, przy uwzględnieniu interesów prawnych i ekonomicznych każdej ze Stron oraz mając na uwadze realizację celu niniejszej Umowy.</w:t>
      </w:r>
    </w:p>
    <w:p w14:paraId="7AA62B0B" w14:textId="77777777" w:rsidR="003A3E7E" w:rsidRDefault="00AB2B8E">
      <w:pPr>
        <w:widowControl/>
        <w:numPr>
          <w:ilvl w:val="0"/>
          <w:numId w:val="7"/>
        </w:numPr>
        <w:tabs>
          <w:tab w:val="left" w:pos="426"/>
        </w:tabs>
        <w:spacing w:line="360" w:lineRule="auto"/>
        <w:rPr>
          <w:rFonts w:ascii="Arial" w:hAnsi="Arial" w:cs="Arial"/>
          <w:sz w:val="24"/>
          <w:szCs w:val="24"/>
        </w:rPr>
      </w:pPr>
      <w:r>
        <w:rPr>
          <w:rFonts w:ascii="Arial" w:hAnsi="Arial" w:cs="Arial"/>
          <w:sz w:val="24"/>
          <w:szCs w:val="24"/>
        </w:rPr>
        <w:t>W przypadku niemożności polubownego rozstrzygnięcia sporu, Strony poddają spór pod rozstrzygnięcie sądu właściwego ze względu miejsce siedziby Zamawiającego.</w:t>
      </w:r>
    </w:p>
    <w:p w14:paraId="53CE4DD0" w14:textId="77777777" w:rsidR="003A3E7E" w:rsidRDefault="003A3E7E">
      <w:pPr>
        <w:tabs>
          <w:tab w:val="left" w:pos="426"/>
        </w:tabs>
        <w:spacing w:line="360" w:lineRule="auto"/>
        <w:rPr>
          <w:rFonts w:ascii="Arial" w:hAnsi="Arial" w:cs="Arial"/>
          <w:sz w:val="24"/>
          <w:szCs w:val="24"/>
        </w:rPr>
      </w:pPr>
    </w:p>
    <w:p w14:paraId="2C8C187A" w14:textId="77777777" w:rsidR="003A3E7E" w:rsidRDefault="00AB2B8E">
      <w:pPr>
        <w:tabs>
          <w:tab w:val="left" w:pos="7440"/>
        </w:tabs>
        <w:spacing w:line="360" w:lineRule="auto"/>
        <w:rPr>
          <w:rFonts w:ascii="Arial" w:hAnsi="Arial" w:cs="Arial"/>
          <w:b/>
          <w:sz w:val="24"/>
          <w:szCs w:val="24"/>
        </w:rPr>
      </w:pPr>
      <w:r>
        <w:rPr>
          <w:rFonts w:ascii="Arial" w:hAnsi="Arial" w:cs="Arial"/>
          <w:b/>
          <w:sz w:val="24"/>
          <w:szCs w:val="24"/>
        </w:rPr>
        <w:t>§ 19 Postanowienia końcowe</w:t>
      </w:r>
    </w:p>
    <w:p w14:paraId="1593DA16" w14:textId="77777777" w:rsidR="003A3E7E" w:rsidRDefault="00AB2B8E">
      <w:pPr>
        <w:widowControl/>
        <w:numPr>
          <w:ilvl w:val="0"/>
          <w:numId w:val="5"/>
        </w:numPr>
        <w:spacing w:line="360" w:lineRule="auto"/>
        <w:rPr>
          <w:rFonts w:ascii="Arial" w:hAnsi="Arial" w:cs="Arial"/>
          <w:color w:val="000000"/>
          <w:sz w:val="24"/>
          <w:szCs w:val="24"/>
        </w:rPr>
      </w:pPr>
      <w:r>
        <w:rPr>
          <w:rFonts w:ascii="Arial" w:hAnsi="Arial" w:cs="Arial"/>
          <w:sz w:val="24"/>
          <w:szCs w:val="24"/>
        </w:rPr>
        <w:t>W sprawach nieuregulowanych umową stosuje się przepisy prawa powszechnie obowiązującego, w tym przepisy Ustawy Prawo Zamówień Publicznych i Kodeksu Cywilnego.</w:t>
      </w:r>
    </w:p>
    <w:p w14:paraId="642248B2" w14:textId="130604C3" w:rsidR="003A3E7E" w:rsidRDefault="00AB2B8E">
      <w:pPr>
        <w:widowControl/>
        <w:numPr>
          <w:ilvl w:val="0"/>
          <w:numId w:val="5"/>
        </w:numPr>
        <w:spacing w:line="360" w:lineRule="auto"/>
        <w:rPr>
          <w:rFonts w:ascii="Arial" w:hAnsi="Arial" w:cs="Arial"/>
          <w:sz w:val="24"/>
          <w:szCs w:val="24"/>
        </w:rPr>
      </w:pPr>
      <w:r>
        <w:rPr>
          <w:rFonts w:ascii="Arial" w:hAnsi="Arial" w:cs="Arial"/>
          <w:color w:val="000000"/>
          <w:sz w:val="24"/>
          <w:szCs w:val="24"/>
        </w:rPr>
        <w:t>W przypadku jakichkolwiek wątpliwości, niejasności, błędów, Wykonawca winien przyjąć, że w pierwszej kolejności mają zastosowanie przepisy ustawy Prawo zamówień publicznych i aktów wykonawczych, a w drugiej kolejności zapisy niniejszej Specyfikacji Warunków Zamówienia oraz treść ogłoszenia. W zakresie nieuregulowanym przez ww. akty prawne stosuje się przepisy ustawy z dnia 23 kwietnia 1964 r. - Kodeks cywilny (</w:t>
      </w:r>
      <w:r w:rsidR="00E9679F" w:rsidRPr="00E9679F">
        <w:rPr>
          <w:rFonts w:ascii="Arial" w:hAnsi="Arial" w:cs="Arial"/>
          <w:color w:val="000000"/>
          <w:sz w:val="24"/>
          <w:szCs w:val="24"/>
        </w:rPr>
        <w:t>Dz.U. 2025 poz. 1071</w:t>
      </w:r>
      <w:r w:rsidR="00E9679F">
        <w:rPr>
          <w:rFonts w:ascii="Arial" w:hAnsi="Arial" w:cs="Arial"/>
          <w:color w:val="000000"/>
          <w:sz w:val="24"/>
          <w:szCs w:val="24"/>
        </w:rPr>
        <w:t xml:space="preserve"> </w:t>
      </w:r>
      <w:r>
        <w:rPr>
          <w:rFonts w:ascii="Arial" w:hAnsi="Arial" w:cs="Arial"/>
          <w:color w:val="000000"/>
          <w:sz w:val="24"/>
          <w:szCs w:val="24"/>
        </w:rPr>
        <w:t>ze zm.).</w:t>
      </w:r>
    </w:p>
    <w:p w14:paraId="124BB22D" w14:textId="77777777" w:rsidR="003A3E7E" w:rsidRDefault="00AB2B8E">
      <w:pPr>
        <w:widowControl/>
        <w:numPr>
          <w:ilvl w:val="0"/>
          <w:numId w:val="5"/>
        </w:numPr>
        <w:spacing w:line="360" w:lineRule="auto"/>
        <w:rPr>
          <w:rFonts w:ascii="Arial" w:hAnsi="Arial" w:cs="Arial"/>
          <w:sz w:val="24"/>
          <w:szCs w:val="24"/>
        </w:rPr>
      </w:pPr>
      <w:r>
        <w:rPr>
          <w:rFonts w:ascii="Arial" w:hAnsi="Arial" w:cs="Arial"/>
          <w:sz w:val="24"/>
          <w:szCs w:val="24"/>
        </w:rPr>
        <w:t>Wszelkie zmiany umowy mogą być dokonywane za zgodą obu Stron. Sposób zmiany umowy został określony w paragrafie §12  pt. „Zmiana umowy”.</w:t>
      </w:r>
    </w:p>
    <w:p w14:paraId="7CFF3632" w14:textId="77777777" w:rsidR="003A3E7E" w:rsidRDefault="00AB2B8E">
      <w:pPr>
        <w:widowControl/>
        <w:numPr>
          <w:ilvl w:val="0"/>
          <w:numId w:val="5"/>
        </w:numPr>
        <w:spacing w:line="360" w:lineRule="auto"/>
        <w:rPr>
          <w:rFonts w:ascii="Arial" w:hAnsi="Arial" w:cs="Arial"/>
          <w:sz w:val="24"/>
          <w:szCs w:val="24"/>
        </w:rPr>
      </w:pPr>
      <w:r>
        <w:rPr>
          <w:rFonts w:ascii="Arial" w:hAnsi="Arial" w:cs="Arial"/>
          <w:sz w:val="24"/>
          <w:szCs w:val="24"/>
        </w:rPr>
        <w:t xml:space="preserve">Strony zobowiązują się do niezwłocznego informowania siebie nawzajem o każdorazowej zmianie adresu swojej siedziby lub podanych w umowie danych telefonicznych i e-mail. W razie zaniedbania tego obowiązku korespondencję wysłaną listem poleconym za </w:t>
      </w:r>
      <w:r>
        <w:rPr>
          <w:rFonts w:ascii="Arial" w:hAnsi="Arial" w:cs="Arial"/>
          <w:sz w:val="24"/>
          <w:szCs w:val="24"/>
        </w:rPr>
        <w:lastRenderedPageBreak/>
        <w:t>potwierdzeniem odbioru na adres podany w umowie uważa się za skutecznie doręczoną, nawet w razie zwrotu do nadawcy.</w:t>
      </w:r>
    </w:p>
    <w:p w14:paraId="65CF11CD" w14:textId="77777777" w:rsidR="003A3E7E" w:rsidRDefault="00AB2B8E">
      <w:pPr>
        <w:widowControl/>
        <w:numPr>
          <w:ilvl w:val="0"/>
          <w:numId w:val="5"/>
        </w:numPr>
        <w:spacing w:line="360" w:lineRule="auto"/>
        <w:rPr>
          <w:rFonts w:ascii="Arial" w:hAnsi="Arial" w:cs="Arial"/>
          <w:sz w:val="24"/>
          <w:szCs w:val="24"/>
        </w:rPr>
      </w:pPr>
      <w:r>
        <w:rPr>
          <w:rFonts w:ascii="Arial" w:hAnsi="Arial" w:cs="Arial"/>
          <w:sz w:val="24"/>
          <w:szCs w:val="24"/>
        </w:rPr>
        <w:t>Umowę sporządzono w dwóch jednobrzmiących egzemplarzach po jednym dla każdej ze Stron.</w:t>
      </w:r>
    </w:p>
    <w:p w14:paraId="53EAC634" w14:textId="77777777" w:rsidR="003A3E7E" w:rsidRDefault="00AB2B8E">
      <w:pPr>
        <w:widowControl/>
        <w:numPr>
          <w:ilvl w:val="0"/>
          <w:numId w:val="5"/>
        </w:numPr>
        <w:spacing w:line="360" w:lineRule="auto"/>
        <w:rPr>
          <w:rFonts w:ascii="Arial" w:hAnsi="Arial" w:cs="Arial"/>
          <w:b/>
          <w:bCs/>
          <w:color w:val="000000"/>
          <w:sz w:val="24"/>
          <w:szCs w:val="24"/>
        </w:rPr>
      </w:pPr>
      <w:r>
        <w:rPr>
          <w:rFonts w:ascii="Arial" w:hAnsi="Arial" w:cs="Arial"/>
          <w:sz w:val="24"/>
          <w:szCs w:val="24"/>
        </w:rPr>
        <w:t>Wykaz załączników stanowiąc</w:t>
      </w:r>
      <w:r>
        <w:rPr>
          <w:rFonts w:ascii="Arial" w:hAnsi="Arial" w:cs="Arial"/>
          <w:color w:val="000000"/>
          <w:sz w:val="24"/>
          <w:szCs w:val="24"/>
        </w:rPr>
        <w:t>ych integralną część umowy:</w:t>
      </w:r>
    </w:p>
    <w:p w14:paraId="70C2A5D5" w14:textId="77777777" w:rsidR="003A3E7E" w:rsidRDefault="00AB2B8E" w:rsidP="00E9679F">
      <w:pPr>
        <w:spacing w:line="360" w:lineRule="auto"/>
        <w:ind w:left="426"/>
        <w:rPr>
          <w:rFonts w:ascii="Arial" w:hAnsi="Arial" w:cs="Arial"/>
          <w:b/>
          <w:bCs/>
          <w:color w:val="000000"/>
          <w:sz w:val="24"/>
          <w:szCs w:val="24"/>
        </w:rPr>
      </w:pPr>
      <w:r>
        <w:rPr>
          <w:rFonts w:ascii="Arial" w:hAnsi="Arial" w:cs="Arial"/>
          <w:b/>
          <w:bCs/>
          <w:color w:val="000000"/>
          <w:sz w:val="24"/>
          <w:szCs w:val="24"/>
        </w:rPr>
        <w:t>Załącznik nr 1 –</w:t>
      </w:r>
      <w:r>
        <w:rPr>
          <w:rFonts w:ascii="Arial" w:hAnsi="Arial" w:cs="Arial"/>
          <w:color w:val="000000"/>
          <w:sz w:val="24"/>
          <w:szCs w:val="24"/>
        </w:rPr>
        <w:t xml:space="preserve"> Oferta Wykonawcy</w:t>
      </w:r>
    </w:p>
    <w:p w14:paraId="7660E0A0" w14:textId="77777777" w:rsidR="003A3E7E" w:rsidRDefault="00AB2B8E" w:rsidP="00E9679F">
      <w:pPr>
        <w:spacing w:line="360" w:lineRule="auto"/>
        <w:ind w:left="426"/>
        <w:rPr>
          <w:rFonts w:ascii="Arial" w:hAnsi="Arial" w:cs="Arial"/>
          <w:b/>
          <w:bCs/>
          <w:sz w:val="24"/>
          <w:szCs w:val="24"/>
        </w:rPr>
      </w:pPr>
      <w:r>
        <w:rPr>
          <w:rFonts w:ascii="Arial" w:hAnsi="Arial" w:cs="Arial"/>
          <w:b/>
          <w:bCs/>
          <w:color w:val="000000"/>
          <w:sz w:val="24"/>
          <w:szCs w:val="24"/>
        </w:rPr>
        <w:t xml:space="preserve">Załącznik nr 2 </w:t>
      </w:r>
      <w:r>
        <w:rPr>
          <w:rFonts w:ascii="Arial" w:hAnsi="Arial" w:cs="Arial"/>
          <w:color w:val="000000"/>
          <w:sz w:val="24"/>
          <w:szCs w:val="24"/>
        </w:rPr>
        <w:t xml:space="preserve">– Szczegółowy Opis Przedmiotu Zamówienia (SOPZ) </w:t>
      </w:r>
    </w:p>
    <w:p w14:paraId="7D964AE3" w14:textId="77777777" w:rsidR="003A3E7E" w:rsidRDefault="00AB2B8E" w:rsidP="00E9679F">
      <w:pPr>
        <w:spacing w:line="360" w:lineRule="auto"/>
        <w:ind w:left="426"/>
        <w:rPr>
          <w:rFonts w:ascii="Arial" w:hAnsi="Arial" w:cs="Arial"/>
          <w:color w:val="000000"/>
          <w:sz w:val="24"/>
          <w:szCs w:val="24"/>
        </w:rPr>
      </w:pPr>
      <w:r>
        <w:rPr>
          <w:rFonts w:ascii="Arial" w:hAnsi="Arial" w:cs="Arial"/>
          <w:b/>
          <w:bCs/>
          <w:color w:val="000000"/>
          <w:sz w:val="24"/>
          <w:szCs w:val="24"/>
        </w:rPr>
        <w:t xml:space="preserve">Załącznik nr 3 </w:t>
      </w:r>
      <w:r>
        <w:rPr>
          <w:rFonts w:ascii="Arial" w:hAnsi="Arial" w:cs="Arial"/>
          <w:color w:val="000000"/>
          <w:sz w:val="24"/>
          <w:szCs w:val="24"/>
        </w:rPr>
        <w:t>– Wykaz podwykonawców wykazanych w ofercie</w:t>
      </w:r>
    </w:p>
    <w:p w14:paraId="09C3F4E8" w14:textId="77777777" w:rsidR="003A3E7E" w:rsidRDefault="00AB2B8E" w:rsidP="00E9679F">
      <w:pPr>
        <w:spacing w:line="360" w:lineRule="auto"/>
        <w:ind w:left="426"/>
        <w:rPr>
          <w:rFonts w:ascii="Arial" w:hAnsi="Arial" w:cs="Arial"/>
          <w:bCs/>
          <w:sz w:val="24"/>
          <w:szCs w:val="24"/>
        </w:rPr>
      </w:pPr>
      <w:r>
        <w:rPr>
          <w:rStyle w:val="Domylnaczcionkaakapitu11"/>
          <w:rFonts w:ascii="Arial" w:hAnsi="Arial" w:cs="Arial"/>
          <w:b/>
          <w:bCs/>
          <w:iCs/>
          <w:sz w:val="24"/>
          <w:szCs w:val="24"/>
        </w:rPr>
        <w:t xml:space="preserve">Załącznik nr 4 - </w:t>
      </w:r>
      <w:r>
        <w:rPr>
          <w:rFonts w:ascii="Arial" w:eastAsia="Times New Roman" w:hAnsi="Arial" w:cs="Arial"/>
          <w:bCs/>
          <w:sz w:val="24"/>
          <w:szCs w:val="24"/>
        </w:rPr>
        <w:t xml:space="preserve">Klauzula informacyjna </w:t>
      </w:r>
      <w:r>
        <w:rPr>
          <w:rFonts w:ascii="Arial" w:hAnsi="Arial" w:cs="Arial"/>
          <w:bCs/>
          <w:sz w:val="24"/>
          <w:szCs w:val="24"/>
        </w:rPr>
        <w:t>dotycząca przetwarzania danych osobowych</w:t>
      </w:r>
    </w:p>
    <w:p w14:paraId="3D97274C" w14:textId="77777777" w:rsidR="003A3E7E" w:rsidRDefault="00AB2B8E">
      <w:pPr>
        <w:spacing w:line="360" w:lineRule="auto"/>
        <w:rPr>
          <w:rFonts w:ascii="Arial" w:hAnsi="Arial" w:cs="Arial"/>
          <w:b/>
          <w:bCs/>
          <w:color w:val="000000"/>
          <w:sz w:val="24"/>
          <w:szCs w:val="24"/>
        </w:rPr>
      </w:pPr>
      <w:r>
        <w:br w:type="page"/>
      </w:r>
    </w:p>
    <w:p w14:paraId="6ACB5F3B" w14:textId="77777777" w:rsidR="003A3E7E" w:rsidRDefault="00AB2B8E">
      <w:pPr>
        <w:spacing w:line="360" w:lineRule="auto"/>
        <w:rPr>
          <w:rFonts w:ascii="Arial" w:hAnsi="Arial" w:cs="Arial"/>
          <w:color w:val="000000"/>
          <w:sz w:val="24"/>
          <w:szCs w:val="24"/>
        </w:rPr>
      </w:pPr>
      <w:r>
        <w:rPr>
          <w:rFonts w:ascii="Arial" w:hAnsi="Arial" w:cs="Arial"/>
          <w:b/>
          <w:bCs/>
          <w:color w:val="000000"/>
          <w:sz w:val="24"/>
          <w:szCs w:val="24"/>
        </w:rPr>
        <w:lastRenderedPageBreak/>
        <w:t xml:space="preserve">Załącznik nr 3 </w:t>
      </w:r>
      <w:r>
        <w:rPr>
          <w:rFonts w:ascii="Arial" w:hAnsi="Arial" w:cs="Arial"/>
          <w:color w:val="000000"/>
          <w:sz w:val="24"/>
          <w:szCs w:val="24"/>
        </w:rPr>
        <w:t>– Wykaz podwykonawców wykazanych w ofercie</w:t>
      </w:r>
    </w:p>
    <w:p w14:paraId="1711455C" w14:textId="77777777" w:rsidR="003A3E7E" w:rsidRDefault="00AB2B8E">
      <w:pPr>
        <w:pStyle w:val="Nagwek1"/>
        <w:spacing w:before="0" w:after="0" w:line="360" w:lineRule="auto"/>
        <w:rPr>
          <w:rFonts w:ascii="Arial" w:hAnsi="Arial" w:cs="Arial"/>
          <w:sz w:val="24"/>
          <w:szCs w:val="24"/>
        </w:rPr>
      </w:pPr>
      <w:r>
        <w:rPr>
          <w:rFonts w:ascii="Arial" w:hAnsi="Arial" w:cs="Arial"/>
          <w:sz w:val="24"/>
          <w:szCs w:val="24"/>
        </w:rPr>
        <w:t>WYKAZ PODWYKONAWCÓW WYKAZANYCH W DNIU PODPISANIA UMOWY</w:t>
      </w:r>
    </w:p>
    <w:tbl>
      <w:tblPr>
        <w:tblW w:w="10491" w:type="dxa"/>
        <w:tblInd w:w="-998" w:type="dxa"/>
        <w:tblLayout w:type="fixed"/>
        <w:tblLook w:val="0020" w:firstRow="1" w:lastRow="0" w:firstColumn="0" w:lastColumn="0" w:noHBand="0" w:noVBand="0"/>
      </w:tblPr>
      <w:tblGrid>
        <w:gridCol w:w="711"/>
        <w:gridCol w:w="1700"/>
        <w:gridCol w:w="1724"/>
        <w:gridCol w:w="2200"/>
        <w:gridCol w:w="2457"/>
        <w:gridCol w:w="1699"/>
      </w:tblGrid>
      <w:tr w:rsidR="003A3E7E" w14:paraId="1A74F425" w14:textId="77777777" w:rsidTr="00E9679F">
        <w:trPr>
          <w:trHeight w:val="1489"/>
          <w:tblHeader/>
        </w:trPr>
        <w:tc>
          <w:tcPr>
            <w:tcW w:w="711" w:type="dxa"/>
            <w:tcBorders>
              <w:top w:val="single" w:sz="4" w:space="0" w:color="000000"/>
              <w:left w:val="single" w:sz="4" w:space="0" w:color="000000"/>
              <w:bottom w:val="single" w:sz="4" w:space="0" w:color="000000"/>
            </w:tcBorders>
          </w:tcPr>
          <w:p w14:paraId="0C9E95B2" w14:textId="77777777" w:rsidR="003A3E7E" w:rsidRDefault="003A3E7E">
            <w:pPr>
              <w:spacing w:line="360" w:lineRule="auto"/>
              <w:rPr>
                <w:rFonts w:ascii="Arial" w:eastAsia="Arial" w:hAnsi="Arial" w:cs="Arial"/>
                <w:color w:val="000000"/>
                <w:sz w:val="24"/>
                <w:szCs w:val="24"/>
              </w:rPr>
            </w:pPr>
          </w:p>
          <w:p w14:paraId="3AE174C7" w14:textId="77777777" w:rsidR="003A3E7E" w:rsidRDefault="003A3E7E">
            <w:pPr>
              <w:spacing w:line="360" w:lineRule="auto"/>
              <w:rPr>
                <w:rFonts w:ascii="Arial" w:eastAsia="Arial" w:hAnsi="Arial" w:cs="Arial"/>
                <w:color w:val="000000"/>
                <w:sz w:val="24"/>
                <w:szCs w:val="24"/>
              </w:rPr>
            </w:pPr>
          </w:p>
          <w:p w14:paraId="7649C916"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Lp.</w:t>
            </w:r>
          </w:p>
        </w:tc>
        <w:tc>
          <w:tcPr>
            <w:tcW w:w="1700" w:type="dxa"/>
            <w:tcBorders>
              <w:top w:val="single" w:sz="4" w:space="0" w:color="000000"/>
              <w:left w:val="single" w:sz="4" w:space="0" w:color="000000"/>
              <w:bottom w:val="single" w:sz="4" w:space="0" w:color="000000"/>
            </w:tcBorders>
          </w:tcPr>
          <w:p w14:paraId="07B4462F" w14:textId="77777777" w:rsidR="003A3E7E" w:rsidRDefault="003A3E7E">
            <w:pPr>
              <w:spacing w:line="360" w:lineRule="auto"/>
              <w:rPr>
                <w:rFonts w:ascii="Arial" w:eastAsia="Arial" w:hAnsi="Arial" w:cs="Arial"/>
                <w:color w:val="000000"/>
                <w:sz w:val="24"/>
                <w:szCs w:val="24"/>
              </w:rPr>
            </w:pPr>
          </w:p>
          <w:p w14:paraId="29F52FD9"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Rodzaj robót</w:t>
            </w:r>
          </w:p>
          <w:p w14:paraId="3E396934"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lub</w:t>
            </w:r>
          </w:p>
          <w:p w14:paraId="3B85D3C5"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pozycje kosztorysu</w:t>
            </w:r>
          </w:p>
        </w:tc>
        <w:tc>
          <w:tcPr>
            <w:tcW w:w="1724" w:type="dxa"/>
            <w:tcBorders>
              <w:top w:val="single" w:sz="4" w:space="0" w:color="000000"/>
              <w:left w:val="single" w:sz="4" w:space="0" w:color="000000"/>
              <w:bottom w:val="single" w:sz="4" w:space="0" w:color="000000"/>
            </w:tcBorders>
          </w:tcPr>
          <w:p w14:paraId="181A0B47" w14:textId="77777777" w:rsidR="003A3E7E" w:rsidRDefault="003A3E7E">
            <w:pPr>
              <w:spacing w:line="360" w:lineRule="auto"/>
              <w:rPr>
                <w:rFonts w:ascii="Arial" w:eastAsia="Arial" w:hAnsi="Arial" w:cs="Arial"/>
                <w:color w:val="000000"/>
                <w:sz w:val="24"/>
                <w:szCs w:val="24"/>
              </w:rPr>
            </w:pPr>
          </w:p>
          <w:p w14:paraId="3A2F6D0C"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Wartość planowanych robót</w:t>
            </w:r>
          </w:p>
        </w:tc>
        <w:tc>
          <w:tcPr>
            <w:tcW w:w="2200" w:type="dxa"/>
            <w:tcBorders>
              <w:top w:val="single" w:sz="4" w:space="0" w:color="000000"/>
              <w:left w:val="single" w:sz="4" w:space="0" w:color="000000"/>
              <w:bottom w:val="single" w:sz="4" w:space="0" w:color="000000"/>
            </w:tcBorders>
          </w:tcPr>
          <w:p w14:paraId="48773F6C" w14:textId="77777777" w:rsidR="003A3E7E" w:rsidRDefault="003A3E7E">
            <w:pPr>
              <w:spacing w:line="360" w:lineRule="auto"/>
              <w:rPr>
                <w:rFonts w:ascii="Arial" w:eastAsia="Arial" w:hAnsi="Arial" w:cs="Arial"/>
                <w:color w:val="000000"/>
                <w:sz w:val="24"/>
                <w:szCs w:val="24"/>
              </w:rPr>
            </w:pPr>
          </w:p>
          <w:p w14:paraId="21C8F8D0"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Nazwa i adres podwykonawcy, NIP</w:t>
            </w:r>
          </w:p>
        </w:tc>
        <w:tc>
          <w:tcPr>
            <w:tcW w:w="2457" w:type="dxa"/>
            <w:tcBorders>
              <w:top w:val="single" w:sz="4" w:space="0" w:color="000000"/>
              <w:left w:val="single" w:sz="4" w:space="0" w:color="000000"/>
              <w:bottom w:val="single" w:sz="4" w:space="0" w:color="000000"/>
            </w:tcBorders>
          </w:tcPr>
          <w:p w14:paraId="35FE1097" w14:textId="77777777" w:rsidR="003A3E7E" w:rsidRDefault="003A3E7E">
            <w:pPr>
              <w:spacing w:line="360" w:lineRule="auto"/>
              <w:rPr>
                <w:rFonts w:ascii="Arial" w:eastAsia="Arial" w:hAnsi="Arial" w:cs="Arial"/>
                <w:color w:val="000000"/>
                <w:sz w:val="24"/>
                <w:szCs w:val="24"/>
              </w:rPr>
            </w:pPr>
          </w:p>
          <w:p w14:paraId="6ECF4034"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Nazwisko i imię osoby reprezentującej podwykonawcę, nr telefonu, adres email</w:t>
            </w:r>
          </w:p>
        </w:tc>
        <w:tc>
          <w:tcPr>
            <w:tcW w:w="1699" w:type="dxa"/>
            <w:tcBorders>
              <w:top w:val="single" w:sz="4" w:space="0" w:color="000000"/>
              <w:left w:val="single" w:sz="4" w:space="0" w:color="000000"/>
              <w:bottom w:val="single" w:sz="4" w:space="0" w:color="000000"/>
              <w:right w:val="single" w:sz="4" w:space="0" w:color="000000"/>
            </w:tcBorders>
          </w:tcPr>
          <w:p w14:paraId="1FDEF272" w14:textId="77777777" w:rsidR="003A3E7E" w:rsidRDefault="003A3E7E">
            <w:pPr>
              <w:spacing w:line="360" w:lineRule="auto"/>
              <w:rPr>
                <w:rFonts w:ascii="Arial" w:eastAsia="Arial" w:hAnsi="Arial" w:cs="Arial"/>
                <w:color w:val="000000"/>
                <w:sz w:val="24"/>
                <w:szCs w:val="24"/>
              </w:rPr>
            </w:pPr>
          </w:p>
          <w:p w14:paraId="4707B417" w14:textId="77777777" w:rsidR="003A3E7E" w:rsidRDefault="003A3E7E">
            <w:pPr>
              <w:spacing w:line="360" w:lineRule="auto"/>
              <w:rPr>
                <w:rFonts w:ascii="Arial" w:eastAsia="Arial" w:hAnsi="Arial" w:cs="Arial"/>
                <w:color w:val="000000"/>
                <w:sz w:val="24"/>
                <w:szCs w:val="24"/>
              </w:rPr>
            </w:pPr>
          </w:p>
          <w:p w14:paraId="0D94A46F" w14:textId="77777777" w:rsidR="003A3E7E" w:rsidRDefault="00AB2B8E">
            <w:pPr>
              <w:spacing w:line="360" w:lineRule="auto"/>
              <w:rPr>
                <w:rFonts w:ascii="Arial" w:eastAsia="Arial" w:hAnsi="Arial" w:cs="Arial"/>
                <w:color w:val="000000"/>
                <w:sz w:val="24"/>
                <w:szCs w:val="24"/>
              </w:rPr>
            </w:pPr>
            <w:r>
              <w:rPr>
                <w:rFonts w:ascii="Arial" w:eastAsia="Arial" w:hAnsi="Arial" w:cs="Arial"/>
                <w:color w:val="000000"/>
                <w:sz w:val="24"/>
                <w:szCs w:val="24"/>
              </w:rPr>
              <w:t>Uwagi</w:t>
            </w:r>
          </w:p>
        </w:tc>
      </w:tr>
      <w:tr w:rsidR="003A3E7E" w14:paraId="0B7795B3" w14:textId="77777777" w:rsidTr="00E9679F">
        <w:tc>
          <w:tcPr>
            <w:tcW w:w="711" w:type="dxa"/>
            <w:tcBorders>
              <w:top w:val="single" w:sz="4" w:space="0" w:color="000000"/>
              <w:left w:val="single" w:sz="4" w:space="0" w:color="000000"/>
              <w:bottom w:val="single" w:sz="4" w:space="0" w:color="000000"/>
            </w:tcBorders>
          </w:tcPr>
          <w:p w14:paraId="13C6DD4D" w14:textId="77777777" w:rsidR="003A3E7E" w:rsidRDefault="003A3E7E">
            <w:pPr>
              <w:spacing w:line="360" w:lineRule="auto"/>
              <w:rPr>
                <w:rFonts w:ascii="Arial" w:eastAsia="Arial" w:hAnsi="Arial" w:cs="Arial"/>
                <w:color w:val="000000"/>
                <w:sz w:val="24"/>
                <w:szCs w:val="24"/>
              </w:rPr>
            </w:pPr>
          </w:p>
          <w:p w14:paraId="4F248CBE" w14:textId="77777777" w:rsidR="003A3E7E" w:rsidRDefault="003A3E7E">
            <w:pPr>
              <w:spacing w:line="360" w:lineRule="auto"/>
              <w:rPr>
                <w:rFonts w:ascii="Arial" w:eastAsia="Arial" w:hAnsi="Arial" w:cs="Arial"/>
                <w:color w:val="000000"/>
                <w:sz w:val="24"/>
                <w:szCs w:val="24"/>
              </w:rPr>
            </w:pPr>
          </w:p>
          <w:p w14:paraId="48383096" w14:textId="77777777" w:rsidR="003A3E7E" w:rsidRDefault="003A3E7E">
            <w:pPr>
              <w:spacing w:line="360" w:lineRule="auto"/>
              <w:rPr>
                <w:rFonts w:ascii="Arial" w:eastAsia="Arial" w:hAnsi="Arial" w:cs="Arial"/>
                <w:color w:val="000000"/>
                <w:sz w:val="24"/>
                <w:szCs w:val="24"/>
              </w:rPr>
            </w:pPr>
          </w:p>
          <w:p w14:paraId="2EACC2FC" w14:textId="77777777" w:rsidR="003A3E7E" w:rsidRDefault="003A3E7E">
            <w:pPr>
              <w:spacing w:line="360" w:lineRule="auto"/>
              <w:rPr>
                <w:rFonts w:ascii="Arial" w:eastAsia="Arial" w:hAnsi="Arial" w:cs="Arial"/>
                <w:color w:val="000000"/>
                <w:sz w:val="24"/>
                <w:szCs w:val="24"/>
              </w:rPr>
            </w:pPr>
          </w:p>
        </w:tc>
        <w:tc>
          <w:tcPr>
            <w:tcW w:w="1700" w:type="dxa"/>
            <w:tcBorders>
              <w:top w:val="single" w:sz="4" w:space="0" w:color="000000"/>
              <w:left w:val="single" w:sz="4" w:space="0" w:color="000000"/>
              <w:bottom w:val="single" w:sz="4" w:space="0" w:color="000000"/>
            </w:tcBorders>
          </w:tcPr>
          <w:p w14:paraId="34C104E1" w14:textId="77777777" w:rsidR="003A3E7E" w:rsidRDefault="003A3E7E">
            <w:pPr>
              <w:spacing w:line="360" w:lineRule="auto"/>
              <w:rPr>
                <w:rFonts w:ascii="Arial" w:eastAsia="Arial" w:hAnsi="Arial" w:cs="Arial"/>
                <w:color w:val="000000"/>
                <w:sz w:val="24"/>
                <w:szCs w:val="24"/>
              </w:rPr>
            </w:pPr>
          </w:p>
        </w:tc>
        <w:tc>
          <w:tcPr>
            <w:tcW w:w="1724" w:type="dxa"/>
            <w:tcBorders>
              <w:top w:val="single" w:sz="4" w:space="0" w:color="000000"/>
              <w:left w:val="single" w:sz="4" w:space="0" w:color="000000"/>
              <w:bottom w:val="single" w:sz="4" w:space="0" w:color="000000"/>
            </w:tcBorders>
          </w:tcPr>
          <w:p w14:paraId="6BE50294" w14:textId="77777777" w:rsidR="003A3E7E" w:rsidRDefault="003A3E7E">
            <w:pPr>
              <w:spacing w:line="360" w:lineRule="auto"/>
              <w:rPr>
                <w:rFonts w:ascii="Arial" w:eastAsia="Arial" w:hAnsi="Arial" w:cs="Arial"/>
                <w:color w:val="000000"/>
                <w:sz w:val="24"/>
                <w:szCs w:val="24"/>
              </w:rPr>
            </w:pPr>
          </w:p>
        </w:tc>
        <w:tc>
          <w:tcPr>
            <w:tcW w:w="2200" w:type="dxa"/>
            <w:tcBorders>
              <w:top w:val="single" w:sz="4" w:space="0" w:color="000000"/>
              <w:left w:val="single" w:sz="4" w:space="0" w:color="000000"/>
              <w:bottom w:val="single" w:sz="4" w:space="0" w:color="000000"/>
            </w:tcBorders>
          </w:tcPr>
          <w:p w14:paraId="4BA0D59C" w14:textId="77777777" w:rsidR="003A3E7E" w:rsidRDefault="003A3E7E">
            <w:pPr>
              <w:spacing w:line="360" w:lineRule="auto"/>
              <w:rPr>
                <w:rFonts w:ascii="Arial" w:eastAsia="Arial" w:hAnsi="Arial" w:cs="Arial"/>
                <w:color w:val="000000"/>
                <w:sz w:val="24"/>
                <w:szCs w:val="24"/>
              </w:rPr>
            </w:pPr>
          </w:p>
        </w:tc>
        <w:tc>
          <w:tcPr>
            <w:tcW w:w="2457" w:type="dxa"/>
            <w:tcBorders>
              <w:top w:val="single" w:sz="4" w:space="0" w:color="000000"/>
              <w:left w:val="single" w:sz="4" w:space="0" w:color="000000"/>
              <w:bottom w:val="single" w:sz="4" w:space="0" w:color="000000"/>
            </w:tcBorders>
          </w:tcPr>
          <w:p w14:paraId="742FA699" w14:textId="77777777" w:rsidR="003A3E7E" w:rsidRDefault="003A3E7E">
            <w:pPr>
              <w:spacing w:line="360" w:lineRule="auto"/>
              <w:rPr>
                <w:rFonts w:ascii="Arial" w:eastAsia="Arial" w:hAnsi="Arial" w:cs="Arial"/>
                <w:color w:val="000000"/>
                <w:sz w:val="24"/>
                <w:szCs w:val="24"/>
              </w:rPr>
            </w:pPr>
          </w:p>
        </w:tc>
        <w:tc>
          <w:tcPr>
            <w:tcW w:w="1699" w:type="dxa"/>
            <w:tcBorders>
              <w:top w:val="single" w:sz="4" w:space="0" w:color="000000"/>
              <w:left w:val="single" w:sz="4" w:space="0" w:color="000000"/>
              <w:bottom w:val="single" w:sz="4" w:space="0" w:color="000000"/>
              <w:right w:val="single" w:sz="4" w:space="0" w:color="000000"/>
            </w:tcBorders>
          </w:tcPr>
          <w:p w14:paraId="63172F1F" w14:textId="77777777" w:rsidR="003A3E7E" w:rsidRDefault="003A3E7E">
            <w:pPr>
              <w:spacing w:line="360" w:lineRule="auto"/>
              <w:rPr>
                <w:rFonts w:ascii="Arial" w:eastAsia="Arial" w:hAnsi="Arial" w:cs="Arial"/>
                <w:color w:val="000000"/>
                <w:sz w:val="24"/>
                <w:szCs w:val="24"/>
              </w:rPr>
            </w:pPr>
          </w:p>
        </w:tc>
      </w:tr>
      <w:tr w:rsidR="003A3E7E" w14:paraId="3F7075AB" w14:textId="77777777" w:rsidTr="00E9679F">
        <w:tc>
          <w:tcPr>
            <w:tcW w:w="711" w:type="dxa"/>
            <w:tcBorders>
              <w:top w:val="single" w:sz="4" w:space="0" w:color="000000"/>
              <w:left w:val="single" w:sz="4" w:space="0" w:color="000000"/>
              <w:bottom w:val="single" w:sz="4" w:space="0" w:color="000000"/>
            </w:tcBorders>
          </w:tcPr>
          <w:p w14:paraId="05B6BAEA" w14:textId="77777777" w:rsidR="003A3E7E" w:rsidRDefault="003A3E7E">
            <w:pPr>
              <w:spacing w:line="360" w:lineRule="auto"/>
              <w:rPr>
                <w:rFonts w:ascii="Arial" w:eastAsia="Arial" w:hAnsi="Arial" w:cs="Arial"/>
                <w:color w:val="000000"/>
                <w:sz w:val="24"/>
                <w:szCs w:val="24"/>
              </w:rPr>
            </w:pPr>
          </w:p>
          <w:p w14:paraId="4E2D500A" w14:textId="77777777" w:rsidR="003A3E7E" w:rsidRDefault="003A3E7E">
            <w:pPr>
              <w:spacing w:line="360" w:lineRule="auto"/>
              <w:rPr>
                <w:rFonts w:ascii="Arial" w:eastAsia="Arial" w:hAnsi="Arial" w:cs="Arial"/>
                <w:color w:val="000000"/>
                <w:sz w:val="24"/>
                <w:szCs w:val="24"/>
              </w:rPr>
            </w:pPr>
          </w:p>
          <w:p w14:paraId="3B646FD7" w14:textId="77777777" w:rsidR="003A3E7E" w:rsidRDefault="003A3E7E">
            <w:pPr>
              <w:spacing w:line="360" w:lineRule="auto"/>
              <w:rPr>
                <w:rFonts w:ascii="Arial" w:eastAsia="Arial" w:hAnsi="Arial" w:cs="Arial"/>
                <w:color w:val="000000"/>
                <w:sz w:val="24"/>
                <w:szCs w:val="24"/>
              </w:rPr>
            </w:pPr>
          </w:p>
          <w:p w14:paraId="17236DA4" w14:textId="77777777" w:rsidR="003A3E7E" w:rsidRDefault="003A3E7E">
            <w:pPr>
              <w:spacing w:line="360" w:lineRule="auto"/>
              <w:rPr>
                <w:rFonts w:ascii="Arial" w:eastAsia="Arial" w:hAnsi="Arial" w:cs="Arial"/>
                <w:color w:val="000000"/>
                <w:sz w:val="24"/>
                <w:szCs w:val="24"/>
              </w:rPr>
            </w:pPr>
          </w:p>
        </w:tc>
        <w:tc>
          <w:tcPr>
            <w:tcW w:w="1700" w:type="dxa"/>
            <w:tcBorders>
              <w:top w:val="single" w:sz="4" w:space="0" w:color="000000"/>
              <w:left w:val="single" w:sz="4" w:space="0" w:color="000000"/>
              <w:bottom w:val="single" w:sz="4" w:space="0" w:color="000000"/>
            </w:tcBorders>
          </w:tcPr>
          <w:p w14:paraId="4531DA96" w14:textId="77777777" w:rsidR="003A3E7E" w:rsidRDefault="003A3E7E">
            <w:pPr>
              <w:spacing w:line="360" w:lineRule="auto"/>
              <w:rPr>
                <w:rFonts w:ascii="Arial" w:eastAsia="Arial" w:hAnsi="Arial" w:cs="Arial"/>
                <w:color w:val="000000"/>
                <w:sz w:val="24"/>
                <w:szCs w:val="24"/>
              </w:rPr>
            </w:pPr>
          </w:p>
        </w:tc>
        <w:tc>
          <w:tcPr>
            <w:tcW w:w="1724" w:type="dxa"/>
            <w:tcBorders>
              <w:top w:val="single" w:sz="4" w:space="0" w:color="000000"/>
              <w:left w:val="single" w:sz="4" w:space="0" w:color="000000"/>
              <w:bottom w:val="single" w:sz="4" w:space="0" w:color="000000"/>
            </w:tcBorders>
          </w:tcPr>
          <w:p w14:paraId="249B7433" w14:textId="77777777" w:rsidR="003A3E7E" w:rsidRDefault="003A3E7E">
            <w:pPr>
              <w:spacing w:line="360" w:lineRule="auto"/>
              <w:rPr>
                <w:rFonts w:ascii="Arial" w:eastAsia="Arial" w:hAnsi="Arial" w:cs="Arial"/>
                <w:color w:val="000000"/>
                <w:sz w:val="24"/>
                <w:szCs w:val="24"/>
              </w:rPr>
            </w:pPr>
          </w:p>
        </w:tc>
        <w:tc>
          <w:tcPr>
            <w:tcW w:w="2200" w:type="dxa"/>
            <w:tcBorders>
              <w:top w:val="single" w:sz="4" w:space="0" w:color="000000"/>
              <w:left w:val="single" w:sz="4" w:space="0" w:color="000000"/>
              <w:bottom w:val="single" w:sz="4" w:space="0" w:color="000000"/>
            </w:tcBorders>
          </w:tcPr>
          <w:p w14:paraId="7AC59BD8" w14:textId="77777777" w:rsidR="003A3E7E" w:rsidRDefault="003A3E7E">
            <w:pPr>
              <w:spacing w:line="360" w:lineRule="auto"/>
              <w:rPr>
                <w:rFonts w:ascii="Arial" w:eastAsia="Arial" w:hAnsi="Arial" w:cs="Arial"/>
                <w:color w:val="000000"/>
                <w:sz w:val="24"/>
                <w:szCs w:val="24"/>
              </w:rPr>
            </w:pPr>
          </w:p>
        </w:tc>
        <w:tc>
          <w:tcPr>
            <w:tcW w:w="2457" w:type="dxa"/>
            <w:tcBorders>
              <w:top w:val="single" w:sz="4" w:space="0" w:color="000000"/>
              <w:left w:val="single" w:sz="4" w:space="0" w:color="000000"/>
              <w:bottom w:val="single" w:sz="4" w:space="0" w:color="000000"/>
            </w:tcBorders>
          </w:tcPr>
          <w:p w14:paraId="09F8AD13" w14:textId="77777777" w:rsidR="003A3E7E" w:rsidRDefault="003A3E7E">
            <w:pPr>
              <w:spacing w:line="360" w:lineRule="auto"/>
              <w:rPr>
                <w:rFonts w:ascii="Arial" w:eastAsia="Arial" w:hAnsi="Arial" w:cs="Arial"/>
                <w:color w:val="000000"/>
                <w:sz w:val="24"/>
                <w:szCs w:val="24"/>
              </w:rPr>
            </w:pPr>
          </w:p>
        </w:tc>
        <w:tc>
          <w:tcPr>
            <w:tcW w:w="1699" w:type="dxa"/>
            <w:tcBorders>
              <w:top w:val="single" w:sz="4" w:space="0" w:color="000000"/>
              <w:left w:val="single" w:sz="4" w:space="0" w:color="000000"/>
              <w:bottom w:val="single" w:sz="4" w:space="0" w:color="000000"/>
              <w:right w:val="single" w:sz="4" w:space="0" w:color="000000"/>
            </w:tcBorders>
          </w:tcPr>
          <w:p w14:paraId="24147245" w14:textId="77777777" w:rsidR="003A3E7E" w:rsidRDefault="003A3E7E">
            <w:pPr>
              <w:spacing w:line="360" w:lineRule="auto"/>
              <w:rPr>
                <w:rFonts w:ascii="Arial" w:eastAsia="Arial" w:hAnsi="Arial" w:cs="Arial"/>
                <w:color w:val="000000"/>
                <w:sz w:val="24"/>
                <w:szCs w:val="24"/>
              </w:rPr>
            </w:pPr>
          </w:p>
        </w:tc>
      </w:tr>
      <w:tr w:rsidR="003A3E7E" w14:paraId="05DA6797" w14:textId="77777777" w:rsidTr="00E9679F">
        <w:tc>
          <w:tcPr>
            <w:tcW w:w="711" w:type="dxa"/>
            <w:tcBorders>
              <w:top w:val="single" w:sz="4" w:space="0" w:color="000000"/>
              <w:left w:val="single" w:sz="4" w:space="0" w:color="000000"/>
              <w:bottom w:val="single" w:sz="4" w:space="0" w:color="000000"/>
            </w:tcBorders>
          </w:tcPr>
          <w:p w14:paraId="585EE83A" w14:textId="77777777" w:rsidR="003A3E7E" w:rsidRDefault="003A3E7E">
            <w:pPr>
              <w:spacing w:line="360" w:lineRule="auto"/>
              <w:rPr>
                <w:rFonts w:ascii="Arial" w:eastAsia="Arial" w:hAnsi="Arial" w:cs="Arial"/>
                <w:color w:val="000000"/>
                <w:sz w:val="24"/>
                <w:szCs w:val="24"/>
              </w:rPr>
            </w:pPr>
          </w:p>
          <w:p w14:paraId="4BFFE15F" w14:textId="77777777" w:rsidR="003A3E7E" w:rsidRDefault="003A3E7E">
            <w:pPr>
              <w:spacing w:line="360" w:lineRule="auto"/>
              <w:rPr>
                <w:rFonts w:ascii="Arial" w:eastAsia="Arial" w:hAnsi="Arial" w:cs="Arial"/>
                <w:color w:val="000000"/>
                <w:sz w:val="24"/>
                <w:szCs w:val="24"/>
              </w:rPr>
            </w:pPr>
          </w:p>
          <w:p w14:paraId="3275CD5C" w14:textId="77777777" w:rsidR="003A3E7E" w:rsidRDefault="003A3E7E">
            <w:pPr>
              <w:spacing w:line="360" w:lineRule="auto"/>
              <w:rPr>
                <w:rFonts w:ascii="Arial" w:eastAsia="Arial" w:hAnsi="Arial" w:cs="Arial"/>
                <w:color w:val="000000"/>
                <w:sz w:val="24"/>
                <w:szCs w:val="24"/>
              </w:rPr>
            </w:pPr>
          </w:p>
          <w:p w14:paraId="6C53FFB6" w14:textId="77777777" w:rsidR="003A3E7E" w:rsidRDefault="003A3E7E">
            <w:pPr>
              <w:spacing w:line="360" w:lineRule="auto"/>
              <w:rPr>
                <w:rFonts w:ascii="Arial" w:eastAsia="Arial" w:hAnsi="Arial" w:cs="Arial"/>
                <w:color w:val="000000"/>
                <w:sz w:val="24"/>
                <w:szCs w:val="24"/>
              </w:rPr>
            </w:pPr>
          </w:p>
        </w:tc>
        <w:tc>
          <w:tcPr>
            <w:tcW w:w="1700" w:type="dxa"/>
            <w:tcBorders>
              <w:top w:val="single" w:sz="4" w:space="0" w:color="000000"/>
              <w:left w:val="single" w:sz="4" w:space="0" w:color="000000"/>
              <w:bottom w:val="single" w:sz="4" w:space="0" w:color="000000"/>
            </w:tcBorders>
          </w:tcPr>
          <w:p w14:paraId="6D85D948" w14:textId="77777777" w:rsidR="003A3E7E" w:rsidRDefault="003A3E7E">
            <w:pPr>
              <w:spacing w:line="360" w:lineRule="auto"/>
              <w:rPr>
                <w:rFonts w:ascii="Arial" w:eastAsia="Arial" w:hAnsi="Arial" w:cs="Arial"/>
                <w:color w:val="000000"/>
                <w:sz w:val="24"/>
                <w:szCs w:val="24"/>
              </w:rPr>
            </w:pPr>
          </w:p>
        </w:tc>
        <w:tc>
          <w:tcPr>
            <w:tcW w:w="1724" w:type="dxa"/>
            <w:tcBorders>
              <w:top w:val="single" w:sz="4" w:space="0" w:color="000000"/>
              <w:left w:val="single" w:sz="4" w:space="0" w:color="000000"/>
              <w:bottom w:val="single" w:sz="4" w:space="0" w:color="000000"/>
            </w:tcBorders>
          </w:tcPr>
          <w:p w14:paraId="42ED9C36" w14:textId="77777777" w:rsidR="003A3E7E" w:rsidRDefault="003A3E7E">
            <w:pPr>
              <w:spacing w:line="360" w:lineRule="auto"/>
              <w:rPr>
                <w:rFonts w:ascii="Arial" w:eastAsia="Arial" w:hAnsi="Arial" w:cs="Arial"/>
                <w:color w:val="000000"/>
                <w:sz w:val="24"/>
                <w:szCs w:val="24"/>
              </w:rPr>
            </w:pPr>
          </w:p>
        </w:tc>
        <w:tc>
          <w:tcPr>
            <w:tcW w:w="2200" w:type="dxa"/>
            <w:tcBorders>
              <w:top w:val="single" w:sz="4" w:space="0" w:color="000000"/>
              <w:left w:val="single" w:sz="4" w:space="0" w:color="000000"/>
              <w:bottom w:val="single" w:sz="4" w:space="0" w:color="000000"/>
            </w:tcBorders>
          </w:tcPr>
          <w:p w14:paraId="308EA39A" w14:textId="77777777" w:rsidR="003A3E7E" w:rsidRDefault="003A3E7E">
            <w:pPr>
              <w:spacing w:line="360" w:lineRule="auto"/>
              <w:rPr>
                <w:rFonts w:ascii="Arial" w:eastAsia="Arial" w:hAnsi="Arial" w:cs="Arial"/>
                <w:color w:val="000000"/>
                <w:sz w:val="24"/>
                <w:szCs w:val="24"/>
              </w:rPr>
            </w:pPr>
          </w:p>
        </w:tc>
        <w:tc>
          <w:tcPr>
            <w:tcW w:w="2457" w:type="dxa"/>
            <w:tcBorders>
              <w:top w:val="single" w:sz="4" w:space="0" w:color="000000"/>
              <w:left w:val="single" w:sz="4" w:space="0" w:color="000000"/>
              <w:bottom w:val="single" w:sz="4" w:space="0" w:color="000000"/>
            </w:tcBorders>
          </w:tcPr>
          <w:p w14:paraId="6B271892" w14:textId="77777777" w:rsidR="003A3E7E" w:rsidRDefault="003A3E7E">
            <w:pPr>
              <w:spacing w:line="360" w:lineRule="auto"/>
              <w:rPr>
                <w:rFonts w:ascii="Arial" w:eastAsia="Arial" w:hAnsi="Arial" w:cs="Arial"/>
                <w:color w:val="000000"/>
                <w:sz w:val="24"/>
                <w:szCs w:val="24"/>
              </w:rPr>
            </w:pPr>
          </w:p>
        </w:tc>
        <w:tc>
          <w:tcPr>
            <w:tcW w:w="1699" w:type="dxa"/>
            <w:tcBorders>
              <w:top w:val="single" w:sz="4" w:space="0" w:color="000000"/>
              <w:left w:val="single" w:sz="4" w:space="0" w:color="000000"/>
              <w:bottom w:val="single" w:sz="4" w:space="0" w:color="000000"/>
              <w:right w:val="single" w:sz="4" w:space="0" w:color="000000"/>
            </w:tcBorders>
          </w:tcPr>
          <w:p w14:paraId="55E679C5" w14:textId="77777777" w:rsidR="003A3E7E" w:rsidRDefault="003A3E7E">
            <w:pPr>
              <w:spacing w:line="360" w:lineRule="auto"/>
              <w:rPr>
                <w:rFonts w:ascii="Arial" w:eastAsia="Arial" w:hAnsi="Arial" w:cs="Arial"/>
                <w:color w:val="000000"/>
                <w:sz w:val="24"/>
                <w:szCs w:val="24"/>
              </w:rPr>
            </w:pPr>
          </w:p>
        </w:tc>
      </w:tr>
    </w:tbl>
    <w:p w14:paraId="26C4CA59" w14:textId="77777777" w:rsidR="003A3E7E" w:rsidRDefault="003A3E7E">
      <w:pPr>
        <w:widowControl/>
        <w:spacing w:line="360" w:lineRule="auto"/>
        <w:rPr>
          <w:rFonts w:ascii="Arial" w:eastAsia="Arial" w:hAnsi="Arial" w:cs="Arial"/>
          <w:color w:val="000000"/>
          <w:sz w:val="24"/>
          <w:szCs w:val="24"/>
        </w:rPr>
      </w:pPr>
    </w:p>
    <w:p w14:paraId="66937E8A" w14:textId="77777777" w:rsidR="003A3E7E" w:rsidRDefault="00AB2B8E">
      <w:pPr>
        <w:widowControl/>
        <w:spacing w:line="360" w:lineRule="auto"/>
        <w:rPr>
          <w:rFonts w:ascii="Arial" w:eastAsia="Arial" w:hAnsi="Arial" w:cs="Arial"/>
          <w:color w:val="000000"/>
          <w:sz w:val="24"/>
          <w:szCs w:val="24"/>
        </w:rPr>
      </w:pPr>
      <w:r>
        <w:rPr>
          <w:rFonts w:ascii="Arial" w:eastAsia="Arial" w:hAnsi="Arial" w:cs="Arial"/>
          <w:color w:val="000000"/>
          <w:sz w:val="24"/>
          <w:szCs w:val="24"/>
        </w:rPr>
        <w:t>Wykonawca zawiadamia na bieżąco o wszelkich zmianach ww. danych</w:t>
      </w:r>
    </w:p>
    <w:p w14:paraId="436A558A" w14:textId="77777777" w:rsidR="003A3E7E" w:rsidRDefault="00AB2B8E">
      <w:pPr>
        <w:spacing w:line="360" w:lineRule="auto"/>
        <w:rPr>
          <w:rFonts w:ascii="Arial" w:hAnsi="Arial" w:cs="Arial"/>
          <w:sz w:val="24"/>
          <w:szCs w:val="24"/>
        </w:rPr>
      </w:pPr>
      <w:r>
        <w:br w:type="page"/>
      </w:r>
    </w:p>
    <w:p w14:paraId="61606E11" w14:textId="77777777" w:rsidR="003A3E7E" w:rsidRDefault="00AB2B8E">
      <w:pPr>
        <w:spacing w:line="360" w:lineRule="auto"/>
        <w:rPr>
          <w:rFonts w:ascii="Arial" w:hAnsi="Arial" w:cs="Arial"/>
          <w:sz w:val="24"/>
          <w:szCs w:val="24"/>
        </w:rPr>
      </w:pPr>
      <w:r>
        <w:rPr>
          <w:rFonts w:ascii="Arial" w:hAnsi="Arial" w:cs="Arial"/>
          <w:b/>
          <w:bCs/>
          <w:sz w:val="24"/>
          <w:szCs w:val="24"/>
        </w:rPr>
        <w:lastRenderedPageBreak/>
        <w:t>Załącznik nr 4</w:t>
      </w:r>
      <w:r>
        <w:rPr>
          <w:rFonts w:ascii="Arial" w:hAnsi="Arial" w:cs="Arial"/>
          <w:sz w:val="24"/>
          <w:szCs w:val="24"/>
        </w:rPr>
        <w:t xml:space="preserve"> </w:t>
      </w:r>
      <w:r>
        <w:rPr>
          <w:rFonts w:ascii="Arial" w:eastAsia="Times New Roman" w:hAnsi="Arial" w:cs="Arial"/>
          <w:b/>
          <w:sz w:val="24"/>
          <w:szCs w:val="24"/>
        </w:rPr>
        <w:t xml:space="preserve">KLAUZULA INFORMACYJNA </w:t>
      </w:r>
    </w:p>
    <w:p w14:paraId="4B6B6156" w14:textId="77777777" w:rsidR="003A3E7E" w:rsidRDefault="00AB2B8E">
      <w:pPr>
        <w:spacing w:line="360" w:lineRule="auto"/>
        <w:rPr>
          <w:rFonts w:ascii="Arial" w:hAnsi="Arial" w:cs="Arial"/>
          <w:sz w:val="24"/>
          <w:szCs w:val="24"/>
        </w:rPr>
      </w:pPr>
      <w:r>
        <w:rPr>
          <w:rFonts w:ascii="Arial" w:hAnsi="Arial" w:cs="Arial"/>
          <w:b/>
          <w:sz w:val="24"/>
          <w:szCs w:val="24"/>
        </w:rPr>
        <w:t>DOTYCZĄCA PRZETWARZANIA DANYCH OSOBOWYCH</w:t>
      </w:r>
    </w:p>
    <w:p w14:paraId="7181EDF1" w14:textId="77777777" w:rsidR="003A3E7E" w:rsidRDefault="003A3E7E">
      <w:pPr>
        <w:spacing w:line="360" w:lineRule="auto"/>
        <w:rPr>
          <w:rFonts w:ascii="Arial" w:hAnsi="Arial" w:cs="Arial"/>
          <w:sz w:val="24"/>
          <w:szCs w:val="24"/>
        </w:rPr>
      </w:pPr>
    </w:p>
    <w:p w14:paraId="20921E41" w14:textId="77777777" w:rsidR="003A3E7E" w:rsidRDefault="00AB2B8E">
      <w:pPr>
        <w:widowControl/>
        <w:numPr>
          <w:ilvl w:val="0"/>
          <w:numId w:val="1"/>
        </w:numPr>
        <w:spacing w:line="360" w:lineRule="auto"/>
        <w:rPr>
          <w:rFonts w:ascii="Arial" w:hAnsi="Arial" w:cs="Arial"/>
          <w:sz w:val="24"/>
          <w:szCs w:val="24"/>
        </w:rPr>
      </w:pPr>
      <w:r>
        <w:rPr>
          <w:rFonts w:ascii="Arial" w:eastAsia="Arial" w:hAnsi="Arial" w:cs="Arial"/>
          <w:color w:val="000000"/>
          <w:sz w:val="24"/>
          <w:szCs w:val="24"/>
        </w:rPr>
        <w:t xml:space="preserve">Administratorem  Pani/Pana  danych  osobowych  jest Szpital Chorób Płuc im. Św. Józefa w Pilchowicach,  ul. Dworcowa 31, 44-145 Pilchowice, tel. 32 33 19 903, e-mail: </w:t>
      </w:r>
      <w:hyperlink r:id="rId11">
        <w:r>
          <w:rPr>
            <w:rFonts w:ascii="Arial" w:eastAsia="Arial" w:hAnsi="Arial" w:cs="Arial"/>
            <w:color w:val="000000"/>
            <w:sz w:val="24"/>
            <w:szCs w:val="24"/>
            <w:u w:val="single"/>
          </w:rPr>
          <w:t>szpital@szpital-pilchowice.pl</w:t>
        </w:r>
      </w:hyperlink>
      <w:r>
        <w:rPr>
          <w:rFonts w:ascii="Arial" w:eastAsia="Arial" w:hAnsi="Arial" w:cs="Arial"/>
          <w:color w:val="000000"/>
          <w:sz w:val="24"/>
          <w:szCs w:val="24"/>
        </w:rPr>
        <w:t xml:space="preserve"> (dalej: Administrator).</w:t>
      </w:r>
    </w:p>
    <w:p w14:paraId="209F6614" w14:textId="77777777" w:rsidR="003A3E7E" w:rsidRDefault="00AB2B8E">
      <w:pPr>
        <w:widowControl/>
        <w:numPr>
          <w:ilvl w:val="0"/>
          <w:numId w:val="1"/>
        </w:numPr>
        <w:spacing w:line="360" w:lineRule="auto"/>
        <w:rPr>
          <w:rFonts w:ascii="Arial" w:hAnsi="Arial" w:cs="Arial"/>
          <w:sz w:val="24"/>
          <w:szCs w:val="24"/>
        </w:rPr>
      </w:pPr>
      <w:r>
        <w:rPr>
          <w:rFonts w:ascii="Arial" w:eastAsia="Arial" w:hAnsi="Arial" w:cs="Arial"/>
          <w:color w:val="000000"/>
          <w:sz w:val="24"/>
          <w:szCs w:val="24"/>
        </w:rPr>
        <w:t xml:space="preserve">Szpital Chorób Płuc im. Św. Józefa w Pilchowicach wyznaczył Inspektora Ochrony Danych, z którym może się Pani/Pan skontaktować za pomocą poczty elektronicznej: </w:t>
      </w:r>
      <w:hyperlink r:id="rId12">
        <w:r>
          <w:rPr>
            <w:rFonts w:ascii="Arial" w:eastAsia="Arial" w:hAnsi="Arial" w:cs="Arial"/>
            <w:color w:val="000000"/>
            <w:sz w:val="24"/>
            <w:szCs w:val="24"/>
            <w:u w:val="single"/>
          </w:rPr>
          <w:t>iod@szpital-pilchowice.pl</w:t>
        </w:r>
      </w:hyperlink>
      <w:r>
        <w:rPr>
          <w:rFonts w:ascii="Arial" w:eastAsia="Arial" w:hAnsi="Arial" w:cs="Arial"/>
          <w:color w:val="000000"/>
          <w:sz w:val="24"/>
          <w:szCs w:val="24"/>
        </w:rPr>
        <w:t xml:space="preserve"> lub za pośrednictwem danych kontaktowych Szpitala.</w:t>
      </w:r>
    </w:p>
    <w:p w14:paraId="1E1BC52A"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Administrator przetwarza Pani/Pana  dane  osobowe na  podstawie  i  zgodnie  z  przepisami  ustawy z  dnia 10  maja 2018r. o  ochronie  danych  osobowych  oraz Rozporządzenia Parlamentu Europejskiego i Rady (UE) 2016/679 z dnia 27 kwietnia 2016 roku w sprawie ochrony osób fizycznych w związku z przetwarzaniem danych osobowych i w sprawie swobodnego przepływu takich danych oraz uchylenia dyrektywy 95/46/WE (dalej „RODO”).</w:t>
      </w:r>
    </w:p>
    <w:p w14:paraId="2A67A311"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Przetwarzaniem danych osobowych objęte są Pani/Pana imię, nazwisko, numer telefonu kontaktowego oraz adres email.</w:t>
      </w:r>
    </w:p>
    <w:p w14:paraId="64E78F9A" w14:textId="77777777" w:rsidR="003A3E7E" w:rsidRDefault="00AB2B8E">
      <w:pPr>
        <w:widowControl/>
        <w:numPr>
          <w:ilvl w:val="0"/>
          <w:numId w:val="1"/>
        </w:numPr>
        <w:spacing w:line="360" w:lineRule="auto"/>
        <w:rPr>
          <w:rFonts w:ascii="Arial" w:hAnsi="Arial" w:cs="Arial"/>
          <w:sz w:val="24"/>
          <w:szCs w:val="24"/>
        </w:rPr>
      </w:pPr>
      <w:r>
        <w:rPr>
          <w:rFonts w:ascii="Arial" w:eastAsia="Arial" w:hAnsi="Arial" w:cs="Arial"/>
          <w:color w:val="000000"/>
          <w:sz w:val="24"/>
          <w:szCs w:val="24"/>
        </w:rPr>
        <w:t>Pani/Pana  dane  osobowe  przetwarzane będą w celu kontaktowania się z Panią/Panem jako osoby do  realizacji, bądź osoby upoważnionej do reprezentacji</w:t>
      </w:r>
      <w:r>
        <w:rPr>
          <w:rFonts w:ascii="Arial" w:eastAsia="Arial" w:hAnsi="Arial" w:cs="Arial"/>
          <w:i/>
          <w:color w:val="000000"/>
          <w:sz w:val="24"/>
          <w:szCs w:val="24"/>
        </w:rPr>
        <w:t xml:space="preserve"> </w:t>
      </w:r>
      <w:r>
        <w:rPr>
          <w:rFonts w:ascii="Arial" w:eastAsia="Arial" w:hAnsi="Arial" w:cs="Arial"/>
          <w:b/>
          <w:i/>
          <w:color w:val="000000"/>
          <w:sz w:val="24"/>
          <w:szCs w:val="24"/>
        </w:rPr>
        <w:t xml:space="preserve">Wykonawcy </w:t>
      </w:r>
      <w:r>
        <w:rPr>
          <w:rFonts w:ascii="Arial" w:eastAsia="Arial" w:hAnsi="Arial" w:cs="Arial"/>
          <w:color w:val="000000"/>
          <w:sz w:val="24"/>
          <w:szCs w:val="24"/>
        </w:rPr>
        <w:t>w związku z zawarciem i wykonaniem Umowy z Administratorem (art. 6 ust. 1 lit. f RODO), a także w celu ewentualnego ustalenia, dochodzenia lub obrony roszczeń związanych z zawartą Umową (art. 6 ust. 1 lit. f RODO).</w:t>
      </w:r>
    </w:p>
    <w:p w14:paraId="227CEB47"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Pani/Pana dane osobowe będą przetwarzane w sposób zapewniający odpowiednie bezpieczeństwo tych danych, w tym ochronę przed niedozwolonym lub niezgodnym z prawem przetwarzaniem oraz przypadkową utratą, zniszczeniem lub uszkodzeniem.</w:t>
      </w:r>
    </w:p>
    <w:p w14:paraId="2D5ABE96"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Pani/Pana dane osobowe mogą być przekazywane pracownikom i współpracownikom Administratora, dostawcom systemów informatycznych i usług IT, podmiotom świadczącym na rzecz Administratora usługi księgowe i prawne, a także innym podmiotom świadczącym na rzecz Administratora inne usługi niezbędne do wykonania Umowy. W zakresie określonym w przepisach prawa dane osobowe mogą być przekazywane i udostępniane innym osobom i podmiotom uprawnionym na podstawie przepisów prawa, w tym organom lub sądom.</w:t>
      </w:r>
    </w:p>
    <w:p w14:paraId="0D4E5863"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 xml:space="preserve">Pani/Pana dane osobowe będą przetwarzane przez okres niezbędny do wykonania Umowy lub innych stosunków prawnych, które zostaną nawiązane w związku z jej realizacją, a po ich zakończeniu jedynie w przypadku gdy będzie to niezbędne do </w:t>
      </w:r>
      <w:r>
        <w:rPr>
          <w:rFonts w:ascii="Arial" w:eastAsia="Arial" w:hAnsi="Arial" w:cs="Arial"/>
          <w:color w:val="000000"/>
          <w:sz w:val="24"/>
          <w:szCs w:val="24"/>
        </w:rPr>
        <w:lastRenderedPageBreak/>
        <w:t>realizacji praw stron wynikających z Umowy bądź tych stosunków prawnych, w tym w celu ewentualnego ustalenia, dochodzenia lub obrony roszczeń –przez okres przedawnienia takich roszczeń przewidziany przepisami prawa.</w:t>
      </w:r>
    </w:p>
    <w:p w14:paraId="11A183EB"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Pani/Pana dane osobowe nie będą przekazywane do państw trzecich, tj. do państw spoza Europejskiego Obszaru Gospodarczego, ani nie będą przedmiotem zautomatyzowanego podejmowania decyzji, w tym profilowania.</w:t>
      </w:r>
    </w:p>
    <w:p w14:paraId="7C4E7974"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Ma Pani/Pan prawo żądania dostępu do swoich danych osobowych,  w  tym  uzyskiwania  ich kopii, sprostowania i poprawiania danych nieprawidłowych, żądania uzupełnienia niekompletnych danych osobowych, jak również do zgłoszenia Administratorowi żądania usunięcia swoich danych osobowych  lub ograniczenia ich przetwarzania. Ma Pani/Pan także prawo zgłoszenia Administratorowi sprzeciwu wobec dalszego przetwarzania swoich danych osobowych, a także przeniesienia danych osobowych.</w:t>
      </w:r>
    </w:p>
    <w:p w14:paraId="699641FC"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Ma Pani/Pan prawo cofnąć zgodę na przetwarzanie danych osobowych w każdym czasie, przy czym nie wpływa to na zgodność z prawem przetwarzania danych dokonanego na podstawie udzielonej zgody przed jej wycofaniem.</w:t>
      </w:r>
    </w:p>
    <w:p w14:paraId="446E61A6" w14:textId="77777777" w:rsidR="003A3E7E" w:rsidRDefault="00AB2B8E">
      <w:pPr>
        <w:widowControl/>
        <w:numPr>
          <w:ilvl w:val="0"/>
          <w:numId w:val="1"/>
        </w:numPr>
        <w:spacing w:line="360" w:lineRule="auto"/>
        <w:rPr>
          <w:rFonts w:ascii="Arial" w:hAnsi="Arial" w:cs="Arial"/>
          <w:color w:val="000000"/>
          <w:sz w:val="24"/>
          <w:szCs w:val="24"/>
        </w:rPr>
      </w:pPr>
      <w:r>
        <w:rPr>
          <w:rFonts w:ascii="Arial" w:eastAsia="Arial" w:hAnsi="Arial" w:cs="Arial"/>
          <w:color w:val="000000"/>
          <w:sz w:val="24"/>
          <w:szCs w:val="24"/>
        </w:rPr>
        <w:t>W przypadku wątpliwości co do prawidłowości przetwarzania danych osobowych, ma Pani/Pan prawo wniesienia skargi  do  organu  nadzorczego zajmującego się ochroną danych osobowych, tj. Prezesa Urzędu Ochrony Danych Osobowych (ul. Stawki 2, 00-193 Warszawa).</w:t>
      </w:r>
    </w:p>
    <w:sectPr w:rsidR="003A3E7E" w:rsidSect="00E9679F">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1134" w:header="397" w:footer="96" w:gutter="0"/>
      <w:pgNumType w:start="1"/>
      <w:cols w:space="708"/>
      <w:formProt w:val="0"/>
      <w:titlePg/>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7360" w14:textId="77777777" w:rsidR="007606BE" w:rsidRDefault="007606BE">
      <w:r>
        <w:separator/>
      </w:r>
    </w:p>
  </w:endnote>
  <w:endnote w:type="continuationSeparator" w:id="0">
    <w:p w14:paraId="523013BF" w14:textId="77777777" w:rsidR="007606BE" w:rsidRDefault="0076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PS-BoldMT">
    <w:altName w:val="MS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7402" w14:textId="77777777" w:rsidR="003A3E7E" w:rsidRDefault="003A3E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3D80" w14:textId="77777777" w:rsidR="003A3E7E" w:rsidRDefault="003A3E7E">
    <w:pPr>
      <w:spacing w:line="276" w:lineRule="auto"/>
      <w:rPr>
        <w:color w:val="000000"/>
      </w:rPr>
    </w:pPr>
  </w:p>
  <w:p w14:paraId="689300A2" w14:textId="77777777" w:rsidR="003A3E7E" w:rsidRDefault="003A3E7E">
    <w:pPr>
      <w:widowControl/>
      <w:jc w:val="both"/>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C1E0" w14:textId="77777777" w:rsidR="003A3E7E" w:rsidRDefault="003A3E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9C16B" w14:textId="77777777" w:rsidR="007606BE" w:rsidRDefault="007606BE">
      <w:r>
        <w:separator/>
      </w:r>
    </w:p>
  </w:footnote>
  <w:footnote w:type="continuationSeparator" w:id="0">
    <w:p w14:paraId="6A9F0A9F" w14:textId="77777777" w:rsidR="007606BE" w:rsidRDefault="0076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65A9" w14:textId="77777777" w:rsidR="003A3E7E" w:rsidRDefault="003A3E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544E" w14:textId="77777777" w:rsidR="003A3E7E" w:rsidRDefault="003A3E7E">
    <w:pPr>
      <w:spacing w:line="276" w:lineRule="auto"/>
      <w:rPr>
        <w:color w:val="000000"/>
      </w:rPr>
    </w:pPr>
  </w:p>
  <w:p w14:paraId="551E0F00" w14:textId="77777777" w:rsidR="003A3E7E" w:rsidRDefault="00AB2B8E">
    <w:pPr>
      <w:widowControl/>
      <w:tabs>
        <w:tab w:val="left" w:pos="2085"/>
      </w:tabs>
      <w:jc w:val="both"/>
      <w:rPr>
        <w:color w:val="000000"/>
      </w:rPr>
    </w:pPr>
    <w:r>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A841" w14:textId="77777777" w:rsidR="003A3E7E" w:rsidRDefault="003A3E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7E3"/>
    <w:multiLevelType w:val="multilevel"/>
    <w:tmpl w:val="CDEC6212"/>
    <w:lvl w:ilvl="0">
      <w:start w:val="1"/>
      <w:numFmt w:val="lowerLetter"/>
      <w:lvlText w:val="%1)"/>
      <w:lvlJc w:val="left"/>
      <w:pPr>
        <w:tabs>
          <w:tab w:val="num" w:pos="0"/>
        </w:tabs>
        <w:ind w:left="744" w:hanging="360"/>
      </w:pPr>
      <w:rPr>
        <w:rFonts w:ascii="Arial" w:eastAsia="Calibri" w:hAnsi="Arial" w:cs="Arial"/>
        <w:b w:val="0"/>
        <w:bCs w:val="0"/>
        <w:strike w:val="0"/>
        <w:dstrike w:val="0"/>
        <w:color w:val="000000"/>
        <w:sz w:val="24"/>
        <w:szCs w:val="24"/>
        <w:shd w:val="clear" w:color="auto" w:fil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6D28D8"/>
    <w:multiLevelType w:val="multilevel"/>
    <w:tmpl w:val="32F2D828"/>
    <w:lvl w:ilvl="0">
      <w:start w:val="1"/>
      <w:numFmt w:val="decimal"/>
      <w:lvlText w:val="%1."/>
      <w:lvlJc w:val="left"/>
      <w:pPr>
        <w:tabs>
          <w:tab w:val="num" w:pos="384"/>
        </w:tabs>
        <w:ind w:left="384" w:hanging="384"/>
      </w:pPr>
      <w:rPr>
        <w:rFonts w:ascii="Arial" w:hAnsi="Arial" w:cs="Arial"/>
        <w:b w:val="0"/>
        <w:bCs w:val="0"/>
        <w:color w:val="000000"/>
        <w:sz w:val="24"/>
        <w:szCs w:val="24"/>
        <w:shd w:val="clear" w:color="auto" w:fill="auto"/>
      </w:rPr>
    </w:lvl>
    <w:lvl w:ilvl="1">
      <w:start w:val="1"/>
      <w:numFmt w:val="decimal"/>
      <w:lvlText w:val="%1.%2."/>
      <w:lvlJc w:val="left"/>
      <w:pPr>
        <w:tabs>
          <w:tab w:val="num" w:pos="384"/>
        </w:tabs>
        <w:ind w:left="384" w:hanging="384"/>
      </w:pPr>
      <w:rPr>
        <w:rFonts w:ascii="Times New Roman" w:hAnsi="Times New Roman" w:cs="Calibri"/>
        <w:b w:val="0"/>
        <w:bCs w:val="0"/>
        <w:color w:val="000000"/>
        <w:sz w:val="22"/>
        <w:szCs w:val="16"/>
        <w:shd w:val="clear" w:color="auto" w:fill="auto"/>
      </w:rPr>
    </w:lvl>
    <w:lvl w:ilvl="2">
      <w:start w:val="1"/>
      <w:numFmt w:val="decimal"/>
      <w:lvlText w:val="%1.%2.%3."/>
      <w:lvlJc w:val="left"/>
      <w:pPr>
        <w:tabs>
          <w:tab w:val="num" w:pos="720"/>
        </w:tabs>
        <w:ind w:left="720" w:hanging="720"/>
      </w:pPr>
      <w:rPr>
        <w:rFonts w:ascii="Times New Roman" w:hAnsi="Times New Roman" w:cs="Calibri"/>
        <w:b w:val="0"/>
        <w:bCs w:val="0"/>
        <w:color w:val="000000"/>
        <w:sz w:val="22"/>
        <w:szCs w:val="16"/>
        <w:shd w:val="clear" w:color="auto" w:fill="auto"/>
      </w:rPr>
    </w:lvl>
    <w:lvl w:ilvl="3">
      <w:start w:val="1"/>
      <w:numFmt w:val="decimal"/>
      <w:lvlText w:val="%1.%2.%3.%4."/>
      <w:lvlJc w:val="left"/>
      <w:pPr>
        <w:tabs>
          <w:tab w:val="num" w:pos="720"/>
        </w:tabs>
        <w:ind w:left="720" w:hanging="720"/>
      </w:pPr>
      <w:rPr>
        <w:rFonts w:ascii="Times New Roman" w:hAnsi="Times New Roman" w:cs="Calibri"/>
        <w:b w:val="0"/>
        <w:bCs w:val="0"/>
        <w:color w:val="000000"/>
        <w:sz w:val="22"/>
        <w:szCs w:val="16"/>
        <w:shd w:val="clear" w:color="auto" w:fill="auto"/>
      </w:rPr>
    </w:lvl>
    <w:lvl w:ilvl="4">
      <w:start w:val="1"/>
      <w:numFmt w:val="decimal"/>
      <w:lvlText w:val="%1.%2.%3.%4.%5."/>
      <w:lvlJc w:val="left"/>
      <w:pPr>
        <w:tabs>
          <w:tab w:val="num" w:pos="1080"/>
        </w:tabs>
        <w:ind w:left="1080" w:hanging="1080"/>
      </w:pPr>
      <w:rPr>
        <w:rFonts w:ascii="Times New Roman" w:hAnsi="Times New Roman" w:cs="Calibri"/>
        <w:b w:val="0"/>
        <w:bCs w:val="0"/>
        <w:color w:val="000000"/>
        <w:sz w:val="22"/>
        <w:szCs w:val="16"/>
        <w:shd w:val="clear" w:color="auto" w:fill="auto"/>
      </w:rPr>
    </w:lvl>
    <w:lvl w:ilvl="5">
      <w:start w:val="1"/>
      <w:numFmt w:val="decimal"/>
      <w:lvlText w:val="%1.%2.%3.%4.%5.%6."/>
      <w:lvlJc w:val="left"/>
      <w:pPr>
        <w:tabs>
          <w:tab w:val="num" w:pos="1080"/>
        </w:tabs>
        <w:ind w:left="1080" w:hanging="1080"/>
      </w:pPr>
      <w:rPr>
        <w:rFonts w:ascii="Times New Roman" w:hAnsi="Times New Roman" w:cs="Calibri"/>
        <w:b w:val="0"/>
        <w:bCs w:val="0"/>
        <w:color w:val="000000"/>
        <w:sz w:val="22"/>
        <w:szCs w:val="16"/>
        <w:shd w:val="clear" w:color="auto" w:fill="auto"/>
      </w:rPr>
    </w:lvl>
    <w:lvl w:ilvl="6">
      <w:start w:val="1"/>
      <w:numFmt w:val="decimal"/>
      <w:lvlText w:val="%1.%2.%3.%4.%5.%6.%7."/>
      <w:lvlJc w:val="left"/>
      <w:pPr>
        <w:tabs>
          <w:tab w:val="num" w:pos="1440"/>
        </w:tabs>
        <w:ind w:left="1440" w:hanging="1440"/>
      </w:pPr>
      <w:rPr>
        <w:rFonts w:ascii="Times New Roman" w:hAnsi="Times New Roman" w:cs="Calibri"/>
        <w:b w:val="0"/>
        <w:bCs w:val="0"/>
        <w:color w:val="000000"/>
        <w:sz w:val="22"/>
        <w:szCs w:val="16"/>
        <w:shd w:val="clear" w:color="auto" w:fill="auto"/>
      </w:rPr>
    </w:lvl>
    <w:lvl w:ilvl="7">
      <w:start w:val="1"/>
      <w:numFmt w:val="decimal"/>
      <w:lvlText w:val="%1.%2.%3.%4.%5.%6.%7.%8."/>
      <w:lvlJc w:val="left"/>
      <w:pPr>
        <w:tabs>
          <w:tab w:val="num" w:pos="1440"/>
        </w:tabs>
        <w:ind w:left="1440" w:hanging="1440"/>
      </w:pPr>
      <w:rPr>
        <w:rFonts w:ascii="Times New Roman" w:hAnsi="Times New Roman" w:cs="Calibri"/>
        <w:b w:val="0"/>
        <w:bCs w:val="0"/>
        <w:color w:val="000000"/>
        <w:sz w:val="22"/>
        <w:szCs w:val="16"/>
        <w:shd w:val="clear" w:color="auto" w:fill="auto"/>
      </w:rPr>
    </w:lvl>
    <w:lvl w:ilvl="8">
      <w:start w:val="1"/>
      <w:numFmt w:val="decimal"/>
      <w:lvlText w:val="%1.%2.%3.%4.%5.%6.%7.%8.%9."/>
      <w:lvlJc w:val="left"/>
      <w:pPr>
        <w:tabs>
          <w:tab w:val="num" w:pos="1800"/>
        </w:tabs>
        <w:ind w:left="1800" w:hanging="1800"/>
      </w:pPr>
      <w:rPr>
        <w:rFonts w:ascii="Times New Roman" w:hAnsi="Times New Roman" w:cs="Calibri"/>
        <w:b w:val="0"/>
        <w:bCs w:val="0"/>
        <w:color w:val="000000"/>
        <w:sz w:val="22"/>
        <w:szCs w:val="16"/>
        <w:shd w:val="clear" w:color="auto" w:fill="auto"/>
      </w:rPr>
    </w:lvl>
  </w:abstractNum>
  <w:abstractNum w:abstractNumId="2" w15:restartNumberingAfterBreak="0">
    <w:nsid w:val="0BCD6469"/>
    <w:multiLevelType w:val="multilevel"/>
    <w:tmpl w:val="BF34BDEE"/>
    <w:lvl w:ilvl="0">
      <w:start w:val="1"/>
      <w:numFmt w:val="decimal"/>
      <w:lvlText w:val="%1."/>
      <w:lvlJc w:val="left"/>
      <w:pPr>
        <w:tabs>
          <w:tab w:val="num" w:pos="384"/>
        </w:tabs>
        <w:ind w:left="384" w:hanging="384"/>
      </w:pPr>
      <w:rPr>
        <w:rFonts w:ascii="Arial" w:hAnsi="Arial" w:cs="Arial"/>
        <w:b w:val="0"/>
        <w:bCs w:val="0"/>
        <w:strike w:val="0"/>
        <w:dstrike w:val="0"/>
        <w:color w:val="000000"/>
        <w:sz w:val="24"/>
        <w:szCs w:val="24"/>
        <w:shd w:val="clear" w:color="auto" w:fill="auto"/>
      </w:rPr>
    </w:lvl>
    <w:lvl w:ilvl="1">
      <w:start w:val="1"/>
      <w:numFmt w:val="decimal"/>
      <w:lvlText w:val="%1.%2."/>
      <w:lvlJc w:val="left"/>
      <w:pPr>
        <w:tabs>
          <w:tab w:val="num" w:pos="384"/>
        </w:tabs>
        <w:ind w:left="384" w:hanging="38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Calibri" w:hAnsi="Calibri" w:cs="Calibri"/>
        <w:sz w:val="16"/>
        <w:szCs w:val="16"/>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D6B6279"/>
    <w:multiLevelType w:val="multilevel"/>
    <w:tmpl w:val="0762810C"/>
    <w:lvl w:ilvl="0">
      <w:start w:val="1"/>
      <w:numFmt w:val="lowerLetter"/>
      <w:lvlText w:val="%1)"/>
      <w:lvlJc w:val="left"/>
      <w:pPr>
        <w:tabs>
          <w:tab w:val="num" w:pos="1440"/>
        </w:tabs>
        <w:ind w:left="1440" w:hanging="360"/>
      </w:pPr>
      <w:rPr>
        <w:rFonts w:ascii="Arial" w:eastAsia="Times New Roman" w:hAnsi="Arial" w:cs="Arial"/>
        <w:color w:val="000000"/>
        <w:sz w:val="24"/>
        <w:szCs w:val="24"/>
      </w:rPr>
    </w:lvl>
    <w:lvl w:ilvl="1">
      <w:start w:val="1"/>
      <w:numFmt w:val="lowerLetter"/>
      <w:lvlText w:val="%2)"/>
      <w:lvlJc w:val="left"/>
      <w:pPr>
        <w:tabs>
          <w:tab w:val="num" w:pos="1800"/>
        </w:tabs>
        <w:ind w:left="1800" w:hanging="360"/>
      </w:pPr>
      <w:rPr>
        <w:rFonts w:ascii="OpenSymbol" w:eastAsia="OpenSymbol" w:hAnsi="OpenSymbol" w:cs="OpenSymbol"/>
        <w:b/>
        <w:sz w:val="22"/>
        <w:szCs w:val="22"/>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Letter"/>
      <w:lvlText w:val="%6)"/>
      <w:lvlJc w:val="left"/>
      <w:pPr>
        <w:tabs>
          <w:tab w:val="num" w:pos="3240"/>
        </w:tabs>
        <w:ind w:left="3240" w:hanging="360"/>
      </w:pPr>
    </w:lvl>
    <w:lvl w:ilvl="6">
      <w:start w:val="1"/>
      <w:numFmt w:val="lowerLetter"/>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Letter"/>
      <w:lvlText w:val="%9)"/>
      <w:lvlJc w:val="left"/>
      <w:pPr>
        <w:tabs>
          <w:tab w:val="num" w:pos="4320"/>
        </w:tabs>
        <w:ind w:left="4320" w:hanging="360"/>
      </w:pPr>
    </w:lvl>
  </w:abstractNum>
  <w:abstractNum w:abstractNumId="4" w15:restartNumberingAfterBreak="0">
    <w:nsid w:val="0D9D70F4"/>
    <w:multiLevelType w:val="multilevel"/>
    <w:tmpl w:val="117ABF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ED943A2"/>
    <w:multiLevelType w:val="multilevel"/>
    <w:tmpl w:val="BC7A11BC"/>
    <w:lvl w:ilvl="0">
      <w:start w:val="7"/>
      <w:numFmt w:val="decimal"/>
      <w:lvlText w:val="%1."/>
      <w:lvlJc w:val="left"/>
      <w:pPr>
        <w:tabs>
          <w:tab w:val="num" w:pos="0"/>
        </w:tabs>
        <w:ind w:left="23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645332"/>
    <w:multiLevelType w:val="multilevel"/>
    <w:tmpl w:val="B080AD4C"/>
    <w:lvl w:ilvl="0">
      <w:start w:val="1"/>
      <w:numFmt w:val="decimal"/>
      <w:lvlText w:val="%1."/>
      <w:lvlJc w:val="left"/>
      <w:pPr>
        <w:tabs>
          <w:tab w:val="num" w:pos="384"/>
        </w:tabs>
        <w:ind w:left="384" w:hanging="384"/>
      </w:pPr>
      <w:rPr>
        <w:rFonts w:ascii="Arial" w:hAnsi="Arial" w:cs="Arial" w:hint="default"/>
        <w:b w:val="0"/>
        <w:bCs w:val="0"/>
        <w:color w:val="000000"/>
        <w:sz w:val="24"/>
        <w:szCs w:val="24"/>
        <w:shd w:val="clear" w:color="auto" w:fill="auto"/>
      </w:rPr>
    </w:lvl>
    <w:lvl w:ilvl="1">
      <w:start w:val="1"/>
      <w:numFmt w:val="decimal"/>
      <w:lvlText w:val="%1.%2."/>
      <w:lvlJc w:val="left"/>
      <w:pPr>
        <w:tabs>
          <w:tab w:val="num" w:pos="384"/>
        </w:tabs>
        <w:ind w:left="384" w:hanging="384"/>
      </w:pPr>
      <w:rPr>
        <w:rFonts w:ascii="Times New Roman" w:hAnsi="Times New Roman" w:cs="Symbol"/>
        <w:b w:val="0"/>
        <w:bCs w:val="0"/>
        <w:color w:val="000000"/>
        <w:sz w:val="22"/>
        <w:szCs w:val="22"/>
        <w:shd w:val="clear" w:color="auto" w:fill="auto"/>
      </w:rPr>
    </w:lvl>
    <w:lvl w:ilvl="2">
      <w:start w:val="1"/>
      <w:numFmt w:val="decimal"/>
      <w:lvlText w:val="%1.%2.%3."/>
      <w:lvlJc w:val="left"/>
      <w:pPr>
        <w:tabs>
          <w:tab w:val="num" w:pos="720"/>
        </w:tabs>
        <w:ind w:left="720" w:hanging="720"/>
      </w:pPr>
      <w:rPr>
        <w:rFonts w:ascii="Times New Roman" w:hAnsi="Times New Roman" w:cs="Symbol"/>
        <w:b w:val="0"/>
        <w:bCs w:val="0"/>
        <w:color w:val="000000"/>
        <w:sz w:val="22"/>
        <w:szCs w:val="22"/>
        <w:shd w:val="clear" w:color="auto" w:fill="auto"/>
      </w:rPr>
    </w:lvl>
    <w:lvl w:ilvl="3">
      <w:start w:val="1"/>
      <w:numFmt w:val="decimal"/>
      <w:lvlText w:val="%1.%2.%3.%4."/>
      <w:lvlJc w:val="left"/>
      <w:pPr>
        <w:tabs>
          <w:tab w:val="num" w:pos="720"/>
        </w:tabs>
        <w:ind w:left="720" w:hanging="720"/>
      </w:pPr>
      <w:rPr>
        <w:rFonts w:ascii="Times New Roman" w:hAnsi="Times New Roman" w:cs="Symbol"/>
        <w:b w:val="0"/>
        <w:bCs w:val="0"/>
        <w:color w:val="000000"/>
        <w:sz w:val="22"/>
        <w:szCs w:val="22"/>
        <w:shd w:val="clear" w:color="auto" w:fill="auto"/>
      </w:rPr>
    </w:lvl>
    <w:lvl w:ilvl="4">
      <w:start w:val="1"/>
      <w:numFmt w:val="decimal"/>
      <w:lvlText w:val="%1.%2.%3.%4.%5."/>
      <w:lvlJc w:val="left"/>
      <w:pPr>
        <w:tabs>
          <w:tab w:val="num" w:pos="1080"/>
        </w:tabs>
        <w:ind w:left="1080" w:hanging="1080"/>
      </w:pPr>
      <w:rPr>
        <w:rFonts w:ascii="Times New Roman" w:hAnsi="Times New Roman" w:cs="Symbol"/>
        <w:b w:val="0"/>
        <w:bCs w:val="0"/>
        <w:color w:val="000000"/>
        <w:sz w:val="22"/>
        <w:szCs w:val="22"/>
        <w:shd w:val="clear" w:color="auto" w:fill="auto"/>
      </w:rPr>
    </w:lvl>
    <w:lvl w:ilvl="5">
      <w:start w:val="1"/>
      <w:numFmt w:val="decimal"/>
      <w:lvlText w:val="%1.%2.%3.%4.%5.%6."/>
      <w:lvlJc w:val="left"/>
      <w:pPr>
        <w:tabs>
          <w:tab w:val="num" w:pos="1080"/>
        </w:tabs>
        <w:ind w:left="1080" w:hanging="1080"/>
      </w:pPr>
      <w:rPr>
        <w:rFonts w:ascii="Times New Roman" w:hAnsi="Times New Roman" w:cs="Symbol"/>
        <w:b w:val="0"/>
        <w:bCs w:val="0"/>
        <w:color w:val="000000"/>
        <w:sz w:val="22"/>
        <w:szCs w:val="22"/>
        <w:shd w:val="clear" w:color="auto" w:fill="auto"/>
      </w:rPr>
    </w:lvl>
    <w:lvl w:ilvl="6">
      <w:start w:val="1"/>
      <w:numFmt w:val="decimal"/>
      <w:lvlText w:val="%1.%2.%3.%4.%5.%6.%7."/>
      <w:lvlJc w:val="left"/>
      <w:pPr>
        <w:tabs>
          <w:tab w:val="num" w:pos="1440"/>
        </w:tabs>
        <w:ind w:left="1440" w:hanging="1440"/>
      </w:pPr>
      <w:rPr>
        <w:rFonts w:ascii="Times New Roman" w:hAnsi="Times New Roman" w:cs="Symbol"/>
        <w:b w:val="0"/>
        <w:bCs w:val="0"/>
        <w:color w:val="000000"/>
        <w:sz w:val="22"/>
        <w:szCs w:val="22"/>
        <w:shd w:val="clear" w:color="auto" w:fill="auto"/>
      </w:rPr>
    </w:lvl>
    <w:lvl w:ilvl="7">
      <w:start w:val="1"/>
      <w:numFmt w:val="decimal"/>
      <w:lvlText w:val="%1.%2.%3.%4.%5.%6.%7.%8."/>
      <w:lvlJc w:val="left"/>
      <w:pPr>
        <w:tabs>
          <w:tab w:val="num" w:pos="1440"/>
        </w:tabs>
        <w:ind w:left="1440" w:hanging="1440"/>
      </w:pPr>
      <w:rPr>
        <w:rFonts w:ascii="Times New Roman" w:hAnsi="Times New Roman" w:cs="Symbol"/>
        <w:b w:val="0"/>
        <w:bCs w:val="0"/>
        <w:color w:val="000000"/>
        <w:sz w:val="22"/>
        <w:szCs w:val="22"/>
        <w:shd w:val="clear" w:color="auto" w:fill="auto"/>
      </w:rPr>
    </w:lvl>
    <w:lvl w:ilvl="8">
      <w:start w:val="1"/>
      <w:numFmt w:val="decimal"/>
      <w:lvlText w:val="%1.%2.%3.%4.%5.%6.%7.%8.%9."/>
      <w:lvlJc w:val="left"/>
      <w:pPr>
        <w:tabs>
          <w:tab w:val="num" w:pos="1800"/>
        </w:tabs>
        <w:ind w:left="1800" w:hanging="1800"/>
      </w:pPr>
      <w:rPr>
        <w:rFonts w:ascii="Times New Roman" w:hAnsi="Times New Roman" w:cs="Symbol"/>
        <w:b w:val="0"/>
        <w:bCs w:val="0"/>
        <w:color w:val="000000"/>
        <w:sz w:val="22"/>
        <w:szCs w:val="22"/>
        <w:shd w:val="clear" w:color="auto" w:fill="auto"/>
      </w:rPr>
    </w:lvl>
  </w:abstractNum>
  <w:abstractNum w:abstractNumId="7" w15:restartNumberingAfterBreak="0">
    <w:nsid w:val="162C5978"/>
    <w:multiLevelType w:val="multilevel"/>
    <w:tmpl w:val="4680128C"/>
    <w:lvl w:ilvl="0">
      <w:start w:val="1"/>
      <w:numFmt w:val="decimal"/>
      <w:lvlText w:val="%1."/>
      <w:lvlJc w:val="left"/>
      <w:pPr>
        <w:tabs>
          <w:tab w:val="num" w:pos="0"/>
        </w:tabs>
        <w:ind w:left="720" w:hanging="360"/>
      </w:pPr>
      <w:rPr>
        <w:rFonts w:ascii="Arial" w:eastAsia="Times New Roman" w:hAnsi="Arial" w:cs="Arial"/>
        <w:b w:val="0"/>
        <w:bCs w:val="0"/>
        <w:color w:val="000000"/>
        <w:sz w:val="24"/>
        <w:szCs w:val="24"/>
      </w:rPr>
    </w:lvl>
    <w:lvl w:ilvl="1">
      <w:start w:val="1"/>
      <w:numFmt w:val="decimal"/>
      <w:lvlText w:val="%2."/>
      <w:lvlJc w:val="left"/>
      <w:pPr>
        <w:tabs>
          <w:tab w:val="num" w:pos="1080"/>
        </w:tabs>
        <w:ind w:left="1080" w:hanging="360"/>
      </w:pPr>
      <w:rPr>
        <w:rFonts w:ascii="Calibri" w:hAnsi="Calibri" w:cs="Calibri"/>
        <w:b w:val="0"/>
        <w:i w:val="0"/>
        <w:color w:val="000000"/>
        <w:sz w:val="20"/>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9D70F3A"/>
    <w:multiLevelType w:val="multilevel"/>
    <w:tmpl w:val="A264510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1DF748D7"/>
    <w:multiLevelType w:val="multilevel"/>
    <w:tmpl w:val="24F8BE36"/>
    <w:lvl w:ilvl="0">
      <w:start w:val="1"/>
      <w:numFmt w:val="lowerLetter"/>
      <w:lvlText w:val="%1)"/>
      <w:lvlJc w:val="left"/>
      <w:pPr>
        <w:tabs>
          <w:tab w:val="num" w:pos="720"/>
        </w:tabs>
        <w:ind w:left="720" w:hanging="360"/>
      </w:pPr>
      <w:rPr>
        <w:rFonts w:ascii="Times New Roman" w:hAnsi="Times New Roman" w:cs="Times New Roman"/>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10" w15:restartNumberingAfterBreak="0">
    <w:nsid w:val="1E137FEB"/>
    <w:multiLevelType w:val="multilevel"/>
    <w:tmpl w:val="1416E312"/>
    <w:lvl w:ilvl="0">
      <w:start w:val="1"/>
      <w:numFmt w:val="decimal"/>
      <w:lvlText w:val="%1."/>
      <w:lvlJc w:val="left"/>
      <w:pPr>
        <w:tabs>
          <w:tab w:val="num" w:pos="363"/>
        </w:tabs>
        <w:ind w:left="363" w:hanging="363"/>
      </w:pPr>
      <w:rPr>
        <w:rFonts w:ascii="Arial" w:hAnsi="Arial" w:cs="Arial"/>
        <w:b w:val="0"/>
        <w:bCs w:val="0"/>
        <w:sz w:val="24"/>
        <w:szCs w:val="28"/>
      </w:rPr>
    </w:lvl>
    <w:lvl w:ilvl="1">
      <w:start w:val="1"/>
      <w:numFmt w:val="decimal"/>
      <w:lvlText w:val="%2."/>
      <w:lvlJc w:val="left"/>
      <w:pPr>
        <w:tabs>
          <w:tab w:val="num" w:pos="1080"/>
        </w:tabs>
        <w:ind w:left="1080" w:hanging="360"/>
      </w:pPr>
      <w:rPr>
        <w:rFonts w:ascii="Arial" w:hAnsi="Arial" w:cs="Arial"/>
        <w:b w:val="0"/>
        <w:bCs w:val="0"/>
        <w:color w:val="auto"/>
        <w:sz w:val="24"/>
        <w:szCs w:val="24"/>
      </w:rPr>
    </w:lvl>
    <w:lvl w:ilvl="2">
      <w:start w:val="1"/>
      <w:numFmt w:val="decimal"/>
      <w:lvlText w:val="%3."/>
      <w:lvlJc w:val="left"/>
      <w:pPr>
        <w:tabs>
          <w:tab w:val="num" w:pos="1440"/>
        </w:tabs>
        <w:ind w:left="1440" w:hanging="360"/>
      </w:pPr>
      <w:rPr>
        <w:rFonts w:ascii="Times New Roman" w:hAnsi="Times New Roman" w:cs="Times New Roman"/>
        <w:b w:val="0"/>
        <w:bCs w:val="0"/>
        <w:sz w:val="22"/>
        <w:szCs w:val="22"/>
      </w:rPr>
    </w:lvl>
    <w:lvl w:ilvl="3">
      <w:start w:val="1"/>
      <w:numFmt w:val="decimal"/>
      <w:lvlText w:val="%4."/>
      <w:lvlJc w:val="left"/>
      <w:pPr>
        <w:tabs>
          <w:tab w:val="num" w:pos="1800"/>
        </w:tabs>
        <w:ind w:left="1800" w:hanging="360"/>
      </w:pPr>
      <w:rPr>
        <w:rFonts w:ascii="Times New Roman" w:hAnsi="Times New Roman" w:cs="Times New Roman"/>
        <w:b w:val="0"/>
        <w:bCs w:val="0"/>
        <w:sz w:val="22"/>
        <w:szCs w:val="22"/>
      </w:rPr>
    </w:lvl>
    <w:lvl w:ilvl="4">
      <w:start w:val="1"/>
      <w:numFmt w:val="decimal"/>
      <w:lvlText w:val="%5."/>
      <w:lvlJc w:val="left"/>
      <w:pPr>
        <w:tabs>
          <w:tab w:val="num" w:pos="2160"/>
        </w:tabs>
        <w:ind w:left="2160" w:hanging="360"/>
      </w:pPr>
      <w:rPr>
        <w:rFonts w:ascii="Times New Roman" w:hAnsi="Times New Roman" w:cs="Times New Roman"/>
        <w:b w:val="0"/>
        <w:bCs w:val="0"/>
        <w:sz w:val="22"/>
        <w:szCs w:val="22"/>
      </w:rPr>
    </w:lvl>
    <w:lvl w:ilvl="5">
      <w:start w:val="1"/>
      <w:numFmt w:val="decimal"/>
      <w:lvlText w:val="%6."/>
      <w:lvlJc w:val="left"/>
      <w:pPr>
        <w:tabs>
          <w:tab w:val="num" w:pos="2520"/>
        </w:tabs>
        <w:ind w:left="2520" w:hanging="360"/>
      </w:pPr>
      <w:rPr>
        <w:rFonts w:ascii="Times New Roman" w:hAnsi="Times New Roman" w:cs="Times New Roman"/>
        <w:b w:val="0"/>
        <w:bCs w:val="0"/>
        <w:sz w:val="22"/>
        <w:szCs w:val="22"/>
      </w:rPr>
    </w:lvl>
    <w:lvl w:ilvl="6">
      <w:start w:val="1"/>
      <w:numFmt w:val="decimal"/>
      <w:lvlText w:val="%7."/>
      <w:lvlJc w:val="left"/>
      <w:pPr>
        <w:tabs>
          <w:tab w:val="num" w:pos="2880"/>
        </w:tabs>
        <w:ind w:left="2880" w:hanging="360"/>
      </w:pPr>
      <w:rPr>
        <w:rFonts w:ascii="Times New Roman" w:hAnsi="Times New Roman" w:cs="Times New Roman"/>
        <w:b w:val="0"/>
        <w:bCs w:val="0"/>
        <w:sz w:val="22"/>
        <w:szCs w:val="22"/>
      </w:rPr>
    </w:lvl>
    <w:lvl w:ilvl="7">
      <w:start w:val="1"/>
      <w:numFmt w:val="decimal"/>
      <w:lvlText w:val="%8."/>
      <w:lvlJc w:val="left"/>
      <w:pPr>
        <w:tabs>
          <w:tab w:val="num" w:pos="3240"/>
        </w:tabs>
        <w:ind w:left="3240" w:hanging="360"/>
      </w:pPr>
      <w:rPr>
        <w:rFonts w:ascii="Times New Roman" w:hAnsi="Times New Roman" w:cs="Times New Roman"/>
        <w:b w:val="0"/>
        <w:bCs w:val="0"/>
        <w:sz w:val="22"/>
        <w:szCs w:val="22"/>
      </w:rPr>
    </w:lvl>
    <w:lvl w:ilvl="8">
      <w:start w:val="1"/>
      <w:numFmt w:val="decimal"/>
      <w:lvlText w:val="%9."/>
      <w:lvlJc w:val="left"/>
      <w:pPr>
        <w:tabs>
          <w:tab w:val="num" w:pos="3600"/>
        </w:tabs>
        <w:ind w:left="3600" w:hanging="360"/>
      </w:pPr>
      <w:rPr>
        <w:rFonts w:ascii="Times New Roman" w:hAnsi="Times New Roman" w:cs="Times New Roman"/>
        <w:b w:val="0"/>
        <w:bCs w:val="0"/>
        <w:sz w:val="22"/>
        <w:szCs w:val="22"/>
      </w:rPr>
    </w:lvl>
  </w:abstractNum>
  <w:abstractNum w:abstractNumId="11" w15:restartNumberingAfterBreak="0">
    <w:nsid w:val="1E537FAF"/>
    <w:multiLevelType w:val="multilevel"/>
    <w:tmpl w:val="3CE8EAEA"/>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2"/>
        <w:szCs w:val="22"/>
      </w:rPr>
    </w:lvl>
    <w:lvl w:ilvl="2">
      <w:start w:val="1"/>
      <w:numFmt w:val="lowerLetter"/>
      <w:lvlText w:val="%3)"/>
      <w:lvlJc w:val="left"/>
      <w:pPr>
        <w:tabs>
          <w:tab w:val="num" w:pos="1440"/>
        </w:tabs>
        <w:ind w:left="1440" w:hanging="360"/>
      </w:pPr>
      <w:rPr>
        <w:rFonts w:ascii="Times New Roman" w:hAnsi="Times New Roman" w:cs="Times New Roman"/>
        <w:b w:val="0"/>
        <w:bCs w:val="0"/>
        <w:sz w:val="22"/>
        <w:szCs w:val="22"/>
      </w:rPr>
    </w:lvl>
    <w:lvl w:ilvl="3">
      <w:start w:val="1"/>
      <w:numFmt w:val="lowerLetter"/>
      <w:lvlText w:val="%4)"/>
      <w:lvlJc w:val="left"/>
      <w:pPr>
        <w:tabs>
          <w:tab w:val="num" w:pos="1800"/>
        </w:tabs>
        <w:ind w:left="1800" w:hanging="360"/>
      </w:pPr>
      <w:rPr>
        <w:rFonts w:ascii="Times New Roman" w:hAnsi="Times New Roman" w:cs="Times New Roman"/>
        <w:b w:val="0"/>
        <w:bCs w:val="0"/>
        <w:sz w:val="22"/>
        <w:szCs w:val="22"/>
      </w:rPr>
    </w:lvl>
    <w:lvl w:ilvl="4">
      <w:start w:val="1"/>
      <w:numFmt w:val="lowerLetter"/>
      <w:lvlText w:val="%5)"/>
      <w:lvlJc w:val="left"/>
      <w:pPr>
        <w:tabs>
          <w:tab w:val="num" w:pos="2160"/>
        </w:tabs>
        <w:ind w:left="2160" w:hanging="360"/>
      </w:pPr>
      <w:rPr>
        <w:rFonts w:ascii="Times New Roman" w:hAnsi="Times New Roman" w:cs="Times New Roman"/>
        <w:b w:val="0"/>
        <w:bCs w:val="0"/>
        <w:sz w:val="22"/>
        <w:szCs w:val="22"/>
      </w:rPr>
    </w:lvl>
    <w:lvl w:ilvl="5">
      <w:start w:val="1"/>
      <w:numFmt w:val="lowerLetter"/>
      <w:lvlText w:val="%6)"/>
      <w:lvlJc w:val="left"/>
      <w:pPr>
        <w:tabs>
          <w:tab w:val="num" w:pos="2520"/>
        </w:tabs>
        <w:ind w:left="2520" w:hanging="360"/>
      </w:pPr>
      <w:rPr>
        <w:rFonts w:ascii="Times New Roman" w:hAnsi="Times New Roman" w:cs="Times New Roman"/>
        <w:b w:val="0"/>
        <w:bCs w:val="0"/>
        <w:sz w:val="22"/>
        <w:szCs w:val="22"/>
      </w:rPr>
    </w:lvl>
    <w:lvl w:ilvl="6">
      <w:start w:val="1"/>
      <w:numFmt w:val="lowerLetter"/>
      <w:lvlText w:val="%7)"/>
      <w:lvlJc w:val="left"/>
      <w:pPr>
        <w:tabs>
          <w:tab w:val="num" w:pos="2880"/>
        </w:tabs>
        <w:ind w:left="2880" w:hanging="360"/>
      </w:pPr>
      <w:rPr>
        <w:rFonts w:ascii="Times New Roman" w:hAnsi="Times New Roman" w:cs="Times New Roman"/>
        <w:b w:val="0"/>
        <w:bCs w:val="0"/>
        <w:sz w:val="22"/>
        <w:szCs w:val="22"/>
      </w:rPr>
    </w:lvl>
    <w:lvl w:ilvl="7">
      <w:start w:val="1"/>
      <w:numFmt w:val="lowerLetter"/>
      <w:lvlText w:val="%8)"/>
      <w:lvlJc w:val="left"/>
      <w:pPr>
        <w:tabs>
          <w:tab w:val="num" w:pos="3240"/>
        </w:tabs>
        <w:ind w:left="3240" w:hanging="360"/>
      </w:pPr>
      <w:rPr>
        <w:rFonts w:ascii="Times New Roman" w:hAnsi="Times New Roman" w:cs="Times New Roman"/>
        <w:b w:val="0"/>
        <w:bCs w:val="0"/>
        <w:sz w:val="22"/>
        <w:szCs w:val="22"/>
      </w:rPr>
    </w:lvl>
    <w:lvl w:ilvl="8">
      <w:start w:val="1"/>
      <w:numFmt w:val="lowerLetter"/>
      <w:lvlText w:val="%9)"/>
      <w:lvlJc w:val="left"/>
      <w:pPr>
        <w:tabs>
          <w:tab w:val="num" w:pos="3600"/>
        </w:tabs>
        <w:ind w:left="3600" w:hanging="360"/>
      </w:pPr>
      <w:rPr>
        <w:rFonts w:ascii="Times New Roman" w:hAnsi="Times New Roman" w:cs="Times New Roman"/>
        <w:b w:val="0"/>
        <w:bCs w:val="0"/>
        <w:sz w:val="22"/>
        <w:szCs w:val="22"/>
      </w:rPr>
    </w:lvl>
  </w:abstractNum>
  <w:abstractNum w:abstractNumId="12" w15:restartNumberingAfterBreak="0">
    <w:nsid w:val="213B0954"/>
    <w:multiLevelType w:val="multilevel"/>
    <w:tmpl w:val="1946F37A"/>
    <w:lvl w:ilvl="0">
      <w:start w:val="1"/>
      <w:numFmt w:val="decimal"/>
      <w:lvlText w:val="%1."/>
      <w:lvlJc w:val="left"/>
      <w:pPr>
        <w:tabs>
          <w:tab w:val="num" w:pos="384"/>
        </w:tabs>
        <w:ind w:left="384" w:hanging="384"/>
      </w:pPr>
      <w:rPr>
        <w:rFonts w:ascii="Arial" w:hAnsi="Arial" w:cs="Arial"/>
        <w:b w:val="0"/>
        <w:bCs w:val="0"/>
        <w:strike w:val="0"/>
        <w:dstrike w:val="0"/>
        <w:color w:val="000000"/>
        <w:sz w:val="24"/>
        <w:szCs w:val="24"/>
        <w:shd w:val="clear" w:color="auto" w:fill="auto"/>
      </w:rPr>
    </w:lvl>
    <w:lvl w:ilvl="1">
      <w:start w:val="1"/>
      <w:numFmt w:val="decimal"/>
      <w:lvlText w:val="%1.%2."/>
      <w:lvlJc w:val="left"/>
      <w:pPr>
        <w:tabs>
          <w:tab w:val="num" w:pos="384"/>
        </w:tabs>
        <w:ind w:left="384" w:hanging="384"/>
      </w:pPr>
      <w:rPr>
        <w:rFonts w:ascii="Times New Roman" w:hAnsi="Times New Roman" w:cs="Calibri"/>
        <w:b w:val="0"/>
        <w:bCs w:val="0"/>
        <w:strike w:val="0"/>
        <w:dstrike w:val="0"/>
        <w:color w:val="000000"/>
        <w:sz w:val="22"/>
        <w:szCs w:val="20"/>
        <w:shd w:val="clear" w:color="auto" w:fill="auto"/>
      </w:rPr>
    </w:lvl>
    <w:lvl w:ilvl="2">
      <w:start w:val="1"/>
      <w:numFmt w:val="decimal"/>
      <w:lvlText w:val="%1.%2.%3."/>
      <w:lvlJc w:val="left"/>
      <w:pPr>
        <w:tabs>
          <w:tab w:val="num" w:pos="720"/>
        </w:tabs>
        <w:ind w:left="720" w:hanging="720"/>
      </w:pPr>
      <w:rPr>
        <w:rFonts w:ascii="Times New Roman" w:hAnsi="Times New Roman" w:cs="Calibri"/>
        <w:b w:val="0"/>
        <w:bCs w:val="0"/>
        <w:strike w:val="0"/>
        <w:dstrike w:val="0"/>
        <w:color w:val="000000"/>
        <w:sz w:val="22"/>
        <w:szCs w:val="20"/>
        <w:shd w:val="clear" w:color="auto" w:fill="auto"/>
      </w:rPr>
    </w:lvl>
    <w:lvl w:ilvl="3">
      <w:start w:val="1"/>
      <w:numFmt w:val="decimal"/>
      <w:lvlText w:val="%1.%2.%3.%4."/>
      <w:lvlJc w:val="left"/>
      <w:pPr>
        <w:tabs>
          <w:tab w:val="num" w:pos="720"/>
        </w:tabs>
        <w:ind w:left="720" w:hanging="720"/>
      </w:pPr>
      <w:rPr>
        <w:rFonts w:ascii="Times New Roman" w:hAnsi="Times New Roman" w:cs="Calibri"/>
        <w:b w:val="0"/>
        <w:bCs w:val="0"/>
        <w:strike w:val="0"/>
        <w:dstrike w:val="0"/>
        <w:color w:val="000000"/>
        <w:sz w:val="22"/>
        <w:szCs w:val="20"/>
        <w:shd w:val="clear" w:color="auto" w:fill="auto"/>
      </w:rPr>
    </w:lvl>
    <w:lvl w:ilvl="4">
      <w:start w:val="1"/>
      <w:numFmt w:val="decimal"/>
      <w:lvlText w:val="%1.%2.%3.%4.%5."/>
      <w:lvlJc w:val="left"/>
      <w:pPr>
        <w:tabs>
          <w:tab w:val="num" w:pos="1080"/>
        </w:tabs>
        <w:ind w:left="1080" w:hanging="1080"/>
      </w:pPr>
      <w:rPr>
        <w:rFonts w:ascii="Times New Roman" w:hAnsi="Times New Roman" w:cs="Calibri"/>
        <w:b w:val="0"/>
        <w:bCs w:val="0"/>
        <w:strike w:val="0"/>
        <w:dstrike w:val="0"/>
        <w:color w:val="000000"/>
        <w:sz w:val="22"/>
        <w:szCs w:val="20"/>
        <w:shd w:val="clear" w:color="auto" w:fill="auto"/>
      </w:rPr>
    </w:lvl>
    <w:lvl w:ilvl="5">
      <w:start w:val="1"/>
      <w:numFmt w:val="decimal"/>
      <w:lvlText w:val="%1.%2.%3.%4.%5.%6."/>
      <w:lvlJc w:val="left"/>
      <w:pPr>
        <w:tabs>
          <w:tab w:val="num" w:pos="1080"/>
        </w:tabs>
        <w:ind w:left="1080" w:hanging="1080"/>
      </w:pPr>
      <w:rPr>
        <w:rFonts w:ascii="Times New Roman" w:hAnsi="Times New Roman" w:cs="Calibri"/>
        <w:b w:val="0"/>
        <w:bCs w:val="0"/>
        <w:strike w:val="0"/>
        <w:dstrike w:val="0"/>
        <w:color w:val="000000"/>
        <w:sz w:val="22"/>
        <w:szCs w:val="20"/>
        <w:shd w:val="clear" w:color="auto" w:fill="auto"/>
      </w:rPr>
    </w:lvl>
    <w:lvl w:ilvl="6">
      <w:start w:val="1"/>
      <w:numFmt w:val="decimal"/>
      <w:lvlText w:val="%1.%2.%3.%4.%5.%6.%7."/>
      <w:lvlJc w:val="left"/>
      <w:pPr>
        <w:tabs>
          <w:tab w:val="num" w:pos="1440"/>
        </w:tabs>
        <w:ind w:left="1440" w:hanging="1440"/>
      </w:pPr>
      <w:rPr>
        <w:rFonts w:ascii="Times New Roman" w:hAnsi="Times New Roman" w:cs="Calibri"/>
        <w:b w:val="0"/>
        <w:bCs w:val="0"/>
        <w:strike w:val="0"/>
        <w:dstrike w:val="0"/>
        <w:color w:val="000000"/>
        <w:sz w:val="22"/>
        <w:szCs w:val="20"/>
        <w:shd w:val="clear" w:color="auto" w:fill="auto"/>
      </w:rPr>
    </w:lvl>
    <w:lvl w:ilvl="7">
      <w:start w:val="1"/>
      <w:numFmt w:val="decimal"/>
      <w:lvlText w:val="%1.%2.%3.%4.%5.%6.%7.%8."/>
      <w:lvlJc w:val="left"/>
      <w:pPr>
        <w:tabs>
          <w:tab w:val="num" w:pos="1440"/>
        </w:tabs>
        <w:ind w:left="1440" w:hanging="1440"/>
      </w:pPr>
      <w:rPr>
        <w:rFonts w:ascii="Times New Roman" w:hAnsi="Times New Roman" w:cs="Calibri"/>
        <w:b w:val="0"/>
        <w:bCs w:val="0"/>
        <w:strike w:val="0"/>
        <w:dstrike w:val="0"/>
        <w:color w:val="000000"/>
        <w:sz w:val="22"/>
        <w:szCs w:val="20"/>
        <w:shd w:val="clear" w:color="auto" w:fill="auto"/>
      </w:rPr>
    </w:lvl>
    <w:lvl w:ilvl="8">
      <w:start w:val="1"/>
      <w:numFmt w:val="decimal"/>
      <w:lvlText w:val="%1.%2.%3.%4.%5.%6.%7.%8.%9."/>
      <w:lvlJc w:val="left"/>
      <w:pPr>
        <w:tabs>
          <w:tab w:val="num" w:pos="1800"/>
        </w:tabs>
        <w:ind w:left="1800" w:hanging="1800"/>
      </w:pPr>
      <w:rPr>
        <w:rFonts w:ascii="Times New Roman" w:hAnsi="Times New Roman" w:cs="Calibri"/>
        <w:b w:val="0"/>
        <w:bCs w:val="0"/>
        <w:strike w:val="0"/>
        <w:dstrike w:val="0"/>
        <w:color w:val="000000"/>
        <w:sz w:val="22"/>
        <w:szCs w:val="20"/>
        <w:shd w:val="clear" w:color="auto" w:fill="auto"/>
      </w:rPr>
    </w:lvl>
  </w:abstractNum>
  <w:abstractNum w:abstractNumId="13" w15:restartNumberingAfterBreak="0">
    <w:nsid w:val="25612726"/>
    <w:multiLevelType w:val="multilevel"/>
    <w:tmpl w:val="50C2B308"/>
    <w:lvl w:ilvl="0">
      <w:start w:val="1"/>
      <w:numFmt w:val="decimal"/>
      <w:lvlText w:val="%1."/>
      <w:lvlJc w:val="left"/>
      <w:pPr>
        <w:tabs>
          <w:tab w:val="num" w:pos="384"/>
        </w:tabs>
        <w:ind w:left="384" w:hanging="384"/>
      </w:pPr>
      <w:rPr>
        <w:rFonts w:ascii="Arial" w:hAnsi="Arial" w:cs="Arial"/>
        <w:b w:val="0"/>
        <w:bCs w:val="0"/>
        <w:color w:val="000000"/>
        <w:sz w:val="24"/>
        <w:szCs w:val="24"/>
        <w:shd w:val="clear" w:color="auto" w:fill="auto"/>
      </w:rPr>
    </w:lvl>
    <w:lvl w:ilvl="1">
      <w:start w:val="1"/>
      <w:numFmt w:val="decimal"/>
      <w:lvlText w:val="%1.%2."/>
      <w:lvlJc w:val="left"/>
      <w:pPr>
        <w:tabs>
          <w:tab w:val="num" w:pos="384"/>
        </w:tabs>
        <w:ind w:left="384" w:hanging="384"/>
      </w:pPr>
      <w:rPr>
        <w:rFonts w:ascii="Times New Roman" w:hAnsi="Times New Roman" w:cs="Calibri"/>
        <w:b w:val="0"/>
        <w:bCs w:val="0"/>
        <w:color w:val="000000"/>
        <w:sz w:val="22"/>
        <w:szCs w:val="16"/>
        <w:shd w:val="clear" w:color="auto" w:fill="auto"/>
      </w:rPr>
    </w:lvl>
    <w:lvl w:ilvl="2">
      <w:start w:val="1"/>
      <w:numFmt w:val="decimal"/>
      <w:lvlText w:val="%1.%2.%3."/>
      <w:lvlJc w:val="left"/>
      <w:pPr>
        <w:tabs>
          <w:tab w:val="num" w:pos="720"/>
        </w:tabs>
        <w:ind w:left="720" w:hanging="720"/>
      </w:pPr>
      <w:rPr>
        <w:rFonts w:ascii="Times New Roman" w:hAnsi="Times New Roman" w:cs="Calibri"/>
        <w:b w:val="0"/>
        <w:bCs w:val="0"/>
        <w:color w:val="000000"/>
        <w:sz w:val="22"/>
        <w:szCs w:val="16"/>
        <w:shd w:val="clear" w:color="auto" w:fill="auto"/>
      </w:rPr>
    </w:lvl>
    <w:lvl w:ilvl="3">
      <w:start w:val="1"/>
      <w:numFmt w:val="decimal"/>
      <w:lvlText w:val="%1.%2.%3.%4."/>
      <w:lvlJc w:val="left"/>
      <w:pPr>
        <w:tabs>
          <w:tab w:val="num" w:pos="720"/>
        </w:tabs>
        <w:ind w:left="720" w:hanging="720"/>
      </w:pPr>
      <w:rPr>
        <w:rFonts w:ascii="Times New Roman" w:hAnsi="Times New Roman" w:cs="Calibri"/>
        <w:b w:val="0"/>
        <w:bCs w:val="0"/>
        <w:color w:val="000000"/>
        <w:sz w:val="22"/>
        <w:szCs w:val="16"/>
        <w:shd w:val="clear" w:color="auto" w:fill="auto"/>
      </w:rPr>
    </w:lvl>
    <w:lvl w:ilvl="4">
      <w:start w:val="1"/>
      <w:numFmt w:val="decimal"/>
      <w:lvlText w:val="%1.%2.%3.%4.%5."/>
      <w:lvlJc w:val="left"/>
      <w:pPr>
        <w:tabs>
          <w:tab w:val="num" w:pos="1080"/>
        </w:tabs>
        <w:ind w:left="1080" w:hanging="1080"/>
      </w:pPr>
      <w:rPr>
        <w:rFonts w:ascii="Times New Roman" w:hAnsi="Times New Roman" w:cs="Calibri"/>
        <w:b w:val="0"/>
        <w:bCs w:val="0"/>
        <w:color w:val="000000"/>
        <w:sz w:val="22"/>
        <w:szCs w:val="16"/>
        <w:shd w:val="clear" w:color="auto" w:fill="auto"/>
      </w:rPr>
    </w:lvl>
    <w:lvl w:ilvl="5">
      <w:start w:val="1"/>
      <w:numFmt w:val="decimal"/>
      <w:lvlText w:val="%1.%2.%3.%4.%5.%6."/>
      <w:lvlJc w:val="left"/>
      <w:pPr>
        <w:tabs>
          <w:tab w:val="num" w:pos="1080"/>
        </w:tabs>
        <w:ind w:left="1080" w:hanging="1080"/>
      </w:pPr>
      <w:rPr>
        <w:rFonts w:ascii="Times New Roman" w:hAnsi="Times New Roman" w:cs="Calibri"/>
        <w:b w:val="0"/>
        <w:bCs w:val="0"/>
        <w:color w:val="000000"/>
        <w:sz w:val="22"/>
        <w:szCs w:val="16"/>
        <w:shd w:val="clear" w:color="auto" w:fill="auto"/>
      </w:rPr>
    </w:lvl>
    <w:lvl w:ilvl="6">
      <w:start w:val="1"/>
      <w:numFmt w:val="decimal"/>
      <w:lvlText w:val="%1.%2.%3.%4.%5.%6.%7."/>
      <w:lvlJc w:val="left"/>
      <w:pPr>
        <w:tabs>
          <w:tab w:val="num" w:pos="1440"/>
        </w:tabs>
        <w:ind w:left="1440" w:hanging="1440"/>
      </w:pPr>
      <w:rPr>
        <w:rFonts w:ascii="Times New Roman" w:hAnsi="Times New Roman" w:cs="Calibri"/>
        <w:b w:val="0"/>
        <w:bCs w:val="0"/>
        <w:color w:val="000000"/>
        <w:sz w:val="22"/>
        <w:szCs w:val="16"/>
        <w:shd w:val="clear" w:color="auto" w:fill="auto"/>
      </w:rPr>
    </w:lvl>
    <w:lvl w:ilvl="7">
      <w:start w:val="1"/>
      <w:numFmt w:val="decimal"/>
      <w:lvlText w:val="%1.%2.%3.%4.%5.%6.%7.%8."/>
      <w:lvlJc w:val="left"/>
      <w:pPr>
        <w:tabs>
          <w:tab w:val="num" w:pos="1440"/>
        </w:tabs>
        <w:ind w:left="1440" w:hanging="1440"/>
      </w:pPr>
      <w:rPr>
        <w:rFonts w:ascii="Times New Roman" w:hAnsi="Times New Roman" w:cs="Calibri"/>
        <w:b w:val="0"/>
        <w:bCs w:val="0"/>
        <w:color w:val="000000"/>
        <w:sz w:val="22"/>
        <w:szCs w:val="16"/>
        <w:shd w:val="clear" w:color="auto" w:fill="auto"/>
      </w:rPr>
    </w:lvl>
    <w:lvl w:ilvl="8">
      <w:start w:val="1"/>
      <w:numFmt w:val="decimal"/>
      <w:lvlText w:val="%1.%2.%3.%4.%5.%6.%7.%8.%9."/>
      <w:lvlJc w:val="left"/>
      <w:pPr>
        <w:tabs>
          <w:tab w:val="num" w:pos="1800"/>
        </w:tabs>
        <w:ind w:left="1800" w:hanging="1800"/>
      </w:pPr>
      <w:rPr>
        <w:rFonts w:ascii="Times New Roman" w:hAnsi="Times New Roman" w:cs="Calibri"/>
        <w:b w:val="0"/>
        <w:bCs w:val="0"/>
        <w:color w:val="000000"/>
        <w:sz w:val="22"/>
        <w:szCs w:val="16"/>
        <w:shd w:val="clear" w:color="auto" w:fill="auto"/>
      </w:rPr>
    </w:lvl>
  </w:abstractNum>
  <w:abstractNum w:abstractNumId="14" w15:restartNumberingAfterBreak="0">
    <w:nsid w:val="26FD6654"/>
    <w:multiLevelType w:val="multilevel"/>
    <w:tmpl w:val="E96449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278D7413"/>
    <w:multiLevelType w:val="multilevel"/>
    <w:tmpl w:val="8F867A14"/>
    <w:lvl w:ilvl="0">
      <w:start w:val="1"/>
      <w:numFmt w:val="lowerLetter"/>
      <w:lvlText w:val="%1)"/>
      <w:lvlJc w:val="left"/>
      <w:pPr>
        <w:tabs>
          <w:tab w:val="num" w:pos="1418"/>
        </w:tabs>
        <w:ind w:left="1418" w:hanging="360"/>
      </w:pPr>
      <w:rPr>
        <w:rFonts w:ascii="Arial" w:hAnsi="Arial" w:cs="Arial" w:hint="default"/>
        <w:b w:val="0"/>
        <w:bCs w:val="0"/>
        <w:color w:val="000000"/>
        <w:sz w:val="24"/>
        <w:szCs w:val="24"/>
      </w:rPr>
    </w:lvl>
    <w:lvl w:ilvl="1">
      <w:start w:val="1"/>
      <w:numFmt w:val="bullet"/>
      <w:lvlText w:val="◦"/>
      <w:lvlJc w:val="left"/>
      <w:pPr>
        <w:tabs>
          <w:tab w:val="num" w:pos="1778"/>
        </w:tabs>
        <w:ind w:left="1778" w:hanging="360"/>
      </w:pPr>
      <w:rPr>
        <w:rFonts w:ascii="OpenSymbol" w:hAnsi="OpenSymbol" w:cs="OpenSymbol" w:hint="default"/>
      </w:rPr>
    </w:lvl>
    <w:lvl w:ilvl="2">
      <w:start w:val="1"/>
      <w:numFmt w:val="bullet"/>
      <w:lvlText w:val="▪"/>
      <w:lvlJc w:val="left"/>
      <w:pPr>
        <w:tabs>
          <w:tab w:val="num" w:pos="2138"/>
        </w:tabs>
        <w:ind w:left="2138" w:hanging="360"/>
      </w:pPr>
      <w:rPr>
        <w:rFonts w:ascii="OpenSymbol" w:hAnsi="OpenSymbol" w:cs="OpenSymbol" w:hint="default"/>
      </w:rPr>
    </w:lvl>
    <w:lvl w:ilvl="3">
      <w:start w:val="1"/>
      <w:numFmt w:val="bullet"/>
      <w:lvlText w:val=""/>
      <w:lvlJc w:val="left"/>
      <w:pPr>
        <w:tabs>
          <w:tab w:val="num" w:pos="2498"/>
        </w:tabs>
        <w:ind w:left="2498" w:hanging="360"/>
      </w:pPr>
      <w:rPr>
        <w:rFonts w:ascii="Symbol" w:hAnsi="Symbol" w:cs="Symbol" w:hint="default"/>
      </w:rPr>
    </w:lvl>
    <w:lvl w:ilvl="4">
      <w:start w:val="1"/>
      <w:numFmt w:val="bullet"/>
      <w:lvlText w:val="◦"/>
      <w:lvlJc w:val="left"/>
      <w:pPr>
        <w:tabs>
          <w:tab w:val="num" w:pos="2858"/>
        </w:tabs>
        <w:ind w:left="2858" w:hanging="360"/>
      </w:pPr>
      <w:rPr>
        <w:rFonts w:ascii="OpenSymbol" w:hAnsi="OpenSymbol" w:cs="OpenSymbol" w:hint="default"/>
      </w:rPr>
    </w:lvl>
    <w:lvl w:ilvl="5">
      <w:start w:val="1"/>
      <w:numFmt w:val="bullet"/>
      <w:lvlText w:val="▪"/>
      <w:lvlJc w:val="left"/>
      <w:pPr>
        <w:tabs>
          <w:tab w:val="num" w:pos="3218"/>
        </w:tabs>
        <w:ind w:left="3218" w:hanging="360"/>
      </w:pPr>
      <w:rPr>
        <w:rFonts w:ascii="OpenSymbol" w:hAnsi="OpenSymbol" w:cs="OpenSymbol" w:hint="default"/>
      </w:rPr>
    </w:lvl>
    <w:lvl w:ilvl="6">
      <w:start w:val="1"/>
      <w:numFmt w:val="bullet"/>
      <w:lvlText w:val=""/>
      <w:lvlJc w:val="left"/>
      <w:pPr>
        <w:tabs>
          <w:tab w:val="num" w:pos="3578"/>
        </w:tabs>
        <w:ind w:left="3578" w:hanging="360"/>
      </w:pPr>
      <w:rPr>
        <w:rFonts w:ascii="Symbol" w:hAnsi="Symbol" w:cs="Symbol" w:hint="default"/>
      </w:rPr>
    </w:lvl>
    <w:lvl w:ilvl="7">
      <w:start w:val="1"/>
      <w:numFmt w:val="bullet"/>
      <w:lvlText w:val="◦"/>
      <w:lvlJc w:val="left"/>
      <w:pPr>
        <w:tabs>
          <w:tab w:val="num" w:pos="3938"/>
        </w:tabs>
        <w:ind w:left="3938" w:hanging="360"/>
      </w:pPr>
      <w:rPr>
        <w:rFonts w:ascii="OpenSymbol" w:hAnsi="OpenSymbol" w:cs="OpenSymbol" w:hint="default"/>
      </w:rPr>
    </w:lvl>
    <w:lvl w:ilvl="8">
      <w:start w:val="1"/>
      <w:numFmt w:val="bullet"/>
      <w:lvlText w:val="▪"/>
      <w:lvlJc w:val="left"/>
      <w:pPr>
        <w:tabs>
          <w:tab w:val="num" w:pos="4298"/>
        </w:tabs>
        <w:ind w:left="4298" w:hanging="360"/>
      </w:pPr>
      <w:rPr>
        <w:rFonts w:ascii="OpenSymbol" w:hAnsi="OpenSymbol" w:cs="OpenSymbol" w:hint="default"/>
      </w:rPr>
    </w:lvl>
  </w:abstractNum>
  <w:abstractNum w:abstractNumId="16" w15:restartNumberingAfterBreak="0">
    <w:nsid w:val="298C159E"/>
    <w:multiLevelType w:val="multilevel"/>
    <w:tmpl w:val="021AF5D6"/>
    <w:lvl w:ilvl="0">
      <w:start w:val="1"/>
      <w:numFmt w:val="decimal"/>
      <w:lvlText w:val="%1."/>
      <w:lvlJc w:val="left"/>
      <w:pPr>
        <w:tabs>
          <w:tab w:val="num" w:pos="0"/>
        </w:tabs>
        <w:ind w:left="386" w:hanging="386"/>
      </w:pPr>
      <w:rPr>
        <w:rFonts w:ascii="Arial" w:eastAsia="Arial" w:hAnsi="Arial" w:cs="Arial"/>
        <w:b w:val="0"/>
        <w:position w:val="0"/>
        <w:sz w:val="24"/>
        <w:szCs w:val="24"/>
        <w:vertAlign w:val="baseline"/>
      </w:rPr>
    </w:lvl>
    <w:lvl w:ilvl="1">
      <w:start w:val="1"/>
      <w:numFmt w:val="decimal"/>
      <w:lvlText w:val="%2."/>
      <w:lvlJc w:val="left"/>
      <w:pPr>
        <w:tabs>
          <w:tab w:val="num" w:pos="0"/>
        </w:tabs>
        <w:ind w:left="1080" w:hanging="360"/>
      </w:pPr>
      <w:rPr>
        <w:b w:val="0"/>
        <w:position w:val="0"/>
        <w:sz w:val="20"/>
        <w:szCs w:val="20"/>
        <w:vertAlign w:val="baseline"/>
      </w:rPr>
    </w:lvl>
    <w:lvl w:ilvl="2">
      <w:start w:val="1"/>
      <w:numFmt w:val="decimal"/>
      <w:lvlText w:val="%3."/>
      <w:lvlJc w:val="left"/>
      <w:pPr>
        <w:tabs>
          <w:tab w:val="num" w:pos="0"/>
        </w:tabs>
        <w:ind w:left="1440" w:hanging="360"/>
      </w:pPr>
      <w:rPr>
        <w:b w:val="0"/>
        <w:position w:val="0"/>
        <w:sz w:val="20"/>
        <w:szCs w:val="20"/>
        <w:vertAlign w:val="baseline"/>
      </w:rPr>
    </w:lvl>
    <w:lvl w:ilvl="3">
      <w:start w:val="1"/>
      <w:numFmt w:val="decimal"/>
      <w:lvlText w:val="%4."/>
      <w:lvlJc w:val="left"/>
      <w:pPr>
        <w:tabs>
          <w:tab w:val="num" w:pos="0"/>
        </w:tabs>
        <w:ind w:left="1800" w:hanging="360"/>
      </w:pPr>
      <w:rPr>
        <w:b w:val="0"/>
        <w:position w:val="0"/>
        <w:sz w:val="20"/>
        <w:szCs w:val="20"/>
        <w:vertAlign w:val="baseline"/>
      </w:rPr>
    </w:lvl>
    <w:lvl w:ilvl="4">
      <w:start w:val="1"/>
      <w:numFmt w:val="decimal"/>
      <w:lvlText w:val="%5."/>
      <w:lvlJc w:val="left"/>
      <w:pPr>
        <w:tabs>
          <w:tab w:val="num" w:pos="0"/>
        </w:tabs>
        <w:ind w:left="2160" w:hanging="360"/>
      </w:pPr>
      <w:rPr>
        <w:b w:val="0"/>
        <w:position w:val="0"/>
        <w:sz w:val="20"/>
        <w:szCs w:val="20"/>
        <w:vertAlign w:val="baseline"/>
      </w:rPr>
    </w:lvl>
    <w:lvl w:ilvl="5">
      <w:start w:val="1"/>
      <w:numFmt w:val="decimal"/>
      <w:lvlText w:val="%6."/>
      <w:lvlJc w:val="left"/>
      <w:pPr>
        <w:tabs>
          <w:tab w:val="num" w:pos="0"/>
        </w:tabs>
        <w:ind w:left="2520" w:hanging="360"/>
      </w:pPr>
      <w:rPr>
        <w:b w:val="0"/>
        <w:position w:val="0"/>
        <w:sz w:val="20"/>
        <w:szCs w:val="20"/>
        <w:vertAlign w:val="baseline"/>
      </w:rPr>
    </w:lvl>
    <w:lvl w:ilvl="6">
      <w:start w:val="1"/>
      <w:numFmt w:val="decimal"/>
      <w:lvlText w:val="%7."/>
      <w:lvlJc w:val="left"/>
      <w:pPr>
        <w:tabs>
          <w:tab w:val="num" w:pos="0"/>
        </w:tabs>
        <w:ind w:left="2880" w:hanging="360"/>
      </w:pPr>
      <w:rPr>
        <w:b w:val="0"/>
        <w:position w:val="0"/>
        <w:sz w:val="20"/>
        <w:szCs w:val="20"/>
        <w:vertAlign w:val="baseline"/>
      </w:rPr>
    </w:lvl>
    <w:lvl w:ilvl="7">
      <w:start w:val="1"/>
      <w:numFmt w:val="decimal"/>
      <w:lvlText w:val="%8."/>
      <w:lvlJc w:val="left"/>
      <w:pPr>
        <w:tabs>
          <w:tab w:val="num" w:pos="0"/>
        </w:tabs>
        <w:ind w:left="3240" w:hanging="360"/>
      </w:pPr>
      <w:rPr>
        <w:b w:val="0"/>
        <w:position w:val="0"/>
        <w:sz w:val="20"/>
        <w:szCs w:val="20"/>
        <w:vertAlign w:val="baseline"/>
      </w:rPr>
    </w:lvl>
    <w:lvl w:ilvl="8">
      <w:start w:val="1"/>
      <w:numFmt w:val="decimal"/>
      <w:lvlText w:val="%9."/>
      <w:lvlJc w:val="left"/>
      <w:pPr>
        <w:tabs>
          <w:tab w:val="num" w:pos="0"/>
        </w:tabs>
        <w:ind w:left="3600" w:hanging="360"/>
      </w:pPr>
      <w:rPr>
        <w:b w:val="0"/>
        <w:position w:val="0"/>
        <w:sz w:val="20"/>
        <w:szCs w:val="20"/>
        <w:vertAlign w:val="baseline"/>
      </w:rPr>
    </w:lvl>
  </w:abstractNum>
  <w:abstractNum w:abstractNumId="17" w15:restartNumberingAfterBreak="0">
    <w:nsid w:val="3396322E"/>
    <w:multiLevelType w:val="multilevel"/>
    <w:tmpl w:val="9B581F4C"/>
    <w:lvl w:ilvl="0">
      <w:start w:val="1"/>
      <w:numFmt w:val="lowerLetter"/>
      <w:lvlText w:val="%1)"/>
      <w:lvlJc w:val="left"/>
      <w:pPr>
        <w:tabs>
          <w:tab w:val="num" w:pos="744"/>
        </w:tabs>
        <w:ind w:left="744" w:hanging="360"/>
      </w:pPr>
      <w:rPr>
        <w:rFonts w:ascii="Times New Roman" w:hAnsi="Times New Roman" w:cs="Calibri"/>
        <w:b w:val="0"/>
        <w:bCs w:val="0"/>
        <w:sz w:val="22"/>
        <w:szCs w:val="22"/>
      </w:rPr>
    </w:lvl>
    <w:lvl w:ilvl="1">
      <w:start w:val="1"/>
      <w:numFmt w:val="lowerLetter"/>
      <w:lvlText w:val="%2."/>
      <w:lvlJc w:val="left"/>
      <w:pPr>
        <w:tabs>
          <w:tab w:val="num" w:pos="1464"/>
        </w:tabs>
        <w:ind w:left="1464" w:hanging="360"/>
      </w:pPr>
      <w:rPr>
        <w:rFonts w:ascii="Times New Roman" w:hAnsi="Times New Roman" w:cs="Calibri"/>
        <w:bCs/>
        <w:sz w:val="20"/>
        <w:szCs w:val="20"/>
      </w:rPr>
    </w:lvl>
    <w:lvl w:ilvl="2">
      <w:numFmt w:val="bullet"/>
      <w:lvlText w:val="•"/>
      <w:lvlJc w:val="left"/>
      <w:pPr>
        <w:tabs>
          <w:tab w:val="num" w:pos="0"/>
        </w:tabs>
        <w:ind w:left="2364" w:hanging="360"/>
      </w:pPr>
      <w:rPr>
        <w:rFonts w:ascii="Calibri" w:hAnsi="Calibri" w:cs="Calibri" w:hint="default"/>
      </w:rPr>
    </w:lvl>
    <w:lvl w:ilvl="3">
      <w:start w:val="1"/>
      <w:numFmt w:val="decimal"/>
      <w:lvlText w:val="%4."/>
      <w:lvlJc w:val="left"/>
      <w:pPr>
        <w:tabs>
          <w:tab w:val="num" w:pos="708"/>
        </w:tabs>
        <w:ind w:left="2904" w:hanging="360"/>
      </w:pPr>
      <w:rPr>
        <w:rFonts w:ascii="Arial" w:hAnsi="Arial" w:cs="Arial"/>
        <w:b w:val="0"/>
        <w:bCs w:val="0"/>
        <w:strike w:val="0"/>
        <w:dstrike w:val="0"/>
        <w:color w:val="000000"/>
        <w:sz w:val="24"/>
        <w:szCs w:val="24"/>
      </w:rPr>
    </w:lvl>
    <w:lvl w:ilvl="4">
      <w:start w:val="1"/>
      <w:numFmt w:val="decimal"/>
      <w:lvlText w:val="%5)"/>
      <w:lvlJc w:val="left"/>
      <w:pPr>
        <w:tabs>
          <w:tab w:val="num" w:pos="0"/>
        </w:tabs>
        <w:ind w:left="3624" w:hanging="360"/>
      </w:pPr>
      <w:rPr>
        <w:rFonts w:ascii="Times New Roman" w:hAnsi="Times New Roman" w:cs="Calibri"/>
        <w:b w:val="0"/>
        <w:bCs w:val="0"/>
        <w:sz w:val="22"/>
        <w:szCs w:val="22"/>
      </w:rPr>
    </w:lvl>
    <w:lvl w:ilvl="5">
      <w:start w:val="1"/>
      <w:numFmt w:val="lowerRoman"/>
      <w:lvlText w:val="%6."/>
      <w:lvlJc w:val="right"/>
      <w:pPr>
        <w:tabs>
          <w:tab w:val="num" w:pos="4344"/>
        </w:tabs>
        <w:ind w:left="4344" w:hanging="180"/>
      </w:pPr>
    </w:lvl>
    <w:lvl w:ilvl="6">
      <w:start w:val="1"/>
      <w:numFmt w:val="decimal"/>
      <w:lvlText w:val="%7."/>
      <w:lvlJc w:val="left"/>
      <w:pPr>
        <w:tabs>
          <w:tab w:val="num" w:pos="5064"/>
        </w:tabs>
        <w:ind w:left="5064" w:hanging="360"/>
      </w:pPr>
      <w:rPr>
        <w:b w:val="0"/>
        <w:bCs w:val="0"/>
        <w:strike w:val="0"/>
        <w:dstrike w:val="0"/>
        <w:sz w:val="24"/>
        <w:szCs w:val="24"/>
        <w:shd w:val="clear" w:color="auto" w:fill="auto"/>
      </w:rPr>
    </w:lvl>
    <w:lvl w:ilvl="7">
      <w:start w:val="1"/>
      <w:numFmt w:val="lowerLetter"/>
      <w:lvlText w:val="%8."/>
      <w:lvlJc w:val="left"/>
      <w:pPr>
        <w:tabs>
          <w:tab w:val="num" w:pos="5784"/>
        </w:tabs>
        <w:ind w:left="5784" w:hanging="360"/>
      </w:pPr>
    </w:lvl>
    <w:lvl w:ilvl="8">
      <w:start w:val="1"/>
      <w:numFmt w:val="lowerRoman"/>
      <w:lvlText w:val="%9."/>
      <w:lvlJc w:val="right"/>
      <w:pPr>
        <w:tabs>
          <w:tab w:val="num" w:pos="6504"/>
        </w:tabs>
        <w:ind w:left="6504" w:hanging="180"/>
      </w:pPr>
    </w:lvl>
  </w:abstractNum>
  <w:abstractNum w:abstractNumId="18" w15:restartNumberingAfterBreak="0">
    <w:nsid w:val="38723DBF"/>
    <w:multiLevelType w:val="hybridMultilevel"/>
    <w:tmpl w:val="05C0E96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9" w15:restartNumberingAfterBreak="0">
    <w:nsid w:val="3B172776"/>
    <w:multiLevelType w:val="multilevel"/>
    <w:tmpl w:val="2AD6B846"/>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20" w15:restartNumberingAfterBreak="0">
    <w:nsid w:val="407470F8"/>
    <w:multiLevelType w:val="multilevel"/>
    <w:tmpl w:val="51CA1F76"/>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4"/>
        <w:szCs w:val="24"/>
      </w:rPr>
    </w:lvl>
    <w:lvl w:ilvl="2">
      <w:start w:val="1"/>
      <w:numFmt w:val="lowerLetter"/>
      <w:lvlText w:val="%3)"/>
      <w:lvlJc w:val="left"/>
      <w:pPr>
        <w:tabs>
          <w:tab w:val="num" w:pos="1440"/>
        </w:tabs>
        <w:ind w:left="1440" w:hanging="360"/>
      </w:pPr>
      <w:rPr>
        <w:rFonts w:ascii="Times New Roman" w:hAnsi="Times New Roman" w:cs="Times New Roman"/>
        <w:b w:val="0"/>
        <w:bCs w:val="0"/>
        <w:sz w:val="24"/>
        <w:szCs w:val="24"/>
      </w:rPr>
    </w:lvl>
    <w:lvl w:ilvl="3">
      <w:start w:val="1"/>
      <w:numFmt w:val="lowerLetter"/>
      <w:lvlText w:val="%4)"/>
      <w:lvlJc w:val="left"/>
      <w:pPr>
        <w:tabs>
          <w:tab w:val="num" w:pos="1800"/>
        </w:tabs>
        <w:ind w:left="1800" w:hanging="360"/>
      </w:pPr>
      <w:rPr>
        <w:rFonts w:ascii="Times New Roman" w:hAnsi="Times New Roman" w:cs="Times New Roman"/>
        <w:b w:val="0"/>
        <w:bCs w:val="0"/>
        <w:sz w:val="24"/>
        <w:szCs w:val="24"/>
      </w:rPr>
    </w:lvl>
    <w:lvl w:ilvl="4">
      <w:start w:val="1"/>
      <w:numFmt w:val="lowerLetter"/>
      <w:lvlText w:val="%5)"/>
      <w:lvlJc w:val="left"/>
      <w:pPr>
        <w:tabs>
          <w:tab w:val="num" w:pos="2160"/>
        </w:tabs>
        <w:ind w:left="2160" w:hanging="360"/>
      </w:pPr>
      <w:rPr>
        <w:rFonts w:ascii="Times New Roman" w:hAnsi="Times New Roman" w:cs="Times New Roman"/>
        <w:b w:val="0"/>
        <w:bCs w:val="0"/>
        <w:sz w:val="24"/>
        <w:szCs w:val="24"/>
      </w:rPr>
    </w:lvl>
    <w:lvl w:ilvl="5">
      <w:start w:val="1"/>
      <w:numFmt w:val="lowerLetter"/>
      <w:lvlText w:val="%6)"/>
      <w:lvlJc w:val="left"/>
      <w:pPr>
        <w:tabs>
          <w:tab w:val="num" w:pos="2520"/>
        </w:tabs>
        <w:ind w:left="2520" w:hanging="360"/>
      </w:pPr>
      <w:rPr>
        <w:rFonts w:ascii="Times New Roman" w:hAnsi="Times New Roman" w:cs="Times New Roman"/>
        <w:b w:val="0"/>
        <w:bCs w:val="0"/>
        <w:sz w:val="24"/>
        <w:szCs w:val="24"/>
      </w:rPr>
    </w:lvl>
    <w:lvl w:ilvl="6">
      <w:start w:val="1"/>
      <w:numFmt w:val="lowerLetter"/>
      <w:lvlText w:val="%7)"/>
      <w:lvlJc w:val="left"/>
      <w:pPr>
        <w:tabs>
          <w:tab w:val="num" w:pos="2880"/>
        </w:tabs>
        <w:ind w:left="2880" w:hanging="360"/>
      </w:pPr>
      <w:rPr>
        <w:rFonts w:ascii="Times New Roman" w:hAnsi="Times New Roman" w:cs="Times New Roman"/>
        <w:b w:val="0"/>
        <w:bCs w:val="0"/>
        <w:sz w:val="24"/>
        <w:szCs w:val="24"/>
      </w:rPr>
    </w:lvl>
    <w:lvl w:ilvl="7">
      <w:start w:val="1"/>
      <w:numFmt w:val="lowerLetter"/>
      <w:lvlText w:val="%8)"/>
      <w:lvlJc w:val="left"/>
      <w:pPr>
        <w:tabs>
          <w:tab w:val="num" w:pos="3240"/>
        </w:tabs>
        <w:ind w:left="3240" w:hanging="360"/>
      </w:pPr>
      <w:rPr>
        <w:rFonts w:ascii="Times New Roman" w:hAnsi="Times New Roman" w:cs="Times New Roman"/>
        <w:b w:val="0"/>
        <w:bCs w:val="0"/>
        <w:sz w:val="24"/>
        <w:szCs w:val="24"/>
      </w:rPr>
    </w:lvl>
    <w:lvl w:ilvl="8">
      <w:start w:val="1"/>
      <w:numFmt w:val="lowerLetter"/>
      <w:lvlText w:val="%9)"/>
      <w:lvlJc w:val="left"/>
      <w:pPr>
        <w:tabs>
          <w:tab w:val="num" w:pos="3600"/>
        </w:tabs>
        <w:ind w:left="3600" w:hanging="360"/>
      </w:pPr>
      <w:rPr>
        <w:rFonts w:ascii="Times New Roman" w:hAnsi="Times New Roman" w:cs="Times New Roman"/>
        <w:b w:val="0"/>
        <w:bCs w:val="0"/>
        <w:sz w:val="24"/>
        <w:szCs w:val="24"/>
      </w:rPr>
    </w:lvl>
  </w:abstractNum>
  <w:abstractNum w:abstractNumId="21" w15:restartNumberingAfterBreak="0">
    <w:nsid w:val="44AD6836"/>
    <w:multiLevelType w:val="multilevel"/>
    <w:tmpl w:val="35684E86"/>
    <w:lvl w:ilvl="0">
      <w:start w:val="1"/>
      <w:numFmt w:val="decimal"/>
      <w:lvlText w:val="%1."/>
      <w:lvlJc w:val="left"/>
      <w:pPr>
        <w:tabs>
          <w:tab w:val="num" w:pos="384"/>
        </w:tabs>
        <w:ind w:left="384" w:hanging="384"/>
      </w:pPr>
      <w:rPr>
        <w:rFonts w:ascii="Arial" w:eastAsia="SimSun" w:hAnsi="Arial" w:cs="Arial"/>
        <w:b w:val="0"/>
        <w:bCs w:val="0"/>
        <w:strike w:val="0"/>
        <w:dstrike w:val="0"/>
        <w:color w:val="000000"/>
        <w:sz w:val="24"/>
        <w:szCs w:val="24"/>
        <w:shd w:val="clear" w:color="auto" w:fill="auto"/>
      </w:rPr>
    </w:lvl>
    <w:lvl w:ilvl="1">
      <w:start w:val="1"/>
      <w:numFmt w:val="decimal"/>
      <w:lvlText w:val="%1.%2."/>
      <w:lvlJc w:val="left"/>
      <w:pPr>
        <w:tabs>
          <w:tab w:val="num" w:pos="384"/>
        </w:tabs>
        <w:ind w:left="384" w:hanging="384"/>
      </w:pPr>
      <w:rPr>
        <w:rFonts w:ascii="Times New Roman" w:eastAsia="SimSun" w:hAnsi="Times New Roman" w:cs="Calibri"/>
        <w:b w:val="0"/>
        <w:bCs w:val="0"/>
        <w:strike w:val="0"/>
        <w:dstrike w:val="0"/>
        <w:color w:val="000000"/>
        <w:sz w:val="22"/>
        <w:szCs w:val="22"/>
        <w:shd w:val="clear" w:color="auto" w:fill="auto"/>
      </w:rPr>
    </w:lvl>
    <w:lvl w:ilvl="2">
      <w:start w:val="1"/>
      <w:numFmt w:val="decimal"/>
      <w:lvlText w:val="%1.%2.%3."/>
      <w:lvlJc w:val="left"/>
      <w:pPr>
        <w:tabs>
          <w:tab w:val="num" w:pos="720"/>
        </w:tabs>
        <w:ind w:left="720" w:hanging="720"/>
      </w:pPr>
      <w:rPr>
        <w:rFonts w:ascii="Times New Roman" w:eastAsia="SimSun" w:hAnsi="Times New Roman" w:cs="Calibri"/>
        <w:b w:val="0"/>
        <w:bCs w:val="0"/>
        <w:strike w:val="0"/>
        <w:dstrike w:val="0"/>
        <w:color w:val="000000"/>
        <w:sz w:val="22"/>
        <w:szCs w:val="22"/>
        <w:shd w:val="clear" w:color="auto" w:fill="auto"/>
      </w:rPr>
    </w:lvl>
    <w:lvl w:ilvl="3">
      <w:start w:val="1"/>
      <w:numFmt w:val="decimal"/>
      <w:lvlText w:val="%1.%2.%3.%4."/>
      <w:lvlJc w:val="left"/>
      <w:pPr>
        <w:tabs>
          <w:tab w:val="num" w:pos="720"/>
        </w:tabs>
        <w:ind w:left="720" w:hanging="720"/>
      </w:pPr>
      <w:rPr>
        <w:rFonts w:ascii="Times New Roman" w:eastAsia="SimSun" w:hAnsi="Times New Roman" w:cs="Calibri"/>
        <w:b w:val="0"/>
        <w:bCs w:val="0"/>
        <w:strike w:val="0"/>
        <w:dstrike w:val="0"/>
        <w:color w:val="000000"/>
        <w:sz w:val="22"/>
        <w:szCs w:val="22"/>
        <w:shd w:val="clear" w:color="auto" w:fill="auto"/>
      </w:rPr>
    </w:lvl>
    <w:lvl w:ilvl="4">
      <w:start w:val="1"/>
      <w:numFmt w:val="decimal"/>
      <w:lvlText w:val="%1.%2.%3.%4.%5."/>
      <w:lvlJc w:val="left"/>
      <w:pPr>
        <w:tabs>
          <w:tab w:val="num" w:pos="1080"/>
        </w:tabs>
        <w:ind w:left="1080" w:hanging="1080"/>
      </w:pPr>
      <w:rPr>
        <w:rFonts w:ascii="Times New Roman" w:eastAsia="SimSun" w:hAnsi="Times New Roman" w:cs="Calibri"/>
        <w:b w:val="0"/>
        <w:bCs w:val="0"/>
        <w:strike w:val="0"/>
        <w:dstrike w:val="0"/>
        <w:color w:val="000000"/>
        <w:sz w:val="22"/>
        <w:szCs w:val="22"/>
        <w:shd w:val="clear" w:color="auto" w:fill="auto"/>
      </w:rPr>
    </w:lvl>
    <w:lvl w:ilvl="5">
      <w:start w:val="1"/>
      <w:numFmt w:val="decimal"/>
      <w:lvlText w:val="%1.%2.%3.%4.%5.%6."/>
      <w:lvlJc w:val="left"/>
      <w:pPr>
        <w:tabs>
          <w:tab w:val="num" w:pos="1080"/>
        </w:tabs>
        <w:ind w:left="1080" w:hanging="1080"/>
      </w:pPr>
      <w:rPr>
        <w:rFonts w:ascii="Times New Roman" w:eastAsia="SimSun" w:hAnsi="Times New Roman" w:cs="Calibri"/>
        <w:b w:val="0"/>
        <w:bCs w:val="0"/>
        <w:strike w:val="0"/>
        <w:dstrike w:val="0"/>
        <w:color w:val="000000"/>
        <w:sz w:val="22"/>
        <w:szCs w:val="22"/>
        <w:shd w:val="clear" w:color="auto" w:fill="auto"/>
      </w:rPr>
    </w:lvl>
    <w:lvl w:ilvl="6">
      <w:start w:val="1"/>
      <w:numFmt w:val="decimal"/>
      <w:lvlText w:val="%1.%2.%3.%4.%5.%6.%7."/>
      <w:lvlJc w:val="left"/>
      <w:pPr>
        <w:tabs>
          <w:tab w:val="num" w:pos="1440"/>
        </w:tabs>
        <w:ind w:left="1440" w:hanging="1440"/>
      </w:pPr>
      <w:rPr>
        <w:rFonts w:ascii="Times New Roman" w:eastAsia="SimSun" w:hAnsi="Times New Roman" w:cs="Calibri"/>
        <w:b w:val="0"/>
        <w:bCs w:val="0"/>
        <w:strike w:val="0"/>
        <w:dstrike w:val="0"/>
        <w:color w:val="000000"/>
        <w:sz w:val="22"/>
        <w:szCs w:val="22"/>
        <w:shd w:val="clear" w:color="auto" w:fill="auto"/>
      </w:rPr>
    </w:lvl>
    <w:lvl w:ilvl="7">
      <w:start w:val="1"/>
      <w:numFmt w:val="decimal"/>
      <w:lvlText w:val="%1.%2.%3.%4.%5.%6.%7.%8."/>
      <w:lvlJc w:val="left"/>
      <w:pPr>
        <w:tabs>
          <w:tab w:val="num" w:pos="1440"/>
        </w:tabs>
        <w:ind w:left="1440" w:hanging="1440"/>
      </w:pPr>
      <w:rPr>
        <w:rFonts w:ascii="Times New Roman" w:eastAsia="SimSun" w:hAnsi="Times New Roman" w:cs="Calibri"/>
        <w:b w:val="0"/>
        <w:bCs w:val="0"/>
        <w:strike w:val="0"/>
        <w:dstrike w:val="0"/>
        <w:color w:val="000000"/>
        <w:sz w:val="22"/>
        <w:szCs w:val="22"/>
        <w:shd w:val="clear" w:color="auto" w:fill="auto"/>
      </w:rPr>
    </w:lvl>
    <w:lvl w:ilvl="8">
      <w:start w:val="1"/>
      <w:numFmt w:val="decimal"/>
      <w:lvlText w:val="%1.%2.%3.%4.%5.%6.%7.%8.%9."/>
      <w:lvlJc w:val="left"/>
      <w:pPr>
        <w:tabs>
          <w:tab w:val="num" w:pos="1800"/>
        </w:tabs>
        <w:ind w:left="1800" w:hanging="1800"/>
      </w:pPr>
      <w:rPr>
        <w:rFonts w:ascii="Times New Roman" w:eastAsia="SimSun" w:hAnsi="Times New Roman" w:cs="Calibri"/>
        <w:b w:val="0"/>
        <w:bCs w:val="0"/>
        <w:strike w:val="0"/>
        <w:dstrike w:val="0"/>
        <w:color w:val="000000"/>
        <w:sz w:val="22"/>
        <w:szCs w:val="22"/>
        <w:shd w:val="clear" w:color="auto" w:fill="auto"/>
      </w:rPr>
    </w:lvl>
  </w:abstractNum>
  <w:abstractNum w:abstractNumId="22" w15:restartNumberingAfterBreak="0">
    <w:nsid w:val="44F10A07"/>
    <w:multiLevelType w:val="multilevel"/>
    <w:tmpl w:val="BC64E8EC"/>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2"/>
        <w:szCs w:val="22"/>
      </w:rPr>
    </w:lvl>
    <w:lvl w:ilvl="2">
      <w:start w:val="1"/>
      <w:numFmt w:val="lowerLetter"/>
      <w:lvlText w:val="%3)"/>
      <w:lvlJc w:val="left"/>
      <w:pPr>
        <w:tabs>
          <w:tab w:val="num" w:pos="1440"/>
        </w:tabs>
        <w:ind w:left="1440" w:hanging="360"/>
      </w:pPr>
      <w:rPr>
        <w:rFonts w:ascii="Times New Roman" w:hAnsi="Times New Roman" w:cs="Times New Roman"/>
        <w:b w:val="0"/>
        <w:bCs w:val="0"/>
        <w:sz w:val="22"/>
        <w:szCs w:val="22"/>
      </w:rPr>
    </w:lvl>
    <w:lvl w:ilvl="3">
      <w:start w:val="1"/>
      <w:numFmt w:val="lowerLetter"/>
      <w:lvlText w:val="%4)"/>
      <w:lvlJc w:val="left"/>
      <w:pPr>
        <w:tabs>
          <w:tab w:val="num" w:pos="1800"/>
        </w:tabs>
        <w:ind w:left="1800" w:hanging="360"/>
      </w:pPr>
      <w:rPr>
        <w:rFonts w:ascii="Times New Roman" w:hAnsi="Times New Roman" w:cs="Times New Roman"/>
        <w:b w:val="0"/>
        <w:bCs w:val="0"/>
        <w:sz w:val="22"/>
        <w:szCs w:val="22"/>
      </w:rPr>
    </w:lvl>
    <w:lvl w:ilvl="4">
      <w:start w:val="1"/>
      <w:numFmt w:val="lowerLetter"/>
      <w:lvlText w:val="%5)"/>
      <w:lvlJc w:val="left"/>
      <w:pPr>
        <w:tabs>
          <w:tab w:val="num" w:pos="2160"/>
        </w:tabs>
        <w:ind w:left="2160" w:hanging="360"/>
      </w:pPr>
      <w:rPr>
        <w:rFonts w:ascii="Times New Roman" w:hAnsi="Times New Roman" w:cs="Times New Roman"/>
        <w:b w:val="0"/>
        <w:bCs w:val="0"/>
        <w:sz w:val="22"/>
        <w:szCs w:val="22"/>
      </w:rPr>
    </w:lvl>
    <w:lvl w:ilvl="5">
      <w:start w:val="1"/>
      <w:numFmt w:val="lowerLetter"/>
      <w:lvlText w:val="%6)"/>
      <w:lvlJc w:val="left"/>
      <w:pPr>
        <w:tabs>
          <w:tab w:val="num" w:pos="2520"/>
        </w:tabs>
        <w:ind w:left="2520" w:hanging="360"/>
      </w:pPr>
      <w:rPr>
        <w:rFonts w:ascii="Times New Roman" w:hAnsi="Times New Roman" w:cs="Times New Roman"/>
        <w:b w:val="0"/>
        <w:bCs w:val="0"/>
        <w:sz w:val="22"/>
        <w:szCs w:val="22"/>
      </w:rPr>
    </w:lvl>
    <w:lvl w:ilvl="6">
      <w:start w:val="1"/>
      <w:numFmt w:val="lowerLetter"/>
      <w:lvlText w:val="%7)"/>
      <w:lvlJc w:val="left"/>
      <w:pPr>
        <w:tabs>
          <w:tab w:val="num" w:pos="2880"/>
        </w:tabs>
        <w:ind w:left="2880" w:hanging="360"/>
      </w:pPr>
      <w:rPr>
        <w:rFonts w:ascii="Times New Roman" w:hAnsi="Times New Roman" w:cs="Times New Roman"/>
        <w:b w:val="0"/>
        <w:bCs w:val="0"/>
        <w:sz w:val="22"/>
        <w:szCs w:val="22"/>
      </w:rPr>
    </w:lvl>
    <w:lvl w:ilvl="7">
      <w:start w:val="1"/>
      <w:numFmt w:val="lowerLetter"/>
      <w:lvlText w:val="%8)"/>
      <w:lvlJc w:val="left"/>
      <w:pPr>
        <w:tabs>
          <w:tab w:val="num" w:pos="3240"/>
        </w:tabs>
        <w:ind w:left="3240" w:hanging="360"/>
      </w:pPr>
      <w:rPr>
        <w:rFonts w:ascii="Times New Roman" w:hAnsi="Times New Roman" w:cs="Times New Roman"/>
        <w:b w:val="0"/>
        <w:bCs w:val="0"/>
        <w:sz w:val="22"/>
        <w:szCs w:val="22"/>
      </w:rPr>
    </w:lvl>
    <w:lvl w:ilvl="8">
      <w:start w:val="1"/>
      <w:numFmt w:val="lowerLetter"/>
      <w:lvlText w:val="%9)"/>
      <w:lvlJc w:val="left"/>
      <w:pPr>
        <w:tabs>
          <w:tab w:val="num" w:pos="3600"/>
        </w:tabs>
        <w:ind w:left="3600" w:hanging="360"/>
      </w:pPr>
      <w:rPr>
        <w:rFonts w:ascii="Times New Roman" w:hAnsi="Times New Roman" w:cs="Times New Roman"/>
        <w:b w:val="0"/>
        <w:bCs w:val="0"/>
        <w:sz w:val="22"/>
        <w:szCs w:val="22"/>
      </w:rPr>
    </w:lvl>
  </w:abstractNum>
  <w:abstractNum w:abstractNumId="23" w15:restartNumberingAfterBreak="0">
    <w:nsid w:val="4CA2274F"/>
    <w:multiLevelType w:val="multilevel"/>
    <w:tmpl w:val="66D67F78"/>
    <w:lvl w:ilvl="0">
      <w:start w:val="1"/>
      <w:numFmt w:val="decimal"/>
      <w:lvlText w:val="%1)"/>
      <w:lvlJc w:val="left"/>
      <w:pPr>
        <w:tabs>
          <w:tab w:val="num" w:pos="720"/>
        </w:tabs>
        <w:ind w:left="720" w:hanging="360"/>
      </w:pPr>
      <w:rPr>
        <w:rFonts w:ascii="Arial" w:hAnsi="Arial" w:cs="Arial"/>
        <w:b w:val="0"/>
        <w:bCs w:val="0"/>
        <w:sz w:val="24"/>
        <w:szCs w:val="24"/>
      </w:rPr>
    </w:lvl>
    <w:lvl w:ilvl="1">
      <w:start w:val="1"/>
      <w:numFmt w:val="decimal"/>
      <w:lvlText w:val="%2)"/>
      <w:lvlJc w:val="left"/>
      <w:pPr>
        <w:tabs>
          <w:tab w:val="num" w:pos="1080"/>
        </w:tabs>
        <w:ind w:left="1080" w:hanging="360"/>
      </w:pPr>
      <w:rPr>
        <w:rFonts w:ascii="Times New Roman" w:hAnsi="Times New Roman" w:cs="Times New Roman"/>
        <w:b w:val="0"/>
        <w:bCs w:val="0"/>
        <w:sz w:val="24"/>
        <w:szCs w:val="24"/>
      </w:rPr>
    </w:lvl>
    <w:lvl w:ilvl="2">
      <w:start w:val="1"/>
      <w:numFmt w:val="decimal"/>
      <w:lvlText w:val="%3)"/>
      <w:lvlJc w:val="left"/>
      <w:pPr>
        <w:tabs>
          <w:tab w:val="num" w:pos="1440"/>
        </w:tabs>
        <w:ind w:left="1440" w:hanging="360"/>
      </w:pPr>
      <w:rPr>
        <w:rFonts w:ascii="Times New Roman" w:hAnsi="Times New Roman" w:cs="Times New Roman"/>
        <w:b w:val="0"/>
        <w:bCs w:val="0"/>
        <w:sz w:val="24"/>
        <w:szCs w:val="24"/>
      </w:rPr>
    </w:lvl>
    <w:lvl w:ilvl="3">
      <w:start w:val="1"/>
      <w:numFmt w:val="decimal"/>
      <w:lvlText w:val="%4)"/>
      <w:lvlJc w:val="left"/>
      <w:pPr>
        <w:tabs>
          <w:tab w:val="num" w:pos="1800"/>
        </w:tabs>
        <w:ind w:left="1800" w:hanging="360"/>
      </w:pPr>
      <w:rPr>
        <w:rFonts w:ascii="Times New Roman" w:hAnsi="Times New Roman" w:cs="Times New Roman"/>
        <w:b w:val="0"/>
        <w:bCs w:val="0"/>
        <w:sz w:val="24"/>
        <w:szCs w:val="24"/>
      </w:rPr>
    </w:lvl>
    <w:lvl w:ilvl="4">
      <w:start w:val="1"/>
      <w:numFmt w:val="decimal"/>
      <w:lvlText w:val="%5)"/>
      <w:lvlJc w:val="left"/>
      <w:pPr>
        <w:tabs>
          <w:tab w:val="num" w:pos="2160"/>
        </w:tabs>
        <w:ind w:left="2160" w:hanging="360"/>
      </w:pPr>
      <w:rPr>
        <w:rFonts w:ascii="Times New Roman" w:hAnsi="Times New Roman" w:cs="Times New Roman"/>
        <w:b w:val="0"/>
        <w:bCs w:val="0"/>
        <w:sz w:val="24"/>
        <w:szCs w:val="24"/>
      </w:rPr>
    </w:lvl>
    <w:lvl w:ilvl="5">
      <w:start w:val="1"/>
      <w:numFmt w:val="decimal"/>
      <w:lvlText w:val="%6)"/>
      <w:lvlJc w:val="left"/>
      <w:pPr>
        <w:tabs>
          <w:tab w:val="num" w:pos="2520"/>
        </w:tabs>
        <w:ind w:left="2520" w:hanging="360"/>
      </w:pPr>
      <w:rPr>
        <w:rFonts w:ascii="Times New Roman" w:hAnsi="Times New Roman" w:cs="Times New Roman"/>
        <w:b w:val="0"/>
        <w:bCs w:val="0"/>
        <w:sz w:val="24"/>
        <w:szCs w:val="24"/>
      </w:rPr>
    </w:lvl>
    <w:lvl w:ilvl="6">
      <w:start w:val="1"/>
      <w:numFmt w:val="decimal"/>
      <w:lvlText w:val="%7)"/>
      <w:lvlJc w:val="left"/>
      <w:pPr>
        <w:tabs>
          <w:tab w:val="num" w:pos="2880"/>
        </w:tabs>
        <w:ind w:left="2880" w:hanging="360"/>
      </w:pPr>
      <w:rPr>
        <w:rFonts w:ascii="Times New Roman" w:hAnsi="Times New Roman" w:cs="Times New Roman"/>
        <w:b w:val="0"/>
        <w:bCs w:val="0"/>
        <w:sz w:val="24"/>
        <w:szCs w:val="24"/>
      </w:rPr>
    </w:lvl>
    <w:lvl w:ilvl="7">
      <w:start w:val="1"/>
      <w:numFmt w:val="decimal"/>
      <w:lvlText w:val="%8)"/>
      <w:lvlJc w:val="left"/>
      <w:pPr>
        <w:tabs>
          <w:tab w:val="num" w:pos="3240"/>
        </w:tabs>
        <w:ind w:left="3240" w:hanging="360"/>
      </w:pPr>
      <w:rPr>
        <w:rFonts w:ascii="Times New Roman" w:hAnsi="Times New Roman" w:cs="Times New Roman"/>
        <w:b w:val="0"/>
        <w:bCs w:val="0"/>
        <w:sz w:val="24"/>
        <w:szCs w:val="24"/>
      </w:rPr>
    </w:lvl>
    <w:lvl w:ilvl="8">
      <w:start w:val="1"/>
      <w:numFmt w:val="decimal"/>
      <w:lvlText w:val="%9)"/>
      <w:lvlJc w:val="left"/>
      <w:pPr>
        <w:tabs>
          <w:tab w:val="num" w:pos="3600"/>
        </w:tabs>
        <w:ind w:left="3600" w:hanging="360"/>
      </w:pPr>
      <w:rPr>
        <w:rFonts w:ascii="Times New Roman" w:hAnsi="Times New Roman" w:cs="Times New Roman"/>
        <w:b w:val="0"/>
        <w:bCs w:val="0"/>
        <w:sz w:val="24"/>
        <w:szCs w:val="24"/>
      </w:rPr>
    </w:lvl>
  </w:abstractNum>
  <w:abstractNum w:abstractNumId="24" w15:restartNumberingAfterBreak="0">
    <w:nsid w:val="4F9E2893"/>
    <w:multiLevelType w:val="multilevel"/>
    <w:tmpl w:val="38D80E4E"/>
    <w:lvl w:ilvl="0">
      <w:start w:val="1"/>
      <w:numFmt w:val="lowerLetter"/>
      <w:lvlText w:val="%1)"/>
      <w:lvlJc w:val="left"/>
      <w:pPr>
        <w:tabs>
          <w:tab w:val="num" w:pos="720"/>
        </w:tabs>
        <w:ind w:left="720" w:hanging="360"/>
      </w:pPr>
      <w:rPr>
        <w:rFonts w:ascii="Arial" w:hAnsi="Arial" w:cs="Arial" w:hint="default"/>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2"/>
        <w:szCs w:val="22"/>
      </w:rPr>
    </w:lvl>
    <w:lvl w:ilvl="2">
      <w:start w:val="1"/>
      <w:numFmt w:val="lowerLetter"/>
      <w:lvlText w:val="%3)"/>
      <w:lvlJc w:val="left"/>
      <w:pPr>
        <w:tabs>
          <w:tab w:val="num" w:pos="1440"/>
        </w:tabs>
        <w:ind w:left="1440" w:hanging="360"/>
      </w:pPr>
      <w:rPr>
        <w:rFonts w:ascii="Times New Roman" w:hAnsi="Times New Roman" w:cs="Times New Roman"/>
        <w:b w:val="0"/>
        <w:bCs w:val="0"/>
        <w:sz w:val="22"/>
        <w:szCs w:val="22"/>
      </w:rPr>
    </w:lvl>
    <w:lvl w:ilvl="3">
      <w:start w:val="1"/>
      <w:numFmt w:val="lowerLetter"/>
      <w:lvlText w:val="%4)"/>
      <w:lvlJc w:val="left"/>
      <w:pPr>
        <w:tabs>
          <w:tab w:val="num" w:pos="1800"/>
        </w:tabs>
        <w:ind w:left="1800" w:hanging="360"/>
      </w:pPr>
      <w:rPr>
        <w:rFonts w:ascii="Times New Roman" w:hAnsi="Times New Roman" w:cs="Times New Roman"/>
        <w:b w:val="0"/>
        <w:bCs w:val="0"/>
        <w:sz w:val="22"/>
        <w:szCs w:val="22"/>
      </w:rPr>
    </w:lvl>
    <w:lvl w:ilvl="4">
      <w:start w:val="1"/>
      <w:numFmt w:val="lowerLetter"/>
      <w:lvlText w:val="%5)"/>
      <w:lvlJc w:val="left"/>
      <w:pPr>
        <w:tabs>
          <w:tab w:val="num" w:pos="2160"/>
        </w:tabs>
        <w:ind w:left="2160" w:hanging="360"/>
      </w:pPr>
      <w:rPr>
        <w:rFonts w:ascii="Times New Roman" w:hAnsi="Times New Roman" w:cs="Times New Roman"/>
        <w:b w:val="0"/>
        <w:bCs w:val="0"/>
        <w:sz w:val="22"/>
        <w:szCs w:val="22"/>
      </w:rPr>
    </w:lvl>
    <w:lvl w:ilvl="5">
      <w:start w:val="1"/>
      <w:numFmt w:val="lowerLetter"/>
      <w:lvlText w:val="%6)"/>
      <w:lvlJc w:val="left"/>
      <w:pPr>
        <w:tabs>
          <w:tab w:val="num" w:pos="2520"/>
        </w:tabs>
        <w:ind w:left="2520" w:hanging="360"/>
      </w:pPr>
      <w:rPr>
        <w:rFonts w:ascii="Times New Roman" w:hAnsi="Times New Roman" w:cs="Times New Roman"/>
        <w:b w:val="0"/>
        <w:bCs w:val="0"/>
        <w:sz w:val="22"/>
        <w:szCs w:val="22"/>
      </w:rPr>
    </w:lvl>
    <w:lvl w:ilvl="6">
      <w:start w:val="1"/>
      <w:numFmt w:val="lowerLetter"/>
      <w:lvlText w:val="%7)"/>
      <w:lvlJc w:val="left"/>
      <w:pPr>
        <w:tabs>
          <w:tab w:val="num" w:pos="2880"/>
        </w:tabs>
        <w:ind w:left="2880" w:hanging="360"/>
      </w:pPr>
      <w:rPr>
        <w:rFonts w:ascii="Times New Roman" w:hAnsi="Times New Roman" w:cs="Times New Roman"/>
        <w:b w:val="0"/>
        <w:bCs w:val="0"/>
        <w:sz w:val="22"/>
        <w:szCs w:val="22"/>
      </w:rPr>
    </w:lvl>
    <w:lvl w:ilvl="7">
      <w:start w:val="1"/>
      <w:numFmt w:val="lowerLetter"/>
      <w:lvlText w:val="%8)"/>
      <w:lvlJc w:val="left"/>
      <w:pPr>
        <w:tabs>
          <w:tab w:val="num" w:pos="3240"/>
        </w:tabs>
        <w:ind w:left="3240" w:hanging="360"/>
      </w:pPr>
      <w:rPr>
        <w:rFonts w:ascii="Times New Roman" w:hAnsi="Times New Roman" w:cs="Times New Roman"/>
        <w:b w:val="0"/>
        <w:bCs w:val="0"/>
        <w:sz w:val="22"/>
        <w:szCs w:val="22"/>
      </w:rPr>
    </w:lvl>
    <w:lvl w:ilvl="8">
      <w:start w:val="1"/>
      <w:numFmt w:val="lowerLetter"/>
      <w:lvlText w:val="%9)"/>
      <w:lvlJc w:val="left"/>
      <w:pPr>
        <w:tabs>
          <w:tab w:val="num" w:pos="3600"/>
        </w:tabs>
        <w:ind w:left="3600" w:hanging="360"/>
      </w:pPr>
      <w:rPr>
        <w:rFonts w:ascii="Times New Roman" w:hAnsi="Times New Roman" w:cs="Times New Roman"/>
        <w:b w:val="0"/>
        <w:bCs w:val="0"/>
        <w:sz w:val="22"/>
        <w:szCs w:val="22"/>
      </w:rPr>
    </w:lvl>
  </w:abstractNum>
  <w:abstractNum w:abstractNumId="25" w15:restartNumberingAfterBreak="0">
    <w:nsid w:val="531106DE"/>
    <w:multiLevelType w:val="multilevel"/>
    <w:tmpl w:val="C296A52C"/>
    <w:lvl w:ilvl="0">
      <w:start w:val="1"/>
      <w:numFmt w:val="decimal"/>
      <w:lvlText w:val="%1."/>
      <w:lvlJc w:val="left"/>
      <w:pPr>
        <w:tabs>
          <w:tab w:val="num" w:pos="384"/>
        </w:tabs>
        <w:ind w:left="384" w:hanging="384"/>
      </w:pPr>
      <w:rPr>
        <w:rFonts w:ascii="Arial" w:eastAsia="SimSun" w:hAnsi="Arial" w:cs="Arial" w:hint="default"/>
        <w:b w:val="0"/>
        <w:bCs w:val="0"/>
        <w:strike w:val="0"/>
        <w:dstrike w:val="0"/>
        <w:color w:val="000000"/>
        <w:sz w:val="24"/>
        <w:szCs w:val="24"/>
        <w:shd w:val="clear" w:color="auto" w:fill="auto"/>
      </w:rPr>
    </w:lvl>
    <w:lvl w:ilvl="1">
      <w:start w:val="1"/>
      <w:numFmt w:val="decimal"/>
      <w:lvlText w:val="%1.%2."/>
      <w:lvlJc w:val="left"/>
      <w:pPr>
        <w:tabs>
          <w:tab w:val="num" w:pos="384"/>
        </w:tabs>
        <w:ind w:left="384" w:hanging="384"/>
      </w:pPr>
      <w:rPr>
        <w:rFonts w:ascii="Times New Roman" w:eastAsia="SimSun" w:hAnsi="Times New Roman" w:cs="Calibri"/>
        <w:b w:val="0"/>
        <w:bCs w:val="0"/>
        <w:strike w:val="0"/>
        <w:dstrike w:val="0"/>
        <w:color w:val="000000"/>
        <w:sz w:val="22"/>
        <w:szCs w:val="22"/>
        <w:shd w:val="clear" w:color="auto" w:fill="auto"/>
      </w:rPr>
    </w:lvl>
    <w:lvl w:ilvl="2">
      <w:start w:val="1"/>
      <w:numFmt w:val="decimal"/>
      <w:lvlText w:val="%1.%2.%3."/>
      <w:lvlJc w:val="left"/>
      <w:pPr>
        <w:tabs>
          <w:tab w:val="num" w:pos="720"/>
        </w:tabs>
        <w:ind w:left="720" w:hanging="720"/>
      </w:pPr>
      <w:rPr>
        <w:rFonts w:ascii="Times New Roman" w:eastAsia="SimSun" w:hAnsi="Times New Roman" w:cs="Calibri"/>
        <w:b w:val="0"/>
        <w:bCs w:val="0"/>
        <w:strike w:val="0"/>
        <w:dstrike w:val="0"/>
        <w:color w:val="000000"/>
        <w:sz w:val="22"/>
        <w:szCs w:val="22"/>
        <w:shd w:val="clear" w:color="auto" w:fill="auto"/>
      </w:rPr>
    </w:lvl>
    <w:lvl w:ilvl="3">
      <w:start w:val="1"/>
      <w:numFmt w:val="decimal"/>
      <w:lvlText w:val="%1.%2.%3.%4."/>
      <w:lvlJc w:val="left"/>
      <w:pPr>
        <w:tabs>
          <w:tab w:val="num" w:pos="720"/>
        </w:tabs>
        <w:ind w:left="720" w:hanging="720"/>
      </w:pPr>
      <w:rPr>
        <w:rFonts w:ascii="Times New Roman" w:eastAsia="SimSun" w:hAnsi="Times New Roman" w:cs="Calibri"/>
        <w:b w:val="0"/>
        <w:bCs w:val="0"/>
        <w:strike w:val="0"/>
        <w:dstrike w:val="0"/>
        <w:color w:val="000000"/>
        <w:sz w:val="22"/>
        <w:szCs w:val="22"/>
        <w:shd w:val="clear" w:color="auto" w:fill="auto"/>
      </w:rPr>
    </w:lvl>
    <w:lvl w:ilvl="4">
      <w:start w:val="1"/>
      <w:numFmt w:val="decimal"/>
      <w:lvlText w:val="%1.%2.%3.%4.%5."/>
      <w:lvlJc w:val="left"/>
      <w:pPr>
        <w:tabs>
          <w:tab w:val="num" w:pos="1080"/>
        </w:tabs>
        <w:ind w:left="1080" w:hanging="1080"/>
      </w:pPr>
      <w:rPr>
        <w:rFonts w:ascii="Times New Roman" w:eastAsia="SimSun" w:hAnsi="Times New Roman" w:cs="Calibri"/>
        <w:b w:val="0"/>
        <w:bCs w:val="0"/>
        <w:strike w:val="0"/>
        <w:dstrike w:val="0"/>
        <w:color w:val="000000"/>
        <w:sz w:val="22"/>
        <w:szCs w:val="22"/>
        <w:shd w:val="clear" w:color="auto" w:fill="auto"/>
      </w:rPr>
    </w:lvl>
    <w:lvl w:ilvl="5">
      <w:start w:val="1"/>
      <w:numFmt w:val="decimal"/>
      <w:lvlText w:val="%1.%2.%3.%4.%5.%6."/>
      <w:lvlJc w:val="left"/>
      <w:pPr>
        <w:tabs>
          <w:tab w:val="num" w:pos="1080"/>
        </w:tabs>
        <w:ind w:left="1080" w:hanging="1080"/>
      </w:pPr>
      <w:rPr>
        <w:rFonts w:ascii="Times New Roman" w:eastAsia="SimSun" w:hAnsi="Times New Roman" w:cs="Calibri"/>
        <w:b w:val="0"/>
        <w:bCs w:val="0"/>
        <w:strike w:val="0"/>
        <w:dstrike w:val="0"/>
        <w:color w:val="000000"/>
        <w:sz w:val="22"/>
        <w:szCs w:val="22"/>
        <w:shd w:val="clear" w:color="auto" w:fill="auto"/>
      </w:rPr>
    </w:lvl>
    <w:lvl w:ilvl="6">
      <w:start w:val="1"/>
      <w:numFmt w:val="decimal"/>
      <w:lvlText w:val="%1.%2.%3.%4.%5.%6.%7."/>
      <w:lvlJc w:val="left"/>
      <w:pPr>
        <w:tabs>
          <w:tab w:val="num" w:pos="1440"/>
        </w:tabs>
        <w:ind w:left="1440" w:hanging="1440"/>
      </w:pPr>
      <w:rPr>
        <w:rFonts w:ascii="Times New Roman" w:eastAsia="SimSun" w:hAnsi="Times New Roman" w:cs="Calibri"/>
        <w:b w:val="0"/>
        <w:bCs w:val="0"/>
        <w:strike w:val="0"/>
        <w:dstrike w:val="0"/>
        <w:color w:val="000000"/>
        <w:sz w:val="22"/>
        <w:szCs w:val="22"/>
        <w:shd w:val="clear" w:color="auto" w:fill="auto"/>
      </w:rPr>
    </w:lvl>
    <w:lvl w:ilvl="7">
      <w:start w:val="1"/>
      <w:numFmt w:val="decimal"/>
      <w:lvlText w:val="%1.%2.%3.%4.%5.%6.%7.%8."/>
      <w:lvlJc w:val="left"/>
      <w:pPr>
        <w:tabs>
          <w:tab w:val="num" w:pos="1440"/>
        </w:tabs>
        <w:ind w:left="1440" w:hanging="1440"/>
      </w:pPr>
      <w:rPr>
        <w:rFonts w:ascii="Times New Roman" w:eastAsia="SimSun" w:hAnsi="Times New Roman" w:cs="Calibri"/>
        <w:b w:val="0"/>
        <w:bCs w:val="0"/>
        <w:strike w:val="0"/>
        <w:dstrike w:val="0"/>
        <w:color w:val="000000"/>
        <w:sz w:val="22"/>
        <w:szCs w:val="22"/>
        <w:shd w:val="clear" w:color="auto" w:fill="auto"/>
      </w:rPr>
    </w:lvl>
    <w:lvl w:ilvl="8">
      <w:start w:val="1"/>
      <w:numFmt w:val="decimal"/>
      <w:lvlText w:val="%1.%2.%3.%4.%5.%6.%7.%8.%9."/>
      <w:lvlJc w:val="left"/>
      <w:pPr>
        <w:tabs>
          <w:tab w:val="num" w:pos="1800"/>
        </w:tabs>
        <w:ind w:left="1800" w:hanging="1800"/>
      </w:pPr>
      <w:rPr>
        <w:rFonts w:ascii="Times New Roman" w:eastAsia="SimSun" w:hAnsi="Times New Roman" w:cs="Calibri"/>
        <w:b w:val="0"/>
        <w:bCs w:val="0"/>
        <w:strike w:val="0"/>
        <w:dstrike w:val="0"/>
        <w:color w:val="000000"/>
        <w:sz w:val="22"/>
        <w:szCs w:val="22"/>
        <w:shd w:val="clear" w:color="auto" w:fill="auto"/>
      </w:rPr>
    </w:lvl>
  </w:abstractNum>
  <w:abstractNum w:abstractNumId="26" w15:restartNumberingAfterBreak="0">
    <w:nsid w:val="56A13452"/>
    <w:multiLevelType w:val="multilevel"/>
    <w:tmpl w:val="241A7F78"/>
    <w:lvl w:ilvl="0">
      <w:start w:val="1"/>
      <w:numFmt w:val="decimal"/>
      <w:lvlText w:val="%1."/>
      <w:lvlJc w:val="left"/>
      <w:pPr>
        <w:tabs>
          <w:tab w:val="num" w:pos="384"/>
        </w:tabs>
        <w:ind w:left="384" w:hanging="384"/>
      </w:pPr>
      <w:rPr>
        <w:rFonts w:ascii="Arial" w:hAnsi="Arial" w:cs="Arial" w:hint="default"/>
        <w:b w:val="0"/>
        <w:bCs w:val="0"/>
        <w:color w:val="000000"/>
        <w:sz w:val="24"/>
        <w:szCs w:val="24"/>
        <w:shd w:val="clear" w:color="auto" w:fill="auto"/>
      </w:rPr>
    </w:lvl>
    <w:lvl w:ilvl="1">
      <w:start w:val="1"/>
      <w:numFmt w:val="decimal"/>
      <w:lvlText w:val="%1.%2."/>
      <w:lvlJc w:val="left"/>
      <w:pPr>
        <w:tabs>
          <w:tab w:val="num" w:pos="384"/>
        </w:tabs>
        <w:ind w:left="384" w:hanging="384"/>
      </w:pPr>
      <w:rPr>
        <w:rFonts w:ascii="Times New Roman" w:hAnsi="Times New Roman" w:cs="Symbol"/>
        <w:b w:val="0"/>
        <w:bCs w:val="0"/>
        <w:color w:val="000000"/>
        <w:sz w:val="22"/>
        <w:szCs w:val="22"/>
        <w:shd w:val="clear" w:color="auto" w:fill="auto"/>
      </w:rPr>
    </w:lvl>
    <w:lvl w:ilvl="2">
      <w:start w:val="1"/>
      <w:numFmt w:val="decimal"/>
      <w:lvlText w:val="%1.%2.%3."/>
      <w:lvlJc w:val="left"/>
      <w:pPr>
        <w:tabs>
          <w:tab w:val="num" w:pos="720"/>
        </w:tabs>
        <w:ind w:left="720" w:hanging="720"/>
      </w:pPr>
      <w:rPr>
        <w:rFonts w:ascii="Times New Roman" w:hAnsi="Times New Roman" w:cs="Symbol"/>
        <w:b w:val="0"/>
        <w:bCs w:val="0"/>
        <w:color w:val="000000"/>
        <w:sz w:val="22"/>
        <w:szCs w:val="22"/>
        <w:shd w:val="clear" w:color="auto" w:fill="auto"/>
      </w:rPr>
    </w:lvl>
    <w:lvl w:ilvl="3">
      <w:start w:val="1"/>
      <w:numFmt w:val="decimal"/>
      <w:lvlText w:val="%1.%2.%3.%4."/>
      <w:lvlJc w:val="left"/>
      <w:pPr>
        <w:tabs>
          <w:tab w:val="num" w:pos="720"/>
        </w:tabs>
        <w:ind w:left="720" w:hanging="720"/>
      </w:pPr>
      <w:rPr>
        <w:rFonts w:ascii="Times New Roman" w:hAnsi="Times New Roman" w:cs="Symbol"/>
        <w:b w:val="0"/>
        <w:bCs w:val="0"/>
        <w:color w:val="000000"/>
        <w:sz w:val="22"/>
        <w:szCs w:val="22"/>
        <w:shd w:val="clear" w:color="auto" w:fill="auto"/>
      </w:rPr>
    </w:lvl>
    <w:lvl w:ilvl="4">
      <w:start w:val="1"/>
      <w:numFmt w:val="decimal"/>
      <w:lvlText w:val="%1.%2.%3.%4.%5."/>
      <w:lvlJc w:val="left"/>
      <w:pPr>
        <w:tabs>
          <w:tab w:val="num" w:pos="1080"/>
        </w:tabs>
        <w:ind w:left="1080" w:hanging="1080"/>
      </w:pPr>
      <w:rPr>
        <w:rFonts w:ascii="Times New Roman" w:hAnsi="Times New Roman" w:cs="Symbol"/>
        <w:b w:val="0"/>
        <w:bCs w:val="0"/>
        <w:color w:val="000000"/>
        <w:sz w:val="22"/>
        <w:szCs w:val="22"/>
        <w:shd w:val="clear" w:color="auto" w:fill="auto"/>
      </w:rPr>
    </w:lvl>
    <w:lvl w:ilvl="5">
      <w:start w:val="1"/>
      <w:numFmt w:val="decimal"/>
      <w:lvlText w:val="%1.%2.%3.%4.%5.%6."/>
      <w:lvlJc w:val="left"/>
      <w:pPr>
        <w:tabs>
          <w:tab w:val="num" w:pos="1080"/>
        </w:tabs>
        <w:ind w:left="1080" w:hanging="1080"/>
      </w:pPr>
      <w:rPr>
        <w:rFonts w:ascii="Times New Roman" w:hAnsi="Times New Roman" w:cs="Symbol"/>
        <w:b w:val="0"/>
        <w:bCs w:val="0"/>
        <w:color w:val="000000"/>
        <w:sz w:val="22"/>
        <w:szCs w:val="22"/>
        <w:shd w:val="clear" w:color="auto" w:fill="auto"/>
      </w:rPr>
    </w:lvl>
    <w:lvl w:ilvl="6">
      <w:start w:val="1"/>
      <w:numFmt w:val="decimal"/>
      <w:lvlText w:val="%1.%2.%3.%4.%5.%6.%7."/>
      <w:lvlJc w:val="left"/>
      <w:pPr>
        <w:tabs>
          <w:tab w:val="num" w:pos="1440"/>
        </w:tabs>
        <w:ind w:left="1440" w:hanging="1440"/>
      </w:pPr>
      <w:rPr>
        <w:rFonts w:ascii="Times New Roman" w:hAnsi="Times New Roman" w:cs="Symbol"/>
        <w:b w:val="0"/>
        <w:bCs w:val="0"/>
        <w:color w:val="000000"/>
        <w:sz w:val="22"/>
        <w:szCs w:val="22"/>
        <w:shd w:val="clear" w:color="auto" w:fill="auto"/>
      </w:rPr>
    </w:lvl>
    <w:lvl w:ilvl="7">
      <w:start w:val="1"/>
      <w:numFmt w:val="decimal"/>
      <w:lvlText w:val="%1.%2.%3.%4.%5.%6.%7.%8."/>
      <w:lvlJc w:val="left"/>
      <w:pPr>
        <w:tabs>
          <w:tab w:val="num" w:pos="1440"/>
        </w:tabs>
        <w:ind w:left="1440" w:hanging="1440"/>
      </w:pPr>
      <w:rPr>
        <w:rFonts w:ascii="Times New Roman" w:hAnsi="Times New Roman" w:cs="Symbol"/>
        <w:b w:val="0"/>
        <w:bCs w:val="0"/>
        <w:color w:val="000000"/>
        <w:sz w:val="22"/>
        <w:szCs w:val="22"/>
        <w:shd w:val="clear" w:color="auto" w:fill="auto"/>
      </w:rPr>
    </w:lvl>
    <w:lvl w:ilvl="8">
      <w:start w:val="1"/>
      <w:numFmt w:val="decimal"/>
      <w:lvlText w:val="%1.%2.%3.%4.%5.%6.%7.%8.%9."/>
      <w:lvlJc w:val="left"/>
      <w:pPr>
        <w:tabs>
          <w:tab w:val="num" w:pos="1800"/>
        </w:tabs>
        <w:ind w:left="1800" w:hanging="1800"/>
      </w:pPr>
      <w:rPr>
        <w:rFonts w:ascii="Times New Roman" w:hAnsi="Times New Roman" w:cs="Symbol"/>
        <w:b w:val="0"/>
        <w:bCs w:val="0"/>
        <w:color w:val="000000"/>
        <w:sz w:val="22"/>
        <w:szCs w:val="22"/>
        <w:shd w:val="clear" w:color="auto" w:fill="auto"/>
      </w:rPr>
    </w:lvl>
  </w:abstractNum>
  <w:abstractNum w:abstractNumId="27" w15:restartNumberingAfterBreak="0">
    <w:nsid w:val="5C78342D"/>
    <w:multiLevelType w:val="multilevel"/>
    <w:tmpl w:val="7408EC2A"/>
    <w:lvl w:ilvl="0">
      <w:start w:val="1"/>
      <w:numFmt w:val="lowerLetter"/>
      <w:lvlText w:val="%1)"/>
      <w:lvlJc w:val="left"/>
      <w:pPr>
        <w:tabs>
          <w:tab w:val="num" w:pos="0"/>
        </w:tabs>
        <w:ind w:left="720" w:hanging="360"/>
      </w:pPr>
      <w:rPr>
        <w:rFonts w:ascii="Arial" w:hAnsi="Arial" w:cs="Arial" w:hint="default"/>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1D624E6"/>
    <w:multiLevelType w:val="multilevel"/>
    <w:tmpl w:val="77B01D8A"/>
    <w:lvl w:ilvl="0">
      <w:start w:val="1"/>
      <w:numFmt w:val="decimal"/>
      <w:lvlText w:val="%1."/>
      <w:lvlJc w:val="left"/>
      <w:pPr>
        <w:tabs>
          <w:tab w:val="num" w:pos="386"/>
        </w:tabs>
        <w:ind w:left="386" w:hanging="386"/>
      </w:pPr>
      <w:rPr>
        <w:rFonts w:ascii="Arial" w:hAnsi="Arial" w:cs="Arial"/>
        <w:sz w:val="22"/>
        <w:szCs w:val="24"/>
      </w:rPr>
    </w:lvl>
    <w:lvl w:ilvl="1">
      <w:start w:val="1"/>
      <w:numFmt w:val="decimal"/>
      <w:lvlText w:val="%2."/>
      <w:lvlJc w:val="left"/>
      <w:pPr>
        <w:tabs>
          <w:tab w:val="num" w:pos="1317"/>
        </w:tabs>
        <w:ind w:left="1317" w:hanging="360"/>
      </w:pPr>
      <w:rPr>
        <w:rFonts w:ascii="Arial" w:hAnsi="Arial" w:cs="Arial"/>
        <w:sz w:val="24"/>
        <w:szCs w:val="24"/>
      </w:rPr>
    </w:lvl>
    <w:lvl w:ilvl="2">
      <w:start w:val="1"/>
      <w:numFmt w:val="decimal"/>
      <w:lvlText w:val="%3."/>
      <w:lvlJc w:val="left"/>
      <w:pPr>
        <w:tabs>
          <w:tab w:val="num" w:pos="1677"/>
        </w:tabs>
        <w:ind w:left="1677" w:hanging="360"/>
      </w:pPr>
      <w:rPr>
        <w:rFonts w:ascii="Times New Roman" w:hAnsi="Times New Roman" w:cs="Calibri"/>
        <w:sz w:val="22"/>
        <w:szCs w:val="22"/>
      </w:rPr>
    </w:lvl>
    <w:lvl w:ilvl="3">
      <w:start w:val="1"/>
      <w:numFmt w:val="decimal"/>
      <w:lvlText w:val="%4."/>
      <w:lvlJc w:val="left"/>
      <w:pPr>
        <w:tabs>
          <w:tab w:val="num" w:pos="2037"/>
        </w:tabs>
        <w:ind w:left="2037" w:hanging="360"/>
      </w:pPr>
      <w:rPr>
        <w:rFonts w:ascii="Times New Roman" w:hAnsi="Times New Roman" w:cs="Calibri"/>
        <w:sz w:val="22"/>
        <w:szCs w:val="22"/>
      </w:rPr>
    </w:lvl>
    <w:lvl w:ilvl="4">
      <w:start w:val="1"/>
      <w:numFmt w:val="decimal"/>
      <w:lvlText w:val="%5."/>
      <w:lvlJc w:val="left"/>
      <w:pPr>
        <w:tabs>
          <w:tab w:val="num" w:pos="2397"/>
        </w:tabs>
        <w:ind w:left="2397" w:hanging="360"/>
      </w:pPr>
      <w:rPr>
        <w:rFonts w:ascii="Times New Roman" w:hAnsi="Times New Roman" w:cs="Calibri"/>
        <w:sz w:val="22"/>
        <w:szCs w:val="22"/>
      </w:rPr>
    </w:lvl>
    <w:lvl w:ilvl="5">
      <w:start w:val="1"/>
      <w:numFmt w:val="decimal"/>
      <w:lvlText w:val="%6."/>
      <w:lvlJc w:val="left"/>
      <w:pPr>
        <w:tabs>
          <w:tab w:val="num" w:pos="2757"/>
        </w:tabs>
        <w:ind w:left="2757" w:hanging="360"/>
      </w:pPr>
      <w:rPr>
        <w:rFonts w:ascii="Times New Roman" w:hAnsi="Times New Roman" w:cs="Calibri"/>
        <w:sz w:val="22"/>
        <w:szCs w:val="22"/>
      </w:rPr>
    </w:lvl>
    <w:lvl w:ilvl="6">
      <w:start w:val="1"/>
      <w:numFmt w:val="decimal"/>
      <w:lvlText w:val="%7."/>
      <w:lvlJc w:val="left"/>
      <w:pPr>
        <w:tabs>
          <w:tab w:val="num" w:pos="3117"/>
        </w:tabs>
        <w:ind w:left="3117" w:hanging="360"/>
      </w:pPr>
      <w:rPr>
        <w:rFonts w:ascii="Times New Roman" w:hAnsi="Times New Roman" w:cs="Calibri"/>
        <w:sz w:val="22"/>
        <w:szCs w:val="22"/>
      </w:rPr>
    </w:lvl>
    <w:lvl w:ilvl="7">
      <w:start w:val="1"/>
      <w:numFmt w:val="decimal"/>
      <w:lvlText w:val="%8."/>
      <w:lvlJc w:val="left"/>
      <w:pPr>
        <w:tabs>
          <w:tab w:val="num" w:pos="3477"/>
        </w:tabs>
        <w:ind w:left="3477" w:hanging="360"/>
      </w:pPr>
      <w:rPr>
        <w:rFonts w:ascii="Times New Roman" w:hAnsi="Times New Roman" w:cs="Calibri"/>
        <w:sz w:val="22"/>
        <w:szCs w:val="22"/>
      </w:rPr>
    </w:lvl>
    <w:lvl w:ilvl="8">
      <w:start w:val="1"/>
      <w:numFmt w:val="decimal"/>
      <w:lvlText w:val="%9."/>
      <w:lvlJc w:val="left"/>
      <w:pPr>
        <w:tabs>
          <w:tab w:val="num" w:pos="3837"/>
        </w:tabs>
        <w:ind w:left="3837" w:hanging="360"/>
      </w:pPr>
      <w:rPr>
        <w:rFonts w:ascii="Times New Roman" w:hAnsi="Times New Roman" w:cs="Calibri"/>
        <w:sz w:val="22"/>
        <w:szCs w:val="22"/>
      </w:rPr>
    </w:lvl>
  </w:abstractNum>
  <w:abstractNum w:abstractNumId="29" w15:restartNumberingAfterBreak="0">
    <w:nsid w:val="678F3910"/>
    <w:multiLevelType w:val="multilevel"/>
    <w:tmpl w:val="A8AE95EE"/>
    <w:lvl w:ilvl="0">
      <w:start w:val="6"/>
      <w:numFmt w:val="decimal"/>
      <w:lvlText w:val="%1."/>
      <w:lvlJc w:val="left"/>
      <w:pPr>
        <w:tabs>
          <w:tab w:val="num" w:pos="386"/>
        </w:tabs>
        <w:ind w:left="386" w:hanging="386"/>
      </w:pPr>
      <w:rPr>
        <w:rFonts w:ascii="Arial" w:hAnsi="Arial" w:cs="Arial"/>
        <w:sz w:val="24"/>
        <w:szCs w:val="24"/>
      </w:rPr>
    </w:lvl>
    <w:lvl w:ilvl="1">
      <w:start w:val="1"/>
      <w:numFmt w:val="decimal"/>
      <w:lvlText w:val="%2."/>
      <w:lvlJc w:val="left"/>
      <w:pPr>
        <w:tabs>
          <w:tab w:val="num" w:pos="1317"/>
        </w:tabs>
        <w:ind w:left="1317" w:hanging="360"/>
      </w:pPr>
      <w:rPr>
        <w:rFonts w:ascii="Arial" w:hAnsi="Arial" w:cs="Arial"/>
        <w:sz w:val="22"/>
        <w:szCs w:val="24"/>
      </w:rPr>
    </w:lvl>
    <w:lvl w:ilvl="2">
      <w:start w:val="1"/>
      <w:numFmt w:val="decimal"/>
      <w:lvlText w:val="%3."/>
      <w:lvlJc w:val="left"/>
      <w:pPr>
        <w:tabs>
          <w:tab w:val="num" w:pos="1677"/>
        </w:tabs>
        <w:ind w:left="1677" w:hanging="360"/>
      </w:pPr>
      <w:rPr>
        <w:rFonts w:ascii="Times New Roman" w:hAnsi="Times New Roman" w:cs="Calibri"/>
        <w:sz w:val="22"/>
        <w:szCs w:val="22"/>
      </w:rPr>
    </w:lvl>
    <w:lvl w:ilvl="3">
      <w:start w:val="1"/>
      <w:numFmt w:val="decimal"/>
      <w:lvlText w:val="%4."/>
      <w:lvlJc w:val="left"/>
      <w:pPr>
        <w:tabs>
          <w:tab w:val="num" w:pos="2037"/>
        </w:tabs>
        <w:ind w:left="2037" w:hanging="360"/>
      </w:pPr>
      <w:rPr>
        <w:rFonts w:ascii="Times New Roman" w:hAnsi="Times New Roman" w:cs="Calibri"/>
        <w:sz w:val="22"/>
        <w:szCs w:val="22"/>
      </w:rPr>
    </w:lvl>
    <w:lvl w:ilvl="4">
      <w:start w:val="1"/>
      <w:numFmt w:val="decimal"/>
      <w:lvlText w:val="%5."/>
      <w:lvlJc w:val="left"/>
      <w:pPr>
        <w:tabs>
          <w:tab w:val="num" w:pos="2397"/>
        </w:tabs>
        <w:ind w:left="2397" w:hanging="360"/>
      </w:pPr>
      <w:rPr>
        <w:rFonts w:ascii="Times New Roman" w:hAnsi="Times New Roman" w:cs="Calibri"/>
        <w:sz w:val="22"/>
        <w:szCs w:val="22"/>
      </w:rPr>
    </w:lvl>
    <w:lvl w:ilvl="5">
      <w:start w:val="1"/>
      <w:numFmt w:val="decimal"/>
      <w:lvlText w:val="%6."/>
      <w:lvlJc w:val="left"/>
      <w:pPr>
        <w:tabs>
          <w:tab w:val="num" w:pos="2757"/>
        </w:tabs>
        <w:ind w:left="2757" w:hanging="360"/>
      </w:pPr>
      <w:rPr>
        <w:rFonts w:ascii="Times New Roman" w:hAnsi="Times New Roman" w:cs="Calibri"/>
        <w:sz w:val="22"/>
        <w:szCs w:val="22"/>
      </w:rPr>
    </w:lvl>
    <w:lvl w:ilvl="6">
      <w:start w:val="1"/>
      <w:numFmt w:val="decimal"/>
      <w:lvlText w:val="%7."/>
      <w:lvlJc w:val="left"/>
      <w:pPr>
        <w:tabs>
          <w:tab w:val="num" w:pos="3117"/>
        </w:tabs>
        <w:ind w:left="3117" w:hanging="360"/>
      </w:pPr>
      <w:rPr>
        <w:rFonts w:ascii="Times New Roman" w:hAnsi="Times New Roman" w:cs="Calibri"/>
        <w:sz w:val="22"/>
        <w:szCs w:val="22"/>
      </w:rPr>
    </w:lvl>
    <w:lvl w:ilvl="7">
      <w:start w:val="1"/>
      <w:numFmt w:val="decimal"/>
      <w:lvlText w:val="%8."/>
      <w:lvlJc w:val="left"/>
      <w:pPr>
        <w:tabs>
          <w:tab w:val="num" w:pos="3477"/>
        </w:tabs>
        <w:ind w:left="3477" w:hanging="360"/>
      </w:pPr>
      <w:rPr>
        <w:rFonts w:ascii="Times New Roman" w:hAnsi="Times New Roman" w:cs="Calibri"/>
        <w:sz w:val="22"/>
        <w:szCs w:val="22"/>
      </w:rPr>
    </w:lvl>
    <w:lvl w:ilvl="8">
      <w:start w:val="1"/>
      <w:numFmt w:val="decimal"/>
      <w:lvlText w:val="%9."/>
      <w:lvlJc w:val="left"/>
      <w:pPr>
        <w:tabs>
          <w:tab w:val="num" w:pos="3837"/>
        </w:tabs>
        <w:ind w:left="3837" w:hanging="360"/>
      </w:pPr>
      <w:rPr>
        <w:rFonts w:ascii="Times New Roman" w:hAnsi="Times New Roman" w:cs="Calibri"/>
        <w:sz w:val="22"/>
        <w:szCs w:val="22"/>
      </w:rPr>
    </w:lvl>
  </w:abstractNum>
  <w:abstractNum w:abstractNumId="30" w15:restartNumberingAfterBreak="0">
    <w:nsid w:val="67CC38F2"/>
    <w:multiLevelType w:val="multilevel"/>
    <w:tmpl w:val="C5B41F34"/>
    <w:lvl w:ilvl="0">
      <w:start w:val="1"/>
      <w:numFmt w:val="decimal"/>
      <w:lvlText w:val="%1)"/>
      <w:lvlJc w:val="left"/>
      <w:pPr>
        <w:tabs>
          <w:tab w:val="num" w:pos="0"/>
        </w:tabs>
        <w:ind w:left="1140" w:hanging="360"/>
      </w:pPr>
      <w:rPr>
        <w:rFonts w:ascii="Arial" w:eastAsia="Times New Roman" w:hAnsi="Arial" w:cs="Arial"/>
        <w:b w:val="0"/>
        <w:bCs w:val="0"/>
        <w:color w:val="000000"/>
        <w:sz w:val="24"/>
        <w:szCs w:val="24"/>
        <w:shd w:val="clear" w:color="auto" w:fil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A173724"/>
    <w:multiLevelType w:val="multilevel"/>
    <w:tmpl w:val="2C4E17F6"/>
    <w:lvl w:ilvl="0">
      <w:start w:val="1"/>
      <w:numFmt w:val="lowerLetter"/>
      <w:lvlText w:val="%1)"/>
      <w:lvlJc w:val="left"/>
      <w:pPr>
        <w:tabs>
          <w:tab w:val="num" w:pos="720"/>
        </w:tabs>
        <w:ind w:left="720" w:hanging="360"/>
      </w:pPr>
      <w:rPr>
        <w:rFonts w:ascii="Arial" w:hAnsi="Arial" w:cs="Arial"/>
        <w:b w:val="0"/>
        <w:bCs w:val="0"/>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z w:val="22"/>
        <w:szCs w:val="26"/>
      </w:rPr>
    </w:lvl>
    <w:lvl w:ilvl="2">
      <w:start w:val="1"/>
      <w:numFmt w:val="lowerLetter"/>
      <w:lvlText w:val="%3)"/>
      <w:lvlJc w:val="left"/>
      <w:pPr>
        <w:tabs>
          <w:tab w:val="num" w:pos="1440"/>
        </w:tabs>
        <w:ind w:left="1440" w:hanging="360"/>
      </w:pPr>
      <w:rPr>
        <w:rFonts w:ascii="Times New Roman" w:hAnsi="Times New Roman" w:cs="Times New Roman"/>
        <w:b w:val="0"/>
        <w:bCs w:val="0"/>
        <w:sz w:val="22"/>
        <w:szCs w:val="26"/>
      </w:rPr>
    </w:lvl>
    <w:lvl w:ilvl="3">
      <w:start w:val="1"/>
      <w:numFmt w:val="lowerLetter"/>
      <w:lvlText w:val="%4)"/>
      <w:lvlJc w:val="left"/>
      <w:pPr>
        <w:tabs>
          <w:tab w:val="num" w:pos="1800"/>
        </w:tabs>
        <w:ind w:left="1800" w:hanging="360"/>
      </w:pPr>
      <w:rPr>
        <w:rFonts w:ascii="Times New Roman" w:hAnsi="Times New Roman" w:cs="Times New Roman"/>
        <w:b w:val="0"/>
        <w:bCs w:val="0"/>
        <w:sz w:val="22"/>
        <w:szCs w:val="26"/>
      </w:rPr>
    </w:lvl>
    <w:lvl w:ilvl="4">
      <w:start w:val="1"/>
      <w:numFmt w:val="lowerLetter"/>
      <w:lvlText w:val="%5)"/>
      <w:lvlJc w:val="left"/>
      <w:pPr>
        <w:tabs>
          <w:tab w:val="num" w:pos="2160"/>
        </w:tabs>
        <w:ind w:left="2160" w:hanging="360"/>
      </w:pPr>
      <w:rPr>
        <w:rFonts w:ascii="Times New Roman" w:hAnsi="Times New Roman" w:cs="Times New Roman"/>
        <w:b w:val="0"/>
        <w:bCs w:val="0"/>
        <w:sz w:val="22"/>
        <w:szCs w:val="26"/>
      </w:rPr>
    </w:lvl>
    <w:lvl w:ilvl="5">
      <w:start w:val="1"/>
      <w:numFmt w:val="lowerLetter"/>
      <w:lvlText w:val="%6)"/>
      <w:lvlJc w:val="left"/>
      <w:pPr>
        <w:tabs>
          <w:tab w:val="num" w:pos="2520"/>
        </w:tabs>
        <w:ind w:left="2520" w:hanging="360"/>
      </w:pPr>
      <w:rPr>
        <w:rFonts w:ascii="Times New Roman" w:hAnsi="Times New Roman" w:cs="Times New Roman"/>
        <w:b w:val="0"/>
        <w:bCs w:val="0"/>
        <w:sz w:val="22"/>
        <w:szCs w:val="26"/>
      </w:rPr>
    </w:lvl>
    <w:lvl w:ilvl="6">
      <w:start w:val="1"/>
      <w:numFmt w:val="lowerLetter"/>
      <w:lvlText w:val="%7)"/>
      <w:lvlJc w:val="left"/>
      <w:pPr>
        <w:tabs>
          <w:tab w:val="num" w:pos="2880"/>
        </w:tabs>
        <w:ind w:left="2880" w:hanging="360"/>
      </w:pPr>
      <w:rPr>
        <w:rFonts w:ascii="Times New Roman" w:hAnsi="Times New Roman" w:cs="Times New Roman"/>
        <w:b w:val="0"/>
        <w:bCs w:val="0"/>
        <w:sz w:val="22"/>
        <w:szCs w:val="26"/>
      </w:rPr>
    </w:lvl>
    <w:lvl w:ilvl="7">
      <w:start w:val="1"/>
      <w:numFmt w:val="lowerLetter"/>
      <w:lvlText w:val="%8)"/>
      <w:lvlJc w:val="left"/>
      <w:pPr>
        <w:tabs>
          <w:tab w:val="num" w:pos="3240"/>
        </w:tabs>
        <w:ind w:left="3240" w:hanging="360"/>
      </w:pPr>
      <w:rPr>
        <w:rFonts w:ascii="Times New Roman" w:hAnsi="Times New Roman" w:cs="Times New Roman"/>
        <w:b w:val="0"/>
        <w:bCs w:val="0"/>
        <w:sz w:val="22"/>
        <w:szCs w:val="26"/>
      </w:rPr>
    </w:lvl>
    <w:lvl w:ilvl="8">
      <w:start w:val="1"/>
      <w:numFmt w:val="lowerLetter"/>
      <w:lvlText w:val="%9)"/>
      <w:lvlJc w:val="left"/>
      <w:pPr>
        <w:tabs>
          <w:tab w:val="num" w:pos="3600"/>
        </w:tabs>
        <w:ind w:left="3600" w:hanging="360"/>
      </w:pPr>
      <w:rPr>
        <w:rFonts w:ascii="Times New Roman" w:hAnsi="Times New Roman" w:cs="Times New Roman"/>
        <w:b w:val="0"/>
        <w:bCs w:val="0"/>
        <w:sz w:val="22"/>
        <w:szCs w:val="26"/>
      </w:rPr>
    </w:lvl>
  </w:abstractNum>
  <w:abstractNum w:abstractNumId="32" w15:restartNumberingAfterBreak="0">
    <w:nsid w:val="6A620883"/>
    <w:multiLevelType w:val="multilevel"/>
    <w:tmpl w:val="5EF8B40C"/>
    <w:lvl w:ilvl="0">
      <w:start w:val="1"/>
      <w:numFmt w:val="lowerLetter"/>
      <w:lvlText w:val="%1)"/>
      <w:lvlJc w:val="left"/>
      <w:pPr>
        <w:tabs>
          <w:tab w:val="num" w:pos="720"/>
        </w:tabs>
        <w:ind w:left="720" w:hanging="360"/>
      </w:pPr>
      <w:rPr>
        <w:rFonts w:ascii="Arial" w:hAnsi="Arial" w:cs="Arial"/>
        <w:b w:val="0"/>
        <w:bCs w:val="0"/>
        <w:strike w:val="0"/>
        <w:dstrike w:val="0"/>
        <w:color w:val="auto"/>
        <w:sz w:val="24"/>
        <w:szCs w:val="24"/>
      </w:rPr>
    </w:lvl>
    <w:lvl w:ilvl="1">
      <w:start w:val="1"/>
      <w:numFmt w:val="lowerLetter"/>
      <w:lvlText w:val="%2)"/>
      <w:lvlJc w:val="left"/>
      <w:pPr>
        <w:tabs>
          <w:tab w:val="num" w:pos="1080"/>
        </w:tabs>
        <w:ind w:left="1080" w:hanging="360"/>
      </w:pPr>
      <w:rPr>
        <w:rFonts w:ascii="Times New Roman" w:hAnsi="Times New Roman" w:cs="Times New Roman"/>
        <w:b w:val="0"/>
        <w:bCs w:val="0"/>
        <w:strike w:val="0"/>
        <w:dstrike w:val="0"/>
        <w:sz w:val="22"/>
        <w:szCs w:val="22"/>
      </w:rPr>
    </w:lvl>
    <w:lvl w:ilvl="2">
      <w:start w:val="1"/>
      <w:numFmt w:val="lowerLetter"/>
      <w:lvlText w:val="%3)"/>
      <w:lvlJc w:val="left"/>
      <w:pPr>
        <w:tabs>
          <w:tab w:val="num" w:pos="1440"/>
        </w:tabs>
        <w:ind w:left="1440" w:hanging="360"/>
      </w:pPr>
      <w:rPr>
        <w:rFonts w:ascii="Times New Roman" w:hAnsi="Times New Roman" w:cs="Times New Roman"/>
        <w:b w:val="0"/>
        <w:bCs w:val="0"/>
        <w:strike w:val="0"/>
        <w:dstrike w:val="0"/>
        <w:sz w:val="22"/>
        <w:szCs w:val="22"/>
      </w:rPr>
    </w:lvl>
    <w:lvl w:ilvl="3">
      <w:start w:val="1"/>
      <w:numFmt w:val="lowerLetter"/>
      <w:lvlText w:val="%4)"/>
      <w:lvlJc w:val="left"/>
      <w:pPr>
        <w:tabs>
          <w:tab w:val="num" w:pos="1800"/>
        </w:tabs>
        <w:ind w:left="1800" w:hanging="360"/>
      </w:pPr>
      <w:rPr>
        <w:rFonts w:ascii="Times New Roman" w:hAnsi="Times New Roman" w:cs="Times New Roman"/>
        <w:b w:val="0"/>
        <w:bCs w:val="0"/>
        <w:strike w:val="0"/>
        <w:dstrike w:val="0"/>
        <w:sz w:val="22"/>
        <w:szCs w:val="22"/>
      </w:rPr>
    </w:lvl>
    <w:lvl w:ilvl="4">
      <w:start w:val="1"/>
      <w:numFmt w:val="lowerLetter"/>
      <w:lvlText w:val="%5)"/>
      <w:lvlJc w:val="left"/>
      <w:pPr>
        <w:tabs>
          <w:tab w:val="num" w:pos="2160"/>
        </w:tabs>
        <w:ind w:left="2160" w:hanging="360"/>
      </w:pPr>
      <w:rPr>
        <w:rFonts w:ascii="Times New Roman" w:hAnsi="Times New Roman" w:cs="Times New Roman"/>
        <w:b w:val="0"/>
        <w:bCs w:val="0"/>
        <w:strike w:val="0"/>
        <w:dstrike w:val="0"/>
        <w:sz w:val="22"/>
        <w:szCs w:val="22"/>
      </w:rPr>
    </w:lvl>
    <w:lvl w:ilvl="5">
      <w:start w:val="1"/>
      <w:numFmt w:val="lowerLetter"/>
      <w:lvlText w:val="%6)"/>
      <w:lvlJc w:val="left"/>
      <w:pPr>
        <w:tabs>
          <w:tab w:val="num" w:pos="2520"/>
        </w:tabs>
        <w:ind w:left="2520" w:hanging="360"/>
      </w:pPr>
      <w:rPr>
        <w:rFonts w:ascii="Times New Roman" w:hAnsi="Times New Roman" w:cs="Times New Roman"/>
        <w:b w:val="0"/>
        <w:bCs w:val="0"/>
        <w:strike w:val="0"/>
        <w:dstrike w:val="0"/>
        <w:sz w:val="22"/>
        <w:szCs w:val="22"/>
      </w:rPr>
    </w:lvl>
    <w:lvl w:ilvl="6">
      <w:start w:val="1"/>
      <w:numFmt w:val="lowerLetter"/>
      <w:lvlText w:val="%7)"/>
      <w:lvlJc w:val="left"/>
      <w:pPr>
        <w:tabs>
          <w:tab w:val="num" w:pos="2880"/>
        </w:tabs>
        <w:ind w:left="2880" w:hanging="360"/>
      </w:pPr>
      <w:rPr>
        <w:rFonts w:ascii="Times New Roman" w:hAnsi="Times New Roman" w:cs="Times New Roman"/>
        <w:b w:val="0"/>
        <w:bCs w:val="0"/>
        <w:strike w:val="0"/>
        <w:dstrike w:val="0"/>
        <w:sz w:val="22"/>
        <w:szCs w:val="22"/>
      </w:rPr>
    </w:lvl>
    <w:lvl w:ilvl="7">
      <w:start w:val="1"/>
      <w:numFmt w:val="lowerLetter"/>
      <w:lvlText w:val="%8)"/>
      <w:lvlJc w:val="left"/>
      <w:pPr>
        <w:tabs>
          <w:tab w:val="num" w:pos="3240"/>
        </w:tabs>
        <w:ind w:left="3240" w:hanging="360"/>
      </w:pPr>
      <w:rPr>
        <w:rFonts w:ascii="Times New Roman" w:hAnsi="Times New Roman" w:cs="Times New Roman"/>
        <w:b w:val="0"/>
        <w:bCs w:val="0"/>
        <w:strike w:val="0"/>
        <w:dstrike w:val="0"/>
        <w:sz w:val="22"/>
        <w:szCs w:val="22"/>
      </w:rPr>
    </w:lvl>
    <w:lvl w:ilvl="8">
      <w:start w:val="1"/>
      <w:numFmt w:val="lowerLetter"/>
      <w:lvlText w:val="%9)"/>
      <w:lvlJc w:val="left"/>
      <w:pPr>
        <w:tabs>
          <w:tab w:val="num" w:pos="3600"/>
        </w:tabs>
        <w:ind w:left="3600" w:hanging="360"/>
      </w:pPr>
      <w:rPr>
        <w:rFonts w:ascii="Times New Roman" w:hAnsi="Times New Roman" w:cs="Times New Roman"/>
        <w:b w:val="0"/>
        <w:bCs w:val="0"/>
        <w:strike w:val="0"/>
        <w:dstrike w:val="0"/>
        <w:sz w:val="22"/>
        <w:szCs w:val="22"/>
      </w:rPr>
    </w:lvl>
  </w:abstractNum>
  <w:abstractNum w:abstractNumId="33" w15:restartNumberingAfterBreak="0">
    <w:nsid w:val="6D3C5A2C"/>
    <w:multiLevelType w:val="multilevel"/>
    <w:tmpl w:val="3662A84A"/>
    <w:lvl w:ilvl="0">
      <w:start w:val="1"/>
      <w:numFmt w:val="lowerLetter"/>
      <w:lvlText w:val="%1."/>
      <w:lvlJc w:val="left"/>
      <w:pPr>
        <w:tabs>
          <w:tab w:val="num" w:pos="0"/>
        </w:tabs>
        <w:ind w:left="720" w:hanging="360"/>
      </w:pPr>
      <w:rPr>
        <w:rFonts w:ascii="Arial" w:eastAsia="Calibri" w:hAnsi="Arial" w:cs="Arial"/>
        <w:b w:val="0"/>
        <w:i w:val="0"/>
        <w:caps w:val="0"/>
        <w:smallCaps w:val="0"/>
        <w:strike w:val="0"/>
        <w:dstrike w:val="0"/>
        <w:vanish w:val="0"/>
        <w:color w:val="000000"/>
        <w:position w:val="0"/>
        <w:sz w:val="24"/>
        <w:szCs w:val="24"/>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A4B6689"/>
    <w:multiLevelType w:val="multilevel"/>
    <w:tmpl w:val="CF767D24"/>
    <w:lvl w:ilvl="0">
      <w:start w:val="7"/>
      <w:numFmt w:val="lowerLetter"/>
      <w:lvlText w:val="%1)"/>
      <w:lvlJc w:val="left"/>
      <w:pPr>
        <w:tabs>
          <w:tab w:val="num" w:pos="744"/>
        </w:tabs>
        <w:ind w:left="744" w:hanging="360"/>
      </w:pPr>
      <w:rPr>
        <w:rFonts w:ascii="Times New Roman" w:hAnsi="Times New Roman" w:cs="Calibri"/>
        <w:b w:val="0"/>
        <w:bCs w:val="0"/>
        <w:sz w:val="22"/>
        <w:szCs w:val="22"/>
      </w:rPr>
    </w:lvl>
    <w:lvl w:ilvl="1">
      <w:start w:val="1"/>
      <w:numFmt w:val="lowerLetter"/>
      <w:lvlText w:val="%2."/>
      <w:lvlJc w:val="left"/>
      <w:pPr>
        <w:tabs>
          <w:tab w:val="num" w:pos="1464"/>
        </w:tabs>
        <w:ind w:left="1464" w:hanging="360"/>
      </w:pPr>
      <w:rPr>
        <w:rFonts w:ascii="Times New Roman" w:hAnsi="Times New Roman" w:cs="Calibri"/>
        <w:bCs/>
        <w:sz w:val="20"/>
        <w:szCs w:val="20"/>
      </w:rPr>
    </w:lvl>
    <w:lvl w:ilvl="2">
      <w:numFmt w:val="bullet"/>
      <w:lvlText w:val="•"/>
      <w:lvlJc w:val="left"/>
      <w:pPr>
        <w:tabs>
          <w:tab w:val="num" w:pos="0"/>
        </w:tabs>
        <w:ind w:left="2364" w:hanging="360"/>
      </w:pPr>
      <w:rPr>
        <w:rFonts w:ascii="Calibri" w:hAnsi="Calibri" w:cs="Calibri" w:hint="default"/>
      </w:rPr>
    </w:lvl>
    <w:lvl w:ilvl="3">
      <w:start w:val="1"/>
      <w:numFmt w:val="decimal"/>
      <w:lvlText w:val="%4."/>
      <w:lvlJc w:val="left"/>
      <w:pPr>
        <w:tabs>
          <w:tab w:val="num" w:pos="708"/>
        </w:tabs>
        <w:ind w:left="2904" w:hanging="360"/>
      </w:pPr>
      <w:rPr>
        <w:rFonts w:ascii="Times New Roman" w:hAnsi="Times New Roman" w:cs="Arial"/>
        <w:b w:val="0"/>
        <w:bCs w:val="0"/>
        <w:strike w:val="0"/>
        <w:dstrike w:val="0"/>
        <w:color w:val="000000"/>
        <w:sz w:val="22"/>
        <w:szCs w:val="20"/>
      </w:rPr>
    </w:lvl>
    <w:lvl w:ilvl="4">
      <w:start w:val="1"/>
      <w:numFmt w:val="decimal"/>
      <w:lvlText w:val="%5)"/>
      <w:lvlJc w:val="left"/>
      <w:pPr>
        <w:tabs>
          <w:tab w:val="num" w:pos="0"/>
        </w:tabs>
        <w:ind w:left="3624" w:hanging="360"/>
      </w:pPr>
      <w:rPr>
        <w:rFonts w:ascii="Times New Roman" w:hAnsi="Times New Roman" w:cs="Calibri"/>
        <w:b w:val="0"/>
        <w:bCs w:val="0"/>
        <w:sz w:val="22"/>
        <w:szCs w:val="22"/>
      </w:rPr>
    </w:lvl>
    <w:lvl w:ilvl="5">
      <w:start w:val="1"/>
      <w:numFmt w:val="lowerRoman"/>
      <w:lvlText w:val="%6."/>
      <w:lvlJc w:val="right"/>
      <w:pPr>
        <w:tabs>
          <w:tab w:val="num" w:pos="4344"/>
        </w:tabs>
        <w:ind w:left="4344" w:hanging="180"/>
      </w:pPr>
    </w:lvl>
    <w:lvl w:ilvl="6">
      <w:start w:val="10"/>
      <w:numFmt w:val="decimal"/>
      <w:lvlText w:val="%7."/>
      <w:lvlJc w:val="left"/>
      <w:pPr>
        <w:tabs>
          <w:tab w:val="num" w:pos="5064"/>
        </w:tabs>
        <w:ind w:left="5064" w:hanging="360"/>
      </w:pPr>
      <w:rPr>
        <w:b w:val="0"/>
        <w:bCs w:val="0"/>
        <w:sz w:val="22"/>
        <w:szCs w:val="22"/>
      </w:rPr>
    </w:lvl>
    <w:lvl w:ilvl="7">
      <w:start w:val="1"/>
      <w:numFmt w:val="lowerLetter"/>
      <w:lvlText w:val="%8."/>
      <w:lvlJc w:val="left"/>
      <w:pPr>
        <w:tabs>
          <w:tab w:val="num" w:pos="3196"/>
        </w:tabs>
        <w:ind w:left="3196" w:hanging="360"/>
      </w:pPr>
    </w:lvl>
    <w:lvl w:ilvl="8">
      <w:start w:val="1"/>
      <w:numFmt w:val="lowerRoman"/>
      <w:lvlText w:val="%9."/>
      <w:lvlJc w:val="right"/>
      <w:pPr>
        <w:tabs>
          <w:tab w:val="num" w:pos="6504"/>
        </w:tabs>
        <w:ind w:left="6504" w:hanging="180"/>
      </w:pPr>
    </w:lvl>
  </w:abstractNum>
  <w:abstractNum w:abstractNumId="35" w15:restartNumberingAfterBreak="0">
    <w:nsid w:val="7E6A7FD3"/>
    <w:multiLevelType w:val="multilevel"/>
    <w:tmpl w:val="6344A646"/>
    <w:lvl w:ilvl="0">
      <w:start w:val="1"/>
      <w:numFmt w:val="decimal"/>
      <w:lvlText w:val="%1."/>
      <w:lvlJc w:val="left"/>
      <w:pPr>
        <w:tabs>
          <w:tab w:val="num" w:pos="384"/>
        </w:tabs>
        <w:ind w:left="384" w:hanging="384"/>
      </w:pPr>
      <w:rPr>
        <w:rFonts w:ascii="Arial" w:eastAsia="Arial" w:hAnsi="Arial" w:cs="Arial"/>
        <w:b w:val="0"/>
        <w:i w:val="0"/>
        <w:strike w:val="0"/>
        <w:dstrike w:val="0"/>
        <w:color w:val="auto"/>
        <w:sz w:val="24"/>
        <w:szCs w:val="24"/>
      </w:rPr>
    </w:lvl>
    <w:lvl w:ilvl="1">
      <w:start w:val="1"/>
      <w:numFmt w:val="decimal"/>
      <w:lvlText w:val="%1.%2."/>
      <w:lvlJc w:val="left"/>
      <w:pPr>
        <w:tabs>
          <w:tab w:val="num" w:pos="384"/>
        </w:tabs>
        <w:ind w:left="384" w:hanging="384"/>
      </w:pPr>
      <w:rPr>
        <w:rFonts w:ascii="Times New Roman" w:eastAsia="Arial" w:hAnsi="Times New Roman" w:cs="Times New Roman"/>
        <w:b w:val="0"/>
        <w:i w:val="0"/>
        <w:sz w:val="22"/>
        <w:szCs w:val="22"/>
      </w:rPr>
    </w:lvl>
    <w:lvl w:ilvl="2">
      <w:start w:val="1"/>
      <w:numFmt w:val="decimal"/>
      <w:lvlText w:val="%1.%2.%3."/>
      <w:lvlJc w:val="left"/>
      <w:pPr>
        <w:tabs>
          <w:tab w:val="num" w:pos="720"/>
        </w:tabs>
        <w:ind w:left="720" w:hanging="720"/>
      </w:pPr>
      <w:rPr>
        <w:rFonts w:ascii="Times New Roman" w:eastAsia="Arial" w:hAnsi="Times New Roman" w:cs="Times New Roman"/>
        <w:b w:val="0"/>
        <w:i w:val="0"/>
        <w:sz w:val="22"/>
        <w:szCs w:val="22"/>
      </w:rPr>
    </w:lvl>
    <w:lvl w:ilvl="3">
      <w:start w:val="1"/>
      <w:numFmt w:val="decimal"/>
      <w:lvlText w:val="%1.%2.%3.%4."/>
      <w:lvlJc w:val="left"/>
      <w:pPr>
        <w:tabs>
          <w:tab w:val="num" w:pos="720"/>
        </w:tabs>
        <w:ind w:left="720" w:hanging="720"/>
      </w:pPr>
      <w:rPr>
        <w:rFonts w:ascii="Times New Roman" w:eastAsia="Arial" w:hAnsi="Times New Roman" w:cs="Times New Roman"/>
        <w:b w:val="0"/>
        <w:i w:val="0"/>
        <w:sz w:val="22"/>
        <w:szCs w:val="22"/>
      </w:rPr>
    </w:lvl>
    <w:lvl w:ilvl="4">
      <w:start w:val="1"/>
      <w:numFmt w:val="decimal"/>
      <w:lvlText w:val="%1.%2.%3.%4.%5."/>
      <w:lvlJc w:val="left"/>
      <w:pPr>
        <w:tabs>
          <w:tab w:val="num" w:pos="1080"/>
        </w:tabs>
        <w:ind w:left="1080" w:hanging="1080"/>
      </w:pPr>
      <w:rPr>
        <w:rFonts w:ascii="Times New Roman" w:eastAsia="Arial" w:hAnsi="Times New Roman" w:cs="Times New Roman"/>
        <w:b w:val="0"/>
        <w:i w:val="0"/>
        <w:sz w:val="22"/>
        <w:szCs w:val="22"/>
      </w:rPr>
    </w:lvl>
    <w:lvl w:ilvl="5">
      <w:start w:val="1"/>
      <w:numFmt w:val="decimal"/>
      <w:lvlText w:val="%1.%2.%3.%4.%5.%6."/>
      <w:lvlJc w:val="left"/>
      <w:pPr>
        <w:tabs>
          <w:tab w:val="num" w:pos="1080"/>
        </w:tabs>
        <w:ind w:left="1080" w:hanging="1080"/>
      </w:pPr>
      <w:rPr>
        <w:rFonts w:ascii="Times New Roman" w:eastAsia="Arial" w:hAnsi="Times New Roman" w:cs="Times New Roman"/>
        <w:b w:val="0"/>
        <w:i w:val="0"/>
        <w:sz w:val="22"/>
        <w:szCs w:val="22"/>
      </w:rPr>
    </w:lvl>
    <w:lvl w:ilvl="6">
      <w:start w:val="1"/>
      <w:numFmt w:val="decimal"/>
      <w:lvlText w:val="%1.%2.%3.%4.%5.%6.%7."/>
      <w:lvlJc w:val="left"/>
      <w:pPr>
        <w:tabs>
          <w:tab w:val="num" w:pos="1440"/>
        </w:tabs>
        <w:ind w:left="1440" w:hanging="1440"/>
      </w:pPr>
      <w:rPr>
        <w:rFonts w:ascii="Times New Roman" w:eastAsia="Arial" w:hAnsi="Times New Roman" w:cs="Times New Roman"/>
        <w:b w:val="0"/>
        <w:i w:val="0"/>
        <w:sz w:val="22"/>
        <w:szCs w:val="22"/>
      </w:rPr>
    </w:lvl>
    <w:lvl w:ilvl="7">
      <w:start w:val="1"/>
      <w:numFmt w:val="decimal"/>
      <w:lvlText w:val="%1.%2.%3.%4.%5.%6.%7.%8."/>
      <w:lvlJc w:val="left"/>
      <w:pPr>
        <w:tabs>
          <w:tab w:val="num" w:pos="1440"/>
        </w:tabs>
        <w:ind w:left="1440" w:hanging="1440"/>
      </w:pPr>
      <w:rPr>
        <w:rFonts w:ascii="Times New Roman" w:eastAsia="Arial" w:hAnsi="Times New Roman" w:cs="Times New Roman"/>
        <w:b w:val="0"/>
        <w:i w:val="0"/>
        <w:sz w:val="22"/>
        <w:szCs w:val="22"/>
      </w:rPr>
    </w:lvl>
    <w:lvl w:ilvl="8">
      <w:start w:val="1"/>
      <w:numFmt w:val="decimal"/>
      <w:lvlText w:val="%1.%2.%3.%4.%5.%6.%7.%8.%9."/>
      <w:lvlJc w:val="left"/>
      <w:pPr>
        <w:tabs>
          <w:tab w:val="num" w:pos="1800"/>
        </w:tabs>
        <w:ind w:left="1800" w:hanging="1800"/>
      </w:pPr>
      <w:rPr>
        <w:rFonts w:ascii="Times New Roman" w:eastAsia="Arial" w:hAnsi="Times New Roman" w:cs="Times New Roman"/>
        <w:b w:val="0"/>
        <w:i w:val="0"/>
        <w:sz w:val="22"/>
        <w:szCs w:val="22"/>
      </w:rPr>
    </w:lvl>
  </w:abstractNum>
  <w:num w:numId="1" w16cid:durableId="1839803354">
    <w:abstractNumId w:val="16"/>
  </w:num>
  <w:num w:numId="2" w16cid:durableId="405372724">
    <w:abstractNumId w:val="35"/>
  </w:num>
  <w:num w:numId="3" w16cid:durableId="994146572">
    <w:abstractNumId w:val="17"/>
  </w:num>
  <w:num w:numId="4" w16cid:durableId="759564098">
    <w:abstractNumId w:val="13"/>
  </w:num>
  <w:num w:numId="5" w16cid:durableId="91292104">
    <w:abstractNumId w:val="1"/>
  </w:num>
  <w:num w:numId="6" w16cid:durableId="480191616">
    <w:abstractNumId w:val="25"/>
  </w:num>
  <w:num w:numId="7" w16cid:durableId="1509710813">
    <w:abstractNumId w:val="12"/>
  </w:num>
  <w:num w:numId="8" w16cid:durableId="705567515">
    <w:abstractNumId w:val="2"/>
  </w:num>
  <w:num w:numId="9" w16cid:durableId="775061450">
    <w:abstractNumId w:val="26"/>
  </w:num>
  <w:num w:numId="10" w16cid:durableId="1570388537">
    <w:abstractNumId w:val="0"/>
  </w:num>
  <w:num w:numId="11" w16cid:durableId="1227112467">
    <w:abstractNumId w:val="27"/>
  </w:num>
  <w:num w:numId="12" w16cid:durableId="1550218875">
    <w:abstractNumId w:val="30"/>
  </w:num>
  <w:num w:numId="13" w16cid:durableId="1422797041">
    <w:abstractNumId w:val="15"/>
  </w:num>
  <w:num w:numId="14" w16cid:durableId="1756439336">
    <w:abstractNumId w:val="3"/>
  </w:num>
  <w:num w:numId="15" w16cid:durableId="1832866363">
    <w:abstractNumId w:val="7"/>
  </w:num>
  <w:num w:numId="16" w16cid:durableId="1151874182">
    <w:abstractNumId w:val="31"/>
  </w:num>
  <w:num w:numId="17" w16cid:durableId="1201281121">
    <w:abstractNumId w:val="28"/>
  </w:num>
  <w:num w:numId="18" w16cid:durableId="654987647">
    <w:abstractNumId w:val="10"/>
  </w:num>
  <w:num w:numId="19" w16cid:durableId="878854936">
    <w:abstractNumId w:val="24"/>
  </w:num>
  <w:num w:numId="20" w16cid:durableId="1073234015">
    <w:abstractNumId w:val="6"/>
  </w:num>
  <w:num w:numId="21" w16cid:durableId="407120381">
    <w:abstractNumId w:val="21"/>
  </w:num>
  <w:num w:numId="22" w16cid:durableId="71659272">
    <w:abstractNumId w:val="32"/>
  </w:num>
  <w:num w:numId="23" w16cid:durableId="478231984">
    <w:abstractNumId w:val="11"/>
  </w:num>
  <w:num w:numId="24" w16cid:durableId="611320495">
    <w:abstractNumId w:val="33"/>
  </w:num>
  <w:num w:numId="25" w16cid:durableId="1898316056">
    <w:abstractNumId w:val="29"/>
  </w:num>
  <w:num w:numId="26" w16cid:durableId="1703705892">
    <w:abstractNumId w:val="5"/>
  </w:num>
  <w:num w:numId="27" w16cid:durableId="93402990">
    <w:abstractNumId w:val="34"/>
  </w:num>
  <w:num w:numId="28" w16cid:durableId="296305999">
    <w:abstractNumId w:val="19"/>
  </w:num>
  <w:num w:numId="29" w16cid:durableId="2119107169">
    <w:abstractNumId w:val="22"/>
  </w:num>
  <w:num w:numId="30" w16cid:durableId="660739216">
    <w:abstractNumId w:val="23"/>
  </w:num>
  <w:num w:numId="31" w16cid:durableId="781458735">
    <w:abstractNumId w:val="20"/>
  </w:num>
  <w:num w:numId="32" w16cid:durableId="87389812">
    <w:abstractNumId w:val="9"/>
  </w:num>
  <w:num w:numId="33" w16cid:durableId="2000453446">
    <w:abstractNumId w:val="4"/>
  </w:num>
  <w:num w:numId="34" w16cid:durableId="1179541442">
    <w:abstractNumId w:val="8"/>
  </w:num>
  <w:num w:numId="35" w16cid:durableId="1714885539">
    <w:abstractNumId w:val="14"/>
  </w:num>
  <w:num w:numId="36" w16cid:durableId="2854305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E7E"/>
    <w:rsid w:val="000430E7"/>
    <w:rsid w:val="0006265E"/>
    <w:rsid w:val="000B4CCF"/>
    <w:rsid w:val="000B4D2C"/>
    <w:rsid w:val="000C4A23"/>
    <w:rsid w:val="000C61B9"/>
    <w:rsid w:val="000D080C"/>
    <w:rsid w:val="000F3DA0"/>
    <w:rsid w:val="001236FE"/>
    <w:rsid w:val="00182F0E"/>
    <w:rsid w:val="001847A2"/>
    <w:rsid w:val="001C5EA7"/>
    <w:rsid w:val="001D5650"/>
    <w:rsid w:val="002002C7"/>
    <w:rsid w:val="002809F6"/>
    <w:rsid w:val="00284652"/>
    <w:rsid w:val="0029088F"/>
    <w:rsid w:val="002A16B4"/>
    <w:rsid w:val="002B49CB"/>
    <w:rsid w:val="002F6D0D"/>
    <w:rsid w:val="00363FC9"/>
    <w:rsid w:val="00386641"/>
    <w:rsid w:val="003A3E7E"/>
    <w:rsid w:val="003B4637"/>
    <w:rsid w:val="003D7AD2"/>
    <w:rsid w:val="003E6195"/>
    <w:rsid w:val="00421B5E"/>
    <w:rsid w:val="00437D6C"/>
    <w:rsid w:val="00451742"/>
    <w:rsid w:val="00457647"/>
    <w:rsid w:val="00461D26"/>
    <w:rsid w:val="00465615"/>
    <w:rsid w:val="00533910"/>
    <w:rsid w:val="00554C8B"/>
    <w:rsid w:val="005652EA"/>
    <w:rsid w:val="00570E39"/>
    <w:rsid w:val="005979B3"/>
    <w:rsid w:val="005B364E"/>
    <w:rsid w:val="005C4220"/>
    <w:rsid w:val="005D2731"/>
    <w:rsid w:val="005E490A"/>
    <w:rsid w:val="00661E9B"/>
    <w:rsid w:val="00697488"/>
    <w:rsid w:val="006B0C7B"/>
    <w:rsid w:val="006C1B8E"/>
    <w:rsid w:val="006D08DC"/>
    <w:rsid w:val="007606BE"/>
    <w:rsid w:val="007B4E88"/>
    <w:rsid w:val="007D5C78"/>
    <w:rsid w:val="008455BC"/>
    <w:rsid w:val="00893005"/>
    <w:rsid w:val="00894FF2"/>
    <w:rsid w:val="008D26F0"/>
    <w:rsid w:val="0090238B"/>
    <w:rsid w:val="009475EA"/>
    <w:rsid w:val="00A13294"/>
    <w:rsid w:val="00A34E7D"/>
    <w:rsid w:val="00A53D79"/>
    <w:rsid w:val="00A75FF0"/>
    <w:rsid w:val="00A907C1"/>
    <w:rsid w:val="00A960D1"/>
    <w:rsid w:val="00AB2B8E"/>
    <w:rsid w:val="00B96B9A"/>
    <w:rsid w:val="00BB332C"/>
    <w:rsid w:val="00BB5471"/>
    <w:rsid w:val="00BE767B"/>
    <w:rsid w:val="00C00AAF"/>
    <w:rsid w:val="00C47C06"/>
    <w:rsid w:val="00C64CEA"/>
    <w:rsid w:val="00CB626A"/>
    <w:rsid w:val="00CB7BE7"/>
    <w:rsid w:val="00CD7ADD"/>
    <w:rsid w:val="00D3692E"/>
    <w:rsid w:val="00D464AC"/>
    <w:rsid w:val="00D8240F"/>
    <w:rsid w:val="00D87876"/>
    <w:rsid w:val="00D9780E"/>
    <w:rsid w:val="00E02E38"/>
    <w:rsid w:val="00E161E5"/>
    <w:rsid w:val="00E24F09"/>
    <w:rsid w:val="00E5174F"/>
    <w:rsid w:val="00E83981"/>
    <w:rsid w:val="00E9679F"/>
    <w:rsid w:val="00E9699A"/>
    <w:rsid w:val="00EB5147"/>
    <w:rsid w:val="00EB7D6D"/>
    <w:rsid w:val="00F245BC"/>
    <w:rsid w:val="00F55F47"/>
    <w:rsid w:val="00F56AB6"/>
    <w:rsid w:val="00F83CA5"/>
    <w:rsid w:val="00FF1F4F"/>
    <w:rsid w:val="00FF39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BBB3"/>
  <w15:docId w15:val="{E0E97819-58D3-41D7-9554-2E263E60C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semiHidden/>
    <w:qFormat/>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434D3B"/>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16462F"/>
    <w:rPr>
      <w:b/>
      <w:bCs/>
    </w:rPr>
  </w:style>
  <w:style w:type="character" w:customStyle="1" w:styleId="NagwekZnak">
    <w:name w:val="Nagłówek Znak"/>
    <w:basedOn w:val="Domylnaczcionkaakapitu"/>
    <w:link w:val="Nagwek"/>
    <w:qFormat/>
    <w:rsid w:val="009E5CED"/>
  </w:style>
  <w:style w:type="character" w:customStyle="1" w:styleId="StopkaZnak">
    <w:name w:val="Stopka Znak"/>
    <w:basedOn w:val="Domylnaczcionkaakapitu"/>
    <w:link w:val="Stopka"/>
    <w:uiPriority w:val="99"/>
    <w:qFormat/>
    <w:rsid w:val="009E5CED"/>
  </w:style>
  <w:style w:type="character" w:customStyle="1" w:styleId="AkapitzlistZnak">
    <w:name w:val="Akapit z listą Znak"/>
    <w:link w:val="Akapitzlist"/>
    <w:uiPriority w:val="34"/>
    <w:qFormat/>
    <w:locked/>
    <w:rsid w:val="00581861"/>
  </w:style>
  <w:style w:type="character" w:customStyle="1" w:styleId="Domylnaczcionkaakapitu11">
    <w:name w:val="Domyślna czcionka akapitu11"/>
    <w:qFormat/>
    <w:rsid w:val="00E83C0D"/>
  </w:style>
  <w:style w:type="character" w:customStyle="1" w:styleId="InternetLink">
    <w:name w:val="Internet Link"/>
    <w:qFormat/>
    <w:rsid w:val="00E83C0D"/>
    <w:rPr>
      <w:color w:val="0000FF"/>
      <w:u w:val="single"/>
    </w:rPr>
  </w:style>
  <w:style w:type="character" w:customStyle="1" w:styleId="TekstpodstawowyZnak">
    <w:name w:val="Tekst podstawowy Znak"/>
    <w:basedOn w:val="Domylnaczcionkaakapitu"/>
    <w:link w:val="Tekstpodstawowy"/>
    <w:qFormat/>
    <w:rsid w:val="00E83C0D"/>
    <w:rPr>
      <w:rFonts w:ascii="Times New Roman" w:eastAsia="Times New Roman" w:hAnsi="Times New Roman" w:cs="Times New Roman"/>
      <w:lang w:eastAsia="zh-CN"/>
    </w:rPr>
  </w:style>
  <w:style w:type="character" w:customStyle="1" w:styleId="InternetLink1">
    <w:name w:val="Internet Link1"/>
    <w:qFormat/>
    <w:rPr>
      <w:color w:val="000080"/>
      <w:u w:val="single"/>
    </w:rPr>
  </w:style>
  <w:style w:type="character" w:styleId="Hipercze">
    <w:name w:val="Hyperlink"/>
    <w:rPr>
      <w:color w:val="000080"/>
      <w:u w:val="single"/>
    </w:rPr>
  </w:style>
  <w:style w:type="paragraph" w:styleId="Nagwek">
    <w:name w:val="header"/>
    <w:basedOn w:val="Normalny"/>
    <w:next w:val="Tekstpodstawowy"/>
    <w:link w:val="NagwekZnak"/>
    <w:unhideWhenUsed/>
    <w:rsid w:val="009E5CED"/>
    <w:pPr>
      <w:tabs>
        <w:tab w:val="center" w:pos="4536"/>
        <w:tab w:val="right" w:pos="9072"/>
      </w:tabs>
    </w:pPr>
  </w:style>
  <w:style w:type="paragraph" w:styleId="Tekstpodstawowy">
    <w:name w:val="Body Text"/>
    <w:basedOn w:val="Normalny"/>
    <w:link w:val="TekstpodstawowyZnak"/>
    <w:rsid w:val="00E83C0D"/>
    <w:pPr>
      <w:widowControl/>
    </w:pPr>
    <w:rPr>
      <w:rFonts w:ascii="Times New Roman" w:eastAsia="Times New Roman" w:hAnsi="Times New Roman" w:cs="Times New Roman"/>
      <w:lang w:eastAsia="zh-CN"/>
    </w:rPr>
  </w:style>
  <w:style w:type="paragraph" w:styleId="Lista">
    <w:name w:val="List"/>
    <w:basedOn w:val="Tekstpodstawowy"/>
    <w:rPr>
      <w:rFonts w:ascii="Arial" w:hAnsi="Arial" w:cs="Lucida Sans"/>
    </w:rPr>
  </w:style>
  <w:style w:type="paragraph" w:styleId="Legenda">
    <w:name w:val="caption"/>
    <w:basedOn w:val="Normalny"/>
    <w:qFormat/>
    <w:pPr>
      <w:suppressLineNumbers/>
      <w:spacing w:before="120" w:after="120"/>
    </w:pPr>
    <w:rPr>
      <w:rFonts w:ascii="Arial" w:hAnsi="Arial" w:cs="Lucida Sans"/>
      <w:i/>
      <w:iCs/>
      <w:szCs w:val="24"/>
    </w:rPr>
  </w:style>
  <w:style w:type="paragraph" w:customStyle="1" w:styleId="Indeks">
    <w:name w:val="Indeks"/>
    <w:basedOn w:val="Normalny"/>
    <w:qFormat/>
    <w:pPr>
      <w:suppressLineNumbers/>
    </w:pPr>
    <w:rPr>
      <w:rFonts w:ascii="Arial" w:hAnsi="Arial" w:cs="Lucida Sans"/>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style>
  <w:style w:type="paragraph" w:styleId="Tekstdymka">
    <w:name w:val="Balloon Text"/>
    <w:basedOn w:val="Normalny"/>
    <w:link w:val="TekstdymkaZnak"/>
    <w:uiPriority w:val="99"/>
    <w:semiHidden/>
    <w:unhideWhenUsed/>
    <w:qFormat/>
    <w:rsid w:val="00434D3B"/>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qFormat/>
    <w:rsid w:val="0016462F"/>
    <w:rPr>
      <w:b/>
      <w:bCs/>
    </w:rPr>
  </w:style>
  <w:style w:type="paragraph" w:styleId="Akapitzlist">
    <w:name w:val="List Paragraph"/>
    <w:basedOn w:val="Normalny"/>
    <w:link w:val="AkapitzlistZnak"/>
    <w:uiPriority w:val="34"/>
    <w:qFormat/>
    <w:rsid w:val="00D67891"/>
    <w:pPr>
      <w:ind w:left="720"/>
      <w:contextualSpacing/>
    </w:pPr>
  </w:style>
  <w:style w:type="paragraph" w:styleId="Stopka">
    <w:name w:val="footer"/>
    <w:basedOn w:val="Normalny"/>
    <w:link w:val="StopkaZnak"/>
    <w:uiPriority w:val="99"/>
    <w:unhideWhenUsed/>
    <w:rsid w:val="009E5CED"/>
    <w:pPr>
      <w:tabs>
        <w:tab w:val="center" w:pos="4536"/>
        <w:tab w:val="right" w:pos="9072"/>
      </w:tabs>
    </w:pPr>
  </w:style>
  <w:style w:type="paragraph" w:customStyle="1" w:styleId="Default">
    <w:name w:val="Default"/>
    <w:qFormat/>
    <w:rsid w:val="00E83C0D"/>
    <w:rPr>
      <w:rFonts w:ascii="Times New Roman" w:eastAsia="Times New Roman" w:hAnsi="Times New Roman" w:cs="Times New Roman"/>
      <w:color w:val="000000"/>
      <w:sz w:val="24"/>
      <w:szCs w:val="24"/>
      <w:lang w:eastAsia="zh-CN"/>
    </w:rPr>
  </w:style>
  <w:style w:type="paragraph" w:customStyle="1" w:styleId="Standard">
    <w:name w:val="Standard"/>
    <w:qFormat/>
    <w:rsid w:val="00E83C0D"/>
    <w:pPr>
      <w:widowControl w:val="0"/>
      <w:textAlignment w:val="baseline"/>
    </w:pPr>
    <w:rPr>
      <w:rFonts w:ascii="Times New Roman" w:eastAsia="Lucida Sans Unicode" w:hAnsi="Times New Roman" w:cs="Mangal"/>
      <w:kern w:val="2"/>
      <w:sz w:val="24"/>
      <w:szCs w:val="24"/>
      <w:lang w:eastAsia="zh-CN" w:bidi="hi-IN"/>
    </w:rPr>
  </w:style>
  <w:style w:type="table" w:customStyle="1" w:styleId="TableNormal">
    <w:name w:val="Table Normal"/>
    <w:tblPr>
      <w:tblCellMar>
        <w:top w:w="0" w:type="dxa"/>
        <w:left w:w="0" w:type="dxa"/>
        <w:bottom w:w="0" w:type="dxa"/>
        <w:right w:w="0" w:type="dxa"/>
      </w:tblCellMar>
    </w:tblPr>
  </w:style>
  <w:style w:type="character" w:customStyle="1" w:styleId="size">
    <w:name w:val="size"/>
    <w:basedOn w:val="Domylnaczcionkaakapitu"/>
    <w:rsid w:val="00EB7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330410">
      <w:bodyDiv w:val="1"/>
      <w:marLeft w:val="0"/>
      <w:marRight w:val="0"/>
      <w:marTop w:val="0"/>
      <w:marBottom w:val="0"/>
      <w:divBdr>
        <w:top w:val="none" w:sz="0" w:space="0" w:color="auto"/>
        <w:left w:val="none" w:sz="0" w:space="0" w:color="auto"/>
        <w:bottom w:val="none" w:sz="0" w:space="0" w:color="auto"/>
        <w:right w:val="none" w:sz="0" w:space="0" w:color="auto"/>
      </w:divBdr>
      <w:divsChild>
        <w:div w:id="1495873550">
          <w:marLeft w:val="0"/>
          <w:marRight w:val="0"/>
          <w:marTop w:val="0"/>
          <w:marBottom w:val="0"/>
          <w:divBdr>
            <w:top w:val="none" w:sz="0" w:space="0" w:color="auto"/>
            <w:left w:val="none" w:sz="0" w:space="0" w:color="auto"/>
            <w:bottom w:val="none" w:sz="0" w:space="0" w:color="auto"/>
            <w:right w:val="none" w:sz="0" w:space="0" w:color="auto"/>
          </w:divBdr>
        </w:div>
      </w:divsChild>
    </w:div>
    <w:div w:id="1698919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szpital-pilchowice.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zpital@szpital-pilchowic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2E1E93455DC4499FFFE711DAF3C94A" ma:contentTypeVersion="13" ma:contentTypeDescription="Utwórz nowy dokument." ma:contentTypeScope="" ma:versionID="d8da956ed4593bb756ab4669641c4d92">
  <xsd:schema xmlns:xsd="http://www.w3.org/2001/XMLSchema" xmlns:xs="http://www.w3.org/2001/XMLSchema" xmlns:p="http://schemas.microsoft.com/office/2006/metadata/properties" xmlns:ns3="e956469b-552b-43f4-b74b-a82604337120" targetNamespace="http://schemas.microsoft.com/office/2006/metadata/properties" ma:root="true" ma:fieldsID="963aadfec09e3516c82c3a6f6cd21313" ns3:_="">
    <xsd:import namespace="e956469b-552b-43f4-b74b-a8260433712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_activity" minOccurs="0"/>
                <xsd:element ref="ns3:MediaServiceSearchProperties" minOccurs="0"/>
                <xsd:element ref="ns3:MediaServiceSystemTags"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56469b-552b-43f4-b74b-a826043371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956469b-552b-43f4-b74b-a82604337120" xsi:nil="true"/>
  </documentManagement>
</p:properties>
</file>

<file path=customXml/itemProps1.xml><?xml version="1.0" encoding="utf-8"?>
<ds:datastoreItem xmlns:ds="http://schemas.openxmlformats.org/officeDocument/2006/customXml" ds:itemID="{4D6D670E-7B08-482A-B1BA-DBC096510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56469b-552b-43f4-b74b-a82604337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68C98-0D3F-4A07-9D12-DD9A25F05F26}">
  <ds:schemaRefs>
    <ds:schemaRef ds:uri="http://schemas.openxmlformats.org/officeDocument/2006/bibliography"/>
  </ds:schemaRefs>
</ds:datastoreItem>
</file>

<file path=customXml/itemProps3.xml><?xml version="1.0" encoding="utf-8"?>
<ds:datastoreItem xmlns:ds="http://schemas.openxmlformats.org/officeDocument/2006/customXml" ds:itemID="{D840E965-01B0-4F44-87C2-DD760EF410E6}">
  <ds:schemaRefs>
    <ds:schemaRef ds:uri="http://schemas.microsoft.com/sharepoint/v3/contenttype/forms"/>
  </ds:schemaRefs>
</ds:datastoreItem>
</file>

<file path=customXml/itemProps4.xml><?xml version="1.0" encoding="utf-8"?>
<ds:datastoreItem xmlns:ds="http://schemas.openxmlformats.org/officeDocument/2006/customXml" ds:itemID="{423EF650-FF1C-43CC-B1AD-F31B526C2330}">
  <ds:schemaRefs>
    <ds:schemaRef ds:uri="http://schemas.microsoft.com/office/2006/metadata/properties"/>
    <ds:schemaRef ds:uri="http://schemas.microsoft.com/office/infopath/2007/PartnerControls"/>
    <ds:schemaRef ds:uri="e956469b-552b-43f4-b74b-a82604337120"/>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7679</Words>
  <Characters>46074</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Śmietana</dc:creator>
  <cp:keywords/>
  <dc:description/>
  <cp:lastModifiedBy>Małgorzata Szczepańska</cp:lastModifiedBy>
  <cp:revision>6</cp:revision>
  <dcterms:created xsi:type="dcterms:W3CDTF">2026-03-11T20:37:00Z</dcterms:created>
  <dcterms:modified xsi:type="dcterms:W3CDTF">2026-04-17T08:17:00Z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0x010100AD2E1E93455DC4499FFFE711DAF3C94A</vt:lpwstr>
  </property>
</Properties>
</file>