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8DC" w:rsidRPr="00B44127" w:rsidRDefault="002608DC" w:rsidP="00F34D82">
      <w:pPr>
        <w:pStyle w:val="Teksttreci0"/>
        <w:shd w:val="clear" w:color="auto" w:fill="auto"/>
        <w:spacing w:after="120"/>
        <w:jc w:val="both"/>
      </w:pPr>
      <w:r w:rsidRPr="00013332">
        <w:rPr>
          <w:b/>
          <w:bCs/>
          <w:color w:val="000000"/>
          <w:sz w:val="24"/>
          <w:szCs w:val="24"/>
          <w:lang w:eastAsia="pl-PL" w:bidi="pl-PL"/>
        </w:rPr>
        <w:t>Opis przedmiotu zamówienia</w:t>
      </w:r>
    </w:p>
    <w:p w:rsidR="002608DC" w:rsidRDefault="005B7B08" w:rsidP="00F34D82">
      <w:pPr>
        <w:pStyle w:val="Teksttreci0"/>
        <w:shd w:val="clear" w:color="auto" w:fill="auto"/>
        <w:spacing w:after="260"/>
        <w:jc w:val="both"/>
      </w:pPr>
      <w:r>
        <w:rPr>
          <w:b/>
          <w:bCs/>
          <w:color w:val="000000"/>
          <w:sz w:val="24"/>
          <w:szCs w:val="24"/>
          <w:lang w:eastAsia="pl-PL" w:bidi="pl-PL"/>
        </w:rPr>
        <w:t>d</w:t>
      </w:r>
      <w:r w:rsidR="002608DC">
        <w:rPr>
          <w:b/>
          <w:bCs/>
          <w:color w:val="000000"/>
          <w:sz w:val="24"/>
          <w:szCs w:val="24"/>
          <w:lang w:eastAsia="pl-PL" w:bidi="pl-PL"/>
        </w:rPr>
        <w:t>otycz</w:t>
      </w:r>
      <w:r w:rsidR="002608DC">
        <w:rPr>
          <w:color w:val="000000"/>
          <w:sz w:val="24"/>
          <w:szCs w:val="24"/>
          <w:lang w:eastAsia="pl-PL" w:bidi="pl-PL"/>
        </w:rPr>
        <w:t>ą</w:t>
      </w:r>
      <w:r w:rsidR="002608DC">
        <w:rPr>
          <w:b/>
          <w:bCs/>
          <w:color w:val="000000"/>
          <w:sz w:val="24"/>
          <w:szCs w:val="24"/>
          <w:lang w:eastAsia="pl-PL" w:bidi="pl-PL"/>
        </w:rPr>
        <w:t>c</w:t>
      </w:r>
      <w:r>
        <w:rPr>
          <w:b/>
          <w:bCs/>
          <w:color w:val="000000"/>
          <w:sz w:val="24"/>
          <w:szCs w:val="24"/>
          <w:lang w:eastAsia="pl-PL" w:bidi="pl-PL"/>
        </w:rPr>
        <w:t xml:space="preserve">y </w:t>
      </w:r>
      <w:r w:rsidR="00527EDE">
        <w:rPr>
          <w:b/>
          <w:bCs/>
          <w:color w:val="000000"/>
          <w:sz w:val="24"/>
          <w:szCs w:val="24"/>
          <w:lang w:eastAsia="pl-PL" w:bidi="pl-PL"/>
        </w:rPr>
        <w:t xml:space="preserve">wymiany stolarki okiennej w </w:t>
      </w:r>
      <w:r w:rsidR="00B44127" w:rsidRPr="00B44127">
        <w:rPr>
          <w:b/>
          <w:bCs/>
          <w:color w:val="000000"/>
          <w:sz w:val="24"/>
          <w:szCs w:val="24"/>
          <w:lang w:eastAsia="pl-PL" w:bidi="pl-PL"/>
        </w:rPr>
        <w:t>obiek</w:t>
      </w:r>
      <w:r w:rsidR="00527EDE">
        <w:rPr>
          <w:b/>
          <w:bCs/>
          <w:color w:val="000000"/>
          <w:sz w:val="24"/>
          <w:szCs w:val="24"/>
          <w:lang w:eastAsia="pl-PL" w:bidi="pl-PL"/>
        </w:rPr>
        <w:t>cie</w:t>
      </w:r>
      <w:r w:rsidR="00B44127" w:rsidRPr="00B44127">
        <w:rPr>
          <w:b/>
          <w:bCs/>
          <w:color w:val="000000"/>
          <w:sz w:val="24"/>
          <w:szCs w:val="24"/>
          <w:lang w:eastAsia="pl-PL" w:bidi="pl-PL"/>
        </w:rPr>
        <w:t xml:space="preserve"> Państwowej Straży Pożarnej</w:t>
      </w:r>
      <w:r w:rsidR="00527EDE">
        <w:rPr>
          <w:b/>
          <w:bCs/>
          <w:color w:val="000000"/>
          <w:sz w:val="24"/>
          <w:szCs w:val="24"/>
          <w:lang w:eastAsia="pl-PL" w:bidi="pl-PL"/>
        </w:rPr>
        <w:br/>
      </w:r>
      <w:r w:rsidR="00B44127" w:rsidRPr="00B44127">
        <w:rPr>
          <w:b/>
          <w:bCs/>
          <w:color w:val="000000"/>
          <w:sz w:val="24"/>
          <w:szCs w:val="24"/>
          <w:lang w:eastAsia="pl-PL" w:bidi="pl-PL"/>
        </w:rPr>
        <w:t>przy ul. Chłodnej 3 w Warszawie</w:t>
      </w:r>
    </w:p>
    <w:p w:rsidR="002608DC" w:rsidRDefault="002608DC" w:rsidP="00F34D82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378"/>
        </w:tabs>
        <w:jc w:val="both"/>
      </w:pPr>
      <w:bookmarkStart w:id="0" w:name="bookmark0"/>
      <w:bookmarkStart w:id="1" w:name="bookmark1"/>
      <w:r>
        <w:rPr>
          <w:color w:val="000000"/>
          <w:sz w:val="24"/>
          <w:szCs w:val="24"/>
          <w:lang w:eastAsia="pl-PL" w:bidi="pl-PL"/>
        </w:rPr>
        <w:t>Informacje podstawowe</w:t>
      </w:r>
      <w:bookmarkEnd w:id="0"/>
      <w:bookmarkEnd w:id="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6951"/>
      </w:tblGrid>
      <w:tr w:rsidR="00B44127" w:rsidTr="00013332">
        <w:tc>
          <w:tcPr>
            <w:tcW w:w="1129" w:type="dxa"/>
          </w:tcPr>
          <w:p w:rsidR="00B44127" w:rsidRDefault="00B44127" w:rsidP="00F34D82">
            <w:pPr>
              <w:pStyle w:val="Teksttreci0"/>
              <w:shd w:val="clear" w:color="auto" w:fill="auto"/>
              <w:spacing w:after="120"/>
              <w:jc w:val="both"/>
              <w:rPr>
                <w:color w:val="000000"/>
                <w:sz w:val="24"/>
                <w:szCs w:val="24"/>
                <w:lang w:eastAsia="pl-PL" w:bidi="pl-PL"/>
              </w:rPr>
            </w:pPr>
            <w:r>
              <w:rPr>
                <w:color w:val="000000"/>
                <w:sz w:val="24"/>
                <w:szCs w:val="24"/>
                <w:lang w:eastAsia="pl-PL" w:bidi="pl-PL"/>
              </w:rPr>
              <w:t>Obiekt:</w:t>
            </w:r>
          </w:p>
        </w:tc>
        <w:tc>
          <w:tcPr>
            <w:tcW w:w="6951" w:type="dxa"/>
          </w:tcPr>
          <w:p w:rsidR="00B44127" w:rsidRPr="00013332" w:rsidRDefault="00B44127" w:rsidP="00F34D82">
            <w:pPr>
              <w:pStyle w:val="Teksttreci0"/>
              <w:shd w:val="clear" w:color="auto" w:fill="auto"/>
              <w:spacing w:after="120"/>
              <w:jc w:val="both"/>
            </w:pPr>
            <w:r>
              <w:rPr>
                <w:color w:val="000000"/>
                <w:sz w:val="24"/>
                <w:szCs w:val="24"/>
                <w:lang w:eastAsia="pl-PL" w:bidi="pl-PL"/>
              </w:rPr>
              <w:t>budynek biurowo-usługowy przy ul. Chłodnej 3 w Warszawie</w:t>
            </w:r>
          </w:p>
        </w:tc>
      </w:tr>
      <w:tr w:rsidR="00B44127" w:rsidTr="00013332">
        <w:tc>
          <w:tcPr>
            <w:tcW w:w="1129" w:type="dxa"/>
          </w:tcPr>
          <w:p w:rsidR="00B44127" w:rsidRDefault="00B44127" w:rsidP="00F34D82">
            <w:pPr>
              <w:pStyle w:val="Teksttreci0"/>
              <w:shd w:val="clear" w:color="auto" w:fill="auto"/>
              <w:jc w:val="both"/>
              <w:rPr>
                <w:color w:val="000000"/>
                <w:sz w:val="24"/>
                <w:szCs w:val="24"/>
                <w:lang w:eastAsia="pl-PL" w:bidi="pl-PL"/>
              </w:rPr>
            </w:pPr>
            <w:r>
              <w:rPr>
                <w:color w:val="000000"/>
                <w:sz w:val="24"/>
                <w:szCs w:val="24"/>
                <w:lang w:eastAsia="pl-PL" w:bidi="pl-PL"/>
              </w:rPr>
              <w:t>Inwestor:</w:t>
            </w:r>
          </w:p>
        </w:tc>
        <w:tc>
          <w:tcPr>
            <w:tcW w:w="6951" w:type="dxa"/>
          </w:tcPr>
          <w:p w:rsidR="00B44127" w:rsidRDefault="00B44127" w:rsidP="00F34D82">
            <w:pPr>
              <w:pStyle w:val="Teksttreci0"/>
              <w:shd w:val="clear" w:color="auto" w:fill="auto"/>
              <w:jc w:val="both"/>
              <w:rPr>
                <w:color w:val="000000"/>
                <w:sz w:val="24"/>
                <w:szCs w:val="24"/>
                <w:lang w:eastAsia="pl-PL" w:bidi="pl-PL"/>
              </w:rPr>
            </w:pPr>
            <w:r>
              <w:rPr>
                <w:color w:val="000000"/>
                <w:sz w:val="24"/>
                <w:szCs w:val="24"/>
                <w:lang w:eastAsia="pl-PL" w:bidi="pl-PL"/>
              </w:rPr>
              <w:t xml:space="preserve">Komenda Wojewódzka Państwowej Straży Pożarnej w Warszawie </w:t>
            </w:r>
            <w:r>
              <w:rPr>
                <w:color w:val="000000"/>
                <w:sz w:val="24"/>
                <w:szCs w:val="24"/>
                <w:lang w:eastAsia="pl-PL" w:bidi="pl-PL"/>
              </w:rPr>
              <w:br/>
              <w:t>ul. Domaniewska 40, 02-672 Warszawa</w:t>
            </w:r>
          </w:p>
        </w:tc>
      </w:tr>
    </w:tbl>
    <w:p w:rsidR="002D0769" w:rsidRDefault="002608DC" w:rsidP="00F34D82">
      <w:pPr>
        <w:pStyle w:val="Teksttreci0"/>
        <w:shd w:val="clear" w:color="auto" w:fill="auto"/>
        <w:jc w:val="both"/>
      </w:pPr>
      <w:r>
        <w:rPr>
          <w:color w:val="000000"/>
          <w:sz w:val="24"/>
          <w:szCs w:val="24"/>
          <w:lang w:eastAsia="pl-PL" w:bidi="pl-PL"/>
        </w:rPr>
        <w:t xml:space="preserve"> </w:t>
      </w:r>
    </w:p>
    <w:p w:rsidR="00BC2257" w:rsidRDefault="00BC2257" w:rsidP="00F34D82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378"/>
        </w:tabs>
        <w:jc w:val="both"/>
      </w:pPr>
      <w:r>
        <w:rPr>
          <w:color w:val="000000"/>
          <w:sz w:val="24"/>
          <w:szCs w:val="24"/>
          <w:lang w:eastAsia="pl-PL" w:bidi="pl-PL"/>
        </w:rPr>
        <w:t>Kody CPV zgodne ze wspólnym słownikiem zamówie</w:t>
      </w:r>
      <w:r>
        <w:rPr>
          <w:b w:val="0"/>
          <w:bCs w:val="0"/>
          <w:color w:val="000000"/>
          <w:sz w:val="24"/>
          <w:szCs w:val="24"/>
          <w:lang w:eastAsia="pl-PL" w:bidi="pl-PL"/>
        </w:rPr>
        <w:t>ń</w:t>
      </w:r>
    </w:p>
    <w:p w:rsidR="00BC2257" w:rsidRDefault="00BC2257" w:rsidP="00F34D82">
      <w:pPr>
        <w:pStyle w:val="Teksttreci0"/>
        <w:shd w:val="clear" w:color="auto" w:fill="auto"/>
        <w:jc w:val="both"/>
      </w:pPr>
      <w:r>
        <w:rPr>
          <w:color w:val="000000"/>
          <w:sz w:val="24"/>
          <w:szCs w:val="24"/>
          <w:lang w:eastAsia="pl-PL" w:bidi="pl-PL"/>
        </w:rPr>
        <w:t>Kody przyjęto na podstawie Rozporządzenia Komisji (WE) nr 2151/2003r z dnia</w:t>
      </w:r>
      <w:r w:rsidR="00F47B4C">
        <w:rPr>
          <w:color w:val="000000"/>
          <w:sz w:val="24"/>
          <w:szCs w:val="24"/>
          <w:lang w:eastAsia="pl-PL" w:bidi="pl-PL"/>
        </w:rPr>
        <w:t xml:space="preserve"> </w:t>
      </w:r>
      <w:r>
        <w:rPr>
          <w:color w:val="000000"/>
          <w:sz w:val="24"/>
          <w:szCs w:val="24"/>
          <w:lang w:eastAsia="pl-PL" w:bidi="pl-PL"/>
        </w:rPr>
        <w:t>16.12.2003, zmieniającego rozporządzenie nr 2195/2002 Parlamentu Europejskiego i Rady w sprawie Wspólnego słownika zamówień.</w:t>
      </w:r>
    </w:p>
    <w:p w:rsidR="00BC2257" w:rsidRPr="006459E4" w:rsidRDefault="00BC2257" w:rsidP="00F34D82">
      <w:pPr>
        <w:pStyle w:val="Teksttreci0"/>
        <w:shd w:val="clear" w:color="auto" w:fill="auto"/>
        <w:jc w:val="both"/>
        <w:rPr>
          <w:color w:val="000000"/>
          <w:sz w:val="24"/>
          <w:szCs w:val="24"/>
          <w:lang w:eastAsia="pl-PL" w:bidi="pl-PL"/>
        </w:rPr>
      </w:pPr>
      <w:bookmarkStart w:id="2" w:name="_Hlk159247279"/>
      <w:bookmarkStart w:id="3" w:name="_Hlk71614451"/>
      <w:bookmarkStart w:id="4" w:name="_Hlk140144003"/>
    </w:p>
    <w:p w:rsidR="00546862" w:rsidRPr="00240285" w:rsidRDefault="00546862" w:rsidP="00546862">
      <w:pPr>
        <w:pStyle w:val="Teksttreci0"/>
        <w:shd w:val="clear" w:color="auto" w:fill="auto"/>
        <w:jc w:val="both"/>
        <w:rPr>
          <w:color w:val="0D0D0D" w:themeColor="text1" w:themeTint="F2"/>
          <w:sz w:val="24"/>
          <w:szCs w:val="24"/>
          <w:lang w:eastAsia="pl-PL" w:bidi="pl-PL"/>
        </w:rPr>
      </w:pPr>
      <w:r>
        <w:rPr>
          <w:color w:val="0D0D0D" w:themeColor="text1" w:themeTint="F2"/>
          <w:sz w:val="24"/>
          <w:szCs w:val="24"/>
          <w:lang w:eastAsia="pl-PL" w:bidi="pl-PL"/>
        </w:rPr>
        <w:t>4</w:t>
      </w:r>
      <w:r w:rsidRPr="00240285">
        <w:rPr>
          <w:color w:val="0D0D0D" w:themeColor="text1" w:themeTint="F2"/>
          <w:sz w:val="24"/>
          <w:szCs w:val="24"/>
          <w:lang w:eastAsia="pl-PL" w:bidi="pl-PL"/>
        </w:rPr>
        <w:t>5421100-5 Instalowanie drzwi i okien, i podobnych elementów</w:t>
      </w:r>
    </w:p>
    <w:p w:rsidR="00546862" w:rsidRPr="00240285" w:rsidRDefault="00546862" w:rsidP="00546862">
      <w:pPr>
        <w:pStyle w:val="Teksttreci0"/>
        <w:shd w:val="clear" w:color="auto" w:fill="auto"/>
        <w:jc w:val="both"/>
        <w:rPr>
          <w:color w:val="0D0D0D" w:themeColor="text1" w:themeTint="F2"/>
          <w:sz w:val="24"/>
          <w:szCs w:val="24"/>
          <w:lang w:eastAsia="pl-PL" w:bidi="pl-PL"/>
        </w:rPr>
      </w:pPr>
      <w:r w:rsidRPr="00546862">
        <w:rPr>
          <w:color w:val="0D0D0D" w:themeColor="text1" w:themeTint="F2"/>
          <w:sz w:val="24"/>
          <w:szCs w:val="24"/>
          <w:lang w:eastAsia="pl-PL" w:bidi="pl-PL"/>
        </w:rPr>
        <w:t>44221000-5 Okna, drzwi i podobne elementy</w:t>
      </w:r>
    </w:p>
    <w:p w:rsidR="008E1C63" w:rsidRDefault="008E1C63" w:rsidP="00F34D82">
      <w:pPr>
        <w:pStyle w:val="Teksttreci0"/>
        <w:shd w:val="clear" w:color="auto" w:fill="auto"/>
        <w:jc w:val="both"/>
        <w:rPr>
          <w:color w:val="0D0D0D" w:themeColor="text1" w:themeTint="F2"/>
          <w:sz w:val="24"/>
          <w:szCs w:val="24"/>
          <w:lang w:eastAsia="pl-PL" w:bidi="pl-PL"/>
        </w:rPr>
      </w:pPr>
      <w:r w:rsidRPr="00155A2E">
        <w:rPr>
          <w:color w:val="000000"/>
          <w:sz w:val="24"/>
          <w:szCs w:val="24"/>
          <w:lang w:eastAsia="pl-PL" w:bidi="pl-PL"/>
        </w:rPr>
        <w:t xml:space="preserve">45212350-4 Budynki o szczególnej </w:t>
      </w:r>
      <w:r w:rsidRPr="00240285">
        <w:rPr>
          <w:color w:val="0D0D0D" w:themeColor="text1" w:themeTint="F2"/>
          <w:sz w:val="24"/>
          <w:szCs w:val="24"/>
          <w:lang w:eastAsia="pl-PL" w:bidi="pl-PL"/>
        </w:rPr>
        <w:t>wartości historycznej lub architektonicznej</w:t>
      </w:r>
    </w:p>
    <w:p w:rsidR="002F6FFE" w:rsidRPr="00240285" w:rsidRDefault="002F6FFE" w:rsidP="00F34D82">
      <w:pPr>
        <w:pStyle w:val="Teksttreci0"/>
        <w:shd w:val="clear" w:color="auto" w:fill="auto"/>
        <w:jc w:val="both"/>
        <w:rPr>
          <w:color w:val="0D0D0D" w:themeColor="text1" w:themeTint="F2"/>
          <w:sz w:val="24"/>
          <w:szCs w:val="24"/>
          <w:lang w:eastAsia="pl-PL" w:bidi="pl-PL"/>
        </w:rPr>
      </w:pPr>
      <w:bookmarkStart w:id="5" w:name="_Hlk77935425"/>
      <w:r w:rsidRPr="00240285">
        <w:rPr>
          <w:color w:val="0D0D0D" w:themeColor="text1" w:themeTint="F2"/>
          <w:sz w:val="24"/>
          <w:szCs w:val="24"/>
          <w:lang w:eastAsia="pl-PL" w:bidi="pl-PL"/>
        </w:rPr>
        <w:t>45453000-7 Roboty remontowe i renowacyjne</w:t>
      </w:r>
    </w:p>
    <w:p w:rsidR="00155A2E" w:rsidRPr="00240285" w:rsidRDefault="00155A2E" w:rsidP="00F34D82">
      <w:pPr>
        <w:pStyle w:val="Teksttreci0"/>
        <w:shd w:val="clear" w:color="auto" w:fill="auto"/>
        <w:jc w:val="both"/>
        <w:rPr>
          <w:color w:val="0D0D0D" w:themeColor="text1" w:themeTint="F2"/>
          <w:sz w:val="24"/>
          <w:szCs w:val="24"/>
          <w:lang w:eastAsia="pl-PL" w:bidi="pl-PL"/>
        </w:rPr>
      </w:pPr>
      <w:r w:rsidRPr="00240285">
        <w:rPr>
          <w:color w:val="0D0D0D" w:themeColor="text1" w:themeTint="F2"/>
          <w:sz w:val="24"/>
          <w:szCs w:val="24"/>
          <w:lang w:eastAsia="pl-PL" w:bidi="pl-PL"/>
        </w:rPr>
        <w:t xml:space="preserve">45111300-1 Roboty rozbiórkowe </w:t>
      </w:r>
    </w:p>
    <w:bookmarkEnd w:id="5"/>
    <w:p w:rsidR="00333F19" w:rsidRPr="00240285" w:rsidRDefault="00333F19" w:rsidP="00F34D82">
      <w:pPr>
        <w:pStyle w:val="Teksttreci0"/>
        <w:shd w:val="clear" w:color="auto" w:fill="auto"/>
        <w:jc w:val="both"/>
        <w:rPr>
          <w:color w:val="0D0D0D" w:themeColor="text1" w:themeTint="F2"/>
          <w:sz w:val="24"/>
          <w:szCs w:val="24"/>
          <w:lang w:eastAsia="pl-PL" w:bidi="pl-PL"/>
        </w:rPr>
      </w:pPr>
      <w:r w:rsidRPr="00240285">
        <w:rPr>
          <w:color w:val="0D0D0D" w:themeColor="text1" w:themeTint="F2"/>
          <w:sz w:val="24"/>
          <w:szCs w:val="24"/>
          <w:lang w:eastAsia="pl-PL" w:bidi="pl-PL"/>
        </w:rPr>
        <w:t>45410000-4 Tynkowanie</w:t>
      </w:r>
    </w:p>
    <w:p w:rsidR="00155A2E" w:rsidRPr="00240285" w:rsidRDefault="00155A2E" w:rsidP="00F34D82">
      <w:pPr>
        <w:pStyle w:val="Teksttreci0"/>
        <w:shd w:val="clear" w:color="auto" w:fill="auto"/>
        <w:jc w:val="both"/>
        <w:rPr>
          <w:color w:val="0D0D0D" w:themeColor="text1" w:themeTint="F2"/>
          <w:sz w:val="24"/>
          <w:szCs w:val="24"/>
          <w:lang w:eastAsia="pl-PL" w:bidi="pl-PL"/>
        </w:rPr>
      </w:pPr>
      <w:r w:rsidRPr="00240285">
        <w:rPr>
          <w:color w:val="0D0D0D" w:themeColor="text1" w:themeTint="F2"/>
          <w:sz w:val="24"/>
          <w:szCs w:val="24"/>
          <w:lang w:eastAsia="pl-PL" w:bidi="pl-PL"/>
        </w:rPr>
        <w:t>45450000-6 Roboty budowlane wykończeniowe, pozostałe</w:t>
      </w:r>
    </w:p>
    <w:p w:rsidR="009C0FA9" w:rsidRDefault="009C0FA9" w:rsidP="009C0FA9">
      <w:pPr>
        <w:pStyle w:val="Teksttreci0"/>
        <w:shd w:val="clear" w:color="auto" w:fill="auto"/>
        <w:jc w:val="both"/>
        <w:rPr>
          <w:color w:val="000000"/>
          <w:sz w:val="24"/>
          <w:szCs w:val="24"/>
          <w:lang w:eastAsia="pl-PL" w:bidi="pl-PL"/>
        </w:rPr>
      </w:pPr>
      <w:bookmarkStart w:id="6" w:name="_GoBack"/>
      <w:bookmarkEnd w:id="2"/>
      <w:bookmarkEnd w:id="6"/>
    </w:p>
    <w:p w:rsidR="002608DC" w:rsidRDefault="00485B7C" w:rsidP="00F34D82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378"/>
        </w:tabs>
        <w:jc w:val="both"/>
      </w:pPr>
      <w:bookmarkStart w:id="7" w:name="bookmark2"/>
      <w:bookmarkStart w:id="8" w:name="bookmark3"/>
      <w:bookmarkEnd w:id="3"/>
      <w:bookmarkEnd w:id="4"/>
      <w:r>
        <w:rPr>
          <w:color w:val="000000"/>
          <w:sz w:val="24"/>
          <w:szCs w:val="24"/>
          <w:lang w:eastAsia="pl-PL" w:bidi="pl-PL"/>
        </w:rPr>
        <w:t xml:space="preserve">Zakres </w:t>
      </w:r>
      <w:r w:rsidR="00BC2257">
        <w:rPr>
          <w:color w:val="000000"/>
          <w:sz w:val="24"/>
          <w:szCs w:val="24"/>
          <w:lang w:eastAsia="pl-PL" w:bidi="pl-PL"/>
        </w:rPr>
        <w:t>wykonania przedmiotu</w:t>
      </w:r>
      <w:r w:rsidR="002608DC">
        <w:rPr>
          <w:color w:val="000000"/>
          <w:sz w:val="24"/>
          <w:szCs w:val="24"/>
          <w:lang w:eastAsia="pl-PL" w:bidi="pl-PL"/>
        </w:rPr>
        <w:t xml:space="preserve"> zamówienia</w:t>
      </w:r>
      <w:bookmarkEnd w:id="7"/>
      <w:bookmarkEnd w:id="8"/>
    </w:p>
    <w:p w:rsidR="00C869B3" w:rsidRDefault="00FD721C" w:rsidP="00C869B3">
      <w:pPr>
        <w:pStyle w:val="Teksttreci0"/>
        <w:shd w:val="clear" w:color="auto" w:fill="auto"/>
        <w:jc w:val="both"/>
        <w:rPr>
          <w:color w:val="000000"/>
          <w:sz w:val="24"/>
          <w:szCs w:val="24"/>
          <w:lang w:eastAsia="pl-PL" w:bidi="pl-PL"/>
        </w:rPr>
      </w:pPr>
      <w:r w:rsidRPr="008E1C63">
        <w:rPr>
          <w:color w:val="000000"/>
          <w:sz w:val="24"/>
          <w:szCs w:val="24"/>
          <w:lang w:eastAsia="pl-PL" w:bidi="pl-PL"/>
        </w:rPr>
        <w:t>P</w:t>
      </w:r>
      <w:r w:rsidR="00485B7C" w:rsidRPr="008E1C63">
        <w:rPr>
          <w:color w:val="000000"/>
          <w:sz w:val="24"/>
          <w:szCs w:val="24"/>
          <w:lang w:eastAsia="pl-PL" w:bidi="pl-PL"/>
        </w:rPr>
        <w:t>rzedmiot</w:t>
      </w:r>
      <w:r w:rsidRPr="008E1C63">
        <w:rPr>
          <w:color w:val="000000"/>
          <w:sz w:val="24"/>
          <w:szCs w:val="24"/>
          <w:lang w:eastAsia="pl-PL" w:bidi="pl-PL"/>
        </w:rPr>
        <w:t>em</w:t>
      </w:r>
      <w:r w:rsidR="00485B7C" w:rsidRPr="008E1C63">
        <w:rPr>
          <w:color w:val="000000"/>
          <w:sz w:val="24"/>
          <w:szCs w:val="24"/>
          <w:lang w:eastAsia="pl-PL" w:bidi="pl-PL"/>
        </w:rPr>
        <w:t xml:space="preserve"> zamówienia </w:t>
      </w:r>
      <w:r w:rsidRPr="008E1C63">
        <w:rPr>
          <w:color w:val="000000"/>
          <w:sz w:val="24"/>
          <w:szCs w:val="24"/>
          <w:lang w:eastAsia="pl-PL" w:bidi="pl-PL"/>
        </w:rPr>
        <w:t>jest</w:t>
      </w:r>
      <w:r w:rsidR="00485B7C" w:rsidRPr="008E1C63">
        <w:rPr>
          <w:color w:val="000000"/>
          <w:sz w:val="24"/>
          <w:szCs w:val="24"/>
          <w:lang w:eastAsia="pl-PL" w:bidi="pl-PL"/>
        </w:rPr>
        <w:t xml:space="preserve"> </w:t>
      </w:r>
      <w:r w:rsidR="00CE1BF6">
        <w:rPr>
          <w:color w:val="000000"/>
          <w:sz w:val="24"/>
          <w:szCs w:val="24"/>
          <w:lang w:eastAsia="pl-PL" w:bidi="pl-PL"/>
        </w:rPr>
        <w:t>wymiana</w:t>
      </w:r>
      <w:r w:rsidR="006D04CE">
        <w:rPr>
          <w:color w:val="000000"/>
          <w:sz w:val="24"/>
          <w:szCs w:val="24"/>
          <w:lang w:eastAsia="pl-PL" w:bidi="pl-PL"/>
        </w:rPr>
        <w:t xml:space="preserve">: </w:t>
      </w:r>
    </w:p>
    <w:p w:rsidR="00C869B3" w:rsidRDefault="006D04CE" w:rsidP="00C869B3">
      <w:pPr>
        <w:pStyle w:val="Teksttreci0"/>
        <w:shd w:val="clear" w:color="auto" w:fill="auto"/>
        <w:jc w:val="both"/>
        <w:rPr>
          <w:color w:val="000000"/>
          <w:sz w:val="24"/>
          <w:szCs w:val="24"/>
          <w:lang w:eastAsia="pl-PL" w:bidi="pl-PL"/>
        </w:rPr>
      </w:pPr>
      <w:r>
        <w:rPr>
          <w:color w:val="000000"/>
          <w:sz w:val="24"/>
          <w:szCs w:val="24"/>
          <w:lang w:eastAsia="pl-PL" w:bidi="pl-PL"/>
        </w:rPr>
        <w:t xml:space="preserve">- </w:t>
      </w:r>
      <w:r w:rsidR="00CE1BF6">
        <w:rPr>
          <w:color w:val="000000"/>
          <w:sz w:val="24"/>
          <w:szCs w:val="24"/>
          <w:lang w:eastAsia="pl-PL" w:bidi="pl-PL"/>
        </w:rPr>
        <w:t>1</w:t>
      </w:r>
      <w:r w:rsidR="00333A52">
        <w:rPr>
          <w:color w:val="000000"/>
          <w:sz w:val="24"/>
          <w:szCs w:val="24"/>
          <w:lang w:eastAsia="pl-PL" w:bidi="pl-PL"/>
        </w:rPr>
        <w:t>2</w:t>
      </w:r>
      <w:r w:rsidR="00CE1BF6">
        <w:rPr>
          <w:color w:val="000000"/>
          <w:sz w:val="24"/>
          <w:szCs w:val="24"/>
          <w:lang w:eastAsia="pl-PL" w:bidi="pl-PL"/>
        </w:rPr>
        <w:t xml:space="preserve"> okien</w:t>
      </w:r>
      <w:r w:rsidR="00CE7B68">
        <w:rPr>
          <w:color w:val="000000"/>
          <w:sz w:val="24"/>
          <w:szCs w:val="24"/>
          <w:lang w:eastAsia="pl-PL" w:bidi="pl-PL"/>
        </w:rPr>
        <w:t xml:space="preserve"> </w:t>
      </w:r>
      <w:r w:rsidR="00F10BFF">
        <w:rPr>
          <w:color w:val="000000"/>
          <w:sz w:val="24"/>
          <w:szCs w:val="24"/>
          <w:lang w:eastAsia="pl-PL" w:bidi="pl-PL"/>
        </w:rPr>
        <w:t xml:space="preserve">skrzynkowych </w:t>
      </w:r>
      <w:r w:rsidR="00B01B96">
        <w:rPr>
          <w:color w:val="000000"/>
          <w:sz w:val="24"/>
          <w:szCs w:val="24"/>
          <w:lang w:eastAsia="pl-PL" w:bidi="pl-PL"/>
        </w:rPr>
        <w:t xml:space="preserve">o symbolu </w:t>
      </w:r>
      <w:r w:rsidR="00CE1BF6">
        <w:rPr>
          <w:color w:val="000000"/>
          <w:sz w:val="24"/>
          <w:szCs w:val="24"/>
          <w:lang w:eastAsia="pl-PL" w:bidi="pl-PL"/>
        </w:rPr>
        <w:t>O1</w:t>
      </w:r>
      <w:r w:rsidR="00716C5E">
        <w:rPr>
          <w:color w:val="000000"/>
          <w:sz w:val="24"/>
          <w:szCs w:val="24"/>
          <w:lang w:eastAsia="pl-PL" w:bidi="pl-PL"/>
        </w:rPr>
        <w:t xml:space="preserve"> o wym. 135x174 cm</w:t>
      </w:r>
      <w:r w:rsidR="00CE1BF6">
        <w:rPr>
          <w:color w:val="000000"/>
          <w:sz w:val="24"/>
          <w:szCs w:val="24"/>
          <w:lang w:eastAsia="pl-PL" w:bidi="pl-PL"/>
        </w:rPr>
        <w:t xml:space="preserve"> </w:t>
      </w:r>
    </w:p>
    <w:p w:rsidR="00C869B3" w:rsidRDefault="00C869B3" w:rsidP="00C869B3">
      <w:pPr>
        <w:pStyle w:val="Teksttreci0"/>
        <w:shd w:val="clear" w:color="auto" w:fill="auto"/>
        <w:jc w:val="both"/>
        <w:rPr>
          <w:color w:val="000000"/>
          <w:sz w:val="24"/>
          <w:szCs w:val="24"/>
          <w:lang w:eastAsia="pl-PL" w:bidi="pl-PL"/>
        </w:rPr>
      </w:pPr>
      <w:r>
        <w:rPr>
          <w:color w:val="000000"/>
          <w:sz w:val="24"/>
          <w:szCs w:val="24"/>
          <w:lang w:eastAsia="pl-PL" w:bidi="pl-PL"/>
        </w:rPr>
        <w:t>- 9 okien</w:t>
      </w:r>
      <w:r w:rsidR="00575515">
        <w:rPr>
          <w:color w:val="000000"/>
          <w:sz w:val="24"/>
          <w:szCs w:val="24"/>
          <w:lang w:eastAsia="pl-PL" w:bidi="pl-PL"/>
        </w:rPr>
        <w:t xml:space="preserve"> typu </w:t>
      </w:r>
      <w:r w:rsidR="00A14B15">
        <w:rPr>
          <w:color w:val="000000"/>
          <w:sz w:val="24"/>
          <w:szCs w:val="24"/>
          <w:lang w:eastAsia="pl-PL" w:bidi="pl-PL"/>
        </w:rPr>
        <w:t>„</w:t>
      </w:r>
      <w:r w:rsidR="00575515">
        <w:rPr>
          <w:color w:val="000000"/>
          <w:sz w:val="24"/>
          <w:szCs w:val="24"/>
          <w:lang w:eastAsia="pl-PL" w:bidi="pl-PL"/>
        </w:rPr>
        <w:t>wol</w:t>
      </w:r>
      <w:r w:rsidR="00A14B15">
        <w:rPr>
          <w:color w:val="000000"/>
          <w:sz w:val="24"/>
          <w:szCs w:val="24"/>
          <w:lang w:eastAsia="pl-PL" w:bidi="pl-PL"/>
        </w:rPr>
        <w:t>e oko”</w:t>
      </w:r>
      <w:r>
        <w:rPr>
          <w:color w:val="000000"/>
          <w:sz w:val="24"/>
          <w:szCs w:val="24"/>
          <w:lang w:eastAsia="pl-PL" w:bidi="pl-PL"/>
        </w:rPr>
        <w:t xml:space="preserve"> o symbolu </w:t>
      </w:r>
      <w:r w:rsidR="00C917E6">
        <w:rPr>
          <w:color w:val="000000"/>
          <w:sz w:val="24"/>
          <w:szCs w:val="24"/>
          <w:lang w:eastAsia="pl-PL" w:bidi="pl-PL"/>
        </w:rPr>
        <w:t>O2 o</w:t>
      </w:r>
      <w:r w:rsidR="00A14B15">
        <w:rPr>
          <w:color w:val="000000"/>
          <w:sz w:val="24"/>
          <w:szCs w:val="24"/>
          <w:lang w:eastAsia="pl-PL" w:bidi="pl-PL"/>
        </w:rPr>
        <w:t xml:space="preserve"> </w:t>
      </w:r>
      <w:r w:rsidR="00C917E6">
        <w:rPr>
          <w:color w:val="000000"/>
          <w:sz w:val="24"/>
          <w:szCs w:val="24"/>
          <w:lang w:eastAsia="pl-PL" w:bidi="pl-PL"/>
        </w:rPr>
        <w:t>w</w:t>
      </w:r>
      <w:r w:rsidR="00F63BF9">
        <w:rPr>
          <w:color w:val="000000"/>
          <w:sz w:val="24"/>
          <w:szCs w:val="24"/>
          <w:lang w:eastAsia="pl-PL" w:bidi="pl-PL"/>
        </w:rPr>
        <w:t>ym. 160x48 cm</w:t>
      </w:r>
    </w:p>
    <w:p w:rsidR="00485B7C" w:rsidRDefault="00F63BF9" w:rsidP="007D2EB4">
      <w:pPr>
        <w:pStyle w:val="Teksttreci0"/>
        <w:shd w:val="clear" w:color="auto" w:fill="auto"/>
        <w:jc w:val="both"/>
        <w:rPr>
          <w:color w:val="000000"/>
          <w:sz w:val="24"/>
          <w:szCs w:val="24"/>
          <w:lang w:eastAsia="pl-PL" w:bidi="pl-PL"/>
        </w:rPr>
      </w:pPr>
      <w:r>
        <w:rPr>
          <w:color w:val="000000"/>
          <w:sz w:val="24"/>
          <w:szCs w:val="24"/>
          <w:lang w:eastAsia="pl-PL" w:bidi="pl-PL"/>
        </w:rPr>
        <w:t xml:space="preserve">wraz </w:t>
      </w:r>
      <w:r w:rsidR="00485B7C" w:rsidRPr="008E1C63">
        <w:rPr>
          <w:color w:val="000000"/>
          <w:sz w:val="24"/>
          <w:szCs w:val="24"/>
          <w:lang w:eastAsia="pl-PL" w:bidi="pl-PL"/>
        </w:rPr>
        <w:t>z</w:t>
      </w:r>
      <w:r w:rsidR="00485B7C" w:rsidRPr="00C869B3">
        <w:rPr>
          <w:color w:val="000000"/>
          <w:sz w:val="24"/>
          <w:szCs w:val="24"/>
          <w:lang w:eastAsia="pl-PL" w:bidi="pl-PL"/>
        </w:rPr>
        <w:t xml:space="preserve"> </w:t>
      </w:r>
      <w:r w:rsidR="00F51FD8" w:rsidRPr="00F51FD8">
        <w:rPr>
          <w:color w:val="000000"/>
          <w:sz w:val="24"/>
          <w:szCs w:val="24"/>
          <w:lang w:eastAsia="pl-PL" w:bidi="pl-PL"/>
        </w:rPr>
        <w:t>przygotowaniem otworów ściennych</w:t>
      </w:r>
      <w:r>
        <w:rPr>
          <w:color w:val="000000"/>
          <w:sz w:val="24"/>
          <w:szCs w:val="24"/>
          <w:lang w:eastAsia="pl-PL" w:bidi="pl-PL"/>
        </w:rPr>
        <w:t xml:space="preserve"> i </w:t>
      </w:r>
      <w:r w:rsidR="00FE2817">
        <w:rPr>
          <w:color w:val="000000"/>
          <w:sz w:val="24"/>
          <w:szCs w:val="24"/>
          <w:lang w:eastAsia="pl-PL" w:bidi="pl-PL"/>
        </w:rPr>
        <w:t>ścianek</w:t>
      </w:r>
      <w:r w:rsidR="002031E2">
        <w:rPr>
          <w:color w:val="000000"/>
          <w:sz w:val="24"/>
          <w:szCs w:val="24"/>
          <w:lang w:eastAsia="pl-PL" w:bidi="pl-PL"/>
        </w:rPr>
        <w:t xml:space="preserve"> </w:t>
      </w:r>
      <w:r w:rsidR="00FE2817">
        <w:rPr>
          <w:color w:val="000000"/>
          <w:sz w:val="24"/>
          <w:szCs w:val="24"/>
          <w:lang w:eastAsia="pl-PL" w:bidi="pl-PL"/>
        </w:rPr>
        <w:t xml:space="preserve">czołowych lukarn typu </w:t>
      </w:r>
      <w:r w:rsidR="007D2EB4">
        <w:rPr>
          <w:color w:val="000000"/>
          <w:sz w:val="24"/>
          <w:szCs w:val="24"/>
          <w:lang w:eastAsia="pl-PL" w:bidi="pl-PL"/>
        </w:rPr>
        <w:t>„</w:t>
      </w:r>
      <w:r w:rsidR="00FE2817">
        <w:rPr>
          <w:color w:val="000000"/>
          <w:sz w:val="24"/>
          <w:szCs w:val="24"/>
          <w:lang w:eastAsia="pl-PL" w:bidi="pl-PL"/>
        </w:rPr>
        <w:t>wole oko</w:t>
      </w:r>
      <w:r w:rsidR="007D2EB4">
        <w:rPr>
          <w:color w:val="000000"/>
          <w:sz w:val="24"/>
          <w:szCs w:val="24"/>
          <w:lang w:eastAsia="pl-PL" w:bidi="pl-PL"/>
        </w:rPr>
        <w:t>”</w:t>
      </w:r>
      <w:r w:rsidR="007D2EB4">
        <w:rPr>
          <w:color w:val="000000"/>
          <w:sz w:val="24"/>
          <w:szCs w:val="24"/>
          <w:lang w:eastAsia="pl-PL" w:bidi="pl-PL"/>
        </w:rPr>
        <w:br/>
      </w:r>
      <w:r w:rsidR="00F51FD8" w:rsidRPr="00F51FD8">
        <w:rPr>
          <w:color w:val="000000"/>
          <w:sz w:val="24"/>
          <w:szCs w:val="24"/>
          <w:lang w:eastAsia="pl-PL" w:bidi="pl-PL"/>
        </w:rPr>
        <w:t xml:space="preserve">do wbudowania stolarki i ich </w:t>
      </w:r>
      <w:r w:rsidR="00F51FD8">
        <w:rPr>
          <w:color w:val="000000"/>
          <w:sz w:val="24"/>
          <w:szCs w:val="24"/>
          <w:lang w:eastAsia="pl-PL" w:bidi="pl-PL"/>
        </w:rPr>
        <w:t xml:space="preserve">wykończeniem </w:t>
      </w:r>
      <w:r w:rsidR="00F51FD8" w:rsidRPr="00F51FD8">
        <w:rPr>
          <w:color w:val="000000"/>
          <w:sz w:val="24"/>
          <w:szCs w:val="24"/>
          <w:lang w:eastAsia="pl-PL" w:bidi="pl-PL"/>
        </w:rPr>
        <w:t>po montażu</w:t>
      </w:r>
      <w:r w:rsidR="00F51FD8">
        <w:rPr>
          <w:color w:val="000000"/>
          <w:sz w:val="24"/>
          <w:szCs w:val="24"/>
          <w:lang w:eastAsia="pl-PL" w:bidi="pl-PL"/>
        </w:rPr>
        <w:t xml:space="preserve"> </w:t>
      </w:r>
      <w:r w:rsidR="00485B7C" w:rsidRPr="008E1C63">
        <w:rPr>
          <w:color w:val="000000"/>
          <w:sz w:val="24"/>
          <w:szCs w:val="24"/>
          <w:lang w:eastAsia="pl-PL" w:bidi="pl-PL"/>
        </w:rPr>
        <w:t xml:space="preserve">w budynku biurowo-usługowym przy </w:t>
      </w:r>
      <w:r w:rsidR="00671B96">
        <w:rPr>
          <w:color w:val="000000"/>
          <w:sz w:val="24"/>
          <w:szCs w:val="24"/>
          <w:lang w:eastAsia="pl-PL" w:bidi="pl-PL"/>
        </w:rPr>
        <w:br/>
      </w:r>
      <w:r w:rsidR="00485B7C" w:rsidRPr="008E1C63">
        <w:rPr>
          <w:color w:val="000000"/>
          <w:sz w:val="24"/>
          <w:szCs w:val="24"/>
          <w:lang w:eastAsia="pl-PL" w:bidi="pl-PL"/>
        </w:rPr>
        <w:t>ul. Chłodnej 3</w:t>
      </w:r>
      <w:r w:rsidR="00CE1BF6">
        <w:rPr>
          <w:color w:val="000000"/>
          <w:sz w:val="24"/>
          <w:szCs w:val="24"/>
          <w:lang w:eastAsia="pl-PL" w:bidi="pl-PL"/>
        </w:rPr>
        <w:t xml:space="preserve"> </w:t>
      </w:r>
      <w:r w:rsidR="00485B7C" w:rsidRPr="008E1C63">
        <w:rPr>
          <w:color w:val="000000"/>
          <w:sz w:val="24"/>
          <w:szCs w:val="24"/>
          <w:lang w:eastAsia="pl-PL" w:bidi="pl-PL"/>
        </w:rPr>
        <w:t>w Warszawie</w:t>
      </w:r>
      <w:r w:rsidR="00CE7B68">
        <w:rPr>
          <w:color w:val="000000"/>
          <w:sz w:val="24"/>
          <w:szCs w:val="24"/>
          <w:lang w:eastAsia="pl-PL" w:bidi="pl-PL"/>
        </w:rPr>
        <w:t>.</w:t>
      </w:r>
    </w:p>
    <w:p w:rsidR="007D2EB4" w:rsidRPr="008E1C63" w:rsidRDefault="007D2EB4" w:rsidP="007D2EB4">
      <w:pPr>
        <w:pStyle w:val="Teksttreci0"/>
        <w:shd w:val="clear" w:color="auto" w:fill="auto"/>
        <w:jc w:val="both"/>
        <w:rPr>
          <w:color w:val="000000"/>
          <w:sz w:val="24"/>
          <w:szCs w:val="24"/>
          <w:lang w:eastAsia="pl-PL" w:bidi="pl-PL"/>
        </w:rPr>
      </w:pPr>
    </w:p>
    <w:p w:rsidR="001F1D71" w:rsidRPr="00CE1BF6" w:rsidRDefault="00BC2257" w:rsidP="00B01B96">
      <w:pPr>
        <w:pStyle w:val="Teksttreci0"/>
        <w:shd w:val="clear" w:color="auto" w:fill="auto"/>
        <w:jc w:val="both"/>
        <w:rPr>
          <w:color w:val="000000"/>
          <w:sz w:val="24"/>
          <w:szCs w:val="24"/>
          <w:lang w:eastAsia="pl-PL" w:bidi="pl-PL"/>
        </w:rPr>
      </w:pPr>
      <w:bookmarkStart w:id="9" w:name="bookmark6"/>
      <w:bookmarkStart w:id="10" w:name="bookmark7"/>
      <w:r w:rsidRPr="001E5F8A">
        <w:rPr>
          <w:color w:val="000000"/>
          <w:sz w:val="24"/>
          <w:szCs w:val="24"/>
          <w:lang w:eastAsia="pl-PL" w:bidi="pl-PL"/>
        </w:rPr>
        <w:t xml:space="preserve">Zakres rzeczowy wykonania przedmiotu </w:t>
      </w:r>
      <w:r w:rsidR="00283F11" w:rsidRPr="001E5F8A">
        <w:rPr>
          <w:color w:val="000000"/>
          <w:sz w:val="24"/>
          <w:szCs w:val="24"/>
          <w:lang w:eastAsia="pl-PL" w:bidi="pl-PL"/>
        </w:rPr>
        <w:t xml:space="preserve">zamówienia </w:t>
      </w:r>
      <w:r w:rsidRPr="001E5F8A">
        <w:rPr>
          <w:color w:val="000000"/>
          <w:sz w:val="24"/>
          <w:szCs w:val="24"/>
          <w:lang w:eastAsia="pl-PL" w:bidi="pl-PL"/>
        </w:rPr>
        <w:t>określa dokumentacja projektowa</w:t>
      </w:r>
      <w:r w:rsidR="00283F11" w:rsidRPr="001E5F8A">
        <w:rPr>
          <w:color w:val="000000"/>
          <w:sz w:val="24"/>
          <w:szCs w:val="24"/>
          <w:lang w:eastAsia="pl-PL" w:bidi="pl-PL"/>
        </w:rPr>
        <w:t>:</w:t>
      </w:r>
      <w:r w:rsidR="00B01B96">
        <w:rPr>
          <w:color w:val="000000"/>
          <w:sz w:val="24"/>
          <w:szCs w:val="24"/>
          <w:lang w:eastAsia="pl-PL" w:bidi="pl-PL"/>
        </w:rPr>
        <w:t xml:space="preserve"> „</w:t>
      </w:r>
      <w:r w:rsidR="00283F11" w:rsidRPr="00CE1BF6">
        <w:rPr>
          <w:color w:val="000000"/>
          <w:sz w:val="24"/>
          <w:szCs w:val="24"/>
          <w:lang w:eastAsia="pl-PL" w:bidi="pl-PL"/>
        </w:rPr>
        <w:t>Projekt Budowlany przebudowy oraz remontu budynku biurowo-usługowego przy ul. Chłodnej 3</w:t>
      </w:r>
      <w:r w:rsidR="00F33843">
        <w:rPr>
          <w:color w:val="000000"/>
          <w:sz w:val="24"/>
          <w:szCs w:val="24"/>
          <w:lang w:eastAsia="pl-PL" w:bidi="pl-PL"/>
        </w:rPr>
        <w:br/>
      </w:r>
      <w:r w:rsidR="00283F11" w:rsidRPr="00CE1BF6">
        <w:rPr>
          <w:color w:val="000000"/>
          <w:sz w:val="24"/>
          <w:szCs w:val="24"/>
          <w:lang w:eastAsia="pl-PL" w:bidi="pl-PL"/>
        </w:rPr>
        <w:t>w Warszawie</w:t>
      </w:r>
      <w:r w:rsidR="00B01B96">
        <w:rPr>
          <w:color w:val="000000"/>
          <w:sz w:val="24"/>
          <w:szCs w:val="24"/>
          <w:lang w:eastAsia="pl-PL" w:bidi="pl-PL"/>
        </w:rPr>
        <w:t>”</w:t>
      </w:r>
      <w:r w:rsidR="00CE1BF6" w:rsidRPr="00CE1BF6">
        <w:rPr>
          <w:color w:val="000000"/>
          <w:sz w:val="24"/>
          <w:szCs w:val="24"/>
          <w:lang w:eastAsia="pl-PL" w:bidi="pl-PL"/>
        </w:rPr>
        <w:t xml:space="preserve"> - Opis techniczny rozwiązań budowlanych w zakresie elementów okiennych</w:t>
      </w:r>
      <w:r w:rsidR="007D2EB4">
        <w:rPr>
          <w:color w:val="000000"/>
          <w:sz w:val="24"/>
          <w:szCs w:val="24"/>
          <w:lang w:eastAsia="pl-PL" w:bidi="pl-PL"/>
        </w:rPr>
        <w:br/>
      </w:r>
      <w:r w:rsidR="004E583A" w:rsidRPr="004E583A">
        <w:rPr>
          <w:color w:val="000000"/>
          <w:sz w:val="24"/>
          <w:szCs w:val="24"/>
          <w:lang w:eastAsia="pl-PL" w:bidi="pl-PL"/>
        </w:rPr>
        <w:t xml:space="preserve">w punkcie 1.1.7 </w:t>
      </w:r>
      <w:r w:rsidR="005D5720">
        <w:rPr>
          <w:color w:val="000000"/>
          <w:sz w:val="24"/>
          <w:szCs w:val="24"/>
          <w:lang w:eastAsia="pl-PL" w:bidi="pl-PL"/>
        </w:rPr>
        <w:t xml:space="preserve">oraz </w:t>
      </w:r>
      <w:r w:rsidR="004E583A">
        <w:rPr>
          <w:color w:val="000000"/>
          <w:sz w:val="24"/>
          <w:szCs w:val="24"/>
          <w:lang w:eastAsia="pl-PL" w:bidi="pl-PL"/>
        </w:rPr>
        <w:t>rysunki A/1</w:t>
      </w:r>
      <w:r w:rsidR="00F52D88">
        <w:rPr>
          <w:color w:val="000000"/>
          <w:sz w:val="24"/>
          <w:szCs w:val="24"/>
          <w:lang w:eastAsia="pl-PL" w:bidi="pl-PL"/>
        </w:rPr>
        <w:t>5</w:t>
      </w:r>
      <w:r w:rsidR="004E583A">
        <w:rPr>
          <w:color w:val="000000"/>
          <w:sz w:val="24"/>
          <w:szCs w:val="24"/>
          <w:lang w:eastAsia="pl-PL" w:bidi="pl-PL"/>
        </w:rPr>
        <w:t>, A/18</w:t>
      </w:r>
      <w:r w:rsidR="00B01B96">
        <w:rPr>
          <w:color w:val="000000"/>
          <w:sz w:val="24"/>
          <w:szCs w:val="24"/>
          <w:lang w:eastAsia="pl-PL" w:bidi="pl-PL"/>
        </w:rPr>
        <w:t xml:space="preserve"> </w:t>
      </w:r>
      <w:r w:rsidR="007227E9">
        <w:rPr>
          <w:color w:val="000000"/>
          <w:sz w:val="24"/>
          <w:szCs w:val="24"/>
          <w:lang w:eastAsia="pl-PL" w:bidi="pl-PL"/>
        </w:rPr>
        <w:t xml:space="preserve">oraz rysunek zamienny </w:t>
      </w:r>
      <w:r w:rsidR="00460E6A">
        <w:rPr>
          <w:color w:val="000000"/>
          <w:sz w:val="24"/>
          <w:szCs w:val="24"/>
          <w:lang w:eastAsia="pl-PL" w:bidi="pl-PL"/>
        </w:rPr>
        <w:t xml:space="preserve">do projektu budowlanego </w:t>
      </w:r>
      <w:r w:rsidR="007227E9">
        <w:rPr>
          <w:color w:val="000000"/>
          <w:sz w:val="24"/>
          <w:szCs w:val="24"/>
          <w:lang w:eastAsia="pl-PL" w:bidi="pl-PL"/>
        </w:rPr>
        <w:t xml:space="preserve">A/15Z </w:t>
      </w:r>
      <w:r w:rsidR="001F1D71" w:rsidRPr="00CE1BF6">
        <w:rPr>
          <w:color w:val="000000"/>
          <w:sz w:val="24"/>
          <w:szCs w:val="24"/>
          <w:lang w:eastAsia="pl-PL" w:bidi="pl-PL"/>
        </w:rPr>
        <w:t>wraz ze wskazanym zakresem robót</w:t>
      </w:r>
      <w:r w:rsidR="007227E9">
        <w:rPr>
          <w:color w:val="000000"/>
          <w:sz w:val="24"/>
          <w:szCs w:val="24"/>
          <w:lang w:eastAsia="pl-PL" w:bidi="pl-PL"/>
        </w:rPr>
        <w:t xml:space="preserve"> </w:t>
      </w:r>
      <w:r w:rsidR="00155A2E" w:rsidRPr="00CE1BF6">
        <w:rPr>
          <w:color w:val="000000"/>
          <w:sz w:val="24"/>
          <w:szCs w:val="24"/>
          <w:lang w:eastAsia="pl-PL" w:bidi="pl-PL"/>
        </w:rPr>
        <w:t>w niniejszym</w:t>
      </w:r>
      <w:r w:rsidR="001F1D71" w:rsidRPr="00CE1BF6">
        <w:rPr>
          <w:color w:val="000000"/>
          <w:sz w:val="24"/>
          <w:szCs w:val="24"/>
          <w:lang w:eastAsia="pl-PL" w:bidi="pl-PL"/>
        </w:rPr>
        <w:t xml:space="preserve"> załącznik</w:t>
      </w:r>
      <w:r w:rsidR="00155A2E" w:rsidRPr="00CE1BF6">
        <w:rPr>
          <w:color w:val="000000"/>
          <w:sz w:val="24"/>
          <w:szCs w:val="24"/>
          <w:lang w:eastAsia="pl-PL" w:bidi="pl-PL"/>
        </w:rPr>
        <w:t xml:space="preserve">u </w:t>
      </w:r>
      <w:r w:rsidR="001F1D71" w:rsidRPr="00CE1BF6">
        <w:rPr>
          <w:color w:val="000000"/>
          <w:sz w:val="24"/>
          <w:szCs w:val="24"/>
          <w:lang w:eastAsia="pl-PL" w:bidi="pl-PL"/>
        </w:rPr>
        <w:t xml:space="preserve">nr </w:t>
      </w:r>
      <w:r w:rsidR="00D43A7D" w:rsidRPr="00F33843">
        <w:rPr>
          <w:color w:val="000000"/>
          <w:sz w:val="24"/>
          <w:szCs w:val="24"/>
          <w:lang w:eastAsia="pl-PL" w:bidi="pl-PL"/>
        </w:rPr>
        <w:t>1</w:t>
      </w:r>
      <w:r w:rsidR="00F33843" w:rsidRPr="00F33843">
        <w:rPr>
          <w:color w:val="000000"/>
          <w:sz w:val="24"/>
          <w:szCs w:val="24"/>
          <w:lang w:eastAsia="pl-PL" w:bidi="pl-PL"/>
        </w:rPr>
        <w:t>0</w:t>
      </w:r>
      <w:r w:rsidR="00155A2E" w:rsidRPr="00F33843">
        <w:rPr>
          <w:color w:val="000000"/>
          <w:sz w:val="24"/>
          <w:szCs w:val="24"/>
          <w:lang w:eastAsia="pl-PL" w:bidi="pl-PL"/>
        </w:rPr>
        <w:t xml:space="preserve"> </w:t>
      </w:r>
      <w:r w:rsidR="001F1D71" w:rsidRPr="00F33843">
        <w:rPr>
          <w:color w:val="000000"/>
          <w:sz w:val="24"/>
          <w:szCs w:val="24"/>
          <w:lang w:eastAsia="pl-PL" w:bidi="pl-PL"/>
        </w:rPr>
        <w:t>do SWZ.</w:t>
      </w:r>
    </w:p>
    <w:p w:rsidR="00865DB4" w:rsidRDefault="00865DB4" w:rsidP="00EB7297">
      <w:pPr>
        <w:pStyle w:val="Teksttreci0"/>
        <w:tabs>
          <w:tab w:val="left" w:pos="945"/>
        </w:tabs>
        <w:spacing w:line="276" w:lineRule="auto"/>
        <w:jc w:val="both"/>
        <w:rPr>
          <w:color w:val="000000"/>
          <w:sz w:val="24"/>
          <w:szCs w:val="24"/>
          <w:u w:val="single"/>
          <w:lang w:eastAsia="pl-PL" w:bidi="pl-PL"/>
        </w:rPr>
      </w:pPr>
    </w:p>
    <w:p w:rsidR="00716251" w:rsidRPr="00EB7297" w:rsidRDefault="00716251" w:rsidP="00EB7297">
      <w:pPr>
        <w:pStyle w:val="Teksttreci0"/>
        <w:tabs>
          <w:tab w:val="left" w:pos="945"/>
        </w:tabs>
        <w:spacing w:line="276" w:lineRule="auto"/>
        <w:jc w:val="both"/>
        <w:rPr>
          <w:color w:val="000000"/>
          <w:sz w:val="24"/>
          <w:szCs w:val="24"/>
          <w:u w:val="single"/>
          <w:lang w:eastAsia="pl-PL" w:bidi="pl-PL"/>
        </w:rPr>
      </w:pPr>
      <w:r w:rsidRPr="00EB7297">
        <w:rPr>
          <w:color w:val="000000"/>
          <w:sz w:val="24"/>
          <w:szCs w:val="24"/>
          <w:u w:val="single"/>
          <w:lang w:eastAsia="pl-PL" w:bidi="pl-PL"/>
        </w:rPr>
        <w:t>Okna</w:t>
      </w:r>
    </w:p>
    <w:p w:rsidR="00716251" w:rsidRPr="00716251" w:rsidRDefault="00716251" w:rsidP="00EB7297">
      <w:pPr>
        <w:pStyle w:val="Teksttreci0"/>
        <w:tabs>
          <w:tab w:val="left" w:pos="945"/>
        </w:tabs>
        <w:spacing w:line="276" w:lineRule="auto"/>
        <w:jc w:val="both"/>
        <w:rPr>
          <w:color w:val="000000"/>
          <w:sz w:val="24"/>
          <w:szCs w:val="24"/>
          <w:lang w:eastAsia="pl-PL" w:bidi="pl-PL"/>
        </w:rPr>
      </w:pPr>
      <w:r w:rsidRPr="00716251">
        <w:rPr>
          <w:color w:val="000000"/>
          <w:sz w:val="24"/>
          <w:szCs w:val="24"/>
          <w:lang w:eastAsia="pl-PL" w:bidi="pl-PL"/>
        </w:rPr>
        <w:t>Stolarka z profili drewnianych wykonana indywidualnie. Skrzydła wewnętrzne wyposażone</w:t>
      </w:r>
      <w:r w:rsidR="00EB7297">
        <w:rPr>
          <w:color w:val="000000"/>
          <w:sz w:val="24"/>
          <w:szCs w:val="24"/>
          <w:lang w:eastAsia="pl-PL" w:bidi="pl-PL"/>
        </w:rPr>
        <w:br/>
      </w:r>
      <w:r w:rsidRPr="00716251">
        <w:rPr>
          <w:color w:val="000000"/>
          <w:sz w:val="24"/>
          <w:szCs w:val="24"/>
          <w:lang w:eastAsia="pl-PL" w:bidi="pl-PL"/>
        </w:rPr>
        <w:t xml:space="preserve">w potrójny pakiet szybowy zespoloną </w:t>
      </w:r>
      <w:proofErr w:type="spellStart"/>
      <w:r w:rsidRPr="00716251">
        <w:rPr>
          <w:color w:val="000000"/>
          <w:sz w:val="24"/>
          <w:szCs w:val="24"/>
          <w:lang w:eastAsia="pl-PL" w:bidi="pl-PL"/>
        </w:rPr>
        <w:t>float</w:t>
      </w:r>
      <w:proofErr w:type="spellEnd"/>
      <w:r w:rsidRPr="00716251">
        <w:rPr>
          <w:color w:val="000000"/>
          <w:sz w:val="24"/>
          <w:szCs w:val="24"/>
          <w:lang w:eastAsia="pl-PL" w:bidi="pl-PL"/>
        </w:rPr>
        <w:t xml:space="preserve">, współczynnik przenikania ciepła całego okna </w:t>
      </w:r>
      <w:r w:rsidR="00EB7297">
        <w:rPr>
          <w:color w:val="000000"/>
          <w:sz w:val="24"/>
          <w:szCs w:val="24"/>
          <w:lang w:eastAsia="pl-PL" w:bidi="pl-PL"/>
        </w:rPr>
        <w:br/>
      </w:r>
      <w:proofErr w:type="spellStart"/>
      <w:r w:rsidRPr="00716251">
        <w:rPr>
          <w:color w:val="000000"/>
          <w:sz w:val="24"/>
          <w:szCs w:val="24"/>
          <w:lang w:eastAsia="pl-PL" w:bidi="pl-PL"/>
        </w:rPr>
        <w:t>Uc</w:t>
      </w:r>
      <w:proofErr w:type="spellEnd"/>
      <w:r w:rsidRPr="00716251">
        <w:rPr>
          <w:color w:val="000000"/>
          <w:sz w:val="24"/>
          <w:szCs w:val="24"/>
          <w:lang w:eastAsia="pl-PL" w:bidi="pl-PL"/>
        </w:rPr>
        <w:t xml:space="preserve"> max=0,9 W/m</w:t>
      </w:r>
      <w:r w:rsidRPr="00EB7297">
        <w:rPr>
          <w:color w:val="000000"/>
          <w:sz w:val="24"/>
          <w:szCs w:val="24"/>
          <w:vertAlign w:val="superscript"/>
          <w:lang w:eastAsia="pl-PL" w:bidi="pl-PL"/>
        </w:rPr>
        <w:t>2</w:t>
      </w:r>
      <w:r w:rsidRPr="00716251">
        <w:rPr>
          <w:color w:val="000000"/>
          <w:sz w:val="24"/>
          <w:szCs w:val="24"/>
          <w:lang w:eastAsia="pl-PL" w:bidi="pl-PL"/>
        </w:rPr>
        <w:t>K, skrzydła zewnętrzne wyposażone w szybę pojedynczą.</w:t>
      </w:r>
      <w:r w:rsidR="00EB7297">
        <w:rPr>
          <w:color w:val="000000"/>
          <w:sz w:val="24"/>
          <w:szCs w:val="24"/>
          <w:lang w:eastAsia="pl-PL" w:bidi="pl-PL"/>
        </w:rPr>
        <w:t xml:space="preserve"> </w:t>
      </w:r>
      <w:r w:rsidRPr="00716251">
        <w:rPr>
          <w:color w:val="000000"/>
          <w:sz w:val="24"/>
          <w:szCs w:val="24"/>
          <w:lang w:eastAsia="pl-PL" w:bidi="pl-PL"/>
        </w:rPr>
        <w:t>Profile z drewna sosnowego klejonego warstwowo. Skrzydła okienne wewnętrzne oraz zewnętrzne, otwierane do środka,</w:t>
      </w:r>
      <w:r w:rsidR="00EB7297">
        <w:rPr>
          <w:color w:val="000000"/>
          <w:sz w:val="24"/>
          <w:szCs w:val="24"/>
          <w:lang w:eastAsia="pl-PL" w:bidi="pl-PL"/>
        </w:rPr>
        <w:t xml:space="preserve"> </w:t>
      </w:r>
      <w:r w:rsidRPr="00716251">
        <w:rPr>
          <w:color w:val="000000"/>
          <w:sz w:val="24"/>
          <w:szCs w:val="24"/>
          <w:lang w:eastAsia="pl-PL" w:bidi="pl-PL"/>
        </w:rPr>
        <w:t xml:space="preserve">zachowujące istniejące podziały. Okapnik skrzydeł i </w:t>
      </w:r>
      <w:proofErr w:type="spellStart"/>
      <w:r w:rsidRPr="00716251">
        <w:rPr>
          <w:color w:val="000000"/>
          <w:sz w:val="24"/>
          <w:szCs w:val="24"/>
          <w:lang w:eastAsia="pl-PL" w:bidi="pl-PL"/>
        </w:rPr>
        <w:t>ślemieni</w:t>
      </w:r>
      <w:proofErr w:type="spellEnd"/>
      <w:r w:rsidRPr="00716251">
        <w:rPr>
          <w:color w:val="000000"/>
          <w:sz w:val="24"/>
          <w:szCs w:val="24"/>
          <w:lang w:eastAsia="pl-PL" w:bidi="pl-PL"/>
        </w:rPr>
        <w:t xml:space="preserve"> drewniany. Kolor stolarki okiennej biały RAL 1013. Powłoki malarskie wykonać przy pomocy farb ekologicznych, </w:t>
      </w:r>
      <w:proofErr w:type="spellStart"/>
      <w:r w:rsidRPr="00716251">
        <w:rPr>
          <w:color w:val="000000"/>
          <w:sz w:val="24"/>
          <w:szCs w:val="24"/>
          <w:lang w:eastAsia="pl-PL" w:bidi="pl-PL"/>
        </w:rPr>
        <w:t>wodorozpuszczalnych</w:t>
      </w:r>
      <w:proofErr w:type="spellEnd"/>
      <w:r w:rsidRPr="00716251">
        <w:rPr>
          <w:color w:val="000000"/>
          <w:sz w:val="24"/>
          <w:szCs w:val="24"/>
          <w:lang w:eastAsia="pl-PL" w:bidi="pl-PL"/>
        </w:rPr>
        <w:t xml:space="preserve">. Szkło stosowane do mieszkań bezpieczne. </w:t>
      </w:r>
    </w:p>
    <w:p w:rsidR="00716251" w:rsidRDefault="00716251" w:rsidP="00EB7297">
      <w:pPr>
        <w:pStyle w:val="Teksttreci0"/>
        <w:tabs>
          <w:tab w:val="left" w:pos="945"/>
        </w:tabs>
        <w:spacing w:line="276" w:lineRule="auto"/>
        <w:jc w:val="both"/>
        <w:rPr>
          <w:color w:val="000000"/>
          <w:sz w:val="24"/>
          <w:szCs w:val="24"/>
          <w:lang w:eastAsia="pl-PL" w:bidi="pl-PL"/>
        </w:rPr>
      </w:pPr>
      <w:r w:rsidRPr="00716251">
        <w:rPr>
          <w:color w:val="000000"/>
          <w:sz w:val="24"/>
          <w:szCs w:val="24"/>
          <w:lang w:eastAsia="pl-PL" w:bidi="pl-PL"/>
        </w:rPr>
        <w:t xml:space="preserve">Izolacyjność cieplna całego okna </w:t>
      </w:r>
      <w:proofErr w:type="spellStart"/>
      <w:r w:rsidRPr="00716251">
        <w:rPr>
          <w:color w:val="000000"/>
          <w:sz w:val="24"/>
          <w:szCs w:val="24"/>
          <w:lang w:eastAsia="pl-PL" w:bidi="pl-PL"/>
        </w:rPr>
        <w:t>Uc</w:t>
      </w:r>
      <w:proofErr w:type="spellEnd"/>
      <w:r w:rsidRPr="00716251">
        <w:rPr>
          <w:color w:val="000000"/>
          <w:sz w:val="24"/>
          <w:szCs w:val="24"/>
          <w:lang w:eastAsia="pl-PL" w:bidi="pl-PL"/>
        </w:rPr>
        <w:t xml:space="preserve"> max= 0,9 W/m2K.</w:t>
      </w:r>
      <w:r w:rsidR="00865DB4">
        <w:rPr>
          <w:color w:val="000000"/>
          <w:sz w:val="24"/>
          <w:szCs w:val="24"/>
          <w:lang w:eastAsia="pl-PL" w:bidi="pl-PL"/>
        </w:rPr>
        <w:t xml:space="preserve"> </w:t>
      </w:r>
    </w:p>
    <w:p w:rsidR="00A46489" w:rsidRDefault="00A46489" w:rsidP="00EB7297">
      <w:pPr>
        <w:pStyle w:val="Teksttreci0"/>
        <w:tabs>
          <w:tab w:val="left" w:pos="945"/>
        </w:tabs>
        <w:spacing w:line="276" w:lineRule="auto"/>
        <w:jc w:val="both"/>
        <w:rPr>
          <w:color w:val="000000"/>
          <w:sz w:val="24"/>
          <w:szCs w:val="24"/>
          <w:lang w:eastAsia="pl-PL" w:bidi="pl-PL"/>
        </w:rPr>
      </w:pPr>
      <w:r>
        <w:rPr>
          <w:color w:val="000000"/>
          <w:sz w:val="24"/>
          <w:szCs w:val="24"/>
          <w:lang w:eastAsia="pl-PL" w:bidi="pl-PL"/>
        </w:rPr>
        <w:t xml:space="preserve">Okna </w:t>
      </w:r>
      <w:r w:rsidRPr="00A46489">
        <w:rPr>
          <w:color w:val="000000"/>
          <w:sz w:val="24"/>
          <w:szCs w:val="24"/>
          <w:lang w:eastAsia="pl-PL" w:bidi="pl-PL"/>
        </w:rPr>
        <w:t>okna zgodne z normami PN-EN 14351-1:2006</w:t>
      </w:r>
      <w:r w:rsidR="000E6D9A">
        <w:rPr>
          <w:color w:val="000000"/>
          <w:sz w:val="24"/>
          <w:szCs w:val="24"/>
          <w:lang w:eastAsia="pl-PL" w:bidi="pl-PL"/>
        </w:rPr>
        <w:t>.</w:t>
      </w:r>
    </w:p>
    <w:p w:rsidR="008D3998" w:rsidRPr="00716251" w:rsidRDefault="00C4495D" w:rsidP="00C4495D">
      <w:pPr>
        <w:pStyle w:val="Teksttreci0"/>
        <w:tabs>
          <w:tab w:val="left" w:pos="945"/>
        </w:tabs>
        <w:spacing w:line="276" w:lineRule="auto"/>
        <w:jc w:val="both"/>
        <w:rPr>
          <w:color w:val="000000"/>
          <w:sz w:val="24"/>
          <w:szCs w:val="24"/>
          <w:lang w:eastAsia="pl-PL" w:bidi="pl-PL"/>
        </w:rPr>
      </w:pPr>
      <w:r w:rsidRPr="00C4495D">
        <w:rPr>
          <w:color w:val="000000"/>
          <w:sz w:val="24"/>
          <w:szCs w:val="24"/>
          <w:lang w:eastAsia="pl-PL" w:bidi="pl-PL"/>
        </w:rPr>
        <w:t>Okna ,,wole oko,, FIX wyposażone w szybę</w:t>
      </w:r>
      <w:r>
        <w:rPr>
          <w:color w:val="000000"/>
          <w:sz w:val="24"/>
          <w:szCs w:val="24"/>
          <w:lang w:eastAsia="pl-PL" w:bidi="pl-PL"/>
        </w:rPr>
        <w:t xml:space="preserve"> </w:t>
      </w:r>
      <w:r w:rsidRPr="00C4495D">
        <w:rPr>
          <w:color w:val="000000"/>
          <w:sz w:val="24"/>
          <w:szCs w:val="24"/>
          <w:lang w:eastAsia="pl-PL" w:bidi="pl-PL"/>
        </w:rPr>
        <w:t xml:space="preserve">zespoloną </w:t>
      </w:r>
      <w:proofErr w:type="spellStart"/>
      <w:r w:rsidRPr="00C4495D">
        <w:rPr>
          <w:color w:val="000000"/>
          <w:sz w:val="24"/>
          <w:szCs w:val="24"/>
          <w:lang w:eastAsia="pl-PL" w:bidi="pl-PL"/>
        </w:rPr>
        <w:t>float</w:t>
      </w:r>
      <w:proofErr w:type="spellEnd"/>
      <w:r w:rsidRPr="00C4495D">
        <w:rPr>
          <w:color w:val="000000"/>
          <w:sz w:val="24"/>
          <w:szCs w:val="24"/>
          <w:lang w:eastAsia="pl-PL" w:bidi="pl-PL"/>
        </w:rPr>
        <w:t xml:space="preserve"> trzyszybowe</w:t>
      </w:r>
      <w:r>
        <w:rPr>
          <w:color w:val="000000"/>
          <w:sz w:val="24"/>
          <w:szCs w:val="24"/>
          <w:lang w:eastAsia="pl-PL" w:bidi="pl-PL"/>
        </w:rPr>
        <w:t>.</w:t>
      </w:r>
    </w:p>
    <w:p w:rsidR="00EA441E" w:rsidRDefault="00716251" w:rsidP="00EA441E">
      <w:pPr>
        <w:pStyle w:val="Teksttreci0"/>
        <w:tabs>
          <w:tab w:val="left" w:pos="945"/>
        </w:tabs>
        <w:spacing w:line="276" w:lineRule="auto"/>
        <w:jc w:val="both"/>
        <w:rPr>
          <w:color w:val="000000"/>
          <w:sz w:val="24"/>
          <w:szCs w:val="24"/>
          <w:lang w:eastAsia="pl-PL" w:bidi="pl-PL"/>
        </w:rPr>
      </w:pPr>
      <w:r w:rsidRPr="00716251">
        <w:rPr>
          <w:color w:val="000000"/>
          <w:sz w:val="24"/>
          <w:szCs w:val="24"/>
          <w:lang w:eastAsia="pl-PL" w:bidi="pl-PL"/>
        </w:rPr>
        <w:t>Okucia powinny odpowiadać wymaganiom polskich norm, a w przypadku braku takich norm – wymaganiom określonym w świadectwie ITB dopuszczającym do stosowania wyroby stolarki budowlanej wyposażone w okucie, na które nie została ustanowiona norma.</w:t>
      </w:r>
      <w:r w:rsidR="00EB7297">
        <w:rPr>
          <w:color w:val="000000"/>
          <w:sz w:val="24"/>
          <w:szCs w:val="24"/>
          <w:lang w:eastAsia="pl-PL" w:bidi="pl-PL"/>
        </w:rPr>
        <w:t xml:space="preserve"> </w:t>
      </w:r>
      <w:r w:rsidRPr="00716251">
        <w:rPr>
          <w:color w:val="000000"/>
          <w:sz w:val="24"/>
          <w:szCs w:val="24"/>
          <w:lang w:eastAsia="pl-PL" w:bidi="pl-PL"/>
        </w:rPr>
        <w:t xml:space="preserve">Okucia stalowe </w:t>
      </w:r>
      <w:r w:rsidRPr="00716251">
        <w:rPr>
          <w:color w:val="000000"/>
          <w:sz w:val="24"/>
          <w:szCs w:val="24"/>
          <w:lang w:eastAsia="pl-PL" w:bidi="pl-PL"/>
        </w:rPr>
        <w:lastRenderedPageBreak/>
        <w:t>powinny być fabrycznie zabezpieczone trwałymi powłokami antykorozyjnymi.</w:t>
      </w:r>
      <w:r w:rsidR="0082771C">
        <w:rPr>
          <w:color w:val="000000"/>
          <w:sz w:val="24"/>
          <w:szCs w:val="24"/>
          <w:lang w:eastAsia="pl-PL" w:bidi="pl-PL"/>
        </w:rPr>
        <w:t xml:space="preserve"> </w:t>
      </w:r>
      <w:r w:rsidR="00F51FD8">
        <w:rPr>
          <w:color w:val="000000"/>
          <w:sz w:val="24"/>
          <w:szCs w:val="24"/>
          <w:lang w:eastAsia="pl-PL" w:bidi="pl-PL"/>
        </w:rPr>
        <w:t xml:space="preserve"> </w:t>
      </w:r>
      <w:r w:rsidR="0082771C" w:rsidRPr="00716251">
        <w:rPr>
          <w:color w:val="000000"/>
          <w:sz w:val="24"/>
          <w:szCs w:val="24"/>
          <w:lang w:eastAsia="pl-PL" w:bidi="pl-PL"/>
        </w:rPr>
        <w:t>Stolarka powinna być dostarczona na budowę w stanie fabrycznie wykończonym. Ościeża przed montażem stolarki powinny odznaczać się dokładnością kształtu i wymiarów. Na czas montażu ościeżnic trzeba zdjąć skrzydła. Na czas wykonywania uszczelnień i obróbek tynkarskich i blacharskich stolarka musi być zabezpieczona folią</w:t>
      </w:r>
      <w:r w:rsidR="00F33843">
        <w:rPr>
          <w:color w:val="000000"/>
          <w:sz w:val="24"/>
          <w:szCs w:val="24"/>
          <w:lang w:eastAsia="pl-PL" w:bidi="pl-PL"/>
        </w:rPr>
        <w:t xml:space="preserve"> </w:t>
      </w:r>
      <w:r w:rsidR="0082771C" w:rsidRPr="00716251">
        <w:rPr>
          <w:color w:val="000000"/>
          <w:sz w:val="24"/>
          <w:szCs w:val="24"/>
          <w:lang w:eastAsia="pl-PL" w:bidi="pl-PL"/>
        </w:rPr>
        <w:t>i taśmą malarską.</w:t>
      </w:r>
      <w:r w:rsidR="00F33843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Ościeżnicę mocować za pomocą kotew lub haków osadzonych w ościeży. Ościeżnice należy</w:t>
      </w:r>
      <w:r w:rsidR="00F33843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zabezpieczyć przed korozją biologiczną od strony muru.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W sprawdzone i przygotowane ościeże należy wstawić stolarkę na podkładkach.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Ustawienie okna należy sprawdzić w pionie i poziomie.</w:t>
      </w:r>
      <w:r w:rsidR="00F33843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Dopuszczalne odchylenie od pionu powinno być mniejsze od 1 mm na 1 m wysokości okna i nie więcej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niż 3 mm.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Różnica wymiarów po przekątnych nie powinny być większe od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4 mm przy długości przekątnej powyżej 2 m.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Zamocowane okno należy uszczelnić pod względem termicznym przez wypełnienie szczeliny między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oścież</w:t>
      </w:r>
      <w:r w:rsidR="00EA441E">
        <w:rPr>
          <w:color w:val="000000"/>
          <w:sz w:val="24"/>
          <w:szCs w:val="24"/>
          <w:lang w:eastAsia="pl-PL" w:bidi="pl-PL"/>
        </w:rPr>
        <w:t>em</w:t>
      </w:r>
      <w:r w:rsidR="00EA441E" w:rsidRPr="0082771C">
        <w:rPr>
          <w:color w:val="000000"/>
          <w:sz w:val="24"/>
          <w:szCs w:val="24"/>
          <w:lang w:eastAsia="pl-PL" w:bidi="pl-PL"/>
        </w:rPr>
        <w:t xml:space="preserve"> a ościeżnicą materiałem izolacyjnym dopuszczonym do stosowania do tego celu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świadectwem ITB. Zabrania się używać do tego celu materiałów wydzielających związki chemiczne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szkodliwe dla zdrowia ludzi.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  <w:r w:rsidR="00EA441E" w:rsidRPr="0082771C">
        <w:rPr>
          <w:color w:val="000000"/>
          <w:sz w:val="24"/>
          <w:szCs w:val="24"/>
          <w:lang w:eastAsia="pl-PL" w:bidi="pl-PL"/>
        </w:rPr>
        <w:t>Osadzone okno po zmontowaniu należy dokładnie zamknąć.</w:t>
      </w:r>
      <w:r w:rsidR="00EA441E">
        <w:rPr>
          <w:color w:val="000000"/>
          <w:sz w:val="24"/>
          <w:szCs w:val="24"/>
          <w:lang w:eastAsia="pl-PL" w:bidi="pl-PL"/>
        </w:rPr>
        <w:t xml:space="preserve"> </w:t>
      </w:r>
    </w:p>
    <w:p w:rsidR="0082771C" w:rsidRPr="009D04CD" w:rsidRDefault="0082771C" w:rsidP="0082771C">
      <w:pPr>
        <w:pStyle w:val="Teksttreci0"/>
        <w:tabs>
          <w:tab w:val="left" w:pos="945"/>
        </w:tabs>
        <w:spacing w:line="276" w:lineRule="auto"/>
        <w:jc w:val="both"/>
        <w:rPr>
          <w:sz w:val="24"/>
          <w:szCs w:val="24"/>
          <w:lang w:eastAsia="pl-PL" w:bidi="pl-PL"/>
        </w:rPr>
      </w:pPr>
    </w:p>
    <w:p w:rsidR="00EA441E" w:rsidRPr="009D04CD" w:rsidRDefault="00EA441E" w:rsidP="00EA441E">
      <w:pPr>
        <w:pStyle w:val="Teksttreci0"/>
        <w:tabs>
          <w:tab w:val="left" w:pos="945"/>
        </w:tabs>
        <w:spacing w:line="276" w:lineRule="auto"/>
        <w:jc w:val="both"/>
        <w:rPr>
          <w:sz w:val="24"/>
          <w:szCs w:val="24"/>
          <w:lang w:eastAsia="pl-PL" w:bidi="pl-PL"/>
        </w:rPr>
      </w:pPr>
      <w:r w:rsidRPr="009D04CD">
        <w:rPr>
          <w:sz w:val="24"/>
          <w:szCs w:val="24"/>
          <w:u w:val="single"/>
          <w:lang w:eastAsia="pl-PL" w:bidi="pl-PL"/>
        </w:rPr>
        <w:t>Roboty wykończeniowe</w:t>
      </w:r>
      <w:r w:rsidRPr="009D04CD">
        <w:rPr>
          <w:sz w:val="24"/>
          <w:szCs w:val="24"/>
          <w:lang w:eastAsia="pl-PL" w:bidi="pl-PL"/>
        </w:rPr>
        <w:t xml:space="preserve">: </w:t>
      </w:r>
    </w:p>
    <w:p w:rsidR="0082771C" w:rsidRPr="009D04CD" w:rsidRDefault="00EA441E" w:rsidP="00EA441E">
      <w:pPr>
        <w:pStyle w:val="Teksttreci0"/>
        <w:tabs>
          <w:tab w:val="left" w:pos="945"/>
        </w:tabs>
        <w:spacing w:line="276" w:lineRule="auto"/>
        <w:jc w:val="both"/>
        <w:rPr>
          <w:sz w:val="24"/>
          <w:szCs w:val="24"/>
          <w:lang w:eastAsia="pl-PL" w:bidi="pl-PL"/>
        </w:rPr>
      </w:pPr>
      <w:r w:rsidRPr="009D04CD">
        <w:rPr>
          <w:sz w:val="24"/>
          <w:szCs w:val="24"/>
          <w:lang w:eastAsia="pl-PL" w:bidi="pl-PL"/>
        </w:rPr>
        <w:t>Po wykonaniu montażu stolarki w pomieszczeniach remontowanych doprowadzić glify okienne do stanu pierwotnego poprzez uzupełnienie tynków cementowo-wapiennych w miejscu uszkodzeń oraz malowan</w:t>
      </w:r>
      <w:r w:rsidR="00716C5E" w:rsidRPr="009D04CD">
        <w:rPr>
          <w:sz w:val="24"/>
          <w:szCs w:val="24"/>
          <w:lang w:eastAsia="pl-PL" w:bidi="pl-PL"/>
        </w:rPr>
        <w:t>i</w:t>
      </w:r>
      <w:r w:rsidRPr="009D04CD">
        <w:rPr>
          <w:sz w:val="24"/>
          <w:szCs w:val="24"/>
          <w:lang w:eastAsia="pl-PL" w:bidi="pl-PL"/>
        </w:rPr>
        <w:t>e 2x na kolor biały farbami emulsyjnymi.</w:t>
      </w:r>
    </w:p>
    <w:p w:rsidR="003E6749" w:rsidRPr="003E54B7" w:rsidRDefault="003E6749" w:rsidP="00EA441E">
      <w:pPr>
        <w:pStyle w:val="Teksttreci0"/>
        <w:tabs>
          <w:tab w:val="left" w:pos="945"/>
        </w:tabs>
        <w:spacing w:line="276" w:lineRule="auto"/>
        <w:jc w:val="both"/>
        <w:rPr>
          <w:color w:val="000000"/>
          <w:sz w:val="24"/>
          <w:szCs w:val="24"/>
          <w:lang w:eastAsia="pl-PL" w:bidi="pl-PL"/>
        </w:rPr>
      </w:pPr>
      <w:r w:rsidRPr="003E54B7">
        <w:rPr>
          <w:color w:val="000000"/>
          <w:sz w:val="24"/>
          <w:szCs w:val="24"/>
          <w:lang w:eastAsia="pl-PL" w:bidi="pl-PL"/>
        </w:rPr>
        <w:t>Glify zewnętrzne na elewacji</w:t>
      </w:r>
      <w:r w:rsidR="0093547C" w:rsidRPr="003E54B7">
        <w:rPr>
          <w:color w:val="000000"/>
          <w:sz w:val="24"/>
          <w:szCs w:val="24"/>
          <w:lang w:eastAsia="pl-PL" w:bidi="pl-PL"/>
        </w:rPr>
        <w:t xml:space="preserve"> przywrócić do stanu pierwotnego poprzez uzupełnienie uszkodzeń tynkiem</w:t>
      </w:r>
      <w:r w:rsidR="003E54B7" w:rsidRPr="003E54B7">
        <w:rPr>
          <w:color w:val="000000"/>
          <w:sz w:val="24"/>
          <w:szCs w:val="24"/>
          <w:lang w:eastAsia="pl-PL" w:bidi="pl-PL"/>
        </w:rPr>
        <w:t xml:space="preserve"> cementowo-wapiennym</w:t>
      </w:r>
      <w:r w:rsidR="0093547C" w:rsidRPr="003E54B7">
        <w:rPr>
          <w:color w:val="000000"/>
          <w:sz w:val="24"/>
          <w:szCs w:val="24"/>
          <w:lang w:eastAsia="pl-PL" w:bidi="pl-PL"/>
        </w:rPr>
        <w:t xml:space="preserve">. Konieczne jest ujednolicenie faktury glifów na elewacji poprzez nałożenia nowej gładzi tynkarskiej z masy np. </w:t>
      </w:r>
      <w:proofErr w:type="spellStart"/>
      <w:r w:rsidR="0093547C" w:rsidRPr="003E54B7">
        <w:rPr>
          <w:color w:val="000000"/>
          <w:sz w:val="24"/>
          <w:szCs w:val="24"/>
          <w:lang w:eastAsia="pl-PL" w:bidi="pl-PL"/>
        </w:rPr>
        <w:t>Feinputz</w:t>
      </w:r>
      <w:proofErr w:type="spellEnd"/>
      <w:r w:rsidR="0093547C" w:rsidRPr="003E54B7">
        <w:rPr>
          <w:color w:val="000000"/>
          <w:sz w:val="24"/>
          <w:szCs w:val="24"/>
          <w:lang w:eastAsia="pl-PL" w:bidi="pl-PL"/>
        </w:rPr>
        <w:t>.,</w:t>
      </w:r>
      <w:r w:rsidR="001500A1">
        <w:rPr>
          <w:color w:val="000000"/>
          <w:sz w:val="24"/>
          <w:szCs w:val="24"/>
          <w:lang w:eastAsia="pl-PL" w:bidi="pl-PL"/>
        </w:rPr>
        <w:t xml:space="preserve"> </w:t>
      </w:r>
      <w:r w:rsidR="0093547C" w:rsidRPr="003E54B7">
        <w:rPr>
          <w:color w:val="000000"/>
          <w:sz w:val="24"/>
          <w:szCs w:val="24"/>
          <w:lang w:eastAsia="pl-PL" w:bidi="pl-PL"/>
        </w:rPr>
        <w:t>uziarnienie do ok. 0,5 mm</w:t>
      </w:r>
      <w:r w:rsidR="00F5307B" w:rsidRPr="003E54B7">
        <w:rPr>
          <w:color w:val="000000"/>
          <w:sz w:val="24"/>
          <w:szCs w:val="24"/>
          <w:lang w:eastAsia="pl-PL" w:bidi="pl-PL"/>
        </w:rPr>
        <w:t xml:space="preserve"> oraz malowanie farbą silikonową</w:t>
      </w:r>
      <w:r w:rsidR="00FE1F10" w:rsidRPr="003E54B7">
        <w:rPr>
          <w:color w:val="000000"/>
          <w:sz w:val="24"/>
          <w:szCs w:val="24"/>
          <w:lang w:eastAsia="pl-PL" w:bidi="pl-PL"/>
        </w:rPr>
        <w:t xml:space="preserve"> np. </w:t>
      </w:r>
      <w:r w:rsidR="00F5307B" w:rsidRPr="003E54B7">
        <w:rPr>
          <w:color w:val="000000"/>
          <w:sz w:val="24"/>
          <w:szCs w:val="24"/>
          <w:lang w:eastAsia="pl-PL" w:bidi="pl-PL"/>
        </w:rPr>
        <w:t xml:space="preserve"> </w:t>
      </w:r>
      <w:proofErr w:type="spellStart"/>
      <w:r w:rsidR="00F5307B" w:rsidRPr="003E54B7">
        <w:rPr>
          <w:color w:val="000000"/>
          <w:sz w:val="24"/>
          <w:szCs w:val="24"/>
          <w:lang w:eastAsia="pl-PL" w:bidi="pl-PL"/>
        </w:rPr>
        <w:t>Funcosil</w:t>
      </w:r>
      <w:proofErr w:type="spellEnd"/>
      <w:r w:rsidR="00F5307B" w:rsidRPr="003E54B7">
        <w:rPr>
          <w:color w:val="000000"/>
          <w:sz w:val="24"/>
          <w:szCs w:val="24"/>
          <w:lang w:eastAsia="pl-PL" w:bidi="pl-PL"/>
        </w:rPr>
        <w:t xml:space="preserve"> SF</w:t>
      </w:r>
      <w:r w:rsidR="00FE1F10" w:rsidRPr="003E54B7">
        <w:rPr>
          <w:color w:val="000000"/>
          <w:sz w:val="24"/>
          <w:szCs w:val="24"/>
          <w:lang w:eastAsia="pl-PL" w:bidi="pl-PL"/>
        </w:rPr>
        <w:t xml:space="preserve"> kolor </w:t>
      </w:r>
      <w:r w:rsidR="005E7EA2">
        <w:rPr>
          <w:color w:val="000000"/>
          <w:sz w:val="24"/>
          <w:szCs w:val="24"/>
          <w:lang w:eastAsia="pl-PL" w:bidi="pl-PL"/>
        </w:rPr>
        <w:t>NCS S 0507-Y20R</w:t>
      </w:r>
      <w:r w:rsidR="00F33843">
        <w:rPr>
          <w:color w:val="000000"/>
          <w:sz w:val="24"/>
          <w:szCs w:val="24"/>
          <w:lang w:eastAsia="pl-PL" w:bidi="pl-PL"/>
        </w:rPr>
        <w:t>.</w:t>
      </w:r>
    </w:p>
    <w:p w:rsidR="00EA441E" w:rsidRPr="003E6749" w:rsidRDefault="00EA441E" w:rsidP="00EA441E">
      <w:pPr>
        <w:pStyle w:val="Teksttreci0"/>
        <w:tabs>
          <w:tab w:val="left" w:pos="945"/>
        </w:tabs>
        <w:spacing w:line="276" w:lineRule="auto"/>
        <w:jc w:val="both"/>
        <w:rPr>
          <w:color w:val="FF0000"/>
          <w:sz w:val="24"/>
          <w:szCs w:val="24"/>
          <w:lang w:eastAsia="pl-PL" w:bidi="pl-PL"/>
        </w:rPr>
      </w:pPr>
    </w:p>
    <w:bookmarkEnd w:id="9"/>
    <w:bookmarkEnd w:id="10"/>
    <w:p w:rsidR="008C42BB" w:rsidRPr="008C42BB" w:rsidRDefault="008C42BB" w:rsidP="00F34D82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</w:rPr>
      </w:pPr>
      <w:r w:rsidRPr="008C42BB">
        <w:rPr>
          <w:rFonts w:ascii="Times New Roman" w:eastAsia="Times New Roman" w:hAnsi="Times New Roman" w:cs="Times New Roman"/>
          <w:b/>
        </w:rPr>
        <w:t>UWAGI:</w:t>
      </w:r>
    </w:p>
    <w:p w:rsidR="006852B1" w:rsidRPr="000E6D9A" w:rsidRDefault="008C42BB" w:rsidP="00F33843">
      <w:pPr>
        <w:pStyle w:val="Teksttreci0"/>
        <w:numPr>
          <w:ilvl w:val="0"/>
          <w:numId w:val="27"/>
        </w:numPr>
        <w:tabs>
          <w:tab w:val="left" w:pos="945"/>
        </w:tabs>
        <w:spacing w:line="276" w:lineRule="auto"/>
        <w:ind w:left="284" w:hanging="284"/>
        <w:jc w:val="both"/>
        <w:rPr>
          <w:color w:val="000000"/>
          <w:sz w:val="24"/>
          <w:szCs w:val="24"/>
          <w:lang w:eastAsia="pl-PL" w:bidi="pl-PL"/>
        </w:rPr>
      </w:pPr>
      <w:r w:rsidRPr="000E6D9A">
        <w:rPr>
          <w:color w:val="000000"/>
          <w:sz w:val="24"/>
          <w:szCs w:val="24"/>
          <w:lang w:eastAsia="pl-PL" w:bidi="pl-PL"/>
        </w:rPr>
        <w:t xml:space="preserve">Zamawiający zaleca przeprowadzenie wizji lokalnej w miejscu </w:t>
      </w:r>
      <w:r w:rsidR="000E6D9A">
        <w:rPr>
          <w:color w:val="000000"/>
          <w:sz w:val="24"/>
          <w:szCs w:val="24"/>
          <w:lang w:eastAsia="pl-PL" w:bidi="pl-PL"/>
        </w:rPr>
        <w:t>montażu</w:t>
      </w:r>
      <w:r w:rsidRPr="000E6D9A">
        <w:rPr>
          <w:color w:val="000000"/>
          <w:sz w:val="24"/>
          <w:szCs w:val="24"/>
          <w:lang w:eastAsia="pl-PL" w:bidi="pl-PL"/>
        </w:rPr>
        <w:t xml:space="preserve"> w celu oszacowania na własną odpowiedzialność kosztów i ryzyka oraz uzyskania wszelkich danych jakie mogą być niezbędne w przygotowaniu oferty.</w:t>
      </w:r>
      <w:r w:rsidR="006852B1" w:rsidRPr="000E6D9A">
        <w:rPr>
          <w:color w:val="000000"/>
          <w:sz w:val="24"/>
          <w:szCs w:val="24"/>
          <w:lang w:eastAsia="pl-PL" w:bidi="pl-PL"/>
        </w:rPr>
        <w:t xml:space="preserve"> </w:t>
      </w:r>
    </w:p>
    <w:p w:rsidR="000E6D9A" w:rsidRPr="000E6D9A" w:rsidRDefault="000E6D9A" w:rsidP="000E6D9A">
      <w:pPr>
        <w:pStyle w:val="Teksttreci0"/>
        <w:numPr>
          <w:ilvl w:val="0"/>
          <w:numId w:val="27"/>
        </w:numPr>
        <w:tabs>
          <w:tab w:val="left" w:pos="945"/>
        </w:tabs>
        <w:spacing w:line="276" w:lineRule="auto"/>
        <w:jc w:val="both"/>
        <w:rPr>
          <w:color w:val="000000"/>
          <w:sz w:val="24"/>
          <w:szCs w:val="24"/>
          <w:lang w:eastAsia="pl-PL" w:bidi="pl-PL"/>
        </w:rPr>
      </w:pPr>
      <w:r w:rsidRPr="000E6D9A">
        <w:rPr>
          <w:color w:val="000000"/>
          <w:sz w:val="24"/>
          <w:szCs w:val="24"/>
          <w:lang w:eastAsia="pl-PL" w:bidi="pl-PL"/>
        </w:rPr>
        <w:t>Przed zamówieniem stolarki dokonać pomiarów na budowie, okna montowane</w:t>
      </w:r>
      <w:r w:rsidRPr="000E6D9A">
        <w:rPr>
          <w:color w:val="000000"/>
          <w:sz w:val="24"/>
          <w:szCs w:val="24"/>
          <w:lang w:eastAsia="pl-PL" w:bidi="pl-PL"/>
        </w:rPr>
        <w:br/>
        <w:t>w istniejących otworach okiennych, wymiary sprawdzić w naturze. Przed zamówieniem wszelkie wątpliwości w zestawieniu stolarki należy rozstrzygać w trybie nadzoru autorskiego, przy konsultacji z wybranym producentem.</w:t>
      </w:r>
    </w:p>
    <w:p w:rsidR="000E6D9A" w:rsidRPr="000E6D9A" w:rsidRDefault="000E6D9A" w:rsidP="000E6D9A">
      <w:pPr>
        <w:pStyle w:val="Teksttreci0"/>
        <w:numPr>
          <w:ilvl w:val="0"/>
          <w:numId w:val="27"/>
        </w:numPr>
        <w:tabs>
          <w:tab w:val="left" w:pos="945"/>
        </w:tabs>
        <w:spacing w:line="276" w:lineRule="auto"/>
        <w:jc w:val="both"/>
        <w:rPr>
          <w:color w:val="000000"/>
          <w:sz w:val="24"/>
          <w:szCs w:val="24"/>
          <w:lang w:eastAsia="pl-PL" w:bidi="pl-PL"/>
        </w:rPr>
      </w:pPr>
      <w:r w:rsidRPr="000E6D9A">
        <w:rPr>
          <w:color w:val="000000"/>
          <w:sz w:val="24"/>
          <w:szCs w:val="24"/>
          <w:lang w:eastAsia="pl-PL" w:bidi="pl-PL"/>
        </w:rPr>
        <w:t>Wykonawca po podpisaniu umowy zobowiązany jest do przedstawienia specyfikacji stolarki okiennej przedstawiającej szczegółowe rozwiązania techniczne i materiałowe, które należy uzgodnić z projektantem sprawującym nadzór autorski nad dokumentacją projektową, przed zamówieniem stolark</w:t>
      </w:r>
      <w:r w:rsidR="00D279B8">
        <w:rPr>
          <w:color w:val="000000"/>
          <w:sz w:val="24"/>
          <w:szCs w:val="24"/>
          <w:lang w:eastAsia="pl-PL" w:bidi="pl-PL"/>
        </w:rPr>
        <w:t>i.</w:t>
      </w:r>
    </w:p>
    <w:p w:rsidR="008C42BB" w:rsidRDefault="008C42BB" w:rsidP="00F744FD">
      <w:pPr>
        <w:pStyle w:val="Teksttreci0"/>
        <w:numPr>
          <w:ilvl w:val="0"/>
          <w:numId w:val="27"/>
        </w:numPr>
        <w:tabs>
          <w:tab w:val="left" w:pos="945"/>
        </w:tabs>
        <w:spacing w:after="120" w:line="276" w:lineRule="auto"/>
        <w:jc w:val="both"/>
        <w:rPr>
          <w:color w:val="000000"/>
          <w:sz w:val="24"/>
          <w:szCs w:val="24"/>
          <w:lang w:eastAsia="pl-PL" w:bidi="pl-PL"/>
        </w:rPr>
      </w:pPr>
      <w:r w:rsidRPr="003E6749">
        <w:rPr>
          <w:color w:val="000000"/>
          <w:sz w:val="24"/>
          <w:szCs w:val="24"/>
          <w:lang w:eastAsia="pl-PL" w:bidi="pl-PL"/>
        </w:rPr>
        <w:t xml:space="preserve">Realizacja robót winna być przeprowadzona z uwzględnieniem okresów przygotowawczych związanych z zakupami materiałów, transportem na miejsce </w:t>
      </w:r>
      <w:r w:rsidR="00865DB4" w:rsidRPr="003E6749">
        <w:rPr>
          <w:color w:val="000000"/>
          <w:sz w:val="24"/>
          <w:szCs w:val="24"/>
          <w:lang w:eastAsia="pl-PL" w:bidi="pl-PL"/>
        </w:rPr>
        <w:t>montażu</w:t>
      </w:r>
      <w:r w:rsidRPr="003E6749">
        <w:rPr>
          <w:color w:val="000000"/>
          <w:sz w:val="24"/>
          <w:szCs w:val="24"/>
          <w:lang w:eastAsia="pl-PL" w:bidi="pl-PL"/>
        </w:rPr>
        <w:t>,</w:t>
      </w:r>
      <w:r w:rsidR="00865DB4" w:rsidRPr="003E6749">
        <w:rPr>
          <w:color w:val="000000"/>
          <w:sz w:val="24"/>
          <w:szCs w:val="24"/>
          <w:lang w:eastAsia="pl-PL" w:bidi="pl-PL"/>
        </w:rPr>
        <w:t xml:space="preserve"> </w:t>
      </w:r>
      <w:r w:rsidRPr="003E6749">
        <w:rPr>
          <w:color w:val="000000"/>
          <w:sz w:val="24"/>
          <w:szCs w:val="24"/>
          <w:lang w:eastAsia="pl-PL" w:bidi="pl-PL"/>
        </w:rPr>
        <w:t>przygotowaniami do prac montażowych, aby nie spowodować żadnych opóźnień</w:t>
      </w:r>
      <w:r w:rsidR="00865DB4" w:rsidRPr="003E6749">
        <w:rPr>
          <w:color w:val="000000"/>
          <w:sz w:val="24"/>
          <w:szCs w:val="24"/>
          <w:lang w:eastAsia="pl-PL" w:bidi="pl-PL"/>
        </w:rPr>
        <w:t xml:space="preserve"> </w:t>
      </w:r>
      <w:r w:rsidRPr="003E6749">
        <w:rPr>
          <w:color w:val="000000"/>
          <w:sz w:val="24"/>
          <w:szCs w:val="24"/>
          <w:lang w:eastAsia="pl-PL" w:bidi="pl-PL"/>
        </w:rPr>
        <w:t>w realizacji.</w:t>
      </w:r>
    </w:p>
    <w:p w:rsidR="007227E9" w:rsidRDefault="007227E9" w:rsidP="00F744FD">
      <w:pPr>
        <w:pStyle w:val="Teksttreci0"/>
        <w:numPr>
          <w:ilvl w:val="0"/>
          <w:numId w:val="27"/>
        </w:numPr>
        <w:tabs>
          <w:tab w:val="left" w:pos="945"/>
        </w:tabs>
        <w:spacing w:after="120" w:line="276" w:lineRule="auto"/>
        <w:jc w:val="both"/>
        <w:rPr>
          <w:color w:val="000000"/>
          <w:sz w:val="24"/>
          <w:szCs w:val="24"/>
          <w:lang w:eastAsia="pl-PL" w:bidi="pl-PL"/>
        </w:rPr>
      </w:pPr>
      <w:r>
        <w:rPr>
          <w:color w:val="000000"/>
          <w:sz w:val="24"/>
          <w:szCs w:val="24"/>
          <w:lang w:eastAsia="pl-PL" w:bidi="pl-PL"/>
        </w:rPr>
        <w:t>W przypadku korzystania z prawa opcji ww. zakres prac obowiązuje również jednostkowo dla dodatkowych okien w ramach prawa opcji.</w:t>
      </w:r>
    </w:p>
    <w:p w:rsidR="004A179F" w:rsidRPr="003E6749" w:rsidRDefault="004A179F" w:rsidP="00F744FD">
      <w:pPr>
        <w:pStyle w:val="Teksttreci0"/>
        <w:numPr>
          <w:ilvl w:val="0"/>
          <w:numId w:val="27"/>
        </w:numPr>
        <w:tabs>
          <w:tab w:val="left" w:pos="945"/>
        </w:tabs>
        <w:spacing w:after="120" w:line="276" w:lineRule="auto"/>
        <w:jc w:val="both"/>
        <w:rPr>
          <w:color w:val="000000"/>
          <w:sz w:val="24"/>
          <w:szCs w:val="24"/>
          <w:lang w:eastAsia="pl-PL" w:bidi="pl-PL"/>
        </w:rPr>
      </w:pPr>
      <w:r>
        <w:rPr>
          <w:color w:val="000000"/>
          <w:sz w:val="24"/>
          <w:szCs w:val="24"/>
          <w:lang w:eastAsia="pl-PL" w:bidi="pl-PL"/>
        </w:rPr>
        <w:t xml:space="preserve">Zamawiający, po podpisaniu umowy, na wniosek Wykonawcy udostępni obiekt </w:t>
      </w:r>
      <w:r>
        <w:rPr>
          <w:color w:val="000000"/>
          <w:sz w:val="24"/>
          <w:szCs w:val="24"/>
          <w:lang w:eastAsia="pl-PL" w:bidi="pl-PL"/>
        </w:rPr>
        <w:br/>
        <w:t>do przeprowadzenia niezbędnych pomiarów w terminie uzgodnionym pomiędzy stronami.</w:t>
      </w:r>
    </w:p>
    <w:sectPr w:rsidR="004A179F" w:rsidRPr="003E6749" w:rsidSect="00F33843">
      <w:footerReference w:type="default" r:id="rId7"/>
      <w:headerReference w:type="first" r:id="rId8"/>
      <w:footerReference w:type="first" r:id="rId9"/>
      <w:pgSz w:w="11900" w:h="16840"/>
      <w:pgMar w:top="993" w:right="1127" w:bottom="567" w:left="1276" w:header="284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1AE" w:rsidRDefault="002751AE">
      <w:r>
        <w:separator/>
      </w:r>
    </w:p>
  </w:endnote>
  <w:endnote w:type="continuationSeparator" w:id="0">
    <w:p w:rsidR="002751AE" w:rsidRDefault="0027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404" w:rsidRDefault="00A0640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0199075" wp14:editId="3FC79BB7">
              <wp:simplePos x="0" y="0"/>
              <wp:positionH relativeFrom="page">
                <wp:posOffset>3738245</wp:posOffset>
              </wp:positionH>
              <wp:positionV relativeFrom="page">
                <wp:posOffset>10123170</wp:posOffset>
              </wp:positionV>
              <wp:extent cx="67310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06404" w:rsidRDefault="00A06404">
                          <w:pPr>
                            <w:pStyle w:val="Nagweklubstopka20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199075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294.35pt;margin-top:797.1pt;width:5.3pt;height:7.9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" filled="f" stroked="f">
              <v:textbox style="mso-fit-shape-to-text:t" inset="0,0,0,0">
                <w:txbxContent>
                  <w:p w:rsidR="00A06404" w:rsidRDefault="00A06404">
                    <w:pPr>
                      <w:pStyle w:val="Nagweklubstopka20"/>
                      <w:shd w:val="clear" w:color="auto" w:fill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404" w:rsidRDefault="00A0640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1AE" w:rsidRDefault="002751AE">
      <w:r>
        <w:separator/>
      </w:r>
    </w:p>
  </w:footnote>
  <w:footnote w:type="continuationSeparator" w:id="0">
    <w:p w:rsidR="002751AE" w:rsidRDefault="00275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404" w:rsidRPr="001D69A4" w:rsidRDefault="00A06404" w:rsidP="001D69A4">
    <w:pPr>
      <w:pStyle w:val="Nagwek"/>
      <w:tabs>
        <w:tab w:val="left" w:pos="525"/>
        <w:tab w:val="right" w:pos="9201"/>
      </w:tabs>
      <w:rPr>
        <w:rFonts w:ascii="Times New Roman" w:hAnsi="Times New Roman" w:cs="Times New Roman"/>
      </w:rPr>
    </w:pPr>
    <w:r>
      <w:tab/>
    </w:r>
    <w:r w:rsidRPr="001D69A4">
      <w:rPr>
        <w:rFonts w:ascii="Times New Roman" w:hAnsi="Times New Roman" w:cs="Times New Roman"/>
      </w:rPr>
      <w:t>WL.2370</w:t>
    </w:r>
    <w:r w:rsidR="009D04CD">
      <w:rPr>
        <w:rFonts w:ascii="Times New Roman" w:hAnsi="Times New Roman" w:cs="Times New Roman"/>
      </w:rPr>
      <w:t>.7</w:t>
    </w:r>
    <w:r w:rsidRPr="001D69A4">
      <w:rPr>
        <w:rFonts w:ascii="Times New Roman" w:hAnsi="Times New Roman" w:cs="Times New Roman"/>
      </w:rPr>
      <w:t>.202</w:t>
    </w:r>
    <w:r w:rsidR="002322E5">
      <w:rPr>
        <w:rFonts w:ascii="Times New Roman" w:hAnsi="Times New Roman" w:cs="Times New Roman"/>
      </w:rPr>
      <w:t>6</w:t>
    </w:r>
    <w:r w:rsidRPr="001D69A4">
      <w:rPr>
        <w:rFonts w:ascii="Times New Roman" w:hAnsi="Times New Roman" w:cs="Times New Roman"/>
      </w:rPr>
      <w:tab/>
    </w:r>
    <w:r w:rsidRPr="001D69A4"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 xml:space="preserve">Załącznik nr </w:t>
    </w:r>
    <w:r w:rsidR="00527EDE">
      <w:rPr>
        <w:rFonts w:ascii="Times New Roman" w:hAnsi="Times New Roman" w:cs="Times New Roman"/>
      </w:rPr>
      <w:t>1</w:t>
    </w:r>
    <w:r w:rsidR="00F33843">
      <w:rPr>
        <w:rFonts w:ascii="Times New Roman" w:hAnsi="Times New Roman" w:cs="Times New Roman"/>
      </w:rPr>
      <w:t>0</w:t>
    </w:r>
    <w:r>
      <w:rPr>
        <w:rFonts w:ascii="Times New Roman" w:hAnsi="Times New Roman" w:cs="Times New Roman"/>
      </w:rPr>
      <w:t xml:space="preserve"> </w:t>
    </w:r>
    <w:r w:rsidRPr="001D69A4">
      <w:rPr>
        <w:rFonts w:ascii="Times New Roman" w:hAnsi="Times New Roman" w:cs="Times New Roman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4572E"/>
    <w:multiLevelType w:val="multilevel"/>
    <w:tmpl w:val="B3D0BE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5FF1520"/>
    <w:multiLevelType w:val="hybridMultilevel"/>
    <w:tmpl w:val="EE3036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F77F7"/>
    <w:multiLevelType w:val="hybridMultilevel"/>
    <w:tmpl w:val="C01ED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86321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D2C81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C40DA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010FE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540A2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F402E"/>
    <w:multiLevelType w:val="multilevel"/>
    <w:tmpl w:val="4D8AF77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A052AD3"/>
    <w:multiLevelType w:val="hybridMultilevel"/>
    <w:tmpl w:val="C78A8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845F2D"/>
    <w:multiLevelType w:val="hybridMultilevel"/>
    <w:tmpl w:val="BBAEA0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41EA2"/>
    <w:multiLevelType w:val="hybridMultilevel"/>
    <w:tmpl w:val="33243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B3C59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46662"/>
    <w:multiLevelType w:val="multilevel"/>
    <w:tmpl w:val="299208B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565AF2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07212"/>
    <w:multiLevelType w:val="multilevel"/>
    <w:tmpl w:val="BC7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BF4973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206EB"/>
    <w:multiLevelType w:val="multilevel"/>
    <w:tmpl w:val="12E41C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0BA70EB"/>
    <w:multiLevelType w:val="hybridMultilevel"/>
    <w:tmpl w:val="536A6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4F689D"/>
    <w:multiLevelType w:val="hybridMultilevel"/>
    <w:tmpl w:val="D1CABA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E0B92"/>
    <w:multiLevelType w:val="multilevel"/>
    <w:tmpl w:val="06E61BB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000000"/>
        <w:sz w:val="24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21" w15:restartNumberingAfterBreak="0">
    <w:nsid w:val="75A75B9C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3F2A3D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0A5C25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24EDF"/>
    <w:multiLevelType w:val="hybridMultilevel"/>
    <w:tmpl w:val="00EE1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5"/>
  </w:num>
  <w:num w:numId="4">
    <w:abstractNumId w:val="13"/>
  </w:num>
  <w:num w:numId="5">
    <w:abstractNumId w:val="2"/>
  </w:num>
  <w:num w:numId="6">
    <w:abstractNumId w:val="18"/>
  </w:num>
  <w:num w:numId="7">
    <w:abstractNumId w:val="11"/>
  </w:num>
  <w:num w:numId="8">
    <w:abstractNumId w:val="10"/>
  </w:num>
  <w:num w:numId="9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9"/>
  </w:num>
  <w:num w:numId="13">
    <w:abstractNumId w:val="21"/>
  </w:num>
  <w:num w:numId="14">
    <w:abstractNumId w:val="20"/>
  </w:num>
  <w:num w:numId="15">
    <w:abstractNumId w:val="4"/>
  </w:num>
  <w:num w:numId="16">
    <w:abstractNumId w:val="6"/>
  </w:num>
  <w:num w:numId="17">
    <w:abstractNumId w:val="5"/>
  </w:num>
  <w:num w:numId="18">
    <w:abstractNumId w:val="12"/>
  </w:num>
  <w:num w:numId="19">
    <w:abstractNumId w:val="23"/>
  </w:num>
  <w:num w:numId="20">
    <w:abstractNumId w:val="7"/>
  </w:num>
  <w:num w:numId="21">
    <w:abstractNumId w:val="22"/>
  </w:num>
  <w:num w:numId="22">
    <w:abstractNumId w:val="1"/>
  </w:num>
  <w:num w:numId="23">
    <w:abstractNumId w:val="16"/>
  </w:num>
  <w:num w:numId="24">
    <w:abstractNumId w:val="14"/>
  </w:num>
  <w:num w:numId="25">
    <w:abstractNumId w:val="24"/>
  </w:num>
  <w:num w:numId="26">
    <w:abstractNumId w:val="3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305"/>
    <w:rsid w:val="0000183E"/>
    <w:rsid w:val="00003458"/>
    <w:rsid w:val="00003E27"/>
    <w:rsid w:val="00005FBA"/>
    <w:rsid w:val="000120BC"/>
    <w:rsid w:val="00013332"/>
    <w:rsid w:val="000248BD"/>
    <w:rsid w:val="00042122"/>
    <w:rsid w:val="0004602C"/>
    <w:rsid w:val="00070B98"/>
    <w:rsid w:val="000A2E85"/>
    <w:rsid w:val="000A7114"/>
    <w:rsid w:val="000E45E5"/>
    <w:rsid w:val="000E6D9A"/>
    <w:rsid w:val="000F532A"/>
    <w:rsid w:val="00110FAC"/>
    <w:rsid w:val="00117A42"/>
    <w:rsid w:val="00121928"/>
    <w:rsid w:val="00137AD8"/>
    <w:rsid w:val="001401DF"/>
    <w:rsid w:val="001500A1"/>
    <w:rsid w:val="00150E34"/>
    <w:rsid w:val="00151371"/>
    <w:rsid w:val="00155A2E"/>
    <w:rsid w:val="001725AC"/>
    <w:rsid w:val="00183ADC"/>
    <w:rsid w:val="0018449B"/>
    <w:rsid w:val="00184D78"/>
    <w:rsid w:val="001A7780"/>
    <w:rsid w:val="001B50E8"/>
    <w:rsid w:val="001B717B"/>
    <w:rsid w:val="001C0F48"/>
    <w:rsid w:val="001D69A4"/>
    <w:rsid w:val="001E41FC"/>
    <w:rsid w:val="001E5F8A"/>
    <w:rsid w:val="001F1D71"/>
    <w:rsid w:val="001F2701"/>
    <w:rsid w:val="00200B91"/>
    <w:rsid w:val="002031E2"/>
    <w:rsid w:val="002322E5"/>
    <w:rsid w:val="00232894"/>
    <w:rsid w:val="00240285"/>
    <w:rsid w:val="00252B0A"/>
    <w:rsid w:val="002608DC"/>
    <w:rsid w:val="0026102A"/>
    <w:rsid w:val="002665EB"/>
    <w:rsid w:val="00266D05"/>
    <w:rsid w:val="002751AE"/>
    <w:rsid w:val="00275701"/>
    <w:rsid w:val="002820BF"/>
    <w:rsid w:val="00283F11"/>
    <w:rsid w:val="00284DBA"/>
    <w:rsid w:val="00291CBC"/>
    <w:rsid w:val="002A4153"/>
    <w:rsid w:val="002B54AC"/>
    <w:rsid w:val="002D0769"/>
    <w:rsid w:val="002E29CC"/>
    <w:rsid w:val="002F3DAC"/>
    <w:rsid w:val="002F43D1"/>
    <w:rsid w:val="002F6563"/>
    <w:rsid w:val="002F6FFE"/>
    <w:rsid w:val="00303779"/>
    <w:rsid w:val="003052BD"/>
    <w:rsid w:val="003269A8"/>
    <w:rsid w:val="00333A52"/>
    <w:rsid w:val="00333F19"/>
    <w:rsid w:val="003463CF"/>
    <w:rsid w:val="00365429"/>
    <w:rsid w:val="003853D4"/>
    <w:rsid w:val="0039182F"/>
    <w:rsid w:val="003C1073"/>
    <w:rsid w:val="003C7434"/>
    <w:rsid w:val="003D61C8"/>
    <w:rsid w:val="003E54B7"/>
    <w:rsid w:val="003E6749"/>
    <w:rsid w:val="003E7621"/>
    <w:rsid w:val="0040541C"/>
    <w:rsid w:val="004169D8"/>
    <w:rsid w:val="004200F1"/>
    <w:rsid w:val="004232A1"/>
    <w:rsid w:val="004249DB"/>
    <w:rsid w:val="00426AD7"/>
    <w:rsid w:val="00460E6A"/>
    <w:rsid w:val="00473238"/>
    <w:rsid w:val="0048191D"/>
    <w:rsid w:val="00484776"/>
    <w:rsid w:val="00485B7C"/>
    <w:rsid w:val="004A179F"/>
    <w:rsid w:val="004A7D67"/>
    <w:rsid w:val="004B3C05"/>
    <w:rsid w:val="004D77EF"/>
    <w:rsid w:val="004E583A"/>
    <w:rsid w:val="004F1A35"/>
    <w:rsid w:val="004F26F1"/>
    <w:rsid w:val="004F2C15"/>
    <w:rsid w:val="00504103"/>
    <w:rsid w:val="0051175C"/>
    <w:rsid w:val="00512B24"/>
    <w:rsid w:val="00515243"/>
    <w:rsid w:val="00527D38"/>
    <w:rsid w:val="00527EDE"/>
    <w:rsid w:val="00531EFE"/>
    <w:rsid w:val="005330D8"/>
    <w:rsid w:val="00546862"/>
    <w:rsid w:val="00575515"/>
    <w:rsid w:val="0058271F"/>
    <w:rsid w:val="005A254B"/>
    <w:rsid w:val="005B7B08"/>
    <w:rsid w:val="005D5720"/>
    <w:rsid w:val="005E7EA2"/>
    <w:rsid w:val="005F4343"/>
    <w:rsid w:val="00606D75"/>
    <w:rsid w:val="00612859"/>
    <w:rsid w:val="006146F1"/>
    <w:rsid w:val="00614890"/>
    <w:rsid w:val="006203B8"/>
    <w:rsid w:val="00621839"/>
    <w:rsid w:val="00635142"/>
    <w:rsid w:val="006411A2"/>
    <w:rsid w:val="006459E4"/>
    <w:rsid w:val="006503E6"/>
    <w:rsid w:val="00652EAC"/>
    <w:rsid w:val="0065488D"/>
    <w:rsid w:val="00662305"/>
    <w:rsid w:val="00670CDD"/>
    <w:rsid w:val="00671B96"/>
    <w:rsid w:val="00676119"/>
    <w:rsid w:val="006852B1"/>
    <w:rsid w:val="0069255C"/>
    <w:rsid w:val="006A1B71"/>
    <w:rsid w:val="006A2DFA"/>
    <w:rsid w:val="006B08A2"/>
    <w:rsid w:val="006B1C28"/>
    <w:rsid w:val="006B24EC"/>
    <w:rsid w:val="006C305C"/>
    <w:rsid w:val="006D04CE"/>
    <w:rsid w:val="006E68A0"/>
    <w:rsid w:val="006F39B9"/>
    <w:rsid w:val="006F52E7"/>
    <w:rsid w:val="00706593"/>
    <w:rsid w:val="00716251"/>
    <w:rsid w:val="00716C5E"/>
    <w:rsid w:val="007227E9"/>
    <w:rsid w:val="00726364"/>
    <w:rsid w:val="00737813"/>
    <w:rsid w:val="00773E05"/>
    <w:rsid w:val="007827FA"/>
    <w:rsid w:val="007D2EB4"/>
    <w:rsid w:val="007D5622"/>
    <w:rsid w:val="007E374E"/>
    <w:rsid w:val="007E45AF"/>
    <w:rsid w:val="007F4F0A"/>
    <w:rsid w:val="007F7E4E"/>
    <w:rsid w:val="00802E18"/>
    <w:rsid w:val="00814B19"/>
    <w:rsid w:val="0082771C"/>
    <w:rsid w:val="00865DB4"/>
    <w:rsid w:val="008A56F1"/>
    <w:rsid w:val="008C42BB"/>
    <w:rsid w:val="008C7510"/>
    <w:rsid w:val="008D3998"/>
    <w:rsid w:val="008E1C63"/>
    <w:rsid w:val="008F379E"/>
    <w:rsid w:val="008F62DB"/>
    <w:rsid w:val="00911A3E"/>
    <w:rsid w:val="00922274"/>
    <w:rsid w:val="0093547C"/>
    <w:rsid w:val="00937168"/>
    <w:rsid w:val="00944C3B"/>
    <w:rsid w:val="009468C8"/>
    <w:rsid w:val="009553D6"/>
    <w:rsid w:val="00960BEC"/>
    <w:rsid w:val="00972581"/>
    <w:rsid w:val="00994E6C"/>
    <w:rsid w:val="009954B6"/>
    <w:rsid w:val="00996CF6"/>
    <w:rsid w:val="009A07B7"/>
    <w:rsid w:val="009A1C5D"/>
    <w:rsid w:val="009A501E"/>
    <w:rsid w:val="009B3C82"/>
    <w:rsid w:val="009C0FA9"/>
    <w:rsid w:val="009D04CD"/>
    <w:rsid w:val="009E22B3"/>
    <w:rsid w:val="00A05011"/>
    <w:rsid w:val="00A06404"/>
    <w:rsid w:val="00A14B15"/>
    <w:rsid w:val="00A26EBB"/>
    <w:rsid w:val="00A44125"/>
    <w:rsid w:val="00A46489"/>
    <w:rsid w:val="00A5358E"/>
    <w:rsid w:val="00A67E39"/>
    <w:rsid w:val="00A7562C"/>
    <w:rsid w:val="00A84848"/>
    <w:rsid w:val="00A84DF7"/>
    <w:rsid w:val="00AA6F74"/>
    <w:rsid w:val="00AB0A50"/>
    <w:rsid w:val="00AB13D9"/>
    <w:rsid w:val="00AB188D"/>
    <w:rsid w:val="00AB31A2"/>
    <w:rsid w:val="00AB3FF8"/>
    <w:rsid w:val="00AC537C"/>
    <w:rsid w:val="00AD184B"/>
    <w:rsid w:val="00AD190D"/>
    <w:rsid w:val="00AE1A13"/>
    <w:rsid w:val="00AE4546"/>
    <w:rsid w:val="00AE5946"/>
    <w:rsid w:val="00AF18E6"/>
    <w:rsid w:val="00AF2A4C"/>
    <w:rsid w:val="00B01B96"/>
    <w:rsid w:val="00B111FA"/>
    <w:rsid w:val="00B12ADA"/>
    <w:rsid w:val="00B2247F"/>
    <w:rsid w:val="00B4298D"/>
    <w:rsid w:val="00B44127"/>
    <w:rsid w:val="00B46DAC"/>
    <w:rsid w:val="00B53964"/>
    <w:rsid w:val="00B703E1"/>
    <w:rsid w:val="00B7496C"/>
    <w:rsid w:val="00B7708E"/>
    <w:rsid w:val="00B8047C"/>
    <w:rsid w:val="00B84E2D"/>
    <w:rsid w:val="00B914B8"/>
    <w:rsid w:val="00B9754E"/>
    <w:rsid w:val="00BA3D09"/>
    <w:rsid w:val="00BB0888"/>
    <w:rsid w:val="00BB0AEA"/>
    <w:rsid w:val="00BB2B80"/>
    <w:rsid w:val="00BB5016"/>
    <w:rsid w:val="00BB5994"/>
    <w:rsid w:val="00BC2257"/>
    <w:rsid w:val="00BD1A2A"/>
    <w:rsid w:val="00BD2B99"/>
    <w:rsid w:val="00BE7D76"/>
    <w:rsid w:val="00C04480"/>
    <w:rsid w:val="00C12134"/>
    <w:rsid w:val="00C259CE"/>
    <w:rsid w:val="00C35576"/>
    <w:rsid w:val="00C42660"/>
    <w:rsid w:val="00C4495D"/>
    <w:rsid w:val="00C54712"/>
    <w:rsid w:val="00C60F74"/>
    <w:rsid w:val="00C84A52"/>
    <w:rsid w:val="00C869B3"/>
    <w:rsid w:val="00C917E6"/>
    <w:rsid w:val="00C97AE1"/>
    <w:rsid w:val="00CC1235"/>
    <w:rsid w:val="00CE1BF6"/>
    <w:rsid w:val="00CE495C"/>
    <w:rsid w:val="00CE7B68"/>
    <w:rsid w:val="00CF769E"/>
    <w:rsid w:val="00D04396"/>
    <w:rsid w:val="00D04BAF"/>
    <w:rsid w:val="00D10BEB"/>
    <w:rsid w:val="00D12218"/>
    <w:rsid w:val="00D17102"/>
    <w:rsid w:val="00D20B39"/>
    <w:rsid w:val="00D236DD"/>
    <w:rsid w:val="00D24E0F"/>
    <w:rsid w:val="00D2566F"/>
    <w:rsid w:val="00D279B8"/>
    <w:rsid w:val="00D35786"/>
    <w:rsid w:val="00D373E7"/>
    <w:rsid w:val="00D43A7D"/>
    <w:rsid w:val="00D47FA0"/>
    <w:rsid w:val="00D51C84"/>
    <w:rsid w:val="00D72211"/>
    <w:rsid w:val="00D76CAB"/>
    <w:rsid w:val="00D9154C"/>
    <w:rsid w:val="00D93EDB"/>
    <w:rsid w:val="00DA41F3"/>
    <w:rsid w:val="00DC3A67"/>
    <w:rsid w:val="00DC408E"/>
    <w:rsid w:val="00E00BBE"/>
    <w:rsid w:val="00E063BA"/>
    <w:rsid w:val="00E2140D"/>
    <w:rsid w:val="00E21C80"/>
    <w:rsid w:val="00E275A9"/>
    <w:rsid w:val="00E62ED2"/>
    <w:rsid w:val="00E83348"/>
    <w:rsid w:val="00E9390A"/>
    <w:rsid w:val="00EA441E"/>
    <w:rsid w:val="00EB1E09"/>
    <w:rsid w:val="00EB719E"/>
    <w:rsid w:val="00EB7297"/>
    <w:rsid w:val="00EC283A"/>
    <w:rsid w:val="00ED47B0"/>
    <w:rsid w:val="00EE27EB"/>
    <w:rsid w:val="00F10BFF"/>
    <w:rsid w:val="00F20DC6"/>
    <w:rsid w:val="00F33843"/>
    <w:rsid w:val="00F34D82"/>
    <w:rsid w:val="00F37F92"/>
    <w:rsid w:val="00F41638"/>
    <w:rsid w:val="00F47B4C"/>
    <w:rsid w:val="00F51FD8"/>
    <w:rsid w:val="00F52CD3"/>
    <w:rsid w:val="00F52D88"/>
    <w:rsid w:val="00F5307B"/>
    <w:rsid w:val="00F53708"/>
    <w:rsid w:val="00F63BF9"/>
    <w:rsid w:val="00F93E5C"/>
    <w:rsid w:val="00FC1357"/>
    <w:rsid w:val="00FC3F41"/>
    <w:rsid w:val="00FD721C"/>
    <w:rsid w:val="00FE0960"/>
    <w:rsid w:val="00FE1F10"/>
    <w:rsid w:val="00FE2817"/>
    <w:rsid w:val="00FE3352"/>
    <w:rsid w:val="00FE47D3"/>
    <w:rsid w:val="00FF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CB3E42F"/>
  <w15:chartTrackingRefBased/>
  <w15:docId w15:val="{656B3C97-C2FA-42DC-BD20-D78778C29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08D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2608D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rsid w:val="002608D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2608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608DC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10">
    <w:name w:val="Nagłówek #1"/>
    <w:basedOn w:val="Normalny"/>
    <w:link w:val="Nagwek1"/>
    <w:rsid w:val="002608DC"/>
    <w:pPr>
      <w:shd w:val="clear" w:color="auto" w:fill="FFFFFF"/>
      <w:spacing w:after="260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2608DC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72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2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21C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2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21C"/>
    <w:rPr>
      <w:rFonts w:ascii="Courier New" w:eastAsia="Courier New" w:hAnsi="Courier New" w:cs="Courier New"/>
      <w:b/>
      <w:bCs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2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21C"/>
    <w:rPr>
      <w:rFonts w:ascii="Segoe UI" w:eastAsia="Courier New" w:hAnsi="Segoe UI" w:cs="Segoe UI"/>
      <w:color w:val="000000"/>
      <w:sz w:val="18"/>
      <w:szCs w:val="18"/>
      <w:lang w:eastAsia="pl-PL" w:bidi="pl-PL"/>
    </w:rPr>
  </w:style>
  <w:style w:type="paragraph" w:styleId="Akapitzlist">
    <w:name w:val="List Paragraph"/>
    <w:basedOn w:val="Normalny"/>
    <w:uiPriority w:val="34"/>
    <w:qFormat/>
    <w:rsid w:val="00531EFE"/>
    <w:pPr>
      <w:ind w:left="720"/>
      <w:contextualSpacing/>
    </w:pPr>
  </w:style>
  <w:style w:type="table" w:styleId="Tabela-Siatka">
    <w:name w:val="Table Grid"/>
    <w:basedOn w:val="Standardowy"/>
    <w:uiPriority w:val="39"/>
    <w:rsid w:val="00B44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D69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69A4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D69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69A4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Pogrubienie">
    <w:name w:val="Strong"/>
    <w:basedOn w:val="Domylnaczcionkaakapitu"/>
    <w:uiPriority w:val="22"/>
    <w:qFormat/>
    <w:rsid w:val="008C42BB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8C42B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44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4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842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Ciemerych</dc:creator>
  <cp:keywords/>
  <dc:description/>
  <cp:lastModifiedBy>Martyna Matusiak</cp:lastModifiedBy>
  <cp:revision>8</cp:revision>
  <cp:lastPrinted>2024-02-15T08:25:00Z</cp:lastPrinted>
  <dcterms:created xsi:type="dcterms:W3CDTF">2026-03-17T09:30:00Z</dcterms:created>
  <dcterms:modified xsi:type="dcterms:W3CDTF">2026-04-17T06:49:00Z</dcterms:modified>
</cp:coreProperties>
</file>