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736A1" w14:textId="1284994D" w:rsidR="00335338" w:rsidRPr="00B37FAD" w:rsidRDefault="00335338">
      <w:pPr>
        <w:rPr>
          <w:rFonts w:ascii="Times New Roman" w:hAnsi="Times New Roman" w:cs="Times New Roman"/>
          <w:b/>
        </w:rPr>
      </w:pPr>
      <w:r w:rsidRPr="00B37FAD">
        <w:rPr>
          <w:rFonts w:ascii="Times New Roman" w:hAnsi="Times New Roman" w:cs="Times New Roman"/>
          <w:b/>
        </w:rPr>
        <w:t xml:space="preserve">Załącznik nr </w:t>
      </w:r>
      <w:r w:rsidR="00E75BBD">
        <w:rPr>
          <w:rFonts w:ascii="Times New Roman" w:hAnsi="Times New Roman" w:cs="Times New Roman"/>
          <w:b/>
        </w:rPr>
        <w:t>2</w:t>
      </w:r>
      <w:r w:rsidR="00BC4F57">
        <w:rPr>
          <w:rFonts w:ascii="Times New Roman" w:hAnsi="Times New Roman" w:cs="Times New Roman"/>
          <w:b/>
        </w:rPr>
        <w:t xml:space="preserve"> -</w:t>
      </w:r>
      <w:r w:rsidRPr="00B37FAD">
        <w:rPr>
          <w:rFonts w:ascii="Times New Roman" w:hAnsi="Times New Roman" w:cs="Times New Roman"/>
          <w:b/>
        </w:rPr>
        <w:t xml:space="preserve"> Kosztorys ofertowy</w:t>
      </w:r>
    </w:p>
    <w:p w14:paraId="10248EE2" w14:textId="77777777" w:rsidR="00EF7339" w:rsidRPr="00EF7339" w:rsidRDefault="00EF7339" w:rsidP="00EF7339">
      <w:pPr>
        <w:suppressAutoHyphens/>
        <w:spacing w:after="0" w:line="240" w:lineRule="auto"/>
        <w:rPr>
          <w:rFonts w:ascii="Calibri" w:eastAsia="Times New Roman" w:hAnsi="Calibri" w:cs="Calibri"/>
          <w:b/>
          <w:kern w:val="1"/>
          <w:lang w:eastAsia="zh-CN"/>
        </w:rPr>
      </w:pPr>
      <w:r w:rsidRPr="00EF7339">
        <w:rPr>
          <w:rFonts w:ascii="Calibri" w:eastAsia="Times New Roman" w:hAnsi="Calibri" w:cs="Calibri"/>
          <w:b/>
          <w:kern w:val="1"/>
          <w:lang w:eastAsia="zh-CN"/>
        </w:rPr>
        <w:t>System zamknięty do pobierania krwi</w:t>
      </w:r>
    </w:p>
    <w:p w14:paraId="658A24A8" w14:textId="77777777" w:rsidR="00EF7339" w:rsidRPr="00EF7339" w:rsidRDefault="00EF7339" w:rsidP="00EF7339">
      <w:pPr>
        <w:suppressAutoHyphens/>
        <w:spacing w:after="120" w:line="240" w:lineRule="auto"/>
        <w:rPr>
          <w:rFonts w:ascii="Calibri" w:eastAsia="Times New Roman" w:hAnsi="Calibri" w:cs="Calibri"/>
          <w:b/>
          <w:color w:val="00000A"/>
          <w:kern w:val="2"/>
          <w:lang w:eastAsia="zh-CN"/>
        </w:rPr>
      </w:pPr>
      <w:r w:rsidRPr="00EF7339">
        <w:rPr>
          <w:rFonts w:ascii="Calibri" w:eastAsia="Times New Roman" w:hAnsi="Calibri" w:cs="Calibri"/>
          <w:b/>
          <w:color w:val="00000A"/>
          <w:kern w:val="1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133" w:type="dxa"/>
        <w:tblInd w:w="-25" w:type="dxa"/>
        <w:tblLayout w:type="fixed"/>
        <w:tblCellMar>
          <w:left w:w="74" w:type="dxa"/>
          <w:right w:w="70" w:type="dxa"/>
        </w:tblCellMar>
        <w:tblLook w:val="0000" w:firstRow="0" w:lastRow="0" w:firstColumn="0" w:lastColumn="0" w:noHBand="0" w:noVBand="0"/>
      </w:tblPr>
      <w:tblGrid>
        <w:gridCol w:w="525"/>
        <w:gridCol w:w="1238"/>
        <w:gridCol w:w="3298"/>
        <w:gridCol w:w="1417"/>
        <w:gridCol w:w="851"/>
        <w:gridCol w:w="992"/>
        <w:gridCol w:w="1276"/>
        <w:gridCol w:w="1134"/>
        <w:gridCol w:w="708"/>
        <w:gridCol w:w="1276"/>
        <w:gridCol w:w="1418"/>
      </w:tblGrid>
      <w:tr w:rsidR="00EF7339" w:rsidRPr="00EF7339" w14:paraId="100B77BE" w14:textId="77777777" w:rsidTr="0073776C">
        <w:trPr>
          <w:trHeight w:val="948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FAD1DD8" w14:textId="77777777" w:rsidR="00EF7339" w:rsidRPr="00EF7339" w:rsidRDefault="00EF7339" w:rsidP="00EF7339">
            <w:pPr>
              <w:suppressAutoHyphens/>
              <w:spacing w:after="0" w:line="276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b/>
                <w:bCs/>
                <w:caps/>
                <w:color w:val="00000A"/>
                <w:kern w:val="2"/>
                <w:lang w:eastAsia="ar-SA"/>
              </w:rPr>
              <w:t>Lp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F5EF190" w14:textId="77777777" w:rsidR="00EF7339" w:rsidRPr="00EF7339" w:rsidRDefault="00EF7339" w:rsidP="00EF7339">
            <w:pPr>
              <w:suppressAutoHyphens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caps/>
                <w:color w:val="00000A"/>
                <w:kern w:val="2"/>
                <w:sz w:val="20"/>
                <w:szCs w:val="20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b/>
                <w:bCs/>
                <w:caps/>
                <w:color w:val="00000A"/>
                <w:kern w:val="2"/>
                <w:sz w:val="20"/>
                <w:szCs w:val="20"/>
                <w:lang w:eastAsia="ar-SA"/>
              </w:rPr>
              <w:t>Asortyment</w:t>
            </w:r>
          </w:p>
          <w:p w14:paraId="6865F228" w14:textId="77777777" w:rsidR="00EF7339" w:rsidRPr="00EF7339" w:rsidRDefault="00EF7339" w:rsidP="00EF7339">
            <w:pPr>
              <w:numPr>
                <w:ilvl w:val="0"/>
                <w:numId w:val="3"/>
              </w:numPr>
              <w:suppressAutoHyphens/>
              <w:spacing w:after="0" w:line="276" w:lineRule="auto"/>
              <w:rPr>
                <w:rFonts w:ascii="Calibri" w:eastAsia="Times New Roman" w:hAnsi="Calibri" w:cs="Calibri"/>
                <w:color w:val="00000A"/>
                <w:kern w:val="2"/>
                <w:sz w:val="20"/>
                <w:szCs w:val="20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b/>
                <w:bCs/>
                <w:caps/>
                <w:color w:val="00000A"/>
                <w:kern w:val="2"/>
                <w:sz w:val="20"/>
                <w:szCs w:val="20"/>
                <w:lang w:eastAsia="ar-SA"/>
              </w:rPr>
              <w:t>PROBÓWKI: Rodzaje probówko-strzykawek</w:t>
            </w:r>
          </w:p>
          <w:p w14:paraId="2A07E85C" w14:textId="77777777" w:rsidR="00EF7339" w:rsidRPr="00EF7339" w:rsidRDefault="00EF7339" w:rsidP="00EF7339">
            <w:pPr>
              <w:suppressAutoHyphens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caps/>
                <w:color w:val="00000A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69E69E" w14:textId="77777777" w:rsidR="00EF7339" w:rsidRPr="00EF7339" w:rsidRDefault="00EF7339" w:rsidP="00EF7339">
            <w:pPr>
              <w:suppressAutoHyphens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caps/>
                <w:color w:val="00000A"/>
                <w:kern w:val="2"/>
                <w:sz w:val="20"/>
                <w:szCs w:val="20"/>
                <w:lang w:eastAsia="ar-SA"/>
              </w:rPr>
            </w:pPr>
          </w:p>
          <w:p w14:paraId="55C10307" w14:textId="77777777" w:rsidR="00EF7339" w:rsidRPr="00EF7339" w:rsidRDefault="00EF7339" w:rsidP="00EF7339">
            <w:pPr>
              <w:suppressAutoHyphens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caps/>
                <w:color w:val="00000A"/>
                <w:kern w:val="2"/>
                <w:sz w:val="20"/>
                <w:szCs w:val="20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b/>
                <w:bCs/>
                <w:caps/>
                <w:color w:val="00000A"/>
                <w:kern w:val="2"/>
                <w:sz w:val="20"/>
                <w:szCs w:val="20"/>
                <w:lang w:eastAsia="ar-SA"/>
              </w:rPr>
              <w:t>WIELKOŚĆ PROBÓWEK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89E1642" w14:textId="77777777" w:rsidR="00EF7339" w:rsidRPr="00EF7339" w:rsidRDefault="00EF7339" w:rsidP="00EF7339">
            <w:pPr>
              <w:suppressAutoHyphens/>
              <w:spacing w:after="0" w:line="276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sz w:val="20"/>
                <w:szCs w:val="20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b/>
                <w:bCs/>
                <w:caps/>
                <w:color w:val="00000A"/>
                <w:kern w:val="2"/>
                <w:sz w:val="20"/>
                <w:szCs w:val="20"/>
                <w:lang w:eastAsia="ar-SA"/>
              </w:rPr>
              <w:t>Jedn.</w:t>
            </w:r>
            <w:r w:rsidRPr="00EF7339">
              <w:rPr>
                <w:rFonts w:ascii="Calibri" w:eastAsia="Times New Roman" w:hAnsi="Calibri" w:cs="Calibri"/>
                <w:b/>
                <w:bCs/>
                <w:caps/>
                <w:color w:val="00000A"/>
                <w:kern w:val="2"/>
                <w:sz w:val="20"/>
                <w:szCs w:val="20"/>
                <w:lang w:eastAsia="ar-SA"/>
              </w:rPr>
              <w:br/>
              <w:t>miary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C8BF57" w14:textId="77777777" w:rsidR="00EF7339" w:rsidRPr="00EF7339" w:rsidRDefault="00EF7339" w:rsidP="00EF7339">
            <w:pPr>
              <w:suppressAutoHyphens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caps/>
                <w:color w:val="00000A"/>
                <w:kern w:val="2"/>
                <w:sz w:val="20"/>
                <w:szCs w:val="20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b/>
                <w:bCs/>
                <w:caps/>
                <w:color w:val="00000A"/>
                <w:kern w:val="2"/>
                <w:sz w:val="20"/>
                <w:szCs w:val="20"/>
                <w:lang w:eastAsia="ar-SA"/>
              </w:rPr>
              <w:t>cena jedno-</w:t>
            </w:r>
          </w:p>
          <w:p w14:paraId="17612C86" w14:textId="77777777" w:rsidR="00EF7339" w:rsidRPr="00EF7339" w:rsidRDefault="00EF7339" w:rsidP="00EF7339">
            <w:pPr>
              <w:suppressAutoHyphens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caps/>
                <w:color w:val="00000A"/>
                <w:kern w:val="2"/>
                <w:sz w:val="20"/>
                <w:szCs w:val="20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b/>
                <w:bCs/>
                <w:caps/>
                <w:color w:val="00000A"/>
                <w:kern w:val="2"/>
                <w:sz w:val="20"/>
                <w:szCs w:val="20"/>
                <w:lang w:eastAsia="ar-SA"/>
              </w:rPr>
              <w:t>stkowa netto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5F5C1D6" w14:textId="77777777" w:rsidR="00EF7339" w:rsidRPr="00EF7339" w:rsidRDefault="00EF7339" w:rsidP="00EF7339">
            <w:pPr>
              <w:suppressAutoHyphens/>
              <w:spacing w:after="0" w:line="276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sz w:val="20"/>
                <w:szCs w:val="20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b/>
                <w:bCs/>
                <w:caps/>
                <w:color w:val="00000A"/>
                <w:kern w:val="2"/>
                <w:sz w:val="20"/>
                <w:szCs w:val="20"/>
                <w:lang w:eastAsia="ar-SA"/>
              </w:rPr>
              <w:t>IloŚĆ</w:t>
            </w:r>
          </w:p>
          <w:p w14:paraId="4019E836" w14:textId="77777777" w:rsidR="00EF7339" w:rsidRPr="00EF7339" w:rsidRDefault="00EF7339" w:rsidP="00EF7339">
            <w:pPr>
              <w:suppressAutoHyphens/>
              <w:spacing w:after="0" w:line="276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CEE45AC" w14:textId="77777777" w:rsidR="00EF7339" w:rsidRPr="00EF7339" w:rsidRDefault="00EF7339" w:rsidP="00EF7339">
            <w:pPr>
              <w:suppressAutoHyphens/>
              <w:spacing w:after="0" w:line="276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sz w:val="20"/>
                <w:szCs w:val="20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b/>
                <w:bCs/>
                <w:color w:val="00000A"/>
                <w:kern w:val="2"/>
                <w:sz w:val="20"/>
                <w:szCs w:val="20"/>
                <w:lang w:eastAsia="ar-SA"/>
              </w:rPr>
              <w:t>WARTOŚĆ NETTO*</w:t>
            </w:r>
          </w:p>
          <w:p w14:paraId="1BF39A19" w14:textId="77777777" w:rsidR="00EF7339" w:rsidRPr="00EF7339" w:rsidRDefault="00EF7339" w:rsidP="00EF7339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color w:val="00000A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B6B76EA" w14:textId="77777777" w:rsidR="00EF7339" w:rsidRPr="00EF7339" w:rsidRDefault="00EF7339" w:rsidP="00EF7339">
            <w:pPr>
              <w:suppressAutoHyphens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0000A"/>
                <w:kern w:val="2"/>
                <w:sz w:val="20"/>
                <w:szCs w:val="20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b/>
                <w:color w:val="00000A"/>
                <w:kern w:val="2"/>
                <w:sz w:val="20"/>
                <w:szCs w:val="20"/>
                <w:lang w:eastAsia="zh-CN"/>
              </w:rPr>
              <w:t>VAT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BDD3F0" w14:textId="77777777" w:rsidR="00EF7339" w:rsidRPr="00EF7339" w:rsidRDefault="00EF7339" w:rsidP="00EF7339">
            <w:pPr>
              <w:suppressAutoHyphens/>
              <w:spacing w:after="0" w:line="276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sz w:val="20"/>
                <w:szCs w:val="20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b/>
                <w:bCs/>
                <w:caps/>
                <w:color w:val="00000A"/>
                <w:kern w:val="2"/>
                <w:sz w:val="20"/>
                <w:szCs w:val="20"/>
                <w:lang w:eastAsia="ar-SA"/>
              </w:rPr>
              <w:t>Wartość brutto</w:t>
            </w:r>
            <w:r w:rsidRPr="00EF7339">
              <w:rPr>
                <w:rFonts w:ascii="Calibri" w:eastAsia="Times New Roman" w:hAnsi="Calibri" w:cs="Calibri"/>
                <w:b/>
                <w:bCs/>
                <w:color w:val="00000A"/>
                <w:kern w:val="2"/>
                <w:sz w:val="20"/>
                <w:szCs w:val="20"/>
                <w:lang w:eastAsia="ar-SA"/>
              </w:rPr>
              <w:t>*</w:t>
            </w:r>
          </w:p>
          <w:p w14:paraId="51786B70" w14:textId="77777777" w:rsidR="00EF7339" w:rsidRPr="00EF7339" w:rsidRDefault="00EF7339" w:rsidP="00EF7339">
            <w:pPr>
              <w:suppressAutoHyphens/>
              <w:snapToGrid w:val="0"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A"/>
                <w:spacing w:val="-4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BE8BF2" w14:textId="77777777" w:rsidR="00EF7339" w:rsidRPr="00EF7339" w:rsidRDefault="00EF7339" w:rsidP="00EF7339">
            <w:pPr>
              <w:suppressAutoHyphens/>
              <w:snapToGrid w:val="0"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kern w:val="1"/>
                <w:sz w:val="20"/>
                <w:szCs w:val="20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b/>
                <w:bCs/>
                <w:kern w:val="1"/>
                <w:sz w:val="20"/>
                <w:szCs w:val="20"/>
                <w:lang w:eastAsia="zh-CN"/>
              </w:rPr>
              <w:t>Nazwa handlowa*</w:t>
            </w:r>
          </w:p>
        </w:tc>
      </w:tr>
      <w:tr w:rsidR="00EF7339" w:rsidRPr="00EF7339" w14:paraId="3AC1AD5D" w14:textId="77777777" w:rsidTr="0073776C">
        <w:trPr>
          <w:trHeight w:val="28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2FD69AD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1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ECBC76B" w14:textId="77777777" w:rsidR="00EF7339" w:rsidRPr="00EF7339" w:rsidRDefault="00EF7339" w:rsidP="00EF7339">
            <w:pPr>
              <w:spacing w:after="0" w:line="240" w:lineRule="auto"/>
              <w:rPr>
                <w:rFonts w:ascii="Calibri" w:eastAsia="SimSun" w:hAnsi="Calibri" w:cs="Calibri"/>
                <w:color w:val="000000"/>
              </w:rPr>
            </w:pPr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>Probówko-strzykawka z antykoagulantem EDTAK3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AE4F35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2 – 3 ml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C215722" w14:textId="4BCDA74F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S</w:t>
            </w: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zt</w:t>
            </w:r>
            <w:r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1873A5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3192E93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  <w:t>168 000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81C88A2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9B2706A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8F69E1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DD8845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ind w:left="351" w:hanging="351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</w:tr>
      <w:tr w:rsidR="00EF7339" w:rsidRPr="00EF7339" w14:paraId="191D2B1C" w14:textId="77777777" w:rsidTr="0073776C">
        <w:trPr>
          <w:trHeight w:val="28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3248AA6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2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BE7CF2F" w14:textId="77777777" w:rsidR="00EF7339" w:rsidRPr="00EF7339" w:rsidRDefault="00EF7339" w:rsidP="00EF7339">
            <w:pPr>
              <w:spacing w:after="0" w:line="240" w:lineRule="auto"/>
              <w:rPr>
                <w:rFonts w:ascii="Calibri" w:eastAsia="SimSun" w:hAnsi="Calibri" w:cs="Calibri"/>
                <w:color w:val="000000"/>
              </w:rPr>
            </w:pPr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>Probówko-strzykawka z antykoagulantem EDTAK3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03FF7D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4,5 – 5ml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F6D27D7" w14:textId="21CAE7D9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S</w:t>
            </w: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zt</w:t>
            </w:r>
            <w:r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9E3D3E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6A06112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  <w:t>45 000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1B8B899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68E7CE0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599F86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49C527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</w:tr>
      <w:tr w:rsidR="00EF7339" w:rsidRPr="00EF7339" w14:paraId="3458735F" w14:textId="77777777" w:rsidTr="0073776C">
        <w:trPr>
          <w:trHeight w:val="28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F0B7EA8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3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706B053" w14:textId="77777777" w:rsidR="00EF7339" w:rsidRPr="00EF7339" w:rsidRDefault="00EF7339" w:rsidP="00EF7339">
            <w:pPr>
              <w:spacing w:after="0" w:line="240" w:lineRule="auto"/>
              <w:rPr>
                <w:rFonts w:ascii="Calibri" w:eastAsia="SimSun" w:hAnsi="Calibri" w:cs="Calibri"/>
                <w:color w:val="000000"/>
              </w:rPr>
            </w:pPr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 xml:space="preserve">Probówko-strzykawka do badań </w:t>
            </w:r>
            <w:proofErr w:type="spellStart"/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>koagulogicznych</w:t>
            </w:r>
            <w:proofErr w:type="spellEnd"/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A729F4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2 – 3 ml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601729F" w14:textId="7B470BFE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S</w:t>
            </w: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zt</w:t>
            </w:r>
            <w:r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9716B3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F4EC22B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  <w:t>45 000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B7BD040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7F0FEFE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7324A7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51CDFE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</w:tr>
      <w:tr w:rsidR="00EF7339" w:rsidRPr="00EF7339" w14:paraId="4964AB64" w14:textId="77777777" w:rsidTr="0073776C">
        <w:trPr>
          <w:trHeight w:val="28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04EE525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4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DB989EB" w14:textId="77777777" w:rsidR="00EF7339" w:rsidRPr="00EF7339" w:rsidRDefault="00EF7339" w:rsidP="00EF7339">
            <w:pPr>
              <w:spacing w:after="0" w:line="240" w:lineRule="auto"/>
              <w:rPr>
                <w:rFonts w:ascii="Calibri" w:eastAsia="SimSun" w:hAnsi="Calibri" w:cs="Calibri"/>
                <w:color w:val="000000"/>
              </w:rPr>
            </w:pPr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>Probówki z czynnikiem ułatwiającym wykrzepianie do pozyskiwania surowicy.</w:t>
            </w:r>
            <w:r w:rsidRPr="00EF7339">
              <w:rPr>
                <w:rFonts w:ascii="Calibri" w:eastAsia="SimSun" w:hAnsi="Calibri" w:cs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ECCF2B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2.0 - 3.0 ml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4D47372" w14:textId="43F612F5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S</w:t>
            </w: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zt</w:t>
            </w:r>
            <w:r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5DB98D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7A42799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  <w:t>264 000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F8FD619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155BCB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6F4500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B6EB11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</w:tr>
      <w:tr w:rsidR="00EF7339" w:rsidRPr="00EF7339" w14:paraId="4E22366C" w14:textId="77777777" w:rsidTr="0073776C">
        <w:trPr>
          <w:trHeight w:val="28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60FE85B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kern w:val="2"/>
                <w:lang w:eastAsia="ar-SA"/>
              </w:rPr>
              <w:t>5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B51BA69" w14:textId="77777777" w:rsidR="00EF7339" w:rsidRPr="00EF7339" w:rsidRDefault="00EF7339" w:rsidP="00EF7339">
            <w:pPr>
              <w:spacing w:after="0" w:line="240" w:lineRule="auto"/>
              <w:rPr>
                <w:rFonts w:ascii="Calibri" w:eastAsia="SimSun" w:hAnsi="Calibri" w:cs="Calibri"/>
              </w:rPr>
            </w:pPr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>Probówki z czynnikiem ułatwiającym wykrzepianie do pozyskiwania surowicy.</w:t>
            </w:r>
            <w:r w:rsidRPr="00EF7339">
              <w:rPr>
                <w:rFonts w:ascii="Calibri" w:eastAsia="SimSun" w:hAnsi="Calibri" w:cs="Calibri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690F55" w14:textId="44973275" w:rsidR="00EF7339" w:rsidRPr="00EF7339" w:rsidRDefault="004C5937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kern w:val="2"/>
                <w:lang w:eastAsia="ar-SA"/>
              </w:rPr>
            </w:pPr>
            <w:r w:rsidRPr="004C5937">
              <w:rPr>
                <w:rFonts w:ascii="Calibri" w:eastAsia="Times New Roman" w:hAnsi="Calibri" w:cs="Calibri"/>
                <w:kern w:val="2"/>
                <w:lang w:eastAsia="ar-SA"/>
              </w:rPr>
              <w:t>4</w:t>
            </w:r>
            <w:r w:rsidR="00EF7339" w:rsidRPr="00EF7339">
              <w:rPr>
                <w:rFonts w:ascii="Calibri" w:eastAsia="Times New Roman" w:hAnsi="Calibri" w:cs="Calibri"/>
                <w:kern w:val="2"/>
                <w:lang w:eastAsia="ar-SA"/>
              </w:rPr>
              <w:t>.0 - 5.5 ml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7E0AC4" w14:textId="21FC0DFD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S</w:t>
            </w: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zt</w:t>
            </w:r>
            <w:r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6FE7B6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18D0D0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  <w:t>72 000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70F8F08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AEF0D16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D5BD0B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C1FD61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</w:tr>
      <w:tr w:rsidR="00EF7339" w:rsidRPr="00EF7339" w14:paraId="391B018D" w14:textId="77777777" w:rsidTr="0073776C">
        <w:trPr>
          <w:trHeight w:val="28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18EB251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6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A5B822D" w14:textId="77777777" w:rsidR="00EF7339" w:rsidRPr="00EF7339" w:rsidRDefault="00EF7339" w:rsidP="00EF7339">
            <w:pPr>
              <w:spacing w:after="0" w:line="240" w:lineRule="auto"/>
              <w:rPr>
                <w:rFonts w:ascii="Calibri" w:eastAsia="Times New Roman" w:hAnsi="Calibri" w:cs="Calibri"/>
                <w:kern w:val="1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 xml:space="preserve">Probówki z czynnikiem ułatwiającym wykrzepianie do pozyskiwania surowicy.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9DCD65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7.0 - 8.0 ml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7DD5563" w14:textId="3F762623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S</w:t>
            </w: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zt</w:t>
            </w:r>
            <w:r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218B8E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EF3C990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9886045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FE2116E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C3850B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D40044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</w:tr>
      <w:tr w:rsidR="00EF7339" w:rsidRPr="00EF7339" w14:paraId="404CDC5E" w14:textId="77777777" w:rsidTr="0073776C">
        <w:trPr>
          <w:trHeight w:val="28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C1757B0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7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68BD023" w14:textId="77777777" w:rsidR="00EF7339" w:rsidRPr="00EF7339" w:rsidRDefault="00EF7339" w:rsidP="00EF7339">
            <w:pPr>
              <w:spacing w:after="0" w:line="240" w:lineRule="auto"/>
              <w:rPr>
                <w:rFonts w:ascii="Calibri" w:eastAsia="Times New Roman" w:hAnsi="Calibri" w:cs="Calibri"/>
                <w:kern w:val="1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 xml:space="preserve">Probówko-strzykawka do badania małopłytkowości rzekomej z jonami magnezu( Kolor korka probówko-strzykawki musi gwarantować odmienność od innych probówek)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BC6FFC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max. do 3 ml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420E2E7" w14:textId="42831DDF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S</w:t>
            </w: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zt</w:t>
            </w:r>
            <w:r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AD6EEB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484ED49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A8FE109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CB8F61A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C62980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32D61D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</w:tr>
      <w:tr w:rsidR="00EF7339" w:rsidRPr="00EF7339" w14:paraId="3C6071B8" w14:textId="77777777" w:rsidTr="0073776C">
        <w:trPr>
          <w:trHeight w:val="28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FAEE713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8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3E3B771" w14:textId="77777777" w:rsidR="00EF7339" w:rsidRPr="00EF7339" w:rsidRDefault="00EF7339" w:rsidP="00EF7339">
            <w:pPr>
              <w:spacing w:after="0" w:line="240" w:lineRule="auto"/>
              <w:rPr>
                <w:rFonts w:ascii="Calibri" w:eastAsia="Times New Roman" w:hAnsi="Calibri" w:cs="Calibri"/>
                <w:kern w:val="1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>Probówko-strzykawki do oznaczania glukozy (z fluorkiem)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014756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2 – 3,5 ml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61A8D8D" w14:textId="0B6BC57D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S</w:t>
            </w: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zt</w:t>
            </w:r>
            <w:r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B535DD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9E01861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5142AD0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1BB44DB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4D507C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159777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</w:tr>
      <w:tr w:rsidR="00EF7339" w:rsidRPr="00EF7339" w14:paraId="224781D8" w14:textId="77777777" w:rsidTr="00EF7339">
        <w:trPr>
          <w:trHeight w:val="28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AF7703E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9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199D08A" w14:textId="77777777" w:rsidR="00EF7339" w:rsidRPr="00EF7339" w:rsidRDefault="00EF7339" w:rsidP="00EF733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>Probówko-strzykawka do badań gazometrycznych z podziałką na możliwość pobrania na 1 lub 2 ml (sterylna pakowana pojedynczo)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E22C0D" w14:textId="15553CE1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---------------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3C0DA78" w14:textId="3925941A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S</w:t>
            </w: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zt</w:t>
            </w:r>
            <w:r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8A0F14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37131CE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  <w:t>15 000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89086E0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B930D74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77D8F4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CB0339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</w:tr>
      <w:tr w:rsidR="00EF7339" w:rsidRPr="00EF7339" w14:paraId="359240A0" w14:textId="77777777" w:rsidTr="0073776C">
        <w:trPr>
          <w:trHeight w:val="28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C4CF0AB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10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EB9A89D" w14:textId="77777777" w:rsidR="00EF7339" w:rsidRPr="00EF7339" w:rsidRDefault="00EF7339" w:rsidP="00EF7339">
            <w:pPr>
              <w:spacing w:after="0" w:line="240" w:lineRule="auto"/>
              <w:rPr>
                <w:rFonts w:ascii="Calibri" w:eastAsia="Times New Roman" w:hAnsi="Calibri" w:cs="Calibri"/>
                <w:kern w:val="1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 xml:space="preserve">Probówko-strzykawki do oznaczania glukozy z fluorkiem i cytrynianem. </w:t>
            </w:r>
          </w:p>
          <w:p w14:paraId="5386565E" w14:textId="77777777" w:rsidR="00EF7339" w:rsidRPr="00EF7339" w:rsidRDefault="00EF7339" w:rsidP="00EF733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AC2AFD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2 – 3,5 ml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EFA19C1" w14:textId="7D33D43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S</w:t>
            </w: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zt</w:t>
            </w:r>
            <w:r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BAE5E4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12416F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364FE7D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483DFF8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340FC7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4E013C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</w:tr>
      <w:tr w:rsidR="00EF7339" w:rsidRPr="00EF7339" w14:paraId="313E83AE" w14:textId="77777777" w:rsidTr="0073776C">
        <w:trPr>
          <w:trHeight w:val="28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6C60E45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lastRenderedPageBreak/>
              <w:t>11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71E463B" w14:textId="77777777" w:rsidR="00EF7339" w:rsidRPr="00EF7339" w:rsidRDefault="00EF7339" w:rsidP="00EF7339">
            <w:pPr>
              <w:spacing w:after="0" w:line="240" w:lineRule="auto"/>
              <w:rPr>
                <w:rFonts w:ascii="Calibri" w:eastAsia="Times New Roman" w:hAnsi="Calibri" w:cs="Calibri"/>
                <w:kern w:val="1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 xml:space="preserve">Probówko-strzykawka z </w:t>
            </w:r>
            <w:proofErr w:type="spellStart"/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>antykolagulantem</w:t>
            </w:r>
            <w:proofErr w:type="spellEnd"/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 xml:space="preserve"> heparyna litowa.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79251F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2 - 3 ml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591C805" w14:textId="2E3D611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S</w:t>
            </w: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zt</w:t>
            </w:r>
            <w:r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B30C4E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3EBF7C9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  <w:t>1 000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E8D9FA1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A31B384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C08221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4D0827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</w:tr>
      <w:tr w:rsidR="00EF7339" w:rsidRPr="00EF7339" w14:paraId="20CDF319" w14:textId="77777777" w:rsidTr="0073776C">
        <w:trPr>
          <w:trHeight w:val="28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64E76F0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12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B35AF07" w14:textId="77777777" w:rsidR="00EF7339" w:rsidRPr="00EF7339" w:rsidRDefault="00EF7339" w:rsidP="00EF7339">
            <w:pPr>
              <w:spacing w:after="0" w:line="240" w:lineRule="auto"/>
              <w:rPr>
                <w:rFonts w:ascii="Calibri" w:eastAsia="Times New Roman" w:hAnsi="Calibri" w:cs="Calibri"/>
                <w:kern w:val="1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 xml:space="preserve">Probówko-strzykawka z </w:t>
            </w:r>
            <w:proofErr w:type="spellStart"/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>antykolagulantem</w:t>
            </w:r>
            <w:proofErr w:type="spellEnd"/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 xml:space="preserve"> heparyna litowa.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887136" w14:textId="749D91F1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kern w:val="2"/>
                <w:lang w:eastAsia="ar-SA"/>
              </w:rPr>
              <w:t>&gt;</w:t>
            </w:r>
            <w:r w:rsidR="004C5937" w:rsidRPr="004C5937">
              <w:rPr>
                <w:rFonts w:ascii="Calibri" w:eastAsia="Times New Roman" w:hAnsi="Calibri" w:cs="Calibri"/>
                <w:kern w:val="2"/>
                <w:lang w:eastAsia="ar-SA"/>
              </w:rPr>
              <w:t>4,5</w:t>
            </w:r>
            <w:r w:rsidRPr="00EF7339">
              <w:rPr>
                <w:rFonts w:ascii="Calibri" w:eastAsia="Times New Roman" w:hAnsi="Calibri" w:cs="Calibri"/>
                <w:kern w:val="2"/>
                <w:lang w:eastAsia="ar-SA"/>
              </w:rPr>
              <w:t xml:space="preserve"> ml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6C245F" w14:textId="4F1BFE49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S</w:t>
            </w: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zt</w:t>
            </w:r>
            <w:r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BC1EBC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CF4046A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  <w:t>1 000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85A227D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4E9CFEE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DAB1FB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EABFD4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</w:tr>
      <w:tr w:rsidR="00EF7339" w:rsidRPr="00EF7339" w14:paraId="081B8281" w14:textId="77777777" w:rsidTr="0073776C">
        <w:trPr>
          <w:trHeight w:val="28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7F3B9B6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13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28345C" w14:textId="77777777" w:rsidR="00EF7339" w:rsidRPr="00EF7339" w:rsidRDefault="00EF7339" w:rsidP="00EF7339">
            <w:pPr>
              <w:spacing w:after="0" w:line="240" w:lineRule="auto"/>
              <w:rPr>
                <w:rFonts w:ascii="Calibri" w:eastAsia="Times New Roman" w:hAnsi="Calibri" w:cs="Calibri"/>
                <w:kern w:val="1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 xml:space="preserve">Probówko-strzykawki do pozyskiwania surowice z żelem.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6DA4EF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3,5 – 4,5 ml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25D33DF" w14:textId="4E7307E9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S</w:t>
            </w: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zt</w:t>
            </w:r>
            <w:r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9BE40E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388B218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  <w:t>1 000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E2527B8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271B85A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BA2DDB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7E309B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</w:tr>
      <w:tr w:rsidR="00EF7339" w:rsidRPr="00EF7339" w14:paraId="0962E1DE" w14:textId="77777777" w:rsidTr="0073776C">
        <w:trPr>
          <w:trHeight w:val="28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26A3A53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14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04C431D" w14:textId="77777777" w:rsidR="00EF7339" w:rsidRPr="00EF7339" w:rsidRDefault="00EF7339" w:rsidP="00EF7339">
            <w:pPr>
              <w:spacing w:after="0" w:line="240" w:lineRule="auto"/>
              <w:rPr>
                <w:rFonts w:ascii="Calibri" w:eastAsia="Times New Roman" w:hAnsi="Calibri" w:cs="Calibri"/>
                <w:kern w:val="1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 xml:space="preserve">Probówko-strzykawki do pozyskiwania surowice z żelem.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B79BE1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2 - 3 ml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6E3F99A" w14:textId="7DCFFDB1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S</w:t>
            </w: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zt</w:t>
            </w:r>
            <w:r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EB743E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DD74C8F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  <w:t>1 000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7A0E237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1330C6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42D8C6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82EA4A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</w:tr>
      <w:tr w:rsidR="00EF7339" w:rsidRPr="00EF7339" w14:paraId="5F855AB4" w14:textId="77777777" w:rsidTr="0073776C">
        <w:trPr>
          <w:trHeight w:val="28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17FB1FA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15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ADBA3BB" w14:textId="77777777" w:rsidR="00EF7339" w:rsidRPr="00EF7339" w:rsidRDefault="00EF7339" w:rsidP="00EF7339">
            <w:pPr>
              <w:spacing w:after="0" w:line="240" w:lineRule="auto"/>
              <w:rPr>
                <w:rFonts w:ascii="Calibri" w:eastAsia="Times New Roman" w:hAnsi="Calibri" w:cs="Calibri"/>
                <w:kern w:val="1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 xml:space="preserve">Probówko-strzykawki do pozyskiwania surowice z żelem.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250398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4 - 5 ml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2079CB5" w14:textId="1DC7F73E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S</w:t>
            </w: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zt</w:t>
            </w:r>
            <w:r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13B854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93298F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  <w:t>1 000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CAE31E3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1BC8A43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10FA0B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553956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</w:tr>
      <w:tr w:rsidR="00EF7339" w:rsidRPr="00EF7339" w14:paraId="66AC9CEC" w14:textId="77777777" w:rsidTr="0073776C">
        <w:trPr>
          <w:trHeight w:val="787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F589A7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BAE9279" w14:textId="77777777" w:rsidR="00EF7339" w:rsidRPr="00EF7339" w:rsidRDefault="00EF7339" w:rsidP="00EF7339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/>
                <w:bCs/>
                <w:caps/>
                <w:color w:val="00000A"/>
                <w:kern w:val="2"/>
                <w:lang w:eastAsia="ar-SA"/>
              </w:rPr>
            </w:pPr>
          </w:p>
          <w:p w14:paraId="73361EBF" w14:textId="77777777" w:rsidR="00EF7339" w:rsidRPr="00EF7339" w:rsidRDefault="00EF7339" w:rsidP="00EF7339">
            <w:pPr>
              <w:suppressAutoHyphens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caps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b/>
                <w:bCs/>
                <w:caps/>
                <w:color w:val="00000A"/>
                <w:kern w:val="2"/>
                <w:lang w:eastAsia="ar-SA"/>
              </w:rPr>
              <w:t>Asortyment</w:t>
            </w:r>
          </w:p>
          <w:p w14:paraId="7E4669B6" w14:textId="77777777" w:rsidR="00EF7339" w:rsidRPr="00EF7339" w:rsidRDefault="00EF7339" w:rsidP="00EF7339">
            <w:pPr>
              <w:numPr>
                <w:ilvl w:val="0"/>
                <w:numId w:val="3"/>
              </w:numPr>
              <w:suppressAutoHyphens/>
              <w:spacing w:after="0" w:line="276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b/>
                <w:bCs/>
                <w:caps/>
                <w:color w:val="00000A"/>
                <w:kern w:val="2"/>
                <w:lang w:eastAsia="ar-SA"/>
              </w:rPr>
              <w:t>Igły i Akcesoria : Rodzaj</w:t>
            </w:r>
          </w:p>
          <w:p w14:paraId="6E5273B5" w14:textId="77777777" w:rsidR="00EF7339" w:rsidRPr="00EF7339" w:rsidRDefault="00EF7339" w:rsidP="00EF7339">
            <w:pPr>
              <w:suppressAutoHyphens/>
              <w:spacing w:after="0" w:line="276" w:lineRule="auto"/>
              <w:ind w:left="360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2DEC0D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  <w:p w14:paraId="38C58DF5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b/>
                <w:color w:val="00000A"/>
                <w:kern w:val="2"/>
                <w:lang w:eastAsia="ar-SA"/>
              </w:rPr>
              <w:t>WIELKOŚĆ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DE3C4C0" w14:textId="77777777" w:rsidR="00EF7339" w:rsidRPr="00EF7339" w:rsidRDefault="00EF7339" w:rsidP="00EF7339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FFBDEF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F265EE6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E139F1B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1CBAAE5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67F619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58EDEE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</w:tr>
      <w:tr w:rsidR="00EF7339" w:rsidRPr="00EF7339" w14:paraId="36B1E172" w14:textId="77777777" w:rsidTr="0073776C">
        <w:trPr>
          <w:trHeight w:val="28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70D054C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1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90D5E1" w14:textId="77777777" w:rsidR="00EF7339" w:rsidRPr="00EF7339" w:rsidRDefault="00EF7339" w:rsidP="00EF733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 xml:space="preserve">Igły do systemu zamkniętego. </w:t>
            </w:r>
          </w:p>
          <w:p w14:paraId="6469E517" w14:textId="77777777" w:rsidR="00EF7339" w:rsidRPr="00EF7339" w:rsidRDefault="00EF7339" w:rsidP="00EF7339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kern w:val="1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8680B7" w14:textId="59805AF2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kern w:val="2"/>
                <w:lang w:eastAsia="ar-SA"/>
              </w:rPr>
              <w:t>0,7 m</w:t>
            </w:r>
            <w:r w:rsidR="004C5937" w:rsidRPr="004C5937">
              <w:rPr>
                <w:rFonts w:ascii="Calibri" w:eastAsia="Times New Roman" w:hAnsi="Calibri" w:cs="Calibri"/>
                <w:kern w:val="2"/>
                <w:lang w:eastAsia="ar-SA"/>
              </w:rPr>
              <w:t>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C04D2C2" w14:textId="156A0EF4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S</w:t>
            </w: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zt</w:t>
            </w:r>
            <w:r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1633FF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ED5771C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  <w:t>10 000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E472CDD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B90DCE5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772962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7B9FE5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</w:tr>
      <w:tr w:rsidR="00EF7339" w:rsidRPr="00EF7339" w14:paraId="164BC30E" w14:textId="77777777" w:rsidTr="0073776C">
        <w:trPr>
          <w:trHeight w:val="28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122904E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2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606DB87" w14:textId="77777777" w:rsidR="00EF7339" w:rsidRPr="00EF7339" w:rsidRDefault="00EF7339" w:rsidP="00EF733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>Igły do systemu zamkniętego z bezpiecznym zamknięciem.</w:t>
            </w:r>
          </w:p>
          <w:p w14:paraId="50207FB1" w14:textId="77777777" w:rsidR="00EF7339" w:rsidRPr="00EF7339" w:rsidRDefault="00EF7339" w:rsidP="00EF7339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kern w:val="1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CF853E" w14:textId="75094AF6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kern w:val="2"/>
                <w:lang w:eastAsia="ar-SA"/>
              </w:rPr>
              <w:t>0,7 m</w:t>
            </w:r>
            <w:r w:rsidR="004C5937" w:rsidRPr="004C5937">
              <w:rPr>
                <w:rFonts w:ascii="Calibri" w:eastAsia="Times New Roman" w:hAnsi="Calibri" w:cs="Calibri"/>
                <w:kern w:val="2"/>
                <w:lang w:eastAsia="ar-SA"/>
              </w:rPr>
              <w:t>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9374A20" w14:textId="1DAC44B3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S</w:t>
            </w: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zt</w:t>
            </w:r>
            <w:r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23AD14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8B3B10E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09C494B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6B4889A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E96B4B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C5CCBA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</w:tr>
      <w:tr w:rsidR="00EF7339" w:rsidRPr="00EF7339" w14:paraId="5658077C" w14:textId="77777777" w:rsidTr="0073776C">
        <w:trPr>
          <w:trHeight w:val="28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386AE80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3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0E14A1B" w14:textId="77777777" w:rsidR="00EF7339" w:rsidRPr="00EF7339" w:rsidRDefault="00EF7339" w:rsidP="00EF733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 xml:space="preserve">Igły do systemu zamkniętego. </w:t>
            </w:r>
          </w:p>
          <w:p w14:paraId="2DE4ACF9" w14:textId="77777777" w:rsidR="00EF7339" w:rsidRPr="00EF7339" w:rsidRDefault="00EF7339" w:rsidP="00EF7339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kern w:val="1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CCAB04" w14:textId="59DE2BA5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kern w:val="2"/>
                <w:lang w:eastAsia="ar-SA"/>
              </w:rPr>
              <w:t>0,8 m</w:t>
            </w:r>
            <w:r w:rsidR="004C5937" w:rsidRPr="004C5937">
              <w:rPr>
                <w:rFonts w:ascii="Calibri" w:eastAsia="Times New Roman" w:hAnsi="Calibri" w:cs="Calibri"/>
                <w:kern w:val="2"/>
                <w:lang w:eastAsia="ar-SA"/>
              </w:rPr>
              <w:t>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EC99B23" w14:textId="56AAAD73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S</w:t>
            </w: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zt</w:t>
            </w:r>
            <w:r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5149A9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48397DC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  <w:t>200 000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765A6FF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1C43078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844F66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E6D3CB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</w:tr>
      <w:tr w:rsidR="00EF7339" w:rsidRPr="00EF7339" w14:paraId="4F5F41F1" w14:textId="77777777" w:rsidTr="0073776C">
        <w:trPr>
          <w:trHeight w:val="28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A23F9E4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4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1364B24" w14:textId="77777777" w:rsidR="00EF7339" w:rsidRPr="00EF7339" w:rsidRDefault="00EF7339" w:rsidP="00EF7339">
            <w:pPr>
              <w:spacing w:after="0" w:line="240" w:lineRule="auto"/>
              <w:rPr>
                <w:rFonts w:ascii="Calibri" w:eastAsia="Times New Roman" w:hAnsi="Calibri" w:cs="Calibri"/>
                <w:kern w:val="1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 xml:space="preserve">Igły do systemu zamkniętego z bezpiecznym zamknięciem.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ED571B" w14:textId="350BA8B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kern w:val="2"/>
                <w:lang w:eastAsia="ar-SA"/>
              </w:rPr>
              <w:t>0,8 m</w:t>
            </w:r>
            <w:r w:rsidR="004C5937" w:rsidRPr="004C5937">
              <w:rPr>
                <w:rFonts w:ascii="Calibri" w:eastAsia="Times New Roman" w:hAnsi="Calibri" w:cs="Calibri"/>
                <w:kern w:val="2"/>
                <w:lang w:eastAsia="ar-SA"/>
              </w:rPr>
              <w:t>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337509" w14:textId="6952A55F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S</w:t>
            </w: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zt</w:t>
            </w:r>
            <w:r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1DA605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7770029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B4DDF6B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580BA08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6D7431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0F2084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</w:tr>
      <w:tr w:rsidR="00EF7339" w:rsidRPr="00EF7339" w14:paraId="7220F9CB" w14:textId="77777777" w:rsidTr="0073776C">
        <w:trPr>
          <w:trHeight w:val="28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4719A2A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5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533E80A" w14:textId="77777777" w:rsidR="00EF7339" w:rsidRPr="00EF7339" w:rsidRDefault="00EF7339" w:rsidP="00EF733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>Adapter do rozmazów z zespoloną na stałe łopatką.</w:t>
            </w:r>
          </w:p>
          <w:p w14:paraId="1359BCF9" w14:textId="77777777" w:rsidR="00EF7339" w:rsidRPr="00EF7339" w:rsidRDefault="00EF7339" w:rsidP="00EF7339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kern w:val="1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B3612A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  <w:p w14:paraId="20A377C1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A35E561" w14:textId="0B420921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S</w:t>
            </w: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zt</w:t>
            </w:r>
            <w:r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AD91E8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DC338B0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56295C0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217AA1C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E5D953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CF273C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</w:tr>
      <w:tr w:rsidR="00EF7339" w:rsidRPr="00EF7339" w14:paraId="38602662" w14:textId="77777777" w:rsidTr="0073776C">
        <w:trPr>
          <w:trHeight w:val="28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61BC825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6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2DA26C2" w14:textId="77777777" w:rsidR="00EF7339" w:rsidRPr="00EF7339" w:rsidRDefault="00EF7339" w:rsidP="00EF733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>Adapter do podawania leków.</w:t>
            </w:r>
          </w:p>
          <w:p w14:paraId="260DA8EF" w14:textId="77777777" w:rsidR="00EF7339" w:rsidRPr="00EF7339" w:rsidRDefault="00EF7339" w:rsidP="00EF7339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kern w:val="1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16A519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  <w:p w14:paraId="00C8ACD8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D9B7837" w14:textId="209C2929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S</w:t>
            </w: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zt</w:t>
            </w:r>
            <w:r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5FB418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8CC118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  <w:t>5 000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CD872B5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6B58469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A5973F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A82353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</w:tr>
      <w:tr w:rsidR="00EF7339" w:rsidRPr="00EF7339" w14:paraId="1645B35F" w14:textId="77777777" w:rsidTr="0073776C">
        <w:trPr>
          <w:trHeight w:val="28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BAD4169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7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0B341BF" w14:textId="77777777" w:rsidR="00EF7339" w:rsidRPr="00EF7339" w:rsidRDefault="00EF7339" w:rsidP="00EF733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>Zamykany pojemnik do przenoszenia probówek</w:t>
            </w:r>
          </w:p>
          <w:p w14:paraId="17EE05BF" w14:textId="77777777" w:rsidR="00EF7339" w:rsidRPr="00EF7339" w:rsidRDefault="00EF7339" w:rsidP="00EF7339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kern w:val="1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5F1D32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  <w:p w14:paraId="58EFD277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36A0E21" w14:textId="7029CBA4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S</w:t>
            </w: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zt</w:t>
            </w:r>
            <w:r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ACB4E0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AA3A148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26F31ED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EDB4B28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DF1353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F5302A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</w:tr>
      <w:tr w:rsidR="00EF7339" w:rsidRPr="00EF7339" w14:paraId="15F6156D" w14:textId="77777777" w:rsidTr="0073776C">
        <w:trPr>
          <w:trHeight w:val="28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AFEFD83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8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3502E54" w14:textId="77777777" w:rsidR="00EF7339" w:rsidRPr="00EF7339" w:rsidRDefault="00EF7339" w:rsidP="00EF733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 xml:space="preserve">Łącznik do </w:t>
            </w:r>
            <w:proofErr w:type="spellStart"/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>wenflonów</w:t>
            </w:r>
            <w:proofErr w:type="spellEnd"/>
          </w:p>
          <w:p w14:paraId="660E3F01" w14:textId="77777777" w:rsidR="00EF7339" w:rsidRPr="00EF7339" w:rsidRDefault="00EF7339" w:rsidP="00EF7339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kern w:val="1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93F82F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  <w:p w14:paraId="06A4EF5B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07F2618" w14:textId="6AF58392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S</w:t>
            </w: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zt</w:t>
            </w:r>
            <w:r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E50464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4E64778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  <w:t>35 000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150B573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04DDFC2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8DED4B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D52B98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</w:tr>
      <w:tr w:rsidR="00EF7339" w:rsidRPr="00EF7339" w14:paraId="4E520F6C" w14:textId="77777777" w:rsidTr="0073776C">
        <w:trPr>
          <w:trHeight w:val="28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CA0BAB6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lastRenderedPageBreak/>
              <w:t>9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D278FDD" w14:textId="77777777" w:rsidR="00EF7339" w:rsidRPr="00EF7339" w:rsidRDefault="00EF7339" w:rsidP="00EF733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>Statywy z tworzywa sztucznego, śr. 17 mm różne kolory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C6F085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  <w:p w14:paraId="5805F2FC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7479120" w14:textId="46DE0D75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S</w:t>
            </w: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zt</w:t>
            </w:r>
            <w:r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9761D4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D90B664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3B1F2E4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C0097F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38F992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CB24DE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</w:tr>
      <w:tr w:rsidR="00EF7339" w:rsidRPr="00EF7339" w14:paraId="71F1D064" w14:textId="77777777" w:rsidTr="0073776C">
        <w:trPr>
          <w:trHeight w:val="28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D26739B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10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72DE531" w14:textId="77777777" w:rsidR="00EF7339" w:rsidRPr="00EF7339" w:rsidRDefault="00EF7339" w:rsidP="00EF733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>Stazy</w:t>
            </w:r>
            <w:proofErr w:type="spellEnd"/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 xml:space="preserve"> z zamknięciem automatycznym (wielorazowego użytku)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BE4127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  <w:p w14:paraId="4BD6190F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F8C2E83" w14:textId="096F5A1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S</w:t>
            </w: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zt</w:t>
            </w:r>
            <w:r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E13E2A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F1AC4B9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0F9C39A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8D1AEFA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32AA54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BD1594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</w:tr>
      <w:tr w:rsidR="00EF7339" w:rsidRPr="00EF7339" w14:paraId="3EF48516" w14:textId="77777777" w:rsidTr="0073776C">
        <w:trPr>
          <w:trHeight w:val="28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4D46F75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11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4C4C155" w14:textId="77777777" w:rsidR="00EF7339" w:rsidRPr="00EF7339" w:rsidRDefault="00EF7339" w:rsidP="00EF7339">
            <w:pPr>
              <w:spacing w:after="0" w:line="240" w:lineRule="auto"/>
              <w:rPr>
                <w:rFonts w:ascii="Calibri" w:eastAsia="Times New Roman" w:hAnsi="Calibri" w:cs="Calibri"/>
                <w:kern w:val="1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 xml:space="preserve">Igły motylkowe z krótkim drenem do 80 mm.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39ADF3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  <w:p w14:paraId="7ED31578" w14:textId="742C8225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0,8 m</w:t>
            </w:r>
            <w:r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2EBA6C4" w14:textId="1FD588B4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S</w:t>
            </w: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zt</w:t>
            </w:r>
            <w:r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695E95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65E4881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  <w:t>21 000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A106D8D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347C19E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DBACEE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85FAD4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</w:tr>
      <w:tr w:rsidR="00EF7339" w:rsidRPr="00EF7339" w14:paraId="66281C88" w14:textId="77777777" w:rsidTr="0073776C">
        <w:trPr>
          <w:trHeight w:val="28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5A27050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12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3BB864E" w14:textId="77777777" w:rsidR="00EF7339" w:rsidRPr="00EF7339" w:rsidRDefault="00EF7339" w:rsidP="00EF733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 xml:space="preserve">Igły motylkowe z krótkim drenem do 80 mm, sterylne z bezpiecznym zamknięciem.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1C1EA0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  <w:p w14:paraId="6DCFB41E" w14:textId="3E540C06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0,8 m</w:t>
            </w:r>
            <w:r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3DD47D" w14:textId="4D517F0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S</w:t>
            </w: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zt</w:t>
            </w:r>
            <w:r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0DA755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DD9659C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81BE392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0F61FF9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355552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16F7AB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</w:tr>
      <w:tr w:rsidR="00EF7339" w:rsidRPr="00EF7339" w14:paraId="19181E9F" w14:textId="77777777" w:rsidTr="0073776C">
        <w:trPr>
          <w:trHeight w:val="28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BDB7D33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13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E5EE7AB" w14:textId="77777777" w:rsidR="00EF7339" w:rsidRPr="00EF7339" w:rsidRDefault="00EF7339" w:rsidP="00EF733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 xml:space="preserve">Igły motylkowe na posiew , gotowe do użycia, długość  drenem do 180-200  mm sterylne z bezpiecznym zamknięciem.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EA524E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  <w:p w14:paraId="6D64433D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A74713F" w14:textId="23DE1AE4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S</w:t>
            </w: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zt</w:t>
            </w:r>
            <w:r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2961EB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E9E3AA7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  <w:t>360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73D010B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A5DDDE3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160D9A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14B95E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</w:tr>
      <w:tr w:rsidR="00EF7339" w:rsidRPr="00EF7339" w14:paraId="25A678CB" w14:textId="77777777" w:rsidTr="0073776C">
        <w:trPr>
          <w:trHeight w:val="28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D5B7A93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14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97A37D0" w14:textId="77777777" w:rsidR="00EF7339" w:rsidRPr="00EF7339" w:rsidRDefault="00EF7339" w:rsidP="00EF7339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proofErr w:type="spellStart"/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>Stazy</w:t>
            </w:r>
            <w:proofErr w:type="spellEnd"/>
            <w:r w:rsidRPr="00EF7339">
              <w:rPr>
                <w:rFonts w:ascii="Calibri" w:eastAsia="Times New Roman" w:hAnsi="Calibri" w:cs="Calibri"/>
                <w:kern w:val="1"/>
                <w:lang w:eastAsia="zh-CN"/>
              </w:rPr>
              <w:t xml:space="preserve"> jednorazowe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BBFB4E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  <w:p w14:paraId="76A4C9E2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AE1C855" w14:textId="37AE7963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S</w:t>
            </w: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zt</w:t>
            </w:r>
            <w:r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CF27A4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0309259" w14:textId="77777777" w:rsidR="00EF7339" w:rsidRPr="00EF7339" w:rsidRDefault="00EF7339" w:rsidP="00EF7339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</w:pPr>
            <w:r w:rsidRPr="00EF7339">
              <w:rPr>
                <w:rFonts w:ascii="Calibri" w:eastAsia="Times New Roman" w:hAnsi="Calibri" w:cs="Calibri"/>
                <w:color w:val="00000A"/>
                <w:kern w:val="2"/>
                <w:lang w:eastAsia="zh-CN"/>
              </w:rPr>
              <w:t>1 000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26B3D04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710B6BF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3F6D43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4FA62A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</w:tr>
      <w:tr w:rsidR="00EF7339" w:rsidRPr="00EF7339" w14:paraId="5C0AF1A1" w14:textId="77777777" w:rsidTr="0073776C">
        <w:trPr>
          <w:trHeight w:val="284"/>
        </w:trPr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E74CDEC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A"/>
                <w:kern w:val="2"/>
                <w:lang w:eastAsia="ar-SA"/>
              </w:rPr>
            </w:pPr>
          </w:p>
        </w:tc>
        <w:tc>
          <w:tcPr>
            <w:tcW w:w="89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20CD031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A"/>
                <w:kern w:val="2"/>
                <w:lang w:eastAsia="ar-SA"/>
              </w:rPr>
            </w:pPr>
            <w:r w:rsidRPr="00EF7339">
              <w:rPr>
                <w:rFonts w:ascii="Calibri" w:eastAsia="Times New Roman" w:hAnsi="Calibri" w:cs="Calibri"/>
                <w:b/>
                <w:color w:val="00000A"/>
                <w:kern w:val="2"/>
                <w:lang w:eastAsia="ar-SA"/>
              </w:rPr>
              <w:t>RAZEM</w:t>
            </w:r>
          </w:p>
          <w:p w14:paraId="209BD293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EA2506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9B25ED" w14:textId="77777777" w:rsidR="00EF7339" w:rsidRPr="00EF7339" w:rsidRDefault="00EF7339" w:rsidP="00EF7339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A"/>
                <w:kern w:val="2"/>
                <w:lang w:eastAsia="ar-SA"/>
              </w:rPr>
            </w:pPr>
          </w:p>
        </w:tc>
      </w:tr>
    </w:tbl>
    <w:p w14:paraId="2AE48322" w14:textId="77777777" w:rsidR="00EF7339" w:rsidRPr="00EF7339" w:rsidRDefault="00EF7339" w:rsidP="00EF7339">
      <w:pPr>
        <w:suppressAutoHyphens/>
        <w:spacing w:after="0" w:line="240" w:lineRule="auto"/>
        <w:rPr>
          <w:rFonts w:ascii="Calibri" w:eastAsia="Times New Roman" w:hAnsi="Calibri" w:cs="Calibri"/>
          <w:color w:val="00000A"/>
          <w:kern w:val="2"/>
          <w:lang w:eastAsia="ar-SA"/>
        </w:rPr>
      </w:pPr>
    </w:p>
    <w:p w14:paraId="1B877A6F" w14:textId="77777777" w:rsidR="00EF7339" w:rsidRPr="00EF7339" w:rsidRDefault="00EF7339" w:rsidP="00EF7339">
      <w:pPr>
        <w:suppressAutoHyphens/>
        <w:spacing w:after="0" w:line="240" w:lineRule="auto"/>
        <w:rPr>
          <w:rFonts w:ascii="Calibri" w:eastAsia="Times New Roman" w:hAnsi="Calibri" w:cs="Calibri"/>
          <w:color w:val="00000A"/>
          <w:kern w:val="2"/>
          <w:lang w:eastAsia="zh-CN"/>
        </w:rPr>
      </w:pPr>
      <w:r w:rsidRPr="00EF7339">
        <w:rPr>
          <w:rFonts w:ascii="Calibri" w:eastAsia="Times New Roman" w:hAnsi="Calibri" w:cs="Calibri"/>
          <w:color w:val="00000A"/>
          <w:kern w:val="2"/>
          <w:lang w:eastAsia="ar-SA"/>
        </w:rPr>
        <w:t>*wypełnia wykonawca</w:t>
      </w:r>
    </w:p>
    <w:p w14:paraId="3770A7F3" w14:textId="77777777" w:rsidR="00EF7339" w:rsidRPr="00EF7339" w:rsidRDefault="00EF7339" w:rsidP="00EF7339">
      <w:pPr>
        <w:suppressAutoHyphens/>
        <w:spacing w:after="0" w:line="240" w:lineRule="auto"/>
        <w:rPr>
          <w:rFonts w:ascii="Calibri" w:eastAsia="Times New Roman" w:hAnsi="Calibri" w:cs="Calibri"/>
          <w:color w:val="00000A"/>
          <w:kern w:val="2"/>
          <w:lang w:eastAsia="zh-CN"/>
        </w:rPr>
      </w:pPr>
      <w:r w:rsidRPr="00EF7339">
        <w:rPr>
          <w:rFonts w:ascii="Calibri" w:eastAsia="Times New Roman" w:hAnsi="Calibri" w:cs="Calibri"/>
          <w:b/>
          <w:color w:val="00000A"/>
          <w:kern w:val="1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14:paraId="77E7F4E2" w14:textId="77777777" w:rsidR="00EF7339" w:rsidRPr="00EF7339" w:rsidRDefault="00EF7339" w:rsidP="00EF7339">
      <w:pPr>
        <w:suppressAutoHyphens/>
        <w:spacing w:after="0" w:line="240" w:lineRule="auto"/>
        <w:rPr>
          <w:rFonts w:ascii="Calibri" w:eastAsia="Times New Roman" w:hAnsi="Calibri" w:cs="Calibri"/>
          <w:b/>
          <w:color w:val="00000A"/>
          <w:kern w:val="2"/>
          <w:lang w:eastAsia="ar-SA"/>
        </w:rPr>
      </w:pPr>
      <w:r w:rsidRPr="00EF7339">
        <w:rPr>
          <w:rFonts w:ascii="Calibri" w:eastAsia="Times New Roman" w:hAnsi="Calibri" w:cs="Calibri"/>
          <w:b/>
          <w:color w:val="00000A"/>
          <w:kern w:val="2"/>
          <w:lang w:eastAsia="ar-SA"/>
        </w:rPr>
        <w:t>PARAMETRY GRANICZNE:</w:t>
      </w:r>
    </w:p>
    <w:p w14:paraId="18AA799D" w14:textId="77777777" w:rsidR="00EF7339" w:rsidRPr="00EF7339" w:rsidRDefault="00EF7339" w:rsidP="00EF7339">
      <w:pPr>
        <w:suppressAutoHyphens/>
        <w:spacing w:after="0" w:line="240" w:lineRule="auto"/>
        <w:rPr>
          <w:rFonts w:eastAsia="Times New Roman" w:cstheme="minorHAnsi"/>
          <w:color w:val="00000A"/>
          <w:kern w:val="2"/>
          <w:lang w:eastAsia="ar-SA"/>
        </w:rPr>
      </w:pPr>
      <w:r w:rsidRPr="00EF7339">
        <w:rPr>
          <w:rFonts w:ascii="Calibri" w:eastAsia="Times New Roman" w:hAnsi="Calibri" w:cs="Calibri"/>
          <w:color w:val="00000A"/>
          <w:kern w:val="2"/>
          <w:lang w:eastAsia="ar-SA"/>
        </w:rPr>
        <w:t xml:space="preserve">1. </w:t>
      </w:r>
      <w:r w:rsidRPr="00EF7339">
        <w:rPr>
          <w:rFonts w:eastAsia="Times New Roman" w:cstheme="minorHAnsi"/>
          <w:color w:val="00000A"/>
          <w:kern w:val="2"/>
          <w:lang w:eastAsia="ar-SA"/>
        </w:rPr>
        <w:t>Możliwość pobierania krwi metodą aspiracji (mechaniczne odciąganie tłoka)</w:t>
      </w:r>
      <w:r w:rsidRPr="00EF7339">
        <w:rPr>
          <w:rFonts w:eastAsia="Times New Roman" w:cstheme="minorHAnsi"/>
          <w:kern w:val="1"/>
          <w:sz w:val="24"/>
          <w:szCs w:val="24"/>
          <w:lang w:eastAsia="zh-CN"/>
        </w:rPr>
        <w:t xml:space="preserve"> </w:t>
      </w:r>
      <w:r w:rsidRPr="00EF7339">
        <w:rPr>
          <w:rFonts w:eastAsia="Times New Roman" w:cstheme="minorHAnsi"/>
          <w:color w:val="000000"/>
          <w:kern w:val="1"/>
          <w:lang w:eastAsia="zh-CN"/>
        </w:rPr>
        <w:t>i metodą próżniową.</w:t>
      </w:r>
    </w:p>
    <w:p w14:paraId="5F084B15" w14:textId="77777777" w:rsidR="00EF7339" w:rsidRPr="00EF7339" w:rsidRDefault="00EF7339" w:rsidP="00EF7339">
      <w:pPr>
        <w:suppressAutoHyphens/>
        <w:spacing w:after="0" w:line="240" w:lineRule="auto"/>
        <w:rPr>
          <w:rFonts w:ascii="Calibri" w:eastAsia="Times New Roman" w:hAnsi="Calibri" w:cs="Calibri"/>
          <w:color w:val="00000A"/>
          <w:kern w:val="2"/>
          <w:lang w:eastAsia="ar-SA"/>
        </w:rPr>
      </w:pPr>
      <w:r w:rsidRPr="00EF7339">
        <w:rPr>
          <w:rFonts w:ascii="Calibri" w:eastAsia="Times New Roman" w:hAnsi="Calibri" w:cs="Calibri"/>
          <w:color w:val="00000A"/>
          <w:kern w:val="2"/>
          <w:lang w:eastAsia="ar-SA"/>
        </w:rPr>
        <w:t xml:space="preserve">2. Możliwość połączenia z igłami </w:t>
      </w:r>
      <w:proofErr w:type="spellStart"/>
      <w:r w:rsidRPr="00EF7339">
        <w:rPr>
          <w:rFonts w:ascii="Calibri" w:eastAsia="Times New Roman" w:hAnsi="Calibri" w:cs="Calibri"/>
          <w:color w:val="00000A"/>
          <w:kern w:val="2"/>
          <w:lang w:eastAsia="ar-SA"/>
        </w:rPr>
        <w:t>Luer</w:t>
      </w:r>
      <w:proofErr w:type="spellEnd"/>
      <w:r w:rsidRPr="00EF7339">
        <w:rPr>
          <w:rFonts w:ascii="Calibri" w:eastAsia="Times New Roman" w:hAnsi="Calibri" w:cs="Calibri"/>
          <w:color w:val="00000A"/>
          <w:kern w:val="2"/>
          <w:lang w:eastAsia="ar-SA"/>
        </w:rPr>
        <w:t xml:space="preserve"> i kaniulami.</w:t>
      </w:r>
    </w:p>
    <w:p w14:paraId="5C3556AB" w14:textId="77777777" w:rsidR="00EF7339" w:rsidRPr="00EF7339" w:rsidRDefault="00EF7339" w:rsidP="00EF7339">
      <w:pPr>
        <w:suppressAutoHyphens/>
        <w:spacing w:after="0" w:line="240" w:lineRule="auto"/>
        <w:rPr>
          <w:rFonts w:ascii="Calibri" w:eastAsia="Times New Roman" w:hAnsi="Calibri" w:cs="Calibri"/>
          <w:color w:val="00000A"/>
          <w:kern w:val="2"/>
          <w:lang w:eastAsia="ar-SA"/>
        </w:rPr>
      </w:pPr>
      <w:r w:rsidRPr="00EF7339">
        <w:rPr>
          <w:rFonts w:ascii="Calibri" w:eastAsia="Times New Roman" w:hAnsi="Calibri" w:cs="Calibri"/>
          <w:color w:val="00000A"/>
          <w:kern w:val="2"/>
          <w:lang w:eastAsia="ar-SA"/>
        </w:rPr>
        <w:t>3. Materiał, z którego wykonane są probówki powinien być odporny na uszkodzenia w transporcie jak i podczas wirowania krwi.</w:t>
      </w:r>
    </w:p>
    <w:p w14:paraId="054AC97F" w14:textId="77777777" w:rsidR="00EF7339" w:rsidRPr="00EF7339" w:rsidRDefault="00EF7339" w:rsidP="00EF7339">
      <w:pPr>
        <w:suppressAutoHyphens/>
        <w:spacing w:after="0" w:line="240" w:lineRule="auto"/>
        <w:rPr>
          <w:rFonts w:ascii="Calibri" w:eastAsia="Times New Roman" w:hAnsi="Calibri" w:cs="Calibri"/>
          <w:color w:val="00000A"/>
          <w:kern w:val="2"/>
          <w:lang w:eastAsia="ar-SA"/>
        </w:rPr>
      </w:pPr>
      <w:r w:rsidRPr="00EF7339">
        <w:rPr>
          <w:rFonts w:ascii="Calibri" w:eastAsia="Times New Roman" w:hAnsi="Calibri" w:cs="Calibri"/>
          <w:color w:val="00000A"/>
          <w:kern w:val="2"/>
          <w:lang w:eastAsia="ar-SA"/>
        </w:rPr>
        <w:t>4. Możliwość utylizacji przez bezpyłowe spalanie do dwutlenku węgla i wody.</w:t>
      </w:r>
    </w:p>
    <w:p w14:paraId="2120CBC7" w14:textId="77777777" w:rsidR="00EF7339" w:rsidRPr="00EF7339" w:rsidRDefault="00EF7339" w:rsidP="00EF7339">
      <w:pPr>
        <w:suppressAutoHyphens/>
        <w:spacing w:after="0" w:line="240" w:lineRule="auto"/>
        <w:rPr>
          <w:rFonts w:ascii="Calibri" w:eastAsia="Times New Roman" w:hAnsi="Calibri" w:cs="Calibri"/>
          <w:color w:val="00000A"/>
          <w:kern w:val="2"/>
          <w:lang w:eastAsia="ar-SA"/>
        </w:rPr>
      </w:pPr>
      <w:r w:rsidRPr="00EF7339">
        <w:rPr>
          <w:rFonts w:ascii="Calibri" w:eastAsia="Times New Roman" w:hAnsi="Calibri" w:cs="Calibri"/>
          <w:color w:val="00000A"/>
          <w:kern w:val="2"/>
          <w:lang w:eastAsia="ar-SA"/>
        </w:rPr>
        <w:t>5. Probówka przezroczysta, czytelna etykieta naklejona na dane pacjenta, możliwość optycznej kontroli pobierania krwi lub probówki do gazometrii bez naklejonej etykiety na dane pacjenta z etykietami załączonymi osobno.</w:t>
      </w:r>
    </w:p>
    <w:p w14:paraId="02366571" w14:textId="77777777" w:rsidR="00EF7339" w:rsidRPr="00EF7339" w:rsidRDefault="00EF7339" w:rsidP="00EF7339">
      <w:pPr>
        <w:suppressAutoHyphens/>
        <w:spacing w:after="0" w:line="240" w:lineRule="auto"/>
        <w:rPr>
          <w:rFonts w:ascii="Calibri" w:eastAsia="Times New Roman" w:hAnsi="Calibri" w:cs="Calibri"/>
          <w:color w:val="00000A"/>
          <w:kern w:val="2"/>
          <w:lang w:eastAsia="ar-SA"/>
        </w:rPr>
      </w:pPr>
      <w:r w:rsidRPr="00EF7339">
        <w:rPr>
          <w:rFonts w:ascii="Calibri" w:eastAsia="Times New Roman" w:hAnsi="Calibri" w:cs="Calibri"/>
          <w:color w:val="00000A"/>
          <w:kern w:val="2"/>
          <w:lang w:eastAsia="ar-SA"/>
        </w:rPr>
        <w:t>6. Łatwość obsługi, przeszkolenie personelu w zakresie obsługi systemu (wg harmonogramu Zamawiającego).</w:t>
      </w:r>
    </w:p>
    <w:p w14:paraId="7BDE52D9" w14:textId="3B73AC4C" w:rsidR="00EF7339" w:rsidRPr="00EF7339" w:rsidRDefault="00EF7339" w:rsidP="00EF7339">
      <w:pPr>
        <w:suppressAutoHyphens/>
        <w:spacing w:after="0" w:line="240" w:lineRule="auto"/>
        <w:rPr>
          <w:rFonts w:ascii="Calibri" w:eastAsia="Times New Roman" w:hAnsi="Calibri" w:cs="Calibri"/>
          <w:color w:val="00000A"/>
          <w:kern w:val="2"/>
          <w:lang w:eastAsia="ar-SA"/>
        </w:rPr>
      </w:pPr>
      <w:r w:rsidRPr="00EF7339">
        <w:rPr>
          <w:rFonts w:ascii="Calibri" w:eastAsia="Times New Roman" w:hAnsi="Calibri" w:cs="Calibri"/>
          <w:color w:val="00000A"/>
          <w:kern w:val="2"/>
          <w:lang w:eastAsia="ar-SA"/>
        </w:rPr>
        <w:t>7. Wszystkie elementy oferowanego systemu powinny pochodzić od jednego producenta, w przypadku zaoferowania elementów od różnych producentów należy przedłożyć oświadczenie tych producentów, że oferowane elementy są ze sobą kompatybilne</w:t>
      </w:r>
      <w:r>
        <w:rPr>
          <w:rFonts w:ascii="Calibri" w:eastAsia="Times New Roman" w:hAnsi="Calibri" w:cs="Calibri"/>
          <w:color w:val="00000A"/>
          <w:kern w:val="2"/>
          <w:lang w:eastAsia="ar-SA"/>
        </w:rPr>
        <w:t>.</w:t>
      </w:r>
    </w:p>
    <w:p w14:paraId="1B1D54E2" w14:textId="77777777" w:rsidR="00EF7339" w:rsidRPr="00EF7339" w:rsidRDefault="00EF7339" w:rsidP="00EF7339">
      <w:pPr>
        <w:suppressAutoHyphens/>
        <w:spacing w:after="0" w:line="240" w:lineRule="auto"/>
        <w:rPr>
          <w:rFonts w:ascii="Calibri" w:eastAsia="Times New Roman" w:hAnsi="Calibri" w:cs="Calibri"/>
          <w:color w:val="00000A"/>
          <w:kern w:val="2"/>
          <w:lang w:eastAsia="ar-SA"/>
        </w:rPr>
      </w:pPr>
      <w:r w:rsidRPr="00EF7339">
        <w:rPr>
          <w:rFonts w:ascii="Calibri" w:eastAsia="Times New Roman" w:hAnsi="Calibri" w:cs="Calibri"/>
          <w:color w:val="00000A"/>
          <w:kern w:val="2"/>
          <w:lang w:eastAsia="ar-SA"/>
        </w:rPr>
        <w:t>8. Zagwarantowanie w ramach wartości umowy szkoleń: wstępnego oraz dodatkowych szkoleń przypominających, wynikających ze zmian w procedurze, zmian składzie personelu.</w:t>
      </w:r>
    </w:p>
    <w:p w14:paraId="4F4E2ADB" w14:textId="77777777" w:rsidR="00EF7339" w:rsidRPr="00EF7339" w:rsidRDefault="00EF7339" w:rsidP="00EF7339">
      <w:pPr>
        <w:suppressAutoHyphens/>
        <w:spacing w:after="0" w:line="240" w:lineRule="auto"/>
        <w:rPr>
          <w:rFonts w:ascii="Calibri" w:eastAsia="Times New Roman" w:hAnsi="Calibri" w:cs="Calibri"/>
          <w:color w:val="00000A"/>
          <w:kern w:val="2"/>
          <w:lang w:eastAsia="ar-SA"/>
        </w:rPr>
      </w:pPr>
    </w:p>
    <w:p w14:paraId="7369BD1C" w14:textId="77777777" w:rsidR="001C151B" w:rsidRDefault="001C151B" w:rsidP="001C151B">
      <w:pPr>
        <w:rPr>
          <w:b/>
          <w:sz w:val="24"/>
          <w:szCs w:val="24"/>
        </w:rPr>
      </w:pPr>
    </w:p>
    <w:p w14:paraId="2C668574" w14:textId="77777777" w:rsidR="001C151B" w:rsidRDefault="001C151B" w:rsidP="001C151B"/>
    <w:p w14:paraId="741A7586" w14:textId="3A3115AB" w:rsidR="00FC47E3" w:rsidRPr="00A23802" w:rsidRDefault="001C151B" w:rsidP="00FC47E3">
      <w:pPr>
        <w:rPr>
          <w:rFonts w:ascii="Times New Roman" w:eastAsia="Times New Roman" w:hAnsi="Times New Roman" w:cs="Times New Roman"/>
          <w:color w:val="00000A"/>
          <w:kern w:val="2"/>
          <w:szCs w:val="20"/>
          <w:lang w:eastAsia="zh-CN"/>
        </w:rPr>
      </w:pPr>
      <w:r w:rsidRPr="00A23802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Pr="00A23802">
        <w:rPr>
          <w:rFonts w:ascii="Times New Roman" w:eastAsia="Times New Roman" w:hAnsi="Times New Roman" w:cs="Times New Roman"/>
          <w:b/>
          <w:color w:val="00000A"/>
          <w:kern w:val="2"/>
          <w:sz w:val="20"/>
          <w:szCs w:val="1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A23802">
        <w:rPr>
          <w:rFonts w:ascii="Times New Roman" w:eastAsia="Times New Roman" w:hAnsi="Times New Roman" w:cs="Times New Roman"/>
          <w:b/>
          <w:color w:val="00000A"/>
          <w:kern w:val="2"/>
          <w:sz w:val="20"/>
          <w:szCs w:val="18"/>
          <w:lang w:eastAsia="zh-CN"/>
        </w:rPr>
        <w:t xml:space="preserve">        </w:t>
      </w:r>
      <w:r w:rsidR="00FC47E3" w:rsidRPr="00A23802">
        <w:rPr>
          <w:rFonts w:ascii="Times New Roman" w:eastAsia="Times New Roman" w:hAnsi="Times New Roman" w:cs="Times New Roman"/>
          <w:color w:val="00000A"/>
          <w:kern w:val="2"/>
          <w:szCs w:val="20"/>
          <w:lang w:eastAsia="zh-CN"/>
        </w:rPr>
        <w:t>………………………………………………</w:t>
      </w:r>
      <w:r w:rsidRPr="00A23802">
        <w:rPr>
          <w:rFonts w:ascii="Times New Roman" w:eastAsia="Times New Roman" w:hAnsi="Times New Roman" w:cs="Times New Roman"/>
          <w:color w:val="00000A"/>
          <w:kern w:val="2"/>
          <w:szCs w:val="20"/>
          <w:lang w:eastAsia="zh-CN"/>
        </w:rPr>
        <w:t xml:space="preserve">                                                                                                                                                         </w:t>
      </w:r>
      <w:r w:rsidR="00FC47E3" w:rsidRPr="00A23802">
        <w:rPr>
          <w:rFonts w:ascii="Times New Roman" w:eastAsia="Times New Roman" w:hAnsi="Times New Roman" w:cs="Times New Roman"/>
          <w:color w:val="00000A"/>
          <w:kern w:val="2"/>
          <w:szCs w:val="20"/>
          <w:lang w:eastAsia="zh-CN"/>
        </w:rPr>
        <w:t xml:space="preserve">                        </w:t>
      </w:r>
      <w:r w:rsidRPr="00A23802">
        <w:rPr>
          <w:rFonts w:ascii="Times New Roman" w:eastAsia="Times New Roman" w:hAnsi="Times New Roman" w:cs="Times New Roman"/>
          <w:color w:val="00000A"/>
          <w:kern w:val="2"/>
          <w:szCs w:val="20"/>
          <w:lang w:eastAsia="zh-CN"/>
        </w:rPr>
        <w:t xml:space="preserve">            </w:t>
      </w:r>
      <w:r w:rsidR="00FC47E3" w:rsidRPr="00A23802">
        <w:rPr>
          <w:rFonts w:ascii="Times New Roman" w:eastAsia="Times New Roman" w:hAnsi="Times New Roman" w:cs="Times New Roman"/>
          <w:color w:val="00000A"/>
          <w:kern w:val="2"/>
          <w:szCs w:val="20"/>
          <w:lang w:eastAsia="zh-CN"/>
        </w:rPr>
        <w:t xml:space="preserve">              </w:t>
      </w:r>
    </w:p>
    <w:p w14:paraId="361B9356" w14:textId="2E97240F" w:rsidR="001C151B" w:rsidRPr="00A23802" w:rsidRDefault="00FC47E3" w:rsidP="00FC47E3">
      <w:pPr>
        <w:rPr>
          <w:rFonts w:ascii="Times New Roman" w:eastAsia="Times New Roman" w:hAnsi="Times New Roman" w:cs="Times New Roman"/>
          <w:color w:val="00000A"/>
          <w:kern w:val="2"/>
          <w:szCs w:val="20"/>
          <w:lang w:eastAsia="zh-CN"/>
        </w:rPr>
      </w:pPr>
      <w:r w:rsidRPr="00A23802">
        <w:rPr>
          <w:rFonts w:ascii="Times New Roman" w:eastAsia="Times New Roman" w:hAnsi="Times New Roman" w:cs="Times New Roman"/>
          <w:color w:val="00000A"/>
          <w:kern w:val="2"/>
          <w:szCs w:val="20"/>
          <w:lang w:eastAsia="zh-CN"/>
        </w:rPr>
        <w:t xml:space="preserve">                                                                                                                                               </w:t>
      </w:r>
      <w:r w:rsidR="00411AE6" w:rsidRPr="002A4F3F">
        <w:rPr>
          <w:rFonts w:ascii="Times New Roman" w:eastAsia="Times New Roman" w:hAnsi="Times New Roman" w:cs="Times New Roman"/>
          <w:kern w:val="2"/>
          <w:lang w:eastAsia="zh-CN"/>
        </w:rPr>
        <w:t>Podpis kwalifikowany, zaufany lub elektroniczny podpis osobisty</w:t>
      </w:r>
    </w:p>
    <w:sectPr w:rsidR="001C151B" w:rsidRPr="00A23802" w:rsidSect="0033533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4FBBD" w14:textId="77777777" w:rsidR="003E0C68" w:rsidRDefault="003E0C68" w:rsidP="008C6881">
      <w:pPr>
        <w:spacing w:after="0" w:line="240" w:lineRule="auto"/>
      </w:pPr>
      <w:r>
        <w:separator/>
      </w:r>
    </w:p>
  </w:endnote>
  <w:endnote w:type="continuationSeparator" w:id="0">
    <w:p w14:paraId="106D1774" w14:textId="77777777" w:rsidR="003E0C68" w:rsidRDefault="003E0C68" w:rsidP="008C6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C919A" w14:textId="77777777" w:rsidR="003E0C68" w:rsidRDefault="003E0C68" w:rsidP="008C6881">
      <w:pPr>
        <w:spacing w:after="0" w:line="240" w:lineRule="auto"/>
      </w:pPr>
      <w:r>
        <w:separator/>
      </w:r>
    </w:p>
  </w:footnote>
  <w:footnote w:type="continuationSeparator" w:id="0">
    <w:p w14:paraId="243D6B7D" w14:textId="77777777" w:rsidR="003E0C68" w:rsidRDefault="003E0C68" w:rsidP="008C68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462132"/>
    <w:multiLevelType w:val="hybridMultilevel"/>
    <w:tmpl w:val="6418799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6607797F"/>
    <w:multiLevelType w:val="hybridMultilevel"/>
    <w:tmpl w:val="B61008B6"/>
    <w:lvl w:ilvl="0" w:tplc="C818B80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1770C3"/>
    <w:multiLevelType w:val="hybridMultilevel"/>
    <w:tmpl w:val="25F46D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298041">
    <w:abstractNumId w:val="0"/>
  </w:num>
  <w:num w:numId="2" w16cid:durableId="640698275">
    <w:abstractNumId w:val="2"/>
  </w:num>
  <w:num w:numId="3" w16cid:durableId="5991423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EC1"/>
    <w:rsid w:val="00026771"/>
    <w:rsid w:val="00072EF9"/>
    <w:rsid w:val="00180997"/>
    <w:rsid w:val="001C151B"/>
    <w:rsid w:val="002F7121"/>
    <w:rsid w:val="00335338"/>
    <w:rsid w:val="00335BC3"/>
    <w:rsid w:val="00375340"/>
    <w:rsid w:val="003B58A8"/>
    <w:rsid w:val="003E0C68"/>
    <w:rsid w:val="00411AE6"/>
    <w:rsid w:val="00453984"/>
    <w:rsid w:val="00482292"/>
    <w:rsid w:val="004C5937"/>
    <w:rsid w:val="004D3A62"/>
    <w:rsid w:val="004E4C13"/>
    <w:rsid w:val="00504F8A"/>
    <w:rsid w:val="00536680"/>
    <w:rsid w:val="005552B8"/>
    <w:rsid w:val="00562283"/>
    <w:rsid w:val="005C06B6"/>
    <w:rsid w:val="005E2AD6"/>
    <w:rsid w:val="006821F5"/>
    <w:rsid w:val="00706918"/>
    <w:rsid w:val="00706A2D"/>
    <w:rsid w:val="00744E0D"/>
    <w:rsid w:val="00857C67"/>
    <w:rsid w:val="008C6881"/>
    <w:rsid w:val="00931C1A"/>
    <w:rsid w:val="009719E6"/>
    <w:rsid w:val="009A5D37"/>
    <w:rsid w:val="00A23802"/>
    <w:rsid w:val="00AA1A2C"/>
    <w:rsid w:val="00B27B26"/>
    <w:rsid w:val="00B37FAD"/>
    <w:rsid w:val="00B73004"/>
    <w:rsid w:val="00B92139"/>
    <w:rsid w:val="00BC1EC1"/>
    <w:rsid w:val="00BC4F57"/>
    <w:rsid w:val="00C32CAB"/>
    <w:rsid w:val="00C846EE"/>
    <w:rsid w:val="00D47B45"/>
    <w:rsid w:val="00D805D2"/>
    <w:rsid w:val="00E30CAC"/>
    <w:rsid w:val="00E75BBD"/>
    <w:rsid w:val="00EF7339"/>
    <w:rsid w:val="00F24875"/>
    <w:rsid w:val="00F41B9B"/>
    <w:rsid w:val="00F55508"/>
    <w:rsid w:val="00F66A83"/>
    <w:rsid w:val="00F95881"/>
    <w:rsid w:val="00FC47E3"/>
    <w:rsid w:val="00FD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A130F"/>
  <w15:chartTrackingRefBased/>
  <w15:docId w15:val="{06221F8A-54A2-4201-8D33-D313FDC95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35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688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688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688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22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229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7C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7C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7C6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7C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7C67"/>
    <w:rPr>
      <w:b/>
      <w:bCs/>
      <w:sz w:val="20"/>
      <w:szCs w:val="20"/>
    </w:rPr>
  </w:style>
  <w:style w:type="paragraph" w:customStyle="1" w:styleId="Zawartotabeli">
    <w:name w:val="Zawartość tabeli"/>
    <w:basedOn w:val="Normalny"/>
    <w:rsid w:val="00D47B4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B37FAD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B37FAD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B37FA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B37FA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PodtytuZnak">
    <w:name w:val="Podtytuł Znak"/>
    <w:basedOn w:val="Domylnaczcionkaakapitu"/>
    <w:link w:val="Podtytu"/>
    <w:rsid w:val="00B37FAD"/>
    <w:rPr>
      <w:rFonts w:ascii="Times New Roman" w:eastAsia="Times New Roman" w:hAnsi="Times New Roman" w:cs="Times New Roman"/>
      <w:b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4</Pages>
  <Words>745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Karwacka</dc:creator>
  <cp:keywords/>
  <dc:description/>
  <cp:lastModifiedBy>Anna Kwiatkowska</cp:lastModifiedBy>
  <cp:revision>23</cp:revision>
  <cp:lastPrinted>2026-04-16T08:32:00Z</cp:lastPrinted>
  <dcterms:created xsi:type="dcterms:W3CDTF">2020-05-15T06:33:00Z</dcterms:created>
  <dcterms:modified xsi:type="dcterms:W3CDTF">2026-04-16T08:37:00Z</dcterms:modified>
</cp:coreProperties>
</file>