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C9266" w14:textId="77777777" w:rsidR="000E6CE5" w:rsidRPr="005F323C" w:rsidRDefault="000E6CE5" w:rsidP="005F323C">
      <w:pPr>
        <w:rPr>
          <w:rFonts w:ascii="Arial" w:eastAsia="Garamond" w:hAnsi="Arial" w:cs="Arial"/>
          <w:b/>
          <w:sz w:val="20"/>
          <w:szCs w:val="20"/>
        </w:rPr>
      </w:pPr>
    </w:p>
    <w:p w14:paraId="32FE1B05" w14:textId="63DF20E6" w:rsidR="005C7E66" w:rsidRPr="005F323C" w:rsidRDefault="005C7E66" w:rsidP="005F323C">
      <w:pPr>
        <w:jc w:val="right"/>
        <w:rPr>
          <w:rFonts w:ascii="Arial" w:hAnsi="Arial" w:cs="Arial"/>
          <w:sz w:val="20"/>
          <w:szCs w:val="20"/>
        </w:rPr>
      </w:pPr>
      <w:r w:rsidRPr="005F323C">
        <w:rPr>
          <w:rFonts w:ascii="Arial" w:hAnsi="Arial" w:cs="Arial"/>
          <w:sz w:val="20"/>
          <w:szCs w:val="20"/>
        </w:rPr>
        <w:t xml:space="preserve">Załącznik nr </w:t>
      </w:r>
      <w:r w:rsidR="0013690E" w:rsidRPr="005F323C">
        <w:rPr>
          <w:rFonts w:ascii="Arial" w:hAnsi="Arial" w:cs="Arial"/>
          <w:sz w:val="20"/>
          <w:szCs w:val="20"/>
        </w:rPr>
        <w:t>5</w:t>
      </w:r>
      <w:r w:rsidRPr="005F323C">
        <w:rPr>
          <w:rFonts w:ascii="Arial" w:hAnsi="Arial" w:cs="Arial"/>
          <w:sz w:val="20"/>
          <w:szCs w:val="20"/>
        </w:rPr>
        <w:t xml:space="preserve"> do SWZ</w:t>
      </w:r>
    </w:p>
    <w:p w14:paraId="595F4FDA" w14:textId="77777777" w:rsidR="005C7E66" w:rsidRPr="005F323C" w:rsidRDefault="005C7E66" w:rsidP="005F323C">
      <w:pPr>
        <w:jc w:val="right"/>
        <w:rPr>
          <w:rFonts w:ascii="Arial" w:hAnsi="Arial" w:cs="Arial"/>
          <w:sz w:val="20"/>
          <w:szCs w:val="20"/>
        </w:rPr>
      </w:pPr>
    </w:p>
    <w:p w14:paraId="38875183" w14:textId="77777777" w:rsidR="005C7E66" w:rsidRPr="005F323C" w:rsidRDefault="005C7E66" w:rsidP="005F323C">
      <w:pPr>
        <w:rPr>
          <w:rFonts w:ascii="Arial" w:hAnsi="Arial" w:cs="Arial"/>
          <w:sz w:val="20"/>
          <w:szCs w:val="20"/>
        </w:rPr>
      </w:pPr>
    </w:p>
    <w:p w14:paraId="7D99D3C3" w14:textId="77777777" w:rsidR="005C7E66" w:rsidRPr="005F323C" w:rsidRDefault="005C7E66" w:rsidP="005F323C">
      <w:pPr>
        <w:rPr>
          <w:rFonts w:ascii="Arial" w:hAnsi="Arial" w:cs="Arial"/>
          <w:sz w:val="20"/>
          <w:szCs w:val="20"/>
        </w:rPr>
      </w:pPr>
    </w:p>
    <w:p w14:paraId="115DE0B8" w14:textId="5E184991" w:rsidR="005C7E66" w:rsidRPr="005F323C" w:rsidRDefault="005C7E66" w:rsidP="005F323C">
      <w:pPr>
        <w:jc w:val="center"/>
        <w:rPr>
          <w:rFonts w:ascii="Arial" w:hAnsi="Arial" w:cs="Arial"/>
          <w:b/>
          <w:bCs/>
          <w:sz w:val="20"/>
          <w:szCs w:val="20"/>
        </w:rPr>
      </w:pPr>
      <w:r w:rsidRPr="005F323C">
        <w:rPr>
          <w:rFonts w:ascii="Arial" w:hAnsi="Arial" w:cs="Arial"/>
          <w:b/>
          <w:bCs/>
          <w:sz w:val="20"/>
          <w:szCs w:val="20"/>
        </w:rPr>
        <w:t>OPIS PRZEDMIOTU ZAMÓWIENIA</w:t>
      </w:r>
      <w:r w:rsidR="0013690E" w:rsidRPr="005F323C">
        <w:rPr>
          <w:rFonts w:ascii="Arial" w:hAnsi="Arial" w:cs="Arial"/>
          <w:b/>
          <w:bCs/>
          <w:sz w:val="20"/>
          <w:szCs w:val="20"/>
        </w:rPr>
        <w:t xml:space="preserve"> </w:t>
      </w:r>
    </w:p>
    <w:p w14:paraId="5982B681" w14:textId="6CB1BDE0" w:rsidR="005C7E66" w:rsidRPr="005F323C" w:rsidRDefault="005C7E66" w:rsidP="005F323C">
      <w:pPr>
        <w:jc w:val="center"/>
        <w:rPr>
          <w:rFonts w:ascii="Arial" w:hAnsi="Arial" w:cs="Arial"/>
          <w:sz w:val="20"/>
          <w:szCs w:val="20"/>
        </w:rPr>
      </w:pPr>
      <w:r w:rsidRPr="005F323C">
        <w:rPr>
          <w:rFonts w:ascii="Arial" w:hAnsi="Arial" w:cs="Arial"/>
          <w:sz w:val="20"/>
          <w:szCs w:val="20"/>
        </w:rPr>
        <w:t>wraz ze wskazaniem wymagań technicznych, użytkowych i jakościowych</w:t>
      </w:r>
    </w:p>
    <w:p w14:paraId="06A04D88" w14:textId="77777777" w:rsidR="005C7E66" w:rsidRPr="005F323C" w:rsidRDefault="005C7E66" w:rsidP="005F323C">
      <w:pPr>
        <w:jc w:val="center"/>
        <w:rPr>
          <w:rFonts w:ascii="Arial" w:hAnsi="Arial" w:cs="Arial"/>
          <w:sz w:val="20"/>
          <w:szCs w:val="20"/>
        </w:rPr>
      </w:pPr>
      <w:r w:rsidRPr="005F323C">
        <w:rPr>
          <w:rFonts w:ascii="Arial" w:hAnsi="Arial" w:cs="Arial"/>
          <w:sz w:val="20"/>
          <w:szCs w:val="20"/>
        </w:rPr>
        <w:t>odnoszących się do głównych elementów składających się na przedmiot zamówienia</w:t>
      </w:r>
    </w:p>
    <w:p w14:paraId="4ECB05A4" w14:textId="77777777" w:rsidR="005C7E66" w:rsidRPr="005F323C" w:rsidRDefault="005C7E66" w:rsidP="005F323C">
      <w:pPr>
        <w:jc w:val="center"/>
        <w:rPr>
          <w:rFonts w:ascii="Arial" w:hAnsi="Arial" w:cs="Arial"/>
          <w:sz w:val="20"/>
          <w:szCs w:val="20"/>
        </w:rPr>
      </w:pPr>
    </w:p>
    <w:p w14:paraId="7FDECD58" w14:textId="77777777" w:rsidR="005C7E66" w:rsidRPr="005F323C" w:rsidRDefault="005C7E66" w:rsidP="005F323C">
      <w:pPr>
        <w:jc w:val="center"/>
        <w:rPr>
          <w:rFonts w:ascii="Arial" w:hAnsi="Arial" w:cs="Arial"/>
          <w:b/>
          <w:sz w:val="20"/>
          <w:szCs w:val="20"/>
          <w:u w:val="single"/>
        </w:rPr>
      </w:pPr>
    </w:p>
    <w:p w14:paraId="21789AB6" w14:textId="77777777" w:rsidR="005C7E66" w:rsidRPr="005F323C" w:rsidRDefault="005C7E66" w:rsidP="005F323C">
      <w:pPr>
        <w:jc w:val="center"/>
        <w:rPr>
          <w:rFonts w:ascii="Arial" w:hAnsi="Arial" w:cs="Arial"/>
          <w:b/>
          <w:sz w:val="20"/>
          <w:szCs w:val="20"/>
        </w:rPr>
      </w:pPr>
      <w:r w:rsidRPr="005F323C">
        <w:rPr>
          <w:rFonts w:ascii="Arial" w:hAnsi="Arial" w:cs="Arial"/>
          <w:b/>
          <w:sz w:val="20"/>
          <w:szCs w:val="20"/>
          <w:u w:val="single"/>
        </w:rPr>
        <w:t>NAZWA ZAMÓWIENIA</w:t>
      </w:r>
      <w:r w:rsidRPr="005F323C">
        <w:rPr>
          <w:rFonts w:ascii="Arial" w:hAnsi="Arial" w:cs="Arial"/>
          <w:b/>
          <w:sz w:val="20"/>
          <w:szCs w:val="20"/>
        </w:rPr>
        <w:t>:</w:t>
      </w:r>
    </w:p>
    <w:p w14:paraId="4BE0AA25" w14:textId="6D56C61A" w:rsidR="00940377" w:rsidRPr="005F323C" w:rsidRDefault="00940377" w:rsidP="005F323C">
      <w:pPr>
        <w:rPr>
          <w:rFonts w:ascii="Arial" w:hAnsi="Arial" w:cs="Arial"/>
          <w:b/>
          <w:sz w:val="20"/>
          <w:szCs w:val="20"/>
        </w:rPr>
      </w:pPr>
    </w:p>
    <w:p w14:paraId="04EC26D6" w14:textId="77777777" w:rsidR="00940377" w:rsidRPr="005F323C" w:rsidRDefault="00940377" w:rsidP="005F323C">
      <w:pPr>
        <w:jc w:val="center"/>
        <w:rPr>
          <w:rFonts w:ascii="Arial" w:hAnsi="Arial" w:cs="Arial"/>
          <w:b/>
          <w:sz w:val="20"/>
          <w:szCs w:val="20"/>
        </w:rPr>
      </w:pPr>
      <w:r w:rsidRPr="005F323C">
        <w:rPr>
          <w:rFonts w:ascii="Arial" w:hAnsi="Arial" w:cs="Arial"/>
          <w:b/>
          <w:sz w:val="20"/>
          <w:szCs w:val="20"/>
        </w:rPr>
        <w:t xml:space="preserve"> </w:t>
      </w:r>
    </w:p>
    <w:p w14:paraId="235ED720" w14:textId="67EB3A42" w:rsidR="003A1CF7" w:rsidRPr="005F323C" w:rsidRDefault="003A1CF7" w:rsidP="005F323C">
      <w:pPr>
        <w:jc w:val="center"/>
        <w:rPr>
          <w:rFonts w:ascii="Arial" w:hAnsi="Arial" w:cs="Arial"/>
          <w:b/>
          <w:u w:val="single"/>
        </w:rPr>
      </w:pPr>
      <w:r w:rsidRPr="005F323C">
        <w:rPr>
          <w:rFonts w:ascii="Arial" w:hAnsi="Arial" w:cs="Arial"/>
          <w:b/>
        </w:rPr>
        <w:t>„</w:t>
      </w:r>
      <w:r w:rsidR="00457927" w:rsidRPr="005F323C">
        <w:rPr>
          <w:rFonts w:ascii="Arial" w:hAnsi="Arial" w:cs="Arial"/>
          <w:b/>
        </w:rPr>
        <w:t>Dostawa sprzętu komputerowego wraz z akcesoriami w ramach projektu pn. AKCJA TRANSFORMACJA</w:t>
      </w:r>
      <w:r w:rsidRPr="005F323C">
        <w:rPr>
          <w:rFonts w:ascii="Arial" w:hAnsi="Arial" w:cs="Arial"/>
          <w:b/>
        </w:rPr>
        <w:t xml:space="preserve">” </w:t>
      </w:r>
    </w:p>
    <w:p w14:paraId="086FBAA0" w14:textId="77777777" w:rsidR="003A1CF7" w:rsidRPr="005F323C" w:rsidRDefault="003A1CF7" w:rsidP="005F323C">
      <w:pPr>
        <w:jc w:val="center"/>
        <w:rPr>
          <w:rFonts w:ascii="Arial" w:hAnsi="Arial" w:cs="Arial"/>
          <w:b/>
          <w:sz w:val="20"/>
          <w:szCs w:val="20"/>
        </w:rPr>
      </w:pPr>
    </w:p>
    <w:p w14:paraId="5204B26D" w14:textId="219CF1E4" w:rsidR="00F43FBE" w:rsidRPr="005F323C" w:rsidRDefault="00134150" w:rsidP="005F323C">
      <w:pPr>
        <w:pStyle w:val="Akapitzlist"/>
        <w:numPr>
          <w:ilvl w:val="0"/>
          <w:numId w:val="13"/>
        </w:numPr>
        <w:jc w:val="both"/>
        <w:rPr>
          <w:rFonts w:ascii="Arial" w:hAnsi="Arial" w:cs="Arial"/>
          <w:b/>
          <w:bCs/>
          <w:sz w:val="20"/>
          <w:szCs w:val="20"/>
        </w:rPr>
      </w:pPr>
      <w:r w:rsidRPr="005F323C">
        <w:rPr>
          <w:rFonts w:ascii="Arial" w:hAnsi="Arial" w:cs="Arial"/>
          <w:b/>
          <w:bCs/>
          <w:w w:val="90"/>
          <w:sz w:val="20"/>
          <w:szCs w:val="20"/>
        </w:rPr>
        <w:t xml:space="preserve">Komputery stacjonarne typu All IN One </w:t>
      </w:r>
      <w:r w:rsidR="00F43FBE" w:rsidRPr="005F323C">
        <w:rPr>
          <w:rFonts w:ascii="Arial" w:hAnsi="Arial" w:cs="Arial"/>
          <w:b/>
          <w:bCs/>
          <w:w w:val="90"/>
          <w:sz w:val="20"/>
          <w:szCs w:val="20"/>
        </w:rPr>
        <w:t>– 2 szt.</w:t>
      </w:r>
    </w:p>
    <w:p w14:paraId="12907323" w14:textId="03C8C387" w:rsidR="00134150" w:rsidRPr="005F323C" w:rsidRDefault="00134150" w:rsidP="005F323C">
      <w:pPr>
        <w:pStyle w:val="Akapitzlist"/>
        <w:jc w:val="both"/>
        <w:rPr>
          <w:rFonts w:ascii="Arial" w:hAnsi="Arial" w:cs="Arial"/>
          <w:b/>
          <w:bCs/>
          <w:sz w:val="20"/>
          <w:szCs w:val="20"/>
        </w:rPr>
      </w:pPr>
      <w:r w:rsidRPr="005F323C">
        <w:rPr>
          <w:rFonts w:ascii="Arial" w:hAnsi="Arial" w:cs="Arial"/>
          <w:b/>
          <w:bCs/>
          <w:sz w:val="20"/>
          <w:szCs w:val="20"/>
        </w:rPr>
        <w:t>Komputer będzie wykorzystywany dla potrzeb aplikacji biurowych, aplikacji edukacyjnych, aplikacji obliczeniowych, dostępu do Internetu oraz poczty elektronicznej, jako lokalna baza danych,</w:t>
      </w:r>
      <w:r w:rsidR="0013690E" w:rsidRPr="005F323C">
        <w:rPr>
          <w:rFonts w:ascii="Arial" w:hAnsi="Arial" w:cs="Arial"/>
          <w:b/>
          <w:bCs/>
          <w:sz w:val="20"/>
          <w:szCs w:val="20"/>
        </w:rPr>
        <w:t xml:space="preserve"> </w:t>
      </w:r>
      <w:r w:rsidRPr="005F323C">
        <w:rPr>
          <w:rFonts w:ascii="Arial" w:hAnsi="Arial" w:cs="Arial"/>
          <w:b/>
          <w:bCs/>
          <w:sz w:val="20"/>
          <w:szCs w:val="20"/>
        </w:rPr>
        <w:t>stacja programistyczna</w:t>
      </w:r>
    </w:p>
    <w:p w14:paraId="66BFAEB6" w14:textId="77777777" w:rsidR="00440B48" w:rsidRPr="005F323C" w:rsidRDefault="00440B48" w:rsidP="005F323C">
      <w:pPr>
        <w:pStyle w:val="Akapitzlist"/>
        <w:widowControl w:val="0"/>
        <w:tabs>
          <w:tab w:val="left" w:pos="582"/>
        </w:tabs>
        <w:suppressAutoHyphens w:val="0"/>
        <w:autoSpaceDE w:val="0"/>
        <w:autoSpaceDN w:val="0"/>
        <w:ind w:left="709"/>
        <w:rPr>
          <w:rFonts w:ascii="Arial" w:hAnsi="Arial" w:cs="Arial"/>
          <w:sz w:val="20"/>
          <w:szCs w:val="20"/>
        </w:rPr>
      </w:pPr>
    </w:p>
    <w:p w14:paraId="74CFF158" w14:textId="68611593" w:rsidR="00D7043B" w:rsidRPr="005F323C" w:rsidRDefault="00F470E2" w:rsidP="005F323C">
      <w:pPr>
        <w:pStyle w:val="Akapitzlist"/>
        <w:widowControl w:val="0"/>
        <w:tabs>
          <w:tab w:val="left" w:pos="582"/>
        </w:tabs>
        <w:suppressAutoHyphens w:val="0"/>
        <w:autoSpaceDE w:val="0"/>
        <w:autoSpaceDN w:val="0"/>
        <w:ind w:left="709"/>
        <w:rPr>
          <w:rFonts w:ascii="Arial" w:hAnsi="Arial" w:cs="Arial"/>
          <w:sz w:val="20"/>
          <w:szCs w:val="20"/>
        </w:rPr>
      </w:pPr>
      <w:r w:rsidRPr="005F323C">
        <w:rPr>
          <w:rFonts w:ascii="Arial" w:hAnsi="Arial" w:cs="Arial"/>
          <w:sz w:val="20"/>
          <w:szCs w:val="20"/>
        </w:rPr>
        <w:t>Dostawa</w:t>
      </w:r>
      <w:r w:rsidR="000767D1" w:rsidRPr="005F323C">
        <w:rPr>
          <w:rFonts w:ascii="Arial" w:hAnsi="Arial" w:cs="Arial"/>
          <w:sz w:val="20"/>
          <w:szCs w:val="20"/>
        </w:rPr>
        <w:t xml:space="preserve">: </w:t>
      </w:r>
      <w:r w:rsidR="008E2B6E" w:rsidRPr="005F323C">
        <w:rPr>
          <w:rFonts w:ascii="Arial" w:hAnsi="Arial" w:cs="Arial"/>
          <w:sz w:val="20"/>
          <w:szCs w:val="20"/>
        </w:rPr>
        <w:t xml:space="preserve">Wieloprofilowy Zespół Szkół </w:t>
      </w:r>
      <w:r w:rsidR="0013690E" w:rsidRPr="005F323C">
        <w:rPr>
          <w:rFonts w:ascii="Arial" w:hAnsi="Arial" w:cs="Arial"/>
          <w:sz w:val="20"/>
          <w:szCs w:val="20"/>
        </w:rPr>
        <w:t xml:space="preserve">ul. </w:t>
      </w:r>
      <w:r w:rsidR="008E2B6E" w:rsidRPr="005F323C">
        <w:rPr>
          <w:rFonts w:ascii="Arial" w:hAnsi="Arial" w:cs="Arial"/>
          <w:sz w:val="20"/>
          <w:szCs w:val="20"/>
        </w:rPr>
        <w:t>Sienkiewicza 6, 42-660 Tarnowskie Góry</w:t>
      </w:r>
      <w:r w:rsidR="00440B48" w:rsidRPr="005F323C">
        <w:rPr>
          <w:rFonts w:ascii="Arial" w:hAnsi="Arial" w:cs="Arial"/>
          <w:sz w:val="20"/>
          <w:szCs w:val="20"/>
        </w:rPr>
        <w:t xml:space="preserve"> – 2 szt</w:t>
      </w:r>
      <w:r w:rsidR="0013690E" w:rsidRPr="005F323C">
        <w:rPr>
          <w:rFonts w:ascii="Arial" w:hAnsi="Arial" w:cs="Arial"/>
          <w:sz w:val="20"/>
          <w:szCs w:val="20"/>
        </w:rPr>
        <w:t xml:space="preserve">. </w:t>
      </w:r>
    </w:p>
    <w:p w14:paraId="3515C03F" w14:textId="77777777" w:rsidR="0013690E" w:rsidRPr="005F323C" w:rsidRDefault="0013690E" w:rsidP="005F323C">
      <w:pPr>
        <w:pStyle w:val="Akapitzlist"/>
        <w:widowControl w:val="0"/>
        <w:tabs>
          <w:tab w:val="left" w:pos="582"/>
        </w:tabs>
        <w:suppressAutoHyphens w:val="0"/>
        <w:autoSpaceDE w:val="0"/>
        <w:autoSpaceDN w:val="0"/>
        <w:ind w:left="709"/>
        <w:rPr>
          <w:rFonts w:ascii="Arial" w:hAnsi="Arial" w:cs="Arial"/>
          <w:sz w:val="20"/>
          <w:szCs w:val="20"/>
        </w:rPr>
      </w:pPr>
    </w:p>
    <w:tbl>
      <w:tblPr>
        <w:tblW w:w="9709" w:type="dxa"/>
        <w:tblInd w:w="629" w:type="dxa"/>
        <w:tblCellMar>
          <w:left w:w="0" w:type="dxa"/>
          <w:right w:w="0" w:type="dxa"/>
        </w:tblCellMar>
        <w:tblLook w:val="04A0" w:firstRow="1" w:lastRow="0" w:firstColumn="1" w:lastColumn="0" w:noHBand="0" w:noVBand="1"/>
      </w:tblPr>
      <w:tblGrid>
        <w:gridCol w:w="2764"/>
        <w:gridCol w:w="6945"/>
      </w:tblGrid>
      <w:tr w:rsidR="005F323C" w:rsidRPr="005F323C" w14:paraId="0BD3915E" w14:textId="77777777" w:rsidTr="00F943E4">
        <w:trPr>
          <w:trHeight w:val="300"/>
        </w:trPr>
        <w:tc>
          <w:tcPr>
            <w:tcW w:w="2764" w:type="dxa"/>
            <w:tcBorders>
              <w:top w:val="single" w:sz="8" w:space="0" w:color="auto"/>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E4F35B8" w14:textId="77777777" w:rsidR="00812F75" w:rsidRPr="005F323C" w:rsidRDefault="00812F75" w:rsidP="005F323C">
            <w:pPr>
              <w:ind w:left="720"/>
              <w:rPr>
                <w:rFonts w:ascii="Arial" w:hAnsi="Arial" w:cs="Arial"/>
                <w:b/>
                <w:sz w:val="20"/>
                <w:szCs w:val="20"/>
              </w:rPr>
            </w:pPr>
            <w:r w:rsidRPr="005F323C">
              <w:rPr>
                <w:rFonts w:ascii="Arial" w:hAnsi="Arial" w:cs="Arial"/>
                <w:b/>
                <w:sz w:val="20"/>
                <w:szCs w:val="20"/>
              </w:rPr>
              <w:t>Komponent</w:t>
            </w:r>
          </w:p>
        </w:tc>
        <w:tc>
          <w:tcPr>
            <w:tcW w:w="6945"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1FCCB8A0" w14:textId="77777777" w:rsidR="00812F75" w:rsidRPr="005F323C" w:rsidRDefault="00812F75" w:rsidP="005F323C">
            <w:pPr>
              <w:ind w:left="720"/>
              <w:rPr>
                <w:rFonts w:ascii="Arial" w:hAnsi="Arial" w:cs="Arial"/>
                <w:b/>
                <w:sz w:val="20"/>
                <w:szCs w:val="20"/>
              </w:rPr>
            </w:pPr>
            <w:r w:rsidRPr="005F323C">
              <w:rPr>
                <w:rFonts w:ascii="Arial" w:hAnsi="Arial" w:cs="Arial"/>
                <w:b/>
                <w:sz w:val="20"/>
                <w:szCs w:val="20"/>
              </w:rPr>
              <w:t>Nazwa</w:t>
            </w:r>
          </w:p>
        </w:tc>
      </w:tr>
      <w:tr w:rsidR="005F323C" w:rsidRPr="005F323C" w14:paraId="60546846" w14:textId="77777777" w:rsidTr="00F943E4">
        <w:trPr>
          <w:trHeight w:val="600"/>
        </w:trPr>
        <w:tc>
          <w:tcPr>
            <w:tcW w:w="2764"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hideMark/>
          </w:tcPr>
          <w:p w14:paraId="4E7C8250" w14:textId="77777777" w:rsidR="00812F75" w:rsidRPr="005F323C" w:rsidRDefault="00812F75" w:rsidP="005F323C">
            <w:pPr>
              <w:ind w:left="720"/>
              <w:rPr>
                <w:rFonts w:ascii="Arial" w:hAnsi="Arial" w:cs="Arial"/>
                <w:sz w:val="20"/>
                <w:szCs w:val="20"/>
              </w:rPr>
            </w:pPr>
            <w:r w:rsidRPr="005F323C">
              <w:rPr>
                <w:rFonts w:ascii="Arial" w:hAnsi="Arial" w:cs="Arial"/>
                <w:sz w:val="20"/>
                <w:szCs w:val="20"/>
              </w:rPr>
              <w:t>Procesor</w:t>
            </w:r>
          </w:p>
        </w:tc>
        <w:tc>
          <w:tcPr>
            <w:tcW w:w="6945"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19A015A0" w14:textId="77777777" w:rsidR="00812F75" w:rsidRPr="005F323C" w:rsidRDefault="00812F75" w:rsidP="005F323C">
            <w:pPr>
              <w:rPr>
                <w:rFonts w:ascii="Arial" w:hAnsi="Arial" w:cs="Arial"/>
                <w:sz w:val="20"/>
                <w:szCs w:val="20"/>
              </w:rPr>
            </w:pPr>
            <w:r w:rsidRPr="005F323C">
              <w:rPr>
                <w:rFonts w:ascii="Arial" w:hAnsi="Arial" w:cs="Arial"/>
                <w:sz w:val="20"/>
                <w:szCs w:val="20"/>
              </w:rPr>
              <w:t>Procesor dedykowany do pracy w komputerach stacjonarnych, osiągający w teście Passmark CPU Mark, w kategorii Average CPU Mark wynik co najmniej 30 000 punktów według wyników opublikowanych na stronie</w:t>
            </w:r>
          </w:p>
          <w:p w14:paraId="2D6A5772" w14:textId="77777777" w:rsidR="00812F75" w:rsidRPr="005F323C" w:rsidRDefault="00812F75" w:rsidP="005F323C">
            <w:pPr>
              <w:rPr>
                <w:rFonts w:ascii="Arial" w:hAnsi="Arial" w:cs="Arial"/>
                <w:sz w:val="20"/>
                <w:szCs w:val="20"/>
              </w:rPr>
            </w:pPr>
            <w:hyperlink r:id="rId8" w:history="1">
              <w:r w:rsidRPr="005F323C">
                <w:rPr>
                  <w:rStyle w:val="Hipercze"/>
                  <w:rFonts w:ascii="Arial" w:hAnsi="Arial" w:cs="Arial"/>
                  <w:color w:val="auto"/>
                  <w:sz w:val="20"/>
                  <w:szCs w:val="20"/>
                </w:rPr>
                <w:t>http://www.cpubenchmark.net/</w:t>
              </w:r>
            </w:hyperlink>
          </w:p>
          <w:p w14:paraId="63A96C5B" w14:textId="77777777" w:rsidR="00812F75" w:rsidRPr="005F323C" w:rsidRDefault="00812F75" w:rsidP="005F323C">
            <w:pPr>
              <w:rPr>
                <w:rFonts w:ascii="Arial" w:hAnsi="Arial" w:cs="Arial"/>
                <w:sz w:val="20"/>
                <w:szCs w:val="20"/>
              </w:rPr>
            </w:pPr>
            <w:r w:rsidRPr="005F323C">
              <w:rPr>
                <w:rFonts w:ascii="Arial" w:hAnsi="Arial" w:cs="Arial"/>
                <w:sz w:val="20"/>
                <w:szCs w:val="20"/>
              </w:rPr>
              <w:t>obsługujący funkcje karty grafiki,</w:t>
            </w:r>
          </w:p>
          <w:p w14:paraId="75AEC4E2" w14:textId="77777777" w:rsidR="00812F75" w:rsidRPr="005F323C" w:rsidRDefault="00812F75" w:rsidP="005F323C">
            <w:pPr>
              <w:rPr>
                <w:rFonts w:ascii="Arial" w:hAnsi="Arial" w:cs="Arial"/>
                <w:sz w:val="20"/>
                <w:szCs w:val="20"/>
              </w:rPr>
            </w:pPr>
            <w:r w:rsidRPr="005F323C">
              <w:rPr>
                <w:rFonts w:ascii="Arial" w:hAnsi="Arial" w:cs="Arial"/>
                <w:sz w:val="20"/>
                <w:szCs w:val="20"/>
              </w:rPr>
              <w:t>przynajmniej 10-rdzeniowy, 10-wątkowy o częstotliwości bazowej min. 2,5GHz</w:t>
            </w:r>
          </w:p>
          <w:p w14:paraId="4CC40C89" w14:textId="77777777" w:rsidR="00812F75" w:rsidRPr="005F323C" w:rsidRDefault="00812F75" w:rsidP="005F323C">
            <w:pPr>
              <w:rPr>
                <w:rFonts w:ascii="Arial" w:hAnsi="Arial" w:cs="Arial"/>
                <w:sz w:val="20"/>
                <w:szCs w:val="20"/>
              </w:rPr>
            </w:pPr>
            <w:r w:rsidRPr="005F323C">
              <w:rPr>
                <w:rFonts w:ascii="Arial" w:hAnsi="Arial" w:cs="Arial"/>
                <w:sz w:val="20"/>
                <w:szCs w:val="20"/>
              </w:rPr>
              <w:t>Zaoferowany procesor musi być wprowadzony na rynek nie</w:t>
            </w:r>
          </w:p>
          <w:p w14:paraId="1821B61E" w14:textId="77777777" w:rsidR="00812F75" w:rsidRPr="005F323C" w:rsidRDefault="00812F75" w:rsidP="005F323C">
            <w:pPr>
              <w:rPr>
                <w:rFonts w:ascii="Arial" w:hAnsi="Arial" w:cs="Arial"/>
                <w:sz w:val="20"/>
                <w:szCs w:val="20"/>
              </w:rPr>
            </w:pPr>
            <w:r w:rsidRPr="005F323C">
              <w:rPr>
                <w:rFonts w:ascii="Arial" w:hAnsi="Arial" w:cs="Arial"/>
                <w:sz w:val="20"/>
                <w:szCs w:val="20"/>
              </w:rPr>
              <w:t>wcześniej niż w woku 2025 r.</w:t>
            </w:r>
          </w:p>
        </w:tc>
      </w:tr>
      <w:tr w:rsidR="005F323C" w:rsidRPr="005F323C" w14:paraId="09981284" w14:textId="77777777" w:rsidTr="00F943E4">
        <w:trPr>
          <w:trHeight w:val="300"/>
        </w:trPr>
        <w:tc>
          <w:tcPr>
            <w:tcW w:w="2764"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hideMark/>
          </w:tcPr>
          <w:p w14:paraId="21313B4B" w14:textId="77777777" w:rsidR="00812F75" w:rsidRPr="005F323C" w:rsidRDefault="00812F75" w:rsidP="005F323C">
            <w:pPr>
              <w:ind w:left="720"/>
              <w:rPr>
                <w:rFonts w:ascii="Arial" w:hAnsi="Arial" w:cs="Arial"/>
                <w:sz w:val="20"/>
                <w:szCs w:val="20"/>
              </w:rPr>
            </w:pPr>
            <w:r w:rsidRPr="005F323C">
              <w:rPr>
                <w:rFonts w:ascii="Arial" w:hAnsi="Arial" w:cs="Arial"/>
                <w:sz w:val="20"/>
                <w:szCs w:val="20"/>
              </w:rPr>
              <w:t>Wydajność obliczeniowa</w:t>
            </w:r>
          </w:p>
        </w:tc>
        <w:tc>
          <w:tcPr>
            <w:tcW w:w="6945" w:type="dxa"/>
            <w:tcBorders>
              <w:top w:val="nil"/>
              <w:left w:val="nil"/>
              <w:bottom w:val="single" w:sz="8" w:space="0" w:color="auto"/>
              <w:right w:val="single" w:sz="8" w:space="0" w:color="auto"/>
            </w:tcBorders>
            <w:tcMar>
              <w:top w:w="0" w:type="dxa"/>
              <w:left w:w="70" w:type="dxa"/>
              <w:bottom w:w="0" w:type="dxa"/>
              <w:right w:w="70" w:type="dxa"/>
            </w:tcMar>
            <w:vAlign w:val="bottom"/>
          </w:tcPr>
          <w:p w14:paraId="78BC7B5E" w14:textId="77777777" w:rsidR="00812F75" w:rsidRPr="005F323C" w:rsidRDefault="00812F75" w:rsidP="005F323C">
            <w:pPr>
              <w:rPr>
                <w:rFonts w:ascii="Arial" w:hAnsi="Arial" w:cs="Arial"/>
                <w:sz w:val="20"/>
                <w:szCs w:val="20"/>
              </w:rPr>
            </w:pPr>
            <w:r w:rsidRPr="005F323C">
              <w:rPr>
                <w:rFonts w:ascii="Arial" w:hAnsi="Arial" w:cs="Arial"/>
                <w:sz w:val="20"/>
                <w:szCs w:val="20"/>
              </w:rPr>
              <w:t xml:space="preserve">Komputer w oferowanej konfiguracji musi osiągać łącznie w testach wydajnościowych przeprowadzonych oprogramowaniem testujący BAPCO SysMark 30 wyniki nie gorsze niż: </w:t>
            </w:r>
          </w:p>
          <w:p w14:paraId="71D5BE28" w14:textId="77777777" w:rsidR="00812F75" w:rsidRPr="005F323C" w:rsidRDefault="00812F75" w:rsidP="005F323C">
            <w:pPr>
              <w:rPr>
                <w:rFonts w:ascii="Arial" w:hAnsi="Arial" w:cs="Arial"/>
                <w:sz w:val="20"/>
                <w:szCs w:val="20"/>
              </w:rPr>
            </w:pPr>
          </w:p>
          <w:p w14:paraId="2FECEBDC" w14:textId="77777777" w:rsidR="00812F75" w:rsidRPr="005F323C" w:rsidRDefault="00812F75" w:rsidP="005F323C">
            <w:pPr>
              <w:rPr>
                <w:rFonts w:ascii="Arial" w:hAnsi="Arial" w:cs="Arial"/>
                <w:sz w:val="20"/>
                <w:szCs w:val="20"/>
                <w:lang w:val="de-DE"/>
              </w:rPr>
            </w:pPr>
            <w:r w:rsidRPr="005F323C">
              <w:rPr>
                <w:rFonts w:ascii="Arial" w:hAnsi="Arial" w:cs="Arial"/>
                <w:sz w:val="20"/>
                <w:szCs w:val="20"/>
                <w:lang w:val="de-DE"/>
              </w:rPr>
              <w:t>Bapco SysMark 30: Overall – min. 1600 punktów,</w:t>
            </w:r>
          </w:p>
          <w:p w14:paraId="2F211CFB" w14:textId="77777777" w:rsidR="00812F75" w:rsidRPr="005F323C" w:rsidRDefault="00812F75" w:rsidP="005F323C">
            <w:pPr>
              <w:rPr>
                <w:rFonts w:ascii="Arial" w:hAnsi="Arial" w:cs="Arial"/>
                <w:sz w:val="20"/>
                <w:szCs w:val="20"/>
                <w:lang w:val="de-DE"/>
              </w:rPr>
            </w:pPr>
            <w:r w:rsidRPr="005F323C">
              <w:rPr>
                <w:rFonts w:ascii="Arial" w:hAnsi="Arial" w:cs="Arial"/>
                <w:sz w:val="20"/>
                <w:szCs w:val="20"/>
                <w:lang w:val="de-DE"/>
              </w:rPr>
              <w:t>Bapco SysMark 30: General Productivity– min. 1250 punktów,</w:t>
            </w:r>
          </w:p>
          <w:p w14:paraId="24619CA8" w14:textId="77777777" w:rsidR="00812F75" w:rsidRPr="005F323C" w:rsidRDefault="00812F75" w:rsidP="005F323C">
            <w:pPr>
              <w:rPr>
                <w:rFonts w:ascii="Arial" w:hAnsi="Arial" w:cs="Arial"/>
                <w:sz w:val="20"/>
                <w:szCs w:val="20"/>
                <w:lang w:val="de-DE"/>
              </w:rPr>
            </w:pPr>
            <w:r w:rsidRPr="005F323C">
              <w:rPr>
                <w:rFonts w:ascii="Arial" w:hAnsi="Arial" w:cs="Arial"/>
                <w:sz w:val="20"/>
                <w:szCs w:val="20"/>
                <w:lang w:val="de-DE"/>
              </w:rPr>
              <w:t>Bapco SysMark 30: Office Applications – min. 1600 punktów,</w:t>
            </w:r>
          </w:p>
          <w:p w14:paraId="4FC399D8" w14:textId="77777777" w:rsidR="00812F75" w:rsidRPr="005F323C" w:rsidRDefault="00812F75" w:rsidP="005F323C">
            <w:pPr>
              <w:rPr>
                <w:rFonts w:ascii="Arial" w:hAnsi="Arial" w:cs="Arial"/>
                <w:sz w:val="20"/>
                <w:szCs w:val="20"/>
                <w:lang w:val="de-DE"/>
              </w:rPr>
            </w:pPr>
            <w:r w:rsidRPr="005F323C">
              <w:rPr>
                <w:rFonts w:ascii="Arial" w:hAnsi="Arial" w:cs="Arial"/>
                <w:sz w:val="20"/>
                <w:szCs w:val="20"/>
                <w:lang w:val="de-DE"/>
              </w:rPr>
              <w:t>Bapco SysMark 30: Photo Editing– min. 1520 punktów,</w:t>
            </w:r>
          </w:p>
          <w:p w14:paraId="1DF1D1E1" w14:textId="77777777" w:rsidR="00812F75" w:rsidRPr="005F323C" w:rsidRDefault="00812F75" w:rsidP="005F323C">
            <w:pPr>
              <w:rPr>
                <w:rFonts w:ascii="Arial" w:hAnsi="Arial" w:cs="Arial"/>
                <w:sz w:val="20"/>
                <w:szCs w:val="20"/>
                <w:lang w:val="en-US"/>
              </w:rPr>
            </w:pPr>
            <w:r w:rsidRPr="005F323C">
              <w:rPr>
                <w:rFonts w:ascii="Arial" w:hAnsi="Arial" w:cs="Arial"/>
                <w:sz w:val="20"/>
                <w:szCs w:val="20"/>
                <w:lang w:val="de-DE"/>
              </w:rPr>
              <w:t xml:space="preserve">Bapco SysMark 30: ADV. </w:t>
            </w:r>
            <w:r w:rsidRPr="005F323C">
              <w:rPr>
                <w:rFonts w:ascii="Arial" w:hAnsi="Arial" w:cs="Arial"/>
                <w:sz w:val="20"/>
                <w:szCs w:val="20"/>
                <w:lang w:val="en-US"/>
              </w:rPr>
              <w:t>Content Creation– min. 2100 punktów.</w:t>
            </w:r>
          </w:p>
          <w:p w14:paraId="610D797B" w14:textId="77777777" w:rsidR="00812F75" w:rsidRPr="005F323C" w:rsidRDefault="00812F75" w:rsidP="005F323C">
            <w:pPr>
              <w:rPr>
                <w:rFonts w:ascii="Arial" w:hAnsi="Arial" w:cs="Arial"/>
                <w:sz w:val="20"/>
                <w:szCs w:val="20"/>
                <w:lang w:val="en-US"/>
              </w:rPr>
            </w:pPr>
          </w:p>
          <w:p w14:paraId="5CFA4E3B" w14:textId="77777777" w:rsidR="00812F75" w:rsidRPr="005F323C" w:rsidRDefault="00812F75" w:rsidP="005F323C">
            <w:pPr>
              <w:rPr>
                <w:rFonts w:ascii="Arial" w:hAnsi="Arial" w:cs="Arial"/>
                <w:sz w:val="20"/>
                <w:szCs w:val="20"/>
              </w:rPr>
            </w:pPr>
            <w:r w:rsidRPr="005F323C">
              <w:rPr>
                <w:rFonts w:ascii="Arial" w:hAnsi="Arial" w:cs="Arial"/>
                <w:sz w:val="20"/>
                <w:szCs w:val="20"/>
              </w:rPr>
              <w:t>Test musi być przeprowadzony dla automatycznej konfiguracji oprogramowania testującego BAPCO SysMark oraz przy włączonych wszystkich urządzeniach. Test musi być przeprowadzony dla minimum trzech iteracji. Dla każdej iteracji musi zostać osiągnięty wymagany wynik i wyniki składowe. Nie dopuszcza się stosowanie overclokingu, oprogramowania wspomagającego pochodzącego z innego źródła niż fabrycznie zainstalowane oprogramowanie przez producenta, ingerowania w ustawieniach BIOS (tzn. wyłączanie urządzeń stanowiących pełną konfigurację) jak również w samym środowisku systemu (tzn. zmniejszanie rozdzielczości, jasności i kontrastu itp.). W raporcie musi znajdować się informacja o producencie i modelu urządzenia. Na wniosek zamawiającego Oferent udostępni elektronicznie oryginalny plik raportu Bapco oraz urządzenie w oferowanej konfiguracji sprzętowej wraz z systemem operacyjnym i oprogramowaniem Bapco w celu weryfikacji osiągniętego wyniku pod rygorem odrzucenia oferty.</w:t>
            </w:r>
          </w:p>
        </w:tc>
      </w:tr>
      <w:tr w:rsidR="005F323C" w:rsidRPr="005F323C" w14:paraId="30D9CDAA" w14:textId="77777777" w:rsidTr="00F943E4">
        <w:trPr>
          <w:trHeight w:val="300"/>
        </w:trPr>
        <w:tc>
          <w:tcPr>
            <w:tcW w:w="2764"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hideMark/>
          </w:tcPr>
          <w:p w14:paraId="2A0B06B4" w14:textId="77777777" w:rsidR="00812F75" w:rsidRPr="005F323C" w:rsidRDefault="00812F75" w:rsidP="005F323C">
            <w:pPr>
              <w:ind w:left="720"/>
              <w:rPr>
                <w:rFonts w:ascii="Arial" w:hAnsi="Arial" w:cs="Arial"/>
                <w:sz w:val="20"/>
                <w:szCs w:val="20"/>
              </w:rPr>
            </w:pPr>
            <w:r w:rsidRPr="005F323C">
              <w:rPr>
                <w:rFonts w:ascii="Arial" w:hAnsi="Arial" w:cs="Arial"/>
                <w:sz w:val="20"/>
                <w:szCs w:val="20"/>
              </w:rPr>
              <w:t>Płyta główna</w:t>
            </w:r>
          </w:p>
        </w:tc>
        <w:tc>
          <w:tcPr>
            <w:tcW w:w="6945"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040CFC70" w14:textId="77777777" w:rsidR="00812F75" w:rsidRPr="005F323C" w:rsidRDefault="00812F75" w:rsidP="005F323C">
            <w:pPr>
              <w:rPr>
                <w:rFonts w:ascii="Arial" w:hAnsi="Arial" w:cs="Arial"/>
                <w:sz w:val="20"/>
                <w:szCs w:val="20"/>
              </w:rPr>
            </w:pPr>
            <w:r w:rsidRPr="005F323C">
              <w:rPr>
                <w:rFonts w:ascii="Arial" w:hAnsi="Arial" w:cs="Arial"/>
                <w:sz w:val="20"/>
                <w:szCs w:val="20"/>
              </w:rPr>
              <w:t>- Współpracująca z oferowanym procesorem;</w:t>
            </w:r>
          </w:p>
          <w:p w14:paraId="013D0E63" w14:textId="77777777" w:rsidR="00812F75" w:rsidRPr="005F323C" w:rsidRDefault="00812F75" w:rsidP="005F323C">
            <w:pPr>
              <w:rPr>
                <w:rFonts w:ascii="Arial" w:hAnsi="Arial" w:cs="Arial"/>
                <w:sz w:val="20"/>
                <w:szCs w:val="20"/>
              </w:rPr>
            </w:pPr>
            <w:r w:rsidRPr="005F323C">
              <w:rPr>
                <w:rFonts w:ascii="Arial" w:hAnsi="Arial" w:cs="Arial"/>
                <w:sz w:val="20"/>
                <w:szCs w:val="20"/>
              </w:rPr>
              <w:t xml:space="preserve">- Wyprodukowana na zlecenie producenta komputera, fabrycznie, trwale oznaczona jego logo. </w:t>
            </w:r>
          </w:p>
          <w:p w14:paraId="1E5D9A33" w14:textId="77777777" w:rsidR="00812F75" w:rsidRPr="005F323C" w:rsidRDefault="00812F75" w:rsidP="005F323C">
            <w:pPr>
              <w:rPr>
                <w:rFonts w:ascii="Arial" w:hAnsi="Arial" w:cs="Arial"/>
                <w:sz w:val="20"/>
                <w:szCs w:val="20"/>
              </w:rPr>
            </w:pPr>
            <w:r w:rsidRPr="005F323C">
              <w:rPr>
                <w:rFonts w:ascii="Arial" w:hAnsi="Arial" w:cs="Arial"/>
                <w:sz w:val="20"/>
                <w:szCs w:val="20"/>
              </w:rPr>
              <w:lastRenderedPageBreak/>
              <w:t>- Chipset rekomendowany przez producenta procesora. Obsługująca pamięci typu DDR5.</w:t>
            </w:r>
          </w:p>
          <w:p w14:paraId="07F14CC8" w14:textId="77777777" w:rsidR="00812F75" w:rsidRPr="005F323C" w:rsidRDefault="00812F75" w:rsidP="005F323C">
            <w:pPr>
              <w:rPr>
                <w:rFonts w:ascii="Arial" w:hAnsi="Arial" w:cs="Arial"/>
                <w:sz w:val="20"/>
                <w:szCs w:val="20"/>
              </w:rPr>
            </w:pPr>
            <w:r w:rsidRPr="005F323C">
              <w:rPr>
                <w:rFonts w:ascii="Arial" w:hAnsi="Arial" w:cs="Arial"/>
                <w:sz w:val="20"/>
                <w:szCs w:val="20"/>
              </w:rPr>
              <w:t xml:space="preserve">- Wymagane gniazda kart rozszerzeń i napędów: </w:t>
            </w:r>
          </w:p>
          <w:p w14:paraId="4F1B40C0" w14:textId="77777777" w:rsidR="00812F75" w:rsidRPr="005F323C" w:rsidRDefault="00812F75" w:rsidP="005F323C">
            <w:pPr>
              <w:rPr>
                <w:rFonts w:ascii="Arial" w:hAnsi="Arial" w:cs="Arial"/>
                <w:sz w:val="20"/>
                <w:szCs w:val="20"/>
              </w:rPr>
            </w:pPr>
            <w:r w:rsidRPr="005F323C">
              <w:rPr>
                <w:rFonts w:ascii="Arial" w:hAnsi="Arial" w:cs="Arial"/>
                <w:sz w:val="20"/>
                <w:szCs w:val="20"/>
              </w:rPr>
              <w:t>- 2 złącza pamięci DDR5 (obsługa minimum do 64GB RAM),</w:t>
            </w:r>
          </w:p>
          <w:p w14:paraId="638FEEC3" w14:textId="77777777" w:rsidR="00812F75" w:rsidRPr="005F323C" w:rsidRDefault="00812F75" w:rsidP="005F323C">
            <w:pPr>
              <w:rPr>
                <w:rFonts w:ascii="Arial" w:hAnsi="Arial" w:cs="Arial"/>
                <w:sz w:val="20"/>
                <w:szCs w:val="20"/>
              </w:rPr>
            </w:pPr>
            <w:r w:rsidRPr="005F323C">
              <w:rPr>
                <w:rFonts w:ascii="Arial" w:hAnsi="Arial" w:cs="Arial"/>
                <w:sz w:val="20"/>
                <w:szCs w:val="20"/>
              </w:rPr>
              <w:t>- 3 złącza M.2 (w tym przynajmniej 2szt obsługujące dyski PCIe i jedno WiFi).</w:t>
            </w:r>
          </w:p>
          <w:p w14:paraId="23C78B4E" w14:textId="77777777" w:rsidR="00812F75" w:rsidRPr="005F323C" w:rsidRDefault="00812F75" w:rsidP="005F323C">
            <w:pPr>
              <w:rPr>
                <w:rFonts w:ascii="Arial" w:hAnsi="Arial" w:cs="Arial"/>
                <w:sz w:val="20"/>
                <w:szCs w:val="20"/>
              </w:rPr>
            </w:pPr>
            <w:r w:rsidRPr="005F323C">
              <w:rPr>
                <w:rFonts w:ascii="Arial" w:hAnsi="Arial" w:cs="Arial"/>
                <w:sz w:val="20"/>
                <w:szCs w:val="20"/>
              </w:rPr>
              <w:t xml:space="preserve">- 2 złącza SATA  </w:t>
            </w:r>
          </w:p>
          <w:p w14:paraId="3937E85B" w14:textId="77777777" w:rsidR="00812F75" w:rsidRPr="005F323C" w:rsidRDefault="00812F75" w:rsidP="005F323C">
            <w:pPr>
              <w:rPr>
                <w:rFonts w:ascii="Arial" w:hAnsi="Arial" w:cs="Arial"/>
                <w:sz w:val="20"/>
                <w:szCs w:val="20"/>
              </w:rPr>
            </w:pPr>
            <w:r w:rsidRPr="005F323C">
              <w:rPr>
                <w:rFonts w:ascii="Arial" w:hAnsi="Arial" w:cs="Arial"/>
                <w:sz w:val="20"/>
                <w:szCs w:val="20"/>
              </w:rPr>
              <w:t>Wymienione gniazda nie mogą być uzyskane w wyniku zastosowania konwerterów lub przejściówek.</w:t>
            </w:r>
          </w:p>
        </w:tc>
      </w:tr>
      <w:tr w:rsidR="005F323C" w:rsidRPr="005F323C" w14:paraId="58E30CE4" w14:textId="77777777" w:rsidTr="00F943E4">
        <w:trPr>
          <w:trHeight w:val="300"/>
        </w:trPr>
        <w:tc>
          <w:tcPr>
            <w:tcW w:w="2764"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hideMark/>
          </w:tcPr>
          <w:p w14:paraId="2EB3CE19" w14:textId="77777777" w:rsidR="00812F75" w:rsidRPr="005F323C" w:rsidRDefault="00812F75" w:rsidP="005F323C">
            <w:pPr>
              <w:ind w:left="720"/>
              <w:rPr>
                <w:rFonts w:ascii="Arial" w:hAnsi="Arial" w:cs="Arial"/>
                <w:sz w:val="20"/>
                <w:szCs w:val="20"/>
              </w:rPr>
            </w:pPr>
            <w:r w:rsidRPr="005F323C">
              <w:rPr>
                <w:rFonts w:ascii="Arial" w:hAnsi="Arial" w:cs="Arial"/>
                <w:sz w:val="20"/>
                <w:szCs w:val="20"/>
              </w:rPr>
              <w:lastRenderedPageBreak/>
              <w:t>Porty wejścia / wyjścia</w:t>
            </w:r>
          </w:p>
        </w:tc>
        <w:tc>
          <w:tcPr>
            <w:tcW w:w="6945"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42F658AB" w14:textId="77777777" w:rsidR="00812F75" w:rsidRPr="005F323C" w:rsidRDefault="00812F75" w:rsidP="005F323C">
            <w:pPr>
              <w:ind w:firstLine="65"/>
              <w:rPr>
                <w:rFonts w:ascii="Arial" w:hAnsi="Arial" w:cs="Arial"/>
                <w:sz w:val="20"/>
                <w:szCs w:val="20"/>
              </w:rPr>
            </w:pPr>
            <w:r w:rsidRPr="005F323C">
              <w:rPr>
                <w:rFonts w:ascii="Arial" w:hAnsi="Arial" w:cs="Arial"/>
                <w:sz w:val="20"/>
                <w:szCs w:val="20"/>
              </w:rPr>
              <w:t>- Komputer musi posiadać następujące zewnętrzne gniazda wejścia/wyjścia:</w:t>
            </w:r>
          </w:p>
          <w:p w14:paraId="7FB46BD0" w14:textId="77777777" w:rsidR="00812F75" w:rsidRPr="005F323C" w:rsidRDefault="00812F75" w:rsidP="005F323C">
            <w:pPr>
              <w:ind w:firstLine="65"/>
              <w:rPr>
                <w:rFonts w:ascii="Arial" w:hAnsi="Arial" w:cs="Arial"/>
                <w:sz w:val="20"/>
                <w:szCs w:val="20"/>
              </w:rPr>
            </w:pPr>
            <w:r w:rsidRPr="005F323C">
              <w:rPr>
                <w:rFonts w:ascii="Arial" w:hAnsi="Arial" w:cs="Arial"/>
                <w:sz w:val="20"/>
                <w:szCs w:val="20"/>
              </w:rPr>
              <w:t xml:space="preserve">  1 gniazdo HDMI-IN,</w:t>
            </w:r>
          </w:p>
          <w:p w14:paraId="479906A5" w14:textId="77777777" w:rsidR="00812F75" w:rsidRPr="005F323C" w:rsidRDefault="00812F75" w:rsidP="005F323C">
            <w:pPr>
              <w:ind w:firstLine="65"/>
              <w:rPr>
                <w:rFonts w:ascii="Arial" w:hAnsi="Arial" w:cs="Arial"/>
                <w:sz w:val="20"/>
                <w:szCs w:val="20"/>
              </w:rPr>
            </w:pPr>
            <w:r w:rsidRPr="005F323C">
              <w:rPr>
                <w:rFonts w:ascii="Arial" w:hAnsi="Arial" w:cs="Arial"/>
                <w:sz w:val="20"/>
                <w:szCs w:val="20"/>
              </w:rPr>
              <w:t xml:space="preserve">  1 gniazdo HDMI-OUT,</w:t>
            </w:r>
          </w:p>
          <w:p w14:paraId="54A0B9FD" w14:textId="77777777" w:rsidR="00812F75" w:rsidRPr="005F323C" w:rsidRDefault="00812F75" w:rsidP="005F323C">
            <w:pPr>
              <w:ind w:firstLine="65"/>
              <w:rPr>
                <w:rFonts w:ascii="Arial" w:hAnsi="Arial" w:cs="Arial"/>
                <w:sz w:val="20"/>
                <w:szCs w:val="20"/>
              </w:rPr>
            </w:pPr>
            <w:r w:rsidRPr="005F323C">
              <w:rPr>
                <w:rFonts w:ascii="Arial" w:hAnsi="Arial" w:cs="Arial"/>
                <w:sz w:val="20"/>
                <w:szCs w:val="20"/>
              </w:rPr>
              <w:t xml:space="preserve">  1 gniazdo Display Port</w:t>
            </w:r>
          </w:p>
          <w:p w14:paraId="350BF4C7" w14:textId="77777777" w:rsidR="00812F75" w:rsidRPr="005F323C" w:rsidRDefault="00812F75" w:rsidP="005F323C">
            <w:pPr>
              <w:ind w:firstLine="65"/>
              <w:rPr>
                <w:rFonts w:ascii="Arial" w:hAnsi="Arial" w:cs="Arial"/>
                <w:sz w:val="20"/>
                <w:szCs w:val="20"/>
              </w:rPr>
            </w:pPr>
            <w:r w:rsidRPr="005F323C">
              <w:rPr>
                <w:rFonts w:ascii="Arial" w:hAnsi="Arial" w:cs="Arial"/>
                <w:sz w:val="20"/>
                <w:szCs w:val="20"/>
              </w:rPr>
              <w:t xml:space="preserve">  7 gniazd USB (w tym minimum 4 w standardzie USB 3.2 i minimum 3 gniazda wyprowadzone w dyskretny sposób z boku monitora – niewidoczne z przodu: 2xUSB 3.2 + 1x USB typ-C), </w:t>
            </w:r>
          </w:p>
          <w:p w14:paraId="26BA5647" w14:textId="77777777" w:rsidR="00812F75" w:rsidRPr="005F323C" w:rsidRDefault="00812F75" w:rsidP="005F323C">
            <w:pPr>
              <w:ind w:firstLine="65"/>
              <w:rPr>
                <w:rFonts w:ascii="Arial" w:hAnsi="Arial" w:cs="Arial"/>
                <w:sz w:val="20"/>
                <w:szCs w:val="20"/>
              </w:rPr>
            </w:pPr>
            <w:r w:rsidRPr="005F323C">
              <w:rPr>
                <w:rFonts w:ascii="Arial" w:hAnsi="Arial" w:cs="Arial"/>
                <w:sz w:val="20"/>
                <w:szCs w:val="20"/>
              </w:rPr>
              <w:t xml:space="preserve">  Czytnik kart SD/SDHC</w:t>
            </w:r>
          </w:p>
          <w:p w14:paraId="558CAF6B" w14:textId="77777777" w:rsidR="00812F75" w:rsidRPr="005F323C" w:rsidRDefault="00812F75" w:rsidP="005F323C">
            <w:pPr>
              <w:ind w:firstLine="65"/>
              <w:rPr>
                <w:rFonts w:ascii="Arial" w:hAnsi="Arial" w:cs="Arial"/>
                <w:sz w:val="20"/>
                <w:szCs w:val="20"/>
              </w:rPr>
            </w:pPr>
            <w:r w:rsidRPr="005F323C">
              <w:rPr>
                <w:rFonts w:ascii="Arial" w:hAnsi="Arial" w:cs="Arial"/>
                <w:sz w:val="20"/>
                <w:szCs w:val="20"/>
              </w:rPr>
              <w:t xml:space="preserve">  1 gniazdo LAN,</w:t>
            </w:r>
          </w:p>
          <w:p w14:paraId="11327C9B" w14:textId="77777777" w:rsidR="00812F75" w:rsidRPr="005F323C" w:rsidRDefault="00812F75" w:rsidP="005F323C">
            <w:pPr>
              <w:ind w:firstLine="65"/>
              <w:rPr>
                <w:rFonts w:ascii="Arial" w:hAnsi="Arial" w:cs="Arial"/>
                <w:sz w:val="20"/>
                <w:szCs w:val="20"/>
              </w:rPr>
            </w:pPr>
            <w:r w:rsidRPr="005F323C">
              <w:rPr>
                <w:rFonts w:ascii="Arial" w:hAnsi="Arial" w:cs="Arial"/>
                <w:sz w:val="20"/>
                <w:szCs w:val="20"/>
              </w:rPr>
              <w:t xml:space="preserve">  2 gniazda Audio,</w:t>
            </w:r>
          </w:p>
        </w:tc>
      </w:tr>
      <w:tr w:rsidR="005F323C" w:rsidRPr="005F323C" w14:paraId="7B70083A" w14:textId="77777777" w:rsidTr="00F943E4">
        <w:trPr>
          <w:trHeight w:val="298"/>
        </w:trPr>
        <w:tc>
          <w:tcPr>
            <w:tcW w:w="2764"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hideMark/>
          </w:tcPr>
          <w:p w14:paraId="197264B7" w14:textId="77777777" w:rsidR="00812F75" w:rsidRPr="005F323C" w:rsidRDefault="00812F75" w:rsidP="005F323C">
            <w:pPr>
              <w:ind w:left="720"/>
              <w:rPr>
                <w:rFonts w:ascii="Arial" w:hAnsi="Arial" w:cs="Arial"/>
                <w:sz w:val="20"/>
                <w:szCs w:val="20"/>
              </w:rPr>
            </w:pPr>
            <w:r w:rsidRPr="005F323C">
              <w:rPr>
                <w:rFonts w:ascii="Arial" w:hAnsi="Arial" w:cs="Arial"/>
                <w:sz w:val="20"/>
                <w:szCs w:val="20"/>
              </w:rPr>
              <w:t>Pamięć RAM</w:t>
            </w:r>
          </w:p>
        </w:tc>
        <w:tc>
          <w:tcPr>
            <w:tcW w:w="6945"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548E8ACF" w14:textId="77777777" w:rsidR="00812F75" w:rsidRPr="005F323C" w:rsidRDefault="00812F75" w:rsidP="005F323C">
            <w:pPr>
              <w:ind w:firstLine="65"/>
              <w:rPr>
                <w:rFonts w:ascii="Arial" w:hAnsi="Arial" w:cs="Arial"/>
                <w:sz w:val="20"/>
                <w:szCs w:val="20"/>
              </w:rPr>
            </w:pPr>
            <w:r w:rsidRPr="005F323C">
              <w:rPr>
                <w:rFonts w:ascii="Arial" w:hAnsi="Arial" w:cs="Arial"/>
                <w:sz w:val="20"/>
                <w:szCs w:val="20"/>
              </w:rPr>
              <w:t>Min 16GB DDR5 pracujące w trybie dual channel lub single channel.</w:t>
            </w:r>
          </w:p>
        </w:tc>
      </w:tr>
      <w:tr w:rsidR="005F323C" w:rsidRPr="005F323C" w14:paraId="601FB7A8" w14:textId="77777777" w:rsidTr="00F943E4">
        <w:trPr>
          <w:trHeight w:val="300"/>
        </w:trPr>
        <w:tc>
          <w:tcPr>
            <w:tcW w:w="2764"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hideMark/>
          </w:tcPr>
          <w:p w14:paraId="13F8A1E4" w14:textId="77777777" w:rsidR="00812F75" w:rsidRPr="005F323C" w:rsidRDefault="00812F75" w:rsidP="005F323C">
            <w:pPr>
              <w:ind w:left="720"/>
              <w:rPr>
                <w:rFonts w:ascii="Arial" w:hAnsi="Arial" w:cs="Arial"/>
                <w:sz w:val="20"/>
                <w:szCs w:val="20"/>
              </w:rPr>
            </w:pPr>
            <w:r w:rsidRPr="005F323C">
              <w:rPr>
                <w:rFonts w:ascii="Arial" w:hAnsi="Arial" w:cs="Arial"/>
                <w:sz w:val="20"/>
                <w:szCs w:val="20"/>
              </w:rPr>
              <w:t>Dysk twardy</w:t>
            </w:r>
          </w:p>
        </w:tc>
        <w:tc>
          <w:tcPr>
            <w:tcW w:w="6945"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44677561" w14:textId="77777777" w:rsidR="00812F75" w:rsidRPr="005F323C" w:rsidRDefault="00812F75" w:rsidP="005F323C">
            <w:pPr>
              <w:ind w:firstLine="65"/>
              <w:rPr>
                <w:rFonts w:ascii="Arial" w:hAnsi="Arial" w:cs="Arial"/>
                <w:sz w:val="20"/>
                <w:szCs w:val="20"/>
              </w:rPr>
            </w:pPr>
            <w:r w:rsidRPr="005F323C">
              <w:rPr>
                <w:rFonts w:ascii="Arial" w:hAnsi="Arial" w:cs="Arial"/>
                <w:sz w:val="20"/>
                <w:szCs w:val="20"/>
              </w:rPr>
              <w:t xml:space="preserve">512GB w technologii SSD PCIe M.2 </w:t>
            </w:r>
          </w:p>
          <w:p w14:paraId="500EE400" w14:textId="77777777" w:rsidR="00812F75" w:rsidRPr="005F323C" w:rsidRDefault="00812F75" w:rsidP="005F323C">
            <w:pPr>
              <w:ind w:firstLine="65"/>
              <w:rPr>
                <w:rFonts w:ascii="Arial" w:hAnsi="Arial" w:cs="Arial"/>
                <w:sz w:val="20"/>
                <w:szCs w:val="20"/>
              </w:rPr>
            </w:pPr>
            <w:r w:rsidRPr="005F323C">
              <w:rPr>
                <w:rFonts w:ascii="Arial" w:hAnsi="Arial" w:cs="Arial"/>
                <w:sz w:val="20"/>
                <w:szCs w:val="20"/>
              </w:rPr>
              <w:t>Prędkość odczytu 2000 MB/s</w:t>
            </w:r>
          </w:p>
          <w:p w14:paraId="664DC511" w14:textId="77777777" w:rsidR="00812F75" w:rsidRPr="005F323C" w:rsidRDefault="00812F75" w:rsidP="005F323C">
            <w:pPr>
              <w:ind w:firstLine="65"/>
              <w:rPr>
                <w:rFonts w:ascii="Arial" w:hAnsi="Arial" w:cs="Arial"/>
                <w:sz w:val="20"/>
                <w:szCs w:val="20"/>
              </w:rPr>
            </w:pPr>
            <w:r w:rsidRPr="005F323C">
              <w:rPr>
                <w:rFonts w:ascii="Arial" w:hAnsi="Arial" w:cs="Arial"/>
                <w:sz w:val="20"/>
                <w:szCs w:val="20"/>
              </w:rPr>
              <w:t>Prędkość zapisu 1600 MB/s</w:t>
            </w:r>
          </w:p>
          <w:p w14:paraId="508DFAB0" w14:textId="77777777" w:rsidR="00812F75" w:rsidRPr="005F323C" w:rsidRDefault="00812F75" w:rsidP="005F323C">
            <w:pPr>
              <w:ind w:firstLine="65"/>
              <w:rPr>
                <w:rFonts w:ascii="Arial" w:hAnsi="Arial" w:cs="Arial"/>
                <w:sz w:val="20"/>
                <w:szCs w:val="20"/>
              </w:rPr>
            </w:pPr>
            <w:r w:rsidRPr="005F323C">
              <w:rPr>
                <w:rFonts w:ascii="Arial" w:hAnsi="Arial" w:cs="Arial"/>
                <w:sz w:val="20"/>
                <w:szCs w:val="20"/>
              </w:rPr>
              <w:t>Ilość operacji odczytu IOPS (maks.) 170K</w:t>
            </w:r>
          </w:p>
          <w:p w14:paraId="71D6FFC9" w14:textId="77777777" w:rsidR="00812F75" w:rsidRPr="005F323C" w:rsidRDefault="00812F75" w:rsidP="005F323C">
            <w:pPr>
              <w:ind w:firstLine="65"/>
              <w:rPr>
                <w:rFonts w:ascii="Arial" w:hAnsi="Arial" w:cs="Arial"/>
                <w:sz w:val="20"/>
                <w:szCs w:val="20"/>
              </w:rPr>
            </w:pPr>
            <w:r w:rsidRPr="005F323C">
              <w:rPr>
                <w:rFonts w:ascii="Arial" w:hAnsi="Arial" w:cs="Arial"/>
                <w:sz w:val="20"/>
                <w:szCs w:val="20"/>
              </w:rPr>
              <w:t>Ilość operacji zapisu IOPS (maks.)  140K</w:t>
            </w:r>
          </w:p>
        </w:tc>
      </w:tr>
      <w:tr w:rsidR="005F323C" w:rsidRPr="005F323C" w14:paraId="561174B4" w14:textId="77777777" w:rsidTr="00F943E4">
        <w:trPr>
          <w:trHeight w:val="300"/>
        </w:trPr>
        <w:tc>
          <w:tcPr>
            <w:tcW w:w="2764"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hideMark/>
          </w:tcPr>
          <w:p w14:paraId="3BD588C4" w14:textId="77777777" w:rsidR="00812F75" w:rsidRPr="005F323C" w:rsidRDefault="00812F75" w:rsidP="005F323C">
            <w:pPr>
              <w:ind w:left="720"/>
              <w:rPr>
                <w:rFonts w:ascii="Arial" w:hAnsi="Arial" w:cs="Arial"/>
                <w:sz w:val="20"/>
                <w:szCs w:val="20"/>
              </w:rPr>
            </w:pPr>
            <w:r w:rsidRPr="005F323C">
              <w:rPr>
                <w:rFonts w:ascii="Arial" w:hAnsi="Arial" w:cs="Arial"/>
                <w:sz w:val="20"/>
                <w:szCs w:val="20"/>
              </w:rPr>
              <w:t xml:space="preserve">Karta Grafiki: </w:t>
            </w:r>
          </w:p>
        </w:tc>
        <w:tc>
          <w:tcPr>
            <w:tcW w:w="6945"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09EC8DCA" w14:textId="77777777" w:rsidR="00812F75" w:rsidRPr="005F323C" w:rsidRDefault="00812F75" w:rsidP="005F323C">
            <w:pPr>
              <w:ind w:firstLine="65"/>
              <w:rPr>
                <w:rFonts w:ascii="Arial" w:hAnsi="Arial" w:cs="Arial"/>
                <w:sz w:val="20"/>
                <w:szCs w:val="20"/>
              </w:rPr>
            </w:pPr>
            <w:r w:rsidRPr="005F323C">
              <w:rPr>
                <w:rFonts w:ascii="Arial" w:hAnsi="Arial" w:cs="Arial"/>
                <w:sz w:val="20"/>
                <w:szCs w:val="20"/>
              </w:rPr>
              <w:t xml:space="preserve">- Zintegrowana z procesorem </w:t>
            </w:r>
          </w:p>
          <w:p w14:paraId="530835E7" w14:textId="77777777" w:rsidR="00812F75" w:rsidRPr="005F323C" w:rsidRDefault="00812F75" w:rsidP="005F323C">
            <w:pPr>
              <w:ind w:firstLine="65"/>
              <w:rPr>
                <w:rFonts w:ascii="Arial" w:hAnsi="Arial" w:cs="Arial"/>
                <w:sz w:val="20"/>
                <w:szCs w:val="20"/>
              </w:rPr>
            </w:pPr>
            <w:r w:rsidRPr="005F323C">
              <w:rPr>
                <w:rFonts w:ascii="Arial" w:hAnsi="Arial" w:cs="Arial"/>
                <w:sz w:val="20"/>
                <w:szCs w:val="20"/>
              </w:rPr>
              <w:t>- Fabrycznie podłączona do monitora sygnałem cyfrowym. Posiadająca zintegrowane dodatkowe wyjścia HDMI i DP oraz wejście HDMI-IN (Zamawiający nie dopuszcza adapterów ani przejściówek).</w:t>
            </w:r>
          </w:p>
          <w:p w14:paraId="7D08CF9B" w14:textId="77777777" w:rsidR="00812F75" w:rsidRPr="005F323C" w:rsidRDefault="00812F75" w:rsidP="005F323C">
            <w:pPr>
              <w:ind w:firstLine="65"/>
              <w:rPr>
                <w:rFonts w:ascii="Arial" w:hAnsi="Arial" w:cs="Arial"/>
                <w:sz w:val="20"/>
                <w:szCs w:val="20"/>
              </w:rPr>
            </w:pPr>
            <w:r w:rsidRPr="005F323C">
              <w:rPr>
                <w:rFonts w:ascii="Arial" w:hAnsi="Arial" w:cs="Arial"/>
                <w:sz w:val="20"/>
                <w:szCs w:val="20"/>
              </w:rPr>
              <w:t>- Wymagana obsługa DirectX co najmniej w wersji 12.</w:t>
            </w:r>
          </w:p>
        </w:tc>
      </w:tr>
      <w:tr w:rsidR="005F323C" w:rsidRPr="005F323C" w14:paraId="33F034AA" w14:textId="77777777" w:rsidTr="00F943E4">
        <w:trPr>
          <w:trHeight w:val="172"/>
        </w:trPr>
        <w:tc>
          <w:tcPr>
            <w:tcW w:w="2764"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hideMark/>
          </w:tcPr>
          <w:p w14:paraId="76B6FFEB" w14:textId="77777777" w:rsidR="00812F75" w:rsidRPr="005F323C" w:rsidRDefault="00812F75" w:rsidP="005F323C">
            <w:pPr>
              <w:ind w:left="720"/>
              <w:rPr>
                <w:rFonts w:ascii="Arial" w:hAnsi="Arial" w:cs="Arial"/>
                <w:sz w:val="20"/>
                <w:szCs w:val="20"/>
              </w:rPr>
            </w:pPr>
            <w:r w:rsidRPr="005F323C">
              <w:rPr>
                <w:rFonts w:ascii="Arial" w:hAnsi="Arial" w:cs="Arial"/>
                <w:sz w:val="20"/>
                <w:szCs w:val="20"/>
              </w:rPr>
              <w:t>Karta dźwiękowa</w:t>
            </w:r>
          </w:p>
        </w:tc>
        <w:tc>
          <w:tcPr>
            <w:tcW w:w="6945"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6584D51A" w14:textId="77777777" w:rsidR="00812F75" w:rsidRPr="005F323C" w:rsidRDefault="00812F75" w:rsidP="005F323C">
            <w:pPr>
              <w:ind w:firstLine="65"/>
              <w:rPr>
                <w:rFonts w:ascii="Arial" w:hAnsi="Arial" w:cs="Arial"/>
                <w:sz w:val="20"/>
                <w:szCs w:val="20"/>
              </w:rPr>
            </w:pPr>
            <w:r w:rsidRPr="005F323C">
              <w:rPr>
                <w:rFonts w:ascii="Arial" w:hAnsi="Arial" w:cs="Arial"/>
                <w:sz w:val="20"/>
                <w:szCs w:val="20"/>
              </w:rPr>
              <w:t>- Zintegrowana z urządzeniem, zgodna z High Definition Audio.</w:t>
            </w:r>
          </w:p>
        </w:tc>
      </w:tr>
      <w:tr w:rsidR="005F323C" w:rsidRPr="005F323C" w14:paraId="31A48B37" w14:textId="77777777" w:rsidTr="00F943E4">
        <w:trPr>
          <w:trHeight w:val="321"/>
        </w:trPr>
        <w:tc>
          <w:tcPr>
            <w:tcW w:w="2764"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hideMark/>
          </w:tcPr>
          <w:p w14:paraId="21213F04" w14:textId="77777777" w:rsidR="00812F75" w:rsidRPr="005F323C" w:rsidRDefault="00812F75" w:rsidP="005F323C">
            <w:pPr>
              <w:ind w:left="720"/>
              <w:rPr>
                <w:rFonts w:ascii="Arial" w:hAnsi="Arial" w:cs="Arial"/>
                <w:sz w:val="20"/>
                <w:szCs w:val="20"/>
              </w:rPr>
            </w:pPr>
            <w:r w:rsidRPr="005F323C">
              <w:rPr>
                <w:rFonts w:ascii="Arial" w:hAnsi="Arial" w:cs="Arial"/>
                <w:sz w:val="20"/>
                <w:szCs w:val="20"/>
              </w:rPr>
              <w:t>Karta sieciowa</w:t>
            </w:r>
          </w:p>
        </w:tc>
        <w:tc>
          <w:tcPr>
            <w:tcW w:w="6945"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137B4D74" w14:textId="77777777" w:rsidR="00812F75" w:rsidRPr="005F323C" w:rsidRDefault="00812F75" w:rsidP="005F323C">
            <w:pPr>
              <w:ind w:firstLine="65"/>
              <w:rPr>
                <w:rFonts w:ascii="Arial" w:hAnsi="Arial" w:cs="Arial"/>
                <w:sz w:val="20"/>
                <w:szCs w:val="20"/>
              </w:rPr>
            </w:pPr>
            <w:r w:rsidRPr="005F323C">
              <w:rPr>
                <w:rFonts w:ascii="Arial" w:hAnsi="Arial" w:cs="Arial"/>
                <w:sz w:val="20"/>
                <w:szCs w:val="20"/>
              </w:rPr>
              <w:t>- Interfejs wbudowany w obudowę lub płytę główną.</w:t>
            </w:r>
          </w:p>
          <w:p w14:paraId="7C571C2D" w14:textId="77777777" w:rsidR="00812F75" w:rsidRPr="005F323C" w:rsidRDefault="00812F75" w:rsidP="005F323C">
            <w:pPr>
              <w:ind w:firstLine="65"/>
              <w:rPr>
                <w:rFonts w:ascii="Arial" w:hAnsi="Arial" w:cs="Arial"/>
                <w:sz w:val="20"/>
                <w:szCs w:val="20"/>
                <w:lang w:val="en-US"/>
              </w:rPr>
            </w:pPr>
            <w:r w:rsidRPr="005F323C">
              <w:rPr>
                <w:rFonts w:ascii="Arial" w:hAnsi="Arial" w:cs="Arial"/>
                <w:sz w:val="20"/>
                <w:szCs w:val="20"/>
                <w:lang w:val="en-US"/>
              </w:rPr>
              <w:t>- minimum 1 x 10/100/1000 Mbps (RJ-45, Gigabit Ethernet).</w:t>
            </w:r>
          </w:p>
          <w:p w14:paraId="34E0DDAA" w14:textId="77777777" w:rsidR="00812F75" w:rsidRPr="005F323C" w:rsidRDefault="00812F75" w:rsidP="005F323C">
            <w:pPr>
              <w:ind w:firstLine="65"/>
              <w:rPr>
                <w:rFonts w:ascii="Arial" w:hAnsi="Arial" w:cs="Arial"/>
                <w:sz w:val="20"/>
                <w:szCs w:val="20"/>
              </w:rPr>
            </w:pPr>
            <w:r w:rsidRPr="005F323C">
              <w:rPr>
                <w:rFonts w:ascii="Arial" w:hAnsi="Arial" w:cs="Arial"/>
                <w:sz w:val="20"/>
                <w:szCs w:val="20"/>
              </w:rPr>
              <w:t>- Wi-Fi 802.11 ac, Bluetooth.</w:t>
            </w:r>
          </w:p>
        </w:tc>
      </w:tr>
      <w:tr w:rsidR="005F323C" w:rsidRPr="005F323C" w14:paraId="4ED53E85" w14:textId="77777777" w:rsidTr="00F943E4">
        <w:trPr>
          <w:trHeight w:val="321"/>
        </w:trPr>
        <w:tc>
          <w:tcPr>
            <w:tcW w:w="2764"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hideMark/>
          </w:tcPr>
          <w:p w14:paraId="107D8943" w14:textId="77777777" w:rsidR="00812F75" w:rsidRPr="005F323C" w:rsidRDefault="00812F75" w:rsidP="005F323C">
            <w:pPr>
              <w:ind w:left="720"/>
              <w:rPr>
                <w:rFonts w:ascii="Arial" w:hAnsi="Arial" w:cs="Arial"/>
                <w:sz w:val="20"/>
                <w:szCs w:val="20"/>
              </w:rPr>
            </w:pPr>
            <w:r w:rsidRPr="005F323C">
              <w:rPr>
                <w:rFonts w:ascii="Arial" w:hAnsi="Arial" w:cs="Arial"/>
                <w:sz w:val="20"/>
                <w:szCs w:val="20"/>
              </w:rPr>
              <w:t>Obudowa</w:t>
            </w:r>
          </w:p>
        </w:tc>
        <w:tc>
          <w:tcPr>
            <w:tcW w:w="6945"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3B077F5F" w14:textId="77777777" w:rsidR="00812F75" w:rsidRPr="005F323C" w:rsidRDefault="00812F75" w:rsidP="005F323C">
            <w:pPr>
              <w:ind w:firstLine="65"/>
              <w:rPr>
                <w:rFonts w:ascii="Arial" w:hAnsi="Arial" w:cs="Arial"/>
                <w:sz w:val="20"/>
                <w:szCs w:val="20"/>
              </w:rPr>
            </w:pPr>
            <w:r w:rsidRPr="005F323C">
              <w:rPr>
                <w:rFonts w:ascii="Arial" w:hAnsi="Arial" w:cs="Arial"/>
                <w:sz w:val="20"/>
                <w:szCs w:val="20"/>
              </w:rPr>
              <w:t>- Obudowa typu All-In-One. Kolor czarny. Trwale oznaczona logo producenta komputera.</w:t>
            </w:r>
          </w:p>
          <w:p w14:paraId="29AE238C" w14:textId="77777777" w:rsidR="00812F75" w:rsidRPr="005F323C" w:rsidRDefault="00812F75" w:rsidP="005F323C">
            <w:pPr>
              <w:ind w:firstLine="65"/>
              <w:rPr>
                <w:rFonts w:ascii="Arial" w:hAnsi="Arial" w:cs="Arial"/>
                <w:sz w:val="20"/>
                <w:szCs w:val="20"/>
              </w:rPr>
            </w:pPr>
            <w:r w:rsidRPr="005F323C">
              <w:rPr>
                <w:rFonts w:ascii="Arial" w:hAnsi="Arial" w:cs="Arial"/>
                <w:sz w:val="20"/>
                <w:szCs w:val="20"/>
              </w:rPr>
              <w:t>- Wymiary maksymalne ekranu (nie licząc podstawy i stopy) nie większe niż 539mm x 324mm x 73mm.</w:t>
            </w:r>
          </w:p>
          <w:p w14:paraId="18968901" w14:textId="77777777" w:rsidR="00812F75" w:rsidRPr="005F323C" w:rsidRDefault="00812F75" w:rsidP="005F323C">
            <w:pPr>
              <w:ind w:firstLine="65"/>
              <w:rPr>
                <w:rFonts w:ascii="Arial" w:hAnsi="Arial" w:cs="Arial"/>
                <w:sz w:val="20"/>
                <w:szCs w:val="20"/>
              </w:rPr>
            </w:pPr>
            <w:r w:rsidRPr="005F323C">
              <w:rPr>
                <w:rFonts w:ascii="Arial" w:hAnsi="Arial" w:cs="Arial"/>
                <w:sz w:val="20"/>
                <w:szCs w:val="20"/>
              </w:rPr>
              <w:t>- Przyciski Power i reset wyprowadzone z boku lub od spodu monitora.</w:t>
            </w:r>
          </w:p>
          <w:p w14:paraId="6212A85A" w14:textId="77777777" w:rsidR="00812F75" w:rsidRPr="005F323C" w:rsidRDefault="00812F75" w:rsidP="005F323C">
            <w:pPr>
              <w:ind w:firstLine="65"/>
              <w:rPr>
                <w:rFonts w:ascii="Arial" w:hAnsi="Arial" w:cs="Arial"/>
                <w:sz w:val="20"/>
                <w:szCs w:val="20"/>
              </w:rPr>
            </w:pPr>
            <w:r w:rsidRPr="005F323C">
              <w:rPr>
                <w:rFonts w:ascii="Arial" w:hAnsi="Arial" w:cs="Arial"/>
                <w:sz w:val="20"/>
                <w:szCs w:val="20"/>
              </w:rPr>
              <w:t>- Matryca typu LED IPS o rozmiarze 23,8 cala, o kącie widzenia min 178 x 178 stopni.   Matowa powierzchnia ekranu. Rozdzielczość min. 1920 x 1080 Full HD. Odświerzanie 100Hz. 250 nit (cd/m2), liczba wyświetlanych kolorów 16,7 mln</w:t>
            </w:r>
          </w:p>
          <w:p w14:paraId="00D17F5B" w14:textId="77777777" w:rsidR="00812F75" w:rsidRPr="005F323C" w:rsidRDefault="00812F75" w:rsidP="005F323C">
            <w:pPr>
              <w:ind w:firstLine="65"/>
              <w:rPr>
                <w:rFonts w:ascii="Arial" w:hAnsi="Arial" w:cs="Arial"/>
                <w:sz w:val="20"/>
                <w:szCs w:val="20"/>
              </w:rPr>
            </w:pPr>
            <w:r w:rsidRPr="005F323C">
              <w:rPr>
                <w:rFonts w:ascii="Arial" w:hAnsi="Arial" w:cs="Arial"/>
                <w:sz w:val="20"/>
                <w:szCs w:val="20"/>
              </w:rPr>
              <w:t>- Ergonomiczna stopa montowana i demontowana beznarzędziowo (nie dopuszcza się żadnych śrub) zapewniająca pełną regulację (wysokość, kont nachylenia, pivot, obrót).</w:t>
            </w:r>
          </w:p>
          <w:p w14:paraId="000F86CD" w14:textId="77777777" w:rsidR="00812F75" w:rsidRPr="005F323C" w:rsidRDefault="00812F75" w:rsidP="005F323C">
            <w:pPr>
              <w:ind w:firstLine="65"/>
              <w:rPr>
                <w:rFonts w:ascii="Arial" w:hAnsi="Arial" w:cs="Arial"/>
                <w:sz w:val="20"/>
                <w:szCs w:val="20"/>
              </w:rPr>
            </w:pPr>
            <w:r w:rsidRPr="005F323C">
              <w:rPr>
                <w:rFonts w:ascii="Arial" w:hAnsi="Arial" w:cs="Arial"/>
                <w:sz w:val="20"/>
                <w:szCs w:val="20"/>
              </w:rPr>
              <w:t>- Kompatybilność VESA 100 x 100 mm</w:t>
            </w:r>
          </w:p>
          <w:p w14:paraId="6EB3178D" w14:textId="77777777" w:rsidR="00812F75" w:rsidRPr="005F323C" w:rsidRDefault="00812F75" w:rsidP="005F323C">
            <w:pPr>
              <w:ind w:firstLine="65"/>
              <w:rPr>
                <w:rFonts w:ascii="Arial" w:hAnsi="Arial" w:cs="Arial"/>
                <w:sz w:val="20"/>
                <w:szCs w:val="20"/>
              </w:rPr>
            </w:pPr>
            <w:r w:rsidRPr="005F323C">
              <w:rPr>
                <w:rFonts w:ascii="Arial" w:hAnsi="Arial" w:cs="Arial"/>
                <w:sz w:val="20"/>
                <w:szCs w:val="20"/>
              </w:rPr>
              <w:t>- Obudowa fabrycznie wyposażona w kamerę 5 mpix(z możliwością fizycznego ukrycia), mikrofon, głośniki stereo,</w:t>
            </w:r>
          </w:p>
          <w:p w14:paraId="679B6096" w14:textId="77777777" w:rsidR="00812F75" w:rsidRPr="005F323C" w:rsidRDefault="00812F75" w:rsidP="005F323C">
            <w:pPr>
              <w:ind w:firstLine="65"/>
              <w:rPr>
                <w:rFonts w:ascii="Arial" w:hAnsi="Arial" w:cs="Arial"/>
                <w:sz w:val="20"/>
                <w:szCs w:val="20"/>
              </w:rPr>
            </w:pPr>
            <w:r w:rsidRPr="005F323C">
              <w:rPr>
                <w:rFonts w:ascii="Arial" w:hAnsi="Arial" w:cs="Arial"/>
                <w:sz w:val="20"/>
                <w:szCs w:val="20"/>
              </w:rPr>
              <w:t>- opcja montażu napędu optycznego i dodatkowego dysku 2,5”</w:t>
            </w:r>
          </w:p>
        </w:tc>
      </w:tr>
      <w:tr w:rsidR="005F323C" w:rsidRPr="005F323C" w14:paraId="08455EFA" w14:textId="77777777" w:rsidTr="00F943E4">
        <w:trPr>
          <w:trHeight w:val="321"/>
        </w:trPr>
        <w:tc>
          <w:tcPr>
            <w:tcW w:w="2764"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hideMark/>
          </w:tcPr>
          <w:p w14:paraId="65CC60F6" w14:textId="77777777" w:rsidR="00812F75" w:rsidRPr="005F323C" w:rsidRDefault="00812F75" w:rsidP="005F323C">
            <w:pPr>
              <w:ind w:left="720"/>
              <w:rPr>
                <w:rFonts w:ascii="Arial" w:hAnsi="Arial" w:cs="Arial"/>
                <w:sz w:val="20"/>
                <w:szCs w:val="20"/>
              </w:rPr>
            </w:pPr>
            <w:r w:rsidRPr="005F323C">
              <w:rPr>
                <w:rFonts w:ascii="Arial" w:hAnsi="Arial" w:cs="Arial"/>
                <w:sz w:val="20"/>
                <w:szCs w:val="20"/>
              </w:rPr>
              <w:t>Zasilanie</w:t>
            </w:r>
          </w:p>
        </w:tc>
        <w:tc>
          <w:tcPr>
            <w:tcW w:w="6945" w:type="dxa"/>
            <w:tcBorders>
              <w:top w:val="nil"/>
              <w:left w:val="nil"/>
              <w:bottom w:val="single" w:sz="8" w:space="0" w:color="auto"/>
              <w:right w:val="single" w:sz="8" w:space="0" w:color="auto"/>
            </w:tcBorders>
            <w:tcMar>
              <w:top w:w="0" w:type="dxa"/>
              <w:left w:w="70" w:type="dxa"/>
              <w:bottom w:w="0" w:type="dxa"/>
              <w:right w:w="70" w:type="dxa"/>
            </w:tcMar>
            <w:vAlign w:val="bottom"/>
          </w:tcPr>
          <w:p w14:paraId="6CB0A5BD" w14:textId="77777777" w:rsidR="00812F75" w:rsidRPr="005F323C" w:rsidRDefault="00812F75" w:rsidP="005F323C">
            <w:pPr>
              <w:ind w:firstLine="65"/>
              <w:rPr>
                <w:rFonts w:ascii="Arial" w:hAnsi="Arial" w:cs="Arial"/>
                <w:sz w:val="20"/>
                <w:szCs w:val="20"/>
              </w:rPr>
            </w:pPr>
            <w:r w:rsidRPr="005F323C">
              <w:rPr>
                <w:rFonts w:ascii="Arial" w:hAnsi="Arial" w:cs="Arial"/>
                <w:sz w:val="20"/>
                <w:szCs w:val="20"/>
              </w:rPr>
              <w:t>- Zewnętrzny, o mocy minimum 150W, dostosowany do wymagań oferowanej konfiguracji.</w:t>
            </w:r>
          </w:p>
          <w:p w14:paraId="4FD344D6" w14:textId="77777777" w:rsidR="00812F75" w:rsidRPr="005F323C" w:rsidRDefault="00812F75" w:rsidP="005F323C">
            <w:pPr>
              <w:ind w:firstLine="65"/>
              <w:rPr>
                <w:rFonts w:ascii="Arial" w:hAnsi="Arial" w:cs="Arial"/>
                <w:sz w:val="20"/>
                <w:szCs w:val="20"/>
              </w:rPr>
            </w:pPr>
            <w:r w:rsidRPr="005F323C">
              <w:rPr>
                <w:rFonts w:ascii="Arial" w:hAnsi="Arial" w:cs="Arial"/>
                <w:sz w:val="20"/>
                <w:szCs w:val="20"/>
              </w:rPr>
              <w:t>- Przystosowany do pracy w sieci 230V, 50Hz,</w:t>
            </w:r>
          </w:p>
          <w:p w14:paraId="7704A546" w14:textId="77777777" w:rsidR="00812F75" w:rsidRPr="005F323C" w:rsidRDefault="00812F75" w:rsidP="005F323C">
            <w:pPr>
              <w:ind w:firstLine="65"/>
              <w:rPr>
                <w:rFonts w:ascii="Arial" w:hAnsi="Arial" w:cs="Arial"/>
                <w:sz w:val="20"/>
                <w:szCs w:val="20"/>
              </w:rPr>
            </w:pPr>
          </w:p>
        </w:tc>
      </w:tr>
      <w:tr w:rsidR="005F323C" w:rsidRPr="005F323C" w14:paraId="30BC4E2B" w14:textId="77777777" w:rsidTr="00F943E4">
        <w:trPr>
          <w:trHeight w:val="242"/>
        </w:trPr>
        <w:tc>
          <w:tcPr>
            <w:tcW w:w="2764"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hideMark/>
          </w:tcPr>
          <w:p w14:paraId="685949B3" w14:textId="77777777" w:rsidR="00812F75" w:rsidRPr="005F323C" w:rsidRDefault="00812F75" w:rsidP="005F323C">
            <w:pPr>
              <w:ind w:left="720"/>
              <w:rPr>
                <w:rFonts w:ascii="Arial" w:hAnsi="Arial" w:cs="Arial"/>
                <w:sz w:val="20"/>
                <w:szCs w:val="20"/>
              </w:rPr>
            </w:pPr>
            <w:r w:rsidRPr="005F323C">
              <w:rPr>
                <w:rFonts w:ascii="Arial" w:hAnsi="Arial" w:cs="Arial"/>
                <w:sz w:val="20"/>
                <w:szCs w:val="20"/>
              </w:rPr>
              <w:t>Klawiatura</w:t>
            </w:r>
          </w:p>
        </w:tc>
        <w:tc>
          <w:tcPr>
            <w:tcW w:w="6945"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446D50A9" w14:textId="3E93D17A" w:rsidR="00812F75" w:rsidRPr="005F323C" w:rsidRDefault="00812F75" w:rsidP="005F323C">
            <w:pPr>
              <w:ind w:firstLine="65"/>
              <w:rPr>
                <w:rFonts w:ascii="Arial" w:hAnsi="Arial" w:cs="Arial"/>
                <w:sz w:val="20"/>
                <w:szCs w:val="20"/>
              </w:rPr>
            </w:pPr>
            <w:r w:rsidRPr="005F323C">
              <w:rPr>
                <w:rFonts w:ascii="Arial" w:hAnsi="Arial" w:cs="Arial"/>
                <w:sz w:val="20"/>
                <w:szCs w:val="20"/>
              </w:rPr>
              <w:t>Klawiatura USB US pracująca poprawnie w układzie polski programisty</w:t>
            </w:r>
          </w:p>
        </w:tc>
      </w:tr>
      <w:tr w:rsidR="005F323C" w:rsidRPr="005F323C" w14:paraId="0B841B9A" w14:textId="77777777" w:rsidTr="00F943E4">
        <w:trPr>
          <w:trHeight w:val="260"/>
        </w:trPr>
        <w:tc>
          <w:tcPr>
            <w:tcW w:w="2764"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hideMark/>
          </w:tcPr>
          <w:p w14:paraId="430F9B3E" w14:textId="77777777" w:rsidR="00812F75" w:rsidRPr="005F323C" w:rsidRDefault="00812F75" w:rsidP="005F323C">
            <w:pPr>
              <w:ind w:left="720"/>
              <w:rPr>
                <w:rFonts w:ascii="Arial" w:hAnsi="Arial" w:cs="Arial"/>
                <w:sz w:val="20"/>
                <w:szCs w:val="20"/>
              </w:rPr>
            </w:pPr>
            <w:r w:rsidRPr="005F323C">
              <w:rPr>
                <w:rFonts w:ascii="Arial" w:hAnsi="Arial" w:cs="Arial"/>
                <w:sz w:val="20"/>
                <w:szCs w:val="20"/>
              </w:rPr>
              <w:t>Mysz</w:t>
            </w:r>
          </w:p>
        </w:tc>
        <w:tc>
          <w:tcPr>
            <w:tcW w:w="6945"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48C36846" w14:textId="47D80B1D" w:rsidR="00812F75" w:rsidRPr="005F323C" w:rsidRDefault="00812F75" w:rsidP="005F323C">
            <w:pPr>
              <w:ind w:firstLine="65"/>
              <w:rPr>
                <w:rFonts w:ascii="Arial" w:hAnsi="Arial" w:cs="Arial"/>
                <w:sz w:val="20"/>
                <w:szCs w:val="20"/>
              </w:rPr>
            </w:pPr>
            <w:r w:rsidRPr="005F323C">
              <w:rPr>
                <w:rFonts w:ascii="Arial" w:hAnsi="Arial" w:cs="Arial"/>
                <w:sz w:val="20"/>
                <w:szCs w:val="20"/>
              </w:rPr>
              <w:t>Mysz optyczna USB z dwoma przyciskami oraz rolką (scroll) - + podkładka pod mysz</w:t>
            </w:r>
          </w:p>
        </w:tc>
      </w:tr>
      <w:tr w:rsidR="005F323C" w:rsidRPr="005F323C" w14:paraId="230ED3A1" w14:textId="77777777" w:rsidTr="00F943E4">
        <w:trPr>
          <w:trHeight w:val="174"/>
        </w:trPr>
        <w:tc>
          <w:tcPr>
            <w:tcW w:w="2764"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hideMark/>
          </w:tcPr>
          <w:p w14:paraId="66239213" w14:textId="77777777" w:rsidR="00812F75" w:rsidRPr="005F323C" w:rsidRDefault="00812F75" w:rsidP="005F323C">
            <w:pPr>
              <w:ind w:left="720"/>
              <w:rPr>
                <w:rFonts w:ascii="Arial" w:hAnsi="Arial" w:cs="Arial"/>
                <w:sz w:val="20"/>
                <w:szCs w:val="20"/>
              </w:rPr>
            </w:pPr>
            <w:r w:rsidRPr="005F323C">
              <w:rPr>
                <w:rFonts w:ascii="Arial" w:hAnsi="Arial" w:cs="Arial"/>
                <w:sz w:val="20"/>
                <w:szCs w:val="20"/>
              </w:rPr>
              <w:t>System operacyjny</w:t>
            </w:r>
          </w:p>
        </w:tc>
        <w:tc>
          <w:tcPr>
            <w:tcW w:w="6945"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7DA7C667" w14:textId="77777777" w:rsidR="00812F75" w:rsidRPr="005F323C" w:rsidRDefault="00812F75" w:rsidP="005F323C">
            <w:pPr>
              <w:rPr>
                <w:rFonts w:ascii="Arial" w:hAnsi="Arial" w:cs="Arial"/>
                <w:sz w:val="20"/>
                <w:szCs w:val="20"/>
              </w:rPr>
            </w:pPr>
            <w:r w:rsidRPr="005F323C">
              <w:rPr>
                <w:rFonts w:ascii="Arial" w:hAnsi="Arial" w:cs="Arial"/>
                <w:sz w:val="20"/>
                <w:szCs w:val="20"/>
              </w:rPr>
              <w:t xml:space="preserve">Zainstalowana współczesna, nie starsza wersja systemu operacyjnego Windows 11 Pro, w wersji wielojęzycznej. Wymagane preinstalowane języki to minimum: polski, ukraiński i angielski. Wybór języka musi nastąpić </w:t>
            </w:r>
            <w:r w:rsidRPr="005F323C">
              <w:rPr>
                <w:rFonts w:ascii="Arial" w:hAnsi="Arial" w:cs="Arial"/>
                <w:sz w:val="20"/>
                <w:szCs w:val="20"/>
              </w:rPr>
              <w:lastRenderedPageBreak/>
              <w:t xml:space="preserve">podczas pierwszego uruchomienia komputera podczas tzw. procedury OOBE. Nie dopuszcza się rozwiązań polegających na wyborze języka na późniejszych etapach konfiguracji, np. doinstalowanie brakujących elementów jęzkowych w ustawieniach systemu (System -&gt; Czas i język -&gt; Język i region -&gt; Dodaj język). </w:t>
            </w:r>
          </w:p>
          <w:p w14:paraId="28736604" w14:textId="77777777" w:rsidR="00812F75" w:rsidRPr="005F323C" w:rsidRDefault="00812F75" w:rsidP="005F323C">
            <w:pPr>
              <w:rPr>
                <w:rFonts w:ascii="Arial" w:hAnsi="Arial" w:cs="Arial"/>
                <w:sz w:val="20"/>
                <w:szCs w:val="20"/>
              </w:rPr>
            </w:pPr>
            <w:r w:rsidRPr="005F323C">
              <w:rPr>
                <w:rFonts w:ascii="Arial" w:hAnsi="Arial" w:cs="Arial"/>
                <w:sz w:val="20"/>
                <w:szCs w:val="20"/>
              </w:rPr>
              <w:t>System operacyjny klasy PC nie wymagający aktywacji za pomocą telefonu lub Internetu, spełniający następujące wymagania poprzez natywne dla niego mechanizmy, bez użycia dodatkowych aplikacji:</w:t>
            </w:r>
          </w:p>
          <w:p w14:paraId="6E1D6006" w14:textId="77777777" w:rsidR="00812F75" w:rsidRPr="005F323C" w:rsidRDefault="00812F75" w:rsidP="005F323C">
            <w:pPr>
              <w:rPr>
                <w:rFonts w:ascii="Arial" w:hAnsi="Arial" w:cs="Arial"/>
                <w:sz w:val="20"/>
                <w:szCs w:val="20"/>
              </w:rPr>
            </w:pPr>
            <w:r w:rsidRPr="005F323C">
              <w:rPr>
                <w:rFonts w:ascii="Arial" w:hAnsi="Arial" w:cs="Arial"/>
                <w:sz w:val="20"/>
                <w:szCs w:val="20"/>
              </w:rPr>
              <w:t>Możliwość dokonywania aktualizacji i poprawek systemu przez Internet z możliwością wyboru instalowanych poprawek;</w:t>
            </w:r>
          </w:p>
          <w:p w14:paraId="77F9A556" w14:textId="77777777" w:rsidR="00812F75" w:rsidRPr="005F323C" w:rsidRDefault="00812F75" w:rsidP="005F323C">
            <w:pPr>
              <w:rPr>
                <w:rFonts w:ascii="Arial" w:hAnsi="Arial" w:cs="Arial"/>
                <w:sz w:val="20"/>
                <w:szCs w:val="20"/>
              </w:rPr>
            </w:pPr>
            <w:r w:rsidRPr="005F323C">
              <w:rPr>
                <w:rFonts w:ascii="Arial" w:hAnsi="Arial" w:cs="Arial"/>
                <w:sz w:val="20"/>
                <w:szCs w:val="20"/>
              </w:rPr>
              <w:t>Możliwość dokonywania uaktualnień sterowników urządzeń przez Internet – witrynę producenta systemu;</w:t>
            </w:r>
          </w:p>
          <w:p w14:paraId="3F48C875" w14:textId="77777777" w:rsidR="00812F75" w:rsidRPr="005F323C" w:rsidRDefault="00812F75" w:rsidP="005F323C">
            <w:pPr>
              <w:rPr>
                <w:rFonts w:ascii="Arial" w:hAnsi="Arial" w:cs="Arial"/>
                <w:sz w:val="20"/>
                <w:szCs w:val="20"/>
              </w:rPr>
            </w:pPr>
            <w:r w:rsidRPr="005F323C">
              <w:rPr>
                <w:rFonts w:ascii="Arial" w:hAnsi="Arial" w:cs="Arial"/>
                <w:sz w:val="20"/>
                <w:szCs w:val="20"/>
              </w:rPr>
              <w:t>Darmowe aktualizacje w ramach wersji systemu operacyjnego przez Internet (niezbędne aktualizacje, poprawki, biuletyny bezpieczeństwa muszą być dostarczane bez dodatkowych opłat)</w:t>
            </w:r>
          </w:p>
          <w:p w14:paraId="663EFFDA" w14:textId="77777777" w:rsidR="00812F75" w:rsidRPr="005F323C" w:rsidRDefault="00812F75" w:rsidP="005F323C">
            <w:pPr>
              <w:rPr>
                <w:rFonts w:ascii="Arial" w:hAnsi="Arial" w:cs="Arial"/>
                <w:sz w:val="20"/>
                <w:szCs w:val="20"/>
              </w:rPr>
            </w:pPr>
            <w:r w:rsidRPr="005F323C">
              <w:rPr>
                <w:rFonts w:ascii="Arial" w:hAnsi="Arial" w:cs="Arial"/>
                <w:sz w:val="20"/>
                <w:szCs w:val="20"/>
              </w:rPr>
              <w:t>Internetowa aktualizacja zapewniona w języku polskim;</w:t>
            </w:r>
          </w:p>
          <w:p w14:paraId="19EA35C0" w14:textId="77777777" w:rsidR="00812F75" w:rsidRPr="005F323C" w:rsidRDefault="00812F75" w:rsidP="005F323C">
            <w:pPr>
              <w:rPr>
                <w:rFonts w:ascii="Arial" w:hAnsi="Arial" w:cs="Arial"/>
                <w:sz w:val="20"/>
                <w:szCs w:val="20"/>
              </w:rPr>
            </w:pPr>
            <w:r w:rsidRPr="005F323C">
              <w:rPr>
                <w:rFonts w:ascii="Arial" w:hAnsi="Arial" w:cs="Arial"/>
                <w:sz w:val="20"/>
                <w:szCs w:val="20"/>
              </w:rPr>
              <w:t>Wbudowana zapora internetowa (firewall) dla ochrony połączeń internetowych; zintegrowana z systemem konsola do zarządzania ustawieniami zapory i regułami IP v4 i v6;</w:t>
            </w:r>
          </w:p>
          <w:p w14:paraId="491CBB46" w14:textId="77777777" w:rsidR="00812F75" w:rsidRPr="005F323C" w:rsidRDefault="00812F75" w:rsidP="005F323C">
            <w:pPr>
              <w:rPr>
                <w:rFonts w:ascii="Arial" w:hAnsi="Arial" w:cs="Arial"/>
                <w:sz w:val="20"/>
                <w:szCs w:val="20"/>
              </w:rPr>
            </w:pPr>
            <w:r w:rsidRPr="005F323C">
              <w:rPr>
                <w:rFonts w:ascii="Arial" w:hAnsi="Arial" w:cs="Arial"/>
                <w:sz w:val="20"/>
                <w:szCs w:val="20"/>
              </w:rPr>
              <w:t>Zlokalizowane w języku polskim, co najmniej następujące elementy: menu, odtwarzacz multimediów, pomoc, komunikaty systemowe;</w:t>
            </w:r>
          </w:p>
          <w:p w14:paraId="6E4952EE" w14:textId="77777777" w:rsidR="00812F75" w:rsidRPr="005F323C" w:rsidRDefault="00812F75" w:rsidP="005F323C">
            <w:pPr>
              <w:rPr>
                <w:rFonts w:ascii="Arial" w:hAnsi="Arial" w:cs="Arial"/>
                <w:sz w:val="20"/>
                <w:szCs w:val="20"/>
              </w:rPr>
            </w:pPr>
            <w:r w:rsidRPr="005F323C">
              <w:rPr>
                <w:rFonts w:ascii="Arial" w:hAnsi="Arial" w:cs="Arial"/>
                <w:sz w:val="20"/>
                <w:szCs w:val="20"/>
              </w:rPr>
              <w:t>Wsparcie dla większości powszechnie używanych urządzeń peryferyjnych (drukarek, urządzeń sieciowych, standardów USB, Plug&amp;Play, Wi-Fi)</w:t>
            </w:r>
          </w:p>
          <w:p w14:paraId="0DFF60E3" w14:textId="77777777" w:rsidR="00812F75" w:rsidRPr="005F323C" w:rsidRDefault="00812F75" w:rsidP="005F323C">
            <w:pPr>
              <w:rPr>
                <w:rFonts w:ascii="Arial" w:hAnsi="Arial" w:cs="Arial"/>
                <w:sz w:val="20"/>
                <w:szCs w:val="20"/>
              </w:rPr>
            </w:pPr>
            <w:r w:rsidRPr="005F323C">
              <w:rPr>
                <w:rFonts w:ascii="Arial" w:hAnsi="Arial" w:cs="Arial"/>
                <w:sz w:val="20"/>
                <w:szCs w:val="20"/>
              </w:rPr>
              <w:t>Funkcjonalność automatycznej zmiany domyślnej drukarki w zależności od sieci, do której podłączony jest komputer</w:t>
            </w:r>
          </w:p>
          <w:p w14:paraId="193491A6" w14:textId="77777777" w:rsidR="00812F75" w:rsidRPr="005F323C" w:rsidRDefault="00812F75" w:rsidP="005F323C">
            <w:pPr>
              <w:rPr>
                <w:rFonts w:ascii="Arial" w:hAnsi="Arial" w:cs="Arial"/>
                <w:sz w:val="20"/>
                <w:szCs w:val="20"/>
              </w:rPr>
            </w:pPr>
            <w:r w:rsidRPr="005F323C">
              <w:rPr>
                <w:rFonts w:ascii="Arial" w:hAnsi="Arial" w:cs="Arial"/>
                <w:sz w:val="20"/>
                <w:szCs w:val="20"/>
              </w:rPr>
              <w:t>Interfejs użytkownika działający w trybie graficznym z elementami 3D, zintegrowana z interfejsem użytkownika interaktywna część pulpitu służącą do uruchamiania aplikacji, które użytkownik może dowolnie wymieniać i pobrać ze strony producenta.</w:t>
            </w:r>
          </w:p>
          <w:p w14:paraId="10C45517" w14:textId="77777777" w:rsidR="00812F75" w:rsidRPr="005F323C" w:rsidRDefault="00812F75" w:rsidP="005F323C">
            <w:pPr>
              <w:rPr>
                <w:rFonts w:ascii="Arial" w:hAnsi="Arial" w:cs="Arial"/>
                <w:sz w:val="20"/>
                <w:szCs w:val="20"/>
              </w:rPr>
            </w:pPr>
            <w:r w:rsidRPr="005F323C">
              <w:rPr>
                <w:rFonts w:ascii="Arial" w:hAnsi="Arial" w:cs="Arial"/>
                <w:sz w:val="20"/>
                <w:szCs w:val="20"/>
              </w:rPr>
              <w:t>Zabezpieczony hasłem hierarchiczny dostęp do systemu, konta i profile użytkowników zarządzane zdalnie; praca systemu w trybie ochrony kont użytkowników.</w:t>
            </w:r>
          </w:p>
          <w:p w14:paraId="57010748" w14:textId="77777777" w:rsidR="00812F75" w:rsidRPr="005F323C" w:rsidRDefault="00812F75" w:rsidP="005F323C">
            <w:pPr>
              <w:rPr>
                <w:rFonts w:ascii="Arial" w:hAnsi="Arial" w:cs="Arial"/>
                <w:sz w:val="20"/>
                <w:szCs w:val="20"/>
              </w:rPr>
            </w:pPr>
            <w:r w:rsidRPr="005F323C">
              <w:rPr>
                <w:rFonts w:ascii="Arial" w:hAnsi="Arial" w:cs="Arial"/>
                <w:sz w:val="20"/>
                <w:szCs w:val="20"/>
              </w:rPr>
              <w:t>Zintegrowany z systemem moduł wyszukiwania informacji (plików różnego typu) dostępny z kilku poziomów: poziom menu, poziom otwartego okna systemu operacyjnego; system wyszukiwania oparty na konfigurowalnym przez użytkownika module indeksacji zasobów lokalnych.</w:t>
            </w:r>
          </w:p>
          <w:p w14:paraId="5D812A46" w14:textId="77777777" w:rsidR="00812F75" w:rsidRPr="005F323C" w:rsidRDefault="00812F75" w:rsidP="005F323C">
            <w:pPr>
              <w:rPr>
                <w:rFonts w:ascii="Arial" w:hAnsi="Arial" w:cs="Arial"/>
                <w:sz w:val="20"/>
                <w:szCs w:val="20"/>
              </w:rPr>
            </w:pPr>
            <w:r w:rsidRPr="005F323C">
              <w:rPr>
                <w:rFonts w:ascii="Arial" w:hAnsi="Arial" w:cs="Arial"/>
                <w:sz w:val="20"/>
                <w:szCs w:val="20"/>
              </w:rPr>
              <w:t>Zintegrowane z systemem operacyjnym narzędzia zwalczające złośliwe oprogramowanie; aktualizacje dostępne u producenta nieodpłatnie bez ograniczeń czasowych.</w:t>
            </w:r>
          </w:p>
          <w:p w14:paraId="3F3FA675" w14:textId="77777777" w:rsidR="00812F75" w:rsidRPr="005F323C" w:rsidRDefault="00812F75" w:rsidP="005F323C">
            <w:pPr>
              <w:rPr>
                <w:rFonts w:ascii="Arial" w:hAnsi="Arial" w:cs="Arial"/>
                <w:sz w:val="20"/>
                <w:szCs w:val="20"/>
              </w:rPr>
            </w:pPr>
            <w:r w:rsidRPr="005F323C">
              <w:rPr>
                <w:rFonts w:ascii="Arial" w:hAnsi="Arial" w:cs="Arial"/>
                <w:sz w:val="20"/>
                <w:szCs w:val="20"/>
              </w:rPr>
              <w:t>Funkcje związane z obsługą komputerów typu TABLET PC, z wbudowanym modułem „uczenia się” pisma użytkownika – obsługa języka polskiego.</w:t>
            </w:r>
          </w:p>
          <w:p w14:paraId="07E1A6FB" w14:textId="77777777" w:rsidR="00812F75" w:rsidRPr="005F323C" w:rsidRDefault="00812F75" w:rsidP="005F323C">
            <w:pPr>
              <w:rPr>
                <w:rFonts w:ascii="Arial" w:hAnsi="Arial" w:cs="Arial"/>
                <w:sz w:val="20"/>
                <w:szCs w:val="20"/>
              </w:rPr>
            </w:pPr>
            <w:r w:rsidRPr="005F323C">
              <w:rPr>
                <w:rFonts w:ascii="Arial" w:hAnsi="Arial" w:cs="Arial"/>
                <w:sz w:val="20"/>
                <w:szCs w:val="20"/>
              </w:rPr>
              <w:t>Funkcjonalność rozpoznawania mowy, pozwalającą na sterowanie komputerem głosowo, wraz z modułem „uczenia się” głosu użytkownika.</w:t>
            </w:r>
          </w:p>
          <w:p w14:paraId="76CFA1CE" w14:textId="77777777" w:rsidR="00812F75" w:rsidRPr="005F323C" w:rsidRDefault="00812F75" w:rsidP="005F323C">
            <w:pPr>
              <w:rPr>
                <w:rFonts w:ascii="Arial" w:hAnsi="Arial" w:cs="Arial"/>
                <w:sz w:val="20"/>
                <w:szCs w:val="20"/>
              </w:rPr>
            </w:pPr>
            <w:r w:rsidRPr="005F323C">
              <w:rPr>
                <w:rFonts w:ascii="Arial" w:hAnsi="Arial" w:cs="Arial"/>
                <w:sz w:val="20"/>
                <w:szCs w:val="20"/>
              </w:rPr>
              <w:t>Zintegrowany z systemem operacyjnym moduł synchronizacji komputera z urządzeniami zewnętrznymi.</w:t>
            </w:r>
          </w:p>
          <w:p w14:paraId="167F45A3" w14:textId="77777777" w:rsidR="00812F75" w:rsidRPr="005F323C" w:rsidRDefault="00812F75" w:rsidP="005F323C">
            <w:pPr>
              <w:rPr>
                <w:rFonts w:ascii="Arial" w:hAnsi="Arial" w:cs="Arial"/>
                <w:sz w:val="20"/>
                <w:szCs w:val="20"/>
              </w:rPr>
            </w:pPr>
            <w:r w:rsidRPr="005F323C">
              <w:rPr>
                <w:rFonts w:ascii="Arial" w:hAnsi="Arial" w:cs="Arial"/>
                <w:sz w:val="20"/>
                <w:szCs w:val="20"/>
              </w:rPr>
              <w:t>Wbudowany system pomocy w języku polskim;</w:t>
            </w:r>
          </w:p>
          <w:p w14:paraId="2B9F43FA" w14:textId="77777777" w:rsidR="00812F75" w:rsidRPr="005F323C" w:rsidRDefault="00812F75" w:rsidP="005F323C">
            <w:pPr>
              <w:rPr>
                <w:rFonts w:ascii="Arial" w:hAnsi="Arial" w:cs="Arial"/>
                <w:sz w:val="20"/>
                <w:szCs w:val="20"/>
              </w:rPr>
            </w:pPr>
            <w:r w:rsidRPr="005F323C">
              <w:rPr>
                <w:rFonts w:ascii="Arial" w:hAnsi="Arial" w:cs="Arial"/>
                <w:sz w:val="20"/>
                <w:szCs w:val="20"/>
              </w:rPr>
              <w:t>Wdrażanie IPSEC oparte na politykach – wdrapanie IPSEC oparte na zestawach reguł definiujących ustawienia zarządzanych w sposób centralny;</w:t>
            </w:r>
          </w:p>
          <w:p w14:paraId="17FF856B" w14:textId="77777777" w:rsidR="00812F75" w:rsidRPr="005F323C" w:rsidRDefault="00812F75" w:rsidP="005F323C">
            <w:pPr>
              <w:rPr>
                <w:rFonts w:ascii="Arial" w:hAnsi="Arial" w:cs="Arial"/>
                <w:sz w:val="20"/>
                <w:szCs w:val="20"/>
              </w:rPr>
            </w:pPr>
            <w:r w:rsidRPr="005F323C">
              <w:rPr>
                <w:rFonts w:ascii="Arial" w:hAnsi="Arial" w:cs="Arial"/>
                <w:sz w:val="20"/>
                <w:szCs w:val="20"/>
              </w:rPr>
              <w:t>Rozbudowane polityki bezpieczeństwa – polityki dla systemu operacyjnego i dla wskazanych aplikacji;</w:t>
            </w:r>
          </w:p>
          <w:p w14:paraId="40AE2B2B" w14:textId="77777777" w:rsidR="00812F75" w:rsidRPr="005F323C" w:rsidRDefault="00812F75" w:rsidP="005F323C">
            <w:pPr>
              <w:rPr>
                <w:rFonts w:ascii="Arial" w:hAnsi="Arial" w:cs="Arial"/>
                <w:sz w:val="20"/>
                <w:szCs w:val="20"/>
              </w:rPr>
            </w:pPr>
            <w:r w:rsidRPr="005F323C">
              <w:rPr>
                <w:rFonts w:ascii="Arial" w:hAnsi="Arial" w:cs="Arial"/>
                <w:sz w:val="20"/>
                <w:szCs w:val="20"/>
              </w:rPr>
              <w:t>System posiada narzędzia służące do administracji, do wykonywania kopii zapasowych polityk i ich odtwarzania oraz generowania raportów z ustawień polityk;</w:t>
            </w:r>
          </w:p>
          <w:p w14:paraId="74BAED87" w14:textId="77777777" w:rsidR="00812F75" w:rsidRPr="005F323C" w:rsidRDefault="00812F75" w:rsidP="005F323C">
            <w:pPr>
              <w:rPr>
                <w:rFonts w:ascii="Arial" w:hAnsi="Arial" w:cs="Arial"/>
                <w:sz w:val="20"/>
                <w:szCs w:val="20"/>
              </w:rPr>
            </w:pPr>
            <w:r w:rsidRPr="005F323C">
              <w:rPr>
                <w:rFonts w:ascii="Arial" w:hAnsi="Arial" w:cs="Arial"/>
                <w:sz w:val="20"/>
                <w:szCs w:val="20"/>
              </w:rPr>
              <w:t>Wsparcie dla Sun Java i .NET Framework 2.0 , 3.0 , 3.5 – możliwość uruchomienia aplikacji działających we wskazanych środowiskach;</w:t>
            </w:r>
          </w:p>
          <w:p w14:paraId="42375D3D" w14:textId="77777777" w:rsidR="00812F75" w:rsidRPr="005F323C" w:rsidRDefault="00812F75" w:rsidP="005F323C">
            <w:pPr>
              <w:rPr>
                <w:rFonts w:ascii="Arial" w:hAnsi="Arial" w:cs="Arial"/>
                <w:sz w:val="20"/>
                <w:szCs w:val="20"/>
              </w:rPr>
            </w:pPr>
            <w:r w:rsidRPr="005F323C">
              <w:rPr>
                <w:rFonts w:ascii="Arial" w:hAnsi="Arial" w:cs="Arial"/>
                <w:sz w:val="20"/>
                <w:szCs w:val="20"/>
              </w:rPr>
              <w:t>Wsparcie dla JScript i VBScript – możliwość uruchamiania interpretera poleceń;</w:t>
            </w:r>
          </w:p>
          <w:p w14:paraId="6100B71D" w14:textId="77777777" w:rsidR="00812F75" w:rsidRPr="005F323C" w:rsidRDefault="00812F75" w:rsidP="005F323C">
            <w:pPr>
              <w:rPr>
                <w:rFonts w:ascii="Arial" w:hAnsi="Arial" w:cs="Arial"/>
                <w:sz w:val="20"/>
                <w:szCs w:val="20"/>
              </w:rPr>
            </w:pPr>
            <w:r w:rsidRPr="005F323C">
              <w:rPr>
                <w:rFonts w:ascii="Arial" w:hAnsi="Arial" w:cs="Arial"/>
                <w:sz w:val="20"/>
                <w:szCs w:val="20"/>
              </w:rPr>
              <w:t>Graficzne środowisko instalacji i konfiguracji;</w:t>
            </w:r>
          </w:p>
          <w:p w14:paraId="737DB816" w14:textId="77777777" w:rsidR="00812F75" w:rsidRPr="005F323C" w:rsidRDefault="00812F75" w:rsidP="005F323C">
            <w:pPr>
              <w:rPr>
                <w:rFonts w:ascii="Arial" w:hAnsi="Arial" w:cs="Arial"/>
                <w:sz w:val="20"/>
                <w:szCs w:val="20"/>
              </w:rPr>
            </w:pPr>
            <w:r w:rsidRPr="005F323C">
              <w:rPr>
                <w:rFonts w:ascii="Arial" w:hAnsi="Arial" w:cs="Arial"/>
                <w:sz w:val="20"/>
                <w:szCs w:val="20"/>
              </w:rPr>
              <w:t>Transakcyjny system plików pozwalający na stosowanie przydziałów na dysku dla użytkowników oraz zapewniający większą niezawodność i pozwalający tworzyć kopie zapasowe;</w:t>
            </w:r>
          </w:p>
          <w:p w14:paraId="390C1B0E" w14:textId="77777777" w:rsidR="00812F75" w:rsidRPr="005F323C" w:rsidRDefault="00812F75" w:rsidP="005F323C">
            <w:pPr>
              <w:rPr>
                <w:rFonts w:ascii="Arial" w:hAnsi="Arial" w:cs="Arial"/>
                <w:sz w:val="20"/>
                <w:szCs w:val="20"/>
              </w:rPr>
            </w:pPr>
            <w:r w:rsidRPr="005F323C">
              <w:rPr>
                <w:rFonts w:ascii="Arial" w:hAnsi="Arial" w:cs="Arial"/>
                <w:sz w:val="20"/>
                <w:szCs w:val="20"/>
              </w:rPr>
              <w:lastRenderedPageBreak/>
              <w:t>Zarządzanie kontami użytkowników sieci oraz urządzeniami sieciowymi tj. drukarki, modemy, woluminy dyskowe, usługi katalogowe</w:t>
            </w:r>
          </w:p>
          <w:p w14:paraId="2076B3B1" w14:textId="77777777" w:rsidR="00812F75" w:rsidRPr="005F323C" w:rsidRDefault="00812F75" w:rsidP="005F323C">
            <w:pPr>
              <w:rPr>
                <w:rFonts w:ascii="Arial" w:hAnsi="Arial" w:cs="Arial"/>
                <w:sz w:val="20"/>
                <w:szCs w:val="20"/>
              </w:rPr>
            </w:pPr>
            <w:r w:rsidRPr="005F323C">
              <w:rPr>
                <w:rFonts w:ascii="Arial" w:hAnsi="Arial" w:cs="Arial"/>
                <w:sz w:val="20"/>
                <w:szCs w:val="20"/>
              </w:rPr>
              <w:t>Oprogramowanie dla tworzenia kopii zapasowych (Backup); automatyczne wykonywanie kopii plików z możliwością automatycznego przywrócenia wersji wcześniejszej;</w:t>
            </w:r>
          </w:p>
          <w:p w14:paraId="04D84B58" w14:textId="77777777" w:rsidR="00812F75" w:rsidRPr="005F323C" w:rsidRDefault="00812F75" w:rsidP="005F323C">
            <w:pPr>
              <w:rPr>
                <w:rFonts w:ascii="Arial" w:hAnsi="Arial" w:cs="Arial"/>
                <w:sz w:val="20"/>
                <w:szCs w:val="20"/>
              </w:rPr>
            </w:pPr>
            <w:r w:rsidRPr="005F323C">
              <w:rPr>
                <w:rFonts w:ascii="Arial" w:hAnsi="Arial" w:cs="Arial"/>
                <w:sz w:val="20"/>
                <w:szCs w:val="20"/>
              </w:rPr>
              <w:t>Możliwość przywracania plików systemowych;</w:t>
            </w:r>
          </w:p>
          <w:p w14:paraId="78CF31BA" w14:textId="77777777" w:rsidR="00812F75" w:rsidRPr="005F323C" w:rsidRDefault="00812F75" w:rsidP="005F323C">
            <w:pPr>
              <w:rPr>
                <w:rFonts w:ascii="Arial" w:hAnsi="Arial" w:cs="Arial"/>
                <w:sz w:val="20"/>
                <w:szCs w:val="20"/>
              </w:rPr>
            </w:pPr>
            <w:r w:rsidRPr="005F323C">
              <w:rPr>
                <w:rFonts w:ascii="Arial" w:hAnsi="Arial" w:cs="Arial"/>
                <w:sz w:val="20"/>
                <w:szCs w:val="20"/>
              </w:rPr>
              <w:t>System operacyjny musi posiadać funkcjonalność pozwalającą na identyfikację sieci komputerowych, do których jest podłączony, zapamiętywanie ustawień i przypisywanie do min. 3 kategorii bezpieczeństwa (z predefiniowanymi odpowiednio do kategorii ustawieniami zapory sieciowej, udostępniania plików itp.)</w:t>
            </w:r>
          </w:p>
          <w:p w14:paraId="3FB3A6B4" w14:textId="77777777" w:rsidR="00812F75" w:rsidRPr="005F323C" w:rsidRDefault="00812F75" w:rsidP="005F323C">
            <w:pPr>
              <w:rPr>
                <w:rFonts w:ascii="Arial" w:hAnsi="Arial" w:cs="Arial"/>
                <w:sz w:val="20"/>
                <w:szCs w:val="20"/>
              </w:rPr>
            </w:pPr>
            <w:r w:rsidRPr="005F323C">
              <w:rPr>
                <w:rFonts w:ascii="Arial" w:hAnsi="Arial" w:cs="Arial"/>
                <w:sz w:val="20"/>
                <w:szCs w:val="20"/>
              </w:rPr>
              <w:t>Możliwość blokowania lub dopuszczania dowolnych urządzeń peryferyjnych za pomocą polityk grupowych (np. przy użyciu numerów identyfikacyjnych sprzętu).</w:t>
            </w:r>
          </w:p>
          <w:p w14:paraId="6A0F2439" w14:textId="77777777" w:rsidR="00812F75" w:rsidRPr="005F323C" w:rsidRDefault="00812F75" w:rsidP="005F323C">
            <w:pPr>
              <w:rPr>
                <w:rFonts w:ascii="Arial" w:hAnsi="Arial" w:cs="Arial"/>
                <w:sz w:val="20"/>
                <w:szCs w:val="20"/>
              </w:rPr>
            </w:pPr>
            <w:r w:rsidRPr="005F323C">
              <w:rPr>
                <w:rFonts w:ascii="Arial" w:hAnsi="Arial" w:cs="Arial"/>
                <w:sz w:val="20"/>
                <w:szCs w:val="20"/>
              </w:rPr>
              <w:t>Telefoniczne wsparcie techniczne w języku polskim w dni robocze od 8:00 do 17:00 zapewniony przez producenta lub dostawcę co najmniej przez 5 lat od chwili zakupu</w:t>
            </w:r>
          </w:p>
          <w:p w14:paraId="61EDA0EE" w14:textId="77777777" w:rsidR="00812F75" w:rsidRPr="005F323C" w:rsidRDefault="00812F75" w:rsidP="005F323C">
            <w:pPr>
              <w:rPr>
                <w:rFonts w:ascii="Arial" w:hAnsi="Arial" w:cs="Arial"/>
                <w:sz w:val="20"/>
                <w:szCs w:val="20"/>
              </w:rPr>
            </w:pPr>
            <w:r w:rsidRPr="005F323C">
              <w:rPr>
                <w:rFonts w:ascii="Arial" w:hAnsi="Arial" w:cs="Arial"/>
                <w:sz w:val="20"/>
                <w:szCs w:val="20"/>
              </w:rPr>
              <w:t>Na dysku twardym dedykowana partycja umożliwiająca szybkie odtworzenie fabrycznie skonfigurowanej wersji systemu (Recovery).</w:t>
            </w:r>
          </w:p>
          <w:p w14:paraId="7443BED2" w14:textId="77777777" w:rsidR="00812F75" w:rsidRPr="005F323C" w:rsidRDefault="00812F75" w:rsidP="005F323C">
            <w:pPr>
              <w:rPr>
                <w:rFonts w:ascii="Arial" w:hAnsi="Arial" w:cs="Arial"/>
                <w:sz w:val="20"/>
                <w:szCs w:val="20"/>
              </w:rPr>
            </w:pPr>
            <w:r w:rsidRPr="005F323C">
              <w:rPr>
                <w:rFonts w:ascii="Arial" w:hAnsi="Arial" w:cs="Arial"/>
                <w:sz w:val="20"/>
                <w:szCs w:val="20"/>
              </w:rPr>
              <w:t>Licencja systemu operacyjnego musi pochodzić z oficjalnego kanału dystrybucyjnego w Polsce, musi być nowa, a klucz nigdy wcześniej nie wykorzystywany ani aktywowany.</w:t>
            </w:r>
          </w:p>
          <w:p w14:paraId="65FC81DC" w14:textId="77777777" w:rsidR="00812F75" w:rsidRPr="005F323C" w:rsidRDefault="00812F75" w:rsidP="005F323C">
            <w:pPr>
              <w:rPr>
                <w:rFonts w:ascii="Arial" w:hAnsi="Arial" w:cs="Arial"/>
                <w:sz w:val="20"/>
                <w:szCs w:val="20"/>
              </w:rPr>
            </w:pPr>
            <w:r w:rsidRPr="005F323C">
              <w:rPr>
                <w:rFonts w:ascii="Arial" w:hAnsi="Arial" w:cs="Arial"/>
                <w:sz w:val="20"/>
                <w:szCs w:val="20"/>
              </w:rPr>
              <w:t>Klucz produktu zaszyty w BIOS</w:t>
            </w:r>
          </w:p>
        </w:tc>
      </w:tr>
      <w:tr w:rsidR="005F323C" w:rsidRPr="005F323C" w14:paraId="20B30692" w14:textId="77777777" w:rsidTr="00F943E4">
        <w:trPr>
          <w:trHeight w:val="174"/>
        </w:trPr>
        <w:tc>
          <w:tcPr>
            <w:tcW w:w="2764"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hideMark/>
          </w:tcPr>
          <w:p w14:paraId="0AD980E3" w14:textId="77777777" w:rsidR="00812F75" w:rsidRPr="005F323C" w:rsidRDefault="00812F75" w:rsidP="005F323C">
            <w:pPr>
              <w:ind w:left="720"/>
              <w:rPr>
                <w:rFonts w:ascii="Arial" w:hAnsi="Arial" w:cs="Arial"/>
                <w:sz w:val="20"/>
                <w:szCs w:val="20"/>
              </w:rPr>
            </w:pPr>
            <w:r w:rsidRPr="005F323C">
              <w:rPr>
                <w:rFonts w:ascii="Arial" w:hAnsi="Arial" w:cs="Arial"/>
                <w:sz w:val="20"/>
                <w:szCs w:val="20"/>
              </w:rPr>
              <w:lastRenderedPageBreak/>
              <w:t>Gwarancja i Serwis</w:t>
            </w:r>
          </w:p>
        </w:tc>
        <w:tc>
          <w:tcPr>
            <w:tcW w:w="6945"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55323D2F" w14:textId="310DD16F" w:rsidR="00812F75" w:rsidRPr="005F323C" w:rsidRDefault="00812F75" w:rsidP="005F323C">
            <w:pPr>
              <w:rPr>
                <w:rFonts w:ascii="Arial" w:hAnsi="Arial" w:cs="Arial"/>
                <w:sz w:val="20"/>
                <w:szCs w:val="20"/>
              </w:rPr>
            </w:pPr>
            <w:r w:rsidRPr="005F323C">
              <w:rPr>
                <w:rFonts w:ascii="Arial" w:hAnsi="Arial" w:cs="Arial"/>
                <w:sz w:val="20"/>
                <w:szCs w:val="20"/>
              </w:rPr>
              <w:t xml:space="preserve">Gwarancja producenta </w:t>
            </w:r>
            <w:r w:rsidR="000F3862">
              <w:rPr>
                <w:rFonts w:ascii="Arial" w:hAnsi="Arial" w:cs="Arial"/>
                <w:sz w:val="20"/>
                <w:szCs w:val="20"/>
              </w:rPr>
              <w:t>36</w:t>
            </w:r>
            <w:r w:rsidRPr="005F323C">
              <w:rPr>
                <w:rFonts w:ascii="Arial" w:hAnsi="Arial" w:cs="Arial"/>
                <w:sz w:val="20"/>
                <w:szCs w:val="20"/>
              </w:rPr>
              <w:t xml:space="preserve"> miesiące w systemie door to door.</w:t>
            </w:r>
          </w:p>
          <w:p w14:paraId="0362212D" w14:textId="77777777" w:rsidR="00812F75" w:rsidRPr="005F323C" w:rsidRDefault="00812F75" w:rsidP="005F323C">
            <w:pPr>
              <w:rPr>
                <w:rFonts w:ascii="Arial" w:hAnsi="Arial" w:cs="Arial"/>
                <w:sz w:val="20"/>
                <w:szCs w:val="20"/>
              </w:rPr>
            </w:pPr>
            <w:r w:rsidRPr="005F323C">
              <w:rPr>
                <w:rFonts w:ascii="Arial" w:hAnsi="Arial" w:cs="Arial"/>
                <w:sz w:val="20"/>
                <w:szCs w:val="20"/>
              </w:rPr>
              <w:t>Czas skutecznej naprawy uszkodzonego sprzętu max. 6 dni roboczych.</w:t>
            </w:r>
          </w:p>
          <w:p w14:paraId="669F5A71" w14:textId="77777777" w:rsidR="00812F75" w:rsidRPr="005F323C" w:rsidRDefault="00812F75" w:rsidP="005F323C">
            <w:pPr>
              <w:rPr>
                <w:rFonts w:ascii="Arial" w:hAnsi="Arial" w:cs="Arial"/>
                <w:sz w:val="20"/>
                <w:szCs w:val="20"/>
              </w:rPr>
            </w:pPr>
            <w:r w:rsidRPr="005F323C">
              <w:rPr>
                <w:rFonts w:ascii="Arial" w:hAnsi="Arial" w:cs="Arial"/>
                <w:sz w:val="20"/>
                <w:szCs w:val="20"/>
              </w:rPr>
              <w:t>W przypadku usterki dysku twardego pozostaje on u Zamawiającego.</w:t>
            </w:r>
          </w:p>
          <w:p w14:paraId="0A5D8981" w14:textId="77777777" w:rsidR="00812F75" w:rsidRPr="005F323C" w:rsidRDefault="00812F75" w:rsidP="005F323C">
            <w:pPr>
              <w:rPr>
                <w:rFonts w:ascii="Arial" w:hAnsi="Arial" w:cs="Arial"/>
                <w:sz w:val="20"/>
                <w:szCs w:val="20"/>
              </w:rPr>
            </w:pPr>
            <w:r w:rsidRPr="005F323C">
              <w:rPr>
                <w:rFonts w:ascii="Arial" w:hAnsi="Arial" w:cs="Arial"/>
                <w:sz w:val="20"/>
                <w:szCs w:val="20"/>
              </w:rPr>
              <w:t>Serwis świadczony przez producenta sprzętu lub przez firmę posiadającą autoryzację producenta.</w:t>
            </w:r>
          </w:p>
          <w:p w14:paraId="4170D548" w14:textId="77777777" w:rsidR="00812F75" w:rsidRPr="005F323C" w:rsidRDefault="00812F75" w:rsidP="005F323C">
            <w:pPr>
              <w:rPr>
                <w:rFonts w:ascii="Arial" w:hAnsi="Arial" w:cs="Arial"/>
                <w:sz w:val="20"/>
                <w:szCs w:val="20"/>
              </w:rPr>
            </w:pPr>
            <w:r w:rsidRPr="005F323C">
              <w:rPr>
                <w:rFonts w:ascii="Arial" w:hAnsi="Arial" w:cs="Arial"/>
                <w:sz w:val="20"/>
                <w:szCs w:val="20"/>
              </w:rPr>
              <w:t>Firma serwisowa świadcząca usługi serwisowe musi spełniać normę ISO 9001.</w:t>
            </w:r>
          </w:p>
        </w:tc>
      </w:tr>
      <w:tr w:rsidR="005F323C" w:rsidRPr="005F323C" w14:paraId="4EF421CB" w14:textId="77777777" w:rsidTr="00F943E4">
        <w:trPr>
          <w:trHeight w:val="1017"/>
        </w:trPr>
        <w:tc>
          <w:tcPr>
            <w:tcW w:w="2764" w:type="dxa"/>
            <w:tcBorders>
              <w:top w:val="nil"/>
              <w:left w:val="single" w:sz="8" w:space="0" w:color="auto"/>
              <w:bottom w:val="single" w:sz="4" w:space="0" w:color="auto"/>
              <w:right w:val="single" w:sz="8" w:space="0" w:color="auto"/>
            </w:tcBorders>
            <w:shd w:val="clear" w:color="auto" w:fill="FFFFFF"/>
            <w:noWrap/>
            <w:tcMar>
              <w:top w:w="0" w:type="dxa"/>
              <w:left w:w="70" w:type="dxa"/>
              <w:bottom w:w="0" w:type="dxa"/>
              <w:right w:w="70" w:type="dxa"/>
            </w:tcMar>
            <w:hideMark/>
          </w:tcPr>
          <w:p w14:paraId="0F0FD999" w14:textId="77777777" w:rsidR="00812F75" w:rsidRPr="005F323C" w:rsidRDefault="00812F75" w:rsidP="005F323C">
            <w:pPr>
              <w:ind w:left="720"/>
              <w:rPr>
                <w:rFonts w:ascii="Arial" w:hAnsi="Arial" w:cs="Arial"/>
                <w:sz w:val="20"/>
                <w:szCs w:val="20"/>
              </w:rPr>
            </w:pPr>
            <w:r w:rsidRPr="005F323C">
              <w:rPr>
                <w:rFonts w:ascii="Arial" w:hAnsi="Arial" w:cs="Arial"/>
                <w:sz w:val="20"/>
                <w:szCs w:val="20"/>
              </w:rPr>
              <w:t>Dodatkowe wymagania:</w:t>
            </w:r>
          </w:p>
        </w:tc>
        <w:tc>
          <w:tcPr>
            <w:tcW w:w="6945" w:type="dxa"/>
            <w:tcBorders>
              <w:top w:val="nil"/>
              <w:left w:val="nil"/>
              <w:bottom w:val="single" w:sz="4" w:space="0" w:color="auto"/>
              <w:right w:val="single" w:sz="8" w:space="0" w:color="auto"/>
            </w:tcBorders>
            <w:tcMar>
              <w:top w:w="0" w:type="dxa"/>
              <w:left w:w="70" w:type="dxa"/>
              <w:bottom w:w="0" w:type="dxa"/>
              <w:right w:w="70" w:type="dxa"/>
            </w:tcMar>
            <w:vAlign w:val="bottom"/>
          </w:tcPr>
          <w:p w14:paraId="6E1B6BCA" w14:textId="77777777" w:rsidR="00812F75" w:rsidRPr="005F323C" w:rsidRDefault="00812F75" w:rsidP="005F323C">
            <w:pPr>
              <w:rPr>
                <w:rFonts w:ascii="Arial" w:hAnsi="Arial" w:cs="Arial"/>
                <w:sz w:val="20"/>
                <w:szCs w:val="20"/>
              </w:rPr>
            </w:pPr>
            <w:r w:rsidRPr="005F323C">
              <w:rPr>
                <w:rFonts w:ascii="Arial" w:hAnsi="Arial" w:cs="Arial"/>
                <w:sz w:val="20"/>
                <w:szCs w:val="20"/>
              </w:rPr>
              <w:t>- W celu potwierdzenia zgodności oferty z wymaganiami Zamawiający zastrzega sobie prawo do wezwania Oferenta do dostarczenia w ciągu 3 dni do siedziby Zamawiającego jednostki w konfiguracji oferowanej.</w:t>
            </w:r>
          </w:p>
          <w:p w14:paraId="2D0320D7" w14:textId="77777777" w:rsidR="00812F75" w:rsidRPr="005F323C" w:rsidRDefault="00812F75" w:rsidP="005F323C">
            <w:pPr>
              <w:rPr>
                <w:rFonts w:ascii="Arial" w:hAnsi="Arial" w:cs="Arial"/>
                <w:sz w:val="20"/>
                <w:szCs w:val="20"/>
              </w:rPr>
            </w:pPr>
            <w:r w:rsidRPr="005F323C">
              <w:rPr>
                <w:rFonts w:ascii="Arial" w:hAnsi="Arial" w:cs="Arial"/>
                <w:sz w:val="20"/>
                <w:szCs w:val="20"/>
              </w:rPr>
              <w:t>- Deklaracja CE / UE.</w:t>
            </w:r>
          </w:p>
          <w:p w14:paraId="6C0FA6B4" w14:textId="77777777" w:rsidR="00812F75" w:rsidRPr="005F323C" w:rsidRDefault="00812F75" w:rsidP="005F323C">
            <w:pPr>
              <w:rPr>
                <w:rFonts w:ascii="Arial" w:hAnsi="Arial" w:cs="Arial"/>
                <w:sz w:val="20"/>
                <w:szCs w:val="20"/>
              </w:rPr>
            </w:pPr>
            <w:r w:rsidRPr="005F323C">
              <w:rPr>
                <w:rFonts w:ascii="Arial" w:hAnsi="Arial" w:cs="Arial"/>
                <w:sz w:val="20"/>
                <w:szCs w:val="20"/>
              </w:rPr>
              <w:t>- Zgodność z normami TCO, EPEAT Silver, Energy Star 8.0.</w:t>
            </w:r>
          </w:p>
          <w:p w14:paraId="2F7B35FC" w14:textId="77777777" w:rsidR="00812F75" w:rsidRPr="005F323C" w:rsidRDefault="00812F75" w:rsidP="005F323C">
            <w:pPr>
              <w:rPr>
                <w:rFonts w:ascii="Arial" w:hAnsi="Arial" w:cs="Arial"/>
                <w:sz w:val="20"/>
                <w:szCs w:val="20"/>
              </w:rPr>
            </w:pPr>
            <w:r w:rsidRPr="005F323C">
              <w:rPr>
                <w:rFonts w:ascii="Arial" w:hAnsi="Arial" w:cs="Arial"/>
                <w:sz w:val="20"/>
                <w:szCs w:val="20"/>
              </w:rPr>
              <w:t>- Certyfikaty jakości producenta - ISO 9001, ISO 14001, ISO 27001, ISO 50001 lub równoważne</w:t>
            </w:r>
          </w:p>
          <w:p w14:paraId="24D2E249" w14:textId="77777777" w:rsidR="00812F75" w:rsidRPr="005F323C" w:rsidRDefault="00812F75" w:rsidP="005F323C">
            <w:pPr>
              <w:rPr>
                <w:rFonts w:ascii="Arial" w:hAnsi="Arial" w:cs="Arial"/>
                <w:sz w:val="20"/>
                <w:szCs w:val="20"/>
              </w:rPr>
            </w:pPr>
            <w:r w:rsidRPr="005F323C">
              <w:rPr>
                <w:rFonts w:ascii="Arial" w:hAnsi="Arial" w:cs="Arial"/>
                <w:sz w:val="20"/>
                <w:szCs w:val="20"/>
              </w:rPr>
              <w:t>- Certyfikaty ISO mają obejmować zakres minimum projektowanie, produkcję i serwis komputerów / sprzętu komputerowego</w:t>
            </w:r>
          </w:p>
          <w:p w14:paraId="493FC6E9" w14:textId="77777777" w:rsidR="00812F75" w:rsidRPr="005F323C" w:rsidRDefault="00812F75" w:rsidP="005F323C">
            <w:pPr>
              <w:rPr>
                <w:rFonts w:ascii="Arial" w:hAnsi="Arial" w:cs="Arial"/>
                <w:sz w:val="20"/>
                <w:szCs w:val="20"/>
              </w:rPr>
            </w:pPr>
            <w:r w:rsidRPr="005F323C">
              <w:rPr>
                <w:rFonts w:ascii="Arial" w:hAnsi="Arial" w:cs="Arial"/>
                <w:sz w:val="20"/>
                <w:szCs w:val="20"/>
              </w:rPr>
              <w:t>- Głośność jednostki mierzona według normy ISO 9296/7779 ma wynosić maksymalnie 24 dB (praca w trybie IDLE). Test przeprowadzony na konfiguracji ofertowanej. Do oferty należy dołączyć raport z testów wykonanych przez niezależną jednostkę badawczą.</w:t>
            </w:r>
          </w:p>
          <w:p w14:paraId="2EBEC1EC" w14:textId="77777777" w:rsidR="00812F75" w:rsidRPr="005F323C" w:rsidRDefault="00812F75" w:rsidP="005F323C">
            <w:pPr>
              <w:rPr>
                <w:rFonts w:ascii="Arial" w:hAnsi="Arial" w:cs="Arial"/>
                <w:sz w:val="20"/>
                <w:szCs w:val="20"/>
              </w:rPr>
            </w:pPr>
            <w:r w:rsidRPr="005F323C">
              <w:rPr>
                <w:rFonts w:ascii="Arial" w:hAnsi="Arial" w:cs="Arial"/>
                <w:sz w:val="20"/>
                <w:szCs w:val="20"/>
              </w:rPr>
              <w:t xml:space="preserve">- Oferowany komputer musi posiadać ważną certyfikację Windows Hardware Compatibility (WHQL) w kategorii System typ Desktop. </w:t>
            </w:r>
          </w:p>
          <w:p w14:paraId="67223613" w14:textId="77777777" w:rsidR="00812F75" w:rsidRPr="005F323C" w:rsidRDefault="00812F75" w:rsidP="005F323C">
            <w:pPr>
              <w:rPr>
                <w:rFonts w:ascii="Arial" w:hAnsi="Arial" w:cs="Arial"/>
                <w:sz w:val="20"/>
                <w:szCs w:val="20"/>
              </w:rPr>
            </w:pPr>
            <w:r w:rsidRPr="005F323C">
              <w:rPr>
                <w:rFonts w:ascii="Arial" w:hAnsi="Arial" w:cs="Arial"/>
                <w:sz w:val="20"/>
                <w:szCs w:val="20"/>
              </w:rPr>
              <w:t>Wykonawca zobowiązany jest do przedłożenia raportu potwierdzającego certyfikację wraz z aktywnym linkiem umożliwiającym bezpośrednią weryfikację online (link do oficjalnego wpisu/raportu Microsoft z podanym Shared Product ID / Submission ID). Link musi być dostępny i działać w dniu otwarcia ofert — brak dostępnego linku spowoduje odrzucenie oferty.</w:t>
            </w:r>
          </w:p>
          <w:p w14:paraId="268171B6" w14:textId="77777777" w:rsidR="00812F75" w:rsidRPr="005F323C" w:rsidRDefault="00812F75" w:rsidP="005F323C">
            <w:pPr>
              <w:ind w:left="720"/>
              <w:rPr>
                <w:rFonts w:ascii="Arial" w:hAnsi="Arial" w:cs="Arial"/>
                <w:sz w:val="20"/>
                <w:szCs w:val="20"/>
              </w:rPr>
            </w:pPr>
          </w:p>
        </w:tc>
      </w:tr>
      <w:tr w:rsidR="005F323C" w:rsidRPr="005F323C" w14:paraId="76723431" w14:textId="77777777" w:rsidTr="00F943E4">
        <w:trPr>
          <w:trHeight w:val="1017"/>
        </w:trPr>
        <w:tc>
          <w:tcPr>
            <w:tcW w:w="2764"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tcPr>
          <w:p w14:paraId="596CAC68" w14:textId="2A08E152" w:rsidR="00812F75" w:rsidRPr="005F323C" w:rsidRDefault="00812F75" w:rsidP="005F323C">
            <w:pPr>
              <w:ind w:left="720"/>
              <w:rPr>
                <w:rFonts w:ascii="Arial" w:hAnsi="Arial" w:cs="Arial"/>
                <w:sz w:val="20"/>
                <w:szCs w:val="20"/>
              </w:rPr>
            </w:pPr>
            <w:r w:rsidRPr="005F323C">
              <w:rPr>
                <w:rFonts w:ascii="Arial" w:hAnsi="Arial" w:cs="Arial"/>
                <w:sz w:val="20"/>
                <w:szCs w:val="20"/>
              </w:rPr>
              <w:t>Pakiet Biurowy</w:t>
            </w:r>
          </w:p>
        </w:tc>
        <w:tc>
          <w:tcPr>
            <w:tcW w:w="694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1B8D1CB" w14:textId="77777777" w:rsidR="00812F75" w:rsidRPr="005F323C" w:rsidRDefault="00812F75" w:rsidP="005F323C">
            <w:pPr>
              <w:suppressAutoHyphens w:val="0"/>
              <w:rPr>
                <w:rFonts w:ascii="Arial" w:hAnsi="Arial" w:cs="Arial"/>
                <w:sz w:val="20"/>
                <w:szCs w:val="20"/>
              </w:rPr>
            </w:pPr>
            <w:r w:rsidRPr="005F323C">
              <w:rPr>
                <w:rFonts w:ascii="Arial" w:hAnsi="Arial" w:cs="Arial"/>
                <w:sz w:val="20"/>
                <w:szCs w:val="20"/>
              </w:rPr>
              <w:t>pakiet biurowy klasy „Microsoft Office LTSC Professional Plus 2021 lub nowszy dla edukacji”</w:t>
            </w:r>
          </w:p>
          <w:p w14:paraId="1A552BC5" w14:textId="77777777" w:rsidR="00812F75" w:rsidRPr="005F323C" w:rsidRDefault="00812F75" w:rsidP="005F323C">
            <w:pPr>
              <w:suppressAutoHyphens w:val="0"/>
              <w:rPr>
                <w:rFonts w:ascii="Arial" w:hAnsi="Arial" w:cs="Arial"/>
                <w:sz w:val="20"/>
                <w:szCs w:val="20"/>
              </w:rPr>
            </w:pPr>
            <w:r w:rsidRPr="005F323C">
              <w:rPr>
                <w:rFonts w:ascii="Arial" w:hAnsi="Arial" w:cs="Arial"/>
                <w:sz w:val="20"/>
                <w:szCs w:val="20"/>
              </w:rPr>
              <w:t>Oferowany pakiet biurowy musi być równoważny pod względem funkcjonalnym, wydajnościowym do pakietu Microsoft Office LTSC Professional Plus 2021 dla edukacji, rozumianym jako zestaw aplikacji biurowych przeznaczonych do pracy w środowisku stacjonarnym (offline), umożliwiający obsługę plików w natywnych formatach pakietu Microsoft Office (DOCX, XLSX, PPTX) z pełnym zachowaniem układu, formatowania i funkcji.</w:t>
            </w:r>
          </w:p>
          <w:p w14:paraId="507CE1EF" w14:textId="77777777" w:rsidR="00812F75" w:rsidRPr="005F323C" w:rsidRDefault="00812F75" w:rsidP="005F323C">
            <w:pPr>
              <w:suppressAutoHyphens w:val="0"/>
              <w:rPr>
                <w:rFonts w:ascii="Arial" w:hAnsi="Arial" w:cs="Arial"/>
                <w:sz w:val="20"/>
                <w:szCs w:val="20"/>
              </w:rPr>
            </w:pPr>
          </w:p>
          <w:p w14:paraId="61F45E98" w14:textId="77777777" w:rsidR="00812F75" w:rsidRPr="005F323C" w:rsidRDefault="00812F75" w:rsidP="005F323C">
            <w:pPr>
              <w:suppressAutoHyphens w:val="0"/>
              <w:rPr>
                <w:rFonts w:ascii="Arial" w:hAnsi="Arial" w:cs="Arial"/>
                <w:sz w:val="20"/>
                <w:szCs w:val="20"/>
              </w:rPr>
            </w:pPr>
            <w:r w:rsidRPr="005F323C">
              <w:rPr>
                <w:rFonts w:ascii="Arial" w:hAnsi="Arial" w:cs="Arial"/>
                <w:sz w:val="20"/>
                <w:szCs w:val="20"/>
              </w:rPr>
              <w:t>Minimalne wymagania funkcjonalne równoważności:</w:t>
            </w:r>
          </w:p>
          <w:p w14:paraId="76DDE613" w14:textId="77777777" w:rsidR="00812F75" w:rsidRPr="005F323C" w:rsidRDefault="00812F75" w:rsidP="005F323C">
            <w:pPr>
              <w:numPr>
                <w:ilvl w:val="0"/>
                <w:numId w:val="7"/>
              </w:numPr>
              <w:suppressAutoHyphens w:val="0"/>
              <w:ind w:firstLine="0"/>
              <w:rPr>
                <w:rFonts w:ascii="Arial" w:hAnsi="Arial" w:cs="Arial"/>
                <w:sz w:val="20"/>
                <w:szCs w:val="20"/>
              </w:rPr>
            </w:pPr>
            <w:r w:rsidRPr="005F323C">
              <w:rPr>
                <w:rFonts w:ascii="Arial" w:hAnsi="Arial" w:cs="Arial"/>
                <w:sz w:val="20"/>
                <w:szCs w:val="20"/>
              </w:rPr>
              <w:lastRenderedPageBreak/>
              <w:t>Licencjonowanie i przeznaczenie:</w:t>
            </w:r>
          </w:p>
          <w:p w14:paraId="39D06695" w14:textId="77777777" w:rsidR="00812F75" w:rsidRPr="005F323C" w:rsidRDefault="00812F75" w:rsidP="005F323C">
            <w:pPr>
              <w:numPr>
                <w:ilvl w:val="1"/>
                <w:numId w:val="7"/>
              </w:numPr>
              <w:suppressAutoHyphens w:val="0"/>
              <w:ind w:firstLine="0"/>
              <w:rPr>
                <w:rFonts w:ascii="Arial" w:hAnsi="Arial" w:cs="Arial"/>
                <w:sz w:val="20"/>
                <w:szCs w:val="20"/>
              </w:rPr>
            </w:pPr>
            <w:r w:rsidRPr="005F323C">
              <w:rPr>
                <w:rFonts w:ascii="Arial" w:hAnsi="Arial" w:cs="Arial"/>
                <w:sz w:val="20"/>
                <w:szCs w:val="20"/>
              </w:rPr>
              <w:t>Licencja bezterminowa, przeznaczona do użytku w jednostkach edukacyjnych.</w:t>
            </w:r>
          </w:p>
          <w:p w14:paraId="0AFC2964" w14:textId="77777777" w:rsidR="00812F75" w:rsidRPr="005F323C" w:rsidRDefault="00812F75" w:rsidP="005F323C">
            <w:pPr>
              <w:numPr>
                <w:ilvl w:val="1"/>
                <w:numId w:val="7"/>
              </w:numPr>
              <w:suppressAutoHyphens w:val="0"/>
              <w:ind w:firstLine="0"/>
              <w:rPr>
                <w:rFonts w:ascii="Arial" w:hAnsi="Arial" w:cs="Arial"/>
                <w:sz w:val="20"/>
                <w:szCs w:val="20"/>
              </w:rPr>
            </w:pPr>
            <w:r w:rsidRPr="005F323C">
              <w:rPr>
                <w:rFonts w:ascii="Arial" w:hAnsi="Arial" w:cs="Arial"/>
                <w:sz w:val="20"/>
                <w:szCs w:val="20"/>
              </w:rPr>
              <w:t>Możliwość instalacji w środowisku lokalnym (bez konieczności subskrypcji w chmurze).</w:t>
            </w:r>
          </w:p>
          <w:p w14:paraId="06CC8AD8" w14:textId="77777777" w:rsidR="00812F75" w:rsidRPr="005F323C" w:rsidRDefault="00812F75" w:rsidP="005F323C">
            <w:pPr>
              <w:numPr>
                <w:ilvl w:val="1"/>
                <w:numId w:val="7"/>
              </w:numPr>
              <w:suppressAutoHyphens w:val="0"/>
              <w:ind w:firstLine="0"/>
              <w:rPr>
                <w:rFonts w:ascii="Arial" w:hAnsi="Arial" w:cs="Arial"/>
                <w:sz w:val="20"/>
                <w:szCs w:val="20"/>
              </w:rPr>
            </w:pPr>
            <w:r w:rsidRPr="005F323C">
              <w:rPr>
                <w:rFonts w:ascii="Arial" w:hAnsi="Arial" w:cs="Arial"/>
                <w:sz w:val="20"/>
                <w:szCs w:val="20"/>
              </w:rPr>
              <w:t>Licencjonowanie co najmniej na poziomie „per urządzenie” lub „per użytkownik” w liczbie zgodnej z zamówieniem.</w:t>
            </w:r>
          </w:p>
          <w:p w14:paraId="6FF725B5" w14:textId="77777777" w:rsidR="00812F75" w:rsidRPr="005F323C" w:rsidRDefault="00812F75" w:rsidP="005F323C">
            <w:pPr>
              <w:numPr>
                <w:ilvl w:val="0"/>
                <w:numId w:val="7"/>
              </w:numPr>
              <w:suppressAutoHyphens w:val="0"/>
              <w:ind w:firstLine="0"/>
              <w:rPr>
                <w:rFonts w:ascii="Arial" w:hAnsi="Arial" w:cs="Arial"/>
                <w:sz w:val="20"/>
                <w:szCs w:val="20"/>
              </w:rPr>
            </w:pPr>
            <w:r w:rsidRPr="005F323C">
              <w:rPr>
                <w:rFonts w:ascii="Arial" w:hAnsi="Arial" w:cs="Arial"/>
                <w:sz w:val="20"/>
                <w:szCs w:val="20"/>
              </w:rPr>
              <w:t>Skład pakietu:</w:t>
            </w:r>
            <w:r w:rsidRPr="005F323C">
              <w:rPr>
                <w:rFonts w:ascii="Arial" w:hAnsi="Arial" w:cs="Arial"/>
                <w:sz w:val="20"/>
                <w:szCs w:val="20"/>
              </w:rPr>
              <w:br/>
              <w:t>Oprogramowanie musi zawierać aplikacje o funkcjonalności równoważnej do:</w:t>
            </w:r>
          </w:p>
          <w:p w14:paraId="776E7528" w14:textId="77777777" w:rsidR="00812F75" w:rsidRPr="005F323C" w:rsidRDefault="00812F75" w:rsidP="005F323C">
            <w:pPr>
              <w:numPr>
                <w:ilvl w:val="1"/>
                <w:numId w:val="7"/>
              </w:numPr>
              <w:suppressAutoHyphens w:val="0"/>
              <w:ind w:firstLine="0"/>
              <w:rPr>
                <w:rFonts w:ascii="Arial" w:hAnsi="Arial" w:cs="Arial"/>
                <w:sz w:val="20"/>
                <w:szCs w:val="20"/>
              </w:rPr>
            </w:pPr>
            <w:r w:rsidRPr="005F323C">
              <w:rPr>
                <w:rFonts w:ascii="Arial" w:hAnsi="Arial" w:cs="Arial"/>
                <w:sz w:val="20"/>
                <w:szCs w:val="20"/>
              </w:rPr>
              <w:t>Edytor tekstu (funkcje jak w Microsoft Word: zaawansowane style, tabele, śledzenie zmian, porównywanie dokumentów, tworzenie spisów treści, obsługa makr VBA).</w:t>
            </w:r>
          </w:p>
          <w:p w14:paraId="639168A7" w14:textId="77777777" w:rsidR="00812F75" w:rsidRPr="005F323C" w:rsidRDefault="00812F75" w:rsidP="005F323C">
            <w:pPr>
              <w:numPr>
                <w:ilvl w:val="1"/>
                <w:numId w:val="7"/>
              </w:numPr>
              <w:suppressAutoHyphens w:val="0"/>
              <w:ind w:firstLine="0"/>
              <w:rPr>
                <w:rFonts w:ascii="Arial" w:hAnsi="Arial" w:cs="Arial"/>
                <w:sz w:val="20"/>
                <w:szCs w:val="20"/>
              </w:rPr>
            </w:pPr>
            <w:r w:rsidRPr="005F323C">
              <w:rPr>
                <w:rFonts w:ascii="Arial" w:hAnsi="Arial" w:cs="Arial"/>
                <w:sz w:val="20"/>
                <w:szCs w:val="20"/>
              </w:rPr>
              <w:t>Arkusz kalkulacyjny (funkcje jak w Microsoft Excel: tabele przestawne, zaawansowane formuły, funkcje analizy danych, wykresy, makra VBA).</w:t>
            </w:r>
          </w:p>
          <w:p w14:paraId="5C68C8E0" w14:textId="77777777" w:rsidR="00812F75" w:rsidRPr="005F323C" w:rsidRDefault="00812F75" w:rsidP="005F323C">
            <w:pPr>
              <w:numPr>
                <w:ilvl w:val="1"/>
                <w:numId w:val="7"/>
              </w:numPr>
              <w:suppressAutoHyphens w:val="0"/>
              <w:ind w:firstLine="0"/>
              <w:rPr>
                <w:rFonts w:ascii="Arial" w:hAnsi="Arial" w:cs="Arial"/>
                <w:sz w:val="20"/>
                <w:szCs w:val="20"/>
              </w:rPr>
            </w:pPr>
            <w:r w:rsidRPr="005F323C">
              <w:rPr>
                <w:rFonts w:ascii="Arial" w:hAnsi="Arial" w:cs="Arial"/>
                <w:sz w:val="20"/>
                <w:szCs w:val="20"/>
              </w:rPr>
              <w:t>Program do tworzenia prezentacji (funkcje jak w Microsoft PowerPoint: animacje, przejścia, osadzanie multimediów, tryb prezentera).</w:t>
            </w:r>
          </w:p>
          <w:p w14:paraId="3AEF1D08" w14:textId="77777777" w:rsidR="00812F75" w:rsidRPr="005F323C" w:rsidRDefault="00812F75" w:rsidP="005F323C">
            <w:pPr>
              <w:numPr>
                <w:ilvl w:val="1"/>
                <w:numId w:val="7"/>
              </w:numPr>
              <w:suppressAutoHyphens w:val="0"/>
              <w:ind w:firstLine="0"/>
              <w:rPr>
                <w:rFonts w:ascii="Arial" w:hAnsi="Arial" w:cs="Arial"/>
                <w:sz w:val="20"/>
                <w:szCs w:val="20"/>
              </w:rPr>
            </w:pPr>
            <w:r w:rsidRPr="005F323C">
              <w:rPr>
                <w:rFonts w:ascii="Arial" w:hAnsi="Arial" w:cs="Arial"/>
                <w:sz w:val="20"/>
                <w:szCs w:val="20"/>
              </w:rPr>
              <w:t>System do obsługi poczty elektronicznej i kalendarza (funkcje jak w Microsoft Outlook: obsługa POP/IMAP/Exchange, archiwizacja, reguły, grupy, integracja z książką adresową).</w:t>
            </w:r>
          </w:p>
          <w:p w14:paraId="023985B7" w14:textId="77777777" w:rsidR="00812F75" w:rsidRPr="005F323C" w:rsidRDefault="00812F75" w:rsidP="005F323C">
            <w:pPr>
              <w:numPr>
                <w:ilvl w:val="1"/>
                <w:numId w:val="7"/>
              </w:numPr>
              <w:suppressAutoHyphens w:val="0"/>
              <w:ind w:firstLine="0"/>
              <w:rPr>
                <w:rFonts w:ascii="Arial" w:hAnsi="Arial" w:cs="Arial"/>
                <w:sz w:val="20"/>
                <w:szCs w:val="20"/>
              </w:rPr>
            </w:pPr>
            <w:r w:rsidRPr="005F323C">
              <w:rPr>
                <w:rFonts w:ascii="Arial" w:hAnsi="Arial" w:cs="Arial"/>
                <w:sz w:val="20"/>
                <w:szCs w:val="20"/>
              </w:rPr>
              <w:t>Aplikacja do obsługi baz danych (funkcje jak w Microsoft Access: projektowanie tabel, formularzy, zapytań SQL, raportów).</w:t>
            </w:r>
          </w:p>
          <w:p w14:paraId="73CB6DBB" w14:textId="77777777" w:rsidR="00812F75" w:rsidRPr="005F323C" w:rsidRDefault="00812F75" w:rsidP="005F323C">
            <w:pPr>
              <w:numPr>
                <w:ilvl w:val="1"/>
                <w:numId w:val="7"/>
              </w:numPr>
              <w:suppressAutoHyphens w:val="0"/>
              <w:ind w:firstLine="0"/>
              <w:rPr>
                <w:rFonts w:ascii="Arial" w:hAnsi="Arial" w:cs="Arial"/>
                <w:sz w:val="20"/>
                <w:szCs w:val="20"/>
              </w:rPr>
            </w:pPr>
            <w:r w:rsidRPr="005F323C">
              <w:rPr>
                <w:rFonts w:ascii="Arial" w:hAnsi="Arial" w:cs="Arial"/>
                <w:sz w:val="20"/>
                <w:szCs w:val="20"/>
              </w:rPr>
              <w:t>Aplikacja do tworzenia i edycji diagramów (funkcje jak w Microsoft Visio lub równoważne: diagramy procesów, schematy blokowe, mapy myśli).</w:t>
            </w:r>
          </w:p>
          <w:p w14:paraId="5E3D9E3D" w14:textId="77777777" w:rsidR="00812F75" w:rsidRPr="005F323C" w:rsidRDefault="00812F75" w:rsidP="005F323C">
            <w:pPr>
              <w:numPr>
                <w:ilvl w:val="1"/>
                <w:numId w:val="7"/>
              </w:numPr>
              <w:suppressAutoHyphens w:val="0"/>
              <w:ind w:firstLine="0"/>
              <w:rPr>
                <w:rFonts w:ascii="Arial" w:hAnsi="Arial" w:cs="Arial"/>
                <w:sz w:val="20"/>
                <w:szCs w:val="20"/>
              </w:rPr>
            </w:pPr>
            <w:r w:rsidRPr="005F323C">
              <w:rPr>
                <w:rFonts w:ascii="Arial" w:hAnsi="Arial" w:cs="Arial"/>
                <w:sz w:val="20"/>
                <w:szCs w:val="20"/>
              </w:rPr>
              <w:t>Narzędzie do tworzenia i edycji publikacji DTP (funkcje jak w Microsoft Publisher lub równoważne: składy ulotek, broszur, biuletynów).</w:t>
            </w:r>
          </w:p>
          <w:p w14:paraId="7CEC6BF0" w14:textId="77777777" w:rsidR="00812F75" w:rsidRPr="005F323C" w:rsidRDefault="00812F75" w:rsidP="005F323C">
            <w:pPr>
              <w:numPr>
                <w:ilvl w:val="0"/>
                <w:numId w:val="7"/>
              </w:numPr>
              <w:suppressAutoHyphens w:val="0"/>
              <w:ind w:firstLine="0"/>
              <w:rPr>
                <w:rFonts w:ascii="Arial" w:hAnsi="Arial" w:cs="Arial"/>
                <w:sz w:val="20"/>
                <w:szCs w:val="20"/>
              </w:rPr>
            </w:pPr>
            <w:r w:rsidRPr="005F323C">
              <w:rPr>
                <w:rFonts w:ascii="Arial" w:hAnsi="Arial" w:cs="Arial"/>
                <w:sz w:val="20"/>
                <w:szCs w:val="20"/>
              </w:rPr>
              <w:t>Kompatybilność:</w:t>
            </w:r>
          </w:p>
          <w:p w14:paraId="14F5D7F7" w14:textId="77777777" w:rsidR="00812F75" w:rsidRPr="005F323C" w:rsidRDefault="00812F75" w:rsidP="005F323C">
            <w:pPr>
              <w:numPr>
                <w:ilvl w:val="1"/>
                <w:numId w:val="7"/>
              </w:numPr>
              <w:suppressAutoHyphens w:val="0"/>
              <w:ind w:firstLine="0"/>
              <w:rPr>
                <w:rFonts w:ascii="Arial" w:hAnsi="Arial" w:cs="Arial"/>
                <w:sz w:val="20"/>
                <w:szCs w:val="20"/>
              </w:rPr>
            </w:pPr>
            <w:r w:rsidRPr="005F323C">
              <w:rPr>
                <w:rFonts w:ascii="Arial" w:hAnsi="Arial" w:cs="Arial"/>
                <w:sz w:val="20"/>
                <w:szCs w:val="20"/>
              </w:rPr>
              <w:t>Pełna obsługa odczytu i zapisu plików w formatach Microsoft Office Open XML (DOCX, XLSX, PPTX) bez utraty układu, formatowania, formuł i funkcji.</w:t>
            </w:r>
          </w:p>
          <w:p w14:paraId="366AE949" w14:textId="77777777" w:rsidR="00812F75" w:rsidRPr="005F323C" w:rsidRDefault="00812F75" w:rsidP="005F323C">
            <w:pPr>
              <w:numPr>
                <w:ilvl w:val="1"/>
                <w:numId w:val="7"/>
              </w:numPr>
              <w:suppressAutoHyphens w:val="0"/>
              <w:ind w:firstLine="0"/>
              <w:rPr>
                <w:rFonts w:ascii="Arial" w:hAnsi="Arial" w:cs="Arial"/>
                <w:sz w:val="20"/>
                <w:szCs w:val="20"/>
              </w:rPr>
            </w:pPr>
            <w:r w:rsidRPr="005F323C">
              <w:rPr>
                <w:rFonts w:ascii="Arial" w:hAnsi="Arial" w:cs="Arial"/>
                <w:sz w:val="20"/>
                <w:szCs w:val="20"/>
              </w:rPr>
              <w:t>Obsługa starszych formatów plików (DOC, XLS, PPT).</w:t>
            </w:r>
          </w:p>
          <w:p w14:paraId="3E846518" w14:textId="77777777" w:rsidR="00812F75" w:rsidRPr="005F323C" w:rsidRDefault="00812F75" w:rsidP="005F323C">
            <w:pPr>
              <w:numPr>
                <w:ilvl w:val="1"/>
                <w:numId w:val="7"/>
              </w:numPr>
              <w:suppressAutoHyphens w:val="0"/>
              <w:ind w:firstLine="0"/>
              <w:rPr>
                <w:rFonts w:ascii="Arial" w:hAnsi="Arial" w:cs="Arial"/>
                <w:sz w:val="20"/>
                <w:szCs w:val="20"/>
              </w:rPr>
            </w:pPr>
            <w:r w:rsidRPr="005F323C">
              <w:rPr>
                <w:rFonts w:ascii="Arial" w:hAnsi="Arial" w:cs="Arial"/>
                <w:sz w:val="20"/>
                <w:szCs w:val="20"/>
              </w:rPr>
              <w:t>Eksport do PDF z zachowaniem układu i aktywnych hiperłączy.</w:t>
            </w:r>
          </w:p>
          <w:p w14:paraId="78271FCF" w14:textId="77777777" w:rsidR="00812F75" w:rsidRPr="005F323C" w:rsidRDefault="00812F75" w:rsidP="005F323C">
            <w:pPr>
              <w:numPr>
                <w:ilvl w:val="0"/>
                <w:numId w:val="7"/>
              </w:numPr>
              <w:suppressAutoHyphens w:val="0"/>
              <w:ind w:firstLine="0"/>
              <w:rPr>
                <w:rFonts w:ascii="Arial" w:hAnsi="Arial" w:cs="Arial"/>
                <w:sz w:val="20"/>
                <w:szCs w:val="20"/>
              </w:rPr>
            </w:pPr>
            <w:r w:rsidRPr="005F323C">
              <w:rPr>
                <w:rFonts w:ascii="Arial" w:hAnsi="Arial" w:cs="Arial"/>
                <w:sz w:val="20"/>
                <w:szCs w:val="20"/>
              </w:rPr>
              <w:t>Język i wsparcie:</w:t>
            </w:r>
          </w:p>
          <w:p w14:paraId="0FFC3D17" w14:textId="77777777" w:rsidR="00812F75" w:rsidRPr="005F323C" w:rsidRDefault="00812F75" w:rsidP="005F323C">
            <w:pPr>
              <w:numPr>
                <w:ilvl w:val="1"/>
                <w:numId w:val="7"/>
              </w:numPr>
              <w:suppressAutoHyphens w:val="0"/>
              <w:ind w:firstLine="0"/>
              <w:rPr>
                <w:rFonts w:ascii="Arial" w:hAnsi="Arial" w:cs="Arial"/>
                <w:sz w:val="20"/>
                <w:szCs w:val="20"/>
              </w:rPr>
            </w:pPr>
            <w:r w:rsidRPr="005F323C">
              <w:rPr>
                <w:rFonts w:ascii="Arial" w:hAnsi="Arial" w:cs="Arial"/>
                <w:sz w:val="20"/>
                <w:szCs w:val="20"/>
              </w:rPr>
              <w:t>Wersja w języku polskim, z możliwością instalacji innych wersji językowych.</w:t>
            </w:r>
          </w:p>
          <w:p w14:paraId="5AC05C9E" w14:textId="77777777" w:rsidR="00812F75" w:rsidRPr="005F323C" w:rsidRDefault="00812F75" w:rsidP="005F323C">
            <w:pPr>
              <w:numPr>
                <w:ilvl w:val="1"/>
                <w:numId w:val="7"/>
              </w:numPr>
              <w:suppressAutoHyphens w:val="0"/>
              <w:ind w:firstLine="0"/>
              <w:rPr>
                <w:rFonts w:ascii="Arial" w:hAnsi="Arial" w:cs="Arial"/>
                <w:sz w:val="20"/>
                <w:szCs w:val="20"/>
              </w:rPr>
            </w:pPr>
            <w:r w:rsidRPr="005F323C">
              <w:rPr>
                <w:rFonts w:ascii="Arial" w:hAnsi="Arial" w:cs="Arial"/>
                <w:sz w:val="20"/>
                <w:szCs w:val="20"/>
              </w:rPr>
              <w:t>Dostępność wsparcia technicznego producenta lub autoryzowanego partnera w okresie nie krótszym niż 5 lat od daty zakupu.</w:t>
            </w:r>
          </w:p>
          <w:p w14:paraId="20ADFB42" w14:textId="77777777" w:rsidR="00812F75" w:rsidRPr="005F323C" w:rsidRDefault="00812F75" w:rsidP="005F323C">
            <w:pPr>
              <w:numPr>
                <w:ilvl w:val="1"/>
                <w:numId w:val="7"/>
              </w:numPr>
              <w:suppressAutoHyphens w:val="0"/>
              <w:ind w:firstLine="0"/>
              <w:rPr>
                <w:rFonts w:ascii="Arial" w:hAnsi="Arial" w:cs="Arial"/>
                <w:sz w:val="20"/>
                <w:szCs w:val="20"/>
              </w:rPr>
            </w:pPr>
            <w:r w:rsidRPr="005F323C">
              <w:rPr>
                <w:rFonts w:ascii="Arial" w:hAnsi="Arial" w:cs="Arial"/>
                <w:sz w:val="20"/>
                <w:szCs w:val="20"/>
              </w:rPr>
              <w:t>Aktualizacje bezpieczeństwa dostępne przez co najmniej 5 lat od daty zakupu.</w:t>
            </w:r>
          </w:p>
          <w:p w14:paraId="4D8CCEFE" w14:textId="77777777" w:rsidR="00812F75" w:rsidRPr="005F323C" w:rsidRDefault="00812F75" w:rsidP="005F323C">
            <w:pPr>
              <w:numPr>
                <w:ilvl w:val="0"/>
                <w:numId w:val="7"/>
              </w:numPr>
              <w:suppressAutoHyphens w:val="0"/>
              <w:ind w:firstLine="0"/>
              <w:rPr>
                <w:rFonts w:ascii="Arial" w:hAnsi="Arial" w:cs="Arial"/>
                <w:sz w:val="20"/>
                <w:szCs w:val="20"/>
              </w:rPr>
            </w:pPr>
            <w:r w:rsidRPr="005F323C">
              <w:rPr>
                <w:rFonts w:ascii="Arial" w:hAnsi="Arial" w:cs="Arial"/>
                <w:sz w:val="20"/>
                <w:szCs w:val="20"/>
              </w:rPr>
              <w:t>Wymagania techniczne:</w:t>
            </w:r>
          </w:p>
          <w:p w14:paraId="2DEDD312" w14:textId="77777777" w:rsidR="00812F75" w:rsidRPr="005F323C" w:rsidRDefault="00812F75" w:rsidP="005F323C">
            <w:pPr>
              <w:numPr>
                <w:ilvl w:val="1"/>
                <w:numId w:val="7"/>
              </w:numPr>
              <w:suppressAutoHyphens w:val="0"/>
              <w:ind w:firstLine="0"/>
              <w:rPr>
                <w:rFonts w:ascii="Arial" w:hAnsi="Arial" w:cs="Arial"/>
                <w:sz w:val="20"/>
                <w:szCs w:val="20"/>
              </w:rPr>
            </w:pPr>
            <w:r w:rsidRPr="005F323C">
              <w:rPr>
                <w:rFonts w:ascii="Arial" w:hAnsi="Arial" w:cs="Arial"/>
                <w:sz w:val="20"/>
                <w:szCs w:val="20"/>
              </w:rPr>
              <w:t>Obsługa systemów operacyjnych Windows 10 i nowszych w wersji 64-bitowej.</w:t>
            </w:r>
          </w:p>
          <w:p w14:paraId="17C7297E" w14:textId="77777777" w:rsidR="00812F75" w:rsidRPr="005F323C" w:rsidRDefault="00812F75" w:rsidP="005F323C">
            <w:pPr>
              <w:numPr>
                <w:ilvl w:val="1"/>
                <w:numId w:val="7"/>
              </w:numPr>
              <w:suppressAutoHyphens w:val="0"/>
              <w:ind w:firstLine="0"/>
              <w:rPr>
                <w:rFonts w:ascii="Arial" w:hAnsi="Arial" w:cs="Arial"/>
                <w:sz w:val="20"/>
                <w:szCs w:val="20"/>
              </w:rPr>
            </w:pPr>
            <w:r w:rsidRPr="005F323C">
              <w:rPr>
                <w:rFonts w:ascii="Arial" w:hAnsi="Arial" w:cs="Arial"/>
                <w:sz w:val="20"/>
                <w:szCs w:val="20"/>
              </w:rPr>
              <w:t>Instalacja i aktywacja możliwa w sieci lokalnej, bez konieczności stałego połączenia z Internetem.</w:t>
            </w:r>
          </w:p>
          <w:p w14:paraId="4E8F72FB" w14:textId="77777777" w:rsidR="00812F75" w:rsidRPr="005F323C" w:rsidRDefault="00812F75" w:rsidP="005F323C">
            <w:pPr>
              <w:numPr>
                <w:ilvl w:val="1"/>
                <w:numId w:val="7"/>
              </w:numPr>
              <w:suppressAutoHyphens w:val="0"/>
              <w:ind w:firstLine="0"/>
              <w:rPr>
                <w:rFonts w:ascii="Arial" w:hAnsi="Arial" w:cs="Arial"/>
                <w:sz w:val="20"/>
                <w:szCs w:val="20"/>
              </w:rPr>
            </w:pPr>
            <w:r w:rsidRPr="005F323C">
              <w:rPr>
                <w:rFonts w:ascii="Arial" w:hAnsi="Arial" w:cs="Arial"/>
                <w:sz w:val="20"/>
                <w:szCs w:val="20"/>
              </w:rPr>
              <w:t>Możliwość integracji z usługami katalogowymi (np. Active Directory) w zakresie kontroli dostępu i aktywacji.</w:t>
            </w:r>
          </w:p>
          <w:p w14:paraId="703AE777" w14:textId="77777777" w:rsidR="00812F75" w:rsidRPr="005F323C" w:rsidRDefault="00812F75" w:rsidP="005F323C">
            <w:pPr>
              <w:numPr>
                <w:ilvl w:val="0"/>
                <w:numId w:val="7"/>
              </w:numPr>
              <w:suppressAutoHyphens w:val="0"/>
              <w:ind w:firstLine="0"/>
              <w:rPr>
                <w:rFonts w:ascii="Arial" w:hAnsi="Arial" w:cs="Arial"/>
                <w:sz w:val="20"/>
                <w:szCs w:val="20"/>
              </w:rPr>
            </w:pPr>
            <w:r w:rsidRPr="005F323C">
              <w:rPr>
                <w:rFonts w:ascii="Arial" w:hAnsi="Arial" w:cs="Arial"/>
                <w:sz w:val="20"/>
                <w:szCs w:val="20"/>
              </w:rPr>
              <w:t>Dodatkowe wymagania:</w:t>
            </w:r>
          </w:p>
          <w:p w14:paraId="1ECEA9BB" w14:textId="77777777" w:rsidR="00812F75" w:rsidRPr="005F323C" w:rsidRDefault="00812F75" w:rsidP="005F323C">
            <w:pPr>
              <w:numPr>
                <w:ilvl w:val="1"/>
                <w:numId w:val="7"/>
              </w:numPr>
              <w:suppressAutoHyphens w:val="0"/>
              <w:ind w:firstLine="0"/>
              <w:rPr>
                <w:rFonts w:ascii="Arial" w:hAnsi="Arial" w:cs="Arial"/>
                <w:sz w:val="20"/>
                <w:szCs w:val="20"/>
              </w:rPr>
            </w:pPr>
            <w:r w:rsidRPr="005F323C">
              <w:rPr>
                <w:rFonts w:ascii="Arial" w:hAnsi="Arial" w:cs="Arial"/>
                <w:sz w:val="20"/>
                <w:szCs w:val="20"/>
              </w:rPr>
              <w:t>Możliwość automatycznej instalacji w środowisku sieciowym (np. MSI, pliki konfiguracyjne).</w:t>
            </w:r>
          </w:p>
          <w:p w14:paraId="79523B2E" w14:textId="77777777" w:rsidR="00812F75" w:rsidRPr="005F323C" w:rsidRDefault="00812F75" w:rsidP="005F323C">
            <w:pPr>
              <w:numPr>
                <w:ilvl w:val="1"/>
                <w:numId w:val="7"/>
              </w:numPr>
              <w:suppressAutoHyphens w:val="0"/>
              <w:ind w:firstLine="0"/>
              <w:rPr>
                <w:rFonts w:ascii="Arial" w:hAnsi="Arial" w:cs="Arial"/>
                <w:sz w:val="20"/>
                <w:szCs w:val="20"/>
              </w:rPr>
            </w:pPr>
            <w:r w:rsidRPr="005F323C">
              <w:rPr>
                <w:rFonts w:ascii="Arial" w:hAnsi="Arial" w:cs="Arial"/>
                <w:sz w:val="20"/>
                <w:szCs w:val="20"/>
              </w:rPr>
              <w:t>Obsługa makr Visual Basic for Applications (VBA) w edytorze tekstu, arkuszu kalkulacyjnym i prezentacjach.</w:t>
            </w:r>
          </w:p>
          <w:p w14:paraId="62B54227" w14:textId="77777777" w:rsidR="00812F75" w:rsidRPr="005F323C" w:rsidRDefault="00812F75" w:rsidP="005F323C">
            <w:pPr>
              <w:numPr>
                <w:ilvl w:val="1"/>
                <w:numId w:val="7"/>
              </w:numPr>
              <w:suppressAutoHyphens w:val="0"/>
              <w:ind w:firstLine="0"/>
              <w:rPr>
                <w:rFonts w:ascii="Arial" w:hAnsi="Arial" w:cs="Arial"/>
                <w:sz w:val="20"/>
                <w:szCs w:val="20"/>
              </w:rPr>
            </w:pPr>
            <w:r w:rsidRPr="005F323C">
              <w:rPr>
                <w:rFonts w:ascii="Arial" w:hAnsi="Arial" w:cs="Arial"/>
                <w:sz w:val="20"/>
                <w:szCs w:val="20"/>
              </w:rPr>
              <w:t>Zgodność z przepisami o dostępności cyfrowej (tworzenie dokumentów zgodnych z WCAG 2.1).</w:t>
            </w:r>
          </w:p>
          <w:p w14:paraId="391F0792" w14:textId="77777777" w:rsidR="00812F75" w:rsidRPr="005F323C" w:rsidRDefault="00812F75" w:rsidP="005F323C">
            <w:pPr>
              <w:ind w:left="720"/>
              <w:rPr>
                <w:rFonts w:ascii="Arial" w:hAnsi="Arial" w:cs="Arial"/>
                <w:sz w:val="20"/>
                <w:szCs w:val="20"/>
              </w:rPr>
            </w:pPr>
          </w:p>
        </w:tc>
      </w:tr>
    </w:tbl>
    <w:p w14:paraId="5718B047" w14:textId="77777777" w:rsidR="00134150" w:rsidRPr="005F323C" w:rsidRDefault="00134150" w:rsidP="005F323C">
      <w:pPr>
        <w:ind w:left="720"/>
        <w:rPr>
          <w:rFonts w:ascii="Arial" w:hAnsi="Arial" w:cs="Arial"/>
          <w:sz w:val="20"/>
          <w:szCs w:val="20"/>
        </w:rPr>
      </w:pPr>
    </w:p>
    <w:p w14:paraId="692F7220" w14:textId="77777777" w:rsidR="00134150" w:rsidRPr="005F323C" w:rsidRDefault="00134150" w:rsidP="005F323C">
      <w:pPr>
        <w:ind w:left="720"/>
        <w:rPr>
          <w:rFonts w:ascii="Arial" w:hAnsi="Arial" w:cs="Arial"/>
          <w:sz w:val="20"/>
          <w:szCs w:val="20"/>
        </w:rPr>
      </w:pPr>
    </w:p>
    <w:p w14:paraId="1DBD75C9" w14:textId="4A83C7B5" w:rsidR="00F43FBE" w:rsidRPr="005F323C" w:rsidRDefault="00134150" w:rsidP="005F323C">
      <w:pPr>
        <w:pStyle w:val="Akapitzlist"/>
        <w:widowControl w:val="0"/>
        <w:numPr>
          <w:ilvl w:val="0"/>
          <w:numId w:val="13"/>
        </w:numPr>
        <w:suppressAutoHyphens w:val="0"/>
        <w:autoSpaceDE w:val="0"/>
        <w:autoSpaceDN w:val="0"/>
        <w:ind w:left="993" w:hanging="284"/>
        <w:rPr>
          <w:rFonts w:ascii="Arial" w:hAnsi="Arial" w:cs="Arial"/>
          <w:b/>
          <w:bCs/>
          <w:sz w:val="20"/>
          <w:szCs w:val="20"/>
        </w:rPr>
      </w:pPr>
      <w:r w:rsidRPr="005F323C">
        <w:rPr>
          <w:rFonts w:ascii="Arial" w:hAnsi="Arial" w:cs="Arial"/>
          <w:b/>
          <w:bCs/>
          <w:w w:val="90"/>
          <w:sz w:val="20"/>
          <w:szCs w:val="20"/>
        </w:rPr>
        <w:lastRenderedPageBreak/>
        <w:t>Komputery stacjonarne typu desktop</w:t>
      </w:r>
      <w:r w:rsidR="00F43FBE" w:rsidRPr="005F323C">
        <w:rPr>
          <w:rFonts w:ascii="Arial" w:hAnsi="Arial" w:cs="Arial"/>
          <w:b/>
          <w:bCs/>
          <w:w w:val="90"/>
          <w:sz w:val="20"/>
          <w:szCs w:val="20"/>
        </w:rPr>
        <w:t xml:space="preserve"> – 37 szt.</w:t>
      </w:r>
    </w:p>
    <w:p w14:paraId="30DB1A5E" w14:textId="4801B230" w:rsidR="00134150" w:rsidRPr="005F323C" w:rsidRDefault="00134150" w:rsidP="005F323C">
      <w:pPr>
        <w:pStyle w:val="Akapitzlist"/>
        <w:widowControl w:val="0"/>
        <w:suppressAutoHyphens w:val="0"/>
        <w:autoSpaceDE w:val="0"/>
        <w:autoSpaceDN w:val="0"/>
        <w:ind w:left="993"/>
        <w:rPr>
          <w:rFonts w:ascii="Arial" w:hAnsi="Arial" w:cs="Arial"/>
          <w:b/>
          <w:bCs/>
          <w:sz w:val="20"/>
          <w:szCs w:val="20"/>
        </w:rPr>
      </w:pPr>
      <w:r w:rsidRPr="005F323C">
        <w:rPr>
          <w:rFonts w:ascii="Arial" w:hAnsi="Arial" w:cs="Arial"/>
          <w:b/>
          <w:bCs/>
          <w:sz w:val="20"/>
          <w:szCs w:val="20"/>
        </w:rPr>
        <w:t xml:space="preserve">Komputer będzie wykorzystywany dla potrzeb aplikacji biurowych, aplikacji edukacyjnych, aplikacji obliczeniowych, dostępu do Internetu oraz poczty elektronicznej, jako lokalna baza danych, stacja programistyczna </w:t>
      </w:r>
    </w:p>
    <w:p w14:paraId="369FC4BE" w14:textId="77777777" w:rsidR="005C6E2A" w:rsidRPr="005F323C" w:rsidRDefault="00F470E2" w:rsidP="005F323C">
      <w:pPr>
        <w:pStyle w:val="Akapitzlist"/>
        <w:widowControl w:val="0"/>
        <w:tabs>
          <w:tab w:val="left" w:pos="582"/>
        </w:tabs>
        <w:suppressAutoHyphens w:val="0"/>
        <w:autoSpaceDE w:val="0"/>
        <w:autoSpaceDN w:val="0"/>
        <w:ind w:left="709"/>
        <w:contextualSpacing w:val="0"/>
        <w:rPr>
          <w:rFonts w:ascii="Arial" w:hAnsi="Arial" w:cs="Arial"/>
          <w:sz w:val="20"/>
          <w:szCs w:val="20"/>
        </w:rPr>
      </w:pPr>
      <w:r w:rsidRPr="005F323C">
        <w:rPr>
          <w:rFonts w:ascii="Arial" w:hAnsi="Arial" w:cs="Arial"/>
          <w:sz w:val="20"/>
          <w:szCs w:val="20"/>
        </w:rPr>
        <w:t>Dostaw</w:t>
      </w:r>
      <w:r w:rsidR="005C6E2A" w:rsidRPr="005F323C">
        <w:rPr>
          <w:rFonts w:ascii="Arial" w:hAnsi="Arial" w:cs="Arial"/>
          <w:sz w:val="20"/>
          <w:szCs w:val="20"/>
        </w:rPr>
        <w:t>a</w:t>
      </w:r>
      <w:r w:rsidR="00440B48" w:rsidRPr="005F323C">
        <w:rPr>
          <w:rFonts w:ascii="Arial" w:hAnsi="Arial" w:cs="Arial"/>
          <w:sz w:val="20"/>
          <w:szCs w:val="20"/>
        </w:rPr>
        <w:t>:</w:t>
      </w:r>
      <w:r w:rsidR="005C6E2A" w:rsidRPr="005F323C">
        <w:rPr>
          <w:rFonts w:ascii="Arial" w:hAnsi="Arial" w:cs="Arial"/>
          <w:sz w:val="20"/>
          <w:szCs w:val="20"/>
        </w:rPr>
        <w:t xml:space="preserve"> </w:t>
      </w:r>
    </w:p>
    <w:p w14:paraId="2365A419" w14:textId="2AF1FDCA" w:rsidR="008E2B6E" w:rsidRPr="005F323C" w:rsidRDefault="008E2B6E" w:rsidP="005F323C">
      <w:pPr>
        <w:pStyle w:val="Akapitzlist"/>
        <w:widowControl w:val="0"/>
        <w:numPr>
          <w:ilvl w:val="1"/>
          <w:numId w:val="1"/>
        </w:numPr>
        <w:tabs>
          <w:tab w:val="left" w:pos="582"/>
        </w:tabs>
        <w:suppressAutoHyphens w:val="0"/>
        <w:autoSpaceDE w:val="0"/>
        <w:autoSpaceDN w:val="0"/>
        <w:contextualSpacing w:val="0"/>
        <w:rPr>
          <w:rFonts w:ascii="Arial" w:hAnsi="Arial" w:cs="Arial"/>
          <w:sz w:val="20"/>
          <w:szCs w:val="20"/>
        </w:rPr>
      </w:pPr>
      <w:r w:rsidRPr="005F323C">
        <w:rPr>
          <w:rFonts w:ascii="Arial" w:hAnsi="Arial" w:cs="Arial"/>
          <w:sz w:val="20"/>
          <w:szCs w:val="20"/>
        </w:rPr>
        <w:t>Zespół Szkół Technicznych i Ogólnokształcących, ul. Sienkiewicza 23</w:t>
      </w:r>
      <w:r w:rsidR="000767D1" w:rsidRPr="005F323C">
        <w:rPr>
          <w:rFonts w:ascii="Arial" w:hAnsi="Arial" w:cs="Arial"/>
          <w:sz w:val="20"/>
          <w:szCs w:val="20"/>
        </w:rPr>
        <w:t>, 42-600 Tarnowskie Góry</w:t>
      </w:r>
      <w:r w:rsidRPr="005F323C">
        <w:rPr>
          <w:rFonts w:ascii="Arial" w:hAnsi="Arial" w:cs="Arial"/>
          <w:sz w:val="20"/>
          <w:szCs w:val="20"/>
        </w:rPr>
        <w:t xml:space="preserve"> </w:t>
      </w:r>
      <w:r w:rsidR="00F470E2" w:rsidRPr="005F323C">
        <w:rPr>
          <w:rFonts w:ascii="Arial" w:hAnsi="Arial" w:cs="Arial"/>
          <w:sz w:val="20"/>
          <w:szCs w:val="20"/>
        </w:rPr>
        <w:t>– 20 szt</w:t>
      </w:r>
      <w:r w:rsidR="000767D1" w:rsidRPr="005F323C">
        <w:rPr>
          <w:rFonts w:ascii="Arial" w:hAnsi="Arial" w:cs="Arial"/>
          <w:sz w:val="20"/>
          <w:szCs w:val="20"/>
        </w:rPr>
        <w:t>.</w:t>
      </w:r>
    </w:p>
    <w:p w14:paraId="41688720" w14:textId="43762BFF" w:rsidR="000767D1" w:rsidRPr="005F323C" w:rsidRDefault="008E2B6E" w:rsidP="005F323C">
      <w:pPr>
        <w:pStyle w:val="Akapitzlist"/>
        <w:widowControl w:val="0"/>
        <w:numPr>
          <w:ilvl w:val="1"/>
          <w:numId w:val="1"/>
        </w:numPr>
        <w:tabs>
          <w:tab w:val="left" w:pos="582"/>
        </w:tabs>
        <w:suppressAutoHyphens w:val="0"/>
        <w:autoSpaceDE w:val="0"/>
        <w:autoSpaceDN w:val="0"/>
        <w:rPr>
          <w:rFonts w:ascii="Arial" w:hAnsi="Arial" w:cs="Arial"/>
          <w:sz w:val="20"/>
          <w:szCs w:val="20"/>
        </w:rPr>
      </w:pPr>
      <w:r w:rsidRPr="005F323C">
        <w:rPr>
          <w:rFonts w:ascii="Arial" w:hAnsi="Arial" w:cs="Arial"/>
          <w:sz w:val="20"/>
          <w:szCs w:val="20"/>
        </w:rPr>
        <w:t>Centrum Edukacji Ekonomiczniej Handlowej</w:t>
      </w:r>
      <w:r w:rsidR="000767D1" w:rsidRPr="005F323C">
        <w:rPr>
          <w:rFonts w:ascii="Arial" w:hAnsi="Arial" w:cs="Arial"/>
          <w:sz w:val="20"/>
          <w:szCs w:val="20"/>
        </w:rPr>
        <w:t>, ul. Sobieskiego 5, 42-600 Tarnowskie Góry</w:t>
      </w:r>
      <w:r w:rsidR="00F470E2" w:rsidRPr="005F323C">
        <w:rPr>
          <w:rFonts w:ascii="Arial" w:hAnsi="Arial" w:cs="Arial"/>
          <w:sz w:val="20"/>
          <w:szCs w:val="20"/>
        </w:rPr>
        <w:t>– 17 szt</w:t>
      </w:r>
      <w:r w:rsidR="005C6E2A" w:rsidRPr="005F323C">
        <w:rPr>
          <w:rFonts w:ascii="Arial" w:hAnsi="Arial" w:cs="Arial"/>
          <w:sz w:val="20"/>
          <w:szCs w:val="20"/>
        </w:rPr>
        <w:t>.</w:t>
      </w:r>
    </w:p>
    <w:p w14:paraId="05D5ECD8" w14:textId="77777777" w:rsidR="005C6E2A" w:rsidRPr="005F323C" w:rsidRDefault="005C6E2A" w:rsidP="005F323C">
      <w:pPr>
        <w:widowControl w:val="0"/>
        <w:tabs>
          <w:tab w:val="left" w:pos="582"/>
        </w:tabs>
        <w:suppressAutoHyphens w:val="0"/>
        <w:autoSpaceDE w:val="0"/>
        <w:autoSpaceDN w:val="0"/>
        <w:rPr>
          <w:rFonts w:ascii="Arial" w:hAnsi="Arial" w:cs="Arial"/>
          <w:sz w:val="20"/>
          <w:szCs w:val="20"/>
        </w:rPr>
      </w:pPr>
    </w:p>
    <w:tbl>
      <w:tblPr>
        <w:tblW w:w="9781" w:type="dxa"/>
        <w:tblInd w:w="557" w:type="dxa"/>
        <w:tblCellMar>
          <w:left w:w="0" w:type="dxa"/>
          <w:right w:w="0" w:type="dxa"/>
        </w:tblCellMar>
        <w:tblLook w:val="04A0" w:firstRow="1" w:lastRow="0" w:firstColumn="1" w:lastColumn="0" w:noHBand="0" w:noVBand="1"/>
      </w:tblPr>
      <w:tblGrid>
        <w:gridCol w:w="2764"/>
        <w:gridCol w:w="7017"/>
      </w:tblGrid>
      <w:tr w:rsidR="005F323C" w:rsidRPr="005F323C" w14:paraId="36DD48F7" w14:textId="77777777" w:rsidTr="003E7E03">
        <w:trPr>
          <w:trHeight w:val="300"/>
        </w:trPr>
        <w:tc>
          <w:tcPr>
            <w:tcW w:w="2764" w:type="dxa"/>
            <w:tcBorders>
              <w:top w:val="single" w:sz="8" w:space="0" w:color="auto"/>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75B8B29" w14:textId="77777777" w:rsidR="00B85CFE" w:rsidRPr="005F323C" w:rsidRDefault="00B85CFE" w:rsidP="005F323C">
            <w:pPr>
              <w:tabs>
                <w:tab w:val="left" w:pos="582"/>
              </w:tabs>
              <w:ind w:left="720"/>
              <w:rPr>
                <w:rFonts w:ascii="Arial" w:hAnsi="Arial" w:cs="Arial"/>
                <w:b/>
                <w:sz w:val="20"/>
                <w:szCs w:val="20"/>
              </w:rPr>
            </w:pPr>
            <w:r w:rsidRPr="005F323C">
              <w:rPr>
                <w:rFonts w:ascii="Arial" w:hAnsi="Arial" w:cs="Arial"/>
                <w:b/>
                <w:sz w:val="20"/>
                <w:szCs w:val="20"/>
              </w:rPr>
              <w:t>Komponent</w:t>
            </w:r>
          </w:p>
        </w:tc>
        <w:tc>
          <w:tcPr>
            <w:tcW w:w="7017"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3DF68F1E" w14:textId="77777777" w:rsidR="00B85CFE" w:rsidRPr="005F323C" w:rsidRDefault="00B85CFE" w:rsidP="005F323C">
            <w:pPr>
              <w:tabs>
                <w:tab w:val="left" w:pos="582"/>
              </w:tabs>
              <w:ind w:left="720"/>
              <w:rPr>
                <w:rFonts w:ascii="Arial" w:hAnsi="Arial" w:cs="Arial"/>
                <w:b/>
                <w:sz w:val="20"/>
                <w:szCs w:val="20"/>
              </w:rPr>
            </w:pPr>
            <w:r w:rsidRPr="005F323C">
              <w:rPr>
                <w:rFonts w:ascii="Arial" w:hAnsi="Arial" w:cs="Arial"/>
                <w:b/>
                <w:sz w:val="20"/>
                <w:szCs w:val="20"/>
              </w:rPr>
              <w:t>Nazwa</w:t>
            </w:r>
          </w:p>
        </w:tc>
      </w:tr>
      <w:tr w:rsidR="005F323C" w:rsidRPr="005F323C" w14:paraId="5966A7C5" w14:textId="77777777" w:rsidTr="003E7E03">
        <w:trPr>
          <w:trHeight w:val="600"/>
        </w:trPr>
        <w:tc>
          <w:tcPr>
            <w:tcW w:w="2764"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hideMark/>
          </w:tcPr>
          <w:p w14:paraId="6245081E" w14:textId="77777777" w:rsidR="00B85CFE" w:rsidRPr="005F323C" w:rsidRDefault="00B85CFE" w:rsidP="005F323C">
            <w:pPr>
              <w:tabs>
                <w:tab w:val="left" w:pos="582"/>
              </w:tabs>
              <w:ind w:left="720"/>
              <w:rPr>
                <w:rFonts w:ascii="Arial" w:hAnsi="Arial" w:cs="Arial"/>
                <w:sz w:val="20"/>
                <w:szCs w:val="20"/>
              </w:rPr>
            </w:pPr>
            <w:r w:rsidRPr="005F323C">
              <w:rPr>
                <w:rFonts w:ascii="Arial" w:hAnsi="Arial" w:cs="Arial"/>
                <w:sz w:val="20"/>
                <w:szCs w:val="20"/>
              </w:rPr>
              <w:t>Procesor</w:t>
            </w:r>
          </w:p>
        </w:tc>
        <w:tc>
          <w:tcPr>
            <w:tcW w:w="7017"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0D553F51" w14:textId="77777777" w:rsidR="00B85CFE" w:rsidRPr="005F323C" w:rsidRDefault="00B85CFE" w:rsidP="005F323C">
            <w:pPr>
              <w:rPr>
                <w:rFonts w:ascii="Arial" w:hAnsi="Arial" w:cs="Arial"/>
                <w:sz w:val="20"/>
                <w:szCs w:val="20"/>
              </w:rPr>
            </w:pPr>
            <w:r w:rsidRPr="005F323C">
              <w:rPr>
                <w:rFonts w:ascii="Arial" w:hAnsi="Arial" w:cs="Arial"/>
                <w:sz w:val="20"/>
                <w:szCs w:val="20"/>
              </w:rPr>
              <w:t>Procesor dedykowany do pracy w komputerach stacjonarnych, osiągający w teście Passmark CPU Mark, w kategorii Average CPU Mark wynik co najmniej 30 000 punktów według wyników opublikowanych na stronie</w:t>
            </w:r>
          </w:p>
          <w:p w14:paraId="1A6AC6CB" w14:textId="77777777" w:rsidR="00B85CFE" w:rsidRPr="005F323C" w:rsidRDefault="00B85CFE" w:rsidP="005F323C">
            <w:pPr>
              <w:rPr>
                <w:rFonts w:ascii="Arial" w:hAnsi="Arial" w:cs="Arial"/>
                <w:sz w:val="20"/>
                <w:szCs w:val="20"/>
              </w:rPr>
            </w:pPr>
            <w:hyperlink r:id="rId9" w:history="1">
              <w:r w:rsidRPr="005F323C">
                <w:rPr>
                  <w:rStyle w:val="Hipercze"/>
                  <w:rFonts w:ascii="Arial" w:hAnsi="Arial" w:cs="Arial"/>
                  <w:color w:val="auto"/>
                  <w:sz w:val="20"/>
                  <w:szCs w:val="20"/>
                </w:rPr>
                <w:t>http://www.cpubenchmark.net/</w:t>
              </w:r>
            </w:hyperlink>
          </w:p>
          <w:p w14:paraId="0D590E59" w14:textId="77777777" w:rsidR="00B85CFE" w:rsidRPr="005F323C" w:rsidRDefault="00B85CFE" w:rsidP="005F323C">
            <w:pPr>
              <w:rPr>
                <w:rFonts w:ascii="Arial" w:hAnsi="Arial" w:cs="Arial"/>
                <w:sz w:val="20"/>
                <w:szCs w:val="20"/>
              </w:rPr>
            </w:pPr>
            <w:r w:rsidRPr="005F323C">
              <w:rPr>
                <w:rFonts w:ascii="Arial" w:hAnsi="Arial" w:cs="Arial"/>
                <w:sz w:val="20"/>
                <w:szCs w:val="20"/>
              </w:rPr>
              <w:t>obsługujący funkcje karty grafiki,</w:t>
            </w:r>
          </w:p>
          <w:p w14:paraId="2C883371" w14:textId="77777777" w:rsidR="00B85CFE" w:rsidRPr="005F323C" w:rsidRDefault="00B85CFE" w:rsidP="005F323C">
            <w:pPr>
              <w:rPr>
                <w:rFonts w:ascii="Arial" w:hAnsi="Arial" w:cs="Arial"/>
                <w:sz w:val="20"/>
                <w:szCs w:val="20"/>
              </w:rPr>
            </w:pPr>
            <w:r w:rsidRPr="005F323C">
              <w:rPr>
                <w:rFonts w:ascii="Arial" w:hAnsi="Arial" w:cs="Arial"/>
                <w:sz w:val="20"/>
                <w:szCs w:val="20"/>
              </w:rPr>
              <w:t>przynajmniej 10-rdzeniowy, 10-wątkowy o częstotliwości bazowej min. 2,5GHz</w:t>
            </w:r>
          </w:p>
          <w:p w14:paraId="002A37FE" w14:textId="77777777" w:rsidR="00B85CFE" w:rsidRPr="005F323C" w:rsidRDefault="00B85CFE" w:rsidP="005F323C">
            <w:pPr>
              <w:rPr>
                <w:rFonts w:ascii="Arial" w:hAnsi="Arial" w:cs="Arial"/>
                <w:sz w:val="20"/>
                <w:szCs w:val="20"/>
              </w:rPr>
            </w:pPr>
            <w:r w:rsidRPr="005F323C">
              <w:rPr>
                <w:rFonts w:ascii="Arial" w:hAnsi="Arial" w:cs="Arial"/>
                <w:sz w:val="20"/>
                <w:szCs w:val="20"/>
              </w:rPr>
              <w:t>Zaoferowany procesor musi być wprowadzony na rynek nie</w:t>
            </w:r>
          </w:p>
          <w:p w14:paraId="6EB2B8C1" w14:textId="77777777" w:rsidR="00B85CFE" w:rsidRPr="005F323C" w:rsidRDefault="00B85CFE" w:rsidP="005F323C">
            <w:pPr>
              <w:rPr>
                <w:rFonts w:ascii="Arial" w:hAnsi="Arial" w:cs="Arial"/>
                <w:sz w:val="20"/>
                <w:szCs w:val="20"/>
              </w:rPr>
            </w:pPr>
            <w:r w:rsidRPr="005F323C">
              <w:rPr>
                <w:rFonts w:ascii="Arial" w:hAnsi="Arial" w:cs="Arial"/>
                <w:sz w:val="20"/>
                <w:szCs w:val="20"/>
              </w:rPr>
              <w:t>wcześniej niż w woku 2025 r.</w:t>
            </w:r>
          </w:p>
        </w:tc>
      </w:tr>
      <w:tr w:rsidR="005F323C" w:rsidRPr="005F323C" w14:paraId="3F45592A" w14:textId="77777777" w:rsidTr="003E7E03">
        <w:trPr>
          <w:trHeight w:val="300"/>
        </w:trPr>
        <w:tc>
          <w:tcPr>
            <w:tcW w:w="2764"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hideMark/>
          </w:tcPr>
          <w:p w14:paraId="523F08C2" w14:textId="77777777" w:rsidR="00B85CFE" w:rsidRPr="005F323C" w:rsidRDefault="00B85CFE" w:rsidP="005F323C">
            <w:pPr>
              <w:tabs>
                <w:tab w:val="left" w:pos="582"/>
              </w:tabs>
              <w:ind w:left="720"/>
              <w:rPr>
                <w:rFonts w:ascii="Arial" w:hAnsi="Arial" w:cs="Arial"/>
                <w:sz w:val="20"/>
                <w:szCs w:val="20"/>
              </w:rPr>
            </w:pPr>
            <w:r w:rsidRPr="005F323C">
              <w:rPr>
                <w:rFonts w:ascii="Arial" w:hAnsi="Arial" w:cs="Arial"/>
                <w:sz w:val="20"/>
                <w:szCs w:val="20"/>
              </w:rPr>
              <w:t>Wydajność</w:t>
            </w:r>
          </w:p>
          <w:p w14:paraId="573FCC4C" w14:textId="77777777" w:rsidR="00B85CFE" w:rsidRPr="005F323C" w:rsidRDefault="00B85CFE" w:rsidP="005F323C">
            <w:pPr>
              <w:tabs>
                <w:tab w:val="left" w:pos="582"/>
              </w:tabs>
              <w:ind w:left="720"/>
              <w:rPr>
                <w:rFonts w:ascii="Arial" w:hAnsi="Arial" w:cs="Arial"/>
                <w:sz w:val="20"/>
                <w:szCs w:val="20"/>
              </w:rPr>
            </w:pPr>
            <w:r w:rsidRPr="005F323C">
              <w:rPr>
                <w:rFonts w:ascii="Arial" w:hAnsi="Arial" w:cs="Arial"/>
                <w:sz w:val="20"/>
                <w:szCs w:val="20"/>
              </w:rPr>
              <w:t>obliczeniowa</w:t>
            </w:r>
          </w:p>
        </w:tc>
        <w:tc>
          <w:tcPr>
            <w:tcW w:w="7017" w:type="dxa"/>
            <w:tcBorders>
              <w:top w:val="nil"/>
              <w:left w:val="nil"/>
              <w:bottom w:val="single" w:sz="8" w:space="0" w:color="auto"/>
              <w:right w:val="single" w:sz="8" w:space="0" w:color="auto"/>
            </w:tcBorders>
            <w:tcMar>
              <w:top w:w="0" w:type="dxa"/>
              <w:left w:w="70" w:type="dxa"/>
              <w:bottom w:w="0" w:type="dxa"/>
              <w:right w:w="70" w:type="dxa"/>
            </w:tcMar>
            <w:vAlign w:val="bottom"/>
          </w:tcPr>
          <w:p w14:paraId="5CB2CB2B" w14:textId="65646273" w:rsidR="00B85CFE" w:rsidRPr="005F323C" w:rsidRDefault="00B85CFE" w:rsidP="005F323C">
            <w:pPr>
              <w:rPr>
                <w:rFonts w:ascii="Arial" w:hAnsi="Arial" w:cs="Arial"/>
                <w:sz w:val="20"/>
                <w:szCs w:val="20"/>
              </w:rPr>
            </w:pPr>
            <w:r w:rsidRPr="005F323C">
              <w:rPr>
                <w:rFonts w:ascii="Arial" w:hAnsi="Arial" w:cs="Arial"/>
                <w:sz w:val="20"/>
                <w:szCs w:val="20"/>
              </w:rPr>
              <w:t xml:space="preserve">Komputer w oferowanej konfiguracji musi osiągać łącznie w testach wydajnościowych przeprowadzonych oprogramowaniem testujący BAPCO SysMark 30 wyniki nie gorsze niż: </w:t>
            </w:r>
          </w:p>
          <w:p w14:paraId="5229237C" w14:textId="77777777" w:rsidR="00B85CFE" w:rsidRPr="005F323C" w:rsidRDefault="00B85CFE" w:rsidP="005F323C">
            <w:pPr>
              <w:rPr>
                <w:rFonts w:ascii="Arial" w:hAnsi="Arial" w:cs="Arial"/>
                <w:sz w:val="20"/>
                <w:szCs w:val="20"/>
                <w:lang w:val="de-DE"/>
              </w:rPr>
            </w:pPr>
            <w:r w:rsidRPr="005F323C">
              <w:rPr>
                <w:rFonts w:ascii="Arial" w:hAnsi="Arial" w:cs="Arial"/>
                <w:sz w:val="20"/>
                <w:szCs w:val="20"/>
                <w:lang w:val="de-DE"/>
              </w:rPr>
              <w:t>Bapco SysMark 30: Overall – min. 2100 punktów,</w:t>
            </w:r>
          </w:p>
          <w:p w14:paraId="0F433759" w14:textId="77777777" w:rsidR="00B85CFE" w:rsidRPr="005F323C" w:rsidRDefault="00B85CFE" w:rsidP="005F323C">
            <w:pPr>
              <w:rPr>
                <w:rFonts w:ascii="Arial" w:hAnsi="Arial" w:cs="Arial"/>
                <w:sz w:val="20"/>
                <w:szCs w:val="20"/>
                <w:lang w:val="de-DE"/>
              </w:rPr>
            </w:pPr>
            <w:r w:rsidRPr="005F323C">
              <w:rPr>
                <w:rFonts w:ascii="Arial" w:hAnsi="Arial" w:cs="Arial"/>
                <w:sz w:val="20"/>
                <w:szCs w:val="20"/>
                <w:lang w:val="de-DE"/>
              </w:rPr>
              <w:t>Bapco SysMark 30: General Productivity– min. 1800 punktów,</w:t>
            </w:r>
          </w:p>
          <w:p w14:paraId="20AF0902" w14:textId="77777777" w:rsidR="00B85CFE" w:rsidRPr="005F323C" w:rsidRDefault="00B85CFE" w:rsidP="005F323C">
            <w:pPr>
              <w:rPr>
                <w:rFonts w:ascii="Arial" w:hAnsi="Arial" w:cs="Arial"/>
                <w:sz w:val="20"/>
                <w:szCs w:val="20"/>
                <w:lang w:val="de-DE"/>
              </w:rPr>
            </w:pPr>
            <w:r w:rsidRPr="005F323C">
              <w:rPr>
                <w:rFonts w:ascii="Arial" w:hAnsi="Arial" w:cs="Arial"/>
                <w:sz w:val="20"/>
                <w:szCs w:val="20"/>
                <w:lang w:val="de-DE"/>
              </w:rPr>
              <w:t>Bapco SysMark 30: Office Applications – min. 2200 punktów,</w:t>
            </w:r>
          </w:p>
          <w:p w14:paraId="75F943A0" w14:textId="77777777" w:rsidR="00B85CFE" w:rsidRPr="005F323C" w:rsidRDefault="00B85CFE" w:rsidP="005F323C">
            <w:pPr>
              <w:rPr>
                <w:rFonts w:ascii="Arial" w:hAnsi="Arial" w:cs="Arial"/>
                <w:sz w:val="20"/>
                <w:szCs w:val="20"/>
                <w:lang w:val="de-DE"/>
              </w:rPr>
            </w:pPr>
            <w:r w:rsidRPr="005F323C">
              <w:rPr>
                <w:rFonts w:ascii="Arial" w:hAnsi="Arial" w:cs="Arial"/>
                <w:sz w:val="20"/>
                <w:szCs w:val="20"/>
                <w:lang w:val="de-DE"/>
              </w:rPr>
              <w:t>Bapco SysMark 30: Photo Editing– min. 1900 punktów,</w:t>
            </w:r>
          </w:p>
          <w:p w14:paraId="76A45046" w14:textId="77777777" w:rsidR="00B85CFE" w:rsidRPr="005F323C" w:rsidRDefault="00B85CFE" w:rsidP="005F323C">
            <w:pPr>
              <w:rPr>
                <w:rFonts w:ascii="Arial" w:hAnsi="Arial" w:cs="Arial"/>
                <w:sz w:val="20"/>
                <w:szCs w:val="20"/>
                <w:lang w:val="en-US"/>
              </w:rPr>
            </w:pPr>
            <w:r w:rsidRPr="005F323C">
              <w:rPr>
                <w:rFonts w:ascii="Arial" w:hAnsi="Arial" w:cs="Arial"/>
                <w:sz w:val="20"/>
                <w:szCs w:val="20"/>
                <w:lang w:val="de-DE"/>
              </w:rPr>
              <w:t xml:space="preserve">Bapco SysMark 30: ADV. </w:t>
            </w:r>
            <w:r w:rsidRPr="005F323C">
              <w:rPr>
                <w:rFonts w:ascii="Arial" w:hAnsi="Arial" w:cs="Arial"/>
                <w:sz w:val="20"/>
                <w:szCs w:val="20"/>
                <w:lang w:val="en-US"/>
              </w:rPr>
              <w:t>Content Creation– min. 2300 punktów.</w:t>
            </w:r>
          </w:p>
          <w:p w14:paraId="18A89713" w14:textId="77777777" w:rsidR="00B85CFE" w:rsidRPr="005F323C" w:rsidRDefault="00B85CFE" w:rsidP="005F323C">
            <w:pPr>
              <w:rPr>
                <w:rFonts w:ascii="Arial" w:hAnsi="Arial" w:cs="Arial"/>
                <w:sz w:val="20"/>
                <w:szCs w:val="20"/>
                <w:lang w:val="en-US"/>
              </w:rPr>
            </w:pPr>
          </w:p>
          <w:p w14:paraId="16B8814E" w14:textId="77777777" w:rsidR="00B85CFE" w:rsidRPr="005F323C" w:rsidRDefault="00B85CFE" w:rsidP="005F323C">
            <w:pPr>
              <w:rPr>
                <w:rFonts w:ascii="Arial" w:hAnsi="Arial" w:cs="Arial"/>
                <w:sz w:val="20"/>
                <w:szCs w:val="20"/>
              </w:rPr>
            </w:pPr>
            <w:r w:rsidRPr="005F323C">
              <w:rPr>
                <w:rFonts w:ascii="Arial" w:hAnsi="Arial" w:cs="Arial"/>
                <w:sz w:val="20"/>
                <w:szCs w:val="20"/>
              </w:rPr>
              <w:t>Test musi być przeprowadzony dla automatycznej konfiguracji oprogramowania testującego BAPCO SysMark oraz przy włączonych wszystkich urządzeniach. Test musi być przeprowadzony dla minimum trzech iteracji. Dla każdej iteracji musi zostać osiągnięty wymagany wynik i wyniki składowe. Nie dopuszcza się stosowanie overclokingu, oprogramowania wspomagającego pochodzącego z innego źródła niż fabrycznie zainstalowane oprogramowanie przez producenta, ingerowania w ustawieniach BIOS (tzn. wyłączanie urządzeń stanowiących pełną konfigurację) jak również w samym środowisku systemu (tzn. zmniejszanie rozdzielczości, jasności i kontrastu itp.). W raporcie musi znajdować się informacja o producencie i modelu urządzenia. Na wniosek zamawiającego Oferent udostępni elektronicznie oryginalny plik raportu Bapco oraz urządzenie w oferowanej konfiguracji sprzętowej wraz z systemem operacyjnym i oprogramowaniem Bapco w celu weryfikacji osiągniętego wyniku pod rygorem odrzucenia oferty</w:t>
            </w:r>
            <w:r w:rsidRPr="005F323C">
              <w:rPr>
                <w:rFonts w:ascii="Arial" w:hAnsi="Arial" w:cs="Arial"/>
                <w:b/>
                <w:bCs/>
                <w:sz w:val="20"/>
                <w:szCs w:val="20"/>
              </w:rPr>
              <w:t>.</w:t>
            </w:r>
          </w:p>
        </w:tc>
      </w:tr>
      <w:tr w:rsidR="005F323C" w:rsidRPr="005F323C" w14:paraId="26644A98" w14:textId="77777777" w:rsidTr="003E7E03">
        <w:trPr>
          <w:trHeight w:val="300"/>
        </w:trPr>
        <w:tc>
          <w:tcPr>
            <w:tcW w:w="2764"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hideMark/>
          </w:tcPr>
          <w:p w14:paraId="627A7334" w14:textId="77777777" w:rsidR="00B85CFE" w:rsidRPr="005F323C" w:rsidRDefault="00B85CFE" w:rsidP="005F323C">
            <w:pPr>
              <w:tabs>
                <w:tab w:val="left" w:pos="582"/>
              </w:tabs>
              <w:ind w:left="720"/>
              <w:rPr>
                <w:rFonts w:ascii="Arial" w:hAnsi="Arial" w:cs="Arial"/>
                <w:sz w:val="20"/>
                <w:szCs w:val="20"/>
              </w:rPr>
            </w:pPr>
            <w:r w:rsidRPr="005F323C">
              <w:rPr>
                <w:rFonts w:ascii="Arial" w:hAnsi="Arial" w:cs="Arial"/>
                <w:sz w:val="20"/>
                <w:szCs w:val="20"/>
              </w:rPr>
              <w:t>Płyta główna</w:t>
            </w:r>
          </w:p>
        </w:tc>
        <w:tc>
          <w:tcPr>
            <w:tcW w:w="7017"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0EA26EA8" w14:textId="77777777" w:rsidR="00B85CFE" w:rsidRPr="005F323C" w:rsidRDefault="00B85CFE" w:rsidP="005F323C">
            <w:pPr>
              <w:rPr>
                <w:rFonts w:ascii="Arial" w:hAnsi="Arial" w:cs="Arial"/>
                <w:sz w:val="20"/>
                <w:szCs w:val="20"/>
              </w:rPr>
            </w:pPr>
            <w:r w:rsidRPr="005F323C">
              <w:rPr>
                <w:rFonts w:ascii="Arial" w:hAnsi="Arial" w:cs="Arial"/>
                <w:sz w:val="20"/>
                <w:szCs w:val="20"/>
              </w:rPr>
              <w:t>- Współpracująca z oferowanym procesorem;</w:t>
            </w:r>
          </w:p>
          <w:p w14:paraId="087BD191" w14:textId="77777777" w:rsidR="00B85CFE" w:rsidRPr="005F323C" w:rsidRDefault="00B85CFE" w:rsidP="005F323C">
            <w:pPr>
              <w:rPr>
                <w:rFonts w:ascii="Arial" w:hAnsi="Arial" w:cs="Arial"/>
                <w:sz w:val="20"/>
                <w:szCs w:val="20"/>
              </w:rPr>
            </w:pPr>
            <w:r w:rsidRPr="005F323C">
              <w:rPr>
                <w:rFonts w:ascii="Arial" w:hAnsi="Arial" w:cs="Arial"/>
                <w:sz w:val="20"/>
                <w:szCs w:val="20"/>
              </w:rPr>
              <w:t xml:space="preserve">- Wyprodukowana na zlecenie producenta komputera, fabrycznie, trwale oznaczona jego logo. </w:t>
            </w:r>
          </w:p>
          <w:p w14:paraId="11235370" w14:textId="77777777" w:rsidR="00B85CFE" w:rsidRPr="005F323C" w:rsidRDefault="00B85CFE" w:rsidP="005F323C">
            <w:pPr>
              <w:rPr>
                <w:rFonts w:ascii="Arial" w:hAnsi="Arial" w:cs="Arial"/>
                <w:sz w:val="20"/>
                <w:szCs w:val="20"/>
              </w:rPr>
            </w:pPr>
            <w:r w:rsidRPr="005F323C">
              <w:rPr>
                <w:rFonts w:ascii="Arial" w:hAnsi="Arial" w:cs="Arial"/>
                <w:sz w:val="20"/>
                <w:szCs w:val="20"/>
              </w:rPr>
              <w:t>- Chipset rekomendowany przez producenta procesora. Obsługująca pamięci typu DDR5.</w:t>
            </w:r>
          </w:p>
          <w:p w14:paraId="1344A62A" w14:textId="77777777" w:rsidR="00B85CFE" w:rsidRPr="005F323C" w:rsidRDefault="00B85CFE" w:rsidP="005F323C">
            <w:pPr>
              <w:rPr>
                <w:rFonts w:ascii="Arial" w:hAnsi="Arial" w:cs="Arial"/>
                <w:sz w:val="20"/>
                <w:szCs w:val="20"/>
              </w:rPr>
            </w:pPr>
            <w:r w:rsidRPr="005F323C">
              <w:rPr>
                <w:rFonts w:ascii="Arial" w:hAnsi="Arial" w:cs="Arial"/>
                <w:sz w:val="20"/>
                <w:szCs w:val="20"/>
              </w:rPr>
              <w:t xml:space="preserve">- Wymagane gniazda kart rozszerzeń i napędów: </w:t>
            </w:r>
          </w:p>
          <w:p w14:paraId="4BA74EC2" w14:textId="77777777" w:rsidR="00B85CFE" w:rsidRPr="005F323C" w:rsidRDefault="00B85CFE" w:rsidP="005F323C">
            <w:pPr>
              <w:rPr>
                <w:rFonts w:ascii="Arial" w:hAnsi="Arial" w:cs="Arial"/>
                <w:sz w:val="20"/>
                <w:szCs w:val="20"/>
              </w:rPr>
            </w:pPr>
            <w:r w:rsidRPr="005F323C">
              <w:rPr>
                <w:rFonts w:ascii="Arial" w:hAnsi="Arial" w:cs="Arial"/>
                <w:sz w:val="20"/>
                <w:szCs w:val="20"/>
              </w:rPr>
              <w:t xml:space="preserve">  2 złącza pamięci DDR5 (obsługa min.do 128GB RAM),</w:t>
            </w:r>
          </w:p>
          <w:p w14:paraId="6C853679" w14:textId="77777777" w:rsidR="00B85CFE" w:rsidRPr="005F323C" w:rsidRDefault="00B85CFE" w:rsidP="005F323C">
            <w:pPr>
              <w:rPr>
                <w:rFonts w:ascii="Arial" w:hAnsi="Arial" w:cs="Arial"/>
                <w:sz w:val="20"/>
                <w:szCs w:val="20"/>
              </w:rPr>
            </w:pPr>
            <w:r w:rsidRPr="005F323C">
              <w:rPr>
                <w:rFonts w:ascii="Arial" w:hAnsi="Arial" w:cs="Arial"/>
                <w:sz w:val="20"/>
                <w:szCs w:val="20"/>
              </w:rPr>
              <w:t xml:space="preserve">  1 wolne złącze min. PCI-Express 4.0 x16,</w:t>
            </w:r>
          </w:p>
          <w:p w14:paraId="4D87C388" w14:textId="77777777" w:rsidR="00B85CFE" w:rsidRPr="005F323C" w:rsidRDefault="00B85CFE" w:rsidP="005F323C">
            <w:pPr>
              <w:rPr>
                <w:rFonts w:ascii="Arial" w:hAnsi="Arial" w:cs="Arial"/>
                <w:sz w:val="20"/>
                <w:szCs w:val="20"/>
              </w:rPr>
            </w:pPr>
            <w:r w:rsidRPr="005F323C">
              <w:rPr>
                <w:rFonts w:ascii="Arial" w:hAnsi="Arial" w:cs="Arial"/>
                <w:sz w:val="20"/>
                <w:szCs w:val="20"/>
              </w:rPr>
              <w:t xml:space="preserve">  1 wolne złącze min. PCI-Express 4.0 x1,</w:t>
            </w:r>
          </w:p>
          <w:p w14:paraId="6C6510BF" w14:textId="77777777" w:rsidR="00B85CFE" w:rsidRPr="005F323C" w:rsidRDefault="00B85CFE" w:rsidP="005F323C">
            <w:pPr>
              <w:rPr>
                <w:rFonts w:ascii="Arial" w:hAnsi="Arial" w:cs="Arial"/>
                <w:sz w:val="20"/>
                <w:szCs w:val="20"/>
              </w:rPr>
            </w:pPr>
            <w:r w:rsidRPr="005F323C">
              <w:rPr>
                <w:rFonts w:ascii="Arial" w:hAnsi="Arial" w:cs="Arial"/>
                <w:sz w:val="20"/>
                <w:szCs w:val="20"/>
              </w:rPr>
              <w:t xml:space="preserve">  4 złącza SATA III (6 Gb/s)</w:t>
            </w:r>
          </w:p>
          <w:p w14:paraId="7C404F24" w14:textId="77777777" w:rsidR="00B85CFE" w:rsidRPr="005F323C" w:rsidRDefault="00B85CFE" w:rsidP="005F323C">
            <w:pPr>
              <w:rPr>
                <w:rFonts w:ascii="Arial" w:hAnsi="Arial" w:cs="Arial"/>
                <w:sz w:val="20"/>
                <w:szCs w:val="20"/>
              </w:rPr>
            </w:pPr>
            <w:r w:rsidRPr="005F323C">
              <w:rPr>
                <w:rFonts w:ascii="Arial" w:hAnsi="Arial" w:cs="Arial"/>
                <w:sz w:val="20"/>
                <w:szCs w:val="20"/>
              </w:rPr>
              <w:t xml:space="preserve">  1 złącze M.2 NVMe PCIe Gen 4x4</w:t>
            </w:r>
          </w:p>
          <w:p w14:paraId="4A291DAD" w14:textId="77777777" w:rsidR="00B85CFE" w:rsidRPr="005F323C" w:rsidRDefault="00B85CFE" w:rsidP="005F323C">
            <w:pPr>
              <w:rPr>
                <w:rFonts w:ascii="Arial" w:hAnsi="Arial" w:cs="Arial"/>
                <w:sz w:val="20"/>
                <w:szCs w:val="20"/>
              </w:rPr>
            </w:pPr>
            <w:r w:rsidRPr="005F323C">
              <w:rPr>
                <w:rFonts w:ascii="Arial" w:hAnsi="Arial" w:cs="Arial"/>
                <w:sz w:val="20"/>
                <w:szCs w:val="20"/>
              </w:rPr>
              <w:t>Wymienione gniazda nie mogą być uzyskane w wyniku zastosowania konwerterów lub przejściówek.</w:t>
            </w:r>
          </w:p>
        </w:tc>
      </w:tr>
      <w:tr w:rsidR="005F323C" w:rsidRPr="005F323C" w14:paraId="016DF04B" w14:textId="77777777" w:rsidTr="003E7E03">
        <w:trPr>
          <w:trHeight w:val="300"/>
        </w:trPr>
        <w:tc>
          <w:tcPr>
            <w:tcW w:w="2764"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hideMark/>
          </w:tcPr>
          <w:p w14:paraId="708E6D67" w14:textId="77777777" w:rsidR="00B85CFE" w:rsidRPr="005F323C" w:rsidRDefault="00B85CFE" w:rsidP="005F323C">
            <w:pPr>
              <w:tabs>
                <w:tab w:val="left" w:pos="582"/>
              </w:tabs>
              <w:ind w:left="720"/>
              <w:rPr>
                <w:rFonts w:ascii="Arial" w:hAnsi="Arial" w:cs="Arial"/>
                <w:sz w:val="20"/>
                <w:szCs w:val="20"/>
              </w:rPr>
            </w:pPr>
            <w:r w:rsidRPr="005F323C">
              <w:rPr>
                <w:rFonts w:ascii="Arial" w:hAnsi="Arial" w:cs="Arial"/>
                <w:sz w:val="20"/>
                <w:szCs w:val="20"/>
              </w:rPr>
              <w:t>Porty wejścia / wyjścia</w:t>
            </w:r>
          </w:p>
        </w:tc>
        <w:tc>
          <w:tcPr>
            <w:tcW w:w="7017"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2307ED80" w14:textId="77777777" w:rsidR="00B85CFE" w:rsidRPr="005F323C" w:rsidRDefault="00B85CFE" w:rsidP="005F323C">
            <w:pPr>
              <w:rPr>
                <w:rFonts w:ascii="Arial" w:hAnsi="Arial" w:cs="Arial"/>
                <w:sz w:val="20"/>
                <w:szCs w:val="20"/>
              </w:rPr>
            </w:pPr>
            <w:bookmarkStart w:id="0" w:name="OLE_LINK2"/>
            <w:bookmarkStart w:id="1" w:name="OLE_LINK1"/>
            <w:r w:rsidRPr="005F323C">
              <w:rPr>
                <w:rFonts w:ascii="Arial" w:hAnsi="Arial" w:cs="Arial"/>
                <w:sz w:val="20"/>
                <w:szCs w:val="20"/>
              </w:rPr>
              <w:t>Komputer musi posiadać następujące zewnętrzne gniazda wejścia/wyjścia:</w:t>
            </w:r>
          </w:p>
          <w:p w14:paraId="022EFC54" w14:textId="77777777" w:rsidR="00B85CFE" w:rsidRPr="005F323C" w:rsidRDefault="00B85CFE" w:rsidP="005F323C">
            <w:pPr>
              <w:rPr>
                <w:rFonts w:ascii="Arial" w:hAnsi="Arial" w:cs="Arial"/>
                <w:sz w:val="20"/>
                <w:szCs w:val="20"/>
              </w:rPr>
            </w:pPr>
            <w:r w:rsidRPr="005F323C">
              <w:rPr>
                <w:rFonts w:ascii="Arial" w:hAnsi="Arial" w:cs="Arial"/>
                <w:sz w:val="20"/>
                <w:szCs w:val="20"/>
              </w:rPr>
              <w:t xml:space="preserve">  1 gniazdo PS/2</w:t>
            </w:r>
          </w:p>
          <w:p w14:paraId="5F92D82A" w14:textId="77777777" w:rsidR="00B85CFE" w:rsidRPr="005F323C" w:rsidRDefault="00B85CFE" w:rsidP="005F323C">
            <w:pPr>
              <w:rPr>
                <w:rFonts w:ascii="Arial" w:hAnsi="Arial" w:cs="Arial"/>
                <w:sz w:val="20"/>
                <w:szCs w:val="20"/>
              </w:rPr>
            </w:pPr>
            <w:r w:rsidRPr="005F323C">
              <w:rPr>
                <w:rFonts w:ascii="Arial" w:hAnsi="Arial" w:cs="Arial"/>
                <w:sz w:val="20"/>
                <w:szCs w:val="20"/>
              </w:rPr>
              <w:t xml:space="preserve">  1 gniazdo D-SUB</w:t>
            </w:r>
          </w:p>
          <w:p w14:paraId="1F7B9F33" w14:textId="77777777" w:rsidR="00B85CFE" w:rsidRPr="005F323C" w:rsidRDefault="00B85CFE" w:rsidP="005F323C">
            <w:pPr>
              <w:rPr>
                <w:rFonts w:ascii="Arial" w:hAnsi="Arial" w:cs="Arial"/>
                <w:sz w:val="20"/>
                <w:szCs w:val="20"/>
              </w:rPr>
            </w:pPr>
            <w:r w:rsidRPr="005F323C">
              <w:rPr>
                <w:rFonts w:ascii="Arial" w:hAnsi="Arial" w:cs="Arial"/>
                <w:sz w:val="20"/>
                <w:szCs w:val="20"/>
              </w:rPr>
              <w:t xml:space="preserve">  1 gniazdo HDMI</w:t>
            </w:r>
          </w:p>
          <w:p w14:paraId="64972D22" w14:textId="77777777" w:rsidR="00B85CFE" w:rsidRPr="005F323C" w:rsidRDefault="00B85CFE" w:rsidP="005F323C">
            <w:pPr>
              <w:rPr>
                <w:rFonts w:ascii="Arial" w:hAnsi="Arial" w:cs="Arial"/>
                <w:sz w:val="20"/>
                <w:szCs w:val="20"/>
              </w:rPr>
            </w:pPr>
            <w:r w:rsidRPr="005F323C">
              <w:rPr>
                <w:rFonts w:ascii="Arial" w:hAnsi="Arial" w:cs="Arial"/>
                <w:sz w:val="20"/>
                <w:szCs w:val="20"/>
              </w:rPr>
              <w:t xml:space="preserve">  1 gniazdo DP</w:t>
            </w:r>
          </w:p>
          <w:p w14:paraId="16AB67BE" w14:textId="77777777" w:rsidR="00B85CFE" w:rsidRPr="005F323C" w:rsidRDefault="00B85CFE" w:rsidP="005F323C">
            <w:pPr>
              <w:rPr>
                <w:rFonts w:ascii="Arial" w:hAnsi="Arial" w:cs="Arial"/>
                <w:sz w:val="20"/>
                <w:szCs w:val="20"/>
              </w:rPr>
            </w:pPr>
            <w:r w:rsidRPr="005F323C">
              <w:rPr>
                <w:rFonts w:ascii="Arial" w:hAnsi="Arial" w:cs="Arial"/>
                <w:sz w:val="20"/>
                <w:szCs w:val="20"/>
              </w:rPr>
              <w:lastRenderedPageBreak/>
              <w:t xml:space="preserve">  11 gniazd USB (w tym minimum 5 gniazd w standardzie USB 3.2 Gen 1, w tym minimum 3 gniazda USB 3.2 Gen 1 wyprowadzone na panelu przednim, w tym jedno USB TYP C),</w:t>
            </w:r>
          </w:p>
          <w:p w14:paraId="48B79733" w14:textId="77777777" w:rsidR="00B85CFE" w:rsidRPr="005F323C" w:rsidRDefault="00B85CFE" w:rsidP="005F323C">
            <w:pPr>
              <w:rPr>
                <w:rFonts w:ascii="Arial" w:hAnsi="Arial" w:cs="Arial"/>
                <w:sz w:val="20"/>
                <w:szCs w:val="20"/>
              </w:rPr>
            </w:pPr>
            <w:r w:rsidRPr="005F323C">
              <w:rPr>
                <w:rFonts w:ascii="Arial" w:hAnsi="Arial" w:cs="Arial"/>
                <w:sz w:val="20"/>
                <w:szCs w:val="20"/>
              </w:rPr>
              <w:t xml:space="preserve">  1 gniazdo LAN,</w:t>
            </w:r>
          </w:p>
          <w:p w14:paraId="46305BB0" w14:textId="77777777" w:rsidR="00B85CFE" w:rsidRPr="005F323C" w:rsidRDefault="00B85CFE" w:rsidP="005F323C">
            <w:pPr>
              <w:rPr>
                <w:rFonts w:ascii="Arial" w:hAnsi="Arial" w:cs="Arial"/>
                <w:sz w:val="20"/>
                <w:szCs w:val="20"/>
              </w:rPr>
            </w:pPr>
            <w:r w:rsidRPr="005F323C">
              <w:rPr>
                <w:rFonts w:ascii="Arial" w:hAnsi="Arial" w:cs="Arial"/>
                <w:sz w:val="20"/>
                <w:szCs w:val="20"/>
              </w:rPr>
              <w:t xml:space="preserve">  3 gniazda Audio,</w:t>
            </w:r>
            <w:bookmarkEnd w:id="0"/>
            <w:bookmarkEnd w:id="1"/>
          </w:p>
          <w:p w14:paraId="483A58D0" w14:textId="77777777" w:rsidR="00B85CFE" w:rsidRPr="005F323C" w:rsidRDefault="00B85CFE" w:rsidP="005F323C">
            <w:pPr>
              <w:rPr>
                <w:rFonts w:ascii="Arial" w:hAnsi="Arial" w:cs="Arial"/>
                <w:sz w:val="20"/>
                <w:szCs w:val="20"/>
              </w:rPr>
            </w:pPr>
            <w:r w:rsidRPr="005F323C">
              <w:rPr>
                <w:rFonts w:ascii="Arial" w:hAnsi="Arial" w:cs="Arial"/>
                <w:sz w:val="20"/>
                <w:szCs w:val="20"/>
              </w:rPr>
              <w:t>Wymienione gniazda nie mogą być uzyskane w wyniku zastosowania konwerterów lub przejściówek</w:t>
            </w:r>
          </w:p>
        </w:tc>
      </w:tr>
      <w:tr w:rsidR="005F323C" w:rsidRPr="005F323C" w14:paraId="0E3C134D" w14:textId="77777777" w:rsidTr="003E7E03">
        <w:trPr>
          <w:trHeight w:val="300"/>
        </w:trPr>
        <w:tc>
          <w:tcPr>
            <w:tcW w:w="2764"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hideMark/>
          </w:tcPr>
          <w:p w14:paraId="71A820B8" w14:textId="77777777" w:rsidR="00B85CFE" w:rsidRPr="005F323C" w:rsidRDefault="00B85CFE" w:rsidP="005F323C">
            <w:pPr>
              <w:tabs>
                <w:tab w:val="left" w:pos="582"/>
              </w:tabs>
              <w:ind w:left="720"/>
              <w:rPr>
                <w:rFonts w:ascii="Arial" w:hAnsi="Arial" w:cs="Arial"/>
                <w:sz w:val="20"/>
                <w:szCs w:val="20"/>
              </w:rPr>
            </w:pPr>
            <w:r w:rsidRPr="005F323C">
              <w:rPr>
                <w:rFonts w:ascii="Arial" w:hAnsi="Arial" w:cs="Arial"/>
                <w:sz w:val="20"/>
                <w:szCs w:val="20"/>
              </w:rPr>
              <w:lastRenderedPageBreak/>
              <w:t>Pamięć RAM</w:t>
            </w:r>
          </w:p>
        </w:tc>
        <w:tc>
          <w:tcPr>
            <w:tcW w:w="7017"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59FC2AE1" w14:textId="77777777" w:rsidR="00B85CFE" w:rsidRPr="005F323C" w:rsidRDefault="00B85CFE" w:rsidP="005F323C">
            <w:pPr>
              <w:rPr>
                <w:rFonts w:ascii="Arial" w:hAnsi="Arial" w:cs="Arial"/>
                <w:sz w:val="20"/>
                <w:szCs w:val="20"/>
                <w:lang w:val="en-US"/>
              </w:rPr>
            </w:pPr>
            <w:r w:rsidRPr="005F323C">
              <w:rPr>
                <w:rFonts w:ascii="Arial" w:hAnsi="Arial" w:cs="Arial"/>
                <w:sz w:val="20"/>
                <w:szCs w:val="20"/>
                <w:lang w:val="en-US"/>
              </w:rPr>
              <w:t>16GB DDR5 min. 4800MHz w trybie Single Chanel lub Dual Channel.</w:t>
            </w:r>
          </w:p>
          <w:p w14:paraId="3A05DEAB" w14:textId="77777777" w:rsidR="00B85CFE" w:rsidRPr="005F323C" w:rsidRDefault="00B85CFE" w:rsidP="005F323C">
            <w:pPr>
              <w:rPr>
                <w:rFonts w:ascii="Arial" w:hAnsi="Arial" w:cs="Arial"/>
                <w:sz w:val="20"/>
                <w:szCs w:val="20"/>
              </w:rPr>
            </w:pPr>
            <w:r w:rsidRPr="005F323C">
              <w:rPr>
                <w:rFonts w:ascii="Arial" w:hAnsi="Arial" w:cs="Arial"/>
                <w:sz w:val="20"/>
                <w:szCs w:val="20"/>
              </w:rPr>
              <w:t>Możliwość rozbudowy do min. 128GB</w:t>
            </w:r>
          </w:p>
        </w:tc>
      </w:tr>
      <w:tr w:rsidR="005F323C" w:rsidRPr="005F323C" w14:paraId="466C0373" w14:textId="77777777" w:rsidTr="003E7E03">
        <w:trPr>
          <w:trHeight w:val="300"/>
        </w:trPr>
        <w:tc>
          <w:tcPr>
            <w:tcW w:w="2764"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hideMark/>
          </w:tcPr>
          <w:p w14:paraId="31BD27E5" w14:textId="77777777" w:rsidR="00B85CFE" w:rsidRPr="005F323C" w:rsidRDefault="00B85CFE" w:rsidP="005F323C">
            <w:pPr>
              <w:tabs>
                <w:tab w:val="left" w:pos="582"/>
              </w:tabs>
              <w:ind w:left="720"/>
              <w:rPr>
                <w:rFonts w:ascii="Arial" w:hAnsi="Arial" w:cs="Arial"/>
                <w:sz w:val="20"/>
                <w:szCs w:val="20"/>
              </w:rPr>
            </w:pPr>
            <w:r w:rsidRPr="005F323C">
              <w:rPr>
                <w:rFonts w:ascii="Arial" w:hAnsi="Arial" w:cs="Arial"/>
                <w:sz w:val="20"/>
                <w:szCs w:val="20"/>
              </w:rPr>
              <w:t>Dysk twardy</w:t>
            </w:r>
          </w:p>
        </w:tc>
        <w:tc>
          <w:tcPr>
            <w:tcW w:w="7017"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40B05B80" w14:textId="77777777" w:rsidR="00B85CFE" w:rsidRPr="005F323C" w:rsidRDefault="00B85CFE" w:rsidP="005F323C">
            <w:pPr>
              <w:rPr>
                <w:rFonts w:ascii="Arial" w:hAnsi="Arial" w:cs="Arial"/>
                <w:sz w:val="20"/>
                <w:szCs w:val="20"/>
              </w:rPr>
            </w:pPr>
            <w:r w:rsidRPr="005F323C">
              <w:rPr>
                <w:rFonts w:ascii="Arial" w:hAnsi="Arial" w:cs="Arial"/>
                <w:sz w:val="20"/>
                <w:szCs w:val="20"/>
              </w:rPr>
              <w:t xml:space="preserve">500GB w technologii SSD PCIe M.2 </w:t>
            </w:r>
          </w:p>
          <w:p w14:paraId="48B31923" w14:textId="77777777" w:rsidR="00B85CFE" w:rsidRPr="005F323C" w:rsidRDefault="00B85CFE" w:rsidP="005F323C">
            <w:pPr>
              <w:rPr>
                <w:rFonts w:ascii="Arial" w:hAnsi="Arial" w:cs="Arial"/>
                <w:sz w:val="20"/>
                <w:szCs w:val="20"/>
              </w:rPr>
            </w:pPr>
            <w:r w:rsidRPr="005F323C">
              <w:rPr>
                <w:rFonts w:ascii="Arial" w:hAnsi="Arial" w:cs="Arial"/>
                <w:sz w:val="20"/>
                <w:szCs w:val="20"/>
              </w:rPr>
              <w:t>Prędkość odczytu 3100 MB/s</w:t>
            </w:r>
          </w:p>
          <w:p w14:paraId="19D8332D" w14:textId="77777777" w:rsidR="00B85CFE" w:rsidRPr="005F323C" w:rsidRDefault="00B85CFE" w:rsidP="005F323C">
            <w:pPr>
              <w:rPr>
                <w:rFonts w:ascii="Arial" w:hAnsi="Arial" w:cs="Arial"/>
                <w:sz w:val="20"/>
                <w:szCs w:val="20"/>
              </w:rPr>
            </w:pPr>
            <w:r w:rsidRPr="005F323C">
              <w:rPr>
                <w:rFonts w:ascii="Arial" w:hAnsi="Arial" w:cs="Arial"/>
                <w:sz w:val="20"/>
                <w:szCs w:val="20"/>
              </w:rPr>
              <w:t>Prędkość zapisu 2600 MB/s</w:t>
            </w:r>
          </w:p>
          <w:p w14:paraId="16300890" w14:textId="77777777" w:rsidR="00B85CFE" w:rsidRPr="005F323C" w:rsidRDefault="00B85CFE" w:rsidP="005F323C">
            <w:pPr>
              <w:rPr>
                <w:rFonts w:ascii="Arial" w:hAnsi="Arial" w:cs="Arial"/>
                <w:sz w:val="20"/>
                <w:szCs w:val="20"/>
              </w:rPr>
            </w:pPr>
            <w:r w:rsidRPr="005F323C">
              <w:rPr>
                <w:rFonts w:ascii="Arial" w:hAnsi="Arial" w:cs="Arial"/>
                <w:sz w:val="20"/>
                <w:szCs w:val="20"/>
              </w:rPr>
              <w:t>Ilość operacji odczytu IOPS 400k</w:t>
            </w:r>
          </w:p>
          <w:p w14:paraId="4BC52D2A" w14:textId="77777777" w:rsidR="00B85CFE" w:rsidRPr="005F323C" w:rsidRDefault="00B85CFE" w:rsidP="005F323C">
            <w:pPr>
              <w:rPr>
                <w:rFonts w:ascii="Arial" w:hAnsi="Arial" w:cs="Arial"/>
                <w:sz w:val="20"/>
                <w:szCs w:val="20"/>
              </w:rPr>
            </w:pPr>
            <w:r w:rsidRPr="005F323C">
              <w:rPr>
                <w:rFonts w:ascii="Arial" w:hAnsi="Arial" w:cs="Arial"/>
                <w:sz w:val="20"/>
                <w:szCs w:val="20"/>
              </w:rPr>
              <w:t>Ilość operacji zapisu IOPS 470k</w:t>
            </w:r>
          </w:p>
          <w:p w14:paraId="66628E94" w14:textId="77777777" w:rsidR="00B85CFE" w:rsidRPr="005F323C" w:rsidRDefault="00B85CFE" w:rsidP="005F323C">
            <w:pPr>
              <w:rPr>
                <w:rFonts w:ascii="Arial" w:hAnsi="Arial" w:cs="Arial"/>
                <w:sz w:val="20"/>
                <w:szCs w:val="20"/>
              </w:rPr>
            </w:pPr>
            <w:r w:rsidRPr="005F323C">
              <w:rPr>
                <w:rFonts w:ascii="Arial" w:hAnsi="Arial" w:cs="Arial"/>
                <w:sz w:val="20"/>
                <w:szCs w:val="20"/>
              </w:rPr>
              <w:t>Min 300 TBW, MTBF 1,5 mln godzin</w:t>
            </w:r>
          </w:p>
          <w:p w14:paraId="6E04BA4D" w14:textId="77777777" w:rsidR="00B85CFE" w:rsidRPr="005F323C" w:rsidRDefault="00B85CFE" w:rsidP="005F323C">
            <w:pPr>
              <w:rPr>
                <w:rFonts w:ascii="Arial" w:hAnsi="Arial" w:cs="Arial"/>
                <w:sz w:val="20"/>
                <w:szCs w:val="20"/>
              </w:rPr>
            </w:pPr>
            <w:r w:rsidRPr="005F323C">
              <w:rPr>
                <w:rFonts w:ascii="Arial" w:hAnsi="Arial" w:cs="Arial"/>
                <w:sz w:val="20"/>
                <w:szCs w:val="20"/>
              </w:rPr>
              <w:t>256-bitowe szyfrowanie AES / Opal IEEE1667</w:t>
            </w:r>
          </w:p>
        </w:tc>
      </w:tr>
      <w:tr w:rsidR="005F323C" w:rsidRPr="005F323C" w14:paraId="3A87AEE9" w14:textId="77777777" w:rsidTr="003E7E03">
        <w:trPr>
          <w:trHeight w:val="300"/>
        </w:trPr>
        <w:tc>
          <w:tcPr>
            <w:tcW w:w="2764"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hideMark/>
          </w:tcPr>
          <w:p w14:paraId="38CD26C6" w14:textId="77777777" w:rsidR="00B85CFE" w:rsidRPr="005F323C" w:rsidRDefault="00B85CFE" w:rsidP="005F323C">
            <w:pPr>
              <w:tabs>
                <w:tab w:val="left" w:pos="582"/>
              </w:tabs>
              <w:ind w:left="720"/>
              <w:rPr>
                <w:rFonts w:ascii="Arial" w:hAnsi="Arial" w:cs="Arial"/>
                <w:sz w:val="20"/>
                <w:szCs w:val="20"/>
              </w:rPr>
            </w:pPr>
            <w:r w:rsidRPr="005F323C">
              <w:rPr>
                <w:rFonts w:ascii="Arial" w:hAnsi="Arial" w:cs="Arial"/>
                <w:sz w:val="20"/>
                <w:szCs w:val="20"/>
              </w:rPr>
              <w:t xml:space="preserve">Karta grafiki: </w:t>
            </w:r>
          </w:p>
        </w:tc>
        <w:tc>
          <w:tcPr>
            <w:tcW w:w="7017"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31554529" w14:textId="77777777" w:rsidR="00B85CFE" w:rsidRPr="005F323C" w:rsidRDefault="00B85CFE" w:rsidP="005F323C">
            <w:pPr>
              <w:tabs>
                <w:tab w:val="left" w:pos="0"/>
              </w:tabs>
              <w:ind w:left="720" w:hanging="720"/>
              <w:rPr>
                <w:rFonts w:ascii="Arial" w:hAnsi="Arial" w:cs="Arial"/>
                <w:sz w:val="20"/>
                <w:szCs w:val="20"/>
              </w:rPr>
            </w:pPr>
            <w:r w:rsidRPr="005F323C">
              <w:rPr>
                <w:rFonts w:ascii="Arial" w:hAnsi="Arial" w:cs="Arial"/>
                <w:sz w:val="20"/>
                <w:szCs w:val="20"/>
              </w:rPr>
              <w:t>Zintegrowana karta graficzna posiadająca wyjścia min. 1x HDMI, 1x Display Port; 1x D-SUB</w:t>
            </w:r>
          </w:p>
          <w:p w14:paraId="2F4AF775" w14:textId="77777777" w:rsidR="00B85CFE" w:rsidRPr="005F323C" w:rsidRDefault="00B85CFE" w:rsidP="005F323C">
            <w:pPr>
              <w:tabs>
                <w:tab w:val="left" w:pos="0"/>
              </w:tabs>
              <w:ind w:left="720" w:hanging="720"/>
              <w:rPr>
                <w:rFonts w:ascii="Arial" w:hAnsi="Arial" w:cs="Arial"/>
                <w:sz w:val="20"/>
                <w:szCs w:val="20"/>
              </w:rPr>
            </w:pPr>
            <w:r w:rsidRPr="005F323C">
              <w:rPr>
                <w:rFonts w:ascii="Arial" w:hAnsi="Arial" w:cs="Arial"/>
                <w:sz w:val="20"/>
                <w:szCs w:val="20"/>
              </w:rPr>
              <w:t>Osiągająca w teście Passmark G3D Mark dla oferowanej karty średni wynik przynajmniej 3.000. Do oferty należy dołączyć wydruk ze strony dla oferowanego modelu:</w:t>
            </w:r>
          </w:p>
          <w:p w14:paraId="6A041ADE" w14:textId="77777777" w:rsidR="00B85CFE" w:rsidRPr="005F323C" w:rsidRDefault="00B85CFE" w:rsidP="005F323C">
            <w:pPr>
              <w:tabs>
                <w:tab w:val="left" w:pos="0"/>
              </w:tabs>
              <w:ind w:left="720" w:hanging="720"/>
              <w:rPr>
                <w:rFonts w:ascii="Arial" w:hAnsi="Arial" w:cs="Arial"/>
                <w:sz w:val="20"/>
                <w:szCs w:val="20"/>
              </w:rPr>
            </w:pPr>
            <w:hyperlink r:id="rId10" w:history="1">
              <w:r w:rsidRPr="005F323C">
                <w:rPr>
                  <w:rStyle w:val="Hipercze"/>
                  <w:rFonts w:ascii="Arial" w:hAnsi="Arial" w:cs="Arial"/>
                  <w:color w:val="auto"/>
                  <w:sz w:val="20"/>
                  <w:szCs w:val="20"/>
                </w:rPr>
                <w:t>https://www.videocardbenchmark.net/gpu_list.php</w:t>
              </w:r>
            </w:hyperlink>
            <w:r w:rsidRPr="005F323C">
              <w:rPr>
                <w:rFonts w:ascii="Arial" w:hAnsi="Arial" w:cs="Arial"/>
                <w:sz w:val="20"/>
                <w:szCs w:val="20"/>
              </w:rPr>
              <w:t xml:space="preserve"> </w:t>
            </w:r>
          </w:p>
        </w:tc>
      </w:tr>
      <w:tr w:rsidR="005F323C" w:rsidRPr="005F323C" w14:paraId="11C2E85F" w14:textId="77777777" w:rsidTr="003E7E03">
        <w:trPr>
          <w:trHeight w:val="172"/>
        </w:trPr>
        <w:tc>
          <w:tcPr>
            <w:tcW w:w="2764"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hideMark/>
          </w:tcPr>
          <w:p w14:paraId="024DE894" w14:textId="77777777" w:rsidR="00B85CFE" w:rsidRPr="005F323C" w:rsidRDefault="00B85CFE" w:rsidP="005F323C">
            <w:pPr>
              <w:tabs>
                <w:tab w:val="left" w:pos="582"/>
              </w:tabs>
              <w:ind w:left="720"/>
              <w:rPr>
                <w:rFonts w:ascii="Arial" w:hAnsi="Arial" w:cs="Arial"/>
                <w:sz w:val="20"/>
                <w:szCs w:val="20"/>
              </w:rPr>
            </w:pPr>
            <w:r w:rsidRPr="005F323C">
              <w:rPr>
                <w:rFonts w:ascii="Arial" w:hAnsi="Arial" w:cs="Arial"/>
                <w:sz w:val="20"/>
                <w:szCs w:val="20"/>
              </w:rPr>
              <w:t>Karta dźwiękowa</w:t>
            </w:r>
          </w:p>
        </w:tc>
        <w:tc>
          <w:tcPr>
            <w:tcW w:w="7017"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01E037A2" w14:textId="77777777" w:rsidR="00B85CFE" w:rsidRPr="005F323C" w:rsidRDefault="00B85CFE" w:rsidP="005F323C">
            <w:pPr>
              <w:tabs>
                <w:tab w:val="left" w:pos="0"/>
              </w:tabs>
              <w:ind w:left="720" w:hanging="720"/>
              <w:rPr>
                <w:rFonts w:ascii="Arial" w:hAnsi="Arial" w:cs="Arial"/>
                <w:sz w:val="20"/>
                <w:szCs w:val="20"/>
              </w:rPr>
            </w:pPr>
            <w:r w:rsidRPr="005F323C">
              <w:rPr>
                <w:rFonts w:ascii="Arial" w:hAnsi="Arial" w:cs="Arial"/>
                <w:sz w:val="20"/>
                <w:szCs w:val="20"/>
              </w:rPr>
              <w:t>- Zintegrowana z płytą główną, zgodna z High Definition Audio.</w:t>
            </w:r>
          </w:p>
        </w:tc>
      </w:tr>
      <w:tr w:rsidR="005F323C" w:rsidRPr="005F323C" w14:paraId="5E3AB111" w14:textId="77777777" w:rsidTr="003E7E03">
        <w:trPr>
          <w:trHeight w:val="321"/>
        </w:trPr>
        <w:tc>
          <w:tcPr>
            <w:tcW w:w="2764"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hideMark/>
          </w:tcPr>
          <w:p w14:paraId="7D59368E" w14:textId="77777777" w:rsidR="00B85CFE" w:rsidRPr="005F323C" w:rsidRDefault="00B85CFE" w:rsidP="005F323C">
            <w:pPr>
              <w:tabs>
                <w:tab w:val="left" w:pos="582"/>
              </w:tabs>
              <w:ind w:left="720"/>
              <w:rPr>
                <w:rFonts w:ascii="Arial" w:hAnsi="Arial" w:cs="Arial"/>
                <w:sz w:val="20"/>
                <w:szCs w:val="20"/>
              </w:rPr>
            </w:pPr>
            <w:r w:rsidRPr="005F323C">
              <w:rPr>
                <w:rFonts w:ascii="Arial" w:hAnsi="Arial" w:cs="Arial"/>
                <w:sz w:val="20"/>
                <w:szCs w:val="20"/>
              </w:rPr>
              <w:t>Karty sieciowe</w:t>
            </w:r>
          </w:p>
        </w:tc>
        <w:tc>
          <w:tcPr>
            <w:tcW w:w="7017"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628EEB0D" w14:textId="77777777" w:rsidR="00B85CFE" w:rsidRPr="005F323C" w:rsidRDefault="00B85CFE" w:rsidP="005F323C">
            <w:pPr>
              <w:tabs>
                <w:tab w:val="left" w:pos="0"/>
              </w:tabs>
              <w:ind w:left="720" w:hanging="720"/>
              <w:rPr>
                <w:rFonts w:ascii="Arial" w:hAnsi="Arial" w:cs="Arial"/>
                <w:sz w:val="20"/>
                <w:szCs w:val="20"/>
              </w:rPr>
            </w:pPr>
            <w:r w:rsidRPr="005F323C">
              <w:rPr>
                <w:rFonts w:ascii="Arial" w:hAnsi="Arial" w:cs="Arial"/>
                <w:sz w:val="20"/>
                <w:szCs w:val="20"/>
              </w:rPr>
              <w:t>- Interfejs wbudowany w płytę główną.</w:t>
            </w:r>
          </w:p>
          <w:p w14:paraId="1FDC371A" w14:textId="77777777" w:rsidR="00B85CFE" w:rsidRPr="005F323C" w:rsidRDefault="00B85CFE" w:rsidP="005F323C">
            <w:pPr>
              <w:tabs>
                <w:tab w:val="left" w:pos="0"/>
              </w:tabs>
              <w:ind w:left="720" w:hanging="720"/>
              <w:rPr>
                <w:rFonts w:ascii="Arial" w:hAnsi="Arial" w:cs="Arial"/>
                <w:sz w:val="20"/>
                <w:szCs w:val="20"/>
                <w:lang w:val="en-US"/>
              </w:rPr>
            </w:pPr>
            <w:r w:rsidRPr="005F323C">
              <w:rPr>
                <w:rFonts w:ascii="Arial" w:hAnsi="Arial" w:cs="Arial"/>
                <w:sz w:val="20"/>
                <w:szCs w:val="20"/>
                <w:lang w:val="en-US"/>
              </w:rPr>
              <w:t>- minimum 1 x 10/100/1000/2500 Mbps (RJ-45).</w:t>
            </w:r>
          </w:p>
        </w:tc>
      </w:tr>
      <w:tr w:rsidR="005F323C" w:rsidRPr="005F323C" w14:paraId="23E61B34" w14:textId="77777777" w:rsidTr="003E7E03">
        <w:trPr>
          <w:trHeight w:val="321"/>
        </w:trPr>
        <w:tc>
          <w:tcPr>
            <w:tcW w:w="2764"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hideMark/>
          </w:tcPr>
          <w:p w14:paraId="0CA7C41A" w14:textId="77777777" w:rsidR="00B85CFE" w:rsidRPr="005F323C" w:rsidRDefault="00B85CFE" w:rsidP="005F323C">
            <w:pPr>
              <w:tabs>
                <w:tab w:val="left" w:pos="582"/>
              </w:tabs>
              <w:ind w:left="720"/>
              <w:rPr>
                <w:rFonts w:ascii="Arial" w:hAnsi="Arial" w:cs="Arial"/>
                <w:sz w:val="20"/>
                <w:szCs w:val="20"/>
              </w:rPr>
            </w:pPr>
            <w:r w:rsidRPr="005F323C">
              <w:rPr>
                <w:rFonts w:ascii="Arial" w:hAnsi="Arial" w:cs="Arial"/>
                <w:sz w:val="20"/>
                <w:szCs w:val="20"/>
              </w:rPr>
              <w:t>Obudowa</w:t>
            </w:r>
          </w:p>
        </w:tc>
        <w:tc>
          <w:tcPr>
            <w:tcW w:w="7017"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1B1AD4A4" w14:textId="77777777" w:rsidR="00B85CFE" w:rsidRPr="005F323C" w:rsidRDefault="00B85CFE" w:rsidP="005F323C">
            <w:pPr>
              <w:tabs>
                <w:tab w:val="left" w:pos="0"/>
              </w:tabs>
              <w:ind w:left="720" w:hanging="720"/>
              <w:rPr>
                <w:rFonts w:ascii="Arial" w:hAnsi="Arial" w:cs="Arial"/>
                <w:sz w:val="20"/>
                <w:szCs w:val="20"/>
              </w:rPr>
            </w:pPr>
            <w:r w:rsidRPr="005F323C">
              <w:rPr>
                <w:rFonts w:ascii="Arial" w:hAnsi="Arial" w:cs="Arial"/>
                <w:sz w:val="20"/>
                <w:szCs w:val="20"/>
              </w:rPr>
              <w:t>- SFF, trwale oznaczona logo producenta komputera na panelu przednim, fabrycznie umożliwiająca pracę w pionie jak i w poziomie, o sumie wymiarów nieprzekraczającej 670mm</w:t>
            </w:r>
          </w:p>
          <w:p w14:paraId="6F5C5E15" w14:textId="77777777" w:rsidR="00B85CFE" w:rsidRPr="005F323C" w:rsidRDefault="00B85CFE" w:rsidP="005F323C">
            <w:pPr>
              <w:tabs>
                <w:tab w:val="left" w:pos="0"/>
              </w:tabs>
              <w:ind w:left="720" w:hanging="720"/>
              <w:rPr>
                <w:rFonts w:ascii="Arial" w:hAnsi="Arial" w:cs="Arial"/>
                <w:sz w:val="20"/>
                <w:szCs w:val="20"/>
              </w:rPr>
            </w:pPr>
            <w:r w:rsidRPr="005F323C">
              <w:rPr>
                <w:rFonts w:ascii="Arial" w:hAnsi="Arial" w:cs="Arial"/>
                <w:sz w:val="20"/>
                <w:szCs w:val="20"/>
              </w:rPr>
              <w:t>- 1 zewnętrzna zatoka na napęd 5,25”</w:t>
            </w:r>
          </w:p>
          <w:p w14:paraId="459248E9" w14:textId="77777777" w:rsidR="00B85CFE" w:rsidRPr="005F323C" w:rsidRDefault="00B85CFE" w:rsidP="005F323C">
            <w:pPr>
              <w:tabs>
                <w:tab w:val="left" w:pos="0"/>
              </w:tabs>
              <w:ind w:left="720" w:hanging="720"/>
              <w:rPr>
                <w:rFonts w:ascii="Arial" w:hAnsi="Arial" w:cs="Arial"/>
                <w:sz w:val="20"/>
                <w:szCs w:val="20"/>
              </w:rPr>
            </w:pPr>
            <w:r w:rsidRPr="005F323C">
              <w:rPr>
                <w:rFonts w:ascii="Arial" w:hAnsi="Arial" w:cs="Arial"/>
                <w:sz w:val="20"/>
                <w:szCs w:val="20"/>
              </w:rPr>
              <w:t>- Musi umożliwiać instalację przynajmniej 2 dysków twardych przy czym zatoka 5,25 pozostaje wykorzystana na montaż napędu optycznego.</w:t>
            </w:r>
          </w:p>
          <w:p w14:paraId="1803E119" w14:textId="77777777" w:rsidR="00B85CFE" w:rsidRPr="005F323C" w:rsidRDefault="00B85CFE" w:rsidP="005F323C">
            <w:pPr>
              <w:tabs>
                <w:tab w:val="left" w:pos="0"/>
              </w:tabs>
              <w:ind w:left="720" w:hanging="720"/>
              <w:rPr>
                <w:rFonts w:ascii="Arial" w:hAnsi="Arial" w:cs="Arial"/>
                <w:sz w:val="20"/>
                <w:szCs w:val="20"/>
              </w:rPr>
            </w:pPr>
            <w:r w:rsidRPr="005F323C">
              <w:rPr>
                <w:rFonts w:ascii="Arial" w:hAnsi="Arial" w:cs="Arial"/>
                <w:sz w:val="20"/>
                <w:szCs w:val="20"/>
              </w:rPr>
              <w:t>- Minimum 2x USB 3.2 + 2x USB 2.0 + 1x USB-C na panelu przednim.</w:t>
            </w:r>
          </w:p>
          <w:p w14:paraId="67DF3660" w14:textId="77777777" w:rsidR="00B85CFE" w:rsidRPr="005F323C" w:rsidRDefault="00B85CFE" w:rsidP="005F323C">
            <w:pPr>
              <w:tabs>
                <w:tab w:val="left" w:pos="0"/>
              </w:tabs>
              <w:ind w:left="720" w:hanging="720"/>
              <w:rPr>
                <w:rFonts w:ascii="Arial" w:hAnsi="Arial" w:cs="Arial"/>
                <w:sz w:val="20"/>
                <w:szCs w:val="20"/>
              </w:rPr>
            </w:pPr>
            <w:r w:rsidRPr="005F323C">
              <w:rPr>
                <w:rFonts w:ascii="Arial" w:hAnsi="Arial" w:cs="Arial"/>
                <w:sz w:val="20"/>
                <w:szCs w:val="20"/>
              </w:rPr>
              <w:t>- Musi umożliwiać beznarzędziowy montaż i demontaż kart rozszerzeń, napędu optycznegi i dysku SSD 2,5” (dedykowane gniazda, zamawiający wyklucza użycie jakichkolwiek śrub) i posiadać min. 4 niskoprofilowe sloty PCIe.</w:t>
            </w:r>
          </w:p>
          <w:p w14:paraId="7935E6D9" w14:textId="77777777" w:rsidR="00B85CFE" w:rsidRPr="005F323C" w:rsidRDefault="00B85CFE" w:rsidP="005F323C">
            <w:pPr>
              <w:tabs>
                <w:tab w:val="left" w:pos="0"/>
              </w:tabs>
              <w:ind w:left="720" w:hanging="720"/>
              <w:rPr>
                <w:rFonts w:ascii="Arial" w:hAnsi="Arial" w:cs="Arial"/>
                <w:sz w:val="20"/>
                <w:szCs w:val="20"/>
              </w:rPr>
            </w:pPr>
            <w:r w:rsidRPr="005F323C">
              <w:rPr>
                <w:rFonts w:ascii="Arial" w:hAnsi="Arial" w:cs="Arial"/>
                <w:sz w:val="20"/>
                <w:szCs w:val="20"/>
              </w:rPr>
              <w:t>- Obudowa wyposażona w wentylator 80mm</w:t>
            </w:r>
          </w:p>
        </w:tc>
      </w:tr>
      <w:tr w:rsidR="005F323C" w:rsidRPr="005F323C" w14:paraId="1BFEAD24" w14:textId="77777777" w:rsidTr="003E7E03">
        <w:trPr>
          <w:trHeight w:val="321"/>
        </w:trPr>
        <w:tc>
          <w:tcPr>
            <w:tcW w:w="2764"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hideMark/>
          </w:tcPr>
          <w:p w14:paraId="4DAE63D8" w14:textId="77777777" w:rsidR="00B85CFE" w:rsidRPr="005F323C" w:rsidRDefault="00B85CFE" w:rsidP="005F323C">
            <w:pPr>
              <w:tabs>
                <w:tab w:val="left" w:pos="582"/>
              </w:tabs>
              <w:ind w:left="720"/>
              <w:rPr>
                <w:rFonts w:ascii="Arial" w:hAnsi="Arial" w:cs="Arial"/>
                <w:sz w:val="20"/>
                <w:szCs w:val="20"/>
              </w:rPr>
            </w:pPr>
            <w:r w:rsidRPr="005F323C">
              <w:rPr>
                <w:rFonts w:ascii="Arial" w:hAnsi="Arial" w:cs="Arial"/>
                <w:sz w:val="20"/>
                <w:szCs w:val="20"/>
              </w:rPr>
              <w:t>Zasilanie</w:t>
            </w:r>
          </w:p>
        </w:tc>
        <w:tc>
          <w:tcPr>
            <w:tcW w:w="7017"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36393A06" w14:textId="77777777" w:rsidR="00B85CFE" w:rsidRPr="005F323C" w:rsidRDefault="00B85CFE" w:rsidP="005F323C">
            <w:pPr>
              <w:tabs>
                <w:tab w:val="left" w:pos="0"/>
              </w:tabs>
              <w:ind w:left="720" w:hanging="720"/>
              <w:rPr>
                <w:rFonts w:ascii="Arial" w:hAnsi="Arial" w:cs="Arial"/>
                <w:sz w:val="20"/>
                <w:szCs w:val="20"/>
              </w:rPr>
            </w:pPr>
            <w:r w:rsidRPr="005F323C">
              <w:rPr>
                <w:rFonts w:ascii="Arial" w:hAnsi="Arial" w:cs="Arial"/>
                <w:sz w:val="20"/>
                <w:szCs w:val="20"/>
              </w:rPr>
              <w:t xml:space="preserve">- Zasilacz o mocy minimum 280W z aktywnym filtrem PFC </w:t>
            </w:r>
          </w:p>
          <w:p w14:paraId="4C73C8E1" w14:textId="77777777" w:rsidR="00B85CFE" w:rsidRPr="005F323C" w:rsidRDefault="00B85CFE" w:rsidP="005F323C">
            <w:pPr>
              <w:tabs>
                <w:tab w:val="left" w:pos="0"/>
              </w:tabs>
              <w:ind w:left="720" w:hanging="720"/>
              <w:rPr>
                <w:rFonts w:ascii="Arial" w:hAnsi="Arial" w:cs="Arial"/>
                <w:sz w:val="20"/>
                <w:szCs w:val="20"/>
              </w:rPr>
            </w:pPr>
            <w:r w:rsidRPr="005F323C">
              <w:rPr>
                <w:rFonts w:ascii="Arial" w:hAnsi="Arial" w:cs="Arial"/>
                <w:sz w:val="20"/>
                <w:szCs w:val="20"/>
              </w:rPr>
              <w:t>- Przystosowany do pracy w sieci 230V, 50Hz.</w:t>
            </w:r>
          </w:p>
          <w:p w14:paraId="10EE2B45" w14:textId="77777777" w:rsidR="00B85CFE" w:rsidRPr="005F323C" w:rsidRDefault="00B85CFE" w:rsidP="005F323C">
            <w:pPr>
              <w:tabs>
                <w:tab w:val="left" w:pos="0"/>
              </w:tabs>
              <w:ind w:left="720" w:hanging="720"/>
              <w:rPr>
                <w:rFonts w:ascii="Arial" w:hAnsi="Arial" w:cs="Arial"/>
                <w:sz w:val="20"/>
                <w:szCs w:val="20"/>
              </w:rPr>
            </w:pPr>
            <w:r w:rsidRPr="005F323C">
              <w:rPr>
                <w:rFonts w:ascii="Arial" w:hAnsi="Arial" w:cs="Arial"/>
                <w:sz w:val="20"/>
                <w:szCs w:val="20"/>
              </w:rPr>
              <w:t xml:space="preserve">- Certyfikowane 80+ Bronze (w ofercie należy podać link do raportu na stronie </w:t>
            </w:r>
            <w:hyperlink r:id="rId11" w:history="1">
              <w:r w:rsidRPr="005F323C">
                <w:rPr>
                  <w:rStyle w:val="Hipercze"/>
                  <w:rFonts w:ascii="Arial" w:hAnsi="Arial" w:cs="Arial"/>
                  <w:color w:val="auto"/>
                  <w:sz w:val="20"/>
                  <w:szCs w:val="20"/>
                </w:rPr>
                <w:t>https://www.clearesult.com/80plus</w:t>
              </w:r>
            </w:hyperlink>
            <w:r w:rsidRPr="005F323C">
              <w:rPr>
                <w:rFonts w:ascii="Arial" w:hAnsi="Arial" w:cs="Arial"/>
                <w:sz w:val="20"/>
                <w:szCs w:val="20"/>
              </w:rPr>
              <w:t xml:space="preserve"> )</w:t>
            </w:r>
          </w:p>
        </w:tc>
      </w:tr>
      <w:tr w:rsidR="005F323C" w:rsidRPr="005F323C" w14:paraId="367B2D0C" w14:textId="77777777" w:rsidTr="003E7E03">
        <w:trPr>
          <w:trHeight w:val="242"/>
        </w:trPr>
        <w:tc>
          <w:tcPr>
            <w:tcW w:w="2764"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hideMark/>
          </w:tcPr>
          <w:p w14:paraId="144504F7" w14:textId="77777777" w:rsidR="00B85CFE" w:rsidRPr="005F323C" w:rsidRDefault="00B85CFE" w:rsidP="005F323C">
            <w:pPr>
              <w:tabs>
                <w:tab w:val="left" w:pos="582"/>
              </w:tabs>
              <w:ind w:left="720"/>
              <w:rPr>
                <w:rFonts w:ascii="Arial" w:hAnsi="Arial" w:cs="Arial"/>
                <w:sz w:val="20"/>
                <w:szCs w:val="20"/>
              </w:rPr>
            </w:pPr>
            <w:r w:rsidRPr="005F323C">
              <w:rPr>
                <w:rFonts w:ascii="Arial" w:hAnsi="Arial" w:cs="Arial"/>
                <w:sz w:val="20"/>
                <w:szCs w:val="20"/>
              </w:rPr>
              <w:t>Klawiatura</w:t>
            </w:r>
          </w:p>
        </w:tc>
        <w:tc>
          <w:tcPr>
            <w:tcW w:w="7017"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36DC24C3" w14:textId="1347C9AB" w:rsidR="00B85CFE" w:rsidRPr="005F323C" w:rsidRDefault="00B85CFE" w:rsidP="005F323C">
            <w:pPr>
              <w:tabs>
                <w:tab w:val="left" w:pos="0"/>
              </w:tabs>
              <w:ind w:left="720" w:hanging="720"/>
              <w:rPr>
                <w:rFonts w:ascii="Arial" w:hAnsi="Arial" w:cs="Arial"/>
                <w:sz w:val="20"/>
                <w:szCs w:val="20"/>
              </w:rPr>
            </w:pPr>
            <w:r w:rsidRPr="005F323C">
              <w:rPr>
                <w:rFonts w:ascii="Arial" w:hAnsi="Arial" w:cs="Arial"/>
                <w:sz w:val="20"/>
                <w:szCs w:val="20"/>
              </w:rPr>
              <w:t>Klawiatura USB w układzie polski programisty</w:t>
            </w:r>
          </w:p>
        </w:tc>
      </w:tr>
      <w:tr w:rsidR="005F323C" w:rsidRPr="005F323C" w14:paraId="3E8D8E3C" w14:textId="77777777" w:rsidTr="003E7E03">
        <w:trPr>
          <w:trHeight w:val="260"/>
        </w:trPr>
        <w:tc>
          <w:tcPr>
            <w:tcW w:w="2764"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hideMark/>
          </w:tcPr>
          <w:p w14:paraId="2E7C07E4" w14:textId="77777777" w:rsidR="00B85CFE" w:rsidRPr="005F323C" w:rsidRDefault="00B85CFE" w:rsidP="005F323C">
            <w:pPr>
              <w:tabs>
                <w:tab w:val="left" w:pos="582"/>
              </w:tabs>
              <w:ind w:left="720"/>
              <w:rPr>
                <w:rFonts w:ascii="Arial" w:hAnsi="Arial" w:cs="Arial"/>
                <w:sz w:val="20"/>
                <w:szCs w:val="20"/>
              </w:rPr>
            </w:pPr>
            <w:r w:rsidRPr="005F323C">
              <w:rPr>
                <w:rFonts w:ascii="Arial" w:hAnsi="Arial" w:cs="Arial"/>
                <w:sz w:val="20"/>
                <w:szCs w:val="20"/>
              </w:rPr>
              <w:t>Mysz</w:t>
            </w:r>
          </w:p>
        </w:tc>
        <w:tc>
          <w:tcPr>
            <w:tcW w:w="7017"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67478A32" w14:textId="046418EC" w:rsidR="00B85CFE" w:rsidRPr="005F323C" w:rsidRDefault="00B85CFE" w:rsidP="005F323C">
            <w:pPr>
              <w:tabs>
                <w:tab w:val="left" w:pos="0"/>
              </w:tabs>
              <w:ind w:left="720" w:hanging="720"/>
              <w:rPr>
                <w:rFonts w:ascii="Arial" w:hAnsi="Arial" w:cs="Arial"/>
                <w:sz w:val="20"/>
                <w:szCs w:val="20"/>
              </w:rPr>
            </w:pPr>
            <w:r w:rsidRPr="005F323C">
              <w:rPr>
                <w:rFonts w:ascii="Arial" w:hAnsi="Arial" w:cs="Arial"/>
                <w:sz w:val="20"/>
                <w:szCs w:val="20"/>
              </w:rPr>
              <w:t>Mysz optyczna USB z dwoma przyciskami oraz rolką (scroll) + podkładka pod mysz</w:t>
            </w:r>
          </w:p>
        </w:tc>
      </w:tr>
      <w:tr w:rsidR="005F323C" w:rsidRPr="005F323C" w14:paraId="44DB22D9" w14:textId="77777777" w:rsidTr="003E7E03">
        <w:trPr>
          <w:trHeight w:val="174"/>
        </w:trPr>
        <w:tc>
          <w:tcPr>
            <w:tcW w:w="2764"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hideMark/>
          </w:tcPr>
          <w:p w14:paraId="5796671E" w14:textId="77777777" w:rsidR="00B85CFE" w:rsidRPr="005F323C" w:rsidRDefault="00B85CFE" w:rsidP="005F323C">
            <w:pPr>
              <w:tabs>
                <w:tab w:val="left" w:pos="582"/>
              </w:tabs>
              <w:ind w:left="720"/>
              <w:rPr>
                <w:rFonts w:ascii="Arial" w:hAnsi="Arial" w:cs="Arial"/>
                <w:sz w:val="20"/>
                <w:szCs w:val="20"/>
              </w:rPr>
            </w:pPr>
            <w:r w:rsidRPr="005F323C">
              <w:rPr>
                <w:rFonts w:ascii="Arial" w:hAnsi="Arial" w:cs="Arial"/>
                <w:sz w:val="20"/>
                <w:szCs w:val="20"/>
              </w:rPr>
              <w:t>System operacyjny</w:t>
            </w:r>
          </w:p>
        </w:tc>
        <w:tc>
          <w:tcPr>
            <w:tcW w:w="7017"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3FFEC323" w14:textId="77777777" w:rsidR="00B85CFE" w:rsidRPr="005F323C" w:rsidRDefault="00B85CFE" w:rsidP="005F323C">
            <w:pPr>
              <w:tabs>
                <w:tab w:val="left" w:pos="0"/>
              </w:tabs>
              <w:rPr>
                <w:rFonts w:ascii="Arial" w:hAnsi="Arial" w:cs="Arial"/>
                <w:sz w:val="20"/>
                <w:szCs w:val="20"/>
              </w:rPr>
            </w:pPr>
            <w:r w:rsidRPr="005F323C">
              <w:rPr>
                <w:rFonts w:ascii="Arial" w:hAnsi="Arial" w:cs="Arial"/>
                <w:sz w:val="20"/>
                <w:szCs w:val="20"/>
              </w:rPr>
              <w:t xml:space="preserve">Zainstalowana współczesna, nie starsza wersja systemu operacyjnego Windows 11 Pro, w wersji wielojęzycznej. Wymagane preinstalowane języki to minimum: polski, ukraiński i angielski. Wybór języka musi nastąpić podczas pierwszego uruchomienia komputera podczas tzw. procedury OOBE. Nie dopuszcza się rozwiązań polegających na wyborze języka na późniejszych etapach konfiguracji, np. doinstalowanie brakujących elementów jęzkowych w ustawieniach systemu (System -&gt; Czas i język -&gt; Język i region -&gt; Dodaj język). </w:t>
            </w:r>
          </w:p>
          <w:p w14:paraId="2B90FC5E" w14:textId="77777777" w:rsidR="00B85CFE" w:rsidRPr="005F323C" w:rsidRDefault="00B85CFE" w:rsidP="005F323C">
            <w:pPr>
              <w:tabs>
                <w:tab w:val="left" w:pos="0"/>
              </w:tabs>
              <w:rPr>
                <w:rFonts w:ascii="Arial" w:hAnsi="Arial" w:cs="Arial"/>
                <w:sz w:val="20"/>
                <w:szCs w:val="20"/>
              </w:rPr>
            </w:pPr>
            <w:r w:rsidRPr="005F323C">
              <w:rPr>
                <w:rFonts w:ascii="Arial" w:hAnsi="Arial" w:cs="Arial"/>
                <w:sz w:val="20"/>
                <w:szCs w:val="20"/>
              </w:rPr>
              <w:t>System operacyjny klasy PC nie wymagający aktywacji za pomocą telefonu lub Internetu, spełniający następujące wymagania poprzez natywne dla niego mechanizmy, bez użycia dodatkowych aplikacji:</w:t>
            </w:r>
          </w:p>
          <w:p w14:paraId="742E7624" w14:textId="77777777" w:rsidR="00B85CFE" w:rsidRPr="005F323C" w:rsidRDefault="00B85CFE" w:rsidP="005F323C">
            <w:pPr>
              <w:tabs>
                <w:tab w:val="left" w:pos="0"/>
              </w:tabs>
              <w:rPr>
                <w:rFonts w:ascii="Arial" w:hAnsi="Arial" w:cs="Arial"/>
                <w:sz w:val="20"/>
                <w:szCs w:val="20"/>
              </w:rPr>
            </w:pPr>
            <w:r w:rsidRPr="005F323C">
              <w:rPr>
                <w:rFonts w:ascii="Arial" w:hAnsi="Arial" w:cs="Arial"/>
                <w:sz w:val="20"/>
                <w:szCs w:val="20"/>
              </w:rPr>
              <w:t>Możliwość dokonywania aktualizacji i poprawek systemu przez Internet z możliwością wyboru instalowanych poprawek;</w:t>
            </w:r>
          </w:p>
          <w:p w14:paraId="357734AC" w14:textId="77777777" w:rsidR="00B85CFE" w:rsidRPr="005F323C" w:rsidRDefault="00B85CFE" w:rsidP="005F323C">
            <w:pPr>
              <w:tabs>
                <w:tab w:val="left" w:pos="0"/>
              </w:tabs>
              <w:rPr>
                <w:rFonts w:ascii="Arial" w:hAnsi="Arial" w:cs="Arial"/>
                <w:sz w:val="20"/>
                <w:szCs w:val="20"/>
              </w:rPr>
            </w:pPr>
            <w:r w:rsidRPr="005F323C">
              <w:rPr>
                <w:rFonts w:ascii="Arial" w:hAnsi="Arial" w:cs="Arial"/>
                <w:sz w:val="20"/>
                <w:szCs w:val="20"/>
              </w:rPr>
              <w:t>Możliwość dokonywania uaktualnień sterowników urządzeń przez Internet – witrynę producenta systemu;</w:t>
            </w:r>
          </w:p>
          <w:p w14:paraId="392C6C0C" w14:textId="77777777" w:rsidR="00B85CFE" w:rsidRPr="005F323C" w:rsidRDefault="00B85CFE" w:rsidP="005F323C">
            <w:pPr>
              <w:tabs>
                <w:tab w:val="left" w:pos="0"/>
              </w:tabs>
              <w:rPr>
                <w:rFonts w:ascii="Arial" w:hAnsi="Arial" w:cs="Arial"/>
                <w:sz w:val="20"/>
                <w:szCs w:val="20"/>
              </w:rPr>
            </w:pPr>
            <w:r w:rsidRPr="005F323C">
              <w:rPr>
                <w:rFonts w:ascii="Arial" w:hAnsi="Arial" w:cs="Arial"/>
                <w:sz w:val="20"/>
                <w:szCs w:val="20"/>
              </w:rPr>
              <w:lastRenderedPageBreak/>
              <w:t>Darmowe aktualizacje w ramach wersji systemu operacyjnego przez Internet (niezbędne aktualizacje, poprawki, biuletyny bezpieczeństwa muszą być dostarczane bez dodatkowych opłat)</w:t>
            </w:r>
          </w:p>
          <w:p w14:paraId="7839DFB9" w14:textId="77777777" w:rsidR="00B85CFE" w:rsidRPr="005F323C" w:rsidRDefault="00B85CFE" w:rsidP="005F323C">
            <w:pPr>
              <w:tabs>
                <w:tab w:val="left" w:pos="0"/>
              </w:tabs>
              <w:rPr>
                <w:rFonts w:ascii="Arial" w:hAnsi="Arial" w:cs="Arial"/>
                <w:sz w:val="20"/>
                <w:szCs w:val="20"/>
              </w:rPr>
            </w:pPr>
            <w:r w:rsidRPr="005F323C">
              <w:rPr>
                <w:rFonts w:ascii="Arial" w:hAnsi="Arial" w:cs="Arial"/>
                <w:sz w:val="20"/>
                <w:szCs w:val="20"/>
              </w:rPr>
              <w:t>Internetowa aktualizacja zapewniona w języku polskim;</w:t>
            </w:r>
          </w:p>
          <w:p w14:paraId="5F48B477" w14:textId="77777777" w:rsidR="00B85CFE" w:rsidRPr="005F323C" w:rsidRDefault="00B85CFE" w:rsidP="005F323C">
            <w:pPr>
              <w:tabs>
                <w:tab w:val="left" w:pos="0"/>
              </w:tabs>
              <w:rPr>
                <w:rFonts w:ascii="Arial" w:hAnsi="Arial" w:cs="Arial"/>
                <w:sz w:val="20"/>
                <w:szCs w:val="20"/>
              </w:rPr>
            </w:pPr>
            <w:r w:rsidRPr="005F323C">
              <w:rPr>
                <w:rFonts w:ascii="Arial" w:hAnsi="Arial" w:cs="Arial"/>
                <w:sz w:val="20"/>
                <w:szCs w:val="20"/>
              </w:rPr>
              <w:t>Wbudowana zapora internetowa (firewall) dla ochrony połączeń internetowych; zintegrowana z systemem konsola do zarządzania ustawieniami zapory i regułami IP v4 i v6;</w:t>
            </w:r>
          </w:p>
          <w:p w14:paraId="0340279B" w14:textId="77777777" w:rsidR="00B85CFE" w:rsidRPr="005F323C" w:rsidRDefault="00B85CFE" w:rsidP="005F323C">
            <w:pPr>
              <w:tabs>
                <w:tab w:val="left" w:pos="0"/>
              </w:tabs>
              <w:rPr>
                <w:rFonts w:ascii="Arial" w:hAnsi="Arial" w:cs="Arial"/>
                <w:sz w:val="20"/>
                <w:szCs w:val="20"/>
              </w:rPr>
            </w:pPr>
            <w:r w:rsidRPr="005F323C">
              <w:rPr>
                <w:rFonts w:ascii="Arial" w:hAnsi="Arial" w:cs="Arial"/>
                <w:sz w:val="20"/>
                <w:szCs w:val="20"/>
              </w:rPr>
              <w:t>Zlokalizowane w języku polskim, co najmniej następujące elementy: menu, odtwarzacz multimediów, pomoc, komunikaty systemowe;</w:t>
            </w:r>
          </w:p>
          <w:p w14:paraId="4F3C07C6" w14:textId="77777777" w:rsidR="00B85CFE" w:rsidRPr="005F323C" w:rsidRDefault="00B85CFE" w:rsidP="005F323C">
            <w:pPr>
              <w:tabs>
                <w:tab w:val="left" w:pos="0"/>
              </w:tabs>
              <w:rPr>
                <w:rFonts w:ascii="Arial" w:hAnsi="Arial" w:cs="Arial"/>
                <w:sz w:val="20"/>
                <w:szCs w:val="20"/>
              </w:rPr>
            </w:pPr>
            <w:r w:rsidRPr="005F323C">
              <w:rPr>
                <w:rFonts w:ascii="Arial" w:hAnsi="Arial" w:cs="Arial"/>
                <w:sz w:val="20"/>
                <w:szCs w:val="20"/>
              </w:rPr>
              <w:t>Wsparcie dla większości powszechnie używanych urządzeń peryferyjnych (drukarek, urządzeń sieciowych, standardów USB, Plug&amp;Play, Wi-Fi)</w:t>
            </w:r>
          </w:p>
          <w:p w14:paraId="4D03260D" w14:textId="77777777" w:rsidR="00B85CFE" w:rsidRPr="005F323C" w:rsidRDefault="00B85CFE" w:rsidP="005F323C">
            <w:pPr>
              <w:tabs>
                <w:tab w:val="left" w:pos="0"/>
              </w:tabs>
              <w:rPr>
                <w:rFonts w:ascii="Arial" w:hAnsi="Arial" w:cs="Arial"/>
                <w:sz w:val="20"/>
                <w:szCs w:val="20"/>
              </w:rPr>
            </w:pPr>
            <w:r w:rsidRPr="005F323C">
              <w:rPr>
                <w:rFonts w:ascii="Arial" w:hAnsi="Arial" w:cs="Arial"/>
                <w:sz w:val="20"/>
                <w:szCs w:val="20"/>
              </w:rPr>
              <w:t>Funkcjonalność automatycznej zmiany domyślnej drukarki w zależności od sieci, do której podłączony jest komputer</w:t>
            </w:r>
          </w:p>
          <w:p w14:paraId="0CD79984" w14:textId="77777777" w:rsidR="00B85CFE" w:rsidRPr="005F323C" w:rsidRDefault="00B85CFE" w:rsidP="005F323C">
            <w:pPr>
              <w:tabs>
                <w:tab w:val="left" w:pos="0"/>
              </w:tabs>
              <w:rPr>
                <w:rFonts w:ascii="Arial" w:hAnsi="Arial" w:cs="Arial"/>
                <w:sz w:val="20"/>
                <w:szCs w:val="20"/>
              </w:rPr>
            </w:pPr>
            <w:r w:rsidRPr="005F323C">
              <w:rPr>
                <w:rFonts w:ascii="Arial" w:hAnsi="Arial" w:cs="Arial"/>
                <w:sz w:val="20"/>
                <w:szCs w:val="20"/>
              </w:rPr>
              <w:t>Interfejs użytkownika działający w trybie graficznym z elementami 3D, zintegrowana z interfejsem użytkownika interaktywna część pulpitu służącą do uruchamiania aplikacji, które użytkownik może dowolnie wymieniać i pobrać ze strony producenta.</w:t>
            </w:r>
          </w:p>
          <w:p w14:paraId="462919CB" w14:textId="77777777" w:rsidR="00B85CFE" w:rsidRPr="005F323C" w:rsidRDefault="00B85CFE" w:rsidP="005F323C">
            <w:pPr>
              <w:tabs>
                <w:tab w:val="left" w:pos="0"/>
              </w:tabs>
              <w:rPr>
                <w:rFonts w:ascii="Arial" w:hAnsi="Arial" w:cs="Arial"/>
                <w:sz w:val="20"/>
                <w:szCs w:val="20"/>
              </w:rPr>
            </w:pPr>
            <w:r w:rsidRPr="005F323C">
              <w:rPr>
                <w:rFonts w:ascii="Arial" w:hAnsi="Arial" w:cs="Arial"/>
                <w:sz w:val="20"/>
                <w:szCs w:val="20"/>
              </w:rPr>
              <w:t>Zabezpieczony hasłem hierarchiczny dostęp do systemu, konta i profile użytkowników zarządzane zdalnie; praca systemu w trybie ochrony kont użytkowników.</w:t>
            </w:r>
          </w:p>
          <w:p w14:paraId="31CF6D78" w14:textId="77777777" w:rsidR="00B85CFE" w:rsidRPr="005F323C" w:rsidRDefault="00B85CFE" w:rsidP="005F323C">
            <w:pPr>
              <w:tabs>
                <w:tab w:val="left" w:pos="0"/>
              </w:tabs>
              <w:rPr>
                <w:rFonts w:ascii="Arial" w:hAnsi="Arial" w:cs="Arial"/>
                <w:sz w:val="20"/>
                <w:szCs w:val="20"/>
              </w:rPr>
            </w:pPr>
            <w:r w:rsidRPr="005F323C">
              <w:rPr>
                <w:rFonts w:ascii="Arial" w:hAnsi="Arial" w:cs="Arial"/>
                <w:sz w:val="20"/>
                <w:szCs w:val="20"/>
              </w:rPr>
              <w:t>Zintegrowany z systemem moduł wyszukiwania informacji (plików różnego typu) dostępny z kilku poziomów: poziom menu, poziom otwartego okna systemu operacyjnego; system wyszukiwania oparty na konfigurowalnym przez użytkownika module indeksacji zasobów lokalnych.</w:t>
            </w:r>
          </w:p>
          <w:p w14:paraId="7DA75D92" w14:textId="77777777" w:rsidR="00B85CFE" w:rsidRPr="005F323C" w:rsidRDefault="00B85CFE" w:rsidP="005F323C">
            <w:pPr>
              <w:tabs>
                <w:tab w:val="left" w:pos="0"/>
              </w:tabs>
              <w:rPr>
                <w:rFonts w:ascii="Arial" w:hAnsi="Arial" w:cs="Arial"/>
                <w:sz w:val="20"/>
                <w:szCs w:val="20"/>
              </w:rPr>
            </w:pPr>
            <w:r w:rsidRPr="005F323C">
              <w:rPr>
                <w:rFonts w:ascii="Arial" w:hAnsi="Arial" w:cs="Arial"/>
                <w:sz w:val="20"/>
                <w:szCs w:val="20"/>
              </w:rPr>
              <w:t>Zintegrowane z systemem operacyjnym narzędzia zwalczające złośliwe oprogramowanie; aktualizacje dostępne u producenta nieodpłatnie bez ograniczeń czasowych.</w:t>
            </w:r>
          </w:p>
          <w:p w14:paraId="18BDA719" w14:textId="77777777" w:rsidR="00B85CFE" w:rsidRPr="005F323C" w:rsidRDefault="00B85CFE" w:rsidP="005F323C">
            <w:pPr>
              <w:tabs>
                <w:tab w:val="left" w:pos="0"/>
              </w:tabs>
              <w:rPr>
                <w:rFonts w:ascii="Arial" w:hAnsi="Arial" w:cs="Arial"/>
                <w:sz w:val="20"/>
                <w:szCs w:val="20"/>
              </w:rPr>
            </w:pPr>
            <w:r w:rsidRPr="005F323C">
              <w:rPr>
                <w:rFonts w:ascii="Arial" w:hAnsi="Arial" w:cs="Arial"/>
                <w:sz w:val="20"/>
                <w:szCs w:val="20"/>
              </w:rPr>
              <w:t>Funkcje związane z obsługą komputerów typu TABLET PC, z wbudowanym modułem „uczenia się” pisma użytkownika – obsługa języka polskiego.</w:t>
            </w:r>
          </w:p>
          <w:p w14:paraId="3EC023B4" w14:textId="77777777" w:rsidR="00B85CFE" w:rsidRPr="005F323C" w:rsidRDefault="00B85CFE" w:rsidP="005F323C">
            <w:pPr>
              <w:tabs>
                <w:tab w:val="left" w:pos="0"/>
              </w:tabs>
              <w:rPr>
                <w:rFonts w:ascii="Arial" w:hAnsi="Arial" w:cs="Arial"/>
                <w:sz w:val="20"/>
                <w:szCs w:val="20"/>
              </w:rPr>
            </w:pPr>
            <w:r w:rsidRPr="005F323C">
              <w:rPr>
                <w:rFonts w:ascii="Arial" w:hAnsi="Arial" w:cs="Arial"/>
                <w:sz w:val="20"/>
                <w:szCs w:val="20"/>
              </w:rPr>
              <w:t>Funkcjonalność rozpoznawania mowy, pozwalającą na sterowanie komputerem głosowo, wraz z modułem „uczenia się” głosu użytkownika.</w:t>
            </w:r>
          </w:p>
          <w:p w14:paraId="6C267E04" w14:textId="77777777" w:rsidR="00B85CFE" w:rsidRPr="005F323C" w:rsidRDefault="00B85CFE" w:rsidP="005F323C">
            <w:pPr>
              <w:tabs>
                <w:tab w:val="left" w:pos="0"/>
              </w:tabs>
              <w:rPr>
                <w:rFonts w:ascii="Arial" w:hAnsi="Arial" w:cs="Arial"/>
                <w:sz w:val="20"/>
                <w:szCs w:val="20"/>
              </w:rPr>
            </w:pPr>
            <w:r w:rsidRPr="005F323C">
              <w:rPr>
                <w:rFonts w:ascii="Arial" w:hAnsi="Arial" w:cs="Arial"/>
                <w:sz w:val="20"/>
                <w:szCs w:val="20"/>
              </w:rPr>
              <w:t>Zintegrowany z systemem operacyjnym moduł synchronizacji komputera z urządzeniami zewnętrznymi.</w:t>
            </w:r>
          </w:p>
          <w:p w14:paraId="1BBD4030" w14:textId="77777777" w:rsidR="00B85CFE" w:rsidRPr="005F323C" w:rsidRDefault="00B85CFE" w:rsidP="005F323C">
            <w:pPr>
              <w:tabs>
                <w:tab w:val="left" w:pos="0"/>
              </w:tabs>
              <w:rPr>
                <w:rFonts w:ascii="Arial" w:hAnsi="Arial" w:cs="Arial"/>
                <w:sz w:val="20"/>
                <w:szCs w:val="20"/>
              </w:rPr>
            </w:pPr>
            <w:r w:rsidRPr="005F323C">
              <w:rPr>
                <w:rFonts w:ascii="Arial" w:hAnsi="Arial" w:cs="Arial"/>
                <w:sz w:val="20"/>
                <w:szCs w:val="20"/>
              </w:rPr>
              <w:t>Wbudowany system pomocy w języku polskim;</w:t>
            </w:r>
          </w:p>
          <w:p w14:paraId="46543818" w14:textId="77777777" w:rsidR="00B85CFE" w:rsidRPr="005F323C" w:rsidRDefault="00B85CFE" w:rsidP="005F323C">
            <w:pPr>
              <w:tabs>
                <w:tab w:val="left" w:pos="0"/>
              </w:tabs>
              <w:rPr>
                <w:rFonts w:ascii="Arial" w:hAnsi="Arial" w:cs="Arial"/>
                <w:sz w:val="20"/>
                <w:szCs w:val="20"/>
              </w:rPr>
            </w:pPr>
            <w:r w:rsidRPr="005F323C">
              <w:rPr>
                <w:rFonts w:ascii="Arial" w:hAnsi="Arial" w:cs="Arial"/>
                <w:sz w:val="20"/>
                <w:szCs w:val="20"/>
              </w:rPr>
              <w:t>Wdrażanie IPSEC oparte na politykach – wdrapanie IPSEC oparte na zestawach reguł definiujących ustawienia zarządzanych w sposób centralny;</w:t>
            </w:r>
          </w:p>
          <w:p w14:paraId="27F8D593" w14:textId="77777777" w:rsidR="00B85CFE" w:rsidRPr="005F323C" w:rsidRDefault="00B85CFE" w:rsidP="005F323C">
            <w:pPr>
              <w:tabs>
                <w:tab w:val="left" w:pos="0"/>
              </w:tabs>
              <w:rPr>
                <w:rFonts w:ascii="Arial" w:hAnsi="Arial" w:cs="Arial"/>
                <w:sz w:val="20"/>
                <w:szCs w:val="20"/>
              </w:rPr>
            </w:pPr>
            <w:r w:rsidRPr="005F323C">
              <w:rPr>
                <w:rFonts w:ascii="Arial" w:hAnsi="Arial" w:cs="Arial"/>
                <w:sz w:val="20"/>
                <w:szCs w:val="20"/>
              </w:rPr>
              <w:t>Rozbudowane polityki bezpieczeństwa – polityki dla systemu operacyjnego i dla wskazanych aplikacji;</w:t>
            </w:r>
          </w:p>
          <w:p w14:paraId="10262E9D" w14:textId="77777777" w:rsidR="00B85CFE" w:rsidRPr="005F323C" w:rsidRDefault="00B85CFE" w:rsidP="005F323C">
            <w:pPr>
              <w:tabs>
                <w:tab w:val="left" w:pos="0"/>
              </w:tabs>
              <w:rPr>
                <w:rFonts w:ascii="Arial" w:hAnsi="Arial" w:cs="Arial"/>
                <w:sz w:val="20"/>
                <w:szCs w:val="20"/>
              </w:rPr>
            </w:pPr>
            <w:r w:rsidRPr="005F323C">
              <w:rPr>
                <w:rFonts w:ascii="Arial" w:hAnsi="Arial" w:cs="Arial"/>
                <w:sz w:val="20"/>
                <w:szCs w:val="20"/>
              </w:rPr>
              <w:t>System posiada narzędzia służące do administracji, do wykonywania kopii zapasowych polityk i ich odtwarzania oraz generowania raportów z ustawień polityk;</w:t>
            </w:r>
          </w:p>
          <w:p w14:paraId="23D6F815" w14:textId="77777777" w:rsidR="00B85CFE" w:rsidRPr="005F323C" w:rsidRDefault="00B85CFE" w:rsidP="005F323C">
            <w:pPr>
              <w:tabs>
                <w:tab w:val="left" w:pos="0"/>
              </w:tabs>
              <w:rPr>
                <w:rFonts w:ascii="Arial" w:hAnsi="Arial" w:cs="Arial"/>
                <w:sz w:val="20"/>
                <w:szCs w:val="20"/>
              </w:rPr>
            </w:pPr>
            <w:r w:rsidRPr="005F323C">
              <w:rPr>
                <w:rFonts w:ascii="Arial" w:hAnsi="Arial" w:cs="Arial"/>
                <w:sz w:val="20"/>
                <w:szCs w:val="20"/>
              </w:rPr>
              <w:t>Wsparcie dla Sun Java i .NET Framework 2.0 , 3.0 , 3.5 – możliwość uruchomienia aplikacji działających we wskazanych środowiskach;</w:t>
            </w:r>
          </w:p>
          <w:p w14:paraId="08F7F634" w14:textId="77777777" w:rsidR="00B85CFE" w:rsidRPr="005F323C" w:rsidRDefault="00B85CFE" w:rsidP="005F323C">
            <w:pPr>
              <w:tabs>
                <w:tab w:val="left" w:pos="0"/>
              </w:tabs>
              <w:rPr>
                <w:rFonts w:ascii="Arial" w:hAnsi="Arial" w:cs="Arial"/>
                <w:sz w:val="20"/>
                <w:szCs w:val="20"/>
              </w:rPr>
            </w:pPr>
            <w:r w:rsidRPr="005F323C">
              <w:rPr>
                <w:rFonts w:ascii="Arial" w:hAnsi="Arial" w:cs="Arial"/>
                <w:sz w:val="20"/>
                <w:szCs w:val="20"/>
              </w:rPr>
              <w:t>Wsparcie dla JScript i VBScript – możliwość uruchamiania interpretera poleceń;</w:t>
            </w:r>
          </w:p>
          <w:p w14:paraId="2BACE1B0" w14:textId="77777777" w:rsidR="00B85CFE" w:rsidRPr="005F323C" w:rsidRDefault="00B85CFE" w:rsidP="005F323C">
            <w:pPr>
              <w:tabs>
                <w:tab w:val="left" w:pos="0"/>
              </w:tabs>
              <w:rPr>
                <w:rFonts w:ascii="Arial" w:hAnsi="Arial" w:cs="Arial"/>
                <w:sz w:val="20"/>
                <w:szCs w:val="20"/>
              </w:rPr>
            </w:pPr>
            <w:r w:rsidRPr="005F323C">
              <w:rPr>
                <w:rFonts w:ascii="Arial" w:hAnsi="Arial" w:cs="Arial"/>
                <w:sz w:val="20"/>
                <w:szCs w:val="20"/>
              </w:rPr>
              <w:t>Graficzne środowisko instalacji i konfiguracji;</w:t>
            </w:r>
          </w:p>
          <w:p w14:paraId="225AEAA4" w14:textId="77777777" w:rsidR="00B85CFE" w:rsidRPr="005F323C" w:rsidRDefault="00B85CFE" w:rsidP="005F323C">
            <w:pPr>
              <w:tabs>
                <w:tab w:val="left" w:pos="0"/>
              </w:tabs>
              <w:rPr>
                <w:rFonts w:ascii="Arial" w:hAnsi="Arial" w:cs="Arial"/>
                <w:sz w:val="20"/>
                <w:szCs w:val="20"/>
              </w:rPr>
            </w:pPr>
            <w:r w:rsidRPr="005F323C">
              <w:rPr>
                <w:rFonts w:ascii="Arial" w:hAnsi="Arial" w:cs="Arial"/>
                <w:sz w:val="20"/>
                <w:szCs w:val="20"/>
              </w:rPr>
              <w:t>Transakcyjny system plików pozwalający na stosowanie przydziałów na dysku dla użytkowników oraz zapewniający większą niezawodność i pozwalający tworzyć kopie zapasowe;</w:t>
            </w:r>
          </w:p>
          <w:p w14:paraId="14E856EB" w14:textId="77777777" w:rsidR="00B85CFE" w:rsidRPr="005F323C" w:rsidRDefault="00B85CFE" w:rsidP="005F323C">
            <w:pPr>
              <w:tabs>
                <w:tab w:val="left" w:pos="0"/>
              </w:tabs>
              <w:rPr>
                <w:rFonts w:ascii="Arial" w:hAnsi="Arial" w:cs="Arial"/>
                <w:sz w:val="20"/>
                <w:szCs w:val="20"/>
              </w:rPr>
            </w:pPr>
            <w:r w:rsidRPr="005F323C">
              <w:rPr>
                <w:rFonts w:ascii="Arial" w:hAnsi="Arial" w:cs="Arial"/>
                <w:sz w:val="20"/>
                <w:szCs w:val="20"/>
              </w:rPr>
              <w:t>Zarządzanie kontami użytkowników sieci oraz urządzeniami sieciowymi tj. drukarki, modemy, woluminy dyskowe, usługi katalogowe</w:t>
            </w:r>
          </w:p>
          <w:p w14:paraId="305B37D5" w14:textId="77777777" w:rsidR="00B85CFE" w:rsidRPr="005F323C" w:rsidRDefault="00B85CFE" w:rsidP="005F323C">
            <w:pPr>
              <w:tabs>
                <w:tab w:val="left" w:pos="0"/>
              </w:tabs>
              <w:rPr>
                <w:rFonts w:ascii="Arial" w:hAnsi="Arial" w:cs="Arial"/>
                <w:sz w:val="20"/>
                <w:szCs w:val="20"/>
              </w:rPr>
            </w:pPr>
            <w:r w:rsidRPr="005F323C">
              <w:rPr>
                <w:rFonts w:ascii="Arial" w:hAnsi="Arial" w:cs="Arial"/>
                <w:sz w:val="20"/>
                <w:szCs w:val="20"/>
              </w:rPr>
              <w:t>Oprogramowanie dla tworzenia kopii zapasowych (Backup); automatyczne wykonywanie kopii plików z możliwością automatycznego przywrócenia wersji wcześniejszej;</w:t>
            </w:r>
          </w:p>
          <w:p w14:paraId="3679C4A4" w14:textId="77777777" w:rsidR="00B85CFE" w:rsidRPr="005F323C" w:rsidRDefault="00B85CFE" w:rsidP="005F323C">
            <w:pPr>
              <w:tabs>
                <w:tab w:val="left" w:pos="0"/>
              </w:tabs>
              <w:rPr>
                <w:rFonts w:ascii="Arial" w:hAnsi="Arial" w:cs="Arial"/>
                <w:sz w:val="20"/>
                <w:szCs w:val="20"/>
              </w:rPr>
            </w:pPr>
            <w:r w:rsidRPr="005F323C">
              <w:rPr>
                <w:rFonts w:ascii="Arial" w:hAnsi="Arial" w:cs="Arial"/>
                <w:sz w:val="20"/>
                <w:szCs w:val="20"/>
              </w:rPr>
              <w:t>Możliwość przywracania plików systemowych;</w:t>
            </w:r>
          </w:p>
          <w:p w14:paraId="78798E62" w14:textId="77777777" w:rsidR="00B85CFE" w:rsidRPr="005F323C" w:rsidRDefault="00B85CFE" w:rsidP="005F323C">
            <w:pPr>
              <w:tabs>
                <w:tab w:val="left" w:pos="0"/>
              </w:tabs>
              <w:rPr>
                <w:rFonts w:ascii="Arial" w:hAnsi="Arial" w:cs="Arial"/>
                <w:sz w:val="20"/>
                <w:szCs w:val="20"/>
              </w:rPr>
            </w:pPr>
            <w:r w:rsidRPr="005F323C">
              <w:rPr>
                <w:rFonts w:ascii="Arial" w:hAnsi="Arial" w:cs="Arial"/>
                <w:sz w:val="20"/>
                <w:szCs w:val="20"/>
              </w:rPr>
              <w:t>System operacyjny musi posiadać funkcjonalność pozwalającą na identyfikację sieci komputerowych, do których jest podłączony, zapamiętywanie ustawień i przypisywanie do min. 3 kategorii bezpieczeństwa (z predefiniowanymi odpowiednio do kategorii ustawieniami zapory sieciowej, udostępniania plików itp.)</w:t>
            </w:r>
          </w:p>
          <w:p w14:paraId="6A583864" w14:textId="77777777" w:rsidR="00B85CFE" w:rsidRPr="005F323C" w:rsidRDefault="00B85CFE" w:rsidP="005F323C">
            <w:pPr>
              <w:tabs>
                <w:tab w:val="left" w:pos="0"/>
              </w:tabs>
              <w:rPr>
                <w:rFonts w:ascii="Arial" w:hAnsi="Arial" w:cs="Arial"/>
                <w:sz w:val="20"/>
                <w:szCs w:val="20"/>
              </w:rPr>
            </w:pPr>
            <w:r w:rsidRPr="005F323C">
              <w:rPr>
                <w:rFonts w:ascii="Arial" w:hAnsi="Arial" w:cs="Arial"/>
                <w:sz w:val="20"/>
                <w:szCs w:val="20"/>
              </w:rPr>
              <w:lastRenderedPageBreak/>
              <w:t>Możliwość blokowania lub dopuszczania dowolnych urządzeń peryferyjnych za pomocą polityk grupowych (np. przy użyciu numerów identyfikacyjnych sprzętu).</w:t>
            </w:r>
          </w:p>
          <w:p w14:paraId="557838A8" w14:textId="77777777" w:rsidR="00B85CFE" w:rsidRPr="005F323C" w:rsidRDefault="00B85CFE" w:rsidP="005F323C">
            <w:pPr>
              <w:tabs>
                <w:tab w:val="left" w:pos="0"/>
              </w:tabs>
              <w:rPr>
                <w:rFonts w:ascii="Arial" w:hAnsi="Arial" w:cs="Arial"/>
                <w:sz w:val="20"/>
                <w:szCs w:val="20"/>
              </w:rPr>
            </w:pPr>
            <w:r w:rsidRPr="005F323C">
              <w:rPr>
                <w:rFonts w:ascii="Arial" w:hAnsi="Arial" w:cs="Arial"/>
                <w:sz w:val="20"/>
                <w:szCs w:val="20"/>
              </w:rPr>
              <w:t>Telefoniczne wsparcie techniczne w języku polskim w dni robocze od 8:00 do 17:00 zapewniony przez producenta lub dostawcę co najmniej przez 5 lat od chwili zakupu</w:t>
            </w:r>
          </w:p>
          <w:p w14:paraId="00226731" w14:textId="77777777" w:rsidR="00B85CFE" w:rsidRPr="005F323C" w:rsidRDefault="00B85CFE" w:rsidP="005F323C">
            <w:pPr>
              <w:tabs>
                <w:tab w:val="left" w:pos="0"/>
              </w:tabs>
              <w:rPr>
                <w:rFonts w:ascii="Arial" w:hAnsi="Arial" w:cs="Arial"/>
                <w:sz w:val="20"/>
                <w:szCs w:val="20"/>
              </w:rPr>
            </w:pPr>
            <w:r w:rsidRPr="005F323C">
              <w:rPr>
                <w:rFonts w:ascii="Arial" w:hAnsi="Arial" w:cs="Arial"/>
                <w:sz w:val="20"/>
                <w:szCs w:val="20"/>
              </w:rPr>
              <w:t>Na dysku twardym dedykowana partycja umożliwiająca szybkie odtworzenie fabrycznie skonfigurowanej wersji systemu (Recovery).</w:t>
            </w:r>
          </w:p>
          <w:p w14:paraId="42DD7454" w14:textId="77777777" w:rsidR="00B85CFE" w:rsidRPr="005F323C" w:rsidRDefault="00B85CFE" w:rsidP="005F323C">
            <w:pPr>
              <w:tabs>
                <w:tab w:val="left" w:pos="0"/>
              </w:tabs>
              <w:rPr>
                <w:rFonts w:ascii="Arial" w:hAnsi="Arial" w:cs="Arial"/>
                <w:sz w:val="20"/>
                <w:szCs w:val="20"/>
              </w:rPr>
            </w:pPr>
            <w:r w:rsidRPr="005F323C">
              <w:rPr>
                <w:rFonts w:ascii="Arial" w:hAnsi="Arial" w:cs="Arial"/>
                <w:sz w:val="20"/>
                <w:szCs w:val="20"/>
              </w:rPr>
              <w:t>Licencja systemu operacyjnego musi pochodzić z oficjalnego kanału dystrybucyjnego w Polsce, musi być nowa, a klucz nigdy wcześniej nie wykorzystywany ani aktywowany.</w:t>
            </w:r>
          </w:p>
          <w:p w14:paraId="44C496D4" w14:textId="77777777" w:rsidR="00B85CFE" w:rsidRPr="005F323C" w:rsidRDefault="00B85CFE" w:rsidP="005F323C">
            <w:pPr>
              <w:tabs>
                <w:tab w:val="left" w:pos="0"/>
              </w:tabs>
              <w:ind w:left="720" w:hanging="720"/>
              <w:rPr>
                <w:rFonts w:ascii="Arial" w:hAnsi="Arial" w:cs="Arial"/>
                <w:sz w:val="20"/>
                <w:szCs w:val="20"/>
              </w:rPr>
            </w:pPr>
            <w:r w:rsidRPr="005F323C">
              <w:rPr>
                <w:rFonts w:ascii="Arial" w:hAnsi="Arial" w:cs="Arial"/>
                <w:sz w:val="20"/>
                <w:szCs w:val="20"/>
              </w:rPr>
              <w:t>Klucz produktu zaszyty w BIOS</w:t>
            </w:r>
          </w:p>
        </w:tc>
      </w:tr>
      <w:tr w:rsidR="005F323C" w:rsidRPr="005F323C" w14:paraId="017D941D" w14:textId="77777777" w:rsidTr="003E7E03">
        <w:trPr>
          <w:trHeight w:val="174"/>
        </w:trPr>
        <w:tc>
          <w:tcPr>
            <w:tcW w:w="2764"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hideMark/>
          </w:tcPr>
          <w:p w14:paraId="25D4C4E3" w14:textId="77777777" w:rsidR="00B85CFE" w:rsidRPr="005F323C" w:rsidRDefault="00B85CFE" w:rsidP="005F323C">
            <w:pPr>
              <w:tabs>
                <w:tab w:val="left" w:pos="582"/>
              </w:tabs>
              <w:ind w:left="720"/>
              <w:rPr>
                <w:rFonts w:ascii="Arial" w:hAnsi="Arial" w:cs="Arial"/>
                <w:sz w:val="20"/>
                <w:szCs w:val="20"/>
              </w:rPr>
            </w:pPr>
            <w:r w:rsidRPr="005F323C">
              <w:rPr>
                <w:rFonts w:ascii="Arial" w:hAnsi="Arial" w:cs="Arial"/>
                <w:sz w:val="20"/>
                <w:szCs w:val="20"/>
              </w:rPr>
              <w:lastRenderedPageBreak/>
              <w:t>Gwarancja i Serwis</w:t>
            </w:r>
          </w:p>
        </w:tc>
        <w:tc>
          <w:tcPr>
            <w:tcW w:w="7017"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6E91FB13" w14:textId="1A7090B1" w:rsidR="00B85CFE" w:rsidRPr="005F323C" w:rsidRDefault="00B85CFE" w:rsidP="005F323C">
            <w:pPr>
              <w:tabs>
                <w:tab w:val="left" w:pos="582"/>
              </w:tabs>
              <w:rPr>
                <w:rFonts w:ascii="Arial" w:hAnsi="Arial" w:cs="Arial"/>
                <w:sz w:val="20"/>
                <w:szCs w:val="20"/>
              </w:rPr>
            </w:pPr>
            <w:r w:rsidRPr="005F323C">
              <w:rPr>
                <w:rFonts w:ascii="Arial" w:hAnsi="Arial" w:cs="Arial"/>
                <w:sz w:val="20"/>
                <w:szCs w:val="20"/>
              </w:rPr>
              <w:t xml:space="preserve">Gwarancja producenta </w:t>
            </w:r>
            <w:r w:rsidR="000F3862">
              <w:rPr>
                <w:rFonts w:ascii="Arial" w:hAnsi="Arial" w:cs="Arial"/>
                <w:sz w:val="20"/>
                <w:szCs w:val="20"/>
              </w:rPr>
              <w:t>36</w:t>
            </w:r>
            <w:r w:rsidRPr="005F323C">
              <w:rPr>
                <w:rFonts w:ascii="Arial" w:hAnsi="Arial" w:cs="Arial"/>
                <w:sz w:val="20"/>
                <w:szCs w:val="20"/>
              </w:rPr>
              <w:t xml:space="preserve"> miesięcy w systemie door to door.</w:t>
            </w:r>
          </w:p>
          <w:p w14:paraId="7159F419" w14:textId="77777777" w:rsidR="00B85CFE" w:rsidRPr="005F323C" w:rsidRDefault="00B85CFE" w:rsidP="005F323C">
            <w:pPr>
              <w:tabs>
                <w:tab w:val="left" w:pos="582"/>
              </w:tabs>
              <w:rPr>
                <w:rFonts w:ascii="Arial" w:hAnsi="Arial" w:cs="Arial"/>
                <w:sz w:val="20"/>
                <w:szCs w:val="20"/>
              </w:rPr>
            </w:pPr>
            <w:r w:rsidRPr="005F323C">
              <w:rPr>
                <w:rFonts w:ascii="Arial" w:hAnsi="Arial" w:cs="Arial"/>
                <w:sz w:val="20"/>
                <w:szCs w:val="20"/>
              </w:rPr>
              <w:t>Czas skutecznej naprawy uszkodzonego sprzętu max. 6 dni roboczych.</w:t>
            </w:r>
          </w:p>
          <w:p w14:paraId="22F64803" w14:textId="77777777" w:rsidR="00B85CFE" w:rsidRPr="005F323C" w:rsidRDefault="00B85CFE" w:rsidP="005F323C">
            <w:pPr>
              <w:tabs>
                <w:tab w:val="left" w:pos="582"/>
              </w:tabs>
              <w:rPr>
                <w:rFonts w:ascii="Arial" w:hAnsi="Arial" w:cs="Arial"/>
                <w:sz w:val="20"/>
                <w:szCs w:val="20"/>
              </w:rPr>
            </w:pPr>
            <w:r w:rsidRPr="005F323C">
              <w:rPr>
                <w:rFonts w:ascii="Arial" w:hAnsi="Arial" w:cs="Arial"/>
                <w:sz w:val="20"/>
                <w:szCs w:val="20"/>
              </w:rPr>
              <w:t>W przypadku usterki dysku twardego pozostaje on u Zamawiającego.</w:t>
            </w:r>
          </w:p>
          <w:p w14:paraId="5D356857" w14:textId="77777777" w:rsidR="00B85CFE" w:rsidRPr="005F323C" w:rsidRDefault="00B85CFE" w:rsidP="005F323C">
            <w:pPr>
              <w:tabs>
                <w:tab w:val="left" w:pos="582"/>
              </w:tabs>
              <w:rPr>
                <w:rFonts w:ascii="Arial" w:hAnsi="Arial" w:cs="Arial"/>
                <w:sz w:val="20"/>
                <w:szCs w:val="20"/>
              </w:rPr>
            </w:pPr>
            <w:r w:rsidRPr="005F323C">
              <w:rPr>
                <w:rFonts w:ascii="Arial" w:hAnsi="Arial" w:cs="Arial"/>
                <w:sz w:val="20"/>
                <w:szCs w:val="20"/>
              </w:rPr>
              <w:t>Serwis świadczony przez producenta sprzętu lub przez firmę posiadającą autoryzację producenta.</w:t>
            </w:r>
          </w:p>
          <w:p w14:paraId="64F0B5DC" w14:textId="77777777" w:rsidR="00B85CFE" w:rsidRPr="005F323C" w:rsidRDefault="00B85CFE" w:rsidP="005F323C">
            <w:pPr>
              <w:tabs>
                <w:tab w:val="left" w:pos="0"/>
              </w:tabs>
              <w:ind w:hanging="2"/>
              <w:rPr>
                <w:rFonts w:ascii="Arial" w:hAnsi="Arial" w:cs="Arial"/>
                <w:sz w:val="20"/>
                <w:szCs w:val="20"/>
              </w:rPr>
            </w:pPr>
            <w:r w:rsidRPr="005F323C">
              <w:rPr>
                <w:rFonts w:ascii="Arial" w:hAnsi="Arial" w:cs="Arial"/>
                <w:sz w:val="20"/>
                <w:szCs w:val="20"/>
              </w:rPr>
              <w:t>Firma serwisowa świadcząca usługi serwisowe musi spełniać normę ISO 9001.</w:t>
            </w:r>
          </w:p>
        </w:tc>
      </w:tr>
      <w:tr w:rsidR="005F323C" w:rsidRPr="005F323C" w14:paraId="040BC130" w14:textId="77777777" w:rsidTr="009C38DE">
        <w:trPr>
          <w:trHeight w:val="1017"/>
        </w:trPr>
        <w:tc>
          <w:tcPr>
            <w:tcW w:w="2764" w:type="dxa"/>
            <w:tcBorders>
              <w:top w:val="nil"/>
              <w:left w:val="single" w:sz="8" w:space="0" w:color="auto"/>
              <w:bottom w:val="single" w:sz="4" w:space="0" w:color="auto"/>
              <w:right w:val="single" w:sz="8" w:space="0" w:color="auto"/>
            </w:tcBorders>
            <w:shd w:val="clear" w:color="auto" w:fill="FFFFFF"/>
            <w:noWrap/>
            <w:tcMar>
              <w:top w:w="0" w:type="dxa"/>
              <w:left w:w="70" w:type="dxa"/>
              <w:bottom w:w="0" w:type="dxa"/>
              <w:right w:w="70" w:type="dxa"/>
            </w:tcMar>
            <w:hideMark/>
          </w:tcPr>
          <w:p w14:paraId="49A7D22F" w14:textId="77777777" w:rsidR="00B85CFE" w:rsidRPr="005F323C" w:rsidRDefault="00B85CFE" w:rsidP="005F323C">
            <w:pPr>
              <w:tabs>
                <w:tab w:val="left" w:pos="582"/>
              </w:tabs>
              <w:ind w:left="720"/>
              <w:rPr>
                <w:rFonts w:ascii="Arial" w:hAnsi="Arial" w:cs="Arial"/>
                <w:sz w:val="20"/>
                <w:szCs w:val="20"/>
              </w:rPr>
            </w:pPr>
            <w:r w:rsidRPr="005F323C">
              <w:rPr>
                <w:rFonts w:ascii="Arial" w:hAnsi="Arial" w:cs="Arial"/>
                <w:sz w:val="20"/>
                <w:szCs w:val="20"/>
              </w:rPr>
              <w:t>Dodatkowe wymagania:</w:t>
            </w:r>
          </w:p>
        </w:tc>
        <w:tc>
          <w:tcPr>
            <w:tcW w:w="7017" w:type="dxa"/>
            <w:tcBorders>
              <w:top w:val="nil"/>
              <w:left w:val="nil"/>
              <w:bottom w:val="single" w:sz="4" w:space="0" w:color="auto"/>
              <w:right w:val="single" w:sz="8" w:space="0" w:color="auto"/>
            </w:tcBorders>
            <w:tcMar>
              <w:top w:w="0" w:type="dxa"/>
              <w:left w:w="70" w:type="dxa"/>
              <w:bottom w:w="0" w:type="dxa"/>
              <w:right w:w="70" w:type="dxa"/>
            </w:tcMar>
            <w:vAlign w:val="bottom"/>
          </w:tcPr>
          <w:p w14:paraId="46373103" w14:textId="77777777" w:rsidR="00B85CFE" w:rsidRPr="005F323C" w:rsidRDefault="00B85CFE" w:rsidP="005F323C">
            <w:pPr>
              <w:tabs>
                <w:tab w:val="left" w:pos="0"/>
              </w:tabs>
              <w:ind w:left="-2" w:firstLine="2"/>
              <w:rPr>
                <w:rFonts w:ascii="Arial" w:hAnsi="Arial" w:cs="Arial"/>
                <w:sz w:val="20"/>
                <w:szCs w:val="20"/>
              </w:rPr>
            </w:pPr>
            <w:r w:rsidRPr="005F323C">
              <w:rPr>
                <w:rFonts w:ascii="Arial" w:hAnsi="Arial" w:cs="Arial"/>
                <w:sz w:val="20"/>
                <w:szCs w:val="20"/>
              </w:rPr>
              <w:t>- W celu potwierdzenia zgodności oferty z wymaganiami Zamawiający zastrzega sobie prawo do wezwania Oferenta do dostarczenia w ciągu 3 dni do siedziby Zamawiającego jednostki w konfiguracji oferowanej.</w:t>
            </w:r>
          </w:p>
          <w:p w14:paraId="4E602086" w14:textId="77777777" w:rsidR="00B85CFE" w:rsidRPr="005F323C" w:rsidRDefault="00B85CFE" w:rsidP="005F323C">
            <w:pPr>
              <w:tabs>
                <w:tab w:val="left" w:pos="0"/>
              </w:tabs>
              <w:ind w:left="-2" w:firstLine="2"/>
              <w:rPr>
                <w:rFonts w:ascii="Arial" w:hAnsi="Arial" w:cs="Arial"/>
                <w:sz w:val="20"/>
                <w:szCs w:val="20"/>
              </w:rPr>
            </w:pPr>
            <w:r w:rsidRPr="005F323C">
              <w:rPr>
                <w:rFonts w:ascii="Arial" w:hAnsi="Arial" w:cs="Arial"/>
                <w:sz w:val="20"/>
                <w:szCs w:val="20"/>
              </w:rPr>
              <w:t>- Deklaracja CE / UE.</w:t>
            </w:r>
          </w:p>
          <w:p w14:paraId="58CC85C0" w14:textId="77777777" w:rsidR="00B85CFE" w:rsidRPr="005F323C" w:rsidRDefault="00B85CFE" w:rsidP="005F323C">
            <w:pPr>
              <w:tabs>
                <w:tab w:val="left" w:pos="0"/>
              </w:tabs>
              <w:ind w:left="-2" w:firstLine="2"/>
              <w:rPr>
                <w:rFonts w:ascii="Arial" w:hAnsi="Arial" w:cs="Arial"/>
                <w:sz w:val="20"/>
                <w:szCs w:val="20"/>
              </w:rPr>
            </w:pPr>
            <w:r w:rsidRPr="005F323C">
              <w:rPr>
                <w:rFonts w:ascii="Arial" w:hAnsi="Arial" w:cs="Arial"/>
                <w:sz w:val="20"/>
                <w:szCs w:val="20"/>
              </w:rPr>
              <w:t>- Zgodność z normami TCO, EPEAT Silver, Energy Star 8.0.</w:t>
            </w:r>
          </w:p>
          <w:p w14:paraId="3934051F" w14:textId="77777777" w:rsidR="00B85CFE" w:rsidRPr="005F323C" w:rsidRDefault="00B85CFE" w:rsidP="005F323C">
            <w:pPr>
              <w:tabs>
                <w:tab w:val="left" w:pos="0"/>
              </w:tabs>
              <w:ind w:left="-2" w:firstLine="2"/>
              <w:rPr>
                <w:rFonts w:ascii="Arial" w:hAnsi="Arial" w:cs="Arial"/>
                <w:sz w:val="20"/>
                <w:szCs w:val="20"/>
              </w:rPr>
            </w:pPr>
            <w:r w:rsidRPr="005F323C">
              <w:rPr>
                <w:rFonts w:ascii="Arial" w:hAnsi="Arial" w:cs="Arial"/>
                <w:sz w:val="20"/>
                <w:szCs w:val="20"/>
              </w:rPr>
              <w:t>- Certyfikaty jakości producenta - ISO 9001, ISO 14001, ISO 27001, ISO 50001 lub równoważne</w:t>
            </w:r>
          </w:p>
          <w:p w14:paraId="1BB53F18" w14:textId="77777777" w:rsidR="00B85CFE" w:rsidRPr="005F323C" w:rsidRDefault="00B85CFE" w:rsidP="005F323C">
            <w:pPr>
              <w:tabs>
                <w:tab w:val="left" w:pos="0"/>
              </w:tabs>
              <w:ind w:left="-2" w:firstLine="2"/>
              <w:rPr>
                <w:rFonts w:ascii="Arial" w:hAnsi="Arial" w:cs="Arial"/>
                <w:sz w:val="20"/>
                <w:szCs w:val="20"/>
              </w:rPr>
            </w:pPr>
            <w:r w:rsidRPr="005F323C">
              <w:rPr>
                <w:rFonts w:ascii="Arial" w:hAnsi="Arial" w:cs="Arial"/>
                <w:sz w:val="20"/>
                <w:szCs w:val="20"/>
              </w:rPr>
              <w:t>- Certyfikaty ISO mają obejmować zakres minimum projektowanie, produkcję i serwis komputerów / sprzętu komputerowego</w:t>
            </w:r>
          </w:p>
          <w:p w14:paraId="1342447A" w14:textId="77777777" w:rsidR="00B85CFE" w:rsidRPr="005F323C" w:rsidRDefault="00B85CFE" w:rsidP="005F323C">
            <w:pPr>
              <w:tabs>
                <w:tab w:val="left" w:pos="0"/>
              </w:tabs>
              <w:ind w:left="-2" w:firstLine="2"/>
              <w:rPr>
                <w:rFonts w:ascii="Arial" w:hAnsi="Arial" w:cs="Arial"/>
                <w:sz w:val="20"/>
                <w:szCs w:val="20"/>
              </w:rPr>
            </w:pPr>
            <w:r w:rsidRPr="005F323C">
              <w:rPr>
                <w:rFonts w:ascii="Arial" w:hAnsi="Arial" w:cs="Arial"/>
                <w:sz w:val="20"/>
                <w:szCs w:val="20"/>
              </w:rPr>
              <w:t>- Głośność jednostki mierzona według normy ISO 9296/7779 ma wynosić maksymalnie 24 dB (praca w trybie IDLE). Test przeprowadzony na konfiguracji ofertowanej. Do oferty należy dołączyć raport z testów wykonanych przez niezależną jednostkę badawczą.</w:t>
            </w:r>
          </w:p>
          <w:p w14:paraId="7049BE1B" w14:textId="77777777" w:rsidR="00B85CFE" w:rsidRPr="005F323C" w:rsidRDefault="00B85CFE" w:rsidP="005F323C">
            <w:pPr>
              <w:tabs>
                <w:tab w:val="left" w:pos="0"/>
              </w:tabs>
              <w:ind w:left="-2" w:firstLine="2"/>
              <w:rPr>
                <w:rFonts w:ascii="Arial" w:hAnsi="Arial" w:cs="Arial"/>
                <w:sz w:val="20"/>
                <w:szCs w:val="20"/>
              </w:rPr>
            </w:pPr>
            <w:bookmarkStart w:id="2" w:name="_Hlk219705451"/>
            <w:r w:rsidRPr="005F323C">
              <w:rPr>
                <w:rFonts w:ascii="Arial" w:hAnsi="Arial" w:cs="Arial"/>
                <w:sz w:val="20"/>
                <w:szCs w:val="20"/>
              </w:rPr>
              <w:t xml:space="preserve">- Oferowany komputer musi posiadać ważną certyfikację Windows Hardware Compatibility (WHQL) w kategorii System typ Desktop. </w:t>
            </w:r>
          </w:p>
          <w:p w14:paraId="580EFE14" w14:textId="77777777" w:rsidR="00B85CFE" w:rsidRPr="005F323C" w:rsidRDefault="00B85CFE" w:rsidP="005F323C">
            <w:pPr>
              <w:tabs>
                <w:tab w:val="left" w:pos="0"/>
              </w:tabs>
              <w:ind w:left="-2" w:firstLine="2"/>
              <w:rPr>
                <w:rFonts w:ascii="Arial" w:hAnsi="Arial" w:cs="Arial"/>
                <w:sz w:val="20"/>
                <w:szCs w:val="20"/>
              </w:rPr>
            </w:pPr>
            <w:r w:rsidRPr="005F323C">
              <w:rPr>
                <w:rFonts w:ascii="Arial" w:hAnsi="Arial" w:cs="Arial"/>
                <w:sz w:val="20"/>
                <w:szCs w:val="20"/>
              </w:rPr>
              <w:t>Wykonawca zobowiązany jest do przedłożenia raportu potwierdzającego certyfikację wraz z aktywnym linkiem umożliwiającym bezpośrednią weryfikację online (link do oficjalnego wpisu/raportu Microsoft z podanym Shared Product ID / Submission ID). Link musi być dostępny i działać w dniu otwarcia ofert — brak dostępnego linku spowoduje odrzucenie oferty.</w:t>
            </w:r>
            <w:bookmarkEnd w:id="2"/>
          </w:p>
          <w:p w14:paraId="5236313D" w14:textId="77777777" w:rsidR="00B85CFE" w:rsidRPr="005F323C" w:rsidRDefault="00B85CFE" w:rsidP="005F323C">
            <w:pPr>
              <w:tabs>
                <w:tab w:val="left" w:pos="0"/>
              </w:tabs>
              <w:ind w:left="-2" w:firstLine="2"/>
              <w:rPr>
                <w:rFonts w:ascii="Arial" w:hAnsi="Arial" w:cs="Arial"/>
                <w:sz w:val="20"/>
                <w:szCs w:val="20"/>
              </w:rPr>
            </w:pPr>
          </w:p>
        </w:tc>
      </w:tr>
      <w:tr w:rsidR="009C38DE" w:rsidRPr="005F323C" w14:paraId="2CF0168E" w14:textId="77777777" w:rsidTr="0003698C">
        <w:trPr>
          <w:trHeight w:val="1017"/>
        </w:trPr>
        <w:tc>
          <w:tcPr>
            <w:tcW w:w="2764"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tcPr>
          <w:p w14:paraId="13C7E33E" w14:textId="5C613D0F" w:rsidR="009C38DE" w:rsidRPr="005F323C" w:rsidRDefault="009C38DE" w:rsidP="005F323C">
            <w:pPr>
              <w:tabs>
                <w:tab w:val="left" w:pos="582"/>
              </w:tabs>
              <w:ind w:left="720"/>
              <w:rPr>
                <w:rFonts w:ascii="Arial" w:hAnsi="Arial" w:cs="Arial"/>
                <w:sz w:val="20"/>
                <w:szCs w:val="20"/>
              </w:rPr>
            </w:pPr>
            <w:r w:rsidRPr="005F323C">
              <w:rPr>
                <w:rFonts w:ascii="Arial" w:hAnsi="Arial" w:cs="Arial"/>
                <w:sz w:val="20"/>
                <w:szCs w:val="20"/>
              </w:rPr>
              <w:t>Pakiet Biurowy</w:t>
            </w:r>
          </w:p>
        </w:tc>
        <w:tc>
          <w:tcPr>
            <w:tcW w:w="70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9705F96" w14:textId="77777777" w:rsidR="009C38DE" w:rsidRPr="005F323C" w:rsidRDefault="009C38DE" w:rsidP="005F323C">
            <w:pPr>
              <w:suppressAutoHyphens w:val="0"/>
              <w:rPr>
                <w:rFonts w:ascii="Arial" w:hAnsi="Arial" w:cs="Arial"/>
                <w:sz w:val="20"/>
                <w:szCs w:val="20"/>
              </w:rPr>
            </w:pPr>
            <w:r w:rsidRPr="005F323C">
              <w:rPr>
                <w:rFonts w:ascii="Arial" w:hAnsi="Arial" w:cs="Arial"/>
                <w:sz w:val="20"/>
                <w:szCs w:val="20"/>
              </w:rPr>
              <w:t>pakiet biurowy klasy „Microsoft Office LTSC Professional Plus 2021 lub nowszy dla edukacji”</w:t>
            </w:r>
          </w:p>
          <w:p w14:paraId="070FCFFE" w14:textId="77777777" w:rsidR="009C38DE" w:rsidRPr="005F323C" w:rsidRDefault="009C38DE" w:rsidP="005F323C">
            <w:pPr>
              <w:suppressAutoHyphens w:val="0"/>
              <w:rPr>
                <w:rFonts w:ascii="Arial" w:hAnsi="Arial" w:cs="Arial"/>
                <w:sz w:val="20"/>
                <w:szCs w:val="20"/>
              </w:rPr>
            </w:pPr>
            <w:r w:rsidRPr="005F323C">
              <w:rPr>
                <w:rFonts w:ascii="Arial" w:hAnsi="Arial" w:cs="Arial"/>
                <w:sz w:val="20"/>
                <w:szCs w:val="20"/>
              </w:rPr>
              <w:t>Oferowany pakiet biurowy musi być równoważny pod względem funkcjonalnym, wydajnościowym do pakietu Microsoft Office LTSC Professional Plus 2021 dla edukacji, rozumianym jako zestaw aplikacji biurowych przeznaczonych do pracy w środowisku stacjonarnym (offline), umożliwiający obsługę plików w natywnych formatach pakietu Microsoft Office (DOCX, XLSX, PPTX) z pełnym zachowaniem układu, formatowania i funkcji.</w:t>
            </w:r>
          </w:p>
          <w:p w14:paraId="04AAF63B" w14:textId="77777777" w:rsidR="009C38DE" w:rsidRPr="005F323C" w:rsidRDefault="009C38DE" w:rsidP="005F323C">
            <w:pPr>
              <w:suppressAutoHyphens w:val="0"/>
              <w:rPr>
                <w:rFonts w:ascii="Arial" w:hAnsi="Arial" w:cs="Arial"/>
                <w:sz w:val="20"/>
                <w:szCs w:val="20"/>
              </w:rPr>
            </w:pPr>
          </w:p>
          <w:p w14:paraId="2DB4D654" w14:textId="77777777" w:rsidR="009C38DE" w:rsidRPr="005F323C" w:rsidRDefault="009C38DE" w:rsidP="005F323C">
            <w:pPr>
              <w:suppressAutoHyphens w:val="0"/>
              <w:rPr>
                <w:rFonts w:ascii="Arial" w:hAnsi="Arial" w:cs="Arial"/>
                <w:sz w:val="20"/>
                <w:szCs w:val="20"/>
              </w:rPr>
            </w:pPr>
            <w:r w:rsidRPr="005F323C">
              <w:rPr>
                <w:rFonts w:ascii="Arial" w:hAnsi="Arial" w:cs="Arial"/>
                <w:sz w:val="20"/>
                <w:szCs w:val="20"/>
              </w:rPr>
              <w:t>Minimalne wymagania funkcjonalne równoważności:</w:t>
            </w:r>
          </w:p>
          <w:p w14:paraId="0D8F2465" w14:textId="77777777" w:rsidR="009C38DE" w:rsidRPr="005F323C" w:rsidRDefault="009C38DE" w:rsidP="005F323C">
            <w:pPr>
              <w:numPr>
                <w:ilvl w:val="0"/>
                <w:numId w:val="7"/>
              </w:numPr>
              <w:suppressAutoHyphens w:val="0"/>
              <w:rPr>
                <w:rFonts w:ascii="Arial" w:hAnsi="Arial" w:cs="Arial"/>
                <w:sz w:val="20"/>
                <w:szCs w:val="20"/>
              </w:rPr>
            </w:pPr>
            <w:r w:rsidRPr="005F323C">
              <w:rPr>
                <w:rFonts w:ascii="Arial" w:hAnsi="Arial" w:cs="Arial"/>
                <w:sz w:val="20"/>
                <w:szCs w:val="20"/>
              </w:rPr>
              <w:t>Licencjonowanie i przeznaczenie:</w:t>
            </w:r>
          </w:p>
          <w:p w14:paraId="4773DBEE" w14:textId="77777777" w:rsidR="009C38DE" w:rsidRPr="005F323C" w:rsidRDefault="009C38DE" w:rsidP="005F323C">
            <w:pPr>
              <w:numPr>
                <w:ilvl w:val="1"/>
                <w:numId w:val="7"/>
              </w:numPr>
              <w:suppressAutoHyphens w:val="0"/>
              <w:rPr>
                <w:rFonts w:ascii="Arial" w:hAnsi="Arial" w:cs="Arial"/>
                <w:sz w:val="20"/>
                <w:szCs w:val="20"/>
              </w:rPr>
            </w:pPr>
            <w:r w:rsidRPr="005F323C">
              <w:rPr>
                <w:rFonts w:ascii="Arial" w:hAnsi="Arial" w:cs="Arial"/>
                <w:sz w:val="20"/>
                <w:szCs w:val="20"/>
              </w:rPr>
              <w:t>Licencja bezterminowa, przeznaczona do użytku w jednostkach edukacyjnych.</w:t>
            </w:r>
          </w:p>
          <w:p w14:paraId="42C91DDD" w14:textId="77777777" w:rsidR="009C38DE" w:rsidRPr="005F323C" w:rsidRDefault="009C38DE" w:rsidP="005F323C">
            <w:pPr>
              <w:numPr>
                <w:ilvl w:val="1"/>
                <w:numId w:val="7"/>
              </w:numPr>
              <w:suppressAutoHyphens w:val="0"/>
              <w:rPr>
                <w:rFonts w:ascii="Arial" w:hAnsi="Arial" w:cs="Arial"/>
                <w:sz w:val="20"/>
                <w:szCs w:val="20"/>
              </w:rPr>
            </w:pPr>
            <w:r w:rsidRPr="005F323C">
              <w:rPr>
                <w:rFonts w:ascii="Arial" w:hAnsi="Arial" w:cs="Arial"/>
                <w:sz w:val="20"/>
                <w:szCs w:val="20"/>
              </w:rPr>
              <w:t>Możliwość instalacji w środowisku lokalnym (bez konieczności subskrypcji w chmurze).</w:t>
            </w:r>
          </w:p>
          <w:p w14:paraId="388B9069" w14:textId="77777777" w:rsidR="009C38DE" w:rsidRPr="005F323C" w:rsidRDefault="009C38DE" w:rsidP="005F323C">
            <w:pPr>
              <w:numPr>
                <w:ilvl w:val="1"/>
                <w:numId w:val="7"/>
              </w:numPr>
              <w:suppressAutoHyphens w:val="0"/>
              <w:rPr>
                <w:rFonts w:ascii="Arial" w:hAnsi="Arial" w:cs="Arial"/>
                <w:sz w:val="20"/>
                <w:szCs w:val="20"/>
              </w:rPr>
            </w:pPr>
            <w:r w:rsidRPr="005F323C">
              <w:rPr>
                <w:rFonts w:ascii="Arial" w:hAnsi="Arial" w:cs="Arial"/>
                <w:sz w:val="20"/>
                <w:szCs w:val="20"/>
              </w:rPr>
              <w:t>Licencjonowanie co najmniej na poziomie „per urządzenie” lub „per użytkownik” w liczbie zgodnej z zamówieniem.</w:t>
            </w:r>
          </w:p>
          <w:p w14:paraId="5D2FDFEA" w14:textId="77777777" w:rsidR="009C38DE" w:rsidRPr="005F323C" w:rsidRDefault="009C38DE" w:rsidP="005F323C">
            <w:pPr>
              <w:numPr>
                <w:ilvl w:val="0"/>
                <w:numId w:val="7"/>
              </w:numPr>
              <w:suppressAutoHyphens w:val="0"/>
              <w:rPr>
                <w:rFonts w:ascii="Arial" w:hAnsi="Arial" w:cs="Arial"/>
                <w:sz w:val="20"/>
                <w:szCs w:val="20"/>
              </w:rPr>
            </w:pPr>
            <w:r w:rsidRPr="005F323C">
              <w:rPr>
                <w:rFonts w:ascii="Arial" w:hAnsi="Arial" w:cs="Arial"/>
                <w:sz w:val="20"/>
                <w:szCs w:val="20"/>
              </w:rPr>
              <w:t>Skład pakietu:</w:t>
            </w:r>
            <w:r w:rsidRPr="005F323C">
              <w:rPr>
                <w:rFonts w:ascii="Arial" w:hAnsi="Arial" w:cs="Arial"/>
                <w:sz w:val="20"/>
                <w:szCs w:val="20"/>
              </w:rPr>
              <w:br/>
              <w:t>Oprogramowanie musi zawierać aplikacje o funkcjonalności równoważnej do:</w:t>
            </w:r>
          </w:p>
          <w:p w14:paraId="10ADF0B3" w14:textId="77777777" w:rsidR="009C38DE" w:rsidRPr="005F323C" w:rsidRDefault="009C38DE" w:rsidP="005F323C">
            <w:pPr>
              <w:numPr>
                <w:ilvl w:val="1"/>
                <w:numId w:val="7"/>
              </w:numPr>
              <w:suppressAutoHyphens w:val="0"/>
              <w:rPr>
                <w:rFonts w:ascii="Arial" w:hAnsi="Arial" w:cs="Arial"/>
                <w:sz w:val="20"/>
                <w:szCs w:val="20"/>
              </w:rPr>
            </w:pPr>
            <w:r w:rsidRPr="005F323C">
              <w:rPr>
                <w:rFonts w:ascii="Arial" w:hAnsi="Arial" w:cs="Arial"/>
                <w:sz w:val="20"/>
                <w:szCs w:val="20"/>
              </w:rPr>
              <w:lastRenderedPageBreak/>
              <w:t>Edytor tekstu (funkcje jak w Microsoft Word: zaawansowane style, tabele, śledzenie zmian, porównywanie dokumentów, tworzenie spisów treści, obsługa makr VBA).</w:t>
            </w:r>
          </w:p>
          <w:p w14:paraId="7BF7AA96" w14:textId="77777777" w:rsidR="009C38DE" w:rsidRPr="005F323C" w:rsidRDefault="009C38DE" w:rsidP="005F323C">
            <w:pPr>
              <w:numPr>
                <w:ilvl w:val="1"/>
                <w:numId w:val="7"/>
              </w:numPr>
              <w:suppressAutoHyphens w:val="0"/>
              <w:rPr>
                <w:rFonts w:ascii="Arial" w:hAnsi="Arial" w:cs="Arial"/>
                <w:sz w:val="20"/>
                <w:szCs w:val="20"/>
              </w:rPr>
            </w:pPr>
            <w:r w:rsidRPr="005F323C">
              <w:rPr>
                <w:rFonts w:ascii="Arial" w:hAnsi="Arial" w:cs="Arial"/>
                <w:sz w:val="20"/>
                <w:szCs w:val="20"/>
              </w:rPr>
              <w:t>Arkusz kalkulacyjny (funkcje jak w Microsoft Excel: tabele przestawne, zaawansowane formuły, funkcje analizy danych, wykresy, makra VBA).</w:t>
            </w:r>
          </w:p>
          <w:p w14:paraId="67583919" w14:textId="77777777" w:rsidR="009C38DE" w:rsidRPr="005F323C" w:rsidRDefault="009C38DE" w:rsidP="005F323C">
            <w:pPr>
              <w:numPr>
                <w:ilvl w:val="1"/>
                <w:numId w:val="7"/>
              </w:numPr>
              <w:suppressAutoHyphens w:val="0"/>
              <w:rPr>
                <w:rFonts w:ascii="Arial" w:hAnsi="Arial" w:cs="Arial"/>
                <w:sz w:val="20"/>
                <w:szCs w:val="20"/>
              </w:rPr>
            </w:pPr>
            <w:r w:rsidRPr="005F323C">
              <w:rPr>
                <w:rFonts w:ascii="Arial" w:hAnsi="Arial" w:cs="Arial"/>
                <w:sz w:val="20"/>
                <w:szCs w:val="20"/>
              </w:rPr>
              <w:t>Program do tworzenia prezentacji (funkcje jak w Microsoft PowerPoint: animacje, przejścia, osadzanie multimediów, tryb prezentera).</w:t>
            </w:r>
          </w:p>
          <w:p w14:paraId="3E93509E" w14:textId="77777777" w:rsidR="009C38DE" w:rsidRPr="005F323C" w:rsidRDefault="009C38DE" w:rsidP="005F323C">
            <w:pPr>
              <w:numPr>
                <w:ilvl w:val="1"/>
                <w:numId w:val="7"/>
              </w:numPr>
              <w:suppressAutoHyphens w:val="0"/>
              <w:rPr>
                <w:rFonts w:ascii="Arial" w:hAnsi="Arial" w:cs="Arial"/>
                <w:sz w:val="20"/>
                <w:szCs w:val="20"/>
              </w:rPr>
            </w:pPr>
            <w:r w:rsidRPr="005F323C">
              <w:rPr>
                <w:rFonts w:ascii="Arial" w:hAnsi="Arial" w:cs="Arial"/>
                <w:sz w:val="20"/>
                <w:szCs w:val="20"/>
              </w:rPr>
              <w:t>System do obsługi poczty elektronicznej i kalendarza (funkcje jak w Microsoft Outlook: obsługa POP/IMAP/Exchange, archiwizacja, reguły, grupy, integracja z książką adresową).</w:t>
            </w:r>
          </w:p>
          <w:p w14:paraId="3488A3C0" w14:textId="77777777" w:rsidR="009C38DE" w:rsidRPr="005F323C" w:rsidRDefault="009C38DE" w:rsidP="005F323C">
            <w:pPr>
              <w:numPr>
                <w:ilvl w:val="1"/>
                <w:numId w:val="7"/>
              </w:numPr>
              <w:suppressAutoHyphens w:val="0"/>
              <w:rPr>
                <w:rFonts w:ascii="Arial" w:hAnsi="Arial" w:cs="Arial"/>
                <w:sz w:val="20"/>
                <w:szCs w:val="20"/>
              </w:rPr>
            </w:pPr>
            <w:r w:rsidRPr="005F323C">
              <w:rPr>
                <w:rFonts w:ascii="Arial" w:hAnsi="Arial" w:cs="Arial"/>
                <w:sz w:val="20"/>
                <w:szCs w:val="20"/>
              </w:rPr>
              <w:t>Aplikacja do obsługi baz danych (funkcje jak w Microsoft Access: projektowanie tabel, formularzy, zapytań SQL, raportów).</w:t>
            </w:r>
          </w:p>
          <w:p w14:paraId="78FEDB3B" w14:textId="77777777" w:rsidR="009C38DE" w:rsidRPr="005F323C" w:rsidRDefault="009C38DE" w:rsidP="005F323C">
            <w:pPr>
              <w:numPr>
                <w:ilvl w:val="1"/>
                <w:numId w:val="7"/>
              </w:numPr>
              <w:suppressAutoHyphens w:val="0"/>
              <w:rPr>
                <w:rFonts w:ascii="Arial" w:hAnsi="Arial" w:cs="Arial"/>
                <w:sz w:val="20"/>
                <w:szCs w:val="20"/>
              </w:rPr>
            </w:pPr>
            <w:r w:rsidRPr="005F323C">
              <w:rPr>
                <w:rFonts w:ascii="Arial" w:hAnsi="Arial" w:cs="Arial"/>
                <w:sz w:val="20"/>
                <w:szCs w:val="20"/>
              </w:rPr>
              <w:t>Aplikacja do tworzenia i edycji diagramów (funkcje jak w Microsoft Visio lub równoważne: diagramy procesów, schematy blokowe, mapy myśli).</w:t>
            </w:r>
          </w:p>
          <w:p w14:paraId="642D6882" w14:textId="77777777" w:rsidR="009C38DE" w:rsidRPr="005F323C" w:rsidRDefault="009C38DE" w:rsidP="005F323C">
            <w:pPr>
              <w:numPr>
                <w:ilvl w:val="1"/>
                <w:numId w:val="7"/>
              </w:numPr>
              <w:suppressAutoHyphens w:val="0"/>
              <w:rPr>
                <w:rFonts w:ascii="Arial" w:hAnsi="Arial" w:cs="Arial"/>
                <w:sz w:val="20"/>
                <w:szCs w:val="20"/>
              </w:rPr>
            </w:pPr>
            <w:r w:rsidRPr="005F323C">
              <w:rPr>
                <w:rFonts w:ascii="Arial" w:hAnsi="Arial" w:cs="Arial"/>
                <w:sz w:val="20"/>
                <w:szCs w:val="20"/>
              </w:rPr>
              <w:t>Narzędzie do tworzenia i edycji publikacji DTP (funkcje jak w Microsoft Publisher lub równoważne: składy ulotek, broszur, biuletynów).</w:t>
            </w:r>
          </w:p>
          <w:p w14:paraId="3D0F29A7" w14:textId="77777777" w:rsidR="009C38DE" w:rsidRPr="005F323C" w:rsidRDefault="009C38DE" w:rsidP="005F323C">
            <w:pPr>
              <w:numPr>
                <w:ilvl w:val="0"/>
                <w:numId w:val="7"/>
              </w:numPr>
              <w:suppressAutoHyphens w:val="0"/>
              <w:rPr>
                <w:rFonts w:ascii="Arial" w:hAnsi="Arial" w:cs="Arial"/>
                <w:sz w:val="20"/>
                <w:szCs w:val="20"/>
              </w:rPr>
            </w:pPr>
            <w:r w:rsidRPr="005F323C">
              <w:rPr>
                <w:rFonts w:ascii="Arial" w:hAnsi="Arial" w:cs="Arial"/>
                <w:sz w:val="20"/>
                <w:szCs w:val="20"/>
              </w:rPr>
              <w:t>Kompatybilność:</w:t>
            </w:r>
          </w:p>
          <w:p w14:paraId="09BDD120" w14:textId="77777777" w:rsidR="009C38DE" w:rsidRPr="005F323C" w:rsidRDefault="009C38DE" w:rsidP="005F323C">
            <w:pPr>
              <w:numPr>
                <w:ilvl w:val="1"/>
                <w:numId w:val="7"/>
              </w:numPr>
              <w:suppressAutoHyphens w:val="0"/>
              <w:rPr>
                <w:rFonts w:ascii="Arial" w:hAnsi="Arial" w:cs="Arial"/>
                <w:sz w:val="20"/>
                <w:szCs w:val="20"/>
              </w:rPr>
            </w:pPr>
            <w:r w:rsidRPr="005F323C">
              <w:rPr>
                <w:rFonts w:ascii="Arial" w:hAnsi="Arial" w:cs="Arial"/>
                <w:sz w:val="20"/>
                <w:szCs w:val="20"/>
              </w:rPr>
              <w:t>Pełna obsługa odczytu i zapisu plików w formatach Microsoft Office Open XML (DOCX, XLSX, PPTX) bez utraty układu, formatowania, formuł i funkcji.</w:t>
            </w:r>
          </w:p>
          <w:p w14:paraId="520C69DA" w14:textId="77777777" w:rsidR="009C38DE" w:rsidRPr="005F323C" w:rsidRDefault="009C38DE" w:rsidP="005F323C">
            <w:pPr>
              <w:numPr>
                <w:ilvl w:val="1"/>
                <w:numId w:val="7"/>
              </w:numPr>
              <w:suppressAutoHyphens w:val="0"/>
              <w:rPr>
                <w:rFonts w:ascii="Arial" w:hAnsi="Arial" w:cs="Arial"/>
                <w:sz w:val="20"/>
                <w:szCs w:val="20"/>
              </w:rPr>
            </w:pPr>
            <w:r w:rsidRPr="005F323C">
              <w:rPr>
                <w:rFonts w:ascii="Arial" w:hAnsi="Arial" w:cs="Arial"/>
                <w:sz w:val="20"/>
                <w:szCs w:val="20"/>
              </w:rPr>
              <w:t>Obsługa starszych formatów plików (DOC, XLS, PPT).</w:t>
            </w:r>
          </w:p>
          <w:p w14:paraId="4145B6FF" w14:textId="77777777" w:rsidR="009C38DE" w:rsidRPr="005F323C" w:rsidRDefault="009C38DE" w:rsidP="005F323C">
            <w:pPr>
              <w:numPr>
                <w:ilvl w:val="1"/>
                <w:numId w:val="7"/>
              </w:numPr>
              <w:suppressAutoHyphens w:val="0"/>
              <w:rPr>
                <w:rFonts w:ascii="Arial" w:hAnsi="Arial" w:cs="Arial"/>
                <w:sz w:val="20"/>
                <w:szCs w:val="20"/>
              </w:rPr>
            </w:pPr>
            <w:r w:rsidRPr="005F323C">
              <w:rPr>
                <w:rFonts w:ascii="Arial" w:hAnsi="Arial" w:cs="Arial"/>
                <w:sz w:val="20"/>
                <w:szCs w:val="20"/>
              </w:rPr>
              <w:t>Eksport do PDF z zachowaniem układu i aktywnych hiperłączy.</w:t>
            </w:r>
          </w:p>
          <w:p w14:paraId="2A8A3692" w14:textId="77777777" w:rsidR="009C38DE" w:rsidRPr="005F323C" w:rsidRDefault="009C38DE" w:rsidP="005F323C">
            <w:pPr>
              <w:numPr>
                <w:ilvl w:val="0"/>
                <w:numId w:val="7"/>
              </w:numPr>
              <w:suppressAutoHyphens w:val="0"/>
              <w:rPr>
                <w:rFonts w:ascii="Arial" w:hAnsi="Arial" w:cs="Arial"/>
                <w:sz w:val="20"/>
                <w:szCs w:val="20"/>
              </w:rPr>
            </w:pPr>
            <w:r w:rsidRPr="005F323C">
              <w:rPr>
                <w:rFonts w:ascii="Arial" w:hAnsi="Arial" w:cs="Arial"/>
                <w:sz w:val="20"/>
                <w:szCs w:val="20"/>
              </w:rPr>
              <w:t>Język i wsparcie:</w:t>
            </w:r>
          </w:p>
          <w:p w14:paraId="135C4207" w14:textId="77777777" w:rsidR="009C38DE" w:rsidRPr="005F323C" w:rsidRDefault="009C38DE" w:rsidP="005F323C">
            <w:pPr>
              <w:numPr>
                <w:ilvl w:val="1"/>
                <w:numId w:val="7"/>
              </w:numPr>
              <w:suppressAutoHyphens w:val="0"/>
              <w:rPr>
                <w:rFonts w:ascii="Arial" w:hAnsi="Arial" w:cs="Arial"/>
                <w:sz w:val="20"/>
                <w:szCs w:val="20"/>
              </w:rPr>
            </w:pPr>
            <w:r w:rsidRPr="005F323C">
              <w:rPr>
                <w:rFonts w:ascii="Arial" w:hAnsi="Arial" w:cs="Arial"/>
                <w:sz w:val="20"/>
                <w:szCs w:val="20"/>
              </w:rPr>
              <w:t>Wersja w języku polskim, z możliwością instalacji innych wersji językowych.</w:t>
            </w:r>
          </w:p>
          <w:p w14:paraId="555DC8DB" w14:textId="77777777" w:rsidR="009C38DE" w:rsidRPr="005F323C" w:rsidRDefault="009C38DE" w:rsidP="005F323C">
            <w:pPr>
              <w:numPr>
                <w:ilvl w:val="1"/>
                <w:numId w:val="7"/>
              </w:numPr>
              <w:suppressAutoHyphens w:val="0"/>
              <w:rPr>
                <w:rFonts w:ascii="Arial" w:hAnsi="Arial" w:cs="Arial"/>
                <w:sz w:val="20"/>
                <w:szCs w:val="20"/>
              </w:rPr>
            </w:pPr>
            <w:r w:rsidRPr="005F323C">
              <w:rPr>
                <w:rFonts w:ascii="Arial" w:hAnsi="Arial" w:cs="Arial"/>
                <w:sz w:val="20"/>
                <w:szCs w:val="20"/>
              </w:rPr>
              <w:t>Dostępność wsparcia technicznego producenta lub autoryzowanego partnera w okresie nie krótszym niż 5 lat od daty zakupu.</w:t>
            </w:r>
          </w:p>
          <w:p w14:paraId="09EF49E3" w14:textId="77777777" w:rsidR="009C38DE" w:rsidRPr="005F323C" w:rsidRDefault="009C38DE" w:rsidP="005F323C">
            <w:pPr>
              <w:numPr>
                <w:ilvl w:val="1"/>
                <w:numId w:val="7"/>
              </w:numPr>
              <w:suppressAutoHyphens w:val="0"/>
              <w:rPr>
                <w:rFonts w:ascii="Arial" w:hAnsi="Arial" w:cs="Arial"/>
                <w:sz w:val="20"/>
                <w:szCs w:val="20"/>
              </w:rPr>
            </w:pPr>
            <w:r w:rsidRPr="005F323C">
              <w:rPr>
                <w:rFonts w:ascii="Arial" w:hAnsi="Arial" w:cs="Arial"/>
                <w:sz w:val="20"/>
                <w:szCs w:val="20"/>
              </w:rPr>
              <w:t>Aktualizacje bezpieczeństwa dostępne przez co najmniej 5 lat od daty zakupu.</w:t>
            </w:r>
          </w:p>
          <w:p w14:paraId="3BF23227" w14:textId="77777777" w:rsidR="009C38DE" w:rsidRPr="005F323C" w:rsidRDefault="009C38DE" w:rsidP="005F323C">
            <w:pPr>
              <w:numPr>
                <w:ilvl w:val="0"/>
                <w:numId w:val="7"/>
              </w:numPr>
              <w:suppressAutoHyphens w:val="0"/>
              <w:rPr>
                <w:rFonts w:ascii="Arial" w:hAnsi="Arial" w:cs="Arial"/>
                <w:sz w:val="20"/>
                <w:szCs w:val="20"/>
              </w:rPr>
            </w:pPr>
            <w:r w:rsidRPr="005F323C">
              <w:rPr>
                <w:rFonts w:ascii="Arial" w:hAnsi="Arial" w:cs="Arial"/>
                <w:sz w:val="20"/>
                <w:szCs w:val="20"/>
              </w:rPr>
              <w:t>Wymagania techniczne:</w:t>
            </w:r>
          </w:p>
          <w:p w14:paraId="557ACDD8" w14:textId="77777777" w:rsidR="009C38DE" w:rsidRPr="005F323C" w:rsidRDefault="009C38DE" w:rsidP="005F323C">
            <w:pPr>
              <w:numPr>
                <w:ilvl w:val="1"/>
                <w:numId w:val="7"/>
              </w:numPr>
              <w:suppressAutoHyphens w:val="0"/>
              <w:rPr>
                <w:rFonts w:ascii="Arial" w:hAnsi="Arial" w:cs="Arial"/>
                <w:sz w:val="20"/>
                <w:szCs w:val="20"/>
              </w:rPr>
            </w:pPr>
            <w:r w:rsidRPr="005F323C">
              <w:rPr>
                <w:rFonts w:ascii="Arial" w:hAnsi="Arial" w:cs="Arial"/>
                <w:sz w:val="20"/>
                <w:szCs w:val="20"/>
              </w:rPr>
              <w:t>Obsługa systemów operacyjnych Windows 10 i nowszych w wersji 64-bitowej.</w:t>
            </w:r>
          </w:p>
          <w:p w14:paraId="6337C2D7" w14:textId="77777777" w:rsidR="009C38DE" w:rsidRPr="005F323C" w:rsidRDefault="009C38DE" w:rsidP="005F323C">
            <w:pPr>
              <w:numPr>
                <w:ilvl w:val="1"/>
                <w:numId w:val="7"/>
              </w:numPr>
              <w:suppressAutoHyphens w:val="0"/>
              <w:rPr>
                <w:rFonts w:ascii="Arial" w:hAnsi="Arial" w:cs="Arial"/>
                <w:sz w:val="20"/>
                <w:szCs w:val="20"/>
              </w:rPr>
            </w:pPr>
            <w:r w:rsidRPr="005F323C">
              <w:rPr>
                <w:rFonts w:ascii="Arial" w:hAnsi="Arial" w:cs="Arial"/>
                <w:sz w:val="20"/>
                <w:szCs w:val="20"/>
              </w:rPr>
              <w:t>Instalacja i aktywacja możliwa w sieci lokalnej, bez konieczności stałego połączenia z Internetem.</w:t>
            </w:r>
          </w:p>
          <w:p w14:paraId="6D3A971B" w14:textId="77777777" w:rsidR="009C38DE" w:rsidRPr="005F323C" w:rsidRDefault="009C38DE" w:rsidP="005F323C">
            <w:pPr>
              <w:numPr>
                <w:ilvl w:val="1"/>
                <w:numId w:val="7"/>
              </w:numPr>
              <w:suppressAutoHyphens w:val="0"/>
              <w:rPr>
                <w:rFonts w:ascii="Arial" w:hAnsi="Arial" w:cs="Arial"/>
                <w:sz w:val="20"/>
                <w:szCs w:val="20"/>
              </w:rPr>
            </w:pPr>
            <w:r w:rsidRPr="005F323C">
              <w:rPr>
                <w:rFonts w:ascii="Arial" w:hAnsi="Arial" w:cs="Arial"/>
                <w:sz w:val="20"/>
                <w:szCs w:val="20"/>
              </w:rPr>
              <w:t>Możliwość integracji z usługami katalogowymi (np. Active Directory) w zakresie kontroli dostępu i aktywacji.</w:t>
            </w:r>
          </w:p>
          <w:p w14:paraId="7BC3E150" w14:textId="77777777" w:rsidR="009C38DE" w:rsidRPr="005F323C" w:rsidRDefault="009C38DE" w:rsidP="005F323C">
            <w:pPr>
              <w:numPr>
                <w:ilvl w:val="0"/>
                <w:numId w:val="7"/>
              </w:numPr>
              <w:suppressAutoHyphens w:val="0"/>
              <w:rPr>
                <w:rFonts w:ascii="Arial" w:hAnsi="Arial" w:cs="Arial"/>
                <w:sz w:val="20"/>
                <w:szCs w:val="20"/>
              </w:rPr>
            </w:pPr>
            <w:r w:rsidRPr="005F323C">
              <w:rPr>
                <w:rFonts w:ascii="Arial" w:hAnsi="Arial" w:cs="Arial"/>
                <w:sz w:val="20"/>
                <w:szCs w:val="20"/>
              </w:rPr>
              <w:t>Dodatkowe wymagania:</w:t>
            </w:r>
          </w:p>
          <w:p w14:paraId="24A7B9AB" w14:textId="77777777" w:rsidR="009C38DE" w:rsidRPr="005F323C" w:rsidRDefault="009C38DE" w:rsidP="005F323C">
            <w:pPr>
              <w:numPr>
                <w:ilvl w:val="1"/>
                <w:numId w:val="7"/>
              </w:numPr>
              <w:suppressAutoHyphens w:val="0"/>
              <w:rPr>
                <w:rFonts w:ascii="Arial" w:hAnsi="Arial" w:cs="Arial"/>
                <w:sz w:val="20"/>
                <w:szCs w:val="20"/>
              </w:rPr>
            </w:pPr>
            <w:r w:rsidRPr="005F323C">
              <w:rPr>
                <w:rFonts w:ascii="Arial" w:hAnsi="Arial" w:cs="Arial"/>
                <w:sz w:val="20"/>
                <w:szCs w:val="20"/>
              </w:rPr>
              <w:t>Możliwość automatycznej instalacji w środowisku sieciowym (np. MSI, pliki konfiguracyjne).</w:t>
            </w:r>
          </w:p>
          <w:p w14:paraId="518A957C" w14:textId="77777777" w:rsidR="009C38DE" w:rsidRPr="005F323C" w:rsidRDefault="009C38DE" w:rsidP="005F323C">
            <w:pPr>
              <w:numPr>
                <w:ilvl w:val="1"/>
                <w:numId w:val="7"/>
              </w:numPr>
              <w:suppressAutoHyphens w:val="0"/>
              <w:rPr>
                <w:rFonts w:ascii="Arial" w:hAnsi="Arial" w:cs="Arial"/>
                <w:sz w:val="20"/>
                <w:szCs w:val="20"/>
              </w:rPr>
            </w:pPr>
            <w:r w:rsidRPr="005F323C">
              <w:rPr>
                <w:rFonts w:ascii="Arial" w:hAnsi="Arial" w:cs="Arial"/>
                <w:sz w:val="20"/>
                <w:szCs w:val="20"/>
              </w:rPr>
              <w:t>Obsługa makr Visual Basic for Applications (VBA) w edytorze tekstu, arkuszu kalkulacyjnym i prezentacjach.</w:t>
            </w:r>
          </w:p>
          <w:p w14:paraId="4C959102" w14:textId="77777777" w:rsidR="009C38DE" w:rsidRPr="005F323C" w:rsidRDefault="009C38DE" w:rsidP="005F323C">
            <w:pPr>
              <w:numPr>
                <w:ilvl w:val="1"/>
                <w:numId w:val="7"/>
              </w:numPr>
              <w:suppressAutoHyphens w:val="0"/>
              <w:rPr>
                <w:rFonts w:ascii="Arial" w:hAnsi="Arial" w:cs="Arial"/>
                <w:sz w:val="20"/>
                <w:szCs w:val="20"/>
              </w:rPr>
            </w:pPr>
            <w:r w:rsidRPr="005F323C">
              <w:rPr>
                <w:rFonts w:ascii="Arial" w:hAnsi="Arial" w:cs="Arial"/>
                <w:sz w:val="20"/>
                <w:szCs w:val="20"/>
              </w:rPr>
              <w:t>Zgodność z przepisami o dostępności cyfrowej (tworzenie dokumentów zgodnych z WCAG 2.1).</w:t>
            </w:r>
          </w:p>
          <w:p w14:paraId="766572C0" w14:textId="77777777" w:rsidR="009C38DE" w:rsidRPr="005F323C" w:rsidRDefault="009C38DE" w:rsidP="005F323C">
            <w:pPr>
              <w:tabs>
                <w:tab w:val="left" w:pos="582"/>
              </w:tabs>
              <w:ind w:left="720"/>
              <w:rPr>
                <w:rFonts w:ascii="Arial" w:hAnsi="Arial" w:cs="Arial"/>
                <w:sz w:val="20"/>
                <w:szCs w:val="20"/>
              </w:rPr>
            </w:pPr>
          </w:p>
        </w:tc>
      </w:tr>
    </w:tbl>
    <w:p w14:paraId="4F5A57BE" w14:textId="77777777" w:rsidR="00E84C23" w:rsidRPr="005F323C" w:rsidRDefault="00E84C23" w:rsidP="005F323C">
      <w:pPr>
        <w:tabs>
          <w:tab w:val="left" w:pos="582"/>
        </w:tabs>
        <w:rPr>
          <w:rFonts w:ascii="Arial" w:hAnsi="Arial" w:cs="Arial"/>
          <w:sz w:val="20"/>
          <w:szCs w:val="20"/>
        </w:rPr>
      </w:pPr>
    </w:p>
    <w:p w14:paraId="05AE1BA4" w14:textId="77777777" w:rsidR="00E84C23" w:rsidRPr="005F323C" w:rsidRDefault="00E84C23" w:rsidP="005F323C">
      <w:pPr>
        <w:tabs>
          <w:tab w:val="left" w:pos="582"/>
        </w:tabs>
        <w:ind w:left="720"/>
        <w:rPr>
          <w:rFonts w:ascii="Arial" w:hAnsi="Arial" w:cs="Arial"/>
          <w:sz w:val="20"/>
          <w:szCs w:val="20"/>
        </w:rPr>
      </w:pPr>
    </w:p>
    <w:p w14:paraId="71A263A0" w14:textId="6E8A9768" w:rsidR="00F43FBE" w:rsidRPr="005F323C" w:rsidRDefault="00134150" w:rsidP="005F323C">
      <w:pPr>
        <w:pStyle w:val="Akapitzlist"/>
        <w:numPr>
          <w:ilvl w:val="0"/>
          <w:numId w:val="14"/>
        </w:numPr>
        <w:tabs>
          <w:tab w:val="left" w:pos="582"/>
        </w:tabs>
        <w:rPr>
          <w:rFonts w:ascii="Arial" w:hAnsi="Arial" w:cs="Arial"/>
          <w:b/>
          <w:bCs/>
          <w:sz w:val="20"/>
          <w:szCs w:val="20"/>
        </w:rPr>
      </w:pPr>
      <w:r w:rsidRPr="005F323C">
        <w:rPr>
          <w:rFonts w:ascii="Arial" w:hAnsi="Arial" w:cs="Arial"/>
          <w:b/>
          <w:bCs/>
          <w:w w:val="90"/>
          <w:sz w:val="20"/>
          <w:szCs w:val="20"/>
        </w:rPr>
        <w:t xml:space="preserve">Stacje graficznie </w:t>
      </w:r>
      <w:r w:rsidR="00F43FBE" w:rsidRPr="005F323C">
        <w:rPr>
          <w:rFonts w:ascii="Arial" w:hAnsi="Arial" w:cs="Arial"/>
          <w:b/>
          <w:bCs/>
          <w:w w:val="90"/>
          <w:sz w:val="20"/>
          <w:szCs w:val="20"/>
        </w:rPr>
        <w:t xml:space="preserve">– 63 szt. </w:t>
      </w:r>
    </w:p>
    <w:p w14:paraId="6A30D726" w14:textId="6D7D9C8A" w:rsidR="004B65B4" w:rsidRPr="005F323C" w:rsidRDefault="00134150" w:rsidP="005F323C">
      <w:pPr>
        <w:pStyle w:val="Akapitzlist"/>
        <w:tabs>
          <w:tab w:val="left" w:pos="582"/>
        </w:tabs>
        <w:ind w:left="1070"/>
        <w:rPr>
          <w:rFonts w:ascii="Arial" w:hAnsi="Arial" w:cs="Arial"/>
          <w:b/>
          <w:bCs/>
          <w:sz w:val="20"/>
          <w:szCs w:val="20"/>
        </w:rPr>
      </w:pPr>
      <w:r w:rsidRPr="005F323C">
        <w:rPr>
          <w:rFonts w:ascii="Arial" w:hAnsi="Arial" w:cs="Arial"/>
          <w:b/>
          <w:bCs/>
          <w:sz w:val="20"/>
          <w:szCs w:val="20"/>
        </w:rPr>
        <w:t xml:space="preserve">Komputer będzie wykorzystywany dla potrzeb aplikacji biurowych, aplikacji edukacyjnych, aplikacji obliczeniowych, dostępu do Internetu oraz poczty elektronicznej, jako lokalna baza danych, stacja programistyczna </w:t>
      </w:r>
    </w:p>
    <w:p w14:paraId="76B9ECF2" w14:textId="5524527E" w:rsidR="005E2E14" w:rsidRPr="005F323C" w:rsidRDefault="005E2E14" w:rsidP="005F323C">
      <w:pPr>
        <w:tabs>
          <w:tab w:val="left" w:pos="582"/>
        </w:tabs>
        <w:ind w:left="360"/>
        <w:rPr>
          <w:rFonts w:ascii="Arial" w:hAnsi="Arial" w:cs="Arial"/>
          <w:b/>
          <w:bCs/>
          <w:sz w:val="20"/>
          <w:szCs w:val="20"/>
        </w:rPr>
      </w:pPr>
      <w:r w:rsidRPr="005F323C">
        <w:rPr>
          <w:rFonts w:ascii="Arial" w:hAnsi="Arial" w:cs="Arial"/>
          <w:b/>
          <w:bCs/>
          <w:w w:val="90"/>
          <w:sz w:val="20"/>
          <w:szCs w:val="20"/>
        </w:rPr>
        <w:tab/>
      </w:r>
      <w:r w:rsidRPr="005F323C">
        <w:rPr>
          <w:rFonts w:ascii="Arial" w:hAnsi="Arial" w:cs="Arial"/>
          <w:b/>
          <w:bCs/>
          <w:w w:val="90"/>
          <w:sz w:val="20"/>
          <w:szCs w:val="20"/>
        </w:rPr>
        <w:tab/>
      </w:r>
      <w:r w:rsidR="00F43FBE" w:rsidRPr="005F323C">
        <w:rPr>
          <w:rFonts w:ascii="Arial" w:hAnsi="Arial" w:cs="Arial"/>
          <w:b/>
          <w:bCs/>
          <w:w w:val="90"/>
          <w:sz w:val="20"/>
          <w:szCs w:val="20"/>
        </w:rPr>
        <w:t>Dostawa</w:t>
      </w:r>
      <w:r w:rsidRPr="005F323C">
        <w:rPr>
          <w:rFonts w:ascii="Arial" w:hAnsi="Arial" w:cs="Arial"/>
          <w:b/>
          <w:bCs/>
          <w:w w:val="90"/>
          <w:sz w:val="20"/>
          <w:szCs w:val="20"/>
        </w:rPr>
        <w:t>:</w:t>
      </w:r>
    </w:p>
    <w:p w14:paraId="6EBAB3C1" w14:textId="351BEA84" w:rsidR="004B65B4" w:rsidRPr="005F323C" w:rsidRDefault="004B65B4" w:rsidP="005F323C">
      <w:pPr>
        <w:pStyle w:val="Akapitzlist"/>
        <w:numPr>
          <w:ilvl w:val="1"/>
          <w:numId w:val="12"/>
        </w:numPr>
        <w:tabs>
          <w:tab w:val="left" w:pos="582"/>
        </w:tabs>
        <w:rPr>
          <w:rFonts w:ascii="Arial" w:hAnsi="Arial" w:cs="Arial"/>
          <w:sz w:val="20"/>
          <w:szCs w:val="20"/>
        </w:rPr>
      </w:pPr>
      <w:r w:rsidRPr="005F323C">
        <w:rPr>
          <w:rFonts w:ascii="Arial" w:hAnsi="Arial" w:cs="Arial"/>
          <w:sz w:val="20"/>
          <w:szCs w:val="20"/>
        </w:rPr>
        <w:t>Zespół Szkół Budowlano – Architektonicznych, ul. Okrzei 3, 42-600 Tarnowskie Góry – 26 szt</w:t>
      </w:r>
      <w:r w:rsidR="00F43FBE" w:rsidRPr="005F323C">
        <w:rPr>
          <w:rFonts w:ascii="Arial" w:hAnsi="Arial" w:cs="Arial"/>
          <w:sz w:val="20"/>
          <w:szCs w:val="20"/>
        </w:rPr>
        <w:t>.</w:t>
      </w:r>
    </w:p>
    <w:p w14:paraId="5DB42112" w14:textId="3003522A" w:rsidR="008E2B6E" w:rsidRPr="005F323C" w:rsidRDefault="008E2B6E" w:rsidP="005F323C">
      <w:pPr>
        <w:pStyle w:val="Akapitzlist"/>
        <w:numPr>
          <w:ilvl w:val="1"/>
          <w:numId w:val="12"/>
        </w:numPr>
        <w:tabs>
          <w:tab w:val="left" w:pos="582"/>
        </w:tabs>
        <w:rPr>
          <w:rFonts w:ascii="Arial" w:hAnsi="Arial" w:cs="Arial"/>
          <w:sz w:val="20"/>
          <w:szCs w:val="20"/>
        </w:rPr>
      </w:pPr>
      <w:r w:rsidRPr="005F323C">
        <w:rPr>
          <w:rFonts w:ascii="Arial" w:hAnsi="Arial" w:cs="Arial"/>
          <w:sz w:val="20"/>
          <w:szCs w:val="20"/>
        </w:rPr>
        <w:t>Wieloprofilowy Zespół Szkół</w:t>
      </w:r>
      <w:r w:rsidR="00F43FBE" w:rsidRPr="005F323C">
        <w:rPr>
          <w:rFonts w:ascii="Arial" w:hAnsi="Arial" w:cs="Arial"/>
          <w:sz w:val="20"/>
          <w:szCs w:val="20"/>
        </w:rPr>
        <w:t xml:space="preserve">, ul. </w:t>
      </w:r>
      <w:r w:rsidRPr="005F323C">
        <w:rPr>
          <w:rFonts w:ascii="Arial" w:hAnsi="Arial" w:cs="Arial"/>
          <w:sz w:val="20"/>
          <w:szCs w:val="20"/>
        </w:rPr>
        <w:t>Sienkiewicza 6, 42-660 Tarnowskie Góry</w:t>
      </w:r>
      <w:r w:rsidR="00F43FBE" w:rsidRPr="005F323C">
        <w:rPr>
          <w:rFonts w:ascii="Arial" w:hAnsi="Arial" w:cs="Arial"/>
          <w:sz w:val="20"/>
          <w:szCs w:val="20"/>
        </w:rPr>
        <w:t xml:space="preserve"> </w:t>
      </w:r>
      <w:r w:rsidRPr="005F323C">
        <w:rPr>
          <w:rFonts w:ascii="Arial" w:hAnsi="Arial" w:cs="Arial"/>
          <w:sz w:val="20"/>
          <w:szCs w:val="20"/>
        </w:rPr>
        <w:t>- 15 szt</w:t>
      </w:r>
      <w:r w:rsidR="00F43FBE" w:rsidRPr="005F323C">
        <w:rPr>
          <w:rFonts w:ascii="Arial" w:hAnsi="Arial" w:cs="Arial"/>
          <w:sz w:val="20"/>
          <w:szCs w:val="20"/>
        </w:rPr>
        <w:t>.</w:t>
      </w:r>
    </w:p>
    <w:p w14:paraId="48799B59" w14:textId="1AE7F7EE" w:rsidR="008E2B6E" w:rsidRPr="005F323C" w:rsidRDefault="008E2B6E" w:rsidP="005F323C">
      <w:pPr>
        <w:pStyle w:val="Akapitzlist"/>
        <w:numPr>
          <w:ilvl w:val="1"/>
          <w:numId w:val="12"/>
        </w:numPr>
        <w:tabs>
          <w:tab w:val="left" w:pos="582"/>
        </w:tabs>
        <w:rPr>
          <w:rFonts w:ascii="Arial" w:hAnsi="Arial" w:cs="Arial"/>
          <w:sz w:val="20"/>
          <w:szCs w:val="20"/>
        </w:rPr>
      </w:pPr>
      <w:r w:rsidRPr="005F323C">
        <w:rPr>
          <w:rFonts w:ascii="Arial" w:hAnsi="Arial" w:cs="Arial"/>
          <w:sz w:val="20"/>
          <w:szCs w:val="20"/>
        </w:rPr>
        <w:t>Zespół Szkół Artystyczno-Projektowych, Legionów 35, 42-600 Tarnowskie Góry – 1szt</w:t>
      </w:r>
      <w:r w:rsidR="00F43FBE" w:rsidRPr="005F323C">
        <w:rPr>
          <w:rFonts w:ascii="Arial" w:hAnsi="Arial" w:cs="Arial"/>
          <w:sz w:val="20"/>
          <w:szCs w:val="20"/>
        </w:rPr>
        <w:t xml:space="preserve">. </w:t>
      </w:r>
    </w:p>
    <w:p w14:paraId="4C0479AA" w14:textId="0BCA538C" w:rsidR="00134150" w:rsidRPr="005F323C" w:rsidRDefault="008E2B6E" w:rsidP="005F323C">
      <w:pPr>
        <w:pStyle w:val="Akapitzlist"/>
        <w:numPr>
          <w:ilvl w:val="1"/>
          <w:numId w:val="12"/>
        </w:numPr>
        <w:tabs>
          <w:tab w:val="left" w:pos="582"/>
        </w:tabs>
        <w:rPr>
          <w:rFonts w:ascii="Arial" w:hAnsi="Arial" w:cs="Arial"/>
          <w:sz w:val="20"/>
          <w:szCs w:val="20"/>
        </w:rPr>
      </w:pPr>
      <w:r w:rsidRPr="005F323C">
        <w:rPr>
          <w:rFonts w:ascii="Arial" w:hAnsi="Arial" w:cs="Arial"/>
          <w:sz w:val="20"/>
          <w:szCs w:val="20"/>
        </w:rPr>
        <w:t>Zespół Szkół Chemiczno-Medycznych i Ogólnokształcących, ul. Opolska 26, 42-600 Tarnowskie Góry</w:t>
      </w:r>
      <w:r w:rsidR="005E2E14" w:rsidRPr="005F323C">
        <w:rPr>
          <w:rFonts w:ascii="Arial" w:hAnsi="Arial" w:cs="Arial"/>
          <w:sz w:val="20"/>
          <w:szCs w:val="20"/>
        </w:rPr>
        <w:t xml:space="preserve"> -21</w:t>
      </w:r>
      <w:r w:rsidR="00F43FBE" w:rsidRPr="005F323C">
        <w:rPr>
          <w:rFonts w:ascii="Arial" w:hAnsi="Arial" w:cs="Arial"/>
          <w:sz w:val="20"/>
          <w:szCs w:val="20"/>
        </w:rPr>
        <w:t xml:space="preserve"> </w:t>
      </w:r>
      <w:r w:rsidR="005E2E14" w:rsidRPr="005F323C">
        <w:rPr>
          <w:rFonts w:ascii="Arial" w:hAnsi="Arial" w:cs="Arial"/>
          <w:sz w:val="20"/>
          <w:szCs w:val="20"/>
        </w:rPr>
        <w:t>szt</w:t>
      </w:r>
      <w:r w:rsidR="00F43FBE" w:rsidRPr="005F323C">
        <w:rPr>
          <w:rFonts w:ascii="Arial" w:hAnsi="Arial" w:cs="Arial"/>
          <w:sz w:val="20"/>
          <w:szCs w:val="20"/>
        </w:rPr>
        <w:t xml:space="preserve">. </w:t>
      </w:r>
    </w:p>
    <w:tbl>
      <w:tblPr>
        <w:tblW w:w="9923" w:type="dxa"/>
        <w:tblInd w:w="699" w:type="dxa"/>
        <w:tblCellMar>
          <w:left w:w="0" w:type="dxa"/>
          <w:right w:w="0" w:type="dxa"/>
        </w:tblCellMar>
        <w:tblLook w:val="04A0" w:firstRow="1" w:lastRow="0" w:firstColumn="1" w:lastColumn="0" w:noHBand="0" w:noVBand="1"/>
      </w:tblPr>
      <w:tblGrid>
        <w:gridCol w:w="2410"/>
        <w:gridCol w:w="7513"/>
      </w:tblGrid>
      <w:tr w:rsidR="005F323C" w:rsidRPr="005F323C" w14:paraId="633F02EE" w14:textId="77777777" w:rsidTr="005F323C">
        <w:trPr>
          <w:trHeight w:val="300"/>
        </w:trPr>
        <w:tc>
          <w:tcPr>
            <w:tcW w:w="2410" w:type="dxa"/>
            <w:tcBorders>
              <w:top w:val="single" w:sz="8" w:space="0" w:color="auto"/>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0E7C0F6" w14:textId="77777777" w:rsidR="00812F75" w:rsidRPr="005F323C" w:rsidRDefault="00812F75" w:rsidP="005F323C">
            <w:pPr>
              <w:tabs>
                <w:tab w:val="left" w:pos="582"/>
              </w:tabs>
              <w:ind w:left="720"/>
              <w:rPr>
                <w:rFonts w:ascii="Arial" w:hAnsi="Arial" w:cs="Arial"/>
                <w:b/>
                <w:sz w:val="20"/>
                <w:szCs w:val="20"/>
              </w:rPr>
            </w:pPr>
            <w:r w:rsidRPr="005F323C">
              <w:rPr>
                <w:rFonts w:ascii="Arial" w:hAnsi="Arial" w:cs="Arial"/>
                <w:b/>
                <w:sz w:val="20"/>
                <w:szCs w:val="20"/>
              </w:rPr>
              <w:t>Komponent</w:t>
            </w:r>
          </w:p>
        </w:tc>
        <w:tc>
          <w:tcPr>
            <w:tcW w:w="7513"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55E23CB0" w14:textId="77777777" w:rsidR="00812F75" w:rsidRPr="005F323C" w:rsidRDefault="00812F75" w:rsidP="005F323C">
            <w:pPr>
              <w:tabs>
                <w:tab w:val="left" w:pos="582"/>
              </w:tabs>
              <w:ind w:left="720"/>
              <w:rPr>
                <w:rFonts w:ascii="Arial" w:hAnsi="Arial" w:cs="Arial"/>
                <w:b/>
                <w:sz w:val="20"/>
                <w:szCs w:val="20"/>
              </w:rPr>
            </w:pPr>
            <w:r w:rsidRPr="005F323C">
              <w:rPr>
                <w:rFonts w:ascii="Arial" w:hAnsi="Arial" w:cs="Arial"/>
                <w:b/>
                <w:sz w:val="20"/>
                <w:szCs w:val="20"/>
              </w:rPr>
              <w:t>Nazwa</w:t>
            </w:r>
          </w:p>
        </w:tc>
      </w:tr>
      <w:tr w:rsidR="005F323C" w:rsidRPr="005F323C" w14:paraId="1E773C49" w14:textId="77777777" w:rsidTr="005F323C">
        <w:trPr>
          <w:trHeight w:val="600"/>
        </w:trPr>
        <w:tc>
          <w:tcPr>
            <w:tcW w:w="241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hideMark/>
          </w:tcPr>
          <w:p w14:paraId="03604559" w14:textId="77777777" w:rsidR="00812F75" w:rsidRPr="005F323C" w:rsidRDefault="00812F75" w:rsidP="005F323C">
            <w:pPr>
              <w:tabs>
                <w:tab w:val="left" w:pos="582"/>
              </w:tabs>
              <w:ind w:left="720"/>
              <w:rPr>
                <w:rFonts w:ascii="Arial" w:hAnsi="Arial" w:cs="Arial"/>
                <w:sz w:val="20"/>
                <w:szCs w:val="20"/>
              </w:rPr>
            </w:pPr>
            <w:r w:rsidRPr="005F323C">
              <w:rPr>
                <w:rFonts w:ascii="Arial" w:hAnsi="Arial" w:cs="Arial"/>
                <w:sz w:val="20"/>
                <w:szCs w:val="20"/>
              </w:rPr>
              <w:lastRenderedPageBreak/>
              <w:t>Procesor</w:t>
            </w:r>
          </w:p>
        </w:tc>
        <w:tc>
          <w:tcPr>
            <w:tcW w:w="7513"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1F51157D"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Procesor dedykowany do pracy w komputerach stacjonarnych, osiągający w teście Passmark CPU Mark, w kategorii Average CPU Mark wynik co najmniej 53.000 punktów według wyników opublikowanych na stronie</w:t>
            </w:r>
          </w:p>
          <w:p w14:paraId="04B2320F" w14:textId="77777777" w:rsidR="00812F75" w:rsidRPr="005F323C" w:rsidRDefault="00812F75" w:rsidP="005F323C">
            <w:pPr>
              <w:tabs>
                <w:tab w:val="left" w:pos="67"/>
              </w:tabs>
              <w:rPr>
                <w:rFonts w:ascii="Arial" w:hAnsi="Arial" w:cs="Arial"/>
                <w:sz w:val="20"/>
                <w:szCs w:val="20"/>
              </w:rPr>
            </w:pPr>
            <w:hyperlink r:id="rId12" w:history="1">
              <w:r w:rsidRPr="005F323C">
                <w:rPr>
                  <w:rStyle w:val="Hipercze"/>
                  <w:rFonts w:ascii="Arial" w:hAnsi="Arial" w:cs="Arial"/>
                  <w:color w:val="auto"/>
                  <w:sz w:val="20"/>
                  <w:szCs w:val="20"/>
                </w:rPr>
                <w:t>http://www.cpubenchmark.net/</w:t>
              </w:r>
            </w:hyperlink>
          </w:p>
          <w:p w14:paraId="43370E2A"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przynajmniej 18-rdzeniowy, o częstotliwości bazowej min. 3,3GHz</w:t>
            </w:r>
          </w:p>
          <w:p w14:paraId="32273B3F"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Zaoferowany procesor musi być wprowadzony na rynek nie</w:t>
            </w:r>
          </w:p>
          <w:p w14:paraId="2618BF7F"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wcześniej niż w czwartym kwartale roku 2025 r.</w:t>
            </w:r>
          </w:p>
        </w:tc>
      </w:tr>
      <w:tr w:rsidR="005F323C" w:rsidRPr="005F323C" w14:paraId="55FED2BE" w14:textId="77777777" w:rsidTr="005F323C">
        <w:trPr>
          <w:trHeight w:val="300"/>
        </w:trPr>
        <w:tc>
          <w:tcPr>
            <w:tcW w:w="241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hideMark/>
          </w:tcPr>
          <w:p w14:paraId="5F508B7E" w14:textId="77777777" w:rsidR="00812F75" w:rsidRPr="005F323C" w:rsidRDefault="00812F75" w:rsidP="005F323C">
            <w:pPr>
              <w:tabs>
                <w:tab w:val="left" w:pos="582"/>
              </w:tabs>
              <w:ind w:left="720"/>
              <w:rPr>
                <w:rFonts w:ascii="Arial" w:hAnsi="Arial" w:cs="Arial"/>
                <w:sz w:val="20"/>
                <w:szCs w:val="20"/>
              </w:rPr>
            </w:pPr>
            <w:r w:rsidRPr="005F323C">
              <w:rPr>
                <w:rFonts w:ascii="Arial" w:hAnsi="Arial" w:cs="Arial"/>
                <w:sz w:val="20"/>
                <w:szCs w:val="20"/>
              </w:rPr>
              <w:t>Chłodzenie</w:t>
            </w:r>
          </w:p>
        </w:tc>
        <w:tc>
          <w:tcPr>
            <w:tcW w:w="7513"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30044BD9" w14:textId="336FA596"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Chłodzenie aktywne typu Tower, oparte</w:t>
            </w:r>
            <w:r w:rsidR="004A18D5" w:rsidRPr="005F323C">
              <w:rPr>
                <w:rFonts w:ascii="Arial" w:hAnsi="Arial" w:cs="Arial"/>
                <w:sz w:val="20"/>
                <w:szCs w:val="20"/>
              </w:rPr>
              <w:t xml:space="preserve"> o</w:t>
            </w:r>
            <w:r w:rsidRPr="005F323C">
              <w:rPr>
                <w:rFonts w:ascii="Arial" w:hAnsi="Arial" w:cs="Arial"/>
                <w:sz w:val="20"/>
                <w:szCs w:val="20"/>
              </w:rPr>
              <w:t xml:space="preserve"> minimum 4 ciepłowody.</w:t>
            </w:r>
          </w:p>
          <w:p w14:paraId="2FDE8CF7"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TDP minimum 220W</w:t>
            </w:r>
          </w:p>
          <w:p w14:paraId="07D29E00"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Regulowana termicznie prędkość obrotowa wentylatorów do 1800 rpm. MTBF min 100 000</w:t>
            </w:r>
          </w:p>
          <w:p w14:paraId="3604174E"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Wymiary minimum: 154×125×76</w:t>
            </w:r>
          </w:p>
        </w:tc>
      </w:tr>
      <w:tr w:rsidR="005F323C" w:rsidRPr="005F323C" w14:paraId="5F3264EE" w14:textId="77777777" w:rsidTr="005F323C">
        <w:trPr>
          <w:trHeight w:val="300"/>
        </w:trPr>
        <w:tc>
          <w:tcPr>
            <w:tcW w:w="241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hideMark/>
          </w:tcPr>
          <w:p w14:paraId="2BE7A0D6" w14:textId="77777777" w:rsidR="00812F75" w:rsidRPr="005F323C" w:rsidRDefault="00812F75" w:rsidP="005F323C">
            <w:pPr>
              <w:tabs>
                <w:tab w:val="left" w:pos="582"/>
              </w:tabs>
              <w:ind w:left="720"/>
              <w:rPr>
                <w:rFonts w:ascii="Arial" w:hAnsi="Arial" w:cs="Arial"/>
                <w:sz w:val="20"/>
                <w:szCs w:val="20"/>
              </w:rPr>
            </w:pPr>
            <w:r w:rsidRPr="005F323C">
              <w:rPr>
                <w:rFonts w:ascii="Arial" w:hAnsi="Arial" w:cs="Arial"/>
                <w:sz w:val="20"/>
                <w:szCs w:val="20"/>
              </w:rPr>
              <w:t>Wydajność</w:t>
            </w:r>
          </w:p>
          <w:p w14:paraId="7011F51A" w14:textId="77777777" w:rsidR="00812F75" w:rsidRPr="005F323C" w:rsidRDefault="00812F75" w:rsidP="005F323C">
            <w:pPr>
              <w:tabs>
                <w:tab w:val="left" w:pos="582"/>
              </w:tabs>
              <w:ind w:left="720"/>
              <w:rPr>
                <w:rFonts w:ascii="Arial" w:hAnsi="Arial" w:cs="Arial"/>
                <w:sz w:val="20"/>
                <w:szCs w:val="20"/>
              </w:rPr>
            </w:pPr>
            <w:r w:rsidRPr="005F323C">
              <w:rPr>
                <w:rFonts w:ascii="Arial" w:hAnsi="Arial" w:cs="Arial"/>
                <w:sz w:val="20"/>
                <w:szCs w:val="20"/>
              </w:rPr>
              <w:t>obliczeniowa</w:t>
            </w:r>
          </w:p>
        </w:tc>
        <w:tc>
          <w:tcPr>
            <w:tcW w:w="7513" w:type="dxa"/>
            <w:tcBorders>
              <w:top w:val="nil"/>
              <w:left w:val="nil"/>
              <w:bottom w:val="single" w:sz="8" w:space="0" w:color="auto"/>
              <w:right w:val="single" w:sz="8" w:space="0" w:color="auto"/>
            </w:tcBorders>
            <w:tcMar>
              <w:top w:w="0" w:type="dxa"/>
              <w:left w:w="70" w:type="dxa"/>
              <w:bottom w:w="0" w:type="dxa"/>
              <w:right w:w="70" w:type="dxa"/>
            </w:tcMar>
            <w:vAlign w:val="bottom"/>
          </w:tcPr>
          <w:p w14:paraId="7BF4CB98"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 xml:space="preserve">Komputer w oferowanej konfiguracji musi osiągać łącznie w testach wydajnościowych przeprowadzonych oprogramowaniem testujący BAPCO SysMark 30 wyniki nie gorsze niż: </w:t>
            </w:r>
          </w:p>
          <w:p w14:paraId="79338ECF" w14:textId="77777777" w:rsidR="00812F75" w:rsidRPr="005F323C" w:rsidRDefault="00812F75" w:rsidP="005F323C">
            <w:pPr>
              <w:tabs>
                <w:tab w:val="left" w:pos="67"/>
              </w:tabs>
              <w:rPr>
                <w:rFonts w:ascii="Arial" w:hAnsi="Arial" w:cs="Arial"/>
                <w:sz w:val="20"/>
                <w:szCs w:val="20"/>
              </w:rPr>
            </w:pPr>
          </w:p>
          <w:p w14:paraId="49FAA07F" w14:textId="77777777" w:rsidR="00812F75" w:rsidRPr="005F323C" w:rsidRDefault="00812F75" w:rsidP="005F323C">
            <w:pPr>
              <w:tabs>
                <w:tab w:val="left" w:pos="67"/>
              </w:tabs>
              <w:rPr>
                <w:rFonts w:ascii="Arial" w:hAnsi="Arial" w:cs="Arial"/>
                <w:sz w:val="20"/>
                <w:szCs w:val="20"/>
                <w:lang w:val="de-DE"/>
              </w:rPr>
            </w:pPr>
            <w:r w:rsidRPr="005F323C">
              <w:rPr>
                <w:rFonts w:ascii="Arial" w:hAnsi="Arial" w:cs="Arial"/>
                <w:sz w:val="20"/>
                <w:szCs w:val="20"/>
                <w:lang w:val="de-DE"/>
              </w:rPr>
              <w:t>Bapco SysMark 30: Overall – min. 2750 punktów,</w:t>
            </w:r>
          </w:p>
          <w:p w14:paraId="2EEC075F" w14:textId="77777777" w:rsidR="00812F75" w:rsidRPr="005F323C" w:rsidRDefault="00812F75" w:rsidP="005F323C">
            <w:pPr>
              <w:tabs>
                <w:tab w:val="left" w:pos="67"/>
              </w:tabs>
              <w:rPr>
                <w:rFonts w:ascii="Arial" w:hAnsi="Arial" w:cs="Arial"/>
                <w:sz w:val="20"/>
                <w:szCs w:val="20"/>
                <w:lang w:val="de-DE"/>
              </w:rPr>
            </w:pPr>
            <w:r w:rsidRPr="005F323C">
              <w:rPr>
                <w:rFonts w:ascii="Arial" w:hAnsi="Arial" w:cs="Arial"/>
                <w:sz w:val="20"/>
                <w:szCs w:val="20"/>
                <w:lang w:val="de-DE"/>
              </w:rPr>
              <w:t>Bapco SysMark 30: General Productivity– min. 1900 punktów,</w:t>
            </w:r>
          </w:p>
          <w:p w14:paraId="2FE39C2F" w14:textId="77777777" w:rsidR="00812F75" w:rsidRPr="005F323C" w:rsidRDefault="00812F75" w:rsidP="005F323C">
            <w:pPr>
              <w:tabs>
                <w:tab w:val="left" w:pos="67"/>
              </w:tabs>
              <w:rPr>
                <w:rFonts w:ascii="Arial" w:hAnsi="Arial" w:cs="Arial"/>
                <w:sz w:val="20"/>
                <w:szCs w:val="20"/>
                <w:lang w:val="de-DE"/>
              </w:rPr>
            </w:pPr>
            <w:r w:rsidRPr="005F323C">
              <w:rPr>
                <w:rFonts w:ascii="Arial" w:hAnsi="Arial" w:cs="Arial"/>
                <w:sz w:val="20"/>
                <w:szCs w:val="20"/>
                <w:lang w:val="de-DE"/>
              </w:rPr>
              <w:t>Bapco SysMark 30: Office Applications – min. 2600 punktów,</w:t>
            </w:r>
          </w:p>
          <w:p w14:paraId="49EB744A" w14:textId="77777777" w:rsidR="00812F75" w:rsidRPr="005F323C" w:rsidRDefault="00812F75" w:rsidP="005F323C">
            <w:pPr>
              <w:tabs>
                <w:tab w:val="left" w:pos="67"/>
              </w:tabs>
              <w:rPr>
                <w:rFonts w:ascii="Arial" w:hAnsi="Arial" w:cs="Arial"/>
                <w:sz w:val="20"/>
                <w:szCs w:val="20"/>
                <w:lang w:val="de-DE"/>
              </w:rPr>
            </w:pPr>
            <w:r w:rsidRPr="005F323C">
              <w:rPr>
                <w:rFonts w:ascii="Arial" w:hAnsi="Arial" w:cs="Arial"/>
                <w:sz w:val="20"/>
                <w:szCs w:val="20"/>
                <w:lang w:val="de-DE"/>
              </w:rPr>
              <w:t>Bapco SysMark 30: Photo Editing– min. 2300 punktów,</w:t>
            </w:r>
          </w:p>
          <w:p w14:paraId="68D92414" w14:textId="77777777" w:rsidR="00812F75" w:rsidRPr="005F323C" w:rsidRDefault="00812F75" w:rsidP="005F323C">
            <w:pPr>
              <w:tabs>
                <w:tab w:val="left" w:pos="67"/>
              </w:tabs>
              <w:rPr>
                <w:rFonts w:ascii="Arial" w:hAnsi="Arial" w:cs="Arial"/>
                <w:sz w:val="20"/>
                <w:szCs w:val="20"/>
                <w:lang w:val="en-US"/>
              </w:rPr>
            </w:pPr>
            <w:r w:rsidRPr="005F323C">
              <w:rPr>
                <w:rFonts w:ascii="Arial" w:hAnsi="Arial" w:cs="Arial"/>
                <w:sz w:val="20"/>
                <w:szCs w:val="20"/>
                <w:lang w:val="de-DE"/>
              </w:rPr>
              <w:t xml:space="preserve">Bapco SysMark 30: ADV. </w:t>
            </w:r>
            <w:r w:rsidRPr="005F323C">
              <w:rPr>
                <w:rFonts w:ascii="Arial" w:hAnsi="Arial" w:cs="Arial"/>
                <w:sz w:val="20"/>
                <w:szCs w:val="20"/>
                <w:lang w:val="en-US"/>
              </w:rPr>
              <w:t>Content Creation– min. 4700 punktów.</w:t>
            </w:r>
          </w:p>
          <w:p w14:paraId="6D4A145D" w14:textId="77777777" w:rsidR="00812F75" w:rsidRPr="005F323C" w:rsidRDefault="00812F75" w:rsidP="005F323C">
            <w:pPr>
              <w:tabs>
                <w:tab w:val="left" w:pos="67"/>
              </w:tabs>
              <w:rPr>
                <w:rFonts w:ascii="Arial" w:hAnsi="Arial" w:cs="Arial"/>
                <w:sz w:val="20"/>
                <w:szCs w:val="20"/>
                <w:lang w:val="en-US"/>
              </w:rPr>
            </w:pPr>
          </w:p>
          <w:p w14:paraId="4DFC32B7"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Test musi być przeprowadzony dla automatycznej konfiguracji oprogramowania testującego BAPCO SysMark oraz przy włączonych wszystkich urządzeniach. Test musi być przeprowadzony dla minimum trzech iteracji. Dla każdej iteracji musi zostać osiągnięty wymagany wynik i wyniki składowe. Nie dopuszcza się stosowanie overclokingu, oprogramowania wspomagającego pochodzącego z innego źródła niż fabrycznie zainstalowane oprogramowanie przez producenta, ingerowania w ustawieniach BIOS (tzn. wyłączanie urządzeń stanowiących pełną konfigurację) jak również w samym środowisku systemu (tzn. zmniejszanie rozdzielczości, jasności i kontrastu itp.). W raporcie musi znajdować się informacja o producencie i modelu urządzenia. Na wniosek zamawiającego Oferent udostępni elektronicznie oryginalny plik raportu Bapco oraz urządzenie w oferowanej konfiguracji sprzętowej wraz z systemem operacyjnym i oprogramowaniem Bapco w celu weryfikacji osiągniętego wyniku pod rygorem odrzucenia oferty.</w:t>
            </w:r>
          </w:p>
        </w:tc>
      </w:tr>
      <w:tr w:rsidR="005F323C" w:rsidRPr="005F323C" w14:paraId="52D96A93" w14:textId="77777777" w:rsidTr="005F323C">
        <w:trPr>
          <w:trHeight w:val="300"/>
        </w:trPr>
        <w:tc>
          <w:tcPr>
            <w:tcW w:w="241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hideMark/>
          </w:tcPr>
          <w:p w14:paraId="2B56DF1F" w14:textId="77777777" w:rsidR="00812F75" w:rsidRPr="005F323C" w:rsidRDefault="00812F75" w:rsidP="005F323C">
            <w:pPr>
              <w:tabs>
                <w:tab w:val="left" w:pos="582"/>
              </w:tabs>
              <w:ind w:left="720"/>
              <w:rPr>
                <w:rFonts w:ascii="Arial" w:hAnsi="Arial" w:cs="Arial"/>
                <w:sz w:val="20"/>
                <w:szCs w:val="20"/>
              </w:rPr>
            </w:pPr>
            <w:r w:rsidRPr="005F323C">
              <w:rPr>
                <w:rFonts w:ascii="Arial" w:hAnsi="Arial" w:cs="Arial"/>
                <w:sz w:val="20"/>
                <w:szCs w:val="20"/>
              </w:rPr>
              <w:t>Płyta główna</w:t>
            </w:r>
          </w:p>
        </w:tc>
        <w:tc>
          <w:tcPr>
            <w:tcW w:w="7513"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3EBA67E0"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 Współpracująca z oferowanym procesorem;</w:t>
            </w:r>
          </w:p>
          <w:p w14:paraId="102FDE62"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 xml:space="preserve">- Wyprodukowana na zlecenie producenta komputera, fabrycznie, trwale oznaczona jego logo. </w:t>
            </w:r>
          </w:p>
          <w:p w14:paraId="17731F8F"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 Chipset rekomendowany przez producenta procesora. Obsługująca pamięci typu DDR5.</w:t>
            </w:r>
          </w:p>
          <w:p w14:paraId="368E6F24"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 xml:space="preserve">- Wymagane gniazda kart rozszerzeń i napędów: </w:t>
            </w:r>
          </w:p>
          <w:p w14:paraId="114A88C7"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 xml:space="preserve">  2 złącza pamięci DDR5 (obsługa min.do 128GB RAM),</w:t>
            </w:r>
          </w:p>
          <w:p w14:paraId="736E05D1"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 xml:space="preserve">  1 wolne złącze min. PCI-Express 4.0 x16,</w:t>
            </w:r>
          </w:p>
          <w:p w14:paraId="5EE226B9"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 xml:space="preserve">  1 wolne złącze min. PCI-Express 4.0 x1,</w:t>
            </w:r>
          </w:p>
          <w:p w14:paraId="24F47488"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 xml:space="preserve">  4 złącza SATA III (6 Gb/s)</w:t>
            </w:r>
          </w:p>
          <w:p w14:paraId="51273968"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 xml:space="preserve">  1 złącze M.2 NVMe PCIe Gen 4x4</w:t>
            </w:r>
          </w:p>
          <w:p w14:paraId="68D226DE"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 xml:space="preserve">  1 gniazdo D-SUB</w:t>
            </w:r>
          </w:p>
          <w:p w14:paraId="6129F58D"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 xml:space="preserve">  1 gniazdo HDMI</w:t>
            </w:r>
          </w:p>
          <w:p w14:paraId="21BE1970"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 xml:space="preserve">  1 gniazdo DP</w:t>
            </w:r>
          </w:p>
          <w:p w14:paraId="14E290CB"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Wymienione gniazda nie mogą być uzyskane w wyniku zastosowania konwerterów lub przejściówek.</w:t>
            </w:r>
          </w:p>
        </w:tc>
      </w:tr>
      <w:tr w:rsidR="005F323C" w:rsidRPr="005F323C" w14:paraId="4B1949C3" w14:textId="77777777" w:rsidTr="005F323C">
        <w:trPr>
          <w:trHeight w:val="300"/>
        </w:trPr>
        <w:tc>
          <w:tcPr>
            <w:tcW w:w="241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hideMark/>
          </w:tcPr>
          <w:p w14:paraId="79DA7765" w14:textId="77777777" w:rsidR="00812F75" w:rsidRPr="005F323C" w:rsidRDefault="00812F75" w:rsidP="005F323C">
            <w:pPr>
              <w:tabs>
                <w:tab w:val="left" w:pos="582"/>
              </w:tabs>
              <w:ind w:left="720"/>
              <w:rPr>
                <w:rFonts w:ascii="Arial" w:hAnsi="Arial" w:cs="Arial"/>
                <w:sz w:val="20"/>
                <w:szCs w:val="20"/>
              </w:rPr>
            </w:pPr>
            <w:r w:rsidRPr="005F323C">
              <w:rPr>
                <w:rFonts w:ascii="Arial" w:hAnsi="Arial" w:cs="Arial"/>
                <w:sz w:val="20"/>
                <w:szCs w:val="20"/>
              </w:rPr>
              <w:t>Porty wejścia / wyjścia</w:t>
            </w:r>
          </w:p>
        </w:tc>
        <w:tc>
          <w:tcPr>
            <w:tcW w:w="7513"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4D235068"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Komputer musi posiadać następujące zewnętrzne gniazda wejścia/wyjścia:</w:t>
            </w:r>
          </w:p>
          <w:p w14:paraId="5ED08337"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 xml:space="preserve">  1 gniazdo PS/2</w:t>
            </w:r>
          </w:p>
          <w:p w14:paraId="0046C23B"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 xml:space="preserve">  1 gniazdo HDMI</w:t>
            </w:r>
          </w:p>
          <w:p w14:paraId="3595FE77"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 xml:space="preserve">  3 gniazda Display Port</w:t>
            </w:r>
          </w:p>
          <w:p w14:paraId="564FFB70"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 xml:space="preserve">  11 gniazd USB (w tym minimum 5 gniazd w standardzie USB 3.2 Gen 1, w tym minimum 3 gniazda USB 3.2 Gen 1 wyprowadzone na panelu przednim, w tym jedno USB 3.1 typ C),</w:t>
            </w:r>
          </w:p>
          <w:p w14:paraId="556DE89A"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 xml:space="preserve">  1 gniazdo LAN,</w:t>
            </w:r>
          </w:p>
          <w:p w14:paraId="748151E1"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 xml:space="preserve">  3 gniazda Audio,</w:t>
            </w:r>
          </w:p>
          <w:p w14:paraId="202F2132"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Wymienione gniazda nie mogą być uzyskane w wyniku zastosowania konwerterów lub przejściówek</w:t>
            </w:r>
          </w:p>
        </w:tc>
      </w:tr>
      <w:tr w:rsidR="005F323C" w:rsidRPr="005F323C" w14:paraId="7797EA29" w14:textId="77777777" w:rsidTr="005F323C">
        <w:trPr>
          <w:trHeight w:val="300"/>
        </w:trPr>
        <w:tc>
          <w:tcPr>
            <w:tcW w:w="241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hideMark/>
          </w:tcPr>
          <w:p w14:paraId="242FAC70" w14:textId="77777777" w:rsidR="00812F75" w:rsidRPr="005F323C" w:rsidRDefault="00812F75" w:rsidP="005F323C">
            <w:pPr>
              <w:tabs>
                <w:tab w:val="left" w:pos="582"/>
              </w:tabs>
              <w:ind w:left="720"/>
              <w:rPr>
                <w:rFonts w:ascii="Arial" w:hAnsi="Arial" w:cs="Arial"/>
                <w:sz w:val="20"/>
                <w:szCs w:val="20"/>
              </w:rPr>
            </w:pPr>
            <w:r w:rsidRPr="005F323C">
              <w:rPr>
                <w:rFonts w:ascii="Arial" w:hAnsi="Arial" w:cs="Arial"/>
                <w:sz w:val="20"/>
                <w:szCs w:val="20"/>
              </w:rPr>
              <w:lastRenderedPageBreak/>
              <w:t>Pamięć RAM</w:t>
            </w:r>
          </w:p>
        </w:tc>
        <w:tc>
          <w:tcPr>
            <w:tcW w:w="7513"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53F6FC0F" w14:textId="77777777" w:rsidR="00812F75" w:rsidRPr="005F323C" w:rsidRDefault="00812F75" w:rsidP="005F323C">
            <w:pPr>
              <w:tabs>
                <w:tab w:val="left" w:pos="67"/>
              </w:tabs>
              <w:rPr>
                <w:rFonts w:ascii="Arial" w:hAnsi="Arial" w:cs="Arial"/>
                <w:sz w:val="20"/>
                <w:szCs w:val="20"/>
                <w:lang w:val="en-US"/>
              </w:rPr>
            </w:pPr>
            <w:r w:rsidRPr="005F323C">
              <w:rPr>
                <w:rFonts w:ascii="Arial" w:hAnsi="Arial" w:cs="Arial"/>
                <w:sz w:val="20"/>
                <w:szCs w:val="20"/>
                <w:lang w:val="en-US"/>
              </w:rPr>
              <w:t>32GB DDR5 min. 4800MHz w trybie Single Chanel lub Dual Channel.</w:t>
            </w:r>
          </w:p>
          <w:p w14:paraId="4530AE34"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Możliwość rozbudowy do min. 128GB</w:t>
            </w:r>
          </w:p>
        </w:tc>
      </w:tr>
      <w:tr w:rsidR="005F323C" w:rsidRPr="005F323C" w14:paraId="470FF27B" w14:textId="77777777" w:rsidTr="005F323C">
        <w:trPr>
          <w:trHeight w:val="300"/>
        </w:trPr>
        <w:tc>
          <w:tcPr>
            <w:tcW w:w="241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hideMark/>
          </w:tcPr>
          <w:p w14:paraId="19FF2EF8" w14:textId="77777777" w:rsidR="00812F75" w:rsidRPr="005F323C" w:rsidRDefault="00812F75" w:rsidP="005F323C">
            <w:pPr>
              <w:tabs>
                <w:tab w:val="left" w:pos="582"/>
              </w:tabs>
              <w:ind w:left="720"/>
              <w:rPr>
                <w:rFonts w:ascii="Arial" w:hAnsi="Arial" w:cs="Arial"/>
                <w:sz w:val="20"/>
                <w:szCs w:val="20"/>
              </w:rPr>
            </w:pPr>
            <w:r w:rsidRPr="005F323C">
              <w:rPr>
                <w:rFonts w:ascii="Arial" w:hAnsi="Arial" w:cs="Arial"/>
                <w:sz w:val="20"/>
                <w:szCs w:val="20"/>
              </w:rPr>
              <w:t>Dysk twardy</w:t>
            </w:r>
          </w:p>
        </w:tc>
        <w:tc>
          <w:tcPr>
            <w:tcW w:w="7513"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6DB98E2C" w14:textId="77777777" w:rsidR="00812F75" w:rsidRPr="005F323C" w:rsidRDefault="00812F75" w:rsidP="005F323C">
            <w:pPr>
              <w:rPr>
                <w:rFonts w:ascii="Arial" w:hAnsi="Arial" w:cs="Arial"/>
                <w:sz w:val="20"/>
                <w:szCs w:val="20"/>
              </w:rPr>
            </w:pPr>
            <w:r w:rsidRPr="005F323C">
              <w:rPr>
                <w:rFonts w:ascii="Arial" w:hAnsi="Arial" w:cs="Arial"/>
                <w:sz w:val="20"/>
                <w:szCs w:val="20"/>
              </w:rPr>
              <w:t xml:space="preserve">512GB w technologii SSD PCIe 4x4 M.2 </w:t>
            </w:r>
          </w:p>
          <w:p w14:paraId="02902307" w14:textId="77777777" w:rsidR="00812F75" w:rsidRPr="005F323C" w:rsidRDefault="00812F75" w:rsidP="005F323C">
            <w:pPr>
              <w:rPr>
                <w:rFonts w:ascii="Arial" w:hAnsi="Arial" w:cs="Arial"/>
                <w:sz w:val="20"/>
                <w:szCs w:val="20"/>
              </w:rPr>
            </w:pPr>
            <w:r w:rsidRPr="005F323C">
              <w:rPr>
                <w:rFonts w:ascii="Arial" w:hAnsi="Arial" w:cs="Arial"/>
                <w:sz w:val="20"/>
                <w:szCs w:val="20"/>
              </w:rPr>
              <w:t>Prędkość odczytu 7000 MB/s</w:t>
            </w:r>
          </w:p>
          <w:p w14:paraId="6E9C6C87" w14:textId="77777777" w:rsidR="00812F75" w:rsidRPr="005F323C" w:rsidRDefault="00812F75" w:rsidP="005F323C">
            <w:pPr>
              <w:rPr>
                <w:rFonts w:ascii="Arial" w:hAnsi="Arial" w:cs="Arial"/>
                <w:sz w:val="20"/>
                <w:szCs w:val="20"/>
              </w:rPr>
            </w:pPr>
            <w:r w:rsidRPr="005F323C">
              <w:rPr>
                <w:rFonts w:ascii="Arial" w:hAnsi="Arial" w:cs="Arial"/>
                <w:sz w:val="20"/>
                <w:szCs w:val="20"/>
              </w:rPr>
              <w:t>Prędkość zapisu 5400 MB/s</w:t>
            </w:r>
          </w:p>
          <w:p w14:paraId="01FC5E9A" w14:textId="77777777" w:rsidR="00812F75" w:rsidRPr="005F323C" w:rsidRDefault="00812F75" w:rsidP="005F323C">
            <w:pPr>
              <w:rPr>
                <w:rFonts w:ascii="Arial" w:hAnsi="Arial" w:cs="Arial"/>
                <w:sz w:val="20"/>
                <w:szCs w:val="20"/>
              </w:rPr>
            </w:pPr>
            <w:r w:rsidRPr="005F323C">
              <w:rPr>
                <w:rFonts w:ascii="Arial" w:hAnsi="Arial" w:cs="Arial"/>
                <w:sz w:val="20"/>
                <w:szCs w:val="20"/>
              </w:rPr>
              <w:t xml:space="preserve">Min 1200 TBW, </w:t>
            </w:r>
          </w:p>
          <w:p w14:paraId="49C5DF2F" w14:textId="77777777" w:rsidR="00812F75" w:rsidRPr="005F323C" w:rsidRDefault="00812F75" w:rsidP="005F323C">
            <w:pPr>
              <w:rPr>
                <w:rFonts w:ascii="Arial" w:hAnsi="Arial" w:cs="Arial"/>
                <w:sz w:val="20"/>
                <w:szCs w:val="20"/>
              </w:rPr>
            </w:pPr>
            <w:r w:rsidRPr="005F323C">
              <w:rPr>
                <w:rFonts w:ascii="Arial" w:hAnsi="Arial" w:cs="Arial"/>
                <w:sz w:val="20"/>
                <w:szCs w:val="20"/>
              </w:rPr>
              <w:t>MTBF 1,5 mln godzin</w:t>
            </w:r>
          </w:p>
        </w:tc>
      </w:tr>
      <w:tr w:rsidR="005F323C" w:rsidRPr="005F323C" w14:paraId="5402BC31" w14:textId="77777777" w:rsidTr="005F323C">
        <w:trPr>
          <w:trHeight w:val="300"/>
        </w:trPr>
        <w:tc>
          <w:tcPr>
            <w:tcW w:w="241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hideMark/>
          </w:tcPr>
          <w:p w14:paraId="49D63273" w14:textId="77777777" w:rsidR="00812F75" w:rsidRPr="005F323C" w:rsidRDefault="00812F75" w:rsidP="005F323C">
            <w:pPr>
              <w:tabs>
                <w:tab w:val="left" w:pos="582"/>
              </w:tabs>
              <w:ind w:left="720"/>
              <w:rPr>
                <w:rFonts w:ascii="Arial" w:hAnsi="Arial" w:cs="Arial"/>
                <w:sz w:val="20"/>
                <w:szCs w:val="20"/>
              </w:rPr>
            </w:pPr>
            <w:r w:rsidRPr="005F323C">
              <w:rPr>
                <w:rFonts w:ascii="Arial" w:hAnsi="Arial" w:cs="Arial"/>
                <w:sz w:val="20"/>
                <w:szCs w:val="20"/>
              </w:rPr>
              <w:t>Napęd optyczny</w:t>
            </w:r>
          </w:p>
        </w:tc>
        <w:tc>
          <w:tcPr>
            <w:tcW w:w="7513"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395A307B" w14:textId="77777777" w:rsidR="00812F75" w:rsidRPr="005F323C" w:rsidRDefault="00812F75" w:rsidP="005F323C">
            <w:pPr>
              <w:rPr>
                <w:rFonts w:ascii="Arial" w:hAnsi="Arial" w:cs="Arial"/>
                <w:sz w:val="20"/>
                <w:szCs w:val="20"/>
              </w:rPr>
            </w:pPr>
            <w:r w:rsidRPr="005F323C">
              <w:rPr>
                <w:rFonts w:ascii="Arial" w:hAnsi="Arial" w:cs="Arial"/>
                <w:sz w:val="20"/>
                <w:szCs w:val="20"/>
              </w:rPr>
              <w:t>Opcjonalnie możliwość samodzielnej instalacji napędu 5,25”</w:t>
            </w:r>
          </w:p>
        </w:tc>
      </w:tr>
      <w:tr w:rsidR="005F323C" w:rsidRPr="005F323C" w14:paraId="2C1DA394" w14:textId="77777777" w:rsidTr="005F323C">
        <w:trPr>
          <w:trHeight w:val="300"/>
        </w:trPr>
        <w:tc>
          <w:tcPr>
            <w:tcW w:w="241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hideMark/>
          </w:tcPr>
          <w:p w14:paraId="07FA9805" w14:textId="77777777" w:rsidR="00812F75" w:rsidRPr="005F323C" w:rsidRDefault="00812F75" w:rsidP="005F323C">
            <w:pPr>
              <w:tabs>
                <w:tab w:val="left" w:pos="582"/>
              </w:tabs>
              <w:ind w:left="720"/>
              <w:rPr>
                <w:rFonts w:ascii="Arial" w:hAnsi="Arial" w:cs="Arial"/>
                <w:sz w:val="20"/>
                <w:szCs w:val="20"/>
              </w:rPr>
            </w:pPr>
            <w:r w:rsidRPr="005F323C">
              <w:rPr>
                <w:rFonts w:ascii="Arial" w:hAnsi="Arial" w:cs="Arial"/>
                <w:sz w:val="20"/>
                <w:szCs w:val="20"/>
              </w:rPr>
              <w:t xml:space="preserve">Karta grafiki: </w:t>
            </w:r>
          </w:p>
        </w:tc>
        <w:tc>
          <w:tcPr>
            <w:tcW w:w="7513"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33A6A0BA" w14:textId="77777777" w:rsidR="00812F75" w:rsidRPr="005F323C" w:rsidRDefault="00812F75" w:rsidP="005F323C">
            <w:pPr>
              <w:rPr>
                <w:rFonts w:ascii="Arial" w:hAnsi="Arial" w:cs="Arial"/>
                <w:sz w:val="20"/>
                <w:szCs w:val="20"/>
              </w:rPr>
            </w:pPr>
            <w:r w:rsidRPr="005F323C">
              <w:rPr>
                <w:rFonts w:ascii="Arial" w:hAnsi="Arial" w:cs="Arial"/>
                <w:sz w:val="20"/>
                <w:szCs w:val="20"/>
              </w:rPr>
              <w:t>- Karta graficzna PCI-e ver. Min 5.0</w:t>
            </w:r>
          </w:p>
          <w:p w14:paraId="1A70E028" w14:textId="77777777" w:rsidR="00812F75" w:rsidRPr="005F323C" w:rsidRDefault="00812F75" w:rsidP="005F323C">
            <w:pPr>
              <w:rPr>
                <w:rFonts w:ascii="Arial" w:hAnsi="Arial" w:cs="Arial"/>
                <w:sz w:val="20"/>
                <w:szCs w:val="20"/>
              </w:rPr>
            </w:pPr>
            <w:r w:rsidRPr="005F323C">
              <w:rPr>
                <w:rFonts w:ascii="Arial" w:hAnsi="Arial" w:cs="Arial"/>
                <w:sz w:val="20"/>
                <w:szCs w:val="20"/>
              </w:rPr>
              <w:t>- częstotliwość taktowania rdzenia minimum 2512 MHz</w:t>
            </w:r>
          </w:p>
          <w:p w14:paraId="7754172D" w14:textId="77777777" w:rsidR="00812F75" w:rsidRPr="005F323C" w:rsidRDefault="00812F75" w:rsidP="005F323C">
            <w:pPr>
              <w:rPr>
                <w:rFonts w:ascii="Arial" w:hAnsi="Arial" w:cs="Arial"/>
                <w:sz w:val="20"/>
                <w:szCs w:val="20"/>
              </w:rPr>
            </w:pPr>
            <w:r w:rsidRPr="005F323C">
              <w:rPr>
                <w:rFonts w:ascii="Arial" w:hAnsi="Arial" w:cs="Arial"/>
                <w:sz w:val="20"/>
                <w:szCs w:val="20"/>
              </w:rPr>
              <w:t>- minimum 8GB pamięci własnej GDDR7, szyna pamięci 128 bit</w:t>
            </w:r>
          </w:p>
          <w:p w14:paraId="7009FF79" w14:textId="77777777" w:rsidR="00812F75" w:rsidRPr="005F323C" w:rsidRDefault="00812F75" w:rsidP="005F323C">
            <w:pPr>
              <w:rPr>
                <w:rFonts w:ascii="Arial" w:hAnsi="Arial" w:cs="Arial"/>
                <w:sz w:val="20"/>
                <w:szCs w:val="20"/>
              </w:rPr>
            </w:pPr>
            <w:r w:rsidRPr="005F323C">
              <w:rPr>
                <w:rFonts w:ascii="Arial" w:hAnsi="Arial" w:cs="Arial"/>
                <w:sz w:val="20"/>
                <w:szCs w:val="20"/>
              </w:rPr>
              <w:t>- wyposarzona w 3780 rdzeni CUDA</w:t>
            </w:r>
          </w:p>
          <w:p w14:paraId="4A9AB4F9" w14:textId="77777777" w:rsidR="00812F75" w:rsidRPr="005F323C" w:rsidRDefault="00812F75" w:rsidP="005F323C">
            <w:pPr>
              <w:rPr>
                <w:rFonts w:ascii="Arial" w:hAnsi="Arial" w:cs="Arial"/>
                <w:sz w:val="20"/>
                <w:szCs w:val="20"/>
              </w:rPr>
            </w:pPr>
            <w:r w:rsidRPr="005F323C">
              <w:rPr>
                <w:rFonts w:ascii="Arial" w:hAnsi="Arial" w:cs="Arial"/>
                <w:sz w:val="20"/>
                <w:szCs w:val="20"/>
              </w:rPr>
              <w:t xml:space="preserve">- osiągająca średni wynik minimum 20.800 punktów w teście videobenchmark. Wynik ma być opublikowany na stronie </w:t>
            </w:r>
            <w:hyperlink r:id="rId13" w:history="1">
              <w:r w:rsidRPr="005F323C">
                <w:rPr>
                  <w:rStyle w:val="Hipercze"/>
                  <w:rFonts w:ascii="Arial" w:hAnsi="Arial" w:cs="Arial"/>
                  <w:color w:val="auto"/>
                  <w:sz w:val="20"/>
                  <w:szCs w:val="20"/>
                </w:rPr>
                <w:t>https://www.videocardbenchmark.net/high_end_gpus.html</w:t>
              </w:r>
            </w:hyperlink>
            <w:r w:rsidRPr="005F323C">
              <w:rPr>
                <w:rFonts w:ascii="Arial" w:hAnsi="Arial" w:cs="Arial"/>
                <w:sz w:val="20"/>
                <w:szCs w:val="20"/>
              </w:rPr>
              <w:t xml:space="preserve"> </w:t>
            </w:r>
          </w:p>
        </w:tc>
      </w:tr>
      <w:tr w:rsidR="005F323C" w:rsidRPr="005F323C" w14:paraId="4B395CAB" w14:textId="77777777" w:rsidTr="005F323C">
        <w:trPr>
          <w:trHeight w:val="172"/>
        </w:trPr>
        <w:tc>
          <w:tcPr>
            <w:tcW w:w="241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hideMark/>
          </w:tcPr>
          <w:p w14:paraId="0819268E" w14:textId="77777777" w:rsidR="00812F75" w:rsidRPr="005F323C" w:rsidRDefault="00812F75" w:rsidP="005F323C">
            <w:pPr>
              <w:tabs>
                <w:tab w:val="left" w:pos="582"/>
              </w:tabs>
              <w:ind w:left="720"/>
              <w:rPr>
                <w:rFonts w:ascii="Arial" w:hAnsi="Arial" w:cs="Arial"/>
                <w:sz w:val="20"/>
                <w:szCs w:val="20"/>
              </w:rPr>
            </w:pPr>
            <w:r w:rsidRPr="005F323C">
              <w:rPr>
                <w:rFonts w:ascii="Arial" w:hAnsi="Arial" w:cs="Arial"/>
                <w:sz w:val="20"/>
                <w:szCs w:val="20"/>
              </w:rPr>
              <w:t>Karta dźwiękowa</w:t>
            </w:r>
          </w:p>
        </w:tc>
        <w:tc>
          <w:tcPr>
            <w:tcW w:w="7513"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47E8DB7E" w14:textId="77777777" w:rsidR="00812F75" w:rsidRPr="005F323C" w:rsidRDefault="00812F75" w:rsidP="005F323C">
            <w:pPr>
              <w:rPr>
                <w:rFonts w:ascii="Arial" w:hAnsi="Arial" w:cs="Arial"/>
                <w:sz w:val="20"/>
                <w:szCs w:val="20"/>
              </w:rPr>
            </w:pPr>
            <w:r w:rsidRPr="005F323C">
              <w:rPr>
                <w:rFonts w:ascii="Arial" w:hAnsi="Arial" w:cs="Arial"/>
                <w:sz w:val="20"/>
                <w:szCs w:val="20"/>
              </w:rPr>
              <w:t>- Zintegrowana z płytą główną, zgodna z High Definition Audio.</w:t>
            </w:r>
          </w:p>
        </w:tc>
      </w:tr>
      <w:tr w:rsidR="005F323C" w:rsidRPr="005F323C" w14:paraId="2EAFE38B" w14:textId="77777777" w:rsidTr="005F323C">
        <w:trPr>
          <w:trHeight w:val="321"/>
        </w:trPr>
        <w:tc>
          <w:tcPr>
            <w:tcW w:w="241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hideMark/>
          </w:tcPr>
          <w:p w14:paraId="72A4FB89" w14:textId="77777777" w:rsidR="00812F75" w:rsidRPr="005F323C" w:rsidRDefault="00812F75" w:rsidP="005F323C">
            <w:pPr>
              <w:tabs>
                <w:tab w:val="left" w:pos="582"/>
              </w:tabs>
              <w:ind w:left="720"/>
              <w:rPr>
                <w:rFonts w:ascii="Arial" w:hAnsi="Arial" w:cs="Arial"/>
                <w:sz w:val="20"/>
                <w:szCs w:val="20"/>
              </w:rPr>
            </w:pPr>
            <w:r w:rsidRPr="005F323C">
              <w:rPr>
                <w:rFonts w:ascii="Arial" w:hAnsi="Arial" w:cs="Arial"/>
                <w:sz w:val="20"/>
                <w:szCs w:val="20"/>
              </w:rPr>
              <w:t>Karta sieciowa</w:t>
            </w:r>
          </w:p>
        </w:tc>
        <w:tc>
          <w:tcPr>
            <w:tcW w:w="7513"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3E52BACB" w14:textId="77777777" w:rsidR="00812F75" w:rsidRPr="005F323C" w:rsidRDefault="00812F75" w:rsidP="005F323C">
            <w:pPr>
              <w:rPr>
                <w:rFonts w:ascii="Arial" w:hAnsi="Arial" w:cs="Arial"/>
                <w:sz w:val="20"/>
                <w:szCs w:val="20"/>
              </w:rPr>
            </w:pPr>
            <w:r w:rsidRPr="005F323C">
              <w:rPr>
                <w:rFonts w:ascii="Arial" w:hAnsi="Arial" w:cs="Arial"/>
                <w:sz w:val="20"/>
                <w:szCs w:val="20"/>
              </w:rPr>
              <w:t>- Interfejs wbudowany w płytę główną.</w:t>
            </w:r>
          </w:p>
          <w:p w14:paraId="06D4D9B0" w14:textId="77777777" w:rsidR="00812F75" w:rsidRPr="005F323C" w:rsidRDefault="00812F75" w:rsidP="005F323C">
            <w:pPr>
              <w:rPr>
                <w:rFonts w:ascii="Arial" w:hAnsi="Arial" w:cs="Arial"/>
                <w:sz w:val="20"/>
                <w:szCs w:val="20"/>
                <w:lang w:val="en-US"/>
              </w:rPr>
            </w:pPr>
            <w:r w:rsidRPr="005F323C">
              <w:rPr>
                <w:rFonts w:ascii="Arial" w:hAnsi="Arial" w:cs="Arial"/>
                <w:sz w:val="20"/>
                <w:szCs w:val="20"/>
                <w:lang w:val="en-US"/>
              </w:rPr>
              <w:t>- minimum 1 x 10/100/1000/2500 Mbps (RJ-45).</w:t>
            </w:r>
          </w:p>
        </w:tc>
      </w:tr>
      <w:tr w:rsidR="005F323C" w:rsidRPr="005F323C" w14:paraId="4D4CA2EA" w14:textId="77777777" w:rsidTr="005F323C">
        <w:trPr>
          <w:trHeight w:val="321"/>
        </w:trPr>
        <w:tc>
          <w:tcPr>
            <w:tcW w:w="241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hideMark/>
          </w:tcPr>
          <w:p w14:paraId="2CB92496" w14:textId="77777777" w:rsidR="00812F75" w:rsidRPr="005F323C" w:rsidRDefault="00812F75" w:rsidP="005F323C">
            <w:pPr>
              <w:tabs>
                <w:tab w:val="left" w:pos="582"/>
              </w:tabs>
              <w:ind w:left="720"/>
              <w:rPr>
                <w:rFonts w:ascii="Arial" w:hAnsi="Arial" w:cs="Arial"/>
                <w:sz w:val="20"/>
                <w:szCs w:val="20"/>
              </w:rPr>
            </w:pPr>
            <w:r w:rsidRPr="005F323C">
              <w:rPr>
                <w:rFonts w:ascii="Arial" w:hAnsi="Arial" w:cs="Arial"/>
                <w:sz w:val="20"/>
                <w:szCs w:val="20"/>
              </w:rPr>
              <w:t>Obudowa</w:t>
            </w:r>
          </w:p>
        </w:tc>
        <w:tc>
          <w:tcPr>
            <w:tcW w:w="7513"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55BD6735" w14:textId="77777777" w:rsidR="00812F75" w:rsidRPr="005F323C" w:rsidRDefault="00812F75" w:rsidP="005F323C">
            <w:pPr>
              <w:rPr>
                <w:rFonts w:ascii="Arial" w:hAnsi="Arial" w:cs="Arial"/>
                <w:sz w:val="20"/>
                <w:szCs w:val="20"/>
              </w:rPr>
            </w:pPr>
            <w:r w:rsidRPr="005F323C">
              <w:rPr>
                <w:rFonts w:ascii="Arial" w:hAnsi="Arial" w:cs="Arial"/>
                <w:sz w:val="20"/>
                <w:szCs w:val="20"/>
              </w:rPr>
              <w:t xml:space="preserve">- MiniTower, </w:t>
            </w:r>
          </w:p>
          <w:p w14:paraId="5E2D387D" w14:textId="77777777" w:rsidR="00812F75" w:rsidRPr="005F323C" w:rsidRDefault="00812F75" w:rsidP="005F323C">
            <w:pPr>
              <w:rPr>
                <w:rFonts w:ascii="Arial" w:hAnsi="Arial" w:cs="Arial"/>
                <w:sz w:val="20"/>
                <w:szCs w:val="20"/>
              </w:rPr>
            </w:pPr>
            <w:r w:rsidRPr="005F323C">
              <w:rPr>
                <w:rFonts w:ascii="Arial" w:hAnsi="Arial" w:cs="Arial"/>
                <w:sz w:val="20"/>
                <w:szCs w:val="20"/>
              </w:rPr>
              <w:t>- Jedna zewnętrzna zatoka na napęd 5,25” i jedna na napęd 3,5”</w:t>
            </w:r>
          </w:p>
          <w:p w14:paraId="07DD0442" w14:textId="77777777" w:rsidR="00812F75" w:rsidRPr="005F323C" w:rsidRDefault="00812F75" w:rsidP="005F323C">
            <w:pPr>
              <w:rPr>
                <w:rFonts w:ascii="Arial" w:hAnsi="Arial" w:cs="Arial"/>
                <w:sz w:val="20"/>
                <w:szCs w:val="20"/>
              </w:rPr>
            </w:pPr>
            <w:r w:rsidRPr="005F323C">
              <w:rPr>
                <w:rFonts w:ascii="Arial" w:hAnsi="Arial" w:cs="Arial"/>
                <w:sz w:val="20"/>
                <w:szCs w:val="20"/>
              </w:rPr>
              <w:t>- Musi umożliwiać instalację przynajmniej 4 dysków twardych (w tym minimum dwóch 3,5”) przy czym zatoka 5,25 pozostaje wykorzystana na montaż napędu optycznego.</w:t>
            </w:r>
          </w:p>
          <w:p w14:paraId="44F8FA38" w14:textId="77777777" w:rsidR="00812F75" w:rsidRPr="005F323C" w:rsidRDefault="00812F75" w:rsidP="005F323C">
            <w:pPr>
              <w:rPr>
                <w:rFonts w:ascii="Arial" w:hAnsi="Arial" w:cs="Arial"/>
                <w:sz w:val="20"/>
                <w:szCs w:val="20"/>
              </w:rPr>
            </w:pPr>
            <w:r w:rsidRPr="005F323C">
              <w:rPr>
                <w:rFonts w:ascii="Arial" w:hAnsi="Arial" w:cs="Arial"/>
                <w:sz w:val="20"/>
                <w:szCs w:val="20"/>
              </w:rPr>
              <w:t>- Minimum 2 USB 3.0 + 2 USB 2.0 na panelu przednim.</w:t>
            </w:r>
          </w:p>
          <w:p w14:paraId="1EA4108F" w14:textId="77777777" w:rsidR="00812F75" w:rsidRPr="005F323C" w:rsidRDefault="00812F75" w:rsidP="005F323C">
            <w:pPr>
              <w:rPr>
                <w:rFonts w:ascii="Arial" w:hAnsi="Arial" w:cs="Arial"/>
                <w:sz w:val="20"/>
                <w:szCs w:val="20"/>
              </w:rPr>
            </w:pPr>
            <w:r w:rsidRPr="005F323C">
              <w:rPr>
                <w:rFonts w:ascii="Arial" w:hAnsi="Arial" w:cs="Arial"/>
                <w:sz w:val="20"/>
                <w:szCs w:val="20"/>
              </w:rPr>
              <w:t>- Musi umożliwiać montaż pełnoprofilowych kart rozszerzeń i posiadać min. 2 wolne sloty.</w:t>
            </w:r>
          </w:p>
          <w:p w14:paraId="171C0C1A" w14:textId="77777777" w:rsidR="00812F75" w:rsidRPr="005F323C" w:rsidRDefault="00812F75" w:rsidP="005F323C">
            <w:pPr>
              <w:rPr>
                <w:rFonts w:ascii="Arial" w:hAnsi="Arial" w:cs="Arial"/>
                <w:sz w:val="20"/>
                <w:szCs w:val="20"/>
              </w:rPr>
            </w:pPr>
            <w:r w:rsidRPr="005F323C">
              <w:rPr>
                <w:rFonts w:ascii="Arial" w:hAnsi="Arial" w:cs="Arial"/>
                <w:sz w:val="20"/>
                <w:szCs w:val="20"/>
              </w:rPr>
              <w:t>- Obudowa ma umożliwiać instalację przynajmniej 2 wentylatorów systemowych, w tym minimum jednego w rozmiarze 120mm.</w:t>
            </w:r>
          </w:p>
          <w:p w14:paraId="2A09063B" w14:textId="77777777" w:rsidR="00812F75" w:rsidRPr="005F323C" w:rsidRDefault="00812F75" w:rsidP="005F323C">
            <w:pPr>
              <w:rPr>
                <w:rFonts w:ascii="Arial" w:hAnsi="Arial" w:cs="Arial"/>
                <w:sz w:val="20"/>
                <w:szCs w:val="20"/>
              </w:rPr>
            </w:pPr>
            <w:r w:rsidRPr="005F323C">
              <w:rPr>
                <w:rFonts w:ascii="Arial" w:hAnsi="Arial" w:cs="Arial"/>
                <w:sz w:val="20"/>
                <w:szCs w:val="20"/>
              </w:rPr>
              <w:t>- Zasilacz umieszczony w górnej części obudowy.</w:t>
            </w:r>
          </w:p>
          <w:p w14:paraId="3740D588" w14:textId="77777777" w:rsidR="00812F75" w:rsidRPr="005F323C" w:rsidRDefault="00812F75" w:rsidP="005F323C">
            <w:pPr>
              <w:rPr>
                <w:rFonts w:ascii="Arial" w:hAnsi="Arial" w:cs="Arial"/>
                <w:sz w:val="20"/>
                <w:szCs w:val="20"/>
              </w:rPr>
            </w:pPr>
            <w:r w:rsidRPr="005F323C">
              <w:rPr>
                <w:rFonts w:ascii="Arial" w:hAnsi="Arial" w:cs="Arial"/>
                <w:sz w:val="20"/>
                <w:szCs w:val="20"/>
              </w:rPr>
              <w:t>- Obudowa trwale oznaczona logo producenta jednostki centralnej.</w:t>
            </w:r>
          </w:p>
        </w:tc>
      </w:tr>
      <w:tr w:rsidR="005F323C" w:rsidRPr="005F323C" w14:paraId="0D662201" w14:textId="77777777" w:rsidTr="005F323C">
        <w:trPr>
          <w:trHeight w:val="321"/>
        </w:trPr>
        <w:tc>
          <w:tcPr>
            <w:tcW w:w="241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hideMark/>
          </w:tcPr>
          <w:p w14:paraId="1012C30D" w14:textId="77777777" w:rsidR="00812F75" w:rsidRPr="005F323C" w:rsidRDefault="00812F75" w:rsidP="005F323C">
            <w:pPr>
              <w:tabs>
                <w:tab w:val="left" w:pos="582"/>
              </w:tabs>
              <w:ind w:left="720"/>
              <w:rPr>
                <w:rFonts w:ascii="Arial" w:hAnsi="Arial" w:cs="Arial"/>
                <w:sz w:val="20"/>
                <w:szCs w:val="20"/>
              </w:rPr>
            </w:pPr>
            <w:r w:rsidRPr="005F323C">
              <w:rPr>
                <w:rFonts w:ascii="Arial" w:hAnsi="Arial" w:cs="Arial"/>
                <w:sz w:val="20"/>
                <w:szCs w:val="20"/>
              </w:rPr>
              <w:t>Zasilanie</w:t>
            </w:r>
          </w:p>
        </w:tc>
        <w:tc>
          <w:tcPr>
            <w:tcW w:w="7513"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3AD18D9C"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 xml:space="preserve">- Standard ATX, o mocy minimum 400W z aktywnym filtrem PFC o typowej sprawności min. 85% </w:t>
            </w:r>
          </w:p>
          <w:p w14:paraId="143262E1"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 Przystosowany do pracy w sieci 230V, 50Hz.</w:t>
            </w:r>
          </w:p>
          <w:p w14:paraId="6C0816F8"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 xml:space="preserve">- Certyfikowany na poziomie 80+ Bronze (w ofercie należy podać link do raportu na stronie </w:t>
            </w:r>
            <w:hyperlink r:id="rId14" w:history="1">
              <w:r w:rsidRPr="005F323C">
                <w:rPr>
                  <w:rStyle w:val="Hipercze"/>
                  <w:rFonts w:ascii="Arial" w:hAnsi="Arial" w:cs="Arial"/>
                  <w:color w:val="auto"/>
                  <w:sz w:val="20"/>
                  <w:szCs w:val="20"/>
                </w:rPr>
                <w:t>https://www.clearesult.com/80plus</w:t>
              </w:r>
            </w:hyperlink>
            <w:r w:rsidRPr="005F323C">
              <w:rPr>
                <w:rFonts w:ascii="Arial" w:hAnsi="Arial" w:cs="Arial"/>
                <w:sz w:val="20"/>
                <w:szCs w:val="20"/>
              </w:rPr>
              <w:t xml:space="preserve"> ).</w:t>
            </w:r>
          </w:p>
        </w:tc>
      </w:tr>
      <w:tr w:rsidR="005F323C" w:rsidRPr="005F323C" w14:paraId="08877DF2" w14:textId="77777777" w:rsidTr="005F323C">
        <w:trPr>
          <w:trHeight w:val="242"/>
        </w:trPr>
        <w:tc>
          <w:tcPr>
            <w:tcW w:w="241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hideMark/>
          </w:tcPr>
          <w:p w14:paraId="22334839" w14:textId="77777777" w:rsidR="00812F75" w:rsidRPr="005F323C" w:rsidRDefault="00812F75" w:rsidP="005F323C">
            <w:pPr>
              <w:tabs>
                <w:tab w:val="left" w:pos="582"/>
              </w:tabs>
              <w:ind w:left="720"/>
              <w:rPr>
                <w:rFonts w:ascii="Arial" w:hAnsi="Arial" w:cs="Arial"/>
                <w:sz w:val="20"/>
                <w:szCs w:val="20"/>
              </w:rPr>
            </w:pPr>
            <w:r w:rsidRPr="005F323C">
              <w:rPr>
                <w:rFonts w:ascii="Arial" w:hAnsi="Arial" w:cs="Arial"/>
                <w:sz w:val="20"/>
                <w:szCs w:val="20"/>
              </w:rPr>
              <w:t>Klawiatura</w:t>
            </w:r>
          </w:p>
        </w:tc>
        <w:tc>
          <w:tcPr>
            <w:tcW w:w="7513"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24666D9A" w14:textId="5D302C01"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 xml:space="preserve">Klawiatura USB US poprawnie dzioałająca w układzie polski programisty - </w:t>
            </w:r>
          </w:p>
        </w:tc>
      </w:tr>
      <w:tr w:rsidR="005F323C" w:rsidRPr="005F323C" w14:paraId="609DED99" w14:textId="77777777" w:rsidTr="005F323C">
        <w:trPr>
          <w:trHeight w:val="260"/>
        </w:trPr>
        <w:tc>
          <w:tcPr>
            <w:tcW w:w="241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hideMark/>
          </w:tcPr>
          <w:p w14:paraId="50F76DF3" w14:textId="77777777" w:rsidR="00812F75" w:rsidRPr="005F323C" w:rsidRDefault="00812F75" w:rsidP="005F323C">
            <w:pPr>
              <w:tabs>
                <w:tab w:val="left" w:pos="582"/>
              </w:tabs>
              <w:ind w:left="720"/>
              <w:rPr>
                <w:rFonts w:ascii="Arial" w:hAnsi="Arial" w:cs="Arial"/>
                <w:sz w:val="20"/>
                <w:szCs w:val="20"/>
              </w:rPr>
            </w:pPr>
            <w:r w:rsidRPr="005F323C">
              <w:rPr>
                <w:rFonts w:ascii="Arial" w:hAnsi="Arial" w:cs="Arial"/>
                <w:sz w:val="20"/>
                <w:szCs w:val="20"/>
              </w:rPr>
              <w:t>Mysz</w:t>
            </w:r>
          </w:p>
        </w:tc>
        <w:tc>
          <w:tcPr>
            <w:tcW w:w="7513"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3F41F698" w14:textId="1C150B44"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Mysz optyczna USB z dwoma przyciskami oraz rolką (scroll) + podkładka pod mysz</w:t>
            </w:r>
          </w:p>
        </w:tc>
      </w:tr>
      <w:tr w:rsidR="005F323C" w:rsidRPr="005F323C" w14:paraId="141141C6" w14:textId="77777777" w:rsidTr="005F323C">
        <w:trPr>
          <w:trHeight w:val="174"/>
        </w:trPr>
        <w:tc>
          <w:tcPr>
            <w:tcW w:w="241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hideMark/>
          </w:tcPr>
          <w:p w14:paraId="25B0F242" w14:textId="77777777" w:rsidR="00812F75" w:rsidRPr="005F323C" w:rsidRDefault="00812F75" w:rsidP="005F323C">
            <w:pPr>
              <w:tabs>
                <w:tab w:val="left" w:pos="582"/>
              </w:tabs>
              <w:ind w:left="720"/>
              <w:rPr>
                <w:rFonts w:ascii="Arial" w:hAnsi="Arial" w:cs="Arial"/>
                <w:sz w:val="20"/>
                <w:szCs w:val="20"/>
              </w:rPr>
            </w:pPr>
            <w:r w:rsidRPr="005F323C">
              <w:rPr>
                <w:rFonts w:ascii="Arial" w:hAnsi="Arial" w:cs="Arial"/>
                <w:sz w:val="20"/>
                <w:szCs w:val="20"/>
              </w:rPr>
              <w:t>System operacyjny</w:t>
            </w:r>
          </w:p>
        </w:tc>
        <w:tc>
          <w:tcPr>
            <w:tcW w:w="7513"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104A8221"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 xml:space="preserve">Zainstalowana współczesna, wersja systemu operacyjnego Windows 11 Pro, w wersji wielojęzycznej. Wymagane preinstalowane języki to minimum: polski, ukraiński i angielski. Wybór języka musi nastąpić podczas pierwszego uruchomienia komputera podczas tzw. procedury OOBE. Nie dopuszcza się rozwiązań polegających na wyborze języka na późniejszych etapach konfiguracji, np. doinstalowanie brakujących elementów jęzkowych w ustawieniach systemu (System -&gt; Czas i język -&gt; Język i region -&gt; Dodaj język). </w:t>
            </w:r>
          </w:p>
          <w:p w14:paraId="156EEFA7"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System operacyjny klasy PC nie wymagający aktywacji za pomocą telefonu lub Internetu, spełniający następujące wymagania poprzez natywne dla niego mechanizmy, bez użycia dodatkowych aplikacji:</w:t>
            </w:r>
          </w:p>
          <w:p w14:paraId="5BEC8DF7"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Możliwość dokonywania aktualizacji i poprawek systemu przez Internet z możliwością wyboru instalowanych poprawek;</w:t>
            </w:r>
          </w:p>
          <w:p w14:paraId="1D0F34B1"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Możliwość dokonywania uaktualnień sterowników urządzeń przez Internet – witrynę producenta systemu;</w:t>
            </w:r>
          </w:p>
          <w:p w14:paraId="6B653CB8"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Darmowe aktualizacje w ramach wersji systemu operacyjnego przez Internet (niezbędne aktualizacje, poprawki, biuletyny bezpieczeństwa muszą być dostarczane bez dodatkowych opłat)</w:t>
            </w:r>
          </w:p>
          <w:p w14:paraId="25D7578E"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Internetowa aktualizacja zapewniona w języku polskim;</w:t>
            </w:r>
          </w:p>
          <w:p w14:paraId="5146AE0A"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Wbudowana zapora internetowa (firewall) dla ochrony połączeń internetowych; zintegrowana z systemem konsola do zarządzania ustawieniami zapory i regułami IP v4 i v6;</w:t>
            </w:r>
          </w:p>
          <w:p w14:paraId="1F8F8C1A"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Zlokalizowane w języku polskim, co najmniej następujące elementy: menu, odtwarzacz multimediów, pomoc, komunikaty systemowe;</w:t>
            </w:r>
          </w:p>
          <w:p w14:paraId="60FE8C72"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lastRenderedPageBreak/>
              <w:t>Wsparcie dla większości powszechnie używanych urządzeń peryferyjnych (drukarek, urządzeń sieciowych, standardów USB, Plug&amp;Play, Wi-Fi)</w:t>
            </w:r>
          </w:p>
          <w:p w14:paraId="205EEACD"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Funkcjonalność automatycznej zmiany domyślnej drukarki w zależności od sieci, do której podłączony jest komputer</w:t>
            </w:r>
          </w:p>
          <w:p w14:paraId="746277D6"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Interfejs użytkownika działający w trybie graficznym z elementami 3D, zintegrowana z interfejsem użytkownika interaktywna część pulpitu służącą do uruchamiania aplikacji, które użytkownik może dowolnie wymieniać i pobrać ze strony producenta.</w:t>
            </w:r>
          </w:p>
          <w:p w14:paraId="009C43E2"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Zabezpieczony hasłem hierarchiczny dostęp do systemu, konta i profile użytkowników zarządzane zdalnie; praca systemu w trybie ochrony kont użytkowników.</w:t>
            </w:r>
          </w:p>
          <w:p w14:paraId="05E4E163"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Zintegrowany z systemem moduł wyszukiwania informacji (plików różnego typu) dostępny z kilku poziomów: poziom menu, poziom otwartego okna systemu operacyjnego; system wyszukiwania oparty na konfigurowalnym przez użytkownika module indeksacji zasobów lokalnych.</w:t>
            </w:r>
          </w:p>
          <w:p w14:paraId="38A753DB"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Zintegrowane z systemem operacyjnym narzędzia zwalczające złośliwe oprogramowanie; aktualizacje dostępne u producenta nieodpłatnie bez ograniczeń czasowych.</w:t>
            </w:r>
          </w:p>
          <w:p w14:paraId="0648C313"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Funkcje związane z obsługą komputerów typu TABLET PC, z wbudowanym modułem „uczenia się” pisma użytkownika – obsługa języka polskiego.</w:t>
            </w:r>
          </w:p>
          <w:p w14:paraId="30706135"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Funkcjonalność rozpoznawania mowy, pozwalającą na sterowanie komputerem głosowo, wraz z modułem „uczenia się” głosu użytkownika.</w:t>
            </w:r>
          </w:p>
          <w:p w14:paraId="624DF5A9"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Zintegrowany z systemem operacyjnym moduł synchronizacji komputera z urządzeniami zewnętrznymi.</w:t>
            </w:r>
          </w:p>
          <w:p w14:paraId="63D63234"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Wbudowany system pomocy w języku polskim;</w:t>
            </w:r>
          </w:p>
          <w:p w14:paraId="2B50DE9E"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Wdrażanie IPSEC oparte na politykach – wdrapanie IPSEC oparte na zestawach reguł definiujących ustawienia zarządzanych w sposób centralny;</w:t>
            </w:r>
          </w:p>
          <w:p w14:paraId="58791230"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Rozbudowane polityki bezpieczeństwa – polityki dla systemu operacyjnego i dla wskazanych aplikacji;</w:t>
            </w:r>
          </w:p>
          <w:p w14:paraId="37BB9D85"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System posiada narzędzia służące do administracji, do wykonywania kopii zapasowych polityk i ich odtwarzania oraz generowania raportów z ustawień polityk;</w:t>
            </w:r>
          </w:p>
          <w:p w14:paraId="3396C83D"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Wsparcie dla Sun Java i .NET Framework 2.0 , 3.0 , 3.5 – możliwość uruchomienia aplikacji działających we wskazanych środowiskach;</w:t>
            </w:r>
          </w:p>
          <w:p w14:paraId="3A8CAC98"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Wsparcie dla JScript i VBScript – możliwość uruchamiania interpretera poleceń;</w:t>
            </w:r>
          </w:p>
          <w:p w14:paraId="41C6144B"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Graficzne środowisko instalacji i konfiguracji;</w:t>
            </w:r>
          </w:p>
          <w:p w14:paraId="67054940"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Transakcyjny system plików pozwalający na stosowanie przydziałów na dysku dla użytkowników oraz zapewniający większą niezawodność i pozwalający tworzyć kopie zapasowe;</w:t>
            </w:r>
          </w:p>
          <w:p w14:paraId="50D80B71"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Zarządzanie kontami użytkowników sieci oraz urządzeniami sieciowymi tj. drukarki, modemy, woluminy dyskowe, usługi katalogowe</w:t>
            </w:r>
          </w:p>
          <w:p w14:paraId="0B3BDD2C"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Oprogramowanie dla tworzenia kopii zapasowych (Backup); automatyczne wykonywanie kopii plików z możliwością automatycznego przywrócenia wersji wcześniejszej;</w:t>
            </w:r>
          </w:p>
          <w:p w14:paraId="12A0A2C6"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Możliwość przywracania plików systemowych;</w:t>
            </w:r>
          </w:p>
          <w:p w14:paraId="37914BD7"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System operacyjny musi posiadać funkcjonalność pozwalającą na identyfikację sieci komputerowych, do których jest podłączony, zapamiętywanie ustawień i przypisywanie do min. 3 kategorii bezpieczeństwa (z predefiniowanymi odpowiednio do kategorii ustawieniami zapory sieciowej, udostępniania plików itp.)</w:t>
            </w:r>
          </w:p>
          <w:p w14:paraId="5C173CA3"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Możliwość blokowania lub dopuszczania dowolnych urządzeń peryferyjnych za pomocą polityk grupowych (np. przy użyciu numerów identyfikacyjnych sprzętu).</w:t>
            </w:r>
          </w:p>
          <w:p w14:paraId="027E28A3"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Telefoniczne wsparcie techniczne w języku polskim w dni robocze od 8:00 do 17:00 zapewniony przez producenta lub dostawcę co najmniej przez 5 lat od chwili zakupu</w:t>
            </w:r>
          </w:p>
          <w:p w14:paraId="3CE9AC83"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Na dysku twardym dedykowana partycja umożliwiająca szybkie odtworzenie fabrycznie skonfigurowanej wersji systemu (Recovery).</w:t>
            </w:r>
          </w:p>
          <w:p w14:paraId="6B8BF961"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Licencja systemu operacyjnego musi pochodzić z oficjalnego kanału dystrybucyjnego w Polsce, musi być nowa, a klucz nigdy wcześniej nie wykorzystywany ani aktywowany.</w:t>
            </w:r>
          </w:p>
          <w:p w14:paraId="73EADC45" w14:textId="77777777" w:rsidR="00812F75" w:rsidRPr="005F323C" w:rsidRDefault="00812F75" w:rsidP="005F323C">
            <w:pPr>
              <w:tabs>
                <w:tab w:val="left" w:pos="67"/>
              </w:tabs>
              <w:rPr>
                <w:rFonts w:ascii="Arial" w:hAnsi="Arial" w:cs="Arial"/>
                <w:sz w:val="20"/>
                <w:szCs w:val="20"/>
              </w:rPr>
            </w:pPr>
            <w:r w:rsidRPr="005F323C">
              <w:rPr>
                <w:rFonts w:ascii="Arial" w:hAnsi="Arial" w:cs="Arial"/>
                <w:sz w:val="20"/>
                <w:szCs w:val="20"/>
              </w:rPr>
              <w:t>Klucz produktu zaszyty w BIOS</w:t>
            </w:r>
          </w:p>
        </w:tc>
      </w:tr>
      <w:tr w:rsidR="005F323C" w:rsidRPr="005F323C" w14:paraId="2DBCC95E" w14:textId="77777777" w:rsidTr="005F323C">
        <w:trPr>
          <w:trHeight w:val="174"/>
        </w:trPr>
        <w:tc>
          <w:tcPr>
            <w:tcW w:w="241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hideMark/>
          </w:tcPr>
          <w:p w14:paraId="75150266" w14:textId="77777777" w:rsidR="00812F75" w:rsidRPr="005F323C" w:rsidRDefault="00812F75" w:rsidP="005F323C">
            <w:pPr>
              <w:tabs>
                <w:tab w:val="left" w:pos="582"/>
              </w:tabs>
              <w:ind w:left="720"/>
              <w:rPr>
                <w:rFonts w:ascii="Arial" w:hAnsi="Arial" w:cs="Arial"/>
                <w:sz w:val="20"/>
                <w:szCs w:val="20"/>
              </w:rPr>
            </w:pPr>
            <w:r w:rsidRPr="005F323C">
              <w:rPr>
                <w:rFonts w:ascii="Arial" w:hAnsi="Arial" w:cs="Arial"/>
                <w:sz w:val="20"/>
                <w:szCs w:val="20"/>
              </w:rPr>
              <w:lastRenderedPageBreak/>
              <w:t>Gwarancja i Serwis</w:t>
            </w:r>
          </w:p>
        </w:tc>
        <w:tc>
          <w:tcPr>
            <w:tcW w:w="7513"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4209E91B" w14:textId="39C71039" w:rsidR="00812F75" w:rsidRPr="005F323C" w:rsidRDefault="00812F75" w:rsidP="005F323C">
            <w:pPr>
              <w:tabs>
                <w:tab w:val="left" w:pos="582"/>
              </w:tabs>
              <w:rPr>
                <w:rFonts w:ascii="Arial" w:hAnsi="Arial" w:cs="Arial"/>
                <w:sz w:val="20"/>
                <w:szCs w:val="20"/>
              </w:rPr>
            </w:pPr>
            <w:r w:rsidRPr="005F323C">
              <w:rPr>
                <w:rFonts w:ascii="Arial" w:hAnsi="Arial" w:cs="Arial"/>
                <w:sz w:val="20"/>
                <w:szCs w:val="20"/>
              </w:rPr>
              <w:t xml:space="preserve">Gwarancja producenta </w:t>
            </w:r>
            <w:r w:rsidR="000F3862">
              <w:rPr>
                <w:rFonts w:ascii="Arial" w:hAnsi="Arial" w:cs="Arial"/>
                <w:sz w:val="20"/>
                <w:szCs w:val="20"/>
              </w:rPr>
              <w:t>36</w:t>
            </w:r>
            <w:r w:rsidRPr="005F323C">
              <w:rPr>
                <w:rFonts w:ascii="Arial" w:hAnsi="Arial" w:cs="Arial"/>
                <w:sz w:val="20"/>
                <w:szCs w:val="20"/>
              </w:rPr>
              <w:t xml:space="preserve"> miesięcy w systemie door to door.</w:t>
            </w:r>
          </w:p>
          <w:p w14:paraId="114099F0" w14:textId="77777777" w:rsidR="00812F75" w:rsidRPr="005F323C" w:rsidRDefault="00812F75" w:rsidP="005F323C">
            <w:pPr>
              <w:tabs>
                <w:tab w:val="left" w:pos="582"/>
              </w:tabs>
              <w:rPr>
                <w:rFonts w:ascii="Arial" w:hAnsi="Arial" w:cs="Arial"/>
                <w:sz w:val="20"/>
                <w:szCs w:val="20"/>
              </w:rPr>
            </w:pPr>
            <w:r w:rsidRPr="005F323C">
              <w:rPr>
                <w:rFonts w:ascii="Arial" w:hAnsi="Arial" w:cs="Arial"/>
                <w:sz w:val="20"/>
                <w:szCs w:val="20"/>
              </w:rPr>
              <w:t>Czas skutecznej naprawy uszkodzonego sprzętu max. 6 dni roboczych.</w:t>
            </w:r>
          </w:p>
          <w:p w14:paraId="765E3997" w14:textId="77777777" w:rsidR="00812F75" w:rsidRPr="005F323C" w:rsidRDefault="00812F75" w:rsidP="005F323C">
            <w:pPr>
              <w:tabs>
                <w:tab w:val="left" w:pos="582"/>
              </w:tabs>
              <w:rPr>
                <w:rFonts w:ascii="Arial" w:hAnsi="Arial" w:cs="Arial"/>
                <w:sz w:val="20"/>
                <w:szCs w:val="20"/>
              </w:rPr>
            </w:pPr>
            <w:r w:rsidRPr="005F323C">
              <w:rPr>
                <w:rFonts w:ascii="Arial" w:hAnsi="Arial" w:cs="Arial"/>
                <w:sz w:val="20"/>
                <w:szCs w:val="20"/>
              </w:rPr>
              <w:lastRenderedPageBreak/>
              <w:t>W przypadku usterki dysku twardego pozostaje on u Zamawiającego.</w:t>
            </w:r>
          </w:p>
          <w:p w14:paraId="17D458E8" w14:textId="77777777" w:rsidR="00812F75" w:rsidRPr="005F323C" w:rsidRDefault="00812F75" w:rsidP="005F323C">
            <w:pPr>
              <w:tabs>
                <w:tab w:val="left" w:pos="582"/>
              </w:tabs>
              <w:rPr>
                <w:rFonts w:ascii="Arial" w:hAnsi="Arial" w:cs="Arial"/>
                <w:sz w:val="20"/>
                <w:szCs w:val="20"/>
              </w:rPr>
            </w:pPr>
            <w:r w:rsidRPr="005F323C">
              <w:rPr>
                <w:rFonts w:ascii="Arial" w:hAnsi="Arial" w:cs="Arial"/>
                <w:sz w:val="20"/>
                <w:szCs w:val="20"/>
              </w:rPr>
              <w:t>Serwis świadczony przez producenta sprzętu lub przez firmę posiadającą autoryzację producenta.</w:t>
            </w:r>
          </w:p>
          <w:p w14:paraId="48638A48" w14:textId="77777777" w:rsidR="00812F75" w:rsidRPr="005F323C" w:rsidRDefault="00812F75" w:rsidP="005F323C">
            <w:pPr>
              <w:tabs>
                <w:tab w:val="left" w:pos="582"/>
              </w:tabs>
              <w:rPr>
                <w:rFonts w:ascii="Arial" w:hAnsi="Arial" w:cs="Arial"/>
                <w:sz w:val="20"/>
                <w:szCs w:val="20"/>
              </w:rPr>
            </w:pPr>
            <w:r w:rsidRPr="005F323C">
              <w:rPr>
                <w:rFonts w:ascii="Arial" w:hAnsi="Arial" w:cs="Arial"/>
                <w:sz w:val="20"/>
                <w:szCs w:val="20"/>
              </w:rPr>
              <w:t>Firma serwisowa świadcząca usługi serwisowe musi spełniać normę ISO 9001.</w:t>
            </w:r>
          </w:p>
        </w:tc>
      </w:tr>
      <w:tr w:rsidR="005F323C" w:rsidRPr="005F323C" w14:paraId="6A58D95A" w14:textId="77777777" w:rsidTr="005F323C">
        <w:trPr>
          <w:trHeight w:val="1017"/>
        </w:trPr>
        <w:tc>
          <w:tcPr>
            <w:tcW w:w="2410" w:type="dxa"/>
            <w:tcBorders>
              <w:top w:val="nil"/>
              <w:left w:val="single" w:sz="8" w:space="0" w:color="auto"/>
              <w:bottom w:val="single" w:sz="4" w:space="0" w:color="auto"/>
              <w:right w:val="single" w:sz="8" w:space="0" w:color="auto"/>
            </w:tcBorders>
            <w:shd w:val="clear" w:color="auto" w:fill="FFFFFF"/>
            <w:noWrap/>
            <w:tcMar>
              <w:top w:w="0" w:type="dxa"/>
              <w:left w:w="70" w:type="dxa"/>
              <w:bottom w:w="0" w:type="dxa"/>
              <w:right w:w="70" w:type="dxa"/>
            </w:tcMar>
            <w:hideMark/>
          </w:tcPr>
          <w:p w14:paraId="3E85F37D" w14:textId="77777777" w:rsidR="00812F75" w:rsidRPr="005F323C" w:rsidRDefault="00812F75" w:rsidP="005F323C">
            <w:pPr>
              <w:tabs>
                <w:tab w:val="left" w:pos="582"/>
              </w:tabs>
              <w:ind w:left="720"/>
              <w:rPr>
                <w:rFonts w:ascii="Arial" w:hAnsi="Arial" w:cs="Arial"/>
                <w:sz w:val="20"/>
                <w:szCs w:val="20"/>
              </w:rPr>
            </w:pPr>
            <w:r w:rsidRPr="005F323C">
              <w:rPr>
                <w:rFonts w:ascii="Arial" w:hAnsi="Arial" w:cs="Arial"/>
                <w:sz w:val="20"/>
                <w:szCs w:val="20"/>
              </w:rPr>
              <w:lastRenderedPageBreak/>
              <w:t>Dodatkowe wymagania:</w:t>
            </w:r>
          </w:p>
        </w:tc>
        <w:tc>
          <w:tcPr>
            <w:tcW w:w="7513" w:type="dxa"/>
            <w:tcBorders>
              <w:top w:val="nil"/>
              <w:left w:val="nil"/>
              <w:bottom w:val="single" w:sz="4" w:space="0" w:color="auto"/>
              <w:right w:val="single" w:sz="8" w:space="0" w:color="auto"/>
            </w:tcBorders>
            <w:tcMar>
              <w:top w:w="0" w:type="dxa"/>
              <w:left w:w="70" w:type="dxa"/>
              <w:bottom w:w="0" w:type="dxa"/>
              <w:right w:w="70" w:type="dxa"/>
            </w:tcMar>
            <w:vAlign w:val="bottom"/>
          </w:tcPr>
          <w:p w14:paraId="33DAE22B" w14:textId="77777777" w:rsidR="00812F75" w:rsidRPr="005F323C" w:rsidRDefault="00812F75" w:rsidP="005F323C">
            <w:pPr>
              <w:tabs>
                <w:tab w:val="left" w:pos="582"/>
              </w:tabs>
              <w:rPr>
                <w:rFonts w:ascii="Arial" w:hAnsi="Arial" w:cs="Arial"/>
                <w:sz w:val="20"/>
                <w:szCs w:val="20"/>
              </w:rPr>
            </w:pPr>
            <w:r w:rsidRPr="005F323C">
              <w:rPr>
                <w:rFonts w:ascii="Arial" w:hAnsi="Arial" w:cs="Arial"/>
                <w:sz w:val="20"/>
                <w:szCs w:val="20"/>
              </w:rPr>
              <w:t>- W celu potwierdzenia zgodności oferty z wymaganiami Zamawiający zastrzega sobie prawo do wezwania Oferenta do dostarczenia w ciągu 3 dni do siedziby Zamawiającego jednostki w konfiguracji oferowanej.</w:t>
            </w:r>
          </w:p>
          <w:p w14:paraId="6F236AB4" w14:textId="77777777" w:rsidR="00812F75" w:rsidRPr="005F323C" w:rsidRDefault="00812F75" w:rsidP="005F323C">
            <w:pPr>
              <w:tabs>
                <w:tab w:val="left" w:pos="582"/>
              </w:tabs>
              <w:rPr>
                <w:rFonts w:ascii="Arial" w:hAnsi="Arial" w:cs="Arial"/>
                <w:sz w:val="20"/>
                <w:szCs w:val="20"/>
              </w:rPr>
            </w:pPr>
            <w:r w:rsidRPr="005F323C">
              <w:rPr>
                <w:rFonts w:ascii="Arial" w:hAnsi="Arial" w:cs="Arial"/>
                <w:sz w:val="20"/>
                <w:szCs w:val="20"/>
              </w:rPr>
              <w:t>- Deklaracja CE / UE.</w:t>
            </w:r>
          </w:p>
          <w:p w14:paraId="3CC1687D" w14:textId="77777777" w:rsidR="00812F75" w:rsidRPr="005F323C" w:rsidRDefault="00812F75" w:rsidP="005F323C">
            <w:pPr>
              <w:tabs>
                <w:tab w:val="left" w:pos="582"/>
              </w:tabs>
              <w:rPr>
                <w:rFonts w:ascii="Arial" w:hAnsi="Arial" w:cs="Arial"/>
                <w:sz w:val="20"/>
                <w:szCs w:val="20"/>
              </w:rPr>
            </w:pPr>
            <w:r w:rsidRPr="005F323C">
              <w:rPr>
                <w:rFonts w:ascii="Arial" w:hAnsi="Arial" w:cs="Arial"/>
                <w:sz w:val="20"/>
                <w:szCs w:val="20"/>
              </w:rPr>
              <w:t>- Zgodność z normami TCO, EPEAT Silver, Energy Star 8.0.</w:t>
            </w:r>
          </w:p>
          <w:p w14:paraId="62D248DE" w14:textId="77777777" w:rsidR="00812F75" w:rsidRPr="005F323C" w:rsidRDefault="00812F75" w:rsidP="005F323C">
            <w:pPr>
              <w:tabs>
                <w:tab w:val="left" w:pos="582"/>
              </w:tabs>
              <w:rPr>
                <w:rFonts w:ascii="Arial" w:hAnsi="Arial" w:cs="Arial"/>
                <w:sz w:val="20"/>
                <w:szCs w:val="20"/>
              </w:rPr>
            </w:pPr>
            <w:r w:rsidRPr="005F323C">
              <w:rPr>
                <w:rFonts w:ascii="Arial" w:hAnsi="Arial" w:cs="Arial"/>
                <w:sz w:val="20"/>
                <w:szCs w:val="20"/>
              </w:rPr>
              <w:t>- Certyfikaty jakości producenta - ISO 9001, ISO 14001, ISO 27001, ISO 50001 lub równoważne</w:t>
            </w:r>
          </w:p>
          <w:p w14:paraId="38425519" w14:textId="77777777" w:rsidR="00812F75" w:rsidRPr="005F323C" w:rsidRDefault="00812F75" w:rsidP="005F323C">
            <w:pPr>
              <w:tabs>
                <w:tab w:val="left" w:pos="582"/>
              </w:tabs>
              <w:rPr>
                <w:rFonts w:ascii="Arial" w:hAnsi="Arial" w:cs="Arial"/>
                <w:sz w:val="20"/>
                <w:szCs w:val="20"/>
              </w:rPr>
            </w:pPr>
            <w:r w:rsidRPr="005F323C">
              <w:rPr>
                <w:rFonts w:ascii="Arial" w:hAnsi="Arial" w:cs="Arial"/>
                <w:sz w:val="20"/>
                <w:szCs w:val="20"/>
              </w:rPr>
              <w:t>- Certyfikaty ISO mają obejmować zakres minimum projektowanie, produkcję i serwis komputerów / sprzętu komputerowego</w:t>
            </w:r>
          </w:p>
          <w:p w14:paraId="63C781DD" w14:textId="77777777" w:rsidR="00812F75" w:rsidRPr="005F323C" w:rsidRDefault="00812F75" w:rsidP="005F323C">
            <w:pPr>
              <w:tabs>
                <w:tab w:val="left" w:pos="582"/>
              </w:tabs>
              <w:rPr>
                <w:rFonts w:ascii="Arial" w:hAnsi="Arial" w:cs="Arial"/>
                <w:sz w:val="20"/>
                <w:szCs w:val="20"/>
              </w:rPr>
            </w:pPr>
            <w:r w:rsidRPr="005F323C">
              <w:rPr>
                <w:rFonts w:ascii="Arial" w:hAnsi="Arial" w:cs="Arial"/>
                <w:sz w:val="20"/>
                <w:szCs w:val="20"/>
              </w:rPr>
              <w:t>- Głośność jednostki mierzona według normy ISO 9296/7779 ma wynosić maksymalnie 26 dB (praca w trybie IDLE). Test przeprowadzony na konfiguracji ofertowanej. Do oferty należy dołączyć raport z testów wykonanych przez niezależną jednostkę badawczą.</w:t>
            </w:r>
          </w:p>
          <w:p w14:paraId="77CDD6B2" w14:textId="77777777" w:rsidR="00812F75" w:rsidRPr="005F323C" w:rsidRDefault="00812F75" w:rsidP="005F323C">
            <w:pPr>
              <w:tabs>
                <w:tab w:val="left" w:pos="582"/>
              </w:tabs>
              <w:rPr>
                <w:rFonts w:ascii="Arial" w:hAnsi="Arial" w:cs="Arial"/>
                <w:sz w:val="20"/>
                <w:szCs w:val="20"/>
              </w:rPr>
            </w:pPr>
            <w:r w:rsidRPr="005F323C">
              <w:rPr>
                <w:rFonts w:ascii="Arial" w:hAnsi="Arial" w:cs="Arial"/>
                <w:sz w:val="20"/>
                <w:szCs w:val="20"/>
              </w:rPr>
              <w:t xml:space="preserve">- Oferowany komputer musi posiadać ważną certyfikację Windows Hardware Compatibility (WHQL) w kategorii System typ Desktop. </w:t>
            </w:r>
          </w:p>
          <w:p w14:paraId="2EB25B95" w14:textId="77777777" w:rsidR="00812F75" w:rsidRPr="005F323C" w:rsidRDefault="00812F75" w:rsidP="005F323C">
            <w:pPr>
              <w:tabs>
                <w:tab w:val="left" w:pos="582"/>
              </w:tabs>
              <w:rPr>
                <w:rFonts w:ascii="Arial" w:hAnsi="Arial" w:cs="Arial"/>
                <w:sz w:val="20"/>
                <w:szCs w:val="20"/>
              </w:rPr>
            </w:pPr>
            <w:r w:rsidRPr="005F323C">
              <w:rPr>
                <w:rFonts w:ascii="Arial" w:hAnsi="Arial" w:cs="Arial"/>
                <w:sz w:val="20"/>
                <w:szCs w:val="20"/>
              </w:rPr>
              <w:t>Wykonawca zobowiązany jest do przedłożenia raportu potwierdzającego certyfikację wraz z aktywnym linkiem umożliwiającym bezpośrednią weryfikację online (link do oficjalnego wpisu/raportu Microsoft z podanym Shared Product ID / Submission ID). Link musi być dostępny i działać w dniu otwarcia ofert — brak dostępnego linku spowoduje odrzucenie oferty.</w:t>
            </w:r>
          </w:p>
          <w:p w14:paraId="0B7032C8" w14:textId="77777777" w:rsidR="00812F75" w:rsidRPr="005F323C" w:rsidRDefault="00812F75" w:rsidP="005F323C">
            <w:pPr>
              <w:tabs>
                <w:tab w:val="left" w:pos="582"/>
              </w:tabs>
              <w:rPr>
                <w:rFonts w:ascii="Arial" w:hAnsi="Arial" w:cs="Arial"/>
                <w:sz w:val="20"/>
                <w:szCs w:val="20"/>
              </w:rPr>
            </w:pPr>
          </w:p>
        </w:tc>
      </w:tr>
      <w:tr w:rsidR="005F323C" w:rsidRPr="005F323C" w14:paraId="08D33899" w14:textId="77777777" w:rsidTr="005F323C">
        <w:trPr>
          <w:trHeight w:val="1017"/>
        </w:trPr>
        <w:tc>
          <w:tcPr>
            <w:tcW w:w="241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tcPr>
          <w:p w14:paraId="46DCDE7F" w14:textId="3031FFDB" w:rsidR="00812F75" w:rsidRPr="005F323C" w:rsidRDefault="00812F75" w:rsidP="005F323C">
            <w:pPr>
              <w:tabs>
                <w:tab w:val="left" w:pos="582"/>
              </w:tabs>
              <w:ind w:left="720"/>
              <w:rPr>
                <w:rFonts w:ascii="Arial" w:hAnsi="Arial" w:cs="Arial"/>
                <w:sz w:val="20"/>
                <w:szCs w:val="20"/>
              </w:rPr>
            </w:pPr>
            <w:r w:rsidRPr="005F323C">
              <w:rPr>
                <w:rFonts w:ascii="Arial" w:hAnsi="Arial" w:cs="Arial"/>
                <w:sz w:val="20"/>
                <w:szCs w:val="20"/>
              </w:rPr>
              <w:t>Pakiet Biurowy</w:t>
            </w:r>
          </w:p>
        </w:tc>
        <w:tc>
          <w:tcPr>
            <w:tcW w:w="751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93151D9" w14:textId="77777777" w:rsidR="00812F75" w:rsidRPr="005F323C" w:rsidRDefault="00812F75" w:rsidP="005F323C">
            <w:pPr>
              <w:suppressAutoHyphens w:val="0"/>
              <w:rPr>
                <w:rFonts w:ascii="Arial" w:hAnsi="Arial" w:cs="Arial"/>
                <w:sz w:val="20"/>
                <w:szCs w:val="20"/>
              </w:rPr>
            </w:pPr>
            <w:r w:rsidRPr="005F323C">
              <w:rPr>
                <w:rFonts w:ascii="Arial" w:hAnsi="Arial" w:cs="Arial"/>
                <w:sz w:val="20"/>
                <w:szCs w:val="20"/>
              </w:rPr>
              <w:t>pakiet biurowy klasy „Microsoft Office LTSC Professional Plus 2021 lub nowszy dla edukacji”</w:t>
            </w:r>
          </w:p>
          <w:p w14:paraId="441DAAC7" w14:textId="77777777" w:rsidR="00812F75" w:rsidRPr="005F323C" w:rsidRDefault="00812F75" w:rsidP="005F323C">
            <w:pPr>
              <w:suppressAutoHyphens w:val="0"/>
              <w:rPr>
                <w:rFonts w:ascii="Arial" w:hAnsi="Arial" w:cs="Arial"/>
                <w:sz w:val="20"/>
                <w:szCs w:val="20"/>
              </w:rPr>
            </w:pPr>
            <w:r w:rsidRPr="005F323C">
              <w:rPr>
                <w:rFonts w:ascii="Arial" w:hAnsi="Arial" w:cs="Arial"/>
                <w:sz w:val="20"/>
                <w:szCs w:val="20"/>
              </w:rPr>
              <w:t>Oferowany pakiet biurowy musi być równoważny pod względem funkcjonalnym, wydajnościowym do pakietu Microsoft Office LTSC Professional Plus 2021 dla edukacji, rozumianym jako zestaw aplikacji biurowych przeznaczonych do pracy w środowisku stacjonarnym (offline), umożliwiający obsługę plików w natywnych formatach pakietu Microsoft Office (DOCX, XLSX, PPTX) z pełnym zachowaniem układu, formatowania i funkcji.</w:t>
            </w:r>
          </w:p>
          <w:p w14:paraId="412D6FEE" w14:textId="77777777" w:rsidR="00812F75" w:rsidRPr="005F323C" w:rsidRDefault="00812F75" w:rsidP="005F323C">
            <w:pPr>
              <w:suppressAutoHyphens w:val="0"/>
              <w:rPr>
                <w:rFonts w:ascii="Arial" w:hAnsi="Arial" w:cs="Arial"/>
                <w:sz w:val="20"/>
                <w:szCs w:val="20"/>
              </w:rPr>
            </w:pPr>
          </w:p>
          <w:p w14:paraId="072BDCEC" w14:textId="77777777" w:rsidR="00812F75" w:rsidRPr="005F323C" w:rsidRDefault="00812F75" w:rsidP="005F323C">
            <w:pPr>
              <w:suppressAutoHyphens w:val="0"/>
              <w:rPr>
                <w:rFonts w:ascii="Arial" w:hAnsi="Arial" w:cs="Arial"/>
                <w:sz w:val="20"/>
                <w:szCs w:val="20"/>
              </w:rPr>
            </w:pPr>
            <w:r w:rsidRPr="005F323C">
              <w:rPr>
                <w:rFonts w:ascii="Arial" w:hAnsi="Arial" w:cs="Arial"/>
                <w:sz w:val="20"/>
                <w:szCs w:val="20"/>
              </w:rPr>
              <w:t>Minimalne wymagania funkcjonalne równoważności:</w:t>
            </w:r>
          </w:p>
          <w:p w14:paraId="38C70CF2" w14:textId="77777777" w:rsidR="00812F75" w:rsidRPr="005F323C" w:rsidRDefault="00812F75" w:rsidP="005F323C">
            <w:pPr>
              <w:numPr>
                <w:ilvl w:val="0"/>
                <w:numId w:val="7"/>
              </w:numPr>
              <w:suppressAutoHyphens w:val="0"/>
              <w:rPr>
                <w:rFonts w:ascii="Arial" w:hAnsi="Arial" w:cs="Arial"/>
                <w:sz w:val="20"/>
                <w:szCs w:val="20"/>
              </w:rPr>
            </w:pPr>
            <w:r w:rsidRPr="005F323C">
              <w:rPr>
                <w:rFonts w:ascii="Arial" w:hAnsi="Arial" w:cs="Arial"/>
                <w:sz w:val="20"/>
                <w:szCs w:val="20"/>
              </w:rPr>
              <w:t>Licencjonowanie i przeznaczenie:</w:t>
            </w:r>
          </w:p>
          <w:p w14:paraId="47487721" w14:textId="77777777" w:rsidR="00812F75" w:rsidRPr="005F323C" w:rsidRDefault="00812F75" w:rsidP="005F323C">
            <w:pPr>
              <w:numPr>
                <w:ilvl w:val="1"/>
                <w:numId w:val="7"/>
              </w:numPr>
              <w:suppressAutoHyphens w:val="0"/>
              <w:rPr>
                <w:rFonts w:ascii="Arial" w:hAnsi="Arial" w:cs="Arial"/>
                <w:sz w:val="20"/>
                <w:szCs w:val="20"/>
              </w:rPr>
            </w:pPr>
            <w:r w:rsidRPr="005F323C">
              <w:rPr>
                <w:rFonts w:ascii="Arial" w:hAnsi="Arial" w:cs="Arial"/>
                <w:sz w:val="20"/>
                <w:szCs w:val="20"/>
              </w:rPr>
              <w:t>Licencja bezterminowa, przeznaczona do użytku w jednostkach edukacyjnych.</w:t>
            </w:r>
          </w:p>
          <w:p w14:paraId="420F1750" w14:textId="77777777" w:rsidR="00812F75" w:rsidRPr="005F323C" w:rsidRDefault="00812F75" w:rsidP="005F323C">
            <w:pPr>
              <w:numPr>
                <w:ilvl w:val="1"/>
                <w:numId w:val="7"/>
              </w:numPr>
              <w:suppressAutoHyphens w:val="0"/>
              <w:rPr>
                <w:rFonts w:ascii="Arial" w:hAnsi="Arial" w:cs="Arial"/>
                <w:sz w:val="20"/>
                <w:szCs w:val="20"/>
              </w:rPr>
            </w:pPr>
            <w:r w:rsidRPr="005F323C">
              <w:rPr>
                <w:rFonts w:ascii="Arial" w:hAnsi="Arial" w:cs="Arial"/>
                <w:sz w:val="20"/>
                <w:szCs w:val="20"/>
              </w:rPr>
              <w:t>Możliwość instalacji w środowisku lokalnym (bez konieczności subskrypcji w chmurze).</w:t>
            </w:r>
          </w:p>
          <w:p w14:paraId="57FE283C" w14:textId="77777777" w:rsidR="00812F75" w:rsidRPr="005F323C" w:rsidRDefault="00812F75" w:rsidP="005F323C">
            <w:pPr>
              <w:numPr>
                <w:ilvl w:val="1"/>
                <w:numId w:val="7"/>
              </w:numPr>
              <w:suppressAutoHyphens w:val="0"/>
              <w:rPr>
                <w:rFonts w:ascii="Arial" w:hAnsi="Arial" w:cs="Arial"/>
                <w:sz w:val="20"/>
                <w:szCs w:val="20"/>
              </w:rPr>
            </w:pPr>
            <w:r w:rsidRPr="005F323C">
              <w:rPr>
                <w:rFonts w:ascii="Arial" w:hAnsi="Arial" w:cs="Arial"/>
                <w:sz w:val="20"/>
                <w:szCs w:val="20"/>
              </w:rPr>
              <w:t>Licencjonowanie co najmniej na poziomie „per urządzenie” lub „per użytkownik” w liczbie zgodnej z zamówieniem.</w:t>
            </w:r>
          </w:p>
          <w:p w14:paraId="4C5A6D46" w14:textId="77777777" w:rsidR="00812F75" w:rsidRPr="005F323C" w:rsidRDefault="00812F75" w:rsidP="005F323C">
            <w:pPr>
              <w:numPr>
                <w:ilvl w:val="0"/>
                <w:numId w:val="7"/>
              </w:numPr>
              <w:suppressAutoHyphens w:val="0"/>
              <w:rPr>
                <w:rFonts w:ascii="Arial" w:hAnsi="Arial" w:cs="Arial"/>
                <w:sz w:val="20"/>
                <w:szCs w:val="20"/>
              </w:rPr>
            </w:pPr>
            <w:r w:rsidRPr="005F323C">
              <w:rPr>
                <w:rFonts w:ascii="Arial" w:hAnsi="Arial" w:cs="Arial"/>
                <w:sz w:val="20"/>
                <w:szCs w:val="20"/>
              </w:rPr>
              <w:t>Skład pakietu:</w:t>
            </w:r>
            <w:r w:rsidRPr="005F323C">
              <w:rPr>
                <w:rFonts w:ascii="Arial" w:hAnsi="Arial" w:cs="Arial"/>
                <w:sz w:val="20"/>
                <w:szCs w:val="20"/>
              </w:rPr>
              <w:br/>
              <w:t>Oprogramowanie musi zawierać aplikacje o funkcjonalności równoważnej do:</w:t>
            </w:r>
          </w:p>
          <w:p w14:paraId="441EEA59" w14:textId="77777777" w:rsidR="00812F75" w:rsidRPr="005F323C" w:rsidRDefault="00812F75" w:rsidP="005F323C">
            <w:pPr>
              <w:numPr>
                <w:ilvl w:val="1"/>
                <w:numId w:val="7"/>
              </w:numPr>
              <w:suppressAutoHyphens w:val="0"/>
              <w:rPr>
                <w:rFonts w:ascii="Arial" w:hAnsi="Arial" w:cs="Arial"/>
                <w:sz w:val="20"/>
                <w:szCs w:val="20"/>
              </w:rPr>
            </w:pPr>
            <w:r w:rsidRPr="005F323C">
              <w:rPr>
                <w:rFonts w:ascii="Arial" w:hAnsi="Arial" w:cs="Arial"/>
                <w:sz w:val="20"/>
                <w:szCs w:val="20"/>
              </w:rPr>
              <w:t>Edytor tekstu (funkcje jak w Microsoft Word: zaawansowane style, tabele, śledzenie zmian, porównywanie dokumentów, tworzenie spisów treści, obsługa makr VBA).</w:t>
            </w:r>
          </w:p>
          <w:p w14:paraId="711142F4" w14:textId="77777777" w:rsidR="00812F75" w:rsidRPr="005F323C" w:rsidRDefault="00812F75" w:rsidP="005F323C">
            <w:pPr>
              <w:numPr>
                <w:ilvl w:val="1"/>
                <w:numId w:val="7"/>
              </w:numPr>
              <w:suppressAutoHyphens w:val="0"/>
              <w:rPr>
                <w:rFonts w:ascii="Arial" w:hAnsi="Arial" w:cs="Arial"/>
                <w:sz w:val="20"/>
                <w:szCs w:val="20"/>
              </w:rPr>
            </w:pPr>
            <w:r w:rsidRPr="005F323C">
              <w:rPr>
                <w:rFonts w:ascii="Arial" w:hAnsi="Arial" w:cs="Arial"/>
                <w:sz w:val="20"/>
                <w:szCs w:val="20"/>
              </w:rPr>
              <w:t>Arkusz kalkulacyjny (funkcje jak w Microsoft Excel: tabele przestawne, zaawansowane formuły, funkcje analizy danych, wykresy, makra VBA).</w:t>
            </w:r>
          </w:p>
          <w:p w14:paraId="3E4276B0" w14:textId="77777777" w:rsidR="00812F75" w:rsidRPr="005F323C" w:rsidRDefault="00812F75" w:rsidP="005F323C">
            <w:pPr>
              <w:numPr>
                <w:ilvl w:val="1"/>
                <w:numId w:val="7"/>
              </w:numPr>
              <w:suppressAutoHyphens w:val="0"/>
              <w:rPr>
                <w:rFonts w:ascii="Arial" w:hAnsi="Arial" w:cs="Arial"/>
                <w:sz w:val="20"/>
                <w:szCs w:val="20"/>
              </w:rPr>
            </w:pPr>
            <w:r w:rsidRPr="005F323C">
              <w:rPr>
                <w:rFonts w:ascii="Arial" w:hAnsi="Arial" w:cs="Arial"/>
                <w:sz w:val="20"/>
                <w:szCs w:val="20"/>
              </w:rPr>
              <w:t>Program do tworzenia prezentacji (funkcje jak w Microsoft PowerPoint: animacje, przejścia, osadzanie multimediów, tryb prezentera).</w:t>
            </w:r>
          </w:p>
          <w:p w14:paraId="16D01515" w14:textId="77777777" w:rsidR="00812F75" w:rsidRPr="005F323C" w:rsidRDefault="00812F75" w:rsidP="005F323C">
            <w:pPr>
              <w:numPr>
                <w:ilvl w:val="1"/>
                <w:numId w:val="7"/>
              </w:numPr>
              <w:suppressAutoHyphens w:val="0"/>
              <w:rPr>
                <w:rFonts w:ascii="Arial" w:hAnsi="Arial" w:cs="Arial"/>
                <w:sz w:val="20"/>
                <w:szCs w:val="20"/>
              </w:rPr>
            </w:pPr>
            <w:r w:rsidRPr="005F323C">
              <w:rPr>
                <w:rFonts w:ascii="Arial" w:hAnsi="Arial" w:cs="Arial"/>
                <w:sz w:val="20"/>
                <w:szCs w:val="20"/>
              </w:rPr>
              <w:t>System do obsługi poczty elektronicznej i kalendarza (funkcje jak w Microsoft Outlook: obsługa POP/IMAP/Exchange, archiwizacja, reguły, grupy, integracja z książką adresową).</w:t>
            </w:r>
          </w:p>
          <w:p w14:paraId="47C5839F" w14:textId="77777777" w:rsidR="00812F75" w:rsidRPr="005F323C" w:rsidRDefault="00812F75" w:rsidP="005F323C">
            <w:pPr>
              <w:numPr>
                <w:ilvl w:val="1"/>
                <w:numId w:val="7"/>
              </w:numPr>
              <w:suppressAutoHyphens w:val="0"/>
              <w:rPr>
                <w:rFonts w:ascii="Arial" w:hAnsi="Arial" w:cs="Arial"/>
                <w:sz w:val="20"/>
                <w:szCs w:val="20"/>
              </w:rPr>
            </w:pPr>
            <w:r w:rsidRPr="005F323C">
              <w:rPr>
                <w:rFonts w:ascii="Arial" w:hAnsi="Arial" w:cs="Arial"/>
                <w:sz w:val="20"/>
                <w:szCs w:val="20"/>
              </w:rPr>
              <w:t>Aplikacja do obsługi baz danych (funkcje jak w Microsoft Access: projektowanie tabel, formularzy, zapytań SQL, raportów).</w:t>
            </w:r>
          </w:p>
          <w:p w14:paraId="7F573F0D" w14:textId="77777777" w:rsidR="00812F75" w:rsidRPr="005F323C" w:rsidRDefault="00812F75" w:rsidP="005F323C">
            <w:pPr>
              <w:numPr>
                <w:ilvl w:val="1"/>
                <w:numId w:val="7"/>
              </w:numPr>
              <w:suppressAutoHyphens w:val="0"/>
              <w:rPr>
                <w:rFonts w:ascii="Arial" w:hAnsi="Arial" w:cs="Arial"/>
                <w:sz w:val="20"/>
                <w:szCs w:val="20"/>
              </w:rPr>
            </w:pPr>
            <w:r w:rsidRPr="005F323C">
              <w:rPr>
                <w:rFonts w:ascii="Arial" w:hAnsi="Arial" w:cs="Arial"/>
                <w:sz w:val="20"/>
                <w:szCs w:val="20"/>
              </w:rPr>
              <w:t>Aplikacja do tworzenia i edycji diagramów (funkcje jak w Microsoft Visio lub równoważne: diagramy procesów, schematy blokowe, mapy myśli).</w:t>
            </w:r>
          </w:p>
          <w:p w14:paraId="511AE330" w14:textId="77777777" w:rsidR="00812F75" w:rsidRPr="005F323C" w:rsidRDefault="00812F75" w:rsidP="005F323C">
            <w:pPr>
              <w:numPr>
                <w:ilvl w:val="1"/>
                <w:numId w:val="7"/>
              </w:numPr>
              <w:suppressAutoHyphens w:val="0"/>
              <w:rPr>
                <w:rFonts w:ascii="Arial" w:hAnsi="Arial" w:cs="Arial"/>
                <w:sz w:val="20"/>
                <w:szCs w:val="20"/>
              </w:rPr>
            </w:pPr>
            <w:r w:rsidRPr="005F323C">
              <w:rPr>
                <w:rFonts w:ascii="Arial" w:hAnsi="Arial" w:cs="Arial"/>
                <w:sz w:val="20"/>
                <w:szCs w:val="20"/>
              </w:rPr>
              <w:t>Narzędzie do tworzenia i edycji publikacji DTP (funkcje jak w Microsoft Publisher lub równoważne: składy ulotek, broszur, biuletynów).</w:t>
            </w:r>
          </w:p>
          <w:p w14:paraId="0F8A7FE2" w14:textId="77777777" w:rsidR="00812F75" w:rsidRPr="005F323C" w:rsidRDefault="00812F75" w:rsidP="005F323C">
            <w:pPr>
              <w:numPr>
                <w:ilvl w:val="0"/>
                <w:numId w:val="7"/>
              </w:numPr>
              <w:suppressAutoHyphens w:val="0"/>
              <w:rPr>
                <w:rFonts w:ascii="Arial" w:hAnsi="Arial" w:cs="Arial"/>
                <w:sz w:val="20"/>
                <w:szCs w:val="20"/>
              </w:rPr>
            </w:pPr>
            <w:r w:rsidRPr="005F323C">
              <w:rPr>
                <w:rFonts w:ascii="Arial" w:hAnsi="Arial" w:cs="Arial"/>
                <w:sz w:val="20"/>
                <w:szCs w:val="20"/>
              </w:rPr>
              <w:t>Kompatybilność:</w:t>
            </w:r>
          </w:p>
          <w:p w14:paraId="4F58B39A" w14:textId="77777777" w:rsidR="00812F75" w:rsidRPr="005F323C" w:rsidRDefault="00812F75" w:rsidP="005F323C">
            <w:pPr>
              <w:numPr>
                <w:ilvl w:val="1"/>
                <w:numId w:val="7"/>
              </w:numPr>
              <w:suppressAutoHyphens w:val="0"/>
              <w:rPr>
                <w:rFonts w:ascii="Arial" w:hAnsi="Arial" w:cs="Arial"/>
                <w:sz w:val="20"/>
                <w:szCs w:val="20"/>
              </w:rPr>
            </w:pPr>
            <w:r w:rsidRPr="005F323C">
              <w:rPr>
                <w:rFonts w:ascii="Arial" w:hAnsi="Arial" w:cs="Arial"/>
                <w:sz w:val="20"/>
                <w:szCs w:val="20"/>
              </w:rPr>
              <w:lastRenderedPageBreak/>
              <w:t>Pełna obsługa odczytu i zapisu plików w formatach Microsoft Office Open XML (DOCX, XLSX, PPTX) bez utraty układu, formatowania, formuł i funkcji.</w:t>
            </w:r>
          </w:p>
          <w:p w14:paraId="18EF051F" w14:textId="77777777" w:rsidR="00812F75" w:rsidRPr="005F323C" w:rsidRDefault="00812F75" w:rsidP="005F323C">
            <w:pPr>
              <w:numPr>
                <w:ilvl w:val="1"/>
                <w:numId w:val="7"/>
              </w:numPr>
              <w:suppressAutoHyphens w:val="0"/>
              <w:rPr>
                <w:rFonts w:ascii="Arial" w:hAnsi="Arial" w:cs="Arial"/>
                <w:sz w:val="20"/>
                <w:szCs w:val="20"/>
              </w:rPr>
            </w:pPr>
            <w:r w:rsidRPr="005F323C">
              <w:rPr>
                <w:rFonts w:ascii="Arial" w:hAnsi="Arial" w:cs="Arial"/>
                <w:sz w:val="20"/>
                <w:szCs w:val="20"/>
              </w:rPr>
              <w:t>Obsługa starszych formatów plików (DOC, XLS, PPT).</w:t>
            </w:r>
          </w:p>
          <w:p w14:paraId="24A43880" w14:textId="77777777" w:rsidR="00812F75" w:rsidRPr="005F323C" w:rsidRDefault="00812F75" w:rsidP="005F323C">
            <w:pPr>
              <w:numPr>
                <w:ilvl w:val="1"/>
                <w:numId w:val="7"/>
              </w:numPr>
              <w:suppressAutoHyphens w:val="0"/>
              <w:rPr>
                <w:rFonts w:ascii="Arial" w:hAnsi="Arial" w:cs="Arial"/>
                <w:sz w:val="20"/>
                <w:szCs w:val="20"/>
              </w:rPr>
            </w:pPr>
            <w:r w:rsidRPr="005F323C">
              <w:rPr>
                <w:rFonts w:ascii="Arial" w:hAnsi="Arial" w:cs="Arial"/>
                <w:sz w:val="20"/>
                <w:szCs w:val="20"/>
              </w:rPr>
              <w:t>Eksport do PDF z zachowaniem układu i aktywnych hiperłączy.</w:t>
            </w:r>
          </w:p>
          <w:p w14:paraId="4B184FDB" w14:textId="77777777" w:rsidR="00812F75" w:rsidRPr="005F323C" w:rsidRDefault="00812F75" w:rsidP="005F323C">
            <w:pPr>
              <w:numPr>
                <w:ilvl w:val="0"/>
                <w:numId w:val="7"/>
              </w:numPr>
              <w:suppressAutoHyphens w:val="0"/>
              <w:rPr>
                <w:rFonts w:ascii="Arial" w:hAnsi="Arial" w:cs="Arial"/>
                <w:sz w:val="20"/>
                <w:szCs w:val="20"/>
              </w:rPr>
            </w:pPr>
            <w:r w:rsidRPr="005F323C">
              <w:rPr>
                <w:rFonts w:ascii="Arial" w:hAnsi="Arial" w:cs="Arial"/>
                <w:sz w:val="20"/>
                <w:szCs w:val="20"/>
              </w:rPr>
              <w:t>Język i wsparcie:</w:t>
            </w:r>
          </w:p>
          <w:p w14:paraId="7EBC57BA" w14:textId="77777777" w:rsidR="00812F75" w:rsidRPr="005F323C" w:rsidRDefault="00812F75" w:rsidP="005F323C">
            <w:pPr>
              <w:numPr>
                <w:ilvl w:val="1"/>
                <w:numId w:val="7"/>
              </w:numPr>
              <w:suppressAutoHyphens w:val="0"/>
              <w:rPr>
                <w:rFonts w:ascii="Arial" w:hAnsi="Arial" w:cs="Arial"/>
                <w:sz w:val="20"/>
                <w:szCs w:val="20"/>
              </w:rPr>
            </w:pPr>
            <w:r w:rsidRPr="005F323C">
              <w:rPr>
                <w:rFonts w:ascii="Arial" w:hAnsi="Arial" w:cs="Arial"/>
                <w:sz w:val="20"/>
                <w:szCs w:val="20"/>
              </w:rPr>
              <w:t>Wersja w języku polskim, z możliwością instalacji innych wersji językowych.</w:t>
            </w:r>
          </w:p>
          <w:p w14:paraId="1A7E6C3D" w14:textId="77777777" w:rsidR="00812F75" w:rsidRPr="005F323C" w:rsidRDefault="00812F75" w:rsidP="005F323C">
            <w:pPr>
              <w:numPr>
                <w:ilvl w:val="1"/>
                <w:numId w:val="7"/>
              </w:numPr>
              <w:suppressAutoHyphens w:val="0"/>
              <w:rPr>
                <w:rFonts w:ascii="Arial" w:hAnsi="Arial" w:cs="Arial"/>
                <w:sz w:val="20"/>
                <w:szCs w:val="20"/>
              </w:rPr>
            </w:pPr>
            <w:r w:rsidRPr="005F323C">
              <w:rPr>
                <w:rFonts w:ascii="Arial" w:hAnsi="Arial" w:cs="Arial"/>
                <w:sz w:val="20"/>
                <w:szCs w:val="20"/>
              </w:rPr>
              <w:t>Dostępność wsparcia technicznego producenta lub autoryzowanego partnera w okresie nie krótszym niż 5 lat od daty zakupu.</w:t>
            </w:r>
          </w:p>
          <w:p w14:paraId="7F0B28C3" w14:textId="77777777" w:rsidR="00812F75" w:rsidRPr="005F323C" w:rsidRDefault="00812F75" w:rsidP="005F323C">
            <w:pPr>
              <w:numPr>
                <w:ilvl w:val="1"/>
                <w:numId w:val="7"/>
              </w:numPr>
              <w:suppressAutoHyphens w:val="0"/>
              <w:rPr>
                <w:rFonts w:ascii="Arial" w:hAnsi="Arial" w:cs="Arial"/>
                <w:sz w:val="20"/>
                <w:szCs w:val="20"/>
              </w:rPr>
            </w:pPr>
            <w:r w:rsidRPr="005F323C">
              <w:rPr>
                <w:rFonts w:ascii="Arial" w:hAnsi="Arial" w:cs="Arial"/>
                <w:sz w:val="20"/>
                <w:szCs w:val="20"/>
              </w:rPr>
              <w:t>Aktualizacje bezpieczeństwa dostępne przez co najmniej 5 lat od daty zakupu.</w:t>
            </w:r>
          </w:p>
          <w:p w14:paraId="6A27C16A" w14:textId="77777777" w:rsidR="00812F75" w:rsidRPr="005F323C" w:rsidRDefault="00812F75" w:rsidP="005F323C">
            <w:pPr>
              <w:numPr>
                <w:ilvl w:val="0"/>
                <w:numId w:val="7"/>
              </w:numPr>
              <w:suppressAutoHyphens w:val="0"/>
              <w:rPr>
                <w:rFonts w:ascii="Arial" w:hAnsi="Arial" w:cs="Arial"/>
                <w:sz w:val="20"/>
                <w:szCs w:val="20"/>
              </w:rPr>
            </w:pPr>
            <w:r w:rsidRPr="005F323C">
              <w:rPr>
                <w:rFonts w:ascii="Arial" w:hAnsi="Arial" w:cs="Arial"/>
                <w:sz w:val="20"/>
                <w:szCs w:val="20"/>
              </w:rPr>
              <w:t>Wymagania techniczne:</w:t>
            </w:r>
          </w:p>
          <w:p w14:paraId="1233F406" w14:textId="77777777" w:rsidR="00812F75" w:rsidRPr="005F323C" w:rsidRDefault="00812F75" w:rsidP="005F323C">
            <w:pPr>
              <w:numPr>
                <w:ilvl w:val="1"/>
                <w:numId w:val="7"/>
              </w:numPr>
              <w:suppressAutoHyphens w:val="0"/>
              <w:rPr>
                <w:rFonts w:ascii="Arial" w:hAnsi="Arial" w:cs="Arial"/>
                <w:sz w:val="20"/>
                <w:szCs w:val="20"/>
              </w:rPr>
            </w:pPr>
            <w:r w:rsidRPr="005F323C">
              <w:rPr>
                <w:rFonts w:ascii="Arial" w:hAnsi="Arial" w:cs="Arial"/>
                <w:sz w:val="20"/>
                <w:szCs w:val="20"/>
              </w:rPr>
              <w:t>Obsługa systemów operacyjnych Windows 10 i nowszych w wersji 64-bitowej.</w:t>
            </w:r>
          </w:p>
          <w:p w14:paraId="6E254EF6" w14:textId="77777777" w:rsidR="00812F75" w:rsidRPr="005F323C" w:rsidRDefault="00812F75" w:rsidP="005F323C">
            <w:pPr>
              <w:numPr>
                <w:ilvl w:val="1"/>
                <w:numId w:val="7"/>
              </w:numPr>
              <w:suppressAutoHyphens w:val="0"/>
              <w:rPr>
                <w:rFonts w:ascii="Arial" w:hAnsi="Arial" w:cs="Arial"/>
                <w:sz w:val="20"/>
                <w:szCs w:val="20"/>
              </w:rPr>
            </w:pPr>
            <w:r w:rsidRPr="005F323C">
              <w:rPr>
                <w:rFonts w:ascii="Arial" w:hAnsi="Arial" w:cs="Arial"/>
                <w:sz w:val="20"/>
                <w:szCs w:val="20"/>
              </w:rPr>
              <w:t>Instalacja i aktywacja możliwa w sieci lokalnej, bez konieczności stałego połączenia z Internetem.</w:t>
            </w:r>
          </w:p>
          <w:p w14:paraId="285329D5" w14:textId="77777777" w:rsidR="00812F75" w:rsidRPr="005F323C" w:rsidRDefault="00812F75" w:rsidP="005F323C">
            <w:pPr>
              <w:numPr>
                <w:ilvl w:val="1"/>
                <w:numId w:val="7"/>
              </w:numPr>
              <w:suppressAutoHyphens w:val="0"/>
              <w:rPr>
                <w:rFonts w:ascii="Arial" w:hAnsi="Arial" w:cs="Arial"/>
                <w:sz w:val="20"/>
                <w:szCs w:val="20"/>
              </w:rPr>
            </w:pPr>
            <w:r w:rsidRPr="005F323C">
              <w:rPr>
                <w:rFonts w:ascii="Arial" w:hAnsi="Arial" w:cs="Arial"/>
                <w:sz w:val="20"/>
                <w:szCs w:val="20"/>
              </w:rPr>
              <w:t>Możliwość integracji z usługami katalogowymi (np. Active Directory) w zakresie kontroli dostępu i aktywacji.</w:t>
            </w:r>
          </w:p>
          <w:p w14:paraId="19788A9A" w14:textId="77777777" w:rsidR="00812F75" w:rsidRPr="005F323C" w:rsidRDefault="00812F75" w:rsidP="005F323C">
            <w:pPr>
              <w:numPr>
                <w:ilvl w:val="0"/>
                <w:numId w:val="7"/>
              </w:numPr>
              <w:suppressAutoHyphens w:val="0"/>
              <w:rPr>
                <w:rFonts w:ascii="Arial" w:hAnsi="Arial" w:cs="Arial"/>
                <w:sz w:val="20"/>
                <w:szCs w:val="20"/>
              </w:rPr>
            </w:pPr>
            <w:r w:rsidRPr="005F323C">
              <w:rPr>
                <w:rFonts w:ascii="Arial" w:hAnsi="Arial" w:cs="Arial"/>
                <w:sz w:val="20"/>
                <w:szCs w:val="20"/>
              </w:rPr>
              <w:t>Dodatkowe wymagania:</w:t>
            </w:r>
          </w:p>
          <w:p w14:paraId="4069EE97" w14:textId="77777777" w:rsidR="00812F75" w:rsidRPr="005F323C" w:rsidRDefault="00812F75" w:rsidP="005F323C">
            <w:pPr>
              <w:numPr>
                <w:ilvl w:val="1"/>
                <w:numId w:val="7"/>
              </w:numPr>
              <w:suppressAutoHyphens w:val="0"/>
              <w:rPr>
                <w:rFonts w:ascii="Arial" w:hAnsi="Arial" w:cs="Arial"/>
                <w:sz w:val="20"/>
                <w:szCs w:val="20"/>
              </w:rPr>
            </w:pPr>
            <w:r w:rsidRPr="005F323C">
              <w:rPr>
                <w:rFonts w:ascii="Arial" w:hAnsi="Arial" w:cs="Arial"/>
                <w:sz w:val="20"/>
                <w:szCs w:val="20"/>
              </w:rPr>
              <w:t>Możliwość automatycznej instalacji w środowisku sieciowym (np. MSI, pliki konfiguracyjne).</w:t>
            </w:r>
          </w:p>
          <w:p w14:paraId="3AF2FCFC" w14:textId="77777777" w:rsidR="00812F75" w:rsidRPr="005F323C" w:rsidRDefault="00812F75" w:rsidP="005F323C">
            <w:pPr>
              <w:numPr>
                <w:ilvl w:val="1"/>
                <w:numId w:val="7"/>
              </w:numPr>
              <w:suppressAutoHyphens w:val="0"/>
              <w:rPr>
                <w:rFonts w:ascii="Arial" w:hAnsi="Arial" w:cs="Arial"/>
                <w:sz w:val="20"/>
                <w:szCs w:val="20"/>
              </w:rPr>
            </w:pPr>
            <w:r w:rsidRPr="005F323C">
              <w:rPr>
                <w:rFonts w:ascii="Arial" w:hAnsi="Arial" w:cs="Arial"/>
                <w:sz w:val="20"/>
                <w:szCs w:val="20"/>
              </w:rPr>
              <w:t>Obsługa makr Visual Basic for Applications (VBA) w edytorze tekstu, arkuszu kalkulacyjnym i prezentacjach.</w:t>
            </w:r>
          </w:p>
          <w:p w14:paraId="16E01921" w14:textId="77777777" w:rsidR="00812F75" w:rsidRPr="005F323C" w:rsidRDefault="00812F75" w:rsidP="005F323C">
            <w:pPr>
              <w:numPr>
                <w:ilvl w:val="1"/>
                <w:numId w:val="7"/>
              </w:numPr>
              <w:suppressAutoHyphens w:val="0"/>
              <w:rPr>
                <w:rFonts w:ascii="Arial" w:hAnsi="Arial" w:cs="Arial"/>
                <w:sz w:val="20"/>
                <w:szCs w:val="20"/>
              </w:rPr>
            </w:pPr>
            <w:r w:rsidRPr="005F323C">
              <w:rPr>
                <w:rFonts w:ascii="Arial" w:hAnsi="Arial" w:cs="Arial"/>
                <w:sz w:val="20"/>
                <w:szCs w:val="20"/>
              </w:rPr>
              <w:t>Zgodność z przepisami o dostępności cyfrowej (tworzenie dokumentów zgodnych z WCAG 2.1).</w:t>
            </w:r>
          </w:p>
          <w:p w14:paraId="22509790" w14:textId="77777777" w:rsidR="00812F75" w:rsidRPr="005F323C" w:rsidRDefault="00812F75" w:rsidP="005F323C">
            <w:pPr>
              <w:tabs>
                <w:tab w:val="left" w:pos="582"/>
              </w:tabs>
              <w:ind w:left="720"/>
              <w:rPr>
                <w:rFonts w:ascii="Arial" w:hAnsi="Arial" w:cs="Arial"/>
                <w:sz w:val="20"/>
                <w:szCs w:val="20"/>
              </w:rPr>
            </w:pPr>
          </w:p>
        </w:tc>
      </w:tr>
    </w:tbl>
    <w:p w14:paraId="593B2B5E" w14:textId="77777777" w:rsidR="00134150" w:rsidRPr="005F323C" w:rsidRDefault="00134150" w:rsidP="005F323C">
      <w:pPr>
        <w:tabs>
          <w:tab w:val="left" w:pos="582"/>
        </w:tabs>
        <w:ind w:left="720"/>
        <w:rPr>
          <w:rFonts w:ascii="Arial" w:hAnsi="Arial" w:cs="Arial"/>
          <w:sz w:val="20"/>
          <w:szCs w:val="20"/>
        </w:rPr>
      </w:pPr>
    </w:p>
    <w:p w14:paraId="5E9F9990" w14:textId="3171C4B4" w:rsidR="00134150" w:rsidRPr="005F323C" w:rsidRDefault="00134150" w:rsidP="005F323C">
      <w:pPr>
        <w:pStyle w:val="Akapitzlist"/>
        <w:numPr>
          <w:ilvl w:val="0"/>
          <w:numId w:val="14"/>
        </w:numPr>
        <w:tabs>
          <w:tab w:val="left" w:pos="582"/>
        </w:tabs>
        <w:rPr>
          <w:rFonts w:ascii="Arial" w:hAnsi="Arial" w:cs="Arial"/>
          <w:b/>
          <w:bCs/>
          <w:sz w:val="20"/>
          <w:szCs w:val="20"/>
        </w:rPr>
      </w:pPr>
      <w:r w:rsidRPr="005F323C">
        <w:rPr>
          <w:rFonts w:ascii="Arial" w:hAnsi="Arial" w:cs="Arial"/>
          <w:b/>
          <w:bCs/>
          <w:w w:val="90"/>
          <w:sz w:val="20"/>
          <w:szCs w:val="20"/>
        </w:rPr>
        <w:t xml:space="preserve">Monitory 23,8-24” FHD </w:t>
      </w:r>
      <w:r w:rsidRPr="005F323C">
        <w:rPr>
          <w:rFonts w:ascii="Arial" w:hAnsi="Arial" w:cs="Arial"/>
          <w:b/>
          <w:bCs/>
          <w:sz w:val="20"/>
          <w:szCs w:val="20"/>
        </w:rPr>
        <w:t>– 58</w:t>
      </w:r>
      <w:r w:rsidR="006805EB" w:rsidRPr="005F323C">
        <w:rPr>
          <w:rFonts w:ascii="Arial" w:hAnsi="Arial" w:cs="Arial"/>
          <w:b/>
          <w:bCs/>
          <w:sz w:val="20"/>
          <w:szCs w:val="20"/>
        </w:rPr>
        <w:t xml:space="preserve"> </w:t>
      </w:r>
      <w:r w:rsidRPr="005F323C">
        <w:rPr>
          <w:rFonts w:ascii="Arial" w:hAnsi="Arial" w:cs="Arial"/>
          <w:b/>
          <w:bCs/>
          <w:sz w:val="20"/>
          <w:szCs w:val="20"/>
        </w:rPr>
        <w:t>szt</w:t>
      </w:r>
      <w:r w:rsidR="006805EB" w:rsidRPr="005F323C">
        <w:rPr>
          <w:rFonts w:ascii="Arial" w:hAnsi="Arial" w:cs="Arial"/>
          <w:b/>
          <w:bCs/>
          <w:sz w:val="20"/>
          <w:szCs w:val="20"/>
        </w:rPr>
        <w:t xml:space="preserve">. </w:t>
      </w:r>
      <w:r w:rsidRPr="005F323C">
        <w:rPr>
          <w:rFonts w:ascii="Arial" w:hAnsi="Arial" w:cs="Arial"/>
          <w:b/>
          <w:bCs/>
          <w:sz w:val="20"/>
          <w:szCs w:val="20"/>
        </w:rPr>
        <w:t xml:space="preserve"> </w:t>
      </w:r>
    </w:p>
    <w:p w14:paraId="7A1D4507" w14:textId="0425B20E" w:rsidR="005E2E14" w:rsidRPr="005F323C" w:rsidRDefault="006805EB" w:rsidP="005F323C">
      <w:pPr>
        <w:pStyle w:val="Akapitzlist"/>
        <w:tabs>
          <w:tab w:val="left" w:pos="582"/>
        </w:tabs>
        <w:ind w:left="360" w:firstLine="349"/>
        <w:rPr>
          <w:rFonts w:ascii="Arial" w:hAnsi="Arial" w:cs="Arial"/>
          <w:sz w:val="20"/>
          <w:szCs w:val="20"/>
        </w:rPr>
      </w:pPr>
      <w:r w:rsidRPr="005F323C">
        <w:rPr>
          <w:rFonts w:ascii="Arial" w:hAnsi="Arial" w:cs="Arial"/>
          <w:w w:val="90"/>
          <w:sz w:val="20"/>
          <w:szCs w:val="20"/>
        </w:rPr>
        <w:t>Dostawa:</w:t>
      </w:r>
      <w:r w:rsidR="00F470E2" w:rsidRPr="005F323C">
        <w:rPr>
          <w:rFonts w:ascii="Arial" w:hAnsi="Arial" w:cs="Arial"/>
          <w:sz w:val="20"/>
          <w:szCs w:val="20"/>
        </w:rPr>
        <w:t xml:space="preserve"> </w:t>
      </w:r>
    </w:p>
    <w:p w14:paraId="75767912" w14:textId="0BA3B0B6" w:rsidR="005E2E14" w:rsidRPr="005F323C" w:rsidRDefault="005E2E14" w:rsidP="005F323C">
      <w:pPr>
        <w:pStyle w:val="Akapitzlist"/>
        <w:numPr>
          <w:ilvl w:val="0"/>
          <w:numId w:val="11"/>
        </w:numPr>
        <w:tabs>
          <w:tab w:val="left" w:pos="582"/>
        </w:tabs>
        <w:rPr>
          <w:rFonts w:ascii="Arial" w:hAnsi="Arial" w:cs="Arial"/>
          <w:sz w:val="20"/>
          <w:szCs w:val="20"/>
        </w:rPr>
      </w:pPr>
      <w:r w:rsidRPr="005F323C">
        <w:rPr>
          <w:rFonts w:ascii="Arial" w:hAnsi="Arial" w:cs="Arial"/>
          <w:sz w:val="20"/>
          <w:szCs w:val="20"/>
        </w:rPr>
        <w:t>Zespół Szkół Chemiczno-Medycznych i Ogólnokształcących, ul. Opolska 26, 42-600 Tarnowskie Góry – 21 szt</w:t>
      </w:r>
      <w:r w:rsidR="006805EB" w:rsidRPr="005F323C">
        <w:rPr>
          <w:rFonts w:ascii="Arial" w:hAnsi="Arial" w:cs="Arial"/>
          <w:sz w:val="20"/>
          <w:szCs w:val="20"/>
        </w:rPr>
        <w:t xml:space="preserve">. </w:t>
      </w:r>
    </w:p>
    <w:p w14:paraId="39753C03" w14:textId="367B6237" w:rsidR="005E2E14" w:rsidRPr="005F323C" w:rsidRDefault="005E2E14" w:rsidP="005F323C">
      <w:pPr>
        <w:pStyle w:val="Akapitzlist"/>
        <w:numPr>
          <w:ilvl w:val="0"/>
          <w:numId w:val="11"/>
        </w:numPr>
        <w:tabs>
          <w:tab w:val="left" w:pos="582"/>
        </w:tabs>
        <w:rPr>
          <w:rFonts w:ascii="Arial" w:hAnsi="Arial" w:cs="Arial"/>
          <w:sz w:val="20"/>
          <w:szCs w:val="20"/>
        </w:rPr>
      </w:pPr>
      <w:r w:rsidRPr="005F323C">
        <w:rPr>
          <w:rFonts w:ascii="Arial" w:hAnsi="Arial" w:cs="Arial"/>
          <w:sz w:val="20"/>
          <w:szCs w:val="20"/>
        </w:rPr>
        <w:t>Zespół Szkół Technicznych i Ogólnokształcących (Technikum nr 4), 42-600 Tarnowskie Góry, ul. Sienkiewicza 23  - 20 szt</w:t>
      </w:r>
      <w:r w:rsidR="006805EB" w:rsidRPr="005F323C">
        <w:rPr>
          <w:rFonts w:ascii="Arial" w:hAnsi="Arial" w:cs="Arial"/>
          <w:sz w:val="20"/>
          <w:szCs w:val="20"/>
        </w:rPr>
        <w:t xml:space="preserve">. </w:t>
      </w:r>
    </w:p>
    <w:p w14:paraId="020DD075" w14:textId="37B405E7" w:rsidR="00F24A9A" w:rsidRPr="005F323C" w:rsidRDefault="005E2E14" w:rsidP="005F323C">
      <w:pPr>
        <w:pStyle w:val="Akapitzlist"/>
        <w:numPr>
          <w:ilvl w:val="0"/>
          <w:numId w:val="11"/>
        </w:numPr>
        <w:tabs>
          <w:tab w:val="left" w:pos="582"/>
        </w:tabs>
        <w:rPr>
          <w:rFonts w:ascii="Arial" w:hAnsi="Arial" w:cs="Arial"/>
          <w:sz w:val="20"/>
          <w:szCs w:val="20"/>
        </w:rPr>
      </w:pPr>
      <w:r w:rsidRPr="005F323C">
        <w:rPr>
          <w:rFonts w:ascii="Arial" w:hAnsi="Arial" w:cs="Arial"/>
          <w:sz w:val="20"/>
          <w:szCs w:val="20"/>
        </w:rPr>
        <w:t>Centrum Edukacji Ekonomiczniej Handlowej  CEEH -17 szt</w:t>
      </w:r>
      <w:r w:rsidR="006805EB" w:rsidRPr="005F323C">
        <w:rPr>
          <w:rFonts w:ascii="Arial" w:hAnsi="Arial" w:cs="Arial"/>
          <w:sz w:val="20"/>
          <w:szCs w:val="20"/>
        </w:rPr>
        <w:t xml:space="preserve">. </w:t>
      </w:r>
    </w:p>
    <w:p w14:paraId="67687D25" w14:textId="77777777" w:rsidR="006805EB" w:rsidRPr="005F323C" w:rsidRDefault="006805EB" w:rsidP="005F323C">
      <w:pPr>
        <w:pStyle w:val="Akapitzlist"/>
        <w:tabs>
          <w:tab w:val="left" w:pos="582"/>
        </w:tabs>
        <w:ind w:left="1080"/>
        <w:rPr>
          <w:rFonts w:ascii="Arial" w:hAnsi="Arial" w:cs="Arial"/>
          <w:sz w:val="20"/>
          <w:szCs w:val="20"/>
        </w:rPr>
      </w:pPr>
    </w:p>
    <w:tbl>
      <w:tblPr>
        <w:tblW w:w="8914"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2050"/>
        <w:gridCol w:w="6281"/>
      </w:tblGrid>
      <w:tr w:rsidR="005F323C" w:rsidRPr="005F323C" w14:paraId="0FF52324" w14:textId="77777777" w:rsidTr="00067A72">
        <w:tc>
          <w:tcPr>
            <w:tcW w:w="583" w:type="dxa"/>
          </w:tcPr>
          <w:p w14:paraId="1FEBBB6B" w14:textId="77777777" w:rsidR="003E7E03" w:rsidRPr="005F323C" w:rsidRDefault="003E7E03" w:rsidP="005F323C">
            <w:pPr>
              <w:rPr>
                <w:rFonts w:ascii="Arial" w:hAnsi="Arial" w:cs="Arial"/>
                <w:sz w:val="20"/>
                <w:szCs w:val="20"/>
              </w:rPr>
            </w:pPr>
            <w:r w:rsidRPr="005F323C">
              <w:rPr>
                <w:rFonts w:ascii="Arial" w:hAnsi="Arial" w:cs="Arial"/>
                <w:sz w:val="20"/>
                <w:szCs w:val="20"/>
              </w:rPr>
              <w:t>L.p.</w:t>
            </w:r>
          </w:p>
        </w:tc>
        <w:tc>
          <w:tcPr>
            <w:tcW w:w="2050" w:type="dxa"/>
          </w:tcPr>
          <w:p w14:paraId="3181BB88" w14:textId="77777777" w:rsidR="003E7E03" w:rsidRPr="005F323C" w:rsidRDefault="003E7E03" w:rsidP="005F323C">
            <w:pPr>
              <w:rPr>
                <w:rFonts w:ascii="Arial" w:hAnsi="Arial" w:cs="Arial"/>
                <w:sz w:val="20"/>
                <w:szCs w:val="20"/>
              </w:rPr>
            </w:pPr>
            <w:r w:rsidRPr="005F323C">
              <w:rPr>
                <w:rFonts w:ascii="Arial" w:hAnsi="Arial" w:cs="Arial"/>
                <w:sz w:val="20"/>
                <w:szCs w:val="20"/>
              </w:rPr>
              <w:t>Nazwa komponentu</w:t>
            </w:r>
          </w:p>
        </w:tc>
        <w:tc>
          <w:tcPr>
            <w:tcW w:w="6281" w:type="dxa"/>
          </w:tcPr>
          <w:p w14:paraId="59042B11" w14:textId="77777777" w:rsidR="003E7E03" w:rsidRPr="005F323C" w:rsidRDefault="003E7E03" w:rsidP="005F323C">
            <w:pPr>
              <w:rPr>
                <w:rFonts w:ascii="Arial" w:hAnsi="Arial" w:cs="Arial"/>
                <w:sz w:val="20"/>
                <w:szCs w:val="20"/>
              </w:rPr>
            </w:pPr>
            <w:r w:rsidRPr="005F323C">
              <w:rPr>
                <w:rFonts w:ascii="Arial" w:hAnsi="Arial" w:cs="Arial"/>
                <w:sz w:val="20"/>
                <w:szCs w:val="20"/>
              </w:rPr>
              <w:t>Wymagane parametry techniczne</w:t>
            </w:r>
          </w:p>
        </w:tc>
      </w:tr>
      <w:tr w:rsidR="005F323C" w:rsidRPr="005F323C" w14:paraId="2774354D" w14:textId="77777777" w:rsidTr="00067A72">
        <w:tc>
          <w:tcPr>
            <w:tcW w:w="583" w:type="dxa"/>
          </w:tcPr>
          <w:p w14:paraId="4A51C823" w14:textId="77777777" w:rsidR="003E7E03" w:rsidRPr="005F323C" w:rsidRDefault="003E7E03" w:rsidP="005F323C">
            <w:pPr>
              <w:pStyle w:val="Akapitzlist"/>
              <w:numPr>
                <w:ilvl w:val="0"/>
                <w:numId w:val="2"/>
              </w:numPr>
              <w:suppressAutoHyphens w:val="0"/>
              <w:rPr>
                <w:rFonts w:ascii="Arial" w:hAnsi="Arial" w:cs="Arial"/>
                <w:sz w:val="20"/>
                <w:szCs w:val="20"/>
              </w:rPr>
            </w:pPr>
          </w:p>
        </w:tc>
        <w:tc>
          <w:tcPr>
            <w:tcW w:w="2050" w:type="dxa"/>
            <w:vAlign w:val="center"/>
          </w:tcPr>
          <w:p w14:paraId="3E77B910" w14:textId="77777777" w:rsidR="003E7E03" w:rsidRPr="005F323C" w:rsidRDefault="003E7E03" w:rsidP="005F323C">
            <w:pPr>
              <w:rPr>
                <w:rFonts w:ascii="Arial" w:hAnsi="Arial" w:cs="Arial"/>
                <w:sz w:val="20"/>
                <w:szCs w:val="20"/>
              </w:rPr>
            </w:pPr>
            <w:r w:rsidRPr="005F323C">
              <w:rPr>
                <w:rFonts w:ascii="Arial" w:hAnsi="Arial" w:cs="Arial"/>
                <w:sz w:val="20"/>
                <w:szCs w:val="20"/>
              </w:rPr>
              <w:t>Typ i rodzaj ekranu</w:t>
            </w:r>
          </w:p>
        </w:tc>
        <w:tc>
          <w:tcPr>
            <w:tcW w:w="6281" w:type="dxa"/>
            <w:vAlign w:val="center"/>
          </w:tcPr>
          <w:p w14:paraId="12036632" w14:textId="77777777" w:rsidR="003E7E03" w:rsidRPr="005F323C" w:rsidRDefault="003E7E03" w:rsidP="005F323C">
            <w:pPr>
              <w:rPr>
                <w:rFonts w:ascii="Arial" w:hAnsi="Arial" w:cs="Arial"/>
                <w:sz w:val="20"/>
                <w:szCs w:val="20"/>
              </w:rPr>
            </w:pPr>
            <w:r w:rsidRPr="005F323C">
              <w:rPr>
                <w:rFonts w:ascii="Arial" w:hAnsi="Arial" w:cs="Arial"/>
                <w:sz w:val="20"/>
                <w:szCs w:val="20"/>
              </w:rPr>
              <w:t>Ekran ciekłokrystaliczny z matrycą 23-23,8”  TFT IPS, matowy, antyodblaskowy.</w:t>
            </w:r>
          </w:p>
        </w:tc>
      </w:tr>
      <w:tr w:rsidR="005F323C" w:rsidRPr="005F323C" w14:paraId="210F3EBF" w14:textId="77777777" w:rsidTr="00067A72">
        <w:tc>
          <w:tcPr>
            <w:tcW w:w="583" w:type="dxa"/>
          </w:tcPr>
          <w:p w14:paraId="302D9A19" w14:textId="77777777" w:rsidR="003E7E03" w:rsidRPr="005F323C" w:rsidRDefault="003E7E03" w:rsidP="005F323C">
            <w:pPr>
              <w:pStyle w:val="Akapitzlist"/>
              <w:numPr>
                <w:ilvl w:val="0"/>
                <w:numId w:val="2"/>
              </w:numPr>
              <w:suppressAutoHyphens w:val="0"/>
              <w:rPr>
                <w:rFonts w:ascii="Arial" w:hAnsi="Arial" w:cs="Arial"/>
                <w:sz w:val="20"/>
                <w:szCs w:val="20"/>
              </w:rPr>
            </w:pPr>
          </w:p>
        </w:tc>
        <w:tc>
          <w:tcPr>
            <w:tcW w:w="2050" w:type="dxa"/>
            <w:vAlign w:val="center"/>
          </w:tcPr>
          <w:p w14:paraId="607D83BA" w14:textId="77777777" w:rsidR="003E7E03" w:rsidRPr="005F323C" w:rsidRDefault="003E7E03" w:rsidP="005F323C">
            <w:pPr>
              <w:rPr>
                <w:rFonts w:ascii="Arial" w:hAnsi="Arial" w:cs="Arial"/>
                <w:sz w:val="20"/>
                <w:szCs w:val="20"/>
              </w:rPr>
            </w:pPr>
            <w:r w:rsidRPr="005F323C">
              <w:rPr>
                <w:rFonts w:ascii="Arial" w:hAnsi="Arial" w:cs="Arial"/>
                <w:sz w:val="20"/>
                <w:szCs w:val="20"/>
              </w:rPr>
              <w:t>Proporcje wymiarów matrycy</w:t>
            </w:r>
          </w:p>
        </w:tc>
        <w:tc>
          <w:tcPr>
            <w:tcW w:w="6281" w:type="dxa"/>
            <w:vAlign w:val="center"/>
          </w:tcPr>
          <w:p w14:paraId="4A335DD2" w14:textId="77777777" w:rsidR="003E7E03" w:rsidRPr="005F323C" w:rsidRDefault="003E7E03" w:rsidP="005F323C">
            <w:pPr>
              <w:rPr>
                <w:rFonts w:ascii="Arial" w:hAnsi="Arial" w:cs="Arial"/>
                <w:sz w:val="20"/>
                <w:szCs w:val="20"/>
              </w:rPr>
            </w:pPr>
            <w:r w:rsidRPr="005F323C">
              <w:rPr>
                <w:rFonts w:ascii="Arial" w:hAnsi="Arial" w:cs="Arial"/>
                <w:sz w:val="20"/>
                <w:szCs w:val="20"/>
              </w:rPr>
              <w:t>16:9</w:t>
            </w:r>
          </w:p>
          <w:p w14:paraId="2FA326AB" w14:textId="77777777" w:rsidR="003E7E03" w:rsidRPr="005F323C" w:rsidRDefault="003E7E03" w:rsidP="005F323C">
            <w:pPr>
              <w:rPr>
                <w:rFonts w:ascii="Arial" w:hAnsi="Arial" w:cs="Arial"/>
                <w:sz w:val="20"/>
                <w:szCs w:val="20"/>
              </w:rPr>
            </w:pPr>
          </w:p>
        </w:tc>
      </w:tr>
      <w:tr w:rsidR="005F323C" w:rsidRPr="005F323C" w14:paraId="1E3A8E26" w14:textId="77777777" w:rsidTr="00067A72">
        <w:tc>
          <w:tcPr>
            <w:tcW w:w="583" w:type="dxa"/>
          </w:tcPr>
          <w:p w14:paraId="60E6E9F2" w14:textId="77777777" w:rsidR="003E7E03" w:rsidRPr="005F323C" w:rsidRDefault="003E7E03" w:rsidP="005F323C">
            <w:pPr>
              <w:pStyle w:val="Akapitzlist"/>
              <w:numPr>
                <w:ilvl w:val="0"/>
                <w:numId w:val="2"/>
              </w:numPr>
              <w:suppressAutoHyphens w:val="0"/>
              <w:rPr>
                <w:rFonts w:ascii="Arial" w:hAnsi="Arial" w:cs="Arial"/>
                <w:sz w:val="20"/>
                <w:szCs w:val="20"/>
              </w:rPr>
            </w:pPr>
          </w:p>
        </w:tc>
        <w:tc>
          <w:tcPr>
            <w:tcW w:w="2050" w:type="dxa"/>
            <w:vAlign w:val="center"/>
          </w:tcPr>
          <w:p w14:paraId="15A9CA79" w14:textId="77777777" w:rsidR="003E7E03" w:rsidRPr="005F323C" w:rsidRDefault="003E7E03" w:rsidP="005F323C">
            <w:pPr>
              <w:rPr>
                <w:rFonts w:ascii="Arial" w:hAnsi="Arial" w:cs="Arial"/>
                <w:sz w:val="20"/>
                <w:szCs w:val="20"/>
              </w:rPr>
            </w:pPr>
            <w:r w:rsidRPr="005F323C">
              <w:rPr>
                <w:rFonts w:ascii="Arial" w:hAnsi="Arial" w:cs="Arial"/>
                <w:sz w:val="20"/>
                <w:szCs w:val="20"/>
              </w:rPr>
              <w:t xml:space="preserve">Rozmiar plamki </w:t>
            </w:r>
          </w:p>
        </w:tc>
        <w:tc>
          <w:tcPr>
            <w:tcW w:w="6281" w:type="dxa"/>
            <w:vAlign w:val="center"/>
          </w:tcPr>
          <w:p w14:paraId="2DC94A77" w14:textId="77777777" w:rsidR="003E7E03" w:rsidRPr="005F323C" w:rsidRDefault="003E7E03" w:rsidP="005F323C">
            <w:pPr>
              <w:rPr>
                <w:rFonts w:ascii="Arial" w:hAnsi="Arial" w:cs="Arial"/>
                <w:sz w:val="20"/>
                <w:szCs w:val="20"/>
              </w:rPr>
            </w:pPr>
            <w:r w:rsidRPr="005F323C">
              <w:rPr>
                <w:rFonts w:ascii="Arial" w:hAnsi="Arial" w:cs="Arial"/>
                <w:sz w:val="20"/>
                <w:szCs w:val="20"/>
              </w:rPr>
              <w:t>maksymalnie 0,28 mm</w:t>
            </w:r>
          </w:p>
        </w:tc>
      </w:tr>
      <w:tr w:rsidR="005F323C" w:rsidRPr="005F323C" w14:paraId="37422D01" w14:textId="77777777" w:rsidTr="00067A72">
        <w:tc>
          <w:tcPr>
            <w:tcW w:w="583" w:type="dxa"/>
          </w:tcPr>
          <w:p w14:paraId="476C1641" w14:textId="77777777" w:rsidR="003E7E03" w:rsidRPr="005F323C" w:rsidRDefault="003E7E03" w:rsidP="005F323C">
            <w:pPr>
              <w:pStyle w:val="Akapitzlist"/>
              <w:numPr>
                <w:ilvl w:val="0"/>
                <w:numId w:val="2"/>
              </w:numPr>
              <w:suppressAutoHyphens w:val="0"/>
              <w:rPr>
                <w:rFonts w:ascii="Arial" w:hAnsi="Arial" w:cs="Arial"/>
                <w:sz w:val="20"/>
                <w:szCs w:val="20"/>
              </w:rPr>
            </w:pPr>
          </w:p>
        </w:tc>
        <w:tc>
          <w:tcPr>
            <w:tcW w:w="2050" w:type="dxa"/>
            <w:vAlign w:val="center"/>
          </w:tcPr>
          <w:p w14:paraId="189E9C46" w14:textId="77777777" w:rsidR="003E7E03" w:rsidRPr="005F323C" w:rsidRDefault="003E7E03" w:rsidP="005F323C">
            <w:pPr>
              <w:rPr>
                <w:rFonts w:ascii="Arial" w:hAnsi="Arial" w:cs="Arial"/>
                <w:sz w:val="20"/>
                <w:szCs w:val="20"/>
              </w:rPr>
            </w:pPr>
            <w:r w:rsidRPr="005F323C">
              <w:rPr>
                <w:rFonts w:ascii="Arial" w:hAnsi="Arial" w:cs="Arial"/>
                <w:sz w:val="20"/>
                <w:szCs w:val="20"/>
              </w:rPr>
              <w:t xml:space="preserve">Jasność </w:t>
            </w:r>
          </w:p>
        </w:tc>
        <w:tc>
          <w:tcPr>
            <w:tcW w:w="6281" w:type="dxa"/>
            <w:vAlign w:val="center"/>
          </w:tcPr>
          <w:p w14:paraId="17DDE90C" w14:textId="77777777" w:rsidR="003E7E03" w:rsidRPr="005F323C" w:rsidRDefault="003E7E03" w:rsidP="005F323C">
            <w:pPr>
              <w:rPr>
                <w:rFonts w:ascii="Arial" w:hAnsi="Arial" w:cs="Arial"/>
                <w:sz w:val="20"/>
                <w:szCs w:val="20"/>
              </w:rPr>
            </w:pPr>
            <w:r w:rsidRPr="005F323C">
              <w:rPr>
                <w:rFonts w:ascii="Arial" w:hAnsi="Arial" w:cs="Arial"/>
                <w:sz w:val="20"/>
                <w:szCs w:val="20"/>
              </w:rPr>
              <w:t>minimalnie 250 cd/m2</w:t>
            </w:r>
          </w:p>
        </w:tc>
      </w:tr>
      <w:tr w:rsidR="005F323C" w:rsidRPr="005F323C" w14:paraId="42623A22" w14:textId="77777777" w:rsidTr="00067A72">
        <w:tc>
          <w:tcPr>
            <w:tcW w:w="583" w:type="dxa"/>
          </w:tcPr>
          <w:p w14:paraId="00C54952" w14:textId="77777777" w:rsidR="003E7E03" w:rsidRPr="005F323C" w:rsidRDefault="003E7E03" w:rsidP="005F323C">
            <w:pPr>
              <w:pStyle w:val="Akapitzlist"/>
              <w:numPr>
                <w:ilvl w:val="0"/>
                <w:numId w:val="2"/>
              </w:numPr>
              <w:suppressAutoHyphens w:val="0"/>
              <w:rPr>
                <w:rFonts w:ascii="Arial" w:hAnsi="Arial" w:cs="Arial"/>
                <w:sz w:val="20"/>
                <w:szCs w:val="20"/>
              </w:rPr>
            </w:pPr>
          </w:p>
        </w:tc>
        <w:tc>
          <w:tcPr>
            <w:tcW w:w="2050" w:type="dxa"/>
            <w:vAlign w:val="center"/>
          </w:tcPr>
          <w:p w14:paraId="2B9A8CFB" w14:textId="77777777" w:rsidR="003E7E03" w:rsidRPr="005F323C" w:rsidRDefault="003E7E03" w:rsidP="005F323C">
            <w:pPr>
              <w:rPr>
                <w:rFonts w:ascii="Arial" w:hAnsi="Arial" w:cs="Arial"/>
                <w:sz w:val="20"/>
                <w:szCs w:val="20"/>
              </w:rPr>
            </w:pPr>
            <w:r w:rsidRPr="005F323C">
              <w:rPr>
                <w:rFonts w:ascii="Arial" w:hAnsi="Arial" w:cs="Arial"/>
                <w:sz w:val="20"/>
                <w:szCs w:val="20"/>
              </w:rPr>
              <w:t xml:space="preserve">Kontrast </w:t>
            </w:r>
          </w:p>
        </w:tc>
        <w:tc>
          <w:tcPr>
            <w:tcW w:w="6281" w:type="dxa"/>
            <w:vAlign w:val="center"/>
          </w:tcPr>
          <w:p w14:paraId="631F49E1" w14:textId="77777777" w:rsidR="003E7E03" w:rsidRPr="005F323C" w:rsidRDefault="003E7E03" w:rsidP="005F323C">
            <w:pPr>
              <w:rPr>
                <w:rFonts w:ascii="Arial" w:hAnsi="Arial" w:cs="Arial"/>
                <w:sz w:val="20"/>
                <w:szCs w:val="20"/>
              </w:rPr>
            </w:pPr>
            <w:r w:rsidRPr="005F323C">
              <w:rPr>
                <w:rFonts w:ascii="Arial" w:hAnsi="Arial" w:cs="Arial"/>
                <w:sz w:val="20"/>
                <w:szCs w:val="20"/>
              </w:rPr>
              <w:t>minimalnie 1500:1 kontrast typowy</w:t>
            </w:r>
          </w:p>
        </w:tc>
      </w:tr>
      <w:tr w:rsidR="005F323C" w:rsidRPr="005F323C" w14:paraId="4D775204" w14:textId="77777777" w:rsidTr="00067A72">
        <w:tc>
          <w:tcPr>
            <w:tcW w:w="583" w:type="dxa"/>
          </w:tcPr>
          <w:p w14:paraId="4D5CF009" w14:textId="77777777" w:rsidR="003E7E03" w:rsidRPr="005F323C" w:rsidRDefault="003E7E03" w:rsidP="005F323C">
            <w:pPr>
              <w:pStyle w:val="Akapitzlist"/>
              <w:numPr>
                <w:ilvl w:val="0"/>
                <w:numId w:val="2"/>
              </w:numPr>
              <w:suppressAutoHyphens w:val="0"/>
              <w:rPr>
                <w:rFonts w:ascii="Arial" w:hAnsi="Arial" w:cs="Arial"/>
                <w:sz w:val="20"/>
                <w:szCs w:val="20"/>
              </w:rPr>
            </w:pPr>
          </w:p>
        </w:tc>
        <w:tc>
          <w:tcPr>
            <w:tcW w:w="2050" w:type="dxa"/>
            <w:vAlign w:val="center"/>
          </w:tcPr>
          <w:p w14:paraId="01716044" w14:textId="77777777" w:rsidR="003E7E03" w:rsidRPr="005F323C" w:rsidRDefault="003E7E03" w:rsidP="005F323C">
            <w:pPr>
              <w:rPr>
                <w:rFonts w:ascii="Arial" w:hAnsi="Arial" w:cs="Arial"/>
                <w:sz w:val="20"/>
                <w:szCs w:val="20"/>
              </w:rPr>
            </w:pPr>
            <w:r w:rsidRPr="005F323C">
              <w:rPr>
                <w:rFonts w:ascii="Arial" w:hAnsi="Arial" w:cs="Arial"/>
                <w:sz w:val="20"/>
                <w:szCs w:val="20"/>
              </w:rPr>
              <w:t xml:space="preserve">Kąty widzenia (pion/poziom) </w:t>
            </w:r>
          </w:p>
        </w:tc>
        <w:tc>
          <w:tcPr>
            <w:tcW w:w="6281" w:type="dxa"/>
            <w:vAlign w:val="center"/>
          </w:tcPr>
          <w:p w14:paraId="7586BFC1" w14:textId="77777777" w:rsidR="003E7E03" w:rsidRPr="005F323C" w:rsidRDefault="003E7E03" w:rsidP="005F323C">
            <w:pPr>
              <w:rPr>
                <w:rFonts w:ascii="Arial" w:hAnsi="Arial" w:cs="Arial"/>
                <w:sz w:val="20"/>
                <w:szCs w:val="20"/>
              </w:rPr>
            </w:pPr>
            <w:r w:rsidRPr="005F323C">
              <w:rPr>
                <w:rFonts w:ascii="Arial" w:hAnsi="Arial" w:cs="Arial"/>
                <w:sz w:val="20"/>
                <w:szCs w:val="20"/>
              </w:rPr>
              <w:t>minimalnie 178/178 stopni</w:t>
            </w:r>
          </w:p>
        </w:tc>
      </w:tr>
      <w:tr w:rsidR="005F323C" w:rsidRPr="005F323C" w14:paraId="07960C78" w14:textId="77777777" w:rsidTr="00067A72">
        <w:tc>
          <w:tcPr>
            <w:tcW w:w="583" w:type="dxa"/>
          </w:tcPr>
          <w:p w14:paraId="75922F0E" w14:textId="77777777" w:rsidR="003E7E03" w:rsidRPr="005F323C" w:rsidRDefault="003E7E03" w:rsidP="005F323C">
            <w:pPr>
              <w:pStyle w:val="Akapitzlist"/>
              <w:numPr>
                <w:ilvl w:val="0"/>
                <w:numId w:val="2"/>
              </w:numPr>
              <w:suppressAutoHyphens w:val="0"/>
              <w:rPr>
                <w:rFonts w:ascii="Arial" w:hAnsi="Arial" w:cs="Arial"/>
                <w:sz w:val="20"/>
                <w:szCs w:val="20"/>
              </w:rPr>
            </w:pPr>
          </w:p>
        </w:tc>
        <w:tc>
          <w:tcPr>
            <w:tcW w:w="2050" w:type="dxa"/>
            <w:vAlign w:val="center"/>
          </w:tcPr>
          <w:p w14:paraId="0424107E" w14:textId="77777777" w:rsidR="003E7E03" w:rsidRPr="005F323C" w:rsidRDefault="003E7E03" w:rsidP="005F323C">
            <w:pPr>
              <w:rPr>
                <w:rFonts w:ascii="Arial" w:hAnsi="Arial" w:cs="Arial"/>
                <w:sz w:val="20"/>
                <w:szCs w:val="20"/>
              </w:rPr>
            </w:pPr>
            <w:r w:rsidRPr="005F323C">
              <w:rPr>
                <w:rFonts w:ascii="Arial" w:hAnsi="Arial" w:cs="Arial"/>
                <w:sz w:val="20"/>
                <w:szCs w:val="20"/>
              </w:rPr>
              <w:t>Kąt pochylenia (w zakresie)/ obrotu /regulacja wysokości</w:t>
            </w:r>
          </w:p>
          <w:p w14:paraId="76997488" w14:textId="77777777" w:rsidR="003E7E03" w:rsidRPr="005F323C" w:rsidRDefault="003E7E03" w:rsidP="005F323C">
            <w:pPr>
              <w:rPr>
                <w:rFonts w:ascii="Arial" w:hAnsi="Arial" w:cs="Arial"/>
                <w:sz w:val="20"/>
                <w:szCs w:val="20"/>
              </w:rPr>
            </w:pPr>
          </w:p>
        </w:tc>
        <w:tc>
          <w:tcPr>
            <w:tcW w:w="6281" w:type="dxa"/>
            <w:vAlign w:val="center"/>
          </w:tcPr>
          <w:p w14:paraId="78187F89" w14:textId="77777777" w:rsidR="003E7E03" w:rsidRPr="005F323C" w:rsidRDefault="003E7E03" w:rsidP="005F323C">
            <w:pPr>
              <w:rPr>
                <w:rFonts w:ascii="Arial" w:hAnsi="Arial" w:cs="Arial"/>
                <w:sz w:val="20"/>
                <w:szCs w:val="20"/>
              </w:rPr>
            </w:pPr>
            <w:r w:rsidRPr="005F323C">
              <w:rPr>
                <w:rFonts w:ascii="Arial" w:hAnsi="Arial" w:cs="Arial"/>
                <w:sz w:val="20"/>
                <w:szCs w:val="20"/>
              </w:rPr>
              <w:t>Nachylenie: co najmniej od –5° do +23°</w:t>
            </w:r>
          </w:p>
          <w:p w14:paraId="5EE1ADF8" w14:textId="77777777" w:rsidR="003E7E03" w:rsidRPr="005F323C" w:rsidRDefault="003E7E03" w:rsidP="005F323C">
            <w:pPr>
              <w:rPr>
                <w:rFonts w:ascii="Arial" w:hAnsi="Arial" w:cs="Arial"/>
                <w:sz w:val="20"/>
                <w:szCs w:val="20"/>
              </w:rPr>
            </w:pPr>
            <w:r w:rsidRPr="005F323C">
              <w:rPr>
                <w:rFonts w:ascii="Arial" w:hAnsi="Arial" w:cs="Arial"/>
                <w:sz w:val="20"/>
                <w:szCs w:val="20"/>
              </w:rPr>
              <w:t>Regulacja obrotu monitora (swivel) co najmniej: +/-45 stopni</w:t>
            </w:r>
          </w:p>
          <w:p w14:paraId="12DBDF09" w14:textId="77777777" w:rsidR="003E7E03" w:rsidRPr="005F323C" w:rsidRDefault="003E7E03" w:rsidP="005F323C">
            <w:pPr>
              <w:rPr>
                <w:rFonts w:ascii="Arial" w:hAnsi="Arial" w:cs="Arial"/>
                <w:sz w:val="20"/>
                <w:szCs w:val="20"/>
              </w:rPr>
            </w:pPr>
            <w:r w:rsidRPr="005F323C">
              <w:rPr>
                <w:rFonts w:ascii="Arial" w:hAnsi="Arial" w:cs="Arial"/>
                <w:sz w:val="20"/>
                <w:szCs w:val="20"/>
              </w:rPr>
              <w:t>Obracanie ekranu o (pivot)</w:t>
            </w:r>
          </w:p>
          <w:p w14:paraId="18080AE1" w14:textId="77777777" w:rsidR="003E7E03" w:rsidRPr="005F323C" w:rsidRDefault="003E7E03" w:rsidP="005F323C">
            <w:pPr>
              <w:rPr>
                <w:rFonts w:ascii="Arial" w:hAnsi="Arial" w:cs="Arial"/>
                <w:sz w:val="20"/>
                <w:szCs w:val="20"/>
              </w:rPr>
            </w:pPr>
            <w:r w:rsidRPr="005F323C">
              <w:rPr>
                <w:rFonts w:ascii="Arial" w:hAnsi="Arial" w:cs="Arial"/>
                <w:sz w:val="20"/>
                <w:szCs w:val="20"/>
              </w:rPr>
              <w:t>Regulacja wysokości co najmniej</w:t>
            </w:r>
            <w:r w:rsidRPr="005F323C" w:rsidDel="00F06299">
              <w:rPr>
                <w:rFonts w:ascii="Arial" w:hAnsi="Arial" w:cs="Arial"/>
                <w:sz w:val="20"/>
                <w:szCs w:val="20"/>
              </w:rPr>
              <w:t xml:space="preserve"> </w:t>
            </w:r>
            <w:r w:rsidRPr="005F323C">
              <w:rPr>
                <w:rFonts w:ascii="Arial" w:hAnsi="Arial" w:cs="Arial"/>
                <w:sz w:val="20"/>
                <w:szCs w:val="20"/>
              </w:rPr>
              <w:t>150 mm</w:t>
            </w:r>
          </w:p>
        </w:tc>
      </w:tr>
      <w:tr w:rsidR="005F323C" w:rsidRPr="005F323C" w14:paraId="593DCFE9" w14:textId="77777777" w:rsidTr="00067A72">
        <w:tc>
          <w:tcPr>
            <w:tcW w:w="583" w:type="dxa"/>
          </w:tcPr>
          <w:p w14:paraId="226909F3" w14:textId="77777777" w:rsidR="003E7E03" w:rsidRPr="005F323C" w:rsidRDefault="003E7E03" w:rsidP="005F323C">
            <w:pPr>
              <w:pStyle w:val="Akapitzlist"/>
              <w:numPr>
                <w:ilvl w:val="0"/>
                <w:numId w:val="2"/>
              </w:numPr>
              <w:suppressAutoHyphens w:val="0"/>
              <w:rPr>
                <w:rFonts w:ascii="Arial" w:hAnsi="Arial" w:cs="Arial"/>
                <w:sz w:val="20"/>
                <w:szCs w:val="20"/>
              </w:rPr>
            </w:pPr>
          </w:p>
        </w:tc>
        <w:tc>
          <w:tcPr>
            <w:tcW w:w="2050" w:type="dxa"/>
            <w:vAlign w:val="center"/>
          </w:tcPr>
          <w:p w14:paraId="32AF6527" w14:textId="77777777" w:rsidR="003E7E03" w:rsidRPr="005F323C" w:rsidRDefault="003E7E03" w:rsidP="005F323C">
            <w:pPr>
              <w:rPr>
                <w:rFonts w:ascii="Arial" w:hAnsi="Arial" w:cs="Arial"/>
                <w:sz w:val="20"/>
                <w:szCs w:val="20"/>
              </w:rPr>
            </w:pPr>
            <w:r w:rsidRPr="005F323C">
              <w:rPr>
                <w:rFonts w:ascii="Arial" w:hAnsi="Arial" w:cs="Arial"/>
                <w:sz w:val="20"/>
                <w:szCs w:val="20"/>
              </w:rPr>
              <w:t>Czas reakcji matrycy</w:t>
            </w:r>
          </w:p>
        </w:tc>
        <w:tc>
          <w:tcPr>
            <w:tcW w:w="6281" w:type="dxa"/>
            <w:vAlign w:val="center"/>
          </w:tcPr>
          <w:p w14:paraId="0DC853A6" w14:textId="77777777" w:rsidR="003E7E03" w:rsidRPr="005F323C" w:rsidRDefault="003E7E03" w:rsidP="005F323C">
            <w:pPr>
              <w:rPr>
                <w:rFonts w:ascii="Arial" w:hAnsi="Arial" w:cs="Arial"/>
                <w:sz w:val="20"/>
                <w:szCs w:val="20"/>
                <w:u w:val="single"/>
              </w:rPr>
            </w:pPr>
            <w:r w:rsidRPr="005F323C">
              <w:rPr>
                <w:rFonts w:ascii="Arial" w:hAnsi="Arial" w:cs="Arial"/>
                <w:sz w:val="20"/>
                <w:szCs w:val="20"/>
              </w:rPr>
              <w:t>Maksymalnie 5ms (szary do szarego)</w:t>
            </w:r>
          </w:p>
        </w:tc>
      </w:tr>
      <w:tr w:rsidR="005F323C" w:rsidRPr="005F323C" w14:paraId="1C0D820A" w14:textId="77777777" w:rsidTr="00067A72">
        <w:tc>
          <w:tcPr>
            <w:tcW w:w="583" w:type="dxa"/>
          </w:tcPr>
          <w:p w14:paraId="335DF7DC" w14:textId="77777777" w:rsidR="003E7E03" w:rsidRPr="005F323C" w:rsidRDefault="003E7E03" w:rsidP="005F323C">
            <w:pPr>
              <w:pStyle w:val="Akapitzlist"/>
              <w:numPr>
                <w:ilvl w:val="0"/>
                <w:numId w:val="2"/>
              </w:numPr>
              <w:suppressAutoHyphens w:val="0"/>
              <w:rPr>
                <w:rFonts w:ascii="Arial" w:hAnsi="Arial" w:cs="Arial"/>
                <w:sz w:val="20"/>
                <w:szCs w:val="20"/>
              </w:rPr>
            </w:pPr>
          </w:p>
        </w:tc>
        <w:tc>
          <w:tcPr>
            <w:tcW w:w="2050" w:type="dxa"/>
            <w:vAlign w:val="center"/>
          </w:tcPr>
          <w:p w14:paraId="36FA8113" w14:textId="77777777" w:rsidR="003E7E03" w:rsidRPr="005F323C" w:rsidRDefault="003E7E03" w:rsidP="005F323C">
            <w:pPr>
              <w:rPr>
                <w:rFonts w:ascii="Arial" w:hAnsi="Arial" w:cs="Arial"/>
                <w:sz w:val="20"/>
                <w:szCs w:val="20"/>
              </w:rPr>
            </w:pPr>
            <w:r w:rsidRPr="005F323C">
              <w:rPr>
                <w:rFonts w:ascii="Arial" w:hAnsi="Arial" w:cs="Arial"/>
                <w:sz w:val="20"/>
                <w:szCs w:val="20"/>
              </w:rPr>
              <w:t>Rozdzielczość obsługiwana</w:t>
            </w:r>
          </w:p>
        </w:tc>
        <w:tc>
          <w:tcPr>
            <w:tcW w:w="6281" w:type="dxa"/>
            <w:vAlign w:val="center"/>
          </w:tcPr>
          <w:p w14:paraId="43367AB0" w14:textId="77777777" w:rsidR="003E7E03" w:rsidRPr="005F323C" w:rsidRDefault="003E7E03" w:rsidP="005F323C">
            <w:pPr>
              <w:rPr>
                <w:rFonts w:ascii="Arial" w:hAnsi="Arial" w:cs="Arial"/>
                <w:sz w:val="20"/>
                <w:szCs w:val="20"/>
              </w:rPr>
            </w:pPr>
            <w:r w:rsidRPr="005F323C">
              <w:rPr>
                <w:rFonts w:ascii="Arial" w:hAnsi="Arial" w:cs="Arial"/>
                <w:sz w:val="20"/>
                <w:szCs w:val="20"/>
                <w:lang w:val="en-US"/>
              </w:rPr>
              <w:t xml:space="preserve">Minimum 1920 x 1080 </w:t>
            </w:r>
          </w:p>
        </w:tc>
      </w:tr>
      <w:tr w:rsidR="005F323C" w:rsidRPr="005F323C" w14:paraId="21531F32" w14:textId="77777777" w:rsidTr="00067A72">
        <w:tc>
          <w:tcPr>
            <w:tcW w:w="583" w:type="dxa"/>
          </w:tcPr>
          <w:p w14:paraId="4D4273C7" w14:textId="77777777" w:rsidR="003E7E03" w:rsidRPr="005F323C" w:rsidRDefault="003E7E03" w:rsidP="005F323C">
            <w:pPr>
              <w:pStyle w:val="Akapitzlist"/>
              <w:numPr>
                <w:ilvl w:val="0"/>
                <w:numId w:val="2"/>
              </w:numPr>
              <w:suppressAutoHyphens w:val="0"/>
              <w:rPr>
                <w:rFonts w:ascii="Arial" w:hAnsi="Arial" w:cs="Arial"/>
                <w:sz w:val="20"/>
                <w:szCs w:val="20"/>
              </w:rPr>
            </w:pPr>
          </w:p>
        </w:tc>
        <w:tc>
          <w:tcPr>
            <w:tcW w:w="2050" w:type="dxa"/>
            <w:vAlign w:val="center"/>
          </w:tcPr>
          <w:p w14:paraId="09607156" w14:textId="77777777" w:rsidR="003E7E03" w:rsidRPr="005F323C" w:rsidRDefault="003E7E03" w:rsidP="005F323C">
            <w:pPr>
              <w:rPr>
                <w:rFonts w:ascii="Arial" w:hAnsi="Arial" w:cs="Arial"/>
                <w:sz w:val="20"/>
                <w:szCs w:val="20"/>
              </w:rPr>
            </w:pPr>
            <w:r w:rsidRPr="005F323C">
              <w:rPr>
                <w:rFonts w:ascii="Arial" w:hAnsi="Arial" w:cs="Arial"/>
                <w:sz w:val="20"/>
                <w:szCs w:val="20"/>
              </w:rPr>
              <w:t>Częstotliwość odświeżania</w:t>
            </w:r>
          </w:p>
        </w:tc>
        <w:tc>
          <w:tcPr>
            <w:tcW w:w="6281" w:type="dxa"/>
            <w:vAlign w:val="center"/>
          </w:tcPr>
          <w:p w14:paraId="53E8B420" w14:textId="77777777" w:rsidR="003E7E03" w:rsidRPr="005F323C" w:rsidRDefault="003E7E03" w:rsidP="005F323C">
            <w:pPr>
              <w:rPr>
                <w:rFonts w:ascii="Arial" w:hAnsi="Arial" w:cs="Arial"/>
                <w:sz w:val="20"/>
                <w:szCs w:val="20"/>
                <w:lang w:val="en-US"/>
              </w:rPr>
            </w:pPr>
            <w:r w:rsidRPr="005F323C">
              <w:rPr>
                <w:rFonts w:ascii="Arial" w:hAnsi="Arial" w:cs="Arial"/>
                <w:sz w:val="20"/>
                <w:szCs w:val="20"/>
                <w:lang w:val="en-US"/>
              </w:rPr>
              <w:t>Minimum 100 Hz</w:t>
            </w:r>
          </w:p>
        </w:tc>
      </w:tr>
      <w:tr w:rsidR="005F323C" w:rsidRPr="005F323C" w14:paraId="5281E2DC" w14:textId="77777777" w:rsidTr="00067A72">
        <w:tc>
          <w:tcPr>
            <w:tcW w:w="583" w:type="dxa"/>
          </w:tcPr>
          <w:p w14:paraId="0CE08667" w14:textId="77777777" w:rsidR="003E7E03" w:rsidRPr="005F323C" w:rsidRDefault="003E7E03" w:rsidP="005F323C">
            <w:pPr>
              <w:pStyle w:val="Akapitzlist"/>
              <w:numPr>
                <w:ilvl w:val="0"/>
                <w:numId w:val="2"/>
              </w:numPr>
              <w:suppressAutoHyphens w:val="0"/>
              <w:rPr>
                <w:rFonts w:ascii="Arial" w:hAnsi="Arial" w:cs="Arial"/>
                <w:sz w:val="20"/>
                <w:szCs w:val="20"/>
              </w:rPr>
            </w:pPr>
          </w:p>
        </w:tc>
        <w:tc>
          <w:tcPr>
            <w:tcW w:w="2050" w:type="dxa"/>
            <w:vAlign w:val="center"/>
          </w:tcPr>
          <w:p w14:paraId="1C90CA9A" w14:textId="77777777" w:rsidR="003E7E03" w:rsidRPr="005F323C" w:rsidRDefault="003E7E03" w:rsidP="005F323C">
            <w:pPr>
              <w:rPr>
                <w:rFonts w:ascii="Arial" w:hAnsi="Arial" w:cs="Arial"/>
                <w:sz w:val="20"/>
                <w:szCs w:val="20"/>
              </w:rPr>
            </w:pPr>
            <w:r w:rsidRPr="005F323C">
              <w:rPr>
                <w:rFonts w:ascii="Arial" w:hAnsi="Arial" w:cs="Arial"/>
                <w:sz w:val="20"/>
                <w:szCs w:val="20"/>
              </w:rPr>
              <w:t xml:space="preserve">Ilość koloru [mln] </w:t>
            </w:r>
          </w:p>
        </w:tc>
        <w:tc>
          <w:tcPr>
            <w:tcW w:w="6281" w:type="dxa"/>
            <w:vAlign w:val="center"/>
          </w:tcPr>
          <w:p w14:paraId="79B93DB9" w14:textId="77777777" w:rsidR="003E7E03" w:rsidRPr="005F323C" w:rsidRDefault="003E7E03" w:rsidP="005F323C">
            <w:pPr>
              <w:rPr>
                <w:rFonts w:ascii="Arial" w:hAnsi="Arial" w:cs="Arial"/>
                <w:sz w:val="20"/>
                <w:szCs w:val="20"/>
                <w:lang w:val="en-US"/>
              </w:rPr>
            </w:pPr>
            <w:r w:rsidRPr="005F323C">
              <w:rPr>
                <w:rFonts w:ascii="Arial" w:hAnsi="Arial" w:cs="Arial"/>
                <w:sz w:val="20"/>
                <w:szCs w:val="20"/>
              </w:rPr>
              <w:t>Minimum 16,7</w:t>
            </w:r>
          </w:p>
        </w:tc>
      </w:tr>
      <w:tr w:rsidR="005F323C" w:rsidRPr="005F323C" w14:paraId="4327C1D6" w14:textId="77777777" w:rsidTr="00067A72">
        <w:tc>
          <w:tcPr>
            <w:tcW w:w="583" w:type="dxa"/>
          </w:tcPr>
          <w:p w14:paraId="5BE8E71D" w14:textId="77777777" w:rsidR="003E7E03" w:rsidRPr="005F323C" w:rsidRDefault="003E7E03" w:rsidP="005F323C">
            <w:pPr>
              <w:pStyle w:val="Akapitzlist"/>
              <w:numPr>
                <w:ilvl w:val="0"/>
                <w:numId w:val="2"/>
              </w:numPr>
              <w:suppressAutoHyphens w:val="0"/>
              <w:rPr>
                <w:rFonts w:ascii="Arial" w:hAnsi="Arial" w:cs="Arial"/>
                <w:sz w:val="20"/>
                <w:szCs w:val="20"/>
              </w:rPr>
            </w:pPr>
          </w:p>
        </w:tc>
        <w:tc>
          <w:tcPr>
            <w:tcW w:w="2050" w:type="dxa"/>
            <w:vAlign w:val="center"/>
          </w:tcPr>
          <w:p w14:paraId="10F73188" w14:textId="77777777" w:rsidR="003E7E03" w:rsidRPr="005F323C" w:rsidRDefault="003E7E03" w:rsidP="005F323C">
            <w:pPr>
              <w:rPr>
                <w:rFonts w:ascii="Arial" w:hAnsi="Arial" w:cs="Arial"/>
                <w:sz w:val="20"/>
                <w:szCs w:val="20"/>
              </w:rPr>
            </w:pPr>
            <w:r w:rsidRPr="005F323C">
              <w:rPr>
                <w:rFonts w:ascii="Arial" w:hAnsi="Arial" w:cs="Arial"/>
                <w:sz w:val="20"/>
                <w:szCs w:val="20"/>
              </w:rPr>
              <w:t xml:space="preserve">Pobór energii </w:t>
            </w:r>
          </w:p>
        </w:tc>
        <w:tc>
          <w:tcPr>
            <w:tcW w:w="6281" w:type="dxa"/>
            <w:vAlign w:val="center"/>
          </w:tcPr>
          <w:p w14:paraId="7633FAC1" w14:textId="77777777" w:rsidR="003E7E03" w:rsidRPr="005F323C" w:rsidRDefault="003E7E03" w:rsidP="005F323C">
            <w:pPr>
              <w:rPr>
                <w:rFonts w:ascii="Arial" w:hAnsi="Arial" w:cs="Arial"/>
                <w:sz w:val="20"/>
                <w:szCs w:val="20"/>
              </w:rPr>
            </w:pPr>
            <w:r w:rsidRPr="005F323C">
              <w:rPr>
                <w:rFonts w:ascii="Arial" w:hAnsi="Arial" w:cs="Arial"/>
                <w:sz w:val="20"/>
                <w:szCs w:val="20"/>
              </w:rPr>
              <w:t>pobór prądu maksymalnie 16W według normy EnergyStar</w:t>
            </w:r>
          </w:p>
        </w:tc>
      </w:tr>
      <w:tr w:rsidR="005F323C" w:rsidRPr="005F323C" w14:paraId="3A197093" w14:textId="77777777" w:rsidTr="00067A72">
        <w:tc>
          <w:tcPr>
            <w:tcW w:w="583" w:type="dxa"/>
          </w:tcPr>
          <w:p w14:paraId="6744152B" w14:textId="77777777" w:rsidR="003E7E03" w:rsidRPr="005F323C" w:rsidRDefault="003E7E03" w:rsidP="005F323C">
            <w:pPr>
              <w:pStyle w:val="Akapitzlist"/>
              <w:numPr>
                <w:ilvl w:val="0"/>
                <w:numId w:val="2"/>
              </w:numPr>
              <w:suppressAutoHyphens w:val="0"/>
              <w:rPr>
                <w:rFonts w:ascii="Arial" w:hAnsi="Arial" w:cs="Arial"/>
                <w:sz w:val="20"/>
                <w:szCs w:val="20"/>
              </w:rPr>
            </w:pPr>
          </w:p>
        </w:tc>
        <w:tc>
          <w:tcPr>
            <w:tcW w:w="2050" w:type="dxa"/>
            <w:vAlign w:val="center"/>
          </w:tcPr>
          <w:p w14:paraId="39ECF813" w14:textId="77777777" w:rsidR="003E7E03" w:rsidRPr="005F323C" w:rsidRDefault="003E7E03" w:rsidP="005F323C">
            <w:pPr>
              <w:rPr>
                <w:rFonts w:ascii="Arial" w:hAnsi="Arial" w:cs="Arial"/>
                <w:sz w:val="20"/>
                <w:szCs w:val="20"/>
              </w:rPr>
            </w:pPr>
            <w:r w:rsidRPr="005F323C">
              <w:rPr>
                <w:rFonts w:ascii="Arial" w:hAnsi="Arial" w:cs="Arial"/>
                <w:sz w:val="20"/>
                <w:szCs w:val="20"/>
              </w:rPr>
              <w:t>Bezpieczeństwo</w:t>
            </w:r>
          </w:p>
        </w:tc>
        <w:tc>
          <w:tcPr>
            <w:tcW w:w="6281" w:type="dxa"/>
            <w:vAlign w:val="center"/>
          </w:tcPr>
          <w:p w14:paraId="52F5C87E" w14:textId="77777777" w:rsidR="003E7E03" w:rsidRPr="005F323C" w:rsidRDefault="003E7E03" w:rsidP="005F323C">
            <w:pPr>
              <w:rPr>
                <w:rFonts w:ascii="Arial" w:hAnsi="Arial" w:cs="Arial"/>
                <w:sz w:val="20"/>
                <w:szCs w:val="20"/>
              </w:rPr>
            </w:pPr>
            <w:r w:rsidRPr="005F323C">
              <w:rPr>
                <w:rFonts w:ascii="Arial" w:hAnsi="Arial" w:cs="Arial"/>
                <w:sz w:val="20"/>
                <w:szCs w:val="20"/>
              </w:rPr>
              <w:t>Monitor musi być wyposażony w tzw. Kensington Slot lub równoważne</w:t>
            </w:r>
          </w:p>
        </w:tc>
      </w:tr>
      <w:tr w:rsidR="005F323C" w:rsidRPr="005F323C" w14:paraId="27628419" w14:textId="77777777" w:rsidTr="00067A72">
        <w:tc>
          <w:tcPr>
            <w:tcW w:w="583" w:type="dxa"/>
          </w:tcPr>
          <w:p w14:paraId="7D009955" w14:textId="77777777" w:rsidR="003E7E03" w:rsidRPr="005F323C" w:rsidRDefault="003E7E03" w:rsidP="005F323C">
            <w:pPr>
              <w:pStyle w:val="Akapitzlist"/>
              <w:numPr>
                <w:ilvl w:val="0"/>
                <w:numId w:val="2"/>
              </w:numPr>
              <w:suppressAutoHyphens w:val="0"/>
              <w:rPr>
                <w:rFonts w:ascii="Arial" w:hAnsi="Arial" w:cs="Arial"/>
                <w:sz w:val="20"/>
                <w:szCs w:val="20"/>
              </w:rPr>
            </w:pPr>
          </w:p>
        </w:tc>
        <w:tc>
          <w:tcPr>
            <w:tcW w:w="2050" w:type="dxa"/>
            <w:vAlign w:val="center"/>
          </w:tcPr>
          <w:p w14:paraId="1B073B3B" w14:textId="77777777" w:rsidR="003E7E03" w:rsidRPr="005F323C" w:rsidRDefault="003E7E03" w:rsidP="005F323C">
            <w:pPr>
              <w:rPr>
                <w:rFonts w:ascii="Arial" w:hAnsi="Arial" w:cs="Arial"/>
                <w:sz w:val="20"/>
                <w:szCs w:val="20"/>
              </w:rPr>
            </w:pPr>
            <w:r w:rsidRPr="005F323C">
              <w:rPr>
                <w:rFonts w:ascii="Arial" w:hAnsi="Arial" w:cs="Arial"/>
                <w:sz w:val="20"/>
                <w:szCs w:val="20"/>
              </w:rPr>
              <w:t>Złącza</w:t>
            </w:r>
          </w:p>
        </w:tc>
        <w:tc>
          <w:tcPr>
            <w:tcW w:w="6281" w:type="dxa"/>
            <w:vAlign w:val="center"/>
          </w:tcPr>
          <w:p w14:paraId="7F7808E4" w14:textId="77777777" w:rsidR="003E7E03" w:rsidRPr="005F323C" w:rsidRDefault="003E7E03" w:rsidP="005F323C">
            <w:pPr>
              <w:rPr>
                <w:rFonts w:ascii="Arial" w:hAnsi="Arial" w:cs="Arial"/>
                <w:sz w:val="20"/>
                <w:szCs w:val="20"/>
              </w:rPr>
            </w:pPr>
            <w:r w:rsidRPr="005F323C">
              <w:rPr>
                <w:rFonts w:ascii="Arial" w:hAnsi="Arial" w:cs="Arial"/>
                <w:sz w:val="20"/>
                <w:szCs w:val="20"/>
              </w:rPr>
              <w:t>wejście HDMI 1.4, DisplayPort 1.2, wbudowany hub USB - co najmniej 4 porty USB Typ A, 1 x USB 3.2 Gen 1 typu C</w:t>
            </w:r>
          </w:p>
          <w:p w14:paraId="3AFA1774" w14:textId="77777777" w:rsidR="003E7E03" w:rsidRPr="005F323C" w:rsidRDefault="003E7E03" w:rsidP="005F323C">
            <w:pPr>
              <w:rPr>
                <w:rFonts w:ascii="Arial" w:hAnsi="Arial" w:cs="Arial"/>
                <w:sz w:val="20"/>
                <w:szCs w:val="20"/>
              </w:rPr>
            </w:pPr>
          </w:p>
        </w:tc>
      </w:tr>
      <w:tr w:rsidR="005F323C" w:rsidRPr="005F323C" w14:paraId="6B198FD5" w14:textId="77777777" w:rsidTr="00067A72">
        <w:tc>
          <w:tcPr>
            <w:tcW w:w="583" w:type="dxa"/>
          </w:tcPr>
          <w:p w14:paraId="09728D73" w14:textId="77777777" w:rsidR="003E7E03" w:rsidRPr="005F323C" w:rsidRDefault="003E7E03" w:rsidP="005F323C">
            <w:pPr>
              <w:pStyle w:val="Akapitzlist"/>
              <w:numPr>
                <w:ilvl w:val="0"/>
                <w:numId w:val="2"/>
              </w:numPr>
              <w:suppressAutoHyphens w:val="0"/>
              <w:rPr>
                <w:rFonts w:ascii="Arial" w:hAnsi="Arial" w:cs="Arial"/>
                <w:sz w:val="20"/>
                <w:szCs w:val="20"/>
              </w:rPr>
            </w:pPr>
          </w:p>
        </w:tc>
        <w:tc>
          <w:tcPr>
            <w:tcW w:w="2050" w:type="dxa"/>
            <w:vAlign w:val="center"/>
          </w:tcPr>
          <w:p w14:paraId="0AA92A81" w14:textId="77777777" w:rsidR="003E7E03" w:rsidRPr="005F323C" w:rsidRDefault="003E7E03" w:rsidP="005F323C">
            <w:pPr>
              <w:rPr>
                <w:rFonts w:ascii="Arial" w:hAnsi="Arial" w:cs="Arial"/>
                <w:sz w:val="20"/>
                <w:szCs w:val="20"/>
              </w:rPr>
            </w:pPr>
            <w:r w:rsidRPr="005F323C">
              <w:rPr>
                <w:rFonts w:ascii="Arial" w:hAnsi="Arial" w:cs="Arial"/>
                <w:sz w:val="20"/>
                <w:szCs w:val="20"/>
              </w:rPr>
              <w:t>Gwarancja</w:t>
            </w:r>
          </w:p>
        </w:tc>
        <w:tc>
          <w:tcPr>
            <w:tcW w:w="6281" w:type="dxa"/>
            <w:vAlign w:val="center"/>
          </w:tcPr>
          <w:p w14:paraId="16D05368" w14:textId="2D80D5AD" w:rsidR="003E7E03" w:rsidRPr="005F323C" w:rsidRDefault="003E7E03" w:rsidP="005F323C">
            <w:pPr>
              <w:rPr>
                <w:rFonts w:ascii="Arial" w:hAnsi="Arial" w:cs="Arial"/>
                <w:sz w:val="20"/>
                <w:szCs w:val="20"/>
                <w:lang w:eastAsia="zh-CN"/>
              </w:rPr>
            </w:pPr>
            <w:r w:rsidRPr="005F323C">
              <w:rPr>
                <w:rFonts w:ascii="Arial" w:hAnsi="Arial" w:cs="Arial"/>
                <w:sz w:val="20"/>
                <w:szCs w:val="20"/>
                <w:lang w:eastAsia="zh-CN"/>
              </w:rPr>
              <w:t xml:space="preserve">Czas trwania gwarancji min. </w:t>
            </w:r>
            <w:r w:rsidR="000F3862">
              <w:rPr>
                <w:rFonts w:ascii="Arial" w:hAnsi="Arial" w:cs="Arial"/>
                <w:sz w:val="20"/>
                <w:szCs w:val="20"/>
                <w:lang w:eastAsia="zh-CN"/>
              </w:rPr>
              <w:t>36 miesięcy</w:t>
            </w:r>
            <w:r w:rsidRPr="005F323C">
              <w:rPr>
                <w:rFonts w:ascii="Arial" w:hAnsi="Arial" w:cs="Arial"/>
                <w:sz w:val="20"/>
                <w:szCs w:val="20"/>
                <w:lang w:eastAsia="zh-CN"/>
              </w:rPr>
              <w:t>.</w:t>
            </w:r>
          </w:p>
          <w:p w14:paraId="511C8DA1" w14:textId="77777777" w:rsidR="003E7E03" w:rsidRPr="005F323C" w:rsidRDefault="003E7E03" w:rsidP="005F323C">
            <w:pPr>
              <w:rPr>
                <w:rFonts w:ascii="Arial" w:hAnsi="Arial" w:cs="Arial"/>
                <w:sz w:val="20"/>
                <w:szCs w:val="20"/>
                <w:lang w:eastAsia="zh-CN"/>
              </w:rPr>
            </w:pPr>
            <w:r w:rsidRPr="005F323C">
              <w:rPr>
                <w:rFonts w:ascii="Arial" w:hAnsi="Arial" w:cs="Arial"/>
                <w:sz w:val="20"/>
                <w:szCs w:val="20"/>
                <w:lang w:eastAsia="zh-CN"/>
              </w:rPr>
              <w:t>Czas reakcji serwisu - do końca następnego dnia roboczego</w:t>
            </w:r>
          </w:p>
          <w:p w14:paraId="4F7232F4" w14:textId="77777777" w:rsidR="003E7E03" w:rsidRPr="005F323C" w:rsidRDefault="003E7E03" w:rsidP="005F323C">
            <w:pPr>
              <w:rPr>
                <w:rFonts w:ascii="Arial" w:hAnsi="Arial" w:cs="Arial"/>
                <w:sz w:val="20"/>
                <w:szCs w:val="20"/>
              </w:rPr>
            </w:pPr>
            <w:r w:rsidRPr="005F323C">
              <w:rPr>
                <w:rFonts w:ascii="Arial" w:hAnsi="Arial" w:cs="Arial"/>
                <w:sz w:val="20"/>
                <w:szCs w:val="20"/>
                <w:lang w:eastAsia="zh-CN"/>
              </w:rPr>
              <w:t>Firma serwisująca musi posiadać ISO 9001 na świadczenie usług serwisowych oraz posiadać autoryzacje producenta komputera – dokumenty potwierdzające załączyć do oferty.</w:t>
            </w:r>
          </w:p>
        </w:tc>
      </w:tr>
      <w:tr w:rsidR="005F323C" w:rsidRPr="005F323C" w14:paraId="14DFDB3E" w14:textId="77777777" w:rsidTr="00067A72">
        <w:tc>
          <w:tcPr>
            <w:tcW w:w="583" w:type="dxa"/>
          </w:tcPr>
          <w:p w14:paraId="4EAFCC60" w14:textId="77777777" w:rsidR="003E7E03" w:rsidRPr="005F323C" w:rsidRDefault="003E7E03" w:rsidP="005F323C">
            <w:pPr>
              <w:pStyle w:val="Akapitzlist"/>
              <w:numPr>
                <w:ilvl w:val="0"/>
                <w:numId w:val="2"/>
              </w:numPr>
              <w:suppressAutoHyphens w:val="0"/>
              <w:rPr>
                <w:rFonts w:ascii="Arial" w:hAnsi="Arial" w:cs="Arial"/>
                <w:sz w:val="20"/>
                <w:szCs w:val="20"/>
              </w:rPr>
            </w:pPr>
          </w:p>
        </w:tc>
        <w:tc>
          <w:tcPr>
            <w:tcW w:w="2050" w:type="dxa"/>
            <w:vAlign w:val="center"/>
          </w:tcPr>
          <w:p w14:paraId="49404B3A" w14:textId="77777777" w:rsidR="003E7E03" w:rsidRPr="005F323C" w:rsidRDefault="003E7E03" w:rsidP="005F323C">
            <w:pPr>
              <w:rPr>
                <w:rFonts w:ascii="Arial" w:hAnsi="Arial" w:cs="Arial"/>
                <w:sz w:val="20"/>
                <w:szCs w:val="20"/>
              </w:rPr>
            </w:pPr>
            <w:r w:rsidRPr="005F323C">
              <w:rPr>
                <w:rFonts w:ascii="Arial" w:hAnsi="Arial" w:cs="Arial"/>
                <w:sz w:val="20"/>
                <w:szCs w:val="20"/>
              </w:rPr>
              <w:t>Inne</w:t>
            </w:r>
          </w:p>
        </w:tc>
        <w:tc>
          <w:tcPr>
            <w:tcW w:w="6281" w:type="dxa"/>
            <w:vAlign w:val="center"/>
          </w:tcPr>
          <w:p w14:paraId="4292CD6E" w14:textId="77777777" w:rsidR="003E7E03" w:rsidRPr="005F323C" w:rsidRDefault="003E7E03" w:rsidP="005F323C">
            <w:pPr>
              <w:rPr>
                <w:rFonts w:ascii="Arial" w:hAnsi="Arial" w:cs="Arial"/>
                <w:sz w:val="20"/>
                <w:szCs w:val="20"/>
              </w:rPr>
            </w:pPr>
            <w:r w:rsidRPr="005F323C">
              <w:rPr>
                <w:rFonts w:ascii="Arial" w:hAnsi="Arial" w:cs="Arial"/>
                <w:sz w:val="20"/>
                <w:szCs w:val="20"/>
              </w:rPr>
              <w:t>Głośniki wbudowane</w:t>
            </w:r>
          </w:p>
        </w:tc>
      </w:tr>
      <w:tr w:rsidR="003E7E03" w:rsidRPr="005F323C" w14:paraId="20777A97" w14:textId="77777777" w:rsidTr="00067A72">
        <w:trPr>
          <w:trHeight w:val="1735"/>
        </w:trPr>
        <w:tc>
          <w:tcPr>
            <w:tcW w:w="583" w:type="dxa"/>
          </w:tcPr>
          <w:p w14:paraId="6AEA8AAD" w14:textId="77777777" w:rsidR="003E7E03" w:rsidRPr="005F323C" w:rsidRDefault="003E7E03" w:rsidP="005F323C">
            <w:pPr>
              <w:pStyle w:val="Akapitzlist"/>
              <w:numPr>
                <w:ilvl w:val="0"/>
                <w:numId w:val="2"/>
              </w:numPr>
              <w:suppressAutoHyphens w:val="0"/>
              <w:rPr>
                <w:rFonts w:ascii="Arial" w:hAnsi="Arial" w:cs="Arial"/>
                <w:sz w:val="20"/>
                <w:szCs w:val="20"/>
              </w:rPr>
            </w:pPr>
          </w:p>
        </w:tc>
        <w:tc>
          <w:tcPr>
            <w:tcW w:w="2050" w:type="dxa"/>
            <w:vAlign w:val="center"/>
          </w:tcPr>
          <w:p w14:paraId="42D6EEAE" w14:textId="77777777" w:rsidR="003E7E03" w:rsidRPr="005F323C" w:rsidRDefault="003E7E03" w:rsidP="005F323C">
            <w:pPr>
              <w:rPr>
                <w:rFonts w:ascii="Arial" w:hAnsi="Arial" w:cs="Arial"/>
                <w:sz w:val="20"/>
                <w:szCs w:val="20"/>
              </w:rPr>
            </w:pPr>
            <w:r w:rsidRPr="005F323C">
              <w:rPr>
                <w:rFonts w:ascii="Arial" w:hAnsi="Arial" w:cs="Arial"/>
                <w:sz w:val="20"/>
                <w:szCs w:val="20"/>
              </w:rPr>
              <w:t>Certyfikaty i dokumenty</w:t>
            </w:r>
          </w:p>
        </w:tc>
        <w:tc>
          <w:tcPr>
            <w:tcW w:w="6281" w:type="dxa"/>
            <w:vAlign w:val="center"/>
          </w:tcPr>
          <w:p w14:paraId="4A8F6F56" w14:textId="77777777" w:rsidR="003E7E03" w:rsidRPr="005F323C" w:rsidRDefault="003E7E03" w:rsidP="005F323C">
            <w:pPr>
              <w:rPr>
                <w:rFonts w:ascii="Arial" w:hAnsi="Arial" w:cs="Arial"/>
                <w:sz w:val="20"/>
                <w:szCs w:val="20"/>
                <w:lang w:eastAsia="zh-CN"/>
              </w:rPr>
            </w:pPr>
            <w:r w:rsidRPr="005F323C">
              <w:rPr>
                <w:rFonts w:ascii="Arial" w:hAnsi="Arial" w:cs="Arial"/>
                <w:sz w:val="20"/>
                <w:szCs w:val="20"/>
                <w:lang w:eastAsia="zh-CN"/>
              </w:rPr>
              <w:t xml:space="preserve">Certyfikat ISO 9001 dla producenta monitora </w:t>
            </w:r>
          </w:p>
          <w:p w14:paraId="7BAF262F" w14:textId="77777777" w:rsidR="003E7E03" w:rsidRPr="005F323C" w:rsidRDefault="003E7E03" w:rsidP="005F323C">
            <w:pPr>
              <w:rPr>
                <w:rFonts w:ascii="Arial" w:hAnsi="Arial" w:cs="Arial"/>
                <w:sz w:val="20"/>
                <w:szCs w:val="20"/>
                <w:lang w:eastAsia="zh-CN"/>
              </w:rPr>
            </w:pPr>
            <w:r w:rsidRPr="005F323C">
              <w:rPr>
                <w:rFonts w:ascii="Arial" w:hAnsi="Arial" w:cs="Arial"/>
                <w:sz w:val="20"/>
                <w:szCs w:val="20"/>
                <w:lang w:eastAsia="zh-CN"/>
              </w:rPr>
              <w:t xml:space="preserve">Certyfikat ISO 14001 dla producenta monitora </w:t>
            </w:r>
          </w:p>
          <w:p w14:paraId="0958C127" w14:textId="77777777" w:rsidR="003E7E03" w:rsidRPr="005F323C" w:rsidRDefault="003E7E03" w:rsidP="005F323C">
            <w:pPr>
              <w:rPr>
                <w:rFonts w:ascii="Arial" w:hAnsi="Arial" w:cs="Arial"/>
                <w:sz w:val="20"/>
                <w:szCs w:val="20"/>
                <w:lang w:eastAsia="zh-CN"/>
              </w:rPr>
            </w:pPr>
            <w:r w:rsidRPr="005F323C">
              <w:rPr>
                <w:rFonts w:ascii="Arial" w:hAnsi="Arial" w:cs="Arial"/>
                <w:sz w:val="20"/>
                <w:szCs w:val="20"/>
                <w:lang w:eastAsia="zh-CN"/>
              </w:rPr>
              <w:t xml:space="preserve">Deklaracja zgodności CE </w:t>
            </w:r>
          </w:p>
          <w:p w14:paraId="2CF6B42F" w14:textId="77777777" w:rsidR="003E7E03" w:rsidRPr="005F323C" w:rsidRDefault="003E7E03" w:rsidP="005F323C">
            <w:pPr>
              <w:rPr>
                <w:rFonts w:ascii="Arial" w:hAnsi="Arial" w:cs="Arial"/>
                <w:sz w:val="20"/>
                <w:szCs w:val="20"/>
                <w:lang w:eastAsia="zh-CN"/>
              </w:rPr>
            </w:pPr>
            <w:r w:rsidRPr="005F323C">
              <w:rPr>
                <w:rFonts w:ascii="Arial" w:hAnsi="Arial" w:cs="Arial"/>
                <w:sz w:val="20"/>
                <w:szCs w:val="20"/>
                <w:lang w:eastAsia="zh-CN"/>
              </w:rPr>
              <w:t xml:space="preserve">Certyfikat EPEAT Gold dla oferowanego modelu monitora, dla Polski lub kraju członkowskiego UE </w:t>
            </w:r>
          </w:p>
          <w:p w14:paraId="0F6B3FB3" w14:textId="77777777" w:rsidR="003E7E03" w:rsidRPr="005F323C" w:rsidRDefault="003E7E03" w:rsidP="005F323C">
            <w:pPr>
              <w:suppressAutoHyphens w:val="0"/>
              <w:rPr>
                <w:rStyle w:val="BodytextCalibri3"/>
                <w:rFonts w:ascii="Arial" w:hAnsi="Arial" w:cs="Arial"/>
                <w:color w:val="auto"/>
                <w:sz w:val="20"/>
                <w:szCs w:val="20"/>
                <w:shd w:val="clear" w:color="auto" w:fill="auto"/>
              </w:rPr>
            </w:pPr>
            <w:r w:rsidRPr="005F323C">
              <w:rPr>
                <w:rFonts w:ascii="Arial" w:hAnsi="Arial" w:cs="Arial"/>
                <w:sz w:val="20"/>
                <w:szCs w:val="20"/>
                <w:lang w:eastAsia="zh-CN"/>
              </w:rPr>
              <w:t xml:space="preserve">Certyfikat TCO Certified Edge Displays dla oferowanego modelu monitora </w:t>
            </w:r>
          </w:p>
        </w:tc>
      </w:tr>
    </w:tbl>
    <w:p w14:paraId="613C1F4E" w14:textId="77777777" w:rsidR="00843E8D" w:rsidRDefault="00843E8D" w:rsidP="005F323C">
      <w:pPr>
        <w:tabs>
          <w:tab w:val="left" w:pos="582"/>
        </w:tabs>
        <w:ind w:left="720"/>
        <w:rPr>
          <w:rFonts w:ascii="Arial" w:hAnsi="Arial" w:cs="Arial"/>
          <w:b/>
          <w:bCs/>
          <w:sz w:val="20"/>
          <w:szCs w:val="20"/>
        </w:rPr>
      </w:pPr>
    </w:p>
    <w:p w14:paraId="2EC3D325" w14:textId="77777777" w:rsidR="005F323C" w:rsidRDefault="005F323C" w:rsidP="005F323C">
      <w:pPr>
        <w:tabs>
          <w:tab w:val="left" w:pos="582"/>
        </w:tabs>
        <w:ind w:left="720"/>
        <w:rPr>
          <w:rFonts w:ascii="Arial" w:hAnsi="Arial" w:cs="Arial"/>
          <w:b/>
          <w:bCs/>
          <w:sz w:val="20"/>
          <w:szCs w:val="20"/>
        </w:rPr>
      </w:pPr>
    </w:p>
    <w:p w14:paraId="61B0EA52" w14:textId="77777777" w:rsidR="005F323C" w:rsidRDefault="005F323C" w:rsidP="005F323C">
      <w:pPr>
        <w:tabs>
          <w:tab w:val="left" w:pos="582"/>
        </w:tabs>
        <w:ind w:left="720"/>
        <w:rPr>
          <w:rFonts w:ascii="Arial" w:hAnsi="Arial" w:cs="Arial"/>
          <w:b/>
          <w:bCs/>
          <w:sz w:val="20"/>
          <w:szCs w:val="20"/>
        </w:rPr>
      </w:pPr>
    </w:p>
    <w:p w14:paraId="1724EC03" w14:textId="77777777" w:rsidR="005F323C" w:rsidRPr="005F323C" w:rsidRDefault="005F323C" w:rsidP="005F323C">
      <w:pPr>
        <w:tabs>
          <w:tab w:val="left" w:pos="582"/>
        </w:tabs>
        <w:ind w:left="720"/>
        <w:rPr>
          <w:rFonts w:ascii="Arial" w:hAnsi="Arial" w:cs="Arial"/>
          <w:b/>
          <w:bCs/>
          <w:sz w:val="20"/>
          <w:szCs w:val="20"/>
        </w:rPr>
      </w:pPr>
    </w:p>
    <w:p w14:paraId="29AEC877" w14:textId="00407AB0" w:rsidR="00843E8D" w:rsidRPr="005F323C" w:rsidRDefault="00134150" w:rsidP="005F323C">
      <w:pPr>
        <w:pStyle w:val="Akapitzlist"/>
        <w:numPr>
          <w:ilvl w:val="0"/>
          <w:numId w:val="14"/>
        </w:numPr>
        <w:tabs>
          <w:tab w:val="left" w:pos="582"/>
        </w:tabs>
        <w:rPr>
          <w:rFonts w:ascii="Arial" w:hAnsi="Arial" w:cs="Arial"/>
          <w:b/>
          <w:bCs/>
          <w:w w:val="90"/>
          <w:sz w:val="20"/>
          <w:szCs w:val="20"/>
        </w:rPr>
      </w:pPr>
      <w:r w:rsidRPr="005F323C">
        <w:rPr>
          <w:rFonts w:ascii="Arial" w:hAnsi="Arial" w:cs="Arial"/>
          <w:b/>
          <w:bCs/>
          <w:w w:val="90"/>
          <w:sz w:val="20"/>
          <w:szCs w:val="20"/>
        </w:rPr>
        <w:t>Monitory 26,5-27,5”QHD –  19</w:t>
      </w:r>
      <w:r w:rsidR="009649D0" w:rsidRPr="005F323C">
        <w:rPr>
          <w:rFonts w:ascii="Arial" w:hAnsi="Arial" w:cs="Arial"/>
          <w:b/>
          <w:bCs/>
          <w:w w:val="90"/>
          <w:sz w:val="20"/>
          <w:szCs w:val="20"/>
        </w:rPr>
        <w:t xml:space="preserve"> </w:t>
      </w:r>
      <w:r w:rsidRPr="005F323C">
        <w:rPr>
          <w:rFonts w:ascii="Arial" w:hAnsi="Arial" w:cs="Arial"/>
          <w:b/>
          <w:bCs/>
          <w:w w:val="90"/>
          <w:sz w:val="20"/>
          <w:szCs w:val="20"/>
        </w:rPr>
        <w:t>szt</w:t>
      </w:r>
      <w:r w:rsidR="00843E8D" w:rsidRPr="005F323C">
        <w:rPr>
          <w:rFonts w:ascii="Arial" w:hAnsi="Arial" w:cs="Arial"/>
          <w:b/>
          <w:bCs/>
          <w:w w:val="90"/>
          <w:sz w:val="20"/>
          <w:szCs w:val="20"/>
        </w:rPr>
        <w:t>.</w:t>
      </w:r>
    </w:p>
    <w:p w14:paraId="5F26A7BF" w14:textId="4C1DAE26" w:rsidR="00134150" w:rsidRPr="005F323C" w:rsidRDefault="00134150" w:rsidP="005F323C">
      <w:pPr>
        <w:pStyle w:val="Akapitzlist"/>
        <w:tabs>
          <w:tab w:val="left" w:pos="582"/>
        </w:tabs>
        <w:ind w:left="1080"/>
        <w:rPr>
          <w:rFonts w:ascii="Arial" w:hAnsi="Arial" w:cs="Arial"/>
          <w:b/>
          <w:bCs/>
          <w:w w:val="90"/>
          <w:sz w:val="20"/>
          <w:szCs w:val="20"/>
        </w:rPr>
      </w:pPr>
      <w:r w:rsidRPr="005F323C">
        <w:rPr>
          <w:rFonts w:ascii="Arial" w:hAnsi="Arial" w:cs="Arial"/>
          <w:b/>
          <w:bCs/>
          <w:w w:val="90"/>
          <w:sz w:val="20"/>
          <w:szCs w:val="20"/>
        </w:rPr>
        <w:t xml:space="preserve">  </w:t>
      </w:r>
    </w:p>
    <w:p w14:paraId="1C748D48" w14:textId="77777777" w:rsidR="00843E8D" w:rsidRPr="005F323C" w:rsidRDefault="005E2E14" w:rsidP="005F323C">
      <w:pPr>
        <w:tabs>
          <w:tab w:val="left" w:pos="582"/>
        </w:tabs>
        <w:rPr>
          <w:rFonts w:ascii="Arial" w:hAnsi="Arial" w:cs="Arial"/>
          <w:b/>
          <w:bCs/>
          <w:sz w:val="20"/>
          <w:szCs w:val="20"/>
        </w:rPr>
      </w:pPr>
      <w:r w:rsidRPr="005F323C">
        <w:rPr>
          <w:rFonts w:ascii="Arial" w:hAnsi="Arial" w:cs="Arial"/>
          <w:b/>
          <w:bCs/>
          <w:sz w:val="20"/>
          <w:szCs w:val="20"/>
        </w:rPr>
        <w:tab/>
      </w:r>
      <w:r w:rsidR="00843E8D" w:rsidRPr="005F323C">
        <w:rPr>
          <w:rFonts w:ascii="Arial" w:hAnsi="Arial" w:cs="Arial"/>
          <w:b/>
          <w:bCs/>
          <w:sz w:val="20"/>
          <w:szCs w:val="20"/>
        </w:rPr>
        <w:t>Dostawa</w:t>
      </w:r>
      <w:r w:rsidRPr="005F323C">
        <w:rPr>
          <w:rFonts w:ascii="Arial" w:hAnsi="Arial" w:cs="Arial"/>
          <w:b/>
          <w:bCs/>
          <w:sz w:val="20"/>
          <w:szCs w:val="20"/>
        </w:rPr>
        <w:t xml:space="preserve">: </w:t>
      </w:r>
    </w:p>
    <w:p w14:paraId="399B8292" w14:textId="1C7A4AA4" w:rsidR="005E2E14" w:rsidRPr="005F323C" w:rsidRDefault="00843E8D" w:rsidP="005F323C">
      <w:pPr>
        <w:tabs>
          <w:tab w:val="left" w:pos="582"/>
        </w:tabs>
        <w:rPr>
          <w:rFonts w:ascii="Arial" w:hAnsi="Arial" w:cs="Arial"/>
          <w:sz w:val="20"/>
          <w:szCs w:val="20"/>
        </w:rPr>
      </w:pPr>
      <w:r w:rsidRPr="005F323C">
        <w:rPr>
          <w:rFonts w:ascii="Arial" w:hAnsi="Arial" w:cs="Arial"/>
          <w:sz w:val="20"/>
          <w:szCs w:val="20"/>
        </w:rPr>
        <w:tab/>
      </w:r>
      <w:r w:rsidR="005E2E14" w:rsidRPr="005F323C">
        <w:rPr>
          <w:rFonts w:ascii="Arial" w:hAnsi="Arial" w:cs="Arial"/>
          <w:sz w:val="20"/>
          <w:szCs w:val="20"/>
        </w:rPr>
        <w:t>Wieloprofilowy Zespół Szkół</w:t>
      </w:r>
      <w:r w:rsidRPr="005F323C">
        <w:rPr>
          <w:rFonts w:ascii="Arial" w:hAnsi="Arial" w:cs="Arial"/>
          <w:sz w:val="20"/>
          <w:szCs w:val="20"/>
        </w:rPr>
        <w:t xml:space="preserve">, ul. Sienkiewicza 6, 42-600 Tarnowskie Góry </w:t>
      </w:r>
      <w:r w:rsidR="005E2E14" w:rsidRPr="005F323C">
        <w:rPr>
          <w:rFonts w:ascii="Arial" w:hAnsi="Arial" w:cs="Arial"/>
          <w:sz w:val="20"/>
          <w:szCs w:val="20"/>
        </w:rPr>
        <w:t>-19 szt</w:t>
      </w:r>
      <w:r w:rsidRPr="005F323C">
        <w:rPr>
          <w:rFonts w:ascii="Arial" w:hAnsi="Arial" w:cs="Arial"/>
          <w:sz w:val="20"/>
          <w:szCs w:val="20"/>
        </w:rPr>
        <w:t>.</w:t>
      </w:r>
    </w:p>
    <w:tbl>
      <w:tblPr>
        <w:tblW w:w="8914"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2050"/>
        <w:gridCol w:w="6281"/>
      </w:tblGrid>
      <w:tr w:rsidR="005F323C" w:rsidRPr="005F323C" w14:paraId="6D56F577" w14:textId="77777777" w:rsidTr="00067A72">
        <w:tc>
          <w:tcPr>
            <w:tcW w:w="583" w:type="dxa"/>
          </w:tcPr>
          <w:p w14:paraId="160C1DE6" w14:textId="77777777" w:rsidR="003E7E03" w:rsidRPr="005F323C" w:rsidRDefault="003E7E03" w:rsidP="005F323C">
            <w:pPr>
              <w:rPr>
                <w:rFonts w:ascii="Arial" w:hAnsi="Arial" w:cs="Arial"/>
                <w:sz w:val="20"/>
                <w:szCs w:val="20"/>
              </w:rPr>
            </w:pPr>
            <w:r w:rsidRPr="005F323C">
              <w:rPr>
                <w:rFonts w:ascii="Arial" w:hAnsi="Arial" w:cs="Arial"/>
                <w:sz w:val="20"/>
                <w:szCs w:val="20"/>
              </w:rPr>
              <w:t>L.p.</w:t>
            </w:r>
          </w:p>
        </w:tc>
        <w:tc>
          <w:tcPr>
            <w:tcW w:w="2050" w:type="dxa"/>
          </w:tcPr>
          <w:p w14:paraId="69E3CF3A" w14:textId="77777777" w:rsidR="003E7E03" w:rsidRPr="005F323C" w:rsidRDefault="003E7E03" w:rsidP="005F323C">
            <w:pPr>
              <w:rPr>
                <w:rFonts w:ascii="Arial" w:hAnsi="Arial" w:cs="Arial"/>
                <w:sz w:val="20"/>
                <w:szCs w:val="20"/>
              </w:rPr>
            </w:pPr>
            <w:r w:rsidRPr="005F323C">
              <w:rPr>
                <w:rFonts w:ascii="Arial" w:hAnsi="Arial" w:cs="Arial"/>
                <w:sz w:val="20"/>
                <w:szCs w:val="20"/>
              </w:rPr>
              <w:t>Nazwa komponentu</w:t>
            </w:r>
          </w:p>
        </w:tc>
        <w:tc>
          <w:tcPr>
            <w:tcW w:w="6281" w:type="dxa"/>
          </w:tcPr>
          <w:p w14:paraId="6391D9A2" w14:textId="77777777" w:rsidR="003E7E03" w:rsidRPr="005F323C" w:rsidRDefault="003E7E03" w:rsidP="005F323C">
            <w:pPr>
              <w:rPr>
                <w:rFonts w:ascii="Arial" w:hAnsi="Arial" w:cs="Arial"/>
                <w:sz w:val="20"/>
                <w:szCs w:val="20"/>
              </w:rPr>
            </w:pPr>
            <w:r w:rsidRPr="005F323C">
              <w:rPr>
                <w:rFonts w:ascii="Arial" w:hAnsi="Arial" w:cs="Arial"/>
                <w:sz w:val="20"/>
                <w:szCs w:val="20"/>
              </w:rPr>
              <w:t>Wymagane parametry techniczne</w:t>
            </w:r>
          </w:p>
        </w:tc>
      </w:tr>
      <w:tr w:rsidR="005F323C" w:rsidRPr="005F323C" w14:paraId="6230FEFC" w14:textId="77777777" w:rsidTr="00067A72">
        <w:tc>
          <w:tcPr>
            <w:tcW w:w="583" w:type="dxa"/>
          </w:tcPr>
          <w:p w14:paraId="3C13B95C" w14:textId="77777777" w:rsidR="003E7E03" w:rsidRPr="005F323C" w:rsidRDefault="003E7E03" w:rsidP="005F323C">
            <w:pPr>
              <w:pStyle w:val="Akapitzlist"/>
              <w:numPr>
                <w:ilvl w:val="0"/>
                <w:numId w:val="3"/>
              </w:numPr>
              <w:suppressAutoHyphens w:val="0"/>
              <w:rPr>
                <w:rFonts w:ascii="Arial" w:hAnsi="Arial" w:cs="Arial"/>
                <w:sz w:val="20"/>
                <w:szCs w:val="20"/>
              </w:rPr>
            </w:pPr>
          </w:p>
        </w:tc>
        <w:tc>
          <w:tcPr>
            <w:tcW w:w="2050" w:type="dxa"/>
            <w:vAlign w:val="center"/>
          </w:tcPr>
          <w:p w14:paraId="5BBAE440" w14:textId="77777777" w:rsidR="003E7E03" w:rsidRPr="005F323C" w:rsidRDefault="003E7E03" w:rsidP="005F323C">
            <w:pPr>
              <w:rPr>
                <w:rFonts w:ascii="Arial" w:hAnsi="Arial" w:cs="Arial"/>
                <w:sz w:val="20"/>
                <w:szCs w:val="20"/>
              </w:rPr>
            </w:pPr>
            <w:r w:rsidRPr="005F323C">
              <w:rPr>
                <w:rFonts w:ascii="Arial" w:hAnsi="Arial" w:cs="Arial"/>
                <w:sz w:val="20"/>
                <w:szCs w:val="20"/>
              </w:rPr>
              <w:t>Typ i rodzaj ekranu</w:t>
            </w:r>
          </w:p>
        </w:tc>
        <w:tc>
          <w:tcPr>
            <w:tcW w:w="6281" w:type="dxa"/>
            <w:vAlign w:val="center"/>
          </w:tcPr>
          <w:p w14:paraId="2BD33F52" w14:textId="77777777" w:rsidR="003E7E03" w:rsidRPr="005F323C" w:rsidRDefault="003E7E03" w:rsidP="005F323C">
            <w:pPr>
              <w:rPr>
                <w:rFonts w:ascii="Arial" w:hAnsi="Arial" w:cs="Arial"/>
                <w:sz w:val="20"/>
                <w:szCs w:val="20"/>
              </w:rPr>
            </w:pPr>
            <w:r w:rsidRPr="005F323C">
              <w:rPr>
                <w:rFonts w:ascii="Arial" w:hAnsi="Arial" w:cs="Arial"/>
                <w:sz w:val="20"/>
                <w:szCs w:val="20"/>
              </w:rPr>
              <w:t>Ekran ciekłokrystaliczny z matrycą TFT IPS 26,5-27,5” IPS, matowy, antyodblaskowy.</w:t>
            </w:r>
          </w:p>
        </w:tc>
      </w:tr>
      <w:tr w:rsidR="005F323C" w:rsidRPr="005F323C" w14:paraId="4F4CAB99" w14:textId="77777777" w:rsidTr="00067A72">
        <w:tc>
          <w:tcPr>
            <w:tcW w:w="583" w:type="dxa"/>
          </w:tcPr>
          <w:p w14:paraId="0CB2ED5B" w14:textId="77777777" w:rsidR="003E7E03" w:rsidRPr="005F323C" w:rsidRDefault="003E7E03" w:rsidP="005F323C">
            <w:pPr>
              <w:pStyle w:val="Akapitzlist"/>
              <w:numPr>
                <w:ilvl w:val="0"/>
                <w:numId w:val="3"/>
              </w:numPr>
              <w:suppressAutoHyphens w:val="0"/>
              <w:rPr>
                <w:rFonts w:ascii="Arial" w:hAnsi="Arial" w:cs="Arial"/>
                <w:sz w:val="20"/>
                <w:szCs w:val="20"/>
              </w:rPr>
            </w:pPr>
          </w:p>
        </w:tc>
        <w:tc>
          <w:tcPr>
            <w:tcW w:w="2050" w:type="dxa"/>
            <w:vAlign w:val="center"/>
          </w:tcPr>
          <w:p w14:paraId="47486D70" w14:textId="77777777" w:rsidR="003E7E03" w:rsidRPr="005F323C" w:rsidRDefault="003E7E03" w:rsidP="005F323C">
            <w:pPr>
              <w:rPr>
                <w:rFonts w:ascii="Arial" w:hAnsi="Arial" w:cs="Arial"/>
                <w:sz w:val="20"/>
                <w:szCs w:val="20"/>
              </w:rPr>
            </w:pPr>
            <w:r w:rsidRPr="005F323C">
              <w:rPr>
                <w:rFonts w:ascii="Arial" w:hAnsi="Arial" w:cs="Arial"/>
                <w:sz w:val="20"/>
                <w:szCs w:val="20"/>
              </w:rPr>
              <w:t>Proporcje wymiarów matrycy</w:t>
            </w:r>
          </w:p>
        </w:tc>
        <w:tc>
          <w:tcPr>
            <w:tcW w:w="6281" w:type="dxa"/>
            <w:vAlign w:val="center"/>
          </w:tcPr>
          <w:p w14:paraId="409B3010" w14:textId="77777777" w:rsidR="003E7E03" w:rsidRPr="005F323C" w:rsidRDefault="003E7E03" w:rsidP="005F323C">
            <w:pPr>
              <w:rPr>
                <w:rFonts w:ascii="Arial" w:hAnsi="Arial" w:cs="Arial"/>
                <w:sz w:val="20"/>
                <w:szCs w:val="20"/>
              </w:rPr>
            </w:pPr>
            <w:r w:rsidRPr="005F323C">
              <w:rPr>
                <w:rFonts w:ascii="Arial" w:hAnsi="Arial" w:cs="Arial"/>
                <w:sz w:val="20"/>
                <w:szCs w:val="20"/>
              </w:rPr>
              <w:t>16:9</w:t>
            </w:r>
          </w:p>
          <w:p w14:paraId="1C8FAF81" w14:textId="77777777" w:rsidR="003E7E03" w:rsidRPr="005F323C" w:rsidRDefault="003E7E03" w:rsidP="005F323C">
            <w:pPr>
              <w:rPr>
                <w:rFonts w:ascii="Arial" w:hAnsi="Arial" w:cs="Arial"/>
                <w:sz w:val="20"/>
                <w:szCs w:val="20"/>
              </w:rPr>
            </w:pPr>
          </w:p>
        </w:tc>
      </w:tr>
      <w:tr w:rsidR="005F323C" w:rsidRPr="005F323C" w14:paraId="0D15B0CD" w14:textId="77777777" w:rsidTr="00067A72">
        <w:tc>
          <w:tcPr>
            <w:tcW w:w="583" w:type="dxa"/>
          </w:tcPr>
          <w:p w14:paraId="4B5FEE37" w14:textId="77777777" w:rsidR="003E7E03" w:rsidRPr="005F323C" w:rsidRDefault="003E7E03" w:rsidP="005F323C">
            <w:pPr>
              <w:pStyle w:val="Akapitzlist"/>
              <w:numPr>
                <w:ilvl w:val="0"/>
                <w:numId w:val="3"/>
              </w:numPr>
              <w:suppressAutoHyphens w:val="0"/>
              <w:rPr>
                <w:rFonts w:ascii="Arial" w:hAnsi="Arial" w:cs="Arial"/>
                <w:sz w:val="20"/>
                <w:szCs w:val="20"/>
              </w:rPr>
            </w:pPr>
          </w:p>
        </w:tc>
        <w:tc>
          <w:tcPr>
            <w:tcW w:w="2050" w:type="dxa"/>
            <w:vAlign w:val="center"/>
          </w:tcPr>
          <w:p w14:paraId="3A428175" w14:textId="77777777" w:rsidR="003E7E03" w:rsidRPr="005F323C" w:rsidRDefault="003E7E03" w:rsidP="005F323C">
            <w:pPr>
              <w:rPr>
                <w:rFonts w:ascii="Arial" w:hAnsi="Arial" w:cs="Arial"/>
                <w:sz w:val="20"/>
                <w:szCs w:val="20"/>
              </w:rPr>
            </w:pPr>
            <w:r w:rsidRPr="005F323C">
              <w:rPr>
                <w:rFonts w:ascii="Arial" w:hAnsi="Arial" w:cs="Arial"/>
                <w:sz w:val="20"/>
                <w:szCs w:val="20"/>
              </w:rPr>
              <w:t xml:space="preserve">Rozmiar plamki </w:t>
            </w:r>
          </w:p>
        </w:tc>
        <w:tc>
          <w:tcPr>
            <w:tcW w:w="6281" w:type="dxa"/>
            <w:vAlign w:val="center"/>
          </w:tcPr>
          <w:p w14:paraId="246D384D" w14:textId="77777777" w:rsidR="003E7E03" w:rsidRPr="005F323C" w:rsidRDefault="003E7E03" w:rsidP="005F323C">
            <w:pPr>
              <w:rPr>
                <w:rFonts w:ascii="Arial" w:hAnsi="Arial" w:cs="Arial"/>
                <w:sz w:val="20"/>
                <w:szCs w:val="20"/>
              </w:rPr>
            </w:pPr>
            <w:r w:rsidRPr="005F323C">
              <w:rPr>
                <w:rFonts w:ascii="Arial" w:hAnsi="Arial" w:cs="Arial"/>
                <w:sz w:val="20"/>
                <w:szCs w:val="20"/>
              </w:rPr>
              <w:t>maksymalnie 0,16 mm</w:t>
            </w:r>
          </w:p>
        </w:tc>
      </w:tr>
      <w:tr w:rsidR="005F323C" w:rsidRPr="005F323C" w14:paraId="2147A845" w14:textId="77777777" w:rsidTr="00067A72">
        <w:tc>
          <w:tcPr>
            <w:tcW w:w="583" w:type="dxa"/>
          </w:tcPr>
          <w:p w14:paraId="142C5F40" w14:textId="77777777" w:rsidR="003E7E03" w:rsidRPr="005F323C" w:rsidRDefault="003E7E03" w:rsidP="005F323C">
            <w:pPr>
              <w:pStyle w:val="Akapitzlist"/>
              <w:numPr>
                <w:ilvl w:val="0"/>
                <w:numId w:val="3"/>
              </w:numPr>
              <w:suppressAutoHyphens w:val="0"/>
              <w:rPr>
                <w:rFonts w:ascii="Arial" w:hAnsi="Arial" w:cs="Arial"/>
                <w:sz w:val="20"/>
                <w:szCs w:val="20"/>
              </w:rPr>
            </w:pPr>
          </w:p>
        </w:tc>
        <w:tc>
          <w:tcPr>
            <w:tcW w:w="2050" w:type="dxa"/>
            <w:vAlign w:val="center"/>
          </w:tcPr>
          <w:p w14:paraId="054EC543" w14:textId="77777777" w:rsidR="003E7E03" w:rsidRPr="005F323C" w:rsidRDefault="003E7E03" w:rsidP="005F323C">
            <w:pPr>
              <w:rPr>
                <w:rFonts w:ascii="Arial" w:hAnsi="Arial" w:cs="Arial"/>
                <w:sz w:val="20"/>
                <w:szCs w:val="20"/>
              </w:rPr>
            </w:pPr>
            <w:r w:rsidRPr="005F323C">
              <w:rPr>
                <w:rFonts w:ascii="Arial" w:hAnsi="Arial" w:cs="Arial"/>
                <w:sz w:val="20"/>
                <w:szCs w:val="20"/>
              </w:rPr>
              <w:t xml:space="preserve">Jasność </w:t>
            </w:r>
          </w:p>
        </w:tc>
        <w:tc>
          <w:tcPr>
            <w:tcW w:w="6281" w:type="dxa"/>
            <w:vAlign w:val="center"/>
          </w:tcPr>
          <w:p w14:paraId="39F258DB" w14:textId="77777777" w:rsidR="003E7E03" w:rsidRPr="005F323C" w:rsidRDefault="003E7E03" w:rsidP="005F323C">
            <w:pPr>
              <w:rPr>
                <w:rFonts w:ascii="Arial" w:hAnsi="Arial" w:cs="Arial"/>
                <w:sz w:val="20"/>
                <w:szCs w:val="20"/>
              </w:rPr>
            </w:pPr>
            <w:r w:rsidRPr="005F323C">
              <w:rPr>
                <w:rFonts w:ascii="Arial" w:hAnsi="Arial" w:cs="Arial"/>
                <w:sz w:val="20"/>
                <w:szCs w:val="20"/>
              </w:rPr>
              <w:t>minimalnie 350 cd/m2</w:t>
            </w:r>
          </w:p>
        </w:tc>
      </w:tr>
      <w:tr w:rsidR="005F323C" w:rsidRPr="005F323C" w14:paraId="7D256DF4" w14:textId="77777777" w:rsidTr="00067A72">
        <w:tc>
          <w:tcPr>
            <w:tcW w:w="583" w:type="dxa"/>
          </w:tcPr>
          <w:p w14:paraId="550F2952" w14:textId="77777777" w:rsidR="003E7E03" w:rsidRPr="005F323C" w:rsidRDefault="003E7E03" w:rsidP="005F323C">
            <w:pPr>
              <w:pStyle w:val="Akapitzlist"/>
              <w:numPr>
                <w:ilvl w:val="0"/>
                <w:numId w:val="3"/>
              </w:numPr>
              <w:suppressAutoHyphens w:val="0"/>
              <w:rPr>
                <w:rFonts w:ascii="Arial" w:hAnsi="Arial" w:cs="Arial"/>
                <w:sz w:val="20"/>
                <w:szCs w:val="20"/>
              </w:rPr>
            </w:pPr>
          </w:p>
        </w:tc>
        <w:tc>
          <w:tcPr>
            <w:tcW w:w="2050" w:type="dxa"/>
            <w:vAlign w:val="center"/>
          </w:tcPr>
          <w:p w14:paraId="41B108DA" w14:textId="77777777" w:rsidR="003E7E03" w:rsidRPr="005F323C" w:rsidRDefault="003E7E03" w:rsidP="005F323C">
            <w:pPr>
              <w:rPr>
                <w:rFonts w:ascii="Arial" w:hAnsi="Arial" w:cs="Arial"/>
                <w:sz w:val="20"/>
                <w:szCs w:val="20"/>
              </w:rPr>
            </w:pPr>
            <w:r w:rsidRPr="005F323C">
              <w:rPr>
                <w:rFonts w:ascii="Arial" w:hAnsi="Arial" w:cs="Arial"/>
                <w:sz w:val="20"/>
                <w:szCs w:val="20"/>
              </w:rPr>
              <w:t xml:space="preserve">Kontrast </w:t>
            </w:r>
          </w:p>
        </w:tc>
        <w:tc>
          <w:tcPr>
            <w:tcW w:w="6281" w:type="dxa"/>
            <w:vAlign w:val="center"/>
          </w:tcPr>
          <w:p w14:paraId="3FAD79C6" w14:textId="77777777" w:rsidR="003E7E03" w:rsidRPr="005F323C" w:rsidRDefault="003E7E03" w:rsidP="005F323C">
            <w:pPr>
              <w:rPr>
                <w:rFonts w:ascii="Arial" w:hAnsi="Arial" w:cs="Arial"/>
                <w:sz w:val="20"/>
                <w:szCs w:val="20"/>
              </w:rPr>
            </w:pPr>
            <w:r w:rsidRPr="005F323C">
              <w:rPr>
                <w:rFonts w:ascii="Arial" w:hAnsi="Arial" w:cs="Arial"/>
                <w:sz w:val="20"/>
                <w:szCs w:val="20"/>
              </w:rPr>
              <w:t>minimalnie 1000:1 kontrast typowy</w:t>
            </w:r>
          </w:p>
        </w:tc>
      </w:tr>
      <w:tr w:rsidR="005F323C" w:rsidRPr="005F323C" w14:paraId="14495A53" w14:textId="77777777" w:rsidTr="00067A72">
        <w:tc>
          <w:tcPr>
            <w:tcW w:w="583" w:type="dxa"/>
          </w:tcPr>
          <w:p w14:paraId="1FF81F5B" w14:textId="77777777" w:rsidR="003E7E03" w:rsidRPr="005F323C" w:rsidRDefault="003E7E03" w:rsidP="005F323C">
            <w:pPr>
              <w:pStyle w:val="Akapitzlist"/>
              <w:numPr>
                <w:ilvl w:val="0"/>
                <w:numId w:val="3"/>
              </w:numPr>
              <w:suppressAutoHyphens w:val="0"/>
              <w:rPr>
                <w:rFonts w:ascii="Arial" w:hAnsi="Arial" w:cs="Arial"/>
                <w:sz w:val="20"/>
                <w:szCs w:val="20"/>
              </w:rPr>
            </w:pPr>
          </w:p>
        </w:tc>
        <w:tc>
          <w:tcPr>
            <w:tcW w:w="2050" w:type="dxa"/>
            <w:vAlign w:val="center"/>
          </w:tcPr>
          <w:p w14:paraId="0CD7A753" w14:textId="77777777" w:rsidR="003E7E03" w:rsidRPr="005F323C" w:rsidRDefault="003E7E03" w:rsidP="005F323C">
            <w:pPr>
              <w:rPr>
                <w:rFonts w:ascii="Arial" w:hAnsi="Arial" w:cs="Arial"/>
                <w:sz w:val="20"/>
                <w:szCs w:val="20"/>
              </w:rPr>
            </w:pPr>
            <w:r w:rsidRPr="005F323C">
              <w:rPr>
                <w:rFonts w:ascii="Arial" w:hAnsi="Arial" w:cs="Arial"/>
                <w:sz w:val="20"/>
                <w:szCs w:val="20"/>
              </w:rPr>
              <w:t xml:space="preserve">Kąty widzenia (pion/poziom) </w:t>
            </w:r>
          </w:p>
        </w:tc>
        <w:tc>
          <w:tcPr>
            <w:tcW w:w="6281" w:type="dxa"/>
            <w:vAlign w:val="center"/>
          </w:tcPr>
          <w:p w14:paraId="483AD6A5" w14:textId="77777777" w:rsidR="003E7E03" w:rsidRPr="005F323C" w:rsidRDefault="003E7E03" w:rsidP="005F323C">
            <w:pPr>
              <w:rPr>
                <w:rFonts w:ascii="Arial" w:hAnsi="Arial" w:cs="Arial"/>
                <w:sz w:val="20"/>
                <w:szCs w:val="20"/>
              </w:rPr>
            </w:pPr>
            <w:r w:rsidRPr="005F323C">
              <w:rPr>
                <w:rFonts w:ascii="Arial" w:hAnsi="Arial" w:cs="Arial"/>
                <w:sz w:val="20"/>
                <w:szCs w:val="20"/>
              </w:rPr>
              <w:t>minimalnie 178/178 stopni</w:t>
            </w:r>
          </w:p>
        </w:tc>
      </w:tr>
      <w:tr w:rsidR="005F323C" w:rsidRPr="005F323C" w14:paraId="1C093302" w14:textId="77777777" w:rsidTr="00067A72">
        <w:tc>
          <w:tcPr>
            <w:tcW w:w="583" w:type="dxa"/>
          </w:tcPr>
          <w:p w14:paraId="5D1AE895" w14:textId="77777777" w:rsidR="003E7E03" w:rsidRPr="005F323C" w:rsidRDefault="003E7E03" w:rsidP="005F323C">
            <w:pPr>
              <w:pStyle w:val="Akapitzlist"/>
              <w:numPr>
                <w:ilvl w:val="0"/>
                <w:numId w:val="3"/>
              </w:numPr>
              <w:suppressAutoHyphens w:val="0"/>
              <w:rPr>
                <w:rFonts w:ascii="Arial" w:hAnsi="Arial" w:cs="Arial"/>
                <w:sz w:val="20"/>
                <w:szCs w:val="20"/>
              </w:rPr>
            </w:pPr>
          </w:p>
        </w:tc>
        <w:tc>
          <w:tcPr>
            <w:tcW w:w="2050" w:type="dxa"/>
            <w:vAlign w:val="center"/>
          </w:tcPr>
          <w:p w14:paraId="6C599270" w14:textId="77777777" w:rsidR="003E7E03" w:rsidRPr="005F323C" w:rsidRDefault="003E7E03" w:rsidP="005F323C">
            <w:pPr>
              <w:rPr>
                <w:rFonts w:ascii="Arial" w:hAnsi="Arial" w:cs="Arial"/>
                <w:sz w:val="20"/>
                <w:szCs w:val="20"/>
              </w:rPr>
            </w:pPr>
            <w:r w:rsidRPr="005F323C">
              <w:rPr>
                <w:rFonts w:ascii="Arial" w:hAnsi="Arial" w:cs="Arial"/>
                <w:sz w:val="20"/>
                <w:szCs w:val="20"/>
              </w:rPr>
              <w:t>Kąt pochylenia (w zakresie)/ obrotu /regulacja wysokości</w:t>
            </w:r>
          </w:p>
          <w:p w14:paraId="4353CB9F" w14:textId="77777777" w:rsidR="003E7E03" w:rsidRPr="005F323C" w:rsidRDefault="003E7E03" w:rsidP="005F323C">
            <w:pPr>
              <w:rPr>
                <w:rFonts w:ascii="Arial" w:hAnsi="Arial" w:cs="Arial"/>
                <w:sz w:val="20"/>
                <w:szCs w:val="20"/>
              </w:rPr>
            </w:pPr>
          </w:p>
        </w:tc>
        <w:tc>
          <w:tcPr>
            <w:tcW w:w="6281" w:type="dxa"/>
            <w:vAlign w:val="center"/>
          </w:tcPr>
          <w:p w14:paraId="00B77333" w14:textId="77777777" w:rsidR="003E7E03" w:rsidRPr="005F323C" w:rsidRDefault="003E7E03" w:rsidP="005F323C">
            <w:pPr>
              <w:rPr>
                <w:rFonts w:ascii="Arial" w:hAnsi="Arial" w:cs="Arial"/>
                <w:sz w:val="20"/>
                <w:szCs w:val="20"/>
              </w:rPr>
            </w:pPr>
            <w:r w:rsidRPr="005F323C">
              <w:rPr>
                <w:rFonts w:ascii="Arial" w:hAnsi="Arial" w:cs="Arial"/>
                <w:sz w:val="20"/>
                <w:szCs w:val="20"/>
              </w:rPr>
              <w:t>Nachylenie: co najmniej od –5° do +20°</w:t>
            </w:r>
          </w:p>
          <w:p w14:paraId="18CB163D" w14:textId="77777777" w:rsidR="003E7E03" w:rsidRPr="005F323C" w:rsidRDefault="003E7E03" w:rsidP="005F323C">
            <w:pPr>
              <w:rPr>
                <w:rFonts w:ascii="Arial" w:hAnsi="Arial" w:cs="Arial"/>
                <w:sz w:val="20"/>
                <w:szCs w:val="20"/>
              </w:rPr>
            </w:pPr>
            <w:r w:rsidRPr="005F323C">
              <w:rPr>
                <w:rFonts w:ascii="Arial" w:hAnsi="Arial" w:cs="Arial"/>
                <w:sz w:val="20"/>
                <w:szCs w:val="20"/>
              </w:rPr>
              <w:t>Regulacja obrotu monitora (swivel) co najmniej: 90 stopni</w:t>
            </w:r>
          </w:p>
          <w:p w14:paraId="4220EA2B" w14:textId="77777777" w:rsidR="003E7E03" w:rsidRPr="005F323C" w:rsidRDefault="003E7E03" w:rsidP="005F323C">
            <w:pPr>
              <w:rPr>
                <w:rFonts w:ascii="Arial" w:hAnsi="Arial" w:cs="Arial"/>
                <w:sz w:val="20"/>
                <w:szCs w:val="20"/>
              </w:rPr>
            </w:pPr>
            <w:r w:rsidRPr="005F323C">
              <w:rPr>
                <w:rFonts w:ascii="Arial" w:hAnsi="Arial" w:cs="Arial"/>
                <w:sz w:val="20"/>
                <w:szCs w:val="20"/>
              </w:rPr>
              <w:t>Obracanie ekranu o (pivot)</w:t>
            </w:r>
          </w:p>
          <w:p w14:paraId="03C447F5" w14:textId="77777777" w:rsidR="003E7E03" w:rsidRPr="005F323C" w:rsidRDefault="003E7E03" w:rsidP="005F323C">
            <w:pPr>
              <w:rPr>
                <w:rFonts w:ascii="Arial" w:hAnsi="Arial" w:cs="Arial"/>
                <w:sz w:val="20"/>
                <w:szCs w:val="20"/>
              </w:rPr>
            </w:pPr>
            <w:r w:rsidRPr="005F323C">
              <w:rPr>
                <w:rFonts w:ascii="Arial" w:hAnsi="Arial" w:cs="Arial"/>
                <w:sz w:val="20"/>
                <w:szCs w:val="20"/>
              </w:rPr>
              <w:t>Regulacja wysokości co najmniej</w:t>
            </w:r>
            <w:r w:rsidRPr="005F323C" w:rsidDel="00F06299">
              <w:rPr>
                <w:rFonts w:ascii="Arial" w:hAnsi="Arial" w:cs="Arial"/>
                <w:sz w:val="20"/>
                <w:szCs w:val="20"/>
              </w:rPr>
              <w:t xml:space="preserve"> </w:t>
            </w:r>
            <w:r w:rsidRPr="005F323C">
              <w:rPr>
                <w:rFonts w:ascii="Arial" w:hAnsi="Arial" w:cs="Arial"/>
                <w:sz w:val="20"/>
                <w:szCs w:val="20"/>
              </w:rPr>
              <w:t>150 mm</w:t>
            </w:r>
          </w:p>
        </w:tc>
      </w:tr>
      <w:tr w:rsidR="005F323C" w:rsidRPr="005F323C" w14:paraId="5281B1F0" w14:textId="77777777" w:rsidTr="00067A72">
        <w:tc>
          <w:tcPr>
            <w:tcW w:w="583" w:type="dxa"/>
          </w:tcPr>
          <w:p w14:paraId="27F6A5A0" w14:textId="77777777" w:rsidR="003E7E03" w:rsidRPr="005F323C" w:rsidRDefault="003E7E03" w:rsidP="005F323C">
            <w:pPr>
              <w:pStyle w:val="Akapitzlist"/>
              <w:numPr>
                <w:ilvl w:val="0"/>
                <w:numId w:val="3"/>
              </w:numPr>
              <w:suppressAutoHyphens w:val="0"/>
              <w:rPr>
                <w:rFonts w:ascii="Arial" w:hAnsi="Arial" w:cs="Arial"/>
                <w:sz w:val="20"/>
                <w:szCs w:val="20"/>
              </w:rPr>
            </w:pPr>
          </w:p>
        </w:tc>
        <w:tc>
          <w:tcPr>
            <w:tcW w:w="2050" w:type="dxa"/>
            <w:vAlign w:val="center"/>
          </w:tcPr>
          <w:p w14:paraId="3C3CB30F" w14:textId="77777777" w:rsidR="003E7E03" w:rsidRPr="005F323C" w:rsidRDefault="003E7E03" w:rsidP="005F323C">
            <w:pPr>
              <w:rPr>
                <w:rFonts w:ascii="Arial" w:hAnsi="Arial" w:cs="Arial"/>
                <w:sz w:val="20"/>
                <w:szCs w:val="20"/>
              </w:rPr>
            </w:pPr>
            <w:r w:rsidRPr="005F323C">
              <w:rPr>
                <w:rFonts w:ascii="Arial" w:hAnsi="Arial" w:cs="Arial"/>
                <w:sz w:val="20"/>
                <w:szCs w:val="20"/>
              </w:rPr>
              <w:t>Czas reakcji matrycy</w:t>
            </w:r>
          </w:p>
        </w:tc>
        <w:tc>
          <w:tcPr>
            <w:tcW w:w="6281" w:type="dxa"/>
            <w:vAlign w:val="center"/>
          </w:tcPr>
          <w:p w14:paraId="7FAE084F" w14:textId="77777777" w:rsidR="003E7E03" w:rsidRPr="005F323C" w:rsidRDefault="003E7E03" w:rsidP="005F323C">
            <w:pPr>
              <w:rPr>
                <w:rFonts w:ascii="Arial" w:hAnsi="Arial" w:cs="Arial"/>
                <w:sz w:val="20"/>
                <w:szCs w:val="20"/>
                <w:u w:val="single"/>
              </w:rPr>
            </w:pPr>
            <w:r w:rsidRPr="005F323C">
              <w:rPr>
                <w:rFonts w:ascii="Arial" w:hAnsi="Arial" w:cs="Arial"/>
                <w:sz w:val="20"/>
                <w:szCs w:val="20"/>
              </w:rPr>
              <w:t>Maksymalnie 5ms (szary do szarego)</w:t>
            </w:r>
          </w:p>
        </w:tc>
      </w:tr>
      <w:tr w:rsidR="005F323C" w:rsidRPr="005F323C" w14:paraId="34572FDC" w14:textId="77777777" w:rsidTr="00067A72">
        <w:tc>
          <w:tcPr>
            <w:tcW w:w="583" w:type="dxa"/>
          </w:tcPr>
          <w:p w14:paraId="54942C1D" w14:textId="77777777" w:rsidR="003E7E03" w:rsidRPr="005F323C" w:rsidRDefault="003E7E03" w:rsidP="005F323C">
            <w:pPr>
              <w:pStyle w:val="Akapitzlist"/>
              <w:numPr>
                <w:ilvl w:val="0"/>
                <w:numId w:val="3"/>
              </w:numPr>
              <w:suppressAutoHyphens w:val="0"/>
              <w:rPr>
                <w:rFonts w:ascii="Arial" w:hAnsi="Arial" w:cs="Arial"/>
                <w:sz w:val="20"/>
                <w:szCs w:val="20"/>
              </w:rPr>
            </w:pPr>
          </w:p>
        </w:tc>
        <w:tc>
          <w:tcPr>
            <w:tcW w:w="2050" w:type="dxa"/>
            <w:vAlign w:val="center"/>
          </w:tcPr>
          <w:p w14:paraId="536D2BE7" w14:textId="77777777" w:rsidR="003E7E03" w:rsidRPr="005F323C" w:rsidRDefault="003E7E03" w:rsidP="005F323C">
            <w:pPr>
              <w:rPr>
                <w:rFonts w:ascii="Arial" w:hAnsi="Arial" w:cs="Arial"/>
                <w:sz w:val="20"/>
                <w:szCs w:val="20"/>
              </w:rPr>
            </w:pPr>
            <w:r w:rsidRPr="005F323C">
              <w:rPr>
                <w:rFonts w:ascii="Arial" w:hAnsi="Arial" w:cs="Arial"/>
                <w:sz w:val="20"/>
                <w:szCs w:val="20"/>
              </w:rPr>
              <w:t>Rozdzielczość obsługiwana</w:t>
            </w:r>
          </w:p>
        </w:tc>
        <w:tc>
          <w:tcPr>
            <w:tcW w:w="6281" w:type="dxa"/>
            <w:vAlign w:val="center"/>
          </w:tcPr>
          <w:p w14:paraId="1E3A0ED1" w14:textId="77777777" w:rsidR="003E7E03" w:rsidRPr="005F323C" w:rsidRDefault="003E7E03" w:rsidP="005F323C">
            <w:pPr>
              <w:rPr>
                <w:rFonts w:ascii="Arial" w:hAnsi="Arial" w:cs="Arial"/>
                <w:sz w:val="20"/>
                <w:szCs w:val="20"/>
              </w:rPr>
            </w:pPr>
            <w:r w:rsidRPr="005F323C">
              <w:rPr>
                <w:rFonts w:ascii="Arial" w:hAnsi="Arial" w:cs="Arial"/>
                <w:sz w:val="20"/>
                <w:szCs w:val="20"/>
                <w:lang w:val="en-US"/>
              </w:rPr>
              <w:t xml:space="preserve">Minimum 3840 x 2160 </w:t>
            </w:r>
          </w:p>
        </w:tc>
      </w:tr>
      <w:tr w:rsidR="005F323C" w:rsidRPr="005F323C" w14:paraId="415DCA86" w14:textId="77777777" w:rsidTr="00067A72">
        <w:tc>
          <w:tcPr>
            <w:tcW w:w="583" w:type="dxa"/>
          </w:tcPr>
          <w:p w14:paraId="0FD3CCCA" w14:textId="77777777" w:rsidR="003E7E03" w:rsidRPr="005F323C" w:rsidRDefault="003E7E03" w:rsidP="005F323C">
            <w:pPr>
              <w:pStyle w:val="Akapitzlist"/>
              <w:numPr>
                <w:ilvl w:val="0"/>
                <w:numId w:val="3"/>
              </w:numPr>
              <w:suppressAutoHyphens w:val="0"/>
              <w:rPr>
                <w:rFonts w:ascii="Arial" w:hAnsi="Arial" w:cs="Arial"/>
                <w:sz w:val="20"/>
                <w:szCs w:val="20"/>
              </w:rPr>
            </w:pPr>
          </w:p>
        </w:tc>
        <w:tc>
          <w:tcPr>
            <w:tcW w:w="2050" w:type="dxa"/>
            <w:vAlign w:val="center"/>
          </w:tcPr>
          <w:p w14:paraId="4B6407E5" w14:textId="77777777" w:rsidR="003E7E03" w:rsidRPr="005F323C" w:rsidRDefault="003E7E03" w:rsidP="005F323C">
            <w:pPr>
              <w:rPr>
                <w:rFonts w:ascii="Arial" w:hAnsi="Arial" w:cs="Arial"/>
                <w:sz w:val="20"/>
                <w:szCs w:val="20"/>
              </w:rPr>
            </w:pPr>
            <w:r w:rsidRPr="005F323C">
              <w:rPr>
                <w:rFonts w:ascii="Arial" w:hAnsi="Arial" w:cs="Arial"/>
                <w:sz w:val="20"/>
                <w:szCs w:val="20"/>
              </w:rPr>
              <w:t>Częstotliwość odświeżania</w:t>
            </w:r>
          </w:p>
        </w:tc>
        <w:tc>
          <w:tcPr>
            <w:tcW w:w="6281" w:type="dxa"/>
            <w:vAlign w:val="center"/>
          </w:tcPr>
          <w:p w14:paraId="578FC3F7" w14:textId="77777777" w:rsidR="003E7E03" w:rsidRPr="005F323C" w:rsidRDefault="003E7E03" w:rsidP="005F323C">
            <w:pPr>
              <w:rPr>
                <w:rFonts w:ascii="Arial" w:hAnsi="Arial" w:cs="Arial"/>
                <w:sz w:val="20"/>
                <w:szCs w:val="20"/>
                <w:lang w:val="en-US"/>
              </w:rPr>
            </w:pPr>
            <w:r w:rsidRPr="005F323C">
              <w:rPr>
                <w:rFonts w:ascii="Arial" w:hAnsi="Arial" w:cs="Arial"/>
                <w:sz w:val="20"/>
                <w:szCs w:val="20"/>
                <w:lang w:val="en-US"/>
              </w:rPr>
              <w:t>Minimum 60 Hz</w:t>
            </w:r>
          </w:p>
        </w:tc>
      </w:tr>
      <w:tr w:rsidR="005F323C" w:rsidRPr="005F323C" w14:paraId="52D1F702" w14:textId="77777777" w:rsidTr="00067A72">
        <w:tc>
          <w:tcPr>
            <w:tcW w:w="583" w:type="dxa"/>
          </w:tcPr>
          <w:p w14:paraId="462F50D2" w14:textId="77777777" w:rsidR="003E7E03" w:rsidRPr="005F323C" w:rsidRDefault="003E7E03" w:rsidP="005F323C">
            <w:pPr>
              <w:pStyle w:val="Akapitzlist"/>
              <w:numPr>
                <w:ilvl w:val="0"/>
                <w:numId w:val="3"/>
              </w:numPr>
              <w:suppressAutoHyphens w:val="0"/>
              <w:rPr>
                <w:rFonts w:ascii="Arial" w:hAnsi="Arial" w:cs="Arial"/>
                <w:sz w:val="20"/>
                <w:szCs w:val="20"/>
              </w:rPr>
            </w:pPr>
          </w:p>
        </w:tc>
        <w:tc>
          <w:tcPr>
            <w:tcW w:w="2050" w:type="dxa"/>
            <w:vAlign w:val="center"/>
          </w:tcPr>
          <w:p w14:paraId="203C4F79" w14:textId="77777777" w:rsidR="003E7E03" w:rsidRPr="005F323C" w:rsidRDefault="003E7E03" w:rsidP="005F323C">
            <w:pPr>
              <w:rPr>
                <w:rFonts w:ascii="Arial" w:hAnsi="Arial" w:cs="Arial"/>
                <w:sz w:val="20"/>
                <w:szCs w:val="20"/>
              </w:rPr>
            </w:pPr>
            <w:r w:rsidRPr="005F323C">
              <w:rPr>
                <w:rFonts w:ascii="Arial" w:hAnsi="Arial" w:cs="Arial"/>
                <w:sz w:val="20"/>
                <w:szCs w:val="20"/>
              </w:rPr>
              <w:t xml:space="preserve">Ilość koloru [mln] </w:t>
            </w:r>
          </w:p>
        </w:tc>
        <w:tc>
          <w:tcPr>
            <w:tcW w:w="6281" w:type="dxa"/>
            <w:vAlign w:val="center"/>
          </w:tcPr>
          <w:p w14:paraId="44C19DDD" w14:textId="77777777" w:rsidR="003E7E03" w:rsidRPr="005F323C" w:rsidRDefault="003E7E03" w:rsidP="005F323C">
            <w:pPr>
              <w:rPr>
                <w:rFonts w:ascii="Arial" w:hAnsi="Arial" w:cs="Arial"/>
                <w:sz w:val="20"/>
                <w:szCs w:val="20"/>
                <w:lang w:val="en-US"/>
              </w:rPr>
            </w:pPr>
            <w:r w:rsidRPr="005F323C">
              <w:rPr>
                <w:rFonts w:ascii="Arial" w:hAnsi="Arial" w:cs="Arial"/>
                <w:sz w:val="20"/>
                <w:szCs w:val="20"/>
              </w:rPr>
              <w:t>Minimum 16,7</w:t>
            </w:r>
          </w:p>
        </w:tc>
      </w:tr>
      <w:tr w:rsidR="005F323C" w:rsidRPr="005F323C" w14:paraId="71698701" w14:textId="77777777" w:rsidTr="00067A72">
        <w:tc>
          <w:tcPr>
            <w:tcW w:w="583" w:type="dxa"/>
          </w:tcPr>
          <w:p w14:paraId="5BFDEBC1" w14:textId="77777777" w:rsidR="003E7E03" w:rsidRPr="005F323C" w:rsidRDefault="003E7E03" w:rsidP="005F323C">
            <w:pPr>
              <w:pStyle w:val="Akapitzlist"/>
              <w:numPr>
                <w:ilvl w:val="0"/>
                <w:numId w:val="3"/>
              </w:numPr>
              <w:suppressAutoHyphens w:val="0"/>
              <w:rPr>
                <w:rFonts w:ascii="Arial" w:hAnsi="Arial" w:cs="Arial"/>
                <w:sz w:val="20"/>
                <w:szCs w:val="20"/>
              </w:rPr>
            </w:pPr>
          </w:p>
        </w:tc>
        <w:tc>
          <w:tcPr>
            <w:tcW w:w="2050" w:type="dxa"/>
            <w:vAlign w:val="center"/>
          </w:tcPr>
          <w:p w14:paraId="374A37C3" w14:textId="77777777" w:rsidR="003E7E03" w:rsidRPr="005F323C" w:rsidRDefault="003E7E03" w:rsidP="005F323C">
            <w:pPr>
              <w:rPr>
                <w:rFonts w:ascii="Arial" w:hAnsi="Arial" w:cs="Arial"/>
                <w:sz w:val="20"/>
                <w:szCs w:val="20"/>
              </w:rPr>
            </w:pPr>
            <w:r w:rsidRPr="005F323C">
              <w:rPr>
                <w:rFonts w:ascii="Arial" w:hAnsi="Arial" w:cs="Arial"/>
                <w:sz w:val="20"/>
                <w:szCs w:val="20"/>
              </w:rPr>
              <w:t xml:space="preserve">Częstotliwość odświeżania poziomego </w:t>
            </w:r>
          </w:p>
        </w:tc>
        <w:tc>
          <w:tcPr>
            <w:tcW w:w="6281" w:type="dxa"/>
            <w:vAlign w:val="center"/>
          </w:tcPr>
          <w:p w14:paraId="3549F5DA" w14:textId="77777777" w:rsidR="003E7E03" w:rsidRPr="005F323C" w:rsidRDefault="003E7E03" w:rsidP="005F323C">
            <w:pPr>
              <w:rPr>
                <w:rFonts w:ascii="Arial" w:hAnsi="Arial" w:cs="Arial"/>
                <w:sz w:val="20"/>
                <w:szCs w:val="20"/>
              </w:rPr>
            </w:pPr>
            <w:r w:rsidRPr="005F323C">
              <w:rPr>
                <w:rFonts w:ascii="Arial" w:hAnsi="Arial" w:cs="Arial"/>
                <w:sz w:val="20"/>
                <w:szCs w:val="20"/>
              </w:rPr>
              <w:t>Minimum 30 – 140kHz</w:t>
            </w:r>
          </w:p>
        </w:tc>
      </w:tr>
      <w:tr w:rsidR="005F323C" w:rsidRPr="005F323C" w14:paraId="0E7C949B" w14:textId="77777777" w:rsidTr="00067A72">
        <w:tc>
          <w:tcPr>
            <w:tcW w:w="583" w:type="dxa"/>
          </w:tcPr>
          <w:p w14:paraId="786D3742" w14:textId="77777777" w:rsidR="003E7E03" w:rsidRPr="005F323C" w:rsidRDefault="003E7E03" w:rsidP="005F323C">
            <w:pPr>
              <w:pStyle w:val="Akapitzlist"/>
              <w:numPr>
                <w:ilvl w:val="0"/>
                <w:numId w:val="3"/>
              </w:numPr>
              <w:suppressAutoHyphens w:val="0"/>
              <w:rPr>
                <w:rFonts w:ascii="Arial" w:hAnsi="Arial" w:cs="Arial"/>
                <w:sz w:val="20"/>
                <w:szCs w:val="20"/>
              </w:rPr>
            </w:pPr>
          </w:p>
        </w:tc>
        <w:tc>
          <w:tcPr>
            <w:tcW w:w="2050" w:type="dxa"/>
            <w:vAlign w:val="center"/>
          </w:tcPr>
          <w:p w14:paraId="10EDCF99" w14:textId="77777777" w:rsidR="003E7E03" w:rsidRPr="005F323C" w:rsidRDefault="003E7E03" w:rsidP="005F323C">
            <w:pPr>
              <w:rPr>
                <w:rFonts w:ascii="Arial" w:hAnsi="Arial" w:cs="Arial"/>
                <w:sz w:val="20"/>
                <w:szCs w:val="20"/>
              </w:rPr>
            </w:pPr>
            <w:r w:rsidRPr="005F323C">
              <w:rPr>
                <w:rFonts w:ascii="Arial" w:hAnsi="Arial" w:cs="Arial"/>
                <w:sz w:val="20"/>
                <w:szCs w:val="20"/>
              </w:rPr>
              <w:t xml:space="preserve">Częstotliwość odświeżania pionowego </w:t>
            </w:r>
          </w:p>
        </w:tc>
        <w:tc>
          <w:tcPr>
            <w:tcW w:w="6281" w:type="dxa"/>
            <w:vAlign w:val="center"/>
          </w:tcPr>
          <w:p w14:paraId="0E41D45C" w14:textId="77777777" w:rsidR="003E7E03" w:rsidRPr="005F323C" w:rsidRDefault="003E7E03" w:rsidP="005F323C">
            <w:pPr>
              <w:rPr>
                <w:rFonts w:ascii="Arial" w:hAnsi="Arial" w:cs="Arial"/>
                <w:sz w:val="20"/>
                <w:szCs w:val="20"/>
              </w:rPr>
            </w:pPr>
            <w:r w:rsidRPr="005F323C">
              <w:rPr>
                <w:rFonts w:ascii="Arial" w:hAnsi="Arial" w:cs="Arial"/>
                <w:sz w:val="20"/>
                <w:szCs w:val="20"/>
              </w:rPr>
              <w:t>Minimum 23-75 Hz</w:t>
            </w:r>
          </w:p>
        </w:tc>
      </w:tr>
      <w:tr w:rsidR="005F323C" w:rsidRPr="005F323C" w14:paraId="7AD35684" w14:textId="77777777" w:rsidTr="00067A72">
        <w:tc>
          <w:tcPr>
            <w:tcW w:w="583" w:type="dxa"/>
          </w:tcPr>
          <w:p w14:paraId="5C5DC736" w14:textId="77777777" w:rsidR="003E7E03" w:rsidRPr="005F323C" w:rsidRDefault="003E7E03" w:rsidP="005F323C">
            <w:pPr>
              <w:pStyle w:val="Akapitzlist"/>
              <w:numPr>
                <w:ilvl w:val="0"/>
                <w:numId w:val="3"/>
              </w:numPr>
              <w:suppressAutoHyphens w:val="0"/>
              <w:rPr>
                <w:rFonts w:ascii="Arial" w:hAnsi="Arial" w:cs="Arial"/>
                <w:sz w:val="20"/>
                <w:szCs w:val="20"/>
              </w:rPr>
            </w:pPr>
          </w:p>
        </w:tc>
        <w:tc>
          <w:tcPr>
            <w:tcW w:w="2050" w:type="dxa"/>
            <w:vAlign w:val="center"/>
          </w:tcPr>
          <w:p w14:paraId="14B058B5" w14:textId="77777777" w:rsidR="003E7E03" w:rsidRPr="005F323C" w:rsidRDefault="003E7E03" w:rsidP="005F323C">
            <w:pPr>
              <w:rPr>
                <w:rFonts w:ascii="Arial" w:hAnsi="Arial" w:cs="Arial"/>
                <w:sz w:val="20"/>
                <w:szCs w:val="20"/>
              </w:rPr>
            </w:pPr>
            <w:r w:rsidRPr="005F323C">
              <w:rPr>
                <w:rFonts w:ascii="Arial" w:hAnsi="Arial" w:cs="Arial"/>
                <w:sz w:val="20"/>
                <w:szCs w:val="20"/>
              </w:rPr>
              <w:t xml:space="preserve">Pobór energii </w:t>
            </w:r>
          </w:p>
        </w:tc>
        <w:tc>
          <w:tcPr>
            <w:tcW w:w="6281" w:type="dxa"/>
            <w:vAlign w:val="center"/>
          </w:tcPr>
          <w:p w14:paraId="4C47D56B" w14:textId="77777777" w:rsidR="003E7E03" w:rsidRPr="005F323C" w:rsidRDefault="003E7E03" w:rsidP="005F323C">
            <w:pPr>
              <w:rPr>
                <w:rFonts w:ascii="Arial" w:hAnsi="Arial" w:cs="Arial"/>
                <w:sz w:val="20"/>
                <w:szCs w:val="20"/>
              </w:rPr>
            </w:pPr>
            <w:r w:rsidRPr="005F323C">
              <w:rPr>
                <w:rFonts w:ascii="Arial" w:hAnsi="Arial" w:cs="Arial"/>
                <w:sz w:val="20"/>
                <w:szCs w:val="20"/>
              </w:rPr>
              <w:t>zużycie energii według EnergyStar 22W</w:t>
            </w:r>
          </w:p>
        </w:tc>
      </w:tr>
      <w:tr w:rsidR="005F323C" w:rsidRPr="005F323C" w14:paraId="36C663CB" w14:textId="77777777" w:rsidTr="00067A72">
        <w:tc>
          <w:tcPr>
            <w:tcW w:w="583" w:type="dxa"/>
          </w:tcPr>
          <w:p w14:paraId="18AAEE55" w14:textId="77777777" w:rsidR="003E7E03" w:rsidRPr="005F323C" w:rsidRDefault="003E7E03" w:rsidP="005F323C">
            <w:pPr>
              <w:pStyle w:val="Akapitzlist"/>
              <w:numPr>
                <w:ilvl w:val="0"/>
                <w:numId w:val="3"/>
              </w:numPr>
              <w:suppressAutoHyphens w:val="0"/>
              <w:rPr>
                <w:rFonts w:ascii="Arial" w:hAnsi="Arial" w:cs="Arial"/>
                <w:sz w:val="20"/>
                <w:szCs w:val="20"/>
              </w:rPr>
            </w:pPr>
          </w:p>
        </w:tc>
        <w:tc>
          <w:tcPr>
            <w:tcW w:w="2050" w:type="dxa"/>
            <w:vAlign w:val="center"/>
          </w:tcPr>
          <w:p w14:paraId="7085E767" w14:textId="77777777" w:rsidR="003E7E03" w:rsidRPr="005F323C" w:rsidRDefault="003E7E03" w:rsidP="005F323C">
            <w:pPr>
              <w:rPr>
                <w:rFonts w:ascii="Arial" w:hAnsi="Arial" w:cs="Arial"/>
                <w:sz w:val="20"/>
                <w:szCs w:val="20"/>
              </w:rPr>
            </w:pPr>
            <w:r w:rsidRPr="005F323C">
              <w:rPr>
                <w:rFonts w:ascii="Arial" w:hAnsi="Arial" w:cs="Arial"/>
                <w:sz w:val="20"/>
                <w:szCs w:val="20"/>
              </w:rPr>
              <w:t>Bezpieczeństwo</w:t>
            </w:r>
          </w:p>
        </w:tc>
        <w:tc>
          <w:tcPr>
            <w:tcW w:w="6281" w:type="dxa"/>
            <w:vAlign w:val="center"/>
          </w:tcPr>
          <w:p w14:paraId="5C0B40EB" w14:textId="77777777" w:rsidR="003E7E03" w:rsidRPr="005F323C" w:rsidRDefault="003E7E03" w:rsidP="005F323C">
            <w:pPr>
              <w:rPr>
                <w:rFonts w:ascii="Arial" w:hAnsi="Arial" w:cs="Arial"/>
                <w:sz w:val="20"/>
                <w:szCs w:val="20"/>
              </w:rPr>
            </w:pPr>
            <w:r w:rsidRPr="005F323C">
              <w:rPr>
                <w:rFonts w:ascii="Arial" w:hAnsi="Arial" w:cs="Arial"/>
                <w:sz w:val="20"/>
                <w:szCs w:val="20"/>
              </w:rPr>
              <w:t>Monitor musi być wyposażony w tzw. Kensington Slot lub równoważne</w:t>
            </w:r>
          </w:p>
        </w:tc>
      </w:tr>
      <w:tr w:rsidR="005F323C" w:rsidRPr="005F323C" w14:paraId="1FA1587E" w14:textId="77777777" w:rsidTr="00067A72">
        <w:tc>
          <w:tcPr>
            <w:tcW w:w="583" w:type="dxa"/>
          </w:tcPr>
          <w:p w14:paraId="73EF3637" w14:textId="77777777" w:rsidR="003E7E03" w:rsidRPr="005F323C" w:rsidRDefault="003E7E03" w:rsidP="005F323C">
            <w:pPr>
              <w:pStyle w:val="Akapitzlist"/>
              <w:numPr>
                <w:ilvl w:val="0"/>
                <w:numId w:val="3"/>
              </w:numPr>
              <w:suppressAutoHyphens w:val="0"/>
              <w:rPr>
                <w:rFonts w:ascii="Arial" w:hAnsi="Arial" w:cs="Arial"/>
                <w:sz w:val="20"/>
                <w:szCs w:val="20"/>
              </w:rPr>
            </w:pPr>
          </w:p>
        </w:tc>
        <w:tc>
          <w:tcPr>
            <w:tcW w:w="2050" w:type="dxa"/>
            <w:vAlign w:val="center"/>
          </w:tcPr>
          <w:p w14:paraId="3AFFC328" w14:textId="77777777" w:rsidR="003E7E03" w:rsidRPr="005F323C" w:rsidRDefault="003E7E03" w:rsidP="005F323C">
            <w:pPr>
              <w:rPr>
                <w:rFonts w:ascii="Arial" w:hAnsi="Arial" w:cs="Arial"/>
                <w:sz w:val="20"/>
                <w:szCs w:val="20"/>
              </w:rPr>
            </w:pPr>
            <w:r w:rsidRPr="005F323C">
              <w:rPr>
                <w:rFonts w:ascii="Arial" w:hAnsi="Arial" w:cs="Arial"/>
                <w:sz w:val="20"/>
                <w:szCs w:val="20"/>
              </w:rPr>
              <w:t>Złącza</w:t>
            </w:r>
          </w:p>
        </w:tc>
        <w:tc>
          <w:tcPr>
            <w:tcW w:w="6281" w:type="dxa"/>
            <w:vAlign w:val="center"/>
          </w:tcPr>
          <w:p w14:paraId="00EEB405" w14:textId="77777777" w:rsidR="003E7E03" w:rsidRPr="005F323C" w:rsidRDefault="003E7E03" w:rsidP="005F323C">
            <w:pPr>
              <w:numPr>
                <w:ilvl w:val="0"/>
                <w:numId w:val="8"/>
              </w:numPr>
              <w:rPr>
                <w:rFonts w:ascii="Arial" w:hAnsi="Arial" w:cs="Arial"/>
                <w:sz w:val="20"/>
                <w:szCs w:val="20"/>
              </w:rPr>
            </w:pPr>
            <w:r w:rsidRPr="005F323C">
              <w:rPr>
                <w:rFonts w:ascii="Arial" w:hAnsi="Arial" w:cs="Arial"/>
                <w:sz w:val="20"/>
                <w:szCs w:val="20"/>
              </w:rPr>
              <w:t xml:space="preserve">wejście HDMI 2.0, DisplayPort 1.2, co najmniej 1 x USB 3.2 Type-C Gen 1 </w:t>
            </w:r>
          </w:p>
          <w:p w14:paraId="607CD92A" w14:textId="77777777" w:rsidR="003E7E03" w:rsidRPr="005F323C" w:rsidRDefault="003E7E03" w:rsidP="005F323C">
            <w:pPr>
              <w:numPr>
                <w:ilvl w:val="0"/>
                <w:numId w:val="8"/>
              </w:numPr>
              <w:rPr>
                <w:rFonts w:ascii="Arial" w:hAnsi="Arial" w:cs="Arial"/>
                <w:sz w:val="20"/>
                <w:szCs w:val="20"/>
              </w:rPr>
            </w:pPr>
            <w:r w:rsidRPr="005F323C">
              <w:rPr>
                <w:rFonts w:ascii="Arial" w:hAnsi="Arial" w:cs="Arial"/>
                <w:sz w:val="20"/>
                <w:szCs w:val="20"/>
              </w:rPr>
              <w:t>1 x RJ-45 LAN</w:t>
            </w:r>
          </w:p>
          <w:p w14:paraId="30A406B0" w14:textId="77777777" w:rsidR="003E7E03" w:rsidRPr="005F323C" w:rsidRDefault="003E7E03" w:rsidP="005F323C">
            <w:pPr>
              <w:numPr>
                <w:ilvl w:val="0"/>
                <w:numId w:val="8"/>
              </w:numPr>
              <w:rPr>
                <w:rFonts w:ascii="Arial" w:hAnsi="Arial" w:cs="Arial"/>
                <w:sz w:val="20"/>
                <w:szCs w:val="20"/>
                <w:lang w:val="en-US"/>
              </w:rPr>
            </w:pPr>
            <w:r w:rsidRPr="005F323C">
              <w:rPr>
                <w:rFonts w:ascii="Arial" w:hAnsi="Arial" w:cs="Arial"/>
                <w:sz w:val="20"/>
                <w:szCs w:val="20"/>
                <w:lang w:val="en-US"/>
              </w:rPr>
              <w:t xml:space="preserve">3 x USB Type-A </w:t>
            </w:r>
          </w:p>
        </w:tc>
      </w:tr>
      <w:tr w:rsidR="005F323C" w:rsidRPr="005F323C" w14:paraId="200F79E4" w14:textId="77777777" w:rsidTr="00067A72">
        <w:tc>
          <w:tcPr>
            <w:tcW w:w="583" w:type="dxa"/>
          </w:tcPr>
          <w:p w14:paraId="0BCCA95A" w14:textId="77777777" w:rsidR="003E7E03" w:rsidRPr="005F323C" w:rsidRDefault="003E7E03" w:rsidP="005F323C">
            <w:pPr>
              <w:pStyle w:val="Akapitzlist"/>
              <w:numPr>
                <w:ilvl w:val="0"/>
                <w:numId w:val="3"/>
              </w:numPr>
              <w:suppressAutoHyphens w:val="0"/>
              <w:rPr>
                <w:rFonts w:ascii="Arial" w:hAnsi="Arial" w:cs="Arial"/>
                <w:sz w:val="20"/>
                <w:szCs w:val="20"/>
                <w:lang w:val="en-US"/>
              </w:rPr>
            </w:pPr>
          </w:p>
        </w:tc>
        <w:tc>
          <w:tcPr>
            <w:tcW w:w="2050" w:type="dxa"/>
            <w:vAlign w:val="center"/>
          </w:tcPr>
          <w:p w14:paraId="4589916D" w14:textId="77777777" w:rsidR="003E7E03" w:rsidRPr="005F323C" w:rsidRDefault="003E7E03" w:rsidP="005F323C">
            <w:pPr>
              <w:rPr>
                <w:rFonts w:ascii="Arial" w:hAnsi="Arial" w:cs="Arial"/>
                <w:sz w:val="20"/>
                <w:szCs w:val="20"/>
              </w:rPr>
            </w:pPr>
            <w:r w:rsidRPr="005F323C">
              <w:rPr>
                <w:rFonts w:ascii="Arial" w:hAnsi="Arial" w:cs="Arial"/>
                <w:sz w:val="20"/>
                <w:szCs w:val="20"/>
              </w:rPr>
              <w:t>Gwarancja</w:t>
            </w:r>
          </w:p>
        </w:tc>
        <w:tc>
          <w:tcPr>
            <w:tcW w:w="6281" w:type="dxa"/>
            <w:vAlign w:val="center"/>
          </w:tcPr>
          <w:p w14:paraId="499CD11F" w14:textId="77777777" w:rsidR="003E7E03" w:rsidRPr="005F323C" w:rsidRDefault="003E7E03" w:rsidP="005F323C">
            <w:pPr>
              <w:rPr>
                <w:rFonts w:ascii="Arial" w:hAnsi="Arial" w:cs="Arial"/>
                <w:sz w:val="20"/>
                <w:szCs w:val="20"/>
              </w:rPr>
            </w:pPr>
            <w:r w:rsidRPr="005F323C">
              <w:rPr>
                <w:rFonts w:ascii="Arial" w:hAnsi="Arial" w:cs="Arial"/>
                <w:sz w:val="20"/>
                <w:szCs w:val="20"/>
              </w:rPr>
              <w:t>min 36 miesięcy.</w:t>
            </w:r>
          </w:p>
        </w:tc>
      </w:tr>
      <w:tr w:rsidR="005F323C" w:rsidRPr="005F323C" w14:paraId="7C3237DB" w14:textId="77777777" w:rsidTr="00067A72">
        <w:tc>
          <w:tcPr>
            <w:tcW w:w="583" w:type="dxa"/>
          </w:tcPr>
          <w:p w14:paraId="0CC3DB53" w14:textId="77777777" w:rsidR="003E7E03" w:rsidRPr="005F323C" w:rsidRDefault="003E7E03" w:rsidP="005F323C">
            <w:pPr>
              <w:pStyle w:val="Akapitzlist"/>
              <w:numPr>
                <w:ilvl w:val="0"/>
                <w:numId w:val="3"/>
              </w:numPr>
              <w:suppressAutoHyphens w:val="0"/>
              <w:rPr>
                <w:rFonts w:ascii="Arial" w:hAnsi="Arial" w:cs="Arial"/>
                <w:sz w:val="20"/>
                <w:szCs w:val="20"/>
              </w:rPr>
            </w:pPr>
          </w:p>
        </w:tc>
        <w:tc>
          <w:tcPr>
            <w:tcW w:w="2050" w:type="dxa"/>
            <w:vAlign w:val="center"/>
          </w:tcPr>
          <w:p w14:paraId="50C1BB2B" w14:textId="77777777" w:rsidR="003E7E03" w:rsidRPr="005F323C" w:rsidRDefault="003E7E03" w:rsidP="005F323C">
            <w:pPr>
              <w:rPr>
                <w:rFonts w:ascii="Arial" w:hAnsi="Arial" w:cs="Arial"/>
                <w:sz w:val="20"/>
                <w:szCs w:val="20"/>
              </w:rPr>
            </w:pPr>
            <w:r w:rsidRPr="005F323C">
              <w:rPr>
                <w:rFonts w:ascii="Arial" w:hAnsi="Arial" w:cs="Arial"/>
                <w:sz w:val="20"/>
                <w:szCs w:val="20"/>
              </w:rPr>
              <w:t>Inne</w:t>
            </w:r>
          </w:p>
        </w:tc>
        <w:tc>
          <w:tcPr>
            <w:tcW w:w="6281" w:type="dxa"/>
            <w:vAlign w:val="center"/>
          </w:tcPr>
          <w:p w14:paraId="33364D6B" w14:textId="77777777" w:rsidR="003E7E03" w:rsidRPr="005F323C" w:rsidRDefault="003E7E03" w:rsidP="005F323C">
            <w:pPr>
              <w:rPr>
                <w:rFonts w:ascii="Arial" w:hAnsi="Arial" w:cs="Arial"/>
                <w:sz w:val="20"/>
                <w:szCs w:val="20"/>
              </w:rPr>
            </w:pPr>
            <w:r w:rsidRPr="005F323C">
              <w:rPr>
                <w:rFonts w:ascii="Arial" w:hAnsi="Arial" w:cs="Arial"/>
                <w:sz w:val="20"/>
                <w:szCs w:val="20"/>
              </w:rPr>
              <w:t>Głośniki wbudowane</w:t>
            </w:r>
          </w:p>
          <w:p w14:paraId="4544D1D2" w14:textId="77777777" w:rsidR="003E7E03" w:rsidRPr="005F323C" w:rsidRDefault="003E7E03" w:rsidP="005F323C">
            <w:pPr>
              <w:rPr>
                <w:rFonts w:ascii="Arial" w:hAnsi="Arial" w:cs="Arial"/>
                <w:sz w:val="20"/>
                <w:szCs w:val="20"/>
              </w:rPr>
            </w:pPr>
            <w:r w:rsidRPr="005F323C">
              <w:rPr>
                <w:rFonts w:ascii="Arial" w:hAnsi="Arial" w:cs="Arial"/>
                <w:sz w:val="20"/>
                <w:szCs w:val="20"/>
              </w:rPr>
              <w:lastRenderedPageBreak/>
              <w:t>Zasilacz wbudowany w monitor.</w:t>
            </w:r>
          </w:p>
        </w:tc>
      </w:tr>
      <w:tr w:rsidR="003E7E03" w:rsidRPr="005F323C" w14:paraId="3C80477B" w14:textId="77777777" w:rsidTr="00067A72">
        <w:tc>
          <w:tcPr>
            <w:tcW w:w="583" w:type="dxa"/>
          </w:tcPr>
          <w:p w14:paraId="2D95D335" w14:textId="77777777" w:rsidR="003E7E03" w:rsidRPr="005F323C" w:rsidRDefault="003E7E03" w:rsidP="005F323C">
            <w:pPr>
              <w:pStyle w:val="Akapitzlist"/>
              <w:numPr>
                <w:ilvl w:val="0"/>
                <w:numId w:val="3"/>
              </w:numPr>
              <w:suppressAutoHyphens w:val="0"/>
              <w:rPr>
                <w:rFonts w:ascii="Arial" w:hAnsi="Arial" w:cs="Arial"/>
                <w:sz w:val="20"/>
                <w:szCs w:val="20"/>
              </w:rPr>
            </w:pPr>
          </w:p>
        </w:tc>
        <w:tc>
          <w:tcPr>
            <w:tcW w:w="2050" w:type="dxa"/>
            <w:vAlign w:val="center"/>
          </w:tcPr>
          <w:p w14:paraId="67D45B76" w14:textId="77777777" w:rsidR="003E7E03" w:rsidRPr="005F323C" w:rsidRDefault="003E7E03" w:rsidP="005F323C">
            <w:pPr>
              <w:rPr>
                <w:rFonts w:ascii="Arial" w:hAnsi="Arial" w:cs="Arial"/>
                <w:sz w:val="20"/>
                <w:szCs w:val="20"/>
              </w:rPr>
            </w:pPr>
            <w:r w:rsidRPr="005F323C">
              <w:rPr>
                <w:rFonts w:ascii="Arial" w:hAnsi="Arial" w:cs="Arial"/>
                <w:sz w:val="20"/>
                <w:szCs w:val="20"/>
              </w:rPr>
              <w:t>Certyfikaty i dokumenty</w:t>
            </w:r>
          </w:p>
        </w:tc>
        <w:tc>
          <w:tcPr>
            <w:tcW w:w="6281" w:type="dxa"/>
            <w:vAlign w:val="center"/>
          </w:tcPr>
          <w:p w14:paraId="58C5BB72" w14:textId="77777777" w:rsidR="003E7E03" w:rsidRPr="005F323C" w:rsidRDefault="003E7E03" w:rsidP="005F323C">
            <w:pPr>
              <w:pStyle w:val="Akapitzlist"/>
              <w:numPr>
                <w:ilvl w:val="0"/>
                <w:numId w:val="5"/>
              </w:numPr>
              <w:suppressAutoHyphens w:val="0"/>
              <w:rPr>
                <w:rFonts w:ascii="Arial" w:hAnsi="Arial" w:cs="Arial"/>
                <w:sz w:val="20"/>
                <w:szCs w:val="20"/>
              </w:rPr>
            </w:pPr>
            <w:r w:rsidRPr="005F323C">
              <w:rPr>
                <w:rFonts w:ascii="Arial" w:hAnsi="Arial" w:cs="Arial"/>
                <w:sz w:val="20"/>
                <w:szCs w:val="20"/>
              </w:rPr>
              <w:t>Zaświadczenie dot. normy PN-EN ISO 9001 dla producenta</w:t>
            </w:r>
          </w:p>
          <w:p w14:paraId="34B4EEBD" w14:textId="77777777" w:rsidR="003E7E03" w:rsidRPr="005F323C" w:rsidRDefault="003E7E03" w:rsidP="005F323C">
            <w:pPr>
              <w:pStyle w:val="Akapitzlist"/>
              <w:numPr>
                <w:ilvl w:val="0"/>
                <w:numId w:val="5"/>
              </w:numPr>
              <w:suppressAutoHyphens w:val="0"/>
              <w:rPr>
                <w:rFonts w:ascii="Arial" w:hAnsi="Arial" w:cs="Arial"/>
                <w:sz w:val="20"/>
                <w:szCs w:val="20"/>
              </w:rPr>
            </w:pPr>
            <w:r w:rsidRPr="005F323C">
              <w:rPr>
                <w:rFonts w:ascii="Arial" w:hAnsi="Arial" w:cs="Arial"/>
                <w:sz w:val="20"/>
                <w:szCs w:val="20"/>
              </w:rPr>
              <w:t>Zaświadczenie dot. normy PN-EN ISO 14001 dla producenta</w:t>
            </w:r>
          </w:p>
          <w:p w14:paraId="1C3798D6" w14:textId="77777777" w:rsidR="003E7E03" w:rsidRPr="005F323C" w:rsidRDefault="003E7E03" w:rsidP="005F323C">
            <w:pPr>
              <w:pStyle w:val="Akapitzlist"/>
              <w:numPr>
                <w:ilvl w:val="0"/>
                <w:numId w:val="5"/>
              </w:numPr>
              <w:suppressAutoHyphens w:val="0"/>
              <w:rPr>
                <w:rFonts w:ascii="Arial" w:hAnsi="Arial" w:cs="Arial"/>
                <w:sz w:val="20"/>
                <w:szCs w:val="20"/>
              </w:rPr>
            </w:pPr>
            <w:r w:rsidRPr="005F323C">
              <w:rPr>
                <w:rFonts w:ascii="Arial" w:hAnsi="Arial" w:cs="Arial"/>
                <w:sz w:val="20"/>
                <w:szCs w:val="20"/>
              </w:rPr>
              <w:t>Deklaracja zgodności CE</w:t>
            </w:r>
          </w:p>
          <w:p w14:paraId="1BEF0ADB" w14:textId="77777777" w:rsidR="003E7E03" w:rsidRPr="005F323C" w:rsidRDefault="003E7E03" w:rsidP="005F323C">
            <w:pPr>
              <w:pStyle w:val="Akapitzlist"/>
              <w:numPr>
                <w:ilvl w:val="0"/>
                <w:numId w:val="5"/>
              </w:numPr>
              <w:suppressAutoHyphens w:val="0"/>
              <w:rPr>
                <w:rStyle w:val="BodytextCalibri3"/>
                <w:rFonts w:ascii="Arial" w:hAnsi="Arial" w:cs="Arial"/>
                <w:color w:val="auto"/>
                <w:sz w:val="20"/>
                <w:szCs w:val="20"/>
              </w:rPr>
            </w:pPr>
            <w:r w:rsidRPr="005F323C">
              <w:rPr>
                <w:rFonts w:ascii="Arial" w:hAnsi="Arial" w:cs="Arial"/>
                <w:sz w:val="20"/>
                <w:szCs w:val="20"/>
              </w:rPr>
              <w:t xml:space="preserve">Certyfikat TCO </w:t>
            </w:r>
          </w:p>
        </w:tc>
      </w:tr>
    </w:tbl>
    <w:p w14:paraId="1FE46E83" w14:textId="77777777" w:rsidR="003E7E03" w:rsidRPr="005F323C" w:rsidRDefault="003E7E03" w:rsidP="005F323C">
      <w:pPr>
        <w:tabs>
          <w:tab w:val="left" w:pos="582"/>
        </w:tabs>
        <w:rPr>
          <w:rFonts w:ascii="Arial" w:hAnsi="Arial" w:cs="Arial"/>
          <w:b/>
          <w:bCs/>
          <w:sz w:val="20"/>
          <w:szCs w:val="20"/>
        </w:rPr>
      </w:pPr>
    </w:p>
    <w:p w14:paraId="754CE098" w14:textId="77777777" w:rsidR="007F2A98" w:rsidRPr="005F323C" w:rsidRDefault="007F2A98" w:rsidP="005F323C">
      <w:pPr>
        <w:tabs>
          <w:tab w:val="left" w:pos="582"/>
        </w:tabs>
        <w:rPr>
          <w:rFonts w:ascii="Arial" w:hAnsi="Arial" w:cs="Arial"/>
          <w:b/>
          <w:bCs/>
          <w:sz w:val="20"/>
          <w:szCs w:val="20"/>
        </w:rPr>
      </w:pPr>
    </w:p>
    <w:p w14:paraId="0AD759BD" w14:textId="53C2C69D" w:rsidR="005E2E14" w:rsidRPr="005F323C" w:rsidRDefault="00134150" w:rsidP="005F323C">
      <w:pPr>
        <w:tabs>
          <w:tab w:val="left" w:pos="582"/>
        </w:tabs>
        <w:ind w:left="720"/>
        <w:rPr>
          <w:rFonts w:ascii="Arial" w:hAnsi="Arial" w:cs="Arial"/>
          <w:sz w:val="20"/>
          <w:szCs w:val="20"/>
        </w:rPr>
      </w:pPr>
      <w:r w:rsidRPr="005F323C">
        <w:rPr>
          <w:rFonts w:ascii="Arial" w:hAnsi="Arial" w:cs="Arial"/>
          <w:b/>
          <w:bCs/>
          <w:sz w:val="20"/>
          <w:szCs w:val="20"/>
        </w:rPr>
        <w:t>6.  Monitor 31,5-32 4K</w:t>
      </w:r>
      <w:r w:rsidR="00BB7AF6" w:rsidRPr="005F323C">
        <w:rPr>
          <w:rFonts w:ascii="Arial" w:hAnsi="Arial" w:cs="Arial"/>
          <w:b/>
          <w:bCs/>
          <w:sz w:val="20"/>
          <w:szCs w:val="20"/>
        </w:rPr>
        <w:t xml:space="preserve">   </w:t>
      </w:r>
      <w:r w:rsidRPr="005F323C">
        <w:rPr>
          <w:rFonts w:ascii="Arial" w:hAnsi="Arial" w:cs="Arial"/>
          <w:b/>
          <w:bCs/>
          <w:sz w:val="20"/>
          <w:szCs w:val="20"/>
        </w:rPr>
        <w:t xml:space="preserve"> - 1 szt</w:t>
      </w:r>
      <w:r w:rsidR="00843E8D" w:rsidRPr="005F323C">
        <w:rPr>
          <w:rFonts w:ascii="Arial" w:hAnsi="Arial" w:cs="Arial"/>
          <w:b/>
          <w:bCs/>
          <w:sz w:val="20"/>
          <w:szCs w:val="20"/>
        </w:rPr>
        <w:t>.</w:t>
      </w:r>
    </w:p>
    <w:p w14:paraId="07879CAA" w14:textId="77777777" w:rsidR="00843E8D" w:rsidRPr="005F323C" w:rsidRDefault="005E2E14" w:rsidP="005F323C">
      <w:pPr>
        <w:tabs>
          <w:tab w:val="left" w:pos="582"/>
        </w:tabs>
        <w:rPr>
          <w:rFonts w:ascii="Arial" w:hAnsi="Arial" w:cs="Arial"/>
          <w:b/>
          <w:bCs/>
          <w:sz w:val="20"/>
          <w:szCs w:val="20"/>
        </w:rPr>
      </w:pPr>
      <w:r w:rsidRPr="005F323C">
        <w:rPr>
          <w:rFonts w:ascii="Arial" w:hAnsi="Arial" w:cs="Arial"/>
          <w:b/>
          <w:bCs/>
          <w:sz w:val="20"/>
          <w:szCs w:val="20"/>
        </w:rPr>
        <w:tab/>
      </w:r>
      <w:r w:rsidR="00843E8D" w:rsidRPr="005F323C">
        <w:rPr>
          <w:rFonts w:ascii="Arial" w:hAnsi="Arial" w:cs="Arial"/>
          <w:b/>
          <w:bCs/>
          <w:sz w:val="20"/>
          <w:szCs w:val="20"/>
        </w:rPr>
        <w:t>Dostawa:</w:t>
      </w:r>
    </w:p>
    <w:p w14:paraId="029A5AC4" w14:textId="35AF9F02" w:rsidR="005E2E14" w:rsidRPr="005F323C" w:rsidRDefault="00843E8D" w:rsidP="005F323C">
      <w:pPr>
        <w:tabs>
          <w:tab w:val="left" w:pos="582"/>
        </w:tabs>
        <w:rPr>
          <w:rFonts w:ascii="Arial" w:hAnsi="Arial" w:cs="Arial"/>
          <w:b/>
          <w:bCs/>
          <w:sz w:val="20"/>
          <w:szCs w:val="20"/>
        </w:rPr>
      </w:pPr>
      <w:r w:rsidRPr="005F323C">
        <w:rPr>
          <w:rFonts w:ascii="Arial" w:hAnsi="Arial" w:cs="Arial"/>
          <w:sz w:val="20"/>
          <w:szCs w:val="20"/>
        </w:rPr>
        <w:tab/>
      </w:r>
      <w:r w:rsidR="005E2E14" w:rsidRPr="005F323C">
        <w:rPr>
          <w:rFonts w:ascii="Arial" w:hAnsi="Arial" w:cs="Arial"/>
          <w:sz w:val="20"/>
          <w:szCs w:val="20"/>
        </w:rPr>
        <w:t>Zespół Szkół Artystyczno-Projektowych,</w:t>
      </w:r>
      <w:r w:rsidRPr="005F323C">
        <w:rPr>
          <w:rFonts w:ascii="Arial" w:hAnsi="Arial" w:cs="Arial"/>
          <w:sz w:val="20"/>
          <w:szCs w:val="20"/>
        </w:rPr>
        <w:t xml:space="preserve"> ul.</w:t>
      </w:r>
      <w:r w:rsidR="005E2E14" w:rsidRPr="005F323C">
        <w:rPr>
          <w:rFonts w:ascii="Arial" w:hAnsi="Arial" w:cs="Arial"/>
          <w:sz w:val="20"/>
          <w:szCs w:val="20"/>
        </w:rPr>
        <w:t xml:space="preserve"> Legionów 35, 42-600 Tarnowskie Góry </w:t>
      </w:r>
    </w:p>
    <w:p w14:paraId="23F73ECB" w14:textId="77777777" w:rsidR="005E2E14" w:rsidRPr="005F323C" w:rsidRDefault="005E2E14" w:rsidP="005F323C">
      <w:pPr>
        <w:tabs>
          <w:tab w:val="left" w:pos="582"/>
        </w:tabs>
        <w:ind w:left="720"/>
        <w:rPr>
          <w:rFonts w:ascii="Arial" w:hAnsi="Arial" w:cs="Arial"/>
          <w:sz w:val="20"/>
          <w:szCs w:val="20"/>
        </w:rPr>
      </w:pPr>
    </w:p>
    <w:tbl>
      <w:tblPr>
        <w:tblW w:w="8914"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2050"/>
        <w:gridCol w:w="6281"/>
      </w:tblGrid>
      <w:tr w:rsidR="005F323C" w:rsidRPr="005F323C" w14:paraId="3E7560C7" w14:textId="77777777" w:rsidTr="00067A72">
        <w:tc>
          <w:tcPr>
            <w:tcW w:w="583" w:type="dxa"/>
          </w:tcPr>
          <w:p w14:paraId="608ACD36" w14:textId="77777777" w:rsidR="003E7E03" w:rsidRPr="005F323C" w:rsidRDefault="003E7E03" w:rsidP="005F323C">
            <w:pPr>
              <w:rPr>
                <w:rFonts w:ascii="Arial" w:hAnsi="Arial" w:cs="Arial"/>
                <w:sz w:val="20"/>
                <w:szCs w:val="20"/>
              </w:rPr>
            </w:pPr>
            <w:r w:rsidRPr="005F323C">
              <w:rPr>
                <w:rFonts w:ascii="Arial" w:hAnsi="Arial" w:cs="Arial"/>
                <w:sz w:val="20"/>
                <w:szCs w:val="20"/>
              </w:rPr>
              <w:t xml:space="preserve">  L.p.</w:t>
            </w:r>
          </w:p>
        </w:tc>
        <w:tc>
          <w:tcPr>
            <w:tcW w:w="2050" w:type="dxa"/>
          </w:tcPr>
          <w:p w14:paraId="47EF7A31" w14:textId="77777777" w:rsidR="003E7E03" w:rsidRPr="005F323C" w:rsidRDefault="003E7E03" w:rsidP="005F323C">
            <w:pPr>
              <w:rPr>
                <w:rFonts w:ascii="Arial" w:hAnsi="Arial" w:cs="Arial"/>
                <w:sz w:val="20"/>
                <w:szCs w:val="20"/>
              </w:rPr>
            </w:pPr>
            <w:r w:rsidRPr="005F323C">
              <w:rPr>
                <w:rFonts w:ascii="Arial" w:hAnsi="Arial" w:cs="Arial"/>
                <w:sz w:val="20"/>
                <w:szCs w:val="20"/>
              </w:rPr>
              <w:t>Nazwa komponentu</w:t>
            </w:r>
          </w:p>
        </w:tc>
        <w:tc>
          <w:tcPr>
            <w:tcW w:w="6281" w:type="dxa"/>
          </w:tcPr>
          <w:p w14:paraId="492F8104" w14:textId="77777777" w:rsidR="003E7E03" w:rsidRPr="005F323C" w:rsidRDefault="003E7E03" w:rsidP="005F323C">
            <w:pPr>
              <w:rPr>
                <w:rFonts w:ascii="Arial" w:hAnsi="Arial" w:cs="Arial"/>
                <w:sz w:val="20"/>
                <w:szCs w:val="20"/>
              </w:rPr>
            </w:pPr>
            <w:r w:rsidRPr="005F323C">
              <w:rPr>
                <w:rFonts w:ascii="Arial" w:hAnsi="Arial" w:cs="Arial"/>
                <w:sz w:val="20"/>
                <w:szCs w:val="20"/>
              </w:rPr>
              <w:t>Wymagane parametry techniczne</w:t>
            </w:r>
          </w:p>
        </w:tc>
      </w:tr>
      <w:tr w:rsidR="005F323C" w:rsidRPr="005F323C" w14:paraId="3A821E1C" w14:textId="77777777" w:rsidTr="00067A72">
        <w:tc>
          <w:tcPr>
            <w:tcW w:w="583" w:type="dxa"/>
          </w:tcPr>
          <w:p w14:paraId="380E8278" w14:textId="77777777" w:rsidR="003E7E03" w:rsidRPr="005F323C" w:rsidRDefault="003E7E03" w:rsidP="005F323C">
            <w:pPr>
              <w:pStyle w:val="Akapitzlist"/>
              <w:numPr>
                <w:ilvl w:val="0"/>
                <w:numId w:val="4"/>
              </w:numPr>
              <w:suppressAutoHyphens w:val="0"/>
              <w:rPr>
                <w:rFonts w:ascii="Arial" w:hAnsi="Arial" w:cs="Arial"/>
                <w:sz w:val="20"/>
                <w:szCs w:val="20"/>
              </w:rPr>
            </w:pPr>
          </w:p>
        </w:tc>
        <w:tc>
          <w:tcPr>
            <w:tcW w:w="2050" w:type="dxa"/>
            <w:vAlign w:val="center"/>
          </w:tcPr>
          <w:p w14:paraId="1FAFF6B5" w14:textId="77777777" w:rsidR="003E7E03" w:rsidRPr="005F323C" w:rsidRDefault="003E7E03" w:rsidP="005F323C">
            <w:pPr>
              <w:rPr>
                <w:rFonts w:ascii="Arial" w:hAnsi="Arial" w:cs="Arial"/>
                <w:sz w:val="20"/>
                <w:szCs w:val="20"/>
              </w:rPr>
            </w:pPr>
            <w:r w:rsidRPr="005F323C">
              <w:rPr>
                <w:rFonts w:ascii="Arial" w:hAnsi="Arial" w:cs="Arial"/>
                <w:sz w:val="20"/>
                <w:szCs w:val="20"/>
              </w:rPr>
              <w:t>Typ i rodzaj ekranu</w:t>
            </w:r>
          </w:p>
        </w:tc>
        <w:tc>
          <w:tcPr>
            <w:tcW w:w="6281" w:type="dxa"/>
            <w:vAlign w:val="center"/>
          </w:tcPr>
          <w:p w14:paraId="3C9851AD" w14:textId="77777777" w:rsidR="003E7E03" w:rsidRPr="005F323C" w:rsidRDefault="003E7E03" w:rsidP="005F323C">
            <w:pPr>
              <w:rPr>
                <w:rFonts w:ascii="Arial" w:hAnsi="Arial" w:cs="Arial"/>
                <w:sz w:val="20"/>
                <w:szCs w:val="20"/>
              </w:rPr>
            </w:pPr>
            <w:r w:rsidRPr="005F323C">
              <w:rPr>
                <w:rFonts w:ascii="Arial" w:hAnsi="Arial" w:cs="Arial"/>
                <w:sz w:val="20"/>
                <w:szCs w:val="20"/>
              </w:rPr>
              <w:t>31,5-32”, matowy, antyodblaskowy.</w:t>
            </w:r>
          </w:p>
        </w:tc>
      </w:tr>
      <w:tr w:rsidR="005F323C" w:rsidRPr="005F323C" w14:paraId="046FC9E4" w14:textId="77777777" w:rsidTr="00067A72">
        <w:tc>
          <w:tcPr>
            <w:tcW w:w="583" w:type="dxa"/>
          </w:tcPr>
          <w:p w14:paraId="2CC9DDDB" w14:textId="77777777" w:rsidR="003E7E03" w:rsidRPr="005F323C" w:rsidRDefault="003E7E03" w:rsidP="005F323C">
            <w:pPr>
              <w:pStyle w:val="Akapitzlist"/>
              <w:numPr>
                <w:ilvl w:val="0"/>
                <w:numId w:val="4"/>
              </w:numPr>
              <w:suppressAutoHyphens w:val="0"/>
              <w:rPr>
                <w:rFonts w:ascii="Arial" w:hAnsi="Arial" w:cs="Arial"/>
                <w:sz w:val="20"/>
                <w:szCs w:val="20"/>
              </w:rPr>
            </w:pPr>
          </w:p>
        </w:tc>
        <w:tc>
          <w:tcPr>
            <w:tcW w:w="2050" w:type="dxa"/>
            <w:vAlign w:val="center"/>
          </w:tcPr>
          <w:p w14:paraId="5750F18D" w14:textId="77777777" w:rsidR="003E7E03" w:rsidRPr="005F323C" w:rsidRDefault="003E7E03" w:rsidP="005F323C">
            <w:pPr>
              <w:rPr>
                <w:rFonts w:ascii="Arial" w:hAnsi="Arial" w:cs="Arial"/>
                <w:sz w:val="20"/>
                <w:szCs w:val="20"/>
              </w:rPr>
            </w:pPr>
            <w:r w:rsidRPr="005F323C">
              <w:rPr>
                <w:rFonts w:ascii="Arial" w:hAnsi="Arial" w:cs="Arial"/>
                <w:sz w:val="20"/>
                <w:szCs w:val="20"/>
              </w:rPr>
              <w:t>Proporcje wymiarów matrycy</w:t>
            </w:r>
          </w:p>
        </w:tc>
        <w:tc>
          <w:tcPr>
            <w:tcW w:w="6281" w:type="dxa"/>
            <w:vAlign w:val="center"/>
          </w:tcPr>
          <w:p w14:paraId="574F83A4" w14:textId="77777777" w:rsidR="003E7E03" w:rsidRPr="005F323C" w:rsidRDefault="003E7E03" w:rsidP="005F323C">
            <w:pPr>
              <w:rPr>
                <w:rFonts w:ascii="Arial" w:hAnsi="Arial" w:cs="Arial"/>
                <w:sz w:val="20"/>
                <w:szCs w:val="20"/>
              </w:rPr>
            </w:pPr>
            <w:r w:rsidRPr="005F323C">
              <w:rPr>
                <w:rFonts w:ascii="Arial" w:hAnsi="Arial" w:cs="Arial"/>
                <w:sz w:val="20"/>
                <w:szCs w:val="20"/>
              </w:rPr>
              <w:t>16:9</w:t>
            </w:r>
          </w:p>
          <w:p w14:paraId="207A071E" w14:textId="77777777" w:rsidR="003E7E03" w:rsidRPr="005F323C" w:rsidRDefault="003E7E03" w:rsidP="005F323C">
            <w:pPr>
              <w:rPr>
                <w:rFonts w:ascii="Arial" w:hAnsi="Arial" w:cs="Arial"/>
                <w:sz w:val="20"/>
                <w:szCs w:val="20"/>
              </w:rPr>
            </w:pPr>
          </w:p>
        </w:tc>
      </w:tr>
      <w:tr w:rsidR="005F323C" w:rsidRPr="005F323C" w14:paraId="63AC08C5" w14:textId="77777777" w:rsidTr="00067A72">
        <w:tc>
          <w:tcPr>
            <w:tcW w:w="583" w:type="dxa"/>
          </w:tcPr>
          <w:p w14:paraId="4FA0E7F3" w14:textId="77777777" w:rsidR="003E7E03" w:rsidRPr="005F323C" w:rsidRDefault="003E7E03" w:rsidP="005F323C">
            <w:pPr>
              <w:pStyle w:val="Akapitzlist"/>
              <w:numPr>
                <w:ilvl w:val="0"/>
                <w:numId w:val="4"/>
              </w:numPr>
              <w:suppressAutoHyphens w:val="0"/>
              <w:rPr>
                <w:rFonts w:ascii="Arial" w:hAnsi="Arial" w:cs="Arial"/>
                <w:sz w:val="20"/>
                <w:szCs w:val="20"/>
              </w:rPr>
            </w:pPr>
          </w:p>
        </w:tc>
        <w:tc>
          <w:tcPr>
            <w:tcW w:w="2050" w:type="dxa"/>
            <w:vAlign w:val="center"/>
          </w:tcPr>
          <w:p w14:paraId="6AEF30FD" w14:textId="77777777" w:rsidR="003E7E03" w:rsidRPr="005F323C" w:rsidRDefault="003E7E03" w:rsidP="005F323C">
            <w:pPr>
              <w:rPr>
                <w:rFonts w:ascii="Arial" w:hAnsi="Arial" w:cs="Arial"/>
                <w:sz w:val="20"/>
                <w:szCs w:val="20"/>
              </w:rPr>
            </w:pPr>
            <w:r w:rsidRPr="005F323C">
              <w:rPr>
                <w:rFonts w:ascii="Arial" w:hAnsi="Arial" w:cs="Arial"/>
                <w:sz w:val="20"/>
                <w:szCs w:val="20"/>
              </w:rPr>
              <w:t xml:space="preserve">Rozmiar plamki </w:t>
            </w:r>
          </w:p>
        </w:tc>
        <w:tc>
          <w:tcPr>
            <w:tcW w:w="6281" w:type="dxa"/>
            <w:vAlign w:val="center"/>
          </w:tcPr>
          <w:p w14:paraId="75374056" w14:textId="77777777" w:rsidR="003E7E03" w:rsidRPr="005F323C" w:rsidRDefault="003E7E03" w:rsidP="005F323C">
            <w:pPr>
              <w:rPr>
                <w:rFonts w:ascii="Arial" w:hAnsi="Arial" w:cs="Arial"/>
                <w:sz w:val="20"/>
                <w:szCs w:val="20"/>
              </w:rPr>
            </w:pPr>
            <w:r w:rsidRPr="005F323C">
              <w:rPr>
                <w:rFonts w:ascii="Arial" w:hAnsi="Arial" w:cs="Arial"/>
                <w:sz w:val="20"/>
                <w:szCs w:val="20"/>
              </w:rPr>
              <w:t>maksymalnie 0,19 mm</w:t>
            </w:r>
          </w:p>
        </w:tc>
      </w:tr>
      <w:tr w:rsidR="005F323C" w:rsidRPr="005F323C" w14:paraId="6500ED9C" w14:textId="77777777" w:rsidTr="00067A72">
        <w:tc>
          <w:tcPr>
            <w:tcW w:w="583" w:type="dxa"/>
          </w:tcPr>
          <w:p w14:paraId="59D94C33" w14:textId="77777777" w:rsidR="003E7E03" w:rsidRPr="005F323C" w:rsidRDefault="003E7E03" w:rsidP="005F323C">
            <w:pPr>
              <w:pStyle w:val="Akapitzlist"/>
              <w:numPr>
                <w:ilvl w:val="0"/>
                <w:numId w:val="4"/>
              </w:numPr>
              <w:suppressAutoHyphens w:val="0"/>
              <w:rPr>
                <w:rFonts w:ascii="Arial" w:hAnsi="Arial" w:cs="Arial"/>
                <w:sz w:val="20"/>
                <w:szCs w:val="20"/>
              </w:rPr>
            </w:pPr>
          </w:p>
        </w:tc>
        <w:tc>
          <w:tcPr>
            <w:tcW w:w="2050" w:type="dxa"/>
            <w:vAlign w:val="center"/>
          </w:tcPr>
          <w:p w14:paraId="004D2A2E" w14:textId="77777777" w:rsidR="003E7E03" w:rsidRPr="005F323C" w:rsidRDefault="003E7E03" w:rsidP="005F323C">
            <w:pPr>
              <w:rPr>
                <w:rFonts w:ascii="Arial" w:hAnsi="Arial" w:cs="Arial"/>
                <w:sz w:val="20"/>
                <w:szCs w:val="20"/>
              </w:rPr>
            </w:pPr>
            <w:r w:rsidRPr="005F323C">
              <w:rPr>
                <w:rFonts w:ascii="Arial" w:hAnsi="Arial" w:cs="Arial"/>
                <w:sz w:val="20"/>
                <w:szCs w:val="20"/>
              </w:rPr>
              <w:t xml:space="preserve">Jasność </w:t>
            </w:r>
          </w:p>
        </w:tc>
        <w:tc>
          <w:tcPr>
            <w:tcW w:w="6281" w:type="dxa"/>
            <w:vAlign w:val="center"/>
          </w:tcPr>
          <w:p w14:paraId="2B57DE89" w14:textId="77777777" w:rsidR="003E7E03" w:rsidRPr="005F323C" w:rsidRDefault="003E7E03" w:rsidP="005F323C">
            <w:pPr>
              <w:rPr>
                <w:rFonts w:ascii="Arial" w:hAnsi="Arial" w:cs="Arial"/>
                <w:sz w:val="20"/>
                <w:szCs w:val="20"/>
              </w:rPr>
            </w:pPr>
            <w:r w:rsidRPr="005F323C">
              <w:rPr>
                <w:rFonts w:ascii="Arial" w:hAnsi="Arial" w:cs="Arial"/>
                <w:sz w:val="20"/>
                <w:szCs w:val="20"/>
              </w:rPr>
              <w:t>minimalnie 350 cd/m2</w:t>
            </w:r>
          </w:p>
        </w:tc>
      </w:tr>
      <w:tr w:rsidR="005F323C" w:rsidRPr="005F323C" w14:paraId="5EF942B0" w14:textId="77777777" w:rsidTr="00067A72">
        <w:tc>
          <w:tcPr>
            <w:tcW w:w="583" w:type="dxa"/>
          </w:tcPr>
          <w:p w14:paraId="6FA8589A" w14:textId="77777777" w:rsidR="003E7E03" w:rsidRPr="005F323C" w:rsidRDefault="003E7E03" w:rsidP="005F323C">
            <w:pPr>
              <w:pStyle w:val="Akapitzlist"/>
              <w:numPr>
                <w:ilvl w:val="0"/>
                <w:numId w:val="4"/>
              </w:numPr>
              <w:suppressAutoHyphens w:val="0"/>
              <w:rPr>
                <w:rFonts w:ascii="Arial" w:hAnsi="Arial" w:cs="Arial"/>
                <w:sz w:val="20"/>
                <w:szCs w:val="20"/>
              </w:rPr>
            </w:pPr>
          </w:p>
        </w:tc>
        <w:tc>
          <w:tcPr>
            <w:tcW w:w="2050" w:type="dxa"/>
            <w:vAlign w:val="center"/>
          </w:tcPr>
          <w:p w14:paraId="285C1178" w14:textId="77777777" w:rsidR="003E7E03" w:rsidRPr="005F323C" w:rsidRDefault="003E7E03" w:rsidP="005F323C">
            <w:pPr>
              <w:rPr>
                <w:rFonts w:ascii="Arial" w:hAnsi="Arial" w:cs="Arial"/>
                <w:sz w:val="20"/>
                <w:szCs w:val="20"/>
              </w:rPr>
            </w:pPr>
            <w:r w:rsidRPr="005F323C">
              <w:rPr>
                <w:rFonts w:ascii="Arial" w:hAnsi="Arial" w:cs="Arial"/>
                <w:sz w:val="20"/>
                <w:szCs w:val="20"/>
              </w:rPr>
              <w:t xml:space="preserve">Kontrast </w:t>
            </w:r>
          </w:p>
        </w:tc>
        <w:tc>
          <w:tcPr>
            <w:tcW w:w="6281" w:type="dxa"/>
            <w:vAlign w:val="center"/>
          </w:tcPr>
          <w:p w14:paraId="6F16F671" w14:textId="77777777" w:rsidR="003E7E03" w:rsidRPr="005F323C" w:rsidRDefault="003E7E03" w:rsidP="005F323C">
            <w:pPr>
              <w:rPr>
                <w:rFonts w:ascii="Arial" w:hAnsi="Arial" w:cs="Arial"/>
                <w:sz w:val="20"/>
                <w:szCs w:val="20"/>
              </w:rPr>
            </w:pPr>
            <w:r w:rsidRPr="005F323C">
              <w:rPr>
                <w:rFonts w:ascii="Arial" w:hAnsi="Arial" w:cs="Arial"/>
                <w:sz w:val="20"/>
                <w:szCs w:val="20"/>
              </w:rPr>
              <w:t>minimalnie 3000:1 kontrast typowy</w:t>
            </w:r>
          </w:p>
        </w:tc>
      </w:tr>
      <w:tr w:rsidR="005F323C" w:rsidRPr="005F323C" w14:paraId="38938924" w14:textId="77777777" w:rsidTr="00067A72">
        <w:tc>
          <w:tcPr>
            <w:tcW w:w="583" w:type="dxa"/>
          </w:tcPr>
          <w:p w14:paraId="1B803AAC" w14:textId="77777777" w:rsidR="003E7E03" w:rsidRPr="005F323C" w:rsidRDefault="003E7E03" w:rsidP="005F323C">
            <w:pPr>
              <w:pStyle w:val="Akapitzlist"/>
              <w:numPr>
                <w:ilvl w:val="0"/>
                <w:numId w:val="4"/>
              </w:numPr>
              <w:suppressAutoHyphens w:val="0"/>
              <w:rPr>
                <w:rFonts w:ascii="Arial" w:hAnsi="Arial" w:cs="Arial"/>
                <w:sz w:val="20"/>
                <w:szCs w:val="20"/>
              </w:rPr>
            </w:pPr>
          </w:p>
        </w:tc>
        <w:tc>
          <w:tcPr>
            <w:tcW w:w="2050" w:type="dxa"/>
            <w:vAlign w:val="center"/>
          </w:tcPr>
          <w:p w14:paraId="21579F12" w14:textId="77777777" w:rsidR="003E7E03" w:rsidRPr="005F323C" w:rsidRDefault="003E7E03" w:rsidP="005F323C">
            <w:pPr>
              <w:rPr>
                <w:rFonts w:ascii="Arial" w:hAnsi="Arial" w:cs="Arial"/>
                <w:sz w:val="20"/>
                <w:szCs w:val="20"/>
              </w:rPr>
            </w:pPr>
            <w:r w:rsidRPr="005F323C">
              <w:rPr>
                <w:rFonts w:ascii="Arial" w:hAnsi="Arial" w:cs="Arial"/>
                <w:sz w:val="20"/>
                <w:szCs w:val="20"/>
              </w:rPr>
              <w:t xml:space="preserve">Kąty widzenia (pion/poziom) </w:t>
            </w:r>
          </w:p>
        </w:tc>
        <w:tc>
          <w:tcPr>
            <w:tcW w:w="6281" w:type="dxa"/>
            <w:vAlign w:val="center"/>
          </w:tcPr>
          <w:p w14:paraId="397E2D10" w14:textId="77777777" w:rsidR="003E7E03" w:rsidRPr="005F323C" w:rsidRDefault="003E7E03" w:rsidP="005F323C">
            <w:pPr>
              <w:rPr>
                <w:rFonts w:ascii="Arial" w:hAnsi="Arial" w:cs="Arial"/>
                <w:sz w:val="20"/>
                <w:szCs w:val="20"/>
              </w:rPr>
            </w:pPr>
            <w:r w:rsidRPr="005F323C">
              <w:rPr>
                <w:rFonts w:ascii="Arial" w:hAnsi="Arial" w:cs="Arial"/>
                <w:sz w:val="20"/>
                <w:szCs w:val="20"/>
              </w:rPr>
              <w:t>minimalnie 178/178 stopni</w:t>
            </w:r>
          </w:p>
        </w:tc>
      </w:tr>
      <w:tr w:rsidR="005F323C" w:rsidRPr="005F323C" w14:paraId="239BDD61" w14:textId="77777777" w:rsidTr="00067A72">
        <w:tc>
          <w:tcPr>
            <w:tcW w:w="583" w:type="dxa"/>
          </w:tcPr>
          <w:p w14:paraId="0F010B1D" w14:textId="77777777" w:rsidR="003E7E03" w:rsidRPr="005F323C" w:rsidRDefault="003E7E03" w:rsidP="005F323C">
            <w:pPr>
              <w:pStyle w:val="Akapitzlist"/>
              <w:numPr>
                <w:ilvl w:val="0"/>
                <w:numId w:val="4"/>
              </w:numPr>
              <w:suppressAutoHyphens w:val="0"/>
              <w:rPr>
                <w:rFonts w:ascii="Arial" w:hAnsi="Arial" w:cs="Arial"/>
                <w:sz w:val="20"/>
                <w:szCs w:val="20"/>
              </w:rPr>
            </w:pPr>
          </w:p>
        </w:tc>
        <w:tc>
          <w:tcPr>
            <w:tcW w:w="2050" w:type="dxa"/>
            <w:vAlign w:val="center"/>
          </w:tcPr>
          <w:p w14:paraId="361413A1" w14:textId="77777777" w:rsidR="003E7E03" w:rsidRPr="005F323C" w:rsidRDefault="003E7E03" w:rsidP="005F323C">
            <w:pPr>
              <w:rPr>
                <w:rFonts w:ascii="Arial" w:hAnsi="Arial" w:cs="Arial"/>
                <w:sz w:val="20"/>
                <w:szCs w:val="20"/>
              </w:rPr>
            </w:pPr>
            <w:r w:rsidRPr="005F323C">
              <w:rPr>
                <w:rFonts w:ascii="Arial" w:hAnsi="Arial" w:cs="Arial"/>
                <w:sz w:val="20"/>
                <w:szCs w:val="20"/>
              </w:rPr>
              <w:t>Kąt pochylenia (w zakresie)/ obrotu /regulacja wysokości</w:t>
            </w:r>
          </w:p>
          <w:p w14:paraId="3B41D4E4" w14:textId="77777777" w:rsidR="003E7E03" w:rsidRPr="005F323C" w:rsidRDefault="003E7E03" w:rsidP="005F323C">
            <w:pPr>
              <w:rPr>
                <w:rFonts w:ascii="Arial" w:hAnsi="Arial" w:cs="Arial"/>
                <w:sz w:val="20"/>
                <w:szCs w:val="20"/>
              </w:rPr>
            </w:pPr>
          </w:p>
        </w:tc>
        <w:tc>
          <w:tcPr>
            <w:tcW w:w="6281" w:type="dxa"/>
            <w:vAlign w:val="center"/>
          </w:tcPr>
          <w:p w14:paraId="6790FAA7" w14:textId="77777777" w:rsidR="003E7E03" w:rsidRPr="005F323C" w:rsidRDefault="003E7E03" w:rsidP="005F323C">
            <w:pPr>
              <w:rPr>
                <w:rFonts w:ascii="Arial" w:hAnsi="Arial" w:cs="Arial"/>
                <w:sz w:val="20"/>
                <w:szCs w:val="20"/>
              </w:rPr>
            </w:pPr>
            <w:r w:rsidRPr="005F323C">
              <w:rPr>
                <w:rFonts w:ascii="Arial" w:hAnsi="Arial" w:cs="Arial"/>
                <w:sz w:val="20"/>
                <w:szCs w:val="20"/>
              </w:rPr>
              <w:t>Nachylenie: co najmniej od –5° do +20°</w:t>
            </w:r>
          </w:p>
          <w:p w14:paraId="3FECD1FA" w14:textId="77777777" w:rsidR="003E7E03" w:rsidRPr="005F323C" w:rsidRDefault="003E7E03" w:rsidP="005F323C">
            <w:pPr>
              <w:rPr>
                <w:rFonts w:ascii="Arial" w:hAnsi="Arial" w:cs="Arial"/>
                <w:sz w:val="20"/>
                <w:szCs w:val="20"/>
              </w:rPr>
            </w:pPr>
            <w:r w:rsidRPr="005F323C">
              <w:rPr>
                <w:rFonts w:ascii="Arial" w:hAnsi="Arial" w:cs="Arial"/>
                <w:sz w:val="20"/>
                <w:szCs w:val="20"/>
              </w:rPr>
              <w:t>Regulacja obrotu monitora (swivel)</w:t>
            </w:r>
          </w:p>
          <w:p w14:paraId="7B404094" w14:textId="77777777" w:rsidR="003E7E03" w:rsidRPr="005F323C" w:rsidRDefault="003E7E03" w:rsidP="005F323C">
            <w:pPr>
              <w:rPr>
                <w:rFonts w:ascii="Arial" w:hAnsi="Arial" w:cs="Arial"/>
                <w:sz w:val="20"/>
                <w:szCs w:val="20"/>
              </w:rPr>
            </w:pPr>
            <w:r w:rsidRPr="005F323C">
              <w:rPr>
                <w:rFonts w:ascii="Arial" w:hAnsi="Arial" w:cs="Arial"/>
                <w:sz w:val="20"/>
                <w:szCs w:val="20"/>
              </w:rPr>
              <w:t>Obracanie ekranu o (pivot)</w:t>
            </w:r>
          </w:p>
          <w:p w14:paraId="6AFA6905" w14:textId="77777777" w:rsidR="003E7E03" w:rsidRPr="005F323C" w:rsidRDefault="003E7E03" w:rsidP="005F323C">
            <w:pPr>
              <w:rPr>
                <w:rFonts w:ascii="Arial" w:hAnsi="Arial" w:cs="Arial"/>
                <w:sz w:val="20"/>
                <w:szCs w:val="20"/>
              </w:rPr>
            </w:pPr>
            <w:r w:rsidRPr="005F323C">
              <w:rPr>
                <w:rFonts w:ascii="Arial" w:hAnsi="Arial" w:cs="Arial"/>
                <w:sz w:val="20"/>
                <w:szCs w:val="20"/>
              </w:rPr>
              <w:t>Regulacja wysokości co najmniej</w:t>
            </w:r>
            <w:r w:rsidRPr="005F323C" w:rsidDel="00F06299">
              <w:rPr>
                <w:rFonts w:ascii="Arial" w:hAnsi="Arial" w:cs="Arial"/>
                <w:sz w:val="20"/>
                <w:szCs w:val="20"/>
              </w:rPr>
              <w:t xml:space="preserve"> </w:t>
            </w:r>
            <w:r w:rsidRPr="005F323C">
              <w:rPr>
                <w:rFonts w:ascii="Arial" w:hAnsi="Arial" w:cs="Arial"/>
                <w:sz w:val="20"/>
                <w:szCs w:val="20"/>
              </w:rPr>
              <w:t>150 mm</w:t>
            </w:r>
          </w:p>
        </w:tc>
      </w:tr>
      <w:tr w:rsidR="005F323C" w:rsidRPr="005F323C" w14:paraId="6615CB6B" w14:textId="77777777" w:rsidTr="00067A72">
        <w:tc>
          <w:tcPr>
            <w:tcW w:w="583" w:type="dxa"/>
          </w:tcPr>
          <w:p w14:paraId="2D888FC2" w14:textId="77777777" w:rsidR="003E7E03" w:rsidRPr="005F323C" w:rsidRDefault="003E7E03" w:rsidP="005F323C">
            <w:pPr>
              <w:pStyle w:val="Akapitzlist"/>
              <w:numPr>
                <w:ilvl w:val="0"/>
                <w:numId w:val="4"/>
              </w:numPr>
              <w:suppressAutoHyphens w:val="0"/>
              <w:rPr>
                <w:rFonts w:ascii="Arial" w:hAnsi="Arial" w:cs="Arial"/>
                <w:sz w:val="20"/>
                <w:szCs w:val="20"/>
              </w:rPr>
            </w:pPr>
          </w:p>
        </w:tc>
        <w:tc>
          <w:tcPr>
            <w:tcW w:w="2050" w:type="dxa"/>
            <w:vAlign w:val="center"/>
          </w:tcPr>
          <w:p w14:paraId="6AFFBDD2" w14:textId="77777777" w:rsidR="003E7E03" w:rsidRPr="005F323C" w:rsidRDefault="003E7E03" w:rsidP="005F323C">
            <w:pPr>
              <w:rPr>
                <w:rFonts w:ascii="Arial" w:hAnsi="Arial" w:cs="Arial"/>
                <w:sz w:val="20"/>
                <w:szCs w:val="20"/>
              </w:rPr>
            </w:pPr>
            <w:r w:rsidRPr="005F323C">
              <w:rPr>
                <w:rFonts w:ascii="Arial" w:hAnsi="Arial" w:cs="Arial"/>
                <w:sz w:val="20"/>
                <w:szCs w:val="20"/>
              </w:rPr>
              <w:t>Czas reakcji matrycy</w:t>
            </w:r>
          </w:p>
        </w:tc>
        <w:tc>
          <w:tcPr>
            <w:tcW w:w="6281" w:type="dxa"/>
            <w:vAlign w:val="center"/>
          </w:tcPr>
          <w:p w14:paraId="702211E7" w14:textId="77777777" w:rsidR="003E7E03" w:rsidRPr="005F323C" w:rsidRDefault="003E7E03" w:rsidP="005F323C">
            <w:pPr>
              <w:rPr>
                <w:rFonts w:ascii="Arial" w:hAnsi="Arial" w:cs="Arial"/>
                <w:sz w:val="20"/>
                <w:szCs w:val="20"/>
                <w:u w:val="single"/>
              </w:rPr>
            </w:pPr>
            <w:r w:rsidRPr="005F323C">
              <w:rPr>
                <w:rFonts w:ascii="Arial" w:hAnsi="Arial" w:cs="Arial"/>
                <w:sz w:val="20"/>
                <w:szCs w:val="20"/>
              </w:rPr>
              <w:t>Maksymalnie 5ms (szary do szarego)</w:t>
            </w:r>
          </w:p>
        </w:tc>
      </w:tr>
      <w:tr w:rsidR="005F323C" w:rsidRPr="005F323C" w14:paraId="360E0981" w14:textId="77777777" w:rsidTr="00067A72">
        <w:tc>
          <w:tcPr>
            <w:tcW w:w="583" w:type="dxa"/>
          </w:tcPr>
          <w:p w14:paraId="6D29B57D" w14:textId="77777777" w:rsidR="003E7E03" w:rsidRPr="005F323C" w:rsidRDefault="003E7E03" w:rsidP="005F323C">
            <w:pPr>
              <w:pStyle w:val="Akapitzlist"/>
              <w:numPr>
                <w:ilvl w:val="0"/>
                <w:numId w:val="4"/>
              </w:numPr>
              <w:suppressAutoHyphens w:val="0"/>
              <w:rPr>
                <w:rFonts w:ascii="Arial" w:hAnsi="Arial" w:cs="Arial"/>
                <w:sz w:val="20"/>
                <w:szCs w:val="20"/>
              </w:rPr>
            </w:pPr>
          </w:p>
        </w:tc>
        <w:tc>
          <w:tcPr>
            <w:tcW w:w="2050" w:type="dxa"/>
            <w:vAlign w:val="center"/>
          </w:tcPr>
          <w:p w14:paraId="742472A5" w14:textId="77777777" w:rsidR="003E7E03" w:rsidRPr="005F323C" w:rsidRDefault="003E7E03" w:rsidP="005F323C">
            <w:pPr>
              <w:rPr>
                <w:rFonts w:ascii="Arial" w:hAnsi="Arial" w:cs="Arial"/>
                <w:sz w:val="20"/>
                <w:szCs w:val="20"/>
              </w:rPr>
            </w:pPr>
            <w:r w:rsidRPr="005F323C">
              <w:rPr>
                <w:rFonts w:ascii="Arial" w:hAnsi="Arial" w:cs="Arial"/>
                <w:sz w:val="20"/>
                <w:szCs w:val="20"/>
              </w:rPr>
              <w:t>Rozdzielczość obsługiwana</w:t>
            </w:r>
          </w:p>
        </w:tc>
        <w:tc>
          <w:tcPr>
            <w:tcW w:w="6281" w:type="dxa"/>
            <w:vAlign w:val="center"/>
          </w:tcPr>
          <w:p w14:paraId="354F160F" w14:textId="77777777" w:rsidR="003E7E03" w:rsidRPr="005F323C" w:rsidRDefault="003E7E03" w:rsidP="005F323C">
            <w:pPr>
              <w:rPr>
                <w:rFonts w:ascii="Arial" w:hAnsi="Arial" w:cs="Arial"/>
                <w:sz w:val="20"/>
                <w:szCs w:val="20"/>
              </w:rPr>
            </w:pPr>
            <w:r w:rsidRPr="005F323C">
              <w:rPr>
                <w:rFonts w:ascii="Arial" w:hAnsi="Arial" w:cs="Arial"/>
                <w:sz w:val="20"/>
                <w:szCs w:val="20"/>
              </w:rPr>
              <w:t xml:space="preserve">Minimum 3840 x 2160 </w:t>
            </w:r>
          </w:p>
        </w:tc>
      </w:tr>
      <w:tr w:rsidR="005F323C" w:rsidRPr="005F323C" w14:paraId="27D94C38" w14:textId="77777777" w:rsidTr="00067A72">
        <w:tc>
          <w:tcPr>
            <w:tcW w:w="583" w:type="dxa"/>
          </w:tcPr>
          <w:p w14:paraId="538F5B5A" w14:textId="77777777" w:rsidR="003E7E03" w:rsidRPr="005F323C" w:rsidRDefault="003E7E03" w:rsidP="005F323C">
            <w:pPr>
              <w:pStyle w:val="Akapitzlist"/>
              <w:numPr>
                <w:ilvl w:val="0"/>
                <w:numId w:val="4"/>
              </w:numPr>
              <w:suppressAutoHyphens w:val="0"/>
              <w:rPr>
                <w:rFonts w:ascii="Arial" w:hAnsi="Arial" w:cs="Arial"/>
                <w:sz w:val="20"/>
                <w:szCs w:val="20"/>
              </w:rPr>
            </w:pPr>
          </w:p>
        </w:tc>
        <w:tc>
          <w:tcPr>
            <w:tcW w:w="2050" w:type="dxa"/>
            <w:vAlign w:val="center"/>
          </w:tcPr>
          <w:p w14:paraId="3DB05C18" w14:textId="77777777" w:rsidR="003E7E03" w:rsidRPr="005F323C" w:rsidRDefault="003E7E03" w:rsidP="005F323C">
            <w:pPr>
              <w:rPr>
                <w:rFonts w:ascii="Arial" w:hAnsi="Arial" w:cs="Arial"/>
                <w:sz w:val="20"/>
                <w:szCs w:val="20"/>
              </w:rPr>
            </w:pPr>
            <w:r w:rsidRPr="005F323C">
              <w:rPr>
                <w:rFonts w:ascii="Arial" w:hAnsi="Arial" w:cs="Arial"/>
                <w:sz w:val="20"/>
                <w:szCs w:val="20"/>
              </w:rPr>
              <w:t xml:space="preserve">Ilość koloru [mln] </w:t>
            </w:r>
          </w:p>
        </w:tc>
        <w:tc>
          <w:tcPr>
            <w:tcW w:w="6281" w:type="dxa"/>
            <w:vAlign w:val="center"/>
          </w:tcPr>
          <w:p w14:paraId="31C9DABD" w14:textId="77777777" w:rsidR="003E7E03" w:rsidRPr="005F323C" w:rsidRDefault="003E7E03" w:rsidP="005F323C">
            <w:pPr>
              <w:rPr>
                <w:rFonts w:ascii="Arial" w:hAnsi="Arial" w:cs="Arial"/>
                <w:sz w:val="20"/>
                <w:szCs w:val="20"/>
                <w:lang w:val="en-US"/>
              </w:rPr>
            </w:pPr>
            <w:r w:rsidRPr="005F323C">
              <w:rPr>
                <w:rFonts w:ascii="Arial" w:hAnsi="Arial" w:cs="Arial"/>
                <w:sz w:val="20"/>
                <w:szCs w:val="20"/>
              </w:rPr>
              <w:t>Minimum 1,07 mld</w:t>
            </w:r>
          </w:p>
        </w:tc>
      </w:tr>
      <w:tr w:rsidR="005F323C" w:rsidRPr="005F323C" w14:paraId="5C82AF2A" w14:textId="77777777" w:rsidTr="00067A72">
        <w:tc>
          <w:tcPr>
            <w:tcW w:w="583" w:type="dxa"/>
          </w:tcPr>
          <w:p w14:paraId="564DC5BA" w14:textId="77777777" w:rsidR="003E7E03" w:rsidRPr="005F323C" w:rsidRDefault="003E7E03" w:rsidP="005F323C">
            <w:pPr>
              <w:pStyle w:val="Akapitzlist"/>
              <w:numPr>
                <w:ilvl w:val="0"/>
                <w:numId w:val="4"/>
              </w:numPr>
              <w:suppressAutoHyphens w:val="0"/>
              <w:rPr>
                <w:rFonts w:ascii="Arial" w:hAnsi="Arial" w:cs="Arial"/>
                <w:sz w:val="20"/>
                <w:szCs w:val="20"/>
              </w:rPr>
            </w:pPr>
          </w:p>
        </w:tc>
        <w:tc>
          <w:tcPr>
            <w:tcW w:w="2050" w:type="dxa"/>
            <w:vAlign w:val="center"/>
          </w:tcPr>
          <w:p w14:paraId="00A7520E" w14:textId="77777777" w:rsidR="003E7E03" w:rsidRPr="005F323C" w:rsidRDefault="003E7E03" w:rsidP="005F323C">
            <w:pPr>
              <w:rPr>
                <w:rFonts w:ascii="Arial" w:hAnsi="Arial" w:cs="Arial"/>
                <w:sz w:val="20"/>
                <w:szCs w:val="20"/>
              </w:rPr>
            </w:pPr>
            <w:r w:rsidRPr="005F323C">
              <w:rPr>
                <w:rFonts w:ascii="Arial" w:hAnsi="Arial" w:cs="Arial"/>
                <w:sz w:val="20"/>
                <w:szCs w:val="20"/>
              </w:rPr>
              <w:t>Czestotliowośc odświeżania</w:t>
            </w:r>
          </w:p>
        </w:tc>
        <w:tc>
          <w:tcPr>
            <w:tcW w:w="6281" w:type="dxa"/>
            <w:vAlign w:val="center"/>
          </w:tcPr>
          <w:p w14:paraId="2E03A2A0" w14:textId="77777777" w:rsidR="003E7E03" w:rsidRPr="005F323C" w:rsidRDefault="003E7E03" w:rsidP="005F323C">
            <w:pPr>
              <w:rPr>
                <w:rFonts w:ascii="Arial" w:hAnsi="Arial" w:cs="Arial"/>
                <w:sz w:val="20"/>
                <w:szCs w:val="20"/>
              </w:rPr>
            </w:pPr>
            <w:r w:rsidRPr="005F323C">
              <w:rPr>
                <w:rFonts w:ascii="Arial" w:hAnsi="Arial" w:cs="Arial"/>
                <w:sz w:val="20"/>
                <w:szCs w:val="20"/>
              </w:rPr>
              <w:t>Minimum 120 Hz</w:t>
            </w:r>
          </w:p>
        </w:tc>
      </w:tr>
      <w:tr w:rsidR="005F323C" w:rsidRPr="005F323C" w14:paraId="0A8F0E83" w14:textId="77777777" w:rsidTr="00067A72">
        <w:tc>
          <w:tcPr>
            <w:tcW w:w="583" w:type="dxa"/>
          </w:tcPr>
          <w:p w14:paraId="1C86B7D6" w14:textId="77777777" w:rsidR="003E7E03" w:rsidRPr="005F323C" w:rsidRDefault="003E7E03" w:rsidP="005F323C">
            <w:pPr>
              <w:pStyle w:val="Akapitzlist"/>
              <w:numPr>
                <w:ilvl w:val="0"/>
                <w:numId w:val="4"/>
              </w:numPr>
              <w:suppressAutoHyphens w:val="0"/>
              <w:rPr>
                <w:rFonts w:ascii="Arial" w:hAnsi="Arial" w:cs="Arial"/>
                <w:sz w:val="20"/>
                <w:szCs w:val="20"/>
              </w:rPr>
            </w:pPr>
          </w:p>
        </w:tc>
        <w:tc>
          <w:tcPr>
            <w:tcW w:w="2050" w:type="dxa"/>
            <w:vAlign w:val="center"/>
          </w:tcPr>
          <w:p w14:paraId="7747592A" w14:textId="77777777" w:rsidR="003E7E03" w:rsidRPr="005F323C" w:rsidRDefault="003E7E03" w:rsidP="005F323C">
            <w:pPr>
              <w:rPr>
                <w:rFonts w:ascii="Arial" w:hAnsi="Arial" w:cs="Arial"/>
                <w:sz w:val="20"/>
                <w:szCs w:val="20"/>
              </w:rPr>
            </w:pPr>
            <w:r w:rsidRPr="005F323C">
              <w:rPr>
                <w:rFonts w:ascii="Arial" w:hAnsi="Arial" w:cs="Arial"/>
                <w:sz w:val="20"/>
                <w:szCs w:val="20"/>
              </w:rPr>
              <w:t xml:space="preserve">Częstotliwość odświeżania poziomego </w:t>
            </w:r>
          </w:p>
        </w:tc>
        <w:tc>
          <w:tcPr>
            <w:tcW w:w="6281" w:type="dxa"/>
            <w:vAlign w:val="center"/>
          </w:tcPr>
          <w:p w14:paraId="0734AAF4" w14:textId="77777777" w:rsidR="003E7E03" w:rsidRPr="005F323C" w:rsidRDefault="003E7E03" w:rsidP="005F323C">
            <w:pPr>
              <w:rPr>
                <w:rFonts w:ascii="Arial" w:hAnsi="Arial" w:cs="Arial"/>
                <w:sz w:val="20"/>
                <w:szCs w:val="20"/>
              </w:rPr>
            </w:pPr>
            <w:r w:rsidRPr="005F323C">
              <w:rPr>
                <w:rFonts w:ascii="Arial" w:hAnsi="Arial" w:cs="Arial"/>
                <w:sz w:val="20"/>
                <w:szCs w:val="20"/>
              </w:rPr>
              <w:t>Minimum 30–140 kHz</w:t>
            </w:r>
          </w:p>
        </w:tc>
      </w:tr>
      <w:tr w:rsidR="005F323C" w:rsidRPr="005F323C" w14:paraId="53AC9884" w14:textId="77777777" w:rsidTr="00067A72">
        <w:tc>
          <w:tcPr>
            <w:tcW w:w="583" w:type="dxa"/>
          </w:tcPr>
          <w:p w14:paraId="2D2C7016" w14:textId="77777777" w:rsidR="003E7E03" w:rsidRPr="005F323C" w:rsidRDefault="003E7E03" w:rsidP="005F323C">
            <w:pPr>
              <w:pStyle w:val="Akapitzlist"/>
              <w:numPr>
                <w:ilvl w:val="0"/>
                <w:numId w:val="4"/>
              </w:numPr>
              <w:suppressAutoHyphens w:val="0"/>
              <w:rPr>
                <w:rFonts w:ascii="Arial" w:hAnsi="Arial" w:cs="Arial"/>
                <w:sz w:val="20"/>
                <w:szCs w:val="20"/>
              </w:rPr>
            </w:pPr>
          </w:p>
        </w:tc>
        <w:tc>
          <w:tcPr>
            <w:tcW w:w="2050" w:type="dxa"/>
            <w:vAlign w:val="center"/>
          </w:tcPr>
          <w:p w14:paraId="1CD4D42F" w14:textId="77777777" w:rsidR="003E7E03" w:rsidRPr="005F323C" w:rsidRDefault="003E7E03" w:rsidP="005F323C">
            <w:pPr>
              <w:rPr>
                <w:rFonts w:ascii="Arial" w:hAnsi="Arial" w:cs="Arial"/>
                <w:sz w:val="20"/>
                <w:szCs w:val="20"/>
              </w:rPr>
            </w:pPr>
            <w:r w:rsidRPr="005F323C">
              <w:rPr>
                <w:rFonts w:ascii="Arial" w:hAnsi="Arial" w:cs="Arial"/>
                <w:sz w:val="20"/>
                <w:szCs w:val="20"/>
              </w:rPr>
              <w:t xml:space="preserve">Częstotliwość odświeżania pionowego </w:t>
            </w:r>
          </w:p>
        </w:tc>
        <w:tc>
          <w:tcPr>
            <w:tcW w:w="6281" w:type="dxa"/>
            <w:vAlign w:val="center"/>
          </w:tcPr>
          <w:p w14:paraId="2BDCE0E6" w14:textId="77777777" w:rsidR="003E7E03" w:rsidRPr="005F323C" w:rsidRDefault="003E7E03" w:rsidP="005F323C">
            <w:pPr>
              <w:rPr>
                <w:rFonts w:ascii="Arial" w:hAnsi="Arial" w:cs="Arial"/>
                <w:sz w:val="20"/>
                <w:szCs w:val="20"/>
              </w:rPr>
            </w:pPr>
            <w:r w:rsidRPr="005F323C">
              <w:rPr>
                <w:rFonts w:ascii="Arial" w:hAnsi="Arial" w:cs="Arial"/>
                <w:sz w:val="20"/>
                <w:szCs w:val="20"/>
              </w:rPr>
              <w:t>Minimum 23–75 Hz</w:t>
            </w:r>
          </w:p>
        </w:tc>
      </w:tr>
      <w:tr w:rsidR="005F323C" w:rsidRPr="005F323C" w14:paraId="79899691" w14:textId="77777777" w:rsidTr="00067A72">
        <w:tc>
          <w:tcPr>
            <w:tcW w:w="583" w:type="dxa"/>
          </w:tcPr>
          <w:p w14:paraId="1F63EC4D" w14:textId="77777777" w:rsidR="003E7E03" w:rsidRPr="005F323C" w:rsidRDefault="003E7E03" w:rsidP="005F323C">
            <w:pPr>
              <w:pStyle w:val="Akapitzlist"/>
              <w:numPr>
                <w:ilvl w:val="0"/>
                <w:numId w:val="4"/>
              </w:numPr>
              <w:suppressAutoHyphens w:val="0"/>
              <w:rPr>
                <w:rFonts w:ascii="Arial" w:hAnsi="Arial" w:cs="Arial"/>
                <w:sz w:val="20"/>
                <w:szCs w:val="20"/>
              </w:rPr>
            </w:pPr>
          </w:p>
        </w:tc>
        <w:tc>
          <w:tcPr>
            <w:tcW w:w="2050" w:type="dxa"/>
            <w:vAlign w:val="center"/>
          </w:tcPr>
          <w:p w14:paraId="576D1279" w14:textId="77777777" w:rsidR="003E7E03" w:rsidRPr="005F323C" w:rsidRDefault="003E7E03" w:rsidP="005F323C">
            <w:pPr>
              <w:rPr>
                <w:rFonts w:ascii="Arial" w:hAnsi="Arial" w:cs="Arial"/>
                <w:sz w:val="20"/>
                <w:szCs w:val="20"/>
              </w:rPr>
            </w:pPr>
            <w:r w:rsidRPr="005F323C">
              <w:rPr>
                <w:rFonts w:ascii="Arial" w:hAnsi="Arial" w:cs="Arial"/>
                <w:sz w:val="20"/>
                <w:szCs w:val="20"/>
              </w:rPr>
              <w:t xml:space="preserve">Pobór energii </w:t>
            </w:r>
          </w:p>
        </w:tc>
        <w:tc>
          <w:tcPr>
            <w:tcW w:w="6281" w:type="dxa"/>
            <w:vAlign w:val="center"/>
          </w:tcPr>
          <w:p w14:paraId="0E6A9742" w14:textId="77777777" w:rsidR="003E7E03" w:rsidRPr="005F323C" w:rsidRDefault="003E7E03" w:rsidP="005F323C">
            <w:pPr>
              <w:rPr>
                <w:rFonts w:ascii="Arial" w:hAnsi="Arial" w:cs="Arial"/>
                <w:sz w:val="20"/>
                <w:szCs w:val="20"/>
              </w:rPr>
            </w:pPr>
            <w:r w:rsidRPr="005F323C">
              <w:rPr>
                <w:rFonts w:ascii="Arial" w:hAnsi="Arial" w:cs="Arial"/>
                <w:sz w:val="20"/>
                <w:szCs w:val="20"/>
              </w:rPr>
              <w:t xml:space="preserve">nie więcej niż 35 W </w:t>
            </w:r>
          </w:p>
          <w:p w14:paraId="2A3976A6" w14:textId="77777777" w:rsidR="003E7E03" w:rsidRPr="005F323C" w:rsidRDefault="003E7E03" w:rsidP="005F323C">
            <w:pPr>
              <w:rPr>
                <w:rFonts w:ascii="Arial" w:hAnsi="Arial" w:cs="Arial"/>
                <w:sz w:val="20"/>
                <w:szCs w:val="20"/>
              </w:rPr>
            </w:pPr>
          </w:p>
        </w:tc>
      </w:tr>
      <w:tr w:rsidR="005F323C" w:rsidRPr="005F323C" w14:paraId="2815270C" w14:textId="77777777" w:rsidTr="00067A72">
        <w:tc>
          <w:tcPr>
            <w:tcW w:w="583" w:type="dxa"/>
          </w:tcPr>
          <w:p w14:paraId="2E6237D5" w14:textId="77777777" w:rsidR="003E7E03" w:rsidRPr="005F323C" w:rsidRDefault="003E7E03" w:rsidP="005F323C">
            <w:pPr>
              <w:pStyle w:val="Akapitzlist"/>
              <w:numPr>
                <w:ilvl w:val="0"/>
                <w:numId w:val="4"/>
              </w:numPr>
              <w:suppressAutoHyphens w:val="0"/>
              <w:rPr>
                <w:rFonts w:ascii="Arial" w:hAnsi="Arial" w:cs="Arial"/>
                <w:sz w:val="20"/>
                <w:szCs w:val="20"/>
              </w:rPr>
            </w:pPr>
          </w:p>
        </w:tc>
        <w:tc>
          <w:tcPr>
            <w:tcW w:w="2050" w:type="dxa"/>
            <w:vAlign w:val="center"/>
          </w:tcPr>
          <w:p w14:paraId="0904A34D" w14:textId="77777777" w:rsidR="003E7E03" w:rsidRPr="005F323C" w:rsidRDefault="003E7E03" w:rsidP="005F323C">
            <w:pPr>
              <w:rPr>
                <w:rFonts w:ascii="Arial" w:hAnsi="Arial" w:cs="Arial"/>
                <w:sz w:val="20"/>
                <w:szCs w:val="20"/>
              </w:rPr>
            </w:pPr>
            <w:r w:rsidRPr="005F323C">
              <w:rPr>
                <w:rFonts w:ascii="Arial" w:hAnsi="Arial" w:cs="Arial"/>
                <w:sz w:val="20"/>
                <w:szCs w:val="20"/>
              </w:rPr>
              <w:t>Bezpieczeństwo</w:t>
            </w:r>
          </w:p>
        </w:tc>
        <w:tc>
          <w:tcPr>
            <w:tcW w:w="6281" w:type="dxa"/>
            <w:vAlign w:val="center"/>
          </w:tcPr>
          <w:p w14:paraId="11F967F0" w14:textId="77777777" w:rsidR="003E7E03" w:rsidRPr="005F323C" w:rsidRDefault="003E7E03" w:rsidP="005F323C">
            <w:pPr>
              <w:rPr>
                <w:rFonts w:ascii="Arial" w:hAnsi="Arial" w:cs="Arial"/>
                <w:sz w:val="20"/>
                <w:szCs w:val="20"/>
              </w:rPr>
            </w:pPr>
            <w:r w:rsidRPr="005F323C">
              <w:rPr>
                <w:rFonts w:ascii="Arial" w:hAnsi="Arial" w:cs="Arial"/>
                <w:sz w:val="20"/>
                <w:szCs w:val="20"/>
              </w:rPr>
              <w:t>Monitor musi być wyposażony w tzw. Kensington Slot,</w:t>
            </w:r>
          </w:p>
        </w:tc>
      </w:tr>
      <w:tr w:rsidR="005F323C" w:rsidRPr="005F323C" w14:paraId="1FE1F562" w14:textId="77777777" w:rsidTr="00067A72">
        <w:tc>
          <w:tcPr>
            <w:tcW w:w="583" w:type="dxa"/>
          </w:tcPr>
          <w:p w14:paraId="4E87CE6D" w14:textId="77777777" w:rsidR="003E7E03" w:rsidRPr="005F323C" w:rsidRDefault="003E7E03" w:rsidP="005F323C">
            <w:pPr>
              <w:pStyle w:val="Akapitzlist"/>
              <w:numPr>
                <w:ilvl w:val="0"/>
                <w:numId w:val="4"/>
              </w:numPr>
              <w:suppressAutoHyphens w:val="0"/>
              <w:rPr>
                <w:rFonts w:ascii="Arial" w:hAnsi="Arial" w:cs="Arial"/>
                <w:sz w:val="20"/>
                <w:szCs w:val="20"/>
              </w:rPr>
            </w:pPr>
          </w:p>
        </w:tc>
        <w:tc>
          <w:tcPr>
            <w:tcW w:w="2050" w:type="dxa"/>
            <w:vAlign w:val="center"/>
          </w:tcPr>
          <w:p w14:paraId="4B0707FC" w14:textId="77777777" w:rsidR="003E7E03" w:rsidRPr="005F323C" w:rsidRDefault="003E7E03" w:rsidP="005F323C">
            <w:pPr>
              <w:rPr>
                <w:rFonts w:ascii="Arial" w:hAnsi="Arial" w:cs="Arial"/>
                <w:sz w:val="20"/>
                <w:szCs w:val="20"/>
              </w:rPr>
            </w:pPr>
            <w:r w:rsidRPr="005F323C">
              <w:rPr>
                <w:rFonts w:ascii="Arial" w:hAnsi="Arial" w:cs="Arial"/>
                <w:sz w:val="20"/>
                <w:szCs w:val="20"/>
              </w:rPr>
              <w:t>Złącza</w:t>
            </w:r>
          </w:p>
        </w:tc>
        <w:tc>
          <w:tcPr>
            <w:tcW w:w="6281" w:type="dxa"/>
            <w:vAlign w:val="center"/>
          </w:tcPr>
          <w:p w14:paraId="67CA26F6" w14:textId="77777777" w:rsidR="003E7E03" w:rsidRPr="005F323C" w:rsidRDefault="003E7E03" w:rsidP="005F323C">
            <w:pPr>
              <w:numPr>
                <w:ilvl w:val="0"/>
                <w:numId w:val="9"/>
              </w:numPr>
              <w:rPr>
                <w:rFonts w:ascii="Arial" w:hAnsi="Arial" w:cs="Arial"/>
                <w:sz w:val="20"/>
                <w:szCs w:val="20"/>
              </w:rPr>
            </w:pPr>
            <w:r w:rsidRPr="005F323C">
              <w:rPr>
                <w:rFonts w:ascii="Arial" w:hAnsi="Arial" w:cs="Arial"/>
                <w:sz w:val="20"/>
                <w:szCs w:val="20"/>
              </w:rPr>
              <w:t xml:space="preserve">wejście 2xHDMI 2.0,  DisplayPort 1.4, </w:t>
            </w:r>
          </w:p>
          <w:p w14:paraId="51459218" w14:textId="77777777" w:rsidR="003E7E03" w:rsidRPr="005F323C" w:rsidRDefault="003E7E03" w:rsidP="005F323C">
            <w:pPr>
              <w:numPr>
                <w:ilvl w:val="0"/>
                <w:numId w:val="9"/>
              </w:numPr>
              <w:rPr>
                <w:rFonts w:ascii="Arial" w:hAnsi="Arial" w:cs="Arial"/>
                <w:sz w:val="20"/>
                <w:szCs w:val="20"/>
                <w:lang w:val="en-US"/>
              </w:rPr>
            </w:pPr>
            <w:r w:rsidRPr="005F323C">
              <w:rPr>
                <w:rFonts w:ascii="Arial" w:hAnsi="Arial" w:cs="Arial"/>
                <w:sz w:val="20"/>
                <w:szCs w:val="20"/>
                <w:lang w:val="en-US"/>
              </w:rPr>
              <w:t xml:space="preserve">1 x USB Type-C </w:t>
            </w:r>
          </w:p>
          <w:p w14:paraId="75027DAE" w14:textId="77777777" w:rsidR="003E7E03" w:rsidRPr="005F323C" w:rsidRDefault="003E7E03" w:rsidP="005F323C">
            <w:pPr>
              <w:numPr>
                <w:ilvl w:val="0"/>
                <w:numId w:val="9"/>
              </w:numPr>
              <w:rPr>
                <w:rFonts w:ascii="Arial" w:hAnsi="Arial" w:cs="Arial"/>
                <w:sz w:val="20"/>
                <w:szCs w:val="20"/>
              </w:rPr>
            </w:pPr>
            <w:r w:rsidRPr="005F323C">
              <w:rPr>
                <w:rFonts w:ascii="Arial" w:hAnsi="Arial" w:cs="Arial"/>
                <w:sz w:val="20"/>
                <w:szCs w:val="20"/>
              </w:rPr>
              <w:t>1 x RJ-45 LAN</w:t>
            </w:r>
          </w:p>
          <w:p w14:paraId="7B9C69AE" w14:textId="77777777" w:rsidR="003E7E03" w:rsidRPr="005F323C" w:rsidRDefault="003E7E03" w:rsidP="005F323C">
            <w:pPr>
              <w:numPr>
                <w:ilvl w:val="0"/>
                <w:numId w:val="9"/>
              </w:numPr>
              <w:rPr>
                <w:rFonts w:ascii="Arial" w:hAnsi="Arial" w:cs="Arial"/>
                <w:sz w:val="20"/>
                <w:szCs w:val="20"/>
              </w:rPr>
            </w:pPr>
            <w:r w:rsidRPr="005F323C">
              <w:rPr>
                <w:rFonts w:ascii="Arial" w:hAnsi="Arial" w:cs="Arial"/>
                <w:sz w:val="20"/>
                <w:szCs w:val="20"/>
                <w:lang w:val="en-US"/>
              </w:rPr>
              <w:t xml:space="preserve">4 x USB Type-A </w:t>
            </w:r>
          </w:p>
          <w:p w14:paraId="3A8F2096" w14:textId="77777777" w:rsidR="003E7E03" w:rsidRPr="005F323C" w:rsidRDefault="003E7E03" w:rsidP="005F323C">
            <w:pPr>
              <w:numPr>
                <w:ilvl w:val="0"/>
                <w:numId w:val="9"/>
              </w:numPr>
              <w:rPr>
                <w:rFonts w:ascii="Arial" w:hAnsi="Arial" w:cs="Arial"/>
                <w:sz w:val="20"/>
                <w:szCs w:val="20"/>
              </w:rPr>
            </w:pPr>
            <w:r w:rsidRPr="005F323C">
              <w:rPr>
                <w:rFonts w:ascii="Arial" w:hAnsi="Arial" w:cs="Arial"/>
                <w:sz w:val="20"/>
                <w:szCs w:val="20"/>
              </w:rPr>
              <w:t>1 x Audio out</w:t>
            </w:r>
          </w:p>
        </w:tc>
      </w:tr>
      <w:tr w:rsidR="005F323C" w:rsidRPr="005F323C" w14:paraId="32F196EC" w14:textId="77777777" w:rsidTr="00067A72">
        <w:tc>
          <w:tcPr>
            <w:tcW w:w="583" w:type="dxa"/>
          </w:tcPr>
          <w:p w14:paraId="3A8F70BE" w14:textId="77777777" w:rsidR="003E7E03" w:rsidRPr="005F323C" w:rsidRDefault="003E7E03" w:rsidP="005F323C">
            <w:pPr>
              <w:pStyle w:val="Akapitzlist"/>
              <w:numPr>
                <w:ilvl w:val="0"/>
                <w:numId w:val="4"/>
              </w:numPr>
              <w:suppressAutoHyphens w:val="0"/>
              <w:rPr>
                <w:rFonts w:ascii="Arial" w:hAnsi="Arial" w:cs="Arial"/>
                <w:sz w:val="20"/>
                <w:szCs w:val="20"/>
              </w:rPr>
            </w:pPr>
          </w:p>
        </w:tc>
        <w:tc>
          <w:tcPr>
            <w:tcW w:w="2050" w:type="dxa"/>
            <w:vAlign w:val="center"/>
          </w:tcPr>
          <w:p w14:paraId="2BE4EF15" w14:textId="77777777" w:rsidR="003E7E03" w:rsidRPr="005F323C" w:rsidRDefault="003E7E03" w:rsidP="005F323C">
            <w:pPr>
              <w:rPr>
                <w:rFonts w:ascii="Arial" w:hAnsi="Arial" w:cs="Arial"/>
                <w:sz w:val="20"/>
                <w:szCs w:val="20"/>
              </w:rPr>
            </w:pPr>
            <w:r w:rsidRPr="005F323C">
              <w:rPr>
                <w:rFonts w:ascii="Arial" w:hAnsi="Arial" w:cs="Arial"/>
                <w:sz w:val="20"/>
                <w:szCs w:val="20"/>
              </w:rPr>
              <w:t>akcesoria</w:t>
            </w:r>
          </w:p>
        </w:tc>
        <w:tc>
          <w:tcPr>
            <w:tcW w:w="6281" w:type="dxa"/>
            <w:vAlign w:val="center"/>
          </w:tcPr>
          <w:p w14:paraId="08B4CC1A" w14:textId="77777777" w:rsidR="003E7E03" w:rsidRPr="005F323C" w:rsidRDefault="003E7E03" w:rsidP="005F323C">
            <w:pPr>
              <w:numPr>
                <w:ilvl w:val="0"/>
                <w:numId w:val="10"/>
              </w:numPr>
              <w:rPr>
                <w:rFonts w:ascii="Arial" w:hAnsi="Arial" w:cs="Arial"/>
                <w:sz w:val="20"/>
                <w:szCs w:val="20"/>
              </w:rPr>
            </w:pPr>
            <w:r w:rsidRPr="005F323C">
              <w:rPr>
                <w:rFonts w:ascii="Arial" w:hAnsi="Arial" w:cs="Arial"/>
                <w:sz w:val="20"/>
                <w:szCs w:val="20"/>
              </w:rPr>
              <w:t>Podstawka</w:t>
            </w:r>
          </w:p>
          <w:p w14:paraId="1B06C243" w14:textId="77777777" w:rsidR="003E7E03" w:rsidRPr="005F323C" w:rsidRDefault="003E7E03" w:rsidP="005F323C">
            <w:pPr>
              <w:numPr>
                <w:ilvl w:val="0"/>
                <w:numId w:val="10"/>
              </w:numPr>
              <w:rPr>
                <w:rFonts w:ascii="Arial" w:hAnsi="Arial" w:cs="Arial"/>
                <w:sz w:val="20"/>
                <w:szCs w:val="20"/>
              </w:rPr>
            </w:pPr>
            <w:r w:rsidRPr="005F323C">
              <w:rPr>
                <w:rFonts w:ascii="Arial" w:hAnsi="Arial" w:cs="Arial"/>
                <w:sz w:val="20"/>
                <w:szCs w:val="20"/>
              </w:rPr>
              <w:t>Kabel zasilający</w:t>
            </w:r>
          </w:p>
          <w:p w14:paraId="6D573C62" w14:textId="77777777" w:rsidR="003E7E03" w:rsidRPr="005F323C" w:rsidRDefault="003E7E03" w:rsidP="005F323C">
            <w:pPr>
              <w:numPr>
                <w:ilvl w:val="0"/>
                <w:numId w:val="10"/>
              </w:numPr>
              <w:rPr>
                <w:rFonts w:ascii="Arial" w:hAnsi="Arial" w:cs="Arial"/>
                <w:sz w:val="20"/>
                <w:szCs w:val="20"/>
              </w:rPr>
            </w:pPr>
            <w:r w:rsidRPr="005F323C">
              <w:rPr>
                <w:rFonts w:ascii="Arial" w:hAnsi="Arial" w:cs="Arial"/>
                <w:sz w:val="20"/>
                <w:szCs w:val="20"/>
              </w:rPr>
              <w:t xml:space="preserve">Kabel DisplayPort-DisplayPort </w:t>
            </w:r>
          </w:p>
          <w:p w14:paraId="46B476B5" w14:textId="77777777" w:rsidR="003E7E03" w:rsidRPr="005F323C" w:rsidRDefault="003E7E03" w:rsidP="005F323C">
            <w:pPr>
              <w:numPr>
                <w:ilvl w:val="0"/>
                <w:numId w:val="10"/>
              </w:numPr>
              <w:rPr>
                <w:rFonts w:ascii="Arial" w:hAnsi="Arial" w:cs="Arial"/>
                <w:sz w:val="20"/>
                <w:szCs w:val="20"/>
              </w:rPr>
            </w:pPr>
            <w:r w:rsidRPr="005F323C">
              <w:rPr>
                <w:rFonts w:ascii="Arial" w:hAnsi="Arial" w:cs="Arial"/>
                <w:sz w:val="20"/>
                <w:szCs w:val="20"/>
              </w:rPr>
              <w:t>Kabel HDMI</w:t>
            </w:r>
          </w:p>
          <w:p w14:paraId="143AE861" w14:textId="77777777" w:rsidR="003E7E03" w:rsidRPr="005F323C" w:rsidRDefault="003E7E03" w:rsidP="005F323C">
            <w:pPr>
              <w:ind w:left="720"/>
              <w:rPr>
                <w:rFonts w:ascii="Arial" w:hAnsi="Arial" w:cs="Arial"/>
                <w:sz w:val="20"/>
                <w:szCs w:val="20"/>
              </w:rPr>
            </w:pPr>
          </w:p>
        </w:tc>
      </w:tr>
      <w:tr w:rsidR="005F323C" w:rsidRPr="005F323C" w14:paraId="48F3B7C4" w14:textId="77777777" w:rsidTr="00067A72">
        <w:tc>
          <w:tcPr>
            <w:tcW w:w="583" w:type="dxa"/>
          </w:tcPr>
          <w:p w14:paraId="7937B2B9" w14:textId="77777777" w:rsidR="003E7E03" w:rsidRPr="005F323C" w:rsidRDefault="003E7E03" w:rsidP="005F323C">
            <w:pPr>
              <w:pStyle w:val="Akapitzlist"/>
              <w:numPr>
                <w:ilvl w:val="0"/>
                <w:numId w:val="4"/>
              </w:numPr>
              <w:suppressAutoHyphens w:val="0"/>
              <w:rPr>
                <w:rFonts w:ascii="Arial" w:hAnsi="Arial" w:cs="Arial"/>
                <w:sz w:val="20"/>
                <w:szCs w:val="20"/>
              </w:rPr>
            </w:pPr>
          </w:p>
        </w:tc>
        <w:tc>
          <w:tcPr>
            <w:tcW w:w="2050" w:type="dxa"/>
            <w:vAlign w:val="center"/>
          </w:tcPr>
          <w:p w14:paraId="68D05EFD" w14:textId="77777777" w:rsidR="003E7E03" w:rsidRPr="005F323C" w:rsidRDefault="003E7E03" w:rsidP="005F323C">
            <w:pPr>
              <w:rPr>
                <w:rFonts w:ascii="Arial" w:hAnsi="Arial" w:cs="Arial"/>
                <w:sz w:val="20"/>
                <w:szCs w:val="20"/>
              </w:rPr>
            </w:pPr>
            <w:r w:rsidRPr="005F323C">
              <w:rPr>
                <w:rFonts w:ascii="Arial" w:hAnsi="Arial" w:cs="Arial"/>
                <w:sz w:val="20"/>
                <w:szCs w:val="20"/>
              </w:rPr>
              <w:t>Gwarancja</w:t>
            </w:r>
          </w:p>
        </w:tc>
        <w:tc>
          <w:tcPr>
            <w:tcW w:w="6281" w:type="dxa"/>
            <w:vAlign w:val="center"/>
          </w:tcPr>
          <w:p w14:paraId="1CD8EC73" w14:textId="77777777" w:rsidR="003E7E03" w:rsidRPr="005F323C" w:rsidRDefault="003E7E03" w:rsidP="005F323C">
            <w:pPr>
              <w:rPr>
                <w:rFonts w:ascii="Arial" w:hAnsi="Arial" w:cs="Arial"/>
                <w:sz w:val="20"/>
                <w:szCs w:val="20"/>
              </w:rPr>
            </w:pPr>
            <w:r w:rsidRPr="005F323C">
              <w:rPr>
                <w:rFonts w:ascii="Arial" w:hAnsi="Arial" w:cs="Arial"/>
                <w:sz w:val="20"/>
                <w:szCs w:val="20"/>
              </w:rPr>
              <w:t>min 36 miesięcy.</w:t>
            </w:r>
          </w:p>
        </w:tc>
      </w:tr>
      <w:tr w:rsidR="004A18D5" w:rsidRPr="005F323C" w14:paraId="7A12D123" w14:textId="77777777" w:rsidTr="00067A72">
        <w:tc>
          <w:tcPr>
            <w:tcW w:w="583" w:type="dxa"/>
          </w:tcPr>
          <w:p w14:paraId="48DDB8B0" w14:textId="77777777" w:rsidR="003E7E03" w:rsidRPr="005F323C" w:rsidRDefault="003E7E03" w:rsidP="005F323C">
            <w:pPr>
              <w:pStyle w:val="Akapitzlist"/>
              <w:numPr>
                <w:ilvl w:val="0"/>
                <w:numId w:val="4"/>
              </w:numPr>
              <w:suppressAutoHyphens w:val="0"/>
              <w:rPr>
                <w:rFonts w:ascii="Arial" w:hAnsi="Arial" w:cs="Arial"/>
                <w:sz w:val="20"/>
                <w:szCs w:val="20"/>
              </w:rPr>
            </w:pPr>
          </w:p>
        </w:tc>
        <w:tc>
          <w:tcPr>
            <w:tcW w:w="2050" w:type="dxa"/>
            <w:vAlign w:val="center"/>
          </w:tcPr>
          <w:p w14:paraId="7D0313A5" w14:textId="77777777" w:rsidR="003E7E03" w:rsidRPr="005F323C" w:rsidRDefault="003E7E03" w:rsidP="005F323C">
            <w:pPr>
              <w:rPr>
                <w:rFonts w:ascii="Arial" w:hAnsi="Arial" w:cs="Arial"/>
                <w:sz w:val="20"/>
                <w:szCs w:val="20"/>
              </w:rPr>
            </w:pPr>
            <w:r w:rsidRPr="005F323C">
              <w:rPr>
                <w:rFonts w:ascii="Arial" w:hAnsi="Arial" w:cs="Arial"/>
                <w:sz w:val="20"/>
                <w:szCs w:val="20"/>
              </w:rPr>
              <w:t>Certyfikaty i dokumenty</w:t>
            </w:r>
          </w:p>
        </w:tc>
        <w:tc>
          <w:tcPr>
            <w:tcW w:w="6281" w:type="dxa"/>
            <w:vAlign w:val="center"/>
          </w:tcPr>
          <w:p w14:paraId="7A15ADBA" w14:textId="77777777" w:rsidR="003E7E03" w:rsidRPr="005F323C" w:rsidRDefault="003E7E03" w:rsidP="005F323C">
            <w:pPr>
              <w:pStyle w:val="Akapitzlist"/>
              <w:numPr>
                <w:ilvl w:val="0"/>
                <w:numId w:val="6"/>
              </w:numPr>
              <w:suppressAutoHyphens w:val="0"/>
              <w:rPr>
                <w:rFonts w:ascii="Arial" w:hAnsi="Arial" w:cs="Arial"/>
                <w:sz w:val="20"/>
                <w:szCs w:val="20"/>
              </w:rPr>
            </w:pPr>
            <w:r w:rsidRPr="005F323C">
              <w:rPr>
                <w:rFonts w:ascii="Arial" w:hAnsi="Arial" w:cs="Arial"/>
                <w:sz w:val="20"/>
                <w:szCs w:val="20"/>
              </w:rPr>
              <w:t>Zaświadczenie dot. normy PN-EN ISO 9001 dla producenta</w:t>
            </w:r>
          </w:p>
          <w:p w14:paraId="2CB6C477" w14:textId="77777777" w:rsidR="003E7E03" w:rsidRPr="005F323C" w:rsidRDefault="003E7E03" w:rsidP="005F323C">
            <w:pPr>
              <w:pStyle w:val="Akapitzlist"/>
              <w:numPr>
                <w:ilvl w:val="0"/>
                <w:numId w:val="6"/>
              </w:numPr>
              <w:suppressAutoHyphens w:val="0"/>
              <w:rPr>
                <w:rFonts w:ascii="Arial" w:hAnsi="Arial" w:cs="Arial"/>
                <w:sz w:val="20"/>
                <w:szCs w:val="20"/>
              </w:rPr>
            </w:pPr>
            <w:r w:rsidRPr="005F323C">
              <w:rPr>
                <w:rFonts w:ascii="Arial" w:hAnsi="Arial" w:cs="Arial"/>
                <w:sz w:val="20"/>
                <w:szCs w:val="20"/>
              </w:rPr>
              <w:t>Zaświadczenie dot. normy PN-EN ISO 14001 dla producenta</w:t>
            </w:r>
          </w:p>
          <w:p w14:paraId="7A9BC180" w14:textId="77777777" w:rsidR="003E7E03" w:rsidRPr="005F323C" w:rsidRDefault="003E7E03" w:rsidP="005F323C">
            <w:pPr>
              <w:pStyle w:val="Akapitzlist"/>
              <w:numPr>
                <w:ilvl w:val="0"/>
                <w:numId w:val="6"/>
              </w:numPr>
              <w:suppressAutoHyphens w:val="0"/>
              <w:rPr>
                <w:rFonts w:ascii="Arial" w:hAnsi="Arial" w:cs="Arial"/>
                <w:sz w:val="20"/>
                <w:szCs w:val="20"/>
              </w:rPr>
            </w:pPr>
            <w:r w:rsidRPr="005F323C">
              <w:rPr>
                <w:rFonts w:ascii="Arial" w:hAnsi="Arial" w:cs="Arial"/>
                <w:sz w:val="20"/>
                <w:szCs w:val="20"/>
              </w:rPr>
              <w:t>Deklaracja zgodności CE</w:t>
            </w:r>
          </w:p>
          <w:p w14:paraId="445B3526" w14:textId="77777777" w:rsidR="003E7E03" w:rsidRPr="005F323C" w:rsidRDefault="003E7E03" w:rsidP="005F323C">
            <w:pPr>
              <w:pStyle w:val="Akapitzlist"/>
              <w:suppressAutoHyphens w:val="0"/>
              <w:ind w:left="360"/>
              <w:rPr>
                <w:rStyle w:val="BodytextCalibri3"/>
                <w:rFonts w:ascii="Arial" w:hAnsi="Arial" w:cs="Arial"/>
                <w:color w:val="auto"/>
                <w:sz w:val="20"/>
                <w:szCs w:val="20"/>
              </w:rPr>
            </w:pPr>
          </w:p>
        </w:tc>
      </w:tr>
    </w:tbl>
    <w:p w14:paraId="524A4388" w14:textId="77777777" w:rsidR="00134150" w:rsidRPr="005F323C" w:rsidRDefault="00134150" w:rsidP="005F323C">
      <w:pPr>
        <w:tabs>
          <w:tab w:val="left" w:pos="582"/>
        </w:tabs>
        <w:ind w:left="720"/>
        <w:rPr>
          <w:rFonts w:ascii="Arial" w:hAnsi="Arial" w:cs="Arial"/>
          <w:sz w:val="20"/>
          <w:szCs w:val="20"/>
        </w:rPr>
      </w:pPr>
    </w:p>
    <w:p w14:paraId="66F7A74E" w14:textId="1EE671E3" w:rsidR="004B65B4" w:rsidRPr="005F323C" w:rsidRDefault="00134150" w:rsidP="005F323C">
      <w:pPr>
        <w:pStyle w:val="Akapitzlist"/>
        <w:numPr>
          <w:ilvl w:val="0"/>
          <w:numId w:val="15"/>
        </w:numPr>
        <w:tabs>
          <w:tab w:val="left" w:pos="582"/>
        </w:tabs>
        <w:ind w:hanging="11"/>
        <w:rPr>
          <w:rFonts w:ascii="Arial" w:hAnsi="Arial" w:cs="Arial"/>
          <w:b/>
          <w:bCs/>
          <w:sz w:val="20"/>
          <w:szCs w:val="20"/>
          <w:lang w:val="pt-BR"/>
        </w:rPr>
      </w:pPr>
      <w:r w:rsidRPr="005F323C">
        <w:rPr>
          <w:rFonts w:ascii="Arial" w:hAnsi="Arial" w:cs="Arial"/>
          <w:b/>
          <w:bCs/>
          <w:sz w:val="20"/>
          <w:szCs w:val="20"/>
          <w:lang w:val="pt-BR"/>
        </w:rPr>
        <w:t xml:space="preserve">Monitor 26,5-27,5 </w:t>
      </w:r>
      <w:r w:rsidR="00AA1519" w:rsidRPr="005F323C">
        <w:rPr>
          <w:rFonts w:ascii="Arial" w:hAnsi="Arial" w:cs="Arial"/>
          <w:b/>
          <w:bCs/>
          <w:sz w:val="20"/>
          <w:szCs w:val="20"/>
          <w:lang w:val="pt-BR"/>
        </w:rPr>
        <w:t xml:space="preserve"> </w:t>
      </w:r>
      <w:r w:rsidRPr="005F323C">
        <w:rPr>
          <w:rFonts w:ascii="Arial" w:hAnsi="Arial" w:cs="Arial"/>
          <w:b/>
          <w:bCs/>
          <w:sz w:val="20"/>
          <w:szCs w:val="20"/>
          <w:lang w:val="pt-BR"/>
        </w:rPr>
        <w:t xml:space="preserve">4K – </w:t>
      </w:r>
      <w:r w:rsidR="00A4482F" w:rsidRPr="005F323C">
        <w:rPr>
          <w:rFonts w:ascii="Arial" w:hAnsi="Arial" w:cs="Arial"/>
          <w:b/>
          <w:bCs/>
          <w:sz w:val="20"/>
          <w:szCs w:val="20"/>
          <w:lang w:val="pt-BR"/>
        </w:rPr>
        <w:t>52 szt.</w:t>
      </w:r>
      <w:r w:rsidRPr="005F323C">
        <w:rPr>
          <w:rFonts w:ascii="Arial" w:hAnsi="Arial" w:cs="Arial"/>
          <w:b/>
          <w:bCs/>
          <w:sz w:val="20"/>
          <w:szCs w:val="20"/>
          <w:lang w:val="pt-BR"/>
        </w:rPr>
        <w:t xml:space="preserve"> </w:t>
      </w:r>
    </w:p>
    <w:p w14:paraId="59E9CFB3" w14:textId="77777777" w:rsidR="00843E8D" w:rsidRPr="005F323C" w:rsidRDefault="005E2E14" w:rsidP="005F323C">
      <w:pPr>
        <w:tabs>
          <w:tab w:val="left" w:pos="582"/>
        </w:tabs>
        <w:rPr>
          <w:rFonts w:ascii="Arial" w:hAnsi="Arial" w:cs="Arial"/>
          <w:b/>
          <w:bCs/>
          <w:sz w:val="20"/>
          <w:szCs w:val="20"/>
        </w:rPr>
      </w:pPr>
      <w:r w:rsidRPr="005F323C">
        <w:rPr>
          <w:rFonts w:ascii="Arial" w:hAnsi="Arial" w:cs="Arial"/>
          <w:b/>
          <w:bCs/>
          <w:sz w:val="20"/>
          <w:szCs w:val="20"/>
        </w:rPr>
        <w:tab/>
      </w:r>
      <w:r w:rsidR="00843E8D" w:rsidRPr="005F323C">
        <w:rPr>
          <w:rFonts w:ascii="Arial" w:hAnsi="Arial" w:cs="Arial"/>
          <w:b/>
          <w:bCs/>
          <w:sz w:val="20"/>
          <w:szCs w:val="20"/>
        </w:rPr>
        <w:t>Dostawa</w:t>
      </w:r>
      <w:r w:rsidRPr="005F323C">
        <w:rPr>
          <w:rFonts w:ascii="Arial" w:hAnsi="Arial" w:cs="Arial"/>
          <w:b/>
          <w:bCs/>
          <w:sz w:val="20"/>
          <w:szCs w:val="20"/>
        </w:rPr>
        <w:t>:</w:t>
      </w:r>
    </w:p>
    <w:p w14:paraId="45DA449C" w14:textId="79D1F54B" w:rsidR="004B65B4" w:rsidRPr="005F323C" w:rsidRDefault="00843E8D" w:rsidP="005F323C">
      <w:pPr>
        <w:tabs>
          <w:tab w:val="left" w:pos="582"/>
        </w:tabs>
        <w:rPr>
          <w:rFonts w:ascii="Arial" w:hAnsi="Arial" w:cs="Arial"/>
          <w:b/>
          <w:bCs/>
          <w:sz w:val="20"/>
          <w:szCs w:val="20"/>
        </w:rPr>
      </w:pPr>
      <w:r w:rsidRPr="005F323C">
        <w:rPr>
          <w:rFonts w:ascii="Arial" w:hAnsi="Arial" w:cs="Arial"/>
          <w:b/>
          <w:bCs/>
          <w:sz w:val="20"/>
          <w:szCs w:val="20"/>
        </w:rPr>
        <w:tab/>
      </w:r>
      <w:r w:rsidR="005E2E14" w:rsidRPr="005F323C">
        <w:rPr>
          <w:rFonts w:ascii="Arial" w:hAnsi="Arial" w:cs="Arial"/>
          <w:b/>
          <w:bCs/>
          <w:sz w:val="20"/>
          <w:szCs w:val="20"/>
        </w:rPr>
        <w:t xml:space="preserve"> Z</w:t>
      </w:r>
      <w:r w:rsidR="004B65B4" w:rsidRPr="005F323C">
        <w:rPr>
          <w:rFonts w:ascii="Arial" w:hAnsi="Arial" w:cs="Arial"/>
          <w:sz w:val="20"/>
          <w:szCs w:val="20"/>
        </w:rPr>
        <w:t xml:space="preserve">espół Szkół Budowlano – Architektonicznych, ul. Okrzei 3, 42-600 Tarnowskie Góry </w:t>
      </w:r>
    </w:p>
    <w:p w14:paraId="5C20F135" w14:textId="6186F660" w:rsidR="00A4482F" w:rsidRPr="005F323C" w:rsidRDefault="00A4482F" w:rsidP="005F323C">
      <w:pPr>
        <w:pStyle w:val="Akapitzlist"/>
        <w:tabs>
          <w:tab w:val="left" w:pos="582"/>
        </w:tabs>
        <w:ind w:left="360"/>
        <w:rPr>
          <w:rFonts w:ascii="Arial" w:hAnsi="Arial" w:cs="Arial"/>
          <w:sz w:val="20"/>
          <w:szCs w:val="20"/>
        </w:rPr>
      </w:pPr>
    </w:p>
    <w:tbl>
      <w:tblPr>
        <w:tblW w:w="8914"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2050"/>
        <w:gridCol w:w="6281"/>
      </w:tblGrid>
      <w:tr w:rsidR="005F323C" w:rsidRPr="005F323C" w14:paraId="35ECD26C" w14:textId="77777777" w:rsidTr="00067A72">
        <w:tc>
          <w:tcPr>
            <w:tcW w:w="583" w:type="dxa"/>
          </w:tcPr>
          <w:p w14:paraId="4D13C3E0" w14:textId="77777777" w:rsidR="003E7E03" w:rsidRPr="005F323C" w:rsidRDefault="003E7E03" w:rsidP="005F323C">
            <w:pPr>
              <w:rPr>
                <w:rFonts w:ascii="Arial" w:hAnsi="Arial" w:cs="Arial"/>
                <w:sz w:val="20"/>
                <w:szCs w:val="20"/>
              </w:rPr>
            </w:pPr>
            <w:r w:rsidRPr="005F323C">
              <w:rPr>
                <w:rFonts w:ascii="Arial" w:hAnsi="Arial" w:cs="Arial"/>
                <w:sz w:val="20"/>
                <w:szCs w:val="20"/>
              </w:rPr>
              <w:t>L.p.</w:t>
            </w:r>
          </w:p>
        </w:tc>
        <w:tc>
          <w:tcPr>
            <w:tcW w:w="2050" w:type="dxa"/>
          </w:tcPr>
          <w:p w14:paraId="0A4E4823" w14:textId="77777777" w:rsidR="003E7E03" w:rsidRPr="005F323C" w:rsidRDefault="003E7E03" w:rsidP="005F323C">
            <w:pPr>
              <w:rPr>
                <w:rFonts w:ascii="Arial" w:hAnsi="Arial" w:cs="Arial"/>
                <w:sz w:val="20"/>
                <w:szCs w:val="20"/>
              </w:rPr>
            </w:pPr>
            <w:r w:rsidRPr="005F323C">
              <w:rPr>
                <w:rFonts w:ascii="Arial" w:hAnsi="Arial" w:cs="Arial"/>
                <w:sz w:val="20"/>
                <w:szCs w:val="20"/>
              </w:rPr>
              <w:t>Nazwa komponentu</w:t>
            </w:r>
          </w:p>
        </w:tc>
        <w:tc>
          <w:tcPr>
            <w:tcW w:w="6281" w:type="dxa"/>
          </w:tcPr>
          <w:p w14:paraId="78321F6F" w14:textId="77777777" w:rsidR="003E7E03" w:rsidRPr="005F323C" w:rsidRDefault="003E7E03" w:rsidP="005F323C">
            <w:pPr>
              <w:rPr>
                <w:rFonts w:ascii="Arial" w:hAnsi="Arial" w:cs="Arial"/>
                <w:sz w:val="20"/>
                <w:szCs w:val="20"/>
              </w:rPr>
            </w:pPr>
            <w:r w:rsidRPr="005F323C">
              <w:rPr>
                <w:rFonts w:ascii="Arial" w:hAnsi="Arial" w:cs="Arial"/>
                <w:sz w:val="20"/>
                <w:szCs w:val="20"/>
              </w:rPr>
              <w:t>Wymagane parametry techniczne</w:t>
            </w:r>
          </w:p>
        </w:tc>
      </w:tr>
      <w:tr w:rsidR="005F323C" w:rsidRPr="005F323C" w14:paraId="793E7BD1" w14:textId="77777777" w:rsidTr="00067A72">
        <w:tc>
          <w:tcPr>
            <w:tcW w:w="583" w:type="dxa"/>
          </w:tcPr>
          <w:p w14:paraId="59513EB1" w14:textId="77777777" w:rsidR="003E7E03" w:rsidRPr="005F323C" w:rsidRDefault="003E7E03" w:rsidP="005F323C">
            <w:pPr>
              <w:pStyle w:val="Akapitzlist"/>
              <w:numPr>
                <w:ilvl w:val="0"/>
                <w:numId w:val="3"/>
              </w:numPr>
              <w:suppressAutoHyphens w:val="0"/>
              <w:rPr>
                <w:rFonts w:ascii="Arial" w:hAnsi="Arial" w:cs="Arial"/>
                <w:sz w:val="20"/>
                <w:szCs w:val="20"/>
              </w:rPr>
            </w:pPr>
          </w:p>
        </w:tc>
        <w:tc>
          <w:tcPr>
            <w:tcW w:w="2050" w:type="dxa"/>
            <w:vAlign w:val="center"/>
          </w:tcPr>
          <w:p w14:paraId="1CDEF4C1" w14:textId="77777777" w:rsidR="003E7E03" w:rsidRPr="005F323C" w:rsidRDefault="003E7E03" w:rsidP="005F323C">
            <w:pPr>
              <w:rPr>
                <w:rFonts w:ascii="Arial" w:hAnsi="Arial" w:cs="Arial"/>
                <w:sz w:val="20"/>
                <w:szCs w:val="20"/>
              </w:rPr>
            </w:pPr>
            <w:r w:rsidRPr="005F323C">
              <w:rPr>
                <w:rFonts w:ascii="Arial" w:hAnsi="Arial" w:cs="Arial"/>
                <w:sz w:val="20"/>
                <w:szCs w:val="20"/>
              </w:rPr>
              <w:t>Typ i rodzaj ekranu</w:t>
            </w:r>
          </w:p>
        </w:tc>
        <w:tc>
          <w:tcPr>
            <w:tcW w:w="6281" w:type="dxa"/>
            <w:vAlign w:val="center"/>
          </w:tcPr>
          <w:p w14:paraId="30604B88" w14:textId="77777777" w:rsidR="003E7E03" w:rsidRPr="005F323C" w:rsidRDefault="003E7E03" w:rsidP="005F323C">
            <w:pPr>
              <w:rPr>
                <w:rFonts w:ascii="Arial" w:hAnsi="Arial" w:cs="Arial"/>
                <w:sz w:val="20"/>
                <w:szCs w:val="20"/>
              </w:rPr>
            </w:pPr>
            <w:r w:rsidRPr="005F323C">
              <w:rPr>
                <w:rFonts w:ascii="Arial" w:hAnsi="Arial" w:cs="Arial"/>
                <w:sz w:val="20"/>
                <w:szCs w:val="20"/>
              </w:rPr>
              <w:t>Ekran ciekłokrystaliczny z matrycą TFT IPS 26,5-27,5” IPS, matowy, antyodblaskowy.</w:t>
            </w:r>
          </w:p>
        </w:tc>
      </w:tr>
      <w:tr w:rsidR="005F323C" w:rsidRPr="005F323C" w14:paraId="75C19C9B" w14:textId="77777777" w:rsidTr="00067A72">
        <w:tc>
          <w:tcPr>
            <w:tcW w:w="583" w:type="dxa"/>
          </w:tcPr>
          <w:p w14:paraId="6D20F1D7" w14:textId="77777777" w:rsidR="003E7E03" w:rsidRPr="005F323C" w:rsidRDefault="003E7E03" w:rsidP="005F323C">
            <w:pPr>
              <w:pStyle w:val="Akapitzlist"/>
              <w:numPr>
                <w:ilvl w:val="0"/>
                <w:numId w:val="3"/>
              </w:numPr>
              <w:suppressAutoHyphens w:val="0"/>
              <w:rPr>
                <w:rFonts w:ascii="Arial" w:hAnsi="Arial" w:cs="Arial"/>
                <w:sz w:val="20"/>
                <w:szCs w:val="20"/>
              </w:rPr>
            </w:pPr>
          </w:p>
        </w:tc>
        <w:tc>
          <w:tcPr>
            <w:tcW w:w="2050" w:type="dxa"/>
            <w:vAlign w:val="center"/>
          </w:tcPr>
          <w:p w14:paraId="23EABB1F" w14:textId="77777777" w:rsidR="003E7E03" w:rsidRPr="005F323C" w:rsidRDefault="003E7E03" w:rsidP="005F323C">
            <w:pPr>
              <w:rPr>
                <w:rFonts w:ascii="Arial" w:hAnsi="Arial" w:cs="Arial"/>
                <w:sz w:val="20"/>
                <w:szCs w:val="20"/>
              </w:rPr>
            </w:pPr>
            <w:r w:rsidRPr="005F323C">
              <w:rPr>
                <w:rFonts w:ascii="Arial" w:hAnsi="Arial" w:cs="Arial"/>
                <w:sz w:val="20"/>
                <w:szCs w:val="20"/>
              </w:rPr>
              <w:t>Proporcje wymiarów matrycy</w:t>
            </w:r>
          </w:p>
        </w:tc>
        <w:tc>
          <w:tcPr>
            <w:tcW w:w="6281" w:type="dxa"/>
            <w:vAlign w:val="center"/>
          </w:tcPr>
          <w:p w14:paraId="7F194B08" w14:textId="77777777" w:rsidR="003E7E03" w:rsidRPr="005F323C" w:rsidRDefault="003E7E03" w:rsidP="005F323C">
            <w:pPr>
              <w:rPr>
                <w:rFonts w:ascii="Arial" w:hAnsi="Arial" w:cs="Arial"/>
                <w:sz w:val="20"/>
                <w:szCs w:val="20"/>
              </w:rPr>
            </w:pPr>
            <w:r w:rsidRPr="005F323C">
              <w:rPr>
                <w:rFonts w:ascii="Arial" w:hAnsi="Arial" w:cs="Arial"/>
                <w:sz w:val="20"/>
                <w:szCs w:val="20"/>
              </w:rPr>
              <w:t>16:9</w:t>
            </w:r>
          </w:p>
          <w:p w14:paraId="086069A5" w14:textId="77777777" w:rsidR="003E7E03" w:rsidRPr="005F323C" w:rsidRDefault="003E7E03" w:rsidP="005F323C">
            <w:pPr>
              <w:rPr>
                <w:rFonts w:ascii="Arial" w:hAnsi="Arial" w:cs="Arial"/>
                <w:sz w:val="20"/>
                <w:szCs w:val="20"/>
              </w:rPr>
            </w:pPr>
          </w:p>
        </w:tc>
      </w:tr>
      <w:tr w:rsidR="005F323C" w:rsidRPr="005F323C" w14:paraId="12252305" w14:textId="77777777" w:rsidTr="00067A72">
        <w:tc>
          <w:tcPr>
            <w:tcW w:w="583" w:type="dxa"/>
          </w:tcPr>
          <w:p w14:paraId="1FA1D2F5" w14:textId="77777777" w:rsidR="003E7E03" w:rsidRPr="005F323C" w:rsidRDefault="003E7E03" w:rsidP="005F323C">
            <w:pPr>
              <w:pStyle w:val="Akapitzlist"/>
              <w:numPr>
                <w:ilvl w:val="0"/>
                <w:numId w:val="3"/>
              </w:numPr>
              <w:suppressAutoHyphens w:val="0"/>
              <w:rPr>
                <w:rFonts w:ascii="Arial" w:hAnsi="Arial" w:cs="Arial"/>
                <w:sz w:val="20"/>
                <w:szCs w:val="20"/>
              </w:rPr>
            </w:pPr>
          </w:p>
        </w:tc>
        <w:tc>
          <w:tcPr>
            <w:tcW w:w="2050" w:type="dxa"/>
            <w:vAlign w:val="center"/>
          </w:tcPr>
          <w:p w14:paraId="1E26C32B" w14:textId="77777777" w:rsidR="003E7E03" w:rsidRPr="005F323C" w:rsidRDefault="003E7E03" w:rsidP="005F323C">
            <w:pPr>
              <w:rPr>
                <w:rFonts w:ascii="Arial" w:hAnsi="Arial" w:cs="Arial"/>
                <w:sz w:val="20"/>
                <w:szCs w:val="20"/>
              </w:rPr>
            </w:pPr>
            <w:r w:rsidRPr="005F323C">
              <w:rPr>
                <w:rFonts w:ascii="Arial" w:hAnsi="Arial" w:cs="Arial"/>
                <w:sz w:val="20"/>
                <w:szCs w:val="20"/>
              </w:rPr>
              <w:t xml:space="preserve">Rozmiar plamki </w:t>
            </w:r>
          </w:p>
        </w:tc>
        <w:tc>
          <w:tcPr>
            <w:tcW w:w="6281" w:type="dxa"/>
            <w:vAlign w:val="center"/>
          </w:tcPr>
          <w:p w14:paraId="501A0B02" w14:textId="77777777" w:rsidR="003E7E03" w:rsidRPr="005F323C" w:rsidRDefault="003E7E03" w:rsidP="005F323C">
            <w:pPr>
              <w:rPr>
                <w:rFonts w:ascii="Arial" w:hAnsi="Arial" w:cs="Arial"/>
                <w:sz w:val="20"/>
                <w:szCs w:val="20"/>
              </w:rPr>
            </w:pPr>
            <w:r w:rsidRPr="005F323C">
              <w:rPr>
                <w:rFonts w:ascii="Arial" w:hAnsi="Arial" w:cs="Arial"/>
                <w:sz w:val="20"/>
                <w:szCs w:val="20"/>
              </w:rPr>
              <w:t>maksymalnie 0,16 mm</w:t>
            </w:r>
          </w:p>
        </w:tc>
      </w:tr>
      <w:tr w:rsidR="005F323C" w:rsidRPr="005F323C" w14:paraId="1408B689" w14:textId="77777777" w:rsidTr="00067A72">
        <w:tc>
          <w:tcPr>
            <w:tcW w:w="583" w:type="dxa"/>
          </w:tcPr>
          <w:p w14:paraId="35BD41BF" w14:textId="77777777" w:rsidR="003E7E03" w:rsidRPr="005F323C" w:rsidRDefault="003E7E03" w:rsidP="005F323C">
            <w:pPr>
              <w:pStyle w:val="Akapitzlist"/>
              <w:numPr>
                <w:ilvl w:val="0"/>
                <w:numId w:val="3"/>
              </w:numPr>
              <w:suppressAutoHyphens w:val="0"/>
              <w:rPr>
                <w:rFonts w:ascii="Arial" w:hAnsi="Arial" w:cs="Arial"/>
                <w:sz w:val="20"/>
                <w:szCs w:val="20"/>
              </w:rPr>
            </w:pPr>
          </w:p>
        </w:tc>
        <w:tc>
          <w:tcPr>
            <w:tcW w:w="2050" w:type="dxa"/>
            <w:vAlign w:val="center"/>
          </w:tcPr>
          <w:p w14:paraId="38900871" w14:textId="77777777" w:rsidR="003E7E03" w:rsidRPr="005F323C" w:rsidRDefault="003E7E03" w:rsidP="005F323C">
            <w:pPr>
              <w:rPr>
                <w:rFonts w:ascii="Arial" w:hAnsi="Arial" w:cs="Arial"/>
                <w:sz w:val="20"/>
                <w:szCs w:val="20"/>
              </w:rPr>
            </w:pPr>
            <w:r w:rsidRPr="005F323C">
              <w:rPr>
                <w:rFonts w:ascii="Arial" w:hAnsi="Arial" w:cs="Arial"/>
                <w:sz w:val="20"/>
                <w:szCs w:val="20"/>
              </w:rPr>
              <w:t xml:space="preserve">Jasność </w:t>
            </w:r>
          </w:p>
        </w:tc>
        <w:tc>
          <w:tcPr>
            <w:tcW w:w="6281" w:type="dxa"/>
            <w:vAlign w:val="center"/>
          </w:tcPr>
          <w:p w14:paraId="08A0988B" w14:textId="77777777" w:rsidR="003E7E03" w:rsidRPr="005F323C" w:rsidRDefault="003E7E03" w:rsidP="005F323C">
            <w:pPr>
              <w:rPr>
                <w:rFonts w:ascii="Arial" w:hAnsi="Arial" w:cs="Arial"/>
                <w:sz w:val="20"/>
                <w:szCs w:val="20"/>
              </w:rPr>
            </w:pPr>
            <w:r w:rsidRPr="005F323C">
              <w:rPr>
                <w:rFonts w:ascii="Arial" w:hAnsi="Arial" w:cs="Arial"/>
                <w:sz w:val="20"/>
                <w:szCs w:val="20"/>
              </w:rPr>
              <w:t>minimalnie 350 cd/m2</w:t>
            </w:r>
          </w:p>
        </w:tc>
      </w:tr>
      <w:tr w:rsidR="005F323C" w:rsidRPr="005F323C" w14:paraId="112C377E" w14:textId="77777777" w:rsidTr="00067A72">
        <w:tc>
          <w:tcPr>
            <w:tcW w:w="583" w:type="dxa"/>
          </w:tcPr>
          <w:p w14:paraId="2D4F556D" w14:textId="77777777" w:rsidR="003E7E03" w:rsidRPr="005F323C" w:rsidRDefault="003E7E03" w:rsidP="005F323C">
            <w:pPr>
              <w:pStyle w:val="Akapitzlist"/>
              <w:numPr>
                <w:ilvl w:val="0"/>
                <w:numId w:val="3"/>
              </w:numPr>
              <w:suppressAutoHyphens w:val="0"/>
              <w:rPr>
                <w:rFonts w:ascii="Arial" w:hAnsi="Arial" w:cs="Arial"/>
                <w:sz w:val="20"/>
                <w:szCs w:val="20"/>
              </w:rPr>
            </w:pPr>
          </w:p>
        </w:tc>
        <w:tc>
          <w:tcPr>
            <w:tcW w:w="2050" w:type="dxa"/>
            <w:vAlign w:val="center"/>
          </w:tcPr>
          <w:p w14:paraId="578CFE27" w14:textId="77777777" w:rsidR="003E7E03" w:rsidRPr="005F323C" w:rsidRDefault="003E7E03" w:rsidP="005F323C">
            <w:pPr>
              <w:rPr>
                <w:rFonts w:ascii="Arial" w:hAnsi="Arial" w:cs="Arial"/>
                <w:sz w:val="20"/>
                <w:szCs w:val="20"/>
              </w:rPr>
            </w:pPr>
            <w:r w:rsidRPr="005F323C">
              <w:rPr>
                <w:rFonts w:ascii="Arial" w:hAnsi="Arial" w:cs="Arial"/>
                <w:sz w:val="20"/>
                <w:szCs w:val="20"/>
              </w:rPr>
              <w:t xml:space="preserve">Kontrast </w:t>
            </w:r>
          </w:p>
        </w:tc>
        <w:tc>
          <w:tcPr>
            <w:tcW w:w="6281" w:type="dxa"/>
            <w:vAlign w:val="center"/>
          </w:tcPr>
          <w:p w14:paraId="56FF09EA" w14:textId="77777777" w:rsidR="003E7E03" w:rsidRPr="005F323C" w:rsidRDefault="003E7E03" w:rsidP="005F323C">
            <w:pPr>
              <w:rPr>
                <w:rFonts w:ascii="Arial" w:hAnsi="Arial" w:cs="Arial"/>
                <w:sz w:val="20"/>
                <w:szCs w:val="20"/>
              </w:rPr>
            </w:pPr>
            <w:r w:rsidRPr="005F323C">
              <w:rPr>
                <w:rFonts w:ascii="Arial" w:hAnsi="Arial" w:cs="Arial"/>
                <w:sz w:val="20"/>
                <w:szCs w:val="20"/>
              </w:rPr>
              <w:t>minimalnie 1000:1 kontrast typowy</w:t>
            </w:r>
          </w:p>
        </w:tc>
      </w:tr>
      <w:tr w:rsidR="005F323C" w:rsidRPr="005F323C" w14:paraId="505D7D7F" w14:textId="77777777" w:rsidTr="00067A72">
        <w:tc>
          <w:tcPr>
            <w:tcW w:w="583" w:type="dxa"/>
          </w:tcPr>
          <w:p w14:paraId="68599C4F" w14:textId="77777777" w:rsidR="003E7E03" w:rsidRPr="005F323C" w:rsidRDefault="003E7E03" w:rsidP="005F323C">
            <w:pPr>
              <w:pStyle w:val="Akapitzlist"/>
              <w:numPr>
                <w:ilvl w:val="0"/>
                <w:numId w:val="3"/>
              </w:numPr>
              <w:suppressAutoHyphens w:val="0"/>
              <w:rPr>
                <w:rFonts w:ascii="Arial" w:hAnsi="Arial" w:cs="Arial"/>
                <w:sz w:val="20"/>
                <w:szCs w:val="20"/>
              </w:rPr>
            </w:pPr>
          </w:p>
        </w:tc>
        <w:tc>
          <w:tcPr>
            <w:tcW w:w="2050" w:type="dxa"/>
            <w:vAlign w:val="center"/>
          </w:tcPr>
          <w:p w14:paraId="50CE841A" w14:textId="77777777" w:rsidR="003E7E03" w:rsidRPr="005F323C" w:rsidRDefault="003E7E03" w:rsidP="005F323C">
            <w:pPr>
              <w:rPr>
                <w:rFonts w:ascii="Arial" w:hAnsi="Arial" w:cs="Arial"/>
                <w:sz w:val="20"/>
                <w:szCs w:val="20"/>
              </w:rPr>
            </w:pPr>
            <w:r w:rsidRPr="005F323C">
              <w:rPr>
                <w:rFonts w:ascii="Arial" w:hAnsi="Arial" w:cs="Arial"/>
                <w:sz w:val="20"/>
                <w:szCs w:val="20"/>
              </w:rPr>
              <w:t xml:space="preserve">Kąty widzenia (pion/poziom) </w:t>
            </w:r>
          </w:p>
        </w:tc>
        <w:tc>
          <w:tcPr>
            <w:tcW w:w="6281" w:type="dxa"/>
            <w:vAlign w:val="center"/>
          </w:tcPr>
          <w:p w14:paraId="1DAEA786" w14:textId="77777777" w:rsidR="003E7E03" w:rsidRPr="005F323C" w:rsidRDefault="003E7E03" w:rsidP="005F323C">
            <w:pPr>
              <w:rPr>
                <w:rFonts w:ascii="Arial" w:hAnsi="Arial" w:cs="Arial"/>
                <w:sz w:val="20"/>
                <w:szCs w:val="20"/>
              </w:rPr>
            </w:pPr>
            <w:r w:rsidRPr="005F323C">
              <w:rPr>
                <w:rFonts w:ascii="Arial" w:hAnsi="Arial" w:cs="Arial"/>
                <w:sz w:val="20"/>
                <w:szCs w:val="20"/>
              </w:rPr>
              <w:t>minimalnie 178/178 stopni</w:t>
            </w:r>
          </w:p>
        </w:tc>
      </w:tr>
      <w:tr w:rsidR="005F323C" w:rsidRPr="005F323C" w14:paraId="584220F5" w14:textId="77777777" w:rsidTr="00067A72">
        <w:tc>
          <w:tcPr>
            <w:tcW w:w="583" w:type="dxa"/>
          </w:tcPr>
          <w:p w14:paraId="2DA4455C" w14:textId="77777777" w:rsidR="003E7E03" w:rsidRPr="005F323C" w:rsidRDefault="003E7E03" w:rsidP="005F323C">
            <w:pPr>
              <w:pStyle w:val="Akapitzlist"/>
              <w:numPr>
                <w:ilvl w:val="0"/>
                <w:numId w:val="3"/>
              </w:numPr>
              <w:suppressAutoHyphens w:val="0"/>
              <w:rPr>
                <w:rFonts w:ascii="Arial" w:hAnsi="Arial" w:cs="Arial"/>
                <w:sz w:val="20"/>
                <w:szCs w:val="20"/>
              </w:rPr>
            </w:pPr>
          </w:p>
        </w:tc>
        <w:tc>
          <w:tcPr>
            <w:tcW w:w="2050" w:type="dxa"/>
            <w:vAlign w:val="center"/>
          </w:tcPr>
          <w:p w14:paraId="12059432" w14:textId="77777777" w:rsidR="003E7E03" w:rsidRPr="005F323C" w:rsidRDefault="003E7E03" w:rsidP="005F323C">
            <w:pPr>
              <w:rPr>
                <w:rFonts w:ascii="Arial" w:hAnsi="Arial" w:cs="Arial"/>
                <w:sz w:val="20"/>
                <w:szCs w:val="20"/>
              </w:rPr>
            </w:pPr>
            <w:r w:rsidRPr="005F323C">
              <w:rPr>
                <w:rFonts w:ascii="Arial" w:hAnsi="Arial" w:cs="Arial"/>
                <w:sz w:val="20"/>
                <w:szCs w:val="20"/>
              </w:rPr>
              <w:t>Kąt pochylenia (w zakresie)/ obrotu /regulacja wysokości</w:t>
            </w:r>
          </w:p>
          <w:p w14:paraId="7B12F75C" w14:textId="77777777" w:rsidR="003E7E03" w:rsidRPr="005F323C" w:rsidRDefault="003E7E03" w:rsidP="005F323C">
            <w:pPr>
              <w:rPr>
                <w:rFonts w:ascii="Arial" w:hAnsi="Arial" w:cs="Arial"/>
                <w:sz w:val="20"/>
                <w:szCs w:val="20"/>
              </w:rPr>
            </w:pPr>
          </w:p>
        </w:tc>
        <w:tc>
          <w:tcPr>
            <w:tcW w:w="6281" w:type="dxa"/>
            <w:vAlign w:val="center"/>
          </w:tcPr>
          <w:p w14:paraId="21A88347" w14:textId="77777777" w:rsidR="003E7E03" w:rsidRPr="005F323C" w:rsidRDefault="003E7E03" w:rsidP="005F323C">
            <w:pPr>
              <w:rPr>
                <w:rFonts w:ascii="Arial" w:hAnsi="Arial" w:cs="Arial"/>
                <w:sz w:val="20"/>
                <w:szCs w:val="20"/>
              </w:rPr>
            </w:pPr>
            <w:r w:rsidRPr="005F323C">
              <w:rPr>
                <w:rFonts w:ascii="Arial" w:hAnsi="Arial" w:cs="Arial"/>
                <w:sz w:val="20"/>
                <w:szCs w:val="20"/>
              </w:rPr>
              <w:t>Nachylenie: co najmniej od –5° do +20°</w:t>
            </w:r>
          </w:p>
          <w:p w14:paraId="58C10233" w14:textId="77777777" w:rsidR="003E7E03" w:rsidRPr="005F323C" w:rsidRDefault="003E7E03" w:rsidP="005F323C">
            <w:pPr>
              <w:rPr>
                <w:rFonts w:ascii="Arial" w:hAnsi="Arial" w:cs="Arial"/>
                <w:sz w:val="20"/>
                <w:szCs w:val="20"/>
              </w:rPr>
            </w:pPr>
            <w:r w:rsidRPr="005F323C">
              <w:rPr>
                <w:rFonts w:ascii="Arial" w:hAnsi="Arial" w:cs="Arial"/>
                <w:sz w:val="20"/>
                <w:szCs w:val="20"/>
              </w:rPr>
              <w:t>Regulacja obrotu monitora (swivel) co najmniej: 90 stopni</w:t>
            </w:r>
          </w:p>
          <w:p w14:paraId="7F7E3C56" w14:textId="77777777" w:rsidR="003E7E03" w:rsidRPr="005F323C" w:rsidRDefault="003E7E03" w:rsidP="005F323C">
            <w:pPr>
              <w:rPr>
                <w:rFonts w:ascii="Arial" w:hAnsi="Arial" w:cs="Arial"/>
                <w:sz w:val="20"/>
                <w:szCs w:val="20"/>
              </w:rPr>
            </w:pPr>
            <w:r w:rsidRPr="005F323C">
              <w:rPr>
                <w:rFonts w:ascii="Arial" w:hAnsi="Arial" w:cs="Arial"/>
                <w:sz w:val="20"/>
                <w:szCs w:val="20"/>
              </w:rPr>
              <w:t>Obracanie ekranu o (pivot)</w:t>
            </w:r>
          </w:p>
          <w:p w14:paraId="28DD98F8" w14:textId="77777777" w:rsidR="003E7E03" w:rsidRPr="005F323C" w:rsidRDefault="003E7E03" w:rsidP="005F323C">
            <w:pPr>
              <w:rPr>
                <w:rFonts w:ascii="Arial" w:hAnsi="Arial" w:cs="Arial"/>
                <w:sz w:val="20"/>
                <w:szCs w:val="20"/>
              </w:rPr>
            </w:pPr>
            <w:r w:rsidRPr="005F323C">
              <w:rPr>
                <w:rFonts w:ascii="Arial" w:hAnsi="Arial" w:cs="Arial"/>
                <w:sz w:val="20"/>
                <w:szCs w:val="20"/>
              </w:rPr>
              <w:t>Regulacja wysokości co najmniej</w:t>
            </w:r>
            <w:r w:rsidRPr="005F323C" w:rsidDel="00F06299">
              <w:rPr>
                <w:rFonts w:ascii="Arial" w:hAnsi="Arial" w:cs="Arial"/>
                <w:sz w:val="20"/>
                <w:szCs w:val="20"/>
              </w:rPr>
              <w:t xml:space="preserve"> </w:t>
            </w:r>
            <w:r w:rsidRPr="005F323C">
              <w:rPr>
                <w:rFonts w:ascii="Arial" w:hAnsi="Arial" w:cs="Arial"/>
                <w:sz w:val="20"/>
                <w:szCs w:val="20"/>
              </w:rPr>
              <w:t>150 mm</w:t>
            </w:r>
          </w:p>
        </w:tc>
      </w:tr>
      <w:tr w:rsidR="005F323C" w:rsidRPr="005F323C" w14:paraId="5FB868D9" w14:textId="77777777" w:rsidTr="00067A72">
        <w:tc>
          <w:tcPr>
            <w:tcW w:w="583" w:type="dxa"/>
          </w:tcPr>
          <w:p w14:paraId="7BF7400D" w14:textId="77777777" w:rsidR="003E7E03" w:rsidRPr="005F323C" w:rsidRDefault="003E7E03" w:rsidP="005F323C">
            <w:pPr>
              <w:pStyle w:val="Akapitzlist"/>
              <w:numPr>
                <w:ilvl w:val="0"/>
                <w:numId w:val="3"/>
              </w:numPr>
              <w:suppressAutoHyphens w:val="0"/>
              <w:rPr>
                <w:rFonts w:ascii="Arial" w:hAnsi="Arial" w:cs="Arial"/>
                <w:sz w:val="20"/>
                <w:szCs w:val="20"/>
              </w:rPr>
            </w:pPr>
          </w:p>
        </w:tc>
        <w:tc>
          <w:tcPr>
            <w:tcW w:w="2050" w:type="dxa"/>
            <w:vAlign w:val="center"/>
          </w:tcPr>
          <w:p w14:paraId="576125E3" w14:textId="77777777" w:rsidR="003E7E03" w:rsidRPr="005F323C" w:rsidRDefault="003E7E03" w:rsidP="005F323C">
            <w:pPr>
              <w:rPr>
                <w:rFonts w:ascii="Arial" w:hAnsi="Arial" w:cs="Arial"/>
                <w:sz w:val="20"/>
                <w:szCs w:val="20"/>
              </w:rPr>
            </w:pPr>
            <w:r w:rsidRPr="005F323C">
              <w:rPr>
                <w:rFonts w:ascii="Arial" w:hAnsi="Arial" w:cs="Arial"/>
                <w:sz w:val="20"/>
                <w:szCs w:val="20"/>
              </w:rPr>
              <w:t>Czas reakcji matrycy</w:t>
            </w:r>
          </w:p>
        </w:tc>
        <w:tc>
          <w:tcPr>
            <w:tcW w:w="6281" w:type="dxa"/>
            <w:vAlign w:val="center"/>
          </w:tcPr>
          <w:p w14:paraId="44F75659" w14:textId="77777777" w:rsidR="003E7E03" w:rsidRPr="005F323C" w:rsidRDefault="003E7E03" w:rsidP="005F323C">
            <w:pPr>
              <w:rPr>
                <w:rFonts w:ascii="Arial" w:hAnsi="Arial" w:cs="Arial"/>
                <w:sz w:val="20"/>
                <w:szCs w:val="20"/>
                <w:u w:val="single"/>
              </w:rPr>
            </w:pPr>
            <w:r w:rsidRPr="005F323C">
              <w:rPr>
                <w:rFonts w:ascii="Arial" w:hAnsi="Arial" w:cs="Arial"/>
                <w:sz w:val="20"/>
                <w:szCs w:val="20"/>
              </w:rPr>
              <w:t>Maksymalnie 5ms (szary do szarego)</w:t>
            </w:r>
          </w:p>
        </w:tc>
      </w:tr>
      <w:tr w:rsidR="005F323C" w:rsidRPr="005F323C" w14:paraId="1F1E396C" w14:textId="77777777" w:rsidTr="00067A72">
        <w:tc>
          <w:tcPr>
            <w:tcW w:w="583" w:type="dxa"/>
          </w:tcPr>
          <w:p w14:paraId="409B48D7" w14:textId="77777777" w:rsidR="003E7E03" w:rsidRPr="005F323C" w:rsidRDefault="003E7E03" w:rsidP="005F323C">
            <w:pPr>
              <w:pStyle w:val="Akapitzlist"/>
              <w:numPr>
                <w:ilvl w:val="0"/>
                <w:numId w:val="3"/>
              </w:numPr>
              <w:suppressAutoHyphens w:val="0"/>
              <w:rPr>
                <w:rFonts w:ascii="Arial" w:hAnsi="Arial" w:cs="Arial"/>
                <w:sz w:val="20"/>
                <w:szCs w:val="20"/>
              </w:rPr>
            </w:pPr>
          </w:p>
        </w:tc>
        <w:tc>
          <w:tcPr>
            <w:tcW w:w="2050" w:type="dxa"/>
            <w:vAlign w:val="center"/>
          </w:tcPr>
          <w:p w14:paraId="20462B30" w14:textId="77777777" w:rsidR="003E7E03" w:rsidRPr="005F323C" w:rsidRDefault="003E7E03" w:rsidP="005F323C">
            <w:pPr>
              <w:rPr>
                <w:rFonts w:ascii="Arial" w:hAnsi="Arial" w:cs="Arial"/>
                <w:sz w:val="20"/>
                <w:szCs w:val="20"/>
              </w:rPr>
            </w:pPr>
            <w:r w:rsidRPr="005F323C">
              <w:rPr>
                <w:rFonts w:ascii="Arial" w:hAnsi="Arial" w:cs="Arial"/>
                <w:sz w:val="20"/>
                <w:szCs w:val="20"/>
              </w:rPr>
              <w:t>Rozdzielczość obsługiwana</w:t>
            </w:r>
          </w:p>
        </w:tc>
        <w:tc>
          <w:tcPr>
            <w:tcW w:w="6281" w:type="dxa"/>
            <w:vAlign w:val="center"/>
          </w:tcPr>
          <w:p w14:paraId="3EF38410" w14:textId="77777777" w:rsidR="003E7E03" w:rsidRPr="005F323C" w:rsidRDefault="003E7E03" w:rsidP="005F323C">
            <w:pPr>
              <w:rPr>
                <w:rFonts w:ascii="Arial" w:hAnsi="Arial" w:cs="Arial"/>
                <w:sz w:val="20"/>
                <w:szCs w:val="20"/>
              </w:rPr>
            </w:pPr>
            <w:r w:rsidRPr="005F323C">
              <w:rPr>
                <w:rFonts w:ascii="Arial" w:hAnsi="Arial" w:cs="Arial"/>
                <w:sz w:val="20"/>
                <w:szCs w:val="20"/>
                <w:lang w:val="en-US"/>
              </w:rPr>
              <w:t xml:space="preserve">Minimum 3840 x 2160 </w:t>
            </w:r>
          </w:p>
        </w:tc>
      </w:tr>
      <w:tr w:rsidR="005F323C" w:rsidRPr="005F323C" w14:paraId="1D857274" w14:textId="77777777" w:rsidTr="00067A72">
        <w:tc>
          <w:tcPr>
            <w:tcW w:w="583" w:type="dxa"/>
          </w:tcPr>
          <w:p w14:paraId="658DB561" w14:textId="77777777" w:rsidR="003E7E03" w:rsidRPr="005F323C" w:rsidRDefault="003E7E03" w:rsidP="005F323C">
            <w:pPr>
              <w:pStyle w:val="Akapitzlist"/>
              <w:numPr>
                <w:ilvl w:val="0"/>
                <w:numId w:val="3"/>
              </w:numPr>
              <w:suppressAutoHyphens w:val="0"/>
              <w:rPr>
                <w:rFonts w:ascii="Arial" w:hAnsi="Arial" w:cs="Arial"/>
                <w:sz w:val="20"/>
                <w:szCs w:val="20"/>
              </w:rPr>
            </w:pPr>
          </w:p>
        </w:tc>
        <w:tc>
          <w:tcPr>
            <w:tcW w:w="2050" w:type="dxa"/>
            <w:vAlign w:val="center"/>
          </w:tcPr>
          <w:p w14:paraId="08743F94" w14:textId="77777777" w:rsidR="003E7E03" w:rsidRPr="005F323C" w:rsidRDefault="003E7E03" w:rsidP="005F323C">
            <w:pPr>
              <w:rPr>
                <w:rFonts w:ascii="Arial" w:hAnsi="Arial" w:cs="Arial"/>
                <w:sz w:val="20"/>
                <w:szCs w:val="20"/>
              </w:rPr>
            </w:pPr>
            <w:r w:rsidRPr="005F323C">
              <w:rPr>
                <w:rFonts w:ascii="Arial" w:hAnsi="Arial" w:cs="Arial"/>
                <w:sz w:val="20"/>
                <w:szCs w:val="20"/>
              </w:rPr>
              <w:t>Częstotliwość odświeżania</w:t>
            </w:r>
          </w:p>
        </w:tc>
        <w:tc>
          <w:tcPr>
            <w:tcW w:w="6281" w:type="dxa"/>
            <w:vAlign w:val="center"/>
          </w:tcPr>
          <w:p w14:paraId="6EB7D579" w14:textId="77777777" w:rsidR="003E7E03" w:rsidRPr="005F323C" w:rsidRDefault="003E7E03" w:rsidP="005F323C">
            <w:pPr>
              <w:rPr>
                <w:rFonts w:ascii="Arial" w:hAnsi="Arial" w:cs="Arial"/>
                <w:sz w:val="20"/>
                <w:szCs w:val="20"/>
                <w:lang w:val="en-US"/>
              </w:rPr>
            </w:pPr>
            <w:r w:rsidRPr="005F323C">
              <w:rPr>
                <w:rFonts w:ascii="Arial" w:hAnsi="Arial" w:cs="Arial"/>
                <w:sz w:val="20"/>
                <w:szCs w:val="20"/>
                <w:lang w:val="en-US"/>
              </w:rPr>
              <w:t>Minimum 60 Hz</w:t>
            </w:r>
          </w:p>
        </w:tc>
      </w:tr>
      <w:tr w:rsidR="005F323C" w:rsidRPr="005F323C" w14:paraId="7D9E46E2" w14:textId="77777777" w:rsidTr="00067A72">
        <w:tc>
          <w:tcPr>
            <w:tcW w:w="583" w:type="dxa"/>
          </w:tcPr>
          <w:p w14:paraId="23848A68" w14:textId="77777777" w:rsidR="003E7E03" w:rsidRPr="005F323C" w:rsidRDefault="003E7E03" w:rsidP="005F323C">
            <w:pPr>
              <w:pStyle w:val="Akapitzlist"/>
              <w:numPr>
                <w:ilvl w:val="0"/>
                <w:numId w:val="3"/>
              </w:numPr>
              <w:suppressAutoHyphens w:val="0"/>
              <w:rPr>
                <w:rFonts w:ascii="Arial" w:hAnsi="Arial" w:cs="Arial"/>
                <w:sz w:val="20"/>
                <w:szCs w:val="20"/>
              </w:rPr>
            </w:pPr>
          </w:p>
        </w:tc>
        <w:tc>
          <w:tcPr>
            <w:tcW w:w="2050" w:type="dxa"/>
            <w:vAlign w:val="center"/>
          </w:tcPr>
          <w:p w14:paraId="2EBE8F73" w14:textId="77777777" w:rsidR="003E7E03" w:rsidRPr="005F323C" w:rsidRDefault="003E7E03" w:rsidP="005F323C">
            <w:pPr>
              <w:rPr>
                <w:rFonts w:ascii="Arial" w:hAnsi="Arial" w:cs="Arial"/>
                <w:sz w:val="20"/>
                <w:szCs w:val="20"/>
              </w:rPr>
            </w:pPr>
            <w:r w:rsidRPr="005F323C">
              <w:rPr>
                <w:rFonts w:ascii="Arial" w:hAnsi="Arial" w:cs="Arial"/>
                <w:sz w:val="20"/>
                <w:szCs w:val="20"/>
              </w:rPr>
              <w:t xml:space="preserve">Ilość koloru [mln] </w:t>
            </w:r>
          </w:p>
        </w:tc>
        <w:tc>
          <w:tcPr>
            <w:tcW w:w="6281" w:type="dxa"/>
            <w:vAlign w:val="center"/>
          </w:tcPr>
          <w:p w14:paraId="5F91F62F" w14:textId="77777777" w:rsidR="003E7E03" w:rsidRPr="005F323C" w:rsidRDefault="003E7E03" w:rsidP="005F323C">
            <w:pPr>
              <w:rPr>
                <w:rFonts w:ascii="Arial" w:hAnsi="Arial" w:cs="Arial"/>
                <w:sz w:val="20"/>
                <w:szCs w:val="20"/>
                <w:lang w:val="en-US"/>
              </w:rPr>
            </w:pPr>
            <w:r w:rsidRPr="005F323C">
              <w:rPr>
                <w:rFonts w:ascii="Arial" w:hAnsi="Arial" w:cs="Arial"/>
                <w:sz w:val="20"/>
                <w:szCs w:val="20"/>
              </w:rPr>
              <w:t>Minimum 16,7</w:t>
            </w:r>
          </w:p>
        </w:tc>
      </w:tr>
      <w:tr w:rsidR="005F323C" w:rsidRPr="005F323C" w14:paraId="6B48162F" w14:textId="77777777" w:rsidTr="00067A72">
        <w:tc>
          <w:tcPr>
            <w:tcW w:w="583" w:type="dxa"/>
          </w:tcPr>
          <w:p w14:paraId="3C1235D3" w14:textId="77777777" w:rsidR="003E7E03" w:rsidRPr="005F323C" w:rsidRDefault="003E7E03" w:rsidP="005F323C">
            <w:pPr>
              <w:pStyle w:val="Akapitzlist"/>
              <w:numPr>
                <w:ilvl w:val="0"/>
                <w:numId w:val="3"/>
              </w:numPr>
              <w:suppressAutoHyphens w:val="0"/>
              <w:rPr>
                <w:rFonts w:ascii="Arial" w:hAnsi="Arial" w:cs="Arial"/>
                <w:sz w:val="20"/>
                <w:szCs w:val="20"/>
              </w:rPr>
            </w:pPr>
          </w:p>
        </w:tc>
        <w:tc>
          <w:tcPr>
            <w:tcW w:w="2050" w:type="dxa"/>
            <w:vAlign w:val="center"/>
          </w:tcPr>
          <w:p w14:paraId="21A7C4E2" w14:textId="77777777" w:rsidR="003E7E03" w:rsidRPr="005F323C" w:rsidRDefault="003E7E03" w:rsidP="005F323C">
            <w:pPr>
              <w:rPr>
                <w:rFonts w:ascii="Arial" w:hAnsi="Arial" w:cs="Arial"/>
                <w:sz w:val="20"/>
                <w:szCs w:val="20"/>
              </w:rPr>
            </w:pPr>
            <w:r w:rsidRPr="005F323C">
              <w:rPr>
                <w:rFonts w:ascii="Arial" w:hAnsi="Arial" w:cs="Arial"/>
                <w:sz w:val="20"/>
                <w:szCs w:val="20"/>
              </w:rPr>
              <w:t xml:space="preserve">Częstotliwość odświeżania poziomego </w:t>
            </w:r>
          </w:p>
        </w:tc>
        <w:tc>
          <w:tcPr>
            <w:tcW w:w="6281" w:type="dxa"/>
            <w:vAlign w:val="center"/>
          </w:tcPr>
          <w:p w14:paraId="3C38D4CA" w14:textId="77777777" w:rsidR="003E7E03" w:rsidRPr="005F323C" w:rsidRDefault="003E7E03" w:rsidP="005F323C">
            <w:pPr>
              <w:rPr>
                <w:rFonts w:ascii="Arial" w:hAnsi="Arial" w:cs="Arial"/>
                <w:sz w:val="20"/>
                <w:szCs w:val="20"/>
              </w:rPr>
            </w:pPr>
            <w:r w:rsidRPr="005F323C">
              <w:rPr>
                <w:rFonts w:ascii="Arial" w:hAnsi="Arial" w:cs="Arial"/>
                <w:sz w:val="20"/>
                <w:szCs w:val="20"/>
              </w:rPr>
              <w:t>Minimum 30 – 140kHz</w:t>
            </w:r>
          </w:p>
        </w:tc>
      </w:tr>
      <w:tr w:rsidR="005F323C" w:rsidRPr="005F323C" w14:paraId="16B29D08" w14:textId="77777777" w:rsidTr="00067A72">
        <w:tc>
          <w:tcPr>
            <w:tcW w:w="583" w:type="dxa"/>
          </w:tcPr>
          <w:p w14:paraId="4787E9E2" w14:textId="77777777" w:rsidR="003E7E03" w:rsidRPr="005F323C" w:rsidRDefault="003E7E03" w:rsidP="005F323C">
            <w:pPr>
              <w:pStyle w:val="Akapitzlist"/>
              <w:numPr>
                <w:ilvl w:val="0"/>
                <w:numId w:val="3"/>
              </w:numPr>
              <w:suppressAutoHyphens w:val="0"/>
              <w:rPr>
                <w:rFonts w:ascii="Arial" w:hAnsi="Arial" w:cs="Arial"/>
                <w:sz w:val="20"/>
                <w:szCs w:val="20"/>
              </w:rPr>
            </w:pPr>
          </w:p>
        </w:tc>
        <w:tc>
          <w:tcPr>
            <w:tcW w:w="2050" w:type="dxa"/>
            <w:vAlign w:val="center"/>
          </w:tcPr>
          <w:p w14:paraId="442450A7" w14:textId="77777777" w:rsidR="003E7E03" w:rsidRPr="005F323C" w:rsidRDefault="003E7E03" w:rsidP="005F323C">
            <w:pPr>
              <w:rPr>
                <w:rFonts w:ascii="Arial" w:hAnsi="Arial" w:cs="Arial"/>
                <w:sz w:val="20"/>
                <w:szCs w:val="20"/>
              </w:rPr>
            </w:pPr>
            <w:r w:rsidRPr="005F323C">
              <w:rPr>
                <w:rFonts w:ascii="Arial" w:hAnsi="Arial" w:cs="Arial"/>
                <w:sz w:val="20"/>
                <w:szCs w:val="20"/>
              </w:rPr>
              <w:t xml:space="preserve">Częstotliwość odświeżania pionowego </w:t>
            </w:r>
          </w:p>
        </w:tc>
        <w:tc>
          <w:tcPr>
            <w:tcW w:w="6281" w:type="dxa"/>
            <w:vAlign w:val="center"/>
          </w:tcPr>
          <w:p w14:paraId="4036F06F" w14:textId="77777777" w:rsidR="003E7E03" w:rsidRPr="005F323C" w:rsidRDefault="003E7E03" w:rsidP="005F323C">
            <w:pPr>
              <w:rPr>
                <w:rFonts w:ascii="Arial" w:hAnsi="Arial" w:cs="Arial"/>
                <w:sz w:val="20"/>
                <w:szCs w:val="20"/>
              </w:rPr>
            </w:pPr>
            <w:r w:rsidRPr="005F323C">
              <w:rPr>
                <w:rFonts w:ascii="Arial" w:hAnsi="Arial" w:cs="Arial"/>
                <w:sz w:val="20"/>
                <w:szCs w:val="20"/>
              </w:rPr>
              <w:t>Minimum 23-75 Hz</w:t>
            </w:r>
          </w:p>
        </w:tc>
      </w:tr>
      <w:tr w:rsidR="005F323C" w:rsidRPr="005F323C" w14:paraId="5ACDD273" w14:textId="77777777" w:rsidTr="00067A72">
        <w:tc>
          <w:tcPr>
            <w:tcW w:w="583" w:type="dxa"/>
          </w:tcPr>
          <w:p w14:paraId="5D3EF30D" w14:textId="77777777" w:rsidR="003E7E03" w:rsidRPr="005F323C" w:rsidRDefault="003E7E03" w:rsidP="005F323C">
            <w:pPr>
              <w:pStyle w:val="Akapitzlist"/>
              <w:numPr>
                <w:ilvl w:val="0"/>
                <w:numId w:val="3"/>
              </w:numPr>
              <w:suppressAutoHyphens w:val="0"/>
              <w:rPr>
                <w:rFonts w:ascii="Arial" w:hAnsi="Arial" w:cs="Arial"/>
                <w:sz w:val="20"/>
                <w:szCs w:val="20"/>
              </w:rPr>
            </w:pPr>
          </w:p>
        </w:tc>
        <w:tc>
          <w:tcPr>
            <w:tcW w:w="2050" w:type="dxa"/>
            <w:vAlign w:val="center"/>
          </w:tcPr>
          <w:p w14:paraId="52FF2DF0" w14:textId="77777777" w:rsidR="003E7E03" w:rsidRPr="005F323C" w:rsidRDefault="003E7E03" w:rsidP="005F323C">
            <w:pPr>
              <w:rPr>
                <w:rFonts w:ascii="Arial" w:hAnsi="Arial" w:cs="Arial"/>
                <w:sz w:val="20"/>
                <w:szCs w:val="20"/>
              </w:rPr>
            </w:pPr>
            <w:r w:rsidRPr="005F323C">
              <w:rPr>
                <w:rFonts w:ascii="Arial" w:hAnsi="Arial" w:cs="Arial"/>
                <w:sz w:val="20"/>
                <w:szCs w:val="20"/>
              </w:rPr>
              <w:t xml:space="preserve">Pobór energii </w:t>
            </w:r>
          </w:p>
        </w:tc>
        <w:tc>
          <w:tcPr>
            <w:tcW w:w="6281" w:type="dxa"/>
            <w:vAlign w:val="center"/>
          </w:tcPr>
          <w:p w14:paraId="22921F77" w14:textId="77777777" w:rsidR="003E7E03" w:rsidRPr="005F323C" w:rsidRDefault="003E7E03" w:rsidP="005F323C">
            <w:pPr>
              <w:rPr>
                <w:rFonts w:ascii="Arial" w:hAnsi="Arial" w:cs="Arial"/>
                <w:sz w:val="20"/>
                <w:szCs w:val="20"/>
              </w:rPr>
            </w:pPr>
            <w:r w:rsidRPr="005F323C">
              <w:rPr>
                <w:rFonts w:ascii="Arial" w:hAnsi="Arial" w:cs="Arial"/>
                <w:sz w:val="20"/>
                <w:szCs w:val="20"/>
              </w:rPr>
              <w:t>zużycie energii według EnergyStar 22W</w:t>
            </w:r>
          </w:p>
        </w:tc>
      </w:tr>
      <w:tr w:rsidR="005F323C" w:rsidRPr="005F323C" w14:paraId="2CF927AE" w14:textId="77777777" w:rsidTr="00067A72">
        <w:tc>
          <w:tcPr>
            <w:tcW w:w="583" w:type="dxa"/>
          </w:tcPr>
          <w:p w14:paraId="250F64CA" w14:textId="77777777" w:rsidR="003E7E03" w:rsidRPr="005F323C" w:rsidRDefault="003E7E03" w:rsidP="005F323C">
            <w:pPr>
              <w:pStyle w:val="Akapitzlist"/>
              <w:numPr>
                <w:ilvl w:val="0"/>
                <w:numId w:val="3"/>
              </w:numPr>
              <w:suppressAutoHyphens w:val="0"/>
              <w:rPr>
                <w:rFonts w:ascii="Arial" w:hAnsi="Arial" w:cs="Arial"/>
                <w:sz w:val="20"/>
                <w:szCs w:val="20"/>
              </w:rPr>
            </w:pPr>
          </w:p>
        </w:tc>
        <w:tc>
          <w:tcPr>
            <w:tcW w:w="2050" w:type="dxa"/>
            <w:vAlign w:val="center"/>
          </w:tcPr>
          <w:p w14:paraId="5A9A5925" w14:textId="77777777" w:rsidR="003E7E03" w:rsidRPr="005F323C" w:rsidRDefault="003E7E03" w:rsidP="005F323C">
            <w:pPr>
              <w:rPr>
                <w:rFonts w:ascii="Arial" w:hAnsi="Arial" w:cs="Arial"/>
                <w:sz w:val="20"/>
                <w:szCs w:val="20"/>
              </w:rPr>
            </w:pPr>
            <w:r w:rsidRPr="005F323C">
              <w:rPr>
                <w:rFonts w:ascii="Arial" w:hAnsi="Arial" w:cs="Arial"/>
                <w:sz w:val="20"/>
                <w:szCs w:val="20"/>
              </w:rPr>
              <w:t>Bezpieczeństwo</w:t>
            </w:r>
          </w:p>
        </w:tc>
        <w:tc>
          <w:tcPr>
            <w:tcW w:w="6281" w:type="dxa"/>
            <w:vAlign w:val="center"/>
          </w:tcPr>
          <w:p w14:paraId="6E5AD062" w14:textId="77777777" w:rsidR="003E7E03" w:rsidRPr="005F323C" w:rsidRDefault="003E7E03" w:rsidP="005F323C">
            <w:pPr>
              <w:rPr>
                <w:rFonts w:ascii="Arial" w:hAnsi="Arial" w:cs="Arial"/>
                <w:sz w:val="20"/>
                <w:szCs w:val="20"/>
              </w:rPr>
            </w:pPr>
            <w:r w:rsidRPr="005F323C">
              <w:rPr>
                <w:rFonts w:ascii="Arial" w:hAnsi="Arial" w:cs="Arial"/>
                <w:sz w:val="20"/>
                <w:szCs w:val="20"/>
              </w:rPr>
              <w:t>Monitor musi być wyposażony w tzw. Kensington Slot lub równoważne</w:t>
            </w:r>
          </w:p>
        </w:tc>
      </w:tr>
      <w:tr w:rsidR="005F323C" w:rsidRPr="005F323C" w14:paraId="5A59F459" w14:textId="77777777" w:rsidTr="00067A72">
        <w:tc>
          <w:tcPr>
            <w:tcW w:w="583" w:type="dxa"/>
          </w:tcPr>
          <w:p w14:paraId="6D73FD39" w14:textId="77777777" w:rsidR="003E7E03" w:rsidRPr="005F323C" w:rsidRDefault="003E7E03" w:rsidP="005F323C">
            <w:pPr>
              <w:pStyle w:val="Akapitzlist"/>
              <w:numPr>
                <w:ilvl w:val="0"/>
                <w:numId w:val="3"/>
              </w:numPr>
              <w:suppressAutoHyphens w:val="0"/>
              <w:rPr>
                <w:rFonts w:ascii="Arial" w:hAnsi="Arial" w:cs="Arial"/>
                <w:sz w:val="20"/>
                <w:szCs w:val="20"/>
              </w:rPr>
            </w:pPr>
          </w:p>
        </w:tc>
        <w:tc>
          <w:tcPr>
            <w:tcW w:w="2050" w:type="dxa"/>
            <w:vAlign w:val="center"/>
          </w:tcPr>
          <w:p w14:paraId="15C66AB2" w14:textId="77777777" w:rsidR="003E7E03" w:rsidRPr="005F323C" w:rsidRDefault="003E7E03" w:rsidP="005F323C">
            <w:pPr>
              <w:rPr>
                <w:rFonts w:ascii="Arial" w:hAnsi="Arial" w:cs="Arial"/>
                <w:sz w:val="20"/>
                <w:szCs w:val="20"/>
              </w:rPr>
            </w:pPr>
            <w:r w:rsidRPr="005F323C">
              <w:rPr>
                <w:rFonts w:ascii="Arial" w:hAnsi="Arial" w:cs="Arial"/>
                <w:sz w:val="20"/>
                <w:szCs w:val="20"/>
              </w:rPr>
              <w:t>Złącza</w:t>
            </w:r>
          </w:p>
        </w:tc>
        <w:tc>
          <w:tcPr>
            <w:tcW w:w="6281" w:type="dxa"/>
            <w:vAlign w:val="center"/>
          </w:tcPr>
          <w:p w14:paraId="77F7F338" w14:textId="77777777" w:rsidR="003E7E03" w:rsidRPr="005F323C" w:rsidRDefault="003E7E03" w:rsidP="005F323C">
            <w:pPr>
              <w:numPr>
                <w:ilvl w:val="0"/>
                <w:numId w:val="8"/>
              </w:numPr>
              <w:rPr>
                <w:rFonts w:ascii="Arial" w:hAnsi="Arial" w:cs="Arial"/>
                <w:sz w:val="20"/>
                <w:szCs w:val="20"/>
              </w:rPr>
            </w:pPr>
            <w:r w:rsidRPr="005F323C">
              <w:rPr>
                <w:rFonts w:ascii="Arial" w:hAnsi="Arial" w:cs="Arial"/>
                <w:sz w:val="20"/>
                <w:szCs w:val="20"/>
              </w:rPr>
              <w:t xml:space="preserve">wejście HDMI 2.0, DisplayPort 1.2, co najmniej 1 x USB 3.2 Type-C Gen 1 </w:t>
            </w:r>
          </w:p>
          <w:p w14:paraId="7E3AB343" w14:textId="77777777" w:rsidR="003E7E03" w:rsidRPr="005F323C" w:rsidRDefault="003E7E03" w:rsidP="005F323C">
            <w:pPr>
              <w:numPr>
                <w:ilvl w:val="0"/>
                <w:numId w:val="8"/>
              </w:numPr>
              <w:rPr>
                <w:rFonts w:ascii="Arial" w:hAnsi="Arial" w:cs="Arial"/>
                <w:sz w:val="20"/>
                <w:szCs w:val="20"/>
              </w:rPr>
            </w:pPr>
            <w:r w:rsidRPr="005F323C">
              <w:rPr>
                <w:rFonts w:ascii="Arial" w:hAnsi="Arial" w:cs="Arial"/>
                <w:sz w:val="20"/>
                <w:szCs w:val="20"/>
              </w:rPr>
              <w:t>1 x RJ-45 LAN</w:t>
            </w:r>
          </w:p>
          <w:p w14:paraId="2CFBFE5D" w14:textId="77777777" w:rsidR="003E7E03" w:rsidRPr="005F323C" w:rsidRDefault="003E7E03" w:rsidP="005F323C">
            <w:pPr>
              <w:numPr>
                <w:ilvl w:val="0"/>
                <w:numId w:val="8"/>
              </w:numPr>
              <w:rPr>
                <w:rFonts w:ascii="Arial" w:hAnsi="Arial" w:cs="Arial"/>
                <w:sz w:val="20"/>
                <w:szCs w:val="20"/>
                <w:lang w:val="en-US"/>
              </w:rPr>
            </w:pPr>
            <w:r w:rsidRPr="005F323C">
              <w:rPr>
                <w:rFonts w:ascii="Arial" w:hAnsi="Arial" w:cs="Arial"/>
                <w:sz w:val="20"/>
                <w:szCs w:val="20"/>
                <w:lang w:val="en-US"/>
              </w:rPr>
              <w:t xml:space="preserve">3 x USB Type-A </w:t>
            </w:r>
          </w:p>
        </w:tc>
      </w:tr>
      <w:tr w:rsidR="005F323C" w:rsidRPr="005F323C" w14:paraId="77723601" w14:textId="77777777" w:rsidTr="00067A72">
        <w:tc>
          <w:tcPr>
            <w:tcW w:w="583" w:type="dxa"/>
          </w:tcPr>
          <w:p w14:paraId="47FFEDDF" w14:textId="77777777" w:rsidR="003E7E03" w:rsidRPr="005F323C" w:rsidRDefault="003E7E03" w:rsidP="005F323C">
            <w:pPr>
              <w:pStyle w:val="Akapitzlist"/>
              <w:numPr>
                <w:ilvl w:val="0"/>
                <w:numId w:val="3"/>
              </w:numPr>
              <w:suppressAutoHyphens w:val="0"/>
              <w:rPr>
                <w:rFonts w:ascii="Arial" w:hAnsi="Arial" w:cs="Arial"/>
                <w:sz w:val="20"/>
                <w:szCs w:val="20"/>
                <w:lang w:val="en-US"/>
              </w:rPr>
            </w:pPr>
          </w:p>
        </w:tc>
        <w:tc>
          <w:tcPr>
            <w:tcW w:w="2050" w:type="dxa"/>
            <w:vAlign w:val="center"/>
          </w:tcPr>
          <w:p w14:paraId="4055614C" w14:textId="77777777" w:rsidR="003E7E03" w:rsidRPr="005F323C" w:rsidRDefault="003E7E03" w:rsidP="005F323C">
            <w:pPr>
              <w:rPr>
                <w:rFonts w:ascii="Arial" w:hAnsi="Arial" w:cs="Arial"/>
                <w:sz w:val="20"/>
                <w:szCs w:val="20"/>
              </w:rPr>
            </w:pPr>
            <w:r w:rsidRPr="005F323C">
              <w:rPr>
                <w:rFonts w:ascii="Arial" w:hAnsi="Arial" w:cs="Arial"/>
                <w:sz w:val="20"/>
                <w:szCs w:val="20"/>
              </w:rPr>
              <w:t>Gwarancja</w:t>
            </w:r>
          </w:p>
        </w:tc>
        <w:tc>
          <w:tcPr>
            <w:tcW w:w="6281" w:type="dxa"/>
            <w:vAlign w:val="center"/>
          </w:tcPr>
          <w:p w14:paraId="26827FEC" w14:textId="77777777" w:rsidR="003E7E03" w:rsidRPr="005F323C" w:rsidRDefault="003E7E03" w:rsidP="005F323C">
            <w:pPr>
              <w:rPr>
                <w:rFonts w:ascii="Arial" w:hAnsi="Arial" w:cs="Arial"/>
                <w:sz w:val="20"/>
                <w:szCs w:val="20"/>
              </w:rPr>
            </w:pPr>
            <w:r w:rsidRPr="005F323C">
              <w:rPr>
                <w:rFonts w:ascii="Arial" w:hAnsi="Arial" w:cs="Arial"/>
                <w:sz w:val="20"/>
                <w:szCs w:val="20"/>
              </w:rPr>
              <w:t>min 36 miesięcy.</w:t>
            </w:r>
          </w:p>
        </w:tc>
      </w:tr>
      <w:tr w:rsidR="005F323C" w:rsidRPr="005F323C" w14:paraId="4197430C" w14:textId="77777777" w:rsidTr="00067A72">
        <w:tc>
          <w:tcPr>
            <w:tcW w:w="583" w:type="dxa"/>
          </w:tcPr>
          <w:p w14:paraId="738ECA2F" w14:textId="77777777" w:rsidR="003E7E03" w:rsidRPr="005F323C" w:rsidRDefault="003E7E03" w:rsidP="005F323C">
            <w:pPr>
              <w:pStyle w:val="Akapitzlist"/>
              <w:numPr>
                <w:ilvl w:val="0"/>
                <w:numId w:val="3"/>
              </w:numPr>
              <w:suppressAutoHyphens w:val="0"/>
              <w:rPr>
                <w:rFonts w:ascii="Arial" w:hAnsi="Arial" w:cs="Arial"/>
                <w:sz w:val="20"/>
                <w:szCs w:val="20"/>
              </w:rPr>
            </w:pPr>
          </w:p>
        </w:tc>
        <w:tc>
          <w:tcPr>
            <w:tcW w:w="2050" w:type="dxa"/>
            <w:vAlign w:val="center"/>
          </w:tcPr>
          <w:p w14:paraId="47EF56CC" w14:textId="77777777" w:rsidR="003E7E03" w:rsidRPr="005F323C" w:rsidRDefault="003E7E03" w:rsidP="005F323C">
            <w:pPr>
              <w:rPr>
                <w:rFonts w:ascii="Arial" w:hAnsi="Arial" w:cs="Arial"/>
                <w:sz w:val="20"/>
                <w:szCs w:val="20"/>
              </w:rPr>
            </w:pPr>
            <w:r w:rsidRPr="005F323C">
              <w:rPr>
                <w:rFonts w:ascii="Arial" w:hAnsi="Arial" w:cs="Arial"/>
                <w:sz w:val="20"/>
                <w:szCs w:val="20"/>
              </w:rPr>
              <w:t>Inne</w:t>
            </w:r>
          </w:p>
        </w:tc>
        <w:tc>
          <w:tcPr>
            <w:tcW w:w="6281" w:type="dxa"/>
            <w:vAlign w:val="center"/>
          </w:tcPr>
          <w:p w14:paraId="43E1B556" w14:textId="77777777" w:rsidR="003E7E03" w:rsidRPr="005F323C" w:rsidRDefault="003E7E03" w:rsidP="005F323C">
            <w:pPr>
              <w:rPr>
                <w:rFonts w:ascii="Arial" w:hAnsi="Arial" w:cs="Arial"/>
                <w:sz w:val="20"/>
                <w:szCs w:val="20"/>
              </w:rPr>
            </w:pPr>
            <w:r w:rsidRPr="005F323C">
              <w:rPr>
                <w:rFonts w:ascii="Arial" w:hAnsi="Arial" w:cs="Arial"/>
                <w:sz w:val="20"/>
                <w:szCs w:val="20"/>
              </w:rPr>
              <w:t>Głośniki wbudowane</w:t>
            </w:r>
          </w:p>
          <w:p w14:paraId="44F68D4B" w14:textId="77777777" w:rsidR="003E7E03" w:rsidRPr="005F323C" w:rsidRDefault="003E7E03" w:rsidP="005F323C">
            <w:pPr>
              <w:rPr>
                <w:rFonts w:ascii="Arial" w:hAnsi="Arial" w:cs="Arial"/>
                <w:sz w:val="20"/>
                <w:szCs w:val="20"/>
              </w:rPr>
            </w:pPr>
            <w:r w:rsidRPr="005F323C">
              <w:rPr>
                <w:rFonts w:ascii="Arial" w:hAnsi="Arial" w:cs="Arial"/>
                <w:sz w:val="20"/>
                <w:szCs w:val="20"/>
              </w:rPr>
              <w:t>Zasilacz wbudowany w monitor.</w:t>
            </w:r>
          </w:p>
        </w:tc>
      </w:tr>
      <w:tr w:rsidR="004A18D5" w:rsidRPr="005F323C" w14:paraId="79690096" w14:textId="77777777" w:rsidTr="00067A72">
        <w:tc>
          <w:tcPr>
            <w:tcW w:w="583" w:type="dxa"/>
          </w:tcPr>
          <w:p w14:paraId="62F4042A" w14:textId="77777777" w:rsidR="003E7E03" w:rsidRPr="005F323C" w:rsidRDefault="003E7E03" w:rsidP="005F323C">
            <w:pPr>
              <w:pStyle w:val="Akapitzlist"/>
              <w:numPr>
                <w:ilvl w:val="0"/>
                <w:numId w:val="3"/>
              </w:numPr>
              <w:suppressAutoHyphens w:val="0"/>
              <w:rPr>
                <w:rFonts w:ascii="Arial" w:hAnsi="Arial" w:cs="Arial"/>
                <w:sz w:val="20"/>
                <w:szCs w:val="20"/>
              </w:rPr>
            </w:pPr>
          </w:p>
        </w:tc>
        <w:tc>
          <w:tcPr>
            <w:tcW w:w="2050" w:type="dxa"/>
            <w:vAlign w:val="center"/>
          </w:tcPr>
          <w:p w14:paraId="4650B32C" w14:textId="77777777" w:rsidR="003E7E03" w:rsidRPr="005F323C" w:rsidRDefault="003E7E03" w:rsidP="005F323C">
            <w:pPr>
              <w:rPr>
                <w:rFonts w:ascii="Arial" w:hAnsi="Arial" w:cs="Arial"/>
                <w:sz w:val="20"/>
                <w:szCs w:val="20"/>
              </w:rPr>
            </w:pPr>
            <w:r w:rsidRPr="005F323C">
              <w:rPr>
                <w:rFonts w:ascii="Arial" w:hAnsi="Arial" w:cs="Arial"/>
                <w:sz w:val="20"/>
                <w:szCs w:val="20"/>
              </w:rPr>
              <w:t>Certyfikaty i dokumenty</w:t>
            </w:r>
          </w:p>
        </w:tc>
        <w:tc>
          <w:tcPr>
            <w:tcW w:w="6281" w:type="dxa"/>
            <w:vAlign w:val="center"/>
          </w:tcPr>
          <w:p w14:paraId="20F678C0" w14:textId="77777777" w:rsidR="003E7E03" w:rsidRPr="005F323C" w:rsidRDefault="003E7E03" w:rsidP="005F323C">
            <w:pPr>
              <w:pStyle w:val="Akapitzlist"/>
              <w:numPr>
                <w:ilvl w:val="0"/>
                <w:numId w:val="5"/>
              </w:numPr>
              <w:suppressAutoHyphens w:val="0"/>
              <w:rPr>
                <w:rFonts w:ascii="Arial" w:hAnsi="Arial" w:cs="Arial"/>
                <w:sz w:val="20"/>
                <w:szCs w:val="20"/>
              </w:rPr>
            </w:pPr>
            <w:r w:rsidRPr="005F323C">
              <w:rPr>
                <w:rFonts w:ascii="Arial" w:hAnsi="Arial" w:cs="Arial"/>
                <w:sz w:val="20"/>
                <w:szCs w:val="20"/>
              </w:rPr>
              <w:t>Zaświadczenie dot. normy PN-EN ISO 9001 dla producenta</w:t>
            </w:r>
          </w:p>
          <w:p w14:paraId="2A832875" w14:textId="77777777" w:rsidR="003E7E03" w:rsidRPr="005F323C" w:rsidRDefault="003E7E03" w:rsidP="005F323C">
            <w:pPr>
              <w:pStyle w:val="Akapitzlist"/>
              <w:numPr>
                <w:ilvl w:val="0"/>
                <w:numId w:val="5"/>
              </w:numPr>
              <w:suppressAutoHyphens w:val="0"/>
              <w:rPr>
                <w:rFonts w:ascii="Arial" w:hAnsi="Arial" w:cs="Arial"/>
                <w:sz w:val="20"/>
                <w:szCs w:val="20"/>
              </w:rPr>
            </w:pPr>
            <w:r w:rsidRPr="005F323C">
              <w:rPr>
                <w:rFonts w:ascii="Arial" w:hAnsi="Arial" w:cs="Arial"/>
                <w:sz w:val="20"/>
                <w:szCs w:val="20"/>
              </w:rPr>
              <w:t>Zaświadczenie dot. normy PN-EN ISO 14001 dla producenta</w:t>
            </w:r>
          </w:p>
          <w:p w14:paraId="04B3C7A8" w14:textId="77777777" w:rsidR="003E7E03" w:rsidRPr="005F323C" w:rsidRDefault="003E7E03" w:rsidP="005F323C">
            <w:pPr>
              <w:pStyle w:val="Akapitzlist"/>
              <w:numPr>
                <w:ilvl w:val="0"/>
                <w:numId w:val="5"/>
              </w:numPr>
              <w:suppressAutoHyphens w:val="0"/>
              <w:rPr>
                <w:rFonts w:ascii="Arial" w:hAnsi="Arial" w:cs="Arial"/>
                <w:sz w:val="20"/>
                <w:szCs w:val="20"/>
              </w:rPr>
            </w:pPr>
            <w:r w:rsidRPr="005F323C">
              <w:rPr>
                <w:rFonts w:ascii="Arial" w:hAnsi="Arial" w:cs="Arial"/>
                <w:sz w:val="20"/>
                <w:szCs w:val="20"/>
              </w:rPr>
              <w:t>Deklaracja zgodności CE</w:t>
            </w:r>
          </w:p>
          <w:p w14:paraId="7FFF1F84" w14:textId="77777777" w:rsidR="003E7E03" w:rsidRPr="005F323C" w:rsidRDefault="003E7E03" w:rsidP="005F323C">
            <w:pPr>
              <w:pStyle w:val="Akapitzlist"/>
              <w:numPr>
                <w:ilvl w:val="0"/>
                <w:numId w:val="5"/>
              </w:numPr>
              <w:suppressAutoHyphens w:val="0"/>
              <w:rPr>
                <w:rStyle w:val="BodytextCalibri3"/>
                <w:rFonts w:ascii="Arial" w:hAnsi="Arial" w:cs="Arial"/>
                <w:color w:val="auto"/>
                <w:sz w:val="20"/>
                <w:szCs w:val="20"/>
              </w:rPr>
            </w:pPr>
            <w:r w:rsidRPr="005F323C">
              <w:rPr>
                <w:rFonts w:ascii="Arial" w:hAnsi="Arial" w:cs="Arial"/>
                <w:sz w:val="20"/>
                <w:szCs w:val="20"/>
              </w:rPr>
              <w:t xml:space="preserve">Certyfikat TCO </w:t>
            </w:r>
          </w:p>
        </w:tc>
      </w:tr>
    </w:tbl>
    <w:p w14:paraId="09078D01" w14:textId="77777777" w:rsidR="00134150" w:rsidRPr="005F323C" w:rsidRDefault="00134150" w:rsidP="005F323C">
      <w:pPr>
        <w:tabs>
          <w:tab w:val="left" w:pos="582"/>
        </w:tabs>
        <w:ind w:left="720"/>
        <w:rPr>
          <w:rFonts w:ascii="Arial" w:hAnsi="Arial" w:cs="Arial"/>
          <w:sz w:val="20"/>
          <w:szCs w:val="20"/>
        </w:rPr>
      </w:pPr>
    </w:p>
    <w:p w14:paraId="01B91A09" w14:textId="77777777" w:rsidR="00134150" w:rsidRPr="005F323C" w:rsidRDefault="00134150" w:rsidP="005F323C">
      <w:pPr>
        <w:tabs>
          <w:tab w:val="left" w:pos="582"/>
        </w:tabs>
        <w:ind w:left="720"/>
        <w:rPr>
          <w:rFonts w:ascii="Arial" w:hAnsi="Arial" w:cs="Arial"/>
          <w:sz w:val="20"/>
          <w:szCs w:val="20"/>
        </w:rPr>
      </w:pPr>
    </w:p>
    <w:sectPr w:rsidR="00134150" w:rsidRPr="005F323C" w:rsidSect="006805EB">
      <w:headerReference w:type="default" r:id="rId15"/>
      <w:footerReference w:type="default" r:id="rId16"/>
      <w:headerReference w:type="first" r:id="rId17"/>
      <w:footerReference w:type="first" r:id="rId18"/>
      <w:pgSz w:w="11906" w:h="16838"/>
      <w:pgMar w:top="1259" w:right="566" w:bottom="1134" w:left="709" w:header="708" w:footer="0" w:gutter="0"/>
      <w:cols w:space="708"/>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EF555" w14:textId="77777777" w:rsidR="00760ECE" w:rsidRDefault="00760ECE">
      <w:r>
        <w:separator/>
      </w:r>
    </w:p>
  </w:endnote>
  <w:endnote w:type="continuationSeparator" w:id="0">
    <w:p w14:paraId="2E7A3A58" w14:textId="77777777" w:rsidR="00760ECE" w:rsidRDefault="00760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00000001"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2258F" w14:textId="69DE206F" w:rsidR="00CB088A" w:rsidRDefault="00FB4F43" w:rsidP="00CB088A">
    <w:pPr>
      <w:pStyle w:val="Stopka"/>
      <w:ind w:left="284"/>
      <w:rPr>
        <w:rFonts w:asciiTheme="majorHAnsi" w:hAnsiTheme="majorHAnsi" w:cstheme="majorHAnsi"/>
        <w:bCs/>
        <w:sz w:val="18"/>
        <w:szCs w:val="18"/>
      </w:rPr>
    </w:pPr>
    <w:r w:rsidRPr="001450C0">
      <w:rPr>
        <w:rFonts w:asciiTheme="majorHAnsi" w:hAnsiTheme="majorHAnsi" w:cstheme="majorHAnsi"/>
        <w:sz w:val="12"/>
        <w:szCs w:val="12"/>
      </w:rPr>
      <w:t xml:space="preserve">Projekt współfinansowany przez Unię Europejską w </w:t>
    </w:r>
    <w:r w:rsidR="00CB088A">
      <w:rPr>
        <w:rFonts w:asciiTheme="majorHAnsi" w:hAnsiTheme="majorHAnsi" w:cstheme="majorHAnsi"/>
        <w:sz w:val="12"/>
        <w:szCs w:val="12"/>
      </w:rPr>
      <w:t>ram</w:t>
    </w:r>
    <w:r w:rsidR="001450C0" w:rsidRPr="001450C0">
      <w:rPr>
        <w:rFonts w:asciiTheme="majorHAnsi" w:hAnsiTheme="majorHAnsi" w:cstheme="majorHAnsi"/>
        <w:bCs/>
        <w:sz w:val="12"/>
        <w:szCs w:val="12"/>
      </w:rPr>
      <w:t>ach Funduszu Sprawiedliwej Transformacji - priorytet: FESL.10.00 Fundusze Europejskie na transformację; działanie FESL.10.23 Edukacja zawodowa w procesie sprawiedliwej transformacji regionu, Program Fundusze Europejskie dla Śląskiego 2021- 2027 w związku z realizacją projektu pn. „AKCJA TRANSFORMACJA</w:t>
    </w:r>
    <w:r w:rsidR="00CB088A">
      <w:rPr>
        <w:rFonts w:asciiTheme="majorHAnsi" w:hAnsiTheme="majorHAnsi" w:cstheme="majorHAnsi"/>
        <w:bCs/>
        <w:sz w:val="12"/>
        <w:szCs w:val="12"/>
      </w:rPr>
      <w:t>”</w:t>
    </w:r>
  </w:p>
  <w:p w14:paraId="0A432160" w14:textId="0D13EA19" w:rsidR="00FB4F43" w:rsidRDefault="001450C0" w:rsidP="001450C0">
    <w:pPr>
      <w:pStyle w:val="Stopka"/>
      <w:jc w:val="right"/>
      <w:rPr>
        <w:rFonts w:ascii="Calibri" w:hAnsi="Calibri"/>
        <w:b/>
        <w:bCs/>
      </w:rPr>
    </w:pPr>
    <w:r>
      <w:rPr>
        <w:rFonts w:asciiTheme="majorHAnsi" w:hAnsiTheme="majorHAnsi" w:cstheme="majorHAnsi"/>
        <w:bCs/>
        <w:sz w:val="18"/>
        <w:szCs w:val="18"/>
      </w:rPr>
      <w:tab/>
      <w:t xml:space="preserve">      </w:t>
    </w:r>
    <w:r w:rsidR="00FB4F43" w:rsidRPr="007D4DA5">
      <w:rPr>
        <w:rFonts w:asciiTheme="majorHAnsi" w:hAnsiTheme="majorHAnsi" w:cstheme="majorHAnsi"/>
        <w:bCs/>
        <w:sz w:val="18"/>
        <w:szCs w:val="18"/>
      </w:rPr>
      <w:t xml:space="preserve"> </w:t>
    </w:r>
    <w:r>
      <w:rPr>
        <w:rFonts w:asciiTheme="majorHAnsi" w:hAnsiTheme="majorHAnsi" w:cstheme="majorHAnsi"/>
        <w:bCs/>
        <w:sz w:val="18"/>
        <w:szCs w:val="18"/>
      </w:rPr>
      <w:t xml:space="preserve">  </w:t>
    </w:r>
    <w:r w:rsidR="00FB4F43">
      <w:rPr>
        <w:rFonts w:ascii="Calibri" w:hAnsi="Calibri"/>
        <w:b/>
        <w:bCs/>
      </w:rPr>
      <w:fldChar w:fldCharType="begin"/>
    </w:r>
    <w:r w:rsidR="00FB4F43">
      <w:rPr>
        <w:rFonts w:ascii="Calibri" w:hAnsi="Calibri"/>
        <w:b/>
        <w:bCs/>
      </w:rPr>
      <w:instrText xml:space="preserve"> PAGE </w:instrText>
    </w:r>
    <w:r w:rsidR="00FB4F43">
      <w:rPr>
        <w:rFonts w:ascii="Calibri" w:hAnsi="Calibri"/>
        <w:b/>
        <w:bCs/>
      </w:rPr>
      <w:fldChar w:fldCharType="separate"/>
    </w:r>
    <w:r w:rsidR="00FB4F43">
      <w:rPr>
        <w:rFonts w:ascii="Calibri" w:hAnsi="Calibri"/>
        <w:b/>
        <w:bCs/>
      </w:rPr>
      <w:t>4</w:t>
    </w:r>
    <w:r w:rsidR="00FB4F43">
      <w:rPr>
        <w:rFonts w:ascii="Calibri" w:hAnsi="Calibri"/>
        <w:b/>
        <w:bCs/>
      </w:rPr>
      <w:fldChar w:fldCharType="end"/>
    </w:r>
    <w:r w:rsidR="00FB4F43">
      <w:rPr>
        <w:rFonts w:ascii="Calibri" w:hAnsi="Calibri"/>
        <w:b/>
        <w:bCs/>
      </w:rPr>
      <w:t xml:space="preserve"> | </w:t>
    </w:r>
    <w:r w:rsidR="00FB4F43">
      <w:rPr>
        <w:rFonts w:ascii="Calibri" w:hAnsi="Calibri"/>
        <w:color w:val="808080"/>
        <w:spacing w:val="60"/>
      </w:rPr>
      <w:t>Strona</w:t>
    </w:r>
  </w:p>
  <w:p w14:paraId="4C642149" w14:textId="5C9ECC48" w:rsidR="00FB4F43" w:rsidRDefault="00FB4F43" w:rsidP="00FB4F43">
    <w:pPr>
      <w:pStyle w:val="Stopka"/>
      <w:rPr>
        <w:rFonts w:ascii="Calibri" w:hAnsi="Calibri"/>
      </w:rPr>
    </w:pPr>
  </w:p>
  <w:p w14:paraId="42E63623" w14:textId="06F47078" w:rsidR="00454459" w:rsidRDefault="00454459" w:rsidP="00134150">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4890583"/>
      <w:docPartObj>
        <w:docPartGallery w:val="Page Numbers (Bottom of Page)"/>
        <w:docPartUnique/>
      </w:docPartObj>
    </w:sdtPr>
    <w:sdtContent>
      <w:p w14:paraId="3D1969C2" w14:textId="77777777" w:rsidR="00454459" w:rsidRDefault="00B22BA0">
        <w:pPr>
          <w:pStyle w:val="Stopka"/>
          <w:jc w:val="right"/>
        </w:pPr>
        <w:r>
          <w:fldChar w:fldCharType="begin"/>
        </w:r>
        <w:r>
          <w:instrText xml:space="preserve"> PAGE </w:instrText>
        </w:r>
        <w:r>
          <w:fldChar w:fldCharType="separate"/>
        </w:r>
        <w:r>
          <w:t>5</w:t>
        </w:r>
        <w:r>
          <w:fldChar w:fldCharType="end"/>
        </w:r>
      </w:p>
    </w:sdtContent>
  </w:sdt>
  <w:p w14:paraId="12FB00FC" w14:textId="77777777" w:rsidR="00454459" w:rsidRDefault="0045445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B1C30" w14:textId="77777777" w:rsidR="00760ECE" w:rsidRDefault="00760ECE">
      <w:r>
        <w:separator/>
      </w:r>
    </w:p>
  </w:footnote>
  <w:footnote w:type="continuationSeparator" w:id="0">
    <w:p w14:paraId="0E4DFC5E" w14:textId="77777777" w:rsidR="00760ECE" w:rsidRDefault="00760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9BFD2" w14:textId="71EFDD47" w:rsidR="000A2647" w:rsidRDefault="000A2647">
    <w:pPr>
      <w:pStyle w:val="Nagwek"/>
    </w:pPr>
    <w:r>
      <w:rPr>
        <w:rFonts w:cs="Arial"/>
        <w:noProof/>
      </w:rPr>
      <w:drawing>
        <wp:anchor distT="0" distB="0" distL="114300" distR="114300" simplePos="0" relativeHeight="251658240" behindDoc="1" locked="0" layoutInCell="1" allowOverlap="1" wp14:anchorId="1A08E009" wp14:editId="2343D80A">
          <wp:simplePos x="0" y="0"/>
          <wp:positionH relativeFrom="column">
            <wp:posOffset>390230</wp:posOffset>
          </wp:positionH>
          <wp:positionV relativeFrom="paragraph">
            <wp:posOffset>-151396</wp:posOffset>
          </wp:positionV>
          <wp:extent cx="5756400" cy="421200"/>
          <wp:effectExtent l="0" t="0" r="0" b="0"/>
          <wp:wrapTight wrapText="bothSides">
            <wp:wrapPolygon edited="0">
              <wp:start x="429" y="0"/>
              <wp:lineTo x="0" y="977"/>
              <wp:lineTo x="0" y="20525"/>
              <wp:lineTo x="214" y="20525"/>
              <wp:lineTo x="929" y="20525"/>
              <wp:lineTo x="19372" y="20525"/>
              <wp:lineTo x="19229" y="15638"/>
              <wp:lineTo x="21517" y="11729"/>
              <wp:lineTo x="21517" y="1955"/>
              <wp:lineTo x="929" y="0"/>
              <wp:lineTo x="429" y="0"/>
            </wp:wrapPolygon>
          </wp:wrapTight>
          <wp:docPr id="933128824" name="Obraz 933128824" descr="Zestaw logotypów programu Fundusze Europejskie dla Śląskiego 2021-2027. Od lewej: logo Funduszy Europejskich z dopiskiem &quot;Fundusze Europejskie dla Śląskiego&quot;, barwy Rzeczpospolitej z dopiskiem &quot;Rzeczpospolita Polska&quot;, flaga Unii Europejskiej z dopiskiem &quot;Dofinansowane przez Unię Europejską&quot; oraz herb województwa śląskiego z dopiskiem &quot;Województwo Śląskie&quot;." title="Zestaw logotypów FE SL 2021-2027">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mblematy.png"/>
                  <pic:cNvPicPr/>
                </pic:nvPicPr>
                <pic:blipFill>
                  <a:blip r:embed="rId1">
                    <a:extLst>
                      <a:ext uri="{28A0092B-C50C-407E-A947-70E740481C1C}">
                        <a14:useLocalDpi xmlns:a14="http://schemas.microsoft.com/office/drawing/2010/main" val="0"/>
                      </a:ext>
                    </a:extLst>
                  </a:blip>
                  <a:stretch>
                    <a:fillRect/>
                  </a:stretch>
                </pic:blipFill>
                <pic:spPr>
                  <a:xfrm>
                    <a:off x="0" y="0"/>
                    <a:ext cx="5756400" cy="4212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0EEB8" w14:textId="77777777" w:rsidR="00454459" w:rsidRDefault="00B22BA0">
    <w:pPr>
      <w:pStyle w:val="Nagwek"/>
    </w:pPr>
    <w:r>
      <w:rPr>
        <w:noProof/>
      </w:rPr>
      <w:drawing>
        <wp:anchor distT="0" distB="0" distL="114300" distR="114300" simplePos="0" relativeHeight="251657216" behindDoc="1" locked="0" layoutInCell="0" allowOverlap="0" wp14:anchorId="72443962" wp14:editId="3E5A54D8">
          <wp:simplePos x="0" y="0"/>
          <wp:positionH relativeFrom="page">
            <wp:posOffset>899795</wp:posOffset>
          </wp:positionH>
          <wp:positionV relativeFrom="page">
            <wp:posOffset>620395</wp:posOffset>
          </wp:positionV>
          <wp:extent cx="5760720" cy="652145"/>
          <wp:effectExtent l="0" t="0" r="0" b="0"/>
          <wp:wrapSquare wrapText="bothSides"/>
          <wp:docPr id="1739875857" name="Obraz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5"/>
                  <pic:cNvPicPr>
                    <a:picLocks noChangeAspect="1" noChangeArrowheads="1"/>
                  </pic:cNvPicPr>
                </pic:nvPicPr>
                <pic:blipFill>
                  <a:blip r:embed="rId1"/>
                  <a:stretch>
                    <a:fillRect/>
                  </a:stretch>
                </pic:blipFill>
                <pic:spPr bwMode="auto">
                  <a:xfrm>
                    <a:off x="0" y="0"/>
                    <a:ext cx="5760720" cy="65214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D3D6D"/>
    <w:multiLevelType w:val="hybridMultilevel"/>
    <w:tmpl w:val="4D566A3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5205EC9"/>
    <w:multiLevelType w:val="multilevel"/>
    <w:tmpl w:val="28F21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6A05CA"/>
    <w:multiLevelType w:val="multilevel"/>
    <w:tmpl w:val="75A2573A"/>
    <w:lvl w:ilvl="0">
      <w:start w:val="1"/>
      <w:numFmt w:val="decimal"/>
      <w:lvlText w:val="%1."/>
      <w:lvlJc w:val="left"/>
      <w:pPr>
        <w:tabs>
          <w:tab w:val="num" w:pos="0"/>
        </w:tabs>
        <w:ind w:left="0" w:hanging="360"/>
      </w:pPr>
    </w:lvl>
    <w:lvl w:ilvl="1">
      <w:start w:val="1"/>
      <w:numFmt w:val="bullet"/>
      <w:lvlText w:val="o"/>
      <w:lvlJc w:val="left"/>
      <w:pPr>
        <w:tabs>
          <w:tab w:val="num" w:pos="720"/>
        </w:tabs>
        <w:ind w:left="720" w:hanging="360"/>
      </w:pPr>
      <w:rPr>
        <w:rFonts w:ascii="Courier New" w:hAnsi="Courier New" w:hint="default"/>
        <w:sz w:val="20"/>
      </w:rPr>
    </w:lvl>
    <w:lvl w:ilvl="2" w:tentative="1">
      <w:start w:val="1"/>
      <w:numFmt w:val="decimal"/>
      <w:lvlText w:val="%3."/>
      <w:lvlJc w:val="left"/>
      <w:pPr>
        <w:tabs>
          <w:tab w:val="num" w:pos="1440"/>
        </w:tabs>
        <w:ind w:left="1440" w:hanging="360"/>
      </w:pPr>
    </w:lvl>
    <w:lvl w:ilvl="3" w:tentative="1">
      <w:start w:val="1"/>
      <w:numFmt w:val="decimal"/>
      <w:lvlText w:val="%4."/>
      <w:lvlJc w:val="left"/>
      <w:pPr>
        <w:tabs>
          <w:tab w:val="num" w:pos="2160"/>
        </w:tabs>
        <w:ind w:left="2160" w:hanging="360"/>
      </w:pPr>
    </w:lvl>
    <w:lvl w:ilvl="4" w:tentative="1">
      <w:start w:val="1"/>
      <w:numFmt w:val="decimal"/>
      <w:lvlText w:val="%5."/>
      <w:lvlJc w:val="left"/>
      <w:pPr>
        <w:tabs>
          <w:tab w:val="num" w:pos="2880"/>
        </w:tabs>
        <w:ind w:left="2880" w:hanging="360"/>
      </w:pPr>
    </w:lvl>
    <w:lvl w:ilvl="5" w:tentative="1">
      <w:start w:val="1"/>
      <w:numFmt w:val="decimal"/>
      <w:lvlText w:val="%6."/>
      <w:lvlJc w:val="left"/>
      <w:pPr>
        <w:tabs>
          <w:tab w:val="num" w:pos="3600"/>
        </w:tabs>
        <w:ind w:left="3600" w:hanging="360"/>
      </w:pPr>
    </w:lvl>
    <w:lvl w:ilvl="6" w:tentative="1">
      <w:start w:val="1"/>
      <w:numFmt w:val="decimal"/>
      <w:lvlText w:val="%7."/>
      <w:lvlJc w:val="left"/>
      <w:pPr>
        <w:tabs>
          <w:tab w:val="num" w:pos="4320"/>
        </w:tabs>
        <w:ind w:left="4320" w:hanging="360"/>
      </w:pPr>
    </w:lvl>
    <w:lvl w:ilvl="7" w:tentative="1">
      <w:start w:val="1"/>
      <w:numFmt w:val="decimal"/>
      <w:lvlText w:val="%8."/>
      <w:lvlJc w:val="left"/>
      <w:pPr>
        <w:tabs>
          <w:tab w:val="num" w:pos="5040"/>
        </w:tabs>
        <w:ind w:left="5040" w:hanging="360"/>
      </w:pPr>
    </w:lvl>
    <w:lvl w:ilvl="8" w:tentative="1">
      <w:start w:val="1"/>
      <w:numFmt w:val="decimal"/>
      <w:lvlText w:val="%9."/>
      <w:lvlJc w:val="left"/>
      <w:pPr>
        <w:tabs>
          <w:tab w:val="num" w:pos="5760"/>
        </w:tabs>
        <w:ind w:left="5760" w:hanging="360"/>
      </w:pPr>
    </w:lvl>
  </w:abstractNum>
  <w:abstractNum w:abstractNumId="3" w15:restartNumberingAfterBreak="0">
    <w:nsid w:val="0F921888"/>
    <w:multiLevelType w:val="hybridMultilevel"/>
    <w:tmpl w:val="91DA028A"/>
    <w:lvl w:ilvl="0" w:tplc="0415000F">
      <w:start w:val="1"/>
      <w:numFmt w:val="decimal"/>
      <w:lvlText w:val="%1."/>
      <w:lvlJc w:val="left"/>
      <w:pPr>
        <w:ind w:left="360" w:hanging="360"/>
      </w:pPr>
    </w:lvl>
    <w:lvl w:ilvl="1" w:tplc="C9E85938">
      <w:start w:val="1"/>
      <w:numFmt w:val="decimal"/>
      <w:lvlText w:val="%2."/>
      <w:lvlJc w:val="left"/>
      <w:pPr>
        <w:ind w:left="1080" w:hanging="360"/>
      </w:pPr>
      <w:rPr>
        <w:rFonts w:hint="default"/>
        <w:color w:val="auto"/>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1534C46"/>
    <w:multiLevelType w:val="multilevel"/>
    <w:tmpl w:val="E3247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7578AB"/>
    <w:multiLevelType w:val="hybridMultilevel"/>
    <w:tmpl w:val="0748CF0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3D9C53B6"/>
    <w:multiLevelType w:val="hybridMultilevel"/>
    <w:tmpl w:val="4D566A3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407930F3"/>
    <w:multiLevelType w:val="multilevel"/>
    <w:tmpl w:val="214A5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7973E09"/>
    <w:multiLevelType w:val="hybridMultilevel"/>
    <w:tmpl w:val="4D566A3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5041133D"/>
    <w:multiLevelType w:val="hybridMultilevel"/>
    <w:tmpl w:val="3A5EB36E"/>
    <w:lvl w:ilvl="0" w:tplc="04150001">
      <w:start w:val="1"/>
      <w:numFmt w:val="bullet"/>
      <w:lvlText w:val=""/>
      <w:lvlJc w:val="left"/>
      <w:pPr>
        <w:ind w:left="720" w:hanging="360"/>
      </w:pPr>
      <w:rPr>
        <w:rFonts w:ascii="Symbol" w:hAnsi="Symbol" w:hint="default"/>
      </w:rPr>
    </w:lvl>
    <w:lvl w:ilvl="1" w:tplc="055E565A">
      <w:start w:val="1"/>
      <w:numFmt w:val="decimal"/>
      <w:lvlText w:val="%2."/>
      <w:lvlJc w:val="left"/>
      <w:pPr>
        <w:ind w:left="1440" w:hanging="360"/>
      </w:pPr>
      <w:rPr>
        <w:rFonts w:ascii="Arial" w:eastAsiaTheme="minorHAnsi" w:hAnsi="Arial" w:cs="Arial"/>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38305FF"/>
    <w:multiLevelType w:val="hybridMultilevel"/>
    <w:tmpl w:val="B4AA5CB0"/>
    <w:lvl w:ilvl="0" w:tplc="5D86798A">
      <w:start w:val="1"/>
      <w:numFmt w:val="decimal"/>
      <w:lvlText w:val="%1."/>
      <w:lvlJc w:val="left"/>
      <w:pPr>
        <w:ind w:left="1080" w:hanging="360"/>
      </w:pPr>
      <w:rPr>
        <w:rFonts w:ascii="Arial" w:eastAsiaTheme="minorHAnsi" w:hAnsi="Arial" w:cs="Arial"/>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 w15:restartNumberingAfterBreak="0">
    <w:nsid w:val="54102759"/>
    <w:multiLevelType w:val="hybridMultilevel"/>
    <w:tmpl w:val="92F67D24"/>
    <w:lvl w:ilvl="0" w:tplc="489A965A">
      <w:start w:val="3"/>
      <w:numFmt w:val="decimal"/>
      <w:lvlText w:val="%1."/>
      <w:lvlJc w:val="left"/>
      <w:pPr>
        <w:ind w:left="10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6FF4454"/>
    <w:multiLevelType w:val="hybridMultilevel"/>
    <w:tmpl w:val="F4CCC3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2080FEC"/>
    <w:multiLevelType w:val="multilevel"/>
    <w:tmpl w:val="75A257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9EB351A"/>
    <w:multiLevelType w:val="hybridMultilevel"/>
    <w:tmpl w:val="0748CF0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675960916">
    <w:abstractNumId w:val="3"/>
  </w:num>
  <w:num w:numId="2" w16cid:durableId="1688944325">
    <w:abstractNumId w:val="8"/>
  </w:num>
  <w:num w:numId="3" w16cid:durableId="1622225226">
    <w:abstractNumId w:val="0"/>
  </w:num>
  <w:num w:numId="4" w16cid:durableId="472985102">
    <w:abstractNumId w:val="6"/>
  </w:num>
  <w:num w:numId="5" w16cid:durableId="1777484843">
    <w:abstractNumId w:val="5"/>
  </w:num>
  <w:num w:numId="6" w16cid:durableId="1069033004">
    <w:abstractNumId w:val="14"/>
  </w:num>
  <w:num w:numId="7" w16cid:durableId="1663894875">
    <w:abstractNumId w:val="2"/>
  </w:num>
  <w:num w:numId="8" w16cid:durableId="2041468752">
    <w:abstractNumId w:val="1"/>
  </w:num>
  <w:num w:numId="9" w16cid:durableId="1500653481">
    <w:abstractNumId w:val="7"/>
  </w:num>
  <w:num w:numId="10" w16cid:durableId="1032071402">
    <w:abstractNumId w:val="4"/>
  </w:num>
  <w:num w:numId="11" w16cid:durableId="339545777">
    <w:abstractNumId w:val="10"/>
  </w:num>
  <w:num w:numId="12" w16cid:durableId="1830098036">
    <w:abstractNumId w:val="9"/>
  </w:num>
  <w:num w:numId="13" w16cid:durableId="1475754674">
    <w:abstractNumId w:val="12"/>
  </w:num>
  <w:num w:numId="14" w16cid:durableId="545875726">
    <w:abstractNumId w:val="11"/>
  </w:num>
  <w:num w:numId="15" w16cid:durableId="29105943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459"/>
    <w:rsid w:val="00001248"/>
    <w:rsid w:val="00001C38"/>
    <w:rsid w:val="0000202E"/>
    <w:rsid w:val="000041E2"/>
    <w:rsid w:val="00004BE1"/>
    <w:rsid w:val="00005A35"/>
    <w:rsid w:val="00013416"/>
    <w:rsid w:val="00015FC4"/>
    <w:rsid w:val="00033420"/>
    <w:rsid w:val="00034089"/>
    <w:rsid w:val="000365E0"/>
    <w:rsid w:val="00037929"/>
    <w:rsid w:val="0004067B"/>
    <w:rsid w:val="000506E8"/>
    <w:rsid w:val="000513F6"/>
    <w:rsid w:val="000523BF"/>
    <w:rsid w:val="0005316E"/>
    <w:rsid w:val="00060EF6"/>
    <w:rsid w:val="000615D1"/>
    <w:rsid w:val="00061B34"/>
    <w:rsid w:val="00066F78"/>
    <w:rsid w:val="00070BAB"/>
    <w:rsid w:val="00076618"/>
    <w:rsid w:val="000767D1"/>
    <w:rsid w:val="00081C3E"/>
    <w:rsid w:val="00084481"/>
    <w:rsid w:val="00084881"/>
    <w:rsid w:val="0008673F"/>
    <w:rsid w:val="000870C8"/>
    <w:rsid w:val="000904B8"/>
    <w:rsid w:val="00091137"/>
    <w:rsid w:val="00093826"/>
    <w:rsid w:val="00093A30"/>
    <w:rsid w:val="00097C57"/>
    <w:rsid w:val="000A1ADB"/>
    <w:rsid w:val="000A2647"/>
    <w:rsid w:val="000A2770"/>
    <w:rsid w:val="000B66C5"/>
    <w:rsid w:val="000C01B6"/>
    <w:rsid w:val="000C1DE3"/>
    <w:rsid w:val="000C3734"/>
    <w:rsid w:val="000C37A6"/>
    <w:rsid w:val="000C3AF8"/>
    <w:rsid w:val="000C49EA"/>
    <w:rsid w:val="000D2B0D"/>
    <w:rsid w:val="000D2B10"/>
    <w:rsid w:val="000D2B9B"/>
    <w:rsid w:val="000D32BB"/>
    <w:rsid w:val="000D6DE7"/>
    <w:rsid w:val="000D7C20"/>
    <w:rsid w:val="000E6AF9"/>
    <w:rsid w:val="000E6CE5"/>
    <w:rsid w:val="000E6E66"/>
    <w:rsid w:val="000F04AC"/>
    <w:rsid w:val="000F1997"/>
    <w:rsid w:val="000F3732"/>
    <w:rsid w:val="000F3862"/>
    <w:rsid w:val="000F55B0"/>
    <w:rsid w:val="00100CDC"/>
    <w:rsid w:val="00104377"/>
    <w:rsid w:val="00105D9C"/>
    <w:rsid w:val="001149BC"/>
    <w:rsid w:val="001158AF"/>
    <w:rsid w:val="00117284"/>
    <w:rsid w:val="00122F42"/>
    <w:rsid w:val="00130A98"/>
    <w:rsid w:val="00130B67"/>
    <w:rsid w:val="00131261"/>
    <w:rsid w:val="00134150"/>
    <w:rsid w:val="00135B18"/>
    <w:rsid w:val="0013690E"/>
    <w:rsid w:val="001419FE"/>
    <w:rsid w:val="0014209C"/>
    <w:rsid w:val="001450C0"/>
    <w:rsid w:val="0014543C"/>
    <w:rsid w:val="001459BB"/>
    <w:rsid w:val="00145C73"/>
    <w:rsid w:val="00146B7A"/>
    <w:rsid w:val="00155B40"/>
    <w:rsid w:val="001563C2"/>
    <w:rsid w:val="00157E92"/>
    <w:rsid w:val="0016112D"/>
    <w:rsid w:val="001629E6"/>
    <w:rsid w:val="00162EA1"/>
    <w:rsid w:val="001666C5"/>
    <w:rsid w:val="0016683F"/>
    <w:rsid w:val="0016764D"/>
    <w:rsid w:val="00167849"/>
    <w:rsid w:val="0017135D"/>
    <w:rsid w:val="00172318"/>
    <w:rsid w:val="00173979"/>
    <w:rsid w:val="00177533"/>
    <w:rsid w:val="00184868"/>
    <w:rsid w:val="00186B63"/>
    <w:rsid w:val="00187036"/>
    <w:rsid w:val="0018778F"/>
    <w:rsid w:val="00192A1D"/>
    <w:rsid w:val="001A0CC7"/>
    <w:rsid w:val="001A41D7"/>
    <w:rsid w:val="001A48C5"/>
    <w:rsid w:val="001A4ADD"/>
    <w:rsid w:val="001A4BAA"/>
    <w:rsid w:val="001A6113"/>
    <w:rsid w:val="001A6421"/>
    <w:rsid w:val="001B003C"/>
    <w:rsid w:val="001B03F8"/>
    <w:rsid w:val="001B560B"/>
    <w:rsid w:val="001B6B7D"/>
    <w:rsid w:val="001C1646"/>
    <w:rsid w:val="001C2931"/>
    <w:rsid w:val="001C414E"/>
    <w:rsid w:val="001D069D"/>
    <w:rsid w:val="001E33E4"/>
    <w:rsid w:val="001F18AC"/>
    <w:rsid w:val="001F19C2"/>
    <w:rsid w:val="001F6300"/>
    <w:rsid w:val="00207159"/>
    <w:rsid w:val="00207339"/>
    <w:rsid w:val="002122C7"/>
    <w:rsid w:val="00214EFC"/>
    <w:rsid w:val="00215D04"/>
    <w:rsid w:val="0021647B"/>
    <w:rsid w:val="0021778A"/>
    <w:rsid w:val="00220754"/>
    <w:rsid w:val="0022161D"/>
    <w:rsid w:val="00221A86"/>
    <w:rsid w:val="00222E9A"/>
    <w:rsid w:val="00224221"/>
    <w:rsid w:val="00227256"/>
    <w:rsid w:val="002272D4"/>
    <w:rsid w:val="002309AC"/>
    <w:rsid w:val="00231C3D"/>
    <w:rsid w:val="002326F9"/>
    <w:rsid w:val="00232880"/>
    <w:rsid w:val="002374F4"/>
    <w:rsid w:val="002379E3"/>
    <w:rsid w:val="0024200A"/>
    <w:rsid w:val="00245728"/>
    <w:rsid w:val="002471C1"/>
    <w:rsid w:val="00247687"/>
    <w:rsid w:val="0025792F"/>
    <w:rsid w:val="002659BA"/>
    <w:rsid w:val="002703F7"/>
    <w:rsid w:val="00271014"/>
    <w:rsid w:val="002713E9"/>
    <w:rsid w:val="00272B22"/>
    <w:rsid w:val="00273371"/>
    <w:rsid w:val="00280B52"/>
    <w:rsid w:val="00281BC8"/>
    <w:rsid w:val="00281D2F"/>
    <w:rsid w:val="002844CA"/>
    <w:rsid w:val="00290516"/>
    <w:rsid w:val="00292672"/>
    <w:rsid w:val="00293713"/>
    <w:rsid w:val="002967D9"/>
    <w:rsid w:val="002A2840"/>
    <w:rsid w:val="002A4F9D"/>
    <w:rsid w:val="002A5E10"/>
    <w:rsid w:val="002B11E6"/>
    <w:rsid w:val="002B1203"/>
    <w:rsid w:val="002B5A7E"/>
    <w:rsid w:val="002B5DA4"/>
    <w:rsid w:val="002B6308"/>
    <w:rsid w:val="002C4C12"/>
    <w:rsid w:val="002C5437"/>
    <w:rsid w:val="002C58D8"/>
    <w:rsid w:val="002C69D5"/>
    <w:rsid w:val="002D6B5A"/>
    <w:rsid w:val="002D7F1F"/>
    <w:rsid w:val="002E48EC"/>
    <w:rsid w:val="002F1284"/>
    <w:rsid w:val="002F63FC"/>
    <w:rsid w:val="002F6DC3"/>
    <w:rsid w:val="002F7078"/>
    <w:rsid w:val="0030147C"/>
    <w:rsid w:val="003025D4"/>
    <w:rsid w:val="00305134"/>
    <w:rsid w:val="00311BF9"/>
    <w:rsid w:val="003133B5"/>
    <w:rsid w:val="00317A10"/>
    <w:rsid w:val="00321099"/>
    <w:rsid w:val="00321B75"/>
    <w:rsid w:val="003247B8"/>
    <w:rsid w:val="00327F58"/>
    <w:rsid w:val="00341425"/>
    <w:rsid w:val="00343BC6"/>
    <w:rsid w:val="003449A1"/>
    <w:rsid w:val="00344AFB"/>
    <w:rsid w:val="00350EE4"/>
    <w:rsid w:val="00351725"/>
    <w:rsid w:val="003552E7"/>
    <w:rsid w:val="00357016"/>
    <w:rsid w:val="003659C8"/>
    <w:rsid w:val="00365A00"/>
    <w:rsid w:val="003727B0"/>
    <w:rsid w:val="0037533B"/>
    <w:rsid w:val="00377557"/>
    <w:rsid w:val="003805E8"/>
    <w:rsid w:val="00386E72"/>
    <w:rsid w:val="0038719F"/>
    <w:rsid w:val="0038755C"/>
    <w:rsid w:val="0038755E"/>
    <w:rsid w:val="00387CF1"/>
    <w:rsid w:val="00390985"/>
    <w:rsid w:val="003A08C0"/>
    <w:rsid w:val="003A1CF7"/>
    <w:rsid w:val="003A3AC7"/>
    <w:rsid w:val="003A4315"/>
    <w:rsid w:val="003A60AC"/>
    <w:rsid w:val="003A76C6"/>
    <w:rsid w:val="003B29BA"/>
    <w:rsid w:val="003B4D0A"/>
    <w:rsid w:val="003C0BD1"/>
    <w:rsid w:val="003C11F5"/>
    <w:rsid w:val="003C2CE4"/>
    <w:rsid w:val="003C37DE"/>
    <w:rsid w:val="003D0653"/>
    <w:rsid w:val="003D0985"/>
    <w:rsid w:val="003D18AF"/>
    <w:rsid w:val="003D2406"/>
    <w:rsid w:val="003D33BF"/>
    <w:rsid w:val="003D3580"/>
    <w:rsid w:val="003D6C0D"/>
    <w:rsid w:val="003E2CEB"/>
    <w:rsid w:val="003E4AB1"/>
    <w:rsid w:val="003E6908"/>
    <w:rsid w:val="003E7E03"/>
    <w:rsid w:val="003F1B2A"/>
    <w:rsid w:val="003F32C8"/>
    <w:rsid w:val="003F5211"/>
    <w:rsid w:val="003F7B93"/>
    <w:rsid w:val="00400157"/>
    <w:rsid w:val="00405157"/>
    <w:rsid w:val="00411468"/>
    <w:rsid w:val="00420799"/>
    <w:rsid w:val="00426CFF"/>
    <w:rsid w:val="00431436"/>
    <w:rsid w:val="00432CDE"/>
    <w:rsid w:val="004334C5"/>
    <w:rsid w:val="0043368D"/>
    <w:rsid w:val="004338ED"/>
    <w:rsid w:val="00433970"/>
    <w:rsid w:val="004348B8"/>
    <w:rsid w:val="00434C95"/>
    <w:rsid w:val="00436BC5"/>
    <w:rsid w:val="00440B48"/>
    <w:rsid w:val="004411CA"/>
    <w:rsid w:val="00442EF0"/>
    <w:rsid w:val="004440AB"/>
    <w:rsid w:val="00444BD8"/>
    <w:rsid w:val="004515AA"/>
    <w:rsid w:val="00454459"/>
    <w:rsid w:val="00457927"/>
    <w:rsid w:val="004645EC"/>
    <w:rsid w:val="00474FA8"/>
    <w:rsid w:val="00475C92"/>
    <w:rsid w:val="00476319"/>
    <w:rsid w:val="00476ADB"/>
    <w:rsid w:val="00476BC2"/>
    <w:rsid w:val="00476BC9"/>
    <w:rsid w:val="00480174"/>
    <w:rsid w:val="00480CF7"/>
    <w:rsid w:val="00484B99"/>
    <w:rsid w:val="004860A4"/>
    <w:rsid w:val="00491FA5"/>
    <w:rsid w:val="004961EB"/>
    <w:rsid w:val="004972AD"/>
    <w:rsid w:val="004A120F"/>
    <w:rsid w:val="004A18D5"/>
    <w:rsid w:val="004A7B92"/>
    <w:rsid w:val="004B31AF"/>
    <w:rsid w:val="004B65B4"/>
    <w:rsid w:val="004B7E8D"/>
    <w:rsid w:val="004C00B9"/>
    <w:rsid w:val="004D057B"/>
    <w:rsid w:val="004D0C0C"/>
    <w:rsid w:val="004D0DA2"/>
    <w:rsid w:val="004D29BF"/>
    <w:rsid w:val="004E063D"/>
    <w:rsid w:val="004E186A"/>
    <w:rsid w:val="004E2A21"/>
    <w:rsid w:val="004F14B6"/>
    <w:rsid w:val="0051093B"/>
    <w:rsid w:val="00516238"/>
    <w:rsid w:val="00520AC8"/>
    <w:rsid w:val="00521F30"/>
    <w:rsid w:val="0052528E"/>
    <w:rsid w:val="005265B3"/>
    <w:rsid w:val="005318D5"/>
    <w:rsid w:val="00533586"/>
    <w:rsid w:val="00534029"/>
    <w:rsid w:val="0053726D"/>
    <w:rsid w:val="0053737A"/>
    <w:rsid w:val="00544D5E"/>
    <w:rsid w:val="00545FC4"/>
    <w:rsid w:val="00546B78"/>
    <w:rsid w:val="00546E1E"/>
    <w:rsid w:val="0055337C"/>
    <w:rsid w:val="005540F1"/>
    <w:rsid w:val="005577C7"/>
    <w:rsid w:val="0056146F"/>
    <w:rsid w:val="005619FA"/>
    <w:rsid w:val="00561FBE"/>
    <w:rsid w:val="00566A27"/>
    <w:rsid w:val="0056774C"/>
    <w:rsid w:val="00571312"/>
    <w:rsid w:val="005724C2"/>
    <w:rsid w:val="00580918"/>
    <w:rsid w:val="00580E2D"/>
    <w:rsid w:val="00582C91"/>
    <w:rsid w:val="00583262"/>
    <w:rsid w:val="005867FE"/>
    <w:rsid w:val="00586EB5"/>
    <w:rsid w:val="00593E1C"/>
    <w:rsid w:val="0059402A"/>
    <w:rsid w:val="00594AD5"/>
    <w:rsid w:val="005A05C7"/>
    <w:rsid w:val="005A07E3"/>
    <w:rsid w:val="005A15D2"/>
    <w:rsid w:val="005A5EF8"/>
    <w:rsid w:val="005B27DC"/>
    <w:rsid w:val="005B4E7D"/>
    <w:rsid w:val="005B6B81"/>
    <w:rsid w:val="005B7386"/>
    <w:rsid w:val="005C0492"/>
    <w:rsid w:val="005C3F8E"/>
    <w:rsid w:val="005C6E2A"/>
    <w:rsid w:val="005C70E9"/>
    <w:rsid w:val="005C7E66"/>
    <w:rsid w:val="005D2740"/>
    <w:rsid w:val="005D35A3"/>
    <w:rsid w:val="005D52EB"/>
    <w:rsid w:val="005E0CE8"/>
    <w:rsid w:val="005E1031"/>
    <w:rsid w:val="005E2185"/>
    <w:rsid w:val="005E2E14"/>
    <w:rsid w:val="005E2ECB"/>
    <w:rsid w:val="005E3DFF"/>
    <w:rsid w:val="005E7AA5"/>
    <w:rsid w:val="005F00C6"/>
    <w:rsid w:val="005F01D3"/>
    <w:rsid w:val="005F323C"/>
    <w:rsid w:val="005F750F"/>
    <w:rsid w:val="00601C10"/>
    <w:rsid w:val="00602A98"/>
    <w:rsid w:val="006043A8"/>
    <w:rsid w:val="006048BD"/>
    <w:rsid w:val="00607E3D"/>
    <w:rsid w:val="0061546B"/>
    <w:rsid w:val="00615639"/>
    <w:rsid w:val="00616EF7"/>
    <w:rsid w:val="00625B52"/>
    <w:rsid w:val="006270B6"/>
    <w:rsid w:val="00627DDF"/>
    <w:rsid w:val="00631069"/>
    <w:rsid w:val="006326EC"/>
    <w:rsid w:val="00632784"/>
    <w:rsid w:val="006331D7"/>
    <w:rsid w:val="006346AC"/>
    <w:rsid w:val="00642729"/>
    <w:rsid w:val="0064420A"/>
    <w:rsid w:val="00646467"/>
    <w:rsid w:val="006466E7"/>
    <w:rsid w:val="00647726"/>
    <w:rsid w:val="006523DB"/>
    <w:rsid w:val="0065369F"/>
    <w:rsid w:val="00656D44"/>
    <w:rsid w:val="0065775F"/>
    <w:rsid w:val="006611B3"/>
    <w:rsid w:val="00667254"/>
    <w:rsid w:val="00670FE2"/>
    <w:rsid w:val="00671DC8"/>
    <w:rsid w:val="00675C27"/>
    <w:rsid w:val="00676128"/>
    <w:rsid w:val="0068046A"/>
    <w:rsid w:val="006805EB"/>
    <w:rsid w:val="00681272"/>
    <w:rsid w:val="00682153"/>
    <w:rsid w:val="00690615"/>
    <w:rsid w:val="00692FC1"/>
    <w:rsid w:val="0069343C"/>
    <w:rsid w:val="00694648"/>
    <w:rsid w:val="006A1DF7"/>
    <w:rsid w:val="006A26C5"/>
    <w:rsid w:val="006B69EC"/>
    <w:rsid w:val="006B7493"/>
    <w:rsid w:val="006C0815"/>
    <w:rsid w:val="006C3D21"/>
    <w:rsid w:val="006C58E4"/>
    <w:rsid w:val="006C6EC1"/>
    <w:rsid w:val="006D1170"/>
    <w:rsid w:val="006D20F9"/>
    <w:rsid w:val="006D2996"/>
    <w:rsid w:val="006E4E2C"/>
    <w:rsid w:val="006F045C"/>
    <w:rsid w:val="006F05E9"/>
    <w:rsid w:val="006F581A"/>
    <w:rsid w:val="007011D9"/>
    <w:rsid w:val="00702EE2"/>
    <w:rsid w:val="0070333F"/>
    <w:rsid w:val="007067B8"/>
    <w:rsid w:val="00712F25"/>
    <w:rsid w:val="0072647C"/>
    <w:rsid w:val="00731613"/>
    <w:rsid w:val="00732FCB"/>
    <w:rsid w:val="00737C9A"/>
    <w:rsid w:val="0074055D"/>
    <w:rsid w:val="0074132C"/>
    <w:rsid w:val="00742441"/>
    <w:rsid w:val="007462FF"/>
    <w:rsid w:val="00756409"/>
    <w:rsid w:val="00756932"/>
    <w:rsid w:val="00760884"/>
    <w:rsid w:val="00760ECE"/>
    <w:rsid w:val="00761776"/>
    <w:rsid w:val="007639AF"/>
    <w:rsid w:val="00765339"/>
    <w:rsid w:val="00766F79"/>
    <w:rsid w:val="0077384F"/>
    <w:rsid w:val="00777309"/>
    <w:rsid w:val="007818FD"/>
    <w:rsid w:val="0078202B"/>
    <w:rsid w:val="007821F6"/>
    <w:rsid w:val="007858C0"/>
    <w:rsid w:val="00785AC0"/>
    <w:rsid w:val="007868F0"/>
    <w:rsid w:val="007875FE"/>
    <w:rsid w:val="00790690"/>
    <w:rsid w:val="00792890"/>
    <w:rsid w:val="00795B7C"/>
    <w:rsid w:val="007974E9"/>
    <w:rsid w:val="007A0104"/>
    <w:rsid w:val="007A01EB"/>
    <w:rsid w:val="007A2386"/>
    <w:rsid w:val="007A41FF"/>
    <w:rsid w:val="007A598A"/>
    <w:rsid w:val="007B1B53"/>
    <w:rsid w:val="007B4C31"/>
    <w:rsid w:val="007B5399"/>
    <w:rsid w:val="007B57E6"/>
    <w:rsid w:val="007B5FF2"/>
    <w:rsid w:val="007B6298"/>
    <w:rsid w:val="007C04EF"/>
    <w:rsid w:val="007C185F"/>
    <w:rsid w:val="007C2607"/>
    <w:rsid w:val="007C2D9F"/>
    <w:rsid w:val="007C2DF5"/>
    <w:rsid w:val="007C3235"/>
    <w:rsid w:val="007D158B"/>
    <w:rsid w:val="007D33EB"/>
    <w:rsid w:val="007D5024"/>
    <w:rsid w:val="007D5B1E"/>
    <w:rsid w:val="007D6BFA"/>
    <w:rsid w:val="007D74F5"/>
    <w:rsid w:val="007E37C3"/>
    <w:rsid w:val="007E3ED6"/>
    <w:rsid w:val="007E6488"/>
    <w:rsid w:val="007F088C"/>
    <w:rsid w:val="007F2A98"/>
    <w:rsid w:val="007F2C0A"/>
    <w:rsid w:val="00803F90"/>
    <w:rsid w:val="00812778"/>
    <w:rsid w:val="00812EC8"/>
    <w:rsid w:val="00812F75"/>
    <w:rsid w:val="00817415"/>
    <w:rsid w:val="008265D9"/>
    <w:rsid w:val="00827EBA"/>
    <w:rsid w:val="00830FB4"/>
    <w:rsid w:val="00832B3E"/>
    <w:rsid w:val="00834309"/>
    <w:rsid w:val="00834476"/>
    <w:rsid w:val="00841D56"/>
    <w:rsid w:val="00843E8D"/>
    <w:rsid w:val="008446A4"/>
    <w:rsid w:val="00847B6C"/>
    <w:rsid w:val="00851333"/>
    <w:rsid w:val="008558A6"/>
    <w:rsid w:val="00856E00"/>
    <w:rsid w:val="00865680"/>
    <w:rsid w:val="0087191F"/>
    <w:rsid w:val="008771CC"/>
    <w:rsid w:val="00881402"/>
    <w:rsid w:val="00881469"/>
    <w:rsid w:val="008843F8"/>
    <w:rsid w:val="008923C5"/>
    <w:rsid w:val="00892588"/>
    <w:rsid w:val="0089461C"/>
    <w:rsid w:val="008959DD"/>
    <w:rsid w:val="00895D1A"/>
    <w:rsid w:val="00895F61"/>
    <w:rsid w:val="008968F4"/>
    <w:rsid w:val="008A7D38"/>
    <w:rsid w:val="008B4560"/>
    <w:rsid w:val="008C0651"/>
    <w:rsid w:val="008C09DF"/>
    <w:rsid w:val="008C1680"/>
    <w:rsid w:val="008C2855"/>
    <w:rsid w:val="008C7742"/>
    <w:rsid w:val="008D12C2"/>
    <w:rsid w:val="008D46A2"/>
    <w:rsid w:val="008D5D04"/>
    <w:rsid w:val="008E2B6E"/>
    <w:rsid w:val="008E2F36"/>
    <w:rsid w:val="008E64A0"/>
    <w:rsid w:val="008E6EE5"/>
    <w:rsid w:val="008F062B"/>
    <w:rsid w:val="008F1449"/>
    <w:rsid w:val="008F2EB2"/>
    <w:rsid w:val="008F39F2"/>
    <w:rsid w:val="008F6DC9"/>
    <w:rsid w:val="00901281"/>
    <w:rsid w:val="00901CFB"/>
    <w:rsid w:val="00903FCD"/>
    <w:rsid w:val="009074E1"/>
    <w:rsid w:val="00917936"/>
    <w:rsid w:val="00917D11"/>
    <w:rsid w:val="00920C9B"/>
    <w:rsid w:val="00924B9C"/>
    <w:rsid w:val="00926304"/>
    <w:rsid w:val="009271DC"/>
    <w:rsid w:val="00927EB2"/>
    <w:rsid w:val="00930FD9"/>
    <w:rsid w:val="009311BB"/>
    <w:rsid w:val="00936EBB"/>
    <w:rsid w:val="00936FBA"/>
    <w:rsid w:val="00940377"/>
    <w:rsid w:val="009419E8"/>
    <w:rsid w:val="009451DC"/>
    <w:rsid w:val="009547BC"/>
    <w:rsid w:val="009579E8"/>
    <w:rsid w:val="00960F3F"/>
    <w:rsid w:val="00961F6C"/>
    <w:rsid w:val="00962097"/>
    <w:rsid w:val="00963DE3"/>
    <w:rsid w:val="009649D0"/>
    <w:rsid w:val="00964E80"/>
    <w:rsid w:val="00970924"/>
    <w:rsid w:val="009713B9"/>
    <w:rsid w:val="00977074"/>
    <w:rsid w:val="0098398E"/>
    <w:rsid w:val="00987692"/>
    <w:rsid w:val="009929DE"/>
    <w:rsid w:val="00993B7F"/>
    <w:rsid w:val="00993BD5"/>
    <w:rsid w:val="009A0F4B"/>
    <w:rsid w:val="009A64EB"/>
    <w:rsid w:val="009B070B"/>
    <w:rsid w:val="009B0F8A"/>
    <w:rsid w:val="009B1051"/>
    <w:rsid w:val="009C1530"/>
    <w:rsid w:val="009C1738"/>
    <w:rsid w:val="009C2849"/>
    <w:rsid w:val="009C3019"/>
    <w:rsid w:val="009C38DE"/>
    <w:rsid w:val="009C406F"/>
    <w:rsid w:val="009D455B"/>
    <w:rsid w:val="009E43BA"/>
    <w:rsid w:val="009F243F"/>
    <w:rsid w:val="009F3FC1"/>
    <w:rsid w:val="009F4FD6"/>
    <w:rsid w:val="009F5830"/>
    <w:rsid w:val="009F7849"/>
    <w:rsid w:val="00A00F22"/>
    <w:rsid w:val="00A029AA"/>
    <w:rsid w:val="00A072F4"/>
    <w:rsid w:val="00A1184D"/>
    <w:rsid w:val="00A136D1"/>
    <w:rsid w:val="00A17C8F"/>
    <w:rsid w:val="00A25258"/>
    <w:rsid w:val="00A260E3"/>
    <w:rsid w:val="00A27036"/>
    <w:rsid w:val="00A31004"/>
    <w:rsid w:val="00A35CB1"/>
    <w:rsid w:val="00A37AEC"/>
    <w:rsid w:val="00A4482F"/>
    <w:rsid w:val="00A51D43"/>
    <w:rsid w:val="00A55449"/>
    <w:rsid w:val="00A558D9"/>
    <w:rsid w:val="00A56247"/>
    <w:rsid w:val="00A61590"/>
    <w:rsid w:val="00A61B58"/>
    <w:rsid w:val="00A61C3E"/>
    <w:rsid w:val="00A61D47"/>
    <w:rsid w:val="00A62314"/>
    <w:rsid w:val="00A6282B"/>
    <w:rsid w:val="00A67579"/>
    <w:rsid w:val="00A726FB"/>
    <w:rsid w:val="00A80D2E"/>
    <w:rsid w:val="00A854BB"/>
    <w:rsid w:val="00A86785"/>
    <w:rsid w:val="00A86F9F"/>
    <w:rsid w:val="00A9208D"/>
    <w:rsid w:val="00A9748E"/>
    <w:rsid w:val="00AA1519"/>
    <w:rsid w:val="00AA60E2"/>
    <w:rsid w:val="00AB0549"/>
    <w:rsid w:val="00AB1AA3"/>
    <w:rsid w:val="00AB42B2"/>
    <w:rsid w:val="00AB68B3"/>
    <w:rsid w:val="00AC25B6"/>
    <w:rsid w:val="00AC3B7C"/>
    <w:rsid w:val="00AC5428"/>
    <w:rsid w:val="00AD021C"/>
    <w:rsid w:val="00AD3A2C"/>
    <w:rsid w:val="00AD734D"/>
    <w:rsid w:val="00AE0086"/>
    <w:rsid w:val="00AE3E5A"/>
    <w:rsid w:val="00AE451E"/>
    <w:rsid w:val="00AE453D"/>
    <w:rsid w:val="00AE6B0F"/>
    <w:rsid w:val="00AE6B13"/>
    <w:rsid w:val="00AF07F4"/>
    <w:rsid w:val="00AF6524"/>
    <w:rsid w:val="00AF76E2"/>
    <w:rsid w:val="00B01C6A"/>
    <w:rsid w:val="00B022C2"/>
    <w:rsid w:val="00B056A8"/>
    <w:rsid w:val="00B106FE"/>
    <w:rsid w:val="00B11829"/>
    <w:rsid w:val="00B13588"/>
    <w:rsid w:val="00B15577"/>
    <w:rsid w:val="00B15E51"/>
    <w:rsid w:val="00B20C3B"/>
    <w:rsid w:val="00B22BA0"/>
    <w:rsid w:val="00B3329F"/>
    <w:rsid w:val="00B4212D"/>
    <w:rsid w:val="00B42448"/>
    <w:rsid w:val="00B44A4C"/>
    <w:rsid w:val="00B54E8D"/>
    <w:rsid w:val="00B57C5C"/>
    <w:rsid w:val="00B62DB1"/>
    <w:rsid w:val="00B6323F"/>
    <w:rsid w:val="00B6363C"/>
    <w:rsid w:val="00B72564"/>
    <w:rsid w:val="00B75437"/>
    <w:rsid w:val="00B85CFE"/>
    <w:rsid w:val="00B90653"/>
    <w:rsid w:val="00B91908"/>
    <w:rsid w:val="00B938DE"/>
    <w:rsid w:val="00B96124"/>
    <w:rsid w:val="00BA588C"/>
    <w:rsid w:val="00BA722B"/>
    <w:rsid w:val="00BB14E7"/>
    <w:rsid w:val="00BB2098"/>
    <w:rsid w:val="00BB7AF6"/>
    <w:rsid w:val="00BC407E"/>
    <w:rsid w:val="00BC68B2"/>
    <w:rsid w:val="00BC6D47"/>
    <w:rsid w:val="00BC713D"/>
    <w:rsid w:val="00BD347C"/>
    <w:rsid w:val="00BD5A4F"/>
    <w:rsid w:val="00BD5CA6"/>
    <w:rsid w:val="00BD77A9"/>
    <w:rsid w:val="00BE5863"/>
    <w:rsid w:val="00BE6725"/>
    <w:rsid w:val="00BF1EF1"/>
    <w:rsid w:val="00BF227A"/>
    <w:rsid w:val="00BF3404"/>
    <w:rsid w:val="00BF4EE2"/>
    <w:rsid w:val="00C022E2"/>
    <w:rsid w:val="00C02790"/>
    <w:rsid w:val="00C0437C"/>
    <w:rsid w:val="00C11FFF"/>
    <w:rsid w:val="00C1551B"/>
    <w:rsid w:val="00C20690"/>
    <w:rsid w:val="00C20C4E"/>
    <w:rsid w:val="00C23712"/>
    <w:rsid w:val="00C238A1"/>
    <w:rsid w:val="00C23DD1"/>
    <w:rsid w:val="00C25976"/>
    <w:rsid w:val="00C30F76"/>
    <w:rsid w:val="00C338C4"/>
    <w:rsid w:val="00C343A5"/>
    <w:rsid w:val="00C352EA"/>
    <w:rsid w:val="00C377F4"/>
    <w:rsid w:val="00C37C9F"/>
    <w:rsid w:val="00C407B5"/>
    <w:rsid w:val="00C50C15"/>
    <w:rsid w:val="00C6172A"/>
    <w:rsid w:val="00C61B51"/>
    <w:rsid w:val="00C622F1"/>
    <w:rsid w:val="00C6396E"/>
    <w:rsid w:val="00C649F0"/>
    <w:rsid w:val="00C7053A"/>
    <w:rsid w:val="00C70AFC"/>
    <w:rsid w:val="00C7274D"/>
    <w:rsid w:val="00C75BE0"/>
    <w:rsid w:val="00C77DFB"/>
    <w:rsid w:val="00C803BE"/>
    <w:rsid w:val="00C812A7"/>
    <w:rsid w:val="00C8421E"/>
    <w:rsid w:val="00C8768D"/>
    <w:rsid w:val="00C87C94"/>
    <w:rsid w:val="00C90D56"/>
    <w:rsid w:val="00C930E0"/>
    <w:rsid w:val="00CA1C48"/>
    <w:rsid w:val="00CA1FEA"/>
    <w:rsid w:val="00CB088A"/>
    <w:rsid w:val="00CB7ACD"/>
    <w:rsid w:val="00CC1E53"/>
    <w:rsid w:val="00CC3F0C"/>
    <w:rsid w:val="00CD611D"/>
    <w:rsid w:val="00CD653C"/>
    <w:rsid w:val="00CD7255"/>
    <w:rsid w:val="00CE34DC"/>
    <w:rsid w:val="00CE494E"/>
    <w:rsid w:val="00CE52D1"/>
    <w:rsid w:val="00CE55CC"/>
    <w:rsid w:val="00CF0509"/>
    <w:rsid w:val="00CF2CA3"/>
    <w:rsid w:val="00CF514B"/>
    <w:rsid w:val="00D1238C"/>
    <w:rsid w:val="00D202B1"/>
    <w:rsid w:val="00D20A57"/>
    <w:rsid w:val="00D229EA"/>
    <w:rsid w:val="00D27CD0"/>
    <w:rsid w:val="00D306ED"/>
    <w:rsid w:val="00D31425"/>
    <w:rsid w:val="00D32708"/>
    <w:rsid w:val="00D360F3"/>
    <w:rsid w:val="00D3749F"/>
    <w:rsid w:val="00D43A1F"/>
    <w:rsid w:val="00D52041"/>
    <w:rsid w:val="00D53A65"/>
    <w:rsid w:val="00D55D36"/>
    <w:rsid w:val="00D61175"/>
    <w:rsid w:val="00D62296"/>
    <w:rsid w:val="00D62514"/>
    <w:rsid w:val="00D7043B"/>
    <w:rsid w:val="00D75A40"/>
    <w:rsid w:val="00D8421F"/>
    <w:rsid w:val="00D91BB6"/>
    <w:rsid w:val="00D938DB"/>
    <w:rsid w:val="00DA0E2F"/>
    <w:rsid w:val="00DA4455"/>
    <w:rsid w:val="00DA556E"/>
    <w:rsid w:val="00DA6F58"/>
    <w:rsid w:val="00DA7698"/>
    <w:rsid w:val="00DA7DE8"/>
    <w:rsid w:val="00DB4711"/>
    <w:rsid w:val="00DC573C"/>
    <w:rsid w:val="00DD1D4E"/>
    <w:rsid w:val="00DD2100"/>
    <w:rsid w:val="00DE52D8"/>
    <w:rsid w:val="00DE7253"/>
    <w:rsid w:val="00DF398B"/>
    <w:rsid w:val="00DF5ADF"/>
    <w:rsid w:val="00DF78DF"/>
    <w:rsid w:val="00E01AEC"/>
    <w:rsid w:val="00E03AF7"/>
    <w:rsid w:val="00E051E9"/>
    <w:rsid w:val="00E14DE8"/>
    <w:rsid w:val="00E21407"/>
    <w:rsid w:val="00E21BB4"/>
    <w:rsid w:val="00E2395F"/>
    <w:rsid w:val="00E3266E"/>
    <w:rsid w:val="00E32BF5"/>
    <w:rsid w:val="00E37D0E"/>
    <w:rsid w:val="00E42BBF"/>
    <w:rsid w:val="00E601D7"/>
    <w:rsid w:val="00E60BEE"/>
    <w:rsid w:val="00E63A49"/>
    <w:rsid w:val="00E65655"/>
    <w:rsid w:val="00E65D67"/>
    <w:rsid w:val="00E7001B"/>
    <w:rsid w:val="00E72645"/>
    <w:rsid w:val="00E76568"/>
    <w:rsid w:val="00E7797D"/>
    <w:rsid w:val="00E80205"/>
    <w:rsid w:val="00E84C23"/>
    <w:rsid w:val="00E86B74"/>
    <w:rsid w:val="00E87021"/>
    <w:rsid w:val="00E87CC6"/>
    <w:rsid w:val="00EA0BB8"/>
    <w:rsid w:val="00EA5239"/>
    <w:rsid w:val="00EA5434"/>
    <w:rsid w:val="00EA7174"/>
    <w:rsid w:val="00EB0679"/>
    <w:rsid w:val="00EB7757"/>
    <w:rsid w:val="00EC73C0"/>
    <w:rsid w:val="00ED2C3A"/>
    <w:rsid w:val="00EE40C2"/>
    <w:rsid w:val="00EF17DC"/>
    <w:rsid w:val="00EF3984"/>
    <w:rsid w:val="00EF62DF"/>
    <w:rsid w:val="00EF6397"/>
    <w:rsid w:val="00F04325"/>
    <w:rsid w:val="00F142E6"/>
    <w:rsid w:val="00F15BE6"/>
    <w:rsid w:val="00F16283"/>
    <w:rsid w:val="00F17D5A"/>
    <w:rsid w:val="00F20537"/>
    <w:rsid w:val="00F2265A"/>
    <w:rsid w:val="00F24A9A"/>
    <w:rsid w:val="00F3029A"/>
    <w:rsid w:val="00F3131A"/>
    <w:rsid w:val="00F31B87"/>
    <w:rsid w:val="00F326B7"/>
    <w:rsid w:val="00F337AF"/>
    <w:rsid w:val="00F3609B"/>
    <w:rsid w:val="00F41304"/>
    <w:rsid w:val="00F43FBE"/>
    <w:rsid w:val="00F470E2"/>
    <w:rsid w:val="00F5119D"/>
    <w:rsid w:val="00F5148A"/>
    <w:rsid w:val="00F617C9"/>
    <w:rsid w:val="00F64752"/>
    <w:rsid w:val="00F6721B"/>
    <w:rsid w:val="00F677B5"/>
    <w:rsid w:val="00F705EB"/>
    <w:rsid w:val="00F7210A"/>
    <w:rsid w:val="00F76A83"/>
    <w:rsid w:val="00F80DA9"/>
    <w:rsid w:val="00F82405"/>
    <w:rsid w:val="00F82B79"/>
    <w:rsid w:val="00F82B7A"/>
    <w:rsid w:val="00F84B4D"/>
    <w:rsid w:val="00F84CAC"/>
    <w:rsid w:val="00F8551A"/>
    <w:rsid w:val="00F87B8A"/>
    <w:rsid w:val="00F9436A"/>
    <w:rsid w:val="00F943E4"/>
    <w:rsid w:val="00F97BF7"/>
    <w:rsid w:val="00FA2AD0"/>
    <w:rsid w:val="00FA5CD0"/>
    <w:rsid w:val="00FB4F43"/>
    <w:rsid w:val="00FC1F26"/>
    <w:rsid w:val="00FC46EF"/>
    <w:rsid w:val="00FC4850"/>
    <w:rsid w:val="00FC5362"/>
    <w:rsid w:val="00FC6732"/>
    <w:rsid w:val="00FC7371"/>
    <w:rsid w:val="00FC75BD"/>
    <w:rsid w:val="00FD2752"/>
    <w:rsid w:val="00FD280F"/>
    <w:rsid w:val="00FD28CE"/>
    <w:rsid w:val="00FD2F9F"/>
    <w:rsid w:val="00FD37B9"/>
    <w:rsid w:val="00FD4D85"/>
    <w:rsid w:val="00FE0E6A"/>
    <w:rsid w:val="00FE13BE"/>
    <w:rsid w:val="00FE1A0B"/>
    <w:rsid w:val="00FE5C9F"/>
    <w:rsid w:val="00FE6E9C"/>
    <w:rsid w:val="00FE7949"/>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5B6DA6"/>
  <w15:docId w15:val="{4AB6B0A5-A617-4D3F-8691-C7BED1524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link w:val="Nagwek1Znak"/>
    <w:uiPriority w:val="9"/>
    <w:qFormat/>
    <w:rsid w:val="00CD7255"/>
    <w:pPr>
      <w:widowControl w:val="0"/>
      <w:suppressAutoHyphens w:val="0"/>
      <w:autoSpaceDE w:val="0"/>
      <w:autoSpaceDN w:val="0"/>
      <w:ind w:left="141"/>
      <w:outlineLvl w:val="0"/>
    </w:pPr>
    <w:rPr>
      <w:rFonts w:ascii="Calibri" w:eastAsia="Calibri" w:hAnsi="Calibri" w:cs="Calibri"/>
      <w:b/>
      <w:bCs/>
      <w:sz w:val="24"/>
      <w:szCs w:val="24"/>
    </w:rPr>
  </w:style>
  <w:style w:type="paragraph" w:styleId="Nagwek2">
    <w:name w:val="heading 2"/>
    <w:basedOn w:val="Normalny"/>
    <w:next w:val="Normalny"/>
    <w:link w:val="Nagwek2Znak"/>
    <w:uiPriority w:val="9"/>
    <w:semiHidden/>
    <w:unhideWhenUsed/>
    <w:qFormat/>
    <w:rsid w:val="005C7E6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rsid w:val="000615D1"/>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semiHidden/>
    <w:unhideWhenUsed/>
    <w:qFormat/>
    <w:rsid w:val="000615D1"/>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8A1F1E"/>
  </w:style>
  <w:style w:type="character" w:customStyle="1" w:styleId="StopkaZnak">
    <w:name w:val="Stopka Znak"/>
    <w:basedOn w:val="Domylnaczcionkaakapitu"/>
    <w:link w:val="Stopka"/>
    <w:uiPriority w:val="99"/>
    <w:qFormat/>
    <w:rsid w:val="008A1F1E"/>
  </w:style>
  <w:style w:type="character" w:customStyle="1" w:styleId="InternetLink">
    <w:name w:val="Internet Link"/>
    <w:basedOn w:val="Domylnaczcionkaakapitu"/>
    <w:uiPriority w:val="99"/>
    <w:unhideWhenUsed/>
    <w:qFormat/>
    <w:rsid w:val="008A1F1E"/>
    <w:rPr>
      <w:color w:val="0563C1" w:themeColor="hyperlink"/>
      <w:u w:val="single"/>
    </w:rPr>
  </w:style>
  <w:style w:type="character" w:customStyle="1" w:styleId="TekstpodstawowyZnak">
    <w:name w:val="Tekst podstawowy Znak"/>
    <w:basedOn w:val="Domylnaczcionkaakapitu"/>
    <w:link w:val="Tekstpodstawowy"/>
    <w:uiPriority w:val="1"/>
    <w:qFormat/>
    <w:rsid w:val="009931EC"/>
    <w:rPr>
      <w:rFonts w:ascii="Tahoma" w:eastAsia="Times New Roman" w:hAnsi="Tahoma" w:cs="Tahoma"/>
      <w:b/>
      <w:bCs/>
      <w:sz w:val="24"/>
      <w:szCs w:val="20"/>
      <w:lang w:eastAsia="pl-PL"/>
    </w:rPr>
  </w:style>
  <w:style w:type="character" w:customStyle="1" w:styleId="TekstpodstawowyZnak1">
    <w:name w:val="Tekst podstawowy Znak1"/>
    <w:basedOn w:val="Domylnaczcionkaakapitu"/>
    <w:qFormat/>
    <w:rsid w:val="009931EC"/>
    <w:rPr>
      <w:rFonts w:ascii="Tahoma" w:eastAsia="Times New Roman" w:hAnsi="Tahoma" w:cs="Tahoma"/>
      <w:b/>
      <w:bCs/>
      <w:sz w:val="24"/>
      <w:szCs w:val="20"/>
      <w:lang w:eastAsia="pl-PL"/>
    </w:rPr>
  </w:style>
  <w:style w:type="character" w:customStyle="1" w:styleId="TekstdymkaZnak">
    <w:name w:val="Tekst dymka Znak"/>
    <w:basedOn w:val="Domylnaczcionkaakapitu"/>
    <w:link w:val="Tekstdymka"/>
    <w:uiPriority w:val="99"/>
    <w:semiHidden/>
    <w:qFormat/>
    <w:rsid w:val="001D52E3"/>
    <w:rPr>
      <w:rFonts w:ascii="Segoe UI" w:hAnsi="Segoe UI" w:cs="Segoe UI"/>
      <w:sz w:val="18"/>
      <w:szCs w:val="18"/>
    </w:rPr>
  </w:style>
  <w:style w:type="character" w:customStyle="1" w:styleId="InternetLink1">
    <w:name w:val="Internet Link1"/>
    <w:qFormat/>
    <w:rPr>
      <w:color w:val="000080"/>
      <w:u w:val="single"/>
    </w:rPr>
  </w:style>
  <w:style w:type="character" w:customStyle="1" w:styleId="Znakinumeracji">
    <w:name w:val="Znaki numeracji"/>
    <w:qFormat/>
  </w:style>
  <w:style w:type="character" w:customStyle="1" w:styleId="Znakiwypunktowania">
    <w:name w:val="Znaki wypunktowania"/>
    <w:qFormat/>
    <w:rPr>
      <w:rFonts w:ascii="OpenSymbol" w:eastAsia="OpenSymbol" w:hAnsi="OpenSymbol" w:cs="OpenSymbol"/>
    </w:rPr>
  </w:style>
  <w:style w:type="character" w:styleId="Odwoaniedokomentarza">
    <w:name w:val="annotation reference"/>
    <w:basedOn w:val="Domylnaczcionkaakapitu"/>
    <w:uiPriority w:val="99"/>
    <w:semiHidden/>
    <w:unhideWhenUsed/>
    <w:qFormat/>
    <w:rsid w:val="00DE27A7"/>
    <w:rPr>
      <w:sz w:val="16"/>
      <w:szCs w:val="16"/>
    </w:rPr>
  </w:style>
  <w:style w:type="character" w:customStyle="1" w:styleId="TekstkomentarzaZnak">
    <w:name w:val="Tekst komentarza Znak"/>
    <w:basedOn w:val="Domylnaczcionkaakapitu"/>
    <w:link w:val="Tekstkomentarza"/>
    <w:uiPriority w:val="99"/>
    <w:qFormat/>
    <w:rsid w:val="00DE27A7"/>
    <w:rPr>
      <w:sz w:val="20"/>
      <w:szCs w:val="20"/>
    </w:rPr>
  </w:style>
  <w:style w:type="character" w:customStyle="1" w:styleId="TematkomentarzaZnak">
    <w:name w:val="Temat komentarza Znak"/>
    <w:basedOn w:val="TekstkomentarzaZnak"/>
    <w:link w:val="Tematkomentarza"/>
    <w:uiPriority w:val="99"/>
    <w:semiHidden/>
    <w:qFormat/>
    <w:rsid w:val="00DE27A7"/>
    <w:rPr>
      <w:b/>
      <w:bCs/>
      <w:sz w:val="20"/>
      <w:szCs w:val="20"/>
    </w:rPr>
  </w:style>
  <w:style w:type="character" w:customStyle="1" w:styleId="InternetLink2">
    <w:name w:val="Internet Link2"/>
    <w:qFormat/>
    <w:rPr>
      <w:color w:val="000080"/>
      <w:u w:val="single"/>
    </w:rPr>
  </w:style>
  <w:style w:type="character" w:customStyle="1" w:styleId="InternetLink3">
    <w:name w:val="Internet Link3"/>
    <w:qFormat/>
    <w:rPr>
      <w:color w:val="000080"/>
      <w:u w:val="single"/>
    </w:rPr>
  </w:style>
  <w:style w:type="character" w:styleId="Hipercze">
    <w:name w:val="Hyperlink"/>
    <w:rPr>
      <w:color w:val="000080"/>
      <w:u w:val="single"/>
    </w:rPr>
  </w:style>
  <w:style w:type="paragraph" w:styleId="Nagwek">
    <w:name w:val="header"/>
    <w:basedOn w:val="Normalny"/>
    <w:next w:val="Tekstpodstawowy"/>
    <w:link w:val="NagwekZnak"/>
    <w:uiPriority w:val="99"/>
    <w:unhideWhenUsed/>
    <w:rsid w:val="008A1F1E"/>
    <w:pPr>
      <w:tabs>
        <w:tab w:val="center" w:pos="4536"/>
        <w:tab w:val="right" w:pos="9072"/>
      </w:tabs>
    </w:pPr>
  </w:style>
  <w:style w:type="paragraph" w:styleId="Tekstpodstawowy">
    <w:name w:val="Body Text"/>
    <w:basedOn w:val="Normalny"/>
    <w:link w:val="TekstpodstawowyZnak"/>
    <w:uiPriority w:val="1"/>
    <w:qFormat/>
    <w:rsid w:val="009931EC"/>
    <w:rPr>
      <w:rFonts w:ascii="Tahoma" w:eastAsia="Times New Roman" w:hAnsi="Tahoma" w:cs="Tahoma"/>
      <w:b/>
      <w:bCs/>
      <w:sz w:val="24"/>
      <w:szCs w:val="20"/>
      <w:lang w:eastAsia="pl-PL"/>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8A1F1E"/>
    <w:pPr>
      <w:tabs>
        <w:tab w:val="center" w:pos="4536"/>
        <w:tab w:val="right" w:pos="9072"/>
      </w:tabs>
    </w:pPr>
  </w:style>
  <w:style w:type="paragraph" w:styleId="Akapitzlist">
    <w:name w:val="List Paragraph"/>
    <w:aliases w:val="Numerowanie,Akapit z listą BS,List Paragraph,L1,sw tekst,Akapit z listą5,normalny tekst,Kolorowa lista — akcent 11,Średnia siatka 1 — akcent 21,CW_Lista,Colorful List - Accent 11,Akapit z listą4,A_wyliczenie,K-P_odwolanie,maz_wyliczenie,l"/>
    <w:basedOn w:val="Normalny"/>
    <w:link w:val="AkapitzlistZnak"/>
    <w:uiPriority w:val="34"/>
    <w:qFormat/>
    <w:rsid w:val="008A1F1E"/>
    <w:pPr>
      <w:ind w:left="720"/>
      <w:contextualSpacing/>
    </w:pPr>
  </w:style>
  <w:style w:type="paragraph" w:styleId="Bezodstpw">
    <w:name w:val="No Spacing"/>
    <w:uiPriority w:val="1"/>
    <w:qFormat/>
    <w:rsid w:val="009931EC"/>
    <w:rPr>
      <w:rFonts w:ascii="Calibri" w:eastAsia="Calibri" w:hAnsi="Calibri"/>
      <w:kern w:val="2"/>
      <w:sz w:val="24"/>
      <w:szCs w:val="24"/>
      <w14:ligatures w14:val="standardContextual"/>
    </w:rPr>
  </w:style>
  <w:style w:type="paragraph" w:styleId="Tekstdymka">
    <w:name w:val="Balloon Text"/>
    <w:basedOn w:val="Normalny"/>
    <w:link w:val="TekstdymkaZnak"/>
    <w:uiPriority w:val="99"/>
    <w:semiHidden/>
    <w:unhideWhenUsed/>
    <w:qFormat/>
    <w:rsid w:val="001D52E3"/>
    <w:rPr>
      <w:rFonts w:ascii="Segoe UI" w:hAnsi="Segoe UI" w:cs="Segoe UI"/>
      <w:sz w:val="18"/>
      <w:szCs w:val="18"/>
    </w:rPr>
  </w:style>
  <w:style w:type="paragraph" w:styleId="Tekstkomentarza">
    <w:name w:val="annotation text"/>
    <w:basedOn w:val="Normalny"/>
    <w:link w:val="TekstkomentarzaZnak"/>
    <w:uiPriority w:val="99"/>
    <w:unhideWhenUsed/>
    <w:rsid w:val="00DE27A7"/>
    <w:rPr>
      <w:sz w:val="20"/>
      <w:szCs w:val="20"/>
    </w:rPr>
  </w:style>
  <w:style w:type="paragraph" w:styleId="Tematkomentarza">
    <w:name w:val="annotation subject"/>
    <w:basedOn w:val="Tekstkomentarza"/>
    <w:next w:val="Tekstkomentarza"/>
    <w:link w:val="TematkomentarzaZnak"/>
    <w:uiPriority w:val="99"/>
    <w:semiHidden/>
    <w:unhideWhenUsed/>
    <w:qFormat/>
    <w:rsid w:val="00DE27A7"/>
    <w:rPr>
      <w:b/>
      <w:bCs/>
    </w:rPr>
  </w:style>
  <w:style w:type="character" w:customStyle="1" w:styleId="Nagwek1Znak">
    <w:name w:val="Nagłówek 1 Znak"/>
    <w:basedOn w:val="Domylnaczcionkaakapitu"/>
    <w:link w:val="Nagwek1"/>
    <w:uiPriority w:val="9"/>
    <w:rsid w:val="00CD7255"/>
    <w:rPr>
      <w:rFonts w:ascii="Calibri" w:eastAsia="Calibri" w:hAnsi="Calibri" w:cs="Calibri"/>
      <w:b/>
      <w:bCs/>
      <w:sz w:val="24"/>
      <w:szCs w:val="24"/>
    </w:rPr>
  </w:style>
  <w:style w:type="table" w:customStyle="1" w:styleId="TableNormal">
    <w:name w:val="Table Normal"/>
    <w:uiPriority w:val="2"/>
    <w:semiHidden/>
    <w:unhideWhenUsed/>
    <w:qFormat/>
    <w:rsid w:val="00CD7255"/>
    <w:pPr>
      <w:widowControl w:val="0"/>
      <w:suppressAutoHyphens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CD7255"/>
    <w:pPr>
      <w:widowControl w:val="0"/>
      <w:suppressAutoHyphens w:val="0"/>
      <w:autoSpaceDE w:val="0"/>
      <w:autoSpaceDN w:val="0"/>
    </w:pPr>
    <w:rPr>
      <w:rFonts w:ascii="Calibri" w:eastAsia="Calibri" w:hAnsi="Calibri" w:cs="Calibri"/>
    </w:rPr>
  </w:style>
  <w:style w:type="paragraph" w:customStyle="1" w:styleId="titoloter3">
    <w:name w:val="titolo ter 3"/>
    <w:rsid w:val="00C803BE"/>
    <w:pPr>
      <w:suppressAutoHyphens w:val="0"/>
    </w:pPr>
    <w:rPr>
      <w:rFonts w:ascii="Arial" w:eastAsia="Times New Roman" w:hAnsi="Arial" w:cs="Times New Roman"/>
      <w:b/>
      <w:noProof/>
      <w:sz w:val="20"/>
      <w:szCs w:val="20"/>
      <w:lang w:eastAsia="pl-PL"/>
    </w:rPr>
  </w:style>
  <w:style w:type="character" w:customStyle="1" w:styleId="Nagwek2Znak">
    <w:name w:val="Nagłówek 2 Znak"/>
    <w:basedOn w:val="Domylnaczcionkaakapitu"/>
    <w:link w:val="Nagwek2"/>
    <w:uiPriority w:val="9"/>
    <w:semiHidden/>
    <w:rsid w:val="005C7E66"/>
    <w:rPr>
      <w:rFonts w:asciiTheme="majorHAnsi" w:eastAsiaTheme="majorEastAsia" w:hAnsiTheme="majorHAnsi" w:cstheme="majorBidi"/>
      <w:color w:val="2E74B5" w:themeColor="accent1" w:themeShade="BF"/>
      <w:sz w:val="26"/>
      <w:szCs w:val="26"/>
    </w:rPr>
  </w:style>
  <w:style w:type="character" w:styleId="Nierozpoznanawzmianka">
    <w:name w:val="Unresolved Mention"/>
    <w:basedOn w:val="Domylnaczcionkaakapitu"/>
    <w:uiPriority w:val="99"/>
    <w:semiHidden/>
    <w:unhideWhenUsed/>
    <w:rsid w:val="00903FCD"/>
    <w:rPr>
      <w:color w:val="605E5C"/>
      <w:shd w:val="clear" w:color="auto" w:fill="E1DFDD"/>
    </w:rPr>
  </w:style>
  <w:style w:type="paragraph" w:styleId="Poprawka">
    <w:name w:val="Revision"/>
    <w:hidden/>
    <w:uiPriority w:val="99"/>
    <w:semiHidden/>
    <w:rsid w:val="00FE6E9C"/>
    <w:pPr>
      <w:suppressAutoHyphens w:val="0"/>
    </w:pPr>
  </w:style>
  <w:style w:type="character" w:customStyle="1" w:styleId="AkapitzlistZnak">
    <w:name w:val="Akapit z listą Znak"/>
    <w:aliases w:val="Numerowanie Znak,Akapit z listą BS Znak,List Paragraph Znak,L1 Znak,sw tekst Znak,Akapit z listą5 Znak,normalny tekst Znak,Kolorowa lista — akcent 11 Znak,Średnia siatka 1 — akcent 21 Znak,CW_Lista Znak,Colorful List - Accent 11 Znak"/>
    <w:link w:val="Akapitzlist"/>
    <w:uiPriority w:val="34"/>
    <w:qFormat/>
    <w:locked/>
    <w:rsid w:val="002E48EC"/>
  </w:style>
  <w:style w:type="character" w:customStyle="1" w:styleId="Nagwek3Znak">
    <w:name w:val="Nagłówek 3 Znak"/>
    <w:basedOn w:val="Domylnaczcionkaakapitu"/>
    <w:link w:val="Nagwek3"/>
    <w:uiPriority w:val="9"/>
    <w:semiHidden/>
    <w:rsid w:val="000615D1"/>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uiPriority w:val="9"/>
    <w:semiHidden/>
    <w:rsid w:val="000615D1"/>
    <w:rPr>
      <w:rFonts w:asciiTheme="majorHAnsi" w:eastAsiaTheme="majorEastAsia" w:hAnsiTheme="majorHAnsi" w:cstheme="majorBidi"/>
      <w:i/>
      <w:iCs/>
      <w:color w:val="2E74B5" w:themeColor="accent1" w:themeShade="BF"/>
    </w:rPr>
  </w:style>
  <w:style w:type="paragraph" w:customStyle="1" w:styleId="Default">
    <w:name w:val="Default"/>
    <w:rsid w:val="00F64752"/>
    <w:pPr>
      <w:suppressAutoHyphens w:val="0"/>
      <w:autoSpaceDE w:val="0"/>
      <w:autoSpaceDN w:val="0"/>
      <w:adjustRightInd w:val="0"/>
    </w:pPr>
    <w:rPr>
      <w:rFonts w:ascii="Calibri" w:hAnsi="Calibri" w:cs="Calibri"/>
      <w:color w:val="000000"/>
      <w:sz w:val="24"/>
      <w:szCs w:val="24"/>
      <w:lang w:val="en-US"/>
    </w:rPr>
  </w:style>
  <w:style w:type="paragraph" w:customStyle="1" w:styleId="paragraph">
    <w:name w:val="paragraph"/>
    <w:basedOn w:val="Normalny"/>
    <w:rsid w:val="00AC5428"/>
    <w:pPr>
      <w:suppressAutoHyphens w:val="0"/>
      <w:spacing w:before="100" w:beforeAutospacing="1" w:after="100" w:afterAutospacing="1"/>
    </w:pPr>
    <w:rPr>
      <w:rFonts w:ascii="Times New Roman" w:eastAsia="Times New Roman" w:hAnsi="Times New Roman" w:cs="Times New Roman"/>
      <w:sz w:val="24"/>
      <w:szCs w:val="24"/>
      <w:lang w:val="en-US" w:eastAsia="zh-CN"/>
    </w:rPr>
  </w:style>
  <w:style w:type="character" w:customStyle="1" w:styleId="normaltextrun">
    <w:name w:val="normaltextrun"/>
    <w:basedOn w:val="Domylnaczcionkaakapitu"/>
    <w:rsid w:val="00AC5428"/>
  </w:style>
  <w:style w:type="character" w:customStyle="1" w:styleId="eop">
    <w:name w:val="eop"/>
    <w:basedOn w:val="Domylnaczcionkaakapitu"/>
    <w:rsid w:val="00AC5428"/>
  </w:style>
  <w:style w:type="character" w:styleId="Pogrubienie">
    <w:name w:val="Strong"/>
    <w:basedOn w:val="Domylnaczcionkaakapitu"/>
    <w:uiPriority w:val="22"/>
    <w:qFormat/>
    <w:rsid w:val="008F062B"/>
    <w:rPr>
      <w:b/>
      <w:bCs/>
    </w:rPr>
  </w:style>
  <w:style w:type="paragraph" w:styleId="NormalnyWeb">
    <w:name w:val="Normal (Web)"/>
    <w:basedOn w:val="Normalny"/>
    <w:uiPriority w:val="99"/>
    <w:semiHidden/>
    <w:unhideWhenUsed/>
    <w:rsid w:val="00231C3D"/>
    <w:pPr>
      <w:suppressAutoHyphens w:val="0"/>
      <w:spacing w:before="100" w:beforeAutospacing="1" w:after="100" w:afterAutospacing="1"/>
    </w:pPr>
    <w:rPr>
      <w:rFonts w:ascii="Times New Roman" w:eastAsia="Times New Roman" w:hAnsi="Times New Roman" w:cs="Times New Roman"/>
      <w:sz w:val="24"/>
      <w:szCs w:val="24"/>
      <w:lang w:eastAsia="pl-PL"/>
    </w:rPr>
  </w:style>
  <w:style w:type="paragraph" w:customStyle="1" w:styleId="Nagwek10">
    <w:name w:val="Nagłówek1"/>
    <w:basedOn w:val="Normalny"/>
    <w:rsid w:val="003449A1"/>
    <w:pPr>
      <w:widowControl w:val="0"/>
      <w:tabs>
        <w:tab w:val="num" w:pos="360"/>
        <w:tab w:val="center" w:pos="4536"/>
        <w:tab w:val="right" w:pos="9072"/>
      </w:tabs>
    </w:pPr>
    <w:rPr>
      <w:rFonts w:ascii="Times New Roman" w:eastAsia="Times New Roman" w:hAnsi="Times New Roman" w:cs="Times New Roman"/>
      <w:sz w:val="24"/>
      <w:szCs w:val="24"/>
      <w:lang w:val="en-US" w:eastAsia="zh-CN"/>
    </w:rPr>
  </w:style>
  <w:style w:type="paragraph" w:customStyle="1" w:styleId="listitem">
    <w:name w:val="listitem"/>
    <w:basedOn w:val="Normalny"/>
    <w:rsid w:val="004B31AF"/>
    <w:pPr>
      <w:suppressAutoHyphens w:val="0"/>
      <w:spacing w:before="100" w:beforeAutospacing="1" w:after="100" w:afterAutospacing="1"/>
    </w:pPr>
    <w:rPr>
      <w:rFonts w:ascii="Times New Roman" w:eastAsia="Times New Roman" w:hAnsi="Times New Roman" w:cs="Times New Roman"/>
      <w:sz w:val="24"/>
      <w:szCs w:val="24"/>
      <w:lang w:eastAsia="pl-PL"/>
    </w:rPr>
  </w:style>
  <w:style w:type="table" w:styleId="Tabela-Siatka">
    <w:name w:val="Table Grid"/>
    <w:basedOn w:val="Standardowy"/>
    <w:uiPriority w:val="39"/>
    <w:rsid w:val="001739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Domylnaczcionkaakapitu"/>
    <w:rsid w:val="00BC6D47"/>
  </w:style>
  <w:style w:type="paragraph" w:customStyle="1" w:styleId="Standard">
    <w:name w:val="Standard"/>
    <w:qFormat/>
    <w:rsid w:val="00187036"/>
    <w:pPr>
      <w:autoSpaceDN w:val="0"/>
      <w:textAlignment w:val="baseline"/>
    </w:pPr>
    <w:rPr>
      <w:rFonts w:ascii="Times New Roman" w:eastAsia="Times New Roman" w:hAnsi="Times New Roman" w:cs="Times New Roman"/>
      <w:kern w:val="3"/>
      <w:sz w:val="24"/>
      <w:szCs w:val="24"/>
      <w:lang w:eastAsia="pl-PL"/>
    </w:rPr>
  </w:style>
  <w:style w:type="character" w:customStyle="1" w:styleId="BodytextCalibri3">
    <w:name w:val="Body text + Calibri3"/>
    <w:aliases w:val="9,5 pt4,Body text + Arial,5 pt,Bold"/>
    <w:rsid w:val="00134150"/>
    <w:rPr>
      <w:rFonts w:ascii="Calibri" w:hAnsi="Calibri" w:cs="Calibri"/>
      <w:color w:val="000000"/>
      <w:spacing w:val="0"/>
      <w:w w:val="100"/>
      <w:position w:val="0"/>
      <w:sz w:val="19"/>
      <w:szCs w:val="19"/>
      <w:u w:val="none"/>
      <w:shd w:val="clear" w:color="auto" w:fill="FFFFFF"/>
      <w:vertAlign w:val="baseline"/>
      <w:lang w:val="pl-PL"/>
    </w:rPr>
  </w:style>
  <w:style w:type="character" w:customStyle="1" w:styleId="relative">
    <w:name w:val="relative"/>
    <w:basedOn w:val="Domylnaczcionkaakapitu"/>
    <w:rsid w:val="00134150"/>
  </w:style>
  <w:style w:type="paragraph" w:customStyle="1" w:styleId="ds-markdown-paragraph">
    <w:name w:val="ds-markdown-paragraph"/>
    <w:basedOn w:val="Normalny"/>
    <w:rsid w:val="00134150"/>
    <w:pPr>
      <w:suppressAutoHyphens w:val="0"/>
      <w:spacing w:before="100" w:beforeAutospacing="1" w:after="100" w:afterAutospacing="1"/>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2033">
      <w:bodyDiv w:val="1"/>
      <w:marLeft w:val="0"/>
      <w:marRight w:val="0"/>
      <w:marTop w:val="0"/>
      <w:marBottom w:val="0"/>
      <w:divBdr>
        <w:top w:val="none" w:sz="0" w:space="0" w:color="auto"/>
        <w:left w:val="none" w:sz="0" w:space="0" w:color="auto"/>
        <w:bottom w:val="none" w:sz="0" w:space="0" w:color="auto"/>
        <w:right w:val="none" w:sz="0" w:space="0" w:color="auto"/>
      </w:divBdr>
    </w:div>
    <w:div w:id="35859592">
      <w:bodyDiv w:val="1"/>
      <w:marLeft w:val="0"/>
      <w:marRight w:val="0"/>
      <w:marTop w:val="0"/>
      <w:marBottom w:val="0"/>
      <w:divBdr>
        <w:top w:val="none" w:sz="0" w:space="0" w:color="auto"/>
        <w:left w:val="none" w:sz="0" w:space="0" w:color="auto"/>
        <w:bottom w:val="none" w:sz="0" w:space="0" w:color="auto"/>
        <w:right w:val="none" w:sz="0" w:space="0" w:color="auto"/>
      </w:divBdr>
    </w:div>
    <w:div w:id="87308580">
      <w:bodyDiv w:val="1"/>
      <w:marLeft w:val="0"/>
      <w:marRight w:val="0"/>
      <w:marTop w:val="0"/>
      <w:marBottom w:val="0"/>
      <w:divBdr>
        <w:top w:val="none" w:sz="0" w:space="0" w:color="auto"/>
        <w:left w:val="none" w:sz="0" w:space="0" w:color="auto"/>
        <w:bottom w:val="none" w:sz="0" w:space="0" w:color="auto"/>
        <w:right w:val="none" w:sz="0" w:space="0" w:color="auto"/>
      </w:divBdr>
    </w:div>
    <w:div w:id="110782561">
      <w:bodyDiv w:val="1"/>
      <w:marLeft w:val="0"/>
      <w:marRight w:val="0"/>
      <w:marTop w:val="0"/>
      <w:marBottom w:val="0"/>
      <w:divBdr>
        <w:top w:val="none" w:sz="0" w:space="0" w:color="auto"/>
        <w:left w:val="none" w:sz="0" w:space="0" w:color="auto"/>
        <w:bottom w:val="none" w:sz="0" w:space="0" w:color="auto"/>
        <w:right w:val="none" w:sz="0" w:space="0" w:color="auto"/>
      </w:divBdr>
    </w:div>
    <w:div w:id="123936641">
      <w:bodyDiv w:val="1"/>
      <w:marLeft w:val="0"/>
      <w:marRight w:val="0"/>
      <w:marTop w:val="0"/>
      <w:marBottom w:val="0"/>
      <w:divBdr>
        <w:top w:val="none" w:sz="0" w:space="0" w:color="auto"/>
        <w:left w:val="none" w:sz="0" w:space="0" w:color="auto"/>
        <w:bottom w:val="none" w:sz="0" w:space="0" w:color="auto"/>
        <w:right w:val="none" w:sz="0" w:space="0" w:color="auto"/>
      </w:divBdr>
    </w:div>
    <w:div w:id="129325227">
      <w:bodyDiv w:val="1"/>
      <w:marLeft w:val="0"/>
      <w:marRight w:val="0"/>
      <w:marTop w:val="0"/>
      <w:marBottom w:val="0"/>
      <w:divBdr>
        <w:top w:val="none" w:sz="0" w:space="0" w:color="auto"/>
        <w:left w:val="none" w:sz="0" w:space="0" w:color="auto"/>
        <w:bottom w:val="none" w:sz="0" w:space="0" w:color="auto"/>
        <w:right w:val="none" w:sz="0" w:space="0" w:color="auto"/>
      </w:divBdr>
    </w:div>
    <w:div w:id="261298884">
      <w:bodyDiv w:val="1"/>
      <w:marLeft w:val="0"/>
      <w:marRight w:val="0"/>
      <w:marTop w:val="0"/>
      <w:marBottom w:val="0"/>
      <w:divBdr>
        <w:top w:val="none" w:sz="0" w:space="0" w:color="auto"/>
        <w:left w:val="none" w:sz="0" w:space="0" w:color="auto"/>
        <w:bottom w:val="none" w:sz="0" w:space="0" w:color="auto"/>
        <w:right w:val="none" w:sz="0" w:space="0" w:color="auto"/>
      </w:divBdr>
    </w:div>
    <w:div w:id="271978699">
      <w:bodyDiv w:val="1"/>
      <w:marLeft w:val="0"/>
      <w:marRight w:val="0"/>
      <w:marTop w:val="0"/>
      <w:marBottom w:val="0"/>
      <w:divBdr>
        <w:top w:val="none" w:sz="0" w:space="0" w:color="auto"/>
        <w:left w:val="none" w:sz="0" w:space="0" w:color="auto"/>
        <w:bottom w:val="none" w:sz="0" w:space="0" w:color="auto"/>
        <w:right w:val="none" w:sz="0" w:space="0" w:color="auto"/>
      </w:divBdr>
    </w:div>
    <w:div w:id="280958167">
      <w:bodyDiv w:val="1"/>
      <w:marLeft w:val="0"/>
      <w:marRight w:val="0"/>
      <w:marTop w:val="0"/>
      <w:marBottom w:val="0"/>
      <w:divBdr>
        <w:top w:val="none" w:sz="0" w:space="0" w:color="auto"/>
        <w:left w:val="none" w:sz="0" w:space="0" w:color="auto"/>
        <w:bottom w:val="none" w:sz="0" w:space="0" w:color="auto"/>
        <w:right w:val="none" w:sz="0" w:space="0" w:color="auto"/>
      </w:divBdr>
    </w:div>
    <w:div w:id="289291612">
      <w:bodyDiv w:val="1"/>
      <w:marLeft w:val="0"/>
      <w:marRight w:val="0"/>
      <w:marTop w:val="0"/>
      <w:marBottom w:val="0"/>
      <w:divBdr>
        <w:top w:val="none" w:sz="0" w:space="0" w:color="auto"/>
        <w:left w:val="none" w:sz="0" w:space="0" w:color="auto"/>
        <w:bottom w:val="none" w:sz="0" w:space="0" w:color="auto"/>
        <w:right w:val="none" w:sz="0" w:space="0" w:color="auto"/>
      </w:divBdr>
    </w:div>
    <w:div w:id="307129953">
      <w:bodyDiv w:val="1"/>
      <w:marLeft w:val="0"/>
      <w:marRight w:val="0"/>
      <w:marTop w:val="0"/>
      <w:marBottom w:val="0"/>
      <w:divBdr>
        <w:top w:val="none" w:sz="0" w:space="0" w:color="auto"/>
        <w:left w:val="none" w:sz="0" w:space="0" w:color="auto"/>
        <w:bottom w:val="none" w:sz="0" w:space="0" w:color="auto"/>
        <w:right w:val="none" w:sz="0" w:space="0" w:color="auto"/>
      </w:divBdr>
    </w:div>
    <w:div w:id="312179651">
      <w:bodyDiv w:val="1"/>
      <w:marLeft w:val="0"/>
      <w:marRight w:val="0"/>
      <w:marTop w:val="0"/>
      <w:marBottom w:val="0"/>
      <w:divBdr>
        <w:top w:val="none" w:sz="0" w:space="0" w:color="auto"/>
        <w:left w:val="none" w:sz="0" w:space="0" w:color="auto"/>
        <w:bottom w:val="none" w:sz="0" w:space="0" w:color="auto"/>
        <w:right w:val="none" w:sz="0" w:space="0" w:color="auto"/>
      </w:divBdr>
    </w:div>
    <w:div w:id="322703248">
      <w:bodyDiv w:val="1"/>
      <w:marLeft w:val="0"/>
      <w:marRight w:val="0"/>
      <w:marTop w:val="0"/>
      <w:marBottom w:val="0"/>
      <w:divBdr>
        <w:top w:val="none" w:sz="0" w:space="0" w:color="auto"/>
        <w:left w:val="none" w:sz="0" w:space="0" w:color="auto"/>
        <w:bottom w:val="none" w:sz="0" w:space="0" w:color="auto"/>
        <w:right w:val="none" w:sz="0" w:space="0" w:color="auto"/>
      </w:divBdr>
    </w:div>
    <w:div w:id="371155477">
      <w:bodyDiv w:val="1"/>
      <w:marLeft w:val="0"/>
      <w:marRight w:val="0"/>
      <w:marTop w:val="0"/>
      <w:marBottom w:val="0"/>
      <w:divBdr>
        <w:top w:val="none" w:sz="0" w:space="0" w:color="auto"/>
        <w:left w:val="none" w:sz="0" w:space="0" w:color="auto"/>
        <w:bottom w:val="none" w:sz="0" w:space="0" w:color="auto"/>
        <w:right w:val="none" w:sz="0" w:space="0" w:color="auto"/>
      </w:divBdr>
    </w:div>
    <w:div w:id="391581102">
      <w:bodyDiv w:val="1"/>
      <w:marLeft w:val="0"/>
      <w:marRight w:val="0"/>
      <w:marTop w:val="0"/>
      <w:marBottom w:val="0"/>
      <w:divBdr>
        <w:top w:val="none" w:sz="0" w:space="0" w:color="auto"/>
        <w:left w:val="none" w:sz="0" w:space="0" w:color="auto"/>
        <w:bottom w:val="none" w:sz="0" w:space="0" w:color="auto"/>
        <w:right w:val="none" w:sz="0" w:space="0" w:color="auto"/>
      </w:divBdr>
    </w:div>
    <w:div w:id="392050994">
      <w:bodyDiv w:val="1"/>
      <w:marLeft w:val="0"/>
      <w:marRight w:val="0"/>
      <w:marTop w:val="0"/>
      <w:marBottom w:val="0"/>
      <w:divBdr>
        <w:top w:val="none" w:sz="0" w:space="0" w:color="auto"/>
        <w:left w:val="none" w:sz="0" w:space="0" w:color="auto"/>
        <w:bottom w:val="none" w:sz="0" w:space="0" w:color="auto"/>
        <w:right w:val="none" w:sz="0" w:space="0" w:color="auto"/>
      </w:divBdr>
    </w:div>
    <w:div w:id="461383558">
      <w:bodyDiv w:val="1"/>
      <w:marLeft w:val="0"/>
      <w:marRight w:val="0"/>
      <w:marTop w:val="0"/>
      <w:marBottom w:val="0"/>
      <w:divBdr>
        <w:top w:val="none" w:sz="0" w:space="0" w:color="auto"/>
        <w:left w:val="none" w:sz="0" w:space="0" w:color="auto"/>
        <w:bottom w:val="none" w:sz="0" w:space="0" w:color="auto"/>
        <w:right w:val="none" w:sz="0" w:space="0" w:color="auto"/>
      </w:divBdr>
    </w:div>
    <w:div w:id="463811537">
      <w:bodyDiv w:val="1"/>
      <w:marLeft w:val="0"/>
      <w:marRight w:val="0"/>
      <w:marTop w:val="0"/>
      <w:marBottom w:val="0"/>
      <w:divBdr>
        <w:top w:val="none" w:sz="0" w:space="0" w:color="auto"/>
        <w:left w:val="none" w:sz="0" w:space="0" w:color="auto"/>
        <w:bottom w:val="none" w:sz="0" w:space="0" w:color="auto"/>
        <w:right w:val="none" w:sz="0" w:space="0" w:color="auto"/>
      </w:divBdr>
    </w:div>
    <w:div w:id="555438096">
      <w:bodyDiv w:val="1"/>
      <w:marLeft w:val="0"/>
      <w:marRight w:val="0"/>
      <w:marTop w:val="0"/>
      <w:marBottom w:val="0"/>
      <w:divBdr>
        <w:top w:val="none" w:sz="0" w:space="0" w:color="auto"/>
        <w:left w:val="none" w:sz="0" w:space="0" w:color="auto"/>
        <w:bottom w:val="none" w:sz="0" w:space="0" w:color="auto"/>
        <w:right w:val="none" w:sz="0" w:space="0" w:color="auto"/>
      </w:divBdr>
    </w:div>
    <w:div w:id="573009359">
      <w:bodyDiv w:val="1"/>
      <w:marLeft w:val="0"/>
      <w:marRight w:val="0"/>
      <w:marTop w:val="0"/>
      <w:marBottom w:val="0"/>
      <w:divBdr>
        <w:top w:val="none" w:sz="0" w:space="0" w:color="auto"/>
        <w:left w:val="none" w:sz="0" w:space="0" w:color="auto"/>
        <w:bottom w:val="none" w:sz="0" w:space="0" w:color="auto"/>
        <w:right w:val="none" w:sz="0" w:space="0" w:color="auto"/>
      </w:divBdr>
    </w:div>
    <w:div w:id="594896895">
      <w:bodyDiv w:val="1"/>
      <w:marLeft w:val="0"/>
      <w:marRight w:val="0"/>
      <w:marTop w:val="0"/>
      <w:marBottom w:val="0"/>
      <w:divBdr>
        <w:top w:val="none" w:sz="0" w:space="0" w:color="auto"/>
        <w:left w:val="none" w:sz="0" w:space="0" w:color="auto"/>
        <w:bottom w:val="none" w:sz="0" w:space="0" w:color="auto"/>
        <w:right w:val="none" w:sz="0" w:space="0" w:color="auto"/>
      </w:divBdr>
    </w:div>
    <w:div w:id="602151753">
      <w:bodyDiv w:val="1"/>
      <w:marLeft w:val="0"/>
      <w:marRight w:val="0"/>
      <w:marTop w:val="0"/>
      <w:marBottom w:val="0"/>
      <w:divBdr>
        <w:top w:val="none" w:sz="0" w:space="0" w:color="auto"/>
        <w:left w:val="none" w:sz="0" w:space="0" w:color="auto"/>
        <w:bottom w:val="none" w:sz="0" w:space="0" w:color="auto"/>
        <w:right w:val="none" w:sz="0" w:space="0" w:color="auto"/>
      </w:divBdr>
      <w:divsChild>
        <w:div w:id="81533233">
          <w:marLeft w:val="0"/>
          <w:marRight w:val="0"/>
          <w:marTop w:val="0"/>
          <w:marBottom w:val="0"/>
          <w:divBdr>
            <w:top w:val="none" w:sz="0" w:space="0" w:color="auto"/>
            <w:left w:val="none" w:sz="0" w:space="0" w:color="auto"/>
            <w:bottom w:val="none" w:sz="0" w:space="0" w:color="auto"/>
            <w:right w:val="none" w:sz="0" w:space="0" w:color="auto"/>
          </w:divBdr>
        </w:div>
        <w:div w:id="464395405">
          <w:marLeft w:val="0"/>
          <w:marRight w:val="0"/>
          <w:marTop w:val="0"/>
          <w:marBottom w:val="0"/>
          <w:divBdr>
            <w:top w:val="none" w:sz="0" w:space="0" w:color="auto"/>
            <w:left w:val="none" w:sz="0" w:space="0" w:color="auto"/>
            <w:bottom w:val="none" w:sz="0" w:space="0" w:color="auto"/>
            <w:right w:val="none" w:sz="0" w:space="0" w:color="auto"/>
          </w:divBdr>
        </w:div>
      </w:divsChild>
    </w:div>
    <w:div w:id="619604268">
      <w:bodyDiv w:val="1"/>
      <w:marLeft w:val="0"/>
      <w:marRight w:val="0"/>
      <w:marTop w:val="0"/>
      <w:marBottom w:val="0"/>
      <w:divBdr>
        <w:top w:val="none" w:sz="0" w:space="0" w:color="auto"/>
        <w:left w:val="none" w:sz="0" w:space="0" w:color="auto"/>
        <w:bottom w:val="none" w:sz="0" w:space="0" w:color="auto"/>
        <w:right w:val="none" w:sz="0" w:space="0" w:color="auto"/>
      </w:divBdr>
    </w:div>
    <w:div w:id="627203077">
      <w:bodyDiv w:val="1"/>
      <w:marLeft w:val="0"/>
      <w:marRight w:val="0"/>
      <w:marTop w:val="0"/>
      <w:marBottom w:val="0"/>
      <w:divBdr>
        <w:top w:val="none" w:sz="0" w:space="0" w:color="auto"/>
        <w:left w:val="none" w:sz="0" w:space="0" w:color="auto"/>
        <w:bottom w:val="none" w:sz="0" w:space="0" w:color="auto"/>
        <w:right w:val="none" w:sz="0" w:space="0" w:color="auto"/>
      </w:divBdr>
      <w:divsChild>
        <w:div w:id="165096233">
          <w:marLeft w:val="0"/>
          <w:marRight w:val="0"/>
          <w:marTop w:val="0"/>
          <w:marBottom w:val="0"/>
          <w:divBdr>
            <w:top w:val="none" w:sz="0" w:space="0" w:color="auto"/>
            <w:left w:val="none" w:sz="0" w:space="0" w:color="auto"/>
            <w:bottom w:val="none" w:sz="0" w:space="0" w:color="auto"/>
            <w:right w:val="none" w:sz="0" w:space="0" w:color="auto"/>
          </w:divBdr>
        </w:div>
        <w:div w:id="854273119">
          <w:marLeft w:val="0"/>
          <w:marRight w:val="0"/>
          <w:marTop w:val="0"/>
          <w:marBottom w:val="0"/>
          <w:divBdr>
            <w:top w:val="none" w:sz="0" w:space="0" w:color="auto"/>
            <w:left w:val="none" w:sz="0" w:space="0" w:color="auto"/>
            <w:bottom w:val="none" w:sz="0" w:space="0" w:color="auto"/>
            <w:right w:val="none" w:sz="0" w:space="0" w:color="auto"/>
          </w:divBdr>
        </w:div>
      </w:divsChild>
    </w:div>
    <w:div w:id="674842551">
      <w:bodyDiv w:val="1"/>
      <w:marLeft w:val="0"/>
      <w:marRight w:val="0"/>
      <w:marTop w:val="0"/>
      <w:marBottom w:val="0"/>
      <w:divBdr>
        <w:top w:val="none" w:sz="0" w:space="0" w:color="auto"/>
        <w:left w:val="none" w:sz="0" w:space="0" w:color="auto"/>
        <w:bottom w:val="none" w:sz="0" w:space="0" w:color="auto"/>
        <w:right w:val="none" w:sz="0" w:space="0" w:color="auto"/>
      </w:divBdr>
    </w:div>
    <w:div w:id="755398635">
      <w:bodyDiv w:val="1"/>
      <w:marLeft w:val="0"/>
      <w:marRight w:val="0"/>
      <w:marTop w:val="0"/>
      <w:marBottom w:val="0"/>
      <w:divBdr>
        <w:top w:val="none" w:sz="0" w:space="0" w:color="auto"/>
        <w:left w:val="none" w:sz="0" w:space="0" w:color="auto"/>
        <w:bottom w:val="none" w:sz="0" w:space="0" w:color="auto"/>
        <w:right w:val="none" w:sz="0" w:space="0" w:color="auto"/>
      </w:divBdr>
    </w:div>
    <w:div w:id="857039701">
      <w:bodyDiv w:val="1"/>
      <w:marLeft w:val="0"/>
      <w:marRight w:val="0"/>
      <w:marTop w:val="0"/>
      <w:marBottom w:val="0"/>
      <w:divBdr>
        <w:top w:val="none" w:sz="0" w:space="0" w:color="auto"/>
        <w:left w:val="none" w:sz="0" w:space="0" w:color="auto"/>
        <w:bottom w:val="none" w:sz="0" w:space="0" w:color="auto"/>
        <w:right w:val="none" w:sz="0" w:space="0" w:color="auto"/>
      </w:divBdr>
    </w:div>
    <w:div w:id="931864938">
      <w:bodyDiv w:val="1"/>
      <w:marLeft w:val="0"/>
      <w:marRight w:val="0"/>
      <w:marTop w:val="0"/>
      <w:marBottom w:val="0"/>
      <w:divBdr>
        <w:top w:val="none" w:sz="0" w:space="0" w:color="auto"/>
        <w:left w:val="none" w:sz="0" w:space="0" w:color="auto"/>
        <w:bottom w:val="none" w:sz="0" w:space="0" w:color="auto"/>
        <w:right w:val="none" w:sz="0" w:space="0" w:color="auto"/>
      </w:divBdr>
    </w:div>
    <w:div w:id="956526288">
      <w:bodyDiv w:val="1"/>
      <w:marLeft w:val="0"/>
      <w:marRight w:val="0"/>
      <w:marTop w:val="0"/>
      <w:marBottom w:val="0"/>
      <w:divBdr>
        <w:top w:val="none" w:sz="0" w:space="0" w:color="auto"/>
        <w:left w:val="none" w:sz="0" w:space="0" w:color="auto"/>
        <w:bottom w:val="none" w:sz="0" w:space="0" w:color="auto"/>
        <w:right w:val="none" w:sz="0" w:space="0" w:color="auto"/>
      </w:divBdr>
    </w:div>
    <w:div w:id="984091363">
      <w:bodyDiv w:val="1"/>
      <w:marLeft w:val="0"/>
      <w:marRight w:val="0"/>
      <w:marTop w:val="0"/>
      <w:marBottom w:val="0"/>
      <w:divBdr>
        <w:top w:val="none" w:sz="0" w:space="0" w:color="auto"/>
        <w:left w:val="none" w:sz="0" w:space="0" w:color="auto"/>
        <w:bottom w:val="none" w:sz="0" w:space="0" w:color="auto"/>
        <w:right w:val="none" w:sz="0" w:space="0" w:color="auto"/>
      </w:divBdr>
    </w:div>
    <w:div w:id="1141265238">
      <w:bodyDiv w:val="1"/>
      <w:marLeft w:val="0"/>
      <w:marRight w:val="0"/>
      <w:marTop w:val="0"/>
      <w:marBottom w:val="0"/>
      <w:divBdr>
        <w:top w:val="none" w:sz="0" w:space="0" w:color="auto"/>
        <w:left w:val="none" w:sz="0" w:space="0" w:color="auto"/>
        <w:bottom w:val="none" w:sz="0" w:space="0" w:color="auto"/>
        <w:right w:val="none" w:sz="0" w:space="0" w:color="auto"/>
      </w:divBdr>
    </w:div>
    <w:div w:id="1145393475">
      <w:bodyDiv w:val="1"/>
      <w:marLeft w:val="0"/>
      <w:marRight w:val="0"/>
      <w:marTop w:val="0"/>
      <w:marBottom w:val="0"/>
      <w:divBdr>
        <w:top w:val="none" w:sz="0" w:space="0" w:color="auto"/>
        <w:left w:val="none" w:sz="0" w:space="0" w:color="auto"/>
        <w:bottom w:val="none" w:sz="0" w:space="0" w:color="auto"/>
        <w:right w:val="none" w:sz="0" w:space="0" w:color="auto"/>
      </w:divBdr>
    </w:div>
    <w:div w:id="1149395618">
      <w:bodyDiv w:val="1"/>
      <w:marLeft w:val="0"/>
      <w:marRight w:val="0"/>
      <w:marTop w:val="0"/>
      <w:marBottom w:val="0"/>
      <w:divBdr>
        <w:top w:val="none" w:sz="0" w:space="0" w:color="auto"/>
        <w:left w:val="none" w:sz="0" w:space="0" w:color="auto"/>
        <w:bottom w:val="none" w:sz="0" w:space="0" w:color="auto"/>
        <w:right w:val="none" w:sz="0" w:space="0" w:color="auto"/>
      </w:divBdr>
      <w:divsChild>
        <w:div w:id="1600747715">
          <w:marLeft w:val="0"/>
          <w:marRight w:val="0"/>
          <w:marTop w:val="0"/>
          <w:marBottom w:val="300"/>
          <w:divBdr>
            <w:top w:val="none" w:sz="0" w:space="0" w:color="auto"/>
            <w:left w:val="none" w:sz="0" w:space="0" w:color="auto"/>
            <w:bottom w:val="none" w:sz="0" w:space="0" w:color="auto"/>
            <w:right w:val="none" w:sz="0" w:space="0" w:color="auto"/>
          </w:divBdr>
          <w:divsChild>
            <w:div w:id="486286287">
              <w:marLeft w:val="0"/>
              <w:marRight w:val="0"/>
              <w:marTop w:val="0"/>
              <w:marBottom w:val="0"/>
              <w:divBdr>
                <w:top w:val="none" w:sz="0" w:space="0" w:color="auto"/>
                <w:left w:val="none" w:sz="0" w:space="0" w:color="auto"/>
                <w:bottom w:val="none" w:sz="0" w:space="0" w:color="auto"/>
                <w:right w:val="none" w:sz="0" w:space="0" w:color="auto"/>
              </w:divBdr>
            </w:div>
          </w:divsChild>
        </w:div>
        <w:div w:id="1918316848">
          <w:marLeft w:val="0"/>
          <w:marRight w:val="0"/>
          <w:marTop w:val="100"/>
          <w:marBottom w:val="100"/>
          <w:divBdr>
            <w:top w:val="none" w:sz="0" w:space="0" w:color="auto"/>
            <w:left w:val="none" w:sz="0" w:space="0" w:color="auto"/>
            <w:bottom w:val="none" w:sz="0" w:space="0" w:color="auto"/>
            <w:right w:val="none" w:sz="0" w:space="0" w:color="auto"/>
          </w:divBdr>
          <w:divsChild>
            <w:div w:id="1524782075">
              <w:marLeft w:val="0"/>
              <w:marRight w:val="0"/>
              <w:marTop w:val="0"/>
              <w:marBottom w:val="0"/>
              <w:divBdr>
                <w:top w:val="none" w:sz="0" w:space="0" w:color="auto"/>
                <w:left w:val="none" w:sz="0" w:space="0" w:color="auto"/>
                <w:bottom w:val="none" w:sz="0" w:space="0" w:color="auto"/>
                <w:right w:val="none" w:sz="0" w:space="0" w:color="auto"/>
              </w:divBdr>
              <w:divsChild>
                <w:div w:id="1511797666">
                  <w:marLeft w:val="0"/>
                  <w:marRight w:val="0"/>
                  <w:marTop w:val="0"/>
                  <w:marBottom w:val="0"/>
                  <w:divBdr>
                    <w:top w:val="none" w:sz="0" w:space="0" w:color="auto"/>
                    <w:left w:val="none" w:sz="0" w:space="0" w:color="auto"/>
                    <w:bottom w:val="none" w:sz="0" w:space="0" w:color="auto"/>
                    <w:right w:val="none" w:sz="0" w:space="0" w:color="auto"/>
                  </w:divBdr>
                  <w:divsChild>
                    <w:div w:id="1573806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426794">
      <w:bodyDiv w:val="1"/>
      <w:marLeft w:val="0"/>
      <w:marRight w:val="0"/>
      <w:marTop w:val="0"/>
      <w:marBottom w:val="0"/>
      <w:divBdr>
        <w:top w:val="none" w:sz="0" w:space="0" w:color="auto"/>
        <w:left w:val="none" w:sz="0" w:space="0" w:color="auto"/>
        <w:bottom w:val="none" w:sz="0" w:space="0" w:color="auto"/>
        <w:right w:val="none" w:sz="0" w:space="0" w:color="auto"/>
      </w:divBdr>
    </w:div>
    <w:div w:id="1191063738">
      <w:bodyDiv w:val="1"/>
      <w:marLeft w:val="0"/>
      <w:marRight w:val="0"/>
      <w:marTop w:val="0"/>
      <w:marBottom w:val="0"/>
      <w:divBdr>
        <w:top w:val="none" w:sz="0" w:space="0" w:color="auto"/>
        <w:left w:val="none" w:sz="0" w:space="0" w:color="auto"/>
        <w:bottom w:val="none" w:sz="0" w:space="0" w:color="auto"/>
        <w:right w:val="none" w:sz="0" w:space="0" w:color="auto"/>
      </w:divBdr>
    </w:div>
    <w:div w:id="1224608968">
      <w:bodyDiv w:val="1"/>
      <w:marLeft w:val="0"/>
      <w:marRight w:val="0"/>
      <w:marTop w:val="0"/>
      <w:marBottom w:val="0"/>
      <w:divBdr>
        <w:top w:val="none" w:sz="0" w:space="0" w:color="auto"/>
        <w:left w:val="none" w:sz="0" w:space="0" w:color="auto"/>
        <w:bottom w:val="none" w:sz="0" w:space="0" w:color="auto"/>
        <w:right w:val="none" w:sz="0" w:space="0" w:color="auto"/>
      </w:divBdr>
    </w:div>
    <w:div w:id="1225919352">
      <w:bodyDiv w:val="1"/>
      <w:marLeft w:val="0"/>
      <w:marRight w:val="0"/>
      <w:marTop w:val="0"/>
      <w:marBottom w:val="0"/>
      <w:divBdr>
        <w:top w:val="none" w:sz="0" w:space="0" w:color="auto"/>
        <w:left w:val="none" w:sz="0" w:space="0" w:color="auto"/>
        <w:bottom w:val="none" w:sz="0" w:space="0" w:color="auto"/>
        <w:right w:val="none" w:sz="0" w:space="0" w:color="auto"/>
      </w:divBdr>
    </w:div>
    <w:div w:id="1375305341">
      <w:bodyDiv w:val="1"/>
      <w:marLeft w:val="0"/>
      <w:marRight w:val="0"/>
      <w:marTop w:val="0"/>
      <w:marBottom w:val="0"/>
      <w:divBdr>
        <w:top w:val="none" w:sz="0" w:space="0" w:color="auto"/>
        <w:left w:val="none" w:sz="0" w:space="0" w:color="auto"/>
        <w:bottom w:val="none" w:sz="0" w:space="0" w:color="auto"/>
        <w:right w:val="none" w:sz="0" w:space="0" w:color="auto"/>
      </w:divBdr>
    </w:div>
    <w:div w:id="1383141233">
      <w:bodyDiv w:val="1"/>
      <w:marLeft w:val="0"/>
      <w:marRight w:val="0"/>
      <w:marTop w:val="0"/>
      <w:marBottom w:val="0"/>
      <w:divBdr>
        <w:top w:val="none" w:sz="0" w:space="0" w:color="auto"/>
        <w:left w:val="none" w:sz="0" w:space="0" w:color="auto"/>
        <w:bottom w:val="none" w:sz="0" w:space="0" w:color="auto"/>
        <w:right w:val="none" w:sz="0" w:space="0" w:color="auto"/>
      </w:divBdr>
    </w:div>
    <w:div w:id="1427190269">
      <w:bodyDiv w:val="1"/>
      <w:marLeft w:val="0"/>
      <w:marRight w:val="0"/>
      <w:marTop w:val="0"/>
      <w:marBottom w:val="0"/>
      <w:divBdr>
        <w:top w:val="none" w:sz="0" w:space="0" w:color="auto"/>
        <w:left w:val="none" w:sz="0" w:space="0" w:color="auto"/>
        <w:bottom w:val="none" w:sz="0" w:space="0" w:color="auto"/>
        <w:right w:val="none" w:sz="0" w:space="0" w:color="auto"/>
      </w:divBdr>
    </w:div>
    <w:div w:id="1463235388">
      <w:bodyDiv w:val="1"/>
      <w:marLeft w:val="0"/>
      <w:marRight w:val="0"/>
      <w:marTop w:val="0"/>
      <w:marBottom w:val="0"/>
      <w:divBdr>
        <w:top w:val="none" w:sz="0" w:space="0" w:color="auto"/>
        <w:left w:val="none" w:sz="0" w:space="0" w:color="auto"/>
        <w:bottom w:val="none" w:sz="0" w:space="0" w:color="auto"/>
        <w:right w:val="none" w:sz="0" w:space="0" w:color="auto"/>
      </w:divBdr>
    </w:div>
    <w:div w:id="1474518947">
      <w:bodyDiv w:val="1"/>
      <w:marLeft w:val="0"/>
      <w:marRight w:val="0"/>
      <w:marTop w:val="0"/>
      <w:marBottom w:val="0"/>
      <w:divBdr>
        <w:top w:val="none" w:sz="0" w:space="0" w:color="auto"/>
        <w:left w:val="none" w:sz="0" w:space="0" w:color="auto"/>
        <w:bottom w:val="none" w:sz="0" w:space="0" w:color="auto"/>
        <w:right w:val="none" w:sz="0" w:space="0" w:color="auto"/>
      </w:divBdr>
    </w:div>
    <w:div w:id="1494030320">
      <w:bodyDiv w:val="1"/>
      <w:marLeft w:val="0"/>
      <w:marRight w:val="0"/>
      <w:marTop w:val="0"/>
      <w:marBottom w:val="0"/>
      <w:divBdr>
        <w:top w:val="none" w:sz="0" w:space="0" w:color="auto"/>
        <w:left w:val="none" w:sz="0" w:space="0" w:color="auto"/>
        <w:bottom w:val="none" w:sz="0" w:space="0" w:color="auto"/>
        <w:right w:val="none" w:sz="0" w:space="0" w:color="auto"/>
      </w:divBdr>
    </w:div>
    <w:div w:id="1507670685">
      <w:bodyDiv w:val="1"/>
      <w:marLeft w:val="0"/>
      <w:marRight w:val="0"/>
      <w:marTop w:val="0"/>
      <w:marBottom w:val="0"/>
      <w:divBdr>
        <w:top w:val="none" w:sz="0" w:space="0" w:color="auto"/>
        <w:left w:val="none" w:sz="0" w:space="0" w:color="auto"/>
        <w:bottom w:val="none" w:sz="0" w:space="0" w:color="auto"/>
        <w:right w:val="none" w:sz="0" w:space="0" w:color="auto"/>
      </w:divBdr>
    </w:div>
    <w:div w:id="1660648418">
      <w:bodyDiv w:val="1"/>
      <w:marLeft w:val="0"/>
      <w:marRight w:val="0"/>
      <w:marTop w:val="0"/>
      <w:marBottom w:val="0"/>
      <w:divBdr>
        <w:top w:val="none" w:sz="0" w:space="0" w:color="auto"/>
        <w:left w:val="none" w:sz="0" w:space="0" w:color="auto"/>
        <w:bottom w:val="none" w:sz="0" w:space="0" w:color="auto"/>
        <w:right w:val="none" w:sz="0" w:space="0" w:color="auto"/>
      </w:divBdr>
    </w:div>
    <w:div w:id="1680738053">
      <w:bodyDiv w:val="1"/>
      <w:marLeft w:val="0"/>
      <w:marRight w:val="0"/>
      <w:marTop w:val="0"/>
      <w:marBottom w:val="0"/>
      <w:divBdr>
        <w:top w:val="none" w:sz="0" w:space="0" w:color="auto"/>
        <w:left w:val="none" w:sz="0" w:space="0" w:color="auto"/>
        <w:bottom w:val="none" w:sz="0" w:space="0" w:color="auto"/>
        <w:right w:val="none" w:sz="0" w:space="0" w:color="auto"/>
      </w:divBdr>
    </w:div>
    <w:div w:id="1761173721">
      <w:bodyDiv w:val="1"/>
      <w:marLeft w:val="0"/>
      <w:marRight w:val="0"/>
      <w:marTop w:val="0"/>
      <w:marBottom w:val="0"/>
      <w:divBdr>
        <w:top w:val="none" w:sz="0" w:space="0" w:color="auto"/>
        <w:left w:val="none" w:sz="0" w:space="0" w:color="auto"/>
        <w:bottom w:val="none" w:sz="0" w:space="0" w:color="auto"/>
        <w:right w:val="none" w:sz="0" w:space="0" w:color="auto"/>
      </w:divBdr>
    </w:div>
    <w:div w:id="1771117663">
      <w:bodyDiv w:val="1"/>
      <w:marLeft w:val="0"/>
      <w:marRight w:val="0"/>
      <w:marTop w:val="0"/>
      <w:marBottom w:val="0"/>
      <w:divBdr>
        <w:top w:val="none" w:sz="0" w:space="0" w:color="auto"/>
        <w:left w:val="none" w:sz="0" w:space="0" w:color="auto"/>
        <w:bottom w:val="none" w:sz="0" w:space="0" w:color="auto"/>
        <w:right w:val="none" w:sz="0" w:space="0" w:color="auto"/>
      </w:divBdr>
    </w:div>
    <w:div w:id="1787194026">
      <w:bodyDiv w:val="1"/>
      <w:marLeft w:val="0"/>
      <w:marRight w:val="0"/>
      <w:marTop w:val="0"/>
      <w:marBottom w:val="0"/>
      <w:divBdr>
        <w:top w:val="none" w:sz="0" w:space="0" w:color="auto"/>
        <w:left w:val="none" w:sz="0" w:space="0" w:color="auto"/>
        <w:bottom w:val="none" w:sz="0" w:space="0" w:color="auto"/>
        <w:right w:val="none" w:sz="0" w:space="0" w:color="auto"/>
      </w:divBdr>
    </w:div>
    <w:div w:id="1892576973">
      <w:bodyDiv w:val="1"/>
      <w:marLeft w:val="0"/>
      <w:marRight w:val="0"/>
      <w:marTop w:val="0"/>
      <w:marBottom w:val="0"/>
      <w:divBdr>
        <w:top w:val="none" w:sz="0" w:space="0" w:color="auto"/>
        <w:left w:val="none" w:sz="0" w:space="0" w:color="auto"/>
        <w:bottom w:val="none" w:sz="0" w:space="0" w:color="auto"/>
        <w:right w:val="none" w:sz="0" w:space="0" w:color="auto"/>
      </w:divBdr>
    </w:div>
    <w:div w:id="1922251855">
      <w:bodyDiv w:val="1"/>
      <w:marLeft w:val="0"/>
      <w:marRight w:val="0"/>
      <w:marTop w:val="0"/>
      <w:marBottom w:val="0"/>
      <w:divBdr>
        <w:top w:val="none" w:sz="0" w:space="0" w:color="auto"/>
        <w:left w:val="none" w:sz="0" w:space="0" w:color="auto"/>
        <w:bottom w:val="none" w:sz="0" w:space="0" w:color="auto"/>
        <w:right w:val="none" w:sz="0" w:space="0" w:color="auto"/>
      </w:divBdr>
    </w:div>
    <w:div w:id="1928734771">
      <w:bodyDiv w:val="1"/>
      <w:marLeft w:val="0"/>
      <w:marRight w:val="0"/>
      <w:marTop w:val="0"/>
      <w:marBottom w:val="0"/>
      <w:divBdr>
        <w:top w:val="none" w:sz="0" w:space="0" w:color="auto"/>
        <w:left w:val="none" w:sz="0" w:space="0" w:color="auto"/>
        <w:bottom w:val="none" w:sz="0" w:space="0" w:color="auto"/>
        <w:right w:val="none" w:sz="0" w:space="0" w:color="auto"/>
      </w:divBdr>
    </w:div>
    <w:div w:id="1940405701">
      <w:bodyDiv w:val="1"/>
      <w:marLeft w:val="0"/>
      <w:marRight w:val="0"/>
      <w:marTop w:val="0"/>
      <w:marBottom w:val="0"/>
      <w:divBdr>
        <w:top w:val="none" w:sz="0" w:space="0" w:color="auto"/>
        <w:left w:val="none" w:sz="0" w:space="0" w:color="auto"/>
        <w:bottom w:val="none" w:sz="0" w:space="0" w:color="auto"/>
        <w:right w:val="none" w:sz="0" w:space="0" w:color="auto"/>
      </w:divBdr>
      <w:divsChild>
        <w:div w:id="212426072">
          <w:marLeft w:val="0"/>
          <w:marRight w:val="0"/>
          <w:marTop w:val="100"/>
          <w:marBottom w:val="100"/>
          <w:divBdr>
            <w:top w:val="none" w:sz="0" w:space="0" w:color="auto"/>
            <w:left w:val="none" w:sz="0" w:space="0" w:color="auto"/>
            <w:bottom w:val="none" w:sz="0" w:space="0" w:color="auto"/>
            <w:right w:val="none" w:sz="0" w:space="0" w:color="auto"/>
          </w:divBdr>
          <w:divsChild>
            <w:div w:id="202139592">
              <w:marLeft w:val="0"/>
              <w:marRight w:val="0"/>
              <w:marTop w:val="0"/>
              <w:marBottom w:val="0"/>
              <w:divBdr>
                <w:top w:val="none" w:sz="0" w:space="0" w:color="auto"/>
                <w:left w:val="none" w:sz="0" w:space="0" w:color="auto"/>
                <w:bottom w:val="none" w:sz="0" w:space="0" w:color="auto"/>
                <w:right w:val="none" w:sz="0" w:space="0" w:color="auto"/>
              </w:divBdr>
              <w:divsChild>
                <w:div w:id="1412584517">
                  <w:marLeft w:val="0"/>
                  <w:marRight w:val="0"/>
                  <w:marTop w:val="0"/>
                  <w:marBottom w:val="0"/>
                  <w:divBdr>
                    <w:top w:val="none" w:sz="0" w:space="0" w:color="auto"/>
                    <w:left w:val="none" w:sz="0" w:space="0" w:color="auto"/>
                    <w:bottom w:val="none" w:sz="0" w:space="0" w:color="auto"/>
                    <w:right w:val="none" w:sz="0" w:space="0" w:color="auto"/>
                  </w:divBdr>
                  <w:divsChild>
                    <w:div w:id="146515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544693">
          <w:marLeft w:val="0"/>
          <w:marRight w:val="0"/>
          <w:marTop w:val="0"/>
          <w:marBottom w:val="300"/>
          <w:divBdr>
            <w:top w:val="none" w:sz="0" w:space="0" w:color="auto"/>
            <w:left w:val="none" w:sz="0" w:space="0" w:color="auto"/>
            <w:bottom w:val="none" w:sz="0" w:space="0" w:color="auto"/>
            <w:right w:val="none" w:sz="0" w:space="0" w:color="auto"/>
          </w:divBdr>
          <w:divsChild>
            <w:div w:id="581911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418072">
      <w:bodyDiv w:val="1"/>
      <w:marLeft w:val="0"/>
      <w:marRight w:val="0"/>
      <w:marTop w:val="0"/>
      <w:marBottom w:val="0"/>
      <w:divBdr>
        <w:top w:val="none" w:sz="0" w:space="0" w:color="auto"/>
        <w:left w:val="none" w:sz="0" w:space="0" w:color="auto"/>
        <w:bottom w:val="none" w:sz="0" w:space="0" w:color="auto"/>
        <w:right w:val="none" w:sz="0" w:space="0" w:color="auto"/>
      </w:divBdr>
    </w:div>
    <w:div w:id="2064522907">
      <w:bodyDiv w:val="1"/>
      <w:marLeft w:val="0"/>
      <w:marRight w:val="0"/>
      <w:marTop w:val="0"/>
      <w:marBottom w:val="0"/>
      <w:divBdr>
        <w:top w:val="none" w:sz="0" w:space="0" w:color="auto"/>
        <w:left w:val="none" w:sz="0" w:space="0" w:color="auto"/>
        <w:bottom w:val="none" w:sz="0" w:space="0" w:color="auto"/>
        <w:right w:val="none" w:sz="0" w:space="0" w:color="auto"/>
      </w:divBdr>
    </w:div>
    <w:div w:id="20688421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ubenchmark.net/" TargetMode="External"/><Relationship Id="rId13" Type="http://schemas.openxmlformats.org/officeDocument/2006/relationships/hyperlink" Target="https://www.videocardbenchmark.net/high_end_gpus.htm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pubenchmark.net/"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learesult.com/80plu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videocardbenchmark.net/gpu_list.ph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pubenchmark.net/" TargetMode="External"/><Relationship Id="rId14" Type="http://schemas.openxmlformats.org/officeDocument/2006/relationships/hyperlink" Target="https://www.clearesult.com/80plu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79C5C-7412-4BD3-8DE3-3F2BBA570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18</Pages>
  <Words>7501</Words>
  <Characters>45007</Characters>
  <Application>Microsoft Office Word</Application>
  <DocSecurity>0</DocSecurity>
  <Lines>375</Lines>
  <Paragraphs>104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Michonski</dc:creator>
  <cp:keywords/>
  <dc:description/>
  <cp:lastModifiedBy>nr 561</cp:lastModifiedBy>
  <cp:revision>7</cp:revision>
  <cp:lastPrinted>2026-04-15T05:23:00Z</cp:lastPrinted>
  <dcterms:created xsi:type="dcterms:W3CDTF">2026-04-15T05:23:00Z</dcterms:created>
  <dcterms:modified xsi:type="dcterms:W3CDTF">2026-04-15T06:05:00Z</dcterms:modified>
</cp:coreProperties>
</file>