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4AA195" w14:textId="4309A6A9" w:rsidR="00B53948" w:rsidRDefault="00652BD9" w:rsidP="00652BD9">
      <w:pPr>
        <w:jc w:val="right"/>
        <w:rPr>
          <w:rFonts w:ascii="Calibri" w:hAnsi="Calibri" w:cs="Calibri"/>
          <w:b/>
          <w:bCs/>
          <w:sz w:val="20"/>
          <w:szCs w:val="20"/>
          <w:lang w:val="en-US"/>
        </w:rPr>
      </w:pPr>
      <w:proofErr w:type="spellStart"/>
      <w:r>
        <w:rPr>
          <w:rFonts w:ascii="Calibri" w:hAnsi="Calibri" w:cs="Calibri"/>
          <w:b/>
          <w:bCs/>
          <w:sz w:val="20"/>
          <w:szCs w:val="20"/>
          <w:lang w:val="en-US"/>
        </w:rPr>
        <w:t>Załącznik</w:t>
      </w:r>
      <w:proofErr w:type="spellEnd"/>
      <w:r>
        <w:rPr>
          <w:rFonts w:ascii="Calibri" w:hAnsi="Calibri" w:cs="Calibri"/>
          <w:b/>
          <w:bCs/>
          <w:sz w:val="20"/>
          <w:szCs w:val="20"/>
          <w:lang w:val="en-US"/>
        </w:rPr>
        <w:t xml:space="preserve"> A do </w:t>
      </w:r>
      <w:proofErr w:type="spellStart"/>
      <w:r>
        <w:rPr>
          <w:rFonts w:ascii="Calibri" w:hAnsi="Calibri" w:cs="Calibri"/>
          <w:b/>
          <w:bCs/>
          <w:sz w:val="20"/>
          <w:szCs w:val="20"/>
          <w:lang w:val="en-US"/>
        </w:rPr>
        <w:t>Formularza</w:t>
      </w:r>
      <w:proofErr w:type="spellEnd"/>
      <w:r>
        <w:rPr>
          <w:rFonts w:ascii="Calibri" w:hAnsi="Calibri" w:cs="Calibri"/>
          <w:b/>
          <w:bCs/>
          <w:sz w:val="20"/>
          <w:szCs w:val="20"/>
          <w:lang w:val="en-US"/>
        </w:rPr>
        <w:t xml:space="preserve"> </w:t>
      </w:r>
      <w:proofErr w:type="spellStart"/>
      <w:r>
        <w:rPr>
          <w:rFonts w:ascii="Calibri" w:hAnsi="Calibri" w:cs="Calibri"/>
          <w:b/>
          <w:bCs/>
          <w:sz w:val="20"/>
          <w:szCs w:val="20"/>
          <w:lang w:val="en-US"/>
        </w:rPr>
        <w:t>oferty</w:t>
      </w:r>
      <w:proofErr w:type="spellEnd"/>
      <w:r>
        <w:rPr>
          <w:rFonts w:ascii="Calibri" w:hAnsi="Calibri" w:cs="Calibri"/>
          <w:b/>
          <w:bCs/>
          <w:sz w:val="20"/>
          <w:szCs w:val="20"/>
          <w:lang w:val="en-US"/>
        </w:rPr>
        <w:t xml:space="preserve"> – </w:t>
      </w:r>
      <w:proofErr w:type="spellStart"/>
      <w:r>
        <w:rPr>
          <w:rFonts w:ascii="Calibri" w:hAnsi="Calibri" w:cs="Calibri"/>
          <w:b/>
          <w:bCs/>
          <w:sz w:val="20"/>
          <w:szCs w:val="20"/>
          <w:lang w:val="en-US"/>
        </w:rPr>
        <w:t>język</w:t>
      </w:r>
      <w:proofErr w:type="spellEnd"/>
      <w:r>
        <w:rPr>
          <w:rFonts w:ascii="Calibri" w:hAnsi="Calibri" w:cs="Calibri"/>
          <w:b/>
          <w:bCs/>
          <w:sz w:val="20"/>
          <w:szCs w:val="20"/>
          <w:lang w:val="en-US"/>
        </w:rPr>
        <w:t xml:space="preserve"> </w:t>
      </w:r>
      <w:proofErr w:type="spellStart"/>
      <w:r>
        <w:rPr>
          <w:rFonts w:ascii="Calibri" w:hAnsi="Calibri" w:cs="Calibri"/>
          <w:b/>
          <w:bCs/>
          <w:sz w:val="20"/>
          <w:szCs w:val="20"/>
          <w:lang w:val="en-US"/>
        </w:rPr>
        <w:t>angielski</w:t>
      </w:r>
      <w:proofErr w:type="spellEnd"/>
    </w:p>
    <w:p w14:paraId="21C8DCEB" w14:textId="7432C48F" w:rsidR="00CC32CA" w:rsidRPr="006F260D" w:rsidRDefault="0037072F" w:rsidP="003025FB">
      <w:pPr>
        <w:jc w:val="center"/>
        <w:rPr>
          <w:rFonts w:ascii="Calibri" w:hAnsi="Calibri" w:cs="Calibri"/>
          <w:b/>
          <w:bCs/>
          <w:sz w:val="20"/>
          <w:szCs w:val="20"/>
          <w:lang w:val="en-US"/>
        </w:rPr>
      </w:pPr>
      <w:r w:rsidRPr="0037072F">
        <w:rPr>
          <w:rFonts w:ascii="Calibri" w:hAnsi="Calibri" w:cs="Calibri"/>
          <w:b/>
          <w:bCs/>
          <w:sz w:val="20"/>
          <w:szCs w:val="20"/>
          <w:lang w:val="en-US"/>
        </w:rPr>
        <w:t>FUNCTIONS, TECHNICAL PARAMETERS AND REQUIRED CONDITIONS</w:t>
      </w:r>
      <w:r w:rsidR="00CC32CA" w:rsidRPr="006F260D">
        <w:rPr>
          <w:rFonts w:ascii="Calibri" w:hAnsi="Calibri" w:cs="Calibri"/>
          <w:b/>
          <w:bCs/>
          <w:sz w:val="20"/>
          <w:szCs w:val="20"/>
          <w:lang w:val="en-US"/>
        </w:rPr>
        <w:t xml:space="preserve"> </w:t>
      </w:r>
    </w:p>
    <w:p w14:paraId="459C0EFD" w14:textId="77777777" w:rsidR="00082089" w:rsidRPr="006F260D" w:rsidRDefault="00082089" w:rsidP="003025FB">
      <w:pPr>
        <w:jc w:val="center"/>
        <w:rPr>
          <w:rFonts w:ascii="Calibri" w:hAnsi="Calibri" w:cs="Calibri"/>
          <w:b/>
          <w:bCs/>
          <w:sz w:val="20"/>
          <w:szCs w:val="20"/>
          <w:lang w:val="pt-PT"/>
        </w:rPr>
      </w:pPr>
    </w:p>
    <w:p w14:paraId="78AB9B40" w14:textId="799DD5C4" w:rsidR="003025FB" w:rsidRPr="006F260D" w:rsidRDefault="0037072F" w:rsidP="003025FB">
      <w:pPr>
        <w:rPr>
          <w:rFonts w:ascii="Calibri" w:hAnsi="Calibri" w:cs="Calibri"/>
          <w:sz w:val="20"/>
          <w:szCs w:val="20"/>
          <w:lang w:val="en-US"/>
        </w:rPr>
      </w:pPr>
      <w:r w:rsidRPr="0037072F">
        <w:rPr>
          <w:rFonts w:ascii="Calibri" w:hAnsi="Calibri" w:cs="Calibri"/>
          <w:sz w:val="20"/>
          <w:szCs w:val="20"/>
          <w:lang w:val="en-US"/>
        </w:rPr>
        <w:t>Full name of the device, quantity</w:t>
      </w:r>
      <w:r w:rsidR="003025FB" w:rsidRPr="006F260D">
        <w:rPr>
          <w:rFonts w:ascii="Calibri" w:hAnsi="Calibri" w:cs="Calibri"/>
          <w:sz w:val="20"/>
          <w:szCs w:val="20"/>
          <w:lang w:val="en-US"/>
        </w:rPr>
        <w:t>:</w:t>
      </w:r>
      <w:r w:rsidR="00B53948">
        <w:rPr>
          <w:rFonts w:ascii="Calibri" w:hAnsi="Calibri" w:cs="Calibri"/>
          <w:sz w:val="20"/>
          <w:szCs w:val="20"/>
          <w:lang w:val="en-US"/>
        </w:rPr>
        <w:t xml:space="preserve"> </w:t>
      </w:r>
      <w:r w:rsidR="00B53948" w:rsidRPr="00B53948">
        <w:rPr>
          <w:rFonts w:ascii="Calibri" w:hAnsi="Calibri" w:cs="Calibri"/>
          <w:sz w:val="20"/>
          <w:szCs w:val="20"/>
          <w:lang w:val="en-US"/>
        </w:rPr>
        <w:t>System for testing mitochondrial function</w:t>
      </w:r>
      <w:r>
        <w:rPr>
          <w:rFonts w:ascii="Calibri" w:hAnsi="Calibri" w:cs="Calibri"/>
          <w:sz w:val="20"/>
          <w:szCs w:val="20"/>
          <w:lang w:val="en-US"/>
        </w:rPr>
        <w:t>s</w:t>
      </w:r>
      <w:r w:rsidR="00B53948">
        <w:rPr>
          <w:rFonts w:ascii="Calibri" w:hAnsi="Calibri" w:cs="Calibri"/>
          <w:sz w:val="20"/>
          <w:szCs w:val="20"/>
          <w:lang w:val="en-US"/>
        </w:rPr>
        <w:t xml:space="preserve"> </w:t>
      </w:r>
      <w:r w:rsidR="003025FB" w:rsidRPr="006F260D">
        <w:rPr>
          <w:rFonts w:ascii="Calibri" w:hAnsi="Calibri" w:cs="Calibri"/>
          <w:sz w:val="20"/>
          <w:szCs w:val="20"/>
          <w:lang w:val="en-US"/>
        </w:rPr>
        <w:t xml:space="preserve">– 1 </w:t>
      </w:r>
      <w:r w:rsidR="00CC32CA" w:rsidRPr="006F260D">
        <w:rPr>
          <w:rFonts w:ascii="Calibri" w:hAnsi="Calibri" w:cs="Calibri"/>
          <w:sz w:val="20"/>
          <w:szCs w:val="20"/>
          <w:lang w:val="en-US"/>
        </w:rPr>
        <w:t>pc</w:t>
      </w:r>
    </w:p>
    <w:p w14:paraId="6A6FDD3C" w14:textId="04438932" w:rsidR="003025FB" w:rsidRPr="006F260D" w:rsidRDefault="00CC32CA" w:rsidP="003025FB">
      <w:pPr>
        <w:rPr>
          <w:rFonts w:ascii="Calibri" w:hAnsi="Calibri" w:cs="Calibri"/>
          <w:sz w:val="20"/>
          <w:szCs w:val="20"/>
          <w:lang w:val="en-US"/>
        </w:rPr>
      </w:pPr>
      <w:r w:rsidRPr="006F260D">
        <w:rPr>
          <w:rFonts w:ascii="Calibri" w:hAnsi="Calibri" w:cs="Calibri"/>
          <w:sz w:val="20"/>
          <w:szCs w:val="20"/>
          <w:lang w:val="en-US"/>
        </w:rPr>
        <w:t>Type</w:t>
      </w:r>
      <w:r w:rsidR="0037072F">
        <w:rPr>
          <w:rFonts w:ascii="Calibri" w:hAnsi="Calibri" w:cs="Calibri"/>
          <w:sz w:val="20"/>
          <w:szCs w:val="20"/>
          <w:lang w:val="en-US"/>
        </w:rPr>
        <w:t xml:space="preserve">, </w:t>
      </w:r>
      <w:r w:rsidR="003025FB" w:rsidRPr="006F260D">
        <w:rPr>
          <w:rFonts w:ascii="Calibri" w:hAnsi="Calibri" w:cs="Calibri"/>
          <w:sz w:val="20"/>
          <w:szCs w:val="20"/>
          <w:lang w:val="en-US"/>
        </w:rPr>
        <w:t>model: .......................................................................................</w:t>
      </w:r>
    </w:p>
    <w:p w14:paraId="39DA8C0C" w14:textId="0BA1A5DC" w:rsidR="00CC32CA" w:rsidRPr="00B53948" w:rsidRDefault="00CC32CA" w:rsidP="00B53948">
      <w:pPr>
        <w:rPr>
          <w:rFonts w:ascii="Calibri" w:hAnsi="Calibri" w:cs="Calibri"/>
          <w:sz w:val="20"/>
          <w:szCs w:val="20"/>
          <w:lang w:val="en-US"/>
        </w:rPr>
      </w:pPr>
      <w:r w:rsidRPr="006F260D">
        <w:rPr>
          <w:rFonts w:ascii="Calibri" w:hAnsi="Calibri" w:cs="Calibri"/>
          <w:sz w:val="20"/>
          <w:szCs w:val="20"/>
          <w:lang w:val="en-US"/>
        </w:rPr>
        <w:t>Manufacturer</w:t>
      </w:r>
      <w:r w:rsidR="003025FB" w:rsidRPr="006F260D">
        <w:rPr>
          <w:rFonts w:ascii="Calibri" w:hAnsi="Calibri" w:cs="Calibri"/>
          <w:sz w:val="20"/>
          <w:szCs w:val="20"/>
          <w:lang w:val="en-US"/>
        </w:rPr>
        <w:t>: .......................................................................................</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704"/>
        <w:gridCol w:w="5005"/>
        <w:gridCol w:w="3636"/>
      </w:tblGrid>
      <w:tr w:rsidR="003025FB" w:rsidRPr="00F03B5E" w14:paraId="3E8E2A3F" w14:textId="77777777" w:rsidTr="002C2615">
        <w:trPr>
          <w:trHeight w:val="1640"/>
        </w:trPr>
        <w:tc>
          <w:tcPr>
            <w:tcW w:w="704" w:type="dxa"/>
            <w:tcBorders>
              <w:top w:val="single" w:sz="4" w:space="0" w:color="00000A"/>
              <w:left w:val="single" w:sz="4" w:space="0" w:color="00000A"/>
              <w:bottom w:val="single" w:sz="4" w:space="0" w:color="00000A"/>
              <w:right w:val="single" w:sz="4" w:space="0" w:color="00000A"/>
            </w:tcBorders>
            <w:shd w:val="clear" w:color="auto" w:fill="BFBFBF" w:themeFill="background1" w:themeFillShade="BF"/>
            <w:vAlign w:val="center"/>
            <w:hideMark/>
          </w:tcPr>
          <w:p w14:paraId="61E758E7" w14:textId="4E8E221F" w:rsidR="003025FB" w:rsidRPr="006F260D" w:rsidRDefault="008920C1" w:rsidP="003025FB">
            <w:pPr>
              <w:rPr>
                <w:rFonts w:ascii="Calibri" w:hAnsi="Calibri" w:cs="Calibri"/>
                <w:sz w:val="20"/>
                <w:szCs w:val="20"/>
              </w:rPr>
            </w:pPr>
            <w:r w:rsidRPr="006F260D">
              <w:rPr>
                <w:rFonts w:ascii="Calibri" w:hAnsi="Calibri" w:cs="Calibri"/>
                <w:b/>
                <w:sz w:val="20"/>
                <w:szCs w:val="20"/>
              </w:rPr>
              <w:t>No</w:t>
            </w:r>
            <w:r w:rsidR="003025FB" w:rsidRPr="006F260D">
              <w:rPr>
                <w:rFonts w:ascii="Calibri" w:hAnsi="Calibri" w:cs="Calibri"/>
                <w:b/>
                <w:sz w:val="20"/>
                <w:szCs w:val="20"/>
              </w:rPr>
              <w:t>.</w:t>
            </w:r>
          </w:p>
        </w:tc>
        <w:tc>
          <w:tcPr>
            <w:tcW w:w="5005" w:type="dxa"/>
            <w:tcBorders>
              <w:top w:val="single" w:sz="4" w:space="0" w:color="00000A"/>
              <w:left w:val="single" w:sz="4" w:space="0" w:color="00000A"/>
              <w:bottom w:val="single" w:sz="4" w:space="0" w:color="00000A"/>
              <w:right w:val="single" w:sz="4" w:space="0" w:color="00000A"/>
            </w:tcBorders>
            <w:shd w:val="clear" w:color="auto" w:fill="BFBFBF" w:themeFill="background1" w:themeFillShade="BF"/>
            <w:vAlign w:val="center"/>
            <w:hideMark/>
          </w:tcPr>
          <w:p w14:paraId="034A7694" w14:textId="0DC9E1B0" w:rsidR="003025FB" w:rsidRPr="0037072F" w:rsidRDefault="0037072F" w:rsidP="003025FB">
            <w:pPr>
              <w:rPr>
                <w:rFonts w:ascii="Calibri" w:hAnsi="Calibri" w:cs="Calibri"/>
                <w:sz w:val="20"/>
                <w:szCs w:val="20"/>
                <w:lang w:val="pt-PT"/>
              </w:rPr>
            </w:pPr>
            <w:r>
              <w:rPr>
                <w:rFonts w:ascii="Calibri" w:hAnsi="Calibri" w:cs="Calibri"/>
                <w:b/>
                <w:bCs/>
                <w:sz w:val="20"/>
                <w:szCs w:val="20"/>
                <w:lang w:val="en-US"/>
              </w:rPr>
              <w:t>P</w:t>
            </w:r>
            <w:r w:rsidRPr="0037072F">
              <w:rPr>
                <w:rFonts w:ascii="Calibri" w:hAnsi="Calibri" w:cs="Calibri"/>
                <w:b/>
                <w:bCs/>
                <w:sz w:val="20"/>
                <w:szCs w:val="20"/>
                <w:lang w:val="en-US"/>
              </w:rPr>
              <w:t>arameters and required conditions</w:t>
            </w:r>
            <w:r>
              <w:rPr>
                <w:rFonts w:ascii="Calibri" w:hAnsi="Calibri" w:cs="Calibri"/>
                <w:b/>
                <w:bCs/>
                <w:sz w:val="20"/>
                <w:szCs w:val="20"/>
                <w:lang w:val="en-US"/>
              </w:rPr>
              <w:t>:</w:t>
            </w:r>
          </w:p>
        </w:tc>
        <w:tc>
          <w:tcPr>
            <w:tcW w:w="3636" w:type="dxa"/>
            <w:tcBorders>
              <w:top w:val="single" w:sz="4" w:space="0" w:color="00000A"/>
              <w:left w:val="single" w:sz="4" w:space="0" w:color="00000A"/>
              <w:bottom w:val="single" w:sz="4" w:space="0" w:color="00000A"/>
              <w:right w:val="single" w:sz="4" w:space="0" w:color="00000A"/>
            </w:tcBorders>
            <w:shd w:val="clear" w:color="auto" w:fill="BFBFBF" w:themeFill="background1" w:themeFillShade="BF"/>
            <w:vAlign w:val="center"/>
            <w:hideMark/>
          </w:tcPr>
          <w:p w14:paraId="5AB3CB61" w14:textId="21C26F29" w:rsidR="003025FB" w:rsidRPr="006F260D" w:rsidRDefault="008920C1" w:rsidP="003025FB">
            <w:pPr>
              <w:rPr>
                <w:rFonts w:ascii="Calibri" w:hAnsi="Calibri" w:cs="Calibri"/>
                <w:b/>
                <w:bCs/>
                <w:sz w:val="20"/>
                <w:szCs w:val="20"/>
                <w:lang w:val="en-US"/>
              </w:rPr>
            </w:pPr>
            <w:r w:rsidRPr="006F260D">
              <w:rPr>
                <w:rFonts w:ascii="Calibri" w:hAnsi="Calibri" w:cs="Calibri"/>
                <w:b/>
                <w:bCs/>
                <w:sz w:val="20"/>
                <w:szCs w:val="20"/>
                <w:lang w:val="en-US"/>
              </w:rPr>
              <w:t xml:space="preserve">Description of the </w:t>
            </w:r>
            <w:r w:rsidR="002C2615">
              <w:rPr>
                <w:rFonts w:ascii="Calibri" w:hAnsi="Calibri" w:cs="Calibri"/>
                <w:b/>
                <w:bCs/>
                <w:sz w:val="20"/>
                <w:szCs w:val="20"/>
                <w:lang w:val="en-US"/>
              </w:rPr>
              <w:t>parameters</w:t>
            </w:r>
            <w:r w:rsidRPr="006F260D">
              <w:rPr>
                <w:rFonts w:ascii="Calibri" w:hAnsi="Calibri" w:cs="Calibri"/>
                <w:b/>
                <w:bCs/>
                <w:sz w:val="20"/>
                <w:szCs w:val="20"/>
                <w:lang w:val="en-US"/>
              </w:rPr>
              <w:t xml:space="preserve"> and conditions offered (to be completed by the Contractor)</w:t>
            </w:r>
            <w:r w:rsidR="003025FB" w:rsidRPr="006F260D">
              <w:rPr>
                <w:rFonts w:ascii="Calibri" w:hAnsi="Calibri" w:cs="Calibri"/>
                <w:b/>
                <w:bCs/>
                <w:sz w:val="20"/>
                <w:szCs w:val="20"/>
                <w:lang w:val="en-US"/>
              </w:rPr>
              <w:t>:</w:t>
            </w:r>
          </w:p>
        </w:tc>
      </w:tr>
      <w:tr w:rsidR="003025FB" w:rsidRPr="00F03B5E" w14:paraId="5596EE5E" w14:textId="77777777" w:rsidTr="002C2615">
        <w:tc>
          <w:tcPr>
            <w:tcW w:w="704" w:type="dxa"/>
            <w:tcBorders>
              <w:top w:val="single" w:sz="4" w:space="0" w:color="00000A"/>
              <w:left w:val="single" w:sz="4" w:space="0" w:color="00000A"/>
              <w:bottom w:val="single" w:sz="4" w:space="0" w:color="00000A"/>
              <w:right w:val="single" w:sz="4" w:space="0" w:color="00000A"/>
            </w:tcBorders>
            <w:vAlign w:val="center"/>
          </w:tcPr>
          <w:p w14:paraId="6EF793D7" w14:textId="77777777" w:rsidR="003025FB" w:rsidRPr="006F260D" w:rsidRDefault="003025FB" w:rsidP="002C2615">
            <w:pPr>
              <w:numPr>
                <w:ilvl w:val="0"/>
                <w:numId w:val="1"/>
              </w:numPr>
              <w:ind w:left="171" w:firstLine="0"/>
              <w:jc w:val="center"/>
              <w:rPr>
                <w:rFonts w:ascii="Calibri" w:hAnsi="Calibri" w:cs="Calibri"/>
                <w:b/>
                <w:bCs/>
                <w:sz w:val="20"/>
                <w:szCs w:val="20"/>
                <w:lang w:val="en-US"/>
              </w:rPr>
            </w:pPr>
          </w:p>
        </w:tc>
        <w:tc>
          <w:tcPr>
            <w:tcW w:w="5005" w:type="dxa"/>
            <w:tcBorders>
              <w:top w:val="single" w:sz="4" w:space="0" w:color="00000A"/>
              <w:left w:val="single" w:sz="4" w:space="0" w:color="00000A"/>
              <w:bottom w:val="single" w:sz="4" w:space="0" w:color="00000A"/>
              <w:right w:val="single" w:sz="4" w:space="0" w:color="00000A"/>
            </w:tcBorders>
            <w:vAlign w:val="center"/>
            <w:hideMark/>
          </w:tcPr>
          <w:p w14:paraId="2AEFA0F5" w14:textId="68D41F06" w:rsidR="003025FB" w:rsidRPr="006F260D" w:rsidRDefault="003025FB" w:rsidP="002C2615">
            <w:pPr>
              <w:pStyle w:val="Akapitzlist"/>
              <w:numPr>
                <w:ilvl w:val="0"/>
                <w:numId w:val="1"/>
              </w:numPr>
              <w:ind w:left="180" w:firstLine="0"/>
              <w:jc w:val="center"/>
              <w:rPr>
                <w:rFonts w:ascii="Calibri" w:hAnsi="Calibri" w:cs="Calibri"/>
                <w:b/>
                <w:bCs/>
                <w:sz w:val="20"/>
                <w:szCs w:val="20"/>
                <w:lang w:val="en-US"/>
              </w:rPr>
            </w:pPr>
          </w:p>
        </w:tc>
        <w:tc>
          <w:tcPr>
            <w:tcW w:w="3636" w:type="dxa"/>
            <w:tcBorders>
              <w:top w:val="single" w:sz="4" w:space="0" w:color="00000A"/>
              <w:left w:val="single" w:sz="4" w:space="0" w:color="00000A"/>
              <w:bottom w:val="single" w:sz="4" w:space="0" w:color="00000A"/>
              <w:right w:val="single" w:sz="4" w:space="0" w:color="00000A"/>
            </w:tcBorders>
            <w:vAlign w:val="center"/>
          </w:tcPr>
          <w:p w14:paraId="45FEA89A" w14:textId="2DF51DFC" w:rsidR="003025FB" w:rsidRPr="002C2615" w:rsidRDefault="003025FB" w:rsidP="002C2615">
            <w:pPr>
              <w:pStyle w:val="Akapitzlist"/>
              <w:numPr>
                <w:ilvl w:val="0"/>
                <w:numId w:val="1"/>
              </w:numPr>
              <w:ind w:left="1691" w:firstLine="0"/>
              <w:rPr>
                <w:rFonts w:ascii="Calibri" w:hAnsi="Calibri" w:cs="Calibri"/>
                <w:b/>
                <w:bCs/>
                <w:sz w:val="20"/>
                <w:szCs w:val="20"/>
                <w:lang w:val="en-US"/>
              </w:rPr>
            </w:pPr>
          </w:p>
        </w:tc>
      </w:tr>
      <w:tr w:rsidR="003025FB" w:rsidRPr="00F03B5E" w14:paraId="22E38D44" w14:textId="77777777" w:rsidTr="002C2615">
        <w:tc>
          <w:tcPr>
            <w:tcW w:w="704" w:type="dxa"/>
            <w:tcBorders>
              <w:top w:val="single" w:sz="4" w:space="0" w:color="00000A"/>
              <w:left w:val="single" w:sz="4" w:space="0" w:color="00000A"/>
              <w:bottom w:val="single" w:sz="4" w:space="0" w:color="00000A"/>
              <w:right w:val="single" w:sz="4" w:space="0" w:color="00000A"/>
            </w:tcBorders>
            <w:vAlign w:val="center"/>
          </w:tcPr>
          <w:p w14:paraId="1A435E7F" w14:textId="77777777" w:rsidR="003025FB" w:rsidRPr="006F260D" w:rsidRDefault="003025FB" w:rsidP="002C2615">
            <w:pPr>
              <w:numPr>
                <w:ilvl w:val="0"/>
                <w:numId w:val="2"/>
              </w:numPr>
              <w:tabs>
                <w:tab w:val="left" w:pos="164"/>
                <w:tab w:val="left" w:pos="306"/>
              </w:tabs>
              <w:ind w:left="306" w:hanging="142"/>
              <w:rPr>
                <w:rFonts w:ascii="Calibri" w:hAnsi="Calibri" w:cs="Calibri"/>
                <w:sz w:val="20"/>
                <w:szCs w:val="20"/>
                <w:lang w:val="en-US"/>
              </w:rPr>
            </w:pPr>
          </w:p>
        </w:tc>
        <w:tc>
          <w:tcPr>
            <w:tcW w:w="5005" w:type="dxa"/>
            <w:tcBorders>
              <w:top w:val="single" w:sz="4" w:space="0" w:color="00000A"/>
              <w:left w:val="single" w:sz="4" w:space="0" w:color="00000A"/>
              <w:bottom w:val="single" w:sz="4" w:space="0" w:color="00000A"/>
              <w:right w:val="single" w:sz="4" w:space="0" w:color="00000A"/>
            </w:tcBorders>
            <w:vAlign w:val="center"/>
          </w:tcPr>
          <w:p w14:paraId="258CF984" w14:textId="0857B6EF" w:rsidR="003025FB" w:rsidRPr="006F260D" w:rsidRDefault="00B10D7B" w:rsidP="003025FB">
            <w:pPr>
              <w:rPr>
                <w:rFonts w:ascii="Calibri" w:hAnsi="Calibri" w:cs="Calibri"/>
                <w:sz w:val="20"/>
                <w:szCs w:val="20"/>
                <w:lang w:val="en-US"/>
              </w:rPr>
            </w:pPr>
            <w:r w:rsidRPr="006F260D">
              <w:rPr>
                <w:rFonts w:ascii="Calibri" w:hAnsi="Calibri" w:cs="Calibri"/>
                <w:sz w:val="20"/>
                <w:szCs w:val="20"/>
                <w:lang w:val="en-US"/>
              </w:rPr>
              <w:t>Two-chamber respirometer for monitoring oxygen consumption or production using small amounts of biological sample</w:t>
            </w:r>
            <w:r w:rsidR="004D505C" w:rsidRPr="006F260D">
              <w:rPr>
                <w:rFonts w:ascii="Calibri" w:hAnsi="Calibri" w:cs="Calibri"/>
                <w:sz w:val="20"/>
                <w:szCs w:val="20"/>
                <w:lang w:val="en-US"/>
              </w:rPr>
              <w:t xml:space="preserve"> (mg)</w:t>
            </w:r>
          </w:p>
        </w:tc>
        <w:tc>
          <w:tcPr>
            <w:tcW w:w="3636" w:type="dxa"/>
            <w:tcBorders>
              <w:top w:val="single" w:sz="4" w:space="0" w:color="00000A"/>
              <w:left w:val="single" w:sz="4" w:space="0" w:color="00000A"/>
              <w:bottom w:val="single" w:sz="4" w:space="0" w:color="00000A"/>
              <w:right w:val="single" w:sz="4" w:space="0" w:color="00000A"/>
            </w:tcBorders>
            <w:vAlign w:val="center"/>
          </w:tcPr>
          <w:p w14:paraId="2C4D0C74" w14:textId="77777777" w:rsidR="003025FB" w:rsidRPr="006F260D" w:rsidRDefault="003025FB" w:rsidP="003025FB">
            <w:pPr>
              <w:rPr>
                <w:rFonts w:ascii="Calibri" w:hAnsi="Calibri" w:cs="Calibri"/>
                <w:sz w:val="20"/>
                <w:szCs w:val="20"/>
                <w:lang w:val="en-US"/>
              </w:rPr>
            </w:pPr>
          </w:p>
        </w:tc>
      </w:tr>
      <w:tr w:rsidR="00635469" w:rsidRPr="006F260D" w14:paraId="71861F9D" w14:textId="77777777" w:rsidTr="00D62F39">
        <w:tc>
          <w:tcPr>
            <w:tcW w:w="704" w:type="dxa"/>
            <w:tcBorders>
              <w:top w:val="single" w:sz="4" w:space="0" w:color="00000A"/>
              <w:left w:val="single" w:sz="4" w:space="0" w:color="00000A"/>
              <w:bottom w:val="single" w:sz="4" w:space="0" w:color="00000A"/>
              <w:right w:val="single" w:sz="4" w:space="0" w:color="00000A"/>
            </w:tcBorders>
            <w:vAlign w:val="center"/>
          </w:tcPr>
          <w:p w14:paraId="0673FFE6" w14:textId="77777777" w:rsidR="00635469" w:rsidRPr="006F260D" w:rsidRDefault="00635469" w:rsidP="002C2615">
            <w:pPr>
              <w:numPr>
                <w:ilvl w:val="0"/>
                <w:numId w:val="2"/>
              </w:numPr>
              <w:tabs>
                <w:tab w:val="left" w:pos="447"/>
              </w:tabs>
              <w:ind w:left="164" w:firstLine="0"/>
              <w:rPr>
                <w:rFonts w:ascii="Calibri" w:hAnsi="Calibri" w:cs="Calibri"/>
                <w:sz w:val="20"/>
                <w:szCs w:val="20"/>
                <w:lang w:val="en-US"/>
              </w:rPr>
            </w:pPr>
          </w:p>
        </w:tc>
        <w:tc>
          <w:tcPr>
            <w:tcW w:w="5005" w:type="dxa"/>
            <w:tcBorders>
              <w:top w:val="single" w:sz="4" w:space="0" w:color="00000A"/>
              <w:left w:val="single" w:sz="4" w:space="0" w:color="00000A"/>
              <w:bottom w:val="single" w:sz="4" w:space="0" w:color="00000A"/>
              <w:right w:val="single" w:sz="4" w:space="0" w:color="00000A"/>
            </w:tcBorders>
          </w:tcPr>
          <w:p w14:paraId="2B2CBBE6" w14:textId="0EC43BB4" w:rsidR="00635469" w:rsidRPr="006F260D" w:rsidRDefault="00B10D7B" w:rsidP="00B10D7B">
            <w:pPr>
              <w:pStyle w:val="Default"/>
              <w:rPr>
                <w:rFonts w:ascii="Calibri" w:hAnsi="Calibri" w:cs="Calibri"/>
                <w:sz w:val="20"/>
                <w:szCs w:val="20"/>
              </w:rPr>
            </w:pPr>
            <w:proofErr w:type="spellStart"/>
            <w:r w:rsidRPr="006F260D">
              <w:rPr>
                <w:rFonts w:ascii="Calibri" w:hAnsi="Calibri" w:cs="Calibri"/>
                <w:sz w:val="20"/>
                <w:szCs w:val="20"/>
              </w:rPr>
              <w:t>Stainless</w:t>
            </w:r>
            <w:proofErr w:type="spellEnd"/>
            <w:r w:rsidRPr="006F260D">
              <w:rPr>
                <w:rFonts w:ascii="Calibri" w:hAnsi="Calibri" w:cs="Calibri"/>
                <w:sz w:val="20"/>
                <w:szCs w:val="20"/>
              </w:rPr>
              <w:t xml:space="preserve"> </w:t>
            </w:r>
            <w:proofErr w:type="spellStart"/>
            <w:r w:rsidRPr="006F260D">
              <w:rPr>
                <w:rFonts w:ascii="Calibri" w:hAnsi="Calibri" w:cs="Calibri"/>
                <w:sz w:val="20"/>
                <w:szCs w:val="20"/>
              </w:rPr>
              <w:t>steel</w:t>
            </w:r>
            <w:proofErr w:type="spellEnd"/>
            <w:r w:rsidRPr="006F260D">
              <w:rPr>
                <w:rFonts w:ascii="Calibri" w:hAnsi="Calibri" w:cs="Calibri"/>
                <w:sz w:val="20"/>
                <w:szCs w:val="20"/>
              </w:rPr>
              <w:t xml:space="preserve"> </w:t>
            </w:r>
            <w:proofErr w:type="spellStart"/>
            <w:r w:rsidRPr="006F260D">
              <w:rPr>
                <w:rFonts w:ascii="Calibri" w:hAnsi="Calibri" w:cs="Calibri"/>
                <w:sz w:val="20"/>
                <w:szCs w:val="20"/>
              </w:rPr>
              <w:t>housing</w:t>
            </w:r>
            <w:proofErr w:type="spellEnd"/>
          </w:p>
        </w:tc>
        <w:tc>
          <w:tcPr>
            <w:tcW w:w="3636" w:type="dxa"/>
            <w:tcBorders>
              <w:top w:val="single" w:sz="4" w:space="0" w:color="00000A"/>
              <w:left w:val="single" w:sz="4" w:space="0" w:color="00000A"/>
              <w:bottom w:val="single" w:sz="4" w:space="0" w:color="00000A"/>
              <w:right w:val="single" w:sz="4" w:space="0" w:color="00000A"/>
            </w:tcBorders>
            <w:vAlign w:val="center"/>
          </w:tcPr>
          <w:p w14:paraId="6E3139DF" w14:textId="77777777" w:rsidR="00635469" w:rsidRPr="006F260D" w:rsidRDefault="00635469" w:rsidP="003025FB">
            <w:pPr>
              <w:rPr>
                <w:rFonts w:ascii="Calibri" w:hAnsi="Calibri" w:cs="Calibri"/>
                <w:sz w:val="20"/>
                <w:szCs w:val="20"/>
              </w:rPr>
            </w:pPr>
          </w:p>
        </w:tc>
      </w:tr>
      <w:tr w:rsidR="003025FB" w:rsidRPr="00F03B5E" w14:paraId="7F5111EC" w14:textId="77777777" w:rsidTr="002C2615">
        <w:tc>
          <w:tcPr>
            <w:tcW w:w="704" w:type="dxa"/>
            <w:tcBorders>
              <w:top w:val="single" w:sz="4" w:space="0" w:color="00000A"/>
              <w:left w:val="single" w:sz="4" w:space="0" w:color="00000A"/>
              <w:bottom w:val="single" w:sz="4" w:space="0" w:color="00000A"/>
              <w:right w:val="single" w:sz="4" w:space="0" w:color="00000A"/>
            </w:tcBorders>
            <w:vAlign w:val="center"/>
          </w:tcPr>
          <w:p w14:paraId="0EAF3C5A" w14:textId="77777777" w:rsidR="003025FB" w:rsidRPr="006F260D" w:rsidRDefault="003025FB" w:rsidP="002C2615">
            <w:pPr>
              <w:numPr>
                <w:ilvl w:val="0"/>
                <w:numId w:val="2"/>
              </w:numPr>
              <w:tabs>
                <w:tab w:val="left" w:pos="447"/>
              </w:tabs>
              <w:ind w:left="164" w:firstLine="0"/>
              <w:rPr>
                <w:rFonts w:ascii="Calibri" w:hAnsi="Calibri" w:cs="Calibri"/>
                <w:sz w:val="20"/>
                <w:szCs w:val="20"/>
              </w:rPr>
            </w:pPr>
          </w:p>
        </w:tc>
        <w:tc>
          <w:tcPr>
            <w:tcW w:w="5005" w:type="dxa"/>
            <w:tcBorders>
              <w:top w:val="single" w:sz="4" w:space="0" w:color="00000A"/>
              <w:left w:val="single" w:sz="4" w:space="0" w:color="00000A"/>
              <w:bottom w:val="single" w:sz="4" w:space="0" w:color="00000A"/>
              <w:right w:val="single" w:sz="4" w:space="0" w:color="00000A"/>
            </w:tcBorders>
            <w:vAlign w:val="center"/>
          </w:tcPr>
          <w:p w14:paraId="73AB0995" w14:textId="6FD5CC2D" w:rsidR="003025FB" w:rsidRPr="00CF51EF" w:rsidRDefault="00CF51EF" w:rsidP="003025FB">
            <w:pPr>
              <w:rPr>
                <w:rFonts w:ascii="Calibri" w:hAnsi="Calibri" w:cs="Calibri"/>
                <w:sz w:val="20"/>
                <w:szCs w:val="20"/>
                <w:lang w:val="pt-PT"/>
              </w:rPr>
            </w:pPr>
            <w:r w:rsidRPr="006F260D">
              <w:rPr>
                <w:rFonts w:ascii="Calibri" w:hAnsi="Calibri" w:cs="Calibri"/>
                <w:sz w:val="20"/>
                <w:szCs w:val="20"/>
                <w:lang w:val="en-US"/>
              </w:rPr>
              <w:t xml:space="preserve">Equipped with </w:t>
            </w:r>
            <w:r>
              <w:rPr>
                <w:rFonts w:ascii="Calibri" w:hAnsi="Calibri" w:cs="Calibri"/>
                <w:sz w:val="20"/>
                <w:szCs w:val="20"/>
                <w:lang w:val="en-US"/>
              </w:rPr>
              <w:t>the e</w:t>
            </w:r>
            <w:r w:rsidR="00B10D7B" w:rsidRPr="00CF51EF">
              <w:rPr>
                <w:rFonts w:ascii="Calibri" w:hAnsi="Calibri" w:cs="Calibri"/>
                <w:sz w:val="20"/>
                <w:szCs w:val="20"/>
                <w:lang w:val="pt-PT"/>
              </w:rPr>
              <w:t>lectronic Peltier thermostat</w:t>
            </w:r>
          </w:p>
        </w:tc>
        <w:tc>
          <w:tcPr>
            <w:tcW w:w="3636" w:type="dxa"/>
            <w:tcBorders>
              <w:top w:val="single" w:sz="4" w:space="0" w:color="00000A"/>
              <w:left w:val="single" w:sz="4" w:space="0" w:color="00000A"/>
              <w:bottom w:val="single" w:sz="4" w:space="0" w:color="00000A"/>
              <w:right w:val="single" w:sz="4" w:space="0" w:color="00000A"/>
            </w:tcBorders>
            <w:vAlign w:val="center"/>
          </w:tcPr>
          <w:p w14:paraId="039B7E83" w14:textId="77777777" w:rsidR="003025FB" w:rsidRPr="00CF51EF" w:rsidRDefault="003025FB" w:rsidP="003025FB">
            <w:pPr>
              <w:rPr>
                <w:rFonts w:ascii="Calibri" w:hAnsi="Calibri" w:cs="Calibri"/>
                <w:sz w:val="20"/>
                <w:szCs w:val="20"/>
                <w:lang w:val="pt-PT"/>
              </w:rPr>
            </w:pPr>
          </w:p>
        </w:tc>
      </w:tr>
      <w:tr w:rsidR="003025FB" w:rsidRPr="005F021B" w14:paraId="0D689B90" w14:textId="77777777" w:rsidTr="002C2615">
        <w:tc>
          <w:tcPr>
            <w:tcW w:w="704" w:type="dxa"/>
            <w:tcBorders>
              <w:top w:val="single" w:sz="4" w:space="0" w:color="00000A"/>
              <w:left w:val="single" w:sz="4" w:space="0" w:color="00000A"/>
              <w:bottom w:val="single" w:sz="4" w:space="0" w:color="00000A"/>
              <w:right w:val="single" w:sz="4" w:space="0" w:color="00000A"/>
            </w:tcBorders>
            <w:vAlign w:val="center"/>
          </w:tcPr>
          <w:p w14:paraId="64297CA0" w14:textId="77777777" w:rsidR="003025FB" w:rsidRPr="00CF51EF" w:rsidRDefault="003025FB" w:rsidP="002C2615">
            <w:pPr>
              <w:numPr>
                <w:ilvl w:val="0"/>
                <w:numId w:val="2"/>
              </w:numPr>
              <w:tabs>
                <w:tab w:val="left" w:pos="447"/>
              </w:tabs>
              <w:ind w:left="164" w:firstLine="0"/>
              <w:rPr>
                <w:rFonts w:ascii="Calibri" w:hAnsi="Calibri" w:cs="Calibri"/>
                <w:sz w:val="20"/>
                <w:szCs w:val="20"/>
                <w:lang w:val="pt-PT"/>
              </w:rPr>
            </w:pPr>
          </w:p>
        </w:tc>
        <w:tc>
          <w:tcPr>
            <w:tcW w:w="5005" w:type="dxa"/>
            <w:tcBorders>
              <w:top w:val="single" w:sz="4" w:space="0" w:color="00000A"/>
              <w:left w:val="single" w:sz="4" w:space="0" w:color="00000A"/>
              <w:bottom w:val="single" w:sz="4" w:space="0" w:color="00000A"/>
              <w:right w:val="single" w:sz="4" w:space="0" w:color="00000A"/>
            </w:tcBorders>
            <w:vAlign w:val="center"/>
          </w:tcPr>
          <w:p w14:paraId="269EE390" w14:textId="6058A3ED" w:rsidR="003025FB" w:rsidRPr="006F260D" w:rsidRDefault="00B10D7B" w:rsidP="003025FB">
            <w:pPr>
              <w:rPr>
                <w:rFonts w:ascii="Calibri" w:hAnsi="Calibri" w:cs="Calibri"/>
                <w:sz w:val="20"/>
                <w:szCs w:val="20"/>
                <w:lang w:val="en-US"/>
              </w:rPr>
            </w:pPr>
            <w:r w:rsidRPr="006F260D">
              <w:rPr>
                <w:rFonts w:ascii="Calibri" w:hAnsi="Calibri" w:cs="Calibri"/>
                <w:sz w:val="20"/>
                <w:szCs w:val="20"/>
                <w:lang w:val="en-US"/>
              </w:rPr>
              <w:t>The temperature in both chambers of the respirometer can be adjusted with stability of min. ± 0.01 °C in the range of at least 5 to 45 °C</w:t>
            </w:r>
          </w:p>
        </w:tc>
        <w:tc>
          <w:tcPr>
            <w:tcW w:w="3636" w:type="dxa"/>
            <w:tcBorders>
              <w:top w:val="single" w:sz="4" w:space="0" w:color="00000A"/>
              <w:left w:val="single" w:sz="4" w:space="0" w:color="00000A"/>
              <w:bottom w:val="single" w:sz="4" w:space="0" w:color="00000A"/>
              <w:right w:val="single" w:sz="4" w:space="0" w:color="00000A"/>
            </w:tcBorders>
            <w:vAlign w:val="center"/>
          </w:tcPr>
          <w:p w14:paraId="388CD232" w14:textId="77777777" w:rsidR="003025FB" w:rsidRPr="006F260D" w:rsidRDefault="003025FB" w:rsidP="003025FB">
            <w:pPr>
              <w:rPr>
                <w:rFonts w:ascii="Calibri" w:hAnsi="Calibri" w:cs="Calibri"/>
                <w:sz w:val="20"/>
                <w:szCs w:val="20"/>
                <w:lang w:val="en-US"/>
              </w:rPr>
            </w:pPr>
          </w:p>
        </w:tc>
      </w:tr>
      <w:tr w:rsidR="003025FB" w:rsidRPr="00F03B5E" w14:paraId="4A86AA52" w14:textId="77777777" w:rsidTr="002C2615">
        <w:tc>
          <w:tcPr>
            <w:tcW w:w="704" w:type="dxa"/>
            <w:tcBorders>
              <w:top w:val="single" w:sz="4" w:space="0" w:color="00000A"/>
              <w:left w:val="single" w:sz="4" w:space="0" w:color="00000A"/>
              <w:bottom w:val="single" w:sz="4" w:space="0" w:color="00000A"/>
              <w:right w:val="single" w:sz="4" w:space="0" w:color="00000A"/>
            </w:tcBorders>
            <w:vAlign w:val="center"/>
          </w:tcPr>
          <w:p w14:paraId="01249D29" w14:textId="77777777" w:rsidR="003025FB" w:rsidRPr="006F260D" w:rsidRDefault="003025FB" w:rsidP="002C2615">
            <w:pPr>
              <w:numPr>
                <w:ilvl w:val="0"/>
                <w:numId w:val="2"/>
              </w:numPr>
              <w:tabs>
                <w:tab w:val="left" w:pos="447"/>
              </w:tabs>
              <w:ind w:left="164" w:firstLine="0"/>
              <w:rPr>
                <w:rFonts w:ascii="Calibri" w:hAnsi="Calibri" w:cs="Calibri"/>
                <w:sz w:val="20"/>
                <w:szCs w:val="20"/>
                <w:lang w:val="en-US"/>
              </w:rPr>
            </w:pPr>
          </w:p>
        </w:tc>
        <w:tc>
          <w:tcPr>
            <w:tcW w:w="5005" w:type="dxa"/>
            <w:tcBorders>
              <w:top w:val="single" w:sz="4" w:space="0" w:color="00000A"/>
              <w:left w:val="single" w:sz="4" w:space="0" w:color="00000A"/>
              <w:bottom w:val="single" w:sz="4" w:space="0" w:color="00000A"/>
              <w:right w:val="single" w:sz="4" w:space="0" w:color="00000A"/>
            </w:tcBorders>
            <w:vAlign w:val="center"/>
          </w:tcPr>
          <w:p w14:paraId="74ADEA0F" w14:textId="24194B43" w:rsidR="003025FB" w:rsidRPr="006F260D" w:rsidRDefault="00B10D7B" w:rsidP="003025FB">
            <w:pPr>
              <w:rPr>
                <w:rFonts w:ascii="Calibri" w:hAnsi="Calibri" w:cs="Calibri"/>
                <w:sz w:val="20"/>
                <w:szCs w:val="20"/>
                <w:lang w:val="en-US"/>
              </w:rPr>
            </w:pPr>
            <w:r w:rsidRPr="006F260D">
              <w:rPr>
                <w:rFonts w:ascii="Calibri" w:hAnsi="Calibri" w:cs="Calibri"/>
                <w:sz w:val="20"/>
                <w:szCs w:val="20"/>
                <w:lang w:val="en-US"/>
              </w:rPr>
              <w:t>Containing two independently controlled electromagnetic stirrer systems</w:t>
            </w:r>
          </w:p>
        </w:tc>
        <w:tc>
          <w:tcPr>
            <w:tcW w:w="3636" w:type="dxa"/>
            <w:tcBorders>
              <w:top w:val="single" w:sz="4" w:space="0" w:color="00000A"/>
              <w:left w:val="single" w:sz="4" w:space="0" w:color="00000A"/>
              <w:bottom w:val="single" w:sz="4" w:space="0" w:color="00000A"/>
              <w:right w:val="single" w:sz="4" w:space="0" w:color="00000A"/>
            </w:tcBorders>
            <w:vAlign w:val="center"/>
          </w:tcPr>
          <w:p w14:paraId="4EF93C2F" w14:textId="77777777" w:rsidR="003025FB" w:rsidRPr="006F260D" w:rsidRDefault="003025FB" w:rsidP="003025FB">
            <w:pPr>
              <w:rPr>
                <w:rFonts w:ascii="Calibri" w:hAnsi="Calibri" w:cs="Calibri"/>
                <w:sz w:val="20"/>
                <w:szCs w:val="20"/>
                <w:lang w:val="en-US"/>
              </w:rPr>
            </w:pPr>
          </w:p>
        </w:tc>
      </w:tr>
      <w:tr w:rsidR="003025FB" w:rsidRPr="00F03B5E" w14:paraId="646EDB43" w14:textId="77777777" w:rsidTr="002C2615">
        <w:tc>
          <w:tcPr>
            <w:tcW w:w="704" w:type="dxa"/>
            <w:tcBorders>
              <w:top w:val="single" w:sz="4" w:space="0" w:color="00000A"/>
              <w:left w:val="single" w:sz="4" w:space="0" w:color="00000A"/>
              <w:bottom w:val="single" w:sz="4" w:space="0" w:color="00000A"/>
              <w:right w:val="single" w:sz="4" w:space="0" w:color="00000A"/>
            </w:tcBorders>
            <w:vAlign w:val="center"/>
          </w:tcPr>
          <w:p w14:paraId="2B40DE10" w14:textId="77777777" w:rsidR="003025FB" w:rsidRPr="006F260D" w:rsidRDefault="003025FB" w:rsidP="002C2615">
            <w:pPr>
              <w:numPr>
                <w:ilvl w:val="0"/>
                <w:numId w:val="2"/>
              </w:numPr>
              <w:tabs>
                <w:tab w:val="left" w:pos="447"/>
              </w:tabs>
              <w:ind w:left="164" w:firstLine="0"/>
              <w:rPr>
                <w:rFonts w:ascii="Calibri" w:hAnsi="Calibri" w:cs="Calibri"/>
                <w:sz w:val="20"/>
                <w:szCs w:val="20"/>
                <w:lang w:val="en-US"/>
              </w:rPr>
            </w:pPr>
          </w:p>
        </w:tc>
        <w:tc>
          <w:tcPr>
            <w:tcW w:w="5005" w:type="dxa"/>
            <w:tcBorders>
              <w:top w:val="single" w:sz="4" w:space="0" w:color="00000A"/>
              <w:left w:val="single" w:sz="4" w:space="0" w:color="00000A"/>
              <w:bottom w:val="single" w:sz="4" w:space="0" w:color="00000A"/>
              <w:right w:val="single" w:sz="4" w:space="0" w:color="00000A"/>
            </w:tcBorders>
            <w:vAlign w:val="center"/>
          </w:tcPr>
          <w:p w14:paraId="7293D038" w14:textId="38E363B8" w:rsidR="003025FB" w:rsidRPr="006F260D" w:rsidRDefault="00B10D7B" w:rsidP="003025FB">
            <w:pPr>
              <w:rPr>
                <w:rFonts w:ascii="Calibri" w:hAnsi="Calibri" w:cs="Calibri"/>
                <w:sz w:val="20"/>
                <w:szCs w:val="20"/>
                <w:lang w:val="en-US"/>
              </w:rPr>
            </w:pPr>
            <w:r w:rsidRPr="006F260D">
              <w:rPr>
                <w:rFonts w:ascii="Calibri" w:hAnsi="Calibri" w:cs="Calibri"/>
                <w:sz w:val="20"/>
                <w:szCs w:val="20"/>
                <w:lang w:val="en-US"/>
              </w:rPr>
              <w:t xml:space="preserve">Adjustable mixing speed in the range from min. </w:t>
            </w:r>
            <w:r w:rsidR="00635469" w:rsidRPr="006F260D">
              <w:rPr>
                <w:rFonts w:ascii="Calibri" w:hAnsi="Calibri" w:cs="Calibri"/>
                <w:sz w:val="20"/>
                <w:szCs w:val="20"/>
                <w:lang w:val="en-US"/>
              </w:rPr>
              <w:t>2</w:t>
            </w:r>
            <w:r w:rsidR="00D446C6" w:rsidRPr="006F260D">
              <w:rPr>
                <w:rFonts w:ascii="Calibri" w:hAnsi="Calibri" w:cs="Calibri"/>
                <w:sz w:val="20"/>
                <w:szCs w:val="20"/>
                <w:lang w:val="en-US"/>
              </w:rPr>
              <w:t xml:space="preserve">00 </w:t>
            </w:r>
            <w:r w:rsidR="005F021B">
              <w:rPr>
                <w:rFonts w:ascii="Calibri" w:hAnsi="Calibri" w:cs="Calibri"/>
                <w:sz w:val="20"/>
                <w:szCs w:val="20"/>
                <w:lang w:val="en-US"/>
              </w:rPr>
              <w:t>t</w:t>
            </w:r>
            <w:r w:rsidR="00D446C6" w:rsidRPr="006F260D">
              <w:rPr>
                <w:rFonts w:ascii="Calibri" w:hAnsi="Calibri" w:cs="Calibri"/>
                <w:sz w:val="20"/>
                <w:szCs w:val="20"/>
                <w:lang w:val="en-US"/>
              </w:rPr>
              <w:t xml:space="preserve">o </w:t>
            </w:r>
            <w:r w:rsidR="00635469" w:rsidRPr="006F260D">
              <w:rPr>
                <w:rFonts w:ascii="Calibri" w:hAnsi="Calibri" w:cs="Calibri"/>
                <w:sz w:val="20"/>
                <w:szCs w:val="20"/>
                <w:lang w:val="en-US"/>
              </w:rPr>
              <w:t>8</w:t>
            </w:r>
            <w:r w:rsidR="00D446C6" w:rsidRPr="006F260D">
              <w:rPr>
                <w:rFonts w:ascii="Calibri" w:hAnsi="Calibri" w:cs="Calibri"/>
                <w:sz w:val="20"/>
                <w:szCs w:val="20"/>
                <w:lang w:val="en-US"/>
              </w:rPr>
              <w:t xml:space="preserve">00 </w:t>
            </w:r>
            <w:r w:rsidR="005F021B">
              <w:rPr>
                <w:rFonts w:ascii="Calibri" w:hAnsi="Calibri" w:cs="Calibri"/>
                <w:sz w:val="20"/>
                <w:szCs w:val="20"/>
                <w:lang w:val="en-US"/>
              </w:rPr>
              <w:t>rpm</w:t>
            </w:r>
          </w:p>
        </w:tc>
        <w:tc>
          <w:tcPr>
            <w:tcW w:w="3636" w:type="dxa"/>
            <w:tcBorders>
              <w:top w:val="single" w:sz="4" w:space="0" w:color="00000A"/>
              <w:left w:val="single" w:sz="4" w:space="0" w:color="00000A"/>
              <w:bottom w:val="single" w:sz="4" w:space="0" w:color="00000A"/>
              <w:right w:val="single" w:sz="4" w:space="0" w:color="00000A"/>
            </w:tcBorders>
            <w:vAlign w:val="center"/>
          </w:tcPr>
          <w:p w14:paraId="2BA7EE54" w14:textId="77777777" w:rsidR="003025FB" w:rsidRPr="006F260D" w:rsidRDefault="003025FB" w:rsidP="003025FB">
            <w:pPr>
              <w:rPr>
                <w:rFonts w:ascii="Calibri" w:hAnsi="Calibri" w:cs="Calibri"/>
                <w:sz w:val="20"/>
                <w:szCs w:val="20"/>
                <w:lang w:val="en-US"/>
              </w:rPr>
            </w:pPr>
          </w:p>
        </w:tc>
      </w:tr>
      <w:tr w:rsidR="003025FB" w:rsidRPr="00F03B5E" w14:paraId="69707961" w14:textId="77777777" w:rsidTr="002C2615">
        <w:tc>
          <w:tcPr>
            <w:tcW w:w="704" w:type="dxa"/>
            <w:tcBorders>
              <w:top w:val="single" w:sz="4" w:space="0" w:color="00000A"/>
              <w:left w:val="single" w:sz="4" w:space="0" w:color="00000A"/>
              <w:bottom w:val="single" w:sz="4" w:space="0" w:color="00000A"/>
              <w:right w:val="single" w:sz="4" w:space="0" w:color="00000A"/>
            </w:tcBorders>
            <w:vAlign w:val="center"/>
          </w:tcPr>
          <w:p w14:paraId="0BDE95E0" w14:textId="77777777" w:rsidR="003025FB" w:rsidRPr="006F260D" w:rsidRDefault="003025FB" w:rsidP="002C2615">
            <w:pPr>
              <w:numPr>
                <w:ilvl w:val="0"/>
                <w:numId w:val="2"/>
              </w:numPr>
              <w:tabs>
                <w:tab w:val="left" w:pos="447"/>
              </w:tabs>
              <w:ind w:left="164" w:firstLine="0"/>
              <w:rPr>
                <w:rFonts w:ascii="Calibri" w:hAnsi="Calibri" w:cs="Calibri"/>
                <w:sz w:val="20"/>
                <w:szCs w:val="20"/>
                <w:lang w:val="en-US"/>
              </w:rPr>
            </w:pPr>
          </w:p>
        </w:tc>
        <w:tc>
          <w:tcPr>
            <w:tcW w:w="5005" w:type="dxa"/>
            <w:tcBorders>
              <w:top w:val="single" w:sz="4" w:space="0" w:color="00000A"/>
              <w:left w:val="single" w:sz="4" w:space="0" w:color="00000A"/>
              <w:bottom w:val="single" w:sz="4" w:space="0" w:color="00000A"/>
              <w:right w:val="single" w:sz="4" w:space="0" w:color="00000A"/>
            </w:tcBorders>
            <w:vAlign w:val="center"/>
          </w:tcPr>
          <w:p w14:paraId="75286181" w14:textId="007B29C7" w:rsidR="003025FB" w:rsidRPr="006F260D" w:rsidRDefault="00B10D7B" w:rsidP="003025FB">
            <w:pPr>
              <w:rPr>
                <w:rFonts w:ascii="Calibri" w:hAnsi="Calibri" w:cs="Calibri"/>
                <w:sz w:val="20"/>
                <w:szCs w:val="20"/>
                <w:lang w:val="en-US"/>
              </w:rPr>
            </w:pPr>
            <w:r w:rsidRPr="006F260D">
              <w:rPr>
                <w:rFonts w:ascii="Calibri" w:hAnsi="Calibri" w:cs="Calibri"/>
                <w:sz w:val="20"/>
                <w:szCs w:val="20"/>
                <w:lang w:val="en-US"/>
              </w:rPr>
              <w:t>Ability to monitor barometric pressure with minimal resolution</w:t>
            </w:r>
            <w:r w:rsidR="005F021B">
              <w:rPr>
                <w:rFonts w:ascii="Calibri" w:hAnsi="Calibri" w:cs="Calibri"/>
                <w:sz w:val="20"/>
                <w:szCs w:val="20"/>
                <w:lang w:val="en-US"/>
              </w:rPr>
              <w:t xml:space="preserve"> of</w:t>
            </w:r>
            <w:r w:rsidRPr="006F260D">
              <w:rPr>
                <w:rFonts w:ascii="Calibri" w:hAnsi="Calibri" w:cs="Calibri"/>
                <w:sz w:val="20"/>
                <w:szCs w:val="20"/>
                <w:lang w:val="en-US"/>
              </w:rPr>
              <w:t xml:space="preserve"> </w:t>
            </w:r>
            <w:r w:rsidR="002132FB" w:rsidRPr="006F260D">
              <w:rPr>
                <w:rFonts w:ascii="Calibri" w:hAnsi="Calibri" w:cs="Calibri"/>
                <w:sz w:val="20"/>
                <w:szCs w:val="20"/>
                <w:lang w:val="en-US"/>
              </w:rPr>
              <w:t>±0.1 kPa</w:t>
            </w:r>
          </w:p>
        </w:tc>
        <w:tc>
          <w:tcPr>
            <w:tcW w:w="3636" w:type="dxa"/>
            <w:tcBorders>
              <w:top w:val="single" w:sz="4" w:space="0" w:color="00000A"/>
              <w:left w:val="single" w:sz="4" w:space="0" w:color="00000A"/>
              <w:bottom w:val="single" w:sz="4" w:space="0" w:color="00000A"/>
              <w:right w:val="single" w:sz="4" w:space="0" w:color="00000A"/>
            </w:tcBorders>
            <w:vAlign w:val="center"/>
          </w:tcPr>
          <w:p w14:paraId="2931755F" w14:textId="77777777" w:rsidR="003025FB" w:rsidRPr="006F260D" w:rsidRDefault="003025FB" w:rsidP="003025FB">
            <w:pPr>
              <w:rPr>
                <w:rFonts w:ascii="Calibri" w:hAnsi="Calibri" w:cs="Calibri"/>
                <w:sz w:val="20"/>
                <w:szCs w:val="20"/>
                <w:lang w:val="en-US"/>
              </w:rPr>
            </w:pPr>
          </w:p>
        </w:tc>
      </w:tr>
      <w:tr w:rsidR="001205A4" w:rsidRPr="005F021B" w14:paraId="7416B761" w14:textId="77777777" w:rsidTr="002C2615">
        <w:tc>
          <w:tcPr>
            <w:tcW w:w="704" w:type="dxa"/>
            <w:tcBorders>
              <w:top w:val="single" w:sz="4" w:space="0" w:color="00000A"/>
              <w:left w:val="single" w:sz="4" w:space="0" w:color="00000A"/>
              <w:bottom w:val="single" w:sz="4" w:space="0" w:color="00000A"/>
              <w:right w:val="single" w:sz="4" w:space="0" w:color="00000A"/>
            </w:tcBorders>
            <w:vAlign w:val="center"/>
          </w:tcPr>
          <w:p w14:paraId="19E008A7" w14:textId="77777777" w:rsidR="001205A4" w:rsidRPr="006F260D" w:rsidRDefault="001205A4" w:rsidP="002C2615">
            <w:pPr>
              <w:numPr>
                <w:ilvl w:val="0"/>
                <w:numId w:val="2"/>
              </w:numPr>
              <w:tabs>
                <w:tab w:val="left" w:pos="447"/>
              </w:tabs>
              <w:ind w:left="164" w:firstLine="0"/>
              <w:rPr>
                <w:rFonts w:ascii="Calibri" w:hAnsi="Calibri" w:cs="Calibri"/>
                <w:sz w:val="20"/>
                <w:szCs w:val="20"/>
                <w:lang w:val="en-US"/>
              </w:rPr>
            </w:pPr>
          </w:p>
        </w:tc>
        <w:tc>
          <w:tcPr>
            <w:tcW w:w="5005" w:type="dxa"/>
            <w:tcBorders>
              <w:top w:val="single" w:sz="4" w:space="0" w:color="00000A"/>
              <w:left w:val="single" w:sz="4" w:space="0" w:color="00000A"/>
              <w:bottom w:val="single" w:sz="4" w:space="0" w:color="00000A"/>
              <w:right w:val="single" w:sz="4" w:space="0" w:color="00000A"/>
            </w:tcBorders>
            <w:vAlign w:val="center"/>
          </w:tcPr>
          <w:p w14:paraId="42B8A750" w14:textId="27D2AE43" w:rsidR="001205A4" w:rsidRPr="006F260D" w:rsidRDefault="00B10D7B" w:rsidP="003025FB">
            <w:pPr>
              <w:rPr>
                <w:rFonts w:ascii="Calibri" w:hAnsi="Calibri" w:cs="Calibri"/>
                <w:sz w:val="20"/>
                <w:szCs w:val="20"/>
                <w:lang w:val="en-US"/>
              </w:rPr>
            </w:pPr>
            <w:r w:rsidRPr="006F260D">
              <w:rPr>
                <w:rFonts w:ascii="Calibri" w:hAnsi="Calibri" w:cs="Calibri"/>
                <w:sz w:val="20"/>
                <w:szCs w:val="20"/>
                <w:lang w:val="en-US"/>
              </w:rPr>
              <w:t>Design and built using specialized materials, avoiding the use of oxygen-absorbing plastics (</w:t>
            </w:r>
            <w:proofErr w:type="spellStart"/>
            <w:r w:rsidR="005F021B">
              <w:rPr>
                <w:rFonts w:ascii="Calibri" w:hAnsi="Calibri" w:cs="Calibri"/>
                <w:sz w:val="20"/>
                <w:szCs w:val="20"/>
                <w:lang w:val="en-US"/>
              </w:rPr>
              <w:t>eg.</w:t>
            </w:r>
            <w:proofErr w:type="spellEnd"/>
            <w:r w:rsidRPr="006F260D">
              <w:rPr>
                <w:rFonts w:ascii="Calibri" w:hAnsi="Calibri" w:cs="Calibri"/>
                <w:sz w:val="20"/>
                <w:szCs w:val="20"/>
                <w:lang w:val="en-US"/>
              </w:rPr>
              <w:t xml:space="preserve"> Teflon</w:t>
            </w:r>
            <w:r w:rsidR="00D446C6" w:rsidRPr="006F260D">
              <w:rPr>
                <w:rFonts w:ascii="Calibri" w:hAnsi="Calibri" w:cs="Calibri"/>
                <w:sz w:val="20"/>
                <w:szCs w:val="20"/>
                <w:lang w:val="en-US"/>
              </w:rPr>
              <w:t>)</w:t>
            </w:r>
          </w:p>
        </w:tc>
        <w:tc>
          <w:tcPr>
            <w:tcW w:w="3636" w:type="dxa"/>
            <w:tcBorders>
              <w:top w:val="single" w:sz="4" w:space="0" w:color="00000A"/>
              <w:left w:val="single" w:sz="4" w:space="0" w:color="00000A"/>
              <w:bottom w:val="single" w:sz="4" w:space="0" w:color="00000A"/>
              <w:right w:val="single" w:sz="4" w:space="0" w:color="00000A"/>
            </w:tcBorders>
            <w:vAlign w:val="center"/>
          </w:tcPr>
          <w:p w14:paraId="40F78E31" w14:textId="77777777" w:rsidR="001205A4" w:rsidRPr="006F260D" w:rsidRDefault="001205A4" w:rsidP="003025FB">
            <w:pPr>
              <w:rPr>
                <w:rFonts w:ascii="Calibri" w:hAnsi="Calibri" w:cs="Calibri"/>
                <w:sz w:val="20"/>
                <w:szCs w:val="20"/>
                <w:lang w:val="en-US"/>
              </w:rPr>
            </w:pPr>
          </w:p>
        </w:tc>
      </w:tr>
      <w:tr w:rsidR="001205A4" w:rsidRPr="00F03B5E" w14:paraId="2586D874" w14:textId="77777777" w:rsidTr="002C2615">
        <w:tc>
          <w:tcPr>
            <w:tcW w:w="704" w:type="dxa"/>
            <w:tcBorders>
              <w:top w:val="single" w:sz="4" w:space="0" w:color="00000A"/>
              <w:left w:val="single" w:sz="4" w:space="0" w:color="00000A"/>
              <w:bottom w:val="single" w:sz="4" w:space="0" w:color="00000A"/>
              <w:right w:val="single" w:sz="4" w:space="0" w:color="00000A"/>
            </w:tcBorders>
            <w:vAlign w:val="center"/>
          </w:tcPr>
          <w:p w14:paraId="07B02269" w14:textId="77777777" w:rsidR="001205A4" w:rsidRPr="006F260D" w:rsidRDefault="001205A4" w:rsidP="002C2615">
            <w:pPr>
              <w:numPr>
                <w:ilvl w:val="0"/>
                <w:numId w:val="2"/>
              </w:numPr>
              <w:tabs>
                <w:tab w:val="left" w:pos="447"/>
              </w:tabs>
              <w:ind w:left="164" w:firstLine="0"/>
              <w:rPr>
                <w:rFonts w:ascii="Calibri" w:hAnsi="Calibri" w:cs="Calibri"/>
                <w:sz w:val="20"/>
                <w:szCs w:val="20"/>
                <w:lang w:val="en-US"/>
              </w:rPr>
            </w:pPr>
          </w:p>
        </w:tc>
        <w:tc>
          <w:tcPr>
            <w:tcW w:w="5005" w:type="dxa"/>
            <w:tcBorders>
              <w:top w:val="single" w:sz="4" w:space="0" w:color="00000A"/>
              <w:left w:val="single" w:sz="4" w:space="0" w:color="00000A"/>
              <w:bottom w:val="single" w:sz="4" w:space="0" w:color="00000A"/>
              <w:right w:val="single" w:sz="4" w:space="0" w:color="00000A"/>
            </w:tcBorders>
            <w:vAlign w:val="center"/>
          </w:tcPr>
          <w:p w14:paraId="0B24D157" w14:textId="574234AF" w:rsidR="001205A4" w:rsidRPr="006F260D" w:rsidRDefault="005F021B" w:rsidP="003025FB">
            <w:pPr>
              <w:rPr>
                <w:rFonts w:ascii="Calibri" w:hAnsi="Calibri" w:cs="Calibri"/>
                <w:sz w:val="20"/>
                <w:szCs w:val="20"/>
                <w:lang w:val="en-US"/>
              </w:rPr>
            </w:pPr>
            <w:r w:rsidRPr="006F260D">
              <w:rPr>
                <w:rFonts w:ascii="Calibri" w:hAnsi="Calibri" w:cs="Calibri"/>
                <w:sz w:val="20"/>
                <w:szCs w:val="20"/>
                <w:lang w:val="en-US"/>
              </w:rPr>
              <w:t>Limit of detection of O</w:t>
            </w:r>
            <w:r w:rsidRPr="006F260D">
              <w:rPr>
                <w:rFonts w:ascii="Calibri" w:hAnsi="Calibri" w:cs="Calibri"/>
                <w:sz w:val="20"/>
                <w:szCs w:val="20"/>
                <w:vertAlign w:val="subscript"/>
                <w:lang w:val="en-US"/>
              </w:rPr>
              <w:t>2</w:t>
            </w:r>
            <w:r w:rsidRPr="006F260D">
              <w:rPr>
                <w:rFonts w:ascii="Calibri" w:hAnsi="Calibri" w:cs="Calibri"/>
                <w:sz w:val="20"/>
                <w:szCs w:val="20"/>
                <w:lang w:val="en-US"/>
              </w:rPr>
              <w:t xml:space="preserve"> flux </w:t>
            </w:r>
            <w:r w:rsidR="007A1E8C">
              <w:rPr>
                <w:rFonts w:ascii="Calibri" w:hAnsi="Calibri" w:cs="Calibri"/>
                <w:sz w:val="20"/>
                <w:szCs w:val="20"/>
                <w:lang w:val="en-US"/>
              </w:rPr>
              <w:t xml:space="preserve">is </w:t>
            </w:r>
            <w:r>
              <w:rPr>
                <w:rFonts w:ascii="Calibri" w:hAnsi="Calibri" w:cs="Calibri"/>
                <w:sz w:val="20"/>
                <w:szCs w:val="20"/>
                <w:lang w:val="en-US"/>
              </w:rPr>
              <w:t xml:space="preserve">below </w:t>
            </w:r>
            <w:r w:rsidRPr="006F260D">
              <w:rPr>
                <w:rFonts w:ascii="Calibri" w:hAnsi="Calibri" w:cs="Calibri"/>
                <w:sz w:val="20"/>
                <w:szCs w:val="20"/>
                <w:lang w:val="en-US"/>
              </w:rPr>
              <w:t xml:space="preserve">1.5 </w:t>
            </w:r>
            <w:proofErr w:type="spellStart"/>
            <w:r w:rsidRPr="006F260D">
              <w:rPr>
                <w:rFonts w:ascii="Calibri" w:hAnsi="Calibri" w:cs="Calibri"/>
                <w:sz w:val="20"/>
                <w:szCs w:val="20"/>
                <w:lang w:val="en-US"/>
              </w:rPr>
              <w:t>pmol</w:t>
            </w:r>
            <w:proofErr w:type="spellEnd"/>
            <w:r w:rsidRPr="006F260D">
              <w:rPr>
                <w:rFonts w:ascii="Calibri" w:hAnsi="Calibri" w:cs="Calibri"/>
                <w:sz w:val="20"/>
                <w:szCs w:val="20"/>
                <w:lang w:val="en-US"/>
              </w:rPr>
              <w:t xml:space="preserve"> O</w:t>
            </w:r>
            <w:r w:rsidRPr="006F260D">
              <w:rPr>
                <w:rFonts w:ascii="Calibri" w:hAnsi="Calibri" w:cs="Calibri"/>
                <w:sz w:val="20"/>
                <w:szCs w:val="20"/>
                <w:vertAlign w:val="subscript"/>
                <w:lang w:val="en-US"/>
              </w:rPr>
              <w:t>2</w:t>
            </w:r>
            <w:r w:rsidRPr="006F260D">
              <w:rPr>
                <w:rFonts w:ascii="Calibri" w:hAnsi="Calibri" w:cs="Calibri"/>
                <w:sz w:val="20"/>
                <w:szCs w:val="20"/>
                <w:lang w:val="en-US"/>
              </w:rPr>
              <w:t xml:space="preserve"> s</w:t>
            </w:r>
            <w:r w:rsidRPr="006F260D">
              <w:rPr>
                <w:rFonts w:ascii="Calibri" w:hAnsi="Calibri" w:cs="Calibri"/>
                <w:sz w:val="20"/>
                <w:szCs w:val="20"/>
                <w:vertAlign w:val="superscript"/>
                <w:lang w:val="en-US"/>
              </w:rPr>
              <w:t>-1</w:t>
            </w:r>
            <w:r w:rsidRPr="006F260D">
              <w:rPr>
                <w:rFonts w:ascii="Calibri" w:hAnsi="Calibri" w:cs="Calibri"/>
                <w:sz w:val="20"/>
                <w:szCs w:val="20"/>
                <w:lang w:val="en-US"/>
              </w:rPr>
              <w:t xml:space="preserve"> mL</w:t>
            </w:r>
            <w:r w:rsidRPr="006F260D">
              <w:rPr>
                <w:rFonts w:ascii="Calibri" w:hAnsi="Calibri" w:cs="Calibri"/>
                <w:sz w:val="20"/>
                <w:szCs w:val="20"/>
                <w:vertAlign w:val="superscript"/>
                <w:lang w:val="en-US"/>
              </w:rPr>
              <w:t>-1</w:t>
            </w:r>
          </w:p>
        </w:tc>
        <w:tc>
          <w:tcPr>
            <w:tcW w:w="3636" w:type="dxa"/>
            <w:tcBorders>
              <w:top w:val="single" w:sz="4" w:space="0" w:color="00000A"/>
              <w:left w:val="single" w:sz="4" w:space="0" w:color="00000A"/>
              <w:bottom w:val="single" w:sz="4" w:space="0" w:color="00000A"/>
              <w:right w:val="single" w:sz="4" w:space="0" w:color="00000A"/>
            </w:tcBorders>
            <w:vAlign w:val="center"/>
          </w:tcPr>
          <w:p w14:paraId="1E7FBD1E" w14:textId="4F582F52" w:rsidR="001205A4" w:rsidRPr="006F260D" w:rsidRDefault="001205A4" w:rsidP="003025FB">
            <w:pPr>
              <w:rPr>
                <w:rFonts w:ascii="Calibri" w:hAnsi="Calibri" w:cs="Calibri"/>
                <w:sz w:val="20"/>
                <w:szCs w:val="20"/>
                <w:lang w:val="en-US"/>
              </w:rPr>
            </w:pPr>
          </w:p>
        </w:tc>
      </w:tr>
      <w:tr w:rsidR="001205A4" w:rsidRPr="00F03B5E" w14:paraId="2C4F7448" w14:textId="77777777" w:rsidTr="002C2615">
        <w:tc>
          <w:tcPr>
            <w:tcW w:w="704" w:type="dxa"/>
            <w:tcBorders>
              <w:top w:val="single" w:sz="4" w:space="0" w:color="00000A"/>
              <w:left w:val="single" w:sz="4" w:space="0" w:color="00000A"/>
              <w:bottom w:val="single" w:sz="4" w:space="0" w:color="00000A"/>
              <w:right w:val="single" w:sz="4" w:space="0" w:color="00000A"/>
            </w:tcBorders>
            <w:vAlign w:val="center"/>
          </w:tcPr>
          <w:p w14:paraId="1F3038AF" w14:textId="77777777" w:rsidR="001205A4" w:rsidRPr="006F260D" w:rsidRDefault="001205A4" w:rsidP="002C2615">
            <w:pPr>
              <w:numPr>
                <w:ilvl w:val="0"/>
                <w:numId w:val="2"/>
              </w:numPr>
              <w:tabs>
                <w:tab w:val="left" w:pos="447"/>
              </w:tabs>
              <w:ind w:left="164" w:firstLine="0"/>
              <w:rPr>
                <w:rFonts w:ascii="Calibri" w:hAnsi="Calibri" w:cs="Calibri"/>
                <w:sz w:val="20"/>
                <w:szCs w:val="20"/>
                <w:lang w:val="en-US"/>
              </w:rPr>
            </w:pPr>
          </w:p>
        </w:tc>
        <w:tc>
          <w:tcPr>
            <w:tcW w:w="5005" w:type="dxa"/>
            <w:tcBorders>
              <w:top w:val="single" w:sz="4" w:space="0" w:color="00000A"/>
              <w:left w:val="single" w:sz="4" w:space="0" w:color="00000A"/>
              <w:bottom w:val="single" w:sz="4" w:space="0" w:color="00000A"/>
              <w:right w:val="single" w:sz="4" w:space="0" w:color="00000A"/>
            </w:tcBorders>
            <w:vAlign w:val="center"/>
          </w:tcPr>
          <w:p w14:paraId="17FB5B88" w14:textId="5D0E55B7" w:rsidR="001205A4" w:rsidRPr="006F260D" w:rsidRDefault="00F03B5E" w:rsidP="003025FB">
            <w:pPr>
              <w:rPr>
                <w:rFonts w:ascii="Calibri" w:hAnsi="Calibri" w:cs="Calibri"/>
                <w:sz w:val="20"/>
                <w:szCs w:val="20"/>
                <w:lang w:val="en-US"/>
              </w:rPr>
            </w:pPr>
            <w:r>
              <w:rPr>
                <w:rFonts w:ascii="Calibri" w:hAnsi="Calibri" w:cs="Calibri"/>
                <w:sz w:val="20"/>
                <w:szCs w:val="20"/>
                <w:lang w:val="en-US"/>
              </w:rPr>
              <w:t>Resolution of oxygen concentration</w:t>
            </w:r>
            <w:r w:rsidR="00660A6B" w:rsidRPr="00660A6B">
              <w:rPr>
                <w:rFonts w:ascii="Calibri" w:hAnsi="Calibri" w:cs="Calibri"/>
                <w:sz w:val="20"/>
                <w:szCs w:val="20"/>
                <w:lang w:val="en-US"/>
              </w:rPr>
              <w:t>: 1000 µM to 0.005 µM.</w:t>
            </w:r>
            <w:r w:rsidR="00660A6B">
              <w:rPr>
                <w:rFonts w:ascii="Calibri" w:hAnsi="Calibri" w:cs="Calibri"/>
                <w:sz w:val="20"/>
                <w:szCs w:val="20"/>
                <w:lang w:val="en-US"/>
              </w:rPr>
              <w:t xml:space="preserve"> </w:t>
            </w:r>
            <w:r w:rsidR="00541D70" w:rsidRPr="006F260D">
              <w:rPr>
                <w:rFonts w:ascii="Calibri" w:hAnsi="Calibri" w:cs="Calibri"/>
                <w:sz w:val="20"/>
                <w:szCs w:val="20"/>
                <w:lang w:val="en-US"/>
              </w:rPr>
              <w:t xml:space="preserve">The signal noise </w:t>
            </w:r>
            <w:r w:rsidR="00635C3C">
              <w:rPr>
                <w:rFonts w:ascii="Calibri" w:hAnsi="Calibri" w:cs="Calibri"/>
                <w:sz w:val="20"/>
                <w:szCs w:val="20"/>
                <w:lang w:val="en-US"/>
              </w:rPr>
              <w:t xml:space="preserve">(standard deviation) </w:t>
            </w:r>
            <w:r w:rsidR="00541D70" w:rsidRPr="006F260D">
              <w:rPr>
                <w:rFonts w:ascii="Calibri" w:hAnsi="Calibri" w:cs="Calibri"/>
                <w:sz w:val="20"/>
                <w:szCs w:val="20"/>
                <w:lang w:val="en-US"/>
              </w:rPr>
              <w:t xml:space="preserve">at zero oxygen concentration is </w:t>
            </w:r>
            <w:r w:rsidR="00D446C6" w:rsidRPr="006F260D">
              <w:rPr>
                <w:rFonts w:ascii="Calibri" w:hAnsi="Calibri" w:cs="Calibri"/>
                <w:sz w:val="20"/>
                <w:szCs w:val="20"/>
                <w:lang w:val="en-US"/>
              </w:rPr>
              <w:t>&lt;0.0</w:t>
            </w:r>
            <w:r w:rsidR="00635469" w:rsidRPr="006F260D">
              <w:rPr>
                <w:rFonts w:ascii="Calibri" w:hAnsi="Calibri" w:cs="Calibri"/>
                <w:sz w:val="20"/>
                <w:szCs w:val="20"/>
                <w:lang w:val="en-US"/>
              </w:rPr>
              <w:t>5</w:t>
            </w:r>
            <w:r w:rsidR="00D446C6" w:rsidRPr="006F260D">
              <w:rPr>
                <w:rFonts w:ascii="Calibri" w:hAnsi="Calibri" w:cs="Calibri"/>
                <w:sz w:val="20"/>
                <w:szCs w:val="20"/>
                <w:lang w:val="en-US"/>
              </w:rPr>
              <w:t xml:space="preserve"> </w:t>
            </w:r>
            <w:r w:rsidR="00D446C6" w:rsidRPr="006F260D">
              <w:rPr>
                <w:rFonts w:ascii="Calibri" w:hAnsi="Calibri" w:cs="Calibri"/>
                <w:sz w:val="20"/>
                <w:szCs w:val="20"/>
              </w:rPr>
              <w:t>μ</w:t>
            </w:r>
            <w:r w:rsidR="00D446C6" w:rsidRPr="006F260D">
              <w:rPr>
                <w:rFonts w:ascii="Calibri" w:hAnsi="Calibri" w:cs="Calibri"/>
                <w:sz w:val="20"/>
                <w:szCs w:val="20"/>
                <w:lang w:val="en-US"/>
              </w:rPr>
              <w:t>M O</w:t>
            </w:r>
            <w:r w:rsidR="00D446C6" w:rsidRPr="006F260D">
              <w:rPr>
                <w:rFonts w:ascii="Calibri" w:hAnsi="Calibri" w:cs="Calibri"/>
                <w:sz w:val="20"/>
                <w:szCs w:val="20"/>
                <w:vertAlign w:val="subscript"/>
                <w:lang w:val="en-US"/>
              </w:rPr>
              <w:t>2</w:t>
            </w:r>
          </w:p>
        </w:tc>
        <w:tc>
          <w:tcPr>
            <w:tcW w:w="3636" w:type="dxa"/>
            <w:tcBorders>
              <w:top w:val="single" w:sz="4" w:space="0" w:color="00000A"/>
              <w:left w:val="single" w:sz="4" w:space="0" w:color="00000A"/>
              <w:bottom w:val="single" w:sz="4" w:space="0" w:color="00000A"/>
              <w:right w:val="single" w:sz="4" w:space="0" w:color="00000A"/>
            </w:tcBorders>
            <w:vAlign w:val="center"/>
          </w:tcPr>
          <w:p w14:paraId="20F32E99" w14:textId="77777777" w:rsidR="001205A4" w:rsidRPr="006F260D" w:rsidRDefault="001205A4" w:rsidP="003025FB">
            <w:pPr>
              <w:rPr>
                <w:rFonts w:ascii="Calibri" w:hAnsi="Calibri" w:cs="Calibri"/>
                <w:sz w:val="20"/>
                <w:szCs w:val="20"/>
                <w:lang w:val="en-US"/>
              </w:rPr>
            </w:pPr>
          </w:p>
        </w:tc>
      </w:tr>
      <w:tr w:rsidR="001205A4" w:rsidRPr="00F03B5E" w14:paraId="4A9E8A38" w14:textId="77777777" w:rsidTr="002C2615">
        <w:tc>
          <w:tcPr>
            <w:tcW w:w="704" w:type="dxa"/>
            <w:tcBorders>
              <w:top w:val="single" w:sz="4" w:space="0" w:color="00000A"/>
              <w:left w:val="single" w:sz="4" w:space="0" w:color="00000A"/>
              <w:bottom w:val="single" w:sz="4" w:space="0" w:color="00000A"/>
              <w:right w:val="single" w:sz="4" w:space="0" w:color="00000A"/>
            </w:tcBorders>
            <w:vAlign w:val="center"/>
          </w:tcPr>
          <w:p w14:paraId="238C64CD" w14:textId="77777777" w:rsidR="001205A4" w:rsidRPr="006F260D" w:rsidRDefault="001205A4" w:rsidP="002C2615">
            <w:pPr>
              <w:numPr>
                <w:ilvl w:val="0"/>
                <w:numId w:val="2"/>
              </w:numPr>
              <w:tabs>
                <w:tab w:val="left" w:pos="447"/>
              </w:tabs>
              <w:ind w:left="164" w:firstLine="0"/>
              <w:rPr>
                <w:rFonts w:ascii="Calibri" w:hAnsi="Calibri" w:cs="Calibri"/>
                <w:sz w:val="20"/>
                <w:szCs w:val="20"/>
                <w:lang w:val="en-US"/>
              </w:rPr>
            </w:pPr>
          </w:p>
        </w:tc>
        <w:tc>
          <w:tcPr>
            <w:tcW w:w="5005" w:type="dxa"/>
            <w:tcBorders>
              <w:top w:val="single" w:sz="4" w:space="0" w:color="00000A"/>
              <w:left w:val="single" w:sz="4" w:space="0" w:color="00000A"/>
              <w:bottom w:val="single" w:sz="4" w:space="0" w:color="00000A"/>
              <w:right w:val="single" w:sz="4" w:space="0" w:color="00000A"/>
            </w:tcBorders>
            <w:vAlign w:val="center"/>
          </w:tcPr>
          <w:p w14:paraId="5C03C92A" w14:textId="04B2B45C" w:rsidR="001205A4" w:rsidRPr="006F260D" w:rsidRDefault="00660A6B" w:rsidP="003025FB">
            <w:pPr>
              <w:rPr>
                <w:rFonts w:ascii="Calibri" w:hAnsi="Calibri" w:cs="Calibri"/>
                <w:sz w:val="20"/>
                <w:szCs w:val="20"/>
                <w:lang w:val="en-US"/>
              </w:rPr>
            </w:pPr>
            <w:r w:rsidRPr="00660A6B">
              <w:rPr>
                <w:rFonts w:ascii="Calibri" w:hAnsi="Calibri" w:cs="Calibri"/>
                <w:sz w:val="20"/>
                <w:szCs w:val="20"/>
                <w:lang w:val="en-US"/>
              </w:rPr>
              <w:t xml:space="preserve">High signal linearity range, allowing display of minimum respiratory rates in the full range of oxygen </w:t>
            </w:r>
            <w:r w:rsidR="00D62F39">
              <w:rPr>
                <w:rFonts w:ascii="Calibri" w:hAnsi="Calibri" w:cs="Calibri"/>
                <w:sz w:val="20"/>
                <w:szCs w:val="20"/>
                <w:lang w:val="en-US"/>
              </w:rPr>
              <w:t>(</w:t>
            </w:r>
            <w:r w:rsidRPr="00660A6B">
              <w:rPr>
                <w:rFonts w:ascii="Calibri" w:hAnsi="Calibri" w:cs="Calibri"/>
                <w:sz w:val="20"/>
                <w:szCs w:val="20"/>
                <w:lang w:val="en-US"/>
              </w:rPr>
              <w:t>from air saturation to zero oxygen</w:t>
            </w:r>
            <w:r w:rsidR="00D62F39">
              <w:rPr>
                <w:rFonts w:ascii="Calibri" w:hAnsi="Calibri" w:cs="Calibri"/>
                <w:sz w:val="20"/>
                <w:szCs w:val="20"/>
                <w:lang w:val="en-US"/>
              </w:rPr>
              <w:t>)</w:t>
            </w:r>
          </w:p>
        </w:tc>
        <w:tc>
          <w:tcPr>
            <w:tcW w:w="3636" w:type="dxa"/>
            <w:tcBorders>
              <w:top w:val="single" w:sz="4" w:space="0" w:color="00000A"/>
              <w:left w:val="single" w:sz="4" w:space="0" w:color="00000A"/>
              <w:bottom w:val="single" w:sz="4" w:space="0" w:color="00000A"/>
              <w:right w:val="single" w:sz="4" w:space="0" w:color="00000A"/>
            </w:tcBorders>
            <w:vAlign w:val="center"/>
          </w:tcPr>
          <w:p w14:paraId="18492F0B" w14:textId="77777777" w:rsidR="001205A4" w:rsidRPr="006F260D" w:rsidRDefault="001205A4" w:rsidP="003025FB">
            <w:pPr>
              <w:rPr>
                <w:rFonts w:ascii="Calibri" w:hAnsi="Calibri" w:cs="Calibri"/>
                <w:sz w:val="20"/>
                <w:szCs w:val="20"/>
                <w:lang w:val="en-US"/>
              </w:rPr>
            </w:pPr>
          </w:p>
        </w:tc>
      </w:tr>
      <w:tr w:rsidR="00CD6480" w:rsidRPr="00F03B5E" w14:paraId="6EB88CF8" w14:textId="77777777" w:rsidTr="002C2615">
        <w:tc>
          <w:tcPr>
            <w:tcW w:w="704" w:type="dxa"/>
            <w:tcBorders>
              <w:top w:val="single" w:sz="4" w:space="0" w:color="00000A"/>
              <w:left w:val="single" w:sz="4" w:space="0" w:color="00000A"/>
              <w:bottom w:val="single" w:sz="4" w:space="0" w:color="00000A"/>
              <w:right w:val="single" w:sz="4" w:space="0" w:color="00000A"/>
            </w:tcBorders>
            <w:vAlign w:val="center"/>
          </w:tcPr>
          <w:p w14:paraId="2901377C" w14:textId="77777777" w:rsidR="00CD6480" w:rsidRPr="006F260D" w:rsidRDefault="00CD6480" w:rsidP="002C2615">
            <w:pPr>
              <w:numPr>
                <w:ilvl w:val="0"/>
                <w:numId w:val="2"/>
              </w:numPr>
              <w:tabs>
                <w:tab w:val="left" w:pos="447"/>
              </w:tabs>
              <w:ind w:left="306" w:hanging="142"/>
              <w:rPr>
                <w:rFonts w:ascii="Calibri" w:hAnsi="Calibri" w:cs="Calibri"/>
                <w:sz w:val="20"/>
                <w:szCs w:val="20"/>
                <w:lang w:val="en-US"/>
              </w:rPr>
            </w:pPr>
          </w:p>
        </w:tc>
        <w:tc>
          <w:tcPr>
            <w:tcW w:w="5005" w:type="dxa"/>
            <w:tcBorders>
              <w:top w:val="single" w:sz="4" w:space="0" w:color="00000A"/>
              <w:left w:val="single" w:sz="4" w:space="0" w:color="00000A"/>
              <w:bottom w:val="single" w:sz="4" w:space="0" w:color="00000A"/>
              <w:right w:val="single" w:sz="4" w:space="0" w:color="00000A"/>
            </w:tcBorders>
            <w:vAlign w:val="center"/>
          </w:tcPr>
          <w:p w14:paraId="2EBA5AE7" w14:textId="6A0775D9" w:rsidR="00CD6480" w:rsidRPr="006F260D" w:rsidRDefault="00541D70" w:rsidP="003025FB">
            <w:pPr>
              <w:rPr>
                <w:rFonts w:ascii="Calibri" w:hAnsi="Calibri" w:cs="Calibri"/>
                <w:sz w:val="20"/>
                <w:szCs w:val="20"/>
                <w:lang w:val="en-US"/>
              </w:rPr>
            </w:pPr>
            <w:r w:rsidRPr="006F260D">
              <w:rPr>
                <w:rFonts w:ascii="Calibri" w:hAnsi="Calibri" w:cs="Calibri"/>
                <w:sz w:val="20"/>
                <w:szCs w:val="20"/>
                <w:lang w:val="en-US"/>
              </w:rPr>
              <w:t>Equipped with the software-controlled titration-injection micropump that</w:t>
            </w:r>
            <w:r w:rsidRPr="006F260D">
              <w:rPr>
                <w:rFonts w:ascii="Calibri" w:hAnsi="Calibri" w:cs="Calibri"/>
                <w:b/>
                <w:bCs/>
                <w:sz w:val="20"/>
                <w:szCs w:val="20"/>
                <w:lang w:val="en-US"/>
              </w:rPr>
              <w:t xml:space="preserve"> </w:t>
            </w:r>
            <w:r w:rsidRPr="006F260D">
              <w:rPr>
                <w:rFonts w:ascii="Calibri" w:hAnsi="Calibri" w:cs="Calibri"/>
                <w:sz w:val="20"/>
                <w:szCs w:val="20"/>
                <w:lang w:val="en-US"/>
              </w:rPr>
              <w:t>allows to perform pre-programmed automatic titrations, and steady-state injections</w:t>
            </w:r>
            <w:r w:rsidR="00CF51EF">
              <w:rPr>
                <w:rFonts w:ascii="Calibri" w:hAnsi="Calibri" w:cs="Calibri"/>
                <w:sz w:val="20"/>
                <w:szCs w:val="20"/>
                <w:lang w:val="en-US"/>
              </w:rPr>
              <w:t xml:space="preserve">. </w:t>
            </w:r>
            <w:r w:rsidR="00CF51EF" w:rsidRPr="006F260D">
              <w:rPr>
                <w:rFonts w:ascii="Calibri" w:hAnsi="Calibri" w:cs="Calibri"/>
                <w:sz w:val="20"/>
                <w:szCs w:val="20"/>
                <w:lang w:val="en-US"/>
              </w:rPr>
              <w:t>Equipped with feedback-controlled maintenance of oxygen levels, pH, or other parameters in the respirometer chambers</w:t>
            </w:r>
          </w:p>
        </w:tc>
        <w:tc>
          <w:tcPr>
            <w:tcW w:w="3636" w:type="dxa"/>
            <w:tcBorders>
              <w:top w:val="single" w:sz="4" w:space="0" w:color="00000A"/>
              <w:left w:val="single" w:sz="4" w:space="0" w:color="00000A"/>
              <w:bottom w:val="single" w:sz="4" w:space="0" w:color="00000A"/>
              <w:right w:val="single" w:sz="4" w:space="0" w:color="00000A"/>
            </w:tcBorders>
            <w:vAlign w:val="center"/>
          </w:tcPr>
          <w:p w14:paraId="3E3E1501" w14:textId="77777777" w:rsidR="00CD6480" w:rsidRPr="006F260D" w:rsidRDefault="00CD6480" w:rsidP="003025FB">
            <w:pPr>
              <w:rPr>
                <w:rFonts w:ascii="Calibri" w:hAnsi="Calibri" w:cs="Calibri"/>
                <w:sz w:val="20"/>
                <w:szCs w:val="20"/>
                <w:lang w:val="en-US"/>
              </w:rPr>
            </w:pPr>
          </w:p>
        </w:tc>
      </w:tr>
      <w:tr w:rsidR="00D62F39" w:rsidRPr="00F03B5E" w14:paraId="2E3A4B68" w14:textId="77777777" w:rsidTr="002C2615">
        <w:tc>
          <w:tcPr>
            <w:tcW w:w="704" w:type="dxa"/>
            <w:tcBorders>
              <w:top w:val="single" w:sz="4" w:space="0" w:color="00000A"/>
              <w:left w:val="single" w:sz="4" w:space="0" w:color="00000A"/>
              <w:bottom w:val="single" w:sz="4" w:space="0" w:color="00000A"/>
              <w:right w:val="single" w:sz="4" w:space="0" w:color="00000A"/>
            </w:tcBorders>
            <w:vAlign w:val="center"/>
          </w:tcPr>
          <w:p w14:paraId="0ACF6558" w14:textId="77777777" w:rsidR="00D62F39" w:rsidRPr="006F260D" w:rsidRDefault="00D62F39" w:rsidP="00D62F39">
            <w:pPr>
              <w:numPr>
                <w:ilvl w:val="0"/>
                <w:numId w:val="2"/>
              </w:numPr>
              <w:tabs>
                <w:tab w:val="left" w:pos="589"/>
              </w:tabs>
              <w:ind w:left="171" w:firstLine="0"/>
              <w:rPr>
                <w:rFonts w:ascii="Calibri" w:hAnsi="Calibri" w:cs="Calibri"/>
                <w:sz w:val="20"/>
                <w:szCs w:val="20"/>
                <w:lang w:val="en-US"/>
              </w:rPr>
            </w:pPr>
          </w:p>
        </w:tc>
        <w:tc>
          <w:tcPr>
            <w:tcW w:w="5005" w:type="dxa"/>
            <w:tcBorders>
              <w:top w:val="single" w:sz="4" w:space="0" w:color="00000A"/>
              <w:left w:val="single" w:sz="4" w:space="0" w:color="00000A"/>
              <w:bottom w:val="single" w:sz="4" w:space="0" w:color="00000A"/>
              <w:right w:val="single" w:sz="4" w:space="0" w:color="00000A"/>
            </w:tcBorders>
            <w:vAlign w:val="center"/>
          </w:tcPr>
          <w:p w14:paraId="516F8768" w14:textId="1DE3EA15" w:rsidR="00D62F39" w:rsidRPr="006F260D" w:rsidRDefault="00D62F39" w:rsidP="00D62F39">
            <w:pPr>
              <w:rPr>
                <w:rFonts w:ascii="Calibri" w:hAnsi="Calibri" w:cs="Calibri"/>
                <w:sz w:val="20"/>
                <w:szCs w:val="20"/>
                <w:lang w:val="en-US"/>
              </w:rPr>
            </w:pPr>
            <w:r w:rsidRPr="006F260D">
              <w:rPr>
                <w:rFonts w:ascii="Calibri" w:hAnsi="Calibri" w:cs="Calibri"/>
                <w:sz w:val="20"/>
                <w:szCs w:val="20"/>
                <w:lang w:val="en-US"/>
              </w:rPr>
              <w:t>Equipped with dedicated software for high-resolution respirometry testing</w:t>
            </w:r>
          </w:p>
        </w:tc>
        <w:tc>
          <w:tcPr>
            <w:tcW w:w="3636" w:type="dxa"/>
            <w:tcBorders>
              <w:top w:val="single" w:sz="4" w:space="0" w:color="00000A"/>
              <w:left w:val="single" w:sz="4" w:space="0" w:color="00000A"/>
              <w:bottom w:val="single" w:sz="4" w:space="0" w:color="00000A"/>
              <w:right w:val="single" w:sz="4" w:space="0" w:color="00000A"/>
            </w:tcBorders>
            <w:vAlign w:val="center"/>
          </w:tcPr>
          <w:p w14:paraId="3EAA8197" w14:textId="77777777" w:rsidR="00D62F39" w:rsidRPr="006F260D" w:rsidRDefault="00D62F39" w:rsidP="00D62F39">
            <w:pPr>
              <w:rPr>
                <w:rFonts w:ascii="Calibri" w:hAnsi="Calibri" w:cs="Calibri"/>
                <w:sz w:val="20"/>
                <w:szCs w:val="20"/>
                <w:lang w:val="en-US"/>
              </w:rPr>
            </w:pPr>
          </w:p>
        </w:tc>
      </w:tr>
      <w:tr w:rsidR="00D62F39" w:rsidRPr="00F03B5E" w14:paraId="41B12F55" w14:textId="77777777" w:rsidTr="002C2615">
        <w:tc>
          <w:tcPr>
            <w:tcW w:w="704" w:type="dxa"/>
            <w:tcBorders>
              <w:top w:val="single" w:sz="4" w:space="0" w:color="00000A"/>
              <w:left w:val="single" w:sz="4" w:space="0" w:color="00000A"/>
              <w:bottom w:val="single" w:sz="4" w:space="0" w:color="00000A"/>
              <w:right w:val="single" w:sz="4" w:space="0" w:color="00000A"/>
            </w:tcBorders>
            <w:vAlign w:val="center"/>
          </w:tcPr>
          <w:p w14:paraId="5B6FBA19" w14:textId="77777777" w:rsidR="00D62F39" w:rsidRPr="006F260D" w:rsidRDefault="00D62F39" w:rsidP="00D62F39">
            <w:pPr>
              <w:numPr>
                <w:ilvl w:val="0"/>
                <w:numId w:val="2"/>
              </w:numPr>
              <w:tabs>
                <w:tab w:val="left" w:pos="589"/>
              </w:tabs>
              <w:ind w:left="171" w:firstLine="0"/>
              <w:rPr>
                <w:rFonts w:ascii="Calibri" w:hAnsi="Calibri" w:cs="Calibri"/>
                <w:sz w:val="20"/>
                <w:szCs w:val="20"/>
                <w:lang w:val="en-US"/>
              </w:rPr>
            </w:pPr>
          </w:p>
        </w:tc>
        <w:tc>
          <w:tcPr>
            <w:tcW w:w="5005" w:type="dxa"/>
            <w:tcBorders>
              <w:top w:val="single" w:sz="4" w:space="0" w:color="00000A"/>
              <w:left w:val="single" w:sz="4" w:space="0" w:color="00000A"/>
              <w:bottom w:val="single" w:sz="4" w:space="0" w:color="00000A"/>
              <w:right w:val="single" w:sz="4" w:space="0" w:color="00000A"/>
            </w:tcBorders>
            <w:vAlign w:val="center"/>
          </w:tcPr>
          <w:p w14:paraId="68433675" w14:textId="4B97E7B1" w:rsidR="00D62F39" w:rsidRPr="006F260D" w:rsidRDefault="00D62F39" w:rsidP="00D62F39">
            <w:pPr>
              <w:rPr>
                <w:rFonts w:ascii="Calibri" w:hAnsi="Calibri" w:cs="Calibri"/>
                <w:sz w:val="20"/>
                <w:szCs w:val="20"/>
                <w:lang w:val="en-US"/>
              </w:rPr>
            </w:pPr>
            <w:r w:rsidRPr="006F260D">
              <w:rPr>
                <w:rFonts w:ascii="Calibri" w:hAnsi="Calibri" w:cs="Calibri"/>
                <w:sz w:val="20"/>
                <w:szCs w:val="20"/>
                <w:lang w:val="en-US"/>
              </w:rPr>
              <w:t>Equipped with the module for simultaneous measurement of oxygen consumption and NAD(P)H autofluorescence</w:t>
            </w:r>
          </w:p>
        </w:tc>
        <w:tc>
          <w:tcPr>
            <w:tcW w:w="3636" w:type="dxa"/>
            <w:tcBorders>
              <w:top w:val="single" w:sz="4" w:space="0" w:color="00000A"/>
              <w:left w:val="single" w:sz="4" w:space="0" w:color="00000A"/>
              <w:bottom w:val="single" w:sz="4" w:space="0" w:color="00000A"/>
              <w:right w:val="single" w:sz="4" w:space="0" w:color="00000A"/>
            </w:tcBorders>
            <w:vAlign w:val="center"/>
          </w:tcPr>
          <w:p w14:paraId="758D1D7D" w14:textId="77777777" w:rsidR="00D62F39" w:rsidRPr="006F260D" w:rsidRDefault="00D62F39" w:rsidP="00D62F39">
            <w:pPr>
              <w:rPr>
                <w:rFonts w:ascii="Calibri" w:hAnsi="Calibri" w:cs="Calibri"/>
                <w:sz w:val="20"/>
                <w:szCs w:val="20"/>
                <w:lang w:val="en-US"/>
              </w:rPr>
            </w:pPr>
          </w:p>
        </w:tc>
      </w:tr>
      <w:tr w:rsidR="00D62F39" w:rsidRPr="00F03B5E" w14:paraId="567F1B4F" w14:textId="77777777" w:rsidTr="002C2615">
        <w:tc>
          <w:tcPr>
            <w:tcW w:w="704" w:type="dxa"/>
            <w:tcBorders>
              <w:top w:val="single" w:sz="4" w:space="0" w:color="00000A"/>
              <w:left w:val="single" w:sz="4" w:space="0" w:color="00000A"/>
              <w:bottom w:val="single" w:sz="4" w:space="0" w:color="00000A"/>
              <w:right w:val="single" w:sz="4" w:space="0" w:color="00000A"/>
            </w:tcBorders>
            <w:vAlign w:val="center"/>
          </w:tcPr>
          <w:p w14:paraId="591A5042" w14:textId="77777777" w:rsidR="00D62F39" w:rsidRPr="006F260D" w:rsidRDefault="00D62F39" w:rsidP="00D62F39">
            <w:pPr>
              <w:numPr>
                <w:ilvl w:val="0"/>
                <w:numId w:val="2"/>
              </w:numPr>
              <w:tabs>
                <w:tab w:val="left" w:pos="589"/>
              </w:tabs>
              <w:ind w:left="171" w:firstLine="0"/>
              <w:rPr>
                <w:rFonts w:ascii="Calibri" w:hAnsi="Calibri" w:cs="Calibri"/>
                <w:sz w:val="20"/>
                <w:szCs w:val="20"/>
                <w:lang w:val="en-US"/>
              </w:rPr>
            </w:pPr>
          </w:p>
        </w:tc>
        <w:tc>
          <w:tcPr>
            <w:tcW w:w="5005" w:type="dxa"/>
            <w:tcBorders>
              <w:top w:val="single" w:sz="4" w:space="0" w:color="00000A"/>
              <w:left w:val="single" w:sz="4" w:space="0" w:color="00000A"/>
              <w:bottom w:val="single" w:sz="4" w:space="0" w:color="00000A"/>
              <w:right w:val="single" w:sz="4" w:space="0" w:color="00000A"/>
            </w:tcBorders>
            <w:vAlign w:val="center"/>
          </w:tcPr>
          <w:p w14:paraId="6185D7D1" w14:textId="1DA056C2" w:rsidR="00D62F39" w:rsidRPr="006F260D" w:rsidRDefault="00D62F39" w:rsidP="00D62F39">
            <w:pPr>
              <w:rPr>
                <w:rFonts w:ascii="Calibri" w:hAnsi="Calibri" w:cs="Calibri"/>
                <w:sz w:val="20"/>
                <w:szCs w:val="20"/>
                <w:lang w:val="en-US"/>
              </w:rPr>
            </w:pPr>
            <w:r w:rsidRPr="006F260D">
              <w:rPr>
                <w:rFonts w:ascii="Calibri" w:hAnsi="Calibri" w:cs="Calibri"/>
                <w:sz w:val="20"/>
                <w:szCs w:val="20"/>
                <w:lang w:val="en-US"/>
              </w:rPr>
              <w:t>Equipped with the module for measuring the Q-redox state and cyclic voltammetry</w:t>
            </w:r>
          </w:p>
        </w:tc>
        <w:tc>
          <w:tcPr>
            <w:tcW w:w="3636" w:type="dxa"/>
            <w:tcBorders>
              <w:top w:val="single" w:sz="4" w:space="0" w:color="00000A"/>
              <w:left w:val="single" w:sz="4" w:space="0" w:color="00000A"/>
              <w:bottom w:val="single" w:sz="4" w:space="0" w:color="00000A"/>
              <w:right w:val="single" w:sz="4" w:space="0" w:color="00000A"/>
            </w:tcBorders>
            <w:vAlign w:val="center"/>
          </w:tcPr>
          <w:p w14:paraId="66B55B5E" w14:textId="77777777" w:rsidR="00D62F39" w:rsidRPr="006F260D" w:rsidRDefault="00D62F39" w:rsidP="00D62F39">
            <w:pPr>
              <w:rPr>
                <w:rFonts w:ascii="Calibri" w:hAnsi="Calibri" w:cs="Calibri"/>
                <w:sz w:val="20"/>
                <w:szCs w:val="20"/>
                <w:lang w:val="en-US"/>
              </w:rPr>
            </w:pPr>
          </w:p>
        </w:tc>
      </w:tr>
      <w:tr w:rsidR="00D62F39" w:rsidRPr="00F03B5E" w14:paraId="670B32A6" w14:textId="77777777" w:rsidTr="002C2615">
        <w:tc>
          <w:tcPr>
            <w:tcW w:w="704" w:type="dxa"/>
            <w:tcBorders>
              <w:top w:val="single" w:sz="4" w:space="0" w:color="00000A"/>
              <w:left w:val="single" w:sz="4" w:space="0" w:color="00000A"/>
              <w:bottom w:val="single" w:sz="4" w:space="0" w:color="00000A"/>
              <w:right w:val="single" w:sz="4" w:space="0" w:color="00000A"/>
            </w:tcBorders>
            <w:vAlign w:val="center"/>
          </w:tcPr>
          <w:p w14:paraId="73045A4D" w14:textId="77777777" w:rsidR="00D62F39" w:rsidRPr="006F260D" w:rsidRDefault="00D62F39" w:rsidP="00D62F39">
            <w:pPr>
              <w:numPr>
                <w:ilvl w:val="0"/>
                <w:numId w:val="2"/>
              </w:numPr>
              <w:tabs>
                <w:tab w:val="left" w:pos="589"/>
              </w:tabs>
              <w:ind w:left="171" w:firstLine="0"/>
              <w:rPr>
                <w:rFonts w:ascii="Calibri" w:hAnsi="Calibri" w:cs="Calibri"/>
                <w:sz w:val="20"/>
                <w:szCs w:val="20"/>
                <w:lang w:val="en-US"/>
              </w:rPr>
            </w:pPr>
          </w:p>
        </w:tc>
        <w:tc>
          <w:tcPr>
            <w:tcW w:w="5005" w:type="dxa"/>
            <w:tcBorders>
              <w:top w:val="single" w:sz="4" w:space="0" w:color="00000A"/>
              <w:left w:val="single" w:sz="4" w:space="0" w:color="00000A"/>
              <w:bottom w:val="single" w:sz="4" w:space="0" w:color="00000A"/>
              <w:right w:val="single" w:sz="4" w:space="0" w:color="00000A"/>
            </w:tcBorders>
            <w:vAlign w:val="center"/>
          </w:tcPr>
          <w:p w14:paraId="0909295F" w14:textId="56BDDEF3" w:rsidR="00D62F39" w:rsidRPr="006F260D" w:rsidRDefault="00D62F39" w:rsidP="00D62F39">
            <w:pPr>
              <w:rPr>
                <w:rFonts w:ascii="Calibri" w:hAnsi="Calibri" w:cs="Calibri"/>
                <w:sz w:val="20"/>
                <w:szCs w:val="20"/>
                <w:lang w:val="en-US"/>
              </w:rPr>
            </w:pPr>
            <w:r w:rsidRPr="006F260D">
              <w:rPr>
                <w:rFonts w:ascii="Calibri" w:hAnsi="Calibri" w:cs="Calibri"/>
                <w:sz w:val="20"/>
                <w:szCs w:val="20"/>
                <w:lang w:val="en-US"/>
              </w:rPr>
              <w:t xml:space="preserve">Equipped with </w:t>
            </w:r>
            <w:r>
              <w:rPr>
                <w:rFonts w:ascii="Calibri" w:hAnsi="Calibri" w:cs="Calibri"/>
                <w:sz w:val="20"/>
                <w:szCs w:val="20"/>
                <w:lang w:val="en-US"/>
              </w:rPr>
              <w:t>the fluor</w:t>
            </w:r>
            <w:r w:rsidR="00635C3C">
              <w:rPr>
                <w:rFonts w:ascii="Calibri" w:hAnsi="Calibri" w:cs="Calibri"/>
                <w:sz w:val="20"/>
                <w:szCs w:val="20"/>
                <w:lang w:val="en-US"/>
              </w:rPr>
              <w:t>o</w:t>
            </w:r>
            <w:r>
              <w:rPr>
                <w:rFonts w:ascii="Calibri" w:hAnsi="Calibri" w:cs="Calibri"/>
                <w:sz w:val="20"/>
                <w:szCs w:val="20"/>
                <w:lang w:val="en-US"/>
              </w:rPr>
              <w:t>metric</w:t>
            </w:r>
            <w:r w:rsidRPr="006F260D">
              <w:rPr>
                <w:rFonts w:ascii="Calibri" w:hAnsi="Calibri" w:cs="Calibri"/>
                <w:sz w:val="20"/>
                <w:szCs w:val="20"/>
                <w:lang w:val="en-US"/>
              </w:rPr>
              <w:t xml:space="preserve"> module for measurement of hydrogen peroxide production, ATP production, </w:t>
            </w:r>
            <w:r w:rsidRPr="00CF51EF">
              <w:rPr>
                <w:rFonts w:ascii="Calibri" w:hAnsi="Calibri" w:cs="Calibri"/>
                <w:sz w:val="20"/>
                <w:szCs w:val="20"/>
                <w:lang w:val="en-US"/>
              </w:rPr>
              <w:t xml:space="preserve">mitochondrial </w:t>
            </w:r>
            <w:r w:rsidRPr="006F260D">
              <w:rPr>
                <w:rFonts w:ascii="Calibri" w:hAnsi="Calibri" w:cs="Calibri"/>
                <w:sz w:val="20"/>
                <w:szCs w:val="20"/>
                <w:lang w:val="en-US"/>
              </w:rPr>
              <w:t>membrane potential, Ca2+</w:t>
            </w:r>
          </w:p>
        </w:tc>
        <w:tc>
          <w:tcPr>
            <w:tcW w:w="3636" w:type="dxa"/>
            <w:tcBorders>
              <w:top w:val="single" w:sz="4" w:space="0" w:color="00000A"/>
              <w:left w:val="single" w:sz="4" w:space="0" w:color="00000A"/>
              <w:bottom w:val="single" w:sz="4" w:space="0" w:color="00000A"/>
              <w:right w:val="single" w:sz="4" w:space="0" w:color="00000A"/>
            </w:tcBorders>
            <w:vAlign w:val="center"/>
          </w:tcPr>
          <w:p w14:paraId="3F84DC7B" w14:textId="77777777" w:rsidR="00D62F39" w:rsidRPr="006F260D" w:rsidRDefault="00D62F39" w:rsidP="00D62F39">
            <w:pPr>
              <w:rPr>
                <w:rFonts w:ascii="Calibri" w:hAnsi="Calibri" w:cs="Calibri"/>
                <w:sz w:val="20"/>
                <w:szCs w:val="20"/>
                <w:lang w:val="en-US"/>
              </w:rPr>
            </w:pPr>
          </w:p>
        </w:tc>
      </w:tr>
      <w:tr w:rsidR="00D62F39" w:rsidRPr="00F03B5E" w14:paraId="05DDF31E" w14:textId="77777777" w:rsidTr="002C2615">
        <w:tc>
          <w:tcPr>
            <w:tcW w:w="704" w:type="dxa"/>
            <w:tcBorders>
              <w:top w:val="single" w:sz="4" w:space="0" w:color="00000A"/>
              <w:left w:val="single" w:sz="4" w:space="0" w:color="00000A"/>
              <w:bottom w:val="single" w:sz="4" w:space="0" w:color="00000A"/>
              <w:right w:val="single" w:sz="4" w:space="0" w:color="00000A"/>
            </w:tcBorders>
            <w:vAlign w:val="center"/>
          </w:tcPr>
          <w:p w14:paraId="77A51530" w14:textId="77777777" w:rsidR="00D62F39" w:rsidRPr="006F260D" w:rsidRDefault="00D62F39" w:rsidP="00D62F39">
            <w:pPr>
              <w:numPr>
                <w:ilvl w:val="0"/>
                <w:numId w:val="2"/>
              </w:numPr>
              <w:tabs>
                <w:tab w:val="left" w:pos="589"/>
              </w:tabs>
              <w:ind w:left="171" w:firstLine="0"/>
              <w:rPr>
                <w:rFonts w:ascii="Calibri" w:hAnsi="Calibri" w:cs="Calibri"/>
                <w:sz w:val="20"/>
                <w:szCs w:val="20"/>
                <w:lang w:val="en-US"/>
              </w:rPr>
            </w:pPr>
          </w:p>
        </w:tc>
        <w:tc>
          <w:tcPr>
            <w:tcW w:w="5005" w:type="dxa"/>
            <w:tcBorders>
              <w:top w:val="single" w:sz="4" w:space="0" w:color="00000A"/>
              <w:left w:val="single" w:sz="4" w:space="0" w:color="00000A"/>
              <w:bottom w:val="single" w:sz="4" w:space="0" w:color="00000A"/>
              <w:right w:val="single" w:sz="4" w:space="0" w:color="00000A"/>
            </w:tcBorders>
            <w:vAlign w:val="center"/>
          </w:tcPr>
          <w:p w14:paraId="132ACBF9" w14:textId="679CC3BB" w:rsidR="00D62F39" w:rsidRPr="006F260D" w:rsidRDefault="00D62F39" w:rsidP="00D62F39">
            <w:pPr>
              <w:rPr>
                <w:rFonts w:ascii="Calibri" w:hAnsi="Calibri" w:cs="Calibri"/>
                <w:sz w:val="20"/>
                <w:szCs w:val="20"/>
                <w:lang w:val="en-US"/>
              </w:rPr>
            </w:pPr>
            <w:r w:rsidRPr="006F260D">
              <w:rPr>
                <w:rFonts w:ascii="Calibri" w:hAnsi="Calibri" w:cs="Calibri"/>
                <w:sz w:val="20"/>
                <w:szCs w:val="20"/>
                <w:lang w:val="en-US"/>
              </w:rPr>
              <w:t xml:space="preserve">Equipped with </w:t>
            </w:r>
            <w:r w:rsidR="00EA635C">
              <w:rPr>
                <w:rFonts w:ascii="Calibri" w:hAnsi="Calibri" w:cs="Calibri"/>
                <w:sz w:val="20"/>
                <w:szCs w:val="20"/>
                <w:lang w:val="en-US"/>
              </w:rPr>
              <w:t>the</w:t>
            </w:r>
            <w:r w:rsidRPr="006F260D">
              <w:rPr>
                <w:rFonts w:ascii="Calibri" w:hAnsi="Calibri" w:cs="Calibri"/>
                <w:sz w:val="20"/>
                <w:szCs w:val="20"/>
                <w:lang w:val="en-US"/>
              </w:rPr>
              <w:t xml:space="preserve"> module of small volume chamber</w:t>
            </w:r>
            <w:r>
              <w:rPr>
                <w:rFonts w:ascii="Calibri" w:hAnsi="Calibri" w:cs="Calibri"/>
                <w:sz w:val="20"/>
                <w:szCs w:val="20"/>
                <w:lang w:val="en-US"/>
              </w:rPr>
              <w:t>s</w:t>
            </w:r>
            <w:r w:rsidRPr="006F260D">
              <w:rPr>
                <w:rFonts w:ascii="Calibri" w:hAnsi="Calibri" w:cs="Calibri"/>
                <w:sz w:val="20"/>
                <w:szCs w:val="20"/>
                <w:lang w:val="en-US"/>
              </w:rPr>
              <w:t xml:space="preserve"> to reduce the sample amount needed for oxidative phosphorylation analysis and mitochondrial respiratory function (chambers with </w:t>
            </w:r>
            <w:r>
              <w:rPr>
                <w:rFonts w:ascii="Calibri" w:hAnsi="Calibri" w:cs="Calibri"/>
                <w:sz w:val="20"/>
                <w:szCs w:val="20"/>
                <w:lang w:val="en-US"/>
              </w:rPr>
              <w:t xml:space="preserve">the </w:t>
            </w:r>
            <w:r w:rsidRPr="006F260D">
              <w:rPr>
                <w:rFonts w:ascii="Calibri" w:hAnsi="Calibri" w:cs="Calibri"/>
                <w:sz w:val="20"/>
                <w:szCs w:val="20"/>
                <w:lang w:val="en-US"/>
              </w:rPr>
              <w:t>operation volume – at least of 0.6 mL)</w:t>
            </w:r>
          </w:p>
        </w:tc>
        <w:tc>
          <w:tcPr>
            <w:tcW w:w="3636" w:type="dxa"/>
            <w:tcBorders>
              <w:top w:val="single" w:sz="4" w:space="0" w:color="00000A"/>
              <w:left w:val="single" w:sz="4" w:space="0" w:color="00000A"/>
              <w:bottom w:val="single" w:sz="4" w:space="0" w:color="00000A"/>
              <w:right w:val="single" w:sz="4" w:space="0" w:color="00000A"/>
            </w:tcBorders>
            <w:vAlign w:val="center"/>
          </w:tcPr>
          <w:p w14:paraId="6BDFDAE8" w14:textId="77777777" w:rsidR="00D62F39" w:rsidRPr="006F260D" w:rsidRDefault="00D62F39" w:rsidP="00D62F39">
            <w:pPr>
              <w:rPr>
                <w:rFonts w:ascii="Calibri" w:hAnsi="Calibri" w:cs="Calibri"/>
                <w:sz w:val="20"/>
                <w:szCs w:val="20"/>
                <w:lang w:val="en-US"/>
              </w:rPr>
            </w:pPr>
          </w:p>
        </w:tc>
      </w:tr>
      <w:tr w:rsidR="00D62F39" w:rsidRPr="00F03B5E" w14:paraId="0055C203" w14:textId="77777777" w:rsidTr="002C2615">
        <w:tc>
          <w:tcPr>
            <w:tcW w:w="704" w:type="dxa"/>
            <w:tcBorders>
              <w:top w:val="single" w:sz="4" w:space="0" w:color="00000A"/>
              <w:left w:val="single" w:sz="4" w:space="0" w:color="00000A"/>
              <w:bottom w:val="single" w:sz="4" w:space="0" w:color="00000A"/>
              <w:right w:val="single" w:sz="4" w:space="0" w:color="00000A"/>
            </w:tcBorders>
            <w:vAlign w:val="center"/>
          </w:tcPr>
          <w:p w14:paraId="48C725C6" w14:textId="77777777" w:rsidR="00D62F39" w:rsidRPr="006F260D" w:rsidRDefault="00D62F39" w:rsidP="00D62F39">
            <w:pPr>
              <w:numPr>
                <w:ilvl w:val="0"/>
                <w:numId w:val="2"/>
              </w:numPr>
              <w:tabs>
                <w:tab w:val="left" w:pos="589"/>
              </w:tabs>
              <w:ind w:left="171" w:firstLine="0"/>
              <w:rPr>
                <w:rFonts w:ascii="Calibri" w:hAnsi="Calibri" w:cs="Calibri"/>
                <w:sz w:val="20"/>
                <w:szCs w:val="20"/>
                <w:lang w:val="en-US"/>
              </w:rPr>
            </w:pPr>
          </w:p>
        </w:tc>
        <w:tc>
          <w:tcPr>
            <w:tcW w:w="5005" w:type="dxa"/>
            <w:tcBorders>
              <w:top w:val="single" w:sz="4" w:space="0" w:color="00000A"/>
              <w:left w:val="single" w:sz="4" w:space="0" w:color="00000A"/>
              <w:bottom w:val="single" w:sz="4" w:space="0" w:color="00000A"/>
              <w:right w:val="single" w:sz="4" w:space="0" w:color="00000A"/>
            </w:tcBorders>
            <w:vAlign w:val="center"/>
          </w:tcPr>
          <w:p w14:paraId="1B0100BD" w14:textId="42E362BB" w:rsidR="00D62F39" w:rsidRPr="006F260D" w:rsidRDefault="00D62F39" w:rsidP="00D62F39">
            <w:pPr>
              <w:rPr>
                <w:rFonts w:ascii="Calibri" w:hAnsi="Calibri" w:cs="Calibri"/>
                <w:sz w:val="20"/>
                <w:szCs w:val="20"/>
                <w:lang w:val="en-US"/>
              </w:rPr>
            </w:pPr>
            <w:r w:rsidRPr="006F260D">
              <w:rPr>
                <w:rFonts w:ascii="Calibri" w:hAnsi="Calibri" w:cs="Calibri"/>
                <w:sz w:val="20"/>
                <w:szCs w:val="20"/>
                <w:lang w:val="en-US"/>
              </w:rPr>
              <w:t>Equipped with integrated computer with touchscreen</w:t>
            </w:r>
          </w:p>
        </w:tc>
        <w:tc>
          <w:tcPr>
            <w:tcW w:w="3636" w:type="dxa"/>
            <w:tcBorders>
              <w:top w:val="single" w:sz="4" w:space="0" w:color="00000A"/>
              <w:left w:val="single" w:sz="4" w:space="0" w:color="00000A"/>
              <w:bottom w:val="single" w:sz="4" w:space="0" w:color="00000A"/>
              <w:right w:val="single" w:sz="4" w:space="0" w:color="00000A"/>
            </w:tcBorders>
            <w:vAlign w:val="center"/>
          </w:tcPr>
          <w:p w14:paraId="1086040B" w14:textId="77777777" w:rsidR="00D62F39" w:rsidRPr="006F260D" w:rsidRDefault="00D62F39" w:rsidP="00D62F39">
            <w:pPr>
              <w:rPr>
                <w:rFonts w:ascii="Calibri" w:hAnsi="Calibri" w:cs="Calibri"/>
                <w:sz w:val="20"/>
                <w:szCs w:val="20"/>
                <w:lang w:val="en-US"/>
              </w:rPr>
            </w:pPr>
          </w:p>
        </w:tc>
      </w:tr>
      <w:tr w:rsidR="00D62F39" w:rsidRPr="00F03B5E" w14:paraId="3CFBDB76" w14:textId="77777777" w:rsidTr="002C2615">
        <w:tc>
          <w:tcPr>
            <w:tcW w:w="704" w:type="dxa"/>
            <w:tcBorders>
              <w:top w:val="single" w:sz="4" w:space="0" w:color="00000A"/>
              <w:left w:val="single" w:sz="4" w:space="0" w:color="00000A"/>
              <w:bottom w:val="single" w:sz="4" w:space="0" w:color="00000A"/>
              <w:right w:val="single" w:sz="4" w:space="0" w:color="00000A"/>
            </w:tcBorders>
            <w:vAlign w:val="center"/>
          </w:tcPr>
          <w:p w14:paraId="05D09540" w14:textId="77777777" w:rsidR="00D62F39" w:rsidRPr="006F260D" w:rsidRDefault="00D62F39" w:rsidP="00D62F39">
            <w:pPr>
              <w:numPr>
                <w:ilvl w:val="0"/>
                <w:numId w:val="2"/>
              </w:numPr>
              <w:tabs>
                <w:tab w:val="left" w:pos="589"/>
              </w:tabs>
              <w:ind w:left="171" w:firstLine="0"/>
              <w:rPr>
                <w:rFonts w:ascii="Calibri" w:hAnsi="Calibri" w:cs="Calibri"/>
                <w:sz w:val="20"/>
                <w:szCs w:val="20"/>
                <w:lang w:val="en-US"/>
              </w:rPr>
            </w:pPr>
          </w:p>
        </w:tc>
        <w:tc>
          <w:tcPr>
            <w:tcW w:w="5005" w:type="dxa"/>
            <w:tcBorders>
              <w:top w:val="single" w:sz="4" w:space="0" w:color="00000A"/>
              <w:left w:val="single" w:sz="4" w:space="0" w:color="00000A"/>
              <w:bottom w:val="single" w:sz="4" w:space="0" w:color="00000A"/>
              <w:right w:val="single" w:sz="4" w:space="0" w:color="00000A"/>
            </w:tcBorders>
            <w:vAlign w:val="center"/>
          </w:tcPr>
          <w:p w14:paraId="2DFA7026" w14:textId="284F895C" w:rsidR="00D62F39" w:rsidRPr="006F260D" w:rsidRDefault="00D62F39" w:rsidP="00D62F39">
            <w:pPr>
              <w:rPr>
                <w:rFonts w:ascii="Calibri" w:hAnsi="Calibri" w:cs="Calibri"/>
                <w:sz w:val="20"/>
                <w:szCs w:val="20"/>
                <w:lang w:val="en-US"/>
              </w:rPr>
            </w:pPr>
            <w:r w:rsidRPr="006F260D">
              <w:rPr>
                <w:rFonts w:ascii="Calibri" w:hAnsi="Calibri" w:cs="Calibri"/>
                <w:sz w:val="20"/>
                <w:szCs w:val="20"/>
                <w:lang w:val="en-US"/>
              </w:rPr>
              <w:t>Main unit weight up to 15 kg</w:t>
            </w:r>
          </w:p>
        </w:tc>
        <w:tc>
          <w:tcPr>
            <w:tcW w:w="3636" w:type="dxa"/>
            <w:tcBorders>
              <w:top w:val="single" w:sz="4" w:space="0" w:color="00000A"/>
              <w:left w:val="single" w:sz="4" w:space="0" w:color="00000A"/>
              <w:bottom w:val="single" w:sz="4" w:space="0" w:color="00000A"/>
              <w:right w:val="single" w:sz="4" w:space="0" w:color="00000A"/>
            </w:tcBorders>
            <w:vAlign w:val="center"/>
          </w:tcPr>
          <w:p w14:paraId="7BAD289C" w14:textId="77777777" w:rsidR="00D62F39" w:rsidRPr="006F260D" w:rsidRDefault="00D62F39" w:rsidP="00D62F39">
            <w:pPr>
              <w:rPr>
                <w:rFonts w:ascii="Calibri" w:hAnsi="Calibri" w:cs="Calibri"/>
                <w:sz w:val="20"/>
                <w:szCs w:val="20"/>
                <w:lang w:val="en-US"/>
              </w:rPr>
            </w:pPr>
          </w:p>
        </w:tc>
      </w:tr>
      <w:tr w:rsidR="00D62F39" w:rsidRPr="00F03B5E" w14:paraId="613794CD" w14:textId="77777777" w:rsidTr="002C2615">
        <w:tc>
          <w:tcPr>
            <w:tcW w:w="704" w:type="dxa"/>
            <w:tcBorders>
              <w:top w:val="single" w:sz="4" w:space="0" w:color="00000A"/>
              <w:left w:val="single" w:sz="4" w:space="0" w:color="00000A"/>
              <w:bottom w:val="single" w:sz="4" w:space="0" w:color="00000A"/>
              <w:right w:val="single" w:sz="4" w:space="0" w:color="00000A"/>
            </w:tcBorders>
            <w:vAlign w:val="center"/>
          </w:tcPr>
          <w:p w14:paraId="345D89FA" w14:textId="77777777" w:rsidR="00D62F39" w:rsidRPr="006F260D" w:rsidRDefault="00D62F39" w:rsidP="00D62F39">
            <w:pPr>
              <w:numPr>
                <w:ilvl w:val="0"/>
                <w:numId w:val="2"/>
              </w:numPr>
              <w:tabs>
                <w:tab w:val="left" w:pos="589"/>
              </w:tabs>
              <w:ind w:left="171" w:firstLine="0"/>
              <w:rPr>
                <w:rFonts w:ascii="Calibri" w:hAnsi="Calibri" w:cs="Calibri"/>
                <w:sz w:val="20"/>
                <w:szCs w:val="20"/>
                <w:lang w:val="en-US"/>
              </w:rPr>
            </w:pPr>
          </w:p>
        </w:tc>
        <w:tc>
          <w:tcPr>
            <w:tcW w:w="5005" w:type="dxa"/>
            <w:tcBorders>
              <w:top w:val="single" w:sz="4" w:space="0" w:color="00000A"/>
              <w:left w:val="single" w:sz="4" w:space="0" w:color="00000A"/>
              <w:bottom w:val="single" w:sz="4" w:space="0" w:color="00000A"/>
              <w:right w:val="single" w:sz="4" w:space="0" w:color="00000A"/>
            </w:tcBorders>
            <w:vAlign w:val="center"/>
          </w:tcPr>
          <w:p w14:paraId="0382FEE3" w14:textId="0E5557B5" w:rsidR="00D62F39" w:rsidRPr="006F260D" w:rsidRDefault="00D62F39" w:rsidP="00D62F39">
            <w:pPr>
              <w:rPr>
                <w:rFonts w:ascii="Calibri" w:hAnsi="Calibri" w:cs="Calibri"/>
                <w:sz w:val="20"/>
                <w:szCs w:val="20"/>
                <w:highlight w:val="yellow"/>
                <w:lang w:val="en-US"/>
              </w:rPr>
            </w:pPr>
            <w:r w:rsidRPr="006F260D">
              <w:rPr>
                <w:rFonts w:ascii="Calibri" w:hAnsi="Calibri" w:cs="Calibri"/>
                <w:sz w:val="20"/>
                <w:szCs w:val="20"/>
                <w:lang w:val="en-US"/>
              </w:rPr>
              <w:t xml:space="preserve">Maximum dimensions of the main unit </w:t>
            </w:r>
            <w:r w:rsidRPr="006F034F">
              <w:rPr>
                <w:rFonts w:ascii="Calibri" w:hAnsi="Calibri" w:cs="Calibri"/>
                <w:sz w:val="20"/>
                <w:szCs w:val="20"/>
                <w:lang w:val="en-US"/>
              </w:rPr>
              <w:t>50x35x30 cm</w:t>
            </w:r>
            <w:r>
              <w:rPr>
                <w:rFonts w:ascii="Calibri" w:hAnsi="Calibri" w:cs="Calibri"/>
                <w:sz w:val="20"/>
                <w:szCs w:val="20"/>
                <w:lang w:val="en-US"/>
              </w:rPr>
              <w:t xml:space="preserve"> (</w:t>
            </w:r>
            <w:proofErr w:type="spellStart"/>
            <w:r>
              <w:rPr>
                <w:rFonts w:ascii="Calibri" w:hAnsi="Calibri" w:cs="Calibri"/>
                <w:sz w:val="20"/>
                <w:szCs w:val="20"/>
                <w:lang w:val="en-US"/>
              </w:rPr>
              <w:t>LxWxH</w:t>
            </w:r>
            <w:proofErr w:type="spellEnd"/>
            <w:r>
              <w:rPr>
                <w:rFonts w:ascii="Calibri" w:hAnsi="Calibri" w:cs="Calibri"/>
                <w:sz w:val="20"/>
                <w:szCs w:val="20"/>
                <w:lang w:val="en-US"/>
              </w:rPr>
              <w:t>)</w:t>
            </w:r>
          </w:p>
        </w:tc>
        <w:tc>
          <w:tcPr>
            <w:tcW w:w="3636" w:type="dxa"/>
            <w:tcBorders>
              <w:top w:val="single" w:sz="4" w:space="0" w:color="00000A"/>
              <w:left w:val="single" w:sz="4" w:space="0" w:color="00000A"/>
              <w:bottom w:val="single" w:sz="4" w:space="0" w:color="00000A"/>
              <w:right w:val="single" w:sz="4" w:space="0" w:color="00000A"/>
            </w:tcBorders>
            <w:vAlign w:val="center"/>
          </w:tcPr>
          <w:p w14:paraId="5378ED61" w14:textId="77777777" w:rsidR="00D62F39" w:rsidRPr="006F260D" w:rsidRDefault="00D62F39" w:rsidP="00D62F39">
            <w:pPr>
              <w:rPr>
                <w:rFonts w:ascii="Calibri" w:hAnsi="Calibri" w:cs="Calibri"/>
                <w:sz w:val="20"/>
                <w:szCs w:val="20"/>
                <w:lang w:val="en-US"/>
              </w:rPr>
            </w:pPr>
          </w:p>
        </w:tc>
      </w:tr>
    </w:tbl>
    <w:p w14:paraId="50777553" w14:textId="77777777" w:rsidR="00FD3F22" w:rsidRPr="00384846" w:rsidRDefault="00FD3F22" w:rsidP="00FD3F22">
      <w:pPr>
        <w:jc w:val="both"/>
        <w:rPr>
          <w:rFonts w:ascii="Calibri" w:hAnsi="Calibri" w:cs="Calibri"/>
          <w:b/>
          <w:bCs/>
          <w:sz w:val="20"/>
          <w:szCs w:val="20"/>
          <w:lang w:val="en-US"/>
        </w:rPr>
      </w:pPr>
      <w:r w:rsidRPr="00384846">
        <w:rPr>
          <w:rFonts w:ascii="Calibri" w:hAnsi="Calibri" w:cs="Calibri"/>
          <w:b/>
          <w:bCs/>
          <w:sz w:val="20"/>
          <w:szCs w:val="20"/>
          <w:lang w:val="en-US"/>
        </w:rPr>
        <w:t xml:space="preserve">The above functions and parameters are the minimum required conditions. Failure to meet them shall result in rejection of the offer. </w:t>
      </w:r>
    </w:p>
    <w:p w14:paraId="11DCC3F4" w14:textId="77777777" w:rsidR="00FD3F22" w:rsidRPr="00384846" w:rsidRDefault="00FD3F22" w:rsidP="00FD3F22">
      <w:pPr>
        <w:jc w:val="both"/>
        <w:rPr>
          <w:rFonts w:ascii="Calibri" w:hAnsi="Calibri" w:cs="Calibri"/>
          <w:b/>
          <w:bCs/>
          <w:sz w:val="20"/>
          <w:szCs w:val="20"/>
          <w:lang w:val="en-US"/>
        </w:rPr>
      </w:pPr>
      <w:r w:rsidRPr="00384846">
        <w:rPr>
          <w:rFonts w:ascii="Calibri" w:hAnsi="Calibri" w:cs="Calibri"/>
          <w:b/>
          <w:bCs/>
          <w:sz w:val="20"/>
          <w:szCs w:val="20"/>
          <w:lang w:val="en-US"/>
        </w:rPr>
        <w:t>The Economic Operator shall fill in column 3 of the table with the technical and functional parameters, i.e. functions, technical parameters and conditions of the models offered, as appropriate. The Economic Operator is required to specify the technical and functional parameter in the units indicated in column 2. The Contracting Entity allows the word YES or equivalent to be provided if the Contracting Entity is able to verify the parameter in the qualitative means of proof submitted with the tender offer. The Contracting Entity shall allow the subject of the public contract with parameters better than required.</w:t>
      </w:r>
    </w:p>
    <w:p w14:paraId="4D554489" w14:textId="27080816" w:rsidR="00EE3D22" w:rsidRPr="006F260D" w:rsidRDefault="00FD3F22" w:rsidP="00FD3F22">
      <w:pPr>
        <w:jc w:val="both"/>
        <w:rPr>
          <w:rFonts w:ascii="Calibri" w:hAnsi="Calibri" w:cs="Calibri"/>
          <w:sz w:val="20"/>
          <w:szCs w:val="20"/>
          <w:lang w:val="en-US"/>
        </w:rPr>
      </w:pPr>
      <w:r w:rsidRPr="00384846">
        <w:rPr>
          <w:rFonts w:ascii="Calibri" w:hAnsi="Calibri" w:cs="Calibri"/>
          <w:b/>
          <w:bCs/>
          <w:sz w:val="20"/>
          <w:szCs w:val="20"/>
          <w:lang w:val="en-US"/>
        </w:rPr>
        <w:t>Should the Economic Operator fail to fill in any row of column 3, the Contracting Entity shall verify this parameter</w:t>
      </w:r>
      <w:r w:rsidR="00996730" w:rsidRPr="00384846">
        <w:rPr>
          <w:rFonts w:ascii="Calibri" w:hAnsi="Calibri" w:cs="Calibri"/>
          <w:b/>
          <w:bCs/>
          <w:sz w:val="20"/>
          <w:szCs w:val="20"/>
          <w:lang w:val="en-US"/>
        </w:rPr>
        <w:t xml:space="preserve"> </w:t>
      </w:r>
      <w:r w:rsidRPr="00384846">
        <w:rPr>
          <w:rFonts w:ascii="Calibri" w:hAnsi="Calibri" w:cs="Calibri"/>
          <w:b/>
          <w:bCs/>
          <w:sz w:val="20"/>
          <w:szCs w:val="20"/>
          <w:lang w:val="en-US"/>
        </w:rPr>
        <w:t>in the subjective means of proof and assume that the parameter described in the subjective means of proof has been offered</w:t>
      </w:r>
      <w:r w:rsidRPr="00FD3F22">
        <w:rPr>
          <w:rFonts w:ascii="Calibri" w:hAnsi="Calibri" w:cs="Calibri"/>
          <w:sz w:val="20"/>
          <w:szCs w:val="20"/>
          <w:lang w:val="en-US"/>
        </w:rPr>
        <w:t>.</w:t>
      </w:r>
    </w:p>
    <w:sectPr w:rsidR="00EE3D22" w:rsidRPr="006F260D" w:rsidSect="00002F64">
      <w:headerReference w:type="even" r:id="rId8"/>
      <w:headerReference w:type="default" r:id="rId9"/>
      <w:footerReference w:type="even" r:id="rId10"/>
      <w:footerReference w:type="default" r:id="rId11"/>
      <w:headerReference w:type="first" r:id="rId12"/>
      <w:footerReference w:type="first" r:id="rId13"/>
      <w:pgSz w:w="11906" w:h="16838"/>
      <w:pgMar w:top="1709" w:right="1417" w:bottom="142" w:left="1134" w:header="142" w:footer="18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88FEF" w14:textId="77777777" w:rsidR="00674198" w:rsidRDefault="00674198" w:rsidP="00002F64">
      <w:pPr>
        <w:spacing w:after="0" w:line="240" w:lineRule="auto"/>
      </w:pPr>
      <w:r>
        <w:separator/>
      </w:r>
    </w:p>
  </w:endnote>
  <w:endnote w:type="continuationSeparator" w:id="0">
    <w:p w14:paraId="01A640FC" w14:textId="77777777" w:rsidR="00674198" w:rsidRDefault="00674198" w:rsidP="00002F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Roboto">
    <w:altName w:val="Roboto"/>
    <w:charset w:val="00"/>
    <w:family w:val="auto"/>
    <w:pitch w:val="variable"/>
    <w:sig w:usb0="E0000AFF" w:usb1="5000217F" w:usb2="00000021"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4C062" w14:textId="77777777" w:rsidR="00996730" w:rsidRDefault="0099673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2011319"/>
      <w:docPartObj>
        <w:docPartGallery w:val="Page Numbers (Bottom of Page)"/>
        <w:docPartUnique/>
      </w:docPartObj>
    </w:sdtPr>
    <w:sdtEndPr>
      <w:rPr>
        <w:sz w:val="20"/>
        <w:szCs w:val="20"/>
      </w:rPr>
    </w:sdtEndPr>
    <w:sdtContent>
      <w:p w14:paraId="7009C58A" w14:textId="516268DF" w:rsidR="00996730" w:rsidRPr="00996730" w:rsidRDefault="00996730">
        <w:pPr>
          <w:pStyle w:val="Stopka"/>
          <w:jc w:val="right"/>
          <w:rPr>
            <w:sz w:val="20"/>
            <w:szCs w:val="20"/>
          </w:rPr>
        </w:pPr>
        <w:r w:rsidRPr="00996730">
          <w:rPr>
            <w:sz w:val="20"/>
            <w:szCs w:val="20"/>
          </w:rPr>
          <w:fldChar w:fldCharType="begin"/>
        </w:r>
        <w:r w:rsidRPr="00996730">
          <w:rPr>
            <w:sz w:val="20"/>
            <w:szCs w:val="20"/>
          </w:rPr>
          <w:instrText>PAGE   \* MERGEFORMAT</w:instrText>
        </w:r>
        <w:r w:rsidRPr="00996730">
          <w:rPr>
            <w:sz w:val="20"/>
            <w:szCs w:val="20"/>
          </w:rPr>
          <w:fldChar w:fldCharType="separate"/>
        </w:r>
        <w:r w:rsidRPr="00996730">
          <w:rPr>
            <w:sz w:val="20"/>
            <w:szCs w:val="20"/>
          </w:rPr>
          <w:t>2</w:t>
        </w:r>
        <w:r w:rsidRPr="00996730">
          <w:rPr>
            <w:sz w:val="20"/>
            <w:szCs w:val="20"/>
          </w:rPr>
          <w:fldChar w:fldCharType="end"/>
        </w:r>
      </w:p>
    </w:sdtContent>
  </w:sdt>
  <w:p w14:paraId="69F31A19" w14:textId="77777777" w:rsidR="00996730" w:rsidRDefault="00996730">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615A9" w14:textId="77777777" w:rsidR="00996730" w:rsidRDefault="0099673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504118" w14:textId="77777777" w:rsidR="00674198" w:rsidRDefault="00674198" w:rsidP="00002F64">
      <w:pPr>
        <w:spacing w:after="0" w:line="240" w:lineRule="auto"/>
      </w:pPr>
      <w:r>
        <w:separator/>
      </w:r>
    </w:p>
  </w:footnote>
  <w:footnote w:type="continuationSeparator" w:id="0">
    <w:p w14:paraId="7B2D67F5" w14:textId="77777777" w:rsidR="00674198" w:rsidRDefault="00674198" w:rsidP="00002F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00AFB" w14:textId="77777777" w:rsidR="00996730" w:rsidRDefault="0099673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0E2F6" w14:textId="54EF0FD2" w:rsidR="00002F64" w:rsidRDefault="00002F64">
    <w:pPr>
      <w:pStyle w:val="Nagwek"/>
    </w:pPr>
    <w:r>
      <w:rPr>
        <w:noProof/>
      </w:rPr>
      <w:drawing>
        <wp:anchor distT="0" distB="0" distL="114300" distR="114300" simplePos="0" relativeHeight="251658240" behindDoc="1" locked="0" layoutInCell="1" allowOverlap="1" wp14:anchorId="723EDF33" wp14:editId="4242ADAE">
          <wp:simplePos x="0" y="0"/>
          <wp:positionH relativeFrom="column">
            <wp:posOffset>-1905</wp:posOffset>
          </wp:positionH>
          <wp:positionV relativeFrom="paragraph">
            <wp:posOffset>183410</wp:posOffset>
          </wp:positionV>
          <wp:extent cx="5934075" cy="514350"/>
          <wp:effectExtent l="0" t="0" r="0" b="0"/>
          <wp:wrapTight wrapText="bothSides">
            <wp:wrapPolygon edited="0">
              <wp:start x="624" y="1600"/>
              <wp:lineTo x="277" y="4000"/>
              <wp:lineTo x="139" y="8000"/>
              <wp:lineTo x="139" y="16800"/>
              <wp:lineTo x="555" y="19200"/>
              <wp:lineTo x="1040" y="19200"/>
              <wp:lineTo x="21496" y="16800"/>
              <wp:lineTo x="21496" y="8000"/>
              <wp:lineTo x="14978" y="4000"/>
              <wp:lineTo x="1040" y="1600"/>
              <wp:lineTo x="624" y="1600"/>
            </wp:wrapPolygon>
          </wp:wrapTight>
          <wp:docPr id="64836416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4075" cy="514350"/>
                  </a:xfrm>
                  <a:prstGeom prst="rect">
                    <a:avLst/>
                  </a:prstGeom>
                  <a:noFill/>
                  <a:ln>
                    <a:noFill/>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010AF" w14:textId="77777777" w:rsidR="00996730" w:rsidRDefault="0099673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332E95"/>
    <w:multiLevelType w:val="hybridMultilevel"/>
    <w:tmpl w:val="9CACF814"/>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 w15:restartNumberingAfterBreak="0">
    <w:nsid w:val="40787E43"/>
    <w:multiLevelType w:val="hybridMultilevel"/>
    <w:tmpl w:val="EE76CB30"/>
    <w:lvl w:ilvl="0" w:tplc="87263586">
      <w:start w:val="1"/>
      <w:numFmt w:val="decimal"/>
      <w:lvlText w:val="%1."/>
      <w:lvlJc w:val="left"/>
      <w:pPr>
        <w:ind w:left="720" w:hanging="360"/>
      </w:pPr>
      <w:rPr>
        <w:lang w:val="pt-P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6925382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811600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2F64"/>
    <w:rsid w:val="00002F64"/>
    <w:rsid w:val="000108AD"/>
    <w:rsid w:val="00051AFF"/>
    <w:rsid w:val="00072B8B"/>
    <w:rsid w:val="00082089"/>
    <w:rsid w:val="00087BDB"/>
    <w:rsid w:val="00105B62"/>
    <w:rsid w:val="001205A4"/>
    <w:rsid w:val="00136E8E"/>
    <w:rsid w:val="00172574"/>
    <w:rsid w:val="001844AD"/>
    <w:rsid w:val="002132FB"/>
    <w:rsid w:val="002876E7"/>
    <w:rsid w:val="002A1674"/>
    <w:rsid w:val="002C2615"/>
    <w:rsid w:val="002E29EE"/>
    <w:rsid w:val="003025FB"/>
    <w:rsid w:val="003332ED"/>
    <w:rsid w:val="0033533A"/>
    <w:rsid w:val="0037072F"/>
    <w:rsid w:val="00373BE8"/>
    <w:rsid w:val="00384846"/>
    <w:rsid w:val="004179BC"/>
    <w:rsid w:val="004236C9"/>
    <w:rsid w:val="0042526A"/>
    <w:rsid w:val="00434C5C"/>
    <w:rsid w:val="00436DED"/>
    <w:rsid w:val="004D505C"/>
    <w:rsid w:val="00513B2E"/>
    <w:rsid w:val="00535A85"/>
    <w:rsid w:val="00541D70"/>
    <w:rsid w:val="0058537A"/>
    <w:rsid w:val="005F021B"/>
    <w:rsid w:val="00635469"/>
    <w:rsid w:val="00635C3C"/>
    <w:rsid w:val="006469A6"/>
    <w:rsid w:val="00652BD9"/>
    <w:rsid w:val="00660A6B"/>
    <w:rsid w:val="00665DAA"/>
    <w:rsid w:val="00674198"/>
    <w:rsid w:val="00695B6D"/>
    <w:rsid w:val="006A5B9C"/>
    <w:rsid w:val="006F034F"/>
    <w:rsid w:val="006F260D"/>
    <w:rsid w:val="007A1E8C"/>
    <w:rsid w:val="007D04F0"/>
    <w:rsid w:val="007E027E"/>
    <w:rsid w:val="007F1FBA"/>
    <w:rsid w:val="007F6AD4"/>
    <w:rsid w:val="00882666"/>
    <w:rsid w:val="008860CC"/>
    <w:rsid w:val="008920C1"/>
    <w:rsid w:val="00920DF4"/>
    <w:rsid w:val="009446ED"/>
    <w:rsid w:val="00951F43"/>
    <w:rsid w:val="00996730"/>
    <w:rsid w:val="00A33EA5"/>
    <w:rsid w:val="00A36F00"/>
    <w:rsid w:val="00A7315A"/>
    <w:rsid w:val="00AB55DF"/>
    <w:rsid w:val="00B10D7B"/>
    <w:rsid w:val="00B53948"/>
    <w:rsid w:val="00B56844"/>
    <w:rsid w:val="00BC72E2"/>
    <w:rsid w:val="00BF5A88"/>
    <w:rsid w:val="00C164E4"/>
    <w:rsid w:val="00CA5710"/>
    <w:rsid w:val="00CC32CA"/>
    <w:rsid w:val="00CD6480"/>
    <w:rsid w:val="00CF51EF"/>
    <w:rsid w:val="00D11ED5"/>
    <w:rsid w:val="00D35522"/>
    <w:rsid w:val="00D446C6"/>
    <w:rsid w:val="00D62F39"/>
    <w:rsid w:val="00D63811"/>
    <w:rsid w:val="00E72888"/>
    <w:rsid w:val="00E77621"/>
    <w:rsid w:val="00EA635C"/>
    <w:rsid w:val="00EB2E2B"/>
    <w:rsid w:val="00EE3D22"/>
    <w:rsid w:val="00F03B5E"/>
    <w:rsid w:val="00F300EA"/>
    <w:rsid w:val="00F447D3"/>
    <w:rsid w:val="00F671E4"/>
    <w:rsid w:val="00F854DD"/>
    <w:rsid w:val="00FA6D24"/>
    <w:rsid w:val="00FC29F1"/>
    <w:rsid w:val="00FD3F2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50D54E"/>
  <w15:chartTrackingRefBased/>
  <w15:docId w15:val="{710CE57D-C97D-4029-A75E-F11F3BD4B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002F6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002F6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002F64"/>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002F64"/>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002F64"/>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002F64"/>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002F64"/>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002F64"/>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002F64"/>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002F64"/>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002F64"/>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002F64"/>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002F64"/>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002F64"/>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002F6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002F64"/>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002F6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002F64"/>
    <w:rPr>
      <w:rFonts w:eastAsiaTheme="majorEastAsia" w:cstheme="majorBidi"/>
      <w:color w:val="272727" w:themeColor="text1" w:themeTint="D8"/>
    </w:rPr>
  </w:style>
  <w:style w:type="paragraph" w:styleId="Tytu">
    <w:name w:val="Title"/>
    <w:basedOn w:val="Normalny"/>
    <w:next w:val="Normalny"/>
    <w:link w:val="TytuZnak"/>
    <w:uiPriority w:val="10"/>
    <w:qFormat/>
    <w:rsid w:val="00002F6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002F6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002F6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002F6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002F64"/>
    <w:pPr>
      <w:spacing w:before="160"/>
      <w:jc w:val="center"/>
    </w:pPr>
    <w:rPr>
      <w:i/>
      <w:iCs/>
      <w:color w:val="404040" w:themeColor="text1" w:themeTint="BF"/>
    </w:rPr>
  </w:style>
  <w:style w:type="character" w:customStyle="1" w:styleId="CytatZnak">
    <w:name w:val="Cytat Znak"/>
    <w:basedOn w:val="Domylnaczcionkaakapitu"/>
    <w:link w:val="Cytat"/>
    <w:uiPriority w:val="29"/>
    <w:rsid w:val="00002F64"/>
    <w:rPr>
      <w:i/>
      <w:iCs/>
      <w:color w:val="404040" w:themeColor="text1" w:themeTint="BF"/>
    </w:rPr>
  </w:style>
  <w:style w:type="paragraph" w:styleId="Akapitzlist">
    <w:name w:val="List Paragraph"/>
    <w:basedOn w:val="Normalny"/>
    <w:uiPriority w:val="34"/>
    <w:qFormat/>
    <w:rsid w:val="00002F64"/>
    <w:pPr>
      <w:ind w:left="720"/>
      <w:contextualSpacing/>
    </w:pPr>
  </w:style>
  <w:style w:type="character" w:styleId="Wyrnienieintensywne">
    <w:name w:val="Intense Emphasis"/>
    <w:basedOn w:val="Domylnaczcionkaakapitu"/>
    <w:uiPriority w:val="21"/>
    <w:qFormat/>
    <w:rsid w:val="00002F64"/>
    <w:rPr>
      <w:i/>
      <w:iCs/>
      <w:color w:val="0F4761" w:themeColor="accent1" w:themeShade="BF"/>
    </w:rPr>
  </w:style>
  <w:style w:type="paragraph" w:styleId="Cytatintensywny">
    <w:name w:val="Intense Quote"/>
    <w:basedOn w:val="Normalny"/>
    <w:next w:val="Normalny"/>
    <w:link w:val="CytatintensywnyZnak"/>
    <w:uiPriority w:val="30"/>
    <w:qFormat/>
    <w:rsid w:val="00002F6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002F64"/>
    <w:rPr>
      <w:i/>
      <w:iCs/>
      <w:color w:val="0F4761" w:themeColor="accent1" w:themeShade="BF"/>
    </w:rPr>
  </w:style>
  <w:style w:type="character" w:styleId="Odwoanieintensywne">
    <w:name w:val="Intense Reference"/>
    <w:basedOn w:val="Domylnaczcionkaakapitu"/>
    <w:uiPriority w:val="32"/>
    <w:qFormat/>
    <w:rsid w:val="00002F64"/>
    <w:rPr>
      <w:b/>
      <w:bCs/>
      <w:smallCaps/>
      <w:color w:val="0F4761" w:themeColor="accent1" w:themeShade="BF"/>
      <w:spacing w:val="5"/>
    </w:rPr>
  </w:style>
  <w:style w:type="paragraph" w:styleId="Nagwek">
    <w:name w:val="header"/>
    <w:basedOn w:val="Normalny"/>
    <w:link w:val="NagwekZnak"/>
    <w:uiPriority w:val="99"/>
    <w:unhideWhenUsed/>
    <w:rsid w:val="00002F6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02F64"/>
  </w:style>
  <w:style w:type="paragraph" w:styleId="Stopka">
    <w:name w:val="footer"/>
    <w:basedOn w:val="Normalny"/>
    <w:link w:val="StopkaZnak"/>
    <w:uiPriority w:val="99"/>
    <w:unhideWhenUsed/>
    <w:rsid w:val="00002F6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02F64"/>
  </w:style>
  <w:style w:type="paragraph" w:styleId="Bezodstpw">
    <w:name w:val="No Spacing"/>
    <w:uiPriority w:val="1"/>
    <w:qFormat/>
    <w:rsid w:val="001205A4"/>
    <w:pPr>
      <w:spacing w:after="0" w:line="240" w:lineRule="auto"/>
    </w:pPr>
  </w:style>
  <w:style w:type="character" w:styleId="Hipercze">
    <w:name w:val="Hyperlink"/>
    <w:basedOn w:val="Domylnaczcionkaakapitu"/>
    <w:uiPriority w:val="99"/>
    <w:unhideWhenUsed/>
    <w:rsid w:val="009446ED"/>
    <w:rPr>
      <w:color w:val="467886" w:themeColor="hyperlink"/>
      <w:u w:val="single"/>
    </w:rPr>
  </w:style>
  <w:style w:type="character" w:styleId="Nierozpoznanawzmianka">
    <w:name w:val="Unresolved Mention"/>
    <w:basedOn w:val="Domylnaczcionkaakapitu"/>
    <w:uiPriority w:val="99"/>
    <w:semiHidden/>
    <w:unhideWhenUsed/>
    <w:rsid w:val="009446ED"/>
    <w:rPr>
      <w:color w:val="605E5C"/>
      <w:shd w:val="clear" w:color="auto" w:fill="E1DFDD"/>
    </w:rPr>
  </w:style>
  <w:style w:type="paragraph" w:customStyle="1" w:styleId="Default">
    <w:name w:val="Default"/>
    <w:rsid w:val="00B10D7B"/>
    <w:pPr>
      <w:autoSpaceDE w:val="0"/>
      <w:autoSpaceDN w:val="0"/>
      <w:adjustRightInd w:val="0"/>
      <w:spacing w:after="0" w:line="240" w:lineRule="auto"/>
    </w:pPr>
    <w:rPr>
      <w:rFonts w:ascii="Roboto" w:hAnsi="Roboto" w:cs="Roboto"/>
      <w:color w:val="000000"/>
      <w:kern w:val="0"/>
      <w:sz w:val="24"/>
      <w:szCs w:val="24"/>
    </w:rPr>
  </w:style>
  <w:style w:type="paragraph" w:styleId="Poprawka">
    <w:name w:val="Revision"/>
    <w:hidden/>
    <w:uiPriority w:val="99"/>
    <w:semiHidden/>
    <w:rsid w:val="00F03B5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CA1A6-D6C8-4168-99C9-E61C34620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514</Words>
  <Characters>3087</Characters>
  <Application>Microsoft Office Word</Application>
  <DocSecurity>0</DocSecurity>
  <Lines>25</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Konrad Kuliński</dc:creator>
  <cp:keywords/>
  <dc:description/>
  <cp:lastModifiedBy>Katarzyna Wiszowata</cp:lastModifiedBy>
  <cp:revision>6</cp:revision>
  <cp:lastPrinted>2025-12-09T14:43:00Z</cp:lastPrinted>
  <dcterms:created xsi:type="dcterms:W3CDTF">2026-04-15T06:35:00Z</dcterms:created>
  <dcterms:modified xsi:type="dcterms:W3CDTF">2026-04-15T09:38:00Z</dcterms:modified>
</cp:coreProperties>
</file>