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42345E" w:rsidRPr="00B1703F" w:rsidRDefault="0042345E" w:rsidP="001B27FA">
      <w:pPr>
        <w:widowControl w:val="0"/>
        <w:rPr>
          <w:rFonts w:ascii="Arial" w:hAnsi="Arial" w:cs="Arial"/>
          <w:color w:val="FF0000"/>
        </w:rPr>
      </w:pPr>
    </w:p>
    <w:p w14:paraId="0A37501D" w14:textId="77777777" w:rsidR="0042345E" w:rsidRPr="00B1703F" w:rsidRDefault="0042345E" w:rsidP="001B27FA">
      <w:pPr>
        <w:pStyle w:val="Tekstpodstawowy21"/>
        <w:widowControl w:val="0"/>
        <w:ind w:left="709"/>
        <w:rPr>
          <w:rFonts w:ascii="Arial" w:hAnsi="Arial" w:cs="Arial"/>
          <w:color w:val="FF0000"/>
          <w:sz w:val="24"/>
          <w:szCs w:val="24"/>
        </w:rPr>
      </w:pPr>
    </w:p>
    <w:p w14:paraId="5DAB6C7B" w14:textId="77777777" w:rsidR="0042345E" w:rsidRPr="00B1703F" w:rsidRDefault="0042345E" w:rsidP="001B27FA">
      <w:pPr>
        <w:pStyle w:val="Nagwek"/>
        <w:widowControl w:val="0"/>
        <w:rPr>
          <w:rFonts w:ascii="Arial" w:hAnsi="Arial" w:cs="Arial"/>
          <w:color w:val="FF0000"/>
          <w:sz w:val="24"/>
          <w:szCs w:val="24"/>
        </w:rPr>
      </w:pPr>
    </w:p>
    <w:p w14:paraId="34CD0FE2" w14:textId="41753E26" w:rsidR="005C6B3C" w:rsidRDefault="005C6B3C" w:rsidP="001B27FA">
      <w:pPr>
        <w:widowControl w:val="0"/>
        <w:jc w:val="center"/>
        <w:rPr>
          <w:rFonts w:eastAsia="Calibri" w:cs="Times New Roman"/>
          <w:b/>
          <w:sz w:val="24"/>
          <w:szCs w:val="24"/>
          <w:lang w:eastAsia="en-US"/>
        </w:rPr>
      </w:pPr>
    </w:p>
    <w:p w14:paraId="7011A324" w14:textId="77777777" w:rsidR="005C6B3C" w:rsidRDefault="005C6B3C" w:rsidP="001B27FA">
      <w:pPr>
        <w:widowControl w:val="0"/>
        <w:jc w:val="center"/>
        <w:rPr>
          <w:rFonts w:eastAsia="Calibri" w:cs="Times New Roman"/>
          <w:b/>
          <w:sz w:val="24"/>
          <w:szCs w:val="24"/>
          <w:lang w:eastAsia="en-US"/>
        </w:rPr>
      </w:pPr>
    </w:p>
    <w:p w14:paraId="12F400E0" w14:textId="39E70E05" w:rsidR="005C6B3C" w:rsidRPr="00F52CF9" w:rsidRDefault="005C6B3C" w:rsidP="001B27FA">
      <w:pPr>
        <w:widowControl w:val="0"/>
        <w:shd w:val="clear" w:color="auto" w:fill="BFBFBF" w:themeFill="background1" w:themeFillShade="BF"/>
        <w:jc w:val="center"/>
        <w:rPr>
          <w:rFonts w:eastAsia="Calibri" w:cs="Times New Roman"/>
          <w:sz w:val="32"/>
          <w:szCs w:val="32"/>
          <w:lang w:eastAsia="en-US"/>
        </w:rPr>
      </w:pPr>
      <w:r w:rsidRPr="00F52CF9">
        <w:rPr>
          <w:rFonts w:eastAsia="Calibri" w:cs="Times New Roman"/>
          <w:b/>
          <w:sz w:val="32"/>
          <w:szCs w:val="32"/>
          <w:lang w:eastAsia="en-US"/>
        </w:rPr>
        <w:t>SPECYFIKACJA WARUNKÓW ZAMÓWIENIA</w:t>
      </w:r>
    </w:p>
    <w:p w14:paraId="7B228DC4" w14:textId="77777777" w:rsidR="005C6B3C" w:rsidRPr="005C6B3C" w:rsidRDefault="005C6B3C" w:rsidP="001B27FA">
      <w:pPr>
        <w:widowControl w:val="0"/>
        <w:rPr>
          <w:rFonts w:ascii="Arial" w:hAnsi="Arial" w:cs="Arial"/>
        </w:rPr>
      </w:pPr>
    </w:p>
    <w:p w14:paraId="248D19B5" w14:textId="77777777" w:rsidR="005C6B3C" w:rsidRPr="005C6B3C" w:rsidRDefault="005C6B3C" w:rsidP="001B27FA">
      <w:pPr>
        <w:widowControl w:val="0"/>
        <w:rPr>
          <w:rFonts w:ascii="Arial" w:hAnsi="Arial" w:cs="Arial"/>
        </w:rPr>
      </w:pPr>
    </w:p>
    <w:p w14:paraId="620AC249" w14:textId="77777777" w:rsidR="005C6B3C" w:rsidRPr="005C6B3C" w:rsidRDefault="005C6B3C" w:rsidP="001B27FA">
      <w:pPr>
        <w:widowControl w:val="0"/>
        <w:jc w:val="center"/>
        <w:rPr>
          <w:rFonts w:eastAsia="Arial" w:cs="Times New Roman"/>
          <w:b/>
          <w:sz w:val="24"/>
          <w:szCs w:val="24"/>
          <w:lang w:eastAsia="pl-PL"/>
        </w:rPr>
      </w:pPr>
      <w:r>
        <w:rPr>
          <w:rFonts w:eastAsia="Calibri" w:cs="Times New Roman"/>
          <w:b/>
          <w:sz w:val="24"/>
          <w:szCs w:val="24"/>
          <w:lang w:eastAsia="en-US"/>
        </w:rPr>
        <w:tab/>
      </w:r>
      <w:r w:rsidRPr="005C6B3C">
        <w:rPr>
          <w:rFonts w:eastAsia="Arial" w:cs="Times New Roman"/>
          <w:b/>
          <w:sz w:val="24"/>
          <w:szCs w:val="24"/>
          <w:lang w:eastAsia="pl-PL"/>
        </w:rPr>
        <w:t>ZAMAWIAJĄCY:</w:t>
      </w:r>
    </w:p>
    <w:p w14:paraId="51CC5358" w14:textId="77777777" w:rsidR="005C6B3C" w:rsidRPr="005C6B3C" w:rsidRDefault="005C6B3C" w:rsidP="001B27FA">
      <w:pPr>
        <w:widowControl w:val="0"/>
        <w:jc w:val="center"/>
        <w:rPr>
          <w:rFonts w:eastAsia="Arial" w:cs="Times New Roman"/>
          <w:b/>
          <w:sz w:val="24"/>
          <w:szCs w:val="24"/>
          <w:lang w:eastAsia="pl-PL"/>
        </w:rPr>
      </w:pPr>
      <w:r w:rsidRPr="005C6B3C">
        <w:rPr>
          <w:rFonts w:eastAsia="Arial" w:cs="Times New Roman"/>
          <w:b/>
          <w:sz w:val="24"/>
          <w:szCs w:val="24"/>
          <w:lang w:eastAsia="pl-PL"/>
        </w:rPr>
        <w:t>Szpital Specjalistyczny im. J. Dietla w Krakowie</w:t>
      </w:r>
      <w:r w:rsidRPr="005C6B3C">
        <w:rPr>
          <w:rFonts w:eastAsia="Arial" w:cs="Times New Roman"/>
          <w:b/>
          <w:sz w:val="24"/>
          <w:szCs w:val="24"/>
          <w:vertAlign w:val="superscript"/>
          <w:lang w:eastAsia="pl-PL"/>
        </w:rPr>
        <w:sym w:font="Certa" w:char="F041"/>
      </w:r>
    </w:p>
    <w:p w14:paraId="26A6353B" w14:textId="77777777" w:rsidR="005C6B3C" w:rsidRPr="005C6B3C" w:rsidRDefault="005C6B3C" w:rsidP="001B27FA">
      <w:pPr>
        <w:widowControl w:val="0"/>
        <w:jc w:val="center"/>
        <w:rPr>
          <w:rFonts w:eastAsia="Arial" w:cs="Times New Roman"/>
          <w:sz w:val="24"/>
          <w:szCs w:val="24"/>
          <w:lang w:eastAsia="pl-PL"/>
        </w:rPr>
      </w:pPr>
    </w:p>
    <w:p w14:paraId="5154DF3D" w14:textId="5D5849FF" w:rsidR="005C6B3C" w:rsidRPr="007F6EAF" w:rsidRDefault="005C6B3C" w:rsidP="001B27FA">
      <w:pPr>
        <w:widowControl w:val="0"/>
        <w:jc w:val="both"/>
        <w:rPr>
          <w:rFonts w:eastAsia="Arial" w:cs="Times New Roman"/>
          <w:sz w:val="24"/>
          <w:szCs w:val="24"/>
          <w:lang w:eastAsia="pl-PL"/>
        </w:rPr>
      </w:pPr>
      <w:r w:rsidRPr="00227DB0">
        <w:rPr>
          <w:rFonts w:eastAsia="Arial" w:cs="Times New Roman"/>
          <w:sz w:val="24"/>
          <w:szCs w:val="24"/>
          <w:lang w:eastAsia="pl-PL"/>
        </w:rPr>
        <w:t xml:space="preserve">Zaprasza do </w:t>
      </w:r>
      <w:r w:rsidRPr="007F6EAF">
        <w:rPr>
          <w:rFonts w:eastAsia="Arial" w:cs="Times New Roman"/>
          <w:sz w:val="24"/>
          <w:szCs w:val="24"/>
          <w:lang w:eastAsia="pl-PL"/>
        </w:rPr>
        <w:t xml:space="preserve">złożenia oferty w trybie art. 132 (trybie przetargu nieograniczonego) o wartości zamówienia przekraczającej progi unijne o jakich stanowi art. 3 ustawy z 11 września 2019 r. - Prawo zamówień publicznych </w:t>
      </w:r>
      <w:r w:rsidR="00EB3DD4" w:rsidRPr="007F6EAF">
        <w:rPr>
          <w:rFonts w:cs="Times New Roman"/>
          <w:sz w:val="24"/>
          <w:szCs w:val="24"/>
        </w:rPr>
        <w:t>(Dz.</w:t>
      </w:r>
      <w:r w:rsidR="00BC024C" w:rsidRPr="007F6EAF">
        <w:rPr>
          <w:rFonts w:cs="Times New Roman"/>
          <w:sz w:val="24"/>
          <w:szCs w:val="24"/>
        </w:rPr>
        <w:t xml:space="preserve"> </w:t>
      </w:r>
      <w:r w:rsidR="00EB3DD4" w:rsidRPr="007F6EAF">
        <w:rPr>
          <w:rFonts w:cs="Times New Roman"/>
          <w:sz w:val="24"/>
          <w:szCs w:val="24"/>
        </w:rPr>
        <w:t>U. z 202</w:t>
      </w:r>
      <w:r w:rsidR="000B2E45" w:rsidRPr="007F6EAF">
        <w:rPr>
          <w:rFonts w:cs="Times New Roman"/>
          <w:sz w:val="24"/>
          <w:szCs w:val="24"/>
        </w:rPr>
        <w:t>4</w:t>
      </w:r>
      <w:r w:rsidR="00EB3DD4" w:rsidRPr="007F6EAF">
        <w:rPr>
          <w:rFonts w:cs="Times New Roman"/>
          <w:sz w:val="24"/>
          <w:szCs w:val="24"/>
        </w:rPr>
        <w:t xml:space="preserve"> r. poz. 1</w:t>
      </w:r>
      <w:r w:rsidR="00662EC5" w:rsidRPr="007F6EAF">
        <w:rPr>
          <w:rFonts w:cs="Times New Roman"/>
          <w:sz w:val="24"/>
          <w:szCs w:val="24"/>
        </w:rPr>
        <w:t>320</w:t>
      </w:r>
      <w:r w:rsidR="00030597" w:rsidRPr="007F6EAF">
        <w:rPr>
          <w:rFonts w:cs="Times New Roman"/>
          <w:sz w:val="24"/>
          <w:szCs w:val="24"/>
        </w:rPr>
        <w:t xml:space="preserve"> ze zm.</w:t>
      </w:r>
      <w:r w:rsidR="00EB3DD4" w:rsidRPr="007F6EAF">
        <w:rPr>
          <w:rFonts w:cs="Times New Roman"/>
          <w:sz w:val="24"/>
          <w:szCs w:val="24"/>
        </w:rPr>
        <w:t xml:space="preserve">) </w:t>
      </w:r>
      <w:r w:rsidRPr="007F6EAF">
        <w:rPr>
          <w:rFonts w:eastAsia="Arial" w:cs="Times New Roman"/>
          <w:sz w:val="24"/>
          <w:szCs w:val="24"/>
          <w:lang w:eastAsia="pl-PL"/>
        </w:rPr>
        <w:t xml:space="preserve">– dalej ustawy pzp na </w:t>
      </w:r>
      <w:r w:rsidRPr="007F6EAF">
        <w:rPr>
          <w:rFonts w:eastAsia="Arial" w:cs="Times New Roman"/>
          <w:b/>
          <w:sz w:val="24"/>
          <w:szCs w:val="24"/>
          <w:lang w:eastAsia="pl-PL"/>
        </w:rPr>
        <w:t>DOSTAWY</w:t>
      </w:r>
      <w:r w:rsidRPr="007F6EAF">
        <w:rPr>
          <w:rFonts w:eastAsia="Arial" w:cs="Times New Roman"/>
          <w:sz w:val="24"/>
          <w:szCs w:val="24"/>
          <w:lang w:eastAsia="pl-PL"/>
        </w:rPr>
        <w:t> </w:t>
      </w:r>
      <w:proofErr w:type="spellStart"/>
      <w:r w:rsidRPr="007F6EAF">
        <w:rPr>
          <w:rFonts w:eastAsia="Arial" w:cs="Times New Roman"/>
          <w:sz w:val="24"/>
          <w:szCs w:val="24"/>
          <w:lang w:eastAsia="pl-PL"/>
        </w:rPr>
        <w:t>pn</w:t>
      </w:r>
      <w:proofErr w:type="spellEnd"/>
      <w:r w:rsidRPr="007F6EAF">
        <w:rPr>
          <w:rFonts w:eastAsia="Arial" w:cs="Times New Roman"/>
          <w:sz w:val="24"/>
          <w:szCs w:val="24"/>
          <w:lang w:eastAsia="pl-PL"/>
        </w:rPr>
        <w:t xml:space="preserve">: </w:t>
      </w:r>
    </w:p>
    <w:p w14:paraId="400519F3" w14:textId="77777777" w:rsidR="005C6B3C" w:rsidRPr="007F6EAF" w:rsidRDefault="005C6B3C" w:rsidP="001B27FA">
      <w:pPr>
        <w:widowControl w:val="0"/>
        <w:jc w:val="center"/>
        <w:rPr>
          <w:rFonts w:eastAsia="Arial" w:cs="Times New Roman"/>
          <w:sz w:val="24"/>
          <w:szCs w:val="24"/>
          <w:lang w:eastAsia="pl-PL"/>
        </w:rPr>
      </w:pPr>
    </w:p>
    <w:p w14:paraId="1EC1639C" w14:textId="77777777" w:rsidR="005C6B3C" w:rsidRPr="007F6EAF" w:rsidRDefault="005C6B3C" w:rsidP="001B27FA">
      <w:pPr>
        <w:widowControl w:val="0"/>
        <w:jc w:val="center"/>
        <w:rPr>
          <w:rFonts w:eastAsia="Arial" w:cs="Times New Roman"/>
          <w:sz w:val="24"/>
          <w:szCs w:val="24"/>
          <w:lang w:eastAsia="pl-PL"/>
        </w:rPr>
      </w:pPr>
    </w:p>
    <w:p w14:paraId="7C171376" w14:textId="3BCBF2CA" w:rsidR="005C6B3C" w:rsidRPr="007F6EAF" w:rsidRDefault="007F6EAF" w:rsidP="001B27FA">
      <w:pPr>
        <w:widowControl w:val="0"/>
        <w:jc w:val="center"/>
        <w:rPr>
          <w:rFonts w:eastAsia="Arial" w:cs="Times New Roman"/>
          <w:b/>
          <w:sz w:val="24"/>
          <w:szCs w:val="24"/>
          <w:lang w:eastAsia="pl-PL"/>
        </w:rPr>
      </w:pPr>
      <w:r>
        <w:rPr>
          <w:rFonts w:eastAsia="Arial" w:cs="Times New Roman"/>
          <w:b/>
          <w:sz w:val="24"/>
          <w:szCs w:val="24"/>
          <w:lang w:eastAsia="pl-PL"/>
        </w:rPr>
        <w:t>„</w:t>
      </w:r>
      <w:r w:rsidRPr="007F6EAF">
        <w:rPr>
          <w:rFonts w:eastAsia="Arial" w:cs="Times New Roman"/>
          <w:b/>
          <w:sz w:val="24"/>
          <w:szCs w:val="24"/>
          <w:lang w:eastAsia="pl-PL"/>
        </w:rPr>
        <w:t>Dostawa akcesoriów i wyposażenia do aparatury medycznej</w:t>
      </w:r>
      <w:r w:rsidR="005C6B3C" w:rsidRPr="007F6EAF">
        <w:rPr>
          <w:rFonts w:eastAsia="Arial" w:cs="Times New Roman"/>
          <w:b/>
          <w:sz w:val="24"/>
          <w:szCs w:val="24"/>
          <w:lang w:eastAsia="pl-PL"/>
        </w:rPr>
        <w:t>”</w:t>
      </w:r>
    </w:p>
    <w:p w14:paraId="1C529420" w14:textId="77777777" w:rsidR="005C6B3C" w:rsidRPr="007F6EAF" w:rsidRDefault="005C6B3C" w:rsidP="001B27FA">
      <w:pPr>
        <w:widowControl w:val="0"/>
        <w:jc w:val="center"/>
        <w:rPr>
          <w:rFonts w:eastAsia="Arial" w:cs="Times New Roman"/>
          <w:sz w:val="24"/>
          <w:szCs w:val="24"/>
          <w:lang w:eastAsia="pl-PL"/>
        </w:rPr>
      </w:pPr>
    </w:p>
    <w:p w14:paraId="270945A6" w14:textId="204F4385" w:rsidR="005C6B3C" w:rsidRPr="005C6B3C" w:rsidRDefault="005C6B3C" w:rsidP="001B27FA">
      <w:pPr>
        <w:widowControl w:val="0"/>
        <w:jc w:val="center"/>
        <w:rPr>
          <w:rFonts w:eastAsia="Arial" w:cs="Times New Roman"/>
          <w:b/>
          <w:sz w:val="24"/>
          <w:szCs w:val="24"/>
          <w:lang w:eastAsia="pl-PL"/>
        </w:rPr>
      </w:pPr>
      <w:r w:rsidRPr="007F6EAF">
        <w:rPr>
          <w:rFonts w:eastAsia="Arial" w:cs="Times New Roman"/>
          <w:sz w:val="24"/>
          <w:szCs w:val="24"/>
          <w:lang w:eastAsia="pl-PL"/>
        </w:rPr>
        <w:t xml:space="preserve">Nr postępowania: </w:t>
      </w:r>
      <w:r w:rsidR="007F6EAF" w:rsidRPr="007F6EAF">
        <w:rPr>
          <w:rFonts w:eastAsia="Arial" w:cs="Times New Roman"/>
          <w:b/>
          <w:bCs/>
          <w:sz w:val="24"/>
          <w:szCs w:val="24"/>
          <w:lang w:eastAsia="pl-PL"/>
        </w:rPr>
        <w:t>SZP/17/2026</w:t>
      </w:r>
    </w:p>
    <w:p w14:paraId="29C1C9B9" w14:textId="77777777" w:rsidR="005C6B3C" w:rsidRPr="005C6B3C" w:rsidRDefault="005C6B3C" w:rsidP="001B27FA">
      <w:pPr>
        <w:widowControl w:val="0"/>
        <w:jc w:val="center"/>
        <w:rPr>
          <w:rFonts w:eastAsia="Calibri" w:cs="Times New Roman"/>
          <w:b/>
          <w:sz w:val="24"/>
          <w:szCs w:val="24"/>
          <w:lang w:eastAsia="en-US"/>
        </w:rPr>
      </w:pPr>
    </w:p>
    <w:p w14:paraId="0A647E93" w14:textId="77777777" w:rsidR="005C6B3C" w:rsidRPr="005C6B3C" w:rsidRDefault="005C6B3C" w:rsidP="001B27FA">
      <w:pPr>
        <w:widowControl w:val="0"/>
        <w:jc w:val="center"/>
        <w:rPr>
          <w:rFonts w:eastAsia="Calibri" w:cs="Times New Roman"/>
          <w:b/>
          <w:sz w:val="24"/>
          <w:szCs w:val="24"/>
          <w:lang w:eastAsia="en-US"/>
        </w:rPr>
      </w:pPr>
    </w:p>
    <w:p w14:paraId="4C588200" w14:textId="77777777" w:rsidR="005C6B3C" w:rsidRDefault="005C6B3C" w:rsidP="001B27FA">
      <w:pPr>
        <w:widowControl w:val="0"/>
        <w:ind w:left="709"/>
        <w:rPr>
          <w:rFonts w:eastAsia="Times New Roman" w:cs="Times New Roman"/>
          <w:color w:val="FF0000"/>
          <w:sz w:val="24"/>
          <w:szCs w:val="24"/>
        </w:rPr>
      </w:pPr>
    </w:p>
    <w:p w14:paraId="72A6C871" w14:textId="77777777" w:rsidR="003868A9" w:rsidRDefault="003868A9" w:rsidP="001B27FA">
      <w:pPr>
        <w:widowControl w:val="0"/>
        <w:ind w:left="709"/>
        <w:rPr>
          <w:rFonts w:eastAsia="Times New Roman" w:cs="Times New Roman"/>
          <w:color w:val="FF0000"/>
          <w:sz w:val="24"/>
          <w:szCs w:val="24"/>
        </w:rPr>
      </w:pPr>
    </w:p>
    <w:p w14:paraId="4114B816" w14:textId="77777777" w:rsidR="003868A9" w:rsidRDefault="003868A9" w:rsidP="001B27FA">
      <w:pPr>
        <w:widowControl w:val="0"/>
        <w:ind w:left="709"/>
        <w:rPr>
          <w:rFonts w:eastAsia="Times New Roman" w:cs="Times New Roman"/>
          <w:color w:val="FF0000"/>
          <w:sz w:val="24"/>
          <w:szCs w:val="24"/>
        </w:rPr>
      </w:pPr>
    </w:p>
    <w:p w14:paraId="04343414" w14:textId="77777777" w:rsidR="003868A9" w:rsidRDefault="003868A9" w:rsidP="001B27FA">
      <w:pPr>
        <w:widowControl w:val="0"/>
        <w:ind w:left="709"/>
        <w:rPr>
          <w:rFonts w:eastAsia="Times New Roman" w:cs="Times New Roman"/>
          <w:color w:val="FF0000"/>
          <w:sz w:val="24"/>
          <w:szCs w:val="24"/>
        </w:rPr>
      </w:pPr>
    </w:p>
    <w:p w14:paraId="2AE9B331" w14:textId="77777777" w:rsidR="003868A9" w:rsidRDefault="003868A9" w:rsidP="001B27FA">
      <w:pPr>
        <w:widowControl w:val="0"/>
        <w:ind w:left="709"/>
        <w:rPr>
          <w:rFonts w:eastAsia="Times New Roman" w:cs="Times New Roman"/>
          <w:color w:val="FF0000"/>
          <w:sz w:val="24"/>
          <w:szCs w:val="24"/>
        </w:rPr>
      </w:pPr>
    </w:p>
    <w:p w14:paraId="383D7F10" w14:textId="77777777" w:rsidR="003868A9" w:rsidRDefault="003868A9" w:rsidP="001B27FA">
      <w:pPr>
        <w:widowControl w:val="0"/>
        <w:ind w:left="709"/>
        <w:rPr>
          <w:rFonts w:eastAsia="Times New Roman" w:cs="Times New Roman"/>
          <w:color w:val="FF0000"/>
          <w:sz w:val="24"/>
          <w:szCs w:val="24"/>
        </w:rPr>
      </w:pPr>
    </w:p>
    <w:p w14:paraId="002A13F8" w14:textId="77777777" w:rsidR="003868A9" w:rsidRDefault="003868A9" w:rsidP="001B27FA">
      <w:pPr>
        <w:widowControl w:val="0"/>
        <w:ind w:left="709"/>
        <w:rPr>
          <w:rFonts w:eastAsia="Times New Roman" w:cs="Times New Roman"/>
          <w:color w:val="FF0000"/>
          <w:sz w:val="24"/>
          <w:szCs w:val="24"/>
        </w:rPr>
      </w:pPr>
    </w:p>
    <w:p w14:paraId="40A52C25" w14:textId="77777777" w:rsidR="003868A9" w:rsidRDefault="003868A9" w:rsidP="001B27FA">
      <w:pPr>
        <w:widowControl w:val="0"/>
        <w:ind w:left="709"/>
        <w:rPr>
          <w:rFonts w:eastAsia="Times New Roman" w:cs="Times New Roman"/>
          <w:color w:val="FF0000"/>
          <w:sz w:val="24"/>
          <w:szCs w:val="24"/>
        </w:rPr>
      </w:pPr>
    </w:p>
    <w:p w14:paraId="67FD24F1" w14:textId="77777777" w:rsidR="003868A9" w:rsidRPr="005C6B3C" w:rsidRDefault="003868A9" w:rsidP="001B27FA">
      <w:pPr>
        <w:widowControl w:val="0"/>
        <w:ind w:left="709"/>
        <w:rPr>
          <w:rFonts w:eastAsia="Times New Roman" w:cs="Times New Roman"/>
          <w:color w:val="FF0000"/>
          <w:sz w:val="24"/>
          <w:szCs w:val="24"/>
        </w:rPr>
      </w:pPr>
    </w:p>
    <w:p w14:paraId="1FB4D84D" w14:textId="77777777" w:rsidR="005C6B3C" w:rsidRPr="005C6B3C" w:rsidRDefault="005C6B3C" w:rsidP="003868A9">
      <w:pPr>
        <w:widowControl w:val="0"/>
        <w:rPr>
          <w:rFonts w:eastAsia="Times New Roman" w:cs="Times New Roman"/>
          <w:color w:val="FF0000"/>
          <w:sz w:val="24"/>
          <w:szCs w:val="24"/>
        </w:rPr>
      </w:pPr>
    </w:p>
    <w:p w14:paraId="77DAC614" w14:textId="2A76F5AC" w:rsidR="005C6B3C" w:rsidRPr="005C6B3C" w:rsidRDefault="005C6B3C" w:rsidP="001B27FA">
      <w:pPr>
        <w:widowControl w:val="0"/>
        <w:ind w:left="709"/>
        <w:rPr>
          <w:rFonts w:eastAsia="Times New Roman" w:cs="Times New Roman"/>
          <w:sz w:val="24"/>
          <w:szCs w:val="24"/>
        </w:rPr>
      </w:pPr>
      <w:r w:rsidRPr="005C6B3C">
        <w:rPr>
          <w:rFonts w:eastAsia="Times New Roman" w:cs="Times New Roman"/>
          <w:sz w:val="24"/>
          <w:szCs w:val="24"/>
        </w:rPr>
        <w:t xml:space="preserve">Kraków, dn. </w:t>
      </w:r>
      <w:r w:rsidR="00732BE5">
        <w:rPr>
          <w:rFonts w:eastAsia="Times New Roman" w:cs="Times New Roman"/>
          <w:sz w:val="24"/>
          <w:szCs w:val="24"/>
        </w:rPr>
        <w:t>14.04.2026 r.</w:t>
      </w:r>
    </w:p>
    <w:p w14:paraId="1811CA6F" w14:textId="77777777" w:rsidR="003868A9" w:rsidRDefault="003868A9" w:rsidP="003868A9">
      <w:pPr>
        <w:widowControl w:val="0"/>
        <w:ind w:left="709"/>
        <w:rPr>
          <w:rFonts w:eastAsia="Times New Roman" w:cs="Times New Roman"/>
          <w:sz w:val="24"/>
          <w:szCs w:val="24"/>
        </w:rPr>
      </w:pPr>
    </w:p>
    <w:p w14:paraId="1081E301" w14:textId="77777777" w:rsidR="003868A9" w:rsidRDefault="003868A9" w:rsidP="003868A9">
      <w:pPr>
        <w:widowControl w:val="0"/>
        <w:ind w:left="709"/>
        <w:rPr>
          <w:rFonts w:eastAsia="Times New Roman" w:cs="Times New Roman"/>
          <w:sz w:val="24"/>
          <w:szCs w:val="24"/>
        </w:rPr>
      </w:pPr>
    </w:p>
    <w:p w14:paraId="12436FE1" w14:textId="77777777" w:rsidR="003868A9" w:rsidRDefault="003868A9" w:rsidP="003868A9">
      <w:pPr>
        <w:widowControl w:val="0"/>
        <w:ind w:left="709"/>
        <w:rPr>
          <w:rFonts w:eastAsia="Times New Roman" w:cs="Times New Roman"/>
          <w:sz w:val="24"/>
          <w:szCs w:val="24"/>
        </w:rPr>
      </w:pPr>
    </w:p>
    <w:p w14:paraId="2C41D9B8" w14:textId="77777777" w:rsidR="003868A9" w:rsidRDefault="003868A9" w:rsidP="003868A9">
      <w:pPr>
        <w:widowControl w:val="0"/>
        <w:ind w:left="709"/>
        <w:rPr>
          <w:rFonts w:eastAsia="Times New Roman" w:cs="Times New Roman"/>
          <w:sz w:val="24"/>
          <w:szCs w:val="24"/>
        </w:rPr>
      </w:pPr>
    </w:p>
    <w:p w14:paraId="3CDAC757" w14:textId="77777777" w:rsidR="003868A9" w:rsidRDefault="003868A9" w:rsidP="003868A9">
      <w:pPr>
        <w:widowControl w:val="0"/>
        <w:ind w:left="709"/>
        <w:rPr>
          <w:rFonts w:eastAsia="Times New Roman" w:cs="Times New Roman"/>
          <w:sz w:val="24"/>
          <w:szCs w:val="24"/>
        </w:rPr>
      </w:pPr>
    </w:p>
    <w:p w14:paraId="12474D50" w14:textId="77777777" w:rsidR="003868A9" w:rsidRDefault="003868A9" w:rsidP="003868A9">
      <w:pPr>
        <w:widowControl w:val="0"/>
        <w:ind w:left="709"/>
        <w:rPr>
          <w:rFonts w:eastAsia="Times New Roman" w:cs="Times New Roman"/>
          <w:sz w:val="24"/>
          <w:szCs w:val="24"/>
        </w:rPr>
      </w:pPr>
    </w:p>
    <w:p w14:paraId="6F688170" w14:textId="1C1D5690" w:rsidR="003868A9" w:rsidRDefault="003868A9" w:rsidP="003868A9">
      <w:pPr>
        <w:widowControl w:val="0"/>
        <w:ind w:left="709"/>
        <w:rPr>
          <w:rFonts w:eastAsia="Times New Roman" w:cs="Times New Roman"/>
          <w:sz w:val="24"/>
          <w:szCs w:val="24"/>
        </w:rPr>
      </w:pPr>
      <w:r>
        <w:rPr>
          <w:rFonts w:eastAsia="Times New Roman" w:cs="Times New Roman"/>
          <w:sz w:val="24"/>
          <w:szCs w:val="24"/>
        </w:rPr>
        <w:t xml:space="preserve">                                                                         DYREKTOR SZPITALA</w:t>
      </w:r>
    </w:p>
    <w:p w14:paraId="173A9675" w14:textId="77777777" w:rsidR="003868A9" w:rsidRDefault="003868A9" w:rsidP="003868A9">
      <w:pPr>
        <w:widowControl w:val="0"/>
        <w:ind w:left="709"/>
        <w:rPr>
          <w:rFonts w:eastAsia="Times New Roman" w:cs="Times New Roman"/>
          <w:i/>
          <w:iCs/>
          <w:sz w:val="24"/>
          <w:szCs w:val="24"/>
        </w:rPr>
      </w:pPr>
      <w:r>
        <w:rPr>
          <w:rFonts w:eastAsia="Times New Roman" w:cs="Times New Roman"/>
          <w:i/>
          <w:iCs/>
          <w:sz w:val="24"/>
          <w:szCs w:val="24"/>
        </w:rPr>
        <w:t xml:space="preserve">                                                                        lek. med. Wojciech Zaręba</w:t>
      </w:r>
    </w:p>
    <w:p w14:paraId="62EBF3C5" w14:textId="24F1CCF9" w:rsidR="005C6B3C" w:rsidRPr="00D63876" w:rsidRDefault="005C6B3C" w:rsidP="001B27FA">
      <w:pPr>
        <w:widowControl w:val="0"/>
        <w:rPr>
          <w:rFonts w:cs="Times New Roman"/>
          <w:sz w:val="24"/>
          <w:szCs w:val="24"/>
        </w:rPr>
        <w:sectPr w:rsidR="005C6B3C" w:rsidRPr="00D63876">
          <w:footerReference w:type="default" r:id="rId8"/>
          <w:headerReference w:type="first" r:id="rId9"/>
          <w:pgSz w:w="11906" w:h="16838"/>
          <w:pgMar w:top="1134" w:right="848" w:bottom="567" w:left="1134" w:header="425" w:footer="278" w:gutter="0"/>
          <w:cols w:space="708"/>
          <w:formProt w:val="0"/>
          <w:titlePg/>
        </w:sectPr>
      </w:pPr>
      <w:r w:rsidRPr="005C6B3C">
        <w:rPr>
          <w:rFonts w:cs="Times New Roman"/>
          <w:sz w:val="24"/>
          <w:szCs w:val="24"/>
        </w:rPr>
        <w:br w:type="page"/>
      </w:r>
    </w:p>
    <w:p w14:paraId="310F5061" w14:textId="2B580B78" w:rsidR="005C6B3C" w:rsidRPr="00F52CF9" w:rsidRDefault="005C6B3C" w:rsidP="001C6044">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0" w:name="_Toc68156075"/>
      <w:r w:rsidRPr="00F52CF9">
        <w:rPr>
          <w:rFonts w:ascii="Times New Roman" w:hAnsi="Times New Roman" w:cs="Times New Roman"/>
          <w:b/>
          <w:bCs/>
          <w:sz w:val="24"/>
          <w:szCs w:val="24"/>
        </w:rPr>
        <w:lastRenderedPageBreak/>
        <w:t>NAZWA ORAZ ADRES ZAMAWIAJĄCEGO</w:t>
      </w:r>
      <w:bookmarkEnd w:id="0"/>
    </w:p>
    <w:p w14:paraId="338B6ECF" w14:textId="77777777" w:rsidR="005C6B3C" w:rsidRPr="00194685" w:rsidRDefault="005C6B3C" w:rsidP="001B27FA">
      <w:pPr>
        <w:widowControl w:val="0"/>
        <w:jc w:val="both"/>
        <w:rPr>
          <w:rFonts w:eastAsia="Times New Roman" w:cs="Times New Roman"/>
          <w:sz w:val="24"/>
          <w:szCs w:val="24"/>
        </w:rPr>
      </w:pPr>
      <w:r w:rsidRPr="00194685">
        <w:rPr>
          <w:rFonts w:eastAsia="Times New Roman" w:cs="Times New Roman"/>
          <w:sz w:val="24"/>
          <w:szCs w:val="24"/>
        </w:rPr>
        <w:t>Szpital Specjalistyczny im. J. Dietla w Krakowie</w:t>
      </w:r>
      <w:r w:rsidRPr="00194685">
        <w:rPr>
          <w:rFonts w:eastAsia="Times New Roman" w:cs="Times New Roman"/>
          <w:sz w:val="24"/>
          <w:szCs w:val="24"/>
          <w:vertAlign w:val="superscript"/>
        </w:rPr>
        <w:sym w:font="Certa" w:char="F041"/>
      </w:r>
      <w:r w:rsidRPr="00194685">
        <w:rPr>
          <w:rFonts w:eastAsia="Times New Roman" w:cs="Times New Roman"/>
          <w:sz w:val="24"/>
          <w:szCs w:val="24"/>
        </w:rPr>
        <w:t xml:space="preserve">, </w:t>
      </w:r>
    </w:p>
    <w:p w14:paraId="0726BF50" w14:textId="77777777" w:rsidR="005C6B3C" w:rsidRPr="00194685" w:rsidRDefault="005C6B3C" w:rsidP="001B27FA">
      <w:pPr>
        <w:widowControl w:val="0"/>
        <w:jc w:val="both"/>
        <w:rPr>
          <w:rFonts w:eastAsia="Times New Roman" w:cs="Times New Roman"/>
          <w:sz w:val="24"/>
          <w:szCs w:val="24"/>
        </w:rPr>
      </w:pPr>
      <w:r w:rsidRPr="00194685">
        <w:rPr>
          <w:rFonts w:eastAsia="Times New Roman" w:cs="Times New Roman"/>
          <w:sz w:val="24"/>
          <w:szCs w:val="24"/>
        </w:rPr>
        <w:t>Adres:</w:t>
      </w:r>
      <w:r w:rsidRPr="00194685">
        <w:rPr>
          <w:rFonts w:eastAsia="Times New Roman" w:cs="Times New Roman"/>
          <w:b/>
          <w:bCs/>
          <w:sz w:val="24"/>
          <w:szCs w:val="24"/>
        </w:rPr>
        <w:t xml:space="preserve"> </w:t>
      </w:r>
      <w:r w:rsidRPr="00194685">
        <w:rPr>
          <w:rFonts w:eastAsia="Times New Roman" w:cs="Times New Roman"/>
          <w:sz w:val="24"/>
          <w:szCs w:val="24"/>
        </w:rPr>
        <w:t>ul. Skarbowa 4, 31-121 Kraków,</w:t>
      </w:r>
    </w:p>
    <w:p w14:paraId="748617CE" w14:textId="77777777" w:rsidR="005C6B3C" w:rsidRPr="00235F76" w:rsidRDefault="005C6B3C" w:rsidP="001B27FA">
      <w:pPr>
        <w:widowControl w:val="0"/>
        <w:jc w:val="both"/>
        <w:rPr>
          <w:rFonts w:eastAsia="Times New Roman" w:cs="Times New Roman"/>
          <w:sz w:val="24"/>
          <w:szCs w:val="24"/>
          <w:lang w:val="de-AT"/>
        </w:rPr>
      </w:pPr>
      <w:r w:rsidRPr="00235F76">
        <w:rPr>
          <w:rFonts w:eastAsia="Times New Roman" w:cs="Times New Roman"/>
          <w:sz w:val="24"/>
          <w:szCs w:val="24"/>
          <w:lang w:val="de-AT"/>
        </w:rPr>
        <w:t>Tel.: (12) 68 76 330,</w:t>
      </w:r>
    </w:p>
    <w:p w14:paraId="574C3F6F" w14:textId="77777777" w:rsidR="005C6B3C" w:rsidRPr="00EB64B3" w:rsidRDefault="005C6B3C" w:rsidP="001B27FA">
      <w:pPr>
        <w:widowControl w:val="0"/>
        <w:jc w:val="both"/>
        <w:rPr>
          <w:rFonts w:eastAsia="Times New Roman" w:cs="Times New Roman"/>
          <w:sz w:val="24"/>
          <w:szCs w:val="24"/>
          <w:lang w:val="de-AT"/>
        </w:rPr>
      </w:pPr>
      <w:proofErr w:type="spellStart"/>
      <w:r w:rsidRPr="00EB64B3">
        <w:rPr>
          <w:rFonts w:eastAsia="Times New Roman" w:cs="Times New Roman"/>
          <w:sz w:val="24"/>
          <w:szCs w:val="24"/>
          <w:lang w:val="de-AT"/>
        </w:rPr>
        <w:t>e-mail</w:t>
      </w:r>
      <w:proofErr w:type="spellEnd"/>
      <w:r w:rsidRPr="00EB64B3">
        <w:rPr>
          <w:rFonts w:eastAsia="Times New Roman" w:cs="Times New Roman"/>
          <w:sz w:val="24"/>
          <w:szCs w:val="24"/>
          <w:lang w:val="de-AT"/>
        </w:rPr>
        <w:t>: szpital@dietl.krakow.pl</w:t>
      </w:r>
    </w:p>
    <w:p w14:paraId="232A5A12" w14:textId="77777777" w:rsidR="005C6B3C" w:rsidRPr="00194685" w:rsidRDefault="005C6B3C" w:rsidP="001B27FA">
      <w:pPr>
        <w:widowControl w:val="0"/>
        <w:jc w:val="both"/>
        <w:rPr>
          <w:rFonts w:eastAsia="Times New Roman" w:cs="Times New Roman"/>
          <w:sz w:val="24"/>
          <w:szCs w:val="24"/>
        </w:rPr>
      </w:pPr>
      <w:r w:rsidRPr="00194685">
        <w:rPr>
          <w:rFonts w:eastAsia="Times New Roman" w:cs="Times New Roman"/>
          <w:sz w:val="24"/>
          <w:szCs w:val="24"/>
        </w:rPr>
        <w:t xml:space="preserve">NIP: 676-20-83-306, </w:t>
      </w:r>
    </w:p>
    <w:p w14:paraId="2ACE28BA" w14:textId="77777777" w:rsidR="005C6B3C" w:rsidRPr="00194685" w:rsidRDefault="005C6B3C" w:rsidP="001B27FA">
      <w:pPr>
        <w:widowControl w:val="0"/>
        <w:jc w:val="both"/>
        <w:rPr>
          <w:rFonts w:eastAsia="Times New Roman" w:cs="Times New Roman"/>
          <w:sz w:val="24"/>
          <w:szCs w:val="24"/>
        </w:rPr>
      </w:pPr>
      <w:r w:rsidRPr="00194685">
        <w:rPr>
          <w:rFonts w:eastAsia="Times New Roman" w:cs="Times New Roman"/>
          <w:sz w:val="24"/>
          <w:szCs w:val="24"/>
        </w:rPr>
        <w:t>Regon: 351564179,</w:t>
      </w:r>
    </w:p>
    <w:p w14:paraId="41FD2649" w14:textId="77777777" w:rsidR="005C6B3C" w:rsidRPr="00194685" w:rsidRDefault="005C6B3C" w:rsidP="001B27FA">
      <w:pPr>
        <w:widowControl w:val="0"/>
        <w:jc w:val="both"/>
        <w:rPr>
          <w:rFonts w:eastAsia="Times New Roman" w:cs="Times New Roman"/>
          <w:sz w:val="24"/>
          <w:szCs w:val="24"/>
        </w:rPr>
      </w:pPr>
      <w:r w:rsidRPr="00194685">
        <w:rPr>
          <w:rFonts w:eastAsia="Times New Roman" w:cs="Times New Roman"/>
          <w:sz w:val="24"/>
          <w:szCs w:val="24"/>
        </w:rPr>
        <w:t>Godziny urzędowania: od poniedziałku do piątku od godz. 7:30 do godz. 15:05, z wyłączeniem dni wolnych od pracy.</w:t>
      </w:r>
    </w:p>
    <w:p w14:paraId="26DB2140" w14:textId="77777777" w:rsidR="005C6B3C" w:rsidRPr="00194685" w:rsidRDefault="005C6B3C" w:rsidP="001B27FA">
      <w:pPr>
        <w:widowControl w:val="0"/>
        <w:jc w:val="both"/>
        <w:rPr>
          <w:rFonts w:eastAsia="Times New Roman" w:cs="Times New Roman"/>
          <w:sz w:val="24"/>
          <w:szCs w:val="24"/>
        </w:rPr>
      </w:pPr>
    </w:p>
    <w:p w14:paraId="3F9768D8" w14:textId="77777777" w:rsidR="005C6B3C" w:rsidRPr="00194685" w:rsidRDefault="005C6B3C" w:rsidP="001B27FA">
      <w:pPr>
        <w:widowControl w:val="0"/>
        <w:jc w:val="both"/>
        <w:rPr>
          <w:rFonts w:eastAsia="Times New Roman" w:cs="Times New Roman"/>
          <w:sz w:val="24"/>
          <w:szCs w:val="24"/>
          <w:u w:val="single"/>
        </w:rPr>
      </w:pPr>
      <w:r w:rsidRPr="00194685">
        <w:rPr>
          <w:rFonts w:eastAsia="Times New Roman" w:cs="Times New Roman"/>
          <w:sz w:val="24"/>
          <w:szCs w:val="24"/>
          <w:u w:val="single"/>
        </w:rPr>
        <w:t>Zamówienia Publiczne:</w:t>
      </w:r>
    </w:p>
    <w:p w14:paraId="1EA0047F" w14:textId="777E76C5" w:rsidR="008A2168" w:rsidRDefault="005C6B3C" w:rsidP="001B27FA">
      <w:pPr>
        <w:widowControl w:val="0"/>
        <w:jc w:val="both"/>
        <w:rPr>
          <w:rFonts w:eastAsia="Times New Roman" w:cs="Times New Roman"/>
          <w:sz w:val="24"/>
          <w:szCs w:val="24"/>
        </w:rPr>
      </w:pPr>
      <w:r w:rsidRPr="00194685">
        <w:rPr>
          <w:rFonts w:eastAsia="Times New Roman" w:cs="Times New Roman"/>
          <w:sz w:val="24"/>
          <w:szCs w:val="24"/>
        </w:rPr>
        <w:t xml:space="preserve">Adres strony prowadzonego postępowania: </w:t>
      </w:r>
      <w:hyperlink r:id="rId10" w:history="1">
        <w:r w:rsidR="008A2168" w:rsidRPr="00EA1333">
          <w:rPr>
            <w:rStyle w:val="Hipercze"/>
            <w:rFonts w:eastAsia="Times New Roman" w:cs="Times New Roman"/>
            <w:sz w:val="24"/>
            <w:szCs w:val="24"/>
          </w:rPr>
          <w:t>https://platformazakupowa.pl/transakcja/1293688</w:t>
        </w:r>
      </w:hyperlink>
      <w:r w:rsidR="008A2168">
        <w:rPr>
          <w:rFonts w:eastAsia="Times New Roman" w:cs="Times New Roman"/>
          <w:sz w:val="24"/>
          <w:szCs w:val="24"/>
        </w:rPr>
        <w:t xml:space="preserve"> </w:t>
      </w:r>
    </w:p>
    <w:p w14:paraId="7EE90395" w14:textId="77777777" w:rsidR="005C6B3C" w:rsidRPr="000469BA" w:rsidRDefault="005C6B3C" w:rsidP="001B27FA">
      <w:pPr>
        <w:widowControl w:val="0"/>
        <w:jc w:val="both"/>
        <w:rPr>
          <w:rFonts w:eastAsia="Times New Roman" w:cs="Times New Roman"/>
          <w:b/>
          <w:bCs/>
          <w:sz w:val="24"/>
          <w:szCs w:val="24"/>
          <w:u w:val="single"/>
          <w:lang w:val="de-AT"/>
        </w:rPr>
      </w:pPr>
      <w:proofErr w:type="spellStart"/>
      <w:r w:rsidRPr="000469BA">
        <w:rPr>
          <w:rFonts w:eastAsia="Times New Roman" w:cs="Times New Roman"/>
          <w:sz w:val="24"/>
          <w:szCs w:val="24"/>
          <w:lang w:val="de-AT"/>
        </w:rPr>
        <w:t>e-mail</w:t>
      </w:r>
      <w:proofErr w:type="spellEnd"/>
      <w:r w:rsidRPr="000469BA">
        <w:rPr>
          <w:rFonts w:eastAsia="Times New Roman" w:cs="Times New Roman"/>
          <w:sz w:val="24"/>
          <w:szCs w:val="24"/>
          <w:lang w:val="de-AT"/>
        </w:rPr>
        <w:t xml:space="preserve">: </w:t>
      </w:r>
      <w:hyperlink r:id="rId11" w:history="1">
        <w:r w:rsidRPr="000469BA">
          <w:rPr>
            <w:rFonts w:eastAsia="Times New Roman" w:cs="Times New Roman"/>
            <w:color w:val="0000FF"/>
            <w:sz w:val="24"/>
            <w:szCs w:val="24"/>
            <w:lang w:val="de-AT"/>
          </w:rPr>
          <w:t>zp@dietl.krakow.pl</w:t>
        </w:r>
      </w:hyperlink>
      <w:r w:rsidRPr="000469BA">
        <w:rPr>
          <w:rFonts w:eastAsia="Times New Roman" w:cs="Times New Roman"/>
          <w:sz w:val="24"/>
          <w:szCs w:val="24"/>
          <w:lang w:val="de-AT"/>
        </w:rPr>
        <w:t>,</w:t>
      </w:r>
      <w:r w:rsidRPr="000469BA">
        <w:rPr>
          <w:rFonts w:eastAsia="Times New Roman" w:cs="Times New Roman"/>
          <w:b/>
          <w:bCs/>
          <w:sz w:val="24"/>
          <w:szCs w:val="24"/>
          <w:lang w:val="de-AT"/>
        </w:rPr>
        <w:t xml:space="preserve"> </w:t>
      </w:r>
    </w:p>
    <w:p w14:paraId="4C3B6BDB" w14:textId="77777777" w:rsidR="005C6B3C" w:rsidRPr="00194685" w:rsidRDefault="005C6B3C" w:rsidP="001B27FA">
      <w:pPr>
        <w:widowControl w:val="0"/>
        <w:jc w:val="both"/>
        <w:rPr>
          <w:rFonts w:eastAsia="Times New Roman" w:cs="Times New Roman"/>
          <w:sz w:val="24"/>
          <w:szCs w:val="24"/>
        </w:rPr>
      </w:pPr>
      <w:r w:rsidRPr="00194685">
        <w:rPr>
          <w:rFonts w:eastAsia="Times New Roman" w:cs="Times New Roman"/>
          <w:sz w:val="24"/>
          <w:szCs w:val="24"/>
        </w:rPr>
        <w:t xml:space="preserve">tel.: (12) 68 76 371, 372, </w:t>
      </w:r>
    </w:p>
    <w:p w14:paraId="1EA58CCC" w14:textId="77777777" w:rsidR="005C6B3C" w:rsidRPr="00194685" w:rsidRDefault="005C6B3C" w:rsidP="001B27FA">
      <w:pPr>
        <w:widowControl w:val="0"/>
        <w:jc w:val="both"/>
        <w:rPr>
          <w:rFonts w:eastAsia="Arial" w:cs="Times New Roman"/>
          <w:b/>
          <w:sz w:val="24"/>
          <w:szCs w:val="24"/>
          <w:u w:val="single"/>
          <w:lang w:eastAsia="pl-PL"/>
        </w:rPr>
      </w:pPr>
      <w:r w:rsidRPr="00194685">
        <w:rPr>
          <w:rFonts w:eastAsia="Arial" w:cs="Times New Roman"/>
          <w:b/>
          <w:sz w:val="24"/>
          <w:szCs w:val="24"/>
          <w:u w:val="single"/>
          <w:lang w:eastAsia="pl-PL"/>
        </w:rPr>
        <w:t xml:space="preserve">Uwaga! </w:t>
      </w:r>
    </w:p>
    <w:p w14:paraId="50173896" w14:textId="43ED7B71" w:rsidR="005C6B3C" w:rsidRPr="00194685" w:rsidRDefault="005C6B3C" w:rsidP="001B27FA">
      <w:pPr>
        <w:widowControl w:val="0"/>
        <w:jc w:val="both"/>
        <w:rPr>
          <w:rFonts w:eastAsia="Times New Roman" w:cs="Times New Roman"/>
          <w:sz w:val="24"/>
          <w:szCs w:val="24"/>
        </w:rPr>
      </w:pPr>
      <w:r w:rsidRPr="00194685">
        <w:rPr>
          <w:rFonts w:eastAsia="Arial" w:cs="Times New Roman"/>
          <w:sz w:val="24"/>
          <w:szCs w:val="24"/>
          <w:lang w:eastAsia="pl-PL"/>
        </w:rPr>
        <w:t xml:space="preserve">Zamawiający przypomina, że w toku postępowania zgodnie z art. 61 ust. 2 ustawy </w:t>
      </w:r>
      <w:r w:rsidR="00FB0D16" w:rsidRPr="00194685">
        <w:rPr>
          <w:rFonts w:eastAsia="Arial" w:cs="Times New Roman"/>
          <w:sz w:val="24"/>
          <w:szCs w:val="24"/>
          <w:lang w:eastAsia="pl-PL"/>
        </w:rPr>
        <w:t>pzp</w:t>
      </w:r>
      <w:r w:rsidRPr="00194685">
        <w:rPr>
          <w:rFonts w:eastAsia="Arial" w:cs="Times New Roman"/>
          <w:sz w:val="24"/>
          <w:szCs w:val="24"/>
          <w:lang w:eastAsia="pl-PL"/>
        </w:rPr>
        <w:t xml:space="preserve"> komunikacja ustna dopuszczalna jest jedynie w toku negocjacji lub dialogu oraz w odniesieniu do informacji, które nie są </w:t>
      </w:r>
      <w:r w:rsidRPr="00E247F6">
        <w:rPr>
          <w:rFonts w:eastAsia="Arial" w:cs="Times New Roman"/>
          <w:sz w:val="24"/>
          <w:szCs w:val="24"/>
          <w:lang w:eastAsia="pl-PL"/>
        </w:rPr>
        <w:t xml:space="preserve">istotne. Zasady dotyczące sposobu komunikowania się zostały przez Zamawiającego umieszczone </w:t>
      </w:r>
      <w:r w:rsidRPr="00E247F6">
        <w:rPr>
          <w:rFonts w:eastAsia="Arial" w:cs="Times New Roman"/>
          <w:b/>
          <w:sz w:val="24"/>
          <w:szCs w:val="24"/>
          <w:lang w:eastAsia="pl-PL"/>
        </w:rPr>
        <w:t>w rozdziale X</w:t>
      </w:r>
      <w:r w:rsidR="00DB0EA3" w:rsidRPr="00E247F6">
        <w:rPr>
          <w:rFonts w:eastAsia="Arial" w:cs="Times New Roman"/>
          <w:b/>
          <w:sz w:val="24"/>
          <w:szCs w:val="24"/>
          <w:lang w:eastAsia="pl-PL"/>
        </w:rPr>
        <w:t>X</w:t>
      </w:r>
      <w:r w:rsidRPr="00E247F6">
        <w:rPr>
          <w:rFonts w:eastAsia="Arial" w:cs="Times New Roman"/>
          <w:b/>
          <w:sz w:val="24"/>
          <w:szCs w:val="24"/>
          <w:lang w:eastAsia="pl-PL"/>
        </w:rPr>
        <w:t>III pkt 3.</w:t>
      </w:r>
    </w:p>
    <w:p w14:paraId="25E2C177" w14:textId="77777777" w:rsidR="005C6B3C" w:rsidRDefault="005C6B3C" w:rsidP="001B27FA">
      <w:pPr>
        <w:widowControl w:val="0"/>
        <w:jc w:val="both"/>
        <w:rPr>
          <w:rFonts w:eastAsia="Times New Roman" w:cs="Times New Roman"/>
          <w:sz w:val="24"/>
          <w:szCs w:val="24"/>
        </w:rPr>
      </w:pPr>
    </w:p>
    <w:p w14:paraId="4C0675ED"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r>
        <w:rPr>
          <w:rFonts w:ascii="Times New Roman" w:hAnsi="Times New Roman" w:cs="Times New Roman"/>
          <w:b/>
          <w:bCs/>
          <w:sz w:val="24"/>
          <w:szCs w:val="24"/>
        </w:rPr>
        <w:t>TRYB UDZIELENIA ZAMÓWIENIA</w:t>
      </w:r>
    </w:p>
    <w:p w14:paraId="2EE6D7F8" w14:textId="77777777" w:rsidR="00E247F6" w:rsidRDefault="00E247F6" w:rsidP="00E247F6">
      <w:pPr>
        <w:widowControl w:val="0"/>
        <w:jc w:val="both"/>
        <w:rPr>
          <w:rFonts w:eastAsia="Calibri" w:cs="Times New Roman"/>
          <w:sz w:val="24"/>
          <w:szCs w:val="24"/>
          <w:lang w:eastAsia="en-US"/>
        </w:rPr>
      </w:pPr>
      <w:r>
        <w:rPr>
          <w:rFonts w:eastAsia="Calibri" w:cs="Times New Roman"/>
          <w:sz w:val="24"/>
          <w:szCs w:val="24"/>
          <w:lang w:eastAsia="en-US"/>
        </w:rPr>
        <w:t xml:space="preserve">Postępowanie prowadzone jest w trybie przetargu nieograniczonego na podstawie art. 132 ustawy pzp oraz aktów wykonawczych do niej, o wartości zamówienia równej progowi unijnemu lub większej. </w:t>
      </w:r>
    </w:p>
    <w:p w14:paraId="68F81AE2" w14:textId="77777777" w:rsidR="00E247F6" w:rsidRDefault="00E247F6" w:rsidP="00E247F6">
      <w:pPr>
        <w:widowControl w:val="0"/>
        <w:jc w:val="both"/>
        <w:rPr>
          <w:rFonts w:eastAsia="Calibri" w:cs="Times New Roman"/>
          <w:color w:val="FF0000"/>
          <w:sz w:val="24"/>
          <w:szCs w:val="24"/>
          <w:lang w:eastAsia="en-US"/>
        </w:rPr>
      </w:pPr>
    </w:p>
    <w:p w14:paraId="112C4F7C"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r>
        <w:rPr>
          <w:rFonts w:ascii="Times New Roman" w:hAnsi="Times New Roman" w:cs="Times New Roman"/>
          <w:b/>
          <w:bCs/>
          <w:sz w:val="24"/>
          <w:szCs w:val="24"/>
        </w:rPr>
        <w:t>OPIS PRZEDMIOTU ZAMÓWIENIA</w:t>
      </w:r>
    </w:p>
    <w:p w14:paraId="6BF1F36E" w14:textId="77777777" w:rsidR="00E247F6" w:rsidRDefault="00E247F6" w:rsidP="00E247F6">
      <w:pPr>
        <w:widowControl w:val="0"/>
        <w:numPr>
          <w:ilvl w:val="0"/>
          <w:numId w:val="124"/>
        </w:numPr>
        <w:tabs>
          <w:tab w:val="left" w:pos="360"/>
        </w:tabs>
        <w:ind w:left="360"/>
        <w:jc w:val="both"/>
        <w:rPr>
          <w:rFonts w:eastAsia="Times New Roman" w:cs="Times New Roman"/>
          <w:sz w:val="24"/>
          <w:szCs w:val="24"/>
          <w:u w:val="single"/>
        </w:rPr>
      </w:pPr>
      <w:r>
        <w:rPr>
          <w:rFonts w:eastAsia="Times New Roman" w:cs="Times New Roman"/>
          <w:sz w:val="24"/>
          <w:szCs w:val="24"/>
        </w:rPr>
        <w:t xml:space="preserve">Przedmiotem zamówienia jest </w:t>
      </w:r>
      <w:r>
        <w:rPr>
          <w:rFonts w:eastAsia="Times New Roman" w:cs="Times New Roman"/>
          <w:b/>
          <w:bCs/>
          <w:sz w:val="24"/>
          <w:szCs w:val="24"/>
        </w:rPr>
        <w:t xml:space="preserve">dostawa akcesoriów i wyposażenia do aparatury medycznej </w:t>
      </w:r>
      <w:r>
        <w:rPr>
          <w:rFonts w:eastAsia="Times New Roman" w:cs="Times New Roman"/>
          <w:sz w:val="24"/>
          <w:szCs w:val="24"/>
        </w:rPr>
        <w:t>w podziale na 2</w:t>
      </w:r>
      <w:r>
        <w:rPr>
          <w:rFonts w:eastAsia="Times New Roman" w:cs="Times New Roman"/>
          <w:b/>
          <w:bCs/>
          <w:sz w:val="24"/>
          <w:szCs w:val="24"/>
        </w:rPr>
        <w:t xml:space="preserve"> części/pakietów,</w:t>
      </w:r>
      <w:r>
        <w:rPr>
          <w:rFonts w:eastAsia="Times New Roman" w:cs="Times New Roman"/>
          <w:sz w:val="24"/>
          <w:szCs w:val="24"/>
        </w:rPr>
        <w:t xml:space="preserve"> </w:t>
      </w:r>
      <w:r>
        <w:rPr>
          <w:rFonts w:eastAsia="Times New Roman" w:cs="Times New Roman"/>
          <w:sz w:val="24"/>
          <w:szCs w:val="24"/>
          <w:lang w:eastAsia="en-US"/>
        </w:rPr>
        <w:t>zgodnie z </w:t>
      </w:r>
      <w:r>
        <w:rPr>
          <w:rFonts w:eastAsia="Times New Roman" w:cs="Times New Roman"/>
          <w:b/>
          <w:bCs/>
          <w:sz w:val="24"/>
          <w:szCs w:val="24"/>
          <w:lang w:eastAsia="en-US"/>
        </w:rPr>
        <w:t>ZAŁĄCZNIKIEM NR 2 DO SWZ - FORMULARZ CENOWY WRAZ ZE SZCZEGÓŁOWYM OPISEM PRZEDMIOTU ZAMÓWIENIA.</w:t>
      </w:r>
    </w:p>
    <w:p w14:paraId="3C14A352" w14:textId="77777777" w:rsidR="00E247F6" w:rsidRDefault="00E247F6" w:rsidP="00E247F6">
      <w:pPr>
        <w:widowControl w:val="0"/>
        <w:numPr>
          <w:ilvl w:val="0"/>
          <w:numId w:val="124"/>
        </w:numPr>
        <w:tabs>
          <w:tab w:val="left" w:pos="360"/>
        </w:tabs>
        <w:ind w:left="360"/>
        <w:jc w:val="both"/>
        <w:rPr>
          <w:rFonts w:eastAsia="Times New Roman" w:cs="Times New Roman"/>
          <w:sz w:val="24"/>
          <w:szCs w:val="24"/>
          <w:u w:val="single"/>
        </w:rPr>
      </w:pPr>
      <w:r>
        <w:rPr>
          <w:rFonts w:eastAsia="Calibri" w:cs="Times New Roman"/>
          <w:sz w:val="24"/>
          <w:szCs w:val="24"/>
          <w:lang w:eastAsia="en-US"/>
        </w:rPr>
        <w:t>Nazwy i kody Wspólnego Słownika Zamówień</w:t>
      </w:r>
    </w:p>
    <w:tbl>
      <w:tblPr>
        <w:tblW w:w="0" w:type="auto"/>
        <w:tblInd w:w="704" w:type="dxa"/>
        <w:tblCellMar>
          <w:left w:w="70" w:type="dxa"/>
          <w:right w:w="70" w:type="dxa"/>
        </w:tblCellMar>
        <w:tblLook w:val="04A0" w:firstRow="1" w:lastRow="0" w:firstColumn="1" w:lastColumn="0" w:noHBand="0" w:noVBand="1"/>
      </w:tblPr>
      <w:tblGrid>
        <w:gridCol w:w="1110"/>
        <w:gridCol w:w="8238"/>
      </w:tblGrid>
      <w:tr w:rsidR="00E247F6" w14:paraId="7187892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CA4B0A" w14:textId="77777777" w:rsidR="00E247F6" w:rsidRDefault="00E247F6">
            <w:pPr>
              <w:widowControl w:val="0"/>
              <w:jc w:val="center"/>
              <w:rPr>
                <w:rFonts w:eastAsia="Times New Roman" w:cs="Times New Roman"/>
                <w:b/>
                <w:bCs/>
                <w:sz w:val="24"/>
                <w:szCs w:val="24"/>
                <w:lang w:eastAsia="pl-PL"/>
              </w:rPr>
            </w:pPr>
            <w:r>
              <w:rPr>
                <w:rFonts w:eastAsia="Times New Roman" w:cs="Times New Roman"/>
                <w:b/>
                <w:bCs/>
                <w:sz w:val="24"/>
                <w:szCs w:val="24"/>
                <w:lang w:eastAsia="pl-PL"/>
              </w:rPr>
              <w:t>nr pakietu</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1ADBF10" w14:textId="77777777" w:rsidR="00E247F6" w:rsidRDefault="00E247F6">
            <w:pPr>
              <w:widowControl w:val="0"/>
              <w:jc w:val="center"/>
              <w:rPr>
                <w:rFonts w:eastAsia="Times New Roman" w:cs="Times New Roman"/>
                <w:b/>
                <w:bCs/>
                <w:sz w:val="24"/>
                <w:szCs w:val="24"/>
                <w:lang w:eastAsia="pl-PL"/>
              </w:rPr>
            </w:pPr>
            <w:r>
              <w:rPr>
                <w:rFonts w:eastAsia="Times New Roman" w:cs="Times New Roman"/>
                <w:b/>
                <w:bCs/>
                <w:sz w:val="24"/>
                <w:szCs w:val="24"/>
                <w:lang w:eastAsia="pl-PL"/>
              </w:rPr>
              <w:t>nazwa pakietu i CPV</w:t>
            </w:r>
          </w:p>
        </w:tc>
      </w:tr>
      <w:tr w:rsidR="00E247F6" w14:paraId="07361BBE" w14:textId="77777777">
        <w:trPr>
          <w:trHeight w:val="20"/>
        </w:trPr>
        <w:tc>
          <w:tcPr>
            <w:tcW w:w="0" w:type="auto"/>
            <w:tcBorders>
              <w:top w:val="nil"/>
              <w:left w:val="single" w:sz="4" w:space="0" w:color="auto"/>
              <w:bottom w:val="single" w:sz="4" w:space="0" w:color="auto"/>
              <w:right w:val="single" w:sz="4" w:space="0" w:color="auto"/>
            </w:tcBorders>
            <w:shd w:val="clear" w:color="auto" w:fill="D9D9D9" w:themeFill="background1" w:themeFillShade="D9"/>
            <w:vAlign w:val="center"/>
          </w:tcPr>
          <w:p w14:paraId="77A65E4F" w14:textId="77777777" w:rsidR="00E247F6" w:rsidRDefault="00E247F6" w:rsidP="00E247F6">
            <w:pPr>
              <w:widowControl w:val="0"/>
              <w:numPr>
                <w:ilvl w:val="0"/>
                <w:numId w:val="2"/>
              </w:numPr>
              <w:jc w:val="center"/>
              <w:rPr>
                <w:rFonts w:eastAsia="Times New Roman" w:cs="Times New Roman"/>
                <w:sz w:val="24"/>
                <w:szCs w:val="24"/>
                <w:lang w:eastAsia="pl-PL"/>
              </w:rPr>
            </w:pPr>
          </w:p>
        </w:tc>
        <w:tc>
          <w:tcPr>
            <w:tcW w:w="0" w:type="auto"/>
            <w:tcBorders>
              <w:top w:val="nil"/>
              <w:left w:val="single" w:sz="4" w:space="0" w:color="auto"/>
              <w:bottom w:val="single" w:sz="4" w:space="0" w:color="auto"/>
              <w:right w:val="single" w:sz="4" w:space="0" w:color="auto"/>
            </w:tcBorders>
            <w:vAlign w:val="center"/>
            <w:hideMark/>
          </w:tcPr>
          <w:p w14:paraId="447CEA52" w14:textId="77777777" w:rsidR="00E247F6" w:rsidRDefault="00E247F6">
            <w:pPr>
              <w:widowControl w:val="0"/>
              <w:rPr>
                <w:rFonts w:eastAsia="Times New Roman" w:cs="Times New Roman"/>
                <w:sz w:val="24"/>
                <w:szCs w:val="24"/>
                <w:lang w:eastAsia="pl-PL"/>
              </w:rPr>
            </w:pPr>
            <w:r>
              <w:rPr>
                <w:rFonts w:eastAsia="Times New Roman" w:cs="Times New Roman"/>
                <w:b/>
                <w:bCs/>
                <w:color w:val="000000"/>
                <w:sz w:val="24"/>
                <w:szCs w:val="24"/>
              </w:rPr>
              <w:t>Maski tlenowe</w:t>
            </w:r>
            <w:r>
              <w:rPr>
                <w:rFonts w:eastAsia="Times New Roman" w:cs="Times New Roman"/>
                <w:color w:val="000000"/>
                <w:sz w:val="24"/>
                <w:szCs w:val="24"/>
              </w:rPr>
              <w:t xml:space="preserve"> - CPV 33157110-9 Maski Tlenowe</w:t>
            </w:r>
          </w:p>
        </w:tc>
      </w:tr>
      <w:tr w:rsidR="00E247F6" w14:paraId="23FB64FB" w14:textId="77777777">
        <w:trPr>
          <w:trHeight w:val="20"/>
        </w:trPr>
        <w:tc>
          <w:tcPr>
            <w:tcW w:w="0" w:type="auto"/>
            <w:tcBorders>
              <w:top w:val="nil"/>
              <w:left w:val="single" w:sz="4" w:space="0" w:color="auto"/>
              <w:bottom w:val="single" w:sz="4" w:space="0" w:color="auto"/>
              <w:right w:val="single" w:sz="4" w:space="0" w:color="auto"/>
            </w:tcBorders>
            <w:shd w:val="clear" w:color="auto" w:fill="D9D9D9" w:themeFill="background1" w:themeFillShade="D9"/>
            <w:vAlign w:val="center"/>
          </w:tcPr>
          <w:p w14:paraId="41D2F43B" w14:textId="77777777" w:rsidR="00E247F6" w:rsidRDefault="00E247F6" w:rsidP="00E247F6">
            <w:pPr>
              <w:widowControl w:val="0"/>
              <w:numPr>
                <w:ilvl w:val="0"/>
                <w:numId w:val="2"/>
              </w:numPr>
              <w:jc w:val="center"/>
              <w:rPr>
                <w:rFonts w:eastAsia="Times New Roman" w:cs="Times New Roman"/>
                <w:sz w:val="24"/>
                <w:szCs w:val="24"/>
                <w:lang w:eastAsia="pl-PL"/>
              </w:rPr>
            </w:pPr>
          </w:p>
        </w:tc>
        <w:tc>
          <w:tcPr>
            <w:tcW w:w="0" w:type="auto"/>
            <w:tcBorders>
              <w:top w:val="nil"/>
              <w:left w:val="single" w:sz="4" w:space="0" w:color="auto"/>
              <w:bottom w:val="single" w:sz="4" w:space="0" w:color="auto"/>
              <w:right w:val="single" w:sz="4" w:space="0" w:color="auto"/>
            </w:tcBorders>
            <w:hideMark/>
          </w:tcPr>
          <w:p w14:paraId="54F05BB7" w14:textId="77777777" w:rsidR="00E247F6" w:rsidRDefault="00E247F6">
            <w:pPr>
              <w:widowControl w:val="0"/>
              <w:rPr>
                <w:rFonts w:eastAsia="Times New Roman" w:cs="Times New Roman"/>
                <w:sz w:val="24"/>
                <w:szCs w:val="24"/>
                <w:lang w:eastAsia="pl-PL"/>
              </w:rPr>
            </w:pPr>
            <w:r w:rsidRPr="007228CE">
              <w:rPr>
                <w:rFonts w:eastAsia="Times New Roman" w:cs="Times New Roman"/>
                <w:b/>
                <w:bCs/>
                <w:sz w:val="24"/>
                <w:szCs w:val="24"/>
              </w:rPr>
              <w:t xml:space="preserve">Akcesoria do aparatu do </w:t>
            </w:r>
            <w:proofErr w:type="spellStart"/>
            <w:r w:rsidRPr="007228CE">
              <w:rPr>
                <w:rFonts w:eastAsia="Times New Roman" w:cs="Times New Roman"/>
                <w:b/>
                <w:bCs/>
                <w:sz w:val="24"/>
                <w:szCs w:val="24"/>
              </w:rPr>
              <w:t>kriochirurgi</w:t>
            </w:r>
            <w:proofErr w:type="spellEnd"/>
            <w:r w:rsidRPr="007228CE">
              <w:rPr>
                <w:rFonts w:eastAsia="Times New Roman" w:cs="Times New Roman"/>
                <w:b/>
                <w:bCs/>
                <w:sz w:val="24"/>
                <w:szCs w:val="24"/>
              </w:rPr>
              <w:t xml:space="preserve"> z </w:t>
            </w:r>
            <w:proofErr w:type="spellStart"/>
            <w:r w:rsidRPr="007228CE">
              <w:rPr>
                <w:rFonts w:eastAsia="Times New Roman" w:cs="Times New Roman"/>
                <w:b/>
                <w:bCs/>
                <w:sz w:val="24"/>
                <w:szCs w:val="24"/>
              </w:rPr>
              <w:t>neurostymulacją</w:t>
            </w:r>
            <w:proofErr w:type="spellEnd"/>
            <w:r w:rsidRPr="007228CE">
              <w:rPr>
                <w:rFonts w:eastAsia="Times New Roman" w:cs="Times New Roman"/>
                <w:b/>
                <w:bCs/>
                <w:sz w:val="24"/>
                <w:szCs w:val="24"/>
              </w:rPr>
              <w:t xml:space="preserve"> </w:t>
            </w:r>
            <w:r w:rsidRPr="007228CE">
              <w:rPr>
                <w:rFonts w:eastAsia="Times New Roman" w:cs="Times New Roman"/>
                <w:sz w:val="24"/>
                <w:szCs w:val="24"/>
              </w:rPr>
              <w:t>- CPV 33165000-4 Przyrządy do kriochirurgii i krioterapii</w:t>
            </w:r>
          </w:p>
        </w:tc>
      </w:tr>
    </w:tbl>
    <w:p w14:paraId="7E5DC16E" w14:textId="77777777" w:rsidR="00E247F6" w:rsidRDefault="00E247F6" w:rsidP="00E247F6">
      <w:pPr>
        <w:widowControl w:val="0"/>
        <w:jc w:val="both"/>
        <w:rPr>
          <w:rFonts w:eastAsia="Times New Roman" w:cs="Times New Roman"/>
          <w:color w:val="FF0000"/>
          <w:sz w:val="24"/>
          <w:szCs w:val="24"/>
          <w:u w:val="single"/>
        </w:rPr>
      </w:pPr>
    </w:p>
    <w:p w14:paraId="6DD28767" w14:textId="77777777" w:rsidR="00E247F6" w:rsidRDefault="00E247F6" w:rsidP="00E247F6">
      <w:pPr>
        <w:widowControl w:val="0"/>
        <w:numPr>
          <w:ilvl w:val="0"/>
          <w:numId w:val="124"/>
        </w:numPr>
        <w:tabs>
          <w:tab w:val="num" w:pos="360"/>
        </w:tabs>
        <w:ind w:left="357"/>
        <w:jc w:val="both"/>
        <w:rPr>
          <w:rFonts w:eastAsia="Times New Roman" w:cs="Times New Roman"/>
          <w:sz w:val="24"/>
          <w:szCs w:val="24"/>
          <w:lang w:eastAsia="en-US"/>
        </w:rPr>
      </w:pPr>
      <w:r>
        <w:rPr>
          <w:rFonts w:eastAsia="Calibri" w:cs="Times New Roman"/>
          <w:sz w:val="24"/>
          <w:szCs w:val="24"/>
          <w:lang w:eastAsia="en-US"/>
        </w:rPr>
        <w:t xml:space="preserve">Zamawiający wymaga dostarczenia wszystkich produktów zarejestrowanych jako wyrób medyczny. Przez wyroby medyczne należy rozumieć produkty zdefiniowane w ustawie </w:t>
      </w:r>
      <w:r>
        <w:rPr>
          <w:rFonts w:eastAsia="Calibri" w:cs="Times New Roman"/>
          <w:sz w:val="24"/>
          <w:szCs w:val="24"/>
          <w:lang w:eastAsia="en-US"/>
        </w:rPr>
        <w:br/>
        <w:t xml:space="preserve">z dnia </w:t>
      </w:r>
      <w:bookmarkStart w:id="1" w:name="_Hlk103244716"/>
      <w:r>
        <w:rPr>
          <w:rFonts w:eastAsia="Calibri" w:cs="Times New Roman"/>
          <w:sz w:val="24"/>
          <w:szCs w:val="24"/>
          <w:lang w:eastAsia="en-US"/>
        </w:rPr>
        <w:t xml:space="preserve">7 kwietnia 2022 r. o wyrobach medycznych </w:t>
      </w:r>
      <w:r>
        <w:rPr>
          <w:rFonts w:cs="Times New Roman"/>
          <w:sz w:val="24"/>
          <w:szCs w:val="24"/>
        </w:rPr>
        <w:t>(Dz. U. z 2024 r. poz. 1620 ze zm.)</w:t>
      </w:r>
      <w:bookmarkEnd w:id="1"/>
      <w:r>
        <w:rPr>
          <w:rFonts w:eastAsia="Calibri" w:cs="Times New Roman"/>
          <w:sz w:val="24"/>
          <w:szCs w:val="24"/>
          <w:lang w:eastAsia="en-US"/>
        </w:rPr>
        <w:t xml:space="preserve"> i Rozporządzeniu Parlamentu Europejskiego i Rady (UE) 2017/745 z dnia 5 kwietnia 2017 r. w sprawie wyrobów medycznych, zmiany dyrektywy 2001/83/WE, rozporządzenia (WE) nr 178/2002 i rozporządzenia (WE) nr 1223/2009 oraz uchylenia dyrektyw Rady 90/385/EWG i 93/42/EWG (Dz. Urz. UE L 117 z 05.05.2017, str. 1, </w:t>
      </w:r>
      <w:proofErr w:type="gramStart"/>
      <w:r>
        <w:rPr>
          <w:rFonts w:eastAsia="Calibri" w:cs="Times New Roman"/>
          <w:sz w:val="24"/>
          <w:szCs w:val="24"/>
          <w:lang w:eastAsia="en-US"/>
        </w:rPr>
        <w:t>ze</w:t>
      </w:r>
      <w:proofErr w:type="gramEnd"/>
      <w:r>
        <w:rPr>
          <w:rFonts w:eastAsia="Calibri" w:cs="Times New Roman"/>
          <w:sz w:val="24"/>
          <w:szCs w:val="24"/>
          <w:lang w:eastAsia="en-US"/>
        </w:rPr>
        <w:t>. zm.) - dopuszczone do obrotu na zasadach określonych w tych przepisach.</w:t>
      </w:r>
    </w:p>
    <w:p w14:paraId="40A170BB" w14:textId="77777777" w:rsidR="00E247F6" w:rsidRDefault="00E247F6" w:rsidP="00E247F6">
      <w:pPr>
        <w:widowControl w:val="0"/>
        <w:ind w:left="357"/>
        <w:jc w:val="both"/>
        <w:rPr>
          <w:rFonts w:eastAsia="Times New Roman" w:cs="Times New Roman"/>
          <w:sz w:val="24"/>
          <w:szCs w:val="24"/>
          <w:lang w:eastAsia="en-US"/>
        </w:rPr>
      </w:pPr>
    </w:p>
    <w:p w14:paraId="0C6E8895"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eastAsia="pl-PL"/>
        </w:rPr>
      </w:pPr>
      <w:r>
        <w:rPr>
          <w:rFonts w:ascii="Times New Roman" w:hAnsi="Times New Roman" w:cs="Times New Roman"/>
          <w:b/>
          <w:bCs/>
          <w:sz w:val="24"/>
          <w:szCs w:val="24"/>
          <w:lang w:eastAsia="pl-PL"/>
        </w:rPr>
        <w:t>INFORMACJE O CZĘŚCIACH</w:t>
      </w:r>
    </w:p>
    <w:p w14:paraId="077A7D05" w14:textId="77777777" w:rsidR="00E247F6" w:rsidRDefault="00E247F6" w:rsidP="00E247F6">
      <w:pPr>
        <w:widowControl w:val="0"/>
        <w:numPr>
          <w:ilvl w:val="0"/>
          <w:numId w:val="125"/>
        </w:numPr>
        <w:autoSpaceDE w:val="0"/>
        <w:autoSpaceDN w:val="0"/>
        <w:adjustRightInd w:val="0"/>
        <w:ind w:left="357"/>
        <w:jc w:val="both"/>
        <w:rPr>
          <w:rFonts w:cs="Times New Roman"/>
          <w:sz w:val="24"/>
          <w:szCs w:val="24"/>
          <w:lang w:eastAsia="pl-PL"/>
        </w:rPr>
      </w:pPr>
      <w:r>
        <w:rPr>
          <w:rFonts w:cs="Times New Roman"/>
          <w:sz w:val="24"/>
          <w:szCs w:val="24"/>
          <w:lang w:eastAsia="pl-PL"/>
        </w:rPr>
        <w:t>Liczba części zamówienia/pakietów: 2</w:t>
      </w:r>
      <w:r>
        <w:rPr>
          <w:rFonts w:eastAsia="Times New Roman" w:cs="Times New Roman"/>
          <w:sz w:val="24"/>
          <w:szCs w:val="24"/>
          <w:lang w:eastAsia="en-US"/>
        </w:rPr>
        <w:t xml:space="preserve"> zamawiający </w:t>
      </w:r>
      <w:r>
        <w:rPr>
          <w:rFonts w:eastAsia="Times New Roman" w:cs="Times New Roman"/>
          <w:sz w:val="24"/>
          <w:szCs w:val="24"/>
          <w:u w:val="single"/>
          <w:lang w:eastAsia="en-US"/>
        </w:rPr>
        <w:t xml:space="preserve">nie dopuszcza </w:t>
      </w:r>
      <w:r>
        <w:rPr>
          <w:rFonts w:eastAsia="Times New Roman" w:cs="Times New Roman"/>
          <w:sz w:val="24"/>
          <w:szCs w:val="24"/>
          <w:lang w:eastAsia="en-US"/>
        </w:rPr>
        <w:t>składania ofert częściowych w ramach pakietu.</w:t>
      </w:r>
    </w:p>
    <w:p w14:paraId="011AE7D6" w14:textId="77777777" w:rsidR="00E247F6" w:rsidRDefault="00E247F6" w:rsidP="00E247F6">
      <w:pPr>
        <w:widowControl w:val="0"/>
        <w:numPr>
          <w:ilvl w:val="0"/>
          <w:numId w:val="125"/>
        </w:numPr>
        <w:autoSpaceDE w:val="0"/>
        <w:autoSpaceDN w:val="0"/>
        <w:adjustRightInd w:val="0"/>
        <w:ind w:left="357"/>
        <w:jc w:val="both"/>
        <w:rPr>
          <w:rFonts w:cs="Times New Roman"/>
          <w:color w:val="000000"/>
          <w:sz w:val="24"/>
          <w:szCs w:val="24"/>
          <w:lang w:eastAsia="pl-PL"/>
        </w:rPr>
      </w:pPr>
      <w:r>
        <w:rPr>
          <w:rFonts w:eastAsia="Calibri" w:cs="Times New Roman"/>
          <w:sz w:val="24"/>
          <w:szCs w:val="24"/>
          <w:lang w:eastAsia="en-US"/>
        </w:rPr>
        <w:t>Liczba części zamówienia, na którą wykonawca może złożyć ofertę: 2</w:t>
      </w:r>
    </w:p>
    <w:p w14:paraId="003CA702" w14:textId="77777777" w:rsidR="00E247F6" w:rsidRDefault="00E247F6" w:rsidP="00E247F6">
      <w:pPr>
        <w:widowControl w:val="0"/>
        <w:numPr>
          <w:ilvl w:val="0"/>
          <w:numId w:val="125"/>
        </w:numPr>
        <w:autoSpaceDE w:val="0"/>
        <w:autoSpaceDN w:val="0"/>
        <w:adjustRightInd w:val="0"/>
        <w:ind w:left="357"/>
        <w:jc w:val="both"/>
        <w:rPr>
          <w:rFonts w:cs="Times New Roman"/>
          <w:color w:val="000000"/>
          <w:sz w:val="24"/>
          <w:szCs w:val="24"/>
          <w:lang w:eastAsia="pl-PL"/>
        </w:rPr>
      </w:pPr>
      <w:r>
        <w:rPr>
          <w:rFonts w:cs="Times New Roman"/>
          <w:color w:val="000000"/>
          <w:sz w:val="24"/>
          <w:szCs w:val="24"/>
          <w:lang w:eastAsia="pl-PL"/>
        </w:rPr>
        <w:t>Oferty można składać w odniesieniu do wszystkich części.</w:t>
      </w:r>
    </w:p>
    <w:p w14:paraId="31DF95ED" w14:textId="77777777" w:rsidR="00E247F6" w:rsidRDefault="00E247F6" w:rsidP="00E247F6">
      <w:pPr>
        <w:widowControl w:val="0"/>
        <w:numPr>
          <w:ilvl w:val="0"/>
          <w:numId w:val="125"/>
        </w:numPr>
        <w:autoSpaceDE w:val="0"/>
        <w:autoSpaceDN w:val="0"/>
        <w:adjustRightInd w:val="0"/>
        <w:jc w:val="both"/>
        <w:rPr>
          <w:rFonts w:cs="Times New Roman"/>
          <w:b/>
          <w:bCs/>
          <w:color w:val="000000"/>
          <w:sz w:val="24"/>
          <w:szCs w:val="24"/>
          <w:lang w:eastAsia="pl-PL"/>
        </w:rPr>
      </w:pPr>
      <w:r>
        <w:rPr>
          <w:rFonts w:eastAsia="Times New Roman" w:cs="Times New Roman"/>
          <w:sz w:val="24"/>
          <w:szCs w:val="24"/>
          <w:lang w:eastAsia="en-US"/>
        </w:rPr>
        <w:t>Opis części zamówienia: zgodnie z </w:t>
      </w:r>
      <w:r>
        <w:rPr>
          <w:rFonts w:eastAsia="Times New Roman" w:cs="Times New Roman"/>
          <w:b/>
          <w:bCs/>
          <w:sz w:val="24"/>
          <w:szCs w:val="24"/>
          <w:lang w:eastAsia="en-US"/>
        </w:rPr>
        <w:t>ZAŁĄCZNIKIEM NR 2 DO SWZ - FORMULARZ CENOWY WRAZ ZE SZCZEGÓŁOWYM OPISEM PRZEDMIOTU ZAMÓWIENIA.</w:t>
      </w:r>
    </w:p>
    <w:p w14:paraId="69876BCA" w14:textId="77777777" w:rsidR="00E247F6" w:rsidRDefault="00E247F6" w:rsidP="00E247F6">
      <w:pPr>
        <w:widowControl w:val="0"/>
        <w:jc w:val="both"/>
        <w:rPr>
          <w:rFonts w:eastAsia="Times New Roman" w:cs="Times New Roman"/>
          <w:b/>
          <w:bCs/>
          <w:color w:val="FF0000"/>
          <w:sz w:val="24"/>
          <w:szCs w:val="24"/>
          <w:u w:val="single"/>
        </w:rPr>
      </w:pPr>
    </w:p>
    <w:p w14:paraId="0B3F0BCA"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r>
        <w:rPr>
          <w:rFonts w:ascii="Times New Roman" w:hAnsi="Times New Roman" w:cs="Times New Roman"/>
          <w:b/>
          <w:bCs/>
          <w:sz w:val="24"/>
          <w:szCs w:val="24"/>
        </w:rPr>
        <w:t>PRZEDMIOTOWE ŚRODKI DOWODOWE</w:t>
      </w:r>
    </w:p>
    <w:p w14:paraId="0CB3EAF9" w14:textId="77777777" w:rsidR="00E247F6" w:rsidRDefault="00E247F6" w:rsidP="00E247F6">
      <w:pPr>
        <w:widowControl w:val="0"/>
        <w:jc w:val="both"/>
        <w:rPr>
          <w:rFonts w:eastAsia="Calibri" w:cs="Times New Roman"/>
          <w:sz w:val="24"/>
          <w:szCs w:val="24"/>
          <w:lang w:eastAsia="en-US"/>
        </w:rPr>
      </w:pPr>
      <w:r>
        <w:rPr>
          <w:rFonts w:eastAsia="Calibri" w:cs="Times New Roman"/>
          <w:sz w:val="24"/>
          <w:szCs w:val="24"/>
          <w:lang w:eastAsia="en-US"/>
        </w:rPr>
        <w:t xml:space="preserve">Zamawiający żąda, </w:t>
      </w:r>
      <w:r>
        <w:rPr>
          <w:rFonts w:eastAsia="Calibri" w:cs="Times New Roman"/>
          <w:sz w:val="24"/>
          <w:szCs w:val="24"/>
        </w:rPr>
        <w:t xml:space="preserve">w celu potwierdzenia zgodności oferowanych dostaw z wymaganiami określonymi w opisie przedmiotu zamówienia, </w:t>
      </w:r>
      <w:r>
        <w:rPr>
          <w:rFonts w:eastAsia="Calibri" w:cs="Times New Roman"/>
          <w:sz w:val="24"/>
          <w:szCs w:val="24"/>
          <w:lang w:eastAsia="en-US"/>
        </w:rPr>
        <w:t xml:space="preserve">złożenia wraz z ofertą przedmiotowych środków dowodowych: </w:t>
      </w:r>
    </w:p>
    <w:p w14:paraId="6D4A1AD6" w14:textId="77777777" w:rsidR="00E247F6" w:rsidRDefault="00E247F6" w:rsidP="00E247F6">
      <w:pPr>
        <w:widowControl w:val="0"/>
        <w:numPr>
          <w:ilvl w:val="0"/>
          <w:numId w:val="126"/>
        </w:numPr>
        <w:jc w:val="both"/>
        <w:rPr>
          <w:rFonts w:eastAsia="Calibri" w:cs="Times New Roman"/>
          <w:sz w:val="24"/>
          <w:szCs w:val="24"/>
          <w:lang w:eastAsia="en-US"/>
        </w:rPr>
      </w:pPr>
      <w:r>
        <w:rPr>
          <w:rFonts w:cs="Times New Roman"/>
          <w:bCs/>
          <w:sz w:val="24"/>
          <w:szCs w:val="24"/>
        </w:rPr>
        <w:t xml:space="preserve">oświadczenia Wykonawcy, że przedmiot zamówienia zaoferowany w niniejszym postępowaniu </w:t>
      </w:r>
      <w:r>
        <w:rPr>
          <w:rFonts w:cs="Times New Roman"/>
          <w:bCs/>
          <w:sz w:val="24"/>
          <w:szCs w:val="24"/>
        </w:rPr>
        <w:lastRenderedPageBreak/>
        <w:t xml:space="preserve">spełnia wymagania Zamawiającego zgodnie z </w:t>
      </w:r>
      <w:r>
        <w:rPr>
          <w:rFonts w:cs="Times New Roman"/>
          <w:b/>
          <w:sz w:val="24"/>
          <w:szCs w:val="24"/>
        </w:rPr>
        <w:t>ZAŁĄCZNIKIEM NR 4 do SWZ.</w:t>
      </w:r>
    </w:p>
    <w:p w14:paraId="4EF46F6A" w14:textId="77777777" w:rsidR="00E247F6" w:rsidRDefault="00E247F6" w:rsidP="00E247F6">
      <w:pPr>
        <w:widowControl w:val="0"/>
        <w:numPr>
          <w:ilvl w:val="0"/>
          <w:numId w:val="126"/>
        </w:numPr>
        <w:jc w:val="both"/>
        <w:rPr>
          <w:rFonts w:eastAsia="Calibri" w:cs="Times New Roman"/>
          <w:sz w:val="24"/>
          <w:szCs w:val="24"/>
          <w:lang w:eastAsia="en-US"/>
        </w:rPr>
      </w:pPr>
      <w:r>
        <w:rPr>
          <w:rFonts w:eastAsia="Times New Roman" w:cs="Times New Roman"/>
          <w:bCs/>
          <w:sz w:val="24"/>
          <w:szCs w:val="24"/>
          <w:lang w:eastAsia="en-US"/>
        </w:rPr>
        <w:t xml:space="preserve">firmowe katalogi, ulotki, prospekty zawierające informację o parametrach technicznych oferowanego towaru potwierdzające spełnienie </w:t>
      </w:r>
      <w:r>
        <w:rPr>
          <w:rFonts w:eastAsia="Calibri" w:cs="Times New Roman"/>
          <w:bCs/>
          <w:sz w:val="24"/>
          <w:szCs w:val="24"/>
        </w:rPr>
        <w:t xml:space="preserve">wymaganych parametrów techniczno-użytkowych i </w:t>
      </w:r>
      <w:r>
        <w:rPr>
          <w:rFonts w:eastAsia="Times New Roman" w:cs="Times New Roman"/>
          <w:bCs/>
          <w:sz w:val="24"/>
          <w:szCs w:val="24"/>
          <w:lang w:eastAsia="en-US"/>
        </w:rPr>
        <w:t>warunków granicznych w języku polskim o ile przepisy prawa nie stanowią inaczej.</w:t>
      </w:r>
    </w:p>
    <w:p w14:paraId="12631019" w14:textId="77777777" w:rsidR="00E247F6" w:rsidRDefault="00E247F6" w:rsidP="00E247F6">
      <w:pPr>
        <w:widowControl w:val="0"/>
        <w:ind w:left="360"/>
        <w:jc w:val="both"/>
        <w:rPr>
          <w:rFonts w:eastAsia="Calibri" w:cs="Times New Roman"/>
          <w:sz w:val="24"/>
          <w:szCs w:val="24"/>
          <w:lang w:eastAsia="en-US"/>
        </w:rPr>
      </w:pPr>
      <w:r>
        <w:rPr>
          <w:rFonts w:eastAsia="Calibri" w:cs="Calibri"/>
          <w:sz w:val="24"/>
          <w:szCs w:val="24"/>
        </w:rPr>
        <w:t>W przypadku braku potwierdzenia parametru w katalogach/ulotkach/prospektach, Zamawiający dopuszcza załączenie do oferty instrukcji obsługi lub oświadczenia producenta lub autoryzowanego dystrybutora potwierdzającego spełnianie opisanego przez Zamawiającego wymagania.</w:t>
      </w:r>
    </w:p>
    <w:p w14:paraId="7D6D59B5" w14:textId="77777777" w:rsidR="00E247F6" w:rsidRDefault="00E247F6" w:rsidP="00E247F6">
      <w:pPr>
        <w:widowControl w:val="0"/>
        <w:ind w:firstLine="709"/>
        <w:jc w:val="both"/>
        <w:rPr>
          <w:rFonts w:eastAsia="Calibri" w:cs="Times New Roman"/>
          <w:sz w:val="24"/>
          <w:szCs w:val="24"/>
          <w:lang w:eastAsia="en-US"/>
        </w:rPr>
      </w:pPr>
      <w:r>
        <w:rPr>
          <w:rFonts w:eastAsia="Calibri" w:cs="Times New Roman"/>
          <w:sz w:val="24"/>
          <w:szCs w:val="24"/>
          <w:lang w:eastAsia="en-US"/>
        </w:rPr>
        <w:t>Zamawiający akceptuje równoważne przedmiotowe środki dowodowe, jeżeli potwierdzają, że oferowane dostawy spełniają określone przez zamawiającego wymagania.</w:t>
      </w:r>
    </w:p>
    <w:p w14:paraId="671771A8" w14:textId="77777777" w:rsidR="00E247F6" w:rsidRDefault="00E247F6" w:rsidP="00E247F6">
      <w:pPr>
        <w:widowControl w:val="0"/>
        <w:ind w:firstLine="709"/>
        <w:jc w:val="both"/>
        <w:rPr>
          <w:rFonts w:eastAsia="Calibri" w:cs="Times New Roman"/>
          <w:sz w:val="24"/>
          <w:szCs w:val="24"/>
          <w:lang w:eastAsia="en-US"/>
        </w:rPr>
      </w:pPr>
      <w:r>
        <w:rPr>
          <w:rFonts w:eastAsia="Calibri" w:cs="Times New Roman"/>
          <w:sz w:val="24"/>
          <w:szCs w:val="24"/>
          <w:lang w:eastAsia="en-US"/>
        </w:rPr>
        <w:t xml:space="preserve">Jeżeli wykonawca nie złoży przedmiotowych środków dowodowych lub będą one niekompletne, zamawiający </w:t>
      </w:r>
      <w:r>
        <w:rPr>
          <w:rFonts w:eastAsia="Calibri" w:cs="Times New Roman"/>
          <w:b/>
          <w:bCs/>
          <w:sz w:val="24"/>
          <w:szCs w:val="24"/>
          <w:lang w:eastAsia="en-US"/>
        </w:rPr>
        <w:t>wezwie</w:t>
      </w:r>
      <w:r>
        <w:rPr>
          <w:rFonts w:eastAsia="Calibri" w:cs="Times New Roman"/>
          <w:sz w:val="24"/>
          <w:szCs w:val="24"/>
          <w:lang w:eastAsia="en-US"/>
        </w:rPr>
        <w:t xml:space="preserve"> do ich złożenia lub uzupełnienia w wyznaczonym terminie. </w:t>
      </w:r>
    </w:p>
    <w:p w14:paraId="09703272" w14:textId="77777777" w:rsidR="00E247F6" w:rsidRDefault="00E247F6" w:rsidP="00E247F6">
      <w:pPr>
        <w:widowControl w:val="0"/>
        <w:jc w:val="both"/>
        <w:rPr>
          <w:rFonts w:eastAsia="Calibri" w:cs="Times New Roman"/>
          <w:sz w:val="24"/>
          <w:szCs w:val="24"/>
          <w:lang w:eastAsia="en-US"/>
        </w:rPr>
      </w:pPr>
      <w:r>
        <w:rPr>
          <w:rFonts w:eastAsia="Calibri" w:cs="Times New Roman"/>
          <w:sz w:val="24"/>
          <w:szCs w:val="24"/>
          <w:lang w:eastAsia="en-US"/>
        </w:rPr>
        <w:t xml:space="preserve">zamawiający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zachodzą przesłanki unieważnienia postępowania. </w:t>
      </w:r>
    </w:p>
    <w:p w14:paraId="304BEEEB" w14:textId="77777777" w:rsidR="00E247F6" w:rsidRDefault="00E247F6" w:rsidP="00E247F6">
      <w:pPr>
        <w:widowControl w:val="0"/>
        <w:jc w:val="both"/>
        <w:rPr>
          <w:rFonts w:eastAsia="Calibri" w:cs="Times New Roman"/>
          <w:sz w:val="24"/>
          <w:szCs w:val="24"/>
          <w:lang w:eastAsia="en-US"/>
        </w:rPr>
      </w:pPr>
      <w:r>
        <w:rPr>
          <w:rFonts w:eastAsia="Calibri" w:cs="Times New Roman"/>
          <w:sz w:val="24"/>
          <w:szCs w:val="24"/>
          <w:lang w:eastAsia="en-US"/>
        </w:rPr>
        <w:t>Zamawiający może żądać od wykonawców wyjaśnień dotyczących treści przedmiotowych środków dowodowych.</w:t>
      </w:r>
    </w:p>
    <w:p w14:paraId="6C198D5A" w14:textId="77777777" w:rsidR="00E247F6" w:rsidRDefault="00E247F6" w:rsidP="00E247F6">
      <w:pPr>
        <w:widowControl w:val="0"/>
        <w:jc w:val="both"/>
        <w:rPr>
          <w:rFonts w:eastAsia="Calibri" w:cs="Times New Roman"/>
          <w:sz w:val="24"/>
          <w:szCs w:val="24"/>
          <w:lang w:eastAsia="en-US"/>
        </w:rPr>
      </w:pPr>
    </w:p>
    <w:p w14:paraId="2B50A9B0"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eastAsia="pl-PL"/>
        </w:rPr>
      </w:pPr>
      <w:r>
        <w:rPr>
          <w:rFonts w:ascii="Times New Roman" w:hAnsi="Times New Roman" w:cs="Times New Roman"/>
          <w:b/>
          <w:bCs/>
          <w:sz w:val="24"/>
          <w:szCs w:val="24"/>
          <w:lang w:eastAsia="pl-PL"/>
        </w:rPr>
        <w:t>WIZJA LOKALNA</w:t>
      </w:r>
    </w:p>
    <w:p w14:paraId="508A7F4E" w14:textId="77777777" w:rsidR="00E247F6" w:rsidRDefault="00E247F6" w:rsidP="00E247F6">
      <w:pPr>
        <w:widowControl w:val="0"/>
        <w:jc w:val="both"/>
        <w:rPr>
          <w:rFonts w:eastAsia="Arial" w:cs="Times New Roman"/>
          <w:sz w:val="24"/>
          <w:szCs w:val="24"/>
          <w:lang w:eastAsia="pl-PL"/>
        </w:rPr>
      </w:pPr>
      <w:r>
        <w:rPr>
          <w:rFonts w:eastAsia="Arial" w:cs="Times New Roman"/>
          <w:sz w:val="24"/>
          <w:szCs w:val="24"/>
          <w:lang w:eastAsia="pl-PL"/>
        </w:rPr>
        <w:t xml:space="preserve">Zamawiający </w:t>
      </w:r>
      <w:r>
        <w:rPr>
          <w:rFonts w:eastAsia="Arial" w:cs="Times New Roman"/>
          <w:sz w:val="24"/>
          <w:szCs w:val="24"/>
          <w:u w:val="single"/>
          <w:lang w:eastAsia="pl-PL"/>
        </w:rPr>
        <w:t>nie wymaga</w:t>
      </w:r>
      <w:r>
        <w:rPr>
          <w:rFonts w:eastAsia="Arial" w:cs="Times New Roman"/>
          <w:sz w:val="24"/>
          <w:szCs w:val="24"/>
          <w:lang w:eastAsia="pl-PL"/>
        </w:rPr>
        <w:t xml:space="preserve"> odbycia wizji lokalnej ani sprawdzenia dokumentów dotyczących zamówienia. </w:t>
      </w:r>
    </w:p>
    <w:p w14:paraId="6C42C047" w14:textId="77777777" w:rsidR="00E247F6" w:rsidRDefault="00E247F6" w:rsidP="00E247F6">
      <w:pPr>
        <w:widowControl w:val="0"/>
        <w:jc w:val="both"/>
        <w:rPr>
          <w:rFonts w:eastAsia="Times New Roman" w:cs="Times New Roman"/>
          <w:b/>
          <w:bCs/>
          <w:color w:val="FF0000"/>
          <w:sz w:val="24"/>
          <w:szCs w:val="24"/>
          <w:u w:val="single"/>
        </w:rPr>
      </w:pPr>
    </w:p>
    <w:p w14:paraId="57D7680A"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r>
        <w:rPr>
          <w:rFonts w:ascii="Times New Roman" w:hAnsi="Times New Roman" w:cs="Times New Roman"/>
          <w:b/>
          <w:bCs/>
          <w:sz w:val="24"/>
          <w:szCs w:val="24"/>
        </w:rPr>
        <w:t>TERMIN I MIEJSCE REALIZACJI ZAMÓWIENIA</w:t>
      </w:r>
    </w:p>
    <w:p w14:paraId="374F0AC5" w14:textId="77777777" w:rsidR="00B57EFE" w:rsidRDefault="00E247F6" w:rsidP="00E247F6">
      <w:pPr>
        <w:widowControl w:val="0"/>
        <w:numPr>
          <w:ilvl w:val="0"/>
          <w:numId w:val="3"/>
        </w:numPr>
        <w:tabs>
          <w:tab w:val="clear" w:pos="720"/>
          <w:tab w:val="num" w:pos="360"/>
          <w:tab w:val="num" w:pos="1080"/>
        </w:tabs>
        <w:overflowPunct w:val="0"/>
        <w:autoSpaceDE w:val="0"/>
        <w:ind w:left="360"/>
        <w:jc w:val="both"/>
        <w:textAlignment w:val="baseline"/>
        <w:rPr>
          <w:rFonts w:eastAsia="Times New Roman" w:cs="Times New Roman"/>
          <w:position w:val="2"/>
          <w:sz w:val="24"/>
          <w:szCs w:val="24"/>
        </w:rPr>
      </w:pPr>
      <w:r>
        <w:rPr>
          <w:rFonts w:eastAsia="Times New Roman" w:cs="Times New Roman"/>
          <w:position w:val="2"/>
          <w:sz w:val="24"/>
          <w:szCs w:val="24"/>
        </w:rPr>
        <w:t xml:space="preserve">Planowany termin podpisania umowy niezwłocznie po rozstrzygnięciu postepowania. </w:t>
      </w:r>
    </w:p>
    <w:p w14:paraId="7DBF3865" w14:textId="6F13D643" w:rsidR="00E247F6" w:rsidRPr="00DE483B" w:rsidRDefault="00E247F6" w:rsidP="00E247F6">
      <w:pPr>
        <w:widowControl w:val="0"/>
        <w:numPr>
          <w:ilvl w:val="0"/>
          <w:numId w:val="3"/>
        </w:numPr>
        <w:tabs>
          <w:tab w:val="clear" w:pos="720"/>
          <w:tab w:val="num" w:pos="360"/>
          <w:tab w:val="num" w:pos="1080"/>
        </w:tabs>
        <w:overflowPunct w:val="0"/>
        <w:autoSpaceDE w:val="0"/>
        <w:ind w:left="360"/>
        <w:jc w:val="both"/>
        <w:textAlignment w:val="baseline"/>
        <w:rPr>
          <w:rFonts w:eastAsia="Times New Roman" w:cs="Times New Roman"/>
          <w:position w:val="2"/>
          <w:sz w:val="24"/>
          <w:szCs w:val="24"/>
        </w:rPr>
      </w:pPr>
      <w:r>
        <w:rPr>
          <w:rFonts w:eastAsia="Times New Roman" w:cs="Times New Roman"/>
          <w:position w:val="2"/>
          <w:sz w:val="24"/>
          <w:szCs w:val="24"/>
        </w:rPr>
        <w:t>Dostawy realizowane będą sukcesywnie przez okres</w:t>
      </w:r>
      <w:r w:rsidR="00DE483B">
        <w:rPr>
          <w:rFonts w:eastAsia="Times New Roman" w:cs="Times New Roman"/>
          <w:position w:val="2"/>
          <w:sz w:val="24"/>
          <w:szCs w:val="24"/>
        </w:rPr>
        <w:t xml:space="preserve"> </w:t>
      </w:r>
      <w:r w:rsidR="00DE483B" w:rsidRPr="00DE483B">
        <w:rPr>
          <w:rFonts w:eastAsia="Times New Roman" w:cs="Times New Roman"/>
          <w:position w:val="2"/>
          <w:sz w:val="24"/>
          <w:szCs w:val="24"/>
        </w:rPr>
        <w:t>od dnia następnego po dniu, w którym Zamawiający prześle plik z umową podpisaną przez siebie kwalifikowanym podpisem elektronicznym:</w:t>
      </w:r>
    </w:p>
    <w:p w14:paraId="2BE3890F" w14:textId="47357535" w:rsidR="00E247F6" w:rsidRPr="00DE483B" w:rsidRDefault="007B139D" w:rsidP="00E247F6">
      <w:pPr>
        <w:pStyle w:val="Akapitzlist"/>
        <w:widowControl w:val="0"/>
        <w:numPr>
          <w:ilvl w:val="0"/>
          <w:numId w:val="127"/>
        </w:numPr>
        <w:overflowPunct w:val="0"/>
        <w:autoSpaceDE w:val="0"/>
        <w:spacing w:after="0" w:line="240" w:lineRule="auto"/>
        <w:ind w:left="1077" w:hanging="357"/>
        <w:jc w:val="both"/>
        <w:textAlignment w:val="baseline"/>
        <w:rPr>
          <w:rFonts w:ascii="Times New Roman" w:eastAsia="Times New Roman" w:hAnsi="Times New Roman" w:cs="Times New Roman"/>
          <w:position w:val="2"/>
          <w:sz w:val="24"/>
          <w:szCs w:val="24"/>
        </w:rPr>
      </w:pPr>
      <w:r>
        <w:rPr>
          <w:rFonts w:ascii="Times New Roman" w:eastAsia="Times New Roman" w:hAnsi="Times New Roman" w:cs="Times New Roman"/>
          <w:position w:val="2"/>
          <w:sz w:val="24"/>
          <w:szCs w:val="24"/>
        </w:rPr>
        <w:t xml:space="preserve">przez </w:t>
      </w:r>
      <w:r w:rsidR="00E247F6" w:rsidRPr="00DE483B">
        <w:rPr>
          <w:rFonts w:ascii="Times New Roman" w:eastAsia="Times New Roman" w:hAnsi="Times New Roman" w:cs="Times New Roman"/>
          <w:position w:val="2"/>
          <w:sz w:val="24"/>
          <w:szCs w:val="24"/>
        </w:rPr>
        <w:t>24 miesi</w:t>
      </w:r>
      <w:r w:rsidR="00F47E29">
        <w:rPr>
          <w:rFonts w:ascii="Times New Roman" w:eastAsia="Times New Roman" w:hAnsi="Times New Roman" w:cs="Times New Roman"/>
          <w:position w:val="2"/>
          <w:sz w:val="24"/>
          <w:szCs w:val="24"/>
        </w:rPr>
        <w:t>ą</w:t>
      </w:r>
      <w:r w:rsidR="00E247F6" w:rsidRPr="00DE483B">
        <w:rPr>
          <w:rFonts w:ascii="Times New Roman" w:eastAsia="Times New Roman" w:hAnsi="Times New Roman" w:cs="Times New Roman"/>
          <w:position w:val="2"/>
          <w:sz w:val="24"/>
          <w:szCs w:val="24"/>
        </w:rPr>
        <w:t>c</w:t>
      </w:r>
      <w:r w:rsidR="00F47E29">
        <w:rPr>
          <w:rFonts w:ascii="Times New Roman" w:eastAsia="Times New Roman" w:hAnsi="Times New Roman" w:cs="Times New Roman"/>
          <w:position w:val="2"/>
          <w:sz w:val="24"/>
          <w:szCs w:val="24"/>
        </w:rPr>
        <w:t>e</w:t>
      </w:r>
      <w:r w:rsidR="00E247F6" w:rsidRPr="00DE483B">
        <w:rPr>
          <w:rFonts w:ascii="Times New Roman" w:eastAsia="Times New Roman" w:hAnsi="Times New Roman" w:cs="Times New Roman"/>
          <w:position w:val="2"/>
          <w:sz w:val="24"/>
          <w:szCs w:val="24"/>
        </w:rPr>
        <w:t xml:space="preserve"> – dotyczy pakietu 1,</w:t>
      </w:r>
    </w:p>
    <w:p w14:paraId="530DBC6B" w14:textId="7D71B8B9" w:rsidR="00E247F6" w:rsidRPr="00DE483B" w:rsidRDefault="00E247F6" w:rsidP="00E247F6">
      <w:pPr>
        <w:pStyle w:val="Akapitzlist"/>
        <w:widowControl w:val="0"/>
        <w:numPr>
          <w:ilvl w:val="0"/>
          <w:numId w:val="127"/>
        </w:numPr>
        <w:overflowPunct w:val="0"/>
        <w:autoSpaceDE w:val="0"/>
        <w:spacing w:after="0" w:line="240" w:lineRule="auto"/>
        <w:ind w:left="1077" w:hanging="357"/>
        <w:jc w:val="both"/>
        <w:textAlignment w:val="baseline"/>
        <w:rPr>
          <w:rFonts w:ascii="Times New Roman" w:eastAsia="Times New Roman" w:hAnsi="Times New Roman" w:cs="Times New Roman"/>
          <w:position w:val="2"/>
          <w:sz w:val="24"/>
          <w:szCs w:val="24"/>
        </w:rPr>
      </w:pPr>
      <w:r w:rsidRPr="00DE483B">
        <w:rPr>
          <w:rFonts w:ascii="Times New Roman" w:eastAsia="Times New Roman" w:hAnsi="Times New Roman" w:cs="Times New Roman"/>
          <w:position w:val="2"/>
          <w:sz w:val="24"/>
          <w:szCs w:val="24"/>
        </w:rPr>
        <w:t>do 23.07.2027 r. – dotyczy pakietu 2</w:t>
      </w:r>
      <w:r w:rsidR="00DE483B" w:rsidRPr="00DE483B">
        <w:rPr>
          <w:rFonts w:ascii="Times New Roman" w:eastAsia="Times New Roman" w:hAnsi="Times New Roman" w:cs="Times New Roman"/>
          <w:position w:val="2"/>
          <w:sz w:val="24"/>
          <w:szCs w:val="24"/>
        </w:rPr>
        <w:t>.</w:t>
      </w:r>
    </w:p>
    <w:p w14:paraId="5FB7C065" w14:textId="77777777" w:rsidR="00E247F6" w:rsidRDefault="00E247F6" w:rsidP="00E247F6">
      <w:pPr>
        <w:widowControl w:val="0"/>
        <w:numPr>
          <w:ilvl w:val="0"/>
          <w:numId w:val="3"/>
        </w:numPr>
        <w:tabs>
          <w:tab w:val="clear" w:pos="720"/>
          <w:tab w:val="num" w:pos="360"/>
          <w:tab w:val="num" w:pos="1080"/>
        </w:tabs>
        <w:overflowPunct w:val="0"/>
        <w:autoSpaceDE w:val="0"/>
        <w:ind w:left="360"/>
        <w:jc w:val="both"/>
        <w:textAlignment w:val="baseline"/>
        <w:rPr>
          <w:rFonts w:eastAsia="Times New Roman" w:cs="Times New Roman"/>
          <w:position w:val="2"/>
          <w:sz w:val="24"/>
          <w:szCs w:val="24"/>
        </w:rPr>
      </w:pPr>
      <w:r>
        <w:rPr>
          <w:rFonts w:cs="Times New Roman"/>
          <w:sz w:val="24"/>
          <w:szCs w:val="24"/>
        </w:rPr>
        <w:t>Miejsce realizacji zamówienia magazyn Ogólny Szpitala, ul. Skarbowej 4, 31-121 Kraków, półpiętro – między parterem a pierwszym piętrem.</w:t>
      </w:r>
    </w:p>
    <w:p w14:paraId="275CC766" w14:textId="77777777" w:rsidR="00E247F6" w:rsidRDefault="00E247F6" w:rsidP="00E247F6">
      <w:pPr>
        <w:widowControl w:val="0"/>
        <w:jc w:val="both"/>
        <w:rPr>
          <w:rFonts w:eastAsia="Times New Roman" w:cs="Times New Roman"/>
          <w:b/>
          <w:bCs/>
          <w:sz w:val="24"/>
          <w:szCs w:val="24"/>
          <w:u w:val="single"/>
        </w:rPr>
      </w:pPr>
    </w:p>
    <w:p w14:paraId="2D5A4C54"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r>
        <w:rPr>
          <w:rFonts w:ascii="Times New Roman" w:hAnsi="Times New Roman" w:cs="Times New Roman"/>
          <w:b/>
          <w:bCs/>
          <w:sz w:val="24"/>
          <w:szCs w:val="24"/>
        </w:rPr>
        <w:t>OFERTY WARIANTOWE</w:t>
      </w:r>
    </w:p>
    <w:p w14:paraId="7C2EF5CC" w14:textId="77777777" w:rsidR="00E247F6" w:rsidRDefault="00E247F6" w:rsidP="00E247F6">
      <w:pPr>
        <w:widowControl w:val="0"/>
        <w:jc w:val="both"/>
        <w:rPr>
          <w:rFonts w:eastAsia="Times New Roman" w:cs="Times New Roman"/>
          <w:sz w:val="24"/>
          <w:szCs w:val="24"/>
        </w:rPr>
      </w:pPr>
      <w:r>
        <w:rPr>
          <w:rFonts w:eastAsia="Times New Roman" w:cs="Times New Roman"/>
          <w:sz w:val="24"/>
          <w:szCs w:val="24"/>
        </w:rPr>
        <w:t xml:space="preserve">Zamawiający </w:t>
      </w:r>
      <w:r>
        <w:rPr>
          <w:rFonts w:eastAsia="Times New Roman" w:cs="Times New Roman"/>
          <w:sz w:val="24"/>
          <w:szCs w:val="24"/>
          <w:u w:val="single"/>
        </w:rPr>
        <w:t>nie dopuszcza</w:t>
      </w:r>
      <w:r>
        <w:rPr>
          <w:rFonts w:eastAsia="Times New Roman" w:cs="Times New Roman"/>
          <w:sz w:val="24"/>
          <w:szCs w:val="24"/>
        </w:rPr>
        <w:t xml:space="preserve"> składania ofert wariantowych.</w:t>
      </w:r>
    </w:p>
    <w:p w14:paraId="309897A9" w14:textId="77777777" w:rsidR="00E247F6" w:rsidRDefault="00E247F6" w:rsidP="00E247F6">
      <w:pPr>
        <w:widowControl w:val="0"/>
        <w:jc w:val="both"/>
        <w:rPr>
          <w:rFonts w:eastAsia="Times New Roman" w:cs="Times New Roman"/>
          <w:b/>
          <w:bCs/>
          <w:sz w:val="24"/>
          <w:szCs w:val="24"/>
          <w:u w:val="single"/>
        </w:rPr>
      </w:pPr>
    </w:p>
    <w:p w14:paraId="68FEEE4E"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r>
        <w:rPr>
          <w:rFonts w:ascii="Times New Roman" w:hAnsi="Times New Roman" w:cs="Times New Roman"/>
          <w:b/>
          <w:bCs/>
          <w:sz w:val="24"/>
          <w:szCs w:val="24"/>
        </w:rPr>
        <w:t>OFERTY RÓWNOWAŻNE</w:t>
      </w:r>
    </w:p>
    <w:p w14:paraId="17092438" w14:textId="77777777" w:rsidR="00E247F6" w:rsidRDefault="00E247F6" w:rsidP="00E247F6">
      <w:pPr>
        <w:widowControl w:val="0"/>
        <w:jc w:val="both"/>
        <w:rPr>
          <w:rFonts w:eastAsia="Times New Roman" w:cs="Times New Roman"/>
          <w:sz w:val="24"/>
          <w:szCs w:val="24"/>
        </w:rPr>
      </w:pPr>
      <w:r>
        <w:rPr>
          <w:rFonts w:eastAsia="Times New Roman" w:cs="Times New Roman"/>
          <w:sz w:val="24"/>
          <w:szCs w:val="24"/>
        </w:rPr>
        <w:t xml:space="preserve">Zamawiający </w:t>
      </w:r>
      <w:r>
        <w:rPr>
          <w:rFonts w:eastAsia="Times New Roman" w:cs="Times New Roman"/>
          <w:b/>
          <w:bCs/>
          <w:sz w:val="24"/>
          <w:szCs w:val="24"/>
        </w:rPr>
        <w:t>dopuszcza</w:t>
      </w:r>
      <w:r>
        <w:rPr>
          <w:rFonts w:eastAsia="Times New Roman" w:cs="Times New Roman"/>
          <w:sz w:val="24"/>
          <w:szCs w:val="24"/>
        </w:rPr>
        <w:t xml:space="preserve"> składanie ofert równoważnych. </w:t>
      </w:r>
    </w:p>
    <w:p w14:paraId="54BF31D0" w14:textId="77777777" w:rsidR="00E247F6" w:rsidRDefault="00E247F6" w:rsidP="00E247F6">
      <w:pPr>
        <w:widowControl w:val="0"/>
        <w:ind w:left="360" w:firstLine="349"/>
        <w:jc w:val="both"/>
        <w:rPr>
          <w:rFonts w:eastAsia="Times New Roman" w:cs="Times New Roman"/>
          <w:sz w:val="24"/>
          <w:szCs w:val="24"/>
        </w:rPr>
      </w:pPr>
    </w:p>
    <w:p w14:paraId="45E6DE9D" w14:textId="77777777" w:rsidR="00E247F6" w:rsidRDefault="00E247F6" w:rsidP="00E247F6">
      <w:pPr>
        <w:widowControl w:val="0"/>
        <w:autoSpaceDE w:val="0"/>
        <w:autoSpaceDN w:val="0"/>
        <w:adjustRightInd w:val="0"/>
        <w:jc w:val="both"/>
        <w:rPr>
          <w:rFonts w:eastAsia="Times New Roman" w:cs="Times New Roman"/>
          <w:sz w:val="24"/>
          <w:szCs w:val="24"/>
          <w:lang w:eastAsia="pl-PL"/>
        </w:rPr>
      </w:pPr>
      <w:bookmarkStart w:id="2" w:name="_Hlk131141377"/>
      <w:r>
        <w:rPr>
          <w:rFonts w:eastAsia="Times New Roman" w:cs="Times New Roman"/>
          <w:sz w:val="24"/>
          <w:szCs w:val="24"/>
          <w:lang w:eastAsia="pl-PL"/>
        </w:rPr>
        <w:t xml:space="preserve">Zamawiający informuje, że ilekroć przedmiot zamówienia opisany jest przez wskazanie znaku towarowego, patentu, pochodzenia, norm technicznych lub jakościowych, dopuszcza się rozwiązania równoważne tzn. posiadające cechy, parametry techniczne, funkcjonalne i jakościowe nie gorsze niż opisane w dokumentach zamówienia. Wskazanie przez zamawiającego marki lub nazwy handlowej określa klasę produktu, będącego przedmiotem zamówienia i służy ustaleniu standardu, a nie wskazuje na konkretny produkt lub konkretnego producenta. Oryginalne nazewnictwo lub symbolika podana została w celu uszczegółowienia przedmiotu zamówienia </w:t>
      </w:r>
      <w:r>
        <w:rPr>
          <w:rFonts w:eastAsia="Times New Roman" w:cs="Times New Roman"/>
          <w:sz w:val="24"/>
          <w:szCs w:val="24"/>
        </w:rPr>
        <w:t xml:space="preserve">i ma na celu wskazać oczekiwania zamawiającego. </w:t>
      </w:r>
    </w:p>
    <w:p w14:paraId="44F71602" w14:textId="77777777" w:rsidR="00E247F6" w:rsidRDefault="00E247F6" w:rsidP="00E247F6">
      <w:pPr>
        <w:widowControl w:val="0"/>
        <w:autoSpaceDE w:val="0"/>
        <w:autoSpaceDN w:val="0"/>
        <w:adjustRightInd w:val="0"/>
        <w:ind w:firstLine="360"/>
        <w:jc w:val="both"/>
        <w:rPr>
          <w:rFonts w:eastAsia="Times New Roman" w:cs="Times New Roman"/>
          <w:sz w:val="24"/>
          <w:szCs w:val="24"/>
          <w:lang w:eastAsia="pl-PL"/>
        </w:rPr>
      </w:pPr>
      <w:r>
        <w:rPr>
          <w:rFonts w:eastAsia="Times New Roman" w:cs="Times New Roman"/>
          <w:sz w:val="24"/>
          <w:szCs w:val="24"/>
          <w:lang w:eastAsia="pl-PL"/>
        </w:rPr>
        <w:t>Zamawiający dopuszcza oferowanie rozwiązań „równoważnych” pod warunkiem, że zagwarantują one realizację przedmiotu zamówienia zgodnie z założeniami określonymi w dokumentach zamówienia.</w:t>
      </w:r>
    </w:p>
    <w:p w14:paraId="561436EC" w14:textId="77777777" w:rsidR="00E247F6" w:rsidRDefault="00E247F6" w:rsidP="00E247F6">
      <w:pPr>
        <w:widowControl w:val="0"/>
        <w:autoSpaceDE w:val="0"/>
        <w:autoSpaceDN w:val="0"/>
        <w:adjustRightInd w:val="0"/>
        <w:jc w:val="both"/>
        <w:rPr>
          <w:rFonts w:eastAsia="Times New Roman" w:cs="Times New Roman"/>
          <w:sz w:val="24"/>
          <w:szCs w:val="24"/>
          <w:lang w:eastAsia="pl-PL"/>
        </w:rPr>
      </w:pPr>
      <w:r>
        <w:rPr>
          <w:rFonts w:eastAsia="Times New Roman" w:cs="Times New Roman"/>
          <w:sz w:val="24"/>
          <w:szCs w:val="24"/>
        </w:rPr>
        <w:t xml:space="preserve">Przez ofertę równoważną należy rozumieć ofertę o parametrach nie gorszych od opisu wskazanego przez zamawiającego w dokumentach zamówienia w szczególności w opisie przedmiotu zamówienia. Parametry wskazane przez zamawiającego są parametrami minimalnymi, granicznymi. Pod pojęciem „parametry” rozumie się funkcjonalność, przeznaczenie, kolorystykę, strukturę, materiały, kształt, wielkość, bezpieczeństwo, wytrzymałość, postać, rozmiar, itp. W związku z powyższym zamawiający dopuszcza możliwość zaoferowania produktów/urządzeń o innych znakach towarowych, patentach lub pochodzeniu, natomiast nie o innych właściwościach i funkcjonalnościach niż określone w SWZ. </w:t>
      </w:r>
    </w:p>
    <w:p w14:paraId="608BE0A9" w14:textId="77777777" w:rsidR="00E247F6" w:rsidRDefault="00E247F6" w:rsidP="00E247F6">
      <w:pPr>
        <w:widowControl w:val="0"/>
        <w:ind w:firstLine="360"/>
        <w:jc w:val="both"/>
        <w:rPr>
          <w:rFonts w:eastAsia="Times New Roman" w:cs="Times New Roman"/>
          <w:sz w:val="24"/>
          <w:szCs w:val="24"/>
          <w:lang w:eastAsia="pl-PL"/>
        </w:rPr>
      </w:pPr>
      <w:r>
        <w:rPr>
          <w:rFonts w:eastAsia="Times New Roman" w:cs="Times New Roman"/>
          <w:sz w:val="24"/>
          <w:szCs w:val="24"/>
          <w:u w:val="single"/>
          <w:lang w:eastAsia="pl-PL"/>
        </w:rPr>
        <w:t xml:space="preserve">W przypadku, gdy wykonawca zaproponuje rozwiązania równoważne, zobowiązany jest </w:t>
      </w:r>
      <w:r>
        <w:rPr>
          <w:rFonts w:eastAsia="Times New Roman" w:cs="Times New Roman"/>
          <w:sz w:val="24"/>
          <w:szCs w:val="24"/>
          <w:u w:val="single"/>
          <w:lang w:eastAsia="pl-PL"/>
        </w:rPr>
        <w:lastRenderedPageBreak/>
        <w:t>zaznaczyć/wyróżnić pozycje w których oferuje przedmiot zamówienia równoważny do opisanego przez zamawiającego oraz wykazać ich równoważność w stosunku do opisanego w dokumentacji zamówienia w szczególności w opisie przedmiotu zamówienia</w:t>
      </w:r>
      <w:r>
        <w:rPr>
          <w:rFonts w:eastAsia="Times New Roman" w:cs="Times New Roman"/>
          <w:sz w:val="24"/>
          <w:szCs w:val="24"/>
          <w:lang w:eastAsia="pl-PL"/>
        </w:rPr>
        <w:t xml:space="preserve">. </w:t>
      </w:r>
      <w:r>
        <w:rPr>
          <w:rFonts w:eastAsia="Times New Roman" w:cs="Times New Roman"/>
          <w:sz w:val="24"/>
          <w:szCs w:val="24"/>
        </w:rPr>
        <w:t xml:space="preserve">Wykonawca musi wykazać, że oferowane dostawy spełniają warunki określone przez zamawiającego w stopniu nie gorszym. </w:t>
      </w:r>
    </w:p>
    <w:p w14:paraId="7136A6EE" w14:textId="77777777" w:rsidR="00E247F6" w:rsidRDefault="00E247F6" w:rsidP="00E247F6">
      <w:pPr>
        <w:widowControl w:val="0"/>
        <w:jc w:val="both"/>
        <w:rPr>
          <w:rFonts w:eastAsia="Times New Roman" w:cs="Times New Roman"/>
          <w:sz w:val="24"/>
          <w:szCs w:val="24"/>
        </w:rPr>
      </w:pPr>
      <w:r>
        <w:rPr>
          <w:rFonts w:eastAsia="Times New Roman" w:cs="Times New Roman"/>
          <w:sz w:val="24"/>
          <w:szCs w:val="24"/>
          <w:lang w:eastAsia="pl-PL"/>
        </w:rPr>
        <w:t xml:space="preserve">Opis zaproponowanych rozwiązań równoważnych musi być na tyle szczegółowy, żeby zamawiający przy ocenie oferty mógł ocenić spełnienie wymagań dotyczących ich parametrów technicznych oraz rozstrzygnąć, czy zaproponowane rozwiązania są równoważne. Oznacza to, że na wykonawcy spoczywa obowiązek wykazania, że zaoferowane przez niego rozwiązanie jest równoważne w stosunku do opisanego przez zamawiającego. </w:t>
      </w:r>
      <w:r>
        <w:rPr>
          <w:rFonts w:eastAsia="Times New Roman" w:cs="Times New Roman"/>
          <w:sz w:val="24"/>
          <w:szCs w:val="24"/>
        </w:rPr>
        <w:t xml:space="preserve">W przypadku, gdy wykonawca nie </w:t>
      </w:r>
      <w:r>
        <w:rPr>
          <w:rFonts w:eastAsia="Times New Roman" w:cs="Times New Roman"/>
          <w:sz w:val="24"/>
          <w:szCs w:val="24"/>
          <w:lang w:eastAsia="pl-PL"/>
        </w:rPr>
        <w:t>zaznaczy/wyróżni</w:t>
      </w:r>
      <w:r>
        <w:rPr>
          <w:rFonts w:eastAsia="Times New Roman" w:cs="Times New Roman"/>
          <w:sz w:val="24"/>
          <w:szCs w:val="24"/>
        </w:rPr>
        <w:t xml:space="preserve"> </w:t>
      </w:r>
      <w:r>
        <w:rPr>
          <w:rFonts w:eastAsia="Times New Roman" w:cs="Times New Roman"/>
          <w:sz w:val="24"/>
          <w:szCs w:val="24"/>
          <w:lang w:eastAsia="pl-PL"/>
        </w:rPr>
        <w:t>pozycji w których oferuje przedmiot zamówienia równoważny do opisanego przez zamawiającego</w:t>
      </w:r>
      <w:r>
        <w:rPr>
          <w:rFonts w:eastAsia="Times New Roman" w:cs="Times New Roman"/>
          <w:sz w:val="24"/>
          <w:szCs w:val="24"/>
        </w:rPr>
        <w:t xml:space="preserve"> i/lub nie załączy do oferty dokumentów o zastosowaniu innych materiałów i urządzeń, to rozumie się przez to, że do kalkulacji ceny oferty oraz do wykonania umowy ujęto materiały i urządzenia zaproponowane w opisie przedmiotu zamówienia.</w:t>
      </w:r>
      <w:bookmarkEnd w:id="2"/>
    </w:p>
    <w:p w14:paraId="58AEFC1C" w14:textId="77777777" w:rsidR="00E247F6" w:rsidRDefault="00E247F6" w:rsidP="00E247F6">
      <w:pPr>
        <w:widowControl w:val="0"/>
        <w:autoSpaceDE w:val="0"/>
        <w:autoSpaceDN w:val="0"/>
        <w:adjustRightInd w:val="0"/>
        <w:jc w:val="both"/>
        <w:rPr>
          <w:rFonts w:eastAsia="Times New Roman" w:cs="Times New Roman"/>
          <w:sz w:val="24"/>
          <w:szCs w:val="24"/>
          <w:lang w:eastAsia="pl-PL"/>
        </w:rPr>
      </w:pPr>
      <w:r>
        <w:rPr>
          <w:rFonts w:eastAsia="Times New Roman" w:cs="Times New Roman"/>
          <w:sz w:val="24"/>
          <w:szCs w:val="24"/>
          <w:lang w:eastAsia="pl-PL"/>
        </w:rPr>
        <w:t>W każdym przypadku, gdy Zamawiający odniósł się do norm, ocen technicznych, specyfikacji technicznych i systemów referencji technicznych, o których mowa w art. 101 ust. 1 pkt 2 oraz ust. 3 ustawy pzp, dopuszcza, zgodnie z art. 101 ust. 4 ustawy pzp, zastosowanie rozwiązań równoważnych opisywanych w treści SWZ wraz z załącznikami. Każdorazowo, gdy wskazana jest w niniejszym SWZ wraz z załącznikami norma, ocena techniczna, specyfikacja techniczna lub system referencji, o których mowa w art. 101 ust. 1 pkt 2 oraz ust. 3 ustawy pzp, należy przyjąć, że w odniesieniu do niej użyto sformułowania „lub równoważna”.</w:t>
      </w:r>
    </w:p>
    <w:p w14:paraId="4C0A9D8E" w14:textId="77777777" w:rsidR="00E247F6" w:rsidRDefault="00E247F6" w:rsidP="00E247F6">
      <w:pPr>
        <w:widowControl w:val="0"/>
        <w:autoSpaceDE w:val="0"/>
        <w:autoSpaceDN w:val="0"/>
        <w:adjustRightInd w:val="0"/>
        <w:rPr>
          <w:rFonts w:eastAsia="Times New Roman" w:cs="Times New Roman"/>
          <w:color w:val="000000"/>
          <w:lang w:eastAsia="pl-PL"/>
        </w:rPr>
      </w:pPr>
    </w:p>
    <w:p w14:paraId="4E4B3331"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r>
        <w:rPr>
          <w:rFonts w:ascii="Times New Roman" w:hAnsi="Times New Roman" w:cs="Times New Roman"/>
          <w:b/>
          <w:bCs/>
          <w:sz w:val="24"/>
          <w:szCs w:val="24"/>
        </w:rPr>
        <w:t>UMOWA RAMOWA</w:t>
      </w:r>
    </w:p>
    <w:p w14:paraId="35F7BA24" w14:textId="77777777" w:rsidR="00E247F6" w:rsidRDefault="00E247F6" w:rsidP="00E247F6">
      <w:pPr>
        <w:widowControl w:val="0"/>
        <w:jc w:val="both"/>
        <w:rPr>
          <w:rFonts w:eastAsia="Times New Roman" w:cs="Times New Roman"/>
          <w:sz w:val="24"/>
          <w:szCs w:val="24"/>
        </w:rPr>
      </w:pPr>
      <w:r>
        <w:rPr>
          <w:rFonts w:eastAsia="Times New Roman" w:cs="Times New Roman"/>
          <w:sz w:val="24"/>
          <w:szCs w:val="24"/>
        </w:rPr>
        <w:t xml:space="preserve">Zamawiający </w:t>
      </w:r>
      <w:r>
        <w:rPr>
          <w:rFonts w:eastAsia="Times New Roman" w:cs="Times New Roman"/>
          <w:sz w:val="24"/>
          <w:szCs w:val="24"/>
          <w:u w:val="single"/>
        </w:rPr>
        <w:t>nie przewiduje</w:t>
      </w:r>
      <w:r>
        <w:rPr>
          <w:rFonts w:eastAsia="Times New Roman" w:cs="Times New Roman"/>
          <w:sz w:val="24"/>
          <w:szCs w:val="24"/>
        </w:rPr>
        <w:t xml:space="preserve"> zawarcia umowy ramowej.</w:t>
      </w:r>
    </w:p>
    <w:p w14:paraId="7BACBAA9" w14:textId="77777777" w:rsidR="00E247F6" w:rsidRDefault="00E247F6" w:rsidP="00E247F6">
      <w:pPr>
        <w:widowControl w:val="0"/>
        <w:ind w:firstLine="360"/>
        <w:jc w:val="both"/>
        <w:rPr>
          <w:rFonts w:eastAsia="Times New Roman" w:cs="Times New Roman"/>
          <w:sz w:val="24"/>
          <w:szCs w:val="24"/>
        </w:rPr>
      </w:pPr>
    </w:p>
    <w:p w14:paraId="2C81DF74"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r>
        <w:rPr>
          <w:rFonts w:ascii="Times New Roman" w:hAnsi="Times New Roman" w:cs="Times New Roman"/>
          <w:b/>
          <w:bCs/>
          <w:sz w:val="24"/>
          <w:szCs w:val="24"/>
        </w:rPr>
        <w:t>AUKCJA ELEKTRONICZNA</w:t>
      </w:r>
    </w:p>
    <w:p w14:paraId="0D663AF0" w14:textId="77777777" w:rsidR="00E247F6" w:rsidRDefault="00E247F6" w:rsidP="00E247F6">
      <w:pPr>
        <w:widowControl w:val="0"/>
        <w:jc w:val="both"/>
        <w:rPr>
          <w:rFonts w:eastAsia="Times New Roman" w:cs="Times New Roman"/>
          <w:sz w:val="24"/>
          <w:szCs w:val="24"/>
        </w:rPr>
      </w:pPr>
      <w:r>
        <w:rPr>
          <w:rFonts w:eastAsia="Times New Roman" w:cs="Times New Roman"/>
          <w:sz w:val="24"/>
          <w:szCs w:val="24"/>
        </w:rPr>
        <w:t xml:space="preserve">Zamawiający </w:t>
      </w:r>
      <w:r>
        <w:rPr>
          <w:rFonts w:eastAsia="Times New Roman" w:cs="Times New Roman"/>
          <w:sz w:val="24"/>
          <w:szCs w:val="24"/>
          <w:u w:val="single"/>
        </w:rPr>
        <w:t>nie przewiduje</w:t>
      </w:r>
      <w:r>
        <w:rPr>
          <w:rFonts w:eastAsia="Times New Roman" w:cs="Times New Roman"/>
          <w:sz w:val="24"/>
          <w:szCs w:val="24"/>
        </w:rPr>
        <w:t xml:space="preserve"> przeprowadzenia aukcji elektronicznej.</w:t>
      </w:r>
    </w:p>
    <w:p w14:paraId="25EFBBD7" w14:textId="77777777" w:rsidR="00E247F6" w:rsidRDefault="00E247F6" w:rsidP="00E247F6">
      <w:pPr>
        <w:widowControl w:val="0"/>
        <w:ind w:firstLine="360"/>
        <w:jc w:val="both"/>
        <w:rPr>
          <w:rFonts w:eastAsia="Times New Roman" w:cs="Times New Roman"/>
          <w:sz w:val="24"/>
          <w:szCs w:val="24"/>
        </w:rPr>
      </w:pPr>
    </w:p>
    <w:p w14:paraId="7905F8D9"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r>
        <w:rPr>
          <w:rFonts w:ascii="Times New Roman" w:hAnsi="Times New Roman" w:cs="Times New Roman"/>
          <w:b/>
          <w:bCs/>
          <w:sz w:val="24"/>
          <w:szCs w:val="24"/>
        </w:rPr>
        <w:t>ZAMÓWIENIA O KTÓRYCH MOWA W ART. 214 UST. 1 PKT 7 I 8 PZP</w:t>
      </w:r>
    </w:p>
    <w:p w14:paraId="7528A38D" w14:textId="77777777" w:rsidR="00E247F6" w:rsidRDefault="00E247F6" w:rsidP="00E247F6">
      <w:pPr>
        <w:widowControl w:val="0"/>
        <w:jc w:val="both"/>
        <w:rPr>
          <w:rFonts w:eastAsia="Calibri" w:cs="Times New Roman"/>
          <w:sz w:val="24"/>
          <w:szCs w:val="24"/>
          <w:lang w:eastAsia="en-US"/>
        </w:rPr>
      </w:pPr>
      <w:r>
        <w:rPr>
          <w:rFonts w:eastAsia="Times New Roman" w:cs="Times New Roman"/>
          <w:sz w:val="24"/>
          <w:szCs w:val="24"/>
        </w:rPr>
        <w:t xml:space="preserve">Zamawiający </w:t>
      </w:r>
      <w:r>
        <w:rPr>
          <w:rFonts w:eastAsia="Times New Roman" w:cs="Times New Roman"/>
          <w:sz w:val="24"/>
          <w:szCs w:val="24"/>
          <w:u w:val="single"/>
        </w:rPr>
        <w:t>nie przewiduje</w:t>
      </w:r>
      <w:r>
        <w:rPr>
          <w:rFonts w:eastAsia="Times New Roman" w:cs="Times New Roman"/>
          <w:sz w:val="24"/>
          <w:szCs w:val="24"/>
        </w:rPr>
        <w:t xml:space="preserve"> udzielania zamówień, o których mowa w art. </w:t>
      </w:r>
      <w:r>
        <w:rPr>
          <w:rFonts w:eastAsia="Calibri" w:cs="Times New Roman"/>
          <w:sz w:val="24"/>
          <w:szCs w:val="24"/>
          <w:lang w:eastAsia="en-US"/>
        </w:rPr>
        <w:t>214 ust. 1 pkt 7 i 8 ustawy pzp</w:t>
      </w:r>
    </w:p>
    <w:p w14:paraId="331748D7" w14:textId="77777777" w:rsidR="00E247F6" w:rsidRDefault="00E247F6" w:rsidP="00E247F6">
      <w:pPr>
        <w:widowControl w:val="0"/>
        <w:jc w:val="both"/>
        <w:rPr>
          <w:rFonts w:eastAsia="Times New Roman" w:cs="Times New Roman"/>
          <w:sz w:val="24"/>
          <w:szCs w:val="24"/>
        </w:rPr>
      </w:pPr>
    </w:p>
    <w:p w14:paraId="1F523A3F"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r>
        <w:rPr>
          <w:rFonts w:ascii="Times New Roman" w:hAnsi="Times New Roman" w:cs="Times New Roman"/>
          <w:b/>
          <w:bCs/>
          <w:sz w:val="24"/>
          <w:szCs w:val="24"/>
        </w:rPr>
        <w:t>KATALOGI ELEKTRONICZNE</w:t>
      </w:r>
    </w:p>
    <w:p w14:paraId="30914A12" w14:textId="77777777" w:rsidR="00E247F6" w:rsidRDefault="00E247F6" w:rsidP="00E247F6">
      <w:pPr>
        <w:widowControl w:val="0"/>
        <w:jc w:val="both"/>
        <w:rPr>
          <w:rFonts w:eastAsia="Times New Roman" w:cs="Times New Roman"/>
          <w:sz w:val="24"/>
          <w:szCs w:val="24"/>
        </w:rPr>
      </w:pPr>
      <w:r>
        <w:rPr>
          <w:rFonts w:eastAsia="Times New Roman" w:cs="Times New Roman"/>
          <w:sz w:val="24"/>
          <w:szCs w:val="24"/>
        </w:rPr>
        <w:t xml:space="preserve">Zamawiający nie wprowadza wymogu, ale dopuszcza możliwość złożenia ofert w postaci katalogów elektronicznych. </w:t>
      </w:r>
    </w:p>
    <w:p w14:paraId="50D35D72" w14:textId="77777777" w:rsidR="00E247F6" w:rsidRDefault="00E247F6" w:rsidP="00E247F6">
      <w:pPr>
        <w:widowControl w:val="0"/>
        <w:rPr>
          <w:rFonts w:cs="Times New Roman"/>
          <w:sz w:val="24"/>
          <w:szCs w:val="24"/>
        </w:rPr>
      </w:pPr>
    </w:p>
    <w:p w14:paraId="57B4AE23"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r>
        <w:rPr>
          <w:rFonts w:ascii="Times New Roman" w:eastAsia="Times New Roman" w:hAnsi="Times New Roman" w:cs="Times New Roman"/>
          <w:b/>
          <w:bCs/>
          <w:sz w:val="24"/>
          <w:szCs w:val="24"/>
          <w:lang w:eastAsia="pl-PL"/>
        </w:rPr>
        <w:t>INFORMACJĘ O ZASTRZEŻENIU UBIEGANIA SIĘ O UDZIELENIE ZAMÓWIENIA</w:t>
      </w:r>
    </w:p>
    <w:p w14:paraId="498958BE" w14:textId="77777777" w:rsidR="00E247F6" w:rsidRDefault="00E247F6" w:rsidP="00E247F6">
      <w:pPr>
        <w:widowControl w:val="0"/>
        <w:jc w:val="both"/>
        <w:rPr>
          <w:rFonts w:cs="Times New Roman"/>
          <w:sz w:val="24"/>
          <w:szCs w:val="24"/>
        </w:rPr>
      </w:pPr>
      <w:r>
        <w:rPr>
          <w:rFonts w:cs="Times New Roman"/>
          <w:sz w:val="24"/>
          <w:szCs w:val="24"/>
        </w:rPr>
        <w:t xml:space="preserve">Zamawiający nie zastrzega ubiegania się o udzielenie zamówienia wyłącznie przez wykonawców, </w:t>
      </w:r>
      <w:r>
        <w:rPr>
          <w:rFonts w:cs="Times New Roman"/>
          <w:sz w:val="24"/>
          <w:szCs w:val="24"/>
        </w:rPr>
        <w:br/>
        <w:t>o których mowa w art. 94</w:t>
      </w:r>
      <w:r>
        <w:rPr>
          <w:rFonts w:cs="Times New Roman"/>
          <w:sz w:val="24"/>
          <w:szCs w:val="24"/>
          <w:u w:val="single"/>
        </w:rPr>
        <w:t xml:space="preserve"> </w:t>
      </w:r>
      <w:r>
        <w:rPr>
          <w:rFonts w:cs="Times New Roman"/>
          <w:sz w:val="24"/>
          <w:szCs w:val="24"/>
        </w:rPr>
        <w:t xml:space="preserve">ustawy pzp. </w:t>
      </w:r>
    </w:p>
    <w:p w14:paraId="351E5DAC" w14:textId="77777777" w:rsidR="00E247F6" w:rsidRDefault="00E247F6" w:rsidP="00E247F6">
      <w:pPr>
        <w:widowControl w:val="0"/>
        <w:rPr>
          <w:rFonts w:cs="Times New Roman"/>
          <w:sz w:val="24"/>
          <w:szCs w:val="24"/>
        </w:rPr>
      </w:pPr>
    </w:p>
    <w:p w14:paraId="68FC517E"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r>
        <w:rPr>
          <w:rFonts w:ascii="Times New Roman" w:hAnsi="Times New Roman" w:cs="Times New Roman"/>
          <w:b/>
          <w:bCs/>
          <w:sz w:val="24"/>
          <w:szCs w:val="24"/>
        </w:rPr>
        <w:t>INFORMACJA O KLUCZOWYCH CZĘŚCIACH ZAMÓWIENIA</w:t>
      </w:r>
    </w:p>
    <w:p w14:paraId="32CF4FF3" w14:textId="77777777" w:rsidR="00E247F6" w:rsidRDefault="00E247F6" w:rsidP="00E247F6">
      <w:pPr>
        <w:widowControl w:val="0"/>
        <w:rPr>
          <w:rFonts w:eastAsia="Times New Roman" w:cs="Times New Roman"/>
          <w:sz w:val="24"/>
          <w:szCs w:val="24"/>
        </w:rPr>
      </w:pPr>
      <w:r>
        <w:rPr>
          <w:rFonts w:eastAsia="Times New Roman" w:cs="Times New Roman"/>
          <w:sz w:val="24"/>
          <w:szCs w:val="24"/>
        </w:rPr>
        <w:t xml:space="preserve">Zamawiający </w:t>
      </w:r>
      <w:r>
        <w:rPr>
          <w:rFonts w:eastAsia="Times New Roman" w:cs="Times New Roman"/>
          <w:sz w:val="24"/>
          <w:szCs w:val="24"/>
          <w:u w:val="single"/>
        </w:rPr>
        <w:t>nie zastrzega</w:t>
      </w:r>
      <w:r>
        <w:rPr>
          <w:rFonts w:eastAsia="Times New Roman" w:cs="Times New Roman"/>
          <w:sz w:val="24"/>
          <w:szCs w:val="24"/>
        </w:rPr>
        <w:t xml:space="preserve"> wykonania kluczowych części zamówienia przez wykonawcę.</w:t>
      </w:r>
    </w:p>
    <w:p w14:paraId="563AFCCF" w14:textId="77777777" w:rsidR="00E247F6" w:rsidRDefault="00E247F6" w:rsidP="00E247F6">
      <w:pPr>
        <w:widowControl w:val="0"/>
        <w:jc w:val="both"/>
        <w:outlineLvl w:val="0"/>
        <w:rPr>
          <w:rFonts w:cs="Times New Roman"/>
          <w:b/>
          <w:bCs/>
          <w:sz w:val="24"/>
          <w:szCs w:val="24"/>
        </w:rPr>
      </w:pPr>
    </w:p>
    <w:p w14:paraId="300181BE"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r>
        <w:rPr>
          <w:rFonts w:ascii="Times New Roman" w:hAnsi="Times New Roman" w:cs="Times New Roman"/>
          <w:b/>
          <w:bCs/>
          <w:sz w:val="24"/>
          <w:szCs w:val="24"/>
        </w:rPr>
        <w:t>PODWYKONAWSTWO</w:t>
      </w:r>
    </w:p>
    <w:p w14:paraId="44DB291E" w14:textId="77777777" w:rsidR="00E247F6" w:rsidRDefault="00E247F6" w:rsidP="00E247F6">
      <w:pPr>
        <w:widowControl w:val="0"/>
        <w:numPr>
          <w:ilvl w:val="0"/>
          <w:numId w:val="128"/>
        </w:numPr>
        <w:tabs>
          <w:tab w:val="num" w:pos="-1074"/>
        </w:tabs>
        <w:ind w:left="357"/>
        <w:jc w:val="both"/>
        <w:rPr>
          <w:rFonts w:cs="Times New Roman"/>
          <w:sz w:val="24"/>
          <w:szCs w:val="24"/>
        </w:rPr>
      </w:pPr>
      <w:r>
        <w:rPr>
          <w:rFonts w:cs="Times New Roman"/>
          <w:sz w:val="24"/>
          <w:szCs w:val="24"/>
        </w:rPr>
        <w:t xml:space="preserve">Zamawiający </w:t>
      </w:r>
      <w:r>
        <w:rPr>
          <w:rFonts w:cs="Times New Roman"/>
          <w:b/>
          <w:bCs/>
          <w:sz w:val="24"/>
          <w:szCs w:val="24"/>
        </w:rPr>
        <w:t>dopuszcza</w:t>
      </w:r>
      <w:r>
        <w:rPr>
          <w:rFonts w:cs="Times New Roman"/>
          <w:sz w:val="24"/>
          <w:szCs w:val="24"/>
        </w:rPr>
        <w:t xml:space="preserve"> powierzenie</w:t>
      </w:r>
      <w:r>
        <w:rPr>
          <w:rFonts w:cs="Times New Roman"/>
          <w:sz w:val="24"/>
          <w:szCs w:val="24"/>
          <w:vertAlign w:val="superscript"/>
        </w:rPr>
        <w:t xml:space="preserve"> </w:t>
      </w:r>
      <w:r>
        <w:rPr>
          <w:rFonts w:cs="Times New Roman"/>
          <w:sz w:val="24"/>
          <w:szCs w:val="24"/>
        </w:rPr>
        <w:t xml:space="preserve">wykonania części zamówienia podwykonawcy. </w:t>
      </w:r>
    </w:p>
    <w:p w14:paraId="26C54E99" w14:textId="77777777" w:rsidR="00E247F6" w:rsidRDefault="00E247F6" w:rsidP="00E247F6">
      <w:pPr>
        <w:widowControl w:val="0"/>
        <w:numPr>
          <w:ilvl w:val="0"/>
          <w:numId w:val="128"/>
        </w:numPr>
        <w:tabs>
          <w:tab w:val="num" w:pos="-1074"/>
        </w:tabs>
        <w:ind w:left="357"/>
        <w:jc w:val="both"/>
        <w:rPr>
          <w:rFonts w:eastAsia="Times New Roman" w:cs="Times New Roman"/>
          <w:sz w:val="24"/>
          <w:szCs w:val="24"/>
        </w:rPr>
      </w:pPr>
      <w:r>
        <w:rPr>
          <w:rFonts w:eastAsia="Times New Roman" w:cs="Times New Roman"/>
          <w:sz w:val="24"/>
          <w:szCs w:val="24"/>
        </w:rPr>
        <w:t xml:space="preserve">W przypadku wykonywania przedmiotu zamówienia z udziałem podwykonawców wykonawca zobowiązany jest do wskazania w swojej ofercie, części zamówienia (zakresy), których wykonanie zamierza powierzyć podwykonawcom </w:t>
      </w:r>
      <w:r>
        <w:rPr>
          <w:rFonts w:eastAsia="Cambria" w:cs="Times New Roman"/>
          <w:sz w:val="24"/>
          <w:szCs w:val="24"/>
        </w:rPr>
        <w:t>oraz podał (o ile są mu wiadome na tym etapie) nazwy (firmy) tych podwykonawców</w:t>
      </w:r>
      <w:r>
        <w:rPr>
          <w:rFonts w:eastAsia="Times New Roman" w:cs="Times New Roman"/>
          <w:sz w:val="24"/>
          <w:szCs w:val="24"/>
        </w:rPr>
        <w:t>.</w:t>
      </w:r>
    </w:p>
    <w:p w14:paraId="7A65103B" w14:textId="77777777" w:rsidR="00E247F6" w:rsidRDefault="00E247F6" w:rsidP="00E247F6">
      <w:pPr>
        <w:widowControl w:val="0"/>
        <w:ind w:left="709"/>
        <w:jc w:val="both"/>
        <w:rPr>
          <w:rFonts w:eastAsia="Times New Roman" w:cs="Times New Roman"/>
          <w:sz w:val="24"/>
          <w:szCs w:val="24"/>
          <w:highlight w:val="cyan"/>
        </w:rPr>
      </w:pPr>
    </w:p>
    <w:p w14:paraId="122CA0AC"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r>
        <w:rPr>
          <w:rFonts w:ascii="Times New Roman" w:hAnsi="Times New Roman" w:cs="Times New Roman"/>
          <w:b/>
          <w:bCs/>
          <w:sz w:val="24"/>
          <w:szCs w:val="24"/>
        </w:rPr>
        <w:t>WYMAGANIA DOTYCZĄCE ZATRUDNIENIA NA PODSTAWIE STOSUNKU PRACY</w:t>
      </w:r>
    </w:p>
    <w:p w14:paraId="551C9610" w14:textId="77777777" w:rsidR="00E247F6" w:rsidRDefault="00E247F6" w:rsidP="00E247F6">
      <w:pPr>
        <w:widowControl w:val="0"/>
        <w:autoSpaceDE w:val="0"/>
        <w:autoSpaceDN w:val="0"/>
        <w:adjustRightInd w:val="0"/>
        <w:jc w:val="both"/>
        <w:rPr>
          <w:rFonts w:eastAsia="Times New Roman" w:cs="Times New Roman"/>
          <w:sz w:val="24"/>
          <w:szCs w:val="24"/>
          <w:lang w:eastAsia="pl-PL"/>
        </w:rPr>
      </w:pPr>
      <w:r>
        <w:rPr>
          <w:rFonts w:eastAsia="Times New Roman" w:cs="Times New Roman"/>
          <w:sz w:val="24"/>
          <w:szCs w:val="24"/>
          <w:lang w:eastAsia="en-US"/>
        </w:rPr>
        <w:t xml:space="preserve">Zamawiający </w:t>
      </w:r>
      <w:r>
        <w:rPr>
          <w:rFonts w:eastAsia="Times New Roman" w:cs="Times New Roman"/>
          <w:b/>
          <w:bCs/>
          <w:sz w:val="24"/>
          <w:szCs w:val="24"/>
          <w:u w:val="single"/>
          <w:lang w:eastAsia="en-US"/>
        </w:rPr>
        <w:t>nie stawia</w:t>
      </w:r>
      <w:r>
        <w:rPr>
          <w:rFonts w:eastAsia="Times New Roman" w:cs="Times New Roman"/>
          <w:b/>
          <w:bCs/>
          <w:sz w:val="24"/>
          <w:szCs w:val="24"/>
          <w:lang w:eastAsia="en-US"/>
        </w:rPr>
        <w:t xml:space="preserve"> </w:t>
      </w:r>
      <w:r>
        <w:rPr>
          <w:rFonts w:eastAsia="Times New Roman" w:cs="Times New Roman"/>
          <w:sz w:val="24"/>
          <w:szCs w:val="24"/>
          <w:lang w:eastAsia="en-US"/>
        </w:rPr>
        <w:t xml:space="preserve">w tym zakresie żadnych wymagań. </w:t>
      </w:r>
      <w:r>
        <w:rPr>
          <w:rFonts w:eastAsia="Times New Roman" w:cs="Times New Roman"/>
          <w:sz w:val="24"/>
          <w:szCs w:val="24"/>
          <w:lang w:eastAsia="pl-PL"/>
        </w:rPr>
        <w:t xml:space="preserve"> </w:t>
      </w:r>
    </w:p>
    <w:p w14:paraId="44B5CAC4" w14:textId="77777777" w:rsidR="00E247F6" w:rsidRDefault="00E247F6" w:rsidP="00E247F6">
      <w:pPr>
        <w:widowControl w:val="0"/>
        <w:ind w:left="709"/>
        <w:jc w:val="both"/>
        <w:outlineLvl w:val="0"/>
        <w:rPr>
          <w:rFonts w:cs="Times New Roman"/>
          <w:b/>
          <w:bCs/>
          <w:sz w:val="24"/>
          <w:szCs w:val="24"/>
          <w:lang w:eastAsia="pl-PL"/>
        </w:rPr>
      </w:pPr>
    </w:p>
    <w:p w14:paraId="0D308AB6"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r>
        <w:rPr>
          <w:rFonts w:ascii="Times New Roman" w:hAnsi="Times New Roman" w:cs="Times New Roman"/>
          <w:b/>
          <w:bCs/>
          <w:sz w:val="24"/>
          <w:szCs w:val="24"/>
        </w:rPr>
        <w:t>WYMAGANIA W ZAKRESIE ZATRUDNIENIA OSÓB, O KTÓRYCH MOWA W ART. 96 UST. 2 PKT 2</w:t>
      </w:r>
    </w:p>
    <w:p w14:paraId="1A4622DD" w14:textId="77777777" w:rsidR="00E247F6" w:rsidRDefault="00E247F6" w:rsidP="00E247F6">
      <w:pPr>
        <w:widowControl w:val="0"/>
        <w:autoSpaceDE w:val="0"/>
        <w:autoSpaceDN w:val="0"/>
        <w:adjustRightInd w:val="0"/>
        <w:jc w:val="both"/>
        <w:rPr>
          <w:rFonts w:eastAsia="Times New Roman" w:cs="Times New Roman"/>
          <w:sz w:val="24"/>
          <w:szCs w:val="24"/>
          <w:lang w:eastAsia="pl-PL"/>
        </w:rPr>
      </w:pPr>
      <w:r>
        <w:rPr>
          <w:rFonts w:eastAsia="Times New Roman" w:cs="Times New Roman"/>
          <w:sz w:val="24"/>
          <w:szCs w:val="24"/>
          <w:lang w:eastAsia="en-US"/>
        </w:rPr>
        <w:t xml:space="preserve">Zamawiający </w:t>
      </w:r>
      <w:r>
        <w:rPr>
          <w:rFonts w:eastAsia="Times New Roman" w:cs="Times New Roman"/>
          <w:b/>
          <w:bCs/>
          <w:sz w:val="24"/>
          <w:szCs w:val="24"/>
          <w:u w:val="single"/>
          <w:lang w:eastAsia="en-US"/>
        </w:rPr>
        <w:t>nie stawia</w:t>
      </w:r>
      <w:r>
        <w:rPr>
          <w:rFonts w:eastAsia="Times New Roman" w:cs="Times New Roman"/>
          <w:b/>
          <w:bCs/>
          <w:sz w:val="24"/>
          <w:szCs w:val="24"/>
          <w:lang w:eastAsia="en-US"/>
        </w:rPr>
        <w:t xml:space="preserve"> </w:t>
      </w:r>
      <w:r>
        <w:rPr>
          <w:rFonts w:eastAsia="Times New Roman" w:cs="Times New Roman"/>
          <w:sz w:val="24"/>
          <w:szCs w:val="24"/>
          <w:lang w:eastAsia="en-US"/>
        </w:rPr>
        <w:t xml:space="preserve">w tym zakresie żadnych wymagań. </w:t>
      </w:r>
      <w:r>
        <w:rPr>
          <w:rFonts w:eastAsia="Times New Roman" w:cs="Times New Roman"/>
          <w:sz w:val="24"/>
          <w:szCs w:val="24"/>
          <w:lang w:eastAsia="pl-PL"/>
        </w:rPr>
        <w:t xml:space="preserve"> </w:t>
      </w:r>
    </w:p>
    <w:p w14:paraId="0FB43B59" w14:textId="77777777" w:rsidR="00E247F6" w:rsidRDefault="00E247F6" w:rsidP="00E247F6">
      <w:pPr>
        <w:widowControl w:val="0"/>
        <w:rPr>
          <w:rFonts w:cs="Times New Roman"/>
          <w:sz w:val="24"/>
          <w:szCs w:val="24"/>
          <w:lang w:eastAsia="pl-PL"/>
        </w:rPr>
      </w:pPr>
    </w:p>
    <w:p w14:paraId="10558E9D"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eastAsia="pl-PL"/>
        </w:rPr>
      </w:pPr>
      <w:r>
        <w:rPr>
          <w:rFonts w:ascii="Times New Roman" w:hAnsi="Times New Roman" w:cs="Times New Roman"/>
          <w:b/>
          <w:bCs/>
          <w:sz w:val="24"/>
          <w:szCs w:val="24"/>
          <w:lang w:eastAsia="pl-PL"/>
        </w:rPr>
        <w:t>PODSTAWY WYKLUCZENIA WYKONAWCY Z POSTĘPOWANIA</w:t>
      </w:r>
    </w:p>
    <w:p w14:paraId="3D4CE93D" w14:textId="77777777" w:rsidR="00E247F6" w:rsidRDefault="00E247F6" w:rsidP="00E247F6">
      <w:pPr>
        <w:widowControl w:val="0"/>
        <w:numPr>
          <w:ilvl w:val="0"/>
          <w:numId w:val="129"/>
        </w:numPr>
        <w:tabs>
          <w:tab w:val="num" w:pos="-360"/>
        </w:tabs>
        <w:autoSpaceDE w:val="0"/>
        <w:ind w:left="360"/>
        <w:jc w:val="both"/>
        <w:rPr>
          <w:rFonts w:eastAsia="Calibri" w:cs="Times New Roman"/>
          <w:color w:val="000000"/>
          <w:sz w:val="24"/>
          <w:szCs w:val="24"/>
          <w:lang w:eastAsia="en-US"/>
        </w:rPr>
      </w:pPr>
      <w:r>
        <w:rPr>
          <w:rFonts w:eastAsia="Calibri" w:cs="Times New Roman"/>
          <w:color w:val="000000"/>
          <w:sz w:val="24"/>
          <w:szCs w:val="24"/>
          <w:lang w:eastAsia="en-US"/>
        </w:rPr>
        <w:t xml:space="preserve">Zamawiający wykluczy z postępowania o udzielenie zamówienia, na podstawie art. 108 ust. 1 ustawy pzp, wykonawcę: </w:t>
      </w:r>
    </w:p>
    <w:p w14:paraId="4A9C9895" w14:textId="77777777" w:rsidR="00E247F6" w:rsidRDefault="00E247F6" w:rsidP="00E247F6">
      <w:pPr>
        <w:widowControl w:val="0"/>
        <w:numPr>
          <w:ilvl w:val="0"/>
          <w:numId w:val="130"/>
        </w:numPr>
        <w:autoSpaceDE w:val="0"/>
        <w:jc w:val="both"/>
        <w:rPr>
          <w:rFonts w:eastAsia="Calibri" w:cs="Times New Roman"/>
          <w:color w:val="000000"/>
          <w:sz w:val="24"/>
          <w:szCs w:val="24"/>
          <w:lang w:eastAsia="en-US"/>
        </w:rPr>
      </w:pPr>
      <w:r>
        <w:rPr>
          <w:rFonts w:cs="Times New Roman"/>
          <w:sz w:val="24"/>
          <w:szCs w:val="24"/>
          <w:lang w:eastAsia="en-US"/>
        </w:rPr>
        <w:t xml:space="preserve">będącego osobą fizyczną, którego prawomocnie skazano za przestępstwo: </w:t>
      </w:r>
    </w:p>
    <w:p w14:paraId="74967AA5" w14:textId="77777777" w:rsidR="00E247F6" w:rsidRDefault="00E247F6" w:rsidP="00E247F6">
      <w:pPr>
        <w:widowControl w:val="0"/>
        <w:numPr>
          <w:ilvl w:val="0"/>
          <w:numId w:val="131"/>
        </w:numPr>
        <w:jc w:val="both"/>
        <w:rPr>
          <w:rFonts w:cs="Times New Roman"/>
          <w:sz w:val="24"/>
          <w:szCs w:val="24"/>
          <w:lang w:eastAsia="en-US"/>
        </w:rPr>
      </w:pPr>
      <w:r>
        <w:rPr>
          <w:rFonts w:cs="Times New Roman"/>
          <w:sz w:val="24"/>
          <w:szCs w:val="24"/>
          <w:lang w:eastAsia="en-US"/>
        </w:rPr>
        <w:t xml:space="preserve">udziału w zorganizowanej grupie przestępczej albo związku mającym na celu popełnienie przestępstwa lub przestępstwa skarbowego, o którym mowa w art. 258 Kodeksu karnego, </w:t>
      </w:r>
    </w:p>
    <w:p w14:paraId="4BEC0912" w14:textId="77777777" w:rsidR="00E247F6" w:rsidRDefault="00E247F6" w:rsidP="00E247F6">
      <w:pPr>
        <w:widowControl w:val="0"/>
        <w:numPr>
          <w:ilvl w:val="0"/>
          <w:numId w:val="131"/>
        </w:numPr>
        <w:jc w:val="both"/>
        <w:rPr>
          <w:rFonts w:cs="Times New Roman"/>
          <w:sz w:val="24"/>
          <w:szCs w:val="24"/>
          <w:lang w:eastAsia="en-US"/>
        </w:rPr>
      </w:pPr>
      <w:r>
        <w:rPr>
          <w:rFonts w:cs="Times New Roman"/>
          <w:sz w:val="24"/>
          <w:szCs w:val="24"/>
          <w:lang w:eastAsia="en-US"/>
        </w:rPr>
        <w:t xml:space="preserve">handlu ludźmi, o którym mowa w art. 189a Kodeksu karnego, </w:t>
      </w:r>
    </w:p>
    <w:p w14:paraId="3924DE91" w14:textId="77777777" w:rsidR="00E247F6" w:rsidRDefault="00E247F6" w:rsidP="00E247F6">
      <w:pPr>
        <w:widowControl w:val="0"/>
        <w:numPr>
          <w:ilvl w:val="0"/>
          <w:numId w:val="131"/>
        </w:numPr>
        <w:jc w:val="both"/>
        <w:rPr>
          <w:rFonts w:cs="Times New Roman"/>
          <w:sz w:val="24"/>
          <w:szCs w:val="24"/>
          <w:lang w:eastAsia="en-US"/>
        </w:rPr>
      </w:pPr>
      <w:r>
        <w:rPr>
          <w:rFonts w:eastAsia="Times New Roman" w:cs="Times New Roman"/>
          <w:sz w:val="24"/>
          <w:szCs w:val="24"/>
          <w:lang w:eastAsia="pl-PL"/>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567B3126" w14:textId="77777777" w:rsidR="00E247F6" w:rsidRDefault="00E247F6" w:rsidP="00E247F6">
      <w:pPr>
        <w:widowControl w:val="0"/>
        <w:numPr>
          <w:ilvl w:val="0"/>
          <w:numId w:val="131"/>
        </w:numPr>
        <w:jc w:val="both"/>
        <w:rPr>
          <w:rFonts w:cs="Times New Roman"/>
          <w:sz w:val="24"/>
          <w:szCs w:val="24"/>
          <w:lang w:eastAsia="en-US"/>
        </w:rPr>
      </w:pPr>
      <w:r>
        <w:rPr>
          <w:rFonts w:cs="Times New Roman"/>
          <w:sz w:val="24"/>
          <w:szCs w:val="24"/>
          <w:lang w:eastAsia="en-US"/>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4F195BCA" w14:textId="77777777" w:rsidR="00E247F6" w:rsidRDefault="00E247F6" w:rsidP="00E247F6">
      <w:pPr>
        <w:widowControl w:val="0"/>
        <w:numPr>
          <w:ilvl w:val="0"/>
          <w:numId w:val="131"/>
        </w:numPr>
        <w:jc w:val="both"/>
        <w:rPr>
          <w:rFonts w:cs="Times New Roman"/>
          <w:sz w:val="24"/>
          <w:szCs w:val="24"/>
          <w:lang w:eastAsia="en-US"/>
        </w:rPr>
      </w:pPr>
      <w:r>
        <w:rPr>
          <w:rFonts w:cs="Times New Roman"/>
          <w:sz w:val="24"/>
          <w:szCs w:val="24"/>
          <w:lang w:eastAsia="en-US"/>
        </w:rPr>
        <w:t xml:space="preserve">o charakterze terrorystycznym, o którym mowa w art. 115 § 20 Kodeksu karnego, lub mające na celu popełnienie tego przestępstwa, </w:t>
      </w:r>
    </w:p>
    <w:p w14:paraId="1AE33E2F" w14:textId="77777777" w:rsidR="00E247F6" w:rsidRDefault="00E247F6" w:rsidP="00E247F6">
      <w:pPr>
        <w:widowControl w:val="0"/>
        <w:numPr>
          <w:ilvl w:val="0"/>
          <w:numId w:val="131"/>
        </w:numPr>
        <w:jc w:val="both"/>
        <w:rPr>
          <w:rFonts w:cs="Times New Roman"/>
          <w:sz w:val="24"/>
          <w:szCs w:val="24"/>
          <w:lang w:eastAsia="en-US"/>
        </w:rPr>
      </w:pPr>
      <w:r>
        <w:rPr>
          <w:rFonts w:cs="Times New Roman"/>
          <w:sz w:val="24"/>
          <w:szCs w:val="24"/>
          <w:lang w:eastAsia="en-US"/>
        </w:rPr>
        <w:t>powierzenia wykonywania pracy małoletniemu cudzoziemcowi, o którym mowa w art. 9 ust. 2 ustawy z dnia 15 czerwca 2012 r. o skutkach powierzania wykonywania pracy cudzoziemcom przebywającym wbrew przepisom na terytorium Rzeczypospolitej Polskiej (Dz. U. z 2025 r. poz. 1567),</w:t>
      </w:r>
    </w:p>
    <w:p w14:paraId="1AD556D6" w14:textId="77777777" w:rsidR="00E247F6" w:rsidRDefault="00E247F6" w:rsidP="00E247F6">
      <w:pPr>
        <w:widowControl w:val="0"/>
        <w:numPr>
          <w:ilvl w:val="0"/>
          <w:numId w:val="131"/>
        </w:numPr>
        <w:jc w:val="both"/>
        <w:rPr>
          <w:rFonts w:cs="Times New Roman"/>
          <w:sz w:val="24"/>
          <w:szCs w:val="24"/>
          <w:lang w:eastAsia="en-US"/>
        </w:rPr>
      </w:pPr>
      <w:r>
        <w:rPr>
          <w:rFonts w:cs="Times New Roman"/>
          <w:sz w:val="24"/>
          <w:szCs w:val="24"/>
          <w:lang w:eastAsia="en-US"/>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05710758" w14:textId="77777777" w:rsidR="00E247F6" w:rsidRDefault="00E247F6" w:rsidP="00E247F6">
      <w:pPr>
        <w:widowControl w:val="0"/>
        <w:numPr>
          <w:ilvl w:val="0"/>
          <w:numId w:val="131"/>
        </w:numPr>
        <w:jc w:val="both"/>
        <w:rPr>
          <w:rFonts w:cs="Times New Roman"/>
          <w:sz w:val="24"/>
          <w:szCs w:val="24"/>
          <w:lang w:eastAsia="en-US"/>
        </w:rPr>
      </w:pPr>
      <w:r>
        <w:rPr>
          <w:rFonts w:cs="Times New Roman"/>
          <w:sz w:val="24"/>
          <w:szCs w:val="24"/>
          <w:lang w:eastAsia="en-US"/>
        </w:rPr>
        <w:t xml:space="preserve">o którym mowa w art. 9 ust. 1 i 3 lub art. 10 ustawy z dnia 15 czerwca 2012 r. o skutkach powierzania wykonywania pracy cudzoziemcom przebywającym wbrew przepisom na terytorium Rzeczypospolitej Polskiej </w:t>
      </w:r>
    </w:p>
    <w:p w14:paraId="5C3365E7" w14:textId="77777777" w:rsidR="00E247F6" w:rsidRDefault="00E247F6" w:rsidP="00E247F6">
      <w:pPr>
        <w:widowControl w:val="0"/>
        <w:ind w:firstLine="709"/>
        <w:jc w:val="both"/>
        <w:rPr>
          <w:rFonts w:cs="Times New Roman"/>
          <w:sz w:val="24"/>
          <w:szCs w:val="24"/>
        </w:rPr>
      </w:pPr>
      <w:r>
        <w:rPr>
          <w:rFonts w:cs="Times New Roman"/>
          <w:sz w:val="24"/>
          <w:szCs w:val="24"/>
        </w:rPr>
        <w:t xml:space="preserve">- lub za odpowiedni czyn zabroniony określony w przepisach prawa obcego; </w:t>
      </w:r>
    </w:p>
    <w:p w14:paraId="3AD92BD4" w14:textId="77777777" w:rsidR="00E247F6" w:rsidRDefault="00E247F6" w:rsidP="00E247F6">
      <w:pPr>
        <w:widowControl w:val="0"/>
        <w:numPr>
          <w:ilvl w:val="0"/>
          <w:numId w:val="130"/>
        </w:numPr>
        <w:autoSpaceDE w:val="0"/>
        <w:jc w:val="both"/>
        <w:rPr>
          <w:rFonts w:eastAsia="Calibri" w:cs="Times New Roman"/>
          <w:color w:val="000000"/>
          <w:sz w:val="24"/>
          <w:szCs w:val="24"/>
          <w:lang w:eastAsia="en-US"/>
        </w:rPr>
      </w:pPr>
      <w:r>
        <w:rPr>
          <w:rFonts w:cs="Times New Roman"/>
          <w:sz w:val="24"/>
          <w:szCs w:val="24"/>
          <w:lang w:eastAsia="en-US"/>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87346D9" w14:textId="77777777" w:rsidR="00E247F6" w:rsidRDefault="00E247F6" w:rsidP="00E247F6">
      <w:pPr>
        <w:widowControl w:val="0"/>
        <w:numPr>
          <w:ilvl w:val="0"/>
          <w:numId w:val="130"/>
        </w:numPr>
        <w:autoSpaceDE w:val="0"/>
        <w:jc w:val="both"/>
        <w:rPr>
          <w:rFonts w:eastAsia="Calibri" w:cs="Times New Roman"/>
          <w:color w:val="000000"/>
          <w:sz w:val="24"/>
          <w:szCs w:val="24"/>
          <w:lang w:eastAsia="en-US"/>
        </w:rPr>
      </w:pPr>
      <w:r>
        <w:rPr>
          <w:rFonts w:cs="Times New Roman"/>
          <w:sz w:val="24"/>
          <w:szCs w:val="24"/>
          <w:lang w:eastAsia="en-US"/>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971BCB6" w14:textId="77777777" w:rsidR="00E247F6" w:rsidRDefault="00E247F6" w:rsidP="00E247F6">
      <w:pPr>
        <w:widowControl w:val="0"/>
        <w:numPr>
          <w:ilvl w:val="0"/>
          <w:numId w:val="130"/>
        </w:numPr>
        <w:autoSpaceDE w:val="0"/>
        <w:jc w:val="both"/>
        <w:rPr>
          <w:rFonts w:eastAsia="Calibri" w:cs="Times New Roman"/>
          <w:color w:val="000000"/>
          <w:sz w:val="24"/>
          <w:szCs w:val="24"/>
          <w:lang w:eastAsia="en-US"/>
        </w:rPr>
      </w:pPr>
      <w:r>
        <w:rPr>
          <w:rFonts w:cs="Times New Roman"/>
          <w:sz w:val="24"/>
          <w:szCs w:val="24"/>
          <w:lang w:eastAsia="en-US"/>
        </w:rPr>
        <w:t xml:space="preserve">wobec którego prawomocnie orzeczono zakaz ubiegania się o zamówienia publiczne; </w:t>
      </w:r>
    </w:p>
    <w:p w14:paraId="5B616FB4" w14:textId="77777777" w:rsidR="00E247F6" w:rsidRDefault="00E247F6" w:rsidP="00E247F6">
      <w:pPr>
        <w:widowControl w:val="0"/>
        <w:numPr>
          <w:ilvl w:val="0"/>
          <w:numId w:val="130"/>
        </w:numPr>
        <w:autoSpaceDE w:val="0"/>
        <w:jc w:val="both"/>
        <w:rPr>
          <w:rFonts w:eastAsia="Calibri" w:cs="Times New Roman"/>
          <w:color w:val="000000"/>
          <w:sz w:val="24"/>
          <w:szCs w:val="24"/>
          <w:lang w:eastAsia="en-US"/>
        </w:rPr>
      </w:pPr>
      <w:r>
        <w:rPr>
          <w:rFonts w:cs="Times New Roman"/>
          <w:sz w:val="24"/>
          <w:szCs w:val="24"/>
          <w:lang w:eastAsia="en-US"/>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4072136" w14:textId="77777777" w:rsidR="00E247F6" w:rsidRDefault="00E247F6" w:rsidP="00E247F6">
      <w:pPr>
        <w:widowControl w:val="0"/>
        <w:numPr>
          <w:ilvl w:val="0"/>
          <w:numId w:val="130"/>
        </w:numPr>
        <w:autoSpaceDE w:val="0"/>
        <w:jc w:val="both"/>
        <w:rPr>
          <w:rFonts w:eastAsia="Calibri" w:cs="Times New Roman"/>
          <w:color w:val="000000"/>
          <w:sz w:val="24"/>
          <w:szCs w:val="24"/>
          <w:lang w:eastAsia="en-US"/>
        </w:rPr>
      </w:pPr>
      <w:r>
        <w:rPr>
          <w:rFonts w:cs="Times New Roman"/>
          <w:sz w:val="24"/>
          <w:szCs w:val="24"/>
          <w:lang w:eastAsia="en-US"/>
        </w:rPr>
        <w:t xml:space="preserve">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6091DFC5" w14:textId="77777777" w:rsidR="00E247F6" w:rsidRDefault="00E247F6" w:rsidP="00E247F6">
      <w:pPr>
        <w:widowControl w:val="0"/>
        <w:numPr>
          <w:ilvl w:val="0"/>
          <w:numId w:val="129"/>
        </w:numPr>
        <w:tabs>
          <w:tab w:val="num" w:pos="-360"/>
        </w:tabs>
        <w:autoSpaceDE w:val="0"/>
        <w:ind w:left="360"/>
        <w:jc w:val="both"/>
        <w:rPr>
          <w:rFonts w:eastAsia="Calibri" w:cs="Times New Roman"/>
          <w:sz w:val="24"/>
          <w:szCs w:val="24"/>
          <w:lang w:eastAsia="en-US"/>
        </w:rPr>
      </w:pPr>
      <w:r>
        <w:rPr>
          <w:rFonts w:eastAsia="Calibri" w:cs="Times New Roman"/>
          <w:sz w:val="24"/>
          <w:szCs w:val="24"/>
          <w:lang w:eastAsia="en-US"/>
        </w:rPr>
        <w:t>Zamawiający nie przewiduje wykluczenia wykonawcy z postępowania na podstawie art. 109 ust. 1 ustawy pzp.</w:t>
      </w:r>
    </w:p>
    <w:p w14:paraId="57426986" w14:textId="77777777" w:rsidR="00E247F6" w:rsidRDefault="00E247F6" w:rsidP="00E247F6">
      <w:pPr>
        <w:widowControl w:val="0"/>
        <w:numPr>
          <w:ilvl w:val="0"/>
          <w:numId w:val="129"/>
        </w:numPr>
        <w:tabs>
          <w:tab w:val="num" w:pos="-360"/>
        </w:tabs>
        <w:autoSpaceDE w:val="0"/>
        <w:ind w:left="360"/>
        <w:jc w:val="both"/>
        <w:rPr>
          <w:rFonts w:eastAsia="Calibri" w:cs="Times New Roman"/>
          <w:color w:val="FF0000"/>
          <w:sz w:val="24"/>
          <w:szCs w:val="24"/>
          <w:lang w:eastAsia="en-US"/>
        </w:rPr>
      </w:pPr>
      <w:r>
        <w:rPr>
          <w:rFonts w:cs="Times New Roman"/>
          <w:sz w:val="24"/>
          <w:szCs w:val="24"/>
        </w:rPr>
        <w:t xml:space="preserve">W przypadku wspólnego ubiegania się wykonawców o udzielenie zamówienia zamawiający bada, czy </w:t>
      </w:r>
      <w:r>
        <w:rPr>
          <w:rFonts w:cs="Times New Roman"/>
          <w:sz w:val="24"/>
          <w:szCs w:val="24"/>
        </w:rPr>
        <w:lastRenderedPageBreak/>
        <w:t>nie zachodzą podstawy wykluczenia wobec każdego z tych wykonawców.</w:t>
      </w:r>
    </w:p>
    <w:p w14:paraId="29D7152B" w14:textId="77777777" w:rsidR="00E247F6" w:rsidRDefault="00E247F6" w:rsidP="00E247F6">
      <w:pPr>
        <w:widowControl w:val="0"/>
        <w:numPr>
          <w:ilvl w:val="0"/>
          <w:numId w:val="129"/>
        </w:numPr>
        <w:tabs>
          <w:tab w:val="num" w:pos="-360"/>
        </w:tabs>
        <w:autoSpaceDE w:val="0"/>
        <w:ind w:left="360"/>
        <w:jc w:val="both"/>
        <w:rPr>
          <w:rFonts w:eastAsia="Calibri" w:cs="Times New Roman"/>
          <w:color w:val="FF0000"/>
          <w:sz w:val="24"/>
          <w:szCs w:val="24"/>
          <w:lang w:eastAsia="en-US"/>
        </w:rPr>
      </w:pPr>
      <w:r>
        <w:rPr>
          <w:rFonts w:cs="Times New Roman"/>
          <w:sz w:val="24"/>
          <w:szCs w:val="24"/>
        </w:rPr>
        <w:t>Wykonawca nie podlega wykluczeniu w okolicznościach określonych w art. 108 ust. 1 pkt 1, 2 i 5 ustawy pzp, jeżeli udowodni zamawiającemu, że spełnił łącznie przesłanki określone w art. 110 ust. 2 pkt 1) -3) ustawy pzp</w:t>
      </w:r>
      <w:r>
        <w:rPr>
          <w:rFonts w:eastAsia="Calibri" w:cs="Times New Roman"/>
          <w:color w:val="FF0000"/>
          <w:sz w:val="24"/>
          <w:szCs w:val="24"/>
          <w:lang w:eastAsia="en-US"/>
        </w:rPr>
        <w:t>.</w:t>
      </w:r>
    </w:p>
    <w:p w14:paraId="3B53E425" w14:textId="77777777" w:rsidR="00E247F6" w:rsidRDefault="00E247F6" w:rsidP="00E247F6">
      <w:pPr>
        <w:widowControl w:val="0"/>
        <w:numPr>
          <w:ilvl w:val="0"/>
          <w:numId w:val="129"/>
        </w:numPr>
        <w:tabs>
          <w:tab w:val="num" w:pos="-360"/>
        </w:tabs>
        <w:autoSpaceDE w:val="0"/>
        <w:ind w:left="360"/>
        <w:jc w:val="both"/>
        <w:rPr>
          <w:rFonts w:eastAsia="Calibri" w:cs="Times New Roman"/>
          <w:color w:val="FF0000"/>
          <w:sz w:val="24"/>
          <w:szCs w:val="24"/>
          <w:lang w:eastAsia="en-US"/>
        </w:rPr>
      </w:pPr>
      <w:r>
        <w:rPr>
          <w:rFonts w:eastAsia="Arial" w:cs="Times New Roman"/>
          <w:sz w:val="24"/>
          <w:szCs w:val="24"/>
          <w:lang w:eastAsia="pl-PL"/>
        </w:rPr>
        <w:t xml:space="preserve">Wykluczenie wykonawcy następuje zgodnie z art. 111 ustawy pzp. </w:t>
      </w:r>
    </w:p>
    <w:p w14:paraId="1C642AE6" w14:textId="77777777" w:rsidR="00E247F6" w:rsidRDefault="00E247F6" w:rsidP="00E247F6">
      <w:pPr>
        <w:widowControl w:val="0"/>
        <w:numPr>
          <w:ilvl w:val="0"/>
          <w:numId w:val="129"/>
        </w:numPr>
        <w:tabs>
          <w:tab w:val="num" w:pos="-360"/>
        </w:tabs>
        <w:autoSpaceDE w:val="0"/>
        <w:ind w:left="360"/>
        <w:jc w:val="both"/>
        <w:rPr>
          <w:rFonts w:eastAsia="Calibri" w:cs="Times New Roman"/>
          <w:sz w:val="24"/>
          <w:szCs w:val="24"/>
          <w:lang w:eastAsia="en-US"/>
        </w:rPr>
      </w:pPr>
      <w:bookmarkStart w:id="3" w:name="_Hlk104535050"/>
      <w:r>
        <w:rPr>
          <w:rFonts w:eastAsia="Calibri" w:cs="Times New Roman"/>
          <w:noProof/>
          <w:sz w:val="24"/>
          <w:szCs w:val="24"/>
          <w:lang w:eastAsia="en-US"/>
        </w:rPr>
        <w:t xml:space="preserve">Zamawiający wykluczy z postępowania o udzielenie zamówienia, na podstawie art. 7 ust. 1 ustawy z dnia 13 kwietnia 2022 r. </w:t>
      </w:r>
      <w:r>
        <w:rPr>
          <w:rFonts w:eastAsia="Calibri" w:cs="Times New Roman"/>
          <w:bCs/>
          <w:noProof/>
          <w:sz w:val="24"/>
          <w:szCs w:val="24"/>
        </w:rPr>
        <w:t>o szczególnych rozwiązaniach w zakresie przeciwdziałania wspieraniu agresji na Ukrainę</w:t>
      </w:r>
      <w:r>
        <w:rPr>
          <w:rFonts w:cs="Times New Roman"/>
          <w:sz w:val="24"/>
          <w:szCs w:val="24"/>
        </w:rPr>
        <w:t xml:space="preserve"> oraz służących ochronie bezpieczeństwa narodowego (Dz. U. z 2025 r. poz. 514) zwaną</w:t>
      </w:r>
      <w:r>
        <w:rPr>
          <w:rFonts w:eastAsia="Times New Roman" w:cs="Times New Roman"/>
          <w:noProof/>
          <w:sz w:val="24"/>
          <w:szCs w:val="24"/>
        </w:rPr>
        <w:t xml:space="preserve"> „ustawą sankcyjną”</w:t>
      </w:r>
      <w:r>
        <w:rPr>
          <w:rFonts w:eastAsia="Calibri" w:cs="Times New Roman"/>
          <w:noProof/>
          <w:sz w:val="24"/>
          <w:szCs w:val="24"/>
          <w:lang w:eastAsia="en-US"/>
        </w:rPr>
        <w:t xml:space="preserve">, wykonawcę, jeżeli: </w:t>
      </w:r>
    </w:p>
    <w:p w14:paraId="49CE69A9" w14:textId="77777777" w:rsidR="00E247F6" w:rsidRDefault="00E247F6" w:rsidP="00E247F6">
      <w:pPr>
        <w:widowControl w:val="0"/>
        <w:numPr>
          <w:ilvl w:val="0"/>
          <w:numId w:val="96"/>
        </w:numPr>
        <w:autoSpaceDE w:val="0"/>
        <w:jc w:val="both"/>
        <w:rPr>
          <w:rFonts w:eastAsia="Calibri" w:cs="Times New Roman"/>
          <w:noProof/>
          <w:sz w:val="24"/>
          <w:szCs w:val="24"/>
          <w:lang w:eastAsia="en-US"/>
        </w:rPr>
      </w:pPr>
      <w:r>
        <w:rPr>
          <w:rFonts w:eastAsia="Calibri" w:cs="Times New Roman"/>
          <w:noProof/>
          <w:sz w:val="24"/>
          <w:szCs w:val="24"/>
        </w:rPr>
        <w:t xml:space="preserve">wykonawca wymieniony jest w </w:t>
      </w:r>
      <w:r>
        <w:rPr>
          <w:rFonts w:eastAsia="Calibri" w:cs="Times New Roman"/>
          <w:b/>
          <w:bCs/>
          <w:noProof/>
          <w:sz w:val="24"/>
          <w:szCs w:val="24"/>
        </w:rPr>
        <w:t>wykazach</w:t>
      </w:r>
      <w:r>
        <w:rPr>
          <w:rFonts w:eastAsia="Calibri" w:cs="Times New Roman"/>
          <w:noProof/>
          <w:sz w:val="24"/>
          <w:szCs w:val="24"/>
        </w:rPr>
        <w:t xml:space="preserve"> określonych w rozporządzeniu </w:t>
      </w:r>
      <w:r>
        <w:rPr>
          <w:rFonts w:eastAsia="Times New Roman" w:cs="Times New Roman"/>
          <w:noProof/>
          <w:sz w:val="24"/>
          <w:szCs w:val="24"/>
          <w:lang w:eastAsia="pl-PL"/>
        </w:rPr>
        <w:t xml:space="preserve">765/2006 </w:t>
      </w:r>
      <w:r>
        <w:rPr>
          <w:rFonts w:eastAsia="Calibri" w:cs="Times New Roman"/>
          <w:noProof/>
          <w:sz w:val="24"/>
          <w:szCs w:val="24"/>
          <w:lang w:eastAsia="pl-PL"/>
        </w:rPr>
        <w:t xml:space="preserve">i rozporządzeniu </w:t>
      </w:r>
      <w:r>
        <w:rPr>
          <w:rFonts w:eastAsia="Times New Roman" w:cs="Times New Roman"/>
          <w:noProof/>
          <w:sz w:val="24"/>
          <w:szCs w:val="24"/>
          <w:lang w:eastAsia="pl-PL"/>
        </w:rPr>
        <w:t xml:space="preserve">269/2014 </w:t>
      </w:r>
      <w:r>
        <w:rPr>
          <w:rFonts w:eastAsia="Calibri" w:cs="Times New Roman"/>
          <w:noProof/>
          <w:sz w:val="24"/>
          <w:szCs w:val="24"/>
        </w:rPr>
        <w:t xml:space="preserve">albo wpisany jest na listę na podstawie decyzji w sprawie wpisu na listę rozstrzygającej o zastosowaniu środka, o którym mowa w </w:t>
      </w:r>
      <w:r>
        <w:rPr>
          <w:rFonts w:eastAsia="Times New Roman" w:cs="Times New Roman"/>
          <w:noProof/>
          <w:sz w:val="24"/>
          <w:szCs w:val="24"/>
          <w:lang w:eastAsia="pl-PL"/>
        </w:rPr>
        <w:t xml:space="preserve">art. 1 pkt 3 </w:t>
      </w:r>
      <w:r>
        <w:rPr>
          <w:rFonts w:eastAsia="Calibri" w:cs="Times New Roman"/>
          <w:noProof/>
          <w:sz w:val="24"/>
          <w:szCs w:val="24"/>
        </w:rPr>
        <w:t>ustawy sankcyjnej;</w:t>
      </w:r>
    </w:p>
    <w:p w14:paraId="0EB84367" w14:textId="77777777" w:rsidR="00E247F6" w:rsidRDefault="00E247F6" w:rsidP="00E247F6">
      <w:pPr>
        <w:widowControl w:val="0"/>
        <w:numPr>
          <w:ilvl w:val="0"/>
          <w:numId w:val="96"/>
        </w:numPr>
        <w:autoSpaceDE w:val="0"/>
        <w:jc w:val="both"/>
        <w:rPr>
          <w:rFonts w:eastAsia="Calibri" w:cs="Times New Roman"/>
          <w:noProof/>
          <w:sz w:val="24"/>
          <w:szCs w:val="24"/>
          <w:lang w:eastAsia="en-US"/>
        </w:rPr>
      </w:pPr>
      <w:r>
        <w:rPr>
          <w:rFonts w:eastAsia="Calibri" w:cs="Times New Roman"/>
          <w:noProof/>
          <w:sz w:val="24"/>
          <w:szCs w:val="24"/>
        </w:rPr>
        <w:t xml:space="preserve">wykonawcą, którego </w:t>
      </w:r>
      <w:r>
        <w:rPr>
          <w:rFonts w:eastAsia="Calibri" w:cs="Times New Roman"/>
          <w:b/>
          <w:bCs/>
          <w:noProof/>
          <w:sz w:val="24"/>
          <w:szCs w:val="24"/>
        </w:rPr>
        <w:t>beneficjentem rzeczywistym</w:t>
      </w:r>
      <w:r>
        <w:rPr>
          <w:rFonts w:eastAsia="Calibri" w:cs="Times New Roman"/>
          <w:noProof/>
          <w:sz w:val="24"/>
          <w:szCs w:val="24"/>
        </w:rPr>
        <w:t xml:space="preserve"> w rozumieniu ustawy z dnia 1 marca 2018 r. o przeciwdziałaniu praniu pieniędzy oraz finansowaniu terroryzmu</w:t>
      </w:r>
      <w:r>
        <w:rPr>
          <w:rFonts w:eastAsia="Times New Roman" w:cs="Times New Roman"/>
          <w:noProof/>
          <w:sz w:val="24"/>
          <w:szCs w:val="24"/>
          <w:lang w:eastAsia="pl-PL"/>
        </w:rPr>
        <w:t xml:space="preserve"> </w:t>
      </w:r>
      <w:bookmarkStart w:id="4" w:name="_Hlk210717283"/>
      <w:r>
        <w:rPr>
          <w:rFonts w:cs="Times New Roman"/>
          <w:sz w:val="24"/>
          <w:szCs w:val="24"/>
        </w:rPr>
        <w:t>(Dz. U. z 2025 r. poz. 644)</w:t>
      </w:r>
      <w:r>
        <w:rPr>
          <w:rFonts w:eastAsia="Times New Roman" w:cs="Times New Roman"/>
          <w:noProof/>
          <w:sz w:val="24"/>
          <w:szCs w:val="24"/>
          <w:lang w:eastAsia="pl-PL"/>
        </w:rPr>
        <w:t xml:space="preserve"> </w:t>
      </w:r>
      <w:bookmarkEnd w:id="4"/>
      <w:r>
        <w:rPr>
          <w:rFonts w:eastAsia="Calibri" w:cs="Times New Roman"/>
          <w:noProof/>
          <w:sz w:val="24"/>
          <w:szCs w:val="24"/>
        </w:rPr>
        <w:t xml:space="preserve">jest osoba wymieniona w wykazach określonych w rozporządzeniu </w:t>
      </w:r>
      <w:hyperlink r:id="rId12" w:history="1">
        <w:r>
          <w:rPr>
            <w:rStyle w:val="Hipercze"/>
            <w:rFonts w:eastAsia="Times New Roman" w:cs="Times New Roman"/>
            <w:noProof/>
            <w:sz w:val="24"/>
            <w:szCs w:val="24"/>
            <w:lang w:eastAsia="pl-PL"/>
          </w:rPr>
          <w:t>765/2006</w:t>
        </w:r>
      </w:hyperlink>
      <w:r>
        <w:rPr>
          <w:rFonts w:eastAsia="Times New Roman" w:cs="Times New Roman"/>
          <w:noProof/>
          <w:sz w:val="24"/>
          <w:szCs w:val="24"/>
          <w:lang w:eastAsia="pl-PL"/>
        </w:rPr>
        <w:t xml:space="preserve"> </w:t>
      </w:r>
      <w:r>
        <w:rPr>
          <w:rFonts w:eastAsia="Calibri" w:cs="Times New Roman"/>
          <w:noProof/>
          <w:sz w:val="24"/>
          <w:szCs w:val="24"/>
          <w:lang w:eastAsia="pl-PL"/>
        </w:rPr>
        <w:t xml:space="preserve">i rozporządzeniu </w:t>
      </w:r>
      <w:r>
        <w:rPr>
          <w:rFonts w:eastAsia="Times New Roman" w:cs="Times New Roman"/>
          <w:noProof/>
          <w:sz w:val="24"/>
          <w:szCs w:val="24"/>
          <w:lang w:eastAsia="pl-PL"/>
        </w:rPr>
        <w:t xml:space="preserve">269/2014 </w:t>
      </w:r>
      <w:r>
        <w:rPr>
          <w:rFonts w:eastAsia="Calibri" w:cs="Times New Roman"/>
          <w:noProof/>
          <w:sz w:val="24"/>
          <w:szCs w:val="24"/>
        </w:rPr>
        <w:t xml:space="preserve">albo wpisana na listę lub będąca takim beneficjentem rzeczywistym od dnia 24 lutego 2022 r., o ile została wpisana na listę na podstawie decyzji w sprawie wpisu na listę rozstrzygającej o zastosowaniu środka, o którym mowa w </w:t>
      </w:r>
      <w:r>
        <w:rPr>
          <w:rFonts w:eastAsia="Times New Roman" w:cs="Times New Roman"/>
          <w:noProof/>
          <w:sz w:val="24"/>
          <w:szCs w:val="24"/>
          <w:lang w:eastAsia="pl-PL"/>
        </w:rPr>
        <w:t xml:space="preserve">art. 1 pkt 3 </w:t>
      </w:r>
      <w:r>
        <w:rPr>
          <w:rFonts w:eastAsia="Calibri" w:cs="Times New Roman"/>
          <w:bCs/>
          <w:noProof/>
          <w:sz w:val="24"/>
          <w:szCs w:val="24"/>
        </w:rPr>
        <w:t>ustawy sankcyjnej;</w:t>
      </w:r>
    </w:p>
    <w:p w14:paraId="4DFE7313" w14:textId="77777777" w:rsidR="00E247F6" w:rsidRDefault="00E247F6" w:rsidP="00E247F6">
      <w:pPr>
        <w:widowControl w:val="0"/>
        <w:numPr>
          <w:ilvl w:val="0"/>
          <w:numId w:val="96"/>
        </w:numPr>
        <w:autoSpaceDE w:val="0"/>
        <w:jc w:val="both"/>
        <w:rPr>
          <w:rFonts w:eastAsia="Calibri" w:cs="Times New Roman"/>
          <w:sz w:val="24"/>
          <w:szCs w:val="24"/>
          <w:lang w:eastAsia="en-US"/>
        </w:rPr>
      </w:pPr>
      <w:r>
        <w:rPr>
          <w:rFonts w:eastAsia="Calibri" w:cs="Times New Roman"/>
          <w:noProof/>
          <w:sz w:val="24"/>
          <w:szCs w:val="24"/>
        </w:rPr>
        <w:t xml:space="preserve">wykonawcą, którego </w:t>
      </w:r>
      <w:r>
        <w:rPr>
          <w:rFonts w:eastAsia="Calibri" w:cs="Times New Roman"/>
          <w:b/>
          <w:bCs/>
          <w:noProof/>
          <w:sz w:val="24"/>
          <w:szCs w:val="24"/>
        </w:rPr>
        <w:t>jednostką dominującą</w:t>
      </w:r>
      <w:r>
        <w:rPr>
          <w:rFonts w:eastAsia="Calibri" w:cs="Times New Roman"/>
          <w:noProof/>
          <w:sz w:val="24"/>
          <w:szCs w:val="24"/>
        </w:rPr>
        <w:t xml:space="preserve"> w rozumieniu </w:t>
      </w:r>
      <w:r>
        <w:rPr>
          <w:rFonts w:eastAsia="Times New Roman" w:cs="Times New Roman"/>
          <w:noProof/>
          <w:sz w:val="24"/>
          <w:szCs w:val="24"/>
          <w:lang w:eastAsia="pl-PL"/>
        </w:rPr>
        <w:t xml:space="preserve">art. 3 ust. 1 pkt 37 </w:t>
      </w:r>
      <w:r>
        <w:rPr>
          <w:rFonts w:eastAsia="Calibri" w:cs="Times New Roman"/>
          <w:noProof/>
          <w:sz w:val="24"/>
          <w:szCs w:val="24"/>
        </w:rPr>
        <w:t>ustawy z dnia 29 września 1994 r. o rachunkowości</w:t>
      </w:r>
      <w:r>
        <w:rPr>
          <w:rFonts w:eastAsia="Times New Roman" w:cs="Times New Roman"/>
          <w:noProof/>
          <w:sz w:val="24"/>
          <w:szCs w:val="24"/>
          <w:lang w:eastAsia="pl-PL"/>
        </w:rPr>
        <w:t xml:space="preserve"> </w:t>
      </w:r>
      <w:r>
        <w:rPr>
          <w:rFonts w:cs="Times New Roman"/>
          <w:sz w:val="24"/>
          <w:szCs w:val="24"/>
        </w:rPr>
        <w:t>(Dz. U. z 2023 r. poz. 120 ze zm.)</w:t>
      </w:r>
      <w:r>
        <w:rPr>
          <w:rFonts w:eastAsia="Calibri" w:cs="Times New Roman"/>
          <w:noProof/>
          <w:sz w:val="24"/>
          <w:szCs w:val="24"/>
          <w:lang w:eastAsia="pl-PL"/>
        </w:rPr>
        <w:t xml:space="preserve"> </w:t>
      </w:r>
      <w:r>
        <w:rPr>
          <w:rFonts w:eastAsia="Calibri" w:cs="Times New Roman"/>
          <w:noProof/>
          <w:sz w:val="24"/>
          <w:szCs w:val="24"/>
        </w:rPr>
        <w:t xml:space="preserve">jest podmiot wymieniony w wykazach określonych w rozporządzeniu </w:t>
      </w:r>
      <w:r>
        <w:rPr>
          <w:rFonts w:eastAsia="Times New Roman" w:cs="Times New Roman"/>
          <w:noProof/>
          <w:sz w:val="24"/>
          <w:szCs w:val="24"/>
          <w:lang w:eastAsia="pl-PL"/>
        </w:rPr>
        <w:t xml:space="preserve">765/2006 </w:t>
      </w:r>
      <w:r>
        <w:rPr>
          <w:rFonts w:eastAsia="Calibri" w:cs="Times New Roman"/>
          <w:noProof/>
          <w:sz w:val="24"/>
          <w:szCs w:val="24"/>
          <w:lang w:eastAsia="pl-PL"/>
        </w:rPr>
        <w:t xml:space="preserve">i rozporządzeniu </w:t>
      </w:r>
      <w:r>
        <w:rPr>
          <w:rFonts w:eastAsia="Times New Roman" w:cs="Times New Roman"/>
          <w:noProof/>
          <w:sz w:val="24"/>
          <w:szCs w:val="24"/>
          <w:lang w:eastAsia="pl-PL"/>
        </w:rPr>
        <w:t xml:space="preserve">269/2014 </w:t>
      </w:r>
      <w:r>
        <w:rPr>
          <w:rFonts w:eastAsia="Calibri" w:cs="Times New Roman"/>
          <w:noProof/>
          <w:sz w:val="24"/>
          <w:szCs w:val="24"/>
        </w:rPr>
        <w:t xml:space="preserve">albo wpisany na listę lub będący taką jednostką dominującą od dnia 24 lutego 2022 r., o ile został wpisany na listę na podstawie decyzji w sprawie wpisu na listę rozstrzygającej o zastosowaniu środka, o którym mowa w </w:t>
      </w:r>
      <w:r>
        <w:rPr>
          <w:rFonts w:eastAsia="Times New Roman" w:cs="Times New Roman"/>
          <w:noProof/>
          <w:sz w:val="24"/>
          <w:szCs w:val="24"/>
          <w:lang w:eastAsia="pl-PL"/>
        </w:rPr>
        <w:t xml:space="preserve">art. 1 pkt 3 </w:t>
      </w:r>
      <w:r>
        <w:rPr>
          <w:rFonts w:eastAsia="Calibri" w:cs="Times New Roman"/>
          <w:noProof/>
          <w:sz w:val="24"/>
          <w:szCs w:val="24"/>
        </w:rPr>
        <w:t>ustawy sankcyjnej.</w:t>
      </w:r>
      <w:bookmarkEnd w:id="3"/>
    </w:p>
    <w:p w14:paraId="359183A2" w14:textId="77777777" w:rsidR="00E247F6" w:rsidRPr="0078707D" w:rsidRDefault="00E247F6" w:rsidP="00E247F6">
      <w:pPr>
        <w:widowControl w:val="0"/>
        <w:numPr>
          <w:ilvl w:val="0"/>
          <w:numId w:val="132"/>
        </w:numPr>
        <w:autoSpaceDE w:val="0"/>
        <w:jc w:val="both"/>
        <w:rPr>
          <w:rFonts w:eastAsia="Calibri" w:cs="Times New Roman"/>
          <w:sz w:val="24"/>
          <w:szCs w:val="24"/>
          <w:lang w:eastAsia="en-US"/>
        </w:rPr>
      </w:pPr>
      <w:r w:rsidRPr="0078707D">
        <w:rPr>
          <w:rFonts w:eastAsia="Times New Roman" w:cs="Times New Roman"/>
          <w:noProof/>
          <w:sz w:val="24"/>
          <w:szCs w:val="24"/>
        </w:rPr>
        <w:t>Działając na podstawie art. 5k Rozporządzenia Rady UE nr 833/2014 z dnia 31 lipca 2014 r. dotyczącego środków ograniczających w związku z działaniami Rosji destabilizującymi sytuację na Ukrainie (Dz. Urz. UE. L Nr 229, str. 1), zmienionego</w:t>
      </w:r>
      <w:r w:rsidRPr="0078707D">
        <w:rPr>
          <w:rFonts w:eastAsia="Calibri" w:cs="Times New Roman"/>
          <w:noProof/>
          <w:sz w:val="24"/>
          <w:szCs w:val="24"/>
        </w:rPr>
        <w:t xml:space="preserve"> </w:t>
      </w:r>
      <w:r w:rsidRPr="0078707D">
        <w:rPr>
          <w:rFonts w:eastAsia="Calibri" w:cs="Times New Roman"/>
          <w:noProof/>
          <w:sz w:val="24"/>
          <w:szCs w:val="24"/>
          <w:lang w:eastAsia="en-US"/>
        </w:rPr>
        <w:t>Rozporządzeniem Rady UE nr 2022/576 z dnia 8 kwietnia 2022 r. w sprawie zmiany rozporządzenia UE nr 833/2014 dotyczącego środków ograniczających w związku z działaniami Rosji destabilizującymi sytuację na Ukrainie (</w:t>
      </w:r>
      <w:r w:rsidRPr="0078707D">
        <w:rPr>
          <w:rFonts w:eastAsia="Calibri" w:cs="Times New Roman"/>
          <w:noProof/>
          <w:sz w:val="24"/>
          <w:szCs w:val="24"/>
        </w:rPr>
        <w:t xml:space="preserve">Dz. Urz. UE nr L 111 z 8.4.2022, str. 1), zwanego dalej „Rozporządzeniem sankcyjnym”, </w:t>
      </w:r>
      <w:r w:rsidRPr="0078707D">
        <w:rPr>
          <w:rFonts w:eastAsia="Times New Roman" w:cs="Times New Roman"/>
          <w:bCs/>
          <w:noProof/>
          <w:sz w:val="24"/>
          <w:szCs w:val="24"/>
          <w:u w:val="single"/>
        </w:rPr>
        <w:t>zakazuje się</w:t>
      </w:r>
      <w:r w:rsidRPr="0078707D">
        <w:rPr>
          <w:rFonts w:eastAsia="Times New Roman" w:cs="Times New Roman"/>
          <w:noProof/>
          <w:sz w:val="24"/>
          <w:szCs w:val="24"/>
        </w:rPr>
        <w:t xml:space="preserve">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2A73AEA0" w14:textId="77777777" w:rsidR="00E247F6" w:rsidRPr="0078707D" w:rsidRDefault="00E247F6" w:rsidP="00E247F6">
      <w:pPr>
        <w:numPr>
          <w:ilvl w:val="0"/>
          <w:numId w:val="97"/>
        </w:numPr>
        <w:suppressAutoHyphens w:val="0"/>
        <w:jc w:val="both"/>
        <w:rPr>
          <w:rFonts w:eastAsia="Times New Roman" w:cs="Times New Roman"/>
          <w:noProof/>
          <w:sz w:val="24"/>
          <w:szCs w:val="24"/>
        </w:rPr>
      </w:pPr>
      <w:r w:rsidRPr="0078707D">
        <w:rPr>
          <w:rFonts w:eastAsia="Times New Roman" w:cs="Times New Roman"/>
          <w:b/>
          <w:bCs/>
          <w:noProof/>
          <w:sz w:val="24"/>
          <w:szCs w:val="24"/>
        </w:rPr>
        <w:t>obywateli</w:t>
      </w:r>
      <w:r w:rsidRPr="0078707D">
        <w:rPr>
          <w:rFonts w:eastAsia="Times New Roman" w:cs="Times New Roman"/>
          <w:noProof/>
          <w:sz w:val="24"/>
          <w:szCs w:val="24"/>
        </w:rPr>
        <w:t xml:space="preserve"> rosyjskich lub osób fizycznych lub prawnych, podmiotów lub organów </w:t>
      </w:r>
      <w:r w:rsidRPr="0078707D">
        <w:rPr>
          <w:rFonts w:eastAsia="Times New Roman" w:cs="Times New Roman"/>
          <w:b/>
          <w:bCs/>
          <w:noProof/>
          <w:sz w:val="24"/>
          <w:szCs w:val="24"/>
        </w:rPr>
        <w:t>z siedzibą</w:t>
      </w:r>
      <w:r w:rsidRPr="0078707D">
        <w:rPr>
          <w:rFonts w:eastAsia="Times New Roman" w:cs="Times New Roman"/>
          <w:noProof/>
          <w:sz w:val="24"/>
          <w:szCs w:val="24"/>
        </w:rPr>
        <w:t xml:space="preserve"> w Rosji; </w:t>
      </w:r>
    </w:p>
    <w:p w14:paraId="32FF029F" w14:textId="77777777" w:rsidR="00E247F6" w:rsidRPr="0078707D" w:rsidRDefault="00E247F6" w:rsidP="00E247F6">
      <w:pPr>
        <w:numPr>
          <w:ilvl w:val="0"/>
          <w:numId w:val="97"/>
        </w:numPr>
        <w:suppressAutoHyphens w:val="0"/>
        <w:jc w:val="both"/>
        <w:rPr>
          <w:rFonts w:eastAsia="Times New Roman" w:cs="Times New Roman"/>
          <w:noProof/>
          <w:sz w:val="24"/>
          <w:szCs w:val="24"/>
        </w:rPr>
      </w:pPr>
      <w:r w:rsidRPr="0078707D">
        <w:rPr>
          <w:rFonts w:eastAsia="Times New Roman" w:cs="Times New Roman"/>
          <w:noProof/>
          <w:sz w:val="24"/>
          <w:szCs w:val="24"/>
        </w:rPr>
        <w:t xml:space="preserve">osób prawnych, podmiotów lub organów, do których </w:t>
      </w:r>
      <w:r w:rsidRPr="0078707D">
        <w:rPr>
          <w:rFonts w:eastAsia="Times New Roman" w:cs="Times New Roman"/>
          <w:b/>
          <w:bCs/>
          <w:noProof/>
          <w:sz w:val="24"/>
          <w:szCs w:val="24"/>
        </w:rPr>
        <w:t>prawa własności bezpośrednio lub pośrednio w ponad 50 %</w:t>
      </w:r>
      <w:r w:rsidRPr="0078707D">
        <w:rPr>
          <w:rFonts w:eastAsia="Times New Roman" w:cs="Times New Roman"/>
          <w:noProof/>
          <w:sz w:val="24"/>
          <w:szCs w:val="24"/>
        </w:rPr>
        <w:t xml:space="preserve"> należą do osoby fizycznej lub prawnej, podmiotu lub organu, o którym mowa w lit. a) niniejszego ustępu; lub </w:t>
      </w:r>
    </w:p>
    <w:p w14:paraId="7C146713" w14:textId="77777777" w:rsidR="00E247F6" w:rsidRPr="0078707D" w:rsidRDefault="00E247F6" w:rsidP="00E247F6">
      <w:pPr>
        <w:numPr>
          <w:ilvl w:val="0"/>
          <w:numId w:val="97"/>
        </w:numPr>
        <w:suppressAutoHyphens w:val="0"/>
        <w:jc w:val="both"/>
        <w:rPr>
          <w:rFonts w:eastAsia="Times New Roman" w:cs="Times New Roman"/>
          <w:noProof/>
          <w:sz w:val="24"/>
          <w:szCs w:val="24"/>
        </w:rPr>
      </w:pPr>
      <w:r w:rsidRPr="0078707D">
        <w:rPr>
          <w:rFonts w:eastAsia="Times New Roman" w:cs="Times New Roman"/>
          <w:noProof/>
          <w:sz w:val="24"/>
          <w:szCs w:val="24"/>
        </w:rPr>
        <w:t xml:space="preserve">osób fizycznych lub prawnych, podmiotów lub organów działających </w:t>
      </w:r>
      <w:r w:rsidRPr="0078707D">
        <w:rPr>
          <w:rFonts w:eastAsia="Times New Roman" w:cs="Times New Roman"/>
          <w:b/>
          <w:bCs/>
          <w:noProof/>
          <w:sz w:val="24"/>
          <w:szCs w:val="24"/>
        </w:rPr>
        <w:t xml:space="preserve">w imieniu lub pod kierunkiem podmiotu, </w:t>
      </w:r>
      <w:r w:rsidRPr="0078707D">
        <w:rPr>
          <w:rFonts w:eastAsia="Times New Roman" w:cs="Times New Roman"/>
          <w:noProof/>
          <w:sz w:val="24"/>
          <w:szCs w:val="24"/>
        </w:rPr>
        <w:t xml:space="preserve">o którym mowa w lit. a) lub b) niniejszego ustępu, </w:t>
      </w:r>
    </w:p>
    <w:p w14:paraId="35C33186" w14:textId="77777777" w:rsidR="00E247F6" w:rsidRPr="0078707D" w:rsidRDefault="00E247F6" w:rsidP="00E247F6">
      <w:pPr>
        <w:suppressAutoHyphens w:val="0"/>
        <w:ind w:left="360"/>
        <w:jc w:val="both"/>
        <w:rPr>
          <w:rFonts w:eastAsia="Times New Roman" w:cs="Times New Roman"/>
          <w:noProof/>
          <w:sz w:val="24"/>
          <w:szCs w:val="24"/>
          <w:lang w:eastAsia="pl-PL"/>
        </w:rPr>
      </w:pPr>
      <w:r w:rsidRPr="0078707D">
        <w:rPr>
          <w:rFonts w:eastAsia="Times New Roman" w:cs="Times New Roman"/>
          <w:b/>
          <w:bCs/>
          <w:noProof/>
          <w:sz w:val="24"/>
          <w:szCs w:val="24"/>
          <w:lang w:eastAsia="pl-PL"/>
        </w:rPr>
        <w:t>w tym podwykonawców, dostawców lub podmiotów, na których zdolności polega</w:t>
      </w:r>
      <w:r w:rsidRPr="0078707D">
        <w:rPr>
          <w:rFonts w:eastAsia="Times New Roman" w:cs="Times New Roman"/>
          <w:noProof/>
          <w:sz w:val="24"/>
          <w:szCs w:val="24"/>
          <w:lang w:eastAsia="pl-PL"/>
        </w:rPr>
        <w:t xml:space="preserve"> się w rozumieniu dyrektyw w sprawie zamówień publicznych, w przypadku gdy przypada na nich ponad </w:t>
      </w:r>
      <w:r w:rsidRPr="0078707D">
        <w:rPr>
          <w:rFonts w:eastAsia="Times New Roman" w:cs="Times New Roman"/>
          <w:b/>
          <w:bCs/>
          <w:noProof/>
          <w:sz w:val="24"/>
          <w:szCs w:val="24"/>
          <w:lang w:eastAsia="pl-PL"/>
        </w:rPr>
        <w:t>10 %</w:t>
      </w:r>
      <w:r w:rsidRPr="0078707D">
        <w:rPr>
          <w:rFonts w:eastAsia="Times New Roman" w:cs="Times New Roman"/>
          <w:noProof/>
          <w:sz w:val="24"/>
          <w:szCs w:val="24"/>
          <w:lang w:eastAsia="pl-PL"/>
        </w:rPr>
        <w:t xml:space="preserve"> wartości zamówienia. </w:t>
      </w:r>
    </w:p>
    <w:p w14:paraId="1C4FB1A1" w14:textId="77777777" w:rsidR="00E247F6" w:rsidRDefault="00E247F6" w:rsidP="00E247F6">
      <w:pPr>
        <w:widowControl w:val="0"/>
        <w:rPr>
          <w:rFonts w:cs="Times New Roman"/>
          <w:color w:val="FF0000"/>
          <w:sz w:val="24"/>
          <w:szCs w:val="24"/>
          <w:lang w:eastAsia="pl-PL"/>
        </w:rPr>
      </w:pPr>
    </w:p>
    <w:p w14:paraId="385E400F"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eastAsia="pl-PL"/>
        </w:rPr>
      </w:pPr>
      <w:r>
        <w:rPr>
          <w:rFonts w:ascii="Times New Roman" w:hAnsi="Times New Roman" w:cs="Times New Roman"/>
          <w:b/>
          <w:bCs/>
          <w:sz w:val="24"/>
          <w:szCs w:val="24"/>
          <w:lang w:eastAsia="pl-PL"/>
        </w:rPr>
        <w:t>WARUNKI UDZIAŁU W POSTĘPOWANIU</w:t>
      </w:r>
    </w:p>
    <w:p w14:paraId="12CC5FBC" w14:textId="77777777" w:rsidR="00E247F6" w:rsidRDefault="00E247F6" w:rsidP="00E247F6">
      <w:pPr>
        <w:pStyle w:val="Akapitzlist"/>
        <w:widowControl w:val="0"/>
        <w:suppressAutoHyphens/>
        <w:spacing w:after="0" w:line="240" w:lineRule="auto"/>
        <w:ind w:left="360" w:right="23"/>
        <w:jc w:val="both"/>
        <w:rPr>
          <w:rFonts w:ascii="Times New Roman" w:eastAsia="Arial" w:hAnsi="Times New Roman" w:cs="Times New Roman"/>
          <w:sz w:val="24"/>
          <w:szCs w:val="24"/>
          <w:lang w:eastAsia="pl-PL"/>
        </w:rPr>
      </w:pPr>
      <w:r>
        <w:rPr>
          <w:rFonts w:ascii="Times New Roman" w:eastAsia="Arial" w:hAnsi="Times New Roman" w:cs="Times New Roman"/>
          <w:sz w:val="24"/>
          <w:szCs w:val="24"/>
          <w:lang w:eastAsia="pl-PL"/>
        </w:rPr>
        <w:t xml:space="preserve">Zamawiający </w:t>
      </w:r>
      <w:r>
        <w:rPr>
          <w:rFonts w:ascii="Times New Roman" w:eastAsia="Arial" w:hAnsi="Times New Roman" w:cs="Times New Roman"/>
          <w:b/>
          <w:bCs/>
          <w:sz w:val="24"/>
          <w:szCs w:val="24"/>
          <w:lang w:eastAsia="pl-PL"/>
        </w:rPr>
        <w:t>nie stawia</w:t>
      </w:r>
      <w:r>
        <w:rPr>
          <w:rFonts w:ascii="Times New Roman" w:eastAsia="Arial" w:hAnsi="Times New Roman" w:cs="Times New Roman"/>
          <w:sz w:val="24"/>
          <w:szCs w:val="24"/>
          <w:lang w:eastAsia="pl-PL"/>
        </w:rPr>
        <w:t xml:space="preserve"> warunków udziału w postępowaniu.</w:t>
      </w:r>
    </w:p>
    <w:p w14:paraId="4581726F" w14:textId="77777777" w:rsidR="00E247F6" w:rsidRDefault="00E247F6" w:rsidP="00E247F6">
      <w:pPr>
        <w:widowControl w:val="0"/>
        <w:autoSpaceDE w:val="0"/>
        <w:autoSpaceDN w:val="0"/>
        <w:adjustRightInd w:val="0"/>
        <w:ind w:left="360"/>
        <w:jc w:val="both"/>
        <w:rPr>
          <w:rFonts w:eastAsia="Calibri" w:cs="Times New Roman"/>
          <w:color w:val="00B050"/>
          <w:sz w:val="24"/>
          <w:szCs w:val="24"/>
          <w:lang w:eastAsia="en-US"/>
        </w:rPr>
      </w:pPr>
    </w:p>
    <w:p w14:paraId="120FDC93"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r>
        <w:rPr>
          <w:rFonts w:ascii="Times New Roman" w:eastAsia="Cambria" w:hAnsi="Times New Roman" w:cs="Times New Roman"/>
          <w:b/>
          <w:bCs/>
          <w:sz w:val="24"/>
          <w:szCs w:val="24"/>
        </w:rPr>
        <w:t>OŚWIADCZENIA I DOKUMENTY, JAKIE ZOBOWIĄZANI SĄ DOSTARCZYĆ WYKONAWCY</w:t>
      </w:r>
    </w:p>
    <w:p w14:paraId="058DBB7D" w14:textId="77777777" w:rsidR="00E247F6" w:rsidRDefault="00E247F6" w:rsidP="00E247F6">
      <w:pPr>
        <w:widowControl w:val="0"/>
        <w:numPr>
          <w:ilvl w:val="0"/>
          <w:numId w:val="133"/>
        </w:numPr>
        <w:tabs>
          <w:tab w:val="num" w:pos="360"/>
        </w:tabs>
        <w:ind w:left="360"/>
        <w:jc w:val="both"/>
        <w:rPr>
          <w:rFonts w:eastAsia="Times New Roman" w:cs="Times New Roman"/>
          <w:sz w:val="24"/>
          <w:szCs w:val="24"/>
          <w:u w:val="single"/>
        </w:rPr>
      </w:pPr>
      <w:r>
        <w:rPr>
          <w:rFonts w:eastAsia="Times New Roman" w:cs="Times New Roman"/>
          <w:sz w:val="24"/>
          <w:szCs w:val="24"/>
          <w:u w:val="single"/>
          <w:lang w:eastAsia="pl-PL"/>
        </w:rPr>
        <w:t xml:space="preserve">Do oferty każdy wykonawca </w:t>
      </w:r>
      <w:r>
        <w:rPr>
          <w:rFonts w:eastAsia="Times New Roman" w:cs="Times New Roman"/>
          <w:sz w:val="24"/>
          <w:szCs w:val="24"/>
          <w:u w:val="single"/>
        </w:rPr>
        <w:t xml:space="preserve">dołącza: </w:t>
      </w:r>
    </w:p>
    <w:p w14:paraId="295E53D9" w14:textId="77777777" w:rsidR="00E247F6" w:rsidRDefault="00E247F6" w:rsidP="00E247F6">
      <w:pPr>
        <w:widowControl w:val="0"/>
        <w:numPr>
          <w:ilvl w:val="0"/>
          <w:numId w:val="134"/>
        </w:numPr>
        <w:ind w:left="720"/>
        <w:jc w:val="both"/>
        <w:rPr>
          <w:rFonts w:cs="Times New Roman"/>
          <w:sz w:val="24"/>
          <w:szCs w:val="24"/>
          <w:lang w:eastAsia="en-US"/>
        </w:rPr>
      </w:pPr>
      <w:r>
        <w:rPr>
          <w:rFonts w:cs="Times New Roman"/>
          <w:sz w:val="24"/>
          <w:szCs w:val="24"/>
        </w:rPr>
        <w:t xml:space="preserve">oświadczenie, o którym mowa w art. 125 ust. 1 ustawy pzp, na formularzu </w:t>
      </w:r>
      <w:r>
        <w:rPr>
          <w:rFonts w:eastAsia="Times New Roman" w:cs="Times New Roman"/>
          <w:sz w:val="24"/>
          <w:szCs w:val="24"/>
          <w:lang w:eastAsia="pl-PL"/>
        </w:rPr>
        <w:t>jednolitego europejskiego dokumentu zamówienia, zwanego dalej „</w:t>
      </w:r>
      <w:r>
        <w:rPr>
          <w:rFonts w:cs="Times New Roman"/>
          <w:sz w:val="24"/>
          <w:szCs w:val="24"/>
        </w:rPr>
        <w:t xml:space="preserve">JEDZ” w zakresie wskazanym przez zamawiającego. </w:t>
      </w:r>
    </w:p>
    <w:p w14:paraId="22C37078" w14:textId="77777777" w:rsidR="00E247F6" w:rsidRPr="0078707D" w:rsidRDefault="00E247F6" w:rsidP="00E247F6">
      <w:pPr>
        <w:widowControl w:val="0"/>
        <w:ind w:left="720"/>
        <w:jc w:val="both"/>
        <w:rPr>
          <w:rFonts w:cs="Times New Roman"/>
          <w:sz w:val="24"/>
          <w:szCs w:val="24"/>
        </w:rPr>
      </w:pPr>
      <w:r w:rsidRPr="0078707D">
        <w:rPr>
          <w:rFonts w:cs="Times New Roman"/>
          <w:sz w:val="24"/>
          <w:szCs w:val="24"/>
        </w:rPr>
        <w:t xml:space="preserve">Oświadczenie stanowi dowód potwierdzający brak podstaw wykluczenia, na dzień składania ofert, </w:t>
      </w:r>
      <w:r w:rsidRPr="0078707D">
        <w:rPr>
          <w:rFonts w:cs="Times New Roman"/>
          <w:sz w:val="24"/>
          <w:szCs w:val="24"/>
        </w:rPr>
        <w:lastRenderedPageBreak/>
        <w:t xml:space="preserve">tymczasowo zastępujący wymagane przez zamawiającego podmiotowe środki dowodowe. </w:t>
      </w:r>
    </w:p>
    <w:p w14:paraId="3EBE6DC1" w14:textId="77777777" w:rsidR="00E247F6" w:rsidRDefault="00E247F6" w:rsidP="00E247F6">
      <w:pPr>
        <w:widowControl w:val="0"/>
        <w:ind w:left="720"/>
        <w:jc w:val="both"/>
        <w:rPr>
          <w:rFonts w:cs="Times New Roman"/>
          <w:sz w:val="24"/>
          <w:szCs w:val="24"/>
        </w:rPr>
      </w:pPr>
      <w:r>
        <w:rPr>
          <w:rFonts w:cs="Times New Roman"/>
          <w:sz w:val="24"/>
          <w:szCs w:val="24"/>
        </w:rPr>
        <w:t xml:space="preserve">Zamawiający informuje, że w części IV formularza JEDZ dopuszcza możliwość wypełnienia jedynie sekcji α – „Ogólne oświadczenie dotyczące wszystkich kryteriów kwalifikacji” i w związku z tym Wykonawca nie musi wypełniać żadnej z pozostałych sekcji w części IV. </w:t>
      </w:r>
    </w:p>
    <w:p w14:paraId="2A856DDD" w14:textId="77777777" w:rsidR="00E247F6" w:rsidRDefault="00E247F6" w:rsidP="00E247F6">
      <w:pPr>
        <w:widowControl w:val="0"/>
        <w:numPr>
          <w:ilvl w:val="0"/>
          <w:numId w:val="135"/>
        </w:numPr>
        <w:jc w:val="both"/>
        <w:rPr>
          <w:rFonts w:eastAsia="Times New Roman" w:cs="Times New Roman"/>
          <w:sz w:val="24"/>
          <w:szCs w:val="24"/>
          <w:u w:val="single"/>
          <w:lang w:eastAsia="en-US"/>
        </w:rPr>
      </w:pPr>
      <w:r>
        <w:rPr>
          <w:rFonts w:eastAsia="Times New Roman" w:cs="Times New Roman"/>
          <w:sz w:val="24"/>
          <w:szCs w:val="24"/>
          <w:lang w:eastAsia="en-US"/>
        </w:rPr>
        <w:t xml:space="preserve">Instrukcja wypełnienia Formularza JEDZ dostępna jest na </w:t>
      </w:r>
      <w:hyperlink r:id="rId13" w:history="1">
        <w:r>
          <w:rPr>
            <w:rStyle w:val="Hipercze"/>
            <w:rFonts w:eastAsia="Times New Roman" w:cs="Times New Roman"/>
            <w:sz w:val="24"/>
            <w:szCs w:val="24"/>
            <w:lang w:eastAsia="en-US"/>
          </w:rPr>
          <w:t>https://www.uzp.gov.pl/__data/assets/pdf_file/0015/32415/Instrukcja-wypelniania-JEDZ-ESPD.pdf</w:t>
        </w:r>
      </w:hyperlink>
    </w:p>
    <w:p w14:paraId="5BD48E93" w14:textId="77777777" w:rsidR="00E247F6" w:rsidRDefault="00E247F6" w:rsidP="00E247F6">
      <w:pPr>
        <w:widowControl w:val="0"/>
        <w:numPr>
          <w:ilvl w:val="0"/>
          <w:numId w:val="135"/>
        </w:numPr>
        <w:jc w:val="both"/>
        <w:rPr>
          <w:rFonts w:eastAsia="Times New Roman" w:cs="Times New Roman"/>
          <w:sz w:val="24"/>
          <w:szCs w:val="24"/>
          <w:u w:val="single"/>
          <w:lang w:eastAsia="en-US"/>
        </w:rPr>
      </w:pPr>
      <w:r>
        <w:rPr>
          <w:rFonts w:eastAsia="Times New Roman" w:cs="Times New Roman"/>
          <w:sz w:val="24"/>
          <w:szCs w:val="24"/>
          <w:lang w:eastAsia="en-US"/>
        </w:rPr>
        <w:t xml:space="preserve">formularz JEDZ w wersji elektronicznej dostępny jest na stronie </w:t>
      </w:r>
      <w:hyperlink r:id="rId14" w:history="1">
        <w:r>
          <w:rPr>
            <w:rStyle w:val="Hipercze"/>
            <w:rFonts w:eastAsia="Times New Roman" w:cs="Times New Roman"/>
            <w:sz w:val="24"/>
            <w:szCs w:val="24"/>
            <w:lang w:eastAsia="en-US"/>
          </w:rPr>
          <w:t>https://espd.uzp.gov.pl/filter?lang=pl</w:t>
        </w:r>
      </w:hyperlink>
    </w:p>
    <w:p w14:paraId="046E8EB3" w14:textId="77777777" w:rsidR="00E247F6" w:rsidRDefault="00E247F6" w:rsidP="00E247F6">
      <w:pPr>
        <w:widowControl w:val="0"/>
        <w:numPr>
          <w:ilvl w:val="0"/>
          <w:numId w:val="135"/>
        </w:numPr>
        <w:jc w:val="both"/>
        <w:rPr>
          <w:rFonts w:eastAsia="Times New Roman" w:cs="Times New Roman"/>
          <w:sz w:val="24"/>
          <w:szCs w:val="24"/>
          <w:u w:val="single"/>
          <w:lang w:eastAsia="en-US"/>
        </w:rPr>
      </w:pPr>
      <w:r>
        <w:rPr>
          <w:rFonts w:eastAsia="Times New Roman" w:cs="Times New Roman"/>
          <w:sz w:val="24"/>
          <w:szCs w:val="24"/>
          <w:lang w:eastAsia="en-US"/>
        </w:rPr>
        <w:t xml:space="preserve">Zamawiający dokona weryfikacji JEDZ-a w odniesieniu do </w:t>
      </w:r>
      <w:r>
        <w:rPr>
          <w:rFonts w:cs="Times New Roman"/>
          <w:sz w:val="24"/>
          <w:szCs w:val="24"/>
          <w:u w:val="single"/>
          <w:lang w:eastAsia="en-US"/>
        </w:rPr>
        <w:t xml:space="preserve">Wykonawców </w:t>
      </w:r>
      <w:r>
        <w:rPr>
          <w:rFonts w:cs="Times New Roman"/>
          <w:sz w:val="24"/>
          <w:szCs w:val="24"/>
          <w:lang w:eastAsia="en-US"/>
        </w:rPr>
        <w:t>– w przypadku wykonawców wspólnie ubiegających się o udzielenie zamówienia formularz JEDZ składa każdy z wykonawców (w odniesieniu do warunków udziału w postępowaniu wypełniony w zakresie, w jakim wykonawca wykazuje ich spełnianie);</w:t>
      </w:r>
    </w:p>
    <w:p w14:paraId="20650EB8" w14:textId="77777777" w:rsidR="00E247F6" w:rsidRDefault="00E247F6" w:rsidP="00E247F6">
      <w:pPr>
        <w:widowControl w:val="0"/>
        <w:numPr>
          <w:ilvl w:val="0"/>
          <w:numId w:val="134"/>
        </w:numPr>
        <w:ind w:left="720"/>
        <w:jc w:val="both"/>
        <w:rPr>
          <w:rFonts w:eastAsia="Times New Roman" w:cs="Times New Roman"/>
          <w:sz w:val="24"/>
          <w:szCs w:val="24"/>
        </w:rPr>
      </w:pPr>
      <w:r>
        <w:rPr>
          <w:rFonts w:eastAsia="Times New Roman" w:cs="Times New Roman"/>
          <w:sz w:val="24"/>
          <w:szCs w:val="24"/>
        </w:rPr>
        <w:t xml:space="preserve">przedmiotowe środki dowodowe określone w V rozdziale SWZ </w:t>
      </w:r>
    </w:p>
    <w:p w14:paraId="5FF26A54" w14:textId="77777777" w:rsidR="00E247F6" w:rsidRDefault="00E247F6" w:rsidP="00E247F6">
      <w:pPr>
        <w:widowControl w:val="0"/>
        <w:numPr>
          <w:ilvl w:val="0"/>
          <w:numId w:val="134"/>
        </w:numPr>
        <w:ind w:left="720" w:hanging="357"/>
        <w:jc w:val="both"/>
        <w:rPr>
          <w:rFonts w:eastAsia="Times New Roman" w:cs="Times New Roman"/>
          <w:color w:val="00B050"/>
          <w:sz w:val="24"/>
          <w:szCs w:val="24"/>
          <w:u w:val="single"/>
          <w:lang w:eastAsia="en-US"/>
        </w:rPr>
      </w:pPr>
      <w:r>
        <w:rPr>
          <w:rFonts w:eastAsia="Times New Roman" w:cs="Times New Roman"/>
          <w:sz w:val="24"/>
          <w:szCs w:val="24"/>
          <w:lang w:eastAsia="pl-PL"/>
        </w:rPr>
        <w:t xml:space="preserve">pełnomocnictwo </w:t>
      </w:r>
    </w:p>
    <w:p w14:paraId="71E60F46" w14:textId="77777777" w:rsidR="00E247F6" w:rsidRDefault="00E247F6" w:rsidP="00E247F6">
      <w:pPr>
        <w:pStyle w:val="Akapitzlist"/>
        <w:widowControl w:val="0"/>
        <w:numPr>
          <w:ilvl w:val="0"/>
          <w:numId w:val="136"/>
        </w:numPr>
        <w:suppressAutoHyphens/>
        <w:spacing w:after="0" w:line="240" w:lineRule="auto"/>
        <w:jc w:val="both"/>
        <w:rPr>
          <w:rFonts w:ascii="Times New Roman" w:eastAsia="Times New Roman" w:hAnsi="Times New Roman" w:cs="Times New Roman"/>
          <w:color w:val="00B050"/>
          <w:sz w:val="24"/>
          <w:szCs w:val="24"/>
          <w:u w:val="single"/>
        </w:rPr>
      </w:pPr>
      <w:r>
        <w:rPr>
          <w:rFonts w:ascii="Times New Roman" w:eastAsia="Times New Roman" w:hAnsi="Times New Roman" w:cs="Times New Roman"/>
          <w:sz w:val="24"/>
          <w:szCs w:val="24"/>
          <w:lang w:eastAsia="pl-PL"/>
        </w:rPr>
        <w:t xml:space="preserve">do podpisania oferty, jeżeli upoważnienie do jej podpisania nie wynika </w:t>
      </w:r>
      <w:r>
        <w:rPr>
          <w:rFonts w:ascii="Times New Roman" w:eastAsia="Times New Roman" w:hAnsi="Times New Roman" w:cs="Times New Roman"/>
          <w:sz w:val="24"/>
          <w:szCs w:val="24"/>
          <w:lang w:eastAsia="pl-PL"/>
        </w:rPr>
        <w:br/>
        <w:t xml:space="preserve">z dokumentów rejestrowych </w:t>
      </w:r>
      <w:r>
        <w:rPr>
          <w:rFonts w:ascii="Times New Roman" w:eastAsia="Calibri" w:hAnsi="Times New Roman" w:cs="Times New Roman"/>
          <w:sz w:val="24"/>
          <w:szCs w:val="24"/>
        </w:rPr>
        <w:t xml:space="preserve">(KRS, </w:t>
      </w:r>
      <w:proofErr w:type="spellStart"/>
      <w:r>
        <w:rPr>
          <w:rFonts w:ascii="Times New Roman" w:eastAsia="Calibri" w:hAnsi="Times New Roman" w:cs="Times New Roman"/>
          <w:sz w:val="24"/>
          <w:szCs w:val="24"/>
        </w:rPr>
        <w:t>CEiDG</w:t>
      </w:r>
      <w:proofErr w:type="spellEnd"/>
      <w:r>
        <w:rPr>
          <w:rFonts w:ascii="Times New Roman" w:eastAsia="Calibri" w:hAnsi="Times New Roman" w:cs="Times New Roman"/>
          <w:sz w:val="24"/>
          <w:szCs w:val="24"/>
        </w:rPr>
        <w:t xml:space="preserve"> lub innego właściwego rejestru). </w:t>
      </w:r>
    </w:p>
    <w:p w14:paraId="21E4ECD0" w14:textId="77777777" w:rsidR="00E247F6" w:rsidRDefault="00E247F6" w:rsidP="00E247F6">
      <w:pPr>
        <w:pStyle w:val="Akapitzlist"/>
        <w:widowControl w:val="0"/>
        <w:numPr>
          <w:ilvl w:val="0"/>
          <w:numId w:val="136"/>
        </w:numPr>
        <w:suppressAutoHyphens/>
        <w:spacing w:after="0" w:line="240" w:lineRule="auto"/>
        <w:jc w:val="both"/>
        <w:rPr>
          <w:rFonts w:ascii="Times New Roman" w:eastAsia="Times New Roman" w:hAnsi="Times New Roman" w:cs="Times New Roman"/>
          <w:color w:val="00B050"/>
          <w:sz w:val="24"/>
          <w:szCs w:val="24"/>
          <w:u w:val="single"/>
        </w:rPr>
      </w:pPr>
      <w:r>
        <w:rPr>
          <w:rFonts w:ascii="Times New Roman" w:hAnsi="Times New Roman" w:cs="Times New Roman"/>
          <w:color w:val="000000"/>
          <w:sz w:val="24"/>
          <w:szCs w:val="24"/>
          <w:lang w:eastAsia="pl-PL"/>
        </w:rPr>
        <w:t xml:space="preserve">dla pełnomocnika do reprezentowania w postępowaniu wykonawców wspólnie ubiegających się o udzielenie zamówienia - dotyczy ofert składanych przez wykonawców wspólnie ubiegających się o udzielenie zamówienia; </w:t>
      </w:r>
    </w:p>
    <w:p w14:paraId="665DAF1E" w14:textId="77777777" w:rsidR="00E247F6" w:rsidRDefault="00E247F6" w:rsidP="00E247F6">
      <w:pPr>
        <w:pStyle w:val="Akapitzlist"/>
        <w:widowControl w:val="0"/>
        <w:numPr>
          <w:ilvl w:val="0"/>
          <w:numId w:val="137"/>
        </w:numPr>
        <w:suppressAutoHyphens/>
        <w:spacing w:after="0" w:line="240" w:lineRule="auto"/>
        <w:ind w:left="1069"/>
        <w:jc w:val="both"/>
        <w:rPr>
          <w:rFonts w:ascii="Times New Roman" w:eastAsia="Times New Roman" w:hAnsi="Times New Roman" w:cs="Times New Roman"/>
          <w:i/>
          <w:iCs/>
          <w:color w:val="FF0000"/>
          <w:sz w:val="24"/>
          <w:szCs w:val="24"/>
          <w:u w:val="single"/>
        </w:rPr>
      </w:pPr>
      <w:bookmarkStart w:id="5" w:name="_Hlk105058584"/>
      <w:r>
        <w:rPr>
          <w:rFonts w:ascii="Times New Roman" w:hAnsi="Times New Roman" w:cs="Times New Roman"/>
          <w:i/>
          <w:iCs/>
          <w:color w:val="FF0000"/>
          <w:sz w:val="24"/>
          <w:szCs w:val="24"/>
          <w:lang w:eastAsia="pl-PL"/>
        </w:rPr>
        <w:t xml:space="preserve">Zamawiający informuje, iż zgodnie z art. 18 ustawy pzp zobowiązany jest do udostępniania pełnomocnictw. W związku z powyższym Zamawiający zwraca uwagę, iż </w:t>
      </w:r>
      <w:r>
        <w:rPr>
          <w:rFonts w:ascii="Times New Roman" w:hAnsi="Times New Roman" w:cs="Times New Roman"/>
          <w:i/>
          <w:iCs/>
          <w:color w:val="FF0000"/>
          <w:sz w:val="24"/>
          <w:szCs w:val="24"/>
          <w:u w:val="single"/>
          <w:lang w:eastAsia="pl-PL"/>
        </w:rPr>
        <w:t>nie ma obowiązku podawania w pełnomocnictwach nr PESEL oraz numerów dowodów osobistych.</w:t>
      </w:r>
      <w:r>
        <w:rPr>
          <w:rFonts w:ascii="Times New Roman" w:hAnsi="Times New Roman" w:cs="Times New Roman"/>
          <w:i/>
          <w:iCs/>
          <w:color w:val="FF0000"/>
          <w:sz w:val="24"/>
          <w:szCs w:val="24"/>
          <w:lang w:eastAsia="pl-PL"/>
        </w:rPr>
        <w:t xml:space="preserve"> </w:t>
      </w:r>
    </w:p>
    <w:p w14:paraId="3313FDA5" w14:textId="77777777" w:rsidR="00E247F6" w:rsidRDefault="00E247F6" w:rsidP="00E247F6">
      <w:pPr>
        <w:pStyle w:val="Akapitzlist"/>
        <w:widowControl w:val="0"/>
        <w:numPr>
          <w:ilvl w:val="0"/>
          <w:numId w:val="137"/>
        </w:numPr>
        <w:suppressAutoHyphens/>
        <w:spacing w:after="0" w:line="240" w:lineRule="auto"/>
        <w:ind w:left="1069"/>
        <w:jc w:val="both"/>
        <w:rPr>
          <w:rFonts w:ascii="Times New Roman" w:eastAsia="Times New Roman" w:hAnsi="Times New Roman" w:cs="Times New Roman"/>
          <w:color w:val="00B050"/>
          <w:sz w:val="24"/>
          <w:szCs w:val="24"/>
          <w:u w:val="single"/>
        </w:rPr>
      </w:pPr>
      <w:r>
        <w:rPr>
          <w:rFonts w:ascii="Times New Roman" w:eastAsia="Times New Roman" w:hAnsi="Times New Roman" w:cs="Times New Roman"/>
          <w:sz w:val="24"/>
          <w:szCs w:val="24"/>
          <w:lang w:eastAsia="pl-PL"/>
        </w:rPr>
        <w:t xml:space="preserve">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 chyba że </w:t>
      </w:r>
      <w:r>
        <w:rPr>
          <w:rFonts w:ascii="Times New Roman" w:eastAsia="Times New Roman" w:hAnsi="Times New Roman" w:cs="Times New Roman"/>
          <w:sz w:val="24"/>
          <w:szCs w:val="24"/>
          <w:u w:val="single"/>
          <w:lang w:eastAsia="pl-PL"/>
        </w:rPr>
        <w:t xml:space="preserve">wykonawca np. w formularzu ofertowym wskaże dane (np. REGON) umożliwiające dostęp do dokumentów które zamawiający może uzyskać za pomocą bezpłatnych i ogólnodostępnych baz danych. </w:t>
      </w:r>
    </w:p>
    <w:bookmarkEnd w:id="5"/>
    <w:p w14:paraId="20F6846D" w14:textId="77777777" w:rsidR="00E247F6" w:rsidRDefault="00E247F6" w:rsidP="00E247F6">
      <w:pPr>
        <w:widowControl w:val="0"/>
        <w:numPr>
          <w:ilvl w:val="0"/>
          <w:numId w:val="134"/>
        </w:numPr>
        <w:ind w:left="720" w:hanging="357"/>
        <w:jc w:val="both"/>
        <w:rPr>
          <w:rFonts w:eastAsia="Times New Roman" w:cs="Times New Roman"/>
          <w:color w:val="00B050"/>
          <w:sz w:val="24"/>
          <w:szCs w:val="24"/>
          <w:lang w:eastAsia="en-US"/>
        </w:rPr>
      </w:pPr>
      <w:r>
        <w:rPr>
          <w:rFonts w:eastAsia="Times New Roman" w:cs="Times New Roman"/>
          <w:sz w:val="24"/>
          <w:szCs w:val="24"/>
        </w:rPr>
        <w:t xml:space="preserve">wypełniony formularz ofertowy, zgodnie z </w:t>
      </w:r>
      <w:r>
        <w:rPr>
          <w:rFonts w:eastAsia="Times New Roman" w:cs="Times New Roman"/>
          <w:b/>
          <w:bCs/>
          <w:sz w:val="24"/>
          <w:szCs w:val="24"/>
        </w:rPr>
        <w:t>ZAŁĄCZNIKIEM NR 1 DO SWZ,</w:t>
      </w:r>
    </w:p>
    <w:p w14:paraId="2C430923" w14:textId="77777777" w:rsidR="00E247F6" w:rsidRDefault="00E247F6" w:rsidP="00E247F6">
      <w:pPr>
        <w:widowControl w:val="0"/>
        <w:numPr>
          <w:ilvl w:val="0"/>
          <w:numId w:val="134"/>
        </w:numPr>
        <w:ind w:left="720" w:hanging="357"/>
        <w:jc w:val="both"/>
        <w:rPr>
          <w:rFonts w:eastAsia="Times New Roman" w:cs="Times New Roman"/>
          <w:sz w:val="24"/>
          <w:szCs w:val="24"/>
          <w:lang w:eastAsia="en-US"/>
        </w:rPr>
      </w:pPr>
      <w:r>
        <w:rPr>
          <w:rFonts w:eastAsia="Times New Roman" w:cs="Times New Roman"/>
          <w:sz w:val="24"/>
          <w:szCs w:val="24"/>
        </w:rPr>
        <w:t xml:space="preserve">wypełniony formularz cenowy wraz ze szczegółowym opisem przedmiotu zamówienia, zgodnie z </w:t>
      </w:r>
      <w:r>
        <w:rPr>
          <w:rFonts w:eastAsia="Times New Roman" w:cs="Times New Roman"/>
          <w:b/>
          <w:bCs/>
          <w:sz w:val="24"/>
          <w:szCs w:val="24"/>
        </w:rPr>
        <w:t>ZAŁĄCZNIKIEM NR 2 DO SWZ</w:t>
      </w:r>
      <w:r>
        <w:rPr>
          <w:rFonts w:eastAsia="Times New Roman" w:cs="Times New Roman"/>
          <w:sz w:val="24"/>
          <w:szCs w:val="24"/>
        </w:rPr>
        <w:t xml:space="preserve"> - </w:t>
      </w:r>
      <w:r>
        <w:rPr>
          <w:rFonts w:eastAsia="Times New Roman" w:cs="Times New Roman"/>
          <w:i/>
          <w:iCs/>
          <w:sz w:val="24"/>
          <w:szCs w:val="24"/>
          <w:lang w:eastAsia="en-US"/>
        </w:rPr>
        <w:t xml:space="preserve">zamawiający prosi wykonawców ubiegających się </w:t>
      </w:r>
      <w:r>
        <w:rPr>
          <w:rFonts w:eastAsia="Times New Roman" w:cs="Times New Roman"/>
          <w:i/>
          <w:iCs/>
          <w:sz w:val="24"/>
          <w:szCs w:val="24"/>
          <w:lang w:eastAsia="en-US"/>
        </w:rPr>
        <w:br/>
        <w:t xml:space="preserve">o realizację zamówienia o załączenie dodatkowo do oferty formularza cenowego wraz ze szczegółowym opisem przedmiotu zamówienia w formacie </w:t>
      </w:r>
      <w:bookmarkStart w:id="6" w:name="_Hlk68675782"/>
      <w:r>
        <w:rPr>
          <w:rFonts w:eastAsia="Times New Roman" w:cs="Times New Roman"/>
          <w:i/>
          <w:iCs/>
          <w:sz w:val="24"/>
          <w:szCs w:val="24"/>
          <w:lang w:eastAsia="en-US"/>
        </w:rPr>
        <w:t>.</w:t>
      </w:r>
      <w:proofErr w:type="spellStart"/>
      <w:r>
        <w:rPr>
          <w:rFonts w:eastAsia="Times New Roman" w:cs="Times New Roman"/>
          <w:i/>
          <w:iCs/>
          <w:sz w:val="24"/>
          <w:szCs w:val="24"/>
          <w:lang w:eastAsia="en-US"/>
        </w:rPr>
        <w:t>doc</w:t>
      </w:r>
      <w:proofErr w:type="spellEnd"/>
      <w:r>
        <w:rPr>
          <w:rFonts w:eastAsia="Times New Roman" w:cs="Times New Roman"/>
          <w:i/>
          <w:iCs/>
          <w:sz w:val="24"/>
          <w:szCs w:val="24"/>
          <w:lang w:eastAsia="en-US"/>
        </w:rPr>
        <w:t>, .</w:t>
      </w:r>
      <w:proofErr w:type="spellStart"/>
      <w:r>
        <w:rPr>
          <w:rFonts w:eastAsia="Times New Roman" w:cs="Times New Roman"/>
          <w:i/>
          <w:iCs/>
          <w:sz w:val="24"/>
          <w:szCs w:val="24"/>
          <w:lang w:eastAsia="en-US"/>
        </w:rPr>
        <w:t>docx</w:t>
      </w:r>
      <w:proofErr w:type="spellEnd"/>
      <w:r>
        <w:rPr>
          <w:rFonts w:eastAsia="Times New Roman" w:cs="Times New Roman"/>
          <w:i/>
          <w:iCs/>
          <w:sz w:val="24"/>
          <w:szCs w:val="24"/>
          <w:lang w:eastAsia="en-US"/>
        </w:rPr>
        <w:t xml:space="preserve">, </w:t>
      </w:r>
      <w:bookmarkEnd w:id="6"/>
      <w:r>
        <w:rPr>
          <w:rFonts w:eastAsia="Times New Roman" w:cs="Times New Roman"/>
          <w:i/>
          <w:iCs/>
          <w:sz w:val="24"/>
          <w:szCs w:val="24"/>
          <w:lang w:eastAsia="en-US"/>
        </w:rPr>
        <w:t>.xls lub .</w:t>
      </w:r>
      <w:proofErr w:type="spellStart"/>
      <w:r>
        <w:rPr>
          <w:rFonts w:eastAsia="Times New Roman" w:cs="Times New Roman"/>
          <w:i/>
          <w:iCs/>
          <w:sz w:val="24"/>
          <w:szCs w:val="24"/>
          <w:lang w:eastAsia="en-US"/>
        </w:rPr>
        <w:t>xlsx</w:t>
      </w:r>
      <w:proofErr w:type="spellEnd"/>
      <w:r>
        <w:rPr>
          <w:rFonts w:eastAsia="Times New Roman" w:cs="Times New Roman"/>
          <w:i/>
          <w:iCs/>
          <w:sz w:val="24"/>
          <w:szCs w:val="24"/>
          <w:lang w:eastAsia="en-US"/>
        </w:rPr>
        <w:t xml:space="preserve"> (dokument ten nie musi być podpisany elektronicznie). Przedłożony w ten sposób formularz nie stanowi części oferty. Załączony w wyżej wymienionym formacie formularz służyć będzie jedynie do usprawnienia procesu sprawdzania poprawności oferty.</w:t>
      </w:r>
      <w:r>
        <w:rPr>
          <w:rFonts w:eastAsia="Times New Roman" w:cs="Times New Roman"/>
          <w:sz w:val="24"/>
          <w:szCs w:val="24"/>
          <w:lang w:eastAsia="en-US"/>
        </w:rPr>
        <w:t xml:space="preserve"> </w:t>
      </w:r>
    </w:p>
    <w:p w14:paraId="22C25EC1" w14:textId="77777777" w:rsidR="00E247F6" w:rsidRDefault="00E247F6" w:rsidP="00E247F6">
      <w:pPr>
        <w:widowControl w:val="0"/>
        <w:numPr>
          <w:ilvl w:val="0"/>
          <w:numId w:val="134"/>
        </w:numPr>
        <w:ind w:left="720" w:hanging="357"/>
        <w:jc w:val="both"/>
        <w:rPr>
          <w:rFonts w:eastAsia="Times New Roman" w:cs="Times New Roman"/>
          <w:sz w:val="24"/>
          <w:szCs w:val="24"/>
          <w:lang w:eastAsia="en-US"/>
        </w:rPr>
      </w:pPr>
      <w:r>
        <w:rPr>
          <w:rFonts w:eastAsia="Times New Roman" w:cs="Times New Roman"/>
          <w:bCs/>
          <w:iCs/>
          <w:noProof/>
          <w:sz w:val="24"/>
          <w:szCs w:val="24"/>
          <w:lang w:eastAsia="pl-PL"/>
        </w:rPr>
        <w:t xml:space="preserve">oświadczenie o niepozostawaniu objętym zakazem, o którym mowa w </w:t>
      </w:r>
      <w:r>
        <w:rPr>
          <w:rFonts w:eastAsia="Calibri" w:cs="Times New Roman"/>
          <w:iCs/>
          <w:noProof/>
          <w:sz w:val="24"/>
          <w:szCs w:val="24"/>
        </w:rPr>
        <w:t>art. 7 ust. 1 ustawy sankcyjnej</w:t>
      </w:r>
      <w:r>
        <w:rPr>
          <w:rFonts w:eastAsia="Times New Roman" w:cs="Times New Roman"/>
          <w:bCs/>
          <w:iCs/>
          <w:noProof/>
          <w:sz w:val="24"/>
          <w:szCs w:val="24"/>
          <w:lang w:eastAsia="en-US"/>
        </w:rPr>
        <w:t xml:space="preserve"> oraz </w:t>
      </w:r>
      <w:r>
        <w:rPr>
          <w:rFonts w:eastAsia="Times New Roman" w:cs="Times New Roman"/>
          <w:bCs/>
          <w:iCs/>
          <w:noProof/>
          <w:sz w:val="24"/>
          <w:szCs w:val="24"/>
          <w:lang w:eastAsia="pl-PL"/>
        </w:rPr>
        <w:t xml:space="preserve">art. 5k Rozporządzenia sankcyjnego, zwane oświadczeniem „sankcyjnym” - </w:t>
      </w:r>
      <w:r>
        <w:rPr>
          <w:rFonts w:eastAsia="Times New Roman" w:cs="Times New Roman"/>
          <w:bCs/>
          <w:i/>
          <w:noProof/>
          <w:sz w:val="24"/>
          <w:szCs w:val="24"/>
          <w:lang w:eastAsia="pl-PL"/>
        </w:rPr>
        <w:t>aktualnego na dzień jego złożenia</w:t>
      </w:r>
      <w:r>
        <w:rPr>
          <w:rFonts w:eastAsia="Times New Roman" w:cs="Times New Roman"/>
          <w:bCs/>
          <w:iCs/>
          <w:noProof/>
          <w:sz w:val="24"/>
          <w:szCs w:val="24"/>
          <w:lang w:eastAsia="pl-PL"/>
        </w:rPr>
        <w:t xml:space="preserve"> - </w:t>
      </w:r>
      <w:r>
        <w:rPr>
          <w:rFonts w:eastAsia="Times New Roman" w:cs="Times New Roman"/>
          <w:noProof/>
          <w:sz w:val="24"/>
          <w:szCs w:val="24"/>
        </w:rPr>
        <w:t xml:space="preserve">zgodnie z </w:t>
      </w:r>
      <w:r>
        <w:rPr>
          <w:rFonts w:eastAsia="Times New Roman" w:cs="Times New Roman"/>
          <w:b/>
          <w:bCs/>
          <w:noProof/>
          <w:sz w:val="24"/>
          <w:szCs w:val="24"/>
        </w:rPr>
        <w:t>ZAŁĄCZNIKIEM NR 5 do SWZ</w:t>
      </w:r>
    </w:p>
    <w:p w14:paraId="15B9E031" w14:textId="77777777" w:rsidR="00E247F6" w:rsidRDefault="00E247F6" w:rsidP="00E247F6">
      <w:pPr>
        <w:widowControl w:val="0"/>
        <w:numPr>
          <w:ilvl w:val="0"/>
          <w:numId w:val="133"/>
        </w:numPr>
        <w:tabs>
          <w:tab w:val="num" w:pos="363"/>
        </w:tabs>
        <w:ind w:left="363"/>
        <w:jc w:val="both"/>
        <w:rPr>
          <w:rFonts w:eastAsia="Times New Roman" w:cs="Times New Roman"/>
          <w:sz w:val="24"/>
          <w:szCs w:val="24"/>
          <w:lang w:eastAsia="pl-PL"/>
        </w:rPr>
      </w:pPr>
      <w:r>
        <w:rPr>
          <w:rFonts w:cs="Times New Roman"/>
          <w:sz w:val="24"/>
          <w:szCs w:val="24"/>
        </w:rPr>
        <w:t>Zamawiający przed wyborem najkorzystniejszej oferty wzywa wykonawcę, którego oferta została najwyżej oceniona, do złożenia w wyznaczonym terminie, nie krótszym niż 10 dni, aktualnych na dzień złożenia podmiotowych środków dowodowych.</w:t>
      </w:r>
    </w:p>
    <w:p w14:paraId="16DA759F" w14:textId="77777777" w:rsidR="00E247F6" w:rsidRDefault="00E247F6" w:rsidP="00E247F6">
      <w:pPr>
        <w:widowControl w:val="0"/>
        <w:numPr>
          <w:ilvl w:val="0"/>
          <w:numId w:val="138"/>
        </w:numPr>
        <w:autoSpaceDE w:val="0"/>
        <w:autoSpaceDN w:val="0"/>
        <w:adjustRightInd w:val="0"/>
        <w:jc w:val="both"/>
        <w:rPr>
          <w:rFonts w:eastAsia="TimesNewRoman" w:cs="Times New Roman"/>
          <w:b/>
          <w:sz w:val="24"/>
          <w:szCs w:val="24"/>
          <w:lang w:eastAsia="pl-PL"/>
        </w:rPr>
      </w:pPr>
      <w:r>
        <w:rPr>
          <w:rFonts w:eastAsia="TimesNewRoman" w:cs="Times New Roman"/>
          <w:b/>
          <w:sz w:val="24"/>
          <w:szCs w:val="24"/>
          <w:lang w:eastAsia="pl-PL"/>
        </w:rPr>
        <w:t>Potwierdzenie spełniania przez wykonawcę warunków udziału w postępowaniu:</w:t>
      </w:r>
    </w:p>
    <w:p w14:paraId="55DF029E" w14:textId="77777777" w:rsidR="00E247F6" w:rsidRDefault="00E247F6" w:rsidP="00E247F6">
      <w:pPr>
        <w:widowControl w:val="0"/>
        <w:autoSpaceDE w:val="0"/>
        <w:autoSpaceDN w:val="0"/>
        <w:adjustRightInd w:val="0"/>
        <w:ind w:left="720"/>
        <w:jc w:val="both"/>
        <w:rPr>
          <w:rFonts w:eastAsia="TimesNewRoman" w:cs="Times New Roman"/>
          <w:bCs/>
          <w:sz w:val="24"/>
          <w:szCs w:val="24"/>
          <w:lang w:eastAsia="pl-PL"/>
        </w:rPr>
      </w:pPr>
      <w:r>
        <w:rPr>
          <w:rFonts w:eastAsia="TimesNewRoman" w:cs="Times New Roman"/>
          <w:bCs/>
          <w:sz w:val="24"/>
          <w:szCs w:val="24"/>
          <w:lang w:eastAsia="pl-PL"/>
        </w:rPr>
        <w:t>Zamawiający nie stawia w tym zakresie żadnych wymagań</w:t>
      </w:r>
    </w:p>
    <w:p w14:paraId="67744788" w14:textId="77777777" w:rsidR="00E247F6" w:rsidRDefault="00E247F6" w:rsidP="00E247F6">
      <w:pPr>
        <w:widowControl w:val="0"/>
        <w:numPr>
          <w:ilvl w:val="0"/>
          <w:numId w:val="138"/>
        </w:numPr>
        <w:autoSpaceDE w:val="0"/>
        <w:autoSpaceDN w:val="0"/>
        <w:adjustRightInd w:val="0"/>
        <w:jc w:val="both"/>
        <w:rPr>
          <w:rFonts w:eastAsia="Times New Roman" w:cs="Times New Roman"/>
          <w:b/>
          <w:bCs/>
          <w:sz w:val="24"/>
          <w:szCs w:val="24"/>
          <w:lang w:eastAsia="pl-PL"/>
        </w:rPr>
      </w:pPr>
      <w:r>
        <w:rPr>
          <w:rFonts w:eastAsia="Times New Roman" w:cs="Times New Roman"/>
          <w:b/>
          <w:bCs/>
          <w:sz w:val="24"/>
          <w:szCs w:val="24"/>
          <w:lang w:eastAsia="pl-PL"/>
        </w:rPr>
        <w:t>Potwierdzenie braku podstaw wykluczenia wykonawcy z udziału w postępowaniu</w:t>
      </w:r>
    </w:p>
    <w:p w14:paraId="72E907F7" w14:textId="77777777" w:rsidR="00E247F6" w:rsidRDefault="00E247F6" w:rsidP="00E247F6">
      <w:pPr>
        <w:widowControl w:val="0"/>
        <w:autoSpaceDE w:val="0"/>
        <w:autoSpaceDN w:val="0"/>
        <w:adjustRightInd w:val="0"/>
        <w:ind w:left="720"/>
        <w:jc w:val="both"/>
        <w:rPr>
          <w:rFonts w:eastAsia="Times New Roman" w:cs="Times New Roman"/>
          <w:b/>
          <w:bCs/>
          <w:sz w:val="24"/>
          <w:szCs w:val="24"/>
          <w:lang w:eastAsia="pl-PL"/>
        </w:rPr>
      </w:pPr>
      <w:r>
        <w:rPr>
          <w:rFonts w:eastAsia="Times New Roman" w:cs="Times New Roman"/>
          <w:b/>
          <w:bCs/>
          <w:sz w:val="24"/>
          <w:szCs w:val="24"/>
          <w:lang w:eastAsia="pl-PL"/>
        </w:rPr>
        <w:t>W celu potwierdzenia braku podstaw wykluczenia wykonawcy z udziału w postępowaniu zamawiający żąda:</w:t>
      </w:r>
    </w:p>
    <w:p w14:paraId="70E38D95" w14:textId="77777777" w:rsidR="00E247F6" w:rsidRDefault="00E247F6" w:rsidP="00E247F6">
      <w:pPr>
        <w:widowControl w:val="0"/>
        <w:numPr>
          <w:ilvl w:val="0"/>
          <w:numId w:val="139"/>
        </w:numPr>
        <w:autoSpaceDE w:val="0"/>
        <w:autoSpaceDN w:val="0"/>
        <w:adjustRightInd w:val="0"/>
        <w:jc w:val="both"/>
        <w:rPr>
          <w:rFonts w:eastAsia="Times New Roman" w:cs="Times New Roman"/>
          <w:b/>
          <w:bCs/>
          <w:sz w:val="24"/>
          <w:szCs w:val="24"/>
          <w:lang w:eastAsia="pl-PL"/>
        </w:rPr>
      </w:pPr>
      <w:r>
        <w:rPr>
          <w:rFonts w:eastAsia="Times New Roman" w:cs="Times New Roman"/>
          <w:sz w:val="24"/>
          <w:szCs w:val="24"/>
          <w:lang w:eastAsia="pl-PL"/>
        </w:rPr>
        <w:t xml:space="preserve">informacji z Krajowego Rejestru Karnego w zakresie: </w:t>
      </w:r>
    </w:p>
    <w:p w14:paraId="64BB7AE6" w14:textId="77777777" w:rsidR="00E247F6" w:rsidRDefault="00E247F6" w:rsidP="00E247F6">
      <w:pPr>
        <w:widowControl w:val="0"/>
        <w:numPr>
          <w:ilvl w:val="0"/>
          <w:numId w:val="140"/>
        </w:numPr>
        <w:autoSpaceDE w:val="0"/>
        <w:autoSpaceDN w:val="0"/>
        <w:adjustRightInd w:val="0"/>
        <w:jc w:val="both"/>
        <w:rPr>
          <w:rFonts w:eastAsia="Times New Roman" w:cs="Times New Roman"/>
          <w:b/>
          <w:bCs/>
          <w:sz w:val="24"/>
          <w:szCs w:val="24"/>
          <w:lang w:eastAsia="pl-PL"/>
        </w:rPr>
      </w:pPr>
      <w:r>
        <w:rPr>
          <w:rFonts w:eastAsia="Times New Roman" w:cs="Times New Roman"/>
          <w:sz w:val="24"/>
          <w:szCs w:val="24"/>
          <w:lang w:eastAsia="pl-PL"/>
        </w:rPr>
        <w:t xml:space="preserve">art. 108 ust. 1 pkt 1 i 2 ustawy pzp, </w:t>
      </w:r>
    </w:p>
    <w:p w14:paraId="0766A772" w14:textId="77777777" w:rsidR="00E247F6" w:rsidRDefault="00E247F6" w:rsidP="00E247F6">
      <w:pPr>
        <w:widowControl w:val="0"/>
        <w:numPr>
          <w:ilvl w:val="0"/>
          <w:numId w:val="140"/>
        </w:numPr>
        <w:autoSpaceDE w:val="0"/>
        <w:autoSpaceDN w:val="0"/>
        <w:adjustRightInd w:val="0"/>
        <w:jc w:val="both"/>
        <w:rPr>
          <w:rFonts w:eastAsia="Times New Roman" w:cs="Times New Roman"/>
          <w:b/>
          <w:bCs/>
          <w:sz w:val="24"/>
          <w:szCs w:val="24"/>
          <w:lang w:eastAsia="pl-PL"/>
        </w:rPr>
      </w:pPr>
      <w:r>
        <w:rPr>
          <w:rFonts w:eastAsia="Times New Roman" w:cs="Times New Roman"/>
          <w:sz w:val="24"/>
          <w:szCs w:val="24"/>
          <w:lang w:eastAsia="pl-PL"/>
        </w:rPr>
        <w:t xml:space="preserve">art. 108 ust. 1 pkt 4 ustawy pzp, dotyczącej orzeczenia zakazu ubiegania się o zamówienie publiczne tytułem środka karnego, </w:t>
      </w:r>
    </w:p>
    <w:p w14:paraId="08326462" w14:textId="77777777" w:rsidR="00E247F6" w:rsidRDefault="00E247F6" w:rsidP="00E247F6">
      <w:pPr>
        <w:widowControl w:val="0"/>
        <w:autoSpaceDE w:val="0"/>
        <w:autoSpaceDN w:val="0"/>
        <w:adjustRightInd w:val="0"/>
        <w:ind w:left="1080"/>
        <w:jc w:val="both"/>
        <w:rPr>
          <w:rFonts w:eastAsia="Times New Roman" w:cs="Times New Roman"/>
          <w:b/>
          <w:bCs/>
          <w:sz w:val="24"/>
          <w:szCs w:val="24"/>
          <w:lang w:eastAsia="pl-PL"/>
        </w:rPr>
      </w:pPr>
      <w:r>
        <w:rPr>
          <w:rFonts w:eastAsia="Times New Roman" w:cs="Times New Roman"/>
          <w:sz w:val="24"/>
          <w:szCs w:val="24"/>
          <w:lang w:eastAsia="pl-PL"/>
        </w:rPr>
        <w:t xml:space="preserve">- sporządzonej nie wcześniej niż 6 miesięcy przed jej złożeniem; </w:t>
      </w:r>
    </w:p>
    <w:p w14:paraId="1041BE46" w14:textId="77777777" w:rsidR="00E247F6" w:rsidRDefault="00E247F6" w:rsidP="00E247F6">
      <w:pPr>
        <w:widowControl w:val="0"/>
        <w:numPr>
          <w:ilvl w:val="0"/>
          <w:numId w:val="139"/>
        </w:numPr>
        <w:jc w:val="both"/>
        <w:rPr>
          <w:rFonts w:eastAsia="Times New Roman" w:cs="Times New Roman"/>
          <w:sz w:val="24"/>
          <w:szCs w:val="24"/>
          <w:lang w:eastAsia="pl-PL"/>
        </w:rPr>
      </w:pPr>
      <w:r>
        <w:rPr>
          <w:rFonts w:eastAsia="Times New Roman" w:cs="Times New Roman"/>
          <w:sz w:val="24"/>
          <w:szCs w:val="24"/>
          <w:lang w:eastAsia="pl-PL"/>
        </w:rPr>
        <w:t xml:space="preserve">oświadczenia wykonawcy, w zakresie art. 108 ust. 1 pkt 5 ustawy pzp, o braku przynależności do tej samej grupy kapitałowej w rozumieniu ustawy z dnia 16 lutego 2007 r. o ochronie konkurencji i konsumentów </w:t>
      </w:r>
      <w:r>
        <w:rPr>
          <w:sz w:val="24"/>
          <w:szCs w:val="24"/>
        </w:rPr>
        <w:t xml:space="preserve">(Dz. U. z 2025 r. poz. 1714) </w:t>
      </w:r>
      <w:r>
        <w:rPr>
          <w:rFonts w:eastAsia="Times New Roman" w:cs="Times New Roman"/>
          <w:sz w:val="24"/>
          <w:szCs w:val="24"/>
          <w:lang w:eastAsia="pl-PL"/>
        </w:rPr>
        <w:t xml:space="preserve">z innym wykonawcą, który złożył </w:t>
      </w:r>
      <w:r>
        <w:rPr>
          <w:rFonts w:eastAsia="Times New Roman" w:cs="Times New Roman"/>
          <w:sz w:val="24"/>
          <w:szCs w:val="24"/>
          <w:lang w:eastAsia="pl-PL"/>
        </w:rPr>
        <w:lastRenderedPageBreak/>
        <w:t xml:space="preserve">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 – wzór oświadczenia zawarty w </w:t>
      </w:r>
      <w:r>
        <w:rPr>
          <w:rFonts w:eastAsia="Times New Roman" w:cs="Times New Roman"/>
          <w:b/>
          <w:bCs/>
          <w:sz w:val="24"/>
          <w:szCs w:val="24"/>
          <w:lang w:eastAsia="pl-PL"/>
        </w:rPr>
        <w:t>ZAŁĄCZNIKU NR 6 do SWZ;</w:t>
      </w:r>
    </w:p>
    <w:p w14:paraId="452D3F86" w14:textId="77777777" w:rsidR="00E247F6" w:rsidRDefault="00E247F6" w:rsidP="00E247F6">
      <w:pPr>
        <w:widowControl w:val="0"/>
        <w:numPr>
          <w:ilvl w:val="0"/>
          <w:numId w:val="139"/>
        </w:numPr>
        <w:jc w:val="both"/>
        <w:rPr>
          <w:rFonts w:eastAsia="Times New Roman" w:cs="Times New Roman"/>
          <w:sz w:val="24"/>
          <w:szCs w:val="24"/>
          <w:lang w:eastAsia="pl-PL"/>
        </w:rPr>
      </w:pPr>
      <w:r>
        <w:rPr>
          <w:rFonts w:eastAsia="Times New Roman" w:cs="Times New Roman"/>
          <w:sz w:val="24"/>
          <w:szCs w:val="24"/>
          <w:lang w:eastAsia="pl-PL"/>
        </w:rPr>
        <w:t xml:space="preserve">oświadczenia wykonawcy o aktualności informacji zawartych w oświadczeniu, o którym mowa w art. 125 ust. 1 ustawy pzp, w zakresie podstaw wykluczenia z postępowania wskazanych przez zamawiającego, o których mowa w: </w:t>
      </w:r>
    </w:p>
    <w:p w14:paraId="73EAC514" w14:textId="77777777" w:rsidR="00E247F6" w:rsidRDefault="00E247F6" w:rsidP="00E247F6">
      <w:pPr>
        <w:widowControl w:val="0"/>
        <w:numPr>
          <w:ilvl w:val="0"/>
          <w:numId w:val="141"/>
        </w:numPr>
        <w:rPr>
          <w:rFonts w:eastAsia="Times New Roman" w:cs="Times New Roman"/>
          <w:sz w:val="24"/>
          <w:szCs w:val="24"/>
          <w:lang w:eastAsia="pl-PL"/>
        </w:rPr>
      </w:pPr>
      <w:r>
        <w:rPr>
          <w:rFonts w:eastAsia="Times New Roman" w:cs="Times New Roman"/>
          <w:sz w:val="24"/>
          <w:szCs w:val="24"/>
          <w:lang w:eastAsia="pl-PL"/>
        </w:rPr>
        <w:t xml:space="preserve">art. 108 ust. 1 pkt 3 ustawy pzp, </w:t>
      </w:r>
    </w:p>
    <w:p w14:paraId="10978276" w14:textId="77777777" w:rsidR="00E247F6" w:rsidRDefault="00E247F6" w:rsidP="00E247F6">
      <w:pPr>
        <w:widowControl w:val="0"/>
        <w:numPr>
          <w:ilvl w:val="0"/>
          <w:numId w:val="141"/>
        </w:numPr>
        <w:rPr>
          <w:rFonts w:eastAsia="Times New Roman" w:cs="Times New Roman"/>
          <w:sz w:val="24"/>
          <w:szCs w:val="24"/>
          <w:lang w:eastAsia="pl-PL"/>
        </w:rPr>
      </w:pPr>
      <w:r>
        <w:rPr>
          <w:rFonts w:eastAsia="Times New Roman" w:cs="Times New Roman"/>
          <w:sz w:val="24"/>
          <w:szCs w:val="24"/>
          <w:lang w:eastAsia="pl-PL"/>
        </w:rPr>
        <w:t xml:space="preserve">art. 108 ust. 1 pkt 4 ustawy pzp, dotyczących orzeczenia zakazu ubiegania się o zamówienie publiczne tytułem środka zapobiegawczego, </w:t>
      </w:r>
    </w:p>
    <w:p w14:paraId="1F749574" w14:textId="77777777" w:rsidR="00E247F6" w:rsidRDefault="00E247F6" w:rsidP="00E247F6">
      <w:pPr>
        <w:widowControl w:val="0"/>
        <w:numPr>
          <w:ilvl w:val="0"/>
          <w:numId w:val="141"/>
        </w:numPr>
        <w:rPr>
          <w:rFonts w:eastAsia="Times New Roman" w:cs="Times New Roman"/>
          <w:sz w:val="24"/>
          <w:szCs w:val="24"/>
          <w:lang w:eastAsia="pl-PL"/>
        </w:rPr>
      </w:pPr>
      <w:r>
        <w:rPr>
          <w:rFonts w:eastAsia="Times New Roman" w:cs="Times New Roman"/>
          <w:sz w:val="24"/>
          <w:szCs w:val="24"/>
          <w:lang w:eastAsia="pl-PL"/>
        </w:rPr>
        <w:t xml:space="preserve">art. 108 ust. 1 pkt 5 ustawy pzp, dotyczących zawarcia z innymi wykonawcami porozumienia mającego na celu zakłócenie konkurencji, </w:t>
      </w:r>
    </w:p>
    <w:p w14:paraId="5696398A" w14:textId="77777777" w:rsidR="00E247F6" w:rsidRDefault="00E247F6" w:rsidP="00E247F6">
      <w:pPr>
        <w:widowControl w:val="0"/>
        <w:numPr>
          <w:ilvl w:val="0"/>
          <w:numId w:val="141"/>
        </w:numPr>
        <w:rPr>
          <w:rFonts w:eastAsia="Times New Roman" w:cs="Times New Roman"/>
          <w:sz w:val="24"/>
          <w:szCs w:val="24"/>
          <w:lang w:eastAsia="pl-PL"/>
        </w:rPr>
      </w:pPr>
      <w:r>
        <w:rPr>
          <w:rFonts w:eastAsia="Times New Roman" w:cs="Times New Roman"/>
          <w:sz w:val="24"/>
          <w:szCs w:val="24"/>
          <w:lang w:eastAsia="pl-PL"/>
        </w:rPr>
        <w:t xml:space="preserve">art. 108 ust. 1 pkt 6 ustawy pzp, </w:t>
      </w:r>
    </w:p>
    <w:p w14:paraId="5C2A3806" w14:textId="77777777" w:rsidR="00E247F6" w:rsidRDefault="00E247F6" w:rsidP="00E247F6">
      <w:pPr>
        <w:pStyle w:val="Akapitzlist"/>
        <w:widowControl w:val="0"/>
        <w:numPr>
          <w:ilvl w:val="0"/>
          <w:numId w:val="139"/>
        </w:numPr>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bCs/>
          <w:iCs/>
          <w:sz w:val="24"/>
          <w:szCs w:val="24"/>
        </w:rPr>
        <w:t xml:space="preserve">oświadczenie wykonawcy o aktualności informacji zawartych w oświadczeniu „sankcyjnym”, w zakresie, o którym mowa w </w:t>
      </w:r>
      <w:r>
        <w:rPr>
          <w:rFonts w:ascii="Times New Roman" w:eastAsia="Calibri" w:hAnsi="Times New Roman" w:cs="Times New Roman"/>
          <w:iCs/>
          <w:sz w:val="24"/>
          <w:szCs w:val="24"/>
        </w:rPr>
        <w:t>art. 7 ust. 1 ustawy sankcyjnej</w:t>
      </w:r>
      <w:r>
        <w:rPr>
          <w:rFonts w:ascii="Times New Roman" w:eastAsia="Times New Roman" w:hAnsi="Times New Roman" w:cs="Times New Roman"/>
          <w:iCs/>
          <w:sz w:val="24"/>
          <w:szCs w:val="24"/>
        </w:rPr>
        <w:t xml:space="preserve"> oraz art. 5k Rozporządzenia sankcyjnego</w:t>
      </w:r>
    </w:p>
    <w:p w14:paraId="5AB436AA" w14:textId="77777777" w:rsidR="00E247F6" w:rsidRDefault="00E247F6" w:rsidP="00E247F6">
      <w:pPr>
        <w:widowControl w:val="0"/>
        <w:numPr>
          <w:ilvl w:val="0"/>
          <w:numId w:val="133"/>
        </w:numPr>
        <w:ind w:left="426" w:hanging="284"/>
        <w:jc w:val="both"/>
        <w:rPr>
          <w:rFonts w:eastAsia="Times New Roman" w:cs="Times New Roman"/>
          <w:sz w:val="24"/>
          <w:szCs w:val="24"/>
          <w:lang w:eastAsia="pl-PL"/>
        </w:rPr>
      </w:pPr>
      <w:r>
        <w:rPr>
          <w:rFonts w:eastAsia="Times New Roman" w:cs="Times New Roman"/>
          <w:sz w:val="24"/>
          <w:szCs w:val="24"/>
          <w:lang w:eastAsia="pl-PL"/>
        </w:rPr>
        <w:t xml:space="preserve">Dokumenty podmiotów zagranicznych: </w:t>
      </w:r>
    </w:p>
    <w:p w14:paraId="4EA1F498" w14:textId="77777777" w:rsidR="00E247F6" w:rsidRDefault="00E247F6" w:rsidP="00E247F6">
      <w:pPr>
        <w:widowControl w:val="0"/>
        <w:numPr>
          <w:ilvl w:val="0"/>
          <w:numId w:val="142"/>
        </w:numPr>
        <w:jc w:val="both"/>
        <w:rPr>
          <w:rFonts w:eastAsia="Times New Roman" w:cs="Times New Roman"/>
          <w:sz w:val="24"/>
          <w:szCs w:val="24"/>
          <w:lang w:eastAsia="pl-PL"/>
        </w:rPr>
      </w:pPr>
      <w:r>
        <w:rPr>
          <w:rFonts w:eastAsia="Times New Roman" w:cs="Times New Roman"/>
          <w:sz w:val="24"/>
          <w:szCs w:val="24"/>
          <w:lang w:eastAsia="pl-PL"/>
        </w:rPr>
        <w:t>Jeżeli wykonawca ma siedzibę lub miejsce zamieszkania poza granicami Rzeczypospolitej Polskiej, zamiast informacji z Krajowego Rejestru Karnego, o której mowa w ust. 2 pkt 2lit a)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ust. 2 pkt 2lit a) - wystawionej nie wcześniej niż 6 miesięcy przed jej złożeniem;</w:t>
      </w:r>
    </w:p>
    <w:p w14:paraId="36314715" w14:textId="77777777" w:rsidR="00E247F6" w:rsidRDefault="00E247F6" w:rsidP="00E247F6">
      <w:pPr>
        <w:widowControl w:val="0"/>
        <w:numPr>
          <w:ilvl w:val="0"/>
          <w:numId w:val="142"/>
        </w:numPr>
        <w:jc w:val="both"/>
        <w:rPr>
          <w:rFonts w:eastAsia="Times New Roman" w:cs="Times New Roman"/>
          <w:sz w:val="24"/>
          <w:szCs w:val="24"/>
          <w:lang w:eastAsia="pl-PL"/>
        </w:rPr>
      </w:pPr>
      <w:r>
        <w:rPr>
          <w:rFonts w:eastAsia="Times New Roman" w:cs="Times New Roman"/>
          <w:sz w:val="24"/>
          <w:szCs w:val="24"/>
          <w:lang w:eastAsia="pl-PL"/>
        </w:rPr>
        <w:t xml:space="preserve">Jeżeli w kraju, w którym wykonawca ma siedzibę lub miejsce zamieszkania lub miejsce zamieszkania ma osoba, której dokument dotyczy, nie wydaje się dokumentów, o których mowa w pkt 1), lub gdy dokumenty te nie odnoszą się do wszystkich przypadków, o których mowa w art. 108 ust. 1 pkt 1, 2 i 4,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t>
      </w:r>
    </w:p>
    <w:p w14:paraId="1B80BEA2" w14:textId="77777777" w:rsidR="00E247F6" w:rsidRDefault="00E247F6" w:rsidP="00E247F6">
      <w:pPr>
        <w:widowControl w:val="0"/>
        <w:jc w:val="both"/>
        <w:rPr>
          <w:rFonts w:eastAsia="Times New Roman" w:cs="Times New Roman"/>
          <w:sz w:val="24"/>
          <w:szCs w:val="24"/>
          <w:lang w:eastAsia="pl-PL"/>
        </w:rPr>
      </w:pPr>
    </w:p>
    <w:p w14:paraId="351E03B3" w14:textId="77777777" w:rsidR="00E247F6" w:rsidRDefault="00E247F6" w:rsidP="00E247F6">
      <w:pPr>
        <w:pStyle w:val="Akapitzlist"/>
        <w:widowControl w:val="0"/>
        <w:numPr>
          <w:ilvl w:val="0"/>
          <w:numId w:val="143"/>
        </w:numPr>
        <w:suppressAutoHyphens/>
        <w:spacing w:after="0" w:line="240" w:lineRule="auto"/>
        <w:jc w:val="both"/>
        <w:rPr>
          <w:rFonts w:ascii="Times New Roman" w:eastAsia="Times New Roman" w:hAnsi="Times New Roman" w:cs="Times New Roman"/>
          <w:sz w:val="24"/>
          <w:szCs w:val="24"/>
          <w:lang w:eastAsia="pl-PL"/>
        </w:rPr>
      </w:pPr>
      <w:r>
        <w:rPr>
          <w:rFonts w:ascii="Times New Roman" w:eastAsia="TimesNewRoman" w:hAnsi="Times New Roman" w:cs="Times New Roman"/>
          <w:sz w:val="24"/>
          <w:szCs w:val="24"/>
          <w:lang w:eastAsia="pl-PL"/>
        </w:rPr>
        <w:t>Wykonawca nie jest obowiązany do złożenia podmiotowych środków dowodowych w przypadku wskazania zamawiającemu w ofercie:</w:t>
      </w:r>
    </w:p>
    <w:p w14:paraId="5B80C25E" w14:textId="77777777" w:rsidR="00E247F6" w:rsidRDefault="00E247F6" w:rsidP="00E247F6">
      <w:pPr>
        <w:widowControl w:val="0"/>
        <w:numPr>
          <w:ilvl w:val="0"/>
          <w:numId w:val="144"/>
        </w:numPr>
        <w:autoSpaceDE w:val="0"/>
        <w:autoSpaceDN w:val="0"/>
        <w:adjustRightInd w:val="0"/>
        <w:jc w:val="both"/>
        <w:rPr>
          <w:rFonts w:eastAsia="TimesNewRoman" w:cs="Times New Roman"/>
          <w:sz w:val="24"/>
          <w:szCs w:val="24"/>
          <w:lang w:eastAsia="pl-PL"/>
        </w:rPr>
      </w:pPr>
      <w:r>
        <w:rPr>
          <w:rFonts w:cs="Times New Roman"/>
          <w:sz w:val="24"/>
          <w:szCs w:val="24"/>
        </w:rPr>
        <w:t>danych umożliwiających dostęp</w:t>
      </w:r>
      <w:r>
        <w:rPr>
          <w:rFonts w:eastAsia="TimesNewRoman" w:cs="Times New Roman"/>
          <w:sz w:val="24"/>
          <w:szCs w:val="24"/>
          <w:lang w:eastAsia="pl-PL"/>
        </w:rPr>
        <w:t xml:space="preserve"> do </w:t>
      </w:r>
      <w:r>
        <w:rPr>
          <w:rFonts w:cs="Times New Roman"/>
          <w:sz w:val="24"/>
          <w:szCs w:val="24"/>
        </w:rPr>
        <w:t xml:space="preserve">bezpłatnych i ogólnodostępnych baz danych, w szczególności rejestrów publicznych w rozumieniu ustawy z dnia 17 lutego 2005 r. o informatyzacji działalności podmiotów realizujących zadania publiczne, </w:t>
      </w:r>
    </w:p>
    <w:p w14:paraId="75AD6FE7" w14:textId="77777777" w:rsidR="00E247F6" w:rsidRDefault="00E247F6" w:rsidP="00E247F6">
      <w:pPr>
        <w:widowControl w:val="0"/>
        <w:numPr>
          <w:ilvl w:val="0"/>
          <w:numId w:val="144"/>
        </w:numPr>
        <w:tabs>
          <w:tab w:val="num" w:pos="720"/>
        </w:tabs>
        <w:autoSpaceDE w:val="0"/>
        <w:autoSpaceDN w:val="0"/>
        <w:adjustRightInd w:val="0"/>
        <w:jc w:val="both"/>
        <w:rPr>
          <w:rFonts w:eastAsia="TimesNewRoman" w:cs="Times New Roman"/>
          <w:sz w:val="24"/>
          <w:szCs w:val="24"/>
          <w:lang w:eastAsia="pl-PL"/>
        </w:rPr>
      </w:pPr>
      <w:r>
        <w:rPr>
          <w:rFonts w:eastAsia="TimesNewRoman" w:cs="Times New Roman"/>
          <w:sz w:val="24"/>
          <w:szCs w:val="24"/>
          <w:lang w:eastAsia="pl-PL"/>
        </w:rPr>
        <w:t xml:space="preserve">wcześniejszego postępowania prowadzonego przez zamawiającego, gdzie są podmiotowe środki dowodowe </w:t>
      </w:r>
      <w:r>
        <w:rPr>
          <w:rFonts w:eastAsia="Arial" w:cs="Times New Roman"/>
          <w:sz w:val="24"/>
          <w:szCs w:val="24"/>
          <w:lang w:eastAsia="pl-PL"/>
        </w:rPr>
        <w:t>oraz potwierdzi ich prawidłowość i aktualność.</w:t>
      </w:r>
    </w:p>
    <w:p w14:paraId="19AAF65E" w14:textId="77777777" w:rsidR="00E247F6" w:rsidRDefault="00E247F6" w:rsidP="00E247F6">
      <w:pPr>
        <w:pStyle w:val="Akapitzlist"/>
        <w:widowControl w:val="0"/>
        <w:numPr>
          <w:ilvl w:val="0"/>
          <w:numId w:val="143"/>
        </w:numPr>
        <w:suppressAutoHyphens/>
        <w:spacing w:after="0" w:line="240" w:lineRule="auto"/>
        <w:jc w:val="both"/>
        <w:rPr>
          <w:rFonts w:ascii="Times New Roman" w:eastAsia="Times New Roman" w:hAnsi="Times New Roman" w:cs="Times New Roman"/>
          <w:sz w:val="24"/>
          <w:szCs w:val="24"/>
          <w:lang w:eastAsia="pl-PL"/>
        </w:rPr>
      </w:pPr>
      <w:r>
        <w:rPr>
          <w:rFonts w:ascii="Times New Roman" w:hAnsi="Times New Roman" w:cs="Times New Roman"/>
          <w:sz w:val="24"/>
          <w:szCs w:val="24"/>
        </w:rPr>
        <w:t xml:space="preserve">W przypadku wskazania przez wykonawcę dostępności podmiotowych środków dowodowych lub dokumentów, pod określonymi adresami internetowymi ogólnodostępnych i bezpłatnych baz danych, zamawiający </w:t>
      </w:r>
      <w:r>
        <w:rPr>
          <w:rFonts w:ascii="Times New Roman" w:hAnsi="Times New Roman" w:cs="Times New Roman"/>
          <w:b/>
          <w:bCs/>
          <w:sz w:val="24"/>
          <w:szCs w:val="24"/>
        </w:rPr>
        <w:t>może żądać</w:t>
      </w:r>
      <w:r>
        <w:rPr>
          <w:rFonts w:ascii="Times New Roman" w:hAnsi="Times New Roman" w:cs="Times New Roman"/>
          <w:sz w:val="24"/>
          <w:szCs w:val="24"/>
        </w:rPr>
        <w:t xml:space="preserve"> od wykonawcy przedstawienia tłumaczenia na język polski pobranych samodzielnie przez zamawiającego podmiotowych środków dowodowych lub dokumentów.</w:t>
      </w:r>
    </w:p>
    <w:p w14:paraId="4EBA3AF5" w14:textId="77777777" w:rsidR="00E247F6" w:rsidRDefault="00E247F6" w:rsidP="00E247F6">
      <w:pPr>
        <w:pStyle w:val="Akapitzlist"/>
        <w:widowControl w:val="0"/>
        <w:numPr>
          <w:ilvl w:val="0"/>
          <w:numId w:val="143"/>
        </w:numPr>
        <w:suppressAutoHyphens/>
        <w:spacing w:after="0" w:line="240" w:lineRule="auto"/>
        <w:jc w:val="both"/>
        <w:rPr>
          <w:rFonts w:ascii="Times New Roman" w:eastAsia="Times New Roman" w:hAnsi="Times New Roman" w:cs="Times New Roman"/>
          <w:sz w:val="24"/>
          <w:szCs w:val="24"/>
          <w:lang w:eastAsia="pl-PL"/>
        </w:rPr>
      </w:pPr>
      <w:r>
        <w:rPr>
          <w:rFonts w:ascii="Times New Roman" w:hAnsi="Times New Roman" w:cs="Times New Roman"/>
          <w:sz w:val="24"/>
          <w:szCs w:val="24"/>
        </w:rPr>
        <w:t>Podmiotowe środki dowodowe oraz inne dokumenty lub oświadczenia, o których mowa w rozdziale XXI SWZ, składa się w formie elektronicznej lub w formie dokumentowej, w zakresie i w sposób określony w przepisach wydanych na podstawie art. 70 ustawy pzp.</w:t>
      </w:r>
    </w:p>
    <w:p w14:paraId="5974956E" w14:textId="77777777" w:rsidR="00E247F6" w:rsidRDefault="00E247F6" w:rsidP="00E247F6">
      <w:pPr>
        <w:pStyle w:val="Akapitzlist"/>
        <w:widowControl w:val="0"/>
        <w:numPr>
          <w:ilvl w:val="0"/>
          <w:numId w:val="143"/>
        </w:numPr>
        <w:suppressAutoHyphens/>
        <w:spacing w:after="0" w:line="240" w:lineRule="auto"/>
        <w:jc w:val="both"/>
        <w:rPr>
          <w:rFonts w:ascii="Times New Roman" w:eastAsia="Times New Roman" w:hAnsi="Times New Roman" w:cs="Times New Roman"/>
          <w:sz w:val="24"/>
          <w:szCs w:val="24"/>
          <w:lang w:eastAsia="pl-PL"/>
        </w:rPr>
      </w:pPr>
      <w:r>
        <w:rPr>
          <w:rFonts w:ascii="Times New Roman" w:hAnsi="Times New Roman" w:cs="Times New Roman"/>
          <w:sz w:val="24"/>
          <w:szCs w:val="24"/>
        </w:rPr>
        <w:t xml:space="preserve">W zakresie nieuregulowanym ustawą pzp i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w:t>
      </w:r>
      <w:r>
        <w:rPr>
          <w:rFonts w:ascii="Times New Roman" w:hAnsi="Times New Roman" w:cs="Times New Roman"/>
          <w:sz w:val="24"/>
          <w:szCs w:val="24"/>
        </w:rPr>
        <w:lastRenderedPageBreak/>
        <w:t>żądać zamawiający od wykonawcy oraz rozporządzenia Prezesa Rady Ministrów w sprawie sposobu sporządzania i przekazywania informacji oraz wymagań technicznych dla dokumentów elektronicznych oraz środków komunikacji elektronicznej w postępowaniu o udzielenie zamówienia publicznego lub konkursie.</w:t>
      </w:r>
    </w:p>
    <w:p w14:paraId="6895814A" w14:textId="77777777" w:rsidR="00E247F6" w:rsidRDefault="00E247F6" w:rsidP="00E247F6">
      <w:pPr>
        <w:widowControl w:val="0"/>
        <w:autoSpaceDE w:val="0"/>
        <w:autoSpaceDN w:val="0"/>
        <w:adjustRightInd w:val="0"/>
        <w:jc w:val="both"/>
        <w:rPr>
          <w:rFonts w:eastAsia="Times New Roman" w:cs="Times New Roman"/>
          <w:b/>
          <w:bCs/>
          <w:sz w:val="24"/>
          <w:szCs w:val="24"/>
          <w:lang w:eastAsia="pl-PL"/>
        </w:rPr>
      </w:pPr>
    </w:p>
    <w:p w14:paraId="4A8DD60A"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r>
        <w:rPr>
          <w:rFonts w:ascii="Times New Roman" w:eastAsia="Times New Roman" w:hAnsi="Times New Roman" w:cs="Times New Roman"/>
          <w:b/>
          <w:bCs/>
          <w:sz w:val="24"/>
          <w:szCs w:val="24"/>
        </w:rPr>
        <w:t>WYMAGANIA DOTYCZĄCE WADIUM</w:t>
      </w:r>
    </w:p>
    <w:p w14:paraId="3E591586" w14:textId="77777777" w:rsidR="00E247F6" w:rsidRDefault="00E247F6" w:rsidP="00E247F6">
      <w:pPr>
        <w:widowControl w:val="0"/>
        <w:tabs>
          <w:tab w:val="left" w:pos="502"/>
          <w:tab w:val="left" w:pos="644"/>
          <w:tab w:val="left" w:pos="6237"/>
        </w:tabs>
        <w:jc w:val="both"/>
        <w:rPr>
          <w:rFonts w:eastAsia="Times New Roman" w:cs="Times New Roman"/>
          <w:sz w:val="24"/>
          <w:szCs w:val="24"/>
        </w:rPr>
      </w:pPr>
      <w:r>
        <w:rPr>
          <w:rFonts w:eastAsia="Times New Roman" w:cs="Times New Roman"/>
          <w:sz w:val="24"/>
          <w:szCs w:val="24"/>
        </w:rPr>
        <w:t>Zamawiający nie wymaga wniesienia wadium.</w:t>
      </w:r>
    </w:p>
    <w:p w14:paraId="7A9B91FD" w14:textId="77777777" w:rsidR="00E247F6" w:rsidRDefault="00E247F6" w:rsidP="00E247F6">
      <w:pPr>
        <w:widowControl w:val="0"/>
        <w:ind w:left="426"/>
        <w:jc w:val="both"/>
        <w:rPr>
          <w:rFonts w:eastAsia="Arial" w:cs="Times New Roman"/>
          <w:sz w:val="24"/>
          <w:szCs w:val="24"/>
          <w:lang w:eastAsia="pl-PL"/>
        </w:rPr>
      </w:pPr>
    </w:p>
    <w:p w14:paraId="3D3C8EB9" w14:textId="77777777" w:rsidR="00E247F6" w:rsidRDefault="00E247F6" w:rsidP="00E247F6">
      <w:pPr>
        <w:widowControl w:val="0"/>
        <w:ind w:left="426"/>
        <w:jc w:val="both"/>
        <w:rPr>
          <w:rFonts w:eastAsia="Arial" w:cs="Times New Roman"/>
          <w:sz w:val="24"/>
          <w:szCs w:val="24"/>
          <w:lang w:eastAsia="pl-PL"/>
        </w:rPr>
      </w:pPr>
    </w:p>
    <w:p w14:paraId="573C13C4"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r>
        <w:rPr>
          <w:rFonts w:ascii="Times New Roman" w:eastAsia="Times New Roman" w:hAnsi="Times New Roman" w:cs="Times New Roman"/>
          <w:b/>
          <w:bCs/>
          <w:sz w:val="24"/>
          <w:szCs w:val="24"/>
        </w:rPr>
        <w:t>INFORMACJE O SPOSOBIE POROZUMIEWANIA SIĘ ZAMAWIAJĄCEGO Z WYKONAWCAMI ORAZ PRZEKAZYWANIA OŚWIADCZEŃ LUB DOKUMENTÓW ORAZ WSKAZANIE OSÓB UPRAWNIONYCH DO POROZUMIEWANIA SIĘ Z WYKONAWCAMI</w:t>
      </w:r>
    </w:p>
    <w:p w14:paraId="36CF27C3" w14:textId="4F399F7B" w:rsidR="00E247F6" w:rsidRDefault="00E247F6" w:rsidP="00E247F6">
      <w:pPr>
        <w:widowControl w:val="0"/>
        <w:numPr>
          <w:ilvl w:val="0"/>
          <w:numId w:val="7"/>
        </w:numPr>
        <w:ind w:left="360"/>
        <w:jc w:val="both"/>
        <w:rPr>
          <w:rFonts w:cs="Times New Roman"/>
          <w:sz w:val="24"/>
          <w:szCs w:val="24"/>
          <w:lang w:eastAsia="pl-PL"/>
        </w:rPr>
      </w:pPr>
      <w:r>
        <w:rPr>
          <w:rFonts w:cs="Times New Roman"/>
          <w:sz w:val="24"/>
          <w:szCs w:val="24"/>
        </w:rPr>
        <w:t xml:space="preserve">Postępowanie prowadzone jest w języku polskim w formie elektronicznej za pośrednictwem </w:t>
      </w:r>
      <w:hyperlink r:id="rId15" w:history="1">
        <w:r>
          <w:rPr>
            <w:rStyle w:val="Hipercze"/>
            <w:rFonts w:cs="Times New Roman"/>
            <w:color w:val="1155CC"/>
            <w:sz w:val="24"/>
            <w:szCs w:val="24"/>
          </w:rPr>
          <w:t>platformazakupowa.pl</w:t>
        </w:r>
      </w:hyperlink>
      <w:r>
        <w:rPr>
          <w:rFonts w:cs="Times New Roman"/>
          <w:sz w:val="24"/>
          <w:szCs w:val="24"/>
        </w:rPr>
        <w:t xml:space="preserve"> pod adresem: </w:t>
      </w:r>
      <w:hyperlink r:id="rId16" w:history="1">
        <w:r w:rsidR="00F73D59" w:rsidRPr="00EA1333">
          <w:rPr>
            <w:rStyle w:val="Hipercze"/>
            <w:rFonts w:cs="Times New Roman"/>
            <w:sz w:val="24"/>
            <w:szCs w:val="24"/>
          </w:rPr>
          <w:t>https://platformazakupowa.pl/transakcja/1293688</w:t>
        </w:r>
      </w:hyperlink>
      <w:r w:rsidR="00F73D59">
        <w:rPr>
          <w:rFonts w:cs="Times New Roman"/>
          <w:sz w:val="24"/>
          <w:szCs w:val="24"/>
        </w:rPr>
        <w:t xml:space="preserve"> </w:t>
      </w:r>
    </w:p>
    <w:p w14:paraId="44352A59" w14:textId="10E56290" w:rsidR="00E247F6" w:rsidRPr="005F7898" w:rsidRDefault="00E247F6" w:rsidP="00E247F6">
      <w:pPr>
        <w:widowControl w:val="0"/>
        <w:numPr>
          <w:ilvl w:val="0"/>
          <w:numId w:val="7"/>
        </w:numPr>
        <w:ind w:left="360"/>
        <w:jc w:val="both"/>
        <w:rPr>
          <w:rFonts w:eastAsia="Times New Roman" w:cs="Times New Roman"/>
          <w:sz w:val="24"/>
          <w:szCs w:val="24"/>
          <w:lang w:eastAsia="en-US"/>
        </w:rPr>
      </w:pPr>
      <w:r>
        <w:rPr>
          <w:rFonts w:eastAsia="Times New Roman" w:cs="Times New Roman"/>
          <w:bCs/>
          <w:sz w:val="24"/>
          <w:szCs w:val="24"/>
        </w:rPr>
        <w:t>Osoby uprawnione do porozumiewania się z wykonawcami:</w:t>
      </w:r>
      <w:r>
        <w:rPr>
          <w:rFonts w:eastAsia="Times New Roman" w:cs="Times New Roman"/>
          <w:sz w:val="24"/>
          <w:szCs w:val="24"/>
          <w:lang w:eastAsia="en-US"/>
        </w:rPr>
        <w:t xml:space="preserve"> </w:t>
      </w:r>
      <w:r w:rsidR="005F7898" w:rsidRPr="005F7898">
        <w:rPr>
          <w:rFonts w:eastAsia="Times New Roman" w:cs="Times New Roman"/>
          <w:sz w:val="24"/>
          <w:szCs w:val="24"/>
          <w:lang w:eastAsia="en-US"/>
        </w:rPr>
        <w:t xml:space="preserve">Specjalista Zamówień Publicznych – Anna Winiarska, tel. (12) 68 76 372 (371), e-mail: </w:t>
      </w:r>
      <w:hyperlink r:id="rId17" w:history="1">
        <w:r w:rsidR="005F7898" w:rsidRPr="005F7898">
          <w:rPr>
            <w:rStyle w:val="Hipercze"/>
            <w:rFonts w:eastAsia="Times New Roman" w:cs="Times New Roman"/>
            <w:sz w:val="24"/>
            <w:szCs w:val="24"/>
            <w:lang w:eastAsia="en-US"/>
          </w:rPr>
          <w:t>zp@dietl.krakow.pl</w:t>
        </w:r>
      </w:hyperlink>
      <w:r w:rsidR="005F7898" w:rsidRPr="005F7898">
        <w:rPr>
          <w:rFonts w:eastAsia="Times New Roman" w:cs="Times New Roman"/>
          <w:sz w:val="24"/>
          <w:szCs w:val="24"/>
          <w:lang w:eastAsia="en-US"/>
        </w:rPr>
        <w:t xml:space="preserve"> </w:t>
      </w:r>
    </w:p>
    <w:p w14:paraId="46A66F40" w14:textId="77777777" w:rsidR="00E247F6" w:rsidRDefault="00E247F6" w:rsidP="00E247F6">
      <w:pPr>
        <w:widowControl w:val="0"/>
        <w:numPr>
          <w:ilvl w:val="0"/>
          <w:numId w:val="7"/>
        </w:numPr>
        <w:ind w:left="360"/>
        <w:jc w:val="both"/>
        <w:rPr>
          <w:rFonts w:eastAsia="Times New Roman" w:cs="Times New Roman"/>
          <w:sz w:val="24"/>
          <w:szCs w:val="24"/>
          <w:lang w:eastAsia="en-US"/>
        </w:rPr>
      </w:pPr>
      <w:r>
        <w:rPr>
          <w:rFonts w:cs="Times New Roman"/>
          <w:sz w:val="24"/>
          <w:szCs w:val="24"/>
          <w:lang w:eastAsia="en-US"/>
        </w:rPr>
        <w:t xml:space="preserve">Komunikacja pomiędzy zamawiającym a wykonawcami, w szczególności składanie oświadczeń, wniosków, zawiadomień oraz przekazywanie informacji (innych niż oferta wykonawcy), odbywa się </w:t>
      </w:r>
      <w:r>
        <w:rPr>
          <w:rFonts w:cs="Times New Roman"/>
          <w:sz w:val="24"/>
          <w:szCs w:val="24"/>
          <w:lang w:eastAsia="pl-PL"/>
        </w:rPr>
        <w:t xml:space="preserve">za pośrednictwem </w:t>
      </w:r>
      <w:r>
        <w:rPr>
          <w:rFonts w:cs="Times New Roman"/>
          <w:iCs/>
          <w:sz w:val="24"/>
          <w:szCs w:val="24"/>
          <w:lang w:eastAsia="pl-PL"/>
        </w:rPr>
        <w:t xml:space="preserve">platformy zakupowej </w:t>
      </w:r>
      <w:r>
        <w:rPr>
          <w:rFonts w:eastAsia="Arial" w:cs="Times New Roman"/>
          <w:sz w:val="24"/>
          <w:szCs w:val="24"/>
          <w:lang w:eastAsia="pl-PL"/>
        </w:rPr>
        <w:t xml:space="preserve">formularz „Wyślij wiadomość do zamawiającego”. Za datę przekazania (wpływu) oświadczeń, wniosków, zawiadomień oraz informacji przyjmuje się datę ich przesłania za pośrednictwem platformy zakupowej poprzez kliknięcie przycisku „Wyślij wiadomość do zamawiającego” po których pojawi się komunikat, że wiadomość została wysłana do zamawiającego. </w:t>
      </w:r>
      <w:r>
        <w:rPr>
          <w:rFonts w:eastAsia="Cambria" w:cs="Times New Roman"/>
          <w:sz w:val="24"/>
          <w:szCs w:val="24"/>
          <w:lang w:eastAsia="en-US"/>
        </w:rPr>
        <w:t xml:space="preserve">Zamawiający dopuszcza, awaryjnie, komunikację za pośrednictwem poczty elektronicznej na adres: zp@dietl.krakow.pl </w:t>
      </w:r>
    </w:p>
    <w:p w14:paraId="7A06B8B2" w14:textId="77777777" w:rsidR="00E247F6" w:rsidRDefault="00E247F6" w:rsidP="00E247F6">
      <w:pPr>
        <w:widowControl w:val="0"/>
        <w:numPr>
          <w:ilvl w:val="0"/>
          <w:numId w:val="7"/>
        </w:numPr>
        <w:ind w:left="360"/>
        <w:jc w:val="both"/>
        <w:rPr>
          <w:rFonts w:eastAsia="Times New Roman" w:cs="Times New Roman"/>
          <w:sz w:val="24"/>
          <w:szCs w:val="24"/>
          <w:lang w:eastAsia="en-US"/>
        </w:rPr>
      </w:pPr>
      <w:r>
        <w:rPr>
          <w:rFonts w:eastAsia="Arial" w:cs="Times New Roman"/>
          <w:sz w:val="24"/>
          <w:szCs w:val="24"/>
          <w:lang w:eastAsia="pl-PL"/>
        </w:rPr>
        <w:t>Zamawiający będzie przekazywał wykonawcom informacje w formie elektronicznej za pośrednictwem platformy zakupowej sekcja “Komunikaty”. Korespondencja, której zgodnie z obowiązującymi przepisami adresatem jest konkretny wykonawca, będzie przekazywana w formie elektronicznej za pośrednictwem platformy zakupowej do konkretnego wykonawcy.</w:t>
      </w:r>
    </w:p>
    <w:p w14:paraId="6EE88BAF" w14:textId="77777777" w:rsidR="00E247F6" w:rsidRDefault="00E247F6" w:rsidP="00E247F6">
      <w:pPr>
        <w:widowControl w:val="0"/>
        <w:ind w:left="360"/>
        <w:jc w:val="both"/>
        <w:rPr>
          <w:rFonts w:eastAsia="Times New Roman" w:cs="Times New Roman"/>
          <w:sz w:val="24"/>
          <w:szCs w:val="24"/>
          <w:lang w:eastAsia="en-US"/>
        </w:rPr>
      </w:pPr>
      <w:r>
        <w:rPr>
          <w:rFonts w:cs="Times New Roman"/>
          <w:sz w:val="24"/>
          <w:szCs w:val="24"/>
          <w:lang w:eastAsia="en-US"/>
        </w:rPr>
        <w:t xml:space="preserve">Wykonawca jako podmiot profesjonalny ma obowiązek sprawdzania komunikatów i wiadomości bezpośrednio na </w:t>
      </w:r>
      <w:r>
        <w:rPr>
          <w:rFonts w:eastAsia="Arial" w:cs="Times New Roman"/>
          <w:sz w:val="24"/>
          <w:szCs w:val="24"/>
          <w:lang w:eastAsia="pl-PL"/>
        </w:rPr>
        <w:t xml:space="preserve">platformie zakupowej </w:t>
      </w:r>
      <w:r>
        <w:rPr>
          <w:rFonts w:cs="Times New Roman"/>
          <w:sz w:val="24"/>
          <w:szCs w:val="24"/>
          <w:lang w:eastAsia="en-US"/>
        </w:rPr>
        <w:t>przesłanych przez zamawiającego, gdyż system powiadomień może ulec awarii lub powiadomienie może trafić do folderu SPAM.</w:t>
      </w:r>
    </w:p>
    <w:p w14:paraId="6A439EB3" w14:textId="77777777" w:rsidR="00E247F6" w:rsidRDefault="00E247F6" w:rsidP="00E247F6">
      <w:pPr>
        <w:widowControl w:val="0"/>
        <w:numPr>
          <w:ilvl w:val="0"/>
          <w:numId w:val="7"/>
        </w:numPr>
        <w:ind w:left="360"/>
        <w:jc w:val="both"/>
        <w:rPr>
          <w:rFonts w:eastAsia="Times New Roman" w:cs="Times New Roman"/>
          <w:sz w:val="24"/>
          <w:szCs w:val="24"/>
          <w:lang w:eastAsia="en-US"/>
        </w:rPr>
      </w:pPr>
      <w:r>
        <w:rPr>
          <w:rFonts w:eastAsia="Arial" w:cs="Times New Roman"/>
          <w:sz w:val="24"/>
          <w:szCs w:val="24"/>
          <w:lang w:eastAsia="pl-PL"/>
        </w:rPr>
        <w:t xml:space="preserve">Zamawiający, zgodnie z § 11 ust. 2 Rozporządzenia Prezesa Rady Ministrów w sprawie </w:t>
      </w:r>
      <w:r>
        <w:rPr>
          <w:rFonts w:eastAsia="Times New Roman" w:cs="Times New Roman"/>
          <w:kern w:val="36"/>
          <w:sz w:val="24"/>
          <w:szCs w:val="24"/>
          <w:lang w:eastAsia="pl-PL"/>
        </w:rPr>
        <w:t>sposobu sporządzania i przekazywania informacji oraz wymagań technicznych dla dokumentów elektronicznych oraz środków komunikacji elektronicznej w postępowaniu o udzielenie zamówienia publicznego lub konkursie</w:t>
      </w:r>
      <w:r>
        <w:rPr>
          <w:rFonts w:eastAsia="Times New Roman" w:cs="Times New Roman"/>
          <w:sz w:val="24"/>
          <w:szCs w:val="24"/>
          <w:lang w:eastAsia="en-US"/>
        </w:rPr>
        <w:t xml:space="preserve"> </w:t>
      </w:r>
      <w:r>
        <w:rPr>
          <w:rFonts w:cs="Times New Roman"/>
          <w:sz w:val="24"/>
          <w:szCs w:val="24"/>
        </w:rPr>
        <w:t>(Dz. U. z 2020 r. poz. 2452)</w:t>
      </w:r>
      <w:r>
        <w:rPr>
          <w:rFonts w:eastAsia="Times New Roman" w:cs="Times New Roman"/>
          <w:sz w:val="24"/>
          <w:szCs w:val="24"/>
          <w:lang w:eastAsia="en-US"/>
        </w:rPr>
        <w:t xml:space="preserve"> </w:t>
      </w:r>
      <w:r>
        <w:rPr>
          <w:rFonts w:eastAsia="Arial" w:cs="Times New Roman"/>
          <w:sz w:val="24"/>
          <w:szCs w:val="24"/>
          <w:lang w:eastAsia="pl-PL"/>
        </w:rPr>
        <w:t>określa niezbędne wymagania sprzętowo - aplikacyjne umożliwiające pracę na platformie zakupowej, tj.:</w:t>
      </w:r>
    </w:p>
    <w:p w14:paraId="3F2C290C" w14:textId="77777777" w:rsidR="00E247F6" w:rsidRDefault="00E247F6" w:rsidP="00E247F6">
      <w:pPr>
        <w:widowControl w:val="0"/>
        <w:numPr>
          <w:ilvl w:val="0"/>
          <w:numId w:val="145"/>
        </w:numPr>
        <w:ind w:hanging="357"/>
        <w:jc w:val="both"/>
        <w:rPr>
          <w:rFonts w:eastAsia="Arial" w:cs="Times New Roman"/>
          <w:sz w:val="24"/>
          <w:szCs w:val="24"/>
          <w:lang w:eastAsia="pl-PL"/>
        </w:rPr>
      </w:pPr>
      <w:r>
        <w:rPr>
          <w:rFonts w:eastAsia="Arial" w:cs="Times New Roman"/>
          <w:sz w:val="24"/>
          <w:szCs w:val="24"/>
          <w:lang w:eastAsia="pl-PL"/>
        </w:rPr>
        <w:t xml:space="preserve">stały dostęp do sieci Internet o gwarantowanej przepustowości nie mniejszej niż 512 </w:t>
      </w:r>
      <w:proofErr w:type="spellStart"/>
      <w:r>
        <w:rPr>
          <w:rFonts w:eastAsia="Arial" w:cs="Times New Roman"/>
          <w:sz w:val="24"/>
          <w:szCs w:val="24"/>
          <w:lang w:eastAsia="pl-PL"/>
        </w:rPr>
        <w:t>kb</w:t>
      </w:r>
      <w:proofErr w:type="spellEnd"/>
      <w:r>
        <w:rPr>
          <w:rFonts w:eastAsia="Arial" w:cs="Times New Roman"/>
          <w:sz w:val="24"/>
          <w:szCs w:val="24"/>
          <w:lang w:eastAsia="pl-PL"/>
        </w:rPr>
        <w:t>/s,</w:t>
      </w:r>
    </w:p>
    <w:p w14:paraId="1C2F7A0B" w14:textId="77777777" w:rsidR="00E247F6" w:rsidRDefault="00E247F6" w:rsidP="00E247F6">
      <w:pPr>
        <w:widowControl w:val="0"/>
        <w:numPr>
          <w:ilvl w:val="0"/>
          <w:numId w:val="145"/>
        </w:numPr>
        <w:ind w:hanging="357"/>
        <w:jc w:val="both"/>
        <w:rPr>
          <w:rFonts w:eastAsia="Arial" w:cs="Times New Roman"/>
          <w:sz w:val="24"/>
          <w:szCs w:val="24"/>
          <w:lang w:eastAsia="pl-PL"/>
        </w:rPr>
      </w:pPr>
      <w:r>
        <w:rPr>
          <w:rFonts w:eastAsia="Arial" w:cs="Times New Roman"/>
          <w:sz w:val="24"/>
          <w:szCs w:val="24"/>
          <w:lang w:eastAsia="pl-PL"/>
        </w:rPr>
        <w:t>komputer klasy PC lub MAC o następującej konfiguracji: pamięć min. 2 GB Ram, procesor Intel IV 2 GHZ lub jego nowsza wersja, jeden z systemów operacyjnych - MS Windows 7, Mac Os x 10 4, Linux, lub ich nowsze wersje,</w:t>
      </w:r>
    </w:p>
    <w:p w14:paraId="6469B2D0" w14:textId="77777777" w:rsidR="00E247F6" w:rsidRDefault="00E247F6" w:rsidP="00E247F6">
      <w:pPr>
        <w:widowControl w:val="0"/>
        <w:numPr>
          <w:ilvl w:val="0"/>
          <w:numId w:val="145"/>
        </w:numPr>
        <w:ind w:hanging="357"/>
        <w:jc w:val="both"/>
        <w:rPr>
          <w:rFonts w:eastAsia="Arial" w:cs="Times New Roman"/>
          <w:sz w:val="24"/>
          <w:szCs w:val="24"/>
          <w:lang w:eastAsia="pl-PL"/>
        </w:rPr>
      </w:pPr>
      <w:r>
        <w:rPr>
          <w:rFonts w:eastAsia="Arial" w:cs="Times New Roman"/>
          <w:sz w:val="24"/>
          <w:szCs w:val="24"/>
          <w:lang w:eastAsia="pl-PL"/>
        </w:rPr>
        <w:t>zainstalowana dowolna przeglądarka internetowa, w przypadku Internet Explorer minimalnie wersja 10 0.,</w:t>
      </w:r>
    </w:p>
    <w:p w14:paraId="45FDC5F4" w14:textId="77777777" w:rsidR="00E247F6" w:rsidRDefault="00E247F6" w:rsidP="00E247F6">
      <w:pPr>
        <w:widowControl w:val="0"/>
        <w:numPr>
          <w:ilvl w:val="0"/>
          <w:numId w:val="145"/>
        </w:numPr>
        <w:ind w:hanging="357"/>
        <w:jc w:val="both"/>
        <w:rPr>
          <w:rFonts w:eastAsia="Arial" w:cs="Times New Roman"/>
          <w:sz w:val="24"/>
          <w:szCs w:val="24"/>
          <w:lang w:eastAsia="pl-PL"/>
        </w:rPr>
      </w:pPr>
      <w:r>
        <w:rPr>
          <w:rFonts w:eastAsia="Arial" w:cs="Times New Roman"/>
          <w:sz w:val="24"/>
          <w:szCs w:val="24"/>
          <w:lang w:eastAsia="pl-PL"/>
        </w:rPr>
        <w:t>włączona obsługa JavaScript,</w:t>
      </w:r>
    </w:p>
    <w:p w14:paraId="33A00D2A" w14:textId="77777777" w:rsidR="00E247F6" w:rsidRDefault="00E247F6" w:rsidP="00E247F6">
      <w:pPr>
        <w:widowControl w:val="0"/>
        <w:numPr>
          <w:ilvl w:val="0"/>
          <w:numId w:val="145"/>
        </w:numPr>
        <w:ind w:hanging="357"/>
        <w:jc w:val="both"/>
        <w:rPr>
          <w:rFonts w:eastAsia="Arial" w:cs="Times New Roman"/>
          <w:sz w:val="24"/>
          <w:szCs w:val="24"/>
          <w:lang w:eastAsia="pl-PL"/>
        </w:rPr>
      </w:pPr>
      <w:r>
        <w:rPr>
          <w:rFonts w:eastAsia="Arial" w:cs="Times New Roman"/>
          <w:sz w:val="24"/>
          <w:szCs w:val="24"/>
          <w:lang w:eastAsia="pl-PL"/>
        </w:rPr>
        <w:t xml:space="preserve">zainstalowany program Adobe </w:t>
      </w:r>
      <w:proofErr w:type="spellStart"/>
      <w:r>
        <w:rPr>
          <w:rFonts w:eastAsia="Arial" w:cs="Times New Roman"/>
          <w:sz w:val="24"/>
          <w:szCs w:val="24"/>
          <w:lang w:eastAsia="pl-PL"/>
        </w:rPr>
        <w:t>Acrobat</w:t>
      </w:r>
      <w:proofErr w:type="spellEnd"/>
      <w:r>
        <w:rPr>
          <w:rFonts w:eastAsia="Arial" w:cs="Times New Roman"/>
          <w:sz w:val="24"/>
          <w:szCs w:val="24"/>
          <w:lang w:eastAsia="pl-PL"/>
        </w:rPr>
        <w:t xml:space="preserve"> Reader lub inny obsługujący format plików .pdf,</w:t>
      </w:r>
    </w:p>
    <w:p w14:paraId="1E25D0D6" w14:textId="77777777" w:rsidR="00E247F6" w:rsidRDefault="00E247F6" w:rsidP="00E247F6">
      <w:pPr>
        <w:widowControl w:val="0"/>
        <w:numPr>
          <w:ilvl w:val="0"/>
          <w:numId w:val="145"/>
        </w:numPr>
        <w:ind w:hanging="357"/>
        <w:jc w:val="both"/>
        <w:rPr>
          <w:rFonts w:eastAsia="Arial" w:cs="Times New Roman"/>
          <w:sz w:val="24"/>
          <w:szCs w:val="24"/>
          <w:lang w:eastAsia="pl-PL"/>
        </w:rPr>
      </w:pPr>
      <w:r>
        <w:rPr>
          <w:rFonts w:eastAsia="Arial" w:cs="Times New Roman"/>
          <w:sz w:val="24"/>
          <w:szCs w:val="24"/>
          <w:lang w:eastAsia="pl-PL"/>
        </w:rPr>
        <w:t>Platformazakupowa.pl działa według standardu przyjętego w komunikacji sieciowej - kodowanie UTF8,</w:t>
      </w:r>
    </w:p>
    <w:p w14:paraId="2BC96DA5" w14:textId="77777777" w:rsidR="00E247F6" w:rsidRDefault="00E247F6" w:rsidP="00E247F6">
      <w:pPr>
        <w:widowControl w:val="0"/>
        <w:numPr>
          <w:ilvl w:val="0"/>
          <w:numId w:val="145"/>
        </w:numPr>
        <w:ind w:hanging="357"/>
        <w:jc w:val="both"/>
        <w:rPr>
          <w:rFonts w:eastAsia="Arial" w:cs="Times New Roman"/>
          <w:sz w:val="24"/>
          <w:szCs w:val="24"/>
          <w:lang w:eastAsia="pl-PL"/>
        </w:rPr>
      </w:pPr>
      <w:r>
        <w:rPr>
          <w:rFonts w:eastAsia="Arial" w:cs="Times New Roman"/>
          <w:sz w:val="24"/>
          <w:szCs w:val="24"/>
          <w:lang w:eastAsia="pl-PL"/>
        </w:rPr>
        <w:t>Oznaczenie czasu odbioru danych przez platformę zakupową stanowi datę oraz dokładny czas (</w:t>
      </w:r>
      <w:proofErr w:type="spellStart"/>
      <w:r>
        <w:rPr>
          <w:rFonts w:eastAsia="Arial" w:cs="Times New Roman"/>
          <w:sz w:val="24"/>
          <w:szCs w:val="24"/>
          <w:lang w:eastAsia="pl-PL"/>
        </w:rPr>
        <w:t>hh:</w:t>
      </w:r>
      <w:proofErr w:type="gramStart"/>
      <w:r>
        <w:rPr>
          <w:rFonts w:eastAsia="Arial" w:cs="Times New Roman"/>
          <w:sz w:val="24"/>
          <w:szCs w:val="24"/>
          <w:lang w:eastAsia="pl-PL"/>
        </w:rPr>
        <w:t>mm:ss</w:t>
      </w:r>
      <w:proofErr w:type="spellEnd"/>
      <w:proofErr w:type="gramEnd"/>
      <w:r>
        <w:rPr>
          <w:rFonts w:eastAsia="Arial" w:cs="Times New Roman"/>
          <w:sz w:val="24"/>
          <w:szCs w:val="24"/>
          <w:lang w:eastAsia="pl-PL"/>
        </w:rPr>
        <w:t>) generowany wg. czasu lokalnego serwera synchronizowanego z zegarem Głównego Urzędu Miar.</w:t>
      </w:r>
    </w:p>
    <w:p w14:paraId="69802CDA" w14:textId="77777777" w:rsidR="00E247F6" w:rsidRDefault="00E247F6" w:rsidP="00E247F6">
      <w:pPr>
        <w:widowControl w:val="0"/>
        <w:numPr>
          <w:ilvl w:val="0"/>
          <w:numId w:val="7"/>
        </w:numPr>
        <w:ind w:left="360"/>
        <w:jc w:val="both"/>
        <w:rPr>
          <w:rFonts w:eastAsia="Arial" w:cs="Times New Roman"/>
          <w:sz w:val="24"/>
          <w:szCs w:val="24"/>
          <w:lang w:eastAsia="pl-PL"/>
        </w:rPr>
      </w:pPr>
      <w:r>
        <w:rPr>
          <w:rFonts w:eastAsia="Arial" w:cs="Times New Roman"/>
          <w:sz w:val="24"/>
          <w:szCs w:val="24"/>
          <w:lang w:eastAsia="pl-PL"/>
        </w:rPr>
        <w:t>Wykonawca, przystępując do niniejszego postępowania o udzielenie zamówienia publicznego:</w:t>
      </w:r>
    </w:p>
    <w:p w14:paraId="7545A632" w14:textId="77777777" w:rsidR="00E247F6" w:rsidRDefault="00E247F6" w:rsidP="00E247F6">
      <w:pPr>
        <w:widowControl w:val="0"/>
        <w:numPr>
          <w:ilvl w:val="0"/>
          <w:numId w:val="146"/>
        </w:numPr>
        <w:jc w:val="both"/>
        <w:rPr>
          <w:rFonts w:eastAsia="Arial" w:cs="Times New Roman"/>
          <w:sz w:val="24"/>
          <w:szCs w:val="24"/>
          <w:lang w:eastAsia="pl-PL"/>
        </w:rPr>
      </w:pPr>
      <w:r>
        <w:rPr>
          <w:rFonts w:eastAsia="Arial" w:cs="Times New Roman"/>
          <w:sz w:val="24"/>
          <w:szCs w:val="24"/>
          <w:lang w:eastAsia="pl-PL"/>
        </w:rPr>
        <w:t xml:space="preserve">akceptuje warunki korzystania z platformazakupowa.pl określone w Regulaminie zamieszczonym na stronie internetowej w zakładce „Regulamin” </w:t>
      </w:r>
      <w:hyperlink r:id="rId18" w:history="1">
        <w:r>
          <w:rPr>
            <w:rStyle w:val="Hipercze"/>
            <w:rFonts w:eastAsia="Arial" w:cs="Times New Roman"/>
            <w:sz w:val="24"/>
            <w:szCs w:val="24"/>
            <w:lang w:eastAsia="pl-PL"/>
          </w:rPr>
          <w:t>pod linkiem</w:t>
        </w:r>
      </w:hyperlink>
      <w:r>
        <w:rPr>
          <w:rFonts w:eastAsia="Arial" w:cs="Times New Roman"/>
          <w:sz w:val="24"/>
          <w:szCs w:val="24"/>
          <w:lang w:eastAsia="pl-PL"/>
        </w:rPr>
        <w:t xml:space="preserve">: </w:t>
      </w:r>
      <w:hyperlink r:id="rId19" w:history="1">
        <w:r>
          <w:rPr>
            <w:rStyle w:val="Hipercze"/>
            <w:rFonts w:eastAsia="Arial" w:cs="Times New Roman"/>
            <w:sz w:val="24"/>
            <w:szCs w:val="24"/>
            <w:lang w:eastAsia="pl-PL"/>
          </w:rPr>
          <w:t>https://platformazakupowa.pl/strona/1-regulamin</w:t>
        </w:r>
      </w:hyperlink>
      <w:r>
        <w:rPr>
          <w:rFonts w:eastAsia="Arial" w:cs="Times New Roman"/>
          <w:sz w:val="24"/>
          <w:szCs w:val="24"/>
          <w:lang w:eastAsia="pl-PL"/>
        </w:rPr>
        <w:t xml:space="preserve"> oraz uznaje go za wiążący,</w:t>
      </w:r>
    </w:p>
    <w:p w14:paraId="0C05C7CD" w14:textId="77777777" w:rsidR="00E247F6" w:rsidRDefault="00E247F6" w:rsidP="00E247F6">
      <w:pPr>
        <w:widowControl w:val="0"/>
        <w:numPr>
          <w:ilvl w:val="0"/>
          <w:numId w:val="146"/>
        </w:numPr>
        <w:jc w:val="both"/>
        <w:rPr>
          <w:rFonts w:eastAsia="Arial" w:cs="Times New Roman"/>
          <w:sz w:val="24"/>
          <w:szCs w:val="24"/>
          <w:lang w:eastAsia="pl-PL"/>
        </w:rPr>
      </w:pPr>
      <w:r>
        <w:rPr>
          <w:rFonts w:eastAsia="Arial" w:cs="Times New Roman"/>
          <w:sz w:val="24"/>
          <w:szCs w:val="24"/>
          <w:lang w:eastAsia="pl-PL"/>
        </w:rPr>
        <w:t xml:space="preserve">zapoznał i stosuje się do Instrukcji składania ofert/wniosków dostępnej pod linkiem: </w:t>
      </w:r>
      <w:hyperlink r:id="rId20" w:history="1">
        <w:r>
          <w:rPr>
            <w:rStyle w:val="Hipercze"/>
            <w:rFonts w:eastAsia="Arial" w:cs="Times New Roman"/>
            <w:sz w:val="24"/>
            <w:szCs w:val="24"/>
            <w:lang w:eastAsia="pl-PL"/>
          </w:rPr>
          <w:t>https://drive.google.com/file/d/1Kd1DttbBeiNWt4q4slS4t76lZVKPbkyD/view</w:t>
        </w:r>
      </w:hyperlink>
      <w:r>
        <w:rPr>
          <w:rFonts w:eastAsia="Arial" w:cs="Times New Roman"/>
          <w:sz w:val="24"/>
          <w:szCs w:val="24"/>
          <w:lang w:eastAsia="pl-PL"/>
        </w:rPr>
        <w:t xml:space="preserve"> </w:t>
      </w:r>
    </w:p>
    <w:p w14:paraId="54CEABDC" w14:textId="77777777" w:rsidR="00E247F6" w:rsidRDefault="00E247F6" w:rsidP="00E247F6">
      <w:pPr>
        <w:widowControl w:val="0"/>
        <w:numPr>
          <w:ilvl w:val="0"/>
          <w:numId w:val="7"/>
        </w:numPr>
        <w:ind w:left="360"/>
        <w:jc w:val="both"/>
        <w:rPr>
          <w:rFonts w:eastAsia="Arial" w:cs="Times New Roman"/>
          <w:sz w:val="24"/>
          <w:szCs w:val="24"/>
          <w:lang w:eastAsia="pl-PL"/>
        </w:rPr>
      </w:pPr>
      <w:r>
        <w:rPr>
          <w:rFonts w:eastAsia="Arial" w:cs="Times New Roman"/>
          <w:sz w:val="24"/>
          <w:szCs w:val="24"/>
          <w:lang w:eastAsia="pl-PL"/>
        </w:rPr>
        <w:lastRenderedPageBreak/>
        <w:t>Zamawiający nie ponosi odpowiedzialności za złożenie oferty w sposób niezgodny z Instrukcją korzystania z platformy zakupowej,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pzp.</w:t>
      </w:r>
    </w:p>
    <w:p w14:paraId="17A3ED18" w14:textId="77777777" w:rsidR="00E247F6" w:rsidRDefault="00E247F6" w:rsidP="00E247F6">
      <w:pPr>
        <w:widowControl w:val="0"/>
        <w:numPr>
          <w:ilvl w:val="0"/>
          <w:numId w:val="7"/>
        </w:numPr>
        <w:ind w:left="360"/>
        <w:jc w:val="both"/>
        <w:rPr>
          <w:rFonts w:eastAsia="Arial" w:cs="Times New Roman"/>
          <w:sz w:val="24"/>
          <w:szCs w:val="24"/>
          <w:lang w:eastAsia="pl-PL"/>
        </w:rPr>
      </w:pPr>
      <w:r>
        <w:rPr>
          <w:rFonts w:eastAsia="Arial" w:cs="Times New Roman"/>
          <w:sz w:val="24"/>
          <w:szCs w:val="24"/>
          <w:lang w:eastAsia="pl-PL"/>
        </w:rPr>
        <w:t xml:space="preserve">Zamawiający informuje, że instrukcje korzystania z platformy zakupowej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21" w:history="1">
        <w:r>
          <w:rPr>
            <w:rStyle w:val="Hipercze"/>
            <w:rFonts w:eastAsia="Arial" w:cs="Times New Roman"/>
            <w:color w:val="1155CC"/>
            <w:sz w:val="24"/>
            <w:szCs w:val="24"/>
            <w:lang w:eastAsia="pl-PL"/>
          </w:rPr>
          <w:t>https://platformazakupowa.pl/strona/45-instrukcje</w:t>
        </w:r>
      </w:hyperlink>
    </w:p>
    <w:p w14:paraId="06CB60DA" w14:textId="77777777" w:rsidR="00E247F6" w:rsidRDefault="00E247F6" w:rsidP="00E247F6">
      <w:pPr>
        <w:widowControl w:val="0"/>
        <w:jc w:val="both"/>
        <w:rPr>
          <w:rFonts w:eastAsia="Times New Roman" w:cs="Times New Roman"/>
          <w:b/>
          <w:bCs/>
          <w:sz w:val="24"/>
          <w:szCs w:val="24"/>
          <w:u w:val="single"/>
        </w:rPr>
      </w:pPr>
    </w:p>
    <w:p w14:paraId="434F4856"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r>
        <w:rPr>
          <w:rFonts w:ascii="Times New Roman" w:eastAsia="Times New Roman" w:hAnsi="Times New Roman" w:cs="Times New Roman"/>
          <w:b/>
          <w:bCs/>
          <w:sz w:val="24"/>
          <w:szCs w:val="24"/>
        </w:rPr>
        <w:t>TERMIN ZWIĄZANIA OFERTĄ</w:t>
      </w:r>
    </w:p>
    <w:p w14:paraId="5396ED79" w14:textId="15A83897" w:rsidR="00E247F6" w:rsidRDefault="00E247F6" w:rsidP="00E247F6">
      <w:pPr>
        <w:widowControl w:val="0"/>
        <w:numPr>
          <w:ilvl w:val="0"/>
          <w:numId w:val="147"/>
        </w:numPr>
        <w:jc w:val="both"/>
        <w:rPr>
          <w:rFonts w:eastAsia="Calibri" w:cs="Times New Roman"/>
          <w:sz w:val="24"/>
          <w:szCs w:val="24"/>
          <w:lang w:eastAsia="en-US"/>
        </w:rPr>
      </w:pPr>
      <w:r>
        <w:rPr>
          <w:rFonts w:eastAsia="Calibri" w:cs="Times New Roman"/>
          <w:sz w:val="24"/>
          <w:szCs w:val="24"/>
          <w:lang w:eastAsia="en-US"/>
        </w:rPr>
        <w:t xml:space="preserve">Wykonawca jest związany ofertą od upływu terminu składania ofert do </w:t>
      </w:r>
      <w:r w:rsidRPr="00D53104">
        <w:rPr>
          <w:rFonts w:eastAsia="Calibri" w:cs="Times New Roman"/>
          <w:b/>
          <w:bCs/>
          <w:sz w:val="24"/>
          <w:szCs w:val="24"/>
          <w:lang w:eastAsia="en-US"/>
        </w:rPr>
        <w:t xml:space="preserve">dnia </w:t>
      </w:r>
      <w:r w:rsidR="00D01EDC" w:rsidRPr="00D53104">
        <w:rPr>
          <w:rFonts w:eastAsia="Calibri" w:cs="Times New Roman"/>
          <w:b/>
          <w:bCs/>
          <w:sz w:val="24"/>
          <w:szCs w:val="24"/>
          <w:lang w:eastAsia="en-US"/>
        </w:rPr>
        <w:t>1</w:t>
      </w:r>
      <w:r w:rsidR="00D01EDC" w:rsidRPr="00D01EDC">
        <w:rPr>
          <w:rFonts w:eastAsia="Calibri" w:cs="Times New Roman"/>
          <w:b/>
          <w:bCs/>
          <w:sz w:val="24"/>
          <w:szCs w:val="24"/>
          <w:lang w:eastAsia="en-US"/>
        </w:rPr>
        <w:t>2.08.2026 r.</w:t>
      </w:r>
      <w:r w:rsidRPr="00D01EDC">
        <w:rPr>
          <w:rFonts w:eastAsia="Calibri" w:cs="Times New Roman"/>
          <w:b/>
          <w:bCs/>
          <w:sz w:val="24"/>
          <w:szCs w:val="24"/>
          <w:lang w:eastAsia="en-US"/>
        </w:rPr>
        <w:t>,</w:t>
      </w:r>
      <w:r>
        <w:rPr>
          <w:rFonts w:eastAsia="Calibri" w:cs="Times New Roman"/>
          <w:sz w:val="24"/>
          <w:szCs w:val="24"/>
          <w:lang w:eastAsia="en-US"/>
        </w:rPr>
        <w:t xml:space="preserve"> przy czym pierwszym dniem związania ofertą jest dzień, w którym upływa termin składania ofert. </w:t>
      </w:r>
    </w:p>
    <w:p w14:paraId="602119D1" w14:textId="0F540433" w:rsidR="00E247F6" w:rsidRDefault="00E247F6" w:rsidP="00E247F6">
      <w:pPr>
        <w:widowControl w:val="0"/>
        <w:numPr>
          <w:ilvl w:val="0"/>
          <w:numId w:val="147"/>
        </w:numPr>
        <w:jc w:val="both"/>
        <w:rPr>
          <w:rFonts w:eastAsia="Calibri" w:cs="Times New Roman"/>
          <w:sz w:val="24"/>
          <w:szCs w:val="24"/>
          <w:lang w:eastAsia="en-US"/>
        </w:rPr>
      </w:pPr>
      <w:r>
        <w:rPr>
          <w:rFonts w:eastAsia="Calibri" w:cs="Times New Roman"/>
          <w:sz w:val="24"/>
          <w:szCs w:val="24"/>
          <w:lang w:eastAsia="en-US"/>
        </w:rPr>
        <w:t>W</w:t>
      </w:r>
      <w:r>
        <w:rPr>
          <w:rFonts w:eastAsia="Calibri" w:cs="Times New Roman"/>
          <w:b/>
          <w:sz w:val="24"/>
          <w:szCs w:val="24"/>
          <w:lang w:eastAsia="en-US"/>
        </w:rPr>
        <w:t xml:space="preserve"> </w:t>
      </w:r>
      <w:r>
        <w:rPr>
          <w:rFonts w:eastAsia="Calibri" w:cs="Times New Roman"/>
          <w:sz w:val="24"/>
          <w:szCs w:val="24"/>
          <w:lang w:eastAsia="en-US"/>
        </w:rPr>
        <w:t xml:space="preserve">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w:t>
      </w:r>
      <w:r w:rsidRPr="0078707D">
        <w:rPr>
          <w:rFonts w:eastAsia="Calibri" w:cs="Times New Roman"/>
          <w:sz w:val="24"/>
          <w:szCs w:val="24"/>
          <w:lang w:eastAsia="en-US"/>
        </w:rPr>
        <w:t xml:space="preserve">nie dłuższy niż </w:t>
      </w:r>
      <w:r w:rsidR="0078707D" w:rsidRPr="0078707D">
        <w:rPr>
          <w:rFonts w:eastAsia="Calibri" w:cs="Times New Roman"/>
          <w:sz w:val="24"/>
          <w:szCs w:val="24"/>
          <w:lang w:eastAsia="en-US"/>
        </w:rPr>
        <w:t>6</w:t>
      </w:r>
      <w:r w:rsidRPr="0078707D">
        <w:rPr>
          <w:rFonts w:eastAsia="Calibri" w:cs="Times New Roman"/>
          <w:sz w:val="24"/>
          <w:szCs w:val="24"/>
          <w:lang w:eastAsia="en-US"/>
        </w:rPr>
        <w:t>0 dni.</w:t>
      </w:r>
      <w:r>
        <w:rPr>
          <w:rFonts w:eastAsia="Calibri" w:cs="Times New Roman"/>
          <w:sz w:val="24"/>
          <w:szCs w:val="24"/>
          <w:lang w:eastAsia="en-US"/>
        </w:rPr>
        <w:t xml:space="preserve"> </w:t>
      </w:r>
    </w:p>
    <w:p w14:paraId="70E83F1D" w14:textId="77777777" w:rsidR="00E247F6" w:rsidRDefault="00E247F6" w:rsidP="00E247F6">
      <w:pPr>
        <w:widowControl w:val="0"/>
        <w:numPr>
          <w:ilvl w:val="0"/>
          <w:numId w:val="147"/>
        </w:numPr>
        <w:jc w:val="both"/>
        <w:rPr>
          <w:rFonts w:eastAsia="Calibri" w:cs="Times New Roman"/>
          <w:sz w:val="24"/>
          <w:szCs w:val="24"/>
          <w:lang w:eastAsia="en-US"/>
        </w:rPr>
      </w:pPr>
      <w:r>
        <w:rPr>
          <w:rFonts w:eastAsia="Calibri" w:cs="Times New Roman"/>
          <w:sz w:val="24"/>
          <w:szCs w:val="24"/>
          <w:lang w:eastAsia="en-US"/>
        </w:rPr>
        <w:t>Przedłużenie terminu związania ofertą, o którym mowa w ust. 2, wymaga złożenia przez wykonawcę pisemnego oświadczenia o wyrażeniu zgody na przedłużenie terminu związania ofertą.</w:t>
      </w:r>
    </w:p>
    <w:p w14:paraId="18CA33B9" w14:textId="77777777" w:rsidR="00E247F6" w:rsidRDefault="00E247F6" w:rsidP="00E247F6">
      <w:pPr>
        <w:widowControl w:val="0"/>
        <w:numPr>
          <w:ilvl w:val="0"/>
          <w:numId w:val="147"/>
        </w:numPr>
        <w:jc w:val="both"/>
        <w:rPr>
          <w:rFonts w:eastAsia="Calibri" w:cs="Times New Roman"/>
          <w:sz w:val="24"/>
          <w:szCs w:val="24"/>
          <w:lang w:eastAsia="en-US"/>
        </w:rPr>
      </w:pPr>
      <w:r>
        <w:rPr>
          <w:rFonts w:eastAsia="Calibri" w:cs="Times New Roman"/>
          <w:sz w:val="24"/>
          <w:szCs w:val="24"/>
          <w:lang w:eastAsia="en-US"/>
        </w:rPr>
        <w:t>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202F012C" w14:textId="77777777" w:rsidR="00E247F6" w:rsidRDefault="00E247F6" w:rsidP="00E247F6">
      <w:pPr>
        <w:widowControl w:val="0"/>
        <w:numPr>
          <w:ilvl w:val="0"/>
          <w:numId w:val="147"/>
        </w:numPr>
        <w:jc w:val="both"/>
        <w:rPr>
          <w:rFonts w:eastAsia="Calibri" w:cs="Times New Roman"/>
          <w:sz w:val="24"/>
          <w:szCs w:val="24"/>
          <w:lang w:eastAsia="en-US"/>
        </w:rPr>
      </w:pPr>
      <w:r>
        <w:rPr>
          <w:rFonts w:eastAsia="Calibri" w:cs="Times New Roman"/>
          <w:sz w:val="24"/>
          <w:szCs w:val="24"/>
          <w:lang w:eastAsia="en-US"/>
        </w:rPr>
        <w:t xml:space="preserve">Jeżeli termin związania ofertą upłynie przed wyborem najkorzystniejszej oferty, zamawiający wzywa wykonawcę, którego oferta otrzymała najwyższą ocenę, do wyrażenia w wyznaczonym przez zamawiającego terminie pisemnej zgody na wybór jego oferty. W przypadku braku zgody zamawiający zwraca się o wyrażenie takiej zgody do kolejnego wykonawcy, którego oferta została najwyżej oceniona, chyba że zachodzą przesłanki do unieważnienia postępowania. </w:t>
      </w:r>
    </w:p>
    <w:p w14:paraId="464CBAF8" w14:textId="77777777" w:rsidR="00E247F6" w:rsidRDefault="00E247F6" w:rsidP="00E247F6">
      <w:pPr>
        <w:widowControl w:val="0"/>
        <w:ind w:left="360"/>
        <w:jc w:val="both"/>
        <w:rPr>
          <w:rFonts w:eastAsia="Calibri" w:cs="Times New Roman"/>
          <w:sz w:val="24"/>
          <w:szCs w:val="24"/>
          <w:lang w:eastAsia="en-US"/>
        </w:rPr>
      </w:pPr>
    </w:p>
    <w:p w14:paraId="08AD8899"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r>
        <w:rPr>
          <w:rFonts w:ascii="Times New Roman" w:hAnsi="Times New Roman" w:cs="Times New Roman"/>
          <w:b/>
          <w:bCs/>
          <w:sz w:val="24"/>
          <w:szCs w:val="24"/>
        </w:rPr>
        <w:t>OPIS SPOSOBU PRZYGOTOWANIA OFERT ORAZ DOKUMENTÓW WYMAGANYCH PRZEZ ZAMAWIAJĄCEGO</w:t>
      </w:r>
    </w:p>
    <w:p w14:paraId="045E1A85" w14:textId="77777777" w:rsidR="00E247F6" w:rsidRPr="000E24D4" w:rsidRDefault="00E247F6" w:rsidP="00E247F6">
      <w:pPr>
        <w:widowControl w:val="0"/>
        <w:numPr>
          <w:ilvl w:val="0"/>
          <w:numId w:val="148"/>
        </w:numPr>
        <w:tabs>
          <w:tab w:val="num" w:pos="-360"/>
        </w:tabs>
        <w:autoSpaceDE w:val="0"/>
        <w:ind w:left="357" w:hanging="357"/>
        <w:jc w:val="both"/>
        <w:rPr>
          <w:rFonts w:eastAsia="Calibri" w:cs="Times New Roman"/>
          <w:sz w:val="24"/>
          <w:szCs w:val="24"/>
          <w:lang w:eastAsia="en-US"/>
        </w:rPr>
      </w:pPr>
      <w:r w:rsidRPr="000E24D4">
        <w:rPr>
          <w:rFonts w:eastAsia="Calibri" w:cs="Times New Roman"/>
          <w:sz w:val="24"/>
          <w:szCs w:val="24"/>
          <w:lang w:eastAsia="pl-PL"/>
        </w:rPr>
        <w:t>Oferta musi być sporządzona w języku polskim, w formie elektronicznej tj. w postaci elektronicznej opatrzonej kwalifikowanym podpisem elektronicznym, w ogólnie dostępnych formatach danych i złożona za</w:t>
      </w:r>
      <w:r w:rsidRPr="000E24D4">
        <w:rPr>
          <w:rFonts w:eastAsia="Calibri" w:cs="Times New Roman"/>
          <w:sz w:val="24"/>
          <w:szCs w:val="24"/>
        </w:rPr>
        <w:t xml:space="preserve"> pośrednictwem </w:t>
      </w:r>
      <w:r w:rsidRPr="000E24D4">
        <w:rPr>
          <w:rFonts w:eastAsia="Arial" w:cs="Times New Roman"/>
          <w:sz w:val="24"/>
          <w:szCs w:val="24"/>
          <w:lang w:eastAsia="pl-PL"/>
        </w:rPr>
        <w:t>platformazakupowa.pl</w:t>
      </w:r>
      <w:r w:rsidRPr="000E24D4">
        <w:rPr>
          <w:rFonts w:eastAsia="Calibri" w:cs="Times New Roman"/>
          <w:sz w:val="24"/>
          <w:szCs w:val="24"/>
          <w:lang w:eastAsia="en-US"/>
        </w:rPr>
        <w:t xml:space="preserve"> </w:t>
      </w:r>
      <w:r w:rsidRPr="000E24D4">
        <w:rPr>
          <w:rFonts w:eastAsia="Arial" w:cs="Times New Roman"/>
          <w:sz w:val="24"/>
          <w:szCs w:val="24"/>
          <w:lang w:eastAsia="pl-PL"/>
        </w:rPr>
        <w:t xml:space="preserve">Instrukcja składania ofert dostępna jest pod linkiem: </w:t>
      </w:r>
      <w:hyperlink r:id="rId22" w:history="1">
        <w:r w:rsidRPr="000E24D4">
          <w:rPr>
            <w:rStyle w:val="Hipercze"/>
            <w:rFonts w:eastAsia="Calibri" w:cs="Times New Roman"/>
            <w:color w:val="auto"/>
            <w:sz w:val="24"/>
            <w:szCs w:val="24"/>
            <w:lang w:eastAsia="en-US"/>
          </w:rPr>
          <w:t>https://platformazakupowa.pl/strona/45-instrukcje</w:t>
        </w:r>
      </w:hyperlink>
      <w:r w:rsidRPr="000E24D4">
        <w:rPr>
          <w:rFonts w:eastAsia="Calibri" w:cs="Times New Roman"/>
          <w:sz w:val="24"/>
          <w:szCs w:val="24"/>
        </w:rPr>
        <w:t xml:space="preserve"> </w:t>
      </w:r>
    </w:p>
    <w:p w14:paraId="292C17FD" w14:textId="77777777" w:rsidR="00E247F6" w:rsidRPr="000E24D4" w:rsidRDefault="00E247F6" w:rsidP="00E247F6">
      <w:pPr>
        <w:widowControl w:val="0"/>
        <w:autoSpaceDE w:val="0"/>
        <w:ind w:left="360"/>
        <w:jc w:val="both"/>
        <w:rPr>
          <w:rFonts w:eastAsia="Calibri" w:cs="Times New Roman"/>
          <w:sz w:val="24"/>
          <w:szCs w:val="24"/>
          <w:lang w:eastAsia="en-US"/>
        </w:rPr>
      </w:pPr>
      <w:r w:rsidRPr="000E24D4">
        <w:rPr>
          <w:rFonts w:eastAsia="Calibri" w:cs="Times New Roman"/>
          <w:sz w:val="24"/>
          <w:szCs w:val="24"/>
          <w:lang w:eastAsia="pl-PL"/>
        </w:rPr>
        <w:t>Zalecane przez zamawiającego formaty to: .pdf, .</w:t>
      </w:r>
      <w:proofErr w:type="spellStart"/>
      <w:r w:rsidRPr="000E24D4">
        <w:rPr>
          <w:rFonts w:eastAsia="Calibri" w:cs="Times New Roman"/>
          <w:sz w:val="24"/>
          <w:szCs w:val="24"/>
          <w:lang w:eastAsia="pl-PL"/>
        </w:rPr>
        <w:t>doc</w:t>
      </w:r>
      <w:proofErr w:type="spellEnd"/>
      <w:r w:rsidRPr="000E24D4">
        <w:rPr>
          <w:rFonts w:eastAsia="Calibri" w:cs="Times New Roman"/>
          <w:sz w:val="24"/>
          <w:szCs w:val="24"/>
          <w:lang w:eastAsia="pl-PL"/>
        </w:rPr>
        <w:t>, .</w:t>
      </w:r>
      <w:proofErr w:type="spellStart"/>
      <w:r w:rsidRPr="000E24D4">
        <w:rPr>
          <w:rFonts w:eastAsia="Calibri" w:cs="Times New Roman"/>
          <w:sz w:val="24"/>
          <w:szCs w:val="24"/>
          <w:lang w:eastAsia="pl-PL"/>
        </w:rPr>
        <w:t>docx</w:t>
      </w:r>
      <w:proofErr w:type="spellEnd"/>
      <w:r w:rsidRPr="000E24D4">
        <w:rPr>
          <w:rFonts w:eastAsia="Calibri" w:cs="Times New Roman"/>
          <w:sz w:val="24"/>
          <w:szCs w:val="24"/>
          <w:lang w:eastAsia="pl-PL"/>
        </w:rPr>
        <w:t>, .</w:t>
      </w:r>
      <w:proofErr w:type="spellStart"/>
      <w:r w:rsidRPr="000E24D4">
        <w:rPr>
          <w:rFonts w:eastAsia="Calibri" w:cs="Times New Roman"/>
          <w:sz w:val="24"/>
          <w:szCs w:val="24"/>
          <w:lang w:eastAsia="pl-PL"/>
        </w:rPr>
        <w:t>odt</w:t>
      </w:r>
      <w:proofErr w:type="spellEnd"/>
      <w:r w:rsidRPr="000E24D4">
        <w:rPr>
          <w:rFonts w:eastAsia="Calibri" w:cs="Times New Roman"/>
          <w:sz w:val="24"/>
          <w:szCs w:val="24"/>
          <w:lang w:eastAsia="pl-PL"/>
        </w:rPr>
        <w:t>., .xls, .</w:t>
      </w:r>
      <w:proofErr w:type="spellStart"/>
      <w:r w:rsidRPr="000E24D4">
        <w:rPr>
          <w:rFonts w:eastAsia="Calibri" w:cs="Times New Roman"/>
          <w:sz w:val="24"/>
          <w:szCs w:val="24"/>
          <w:lang w:eastAsia="pl-PL"/>
        </w:rPr>
        <w:t>xlsx</w:t>
      </w:r>
      <w:proofErr w:type="spellEnd"/>
      <w:r w:rsidRPr="000E24D4">
        <w:rPr>
          <w:rFonts w:eastAsia="Calibri" w:cs="Times New Roman"/>
          <w:sz w:val="24"/>
          <w:szCs w:val="24"/>
          <w:lang w:eastAsia="pl-PL"/>
        </w:rPr>
        <w:t xml:space="preserve">.  </w:t>
      </w:r>
    </w:p>
    <w:p w14:paraId="1BA11D2E" w14:textId="77777777" w:rsidR="00E247F6" w:rsidRPr="000E24D4" w:rsidRDefault="00E247F6" w:rsidP="00E247F6">
      <w:pPr>
        <w:widowControl w:val="0"/>
        <w:numPr>
          <w:ilvl w:val="0"/>
          <w:numId w:val="148"/>
        </w:numPr>
        <w:tabs>
          <w:tab w:val="num" w:pos="-360"/>
        </w:tabs>
        <w:autoSpaceDE w:val="0"/>
        <w:ind w:left="360"/>
        <w:jc w:val="both"/>
        <w:rPr>
          <w:rFonts w:eastAsia="Calibri" w:cs="Times New Roman"/>
          <w:sz w:val="24"/>
          <w:szCs w:val="24"/>
          <w:lang w:eastAsia="en-US"/>
        </w:rPr>
      </w:pPr>
      <w:r w:rsidRPr="000E24D4">
        <w:rPr>
          <w:rFonts w:eastAsia="Arial" w:cs="Times New Roman"/>
          <w:sz w:val="24"/>
          <w:szCs w:val="24"/>
          <w:lang w:eastAsia="pl-PL"/>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przez osobę/osoby upoważnioną/upoważnione. </w:t>
      </w:r>
    </w:p>
    <w:p w14:paraId="0EE92024" w14:textId="77777777" w:rsidR="00E247F6" w:rsidRPr="000E24D4" w:rsidRDefault="00E247F6" w:rsidP="00E247F6">
      <w:pPr>
        <w:widowControl w:val="0"/>
        <w:numPr>
          <w:ilvl w:val="0"/>
          <w:numId w:val="148"/>
        </w:numPr>
        <w:tabs>
          <w:tab w:val="num" w:pos="-360"/>
        </w:tabs>
        <w:autoSpaceDE w:val="0"/>
        <w:ind w:left="360" w:hanging="357"/>
        <w:jc w:val="both"/>
        <w:rPr>
          <w:rFonts w:eastAsia="Calibri" w:cs="Times New Roman"/>
          <w:sz w:val="24"/>
          <w:szCs w:val="24"/>
          <w:lang w:eastAsia="en-US"/>
        </w:rPr>
      </w:pPr>
      <w:r w:rsidRPr="000E24D4">
        <w:rPr>
          <w:rFonts w:cs="Times New Roman"/>
          <w:sz w:val="24"/>
          <w:szCs w:val="24"/>
          <w:lang w:eastAsia="pl-PL"/>
        </w:rPr>
        <w:t xml:space="preserve">Pełnomocnictwo do złożenia oferty musi być złożone w oryginale w takiej samej formie, jak składana oferta tj. w formie elektronicznej (postać elektroniczna opatrzona kwalifikowanym podpisem). </w:t>
      </w:r>
    </w:p>
    <w:p w14:paraId="2082C1EC" w14:textId="77777777" w:rsidR="00E247F6" w:rsidRPr="000E24D4" w:rsidRDefault="00E247F6" w:rsidP="00E247F6">
      <w:pPr>
        <w:widowControl w:val="0"/>
        <w:autoSpaceDE w:val="0"/>
        <w:ind w:left="360" w:firstLine="349"/>
        <w:jc w:val="both"/>
        <w:rPr>
          <w:rFonts w:eastAsia="Calibri" w:cs="Times New Roman"/>
          <w:sz w:val="24"/>
          <w:szCs w:val="24"/>
          <w:lang w:eastAsia="en-US"/>
        </w:rPr>
      </w:pPr>
      <w:r w:rsidRPr="000E24D4">
        <w:rPr>
          <w:rFonts w:eastAsia="Times New Roman" w:cs="Times New Roman"/>
          <w:sz w:val="24"/>
          <w:szCs w:val="24"/>
        </w:rPr>
        <w:t xml:space="preserve">W przypadku gdy pełnomocnictwo zostało sporządzone jako dokument w postaci papierowej i opatrzone własnoręcznym podpisem, przekazuje się cyfrowe odwzorowanie tego dokumentu opatrzone przez mocodawcę kwalifikowanym podpisem elektronicznym, potwierdzającym zgodność odwzorowania cyfrowego z dokumentem w postaci papierowej. </w:t>
      </w:r>
    </w:p>
    <w:p w14:paraId="53564117" w14:textId="77777777" w:rsidR="00E247F6" w:rsidRPr="000E24D4" w:rsidRDefault="00E247F6" w:rsidP="00E247F6">
      <w:pPr>
        <w:widowControl w:val="0"/>
        <w:autoSpaceDE w:val="0"/>
        <w:ind w:left="360" w:firstLine="349"/>
        <w:jc w:val="both"/>
        <w:rPr>
          <w:rFonts w:eastAsia="Calibri" w:cs="Times New Roman"/>
          <w:sz w:val="24"/>
          <w:szCs w:val="24"/>
          <w:lang w:eastAsia="en-US"/>
        </w:rPr>
      </w:pPr>
      <w:r w:rsidRPr="000E24D4">
        <w:rPr>
          <w:rFonts w:cs="Times New Roman"/>
          <w:sz w:val="24"/>
          <w:szCs w:val="24"/>
          <w:lang w:eastAsia="pl-PL"/>
        </w:rPr>
        <w:t xml:space="preserve">Dopuszcza się także złożenie elektronicznej kopii (skanu) pełnomocnictwa sporządzonego uprzednio w formie pisemnej, w formie elektronicznego poświadczenia sporządzonego stosownie do art. 97 §2 ustawy z dnia 14 lutego 1991r. Prawo o notariacie, które to poświadczenie notariusz opatruje kwalifikowanym podpisem elektronicznym, bądź też poprzez opatrzenie skanu pełnomocnictwa sporządzonego uprzednio w formie pisemnej, kwalifikowanym podpisem. </w:t>
      </w:r>
      <w:r w:rsidRPr="000E24D4">
        <w:rPr>
          <w:rFonts w:cs="Times New Roman"/>
          <w:b/>
          <w:bCs/>
          <w:sz w:val="24"/>
          <w:szCs w:val="24"/>
          <w:lang w:eastAsia="pl-PL"/>
        </w:rPr>
        <w:t xml:space="preserve">Elektroniczna kopia pełnomocnictwa nie może być uwierzytelniona przez umocowanego. </w:t>
      </w:r>
    </w:p>
    <w:p w14:paraId="2F0BFEB3" w14:textId="77777777" w:rsidR="00E247F6" w:rsidRPr="000E24D4" w:rsidRDefault="00E247F6" w:rsidP="00E247F6">
      <w:pPr>
        <w:widowControl w:val="0"/>
        <w:numPr>
          <w:ilvl w:val="0"/>
          <w:numId w:val="148"/>
        </w:numPr>
        <w:tabs>
          <w:tab w:val="num" w:pos="-360"/>
        </w:tabs>
        <w:autoSpaceDE w:val="0"/>
        <w:ind w:left="360" w:hanging="357"/>
        <w:jc w:val="both"/>
        <w:rPr>
          <w:rFonts w:eastAsia="Calibri" w:cs="Times New Roman"/>
          <w:sz w:val="24"/>
          <w:szCs w:val="24"/>
          <w:lang w:eastAsia="en-US"/>
        </w:rPr>
      </w:pPr>
      <w:r w:rsidRPr="000E24D4">
        <w:rPr>
          <w:rFonts w:eastAsia="Calibri" w:cs="Times New Roman"/>
          <w:sz w:val="24"/>
          <w:szCs w:val="24"/>
          <w:lang w:eastAsia="pl-PL"/>
        </w:rPr>
        <w:lastRenderedPageBreak/>
        <w:t xml:space="preserve">Do przygotowania oferty zaleca się skorzystanie z Formularzy stanowiących załączniki do SWZ. W przypadku gdy wykonawca nie korzysta z przygotowanych przez zamawiającego wzorów, oferta powinna zawierać wszystkie informacje wymagane we wzorach załączników. </w:t>
      </w:r>
    </w:p>
    <w:p w14:paraId="7A36EFB7" w14:textId="77777777" w:rsidR="00E247F6" w:rsidRPr="000E24D4" w:rsidRDefault="00E247F6" w:rsidP="00E247F6">
      <w:pPr>
        <w:widowControl w:val="0"/>
        <w:numPr>
          <w:ilvl w:val="0"/>
          <w:numId w:val="148"/>
        </w:numPr>
        <w:tabs>
          <w:tab w:val="num" w:pos="-360"/>
        </w:tabs>
        <w:autoSpaceDE w:val="0"/>
        <w:ind w:left="360" w:hanging="357"/>
        <w:jc w:val="both"/>
        <w:rPr>
          <w:rFonts w:eastAsia="Calibri" w:cs="Times New Roman"/>
          <w:sz w:val="24"/>
          <w:szCs w:val="24"/>
          <w:lang w:eastAsia="en-US"/>
        </w:rPr>
      </w:pPr>
      <w:r w:rsidRPr="000E24D4">
        <w:rPr>
          <w:rFonts w:eastAsia="Arial" w:cs="Times New Roman"/>
          <w:sz w:val="24"/>
          <w:szCs w:val="24"/>
          <w:lang w:eastAsia="pl-PL"/>
        </w:rPr>
        <w:t>Oferta powinna być:</w:t>
      </w:r>
    </w:p>
    <w:p w14:paraId="289745C1" w14:textId="77777777" w:rsidR="00E247F6" w:rsidRPr="000E24D4" w:rsidRDefault="00E247F6" w:rsidP="00E247F6">
      <w:pPr>
        <w:widowControl w:val="0"/>
        <w:numPr>
          <w:ilvl w:val="0"/>
          <w:numId w:val="149"/>
        </w:numPr>
        <w:ind w:hanging="357"/>
        <w:jc w:val="both"/>
        <w:rPr>
          <w:rFonts w:eastAsia="Arial" w:cs="Times New Roman"/>
          <w:sz w:val="24"/>
          <w:szCs w:val="24"/>
          <w:lang w:eastAsia="pl-PL"/>
        </w:rPr>
      </w:pPr>
      <w:r w:rsidRPr="000E24D4">
        <w:rPr>
          <w:rFonts w:eastAsia="Arial" w:cs="Times New Roman"/>
          <w:sz w:val="24"/>
          <w:szCs w:val="24"/>
          <w:lang w:eastAsia="pl-PL"/>
        </w:rPr>
        <w:t>sporządzona w języku polskim,</w:t>
      </w:r>
    </w:p>
    <w:p w14:paraId="4E5BC3C5" w14:textId="77777777" w:rsidR="00E247F6" w:rsidRPr="000E24D4" w:rsidRDefault="00E247F6" w:rsidP="00E247F6">
      <w:pPr>
        <w:widowControl w:val="0"/>
        <w:numPr>
          <w:ilvl w:val="0"/>
          <w:numId w:val="149"/>
        </w:numPr>
        <w:ind w:hanging="357"/>
        <w:jc w:val="both"/>
        <w:rPr>
          <w:rFonts w:eastAsia="Arial" w:cs="Times New Roman"/>
          <w:sz w:val="24"/>
          <w:szCs w:val="24"/>
          <w:lang w:eastAsia="pl-PL"/>
        </w:rPr>
      </w:pPr>
      <w:r w:rsidRPr="000E24D4">
        <w:rPr>
          <w:rFonts w:eastAsia="Arial" w:cs="Times New Roman"/>
          <w:sz w:val="24"/>
          <w:szCs w:val="24"/>
          <w:lang w:eastAsia="pl-PL"/>
        </w:rPr>
        <w:t xml:space="preserve">złożona przy użyciu środków komunikacji elektronicznej tzn. za pośrednictwem </w:t>
      </w:r>
      <w:hyperlink r:id="rId23" w:history="1">
        <w:r w:rsidRPr="000E24D4">
          <w:rPr>
            <w:rStyle w:val="Hipercze"/>
            <w:rFonts w:eastAsia="Arial" w:cs="Times New Roman"/>
            <w:color w:val="auto"/>
            <w:sz w:val="24"/>
            <w:szCs w:val="24"/>
            <w:lang w:eastAsia="pl-PL"/>
          </w:rPr>
          <w:t>platformazakupowa.pl</w:t>
        </w:r>
      </w:hyperlink>
      <w:r w:rsidRPr="000E24D4">
        <w:rPr>
          <w:rFonts w:eastAsia="Arial" w:cs="Times New Roman"/>
          <w:sz w:val="24"/>
          <w:szCs w:val="24"/>
          <w:lang w:eastAsia="pl-PL"/>
        </w:rPr>
        <w:t>,</w:t>
      </w:r>
    </w:p>
    <w:p w14:paraId="3172416C" w14:textId="77777777" w:rsidR="00E247F6" w:rsidRPr="000E24D4" w:rsidRDefault="00E247F6" w:rsidP="00E247F6">
      <w:pPr>
        <w:widowControl w:val="0"/>
        <w:numPr>
          <w:ilvl w:val="0"/>
          <w:numId w:val="149"/>
        </w:numPr>
        <w:ind w:hanging="357"/>
        <w:jc w:val="both"/>
        <w:rPr>
          <w:rFonts w:eastAsia="Arial" w:cs="Times New Roman"/>
          <w:sz w:val="24"/>
          <w:szCs w:val="24"/>
          <w:lang w:eastAsia="pl-PL"/>
        </w:rPr>
      </w:pPr>
      <w:r w:rsidRPr="000E24D4">
        <w:rPr>
          <w:rFonts w:eastAsia="Arial" w:cs="Times New Roman"/>
          <w:sz w:val="24"/>
          <w:szCs w:val="24"/>
          <w:lang w:eastAsia="pl-PL"/>
        </w:rPr>
        <w:t xml:space="preserve">podpisana </w:t>
      </w:r>
      <w:hyperlink r:id="rId24" w:history="1">
        <w:r w:rsidRPr="000E24D4">
          <w:rPr>
            <w:rStyle w:val="Hipercze"/>
            <w:rFonts w:eastAsia="Arial" w:cs="Times New Roman"/>
            <w:b/>
            <w:color w:val="auto"/>
            <w:sz w:val="24"/>
            <w:szCs w:val="24"/>
            <w:lang w:eastAsia="pl-PL"/>
          </w:rPr>
          <w:t>kwalifikowanym podpisem elektronicznym</w:t>
        </w:r>
      </w:hyperlink>
      <w:r w:rsidRPr="000E24D4">
        <w:rPr>
          <w:rFonts w:eastAsia="Arial" w:cs="Times New Roman"/>
          <w:sz w:val="24"/>
          <w:szCs w:val="24"/>
          <w:lang w:eastAsia="pl-PL"/>
        </w:rPr>
        <w:t xml:space="preserve"> przez osobę/osoby upoważnioną/upoważnione.</w:t>
      </w:r>
    </w:p>
    <w:p w14:paraId="07449272" w14:textId="77777777" w:rsidR="00E247F6" w:rsidRPr="000E24D4" w:rsidRDefault="00E247F6" w:rsidP="00E247F6">
      <w:pPr>
        <w:widowControl w:val="0"/>
        <w:numPr>
          <w:ilvl w:val="0"/>
          <w:numId w:val="148"/>
        </w:numPr>
        <w:tabs>
          <w:tab w:val="num" w:pos="-360"/>
        </w:tabs>
        <w:autoSpaceDE w:val="0"/>
        <w:ind w:left="360" w:hanging="357"/>
        <w:jc w:val="both"/>
        <w:rPr>
          <w:rFonts w:eastAsia="Calibri" w:cs="Times New Roman"/>
          <w:sz w:val="24"/>
          <w:szCs w:val="24"/>
          <w:lang w:eastAsia="en-US"/>
        </w:rPr>
      </w:pPr>
      <w:r w:rsidRPr="000E24D4">
        <w:rPr>
          <w:rFonts w:eastAsia="Arial" w:cs="Times New Roman"/>
          <w:sz w:val="24"/>
          <w:szCs w:val="24"/>
          <w:lang w:eastAsia="pl-PL"/>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0E24D4">
        <w:rPr>
          <w:rFonts w:eastAsia="Arial" w:cs="Times New Roman"/>
          <w:sz w:val="24"/>
          <w:szCs w:val="24"/>
          <w:lang w:eastAsia="pl-PL"/>
        </w:rPr>
        <w:t>eIDAS</w:t>
      </w:r>
      <w:proofErr w:type="spellEnd"/>
      <w:r w:rsidRPr="000E24D4">
        <w:rPr>
          <w:rFonts w:eastAsia="Arial" w:cs="Times New Roman"/>
          <w:sz w:val="24"/>
          <w:szCs w:val="24"/>
          <w:lang w:eastAsia="pl-PL"/>
        </w:rPr>
        <w:t>) (UE) nr 910/2014 - od 1 lipca 2016 roku”.</w:t>
      </w:r>
    </w:p>
    <w:p w14:paraId="6CB2DA75" w14:textId="77777777" w:rsidR="00E247F6" w:rsidRPr="000E24D4" w:rsidRDefault="00E247F6" w:rsidP="00E247F6">
      <w:pPr>
        <w:widowControl w:val="0"/>
        <w:numPr>
          <w:ilvl w:val="0"/>
          <w:numId w:val="148"/>
        </w:numPr>
        <w:tabs>
          <w:tab w:val="num" w:pos="-360"/>
        </w:tabs>
        <w:autoSpaceDE w:val="0"/>
        <w:ind w:left="360" w:hanging="357"/>
        <w:jc w:val="both"/>
        <w:rPr>
          <w:rFonts w:eastAsia="Calibri" w:cs="Times New Roman"/>
          <w:sz w:val="24"/>
          <w:szCs w:val="24"/>
          <w:lang w:eastAsia="en-US"/>
        </w:rPr>
      </w:pPr>
      <w:r w:rsidRPr="000E24D4">
        <w:rPr>
          <w:rFonts w:eastAsia="Arial" w:cs="Times New Roman"/>
          <w:sz w:val="24"/>
          <w:szCs w:val="24"/>
          <w:lang w:eastAsia="pl-PL"/>
        </w:rPr>
        <w:t xml:space="preserve">W przypadku wykorzystania formatu podpisu </w:t>
      </w:r>
      <w:proofErr w:type="spellStart"/>
      <w:r w:rsidRPr="000E24D4">
        <w:rPr>
          <w:rFonts w:eastAsia="Arial" w:cs="Times New Roman"/>
          <w:sz w:val="24"/>
          <w:szCs w:val="24"/>
          <w:lang w:eastAsia="pl-PL"/>
        </w:rPr>
        <w:t>XAdES</w:t>
      </w:r>
      <w:proofErr w:type="spellEnd"/>
      <w:r w:rsidRPr="000E24D4">
        <w:rPr>
          <w:rFonts w:eastAsia="Arial" w:cs="Times New Roman"/>
          <w:sz w:val="24"/>
          <w:szCs w:val="24"/>
          <w:lang w:eastAsia="pl-PL"/>
        </w:rPr>
        <w:t xml:space="preserve"> zewnętrzny. Zamawiający wymaga dołączenia odpowiedniej ilości plików tj. podpisywanych plików z danymi oraz plików </w:t>
      </w:r>
      <w:proofErr w:type="spellStart"/>
      <w:r w:rsidRPr="000E24D4">
        <w:rPr>
          <w:rFonts w:eastAsia="Arial" w:cs="Times New Roman"/>
          <w:sz w:val="24"/>
          <w:szCs w:val="24"/>
          <w:lang w:eastAsia="pl-PL"/>
        </w:rPr>
        <w:t>XAdES</w:t>
      </w:r>
      <w:proofErr w:type="spellEnd"/>
      <w:r w:rsidRPr="000E24D4">
        <w:rPr>
          <w:rFonts w:eastAsia="Arial" w:cs="Times New Roman"/>
          <w:sz w:val="24"/>
          <w:szCs w:val="24"/>
          <w:lang w:eastAsia="pl-PL"/>
        </w:rPr>
        <w:t>.</w:t>
      </w:r>
    </w:p>
    <w:p w14:paraId="24739971" w14:textId="77777777" w:rsidR="00E247F6" w:rsidRPr="000E24D4" w:rsidRDefault="00E247F6" w:rsidP="00E247F6">
      <w:pPr>
        <w:widowControl w:val="0"/>
        <w:numPr>
          <w:ilvl w:val="0"/>
          <w:numId w:val="148"/>
        </w:numPr>
        <w:tabs>
          <w:tab w:val="num" w:pos="-360"/>
        </w:tabs>
        <w:autoSpaceDE w:val="0"/>
        <w:ind w:left="360" w:hanging="357"/>
        <w:jc w:val="both"/>
        <w:rPr>
          <w:rFonts w:eastAsia="Calibri" w:cs="Times New Roman"/>
          <w:sz w:val="24"/>
          <w:szCs w:val="24"/>
          <w:lang w:eastAsia="en-US"/>
        </w:rPr>
      </w:pPr>
      <w:r w:rsidRPr="000E24D4">
        <w:rPr>
          <w:rFonts w:eastAsia="Arial" w:cs="Times New Roman"/>
          <w:sz w:val="24"/>
          <w:szCs w:val="24"/>
          <w:lang w:eastAsia="pl-PL"/>
        </w:rPr>
        <w:t xml:space="preserve">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w:t>
      </w:r>
      <w:r w:rsidRPr="000E24D4">
        <w:rPr>
          <w:rFonts w:eastAsia="Calibri" w:cs="Times New Roman"/>
          <w:sz w:val="24"/>
          <w:szCs w:val="24"/>
          <w:lang w:eastAsia="en-US"/>
        </w:rPr>
        <w:t>Zastrzeżenie przez wykonawcę tajemnicy przedsiębiorstwa bez uzasadnienia będzie traktowane przez zamawiającego jako bezskuteczne, ze względu na zaniechanie przez wykonawcę podjęcia, przy dołożeniu należytej staranności, działań w celu utrzymania poufności objętych klauzulą informacji zgodnie z art. 18 ust. 3 ustawy pzp.</w:t>
      </w:r>
    </w:p>
    <w:p w14:paraId="01D23CED" w14:textId="77777777" w:rsidR="00E247F6" w:rsidRPr="000E24D4" w:rsidRDefault="00E247F6" w:rsidP="00E247F6">
      <w:pPr>
        <w:widowControl w:val="0"/>
        <w:autoSpaceDE w:val="0"/>
        <w:ind w:left="360"/>
        <w:jc w:val="both"/>
        <w:rPr>
          <w:rFonts w:eastAsia="Calibri" w:cs="Times New Roman"/>
          <w:sz w:val="24"/>
          <w:szCs w:val="24"/>
          <w:lang w:eastAsia="en-US"/>
        </w:rPr>
      </w:pPr>
      <w:r w:rsidRPr="000E24D4">
        <w:rPr>
          <w:rFonts w:eastAsia="Arial" w:cs="Times New Roman"/>
          <w:sz w:val="24"/>
          <w:szCs w:val="24"/>
          <w:lang w:eastAsia="pl-PL"/>
        </w:rPr>
        <w:t>Na platformie w formularzu składania oferty znajduje się miejsce wyznaczone do dołączenia części oferty stanowiącej tajemnicę przedsiębiorstwa.</w:t>
      </w:r>
    </w:p>
    <w:p w14:paraId="7977FE66" w14:textId="77777777" w:rsidR="00E247F6" w:rsidRPr="000E24D4" w:rsidRDefault="00E247F6" w:rsidP="00E247F6">
      <w:pPr>
        <w:widowControl w:val="0"/>
        <w:numPr>
          <w:ilvl w:val="0"/>
          <w:numId w:val="148"/>
        </w:numPr>
        <w:tabs>
          <w:tab w:val="num" w:pos="-360"/>
        </w:tabs>
        <w:autoSpaceDE w:val="0"/>
        <w:ind w:left="360" w:hanging="357"/>
        <w:jc w:val="both"/>
        <w:rPr>
          <w:rFonts w:eastAsia="Calibri" w:cs="Times New Roman"/>
          <w:sz w:val="24"/>
          <w:szCs w:val="24"/>
          <w:lang w:eastAsia="en-US"/>
        </w:rPr>
      </w:pPr>
      <w:r w:rsidRPr="000E24D4">
        <w:rPr>
          <w:rFonts w:eastAsia="Arial" w:cs="Times New Roman"/>
          <w:sz w:val="24"/>
          <w:szCs w:val="24"/>
          <w:lang w:eastAsia="pl-PL"/>
        </w:rPr>
        <w:t>Wykonawca, za pośrednictwem platformy zakupowej może przed upływem terminu do składania ofert zmienić lub wycofać ofertę. Sposób dokonywania zmiany lub wycofania oferty zamieszczono w instrukcji zamieszczonej na stronie internetowej pod adresem:</w:t>
      </w:r>
      <w:r w:rsidRPr="000E24D4">
        <w:rPr>
          <w:rFonts w:eastAsia="Calibri" w:cs="Times New Roman"/>
          <w:sz w:val="24"/>
          <w:szCs w:val="24"/>
          <w:lang w:eastAsia="en-US"/>
        </w:rPr>
        <w:t xml:space="preserve"> </w:t>
      </w:r>
      <w:hyperlink r:id="rId25" w:history="1">
        <w:r w:rsidRPr="000E24D4">
          <w:rPr>
            <w:rStyle w:val="Hipercze"/>
            <w:rFonts w:eastAsia="Arial" w:cs="Times New Roman"/>
            <w:color w:val="auto"/>
            <w:sz w:val="24"/>
            <w:szCs w:val="24"/>
            <w:lang w:eastAsia="pl-PL"/>
          </w:rPr>
          <w:t>https://platformazakupowa.pl/strona/45-instrukcje</w:t>
        </w:r>
      </w:hyperlink>
    </w:p>
    <w:p w14:paraId="0B679901" w14:textId="77777777" w:rsidR="00E247F6" w:rsidRPr="000E24D4" w:rsidRDefault="00E247F6" w:rsidP="00E247F6">
      <w:pPr>
        <w:widowControl w:val="0"/>
        <w:numPr>
          <w:ilvl w:val="0"/>
          <w:numId w:val="148"/>
        </w:numPr>
        <w:tabs>
          <w:tab w:val="num" w:pos="-360"/>
        </w:tabs>
        <w:autoSpaceDE w:val="0"/>
        <w:ind w:left="360" w:hanging="357"/>
        <w:jc w:val="both"/>
        <w:rPr>
          <w:rFonts w:eastAsia="Calibri" w:cs="Times New Roman"/>
          <w:sz w:val="24"/>
          <w:szCs w:val="24"/>
          <w:lang w:eastAsia="en-US"/>
        </w:rPr>
      </w:pPr>
      <w:r w:rsidRPr="000E24D4">
        <w:rPr>
          <w:rFonts w:eastAsia="Arial" w:cs="Times New Roman"/>
          <w:sz w:val="24"/>
          <w:szCs w:val="24"/>
          <w:lang w:eastAsia="pl-PL"/>
        </w:rPr>
        <w:t>Każdy z wykonawców może złożyć tylko jedną ofertę. Złożenie większej liczby ofert lub oferty zawierającej propozycje wariantowe podlegać będzie odrzuceniu.</w:t>
      </w:r>
    </w:p>
    <w:p w14:paraId="20656ED7" w14:textId="77777777" w:rsidR="00E247F6" w:rsidRPr="000E24D4" w:rsidRDefault="00E247F6" w:rsidP="00E247F6">
      <w:pPr>
        <w:widowControl w:val="0"/>
        <w:numPr>
          <w:ilvl w:val="0"/>
          <w:numId w:val="148"/>
        </w:numPr>
        <w:tabs>
          <w:tab w:val="num" w:pos="-360"/>
        </w:tabs>
        <w:autoSpaceDE w:val="0"/>
        <w:ind w:left="360" w:hanging="357"/>
        <w:jc w:val="both"/>
        <w:rPr>
          <w:rFonts w:eastAsia="Calibri" w:cs="Times New Roman"/>
          <w:sz w:val="24"/>
          <w:szCs w:val="24"/>
          <w:lang w:eastAsia="en-US"/>
        </w:rPr>
      </w:pPr>
      <w:r w:rsidRPr="000E24D4">
        <w:rPr>
          <w:rFonts w:eastAsia="Arial" w:cs="Times New Roman"/>
          <w:sz w:val="24"/>
          <w:szCs w:val="24"/>
          <w:lang w:eastAsia="pl-PL"/>
        </w:rPr>
        <w:t>Ceny oferty muszą zawierać wszystkie koszty, jakie musi ponieść wykonawca, aby zrealizować zamówienie z najwyższą starannością oraz ewentualne rabaty.</w:t>
      </w:r>
    </w:p>
    <w:p w14:paraId="6E59FFC6" w14:textId="77777777" w:rsidR="00E247F6" w:rsidRPr="000E24D4" w:rsidRDefault="00E247F6" w:rsidP="00E247F6">
      <w:pPr>
        <w:widowControl w:val="0"/>
        <w:numPr>
          <w:ilvl w:val="0"/>
          <w:numId w:val="148"/>
        </w:numPr>
        <w:tabs>
          <w:tab w:val="num" w:pos="-360"/>
        </w:tabs>
        <w:autoSpaceDE w:val="0"/>
        <w:ind w:left="360" w:hanging="357"/>
        <w:jc w:val="both"/>
        <w:rPr>
          <w:rFonts w:eastAsia="Calibri" w:cs="Times New Roman"/>
          <w:sz w:val="24"/>
          <w:szCs w:val="24"/>
          <w:lang w:eastAsia="en-US"/>
        </w:rPr>
      </w:pPr>
      <w:r w:rsidRPr="000E24D4">
        <w:rPr>
          <w:rFonts w:eastAsia="Arial" w:cs="Times New Roman"/>
          <w:sz w:val="24"/>
          <w:szCs w:val="24"/>
          <w:lang w:eastAsia="pl-PL"/>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0DB64EB0" w14:textId="77777777" w:rsidR="00E247F6" w:rsidRPr="000E24D4" w:rsidRDefault="00E247F6" w:rsidP="00E247F6">
      <w:pPr>
        <w:widowControl w:val="0"/>
        <w:numPr>
          <w:ilvl w:val="0"/>
          <w:numId w:val="148"/>
        </w:numPr>
        <w:tabs>
          <w:tab w:val="num" w:pos="-360"/>
        </w:tabs>
        <w:autoSpaceDE w:val="0"/>
        <w:ind w:left="360" w:hanging="357"/>
        <w:jc w:val="both"/>
        <w:rPr>
          <w:rFonts w:eastAsia="Calibri" w:cs="Times New Roman"/>
          <w:sz w:val="24"/>
          <w:szCs w:val="24"/>
          <w:lang w:eastAsia="en-US"/>
        </w:rPr>
      </w:pPr>
      <w:r w:rsidRPr="000E24D4">
        <w:rPr>
          <w:rFonts w:eastAsia="Arial" w:cs="Times New Roman"/>
          <w:sz w:val="24"/>
          <w:szCs w:val="24"/>
          <w:lang w:eastAsia="pl-PL"/>
        </w:rPr>
        <w:t>Maksymalny rozmiar jednego pliku przesyłanego za pośrednictwem dedykowanych formularzy do: złożenia, zmiany, wycofania oferty wynosi 150 MB natomiast przy komunikacji wielkość pliku to maksymalnie 500 MB.</w:t>
      </w:r>
    </w:p>
    <w:p w14:paraId="25F55DE0" w14:textId="77777777" w:rsidR="00E247F6" w:rsidRDefault="00E247F6" w:rsidP="00E247F6">
      <w:pPr>
        <w:widowControl w:val="0"/>
        <w:jc w:val="both"/>
        <w:outlineLvl w:val="0"/>
        <w:rPr>
          <w:rFonts w:eastAsia="Times New Roman" w:cs="Times New Roman"/>
          <w:b/>
          <w:bCs/>
          <w:sz w:val="24"/>
          <w:szCs w:val="24"/>
        </w:rPr>
      </w:pPr>
    </w:p>
    <w:p w14:paraId="511F2D18"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SPOSÓB ORAZ TERMIN SKŁADANIA OFERT</w:t>
      </w:r>
      <w:r>
        <w:rPr>
          <w:rFonts w:cs="Times New Roman"/>
          <w:sz w:val="24"/>
          <w:szCs w:val="24"/>
        </w:rPr>
        <w:tab/>
      </w:r>
    </w:p>
    <w:p w14:paraId="3411DFF0" w14:textId="2D7F1B9E" w:rsidR="00E247F6" w:rsidRPr="000E24D4" w:rsidRDefault="00E247F6" w:rsidP="00E247F6">
      <w:pPr>
        <w:widowControl w:val="0"/>
        <w:numPr>
          <w:ilvl w:val="0"/>
          <w:numId w:val="150"/>
        </w:numPr>
        <w:jc w:val="both"/>
        <w:rPr>
          <w:rFonts w:cs="Times New Roman"/>
          <w:sz w:val="24"/>
          <w:szCs w:val="24"/>
          <w:lang w:eastAsia="en-US"/>
        </w:rPr>
      </w:pPr>
      <w:r w:rsidRPr="000E24D4">
        <w:rPr>
          <w:rFonts w:cs="Times New Roman"/>
          <w:sz w:val="24"/>
          <w:szCs w:val="24"/>
          <w:lang w:eastAsia="en-US"/>
        </w:rPr>
        <w:t xml:space="preserve">Ofertę wraz z wymaganymi dokumentami należy umieścić na </w:t>
      </w:r>
      <w:hyperlink r:id="rId26" w:history="1">
        <w:r w:rsidRPr="000E24D4">
          <w:rPr>
            <w:rStyle w:val="Hipercze"/>
            <w:rFonts w:cs="Times New Roman"/>
            <w:color w:val="auto"/>
            <w:sz w:val="24"/>
            <w:szCs w:val="24"/>
            <w:lang w:eastAsia="en-US"/>
          </w:rPr>
          <w:t>platformazakupowa.pl</w:t>
        </w:r>
      </w:hyperlink>
      <w:r w:rsidRPr="000E24D4">
        <w:rPr>
          <w:rFonts w:cs="Times New Roman"/>
          <w:sz w:val="24"/>
          <w:szCs w:val="24"/>
          <w:lang w:eastAsia="en-US"/>
        </w:rPr>
        <w:t xml:space="preserve"> pod adresem: </w:t>
      </w:r>
      <w:hyperlink r:id="rId27" w:history="1">
        <w:r w:rsidR="00D623BB" w:rsidRPr="000E24D4">
          <w:rPr>
            <w:rStyle w:val="Hipercze"/>
            <w:rFonts w:cs="Times New Roman"/>
            <w:color w:val="auto"/>
            <w:sz w:val="24"/>
            <w:szCs w:val="24"/>
            <w:lang w:eastAsia="en-US"/>
          </w:rPr>
          <w:t>https://platformazakupowa.pl/transakcja/1293688</w:t>
        </w:r>
      </w:hyperlink>
      <w:r w:rsidR="00D623BB" w:rsidRPr="000E24D4">
        <w:rPr>
          <w:rFonts w:cs="Times New Roman"/>
          <w:sz w:val="24"/>
          <w:szCs w:val="24"/>
          <w:lang w:eastAsia="en-US"/>
        </w:rPr>
        <w:t xml:space="preserve"> </w:t>
      </w:r>
      <w:r w:rsidRPr="000E24D4">
        <w:rPr>
          <w:rFonts w:cs="Times New Roman"/>
          <w:sz w:val="24"/>
          <w:szCs w:val="24"/>
          <w:lang w:eastAsia="en-US"/>
        </w:rPr>
        <w:t xml:space="preserve">w myśl ustawy pzp na stronie internetowej prowadzonego postępowania do dnia </w:t>
      </w:r>
      <w:r w:rsidR="000A7D0F" w:rsidRPr="000A7D0F">
        <w:rPr>
          <w:rFonts w:cs="Times New Roman"/>
          <w:b/>
          <w:bCs/>
          <w:sz w:val="24"/>
          <w:szCs w:val="24"/>
          <w:lang w:eastAsia="en-US"/>
        </w:rPr>
        <w:t>15.05.2026 r.</w:t>
      </w:r>
      <w:r w:rsidRPr="000A7D0F">
        <w:rPr>
          <w:rFonts w:cs="Times New Roman"/>
          <w:b/>
          <w:bCs/>
          <w:sz w:val="24"/>
          <w:szCs w:val="24"/>
          <w:lang w:eastAsia="en-US"/>
        </w:rPr>
        <w:t xml:space="preserve"> do godziny </w:t>
      </w:r>
      <w:r w:rsidR="000A7D0F" w:rsidRPr="000A7D0F">
        <w:rPr>
          <w:rFonts w:cs="Times New Roman"/>
          <w:b/>
          <w:bCs/>
          <w:sz w:val="24"/>
          <w:szCs w:val="24"/>
          <w:lang w:eastAsia="en-US"/>
        </w:rPr>
        <w:t>10:00</w:t>
      </w:r>
    </w:p>
    <w:p w14:paraId="2CC8DB72" w14:textId="77777777" w:rsidR="00E247F6" w:rsidRPr="000E24D4" w:rsidRDefault="00E247F6" w:rsidP="00E247F6">
      <w:pPr>
        <w:widowControl w:val="0"/>
        <w:numPr>
          <w:ilvl w:val="0"/>
          <w:numId w:val="150"/>
        </w:numPr>
        <w:jc w:val="both"/>
        <w:rPr>
          <w:rFonts w:cs="Times New Roman"/>
          <w:sz w:val="24"/>
          <w:szCs w:val="24"/>
          <w:lang w:eastAsia="en-US"/>
        </w:rPr>
      </w:pPr>
      <w:r w:rsidRPr="000E24D4">
        <w:rPr>
          <w:rFonts w:cs="Times New Roman"/>
          <w:sz w:val="24"/>
          <w:szCs w:val="24"/>
          <w:lang w:eastAsia="en-US"/>
        </w:rPr>
        <w:t>Do oferty należy dołączyć wszystkie wymagane w SWZ dokumenty.</w:t>
      </w:r>
    </w:p>
    <w:p w14:paraId="3097756A" w14:textId="77777777" w:rsidR="00E247F6" w:rsidRPr="000E24D4" w:rsidRDefault="00E247F6" w:rsidP="00E247F6">
      <w:pPr>
        <w:widowControl w:val="0"/>
        <w:numPr>
          <w:ilvl w:val="0"/>
          <w:numId w:val="150"/>
        </w:numPr>
        <w:jc w:val="both"/>
        <w:rPr>
          <w:rFonts w:cs="Times New Roman"/>
          <w:sz w:val="24"/>
          <w:szCs w:val="24"/>
          <w:lang w:eastAsia="en-US"/>
        </w:rPr>
      </w:pPr>
      <w:r w:rsidRPr="000E24D4">
        <w:rPr>
          <w:rFonts w:cs="Times New Roman"/>
          <w:sz w:val="24"/>
          <w:szCs w:val="24"/>
          <w:lang w:eastAsia="en-US"/>
        </w:rPr>
        <w:t>Po wypełnieniu Formularza składania oferty lub wniosku i dołączenia wszystkich wymaganych załączników należy kliknąć przycisk „Przejdź do podsumowania”.</w:t>
      </w:r>
    </w:p>
    <w:p w14:paraId="3D80248C" w14:textId="77777777" w:rsidR="00E247F6" w:rsidRPr="000E24D4" w:rsidRDefault="00E247F6" w:rsidP="00E247F6">
      <w:pPr>
        <w:widowControl w:val="0"/>
        <w:numPr>
          <w:ilvl w:val="0"/>
          <w:numId w:val="150"/>
        </w:numPr>
        <w:jc w:val="both"/>
        <w:rPr>
          <w:rFonts w:cs="Times New Roman"/>
          <w:sz w:val="24"/>
          <w:szCs w:val="24"/>
          <w:lang w:eastAsia="en-US"/>
        </w:rPr>
      </w:pPr>
      <w:r w:rsidRPr="000E24D4">
        <w:rPr>
          <w:rFonts w:cs="Times New Roman"/>
          <w:sz w:val="24"/>
          <w:szCs w:val="24"/>
          <w:lang w:eastAsia="en-US"/>
        </w:rPr>
        <w:t xml:space="preserve">Oferta składana elektronicznie musi zostać podpisana elektronicznym podpisem kwalifikowanym. W procesie składania oferty za pośrednictwem </w:t>
      </w:r>
      <w:hyperlink r:id="rId28" w:history="1">
        <w:r w:rsidRPr="000E24D4">
          <w:rPr>
            <w:rStyle w:val="Hipercze"/>
            <w:rFonts w:cs="Times New Roman"/>
            <w:color w:val="auto"/>
            <w:sz w:val="24"/>
            <w:szCs w:val="24"/>
            <w:lang w:eastAsia="en-US"/>
          </w:rPr>
          <w:t>platformazakupowa.pl</w:t>
        </w:r>
      </w:hyperlink>
      <w:r w:rsidRPr="000E24D4">
        <w:rPr>
          <w:rFonts w:cs="Times New Roman"/>
          <w:sz w:val="24"/>
          <w:szCs w:val="24"/>
          <w:lang w:eastAsia="en-US"/>
        </w:rPr>
        <w:t xml:space="preserve">, wykonawca powinien złożyć podpis bezpośrednio na dokumentach przesłanych za pośrednictwem </w:t>
      </w:r>
      <w:r w:rsidRPr="000E24D4">
        <w:rPr>
          <w:rFonts w:eastAsia="Arial" w:cs="Times New Roman"/>
          <w:sz w:val="24"/>
          <w:szCs w:val="24"/>
          <w:lang w:eastAsia="pl-PL"/>
        </w:rPr>
        <w:t xml:space="preserve">platformy zakupowej, </w:t>
      </w:r>
      <w:r w:rsidRPr="000E24D4">
        <w:rPr>
          <w:rFonts w:cs="Times New Roman"/>
          <w:sz w:val="24"/>
          <w:szCs w:val="24"/>
          <w:lang w:eastAsia="en-US"/>
        </w:rPr>
        <w:t>zamawiający zaleca stosowanie podpisu na każdym załączonym pliku osobno.</w:t>
      </w:r>
    </w:p>
    <w:p w14:paraId="7806DBCF" w14:textId="77777777" w:rsidR="00E247F6" w:rsidRPr="000E24D4" w:rsidRDefault="00E247F6" w:rsidP="00E247F6">
      <w:pPr>
        <w:widowControl w:val="0"/>
        <w:numPr>
          <w:ilvl w:val="0"/>
          <w:numId w:val="150"/>
        </w:numPr>
        <w:jc w:val="both"/>
        <w:rPr>
          <w:rFonts w:cs="Times New Roman"/>
          <w:sz w:val="24"/>
          <w:szCs w:val="24"/>
          <w:lang w:eastAsia="en-US"/>
        </w:rPr>
      </w:pPr>
      <w:r w:rsidRPr="000E24D4">
        <w:rPr>
          <w:rFonts w:cs="Times New Roman"/>
          <w:sz w:val="24"/>
          <w:szCs w:val="24"/>
          <w:lang w:eastAsia="en-US"/>
        </w:rPr>
        <w:t>Za datę złożenia oferty przyjmuje się datę jej przekazania w systemie (platformie) w drugim kroku składania oferty poprzez kliknięcie przycisku “Złóż ofertę” i wyświetlenie się komunikatu, że oferta została zaszyfrowana i złożona.</w:t>
      </w:r>
    </w:p>
    <w:p w14:paraId="3A2B82F2" w14:textId="77777777" w:rsidR="00E247F6" w:rsidRPr="000E24D4" w:rsidRDefault="00E247F6" w:rsidP="00E247F6">
      <w:pPr>
        <w:widowControl w:val="0"/>
        <w:numPr>
          <w:ilvl w:val="0"/>
          <w:numId w:val="150"/>
        </w:numPr>
        <w:jc w:val="both"/>
        <w:rPr>
          <w:rFonts w:cs="Times New Roman"/>
          <w:sz w:val="24"/>
          <w:szCs w:val="24"/>
          <w:lang w:eastAsia="en-US"/>
        </w:rPr>
      </w:pPr>
      <w:r w:rsidRPr="000E24D4">
        <w:rPr>
          <w:rFonts w:cs="Times New Roman"/>
          <w:sz w:val="24"/>
          <w:szCs w:val="24"/>
          <w:lang w:eastAsia="en-US"/>
        </w:rPr>
        <w:t xml:space="preserve">Szczegółowa instrukcja dla wykonawców dotycząca złożenia, zmiany i wycofania oferty znajduje się na stronie internetowej pod adresem: </w:t>
      </w:r>
      <w:hyperlink r:id="rId29" w:history="1">
        <w:r w:rsidRPr="000E24D4">
          <w:rPr>
            <w:rStyle w:val="Hipercze"/>
            <w:rFonts w:eastAsia="Arial" w:cs="Times New Roman"/>
            <w:color w:val="auto"/>
            <w:sz w:val="24"/>
            <w:szCs w:val="24"/>
            <w:lang w:eastAsia="pl-PL"/>
          </w:rPr>
          <w:t>https://platformazakupowa.pl/strona/45-instrukcje</w:t>
        </w:r>
      </w:hyperlink>
    </w:p>
    <w:p w14:paraId="324B4360" w14:textId="77777777" w:rsidR="00E247F6" w:rsidRDefault="00E247F6" w:rsidP="00E247F6">
      <w:pPr>
        <w:widowControl w:val="0"/>
        <w:tabs>
          <w:tab w:val="left" w:pos="2100"/>
        </w:tabs>
        <w:jc w:val="both"/>
        <w:rPr>
          <w:rFonts w:cs="Times New Roman"/>
          <w:sz w:val="24"/>
          <w:szCs w:val="24"/>
        </w:rPr>
      </w:pPr>
    </w:p>
    <w:p w14:paraId="0C647BF7"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eastAsia="Arial" w:hAnsi="Times New Roman" w:cs="Times New Roman"/>
          <w:b/>
          <w:bCs/>
          <w:sz w:val="24"/>
          <w:szCs w:val="24"/>
          <w:lang w:eastAsia="pl-PL"/>
        </w:rPr>
      </w:pPr>
      <w:r>
        <w:rPr>
          <w:rFonts w:ascii="Times New Roman" w:eastAsia="Arial" w:hAnsi="Times New Roman" w:cs="Times New Roman"/>
          <w:b/>
          <w:bCs/>
          <w:sz w:val="24"/>
          <w:szCs w:val="24"/>
          <w:lang w:eastAsia="pl-PL"/>
        </w:rPr>
        <w:t>OTWARCIE OFERT</w:t>
      </w:r>
    </w:p>
    <w:p w14:paraId="05F46E27" w14:textId="76F5E13D" w:rsidR="00E247F6" w:rsidRDefault="00E247F6" w:rsidP="00E247F6">
      <w:pPr>
        <w:widowControl w:val="0"/>
        <w:numPr>
          <w:ilvl w:val="0"/>
          <w:numId w:val="151"/>
        </w:numPr>
        <w:jc w:val="both"/>
        <w:rPr>
          <w:rFonts w:eastAsia="Arial" w:cs="Times New Roman"/>
          <w:sz w:val="24"/>
          <w:szCs w:val="24"/>
          <w:lang w:eastAsia="pl-PL"/>
        </w:rPr>
      </w:pPr>
      <w:r>
        <w:rPr>
          <w:rFonts w:eastAsia="Arial" w:cs="Times New Roman"/>
          <w:sz w:val="24"/>
          <w:szCs w:val="24"/>
          <w:lang w:eastAsia="pl-PL"/>
        </w:rPr>
        <w:t xml:space="preserve">Otwarcie ofert nastąpi w dniu </w:t>
      </w:r>
      <w:r w:rsidR="00FE13E9" w:rsidRPr="00FE13E9">
        <w:rPr>
          <w:rFonts w:eastAsia="Arial" w:cs="Times New Roman"/>
          <w:b/>
          <w:bCs/>
          <w:sz w:val="24"/>
          <w:szCs w:val="24"/>
          <w:lang w:eastAsia="pl-PL"/>
        </w:rPr>
        <w:t>15.05.2026</w:t>
      </w:r>
      <w:r w:rsidRPr="00FE13E9">
        <w:rPr>
          <w:rFonts w:eastAsia="Arial" w:cs="Times New Roman"/>
          <w:b/>
          <w:bCs/>
          <w:sz w:val="24"/>
          <w:szCs w:val="24"/>
          <w:lang w:eastAsia="pl-PL"/>
        </w:rPr>
        <w:t xml:space="preserve"> r. o godzinie </w:t>
      </w:r>
      <w:r w:rsidR="00FE13E9" w:rsidRPr="00FE13E9">
        <w:rPr>
          <w:rFonts w:eastAsia="Arial" w:cs="Times New Roman"/>
          <w:b/>
          <w:bCs/>
          <w:sz w:val="24"/>
          <w:szCs w:val="24"/>
          <w:lang w:eastAsia="pl-PL"/>
        </w:rPr>
        <w:t>10:05</w:t>
      </w:r>
    </w:p>
    <w:p w14:paraId="0D328338" w14:textId="77777777" w:rsidR="00E247F6" w:rsidRDefault="00E247F6" w:rsidP="00E247F6">
      <w:pPr>
        <w:widowControl w:val="0"/>
        <w:numPr>
          <w:ilvl w:val="0"/>
          <w:numId w:val="151"/>
        </w:numPr>
        <w:jc w:val="both"/>
        <w:rPr>
          <w:rFonts w:eastAsia="Arial" w:cs="Times New Roman"/>
          <w:sz w:val="24"/>
          <w:szCs w:val="24"/>
          <w:lang w:eastAsia="pl-PL"/>
        </w:rPr>
      </w:pPr>
      <w:r>
        <w:rPr>
          <w:rFonts w:eastAsia="Arial" w:cs="Times New Roman"/>
          <w:sz w:val="24"/>
          <w:szCs w:val="24"/>
          <w:lang w:eastAsia="pl-PL"/>
        </w:rPr>
        <w:t>W przypadku awarii systemu teleinformatycznego, która spowoduje brak możliwości otwarcia ofert w wyznaczonym terminie, otwarcie ofert nastąpi niezwłocznie po usunięciu awarii.</w:t>
      </w:r>
    </w:p>
    <w:p w14:paraId="65E0C5E5" w14:textId="77777777" w:rsidR="00E247F6" w:rsidRDefault="00E247F6" w:rsidP="00E247F6">
      <w:pPr>
        <w:widowControl w:val="0"/>
        <w:numPr>
          <w:ilvl w:val="0"/>
          <w:numId w:val="151"/>
        </w:numPr>
        <w:jc w:val="both"/>
        <w:rPr>
          <w:rFonts w:eastAsia="Arial" w:cs="Times New Roman"/>
          <w:sz w:val="24"/>
          <w:szCs w:val="24"/>
          <w:lang w:eastAsia="pl-PL"/>
        </w:rPr>
      </w:pPr>
      <w:r>
        <w:rPr>
          <w:rFonts w:eastAsia="Arial" w:cs="Times New Roman"/>
          <w:sz w:val="24"/>
          <w:szCs w:val="24"/>
          <w:lang w:eastAsia="pl-PL"/>
        </w:rPr>
        <w:t>Zamawiający poinformuje o zmianie terminu otwarcia ofert na stronie internetowej prowadzonego postępowania.</w:t>
      </w:r>
    </w:p>
    <w:p w14:paraId="7B14D820" w14:textId="77777777" w:rsidR="00E247F6" w:rsidRDefault="00E247F6" w:rsidP="00E247F6">
      <w:pPr>
        <w:widowControl w:val="0"/>
        <w:numPr>
          <w:ilvl w:val="0"/>
          <w:numId w:val="151"/>
        </w:numPr>
        <w:jc w:val="both"/>
        <w:rPr>
          <w:rFonts w:eastAsia="Arial" w:cs="Times New Roman"/>
          <w:sz w:val="24"/>
          <w:szCs w:val="24"/>
          <w:lang w:eastAsia="pl-PL"/>
        </w:rPr>
      </w:pPr>
      <w:r>
        <w:rPr>
          <w:rFonts w:eastAsia="Arial" w:cs="Times New Roman"/>
          <w:sz w:val="24"/>
          <w:szCs w:val="24"/>
          <w:lang w:eastAsia="pl-PL"/>
        </w:rPr>
        <w:t>Zamawiający, najpóźniej przed otwarciem ofert, udostępnia na stronie internetowej prowadzonego postępowania informację o kwocie, jaką zamierza przeznaczyć na sfinansowanie zamówienia.</w:t>
      </w:r>
    </w:p>
    <w:p w14:paraId="69B44014" w14:textId="77777777" w:rsidR="00E247F6" w:rsidRDefault="00E247F6" w:rsidP="00E247F6">
      <w:pPr>
        <w:widowControl w:val="0"/>
        <w:numPr>
          <w:ilvl w:val="0"/>
          <w:numId w:val="151"/>
        </w:numPr>
        <w:ind w:left="357" w:hanging="357"/>
        <w:jc w:val="both"/>
        <w:rPr>
          <w:rFonts w:eastAsia="Arial" w:cs="Times New Roman"/>
          <w:sz w:val="24"/>
          <w:szCs w:val="24"/>
          <w:lang w:eastAsia="pl-PL"/>
        </w:rPr>
      </w:pPr>
      <w:r>
        <w:rPr>
          <w:rFonts w:eastAsia="Arial" w:cs="Times New Roman"/>
          <w:sz w:val="24"/>
          <w:szCs w:val="24"/>
          <w:lang w:eastAsia="pl-PL"/>
        </w:rPr>
        <w:t>Zamawiający, niezwłocznie po otwarciu ofert, udostępnia na stronie internetowej prowadzonego postępowania informacje o:</w:t>
      </w:r>
    </w:p>
    <w:p w14:paraId="430B343B" w14:textId="77777777" w:rsidR="00E247F6" w:rsidRDefault="00E247F6" w:rsidP="00E247F6">
      <w:pPr>
        <w:widowControl w:val="0"/>
        <w:numPr>
          <w:ilvl w:val="0"/>
          <w:numId w:val="152"/>
        </w:numPr>
        <w:jc w:val="both"/>
        <w:rPr>
          <w:rFonts w:eastAsia="Arial" w:cs="Times New Roman"/>
          <w:sz w:val="24"/>
          <w:szCs w:val="24"/>
          <w:lang w:eastAsia="pl-PL"/>
        </w:rPr>
      </w:pPr>
      <w:r>
        <w:rPr>
          <w:rFonts w:eastAsia="Arial" w:cs="Times New Roman"/>
          <w:sz w:val="24"/>
          <w:szCs w:val="24"/>
          <w:lang w:eastAsia="pl-PL"/>
        </w:rPr>
        <w:t>nazwach albo imionach i nazwiskach oraz siedzibach lub miejscach prowadzonej działalności gospodarczej albo miejscach zamieszkania wykonawców, których oferty zostały otwarte;</w:t>
      </w:r>
    </w:p>
    <w:p w14:paraId="1FDF83AB" w14:textId="77777777" w:rsidR="00E247F6" w:rsidRDefault="00E247F6" w:rsidP="00E247F6">
      <w:pPr>
        <w:widowControl w:val="0"/>
        <w:numPr>
          <w:ilvl w:val="0"/>
          <w:numId w:val="152"/>
        </w:numPr>
        <w:jc w:val="both"/>
        <w:rPr>
          <w:rFonts w:eastAsia="Arial" w:cs="Times New Roman"/>
          <w:sz w:val="24"/>
          <w:szCs w:val="24"/>
          <w:lang w:eastAsia="pl-PL"/>
        </w:rPr>
      </w:pPr>
      <w:r>
        <w:rPr>
          <w:rFonts w:eastAsia="Arial" w:cs="Times New Roman"/>
          <w:sz w:val="24"/>
          <w:szCs w:val="24"/>
          <w:lang w:eastAsia="pl-PL"/>
        </w:rPr>
        <w:t>cenach lub kosztach zawartych w ofertach.</w:t>
      </w:r>
    </w:p>
    <w:p w14:paraId="5CCAEE7E" w14:textId="77777777" w:rsidR="00E247F6" w:rsidRDefault="00E247F6" w:rsidP="00E247F6">
      <w:pPr>
        <w:widowControl w:val="0"/>
        <w:shd w:val="clear" w:color="auto" w:fill="FFFFFF"/>
        <w:ind w:left="357"/>
        <w:jc w:val="both"/>
        <w:rPr>
          <w:rFonts w:eastAsia="Arial" w:cs="Times New Roman"/>
          <w:sz w:val="24"/>
          <w:szCs w:val="24"/>
          <w:lang w:eastAsia="pl-PL"/>
        </w:rPr>
      </w:pPr>
      <w:r>
        <w:rPr>
          <w:rFonts w:eastAsia="Arial" w:cs="Times New Roman"/>
          <w:sz w:val="24"/>
          <w:szCs w:val="24"/>
          <w:lang w:eastAsia="pl-PL"/>
        </w:rPr>
        <w:t>Informacja zostanie opublikowana na stronie postępowania na platformy zakupowej w sekcji ,,Komunikaty”.</w:t>
      </w:r>
    </w:p>
    <w:p w14:paraId="702C3A87" w14:textId="77777777" w:rsidR="00E247F6" w:rsidRDefault="00E247F6" w:rsidP="00E247F6">
      <w:pPr>
        <w:pStyle w:val="Akapitzlist"/>
        <w:widowControl w:val="0"/>
        <w:numPr>
          <w:ilvl w:val="0"/>
          <w:numId w:val="151"/>
        </w:numPr>
        <w:shd w:val="clear" w:color="auto" w:fill="FFFFFF"/>
        <w:suppressAutoHyphens/>
        <w:spacing w:after="0" w:line="240" w:lineRule="auto"/>
        <w:ind w:left="357"/>
        <w:jc w:val="both"/>
        <w:rPr>
          <w:rFonts w:ascii="Times New Roman" w:eastAsia="Arial" w:hAnsi="Times New Roman" w:cs="Times New Roman"/>
          <w:bCs/>
          <w:sz w:val="24"/>
          <w:szCs w:val="24"/>
          <w:lang w:eastAsia="pl-PL"/>
        </w:rPr>
      </w:pPr>
      <w:r>
        <w:rPr>
          <w:rFonts w:ascii="Times New Roman" w:eastAsia="Arial" w:hAnsi="Times New Roman" w:cs="Times New Roman"/>
          <w:bCs/>
          <w:sz w:val="24"/>
          <w:szCs w:val="24"/>
          <w:lang w:eastAsia="pl-PL"/>
        </w:rPr>
        <w:t>Zamawiający nie ma obowiązku przeprowadzania jawnej sesji otwarcia ofert w sposób jawny z udziałem wykonawców lub transmitowania sesji otwarcia za pośrednictwem elektronicznych narzędzi do przekazu wideo on-line.</w:t>
      </w:r>
    </w:p>
    <w:p w14:paraId="6BCE3651" w14:textId="77777777" w:rsidR="00E247F6" w:rsidRDefault="00E247F6" w:rsidP="00E247F6">
      <w:pPr>
        <w:widowControl w:val="0"/>
        <w:rPr>
          <w:rFonts w:cs="Times New Roman"/>
          <w:sz w:val="24"/>
          <w:szCs w:val="24"/>
        </w:rPr>
      </w:pPr>
    </w:p>
    <w:p w14:paraId="6106A335"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eastAsia="Arial" w:hAnsi="Times New Roman" w:cs="Times New Roman"/>
          <w:b/>
          <w:bCs/>
          <w:sz w:val="24"/>
          <w:szCs w:val="24"/>
          <w:lang w:eastAsia="pl-PL"/>
        </w:rPr>
      </w:pPr>
      <w:r>
        <w:rPr>
          <w:rFonts w:ascii="Times New Roman" w:hAnsi="Times New Roman" w:cs="Times New Roman"/>
          <w:b/>
          <w:bCs/>
          <w:sz w:val="24"/>
          <w:szCs w:val="24"/>
        </w:rPr>
        <w:t>SPOSÓB OBLICZANIA CENY OFERTY</w:t>
      </w:r>
    </w:p>
    <w:p w14:paraId="56B003BE" w14:textId="77777777" w:rsidR="00E247F6" w:rsidRDefault="00E247F6" w:rsidP="00E247F6">
      <w:pPr>
        <w:widowControl w:val="0"/>
        <w:numPr>
          <w:ilvl w:val="0"/>
          <w:numId w:val="153"/>
        </w:numPr>
        <w:ind w:left="357" w:hanging="357"/>
        <w:jc w:val="both"/>
        <w:rPr>
          <w:rFonts w:cs="Times New Roman"/>
          <w:sz w:val="24"/>
          <w:szCs w:val="24"/>
          <w:lang w:eastAsia="en-US"/>
        </w:rPr>
      </w:pPr>
      <w:r>
        <w:rPr>
          <w:rFonts w:cs="Times New Roman"/>
          <w:sz w:val="24"/>
          <w:szCs w:val="24"/>
          <w:lang w:eastAsia="en-US"/>
        </w:rPr>
        <w:t xml:space="preserve">Wykonawca podaje cenę za realizację przedmiotu zamówienia zgodnie ze wzorem Formularza Ofertowego, stanowiącego </w:t>
      </w:r>
      <w:r>
        <w:rPr>
          <w:rFonts w:cs="Times New Roman"/>
          <w:b/>
          <w:sz w:val="24"/>
          <w:szCs w:val="24"/>
          <w:lang w:eastAsia="en-US"/>
        </w:rPr>
        <w:t xml:space="preserve">ZAŁĄCZNIK NR 1 DO SWZ. </w:t>
      </w:r>
    </w:p>
    <w:p w14:paraId="398C618C" w14:textId="77777777" w:rsidR="00E247F6" w:rsidRDefault="00E247F6" w:rsidP="00E247F6">
      <w:pPr>
        <w:widowControl w:val="0"/>
        <w:numPr>
          <w:ilvl w:val="0"/>
          <w:numId w:val="153"/>
        </w:numPr>
        <w:tabs>
          <w:tab w:val="left" w:pos="426"/>
        </w:tabs>
        <w:jc w:val="both"/>
        <w:rPr>
          <w:rFonts w:eastAsia="Times New Roman" w:cs="Times New Roman"/>
          <w:sz w:val="24"/>
          <w:szCs w:val="24"/>
        </w:rPr>
      </w:pPr>
      <w:r>
        <w:rPr>
          <w:rFonts w:eastAsia="Times New Roman" w:cs="Times New Roman"/>
          <w:sz w:val="24"/>
          <w:szCs w:val="24"/>
        </w:rPr>
        <w:t xml:space="preserve">Ofertę należy sporządzić w oparciu o formularz cenowy wraz ze szczegółowym opisem przedmiotu zamówienia - </w:t>
      </w:r>
      <w:r>
        <w:rPr>
          <w:rFonts w:eastAsia="Times New Roman" w:cs="Times New Roman"/>
          <w:b/>
          <w:bCs/>
          <w:sz w:val="24"/>
          <w:szCs w:val="24"/>
        </w:rPr>
        <w:t>ZAŁĄCZNIK NR 2 DO SWZ.</w:t>
      </w:r>
      <w:r>
        <w:rPr>
          <w:rFonts w:eastAsia="Times New Roman" w:cs="Times New Roman"/>
          <w:sz w:val="24"/>
          <w:szCs w:val="24"/>
        </w:rPr>
        <w:t xml:space="preserve"> </w:t>
      </w:r>
    </w:p>
    <w:p w14:paraId="59870350" w14:textId="77777777" w:rsidR="00E247F6" w:rsidRDefault="00E247F6" w:rsidP="00E247F6">
      <w:pPr>
        <w:widowControl w:val="0"/>
        <w:numPr>
          <w:ilvl w:val="0"/>
          <w:numId w:val="153"/>
        </w:numPr>
        <w:jc w:val="both"/>
        <w:rPr>
          <w:rFonts w:cs="Times New Roman"/>
          <w:sz w:val="24"/>
          <w:szCs w:val="24"/>
          <w:lang w:eastAsia="en-US"/>
        </w:rPr>
      </w:pPr>
      <w:r>
        <w:rPr>
          <w:rFonts w:cs="Times New Roman"/>
          <w:sz w:val="24"/>
          <w:szCs w:val="24"/>
          <w:lang w:eastAsia="en-US"/>
        </w:rPr>
        <w:t xml:space="preserve">Cena ofertowa brutto musi uwzględniać wszystkie niezbędne koszty związane z prawidłową realizacją przedmiotu zamówienia zgodnie z warunkami wynikającymi z dokumentów zamówienia. </w:t>
      </w:r>
    </w:p>
    <w:p w14:paraId="2B96EA88" w14:textId="77777777" w:rsidR="00E247F6" w:rsidRDefault="00E247F6" w:rsidP="00E247F6">
      <w:pPr>
        <w:widowControl w:val="0"/>
        <w:numPr>
          <w:ilvl w:val="0"/>
          <w:numId w:val="153"/>
        </w:numPr>
        <w:jc w:val="both"/>
        <w:rPr>
          <w:rFonts w:cs="Times New Roman"/>
          <w:sz w:val="24"/>
          <w:szCs w:val="24"/>
          <w:lang w:eastAsia="en-US"/>
        </w:rPr>
      </w:pPr>
      <w:r>
        <w:rPr>
          <w:rFonts w:cs="Times New Roman"/>
          <w:sz w:val="24"/>
          <w:szCs w:val="24"/>
          <w:lang w:eastAsia="en-US"/>
        </w:rPr>
        <w:t>Cena podana na Formularzu Ofertowym jest ceną wyczerpującą wszelkie należności wykonawcy wobec zamawiającego związane z realizacją przedmiotu zamówienia.</w:t>
      </w:r>
    </w:p>
    <w:p w14:paraId="57B02E69" w14:textId="77777777" w:rsidR="00E247F6" w:rsidRDefault="00E247F6" w:rsidP="00E247F6">
      <w:pPr>
        <w:widowControl w:val="0"/>
        <w:numPr>
          <w:ilvl w:val="0"/>
          <w:numId w:val="153"/>
        </w:numPr>
        <w:jc w:val="both"/>
        <w:rPr>
          <w:rFonts w:cs="Times New Roman"/>
          <w:sz w:val="24"/>
          <w:szCs w:val="24"/>
          <w:lang w:eastAsia="en-US"/>
        </w:rPr>
      </w:pPr>
      <w:r>
        <w:rPr>
          <w:rFonts w:cs="Times New Roman"/>
          <w:sz w:val="24"/>
          <w:szCs w:val="24"/>
          <w:lang w:eastAsia="en-US"/>
        </w:rPr>
        <w:t xml:space="preserve">Cena oferty powinna być wyrażona w złotych polskich (PLN) z dokładnością do dwóch miejsc po przecinku </w:t>
      </w:r>
      <w:r>
        <w:rPr>
          <w:rFonts w:eastAsia="Times New Roman" w:cs="Times New Roman"/>
          <w:sz w:val="24"/>
          <w:szCs w:val="24"/>
          <w:lang w:eastAsia="en-US"/>
        </w:rPr>
        <w:t>przy zachowaniu matematycznej zasady zaokrąglania liczb (zgodnie z art. 106e ust. 11 ustawy o podatku od towarów i usług).</w:t>
      </w:r>
    </w:p>
    <w:p w14:paraId="1CF1452B" w14:textId="77777777" w:rsidR="00E247F6" w:rsidRDefault="00E247F6" w:rsidP="00E247F6">
      <w:pPr>
        <w:pStyle w:val="Tekstpodstawowy22"/>
        <w:widowControl w:val="0"/>
        <w:numPr>
          <w:ilvl w:val="0"/>
          <w:numId w:val="153"/>
        </w:numPr>
        <w:tabs>
          <w:tab w:val="clear" w:pos="284"/>
        </w:tabs>
        <w:jc w:val="both"/>
        <w:rPr>
          <w:sz w:val="24"/>
          <w:szCs w:val="24"/>
        </w:rPr>
      </w:pPr>
      <w:r>
        <w:rPr>
          <w:sz w:val="24"/>
          <w:szCs w:val="24"/>
        </w:rPr>
        <w:t>Cena powinna być podana z wyszczególnieniem:</w:t>
      </w:r>
    </w:p>
    <w:p w14:paraId="6EF73FFC" w14:textId="77777777" w:rsidR="00E247F6" w:rsidRDefault="00E247F6" w:rsidP="00E247F6">
      <w:pPr>
        <w:pStyle w:val="Tekstpodstawowy22"/>
        <w:widowControl w:val="0"/>
        <w:numPr>
          <w:ilvl w:val="0"/>
          <w:numId w:val="154"/>
        </w:numPr>
        <w:tabs>
          <w:tab w:val="clear" w:pos="284"/>
          <w:tab w:val="clear" w:pos="426"/>
          <w:tab w:val="left" w:pos="708"/>
        </w:tabs>
        <w:jc w:val="both"/>
        <w:rPr>
          <w:sz w:val="24"/>
          <w:szCs w:val="24"/>
        </w:rPr>
      </w:pPr>
      <w:r>
        <w:rPr>
          <w:sz w:val="24"/>
          <w:szCs w:val="24"/>
        </w:rPr>
        <w:t>ceny jednostkowej netto,</w:t>
      </w:r>
    </w:p>
    <w:p w14:paraId="1E5E9DAF" w14:textId="77777777" w:rsidR="00E247F6" w:rsidRDefault="00E247F6" w:rsidP="00E247F6">
      <w:pPr>
        <w:pStyle w:val="Tekstpodstawowy22"/>
        <w:widowControl w:val="0"/>
        <w:numPr>
          <w:ilvl w:val="0"/>
          <w:numId w:val="154"/>
        </w:numPr>
        <w:tabs>
          <w:tab w:val="clear" w:pos="284"/>
          <w:tab w:val="clear" w:pos="426"/>
          <w:tab w:val="left" w:pos="708"/>
        </w:tabs>
        <w:jc w:val="both"/>
        <w:rPr>
          <w:sz w:val="24"/>
          <w:szCs w:val="24"/>
        </w:rPr>
      </w:pPr>
      <w:r>
        <w:rPr>
          <w:sz w:val="24"/>
          <w:szCs w:val="24"/>
        </w:rPr>
        <w:t>stawki podatku VAT,</w:t>
      </w:r>
    </w:p>
    <w:p w14:paraId="2ED41539" w14:textId="77777777" w:rsidR="00E247F6" w:rsidRDefault="00E247F6" w:rsidP="00E247F6">
      <w:pPr>
        <w:pStyle w:val="Tekstpodstawowy22"/>
        <w:widowControl w:val="0"/>
        <w:numPr>
          <w:ilvl w:val="0"/>
          <w:numId w:val="154"/>
        </w:numPr>
        <w:tabs>
          <w:tab w:val="clear" w:pos="284"/>
          <w:tab w:val="clear" w:pos="426"/>
          <w:tab w:val="left" w:pos="708"/>
        </w:tabs>
        <w:jc w:val="both"/>
        <w:rPr>
          <w:sz w:val="24"/>
          <w:szCs w:val="24"/>
        </w:rPr>
      </w:pPr>
      <w:r>
        <w:rPr>
          <w:sz w:val="24"/>
          <w:szCs w:val="24"/>
        </w:rPr>
        <w:t>ceny jednostkowej brutto,</w:t>
      </w:r>
    </w:p>
    <w:p w14:paraId="193EEC99" w14:textId="77777777" w:rsidR="00E247F6" w:rsidRDefault="00E247F6" w:rsidP="00E247F6">
      <w:pPr>
        <w:pStyle w:val="Tekstpodstawowy22"/>
        <w:widowControl w:val="0"/>
        <w:numPr>
          <w:ilvl w:val="0"/>
          <w:numId w:val="154"/>
        </w:numPr>
        <w:tabs>
          <w:tab w:val="clear" w:pos="284"/>
          <w:tab w:val="clear" w:pos="426"/>
          <w:tab w:val="left" w:pos="708"/>
        </w:tabs>
        <w:jc w:val="both"/>
        <w:rPr>
          <w:sz w:val="24"/>
          <w:szCs w:val="24"/>
        </w:rPr>
      </w:pPr>
      <w:r>
        <w:rPr>
          <w:sz w:val="24"/>
          <w:szCs w:val="24"/>
        </w:rPr>
        <w:t>wartości netto (iloczyn ilości i ceny jednostkowej netto),</w:t>
      </w:r>
    </w:p>
    <w:p w14:paraId="1E076899" w14:textId="77777777" w:rsidR="00E247F6" w:rsidRDefault="00E247F6" w:rsidP="00E247F6">
      <w:pPr>
        <w:pStyle w:val="Tekstpodstawowy22"/>
        <w:widowControl w:val="0"/>
        <w:numPr>
          <w:ilvl w:val="0"/>
          <w:numId w:val="154"/>
        </w:numPr>
        <w:tabs>
          <w:tab w:val="clear" w:pos="284"/>
          <w:tab w:val="clear" w:pos="426"/>
          <w:tab w:val="left" w:pos="708"/>
        </w:tabs>
        <w:jc w:val="both"/>
        <w:rPr>
          <w:sz w:val="24"/>
          <w:szCs w:val="24"/>
        </w:rPr>
      </w:pPr>
      <w:r>
        <w:rPr>
          <w:sz w:val="24"/>
          <w:szCs w:val="24"/>
        </w:rPr>
        <w:t>wartości brutto (suma wartości netto i iloczynu stawki podatku VAT i wartości netto).</w:t>
      </w:r>
    </w:p>
    <w:p w14:paraId="1D448635" w14:textId="77777777" w:rsidR="00E247F6" w:rsidRDefault="00E247F6" w:rsidP="00E247F6">
      <w:pPr>
        <w:widowControl w:val="0"/>
        <w:numPr>
          <w:ilvl w:val="0"/>
          <w:numId w:val="153"/>
        </w:numPr>
        <w:jc w:val="both"/>
        <w:rPr>
          <w:rFonts w:cs="Times New Roman"/>
          <w:sz w:val="24"/>
          <w:szCs w:val="24"/>
          <w:lang w:eastAsia="en-US"/>
        </w:rPr>
      </w:pPr>
      <w:r>
        <w:rPr>
          <w:rFonts w:cs="Times New Roman"/>
          <w:sz w:val="24"/>
          <w:szCs w:val="24"/>
          <w:lang w:eastAsia="en-US"/>
        </w:rPr>
        <w:t>Zamawiający nie przewiduje rozliczeń w walucie obcej.</w:t>
      </w:r>
    </w:p>
    <w:p w14:paraId="68DD63D0" w14:textId="77777777" w:rsidR="00E247F6" w:rsidRDefault="00E247F6" w:rsidP="00E247F6">
      <w:pPr>
        <w:widowControl w:val="0"/>
        <w:numPr>
          <w:ilvl w:val="0"/>
          <w:numId w:val="153"/>
        </w:numPr>
        <w:jc w:val="both"/>
        <w:rPr>
          <w:rFonts w:cs="Times New Roman"/>
          <w:sz w:val="24"/>
          <w:szCs w:val="24"/>
          <w:lang w:eastAsia="en-US"/>
        </w:rPr>
      </w:pPr>
      <w:r>
        <w:rPr>
          <w:rFonts w:cs="Times New Roman"/>
          <w:sz w:val="24"/>
          <w:szCs w:val="24"/>
          <w:lang w:eastAsia="en-US"/>
        </w:rPr>
        <w:t>Wyliczona cena oferty brutto będzie służyć do porównania złożonych ofert i do rozliczenia w trakcie realizacji zamówienia.</w:t>
      </w:r>
    </w:p>
    <w:p w14:paraId="104B041F" w14:textId="77777777" w:rsidR="00E247F6" w:rsidRDefault="00E247F6" w:rsidP="00E247F6">
      <w:pPr>
        <w:widowControl w:val="0"/>
        <w:numPr>
          <w:ilvl w:val="0"/>
          <w:numId w:val="153"/>
        </w:numPr>
        <w:jc w:val="both"/>
        <w:rPr>
          <w:rFonts w:cs="Times New Roman"/>
          <w:sz w:val="24"/>
          <w:szCs w:val="24"/>
          <w:lang w:eastAsia="en-US"/>
        </w:rPr>
      </w:pPr>
      <w:r>
        <w:rPr>
          <w:rFonts w:cs="Times New Roman"/>
          <w:sz w:val="24"/>
          <w:szCs w:val="24"/>
          <w:lang w:eastAsia="en-US"/>
        </w:rPr>
        <w:t xml:space="preserve">Jeżeli została złożona oferta, której wybór prowadziłby do powstania u zamawiającego obowiązku podatkowego zgodnie z ustawą z dnia 11 marca 2004 r. o podatku od towarów i usług </w:t>
      </w:r>
      <w:bookmarkStart w:id="7" w:name="_Hlk210717630"/>
      <w:r>
        <w:rPr>
          <w:rFonts w:cs="Times New Roman"/>
          <w:sz w:val="24"/>
          <w:szCs w:val="24"/>
          <w:lang w:eastAsia="en-US"/>
        </w:rPr>
        <w:t xml:space="preserve">(Dz. U z 2025 r. poz.775) </w:t>
      </w:r>
      <w:bookmarkEnd w:id="7"/>
      <w:r>
        <w:rPr>
          <w:rFonts w:cs="Times New Roman"/>
          <w:sz w:val="24"/>
          <w:szCs w:val="24"/>
          <w:lang w:eastAsia="en-US"/>
        </w:rPr>
        <w:t>dla celów zastosowania kryterium ceny lub kosztu zamawiający dolicza do przedstawionej w tej ofercie ceny kwotę podatku od towarów i usług, którą miałby obowiązek rozliczyć.</w:t>
      </w:r>
      <w:r>
        <w:rPr>
          <w:rFonts w:cs="Times New Roman"/>
          <w:b/>
          <w:sz w:val="24"/>
          <w:szCs w:val="24"/>
          <w:lang w:eastAsia="en-US"/>
        </w:rPr>
        <w:t xml:space="preserve"> </w:t>
      </w:r>
      <w:r>
        <w:rPr>
          <w:rFonts w:cs="Times New Roman"/>
          <w:sz w:val="24"/>
          <w:szCs w:val="24"/>
          <w:lang w:eastAsia="en-US"/>
        </w:rPr>
        <w:t>W ofercie, o której mowa w ust. 1, wykonawca ma obowiązek:</w:t>
      </w:r>
    </w:p>
    <w:p w14:paraId="28E9DFC5" w14:textId="77777777" w:rsidR="00E247F6" w:rsidRDefault="00E247F6" w:rsidP="00E247F6">
      <w:pPr>
        <w:widowControl w:val="0"/>
        <w:numPr>
          <w:ilvl w:val="0"/>
          <w:numId w:val="155"/>
        </w:numPr>
        <w:jc w:val="both"/>
        <w:rPr>
          <w:rFonts w:cs="Times New Roman"/>
          <w:sz w:val="24"/>
          <w:szCs w:val="24"/>
          <w:lang w:eastAsia="en-US"/>
        </w:rPr>
      </w:pPr>
      <w:r>
        <w:rPr>
          <w:rFonts w:cs="Times New Roman"/>
          <w:sz w:val="24"/>
          <w:szCs w:val="24"/>
          <w:lang w:eastAsia="en-US"/>
        </w:rPr>
        <w:t>poinformowania zamawiającego, że wybór jego oferty będzie prowadził do powstania u zamawiającego obowiązku podatkowego;</w:t>
      </w:r>
    </w:p>
    <w:p w14:paraId="2F3A5F7C" w14:textId="77777777" w:rsidR="00E247F6" w:rsidRDefault="00E247F6" w:rsidP="00E247F6">
      <w:pPr>
        <w:widowControl w:val="0"/>
        <w:numPr>
          <w:ilvl w:val="0"/>
          <w:numId w:val="155"/>
        </w:numPr>
        <w:jc w:val="both"/>
        <w:rPr>
          <w:rFonts w:cs="Times New Roman"/>
          <w:sz w:val="24"/>
          <w:szCs w:val="24"/>
          <w:lang w:eastAsia="en-US"/>
        </w:rPr>
      </w:pPr>
      <w:r>
        <w:rPr>
          <w:rFonts w:cs="Times New Roman"/>
          <w:sz w:val="24"/>
          <w:szCs w:val="24"/>
          <w:lang w:eastAsia="en-US"/>
        </w:rPr>
        <w:t>wskazania nazwy (rodzaju) towaru lub usługi, których dostawa lub świadczenie będą prowadziły do powstania obowiązku podatkowego;</w:t>
      </w:r>
    </w:p>
    <w:p w14:paraId="6D6DE67F" w14:textId="77777777" w:rsidR="00E247F6" w:rsidRDefault="00E247F6" w:rsidP="00E247F6">
      <w:pPr>
        <w:widowControl w:val="0"/>
        <w:numPr>
          <w:ilvl w:val="0"/>
          <w:numId w:val="155"/>
        </w:numPr>
        <w:jc w:val="both"/>
        <w:rPr>
          <w:rFonts w:cs="Times New Roman"/>
          <w:sz w:val="24"/>
          <w:szCs w:val="24"/>
          <w:lang w:eastAsia="en-US"/>
        </w:rPr>
      </w:pPr>
      <w:r>
        <w:rPr>
          <w:rFonts w:cs="Times New Roman"/>
          <w:sz w:val="24"/>
          <w:szCs w:val="24"/>
          <w:lang w:eastAsia="en-US"/>
        </w:rPr>
        <w:t>wskazania wartości towaru lub usługi objętego obowiązkiem podatkowym zamawiającego, bez kwoty podatku;</w:t>
      </w:r>
    </w:p>
    <w:p w14:paraId="2C3076CC" w14:textId="77777777" w:rsidR="00E247F6" w:rsidRDefault="00E247F6" w:rsidP="00E247F6">
      <w:pPr>
        <w:widowControl w:val="0"/>
        <w:numPr>
          <w:ilvl w:val="0"/>
          <w:numId w:val="155"/>
        </w:numPr>
        <w:jc w:val="both"/>
        <w:rPr>
          <w:rFonts w:cs="Times New Roman"/>
          <w:sz w:val="24"/>
          <w:szCs w:val="24"/>
          <w:lang w:eastAsia="en-US"/>
        </w:rPr>
      </w:pPr>
      <w:r>
        <w:rPr>
          <w:rFonts w:cs="Times New Roman"/>
          <w:sz w:val="24"/>
          <w:szCs w:val="24"/>
          <w:lang w:eastAsia="en-US"/>
        </w:rPr>
        <w:t>wskazania stawki podatku od towarów i usług, która zgodnie z wiedzą wykonawcy, będzie miała zastosowanie.</w:t>
      </w:r>
    </w:p>
    <w:p w14:paraId="5A4A2FDF" w14:textId="77777777" w:rsidR="00E247F6" w:rsidRDefault="00E247F6" w:rsidP="00E247F6">
      <w:pPr>
        <w:widowControl w:val="0"/>
        <w:numPr>
          <w:ilvl w:val="0"/>
          <w:numId w:val="153"/>
        </w:numPr>
        <w:jc w:val="both"/>
        <w:rPr>
          <w:rFonts w:cs="Times New Roman"/>
          <w:sz w:val="24"/>
          <w:szCs w:val="24"/>
          <w:lang w:eastAsia="en-US"/>
        </w:rPr>
      </w:pPr>
      <w:r>
        <w:rPr>
          <w:rFonts w:cs="Times New Roman"/>
          <w:sz w:val="24"/>
          <w:szCs w:val="24"/>
          <w:lang w:eastAsia="en-US"/>
        </w:rPr>
        <w:t xml:space="preserve">Wzór Formularza Ofertowego został opracowany przy założeniu, iż wybór oferty nie będzie prowadzić do powstania u zamawiającego obowiązku podatkowego w zakresie podatku VAT. W </w:t>
      </w:r>
      <w:r>
        <w:rPr>
          <w:rFonts w:cs="Times New Roman"/>
          <w:sz w:val="24"/>
          <w:szCs w:val="24"/>
          <w:lang w:eastAsia="en-US"/>
        </w:rPr>
        <w:lastRenderedPageBreak/>
        <w:t xml:space="preserve">przypadku, gdy wykonawca zobowiązany jest złożyć oświadczenie o powstaniu u zamawiającego obowiązku podatkowego, to winien odpowiednio zmodyfikować treść formularza.  </w:t>
      </w:r>
    </w:p>
    <w:p w14:paraId="6B1B6DF4" w14:textId="77777777" w:rsidR="00E247F6" w:rsidRDefault="00E247F6" w:rsidP="00E247F6">
      <w:pPr>
        <w:widowControl w:val="0"/>
        <w:jc w:val="both"/>
        <w:outlineLvl w:val="0"/>
        <w:rPr>
          <w:rFonts w:eastAsia="Arial" w:cs="Times New Roman"/>
          <w:b/>
          <w:bCs/>
          <w:sz w:val="24"/>
          <w:szCs w:val="24"/>
          <w:lang w:eastAsia="pl-PL"/>
        </w:rPr>
      </w:pPr>
    </w:p>
    <w:p w14:paraId="165611B8"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eastAsia="Arial" w:hAnsi="Times New Roman" w:cs="Times New Roman"/>
          <w:b/>
          <w:bCs/>
          <w:sz w:val="24"/>
          <w:szCs w:val="24"/>
          <w:lang w:eastAsia="pl-PL"/>
        </w:rPr>
      </w:pPr>
      <w:r>
        <w:rPr>
          <w:rFonts w:ascii="Times New Roman" w:eastAsia="Times New Roman" w:hAnsi="Times New Roman" w:cs="Times New Roman"/>
          <w:b/>
          <w:bCs/>
          <w:sz w:val="24"/>
          <w:szCs w:val="24"/>
        </w:rPr>
        <w:t>OPIS KRYTERIÓW OCENY OFERT</w:t>
      </w:r>
    </w:p>
    <w:p w14:paraId="7EF27EDB" w14:textId="77777777" w:rsidR="00E247F6" w:rsidRDefault="00E247F6" w:rsidP="00E247F6">
      <w:pPr>
        <w:widowControl w:val="0"/>
        <w:rPr>
          <w:rFonts w:eastAsia="Arial" w:cs="Times New Roman"/>
          <w:b/>
          <w:bCs/>
          <w:sz w:val="24"/>
          <w:szCs w:val="24"/>
          <w:lang w:eastAsia="pl-PL"/>
        </w:rPr>
      </w:pPr>
      <w:r>
        <w:rPr>
          <w:rFonts w:cs="Times New Roman"/>
          <w:sz w:val="24"/>
          <w:szCs w:val="24"/>
        </w:rPr>
        <w:t>(liczone oddzielnie dla każdego pakietu/części)</w:t>
      </w:r>
    </w:p>
    <w:p w14:paraId="37F98E8C" w14:textId="77777777" w:rsidR="00E247F6" w:rsidRDefault="00E247F6" w:rsidP="00E247F6">
      <w:pPr>
        <w:widowControl w:val="0"/>
        <w:numPr>
          <w:ilvl w:val="0"/>
          <w:numId w:val="156"/>
        </w:numPr>
        <w:tabs>
          <w:tab w:val="left" w:pos="720"/>
        </w:tabs>
        <w:jc w:val="both"/>
        <w:rPr>
          <w:rFonts w:eastAsia="Times New Roman" w:cs="Times New Roman"/>
          <w:sz w:val="24"/>
          <w:szCs w:val="24"/>
          <w:lang w:eastAsia="en-US"/>
        </w:rPr>
      </w:pPr>
      <w:r>
        <w:rPr>
          <w:rFonts w:eastAsia="Times New Roman" w:cs="Times New Roman"/>
          <w:sz w:val="24"/>
          <w:szCs w:val="24"/>
          <w:lang w:eastAsia="en-US"/>
        </w:rPr>
        <w:t xml:space="preserve">Przy wyborze oferty najkorzystniejszej zamawiający kierować się będzie następującym kryterium </w:t>
      </w:r>
      <w:r>
        <w:rPr>
          <w:rFonts w:eastAsia="Times New Roman" w:cs="Times New Roman"/>
          <w:sz w:val="24"/>
          <w:szCs w:val="24"/>
          <w:lang w:eastAsia="en-US"/>
        </w:rPr>
        <w:br/>
      </w:r>
      <w:r>
        <w:rPr>
          <w:rFonts w:eastAsia="Calibri" w:cs="Times New Roman"/>
          <w:sz w:val="24"/>
          <w:szCs w:val="24"/>
          <w:lang w:eastAsia="en-US"/>
        </w:rPr>
        <w:t>z przypisaniem im odpowiednio wag:</w:t>
      </w:r>
    </w:p>
    <w:p w14:paraId="7BDE556A" w14:textId="77777777" w:rsidR="00E247F6" w:rsidRDefault="00E247F6" w:rsidP="00E247F6">
      <w:pPr>
        <w:widowControl w:val="0"/>
        <w:tabs>
          <w:tab w:val="left" w:pos="720"/>
        </w:tabs>
        <w:ind w:left="360"/>
        <w:jc w:val="both"/>
        <w:rPr>
          <w:rFonts w:eastAsia="Times New Roman" w:cs="Times New Roman"/>
          <w:sz w:val="24"/>
          <w:szCs w:val="24"/>
          <w:lang w:eastAsia="en-US"/>
        </w:rPr>
      </w:pPr>
    </w:p>
    <w:p w14:paraId="1B7FCB6E" w14:textId="77777777" w:rsidR="00E247F6" w:rsidRDefault="00E247F6" w:rsidP="00E247F6">
      <w:pPr>
        <w:widowControl w:val="0"/>
        <w:numPr>
          <w:ilvl w:val="0"/>
          <w:numId w:val="157"/>
        </w:numPr>
        <w:tabs>
          <w:tab w:val="left" w:pos="1070"/>
        </w:tabs>
        <w:jc w:val="both"/>
        <w:rPr>
          <w:rFonts w:eastAsia="Times New Roman" w:cs="Times New Roman"/>
          <w:sz w:val="24"/>
          <w:szCs w:val="24"/>
        </w:rPr>
      </w:pPr>
      <w:r>
        <w:rPr>
          <w:rFonts w:eastAsia="Times New Roman" w:cs="Times New Roman"/>
          <w:sz w:val="24"/>
          <w:szCs w:val="24"/>
        </w:rPr>
        <w:t>cena - 100 %</w:t>
      </w:r>
    </w:p>
    <w:p w14:paraId="10AC019F" w14:textId="37CE8A9F" w:rsidR="00E247F6" w:rsidRDefault="00E247F6" w:rsidP="00E247F6">
      <w:pPr>
        <w:widowControl w:val="0"/>
        <w:jc w:val="center"/>
        <w:rPr>
          <w:rFonts w:eastAsia="Times New Roman" w:cs="Times New Roman"/>
          <w:sz w:val="24"/>
          <w:szCs w:val="24"/>
        </w:rPr>
      </w:pPr>
      <w:r>
        <w:rPr>
          <w:rFonts w:eastAsia="Times New Roman" w:cs="Times New Roman"/>
          <w:noProof/>
          <w:sz w:val="24"/>
          <w:szCs w:val="24"/>
        </w:rPr>
        <w:drawing>
          <wp:inline distT="0" distB="0" distL="0" distR="0" wp14:anchorId="5E966DFD" wp14:editId="2D9B3F0C">
            <wp:extent cx="1724025" cy="495300"/>
            <wp:effectExtent l="0" t="0" r="9525" b="0"/>
            <wp:docPr id="72806729"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24025" cy="495300"/>
                    </a:xfrm>
                    <a:prstGeom prst="rect">
                      <a:avLst/>
                    </a:prstGeom>
                    <a:solidFill>
                      <a:srgbClr val="FFFFFF"/>
                    </a:solidFill>
                    <a:ln>
                      <a:noFill/>
                    </a:ln>
                  </pic:spPr>
                </pic:pic>
              </a:graphicData>
            </a:graphic>
          </wp:inline>
        </w:drawing>
      </w:r>
    </w:p>
    <w:p w14:paraId="31C6EF41" w14:textId="77777777" w:rsidR="00E247F6" w:rsidRDefault="00E247F6" w:rsidP="00E247F6">
      <w:pPr>
        <w:widowControl w:val="0"/>
        <w:ind w:firstLine="708"/>
        <w:jc w:val="both"/>
        <w:rPr>
          <w:rFonts w:eastAsia="Times New Roman" w:cs="Times New Roman"/>
          <w:sz w:val="24"/>
          <w:szCs w:val="24"/>
        </w:rPr>
      </w:pPr>
      <w:r>
        <w:rPr>
          <w:rFonts w:eastAsia="Times New Roman" w:cs="Times New Roman"/>
          <w:sz w:val="24"/>
          <w:szCs w:val="24"/>
        </w:rPr>
        <w:t xml:space="preserve">gdzie: </w:t>
      </w:r>
    </w:p>
    <w:tbl>
      <w:tblPr>
        <w:tblW w:w="4645" w:type="pct"/>
        <w:tblInd w:w="704" w:type="dxa"/>
        <w:tblLook w:val="04A0" w:firstRow="1" w:lastRow="0" w:firstColumn="1" w:lastColumn="0" w:noHBand="0" w:noVBand="1"/>
      </w:tblPr>
      <w:tblGrid>
        <w:gridCol w:w="1440"/>
        <w:gridCol w:w="7908"/>
      </w:tblGrid>
      <w:tr w:rsidR="00E247F6" w14:paraId="1078669A" w14:textId="77777777">
        <w:tc>
          <w:tcPr>
            <w:tcW w:w="770" w:type="pct"/>
            <w:vAlign w:val="center"/>
            <w:hideMark/>
          </w:tcPr>
          <w:p w14:paraId="37D556D2" w14:textId="77777777" w:rsidR="00E247F6" w:rsidRDefault="00E247F6">
            <w:pPr>
              <w:widowControl w:val="0"/>
              <w:tabs>
                <w:tab w:val="num" w:pos="1068"/>
              </w:tabs>
              <w:rPr>
                <w:rFonts w:eastAsia="Times New Roman" w:cs="Times New Roman"/>
                <w:sz w:val="24"/>
                <w:szCs w:val="24"/>
              </w:rPr>
            </w:pPr>
            <w:r>
              <w:rPr>
                <w:rFonts w:eastAsia="Times New Roman" w:cs="Times New Roman"/>
                <w:sz w:val="24"/>
                <w:szCs w:val="24"/>
              </w:rPr>
              <w:t>C</w:t>
            </w:r>
          </w:p>
        </w:tc>
        <w:tc>
          <w:tcPr>
            <w:tcW w:w="4230" w:type="pct"/>
            <w:vAlign w:val="center"/>
            <w:hideMark/>
          </w:tcPr>
          <w:p w14:paraId="0E7097B3" w14:textId="77777777" w:rsidR="00E247F6" w:rsidRDefault="00E247F6" w:rsidP="00E247F6">
            <w:pPr>
              <w:widowControl w:val="0"/>
              <w:numPr>
                <w:ilvl w:val="0"/>
                <w:numId w:val="158"/>
              </w:numPr>
              <w:rPr>
                <w:rFonts w:eastAsia="Times New Roman" w:cs="Times New Roman"/>
                <w:sz w:val="24"/>
                <w:szCs w:val="24"/>
              </w:rPr>
            </w:pPr>
            <w:r>
              <w:rPr>
                <w:rFonts w:eastAsia="Times New Roman" w:cs="Times New Roman"/>
                <w:sz w:val="24"/>
                <w:szCs w:val="24"/>
              </w:rPr>
              <w:t>wartość punktowa badanej oferty w kryterium cena</w:t>
            </w:r>
          </w:p>
        </w:tc>
      </w:tr>
      <w:tr w:rsidR="00E247F6" w14:paraId="7E4C38FB" w14:textId="77777777">
        <w:tc>
          <w:tcPr>
            <w:tcW w:w="770" w:type="pct"/>
            <w:vAlign w:val="center"/>
            <w:hideMark/>
          </w:tcPr>
          <w:p w14:paraId="7604DABD" w14:textId="77777777" w:rsidR="00E247F6" w:rsidRDefault="00E247F6">
            <w:pPr>
              <w:widowControl w:val="0"/>
              <w:tabs>
                <w:tab w:val="num" w:pos="1068"/>
              </w:tabs>
              <w:rPr>
                <w:rFonts w:eastAsia="Times New Roman" w:cs="Times New Roman"/>
                <w:sz w:val="24"/>
                <w:szCs w:val="24"/>
              </w:rPr>
            </w:pPr>
            <w:r>
              <w:rPr>
                <w:rFonts w:eastAsia="Times New Roman" w:cs="Times New Roman"/>
                <w:sz w:val="24"/>
                <w:szCs w:val="24"/>
              </w:rPr>
              <w:t xml:space="preserve">cena </w:t>
            </w:r>
            <w:r>
              <w:rPr>
                <w:rFonts w:eastAsia="Times New Roman" w:cs="Times New Roman"/>
                <w:sz w:val="24"/>
                <w:szCs w:val="24"/>
                <w:vertAlign w:val="subscript"/>
              </w:rPr>
              <w:t>min</w:t>
            </w:r>
          </w:p>
        </w:tc>
        <w:tc>
          <w:tcPr>
            <w:tcW w:w="4230" w:type="pct"/>
            <w:vAlign w:val="center"/>
            <w:hideMark/>
          </w:tcPr>
          <w:p w14:paraId="334878BA" w14:textId="77777777" w:rsidR="00E247F6" w:rsidRDefault="00E247F6" w:rsidP="00E247F6">
            <w:pPr>
              <w:widowControl w:val="0"/>
              <w:numPr>
                <w:ilvl w:val="0"/>
                <w:numId w:val="158"/>
              </w:numPr>
              <w:rPr>
                <w:rFonts w:eastAsia="Times New Roman" w:cs="Times New Roman"/>
                <w:sz w:val="24"/>
                <w:szCs w:val="24"/>
              </w:rPr>
            </w:pPr>
            <w:r>
              <w:rPr>
                <w:rFonts w:eastAsia="Times New Roman" w:cs="Times New Roman"/>
                <w:sz w:val="24"/>
                <w:szCs w:val="24"/>
              </w:rPr>
              <w:t>najniższa zaoferowana cena brutto spośród badanych i nieodrzuconych ofert,</w:t>
            </w:r>
          </w:p>
        </w:tc>
      </w:tr>
      <w:tr w:rsidR="00E247F6" w14:paraId="3FA1B88D" w14:textId="77777777">
        <w:tc>
          <w:tcPr>
            <w:tcW w:w="770" w:type="pct"/>
            <w:vAlign w:val="center"/>
            <w:hideMark/>
          </w:tcPr>
          <w:p w14:paraId="4D32E4FA" w14:textId="77777777" w:rsidR="00E247F6" w:rsidRDefault="00E247F6">
            <w:pPr>
              <w:widowControl w:val="0"/>
              <w:tabs>
                <w:tab w:val="num" w:pos="1068"/>
              </w:tabs>
              <w:rPr>
                <w:rFonts w:eastAsia="Times New Roman" w:cs="Times New Roman"/>
                <w:sz w:val="24"/>
                <w:szCs w:val="24"/>
              </w:rPr>
            </w:pPr>
            <w:r>
              <w:rPr>
                <w:rFonts w:eastAsia="Times New Roman" w:cs="Times New Roman"/>
                <w:sz w:val="24"/>
                <w:szCs w:val="24"/>
              </w:rPr>
              <w:t xml:space="preserve">cena </w:t>
            </w:r>
            <w:r>
              <w:rPr>
                <w:rFonts w:eastAsia="Times New Roman" w:cs="Times New Roman"/>
                <w:sz w:val="24"/>
                <w:szCs w:val="24"/>
                <w:vertAlign w:val="subscript"/>
              </w:rPr>
              <w:t>oferowana</w:t>
            </w:r>
          </w:p>
        </w:tc>
        <w:tc>
          <w:tcPr>
            <w:tcW w:w="4230" w:type="pct"/>
            <w:vAlign w:val="center"/>
            <w:hideMark/>
          </w:tcPr>
          <w:p w14:paraId="348724F6" w14:textId="77777777" w:rsidR="00E247F6" w:rsidRDefault="00E247F6" w:rsidP="00E247F6">
            <w:pPr>
              <w:widowControl w:val="0"/>
              <w:numPr>
                <w:ilvl w:val="0"/>
                <w:numId w:val="158"/>
              </w:numPr>
              <w:rPr>
                <w:rFonts w:eastAsia="Times New Roman" w:cs="Times New Roman"/>
                <w:sz w:val="24"/>
                <w:szCs w:val="24"/>
              </w:rPr>
            </w:pPr>
            <w:r>
              <w:rPr>
                <w:rFonts w:eastAsia="Times New Roman" w:cs="Times New Roman"/>
                <w:sz w:val="24"/>
                <w:szCs w:val="24"/>
              </w:rPr>
              <w:t>cena badanej oferty</w:t>
            </w:r>
          </w:p>
        </w:tc>
      </w:tr>
    </w:tbl>
    <w:p w14:paraId="3A31C221" w14:textId="77777777" w:rsidR="00E247F6" w:rsidRDefault="00E247F6" w:rsidP="00E247F6">
      <w:pPr>
        <w:widowControl w:val="0"/>
        <w:jc w:val="both"/>
        <w:rPr>
          <w:rFonts w:eastAsia="Times New Roman" w:cs="Times New Roman"/>
          <w:sz w:val="24"/>
          <w:szCs w:val="24"/>
        </w:rPr>
      </w:pPr>
    </w:p>
    <w:p w14:paraId="21F13BB7" w14:textId="77777777" w:rsidR="00E247F6" w:rsidRDefault="00E247F6" w:rsidP="00E247F6">
      <w:pPr>
        <w:widowControl w:val="0"/>
        <w:numPr>
          <w:ilvl w:val="0"/>
          <w:numId w:val="159"/>
        </w:numPr>
        <w:jc w:val="both"/>
        <w:rPr>
          <w:rFonts w:eastAsia="Times New Roman" w:cs="Times New Roman"/>
          <w:sz w:val="24"/>
          <w:szCs w:val="24"/>
        </w:rPr>
      </w:pPr>
      <w:r>
        <w:rPr>
          <w:rFonts w:eastAsia="Times New Roman" w:cs="Times New Roman"/>
          <w:sz w:val="24"/>
          <w:szCs w:val="24"/>
        </w:rPr>
        <w:t>ceny w powyższym wzorze rozumiane są jako ceny brutto za realizację całości przedmiotu zamówienia (pakietu);</w:t>
      </w:r>
    </w:p>
    <w:p w14:paraId="3E8C9926" w14:textId="77777777" w:rsidR="00E247F6" w:rsidRDefault="00E247F6" w:rsidP="00E247F6">
      <w:pPr>
        <w:widowControl w:val="0"/>
        <w:numPr>
          <w:ilvl w:val="0"/>
          <w:numId w:val="159"/>
        </w:numPr>
        <w:jc w:val="both"/>
        <w:rPr>
          <w:rFonts w:eastAsia="Times New Roman" w:cs="Times New Roman"/>
          <w:sz w:val="24"/>
          <w:szCs w:val="24"/>
        </w:rPr>
      </w:pPr>
      <w:r>
        <w:rPr>
          <w:rFonts w:eastAsia="Times New Roman" w:cs="Times New Roman"/>
          <w:sz w:val="24"/>
          <w:szCs w:val="24"/>
        </w:rPr>
        <w:t xml:space="preserve">maksymalna liczba punktów do uzyskania w kryterium „cena” – 100 pkt </w:t>
      </w:r>
      <w:r>
        <w:rPr>
          <w:rFonts w:eastAsia="Calibri" w:cs="Times New Roman"/>
          <w:bCs/>
          <w:sz w:val="24"/>
          <w:szCs w:val="24"/>
          <w:lang w:eastAsia="en-US"/>
        </w:rPr>
        <w:t>(100%), przy czym 1 pkt = 1%.</w:t>
      </w:r>
      <w:r>
        <w:rPr>
          <w:rFonts w:eastAsia="Calibri" w:cs="Times New Roman"/>
          <w:sz w:val="24"/>
          <w:szCs w:val="24"/>
          <w:lang w:eastAsia="en-US"/>
        </w:rPr>
        <w:t xml:space="preserve"> </w:t>
      </w:r>
      <w:r>
        <w:rPr>
          <w:rFonts w:eastAsia="Calibri" w:cs="Times New Roman"/>
          <w:sz w:val="24"/>
          <w:szCs w:val="24"/>
          <w:lang w:eastAsia="pl-PL"/>
        </w:rPr>
        <w:t>Maksymalna liczba punktów w kryterium równa jest określonej wadze kryterium w %.</w:t>
      </w:r>
    </w:p>
    <w:p w14:paraId="32DC0D17" w14:textId="77777777" w:rsidR="00E247F6" w:rsidRDefault="00E247F6" w:rsidP="00E247F6">
      <w:pPr>
        <w:widowControl w:val="0"/>
        <w:numPr>
          <w:ilvl w:val="0"/>
          <w:numId w:val="159"/>
        </w:numPr>
        <w:jc w:val="both"/>
        <w:rPr>
          <w:rFonts w:eastAsia="Times New Roman" w:cs="Times New Roman"/>
          <w:sz w:val="24"/>
          <w:szCs w:val="24"/>
        </w:rPr>
      </w:pPr>
      <w:r>
        <w:rPr>
          <w:rFonts w:eastAsia="Times New Roman" w:cs="Times New Roman"/>
          <w:sz w:val="24"/>
          <w:szCs w:val="24"/>
        </w:rPr>
        <w:t xml:space="preserve">ocenie w ramach kryterium „Cena” podlegać będzie cena łączna brutto podana </w:t>
      </w:r>
      <w:r>
        <w:rPr>
          <w:rFonts w:eastAsia="Times New Roman" w:cs="Times New Roman"/>
          <w:sz w:val="24"/>
          <w:szCs w:val="24"/>
        </w:rPr>
        <w:br/>
        <w:t xml:space="preserve">w formularzu ofertowym - </w:t>
      </w:r>
      <w:r>
        <w:rPr>
          <w:rFonts w:eastAsia="Times New Roman" w:cs="Times New Roman"/>
          <w:b/>
          <w:bCs/>
          <w:sz w:val="24"/>
          <w:szCs w:val="24"/>
        </w:rPr>
        <w:t>ZAŁĄCZNIK NR 1 DO SWZ</w:t>
      </w:r>
      <w:r>
        <w:rPr>
          <w:rFonts w:eastAsia="Times New Roman" w:cs="Times New Roman"/>
          <w:sz w:val="24"/>
          <w:szCs w:val="24"/>
        </w:rPr>
        <w:t>.</w:t>
      </w:r>
    </w:p>
    <w:p w14:paraId="3EEEED5E" w14:textId="77777777" w:rsidR="00E247F6" w:rsidRDefault="00E247F6" w:rsidP="00E247F6">
      <w:pPr>
        <w:widowControl w:val="0"/>
        <w:tabs>
          <w:tab w:val="left" w:pos="720"/>
        </w:tabs>
        <w:jc w:val="both"/>
        <w:rPr>
          <w:rFonts w:eastAsia="Times New Roman" w:cs="Times New Roman"/>
          <w:color w:val="FF0000"/>
          <w:sz w:val="24"/>
          <w:szCs w:val="24"/>
        </w:rPr>
      </w:pPr>
    </w:p>
    <w:p w14:paraId="6F1509F5" w14:textId="77777777" w:rsidR="00E247F6" w:rsidRDefault="00E247F6" w:rsidP="00E247F6">
      <w:pPr>
        <w:widowControl w:val="0"/>
        <w:numPr>
          <w:ilvl w:val="0"/>
          <w:numId w:val="156"/>
        </w:numPr>
        <w:tabs>
          <w:tab w:val="left" w:pos="720"/>
        </w:tabs>
        <w:jc w:val="both"/>
        <w:rPr>
          <w:rFonts w:eastAsia="Times New Roman" w:cs="Times New Roman"/>
          <w:color w:val="FF0000"/>
          <w:sz w:val="24"/>
          <w:szCs w:val="24"/>
          <w:lang w:eastAsia="en-US"/>
        </w:rPr>
      </w:pPr>
      <w:r>
        <w:rPr>
          <w:rFonts w:eastAsia="Calibri" w:cs="Times New Roman"/>
          <w:sz w:val="24"/>
          <w:szCs w:val="24"/>
          <w:lang w:eastAsia="en-US"/>
        </w:rPr>
        <w:t xml:space="preserve">Zamawiający za najkorzystniejszą uzna ofertę, która uzyska największą liczbę punktów łącznie ze wszystkich kryteriów i </w:t>
      </w:r>
      <w:r>
        <w:rPr>
          <w:rFonts w:eastAsia="Times New Roman" w:cs="Times New Roman"/>
          <w:sz w:val="24"/>
          <w:szCs w:val="24"/>
          <w:lang w:eastAsia="en-US"/>
        </w:rPr>
        <w:t>spełniająca pozostałe wymagania zamawiającego</w:t>
      </w:r>
      <w:r>
        <w:rPr>
          <w:rFonts w:eastAsia="Calibri" w:cs="Times New Roman"/>
          <w:sz w:val="24"/>
          <w:szCs w:val="24"/>
          <w:lang w:eastAsia="en-US"/>
        </w:rPr>
        <w:t xml:space="preserve">. Ocenę łączną oferty stanowi suma punktów uzyskanych w ramach poszczególnych kryteriów. </w:t>
      </w:r>
    </w:p>
    <w:p w14:paraId="152C01E7" w14:textId="77777777" w:rsidR="00E247F6" w:rsidRDefault="00E247F6" w:rsidP="00E247F6">
      <w:pPr>
        <w:widowControl w:val="0"/>
        <w:numPr>
          <w:ilvl w:val="0"/>
          <w:numId w:val="156"/>
        </w:numPr>
        <w:tabs>
          <w:tab w:val="left" w:pos="720"/>
        </w:tabs>
        <w:jc w:val="both"/>
        <w:rPr>
          <w:rFonts w:eastAsia="Times New Roman" w:cs="Times New Roman"/>
          <w:color w:val="FF0000"/>
          <w:sz w:val="24"/>
          <w:szCs w:val="24"/>
          <w:lang w:eastAsia="en-US"/>
        </w:rPr>
      </w:pPr>
      <w:r>
        <w:rPr>
          <w:rFonts w:eastAsia="Calibri" w:cs="Times New Roman"/>
          <w:sz w:val="24"/>
          <w:szCs w:val="24"/>
          <w:lang w:eastAsia="en-US"/>
        </w:rPr>
        <w:t>Oferta</w:t>
      </w:r>
      <w:r>
        <w:rPr>
          <w:rFonts w:eastAsia="Calibri" w:cs="Times New Roman"/>
          <w:bCs/>
          <w:sz w:val="24"/>
          <w:szCs w:val="24"/>
          <w:lang w:eastAsia="en-US"/>
        </w:rPr>
        <w:t xml:space="preserve"> może uzyskać w kryteriach oceny ofert maksymalnie 100 punktów (100%), przy czym 1 pkt = 1%.</w:t>
      </w:r>
      <w:r>
        <w:rPr>
          <w:rFonts w:eastAsia="Calibri" w:cs="Times New Roman"/>
          <w:sz w:val="24"/>
          <w:szCs w:val="24"/>
          <w:lang w:eastAsia="en-US"/>
        </w:rPr>
        <w:t xml:space="preserve"> </w:t>
      </w:r>
      <w:r>
        <w:rPr>
          <w:rFonts w:eastAsia="Calibri" w:cs="Times New Roman"/>
          <w:color w:val="000000"/>
          <w:sz w:val="24"/>
          <w:szCs w:val="24"/>
          <w:lang w:eastAsia="pl-PL"/>
        </w:rPr>
        <w:t xml:space="preserve">Maksymalna liczba punktów w kryterium równa jest określonej wadze kryterium w %. </w:t>
      </w:r>
      <w:r>
        <w:rPr>
          <w:rFonts w:eastAsia="Times New Roman" w:cs="Times New Roman"/>
          <w:sz w:val="24"/>
          <w:szCs w:val="24"/>
          <w:lang w:eastAsia="en-US"/>
        </w:rPr>
        <w:t>Zamawiający obliczy punkty liczbowo z dokładnością do dwóch miejsc po przecinku, zaokrąglając zgodnie z zasadami matematycznymi.</w:t>
      </w:r>
    </w:p>
    <w:p w14:paraId="5451C52C" w14:textId="77777777" w:rsidR="00E247F6" w:rsidRDefault="00E247F6" w:rsidP="00E247F6">
      <w:pPr>
        <w:widowControl w:val="0"/>
        <w:jc w:val="both"/>
        <w:rPr>
          <w:rFonts w:eastAsia="Times New Roman" w:cs="Times New Roman"/>
          <w:b/>
          <w:bCs/>
          <w:sz w:val="24"/>
          <w:szCs w:val="24"/>
          <w:u w:val="single"/>
        </w:rPr>
      </w:pPr>
    </w:p>
    <w:p w14:paraId="6006030C"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r>
        <w:rPr>
          <w:rFonts w:ascii="Times New Roman" w:hAnsi="Times New Roman" w:cs="Times New Roman"/>
          <w:b/>
          <w:bCs/>
          <w:sz w:val="24"/>
          <w:szCs w:val="24"/>
        </w:rPr>
        <w:t>ZWROT KOSZTÓW UDZIAŁU W POSTĘPOWANIU</w:t>
      </w:r>
    </w:p>
    <w:p w14:paraId="61AFC9EF" w14:textId="77777777" w:rsidR="00E247F6" w:rsidRDefault="00E247F6" w:rsidP="00E247F6">
      <w:pPr>
        <w:widowControl w:val="0"/>
        <w:jc w:val="both"/>
        <w:rPr>
          <w:rFonts w:eastAsia="Times New Roman" w:cs="Times New Roman"/>
          <w:b/>
          <w:bCs/>
          <w:sz w:val="24"/>
          <w:szCs w:val="24"/>
          <w:u w:val="single"/>
        </w:rPr>
      </w:pPr>
      <w:r>
        <w:rPr>
          <w:rFonts w:eastAsia="Times New Roman" w:cs="Times New Roman"/>
          <w:sz w:val="24"/>
          <w:szCs w:val="24"/>
        </w:rPr>
        <w:t xml:space="preserve">Zamawiający nie przewiduje zwrotu kosztów udziału w postępowaniu. </w:t>
      </w:r>
    </w:p>
    <w:p w14:paraId="2FE2C937" w14:textId="77777777" w:rsidR="00E247F6" w:rsidRDefault="00E247F6" w:rsidP="00E247F6">
      <w:pPr>
        <w:widowControl w:val="0"/>
        <w:outlineLvl w:val="0"/>
        <w:rPr>
          <w:rFonts w:cs="Times New Roman"/>
          <w:b/>
          <w:bCs/>
          <w:sz w:val="24"/>
          <w:szCs w:val="24"/>
          <w:highlight w:val="lightGray"/>
        </w:rPr>
      </w:pPr>
    </w:p>
    <w:p w14:paraId="2A4E1255"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r>
        <w:rPr>
          <w:rFonts w:ascii="Times New Roman" w:eastAsia="Arial" w:hAnsi="Times New Roman" w:cs="Times New Roman"/>
          <w:b/>
          <w:bCs/>
          <w:sz w:val="24"/>
          <w:szCs w:val="24"/>
          <w:lang w:eastAsia="pl-PL"/>
        </w:rPr>
        <w:t>INFORMACJE O FORMALNOŚCIACH, JAKIE POWINNY BYĆ DOPEŁNIONE PO WYBORZE OFERTY W CELU ZAWARCIA UMOWY</w:t>
      </w:r>
    </w:p>
    <w:p w14:paraId="10220812" w14:textId="77777777" w:rsidR="00E247F6" w:rsidRDefault="00E247F6" w:rsidP="00E247F6">
      <w:pPr>
        <w:widowControl w:val="0"/>
        <w:numPr>
          <w:ilvl w:val="0"/>
          <w:numId w:val="110"/>
        </w:numPr>
        <w:jc w:val="both"/>
        <w:rPr>
          <w:rFonts w:cs="Times New Roman"/>
          <w:sz w:val="24"/>
          <w:szCs w:val="24"/>
        </w:rPr>
      </w:pPr>
      <w:r>
        <w:rPr>
          <w:rFonts w:cs="Times New Roman"/>
          <w:sz w:val="24"/>
          <w:szCs w:val="24"/>
        </w:rPr>
        <w:t xml:space="preserve">Zamawiający powiadomi wybranego wykonawcę o dacie podpisania umowy przez Zamawiającego i dacie jej przesłania Wykonawcy. </w:t>
      </w:r>
    </w:p>
    <w:p w14:paraId="049C4F11" w14:textId="77777777" w:rsidR="00E247F6" w:rsidRDefault="00E247F6" w:rsidP="00E247F6">
      <w:pPr>
        <w:widowControl w:val="0"/>
        <w:numPr>
          <w:ilvl w:val="0"/>
          <w:numId w:val="110"/>
        </w:numPr>
        <w:jc w:val="both"/>
        <w:rPr>
          <w:rFonts w:cs="Times New Roman"/>
          <w:sz w:val="24"/>
          <w:szCs w:val="24"/>
        </w:rPr>
      </w:pPr>
      <w:r>
        <w:rPr>
          <w:rFonts w:cs="Times New Roman"/>
          <w:sz w:val="24"/>
          <w:szCs w:val="24"/>
        </w:rPr>
        <w:t>Wykonawca, którego oferta zostanie uznana za najkorzystniejszą, będzie zobowiązany przed podpisaniem umowy do:</w:t>
      </w:r>
    </w:p>
    <w:p w14:paraId="7B91FF50" w14:textId="77777777" w:rsidR="00E247F6" w:rsidRDefault="00E247F6" w:rsidP="00E247F6">
      <w:pPr>
        <w:pStyle w:val="Akapitzlist"/>
        <w:widowControl w:val="0"/>
        <w:numPr>
          <w:ilvl w:val="0"/>
          <w:numId w:val="94"/>
        </w:numPr>
        <w:suppressAutoHyphens/>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 xml:space="preserve">dostarczenia zamawiającemu umowy regulującej współpracę wykonawców, </w:t>
      </w:r>
      <w:r>
        <w:rPr>
          <w:rFonts w:ascii="Times New Roman" w:eastAsia="Times New Roman" w:hAnsi="Times New Roman" w:cs="Times New Roman"/>
          <w:sz w:val="24"/>
          <w:szCs w:val="24"/>
        </w:rPr>
        <w:t xml:space="preserve">w przypadku, gdy do realizacji zamówienia zostanie wybrana oferta złożona przez wykonawców </w:t>
      </w:r>
      <w:r>
        <w:rPr>
          <w:rFonts w:ascii="Times New Roman" w:hAnsi="Times New Roman" w:cs="Times New Roman"/>
          <w:sz w:val="24"/>
          <w:szCs w:val="24"/>
        </w:rPr>
        <w:t>wspólnie ubiegających się o udzielenie zamówienia,</w:t>
      </w:r>
    </w:p>
    <w:p w14:paraId="2AFC8C7C" w14:textId="77777777" w:rsidR="00E247F6" w:rsidRDefault="00E247F6" w:rsidP="00E247F6">
      <w:pPr>
        <w:pStyle w:val="Akapitzlist"/>
        <w:widowControl w:val="0"/>
        <w:numPr>
          <w:ilvl w:val="0"/>
          <w:numId w:val="94"/>
        </w:numPr>
        <w:suppressAutoHyphens/>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przekazania Zamawiającemu informacji niezbędnych do wpisania do treści umowy (np. nr rachunku bankowego).</w:t>
      </w:r>
    </w:p>
    <w:p w14:paraId="35A64498" w14:textId="77777777" w:rsidR="00E247F6" w:rsidRDefault="00E247F6" w:rsidP="00E247F6">
      <w:pPr>
        <w:widowControl w:val="0"/>
        <w:ind w:left="360"/>
        <w:jc w:val="both"/>
        <w:textAlignment w:val="baseline"/>
        <w:rPr>
          <w:rFonts w:eastAsia="Times New Roman" w:cs="Times New Roman"/>
          <w:sz w:val="24"/>
          <w:szCs w:val="24"/>
          <w:u w:val="single"/>
        </w:rPr>
      </w:pPr>
      <w:r>
        <w:rPr>
          <w:rFonts w:eastAsia="Times New Roman" w:cs="Times New Roman"/>
          <w:sz w:val="24"/>
          <w:szCs w:val="24"/>
          <w:u w:val="single"/>
        </w:rPr>
        <w:t>UWAGA:</w:t>
      </w:r>
    </w:p>
    <w:p w14:paraId="46A24300" w14:textId="77777777" w:rsidR="00E247F6" w:rsidRDefault="00E247F6" w:rsidP="00E247F6">
      <w:pPr>
        <w:widowControl w:val="0"/>
        <w:ind w:left="360"/>
        <w:jc w:val="both"/>
        <w:textAlignment w:val="baseline"/>
        <w:rPr>
          <w:rFonts w:eastAsia="Times New Roman" w:cs="Times New Roman"/>
          <w:sz w:val="24"/>
          <w:szCs w:val="24"/>
          <w:u w:val="single"/>
        </w:rPr>
      </w:pPr>
      <w:r>
        <w:rPr>
          <w:rFonts w:eastAsia="Times New Roman" w:cs="Times New Roman"/>
          <w:sz w:val="24"/>
          <w:szCs w:val="24"/>
          <w:u w:val="single"/>
        </w:rPr>
        <w:t xml:space="preserve">Zamawiający wymaga przedstawienia powyższych dokumentów przynajmniej 3 dni robocze przed planowanym podpisaniem umowy celem ich weryfikacji, chyba że strony uzgodnią inaczej.  </w:t>
      </w:r>
    </w:p>
    <w:p w14:paraId="59F1314A" w14:textId="77777777" w:rsidR="00E247F6" w:rsidRDefault="00E247F6" w:rsidP="00E247F6">
      <w:pPr>
        <w:widowControl w:val="0"/>
        <w:ind w:left="360"/>
        <w:jc w:val="both"/>
        <w:textAlignment w:val="baseline"/>
        <w:rPr>
          <w:rFonts w:eastAsia="Times New Roman" w:cs="Times New Roman"/>
          <w:sz w:val="24"/>
          <w:szCs w:val="24"/>
          <w:u w:val="single"/>
        </w:rPr>
      </w:pPr>
      <w:r>
        <w:rPr>
          <w:rFonts w:eastAsia="Times New Roman" w:cs="Times New Roman"/>
          <w:sz w:val="24"/>
          <w:szCs w:val="24"/>
          <w:u w:val="single"/>
        </w:rPr>
        <w:t>W przypadku niedotrzymania choćby jednego z powyższych warunków zamawiający może potraktować to jako uchylanie się od zawarcia umowy.</w:t>
      </w:r>
    </w:p>
    <w:p w14:paraId="14FCB901" w14:textId="77777777" w:rsidR="00E247F6" w:rsidRDefault="00E247F6" w:rsidP="00E247F6">
      <w:pPr>
        <w:widowControl w:val="0"/>
        <w:numPr>
          <w:ilvl w:val="0"/>
          <w:numId w:val="110"/>
        </w:numPr>
        <w:ind w:left="357"/>
        <w:jc w:val="both"/>
        <w:rPr>
          <w:rFonts w:cs="Times New Roman"/>
          <w:sz w:val="24"/>
          <w:szCs w:val="24"/>
        </w:rPr>
      </w:pPr>
      <w:r>
        <w:rPr>
          <w:rFonts w:cs="Times New Roman"/>
          <w:sz w:val="24"/>
          <w:szCs w:val="24"/>
        </w:rPr>
        <w:t xml:space="preserve">W przypadku gdy wykonawca, którego oferta została wybrana jako najkorzystniejsza, uchyla się od zawarcia umowy w sprawie zamówienia publicznego lub nie wnosi wymaganego zabezpieczenia należytego wykonania umowy (jeżeli jego wniesienie było wymagane), zamawiający może dokonać </w:t>
      </w:r>
      <w:r>
        <w:rPr>
          <w:rFonts w:cs="Times New Roman"/>
          <w:sz w:val="24"/>
          <w:szCs w:val="24"/>
        </w:rPr>
        <w:lastRenderedPageBreak/>
        <w:t>ponownego badania i oceny ofert spośród ofert pozostałych w postępowaniu wykonawców oraz wybrać najkorzystniejszą ofertę albo unieważnić postępowanie.</w:t>
      </w:r>
    </w:p>
    <w:p w14:paraId="3E521C07" w14:textId="77777777" w:rsidR="00E247F6" w:rsidRDefault="00E247F6" w:rsidP="00E247F6">
      <w:pPr>
        <w:widowControl w:val="0"/>
        <w:numPr>
          <w:ilvl w:val="0"/>
          <w:numId w:val="110"/>
        </w:numPr>
        <w:ind w:left="357"/>
        <w:jc w:val="both"/>
        <w:rPr>
          <w:rFonts w:cs="Times New Roman"/>
          <w:sz w:val="24"/>
          <w:szCs w:val="24"/>
        </w:rPr>
      </w:pPr>
      <w:r>
        <w:rPr>
          <w:rFonts w:cs="Times New Roman"/>
          <w:sz w:val="24"/>
          <w:szCs w:val="24"/>
        </w:rPr>
        <w:t>W przypadku gdy w</w:t>
      </w:r>
      <w:r>
        <w:rPr>
          <w:rFonts w:eastAsia="Times New Roman" w:cs="Times New Roman"/>
          <w:sz w:val="24"/>
          <w:szCs w:val="24"/>
        </w:rPr>
        <w:t xml:space="preserve">ykonawca do 3 dni roboczych od daty doręczenia umowy do podpisania nie przekaże Zamawiającemu podpisanego przez siebie pliku z umową/egzemplarza w wersji papierowej Zamawiający uprawniony jest do potraktowania tego jako uchylania się od zawarcia umowy. </w:t>
      </w:r>
    </w:p>
    <w:p w14:paraId="6F0A0903" w14:textId="77777777" w:rsidR="00E247F6" w:rsidRDefault="00E247F6" w:rsidP="00E247F6">
      <w:pPr>
        <w:widowControl w:val="0"/>
        <w:ind w:left="360"/>
        <w:jc w:val="both"/>
        <w:rPr>
          <w:rFonts w:cs="Times New Roman"/>
          <w:sz w:val="24"/>
          <w:szCs w:val="24"/>
        </w:rPr>
      </w:pPr>
    </w:p>
    <w:p w14:paraId="6F08BB70"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r>
        <w:rPr>
          <w:rFonts w:ascii="Times New Roman" w:hAnsi="Times New Roman" w:cs="Times New Roman"/>
          <w:b/>
          <w:bCs/>
          <w:sz w:val="24"/>
          <w:szCs w:val="24"/>
        </w:rPr>
        <w:t>ZABEZPIECZENIE NALEŻYTEGO WYKONANIA UMOWY</w:t>
      </w:r>
    </w:p>
    <w:p w14:paraId="3D0BA190" w14:textId="77777777" w:rsidR="00E247F6" w:rsidRDefault="00E247F6" w:rsidP="00E247F6">
      <w:pPr>
        <w:widowControl w:val="0"/>
        <w:jc w:val="both"/>
        <w:rPr>
          <w:rFonts w:cs="Times New Roman"/>
          <w:sz w:val="24"/>
          <w:szCs w:val="24"/>
        </w:rPr>
      </w:pPr>
      <w:r>
        <w:rPr>
          <w:rFonts w:cs="Times New Roman"/>
          <w:sz w:val="24"/>
          <w:szCs w:val="24"/>
        </w:rPr>
        <w:t xml:space="preserve">Zamawiający </w:t>
      </w:r>
      <w:r>
        <w:rPr>
          <w:rFonts w:cs="Times New Roman"/>
          <w:b/>
          <w:sz w:val="24"/>
          <w:szCs w:val="24"/>
        </w:rPr>
        <w:t>nie wymaga</w:t>
      </w:r>
      <w:r>
        <w:rPr>
          <w:rFonts w:cs="Times New Roman"/>
          <w:sz w:val="24"/>
          <w:szCs w:val="24"/>
        </w:rPr>
        <w:t xml:space="preserve"> wniesienia zabezpieczenia należytego wykonania umowy</w:t>
      </w:r>
    </w:p>
    <w:p w14:paraId="0241DE1E" w14:textId="77777777" w:rsidR="00E247F6" w:rsidRDefault="00E247F6" w:rsidP="00E247F6">
      <w:pPr>
        <w:widowControl w:val="0"/>
        <w:jc w:val="both"/>
        <w:rPr>
          <w:rFonts w:eastAsia="Times New Roman" w:cs="Times New Roman"/>
          <w:b/>
          <w:bCs/>
          <w:sz w:val="24"/>
          <w:szCs w:val="24"/>
          <w:u w:val="single"/>
        </w:rPr>
      </w:pPr>
    </w:p>
    <w:p w14:paraId="33F2DF58"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eastAsia="Calibri" w:hAnsi="Times New Roman" w:cs="Times New Roman"/>
          <w:b/>
          <w:bCs/>
          <w:sz w:val="24"/>
          <w:szCs w:val="24"/>
        </w:rPr>
      </w:pPr>
      <w:r>
        <w:rPr>
          <w:rFonts w:ascii="Times New Roman" w:eastAsia="Calibri" w:hAnsi="Times New Roman" w:cs="Times New Roman"/>
          <w:b/>
          <w:bCs/>
          <w:sz w:val="24"/>
          <w:szCs w:val="24"/>
        </w:rPr>
        <w:t>PROJEKTOWANE POSTANOWIENIA UMOWY W SPRAWIE ZAMÓWIENIA PUBLICZNEGO, KTÓRE ZOSTANĄ WPROWADZONE DO TREŚCI UMOWY</w:t>
      </w:r>
    </w:p>
    <w:p w14:paraId="076F0087" w14:textId="77777777" w:rsidR="00E247F6" w:rsidRDefault="00E247F6" w:rsidP="00E247F6">
      <w:pPr>
        <w:widowControl w:val="0"/>
        <w:numPr>
          <w:ilvl w:val="0"/>
          <w:numId w:val="160"/>
        </w:numPr>
        <w:jc w:val="both"/>
        <w:rPr>
          <w:rFonts w:eastAsia="Calibri" w:cs="Times New Roman"/>
          <w:sz w:val="24"/>
          <w:szCs w:val="24"/>
          <w:lang w:eastAsia="en-US"/>
        </w:rPr>
      </w:pPr>
      <w:r>
        <w:rPr>
          <w:rFonts w:eastAsia="Calibri" w:cs="Times New Roman"/>
          <w:sz w:val="24"/>
          <w:szCs w:val="24"/>
          <w:lang w:eastAsia="en-US"/>
        </w:rPr>
        <w:t xml:space="preserve">Projektowane postanowienia umowy w sprawie zamówienia publicznego, które zostaną wprowadzone do treści umowy, zostały określone w </w:t>
      </w:r>
      <w:r>
        <w:rPr>
          <w:rFonts w:eastAsia="Calibri" w:cs="Times New Roman"/>
          <w:b/>
          <w:bCs/>
          <w:sz w:val="24"/>
          <w:szCs w:val="24"/>
          <w:lang w:eastAsia="en-US"/>
        </w:rPr>
        <w:t>ZAŁĄCZNIKU NR 7 DO SWZ.</w:t>
      </w:r>
    </w:p>
    <w:p w14:paraId="4873DF15" w14:textId="77777777" w:rsidR="00E247F6" w:rsidRDefault="00E247F6" w:rsidP="00E247F6">
      <w:pPr>
        <w:widowControl w:val="0"/>
        <w:numPr>
          <w:ilvl w:val="0"/>
          <w:numId w:val="160"/>
        </w:numPr>
        <w:jc w:val="both"/>
        <w:rPr>
          <w:rFonts w:eastAsia="Calibri" w:cs="Times New Roman"/>
          <w:sz w:val="24"/>
          <w:szCs w:val="24"/>
          <w:lang w:eastAsia="en-US"/>
        </w:rPr>
      </w:pPr>
      <w:r>
        <w:rPr>
          <w:rFonts w:cs="Times New Roman"/>
          <w:sz w:val="24"/>
          <w:szCs w:val="24"/>
          <w:lang w:eastAsia="en-US"/>
        </w:rPr>
        <w:t xml:space="preserve">Zamawiający przewiduje możliwość zmiany zawartej umowy w stosunku do treści wybranej oferty </w:t>
      </w:r>
      <w:r>
        <w:rPr>
          <w:rFonts w:cs="Times New Roman"/>
          <w:sz w:val="24"/>
          <w:szCs w:val="24"/>
          <w:lang w:eastAsia="en-US"/>
        </w:rPr>
        <w:br/>
        <w:t xml:space="preserve">w zakresie uregulowanym w art. 454-455 ustawy pzp oraz wskazanym we Wzorze Umowy, stanowiącym </w:t>
      </w:r>
      <w:r>
        <w:rPr>
          <w:rFonts w:cs="Times New Roman"/>
          <w:b/>
          <w:sz w:val="24"/>
          <w:szCs w:val="24"/>
          <w:lang w:eastAsia="en-US"/>
        </w:rPr>
        <w:t>ZAŁĄCZNIK NR 7 DO SWZ.</w:t>
      </w:r>
    </w:p>
    <w:p w14:paraId="204210A2" w14:textId="77777777" w:rsidR="00E247F6" w:rsidRDefault="00E247F6" w:rsidP="00E247F6">
      <w:pPr>
        <w:widowControl w:val="0"/>
        <w:outlineLvl w:val="0"/>
        <w:rPr>
          <w:rFonts w:eastAsia="Calibri" w:cs="Times New Roman"/>
          <w:b/>
          <w:bCs/>
          <w:sz w:val="24"/>
          <w:szCs w:val="24"/>
          <w:highlight w:val="lightGray"/>
        </w:rPr>
      </w:pPr>
    </w:p>
    <w:p w14:paraId="2184CED3"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eastAsia="Calibri" w:hAnsi="Times New Roman" w:cs="Times New Roman"/>
          <w:b/>
          <w:bCs/>
          <w:sz w:val="24"/>
          <w:szCs w:val="24"/>
        </w:rPr>
      </w:pPr>
      <w:r>
        <w:rPr>
          <w:rFonts w:ascii="Times New Roman" w:eastAsia="Calibri" w:hAnsi="Times New Roman" w:cs="Times New Roman"/>
          <w:b/>
          <w:bCs/>
          <w:sz w:val="24"/>
          <w:szCs w:val="24"/>
        </w:rPr>
        <w:t>POUCZENIE O ŚRODKACH OCHRONY PRAWNEJ PRZYSŁUGUJĄCYCH WYKONAWCY</w:t>
      </w:r>
    </w:p>
    <w:p w14:paraId="7EFF426D" w14:textId="77777777" w:rsidR="00E247F6" w:rsidRPr="000E24D4" w:rsidRDefault="00E247F6" w:rsidP="00E247F6">
      <w:pPr>
        <w:widowControl w:val="0"/>
        <w:numPr>
          <w:ilvl w:val="0"/>
          <w:numId w:val="161"/>
        </w:numPr>
        <w:jc w:val="both"/>
        <w:rPr>
          <w:rFonts w:eastAsia="Calibri" w:cs="Times New Roman"/>
          <w:sz w:val="24"/>
          <w:szCs w:val="24"/>
          <w:lang w:eastAsia="en-US"/>
        </w:rPr>
      </w:pPr>
      <w:r w:rsidRPr="000E24D4">
        <w:rPr>
          <w:rFonts w:eastAsia="Calibri" w:cs="Times New Roman"/>
          <w:sz w:val="24"/>
          <w:szCs w:val="24"/>
          <w:lang w:eastAsia="en-US"/>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21A43E45" w14:textId="77777777" w:rsidR="00E247F6" w:rsidRPr="000E24D4" w:rsidRDefault="00E247F6" w:rsidP="00E247F6">
      <w:pPr>
        <w:widowControl w:val="0"/>
        <w:numPr>
          <w:ilvl w:val="0"/>
          <w:numId w:val="161"/>
        </w:numPr>
        <w:jc w:val="both"/>
        <w:rPr>
          <w:rFonts w:eastAsia="Calibri" w:cs="Times New Roman"/>
          <w:sz w:val="24"/>
          <w:szCs w:val="24"/>
          <w:lang w:eastAsia="en-US"/>
        </w:rPr>
      </w:pPr>
      <w:r w:rsidRPr="000E24D4">
        <w:rPr>
          <w:rFonts w:eastAsia="Calibri" w:cs="Times New Roman"/>
          <w:sz w:val="24"/>
          <w:szCs w:val="24"/>
          <w:lang w:eastAsia="en-US"/>
        </w:rPr>
        <w:t xml:space="preserve">Odwołanie przysługuje na: </w:t>
      </w:r>
    </w:p>
    <w:p w14:paraId="34F59B7C" w14:textId="77777777" w:rsidR="00E247F6" w:rsidRPr="000E24D4" w:rsidRDefault="00E247F6" w:rsidP="00E247F6">
      <w:pPr>
        <w:widowControl w:val="0"/>
        <w:numPr>
          <w:ilvl w:val="0"/>
          <w:numId w:val="162"/>
        </w:numPr>
        <w:jc w:val="both"/>
        <w:rPr>
          <w:rFonts w:eastAsia="Calibri" w:cs="Times New Roman"/>
          <w:sz w:val="24"/>
          <w:szCs w:val="24"/>
          <w:lang w:eastAsia="en-US"/>
        </w:rPr>
      </w:pPr>
      <w:r w:rsidRPr="000E24D4">
        <w:rPr>
          <w:rFonts w:eastAsia="Calibri" w:cs="Times New Roman"/>
          <w:sz w:val="24"/>
          <w:szCs w:val="24"/>
          <w:lang w:eastAsia="en-US"/>
        </w:rPr>
        <w:t xml:space="preserve">niezgodną z przepisami ustawy czynność zamawiającego, podjętą w postępowaniu o udzielenie zamówienia, w tym na projektowane postanowienie umowy; </w:t>
      </w:r>
    </w:p>
    <w:p w14:paraId="4D5AA349" w14:textId="77777777" w:rsidR="00E247F6" w:rsidRPr="000E24D4" w:rsidRDefault="00E247F6" w:rsidP="00E247F6">
      <w:pPr>
        <w:widowControl w:val="0"/>
        <w:numPr>
          <w:ilvl w:val="0"/>
          <w:numId w:val="162"/>
        </w:numPr>
        <w:jc w:val="both"/>
        <w:rPr>
          <w:rFonts w:eastAsia="Calibri" w:cs="Times New Roman"/>
          <w:sz w:val="24"/>
          <w:szCs w:val="24"/>
          <w:lang w:eastAsia="en-US"/>
        </w:rPr>
      </w:pPr>
      <w:r w:rsidRPr="000E24D4">
        <w:rPr>
          <w:rFonts w:eastAsia="Calibri" w:cs="Times New Roman"/>
          <w:sz w:val="24"/>
          <w:szCs w:val="24"/>
          <w:lang w:eastAsia="en-US"/>
        </w:rPr>
        <w:t xml:space="preserve">zaniechanie czynności w postępowaniu o udzielenie zamówienia, do której zamawiający był obowiązany na podstawie ustawy; </w:t>
      </w:r>
    </w:p>
    <w:p w14:paraId="29370D0D" w14:textId="77777777" w:rsidR="00E247F6" w:rsidRPr="000E24D4" w:rsidRDefault="00E247F6" w:rsidP="00E247F6">
      <w:pPr>
        <w:widowControl w:val="0"/>
        <w:numPr>
          <w:ilvl w:val="0"/>
          <w:numId w:val="162"/>
        </w:numPr>
        <w:jc w:val="both"/>
        <w:rPr>
          <w:rFonts w:eastAsia="Calibri" w:cs="Times New Roman"/>
          <w:sz w:val="24"/>
          <w:szCs w:val="24"/>
          <w:lang w:eastAsia="en-US"/>
        </w:rPr>
      </w:pPr>
      <w:r w:rsidRPr="000E24D4">
        <w:rPr>
          <w:rFonts w:eastAsia="Calibri" w:cs="Times New Roman"/>
          <w:sz w:val="24"/>
          <w:szCs w:val="24"/>
          <w:lang w:eastAsia="en-US"/>
        </w:rPr>
        <w:t>zaniechanie przeprowadzenia postępowania o udzielenie zamówienia na podstawie ustawy, mimo że zamawiający był do tego obowiązany.</w:t>
      </w:r>
    </w:p>
    <w:p w14:paraId="3FFC63EB" w14:textId="77777777" w:rsidR="00E247F6" w:rsidRPr="000E24D4" w:rsidRDefault="00E247F6" w:rsidP="00E247F6">
      <w:pPr>
        <w:widowControl w:val="0"/>
        <w:numPr>
          <w:ilvl w:val="0"/>
          <w:numId w:val="161"/>
        </w:numPr>
        <w:jc w:val="both"/>
        <w:rPr>
          <w:rFonts w:eastAsia="Calibri" w:cs="Times New Roman"/>
          <w:sz w:val="24"/>
          <w:szCs w:val="24"/>
          <w:lang w:eastAsia="en-US"/>
        </w:rPr>
      </w:pPr>
      <w:r w:rsidRPr="000E24D4">
        <w:rPr>
          <w:rFonts w:eastAsia="Calibri" w:cs="Times New Roman"/>
          <w:sz w:val="24"/>
          <w:szCs w:val="24"/>
          <w:lang w:eastAsia="en-US"/>
        </w:rPr>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5092110D" w14:textId="77777777" w:rsidR="00E247F6" w:rsidRPr="000E24D4" w:rsidRDefault="00E247F6" w:rsidP="00E247F6">
      <w:pPr>
        <w:widowControl w:val="0"/>
        <w:numPr>
          <w:ilvl w:val="0"/>
          <w:numId w:val="161"/>
        </w:numPr>
        <w:jc w:val="both"/>
        <w:rPr>
          <w:rFonts w:eastAsia="Calibri" w:cs="Times New Roman"/>
          <w:sz w:val="24"/>
          <w:szCs w:val="24"/>
          <w:lang w:eastAsia="en-US"/>
        </w:rPr>
      </w:pPr>
      <w:r w:rsidRPr="000E24D4">
        <w:rPr>
          <w:rFonts w:eastAsia="Calibri" w:cs="Times New Roman"/>
          <w:sz w:val="24"/>
          <w:szCs w:val="24"/>
          <w:lang w:eastAsia="en-US"/>
        </w:rPr>
        <w:t xml:space="preserve">Odwołanie wnosi się w terminie: </w:t>
      </w:r>
    </w:p>
    <w:p w14:paraId="0EA50208" w14:textId="77777777" w:rsidR="00E247F6" w:rsidRPr="000E24D4" w:rsidRDefault="00E247F6" w:rsidP="00E247F6">
      <w:pPr>
        <w:widowControl w:val="0"/>
        <w:numPr>
          <w:ilvl w:val="0"/>
          <w:numId w:val="163"/>
        </w:numPr>
        <w:jc w:val="both"/>
        <w:rPr>
          <w:rFonts w:eastAsia="Calibri" w:cs="Times New Roman"/>
          <w:sz w:val="24"/>
          <w:szCs w:val="24"/>
          <w:lang w:eastAsia="en-US"/>
        </w:rPr>
      </w:pPr>
      <w:r w:rsidRPr="000E24D4">
        <w:rPr>
          <w:rFonts w:eastAsia="Calibri" w:cs="Times New Roman"/>
          <w:sz w:val="24"/>
          <w:szCs w:val="24"/>
          <w:lang w:eastAsia="en-US"/>
        </w:rPr>
        <w:t xml:space="preserve">10 dni od dnia przekazania informacji o czynności zamawiającego stanowiącej podstawę jego wniesienia, jeżeli informacja została przekazana przy użyciu środków komunikacji elektronicznej; </w:t>
      </w:r>
    </w:p>
    <w:p w14:paraId="6B4BAC5E" w14:textId="77777777" w:rsidR="00E247F6" w:rsidRPr="000E24D4" w:rsidRDefault="00E247F6" w:rsidP="00E247F6">
      <w:pPr>
        <w:widowControl w:val="0"/>
        <w:numPr>
          <w:ilvl w:val="0"/>
          <w:numId w:val="163"/>
        </w:numPr>
        <w:jc w:val="both"/>
        <w:rPr>
          <w:rFonts w:eastAsia="Calibri" w:cs="Times New Roman"/>
          <w:sz w:val="24"/>
          <w:szCs w:val="24"/>
          <w:lang w:eastAsia="en-US"/>
        </w:rPr>
      </w:pPr>
      <w:r w:rsidRPr="000E24D4">
        <w:rPr>
          <w:rFonts w:eastAsia="Calibri" w:cs="Times New Roman"/>
          <w:sz w:val="24"/>
          <w:szCs w:val="24"/>
          <w:lang w:eastAsia="en-US"/>
        </w:rPr>
        <w:t>15 dni od dnia przekazania informacji o czynności zamawiającego stanowiącej podstawę jego wniesienia, jeżeli informacja została przekazana w sposób inny niż określony w pkt 1.</w:t>
      </w:r>
    </w:p>
    <w:p w14:paraId="51208C95" w14:textId="77777777" w:rsidR="00E247F6" w:rsidRPr="000E24D4" w:rsidRDefault="00E247F6" w:rsidP="00E247F6">
      <w:pPr>
        <w:widowControl w:val="0"/>
        <w:numPr>
          <w:ilvl w:val="0"/>
          <w:numId w:val="161"/>
        </w:numPr>
        <w:jc w:val="both"/>
        <w:rPr>
          <w:rFonts w:eastAsia="Calibri" w:cs="Times New Roman"/>
          <w:sz w:val="24"/>
          <w:szCs w:val="24"/>
          <w:lang w:eastAsia="en-US"/>
        </w:rPr>
      </w:pPr>
      <w:r w:rsidRPr="000E24D4">
        <w:rPr>
          <w:rFonts w:eastAsia="Calibri" w:cs="Times New Roman"/>
          <w:sz w:val="24"/>
          <w:szCs w:val="24"/>
          <w:lang w:eastAsia="en-US"/>
        </w:rPr>
        <w:t>Odwołanie wobec treści ogłoszenia wszczynającego postępowanie o udzielenie zamówienia lub wobec treści dokumentów zamówienia wnosi się w terminie 10 dni od dnia publikacji ogłoszenia w Dzienniku Urzędowym UE lub zamieszczenia dokumentów zamówienia na stronie internetowej.</w:t>
      </w:r>
    </w:p>
    <w:p w14:paraId="68BE0279" w14:textId="77777777" w:rsidR="00E247F6" w:rsidRPr="000E24D4" w:rsidRDefault="00E247F6" w:rsidP="00E247F6">
      <w:pPr>
        <w:widowControl w:val="0"/>
        <w:numPr>
          <w:ilvl w:val="0"/>
          <w:numId w:val="161"/>
        </w:numPr>
        <w:jc w:val="both"/>
        <w:rPr>
          <w:rFonts w:eastAsia="Calibri" w:cs="Times New Roman"/>
          <w:sz w:val="24"/>
          <w:szCs w:val="24"/>
          <w:lang w:eastAsia="en-US"/>
        </w:rPr>
      </w:pPr>
      <w:r w:rsidRPr="000E24D4">
        <w:rPr>
          <w:rFonts w:eastAsia="Calibri" w:cs="Times New Roman"/>
          <w:sz w:val="24"/>
          <w:szCs w:val="24"/>
          <w:lang w:eastAsia="en-US"/>
        </w:rPr>
        <w:t>Odwołanie w przypadkach innych niż określone w ust. 4 i 5 wnosi się w terminie 10 dni od dnia, w którym powzięto lub przy zachowaniu należytej staranności można było powziąć wiadomość o okolicznościach stanowiących podstawę jego wniesienia.</w:t>
      </w:r>
    </w:p>
    <w:p w14:paraId="5C71CDB2" w14:textId="77777777" w:rsidR="00E247F6" w:rsidRPr="000E24D4" w:rsidRDefault="00E247F6" w:rsidP="00E247F6">
      <w:pPr>
        <w:widowControl w:val="0"/>
        <w:numPr>
          <w:ilvl w:val="0"/>
          <w:numId w:val="161"/>
        </w:numPr>
        <w:jc w:val="both"/>
        <w:rPr>
          <w:rFonts w:eastAsia="Calibri" w:cs="Times New Roman"/>
          <w:sz w:val="24"/>
          <w:szCs w:val="24"/>
          <w:lang w:eastAsia="en-US"/>
        </w:rPr>
      </w:pPr>
      <w:r w:rsidRPr="000E24D4">
        <w:rPr>
          <w:rFonts w:eastAsia="Calibri" w:cs="Times New Roman"/>
          <w:sz w:val="24"/>
          <w:szCs w:val="24"/>
          <w:lang w:eastAsia="en-US"/>
        </w:rPr>
        <w:t>Na orzeczenie KIO oraz postanowienie Prezesa KIO stronom oraz uczestnikom postępowania odwoławczego przysługuje skarga do Sądu Okręgowego w Warszawie – sądu zamówień publicznych.</w:t>
      </w:r>
    </w:p>
    <w:p w14:paraId="14ED1B87" w14:textId="77777777" w:rsidR="00E247F6" w:rsidRDefault="00E247F6" w:rsidP="00E247F6">
      <w:pPr>
        <w:widowControl w:val="0"/>
        <w:jc w:val="both"/>
        <w:rPr>
          <w:rFonts w:eastAsia="Calibri" w:cs="Times New Roman"/>
          <w:sz w:val="24"/>
          <w:szCs w:val="24"/>
          <w:lang w:eastAsia="en-US"/>
        </w:rPr>
      </w:pPr>
    </w:p>
    <w:p w14:paraId="6745D92A"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sz w:val="24"/>
          <w:szCs w:val="24"/>
          <w:u w:val="single"/>
        </w:rPr>
      </w:pPr>
      <w:r>
        <w:rPr>
          <w:rFonts w:ascii="Times New Roman" w:eastAsia="Calibri" w:hAnsi="Times New Roman" w:cs="Times New Roman"/>
          <w:b/>
          <w:bCs/>
          <w:sz w:val="24"/>
          <w:szCs w:val="24"/>
        </w:rPr>
        <w:t>KLAUZULA INFORMACYJNA DOTYCZĄCA PRZETWARZANIA DANYCH OSOBOWYCH</w:t>
      </w:r>
    </w:p>
    <w:p w14:paraId="7DA91943" w14:textId="77777777" w:rsidR="00E247F6" w:rsidRDefault="00E247F6" w:rsidP="00E247F6">
      <w:pPr>
        <w:widowControl w:val="0"/>
        <w:autoSpaceDE w:val="0"/>
        <w:autoSpaceDN w:val="0"/>
        <w:adjustRightInd w:val="0"/>
        <w:jc w:val="both"/>
        <w:rPr>
          <w:rFonts w:eastAsia="Calibri" w:cs="Times New Roman"/>
          <w:iCs/>
          <w:color w:val="000000"/>
          <w:sz w:val="24"/>
          <w:szCs w:val="24"/>
          <w:lang w:eastAsia="en-US"/>
        </w:rPr>
      </w:pPr>
      <w:r>
        <w:rPr>
          <w:rFonts w:eastAsia="Calibri" w:cs="Times New Roman"/>
          <w:iCs/>
          <w:color w:val="000000"/>
          <w:sz w:val="24"/>
          <w:szCs w:val="24"/>
          <w:lang w:eastAsia="en-US"/>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 dalej „RODO”, </w:t>
      </w:r>
      <w:r>
        <w:rPr>
          <w:rFonts w:eastAsia="Calibri" w:cs="Times New Roman"/>
          <w:iCs/>
          <w:color w:val="000000"/>
          <w:sz w:val="24"/>
          <w:szCs w:val="24"/>
          <w:lang w:eastAsia="en-US"/>
        </w:rPr>
        <w:lastRenderedPageBreak/>
        <w:t>informuję, że:</w:t>
      </w:r>
    </w:p>
    <w:p w14:paraId="5B3B2CF4" w14:textId="77777777" w:rsidR="00E247F6" w:rsidRDefault="00E247F6" w:rsidP="00E247F6">
      <w:pPr>
        <w:widowControl w:val="0"/>
        <w:numPr>
          <w:ilvl w:val="0"/>
          <w:numId w:val="101"/>
        </w:numPr>
        <w:autoSpaceDE w:val="0"/>
        <w:autoSpaceDN w:val="0"/>
        <w:adjustRightInd w:val="0"/>
        <w:jc w:val="both"/>
        <w:rPr>
          <w:rFonts w:eastAsia="Calibri" w:cs="Times New Roman"/>
          <w:iCs/>
          <w:color w:val="000000"/>
          <w:sz w:val="24"/>
          <w:szCs w:val="24"/>
          <w:lang w:eastAsia="en-US"/>
        </w:rPr>
      </w:pPr>
      <w:r>
        <w:rPr>
          <w:rFonts w:eastAsia="Calibri" w:cs="Times New Roman"/>
          <w:iCs/>
          <w:color w:val="000000"/>
          <w:sz w:val="24"/>
          <w:szCs w:val="24"/>
          <w:lang w:eastAsia="en-US"/>
        </w:rPr>
        <w:t xml:space="preserve">administratorem Pani/Pana danych osobowych jest </w:t>
      </w:r>
      <w:r>
        <w:rPr>
          <w:rFonts w:eastAsia="Calibri" w:cs="Times New Roman"/>
          <w:b/>
          <w:bCs/>
          <w:iCs/>
          <w:color w:val="000000"/>
          <w:sz w:val="24"/>
          <w:szCs w:val="24"/>
          <w:lang w:eastAsia="en-US"/>
        </w:rPr>
        <w:t xml:space="preserve">Szpital Specjalistyczny im. J. Dietla </w:t>
      </w:r>
      <w:r>
        <w:rPr>
          <w:rFonts w:eastAsia="Calibri" w:cs="Times New Roman"/>
          <w:b/>
          <w:bCs/>
          <w:iCs/>
          <w:color w:val="000000"/>
          <w:sz w:val="24"/>
          <w:szCs w:val="24"/>
          <w:lang w:eastAsia="en-US"/>
        </w:rPr>
        <w:br/>
        <w:t>w Krakowie</w:t>
      </w:r>
      <w:r>
        <w:rPr>
          <w:rFonts w:eastAsia="Calibri" w:cs="Times New Roman"/>
          <w:iCs/>
          <w:color w:val="000000"/>
          <w:sz w:val="24"/>
          <w:szCs w:val="24"/>
          <w:lang w:eastAsia="en-US"/>
        </w:rPr>
        <w:t xml:space="preserve">, ul. Skarbowa 4, 31-121 Kraków, tel. 12 68 76 330, e-mail: </w:t>
      </w:r>
      <w:hyperlink r:id="rId31" w:history="1">
        <w:r>
          <w:rPr>
            <w:rStyle w:val="Hipercze"/>
            <w:rFonts w:eastAsia="Calibri" w:cs="Times New Roman"/>
            <w:iCs/>
            <w:sz w:val="24"/>
            <w:szCs w:val="24"/>
            <w:lang w:eastAsia="en-US"/>
          </w:rPr>
          <w:t>sekretariat@dietl.krakow.pl</w:t>
        </w:r>
      </w:hyperlink>
      <w:r>
        <w:rPr>
          <w:rFonts w:eastAsia="Calibri" w:cs="Times New Roman"/>
          <w:iCs/>
          <w:color w:val="000000"/>
          <w:sz w:val="24"/>
          <w:szCs w:val="24"/>
          <w:lang w:eastAsia="en-US"/>
        </w:rPr>
        <w:t>;</w:t>
      </w:r>
    </w:p>
    <w:p w14:paraId="0838722C" w14:textId="77777777" w:rsidR="00E247F6" w:rsidRDefault="00E247F6" w:rsidP="00E247F6">
      <w:pPr>
        <w:widowControl w:val="0"/>
        <w:numPr>
          <w:ilvl w:val="0"/>
          <w:numId w:val="101"/>
        </w:numPr>
        <w:autoSpaceDE w:val="0"/>
        <w:autoSpaceDN w:val="0"/>
        <w:adjustRightInd w:val="0"/>
        <w:jc w:val="both"/>
        <w:rPr>
          <w:rFonts w:eastAsia="Calibri" w:cs="Times New Roman"/>
          <w:iCs/>
          <w:color w:val="000000"/>
          <w:sz w:val="24"/>
          <w:szCs w:val="24"/>
          <w:lang w:eastAsia="en-US"/>
        </w:rPr>
      </w:pPr>
      <w:r>
        <w:rPr>
          <w:rFonts w:eastAsia="Calibri" w:cs="Times New Roman"/>
          <w:iCs/>
          <w:color w:val="000000"/>
          <w:sz w:val="24"/>
          <w:szCs w:val="24"/>
          <w:lang w:eastAsia="en-US"/>
        </w:rPr>
        <w:t xml:space="preserve">w sprawach związanych z Pani/Pana danymi osobowymi proszę kontaktować się z Inspektorem Ochrony Danych (IODO), Szpital Specjalistyczny im. J. Dietla w Krakowie, ul. Skarbowa 4, 31-121 Kraków, e-mail: </w:t>
      </w:r>
      <w:hyperlink r:id="rId32" w:history="1">
        <w:r>
          <w:rPr>
            <w:rStyle w:val="Hipercze"/>
            <w:rFonts w:eastAsia="Calibri" w:cs="Times New Roman"/>
            <w:iCs/>
            <w:sz w:val="24"/>
            <w:szCs w:val="24"/>
            <w:lang w:eastAsia="en-US"/>
          </w:rPr>
          <w:t>iodo@dietl.krakow.pl</w:t>
        </w:r>
      </w:hyperlink>
      <w:r>
        <w:rPr>
          <w:rFonts w:eastAsia="Calibri" w:cs="Times New Roman"/>
          <w:iCs/>
          <w:color w:val="000000"/>
          <w:sz w:val="24"/>
          <w:szCs w:val="24"/>
          <w:lang w:eastAsia="en-US"/>
        </w:rPr>
        <w:t xml:space="preserve">  tel. 12 687 63 77.</w:t>
      </w:r>
    </w:p>
    <w:p w14:paraId="7880BA2D" w14:textId="77777777" w:rsidR="00E247F6" w:rsidRDefault="00E247F6" w:rsidP="00E247F6">
      <w:pPr>
        <w:widowControl w:val="0"/>
        <w:numPr>
          <w:ilvl w:val="0"/>
          <w:numId w:val="101"/>
        </w:numPr>
        <w:autoSpaceDE w:val="0"/>
        <w:autoSpaceDN w:val="0"/>
        <w:adjustRightInd w:val="0"/>
        <w:jc w:val="both"/>
        <w:rPr>
          <w:rFonts w:eastAsia="Calibri" w:cs="Times New Roman"/>
          <w:iCs/>
          <w:color w:val="000000"/>
          <w:sz w:val="24"/>
          <w:szCs w:val="24"/>
          <w:lang w:eastAsia="en-US"/>
        </w:rPr>
      </w:pPr>
      <w:r>
        <w:rPr>
          <w:rFonts w:eastAsia="Calibri" w:cs="Times New Roman"/>
          <w:iCs/>
          <w:color w:val="000000"/>
          <w:sz w:val="24"/>
          <w:szCs w:val="24"/>
          <w:lang w:eastAsia="en-US"/>
        </w:rPr>
        <w:t>Pani/Pana dane osobowe przetwarzane będą na podstawie art. 6 ust. 1 lit. c RODO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7D735963" w14:textId="77777777" w:rsidR="00E247F6" w:rsidRDefault="00E247F6" w:rsidP="00E247F6">
      <w:pPr>
        <w:widowControl w:val="0"/>
        <w:numPr>
          <w:ilvl w:val="0"/>
          <w:numId w:val="101"/>
        </w:numPr>
        <w:autoSpaceDE w:val="0"/>
        <w:autoSpaceDN w:val="0"/>
        <w:adjustRightInd w:val="0"/>
        <w:jc w:val="both"/>
        <w:rPr>
          <w:rFonts w:eastAsia="Calibri" w:cs="Times New Roman"/>
          <w:iCs/>
          <w:color w:val="000000"/>
          <w:sz w:val="24"/>
          <w:szCs w:val="24"/>
          <w:lang w:eastAsia="en-US"/>
        </w:rPr>
      </w:pPr>
      <w:r>
        <w:rPr>
          <w:rFonts w:eastAsia="Calibri" w:cs="Times New Roman"/>
          <w:iCs/>
          <w:color w:val="000000"/>
          <w:sz w:val="24"/>
          <w:szCs w:val="24"/>
          <w:lang w:eastAsia="en-US"/>
        </w:rPr>
        <w:t xml:space="preserve">odbiorcami Pani/Pana danych osobowych będą osoby lub podmioty, którym udostępniona zostanie dokumentacja postępowania w oparciu o art. 18 oraz art. 74 ustawy pzp oraz Prezes Urzędu Zamówień Publicznych z siedzibą w Warszawie (02-676) przy ul. Postępu 17A jako Administrator Danych Osobowych Użytkowników Platformy e-Zamówienia, na której Urząd Ochrony Danych Osobowych prowadzi postępowania o udzielenie zamówienia publicznego, działając pod adresem </w:t>
      </w:r>
      <w:hyperlink r:id="rId33" w:history="1">
        <w:r>
          <w:rPr>
            <w:rStyle w:val="Hipercze"/>
            <w:rFonts w:eastAsia="Calibri" w:cs="Times New Roman"/>
            <w:iCs/>
            <w:sz w:val="24"/>
            <w:szCs w:val="24"/>
            <w:lang w:eastAsia="en-US"/>
          </w:rPr>
          <w:t>https://ezamowienia.gov.pl/pl/</w:t>
        </w:r>
      </w:hyperlink>
    </w:p>
    <w:p w14:paraId="4D3933B5" w14:textId="77777777" w:rsidR="00E247F6" w:rsidRDefault="00E247F6" w:rsidP="00E247F6">
      <w:pPr>
        <w:widowControl w:val="0"/>
        <w:numPr>
          <w:ilvl w:val="0"/>
          <w:numId w:val="101"/>
        </w:numPr>
        <w:autoSpaceDE w:val="0"/>
        <w:autoSpaceDN w:val="0"/>
        <w:adjustRightInd w:val="0"/>
        <w:ind w:left="357" w:hanging="357"/>
        <w:jc w:val="both"/>
        <w:rPr>
          <w:rFonts w:eastAsia="Calibri" w:cs="Times New Roman"/>
          <w:iCs/>
          <w:color w:val="000000"/>
          <w:sz w:val="24"/>
          <w:szCs w:val="24"/>
          <w:lang w:eastAsia="en-US"/>
        </w:rPr>
      </w:pPr>
      <w:r>
        <w:rPr>
          <w:rFonts w:eastAsia="Calibri" w:cs="Times New Roman"/>
          <w:iCs/>
          <w:color w:val="000000"/>
          <w:sz w:val="24"/>
          <w:szCs w:val="24"/>
          <w:lang w:eastAsia="en-US"/>
        </w:rPr>
        <w:t xml:space="preserve">Pani/Pana dane osobowe w przypadku postępowań o udzielenie zamówienia publicznego będą przechowywane przez okres oznaczony kategorią archiwalną wskazaną w Jednolitym Rzeczowym Wykazie Akt Urzędu Ochrony Danych Osobowych, który zgodnie z art. 6 ust. 2 ustawy z dnia 14 lipca 1983 r. o narodowym zasobie archiwalnym i archiwach został przygotowany w porozumieniu z Naczelnym Dyrektorem Archiwów Państwowych. </w:t>
      </w:r>
    </w:p>
    <w:p w14:paraId="268193A0" w14:textId="77777777" w:rsidR="00E247F6" w:rsidRDefault="00E247F6" w:rsidP="00E247F6">
      <w:pPr>
        <w:widowControl w:val="0"/>
        <w:numPr>
          <w:ilvl w:val="0"/>
          <w:numId w:val="101"/>
        </w:numPr>
        <w:autoSpaceDE w:val="0"/>
        <w:autoSpaceDN w:val="0"/>
        <w:adjustRightInd w:val="0"/>
        <w:ind w:left="357" w:hanging="357"/>
        <w:jc w:val="both"/>
        <w:rPr>
          <w:rFonts w:eastAsia="Calibri" w:cs="Times New Roman"/>
          <w:iCs/>
          <w:color w:val="000000"/>
          <w:sz w:val="24"/>
          <w:szCs w:val="24"/>
          <w:lang w:eastAsia="en-US"/>
        </w:rPr>
      </w:pPr>
      <w:r>
        <w:rPr>
          <w:rFonts w:eastAsia="Calibri" w:cs="Times New Roman"/>
          <w:iCs/>
          <w:color w:val="000000"/>
          <w:sz w:val="24"/>
          <w:szCs w:val="24"/>
          <w:lang w:eastAsia="en-US"/>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5409380A" w14:textId="77777777" w:rsidR="00E247F6" w:rsidRDefault="00E247F6" w:rsidP="00E247F6">
      <w:pPr>
        <w:widowControl w:val="0"/>
        <w:numPr>
          <w:ilvl w:val="0"/>
          <w:numId w:val="101"/>
        </w:numPr>
        <w:autoSpaceDE w:val="0"/>
        <w:autoSpaceDN w:val="0"/>
        <w:adjustRightInd w:val="0"/>
        <w:ind w:left="357" w:hanging="357"/>
        <w:jc w:val="both"/>
        <w:rPr>
          <w:rFonts w:eastAsia="Calibri" w:cs="Times New Roman"/>
          <w:iCs/>
          <w:color w:val="000000"/>
          <w:sz w:val="24"/>
          <w:szCs w:val="24"/>
          <w:lang w:eastAsia="en-US"/>
        </w:rPr>
      </w:pPr>
      <w:r>
        <w:rPr>
          <w:rFonts w:eastAsia="Calibri" w:cs="Times New Roman"/>
          <w:iCs/>
          <w:color w:val="000000"/>
          <w:sz w:val="24"/>
          <w:szCs w:val="24"/>
          <w:lang w:eastAsia="en-US"/>
        </w:rPr>
        <w:t>w odniesieniu do Pani/Pana danych osobowych decyzje nie będą podejmowane w sposób zautomatyzowany, stosowanie do art. 22 RODO;</w:t>
      </w:r>
    </w:p>
    <w:p w14:paraId="00B7CC73" w14:textId="77777777" w:rsidR="00E247F6" w:rsidRDefault="00E247F6" w:rsidP="00E247F6">
      <w:pPr>
        <w:widowControl w:val="0"/>
        <w:numPr>
          <w:ilvl w:val="0"/>
          <w:numId w:val="101"/>
        </w:numPr>
        <w:autoSpaceDE w:val="0"/>
        <w:autoSpaceDN w:val="0"/>
        <w:adjustRightInd w:val="0"/>
        <w:jc w:val="both"/>
        <w:rPr>
          <w:rFonts w:eastAsia="Calibri" w:cs="Times New Roman"/>
          <w:iCs/>
          <w:color w:val="000000"/>
          <w:sz w:val="24"/>
          <w:szCs w:val="24"/>
          <w:lang w:eastAsia="en-US"/>
        </w:rPr>
      </w:pPr>
      <w:r>
        <w:rPr>
          <w:rFonts w:eastAsia="Calibri" w:cs="Times New Roman"/>
          <w:iCs/>
          <w:color w:val="000000"/>
          <w:sz w:val="24"/>
          <w:szCs w:val="24"/>
          <w:lang w:eastAsia="en-US"/>
        </w:rPr>
        <w:t>Posiada Pan/Pani:</w:t>
      </w:r>
    </w:p>
    <w:p w14:paraId="262B1213" w14:textId="77777777" w:rsidR="00E247F6" w:rsidRDefault="00E247F6" w:rsidP="00E247F6">
      <w:pPr>
        <w:widowControl w:val="0"/>
        <w:numPr>
          <w:ilvl w:val="0"/>
          <w:numId w:val="102"/>
        </w:numPr>
        <w:autoSpaceDE w:val="0"/>
        <w:autoSpaceDN w:val="0"/>
        <w:adjustRightInd w:val="0"/>
        <w:jc w:val="both"/>
        <w:rPr>
          <w:rFonts w:eastAsia="Calibri" w:cs="Times New Roman"/>
          <w:iCs/>
          <w:color w:val="000000"/>
          <w:sz w:val="24"/>
          <w:szCs w:val="24"/>
          <w:lang w:eastAsia="en-US"/>
        </w:rPr>
      </w:pPr>
      <w:r>
        <w:rPr>
          <w:rFonts w:eastAsia="Calibri" w:cs="Times New Roman"/>
          <w:iCs/>
          <w:color w:val="000000"/>
          <w:sz w:val="24"/>
          <w:szCs w:val="24"/>
          <w:lang w:eastAsia="en-US"/>
        </w:rPr>
        <w:t>na podstawie art. 15 RODO prawo dostępu do danych osobowych Pani/Pana dotyczących;</w:t>
      </w:r>
    </w:p>
    <w:p w14:paraId="5D612284" w14:textId="77777777" w:rsidR="00E247F6" w:rsidRDefault="00E247F6" w:rsidP="00E247F6">
      <w:pPr>
        <w:widowControl w:val="0"/>
        <w:numPr>
          <w:ilvl w:val="0"/>
          <w:numId w:val="102"/>
        </w:numPr>
        <w:autoSpaceDE w:val="0"/>
        <w:autoSpaceDN w:val="0"/>
        <w:adjustRightInd w:val="0"/>
        <w:jc w:val="both"/>
        <w:rPr>
          <w:rFonts w:eastAsia="Calibri" w:cs="Times New Roman"/>
          <w:iCs/>
          <w:color w:val="000000"/>
          <w:sz w:val="24"/>
          <w:szCs w:val="24"/>
          <w:lang w:eastAsia="en-US"/>
        </w:rPr>
      </w:pPr>
      <w:r>
        <w:rPr>
          <w:rFonts w:eastAsia="Calibri" w:cs="Times New Roman"/>
          <w:iCs/>
          <w:color w:val="000000"/>
          <w:sz w:val="24"/>
          <w:szCs w:val="24"/>
          <w:lang w:eastAsia="en-US"/>
        </w:rPr>
        <w:t>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w:t>
      </w:r>
    </w:p>
    <w:p w14:paraId="72760F75" w14:textId="77777777" w:rsidR="00E247F6" w:rsidRDefault="00E247F6" w:rsidP="00E247F6">
      <w:pPr>
        <w:widowControl w:val="0"/>
        <w:numPr>
          <w:ilvl w:val="0"/>
          <w:numId w:val="102"/>
        </w:numPr>
        <w:autoSpaceDE w:val="0"/>
        <w:autoSpaceDN w:val="0"/>
        <w:adjustRightInd w:val="0"/>
        <w:jc w:val="both"/>
        <w:rPr>
          <w:rFonts w:eastAsia="Calibri" w:cs="Times New Roman"/>
          <w:iCs/>
          <w:color w:val="000000"/>
          <w:sz w:val="24"/>
          <w:szCs w:val="24"/>
          <w:lang w:eastAsia="en-US"/>
        </w:rPr>
      </w:pPr>
      <w:r>
        <w:rPr>
          <w:rFonts w:eastAsia="Calibri" w:cs="Times New Roman"/>
          <w:iCs/>
          <w:color w:val="000000"/>
          <w:sz w:val="24"/>
          <w:szCs w:val="24"/>
          <w:lang w:eastAsia="en-US"/>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363BFA6F" w14:textId="77777777" w:rsidR="00E247F6" w:rsidRDefault="00E247F6" w:rsidP="00E247F6">
      <w:pPr>
        <w:widowControl w:val="0"/>
        <w:numPr>
          <w:ilvl w:val="0"/>
          <w:numId w:val="102"/>
        </w:numPr>
        <w:autoSpaceDE w:val="0"/>
        <w:autoSpaceDN w:val="0"/>
        <w:adjustRightInd w:val="0"/>
        <w:jc w:val="both"/>
        <w:rPr>
          <w:rFonts w:eastAsia="Calibri" w:cs="Times New Roman"/>
          <w:iCs/>
          <w:color w:val="000000"/>
          <w:sz w:val="24"/>
          <w:szCs w:val="24"/>
          <w:lang w:eastAsia="en-US"/>
        </w:rPr>
      </w:pPr>
      <w:r>
        <w:rPr>
          <w:rFonts w:eastAsia="Calibri" w:cs="Times New Roman"/>
          <w:iCs/>
          <w:color w:val="000000"/>
          <w:sz w:val="24"/>
          <w:szCs w:val="24"/>
          <w:lang w:eastAsia="en-US"/>
        </w:rPr>
        <w:t>prawo do wniesienia skargi do Prezesa Urzędu Ochrony Danych Osobowych, gdy uzna Pani/Pan, że przetwarzanie danych osobowych Pani/Pana dotyczących narusza przepisy RODO;</w:t>
      </w:r>
    </w:p>
    <w:p w14:paraId="360342C6" w14:textId="77777777" w:rsidR="00E247F6" w:rsidRDefault="00E247F6" w:rsidP="00E247F6">
      <w:pPr>
        <w:widowControl w:val="0"/>
        <w:numPr>
          <w:ilvl w:val="0"/>
          <w:numId w:val="101"/>
        </w:numPr>
        <w:autoSpaceDE w:val="0"/>
        <w:autoSpaceDN w:val="0"/>
        <w:adjustRightInd w:val="0"/>
        <w:jc w:val="both"/>
        <w:rPr>
          <w:rFonts w:eastAsia="Calibri" w:cs="Times New Roman"/>
          <w:iCs/>
          <w:color w:val="000000"/>
          <w:sz w:val="24"/>
          <w:szCs w:val="24"/>
          <w:lang w:eastAsia="en-US"/>
        </w:rPr>
      </w:pPr>
      <w:r>
        <w:rPr>
          <w:rFonts w:eastAsia="Calibri" w:cs="Times New Roman"/>
          <w:iCs/>
          <w:color w:val="000000"/>
          <w:sz w:val="24"/>
          <w:szCs w:val="24"/>
          <w:lang w:eastAsia="en-US"/>
        </w:rPr>
        <w:t>nie przysługuje Pani/Panu:</w:t>
      </w:r>
    </w:p>
    <w:p w14:paraId="36258697" w14:textId="77777777" w:rsidR="00E247F6" w:rsidRDefault="00E247F6" w:rsidP="00E247F6">
      <w:pPr>
        <w:widowControl w:val="0"/>
        <w:numPr>
          <w:ilvl w:val="0"/>
          <w:numId w:val="103"/>
        </w:numPr>
        <w:autoSpaceDE w:val="0"/>
        <w:autoSpaceDN w:val="0"/>
        <w:adjustRightInd w:val="0"/>
        <w:jc w:val="both"/>
        <w:rPr>
          <w:rFonts w:eastAsia="Calibri" w:cs="Times New Roman"/>
          <w:iCs/>
          <w:color w:val="000000"/>
          <w:sz w:val="24"/>
          <w:szCs w:val="24"/>
          <w:lang w:eastAsia="en-US"/>
        </w:rPr>
      </w:pPr>
      <w:r>
        <w:rPr>
          <w:rFonts w:eastAsia="Calibri" w:cs="Times New Roman"/>
          <w:iCs/>
          <w:color w:val="000000"/>
          <w:sz w:val="24"/>
          <w:szCs w:val="24"/>
          <w:lang w:eastAsia="en-US"/>
        </w:rPr>
        <w:t>w związku z art. 17 ust. 3 lit. b, d lub e RODO prawo do usunięcia danych osobowych;</w:t>
      </w:r>
    </w:p>
    <w:p w14:paraId="58A90E78" w14:textId="77777777" w:rsidR="00E247F6" w:rsidRDefault="00E247F6" w:rsidP="00E247F6">
      <w:pPr>
        <w:widowControl w:val="0"/>
        <w:numPr>
          <w:ilvl w:val="0"/>
          <w:numId w:val="103"/>
        </w:numPr>
        <w:autoSpaceDE w:val="0"/>
        <w:autoSpaceDN w:val="0"/>
        <w:adjustRightInd w:val="0"/>
        <w:jc w:val="both"/>
        <w:rPr>
          <w:rFonts w:eastAsia="Calibri" w:cs="Times New Roman"/>
          <w:iCs/>
          <w:color w:val="000000"/>
          <w:sz w:val="24"/>
          <w:szCs w:val="24"/>
          <w:lang w:eastAsia="en-US"/>
        </w:rPr>
      </w:pPr>
      <w:r>
        <w:rPr>
          <w:rFonts w:eastAsia="Calibri" w:cs="Times New Roman"/>
          <w:iCs/>
          <w:color w:val="000000"/>
          <w:sz w:val="24"/>
          <w:szCs w:val="24"/>
          <w:lang w:eastAsia="en-US"/>
        </w:rPr>
        <w:t xml:space="preserve">prawo do przenoszenia danych osobowych, o którym mowa w art. 20 RODO; </w:t>
      </w:r>
    </w:p>
    <w:p w14:paraId="689CF399" w14:textId="77777777" w:rsidR="00E247F6" w:rsidRDefault="00E247F6" w:rsidP="00E247F6">
      <w:pPr>
        <w:widowControl w:val="0"/>
        <w:numPr>
          <w:ilvl w:val="0"/>
          <w:numId w:val="103"/>
        </w:numPr>
        <w:autoSpaceDE w:val="0"/>
        <w:autoSpaceDN w:val="0"/>
        <w:adjustRightInd w:val="0"/>
        <w:jc w:val="both"/>
        <w:rPr>
          <w:rFonts w:eastAsia="Calibri" w:cs="Times New Roman"/>
          <w:iCs/>
          <w:color w:val="000000"/>
          <w:sz w:val="24"/>
          <w:szCs w:val="24"/>
          <w:lang w:eastAsia="en-US"/>
        </w:rPr>
      </w:pPr>
      <w:r>
        <w:rPr>
          <w:rFonts w:eastAsia="Calibri" w:cs="Times New Roman"/>
          <w:iCs/>
          <w:color w:val="000000"/>
          <w:sz w:val="24"/>
          <w:szCs w:val="24"/>
          <w:lang w:eastAsia="en-US"/>
        </w:rPr>
        <w:t>na podstawie art. 21 RODO prawo sprzeciwu, wobec przetwarzania danych osobowych, gdyż podstawą prawną przetwarzania Pani/Pana danych osobowych jest art. 6 ust. 1 lit. c RODO.</w:t>
      </w:r>
    </w:p>
    <w:p w14:paraId="683A24E6" w14:textId="77777777" w:rsidR="00E247F6" w:rsidRDefault="00E247F6" w:rsidP="00E247F6">
      <w:pPr>
        <w:widowControl w:val="0"/>
        <w:numPr>
          <w:ilvl w:val="0"/>
          <w:numId w:val="101"/>
        </w:numPr>
        <w:tabs>
          <w:tab w:val="num" w:pos="720"/>
        </w:tabs>
        <w:autoSpaceDE w:val="0"/>
        <w:autoSpaceDN w:val="0"/>
        <w:adjustRightInd w:val="0"/>
        <w:jc w:val="both"/>
        <w:rPr>
          <w:rFonts w:eastAsia="Calibri" w:cs="Times New Roman"/>
          <w:iCs/>
          <w:color w:val="000000"/>
          <w:sz w:val="24"/>
          <w:szCs w:val="24"/>
          <w:lang w:eastAsia="en-US"/>
        </w:rPr>
      </w:pPr>
      <w:r>
        <w:rPr>
          <w:rFonts w:eastAsia="Calibri" w:cs="Times New Roman"/>
          <w:iCs/>
          <w:color w:val="000000"/>
          <w:sz w:val="24"/>
          <w:szCs w:val="24"/>
          <w:lang w:eastAsia="en-US"/>
        </w:rPr>
        <w:t xml:space="preserve">Jednocześnie zamawiający przypomina o ciążącym na Pani/Panu obowiązku informacyjnym wynikającym z art. 14 RODO względem osób fizycznych, których dane przekazane zostaną zamawiającemu w związku z prowadzonym postępowaniem, które zamawiający pośrednio pozyska od wykonawcy biorącego udział w postępowaniu, chyba że ma zastosowanie co najmniej jedno z wyłączeń, o których mowa w art. 14 ust. 5 RODO. </w:t>
      </w:r>
    </w:p>
    <w:p w14:paraId="19A6701C" w14:textId="77777777" w:rsidR="00E247F6" w:rsidRDefault="00E247F6" w:rsidP="00E247F6">
      <w:pPr>
        <w:widowControl w:val="0"/>
        <w:autoSpaceDE w:val="0"/>
        <w:jc w:val="both"/>
        <w:rPr>
          <w:rFonts w:eastAsia="Times New Roman" w:cs="Times New Roman"/>
          <w:sz w:val="24"/>
          <w:szCs w:val="24"/>
        </w:rPr>
      </w:pPr>
    </w:p>
    <w:p w14:paraId="2127B2DF"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POSTANOWIENIA KOŃCOWE I ZALECENIA ZAMAWIAJĄCEGO</w:t>
      </w:r>
    </w:p>
    <w:p w14:paraId="0B05E08B" w14:textId="77777777" w:rsidR="00E247F6" w:rsidRDefault="00E247F6" w:rsidP="00E247F6">
      <w:pPr>
        <w:widowControl w:val="0"/>
        <w:numPr>
          <w:ilvl w:val="0"/>
          <w:numId w:val="164"/>
        </w:numPr>
        <w:tabs>
          <w:tab w:val="left" w:pos="900"/>
        </w:tabs>
        <w:jc w:val="both"/>
        <w:rPr>
          <w:rFonts w:eastAsia="Times New Roman" w:cs="Times New Roman"/>
          <w:b/>
          <w:bCs/>
          <w:sz w:val="24"/>
          <w:szCs w:val="24"/>
          <w:u w:val="single"/>
          <w:lang w:eastAsia="en-US"/>
        </w:rPr>
      </w:pPr>
      <w:r>
        <w:rPr>
          <w:rFonts w:eastAsia="Times New Roman" w:cs="Times New Roman"/>
          <w:sz w:val="24"/>
          <w:szCs w:val="24"/>
          <w:lang w:eastAsia="en-US"/>
        </w:rPr>
        <w:t xml:space="preserve">Do spraw nieuregulowanych w niniejszej SWZ mają zastosowanie przepisy ustawy pzp oraz przepisy </w:t>
      </w:r>
      <w:r>
        <w:rPr>
          <w:rFonts w:eastAsia="Times New Roman" w:cs="Times New Roman"/>
          <w:sz w:val="24"/>
          <w:szCs w:val="24"/>
          <w:lang w:eastAsia="en-US"/>
        </w:rPr>
        <w:lastRenderedPageBreak/>
        <w:t>wykonawcze do niej.</w:t>
      </w:r>
    </w:p>
    <w:p w14:paraId="7B83EB91" w14:textId="77777777" w:rsidR="00E247F6" w:rsidRDefault="00E247F6" w:rsidP="00E247F6">
      <w:pPr>
        <w:widowControl w:val="0"/>
        <w:numPr>
          <w:ilvl w:val="0"/>
          <w:numId w:val="164"/>
        </w:numPr>
        <w:tabs>
          <w:tab w:val="left" w:pos="900"/>
        </w:tabs>
        <w:jc w:val="both"/>
        <w:rPr>
          <w:rFonts w:eastAsia="Times New Roman" w:cs="Times New Roman"/>
          <w:b/>
          <w:bCs/>
          <w:sz w:val="24"/>
          <w:szCs w:val="24"/>
          <w:u w:val="single"/>
          <w:lang w:eastAsia="en-US"/>
        </w:rPr>
      </w:pPr>
      <w:r>
        <w:rPr>
          <w:rFonts w:eastAsia="Arial" w:cs="Times New Roman"/>
          <w:sz w:val="24"/>
          <w:szCs w:val="24"/>
          <w:lang w:eastAsia="pl-PL"/>
        </w:rPr>
        <w:t>Zamawiający rekomenduje wykorzystanie formatów: .</w:t>
      </w:r>
      <w:r>
        <w:rPr>
          <w:rFonts w:eastAsia="Arial" w:cs="Times New Roman"/>
          <w:b/>
          <w:bCs/>
          <w:sz w:val="24"/>
          <w:szCs w:val="24"/>
          <w:lang w:eastAsia="pl-PL"/>
        </w:rPr>
        <w:t>pdf .</w:t>
      </w:r>
      <w:proofErr w:type="spellStart"/>
      <w:r>
        <w:rPr>
          <w:rFonts w:eastAsia="Arial" w:cs="Times New Roman"/>
          <w:b/>
          <w:bCs/>
          <w:sz w:val="24"/>
          <w:szCs w:val="24"/>
          <w:lang w:eastAsia="pl-PL"/>
        </w:rPr>
        <w:t>doc</w:t>
      </w:r>
      <w:proofErr w:type="spellEnd"/>
      <w:r>
        <w:rPr>
          <w:rFonts w:eastAsia="Arial" w:cs="Times New Roman"/>
          <w:b/>
          <w:bCs/>
          <w:sz w:val="24"/>
          <w:szCs w:val="24"/>
          <w:lang w:eastAsia="pl-PL"/>
        </w:rPr>
        <w:t xml:space="preserve"> .</w:t>
      </w:r>
      <w:proofErr w:type="spellStart"/>
      <w:r>
        <w:rPr>
          <w:rFonts w:eastAsia="Arial" w:cs="Times New Roman"/>
          <w:b/>
          <w:bCs/>
          <w:sz w:val="24"/>
          <w:szCs w:val="24"/>
          <w:lang w:eastAsia="pl-PL"/>
        </w:rPr>
        <w:t>docx</w:t>
      </w:r>
      <w:proofErr w:type="spellEnd"/>
      <w:r>
        <w:rPr>
          <w:rFonts w:eastAsia="Arial" w:cs="Times New Roman"/>
          <w:b/>
          <w:bCs/>
          <w:sz w:val="24"/>
          <w:szCs w:val="24"/>
          <w:lang w:eastAsia="pl-PL"/>
        </w:rPr>
        <w:t xml:space="preserve"> .xls .</w:t>
      </w:r>
      <w:proofErr w:type="spellStart"/>
      <w:r>
        <w:rPr>
          <w:rFonts w:eastAsia="Arial" w:cs="Times New Roman"/>
          <w:b/>
          <w:bCs/>
          <w:sz w:val="24"/>
          <w:szCs w:val="24"/>
          <w:lang w:eastAsia="pl-PL"/>
        </w:rPr>
        <w:t>xlsx</w:t>
      </w:r>
      <w:proofErr w:type="spellEnd"/>
      <w:r>
        <w:rPr>
          <w:rFonts w:eastAsia="Arial" w:cs="Times New Roman"/>
          <w:b/>
          <w:bCs/>
          <w:sz w:val="24"/>
          <w:szCs w:val="24"/>
          <w:lang w:eastAsia="pl-PL"/>
        </w:rPr>
        <w:t>.</w:t>
      </w:r>
    </w:p>
    <w:p w14:paraId="0EF106ED" w14:textId="77777777" w:rsidR="00E247F6" w:rsidRDefault="00E247F6" w:rsidP="00E247F6">
      <w:pPr>
        <w:widowControl w:val="0"/>
        <w:numPr>
          <w:ilvl w:val="0"/>
          <w:numId w:val="164"/>
        </w:numPr>
        <w:tabs>
          <w:tab w:val="left" w:pos="900"/>
        </w:tabs>
        <w:jc w:val="both"/>
        <w:rPr>
          <w:rFonts w:eastAsia="Times New Roman" w:cs="Times New Roman"/>
          <w:b/>
          <w:bCs/>
          <w:sz w:val="24"/>
          <w:szCs w:val="24"/>
          <w:u w:val="single"/>
          <w:lang w:eastAsia="en-US"/>
        </w:rPr>
      </w:pPr>
      <w:r>
        <w:rPr>
          <w:rFonts w:eastAsia="Arial" w:cs="Times New Roman"/>
          <w:sz w:val="24"/>
          <w:szCs w:val="24"/>
          <w:lang w:eastAsia="pl-PL"/>
        </w:rPr>
        <w:t xml:space="preserve">W celu ewentualnej kompresji danych zamawiający rekomenduje wykorzystanie jednego </w:t>
      </w:r>
      <w:r>
        <w:rPr>
          <w:rFonts w:eastAsia="Arial" w:cs="Times New Roman"/>
          <w:sz w:val="24"/>
          <w:szCs w:val="24"/>
          <w:lang w:eastAsia="pl-PL"/>
        </w:rPr>
        <w:br/>
        <w:t>z rozszerzeń: .</w:t>
      </w:r>
      <w:r>
        <w:rPr>
          <w:rFonts w:eastAsia="Arial" w:cs="Times New Roman"/>
          <w:b/>
          <w:bCs/>
          <w:sz w:val="24"/>
          <w:szCs w:val="24"/>
          <w:lang w:eastAsia="pl-PL"/>
        </w:rPr>
        <w:t>zip, .7Z</w:t>
      </w:r>
    </w:p>
    <w:p w14:paraId="4FA35F47" w14:textId="77777777" w:rsidR="00E247F6" w:rsidRDefault="00E247F6" w:rsidP="00E247F6">
      <w:pPr>
        <w:widowControl w:val="0"/>
        <w:numPr>
          <w:ilvl w:val="0"/>
          <w:numId w:val="164"/>
        </w:numPr>
        <w:tabs>
          <w:tab w:val="left" w:pos="900"/>
        </w:tabs>
        <w:jc w:val="both"/>
        <w:rPr>
          <w:rFonts w:eastAsia="Times New Roman" w:cs="Times New Roman"/>
          <w:b/>
          <w:bCs/>
          <w:sz w:val="24"/>
          <w:szCs w:val="24"/>
          <w:u w:val="single"/>
          <w:lang w:eastAsia="en-US"/>
        </w:rPr>
      </w:pPr>
      <w:r>
        <w:rPr>
          <w:rFonts w:eastAsia="Arial" w:cs="Times New Roman"/>
          <w:sz w:val="24"/>
          <w:szCs w:val="24"/>
          <w:lang w:eastAsia="pl-PL"/>
        </w:rPr>
        <w:t>Wykonawca powinien pamiętać, aby plik z podpisem przekazywać łącznie z dokumentem podpisywanym.</w:t>
      </w:r>
    </w:p>
    <w:p w14:paraId="498B14F0" w14:textId="77777777" w:rsidR="00E247F6" w:rsidRDefault="00E247F6" w:rsidP="00E247F6">
      <w:pPr>
        <w:widowControl w:val="0"/>
        <w:numPr>
          <w:ilvl w:val="0"/>
          <w:numId w:val="164"/>
        </w:numPr>
        <w:tabs>
          <w:tab w:val="left" w:pos="900"/>
        </w:tabs>
        <w:jc w:val="both"/>
        <w:rPr>
          <w:rFonts w:eastAsia="Times New Roman" w:cs="Times New Roman"/>
          <w:b/>
          <w:bCs/>
          <w:sz w:val="24"/>
          <w:szCs w:val="24"/>
          <w:u w:val="single"/>
          <w:lang w:eastAsia="en-US"/>
        </w:rPr>
      </w:pPr>
      <w:r>
        <w:rPr>
          <w:rFonts w:eastAsia="Arial" w:cs="Times New Roman"/>
          <w:sz w:val="24"/>
          <w:szCs w:val="24"/>
          <w:lang w:eastAsia="pl-PL"/>
        </w:rPr>
        <w:t>Zamawiający rekomenduje wykorzystanie podpisu z kwalifikowanym znacznikiem czasu.</w:t>
      </w:r>
    </w:p>
    <w:p w14:paraId="77AF1579" w14:textId="77777777" w:rsidR="00E247F6" w:rsidRDefault="00E247F6" w:rsidP="00E247F6">
      <w:pPr>
        <w:widowControl w:val="0"/>
        <w:numPr>
          <w:ilvl w:val="0"/>
          <w:numId w:val="164"/>
        </w:numPr>
        <w:tabs>
          <w:tab w:val="left" w:pos="900"/>
        </w:tabs>
        <w:jc w:val="both"/>
        <w:rPr>
          <w:rFonts w:eastAsia="Times New Roman" w:cs="Times New Roman"/>
          <w:b/>
          <w:bCs/>
          <w:sz w:val="24"/>
          <w:szCs w:val="24"/>
          <w:u w:val="single"/>
          <w:lang w:eastAsia="en-US"/>
        </w:rPr>
      </w:pPr>
      <w:r>
        <w:rPr>
          <w:rFonts w:eastAsia="Arial" w:cs="Times New Roman"/>
          <w:sz w:val="24"/>
          <w:szCs w:val="24"/>
          <w:lang w:eastAsia="pl-PL"/>
        </w:rPr>
        <w:t>Osobą składającą ofertę powinna być osoba kontaktowa podawana w dokumentacji.</w:t>
      </w:r>
    </w:p>
    <w:p w14:paraId="12D7BE71" w14:textId="77777777" w:rsidR="00E247F6" w:rsidRDefault="00E247F6" w:rsidP="00E247F6">
      <w:pPr>
        <w:widowControl w:val="0"/>
        <w:numPr>
          <w:ilvl w:val="0"/>
          <w:numId w:val="164"/>
        </w:numPr>
        <w:tabs>
          <w:tab w:val="left" w:pos="900"/>
        </w:tabs>
        <w:jc w:val="both"/>
        <w:rPr>
          <w:rFonts w:eastAsia="Times New Roman" w:cs="Times New Roman"/>
          <w:b/>
          <w:bCs/>
          <w:sz w:val="24"/>
          <w:szCs w:val="24"/>
          <w:u w:val="single"/>
          <w:lang w:eastAsia="en-US"/>
        </w:rPr>
      </w:pPr>
      <w:r>
        <w:rPr>
          <w:rFonts w:eastAsia="Arial" w:cs="Times New Roman"/>
          <w:sz w:val="24"/>
          <w:szCs w:val="24"/>
          <w:lang w:eastAsia="pl-PL"/>
        </w:rPr>
        <w:t xml:space="preserve">Jeśli wykonawca pakuje dokumenty np. w plik o rozszerzeniu .zip, zaleca się wcześniejsze podpisanie każdego ze skompresowanych plików. </w:t>
      </w:r>
    </w:p>
    <w:p w14:paraId="79B1B5B6" w14:textId="77777777" w:rsidR="00E247F6" w:rsidRDefault="00E247F6" w:rsidP="00E247F6">
      <w:pPr>
        <w:pStyle w:val="Akapitzlist"/>
        <w:widowControl w:val="0"/>
        <w:shd w:val="clear" w:color="auto" w:fill="FFFFFF" w:themeFill="background1"/>
        <w:suppressAutoHyphens/>
        <w:spacing w:after="0" w:line="240" w:lineRule="auto"/>
        <w:ind w:left="1080"/>
        <w:jc w:val="both"/>
        <w:outlineLvl w:val="0"/>
        <w:rPr>
          <w:rFonts w:ascii="Times New Roman" w:eastAsia="Times New Roman" w:hAnsi="Times New Roman" w:cs="Times New Roman"/>
          <w:b/>
          <w:bCs/>
          <w:sz w:val="24"/>
          <w:szCs w:val="24"/>
        </w:rPr>
      </w:pPr>
    </w:p>
    <w:p w14:paraId="3194FDF4"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OCHRONA SYGNALISTÓW</w:t>
      </w:r>
    </w:p>
    <w:p w14:paraId="3BDF56C7" w14:textId="77777777" w:rsidR="00E247F6" w:rsidRDefault="00E247F6" w:rsidP="00E247F6">
      <w:pPr>
        <w:widowControl w:val="0"/>
        <w:jc w:val="both"/>
        <w:outlineLvl w:val="0"/>
        <w:rPr>
          <w:rFonts w:eastAsia="Times New Roman" w:cs="Times New Roman"/>
          <w:sz w:val="24"/>
          <w:szCs w:val="24"/>
        </w:rPr>
      </w:pPr>
      <w:r>
        <w:rPr>
          <w:rFonts w:eastAsia="Times New Roman" w:cs="Times New Roman"/>
          <w:sz w:val="24"/>
          <w:szCs w:val="24"/>
        </w:rPr>
        <w:t xml:space="preserve">Realizując obowiązek, o którym mowa w art. 24 ust. 6 ustawy z 14 czerwca 2024 roku o Ochronie Sygnalistów (Dz. U. 2024 poz. 928), Zamawiający informuje, że u Zamawiającego obowiązuje regulamin dokonywania zgłoszeń naruszenia prawa i podejmowania działań następczych. Regulamin umożliwia dokonywanie zgłoszeń naruszeń prawa osobom fizycznym, które uzyskały informacje o naruszeniu prawa u Zamawiającego w kontekście związanym z pracą.  Treść regulaminu dostępna jest pod adresem </w:t>
      </w:r>
      <w:hyperlink r:id="rId34" w:history="1">
        <w:r>
          <w:rPr>
            <w:rStyle w:val="Hipercze"/>
            <w:rFonts w:eastAsia="Times New Roman" w:cs="Times New Roman"/>
            <w:sz w:val="24"/>
            <w:szCs w:val="24"/>
          </w:rPr>
          <w:t>https://bip.malopolska.pl/ssijdwkrakowie,a,190237,regulaminy-szpitala-specjalistycznego-im-j-dietla-w-krakowie.html</w:t>
        </w:r>
      </w:hyperlink>
      <w:r>
        <w:rPr>
          <w:rFonts w:eastAsia="Times New Roman" w:cs="Times New Roman"/>
          <w:color w:val="FF0000"/>
          <w:sz w:val="24"/>
          <w:szCs w:val="24"/>
        </w:rPr>
        <w:t xml:space="preserve"> </w:t>
      </w:r>
    </w:p>
    <w:p w14:paraId="0210E1AB" w14:textId="77777777" w:rsidR="00E247F6" w:rsidRDefault="00E247F6" w:rsidP="00E247F6">
      <w:pPr>
        <w:widowControl w:val="0"/>
        <w:jc w:val="both"/>
        <w:outlineLvl w:val="0"/>
        <w:rPr>
          <w:rFonts w:eastAsia="Times New Roman" w:cs="Times New Roman"/>
          <w:b/>
          <w:bCs/>
          <w:sz w:val="24"/>
          <w:szCs w:val="24"/>
        </w:rPr>
      </w:pPr>
    </w:p>
    <w:p w14:paraId="5CAE1AA3" w14:textId="77777777" w:rsidR="00E247F6" w:rsidRDefault="00E247F6" w:rsidP="00E247F6">
      <w:pPr>
        <w:pStyle w:val="Akapitzlist"/>
        <w:widowControl w:val="0"/>
        <w:numPr>
          <w:ilvl w:val="0"/>
          <w:numId w:val="123"/>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ZAŁĄCZNIKI</w:t>
      </w:r>
    </w:p>
    <w:p w14:paraId="1E40BDEE" w14:textId="77777777" w:rsidR="00E247F6" w:rsidRDefault="00E247F6" w:rsidP="00E247F6">
      <w:pPr>
        <w:pStyle w:val="Akapitzlist"/>
        <w:widowControl w:val="0"/>
        <w:suppressAutoHyphens/>
        <w:spacing w:after="0" w:line="240" w:lineRule="auto"/>
        <w:ind w:left="1080"/>
        <w:jc w:val="both"/>
        <w:outlineLvl w:val="0"/>
        <w:rPr>
          <w:rFonts w:ascii="Times New Roman" w:eastAsia="Times New Roman" w:hAnsi="Times New Roman" w:cs="Times New Roman"/>
          <w:b/>
          <w:bCs/>
          <w:sz w:val="24"/>
          <w:szCs w:val="24"/>
        </w:rPr>
      </w:pPr>
    </w:p>
    <w:tbl>
      <w:tblPr>
        <w:tblStyle w:val="Tabela-Siatka"/>
        <w:tblW w:w="0" w:type="auto"/>
        <w:tblLook w:val="04A0" w:firstRow="1" w:lastRow="0" w:firstColumn="1" w:lastColumn="0" w:noHBand="0" w:noVBand="1"/>
      </w:tblPr>
      <w:tblGrid>
        <w:gridCol w:w="1838"/>
        <w:gridCol w:w="8214"/>
      </w:tblGrid>
      <w:tr w:rsidR="00E247F6" w14:paraId="415F227D" w14:textId="77777777">
        <w:tc>
          <w:tcPr>
            <w:tcW w:w="1838" w:type="dxa"/>
            <w:tcBorders>
              <w:top w:val="single" w:sz="4" w:space="0" w:color="auto"/>
              <w:left w:val="single" w:sz="4" w:space="0" w:color="auto"/>
              <w:bottom w:val="single" w:sz="4" w:space="0" w:color="auto"/>
              <w:right w:val="single" w:sz="4" w:space="0" w:color="auto"/>
            </w:tcBorders>
            <w:vAlign w:val="center"/>
            <w:hideMark/>
          </w:tcPr>
          <w:p w14:paraId="34C30E5B" w14:textId="77777777" w:rsidR="00E247F6" w:rsidRDefault="00E247F6">
            <w:pPr>
              <w:widowControl w:val="0"/>
              <w:rPr>
                <w:rFonts w:eastAsia="Times New Roman" w:cs="Times New Roman"/>
                <w:b/>
                <w:bCs/>
                <w:sz w:val="24"/>
                <w:szCs w:val="24"/>
              </w:rPr>
            </w:pPr>
            <w:r>
              <w:rPr>
                <w:rFonts w:eastAsia="Times New Roman" w:cs="Times New Roman"/>
                <w:sz w:val="24"/>
                <w:szCs w:val="24"/>
              </w:rPr>
              <w:t>Załącznik Nr 1</w:t>
            </w:r>
          </w:p>
        </w:tc>
        <w:tc>
          <w:tcPr>
            <w:tcW w:w="8214" w:type="dxa"/>
            <w:tcBorders>
              <w:top w:val="single" w:sz="4" w:space="0" w:color="auto"/>
              <w:left w:val="single" w:sz="4" w:space="0" w:color="auto"/>
              <w:bottom w:val="single" w:sz="4" w:space="0" w:color="auto"/>
              <w:right w:val="single" w:sz="4" w:space="0" w:color="auto"/>
            </w:tcBorders>
            <w:vAlign w:val="center"/>
            <w:hideMark/>
          </w:tcPr>
          <w:p w14:paraId="3A0A8A0F" w14:textId="77777777" w:rsidR="00E247F6" w:rsidRDefault="00E247F6">
            <w:pPr>
              <w:widowControl w:val="0"/>
              <w:rPr>
                <w:rFonts w:eastAsia="Times New Roman" w:cs="Times New Roman"/>
                <w:b/>
                <w:bCs/>
                <w:sz w:val="24"/>
                <w:szCs w:val="24"/>
              </w:rPr>
            </w:pPr>
            <w:r>
              <w:rPr>
                <w:rFonts w:eastAsia="Times New Roman" w:cs="Times New Roman"/>
                <w:sz w:val="24"/>
                <w:szCs w:val="24"/>
              </w:rPr>
              <w:t>Formularz oferty</w:t>
            </w:r>
          </w:p>
        </w:tc>
      </w:tr>
      <w:tr w:rsidR="00E247F6" w14:paraId="15AD8115" w14:textId="77777777">
        <w:tc>
          <w:tcPr>
            <w:tcW w:w="1838" w:type="dxa"/>
            <w:tcBorders>
              <w:top w:val="single" w:sz="4" w:space="0" w:color="auto"/>
              <w:left w:val="single" w:sz="4" w:space="0" w:color="auto"/>
              <w:bottom w:val="single" w:sz="4" w:space="0" w:color="auto"/>
              <w:right w:val="single" w:sz="4" w:space="0" w:color="auto"/>
            </w:tcBorders>
            <w:vAlign w:val="center"/>
            <w:hideMark/>
          </w:tcPr>
          <w:p w14:paraId="79BAE25C" w14:textId="77777777" w:rsidR="00E247F6" w:rsidRDefault="00E247F6">
            <w:pPr>
              <w:widowControl w:val="0"/>
              <w:rPr>
                <w:rFonts w:eastAsia="Times New Roman" w:cs="Times New Roman"/>
                <w:b/>
                <w:bCs/>
                <w:sz w:val="24"/>
                <w:szCs w:val="24"/>
              </w:rPr>
            </w:pPr>
            <w:r>
              <w:rPr>
                <w:rFonts w:eastAsia="Times New Roman" w:cs="Times New Roman"/>
                <w:sz w:val="24"/>
                <w:szCs w:val="24"/>
              </w:rPr>
              <w:t>Załącznik Nr 2</w:t>
            </w:r>
          </w:p>
        </w:tc>
        <w:tc>
          <w:tcPr>
            <w:tcW w:w="8214" w:type="dxa"/>
            <w:tcBorders>
              <w:top w:val="single" w:sz="4" w:space="0" w:color="auto"/>
              <w:left w:val="single" w:sz="4" w:space="0" w:color="auto"/>
              <w:bottom w:val="single" w:sz="4" w:space="0" w:color="auto"/>
              <w:right w:val="single" w:sz="4" w:space="0" w:color="auto"/>
            </w:tcBorders>
            <w:vAlign w:val="center"/>
            <w:hideMark/>
          </w:tcPr>
          <w:p w14:paraId="118AD22B" w14:textId="77777777" w:rsidR="00E247F6" w:rsidRDefault="00E247F6">
            <w:pPr>
              <w:widowControl w:val="0"/>
              <w:rPr>
                <w:rFonts w:eastAsia="Times New Roman" w:cs="Times New Roman"/>
                <w:b/>
                <w:bCs/>
                <w:sz w:val="24"/>
                <w:szCs w:val="24"/>
              </w:rPr>
            </w:pPr>
            <w:r>
              <w:rPr>
                <w:rFonts w:eastAsia="Times New Roman" w:cs="Times New Roman"/>
                <w:sz w:val="24"/>
                <w:szCs w:val="24"/>
              </w:rPr>
              <w:t>Formularz cenowy wraz ze szczegółowym opisem przedmiotu zamówienia</w:t>
            </w:r>
          </w:p>
        </w:tc>
      </w:tr>
      <w:tr w:rsidR="00E247F6" w14:paraId="16821FC1" w14:textId="77777777">
        <w:tc>
          <w:tcPr>
            <w:tcW w:w="1838" w:type="dxa"/>
            <w:tcBorders>
              <w:top w:val="single" w:sz="4" w:space="0" w:color="auto"/>
              <w:left w:val="single" w:sz="4" w:space="0" w:color="auto"/>
              <w:bottom w:val="single" w:sz="4" w:space="0" w:color="auto"/>
              <w:right w:val="single" w:sz="4" w:space="0" w:color="auto"/>
            </w:tcBorders>
            <w:vAlign w:val="center"/>
            <w:hideMark/>
          </w:tcPr>
          <w:p w14:paraId="3C3DC4B7" w14:textId="77777777" w:rsidR="00E247F6" w:rsidRDefault="00E247F6">
            <w:pPr>
              <w:widowControl w:val="0"/>
              <w:rPr>
                <w:rFonts w:eastAsia="Times New Roman" w:cs="Times New Roman"/>
                <w:b/>
                <w:bCs/>
                <w:sz w:val="24"/>
                <w:szCs w:val="24"/>
              </w:rPr>
            </w:pPr>
            <w:r>
              <w:rPr>
                <w:rFonts w:eastAsia="Times New Roman" w:cs="Times New Roman"/>
                <w:sz w:val="24"/>
                <w:szCs w:val="24"/>
              </w:rPr>
              <w:t>Załącznik Nr 3</w:t>
            </w:r>
          </w:p>
        </w:tc>
        <w:tc>
          <w:tcPr>
            <w:tcW w:w="8214" w:type="dxa"/>
            <w:tcBorders>
              <w:top w:val="single" w:sz="4" w:space="0" w:color="auto"/>
              <w:left w:val="single" w:sz="4" w:space="0" w:color="auto"/>
              <w:bottom w:val="single" w:sz="4" w:space="0" w:color="auto"/>
              <w:right w:val="single" w:sz="4" w:space="0" w:color="auto"/>
            </w:tcBorders>
            <w:vAlign w:val="center"/>
            <w:hideMark/>
          </w:tcPr>
          <w:p w14:paraId="28B08243" w14:textId="77777777" w:rsidR="00E247F6" w:rsidRDefault="00E247F6" w:rsidP="00E247F6">
            <w:pPr>
              <w:widowControl w:val="0"/>
              <w:numPr>
                <w:ilvl w:val="0"/>
                <w:numId w:val="165"/>
              </w:numPr>
              <w:jc w:val="both"/>
              <w:outlineLvl w:val="0"/>
              <w:rPr>
                <w:rFonts w:eastAsia="Calibri" w:cs="Times New Roman"/>
                <w:sz w:val="24"/>
                <w:szCs w:val="24"/>
              </w:rPr>
            </w:pPr>
            <w:r>
              <w:rPr>
                <w:rFonts w:eastAsia="Times New Roman" w:cs="Times New Roman"/>
                <w:sz w:val="24"/>
                <w:szCs w:val="24"/>
              </w:rPr>
              <w:t>Jednolity Europejski Dokument Zamówienia (JEDZ)</w:t>
            </w:r>
          </w:p>
        </w:tc>
      </w:tr>
      <w:tr w:rsidR="00E247F6" w14:paraId="3B7856C2" w14:textId="77777777">
        <w:tc>
          <w:tcPr>
            <w:tcW w:w="1838" w:type="dxa"/>
            <w:tcBorders>
              <w:top w:val="single" w:sz="4" w:space="0" w:color="auto"/>
              <w:left w:val="single" w:sz="4" w:space="0" w:color="auto"/>
              <w:bottom w:val="single" w:sz="4" w:space="0" w:color="auto"/>
              <w:right w:val="single" w:sz="4" w:space="0" w:color="auto"/>
            </w:tcBorders>
            <w:vAlign w:val="center"/>
            <w:hideMark/>
          </w:tcPr>
          <w:p w14:paraId="1908F9AB" w14:textId="77777777" w:rsidR="00E247F6" w:rsidRDefault="00E247F6">
            <w:pPr>
              <w:widowControl w:val="0"/>
              <w:rPr>
                <w:rFonts w:eastAsia="Times New Roman" w:cs="Times New Roman"/>
                <w:sz w:val="24"/>
                <w:szCs w:val="24"/>
              </w:rPr>
            </w:pPr>
            <w:r>
              <w:rPr>
                <w:rFonts w:eastAsia="Times New Roman" w:cs="Times New Roman"/>
                <w:sz w:val="24"/>
                <w:szCs w:val="24"/>
              </w:rPr>
              <w:t>Załącznik Nr 4</w:t>
            </w:r>
          </w:p>
        </w:tc>
        <w:tc>
          <w:tcPr>
            <w:tcW w:w="8214" w:type="dxa"/>
            <w:tcBorders>
              <w:top w:val="single" w:sz="4" w:space="0" w:color="auto"/>
              <w:left w:val="single" w:sz="4" w:space="0" w:color="auto"/>
              <w:bottom w:val="single" w:sz="4" w:space="0" w:color="auto"/>
              <w:right w:val="single" w:sz="4" w:space="0" w:color="auto"/>
            </w:tcBorders>
            <w:vAlign w:val="center"/>
            <w:hideMark/>
          </w:tcPr>
          <w:p w14:paraId="085EE4B3" w14:textId="77777777" w:rsidR="00E247F6" w:rsidRDefault="00E247F6" w:rsidP="00E247F6">
            <w:pPr>
              <w:widowControl w:val="0"/>
              <w:numPr>
                <w:ilvl w:val="0"/>
                <w:numId w:val="165"/>
              </w:numPr>
              <w:jc w:val="both"/>
              <w:outlineLvl w:val="0"/>
              <w:rPr>
                <w:rFonts w:eastAsia="Calibri" w:cs="Times New Roman"/>
                <w:sz w:val="24"/>
                <w:szCs w:val="24"/>
              </w:rPr>
            </w:pPr>
            <w:r>
              <w:rPr>
                <w:rFonts w:cs="Times New Roman"/>
                <w:sz w:val="24"/>
                <w:szCs w:val="24"/>
              </w:rPr>
              <w:t>Oświadczenie wykonawcy o spełnieniu wymagań dotyczących przedmiotu zamówienia</w:t>
            </w:r>
          </w:p>
        </w:tc>
      </w:tr>
      <w:tr w:rsidR="00E247F6" w14:paraId="05A71DFC" w14:textId="77777777">
        <w:tc>
          <w:tcPr>
            <w:tcW w:w="1838" w:type="dxa"/>
            <w:tcBorders>
              <w:top w:val="single" w:sz="4" w:space="0" w:color="auto"/>
              <w:left w:val="single" w:sz="4" w:space="0" w:color="auto"/>
              <w:bottom w:val="single" w:sz="4" w:space="0" w:color="auto"/>
              <w:right w:val="single" w:sz="4" w:space="0" w:color="auto"/>
            </w:tcBorders>
            <w:vAlign w:val="center"/>
            <w:hideMark/>
          </w:tcPr>
          <w:p w14:paraId="12A51F01" w14:textId="77777777" w:rsidR="00E247F6" w:rsidRDefault="00E247F6">
            <w:pPr>
              <w:widowControl w:val="0"/>
              <w:rPr>
                <w:rFonts w:eastAsia="Times New Roman" w:cs="Times New Roman"/>
                <w:sz w:val="24"/>
                <w:szCs w:val="24"/>
              </w:rPr>
            </w:pPr>
            <w:r>
              <w:rPr>
                <w:rFonts w:eastAsia="Times New Roman" w:cs="Times New Roman"/>
                <w:sz w:val="24"/>
                <w:szCs w:val="24"/>
              </w:rPr>
              <w:t>Załącznik Nr 5</w:t>
            </w:r>
          </w:p>
        </w:tc>
        <w:tc>
          <w:tcPr>
            <w:tcW w:w="8214" w:type="dxa"/>
            <w:tcBorders>
              <w:top w:val="single" w:sz="4" w:space="0" w:color="auto"/>
              <w:left w:val="single" w:sz="4" w:space="0" w:color="auto"/>
              <w:bottom w:val="single" w:sz="4" w:space="0" w:color="auto"/>
              <w:right w:val="single" w:sz="4" w:space="0" w:color="auto"/>
            </w:tcBorders>
            <w:vAlign w:val="center"/>
            <w:hideMark/>
          </w:tcPr>
          <w:p w14:paraId="63A32AA0" w14:textId="77777777" w:rsidR="00E247F6" w:rsidRDefault="00E247F6" w:rsidP="00E247F6">
            <w:pPr>
              <w:widowControl w:val="0"/>
              <w:numPr>
                <w:ilvl w:val="0"/>
                <w:numId w:val="165"/>
              </w:numPr>
              <w:jc w:val="both"/>
              <w:outlineLvl w:val="0"/>
              <w:rPr>
                <w:rFonts w:eastAsia="Calibri" w:cs="Times New Roman"/>
                <w:sz w:val="24"/>
                <w:szCs w:val="24"/>
              </w:rPr>
            </w:pPr>
            <w:r>
              <w:rPr>
                <w:rFonts w:cs="Times New Roman"/>
                <w:sz w:val="24"/>
                <w:szCs w:val="24"/>
              </w:rPr>
              <w:t>Oświadczenie „sankcyjne”</w:t>
            </w:r>
          </w:p>
        </w:tc>
      </w:tr>
      <w:tr w:rsidR="00E247F6" w14:paraId="0B142720" w14:textId="77777777">
        <w:trPr>
          <w:trHeight w:val="562"/>
        </w:trPr>
        <w:tc>
          <w:tcPr>
            <w:tcW w:w="1838" w:type="dxa"/>
            <w:tcBorders>
              <w:top w:val="single" w:sz="4" w:space="0" w:color="auto"/>
              <w:left w:val="single" w:sz="4" w:space="0" w:color="auto"/>
              <w:bottom w:val="single" w:sz="4" w:space="0" w:color="auto"/>
              <w:right w:val="single" w:sz="4" w:space="0" w:color="auto"/>
            </w:tcBorders>
            <w:vAlign w:val="center"/>
            <w:hideMark/>
          </w:tcPr>
          <w:p w14:paraId="77360890" w14:textId="77777777" w:rsidR="00E247F6" w:rsidRDefault="00E247F6">
            <w:pPr>
              <w:widowControl w:val="0"/>
              <w:rPr>
                <w:rFonts w:eastAsia="Times New Roman" w:cs="Times New Roman"/>
                <w:sz w:val="24"/>
                <w:szCs w:val="24"/>
              </w:rPr>
            </w:pPr>
            <w:r>
              <w:rPr>
                <w:rFonts w:eastAsia="Times New Roman" w:cs="Times New Roman"/>
                <w:sz w:val="24"/>
                <w:szCs w:val="24"/>
              </w:rPr>
              <w:t>Załącznik Nr 6</w:t>
            </w:r>
          </w:p>
        </w:tc>
        <w:tc>
          <w:tcPr>
            <w:tcW w:w="8214" w:type="dxa"/>
            <w:tcBorders>
              <w:top w:val="single" w:sz="4" w:space="0" w:color="auto"/>
              <w:left w:val="single" w:sz="4" w:space="0" w:color="auto"/>
              <w:bottom w:val="single" w:sz="4" w:space="0" w:color="auto"/>
              <w:right w:val="single" w:sz="4" w:space="0" w:color="auto"/>
            </w:tcBorders>
            <w:vAlign w:val="center"/>
            <w:hideMark/>
          </w:tcPr>
          <w:p w14:paraId="6EF3691B" w14:textId="77777777" w:rsidR="00E247F6" w:rsidRDefault="00E247F6" w:rsidP="00E247F6">
            <w:pPr>
              <w:widowControl w:val="0"/>
              <w:numPr>
                <w:ilvl w:val="0"/>
                <w:numId w:val="165"/>
              </w:numPr>
              <w:jc w:val="both"/>
              <w:outlineLvl w:val="0"/>
              <w:rPr>
                <w:rFonts w:eastAsia="Calibri" w:cs="Times New Roman"/>
                <w:sz w:val="24"/>
                <w:szCs w:val="24"/>
              </w:rPr>
            </w:pPr>
            <w:r>
              <w:rPr>
                <w:rFonts w:cs="Times New Roman"/>
                <w:sz w:val="24"/>
                <w:szCs w:val="24"/>
              </w:rPr>
              <w:t>Oświadczenie wykonawcy o</w:t>
            </w:r>
            <w:r>
              <w:t xml:space="preserve"> </w:t>
            </w:r>
            <w:r>
              <w:rPr>
                <w:rFonts w:cs="Times New Roman"/>
                <w:sz w:val="24"/>
                <w:szCs w:val="24"/>
              </w:rPr>
              <w:t>przynależności do grupy kapitałowej</w:t>
            </w:r>
          </w:p>
        </w:tc>
      </w:tr>
      <w:tr w:rsidR="00E247F6" w14:paraId="184297C9" w14:textId="77777777">
        <w:tc>
          <w:tcPr>
            <w:tcW w:w="1838" w:type="dxa"/>
            <w:tcBorders>
              <w:top w:val="single" w:sz="4" w:space="0" w:color="auto"/>
              <w:left w:val="single" w:sz="4" w:space="0" w:color="auto"/>
              <w:bottom w:val="single" w:sz="4" w:space="0" w:color="auto"/>
              <w:right w:val="single" w:sz="4" w:space="0" w:color="auto"/>
            </w:tcBorders>
            <w:vAlign w:val="center"/>
            <w:hideMark/>
          </w:tcPr>
          <w:p w14:paraId="1F2DA2E9" w14:textId="77777777" w:rsidR="00E247F6" w:rsidRDefault="00E247F6">
            <w:pPr>
              <w:widowControl w:val="0"/>
              <w:rPr>
                <w:rFonts w:eastAsia="Times New Roman" w:cs="Times New Roman"/>
                <w:sz w:val="24"/>
                <w:szCs w:val="24"/>
              </w:rPr>
            </w:pPr>
            <w:r>
              <w:rPr>
                <w:rFonts w:eastAsia="Times New Roman" w:cs="Times New Roman"/>
                <w:sz w:val="24"/>
                <w:szCs w:val="24"/>
              </w:rPr>
              <w:t>Załącznik Nr 7</w:t>
            </w:r>
          </w:p>
        </w:tc>
        <w:tc>
          <w:tcPr>
            <w:tcW w:w="8214" w:type="dxa"/>
            <w:tcBorders>
              <w:top w:val="single" w:sz="4" w:space="0" w:color="auto"/>
              <w:left w:val="single" w:sz="4" w:space="0" w:color="auto"/>
              <w:bottom w:val="single" w:sz="4" w:space="0" w:color="auto"/>
              <w:right w:val="single" w:sz="4" w:space="0" w:color="auto"/>
            </w:tcBorders>
            <w:vAlign w:val="center"/>
            <w:hideMark/>
          </w:tcPr>
          <w:p w14:paraId="34CF8589" w14:textId="77777777" w:rsidR="00E247F6" w:rsidRDefault="00E247F6" w:rsidP="00E247F6">
            <w:pPr>
              <w:widowControl w:val="0"/>
              <w:numPr>
                <w:ilvl w:val="0"/>
                <w:numId w:val="165"/>
              </w:numPr>
              <w:jc w:val="both"/>
              <w:outlineLvl w:val="0"/>
              <w:rPr>
                <w:rFonts w:eastAsia="Calibri" w:cs="Times New Roman"/>
                <w:sz w:val="24"/>
                <w:szCs w:val="24"/>
              </w:rPr>
            </w:pPr>
            <w:r>
              <w:rPr>
                <w:rFonts w:cs="Times New Roman"/>
                <w:sz w:val="24"/>
                <w:szCs w:val="24"/>
              </w:rPr>
              <w:t>Projekt umowy</w:t>
            </w:r>
          </w:p>
        </w:tc>
      </w:tr>
    </w:tbl>
    <w:p w14:paraId="4DC5CAA4" w14:textId="77777777" w:rsidR="00E247F6" w:rsidRDefault="00E247F6" w:rsidP="00E247F6">
      <w:pPr>
        <w:widowControl w:val="0"/>
        <w:spacing w:line="256" w:lineRule="auto"/>
        <w:jc w:val="both"/>
        <w:rPr>
          <w:rFonts w:eastAsia="Calibri" w:cs="Times New Roman"/>
          <w:sz w:val="24"/>
          <w:szCs w:val="24"/>
          <w:lang w:eastAsia="pl-PL"/>
        </w:rPr>
      </w:pPr>
    </w:p>
    <w:p w14:paraId="37FBE080" w14:textId="77777777" w:rsidR="00E247F6" w:rsidRDefault="00E247F6" w:rsidP="00E247F6">
      <w:pPr>
        <w:widowControl w:val="0"/>
        <w:outlineLvl w:val="3"/>
        <w:rPr>
          <w:rFonts w:eastAsia="Calibri" w:cs="Times New Roman"/>
          <w:sz w:val="24"/>
          <w:szCs w:val="24"/>
          <w:lang w:eastAsia="pl-PL"/>
        </w:rPr>
      </w:pPr>
    </w:p>
    <w:p w14:paraId="54E0700E" w14:textId="77777777" w:rsidR="00E247F6" w:rsidRDefault="00E247F6" w:rsidP="00E247F6">
      <w:pPr>
        <w:widowControl w:val="0"/>
        <w:outlineLvl w:val="3"/>
        <w:rPr>
          <w:rFonts w:eastAsia="Calibri" w:cs="Times New Roman"/>
          <w:sz w:val="24"/>
          <w:szCs w:val="24"/>
          <w:lang w:eastAsia="pl-PL"/>
        </w:rPr>
      </w:pPr>
    </w:p>
    <w:p w14:paraId="4137B5F5" w14:textId="77777777" w:rsidR="00E247F6" w:rsidRDefault="00E247F6" w:rsidP="00E247F6">
      <w:pPr>
        <w:widowControl w:val="0"/>
        <w:outlineLvl w:val="3"/>
        <w:rPr>
          <w:rFonts w:eastAsia="Calibri" w:cs="Times New Roman"/>
          <w:sz w:val="24"/>
          <w:szCs w:val="24"/>
          <w:lang w:eastAsia="pl-PL"/>
        </w:rPr>
      </w:pPr>
    </w:p>
    <w:p w14:paraId="18C0AFBC" w14:textId="77777777" w:rsidR="00E247F6" w:rsidRDefault="00E247F6" w:rsidP="001B27FA">
      <w:pPr>
        <w:widowControl w:val="0"/>
        <w:jc w:val="both"/>
        <w:rPr>
          <w:rFonts w:eastAsia="Times New Roman" w:cs="Times New Roman"/>
          <w:sz w:val="24"/>
          <w:szCs w:val="24"/>
        </w:rPr>
      </w:pPr>
    </w:p>
    <w:p w14:paraId="510AF06D" w14:textId="77777777" w:rsidR="00E247F6" w:rsidRDefault="00E247F6" w:rsidP="001B27FA">
      <w:pPr>
        <w:widowControl w:val="0"/>
        <w:jc w:val="both"/>
        <w:rPr>
          <w:rFonts w:eastAsia="Times New Roman" w:cs="Times New Roman"/>
          <w:sz w:val="24"/>
          <w:szCs w:val="24"/>
        </w:rPr>
      </w:pPr>
    </w:p>
    <w:p w14:paraId="7A79D899" w14:textId="77777777" w:rsidR="00E247F6" w:rsidRDefault="00E247F6" w:rsidP="001B27FA">
      <w:pPr>
        <w:widowControl w:val="0"/>
        <w:jc w:val="both"/>
        <w:rPr>
          <w:rFonts w:eastAsia="Times New Roman" w:cs="Times New Roman"/>
          <w:sz w:val="24"/>
          <w:szCs w:val="24"/>
        </w:rPr>
      </w:pPr>
    </w:p>
    <w:p w14:paraId="12E49DA2" w14:textId="77777777" w:rsidR="00E247F6" w:rsidRDefault="00E247F6" w:rsidP="001B27FA">
      <w:pPr>
        <w:widowControl w:val="0"/>
        <w:jc w:val="both"/>
        <w:rPr>
          <w:rFonts w:eastAsia="Times New Roman" w:cs="Times New Roman"/>
          <w:sz w:val="24"/>
          <w:szCs w:val="24"/>
        </w:rPr>
      </w:pPr>
    </w:p>
    <w:p w14:paraId="3382B0E8" w14:textId="77777777" w:rsidR="00E247F6" w:rsidRDefault="00E247F6" w:rsidP="001B27FA">
      <w:pPr>
        <w:widowControl w:val="0"/>
        <w:jc w:val="both"/>
        <w:rPr>
          <w:rFonts w:eastAsia="Times New Roman" w:cs="Times New Roman"/>
          <w:sz w:val="24"/>
          <w:szCs w:val="24"/>
        </w:rPr>
      </w:pPr>
    </w:p>
    <w:p w14:paraId="48AC0076" w14:textId="77777777" w:rsidR="00E247F6" w:rsidRDefault="00E247F6" w:rsidP="001B27FA">
      <w:pPr>
        <w:widowControl w:val="0"/>
        <w:jc w:val="both"/>
        <w:rPr>
          <w:rFonts w:eastAsia="Times New Roman" w:cs="Times New Roman"/>
          <w:sz w:val="24"/>
          <w:szCs w:val="24"/>
        </w:rPr>
      </w:pPr>
    </w:p>
    <w:p w14:paraId="09AEEB97" w14:textId="77777777" w:rsidR="00E247F6" w:rsidRDefault="00E247F6" w:rsidP="001B27FA">
      <w:pPr>
        <w:widowControl w:val="0"/>
        <w:jc w:val="both"/>
        <w:rPr>
          <w:rFonts w:eastAsia="Times New Roman" w:cs="Times New Roman"/>
          <w:sz w:val="24"/>
          <w:szCs w:val="24"/>
        </w:rPr>
      </w:pPr>
    </w:p>
    <w:p w14:paraId="4B13D4D5" w14:textId="77777777" w:rsidR="00E247F6" w:rsidRDefault="00E247F6" w:rsidP="001B27FA">
      <w:pPr>
        <w:widowControl w:val="0"/>
        <w:jc w:val="both"/>
        <w:rPr>
          <w:rFonts w:eastAsia="Times New Roman" w:cs="Times New Roman"/>
          <w:sz w:val="24"/>
          <w:szCs w:val="24"/>
        </w:rPr>
      </w:pPr>
    </w:p>
    <w:p w14:paraId="6095678F" w14:textId="77777777" w:rsidR="00E247F6" w:rsidRDefault="00E247F6" w:rsidP="001B27FA">
      <w:pPr>
        <w:widowControl w:val="0"/>
        <w:jc w:val="both"/>
        <w:rPr>
          <w:rFonts w:eastAsia="Times New Roman" w:cs="Times New Roman"/>
          <w:sz w:val="24"/>
          <w:szCs w:val="24"/>
        </w:rPr>
      </w:pPr>
    </w:p>
    <w:p w14:paraId="0ADA8607" w14:textId="77777777" w:rsidR="00E247F6" w:rsidRDefault="00E247F6" w:rsidP="001B27FA">
      <w:pPr>
        <w:widowControl w:val="0"/>
        <w:jc w:val="both"/>
        <w:rPr>
          <w:rFonts w:eastAsia="Times New Roman" w:cs="Times New Roman"/>
          <w:sz w:val="24"/>
          <w:szCs w:val="24"/>
        </w:rPr>
      </w:pPr>
    </w:p>
    <w:p w14:paraId="512403EC" w14:textId="77777777" w:rsidR="00E247F6" w:rsidRDefault="00E247F6" w:rsidP="001B27FA">
      <w:pPr>
        <w:widowControl w:val="0"/>
        <w:jc w:val="both"/>
        <w:rPr>
          <w:rFonts w:eastAsia="Times New Roman" w:cs="Times New Roman"/>
          <w:sz w:val="24"/>
          <w:szCs w:val="24"/>
        </w:rPr>
      </w:pPr>
    </w:p>
    <w:p w14:paraId="2EE35155" w14:textId="77777777" w:rsidR="00E247F6" w:rsidRDefault="00E247F6" w:rsidP="001B27FA">
      <w:pPr>
        <w:widowControl w:val="0"/>
        <w:jc w:val="both"/>
        <w:rPr>
          <w:rFonts w:eastAsia="Times New Roman" w:cs="Times New Roman"/>
          <w:sz w:val="24"/>
          <w:szCs w:val="24"/>
        </w:rPr>
      </w:pPr>
    </w:p>
    <w:p w14:paraId="4DDDAB1B" w14:textId="77777777" w:rsidR="00E247F6" w:rsidRDefault="00E247F6" w:rsidP="001B27FA">
      <w:pPr>
        <w:widowControl w:val="0"/>
        <w:jc w:val="both"/>
        <w:rPr>
          <w:rFonts w:eastAsia="Times New Roman" w:cs="Times New Roman"/>
          <w:sz w:val="24"/>
          <w:szCs w:val="24"/>
        </w:rPr>
      </w:pPr>
    </w:p>
    <w:p w14:paraId="6B5F5374" w14:textId="77777777" w:rsidR="007F6EAF" w:rsidRDefault="007F6EAF" w:rsidP="001B27FA">
      <w:pPr>
        <w:widowControl w:val="0"/>
        <w:jc w:val="both"/>
        <w:rPr>
          <w:rFonts w:eastAsia="Times New Roman" w:cs="Times New Roman"/>
          <w:sz w:val="24"/>
          <w:szCs w:val="24"/>
        </w:rPr>
      </w:pPr>
    </w:p>
    <w:p w14:paraId="1244CCED" w14:textId="77777777" w:rsidR="007F6EAF" w:rsidRDefault="007F6EAF" w:rsidP="001B27FA">
      <w:pPr>
        <w:widowControl w:val="0"/>
        <w:jc w:val="both"/>
        <w:rPr>
          <w:rFonts w:eastAsia="Times New Roman" w:cs="Times New Roman"/>
          <w:sz w:val="24"/>
          <w:szCs w:val="24"/>
        </w:rPr>
      </w:pPr>
    </w:p>
    <w:p w14:paraId="7C510A79" w14:textId="77777777" w:rsidR="007F6EAF" w:rsidRDefault="007F6EAF" w:rsidP="001B27FA">
      <w:pPr>
        <w:widowControl w:val="0"/>
        <w:jc w:val="both"/>
        <w:rPr>
          <w:rFonts w:eastAsia="Times New Roman" w:cs="Times New Roman"/>
          <w:sz w:val="24"/>
          <w:szCs w:val="24"/>
        </w:rPr>
      </w:pPr>
    </w:p>
    <w:p w14:paraId="7ABBE747" w14:textId="77777777" w:rsidR="007F6EAF" w:rsidRDefault="007F6EAF" w:rsidP="001B27FA">
      <w:pPr>
        <w:widowControl w:val="0"/>
        <w:jc w:val="both"/>
        <w:rPr>
          <w:rFonts w:eastAsia="Times New Roman" w:cs="Times New Roman"/>
          <w:sz w:val="24"/>
          <w:szCs w:val="24"/>
        </w:rPr>
      </w:pPr>
    </w:p>
    <w:p w14:paraId="6179A790" w14:textId="77777777" w:rsidR="007F6EAF" w:rsidRDefault="007F6EAF" w:rsidP="001B27FA">
      <w:pPr>
        <w:widowControl w:val="0"/>
        <w:jc w:val="both"/>
        <w:rPr>
          <w:rFonts w:eastAsia="Times New Roman" w:cs="Times New Roman"/>
          <w:sz w:val="24"/>
          <w:szCs w:val="24"/>
        </w:rPr>
      </w:pPr>
    </w:p>
    <w:p w14:paraId="06304DE7" w14:textId="77777777" w:rsidR="007F6EAF" w:rsidRDefault="007F6EAF" w:rsidP="001B27FA">
      <w:pPr>
        <w:widowControl w:val="0"/>
        <w:jc w:val="both"/>
        <w:rPr>
          <w:rFonts w:eastAsia="Times New Roman" w:cs="Times New Roman"/>
          <w:sz w:val="24"/>
          <w:szCs w:val="24"/>
        </w:rPr>
      </w:pPr>
    </w:p>
    <w:p w14:paraId="4D3D9750" w14:textId="77777777" w:rsidR="007F6EAF" w:rsidRDefault="007F6EAF" w:rsidP="001B27FA">
      <w:pPr>
        <w:widowControl w:val="0"/>
        <w:jc w:val="both"/>
        <w:rPr>
          <w:rFonts w:eastAsia="Times New Roman" w:cs="Times New Roman"/>
          <w:sz w:val="24"/>
          <w:szCs w:val="24"/>
        </w:rPr>
      </w:pPr>
    </w:p>
    <w:p w14:paraId="6A6815BC" w14:textId="77777777" w:rsidR="007F6EAF" w:rsidRDefault="007F6EAF" w:rsidP="001B27FA">
      <w:pPr>
        <w:widowControl w:val="0"/>
        <w:jc w:val="both"/>
        <w:rPr>
          <w:rFonts w:eastAsia="Times New Roman" w:cs="Times New Roman"/>
          <w:sz w:val="24"/>
          <w:szCs w:val="24"/>
        </w:rPr>
      </w:pPr>
    </w:p>
    <w:p w14:paraId="2152277F" w14:textId="77777777" w:rsidR="007F6EAF" w:rsidRDefault="007F6EAF" w:rsidP="007F6EAF">
      <w:pPr>
        <w:widowControl w:val="0"/>
        <w:ind w:left="708"/>
        <w:jc w:val="right"/>
        <w:outlineLvl w:val="3"/>
        <w:rPr>
          <w:rFonts w:eastAsia="Times New Roman" w:cs="Times New Roman"/>
          <w:b/>
          <w:bCs/>
          <w:sz w:val="24"/>
          <w:szCs w:val="24"/>
        </w:rPr>
      </w:pPr>
      <w:r>
        <w:rPr>
          <w:rFonts w:eastAsia="Times New Roman" w:cs="Times New Roman"/>
          <w:b/>
          <w:bCs/>
          <w:sz w:val="24"/>
          <w:szCs w:val="24"/>
        </w:rPr>
        <w:lastRenderedPageBreak/>
        <w:t>ZAŁĄCZNIK NR 1 DO SWZ</w:t>
      </w:r>
    </w:p>
    <w:p w14:paraId="67C1FE4A" w14:textId="77777777" w:rsidR="007F6EAF" w:rsidRDefault="007F6EAF" w:rsidP="007F6EAF">
      <w:pPr>
        <w:widowControl w:val="0"/>
        <w:ind w:left="708"/>
        <w:outlineLvl w:val="3"/>
        <w:rPr>
          <w:rFonts w:eastAsia="Times New Roman" w:cs="Times New Roman"/>
          <w:b/>
          <w:bCs/>
          <w:sz w:val="28"/>
          <w:szCs w:val="28"/>
        </w:rPr>
      </w:pPr>
    </w:p>
    <w:p w14:paraId="18453DD8" w14:textId="77777777" w:rsidR="007F6EAF" w:rsidRDefault="007F6EAF" w:rsidP="007F6EAF">
      <w:pPr>
        <w:widowControl w:val="0"/>
        <w:ind w:left="708"/>
        <w:jc w:val="center"/>
        <w:outlineLvl w:val="3"/>
        <w:rPr>
          <w:rFonts w:eastAsia="Times New Roman" w:cs="Times New Roman"/>
          <w:b/>
          <w:bCs/>
          <w:sz w:val="24"/>
          <w:szCs w:val="24"/>
          <w:u w:val="single"/>
        </w:rPr>
      </w:pPr>
      <w:r>
        <w:rPr>
          <w:rFonts w:eastAsia="Times New Roman" w:cs="Times New Roman"/>
          <w:b/>
          <w:bCs/>
          <w:sz w:val="24"/>
          <w:szCs w:val="24"/>
          <w:u w:val="single"/>
        </w:rPr>
        <w:t>FORMULARZ OFERTOWY</w:t>
      </w:r>
    </w:p>
    <w:p w14:paraId="33623C98" w14:textId="77777777" w:rsidR="007F6EAF" w:rsidRDefault="007F6EAF" w:rsidP="007F6EAF">
      <w:pPr>
        <w:widowControl w:val="0"/>
        <w:ind w:left="709"/>
        <w:rPr>
          <w:rFonts w:eastAsia="Times New Roman" w:cs="Times New Roman"/>
        </w:rPr>
      </w:pPr>
    </w:p>
    <w:tbl>
      <w:tblPr>
        <w:tblW w:w="5000"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2"/>
        <w:gridCol w:w="3550"/>
        <w:gridCol w:w="1773"/>
        <w:gridCol w:w="3757"/>
      </w:tblGrid>
      <w:tr w:rsidR="007F6EAF" w14:paraId="4B2A56CA" w14:textId="77777777">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ABB64BD" w14:textId="77777777" w:rsidR="007F6EAF" w:rsidRDefault="007F6EAF">
            <w:pPr>
              <w:widowControl w:val="0"/>
              <w:snapToGrid w:val="0"/>
              <w:rPr>
                <w:rFonts w:eastAsia="Times New Roman" w:cs="Times New Roman"/>
                <w:b/>
                <w:bCs/>
                <w:sz w:val="24"/>
                <w:szCs w:val="24"/>
              </w:rPr>
            </w:pPr>
            <w:r>
              <w:rPr>
                <w:rFonts w:eastAsia="Times New Roman" w:cs="Times New Roman"/>
                <w:b/>
                <w:bCs/>
                <w:sz w:val="24"/>
                <w:szCs w:val="24"/>
              </w:rPr>
              <w:t>Wykonawca</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62149879" w14:textId="77777777" w:rsidR="007F6EAF" w:rsidRDefault="007F6EAF">
            <w:pPr>
              <w:widowControl w:val="0"/>
              <w:snapToGrid w:val="0"/>
              <w:rPr>
                <w:rFonts w:eastAsia="Times New Roman" w:cs="Times New Roman"/>
                <w:sz w:val="24"/>
                <w:szCs w:val="24"/>
              </w:rPr>
            </w:pPr>
          </w:p>
        </w:tc>
      </w:tr>
      <w:tr w:rsidR="007F6EAF" w14:paraId="0BD1ED48" w14:textId="77777777">
        <w:trPr>
          <w:trHeight w:val="473"/>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2504E63" w14:textId="77777777" w:rsidR="007F6EAF" w:rsidRDefault="007F6EAF">
            <w:pPr>
              <w:widowControl w:val="0"/>
              <w:snapToGrid w:val="0"/>
              <w:rPr>
                <w:rFonts w:eastAsia="Times New Roman" w:cs="Times New Roman"/>
                <w:b/>
                <w:bCs/>
                <w:sz w:val="24"/>
                <w:szCs w:val="24"/>
              </w:rPr>
            </w:pPr>
            <w:r>
              <w:rPr>
                <w:rFonts w:eastAsia="Times New Roman" w:cs="Times New Roman"/>
                <w:b/>
                <w:bCs/>
                <w:sz w:val="24"/>
                <w:szCs w:val="24"/>
              </w:rPr>
              <w:t>Forma prowadzonej działalności</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4DDBFEFC" w14:textId="77777777" w:rsidR="007F6EAF" w:rsidRDefault="007F6EAF">
            <w:pPr>
              <w:widowControl w:val="0"/>
              <w:snapToGrid w:val="0"/>
              <w:rPr>
                <w:rFonts w:eastAsia="Times New Roman" w:cs="Times New Roman"/>
                <w:sz w:val="24"/>
                <w:szCs w:val="24"/>
              </w:rPr>
            </w:pPr>
          </w:p>
        </w:tc>
      </w:tr>
      <w:tr w:rsidR="007F6EAF" w14:paraId="4CDE5F4C" w14:textId="77777777">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F888D92" w14:textId="77777777" w:rsidR="007F6EAF" w:rsidRDefault="007F6EAF">
            <w:pPr>
              <w:widowControl w:val="0"/>
              <w:snapToGrid w:val="0"/>
              <w:rPr>
                <w:rFonts w:eastAsia="Times New Roman" w:cs="Times New Roman"/>
                <w:b/>
                <w:bCs/>
                <w:sz w:val="24"/>
                <w:szCs w:val="24"/>
              </w:rPr>
            </w:pPr>
            <w:r>
              <w:rPr>
                <w:rFonts w:eastAsia="Times New Roman" w:cs="Times New Roman"/>
                <w:b/>
                <w:bCs/>
                <w:sz w:val="24"/>
                <w:szCs w:val="24"/>
              </w:rPr>
              <w:t>Adres</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04ABC62D" w14:textId="77777777" w:rsidR="007F6EAF" w:rsidRDefault="007F6EAF">
            <w:pPr>
              <w:widowControl w:val="0"/>
              <w:snapToGrid w:val="0"/>
              <w:rPr>
                <w:rFonts w:eastAsia="Times New Roman" w:cs="Times New Roman"/>
                <w:sz w:val="24"/>
                <w:szCs w:val="24"/>
              </w:rPr>
            </w:pPr>
          </w:p>
        </w:tc>
      </w:tr>
      <w:tr w:rsidR="007F6EAF" w14:paraId="5934C14D" w14:textId="77777777">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9FAD43C" w14:textId="77777777" w:rsidR="007F6EAF" w:rsidRDefault="007F6EAF">
            <w:pPr>
              <w:widowControl w:val="0"/>
              <w:snapToGrid w:val="0"/>
              <w:rPr>
                <w:rFonts w:eastAsia="Times New Roman" w:cs="Times New Roman"/>
                <w:b/>
                <w:bCs/>
                <w:sz w:val="24"/>
                <w:szCs w:val="24"/>
              </w:rPr>
            </w:pPr>
            <w:r>
              <w:rPr>
                <w:rFonts w:eastAsia="Times New Roman" w:cs="Times New Roman"/>
                <w:b/>
                <w:bCs/>
                <w:sz w:val="24"/>
                <w:szCs w:val="24"/>
              </w:rPr>
              <w:t>Województwo</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76ACAB4E" w14:textId="77777777" w:rsidR="007F6EAF" w:rsidRDefault="007F6EAF">
            <w:pPr>
              <w:widowControl w:val="0"/>
              <w:snapToGrid w:val="0"/>
              <w:rPr>
                <w:rFonts w:eastAsia="Times New Roman" w:cs="Times New Roman"/>
                <w:sz w:val="24"/>
                <w:szCs w:val="24"/>
              </w:rPr>
            </w:pPr>
          </w:p>
        </w:tc>
      </w:tr>
      <w:tr w:rsidR="007F6EAF" w14:paraId="20309EE9" w14:textId="77777777">
        <w:trPr>
          <w:trHeight w:val="473"/>
        </w:trPr>
        <w:tc>
          <w:tcPr>
            <w:tcW w:w="48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7E88B73" w14:textId="77777777" w:rsidR="007F6EAF" w:rsidRDefault="007F6EAF">
            <w:pPr>
              <w:widowControl w:val="0"/>
              <w:snapToGrid w:val="0"/>
              <w:rPr>
                <w:rFonts w:eastAsia="Times New Roman" w:cs="Times New Roman"/>
                <w:b/>
                <w:bCs/>
                <w:sz w:val="24"/>
                <w:szCs w:val="24"/>
              </w:rPr>
            </w:pPr>
            <w:r>
              <w:rPr>
                <w:rFonts w:eastAsia="Times New Roman" w:cs="Times New Roman"/>
                <w:b/>
                <w:bCs/>
                <w:sz w:val="24"/>
                <w:szCs w:val="24"/>
              </w:rPr>
              <w:t>NIP</w:t>
            </w:r>
          </w:p>
        </w:tc>
        <w:tc>
          <w:tcPr>
            <w:tcW w:w="1766" w:type="pct"/>
            <w:tcBorders>
              <w:top w:val="single" w:sz="4" w:space="0" w:color="000000"/>
              <w:left w:val="single" w:sz="4" w:space="0" w:color="000000"/>
              <w:bottom w:val="single" w:sz="4" w:space="0" w:color="000000"/>
              <w:right w:val="single" w:sz="4" w:space="0" w:color="000000"/>
            </w:tcBorders>
            <w:vAlign w:val="center"/>
          </w:tcPr>
          <w:p w14:paraId="0F3AAAE0" w14:textId="77777777" w:rsidR="007F6EAF" w:rsidRDefault="007F6EAF">
            <w:pPr>
              <w:widowControl w:val="0"/>
              <w:snapToGrid w:val="0"/>
              <w:rPr>
                <w:rFonts w:eastAsia="Times New Roman" w:cs="Times New Roman"/>
                <w:sz w:val="24"/>
                <w:szCs w:val="24"/>
              </w:rPr>
            </w:pPr>
          </w:p>
        </w:tc>
        <w:tc>
          <w:tcPr>
            <w:tcW w:w="88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8B9FCA9" w14:textId="77777777" w:rsidR="007F6EAF" w:rsidRDefault="007F6EAF">
            <w:pPr>
              <w:widowControl w:val="0"/>
              <w:snapToGrid w:val="0"/>
              <w:rPr>
                <w:rFonts w:eastAsia="Times New Roman" w:cs="Times New Roman"/>
                <w:b/>
                <w:bCs/>
                <w:sz w:val="24"/>
                <w:szCs w:val="24"/>
              </w:rPr>
            </w:pPr>
            <w:r>
              <w:rPr>
                <w:rFonts w:eastAsia="Times New Roman" w:cs="Times New Roman"/>
                <w:b/>
                <w:bCs/>
                <w:sz w:val="24"/>
                <w:szCs w:val="24"/>
              </w:rPr>
              <w:t>Regon</w:t>
            </w:r>
          </w:p>
        </w:tc>
        <w:tc>
          <w:tcPr>
            <w:tcW w:w="1869" w:type="pct"/>
            <w:tcBorders>
              <w:top w:val="single" w:sz="4" w:space="0" w:color="000000"/>
              <w:left w:val="single" w:sz="4" w:space="0" w:color="000000"/>
              <w:bottom w:val="single" w:sz="4" w:space="0" w:color="000000"/>
              <w:right w:val="single" w:sz="4" w:space="0" w:color="000000"/>
            </w:tcBorders>
            <w:vAlign w:val="center"/>
          </w:tcPr>
          <w:p w14:paraId="721EBC74" w14:textId="77777777" w:rsidR="007F6EAF" w:rsidRDefault="007F6EAF">
            <w:pPr>
              <w:widowControl w:val="0"/>
              <w:snapToGrid w:val="0"/>
              <w:rPr>
                <w:rFonts w:eastAsia="Times New Roman" w:cs="Times New Roman"/>
                <w:sz w:val="24"/>
                <w:szCs w:val="24"/>
              </w:rPr>
            </w:pPr>
          </w:p>
        </w:tc>
      </w:tr>
      <w:tr w:rsidR="007F6EAF" w14:paraId="18BB4371" w14:textId="77777777">
        <w:trPr>
          <w:trHeight w:val="473"/>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44D125C" w14:textId="77777777" w:rsidR="007F6EAF" w:rsidRDefault="007F6EAF">
            <w:pPr>
              <w:widowControl w:val="0"/>
              <w:tabs>
                <w:tab w:val="left" w:pos="284"/>
              </w:tabs>
              <w:autoSpaceDE w:val="0"/>
              <w:autoSpaceDN w:val="0"/>
              <w:adjustRightInd w:val="0"/>
              <w:jc w:val="both"/>
              <w:rPr>
                <w:rFonts w:eastAsia="Times New Roman" w:cs="Times New Roman"/>
                <w:b/>
                <w:bCs/>
                <w:sz w:val="24"/>
                <w:szCs w:val="24"/>
              </w:rPr>
            </w:pPr>
            <w:r w:rsidRPr="001601E3">
              <w:rPr>
                <w:rFonts w:eastAsia="Times New Roman" w:cs="Times New Roman"/>
                <w:b/>
                <w:bCs/>
                <w:sz w:val="24"/>
                <w:szCs w:val="24"/>
              </w:rPr>
              <w:t>Kod NUTS</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1BC6125D" w14:textId="77777777" w:rsidR="007F6EAF" w:rsidRDefault="007F6EAF">
            <w:pPr>
              <w:widowControl w:val="0"/>
              <w:snapToGrid w:val="0"/>
              <w:rPr>
                <w:rFonts w:eastAsia="Times New Roman" w:cs="Times New Roman"/>
                <w:sz w:val="24"/>
                <w:szCs w:val="24"/>
              </w:rPr>
            </w:pPr>
          </w:p>
        </w:tc>
      </w:tr>
      <w:tr w:rsidR="007F6EAF" w14:paraId="34A96C57" w14:textId="77777777">
        <w:trPr>
          <w:trHeight w:val="473"/>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3170EBB" w14:textId="77777777" w:rsidR="007F6EAF" w:rsidRDefault="007F6EAF">
            <w:pPr>
              <w:widowControl w:val="0"/>
              <w:tabs>
                <w:tab w:val="left" w:pos="284"/>
              </w:tabs>
              <w:autoSpaceDE w:val="0"/>
              <w:autoSpaceDN w:val="0"/>
              <w:adjustRightInd w:val="0"/>
              <w:jc w:val="both"/>
              <w:rPr>
                <w:rFonts w:eastAsia="Times New Roman" w:cs="Times New Roman"/>
                <w:b/>
                <w:bCs/>
                <w:sz w:val="24"/>
                <w:szCs w:val="24"/>
              </w:rPr>
            </w:pPr>
            <w:r>
              <w:rPr>
                <w:rFonts w:eastAsia="Times New Roman" w:cs="Times New Roman"/>
                <w:b/>
                <w:bCs/>
                <w:sz w:val="24"/>
                <w:szCs w:val="24"/>
              </w:rPr>
              <w:t>Osoba upoważniona do kontaktów w sprawie oferty, telefon, e-mail</w:t>
            </w:r>
          </w:p>
        </w:tc>
        <w:tc>
          <w:tcPr>
            <w:tcW w:w="2751" w:type="pct"/>
            <w:gridSpan w:val="2"/>
            <w:tcBorders>
              <w:top w:val="single" w:sz="4" w:space="0" w:color="000000"/>
              <w:left w:val="single" w:sz="4" w:space="0" w:color="000000"/>
              <w:bottom w:val="single" w:sz="4" w:space="0" w:color="000000"/>
              <w:right w:val="single" w:sz="4" w:space="0" w:color="000000"/>
            </w:tcBorders>
            <w:vAlign w:val="center"/>
            <w:hideMark/>
          </w:tcPr>
          <w:p w14:paraId="069CFD1F" w14:textId="77777777" w:rsidR="007F6EAF" w:rsidRDefault="007F6EAF">
            <w:pPr>
              <w:widowControl w:val="0"/>
              <w:snapToGrid w:val="0"/>
              <w:rPr>
                <w:rFonts w:eastAsia="Times New Roman" w:cs="Times New Roman"/>
                <w:i/>
                <w:iCs/>
                <w:sz w:val="20"/>
                <w:szCs w:val="20"/>
              </w:rPr>
            </w:pPr>
            <w:r>
              <w:rPr>
                <w:rFonts w:eastAsia="Times New Roman" w:cs="Times New Roman"/>
                <w:sz w:val="24"/>
                <w:szCs w:val="24"/>
              </w:rPr>
              <w:t xml:space="preserve">……………………………….…….  </w:t>
            </w:r>
            <w:r>
              <w:rPr>
                <w:rFonts w:eastAsia="Times New Roman" w:cs="Times New Roman"/>
                <w:i/>
                <w:iCs/>
                <w:sz w:val="20"/>
                <w:szCs w:val="20"/>
              </w:rPr>
              <w:t>(imię i nazwisko)</w:t>
            </w:r>
          </w:p>
          <w:p w14:paraId="4FA731ED" w14:textId="77777777" w:rsidR="007F6EAF" w:rsidRDefault="007F6EAF">
            <w:pPr>
              <w:widowControl w:val="0"/>
              <w:snapToGrid w:val="0"/>
              <w:rPr>
                <w:rFonts w:eastAsia="Times New Roman" w:cs="Times New Roman"/>
                <w:i/>
                <w:iCs/>
                <w:sz w:val="24"/>
                <w:szCs w:val="24"/>
              </w:rPr>
            </w:pPr>
            <w:r>
              <w:rPr>
                <w:rFonts w:eastAsia="Times New Roman" w:cs="Times New Roman"/>
                <w:sz w:val="24"/>
                <w:szCs w:val="24"/>
              </w:rPr>
              <w:t xml:space="preserve">……………………………..………. </w:t>
            </w:r>
            <w:r>
              <w:rPr>
                <w:rFonts w:eastAsia="Times New Roman" w:cs="Times New Roman"/>
                <w:i/>
                <w:iCs/>
                <w:sz w:val="20"/>
                <w:szCs w:val="20"/>
              </w:rPr>
              <w:t>(nr telefonu)</w:t>
            </w:r>
          </w:p>
          <w:p w14:paraId="5C333C9E" w14:textId="77777777" w:rsidR="007F6EAF" w:rsidRDefault="007F6EAF">
            <w:pPr>
              <w:widowControl w:val="0"/>
              <w:snapToGrid w:val="0"/>
              <w:rPr>
                <w:rFonts w:eastAsia="Times New Roman" w:cs="Times New Roman"/>
                <w:sz w:val="24"/>
                <w:szCs w:val="24"/>
              </w:rPr>
            </w:pPr>
            <w:r>
              <w:rPr>
                <w:rFonts w:eastAsia="Times New Roman" w:cs="Times New Roman"/>
                <w:sz w:val="24"/>
                <w:szCs w:val="24"/>
              </w:rPr>
              <w:t xml:space="preserve">…………………………………………  </w:t>
            </w:r>
            <w:r>
              <w:rPr>
                <w:rFonts w:eastAsia="Times New Roman" w:cs="Times New Roman"/>
                <w:sz w:val="20"/>
                <w:szCs w:val="20"/>
              </w:rPr>
              <w:t>(e-mail)</w:t>
            </w:r>
          </w:p>
        </w:tc>
      </w:tr>
    </w:tbl>
    <w:p w14:paraId="62AE1182" w14:textId="77777777" w:rsidR="007F6EAF" w:rsidRDefault="007F6EAF" w:rsidP="007F6EAF">
      <w:pPr>
        <w:widowControl w:val="0"/>
        <w:ind w:left="709"/>
        <w:rPr>
          <w:rFonts w:eastAsia="Times New Roman" w:cs="Times New Roman"/>
        </w:rPr>
      </w:pPr>
    </w:p>
    <w:p w14:paraId="4AE28224" w14:textId="77777777" w:rsidR="007F6EAF" w:rsidRDefault="007F6EAF" w:rsidP="007F6EAF">
      <w:pPr>
        <w:widowControl w:val="0"/>
        <w:ind w:left="4678" w:firstLine="4"/>
        <w:rPr>
          <w:rFonts w:eastAsia="Times New Roman" w:cs="Times New Roman"/>
          <w:b/>
          <w:bCs/>
          <w:sz w:val="24"/>
          <w:szCs w:val="24"/>
        </w:rPr>
      </w:pPr>
      <w:r>
        <w:rPr>
          <w:rFonts w:eastAsia="Times New Roman" w:cs="Times New Roman"/>
          <w:b/>
          <w:bCs/>
          <w:sz w:val="24"/>
          <w:szCs w:val="24"/>
        </w:rPr>
        <w:t>Do:</w:t>
      </w:r>
    </w:p>
    <w:p w14:paraId="6EA777B7" w14:textId="77777777" w:rsidR="007F6EAF" w:rsidRDefault="007F6EAF" w:rsidP="007F6EAF">
      <w:pPr>
        <w:widowControl w:val="0"/>
        <w:ind w:left="4678" w:firstLine="4"/>
        <w:rPr>
          <w:rFonts w:eastAsia="Times New Roman" w:cs="Times New Roman"/>
          <w:b/>
          <w:bCs/>
          <w:sz w:val="24"/>
          <w:szCs w:val="24"/>
          <w:vertAlign w:val="superscript"/>
        </w:rPr>
      </w:pPr>
      <w:r>
        <w:rPr>
          <w:rFonts w:eastAsia="Times New Roman" w:cs="Times New Roman"/>
          <w:b/>
          <w:bCs/>
          <w:sz w:val="24"/>
          <w:szCs w:val="24"/>
        </w:rPr>
        <w:t>Szpital Specjalistyczny im. J. Dietla w Krakowie</w:t>
      </w:r>
      <w:r>
        <w:rPr>
          <w:rFonts w:eastAsia="Times New Roman" w:cs="Times New Roman"/>
          <w:b/>
          <w:bCs/>
          <w:sz w:val="24"/>
          <w:szCs w:val="24"/>
          <w:vertAlign w:val="superscript"/>
        </w:rPr>
        <w:sym w:font="Certa" w:char="F041"/>
      </w:r>
    </w:p>
    <w:p w14:paraId="29A8A31D" w14:textId="77777777" w:rsidR="007F6EAF" w:rsidRDefault="007F6EAF" w:rsidP="007F6EAF">
      <w:pPr>
        <w:widowControl w:val="0"/>
        <w:ind w:left="4678" w:firstLine="4"/>
        <w:rPr>
          <w:rFonts w:eastAsia="Times New Roman" w:cs="Times New Roman"/>
          <w:b/>
          <w:bCs/>
          <w:sz w:val="24"/>
          <w:szCs w:val="24"/>
        </w:rPr>
      </w:pPr>
      <w:r>
        <w:rPr>
          <w:rFonts w:eastAsia="Times New Roman" w:cs="Times New Roman"/>
          <w:b/>
          <w:bCs/>
          <w:sz w:val="24"/>
          <w:szCs w:val="24"/>
        </w:rPr>
        <w:t>ul. Skarbowa 4</w:t>
      </w:r>
    </w:p>
    <w:p w14:paraId="45865E49" w14:textId="77777777" w:rsidR="007F6EAF" w:rsidRDefault="007F6EAF" w:rsidP="007F6EAF">
      <w:pPr>
        <w:widowControl w:val="0"/>
        <w:ind w:left="4678" w:firstLine="4"/>
        <w:rPr>
          <w:rFonts w:eastAsia="Times New Roman" w:cs="Times New Roman"/>
          <w:b/>
          <w:bCs/>
          <w:sz w:val="24"/>
          <w:szCs w:val="24"/>
        </w:rPr>
      </w:pPr>
      <w:r>
        <w:rPr>
          <w:rFonts w:eastAsia="Times New Roman" w:cs="Times New Roman"/>
          <w:b/>
          <w:bCs/>
          <w:sz w:val="24"/>
          <w:szCs w:val="24"/>
        </w:rPr>
        <w:t>31-121 Kraków</w:t>
      </w:r>
    </w:p>
    <w:p w14:paraId="4EDBECB0" w14:textId="77777777" w:rsidR="007F6EAF" w:rsidRDefault="007F6EAF" w:rsidP="007F6EAF">
      <w:pPr>
        <w:widowControl w:val="0"/>
        <w:tabs>
          <w:tab w:val="left" w:pos="851"/>
          <w:tab w:val="left" w:pos="1276"/>
        </w:tabs>
        <w:jc w:val="both"/>
        <w:rPr>
          <w:rFonts w:eastAsia="Arial" w:cs="Times New Roman"/>
          <w:sz w:val="24"/>
          <w:szCs w:val="24"/>
          <w:lang w:eastAsia="pl-PL"/>
        </w:rPr>
      </w:pPr>
      <w:r>
        <w:rPr>
          <w:rFonts w:eastAsia="Times New Roman" w:cs="Times New Roman"/>
          <w:sz w:val="24"/>
          <w:szCs w:val="24"/>
        </w:rPr>
        <w:t xml:space="preserve">                                                                                                                                                                                                                                                                                                                                                                                                   Wykonawca składając ofertę w postępowaniu o udzielenie zamówienia publicznego, prowadzonym </w:t>
      </w:r>
      <w:r>
        <w:rPr>
          <w:rFonts w:eastAsia="Times New Roman" w:cs="Times New Roman"/>
          <w:sz w:val="24"/>
          <w:szCs w:val="24"/>
        </w:rPr>
        <w:br/>
        <w:t xml:space="preserve">w </w:t>
      </w:r>
      <w:r w:rsidRPr="001601E3">
        <w:rPr>
          <w:rFonts w:eastAsia="Arial" w:cs="Times New Roman"/>
          <w:sz w:val="24"/>
          <w:szCs w:val="24"/>
          <w:lang w:eastAsia="pl-PL"/>
        </w:rPr>
        <w:t xml:space="preserve">trybie przetargu </w:t>
      </w:r>
      <w:r>
        <w:rPr>
          <w:rFonts w:eastAsia="Arial" w:cs="Times New Roman"/>
          <w:sz w:val="24"/>
          <w:szCs w:val="24"/>
          <w:lang w:eastAsia="pl-PL"/>
        </w:rPr>
        <w:t xml:space="preserve">nieograniczonego </w:t>
      </w:r>
      <w:r>
        <w:rPr>
          <w:rFonts w:eastAsia="Times New Roman" w:cs="Times New Roman"/>
          <w:sz w:val="24"/>
          <w:szCs w:val="24"/>
        </w:rPr>
        <w:t xml:space="preserve">na: </w:t>
      </w:r>
      <w:r>
        <w:rPr>
          <w:rFonts w:eastAsia="Times New Roman" w:cs="Times New Roman"/>
          <w:b/>
          <w:bCs/>
          <w:sz w:val="24"/>
          <w:szCs w:val="24"/>
        </w:rPr>
        <w:t>Dostawę akcesoriów i wyposażenia do aparatury medycznej, nr sprawy: SZP/17/2026</w:t>
      </w:r>
      <w:r>
        <w:rPr>
          <w:rFonts w:eastAsia="Times New Roman" w:cs="Times New Roman"/>
          <w:sz w:val="24"/>
          <w:szCs w:val="24"/>
        </w:rPr>
        <w:t>; oferuje realizację zamówienia zgodnie z wymogami, warunkami i terminami określonymi w SWZ.</w:t>
      </w:r>
    </w:p>
    <w:p w14:paraId="6613F16E" w14:textId="77777777" w:rsidR="007F6EAF" w:rsidRDefault="007F6EAF" w:rsidP="007F6EAF">
      <w:pPr>
        <w:widowControl w:val="0"/>
        <w:tabs>
          <w:tab w:val="left" w:pos="851"/>
        </w:tabs>
        <w:ind w:left="709"/>
        <w:jc w:val="center"/>
        <w:rPr>
          <w:rFonts w:eastAsia="Times New Roman" w:cs="Times New Roman"/>
          <w:b/>
          <w:bCs/>
          <w:sz w:val="24"/>
          <w:szCs w:val="24"/>
        </w:rPr>
      </w:pPr>
    </w:p>
    <w:p w14:paraId="2621EC78" w14:textId="77777777" w:rsidR="007F6EAF" w:rsidRDefault="007F6EAF" w:rsidP="007F6EAF">
      <w:pPr>
        <w:widowControl w:val="0"/>
        <w:numPr>
          <w:ilvl w:val="0"/>
          <w:numId w:val="166"/>
        </w:numPr>
        <w:tabs>
          <w:tab w:val="left" w:pos="851"/>
        </w:tabs>
        <w:jc w:val="both"/>
        <w:rPr>
          <w:rFonts w:eastAsia="Times New Roman" w:cs="Times New Roman"/>
          <w:b/>
          <w:bCs/>
          <w:sz w:val="24"/>
          <w:szCs w:val="24"/>
          <w:lang w:eastAsia="en-US"/>
        </w:rPr>
      </w:pPr>
      <w:r>
        <w:rPr>
          <w:rFonts w:eastAsia="Times New Roman" w:cs="Times New Roman"/>
          <w:sz w:val="24"/>
          <w:szCs w:val="24"/>
          <w:lang w:eastAsia="en-US"/>
        </w:rPr>
        <w:t xml:space="preserve">Wykonawca oferuje wykonanie zamówienia publicznego zgodnie z FORMULARZEM CENOWYM WRAZ ZE SZCZEGÓŁOWYM OPISEM PRZEDMIOTU ZAMÓWIENIA, stanowiącym ZAŁĄCZNIK do oferty, za cenę </w:t>
      </w:r>
      <w:r>
        <w:rPr>
          <w:rFonts w:eastAsia="Times New Roman" w:cs="Times New Roman"/>
          <w:b/>
          <w:bCs/>
          <w:sz w:val="24"/>
          <w:szCs w:val="24"/>
          <w:u w:val="single"/>
          <w:lang w:eastAsia="en-US"/>
        </w:rPr>
        <w:t>dla poszczególnych pakietów:</w:t>
      </w:r>
    </w:p>
    <w:p w14:paraId="7E797375" w14:textId="77777777" w:rsidR="007F6EAF" w:rsidRDefault="007F6EAF" w:rsidP="007F6EAF">
      <w:pPr>
        <w:widowControl w:val="0"/>
        <w:jc w:val="both"/>
        <w:rPr>
          <w:rFonts w:eastAsia="Times New Roman" w:cs="Times New Roman"/>
          <w:b/>
          <w:bCs/>
          <w:sz w:val="24"/>
          <w:szCs w:val="24"/>
        </w:rPr>
      </w:pPr>
    </w:p>
    <w:tbl>
      <w:tblPr>
        <w:tblW w:w="4788"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6"/>
      </w:tblGrid>
      <w:tr w:rsidR="007F6EAF" w14:paraId="42723BE9" w14:textId="77777777">
        <w:tc>
          <w:tcPr>
            <w:tcW w:w="5000" w:type="pct"/>
            <w:tcBorders>
              <w:top w:val="single" w:sz="4" w:space="0" w:color="auto"/>
              <w:left w:val="single" w:sz="4" w:space="0" w:color="auto"/>
              <w:bottom w:val="single" w:sz="4" w:space="0" w:color="auto"/>
              <w:right w:val="single" w:sz="4" w:space="0" w:color="auto"/>
            </w:tcBorders>
            <w:hideMark/>
          </w:tcPr>
          <w:p w14:paraId="144F54BB" w14:textId="77777777" w:rsidR="007F6EAF" w:rsidRDefault="007F6EAF">
            <w:pPr>
              <w:widowControl w:val="0"/>
              <w:jc w:val="both"/>
              <w:rPr>
                <w:rFonts w:eastAsia="Times New Roman" w:cs="Times New Roman"/>
                <w:b/>
                <w:bCs/>
                <w:sz w:val="24"/>
                <w:szCs w:val="24"/>
              </w:rPr>
            </w:pPr>
            <w:r>
              <w:rPr>
                <w:rFonts w:eastAsia="Times New Roman" w:cs="Times New Roman"/>
                <w:b/>
                <w:bCs/>
                <w:sz w:val="24"/>
                <w:szCs w:val="24"/>
              </w:rPr>
              <w:t>Pakiet nr</w:t>
            </w:r>
            <w:proofErr w:type="gramStart"/>
            <w:r>
              <w:rPr>
                <w:rFonts w:eastAsia="Times New Roman" w:cs="Times New Roman"/>
                <w:b/>
                <w:bCs/>
                <w:sz w:val="24"/>
                <w:szCs w:val="24"/>
              </w:rPr>
              <w:t xml:space="preserve"> ….</w:t>
            </w:r>
            <w:proofErr w:type="gramEnd"/>
            <w:r>
              <w:rPr>
                <w:rFonts w:eastAsia="Times New Roman" w:cs="Times New Roman"/>
                <w:b/>
                <w:bCs/>
                <w:sz w:val="24"/>
                <w:szCs w:val="24"/>
              </w:rPr>
              <w:t>.</w:t>
            </w:r>
          </w:p>
        </w:tc>
      </w:tr>
      <w:tr w:rsidR="007F6EAF" w14:paraId="0B5CDD0B" w14:textId="77777777">
        <w:trPr>
          <w:trHeight w:val="70"/>
        </w:trPr>
        <w:tc>
          <w:tcPr>
            <w:tcW w:w="5000" w:type="pct"/>
            <w:tcBorders>
              <w:top w:val="single" w:sz="4" w:space="0" w:color="auto"/>
              <w:left w:val="single" w:sz="4" w:space="0" w:color="auto"/>
              <w:bottom w:val="single" w:sz="4" w:space="0" w:color="auto"/>
              <w:right w:val="single" w:sz="4" w:space="0" w:color="auto"/>
            </w:tcBorders>
            <w:hideMark/>
          </w:tcPr>
          <w:p w14:paraId="33713967" w14:textId="77777777" w:rsidR="007F6EAF" w:rsidRDefault="007F6EAF">
            <w:pPr>
              <w:widowControl w:val="0"/>
              <w:tabs>
                <w:tab w:val="left" w:pos="360"/>
              </w:tabs>
              <w:jc w:val="both"/>
              <w:rPr>
                <w:rFonts w:eastAsia="Times New Roman" w:cs="Times New Roman"/>
                <w:sz w:val="24"/>
                <w:szCs w:val="24"/>
              </w:rPr>
            </w:pPr>
            <w:r>
              <w:rPr>
                <w:rFonts w:eastAsia="Times New Roman" w:cs="Times New Roman"/>
                <w:b/>
                <w:bCs/>
                <w:sz w:val="24"/>
                <w:szCs w:val="24"/>
                <w:u w:val="single"/>
              </w:rPr>
              <w:t>Cena brutto:</w:t>
            </w:r>
            <w:r>
              <w:rPr>
                <w:rFonts w:eastAsia="Times New Roman" w:cs="Times New Roman"/>
                <w:sz w:val="24"/>
                <w:szCs w:val="24"/>
              </w:rPr>
              <w:t xml:space="preserve"> ................................................ zł </w:t>
            </w:r>
          </w:p>
          <w:p w14:paraId="19B40381" w14:textId="77777777" w:rsidR="007F6EAF" w:rsidRDefault="007F6EAF">
            <w:pPr>
              <w:widowControl w:val="0"/>
              <w:tabs>
                <w:tab w:val="left" w:pos="360"/>
              </w:tabs>
              <w:jc w:val="both"/>
              <w:rPr>
                <w:rFonts w:eastAsia="Times New Roman" w:cs="Times New Roman"/>
                <w:sz w:val="24"/>
                <w:szCs w:val="24"/>
              </w:rPr>
            </w:pPr>
            <w:r>
              <w:rPr>
                <w:rFonts w:eastAsia="Times New Roman" w:cs="Times New Roman"/>
                <w:b/>
                <w:bCs/>
                <w:sz w:val="24"/>
                <w:szCs w:val="24"/>
              </w:rPr>
              <w:t>Cena netto:</w:t>
            </w:r>
            <w:r>
              <w:rPr>
                <w:rFonts w:eastAsia="Times New Roman" w:cs="Times New Roman"/>
                <w:sz w:val="24"/>
                <w:szCs w:val="24"/>
              </w:rPr>
              <w:t xml:space="preserve"> .................................................. zł </w:t>
            </w:r>
          </w:p>
          <w:p w14:paraId="29F73299" w14:textId="77777777" w:rsidR="007F6EAF" w:rsidRDefault="007F6EAF">
            <w:pPr>
              <w:widowControl w:val="0"/>
              <w:tabs>
                <w:tab w:val="left" w:pos="360"/>
              </w:tabs>
              <w:jc w:val="both"/>
              <w:rPr>
                <w:rFonts w:eastAsia="Times New Roman" w:cs="Times New Roman"/>
                <w:sz w:val="24"/>
                <w:szCs w:val="24"/>
              </w:rPr>
            </w:pPr>
            <w:r>
              <w:rPr>
                <w:rFonts w:eastAsia="Times New Roman" w:cs="Times New Roman"/>
                <w:b/>
                <w:bCs/>
                <w:sz w:val="24"/>
                <w:szCs w:val="24"/>
              </w:rPr>
              <w:t>stawka/i podatku VAT:</w:t>
            </w:r>
            <w:r>
              <w:rPr>
                <w:rFonts w:eastAsia="Times New Roman" w:cs="Times New Roman"/>
                <w:sz w:val="24"/>
                <w:szCs w:val="24"/>
              </w:rPr>
              <w:t xml:space="preserve"> ...................................</w:t>
            </w:r>
          </w:p>
        </w:tc>
      </w:tr>
    </w:tbl>
    <w:p w14:paraId="0498B116" w14:textId="77777777" w:rsidR="007F6EAF" w:rsidRDefault="007F6EAF" w:rsidP="007F6EAF">
      <w:pPr>
        <w:widowControl w:val="0"/>
        <w:ind w:left="357"/>
        <w:jc w:val="both"/>
        <w:rPr>
          <w:rFonts w:eastAsia="Times New Roman" w:cs="Times New Roman"/>
          <w:i/>
          <w:iCs/>
          <w:sz w:val="24"/>
          <w:szCs w:val="24"/>
        </w:rPr>
      </w:pPr>
      <w:r>
        <w:rPr>
          <w:rFonts w:eastAsia="Times New Roman" w:cs="Times New Roman"/>
          <w:b/>
          <w:bCs/>
          <w:i/>
          <w:iCs/>
          <w:sz w:val="24"/>
          <w:szCs w:val="24"/>
        </w:rPr>
        <w:t xml:space="preserve">UWAGA: </w:t>
      </w:r>
      <w:r>
        <w:rPr>
          <w:rFonts w:eastAsia="Times New Roman" w:cs="Times New Roman"/>
          <w:i/>
          <w:iCs/>
          <w:sz w:val="24"/>
          <w:szCs w:val="24"/>
        </w:rPr>
        <w:t>Powyższy schemat należy skopiować tyle razy na ile pakietów składana jest oferta. Dla każdego pakietu należy wypełnić osobny schemat.</w:t>
      </w:r>
    </w:p>
    <w:p w14:paraId="70CE5468" w14:textId="77777777" w:rsidR="007F6EAF" w:rsidRDefault="007F6EAF" w:rsidP="007F6EAF">
      <w:pPr>
        <w:widowControl w:val="0"/>
        <w:rPr>
          <w:rFonts w:eastAsia="Times New Roman" w:cs="Times New Roman"/>
          <w:b/>
          <w:bCs/>
          <w:sz w:val="24"/>
          <w:szCs w:val="24"/>
        </w:rPr>
      </w:pPr>
    </w:p>
    <w:p w14:paraId="36891B8F" w14:textId="77777777" w:rsidR="007F6EAF" w:rsidRDefault="007F6EAF" w:rsidP="007F6EAF">
      <w:pPr>
        <w:widowControl w:val="0"/>
        <w:numPr>
          <w:ilvl w:val="0"/>
          <w:numId w:val="166"/>
        </w:numPr>
        <w:jc w:val="both"/>
        <w:rPr>
          <w:rFonts w:eastAsia="Times New Roman" w:cs="Times New Roman"/>
          <w:b/>
          <w:bCs/>
          <w:strike/>
          <w:color w:val="FF0000"/>
          <w:sz w:val="24"/>
          <w:szCs w:val="24"/>
          <w:lang w:eastAsia="en-US"/>
        </w:rPr>
      </w:pPr>
      <w:r>
        <w:rPr>
          <w:rFonts w:eastAsia="Times New Roman" w:cs="Times New Roman"/>
          <w:sz w:val="24"/>
          <w:szCs w:val="24"/>
          <w:lang w:eastAsia="en-US"/>
        </w:rPr>
        <w:t>Wykonawca oświadcza, że zapoznał się ze szczegółowymi warunkami określonymi w SWZ (wraz ze wszelkimi ewentualnymi zmianami, wprowadzonymi w toku postępowania) i zobowiązuje się do ich stosowania i ścisłego przestrzegania oraz akceptuje je bez zastrzeżeń.</w:t>
      </w:r>
    </w:p>
    <w:p w14:paraId="44F30781" w14:textId="77777777" w:rsidR="007F6EAF" w:rsidRDefault="007F6EAF" w:rsidP="007F6EAF">
      <w:pPr>
        <w:widowControl w:val="0"/>
        <w:ind w:left="709"/>
        <w:jc w:val="both"/>
        <w:rPr>
          <w:rFonts w:eastAsia="Times New Roman" w:cs="Times New Roman"/>
          <w:b/>
          <w:bCs/>
          <w:sz w:val="24"/>
          <w:szCs w:val="24"/>
        </w:rPr>
      </w:pPr>
    </w:p>
    <w:p w14:paraId="3A73AF70" w14:textId="77777777" w:rsidR="007F6EAF" w:rsidRDefault="007F6EAF" w:rsidP="007F6EAF">
      <w:pPr>
        <w:widowControl w:val="0"/>
        <w:numPr>
          <w:ilvl w:val="0"/>
          <w:numId w:val="166"/>
        </w:numPr>
        <w:jc w:val="both"/>
        <w:rPr>
          <w:rFonts w:eastAsia="Times New Roman" w:cs="Times New Roman"/>
          <w:b/>
          <w:bCs/>
          <w:sz w:val="24"/>
          <w:szCs w:val="24"/>
        </w:rPr>
      </w:pPr>
      <w:r>
        <w:rPr>
          <w:rFonts w:eastAsia="Times New Roman" w:cs="Times New Roman"/>
          <w:sz w:val="24"/>
          <w:szCs w:val="24"/>
        </w:rPr>
        <w:t xml:space="preserve">Wykonawca oświadcza, że zawarty w SWZ wzór umowy (wraz ze wszelkimi ewentualnymi zmianami, wprowadzonymi w toku postępowania) został zaakceptowany i zobowiązuje się, w przypadku wyboru niniejszej oferty, do zawarcia umowy. </w:t>
      </w:r>
    </w:p>
    <w:p w14:paraId="031E31C9" w14:textId="77777777" w:rsidR="007F6EAF" w:rsidRDefault="007F6EAF" w:rsidP="007F6EAF">
      <w:pPr>
        <w:widowControl w:val="0"/>
        <w:jc w:val="both"/>
        <w:rPr>
          <w:rFonts w:eastAsia="Times New Roman" w:cs="Times New Roman"/>
          <w:b/>
          <w:bCs/>
          <w:sz w:val="24"/>
          <w:szCs w:val="24"/>
        </w:rPr>
      </w:pPr>
    </w:p>
    <w:p w14:paraId="3868942F" w14:textId="77777777" w:rsidR="007F6EAF" w:rsidRDefault="007F6EAF" w:rsidP="007F6EAF">
      <w:pPr>
        <w:widowControl w:val="0"/>
        <w:numPr>
          <w:ilvl w:val="0"/>
          <w:numId w:val="166"/>
        </w:numPr>
        <w:jc w:val="both"/>
        <w:rPr>
          <w:rFonts w:eastAsia="Times New Roman" w:cs="Times New Roman"/>
          <w:b/>
          <w:bCs/>
          <w:sz w:val="24"/>
          <w:szCs w:val="24"/>
        </w:rPr>
      </w:pPr>
      <w:bookmarkStart w:id="8" w:name="_Hlk140573440"/>
      <w:r>
        <w:rPr>
          <w:rFonts w:eastAsia="Times New Roman" w:cs="Times New Roman"/>
          <w:sz w:val="24"/>
          <w:szCs w:val="24"/>
        </w:rPr>
        <w:t>Wykonawca oświadcza, iż w przypadku wyboru jego oferty, zobowiązuje się do terminowej realizacji zamówień.</w:t>
      </w:r>
      <w:bookmarkEnd w:id="8"/>
    </w:p>
    <w:p w14:paraId="1F099057" w14:textId="77777777" w:rsidR="007F6EAF" w:rsidRDefault="007F6EAF" w:rsidP="007F6EAF">
      <w:pPr>
        <w:rPr>
          <w:rFonts w:eastAsia="Times New Roman" w:cs="Times New Roman"/>
          <w:strike/>
          <w:color w:val="FF0000"/>
          <w:sz w:val="24"/>
          <w:szCs w:val="24"/>
        </w:rPr>
      </w:pPr>
    </w:p>
    <w:p w14:paraId="4CF32C1A" w14:textId="77777777" w:rsidR="007F6EAF" w:rsidRDefault="007F6EAF" w:rsidP="007F6EAF">
      <w:pPr>
        <w:widowControl w:val="0"/>
        <w:numPr>
          <w:ilvl w:val="0"/>
          <w:numId w:val="166"/>
        </w:numPr>
        <w:jc w:val="both"/>
        <w:rPr>
          <w:rFonts w:eastAsia="Times New Roman" w:cs="Times New Roman"/>
          <w:b/>
          <w:bCs/>
          <w:sz w:val="24"/>
          <w:szCs w:val="24"/>
        </w:rPr>
      </w:pPr>
      <w:bookmarkStart w:id="9" w:name="_Hlk210718164"/>
      <w:r>
        <w:rPr>
          <w:rFonts w:eastAsia="Times New Roman" w:cs="Times New Roman"/>
          <w:sz w:val="24"/>
          <w:szCs w:val="24"/>
        </w:rPr>
        <w:t xml:space="preserve">Wykonawca akceptuje to, że termin na realizację przedmiotu umowy liczony będzie od dnia następnego po dniu, w którym Zamawiający prześle plik z umową podpisaną przez siebie kwalifikowanym podpisem elektronicznym. </w:t>
      </w:r>
    </w:p>
    <w:bookmarkEnd w:id="9"/>
    <w:p w14:paraId="27EFBAC3" w14:textId="77777777" w:rsidR="007F6EAF" w:rsidRDefault="007F6EAF" w:rsidP="007F6EAF">
      <w:pPr>
        <w:widowControl w:val="0"/>
        <w:ind w:left="360"/>
        <w:jc w:val="both"/>
        <w:rPr>
          <w:rFonts w:eastAsia="Times New Roman" w:cs="Times New Roman"/>
          <w:color w:val="00B0F0"/>
          <w:sz w:val="24"/>
          <w:szCs w:val="24"/>
        </w:rPr>
      </w:pPr>
    </w:p>
    <w:p w14:paraId="32DC9219" w14:textId="77777777" w:rsidR="007F6EAF" w:rsidRDefault="007F6EAF" w:rsidP="007F6EAF">
      <w:pPr>
        <w:widowControl w:val="0"/>
        <w:ind w:left="360"/>
        <w:jc w:val="both"/>
        <w:rPr>
          <w:rFonts w:eastAsia="Times New Roman" w:cs="Times New Roman"/>
          <w:sz w:val="24"/>
          <w:szCs w:val="24"/>
        </w:rPr>
      </w:pPr>
      <w:r>
        <w:rPr>
          <w:rFonts w:eastAsia="Times New Roman" w:cs="Times New Roman"/>
          <w:sz w:val="24"/>
          <w:szCs w:val="24"/>
        </w:rPr>
        <w:t xml:space="preserve">Wykonawca oświadcza, iż zobowiązuje się w przypadku przesłania umowy / pliku z umową do </w:t>
      </w:r>
      <w:r>
        <w:rPr>
          <w:rFonts w:eastAsia="Times New Roman" w:cs="Times New Roman"/>
          <w:sz w:val="24"/>
          <w:szCs w:val="24"/>
        </w:rPr>
        <w:lastRenderedPageBreak/>
        <w:t>podpisu, do odesłania jednego podpisanego egzemplarza umowy / podpisanego pliku z umową do Zamawiającego najpóźniej do 3 dni roboczych od dnia doręczenia umowy / pliku z umową do podpisania. Niedochowanie tego terminu może zostać potraktowane to jako uchylanie się od zawarcia umowy.</w:t>
      </w:r>
    </w:p>
    <w:p w14:paraId="52DD98F4" w14:textId="77777777" w:rsidR="007F6EAF" w:rsidRDefault="007F6EAF" w:rsidP="007F6EAF">
      <w:pPr>
        <w:widowControl w:val="0"/>
        <w:jc w:val="both"/>
        <w:rPr>
          <w:rFonts w:eastAsia="Times New Roman" w:cs="Times New Roman"/>
          <w:b/>
          <w:bCs/>
          <w:sz w:val="24"/>
          <w:szCs w:val="24"/>
        </w:rPr>
      </w:pPr>
    </w:p>
    <w:p w14:paraId="1A41BA9C" w14:textId="77777777" w:rsidR="007F6EAF" w:rsidRDefault="007F6EAF" w:rsidP="007F6EAF">
      <w:pPr>
        <w:widowControl w:val="0"/>
        <w:numPr>
          <w:ilvl w:val="0"/>
          <w:numId w:val="166"/>
        </w:numPr>
        <w:jc w:val="both"/>
        <w:rPr>
          <w:rFonts w:eastAsia="Times New Roman" w:cs="Times New Roman"/>
          <w:b/>
          <w:bCs/>
          <w:sz w:val="24"/>
          <w:szCs w:val="24"/>
        </w:rPr>
      </w:pPr>
      <w:r>
        <w:rPr>
          <w:rFonts w:eastAsia="Times New Roman" w:cs="Times New Roman"/>
          <w:sz w:val="24"/>
          <w:szCs w:val="24"/>
        </w:rPr>
        <w:t xml:space="preserve">Wykonawca oświadcza, że uzyskał wszystkie informacje niezbędne do przygotowania oferty. </w:t>
      </w:r>
    </w:p>
    <w:p w14:paraId="66A0B0B6" w14:textId="77777777" w:rsidR="007F6EAF" w:rsidRDefault="007F6EAF" w:rsidP="007F6EAF">
      <w:pPr>
        <w:widowControl w:val="0"/>
        <w:ind w:left="720"/>
        <w:rPr>
          <w:rFonts w:eastAsia="Times New Roman" w:cs="Times New Roman"/>
          <w:b/>
          <w:bCs/>
          <w:sz w:val="24"/>
          <w:szCs w:val="24"/>
          <w:lang w:eastAsia="en-US"/>
        </w:rPr>
      </w:pPr>
    </w:p>
    <w:p w14:paraId="3DA81F3E" w14:textId="77777777" w:rsidR="007F6EAF" w:rsidRDefault="007F6EAF" w:rsidP="007F6EAF">
      <w:pPr>
        <w:widowControl w:val="0"/>
        <w:numPr>
          <w:ilvl w:val="0"/>
          <w:numId w:val="166"/>
        </w:numPr>
        <w:jc w:val="both"/>
        <w:rPr>
          <w:rFonts w:eastAsia="Times New Roman" w:cs="Times New Roman"/>
          <w:b/>
          <w:bCs/>
          <w:sz w:val="24"/>
          <w:szCs w:val="24"/>
        </w:rPr>
      </w:pPr>
      <w:r>
        <w:rPr>
          <w:rFonts w:eastAsia="Times New Roman" w:cs="Times New Roman"/>
          <w:sz w:val="24"/>
          <w:szCs w:val="24"/>
        </w:rPr>
        <w:t xml:space="preserve">Wykonawca oświadcza, że uważa się za związanego niniejszą ofertą przez okres wskazany w SWZ. </w:t>
      </w:r>
    </w:p>
    <w:p w14:paraId="75C3614A" w14:textId="77777777" w:rsidR="007F6EAF" w:rsidRDefault="007F6EAF" w:rsidP="007F6EAF">
      <w:pPr>
        <w:widowControl w:val="0"/>
        <w:jc w:val="both"/>
        <w:rPr>
          <w:rFonts w:eastAsia="Times New Roman" w:cs="Times New Roman"/>
          <w:sz w:val="24"/>
          <w:szCs w:val="24"/>
        </w:rPr>
      </w:pPr>
    </w:p>
    <w:p w14:paraId="637856EE" w14:textId="77777777" w:rsidR="007F6EAF" w:rsidRDefault="007F6EAF" w:rsidP="007F6EAF">
      <w:pPr>
        <w:widowControl w:val="0"/>
        <w:numPr>
          <w:ilvl w:val="0"/>
          <w:numId w:val="166"/>
        </w:numPr>
        <w:jc w:val="both"/>
        <w:rPr>
          <w:rFonts w:eastAsia="Times New Roman" w:cs="Times New Roman"/>
          <w:b/>
          <w:bCs/>
          <w:sz w:val="24"/>
          <w:szCs w:val="24"/>
        </w:rPr>
      </w:pPr>
      <w:r>
        <w:rPr>
          <w:rFonts w:eastAsia="Times New Roman" w:cs="Times New Roman"/>
          <w:sz w:val="24"/>
          <w:szCs w:val="24"/>
        </w:rPr>
        <w:t>Wykonawca oświadcza, że niniejsze zamówienie zamierza wykonać:</w:t>
      </w:r>
      <w:r>
        <w:rPr>
          <w:rFonts w:eastAsia="Times New Roman" w:cs="Times New Roman"/>
          <w:b/>
          <w:bCs/>
          <w:sz w:val="24"/>
          <w:szCs w:val="24"/>
        </w:rPr>
        <w:t xml:space="preserve"> </w:t>
      </w:r>
    </w:p>
    <w:p w14:paraId="1AABDCD4" w14:textId="77777777" w:rsidR="007F6EAF" w:rsidRDefault="007F6EAF" w:rsidP="007F6EAF">
      <w:pPr>
        <w:widowControl w:val="0"/>
        <w:ind w:left="360"/>
        <w:jc w:val="both"/>
        <w:rPr>
          <w:rFonts w:eastAsia="Times New Roman" w:cs="Times New Roman"/>
          <w:b/>
          <w:bCs/>
          <w:i/>
          <w:iCs/>
          <w:sz w:val="24"/>
          <w:szCs w:val="24"/>
        </w:rPr>
      </w:pPr>
      <w:r>
        <w:rPr>
          <w:rFonts w:eastAsia="Times New Roman" w:cs="Times New Roman"/>
          <w:i/>
          <w:iCs/>
          <w:sz w:val="24"/>
          <w:szCs w:val="24"/>
        </w:rPr>
        <w:t>(</w:t>
      </w:r>
      <w:r>
        <w:rPr>
          <w:rFonts w:eastAsia="Times New Roman" w:cs="Times New Roman"/>
          <w:b/>
          <w:bCs/>
          <w:i/>
          <w:iCs/>
          <w:sz w:val="24"/>
          <w:szCs w:val="24"/>
        </w:rPr>
        <w:t>Uwaga:</w:t>
      </w:r>
      <w:r>
        <w:rPr>
          <w:rFonts w:eastAsia="Times New Roman" w:cs="Times New Roman"/>
          <w:i/>
          <w:iCs/>
          <w:sz w:val="24"/>
          <w:szCs w:val="24"/>
        </w:rPr>
        <w:t xml:space="preserve"> Niewłaściwe skreślić)</w:t>
      </w:r>
    </w:p>
    <w:p w14:paraId="4E4367DD" w14:textId="77777777" w:rsidR="007F6EAF" w:rsidRDefault="007F6EAF" w:rsidP="007F6EAF">
      <w:pPr>
        <w:widowControl w:val="0"/>
        <w:numPr>
          <w:ilvl w:val="0"/>
          <w:numId w:val="167"/>
        </w:numPr>
        <w:jc w:val="both"/>
        <w:rPr>
          <w:rFonts w:eastAsia="Times New Roman" w:cs="Times New Roman"/>
          <w:b/>
          <w:bCs/>
          <w:sz w:val="24"/>
          <w:szCs w:val="24"/>
          <w:lang w:eastAsia="en-US"/>
        </w:rPr>
      </w:pPr>
      <w:r>
        <w:rPr>
          <w:rFonts w:eastAsia="Times New Roman" w:cs="Times New Roman"/>
          <w:b/>
          <w:bCs/>
          <w:sz w:val="24"/>
          <w:szCs w:val="24"/>
          <w:lang w:eastAsia="en-US"/>
        </w:rPr>
        <w:t xml:space="preserve">*) </w:t>
      </w:r>
      <w:r>
        <w:rPr>
          <w:rFonts w:eastAsia="Times New Roman" w:cs="Times New Roman"/>
          <w:sz w:val="24"/>
          <w:szCs w:val="24"/>
          <w:lang w:eastAsia="en-US"/>
        </w:rPr>
        <w:t xml:space="preserve">BEZ UDZIAŁU podwykonawców </w:t>
      </w:r>
    </w:p>
    <w:p w14:paraId="0AF461A1" w14:textId="77777777" w:rsidR="007F6EAF" w:rsidRDefault="007F6EAF" w:rsidP="007F6EAF">
      <w:pPr>
        <w:widowControl w:val="0"/>
        <w:numPr>
          <w:ilvl w:val="0"/>
          <w:numId w:val="167"/>
        </w:numPr>
        <w:jc w:val="both"/>
        <w:rPr>
          <w:rFonts w:eastAsia="Times New Roman" w:cs="Times New Roman"/>
          <w:b/>
          <w:bCs/>
          <w:sz w:val="24"/>
          <w:szCs w:val="24"/>
          <w:lang w:eastAsia="en-US"/>
        </w:rPr>
      </w:pPr>
      <w:r>
        <w:rPr>
          <w:rFonts w:eastAsia="Times New Roman" w:cs="Times New Roman"/>
          <w:b/>
          <w:bCs/>
          <w:sz w:val="24"/>
          <w:szCs w:val="24"/>
          <w:lang w:eastAsia="en-US"/>
        </w:rPr>
        <w:t xml:space="preserve">*) </w:t>
      </w:r>
      <w:r>
        <w:rPr>
          <w:rFonts w:eastAsia="Times New Roman" w:cs="Times New Roman"/>
          <w:sz w:val="24"/>
          <w:szCs w:val="24"/>
          <w:lang w:eastAsia="en-US"/>
        </w:rPr>
        <w:t>Z UDZIAŁEM podwykonawców w zakresie:</w:t>
      </w:r>
    </w:p>
    <w:p w14:paraId="5C5216E2" w14:textId="77777777" w:rsidR="007F6EAF" w:rsidRPr="005316CD" w:rsidRDefault="007F6EAF" w:rsidP="007F6EAF">
      <w:pPr>
        <w:widowControl w:val="0"/>
        <w:jc w:val="both"/>
        <w:rPr>
          <w:rFonts w:eastAsia="Times New Roman" w:cs="Times New Roman"/>
          <w:b/>
          <w:bCs/>
          <w:sz w:val="24"/>
          <w:szCs w:val="24"/>
          <w:lang w:eastAsia="en-US"/>
        </w:rPr>
      </w:pPr>
    </w:p>
    <w:tbl>
      <w:tblPr>
        <w:tblStyle w:val="Tabela-Siatka"/>
        <w:tblW w:w="0" w:type="auto"/>
        <w:tblInd w:w="421" w:type="dxa"/>
        <w:tblLook w:val="04A0" w:firstRow="1" w:lastRow="0" w:firstColumn="1" w:lastColumn="0" w:noHBand="0" w:noVBand="1"/>
      </w:tblPr>
      <w:tblGrid>
        <w:gridCol w:w="3969"/>
        <w:gridCol w:w="5662"/>
      </w:tblGrid>
      <w:tr w:rsidR="005316CD" w:rsidRPr="005316CD" w14:paraId="552A4871" w14:textId="77777777">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44BB2F" w14:textId="77777777" w:rsidR="007F6EAF" w:rsidRPr="005316CD" w:rsidRDefault="007F6EAF">
            <w:pPr>
              <w:widowControl w:val="0"/>
              <w:jc w:val="both"/>
              <w:rPr>
                <w:rFonts w:eastAsia="Times New Roman" w:cs="Times New Roman"/>
                <w:b/>
                <w:bCs/>
                <w:sz w:val="24"/>
                <w:szCs w:val="24"/>
                <w:lang w:eastAsia="en-US"/>
              </w:rPr>
            </w:pPr>
            <w:r w:rsidRPr="005316CD">
              <w:rPr>
                <w:rFonts w:eastAsia="Times New Roman" w:cs="Times New Roman"/>
                <w:sz w:val="24"/>
                <w:szCs w:val="24"/>
              </w:rPr>
              <w:t>Nazwa Podwykonawcy:</w:t>
            </w:r>
          </w:p>
        </w:tc>
        <w:tc>
          <w:tcPr>
            <w:tcW w:w="5662" w:type="dxa"/>
            <w:tcBorders>
              <w:top w:val="single" w:sz="4" w:space="0" w:color="auto"/>
              <w:left w:val="single" w:sz="4" w:space="0" w:color="auto"/>
              <w:bottom w:val="single" w:sz="4" w:space="0" w:color="auto"/>
              <w:right w:val="single" w:sz="4" w:space="0" w:color="auto"/>
            </w:tcBorders>
          </w:tcPr>
          <w:p w14:paraId="6BCDE72B" w14:textId="77777777" w:rsidR="007F6EAF" w:rsidRPr="005316CD" w:rsidRDefault="007F6EAF">
            <w:pPr>
              <w:widowControl w:val="0"/>
              <w:jc w:val="both"/>
              <w:rPr>
                <w:rFonts w:eastAsia="Times New Roman" w:cs="Times New Roman"/>
                <w:b/>
                <w:bCs/>
                <w:sz w:val="24"/>
                <w:szCs w:val="24"/>
                <w:lang w:eastAsia="en-US"/>
              </w:rPr>
            </w:pPr>
          </w:p>
        </w:tc>
      </w:tr>
      <w:tr w:rsidR="005316CD" w:rsidRPr="005316CD" w14:paraId="6BA01675" w14:textId="77777777">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29FF93" w14:textId="77777777" w:rsidR="007F6EAF" w:rsidRPr="005316CD" w:rsidRDefault="007F6EAF">
            <w:pPr>
              <w:widowControl w:val="0"/>
              <w:jc w:val="both"/>
              <w:rPr>
                <w:rFonts w:eastAsia="Times New Roman" w:cs="Times New Roman"/>
                <w:b/>
                <w:bCs/>
                <w:sz w:val="24"/>
                <w:szCs w:val="24"/>
                <w:lang w:eastAsia="en-US"/>
              </w:rPr>
            </w:pPr>
            <w:r w:rsidRPr="005316CD">
              <w:rPr>
                <w:rFonts w:eastAsia="Times New Roman" w:cs="Times New Roman"/>
                <w:sz w:val="24"/>
                <w:szCs w:val="24"/>
              </w:rPr>
              <w:t>Zakres prac z użyciem podwykonawcy:</w:t>
            </w:r>
          </w:p>
        </w:tc>
        <w:tc>
          <w:tcPr>
            <w:tcW w:w="5662" w:type="dxa"/>
            <w:tcBorders>
              <w:top w:val="single" w:sz="4" w:space="0" w:color="auto"/>
              <w:left w:val="single" w:sz="4" w:space="0" w:color="auto"/>
              <w:bottom w:val="single" w:sz="4" w:space="0" w:color="auto"/>
              <w:right w:val="single" w:sz="4" w:space="0" w:color="auto"/>
            </w:tcBorders>
          </w:tcPr>
          <w:p w14:paraId="303E9327" w14:textId="77777777" w:rsidR="007F6EAF" w:rsidRPr="005316CD" w:rsidRDefault="007F6EAF">
            <w:pPr>
              <w:widowControl w:val="0"/>
              <w:jc w:val="both"/>
              <w:rPr>
                <w:rFonts w:eastAsia="Times New Roman" w:cs="Times New Roman"/>
                <w:b/>
                <w:bCs/>
                <w:sz w:val="24"/>
                <w:szCs w:val="24"/>
                <w:lang w:eastAsia="en-US"/>
              </w:rPr>
            </w:pPr>
          </w:p>
        </w:tc>
      </w:tr>
      <w:tr w:rsidR="005316CD" w:rsidRPr="005316CD" w14:paraId="485AA1D2" w14:textId="77777777">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8A77CB" w14:textId="77777777" w:rsidR="007F6EAF" w:rsidRPr="005316CD" w:rsidRDefault="007F6EAF">
            <w:pPr>
              <w:widowControl w:val="0"/>
              <w:jc w:val="both"/>
              <w:rPr>
                <w:rFonts w:eastAsia="Times New Roman" w:cs="Times New Roman"/>
                <w:b/>
                <w:bCs/>
                <w:sz w:val="24"/>
                <w:szCs w:val="24"/>
                <w:lang w:eastAsia="en-US"/>
              </w:rPr>
            </w:pPr>
            <w:r w:rsidRPr="005316CD">
              <w:rPr>
                <w:rFonts w:eastAsia="Times New Roman" w:cs="Times New Roman"/>
                <w:sz w:val="24"/>
                <w:szCs w:val="24"/>
              </w:rPr>
              <w:t>% udział podwykonawcy:</w:t>
            </w:r>
          </w:p>
        </w:tc>
        <w:tc>
          <w:tcPr>
            <w:tcW w:w="5662" w:type="dxa"/>
            <w:tcBorders>
              <w:top w:val="single" w:sz="4" w:space="0" w:color="auto"/>
              <w:left w:val="single" w:sz="4" w:space="0" w:color="auto"/>
              <w:bottom w:val="single" w:sz="4" w:space="0" w:color="auto"/>
              <w:right w:val="single" w:sz="4" w:space="0" w:color="auto"/>
            </w:tcBorders>
          </w:tcPr>
          <w:p w14:paraId="1622992A" w14:textId="77777777" w:rsidR="007F6EAF" w:rsidRPr="005316CD" w:rsidRDefault="007F6EAF">
            <w:pPr>
              <w:widowControl w:val="0"/>
              <w:jc w:val="both"/>
              <w:rPr>
                <w:rFonts w:eastAsia="Times New Roman" w:cs="Times New Roman"/>
                <w:b/>
                <w:bCs/>
                <w:sz w:val="24"/>
                <w:szCs w:val="24"/>
                <w:lang w:eastAsia="en-US"/>
              </w:rPr>
            </w:pPr>
          </w:p>
        </w:tc>
      </w:tr>
      <w:tr w:rsidR="005316CD" w:rsidRPr="005316CD" w14:paraId="035BE465" w14:textId="77777777">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FECCA8" w14:textId="77777777" w:rsidR="007F6EAF" w:rsidRPr="005316CD" w:rsidRDefault="007F6EAF">
            <w:pPr>
              <w:widowControl w:val="0"/>
              <w:jc w:val="both"/>
              <w:rPr>
                <w:rFonts w:eastAsia="Times New Roman" w:cs="Times New Roman"/>
                <w:b/>
                <w:bCs/>
                <w:sz w:val="24"/>
                <w:szCs w:val="24"/>
                <w:lang w:eastAsia="en-US"/>
              </w:rPr>
            </w:pPr>
            <w:r w:rsidRPr="005316CD">
              <w:rPr>
                <w:rFonts w:eastAsia="Times New Roman" w:cs="Times New Roman"/>
                <w:sz w:val="24"/>
                <w:szCs w:val="24"/>
              </w:rPr>
              <w:t>Adres podwykonawcy:</w:t>
            </w:r>
          </w:p>
        </w:tc>
        <w:tc>
          <w:tcPr>
            <w:tcW w:w="5662" w:type="dxa"/>
            <w:tcBorders>
              <w:top w:val="single" w:sz="4" w:space="0" w:color="auto"/>
              <w:left w:val="single" w:sz="4" w:space="0" w:color="auto"/>
              <w:bottom w:val="single" w:sz="4" w:space="0" w:color="auto"/>
              <w:right w:val="single" w:sz="4" w:space="0" w:color="auto"/>
            </w:tcBorders>
          </w:tcPr>
          <w:p w14:paraId="64FE1AED" w14:textId="77777777" w:rsidR="007F6EAF" w:rsidRPr="005316CD" w:rsidRDefault="007F6EAF">
            <w:pPr>
              <w:widowControl w:val="0"/>
              <w:jc w:val="both"/>
              <w:rPr>
                <w:rFonts w:eastAsia="Times New Roman" w:cs="Times New Roman"/>
                <w:b/>
                <w:bCs/>
                <w:sz w:val="24"/>
                <w:szCs w:val="24"/>
                <w:lang w:eastAsia="en-US"/>
              </w:rPr>
            </w:pPr>
          </w:p>
        </w:tc>
      </w:tr>
      <w:tr w:rsidR="005316CD" w:rsidRPr="005316CD" w14:paraId="489D52CB" w14:textId="77777777">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55B88D" w14:textId="77777777" w:rsidR="007F6EAF" w:rsidRPr="005316CD" w:rsidRDefault="007F6EAF">
            <w:pPr>
              <w:widowControl w:val="0"/>
              <w:jc w:val="both"/>
              <w:rPr>
                <w:rFonts w:eastAsia="Times New Roman" w:cs="Times New Roman"/>
                <w:b/>
                <w:bCs/>
                <w:sz w:val="24"/>
                <w:szCs w:val="24"/>
                <w:lang w:eastAsia="en-US"/>
              </w:rPr>
            </w:pPr>
            <w:r w:rsidRPr="005316CD">
              <w:rPr>
                <w:rFonts w:eastAsia="Times New Roman" w:cs="Times New Roman"/>
                <w:sz w:val="24"/>
                <w:szCs w:val="24"/>
              </w:rPr>
              <w:t>REGON podwykonawcy:</w:t>
            </w:r>
          </w:p>
        </w:tc>
        <w:tc>
          <w:tcPr>
            <w:tcW w:w="5662" w:type="dxa"/>
            <w:tcBorders>
              <w:top w:val="single" w:sz="4" w:space="0" w:color="auto"/>
              <w:left w:val="single" w:sz="4" w:space="0" w:color="auto"/>
              <w:bottom w:val="single" w:sz="4" w:space="0" w:color="auto"/>
              <w:right w:val="single" w:sz="4" w:space="0" w:color="auto"/>
            </w:tcBorders>
          </w:tcPr>
          <w:p w14:paraId="2E95EC77" w14:textId="77777777" w:rsidR="007F6EAF" w:rsidRPr="005316CD" w:rsidRDefault="007F6EAF">
            <w:pPr>
              <w:widowControl w:val="0"/>
              <w:jc w:val="both"/>
              <w:rPr>
                <w:rFonts w:eastAsia="Times New Roman" w:cs="Times New Roman"/>
                <w:b/>
                <w:bCs/>
                <w:sz w:val="24"/>
                <w:szCs w:val="24"/>
                <w:lang w:eastAsia="en-US"/>
              </w:rPr>
            </w:pPr>
          </w:p>
        </w:tc>
      </w:tr>
      <w:tr w:rsidR="005316CD" w:rsidRPr="005316CD" w14:paraId="2826E142" w14:textId="77777777">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7E0D1D" w14:textId="77777777" w:rsidR="007F6EAF" w:rsidRPr="005316CD" w:rsidRDefault="007F6EAF">
            <w:pPr>
              <w:widowControl w:val="0"/>
              <w:jc w:val="both"/>
              <w:rPr>
                <w:rFonts w:eastAsia="Times New Roman" w:cs="Times New Roman"/>
                <w:b/>
                <w:bCs/>
                <w:sz w:val="24"/>
                <w:szCs w:val="24"/>
                <w:lang w:eastAsia="en-US"/>
              </w:rPr>
            </w:pPr>
            <w:r w:rsidRPr="005316CD">
              <w:rPr>
                <w:rFonts w:eastAsia="Times New Roman" w:cs="Times New Roman"/>
                <w:sz w:val="24"/>
                <w:szCs w:val="24"/>
              </w:rPr>
              <w:t>Kod NUTS podwykonawcy:</w:t>
            </w:r>
          </w:p>
        </w:tc>
        <w:tc>
          <w:tcPr>
            <w:tcW w:w="5662" w:type="dxa"/>
            <w:tcBorders>
              <w:top w:val="single" w:sz="4" w:space="0" w:color="auto"/>
              <w:left w:val="single" w:sz="4" w:space="0" w:color="auto"/>
              <w:bottom w:val="single" w:sz="4" w:space="0" w:color="auto"/>
              <w:right w:val="single" w:sz="4" w:space="0" w:color="auto"/>
            </w:tcBorders>
          </w:tcPr>
          <w:p w14:paraId="3CC9E36F" w14:textId="77777777" w:rsidR="007F6EAF" w:rsidRPr="005316CD" w:rsidRDefault="007F6EAF">
            <w:pPr>
              <w:widowControl w:val="0"/>
              <w:jc w:val="both"/>
              <w:rPr>
                <w:rFonts w:eastAsia="Times New Roman" w:cs="Times New Roman"/>
                <w:b/>
                <w:bCs/>
                <w:sz w:val="24"/>
                <w:szCs w:val="24"/>
                <w:lang w:eastAsia="en-US"/>
              </w:rPr>
            </w:pPr>
          </w:p>
        </w:tc>
      </w:tr>
      <w:tr w:rsidR="005316CD" w:rsidRPr="005316CD" w14:paraId="5C47EB1C" w14:textId="77777777">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9C62D6" w14:textId="77777777" w:rsidR="007F6EAF" w:rsidRPr="005316CD" w:rsidRDefault="007F6EAF">
            <w:pPr>
              <w:widowControl w:val="0"/>
              <w:jc w:val="both"/>
              <w:rPr>
                <w:rFonts w:eastAsia="Times New Roman" w:cs="Times New Roman"/>
                <w:b/>
                <w:bCs/>
                <w:sz w:val="24"/>
                <w:szCs w:val="24"/>
                <w:lang w:eastAsia="en-US"/>
              </w:rPr>
            </w:pPr>
            <w:r w:rsidRPr="005316CD">
              <w:rPr>
                <w:rFonts w:eastAsia="Times New Roman" w:cs="Times New Roman"/>
                <w:sz w:val="24"/>
                <w:szCs w:val="24"/>
              </w:rPr>
              <w:t>Dane kontaktowe: e-mail, tel.:</w:t>
            </w:r>
          </w:p>
        </w:tc>
        <w:tc>
          <w:tcPr>
            <w:tcW w:w="5662" w:type="dxa"/>
            <w:tcBorders>
              <w:top w:val="single" w:sz="4" w:space="0" w:color="auto"/>
              <w:left w:val="single" w:sz="4" w:space="0" w:color="auto"/>
              <w:bottom w:val="single" w:sz="4" w:space="0" w:color="auto"/>
              <w:right w:val="single" w:sz="4" w:space="0" w:color="auto"/>
            </w:tcBorders>
          </w:tcPr>
          <w:p w14:paraId="68889EFB" w14:textId="77777777" w:rsidR="007F6EAF" w:rsidRPr="005316CD" w:rsidRDefault="007F6EAF">
            <w:pPr>
              <w:widowControl w:val="0"/>
              <w:jc w:val="both"/>
              <w:rPr>
                <w:rFonts w:eastAsia="Times New Roman" w:cs="Times New Roman"/>
                <w:b/>
                <w:bCs/>
                <w:sz w:val="24"/>
                <w:szCs w:val="24"/>
                <w:lang w:eastAsia="en-US"/>
              </w:rPr>
            </w:pPr>
          </w:p>
        </w:tc>
      </w:tr>
      <w:tr w:rsidR="007F6EAF" w:rsidRPr="005316CD" w14:paraId="283E22D7" w14:textId="77777777">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13688A" w14:textId="77777777" w:rsidR="007F6EAF" w:rsidRPr="005316CD" w:rsidRDefault="007F6EAF">
            <w:pPr>
              <w:widowControl w:val="0"/>
              <w:jc w:val="both"/>
              <w:rPr>
                <w:rFonts w:eastAsia="Times New Roman" w:cs="Times New Roman"/>
                <w:b/>
                <w:bCs/>
                <w:sz w:val="24"/>
                <w:szCs w:val="24"/>
                <w:lang w:eastAsia="en-US"/>
              </w:rPr>
            </w:pPr>
            <w:r w:rsidRPr="005316CD">
              <w:rPr>
                <w:rFonts w:eastAsia="Times New Roman" w:cs="Times New Roman"/>
                <w:sz w:val="24"/>
                <w:szCs w:val="24"/>
              </w:rPr>
              <w:t>Przedstawiciel podwykonawcy:</w:t>
            </w:r>
          </w:p>
        </w:tc>
        <w:tc>
          <w:tcPr>
            <w:tcW w:w="5662" w:type="dxa"/>
            <w:tcBorders>
              <w:top w:val="single" w:sz="4" w:space="0" w:color="auto"/>
              <w:left w:val="single" w:sz="4" w:space="0" w:color="auto"/>
              <w:bottom w:val="single" w:sz="4" w:space="0" w:color="auto"/>
              <w:right w:val="single" w:sz="4" w:space="0" w:color="auto"/>
            </w:tcBorders>
          </w:tcPr>
          <w:p w14:paraId="599E4807" w14:textId="77777777" w:rsidR="007F6EAF" w:rsidRPr="005316CD" w:rsidRDefault="007F6EAF">
            <w:pPr>
              <w:widowControl w:val="0"/>
              <w:jc w:val="both"/>
              <w:rPr>
                <w:rFonts w:eastAsia="Times New Roman" w:cs="Times New Roman"/>
                <w:b/>
                <w:bCs/>
                <w:sz w:val="24"/>
                <w:szCs w:val="24"/>
                <w:lang w:eastAsia="en-US"/>
              </w:rPr>
            </w:pPr>
          </w:p>
        </w:tc>
      </w:tr>
    </w:tbl>
    <w:p w14:paraId="72CB53F7" w14:textId="77777777" w:rsidR="007F6EAF" w:rsidRPr="005316CD" w:rsidRDefault="007F6EAF" w:rsidP="007F6EAF">
      <w:pPr>
        <w:widowControl w:val="0"/>
        <w:jc w:val="both"/>
        <w:rPr>
          <w:rFonts w:eastAsia="Times New Roman" w:cs="Times New Roman"/>
          <w:sz w:val="24"/>
          <w:szCs w:val="24"/>
          <w:lang w:eastAsia="en-US"/>
        </w:rPr>
      </w:pPr>
    </w:p>
    <w:p w14:paraId="7D611DF7" w14:textId="77777777" w:rsidR="007F6EAF" w:rsidRPr="005316CD" w:rsidRDefault="007F6EAF" w:rsidP="007F6EAF">
      <w:pPr>
        <w:widowControl w:val="0"/>
        <w:ind w:left="357"/>
        <w:jc w:val="both"/>
        <w:rPr>
          <w:rFonts w:eastAsia="Times New Roman" w:cs="Times New Roman"/>
          <w:b/>
          <w:bCs/>
          <w:i/>
          <w:iCs/>
          <w:sz w:val="24"/>
          <w:szCs w:val="24"/>
        </w:rPr>
      </w:pPr>
      <w:r w:rsidRPr="005316CD">
        <w:rPr>
          <w:rFonts w:eastAsia="Times New Roman" w:cs="Times New Roman"/>
          <w:b/>
          <w:bCs/>
          <w:i/>
          <w:iCs/>
          <w:sz w:val="24"/>
          <w:szCs w:val="24"/>
        </w:rPr>
        <w:t xml:space="preserve">Uwaga: </w:t>
      </w:r>
    </w:p>
    <w:p w14:paraId="11C79B06" w14:textId="77777777" w:rsidR="007F6EAF" w:rsidRPr="005316CD" w:rsidRDefault="007F6EAF" w:rsidP="007F6EAF">
      <w:pPr>
        <w:pStyle w:val="Akapitzlist"/>
        <w:widowControl w:val="0"/>
        <w:numPr>
          <w:ilvl w:val="0"/>
          <w:numId w:val="168"/>
        </w:numPr>
        <w:suppressAutoHyphens/>
        <w:spacing w:after="0" w:line="240" w:lineRule="auto"/>
        <w:jc w:val="both"/>
        <w:rPr>
          <w:rFonts w:ascii="Times New Roman" w:eastAsia="Times New Roman" w:hAnsi="Times New Roman" w:cs="Times New Roman"/>
          <w:i/>
          <w:iCs/>
          <w:sz w:val="24"/>
          <w:szCs w:val="24"/>
        </w:rPr>
      </w:pPr>
      <w:r w:rsidRPr="005316CD">
        <w:rPr>
          <w:rFonts w:ascii="Times New Roman" w:eastAsia="Times New Roman" w:hAnsi="Times New Roman" w:cs="Times New Roman"/>
          <w:i/>
          <w:iCs/>
          <w:sz w:val="24"/>
          <w:szCs w:val="24"/>
        </w:rPr>
        <w:t>Powyższy schemat należy skopiować tyle razy z iloma podwykonawcami Wykonawca zamierza wykonać zamówienia.</w:t>
      </w:r>
    </w:p>
    <w:p w14:paraId="3192E642" w14:textId="77777777" w:rsidR="007F6EAF" w:rsidRPr="005316CD" w:rsidRDefault="007F6EAF" w:rsidP="007F6EAF">
      <w:pPr>
        <w:pStyle w:val="Akapitzlist"/>
        <w:widowControl w:val="0"/>
        <w:numPr>
          <w:ilvl w:val="0"/>
          <w:numId w:val="168"/>
        </w:numPr>
        <w:suppressAutoHyphens/>
        <w:spacing w:after="0" w:line="240" w:lineRule="auto"/>
        <w:jc w:val="both"/>
        <w:rPr>
          <w:rFonts w:ascii="Times New Roman" w:eastAsia="Times New Roman" w:hAnsi="Times New Roman" w:cs="Times New Roman"/>
          <w:i/>
          <w:iCs/>
          <w:sz w:val="24"/>
          <w:szCs w:val="24"/>
        </w:rPr>
      </w:pPr>
      <w:r w:rsidRPr="005316CD">
        <w:rPr>
          <w:rFonts w:ascii="Times New Roman" w:eastAsia="Times New Roman" w:hAnsi="Times New Roman" w:cs="Times New Roman"/>
          <w:i/>
          <w:iCs/>
          <w:sz w:val="24"/>
          <w:szCs w:val="24"/>
        </w:rPr>
        <w:t>niepodanie powyżej przez wykonawcę zakresu części zamówienia, który powierzy podwykonawcom zamawiający będzie traktować, jako oświadczenie, że wykonawca wykona cały przedmiot zamówienia własnymi siłami.</w:t>
      </w:r>
    </w:p>
    <w:p w14:paraId="6B984AD7" w14:textId="77777777" w:rsidR="007F6EAF" w:rsidRDefault="007F6EAF" w:rsidP="007F6EAF">
      <w:pPr>
        <w:widowControl w:val="0"/>
        <w:jc w:val="both"/>
        <w:rPr>
          <w:rFonts w:eastAsia="Times New Roman" w:cs="Times New Roman"/>
          <w:b/>
          <w:bCs/>
          <w:sz w:val="24"/>
          <w:szCs w:val="24"/>
        </w:rPr>
      </w:pPr>
    </w:p>
    <w:p w14:paraId="4C7C0447" w14:textId="77777777" w:rsidR="007F6EAF" w:rsidRDefault="007F6EAF" w:rsidP="007F6EAF">
      <w:pPr>
        <w:widowControl w:val="0"/>
        <w:numPr>
          <w:ilvl w:val="0"/>
          <w:numId w:val="166"/>
        </w:numPr>
        <w:jc w:val="both"/>
        <w:rPr>
          <w:rFonts w:eastAsia="Times New Roman" w:cs="Times New Roman"/>
          <w:b/>
          <w:bCs/>
          <w:sz w:val="24"/>
          <w:szCs w:val="24"/>
        </w:rPr>
      </w:pPr>
      <w:r>
        <w:rPr>
          <w:rFonts w:eastAsia="Times New Roman" w:cs="Times New Roman"/>
          <w:sz w:val="24"/>
          <w:szCs w:val="24"/>
        </w:rPr>
        <w:t>Wykonawca oświadcza, że złożone dokumenty i oświadczenia są zgodne z aktualnym stanem prawnym i faktycznym.</w:t>
      </w:r>
    </w:p>
    <w:p w14:paraId="4CBD0078" w14:textId="77777777" w:rsidR="007F6EAF" w:rsidRDefault="007F6EAF" w:rsidP="007F6EAF">
      <w:pPr>
        <w:widowControl w:val="0"/>
        <w:jc w:val="both"/>
        <w:rPr>
          <w:rFonts w:eastAsia="Times New Roman" w:cs="Times New Roman"/>
          <w:sz w:val="24"/>
          <w:szCs w:val="24"/>
        </w:rPr>
      </w:pPr>
    </w:p>
    <w:p w14:paraId="09C7CBEC" w14:textId="77777777" w:rsidR="007F6EAF" w:rsidRDefault="007F6EAF" w:rsidP="007F6EAF">
      <w:pPr>
        <w:widowControl w:val="0"/>
        <w:numPr>
          <w:ilvl w:val="0"/>
          <w:numId w:val="166"/>
        </w:numPr>
        <w:jc w:val="both"/>
        <w:rPr>
          <w:rFonts w:eastAsia="Times New Roman" w:cs="Times New Roman"/>
          <w:b/>
          <w:bCs/>
          <w:sz w:val="24"/>
          <w:szCs w:val="24"/>
        </w:rPr>
      </w:pPr>
      <w:r>
        <w:rPr>
          <w:rFonts w:eastAsia="Times New Roman" w:cs="Times New Roman"/>
          <w:b/>
          <w:bCs/>
          <w:sz w:val="24"/>
          <w:szCs w:val="24"/>
        </w:rPr>
        <w:t xml:space="preserve">*) </w:t>
      </w:r>
      <w:r>
        <w:rPr>
          <w:rFonts w:eastAsia="Times New Roman" w:cs="Times New Roman"/>
          <w:sz w:val="24"/>
          <w:szCs w:val="24"/>
        </w:rPr>
        <w:t xml:space="preserve">Upoważnionym/upoważnionymi do reprezentowania naszej firmy w niniejszym postępowaniu </w:t>
      </w:r>
      <w:r>
        <w:rPr>
          <w:rFonts w:eastAsia="Times New Roman" w:cs="Times New Roman"/>
          <w:b/>
          <w:bCs/>
          <w:sz w:val="24"/>
          <w:szCs w:val="24"/>
        </w:rPr>
        <w:t xml:space="preserve">*) </w:t>
      </w:r>
      <w:r>
        <w:rPr>
          <w:rFonts w:eastAsia="Times New Roman" w:cs="Times New Roman"/>
          <w:sz w:val="24"/>
          <w:szCs w:val="24"/>
        </w:rPr>
        <w:t>jest/są:</w:t>
      </w:r>
      <w:r>
        <w:rPr>
          <w:rFonts w:eastAsia="Times New Roman" w:cs="Times New Roman"/>
          <w:b/>
          <w:bCs/>
          <w:sz w:val="24"/>
          <w:szCs w:val="24"/>
        </w:rPr>
        <w:t xml:space="preserve"> </w:t>
      </w:r>
      <w:r>
        <w:rPr>
          <w:rFonts w:eastAsia="Times New Roman" w:cs="Times New Roman"/>
          <w:sz w:val="24"/>
          <w:szCs w:val="24"/>
        </w:rPr>
        <w:t>...................................................................................................................</w:t>
      </w:r>
      <w:r>
        <w:rPr>
          <w:rFonts w:eastAsia="Times New Roman" w:cs="Times New Roman"/>
          <w:i/>
          <w:iCs/>
          <w:sz w:val="24"/>
          <w:szCs w:val="24"/>
        </w:rPr>
        <w:t xml:space="preserve">(Imię i nazwisko)     </w:t>
      </w:r>
    </w:p>
    <w:p w14:paraId="50E6C56B" w14:textId="77777777" w:rsidR="007F6EAF" w:rsidRDefault="007F6EAF" w:rsidP="007F6EAF">
      <w:pPr>
        <w:widowControl w:val="0"/>
        <w:ind w:left="709" w:firstLine="708"/>
        <w:jc w:val="both"/>
        <w:rPr>
          <w:rFonts w:eastAsia="Times New Roman" w:cs="Times New Roman"/>
          <w:i/>
          <w:iCs/>
          <w:sz w:val="24"/>
          <w:szCs w:val="24"/>
        </w:rPr>
      </w:pPr>
      <w:r>
        <w:rPr>
          <w:rFonts w:eastAsia="Times New Roman" w:cs="Times New Roman"/>
          <w:i/>
          <w:iCs/>
          <w:sz w:val="24"/>
          <w:szCs w:val="24"/>
        </w:rPr>
        <w:t xml:space="preserve">                                                               </w:t>
      </w:r>
    </w:p>
    <w:p w14:paraId="40308BEA" w14:textId="77777777" w:rsidR="007F6EAF" w:rsidRDefault="007F6EAF" w:rsidP="007F6EAF">
      <w:pPr>
        <w:widowControl w:val="0"/>
        <w:ind w:left="360"/>
        <w:jc w:val="both"/>
        <w:rPr>
          <w:rFonts w:eastAsia="Times New Roman" w:cs="Times New Roman"/>
          <w:b/>
          <w:bCs/>
          <w:sz w:val="24"/>
          <w:szCs w:val="24"/>
        </w:rPr>
      </w:pPr>
      <w:r>
        <w:rPr>
          <w:rFonts w:eastAsia="Times New Roman" w:cs="Times New Roman"/>
          <w:sz w:val="24"/>
          <w:szCs w:val="24"/>
        </w:rPr>
        <w:t>Upoważnienie dla powyżej wskazanych osób wynika z:</w:t>
      </w:r>
    </w:p>
    <w:p w14:paraId="21745505" w14:textId="77777777" w:rsidR="007F6EAF" w:rsidRDefault="007F6EAF" w:rsidP="007F6EAF">
      <w:pPr>
        <w:pStyle w:val="Akapitzlist"/>
        <w:widowControl w:val="0"/>
        <w:numPr>
          <w:ilvl w:val="0"/>
          <w:numId w:val="169"/>
        </w:numPr>
        <w:suppressAutoHyphens/>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pełnomocnictwa, które dołączam do oferty.</w:t>
      </w:r>
    </w:p>
    <w:p w14:paraId="06EE5F76" w14:textId="77777777" w:rsidR="007F6EAF" w:rsidRDefault="007F6EAF" w:rsidP="007F6EAF">
      <w:pPr>
        <w:pStyle w:val="Akapitzlist"/>
        <w:widowControl w:val="0"/>
        <w:numPr>
          <w:ilvl w:val="0"/>
          <w:numId w:val="169"/>
        </w:numPr>
        <w:suppressAutoHyphens/>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dokumentu rejestrowego, </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który dołączam do oferty/</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p</w:t>
      </w:r>
      <w:r>
        <w:rPr>
          <w:rFonts w:ascii="Times New Roman" w:eastAsia="Times New Roman" w:hAnsi="Times New Roman" w:cs="Times New Roman"/>
          <w:sz w:val="24"/>
          <w:szCs w:val="24"/>
          <w:lang w:eastAsia="pl-PL"/>
        </w:rPr>
        <w:t>oniżej przedstawiam dane umożliwiające dostęp do dokumentów które zamawiający może uzyskać za pomocą bezpłatnych i ogólnodostępnych baz danych w celu potwierdzenia, że osoba działająca w imieniu wykonawcy jest umocowana do jego reprezentowania (np. nr KRS, REGON) …………………………….</w:t>
      </w:r>
    </w:p>
    <w:p w14:paraId="01D0DFA7" w14:textId="77777777" w:rsidR="007F6EAF" w:rsidRDefault="007F6EAF" w:rsidP="007F6EAF">
      <w:pPr>
        <w:pStyle w:val="Akapitzlist"/>
        <w:widowControl w:val="0"/>
        <w:suppressAutoHyphens/>
        <w:spacing w:after="0" w:line="240" w:lineRule="auto"/>
        <w:jc w:val="both"/>
        <w:rPr>
          <w:rFonts w:ascii="Times New Roman" w:eastAsia="Times New Roman" w:hAnsi="Times New Roman" w:cs="Times New Roman"/>
          <w:b/>
          <w:bCs/>
          <w:sz w:val="24"/>
          <w:szCs w:val="24"/>
        </w:rPr>
      </w:pPr>
    </w:p>
    <w:p w14:paraId="4520BC78" w14:textId="77777777" w:rsidR="007F6EAF" w:rsidRDefault="007F6EAF" w:rsidP="007F6EAF">
      <w:pPr>
        <w:widowControl w:val="0"/>
        <w:numPr>
          <w:ilvl w:val="0"/>
          <w:numId w:val="166"/>
        </w:numPr>
        <w:rPr>
          <w:rFonts w:eastAsia="Times New Roman" w:cs="Times New Roman"/>
          <w:bCs/>
          <w:kern w:val="2"/>
          <w:sz w:val="24"/>
          <w:szCs w:val="24"/>
          <w:lang w:eastAsia="zh-CN"/>
        </w:rPr>
      </w:pPr>
      <w:r>
        <w:rPr>
          <w:rFonts w:eastAsia="Times New Roman" w:cs="Times New Roman"/>
          <w:bCs/>
          <w:kern w:val="2"/>
          <w:sz w:val="24"/>
          <w:szCs w:val="24"/>
          <w:lang w:eastAsia="zh-CN"/>
        </w:rPr>
        <w:t>Wykonawca oświadcza, że jest:</w:t>
      </w:r>
      <w:r>
        <w:rPr>
          <w:rFonts w:eastAsia="Times New Roman" w:cs="Times New Roman"/>
          <w:bCs/>
          <w:kern w:val="2"/>
          <w:sz w:val="24"/>
          <w:szCs w:val="24"/>
          <w:vertAlign w:val="superscript"/>
          <w:lang w:eastAsia="zh-CN"/>
        </w:rPr>
        <w:footnoteReference w:id="1"/>
      </w:r>
    </w:p>
    <w:p w14:paraId="13EB2748" w14:textId="77777777" w:rsidR="007F6EAF" w:rsidRDefault="007F6EAF" w:rsidP="007F6EAF">
      <w:pPr>
        <w:widowControl w:val="0"/>
        <w:ind w:left="360"/>
        <w:rPr>
          <w:rFonts w:eastAsia="Times New Roman" w:cs="Times New Roman"/>
          <w:bCs/>
          <w:i/>
          <w:iCs/>
          <w:kern w:val="2"/>
          <w:sz w:val="24"/>
          <w:szCs w:val="24"/>
          <w:lang w:eastAsia="zh-CN"/>
        </w:rPr>
      </w:pPr>
      <w:r>
        <w:rPr>
          <w:rFonts w:eastAsia="Times New Roman" w:cs="Times New Roman"/>
          <w:bCs/>
          <w:i/>
          <w:iCs/>
          <w:kern w:val="2"/>
          <w:sz w:val="24"/>
          <w:szCs w:val="24"/>
          <w:lang w:eastAsia="zh-CN"/>
        </w:rPr>
        <w:t>(</w:t>
      </w:r>
      <w:r>
        <w:rPr>
          <w:rFonts w:eastAsia="Times New Roman" w:cs="Times New Roman"/>
          <w:b/>
          <w:i/>
          <w:iCs/>
          <w:kern w:val="2"/>
          <w:sz w:val="24"/>
          <w:szCs w:val="24"/>
          <w:lang w:eastAsia="zh-CN"/>
        </w:rPr>
        <w:t>Uwaga</w:t>
      </w:r>
      <w:r>
        <w:rPr>
          <w:rFonts w:eastAsia="Times New Roman" w:cs="Times New Roman"/>
          <w:bCs/>
          <w:i/>
          <w:iCs/>
          <w:kern w:val="2"/>
          <w:sz w:val="24"/>
          <w:szCs w:val="24"/>
          <w:lang w:eastAsia="zh-CN"/>
        </w:rPr>
        <w:t>: niepotrzebne skreślić)</w:t>
      </w:r>
    </w:p>
    <w:p w14:paraId="3F4EBDE9" w14:textId="77777777" w:rsidR="007F6EAF" w:rsidRDefault="007F6EAF" w:rsidP="007F6EAF">
      <w:pPr>
        <w:widowControl w:val="0"/>
        <w:numPr>
          <w:ilvl w:val="1"/>
          <w:numId w:val="158"/>
        </w:numPr>
        <w:ind w:left="644"/>
        <w:rPr>
          <w:rFonts w:eastAsia="Times New Roman" w:cs="Times New Roman"/>
          <w:bCs/>
          <w:kern w:val="2"/>
          <w:sz w:val="24"/>
          <w:szCs w:val="24"/>
          <w:lang w:eastAsia="zh-CN"/>
        </w:rPr>
      </w:pPr>
      <w:r>
        <w:rPr>
          <w:rFonts w:eastAsia="Times New Roman" w:cs="Times New Roman"/>
          <w:bCs/>
          <w:kern w:val="2"/>
          <w:sz w:val="24"/>
          <w:szCs w:val="24"/>
          <w:lang w:eastAsia="zh-CN"/>
        </w:rPr>
        <w:t>*) jednoosobową działalnością gospodarczą,</w:t>
      </w:r>
    </w:p>
    <w:p w14:paraId="4AD87BCB" w14:textId="77777777" w:rsidR="007F6EAF" w:rsidRDefault="007F6EAF" w:rsidP="007F6EAF">
      <w:pPr>
        <w:widowControl w:val="0"/>
        <w:numPr>
          <w:ilvl w:val="1"/>
          <w:numId w:val="158"/>
        </w:numPr>
        <w:ind w:left="644"/>
        <w:rPr>
          <w:rFonts w:eastAsia="Times New Roman" w:cs="Times New Roman"/>
          <w:bCs/>
          <w:kern w:val="2"/>
          <w:sz w:val="24"/>
          <w:szCs w:val="24"/>
          <w:lang w:eastAsia="zh-CN"/>
        </w:rPr>
      </w:pPr>
      <w:r>
        <w:rPr>
          <w:rFonts w:eastAsia="Times New Roman" w:cs="Times New Roman"/>
          <w:bCs/>
          <w:kern w:val="2"/>
          <w:sz w:val="24"/>
          <w:szCs w:val="24"/>
          <w:lang w:eastAsia="zh-CN"/>
        </w:rPr>
        <w:t>*) osobą fizyczną nieprowadzącą działalności gospodarczej,</w:t>
      </w:r>
    </w:p>
    <w:p w14:paraId="6E120704" w14:textId="77777777" w:rsidR="007F6EAF" w:rsidRDefault="007F6EAF" w:rsidP="007F6EAF">
      <w:pPr>
        <w:widowControl w:val="0"/>
        <w:numPr>
          <w:ilvl w:val="1"/>
          <w:numId w:val="158"/>
        </w:numPr>
        <w:ind w:left="644"/>
        <w:rPr>
          <w:rFonts w:eastAsia="Times New Roman" w:cs="Times New Roman"/>
          <w:bCs/>
          <w:kern w:val="2"/>
          <w:sz w:val="24"/>
          <w:szCs w:val="24"/>
          <w:lang w:eastAsia="zh-CN"/>
        </w:rPr>
      </w:pPr>
      <w:r>
        <w:rPr>
          <w:rFonts w:eastAsia="Times New Roman" w:cs="Times New Roman"/>
          <w:bCs/>
          <w:kern w:val="2"/>
          <w:sz w:val="24"/>
          <w:szCs w:val="24"/>
          <w:lang w:eastAsia="zh-CN"/>
        </w:rPr>
        <w:t>*) mikroprzedsiębiorstwem,</w:t>
      </w:r>
    </w:p>
    <w:p w14:paraId="44A4105A" w14:textId="77777777" w:rsidR="007F6EAF" w:rsidRDefault="007F6EAF" w:rsidP="007F6EAF">
      <w:pPr>
        <w:widowControl w:val="0"/>
        <w:numPr>
          <w:ilvl w:val="1"/>
          <w:numId w:val="158"/>
        </w:numPr>
        <w:ind w:left="644"/>
        <w:rPr>
          <w:rFonts w:eastAsia="Times New Roman" w:cs="Times New Roman"/>
          <w:bCs/>
          <w:kern w:val="2"/>
          <w:sz w:val="24"/>
          <w:szCs w:val="24"/>
          <w:lang w:eastAsia="zh-CN"/>
        </w:rPr>
      </w:pPr>
      <w:r>
        <w:rPr>
          <w:rFonts w:eastAsia="Times New Roman" w:cs="Times New Roman"/>
          <w:bCs/>
          <w:kern w:val="2"/>
          <w:sz w:val="24"/>
          <w:szCs w:val="24"/>
          <w:lang w:eastAsia="zh-CN"/>
        </w:rPr>
        <w:t xml:space="preserve">*) małym przedsiębiorstwem, </w:t>
      </w:r>
    </w:p>
    <w:p w14:paraId="651415C0" w14:textId="77777777" w:rsidR="007F6EAF" w:rsidRDefault="007F6EAF" w:rsidP="007F6EAF">
      <w:pPr>
        <w:widowControl w:val="0"/>
        <w:numPr>
          <w:ilvl w:val="1"/>
          <w:numId w:val="158"/>
        </w:numPr>
        <w:ind w:left="644"/>
        <w:rPr>
          <w:rFonts w:eastAsia="Times New Roman" w:cs="Times New Roman"/>
          <w:bCs/>
          <w:kern w:val="2"/>
          <w:sz w:val="24"/>
          <w:szCs w:val="24"/>
          <w:lang w:eastAsia="zh-CN"/>
        </w:rPr>
      </w:pPr>
      <w:r>
        <w:rPr>
          <w:rFonts w:eastAsia="Times New Roman" w:cs="Times New Roman"/>
          <w:bCs/>
          <w:kern w:val="2"/>
          <w:sz w:val="24"/>
          <w:szCs w:val="24"/>
          <w:lang w:eastAsia="zh-CN"/>
        </w:rPr>
        <w:lastRenderedPageBreak/>
        <w:t>*) średnim przedsiębiorstwem,</w:t>
      </w:r>
    </w:p>
    <w:p w14:paraId="4E934469" w14:textId="77777777" w:rsidR="007F6EAF" w:rsidRDefault="007F6EAF" w:rsidP="007F6EAF">
      <w:pPr>
        <w:widowControl w:val="0"/>
        <w:numPr>
          <w:ilvl w:val="1"/>
          <w:numId w:val="158"/>
        </w:numPr>
        <w:ind w:left="644"/>
        <w:rPr>
          <w:rFonts w:eastAsia="Times New Roman" w:cs="Times New Roman"/>
          <w:bCs/>
          <w:kern w:val="2"/>
          <w:sz w:val="24"/>
          <w:szCs w:val="24"/>
          <w:lang w:eastAsia="zh-CN"/>
        </w:rPr>
      </w:pPr>
      <w:r>
        <w:rPr>
          <w:rFonts w:eastAsia="Times New Roman" w:cs="Times New Roman"/>
          <w:bCs/>
          <w:kern w:val="2"/>
          <w:sz w:val="24"/>
          <w:szCs w:val="24"/>
          <w:lang w:eastAsia="zh-CN"/>
        </w:rPr>
        <w:t>*) inny rodzaj.</w:t>
      </w:r>
    </w:p>
    <w:p w14:paraId="02B44BF0" w14:textId="77777777" w:rsidR="007F6EAF" w:rsidRDefault="007F6EAF" w:rsidP="007F6EAF">
      <w:pPr>
        <w:pStyle w:val="Akapitzlist"/>
        <w:widowControl w:val="0"/>
        <w:suppressAutoHyphens/>
        <w:spacing w:after="0" w:line="240" w:lineRule="auto"/>
        <w:ind w:left="644"/>
        <w:rPr>
          <w:rFonts w:ascii="Times New Roman" w:eastAsia="Times New Roman" w:hAnsi="Times New Roman" w:cs="Times New Roman"/>
          <w:bCs/>
          <w:kern w:val="2"/>
          <w:sz w:val="24"/>
          <w:szCs w:val="24"/>
          <w:lang w:eastAsia="zh-CN"/>
        </w:rPr>
      </w:pPr>
    </w:p>
    <w:p w14:paraId="59D1D6DB" w14:textId="77777777" w:rsidR="007F6EAF" w:rsidRDefault="007F6EAF" w:rsidP="007F6EAF">
      <w:pPr>
        <w:pStyle w:val="Akapitzlist"/>
        <w:widowControl w:val="0"/>
        <w:numPr>
          <w:ilvl w:val="0"/>
          <w:numId w:val="166"/>
        </w:numPr>
        <w:suppressAutoHyphens/>
        <w:spacing w:after="0" w:line="240" w:lineRule="auto"/>
        <w:rPr>
          <w:rFonts w:ascii="Times New Roman" w:eastAsia="Times New Roman" w:hAnsi="Times New Roman" w:cs="Times New Roman"/>
          <w:bCs/>
          <w:kern w:val="2"/>
          <w:sz w:val="24"/>
          <w:szCs w:val="24"/>
          <w:lang w:eastAsia="zh-CN"/>
        </w:rPr>
      </w:pPr>
      <w:r>
        <w:rPr>
          <w:rFonts w:ascii="Times New Roman" w:eastAsia="Times New Roman" w:hAnsi="Times New Roman" w:cs="Times New Roman"/>
          <w:bCs/>
          <w:kern w:val="2"/>
          <w:sz w:val="24"/>
          <w:szCs w:val="24"/>
          <w:lang w:eastAsia="zh-CN"/>
        </w:rPr>
        <w:t>Wykonawca oświadcza, że wybór oferty:</w:t>
      </w:r>
    </w:p>
    <w:p w14:paraId="622C70E4" w14:textId="77777777" w:rsidR="007F6EAF" w:rsidRDefault="007F6EAF" w:rsidP="007F6EAF">
      <w:pPr>
        <w:pStyle w:val="Akapitzlist"/>
        <w:widowControl w:val="0"/>
        <w:suppressAutoHyphens/>
        <w:spacing w:after="0" w:line="240" w:lineRule="auto"/>
        <w:ind w:left="360"/>
        <w:rPr>
          <w:rFonts w:ascii="Times New Roman" w:eastAsia="Times New Roman" w:hAnsi="Times New Roman" w:cs="Times New Roman"/>
          <w:bCs/>
          <w:i/>
          <w:iCs/>
          <w:kern w:val="2"/>
          <w:sz w:val="24"/>
          <w:szCs w:val="24"/>
          <w:lang w:eastAsia="zh-CN"/>
        </w:rPr>
      </w:pPr>
      <w:r>
        <w:rPr>
          <w:rFonts w:ascii="Times New Roman" w:eastAsia="Times New Roman" w:hAnsi="Times New Roman" w:cs="Times New Roman"/>
          <w:bCs/>
          <w:i/>
          <w:iCs/>
          <w:kern w:val="2"/>
          <w:sz w:val="24"/>
          <w:szCs w:val="24"/>
          <w:lang w:eastAsia="zh-CN"/>
        </w:rPr>
        <w:t>(</w:t>
      </w:r>
      <w:r>
        <w:rPr>
          <w:rFonts w:ascii="Times New Roman" w:eastAsia="Times New Roman" w:hAnsi="Times New Roman" w:cs="Times New Roman"/>
          <w:b/>
          <w:i/>
          <w:iCs/>
          <w:kern w:val="2"/>
          <w:sz w:val="24"/>
          <w:szCs w:val="24"/>
          <w:lang w:eastAsia="zh-CN"/>
        </w:rPr>
        <w:t>Uwaga</w:t>
      </w:r>
      <w:r>
        <w:rPr>
          <w:rFonts w:ascii="Times New Roman" w:eastAsia="Times New Roman" w:hAnsi="Times New Roman" w:cs="Times New Roman"/>
          <w:bCs/>
          <w:i/>
          <w:iCs/>
          <w:kern w:val="2"/>
          <w:sz w:val="24"/>
          <w:szCs w:val="24"/>
          <w:lang w:eastAsia="zh-CN"/>
        </w:rPr>
        <w:t>: niepotrzebne skreślić)</w:t>
      </w:r>
    </w:p>
    <w:p w14:paraId="5DF3C9CC" w14:textId="77777777" w:rsidR="007F6EAF" w:rsidRDefault="007F6EAF" w:rsidP="007F6EAF">
      <w:pPr>
        <w:pStyle w:val="Akapitzlist"/>
        <w:widowControl w:val="0"/>
        <w:numPr>
          <w:ilvl w:val="0"/>
          <w:numId w:val="170"/>
        </w:numPr>
        <w:suppressAutoHyphens/>
        <w:spacing w:after="0" w:line="240" w:lineRule="auto"/>
        <w:rPr>
          <w:rFonts w:ascii="Times New Roman" w:eastAsia="Times New Roman" w:hAnsi="Times New Roman" w:cs="Times New Roman"/>
          <w:bCs/>
          <w:i/>
          <w:iCs/>
          <w:kern w:val="2"/>
          <w:sz w:val="24"/>
          <w:szCs w:val="24"/>
          <w:lang w:eastAsia="zh-CN"/>
        </w:rPr>
      </w:pPr>
      <w:r>
        <w:rPr>
          <w:rFonts w:ascii="Times New Roman" w:eastAsia="Times New Roman" w:hAnsi="Times New Roman" w:cs="Times New Roman"/>
          <w:b/>
          <w:kern w:val="2"/>
          <w:sz w:val="24"/>
          <w:szCs w:val="24"/>
          <w:lang w:eastAsia="zh-CN"/>
        </w:rPr>
        <w:t>*)</w:t>
      </w:r>
      <w:r>
        <w:rPr>
          <w:rFonts w:ascii="Times New Roman" w:eastAsia="Times New Roman" w:hAnsi="Times New Roman" w:cs="Times New Roman"/>
          <w:bCs/>
          <w:kern w:val="2"/>
          <w:sz w:val="24"/>
          <w:szCs w:val="24"/>
          <w:lang w:eastAsia="zh-CN"/>
        </w:rPr>
        <w:t xml:space="preserve"> nie prowadzi do powstania u zamawiającego obowiązku podatkowego,</w:t>
      </w:r>
    </w:p>
    <w:p w14:paraId="6C917152" w14:textId="77777777" w:rsidR="007F6EAF" w:rsidRDefault="007F6EAF" w:rsidP="007F6EAF">
      <w:pPr>
        <w:pStyle w:val="Akapitzlist"/>
        <w:widowControl w:val="0"/>
        <w:numPr>
          <w:ilvl w:val="0"/>
          <w:numId w:val="170"/>
        </w:numPr>
        <w:suppressAutoHyphens/>
        <w:spacing w:after="0" w:line="240" w:lineRule="auto"/>
        <w:rPr>
          <w:rFonts w:ascii="Times New Roman" w:eastAsia="Times New Roman" w:hAnsi="Times New Roman" w:cs="Times New Roman"/>
          <w:bCs/>
          <w:i/>
          <w:iCs/>
          <w:kern w:val="2"/>
          <w:sz w:val="24"/>
          <w:szCs w:val="24"/>
          <w:lang w:eastAsia="zh-CN"/>
        </w:rPr>
      </w:pPr>
      <w:r>
        <w:rPr>
          <w:rFonts w:ascii="Times New Roman" w:eastAsia="Times New Roman" w:hAnsi="Times New Roman" w:cs="Times New Roman"/>
          <w:b/>
          <w:kern w:val="2"/>
          <w:sz w:val="24"/>
          <w:szCs w:val="24"/>
          <w:lang w:eastAsia="zh-CN"/>
        </w:rPr>
        <w:t>*)</w:t>
      </w:r>
      <w:r>
        <w:rPr>
          <w:rFonts w:ascii="Times New Roman" w:eastAsia="Times New Roman" w:hAnsi="Times New Roman" w:cs="Times New Roman"/>
          <w:bCs/>
          <w:kern w:val="2"/>
          <w:sz w:val="24"/>
          <w:szCs w:val="24"/>
          <w:lang w:eastAsia="zh-CN"/>
        </w:rPr>
        <w:t xml:space="preserve"> prowadzi do powstania u zamawiającego obowiązku podatkowego. </w:t>
      </w:r>
    </w:p>
    <w:p w14:paraId="22B54B4E" w14:textId="77777777" w:rsidR="007F6EAF" w:rsidRDefault="007F6EAF" w:rsidP="007F6EAF">
      <w:pPr>
        <w:pStyle w:val="Akapitzlist"/>
        <w:widowControl w:val="0"/>
        <w:suppressAutoHyphens/>
        <w:spacing w:after="0" w:line="240" w:lineRule="auto"/>
        <w:jc w:val="both"/>
        <w:rPr>
          <w:rFonts w:ascii="Times New Roman" w:eastAsia="Times New Roman" w:hAnsi="Times New Roman" w:cs="Times New Roman"/>
          <w:bCs/>
          <w:kern w:val="2"/>
          <w:sz w:val="24"/>
          <w:szCs w:val="24"/>
          <w:lang w:eastAsia="zh-CN"/>
        </w:rPr>
      </w:pPr>
      <w:r>
        <w:rPr>
          <w:rFonts w:ascii="Times New Roman" w:eastAsia="Times New Roman" w:hAnsi="Times New Roman" w:cs="Times New Roman"/>
          <w:bCs/>
          <w:kern w:val="2"/>
          <w:sz w:val="24"/>
          <w:szCs w:val="24"/>
          <w:lang w:eastAsia="zh-CN"/>
        </w:rPr>
        <w:t>Nazwa towaru lub usługi, których dostawa lub świadczenie będzie prowadzić do powstania obowiązku podatkowego: …………………………………………………………………………</w:t>
      </w:r>
    </w:p>
    <w:p w14:paraId="2016B433" w14:textId="77777777" w:rsidR="007F6EAF" w:rsidRDefault="007F6EAF" w:rsidP="007F6EAF">
      <w:pPr>
        <w:pStyle w:val="Akapitzlist"/>
        <w:widowControl w:val="0"/>
        <w:suppressAutoHyphens/>
        <w:spacing w:after="0" w:line="240" w:lineRule="auto"/>
        <w:jc w:val="both"/>
        <w:rPr>
          <w:rFonts w:ascii="Times New Roman" w:eastAsia="Times New Roman" w:hAnsi="Times New Roman" w:cs="Times New Roman"/>
          <w:bCs/>
          <w:i/>
          <w:iCs/>
          <w:kern w:val="2"/>
          <w:sz w:val="24"/>
          <w:szCs w:val="24"/>
          <w:lang w:eastAsia="zh-CN"/>
        </w:rPr>
      </w:pPr>
      <w:r>
        <w:rPr>
          <w:rFonts w:ascii="Times New Roman" w:eastAsia="Times New Roman" w:hAnsi="Times New Roman" w:cs="Times New Roman"/>
          <w:bCs/>
          <w:kern w:val="2"/>
          <w:sz w:val="24"/>
          <w:szCs w:val="24"/>
          <w:lang w:eastAsia="zh-CN"/>
        </w:rPr>
        <w:t>Wartość towaru lub usługi bez kwoty podatku VAT: …………………………………………</w:t>
      </w:r>
    </w:p>
    <w:p w14:paraId="220BB93C" w14:textId="77777777" w:rsidR="007F6EAF" w:rsidRDefault="007F6EAF" w:rsidP="007F6EAF">
      <w:pPr>
        <w:widowControl w:val="0"/>
        <w:jc w:val="both"/>
        <w:rPr>
          <w:rFonts w:eastAsia="Times New Roman" w:cs="Times New Roman"/>
          <w:sz w:val="24"/>
          <w:szCs w:val="24"/>
          <w:lang w:eastAsia="en-US"/>
        </w:rPr>
      </w:pPr>
    </w:p>
    <w:p w14:paraId="36CDE8D2" w14:textId="77777777" w:rsidR="007F6EAF" w:rsidRDefault="007F6EAF" w:rsidP="007F6EAF">
      <w:pPr>
        <w:widowControl w:val="0"/>
        <w:numPr>
          <w:ilvl w:val="0"/>
          <w:numId w:val="166"/>
        </w:numPr>
        <w:jc w:val="both"/>
        <w:rPr>
          <w:rFonts w:eastAsia="Times New Roman" w:cs="Times New Roman"/>
          <w:sz w:val="24"/>
          <w:szCs w:val="24"/>
          <w:lang w:eastAsia="en-US"/>
        </w:rPr>
      </w:pPr>
      <w:r>
        <w:rPr>
          <w:rFonts w:eastAsia="Times New Roman" w:cs="Times New Roman"/>
          <w:b/>
          <w:bCs/>
          <w:sz w:val="24"/>
          <w:szCs w:val="24"/>
          <w:lang w:eastAsia="en-US"/>
        </w:rPr>
        <w:t>*)</w:t>
      </w:r>
      <w:r>
        <w:rPr>
          <w:rFonts w:eastAsia="Times New Roman" w:cs="Times New Roman"/>
          <w:sz w:val="24"/>
          <w:szCs w:val="24"/>
          <w:lang w:eastAsia="en-US"/>
        </w:rPr>
        <w:t xml:space="preserve"> Wykonawca oświadcza, że wypełnił obowiązki informacyjne przewidziane w art. 13 lub art. 14 RODO</w:t>
      </w:r>
      <w:r>
        <w:rPr>
          <w:rFonts w:cs="Times New Roman"/>
          <w:sz w:val="24"/>
          <w:szCs w:val="24"/>
          <w:vertAlign w:val="superscript"/>
          <w:lang w:eastAsia="en-US"/>
        </w:rPr>
        <w:footnoteReference w:id="2"/>
      </w:r>
      <w:r>
        <w:rPr>
          <w:rFonts w:eastAsia="Times New Roman" w:cs="Times New Roman"/>
          <w:sz w:val="24"/>
          <w:szCs w:val="24"/>
          <w:lang w:eastAsia="en-US"/>
        </w:rPr>
        <w:t xml:space="preserve"> wobec osób fizycznych, od których dane osobowe bezpośrednio lub pośrednio pozyskał w celu ubiegania się o udzielenie zamówienia publicznego w niniejszym postępowaniu.</w:t>
      </w:r>
      <w:r>
        <w:rPr>
          <w:rFonts w:cs="Times New Roman"/>
          <w:sz w:val="24"/>
          <w:szCs w:val="24"/>
          <w:vertAlign w:val="superscript"/>
          <w:lang w:eastAsia="en-US"/>
        </w:rPr>
        <w:footnoteReference w:id="3"/>
      </w:r>
    </w:p>
    <w:p w14:paraId="146998B5" w14:textId="77777777" w:rsidR="007F6EAF" w:rsidRDefault="007F6EAF" w:rsidP="007F6EAF">
      <w:pPr>
        <w:widowControl w:val="0"/>
        <w:jc w:val="both"/>
        <w:rPr>
          <w:rFonts w:eastAsia="Times New Roman" w:cs="Times New Roman"/>
          <w:sz w:val="24"/>
          <w:szCs w:val="24"/>
        </w:rPr>
      </w:pPr>
    </w:p>
    <w:p w14:paraId="3214181E" w14:textId="77777777" w:rsidR="007F6EAF" w:rsidRDefault="007F6EAF" w:rsidP="007F6EAF">
      <w:pPr>
        <w:widowControl w:val="0"/>
        <w:numPr>
          <w:ilvl w:val="0"/>
          <w:numId w:val="166"/>
        </w:numPr>
        <w:jc w:val="both"/>
        <w:rPr>
          <w:rFonts w:eastAsia="Times New Roman" w:cs="Times New Roman"/>
          <w:b/>
          <w:bCs/>
          <w:sz w:val="24"/>
          <w:szCs w:val="24"/>
        </w:rPr>
      </w:pPr>
      <w:r>
        <w:rPr>
          <w:rFonts w:eastAsia="Times New Roman" w:cs="Times New Roman"/>
          <w:b/>
          <w:bCs/>
          <w:sz w:val="24"/>
          <w:szCs w:val="24"/>
        </w:rPr>
        <w:t>*)</w:t>
      </w:r>
      <w:r>
        <w:rPr>
          <w:rFonts w:eastAsia="Times New Roman" w:cs="Times New Roman"/>
          <w:sz w:val="24"/>
          <w:szCs w:val="24"/>
        </w:rPr>
        <w:t xml:space="preserve"> Zastrzeżenie </w:t>
      </w:r>
      <w:r>
        <w:rPr>
          <w:rFonts w:eastAsia="Times New Roman" w:cs="Times New Roman"/>
          <w:b/>
          <w:bCs/>
          <w:sz w:val="24"/>
          <w:szCs w:val="24"/>
        </w:rPr>
        <w:t xml:space="preserve">- </w:t>
      </w:r>
      <w:r>
        <w:rPr>
          <w:rFonts w:eastAsia="Times New Roman" w:cs="Times New Roman"/>
          <w:sz w:val="24"/>
          <w:szCs w:val="24"/>
        </w:rPr>
        <w:t xml:space="preserve">wykonawca oświadcza, że następujące informacje zawarte w ofercie (umieszczone w katalogu wewnętrznym oznaczonym „tajemnica przedsiębiorstwa”, stanowią tajemnicę przedsiębiorstwa: </w:t>
      </w:r>
    </w:p>
    <w:p w14:paraId="47EE11DC" w14:textId="77777777" w:rsidR="007F6EAF" w:rsidRDefault="007F6EAF" w:rsidP="007F6EAF">
      <w:pPr>
        <w:widowControl w:val="0"/>
        <w:numPr>
          <w:ilvl w:val="0"/>
          <w:numId w:val="171"/>
        </w:numPr>
        <w:tabs>
          <w:tab w:val="left" w:pos="284"/>
        </w:tabs>
        <w:autoSpaceDE w:val="0"/>
        <w:autoSpaceDN w:val="0"/>
        <w:adjustRightInd w:val="0"/>
        <w:jc w:val="both"/>
        <w:rPr>
          <w:rFonts w:eastAsia="Times New Roman" w:cs="Times New Roman"/>
          <w:sz w:val="24"/>
          <w:szCs w:val="24"/>
          <w:lang w:eastAsia="en-US"/>
        </w:rPr>
      </w:pPr>
      <w:r>
        <w:rPr>
          <w:rFonts w:eastAsia="Times New Roman" w:cs="Times New Roman"/>
          <w:sz w:val="24"/>
          <w:szCs w:val="24"/>
          <w:lang w:eastAsia="en-US"/>
        </w:rPr>
        <w:t>.........................................................................................</w:t>
      </w:r>
    </w:p>
    <w:p w14:paraId="13301265" w14:textId="77777777" w:rsidR="007F6EAF" w:rsidRDefault="007F6EAF" w:rsidP="007F6EAF">
      <w:pPr>
        <w:widowControl w:val="0"/>
        <w:numPr>
          <w:ilvl w:val="0"/>
          <w:numId w:val="171"/>
        </w:numPr>
        <w:tabs>
          <w:tab w:val="left" w:pos="284"/>
        </w:tabs>
        <w:autoSpaceDE w:val="0"/>
        <w:autoSpaceDN w:val="0"/>
        <w:adjustRightInd w:val="0"/>
        <w:jc w:val="both"/>
        <w:rPr>
          <w:rFonts w:eastAsia="Times New Roman" w:cs="Times New Roman"/>
          <w:sz w:val="24"/>
          <w:szCs w:val="24"/>
          <w:lang w:eastAsia="en-US"/>
        </w:rPr>
      </w:pPr>
      <w:r>
        <w:rPr>
          <w:rFonts w:eastAsia="Times New Roman" w:cs="Times New Roman"/>
          <w:sz w:val="24"/>
          <w:szCs w:val="24"/>
          <w:lang w:eastAsia="en-US"/>
        </w:rPr>
        <w:t>.........................................................................................</w:t>
      </w:r>
    </w:p>
    <w:p w14:paraId="363E6EA1" w14:textId="77777777" w:rsidR="007F6EAF" w:rsidRDefault="007F6EAF" w:rsidP="007F6EAF">
      <w:pPr>
        <w:widowControl w:val="0"/>
        <w:tabs>
          <w:tab w:val="left" w:pos="284"/>
        </w:tabs>
        <w:autoSpaceDE w:val="0"/>
        <w:autoSpaceDN w:val="0"/>
        <w:adjustRightInd w:val="0"/>
        <w:ind w:left="284"/>
        <w:jc w:val="both"/>
        <w:rPr>
          <w:rFonts w:eastAsia="Times New Roman" w:cs="Times New Roman"/>
          <w:sz w:val="24"/>
          <w:szCs w:val="24"/>
        </w:rPr>
      </w:pPr>
      <w:r>
        <w:rPr>
          <w:rFonts w:eastAsia="Times New Roman" w:cs="Times New Roman"/>
          <w:sz w:val="24"/>
          <w:szCs w:val="24"/>
        </w:rPr>
        <w:t xml:space="preserve">Uzasadnienie zastrzeżenia ww. informacji jako tajemnicy przedsiębiorstwa zostało załączone do naszej oferty. </w:t>
      </w:r>
    </w:p>
    <w:p w14:paraId="1426EA56" w14:textId="77777777" w:rsidR="007F6EAF" w:rsidRDefault="007F6EAF" w:rsidP="007F6EAF">
      <w:pPr>
        <w:widowControl w:val="0"/>
        <w:jc w:val="both"/>
        <w:rPr>
          <w:rFonts w:eastAsia="Times New Roman" w:cs="Times New Roman"/>
          <w:b/>
          <w:bCs/>
          <w:color w:val="FF0000"/>
          <w:sz w:val="24"/>
          <w:szCs w:val="24"/>
        </w:rPr>
      </w:pPr>
    </w:p>
    <w:p w14:paraId="33F8A289" w14:textId="77777777" w:rsidR="007F6EAF" w:rsidRDefault="007F6EAF" w:rsidP="007F6EAF">
      <w:pPr>
        <w:widowControl w:val="0"/>
        <w:jc w:val="both"/>
        <w:rPr>
          <w:rFonts w:eastAsia="Times New Roman" w:cs="Times New Roman"/>
          <w:sz w:val="24"/>
          <w:szCs w:val="24"/>
        </w:rPr>
      </w:pPr>
    </w:p>
    <w:p w14:paraId="64802B92" w14:textId="77777777" w:rsidR="007F6EAF" w:rsidRDefault="007F6EAF" w:rsidP="007F6EAF">
      <w:pPr>
        <w:widowControl w:val="0"/>
        <w:jc w:val="both"/>
        <w:rPr>
          <w:rFonts w:eastAsia="Times New Roman" w:cs="Times New Roman"/>
          <w:b/>
          <w:bCs/>
          <w:sz w:val="24"/>
          <w:szCs w:val="24"/>
        </w:rPr>
      </w:pPr>
    </w:p>
    <w:p w14:paraId="24147D05" w14:textId="77777777" w:rsidR="007F6EAF" w:rsidRDefault="007F6EAF" w:rsidP="007F6EAF">
      <w:pPr>
        <w:widowControl w:val="0"/>
        <w:ind w:left="5529"/>
        <w:jc w:val="center"/>
        <w:rPr>
          <w:rFonts w:eastAsia="Times New Roman" w:cs="Times New Roman"/>
          <w:i/>
          <w:iCs/>
          <w:sz w:val="24"/>
          <w:szCs w:val="24"/>
        </w:rPr>
      </w:pPr>
    </w:p>
    <w:p w14:paraId="410D01C2" w14:textId="77777777" w:rsidR="007F6EAF" w:rsidRDefault="007F6EAF" w:rsidP="007F6EAF">
      <w:pPr>
        <w:widowControl w:val="0"/>
        <w:tabs>
          <w:tab w:val="left" w:pos="3660"/>
        </w:tabs>
        <w:ind w:left="709"/>
        <w:rPr>
          <w:rFonts w:eastAsia="Times New Roman" w:cs="Times New Roman"/>
          <w:b/>
          <w:sz w:val="24"/>
          <w:szCs w:val="24"/>
        </w:rPr>
      </w:pPr>
      <w:bookmarkStart w:id="10" w:name="_Hlk68689579"/>
      <w:r>
        <w:rPr>
          <w:rFonts w:eastAsia="Times New Roman" w:cs="Times New Roman"/>
          <w:b/>
          <w:bCs/>
          <w:sz w:val="24"/>
          <w:szCs w:val="24"/>
        </w:rPr>
        <w:t>*)</w:t>
      </w:r>
      <w:r>
        <w:rPr>
          <w:rFonts w:eastAsia="Times New Roman" w:cs="Times New Roman"/>
          <w:sz w:val="24"/>
          <w:szCs w:val="24"/>
        </w:rPr>
        <w:t xml:space="preserve"> niepotrzebne skreślić </w:t>
      </w:r>
      <w:bookmarkEnd w:id="10"/>
      <w:r>
        <w:rPr>
          <w:rFonts w:eastAsia="Times New Roman" w:cs="Times New Roman"/>
          <w:b/>
          <w:sz w:val="24"/>
          <w:szCs w:val="24"/>
        </w:rPr>
        <w:br w:type="page"/>
      </w:r>
    </w:p>
    <w:p w14:paraId="2B093A42" w14:textId="77777777" w:rsidR="007F6EAF" w:rsidRDefault="007F6EAF" w:rsidP="007F6EAF">
      <w:pPr>
        <w:widowControl w:val="0"/>
        <w:shd w:val="clear" w:color="auto" w:fill="FFFFFF"/>
        <w:ind w:left="709" w:right="423"/>
        <w:jc w:val="right"/>
        <w:rPr>
          <w:rFonts w:eastAsia="Times New Roman" w:cs="Times New Roman"/>
          <w:b/>
          <w:bCs/>
          <w:sz w:val="24"/>
          <w:szCs w:val="24"/>
        </w:rPr>
      </w:pPr>
      <w:r>
        <w:rPr>
          <w:rFonts w:eastAsia="Times New Roman" w:cs="Times New Roman"/>
          <w:b/>
          <w:bCs/>
          <w:sz w:val="24"/>
          <w:szCs w:val="24"/>
        </w:rPr>
        <w:lastRenderedPageBreak/>
        <w:t>ZAŁĄCZNIK NR 4 DO SWZ</w:t>
      </w:r>
    </w:p>
    <w:p w14:paraId="1C0CB418" w14:textId="77777777" w:rsidR="007F6EAF" w:rsidRDefault="007F6EAF" w:rsidP="007F6EAF">
      <w:pPr>
        <w:widowControl w:val="0"/>
        <w:shd w:val="clear" w:color="auto" w:fill="FFFFFF"/>
        <w:tabs>
          <w:tab w:val="left" w:pos="0"/>
        </w:tabs>
        <w:ind w:left="709"/>
        <w:rPr>
          <w:rFonts w:eastAsia="Times New Roman" w:cs="Times New Roman"/>
        </w:rPr>
      </w:pPr>
    </w:p>
    <w:p w14:paraId="2E65C673" w14:textId="77777777" w:rsidR="007F6EAF" w:rsidRDefault="007F6EAF" w:rsidP="007F6EAF">
      <w:pPr>
        <w:widowControl w:val="0"/>
        <w:ind w:right="4761"/>
        <w:rPr>
          <w:rFonts w:eastAsia="Times New Roman" w:cs="Times New Roman"/>
          <w:b/>
          <w:bCs/>
          <w:sz w:val="24"/>
          <w:szCs w:val="24"/>
        </w:rPr>
      </w:pPr>
      <w:r>
        <w:rPr>
          <w:rFonts w:eastAsia="Times New Roman" w:cs="Times New Roman"/>
          <w:b/>
          <w:bCs/>
          <w:sz w:val="24"/>
          <w:szCs w:val="24"/>
        </w:rPr>
        <w:t>Wykonawca:</w:t>
      </w:r>
    </w:p>
    <w:p w14:paraId="117AF96E" w14:textId="77777777" w:rsidR="007F6EAF" w:rsidRDefault="007F6EAF" w:rsidP="007F6EAF">
      <w:pPr>
        <w:widowControl w:val="0"/>
        <w:ind w:right="4763"/>
        <w:rPr>
          <w:rFonts w:eastAsia="Times New Roman" w:cs="Times New Roman"/>
          <w:sz w:val="24"/>
          <w:szCs w:val="24"/>
        </w:rPr>
      </w:pPr>
      <w:r>
        <w:rPr>
          <w:rFonts w:eastAsia="Times New Roman" w:cs="Times New Roman"/>
          <w:sz w:val="24"/>
          <w:szCs w:val="24"/>
        </w:rPr>
        <w:t>………………………………………………………</w:t>
      </w:r>
    </w:p>
    <w:p w14:paraId="35BFA7A9" w14:textId="77777777" w:rsidR="007F6EAF" w:rsidRDefault="007F6EAF" w:rsidP="007F6EAF">
      <w:pPr>
        <w:widowControl w:val="0"/>
        <w:ind w:right="4761"/>
        <w:rPr>
          <w:rFonts w:eastAsia="Times New Roman" w:cs="Times New Roman"/>
          <w:i/>
          <w:iCs/>
          <w:sz w:val="20"/>
          <w:szCs w:val="20"/>
        </w:rPr>
      </w:pPr>
      <w:r>
        <w:rPr>
          <w:rFonts w:eastAsia="Times New Roman" w:cs="Times New Roman"/>
          <w:i/>
          <w:iCs/>
          <w:sz w:val="20"/>
          <w:szCs w:val="20"/>
        </w:rPr>
        <w:t>(Pełna nazwa)</w:t>
      </w:r>
    </w:p>
    <w:p w14:paraId="148FC8CD" w14:textId="77777777" w:rsidR="007F6EAF" w:rsidRDefault="007F6EAF" w:rsidP="007F6EAF">
      <w:pPr>
        <w:widowControl w:val="0"/>
        <w:ind w:right="4763"/>
        <w:rPr>
          <w:rFonts w:eastAsia="Times New Roman" w:cs="Times New Roman"/>
          <w:sz w:val="24"/>
          <w:szCs w:val="24"/>
        </w:rPr>
      </w:pPr>
      <w:r>
        <w:rPr>
          <w:rFonts w:eastAsia="Times New Roman" w:cs="Times New Roman"/>
          <w:sz w:val="24"/>
          <w:szCs w:val="24"/>
        </w:rPr>
        <w:t>………………………………………………..……</w:t>
      </w:r>
    </w:p>
    <w:p w14:paraId="6B17221C" w14:textId="77777777" w:rsidR="007F6EAF" w:rsidRDefault="007F6EAF" w:rsidP="007F6EAF">
      <w:pPr>
        <w:widowControl w:val="0"/>
        <w:ind w:right="4761"/>
        <w:rPr>
          <w:rFonts w:eastAsia="Times New Roman" w:cs="Times New Roman"/>
          <w:i/>
          <w:iCs/>
          <w:sz w:val="20"/>
          <w:szCs w:val="20"/>
        </w:rPr>
      </w:pPr>
      <w:r>
        <w:rPr>
          <w:rFonts w:eastAsia="Times New Roman" w:cs="Times New Roman"/>
          <w:i/>
          <w:iCs/>
          <w:sz w:val="20"/>
          <w:szCs w:val="20"/>
        </w:rPr>
        <w:t>(Adres)</w:t>
      </w:r>
    </w:p>
    <w:p w14:paraId="71846A81" w14:textId="77777777" w:rsidR="007F6EAF" w:rsidRDefault="007F6EAF" w:rsidP="007F6EAF">
      <w:pPr>
        <w:widowControl w:val="0"/>
        <w:rPr>
          <w:rFonts w:eastAsia="Times New Roman" w:cs="Times New Roman"/>
          <w:sz w:val="24"/>
          <w:szCs w:val="24"/>
        </w:rPr>
      </w:pPr>
    </w:p>
    <w:p w14:paraId="7FF6CB13" w14:textId="77777777" w:rsidR="007F6EAF" w:rsidRDefault="007F6EAF" w:rsidP="007F6EAF">
      <w:pPr>
        <w:widowControl w:val="0"/>
        <w:rPr>
          <w:rFonts w:eastAsia="Times New Roman" w:cs="Times New Roman"/>
          <w:sz w:val="24"/>
          <w:szCs w:val="24"/>
        </w:rPr>
      </w:pPr>
    </w:p>
    <w:p w14:paraId="39D98D9E" w14:textId="77777777" w:rsidR="007F6EAF" w:rsidRDefault="007F6EAF" w:rsidP="007F6EAF">
      <w:pPr>
        <w:widowControl w:val="0"/>
        <w:jc w:val="center"/>
        <w:rPr>
          <w:rFonts w:eastAsia="Times New Roman" w:cs="Times New Roman"/>
          <w:b/>
          <w:bCs/>
          <w:sz w:val="24"/>
          <w:szCs w:val="24"/>
        </w:rPr>
      </w:pPr>
      <w:r>
        <w:rPr>
          <w:rFonts w:eastAsia="Times New Roman" w:cs="Times New Roman"/>
          <w:b/>
          <w:bCs/>
          <w:sz w:val="24"/>
          <w:szCs w:val="24"/>
        </w:rPr>
        <w:t>OŚWIADCZENIE WYKONAWCY</w:t>
      </w:r>
    </w:p>
    <w:p w14:paraId="6A1AA7A9" w14:textId="77777777" w:rsidR="007F6EAF" w:rsidRDefault="007F6EAF" w:rsidP="007F6EAF">
      <w:pPr>
        <w:widowControl w:val="0"/>
        <w:jc w:val="center"/>
        <w:rPr>
          <w:rFonts w:eastAsia="Times New Roman" w:cs="Times New Roman"/>
          <w:b/>
          <w:bCs/>
          <w:sz w:val="24"/>
          <w:szCs w:val="24"/>
          <w:u w:val="single"/>
        </w:rPr>
      </w:pPr>
      <w:r>
        <w:rPr>
          <w:rFonts w:eastAsia="Times New Roman" w:cs="Times New Roman"/>
          <w:b/>
          <w:bCs/>
          <w:sz w:val="24"/>
          <w:szCs w:val="24"/>
          <w:u w:val="single"/>
        </w:rPr>
        <w:t xml:space="preserve">o spełnianiu przez oferowane dostawy </w:t>
      </w:r>
    </w:p>
    <w:p w14:paraId="1B9EE041" w14:textId="77777777" w:rsidR="007F6EAF" w:rsidRDefault="007F6EAF" w:rsidP="007F6EAF">
      <w:pPr>
        <w:widowControl w:val="0"/>
        <w:jc w:val="center"/>
        <w:rPr>
          <w:rFonts w:eastAsia="Times New Roman" w:cs="Times New Roman"/>
          <w:b/>
          <w:bCs/>
          <w:sz w:val="24"/>
          <w:szCs w:val="24"/>
          <w:u w:val="single"/>
        </w:rPr>
      </w:pPr>
      <w:r>
        <w:rPr>
          <w:rFonts w:eastAsia="Times New Roman" w:cs="Times New Roman"/>
          <w:b/>
          <w:bCs/>
          <w:sz w:val="24"/>
          <w:szCs w:val="24"/>
          <w:u w:val="single"/>
        </w:rPr>
        <w:t>wymagań określonych przez zamawiającego</w:t>
      </w:r>
    </w:p>
    <w:p w14:paraId="390DD9A2" w14:textId="77777777" w:rsidR="007F6EAF" w:rsidRDefault="007F6EAF" w:rsidP="007F6EAF">
      <w:pPr>
        <w:widowControl w:val="0"/>
        <w:ind w:left="709"/>
        <w:jc w:val="both"/>
        <w:rPr>
          <w:rFonts w:eastAsia="Times New Roman" w:cs="Times New Roman"/>
          <w:i/>
          <w:iCs/>
          <w:sz w:val="24"/>
          <w:szCs w:val="24"/>
        </w:rPr>
      </w:pPr>
    </w:p>
    <w:p w14:paraId="6362E248" w14:textId="77777777" w:rsidR="007F6EAF" w:rsidRDefault="007F6EAF" w:rsidP="007F6EAF">
      <w:pPr>
        <w:widowControl w:val="0"/>
        <w:rPr>
          <w:rFonts w:eastAsia="Times New Roman" w:cs="Times New Roman"/>
          <w:sz w:val="24"/>
          <w:szCs w:val="24"/>
        </w:rPr>
      </w:pPr>
    </w:p>
    <w:p w14:paraId="638FDA77" w14:textId="77777777" w:rsidR="007F6EAF" w:rsidRDefault="007F6EAF" w:rsidP="007F6EAF">
      <w:pPr>
        <w:widowControl w:val="0"/>
        <w:ind w:firstLine="709"/>
        <w:jc w:val="both"/>
        <w:rPr>
          <w:rFonts w:eastAsia="Times New Roman" w:cs="Times New Roman"/>
          <w:sz w:val="24"/>
          <w:szCs w:val="24"/>
          <w:lang w:eastAsia="pl-PL"/>
        </w:rPr>
      </w:pPr>
      <w:r>
        <w:rPr>
          <w:rFonts w:cs="Times New Roman"/>
          <w:sz w:val="24"/>
          <w:szCs w:val="24"/>
        </w:rPr>
        <w:t xml:space="preserve">Przystępując do postępowania o udzielenie zamówienia publicznego </w:t>
      </w:r>
      <w:r>
        <w:rPr>
          <w:rFonts w:eastAsia="Times New Roman" w:cs="Times New Roman"/>
          <w:sz w:val="24"/>
          <w:szCs w:val="24"/>
          <w:lang w:eastAsia="pl-PL"/>
        </w:rPr>
        <w:t>pn.:</w:t>
      </w:r>
      <w:r>
        <w:t xml:space="preserve"> </w:t>
      </w:r>
      <w:r>
        <w:rPr>
          <w:rFonts w:eastAsia="Times New Roman" w:cs="Times New Roman"/>
          <w:b/>
          <w:bCs/>
          <w:sz w:val="24"/>
          <w:szCs w:val="24"/>
          <w:lang w:eastAsia="pl-PL"/>
        </w:rPr>
        <w:t>Dostawa akcesoriów i wyposażenia do aparatury medycznej</w:t>
      </w:r>
      <w:r>
        <w:rPr>
          <w:rFonts w:eastAsia="Times New Roman" w:cs="Times New Roman"/>
          <w:sz w:val="24"/>
          <w:szCs w:val="24"/>
          <w:lang w:eastAsia="pl-PL"/>
        </w:rPr>
        <w:t xml:space="preserve">, nr sprawy </w:t>
      </w:r>
      <w:r>
        <w:rPr>
          <w:rFonts w:eastAsia="Times New Roman" w:cs="Times New Roman"/>
          <w:b/>
          <w:bCs/>
          <w:sz w:val="24"/>
          <w:szCs w:val="24"/>
          <w:lang w:eastAsia="pl-PL"/>
        </w:rPr>
        <w:t>SZP/17/2026</w:t>
      </w:r>
      <w:r>
        <w:rPr>
          <w:rFonts w:eastAsia="Times New Roman" w:cs="Times New Roman"/>
          <w:sz w:val="24"/>
          <w:szCs w:val="24"/>
        </w:rPr>
        <w:t>,</w:t>
      </w:r>
      <w:r>
        <w:rPr>
          <w:rFonts w:eastAsia="Times New Roman" w:cs="Times New Roman"/>
          <w:b/>
          <w:bCs/>
          <w:sz w:val="24"/>
          <w:szCs w:val="24"/>
        </w:rPr>
        <w:t xml:space="preserve"> </w:t>
      </w:r>
      <w:r>
        <w:rPr>
          <w:rFonts w:eastAsia="Times New Roman" w:cs="Times New Roman"/>
          <w:sz w:val="24"/>
          <w:szCs w:val="24"/>
        </w:rPr>
        <w:t xml:space="preserve">wykonawca oświadcza, iż dostarczane produkty wprowadzane są do obrotu i do używania na terenie RP zgodnie z obowiązującymi wymogami wynikającymi z ustawy z dnia </w:t>
      </w:r>
      <w:r>
        <w:rPr>
          <w:rFonts w:eastAsia="Calibri" w:cs="Times New Roman"/>
          <w:sz w:val="24"/>
          <w:szCs w:val="24"/>
          <w:lang w:eastAsia="en-US"/>
        </w:rPr>
        <w:t xml:space="preserve">07 kwietnia 2022 r. o wyrobach medycznych </w:t>
      </w:r>
      <w:r>
        <w:rPr>
          <w:sz w:val="24"/>
          <w:szCs w:val="24"/>
          <w:u w:val="single"/>
        </w:rPr>
        <w:t>(</w:t>
      </w:r>
      <w:r>
        <w:rPr>
          <w:sz w:val="24"/>
          <w:szCs w:val="24"/>
        </w:rPr>
        <w:t>Dz.U. z 2024 r. poz. 1620 ze zm.)</w:t>
      </w:r>
      <w:r>
        <w:rPr>
          <w:rFonts w:eastAsia="Times New Roman" w:cs="Times New Roman"/>
          <w:sz w:val="24"/>
          <w:szCs w:val="24"/>
        </w:rPr>
        <w:t xml:space="preserve"> jak i z innymi powszechnie obowiązującymi przepisami (w tym rozporządzeniem Parlamentu Europejskiego i Rady (UE) 2017/745 z dnia 5 kwietnia 2017 r. w sprawie wyrobów medycznych, zmiany dyrektywy 2001/83/WE, rozporządzenia (WE) nr 178/2002 i rozporządzenia (WE) nr 1223/2009 oraz uchylenia dyrektyw Rady 90/385/EWG i 93/42/EWG), w tym </w:t>
      </w:r>
      <w:r>
        <w:rPr>
          <w:rFonts w:eastAsia="Times New Roman" w:cs="Times New Roman"/>
          <w:bCs/>
          <w:sz w:val="24"/>
          <w:szCs w:val="24"/>
        </w:rPr>
        <w:t>posiadają deklarację zgodności z wymaganiami wspólnoty europejskiej lub inne dokumenty zgodne z wymaganiami wspólnoty europejskiej</w:t>
      </w:r>
      <w:r>
        <w:rPr>
          <w:rFonts w:eastAsia="Times New Roman" w:cs="Times New Roman"/>
          <w:sz w:val="24"/>
          <w:szCs w:val="24"/>
        </w:rPr>
        <w:t xml:space="preserve"> wydane przez jednostkę notyfikowaną</w:t>
      </w:r>
      <w:r>
        <w:rPr>
          <w:rFonts w:eastAsia="Times New Roman" w:cs="Times New Roman"/>
          <w:bCs/>
          <w:sz w:val="24"/>
          <w:szCs w:val="24"/>
        </w:rPr>
        <w:t xml:space="preserve">, są oznakowane znakiem CE oraz są dopuszczone do obrotu i stosowania w podmiotach leczniczych zgodnie ze wskazanymi powyżej przepisami. </w:t>
      </w:r>
    </w:p>
    <w:p w14:paraId="20BD002B" w14:textId="77777777" w:rsidR="007F6EAF" w:rsidRDefault="007F6EAF" w:rsidP="007F6EAF">
      <w:pPr>
        <w:widowControl w:val="0"/>
        <w:rPr>
          <w:rFonts w:eastAsia="Times New Roman" w:cs="Times New Roman"/>
          <w:sz w:val="24"/>
          <w:szCs w:val="24"/>
        </w:rPr>
      </w:pPr>
    </w:p>
    <w:p w14:paraId="0DBC2B8B" w14:textId="77777777" w:rsidR="007F6EAF" w:rsidRDefault="007F6EAF" w:rsidP="007F6EAF">
      <w:pPr>
        <w:widowControl w:val="0"/>
        <w:rPr>
          <w:rFonts w:eastAsia="Times New Roman" w:cs="Times New Roman"/>
          <w:sz w:val="24"/>
          <w:szCs w:val="24"/>
        </w:rPr>
      </w:pPr>
    </w:p>
    <w:p w14:paraId="06DF36A3" w14:textId="77777777" w:rsidR="007F6EAF" w:rsidRDefault="007F6EAF" w:rsidP="007F6EAF">
      <w:pPr>
        <w:widowControl w:val="0"/>
        <w:rPr>
          <w:rFonts w:eastAsia="Times New Roman" w:cs="Times New Roman"/>
          <w:sz w:val="24"/>
          <w:szCs w:val="24"/>
        </w:rPr>
      </w:pPr>
    </w:p>
    <w:p w14:paraId="3C3FB51A" w14:textId="77777777" w:rsidR="007F6EAF" w:rsidRDefault="007F6EAF" w:rsidP="007F6EAF">
      <w:pPr>
        <w:widowControl w:val="0"/>
        <w:ind w:left="709"/>
        <w:jc w:val="both"/>
        <w:rPr>
          <w:rFonts w:eastAsia="Times New Roman" w:cs="Times New Roman"/>
          <w:color w:val="FF0000"/>
        </w:rPr>
      </w:pPr>
    </w:p>
    <w:p w14:paraId="73136E86" w14:textId="77777777" w:rsidR="007F6EAF" w:rsidRDefault="007F6EAF" w:rsidP="007F6EAF">
      <w:pPr>
        <w:widowControl w:val="0"/>
        <w:rPr>
          <w:rFonts w:eastAsia="Times New Roman" w:cs="Times New Roman"/>
          <w:color w:val="76923C" w:themeColor="accent3" w:themeShade="BF"/>
        </w:rPr>
      </w:pPr>
    </w:p>
    <w:p w14:paraId="4B8400D7" w14:textId="77777777" w:rsidR="007F6EAF" w:rsidRDefault="007F6EAF" w:rsidP="007F6EAF">
      <w:pPr>
        <w:widowControl w:val="0"/>
        <w:ind w:left="709"/>
        <w:jc w:val="both"/>
        <w:rPr>
          <w:rFonts w:eastAsia="Times New Roman" w:cs="Times New Roman"/>
          <w:color w:val="76923C" w:themeColor="accent3" w:themeShade="BF"/>
        </w:rPr>
      </w:pPr>
    </w:p>
    <w:p w14:paraId="2221232E" w14:textId="77777777" w:rsidR="007F6EAF" w:rsidRDefault="007F6EAF" w:rsidP="007F6EAF">
      <w:pPr>
        <w:widowControl w:val="0"/>
        <w:ind w:left="851"/>
        <w:rPr>
          <w:rFonts w:eastAsia="Times New Roman" w:cs="Times New Roman"/>
          <w:color w:val="76923C" w:themeColor="accent3" w:themeShade="BF"/>
        </w:rPr>
      </w:pPr>
    </w:p>
    <w:p w14:paraId="6C4F64D7" w14:textId="77777777" w:rsidR="007F6EAF" w:rsidRDefault="007F6EAF" w:rsidP="007F6EAF">
      <w:pPr>
        <w:widowControl w:val="0"/>
        <w:shd w:val="clear" w:color="auto" w:fill="FFFFFF"/>
        <w:tabs>
          <w:tab w:val="left" w:pos="0"/>
        </w:tabs>
        <w:ind w:left="5103"/>
        <w:jc w:val="center"/>
        <w:rPr>
          <w:rFonts w:eastAsia="Times New Roman" w:cs="Times New Roman"/>
          <w:color w:val="76923C" w:themeColor="accent3" w:themeShade="BF"/>
          <w:sz w:val="18"/>
          <w:szCs w:val="18"/>
        </w:rPr>
      </w:pPr>
    </w:p>
    <w:p w14:paraId="3CDC70BC" w14:textId="77777777" w:rsidR="007F6EAF" w:rsidRDefault="007F6EAF" w:rsidP="007F6EAF">
      <w:pPr>
        <w:widowControl w:val="0"/>
        <w:ind w:left="709" w:firstLine="708"/>
        <w:jc w:val="both"/>
        <w:rPr>
          <w:rFonts w:eastAsia="Times New Roman" w:cs="Times New Roman"/>
          <w:color w:val="76923C" w:themeColor="accent3" w:themeShade="BF"/>
        </w:rPr>
      </w:pPr>
    </w:p>
    <w:p w14:paraId="6FDDB409" w14:textId="77777777" w:rsidR="007F6EAF" w:rsidRDefault="007F6EAF" w:rsidP="007F6EAF">
      <w:pPr>
        <w:widowControl w:val="0"/>
        <w:tabs>
          <w:tab w:val="left" w:pos="990"/>
        </w:tabs>
        <w:ind w:left="680"/>
        <w:jc w:val="right"/>
        <w:rPr>
          <w:rFonts w:eastAsia="Times New Roman" w:cs="Times New Roman"/>
          <w:color w:val="76923C" w:themeColor="accent3" w:themeShade="BF"/>
        </w:rPr>
      </w:pPr>
      <w:r>
        <w:rPr>
          <w:rFonts w:eastAsia="Times New Roman" w:cs="Times New Roman"/>
          <w:color w:val="76923C" w:themeColor="accent3" w:themeShade="BF"/>
        </w:rPr>
        <w:br w:type="page"/>
      </w:r>
    </w:p>
    <w:p w14:paraId="2750B202" w14:textId="77777777" w:rsidR="007F6EAF" w:rsidRDefault="007F6EAF" w:rsidP="007F6EAF">
      <w:pPr>
        <w:widowControl w:val="0"/>
        <w:tabs>
          <w:tab w:val="left" w:pos="990"/>
        </w:tabs>
        <w:ind w:left="680"/>
        <w:jc w:val="right"/>
        <w:rPr>
          <w:rFonts w:eastAsia="Times New Roman" w:cs="Times New Roman"/>
          <w:color w:val="76923C" w:themeColor="accent3" w:themeShade="BF"/>
        </w:rPr>
      </w:pPr>
    </w:p>
    <w:p w14:paraId="5DC9D090" w14:textId="77777777" w:rsidR="007F6EAF" w:rsidRDefault="007F6EAF" w:rsidP="007F6EAF">
      <w:pPr>
        <w:widowControl w:val="0"/>
        <w:tabs>
          <w:tab w:val="left" w:pos="990"/>
        </w:tabs>
        <w:ind w:left="680"/>
        <w:jc w:val="right"/>
        <w:rPr>
          <w:rFonts w:eastAsia="Times New Roman" w:cs="Times New Roman"/>
          <w:color w:val="76923C" w:themeColor="accent3" w:themeShade="BF"/>
        </w:rPr>
      </w:pPr>
    </w:p>
    <w:p w14:paraId="22531C5A" w14:textId="77777777" w:rsidR="007F6EAF" w:rsidRDefault="007F6EAF" w:rsidP="007F6EAF">
      <w:pPr>
        <w:widowControl w:val="0"/>
        <w:jc w:val="right"/>
        <w:rPr>
          <w:rFonts w:eastAsia="Times New Roman" w:cs="Times New Roman"/>
          <w:b/>
          <w:bCs/>
          <w:color w:val="76923C" w:themeColor="accent3" w:themeShade="BF"/>
          <w:sz w:val="24"/>
          <w:szCs w:val="24"/>
        </w:rPr>
      </w:pPr>
      <w:r>
        <w:rPr>
          <w:rFonts w:eastAsia="Times New Roman" w:cs="Times New Roman"/>
          <w:b/>
          <w:bCs/>
          <w:sz w:val="24"/>
          <w:szCs w:val="24"/>
        </w:rPr>
        <w:t>ZAŁĄCZNIK NR 5 DO SWZ</w:t>
      </w:r>
    </w:p>
    <w:p w14:paraId="69735BB8" w14:textId="77777777" w:rsidR="007F6EAF" w:rsidRDefault="007F6EAF" w:rsidP="007F6EAF">
      <w:pPr>
        <w:widowControl w:val="0"/>
        <w:ind w:right="4761"/>
        <w:rPr>
          <w:rFonts w:eastAsia="Times New Roman" w:cs="Times New Roman"/>
          <w:b/>
          <w:bCs/>
          <w:sz w:val="24"/>
          <w:szCs w:val="24"/>
        </w:rPr>
      </w:pPr>
      <w:r>
        <w:rPr>
          <w:rFonts w:eastAsia="Times New Roman" w:cs="Times New Roman"/>
          <w:b/>
          <w:bCs/>
          <w:sz w:val="24"/>
          <w:szCs w:val="24"/>
        </w:rPr>
        <w:t>Podmiot składający oświadczenie:</w:t>
      </w:r>
    </w:p>
    <w:p w14:paraId="09929670" w14:textId="77777777" w:rsidR="007F6EAF" w:rsidRDefault="007F6EAF" w:rsidP="007F6EAF">
      <w:pPr>
        <w:widowControl w:val="0"/>
        <w:ind w:right="4763"/>
        <w:rPr>
          <w:rFonts w:eastAsia="Times New Roman" w:cs="Times New Roman"/>
          <w:sz w:val="24"/>
          <w:szCs w:val="24"/>
        </w:rPr>
      </w:pPr>
      <w:r>
        <w:rPr>
          <w:rFonts w:eastAsia="Times New Roman" w:cs="Times New Roman"/>
          <w:sz w:val="24"/>
          <w:szCs w:val="24"/>
        </w:rPr>
        <w:t>………………………………………………………</w:t>
      </w:r>
    </w:p>
    <w:p w14:paraId="57A1EC13" w14:textId="77777777" w:rsidR="007F6EAF" w:rsidRDefault="007F6EAF" w:rsidP="007F6EAF">
      <w:pPr>
        <w:widowControl w:val="0"/>
        <w:ind w:right="4761"/>
        <w:rPr>
          <w:rFonts w:eastAsia="Times New Roman" w:cs="Times New Roman"/>
          <w:i/>
          <w:iCs/>
          <w:sz w:val="20"/>
          <w:szCs w:val="20"/>
        </w:rPr>
      </w:pPr>
      <w:r>
        <w:rPr>
          <w:rFonts w:eastAsia="Times New Roman" w:cs="Times New Roman"/>
          <w:i/>
          <w:iCs/>
          <w:sz w:val="20"/>
          <w:szCs w:val="20"/>
        </w:rPr>
        <w:t>(Pełna nazwa)</w:t>
      </w:r>
    </w:p>
    <w:p w14:paraId="79EA873D" w14:textId="77777777" w:rsidR="007F6EAF" w:rsidRDefault="007F6EAF" w:rsidP="007F6EAF">
      <w:pPr>
        <w:widowControl w:val="0"/>
        <w:ind w:right="4763"/>
        <w:rPr>
          <w:rFonts w:eastAsia="Times New Roman" w:cs="Times New Roman"/>
          <w:sz w:val="24"/>
          <w:szCs w:val="24"/>
        </w:rPr>
      </w:pPr>
      <w:r>
        <w:rPr>
          <w:rFonts w:eastAsia="Times New Roman" w:cs="Times New Roman"/>
          <w:sz w:val="24"/>
          <w:szCs w:val="24"/>
        </w:rPr>
        <w:t>………………………………………………..……</w:t>
      </w:r>
    </w:p>
    <w:p w14:paraId="35533668" w14:textId="77777777" w:rsidR="007F6EAF" w:rsidRDefault="007F6EAF" w:rsidP="007F6EAF">
      <w:pPr>
        <w:widowControl w:val="0"/>
        <w:ind w:right="4761"/>
        <w:rPr>
          <w:rFonts w:eastAsia="Times New Roman" w:cs="Times New Roman"/>
          <w:i/>
          <w:iCs/>
          <w:sz w:val="20"/>
          <w:szCs w:val="20"/>
        </w:rPr>
      </w:pPr>
      <w:r>
        <w:rPr>
          <w:rFonts w:eastAsia="Times New Roman" w:cs="Times New Roman"/>
          <w:i/>
          <w:iCs/>
          <w:sz w:val="20"/>
          <w:szCs w:val="20"/>
        </w:rPr>
        <w:t>(Adres)</w:t>
      </w:r>
    </w:p>
    <w:p w14:paraId="545B0860" w14:textId="77777777" w:rsidR="007F6EAF" w:rsidRDefault="007F6EAF" w:rsidP="007F6EAF">
      <w:pPr>
        <w:widowControl w:val="0"/>
        <w:rPr>
          <w:rFonts w:eastAsia="Calibri" w:cs="Times New Roman"/>
          <w:b/>
          <w:sz w:val="24"/>
          <w:szCs w:val="24"/>
          <w:lang w:eastAsia="en-US"/>
        </w:rPr>
      </w:pPr>
    </w:p>
    <w:p w14:paraId="435D277D" w14:textId="77777777" w:rsidR="007F6EAF" w:rsidRDefault="007F6EAF" w:rsidP="007F6EAF">
      <w:pPr>
        <w:widowControl w:val="0"/>
        <w:jc w:val="center"/>
        <w:rPr>
          <w:rFonts w:eastAsia="Calibri" w:cs="Times New Roman"/>
          <w:b/>
          <w:sz w:val="24"/>
          <w:szCs w:val="24"/>
          <w:u w:val="single"/>
          <w:lang w:eastAsia="en-US"/>
        </w:rPr>
      </w:pPr>
      <w:r>
        <w:rPr>
          <w:rFonts w:eastAsia="Calibri" w:cs="Times New Roman"/>
          <w:b/>
          <w:sz w:val="24"/>
          <w:szCs w:val="24"/>
          <w:u w:val="single"/>
          <w:lang w:eastAsia="en-US"/>
        </w:rPr>
        <w:t xml:space="preserve">OŚWIADCZENIE </w:t>
      </w:r>
    </w:p>
    <w:p w14:paraId="67C0AD5D" w14:textId="77777777" w:rsidR="007F6EAF" w:rsidRDefault="007F6EAF" w:rsidP="007F6EAF">
      <w:pPr>
        <w:widowControl w:val="0"/>
        <w:jc w:val="center"/>
        <w:rPr>
          <w:rFonts w:eastAsia="Calibri" w:cs="Times New Roman"/>
          <w:bCs/>
          <w:sz w:val="24"/>
          <w:szCs w:val="24"/>
          <w:lang w:eastAsia="en-US"/>
        </w:rPr>
      </w:pPr>
      <w:r>
        <w:rPr>
          <w:rFonts w:eastAsia="Calibri" w:cs="Times New Roman"/>
          <w:bCs/>
          <w:sz w:val="24"/>
          <w:szCs w:val="24"/>
          <w:lang w:eastAsia="en-US"/>
        </w:rPr>
        <w:t>*)</w:t>
      </w:r>
    </w:p>
    <w:p w14:paraId="65C7C983" w14:textId="77777777" w:rsidR="007F6EAF" w:rsidRDefault="007F6EAF" w:rsidP="007F6EAF">
      <w:pPr>
        <w:widowControl w:val="0"/>
        <w:numPr>
          <w:ilvl w:val="0"/>
          <w:numId w:val="172"/>
        </w:numPr>
        <w:rPr>
          <w:rFonts w:eastAsia="Calibri" w:cs="Times New Roman"/>
          <w:b/>
          <w:u w:val="single"/>
          <w:lang w:eastAsia="en-US"/>
        </w:rPr>
      </w:pPr>
      <w:r>
        <w:rPr>
          <w:rFonts w:eastAsia="Calibri" w:cs="Times New Roman"/>
          <w:b/>
          <w:u w:val="single"/>
          <w:lang w:eastAsia="en-US"/>
        </w:rPr>
        <w:t>WYKONAWCY</w:t>
      </w:r>
    </w:p>
    <w:p w14:paraId="3C8A82AD" w14:textId="77777777" w:rsidR="007F6EAF" w:rsidRDefault="007F6EAF" w:rsidP="007F6EAF">
      <w:pPr>
        <w:widowControl w:val="0"/>
        <w:numPr>
          <w:ilvl w:val="0"/>
          <w:numId w:val="172"/>
        </w:numPr>
        <w:rPr>
          <w:rFonts w:eastAsia="Calibri" w:cs="Times New Roman"/>
          <w:b/>
          <w:u w:val="single"/>
          <w:lang w:eastAsia="en-US"/>
        </w:rPr>
      </w:pPr>
      <w:r>
        <w:rPr>
          <w:rFonts w:eastAsia="Calibri" w:cs="Times New Roman"/>
          <w:b/>
          <w:u w:val="single"/>
          <w:lang w:eastAsia="en-US"/>
        </w:rPr>
        <w:t xml:space="preserve">WYKONAWCY WSPÓLNIE UBIEGAJĄCEGO SIĘ O UDZIELENIE ZAMÓWIENIA </w:t>
      </w:r>
    </w:p>
    <w:p w14:paraId="28C409C1" w14:textId="77777777" w:rsidR="007F6EAF" w:rsidRDefault="007F6EAF" w:rsidP="007F6EAF">
      <w:pPr>
        <w:widowControl w:val="0"/>
        <w:jc w:val="center"/>
        <w:rPr>
          <w:rFonts w:eastAsia="Calibri" w:cs="Times New Roman"/>
          <w:bCs/>
          <w:caps/>
          <w:sz w:val="24"/>
          <w:szCs w:val="24"/>
          <w:lang w:eastAsia="en-US"/>
        </w:rPr>
      </w:pPr>
      <w:r>
        <w:rPr>
          <w:rFonts w:eastAsia="Calibri" w:cs="Times New Roman"/>
          <w:bCs/>
          <w:sz w:val="24"/>
          <w:szCs w:val="24"/>
          <w:lang w:eastAsia="en-US"/>
        </w:rPr>
        <w:t>„sankcyjne” dotyczące przesłanek wykluczenia z art. 5k rozporządzenia 833/2014 oraz art. 7 ust. 1 ustawy o szczególnych rozwiązaniach w zakresie przeciwdziałania wspieraniu agresji na Ukrainę oraz służących ochronie bezpieczeństwa narodowego</w:t>
      </w:r>
    </w:p>
    <w:p w14:paraId="03B701F7" w14:textId="77777777" w:rsidR="007F6EAF" w:rsidRDefault="007F6EAF" w:rsidP="007F6EAF">
      <w:pPr>
        <w:widowControl w:val="0"/>
        <w:jc w:val="both"/>
        <w:rPr>
          <w:rFonts w:eastAsia="Calibri" w:cs="Times New Roman"/>
          <w:b/>
          <w:sz w:val="24"/>
          <w:szCs w:val="24"/>
          <w:lang w:eastAsia="en-US"/>
        </w:rPr>
      </w:pPr>
    </w:p>
    <w:p w14:paraId="1ED313D5" w14:textId="77777777" w:rsidR="007F6EAF" w:rsidRDefault="007F6EAF" w:rsidP="007F6EAF">
      <w:pPr>
        <w:widowControl w:val="0"/>
        <w:jc w:val="both"/>
        <w:rPr>
          <w:rFonts w:eastAsia="Calibri" w:cs="Times New Roman"/>
          <w:sz w:val="24"/>
          <w:szCs w:val="24"/>
          <w:lang w:eastAsia="en-US"/>
        </w:rPr>
      </w:pPr>
      <w:r>
        <w:rPr>
          <w:rFonts w:eastAsia="Times New Roman" w:cs="Times New Roman"/>
          <w:sz w:val="24"/>
          <w:szCs w:val="24"/>
          <w:lang w:eastAsia="pl-PL"/>
        </w:rPr>
        <w:t>Przystępując do postępowania o udzielenie zamówienia publicznego pn</w:t>
      </w:r>
      <w:r>
        <w:rPr>
          <w:rFonts w:eastAsia="Calibri" w:cs="Times New Roman"/>
          <w:sz w:val="24"/>
          <w:szCs w:val="24"/>
          <w:lang w:eastAsia="en-US"/>
        </w:rPr>
        <w:t xml:space="preserve">. </w:t>
      </w:r>
      <w:r>
        <w:rPr>
          <w:rFonts w:eastAsia="Times New Roman" w:cs="Times New Roman"/>
          <w:b/>
          <w:sz w:val="24"/>
          <w:szCs w:val="24"/>
          <w:lang w:eastAsia="pl-PL"/>
        </w:rPr>
        <w:t>“Dostawa akcesoriów i wyposażenia do aparatury medycznej”</w:t>
      </w:r>
      <w:r>
        <w:rPr>
          <w:rFonts w:eastAsia="Times New Roman" w:cs="Times New Roman"/>
          <w:sz w:val="24"/>
          <w:szCs w:val="24"/>
          <w:lang w:eastAsia="pl-PL"/>
        </w:rPr>
        <w:t xml:space="preserve">, nr sprawy </w:t>
      </w:r>
      <w:r>
        <w:rPr>
          <w:rFonts w:eastAsia="Times New Roman" w:cs="Times New Roman"/>
          <w:b/>
          <w:bCs/>
          <w:sz w:val="24"/>
          <w:szCs w:val="24"/>
          <w:lang w:eastAsia="pl-PL"/>
        </w:rPr>
        <w:t>SZP/17/2026,</w:t>
      </w:r>
      <w:r>
        <w:rPr>
          <w:rFonts w:eastAsia="Calibri" w:cs="Times New Roman"/>
          <w:i/>
          <w:sz w:val="24"/>
          <w:szCs w:val="24"/>
          <w:lang w:eastAsia="en-US"/>
        </w:rPr>
        <w:t xml:space="preserve"> </w:t>
      </w:r>
      <w:r>
        <w:rPr>
          <w:rFonts w:eastAsia="Calibri" w:cs="Times New Roman"/>
          <w:sz w:val="24"/>
          <w:szCs w:val="24"/>
          <w:lang w:eastAsia="en-US"/>
        </w:rPr>
        <w:t>oświadczam, co następuje:</w:t>
      </w:r>
    </w:p>
    <w:p w14:paraId="22ACA793" w14:textId="77777777" w:rsidR="007F6EAF" w:rsidRDefault="007F6EAF" w:rsidP="007F6EAF">
      <w:pPr>
        <w:widowControl w:val="0"/>
        <w:jc w:val="both"/>
        <w:rPr>
          <w:rFonts w:eastAsia="Calibri" w:cs="Times New Roman"/>
          <w:sz w:val="24"/>
          <w:szCs w:val="24"/>
          <w:lang w:eastAsia="en-US"/>
        </w:rPr>
      </w:pPr>
    </w:p>
    <w:p w14:paraId="54A57A08" w14:textId="77777777" w:rsidR="007F6EAF" w:rsidRDefault="007F6EAF" w:rsidP="007F6EAF">
      <w:pPr>
        <w:widowControl w:val="0"/>
        <w:numPr>
          <w:ilvl w:val="0"/>
          <w:numId w:val="99"/>
        </w:numPr>
        <w:contextualSpacing/>
        <w:jc w:val="both"/>
        <w:rPr>
          <w:rFonts w:eastAsia="Calibri" w:cs="Times New Roman"/>
          <w:b/>
          <w:bCs/>
          <w:sz w:val="24"/>
          <w:szCs w:val="24"/>
          <w:lang w:eastAsia="en-US"/>
        </w:rPr>
      </w:pPr>
      <w:r>
        <w:rPr>
          <w:rFonts w:eastAsia="Calibri" w:cs="Times New Roman"/>
          <w:sz w:val="24"/>
          <w:szCs w:val="24"/>
          <w:lang w:eastAsia="en-US"/>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Pr>
          <w:rStyle w:val="Odwoanieprzypisudolnego"/>
          <w:rFonts w:eastAsia="Calibri" w:cs="Times New Roman"/>
          <w:sz w:val="24"/>
          <w:szCs w:val="24"/>
          <w:lang w:eastAsia="en-US"/>
        </w:rPr>
        <w:footnoteReference w:id="4"/>
      </w:r>
    </w:p>
    <w:p w14:paraId="6B47779F" w14:textId="77777777" w:rsidR="007F6EAF" w:rsidRDefault="007F6EAF" w:rsidP="007F6EAF">
      <w:pPr>
        <w:widowControl w:val="0"/>
        <w:numPr>
          <w:ilvl w:val="0"/>
          <w:numId w:val="99"/>
        </w:numPr>
        <w:jc w:val="both"/>
        <w:rPr>
          <w:rFonts w:eastAsia="Calibri" w:cs="Times New Roman"/>
          <w:b/>
          <w:bCs/>
          <w:sz w:val="24"/>
          <w:szCs w:val="24"/>
          <w:lang w:eastAsia="en-US"/>
        </w:rPr>
      </w:pPr>
      <w:r>
        <w:rPr>
          <w:rFonts w:eastAsia="Calibri" w:cs="Times New Roman"/>
          <w:sz w:val="24"/>
          <w:szCs w:val="24"/>
          <w:lang w:eastAsia="en-US"/>
        </w:rPr>
        <w:t xml:space="preserve">Oświadczam, że nie zachodzą w stosunku do mnie przesłanki wykluczenia z postępowania na podstawie art. </w:t>
      </w:r>
      <w:r>
        <w:rPr>
          <w:rFonts w:eastAsia="Times New Roman" w:cs="Times New Roman"/>
          <w:sz w:val="24"/>
          <w:szCs w:val="24"/>
          <w:lang w:eastAsia="pl-PL"/>
        </w:rPr>
        <w:t xml:space="preserve">7 ust. 1 ustawy </w:t>
      </w:r>
      <w:r>
        <w:rPr>
          <w:rFonts w:eastAsia="Calibri" w:cs="Times New Roman"/>
          <w:sz w:val="24"/>
          <w:szCs w:val="24"/>
          <w:lang w:eastAsia="en-US"/>
        </w:rPr>
        <w:t>z dnia 13 kwietnia 2022 r.</w:t>
      </w:r>
      <w:r>
        <w:rPr>
          <w:rFonts w:eastAsia="Calibri" w:cs="Times New Roman"/>
          <w:i/>
          <w:iCs/>
          <w:sz w:val="24"/>
          <w:szCs w:val="24"/>
          <w:lang w:eastAsia="en-US"/>
        </w:rPr>
        <w:t xml:space="preserve"> o szczególnych rozwiązaniach w zakresie przeciwdziałania wspieraniu agresji na Ukrainę oraz służących ochronie bezpieczeństwa narodowego </w:t>
      </w:r>
      <w:r>
        <w:rPr>
          <w:rFonts w:cs="Times New Roman"/>
          <w:sz w:val="24"/>
          <w:szCs w:val="24"/>
        </w:rPr>
        <w:t>(Dz. U. z 2025 r. poz. 514)</w:t>
      </w:r>
      <w:r>
        <w:rPr>
          <w:rFonts w:eastAsia="Times New Roman" w:cs="Times New Roman"/>
          <w:noProof/>
          <w:color w:val="0066FF"/>
          <w:sz w:val="24"/>
          <w:szCs w:val="24"/>
        </w:rPr>
        <w:t>,</w:t>
      </w:r>
      <w:r>
        <w:rPr>
          <w:rFonts w:eastAsia="Times New Roman" w:cs="Times New Roman"/>
          <w:noProof/>
          <w:sz w:val="24"/>
          <w:szCs w:val="24"/>
        </w:rPr>
        <w:t xml:space="preserve"> </w:t>
      </w:r>
      <w:r>
        <w:rPr>
          <w:rFonts w:eastAsia="Calibri" w:cs="Times New Roman"/>
          <w:sz w:val="24"/>
          <w:szCs w:val="24"/>
          <w:vertAlign w:val="superscript"/>
          <w:lang w:eastAsia="en-US"/>
        </w:rPr>
        <w:footnoteReference w:id="5"/>
      </w:r>
    </w:p>
    <w:p w14:paraId="2FC4EC20" w14:textId="77777777" w:rsidR="007F6EAF" w:rsidRDefault="007F6EAF" w:rsidP="007F6EAF">
      <w:pPr>
        <w:widowControl w:val="0"/>
        <w:jc w:val="both"/>
        <w:rPr>
          <w:rFonts w:eastAsia="Calibri" w:cs="Times New Roman"/>
          <w:sz w:val="24"/>
          <w:szCs w:val="24"/>
          <w:lang w:eastAsia="en-US"/>
        </w:rPr>
      </w:pPr>
      <w:r>
        <w:rPr>
          <w:rFonts w:eastAsia="Calibri" w:cs="Times New Roman"/>
          <w:b/>
          <w:sz w:val="24"/>
          <w:szCs w:val="24"/>
          <w:lang w:eastAsia="en-US"/>
        </w:rPr>
        <w:t>*) INFORMACJA DOTYCZĄCA POLEGANIA NA ZDOLNOŚCIACH LUB SYTUACJI PODMIOTU UDOSTĘPNIAJĄCEGO ZASOBY W ZAKRESIE ODPOWIADAJĄCYM PONAD 10% WARTOŚCI ZAMÓWIENIA</w:t>
      </w:r>
      <w:r>
        <w:rPr>
          <w:rFonts w:eastAsia="Calibri" w:cs="Times New Roman"/>
          <w:b/>
          <w:bCs/>
          <w:sz w:val="24"/>
          <w:szCs w:val="24"/>
          <w:lang w:eastAsia="en-US"/>
        </w:rPr>
        <w:t>:</w:t>
      </w:r>
    </w:p>
    <w:p w14:paraId="30A347B1" w14:textId="77777777" w:rsidR="007F6EAF" w:rsidRDefault="007F6EAF" w:rsidP="007F6EAF">
      <w:pPr>
        <w:widowControl w:val="0"/>
        <w:jc w:val="both"/>
        <w:rPr>
          <w:rFonts w:eastAsia="Calibri" w:cs="Times New Roman"/>
          <w:sz w:val="20"/>
          <w:szCs w:val="20"/>
          <w:lang w:eastAsia="en-US"/>
        </w:rPr>
      </w:pPr>
      <w:r>
        <w:rPr>
          <w:rFonts w:eastAsia="Calibri" w:cs="Times New Roman"/>
          <w:sz w:val="20"/>
          <w:szCs w:val="20"/>
          <w:lang w:eastAsia="en-US"/>
        </w:rPr>
        <w:t>[UWAGA</w:t>
      </w:r>
      <w:r>
        <w:rPr>
          <w:rFonts w:eastAsia="Calibri" w:cs="Times New Roman"/>
          <w:i/>
          <w:sz w:val="20"/>
          <w:szCs w:val="20"/>
          <w:lang w:eastAsia="en-US"/>
        </w:rPr>
        <w:t xml:space="preserve">: wypełnić tylko w przypadku podmiotu udostępniającego zasoby, na którego zdolnościach lub sytuacji wykonawca polega w zakresie odpowiadającym ponad 10% wartości zamówienia. W przypadku więcej niż jednego podmiotu </w:t>
      </w:r>
      <w:r>
        <w:rPr>
          <w:rFonts w:eastAsia="Calibri" w:cs="Times New Roman"/>
          <w:i/>
          <w:sz w:val="20"/>
          <w:szCs w:val="20"/>
          <w:lang w:eastAsia="en-US"/>
        </w:rPr>
        <w:lastRenderedPageBreak/>
        <w:t>udostępniającego zasoby, na którego zdolnościach lub sytuacji wykonawca polega w zakresie odpowiadającym ponad 10% wartości zamówienia, należy zastosować tyle razy, ile jest to konieczne.</w:t>
      </w:r>
      <w:r>
        <w:rPr>
          <w:rFonts w:eastAsia="Calibri" w:cs="Times New Roman"/>
          <w:sz w:val="20"/>
          <w:szCs w:val="20"/>
          <w:lang w:eastAsia="en-US"/>
        </w:rPr>
        <w:t>]</w:t>
      </w:r>
    </w:p>
    <w:p w14:paraId="03021065" w14:textId="77777777" w:rsidR="007F6EAF" w:rsidRDefault="007F6EAF" w:rsidP="007F6EAF">
      <w:pPr>
        <w:widowControl w:val="0"/>
        <w:jc w:val="both"/>
        <w:rPr>
          <w:rFonts w:eastAsia="Calibri" w:cs="Times New Roman"/>
          <w:sz w:val="24"/>
          <w:szCs w:val="24"/>
          <w:lang w:eastAsia="en-US"/>
        </w:rPr>
      </w:pPr>
    </w:p>
    <w:p w14:paraId="013BA3EC" w14:textId="77777777" w:rsidR="007F6EAF" w:rsidRDefault="007F6EAF" w:rsidP="007F6EAF">
      <w:pPr>
        <w:widowControl w:val="0"/>
        <w:jc w:val="both"/>
        <w:rPr>
          <w:rFonts w:eastAsia="Calibri" w:cs="Times New Roman"/>
          <w:sz w:val="24"/>
          <w:szCs w:val="24"/>
          <w:lang w:eastAsia="en-US"/>
        </w:rPr>
      </w:pPr>
      <w:r>
        <w:rPr>
          <w:rFonts w:eastAsia="Calibri" w:cs="Times New Roman"/>
          <w:sz w:val="24"/>
          <w:szCs w:val="24"/>
          <w:lang w:eastAsia="en-US"/>
        </w:rPr>
        <w:t xml:space="preserve">Oświadczam, że w celu wykazania spełniania warunków udziału w postępowaniu, określonych przez zamawiającego w ………………………………………………………...…………………. </w:t>
      </w:r>
      <w:r>
        <w:rPr>
          <w:rFonts w:eastAsia="Calibri" w:cs="Times New Roman"/>
          <w:i/>
          <w:sz w:val="20"/>
          <w:szCs w:val="20"/>
          <w:lang w:eastAsia="en-US"/>
        </w:rPr>
        <w:t>(wskazać dokument i właściwą jednostkę redakcyjną dokumentu, w której określono warunki udziału w postępowaniu)</w:t>
      </w:r>
      <w:r>
        <w:rPr>
          <w:rFonts w:eastAsia="Calibri" w:cs="Times New Roman"/>
          <w:i/>
          <w:sz w:val="24"/>
          <w:szCs w:val="24"/>
          <w:lang w:eastAsia="en-US"/>
        </w:rPr>
        <w:t>,</w:t>
      </w:r>
      <w:r>
        <w:rPr>
          <w:rFonts w:eastAsia="Calibri" w:cs="Times New Roman"/>
          <w:sz w:val="24"/>
          <w:szCs w:val="24"/>
          <w:lang w:eastAsia="en-US"/>
        </w:rPr>
        <w:t xml:space="preserve"> polegam na zdolnościach lub sytuacji następującego podmiotu udostępniającego zasoby: ……………………………………………………………...…………………………………</w:t>
      </w:r>
      <w:r>
        <w:rPr>
          <w:rFonts w:eastAsia="Calibri" w:cs="Times New Roman"/>
          <w:i/>
          <w:sz w:val="24"/>
          <w:szCs w:val="24"/>
          <w:lang w:eastAsia="en-US"/>
        </w:rPr>
        <w:t xml:space="preserve"> </w:t>
      </w:r>
      <w:r>
        <w:rPr>
          <w:rFonts w:eastAsia="Calibri" w:cs="Times New Roman"/>
          <w:i/>
          <w:sz w:val="20"/>
          <w:szCs w:val="20"/>
          <w:lang w:eastAsia="en-US"/>
        </w:rPr>
        <w:t>(podać pełną nazwę/firmę, adres, a także w zależności od podmiotu: NIP/PESEL, KRS/</w:t>
      </w:r>
      <w:proofErr w:type="spellStart"/>
      <w:r>
        <w:rPr>
          <w:rFonts w:eastAsia="Calibri" w:cs="Times New Roman"/>
          <w:i/>
          <w:sz w:val="20"/>
          <w:szCs w:val="20"/>
          <w:lang w:eastAsia="en-US"/>
        </w:rPr>
        <w:t>CEiDG</w:t>
      </w:r>
      <w:proofErr w:type="spellEnd"/>
      <w:r>
        <w:rPr>
          <w:rFonts w:eastAsia="Calibri" w:cs="Times New Roman"/>
          <w:i/>
          <w:sz w:val="20"/>
          <w:szCs w:val="20"/>
          <w:lang w:eastAsia="en-US"/>
        </w:rPr>
        <w:t>)</w:t>
      </w:r>
      <w:r>
        <w:rPr>
          <w:rFonts w:eastAsia="Calibri" w:cs="Times New Roman"/>
          <w:sz w:val="24"/>
          <w:szCs w:val="24"/>
          <w:lang w:eastAsia="en-US"/>
        </w:rPr>
        <w:t>,</w:t>
      </w:r>
      <w:r>
        <w:rPr>
          <w:rFonts w:eastAsia="Calibri" w:cs="Times New Roman"/>
          <w:sz w:val="24"/>
          <w:szCs w:val="24"/>
          <w:lang w:eastAsia="en-US"/>
        </w:rPr>
        <w:br/>
        <w:t xml:space="preserve">w następującym zakresie: ……………………………………………………………… </w:t>
      </w:r>
      <w:r>
        <w:rPr>
          <w:rFonts w:eastAsia="Calibri" w:cs="Times New Roman"/>
          <w:i/>
          <w:sz w:val="20"/>
          <w:szCs w:val="20"/>
          <w:lang w:eastAsia="en-US"/>
        </w:rPr>
        <w:t>(określić odpowiedni zakres udostępnianych zasobów dla wskazanego podmiotu)</w:t>
      </w:r>
      <w:r>
        <w:rPr>
          <w:rFonts w:eastAsia="Calibri" w:cs="Times New Roman"/>
          <w:iCs/>
          <w:sz w:val="24"/>
          <w:szCs w:val="24"/>
          <w:lang w:eastAsia="en-US"/>
        </w:rPr>
        <w:t>,</w:t>
      </w:r>
      <w:r>
        <w:rPr>
          <w:rFonts w:eastAsia="Calibri" w:cs="Times New Roman"/>
          <w:i/>
          <w:sz w:val="24"/>
          <w:szCs w:val="24"/>
          <w:lang w:eastAsia="en-US"/>
        </w:rPr>
        <w:t xml:space="preserve"> </w:t>
      </w:r>
      <w:r>
        <w:rPr>
          <w:rFonts w:eastAsia="Calibri" w:cs="Times New Roman"/>
          <w:sz w:val="24"/>
          <w:szCs w:val="24"/>
          <w:lang w:eastAsia="en-US"/>
        </w:rPr>
        <w:t xml:space="preserve">co odpowiada ponad 10% wartości przedmiotowego zamówienia. </w:t>
      </w:r>
    </w:p>
    <w:p w14:paraId="680C552C" w14:textId="77777777" w:rsidR="007F6EAF" w:rsidRDefault="007F6EAF" w:rsidP="007F6EAF">
      <w:pPr>
        <w:widowControl w:val="0"/>
        <w:jc w:val="both"/>
        <w:rPr>
          <w:rFonts w:eastAsia="Calibri" w:cs="Times New Roman"/>
          <w:sz w:val="24"/>
          <w:szCs w:val="24"/>
          <w:lang w:eastAsia="en-US"/>
        </w:rPr>
      </w:pPr>
    </w:p>
    <w:p w14:paraId="3C2C71EA" w14:textId="77777777" w:rsidR="007F6EAF" w:rsidRDefault="007F6EAF" w:rsidP="007F6EAF">
      <w:pPr>
        <w:widowControl w:val="0"/>
        <w:jc w:val="both"/>
        <w:rPr>
          <w:rFonts w:eastAsia="Calibri" w:cs="Times New Roman"/>
          <w:b/>
          <w:sz w:val="24"/>
          <w:szCs w:val="24"/>
          <w:lang w:eastAsia="en-US"/>
        </w:rPr>
      </w:pPr>
      <w:r>
        <w:rPr>
          <w:rFonts w:eastAsia="Calibri" w:cs="Times New Roman"/>
          <w:b/>
          <w:sz w:val="24"/>
          <w:szCs w:val="24"/>
          <w:lang w:eastAsia="en-US"/>
        </w:rPr>
        <w:t>*) OŚWIADCZENIE DOTYCZĄCE PODWYKONAWCY, NA KTÓREGO PRZYPADA PONAD 10% WARTOŚCI ZAMÓWIENIA:</w:t>
      </w:r>
    </w:p>
    <w:p w14:paraId="101AEB30" w14:textId="77777777" w:rsidR="007F6EAF" w:rsidRDefault="007F6EAF" w:rsidP="007F6EAF">
      <w:pPr>
        <w:widowControl w:val="0"/>
        <w:jc w:val="both"/>
        <w:rPr>
          <w:rFonts w:eastAsia="Calibri" w:cs="Times New Roman"/>
          <w:sz w:val="20"/>
          <w:szCs w:val="20"/>
          <w:lang w:eastAsia="en-US"/>
        </w:rPr>
      </w:pPr>
      <w:r>
        <w:rPr>
          <w:rFonts w:eastAsia="Calibri" w:cs="Times New Roman"/>
          <w:sz w:val="20"/>
          <w:szCs w:val="20"/>
          <w:lang w:eastAsia="en-US"/>
        </w:rPr>
        <w:t>[UWAGA</w:t>
      </w:r>
      <w:r>
        <w:rPr>
          <w:rFonts w:eastAsia="Calibri" w:cs="Times New Roman"/>
          <w:i/>
          <w:sz w:val="20"/>
          <w:szCs w:val="20"/>
          <w:lang w:eastAsia="en-US"/>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Pr>
          <w:rFonts w:eastAsia="Calibri" w:cs="Times New Roman"/>
          <w:sz w:val="20"/>
          <w:szCs w:val="20"/>
          <w:lang w:eastAsia="en-US"/>
        </w:rPr>
        <w:t>]</w:t>
      </w:r>
    </w:p>
    <w:p w14:paraId="73BD475B" w14:textId="77777777" w:rsidR="007F6EAF" w:rsidRDefault="007F6EAF" w:rsidP="007F6EAF">
      <w:pPr>
        <w:widowControl w:val="0"/>
        <w:jc w:val="both"/>
        <w:rPr>
          <w:rFonts w:eastAsia="Calibri" w:cs="Times New Roman"/>
          <w:sz w:val="24"/>
          <w:szCs w:val="24"/>
          <w:lang w:eastAsia="en-US"/>
        </w:rPr>
      </w:pPr>
    </w:p>
    <w:p w14:paraId="3F6773BB" w14:textId="77777777" w:rsidR="007F6EAF" w:rsidRDefault="007F6EAF" w:rsidP="007F6EAF">
      <w:pPr>
        <w:widowControl w:val="0"/>
        <w:jc w:val="both"/>
        <w:rPr>
          <w:rFonts w:eastAsia="Calibri" w:cs="Times New Roman"/>
          <w:sz w:val="24"/>
          <w:szCs w:val="24"/>
          <w:lang w:eastAsia="en-US"/>
        </w:rPr>
      </w:pPr>
      <w:r>
        <w:rPr>
          <w:rFonts w:eastAsia="Calibri" w:cs="Times New Roman"/>
          <w:sz w:val="24"/>
          <w:szCs w:val="24"/>
          <w:lang w:eastAsia="en-US"/>
        </w:rPr>
        <w:t xml:space="preserve">Oświadczam, że w stosunku do następującego podmiotu, będącego podwykonawcą, na którego przypada ponad 10% wartości zamówienia: ……………………………………………………………………… </w:t>
      </w:r>
      <w:r>
        <w:rPr>
          <w:rFonts w:eastAsia="Calibri" w:cs="Times New Roman"/>
          <w:i/>
          <w:sz w:val="20"/>
          <w:szCs w:val="20"/>
          <w:lang w:eastAsia="en-US"/>
        </w:rPr>
        <w:t>(podać pełną nazwę/firmę, adres, a także w zależności od podmiotu: NIP/PESEL, KRS/</w:t>
      </w:r>
      <w:proofErr w:type="spellStart"/>
      <w:r>
        <w:rPr>
          <w:rFonts w:eastAsia="Calibri" w:cs="Times New Roman"/>
          <w:i/>
          <w:sz w:val="20"/>
          <w:szCs w:val="20"/>
          <w:lang w:eastAsia="en-US"/>
        </w:rPr>
        <w:t>CEiDG</w:t>
      </w:r>
      <w:proofErr w:type="spellEnd"/>
      <w:r>
        <w:rPr>
          <w:rFonts w:eastAsia="Calibri" w:cs="Times New Roman"/>
          <w:i/>
          <w:sz w:val="20"/>
          <w:szCs w:val="20"/>
          <w:lang w:eastAsia="en-US"/>
        </w:rPr>
        <w:t>)</w:t>
      </w:r>
      <w:r>
        <w:rPr>
          <w:rFonts w:eastAsia="Calibri" w:cs="Times New Roman"/>
          <w:sz w:val="24"/>
          <w:szCs w:val="24"/>
          <w:lang w:eastAsia="en-US"/>
        </w:rPr>
        <w:t>,</w:t>
      </w:r>
      <w:r>
        <w:rPr>
          <w:rFonts w:eastAsia="Calibri" w:cs="Times New Roman"/>
          <w:sz w:val="24"/>
          <w:szCs w:val="24"/>
          <w:lang w:eastAsia="en-US"/>
        </w:rPr>
        <w:br/>
        <w:t>nie zachodzą podstawy wykluczenia z postępowania o udzielenie zamówienia przewidziane w art.  5k rozporządzenia 833/2014 w brzmieniu nadanym rozporządzeniem 2022/576.</w:t>
      </w:r>
    </w:p>
    <w:p w14:paraId="7ECFA891" w14:textId="77777777" w:rsidR="007F6EAF" w:rsidRDefault="007F6EAF" w:rsidP="007F6EAF">
      <w:pPr>
        <w:widowControl w:val="0"/>
        <w:jc w:val="both"/>
        <w:rPr>
          <w:rFonts w:eastAsia="Calibri" w:cs="Times New Roman"/>
          <w:sz w:val="24"/>
          <w:szCs w:val="24"/>
          <w:lang w:eastAsia="en-US"/>
        </w:rPr>
      </w:pPr>
    </w:p>
    <w:p w14:paraId="7F82C87F" w14:textId="77777777" w:rsidR="007F6EAF" w:rsidRDefault="007F6EAF" w:rsidP="007F6EAF">
      <w:pPr>
        <w:widowControl w:val="0"/>
        <w:jc w:val="both"/>
        <w:rPr>
          <w:rFonts w:eastAsia="Calibri" w:cs="Times New Roman"/>
          <w:b/>
          <w:sz w:val="24"/>
          <w:szCs w:val="24"/>
          <w:lang w:eastAsia="en-US"/>
        </w:rPr>
      </w:pPr>
      <w:r>
        <w:rPr>
          <w:rFonts w:eastAsia="Calibri" w:cs="Times New Roman"/>
          <w:b/>
          <w:sz w:val="24"/>
          <w:szCs w:val="24"/>
          <w:lang w:eastAsia="en-US"/>
        </w:rPr>
        <w:t>*) OŚWIADCZENIE DOTYCZĄCE DOSTAWCY, NA KTÓREGO PRZYPADA PONAD 10% WARTOŚCI ZAMÓWIENIA:</w:t>
      </w:r>
    </w:p>
    <w:p w14:paraId="575299DC" w14:textId="77777777" w:rsidR="007F6EAF" w:rsidRDefault="007F6EAF" w:rsidP="007F6EAF">
      <w:pPr>
        <w:widowControl w:val="0"/>
        <w:jc w:val="both"/>
        <w:rPr>
          <w:rFonts w:eastAsia="Calibri" w:cs="Times New Roman"/>
          <w:i/>
          <w:iCs/>
          <w:sz w:val="20"/>
          <w:szCs w:val="20"/>
          <w:lang w:eastAsia="en-US"/>
        </w:rPr>
      </w:pPr>
      <w:r>
        <w:rPr>
          <w:rFonts w:eastAsia="Calibri" w:cs="Times New Roman"/>
          <w:i/>
          <w:iCs/>
          <w:sz w:val="20"/>
          <w:szCs w:val="20"/>
          <w:lang w:eastAsia="en-US"/>
        </w:rPr>
        <w:t>[UWAGA: wypełnić tylko w przypadku dostawcy, na którego przypada ponad 10% wartości zamówienia. W przypadku więcej niż jednego dostawcy, na którego przypada ponad 10% wartości zamówienia, należy zastosować tyle razy, ile jest to konieczne.]</w:t>
      </w:r>
    </w:p>
    <w:p w14:paraId="16E57227" w14:textId="77777777" w:rsidR="007F6EAF" w:rsidRDefault="007F6EAF" w:rsidP="007F6EAF">
      <w:pPr>
        <w:widowControl w:val="0"/>
        <w:jc w:val="both"/>
        <w:rPr>
          <w:rFonts w:eastAsia="Calibri" w:cs="Times New Roman"/>
          <w:sz w:val="24"/>
          <w:szCs w:val="24"/>
          <w:lang w:eastAsia="en-US"/>
        </w:rPr>
      </w:pPr>
    </w:p>
    <w:p w14:paraId="7B5904DA" w14:textId="77777777" w:rsidR="007F6EAF" w:rsidRDefault="007F6EAF" w:rsidP="007F6EAF">
      <w:pPr>
        <w:widowControl w:val="0"/>
        <w:jc w:val="both"/>
        <w:rPr>
          <w:rFonts w:eastAsia="Calibri" w:cs="Times New Roman"/>
          <w:sz w:val="24"/>
          <w:szCs w:val="24"/>
          <w:lang w:eastAsia="en-US"/>
        </w:rPr>
      </w:pPr>
      <w:r>
        <w:rPr>
          <w:rFonts w:eastAsia="Calibri" w:cs="Times New Roman"/>
          <w:sz w:val="24"/>
          <w:szCs w:val="24"/>
          <w:lang w:eastAsia="en-US"/>
        </w:rPr>
        <w:t xml:space="preserve">Oświadczam, że w stosunku do następującego podmiotu, będącego dostawcą, na którego przypada ponad 10% wartości zamówienia: ……………………………………………………………………………… </w:t>
      </w:r>
      <w:r>
        <w:rPr>
          <w:rFonts w:eastAsia="Calibri" w:cs="Times New Roman"/>
          <w:i/>
          <w:sz w:val="20"/>
          <w:szCs w:val="20"/>
          <w:lang w:eastAsia="en-US"/>
        </w:rPr>
        <w:t>(podać pełną nazwę/firmę, adres, a także w zależności od podmiotu: NIP/PESEL, KRS/</w:t>
      </w:r>
      <w:proofErr w:type="spellStart"/>
      <w:r>
        <w:rPr>
          <w:rFonts w:eastAsia="Calibri" w:cs="Times New Roman"/>
          <w:i/>
          <w:sz w:val="20"/>
          <w:szCs w:val="20"/>
          <w:lang w:eastAsia="en-US"/>
        </w:rPr>
        <w:t>CEiDG</w:t>
      </w:r>
      <w:proofErr w:type="spellEnd"/>
      <w:r>
        <w:rPr>
          <w:rFonts w:eastAsia="Calibri" w:cs="Times New Roman"/>
          <w:i/>
          <w:sz w:val="20"/>
          <w:szCs w:val="20"/>
          <w:lang w:eastAsia="en-US"/>
        </w:rPr>
        <w:t>)</w:t>
      </w:r>
      <w:r>
        <w:rPr>
          <w:rFonts w:eastAsia="Calibri" w:cs="Times New Roman"/>
          <w:sz w:val="24"/>
          <w:szCs w:val="24"/>
          <w:lang w:eastAsia="en-US"/>
        </w:rPr>
        <w:t>, nie zachodzą podstawy wykluczenia z postępowania o udzielenie zamówienia przewidziane w art.  5k rozporządzenia 833/2014 w brzmieniu nadanym rozporządzeniem 2022/576.</w:t>
      </w:r>
    </w:p>
    <w:p w14:paraId="211C125D" w14:textId="77777777" w:rsidR="007F6EAF" w:rsidRDefault="007F6EAF" w:rsidP="007F6EAF">
      <w:pPr>
        <w:widowControl w:val="0"/>
        <w:jc w:val="both"/>
        <w:rPr>
          <w:rFonts w:eastAsia="Calibri" w:cs="Times New Roman"/>
          <w:b/>
          <w:sz w:val="24"/>
          <w:szCs w:val="24"/>
          <w:lang w:eastAsia="en-US"/>
        </w:rPr>
      </w:pPr>
    </w:p>
    <w:p w14:paraId="4CF9344E" w14:textId="77777777" w:rsidR="007F6EAF" w:rsidRDefault="007F6EAF" w:rsidP="007F6EAF">
      <w:pPr>
        <w:widowControl w:val="0"/>
        <w:jc w:val="both"/>
        <w:rPr>
          <w:rFonts w:eastAsia="Calibri" w:cs="Times New Roman"/>
          <w:b/>
          <w:sz w:val="24"/>
          <w:szCs w:val="24"/>
          <w:lang w:eastAsia="en-US"/>
        </w:rPr>
      </w:pPr>
      <w:r>
        <w:rPr>
          <w:rFonts w:eastAsia="Calibri" w:cs="Times New Roman"/>
          <w:b/>
          <w:sz w:val="24"/>
          <w:szCs w:val="24"/>
          <w:lang w:eastAsia="en-US"/>
        </w:rPr>
        <w:t>OŚWIADCZENIE DOTYCZĄCE PODANYCH INFORMACJI:</w:t>
      </w:r>
    </w:p>
    <w:p w14:paraId="0F5868DC" w14:textId="77777777" w:rsidR="007F6EAF" w:rsidRDefault="007F6EAF" w:rsidP="007F6EAF">
      <w:pPr>
        <w:widowControl w:val="0"/>
        <w:jc w:val="both"/>
        <w:rPr>
          <w:rFonts w:eastAsia="Calibri" w:cs="Times New Roman"/>
          <w:sz w:val="24"/>
          <w:szCs w:val="24"/>
          <w:lang w:eastAsia="en-US"/>
        </w:rPr>
      </w:pPr>
      <w:r>
        <w:rPr>
          <w:rFonts w:eastAsia="Calibri" w:cs="Times New Roman"/>
          <w:sz w:val="24"/>
          <w:szCs w:val="24"/>
          <w:lang w:eastAsia="en-US"/>
        </w:rPr>
        <w:t xml:space="preserve">Oświadczam, że wszystkie informacje podane w powyższych oświadczeniach są aktualne </w:t>
      </w:r>
      <w:r>
        <w:rPr>
          <w:rFonts w:eastAsia="Calibri" w:cs="Times New Roman"/>
          <w:sz w:val="24"/>
          <w:szCs w:val="24"/>
          <w:lang w:eastAsia="en-US"/>
        </w:rPr>
        <w:br/>
        <w:t>i zgodne z prawdą oraz zostały przedstawione z pełną świadomością konsekwencji wprowadzenia zamawiającego w błąd przy przedstawianiu informacji.</w:t>
      </w:r>
    </w:p>
    <w:p w14:paraId="4DBB6F33" w14:textId="77777777" w:rsidR="007F6EAF" w:rsidRDefault="007F6EAF" w:rsidP="007F6EAF">
      <w:pPr>
        <w:widowControl w:val="0"/>
        <w:jc w:val="both"/>
        <w:rPr>
          <w:rFonts w:eastAsia="Calibri" w:cs="Times New Roman"/>
          <w:sz w:val="24"/>
          <w:szCs w:val="24"/>
          <w:lang w:eastAsia="en-US"/>
        </w:rPr>
      </w:pPr>
    </w:p>
    <w:p w14:paraId="2AA5E8F8" w14:textId="77777777" w:rsidR="007F6EAF" w:rsidRDefault="007F6EAF" w:rsidP="007F6EAF">
      <w:pPr>
        <w:widowControl w:val="0"/>
        <w:jc w:val="both"/>
        <w:rPr>
          <w:rFonts w:eastAsia="Calibri" w:cs="Times New Roman"/>
          <w:b/>
          <w:sz w:val="24"/>
          <w:szCs w:val="24"/>
          <w:lang w:eastAsia="en-US"/>
        </w:rPr>
      </w:pPr>
      <w:r>
        <w:rPr>
          <w:rFonts w:eastAsia="Calibri" w:cs="Times New Roman"/>
          <w:b/>
          <w:sz w:val="24"/>
          <w:szCs w:val="24"/>
          <w:lang w:eastAsia="en-US"/>
        </w:rPr>
        <w:t>INFORMACJA DOTYCZĄCA DOSTĘPU DO PODMIOTOWYCH ŚRODKÓW DOWODOWYCH:</w:t>
      </w:r>
    </w:p>
    <w:p w14:paraId="39E74C15" w14:textId="77777777" w:rsidR="007F6EAF" w:rsidRDefault="007F6EAF" w:rsidP="007F6EAF">
      <w:pPr>
        <w:widowControl w:val="0"/>
        <w:jc w:val="both"/>
        <w:rPr>
          <w:rFonts w:eastAsia="Calibri" w:cs="Times New Roman"/>
          <w:sz w:val="24"/>
          <w:szCs w:val="24"/>
          <w:lang w:eastAsia="en-US"/>
        </w:rPr>
      </w:pPr>
      <w:r>
        <w:rPr>
          <w:rFonts w:eastAsia="Calibri" w:cs="Times New Roman"/>
          <w:sz w:val="24"/>
          <w:szCs w:val="24"/>
          <w:lang w:eastAsia="en-US"/>
        </w:rPr>
        <w:t>Wskazuję następujące podmiotowe środki dowodowe, które można uzyskać za pomocą bezpłatnych i ogólnodostępnych baz danych, oraz dane umożliwiające dostęp do tych środków:</w:t>
      </w:r>
      <w:r>
        <w:rPr>
          <w:rFonts w:eastAsia="Calibri" w:cs="Times New Roman"/>
          <w:sz w:val="24"/>
          <w:szCs w:val="24"/>
          <w:lang w:eastAsia="en-US"/>
        </w:rPr>
        <w:br/>
        <w:t>1) ......................................................................................................................................................</w:t>
      </w:r>
    </w:p>
    <w:p w14:paraId="795EA13C" w14:textId="77777777" w:rsidR="007F6EAF" w:rsidRDefault="007F6EAF" w:rsidP="007F6EAF">
      <w:pPr>
        <w:widowControl w:val="0"/>
        <w:jc w:val="both"/>
        <w:rPr>
          <w:rFonts w:eastAsia="Calibri" w:cs="Times New Roman"/>
          <w:sz w:val="20"/>
          <w:szCs w:val="20"/>
          <w:lang w:eastAsia="en-US"/>
        </w:rPr>
      </w:pPr>
      <w:r>
        <w:rPr>
          <w:rFonts w:eastAsia="Calibri" w:cs="Times New Roman"/>
          <w:i/>
          <w:sz w:val="20"/>
          <w:szCs w:val="20"/>
          <w:lang w:eastAsia="en-US"/>
        </w:rPr>
        <w:t>(wskazać podmiotowy środek dowodowy, adres internetowy, wydający urząd lub organ, dokładne dane referencyjne dokumentacji)</w:t>
      </w:r>
    </w:p>
    <w:p w14:paraId="3E5C724F" w14:textId="77777777" w:rsidR="007F6EAF" w:rsidRDefault="007F6EAF" w:rsidP="007F6EAF">
      <w:pPr>
        <w:widowControl w:val="0"/>
        <w:jc w:val="both"/>
        <w:rPr>
          <w:rFonts w:eastAsia="Calibri" w:cs="Times New Roman"/>
          <w:sz w:val="24"/>
          <w:szCs w:val="24"/>
          <w:lang w:eastAsia="en-US"/>
        </w:rPr>
      </w:pPr>
      <w:r>
        <w:rPr>
          <w:rFonts w:eastAsia="Calibri" w:cs="Times New Roman"/>
          <w:sz w:val="24"/>
          <w:szCs w:val="24"/>
          <w:lang w:eastAsia="en-US"/>
        </w:rPr>
        <w:t>2) .......................................................................................................................................................</w:t>
      </w:r>
    </w:p>
    <w:p w14:paraId="7B9A0FBF" w14:textId="77777777" w:rsidR="007F6EAF" w:rsidRDefault="007F6EAF" w:rsidP="007F6EAF">
      <w:pPr>
        <w:widowControl w:val="0"/>
        <w:jc w:val="both"/>
        <w:rPr>
          <w:rFonts w:eastAsia="Calibri" w:cs="Times New Roman"/>
          <w:i/>
          <w:sz w:val="20"/>
          <w:szCs w:val="20"/>
          <w:lang w:eastAsia="en-US"/>
        </w:rPr>
      </w:pPr>
      <w:r>
        <w:rPr>
          <w:rFonts w:eastAsia="Calibri" w:cs="Times New Roman"/>
          <w:i/>
          <w:sz w:val="20"/>
          <w:szCs w:val="20"/>
          <w:lang w:eastAsia="en-US"/>
        </w:rPr>
        <w:t>(wskazać podmiotowy środek dowodowy, adres internetowy, wydający urząd lub organ, dokładne dane referencyjne dokumentacji)</w:t>
      </w:r>
    </w:p>
    <w:p w14:paraId="605B046D" w14:textId="77777777" w:rsidR="007F6EAF" w:rsidRDefault="007F6EAF" w:rsidP="007F6EAF">
      <w:pPr>
        <w:widowControl w:val="0"/>
        <w:jc w:val="both"/>
        <w:rPr>
          <w:rFonts w:eastAsia="Calibri" w:cs="Times New Roman"/>
          <w:i/>
          <w:sz w:val="24"/>
          <w:szCs w:val="24"/>
          <w:lang w:eastAsia="en-US"/>
        </w:rPr>
      </w:pPr>
    </w:p>
    <w:p w14:paraId="1EC5B51F" w14:textId="77777777" w:rsidR="007F6EAF" w:rsidRDefault="007F6EAF" w:rsidP="007F6EAF">
      <w:pPr>
        <w:widowControl w:val="0"/>
        <w:jc w:val="both"/>
        <w:rPr>
          <w:rFonts w:eastAsia="Calibri" w:cs="Times New Roman"/>
          <w:i/>
          <w:iCs/>
          <w:lang w:eastAsia="en-US"/>
        </w:rPr>
      </w:pPr>
      <w:r>
        <w:rPr>
          <w:rFonts w:eastAsia="Calibri" w:cs="Times New Roman"/>
          <w:i/>
          <w:iCs/>
          <w:lang w:eastAsia="en-US"/>
        </w:rPr>
        <w:t>*) niepotrzebne skreślić</w:t>
      </w:r>
    </w:p>
    <w:p w14:paraId="21C232D7" w14:textId="77777777" w:rsidR="007F6EAF" w:rsidRDefault="007F6EAF" w:rsidP="007F6EAF">
      <w:pPr>
        <w:widowControl w:val="0"/>
        <w:shd w:val="clear" w:color="auto" w:fill="FFFFFF"/>
        <w:tabs>
          <w:tab w:val="left" w:pos="0"/>
        </w:tabs>
        <w:ind w:left="709"/>
        <w:rPr>
          <w:rFonts w:eastAsia="Times New Roman" w:cs="Times New Roman"/>
          <w:color w:val="76923C" w:themeColor="accent3" w:themeShade="BF"/>
        </w:rPr>
      </w:pPr>
      <w:r>
        <w:rPr>
          <w:rFonts w:eastAsia="Times New Roman" w:cs="Times New Roman"/>
          <w:color w:val="76923C" w:themeColor="accent3" w:themeShade="BF"/>
        </w:rPr>
        <w:t xml:space="preserve">                                                                             </w:t>
      </w:r>
    </w:p>
    <w:p w14:paraId="32252E02" w14:textId="77777777" w:rsidR="007F6EAF" w:rsidRDefault="007F6EAF" w:rsidP="007F6EAF"/>
    <w:p w14:paraId="76E1C2C4" w14:textId="77777777" w:rsidR="007F6EAF" w:rsidRDefault="007F6EAF" w:rsidP="007F6EAF"/>
    <w:p w14:paraId="4DF9C267" w14:textId="77777777" w:rsidR="007F6EAF" w:rsidRDefault="007F6EAF" w:rsidP="007F6EAF"/>
    <w:p w14:paraId="01A3C429" w14:textId="77777777" w:rsidR="007F6EAF" w:rsidRDefault="007F6EAF" w:rsidP="007F6EAF">
      <w:pPr>
        <w:jc w:val="right"/>
        <w:rPr>
          <w:rFonts w:eastAsia="Times New Roman" w:cs="Times New Roman"/>
          <w:sz w:val="24"/>
          <w:szCs w:val="24"/>
        </w:rPr>
      </w:pPr>
      <w:r>
        <w:rPr>
          <w:rFonts w:eastAsia="Times New Roman" w:cs="Times New Roman"/>
          <w:b/>
          <w:bCs/>
          <w:sz w:val="24"/>
          <w:szCs w:val="24"/>
        </w:rPr>
        <w:lastRenderedPageBreak/>
        <w:t>ZAŁĄCZNIK NR 6 DO SWZ</w:t>
      </w:r>
    </w:p>
    <w:p w14:paraId="02A90B1A" w14:textId="77777777" w:rsidR="007F6EAF" w:rsidRDefault="007F6EAF" w:rsidP="007F6EAF">
      <w:pPr>
        <w:widowControl w:val="0"/>
        <w:ind w:left="851"/>
        <w:rPr>
          <w:rFonts w:eastAsia="Times New Roman" w:cs="Times New Roman"/>
          <w:b/>
          <w:bCs/>
          <w:sz w:val="24"/>
          <w:szCs w:val="24"/>
        </w:rPr>
      </w:pPr>
    </w:p>
    <w:p w14:paraId="2A1B8C63" w14:textId="77777777" w:rsidR="007F6EAF" w:rsidRDefault="007F6EAF" w:rsidP="007F6EAF">
      <w:pPr>
        <w:widowControl w:val="0"/>
        <w:rPr>
          <w:rFonts w:eastAsia="Times New Roman" w:cs="Times New Roman"/>
          <w:b/>
          <w:sz w:val="24"/>
          <w:szCs w:val="24"/>
        </w:rPr>
      </w:pPr>
      <w:r>
        <w:rPr>
          <w:rFonts w:eastAsia="Times New Roman" w:cs="Times New Roman"/>
          <w:b/>
          <w:sz w:val="24"/>
          <w:szCs w:val="24"/>
        </w:rPr>
        <w:t>Podmiot składający oświadczenie:</w:t>
      </w:r>
    </w:p>
    <w:p w14:paraId="7DE569D1" w14:textId="77777777" w:rsidR="007F6EAF" w:rsidRDefault="007F6EAF" w:rsidP="007F6EAF">
      <w:pPr>
        <w:widowControl w:val="0"/>
        <w:rPr>
          <w:rFonts w:eastAsia="Times New Roman" w:cs="Times New Roman"/>
          <w:b/>
          <w:bCs/>
          <w:sz w:val="24"/>
          <w:szCs w:val="24"/>
        </w:rPr>
      </w:pPr>
      <w:r>
        <w:rPr>
          <w:rFonts w:eastAsia="Times New Roman" w:cs="Times New Roman"/>
          <w:sz w:val="24"/>
          <w:szCs w:val="24"/>
        </w:rPr>
        <w:t>………………………………………………………</w:t>
      </w:r>
    </w:p>
    <w:p w14:paraId="65198327" w14:textId="77777777" w:rsidR="007F6EAF" w:rsidRDefault="007F6EAF" w:rsidP="007F6EAF">
      <w:pPr>
        <w:widowControl w:val="0"/>
        <w:rPr>
          <w:rFonts w:eastAsia="Times New Roman" w:cs="Times New Roman"/>
          <w:b/>
          <w:bCs/>
          <w:i/>
          <w:iCs/>
          <w:sz w:val="20"/>
          <w:szCs w:val="20"/>
        </w:rPr>
      </w:pPr>
      <w:r>
        <w:rPr>
          <w:rFonts w:eastAsia="Times New Roman" w:cs="Times New Roman"/>
          <w:i/>
          <w:iCs/>
          <w:sz w:val="20"/>
          <w:szCs w:val="20"/>
        </w:rPr>
        <w:t>(Pełna nazwa)</w:t>
      </w:r>
    </w:p>
    <w:p w14:paraId="1EC959F1" w14:textId="77777777" w:rsidR="007F6EAF" w:rsidRDefault="007F6EAF" w:rsidP="007F6EAF">
      <w:pPr>
        <w:widowControl w:val="0"/>
        <w:rPr>
          <w:rFonts w:eastAsia="Times New Roman" w:cs="Times New Roman"/>
          <w:b/>
          <w:bCs/>
          <w:sz w:val="24"/>
          <w:szCs w:val="24"/>
        </w:rPr>
      </w:pPr>
      <w:r>
        <w:rPr>
          <w:rFonts w:eastAsia="Times New Roman" w:cs="Times New Roman"/>
          <w:sz w:val="24"/>
          <w:szCs w:val="24"/>
        </w:rPr>
        <w:t>………………………………………………..………</w:t>
      </w:r>
    </w:p>
    <w:p w14:paraId="2D8C462C" w14:textId="77777777" w:rsidR="007F6EAF" w:rsidRDefault="007F6EAF" w:rsidP="007F6EAF">
      <w:pPr>
        <w:widowControl w:val="0"/>
        <w:rPr>
          <w:rFonts w:eastAsia="Times New Roman" w:cs="Times New Roman"/>
          <w:b/>
          <w:bCs/>
          <w:i/>
          <w:iCs/>
          <w:sz w:val="20"/>
          <w:szCs w:val="20"/>
        </w:rPr>
      </w:pPr>
      <w:r>
        <w:rPr>
          <w:rFonts w:eastAsia="Times New Roman" w:cs="Times New Roman"/>
          <w:i/>
          <w:iCs/>
          <w:sz w:val="20"/>
          <w:szCs w:val="20"/>
        </w:rPr>
        <w:t>(Adres)</w:t>
      </w:r>
    </w:p>
    <w:p w14:paraId="796CD4BB" w14:textId="77777777" w:rsidR="007F6EAF" w:rsidRDefault="007F6EAF" w:rsidP="007F6EAF">
      <w:pPr>
        <w:widowControl w:val="0"/>
        <w:ind w:left="851"/>
        <w:rPr>
          <w:rFonts w:eastAsia="Times New Roman" w:cs="Times New Roman"/>
          <w:b/>
          <w:bCs/>
          <w:sz w:val="24"/>
          <w:szCs w:val="24"/>
        </w:rPr>
      </w:pPr>
    </w:p>
    <w:p w14:paraId="5F2A0676" w14:textId="77777777" w:rsidR="007F6EAF" w:rsidRDefault="007F6EAF" w:rsidP="007F6EAF">
      <w:pPr>
        <w:widowControl w:val="0"/>
        <w:ind w:left="851"/>
        <w:rPr>
          <w:rFonts w:eastAsia="Times New Roman" w:cs="Times New Roman"/>
          <w:b/>
          <w:bCs/>
          <w:sz w:val="24"/>
          <w:szCs w:val="24"/>
        </w:rPr>
      </w:pPr>
    </w:p>
    <w:p w14:paraId="6A46D8DF" w14:textId="77777777" w:rsidR="007F6EAF" w:rsidRDefault="007F6EAF" w:rsidP="007F6EAF">
      <w:pPr>
        <w:widowControl w:val="0"/>
        <w:ind w:left="851"/>
        <w:jc w:val="center"/>
        <w:rPr>
          <w:rFonts w:eastAsia="Times New Roman" w:cs="Times New Roman"/>
          <w:sz w:val="24"/>
          <w:szCs w:val="24"/>
        </w:rPr>
      </w:pPr>
    </w:p>
    <w:p w14:paraId="3AFAD474" w14:textId="77777777" w:rsidR="007F6EAF" w:rsidRDefault="007F6EAF" w:rsidP="007F6EAF">
      <w:pPr>
        <w:widowControl w:val="0"/>
        <w:jc w:val="center"/>
        <w:rPr>
          <w:rFonts w:eastAsia="Times New Roman" w:cs="Times New Roman"/>
          <w:b/>
          <w:bCs/>
          <w:sz w:val="24"/>
          <w:szCs w:val="24"/>
        </w:rPr>
      </w:pPr>
      <w:r>
        <w:rPr>
          <w:rFonts w:eastAsia="Times New Roman" w:cs="Times New Roman"/>
          <w:b/>
          <w:bCs/>
          <w:sz w:val="24"/>
          <w:szCs w:val="24"/>
        </w:rPr>
        <w:t>OŚWIADCZENIE WYKONAWCY</w:t>
      </w:r>
    </w:p>
    <w:p w14:paraId="43B54021" w14:textId="77777777" w:rsidR="007F6EAF" w:rsidRDefault="007F6EAF" w:rsidP="007F6EAF">
      <w:pPr>
        <w:widowControl w:val="0"/>
        <w:jc w:val="center"/>
        <w:rPr>
          <w:rFonts w:eastAsia="Times New Roman" w:cs="Times New Roman"/>
          <w:b/>
          <w:bCs/>
          <w:sz w:val="24"/>
          <w:szCs w:val="24"/>
          <w:u w:val="single"/>
        </w:rPr>
      </w:pPr>
      <w:r>
        <w:rPr>
          <w:rFonts w:eastAsia="Times New Roman" w:cs="Times New Roman"/>
          <w:b/>
          <w:bCs/>
          <w:sz w:val="24"/>
          <w:szCs w:val="24"/>
          <w:u w:val="single"/>
        </w:rPr>
        <w:t>o przynależności do grupy kapitałowej</w:t>
      </w:r>
    </w:p>
    <w:p w14:paraId="1B6A1199" w14:textId="77777777" w:rsidR="007F6EAF" w:rsidRDefault="007F6EAF" w:rsidP="007F6EAF">
      <w:pPr>
        <w:widowControl w:val="0"/>
        <w:ind w:left="851"/>
        <w:rPr>
          <w:rFonts w:eastAsia="Times New Roman" w:cs="Times New Roman"/>
          <w:sz w:val="24"/>
          <w:szCs w:val="24"/>
        </w:rPr>
      </w:pPr>
    </w:p>
    <w:p w14:paraId="4F31EBBB" w14:textId="77777777" w:rsidR="007F6EAF" w:rsidRDefault="007F6EAF" w:rsidP="007F6EAF">
      <w:pPr>
        <w:widowControl w:val="0"/>
        <w:ind w:left="851"/>
        <w:rPr>
          <w:rFonts w:eastAsia="Times New Roman" w:cs="Times New Roman"/>
          <w:sz w:val="24"/>
          <w:szCs w:val="24"/>
        </w:rPr>
      </w:pPr>
    </w:p>
    <w:p w14:paraId="492D33E8" w14:textId="77777777" w:rsidR="007F6EAF" w:rsidRDefault="007F6EAF" w:rsidP="007F6EAF">
      <w:pPr>
        <w:widowControl w:val="0"/>
        <w:ind w:left="851"/>
        <w:rPr>
          <w:rFonts w:eastAsia="Times New Roman" w:cs="Times New Roman"/>
          <w:sz w:val="24"/>
          <w:szCs w:val="24"/>
        </w:rPr>
      </w:pPr>
    </w:p>
    <w:p w14:paraId="662D365A" w14:textId="77777777" w:rsidR="007F6EAF" w:rsidRDefault="007F6EAF" w:rsidP="007F6EAF">
      <w:pPr>
        <w:pStyle w:val="Nagwek1"/>
        <w:keepNext w:val="0"/>
        <w:widowControl w:val="0"/>
        <w:numPr>
          <w:ilvl w:val="0"/>
          <w:numId w:val="122"/>
        </w:numPr>
        <w:spacing w:line="240" w:lineRule="auto"/>
        <w:rPr>
          <w:rFonts w:ascii="Times New Roman" w:eastAsia="Times New Roman" w:hAnsi="Times New Roman" w:cs="Times New Roman"/>
          <w:b w:val="0"/>
          <w:bCs w:val="0"/>
          <w:sz w:val="24"/>
          <w:szCs w:val="24"/>
        </w:rPr>
      </w:pPr>
      <w:r>
        <w:rPr>
          <w:rFonts w:ascii="Times New Roman" w:hAnsi="Times New Roman" w:cs="Times New Roman"/>
          <w:b w:val="0"/>
          <w:bCs w:val="0"/>
          <w:sz w:val="24"/>
          <w:szCs w:val="24"/>
        </w:rPr>
        <w:t xml:space="preserve">Przystępując do postępowania o udzielenie zamówienia publicznego </w:t>
      </w:r>
      <w:r>
        <w:rPr>
          <w:rFonts w:ascii="Times New Roman" w:hAnsi="Times New Roman" w:cs="Times New Roman"/>
          <w:b w:val="0"/>
          <w:bCs w:val="0"/>
          <w:sz w:val="24"/>
          <w:szCs w:val="24"/>
          <w:lang w:eastAsia="pl-PL"/>
        </w:rPr>
        <w:t xml:space="preserve">pn.: </w:t>
      </w:r>
      <w:r>
        <w:rPr>
          <w:rFonts w:ascii="Times New Roman" w:hAnsi="Times New Roman" w:cs="Times New Roman"/>
          <w:sz w:val="24"/>
          <w:szCs w:val="24"/>
          <w:lang w:eastAsia="pl-PL"/>
        </w:rPr>
        <w:t>„Dostawa akcesoriów i wyposażenia do aparatury medycznej”</w:t>
      </w:r>
      <w:r>
        <w:rPr>
          <w:rFonts w:ascii="Times New Roman" w:hAnsi="Times New Roman" w:cs="Times New Roman"/>
          <w:b w:val="0"/>
          <w:bCs w:val="0"/>
          <w:sz w:val="24"/>
          <w:szCs w:val="24"/>
          <w:lang w:eastAsia="pl-PL"/>
        </w:rPr>
        <w:t xml:space="preserve">, nr sprawy </w:t>
      </w:r>
      <w:r>
        <w:rPr>
          <w:rFonts w:ascii="Times New Roman" w:hAnsi="Times New Roman" w:cs="Times New Roman"/>
          <w:sz w:val="24"/>
          <w:szCs w:val="24"/>
          <w:lang w:eastAsia="pl-PL"/>
        </w:rPr>
        <w:t>SZP/17/2026</w:t>
      </w:r>
      <w:r>
        <w:rPr>
          <w:rFonts w:ascii="Times New Roman" w:hAnsi="Times New Roman" w:cs="Times New Roman"/>
          <w:sz w:val="24"/>
          <w:szCs w:val="24"/>
        </w:rPr>
        <w:t>,</w:t>
      </w:r>
      <w:r>
        <w:rPr>
          <w:rFonts w:ascii="Times New Roman" w:hAnsi="Times New Roman" w:cs="Times New Roman"/>
          <w:b w:val="0"/>
          <w:bCs w:val="0"/>
          <w:sz w:val="24"/>
          <w:szCs w:val="24"/>
        </w:rPr>
        <w:t xml:space="preserve"> oświadcza, że:</w:t>
      </w:r>
    </w:p>
    <w:p w14:paraId="6F8B0A30" w14:textId="77777777" w:rsidR="007F6EAF" w:rsidRDefault="007F6EAF" w:rsidP="007F6EAF">
      <w:pPr>
        <w:widowControl w:val="0"/>
      </w:pPr>
    </w:p>
    <w:p w14:paraId="4412B811" w14:textId="77777777" w:rsidR="007F6EAF" w:rsidRDefault="007F6EAF" w:rsidP="007F6EAF">
      <w:pPr>
        <w:pStyle w:val="Akapitzlist"/>
        <w:widowControl w:val="0"/>
        <w:numPr>
          <w:ilvl w:val="0"/>
          <w:numId w:val="173"/>
        </w:num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NIE NALEŻĘ do żadnej grupy kapitałowej;</w:t>
      </w:r>
    </w:p>
    <w:p w14:paraId="1D2C3BEB" w14:textId="77777777" w:rsidR="007F6EAF" w:rsidRDefault="007F6EAF" w:rsidP="007F6EAF">
      <w:pPr>
        <w:pStyle w:val="Akapitzlist"/>
        <w:widowControl w:val="0"/>
        <w:suppressAutoHyphens/>
        <w:spacing w:after="0" w:line="240" w:lineRule="auto"/>
        <w:ind w:left="360"/>
        <w:jc w:val="both"/>
        <w:rPr>
          <w:rFonts w:ascii="Times New Roman" w:eastAsia="Times New Roman" w:hAnsi="Times New Roman" w:cs="Times New Roman"/>
          <w:sz w:val="24"/>
          <w:szCs w:val="24"/>
        </w:rPr>
      </w:pPr>
    </w:p>
    <w:p w14:paraId="450374BF" w14:textId="77777777" w:rsidR="007F6EAF" w:rsidRDefault="007F6EAF" w:rsidP="007F6EAF">
      <w:pPr>
        <w:pStyle w:val="Akapitzlist"/>
        <w:widowControl w:val="0"/>
        <w:numPr>
          <w:ilvl w:val="0"/>
          <w:numId w:val="173"/>
        </w:num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NIE NALEŻĘ do grupy kapitałowej wraz z wykonawcami, którzy złożyli ofertę, ofertę częściową w przedmiotowym postępowaniu;</w:t>
      </w:r>
    </w:p>
    <w:p w14:paraId="30A29D14" w14:textId="77777777" w:rsidR="007F6EAF" w:rsidRDefault="007F6EAF" w:rsidP="007F6EAF">
      <w:pPr>
        <w:widowControl w:val="0"/>
        <w:jc w:val="both"/>
        <w:rPr>
          <w:rFonts w:eastAsia="Times New Roman" w:cs="Times New Roman"/>
          <w:sz w:val="24"/>
          <w:szCs w:val="24"/>
        </w:rPr>
      </w:pPr>
    </w:p>
    <w:p w14:paraId="6970CC00" w14:textId="77777777" w:rsidR="007F6EAF" w:rsidRDefault="007F6EAF" w:rsidP="007F6EAF">
      <w:pPr>
        <w:pStyle w:val="Akapitzlist"/>
        <w:widowControl w:val="0"/>
        <w:numPr>
          <w:ilvl w:val="0"/>
          <w:numId w:val="173"/>
        </w:num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NALEŻĘ do grupy kapitałowej wraz z wykonawcą/, który złożył ofertę, ofertę częściową w przedmiotowym postępowaniu i jednocześnie w załączeniu składam:</w:t>
      </w:r>
    </w:p>
    <w:p w14:paraId="274EFDA2" w14:textId="77777777" w:rsidR="007F6EAF" w:rsidRDefault="007F6EAF" w:rsidP="007F6EAF">
      <w:pPr>
        <w:pStyle w:val="Akapitzlist"/>
        <w:widowControl w:val="0"/>
        <w:numPr>
          <w:ilvl w:val="1"/>
          <w:numId w:val="158"/>
        </w:numPr>
        <w:suppressAutoHyphens/>
        <w:spacing w:after="0" w:line="240" w:lineRule="auto"/>
        <w:ind w:left="64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listę podmiotów należących do tej samej grupy kapitałowej </w:t>
      </w:r>
    </w:p>
    <w:p w14:paraId="1C64FD54" w14:textId="77777777" w:rsidR="007F6EAF" w:rsidRDefault="007F6EAF" w:rsidP="007F6EAF">
      <w:pPr>
        <w:pStyle w:val="Akapitzlist"/>
        <w:widowControl w:val="0"/>
        <w:numPr>
          <w:ilvl w:val="1"/>
          <w:numId w:val="158"/>
        </w:numPr>
        <w:suppressAutoHyphens/>
        <w:spacing w:after="0" w:line="240" w:lineRule="auto"/>
        <w:ind w:left="64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dokumenty i/lub informacje potwierdzające przygotowanie oferty, oferty częściowej niezależnie od innego wykonawcy należącego do tej samej grupy kapitałowej i składającego ofertę, ofertę częściową w przedmiotowym postępowaniu.</w:t>
      </w:r>
    </w:p>
    <w:p w14:paraId="6957524F" w14:textId="77777777" w:rsidR="007F6EAF" w:rsidRDefault="007F6EAF" w:rsidP="007F6EAF">
      <w:pPr>
        <w:widowControl w:val="0"/>
        <w:ind w:left="284" w:hanging="284"/>
        <w:jc w:val="both"/>
        <w:rPr>
          <w:rFonts w:eastAsia="Times New Roman" w:cs="Times New Roman"/>
          <w:sz w:val="24"/>
          <w:szCs w:val="24"/>
        </w:rPr>
      </w:pPr>
    </w:p>
    <w:p w14:paraId="55FD95E3" w14:textId="77777777" w:rsidR="007F6EAF" w:rsidRDefault="007F6EAF" w:rsidP="007F6EAF">
      <w:pPr>
        <w:widowControl w:val="0"/>
        <w:ind w:left="284" w:hanging="284"/>
        <w:jc w:val="both"/>
        <w:rPr>
          <w:rFonts w:eastAsia="Times New Roman" w:cs="Times New Roman"/>
          <w:sz w:val="20"/>
          <w:szCs w:val="20"/>
        </w:rPr>
      </w:pPr>
    </w:p>
    <w:p w14:paraId="7C6C0299" w14:textId="77777777" w:rsidR="007F6EAF" w:rsidRDefault="007F6EAF" w:rsidP="007F6EAF">
      <w:pPr>
        <w:widowControl w:val="0"/>
        <w:ind w:left="284" w:hanging="284"/>
        <w:jc w:val="both"/>
        <w:rPr>
          <w:rFonts w:eastAsia="Times New Roman" w:cs="Times New Roman"/>
          <w:sz w:val="20"/>
          <w:szCs w:val="20"/>
        </w:rPr>
      </w:pPr>
    </w:p>
    <w:p w14:paraId="56AC9F51" w14:textId="77777777" w:rsidR="007F6EAF" w:rsidRDefault="007F6EAF" w:rsidP="007F6EAF">
      <w:pPr>
        <w:widowControl w:val="0"/>
        <w:ind w:left="284" w:hanging="284"/>
        <w:jc w:val="both"/>
        <w:rPr>
          <w:rFonts w:eastAsia="Times New Roman" w:cs="Times New Roman"/>
          <w:i/>
          <w:iCs/>
          <w:sz w:val="20"/>
          <w:szCs w:val="20"/>
        </w:rPr>
      </w:pPr>
      <w:r>
        <w:rPr>
          <w:rFonts w:eastAsia="Times New Roman" w:cs="Times New Roman"/>
          <w:i/>
          <w:iCs/>
          <w:sz w:val="20"/>
          <w:szCs w:val="20"/>
        </w:rPr>
        <w:t>*) niepotrzebne skreślić</w:t>
      </w:r>
    </w:p>
    <w:p w14:paraId="3768CA75" w14:textId="77777777" w:rsidR="007F6EAF" w:rsidRDefault="007F6EAF" w:rsidP="007F6EAF">
      <w:pPr>
        <w:widowControl w:val="0"/>
        <w:ind w:left="284" w:hanging="284"/>
        <w:jc w:val="both"/>
        <w:rPr>
          <w:rFonts w:eastAsia="Times New Roman" w:cs="Times New Roman"/>
          <w:sz w:val="24"/>
          <w:szCs w:val="24"/>
        </w:rPr>
      </w:pPr>
    </w:p>
    <w:p w14:paraId="4A2BB0C9" w14:textId="77777777" w:rsidR="007F6EAF" w:rsidRDefault="007F6EAF" w:rsidP="007F6EAF">
      <w:pPr>
        <w:widowControl w:val="0"/>
        <w:ind w:left="284" w:hanging="284"/>
        <w:jc w:val="both"/>
        <w:rPr>
          <w:rFonts w:eastAsia="Times New Roman" w:cs="Times New Roman"/>
          <w:sz w:val="24"/>
          <w:szCs w:val="24"/>
        </w:rPr>
      </w:pPr>
    </w:p>
    <w:p w14:paraId="0929F766" w14:textId="77777777" w:rsidR="007F6EAF" w:rsidRDefault="007F6EAF" w:rsidP="007F6EAF">
      <w:pPr>
        <w:widowControl w:val="0"/>
        <w:ind w:left="284" w:hanging="284"/>
        <w:jc w:val="both"/>
        <w:rPr>
          <w:rFonts w:eastAsia="Times New Roman" w:cs="Times New Roman"/>
          <w:sz w:val="24"/>
          <w:szCs w:val="24"/>
        </w:rPr>
      </w:pPr>
    </w:p>
    <w:p w14:paraId="2A04B882" w14:textId="77777777" w:rsidR="007F6EAF" w:rsidRDefault="007F6EAF" w:rsidP="007F6EAF">
      <w:pPr>
        <w:widowControl w:val="0"/>
        <w:ind w:left="284" w:hanging="284"/>
        <w:jc w:val="both"/>
        <w:rPr>
          <w:rFonts w:eastAsia="Times New Roman" w:cs="Times New Roman"/>
          <w:sz w:val="24"/>
          <w:szCs w:val="24"/>
        </w:rPr>
      </w:pPr>
    </w:p>
    <w:p w14:paraId="12270C66" w14:textId="77777777" w:rsidR="007F6EAF" w:rsidRDefault="007F6EAF" w:rsidP="007F6EAF">
      <w:pPr>
        <w:widowControl w:val="0"/>
        <w:ind w:left="284" w:hanging="284"/>
        <w:jc w:val="both"/>
        <w:rPr>
          <w:rFonts w:eastAsia="Times New Roman" w:cs="Times New Roman"/>
          <w:sz w:val="24"/>
          <w:szCs w:val="24"/>
          <w:u w:val="single"/>
        </w:rPr>
      </w:pPr>
      <w:r>
        <w:rPr>
          <w:rFonts w:eastAsia="Times New Roman" w:cs="Times New Roman"/>
          <w:sz w:val="24"/>
          <w:szCs w:val="24"/>
          <w:u w:val="single"/>
        </w:rPr>
        <w:t xml:space="preserve">UWAGA: </w:t>
      </w:r>
    </w:p>
    <w:p w14:paraId="7F136F3B" w14:textId="77777777" w:rsidR="007F6EAF" w:rsidRDefault="007F6EAF" w:rsidP="007F6EAF">
      <w:pPr>
        <w:widowControl w:val="0"/>
        <w:jc w:val="both"/>
        <w:rPr>
          <w:rFonts w:eastAsia="Times New Roman" w:cs="Times New Roman"/>
          <w:sz w:val="24"/>
          <w:szCs w:val="24"/>
        </w:rPr>
      </w:pPr>
      <w:r>
        <w:rPr>
          <w:rFonts w:eastAsia="Times New Roman" w:cs="Times New Roman"/>
          <w:sz w:val="24"/>
          <w:szCs w:val="24"/>
        </w:rPr>
        <w:t xml:space="preserve">Zgodnie z art. 4 pkt 14 ustawy z dnia 16 lutego 2007 r. o ochronie konkurencji i konsumentów (Dz. U. z 2025 r. poz. 1714) przez grupę kapitałową rozumie się wszystkich przedsiębiorców, którzy są kontrolowani w sposób bezpośredni lub pośredni przez jednego przedsiębiorcę, w tym również tego przedsiębiorcę. </w:t>
      </w:r>
    </w:p>
    <w:p w14:paraId="279F23E5" w14:textId="77777777" w:rsidR="007F6EAF" w:rsidRDefault="007F6EAF" w:rsidP="007F6EAF">
      <w:pPr>
        <w:widowControl w:val="0"/>
        <w:jc w:val="both"/>
        <w:rPr>
          <w:rFonts w:eastAsia="Times New Roman" w:cs="Times New Roman"/>
          <w:b/>
          <w:bCs/>
          <w:sz w:val="24"/>
          <w:szCs w:val="24"/>
        </w:rPr>
      </w:pPr>
    </w:p>
    <w:p w14:paraId="1F30CC9A" w14:textId="77777777" w:rsidR="007F6EAF" w:rsidRDefault="007F6EAF" w:rsidP="007F6EAF"/>
    <w:p w14:paraId="2E260391" w14:textId="77777777" w:rsidR="007F6EAF" w:rsidRDefault="007F6EAF" w:rsidP="007F6EAF">
      <w:pPr>
        <w:widowControl w:val="0"/>
        <w:tabs>
          <w:tab w:val="left" w:pos="990"/>
        </w:tabs>
        <w:rPr>
          <w:rFonts w:eastAsia="Times New Roman" w:cs="Times New Roman"/>
          <w:color w:val="76923C" w:themeColor="accent3" w:themeShade="BF"/>
        </w:rPr>
      </w:pPr>
    </w:p>
    <w:p w14:paraId="0363A06E" w14:textId="77777777" w:rsidR="007F6EAF" w:rsidRDefault="007F6EAF" w:rsidP="007F6EAF">
      <w:pPr>
        <w:widowControl w:val="0"/>
        <w:tabs>
          <w:tab w:val="left" w:pos="990"/>
        </w:tabs>
        <w:ind w:left="680"/>
        <w:jc w:val="right"/>
        <w:rPr>
          <w:rFonts w:eastAsia="Times New Roman" w:cs="Times New Roman"/>
          <w:b/>
          <w:bCs/>
          <w:sz w:val="24"/>
          <w:szCs w:val="24"/>
        </w:rPr>
      </w:pPr>
    </w:p>
    <w:p w14:paraId="200E4BC4" w14:textId="77777777" w:rsidR="007F6EAF" w:rsidRDefault="007F6EAF" w:rsidP="007F6EAF">
      <w:pPr>
        <w:widowControl w:val="0"/>
        <w:tabs>
          <w:tab w:val="left" w:pos="990"/>
        </w:tabs>
        <w:ind w:left="680"/>
        <w:jc w:val="right"/>
        <w:rPr>
          <w:rFonts w:eastAsia="Times New Roman" w:cs="Times New Roman"/>
          <w:b/>
          <w:bCs/>
          <w:sz w:val="24"/>
          <w:szCs w:val="24"/>
        </w:rPr>
      </w:pPr>
    </w:p>
    <w:p w14:paraId="1FC8C7DC" w14:textId="77777777" w:rsidR="007F6EAF" w:rsidRDefault="007F6EAF" w:rsidP="001B27FA">
      <w:pPr>
        <w:widowControl w:val="0"/>
        <w:jc w:val="both"/>
        <w:rPr>
          <w:rFonts w:eastAsia="Times New Roman" w:cs="Times New Roman"/>
          <w:sz w:val="24"/>
          <w:szCs w:val="24"/>
        </w:rPr>
      </w:pPr>
    </w:p>
    <w:p w14:paraId="6F0E25E6" w14:textId="77777777" w:rsidR="007F6EAF" w:rsidRDefault="007F6EAF" w:rsidP="001B27FA">
      <w:pPr>
        <w:widowControl w:val="0"/>
        <w:jc w:val="both"/>
        <w:rPr>
          <w:rFonts w:eastAsia="Times New Roman" w:cs="Times New Roman"/>
          <w:sz w:val="24"/>
          <w:szCs w:val="24"/>
        </w:rPr>
      </w:pPr>
    </w:p>
    <w:p w14:paraId="4430BB3A" w14:textId="77777777" w:rsidR="007F6EAF" w:rsidRDefault="007F6EAF" w:rsidP="001B27FA">
      <w:pPr>
        <w:widowControl w:val="0"/>
        <w:jc w:val="both"/>
        <w:rPr>
          <w:rFonts w:eastAsia="Times New Roman" w:cs="Times New Roman"/>
          <w:sz w:val="24"/>
          <w:szCs w:val="24"/>
        </w:rPr>
      </w:pPr>
    </w:p>
    <w:p w14:paraId="2BB169C3" w14:textId="77777777" w:rsidR="007F6EAF" w:rsidRDefault="007F6EAF" w:rsidP="001B27FA">
      <w:pPr>
        <w:widowControl w:val="0"/>
        <w:jc w:val="both"/>
        <w:rPr>
          <w:rFonts w:eastAsia="Times New Roman" w:cs="Times New Roman"/>
          <w:sz w:val="24"/>
          <w:szCs w:val="24"/>
        </w:rPr>
      </w:pPr>
    </w:p>
    <w:p w14:paraId="53D86ED4" w14:textId="77777777" w:rsidR="007F6EAF" w:rsidRDefault="007F6EAF" w:rsidP="001B27FA">
      <w:pPr>
        <w:widowControl w:val="0"/>
        <w:jc w:val="both"/>
        <w:rPr>
          <w:rFonts w:eastAsia="Times New Roman" w:cs="Times New Roman"/>
          <w:sz w:val="24"/>
          <w:szCs w:val="24"/>
        </w:rPr>
      </w:pPr>
    </w:p>
    <w:p w14:paraId="548DC393" w14:textId="77777777" w:rsidR="00E247F6" w:rsidRDefault="00E247F6" w:rsidP="001B27FA">
      <w:pPr>
        <w:widowControl w:val="0"/>
        <w:jc w:val="both"/>
        <w:rPr>
          <w:rFonts w:eastAsia="Times New Roman" w:cs="Times New Roman"/>
          <w:sz w:val="24"/>
          <w:szCs w:val="24"/>
        </w:rPr>
      </w:pPr>
    </w:p>
    <w:p w14:paraId="2FCE58C8" w14:textId="77777777" w:rsidR="00E247F6" w:rsidRDefault="00E247F6" w:rsidP="001B27FA">
      <w:pPr>
        <w:widowControl w:val="0"/>
        <w:jc w:val="both"/>
        <w:rPr>
          <w:rFonts w:eastAsia="Times New Roman" w:cs="Times New Roman"/>
          <w:sz w:val="24"/>
          <w:szCs w:val="24"/>
        </w:rPr>
      </w:pPr>
    </w:p>
    <w:p w14:paraId="5851AFCC" w14:textId="77777777" w:rsidR="00E247F6" w:rsidRDefault="00E247F6" w:rsidP="001B27FA">
      <w:pPr>
        <w:widowControl w:val="0"/>
        <w:jc w:val="both"/>
        <w:rPr>
          <w:rFonts w:eastAsia="Times New Roman" w:cs="Times New Roman"/>
          <w:sz w:val="24"/>
          <w:szCs w:val="24"/>
        </w:rPr>
      </w:pPr>
    </w:p>
    <w:p w14:paraId="242B7692" w14:textId="77777777" w:rsidR="00E247F6" w:rsidRDefault="00E247F6" w:rsidP="001B27FA">
      <w:pPr>
        <w:widowControl w:val="0"/>
        <w:jc w:val="both"/>
        <w:rPr>
          <w:rFonts w:eastAsia="Times New Roman" w:cs="Times New Roman"/>
          <w:sz w:val="24"/>
          <w:szCs w:val="24"/>
        </w:rPr>
      </w:pPr>
    </w:p>
    <w:p w14:paraId="21F9A031" w14:textId="77777777" w:rsidR="00E247F6" w:rsidRDefault="00E247F6" w:rsidP="001B27FA">
      <w:pPr>
        <w:widowControl w:val="0"/>
        <w:jc w:val="both"/>
        <w:rPr>
          <w:rFonts w:eastAsia="Times New Roman" w:cs="Times New Roman"/>
          <w:sz w:val="24"/>
          <w:szCs w:val="24"/>
        </w:rPr>
      </w:pPr>
    </w:p>
    <w:p w14:paraId="46506FBC" w14:textId="77777777" w:rsidR="00E247F6" w:rsidRDefault="00E247F6" w:rsidP="001B27FA">
      <w:pPr>
        <w:widowControl w:val="0"/>
        <w:jc w:val="both"/>
        <w:rPr>
          <w:rFonts w:eastAsia="Times New Roman" w:cs="Times New Roman"/>
          <w:sz w:val="24"/>
          <w:szCs w:val="24"/>
        </w:rPr>
      </w:pPr>
    </w:p>
    <w:p w14:paraId="361B0A37" w14:textId="77777777" w:rsidR="007F6EAF" w:rsidRDefault="007F6EAF" w:rsidP="007F6EAF">
      <w:pPr>
        <w:widowControl w:val="0"/>
        <w:ind w:left="680"/>
        <w:contextualSpacing/>
        <w:jc w:val="right"/>
        <w:rPr>
          <w:rFonts w:eastAsia="Times New Roman" w:cs="Times New Roman"/>
          <w:sz w:val="24"/>
          <w:szCs w:val="24"/>
        </w:rPr>
      </w:pPr>
      <w:r>
        <w:rPr>
          <w:rFonts w:eastAsia="Times New Roman" w:cs="Times New Roman"/>
          <w:b/>
          <w:bCs/>
          <w:sz w:val="24"/>
          <w:szCs w:val="24"/>
        </w:rPr>
        <w:t xml:space="preserve">ZAŁĄCZNIK NR 7 </w:t>
      </w:r>
      <w:bookmarkStart w:id="11" w:name="_Hlk68690070"/>
      <w:r>
        <w:rPr>
          <w:rFonts w:eastAsia="Times New Roman" w:cs="Times New Roman"/>
          <w:b/>
          <w:bCs/>
          <w:sz w:val="24"/>
          <w:szCs w:val="24"/>
        </w:rPr>
        <w:t>DO SWZ</w:t>
      </w:r>
      <w:bookmarkEnd w:id="11"/>
    </w:p>
    <w:p w14:paraId="4663B89F" w14:textId="77777777" w:rsidR="007F6EAF" w:rsidRDefault="007F6EAF" w:rsidP="007F6EAF">
      <w:pPr>
        <w:widowControl w:val="0"/>
        <w:tabs>
          <w:tab w:val="center" w:pos="4536"/>
          <w:tab w:val="left" w:pos="6754"/>
        </w:tabs>
        <w:jc w:val="center"/>
        <w:rPr>
          <w:rFonts w:eastAsia="Times New Roman" w:cs="Times New Roman"/>
          <w:b/>
          <w:bCs/>
          <w:sz w:val="24"/>
          <w:szCs w:val="24"/>
          <w:u w:val="single"/>
        </w:rPr>
      </w:pPr>
      <w:r>
        <w:rPr>
          <w:rFonts w:eastAsia="Times New Roman" w:cs="Times New Roman"/>
          <w:b/>
          <w:bCs/>
          <w:sz w:val="24"/>
          <w:szCs w:val="24"/>
          <w:u w:val="single"/>
        </w:rPr>
        <w:t>WZÓR</w:t>
      </w:r>
    </w:p>
    <w:p w14:paraId="7AAE8107" w14:textId="77777777" w:rsidR="007F6EAF" w:rsidRDefault="007F6EAF" w:rsidP="007F6EAF">
      <w:pPr>
        <w:widowControl w:val="0"/>
        <w:tabs>
          <w:tab w:val="center" w:pos="4536"/>
          <w:tab w:val="left" w:pos="6754"/>
        </w:tabs>
        <w:jc w:val="center"/>
        <w:rPr>
          <w:rFonts w:eastAsia="Times New Roman" w:cs="Times New Roman"/>
          <w:b/>
          <w:bCs/>
          <w:sz w:val="24"/>
          <w:szCs w:val="24"/>
          <w:u w:val="single"/>
        </w:rPr>
      </w:pPr>
      <w:r>
        <w:rPr>
          <w:rFonts w:eastAsia="Times New Roman" w:cs="Times New Roman"/>
          <w:b/>
          <w:bCs/>
          <w:sz w:val="24"/>
          <w:szCs w:val="24"/>
        </w:rPr>
        <w:t>Umowa nr</w:t>
      </w:r>
      <w:proofErr w:type="gramStart"/>
      <w:r>
        <w:rPr>
          <w:rFonts w:eastAsia="Times New Roman" w:cs="Times New Roman"/>
          <w:b/>
          <w:bCs/>
          <w:sz w:val="24"/>
          <w:szCs w:val="24"/>
        </w:rPr>
        <w:t xml:space="preserve"> ....</w:t>
      </w:r>
      <w:proofErr w:type="gramEnd"/>
      <w:r>
        <w:rPr>
          <w:rFonts w:eastAsia="Times New Roman" w:cs="Times New Roman"/>
          <w:b/>
          <w:bCs/>
          <w:sz w:val="24"/>
          <w:szCs w:val="24"/>
        </w:rPr>
        <w:t>./SZP/2026</w:t>
      </w:r>
    </w:p>
    <w:p w14:paraId="1398DE82" w14:textId="77777777" w:rsidR="007F6EAF" w:rsidRDefault="007F6EAF" w:rsidP="007F6EAF">
      <w:pPr>
        <w:widowControl w:val="0"/>
        <w:jc w:val="center"/>
        <w:rPr>
          <w:rFonts w:eastAsia="Times New Roman" w:cs="Times New Roman"/>
          <w:b/>
          <w:bCs/>
          <w:sz w:val="24"/>
          <w:szCs w:val="24"/>
        </w:rPr>
      </w:pPr>
      <w:r>
        <w:rPr>
          <w:rFonts w:eastAsia="Times New Roman" w:cs="Times New Roman"/>
          <w:b/>
          <w:bCs/>
          <w:sz w:val="24"/>
          <w:szCs w:val="24"/>
        </w:rPr>
        <w:t>na Zamówienie Publiczne</w:t>
      </w:r>
    </w:p>
    <w:p w14:paraId="6A9CE988" w14:textId="77777777" w:rsidR="007F6EAF" w:rsidRDefault="007F6EAF" w:rsidP="007F6EAF">
      <w:pPr>
        <w:widowControl w:val="0"/>
        <w:jc w:val="center"/>
        <w:rPr>
          <w:rFonts w:eastAsia="Times New Roman" w:cs="Times New Roman"/>
          <w:b/>
          <w:bCs/>
          <w:sz w:val="24"/>
          <w:szCs w:val="24"/>
        </w:rPr>
      </w:pPr>
      <w:r>
        <w:rPr>
          <w:rFonts w:eastAsia="Times New Roman" w:cs="Times New Roman"/>
          <w:b/>
          <w:bCs/>
          <w:sz w:val="24"/>
          <w:szCs w:val="24"/>
        </w:rPr>
        <w:t>nr SZP/17/2026</w:t>
      </w:r>
    </w:p>
    <w:p w14:paraId="20B7EB1D" w14:textId="77777777" w:rsidR="007F6EAF" w:rsidRDefault="007F6EAF" w:rsidP="007F6EAF">
      <w:pPr>
        <w:widowControl w:val="0"/>
        <w:ind w:left="680"/>
        <w:jc w:val="both"/>
        <w:rPr>
          <w:rFonts w:eastAsia="Times New Roman" w:cs="Times New Roman"/>
          <w:b/>
          <w:bCs/>
          <w:sz w:val="24"/>
          <w:szCs w:val="24"/>
        </w:rPr>
      </w:pPr>
    </w:p>
    <w:p w14:paraId="4AC36FCE" w14:textId="77777777" w:rsidR="007F6EAF" w:rsidRDefault="007F6EAF" w:rsidP="007F6EAF">
      <w:pPr>
        <w:widowControl w:val="0"/>
        <w:ind w:left="680"/>
        <w:jc w:val="both"/>
        <w:rPr>
          <w:rFonts w:eastAsia="Times New Roman" w:cs="Times New Roman"/>
          <w:sz w:val="24"/>
          <w:szCs w:val="24"/>
        </w:rPr>
      </w:pPr>
    </w:p>
    <w:p w14:paraId="46A51B7C" w14:textId="77777777" w:rsidR="007F6EAF" w:rsidRDefault="007F6EAF" w:rsidP="007F6EAF">
      <w:pPr>
        <w:widowControl w:val="0"/>
        <w:jc w:val="both"/>
        <w:rPr>
          <w:rFonts w:eastAsia="Times New Roman" w:cs="Times New Roman"/>
          <w:sz w:val="24"/>
          <w:szCs w:val="24"/>
        </w:rPr>
      </w:pPr>
      <w:bookmarkStart w:id="12" w:name="_Hlk159912588"/>
      <w:r>
        <w:rPr>
          <w:rFonts w:eastAsia="Times New Roman" w:cs="Times New Roman"/>
          <w:sz w:val="24"/>
          <w:szCs w:val="24"/>
        </w:rPr>
        <w:t>zawarta pomiędzy:</w:t>
      </w:r>
    </w:p>
    <w:p w14:paraId="471C423B" w14:textId="77777777" w:rsidR="007F6EAF" w:rsidRDefault="007F6EAF" w:rsidP="007F6EAF">
      <w:pPr>
        <w:widowControl w:val="0"/>
        <w:jc w:val="both"/>
        <w:rPr>
          <w:rFonts w:eastAsia="Times New Roman" w:cs="Times New Roman"/>
          <w:sz w:val="24"/>
          <w:szCs w:val="24"/>
        </w:rPr>
      </w:pPr>
      <w:r>
        <w:rPr>
          <w:rFonts w:eastAsia="Times New Roman" w:cs="Times New Roman"/>
          <w:b/>
          <w:bCs/>
          <w:sz w:val="24"/>
          <w:szCs w:val="24"/>
        </w:rPr>
        <w:t>Szpitalem Specjalistycznym im. J. Dietla w Krakowie</w:t>
      </w:r>
      <w:r>
        <w:rPr>
          <w:rFonts w:eastAsia="Times New Roman" w:cs="Times New Roman"/>
          <w:b/>
          <w:bCs/>
          <w:sz w:val="24"/>
          <w:szCs w:val="24"/>
          <w:vertAlign w:val="superscript"/>
        </w:rPr>
        <w:sym w:font="Certa" w:char="F041"/>
      </w:r>
      <w:r>
        <w:rPr>
          <w:rFonts w:eastAsia="Times New Roman" w:cs="Times New Roman"/>
          <w:b/>
          <w:bCs/>
          <w:sz w:val="24"/>
          <w:szCs w:val="24"/>
        </w:rPr>
        <w:t>, 31-121 Kraków, ul. Skarbowa 4</w:t>
      </w:r>
      <w:r>
        <w:rPr>
          <w:rFonts w:eastAsia="Times New Roman" w:cs="Times New Roman"/>
          <w:sz w:val="24"/>
          <w:szCs w:val="24"/>
        </w:rPr>
        <w:t xml:space="preserve">, zarejestrowanym w KRS pod nr 0000032179, NIP: 676-20-83-306, REGON: 351564179, </w:t>
      </w:r>
    </w:p>
    <w:p w14:paraId="2225B7A3" w14:textId="77777777" w:rsidR="007F6EAF" w:rsidRDefault="007F6EAF" w:rsidP="007F6EAF">
      <w:pPr>
        <w:widowControl w:val="0"/>
        <w:jc w:val="both"/>
        <w:rPr>
          <w:rFonts w:eastAsia="Times New Roman" w:cs="Times New Roman"/>
          <w:sz w:val="24"/>
          <w:szCs w:val="24"/>
          <w:u w:val="single"/>
        </w:rPr>
      </w:pPr>
      <w:r>
        <w:rPr>
          <w:rFonts w:eastAsia="Times New Roman" w:cs="Times New Roman"/>
          <w:sz w:val="24"/>
          <w:szCs w:val="24"/>
          <w:u w:val="single"/>
        </w:rPr>
        <w:t>zwanym dalej Zamawiającym,</w:t>
      </w:r>
    </w:p>
    <w:p w14:paraId="1C02B8C4" w14:textId="77777777" w:rsidR="007F6EAF" w:rsidRDefault="007F6EAF" w:rsidP="007F6EAF">
      <w:pPr>
        <w:widowControl w:val="0"/>
        <w:ind w:left="680"/>
        <w:jc w:val="both"/>
        <w:rPr>
          <w:rFonts w:eastAsia="Times New Roman" w:cs="Times New Roman"/>
          <w:b/>
          <w:bCs/>
          <w:sz w:val="24"/>
          <w:szCs w:val="24"/>
        </w:rPr>
      </w:pPr>
    </w:p>
    <w:p w14:paraId="2F76F4CC" w14:textId="77777777" w:rsidR="007F6EAF" w:rsidRDefault="007F6EAF" w:rsidP="007F6EAF">
      <w:pPr>
        <w:widowControl w:val="0"/>
        <w:jc w:val="both"/>
        <w:rPr>
          <w:rFonts w:eastAsia="Times New Roman" w:cs="Times New Roman"/>
          <w:b/>
          <w:bCs/>
          <w:sz w:val="24"/>
          <w:szCs w:val="24"/>
        </w:rPr>
      </w:pPr>
      <w:r>
        <w:rPr>
          <w:rFonts w:eastAsia="Times New Roman" w:cs="Times New Roman"/>
          <w:b/>
          <w:bCs/>
          <w:sz w:val="24"/>
          <w:szCs w:val="24"/>
        </w:rPr>
        <w:t>a</w:t>
      </w:r>
    </w:p>
    <w:p w14:paraId="0199F56E" w14:textId="77777777" w:rsidR="007F6EAF" w:rsidRDefault="007F6EAF" w:rsidP="007F6EAF">
      <w:pPr>
        <w:widowControl w:val="0"/>
        <w:jc w:val="both"/>
        <w:rPr>
          <w:rFonts w:eastAsia="Times New Roman" w:cs="Times New Roman"/>
          <w:sz w:val="24"/>
          <w:szCs w:val="24"/>
        </w:rPr>
      </w:pPr>
      <w:r w:rsidRPr="007B621F">
        <w:rPr>
          <w:rFonts w:eastAsia="Times New Roman" w:cs="Times New Roman"/>
          <w:sz w:val="24"/>
          <w:szCs w:val="24"/>
        </w:rPr>
        <w:t>..........................................................................., REGON: ..............; NIP: .............................................,</w:t>
      </w:r>
      <w:r>
        <w:rPr>
          <w:rFonts w:eastAsia="Times New Roman" w:cs="Times New Roman"/>
          <w:sz w:val="24"/>
          <w:szCs w:val="24"/>
        </w:rPr>
        <w:t xml:space="preserve"> </w:t>
      </w:r>
    </w:p>
    <w:p w14:paraId="0A691CBC" w14:textId="77777777" w:rsidR="007F6EAF" w:rsidRDefault="007F6EAF" w:rsidP="007F6EAF">
      <w:pPr>
        <w:widowControl w:val="0"/>
        <w:jc w:val="both"/>
        <w:rPr>
          <w:rFonts w:eastAsia="Times New Roman" w:cs="Times New Roman"/>
          <w:sz w:val="24"/>
          <w:szCs w:val="24"/>
          <w:u w:val="single"/>
        </w:rPr>
      </w:pPr>
      <w:r>
        <w:rPr>
          <w:rFonts w:eastAsia="Times New Roman" w:cs="Times New Roman"/>
          <w:sz w:val="24"/>
          <w:szCs w:val="24"/>
          <w:u w:val="single"/>
        </w:rPr>
        <w:t>zwaną dalej Dostawcą.</w:t>
      </w:r>
    </w:p>
    <w:p w14:paraId="7D800C5F" w14:textId="77777777" w:rsidR="007F6EAF" w:rsidRDefault="007F6EAF" w:rsidP="007F6EAF">
      <w:pPr>
        <w:widowControl w:val="0"/>
        <w:ind w:left="680"/>
        <w:jc w:val="both"/>
        <w:rPr>
          <w:rFonts w:eastAsia="Times New Roman" w:cs="Times New Roman"/>
          <w:sz w:val="24"/>
          <w:szCs w:val="24"/>
        </w:rPr>
      </w:pPr>
    </w:p>
    <w:p w14:paraId="34678712" w14:textId="77777777" w:rsidR="007F6EAF" w:rsidRDefault="007F6EAF" w:rsidP="007F6EAF">
      <w:pPr>
        <w:widowControl w:val="0"/>
        <w:jc w:val="both"/>
        <w:rPr>
          <w:rFonts w:eastAsia="Arial" w:cs="Times New Roman"/>
          <w:i/>
          <w:iCs/>
          <w:sz w:val="24"/>
          <w:szCs w:val="24"/>
          <w:lang w:eastAsia="pl-PL"/>
        </w:rPr>
      </w:pPr>
      <w:bookmarkStart w:id="13" w:name="_Hlk51676788"/>
      <w:r>
        <w:rPr>
          <w:rFonts w:eastAsia="Times New Roman" w:cs="Times New Roman"/>
          <w:i/>
          <w:iCs/>
          <w:sz w:val="24"/>
          <w:szCs w:val="24"/>
        </w:rPr>
        <w:t>Umowę zawarto w wyniku postępowania o zamówienie publiczne nr SZP/17/2026 przeprowadzonego w trybie przetargu nieograniczonego, zgodnie z art. 132 ustawy z dnia 11.09.2019 r. Prawo zamówień publicznych</w:t>
      </w:r>
      <w:bookmarkStart w:id="14" w:name="_Hlk143156253"/>
      <w:r>
        <w:rPr>
          <w:rFonts w:eastAsia="Times New Roman" w:cs="Times New Roman"/>
          <w:i/>
          <w:iCs/>
          <w:sz w:val="24"/>
          <w:szCs w:val="24"/>
        </w:rPr>
        <w:t xml:space="preserve"> </w:t>
      </w:r>
      <w:hyperlink r:id="rId35" w:history="1">
        <w:r>
          <w:rPr>
            <w:rStyle w:val="Hipercze"/>
            <w:rFonts w:cs="Times New Roman"/>
            <w:i/>
            <w:iCs/>
            <w:sz w:val="24"/>
            <w:szCs w:val="24"/>
          </w:rPr>
          <w:t xml:space="preserve">(Dz. U. z 2024 r. poz. 1320 ze </w:t>
        </w:r>
        <w:proofErr w:type="spellStart"/>
        <w:r>
          <w:rPr>
            <w:rStyle w:val="Hipercze"/>
            <w:rFonts w:cs="Times New Roman"/>
            <w:i/>
            <w:iCs/>
            <w:sz w:val="24"/>
            <w:szCs w:val="24"/>
          </w:rPr>
          <w:t>zm</w:t>
        </w:r>
        <w:proofErr w:type="spellEnd"/>
        <w:r>
          <w:rPr>
            <w:rStyle w:val="Hipercze"/>
            <w:rFonts w:cs="Times New Roman"/>
            <w:i/>
            <w:iCs/>
            <w:sz w:val="24"/>
            <w:szCs w:val="24"/>
          </w:rPr>
          <w:t>)</w:t>
        </w:r>
      </w:hyperlink>
      <w:bookmarkEnd w:id="14"/>
      <w:r>
        <w:rPr>
          <w:rFonts w:cs="Times New Roman"/>
          <w:i/>
          <w:iCs/>
          <w:sz w:val="24"/>
          <w:szCs w:val="24"/>
        </w:rPr>
        <w:t xml:space="preserve"> </w:t>
      </w:r>
    </w:p>
    <w:bookmarkEnd w:id="12"/>
    <w:bookmarkEnd w:id="13"/>
    <w:p w14:paraId="02B584A6" w14:textId="77777777" w:rsidR="007F6EAF" w:rsidRDefault="007F6EAF" w:rsidP="007F6EAF">
      <w:pPr>
        <w:widowControl w:val="0"/>
        <w:jc w:val="center"/>
        <w:rPr>
          <w:rFonts w:eastAsia="Times New Roman" w:cs="Times New Roman"/>
          <w:b/>
          <w:bCs/>
          <w:color w:val="76923C" w:themeColor="accent3" w:themeShade="BF"/>
          <w:sz w:val="24"/>
          <w:szCs w:val="24"/>
        </w:rPr>
      </w:pPr>
    </w:p>
    <w:p w14:paraId="08AE963F" w14:textId="77777777" w:rsidR="007F6EAF" w:rsidRDefault="007F6EAF" w:rsidP="007F6EAF">
      <w:pPr>
        <w:widowControl w:val="0"/>
        <w:rPr>
          <w:rFonts w:eastAsia="Times New Roman" w:cs="Times New Roman"/>
          <w:b/>
          <w:bCs/>
          <w:sz w:val="24"/>
          <w:szCs w:val="24"/>
        </w:rPr>
      </w:pPr>
    </w:p>
    <w:p w14:paraId="2CC69C5F" w14:textId="77777777" w:rsidR="007F6EAF" w:rsidRDefault="007F6EAF" w:rsidP="007F6EAF">
      <w:pPr>
        <w:widowControl w:val="0"/>
        <w:jc w:val="center"/>
        <w:rPr>
          <w:rFonts w:eastAsia="Times New Roman" w:cs="Times New Roman"/>
          <w:b/>
          <w:bCs/>
          <w:sz w:val="24"/>
          <w:szCs w:val="24"/>
        </w:rPr>
      </w:pPr>
      <w:r>
        <w:rPr>
          <w:rFonts w:eastAsia="Times New Roman" w:cs="Times New Roman"/>
          <w:b/>
          <w:bCs/>
          <w:sz w:val="24"/>
          <w:szCs w:val="24"/>
        </w:rPr>
        <w:t>Warunki realizacji umowy</w:t>
      </w:r>
    </w:p>
    <w:p w14:paraId="5A69BCCC" w14:textId="77777777" w:rsidR="007F6EAF" w:rsidRDefault="007F6EAF" w:rsidP="007F6EAF">
      <w:pPr>
        <w:widowControl w:val="0"/>
        <w:jc w:val="center"/>
        <w:rPr>
          <w:rFonts w:eastAsia="Times New Roman" w:cs="Times New Roman"/>
          <w:b/>
          <w:bCs/>
          <w:sz w:val="24"/>
          <w:szCs w:val="24"/>
        </w:rPr>
      </w:pPr>
      <w:r>
        <w:rPr>
          <w:rFonts w:eastAsia="Times New Roman" w:cs="Times New Roman"/>
          <w:b/>
          <w:bCs/>
          <w:sz w:val="24"/>
          <w:szCs w:val="24"/>
        </w:rPr>
        <w:t>§ 1</w:t>
      </w:r>
    </w:p>
    <w:p w14:paraId="257CB5F7" w14:textId="77777777" w:rsidR="007F6EAF" w:rsidRDefault="007F6EAF" w:rsidP="007F6EAF">
      <w:pPr>
        <w:widowControl w:val="0"/>
        <w:numPr>
          <w:ilvl w:val="0"/>
          <w:numId w:val="174"/>
        </w:numPr>
        <w:jc w:val="both"/>
        <w:rPr>
          <w:rFonts w:eastAsia="Times New Roman" w:cs="Times New Roman"/>
          <w:sz w:val="24"/>
          <w:szCs w:val="24"/>
        </w:rPr>
      </w:pPr>
      <w:r>
        <w:rPr>
          <w:rFonts w:eastAsia="Times New Roman" w:cs="Times New Roman"/>
          <w:sz w:val="24"/>
          <w:szCs w:val="24"/>
        </w:rPr>
        <w:t>Dostawca zobowiązuje się do dostarczania Zamawiającemu przedmiotu umowy zwanego dalej „towarem”, zgodnie z asortymentem i ilościami oraz po cenach określonych w załączniku nr 1 do umowy, zgodnym z ofertą Dostawcy – z zastrzeżeniem postanowień niniejszej umowy.</w:t>
      </w:r>
    </w:p>
    <w:p w14:paraId="3C5D8A6A" w14:textId="77777777" w:rsidR="007F6EAF" w:rsidRDefault="007F6EAF" w:rsidP="007F6EAF">
      <w:pPr>
        <w:widowControl w:val="0"/>
        <w:numPr>
          <w:ilvl w:val="0"/>
          <w:numId w:val="174"/>
        </w:numPr>
        <w:jc w:val="both"/>
        <w:rPr>
          <w:rFonts w:eastAsia="Times New Roman" w:cs="Times New Roman"/>
          <w:sz w:val="24"/>
          <w:szCs w:val="24"/>
        </w:rPr>
      </w:pPr>
      <w:r>
        <w:rPr>
          <w:rFonts w:eastAsia="Times New Roman" w:cs="Times New Roman"/>
          <w:bCs/>
          <w:sz w:val="24"/>
          <w:szCs w:val="24"/>
        </w:rPr>
        <w:t>Zamawiający będzie składał w okresie obowiązywania umowy zamówienia według jego rzeczywistych potrzeb. Wartość towaru zamówiona przez Zamawiającego w trakcie obowiązywania umowy będzie wynosić nie mniej niż 70% maksymalnej wartości brutto umowy.</w:t>
      </w:r>
    </w:p>
    <w:p w14:paraId="6B93DB7F" w14:textId="77777777" w:rsidR="007F6EAF" w:rsidRDefault="007F6EAF" w:rsidP="007F6EAF">
      <w:pPr>
        <w:widowControl w:val="0"/>
        <w:ind w:left="360"/>
        <w:jc w:val="both"/>
        <w:rPr>
          <w:rFonts w:eastAsia="Times New Roman" w:cs="Times New Roman"/>
          <w:bCs/>
          <w:sz w:val="24"/>
          <w:szCs w:val="24"/>
        </w:rPr>
      </w:pPr>
      <w:r>
        <w:rPr>
          <w:rFonts w:eastAsia="Times New Roman" w:cs="Times New Roman"/>
          <w:bCs/>
          <w:sz w:val="24"/>
          <w:szCs w:val="24"/>
        </w:rPr>
        <w:t>W przypadku braku realizacji zamówień na wskazanym poziomie Zamawiający odpowiada tylko za utracony zysk po stronie Dostawcy.</w:t>
      </w:r>
    </w:p>
    <w:p w14:paraId="225892EC" w14:textId="77777777" w:rsidR="007F6EAF" w:rsidRDefault="007F6EAF" w:rsidP="007F6EAF">
      <w:pPr>
        <w:widowControl w:val="0"/>
        <w:numPr>
          <w:ilvl w:val="0"/>
          <w:numId w:val="174"/>
        </w:numPr>
        <w:jc w:val="both"/>
        <w:rPr>
          <w:rFonts w:eastAsia="Times New Roman" w:cs="Times New Roman"/>
          <w:sz w:val="24"/>
          <w:szCs w:val="24"/>
        </w:rPr>
      </w:pPr>
      <w:r>
        <w:rPr>
          <w:rFonts w:eastAsia="Times New Roman" w:cs="Times New Roman"/>
          <w:i/>
          <w:iCs/>
          <w:sz w:val="24"/>
          <w:szCs w:val="24"/>
        </w:rPr>
        <w:t>*) o ile dotyczy</w:t>
      </w:r>
      <w:r>
        <w:rPr>
          <w:rFonts w:eastAsia="Times New Roman" w:cs="Times New Roman"/>
          <w:sz w:val="24"/>
          <w:szCs w:val="24"/>
        </w:rPr>
        <w:t xml:space="preserve"> - Zamawiający dopuszcza, w razie wystąpienia okoliczności od niego niezależnych, za zgodą </w:t>
      </w:r>
      <w:r>
        <w:rPr>
          <w:rFonts w:eastAsia="Calibri" w:cs="Times New Roman"/>
          <w:sz w:val="24"/>
          <w:szCs w:val="24"/>
        </w:rPr>
        <w:t>Dostawcy,</w:t>
      </w:r>
      <w:r>
        <w:rPr>
          <w:rFonts w:eastAsia="Times New Roman" w:cs="Times New Roman"/>
          <w:sz w:val="24"/>
          <w:szCs w:val="24"/>
        </w:rPr>
        <w:t xml:space="preserve"> możliwość zmiany ilości zamówionego towaru między poszczególnymi pozycjami asortymentu wyszczególnionego w załączniku do umowy, w danym pakiecie, przy zachowaniu zaoferowanych przez Dostawcę cen jednostkowych i sumarycznej ceny brutto pakietu – zmiany w tym zakresie nie wymagają formy aneksu do umowy. Zgoda Dostawcy nie wymaga formy pisemnej.</w:t>
      </w:r>
    </w:p>
    <w:p w14:paraId="67CD33A2" w14:textId="448D8393" w:rsidR="007F6EAF" w:rsidRPr="003F6AA8" w:rsidRDefault="007F6EAF" w:rsidP="003F6AA8">
      <w:pPr>
        <w:widowControl w:val="0"/>
        <w:numPr>
          <w:ilvl w:val="0"/>
          <w:numId w:val="174"/>
        </w:numPr>
        <w:ind w:left="357" w:hanging="357"/>
        <w:jc w:val="both"/>
        <w:rPr>
          <w:rFonts w:eastAsia="Times New Roman" w:cs="Times New Roman"/>
          <w:sz w:val="24"/>
          <w:szCs w:val="24"/>
          <w:lang w:eastAsia="pl-PL"/>
        </w:rPr>
      </w:pPr>
      <w:r>
        <w:rPr>
          <w:rFonts w:eastAsia="Times New Roman" w:cs="Times New Roman"/>
          <w:sz w:val="24"/>
          <w:szCs w:val="24"/>
        </w:rPr>
        <w:t xml:space="preserve">W przypadku gdy dostawa spełnia przesłanki do uznania transakcji dostawy zgodnie z art 13a ustawy o VAT za przemieszczanie towarów w procedurze magazynu typu </w:t>
      </w:r>
      <w:proofErr w:type="spellStart"/>
      <w:r>
        <w:rPr>
          <w:rFonts w:eastAsia="Times New Roman" w:cs="Times New Roman"/>
          <w:sz w:val="24"/>
          <w:szCs w:val="24"/>
        </w:rPr>
        <w:t>call</w:t>
      </w:r>
      <w:proofErr w:type="spellEnd"/>
      <w:r>
        <w:rPr>
          <w:rFonts w:eastAsia="Times New Roman" w:cs="Times New Roman"/>
          <w:sz w:val="24"/>
          <w:szCs w:val="24"/>
        </w:rPr>
        <w:t xml:space="preserve">-off </w:t>
      </w:r>
      <w:proofErr w:type="spellStart"/>
      <w:r>
        <w:rPr>
          <w:rFonts w:eastAsia="Times New Roman" w:cs="Times New Roman"/>
          <w:sz w:val="24"/>
          <w:szCs w:val="24"/>
        </w:rPr>
        <w:t>stock</w:t>
      </w:r>
      <w:proofErr w:type="spellEnd"/>
      <w:r>
        <w:rPr>
          <w:rFonts w:eastAsia="Times New Roman" w:cs="Times New Roman"/>
          <w:sz w:val="24"/>
          <w:szCs w:val="24"/>
        </w:rPr>
        <w:t xml:space="preserve"> Dostawca zobowiązany jest poinformować pisemnie Zamawiającego oraz prowadzić magazyn zgodnie </w:t>
      </w:r>
      <w:r>
        <w:rPr>
          <w:rFonts w:eastAsia="Times New Roman" w:cs="Times New Roman"/>
          <w:sz w:val="24"/>
          <w:szCs w:val="24"/>
        </w:rPr>
        <w:br/>
        <w:t>z obowiązującymi przepisami (m.in. art 54a Rozporządzenia 282/2011 UE i Rozdziałem 3 a, b ustawy o VAT).</w:t>
      </w:r>
    </w:p>
    <w:p w14:paraId="4642AC56" w14:textId="77777777" w:rsidR="007F6EAF" w:rsidRDefault="007F6EAF" w:rsidP="007F6EAF">
      <w:pPr>
        <w:widowControl w:val="0"/>
        <w:tabs>
          <w:tab w:val="left" w:pos="851"/>
        </w:tabs>
        <w:jc w:val="center"/>
        <w:rPr>
          <w:rFonts w:eastAsia="Times New Roman" w:cs="Times New Roman"/>
          <w:b/>
          <w:bCs/>
          <w:sz w:val="24"/>
          <w:szCs w:val="24"/>
        </w:rPr>
      </w:pPr>
      <w:r>
        <w:rPr>
          <w:rFonts w:eastAsia="Times New Roman" w:cs="Times New Roman"/>
          <w:b/>
          <w:bCs/>
          <w:sz w:val="24"/>
          <w:szCs w:val="24"/>
        </w:rPr>
        <w:t>§ 2</w:t>
      </w:r>
    </w:p>
    <w:p w14:paraId="06DA3AF5" w14:textId="77777777" w:rsidR="007F6EAF" w:rsidRDefault="007F6EAF" w:rsidP="007F6EAF">
      <w:pPr>
        <w:widowControl w:val="0"/>
        <w:numPr>
          <w:ilvl w:val="0"/>
          <w:numId w:val="175"/>
        </w:numPr>
        <w:jc w:val="both"/>
        <w:rPr>
          <w:rFonts w:eastAsia="Times New Roman" w:cs="Times New Roman"/>
          <w:strike/>
          <w:sz w:val="24"/>
          <w:szCs w:val="24"/>
        </w:rPr>
      </w:pPr>
      <w:r>
        <w:rPr>
          <w:rFonts w:eastAsia="Times New Roman" w:cs="Times New Roman"/>
          <w:sz w:val="24"/>
          <w:szCs w:val="24"/>
        </w:rPr>
        <w:t xml:space="preserve">Dostawca zobowiązuje się dostarczyć towar do </w:t>
      </w:r>
      <w:r>
        <w:rPr>
          <w:rFonts w:eastAsia="Times New Roman" w:cs="Times New Roman"/>
          <w:position w:val="2"/>
          <w:sz w:val="24"/>
          <w:szCs w:val="24"/>
        </w:rPr>
        <w:t xml:space="preserve">magazynu Ogólnego Szpitala, ul. Skarbowej 4, 31-121 Kraków, </w:t>
      </w:r>
      <w:r>
        <w:rPr>
          <w:rFonts w:eastAsia="Times New Roman" w:cs="Times New Roman"/>
          <w:bCs/>
          <w:position w:val="2"/>
          <w:sz w:val="24"/>
          <w:szCs w:val="24"/>
        </w:rPr>
        <w:t xml:space="preserve">półpiętro – między parterem a pierwszym piętrem </w:t>
      </w:r>
      <w:r>
        <w:rPr>
          <w:rFonts w:eastAsia="Times New Roman" w:cs="Times New Roman"/>
          <w:sz w:val="24"/>
          <w:szCs w:val="24"/>
        </w:rPr>
        <w:t xml:space="preserve">w dni robocze, w godz. 8:00 – 14:00 lub w innym terminie uzgodnionym z upoważnionym pracownikiem zamawiającego, po złożeniu przez Zamawiającego zamówienia pocztą elektroniczną na adres email: </w:t>
      </w:r>
      <w:r w:rsidRPr="007B621F">
        <w:rPr>
          <w:rFonts w:eastAsia="Times New Roman" w:cs="Times New Roman"/>
          <w:sz w:val="24"/>
          <w:szCs w:val="24"/>
        </w:rPr>
        <w:t>…………………......................</w:t>
      </w:r>
      <w:r>
        <w:rPr>
          <w:rFonts w:eastAsia="Times New Roman" w:cs="Times New Roman"/>
          <w:sz w:val="24"/>
          <w:szCs w:val="24"/>
        </w:rPr>
        <w:t xml:space="preserve"> którego odbiór, na żądanie Zamawiającego, potwierdza Dostawca. </w:t>
      </w:r>
      <w:r>
        <w:rPr>
          <w:rFonts w:eastAsia="Calibri" w:cs="Times New Roman"/>
          <w:sz w:val="24"/>
          <w:szCs w:val="24"/>
        </w:rPr>
        <w:t>Adres dostawy zostanie każdorazowo podany przez Zamawiającego przy składaniu zamówienia.</w:t>
      </w:r>
    </w:p>
    <w:p w14:paraId="7D148910" w14:textId="77777777" w:rsidR="007F6EAF" w:rsidRDefault="007F6EAF" w:rsidP="007F6EAF">
      <w:pPr>
        <w:widowControl w:val="0"/>
        <w:numPr>
          <w:ilvl w:val="0"/>
          <w:numId w:val="175"/>
        </w:numPr>
        <w:jc w:val="both"/>
        <w:rPr>
          <w:rFonts w:eastAsia="Times New Roman" w:cs="Times New Roman"/>
          <w:sz w:val="24"/>
          <w:szCs w:val="24"/>
        </w:rPr>
      </w:pPr>
      <w:r>
        <w:rPr>
          <w:rFonts w:eastAsia="Times New Roman" w:cs="Times New Roman"/>
          <w:sz w:val="24"/>
          <w:szCs w:val="24"/>
        </w:rPr>
        <w:t>Dostawca zobowiązuje się dostarczyć towar wraz z fakturą. W przypadku gdy Dostawca wystawiać będzie fakturę w wersji elektronicznej, winien przesłać ją Zamawiającemu przed przystąpieniem Zamawiającego do odbioru towaru z zastrzeżeniem, że w przypadku, gdy dostawa towaru następuje przed godz. 08:00 rano Zamawiający wyraża zgodę na przesłanie faktury do godz. 08:00.</w:t>
      </w:r>
    </w:p>
    <w:p w14:paraId="17DB36A2" w14:textId="77777777" w:rsidR="007F6EAF" w:rsidRDefault="007F6EAF" w:rsidP="007F6EAF">
      <w:pPr>
        <w:widowControl w:val="0"/>
        <w:numPr>
          <w:ilvl w:val="0"/>
          <w:numId w:val="175"/>
        </w:numPr>
        <w:jc w:val="both"/>
        <w:rPr>
          <w:rFonts w:eastAsia="Times New Roman" w:cs="Times New Roman"/>
          <w:sz w:val="24"/>
          <w:szCs w:val="24"/>
        </w:rPr>
      </w:pPr>
      <w:r>
        <w:rPr>
          <w:rFonts w:eastAsia="Times New Roman" w:cs="Times New Roman"/>
          <w:sz w:val="24"/>
          <w:szCs w:val="24"/>
        </w:rPr>
        <w:t xml:space="preserve">Dostawca zobowiązuje się realizować dostawy w terminie nie dłuższym niż: </w:t>
      </w:r>
      <w:r>
        <w:rPr>
          <w:rFonts w:eastAsia="Times New Roman" w:cs="Times New Roman"/>
          <w:b/>
          <w:bCs/>
          <w:sz w:val="24"/>
          <w:szCs w:val="24"/>
        </w:rPr>
        <w:t>72 godziny przypadających w</w:t>
      </w:r>
      <w:r>
        <w:rPr>
          <w:rFonts w:eastAsia="Times New Roman" w:cs="Times New Roman"/>
          <w:sz w:val="24"/>
          <w:szCs w:val="24"/>
        </w:rPr>
        <w:t xml:space="preserve"> </w:t>
      </w:r>
      <w:r>
        <w:rPr>
          <w:rFonts w:eastAsia="Times New Roman" w:cs="Times New Roman"/>
          <w:b/>
          <w:bCs/>
          <w:sz w:val="24"/>
          <w:szCs w:val="24"/>
        </w:rPr>
        <w:t>dni robocze</w:t>
      </w:r>
      <w:r>
        <w:rPr>
          <w:rFonts w:eastAsia="Times New Roman" w:cs="Times New Roman"/>
          <w:sz w:val="24"/>
          <w:szCs w:val="24"/>
        </w:rPr>
        <w:t xml:space="preserve"> od złożenia zamówienia. </w:t>
      </w:r>
    </w:p>
    <w:p w14:paraId="4FCB963B" w14:textId="77777777" w:rsidR="007F6EAF" w:rsidRDefault="007F6EAF" w:rsidP="007F6EAF">
      <w:pPr>
        <w:widowControl w:val="0"/>
        <w:ind w:left="360"/>
        <w:jc w:val="both"/>
        <w:rPr>
          <w:rFonts w:eastAsia="Times New Roman" w:cs="Times New Roman"/>
          <w:sz w:val="24"/>
          <w:szCs w:val="24"/>
        </w:rPr>
      </w:pPr>
      <w:r>
        <w:rPr>
          <w:rFonts w:eastAsia="Times New Roman" w:cs="Times New Roman"/>
          <w:sz w:val="24"/>
          <w:szCs w:val="24"/>
        </w:rPr>
        <w:lastRenderedPageBreak/>
        <w:t xml:space="preserve">W uzasadnionych, wyjątkowych sytuacjach (zamówienia „na cito”) dostawca zobowiązuje się dostarczyć towar w terminie </w:t>
      </w:r>
      <w:r>
        <w:rPr>
          <w:rFonts w:eastAsia="Times New Roman" w:cs="Times New Roman"/>
          <w:b/>
          <w:bCs/>
          <w:sz w:val="24"/>
          <w:szCs w:val="24"/>
        </w:rPr>
        <w:t>48 godziny przypadających w</w:t>
      </w:r>
      <w:r>
        <w:rPr>
          <w:rFonts w:eastAsia="Times New Roman" w:cs="Times New Roman"/>
          <w:sz w:val="24"/>
          <w:szCs w:val="24"/>
        </w:rPr>
        <w:t xml:space="preserve"> </w:t>
      </w:r>
      <w:r>
        <w:rPr>
          <w:rFonts w:eastAsia="Times New Roman" w:cs="Times New Roman"/>
          <w:b/>
          <w:bCs/>
          <w:sz w:val="24"/>
          <w:szCs w:val="24"/>
        </w:rPr>
        <w:t>dni robocze</w:t>
      </w:r>
      <w:r>
        <w:rPr>
          <w:rFonts w:eastAsia="Times New Roman" w:cs="Times New Roman"/>
          <w:sz w:val="24"/>
          <w:szCs w:val="24"/>
        </w:rPr>
        <w:t xml:space="preserve"> od złożenia zamówienia.</w:t>
      </w:r>
    </w:p>
    <w:p w14:paraId="504F23CF" w14:textId="77777777" w:rsidR="007F6EAF" w:rsidRDefault="007F6EAF" w:rsidP="007F6EAF">
      <w:pPr>
        <w:widowControl w:val="0"/>
        <w:tabs>
          <w:tab w:val="left" w:pos="360"/>
        </w:tabs>
        <w:ind w:left="360"/>
        <w:jc w:val="both"/>
        <w:rPr>
          <w:rFonts w:eastAsia="Times New Roman" w:cs="Times New Roman"/>
          <w:sz w:val="24"/>
          <w:szCs w:val="24"/>
        </w:rPr>
      </w:pPr>
      <w:r>
        <w:rPr>
          <w:rFonts w:eastAsia="Times New Roman" w:cs="Times New Roman"/>
          <w:sz w:val="24"/>
          <w:szCs w:val="24"/>
        </w:rPr>
        <w:t>Zamawiający każdorazowo w zamówieniu będzie podawać asortyment, ilość oraz w razie konieczności termin dostawy towaru.</w:t>
      </w:r>
    </w:p>
    <w:p w14:paraId="071D95E4" w14:textId="77777777" w:rsidR="007F6EAF" w:rsidRDefault="007F6EAF" w:rsidP="007F6EAF">
      <w:pPr>
        <w:widowControl w:val="0"/>
        <w:numPr>
          <w:ilvl w:val="0"/>
          <w:numId w:val="175"/>
        </w:numPr>
        <w:jc w:val="both"/>
        <w:rPr>
          <w:rFonts w:eastAsia="Times New Roman" w:cs="Times New Roman"/>
          <w:sz w:val="24"/>
          <w:szCs w:val="24"/>
        </w:rPr>
      </w:pPr>
      <w:r>
        <w:rPr>
          <w:rFonts w:eastAsia="Times New Roman" w:cs="Times New Roman"/>
          <w:sz w:val="24"/>
          <w:szCs w:val="24"/>
        </w:rPr>
        <w:t>Dostawa musi być dokonana, zgodnie ze złożonym zamówieniem.</w:t>
      </w:r>
    </w:p>
    <w:p w14:paraId="150C0F91" w14:textId="77777777" w:rsidR="007F6EAF" w:rsidRDefault="007F6EAF" w:rsidP="007F6EAF">
      <w:pPr>
        <w:widowControl w:val="0"/>
        <w:numPr>
          <w:ilvl w:val="0"/>
          <w:numId w:val="175"/>
        </w:numPr>
        <w:jc w:val="both"/>
        <w:rPr>
          <w:rFonts w:eastAsia="Times New Roman" w:cs="Times New Roman"/>
          <w:sz w:val="24"/>
          <w:szCs w:val="24"/>
        </w:rPr>
      </w:pPr>
      <w:r>
        <w:rPr>
          <w:rFonts w:eastAsia="Times New Roman" w:cs="Times New Roman"/>
          <w:sz w:val="24"/>
          <w:szCs w:val="24"/>
        </w:rPr>
        <w:t xml:space="preserve">Dopuszcza się możliwość (za zgodą Zamawiającego) dostarczenia towaru o tych samych parametrach, a o innej nazwie – jednak o cenie jednostkowej nie wyższej niż towaru wskazanego pierwotnie </w:t>
      </w:r>
      <w:r>
        <w:rPr>
          <w:rFonts w:eastAsia="Times New Roman" w:cs="Times New Roman"/>
          <w:sz w:val="24"/>
          <w:szCs w:val="24"/>
        </w:rPr>
        <w:br/>
        <w:t>w umowie.</w:t>
      </w:r>
    </w:p>
    <w:p w14:paraId="0ABDE8F3" w14:textId="77777777" w:rsidR="007F6EAF" w:rsidRDefault="007F6EAF" w:rsidP="007F6EAF">
      <w:pPr>
        <w:widowControl w:val="0"/>
        <w:numPr>
          <w:ilvl w:val="0"/>
          <w:numId w:val="175"/>
        </w:numPr>
        <w:jc w:val="both"/>
        <w:rPr>
          <w:rFonts w:eastAsia="Times New Roman" w:cs="Times New Roman"/>
          <w:sz w:val="24"/>
          <w:szCs w:val="24"/>
        </w:rPr>
      </w:pPr>
      <w:r>
        <w:rPr>
          <w:rFonts w:eastAsia="Times New Roman" w:cs="Times New Roman"/>
          <w:sz w:val="24"/>
          <w:szCs w:val="24"/>
        </w:rPr>
        <w:t xml:space="preserve">Naruszenie wymogów określonych w ust. 2 może spowodować zwrot towaru na koszt Dostawcy. </w:t>
      </w:r>
    </w:p>
    <w:p w14:paraId="329E5964" w14:textId="77777777" w:rsidR="007F6EAF" w:rsidRDefault="007F6EAF" w:rsidP="007F6EAF">
      <w:pPr>
        <w:widowControl w:val="0"/>
        <w:numPr>
          <w:ilvl w:val="0"/>
          <w:numId w:val="175"/>
        </w:numPr>
        <w:jc w:val="both"/>
        <w:rPr>
          <w:rFonts w:eastAsia="Times New Roman" w:cs="Times New Roman"/>
          <w:sz w:val="24"/>
          <w:szCs w:val="24"/>
        </w:rPr>
      </w:pPr>
      <w:r>
        <w:rPr>
          <w:rFonts w:eastAsia="Times New Roman" w:cs="Times New Roman"/>
          <w:sz w:val="24"/>
          <w:szCs w:val="24"/>
        </w:rPr>
        <w:t xml:space="preserve">Potwierdzone pisemnie wydanie Zamawiającemu przez Dostawcę towaru nastąpi w miejscu wskazanym w ust. 1, po dokonaniu odbioru jakościowego (zgodność ze złożonym zamówieniem) </w:t>
      </w:r>
      <w:r>
        <w:rPr>
          <w:rFonts w:eastAsia="Times New Roman" w:cs="Times New Roman"/>
          <w:sz w:val="24"/>
          <w:szCs w:val="24"/>
        </w:rPr>
        <w:br/>
        <w:t xml:space="preserve">i ilościowego przez upoważnionego pracownika Zamawiającego. </w:t>
      </w:r>
    </w:p>
    <w:p w14:paraId="7FD8241F" w14:textId="77777777" w:rsidR="007F6EAF" w:rsidRDefault="007F6EAF" w:rsidP="007F6EAF">
      <w:pPr>
        <w:widowControl w:val="0"/>
        <w:ind w:left="360"/>
        <w:jc w:val="both"/>
        <w:rPr>
          <w:rFonts w:eastAsia="Times New Roman" w:cs="Times New Roman"/>
          <w:sz w:val="24"/>
          <w:szCs w:val="24"/>
        </w:rPr>
      </w:pPr>
      <w:r>
        <w:rPr>
          <w:rFonts w:eastAsia="Times New Roman" w:cs="Times New Roman"/>
          <w:sz w:val="24"/>
          <w:szCs w:val="24"/>
        </w:rPr>
        <w:t xml:space="preserve">W przypadku, gdy towar dostarczać będzie przewoźnik działający na zlecenie Dostawcy (kurier) </w:t>
      </w:r>
      <w:r>
        <w:rPr>
          <w:rFonts w:eastAsia="Times New Roman" w:cs="Times New Roman"/>
          <w:sz w:val="24"/>
          <w:szCs w:val="24"/>
        </w:rPr>
        <w:br/>
        <w:t>w przypadku niemożności dokonania przy dostawie odbioru ilościowego i jakościowego, skwitowanie odbioru przesyłki nie jest traktowane, jako potwierdzenie jej zgodności ilościowej i jakościowej ze złożonym zamówieniem. W każdym, jednakże wypadku osoba dokonująca dostawy zobowiązana jest przekazać odbierającemu dokumenty wskazane w ust. 2.</w:t>
      </w:r>
    </w:p>
    <w:p w14:paraId="21EEAE74" w14:textId="77777777" w:rsidR="007F6EAF" w:rsidRDefault="007F6EAF" w:rsidP="007F6EAF">
      <w:pPr>
        <w:widowControl w:val="0"/>
        <w:numPr>
          <w:ilvl w:val="0"/>
          <w:numId w:val="175"/>
        </w:numPr>
        <w:jc w:val="both"/>
        <w:rPr>
          <w:rFonts w:eastAsia="Times New Roman" w:cs="Times New Roman"/>
          <w:sz w:val="24"/>
          <w:szCs w:val="24"/>
        </w:rPr>
      </w:pPr>
      <w:r>
        <w:rPr>
          <w:rFonts w:eastAsia="Times New Roman" w:cs="Times New Roman"/>
          <w:sz w:val="24"/>
          <w:szCs w:val="24"/>
        </w:rPr>
        <w:t>Dostarczenie towaru (w tym wniesienie towaru do miejsca określonego w ust. 1 zostało ujęte w cenie towaru.</w:t>
      </w:r>
    </w:p>
    <w:p w14:paraId="5CA74EE9" w14:textId="77777777" w:rsidR="007F6EAF" w:rsidRDefault="007F6EAF" w:rsidP="007F6EAF">
      <w:pPr>
        <w:widowControl w:val="0"/>
        <w:rPr>
          <w:rFonts w:eastAsia="Times New Roman" w:cs="Times New Roman"/>
          <w:b/>
          <w:bCs/>
          <w:color w:val="8064A2" w:themeColor="accent4"/>
          <w:sz w:val="24"/>
          <w:szCs w:val="24"/>
        </w:rPr>
      </w:pPr>
    </w:p>
    <w:p w14:paraId="198B3862" w14:textId="77777777" w:rsidR="007F6EAF" w:rsidRDefault="007F6EAF" w:rsidP="007F6EAF">
      <w:pPr>
        <w:widowControl w:val="0"/>
        <w:jc w:val="center"/>
        <w:rPr>
          <w:rFonts w:eastAsia="Times New Roman" w:cs="Times New Roman"/>
          <w:b/>
          <w:bCs/>
          <w:sz w:val="24"/>
          <w:szCs w:val="24"/>
        </w:rPr>
      </w:pPr>
      <w:r>
        <w:rPr>
          <w:rFonts w:eastAsia="Times New Roman" w:cs="Times New Roman"/>
          <w:b/>
          <w:bCs/>
          <w:sz w:val="24"/>
          <w:szCs w:val="24"/>
        </w:rPr>
        <w:t>Cena przedmiotu umowy</w:t>
      </w:r>
    </w:p>
    <w:p w14:paraId="0CFEC51F" w14:textId="77777777" w:rsidR="007F6EAF" w:rsidRDefault="007F6EAF" w:rsidP="007F6EAF">
      <w:pPr>
        <w:widowControl w:val="0"/>
        <w:jc w:val="center"/>
        <w:rPr>
          <w:rFonts w:eastAsia="Times New Roman" w:cs="Times New Roman"/>
          <w:b/>
          <w:bCs/>
          <w:sz w:val="24"/>
          <w:szCs w:val="24"/>
        </w:rPr>
      </w:pPr>
      <w:r>
        <w:rPr>
          <w:rFonts w:eastAsia="Times New Roman" w:cs="Times New Roman"/>
          <w:b/>
          <w:bCs/>
          <w:sz w:val="24"/>
          <w:szCs w:val="24"/>
        </w:rPr>
        <w:t>§ 3</w:t>
      </w:r>
    </w:p>
    <w:p w14:paraId="24DCEE9C" w14:textId="77777777" w:rsidR="007F6EAF" w:rsidRPr="007B621F" w:rsidRDefault="007F6EAF" w:rsidP="007F6EAF">
      <w:pPr>
        <w:widowControl w:val="0"/>
        <w:numPr>
          <w:ilvl w:val="0"/>
          <w:numId w:val="176"/>
        </w:numPr>
        <w:overflowPunct w:val="0"/>
        <w:autoSpaceDE w:val="0"/>
        <w:jc w:val="both"/>
        <w:textAlignment w:val="baseline"/>
        <w:rPr>
          <w:rFonts w:eastAsia="Times New Roman" w:cs="Times New Roman"/>
          <w:sz w:val="24"/>
          <w:szCs w:val="24"/>
        </w:rPr>
      </w:pPr>
      <w:r>
        <w:rPr>
          <w:rFonts w:eastAsia="Times New Roman" w:cs="Times New Roman"/>
          <w:sz w:val="24"/>
          <w:szCs w:val="24"/>
        </w:rPr>
        <w:t>Całkowita cena brutto za towar określony w § 1 ust. 1 wynosi</w:t>
      </w:r>
      <w:r w:rsidRPr="007B621F">
        <w:rPr>
          <w:rFonts w:eastAsia="Times New Roman" w:cs="Times New Roman"/>
          <w:sz w:val="24"/>
          <w:szCs w:val="24"/>
        </w:rPr>
        <w:t xml:space="preserve">: </w:t>
      </w:r>
      <w:r w:rsidRPr="007B621F">
        <w:rPr>
          <w:rFonts w:eastAsia="Times New Roman" w:cs="Times New Roman"/>
          <w:sz w:val="24"/>
          <w:szCs w:val="24"/>
          <w:u w:val="single"/>
        </w:rPr>
        <w:t>……………………….</w:t>
      </w:r>
      <w:r w:rsidRPr="007B621F">
        <w:rPr>
          <w:rFonts w:eastAsia="Times New Roman" w:cs="Times New Roman"/>
          <w:sz w:val="24"/>
          <w:szCs w:val="24"/>
        </w:rPr>
        <w:t xml:space="preserve"> </w:t>
      </w:r>
      <w:r w:rsidRPr="007B621F">
        <w:rPr>
          <w:rFonts w:eastAsia="Times New Roman" w:cs="Times New Roman"/>
          <w:i/>
          <w:iCs/>
          <w:sz w:val="24"/>
          <w:szCs w:val="24"/>
        </w:rPr>
        <w:t>[pakiet nr…].</w:t>
      </w:r>
    </w:p>
    <w:p w14:paraId="4ABAA0ED" w14:textId="77777777" w:rsidR="007F6EAF" w:rsidRDefault="007F6EAF" w:rsidP="007F6EAF">
      <w:pPr>
        <w:widowControl w:val="0"/>
        <w:numPr>
          <w:ilvl w:val="0"/>
          <w:numId w:val="176"/>
        </w:numPr>
        <w:tabs>
          <w:tab w:val="clear" w:pos="357"/>
          <w:tab w:val="left" w:pos="360"/>
        </w:tabs>
        <w:overflowPunct w:val="0"/>
        <w:autoSpaceDE w:val="0"/>
        <w:jc w:val="both"/>
        <w:textAlignment w:val="baseline"/>
        <w:rPr>
          <w:rFonts w:eastAsia="Calibri" w:cs="Times New Roman"/>
          <w:sz w:val="24"/>
          <w:szCs w:val="24"/>
        </w:rPr>
      </w:pPr>
      <w:r>
        <w:rPr>
          <w:rFonts w:eastAsia="Calibri" w:cs="Times New Roman"/>
          <w:sz w:val="24"/>
          <w:szCs w:val="24"/>
        </w:rPr>
        <w:t>Podana cena brutto zawiera wszelkie koszty związane z realizacją umowy przez Dostawcę, w tym:</w:t>
      </w:r>
    </w:p>
    <w:p w14:paraId="74BC7E29" w14:textId="77777777" w:rsidR="007F6EAF" w:rsidRDefault="007F6EAF" w:rsidP="007F6EAF">
      <w:pPr>
        <w:widowControl w:val="0"/>
        <w:overflowPunct w:val="0"/>
        <w:autoSpaceDE w:val="0"/>
        <w:ind w:left="357"/>
        <w:jc w:val="both"/>
        <w:textAlignment w:val="baseline"/>
        <w:rPr>
          <w:rFonts w:eastAsia="Calibri" w:cs="Times New Roman"/>
          <w:strike/>
          <w:sz w:val="24"/>
          <w:szCs w:val="24"/>
        </w:rPr>
      </w:pPr>
      <w:r>
        <w:rPr>
          <w:rFonts w:eastAsia="Calibri" w:cs="Times New Roman"/>
          <w:sz w:val="24"/>
          <w:szCs w:val="24"/>
        </w:rPr>
        <w:t xml:space="preserve">wartość towaru, podatek VAT, koszty ubezpieczenia i transportu oraz dostarczenia do wskazanego </w:t>
      </w:r>
      <w:r>
        <w:rPr>
          <w:rFonts w:eastAsia="Calibri" w:cs="Times New Roman"/>
          <w:sz w:val="24"/>
          <w:szCs w:val="24"/>
        </w:rPr>
        <w:br/>
        <w:t>w niniejszej umowie miejsca i inne, jeśli występują. Ceny te zostały przyjęte zgodnie z ofertą Dostawcy z zastrzeżeniem postanowień niniejszej umowy.</w:t>
      </w:r>
    </w:p>
    <w:p w14:paraId="7E40D178" w14:textId="77777777" w:rsidR="007F6EAF" w:rsidRDefault="007F6EAF" w:rsidP="007F6EAF">
      <w:pPr>
        <w:widowControl w:val="0"/>
        <w:numPr>
          <w:ilvl w:val="0"/>
          <w:numId w:val="176"/>
        </w:numPr>
        <w:overflowPunct w:val="0"/>
        <w:autoSpaceDE w:val="0"/>
        <w:jc w:val="both"/>
        <w:textAlignment w:val="baseline"/>
        <w:rPr>
          <w:rFonts w:eastAsia="Calibri" w:cs="Times New Roman"/>
          <w:sz w:val="24"/>
          <w:szCs w:val="24"/>
        </w:rPr>
      </w:pPr>
      <w:r>
        <w:rPr>
          <w:rFonts w:eastAsia="Calibri" w:cs="Times New Roman"/>
          <w:sz w:val="24"/>
          <w:szCs w:val="24"/>
        </w:rPr>
        <w:t>Towar będzie sprzedawany po cenach jednostkowych brutto określonych w załączniku, o którym mowa w § 1 ust. 1</w:t>
      </w:r>
      <w:r>
        <w:rPr>
          <w:rFonts w:eastAsia="Calibri" w:cs="Times New Roman"/>
          <w:b/>
          <w:bCs/>
          <w:sz w:val="24"/>
          <w:szCs w:val="24"/>
        </w:rPr>
        <w:t xml:space="preserve">, </w:t>
      </w:r>
      <w:r>
        <w:rPr>
          <w:rFonts w:eastAsia="Calibri" w:cs="Times New Roman"/>
          <w:sz w:val="24"/>
          <w:szCs w:val="24"/>
        </w:rPr>
        <w:t>z zastrzeżeniem postanowień niniejszej umowy.</w:t>
      </w:r>
    </w:p>
    <w:p w14:paraId="17B0DC10" w14:textId="77777777" w:rsidR="007F6EAF" w:rsidRDefault="007F6EAF" w:rsidP="007F6EAF">
      <w:pPr>
        <w:widowControl w:val="0"/>
        <w:numPr>
          <w:ilvl w:val="0"/>
          <w:numId w:val="176"/>
        </w:numPr>
        <w:overflowPunct w:val="0"/>
        <w:autoSpaceDE w:val="0"/>
        <w:jc w:val="both"/>
        <w:textAlignment w:val="baseline"/>
        <w:rPr>
          <w:rFonts w:eastAsia="Times New Roman" w:cs="Times New Roman"/>
          <w:sz w:val="24"/>
          <w:szCs w:val="24"/>
        </w:rPr>
      </w:pPr>
      <w:r>
        <w:rPr>
          <w:rFonts w:eastAsia="Times New Roman" w:cs="Times New Roman"/>
          <w:sz w:val="24"/>
          <w:szCs w:val="24"/>
        </w:rPr>
        <w:t>Zakazuje się zmiany cen, chyba że przepisy niniejszej umowy wyraźnie to dopuszczają w konkretnych przypadkach.</w:t>
      </w:r>
    </w:p>
    <w:p w14:paraId="76F701D7" w14:textId="77777777" w:rsidR="007F6EAF" w:rsidRDefault="007F6EAF" w:rsidP="007F6EAF">
      <w:pPr>
        <w:widowControl w:val="0"/>
        <w:numPr>
          <w:ilvl w:val="0"/>
          <w:numId w:val="176"/>
        </w:numPr>
        <w:overflowPunct w:val="0"/>
        <w:autoSpaceDE w:val="0"/>
        <w:jc w:val="both"/>
        <w:textAlignment w:val="baseline"/>
        <w:rPr>
          <w:rFonts w:eastAsia="Times New Roman" w:cs="Times New Roman"/>
          <w:sz w:val="24"/>
          <w:szCs w:val="24"/>
        </w:rPr>
      </w:pPr>
      <w:r>
        <w:rPr>
          <w:rFonts w:eastAsia="Times New Roman" w:cs="Times New Roman"/>
          <w:sz w:val="24"/>
          <w:szCs w:val="24"/>
        </w:rPr>
        <w:t>Ceny mogą ulec zmianie w przypadku zmiany:</w:t>
      </w:r>
    </w:p>
    <w:p w14:paraId="7D0E7F80" w14:textId="77777777" w:rsidR="007F6EAF" w:rsidRDefault="007F6EAF" w:rsidP="007F6EAF">
      <w:pPr>
        <w:widowControl w:val="0"/>
        <w:numPr>
          <w:ilvl w:val="0"/>
          <w:numId w:val="177"/>
        </w:numPr>
        <w:jc w:val="both"/>
        <w:rPr>
          <w:rFonts w:eastAsia="Times New Roman" w:cs="Times New Roman"/>
          <w:sz w:val="24"/>
          <w:szCs w:val="24"/>
          <w:lang w:eastAsia="en-US"/>
        </w:rPr>
      </w:pPr>
      <w:r>
        <w:rPr>
          <w:rFonts w:eastAsia="Times New Roman" w:cs="Times New Roman"/>
          <w:sz w:val="24"/>
          <w:szCs w:val="24"/>
          <w:lang w:eastAsia="pl-PL"/>
        </w:rPr>
        <w:t xml:space="preserve">wysokości minimalnego wynagrodzenia za pracę albo wysokości minimalnej stawki godzinowej, ustalonych na podstawie ustawy z dnia 10 października 2002 r. o minimalnym wynagrodzeniu za pracę, </w:t>
      </w:r>
    </w:p>
    <w:p w14:paraId="303E4F02" w14:textId="77777777" w:rsidR="007F6EAF" w:rsidRDefault="007F6EAF" w:rsidP="007F6EAF">
      <w:pPr>
        <w:widowControl w:val="0"/>
        <w:numPr>
          <w:ilvl w:val="0"/>
          <w:numId w:val="177"/>
        </w:numPr>
        <w:jc w:val="both"/>
        <w:rPr>
          <w:rFonts w:eastAsia="Times New Roman" w:cs="Times New Roman"/>
          <w:sz w:val="24"/>
          <w:szCs w:val="24"/>
        </w:rPr>
      </w:pPr>
      <w:r>
        <w:rPr>
          <w:rFonts w:eastAsia="Times New Roman" w:cs="Times New Roman"/>
          <w:sz w:val="24"/>
          <w:szCs w:val="24"/>
          <w:lang w:eastAsia="pl-PL"/>
        </w:rPr>
        <w:t xml:space="preserve">zasad podlegania ubezpieczeniom społecznym lub ubezpieczeniu zdrowotnemu lub wysokości stawki składki na ubezpieczenia społeczne lub ubezpieczenie zdrowotne, </w:t>
      </w:r>
    </w:p>
    <w:p w14:paraId="6169BCCB" w14:textId="77777777" w:rsidR="007F6EAF" w:rsidRDefault="007F6EAF" w:rsidP="007F6EAF">
      <w:pPr>
        <w:widowControl w:val="0"/>
        <w:numPr>
          <w:ilvl w:val="0"/>
          <w:numId w:val="177"/>
        </w:numPr>
        <w:jc w:val="both"/>
        <w:rPr>
          <w:rFonts w:eastAsia="Times New Roman" w:cs="Times New Roman"/>
          <w:sz w:val="24"/>
          <w:szCs w:val="24"/>
        </w:rPr>
      </w:pPr>
      <w:r>
        <w:rPr>
          <w:rFonts w:eastAsia="Times New Roman" w:cs="Times New Roman"/>
          <w:sz w:val="24"/>
          <w:szCs w:val="24"/>
          <w:lang w:eastAsia="pl-PL"/>
        </w:rPr>
        <w:t xml:space="preserve">zasad gromadzenia i wysokości wpłat do pracowniczych planów kapitałowych, o których mowa w ustawie z dnia 4 października 2018 r. o pracowniczych planach kapitałowych </w:t>
      </w:r>
    </w:p>
    <w:p w14:paraId="307C9303" w14:textId="77777777" w:rsidR="007F6EAF" w:rsidRDefault="007F6EAF" w:rsidP="007F6EAF">
      <w:pPr>
        <w:widowControl w:val="0"/>
        <w:numPr>
          <w:ilvl w:val="0"/>
          <w:numId w:val="177"/>
        </w:numPr>
        <w:jc w:val="both"/>
        <w:rPr>
          <w:rFonts w:eastAsia="Times New Roman" w:cs="Times New Roman"/>
          <w:sz w:val="24"/>
          <w:szCs w:val="24"/>
        </w:rPr>
      </w:pPr>
      <w:r>
        <w:rPr>
          <w:rFonts w:eastAsia="Times New Roman" w:cs="Times New Roman"/>
          <w:sz w:val="24"/>
          <w:szCs w:val="24"/>
        </w:rPr>
        <w:t xml:space="preserve">w przypadku istotnej zmiany ceny materiałów lub kosztów związanych z realizacją zamówienia (innych niż wskazane powyżej), której to zmiany, działając z należytą starannością, nie można było przewidzieć, rozumianej jako wzrost odpowiednio cen lub kosztów, jak i ich obniżenie, względem ceny lub kosztu przyjętych w celu ustalenia wynagrodzenia Dostawcy zawartego </w:t>
      </w:r>
      <w:r>
        <w:rPr>
          <w:rFonts w:eastAsia="Times New Roman" w:cs="Times New Roman"/>
          <w:sz w:val="24"/>
          <w:szCs w:val="24"/>
        </w:rPr>
        <w:br/>
        <w:t xml:space="preserve">w ofercie Dostawcy. </w:t>
      </w:r>
    </w:p>
    <w:p w14:paraId="362096B5" w14:textId="77777777" w:rsidR="007F6EAF" w:rsidRDefault="007F6EAF" w:rsidP="007F6EAF">
      <w:pPr>
        <w:widowControl w:val="0"/>
        <w:ind w:left="360"/>
        <w:jc w:val="both"/>
        <w:rPr>
          <w:rFonts w:eastAsia="Times New Roman" w:cs="Times New Roman"/>
          <w:sz w:val="24"/>
          <w:szCs w:val="24"/>
          <w:lang w:eastAsia="pl-PL"/>
        </w:rPr>
      </w:pPr>
      <w:r>
        <w:rPr>
          <w:rFonts w:eastAsia="Times New Roman" w:cs="Times New Roman"/>
          <w:sz w:val="24"/>
          <w:szCs w:val="24"/>
          <w:lang w:eastAsia="pl-PL"/>
        </w:rPr>
        <w:t xml:space="preserve">- jeżeli zmiany te będą miały wpływ na koszty wykonania zamówienia przez Dostawcę. </w:t>
      </w:r>
      <w:r>
        <w:rPr>
          <w:rFonts w:eastAsia="Times New Roman" w:cs="Times New Roman"/>
          <w:sz w:val="24"/>
          <w:szCs w:val="24"/>
        </w:rPr>
        <w:t>W przypadku zmian, o których mowa w pkt 1-3 każda ze Stron umowy, w terminie 30 dni od dnia wejścia w życie przepisów dokonujących tych zmian, może zwrócić się do drugiej Strony o przeprowadzenie negocjacji w sprawie odpowiedniej zmiany wynagrodzenia;</w:t>
      </w:r>
    </w:p>
    <w:p w14:paraId="1B427593" w14:textId="77777777" w:rsidR="007F6EAF" w:rsidRDefault="007F6EAF" w:rsidP="007F6EAF">
      <w:pPr>
        <w:widowControl w:val="0"/>
        <w:numPr>
          <w:ilvl w:val="0"/>
          <w:numId w:val="177"/>
        </w:numPr>
        <w:ind w:left="714" w:hanging="357"/>
        <w:jc w:val="both"/>
        <w:rPr>
          <w:rFonts w:eastAsia="Times New Roman" w:cs="Times New Roman"/>
          <w:bCs/>
          <w:sz w:val="24"/>
          <w:szCs w:val="24"/>
          <w:lang w:eastAsia="en-US"/>
        </w:rPr>
      </w:pPr>
      <w:r>
        <w:rPr>
          <w:rFonts w:eastAsia="Times New Roman" w:cs="Times New Roman"/>
          <w:sz w:val="24"/>
          <w:szCs w:val="24"/>
          <w:lang w:eastAsia="pl-PL"/>
        </w:rPr>
        <w:t xml:space="preserve">stawki podatku od towarów i usług oraz podatku akcyzowego </w:t>
      </w:r>
      <w:r>
        <w:rPr>
          <w:rFonts w:eastAsia="Times New Roman" w:cs="Times New Roman"/>
          <w:sz w:val="24"/>
          <w:szCs w:val="24"/>
        </w:rPr>
        <w:t>ceny brutto określone w umowie ulegną odpowiedniej zmianie, ze skutkiem od dnia obowiązywania nowych stawek</w:t>
      </w:r>
      <w:r>
        <w:rPr>
          <w:rFonts w:eastAsia="Times New Roman" w:cs="Times New Roman"/>
          <w:bCs/>
          <w:sz w:val="24"/>
          <w:szCs w:val="24"/>
        </w:rPr>
        <w:t xml:space="preserve">. </w:t>
      </w:r>
    </w:p>
    <w:p w14:paraId="5FA53761" w14:textId="77777777" w:rsidR="007F6EAF" w:rsidRDefault="007F6EAF" w:rsidP="007F6EAF">
      <w:pPr>
        <w:widowControl w:val="0"/>
        <w:ind w:left="714"/>
        <w:jc w:val="both"/>
        <w:rPr>
          <w:rFonts w:eastAsia="Times New Roman" w:cs="Times New Roman"/>
          <w:sz w:val="24"/>
          <w:szCs w:val="24"/>
        </w:rPr>
      </w:pPr>
      <w:r>
        <w:rPr>
          <w:rFonts w:eastAsia="Times New Roman" w:cs="Times New Roman"/>
          <w:sz w:val="24"/>
          <w:szCs w:val="24"/>
        </w:rPr>
        <w:t>W przypadku zmiany stawki podatku od towarów i usług ceny brutto określone w umowie ulegną odpowiedniej zmianie, w taki sposób, aby wynikające z umowy ceny netto pozostały niezmienione.</w:t>
      </w:r>
    </w:p>
    <w:p w14:paraId="604A802B" w14:textId="77777777" w:rsidR="007F6EAF" w:rsidRDefault="007F6EAF" w:rsidP="007F6EAF">
      <w:pPr>
        <w:widowControl w:val="0"/>
        <w:numPr>
          <w:ilvl w:val="0"/>
          <w:numId w:val="177"/>
        </w:numPr>
        <w:jc w:val="both"/>
        <w:rPr>
          <w:rFonts w:eastAsia="Times New Roman" w:cs="Times New Roman"/>
          <w:sz w:val="24"/>
          <w:szCs w:val="24"/>
        </w:rPr>
      </w:pPr>
      <w:r>
        <w:rPr>
          <w:rFonts w:eastAsia="Times New Roman" w:cs="Times New Roman"/>
          <w:sz w:val="24"/>
          <w:szCs w:val="24"/>
        </w:rPr>
        <w:t xml:space="preserve">podwyżki cen urzędowych (w przypadku podwyżki lub obniżki cen urzędowych Dostawca zobowiązany jest uwzględnić je od dnia obowiązywania nowych cen) </w:t>
      </w:r>
      <w:r>
        <w:rPr>
          <w:rFonts w:eastAsia="Times New Roman" w:cs="Times New Roman"/>
          <w:i/>
          <w:iCs/>
          <w:sz w:val="24"/>
          <w:szCs w:val="24"/>
        </w:rPr>
        <w:t>[jeśli dotyczy]</w:t>
      </w:r>
      <w:r>
        <w:rPr>
          <w:rFonts w:eastAsia="Times New Roman" w:cs="Times New Roman"/>
          <w:sz w:val="24"/>
          <w:szCs w:val="24"/>
        </w:rPr>
        <w:t>.</w:t>
      </w:r>
    </w:p>
    <w:p w14:paraId="2523DC19" w14:textId="77777777" w:rsidR="007F6EAF" w:rsidRDefault="007F6EAF" w:rsidP="007F6EAF">
      <w:pPr>
        <w:widowControl w:val="0"/>
        <w:numPr>
          <w:ilvl w:val="0"/>
          <w:numId w:val="176"/>
        </w:numPr>
        <w:jc w:val="both"/>
        <w:rPr>
          <w:rFonts w:eastAsia="Times New Roman" w:cs="Times New Roman"/>
          <w:sz w:val="24"/>
          <w:szCs w:val="24"/>
        </w:rPr>
      </w:pPr>
      <w:r>
        <w:rPr>
          <w:rFonts w:eastAsia="Times New Roman" w:cs="Times New Roman"/>
          <w:sz w:val="24"/>
          <w:szCs w:val="24"/>
        </w:rPr>
        <w:t>W przypadku zmiany cen w górę Dostawca sporządzi stosowny aneks i dostarczy go Zamawiającemu.</w:t>
      </w:r>
    </w:p>
    <w:p w14:paraId="6BBF62D4" w14:textId="77777777" w:rsidR="007F6EAF" w:rsidRDefault="007F6EAF" w:rsidP="007F6EAF">
      <w:pPr>
        <w:widowControl w:val="0"/>
        <w:numPr>
          <w:ilvl w:val="0"/>
          <w:numId w:val="176"/>
        </w:numPr>
        <w:jc w:val="both"/>
        <w:rPr>
          <w:rFonts w:eastAsia="Times New Roman" w:cs="Times New Roman"/>
          <w:sz w:val="24"/>
          <w:szCs w:val="24"/>
        </w:rPr>
      </w:pPr>
      <w:r>
        <w:rPr>
          <w:rFonts w:eastAsia="Times New Roman" w:cs="Times New Roman"/>
          <w:sz w:val="24"/>
          <w:szCs w:val="24"/>
        </w:rPr>
        <w:lastRenderedPageBreak/>
        <w:t>Zamawiający dopuszcza możliwość zmiany cen jednostkowych za przedmiot umowy w dół. Zmiana ta, co do zasady, nie wymaga aneksu do umowy (chyba, że wniesie o to jedna ze stron). Dostawca zawiadomi Zamawiającego na piśmie o wprowadzeniu nowych cen.</w:t>
      </w:r>
    </w:p>
    <w:p w14:paraId="283F3E40" w14:textId="77777777" w:rsidR="007F6EAF" w:rsidRDefault="007F6EAF" w:rsidP="007F6EAF">
      <w:pPr>
        <w:widowControl w:val="0"/>
        <w:numPr>
          <w:ilvl w:val="0"/>
          <w:numId w:val="176"/>
        </w:numPr>
        <w:jc w:val="both"/>
        <w:rPr>
          <w:rFonts w:eastAsia="Times New Roman" w:cs="Times New Roman"/>
          <w:sz w:val="24"/>
          <w:szCs w:val="24"/>
        </w:rPr>
      </w:pPr>
      <w:r>
        <w:rPr>
          <w:rFonts w:eastAsia="Times New Roman" w:cs="Times New Roman"/>
          <w:sz w:val="24"/>
          <w:szCs w:val="24"/>
        </w:rPr>
        <w:t xml:space="preserve">Ceny i nazwy na fakturze muszą odpowiadać cenom i nazwom ujętym w załączniku nr 1 do umowy, z zastrzeżeniem postanowień niniejszej umowy. </w:t>
      </w:r>
    </w:p>
    <w:p w14:paraId="1D43F1FF" w14:textId="77777777" w:rsidR="007F6EAF" w:rsidRDefault="007F6EAF" w:rsidP="007F6EAF">
      <w:pPr>
        <w:widowControl w:val="0"/>
        <w:numPr>
          <w:ilvl w:val="0"/>
          <w:numId w:val="176"/>
        </w:numPr>
        <w:jc w:val="both"/>
        <w:rPr>
          <w:rFonts w:eastAsia="Times New Roman" w:cs="Times New Roman"/>
          <w:sz w:val="24"/>
          <w:szCs w:val="24"/>
        </w:rPr>
      </w:pPr>
      <w:r>
        <w:rPr>
          <w:rFonts w:eastAsia="Times New Roman" w:cs="Times New Roman"/>
          <w:sz w:val="24"/>
          <w:szCs w:val="24"/>
        </w:rPr>
        <w:t>Ceny na fakturze będą rozbite na poszczególne pozycje asortymentu z wyszczególnionym podatkiem VAT (cena jednostkowa netto, stawka podatku VAT, wartość netto, wartość brutto, wartość VAT).</w:t>
      </w:r>
    </w:p>
    <w:p w14:paraId="52A787D2" w14:textId="77777777" w:rsidR="007F6EAF" w:rsidRDefault="007F6EAF" w:rsidP="007F6EAF">
      <w:pPr>
        <w:widowControl w:val="0"/>
        <w:numPr>
          <w:ilvl w:val="0"/>
          <w:numId w:val="176"/>
        </w:numPr>
        <w:tabs>
          <w:tab w:val="left" w:pos="0"/>
        </w:tabs>
        <w:jc w:val="both"/>
        <w:rPr>
          <w:rFonts w:eastAsia="Times New Roman" w:cs="Times New Roman"/>
          <w:kern w:val="2"/>
          <w:sz w:val="24"/>
          <w:szCs w:val="24"/>
          <w:lang w:eastAsia="fa-IR" w:bidi="fa-IR"/>
        </w:rPr>
      </w:pPr>
      <w:r>
        <w:rPr>
          <w:rFonts w:eastAsia="Times New Roman" w:cs="Times New Roman"/>
          <w:kern w:val="2"/>
          <w:sz w:val="24"/>
          <w:szCs w:val="24"/>
          <w:lang w:eastAsia="fa-IR" w:bidi="fa-IR"/>
        </w:rPr>
        <w:t>W sytuacji, w której uzasadniona zmiana wysokości wynagrodzenia w wyniku waloryzacji, o której mowa w ust. 5 pkt 4), skutkowałaby wzrostem o 15% pozostałej do realizacji kwoty umowy, Zamawiającemu przysługuje prawo wypowiedzenia umowy z miesięcznym okresem wypowiedzenia, ze skutkiem na koniec miesiąca kalendarzowego.</w:t>
      </w:r>
    </w:p>
    <w:p w14:paraId="0012685F" w14:textId="77777777" w:rsidR="007F6EAF" w:rsidRDefault="007F6EAF" w:rsidP="007F6EAF">
      <w:pPr>
        <w:widowControl w:val="0"/>
        <w:numPr>
          <w:ilvl w:val="0"/>
          <w:numId w:val="176"/>
        </w:numPr>
        <w:jc w:val="both"/>
        <w:rPr>
          <w:rFonts w:eastAsia="Times New Roman" w:cs="Times New Roman"/>
          <w:sz w:val="24"/>
          <w:szCs w:val="24"/>
          <w:lang w:eastAsia="en-US"/>
        </w:rPr>
      </w:pPr>
      <w:r>
        <w:rPr>
          <w:rFonts w:eastAsia="SimSun" w:cs="Times New Roman"/>
          <w:bCs/>
          <w:kern w:val="2"/>
          <w:sz w:val="24"/>
          <w:szCs w:val="24"/>
          <w:lang w:eastAsia="zh-CN" w:bidi="hi-IN"/>
        </w:rPr>
        <w:t xml:space="preserve">Warunkiem wprowadzenia zmiany wynagrodzenia na skutek okoliczności wskazanych w ustępie </w:t>
      </w:r>
      <w:r>
        <w:t>5pkt</w:t>
      </w:r>
      <w:r>
        <w:rPr>
          <w:rFonts w:eastAsia="SimSun" w:cs="Times New Roman"/>
          <w:bCs/>
          <w:kern w:val="2"/>
          <w:sz w:val="24"/>
          <w:szCs w:val="24"/>
          <w:lang w:eastAsia="zh-CN" w:bidi="hi-IN"/>
        </w:rPr>
        <w:t xml:space="preserve"> 1-3 i 5-6 jest przedłożenie przez Dostawcę Zamawiającemu pisemnego wniosku w tym przedmiocie, zawierającego co najmniej:</w:t>
      </w:r>
    </w:p>
    <w:p w14:paraId="5D3AB943" w14:textId="77777777" w:rsidR="007F6EAF" w:rsidRDefault="007F6EAF" w:rsidP="007F6EAF">
      <w:pPr>
        <w:widowControl w:val="0"/>
        <w:numPr>
          <w:ilvl w:val="0"/>
          <w:numId w:val="178"/>
        </w:numPr>
        <w:jc w:val="both"/>
        <w:textAlignment w:val="baseline"/>
        <w:rPr>
          <w:rFonts w:eastAsia="SimSun" w:cs="Times New Roman"/>
          <w:bCs/>
          <w:kern w:val="2"/>
          <w:sz w:val="24"/>
          <w:szCs w:val="24"/>
          <w:lang w:eastAsia="zh-CN" w:bidi="hi-IN"/>
        </w:rPr>
      </w:pPr>
      <w:r>
        <w:rPr>
          <w:rFonts w:eastAsia="SimSun" w:cs="Times New Roman"/>
          <w:bCs/>
          <w:kern w:val="2"/>
          <w:sz w:val="24"/>
          <w:szCs w:val="24"/>
          <w:lang w:eastAsia="zh-CN" w:bidi="hi-IN"/>
        </w:rPr>
        <w:t>wskazanie przepisów, które uległy zmianie (z określeniem daty wejścia w życie zmian) oraz szczegółowe uzasadnienie wpływu tych zmian na koszty wykonania zamówienia, i dokładne określenie wysokości zmiany tych kosztów;</w:t>
      </w:r>
    </w:p>
    <w:p w14:paraId="30E21463" w14:textId="77777777" w:rsidR="007F6EAF" w:rsidRDefault="007F6EAF" w:rsidP="007F6EAF">
      <w:pPr>
        <w:widowControl w:val="0"/>
        <w:numPr>
          <w:ilvl w:val="0"/>
          <w:numId w:val="178"/>
        </w:numPr>
        <w:jc w:val="both"/>
        <w:textAlignment w:val="baseline"/>
        <w:rPr>
          <w:rFonts w:eastAsia="SimSun" w:cs="Times New Roman"/>
          <w:bCs/>
          <w:kern w:val="2"/>
          <w:sz w:val="24"/>
          <w:szCs w:val="24"/>
          <w:lang w:eastAsia="zh-CN" w:bidi="hi-IN"/>
        </w:rPr>
      </w:pPr>
      <w:r>
        <w:rPr>
          <w:rFonts w:eastAsia="SimSun" w:cs="Times New Roman"/>
          <w:bCs/>
          <w:kern w:val="2"/>
          <w:sz w:val="24"/>
          <w:szCs w:val="24"/>
          <w:lang w:eastAsia="zh-CN" w:bidi="hi-IN"/>
        </w:rPr>
        <w:t>określenie wysokości nowego wynagrodzenia wraz z przedstawieniem szczegółowej kalkulacji kwoty o jaką wynagrodzenie ma ulec zmianie;</w:t>
      </w:r>
    </w:p>
    <w:p w14:paraId="6C34E14B" w14:textId="77777777" w:rsidR="007F6EAF" w:rsidRDefault="007F6EAF" w:rsidP="007F6EAF">
      <w:pPr>
        <w:widowControl w:val="0"/>
        <w:numPr>
          <w:ilvl w:val="0"/>
          <w:numId w:val="178"/>
        </w:numPr>
        <w:jc w:val="both"/>
        <w:textAlignment w:val="baseline"/>
        <w:rPr>
          <w:rFonts w:eastAsia="SimSun" w:cs="Times New Roman"/>
          <w:bCs/>
          <w:kern w:val="2"/>
          <w:sz w:val="24"/>
          <w:szCs w:val="24"/>
          <w:lang w:eastAsia="zh-CN" w:bidi="hi-IN"/>
        </w:rPr>
      </w:pPr>
      <w:r>
        <w:rPr>
          <w:rFonts w:eastAsia="SimSun" w:cs="Times New Roman"/>
          <w:bCs/>
          <w:kern w:val="2"/>
          <w:sz w:val="24"/>
          <w:szCs w:val="24"/>
          <w:lang w:eastAsia="zh-CN" w:bidi="hi-IN"/>
        </w:rPr>
        <w:t>wskazanie daty, od której nastąpi bądź nastąpiła zmiana kosztów realizacji przedmiotu umowy (nie wcześniejszej niż data wejścia w życie właściwych przepisów).</w:t>
      </w:r>
    </w:p>
    <w:p w14:paraId="43B3F774" w14:textId="77777777" w:rsidR="007F6EAF" w:rsidRDefault="007F6EAF" w:rsidP="007F6EAF">
      <w:pPr>
        <w:widowControl w:val="0"/>
        <w:numPr>
          <w:ilvl w:val="0"/>
          <w:numId w:val="176"/>
        </w:numPr>
        <w:jc w:val="both"/>
        <w:textAlignment w:val="baseline"/>
        <w:rPr>
          <w:rFonts w:eastAsia="Calibri" w:cs="Times New Roman"/>
          <w:sz w:val="24"/>
          <w:szCs w:val="24"/>
        </w:rPr>
      </w:pPr>
      <w:r>
        <w:rPr>
          <w:rFonts w:eastAsia="Calibri" w:cs="Times New Roman"/>
          <w:sz w:val="24"/>
          <w:szCs w:val="24"/>
          <w:lang w:eastAsia="pl-PL"/>
        </w:rPr>
        <w:t>W przypadku dokonywania waloryzacji wynagrodzenia, o której mowa w ust. 5 pkt 4, wynagrodzenie Dostawcy będzie mogło być waloryzowane w sytuacji, gdy średnia całości kosztów realizacji przedmiotu umowy będzie wyższa, po pierwszych pełnych 6 miesiącach obowiązywania umowy, o co najmniej 7% względem kalkulacji kosztów realizacji przedmiotu umowy, którą przyjął Dostawca kalkulując swoje wynagrodzenie wskazane w ofercie. Kalkulację taką Dostawca zobowiązany jest przedstawić Zamawiającemu w terminie do 14 dni od daty podpisania przez niego umowy. Kalkulacja ta ma umożliwić porównanie danych w niej zawartych z okolicznościami ujętymi we wniosku Dostawcy o waloryzację wynagrodzenia. Kalkulacja ta powinna wskazywać na katalog kosztów ponoszonych przez Dostawcę i udział procentowy poszczególnych kosztów i elementów cenotwórczych w wynagrodzeniu Dostawcy / kosztach oferowanych przez Dostawcę towarów (w szczególności powinna wskazywać na koszty pracownicze, koszty zakupu asortymentu, koszty energii, koszty transportu, kurs waluty, po której skalkulowano ofertę (jeśli dotyczy) jak i zakładany zysk). Zamawiający może nie uwzględnić wniosku o waloryzację w całości, jeśli Dostawca nie przedłożył jej w terminie wskazanym powyżej.  Zamawiający może nie uwzględnić wniosku o waloryzację w całości lub w części, jeśli we wniosku o waloryzację wynagrodzenia wskazywany jest wzrost kosztów w zakresie nie ujętym w uprzednio złożonej kalkulacji. Przepis art. 18 ust. 3 Pzp stosuje się odpowiednio do dokumentu, w którym zamieszczona jest kalkulacja.</w:t>
      </w:r>
    </w:p>
    <w:p w14:paraId="6A28E4B2" w14:textId="77777777" w:rsidR="007F6EAF" w:rsidRDefault="007F6EAF" w:rsidP="007F6EAF">
      <w:pPr>
        <w:widowControl w:val="0"/>
        <w:numPr>
          <w:ilvl w:val="0"/>
          <w:numId w:val="176"/>
        </w:numPr>
        <w:jc w:val="both"/>
        <w:textAlignment w:val="baseline"/>
        <w:rPr>
          <w:rFonts w:eastAsia="Calibri" w:cs="Times New Roman"/>
          <w:sz w:val="24"/>
          <w:szCs w:val="24"/>
        </w:rPr>
      </w:pPr>
      <w:r>
        <w:rPr>
          <w:rFonts w:eastAsia="Calibri" w:cs="Times New Roman"/>
          <w:sz w:val="24"/>
          <w:szCs w:val="24"/>
        </w:rPr>
        <w:t>P</w:t>
      </w:r>
      <w:r>
        <w:rPr>
          <w:rFonts w:eastAsia="SimSun" w:cs="Times New Roman"/>
          <w:bCs/>
          <w:kern w:val="2"/>
          <w:sz w:val="24"/>
          <w:szCs w:val="24"/>
          <w:lang w:eastAsia="zh-CN" w:bidi="hi-IN"/>
        </w:rPr>
        <w:t>odwyższenie wynagrodzenia Dostawcy, w oparciu o przesłankę wskazaną w ust. 5 pkt 4, nastąpi na wniosek Dostawcy, złożony najwcześniej po upływie pełnych 6 miesięcy kalendarzowych od dnia początkowej daty obowiązywania Umowy. Strony uzgodnią poziom wzrostu wynagrodzenia (który może być różny w stosunku do poszczególnych towarów) w terminie do 30 dni od daty wpływu wniosku do Zamawiającego wraz z dokumentami, o których mowa w ust. 15 pkt 4. Uzgodniona zmiana wynagrodzenia obowiązywać będzie od początku miesiąca kalendarzowego następującego po upływie 30-dniowego terminu na rozpatrzenie wniosku Dostawcy.</w:t>
      </w:r>
    </w:p>
    <w:p w14:paraId="3DDA6C69" w14:textId="77777777" w:rsidR="007F6EAF" w:rsidRDefault="007F6EAF" w:rsidP="007F6EAF">
      <w:pPr>
        <w:widowControl w:val="0"/>
        <w:numPr>
          <w:ilvl w:val="0"/>
          <w:numId w:val="176"/>
        </w:numPr>
        <w:jc w:val="both"/>
        <w:textAlignment w:val="baseline"/>
        <w:rPr>
          <w:rFonts w:eastAsia="Calibri" w:cs="Times New Roman"/>
          <w:sz w:val="24"/>
          <w:szCs w:val="24"/>
        </w:rPr>
      </w:pPr>
      <w:r>
        <w:rPr>
          <w:rFonts w:eastAsia="SimSun" w:cs="Times New Roman"/>
          <w:bCs/>
          <w:kern w:val="2"/>
          <w:sz w:val="24"/>
          <w:szCs w:val="24"/>
          <w:lang w:eastAsia="zh-CN" w:bidi="hi-IN"/>
        </w:rPr>
        <w:t xml:space="preserve">Przepisy niniejszego paragrafu stosuje się odpowiednio do obniżenia wartości wynagrodzenia Dostawcy na wniosek Zamawiającego. </w:t>
      </w:r>
    </w:p>
    <w:p w14:paraId="7F7DD99F" w14:textId="77777777" w:rsidR="007F6EAF" w:rsidRDefault="007F6EAF" w:rsidP="007F6EAF">
      <w:pPr>
        <w:widowControl w:val="0"/>
        <w:numPr>
          <w:ilvl w:val="0"/>
          <w:numId w:val="176"/>
        </w:numPr>
        <w:jc w:val="both"/>
        <w:textAlignment w:val="baseline"/>
        <w:rPr>
          <w:rFonts w:eastAsia="SimSun" w:cs="Times New Roman"/>
          <w:bCs/>
          <w:kern w:val="2"/>
          <w:sz w:val="24"/>
          <w:szCs w:val="24"/>
          <w:lang w:eastAsia="zh-CN" w:bidi="hi-IN"/>
        </w:rPr>
      </w:pPr>
      <w:r>
        <w:rPr>
          <w:rFonts w:eastAsia="SimSun" w:cs="Times New Roman"/>
          <w:bCs/>
          <w:kern w:val="2"/>
          <w:sz w:val="24"/>
          <w:szCs w:val="24"/>
          <w:lang w:eastAsia="zh-CN" w:bidi="hi-IN"/>
        </w:rPr>
        <w:t>Jeżeli z wnioskiem o dokonanie zmiany wysokości wynagrodzenia występuje Dostawca, zobowiązany jest on załączyć do wniosku, dokumenty uzasadniające zmianę kosztów wykonania zamówienia oraz wysokość tej zmiany, w szczególności:</w:t>
      </w:r>
    </w:p>
    <w:p w14:paraId="1A12B508" w14:textId="77777777" w:rsidR="007F6EAF" w:rsidRDefault="007F6EAF" w:rsidP="007F6EAF">
      <w:pPr>
        <w:widowControl w:val="0"/>
        <w:numPr>
          <w:ilvl w:val="2"/>
          <w:numId w:val="179"/>
        </w:numPr>
        <w:ind w:left="709" w:hanging="425"/>
        <w:jc w:val="both"/>
        <w:textAlignment w:val="baseline"/>
        <w:rPr>
          <w:rFonts w:eastAsia="SimSun" w:cs="Times New Roman"/>
          <w:bCs/>
          <w:kern w:val="2"/>
          <w:sz w:val="24"/>
          <w:szCs w:val="24"/>
          <w:lang w:eastAsia="zh-CN" w:bidi="hi-IN"/>
        </w:rPr>
      </w:pPr>
      <w:r>
        <w:rPr>
          <w:rFonts w:eastAsia="SimSun" w:cs="Times New Roman"/>
          <w:bCs/>
          <w:kern w:val="2"/>
          <w:sz w:val="24"/>
          <w:szCs w:val="24"/>
          <w:lang w:eastAsia="zh-CN" w:bidi="hi-IN"/>
        </w:rPr>
        <w:t>pisemne zestawienie wynagrodzeń pracowników, biorących udział w realizacji umowy (ze wskazaniem wysokości wynagrodzenia dotychczasowej i po zmianie) do których zastosowanie znajdzie zmiana przepisów o minimalnym wynagrodzeniu za pracę albo wysokości minimalnej stawki godzinowej, wraz z określeniem części wynagrodzenia każdego z tych pracowników odpowiadającej zakresowi prac związanych z realizacją przedmiotu umowy – w przypadku przesłanki, o której mowa w ust. 5 pkt 1);</w:t>
      </w:r>
    </w:p>
    <w:p w14:paraId="5AB7A894" w14:textId="77777777" w:rsidR="007F6EAF" w:rsidRDefault="007F6EAF" w:rsidP="007F6EAF">
      <w:pPr>
        <w:widowControl w:val="0"/>
        <w:numPr>
          <w:ilvl w:val="2"/>
          <w:numId w:val="179"/>
        </w:numPr>
        <w:ind w:left="709" w:hanging="425"/>
        <w:jc w:val="both"/>
        <w:textAlignment w:val="baseline"/>
        <w:rPr>
          <w:rFonts w:eastAsia="SimSun" w:cs="Times New Roman"/>
          <w:bCs/>
          <w:kern w:val="2"/>
          <w:sz w:val="24"/>
          <w:szCs w:val="24"/>
          <w:lang w:eastAsia="zh-CN" w:bidi="hi-IN"/>
        </w:rPr>
      </w:pPr>
      <w:r>
        <w:rPr>
          <w:rFonts w:eastAsia="SimSun" w:cs="Times New Roman"/>
          <w:bCs/>
          <w:kern w:val="2"/>
          <w:sz w:val="24"/>
          <w:szCs w:val="24"/>
          <w:lang w:eastAsia="zh-CN" w:bidi="hi-IN"/>
        </w:rPr>
        <w:lastRenderedPageBreak/>
        <w:t>pisemne zestawienie wynagrodzeń osób biorących udział w realizacji umowy (ze wskazaniem wysokości dotychczasowej i po zmianie), podlegających obowiązkowym ubezpieczeniom społecznym oraz ubezpieczeniu zdrowotnemu, do których zastosowanie znajdzie zmiana przepisów o zasadach podlegania ubezpieczeniom społecznym lub ubezpieczeniu zdrowotnemu lub przepisów o wysokości składek na ubezpieczenia społeczne lub zdrowotne, wraz z podaniem kwot składek uiszczanych na ubezpieczenia społeczne i ubezpieczenie zdrowotne oraz określeniem części wynagrodzenia każdej z tych osób odpowiadającej zakresowi prac związanych z realizacją przedmiotu umowy – w przypadku przesłanki, o której mowa w ust. 5 pkt 2);</w:t>
      </w:r>
    </w:p>
    <w:p w14:paraId="52CB2A34" w14:textId="77777777" w:rsidR="007F6EAF" w:rsidRDefault="007F6EAF" w:rsidP="007F6EAF">
      <w:pPr>
        <w:widowControl w:val="0"/>
        <w:numPr>
          <w:ilvl w:val="2"/>
          <w:numId w:val="179"/>
        </w:numPr>
        <w:ind w:left="709" w:hanging="425"/>
        <w:jc w:val="both"/>
        <w:textAlignment w:val="baseline"/>
        <w:rPr>
          <w:rFonts w:eastAsia="SimSun" w:cs="Times New Roman"/>
          <w:bCs/>
          <w:kern w:val="2"/>
          <w:sz w:val="24"/>
          <w:szCs w:val="24"/>
          <w:lang w:eastAsia="zh-CN" w:bidi="hi-IN"/>
        </w:rPr>
      </w:pPr>
      <w:r>
        <w:rPr>
          <w:rFonts w:eastAsia="SimSun" w:cs="Times New Roman"/>
          <w:bCs/>
          <w:kern w:val="2"/>
          <w:sz w:val="24"/>
          <w:szCs w:val="24"/>
          <w:lang w:eastAsia="zh-CN" w:bidi="hi-IN"/>
        </w:rPr>
        <w:t>pisemne zestawienie wpłat do PPK dotyczących osób biorących udział w realizacji umowy (ze wskazaniem wysokości dotychczasowej i po zmianie) do których zastosowanie znajdzie zmiana zasad gromadzenia i wysokości wpłat do PPK wraz z podaniem kwot wpłat do PPK oraz określeniem części wynagrodzenia każdej z tych osób odpowiadającej zakresowi prac związanych z realizacją przedmiotu umowy – w przypadku przesłanki, o której mowa w ust. 5 pkt 3);</w:t>
      </w:r>
    </w:p>
    <w:p w14:paraId="571EF112" w14:textId="77777777" w:rsidR="007F6EAF" w:rsidRDefault="007F6EAF" w:rsidP="007F6EAF">
      <w:pPr>
        <w:widowControl w:val="0"/>
        <w:numPr>
          <w:ilvl w:val="2"/>
          <w:numId w:val="179"/>
        </w:numPr>
        <w:ind w:left="709" w:hanging="425"/>
        <w:jc w:val="both"/>
        <w:textAlignment w:val="baseline"/>
        <w:rPr>
          <w:rFonts w:eastAsia="SimSun" w:cs="Times New Roman"/>
          <w:bCs/>
          <w:kern w:val="2"/>
          <w:sz w:val="24"/>
          <w:szCs w:val="24"/>
          <w:lang w:eastAsia="zh-CN" w:bidi="hi-IN"/>
        </w:rPr>
      </w:pPr>
      <w:r>
        <w:rPr>
          <w:rFonts w:eastAsia="SimSun" w:cs="Times New Roman"/>
          <w:bCs/>
          <w:kern w:val="2"/>
          <w:sz w:val="24"/>
          <w:szCs w:val="24"/>
          <w:lang w:eastAsia="zh-CN" w:bidi="hi-IN"/>
        </w:rPr>
        <w:t>dokumenty potwierdzające wzrost cen materiałów lub kosztów związanych z realizacją przedmiotu umowy i kalkulację przedstawiającą wpływ tej zmiany na wysokość wynagrodzenia Dostawcy / ceny dostarczanych towarów – w przypadku przesłanki wskazanej w ust. 5 pkt 4.</w:t>
      </w:r>
    </w:p>
    <w:p w14:paraId="591313C2" w14:textId="77777777" w:rsidR="007F6EAF" w:rsidRDefault="007F6EAF" w:rsidP="007F6EAF">
      <w:pPr>
        <w:widowControl w:val="0"/>
        <w:numPr>
          <w:ilvl w:val="0"/>
          <w:numId w:val="176"/>
        </w:numPr>
        <w:tabs>
          <w:tab w:val="left" w:pos="491"/>
        </w:tabs>
        <w:jc w:val="both"/>
        <w:textAlignment w:val="baseline"/>
        <w:rPr>
          <w:rFonts w:eastAsia="SimSun" w:cs="Times New Roman"/>
          <w:bCs/>
          <w:kern w:val="2"/>
          <w:sz w:val="24"/>
          <w:szCs w:val="24"/>
          <w:lang w:eastAsia="zh-CN" w:bidi="hi-IN"/>
        </w:rPr>
      </w:pPr>
      <w:r>
        <w:rPr>
          <w:rFonts w:eastAsia="SimSun" w:cs="Times New Roman"/>
          <w:bCs/>
          <w:kern w:val="2"/>
          <w:sz w:val="24"/>
          <w:szCs w:val="24"/>
          <w:lang w:eastAsia="zh-CN" w:bidi="hi-IN"/>
        </w:rPr>
        <w:t>Jeżeli z wnioskiem o dokonanie zmiany wynagrodzenia występuje Zamawiający, jest on uprawniony do żądania od Dostawcy przedstawienia dokumentów, z których będzie wynikać, w jakim zakresie okoliczności, na które się powołuje, mają wpływ na koszty wykonania zamówienia, w tym przedłożenia odpowiednich zestawień, w terminie wyznaczonym przez Zamawiającego, nie krótszym niż 14 dni od dnia otrzymania przez Dostawcę pisemnego żądania Zamawiającego. W przypadku uchybienia wyznaczonemu terminowi, Dostawca zapłaci Zamawiającemu karę umową w wysokości 100,00 zł za każdy rozpoczęty dzień zwłoki.</w:t>
      </w:r>
    </w:p>
    <w:p w14:paraId="4BE9D99C" w14:textId="77777777" w:rsidR="007F6EAF" w:rsidRDefault="007F6EAF" w:rsidP="007F6EAF">
      <w:pPr>
        <w:widowControl w:val="0"/>
        <w:numPr>
          <w:ilvl w:val="0"/>
          <w:numId w:val="176"/>
        </w:numPr>
        <w:tabs>
          <w:tab w:val="left" w:pos="491"/>
        </w:tabs>
        <w:jc w:val="both"/>
        <w:textAlignment w:val="baseline"/>
        <w:rPr>
          <w:rFonts w:eastAsia="SimSun" w:cs="Times New Roman"/>
          <w:bCs/>
          <w:kern w:val="2"/>
          <w:sz w:val="24"/>
          <w:szCs w:val="24"/>
          <w:lang w:eastAsia="zh-CN" w:bidi="hi-IN"/>
        </w:rPr>
      </w:pPr>
      <w:r>
        <w:rPr>
          <w:rFonts w:eastAsia="SimSun" w:cs="Times New Roman"/>
          <w:bCs/>
          <w:kern w:val="2"/>
          <w:sz w:val="24"/>
          <w:szCs w:val="24"/>
          <w:lang w:eastAsia="zh-CN" w:bidi="hi-IN"/>
        </w:rPr>
        <w:t>Strona, której przedłożono wniosek w przedmiocie zmiany wynagrodzenia, ma prawo odmowy wyrażenia zgody na proponowaną zmianę, odpowiednio w całości lub części, wyłącznie, jeżeli Strona wnioskująca nie wykazała w sposób wskazany w ustępach powyższych wysokości zmiany kosztów realizacji umowy, w szczególności zaś gdy zmiana przepisów nie ma wpływu na zmianę kosztów realizacji umowy.</w:t>
      </w:r>
    </w:p>
    <w:p w14:paraId="654E113B" w14:textId="77777777" w:rsidR="007F6EAF" w:rsidRDefault="007F6EAF" w:rsidP="007F6EAF">
      <w:pPr>
        <w:widowControl w:val="0"/>
        <w:numPr>
          <w:ilvl w:val="0"/>
          <w:numId w:val="176"/>
        </w:numPr>
        <w:tabs>
          <w:tab w:val="left" w:pos="491"/>
        </w:tabs>
        <w:jc w:val="both"/>
        <w:textAlignment w:val="baseline"/>
        <w:rPr>
          <w:rFonts w:eastAsia="SimSun" w:cs="Times New Roman"/>
          <w:bCs/>
          <w:kern w:val="2"/>
          <w:sz w:val="24"/>
          <w:szCs w:val="24"/>
          <w:lang w:eastAsia="zh-CN" w:bidi="hi-IN"/>
        </w:rPr>
      </w:pPr>
      <w:r>
        <w:rPr>
          <w:rFonts w:eastAsia="SimSun" w:cs="Times New Roman"/>
          <w:bCs/>
          <w:kern w:val="2"/>
          <w:sz w:val="24"/>
          <w:szCs w:val="24"/>
          <w:lang w:eastAsia="zh-CN" w:bidi="hi-IN"/>
        </w:rPr>
        <w:t xml:space="preserve">Strona, która otrzymała od drugiej Strony wniosek w przedmiocie zmiany wynagrodzenia, ma obowiązek przedłożenia Stronie wnioskującej odpowiedzi na wniosek, ze wskazaniem, w jakim zakresie wyraża zgodę na wnioskowaną zmianę, uzasadnieniem odmowy uznania zasadności wniosku, bądź wezwaniem do uzupełnienia dokumentów koniecznych do prawidłowej analizy złożonego wniosku, w terminie 14 dni od dnia otrzymania wniosku – z zastrzeżeniem odmiennych postanowień ust. 13. </w:t>
      </w:r>
    </w:p>
    <w:p w14:paraId="7EF80349" w14:textId="77777777" w:rsidR="007F6EAF" w:rsidRDefault="007F6EAF" w:rsidP="007F6EAF">
      <w:pPr>
        <w:widowControl w:val="0"/>
        <w:tabs>
          <w:tab w:val="left" w:pos="491"/>
        </w:tabs>
        <w:ind w:left="357"/>
        <w:jc w:val="both"/>
        <w:textAlignment w:val="baseline"/>
        <w:rPr>
          <w:rFonts w:eastAsia="SimSun" w:cs="Times New Roman"/>
          <w:bCs/>
          <w:color w:val="8064A2" w:themeColor="accent4"/>
          <w:kern w:val="2"/>
          <w:sz w:val="24"/>
          <w:szCs w:val="24"/>
          <w:lang w:eastAsia="zh-CN" w:bidi="hi-IN"/>
        </w:rPr>
      </w:pPr>
    </w:p>
    <w:p w14:paraId="0BA2F538" w14:textId="77777777" w:rsidR="007F6EAF" w:rsidRDefault="007F6EAF" w:rsidP="007F6EAF">
      <w:pPr>
        <w:widowControl w:val="0"/>
        <w:jc w:val="center"/>
        <w:rPr>
          <w:rFonts w:eastAsia="Times New Roman" w:cs="Times New Roman"/>
          <w:b/>
          <w:bCs/>
          <w:sz w:val="24"/>
          <w:szCs w:val="24"/>
        </w:rPr>
      </w:pPr>
      <w:r>
        <w:rPr>
          <w:rFonts w:eastAsia="Times New Roman" w:cs="Times New Roman"/>
          <w:b/>
          <w:bCs/>
          <w:sz w:val="24"/>
          <w:szCs w:val="24"/>
        </w:rPr>
        <w:t>Warunki płatności</w:t>
      </w:r>
    </w:p>
    <w:p w14:paraId="05A615D4" w14:textId="77777777" w:rsidR="007F6EAF" w:rsidRDefault="007F6EAF" w:rsidP="007F6EAF">
      <w:pPr>
        <w:widowControl w:val="0"/>
        <w:jc w:val="center"/>
        <w:rPr>
          <w:rFonts w:eastAsia="Times New Roman" w:cs="Times New Roman"/>
          <w:b/>
          <w:bCs/>
          <w:sz w:val="24"/>
          <w:szCs w:val="24"/>
        </w:rPr>
      </w:pPr>
      <w:r>
        <w:rPr>
          <w:rFonts w:eastAsia="Times New Roman" w:cs="Times New Roman"/>
          <w:b/>
          <w:bCs/>
          <w:sz w:val="24"/>
          <w:szCs w:val="24"/>
        </w:rPr>
        <w:t>§ 4</w:t>
      </w:r>
    </w:p>
    <w:p w14:paraId="4FA00722" w14:textId="77777777" w:rsidR="007F6EAF" w:rsidRPr="006E05FA" w:rsidRDefault="007F6EAF" w:rsidP="007F6EAF">
      <w:pPr>
        <w:widowControl w:val="0"/>
        <w:numPr>
          <w:ilvl w:val="0"/>
          <w:numId w:val="180"/>
        </w:numPr>
        <w:tabs>
          <w:tab w:val="clear" w:pos="357"/>
          <w:tab w:val="left" w:pos="360"/>
        </w:tabs>
        <w:jc w:val="both"/>
        <w:rPr>
          <w:rFonts w:eastAsia="Times New Roman" w:cs="Times New Roman"/>
          <w:sz w:val="24"/>
          <w:szCs w:val="24"/>
        </w:rPr>
      </w:pPr>
      <w:r>
        <w:rPr>
          <w:rFonts w:eastAsia="Times New Roman" w:cs="Times New Roman"/>
          <w:sz w:val="24"/>
          <w:szCs w:val="24"/>
        </w:rPr>
        <w:t xml:space="preserve">Zamawiający zobowiązuje się dokonać zapłaty za towar w terminie do </w:t>
      </w:r>
      <w:r>
        <w:rPr>
          <w:rFonts w:eastAsia="Times New Roman" w:cs="Times New Roman"/>
          <w:b/>
          <w:bCs/>
          <w:sz w:val="24"/>
          <w:szCs w:val="24"/>
        </w:rPr>
        <w:t>60 dni</w:t>
      </w:r>
      <w:r>
        <w:rPr>
          <w:rFonts w:eastAsia="Times New Roman" w:cs="Times New Roman"/>
          <w:sz w:val="24"/>
          <w:szCs w:val="24"/>
        </w:rPr>
        <w:t xml:space="preserve"> od daty otrzymania oryginału prawidłowo wystawionej faktury (za równoważny temu terminowi uznaje się termin nadania fakturze numeru w systemie </w:t>
      </w:r>
      <w:proofErr w:type="spellStart"/>
      <w:r>
        <w:rPr>
          <w:rFonts w:eastAsia="Times New Roman" w:cs="Times New Roman"/>
          <w:sz w:val="24"/>
          <w:szCs w:val="24"/>
        </w:rPr>
        <w:t>KSeF</w:t>
      </w:r>
      <w:proofErr w:type="spellEnd"/>
      <w:r>
        <w:rPr>
          <w:rFonts w:eastAsia="Times New Roman" w:cs="Times New Roman"/>
          <w:sz w:val="24"/>
          <w:szCs w:val="24"/>
        </w:rPr>
        <w:t xml:space="preserve">) i po zrealizowaniu zamówienia potwierdzonego przez upoważnionego pracownika Zamawiającego. Wpłaty dokonywane będą przelewem na rachunek bankowy Dostawcy nr </w:t>
      </w:r>
      <w:r w:rsidRPr="006E05FA">
        <w:rPr>
          <w:rFonts w:eastAsia="Times New Roman" w:cs="Times New Roman"/>
          <w:sz w:val="24"/>
          <w:szCs w:val="24"/>
        </w:rPr>
        <w:t xml:space="preserve">……………………………………………………………………………... </w:t>
      </w:r>
    </w:p>
    <w:p w14:paraId="493E8821" w14:textId="77777777" w:rsidR="007F6EAF" w:rsidRDefault="007F6EAF" w:rsidP="007F6EAF">
      <w:pPr>
        <w:widowControl w:val="0"/>
        <w:ind w:left="357"/>
        <w:jc w:val="both"/>
        <w:rPr>
          <w:rFonts w:eastAsia="Times New Roman" w:cs="Times New Roman"/>
          <w:sz w:val="24"/>
          <w:szCs w:val="24"/>
        </w:rPr>
      </w:pPr>
      <w:r>
        <w:rPr>
          <w:rFonts w:eastAsia="Times New Roman" w:cs="Times New Roman"/>
          <w:sz w:val="24"/>
          <w:szCs w:val="24"/>
        </w:rPr>
        <w:t>W przypadku zmiany rachunku bankowego Dostawca sporządzi stosowny aneks i dostarczy go Zamawiającemu.</w:t>
      </w:r>
    </w:p>
    <w:p w14:paraId="7EF93F96" w14:textId="77777777" w:rsidR="007F6EAF" w:rsidRDefault="007F6EAF" w:rsidP="007F6EAF">
      <w:pPr>
        <w:widowControl w:val="0"/>
        <w:numPr>
          <w:ilvl w:val="0"/>
          <w:numId w:val="180"/>
        </w:numPr>
        <w:tabs>
          <w:tab w:val="clear" w:pos="357"/>
          <w:tab w:val="left" w:pos="360"/>
        </w:tabs>
        <w:jc w:val="both"/>
        <w:rPr>
          <w:rFonts w:eastAsia="Times New Roman" w:cs="Times New Roman"/>
          <w:sz w:val="24"/>
          <w:szCs w:val="24"/>
        </w:rPr>
      </w:pPr>
      <w:r>
        <w:rPr>
          <w:rFonts w:eastAsia="Times New Roman" w:cs="Times New Roman"/>
          <w:sz w:val="24"/>
          <w:szCs w:val="24"/>
        </w:rPr>
        <w:t xml:space="preserve">Zamawiający dopuszcza przesyłanie faktur na adres email: </w:t>
      </w:r>
      <w:hyperlink r:id="rId36" w:history="1">
        <w:r>
          <w:rPr>
            <w:rStyle w:val="Hipercze"/>
            <w:rFonts w:eastAsia="Times New Roman" w:cs="Times New Roman"/>
            <w:sz w:val="24"/>
            <w:szCs w:val="24"/>
          </w:rPr>
          <w:t>faktury@dietl.krakow.pl</w:t>
        </w:r>
      </w:hyperlink>
      <w:r>
        <w:rPr>
          <w:rFonts w:eastAsia="Calibri" w:cs="Times New Roman"/>
          <w:sz w:val="24"/>
          <w:szCs w:val="24"/>
        </w:rPr>
        <w:t xml:space="preserve"> </w:t>
      </w:r>
      <w:r>
        <w:rPr>
          <w:rFonts w:eastAsia="Times New Roman" w:cs="Times New Roman"/>
          <w:sz w:val="24"/>
          <w:szCs w:val="24"/>
        </w:rPr>
        <w:t xml:space="preserve">jak i za pośrednictwem Platformy Elektronicznego Fakturowania (PEF). </w:t>
      </w:r>
    </w:p>
    <w:p w14:paraId="3B096962" w14:textId="77777777" w:rsidR="007F6EAF" w:rsidRDefault="007F6EAF" w:rsidP="007F6EAF">
      <w:pPr>
        <w:widowControl w:val="0"/>
        <w:numPr>
          <w:ilvl w:val="0"/>
          <w:numId w:val="180"/>
        </w:numPr>
        <w:tabs>
          <w:tab w:val="clear" w:pos="357"/>
          <w:tab w:val="left" w:pos="360"/>
        </w:tabs>
        <w:jc w:val="both"/>
        <w:rPr>
          <w:rFonts w:eastAsia="Times New Roman" w:cs="Times New Roman"/>
          <w:sz w:val="24"/>
          <w:szCs w:val="24"/>
        </w:rPr>
      </w:pPr>
      <w:r>
        <w:rPr>
          <w:rFonts w:eastAsia="Times New Roman" w:cs="Times New Roman"/>
          <w:sz w:val="24"/>
          <w:szCs w:val="24"/>
        </w:rPr>
        <w:t>Strony umowy oświadczają, że są świadome obowiązku wystawiania faktur ustrukturyzowanych za pośrednictwem Krajowego Systemu e-Faktur (</w:t>
      </w:r>
      <w:proofErr w:type="spellStart"/>
      <w:r>
        <w:rPr>
          <w:rFonts w:eastAsia="Times New Roman" w:cs="Times New Roman"/>
          <w:sz w:val="24"/>
          <w:szCs w:val="24"/>
        </w:rPr>
        <w:t>KSeF</w:t>
      </w:r>
      <w:proofErr w:type="spellEnd"/>
      <w:r>
        <w:rPr>
          <w:rFonts w:eastAsia="Times New Roman" w:cs="Times New Roman"/>
          <w:sz w:val="24"/>
          <w:szCs w:val="24"/>
        </w:rPr>
        <w:t xml:space="preserve">), zgodnie z ustawą z dnia 11 marca 2004 r. o podatku od towarów i usług, z uwzględnieniem terminów wejścia w życie tych regulacji dla określonych grup przedsiębiorców. </w:t>
      </w:r>
    </w:p>
    <w:p w14:paraId="731CB33C" w14:textId="77777777" w:rsidR="007F6EAF" w:rsidRDefault="007F6EAF" w:rsidP="007F6EAF">
      <w:pPr>
        <w:widowControl w:val="0"/>
        <w:numPr>
          <w:ilvl w:val="0"/>
          <w:numId w:val="180"/>
        </w:numPr>
        <w:tabs>
          <w:tab w:val="clear" w:pos="357"/>
          <w:tab w:val="left" w:pos="360"/>
        </w:tabs>
        <w:jc w:val="both"/>
        <w:rPr>
          <w:rFonts w:eastAsia="Times New Roman" w:cs="Times New Roman"/>
          <w:sz w:val="24"/>
          <w:szCs w:val="24"/>
        </w:rPr>
      </w:pPr>
      <w:r>
        <w:rPr>
          <w:rFonts w:eastAsia="Times New Roman" w:cs="Times New Roman"/>
          <w:sz w:val="24"/>
          <w:szCs w:val="24"/>
        </w:rPr>
        <w:t xml:space="preserve">Dostawca zobowiązuje się do wystawiania faktur za realizację przedmiotu umowy jako faktur ustrukturyzowanych (e-faktur) i przesyłania ich do Zamawiającego za pośrednictwem </w:t>
      </w:r>
      <w:proofErr w:type="spellStart"/>
      <w:r>
        <w:rPr>
          <w:rFonts w:eastAsia="Times New Roman" w:cs="Times New Roman"/>
          <w:sz w:val="24"/>
          <w:szCs w:val="24"/>
        </w:rPr>
        <w:t>KSeF</w:t>
      </w:r>
      <w:proofErr w:type="spellEnd"/>
      <w:r>
        <w:rPr>
          <w:rFonts w:eastAsia="Times New Roman" w:cs="Times New Roman"/>
          <w:sz w:val="24"/>
          <w:szCs w:val="24"/>
        </w:rPr>
        <w:t xml:space="preserve">, z chwilą, gdy obowiązek ten stanie się dla Dostawcy prawnie wiążący. </w:t>
      </w:r>
    </w:p>
    <w:p w14:paraId="2F14EE72" w14:textId="77777777" w:rsidR="007F6EAF" w:rsidRDefault="007F6EAF" w:rsidP="007F6EAF">
      <w:pPr>
        <w:widowControl w:val="0"/>
        <w:numPr>
          <w:ilvl w:val="0"/>
          <w:numId w:val="180"/>
        </w:numPr>
        <w:tabs>
          <w:tab w:val="clear" w:pos="357"/>
          <w:tab w:val="left" w:pos="360"/>
        </w:tabs>
        <w:jc w:val="both"/>
        <w:rPr>
          <w:rFonts w:eastAsia="Times New Roman" w:cs="Times New Roman"/>
          <w:sz w:val="24"/>
          <w:szCs w:val="24"/>
        </w:rPr>
      </w:pPr>
      <w:r>
        <w:rPr>
          <w:rFonts w:eastAsia="Times New Roman" w:cs="Times New Roman"/>
          <w:sz w:val="24"/>
          <w:szCs w:val="24"/>
        </w:rPr>
        <w:t xml:space="preserve">Załączniki do faktur za realizację przedmiotowej umowy będą przekazywane Zamawiającemu na adres email: faktury@dietl.krakow.pl w dacie wysłania faktury do </w:t>
      </w:r>
      <w:proofErr w:type="spellStart"/>
      <w:r>
        <w:rPr>
          <w:rFonts w:eastAsia="Times New Roman" w:cs="Times New Roman"/>
          <w:sz w:val="24"/>
          <w:szCs w:val="24"/>
        </w:rPr>
        <w:t>KSeF</w:t>
      </w:r>
      <w:proofErr w:type="spellEnd"/>
      <w:r>
        <w:rPr>
          <w:rFonts w:eastAsia="Times New Roman" w:cs="Times New Roman"/>
          <w:sz w:val="24"/>
          <w:szCs w:val="24"/>
        </w:rPr>
        <w:t>.</w:t>
      </w:r>
    </w:p>
    <w:p w14:paraId="510C69C0" w14:textId="77777777" w:rsidR="007F6EAF" w:rsidRDefault="007F6EAF" w:rsidP="007F6EAF">
      <w:pPr>
        <w:widowControl w:val="0"/>
        <w:numPr>
          <w:ilvl w:val="0"/>
          <w:numId w:val="180"/>
        </w:numPr>
        <w:tabs>
          <w:tab w:val="clear" w:pos="357"/>
          <w:tab w:val="left" w:pos="360"/>
        </w:tabs>
        <w:jc w:val="both"/>
        <w:rPr>
          <w:rFonts w:eastAsia="Times New Roman" w:cs="Times New Roman"/>
          <w:sz w:val="24"/>
          <w:szCs w:val="24"/>
        </w:rPr>
      </w:pPr>
      <w:r>
        <w:rPr>
          <w:rFonts w:eastAsia="Times New Roman" w:cs="Times New Roman"/>
          <w:sz w:val="24"/>
          <w:szCs w:val="24"/>
        </w:rPr>
        <w:t xml:space="preserve">Do czasu, gdy korzystanie z </w:t>
      </w:r>
      <w:proofErr w:type="spellStart"/>
      <w:r>
        <w:rPr>
          <w:rFonts w:eastAsia="Times New Roman" w:cs="Times New Roman"/>
          <w:sz w:val="24"/>
          <w:szCs w:val="24"/>
        </w:rPr>
        <w:t>KSeF</w:t>
      </w:r>
      <w:proofErr w:type="spellEnd"/>
      <w:r>
        <w:rPr>
          <w:rFonts w:eastAsia="Times New Roman" w:cs="Times New Roman"/>
          <w:sz w:val="24"/>
          <w:szCs w:val="24"/>
        </w:rPr>
        <w:t xml:space="preserve"> będzie dla Dostawcy obowiązkowe, Zamawiający dopuszcza </w:t>
      </w:r>
      <w:r>
        <w:rPr>
          <w:rFonts w:eastAsia="Times New Roman" w:cs="Times New Roman"/>
          <w:sz w:val="24"/>
          <w:szCs w:val="24"/>
        </w:rPr>
        <w:lastRenderedPageBreak/>
        <w:t>wystawianie faktur w dotychczasowej formie, zgodnie z ustaleniami Stron zawartymi w niniejszej umowie.</w:t>
      </w:r>
    </w:p>
    <w:p w14:paraId="6441B886" w14:textId="77777777" w:rsidR="007F6EAF" w:rsidRDefault="007F6EAF" w:rsidP="007F6EAF">
      <w:pPr>
        <w:widowControl w:val="0"/>
        <w:numPr>
          <w:ilvl w:val="0"/>
          <w:numId w:val="180"/>
        </w:numPr>
        <w:tabs>
          <w:tab w:val="clear" w:pos="357"/>
          <w:tab w:val="left" w:pos="360"/>
        </w:tabs>
        <w:jc w:val="both"/>
        <w:rPr>
          <w:rFonts w:eastAsia="Times New Roman" w:cs="Times New Roman"/>
          <w:sz w:val="24"/>
          <w:szCs w:val="24"/>
        </w:rPr>
      </w:pPr>
      <w:r>
        <w:rPr>
          <w:rFonts w:eastAsia="Times New Roman" w:cs="Times New Roman"/>
          <w:sz w:val="24"/>
          <w:szCs w:val="24"/>
        </w:rPr>
        <w:t xml:space="preserve">Zamawiający oświadcza, że będzie przygotowany do odbierania faktur ustrukturyzowanych za pośrednictwem </w:t>
      </w:r>
      <w:proofErr w:type="spellStart"/>
      <w:r>
        <w:rPr>
          <w:rFonts w:eastAsia="Times New Roman" w:cs="Times New Roman"/>
          <w:sz w:val="24"/>
          <w:szCs w:val="24"/>
        </w:rPr>
        <w:t>KSeF</w:t>
      </w:r>
      <w:proofErr w:type="spellEnd"/>
      <w:r>
        <w:rPr>
          <w:rFonts w:eastAsia="Times New Roman" w:cs="Times New Roman"/>
          <w:sz w:val="24"/>
          <w:szCs w:val="24"/>
        </w:rPr>
        <w:t xml:space="preserve">. Strony zobowiązują się do wzajemnej współpracy w celu prawidłowego i terminowego fakturowania oraz odbioru faktur w systemie </w:t>
      </w:r>
      <w:proofErr w:type="spellStart"/>
      <w:r>
        <w:rPr>
          <w:rFonts w:eastAsia="Times New Roman" w:cs="Times New Roman"/>
          <w:sz w:val="24"/>
          <w:szCs w:val="24"/>
        </w:rPr>
        <w:t>KSeF</w:t>
      </w:r>
      <w:proofErr w:type="spellEnd"/>
      <w:r>
        <w:rPr>
          <w:rFonts w:eastAsia="Times New Roman" w:cs="Times New Roman"/>
          <w:sz w:val="24"/>
          <w:szCs w:val="24"/>
        </w:rPr>
        <w:t>.</w:t>
      </w:r>
    </w:p>
    <w:p w14:paraId="4850DB59" w14:textId="77777777" w:rsidR="007F6EAF" w:rsidRDefault="007F6EAF" w:rsidP="007F6EAF">
      <w:pPr>
        <w:widowControl w:val="0"/>
        <w:numPr>
          <w:ilvl w:val="0"/>
          <w:numId w:val="180"/>
        </w:numPr>
        <w:tabs>
          <w:tab w:val="clear" w:pos="357"/>
          <w:tab w:val="left" w:pos="360"/>
        </w:tabs>
        <w:jc w:val="both"/>
        <w:rPr>
          <w:rFonts w:eastAsia="Times New Roman" w:cs="Times New Roman"/>
          <w:sz w:val="24"/>
          <w:szCs w:val="24"/>
        </w:rPr>
      </w:pPr>
      <w:r>
        <w:rPr>
          <w:rFonts w:eastAsia="Times New Roman" w:cs="Times New Roman"/>
          <w:sz w:val="24"/>
          <w:szCs w:val="24"/>
        </w:rPr>
        <w:t xml:space="preserve">Strony zobowiązują się do niezwłocznego informowania się nawzajem o wszelkich problemach technicznych lub prawnych związanych z obsługą </w:t>
      </w:r>
      <w:proofErr w:type="spellStart"/>
      <w:r>
        <w:rPr>
          <w:rFonts w:eastAsia="Times New Roman" w:cs="Times New Roman"/>
          <w:sz w:val="24"/>
          <w:szCs w:val="24"/>
        </w:rPr>
        <w:t>KSeF</w:t>
      </w:r>
      <w:proofErr w:type="spellEnd"/>
      <w:r>
        <w:rPr>
          <w:rFonts w:eastAsia="Times New Roman" w:cs="Times New Roman"/>
          <w:sz w:val="24"/>
          <w:szCs w:val="24"/>
        </w:rPr>
        <w:t>, które mogłyby wpłynąć na proces wystawiania lub odbierania faktur, a w konsekwencji na terminowość płatności.</w:t>
      </w:r>
    </w:p>
    <w:p w14:paraId="60FBCA09" w14:textId="77777777" w:rsidR="007F6EAF" w:rsidRDefault="007F6EAF" w:rsidP="007F6EAF">
      <w:pPr>
        <w:widowControl w:val="0"/>
        <w:ind w:left="357"/>
        <w:jc w:val="both"/>
        <w:rPr>
          <w:rFonts w:eastAsia="Times New Roman" w:cs="Times New Roman"/>
          <w:sz w:val="24"/>
          <w:szCs w:val="24"/>
        </w:rPr>
      </w:pPr>
      <w:r>
        <w:rPr>
          <w:rFonts w:eastAsia="Times New Roman" w:cs="Times New Roman"/>
          <w:sz w:val="24"/>
          <w:szCs w:val="24"/>
        </w:rPr>
        <w:t xml:space="preserve">W przypadku awarii </w:t>
      </w:r>
      <w:proofErr w:type="spellStart"/>
      <w:r>
        <w:rPr>
          <w:rFonts w:eastAsia="Times New Roman" w:cs="Times New Roman"/>
          <w:sz w:val="24"/>
          <w:szCs w:val="24"/>
        </w:rPr>
        <w:t>KSeF</w:t>
      </w:r>
      <w:proofErr w:type="spellEnd"/>
      <w:r>
        <w:rPr>
          <w:rFonts w:eastAsia="Times New Roman" w:cs="Times New Roman"/>
          <w:sz w:val="24"/>
          <w:szCs w:val="24"/>
        </w:rPr>
        <w:t xml:space="preserve"> lub zaistnienia innej przeszkody technicznej uniemożliwiającej wystawienie faktury ustrukturyzowanej, Dostawca jest uprawniony do wystawienia faktury w trybie awaryjnym (poza </w:t>
      </w:r>
      <w:proofErr w:type="spellStart"/>
      <w:r>
        <w:rPr>
          <w:rFonts w:eastAsia="Times New Roman" w:cs="Times New Roman"/>
          <w:sz w:val="24"/>
          <w:szCs w:val="24"/>
        </w:rPr>
        <w:t>KSeF</w:t>
      </w:r>
      <w:proofErr w:type="spellEnd"/>
      <w:r>
        <w:rPr>
          <w:rFonts w:eastAsia="Times New Roman" w:cs="Times New Roman"/>
          <w:sz w:val="24"/>
          <w:szCs w:val="24"/>
        </w:rPr>
        <w:t xml:space="preserve">), z zachowaniem obowiązujących przepisów prawa, a następnie do wprowadzenia jej do </w:t>
      </w:r>
      <w:proofErr w:type="spellStart"/>
      <w:r>
        <w:rPr>
          <w:rFonts w:eastAsia="Times New Roman" w:cs="Times New Roman"/>
          <w:sz w:val="24"/>
          <w:szCs w:val="24"/>
        </w:rPr>
        <w:t>KSeF</w:t>
      </w:r>
      <w:proofErr w:type="spellEnd"/>
      <w:r>
        <w:rPr>
          <w:rFonts w:eastAsia="Times New Roman" w:cs="Times New Roman"/>
          <w:sz w:val="24"/>
          <w:szCs w:val="24"/>
        </w:rPr>
        <w:t xml:space="preserve"> po ustaniu przeszkody, zgodnie z wymogami ustawowymi.</w:t>
      </w:r>
    </w:p>
    <w:p w14:paraId="368299E8" w14:textId="77777777" w:rsidR="007F6EAF" w:rsidRDefault="007F6EAF" w:rsidP="007F6EAF">
      <w:pPr>
        <w:widowControl w:val="0"/>
        <w:numPr>
          <w:ilvl w:val="0"/>
          <w:numId w:val="180"/>
        </w:numPr>
        <w:tabs>
          <w:tab w:val="clear" w:pos="357"/>
          <w:tab w:val="left" w:pos="360"/>
        </w:tabs>
        <w:jc w:val="both"/>
        <w:rPr>
          <w:rFonts w:eastAsia="Times New Roman" w:cs="Times New Roman"/>
          <w:sz w:val="24"/>
          <w:szCs w:val="24"/>
        </w:rPr>
      </w:pPr>
      <w:r>
        <w:rPr>
          <w:rFonts w:eastAsia="Times New Roman" w:cs="Times New Roman"/>
          <w:sz w:val="24"/>
          <w:szCs w:val="24"/>
        </w:rPr>
        <w:t xml:space="preserve">Zamawiający będzie dokonywać płatności na rachunek bankowy wskazany w ust. 1, jeśli widnieć on będzie w Wykazie podmiotów zarejestrowanych jako podatnicy VAT, niezarejestrowanych oraz wykreślonych i przywróconych do rejestru VAT. W przypadku gdy rachunek nie widnieje w tym wykazie Zamawiający ma prawo wstrzymać się z dokonaniem płatności do czasu gdy rachunek ten będzie ujęty w tymże Wykazie o czym Dostawca poinformuje Zamawiającego </w:t>
      </w:r>
      <w:r>
        <w:rPr>
          <w:rFonts w:eastAsia="Calibri" w:cs="Times New Roman"/>
          <w:sz w:val="24"/>
          <w:szCs w:val="24"/>
        </w:rPr>
        <w:t xml:space="preserve">– dotyczy podatników VAT zarejestrowanych jako podatnik VAT czynny.  </w:t>
      </w:r>
    </w:p>
    <w:p w14:paraId="4B571C91" w14:textId="77777777" w:rsidR="007F6EAF" w:rsidRDefault="007F6EAF" w:rsidP="007F6EAF">
      <w:pPr>
        <w:widowControl w:val="0"/>
        <w:numPr>
          <w:ilvl w:val="0"/>
          <w:numId w:val="180"/>
        </w:numPr>
        <w:tabs>
          <w:tab w:val="clear" w:pos="357"/>
          <w:tab w:val="left" w:pos="360"/>
        </w:tabs>
        <w:jc w:val="both"/>
        <w:rPr>
          <w:rFonts w:eastAsia="Times New Roman" w:cs="Times New Roman"/>
          <w:sz w:val="24"/>
          <w:szCs w:val="24"/>
        </w:rPr>
      </w:pPr>
      <w:r>
        <w:rPr>
          <w:rFonts w:eastAsia="Times New Roman" w:cs="Times New Roman"/>
          <w:sz w:val="24"/>
          <w:szCs w:val="24"/>
        </w:rPr>
        <w:t>Za termin dokonania zapłaty przyjmuje się datę obciążenia rachunku bankowego Zamawiającego.</w:t>
      </w:r>
    </w:p>
    <w:p w14:paraId="67EFC4DC" w14:textId="77777777" w:rsidR="007F6EAF" w:rsidRDefault="007F6EAF" w:rsidP="007F6EAF">
      <w:pPr>
        <w:widowControl w:val="0"/>
        <w:numPr>
          <w:ilvl w:val="0"/>
          <w:numId w:val="180"/>
        </w:numPr>
        <w:jc w:val="both"/>
        <w:rPr>
          <w:rFonts w:eastAsia="Times New Roman" w:cs="Times New Roman"/>
          <w:sz w:val="24"/>
          <w:szCs w:val="24"/>
        </w:rPr>
      </w:pPr>
      <w:r>
        <w:rPr>
          <w:rFonts w:eastAsia="Times New Roman" w:cs="Times New Roman"/>
          <w:sz w:val="24"/>
          <w:szCs w:val="24"/>
          <w:lang w:eastAsia="pl-PL"/>
        </w:rPr>
        <w:t>Do ewentualnych opóźnień w zapłacie zastosowanie ma art. 8 ust. 1 ustawy z dnia 8.03.2013 r. o przeciwdziałaniu nadmiernym opóźnieniom w transakcjach handlowych.</w:t>
      </w:r>
    </w:p>
    <w:p w14:paraId="7460121F" w14:textId="77777777" w:rsidR="007F6EAF" w:rsidRDefault="007F6EAF" w:rsidP="007F6EAF">
      <w:pPr>
        <w:widowControl w:val="0"/>
        <w:numPr>
          <w:ilvl w:val="0"/>
          <w:numId w:val="180"/>
        </w:numPr>
        <w:jc w:val="both"/>
        <w:rPr>
          <w:rFonts w:eastAsia="Times New Roman" w:cs="Times New Roman"/>
          <w:sz w:val="24"/>
          <w:szCs w:val="24"/>
        </w:rPr>
      </w:pPr>
      <w:r>
        <w:rPr>
          <w:rFonts w:eastAsia="Times New Roman" w:cs="Times New Roman"/>
          <w:sz w:val="24"/>
          <w:szCs w:val="24"/>
        </w:rPr>
        <w:t>W przypadku opóźnienia Zamawiającego z zapłatą należności wynikających z umowy Dostawca zobowiązany będzie przed ewentualnym skierowaniem sprawy o zapłatę na drogę postępowania sądowego wezwać Zamawiającego do zapłaty na piśmie zakreślając mu dodatkowy 14-dniowy termin do zapłaty liczony od dnia dostarczenia wezwania.</w:t>
      </w:r>
    </w:p>
    <w:p w14:paraId="24A4262D" w14:textId="77777777" w:rsidR="007F6EAF" w:rsidRDefault="007F6EAF" w:rsidP="007F6EAF">
      <w:pPr>
        <w:widowControl w:val="0"/>
        <w:tabs>
          <w:tab w:val="left" w:pos="360"/>
        </w:tabs>
        <w:jc w:val="both"/>
        <w:rPr>
          <w:rFonts w:eastAsia="Times New Roman" w:cs="Times New Roman"/>
          <w:b/>
          <w:bCs/>
          <w:color w:val="8064A2" w:themeColor="accent4"/>
          <w:sz w:val="24"/>
          <w:szCs w:val="24"/>
        </w:rPr>
      </w:pPr>
    </w:p>
    <w:p w14:paraId="48594A03" w14:textId="77777777" w:rsidR="007F6EAF" w:rsidRDefault="007F6EAF" w:rsidP="007F6EAF">
      <w:pPr>
        <w:widowControl w:val="0"/>
        <w:tabs>
          <w:tab w:val="left" w:pos="360"/>
        </w:tabs>
        <w:jc w:val="center"/>
        <w:rPr>
          <w:rFonts w:eastAsia="Times New Roman" w:cs="Times New Roman"/>
          <w:b/>
          <w:bCs/>
          <w:sz w:val="24"/>
          <w:szCs w:val="24"/>
        </w:rPr>
      </w:pPr>
      <w:r>
        <w:rPr>
          <w:rFonts w:eastAsia="Times New Roman" w:cs="Times New Roman"/>
          <w:b/>
          <w:bCs/>
          <w:sz w:val="24"/>
          <w:szCs w:val="24"/>
        </w:rPr>
        <w:t>Termin wykonania umowy</w:t>
      </w:r>
    </w:p>
    <w:p w14:paraId="247941BD" w14:textId="77777777" w:rsidR="007F6EAF" w:rsidRDefault="007F6EAF" w:rsidP="007F6EAF">
      <w:pPr>
        <w:widowControl w:val="0"/>
        <w:jc w:val="center"/>
        <w:rPr>
          <w:rFonts w:eastAsia="Times New Roman" w:cs="Times New Roman"/>
          <w:b/>
          <w:bCs/>
          <w:sz w:val="24"/>
          <w:szCs w:val="24"/>
        </w:rPr>
      </w:pPr>
      <w:r>
        <w:rPr>
          <w:rFonts w:eastAsia="Times New Roman" w:cs="Times New Roman"/>
          <w:b/>
          <w:bCs/>
          <w:sz w:val="24"/>
          <w:szCs w:val="24"/>
        </w:rPr>
        <w:t>§ 5</w:t>
      </w:r>
    </w:p>
    <w:p w14:paraId="5ADBB1AC" w14:textId="77777777" w:rsidR="007F6EAF" w:rsidRDefault="007F6EAF" w:rsidP="007F6EAF">
      <w:pPr>
        <w:widowControl w:val="0"/>
        <w:numPr>
          <w:ilvl w:val="0"/>
          <w:numId w:val="181"/>
        </w:numPr>
        <w:tabs>
          <w:tab w:val="clear" w:pos="357"/>
          <w:tab w:val="left" w:pos="360"/>
        </w:tabs>
        <w:jc w:val="both"/>
        <w:rPr>
          <w:rFonts w:eastAsia="Times New Roman" w:cs="Times New Roman"/>
          <w:b/>
          <w:bCs/>
          <w:sz w:val="24"/>
          <w:szCs w:val="24"/>
        </w:rPr>
      </w:pPr>
      <w:r>
        <w:rPr>
          <w:rFonts w:eastAsia="Times New Roman" w:cs="Times New Roman"/>
          <w:sz w:val="24"/>
          <w:szCs w:val="24"/>
        </w:rPr>
        <w:t xml:space="preserve">Umowa została zawarta na czas określony i obowiązuje </w:t>
      </w:r>
      <w:r w:rsidRPr="006E05FA">
        <w:rPr>
          <w:rFonts w:eastAsia="Times New Roman" w:cs="Times New Roman"/>
          <w:b/>
          <w:bCs/>
          <w:sz w:val="24"/>
          <w:szCs w:val="24"/>
        </w:rPr>
        <w:t>od dnia ……………. do dnia …………. r.</w:t>
      </w:r>
      <w:r>
        <w:rPr>
          <w:rFonts w:eastAsia="Times New Roman" w:cs="Times New Roman"/>
          <w:b/>
          <w:bCs/>
          <w:sz w:val="24"/>
          <w:szCs w:val="24"/>
        </w:rPr>
        <w:t xml:space="preserve"> </w:t>
      </w:r>
      <w:r>
        <w:rPr>
          <w:rFonts w:eastAsia="Times New Roman" w:cs="Times New Roman"/>
          <w:sz w:val="24"/>
          <w:szCs w:val="24"/>
        </w:rPr>
        <w:t>z zastrzeżeniem ust. 2.</w:t>
      </w:r>
    </w:p>
    <w:p w14:paraId="393BEE4C" w14:textId="77777777" w:rsidR="007F6EAF" w:rsidRDefault="007F6EAF" w:rsidP="007F6EAF">
      <w:pPr>
        <w:widowControl w:val="0"/>
        <w:numPr>
          <w:ilvl w:val="0"/>
          <w:numId w:val="181"/>
        </w:numPr>
        <w:tabs>
          <w:tab w:val="clear" w:pos="357"/>
          <w:tab w:val="left" w:pos="360"/>
        </w:tabs>
        <w:jc w:val="both"/>
        <w:rPr>
          <w:rFonts w:eastAsia="Times New Roman" w:cs="Times New Roman"/>
          <w:b/>
          <w:bCs/>
          <w:sz w:val="24"/>
          <w:szCs w:val="24"/>
        </w:rPr>
      </w:pPr>
      <w:r>
        <w:rPr>
          <w:rFonts w:eastAsia="Times New Roman" w:cs="Times New Roman"/>
          <w:sz w:val="24"/>
          <w:szCs w:val="24"/>
        </w:rPr>
        <w:t>Umowa wygasa lub rozwiązuje się:</w:t>
      </w:r>
    </w:p>
    <w:p w14:paraId="4B31B925" w14:textId="77777777" w:rsidR="007F6EAF" w:rsidRDefault="007F6EAF" w:rsidP="007F6EAF">
      <w:pPr>
        <w:widowControl w:val="0"/>
        <w:numPr>
          <w:ilvl w:val="1"/>
          <w:numId w:val="181"/>
        </w:numPr>
        <w:tabs>
          <w:tab w:val="left" w:pos="720"/>
        </w:tabs>
        <w:jc w:val="both"/>
        <w:rPr>
          <w:rFonts w:eastAsia="Times New Roman" w:cs="Times New Roman"/>
          <w:sz w:val="24"/>
          <w:szCs w:val="24"/>
        </w:rPr>
      </w:pPr>
      <w:r>
        <w:rPr>
          <w:rFonts w:eastAsia="Times New Roman" w:cs="Times New Roman"/>
          <w:sz w:val="24"/>
          <w:szCs w:val="24"/>
        </w:rPr>
        <w:t xml:space="preserve">z upływem okresu na jaki została zawarta, </w:t>
      </w:r>
      <w:r>
        <w:rPr>
          <w:rFonts w:eastAsia="Times New Roman" w:cs="Times New Roman"/>
          <w:bCs/>
          <w:sz w:val="24"/>
          <w:szCs w:val="24"/>
        </w:rPr>
        <w:t>z zastrzeżeniem postanowień niniejszej umowy;</w:t>
      </w:r>
    </w:p>
    <w:p w14:paraId="4D988A9F" w14:textId="77777777" w:rsidR="007F6EAF" w:rsidRDefault="007F6EAF" w:rsidP="007F6EAF">
      <w:pPr>
        <w:widowControl w:val="0"/>
        <w:numPr>
          <w:ilvl w:val="1"/>
          <w:numId w:val="181"/>
        </w:numPr>
        <w:tabs>
          <w:tab w:val="left" w:pos="720"/>
        </w:tabs>
        <w:jc w:val="both"/>
        <w:rPr>
          <w:rFonts w:eastAsia="Times New Roman" w:cs="Times New Roman"/>
          <w:sz w:val="24"/>
          <w:szCs w:val="24"/>
        </w:rPr>
      </w:pPr>
      <w:r>
        <w:rPr>
          <w:rFonts w:eastAsia="Times New Roman" w:cs="Times New Roman"/>
          <w:sz w:val="24"/>
          <w:szCs w:val="24"/>
        </w:rPr>
        <w:t xml:space="preserve">z chwilą wyczerpania się kwoty przeznaczonej na dostawę towaru określonej w </w:t>
      </w:r>
      <w:r>
        <w:rPr>
          <w:rFonts w:eastAsia="Times New Roman" w:cs="Times New Roman"/>
          <w:bCs/>
          <w:sz w:val="24"/>
          <w:szCs w:val="24"/>
        </w:rPr>
        <w:t xml:space="preserve">§ 3 ust. 1 </w:t>
      </w:r>
      <w:r>
        <w:rPr>
          <w:rFonts w:eastAsia="Times New Roman" w:cs="Times New Roman"/>
          <w:sz w:val="24"/>
          <w:szCs w:val="24"/>
        </w:rPr>
        <w:t>z </w:t>
      </w:r>
      <w:r>
        <w:rPr>
          <w:rFonts w:eastAsia="Times New Roman" w:cs="Times New Roman"/>
          <w:bCs/>
          <w:sz w:val="24"/>
          <w:szCs w:val="24"/>
        </w:rPr>
        <w:t xml:space="preserve">zastrzeżeniem art. </w:t>
      </w:r>
      <w:r>
        <w:rPr>
          <w:rFonts w:eastAsia="Times New Roman" w:cs="Times New Roman"/>
          <w:sz w:val="24"/>
          <w:szCs w:val="24"/>
        </w:rPr>
        <w:t xml:space="preserve">455 ust. 2 ustawy pzp </w:t>
      </w:r>
    </w:p>
    <w:p w14:paraId="700AC8DB" w14:textId="77777777" w:rsidR="007F6EAF" w:rsidRDefault="007F6EAF" w:rsidP="007F6EAF">
      <w:pPr>
        <w:widowControl w:val="0"/>
        <w:numPr>
          <w:ilvl w:val="1"/>
          <w:numId w:val="181"/>
        </w:numPr>
        <w:tabs>
          <w:tab w:val="left" w:pos="720"/>
        </w:tabs>
        <w:jc w:val="both"/>
        <w:rPr>
          <w:rFonts w:eastAsia="Times New Roman" w:cs="Times New Roman"/>
          <w:sz w:val="24"/>
          <w:szCs w:val="24"/>
        </w:rPr>
      </w:pPr>
      <w:r>
        <w:rPr>
          <w:rFonts w:eastAsia="Times New Roman" w:cs="Times New Roman"/>
          <w:sz w:val="24"/>
          <w:szCs w:val="24"/>
        </w:rPr>
        <w:t>na skutek porozumienia Stron lub odstąpienia od umowy przez jedną ze Stron umowy w przypadkach przewidzianych w niniejszej umowie i powszechnie obowiązujących przepisach prawa.</w:t>
      </w:r>
    </w:p>
    <w:p w14:paraId="68C86441" w14:textId="77777777" w:rsidR="007F6EAF" w:rsidRDefault="007F6EAF" w:rsidP="007F6EAF">
      <w:pPr>
        <w:widowControl w:val="0"/>
        <w:numPr>
          <w:ilvl w:val="0"/>
          <w:numId w:val="181"/>
        </w:numPr>
        <w:tabs>
          <w:tab w:val="clear" w:pos="357"/>
          <w:tab w:val="left" w:pos="360"/>
        </w:tabs>
        <w:jc w:val="both"/>
        <w:rPr>
          <w:rFonts w:eastAsia="Times New Roman" w:cs="Times New Roman"/>
          <w:sz w:val="24"/>
          <w:szCs w:val="24"/>
        </w:rPr>
      </w:pPr>
      <w:r>
        <w:rPr>
          <w:rFonts w:eastAsia="Times New Roman" w:cs="Times New Roman"/>
          <w:sz w:val="24"/>
          <w:szCs w:val="24"/>
        </w:rPr>
        <w:t>Strony postanawiają, że oprócz wypadków wymienionych w Kodeksie Cywilnym oraz art. 456 ustawy pzp i innych miejscach niniejszej umowy, przysługuje im prawo odstąpienia od umowy w zakresie niezrealizowanej części w następujących wypadkach:</w:t>
      </w:r>
    </w:p>
    <w:p w14:paraId="6ABB04A0" w14:textId="77777777" w:rsidR="007F6EAF" w:rsidRDefault="007F6EAF" w:rsidP="007F6EAF">
      <w:pPr>
        <w:widowControl w:val="0"/>
        <w:numPr>
          <w:ilvl w:val="0"/>
          <w:numId w:val="182"/>
        </w:numPr>
        <w:jc w:val="both"/>
        <w:rPr>
          <w:rFonts w:eastAsia="Times New Roman" w:cs="Times New Roman"/>
          <w:sz w:val="24"/>
          <w:szCs w:val="24"/>
        </w:rPr>
      </w:pPr>
      <w:r>
        <w:rPr>
          <w:rFonts w:eastAsia="Times New Roman" w:cs="Times New Roman"/>
          <w:sz w:val="24"/>
          <w:szCs w:val="24"/>
        </w:rPr>
        <w:t>Dostawca może odstąpić od umowy, jeżeli Zamawiający nie dokonuje zapłaty za faktury Dostawcy w okresie dłuższym niż 90 dni licząc od ustalonego terminu zapłaty.</w:t>
      </w:r>
    </w:p>
    <w:p w14:paraId="23AD675C" w14:textId="77777777" w:rsidR="007F6EAF" w:rsidRDefault="007F6EAF" w:rsidP="007F6EAF">
      <w:pPr>
        <w:widowControl w:val="0"/>
        <w:numPr>
          <w:ilvl w:val="0"/>
          <w:numId w:val="182"/>
        </w:numPr>
        <w:jc w:val="both"/>
        <w:rPr>
          <w:rFonts w:eastAsia="Times New Roman" w:cs="Times New Roman"/>
          <w:sz w:val="24"/>
          <w:szCs w:val="24"/>
        </w:rPr>
      </w:pPr>
      <w:r>
        <w:rPr>
          <w:rFonts w:eastAsia="Times New Roman" w:cs="Times New Roman"/>
          <w:sz w:val="24"/>
          <w:szCs w:val="24"/>
        </w:rPr>
        <w:t>Zamawiający może odstąpić od umowy, jeżeli:</w:t>
      </w:r>
    </w:p>
    <w:p w14:paraId="4E630A37" w14:textId="77777777" w:rsidR="007F6EAF" w:rsidRDefault="007F6EAF" w:rsidP="007F6EAF">
      <w:pPr>
        <w:widowControl w:val="0"/>
        <w:numPr>
          <w:ilvl w:val="0"/>
          <w:numId w:val="183"/>
        </w:numPr>
        <w:tabs>
          <w:tab w:val="left" w:pos="426"/>
        </w:tabs>
        <w:jc w:val="both"/>
        <w:rPr>
          <w:rFonts w:eastAsia="Times New Roman" w:cs="Times New Roman"/>
          <w:sz w:val="24"/>
          <w:szCs w:val="24"/>
        </w:rPr>
      </w:pPr>
      <w:r>
        <w:rPr>
          <w:rFonts w:eastAsia="Times New Roman" w:cs="Times New Roman"/>
          <w:sz w:val="24"/>
          <w:szCs w:val="24"/>
        </w:rPr>
        <w:t>Dostawca bez uzasadnionych przyczyn nie rozpoczął wykonywania umowy lub przerwał jej wykonywanie;</w:t>
      </w:r>
    </w:p>
    <w:p w14:paraId="488BB8FF" w14:textId="77777777" w:rsidR="007F6EAF" w:rsidRDefault="007F6EAF" w:rsidP="007F6EAF">
      <w:pPr>
        <w:widowControl w:val="0"/>
        <w:numPr>
          <w:ilvl w:val="0"/>
          <w:numId w:val="183"/>
        </w:numPr>
        <w:tabs>
          <w:tab w:val="left" w:pos="426"/>
        </w:tabs>
        <w:jc w:val="both"/>
        <w:rPr>
          <w:rFonts w:eastAsia="Times New Roman" w:cs="Times New Roman"/>
          <w:sz w:val="24"/>
          <w:szCs w:val="24"/>
        </w:rPr>
      </w:pPr>
      <w:r>
        <w:rPr>
          <w:rFonts w:eastAsia="Times New Roman" w:cs="Times New Roman"/>
          <w:sz w:val="24"/>
          <w:szCs w:val="24"/>
        </w:rPr>
        <w:t>Dostawca rażąco narusza obowiązki wynikające z niniejszej umowy;</w:t>
      </w:r>
    </w:p>
    <w:p w14:paraId="3344E062" w14:textId="77777777" w:rsidR="007F6EAF" w:rsidRDefault="007F6EAF" w:rsidP="007F6EAF">
      <w:pPr>
        <w:widowControl w:val="0"/>
        <w:numPr>
          <w:ilvl w:val="0"/>
          <w:numId w:val="183"/>
        </w:numPr>
        <w:tabs>
          <w:tab w:val="left" w:pos="426"/>
        </w:tabs>
        <w:jc w:val="both"/>
        <w:rPr>
          <w:rFonts w:eastAsia="Times New Roman" w:cs="Times New Roman"/>
          <w:sz w:val="24"/>
          <w:szCs w:val="24"/>
        </w:rPr>
      </w:pPr>
      <w:r>
        <w:rPr>
          <w:rFonts w:eastAsia="Times New Roman" w:cs="Times New Roman"/>
          <w:sz w:val="24"/>
          <w:szCs w:val="24"/>
        </w:rPr>
        <w:t>Dostawca 3–krotnie nieterminowo zrealizuje dostawy bądź opóźni się w realizacji pojedynczej dostawy przez okres dłuższy niż 96 godzin;</w:t>
      </w:r>
    </w:p>
    <w:p w14:paraId="7460EFF5" w14:textId="77777777" w:rsidR="007F6EAF" w:rsidRDefault="007F6EAF" w:rsidP="007F6EAF">
      <w:pPr>
        <w:widowControl w:val="0"/>
        <w:numPr>
          <w:ilvl w:val="0"/>
          <w:numId w:val="183"/>
        </w:numPr>
        <w:tabs>
          <w:tab w:val="left" w:pos="426"/>
        </w:tabs>
        <w:jc w:val="both"/>
        <w:rPr>
          <w:rFonts w:eastAsia="Times New Roman" w:cs="Times New Roman"/>
          <w:sz w:val="24"/>
          <w:szCs w:val="24"/>
        </w:rPr>
      </w:pPr>
      <w:r>
        <w:rPr>
          <w:rFonts w:eastAsia="Times New Roman" w:cs="Times New Roman"/>
          <w:sz w:val="24"/>
          <w:szCs w:val="24"/>
        </w:rPr>
        <w:t>nie dojdzie do zmiany umowy w przypadku wskazanym w §10 ust. 2 w terminie do 7 dni od daty poinformowania Dostawcy przez Zamawiającego o konieczności dokonania zmiany umowy.;</w:t>
      </w:r>
    </w:p>
    <w:p w14:paraId="45E27A79" w14:textId="77777777" w:rsidR="007F6EAF" w:rsidRDefault="007F6EAF" w:rsidP="007F6EAF">
      <w:pPr>
        <w:widowControl w:val="0"/>
        <w:numPr>
          <w:ilvl w:val="0"/>
          <w:numId w:val="181"/>
        </w:numPr>
        <w:jc w:val="both"/>
        <w:rPr>
          <w:rFonts w:eastAsia="Times New Roman" w:cs="Times New Roman"/>
          <w:sz w:val="24"/>
          <w:szCs w:val="24"/>
        </w:rPr>
      </w:pPr>
      <w:r>
        <w:rPr>
          <w:rFonts w:eastAsia="Calibri" w:cs="Times New Roman"/>
          <w:sz w:val="24"/>
          <w:szCs w:val="24"/>
          <w:lang w:eastAsia="pl-PL"/>
        </w:rPr>
        <w:t xml:space="preserve">Odstąpienie od umowy powinno nastąpić w formie pisemnej lub elektronicznej (poprzez </w:t>
      </w:r>
      <w:proofErr w:type="spellStart"/>
      <w:r>
        <w:rPr>
          <w:rFonts w:eastAsia="Calibri" w:cs="Times New Roman"/>
          <w:sz w:val="24"/>
          <w:szCs w:val="24"/>
          <w:lang w:eastAsia="pl-PL"/>
        </w:rPr>
        <w:t>ePUAP</w:t>
      </w:r>
      <w:proofErr w:type="spellEnd"/>
      <w:r>
        <w:rPr>
          <w:rFonts w:eastAsia="Calibri" w:cs="Times New Roman"/>
          <w:sz w:val="24"/>
          <w:szCs w:val="24"/>
          <w:lang w:eastAsia="pl-PL"/>
        </w:rPr>
        <w:t xml:space="preserve"> lub pocztę e-mail) z podaniem uzasadnienia.</w:t>
      </w:r>
    </w:p>
    <w:p w14:paraId="1C814029" w14:textId="77777777" w:rsidR="007F6EAF" w:rsidRDefault="007F6EAF" w:rsidP="007F6EAF">
      <w:pPr>
        <w:widowControl w:val="0"/>
        <w:numPr>
          <w:ilvl w:val="0"/>
          <w:numId w:val="181"/>
        </w:numPr>
        <w:shd w:val="clear" w:color="auto" w:fill="FFFFFF"/>
        <w:jc w:val="both"/>
        <w:rPr>
          <w:rFonts w:eastAsia="Calibri" w:cs="Times New Roman"/>
          <w:sz w:val="24"/>
          <w:szCs w:val="24"/>
        </w:rPr>
      </w:pPr>
      <w:r>
        <w:rPr>
          <w:rFonts w:eastAsia="Calibri" w:cs="Times New Roman"/>
          <w:sz w:val="24"/>
          <w:szCs w:val="24"/>
        </w:rPr>
        <w:t xml:space="preserve">W przypadku zaistnienia okoliczności stanowiących podstawę odstąpienia od umowy wskazanych w niniejszej umowie Zamawiający i Dostawca mogą odstąpić od umowy w terminie 30 dni od dnia powzięcia przez Zamawiającego lub Dostawcę wiadomości o okolicznościach stanowiących </w:t>
      </w:r>
      <w:r>
        <w:rPr>
          <w:rFonts w:eastAsia="Calibri" w:cs="Times New Roman"/>
          <w:sz w:val="24"/>
          <w:szCs w:val="24"/>
        </w:rPr>
        <w:lastRenderedPageBreak/>
        <w:t xml:space="preserve">podstawę odstąpienia.  </w:t>
      </w:r>
    </w:p>
    <w:p w14:paraId="25873452" w14:textId="77777777" w:rsidR="007F6EAF" w:rsidRDefault="007F6EAF" w:rsidP="007F6EAF">
      <w:pPr>
        <w:widowControl w:val="0"/>
        <w:numPr>
          <w:ilvl w:val="0"/>
          <w:numId w:val="181"/>
        </w:numPr>
        <w:jc w:val="both"/>
        <w:rPr>
          <w:rFonts w:eastAsia="Times New Roman" w:cs="Times New Roman"/>
          <w:sz w:val="24"/>
          <w:szCs w:val="24"/>
        </w:rPr>
      </w:pPr>
      <w:r>
        <w:rPr>
          <w:rFonts w:eastAsia="Times New Roman" w:cs="Times New Roman"/>
          <w:sz w:val="24"/>
          <w:szCs w:val="24"/>
        </w:rPr>
        <w:t>W przypadku odstąpienia od umowy przez Zamawiającego na podstawie art. 456 ust. 1 ustawy pzp Dostawca może żądać wyłącznie wynagrodzenia należnego z tytułu wykonanej części umowy.</w:t>
      </w:r>
    </w:p>
    <w:p w14:paraId="4EEEF5F2" w14:textId="77777777" w:rsidR="007F6EAF" w:rsidRDefault="007F6EAF" w:rsidP="007F6EAF">
      <w:pPr>
        <w:widowControl w:val="0"/>
        <w:numPr>
          <w:ilvl w:val="0"/>
          <w:numId w:val="181"/>
        </w:numPr>
        <w:jc w:val="both"/>
        <w:rPr>
          <w:rFonts w:eastAsia="Times New Roman" w:cs="Times New Roman"/>
          <w:sz w:val="24"/>
          <w:szCs w:val="24"/>
        </w:rPr>
      </w:pPr>
      <w:r>
        <w:rPr>
          <w:rFonts w:eastAsia="Times New Roman" w:cs="Times New Roman"/>
          <w:sz w:val="24"/>
          <w:szCs w:val="24"/>
        </w:rPr>
        <w:t>W przypadku wcześniejszego rozwiązania umowy, w tym w przypadku odstąpienia od Umowy przez Zamawiającego na podstawie okoliczności wskazanych w niniejszej umowie Dostawca może żądać jedynie zapłaty kwoty należnej mu z tytułu wykonania odebranych dostaw.</w:t>
      </w:r>
    </w:p>
    <w:p w14:paraId="405E1BAE" w14:textId="77777777" w:rsidR="007F6EAF" w:rsidRDefault="007F6EAF" w:rsidP="007F6EAF">
      <w:pPr>
        <w:widowControl w:val="0"/>
        <w:tabs>
          <w:tab w:val="left" w:pos="360"/>
        </w:tabs>
        <w:jc w:val="both"/>
        <w:rPr>
          <w:rFonts w:eastAsia="Times New Roman" w:cs="Times New Roman"/>
          <w:color w:val="8064A2" w:themeColor="accent4"/>
          <w:sz w:val="24"/>
          <w:szCs w:val="24"/>
        </w:rPr>
      </w:pPr>
    </w:p>
    <w:p w14:paraId="7558C916" w14:textId="77777777" w:rsidR="007F6EAF" w:rsidRDefault="007F6EAF" w:rsidP="007F6EAF">
      <w:pPr>
        <w:widowControl w:val="0"/>
        <w:tabs>
          <w:tab w:val="left" w:pos="360"/>
        </w:tabs>
        <w:jc w:val="center"/>
        <w:rPr>
          <w:rFonts w:eastAsia="Times New Roman" w:cs="Times New Roman"/>
          <w:b/>
          <w:bCs/>
          <w:sz w:val="24"/>
          <w:szCs w:val="24"/>
        </w:rPr>
      </w:pPr>
      <w:r>
        <w:rPr>
          <w:rFonts w:eastAsia="Times New Roman" w:cs="Times New Roman"/>
          <w:b/>
          <w:bCs/>
          <w:sz w:val="24"/>
          <w:szCs w:val="24"/>
        </w:rPr>
        <w:t xml:space="preserve">Prawo opcji </w:t>
      </w:r>
    </w:p>
    <w:p w14:paraId="6A2739E4" w14:textId="77777777" w:rsidR="007F6EAF" w:rsidRDefault="007F6EAF" w:rsidP="007F6EAF">
      <w:pPr>
        <w:widowControl w:val="0"/>
        <w:jc w:val="center"/>
        <w:rPr>
          <w:rFonts w:eastAsia="Times New Roman" w:cs="Times New Roman"/>
          <w:b/>
          <w:bCs/>
          <w:sz w:val="24"/>
          <w:szCs w:val="24"/>
        </w:rPr>
      </w:pPr>
      <w:r>
        <w:rPr>
          <w:rFonts w:eastAsia="Times New Roman" w:cs="Times New Roman"/>
          <w:b/>
          <w:bCs/>
          <w:sz w:val="24"/>
          <w:szCs w:val="24"/>
        </w:rPr>
        <w:t>§ 6</w:t>
      </w:r>
    </w:p>
    <w:p w14:paraId="7DE4C50E" w14:textId="77777777" w:rsidR="007F6EAF" w:rsidRDefault="007F6EAF" w:rsidP="007F6EAF">
      <w:pPr>
        <w:widowControl w:val="0"/>
        <w:numPr>
          <w:ilvl w:val="0"/>
          <w:numId w:val="184"/>
        </w:numPr>
        <w:ind w:left="426" w:hanging="426"/>
        <w:jc w:val="both"/>
        <w:rPr>
          <w:rFonts w:eastAsia="Calibri" w:cs="Times New Roman"/>
          <w:sz w:val="24"/>
          <w:szCs w:val="24"/>
          <w:lang w:eastAsia="en-US"/>
        </w:rPr>
      </w:pPr>
      <w:r>
        <w:rPr>
          <w:rFonts w:eastAsia="Calibri" w:cs="Times New Roman"/>
          <w:snapToGrid w:val="0"/>
          <w:spacing w:val="-6"/>
          <w:sz w:val="24"/>
          <w:szCs w:val="24"/>
        </w:rPr>
        <w:t xml:space="preserve">W przypadku zwiększonego zapotrzebowania na towar z umowy, </w:t>
      </w:r>
      <w:r>
        <w:rPr>
          <w:rFonts w:eastAsia="Calibri" w:cs="Times New Roman"/>
          <w:sz w:val="24"/>
          <w:szCs w:val="24"/>
        </w:rPr>
        <w:t xml:space="preserve">Zamawiający przewiduje możliwość skorzystania z prawa opcji zwiększającego wartość zamówienia podstawowego o ilość określoną </w:t>
      </w:r>
      <w:r>
        <w:rPr>
          <w:rFonts w:eastAsia="Calibri" w:cs="Times New Roman"/>
          <w:sz w:val="24"/>
          <w:szCs w:val="24"/>
        </w:rPr>
        <w:br/>
        <w:t xml:space="preserve">w załączniku nr 1 do umowy. </w:t>
      </w:r>
      <w:r>
        <w:rPr>
          <w:rFonts w:eastAsia="Times New Roman" w:cs="Times New Roman"/>
          <w:sz w:val="24"/>
          <w:szCs w:val="24"/>
        </w:rPr>
        <w:t xml:space="preserve">Podana w załączniku graniczna wielkość opcji odnosi się do pierwotnej wartości poszczególnych pozycji asortymentowych, </w:t>
      </w:r>
      <w:r>
        <w:rPr>
          <w:rFonts w:eastAsia="Calibri" w:cs="Times New Roman"/>
          <w:sz w:val="24"/>
          <w:szCs w:val="24"/>
        </w:rPr>
        <w:t>w danym pakiecie.</w:t>
      </w:r>
    </w:p>
    <w:p w14:paraId="4C689323" w14:textId="77777777" w:rsidR="007F6EAF" w:rsidRDefault="007F6EAF" w:rsidP="007F6EAF">
      <w:pPr>
        <w:widowControl w:val="0"/>
        <w:numPr>
          <w:ilvl w:val="0"/>
          <w:numId w:val="184"/>
        </w:numPr>
        <w:ind w:left="426" w:hanging="426"/>
        <w:jc w:val="both"/>
        <w:rPr>
          <w:rFonts w:eastAsia="Calibri" w:cs="Times New Roman"/>
          <w:sz w:val="24"/>
          <w:szCs w:val="24"/>
        </w:rPr>
      </w:pPr>
      <w:r>
        <w:rPr>
          <w:rFonts w:eastAsia="Calibri" w:cs="Times New Roman"/>
          <w:sz w:val="24"/>
          <w:szCs w:val="24"/>
        </w:rPr>
        <w:t>Z prawa opcji Zamawiający może nie skorzystać lub skorzystać w części.</w:t>
      </w:r>
    </w:p>
    <w:p w14:paraId="62E172AA" w14:textId="77777777" w:rsidR="007F6EAF" w:rsidRDefault="007F6EAF" w:rsidP="007F6EAF">
      <w:pPr>
        <w:widowControl w:val="0"/>
        <w:numPr>
          <w:ilvl w:val="0"/>
          <w:numId w:val="184"/>
        </w:numPr>
        <w:ind w:left="426" w:hanging="426"/>
        <w:jc w:val="both"/>
        <w:rPr>
          <w:rFonts w:eastAsia="Calibri" w:cs="Times New Roman"/>
          <w:sz w:val="24"/>
          <w:szCs w:val="24"/>
        </w:rPr>
      </w:pPr>
      <w:r>
        <w:rPr>
          <w:rFonts w:eastAsia="Calibri" w:cs="Times New Roman"/>
          <w:sz w:val="24"/>
          <w:szCs w:val="24"/>
        </w:rPr>
        <w:t>W przypadku nieskorzystania przez Zamawiającego z prawa opcji, Dostawcy nie przysługują żadne roszczenia z tego tytułu.</w:t>
      </w:r>
    </w:p>
    <w:p w14:paraId="7DF8D280" w14:textId="77777777" w:rsidR="007F6EAF" w:rsidRDefault="007F6EAF" w:rsidP="007F6EAF">
      <w:pPr>
        <w:widowControl w:val="0"/>
        <w:numPr>
          <w:ilvl w:val="0"/>
          <w:numId w:val="184"/>
        </w:numPr>
        <w:ind w:left="426" w:hanging="426"/>
        <w:jc w:val="both"/>
        <w:rPr>
          <w:rFonts w:eastAsia="Calibri" w:cs="Times New Roman"/>
          <w:sz w:val="24"/>
          <w:szCs w:val="24"/>
        </w:rPr>
      </w:pPr>
      <w:r>
        <w:rPr>
          <w:rFonts w:eastAsia="Times New Roman" w:cs="Times New Roman"/>
          <w:sz w:val="24"/>
          <w:szCs w:val="24"/>
        </w:rPr>
        <w:t xml:space="preserve">Dostawca nie może odmówić wykonania umowy w zakresie objętym opcją, o ile tylko </w:t>
      </w:r>
      <w:r>
        <w:rPr>
          <w:rFonts w:eastAsia="Times New Roman" w:cs="Times New Roman"/>
          <w:sz w:val="24"/>
          <w:szCs w:val="24"/>
        </w:rPr>
        <w:br/>
        <w:t>Zamawiający złoży oświadczenie (pisemne albo w postaci elektronicznej – opatrzonej kwalifikowanym podpisem elektronicznym, pod rygorem nieważności) o skorzystaniu z niej, na co najmniej 14 dni przed upływem terminu obowiązywania umowy wskazanym w § 5 ust. 1.</w:t>
      </w:r>
    </w:p>
    <w:p w14:paraId="4DB0642C" w14:textId="77777777" w:rsidR="007F6EAF" w:rsidRDefault="007F6EAF" w:rsidP="007F6EAF">
      <w:pPr>
        <w:widowControl w:val="0"/>
        <w:numPr>
          <w:ilvl w:val="0"/>
          <w:numId w:val="184"/>
        </w:numPr>
        <w:ind w:left="426" w:hanging="426"/>
        <w:jc w:val="both"/>
        <w:rPr>
          <w:rFonts w:eastAsia="Calibri" w:cs="Times New Roman"/>
          <w:sz w:val="24"/>
          <w:szCs w:val="24"/>
        </w:rPr>
      </w:pPr>
      <w:r>
        <w:rPr>
          <w:rFonts w:eastAsia="Calibri" w:cs="Times New Roman"/>
          <w:iCs/>
          <w:sz w:val="24"/>
          <w:szCs w:val="24"/>
        </w:rPr>
        <w:t xml:space="preserve">Termin dostawy przedmiotu zamówienia objętego prawem opcji będzie taki sam, jak ten wskazany dla zamówienia podstawowego i liczony od dnia przesłania zamówienia do Dostawcy. </w:t>
      </w:r>
      <w:r>
        <w:rPr>
          <w:rFonts w:eastAsia="Calibri" w:cs="Times New Roman"/>
          <w:sz w:val="24"/>
          <w:szCs w:val="24"/>
        </w:rPr>
        <w:t>Zasady dotyczące realizacji zamówienia objętego prawem opcji będą takie same jak te, które obowiązują przy realizacji zamówienia podstawowego.</w:t>
      </w:r>
    </w:p>
    <w:p w14:paraId="02FFC694" w14:textId="77777777" w:rsidR="007F6EAF" w:rsidRDefault="007F6EAF" w:rsidP="007F6EAF">
      <w:pPr>
        <w:widowControl w:val="0"/>
        <w:numPr>
          <w:ilvl w:val="0"/>
          <w:numId w:val="184"/>
        </w:numPr>
        <w:ind w:left="426" w:hanging="426"/>
        <w:jc w:val="both"/>
        <w:rPr>
          <w:rFonts w:eastAsia="Calibri" w:cs="Times New Roman"/>
          <w:sz w:val="24"/>
          <w:szCs w:val="24"/>
        </w:rPr>
      </w:pPr>
      <w:r>
        <w:rPr>
          <w:rFonts w:eastAsia="Calibri" w:cs="Times New Roman"/>
          <w:sz w:val="24"/>
          <w:szCs w:val="24"/>
        </w:rPr>
        <w:t xml:space="preserve">Ceny jednostkowe towaru objętego opcją będą identyczne, jak te objęte zamówieniem podstawowym. </w:t>
      </w:r>
    </w:p>
    <w:p w14:paraId="2971C008" w14:textId="77777777" w:rsidR="007F6EAF" w:rsidRDefault="007F6EAF" w:rsidP="007F6EAF">
      <w:pPr>
        <w:widowControl w:val="0"/>
        <w:numPr>
          <w:ilvl w:val="0"/>
          <w:numId w:val="184"/>
        </w:numPr>
        <w:ind w:left="426" w:hanging="426"/>
        <w:jc w:val="both"/>
        <w:rPr>
          <w:rFonts w:eastAsia="Calibri" w:cs="Times New Roman"/>
          <w:sz w:val="24"/>
          <w:szCs w:val="24"/>
        </w:rPr>
      </w:pPr>
      <w:r>
        <w:rPr>
          <w:rFonts w:eastAsia="Times New Roman" w:cs="Times New Roman"/>
          <w:sz w:val="24"/>
          <w:szCs w:val="24"/>
        </w:rPr>
        <w:t xml:space="preserve">W przypadku niewyczerpania w całości środków, o których mowa w §3 ust. 1, w okresie obowiązywania Umowy Zamawiający zastrzega sobie prawo opcji polegające na wydłużeniu terminu wykonywania umowy o dodatkowe 6 miesięcy. Dostawca nie może odmówić wykonania umowy w zakresie objętym opcją, o ile tylko Zamawiający złoży oświadczenie (pisemne albo w postaci elektronicznej – opatrzonej kwalifikowanym podpisem elektronicznym, pod rygorem nieważności) o skorzystaniu z niej, na co najmniej 1 miesiąc przed upływem terminu obowiązywania umowy wskazanym w ust. 1. Realizacja umowy w terminie opcjonalnym będzie się odbywała w zakresie asortymentowym i na podstawie cen jednostkowych obowiązujących w dacie złożenia oświadczenia o skorzystaniu z prawa opcji. </w:t>
      </w:r>
    </w:p>
    <w:p w14:paraId="0BE0C974" w14:textId="77777777" w:rsidR="007F6EAF" w:rsidRDefault="007F6EAF" w:rsidP="007F6EAF">
      <w:pPr>
        <w:widowControl w:val="0"/>
        <w:tabs>
          <w:tab w:val="left" w:pos="360"/>
        </w:tabs>
        <w:jc w:val="both"/>
        <w:rPr>
          <w:rFonts w:eastAsia="Times New Roman" w:cs="Times New Roman"/>
          <w:color w:val="8064A2" w:themeColor="accent4"/>
          <w:sz w:val="24"/>
          <w:szCs w:val="24"/>
        </w:rPr>
      </w:pPr>
    </w:p>
    <w:p w14:paraId="499D29C0" w14:textId="77777777" w:rsidR="007F6EAF" w:rsidRDefault="007F6EAF" w:rsidP="007F6EAF">
      <w:pPr>
        <w:widowControl w:val="0"/>
        <w:jc w:val="center"/>
        <w:rPr>
          <w:rFonts w:eastAsia="Times New Roman" w:cs="Times New Roman"/>
          <w:b/>
          <w:bCs/>
          <w:sz w:val="24"/>
          <w:szCs w:val="24"/>
        </w:rPr>
      </w:pPr>
      <w:r>
        <w:rPr>
          <w:rFonts w:eastAsia="Times New Roman" w:cs="Times New Roman"/>
          <w:b/>
          <w:bCs/>
          <w:sz w:val="24"/>
          <w:szCs w:val="24"/>
        </w:rPr>
        <w:t>§ 7</w:t>
      </w:r>
    </w:p>
    <w:p w14:paraId="2D5796F3" w14:textId="77777777" w:rsidR="007F6EAF" w:rsidRDefault="007F6EAF" w:rsidP="007F6EAF">
      <w:pPr>
        <w:widowControl w:val="0"/>
        <w:numPr>
          <w:ilvl w:val="0"/>
          <w:numId w:val="185"/>
        </w:numPr>
        <w:tabs>
          <w:tab w:val="left" w:pos="360"/>
        </w:tabs>
        <w:jc w:val="both"/>
        <w:rPr>
          <w:rFonts w:eastAsia="Times New Roman" w:cs="Times New Roman"/>
          <w:sz w:val="24"/>
          <w:szCs w:val="24"/>
          <w:lang w:eastAsia="en-US"/>
        </w:rPr>
      </w:pPr>
      <w:r>
        <w:rPr>
          <w:rFonts w:eastAsia="Times New Roman" w:cs="Times New Roman"/>
          <w:sz w:val="24"/>
          <w:szCs w:val="24"/>
        </w:rPr>
        <w:t>Dostawca gwarantuje, że towar jest wolny od wad, z</w:t>
      </w:r>
      <w:r>
        <w:rPr>
          <w:rFonts w:eastAsia="Calibri" w:cs="Times New Roman"/>
          <w:sz w:val="24"/>
          <w:szCs w:val="24"/>
        </w:rPr>
        <w:t xml:space="preserve"> terminem przydatności do użycia </w:t>
      </w:r>
      <w:r>
        <w:rPr>
          <w:rFonts w:eastAsia="Times New Roman" w:cs="Times New Roman"/>
          <w:sz w:val="24"/>
          <w:szCs w:val="24"/>
        </w:rPr>
        <w:t xml:space="preserve">(w sytuacji, gdy przydatność ta jest cechą danego produktu) i/lub terminem ważności minimum 24 miesięcy od każdorazowej dostawy z zastrzeżeniem, iż ewentualne krótsze terminy ważności/przydatności będą każdorazowo uzgadniane z Zamawiającym i jest dopuszczony do obrotu i stosowania na terytorium RP zgodnie z </w:t>
      </w:r>
      <w:r>
        <w:rPr>
          <w:rFonts w:eastAsia="Calibri" w:cs="Times New Roman"/>
          <w:sz w:val="24"/>
          <w:szCs w:val="24"/>
        </w:rPr>
        <w:t xml:space="preserve">obowiązującymi w tym zakresie przepisami, w tym </w:t>
      </w:r>
      <w:r>
        <w:rPr>
          <w:rFonts w:eastAsia="Times New Roman" w:cs="Times New Roman"/>
          <w:sz w:val="24"/>
          <w:szCs w:val="24"/>
        </w:rPr>
        <w:t xml:space="preserve">ustawą z dnia 07.04.2022 r. </w:t>
      </w:r>
      <w:r>
        <w:rPr>
          <w:rFonts w:eastAsia="Times New Roman" w:cs="Times New Roman"/>
          <w:sz w:val="24"/>
          <w:szCs w:val="24"/>
        </w:rPr>
        <w:br/>
        <w:t>o wyrobach medycznych,</w:t>
      </w:r>
    </w:p>
    <w:p w14:paraId="1446A6D8" w14:textId="77777777" w:rsidR="007F6EAF" w:rsidRDefault="007F6EAF" w:rsidP="007F6EAF">
      <w:pPr>
        <w:widowControl w:val="0"/>
        <w:numPr>
          <w:ilvl w:val="0"/>
          <w:numId w:val="185"/>
        </w:numPr>
        <w:tabs>
          <w:tab w:val="left" w:pos="360"/>
        </w:tabs>
        <w:jc w:val="both"/>
        <w:rPr>
          <w:rFonts w:eastAsia="Times New Roman" w:cs="Times New Roman"/>
          <w:strike/>
          <w:sz w:val="24"/>
          <w:szCs w:val="24"/>
        </w:rPr>
      </w:pPr>
      <w:r>
        <w:rPr>
          <w:rFonts w:eastAsia="Times New Roman" w:cs="Times New Roman"/>
          <w:sz w:val="24"/>
          <w:szCs w:val="24"/>
        </w:rPr>
        <w:t xml:space="preserve">Jeśli towar posiada status wyrobu medycznego Dostawca zobowiązany jest dostarczyć Zamawiającemu dokumenty dopuszczające towar określony w załączniku nr 1 do niniejszej umowy, do obrotu na terenie RP, jak i inne dokumenty wymagane przepisami prawa a tyczące danego towaru (np. certyfikaty i deklaracje zgodności, oświadczenia producenta, zgłoszenia, karty charakterystyk </w:t>
      </w:r>
      <w:r>
        <w:rPr>
          <w:rFonts w:eastAsia="Times New Roman" w:cs="Times New Roman"/>
          <w:sz w:val="24"/>
          <w:szCs w:val="24"/>
        </w:rPr>
        <w:br/>
        <w:t xml:space="preserve">i inne dotyczące oferowanego towaru), w wersji elektronicznej na adres e-mail: </w:t>
      </w:r>
      <w:hyperlink r:id="rId37" w:history="1">
        <w:r>
          <w:rPr>
            <w:rStyle w:val="Hipercze"/>
            <w:rFonts w:eastAsia="Times New Roman" w:cs="Times New Roman"/>
            <w:sz w:val="24"/>
            <w:szCs w:val="24"/>
            <w:lang w:eastAsia="pl-PL"/>
          </w:rPr>
          <w:t>aparaturamedyczna@dietl.krakow.pl</w:t>
        </w:r>
      </w:hyperlink>
      <w:r>
        <w:rPr>
          <w:rFonts w:eastAsia="Times New Roman" w:cs="Times New Roman"/>
          <w:sz w:val="24"/>
          <w:szCs w:val="24"/>
          <w:u w:val="single"/>
          <w:lang w:eastAsia="pl-PL"/>
        </w:rPr>
        <w:t xml:space="preserve"> </w:t>
      </w:r>
      <w:r>
        <w:rPr>
          <w:rFonts w:eastAsia="Times New Roman" w:cs="Times New Roman"/>
          <w:sz w:val="24"/>
          <w:szCs w:val="24"/>
        </w:rPr>
        <w:t>w terminie do 2 dni od daty zawarcia umowy. Zamawiający może żądać wyżej wymienionych dokumentów w wersji papierowej. W przypadku zakończenia ważności przedstawionych dokumentów Dostawca zobowiązany jest dostarczyć aktualne dokumenty lub za zgodą Zamawiającego dostarczyć wyrób równoważny z aktualnymi dokumentami.  Zamawiający zastrzega, iż w przypadku niedostarczenia aktualnych dokumentów będzie zwracał Dostawcy (na jego koszt) dostarczone wyroby medyczne i traktował tą sytuację jako niedostarczenie towaru.</w:t>
      </w:r>
    </w:p>
    <w:p w14:paraId="757B79A4" w14:textId="77777777" w:rsidR="007F6EAF" w:rsidRDefault="007F6EAF" w:rsidP="007F6EAF">
      <w:pPr>
        <w:widowControl w:val="0"/>
        <w:numPr>
          <w:ilvl w:val="0"/>
          <w:numId w:val="185"/>
        </w:numPr>
        <w:jc w:val="both"/>
        <w:rPr>
          <w:rFonts w:eastAsia="Times New Roman" w:cs="Times New Roman"/>
          <w:strike/>
          <w:color w:val="000000" w:themeColor="text1"/>
          <w:sz w:val="24"/>
          <w:szCs w:val="24"/>
        </w:rPr>
      </w:pPr>
      <w:r>
        <w:rPr>
          <w:rFonts w:eastAsia="Times New Roman" w:cs="Times New Roman"/>
          <w:color w:val="000000" w:themeColor="text1"/>
          <w:sz w:val="24"/>
          <w:szCs w:val="24"/>
        </w:rPr>
        <w:t xml:space="preserve">Dostawca gwarantuje trwałość towaru w okresie podanym na opakowaniu (o ile dotyczy) pod </w:t>
      </w:r>
      <w:r>
        <w:rPr>
          <w:rFonts w:eastAsia="Times New Roman" w:cs="Times New Roman"/>
          <w:color w:val="000000" w:themeColor="text1"/>
          <w:sz w:val="24"/>
          <w:szCs w:val="24"/>
        </w:rPr>
        <w:lastRenderedPageBreak/>
        <w:t>warunkiem właściwego, określonego na opakowaniu sposobu przechowywania przez Zamawiającego.</w:t>
      </w:r>
    </w:p>
    <w:p w14:paraId="1CF68C3B" w14:textId="77777777" w:rsidR="007F6EAF" w:rsidRDefault="007F6EAF" w:rsidP="007F6EAF">
      <w:pPr>
        <w:widowControl w:val="0"/>
        <w:numPr>
          <w:ilvl w:val="0"/>
          <w:numId w:val="185"/>
        </w:numPr>
        <w:jc w:val="both"/>
        <w:rPr>
          <w:rFonts w:eastAsia="Times New Roman" w:cs="Times New Roman"/>
          <w:strike/>
          <w:color w:val="000000" w:themeColor="text1"/>
          <w:sz w:val="24"/>
          <w:szCs w:val="24"/>
        </w:rPr>
      </w:pPr>
      <w:r>
        <w:rPr>
          <w:rFonts w:eastAsia="Times New Roman" w:cs="Times New Roman"/>
          <w:color w:val="000000" w:themeColor="text1"/>
          <w:sz w:val="24"/>
          <w:szCs w:val="24"/>
        </w:rPr>
        <w:t>Towar będzie dostarczany do Zamawiającego zgodnie z warunkami odpowiednimi dla danego typu towaru (w szczególności transport odbywać się powinien w warunkach zgodnych ze wskazaniami producenta).</w:t>
      </w:r>
    </w:p>
    <w:p w14:paraId="396E6C74" w14:textId="77777777" w:rsidR="007F6EAF" w:rsidRDefault="007F6EAF" w:rsidP="007F6EAF">
      <w:pPr>
        <w:widowControl w:val="0"/>
        <w:numPr>
          <w:ilvl w:val="0"/>
          <w:numId w:val="185"/>
        </w:numPr>
        <w:jc w:val="both"/>
        <w:rPr>
          <w:rFonts w:eastAsia="Times New Roman" w:cs="Times New Roman"/>
          <w:strike/>
          <w:color w:val="000000" w:themeColor="text1"/>
          <w:sz w:val="24"/>
          <w:szCs w:val="24"/>
        </w:rPr>
      </w:pPr>
      <w:r>
        <w:rPr>
          <w:rFonts w:eastAsia="Times New Roman" w:cs="Times New Roman"/>
          <w:color w:val="000000" w:themeColor="text1"/>
          <w:sz w:val="24"/>
          <w:szCs w:val="24"/>
        </w:rPr>
        <w:t xml:space="preserve">Wszystkie dokumenty powinny być wystawione w języku polskim (o ile przepisy prawa nie stanowią inaczej) i sygnowane numerami umowy (sygnowanie numerami umowy nie dotyczy: faktury </w:t>
      </w:r>
      <w:r>
        <w:rPr>
          <w:rFonts w:eastAsia="Times New Roman" w:cs="Times New Roman"/>
          <w:color w:val="000000" w:themeColor="text1"/>
          <w:sz w:val="24"/>
          <w:szCs w:val="24"/>
        </w:rPr>
        <w:br/>
        <w:t>i specyfikacji materiałowej). W przypadku dokumentu sporządzonego w języku obcym, Dostawca zobowiązany jest przedłożyć ten dokument, wraz z tłumaczeniem na język polski. Dokument dostarczony w postaci kopii, ma być potwierdzony za zgodność podpisem przez uprawnioną osobę. Dokumenty w języku innym niż polski, bez załączonego ich tłumaczenia, nie będą brane pod uwagę przy ocenie realizacji przez Dostawcę jego obowiązków, o czym Zamawiający powiadomi Dostawcę.</w:t>
      </w:r>
    </w:p>
    <w:p w14:paraId="5C4380BF" w14:textId="77777777" w:rsidR="007F6EAF" w:rsidRDefault="007F6EAF" w:rsidP="007F6EAF">
      <w:pPr>
        <w:widowControl w:val="0"/>
        <w:numPr>
          <w:ilvl w:val="0"/>
          <w:numId w:val="185"/>
        </w:numPr>
        <w:jc w:val="both"/>
        <w:rPr>
          <w:rFonts w:eastAsia="Times New Roman" w:cs="Times New Roman"/>
          <w:strike/>
          <w:color w:val="000000" w:themeColor="text1"/>
          <w:sz w:val="24"/>
          <w:szCs w:val="24"/>
        </w:rPr>
      </w:pPr>
      <w:r>
        <w:rPr>
          <w:rFonts w:eastAsia="Times New Roman" w:cs="Times New Roman"/>
          <w:color w:val="000000" w:themeColor="text1"/>
          <w:sz w:val="24"/>
          <w:szCs w:val="24"/>
        </w:rPr>
        <w:t>Dostawca zobowiązuje się, że dostarczany towar będzie oznaczony zgodnie z obowiązującymi w tym zakresie przepisami. Wpisy na fakturze powinny być zgodne z danymi uwidocznionymi na opakowaniach.</w:t>
      </w:r>
    </w:p>
    <w:p w14:paraId="24AEFABA" w14:textId="77777777" w:rsidR="007F6EAF" w:rsidRDefault="007F6EAF" w:rsidP="007F6EAF">
      <w:pPr>
        <w:widowControl w:val="0"/>
        <w:jc w:val="center"/>
        <w:rPr>
          <w:rFonts w:eastAsia="Times New Roman" w:cs="Times New Roman"/>
          <w:b/>
          <w:bCs/>
          <w:color w:val="8064A2" w:themeColor="accent4"/>
          <w:sz w:val="24"/>
          <w:szCs w:val="24"/>
        </w:rPr>
      </w:pPr>
    </w:p>
    <w:p w14:paraId="67D57527" w14:textId="77777777" w:rsidR="007F6EAF" w:rsidRDefault="007F6EAF" w:rsidP="007F6EAF">
      <w:pPr>
        <w:widowControl w:val="0"/>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 8</w:t>
      </w:r>
    </w:p>
    <w:p w14:paraId="02FC533B" w14:textId="77777777" w:rsidR="007F6EAF" w:rsidRDefault="007F6EAF" w:rsidP="007F6EAF">
      <w:pPr>
        <w:widowControl w:val="0"/>
        <w:numPr>
          <w:ilvl w:val="0"/>
          <w:numId w:val="186"/>
        </w:numPr>
        <w:tabs>
          <w:tab w:val="clear" w:pos="357"/>
          <w:tab w:val="left" w:pos="360"/>
        </w:tabs>
        <w:jc w:val="both"/>
        <w:rPr>
          <w:rFonts w:eastAsia="Times New Roman" w:cs="Times New Roman"/>
          <w:color w:val="000000" w:themeColor="text1"/>
          <w:sz w:val="24"/>
          <w:szCs w:val="24"/>
        </w:rPr>
      </w:pPr>
      <w:r>
        <w:rPr>
          <w:rFonts w:eastAsia="Calibri" w:cs="Times New Roman"/>
          <w:color w:val="000000" w:themeColor="text1"/>
          <w:sz w:val="24"/>
          <w:szCs w:val="24"/>
        </w:rPr>
        <w:t>Odbiór ilościowy i jakościowy towaru odbywał się będzie w miejscu dostawy określonym w § 2 ust. 1 poprzez potwierdzenie przez upoważnionego pracownika Zamawiającego na dowodzie dostawy odbioru każdej dostarczonej partii towaru.</w:t>
      </w:r>
    </w:p>
    <w:p w14:paraId="2511ADCA" w14:textId="77777777" w:rsidR="007F6EAF" w:rsidRDefault="007F6EAF" w:rsidP="007F6EAF">
      <w:pPr>
        <w:widowControl w:val="0"/>
        <w:tabs>
          <w:tab w:val="left" w:pos="360"/>
        </w:tabs>
        <w:ind w:left="357"/>
        <w:jc w:val="both"/>
        <w:rPr>
          <w:rFonts w:eastAsia="Calibri" w:cs="Times New Roman"/>
          <w:color w:val="000000" w:themeColor="text1"/>
          <w:sz w:val="24"/>
          <w:szCs w:val="24"/>
        </w:rPr>
      </w:pPr>
      <w:r>
        <w:rPr>
          <w:rFonts w:eastAsia="Calibri" w:cs="Times New Roman"/>
          <w:color w:val="000000" w:themeColor="text1"/>
          <w:sz w:val="24"/>
          <w:szCs w:val="24"/>
        </w:rPr>
        <w:t>Zamawiający zobowiązany jest przy przyjęciu każdej dostawy towaru do sprawdzenia czy dostarczone ilości są prawidłowe oraz czy nie wykazują wad możliwych do wykrycia już podczas przyjęcia.</w:t>
      </w:r>
    </w:p>
    <w:p w14:paraId="3244F06F" w14:textId="77777777" w:rsidR="007F6EAF" w:rsidRDefault="007F6EAF" w:rsidP="007F6EAF">
      <w:pPr>
        <w:widowControl w:val="0"/>
        <w:numPr>
          <w:ilvl w:val="0"/>
          <w:numId w:val="186"/>
        </w:numPr>
        <w:tabs>
          <w:tab w:val="clear" w:pos="357"/>
          <w:tab w:val="left" w:pos="360"/>
        </w:tabs>
        <w:jc w:val="both"/>
        <w:rPr>
          <w:rFonts w:eastAsia="Times New Roman" w:cs="Times New Roman"/>
          <w:color w:val="000000" w:themeColor="text1"/>
          <w:sz w:val="24"/>
          <w:szCs w:val="24"/>
        </w:rPr>
      </w:pPr>
      <w:r>
        <w:rPr>
          <w:rFonts w:eastAsia="Times New Roman" w:cs="Times New Roman"/>
          <w:color w:val="000000" w:themeColor="text1"/>
          <w:sz w:val="24"/>
          <w:szCs w:val="24"/>
        </w:rPr>
        <w:t>Zamawiający zastrzega sobie prawo odmowy przyjęcia od Dostawcy zamówionej dostawy towaru nieodpowiadającej wymogom jakościowym.</w:t>
      </w:r>
    </w:p>
    <w:p w14:paraId="19C898D6" w14:textId="77777777" w:rsidR="007F6EAF" w:rsidRPr="00D80DE9" w:rsidRDefault="007F6EAF" w:rsidP="007F6EAF">
      <w:pPr>
        <w:widowControl w:val="0"/>
        <w:numPr>
          <w:ilvl w:val="0"/>
          <w:numId w:val="186"/>
        </w:numPr>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W razie stwierdzenia w dostawie wad ilościowych (ilość niezgodna z fakturą), błędów w fakturze (np. ceny wyższe niż w umowie), Zamawiający zawiadomi o tym niezwłocznie Dostawcę przesyłając sporządzony na piśmie protokół reklamacji zawierający ujawnione rozbieżności i wady (reklamacja) pocztą elektroniczną na adres e-mail: </w:t>
      </w:r>
      <w:r w:rsidRPr="00D80DE9">
        <w:rPr>
          <w:rFonts w:eastAsia="Times New Roman" w:cs="Times New Roman"/>
          <w:color w:val="000000" w:themeColor="text1"/>
          <w:sz w:val="24"/>
          <w:szCs w:val="24"/>
        </w:rPr>
        <w:t xml:space="preserve">……………………………………… </w:t>
      </w:r>
    </w:p>
    <w:p w14:paraId="3F9BFA4C" w14:textId="77777777" w:rsidR="007F6EAF" w:rsidRPr="00D80DE9" w:rsidRDefault="007F6EAF" w:rsidP="007F6EAF">
      <w:pPr>
        <w:widowControl w:val="0"/>
        <w:ind w:left="357"/>
        <w:jc w:val="both"/>
        <w:rPr>
          <w:rFonts w:eastAsia="Times New Roman" w:cs="Times New Roman"/>
          <w:color w:val="000000" w:themeColor="text1"/>
          <w:sz w:val="24"/>
          <w:szCs w:val="24"/>
        </w:rPr>
      </w:pPr>
      <w:r w:rsidRPr="00D80DE9">
        <w:rPr>
          <w:rFonts w:eastAsia="Times New Roman" w:cs="Times New Roman"/>
          <w:color w:val="000000" w:themeColor="text1"/>
          <w:sz w:val="24"/>
          <w:szCs w:val="24"/>
        </w:rPr>
        <w:t xml:space="preserve">Dostawca zobowiązany jest rozpatrzyć reklamację, zawiadamiając Zamawiającego o zajętym stanowisku pocztą elektroniczną na adres e-mail: </w:t>
      </w:r>
      <w:hyperlink r:id="rId38" w:history="1">
        <w:r w:rsidRPr="00D80DE9">
          <w:rPr>
            <w:rStyle w:val="Hipercze"/>
            <w:rFonts w:eastAsia="Times New Roman" w:cs="Times New Roman"/>
            <w:color w:val="000000" w:themeColor="text1"/>
            <w:sz w:val="24"/>
            <w:szCs w:val="24"/>
            <w:lang w:eastAsia="pl-PL"/>
          </w:rPr>
          <w:t>aparaturamedyczna@dietl.krakow.pl</w:t>
        </w:r>
      </w:hyperlink>
      <w:r w:rsidRPr="00D80DE9">
        <w:rPr>
          <w:rFonts w:eastAsia="Times New Roman" w:cs="Times New Roman"/>
          <w:color w:val="000000" w:themeColor="text1"/>
          <w:sz w:val="24"/>
          <w:szCs w:val="24"/>
          <w:lang w:eastAsia="pl-PL"/>
        </w:rPr>
        <w:t xml:space="preserve"> </w:t>
      </w:r>
      <w:r w:rsidRPr="00D80DE9">
        <w:rPr>
          <w:rFonts w:eastAsia="Times New Roman" w:cs="Times New Roman"/>
          <w:color w:val="000000" w:themeColor="text1"/>
          <w:sz w:val="24"/>
          <w:szCs w:val="24"/>
        </w:rPr>
        <w:t xml:space="preserve">w terminie </w:t>
      </w:r>
      <w:r w:rsidRPr="00D80DE9">
        <w:rPr>
          <w:rFonts w:eastAsia="Times New Roman" w:cs="Times New Roman"/>
          <w:color w:val="000000" w:themeColor="text1"/>
          <w:sz w:val="24"/>
          <w:szCs w:val="24"/>
          <w:u w:val="single"/>
        </w:rPr>
        <w:t>48 godzin przypadających w dni robocze</w:t>
      </w:r>
      <w:r w:rsidRPr="00D80DE9">
        <w:rPr>
          <w:rFonts w:eastAsia="Times New Roman" w:cs="Times New Roman"/>
          <w:color w:val="000000" w:themeColor="text1"/>
          <w:sz w:val="24"/>
          <w:szCs w:val="24"/>
        </w:rPr>
        <w:t xml:space="preserve"> licząc od daty otrzymania reklamacji pod rygorem uznania reklamacji za zasadną.</w:t>
      </w:r>
    </w:p>
    <w:p w14:paraId="5DDE040F" w14:textId="77777777" w:rsidR="007F6EAF" w:rsidRPr="00D80DE9" w:rsidRDefault="007F6EAF" w:rsidP="007F6EAF">
      <w:pPr>
        <w:widowControl w:val="0"/>
        <w:numPr>
          <w:ilvl w:val="0"/>
          <w:numId w:val="186"/>
        </w:numPr>
        <w:jc w:val="both"/>
        <w:rPr>
          <w:rFonts w:eastAsia="Times New Roman" w:cs="Times New Roman"/>
          <w:color w:val="000000" w:themeColor="text1"/>
          <w:sz w:val="24"/>
          <w:szCs w:val="24"/>
        </w:rPr>
      </w:pPr>
      <w:r w:rsidRPr="00D80DE9">
        <w:rPr>
          <w:rFonts w:eastAsia="Times New Roman" w:cs="Times New Roman"/>
          <w:color w:val="000000" w:themeColor="text1"/>
          <w:sz w:val="24"/>
          <w:szCs w:val="24"/>
        </w:rPr>
        <w:t>W razie stwierdzenia w dostawie wad jakościowych Zamawiający zawiadomi o tym niezwłocznie Dostawcę przesyłając sporządzony na piśmie protokół reklamacji zawierający ujawnione rozbieżności i wady (reklamacja), w tym, o ile to możliwe lub wystarczające, Zamawiający załączy dokumenty potwierdzające ujawnione wady (np. zdjęcia, film) i prześle pocztą elektroniczną na adres e-mail: ………………………………………. W przypadku gdy, niemożliwe/niewystarczające jest załączenie do protokołu dokumentów potwierdzających ujawnione wady Zamawiający będzie przekazywał reklamowany towar (lub jego reprezentatywną próbkę) na adres: ……………………………………. (chyba że strony uzgodnią, że wysłanie towaru nie jest konieczne).</w:t>
      </w:r>
    </w:p>
    <w:p w14:paraId="294E941C" w14:textId="77777777" w:rsidR="007F6EAF" w:rsidRDefault="007F6EAF" w:rsidP="007F6EAF">
      <w:pPr>
        <w:widowControl w:val="0"/>
        <w:tabs>
          <w:tab w:val="left" w:pos="360"/>
        </w:tabs>
        <w:ind w:left="357"/>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Dostawca zobowiązany jest rozpatrzyć reklamację, zawiadamiając Zamawiającego o zajętym </w:t>
      </w:r>
      <w:r>
        <w:rPr>
          <w:rFonts w:eastAsia="Times New Roman" w:cs="Times New Roman"/>
          <w:color w:val="000000" w:themeColor="text1"/>
          <w:sz w:val="24"/>
          <w:szCs w:val="24"/>
        </w:rPr>
        <w:tab/>
        <w:t xml:space="preserve">stanowisku pocztą elektroniczną na adres e-mail: </w:t>
      </w:r>
      <w:hyperlink r:id="rId39" w:history="1">
        <w:r>
          <w:rPr>
            <w:rStyle w:val="Hipercze"/>
            <w:rFonts w:eastAsia="Times New Roman" w:cs="Times New Roman"/>
            <w:color w:val="000000" w:themeColor="text1"/>
            <w:sz w:val="24"/>
            <w:szCs w:val="24"/>
            <w:lang w:eastAsia="pl-PL"/>
          </w:rPr>
          <w:t>aparaturamedyczna@dietl.krakow.pl</w:t>
        </w:r>
      </w:hyperlink>
      <w:r>
        <w:rPr>
          <w:rFonts w:eastAsia="Times New Roman" w:cs="Times New Roman"/>
          <w:color w:val="000000" w:themeColor="text1"/>
          <w:sz w:val="24"/>
          <w:szCs w:val="24"/>
          <w:lang w:eastAsia="pl-PL"/>
        </w:rPr>
        <w:t xml:space="preserve"> </w:t>
      </w:r>
      <w:r>
        <w:rPr>
          <w:rFonts w:eastAsia="Times New Roman" w:cs="Times New Roman"/>
          <w:color w:val="000000" w:themeColor="text1"/>
          <w:sz w:val="24"/>
          <w:szCs w:val="24"/>
        </w:rPr>
        <w:t xml:space="preserve">w terminie </w:t>
      </w:r>
      <w:r>
        <w:rPr>
          <w:rFonts w:eastAsia="Times New Roman" w:cs="Times New Roman"/>
          <w:color w:val="000000" w:themeColor="text1"/>
          <w:sz w:val="24"/>
          <w:szCs w:val="24"/>
          <w:u w:val="single"/>
        </w:rPr>
        <w:t>48 godzin przypadających w dni robocze</w:t>
      </w:r>
      <w:r>
        <w:rPr>
          <w:rFonts w:eastAsia="Times New Roman" w:cs="Times New Roman"/>
          <w:color w:val="000000" w:themeColor="text1"/>
          <w:sz w:val="24"/>
          <w:szCs w:val="24"/>
        </w:rPr>
        <w:t xml:space="preserve"> (336 godzin w przypadku, gdy reklamacja wymaga przeprowadzenia badań laboratoryjnych, co Dostawca udokumentuje Zamawiającemu) licząc od daty otrzymania reklamacji </w:t>
      </w:r>
      <w:r>
        <w:rPr>
          <w:rFonts w:eastAsia="Times New Roman" w:cs="Times New Roman"/>
          <w:bCs/>
          <w:color w:val="000000" w:themeColor="text1"/>
          <w:sz w:val="24"/>
          <w:szCs w:val="24"/>
        </w:rPr>
        <w:t>wraz z reklamowanym towarem (o ile towar będzie wysyłany).</w:t>
      </w:r>
    </w:p>
    <w:p w14:paraId="4694B5C9" w14:textId="77777777" w:rsidR="007F6EAF" w:rsidRDefault="007F6EAF" w:rsidP="007F6EAF">
      <w:pPr>
        <w:widowControl w:val="0"/>
        <w:tabs>
          <w:tab w:val="left" w:pos="360"/>
        </w:tabs>
        <w:ind w:left="357"/>
        <w:jc w:val="both"/>
        <w:rPr>
          <w:rFonts w:eastAsia="Times New Roman" w:cs="Times New Roman"/>
          <w:bCs/>
          <w:color w:val="000000" w:themeColor="text1"/>
          <w:sz w:val="24"/>
          <w:szCs w:val="24"/>
        </w:rPr>
      </w:pPr>
      <w:r>
        <w:rPr>
          <w:rFonts w:eastAsia="Times New Roman" w:cs="Times New Roman"/>
          <w:bCs/>
          <w:color w:val="000000" w:themeColor="text1"/>
          <w:sz w:val="24"/>
          <w:szCs w:val="24"/>
        </w:rPr>
        <w:t>W przypadku uznania reklamacji Dostawca zobowiązany jest do pokrycia kosztów dostarczenia reklamowanego towaru do Dostawcy do miejsca wskazanego w niniejszym ustępie.</w:t>
      </w:r>
    </w:p>
    <w:p w14:paraId="520EC206" w14:textId="77777777" w:rsidR="007F6EAF" w:rsidRDefault="007F6EAF" w:rsidP="007F6EAF">
      <w:pPr>
        <w:widowControl w:val="0"/>
        <w:numPr>
          <w:ilvl w:val="0"/>
          <w:numId w:val="186"/>
        </w:numPr>
        <w:tabs>
          <w:tab w:val="clear" w:pos="357"/>
          <w:tab w:val="left" w:pos="360"/>
        </w:tabs>
        <w:jc w:val="both"/>
        <w:rPr>
          <w:rFonts w:eastAsia="Times New Roman" w:cs="Times New Roman"/>
          <w:color w:val="000000" w:themeColor="text1"/>
          <w:sz w:val="24"/>
          <w:szCs w:val="24"/>
        </w:rPr>
      </w:pPr>
      <w:r>
        <w:rPr>
          <w:rFonts w:eastAsia="Times New Roman" w:cs="Times New Roman"/>
          <w:color w:val="000000" w:themeColor="text1"/>
          <w:sz w:val="24"/>
          <w:szCs w:val="24"/>
        </w:rPr>
        <w:t>W przypadku uwzględnienia reklamacji Dostawca dostarczy towar wolny od wad lub brakującą ilość towaru w terminie do 48 godzin przypadających w dni robocze, licząc od dnia uznania reklamacji.</w:t>
      </w:r>
    </w:p>
    <w:p w14:paraId="1B365080" w14:textId="77777777" w:rsidR="007F6EAF" w:rsidRDefault="007F6EAF" w:rsidP="007F6EAF">
      <w:pPr>
        <w:widowControl w:val="0"/>
        <w:numPr>
          <w:ilvl w:val="0"/>
          <w:numId w:val="186"/>
        </w:numPr>
        <w:tabs>
          <w:tab w:val="clear" w:pos="357"/>
          <w:tab w:val="left" w:pos="360"/>
        </w:tabs>
        <w:jc w:val="both"/>
        <w:rPr>
          <w:rFonts w:eastAsia="Times New Roman" w:cs="Times New Roman"/>
          <w:color w:val="000000" w:themeColor="text1"/>
          <w:sz w:val="24"/>
          <w:szCs w:val="24"/>
        </w:rPr>
      </w:pPr>
      <w:r>
        <w:rPr>
          <w:rFonts w:eastAsia="Times New Roman" w:cs="Times New Roman"/>
          <w:color w:val="000000" w:themeColor="text1"/>
          <w:sz w:val="24"/>
          <w:szCs w:val="24"/>
        </w:rPr>
        <w:t>Dostawca ma obowiązek wystawić fakturę korygującą w terminie 48 godzin przypadających w dni robocze, licząc od dnia uznania reklamacji.</w:t>
      </w:r>
    </w:p>
    <w:p w14:paraId="0DBAFCB2" w14:textId="77777777" w:rsidR="007F6EAF" w:rsidRDefault="007F6EAF" w:rsidP="007F6EAF">
      <w:pPr>
        <w:widowControl w:val="0"/>
        <w:numPr>
          <w:ilvl w:val="0"/>
          <w:numId w:val="186"/>
        </w:numPr>
        <w:tabs>
          <w:tab w:val="clear" w:pos="357"/>
          <w:tab w:val="left" w:pos="360"/>
        </w:tabs>
        <w:jc w:val="both"/>
        <w:rPr>
          <w:rFonts w:eastAsia="Times New Roman" w:cs="Times New Roman"/>
          <w:color w:val="000000" w:themeColor="text1"/>
          <w:sz w:val="24"/>
          <w:szCs w:val="24"/>
        </w:rPr>
      </w:pPr>
      <w:r>
        <w:rPr>
          <w:rFonts w:eastAsia="Times New Roman" w:cs="Times New Roman"/>
          <w:color w:val="000000" w:themeColor="text1"/>
          <w:sz w:val="24"/>
          <w:szCs w:val="24"/>
        </w:rPr>
        <w:t>Zamawiający nie ma obowiązku zapłaty za wadliwy towar. Termin zapłaty za towar dostarczony w wyniku uwzględnienia reklamacji liczony jest od daty jego dostarczenia oraz dostarczenia faktury korygującej.</w:t>
      </w:r>
    </w:p>
    <w:p w14:paraId="597CE2FF" w14:textId="77777777" w:rsidR="007F6EAF" w:rsidRDefault="007F6EAF" w:rsidP="007F6EAF">
      <w:pPr>
        <w:widowControl w:val="0"/>
        <w:numPr>
          <w:ilvl w:val="0"/>
          <w:numId w:val="186"/>
        </w:numPr>
        <w:tabs>
          <w:tab w:val="clear" w:pos="357"/>
          <w:tab w:val="left" w:pos="360"/>
        </w:tabs>
        <w:jc w:val="both"/>
        <w:rPr>
          <w:rFonts w:eastAsia="Times New Roman" w:cs="Times New Roman"/>
          <w:color w:val="000000" w:themeColor="text1"/>
          <w:sz w:val="24"/>
          <w:szCs w:val="24"/>
        </w:rPr>
      </w:pPr>
      <w:r>
        <w:rPr>
          <w:rFonts w:eastAsia="Times New Roman" w:cs="Times New Roman"/>
          <w:color w:val="000000" w:themeColor="text1"/>
          <w:sz w:val="24"/>
          <w:szCs w:val="24"/>
        </w:rPr>
        <w:lastRenderedPageBreak/>
        <w:t>Wymiana towaru na wolny od wad, w przypadku zasadnej reklamacji, następuje na koszt Dostawcy.</w:t>
      </w:r>
    </w:p>
    <w:p w14:paraId="271D4288" w14:textId="77777777" w:rsidR="007F6EAF" w:rsidRDefault="007F6EAF" w:rsidP="007F6EAF">
      <w:pPr>
        <w:widowControl w:val="0"/>
        <w:jc w:val="center"/>
        <w:rPr>
          <w:rFonts w:eastAsia="Times New Roman" w:cs="Times New Roman"/>
          <w:b/>
          <w:bCs/>
          <w:color w:val="8064A2" w:themeColor="accent4"/>
          <w:sz w:val="24"/>
          <w:szCs w:val="24"/>
        </w:rPr>
      </w:pPr>
    </w:p>
    <w:p w14:paraId="288E127B" w14:textId="77777777" w:rsidR="007F6EAF" w:rsidRDefault="007F6EAF" w:rsidP="007F6EAF">
      <w:pPr>
        <w:widowControl w:val="0"/>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Kary umowne.</w:t>
      </w:r>
    </w:p>
    <w:p w14:paraId="6D67BF90" w14:textId="77777777" w:rsidR="007F6EAF" w:rsidRDefault="007F6EAF" w:rsidP="007F6EAF">
      <w:pPr>
        <w:widowControl w:val="0"/>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 9</w:t>
      </w:r>
    </w:p>
    <w:p w14:paraId="402CF112" w14:textId="77777777" w:rsidR="007F6EAF" w:rsidRDefault="007F6EAF" w:rsidP="007F6EAF">
      <w:pPr>
        <w:widowControl w:val="0"/>
        <w:numPr>
          <w:ilvl w:val="0"/>
          <w:numId w:val="187"/>
        </w:numPr>
        <w:tabs>
          <w:tab w:val="clear" w:pos="357"/>
          <w:tab w:val="left" w:pos="360"/>
        </w:tabs>
        <w:jc w:val="both"/>
        <w:rPr>
          <w:rFonts w:eastAsia="Times New Roman" w:cs="Times New Roman"/>
          <w:color w:val="000000" w:themeColor="text1"/>
          <w:sz w:val="24"/>
          <w:szCs w:val="24"/>
        </w:rPr>
      </w:pPr>
      <w:r>
        <w:rPr>
          <w:rFonts w:eastAsia="Times New Roman" w:cs="Times New Roman"/>
          <w:color w:val="000000" w:themeColor="text1"/>
          <w:sz w:val="24"/>
          <w:szCs w:val="24"/>
        </w:rPr>
        <w:t>Strony ustalają, że w przypadku niewykonania lub nienależytego wykonania umowy Zamawiający może żądać od Dostawcy kar umownych z następujących tytułów i w wysokościach:</w:t>
      </w:r>
    </w:p>
    <w:p w14:paraId="17291FD3" w14:textId="77777777" w:rsidR="007F6EAF" w:rsidRDefault="007F6EAF" w:rsidP="007F6EAF">
      <w:pPr>
        <w:widowControl w:val="0"/>
        <w:numPr>
          <w:ilvl w:val="1"/>
          <w:numId w:val="187"/>
        </w:numPr>
        <w:tabs>
          <w:tab w:val="left" w:pos="720"/>
        </w:tabs>
        <w:jc w:val="both"/>
        <w:rPr>
          <w:rFonts w:eastAsia="Times New Roman" w:cs="Times New Roman"/>
          <w:color w:val="000000" w:themeColor="text1"/>
          <w:sz w:val="24"/>
          <w:szCs w:val="24"/>
        </w:rPr>
      </w:pPr>
      <w:r>
        <w:rPr>
          <w:rFonts w:eastAsia="Times New Roman" w:cs="Times New Roman"/>
          <w:color w:val="000000" w:themeColor="text1"/>
          <w:sz w:val="24"/>
          <w:szCs w:val="24"/>
        </w:rPr>
        <w:t>z tytułu odstąpienia od umowy z przyczyn zależnych od Dostawcy w wysokości 20% niezrealizowanego wynagrodzenia określonego w § 3 ust. 1;</w:t>
      </w:r>
    </w:p>
    <w:p w14:paraId="1FB6A4CA" w14:textId="77777777" w:rsidR="007F6EAF" w:rsidRDefault="007F6EAF" w:rsidP="007F6EAF">
      <w:pPr>
        <w:widowControl w:val="0"/>
        <w:numPr>
          <w:ilvl w:val="1"/>
          <w:numId w:val="187"/>
        </w:numPr>
        <w:tabs>
          <w:tab w:val="left" w:pos="720"/>
        </w:tabs>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w przypadku zwłoki w dostarczeniu zamówionej dostawy lub dostarczeniu dostawy niezgodnie z zamówieniem – w wysokości 1% ceny brutto opóźnionej dostawy lub niezgodnej </w:t>
      </w:r>
      <w:r>
        <w:rPr>
          <w:rFonts w:eastAsia="Times New Roman" w:cs="Times New Roman"/>
          <w:color w:val="000000" w:themeColor="text1"/>
          <w:sz w:val="24"/>
          <w:szCs w:val="24"/>
        </w:rPr>
        <w:br/>
        <w:t>z zamówieniem za każde rozpoczęte 24 godziny zwłoki, a w przypadku zamówień „na cito” – 0,5% wartości zamówionej dostawy za każdą godzinę zwłoki;</w:t>
      </w:r>
    </w:p>
    <w:p w14:paraId="3CDCA9A2" w14:textId="77777777" w:rsidR="007F6EAF" w:rsidRDefault="007F6EAF" w:rsidP="007F6EAF">
      <w:pPr>
        <w:widowControl w:val="0"/>
        <w:numPr>
          <w:ilvl w:val="1"/>
          <w:numId w:val="187"/>
        </w:numPr>
        <w:tabs>
          <w:tab w:val="left" w:pos="720"/>
        </w:tabs>
        <w:jc w:val="both"/>
        <w:rPr>
          <w:rFonts w:eastAsia="Times New Roman" w:cs="Times New Roman"/>
          <w:color w:val="000000" w:themeColor="text1"/>
          <w:sz w:val="24"/>
          <w:szCs w:val="24"/>
        </w:rPr>
      </w:pPr>
      <w:r>
        <w:rPr>
          <w:rFonts w:eastAsia="Calibri" w:cs="Times New Roman"/>
          <w:color w:val="000000" w:themeColor="text1"/>
          <w:sz w:val="24"/>
          <w:szCs w:val="24"/>
        </w:rPr>
        <w:t xml:space="preserve">w przypadku zwłoki w dostarczeniu zamówionej dostawy trwającej dłużej niż 144 godziny, </w:t>
      </w:r>
      <w:r>
        <w:rPr>
          <w:rFonts w:eastAsia="Calibri" w:cs="Times New Roman"/>
          <w:color w:val="000000" w:themeColor="text1"/>
          <w:sz w:val="24"/>
          <w:szCs w:val="24"/>
        </w:rPr>
        <w:br/>
        <w:t>a w przypadku zamówień „na cito” 96 godziny</w:t>
      </w:r>
      <w:r>
        <w:rPr>
          <w:rFonts w:eastAsia="Times New Roman" w:cs="Times New Roman"/>
          <w:color w:val="000000" w:themeColor="text1"/>
          <w:sz w:val="24"/>
          <w:szCs w:val="24"/>
        </w:rPr>
        <w:t xml:space="preserve">, </w:t>
      </w:r>
      <w:r>
        <w:rPr>
          <w:rFonts w:eastAsia="Calibri" w:cs="Times New Roman"/>
          <w:color w:val="000000" w:themeColor="text1"/>
          <w:sz w:val="24"/>
          <w:szCs w:val="24"/>
        </w:rPr>
        <w:t>od wyznaczonej daty/godziny dostawy (co Zamawiający będzie traktował jako całkowite niedostarczenie towaru) Zamawiający może obciążyć Dostawcę karami umownymi:</w:t>
      </w:r>
    </w:p>
    <w:p w14:paraId="786473EE" w14:textId="77777777" w:rsidR="007F6EAF" w:rsidRDefault="007F6EAF" w:rsidP="007F6EAF">
      <w:pPr>
        <w:widowControl w:val="0"/>
        <w:numPr>
          <w:ilvl w:val="0"/>
          <w:numId w:val="188"/>
        </w:numPr>
        <w:tabs>
          <w:tab w:val="left" w:pos="720"/>
        </w:tabs>
        <w:jc w:val="both"/>
        <w:rPr>
          <w:rFonts w:eastAsia="Times New Roman" w:cs="Times New Roman"/>
          <w:color w:val="000000" w:themeColor="text1"/>
          <w:sz w:val="24"/>
          <w:szCs w:val="24"/>
          <w:lang w:eastAsia="en-US"/>
        </w:rPr>
      </w:pPr>
      <w:r>
        <w:rPr>
          <w:rFonts w:eastAsia="Calibri" w:cs="Times New Roman"/>
          <w:color w:val="000000" w:themeColor="text1"/>
          <w:sz w:val="24"/>
          <w:szCs w:val="24"/>
        </w:rPr>
        <w:t>w</w:t>
      </w:r>
      <w:r>
        <w:rPr>
          <w:rFonts w:eastAsia="Calibri" w:cs="Times New Roman"/>
          <w:color w:val="8064A2" w:themeColor="accent4"/>
          <w:sz w:val="24"/>
          <w:szCs w:val="24"/>
        </w:rPr>
        <w:t xml:space="preserve"> </w:t>
      </w:r>
      <w:r>
        <w:rPr>
          <w:rFonts w:eastAsia="Calibri" w:cs="Times New Roman"/>
          <w:color w:val="000000" w:themeColor="text1"/>
          <w:sz w:val="24"/>
          <w:szCs w:val="24"/>
        </w:rPr>
        <w:t>wysokości 20 % umownej ceny brutto zamówionej i niedostarczonej dostawy;</w:t>
      </w:r>
    </w:p>
    <w:p w14:paraId="40C067A0" w14:textId="77777777" w:rsidR="007F6EAF" w:rsidRDefault="007F6EAF" w:rsidP="007F6EAF">
      <w:pPr>
        <w:widowControl w:val="0"/>
        <w:numPr>
          <w:ilvl w:val="0"/>
          <w:numId w:val="188"/>
        </w:numPr>
        <w:tabs>
          <w:tab w:val="left" w:pos="720"/>
        </w:tabs>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w wysokości odpowiadającej różnicy pomiędzy kosztem, jaki poniesie Zamawiający </w:t>
      </w:r>
      <w:r>
        <w:rPr>
          <w:rFonts w:eastAsia="Times New Roman" w:cs="Times New Roman"/>
          <w:color w:val="000000" w:themeColor="text1"/>
          <w:sz w:val="24"/>
          <w:szCs w:val="24"/>
        </w:rPr>
        <w:br/>
        <w:t>w związku z zakupem u innego dostawcy, a ceną towaru wynikającą z niniejszej umowy - podwyższonej o 10% (nie mniej niż 25,00 zł brutto) z tytułu dodatkowych czynności związanych koniecznością dokonania zakupu u innego dostawcy i jego poszukiwania.  W przypadku gdy cena towaru u innego dostawcy będzie niższa niż ta wynikająca z umowy, Dostawca zostanie obciążony kwotą 25,00 zł brutto tytułem zryczałtowanych kosztów poszukiwania nowego dostawcy.</w:t>
      </w:r>
    </w:p>
    <w:p w14:paraId="305429D6" w14:textId="77777777" w:rsidR="007F6EAF" w:rsidRDefault="007F6EAF" w:rsidP="007F6EAF">
      <w:pPr>
        <w:widowControl w:val="0"/>
        <w:numPr>
          <w:ilvl w:val="1"/>
          <w:numId w:val="187"/>
        </w:numPr>
        <w:jc w:val="both"/>
        <w:rPr>
          <w:rFonts w:eastAsia="Times New Roman" w:cs="Times New Roman"/>
          <w:color w:val="000000" w:themeColor="text1"/>
          <w:sz w:val="24"/>
          <w:szCs w:val="24"/>
        </w:rPr>
      </w:pPr>
      <w:r>
        <w:rPr>
          <w:rFonts w:eastAsia="Times New Roman" w:cs="Times New Roman"/>
          <w:color w:val="000000" w:themeColor="text1"/>
          <w:sz w:val="24"/>
          <w:szCs w:val="24"/>
        </w:rPr>
        <w:t>w razie zwłoki w dostarczeniu faktury i innych dokumentów wymaganych niniejszą umową – 25,00 zł za każde rozpoczęte 24 godziny zwłoki liczone za każdy dokument;</w:t>
      </w:r>
    </w:p>
    <w:p w14:paraId="27D5BFE0" w14:textId="77777777" w:rsidR="007F6EAF" w:rsidRDefault="007F6EAF" w:rsidP="007F6EAF">
      <w:pPr>
        <w:widowControl w:val="0"/>
        <w:numPr>
          <w:ilvl w:val="1"/>
          <w:numId w:val="187"/>
        </w:numPr>
        <w:tabs>
          <w:tab w:val="left" w:pos="720"/>
        </w:tabs>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w przypadku niepoinformowania przez Dostawcę Zamawiającego, zgodnie z §13 ust. 4 </w:t>
      </w:r>
      <w:r>
        <w:rPr>
          <w:rFonts w:eastAsia="Times New Roman" w:cs="Times New Roman"/>
          <w:color w:val="000000" w:themeColor="text1"/>
          <w:sz w:val="24"/>
          <w:szCs w:val="24"/>
        </w:rPr>
        <w:br/>
        <w:t>o okolicznościach, o których mowa w § 13 ust. 3 oraz zmianie danych, o których mowa w § 13 ust. 2 przed dopuszczeniem podwykonawcy do wykonywania powierzonej mu części zamówienia – w wysokości określonego w §3 ust. 1 umowy- za każdy taki przypadek;</w:t>
      </w:r>
    </w:p>
    <w:p w14:paraId="4E2EB2A4" w14:textId="77777777" w:rsidR="007F6EAF" w:rsidRDefault="007F6EAF" w:rsidP="007F6EAF">
      <w:pPr>
        <w:widowControl w:val="0"/>
        <w:numPr>
          <w:ilvl w:val="0"/>
          <w:numId w:val="187"/>
        </w:numPr>
        <w:jc w:val="both"/>
        <w:rPr>
          <w:rFonts w:eastAsia="Times New Roman" w:cs="Times New Roman"/>
          <w:color w:val="000000" w:themeColor="text1"/>
          <w:sz w:val="24"/>
          <w:szCs w:val="24"/>
          <w:lang w:eastAsia="en-US"/>
        </w:rPr>
      </w:pPr>
      <w:r>
        <w:rPr>
          <w:rFonts w:eastAsia="Times New Roman" w:cs="Times New Roman"/>
          <w:color w:val="000000" w:themeColor="text1"/>
          <w:sz w:val="24"/>
          <w:szCs w:val="24"/>
        </w:rPr>
        <w:t xml:space="preserve">W przypadku opóźnienia (przekroczenia terminu dostawy z przyczyn zawinionych lub niezawinionych przez Dostawcę) w dostarczeniu zamówionej dostawy, z uwagi na potrzebę zapewnienia ciągłości leczenia pacjentów/funkcjonowania szpitala, Zamawiający ma prawo dokonania zakupu zamówionego towaru u innego dostawcy. Zamawiający zastrzega, że towar dostarczony przez Dostawcę po zamówieniu towaru u innego dostawcy (w warunkach określonych </w:t>
      </w:r>
      <w:r>
        <w:rPr>
          <w:rFonts w:eastAsia="Times New Roman" w:cs="Times New Roman"/>
          <w:color w:val="000000" w:themeColor="text1"/>
          <w:sz w:val="24"/>
          <w:szCs w:val="24"/>
        </w:rPr>
        <w:br/>
        <w:t xml:space="preserve">w zdaniu poprzedzającym) może nie zostać odebrany przez Zamawiającego i podlegał będzie zwrotowi na koszt Dostawcy (w takiej sytuacji, jeśli przekroczenie terminu dostawy miało charakter zawiniony karę umowną wskazaną w ust. 1 pkt 2, nalicza się do czasu dostarczenia towaru przez innego dostawcę). O fakcie dokonania przez Zamawiającego zakupu u innego dostawcy, Zamawiający powiadomi niezwłocznie Dostawce pocztą elektroniczną na adres e-mail wskazany w § 2 ust. 1 Umowy. W takiej sytuacji Dostawca zobowiązany będzie do zapłaty Zamawiającemu kwoty odpowiadającej różnicy pomiędzy kosztem, który poniesie Zamawiający w związku z zakupem towaru u innego dostawcy a ceną towaru wynikającą z niniejszej umowy. </w:t>
      </w:r>
    </w:p>
    <w:p w14:paraId="7088153E" w14:textId="77777777" w:rsidR="007F6EAF" w:rsidRDefault="007F6EAF" w:rsidP="007F6EAF">
      <w:pPr>
        <w:widowControl w:val="0"/>
        <w:numPr>
          <w:ilvl w:val="0"/>
          <w:numId w:val="187"/>
        </w:numPr>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Zamawiający ma prawo dokonania zakupu zamówionego towaru u innego dostawcy także w sytuacji, gdy jeszcze przed upływem umownego terminu dostawy Dostawca poinformował Zamawiającego, że termin dostawy nie będzie dochowany, a istnieje potrzeba zapewnienia ciągłości leczenia pacjentów/funkcjonowania szpitala. Ustęp 2 zdanie ostatnie stosuje się. W sytuacji, w której zamówiony towar u innego dostawcy nie zostanie dostarczony w terminie dostawy przewidzianym dla realizacji pierwotnego zamówienia u Dostawcy, a okoliczności wskazane przez Dostawcę </w:t>
      </w:r>
      <w:r>
        <w:rPr>
          <w:rFonts w:eastAsia="Times New Roman" w:cs="Times New Roman"/>
          <w:color w:val="000000" w:themeColor="text1"/>
          <w:sz w:val="24"/>
          <w:szCs w:val="24"/>
        </w:rPr>
        <w:br/>
        <w:t>w zdaniu pierwszym noszą znamiona zwłoki, karę umowną wskazaną w ust. 1 pkt 2, nalicza się do czasu dostarczenia towaru przez innego dostawcę.</w:t>
      </w:r>
    </w:p>
    <w:p w14:paraId="2FA3D94B" w14:textId="77777777" w:rsidR="007F6EAF" w:rsidRDefault="007F6EAF" w:rsidP="007F6EAF">
      <w:pPr>
        <w:widowControl w:val="0"/>
        <w:numPr>
          <w:ilvl w:val="0"/>
          <w:numId w:val="187"/>
        </w:numPr>
        <w:jc w:val="both"/>
        <w:rPr>
          <w:rFonts w:eastAsia="Calibri" w:cs="Times New Roman"/>
          <w:color w:val="000000" w:themeColor="text1"/>
          <w:sz w:val="24"/>
          <w:szCs w:val="24"/>
        </w:rPr>
      </w:pPr>
      <w:r>
        <w:rPr>
          <w:rFonts w:eastAsia="Calibri" w:cs="Times New Roman"/>
          <w:color w:val="000000" w:themeColor="text1"/>
          <w:sz w:val="24"/>
          <w:szCs w:val="24"/>
        </w:rPr>
        <w:t xml:space="preserve">Jeśli w danej sytuacji przepisy powszechnie obowiązujące tego nie wykluczają, Zamawiający ma prawo potrącać kwoty kar umownych, o których mowa w ust. 1 z należności Dostawcy z tytułu zapłaty za dostarczony przez niego towar, bez uprzedniego wezwania go do zapłaty kary. Zamawiający niezwłocznie poinformuje Dostawcę o dokonanym potrąceniu. </w:t>
      </w:r>
    </w:p>
    <w:p w14:paraId="3BD3F022" w14:textId="77777777" w:rsidR="007F6EAF" w:rsidRDefault="007F6EAF" w:rsidP="007F6EAF">
      <w:pPr>
        <w:widowControl w:val="0"/>
        <w:numPr>
          <w:ilvl w:val="0"/>
          <w:numId w:val="187"/>
        </w:numPr>
        <w:jc w:val="both"/>
        <w:rPr>
          <w:rFonts w:eastAsia="Calibri" w:cs="Times New Roman"/>
          <w:color w:val="000000" w:themeColor="text1"/>
          <w:sz w:val="24"/>
          <w:szCs w:val="24"/>
        </w:rPr>
      </w:pPr>
      <w:r>
        <w:rPr>
          <w:rFonts w:eastAsia="Calibri" w:cs="Times New Roman"/>
          <w:color w:val="000000" w:themeColor="text1"/>
          <w:sz w:val="24"/>
          <w:szCs w:val="24"/>
        </w:rPr>
        <w:t xml:space="preserve">Łączna maksymalna wysokość kar umownych wynosi: 25% całkowitego wynagrodzenia określonego </w:t>
      </w:r>
      <w:r>
        <w:rPr>
          <w:rFonts w:eastAsia="Calibri" w:cs="Times New Roman"/>
          <w:color w:val="000000" w:themeColor="text1"/>
          <w:sz w:val="24"/>
          <w:szCs w:val="24"/>
        </w:rPr>
        <w:lastRenderedPageBreak/>
        <w:t>w § 3 ust. 1.</w:t>
      </w:r>
    </w:p>
    <w:p w14:paraId="4CB012AE" w14:textId="77777777" w:rsidR="007F6EAF" w:rsidRDefault="007F6EAF" w:rsidP="007F6EAF">
      <w:pPr>
        <w:widowControl w:val="0"/>
        <w:numPr>
          <w:ilvl w:val="0"/>
          <w:numId w:val="187"/>
        </w:numPr>
        <w:tabs>
          <w:tab w:val="clear" w:pos="357"/>
          <w:tab w:val="left" w:pos="360"/>
        </w:tabs>
        <w:jc w:val="both"/>
        <w:rPr>
          <w:rFonts w:eastAsia="Times New Roman" w:cs="Times New Roman"/>
          <w:color w:val="000000" w:themeColor="text1"/>
          <w:sz w:val="24"/>
          <w:szCs w:val="24"/>
        </w:rPr>
      </w:pPr>
      <w:r>
        <w:rPr>
          <w:rFonts w:eastAsia="Times New Roman" w:cs="Times New Roman"/>
          <w:color w:val="000000" w:themeColor="text1"/>
          <w:sz w:val="24"/>
          <w:szCs w:val="24"/>
        </w:rPr>
        <w:t>Strony ustalają, że Dostawca może żądać od Zamawiającego kary umownej z tytułu odstąpienia od umowy z przyczyn zawinionych przez Zamawiającego w wysokości 20% niezrealizowanego wynagrodzenia określonego w § 3 ust. 1, chyba, że odstąpienie od umowy nastąpiło na podstawie art. 456 ust. 1 pkt 1) ustawy pzp;</w:t>
      </w:r>
    </w:p>
    <w:p w14:paraId="19C97E3F" w14:textId="77777777" w:rsidR="007F6EAF" w:rsidRDefault="007F6EAF" w:rsidP="007F6EAF">
      <w:pPr>
        <w:widowControl w:val="0"/>
        <w:numPr>
          <w:ilvl w:val="0"/>
          <w:numId w:val="187"/>
        </w:numPr>
        <w:tabs>
          <w:tab w:val="clear" w:pos="357"/>
          <w:tab w:val="left" w:pos="360"/>
        </w:tabs>
        <w:jc w:val="both"/>
        <w:rPr>
          <w:rFonts w:eastAsia="Times New Roman" w:cs="Times New Roman"/>
          <w:color w:val="000000" w:themeColor="text1"/>
          <w:sz w:val="24"/>
          <w:szCs w:val="24"/>
        </w:rPr>
      </w:pPr>
      <w:r>
        <w:rPr>
          <w:rFonts w:eastAsia="Calibri" w:cs="Times New Roman"/>
          <w:color w:val="000000" w:themeColor="text1"/>
          <w:sz w:val="24"/>
          <w:szCs w:val="24"/>
        </w:rPr>
        <w:t>Kary umowne podlegają sumowaniu z wyłączeniem możliwości dochodzenia łącznie kary umownej zarówno z tytułu odstąpienia od umowy jak i jej nienależytego wykonania.</w:t>
      </w:r>
    </w:p>
    <w:p w14:paraId="61FCF2FA" w14:textId="77777777" w:rsidR="007F6EAF" w:rsidRDefault="007F6EAF" w:rsidP="007F6EAF">
      <w:pPr>
        <w:widowControl w:val="0"/>
        <w:numPr>
          <w:ilvl w:val="0"/>
          <w:numId w:val="187"/>
        </w:numPr>
        <w:jc w:val="both"/>
        <w:rPr>
          <w:rFonts w:eastAsia="Calibri" w:cs="Times New Roman"/>
          <w:color w:val="000000" w:themeColor="text1"/>
          <w:sz w:val="24"/>
          <w:szCs w:val="24"/>
        </w:rPr>
      </w:pPr>
      <w:r>
        <w:rPr>
          <w:rFonts w:eastAsia="Calibri" w:cs="Times New Roman"/>
          <w:color w:val="000000" w:themeColor="text1"/>
          <w:sz w:val="24"/>
          <w:szCs w:val="24"/>
        </w:rPr>
        <w:t xml:space="preserve">Strony zastrzegają sobie możliwość dochodzenia odszkodowania uzupełniającego na zasadach ogólnych </w:t>
      </w:r>
      <w:r>
        <w:rPr>
          <w:rFonts w:eastAsia="Calibri" w:cs="Times New Roman"/>
          <w:bCs/>
          <w:color w:val="000000" w:themeColor="text1"/>
          <w:sz w:val="24"/>
          <w:szCs w:val="24"/>
        </w:rPr>
        <w:t>określonych</w:t>
      </w:r>
      <w:r>
        <w:rPr>
          <w:rFonts w:eastAsia="Calibri" w:cs="Times New Roman"/>
          <w:color w:val="000000" w:themeColor="text1"/>
          <w:sz w:val="24"/>
          <w:szCs w:val="24"/>
        </w:rPr>
        <w:t xml:space="preserve"> w kodeksie cywilnym, gdy wartość kar umownych jest niższa niż wartość powstałej szkody. Dochodzenie roszczeń jest możliwe jedynie do wartości powstałej szkody.</w:t>
      </w:r>
    </w:p>
    <w:p w14:paraId="40025496" w14:textId="77777777" w:rsidR="007F6EAF" w:rsidRDefault="007F6EAF" w:rsidP="007F6EAF">
      <w:pPr>
        <w:widowControl w:val="0"/>
        <w:rPr>
          <w:rFonts w:eastAsia="Times New Roman" w:cs="Times New Roman"/>
          <w:b/>
          <w:bCs/>
          <w:color w:val="8064A2" w:themeColor="accent4"/>
          <w:sz w:val="24"/>
          <w:szCs w:val="24"/>
        </w:rPr>
      </w:pPr>
    </w:p>
    <w:p w14:paraId="3473CA52" w14:textId="77777777" w:rsidR="007F6EAF" w:rsidRDefault="007F6EAF" w:rsidP="007F6EAF">
      <w:pPr>
        <w:widowControl w:val="0"/>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Dopuszczalne zmiany postanowień umowy</w:t>
      </w:r>
    </w:p>
    <w:p w14:paraId="59257EBC" w14:textId="77777777" w:rsidR="007F6EAF" w:rsidRDefault="007F6EAF" w:rsidP="007F6EAF">
      <w:pPr>
        <w:widowControl w:val="0"/>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 10</w:t>
      </w:r>
    </w:p>
    <w:p w14:paraId="0E7BCF10" w14:textId="77777777" w:rsidR="007F6EAF" w:rsidRDefault="007F6EAF" w:rsidP="007F6EAF">
      <w:pPr>
        <w:widowControl w:val="0"/>
        <w:numPr>
          <w:ilvl w:val="0"/>
          <w:numId w:val="189"/>
        </w:numPr>
        <w:tabs>
          <w:tab w:val="clear" w:pos="357"/>
          <w:tab w:val="left" w:pos="360"/>
        </w:tabs>
        <w:jc w:val="both"/>
        <w:rPr>
          <w:rFonts w:eastAsia="Times New Roman" w:cs="Times New Roman"/>
          <w:color w:val="000000" w:themeColor="text1"/>
          <w:sz w:val="24"/>
          <w:szCs w:val="24"/>
        </w:rPr>
      </w:pPr>
      <w:r>
        <w:rPr>
          <w:rFonts w:eastAsia="Times New Roman" w:cs="Times New Roman"/>
          <w:color w:val="000000" w:themeColor="text1"/>
          <w:sz w:val="24"/>
          <w:szCs w:val="24"/>
        </w:rPr>
        <w:t>Zamawiający przewiduje możliwość dokonywania zmian w postanowieniach umowy w stosunku do treści umowy w przypadkach określonych w art. 455 ustawy pzp, a ponadto w przypadku [jeśli będzie mogło mieć to zastosowanie]:</w:t>
      </w:r>
    </w:p>
    <w:p w14:paraId="3EC34758" w14:textId="77777777" w:rsidR="007F6EAF" w:rsidRDefault="007F6EAF" w:rsidP="007F6EAF">
      <w:pPr>
        <w:widowControl w:val="0"/>
        <w:numPr>
          <w:ilvl w:val="0"/>
          <w:numId w:val="190"/>
        </w:numPr>
        <w:jc w:val="both"/>
        <w:rPr>
          <w:rFonts w:eastAsia="Times New Roman" w:cs="Times New Roman"/>
          <w:color w:val="000000" w:themeColor="text1"/>
          <w:sz w:val="24"/>
          <w:szCs w:val="24"/>
        </w:rPr>
      </w:pPr>
      <w:r>
        <w:rPr>
          <w:rFonts w:eastAsia="Times New Roman" w:cs="Times New Roman"/>
          <w:color w:val="000000" w:themeColor="text1"/>
          <w:sz w:val="24"/>
          <w:szCs w:val="24"/>
        </w:rPr>
        <w:t>wstrzymania produkcji oferowanego towaru;</w:t>
      </w:r>
    </w:p>
    <w:p w14:paraId="6494CD17" w14:textId="77777777" w:rsidR="007F6EAF" w:rsidRDefault="007F6EAF" w:rsidP="007F6EAF">
      <w:pPr>
        <w:widowControl w:val="0"/>
        <w:numPr>
          <w:ilvl w:val="0"/>
          <w:numId w:val="190"/>
        </w:numPr>
        <w:jc w:val="both"/>
        <w:rPr>
          <w:rFonts w:eastAsia="Times New Roman" w:cs="Times New Roman"/>
          <w:color w:val="000000" w:themeColor="text1"/>
          <w:sz w:val="24"/>
          <w:szCs w:val="24"/>
        </w:rPr>
      </w:pPr>
      <w:r>
        <w:rPr>
          <w:rFonts w:eastAsia="Times New Roman" w:cs="Times New Roman"/>
          <w:color w:val="000000" w:themeColor="text1"/>
          <w:sz w:val="24"/>
          <w:szCs w:val="24"/>
        </w:rPr>
        <w:t>zakończenia produkcji oferowanego towaru;</w:t>
      </w:r>
    </w:p>
    <w:p w14:paraId="3B8CC831" w14:textId="77777777" w:rsidR="007F6EAF" w:rsidRDefault="007F6EAF" w:rsidP="007F6EAF">
      <w:pPr>
        <w:widowControl w:val="0"/>
        <w:numPr>
          <w:ilvl w:val="0"/>
          <w:numId w:val="190"/>
        </w:numPr>
        <w:jc w:val="both"/>
        <w:rPr>
          <w:rFonts w:eastAsia="Times New Roman" w:cs="Times New Roman"/>
          <w:color w:val="000000" w:themeColor="text1"/>
          <w:sz w:val="24"/>
          <w:szCs w:val="24"/>
        </w:rPr>
      </w:pPr>
      <w:r>
        <w:rPr>
          <w:rFonts w:eastAsia="Times New Roman" w:cs="Times New Roman"/>
          <w:color w:val="000000" w:themeColor="text1"/>
          <w:sz w:val="24"/>
          <w:szCs w:val="24"/>
        </w:rPr>
        <w:t>wygaśnięcia rejestracji oferowanego towaru;</w:t>
      </w:r>
    </w:p>
    <w:p w14:paraId="22E8DBAA" w14:textId="77777777" w:rsidR="007F6EAF" w:rsidRDefault="007F6EAF" w:rsidP="007F6EAF">
      <w:pPr>
        <w:widowControl w:val="0"/>
        <w:numPr>
          <w:ilvl w:val="0"/>
          <w:numId w:val="190"/>
        </w:numPr>
        <w:jc w:val="both"/>
        <w:rPr>
          <w:rFonts w:eastAsia="Times New Roman" w:cs="Times New Roman"/>
          <w:color w:val="000000" w:themeColor="text1"/>
          <w:sz w:val="24"/>
          <w:szCs w:val="24"/>
        </w:rPr>
      </w:pPr>
      <w:r>
        <w:rPr>
          <w:rFonts w:eastAsia="Times New Roman" w:cs="Times New Roman"/>
          <w:color w:val="000000" w:themeColor="text1"/>
          <w:sz w:val="24"/>
          <w:szCs w:val="24"/>
        </w:rPr>
        <w:t>pojawienia się w ofercie Dostawcy towaru o równoważnych lub przewyższających parametrach do towaru zawartego w załączniku nr 1 do umowy;</w:t>
      </w:r>
    </w:p>
    <w:p w14:paraId="5A3FD6C2" w14:textId="77777777" w:rsidR="007F6EAF" w:rsidRDefault="007F6EAF" w:rsidP="007F6EAF">
      <w:pPr>
        <w:widowControl w:val="0"/>
        <w:numPr>
          <w:ilvl w:val="0"/>
          <w:numId w:val="190"/>
        </w:numPr>
        <w:jc w:val="both"/>
        <w:rPr>
          <w:rFonts w:eastAsia="Times New Roman" w:cs="Times New Roman"/>
          <w:color w:val="000000" w:themeColor="text1"/>
          <w:sz w:val="24"/>
          <w:szCs w:val="24"/>
        </w:rPr>
      </w:pPr>
      <w:r>
        <w:rPr>
          <w:rFonts w:eastAsia="Times New Roman" w:cs="Times New Roman"/>
          <w:color w:val="000000" w:themeColor="text1"/>
          <w:sz w:val="24"/>
          <w:szCs w:val="24"/>
        </w:rPr>
        <w:t>zaproponowania odpowiednika danego towaru w przypadku obiektywnej niedostępności towaru z umowy (cena odpowiednika nie wyższa niż niedostępnego towaru);</w:t>
      </w:r>
    </w:p>
    <w:p w14:paraId="5E1EADB0" w14:textId="77777777" w:rsidR="007F6EAF" w:rsidRDefault="007F6EAF" w:rsidP="007F6EAF">
      <w:pPr>
        <w:widowControl w:val="0"/>
        <w:numPr>
          <w:ilvl w:val="0"/>
          <w:numId w:val="190"/>
        </w:numPr>
        <w:jc w:val="both"/>
        <w:rPr>
          <w:rFonts w:eastAsia="Times New Roman" w:cs="Times New Roman"/>
          <w:color w:val="000000" w:themeColor="text1"/>
          <w:sz w:val="24"/>
          <w:szCs w:val="24"/>
        </w:rPr>
      </w:pPr>
      <w:r>
        <w:rPr>
          <w:rFonts w:eastAsia="Times New Roman" w:cs="Times New Roman"/>
          <w:color w:val="000000" w:themeColor="text1"/>
          <w:sz w:val="24"/>
          <w:szCs w:val="24"/>
        </w:rPr>
        <w:t>zmiany nazwy i/lub numeru katalogowego towaru przy zachowaniu jego parametrów;</w:t>
      </w:r>
    </w:p>
    <w:p w14:paraId="59FA1147" w14:textId="77777777" w:rsidR="007F6EAF" w:rsidRDefault="007F6EAF" w:rsidP="007F6EAF">
      <w:pPr>
        <w:widowControl w:val="0"/>
        <w:numPr>
          <w:ilvl w:val="0"/>
          <w:numId w:val="190"/>
        </w:numPr>
        <w:jc w:val="both"/>
        <w:rPr>
          <w:rFonts w:eastAsia="Times New Roman" w:cs="Times New Roman"/>
          <w:color w:val="000000" w:themeColor="text1"/>
          <w:sz w:val="24"/>
          <w:szCs w:val="24"/>
        </w:rPr>
      </w:pPr>
      <w:r>
        <w:rPr>
          <w:rFonts w:eastAsia="Times New Roman" w:cs="Times New Roman"/>
          <w:color w:val="000000" w:themeColor="text1"/>
          <w:sz w:val="24"/>
          <w:szCs w:val="24"/>
        </w:rPr>
        <w:t>zmiany wielkości opakowań;</w:t>
      </w:r>
    </w:p>
    <w:p w14:paraId="6975B08D" w14:textId="77777777" w:rsidR="007F6EAF" w:rsidRDefault="007F6EAF" w:rsidP="007F6EAF">
      <w:pPr>
        <w:widowControl w:val="0"/>
        <w:numPr>
          <w:ilvl w:val="0"/>
          <w:numId w:val="190"/>
        </w:numPr>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zmian ilościowych pomiędzy poszczególnymi pozycjami asortymentu wyszczególnionego </w:t>
      </w:r>
      <w:r>
        <w:rPr>
          <w:rFonts w:eastAsia="Times New Roman" w:cs="Times New Roman"/>
          <w:color w:val="000000" w:themeColor="text1"/>
          <w:sz w:val="24"/>
          <w:szCs w:val="24"/>
        </w:rPr>
        <w:br/>
        <w:t xml:space="preserve">w załączniku do umowy w danym pakiecie, przy zachowaniu zaoferowanych przez dostawcę cen jednostkowych i sumarycznej ceny brutto pakietu – </w:t>
      </w:r>
      <w:r>
        <w:rPr>
          <w:rFonts w:eastAsia="Times New Roman" w:cs="Times New Roman"/>
          <w:i/>
          <w:iCs/>
          <w:color w:val="000000" w:themeColor="text1"/>
          <w:sz w:val="24"/>
          <w:szCs w:val="24"/>
        </w:rPr>
        <w:t>o ile dotyczy</w:t>
      </w:r>
      <w:r>
        <w:rPr>
          <w:rFonts w:eastAsia="Times New Roman" w:cs="Times New Roman"/>
          <w:color w:val="000000" w:themeColor="text1"/>
          <w:sz w:val="24"/>
          <w:szCs w:val="24"/>
        </w:rPr>
        <w:t>;</w:t>
      </w:r>
    </w:p>
    <w:p w14:paraId="6302F04E" w14:textId="77777777" w:rsidR="007F6EAF" w:rsidRDefault="007F6EAF" w:rsidP="007F6EAF">
      <w:pPr>
        <w:widowControl w:val="0"/>
        <w:numPr>
          <w:ilvl w:val="0"/>
          <w:numId w:val="190"/>
        </w:numPr>
        <w:jc w:val="both"/>
        <w:rPr>
          <w:rFonts w:eastAsia="Times New Roman" w:cs="Times New Roman"/>
          <w:color w:val="000000" w:themeColor="text1"/>
          <w:sz w:val="24"/>
          <w:szCs w:val="24"/>
        </w:rPr>
      </w:pPr>
      <w:r>
        <w:rPr>
          <w:rFonts w:eastAsia="Times New Roman" w:cs="Times New Roman"/>
          <w:color w:val="000000" w:themeColor="text1"/>
          <w:sz w:val="24"/>
          <w:szCs w:val="24"/>
        </w:rPr>
        <w:t>zastosowania oferty promocyjnej w stosunku do towaru z umowy/odpowiedników;</w:t>
      </w:r>
    </w:p>
    <w:p w14:paraId="02C9CD70" w14:textId="77777777" w:rsidR="007F6EAF" w:rsidRDefault="007F6EAF" w:rsidP="007F6EAF">
      <w:pPr>
        <w:widowControl w:val="0"/>
        <w:numPr>
          <w:ilvl w:val="0"/>
          <w:numId w:val="190"/>
        </w:numPr>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zmiany wartości przedmiotu umowy w przypadkach określonych w niniejszej umowie lub </w:t>
      </w:r>
      <w:r>
        <w:rPr>
          <w:rFonts w:eastAsia="Times New Roman" w:cs="Times New Roman"/>
          <w:color w:val="000000" w:themeColor="text1"/>
          <w:sz w:val="24"/>
          <w:szCs w:val="24"/>
        </w:rPr>
        <w:br/>
        <w:t xml:space="preserve">w przepisach powszechnie obowiązujących; </w:t>
      </w:r>
    </w:p>
    <w:p w14:paraId="12DAE0C9" w14:textId="77777777" w:rsidR="007F6EAF" w:rsidRDefault="007F6EAF" w:rsidP="007F6EAF">
      <w:pPr>
        <w:widowControl w:val="0"/>
        <w:numPr>
          <w:ilvl w:val="0"/>
          <w:numId w:val="190"/>
        </w:numPr>
        <w:jc w:val="both"/>
        <w:rPr>
          <w:rFonts w:eastAsia="Times New Roman" w:cs="Times New Roman"/>
          <w:color w:val="000000" w:themeColor="text1"/>
          <w:sz w:val="24"/>
          <w:szCs w:val="24"/>
        </w:rPr>
      </w:pPr>
      <w:r>
        <w:rPr>
          <w:rFonts w:eastAsia="Times New Roman" w:cs="Times New Roman"/>
          <w:color w:val="000000" w:themeColor="text1"/>
          <w:sz w:val="24"/>
          <w:szCs w:val="24"/>
        </w:rPr>
        <w:t>zmiany danych dotyczące Dostawcy, w tym danych dotyczących rachunku bankowego (Dostawca przygotuje aneks do umowy i niezwłocznie po zaistnieniu zmian doręczy go Zamawiającemu);</w:t>
      </w:r>
    </w:p>
    <w:p w14:paraId="71EE411B" w14:textId="77777777" w:rsidR="007F6EAF" w:rsidRDefault="007F6EAF" w:rsidP="007F6EAF">
      <w:pPr>
        <w:widowControl w:val="0"/>
        <w:numPr>
          <w:ilvl w:val="0"/>
          <w:numId w:val="190"/>
        </w:numPr>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zmiany danych dotyczące Zamawiającego (Zamawiający przygotuje aneks do umowy </w:t>
      </w:r>
      <w:r>
        <w:rPr>
          <w:rFonts w:eastAsia="Times New Roman" w:cs="Times New Roman"/>
          <w:color w:val="000000" w:themeColor="text1"/>
          <w:sz w:val="24"/>
          <w:szCs w:val="24"/>
        </w:rPr>
        <w:br/>
        <w:t>i niezwłocznie po zaistnieniu zmian doręczy go Dostawcy);</w:t>
      </w:r>
    </w:p>
    <w:p w14:paraId="5C44A197" w14:textId="77777777" w:rsidR="007F6EAF" w:rsidRDefault="007F6EAF" w:rsidP="007F6EAF">
      <w:pPr>
        <w:widowControl w:val="0"/>
        <w:numPr>
          <w:ilvl w:val="0"/>
          <w:numId w:val="190"/>
        </w:numPr>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wydłużenia terminu obowiązywania umowy w przypadku niewykorzystania kwoty wskazanej </w:t>
      </w:r>
      <w:r>
        <w:rPr>
          <w:rFonts w:eastAsia="Times New Roman" w:cs="Times New Roman"/>
          <w:color w:val="000000" w:themeColor="text1"/>
          <w:sz w:val="24"/>
          <w:szCs w:val="24"/>
        </w:rPr>
        <w:br/>
        <w:t>w § 3 ust. 1 pkt 1) w terminie określonym w § 5 ust. 1 oraz umożliwiającym zrealizowanie dostaw dokonywanych na podstawie art. 455 ust. 2 ustawy pzp;</w:t>
      </w:r>
    </w:p>
    <w:p w14:paraId="4FF81690" w14:textId="77777777" w:rsidR="007F6EAF" w:rsidRDefault="007F6EAF" w:rsidP="007F6EAF">
      <w:pPr>
        <w:widowControl w:val="0"/>
        <w:numPr>
          <w:ilvl w:val="0"/>
          <w:numId w:val="190"/>
        </w:numPr>
        <w:jc w:val="both"/>
        <w:rPr>
          <w:rFonts w:eastAsia="Times New Roman" w:cs="Times New Roman"/>
          <w:color w:val="000000" w:themeColor="text1"/>
          <w:sz w:val="24"/>
          <w:szCs w:val="24"/>
        </w:rPr>
      </w:pPr>
      <w:r>
        <w:rPr>
          <w:rFonts w:eastAsia="Times New Roman" w:cs="Times New Roman"/>
          <w:color w:val="000000" w:themeColor="text1"/>
          <w:sz w:val="24"/>
          <w:szCs w:val="24"/>
        </w:rPr>
        <w:t>konieczności okresowej realizacji przedmiotu umowy przez Dostawcę zastępczego z przyczyn niezależnych od Dostawcy, o których to przyczynach Dostawca powinien niezwłocznie poinformować Zamawiającego.</w:t>
      </w:r>
    </w:p>
    <w:p w14:paraId="7B86840D" w14:textId="77777777" w:rsidR="007F6EAF" w:rsidRDefault="007F6EAF" w:rsidP="007F6EAF">
      <w:pPr>
        <w:widowControl w:val="0"/>
        <w:numPr>
          <w:ilvl w:val="0"/>
          <w:numId w:val="189"/>
        </w:numPr>
        <w:tabs>
          <w:tab w:val="clear" w:pos="357"/>
          <w:tab w:val="left" w:pos="360"/>
        </w:tabs>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W przypadku zaistnienia okoliczności określonych w ust. 1 pkt 1) -8) (jak i w innych przypadkach tego wymagających) Dostawca w porozumieniu z Zamawiającym zaproponuje inny towar, różniący się np. wielkością opakowania w przeliczonych ilościach i wyceniony proporcjonalnie do zaoferowanego w umowie. </w:t>
      </w:r>
    </w:p>
    <w:p w14:paraId="7284DC95" w14:textId="77777777" w:rsidR="007F6EAF" w:rsidRDefault="007F6EAF" w:rsidP="007F6EAF">
      <w:pPr>
        <w:widowControl w:val="0"/>
        <w:ind w:left="357"/>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W przypadku braku możliwości dostarczenia zamiennika towaru w cenie przetargowej, Zamawiający może wyrazić zgodę na sprzedaż w cenie zbliżonej do rynkowej lub na wyłączenie tego towaru </w:t>
      </w:r>
      <w:r>
        <w:rPr>
          <w:rFonts w:eastAsia="Times New Roman" w:cs="Times New Roman"/>
          <w:color w:val="000000" w:themeColor="text1"/>
          <w:sz w:val="24"/>
          <w:szCs w:val="24"/>
        </w:rPr>
        <w:br/>
        <w:t xml:space="preserve">z umowy na czas wstrzymania produkcji lub wycofania z obrotu przedmiotu umowy i braku możliwości dostarczenia zamiennika. W takiej sytuacji Dostawca zobowiązany jest przedstawić pisemnie/mailem Zamawiającemu do akceptacji informację o nowej cenie lub/i informację </w:t>
      </w:r>
      <w:r>
        <w:rPr>
          <w:rFonts w:eastAsia="Times New Roman" w:cs="Times New Roman"/>
          <w:color w:val="000000" w:themeColor="text1"/>
          <w:sz w:val="24"/>
          <w:szCs w:val="24"/>
        </w:rPr>
        <w:br/>
        <w:t xml:space="preserve">o czasowym wyłączeniu tego towaru z umowy na czas wstrzymania produkcji lub wycofania z obrotu przedmiotu umowy i braku możliwości dostarczenia zamiennika towaru w cenie przetargowej </w:t>
      </w:r>
      <w:r>
        <w:rPr>
          <w:rFonts w:eastAsia="Times New Roman" w:cs="Times New Roman"/>
          <w:color w:val="000000" w:themeColor="text1"/>
          <w:sz w:val="24"/>
          <w:szCs w:val="24"/>
        </w:rPr>
        <w:br/>
        <w:t xml:space="preserve">z podaniem przyczyn takiego stanu. </w:t>
      </w:r>
    </w:p>
    <w:p w14:paraId="6E0F35B0" w14:textId="77777777" w:rsidR="007F6EAF" w:rsidRDefault="007F6EAF" w:rsidP="007F6EAF">
      <w:pPr>
        <w:widowControl w:val="0"/>
        <w:tabs>
          <w:tab w:val="left" w:pos="360"/>
        </w:tabs>
        <w:ind w:left="357"/>
        <w:jc w:val="both"/>
        <w:rPr>
          <w:rFonts w:eastAsia="Times New Roman" w:cs="Times New Roman"/>
          <w:color w:val="000000" w:themeColor="text1"/>
          <w:sz w:val="24"/>
          <w:szCs w:val="24"/>
        </w:rPr>
      </w:pPr>
      <w:r>
        <w:rPr>
          <w:rFonts w:eastAsia="Times New Roman" w:cs="Times New Roman"/>
          <w:color w:val="000000" w:themeColor="text1"/>
          <w:sz w:val="24"/>
          <w:szCs w:val="24"/>
        </w:rPr>
        <w:t>Zmiany określone w niniejszym ustępie mogą nastąpić na uzasadniony wniosek Dostawcy, po jego zaakceptowaniu przez Zamawiającego.</w:t>
      </w:r>
    </w:p>
    <w:p w14:paraId="588BA0FD" w14:textId="77777777" w:rsidR="007F6EAF" w:rsidRDefault="007F6EAF" w:rsidP="007F6EAF">
      <w:pPr>
        <w:widowControl w:val="0"/>
        <w:numPr>
          <w:ilvl w:val="0"/>
          <w:numId w:val="189"/>
        </w:numPr>
        <w:tabs>
          <w:tab w:val="clear" w:pos="357"/>
          <w:tab w:val="left" w:pos="360"/>
        </w:tabs>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Zmiany, o których mowa w ust. 1 pkt 1) -10) co do zasady, nie wymagają aneksu do umowy (chyba, </w:t>
      </w:r>
      <w:r>
        <w:rPr>
          <w:rFonts w:eastAsia="Times New Roman" w:cs="Times New Roman"/>
          <w:color w:val="000000" w:themeColor="text1"/>
          <w:sz w:val="24"/>
          <w:szCs w:val="24"/>
        </w:rPr>
        <w:lastRenderedPageBreak/>
        <w:t xml:space="preserve">że wniesie o to jedna ze stron umowy). </w:t>
      </w:r>
    </w:p>
    <w:p w14:paraId="7FABF414" w14:textId="77777777" w:rsidR="007F6EAF" w:rsidRDefault="007F6EAF" w:rsidP="007F6EAF">
      <w:pPr>
        <w:widowControl w:val="0"/>
        <w:numPr>
          <w:ilvl w:val="0"/>
          <w:numId w:val="189"/>
        </w:numPr>
        <w:tabs>
          <w:tab w:val="clear" w:pos="357"/>
          <w:tab w:val="left" w:pos="360"/>
        </w:tabs>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Zmiany umowy wymagają formy pisemnej pod rygorem nieważności, z zastrzeżeniem sytuacji, </w:t>
      </w:r>
      <w:r>
        <w:rPr>
          <w:rFonts w:eastAsia="Times New Roman" w:cs="Times New Roman"/>
          <w:color w:val="000000" w:themeColor="text1"/>
          <w:sz w:val="24"/>
          <w:szCs w:val="24"/>
        </w:rPr>
        <w:br/>
        <w:t>w których wyraźny zapis umowy stanowi inaczej.</w:t>
      </w:r>
    </w:p>
    <w:p w14:paraId="02BFB23C" w14:textId="77777777" w:rsidR="007F6EAF" w:rsidRDefault="007F6EAF" w:rsidP="007F6EAF">
      <w:pPr>
        <w:widowControl w:val="0"/>
        <w:rPr>
          <w:rFonts w:eastAsia="Times New Roman" w:cs="Times New Roman"/>
          <w:color w:val="8064A2" w:themeColor="accent4"/>
          <w:sz w:val="24"/>
          <w:szCs w:val="24"/>
        </w:rPr>
      </w:pPr>
    </w:p>
    <w:p w14:paraId="0F254ACB" w14:textId="77777777" w:rsidR="007F6EAF" w:rsidRDefault="007F6EAF" w:rsidP="007F6EAF">
      <w:pPr>
        <w:widowControl w:val="0"/>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Postanowienia końcowe</w:t>
      </w:r>
    </w:p>
    <w:p w14:paraId="24B2FA8F" w14:textId="77777777" w:rsidR="007F6EAF" w:rsidRDefault="007F6EAF" w:rsidP="007F6EAF">
      <w:pPr>
        <w:widowControl w:val="0"/>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§11</w:t>
      </w:r>
    </w:p>
    <w:p w14:paraId="0142FBE5" w14:textId="77777777" w:rsidR="007F6EAF" w:rsidRDefault="007F6EAF" w:rsidP="007F6EAF">
      <w:pPr>
        <w:widowControl w:val="0"/>
        <w:numPr>
          <w:ilvl w:val="0"/>
          <w:numId w:val="191"/>
        </w:numPr>
        <w:tabs>
          <w:tab w:val="left" w:pos="357"/>
          <w:tab w:val="left" w:pos="502"/>
        </w:tabs>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Osobą odpowiedzialną za realizację umowy ze strony Zamawiającego jest: Monika Grzesiak, tel. 12 68 76 368, e-mail </w:t>
      </w:r>
      <w:hyperlink r:id="rId40" w:history="1">
        <w:r>
          <w:rPr>
            <w:rStyle w:val="Hipercze"/>
            <w:rFonts w:eastAsia="Times New Roman" w:cs="Times New Roman"/>
            <w:color w:val="000000" w:themeColor="text1"/>
            <w:sz w:val="24"/>
            <w:szCs w:val="24"/>
          </w:rPr>
          <w:t>magazyn@dietl.krakow.pl</w:t>
        </w:r>
      </w:hyperlink>
      <w:r>
        <w:rPr>
          <w:rFonts w:eastAsia="Times New Roman" w:cs="Times New Roman"/>
          <w:color w:val="000000" w:themeColor="text1"/>
          <w:sz w:val="24"/>
          <w:szCs w:val="24"/>
        </w:rPr>
        <w:t xml:space="preserve"> </w:t>
      </w:r>
    </w:p>
    <w:p w14:paraId="01C63FA9" w14:textId="77777777" w:rsidR="007F6EAF" w:rsidRDefault="007F6EAF" w:rsidP="007F6EAF">
      <w:pPr>
        <w:widowControl w:val="0"/>
        <w:numPr>
          <w:ilvl w:val="0"/>
          <w:numId w:val="191"/>
        </w:numPr>
        <w:tabs>
          <w:tab w:val="left" w:pos="357"/>
          <w:tab w:val="left" w:pos="502"/>
        </w:tabs>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Koordynatorem umowy ze strony Zamawiającego jest: Dorota Sikora, tel. 12 68 76 530, e-mail </w:t>
      </w:r>
      <w:hyperlink r:id="rId41" w:history="1">
        <w:r>
          <w:rPr>
            <w:rStyle w:val="Hipercze"/>
            <w:rFonts w:eastAsia="Times New Roman" w:cs="Times New Roman"/>
            <w:color w:val="000000" w:themeColor="text1"/>
            <w:sz w:val="24"/>
            <w:szCs w:val="24"/>
          </w:rPr>
          <w:t>aparaturamedyczna@dietl.krakow.pl</w:t>
        </w:r>
      </w:hyperlink>
      <w:r>
        <w:rPr>
          <w:rFonts w:eastAsia="Times New Roman" w:cs="Times New Roman"/>
          <w:color w:val="000000" w:themeColor="text1"/>
          <w:sz w:val="24"/>
          <w:szCs w:val="24"/>
        </w:rPr>
        <w:t xml:space="preserve"> </w:t>
      </w:r>
    </w:p>
    <w:p w14:paraId="2D84E41A" w14:textId="77777777" w:rsidR="007F6EAF" w:rsidRDefault="007F6EAF" w:rsidP="007F6EAF">
      <w:pPr>
        <w:widowControl w:val="0"/>
        <w:numPr>
          <w:ilvl w:val="0"/>
          <w:numId w:val="191"/>
        </w:numPr>
        <w:tabs>
          <w:tab w:val="left" w:pos="357"/>
          <w:tab w:val="left" w:pos="502"/>
        </w:tabs>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Koordynatorem i osobą odpowiedzialną za realizację umowy ze strony Dostawcy jest: .........................................................., tel. ……………………………, e-mail ..................................... </w:t>
      </w:r>
    </w:p>
    <w:p w14:paraId="5E2F9724" w14:textId="77777777" w:rsidR="007F6EAF" w:rsidRDefault="007F6EAF" w:rsidP="007F6EAF">
      <w:pPr>
        <w:widowControl w:val="0"/>
        <w:tabs>
          <w:tab w:val="left" w:pos="502"/>
        </w:tabs>
        <w:ind w:left="357"/>
        <w:jc w:val="both"/>
        <w:rPr>
          <w:rFonts w:eastAsia="Times New Roman" w:cs="Times New Roman"/>
          <w:b/>
          <w:bCs/>
          <w:color w:val="8064A2" w:themeColor="accent4"/>
          <w:sz w:val="24"/>
          <w:szCs w:val="24"/>
        </w:rPr>
      </w:pPr>
      <w:r>
        <w:rPr>
          <w:rFonts w:eastAsia="Times New Roman" w:cs="Times New Roman"/>
          <w:b/>
          <w:bCs/>
          <w:color w:val="8064A2" w:themeColor="accent4"/>
          <w:sz w:val="24"/>
          <w:szCs w:val="24"/>
        </w:rPr>
        <w:t xml:space="preserve">                                                                       </w:t>
      </w:r>
    </w:p>
    <w:p w14:paraId="62C61B87" w14:textId="77777777" w:rsidR="007F6EAF" w:rsidRDefault="007F6EAF" w:rsidP="007F6EAF">
      <w:pPr>
        <w:widowControl w:val="0"/>
        <w:tabs>
          <w:tab w:val="left" w:pos="502"/>
        </w:tabs>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 12</w:t>
      </w:r>
    </w:p>
    <w:p w14:paraId="651AEB4C" w14:textId="77777777" w:rsidR="007F6EAF" w:rsidRDefault="007F6EAF" w:rsidP="007F6EAF">
      <w:pPr>
        <w:widowControl w:val="0"/>
        <w:numPr>
          <w:ilvl w:val="0"/>
          <w:numId w:val="192"/>
        </w:numPr>
        <w:jc w:val="both"/>
        <w:rPr>
          <w:rFonts w:eastAsia="Times New Roman" w:cs="Times New Roman"/>
          <w:strike/>
          <w:color w:val="000000" w:themeColor="text1"/>
          <w:kern w:val="2"/>
          <w:sz w:val="24"/>
          <w:szCs w:val="24"/>
        </w:rPr>
      </w:pPr>
      <w:r>
        <w:rPr>
          <w:rFonts w:eastAsia="Times New Roman" w:cs="Times New Roman"/>
          <w:color w:val="000000" w:themeColor="text1"/>
          <w:kern w:val="2"/>
          <w:sz w:val="24"/>
          <w:szCs w:val="24"/>
        </w:rPr>
        <w:t xml:space="preserve">Zamawiający zastrzega sobie prawo zamówienia 10% większej ilości towaru względem tej wskazanej w załączniku nr 1 do umowy w razie wystąpienia: sytuacji kryzysowych, stanów nadzwyczajnych, zagrożenia bezpieczeństwa państwa i wojny, w których to sytuacjach na Zamawiającym ciążą obowiązki w zakresie realizacji zadań związanych z obronnością Państwa oraz zarządzenia kryzysowego, w szczególności wynikające z postanowień rozporządzenia Rady Ministrów wprowadzonego na podstawie art. 27 ust. 2 pkt 7 ustawy z dnia 11 marca 2022 r. o obronie Ojczyzny. </w:t>
      </w:r>
      <w:r>
        <w:rPr>
          <w:rFonts w:eastAsia="Times New Roman" w:cs="Times New Roman"/>
          <w:strike/>
          <w:color w:val="000000" w:themeColor="text1"/>
          <w:kern w:val="2"/>
          <w:sz w:val="24"/>
          <w:szCs w:val="24"/>
        </w:rPr>
        <w:t xml:space="preserve"> </w:t>
      </w:r>
    </w:p>
    <w:p w14:paraId="54C1B9F8" w14:textId="77777777" w:rsidR="007F6EAF" w:rsidRDefault="007F6EAF" w:rsidP="007F6EAF">
      <w:pPr>
        <w:widowControl w:val="0"/>
        <w:numPr>
          <w:ilvl w:val="0"/>
          <w:numId w:val="192"/>
        </w:numPr>
        <w:jc w:val="both"/>
        <w:rPr>
          <w:rFonts w:eastAsia="Times New Roman" w:cs="Times New Roman"/>
          <w:color w:val="000000" w:themeColor="text1"/>
          <w:kern w:val="2"/>
          <w:sz w:val="24"/>
          <w:szCs w:val="24"/>
        </w:rPr>
      </w:pPr>
      <w:r>
        <w:rPr>
          <w:rFonts w:eastAsia="Times New Roman" w:cs="Times New Roman"/>
          <w:color w:val="000000" w:themeColor="text1"/>
          <w:kern w:val="2"/>
          <w:sz w:val="24"/>
          <w:szCs w:val="24"/>
        </w:rPr>
        <w:t xml:space="preserve">Dostawca zobowiązany jest do zapewnienia ciągłości dostaw towarów także w przypadkach zamówień realizowanych w warunkach określonych w ust. 1. </w:t>
      </w:r>
    </w:p>
    <w:p w14:paraId="2708467F" w14:textId="77777777" w:rsidR="007F6EAF" w:rsidRDefault="007F6EAF" w:rsidP="007F6EAF">
      <w:pPr>
        <w:widowControl w:val="0"/>
        <w:jc w:val="center"/>
        <w:rPr>
          <w:rFonts w:eastAsia="Times New Roman" w:cs="Times New Roman"/>
          <w:b/>
          <w:bCs/>
          <w:color w:val="8064A2" w:themeColor="accent4"/>
          <w:sz w:val="24"/>
          <w:szCs w:val="24"/>
        </w:rPr>
      </w:pPr>
    </w:p>
    <w:p w14:paraId="03854318" w14:textId="77777777" w:rsidR="007F6EAF" w:rsidRDefault="007F6EAF" w:rsidP="007F6EAF">
      <w:pPr>
        <w:widowControl w:val="0"/>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 13</w:t>
      </w:r>
    </w:p>
    <w:p w14:paraId="2A6B91BD" w14:textId="77777777" w:rsidR="007F6EAF" w:rsidRDefault="007F6EAF" w:rsidP="007F6EAF">
      <w:pPr>
        <w:widowControl w:val="0"/>
        <w:numPr>
          <w:ilvl w:val="0"/>
          <w:numId w:val="193"/>
        </w:numPr>
        <w:tabs>
          <w:tab w:val="left" w:pos="0"/>
        </w:tabs>
        <w:jc w:val="both"/>
        <w:rPr>
          <w:rFonts w:eastAsia="Times New Roman" w:cs="Times New Roman"/>
          <w:color w:val="000000" w:themeColor="text1"/>
          <w:kern w:val="2"/>
          <w:sz w:val="24"/>
          <w:szCs w:val="24"/>
          <w:lang w:eastAsia="fa-IR" w:bidi="fa-IR"/>
        </w:rPr>
      </w:pPr>
      <w:bookmarkStart w:id="15" w:name="_Hlk216098195"/>
      <w:r>
        <w:rPr>
          <w:rFonts w:eastAsia="Times New Roman" w:cs="Times New Roman"/>
          <w:color w:val="000000" w:themeColor="text1"/>
          <w:kern w:val="2"/>
          <w:sz w:val="24"/>
          <w:szCs w:val="24"/>
          <w:lang w:eastAsia="fa-IR" w:bidi="fa-IR"/>
        </w:rPr>
        <w:t>Dostawca odpowiada jak za własne działania, uchybienia lub zaniechania również za osoby, którym powierzył lub za pomocą których wykonuje przedmiot umowy.</w:t>
      </w:r>
    </w:p>
    <w:p w14:paraId="7BC2C4F7" w14:textId="77777777" w:rsidR="007F6EAF" w:rsidRDefault="007F6EAF" w:rsidP="007F6EAF">
      <w:pPr>
        <w:widowControl w:val="0"/>
        <w:numPr>
          <w:ilvl w:val="0"/>
          <w:numId w:val="193"/>
        </w:numPr>
        <w:tabs>
          <w:tab w:val="left" w:pos="0"/>
        </w:tabs>
        <w:jc w:val="both"/>
        <w:rPr>
          <w:rFonts w:eastAsia="Times New Roman" w:cs="Times New Roman"/>
          <w:color w:val="000000" w:themeColor="text1"/>
          <w:kern w:val="2"/>
          <w:sz w:val="24"/>
          <w:szCs w:val="24"/>
          <w:lang w:eastAsia="fa-IR" w:bidi="fa-IR"/>
        </w:rPr>
      </w:pPr>
      <w:r>
        <w:rPr>
          <w:rFonts w:eastAsia="Times New Roman" w:cs="Times New Roman"/>
          <w:color w:val="000000" w:themeColor="text1"/>
          <w:kern w:val="2"/>
          <w:sz w:val="24"/>
          <w:szCs w:val="24"/>
          <w:lang w:eastAsia="fa-IR" w:bidi="fa-IR"/>
        </w:rPr>
        <w:t xml:space="preserve">*) Dostawca realizować umowę bez użycia podwykonawcy/ z użyciem podwykonawcy w zakresie ……………………  </w:t>
      </w:r>
      <w:r>
        <w:rPr>
          <w:rFonts w:eastAsia="Times New Roman" w:cs="Times New Roman"/>
          <w:color w:val="000000" w:themeColor="text1"/>
          <w:sz w:val="24"/>
          <w:szCs w:val="24"/>
        </w:rPr>
        <w:t xml:space="preserve">………% udziału podwykonawcy, ……………………………………… (nazwa i adres podwykonawcy, tel., przedstawiciel). </w:t>
      </w:r>
    </w:p>
    <w:p w14:paraId="7A0B389B" w14:textId="77777777" w:rsidR="007F6EAF" w:rsidRDefault="007F6EAF" w:rsidP="007F6EAF">
      <w:pPr>
        <w:widowControl w:val="0"/>
        <w:tabs>
          <w:tab w:val="left" w:pos="0"/>
        </w:tabs>
        <w:ind w:left="360"/>
        <w:jc w:val="both"/>
        <w:rPr>
          <w:rFonts w:eastAsia="Times New Roman" w:cs="Times New Roman"/>
          <w:color w:val="000000" w:themeColor="text1"/>
          <w:sz w:val="24"/>
          <w:szCs w:val="24"/>
        </w:rPr>
      </w:pPr>
      <w:r>
        <w:rPr>
          <w:rFonts w:eastAsia="Times New Roman" w:cs="Times New Roman"/>
          <w:color w:val="000000" w:themeColor="text1"/>
          <w:sz w:val="24"/>
          <w:szCs w:val="24"/>
        </w:rPr>
        <w:t>W sytuacji realizowania umowy z udziałem podwykonawców, na podwykonawcy ciążą te same obowiązki, jakie spoczywają na Dostawcy.</w:t>
      </w:r>
    </w:p>
    <w:p w14:paraId="1B877C56" w14:textId="77777777" w:rsidR="007F6EAF" w:rsidRDefault="007F6EAF" w:rsidP="007F6EAF">
      <w:pPr>
        <w:widowControl w:val="0"/>
        <w:numPr>
          <w:ilvl w:val="0"/>
          <w:numId w:val="193"/>
        </w:numPr>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Dostawca może: </w:t>
      </w:r>
    </w:p>
    <w:p w14:paraId="37B9A39E" w14:textId="77777777" w:rsidR="007F6EAF" w:rsidRDefault="007F6EAF" w:rsidP="007F6EAF">
      <w:pPr>
        <w:widowControl w:val="0"/>
        <w:numPr>
          <w:ilvl w:val="0"/>
          <w:numId w:val="194"/>
        </w:numPr>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powierzyć realizację części zamówienia podwykonawcom, mimo niewskazania w ofercie takiej części do powierzenia podwykonawcom; </w:t>
      </w:r>
    </w:p>
    <w:p w14:paraId="67C6BCF6" w14:textId="77777777" w:rsidR="007F6EAF" w:rsidRDefault="007F6EAF" w:rsidP="007F6EAF">
      <w:pPr>
        <w:widowControl w:val="0"/>
        <w:numPr>
          <w:ilvl w:val="0"/>
          <w:numId w:val="194"/>
        </w:numPr>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wskazać inny zakres podwykonawstwa niż przedstawiony w ofercie; </w:t>
      </w:r>
    </w:p>
    <w:p w14:paraId="4E4C1E08" w14:textId="77777777" w:rsidR="007F6EAF" w:rsidRDefault="007F6EAF" w:rsidP="007F6EAF">
      <w:pPr>
        <w:widowControl w:val="0"/>
        <w:numPr>
          <w:ilvl w:val="0"/>
          <w:numId w:val="194"/>
        </w:numPr>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wskazać innych podwykonawców niż przedstawieni w ofercie; </w:t>
      </w:r>
    </w:p>
    <w:p w14:paraId="5928EBA0" w14:textId="77777777" w:rsidR="007F6EAF" w:rsidRDefault="007F6EAF" w:rsidP="007F6EAF">
      <w:pPr>
        <w:widowControl w:val="0"/>
        <w:numPr>
          <w:ilvl w:val="0"/>
          <w:numId w:val="194"/>
        </w:numPr>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zrezygnować z podwykonawstwa. </w:t>
      </w:r>
    </w:p>
    <w:p w14:paraId="11E44759" w14:textId="77777777" w:rsidR="007F6EAF" w:rsidRDefault="007F6EAF" w:rsidP="007F6EAF">
      <w:pPr>
        <w:widowControl w:val="0"/>
        <w:numPr>
          <w:ilvl w:val="0"/>
          <w:numId w:val="193"/>
        </w:numPr>
        <w:tabs>
          <w:tab w:val="left" w:pos="0"/>
        </w:tabs>
        <w:ind w:left="357" w:hanging="357"/>
        <w:jc w:val="both"/>
        <w:rPr>
          <w:rFonts w:eastAsia="Times New Roman" w:cs="Times New Roman"/>
          <w:color w:val="000000" w:themeColor="text1"/>
          <w:sz w:val="24"/>
          <w:szCs w:val="24"/>
          <w:lang w:eastAsia="en-US"/>
        </w:rPr>
      </w:pPr>
      <w:r>
        <w:rPr>
          <w:rFonts w:eastAsia="Times New Roman" w:cs="Times New Roman"/>
          <w:color w:val="000000" w:themeColor="text1"/>
          <w:sz w:val="24"/>
          <w:szCs w:val="24"/>
        </w:rPr>
        <w:t xml:space="preserve">Dostawca zobowiązany jest niezwłocznie oraz przed dopuszczeniem podwykonawcy do wykonywania powierzonej mu części zamówienia zawiadomić Zamawiającego o okolicznościach, </w:t>
      </w:r>
      <w:r>
        <w:rPr>
          <w:rFonts w:eastAsia="Times New Roman" w:cs="Times New Roman"/>
          <w:color w:val="000000" w:themeColor="text1"/>
          <w:sz w:val="24"/>
          <w:szCs w:val="24"/>
        </w:rPr>
        <w:br/>
        <w:t xml:space="preserve">o których mowa w ust. 3 oraz o zmianie danych podwykonawcy, o których mowa w ust. 2. </w:t>
      </w:r>
    </w:p>
    <w:bookmarkEnd w:id="15"/>
    <w:p w14:paraId="7D91DC39" w14:textId="77777777" w:rsidR="007F6EAF" w:rsidRDefault="007F6EAF" w:rsidP="007F6EAF">
      <w:pPr>
        <w:widowControl w:val="0"/>
        <w:rPr>
          <w:rFonts w:eastAsia="Times New Roman" w:cs="Times New Roman"/>
          <w:b/>
          <w:bCs/>
          <w:color w:val="8064A2" w:themeColor="accent4"/>
          <w:sz w:val="24"/>
          <w:szCs w:val="24"/>
        </w:rPr>
      </w:pPr>
    </w:p>
    <w:p w14:paraId="5FBA6E11" w14:textId="77777777" w:rsidR="007F6EAF" w:rsidRDefault="007F6EAF" w:rsidP="007F6EAF">
      <w:pPr>
        <w:widowControl w:val="0"/>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 14</w:t>
      </w:r>
    </w:p>
    <w:p w14:paraId="0E1D69A8" w14:textId="77777777" w:rsidR="007F6EAF" w:rsidRDefault="007F6EAF" w:rsidP="007F6EAF">
      <w:pPr>
        <w:widowControl w:val="0"/>
        <w:numPr>
          <w:ilvl w:val="0"/>
          <w:numId w:val="195"/>
        </w:numPr>
        <w:jc w:val="both"/>
        <w:rPr>
          <w:rFonts w:eastAsia="Times New Roman" w:cs="Times New Roman"/>
          <w:color w:val="000000" w:themeColor="text1"/>
          <w:sz w:val="24"/>
          <w:szCs w:val="24"/>
          <w:lang w:eastAsia="en-US"/>
        </w:rPr>
      </w:pPr>
      <w:r>
        <w:rPr>
          <w:rFonts w:eastAsia="Times New Roman" w:cs="Times New Roman"/>
          <w:color w:val="000000" w:themeColor="text1"/>
          <w:sz w:val="24"/>
          <w:szCs w:val="24"/>
        </w:rPr>
        <w:t>We wszystkich sprawach nieuregulowanych umową mają zastosowanie przepisy powszechnie obowiązujące odpowiednie dla przedmiotu niniejszej umowy, a w szczególności ustawa Prawo zamówień publicznych, Kodeks Cywilny i ustawa o wyrobach medycznych wraz z aktami wykonawczymi.</w:t>
      </w:r>
    </w:p>
    <w:p w14:paraId="196AFF97" w14:textId="77777777" w:rsidR="007F6EAF" w:rsidRDefault="007F6EAF" w:rsidP="007F6EAF">
      <w:pPr>
        <w:widowControl w:val="0"/>
        <w:numPr>
          <w:ilvl w:val="0"/>
          <w:numId w:val="195"/>
        </w:numPr>
        <w:jc w:val="both"/>
        <w:rPr>
          <w:rFonts w:eastAsia="Times New Roman" w:cs="Times New Roman"/>
          <w:color w:val="000000" w:themeColor="text1"/>
          <w:sz w:val="24"/>
          <w:szCs w:val="24"/>
        </w:rPr>
      </w:pPr>
      <w:r>
        <w:rPr>
          <w:rFonts w:eastAsia="Times New Roman" w:cs="Times New Roman"/>
          <w:color w:val="000000" w:themeColor="text1"/>
          <w:sz w:val="24"/>
          <w:szCs w:val="24"/>
        </w:rPr>
        <w:t>Poprzez określenie „dni/godziny” występujące w niniejszej umowie Zamawiający rozumie następujące po sobie dni kalendarzowe/godziny, a przez „dni robocze/godziny przypadające w dni robocze” rozumie każdy dzień tygodnia/godzinę od poniedziałku do piątku, za wyjątkiem dni ustawowo wolnych od pracy oraz sobót.</w:t>
      </w:r>
    </w:p>
    <w:p w14:paraId="38DC081E" w14:textId="77777777" w:rsidR="007F6EAF" w:rsidRDefault="007F6EAF" w:rsidP="007F6EAF">
      <w:pPr>
        <w:widowControl w:val="0"/>
        <w:jc w:val="both"/>
        <w:rPr>
          <w:rFonts w:eastAsia="Times New Roman" w:cs="Times New Roman"/>
          <w:color w:val="8064A2" w:themeColor="accent4"/>
          <w:sz w:val="24"/>
          <w:szCs w:val="24"/>
        </w:rPr>
      </w:pPr>
    </w:p>
    <w:p w14:paraId="6C302C94" w14:textId="77777777" w:rsidR="007F6EAF" w:rsidRDefault="007F6EAF" w:rsidP="007F6EAF">
      <w:pPr>
        <w:widowControl w:val="0"/>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 15</w:t>
      </w:r>
    </w:p>
    <w:p w14:paraId="0F2B2720" w14:textId="77777777" w:rsidR="007F6EAF" w:rsidRDefault="007F6EAF" w:rsidP="007F6EAF">
      <w:pPr>
        <w:widowControl w:val="0"/>
        <w:jc w:val="both"/>
        <w:rPr>
          <w:rFonts w:eastAsia="Times New Roman" w:cs="Times New Roman"/>
          <w:color w:val="000000" w:themeColor="text1"/>
          <w:sz w:val="24"/>
          <w:szCs w:val="24"/>
        </w:rPr>
      </w:pPr>
      <w:r>
        <w:rPr>
          <w:rFonts w:eastAsia="Times New Roman" w:cs="Times New Roman"/>
          <w:color w:val="000000" w:themeColor="text1"/>
          <w:sz w:val="24"/>
          <w:szCs w:val="24"/>
        </w:rPr>
        <w:t>Kwestie sporne powstałe w związku z realizacją umowy Strony zobowiązują się rozstrzygać na drodze polubownej, a w przypadku braku porozumienia rozstrzygać w drodze postępowania sądowego w sądzie powszechnym właściwym dla siedziby Zamawiającego.</w:t>
      </w:r>
    </w:p>
    <w:p w14:paraId="0588A5C2" w14:textId="77777777" w:rsidR="007F6EAF" w:rsidRDefault="007F6EAF" w:rsidP="007F6EAF">
      <w:pPr>
        <w:widowControl w:val="0"/>
        <w:jc w:val="center"/>
        <w:rPr>
          <w:rFonts w:eastAsia="Times New Roman" w:cs="Times New Roman"/>
          <w:b/>
          <w:bCs/>
          <w:color w:val="000000" w:themeColor="text1"/>
          <w:sz w:val="24"/>
          <w:szCs w:val="24"/>
        </w:rPr>
      </w:pPr>
    </w:p>
    <w:p w14:paraId="664BC09E" w14:textId="77777777" w:rsidR="007F6EAF" w:rsidRDefault="007F6EAF" w:rsidP="007F6EAF">
      <w:pPr>
        <w:widowControl w:val="0"/>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lastRenderedPageBreak/>
        <w:t>§ 16</w:t>
      </w:r>
    </w:p>
    <w:p w14:paraId="03294FA2" w14:textId="77777777" w:rsidR="007F6EAF" w:rsidRDefault="007F6EAF" w:rsidP="007F6EAF">
      <w:pPr>
        <w:widowControl w:val="0"/>
        <w:jc w:val="both"/>
        <w:rPr>
          <w:rFonts w:eastAsia="Times New Roman" w:cs="Times New Roman"/>
          <w:color w:val="000000" w:themeColor="text1"/>
          <w:sz w:val="24"/>
          <w:szCs w:val="24"/>
          <w:lang w:eastAsia="en-US"/>
        </w:rPr>
      </w:pPr>
      <w:r>
        <w:rPr>
          <w:rFonts w:eastAsia="Times New Roman" w:cs="Times New Roman"/>
          <w:color w:val="000000" w:themeColor="text1"/>
          <w:sz w:val="24"/>
          <w:szCs w:val="24"/>
        </w:rPr>
        <w:t xml:space="preserve">Dostawca zobowiązany jest do zachowania w tajemnicy wszelkich informacji uzyskanych w związku </w:t>
      </w:r>
      <w:r>
        <w:rPr>
          <w:rFonts w:eastAsia="Times New Roman" w:cs="Times New Roman"/>
          <w:color w:val="000000" w:themeColor="text1"/>
          <w:sz w:val="24"/>
          <w:szCs w:val="24"/>
        </w:rPr>
        <w:br/>
        <w:t xml:space="preserve">z realizacją niniejszej umowy, stanowiących tajemnicę służbową lub inną informację prawnie chronioną dotyczącą Zamawiającego. </w:t>
      </w:r>
    </w:p>
    <w:p w14:paraId="62E0B258" w14:textId="77777777" w:rsidR="007F6EAF" w:rsidRDefault="007F6EAF" w:rsidP="007F6EAF">
      <w:pPr>
        <w:widowControl w:val="0"/>
        <w:jc w:val="center"/>
        <w:rPr>
          <w:rFonts w:eastAsia="Times New Roman" w:cs="Times New Roman"/>
          <w:b/>
          <w:bCs/>
          <w:color w:val="8064A2" w:themeColor="accent4"/>
          <w:sz w:val="24"/>
          <w:szCs w:val="24"/>
        </w:rPr>
      </w:pPr>
    </w:p>
    <w:p w14:paraId="6126D886" w14:textId="77777777" w:rsidR="007F6EAF" w:rsidRDefault="007F6EAF" w:rsidP="007F6EAF">
      <w:pPr>
        <w:widowControl w:val="0"/>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 17</w:t>
      </w:r>
    </w:p>
    <w:p w14:paraId="2A4D7582" w14:textId="77777777" w:rsidR="007F6EAF" w:rsidRDefault="007F6EAF" w:rsidP="007F6EAF">
      <w:pPr>
        <w:widowControl w:val="0"/>
        <w:numPr>
          <w:ilvl w:val="0"/>
          <w:numId w:val="196"/>
        </w:numPr>
        <w:autoSpaceDE w:val="0"/>
        <w:autoSpaceDN w:val="0"/>
        <w:adjustRightInd w:val="0"/>
        <w:jc w:val="both"/>
        <w:rPr>
          <w:rFonts w:eastAsia="Calibri" w:cs="Times New Roman"/>
          <w:color w:val="000000" w:themeColor="text1"/>
          <w:sz w:val="24"/>
          <w:szCs w:val="24"/>
          <w:lang w:eastAsia="en-US"/>
        </w:rPr>
      </w:pPr>
      <w:r>
        <w:rPr>
          <w:rFonts w:eastAsia="Calibri" w:cs="Times New Roman"/>
          <w:color w:val="000000" w:themeColor="text1"/>
          <w:sz w:val="24"/>
          <w:szCs w:val="24"/>
        </w:rPr>
        <w:t xml:space="preserve">Strony są niezależnymi administratorami danych w rozumieniu art. 4 pkt. 7 Rozporządzenia Parlamentu Europejskiego i Rady (UE) 2016/679 z dnia 27 kwietnia 2016 r. w sprawie ochrony osób fizycznych w związku z przetwarzaniem danych osobowych i w sprawie swobodnego przepływu takich danych oraz uchylenia dyrektywy 95/46/WE (dalej jako „RODO”) w stosunku do danych osobowych dotyczących osób, z pomocą których wykonują Umowę. Strony udostępnią sobie dane osobowe osób, o których mowa w zdaniu poprzednim, w zakresie niezbędnym do celów wynikających z prawnie uzasadnionych interesów Stron, jakim jest wykonanie Umowy. Strony zobowiązane są do zapewnienia skutecznej i należytej ochrony danych osobowych, do których uzyskały dostęp </w:t>
      </w:r>
      <w:r>
        <w:rPr>
          <w:rFonts w:eastAsia="Calibri" w:cs="Times New Roman"/>
          <w:color w:val="000000" w:themeColor="text1"/>
          <w:sz w:val="24"/>
          <w:szCs w:val="24"/>
        </w:rPr>
        <w:br/>
        <w:t>w związku z wykonywaniem Umowy, jak również do niewykorzystywania tych danych do celów innych niż realizacja Umowy. Strony zobowiązują się do przetwarzania danych osobowych w zakresie i w sposób zgodny z obowiązującymi przepisami prawa, w tym RODO.</w:t>
      </w:r>
    </w:p>
    <w:p w14:paraId="78A1B41F" w14:textId="77777777" w:rsidR="007F6EAF" w:rsidRDefault="007F6EAF" w:rsidP="007F6EAF">
      <w:pPr>
        <w:widowControl w:val="0"/>
        <w:autoSpaceDE w:val="0"/>
        <w:autoSpaceDN w:val="0"/>
        <w:adjustRightInd w:val="0"/>
        <w:ind w:left="360"/>
        <w:jc w:val="both"/>
        <w:rPr>
          <w:rFonts w:eastAsia="Calibri" w:cs="Times New Roman"/>
          <w:color w:val="000000" w:themeColor="text1"/>
          <w:sz w:val="24"/>
          <w:szCs w:val="24"/>
        </w:rPr>
      </w:pPr>
      <w:r>
        <w:rPr>
          <w:rFonts w:eastAsia="Calibri" w:cs="Times New Roman"/>
          <w:color w:val="000000" w:themeColor="text1"/>
          <w:sz w:val="24"/>
          <w:szCs w:val="24"/>
        </w:rPr>
        <w:t xml:space="preserve">W wykonaniu obowiązku wynikającego z rozporządzenia RODO Zamawiający przekazuje Dostawcy informacje zgodnie z ust. 4. Dostawca zobowiązuje się zrealizować w imieniu Zamawiającego obowiązek informacyjny, wobec osób, których dane udostępnił Zamawiającemu w związku </w:t>
      </w:r>
      <w:r>
        <w:rPr>
          <w:rFonts w:eastAsia="Calibri" w:cs="Times New Roman"/>
          <w:color w:val="000000" w:themeColor="text1"/>
          <w:sz w:val="24"/>
          <w:szCs w:val="24"/>
        </w:rPr>
        <w:br/>
        <w:t xml:space="preserve">z realizacją niniejszej Umowy, w szczególności przekazując informacje wymagane na podstawie art. 14 RODO, w zakresie analogicznym do treści ust. 4. </w:t>
      </w:r>
    </w:p>
    <w:p w14:paraId="6E87F66E" w14:textId="77777777" w:rsidR="007F6EAF" w:rsidRDefault="007F6EAF" w:rsidP="007F6EAF">
      <w:pPr>
        <w:widowControl w:val="0"/>
        <w:numPr>
          <w:ilvl w:val="0"/>
          <w:numId w:val="196"/>
        </w:numPr>
        <w:autoSpaceDE w:val="0"/>
        <w:autoSpaceDN w:val="0"/>
        <w:adjustRightInd w:val="0"/>
        <w:jc w:val="both"/>
        <w:rPr>
          <w:rFonts w:eastAsia="Calibri" w:cs="Times New Roman"/>
          <w:color w:val="000000" w:themeColor="text1"/>
          <w:sz w:val="24"/>
          <w:szCs w:val="24"/>
        </w:rPr>
      </w:pPr>
      <w:r>
        <w:rPr>
          <w:rFonts w:eastAsia="Calibri" w:cs="Times New Roman"/>
          <w:color w:val="000000" w:themeColor="text1"/>
          <w:sz w:val="24"/>
          <w:szCs w:val="24"/>
        </w:rPr>
        <w:t xml:space="preserve">Dostawca oraz osoby, z pomocą których Dostawca wykonuje umowę, nie są uprawnione do przetwarzania danych osobowych, których administratorem lub podmiotem przetwarzającym jest Zamawiający, innych niż określone w ust. 1 niniejszego paragrafu, w szczególności osoby te mają bezwzględny zakaz wglądu do danych osobowych, w szczególności zawartych w dokumentacji medycznej, znajdujących się w pomieszczeniach i systemach informatycznych Zamawiającego, ich kopiowania lub utrwalania jakąkolwiek metodą, pod rygorem odpowiedzialności karnej za niezgodne z prawem przetwarzanie danych. </w:t>
      </w:r>
    </w:p>
    <w:p w14:paraId="7105CCD3" w14:textId="77777777" w:rsidR="007F6EAF" w:rsidRDefault="007F6EAF" w:rsidP="007F6EAF">
      <w:pPr>
        <w:widowControl w:val="0"/>
        <w:autoSpaceDE w:val="0"/>
        <w:autoSpaceDN w:val="0"/>
        <w:adjustRightInd w:val="0"/>
        <w:ind w:left="360"/>
        <w:jc w:val="both"/>
        <w:rPr>
          <w:rFonts w:eastAsia="Calibri" w:cs="Times New Roman"/>
          <w:color w:val="000000" w:themeColor="text1"/>
          <w:sz w:val="24"/>
          <w:szCs w:val="24"/>
        </w:rPr>
      </w:pPr>
      <w:r>
        <w:rPr>
          <w:rFonts w:eastAsia="Calibri" w:cs="Times New Roman"/>
          <w:color w:val="000000" w:themeColor="text1"/>
          <w:sz w:val="24"/>
          <w:szCs w:val="24"/>
        </w:rPr>
        <w:t xml:space="preserve">Przebywanie osób, o których mowa w niniejszym ustępie, w obszarze Zamawiającego, w którym przetwarzane są dane osobowe, w szczególności zawarte w dokumentacji medycznej, jest dopuszczalne wyłącznie po uzyskaniu uprzedniej zgody Zamawiającego i w obecności osoby upoważnionej do przetwarzania danych osobowych. </w:t>
      </w:r>
    </w:p>
    <w:p w14:paraId="068FA607" w14:textId="77777777" w:rsidR="007F6EAF" w:rsidRDefault="007F6EAF" w:rsidP="007F6EAF">
      <w:pPr>
        <w:widowControl w:val="0"/>
        <w:autoSpaceDE w:val="0"/>
        <w:autoSpaceDN w:val="0"/>
        <w:adjustRightInd w:val="0"/>
        <w:ind w:left="360"/>
        <w:jc w:val="both"/>
        <w:rPr>
          <w:rFonts w:eastAsia="Calibri" w:cs="Times New Roman"/>
          <w:color w:val="000000" w:themeColor="text1"/>
          <w:sz w:val="24"/>
          <w:szCs w:val="24"/>
        </w:rPr>
      </w:pPr>
      <w:r>
        <w:rPr>
          <w:rFonts w:eastAsia="Calibri" w:cs="Times New Roman"/>
          <w:color w:val="000000" w:themeColor="text1"/>
          <w:sz w:val="24"/>
          <w:szCs w:val="24"/>
        </w:rPr>
        <w:t xml:space="preserve">Dostawca zobowiązuje się zapoznać osoby, o których mowa w niniejszym ustępie, z przepisami dotyczącymi ochrony danych osobowych, w tym RODO oraz zobowiązać je do ich stosowania, </w:t>
      </w:r>
      <w:r>
        <w:rPr>
          <w:rFonts w:eastAsia="Calibri" w:cs="Times New Roman"/>
          <w:color w:val="000000" w:themeColor="text1"/>
          <w:sz w:val="24"/>
          <w:szCs w:val="24"/>
        </w:rPr>
        <w:br/>
        <w:t xml:space="preserve">a także do zachowania w tajemnicy danych osobowych, które uzyskają w związku z wykonywaniem niniejszej Umowy, w okresie jej obowiązywania jak i po jej wygaśnięciu lub rozwiązaniu. </w:t>
      </w:r>
    </w:p>
    <w:p w14:paraId="4FE11942" w14:textId="77777777" w:rsidR="007F6EAF" w:rsidRDefault="007F6EAF" w:rsidP="007F6EAF">
      <w:pPr>
        <w:widowControl w:val="0"/>
        <w:numPr>
          <w:ilvl w:val="0"/>
          <w:numId w:val="196"/>
        </w:numPr>
        <w:autoSpaceDE w:val="0"/>
        <w:autoSpaceDN w:val="0"/>
        <w:adjustRightInd w:val="0"/>
        <w:jc w:val="both"/>
        <w:rPr>
          <w:rFonts w:eastAsia="Calibri" w:cs="Times New Roman"/>
          <w:color w:val="000000" w:themeColor="text1"/>
          <w:sz w:val="24"/>
          <w:szCs w:val="24"/>
        </w:rPr>
      </w:pPr>
      <w:r>
        <w:rPr>
          <w:rFonts w:eastAsia="Calibri" w:cs="Times New Roman"/>
          <w:color w:val="000000" w:themeColor="text1"/>
          <w:sz w:val="24"/>
          <w:szCs w:val="24"/>
        </w:rPr>
        <w:t xml:space="preserve">Dostawca zobowiązany jest zapewnić poufność informacji dotyczących Zamawiającego, uzyskanych w związku z realizacją Umowy i nie ujawniać tych informacji bez uprzedniej, pisemnej pod rygorem nieważności, zgody Zamawiającego w czasie trwania Umowy, jak i po zakończeniu jej wykonywania, z zastrzeżeniem informacji: jawnych, powszechnie znanych lub w inny sposób ogólnie dostępnych </w:t>
      </w:r>
      <w:r>
        <w:rPr>
          <w:rFonts w:eastAsia="Calibri" w:cs="Times New Roman"/>
          <w:color w:val="000000" w:themeColor="text1"/>
          <w:sz w:val="24"/>
          <w:szCs w:val="24"/>
        </w:rPr>
        <w:br/>
        <w:t xml:space="preserve">w rozumieniu obowiązujących przepisów prawa oraz informacji, które muszą zostać ujawnione zgodnie z przepisami prawa powszechnie obowiązującego. </w:t>
      </w:r>
    </w:p>
    <w:p w14:paraId="0992D418" w14:textId="77777777" w:rsidR="007F6EAF" w:rsidRDefault="007F6EAF" w:rsidP="007F6EAF">
      <w:pPr>
        <w:widowControl w:val="0"/>
        <w:numPr>
          <w:ilvl w:val="0"/>
          <w:numId w:val="196"/>
        </w:numPr>
        <w:autoSpaceDE w:val="0"/>
        <w:autoSpaceDN w:val="0"/>
        <w:adjustRightInd w:val="0"/>
        <w:jc w:val="both"/>
        <w:rPr>
          <w:rFonts w:eastAsia="Calibri" w:cs="Times New Roman"/>
          <w:color w:val="000000" w:themeColor="text1"/>
          <w:sz w:val="24"/>
          <w:szCs w:val="24"/>
        </w:rPr>
      </w:pPr>
      <w:r>
        <w:rPr>
          <w:rFonts w:eastAsia="Calibri" w:cs="Times New Roman"/>
          <w:b/>
          <w:bCs/>
          <w:color w:val="000000" w:themeColor="text1"/>
          <w:sz w:val="24"/>
          <w:szCs w:val="24"/>
        </w:rPr>
        <w:t xml:space="preserve">Klauzula informacyjna dla Kontrahentów będących osobami fizycznymi, osób reprezentujących Kontrahentów, pełnomocników Kontrahentów oraz pracowników </w:t>
      </w:r>
      <w:r>
        <w:rPr>
          <w:rFonts w:eastAsia="Calibri" w:cs="Times New Roman"/>
          <w:b/>
          <w:bCs/>
          <w:color w:val="000000" w:themeColor="text1"/>
          <w:sz w:val="24"/>
          <w:szCs w:val="24"/>
        </w:rPr>
        <w:br/>
        <w:t>i współpracowników Kontrahentów wyznaczonych do kontaktu i odpowiedzialnych za wykonanie umowy</w:t>
      </w:r>
    </w:p>
    <w:p w14:paraId="60DF4B66" w14:textId="77777777" w:rsidR="007F6EAF" w:rsidRDefault="007F6EAF" w:rsidP="007F6EAF">
      <w:pPr>
        <w:widowControl w:val="0"/>
        <w:ind w:left="426"/>
        <w:jc w:val="both"/>
        <w:rPr>
          <w:rFonts w:eastAsia="Calibri" w:cs="Times New Roman"/>
          <w:color w:val="000000" w:themeColor="text1"/>
          <w:sz w:val="24"/>
          <w:szCs w:val="24"/>
        </w:rPr>
      </w:pPr>
      <w:r>
        <w:rPr>
          <w:rFonts w:eastAsia="Calibri" w:cs="Times New Roman"/>
          <w:color w:val="000000" w:themeColor="text1"/>
          <w:sz w:val="24"/>
          <w:szCs w:val="24"/>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2016. 119. 1) (zwanego dalej „RODO”) informuję, iż:</w:t>
      </w:r>
    </w:p>
    <w:p w14:paraId="715C681C" w14:textId="77777777" w:rsidR="007F6EAF" w:rsidRDefault="007F6EAF" w:rsidP="007F6EAF">
      <w:pPr>
        <w:widowControl w:val="0"/>
        <w:numPr>
          <w:ilvl w:val="0"/>
          <w:numId w:val="197"/>
        </w:numPr>
        <w:contextualSpacing/>
        <w:jc w:val="both"/>
        <w:rPr>
          <w:rFonts w:eastAsia="Calibri" w:cs="Times New Roman"/>
          <w:color w:val="000000" w:themeColor="text1"/>
          <w:sz w:val="24"/>
          <w:szCs w:val="24"/>
        </w:rPr>
      </w:pPr>
      <w:r>
        <w:rPr>
          <w:rFonts w:eastAsia="Calibri" w:cs="Times New Roman"/>
          <w:color w:val="000000" w:themeColor="text1"/>
          <w:sz w:val="24"/>
          <w:szCs w:val="24"/>
        </w:rPr>
        <w:t>Administrator danych osobowych:</w:t>
      </w:r>
    </w:p>
    <w:p w14:paraId="0112F522" w14:textId="77777777" w:rsidR="007F6EAF" w:rsidRDefault="007F6EAF" w:rsidP="007F6EAF">
      <w:pPr>
        <w:widowControl w:val="0"/>
        <w:ind w:left="786"/>
        <w:contextualSpacing/>
        <w:jc w:val="both"/>
        <w:rPr>
          <w:rFonts w:eastAsia="Calibri" w:cs="Times New Roman"/>
          <w:color w:val="000000" w:themeColor="text1"/>
          <w:sz w:val="24"/>
          <w:szCs w:val="24"/>
        </w:rPr>
      </w:pPr>
      <w:r>
        <w:rPr>
          <w:rFonts w:eastAsia="Calibri" w:cs="Times New Roman"/>
          <w:color w:val="000000" w:themeColor="text1"/>
          <w:sz w:val="24"/>
          <w:szCs w:val="24"/>
        </w:rPr>
        <w:t xml:space="preserve">Administratorem Pani/Pana danych osobowych jest Szpital Specjalistyczny im. J. Dietla </w:t>
      </w:r>
      <w:r>
        <w:rPr>
          <w:rFonts w:eastAsia="Calibri" w:cs="Times New Roman"/>
          <w:color w:val="000000" w:themeColor="text1"/>
          <w:sz w:val="24"/>
          <w:szCs w:val="24"/>
        </w:rPr>
        <w:br/>
        <w:t>w Krakowie, ul. Skarbowa 4, 31-121 Kraków, tel. 12 68 76 330, e-mail: sekretariat@dietl.krakow.pl;</w:t>
      </w:r>
    </w:p>
    <w:p w14:paraId="4F52CFAD" w14:textId="77777777" w:rsidR="007F6EAF" w:rsidRDefault="007F6EAF" w:rsidP="007F6EAF">
      <w:pPr>
        <w:widowControl w:val="0"/>
        <w:numPr>
          <w:ilvl w:val="0"/>
          <w:numId w:val="197"/>
        </w:numPr>
        <w:contextualSpacing/>
        <w:jc w:val="both"/>
        <w:rPr>
          <w:rFonts w:eastAsia="Calibri" w:cs="Times New Roman"/>
          <w:color w:val="000000" w:themeColor="text1"/>
          <w:sz w:val="24"/>
          <w:szCs w:val="24"/>
        </w:rPr>
      </w:pPr>
      <w:r>
        <w:rPr>
          <w:rFonts w:eastAsia="Calibri" w:cs="Times New Roman"/>
          <w:color w:val="000000" w:themeColor="text1"/>
          <w:sz w:val="24"/>
          <w:szCs w:val="24"/>
        </w:rPr>
        <w:lastRenderedPageBreak/>
        <w:t>Inspektor Ochrony Danych:</w:t>
      </w:r>
    </w:p>
    <w:p w14:paraId="36F5EDC6" w14:textId="77777777" w:rsidR="007F6EAF" w:rsidRDefault="007F6EAF" w:rsidP="007F6EAF">
      <w:pPr>
        <w:widowControl w:val="0"/>
        <w:ind w:left="786"/>
        <w:contextualSpacing/>
        <w:jc w:val="both"/>
        <w:rPr>
          <w:rFonts w:eastAsia="Calibri" w:cs="Times New Roman"/>
          <w:color w:val="000000" w:themeColor="text1"/>
          <w:sz w:val="24"/>
          <w:szCs w:val="24"/>
        </w:rPr>
      </w:pPr>
      <w:r>
        <w:rPr>
          <w:rFonts w:eastAsia="Calibri" w:cs="Times New Roman"/>
          <w:color w:val="000000" w:themeColor="text1"/>
          <w:sz w:val="24"/>
          <w:szCs w:val="24"/>
        </w:rPr>
        <w:t xml:space="preserve">W sprawach związanych z Pani/Pana danymi osobowymi proszę kontaktować się z Inspektorem Ochrony Danych (IODO), Szpital Specjalistyczny im. J. Dietla w Krakowie, ul. Skarbowa 4, 31-121 Kraków, tel. 12 687 63 77, e-mail: </w:t>
      </w:r>
      <w:hyperlink r:id="rId42" w:history="1">
        <w:r>
          <w:rPr>
            <w:rStyle w:val="Hipercze"/>
            <w:rFonts w:eastAsia="Calibri" w:cs="Times New Roman"/>
            <w:color w:val="000000" w:themeColor="text1"/>
            <w:sz w:val="24"/>
            <w:szCs w:val="24"/>
          </w:rPr>
          <w:t>iodo@dietl.krakow.pl</w:t>
        </w:r>
      </w:hyperlink>
      <w:r>
        <w:rPr>
          <w:rFonts w:eastAsia="Calibri" w:cs="Times New Roman"/>
          <w:color w:val="000000" w:themeColor="text1"/>
          <w:sz w:val="24"/>
          <w:szCs w:val="24"/>
        </w:rPr>
        <w:t xml:space="preserve"> </w:t>
      </w:r>
    </w:p>
    <w:p w14:paraId="13AFA6A4" w14:textId="77777777" w:rsidR="007F6EAF" w:rsidRDefault="007F6EAF" w:rsidP="007F6EAF">
      <w:pPr>
        <w:widowControl w:val="0"/>
        <w:numPr>
          <w:ilvl w:val="0"/>
          <w:numId w:val="197"/>
        </w:numPr>
        <w:contextualSpacing/>
        <w:jc w:val="both"/>
        <w:rPr>
          <w:rFonts w:eastAsia="Calibri" w:cs="Times New Roman"/>
          <w:color w:val="000000" w:themeColor="text1"/>
          <w:sz w:val="24"/>
          <w:szCs w:val="24"/>
        </w:rPr>
      </w:pPr>
      <w:r>
        <w:rPr>
          <w:rFonts w:eastAsia="Calibri" w:cs="Times New Roman"/>
          <w:color w:val="000000" w:themeColor="text1"/>
          <w:sz w:val="24"/>
          <w:szCs w:val="24"/>
        </w:rPr>
        <w:t>Cele przetwarzania danych osobowych oraz podstawa prawna przetwarzania:</w:t>
      </w:r>
    </w:p>
    <w:p w14:paraId="54988FA8" w14:textId="77777777" w:rsidR="007F6EAF" w:rsidRDefault="007F6EAF" w:rsidP="007F6EAF">
      <w:pPr>
        <w:widowControl w:val="0"/>
        <w:ind w:left="786"/>
        <w:contextualSpacing/>
        <w:jc w:val="both"/>
        <w:rPr>
          <w:rFonts w:eastAsia="Calibri" w:cs="Times New Roman"/>
          <w:color w:val="000000" w:themeColor="text1"/>
          <w:sz w:val="24"/>
          <w:szCs w:val="24"/>
        </w:rPr>
      </w:pPr>
      <w:r>
        <w:rPr>
          <w:rFonts w:eastAsia="Calibri" w:cs="Times New Roman"/>
          <w:color w:val="000000" w:themeColor="text1"/>
          <w:sz w:val="24"/>
          <w:szCs w:val="24"/>
        </w:rPr>
        <w:t>Zamawiający może przetwarzać Pani/Pana dane w następujących celach:</w:t>
      </w:r>
    </w:p>
    <w:p w14:paraId="7BCC1511" w14:textId="77777777" w:rsidR="007F6EAF" w:rsidRDefault="007F6EAF" w:rsidP="007F6EAF">
      <w:pPr>
        <w:widowControl w:val="0"/>
        <w:numPr>
          <w:ilvl w:val="0"/>
          <w:numId w:val="198"/>
        </w:numPr>
        <w:contextualSpacing/>
        <w:jc w:val="both"/>
        <w:rPr>
          <w:rFonts w:eastAsia="Calibri" w:cs="Times New Roman"/>
          <w:color w:val="000000" w:themeColor="text1"/>
          <w:sz w:val="24"/>
          <w:szCs w:val="24"/>
        </w:rPr>
      </w:pPr>
      <w:r>
        <w:rPr>
          <w:rFonts w:eastAsia="Calibri" w:cs="Times New Roman"/>
          <w:color w:val="000000" w:themeColor="text1"/>
          <w:sz w:val="24"/>
          <w:szCs w:val="24"/>
        </w:rPr>
        <w:t>zawarcia i wykonania umowy – w myśl art. 6 ust. 1 lit. b) RODO w przypadku Kontrahenta będącego osobą fizyczną, osób uprawnionych do reprezentowania lub działających na podstawie pełnomocnictwa Kontrahenta;</w:t>
      </w:r>
    </w:p>
    <w:p w14:paraId="5F5122BD" w14:textId="77777777" w:rsidR="007F6EAF" w:rsidRDefault="007F6EAF" w:rsidP="007F6EAF">
      <w:pPr>
        <w:widowControl w:val="0"/>
        <w:numPr>
          <w:ilvl w:val="0"/>
          <w:numId w:val="198"/>
        </w:numPr>
        <w:contextualSpacing/>
        <w:jc w:val="both"/>
        <w:rPr>
          <w:rFonts w:eastAsia="Calibri" w:cs="Times New Roman"/>
          <w:color w:val="000000" w:themeColor="text1"/>
          <w:sz w:val="24"/>
          <w:szCs w:val="24"/>
        </w:rPr>
      </w:pPr>
      <w:r>
        <w:rPr>
          <w:rFonts w:eastAsia="Calibri" w:cs="Times New Roman"/>
          <w:color w:val="000000" w:themeColor="text1"/>
          <w:sz w:val="24"/>
          <w:szCs w:val="24"/>
        </w:rPr>
        <w:t xml:space="preserve">wynikających z uzasadnionych interesów prawnych obejmujących realizację umowy </w:t>
      </w:r>
      <w:r>
        <w:rPr>
          <w:rFonts w:eastAsia="Calibri" w:cs="Times New Roman"/>
          <w:color w:val="000000" w:themeColor="text1"/>
          <w:sz w:val="24"/>
          <w:szCs w:val="24"/>
        </w:rPr>
        <w:br/>
        <w:t>z Kontrahentem w myśl art. 6 ust. 1 pkt f RODO - w przypadku osoby wskazanej przez Kontrahenta w związku z realizacją umowy;</w:t>
      </w:r>
    </w:p>
    <w:p w14:paraId="46AE8659" w14:textId="77777777" w:rsidR="007F6EAF" w:rsidRDefault="007F6EAF" w:rsidP="007F6EAF">
      <w:pPr>
        <w:widowControl w:val="0"/>
        <w:numPr>
          <w:ilvl w:val="0"/>
          <w:numId w:val="198"/>
        </w:numPr>
        <w:contextualSpacing/>
        <w:jc w:val="both"/>
        <w:rPr>
          <w:rFonts w:eastAsia="Calibri" w:cs="Times New Roman"/>
          <w:color w:val="000000" w:themeColor="text1"/>
          <w:sz w:val="24"/>
          <w:szCs w:val="24"/>
        </w:rPr>
      </w:pPr>
      <w:r>
        <w:rPr>
          <w:rFonts w:eastAsia="Calibri" w:cs="Times New Roman"/>
          <w:color w:val="000000" w:themeColor="text1"/>
          <w:sz w:val="24"/>
          <w:szCs w:val="24"/>
        </w:rPr>
        <w:t xml:space="preserve">wypełnienia obowiązków prawnych dotyczących prowadzenia ksiąg rachunkowych </w:t>
      </w:r>
      <w:r>
        <w:rPr>
          <w:rFonts w:eastAsia="Calibri" w:cs="Times New Roman"/>
          <w:color w:val="000000" w:themeColor="text1"/>
          <w:sz w:val="24"/>
          <w:szCs w:val="24"/>
        </w:rPr>
        <w:br/>
        <w:t>i dokumentacji podatkowej – na podstawie art. 6 ust. 1 lit. c) RODO w zw. z art. 74 ust. 2 ustawy z dnia 29 września 1994 r. o rachunkowości;</w:t>
      </w:r>
    </w:p>
    <w:p w14:paraId="3064EE6F" w14:textId="77777777" w:rsidR="007F6EAF" w:rsidRDefault="007F6EAF" w:rsidP="007F6EAF">
      <w:pPr>
        <w:widowControl w:val="0"/>
        <w:numPr>
          <w:ilvl w:val="0"/>
          <w:numId w:val="198"/>
        </w:numPr>
        <w:contextualSpacing/>
        <w:jc w:val="both"/>
        <w:rPr>
          <w:rFonts w:eastAsia="Calibri" w:cs="Times New Roman"/>
          <w:color w:val="000000" w:themeColor="text1"/>
          <w:sz w:val="24"/>
          <w:szCs w:val="24"/>
        </w:rPr>
      </w:pPr>
      <w:r>
        <w:rPr>
          <w:rFonts w:eastAsia="Calibri" w:cs="Times New Roman"/>
          <w:color w:val="000000" w:themeColor="text1"/>
          <w:sz w:val="24"/>
          <w:szCs w:val="24"/>
        </w:rPr>
        <w:t>wynikających z uzasadnionych interesów prawnych obejmujących ustalenie, dochodzenie lub obronę ewentualnych roszczeń z tytułu realizacji umowy, w myśl art. 6 ust. 1 pkt f RODO;</w:t>
      </w:r>
    </w:p>
    <w:p w14:paraId="2B1BD398" w14:textId="77777777" w:rsidR="007F6EAF" w:rsidRDefault="007F6EAF" w:rsidP="007F6EAF">
      <w:pPr>
        <w:widowControl w:val="0"/>
        <w:numPr>
          <w:ilvl w:val="0"/>
          <w:numId w:val="198"/>
        </w:numPr>
        <w:contextualSpacing/>
        <w:jc w:val="both"/>
        <w:rPr>
          <w:rFonts w:eastAsia="Calibri" w:cs="Times New Roman"/>
          <w:color w:val="000000" w:themeColor="text1"/>
          <w:sz w:val="24"/>
          <w:szCs w:val="24"/>
        </w:rPr>
      </w:pPr>
      <w:r>
        <w:rPr>
          <w:rFonts w:eastAsia="Calibri" w:cs="Times New Roman"/>
          <w:color w:val="000000" w:themeColor="text1"/>
          <w:sz w:val="24"/>
          <w:szCs w:val="24"/>
        </w:rPr>
        <w:t>wypełnienia obowiązków prawnych dotyczących przechowywania dokumentacji - na podstawie art. 6 ust. 1 lit. c) RODO w zw. ustawą z dnia 14 lipca 1983 r. o narodowym zasobie archiwalnym i archiwach;</w:t>
      </w:r>
    </w:p>
    <w:p w14:paraId="65913BB1" w14:textId="77777777" w:rsidR="007F6EAF" w:rsidRDefault="007F6EAF" w:rsidP="007F6EAF">
      <w:pPr>
        <w:widowControl w:val="0"/>
        <w:numPr>
          <w:ilvl w:val="0"/>
          <w:numId w:val="197"/>
        </w:numPr>
        <w:contextualSpacing/>
        <w:jc w:val="both"/>
        <w:rPr>
          <w:rFonts w:eastAsia="Calibri" w:cs="Times New Roman"/>
          <w:color w:val="000000" w:themeColor="text1"/>
          <w:sz w:val="24"/>
          <w:szCs w:val="24"/>
        </w:rPr>
      </w:pPr>
      <w:r>
        <w:rPr>
          <w:rFonts w:eastAsia="Calibri" w:cs="Times New Roman"/>
          <w:color w:val="000000" w:themeColor="text1"/>
          <w:sz w:val="24"/>
          <w:szCs w:val="24"/>
        </w:rPr>
        <w:t>Źródło pochodzenia danych osobowych</w:t>
      </w:r>
    </w:p>
    <w:p w14:paraId="0FABEE77" w14:textId="77777777" w:rsidR="007F6EAF" w:rsidRDefault="007F6EAF" w:rsidP="007F6EAF">
      <w:pPr>
        <w:widowControl w:val="0"/>
        <w:ind w:left="786"/>
        <w:contextualSpacing/>
        <w:jc w:val="both"/>
        <w:rPr>
          <w:rFonts w:eastAsia="Calibri" w:cs="Times New Roman"/>
          <w:color w:val="000000" w:themeColor="text1"/>
          <w:sz w:val="24"/>
          <w:szCs w:val="24"/>
        </w:rPr>
      </w:pPr>
      <w:r>
        <w:rPr>
          <w:rFonts w:eastAsia="Calibri" w:cs="Times New Roman"/>
          <w:color w:val="000000" w:themeColor="text1"/>
          <w:sz w:val="24"/>
          <w:szCs w:val="24"/>
        </w:rPr>
        <w:t>Zamawiający uzyskał Pani/Pana dane osobowe:</w:t>
      </w:r>
    </w:p>
    <w:p w14:paraId="51E7F3B1" w14:textId="77777777" w:rsidR="007F6EAF" w:rsidRDefault="007F6EAF" w:rsidP="007F6EAF">
      <w:pPr>
        <w:widowControl w:val="0"/>
        <w:numPr>
          <w:ilvl w:val="0"/>
          <w:numId w:val="199"/>
        </w:numPr>
        <w:contextualSpacing/>
        <w:jc w:val="both"/>
        <w:rPr>
          <w:rFonts w:eastAsia="Calibri" w:cs="Times New Roman"/>
          <w:color w:val="000000" w:themeColor="text1"/>
          <w:sz w:val="24"/>
          <w:szCs w:val="24"/>
        </w:rPr>
      </w:pPr>
      <w:r>
        <w:rPr>
          <w:rFonts w:eastAsia="Calibri" w:cs="Times New Roman"/>
          <w:color w:val="000000" w:themeColor="text1"/>
          <w:sz w:val="24"/>
          <w:szCs w:val="24"/>
        </w:rPr>
        <w:t>w przypadku Kontrahenta będącego osobą fizyczną, osób uprawnionych do reprezentowania lub działających na podstawie pełnomocnictwa Kontrahenta - bezpośrednio od Pani/Pana. Podanie przez Panią/Pana danych osobowych jest dobrowolne, ale niezbędne w celach związanych z zawarciem i realizacją umowy.</w:t>
      </w:r>
    </w:p>
    <w:p w14:paraId="4A7CAA70" w14:textId="77777777" w:rsidR="007F6EAF" w:rsidRDefault="007F6EAF" w:rsidP="007F6EAF">
      <w:pPr>
        <w:widowControl w:val="0"/>
        <w:numPr>
          <w:ilvl w:val="0"/>
          <w:numId w:val="199"/>
        </w:numPr>
        <w:contextualSpacing/>
        <w:jc w:val="both"/>
        <w:rPr>
          <w:rFonts w:eastAsia="Calibri" w:cs="Times New Roman"/>
          <w:color w:val="000000" w:themeColor="text1"/>
          <w:sz w:val="24"/>
          <w:szCs w:val="24"/>
        </w:rPr>
      </w:pPr>
      <w:r>
        <w:rPr>
          <w:rFonts w:eastAsia="Calibri" w:cs="Times New Roman"/>
          <w:color w:val="000000" w:themeColor="text1"/>
          <w:sz w:val="24"/>
          <w:szCs w:val="24"/>
        </w:rPr>
        <w:t>w przypadku osoby wskazanej przez Kontrahenta w związku z realizacją umowy - od Kontrahenta, z którym zawarł umowę. Zakres Pani/Pana danych osobowych może obejmować: imię i nazwisko, stanowisko, miejsce pracy, dane kontaktowe oraz inne dane niezbędne w związku z realizacją umowy.</w:t>
      </w:r>
    </w:p>
    <w:p w14:paraId="2BA35C10" w14:textId="77777777" w:rsidR="007F6EAF" w:rsidRDefault="007F6EAF" w:rsidP="007F6EAF">
      <w:pPr>
        <w:widowControl w:val="0"/>
        <w:numPr>
          <w:ilvl w:val="0"/>
          <w:numId w:val="197"/>
        </w:numPr>
        <w:contextualSpacing/>
        <w:jc w:val="both"/>
        <w:rPr>
          <w:rFonts w:eastAsia="Calibri" w:cs="Times New Roman"/>
          <w:color w:val="000000" w:themeColor="text1"/>
          <w:sz w:val="24"/>
          <w:szCs w:val="24"/>
        </w:rPr>
      </w:pPr>
      <w:r>
        <w:rPr>
          <w:rFonts w:eastAsia="Calibri" w:cs="Times New Roman"/>
          <w:color w:val="000000" w:themeColor="text1"/>
          <w:sz w:val="24"/>
          <w:szCs w:val="24"/>
        </w:rPr>
        <w:t>Informacje o kategoriach odbiorców danych osobowych:</w:t>
      </w:r>
    </w:p>
    <w:p w14:paraId="350F8F54" w14:textId="77777777" w:rsidR="007F6EAF" w:rsidRDefault="007F6EAF" w:rsidP="007F6EAF">
      <w:pPr>
        <w:widowControl w:val="0"/>
        <w:ind w:left="786"/>
        <w:contextualSpacing/>
        <w:jc w:val="both"/>
        <w:rPr>
          <w:rFonts w:eastAsia="Calibri" w:cs="Times New Roman"/>
          <w:color w:val="000000" w:themeColor="text1"/>
          <w:sz w:val="24"/>
          <w:szCs w:val="24"/>
        </w:rPr>
      </w:pPr>
      <w:r>
        <w:rPr>
          <w:rFonts w:eastAsia="Calibri" w:cs="Times New Roman"/>
          <w:color w:val="000000" w:themeColor="text1"/>
          <w:sz w:val="24"/>
          <w:szCs w:val="24"/>
        </w:rPr>
        <w:t>Pani/Pana dane osobowe mogą zostać ujawnione:</w:t>
      </w:r>
    </w:p>
    <w:p w14:paraId="30FA683A" w14:textId="77777777" w:rsidR="007F6EAF" w:rsidRDefault="007F6EAF" w:rsidP="007F6EAF">
      <w:pPr>
        <w:widowControl w:val="0"/>
        <w:numPr>
          <w:ilvl w:val="0"/>
          <w:numId w:val="200"/>
        </w:numPr>
        <w:contextualSpacing/>
        <w:jc w:val="both"/>
        <w:rPr>
          <w:rFonts w:eastAsia="Calibri" w:cs="Times New Roman"/>
          <w:color w:val="000000" w:themeColor="text1"/>
          <w:sz w:val="24"/>
          <w:szCs w:val="24"/>
        </w:rPr>
      </w:pPr>
      <w:r>
        <w:rPr>
          <w:rFonts w:eastAsia="Calibri" w:cs="Times New Roman"/>
          <w:color w:val="000000" w:themeColor="text1"/>
          <w:sz w:val="24"/>
          <w:szCs w:val="24"/>
        </w:rPr>
        <w:t>pracownikom i współpracownikom Zamawiającego upoważnionym do przetwarzania danych osobowych w związku z wykonywaniem obowiązków służbowych;</w:t>
      </w:r>
    </w:p>
    <w:p w14:paraId="117D4354" w14:textId="77777777" w:rsidR="007F6EAF" w:rsidRDefault="007F6EAF" w:rsidP="007F6EAF">
      <w:pPr>
        <w:widowControl w:val="0"/>
        <w:numPr>
          <w:ilvl w:val="0"/>
          <w:numId w:val="200"/>
        </w:numPr>
        <w:contextualSpacing/>
        <w:jc w:val="both"/>
        <w:rPr>
          <w:rFonts w:eastAsia="Calibri" w:cs="Times New Roman"/>
          <w:color w:val="000000" w:themeColor="text1"/>
          <w:sz w:val="24"/>
          <w:szCs w:val="24"/>
        </w:rPr>
      </w:pPr>
      <w:r>
        <w:rPr>
          <w:rFonts w:eastAsia="Calibri" w:cs="Times New Roman"/>
          <w:color w:val="000000" w:themeColor="text1"/>
          <w:sz w:val="24"/>
          <w:szCs w:val="24"/>
        </w:rPr>
        <w:t>dostawcom usług technicznych i organizacyjnych dla Zamawiającego (w szczególności dostawcom/wykonawcom i podmiotom wyspecjalizowanym w zapewnianiu obsługi technicznej systemów teleinformatycznych);</w:t>
      </w:r>
    </w:p>
    <w:p w14:paraId="0D8CA138" w14:textId="77777777" w:rsidR="007F6EAF" w:rsidRDefault="007F6EAF" w:rsidP="007F6EAF">
      <w:pPr>
        <w:widowControl w:val="0"/>
        <w:numPr>
          <w:ilvl w:val="0"/>
          <w:numId w:val="200"/>
        </w:numPr>
        <w:contextualSpacing/>
        <w:jc w:val="both"/>
        <w:rPr>
          <w:rFonts w:eastAsia="Calibri" w:cs="Times New Roman"/>
          <w:color w:val="000000" w:themeColor="text1"/>
          <w:sz w:val="24"/>
          <w:szCs w:val="24"/>
        </w:rPr>
      </w:pPr>
      <w:r>
        <w:rPr>
          <w:rFonts w:eastAsia="Calibri" w:cs="Times New Roman"/>
          <w:color w:val="000000" w:themeColor="text1"/>
          <w:sz w:val="24"/>
          <w:szCs w:val="24"/>
        </w:rPr>
        <w:t>podmiotom uprawnionym na podstawie przepisów prawa.</w:t>
      </w:r>
    </w:p>
    <w:p w14:paraId="6711A18E" w14:textId="77777777" w:rsidR="007F6EAF" w:rsidRDefault="007F6EAF" w:rsidP="007F6EAF">
      <w:pPr>
        <w:widowControl w:val="0"/>
        <w:numPr>
          <w:ilvl w:val="0"/>
          <w:numId w:val="197"/>
        </w:numPr>
        <w:contextualSpacing/>
        <w:jc w:val="both"/>
        <w:rPr>
          <w:rFonts w:eastAsia="Calibri" w:cs="Times New Roman"/>
          <w:color w:val="000000" w:themeColor="text1"/>
          <w:sz w:val="24"/>
          <w:szCs w:val="24"/>
        </w:rPr>
      </w:pPr>
      <w:r>
        <w:rPr>
          <w:rFonts w:eastAsia="Calibri" w:cs="Times New Roman"/>
          <w:color w:val="000000" w:themeColor="text1"/>
          <w:sz w:val="24"/>
          <w:szCs w:val="24"/>
        </w:rPr>
        <w:t>Przekazywanie danych osobowych do państwa trzeciego lub organizacji międzynarodowej:</w:t>
      </w:r>
    </w:p>
    <w:p w14:paraId="2A6FB7FA" w14:textId="77777777" w:rsidR="007F6EAF" w:rsidRDefault="007F6EAF" w:rsidP="007F6EAF">
      <w:pPr>
        <w:widowControl w:val="0"/>
        <w:ind w:left="786"/>
        <w:contextualSpacing/>
        <w:jc w:val="both"/>
        <w:rPr>
          <w:rFonts w:eastAsia="Calibri" w:cs="Times New Roman"/>
          <w:color w:val="000000" w:themeColor="text1"/>
          <w:sz w:val="24"/>
          <w:szCs w:val="24"/>
        </w:rPr>
      </w:pPr>
      <w:r>
        <w:rPr>
          <w:rFonts w:eastAsia="Calibri" w:cs="Times New Roman"/>
          <w:color w:val="000000" w:themeColor="text1"/>
          <w:sz w:val="24"/>
          <w:szCs w:val="24"/>
        </w:rPr>
        <w:t>Zamawiający nie planuje przekazywania Pani/Pana danych osobowych do odbiorców zlokalizowanych poza Europejskim Obszarem Gospodarczym (kraje Unii Europejskiej oraz Islandia, Norwegia i Liechtenstein) i organizacji międzynarodowych.</w:t>
      </w:r>
    </w:p>
    <w:p w14:paraId="1AF1C12C" w14:textId="77777777" w:rsidR="007F6EAF" w:rsidRDefault="007F6EAF" w:rsidP="007F6EAF">
      <w:pPr>
        <w:widowControl w:val="0"/>
        <w:numPr>
          <w:ilvl w:val="0"/>
          <w:numId w:val="197"/>
        </w:numPr>
        <w:contextualSpacing/>
        <w:jc w:val="both"/>
        <w:rPr>
          <w:rFonts w:eastAsia="Calibri" w:cs="Times New Roman"/>
          <w:color w:val="000000" w:themeColor="text1"/>
          <w:sz w:val="24"/>
          <w:szCs w:val="24"/>
        </w:rPr>
      </w:pPr>
      <w:r>
        <w:rPr>
          <w:rFonts w:eastAsia="Calibri" w:cs="Times New Roman"/>
          <w:color w:val="000000" w:themeColor="text1"/>
          <w:sz w:val="24"/>
          <w:szCs w:val="24"/>
        </w:rPr>
        <w:t>Okres, przez który dane osobowe będą przechowywane:</w:t>
      </w:r>
    </w:p>
    <w:p w14:paraId="478C762C" w14:textId="77777777" w:rsidR="007F6EAF" w:rsidRDefault="007F6EAF" w:rsidP="007F6EAF">
      <w:pPr>
        <w:widowControl w:val="0"/>
        <w:ind w:left="786"/>
        <w:contextualSpacing/>
        <w:jc w:val="both"/>
        <w:rPr>
          <w:rFonts w:eastAsia="Calibri" w:cs="Times New Roman"/>
          <w:color w:val="000000" w:themeColor="text1"/>
          <w:sz w:val="24"/>
          <w:szCs w:val="24"/>
        </w:rPr>
      </w:pPr>
      <w:r>
        <w:rPr>
          <w:rFonts w:eastAsia="Calibri" w:cs="Times New Roman"/>
          <w:color w:val="000000" w:themeColor="text1"/>
          <w:sz w:val="24"/>
          <w:szCs w:val="24"/>
        </w:rPr>
        <w:t xml:space="preserve">Pani/Pana dane osobowe będą przechowywane przez okres obowiązywania umowy zawartej </w:t>
      </w:r>
      <w:r>
        <w:rPr>
          <w:rFonts w:eastAsia="Calibri" w:cs="Times New Roman"/>
          <w:color w:val="000000" w:themeColor="text1"/>
          <w:sz w:val="24"/>
          <w:szCs w:val="24"/>
        </w:rPr>
        <w:br/>
        <w:t xml:space="preserve">z Kontrahentem, a następnie przez okres wymagany przez odpowiednie przepisy prawa </w:t>
      </w:r>
      <w:r>
        <w:rPr>
          <w:rFonts w:eastAsia="Calibri" w:cs="Times New Roman"/>
          <w:color w:val="000000" w:themeColor="text1"/>
          <w:sz w:val="24"/>
          <w:szCs w:val="24"/>
        </w:rPr>
        <w:br/>
        <w:t xml:space="preserve">w zakresie przechowywania dokumentacji lub przez okres przedawnienia roszczeń określony </w:t>
      </w:r>
      <w:r>
        <w:rPr>
          <w:rFonts w:eastAsia="Calibri" w:cs="Times New Roman"/>
          <w:color w:val="000000" w:themeColor="text1"/>
          <w:sz w:val="24"/>
          <w:szCs w:val="24"/>
        </w:rPr>
        <w:br/>
        <w:t>w przepisach prawa.</w:t>
      </w:r>
    </w:p>
    <w:p w14:paraId="729E50DF" w14:textId="77777777" w:rsidR="007F6EAF" w:rsidRDefault="007F6EAF" w:rsidP="007F6EAF">
      <w:pPr>
        <w:widowControl w:val="0"/>
        <w:numPr>
          <w:ilvl w:val="0"/>
          <w:numId w:val="197"/>
        </w:numPr>
        <w:contextualSpacing/>
        <w:jc w:val="both"/>
        <w:rPr>
          <w:rFonts w:eastAsia="Calibri" w:cs="Times New Roman"/>
          <w:color w:val="000000" w:themeColor="text1"/>
          <w:sz w:val="24"/>
          <w:szCs w:val="24"/>
        </w:rPr>
      </w:pPr>
      <w:r>
        <w:rPr>
          <w:rFonts w:eastAsia="Calibri" w:cs="Times New Roman"/>
          <w:color w:val="000000" w:themeColor="text1"/>
          <w:sz w:val="24"/>
          <w:szCs w:val="24"/>
        </w:rPr>
        <w:t>Prawa przysługujące osobie, której dane są przetwarzane:</w:t>
      </w:r>
    </w:p>
    <w:p w14:paraId="3E916184" w14:textId="77777777" w:rsidR="007F6EAF" w:rsidRDefault="007F6EAF" w:rsidP="007F6EAF">
      <w:pPr>
        <w:widowControl w:val="0"/>
        <w:ind w:left="786"/>
        <w:contextualSpacing/>
        <w:jc w:val="both"/>
        <w:rPr>
          <w:rFonts w:eastAsia="Calibri" w:cs="Times New Roman"/>
          <w:color w:val="000000" w:themeColor="text1"/>
          <w:sz w:val="24"/>
          <w:szCs w:val="24"/>
        </w:rPr>
      </w:pPr>
      <w:r>
        <w:rPr>
          <w:rFonts w:eastAsia="Calibri" w:cs="Times New Roman"/>
          <w:color w:val="000000" w:themeColor="text1"/>
          <w:sz w:val="24"/>
          <w:szCs w:val="24"/>
        </w:rPr>
        <w:t>Na warunkach określonych w RODO przysługuje Pani/Panu prawo dostępu do treści swoich danych, prawo sprostowania danych nieprawidłowych i uzupełniania danych niekompletnych, prawo usunięcia danych osobowych, prawo do ograniczenia przetwarzania oraz prawo wniesienia sprzeciwu przeciwko przetwarzaniu Pani/Pana danych osobowych.</w:t>
      </w:r>
    </w:p>
    <w:p w14:paraId="6A56CB02" w14:textId="77777777" w:rsidR="007F6EAF" w:rsidRDefault="007F6EAF" w:rsidP="007F6EAF">
      <w:pPr>
        <w:widowControl w:val="0"/>
        <w:numPr>
          <w:ilvl w:val="0"/>
          <w:numId w:val="197"/>
        </w:numPr>
        <w:contextualSpacing/>
        <w:jc w:val="both"/>
        <w:rPr>
          <w:rFonts w:eastAsia="Calibri" w:cs="Times New Roman"/>
          <w:color w:val="000000" w:themeColor="text1"/>
          <w:sz w:val="24"/>
          <w:szCs w:val="24"/>
        </w:rPr>
      </w:pPr>
      <w:r>
        <w:rPr>
          <w:rFonts w:eastAsia="Calibri" w:cs="Times New Roman"/>
          <w:color w:val="000000" w:themeColor="text1"/>
          <w:sz w:val="24"/>
          <w:szCs w:val="24"/>
        </w:rPr>
        <w:t>Prawo wniesienia skargi do organu nadzorczego:</w:t>
      </w:r>
    </w:p>
    <w:p w14:paraId="1EB70590" w14:textId="77777777" w:rsidR="007F6EAF" w:rsidRDefault="007F6EAF" w:rsidP="007F6EAF">
      <w:pPr>
        <w:widowControl w:val="0"/>
        <w:ind w:left="786"/>
        <w:contextualSpacing/>
        <w:jc w:val="both"/>
        <w:rPr>
          <w:rFonts w:eastAsia="Calibri" w:cs="Times New Roman"/>
          <w:color w:val="000000" w:themeColor="text1"/>
          <w:sz w:val="24"/>
          <w:szCs w:val="24"/>
        </w:rPr>
      </w:pPr>
      <w:r>
        <w:rPr>
          <w:rFonts w:eastAsia="Calibri" w:cs="Times New Roman"/>
          <w:color w:val="000000" w:themeColor="text1"/>
          <w:sz w:val="24"/>
          <w:szCs w:val="24"/>
        </w:rPr>
        <w:t>Przysługuje Pani/Panu prawo wniesienia skargi do Prezesa Urzędu Ochrony Danych Osobowych.</w:t>
      </w:r>
    </w:p>
    <w:p w14:paraId="6E5D261F" w14:textId="77777777" w:rsidR="007F6EAF" w:rsidRDefault="007F6EAF" w:rsidP="007F6EAF">
      <w:pPr>
        <w:widowControl w:val="0"/>
        <w:numPr>
          <w:ilvl w:val="0"/>
          <w:numId w:val="197"/>
        </w:numPr>
        <w:contextualSpacing/>
        <w:jc w:val="both"/>
        <w:rPr>
          <w:rFonts w:eastAsia="Calibri" w:cs="Times New Roman"/>
          <w:color w:val="000000" w:themeColor="text1"/>
          <w:sz w:val="24"/>
          <w:szCs w:val="24"/>
        </w:rPr>
      </w:pPr>
      <w:r>
        <w:rPr>
          <w:rFonts w:eastAsia="Calibri" w:cs="Times New Roman"/>
          <w:color w:val="000000" w:themeColor="text1"/>
          <w:sz w:val="24"/>
          <w:szCs w:val="24"/>
        </w:rPr>
        <w:t>Informacja o zautomatyzowanym podejmowaniu decyzji:</w:t>
      </w:r>
    </w:p>
    <w:p w14:paraId="068C780A" w14:textId="77777777" w:rsidR="007F6EAF" w:rsidRDefault="007F6EAF" w:rsidP="007F6EAF">
      <w:pPr>
        <w:widowControl w:val="0"/>
        <w:ind w:left="786"/>
        <w:contextualSpacing/>
        <w:jc w:val="both"/>
        <w:rPr>
          <w:rFonts w:eastAsia="Calibri" w:cs="Times New Roman"/>
          <w:color w:val="000000" w:themeColor="text1"/>
          <w:sz w:val="24"/>
          <w:szCs w:val="24"/>
        </w:rPr>
      </w:pPr>
      <w:r>
        <w:rPr>
          <w:rFonts w:eastAsia="Calibri" w:cs="Times New Roman"/>
          <w:color w:val="000000" w:themeColor="text1"/>
          <w:sz w:val="24"/>
          <w:szCs w:val="24"/>
        </w:rPr>
        <w:lastRenderedPageBreak/>
        <w:t>Nie będzie Pani/Pan podlegać decyzjom podejmowanym w sposób zautomatyzowany</w:t>
      </w:r>
    </w:p>
    <w:p w14:paraId="55E5C603" w14:textId="77777777" w:rsidR="007F6EAF" w:rsidRDefault="007F6EAF" w:rsidP="007F6EAF">
      <w:pPr>
        <w:widowControl w:val="0"/>
        <w:jc w:val="center"/>
        <w:rPr>
          <w:rFonts w:eastAsia="Times New Roman" w:cs="Times New Roman"/>
          <w:b/>
          <w:bCs/>
          <w:color w:val="8064A2" w:themeColor="accent4"/>
          <w:sz w:val="24"/>
          <w:szCs w:val="24"/>
        </w:rPr>
      </w:pPr>
    </w:p>
    <w:p w14:paraId="6AEA4BA3" w14:textId="77777777" w:rsidR="007F6EAF" w:rsidRDefault="007F6EAF" w:rsidP="007F6EAF">
      <w:pPr>
        <w:widowControl w:val="0"/>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 17</w:t>
      </w:r>
    </w:p>
    <w:p w14:paraId="3964914B" w14:textId="77777777" w:rsidR="007F6EAF" w:rsidRDefault="007F6EAF" w:rsidP="007F6EAF">
      <w:pPr>
        <w:widowControl w:val="0"/>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Dostawca nie może bez pisemnej zgody podmiotu tworzącego dla Zamawiającego (w rozumieniu ustawy z dnia 15.04.2011 r. o działalności leczniczej) zbywać jakichkolwiek wierzytelności wynikających </w:t>
      </w:r>
      <w:r>
        <w:rPr>
          <w:rFonts w:eastAsia="Times New Roman" w:cs="Times New Roman"/>
          <w:color w:val="000000" w:themeColor="text1"/>
          <w:sz w:val="24"/>
          <w:szCs w:val="24"/>
        </w:rPr>
        <w:br/>
        <w:t>z niniejszej umowy.</w:t>
      </w:r>
    </w:p>
    <w:p w14:paraId="6226C56F" w14:textId="77777777" w:rsidR="007F6EAF" w:rsidRDefault="007F6EAF" w:rsidP="007F6EAF">
      <w:pPr>
        <w:widowControl w:val="0"/>
        <w:jc w:val="center"/>
        <w:rPr>
          <w:rFonts w:eastAsia="Times New Roman" w:cs="Times New Roman"/>
          <w:b/>
          <w:bCs/>
          <w:color w:val="8064A2" w:themeColor="accent4"/>
          <w:sz w:val="24"/>
          <w:szCs w:val="24"/>
        </w:rPr>
      </w:pPr>
    </w:p>
    <w:p w14:paraId="04710F57" w14:textId="77777777" w:rsidR="007F6EAF" w:rsidRDefault="007F6EAF" w:rsidP="007F6EAF">
      <w:pPr>
        <w:widowControl w:val="0"/>
        <w:jc w:val="both"/>
        <w:rPr>
          <w:rFonts w:eastAsia="Times New Roman" w:cs="Times New Roman"/>
          <w:color w:val="8064A2" w:themeColor="accent4"/>
          <w:sz w:val="24"/>
          <w:szCs w:val="24"/>
        </w:rPr>
      </w:pPr>
    </w:p>
    <w:p w14:paraId="0066322F" w14:textId="77777777" w:rsidR="007F6EAF" w:rsidRDefault="007F6EAF" w:rsidP="007F6EAF">
      <w:pPr>
        <w:widowControl w:val="0"/>
        <w:jc w:val="both"/>
        <w:rPr>
          <w:rFonts w:eastAsia="Times New Roman" w:cs="Times New Roman"/>
          <w:color w:val="8064A2" w:themeColor="accent4"/>
          <w:sz w:val="24"/>
          <w:szCs w:val="24"/>
        </w:rPr>
      </w:pPr>
    </w:p>
    <w:p w14:paraId="6B9FE3AD" w14:textId="77777777" w:rsidR="007F6EAF" w:rsidRDefault="007F6EAF" w:rsidP="007F6EAF">
      <w:pPr>
        <w:widowControl w:val="0"/>
        <w:jc w:val="both"/>
        <w:rPr>
          <w:rFonts w:eastAsia="Times New Roman" w:cs="Times New Roman"/>
          <w:b/>
          <w:bCs/>
          <w:color w:val="8064A2" w:themeColor="accent4"/>
          <w:sz w:val="24"/>
          <w:szCs w:val="24"/>
        </w:rPr>
      </w:pPr>
    </w:p>
    <w:p w14:paraId="6FEE634D" w14:textId="77777777" w:rsidR="007F6EAF" w:rsidRDefault="007F6EAF" w:rsidP="007F6EAF">
      <w:pPr>
        <w:suppressAutoHyphens w:val="0"/>
        <w:rPr>
          <w:rFonts w:eastAsia="Times New Roman" w:cs="Times New Roman"/>
          <w:color w:val="8064A2" w:themeColor="accent4"/>
          <w:sz w:val="24"/>
          <w:szCs w:val="24"/>
        </w:rPr>
        <w:sectPr w:rsidR="007F6EAF" w:rsidSect="007F6EAF">
          <w:footnotePr>
            <w:pos w:val="beneathText"/>
          </w:footnotePr>
          <w:pgSz w:w="11905" w:h="16837"/>
          <w:pgMar w:top="567" w:right="709" w:bottom="680" w:left="1134" w:header="340" w:footer="170" w:gutter="0"/>
          <w:cols w:space="708"/>
        </w:sectPr>
      </w:pPr>
    </w:p>
    <w:p w14:paraId="27646827" w14:textId="77777777" w:rsidR="007F6EAF" w:rsidRDefault="007F6EAF" w:rsidP="007F6EAF">
      <w:pPr>
        <w:widowControl w:val="0"/>
        <w:rPr>
          <w:rFonts w:eastAsia="Times New Roman" w:cs="Times New Roman"/>
          <w:color w:val="8064A2" w:themeColor="accent4"/>
          <w:sz w:val="24"/>
          <w:szCs w:val="24"/>
        </w:rPr>
      </w:pPr>
    </w:p>
    <w:p w14:paraId="51FC584A" w14:textId="77777777" w:rsidR="007F6EAF" w:rsidRDefault="007F6EAF" w:rsidP="007F6EAF">
      <w:pPr>
        <w:widowControl w:val="0"/>
        <w:rPr>
          <w:rFonts w:eastAsia="Times New Roman" w:cs="Times New Roman"/>
          <w:color w:val="000000" w:themeColor="text1"/>
          <w:sz w:val="24"/>
          <w:szCs w:val="24"/>
        </w:rPr>
      </w:pPr>
    </w:p>
    <w:p w14:paraId="58D3EA98" w14:textId="77777777" w:rsidR="007F6EAF" w:rsidRDefault="007F6EAF" w:rsidP="007F6EAF">
      <w:pPr>
        <w:widowControl w:val="0"/>
        <w:rPr>
          <w:rFonts w:eastAsia="Calibri" w:cs="Times New Roman"/>
          <w:color w:val="000000" w:themeColor="text1"/>
          <w:sz w:val="24"/>
          <w:szCs w:val="24"/>
        </w:rPr>
      </w:pPr>
      <w:r>
        <w:rPr>
          <w:rFonts w:eastAsia="Calibri" w:cs="Times New Roman"/>
          <w:color w:val="000000" w:themeColor="text1"/>
          <w:sz w:val="24"/>
          <w:szCs w:val="24"/>
        </w:rPr>
        <w:t>Załączniki do umowy:</w:t>
      </w:r>
    </w:p>
    <w:p w14:paraId="54DBAFA5" w14:textId="77777777" w:rsidR="007F6EAF" w:rsidRDefault="007F6EAF" w:rsidP="007F6EAF">
      <w:pPr>
        <w:widowControl w:val="0"/>
        <w:rPr>
          <w:rFonts w:eastAsia="Calibri" w:cs="Times New Roman"/>
          <w:color w:val="000000" w:themeColor="text1"/>
          <w:sz w:val="24"/>
          <w:szCs w:val="24"/>
        </w:rPr>
      </w:pPr>
      <w:r>
        <w:rPr>
          <w:rFonts w:eastAsia="Calibri" w:cs="Times New Roman"/>
          <w:color w:val="000000" w:themeColor="text1"/>
          <w:sz w:val="24"/>
          <w:szCs w:val="24"/>
        </w:rPr>
        <w:t>1. Opis przedmiotu zamówienia.</w:t>
      </w:r>
    </w:p>
    <w:p w14:paraId="0AEE3266" w14:textId="77777777" w:rsidR="007F6EAF" w:rsidRDefault="007F6EAF" w:rsidP="007F6EAF">
      <w:pPr>
        <w:widowControl w:val="0"/>
        <w:rPr>
          <w:rFonts w:eastAsia="Calibri" w:cs="Times New Roman"/>
          <w:color w:val="8064A2" w:themeColor="accent4"/>
          <w:sz w:val="24"/>
        </w:rPr>
      </w:pPr>
      <w:r>
        <w:rPr>
          <w:rFonts w:eastAsia="Calibri" w:cs="Times New Roman"/>
          <w:color w:val="8064A2" w:themeColor="accent4"/>
          <w:sz w:val="24"/>
        </w:rPr>
        <w:br/>
      </w:r>
    </w:p>
    <w:p w14:paraId="6F102448" w14:textId="77777777" w:rsidR="007F6EAF" w:rsidRDefault="007F6EAF" w:rsidP="007F6EAF">
      <w:pPr>
        <w:widowControl w:val="0"/>
        <w:rPr>
          <w:rFonts w:eastAsia="Times New Roman" w:cs="Times New Roman"/>
          <w:color w:val="8064A2" w:themeColor="accent4"/>
          <w:sz w:val="24"/>
          <w:szCs w:val="24"/>
        </w:rPr>
      </w:pPr>
    </w:p>
    <w:p w14:paraId="594CC4F5" w14:textId="77777777" w:rsidR="007F6EAF" w:rsidRDefault="007F6EAF" w:rsidP="007F6EAF">
      <w:pPr>
        <w:widowControl w:val="0"/>
        <w:rPr>
          <w:rFonts w:eastAsia="Times New Roman" w:cs="Times New Roman"/>
          <w:sz w:val="24"/>
          <w:szCs w:val="24"/>
        </w:rPr>
      </w:pPr>
    </w:p>
    <w:p w14:paraId="712CCCEF" w14:textId="77777777" w:rsidR="007F6EAF" w:rsidRDefault="007F6EAF" w:rsidP="007F6EAF">
      <w:pPr>
        <w:widowControl w:val="0"/>
        <w:rPr>
          <w:rFonts w:eastAsia="Times New Roman" w:cs="Times New Roman"/>
          <w:sz w:val="24"/>
          <w:szCs w:val="24"/>
        </w:rPr>
      </w:pPr>
    </w:p>
    <w:p w14:paraId="5EBED62C" w14:textId="77777777" w:rsidR="007F6EAF" w:rsidRDefault="007F6EAF" w:rsidP="007F6EAF">
      <w:pPr>
        <w:widowControl w:val="0"/>
        <w:rPr>
          <w:rFonts w:eastAsia="Times New Roman" w:cs="Times New Roman"/>
          <w:sz w:val="24"/>
          <w:szCs w:val="24"/>
        </w:rPr>
      </w:pPr>
    </w:p>
    <w:p w14:paraId="5A2B3ECF" w14:textId="77777777" w:rsidR="007F6EAF" w:rsidRDefault="007F6EAF" w:rsidP="007F6EAF">
      <w:pPr>
        <w:widowControl w:val="0"/>
        <w:rPr>
          <w:rFonts w:eastAsia="Times New Roman" w:cs="Times New Roman"/>
          <w:b/>
          <w:bCs/>
          <w:sz w:val="20"/>
          <w:szCs w:val="20"/>
        </w:rPr>
      </w:pPr>
    </w:p>
    <w:p w14:paraId="48156975" w14:textId="77777777" w:rsidR="007F6EAF" w:rsidRDefault="007F6EAF" w:rsidP="007F6EAF">
      <w:pPr>
        <w:widowControl w:val="0"/>
        <w:rPr>
          <w:rFonts w:eastAsia="Times New Roman" w:cs="Times New Roman"/>
          <w:sz w:val="20"/>
          <w:szCs w:val="20"/>
          <w:lang w:eastAsia="pl-PL"/>
        </w:rPr>
      </w:pPr>
    </w:p>
    <w:p w14:paraId="38E9AB46" w14:textId="77777777" w:rsidR="007F6EAF" w:rsidRDefault="007F6EAF" w:rsidP="007F6EAF">
      <w:pPr>
        <w:suppressAutoHyphens w:val="0"/>
        <w:rPr>
          <w:rFonts w:eastAsia="Times New Roman" w:cs="Times New Roman"/>
          <w:sz w:val="24"/>
          <w:szCs w:val="24"/>
        </w:rPr>
        <w:sectPr w:rsidR="007F6EAF" w:rsidSect="007F6EAF">
          <w:footnotePr>
            <w:pos w:val="beneathText"/>
          </w:footnotePr>
          <w:type w:val="continuous"/>
          <w:pgSz w:w="11905" w:h="16837"/>
          <w:pgMar w:top="1134" w:right="709" w:bottom="567" w:left="1134" w:header="425" w:footer="278" w:gutter="0"/>
          <w:cols w:space="708"/>
        </w:sectPr>
      </w:pPr>
    </w:p>
    <w:p w14:paraId="3ADCC1AD" w14:textId="77777777" w:rsidR="00E247F6" w:rsidRDefault="00E247F6" w:rsidP="001B27FA">
      <w:pPr>
        <w:widowControl w:val="0"/>
        <w:jc w:val="both"/>
        <w:rPr>
          <w:rFonts w:eastAsia="Times New Roman" w:cs="Times New Roman"/>
          <w:sz w:val="24"/>
          <w:szCs w:val="24"/>
        </w:rPr>
      </w:pPr>
    </w:p>
    <w:sectPr w:rsidR="00E247F6" w:rsidSect="008C0FB0">
      <w:footnotePr>
        <w:pos w:val="beneathText"/>
      </w:footnotePr>
      <w:pgSz w:w="11905" w:h="16837" w:code="9"/>
      <w:pgMar w:top="624" w:right="709" w:bottom="567" w:left="1134" w:header="340" w:footer="17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E73D3" w14:textId="77777777" w:rsidR="003C060E" w:rsidRDefault="003C060E">
      <w:r>
        <w:separator/>
      </w:r>
    </w:p>
  </w:endnote>
  <w:endnote w:type="continuationSeparator" w:id="0">
    <w:p w14:paraId="7CD4E53E" w14:textId="77777777" w:rsidR="003C060E" w:rsidRDefault="003C0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ndale Sans UI">
    <w:altName w:val="Calibri"/>
    <w:charset w:val="00"/>
    <w:family w:val="auto"/>
    <w:pitch w:val="variable"/>
  </w:font>
  <w:font w:name="Certa">
    <w:altName w:val="Symbol"/>
    <w:panose1 w:val="05000000000000000000"/>
    <w:charset w:val="02"/>
    <w:family w:val="auto"/>
    <w:pitch w:val="variable"/>
    <w:sig w:usb0="00000000" w:usb1="10000000" w:usb2="00000000" w:usb3="00000000" w:csb0="80000000" w:csb1="00000000"/>
  </w:font>
  <w:font w:name="TimesNewRoman">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E2DB0" w14:textId="5C79033A" w:rsidR="0016350B" w:rsidRDefault="0016350B">
    <w:pPr>
      <w:pStyle w:val="Nagwek"/>
      <w:tabs>
        <w:tab w:val="right" w:pos="4536"/>
      </w:tabs>
      <w:rPr>
        <w:rFonts w:ascii="Arial" w:hAnsi="Arial" w:cs="Arial"/>
        <w:sz w:val="20"/>
        <w:szCs w:val="20"/>
      </w:rPr>
    </w:pPr>
    <w:r>
      <w:rPr>
        <w:rFonts w:ascii="Arial" w:hAnsi="Arial" w:cs="Arial"/>
        <w:noProof/>
        <w:sz w:val="20"/>
        <w:szCs w:val="20"/>
      </w:rPr>
      <mc:AlternateContent>
        <mc:Choice Requires="wps">
          <w:drawing>
            <wp:anchor distT="0" distB="0" distL="0" distR="0" simplePos="0" relativeHeight="251660288" behindDoc="1" locked="0" layoutInCell="0" allowOverlap="1" wp14:anchorId="5EBDC100" wp14:editId="6F24BAD3">
              <wp:simplePos x="0" y="0"/>
              <wp:positionH relativeFrom="page">
                <wp:align>right</wp:align>
              </wp:positionH>
              <wp:positionV relativeFrom="paragraph">
                <wp:posOffset>-43180</wp:posOffset>
              </wp:positionV>
              <wp:extent cx="7363460" cy="635"/>
              <wp:effectExtent l="0" t="0" r="27940" b="37465"/>
              <wp:wrapNone/>
              <wp:docPr id="8" name="Line 1"/>
              <wp:cNvGraphicFramePr/>
              <a:graphic xmlns:a="http://schemas.openxmlformats.org/drawingml/2006/main">
                <a:graphicData uri="http://schemas.microsoft.com/office/word/2010/wordprocessingShape">
                  <wps:wsp>
                    <wps:cNvCnPr/>
                    <wps:spPr>
                      <a:xfrm>
                        <a:off x="0" y="0"/>
                        <a:ext cx="7363460" cy="635"/>
                      </a:xfrm>
                      <a:prstGeom prst="line">
                        <a:avLst/>
                      </a:prstGeom>
                      <a:ln w="1270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4B28FD7C" id="Line 1" o:spid="_x0000_s1026" style="position:absolute;z-index:-251656192;visibility:visible;mso-wrap-style:square;mso-wrap-distance-left:0;mso-wrap-distance-top:0;mso-wrap-distance-right:0;mso-wrap-distance-bottom:0;mso-position-horizontal:right;mso-position-horizontal-relative:page;mso-position-vertical:absolute;mso-position-vertical-relative:text" from="528.6pt,-3.4pt" to="1108.4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" o:allowincell="f" strokeweight="1pt">
              <v:stroke joinstyle="miter"/>
              <w10:wrap anchorx="page"/>
            </v:line>
          </w:pict>
        </mc:Fallback>
      </mc:AlternateContent>
    </w:r>
    <w:r>
      <w:rPr>
        <w:rFonts w:ascii="Arial" w:hAnsi="Arial" w:cs="Arial"/>
        <w:sz w:val="20"/>
        <w:szCs w:val="20"/>
      </w:rPr>
      <w:t>SZP/</w:t>
    </w:r>
    <w:r w:rsidRPr="00E00F6B">
      <w:rPr>
        <w:noProof/>
        <w:highlight w:val="yellow"/>
      </w:rPr>
      <mc:AlternateContent>
        <mc:Choice Requires="wps">
          <w:drawing>
            <wp:anchor distT="0" distB="0" distL="0" distR="0" simplePos="0" relativeHeight="251661312" behindDoc="0" locked="0" layoutInCell="0" allowOverlap="1" wp14:anchorId="06BC839B" wp14:editId="07777777">
              <wp:simplePos x="0" y="0"/>
              <wp:positionH relativeFrom="margin">
                <wp:align>right</wp:align>
              </wp:positionH>
              <wp:positionV relativeFrom="paragraph">
                <wp:posOffset>635</wp:posOffset>
              </wp:positionV>
              <wp:extent cx="140335" cy="160655"/>
              <wp:effectExtent l="0" t="0" r="0" b="0"/>
              <wp:wrapSquare wrapText="largest"/>
              <wp:docPr id="9" name="Ramka1"/>
              <wp:cNvGraphicFramePr/>
              <a:graphic xmlns:a="http://schemas.openxmlformats.org/drawingml/2006/main">
                <a:graphicData uri="http://schemas.microsoft.com/office/word/2010/wordprocessingShape">
                  <wps:wsp>
                    <wps:cNvSpPr txBox="1"/>
                    <wps:spPr>
                      <a:xfrm>
                        <a:off x="0" y="0"/>
                        <a:ext cx="140335" cy="160655"/>
                      </a:xfrm>
                      <a:prstGeom prst="rect">
                        <a:avLst/>
                      </a:prstGeom>
                      <a:solidFill>
                        <a:srgbClr val="FFFFFF">
                          <a:alpha val="0"/>
                        </a:srgbClr>
                      </a:solidFill>
                    </wps:spPr>
                    <wps:txbx>
                      <w:txbxContent>
                        <w:p w14:paraId="65E35DAB" w14:textId="77777777" w:rsidR="0016350B" w:rsidRDefault="0016350B">
                          <w:pPr>
                            <w:pStyle w:val="Stopka"/>
                            <w:rPr>
                              <w:rStyle w:val="Numerstrony"/>
                            </w:rPr>
                          </w:pPr>
                          <w:r>
                            <w:rPr>
                              <w:rStyle w:val="Numerstrony"/>
                            </w:rPr>
                            <w:fldChar w:fldCharType="begin"/>
                          </w:r>
                          <w:r>
                            <w:rPr>
                              <w:rStyle w:val="Numerstrony"/>
                            </w:rPr>
                            <w:instrText>PAGE</w:instrText>
                          </w:r>
                          <w:r>
                            <w:rPr>
                              <w:rStyle w:val="Numerstrony"/>
                            </w:rPr>
                            <w:fldChar w:fldCharType="separate"/>
                          </w:r>
                          <w:r>
                            <w:rPr>
                              <w:rStyle w:val="Numerstrony"/>
                            </w:rPr>
                            <w:t>28</w:t>
                          </w:r>
                          <w:r>
                            <w:rPr>
                              <w:rStyle w:val="Numerstrony"/>
                            </w:rPr>
                            <w:fldChar w:fldCharType="end"/>
                          </w:r>
                        </w:p>
                      </w:txbxContent>
                    </wps:txbx>
                    <wps:bodyPr lIns="0" tIns="0" rIns="0" bIns="0" anchor="t">
                      <a:spAutoFit/>
                    </wps:bodyPr>
                  </wps:wsp>
                </a:graphicData>
              </a:graphic>
            </wp:anchor>
          </w:drawing>
        </mc:Choice>
        <mc:Fallback>
          <w:pict>
            <v:shapetype w14:anchorId="06BC839B" id="_x0000_t202" coordsize="21600,21600" o:spt="202" path="m,l,21600r21600,l21600,xe">
              <v:stroke joinstyle="miter"/>
              <v:path gradientshapeok="t" o:connecttype="rect"/>
            </v:shapetype>
            <v:shape id="Ramka1" o:spid="_x0000_s1026" type="#_x0000_t202" style="position:absolute;margin-left:-40.15pt;margin-top:.05pt;width:11.05pt;height:12.65pt;z-index:25166131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" o:allowincell="f" stroked="f">
              <v:fill opacity="0"/>
              <v:textbox style="mso-fit-shape-to-text:t" inset="0,0,0,0">
                <w:txbxContent>
                  <w:p w14:paraId="65E35DAB" w14:textId="77777777" w:rsidR="0016350B" w:rsidRDefault="0016350B">
                    <w:pPr>
                      <w:pStyle w:val="Stopka"/>
                      <w:rPr>
                        <w:rStyle w:val="Numerstrony"/>
                      </w:rPr>
                    </w:pPr>
                    <w:r>
                      <w:rPr>
                        <w:rStyle w:val="Numerstrony"/>
                      </w:rPr>
                      <w:fldChar w:fldCharType="begin"/>
                    </w:r>
                    <w:r>
                      <w:rPr>
                        <w:rStyle w:val="Numerstrony"/>
                      </w:rPr>
                      <w:instrText>PAGE</w:instrText>
                    </w:r>
                    <w:r>
                      <w:rPr>
                        <w:rStyle w:val="Numerstrony"/>
                      </w:rPr>
                      <w:fldChar w:fldCharType="separate"/>
                    </w:r>
                    <w:r>
                      <w:rPr>
                        <w:rStyle w:val="Numerstrony"/>
                      </w:rPr>
                      <w:t>28</w:t>
                    </w:r>
                    <w:r>
                      <w:rPr>
                        <w:rStyle w:val="Numerstrony"/>
                      </w:rPr>
                      <w:fldChar w:fldCharType="end"/>
                    </w:r>
                  </w:p>
                </w:txbxContent>
              </v:textbox>
              <w10:wrap type="square" side="largest" anchorx="margin"/>
            </v:shape>
          </w:pict>
        </mc:Fallback>
      </mc:AlternateContent>
    </w:r>
    <w:r w:rsidR="00E247F6">
      <w:rPr>
        <w:rFonts w:ascii="Arial" w:hAnsi="Arial" w:cs="Arial"/>
        <w:sz w:val="20"/>
        <w:szCs w:val="20"/>
      </w:rPr>
      <w:t>17/2026</w:t>
    </w:r>
  </w:p>
  <w:p w14:paraId="3CB648E9" w14:textId="77777777" w:rsidR="0016350B" w:rsidRDefault="001635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7599E" w14:textId="77777777" w:rsidR="003C060E" w:rsidRDefault="003C060E">
      <w:pPr>
        <w:rPr>
          <w:sz w:val="12"/>
        </w:rPr>
      </w:pPr>
      <w:r>
        <w:separator/>
      </w:r>
    </w:p>
  </w:footnote>
  <w:footnote w:type="continuationSeparator" w:id="0">
    <w:p w14:paraId="43F351DF" w14:textId="77777777" w:rsidR="003C060E" w:rsidRDefault="003C060E">
      <w:pPr>
        <w:rPr>
          <w:sz w:val="12"/>
        </w:rPr>
      </w:pPr>
      <w:r>
        <w:continuationSeparator/>
      </w:r>
    </w:p>
  </w:footnote>
  <w:footnote w:id="1">
    <w:p w14:paraId="5F7D73B2" w14:textId="77777777" w:rsidR="007F6EAF" w:rsidRDefault="007F6EAF" w:rsidP="007F6EAF">
      <w:pPr>
        <w:pStyle w:val="Tekstprzypisudolnego"/>
        <w:rPr>
          <w:rFonts w:cstheme="minorBidi"/>
          <w:sz w:val="16"/>
          <w:szCs w:val="16"/>
        </w:rPr>
      </w:pPr>
      <w:r>
        <w:rPr>
          <w:rStyle w:val="Odwoanieprzypisudolnego"/>
          <w:sz w:val="16"/>
          <w:szCs w:val="16"/>
        </w:rPr>
        <w:footnoteRef/>
      </w:r>
      <w:r>
        <w:rPr>
          <w:sz w:val="16"/>
          <w:szCs w:val="16"/>
        </w:rPr>
        <w:t xml:space="preserve"> Por. zalecenie Komisji z dnia 6 maja 2003 r. dotyczące definicji mikroprzedsiębiorstw oraz małych i średnich przedsiębiorstw (Dz. U. L 124 z 20.5.2003, s. 36). </w:t>
      </w:r>
    </w:p>
    <w:p w14:paraId="6ACC572B" w14:textId="77777777" w:rsidR="007F6EAF" w:rsidRDefault="007F6EAF" w:rsidP="007F6EAF">
      <w:pPr>
        <w:pStyle w:val="Tekstprzypisudolnego"/>
        <w:rPr>
          <w:sz w:val="16"/>
          <w:szCs w:val="16"/>
        </w:rPr>
      </w:pPr>
      <w:r>
        <w:rPr>
          <w:sz w:val="16"/>
          <w:szCs w:val="16"/>
        </w:rPr>
        <w:t>Mikroprzedsiębiorstwo: przedsiębiorstwo, które zatrudnia mniej niż 10 osób i którego roczny obrót lub roczna suma bilansowa nie przekracza 2 milionów EUR.</w:t>
      </w:r>
    </w:p>
    <w:p w14:paraId="3C38EEDA" w14:textId="77777777" w:rsidR="007F6EAF" w:rsidRDefault="007F6EAF" w:rsidP="007F6EAF">
      <w:pPr>
        <w:pStyle w:val="Tekstprzypisudolnego"/>
        <w:rPr>
          <w:sz w:val="16"/>
          <w:szCs w:val="16"/>
        </w:rPr>
      </w:pPr>
      <w:r>
        <w:rPr>
          <w:sz w:val="16"/>
          <w:szCs w:val="16"/>
        </w:rPr>
        <w:t>Małe przedsiębiorstwo: przedsiębiorstwo, które zatrudnia mniej niż 50 osób i którego roczny obrót lub roczna suma bilansowa nie przekracza 10 milionów EUR.</w:t>
      </w:r>
    </w:p>
    <w:p w14:paraId="6F300020" w14:textId="77777777" w:rsidR="007F6EAF" w:rsidRDefault="007F6EAF" w:rsidP="007F6EAF">
      <w:pPr>
        <w:pStyle w:val="Tekstprzypisudolnego"/>
        <w:rPr>
          <w:sz w:val="16"/>
          <w:szCs w:val="16"/>
        </w:rPr>
      </w:pPr>
      <w:r>
        <w:rPr>
          <w:sz w:val="16"/>
          <w:szCs w:val="16"/>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2">
    <w:p w14:paraId="1F81D126" w14:textId="77777777" w:rsidR="007F6EAF" w:rsidRDefault="007F6EAF" w:rsidP="007F6EAF">
      <w:pPr>
        <w:pStyle w:val="Tekstprzypisudolnego"/>
        <w:rPr>
          <w:rFonts w:ascii="Arial" w:hAnsi="Arial" w:cs="Arial"/>
          <w:sz w:val="16"/>
          <w:szCs w:val="16"/>
        </w:rPr>
      </w:pPr>
    </w:p>
    <w:p w14:paraId="52416CA8" w14:textId="77777777" w:rsidR="007F6EAF" w:rsidRDefault="007F6EAF" w:rsidP="007F6EAF">
      <w:pPr>
        <w:pStyle w:val="Tekstprzypisudolnego"/>
        <w:rPr>
          <w:rFonts w:cstheme="minorBidi"/>
        </w:rPr>
      </w:pPr>
      <w:r>
        <w:rPr>
          <w:rStyle w:val="Odwoanieprzypisudolnego"/>
          <w:sz w:val="16"/>
          <w:szCs w:val="16"/>
        </w:rPr>
        <w:footnoteRef/>
      </w:r>
      <w:r>
        <w:rPr>
          <w:rFonts w:ascii="Arial" w:hAnsi="Arial" w:cs="Arial"/>
          <w:sz w:val="16"/>
          <w:szCs w:val="16"/>
        </w:rPr>
        <w:t xml:space="preserve"> </w:t>
      </w:r>
      <w:r>
        <w:rPr>
          <w:rFonts w:ascii="Arial" w:hAnsi="Arial" w:cs="Arial"/>
          <w:sz w:val="16"/>
          <w:szCs w:val="16"/>
          <w:lang w:eastAsia="en-US"/>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str. 1).</w:t>
      </w:r>
    </w:p>
  </w:footnote>
  <w:footnote w:id="3">
    <w:p w14:paraId="32F2384E" w14:textId="77777777" w:rsidR="007F6EAF" w:rsidRDefault="007F6EAF" w:rsidP="007F6EAF">
      <w:pPr>
        <w:pStyle w:val="Tekstprzypisudolnego"/>
        <w:rPr>
          <w:rFonts w:ascii="Arial" w:hAnsi="Arial" w:cs="Arial"/>
          <w:sz w:val="16"/>
          <w:szCs w:val="16"/>
        </w:rPr>
      </w:pPr>
    </w:p>
    <w:p w14:paraId="1166E8EC" w14:textId="77777777" w:rsidR="007F6EAF" w:rsidRDefault="007F6EAF" w:rsidP="007F6EAF">
      <w:pPr>
        <w:pStyle w:val="Tekstprzypisudolnego"/>
        <w:rPr>
          <w:rFonts w:cstheme="minorBidi"/>
        </w:rPr>
      </w:pPr>
      <w:r>
        <w:rPr>
          <w:rStyle w:val="Odwoanieprzypisudolnego"/>
          <w:sz w:val="16"/>
          <w:szCs w:val="16"/>
        </w:rPr>
        <w:footnoteRef/>
      </w:r>
      <w:r>
        <w:rPr>
          <w:rFonts w:ascii="Arial" w:hAnsi="Arial" w:cs="Arial"/>
          <w:sz w:val="16"/>
          <w:szCs w:val="16"/>
        </w:rPr>
        <w:t xml:space="preserve"> </w:t>
      </w:r>
      <w:r>
        <w:rPr>
          <w:rFonts w:ascii="Arial" w:hAnsi="Arial" w:cs="Arial"/>
          <w:color w:val="000000"/>
          <w:sz w:val="16"/>
          <w:szCs w:val="16"/>
        </w:rPr>
        <w:t xml:space="preserve">W przypadku, gdy wykonawca </w:t>
      </w:r>
      <w:r>
        <w:rPr>
          <w:rFonts w:ascii="Arial" w:hAnsi="Arial" w:cs="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4">
    <w:p w14:paraId="34025E62" w14:textId="77777777" w:rsidR="007F6EAF" w:rsidRDefault="007F6EAF" w:rsidP="007F6EAF">
      <w:pPr>
        <w:pStyle w:val="Tekstprzypisudolnego"/>
        <w:jc w:val="both"/>
        <w:rPr>
          <w:rFonts w:ascii="Arial" w:hAnsi="Arial" w:cs="Arial"/>
          <w:sz w:val="16"/>
          <w:szCs w:val="16"/>
        </w:rPr>
      </w:pPr>
      <w:r>
        <w:rPr>
          <w:rStyle w:val="Odwoanieprzypisudolnego"/>
        </w:rPr>
        <w:footnoteRef/>
      </w:r>
      <w:r>
        <w:t xml:space="preserve"> </w:t>
      </w:r>
      <w:r>
        <w:rPr>
          <w:rFonts w:ascii="Arial" w:hAnsi="Arial" w:cs="Arial"/>
          <w:sz w:val="16"/>
          <w:szCs w:val="16"/>
        </w:rPr>
        <w:t>Zgodnie z art. 5k Rozporządzenia Rady UE nr 833/2014 z dnia 31 lipca 2014 r. dotyczącego środków ograniczających w związku z działaniami Rosji destabilizującymi sytuację na Ukrainie (Dz. Urz. UE. L Nr 229, str. 1), zmienionego Rozporządzeniem Rady UE nr 2022/576 z dnia 8 kwietnia 2022 r. w sprawie zmiany rozporządzenia UE nr 833/2014 dotyczącego środków ograniczających w związku z działaniami Rosji destabilizującymi sytuację na Ukrainie (Dz. Urz. UE nr L 111 z 8.4.2022, str. 1), zwanego dalej „Rozporządzeniem sankcyjnym”,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EB955D" w14:textId="77777777" w:rsidR="007F6EAF" w:rsidRDefault="007F6EAF" w:rsidP="007F6EAF">
      <w:pPr>
        <w:pStyle w:val="Tekstprzypisudolnego"/>
        <w:jc w:val="both"/>
        <w:rPr>
          <w:rFonts w:ascii="Arial" w:hAnsi="Arial" w:cs="Arial"/>
          <w:sz w:val="16"/>
          <w:szCs w:val="16"/>
        </w:rPr>
      </w:pPr>
    </w:p>
    <w:p w14:paraId="3DCE00BA" w14:textId="77777777" w:rsidR="007F6EAF" w:rsidRDefault="007F6EAF" w:rsidP="007F6EAF">
      <w:pPr>
        <w:pStyle w:val="Tekstprzypisudolnego"/>
        <w:jc w:val="both"/>
        <w:rPr>
          <w:rFonts w:ascii="Arial" w:hAnsi="Arial" w:cs="Arial"/>
          <w:sz w:val="16"/>
          <w:szCs w:val="16"/>
        </w:rPr>
      </w:pPr>
      <w:r>
        <w:rPr>
          <w:rFonts w:ascii="Arial" w:hAnsi="Arial" w:cs="Arial"/>
          <w:sz w:val="16"/>
          <w:szCs w:val="16"/>
        </w:rPr>
        <w:t>- obywateli rosyjskich lub osób fizycznych lub prawnych, podmiotów lub organów z siedzibą w Rosji;</w:t>
      </w:r>
    </w:p>
    <w:p w14:paraId="22FEC7A6" w14:textId="77777777" w:rsidR="007F6EAF" w:rsidRDefault="007F6EAF" w:rsidP="007F6EAF">
      <w:pPr>
        <w:pStyle w:val="Tekstprzypisudolnego"/>
        <w:jc w:val="both"/>
        <w:rPr>
          <w:rFonts w:ascii="Arial" w:hAnsi="Arial" w:cs="Arial"/>
          <w:sz w:val="16"/>
          <w:szCs w:val="16"/>
        </w:rPr>
      </w:pPr>
      <w:r>
        <w:rPr>
          <w:rFonts w:ascii="Arial" w:hAnsi="Arial" w:cs="Arial"/>
          <w:sz w:val="16"/>
          <w:szCs w:val="16"/>
        </w:rPr>
        <w:t>- osób prawnych, podmiotów lub organów, do których prawa własności bezpośrednio lub pośrednio w ponad 50 % należą do osoby fizycznej lub prawnej, podmiotu lub organu, o którym mowa w lit. a) niniejszego ustępu; lub</w:t>
      </w:r>
    </w:p>
    <w:p w14:paraId="233DEA3F" w14:textId="77777777" w:rsidR="007F6EAF" w:rsidRDefault="007F6EAF" w:rsidP="007F6EAF">
      <w:pPr>
        <w:pStyle w:val="Tekstprzypisudolnego"/>
        <w:jc w:val="both"/>
        <w:rPr>
          <w:rFonts w:ascii="Arial" w:hAnsi="Arial" w:cs="Arial"/>
          <w:sz w:val="16"/>
          <w:szCs w:val="16"/>
        </w:rPr>
      </w:pPr>
      <w:r>
        <w:rPr>
          <w:rFonts w:ascii="Arial" w:hAnsi="Arial" w:cs="Arial"/>
          <w:sz w:val="16"/>
          <w:szCs w:val="16"/>
        </w:rPr>
        <w:t>- osób fizycznych lub prawnych, podmiotów lub organów działających w imieniu lub pod kierunkiem podmiotu, o którym mowa w lit. a) lub b) niniejszego ustępu,</w:t>
      </w:r>
    </w:p>
    <w:p w14:paraId="19503C8B" w14:textId="77777777" w:rsidR="007F6EAF" w:rsidRDefault="007F6EAF" w:rsidP="007F6EAF">
      <w:pPr>
        <w:pStyle w:val="Tekstprzypisudolnego"/>
        <w:jc w:val="both"/>
        <w:rPr>
          <w:rFonts w:ascii="Arial" w:hAnsi="Arial" w:cs="Arial"/>
          <w:sz w:val="16"/>
          <w:szCs w:val="16"/>
        </w:rPr>
      </w:pPr>
      <w:r>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p w14:paraId="362F692D" w14:textId="77777777" w:rsidR="007F6EAF" w:rsidRDefault="007F6EAF" w:rsidP="007F6EAF">
      <w:pPr>
        <w:pStyle w:val="Tekstprzypisudolnego"/>
        <w:rPr>
          <w:rFonts w:cstheme="minorBidi"/>
        </w:rPr>
      </w:pPr>
    </w:p>
  </w:footnote>
  <w:footnote w:id="5">
    <w:p w14:paraId="53E2C487" w14:textId="77777777" w:rsidR="007F6EAF" w:rsidRDefault="007F6EAF" w:rsidP="007F6EAF">
      <w:pPr>
        <w:jc w:val="both"/>
        <w:rPr>
          <w:rFonts w:ascii="Arial" w:hAnsi="Arial" w:cs="Arial"/>
          <w:color w:val="222222"/>
          <w:sz w:val="16"/>
          <w:szCs w:val="16"/>
        </w:rPr>
      </w:pPr>
      <w:r>
        <w:rPr>
          <w:rStyle w:val="Odwoanieprzypisudolnego"/>
          <w:sz w:val="16"/>
          <w:szCs w:val="16"/>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color w:val="222222"/>
          <w:sz w:val="16"/>
          <w:szCs w:val="16"/>
        </w:rPr>
        <w:t>z postępowania o udzielenie zamówienia publicznego lub konkursu prowadzonego na podstawie ustawy Pzp wyklucza się:</w:t>
      </w:r>
    </w:p>
    <w:p w14:paraId="3D9A5F70" w14:textId="77777777" w:rsidR="007F6EAF" w:rsidRDefault="007F6EAF" w:rsidP="007F6EAF">
      <w:pPr>
        <w:jc w:val="both"/>
        <w:rPr>
          <w:rFonts w:ascii="Arial" w:hAnsi="Arial" w:cs="Arial"/>
          <w:color w:val="222222"/>
          <w:sz w:val="16"/>
          <w:szCs w:val="16"/>
        </w:rPr>
      </w:pPr>
      <w:r>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64C10D8" w14:textId="77777777" w:rsidR="007F6EAF" w:rsidRDefault="007F6EAF" w:rsidP="007F6EAF">
      <w:pPr>
        <w:jc w:val="both"/>
        <w:rPr>
          <w:rFonts w:ascii="Arial" w:eastAsia="Calibri" w:hAnsi="Arial" w:cs="Arial"/>
          <w:sz w:val="16"/>
          <w:szCs w:val="16"/>
          <w:lang w:eastAsia="en-US"/>
        </w:rPr>
      </w:pPr>
      <w:r>
        <w:rPr>
          <w:rFonts w:ascii="Arial" w:hAnsi="Arial" w:cs="Arial"/>
          <w:color w:val="222222"/>
          <w:sz w:val="16"/>
          <w:szCs w:val="16"/>
        </w:rPr>
        <w:t xml:space="preserve">2) wykonawcę oraz uczestnika </w:t>
      </w:r>
      <w:r>
        <w:rPr>
          <w:rFonts w:ascii="Arial" w:hAnsi="Arial" w:cs="Arial"/>
          <w:sz w:val="16"/>
          <w:szCs w:val="16"/>
        </w:rPr>
        <w:t>konkursu, którego beneficjentem rzeczywistym w rozumieniu ustawy z dnia 1 marca 2018 r. o przeciwdziałaniu praniu pieniędzy oraz finansowaniu terroryzmu (Dz. 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F2F2169" w14:textId="77777777" w:rsidR="007F6EAF" w:rsidRDefault="007F6EAF" w:rsidP="007F6EAF">
      <w:pPr>
        <w:jc w:val="both"/>
        <w:rPr>
          <w:rFonts w:ascii="Arial" w:eastAsia="Times New Roman" w:hAnsi="Arial" w:cs="Arial"/>
          <w:sz w:val="16"/>
          <w:szCs w:val="16"/>
          <w:lang w:eastAsia="pl-PL"/>
        </w:rPr>
      </w:pPr>
      <w:r>
        <w:rPr>
          <w:rFonts w:ascii="Arial" w:hAnsi="Arial" w:cs="Arial"/>
          <w:sz w:val="16"/>
          <w:szCs w:val="16"/>
        </w:rPr>
        <w:t xml:space="preserve">3) wykonawcę oraz uczestnika konkursu, którego jednostką dominującą w rozumieniu art. 3 ust. 1 pkt 37 ustawy z dnia 29 września 1994 r. o rachunkowości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w:t>
      </w:r>
      <w:r>
        <w:rPr>
          <w:rFonts w:ascii="Arial" w:hAnsi="Arial" w:cs="Arial"/>
          <w:color w:val="222222"/>
          <w:sz w:val="16"/>
          <w:szCs w:val="16"/>
        </w:rPr>
        <w:t>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19B2C" w14:textId="1D62DE4B" w:rsidR="005816A9" w:rsidRDefault="000A5BA7">
    <w:pPr>
      <w:pStyle w:val="Nagwek"/>
    </w:pPr>
    <w:r>
      <w:rPr>
        <w:noProof/>
      </w:rPr>
      <w:drawing>
        <wp:inline distT="0" distB="0" distL="0" distR="0" wp14:anchorId="74F69465" wp14:editId="12EF66F0">
          <wp:extent cx="6301740" cy="1186815"/>
          <wp:effectExtent l="0" t="0" r="3810" b="0"/>
          <wp:docPr id="15934374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86771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1740" cy="11868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C3E25B64"/>
    <w:name w:val="WW8Num2"/>
    <w:lvl w:ilvl="0">
      <w:start w:val="1"/>
      <w:numFmt w:val="decimal"/>
      <w:lvlText w:val="%1."/>
      <w:lvlJc w:val="left"/>
      <w:pPr>
        <w:tabs>
          <w:tab w:val="num" w:pos="0"/>
        </w:tabs>
        <w:ind w:left="720" w:hanging="360"/>
      </w:pPr>
      <w:rPr>
        <w:rFonts w:ascii="Times New Roman" w:hAnsi="Times New Roman" w:cs="Times New Roman" w:hint="default"/>
        <w:sz w:val="24"/>
        <w:szCs w:val="24"/>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 w15:restartNumberingAfterBreak="0">
    <w:nsid w:val="0000000B"/>
    <w:multiLevelType w:val="multilevel"/>
    <w:tmpl w:val="1E424ADA"/>
    <w:name w:val="WW8Num14"/>
    <w:lvl w:ilvl="0">
      <w:start w:val="1"/>
      <w:numFmt w:val="decimal"/>
      <w:lvlText w:val="%1."/>
      <w:lvlJc w:val="left"/>
      <w:pPr>
        <w:tabs>
          <w:tab w:val="num" w:pos="0"/>
        </w:tabs>
        <w:ind w:left="720" w:hanging="360"/>
      </w:pPr>
      <w:rPr>
        <w:rFonts w:ascii="Times New Roman" w:hAnsi="Times New Roman" w:cs="Times New Roman" w:hint="default"/>
        <w:color w:val="000000"/>
        <w:sz w:val="24"/>
        <w:szCs w:val="24"/>
        <w:lang w:eastAsia="pl-PL"/>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000000E"/>
    <w:multiLevelType w:val="multilevel"/>
    <w:tmpl w:val="C84EF062"/>
    <w:name w:val="WW8Num17"/>
    <w:lvl w:ilvl="0">
      <w:start w:val="1"/>
      <w:numFmt w:val="decimal"/>
      <w:lvlText w:val="%1."/>
      <w:lvlJc w:val="left"/>
      <w:pPr>
        <w:tabs>
          <w:tab w:val="num" w:pos="0"/>
        </w:tabs>
        <w:ind w:left="720" w:hanging="360"/>
      </w:pPr>
      <w:rPr>
        <w:b w:val="0"/>
        <w:color w:val="auto"/>
      </w:rPr>
    </w:lvl>
    <w:lvl w:ilvl="1">
      <w:start w:val="1"/>
      <w:numFmt w:val="lowerLetter"/>
      <w:lvlText w:val="%2."/>
      <w:lvlJc w:val="left"/>
      <w:pPr>
        <w:ind w:left="1636" w:hanging="360"/>
      </w:pPr>
      <w:rPr>
        <w:vertAlign w:val="baseline"/>
      </w:rPr>
    </w:lvl>
    <w:lvl w:ilvl="2">
      <w:start w:val="1"/>
      <w:numFmt w:val="lowerRoman"/>
      <w:lvlText w:val="%3."/>
      <w:lvlJc w:val="right"/>
      <w:pPr>
        <w:ind w:left="2356" w:hanging="180"/>
      </w:pPr>
      <w:rPr>
        <w:vertAlign w:val="baseline"/>
      </w:rPr>
    </w:lvl>
    <w:lvl w:ilvl="3">
      <w:start w:val="1"/>
      <w:numFmt w:val="decimal"/>
      <w:lvlText w:val="%4."/>
      <w:lvlJc w:val="left"/>
      <w:pPr>
        <w:ind w:left="3076" w:hanging="360"/>
      </w:pPr>
      <w:rPr>
        <w:vertAlign w:val="baseline"/>
      </w:rPr>
    </w:lvl>
    <w:lvl w:ilvl="4">
      <w:start w:val="1"/>
      <w:numFmt w:val="lowerLetter"/>
      <w:lvlText w:val="%5."/>
      <w:lvlJc w:val="left"/>
      <w:pPr>
        <w:ind w:left="3796" w:hanging="360"/>
      </w:pPr>
      <w:rPr>
        <w:vertAlign w:val="baseline"/>
      </w:rPr>
    </w:lvl>
    <w:lvl w:ilvl="5">
      <w:start w:val="1"/>
      <w:numFmt w:val="lowerRoman"/>
      <w:lvlText w:val="%6."/>
      <w:lvlJc w:val="right"/>
      <w:pPr>
        <w:ind w:left="4516" w:hanging="180"/>
      </w:pPr>
      <w:rPr>
        <w:vertAlign w:val="baseline"/>
      </w:rPr>
    </w:lvl>
    <w:lvl w:ilvl="6">
      <w:start w:val="1"/>
      <w:numFmt w:val="decimal"/>
      <w:lvlText w:val="%7."/>
      <w:lvlJc w:val="left"/>
      <w:pPr>
        <w:ind w:left="5236" w:hanging="360"/>
      </w:pPr>
      <w:rPr>
        <w:vertAlign w:val="baseline"/>
      </w:rPr>
    </w:lvl>
    <w:lvl w:ilvl="7">
      <w:start w:val="1"/>
      <w:numFmt w:val="lowerLetter"/>
      <w:lvlText w:val="%8."/>
      <w:lvlJc w:val="left"/>
      <w:pPr>
        <w:ind w:left="5956" w:hanging="360"/>
      </w:pPr>
      <w:rPr>
        <w:vertAlign w:val="baseline"/>
      </w:rPr>
    </w:lvl>
    <w:lvl w:ilvl="8">
      <w:start w:val="1"/>
      <w:numFmt w:val="lowerRoman"/>
      <w:lvlText w:val="%9."/>
      <w:lvlJc w:val="right"/>
      <w:pPr>
        <w:ind w:left="6676" w:hanging="180"/>
      </w:pPr>
      <w:rPr>
        <w:vertAlign w:val="baseline"/>
      </w:rPr>
    </w:lvl>
  </w:abstractNum>
  <w:abstractNum w:abstractNumId="3" w15:restartNumberingAfterBreak="0">
    <w:nsid w:val="00000014"/>
    <w:multiLevelType w:val="singleLevel"/>
    <w:tmpl w:val="00000014"/>
    <w:name w:val="WW8Num69"/>
    <w:lvl w:ilvl="0">
      <w:start w:val="1"/>
      <w:numFmt w:val="decimal"/>
      <w:lvlText w:val="%1."/>
      <w:lvlJc w:val="left"/>
      <w:pPr>
        <w:tabs>
          <w:tab w:val="num" w:pos="360"/>
        </w:tabs>
        <w:ind w:left="360" w:hanging="360"/>
      </w:pPr>
    </w:lvl>
  </w:abstractNum>
  <w:abstractNum w:abstractNumId="4" w15:restartNumberingAfterBreak="0">
    <w:nsid w:val="0000001C"/>
    <w:multiLevelType w:val="multilevel"/>
    <w:tmpl w:val="9FAE7296"/>
    <w:name w:val="WW8Num32"/>
    <w:lvl w:ilvl="0">
      <w:start w:val="1"/>
      <w:numFmt w:val="decimal"/>
      <w:lvlText w:val="%1."/>
      <w:lvlJc w:val="left"/>
      <w:pPr>
        <w:tabs>
          <w:tab w:val="num" w:pos="-1068"/>
        </w:tabs>
        <w:ind w:left="360" w:hanging="360"/>
      </w:pPr>
      <w:rPr>
        <w:color w:val="000000"/>
        <w:sz w:val="24"/>
      </w:rPr>
    </w:lvl>
    <w:lvl w:ilvl="1">
      <w:start w:val="1"/>
      <w:numFmt w:val="lowerLetter"/>
      <w:lvlText w:val="%2)"/>
      <w:lvlJc w:val="left"/>
      <w:pPr>
        <w:tabs>
          <w:tab w:val="num" w:pos="-1068"/>
        </w:tabs>
        <w:ind w:left="1080" w:hanging="360"/>
      </w:pPr>
      <w:rPr>
        <w:rFonts w:ascii="Times New Roman" w:hAnsi="Times New Roman" w:cs="Times New Roman" w:hint="default"/>
        <w:b w:val="0"/>
        <w:i w:val="0"/>
        <w:iCs w:val="0"/>
        <w:sz w:val="24"/>
        <w:szCs w:val="24"/>
      </w:rPr>
    </w:lvl>
    <w:lvl w:ilvl="2">
      <w:start w:val="1"/>
      <w:numFmt w:val="decimal"/>
      <w:lvlText w:val="%3."/>
      <w:lvlJc w:val="left"/>
      <w:pPr>
        <w:tabs>
          <w:tab w:val="num" w:pos="-1068"/>
        </w:tabs>
        <w:ind w:left="1980" w:hanging="360"/>
      </w:pPr>
      <w:rPr>
        <w:rFonts w:ascii="Times New Roman" w:hAnsi="Times New Roman" w:cs="Times New Roman" w:hint="default"/>
        <w:b w:val="0"/>
        <w:i w:val="0"/>
        <w:iCs w:val="0"/>
        <w:sz w:val="24"/>
        <w:szCs w:val="24"/>
      </w:rPr>
    </w:lvl>
    <w:lvl w:ilvl="3">
      <w:start w:val="1"/>
      <w:numFmt w:val="decimal"/>
      <w:lvlText w:val="%4."/>
      <w:lvlJc w:val="left"/>
      <w:pPr>
        <w:tabs>
          <w:tab w:val="num" w:pos="-1068"/>
        </w:tabs>
        <w:ind w:left="2520" w:hanging="360"/>
      </w:pPr>
    </w:lvl>
    <w:lvl w:ilvl="4">
      <w:start w:val="1"/>
      <w:numFmt w:val="lowerLetter"/>
      <w:lvlText w:val="%5."/>
      <w:lvlJc w:val="left"/>
      <w:pPr>
        <w:tabs>
          <w:tab w:val="num" w:pos="-1068"/>
        </w:tabs>
        <w:ind w:left="3240" w:hanging="360"/>
      </w:pPr>
    </w:lvl>
    <w:lvl w:ilvl="5">
      <w:start w:val="1"/>
      <w:numFmt w:val="lowerRoman"/>
      <w:lvlText w:val="%6."/>
      <w:lvlJc w:val="right"/>
      <w:pPr>
        <w:tabs>
          <w:tab w:val="num" w:pos="-1068"/>
        </w:tabs>
        <w:ind w:left="3960" w:hanging="180"/>
      </w:pPr>
    </w:lvl>
    <w:lvl w:ilvl="6">
      <w:start w:val="1"/>
      <w:numFmt w:val="decimal"/>
      <w:lvlText w:val="%7."/>
      <w:lvlJc w:val="left"/>
      <w:pPr>
        <w:tabs>
          <w:tab w:val="num" w:pos="-1068"/>
        </w:tabs>
        <w:ind w:left="4680" w:hanging="360"/>
      </w:pPr>
    </w:lvl>
    <w:lvl w:ilvl="7">
      <w:start w:val="1"/>
      <w:numFmt w:val="lowerLetter"/>
      <w:lvlText w:val="%8."/>
      <w:lvlJc w:val="left"/>
      <w:pPr>
        <w:tabs>
          <w:tab w:val="num" w:pos="-1068"/>
        </w:tabs>
        <w:ind w:left="5400" w:hanging="360"/>
      </w:pPr>
    </w:lvl>
    <w:lvl w:ilvl="8">
      <w:start w:val="1"/>
      <w:numFmt w:val="lowerRoman"/>
      <w:lvlText w:val="%9."/>
      <w:lvlJc w:val="right"/>
      <w:pPr>
        <w:tabs>
          <w:tab w:val="num" w:pos="-1068"/>
        </w:tabs>
        <w:ind w:left="6120" w:hanging="180"/>
      </w:pPr>
    </w:lvl>
  </w:abstractNum>
  <w:abstractNum w:abstractNumId="5" w15:restartNumberingAfterBreak="0">
    <w:nsid w:val="00000020"/>
    <w:multiLevelType w:val="singleLevel"/>
    <w:tmpl w:val="00000020"/>
    <w:name w:val="WW8Num142222222222"/>
    <w:lvl w:ilvl="0">
      <w:start w:val="1"/>
      <w:numFmt w:val="decimal"/>
      <w:lvlText w:val="%1."/>
      <w:lvlJc w:val="left"/>
      <w:pPr>
        <w:tabs>
          <w:tab w:val="num" w:pos="0"/>
        </w:tabs>
        <w:ind w:left="720" w:hanging="360"/>
      </w:pPr>
      <w:rPr>
        <w:rFonts w:ascii="Times New Roman" w:hAnsi="Times New Roman" w:cs="Times New Roman"/>
        <w:color w:val="000000"/>
        <w:sz w:val="24"/>
        <w:szCs w:val="24"/>
        <w:lang w:eastAsia="pl-PL"/>
      </w:rPr>
    </w:lvl>
  </w:abstractNum>
  <w:abstractNum w:abstractNumId="6" w15:restartNumberingAfterBreak="0">
    <w:nsid w:val="00000028"/>
    <w:multiLevelType w:val="singleLevel"/>
    <w:tmpl w:val="37901E38"/>
    <w:name w:val="WW8Num40"/>
    <w:lvl w:ilvl="0">
      <w:start w:val="1"/>
      <w:numFmt w:val="decimal"/>
      <w:lvlText w:val="%1."/>
      <w:lvlJc w:val="left"/>
      <w:pPr>
        <w:tabs>
          <w:tab w:val="num" w:pos="357"/>
        </w:tabs>
        <w:ind w:left="357" w:hanging="357"/>
      </w:pPr>
      <w:rPr>
        <w:rFonts w:ascii="Times New Roman" w:hAnsi="Times New Roman" w:cs="Times New Roman" w:hint="default"/>
        <w:b w:val="0"/>
        <w:bCs w:val="0"/>
        <w:strike w:val="0"/>
        <w:dstrike w:val="0"/>
        <w:color w:val="auto"/>
        <w:u w:val="none"/>
        <w:effect w:val="none"/>
      </w:rPr>
    </w:lvl>
  </w:abstractNum>
  <w:abstractNum w:abstractNumId="7" w15:restartNumberingAfterBreak="0">
    <w:nsid w:val="0000003B"/>
    <w:multiLevelType w:val="singleLevel"/>
    <w:tmpl w:val="CE460570"/>
    <w:name w:val="WW8Num59"/>
    <w:lvl w:ilvl="0">
      <w:start w:val="1"/>
      <w:numFmt w:val="decimal"/>
      <w:lvlText w:val="%1)"/>
      <w:lvlJc w:val="left"/>
      <w:pPr>
        <w:tabs>
          <w:tab w:val="num" w:pos="360"/>
        </w:tabs>
        <w:ind w:left="360" w:hanging="360"/>
      </w:pPr>
      <w:rPr>
        <w:rFonts w:ascii="Arial" w:hAnsi="Arial" w:cs="Arial" w:hint="default"/>
      </w:rPr>
    </w:lvl>
  </w:abstractNum>
  <w:abstractNum w:abstractNumId="8" w15:restartNumberingAfterBreak="0">
    <w:nsid w:val="0000003E"/>
    <w:multiLevelType w:val="multilevel"/>
    <w:tmpl w:val="0000003E"/>
    <w:name w:val="WW8Num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3F"/>
    <w:multiLevelType w:val="singleLevel"/>
    <w:tmpl w:val="0000003F"/>
    <w:name w:val="WW8Num63"/>
    <w:lvl w:ilvl="0">
      <w:start w:val="1"/>
      <w:numFmt w:val="bullet"/>
      <w:lvlText w:val=""/>
      <w:lvlJc w:val="left"/>
      <w:pPr>
        <w:tabs>
          <w:tab w:val="num" w:pos="1070"/>
        </w:tabs>
        <w:ind w:left="1070" w:hanging="360"/>
      </w:pPr>
      <w:rPr>
        <w:rFonts w:ascii="Symbol" w:hAnsi="Symbol" w:cs="Symbol"/>
      </w:rPr>
    </w:lvl>
  </w:abstractNum>
  <w:abstractNum w:abstractNumId="10" w15:restartNumberingAfterBreak="0">
    <w:nsid w:val="00000040"/>
    <w:multiLevelType w:val="multilevel"/>
    <w:tmpl w:val="00000040"/>
    <w:name w:val="WW8Num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rPr>
        <w:rFonts w:cs="Times New Roman"/>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43"/>
    <w:multiLevelType w:val="singleLevel"/>
    <w:tmpl w:val="EC2E32F0"/>
    <w:name w:val="WW8Num93"/>
    <w:lvl w:ilvl="0">
      <w:start w:val="1"/>
      <w:numFmt w:val="decimal"/>
      <w:lvlText w:val="%1)"/>
      <w:lvlJc w:val="left"/>
      <w:pPr>
        <w:tabs>
          <w:tab w:val="num" w:pos="360"/>
        </w:tabs>
        <w:ind w:left="360" w:hanging="360"/>
      </w:pPr>
      <w:rPr>
        <w:rFonts w:ascii="Arial" w:hAnsi="Arial" w:cs="Arial" w:hint="default"/>
      </w:rPr>
    </w:lvl>
  </w:abstractNum>
  <w:abstractNum w:abstractNumId="12" w15:restartNumberingAfterBreak="0">
    <w:nsid w:val="00CF2D81"/>
    <w:multiLevelType w:val="hybridMultilevel"/>
    <w:tmpl w:val="E45C5640"/>
    <w:lvl w:ilvl="0" w:tplc="39946A12">
      <w:start w:val="1"/>
      <w:numFmt w:val="bullet"/>
      <w:lvlText w:val="-"/>
      <w:lvlJc w:val="left"/>
      <w:pPr>
        <w:ind w:left="360" w:hanging="360"/>
      </w:pPr>
      <w:rPr>
        <w:rFonts w:ascii="Courier New" w:hAnsi="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01136FF9"/>
    <w:multiLevelType w:val="hybridMultilevel"/>
    <w:tmpl w:val="899EDE12"/>
    <w:lvl w:ilvl="0" w:tplc="F7201BAA">
      <w:start w:val="1"/>
      <w:numFmt w:val="lowerLetter"/>
      <w:lvlText w:val="%1)"/>
      <w:lvlJc w:val="left"/>
      <w:pPr>
        <w:ind w:left="1069" w:hanging="360"/>
      </w:pPr>
      <w:rPr>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0310245A"/>
    <w:multiLevelType w:val="hybridMultilevel"/>
    <w:tmpl w:val="817E4C32"/>
    <w:lvl w:ilvl="0" w:tplc="39946A12">
      <w:start w:val="1"/>
      <w:numFmt w:val="bullet"/>
      <w:lvlText w:val="-"/>
      <w:lvlJc w:val="left"/>
      <w:pPr>
        <w:ind w:left="360" w:hanging="360"/>
      </w:pPr>
      <w:rPr>
        <w:rFonts w:ascii="Courier New" w:hAnsi="Courier New" w:hint="default"/>
      </w:rPr>
    </w:lvl>
    <w:lvl w:ilvl="1" w:tplc="39946A12">
      <w:start w:val="1"/>
      <w:numFmt w:val="bullet"/>
      <w:lvlText w:val="-"/>
      <w:lvlJc w:val="left"/>
      <w:pPr>
        <w:ind w:left="1080" w:hanging="360"/>
      </w:pPr>
      <w:rPr>
        <w:rFonts w:ascii="Courier New" w:hAnsi="Courier New" w:cs="Times New Roman"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5" w15:restartNumberingAfterBreak="0">
    <w:nsid w:val="03285728"/>
    <w:multiLevelType w:val="hybridMultilevel"/>
    <w:tmpl w:val="185CDF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3CE1B6A"/>
    <w:multiLevelType w:val="hybridMultilevel"/>
    <w:tmpl w:val="F60E0F20"/>
    <w:lvl w:ilvl="0" w:tplc="B1A249BC">
      <w:start w:val="1"/>
      <w:numFmt w:val="decimal"/>
      <w:lvlText w:val="%1."/>
      <w:lvlJc w:val="left"/>
      <w:pPr>
        <w:ind w:left="360" w:hanging="360"/>
      </w:pPr>
      <w:rPr>
        <w:strike w:val="0"/>
        <w:dstrike w:val="0"/>
        <w:color w:val="auto"/>
        <w:u w:val="none"/>
        <w:effect w:val="none"/>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15:restartNumberingAfterBreak="0">
    <w:nsid w:val="04D92288"/>
    <w:multiLevelType w:val="hybridMultilevel"/>
    <w:tmpl w:val="9D6E1BB4"/>
    <w:lvl w:ilvl="0" w:tplc="51ACC412">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5041C87"/>
    <w:multiLevelType w:val="hybridMultilevel"/>
    <w:tmpl w:val="38F2F4BA"/>
    <w:name w:val="WW8Num54222322232322334"/>
    <w:lvl w:ilvl="0" w:tplc="244240B6">
      <w:start w:val="1"/>
      <w:numFmt w:val="lowerLetter"/>
      <w:lvlText w:val="%1)"/>
      <w:lvlJc w:val="left"/>
      <w:pPr>
        <w:tabs>
          <w:tab w:val="num" w:pos="1137"/>
        </w:tabs>
        <w:ind w:left="1364" w:hanging="284"/>
      </w:pPr>
      <w:rPr>
        <w:rFonts w:ascii="Arial" w:hAnsi="Arial" w:cs="Arial" w:hint="default"/>
      </w:rPr>
    </w:lvl>
    <w:lvl w:ilvl="1" w:tplc="04150019">
      <w:start w:val="1"/>
      <w:numFmt w:val="lowerLetter"/>
      <w:lvlText w:val="%2."/>
      <w:lvlJc w:val="left"/>
      <w:pPr>
        <w:tabs>
          <w:tab w:val="num" w:pos="1385"/>
        </w:tabs>
        <w:ind w:left="1385" w:hanging="360"/>
      </w:pPr>
      <w:rPr>
        <w:rFonts w:ascii="Times New Roman" w:hAnsi="Times New Roman" w:cs="Times New Roman"/>
      </w:rPr>
    </w:lvl>
    <w:lvl w:ilvl="2" w:tplc="0415001B">
      <w:start w:val="1"/>
      <w:numFmt w:val="lowerRoman"/>
      <w:lvlText w:val="%3."/>
      <w:lvlJc w:val="right"/>
      <w:pPr>
        <w:tabs>
          <w:tab w:val="num" w:pos="2105"/>
        </w:tabs>
        <w:ind w:left="2105" w:hanging="180"/>
      </w:pPr>
      <w:rPr>
        <w:rFonts w:ascii="Times New Roman" w:hAnsi="Times New Roman" w:cs="Times New Roman"/>
      </w:rPr>
    </w:lvl>
    <w:lvl w:ilvl="3" w:tplc="0415000F">
      <w:start w:val="1"/>
      <w:numFmt w:val="decimal"/>
      <w:lvlText w:val="%4."/>
      <w:lvlJc w:val="left"/>
      <w:pPr>
        <w:tabs>
          <w:tab w:val="num" w:pos="2825"/>
        </w:tabs>
        <w:ind w:left="2825" w:hanging="360"/>
      </w:pPr>
      <w:rPr>
        <w:rFonts w:ascii="Times New Roman" w:hAnsi="Times New Roman" w:cs="Times New Roman"/>
      </w:rPr>
    </w:lvl>
    <w:lvl w:ilvl="4" w:tplc="04150019">
      <w:start w:val="1"/>
      <w:numFmt w:val="lowerLetter"/>
      <w:lvlText w:val="%5."/>
      <w:lvlJc w:val="left"/>
      <w:pPr>
        <w:tabs>
          <w:tab w:val="num" w:pos="3545"/>
        </w:tabs>
        <w:ind w:left="3545" w:hanging="360"/>
      </w:pPr>
      <w:rPr>
        <w:rFonts w:ascii="Times New Roman" w:hAnsi="Times New Roman" w:cs="Times New Roman"/>
      </w:rPr>
    </w:lvl>
    <w:lvl w:ilvl="5" w:tplc="0415001B">
      <w:start w:val="1"/>
      <w:numFmt w:val="lowerRoman"/>
      <w:lvlText w:val="%6."/>
      <w:lvlJc w:val="right"/>
      <w:pPr>
        <w:tabs>
          <w:tab w:val="num" w:pos="4265"/>
        </w:tabs>
        <w:ind w:left="4265" w:hanging="180"/>
      </w:pPr>
      <w:rPr>
        <w:rFonts w:ascii="Times New Roman" w:hAnsi="Times New Roman" w:cs="Times New Roman"/>
      </w:rPr>
    </w:lvl>
    <w:lvl w:ilvl="6" w:tplc="0415000F">
      <w:start w:val="1"/>
      <w:numFmt w:val="decimal"/>
      <w:lvlText w:val="%7."/>
      <w:lvlJc w:val="left"/>
      <w:pPr>
        <w:tabs>
          <w:tab w:val="num" w:pos="4985"/>
        </w:tabs>
        <w:ind w:left="4985" w:hanging="360"/>
      </w:pPr>
      <w:rPr>
        <w:rFonts w:ascii="Times New Roman" w:hAnsi="Times New Roman" w:cs="Times New Roman"/>
      </w:rPr>
    </w:lvl>
    <w:lvl w:ilvl="7" w:tplc="04150019">
      <w:start w:val="1"/>
      <w:numFmt w:val="lowerLetter"/>
      <w:lvlText w:val="%8."/>
      <w:lvlJc w:val="left"/>
      <w:pPr>
        <w:tabs>
          <w:tab w:val="num" w:pos="5705"/>
        </w:tabs>
        <w:ind w:left="5705" w:hanging="360"/>
      </w:pPr>
      <w:rPr>
        <w:rFonts w:ascii="Times New Roman" w:hAnsi="Times New Roman" w:cs="Times New Roman"/>
      </w:rPr>
    </w:lvl>
    <w:lvl w:ilvl="8" w:tplc="0415001B">
      <w:start w:val="1"/>
      <w:numFmt w:val="lowerRoman"/>
      <w:lvlText w:val="%9."/>
      <w:lvlJc w:val="right"/>
      <w:pPr>
        <w:tabs>
          <w:tab w:val="num" w:pos="6425"/>
        </w:tabs>
        <w:ind w:left="6425" w:hanging="180"/>
      </w:pPr>
      <w:rPr>
        <w:rFonts w:ascii="Times New Roman" w:hAnsi="Times New Roman" w:cs="Times New Roman"/>
      </w:rPr>
    </w:lvl>
  </w:abstractNum>
  <w:abstractNum w:abstractNumId="19" w15:restartNumberingAfterBreak="0">
    <w:nsid w:val="05596800"/>
    <w:multiLevelType w:val="hybridMultilevel"/>
    <w:tmpl w:val="93189B32"/>
    <w:lvl w:ilvl="0" w:tplc="04150001">
      <w:start w:val="1"/>
      <w:numFmt w:val="bullet"/>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cs="Wingdings" w:hint="default"/>
      </w:rPr>
    </w:lvl>
    <w:lvl w:ilvl="3" w:tplc="04150001">
      <w:start w:val="1"/>
      <w:numFmt w:val="bullet"/>
      <w:lvlText w:val=""/>
      <w:lvlJc w:val="left"/>
      <w:pPr>
        <w:ind w:left="3229" w:hanging="360"/>
      </w:pPr>
      <w:rPr>
        <w:rFonts w:ascii="Symbol" w:hAnsi="Symbol" w:cs="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cs="Wingdings" w:hint="default"/>
      </w:rPr>
    </w:lvl>
    <w:lvl w:ilvl="6" w:tplc="04150001">
      <w:start w:val="1"/>
      <w:numFmt w:val="bullet"/>
      <w:lvlText w:val=""/>
      <w:lvlJc w:val="left"/>
      <w:pPr>
        <w:ind w:left="5389" w:hanging="360"/>
      </w:pPr>
      <w:rPr>
        <w:rFonts w:ascii="Symbol" w:hAnsi="Symbol" w:cs="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cs="Wingdings" w:hint="default"/>
      </w:rPr>
    </w:lvl>
  </w:abstractNum>
  <w:abstractNum w:abstractNumId="20" w15:restartNumberingAfterBreak="0">
    <w:nsid w:val="06436417"/>
    <w:multiLevelType w:val="hybridMultilevel"/>
    <w:tmpl w:val="23B09DDC"/>
    <w:lvl w:ilvl="0" w:tplc="6D6654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066039F3"/>
    <w:multiLevelType w:val="hybridMultilevel"/>
    <w:tmpl w:val="DA9C31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66346E2"/>
    <w:multiLevelType w:val="hybridMultilevel"/>
    <w:tmpl w:val="2A461E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6CF5829"/>
    <w:multiLevelType w:val="hybridMultilevel"/>
    <w:tmpl w:val="06F080C0"/>
    <w:lvl w:ilvl="0" w:tplc="0415000B">
      <w:start w:val="1"/>
      <w:numFmt w:val="bullet"/>
      <w:lvlText w:val=""/>
      <w:lvlJc w:val="left"/>
      <w:pPr>
        <w:ind w:left="928" w:hanging="360"/>
      </w:pPr>
      <w:rPr>
        <w:rFonts w:ascii="Wingdings" w:hAnsi="Wingdings" w:cs="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06DC4BD9"/>
    <w:multiLevelType w:val="hybridMultilevel"/>
    <w:tmpl w:val="32BE2A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70D29DF"/>
    <w:multiLevelType w:val="hybridMultilevel"/>
    <w:tmpl w:val="95FA13E2"/>
    <w:lvl w:ilvl="0" w:tplc="2F729058">
      <w:start w:val="1"/>
      <w:numFmt w:val="decimal"/>
      <w:lvlText w:val="%1."/>
      <w:lvlJc w:val="left"/>
      <w:pPr>
        <w:ind w:left="360" w:hanging="360"/>
      </w:pPr>
      <w:rPr>
        <w:rFonts w:ascii="Times New Roman" w:hAnsi="Times New Roman" w:cs="Times New Roman" w:hint="default"/>
        <w:color w:val="auto"/>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078B02A1"/>
    <w:multiLevelType w:val="hybridMultilevel"/>
    <w:tmpl w:val="ED0EDA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973346B"/>
    <w:multiLevelType w:val="hybridMultilevel"/>
    <w:tmpl w:val="40289234"/>
    <w:name w:val="WW8Num1422222222222222"/>
    <w:lvl w:ilvl="0" w:tplc="39946A12">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15:restartNumberingAfterBreak="0">
    <w:nsid w:val="0A261475"/>
    <w:multiLevelType w:val="multilevel"/>
    <w:tmpl w:val="614C2C88"/>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decimal"/>
      <w:lvlText w:val="%2)"/>
      <w:lvlJc w:val="left"/>
      <w:pPr>
        <w:tabs>
          <w:tab w:val="num" w:pos="731"/>
        </w:tabs>
        <w:ind w:left="731" w:hanging="360"/>
      </w:pPr>
      <w:rPr>
        <w:rFonts w:ascii="Times New Roman" w:hAnsi="Times New Roman" w:cs="Times New Roman"/>
        <w:b w:val="0"/>
        <w:bCs w:val="0"/>
        <w:strike w:val="0"/>
        <w:dstrike w:val="0"/>
        <w:color w:val="auto"/>
        <w:u w:val="none"/>
        <w:effect w:val="none"/>
      </w:rPr>
    </w:lvl>
    <w:lvl w:ilvl="2">
      <w:start w:val="1"/>
      <w:numFmt w:val="lowerRoman"/>
      <w:lvlText w:val="%3."/>
      <w:lvlJc w:val="left"/>
      <w:pPr>
        <w:tabs>
          <w:tab w:val="num" w:pos="1451"/>
        </w:tabs>
        <w:ind w:left="1451" w:hanging="180"/>
      </w:pPr>
      <w:rPr>
        <w:rFonts w:ascii="Times New Roman" w:hAnsi="Times New Roman" w:cs="Times New Roman"/>
      </w:rPr>
    </w:lvl>
    <w:lvl w:ilvl="3">
      <w:start w:val="1"/>
      <w:numFmt w:val="decimal"/>
      <w:lvlText w:val="%4."/>
      <w:lvlJc w:val="left"/>
      <w:pPr>
        <w:tabs>
          <w:tab w:val="num" w:pos="2171"/>
        </w:tabs>
        <w:ind w:left="2171" w:hanging="360"/>
      </w:pPr>
      <w:rPr>
        <w:rFonts w:ascii="Times New Roman" w:hAnsi="Times New Roman" w:cs="Times New Roman"/>
      </w:rPr>
    </w:lvl>
    <w:lvl w:ilvl="4">
      <w:start w:val="1"/>
      <w:numFmt w:val="lowerLetter"/>
      <w:lvlText w:val="%5."/>
      <w:lvlJc w:val="left"/>
      <w:pPr>
        <w:tabs>
          <w:tab w:val="num" w:pos="2891"/>
        </w:tabs>
        <w:ind w:left="2891" w:hanging="360"/>
      </w:pPr>
      <w:rPr>
        <w:rFonts w:ascii="Times New Roman" w:hAnsi="Times New Roman" w:cs="Times New Roman"/>
      </w:rPr>
    </w:lvl>
    <w:lvl w:ilvl="5">
      <w:start w:val="1"/>
      <w:numFmt w:val="lowerRoman"/>
      <w:lvlText w:val="%6."/>
      <w:lvlJc w:val="left"/>
      <w:pPr>
        <w:tabs>
          <w:tab w:val="num" w:pos="3611"/>
        </w:tabs>
        <w:ind w:left="3611" w:hanging="180"/>
      </w:pPr>
      <w:rPr>
        <w:rFonts w:ascii="Times New Roman" w:hAnsi="Times New Roman" w:cs="Times New Roman"/>
      </w:rPr>
    </w:lvl>
    <w:lvl w:ilvl="6">
      <w:start w:val="1"/>
      <w:numFmt w:val="decimal"/>
      <w:lvlText w:val="%7."/>
      <w:lvlJc w:val="left"/>
      <w:pPr>
        <w:tabs>
          <w:tab w:val="num" w:pos="4331"/>
        </w:tabs>
        <w:ind w:left="4331" w:hanging="360"/>
      </w:pPr>
      <w:rPr>
        <w:rFonts w:ascii="Times New Roman" w:hAnsi="Times New Roman" w:cs="Times New Roman"/>
      </w:rPr>
    </w:lvl>
    <w:lvl w:ilvl="7">
      <w:start w:val="1"/>
      <w:numFmt w:val="lowerLetter"/>
      <w:lvlText w:val="%8."/>
      <w:lvlJc w:val="left"/>
      <w:pPr>
        <w:tabs>
          <w:tab w:val="num" w:pos="5051"/>
        </w:tabs>
        <w:ind w:left="5051" w:hanging="360"/>
      </w:pPr>
      <w:rPr>
        <w:rFonts w:ascii="Times New Roman" w:hAnsi="Times New Roman" w:cs="Times New Roman"/>
      </w:rPr>
    </w:lvl>
    <w:lvl w:ilvl="8">
      <w:start w:val="1"/>
      <w:numFmt w:val="lowerRoman"/>
      <w:lvlText w:val="%9."/>
      <w:lvlJc w:val="left"/>
      <w:pPr>
        <w:tabs>
          <w:tab w:val="num" w:pos="5771"/>
        </w:tabs>
        <w:ind w:left="5771" w:hanging="180"/>
      </w:pPr>
      <w:rPr>
        <w:rFonts w:ascii="Times New Roman" w:hAnsi="Times New Roman" w:cs="Times New Roman"/>
      </w:rPr>
    </w:lvl>
  </w:abstractNum>
  <w:abstractNum w:abstractNumId="29" w15:restartNumberingAfterBreak="0">
    <w:nsid w:val="0C3B5780"/>
    <w:multiLevelType w:val="hybridMultilevel"/>
    <w:tmpl w:val="08A64822"/>
    <w:name w:val="WW8Num14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CA6628E"/>
    <w:multiLevelType w:val="hybridMultilevel"/>
    <w:tmpl w:val="44C8FE6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1" w15:restartNumberingAfterBreak="0">
    <w:nsid w:val="0CE90245"/>
    <w:multiLevelType w:val="hybridMultilevel"/>
    <w:tmpl w:val="2856D702"/>
    <w:lvl w:ilvl="0" w:tplc="23643F76">
      <w:start w:val="1"/>
      <w:numFmt w:val="decimal"/>
      <w:lvlText w:val="%1."/>
      <w:lvlJc w:val="left"/>
      <w:pPr>
        <w:tabs>
          <w:tab w:val="num" w:pos="360"/>
        </w:tabs>
        <w:ind w:left="360" w:hanging="360"/>
      </w:pPr>
      <w:rPr>
        <w:rFonts w:ascii="Times New Roman" w:hAnsi="Times New Roman" w:cs="Times New Roman" w:hint="default"/>
        <w:b w:val="0"/>
        <w:bCs w:val="0"/>
        <w:color w:val="auto"/>
        <w:sz w:val="24"/>
        <w:szCs w:val="24"/>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32" w15:restartNumberingAfterBreak="0">
    <w:nsid w:val="0D077D8F"/>
    <w:multiLevelType w:val="hybridMultilevel"/>
    <w:tmpl w:val="F1ACF4FC"/>
    <w:lvl w:ilvl="0" w:tplc="FF527BC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0EC13602"/>
    <w:multiLevelType w:val="hybridMultilevel"/>
    <w:tmpl w:val="A90E23AA"/>
    <w:lvl w:ilvl="0" w:tplc="B6F68E32">
      <w:start w:val="1"/>
      <w:numFmt w:val="decimal"/>
      <w:lvlText w:val="%1)"/>
      <w:lvlJc w:val="left"/>
      <w:pPr>
        <w:ind w:left="720" w:hanging="360"/>
      </w:pPr>
      <w:rPr>
        <w:rFonts w:ascii="Times New Roman" w:hAnsi="Times New Roman" w:cs="Times New Roman" w:hint="default"/>
        <w:b w:val="0"/>
        <w:bCs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104A10B0"/>
    <w:multiLevelType w:val="hybridMultilevel"/>
    <w:tmpl w:val="2644527C"/>
    <w:name w:val="WW8Num4022332"/>
    <w:lvl w:ilvl="0" w:tplc="B2A604EA">
      <w:start w:val="1"/>
      <w:numFmt w:val="decimal"/>
      <w:lvlText w:val="%1."/>
      <w:lvlJc w:val="left"/>
      <w:pPr>
        <w:tabs>
          <w:tab w:val="num" w:pos="357"/>
        </w:tabs>
        <w:ind w:left="357" w:hanging="357"/>
      </w:pPr>
      <w:rPr>
        <w:rFonts w:ascii="Times New Roman" w:hAnsi="Times New Roman" w:cs="Times New Roman" w:hint="default"/>
        <w:color w:val="auto"/>
      </w:rPr>
    </w:lvl>
    <w:lvl w:ilvl="1" w:tplc="78FA7584">
      <w:start w:val="1"/>
      <w:numFmt w:val="decimal"/>
      <w:lvlText w:val="%2)"/>
      <w:lvlJc w:val="left"/>
      <w:pPr>
        <w:tabs>
          <w:tab w:val="num" w:pos="786"/>
        </w:tabs>
        <w:ind w:left="786" w:hanging="360"/>
      </w:pPr>
      <w:rPr>
        <w:rFonts w:ascii="Times New Roman" w:hAnsi="Times New Roman" w:cs="Times New Roman" w:hint="default"/>
        <w:b w:val="0"/>
        <w:bCs w:val="0"/>
        <w:i w:val="0"/>
        <w:iCs w:val="0"/>
        <w:color w:val="000000" w:themeColor="text1"/>
        <w:sz w:val="22"/>
        <w:szCs w:val="22"/>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35" w15:restartNumberingAfterBreak="0">
    <w:nsid w:val="114960A6"/>
    <w:multiLevelType w:val="hybridMultilevel"/>
    <w:tmpl w:val="E82A3E74"/>
    <w:lvl w:ilvl="0" w:tplc="4E325286">
      <w:start w:val="1"/>
      <w:numFmt w:val="bullet"/>
      <w:lvlText w:val=""/>
      <w:lvlJc w:val="left"/>
      <w:pPr>
        <w:tabs>
          <w:tab w:val="num" w:pos="1069"/>
        </w:tabs>
        <w:ind w:left="1069" w:hanging="360"/>
      </w:pPr>
      <w:rPr>
        <w:rFonts w:ascii="Wingdings" w:hAnsi="Wingdings" w:cs="Wingdings" w:hint="default"/>
        <w:color w:val="auto"/>
      </w:rPr>
    </w:lvl>
    <w:lvl w:ilvl="1" w:tplc="04150001">
      <w:start w:val="1"/>
      <w:numFmt w:val="bullet"/>
      <w:lvlText w:val=""/>
      <w:lvlJc w:val="left"/>
      <w:pPr>
        <w:tabs>
          <w:tab w:val="num" w:pos="1789"/>
        </w:tabs>
        <w:ind w:left="1789" w:hanging="360"/>
      </w:pPr>
      <w:rPr>
        <w:rFonts w:ascii="Symbol" w:hAnsi="Symbol" w:cs="Symbol" w:hint="default"/>
      </w:rPr>
    </w:lvl>
    <w:lvl w:ilvl="2" w:tplc="04150005">
      <w:start w:val="1"/>
      <w:numFmt w:val="bullet"/>
      <w:lvlText w:val=""/>
      <w:lvlJc w:val="left"/>
      <w:pPr>
        <w:tabs>
          <w:tab w:val="num" w:pos="2509"/>
        </w:tabs>
        <w:ind w:left="2509" w:hanging="360"/>
      </w:pPr>
      <w:rPr>
        <w:rFonts w:ascii="Wingdings" w:hAnsi="Wingdings" w:cs="Wingdings" w:hint="default"/>
      </w:rPr>
    </w:lvl>
    <w:lvl w:ilvl="3" w:tplc="04150001">
      <w:start w:val="1"/>
      <w:numFmt w:val="bullet"/>
      <w:lvlText w:val=""/>
      <w:lvlJc w:val="left"/>
      <w:pPr>
        <w:tabs>
          <w:tab w:val="num" w:pos="3229"/>
        </w:tabs>
        <w:ind w:left="3229" w:hanging="360"/>
      </w:pPr>
      <w:rPr>
        <w:rFonts w:ascii="Symbol" w:hAnsi="Symbol" w:cs="Symbol" w:hint="default"/>
      </w:rPr>
    </w:lvl>
    <w:lvl w:ilvl="4" w:tplc="04150003">
      <w:start w:val="1"/>
      <w:numFmt w:val="bullet"/>
      <w:lvlText w:val="o"/>
      <w:lvlJc w:val="left"/>
      <w:pPr>
        <w:tabs>
          <w:tab w:val="num" w:pos="3949"/>
        </w:tabs>
        <w:ind w:left="3949" w:hanging="360"/>
      </w:pPr>
      <w:rPr>
        <w:rFonts w:ascii="Courier New" w:hAnsi="Courier New" w:cs="Courier New" w:hint="default"/>
      </w:rPr>
    </w:lvl>
    <w:lvl w:ilvl="5" w:tplc="04150005">
      <w:start w:val="1"/>
      <w:numFmt w:val="bullet"/>
      <w:lvlText w:val=""/>
      <w:lvlJc w:val="left"/>
      <w:pPr>
        <w:tabs>
          <w:tab w:val="num" w:pos="4669"/>
        </w:tabs>
        <w:ind w:left="4669" w:hanging="360"/>
      </w:pPr>
      <w:rPr>
        <w:rFonts w:ascii="Wingdings" w:hAnsi="Wingdings" w:cs="Wingdings" w:hint="default"/>
      </w:rPr>
    </w:lvl>
    <w:lvl w:ilvl="6" w:tplc="04150001">
      <w:start w:val="1"/>
      <w:numFmt w:val="bullet"/>
      <w:lvlText w:val=""/>
      <w:lvlJc w:val="left"/>
      <w:pPr>
        <w:tabs>
          <w:tab w:val="num" w:pos="5389"/>
        </w:tabs>
        <w:ind w:left="5389" w:hanging="360"/>
      </w:pPr>
      <w:rPr>
        <w:rFonts w:ascii="Symbol" w:hAnsi="Symbol" w:cs="Symbol" w:hint="default"/>
      </w:rPr>
    </w:lvl>
    <w:lvl w:ilvl="7" w:tplc="04150003">
      <w:start w:val="1"/>
      <w:numFmt w:val="bullet"/>
      <w:lvlText w:val="o"/>
      <w:lvlJc w:val="left"/>
      <w:pPr>
        <w:tabs>
          <w:tab w:val="num" w:pos="6109"/>
        </w:tabs>
        <w:ind w:left="6109" w:hanging="360"/>
      </w:pPr>
      <w:rPr>
        <w:rFonts w:ascii="Courier New" w:hAnsi="Courier New" w:cs="Courier New" w:hint="default"/>
      </w:rPr>
    </w:lvl>
    <w:lvl w:ilvl="8" w:tplc="04150005">
      <w:start w:val="1"/>
      <w:numFmt w:val="bullet"/>
      <w:lvlText w:val=""/>
      <w:lvlJc w:val="left"/>
      <w:pPr>
        <w:tabs>
          <w:tab w:val="num" w:pos="6829"/>
        </w:tabs>
        <w:ind w:left="6829" w:hanging="360"/>
      </w:pPr>
      <w:rPr>
        <w:rFonts w:ascii="Wingdings" w:hAnsi="Wingdings" w:cs="Wingdings" w:hint="default"/>
      </w:rPr>
    </w:lvl>
  </w:abstractNum>
  <w:abstractNum w:abstractNumId="36" w15:restartNumberingAfterBreak="0">
    <w:nsid w:val="1165153C"/>
    <w:multiLevelType w:val="multilevel"/>
    <w:tmpl w:val="AE881354"/>
    <w:name w:val="WW8Num172"/>
    <w:lvl w:ilvl="0">
      <w:start w:val="10"/>
      <w:numFmt w:val="decimal"/>
      <w:lvlText w:val="%1."/>
      <w:lvlJc w:val="left"/>
      <w:pPr>
        <w:tabs>
          <w:tab w:val="num" w:pos="-360"/>
        </w:tabs>
        <w:ind w:left="360" w:hanging="360"/>
      </w:pPr>
      <w:rPr>
        <w:b w:val="0"/>
        <w:color w:val="auto"/>
      </w:rPr>
    </w:lvl>
    <w:lvl w:ilvl="1">
      <w:start w:val="1"/>
      <w:numFmt w:val="lowerLetter"/>
      <w:lvlText w:val="%2."/>
      <w:lvlJc w:val="left"/>
      <w:pPr>
        <w:ind w:left="1276" w:hanging="360"/>
      </w:pPr>
      <w:rPr>
        <w:vertAlign w:val="baseline"/>
      </w:rPr>
    </w:lvl>
    <w:lvl w:ilvl="2">
      <w:start w:val="1"/>
      <w:numFmt w:val="lowerRoman"/>
      <w:lvlText w:val="%3."/>
      <w:lvlJc w:val="right"/>
      <w:pPr>
        <w:ind w:left="1996" w:hanging="180"/>
      </w:pPr>
      <w:rPr>
        <w:vertAlign w:val="baseline"/>
      </w:rPr>
    </w:lvl>
    <w:lvl w:ilvl="3">
      <w:start w:val="1"/>
      <w:numFmt w:val="decimal"/>
      <w:lvlText w:val="%4."/>
      <w:lvlJc w:val="left"/>
      <w:pPr>
        <w:ind w:left="2716" w:hanging="360"/>
      </w:pPr>
      <w:rPr>
        <w:vertAlign w:val="baseline"/>
      </w:rPr>
    </w:lvl>
    <w:lvl w:ilvl="4">
      <w:start w:val="1"/>
      <w:numFmt w:val="lowerLetter"/>
      <w:lvlText w:val="%5."/>
      <w:lvlJc w:val="left"/>
      <w:pPr>
        <w:ind w:left="3436" w:hanging="360"/>
      </w:pPr>
      <w:rPr>
        <w:vertAlign w:val="baseline"/>
      </w:rPr>
    </w:lvl>
    <w:lvl w:ilvl="5">
      <w:start w:val="1"/>
      <w:numFmt w:val="lowerRoman"/>
      <w:lvlText w:val="%6."/>
      <w:lvlJc w:val="right"/>
      <w:pPr>
        <w:ind w:left="4156" w:hanging="180"/>
      </w:pPr>
      <w:rPr>
        <w:vertAlign w:val="baseline"/>
      </w:rPr>
    </w:lvl>
    <w:lvl w:ilvl="6">
      <w:start w:val="1"/>
      <w:numFmt w:val="decimal"/>
      <w:lvlText w:val="%7."/>
      <w:lvlJc w:val="left"/>
      <w:pPr>
        <w:ind w:left="4876" w:hanging="360"/>
      </w:pPr>
      <w:rPr>
        <w:vertAlign w:val="baseline"/>
      </w:rPr>
    </w:lvl>
    <w:lvl w:ilvl="7">
      <w:start w:val="1"/>
      <w:numFmt w:val="lowerLetter"/>
      <w:lvlText w:val="%8."/>
      <w:lvlJc w:val="left"/>
      <w:pPr>
        <w:ind w:left="5596" w:hanging="360"/>
      </w:pPr>
      <w:rPr>
        <w:vertAlign w:val="baseline"/>
      </w:rPr>
    </w:lvl>
    <w:lvl w:ilvl="8">
      <w:start w:val="1"/>
      <w:numFmt w:val="lowerRoman"/>
      <w:lvlText w:val="%9."/>
      <w:lvlJc w:val="right"/>
      <w:pPr>
        <w:ind w:left="6316" w:hanging="180"/>
      </w:pPr>
      <w:rPr>
        <w:vertAlign w:val="baseline"/>
      </w:rPr>
    </w:lvl>
  </w:abstractNum>
  <w:abstractNum w:abstractNumId="37" w15:restartNumberingAfterBreak="0">
    <w:nsid w:val="127536BF"/>
    <w:multiLevelType w:val="hybridMultilevel"/>
    <w:tmpl w:val="F08E06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30C79CE"/>
    <w:multiLevelType w:val="multilevel"/>
    <w:tmpl w:val="9E549760"/>
    <w:name w:val="WW8Num342"/>
    <w:lvl w:ilvl="0">
      <w:start w:val="1"/>
      <w:numFmt w:val="upperRoman"/>
      <w:lvlText w:val="%1."/>
      <w:lvlJc w:val="left"/>
      <w:pPr>
        <w:tabs>
          <w:tab w:val="num" w:pos="360"/>
        </w:tabs>
        <w:ind w:left="360" w:hanging="360"/>
      </w:pPr>
      <w:rPr>
        <w:rFonts w:ascii="Arial" w:eastAsia="Times New Roman" w:hAnsi="Arial" w:cs="Arial" w:hint="default"/>
      </w:rPr>
    </w:lvl>
    <w:lvl w:ilvl="1">
      <w:start w:val="1"/>
      <w:numFmt w:val="lowerLetter"/>
      <w:lvlText w:val="%2)"/>
      <w:lvlJc w:val="left"/>
      <w:pPr>
        <w:tabs>
          <w:tab w:val="num" w:pos="870"/>
        </w:tabs>
        <w:ind w:left="870" w:hanging="57"/>
      </w:pPr>
      <w:rPr>
        <w:rFonts w:cs="Times New Roman"/>
      </w:rPr>
    </w:lvl>
    <w:lvl w:ilvl="2">
      <w:start w:val="1"/>
      <w:numFmt w:val="lowerRoman"/>
      <w:lvlText w:val="%3."/>
      <w:lvlJc w:val="right"/>
      <w:pPr>
        <w:tabs>
          <w:tab w:val="num" w:pos="1632"/>
        </w:tabs>
        <w:ind w:left="1632" w:hanging="180"/>
      </w:pPr>
      <w:rPr>
        <w:rFonts w:cs="Times New Roman"/>
      </w:rPr>
    </w:lvl>
    <w:lvl w:ilvl="3">
      <w:start w:val="1"/>
      <w:numFmt w:val="decimal"/>
      <w:lvlText w:val="%4."/>
      <w:lvlJc w:val="left"/>
      <w:pPr>
        <w:tabs>
          <w:tab w:val="num" w:pos="2352"/>
        </w:tabs>
        <w:ind w:left="2352" w:hanging="360"/>
      </w:pPr>
      <w:rPr>
        <w:rFonts w:cs="Times New Roman"/>
      </w:rPr>
    </w:lvl>
    <w:lvl w:ilvl="4">
      <w:start w:val="1"/>
      <w:numFmt w:val="lowerLetter"/>
      <w:lvlText w:val="%5."/>
      <w:lvlJc w:val="left"/>
      <w:pPr>
        <w:tabs>
          <w:tab w:val="num" w:pos="3072"/>
        </w:tabs>
        <w:ind w:left="3072" w:hanging="360"/>
      </w:pPr>
      <w:rPr>
        <w:rFonts w:cs="Times New Roman"/>
      </w:rPr>
    </w:lvl>
    <w:lvl w:ilvl="5">
      <w:start w:val="1"/>
      <w:numFmt w:val="lowerRoman"/>
      <w:lvlText w:val="%6."/>
      <w:lvlJc w:val="right"/>
      <w:pPr>
        <w:tabs>
          <w:tab w:val="num" w:pos="3792"/>
        </w:tabs>
        <w:ind w:left="3792" w:hanging="180"/>
      </w:pPr>
      <w:rPr>
        <w:rFonts w:cs="Times New Roman"/>
      </w:rPr>
    </w:lvl>
    <w:lvl w:ilvl="6">
      <w:start w:val="1"/>
      <w:numFmt w:val="decimal"/>
      <w:lvlText w:val="%7."/>
      <w:lvlJc w:val="left"/>
      <w:pPr>
        <w:tabs>
          <w:tab w:val="num" w:pos="4512"/>
        </w:tabs>
        <w:ind w:left="4512" w:hanging="360"/>
      </w:pPr>
      <w:rPr>
        <w:rFonts w:cs="Times New Roman"/>
      </w:rPr>
    </w:lvl>
    <w:lvl w:ilvl="7">
      <w:start w:val="1"/>
      <w:numFmt w:val="lowerLetter"/>
      <w:lvlText w:val="%8."/>
      <w:lvlJc w:val="left"/>
      <w:pPr>
        <w:tabs>
          <w:tab w:val="num" w:pos="5232"/>
        </w:tabs>
        <w:ind w:left="5232" w:hanging="360"/>
      </w:pPr>
      <w:rPr>
        <w:rFonts w:cs="Times New Roman"/>
      </w:rPr>
    </w:lvl>
    <w:lvl w:ilvl="8">
      <w:start w:val="1"/>
      <w:numFmt w:val="lowerRoman"/>
      <w:lvlText w:val="%9."/>
      <w:lvlJc w:val="right"/>
      <w:pPr>
        <w:tabs>
          <w:tab w:val="num" w:pos="5952"/>
        </w:tabs>
        <w:ind w:left="5952" w:hanging="180"/>
      </w:pPr>
      <w:rPr>
        <w:rFonts w:cs="Times New Roman"/>
      </w:rPr>
    </w:lvl>
  </w:abstractNum>
  <w:abstractNum w:abstractNumId="39" w15:restartNumberingAfterBreak="0">
    <w:nsid w:val="163D519A"/>
    <w:multiLevelType w:val="multilevel"/>
    <w:tmpl w:val="4C40B46A"/>
    <w:lvl w:ilvl="0">
      <w:numFmt w:val="decimal"/>
      <w:lvlText w:val=""/>
      <w:lvlJc w:val="left"/>
      <w:pPr>
        <w:tabs>
          <w:tab w:val="num" w:pos="1069"/>
        </w:tabs>
        <w:ind w:left="1069" w:hanging="360"/>
      </w:pPr>
      <w:rPr>
        <w:rFonts w:ascii="Wingdings" w:hAnsi="Wingdings" w:cs="Wingdings" w:hint="default"/>
      </w:rPr>
    </w:lvl>
    <w:lvl w:ilvl="1">
      <w:start w:val="1"/>
      <w:numFmt w:val="lowerLetter"/>
      <w:lvlText w:val="%1.%2"/>
      <w:lvlJc w:val="left"/>
      <w:pPr>
        <w:tabs>
          <w:tab w:val="num" w:pos="2149"/>
        </w:tabs>
        <w:ind w:left="2149" w:hanging="360"/>
      </w:pPr>
    </w:lvl>
    <w:lvl w:ilvl="2">
      <w:start w:val="1"/>
      <w:numFmt w:val="lowerRoman"/>
      <w:lvlText w:val="%2.%3"/>
      <w:lvlJc w:val="right"/>
      <w:pPr>
        <w:tabs>
          <w:tab w:val="num" w:pos="2869"/>
        </w:tabs>
        <w:ind w:left="2869" w:hanging="180"/>
      </w:pPr>
    </w:lvl>
    <w:lvl w:ilvl="3">
      <w:start w:val="1"/>
      <w:numFmt w:val="decimal"/>
      <w:lvlText w:val="%3.%4"/>
      <w:lvlJc w:val="left"/>
      <w:pPr>
        <w:tabs>
          <w:tab w:val="num" w:pos="3589"/>
        </w:tabs>
        <w:ind w:left="3589" w:hanging="360"/>
      </w:pPr>
    </w:lvl>
    <w:lvl w:ilvl="4">
      <w:start w:val="1"/>
      <w:numFmt w:val="lowerLetter"/>
      <w:lvlText w:val="%4.%5"/>
      <w:lvlJc w:val="left"/>
      <w:pPr>
        <w:tabs>
          <w:tab w:val="num" w:pos="4309"/>
        </w:tabs>
        <w:ind w:left="4309" w:hanging="360"/>
      </w:pPr>
    </w:lvl>
    <w:lvl w:ilvl="5">
      <w:start w:val="1"/>
      <w:numFmt w:val="lowerRoman"/>
      <w:lvlText w:val="%5.%6"/>
      <w:lvlJc w:val="right"/>
      <w:pPr>
        <w:tabs>
          <w:tab w:val="num" w:pos="5029"/>
        </w:tabs>
        <w:ind w:left="5029" w:hanging="180"/>
      </w:pPr>
    </w:lvl>
    <w:lvl w:ilvl="6">
      <w:start w:val="1"/>
      <w:numFmt w:val="decimal"/>
      <w:lvlText w:val="%6.%7"/>
      <w:lvlJc w:val="left"/>
      <w:pPr>
        <w:tabs>
          <w:tab w:val="num" w:pos="5749"/>
        </w:tabs>
        <w:ind w:left="5749" w:hanging="360"/>
      </w:pPr>
    </w:lvl>
    <w:lvl w:ilvl="7">
      <w:start w:val="1"/>
      <w:numFmt w:val="lowerLetter"/>
      <w:lvlText w:val="%7.%8"/>
      <w:lvlJc w:val="left"/>
      <w:pPr>
        <w:tabs>
          <w:tab w:val="num" w:pos="6469"/>
        </w:tabs>
        <w:ind w:left="6469" w:hanging="360"/>
      </w:pPr>
    </w:lvl>
    <w:lvl w:ilvl="8">
      <w:start w:val="1"/>
      <w:numFmt w:val="lowerRoman"/>
      <w:lvlText w:val="%8.%9"/>
      <w:lvlJc w:val="right"/>
      <w:pPr>
        <w:tabs>
          <w:tab w:val="num" w:pos="7189"/>
        </w:tabs>
        <w:ind w:left="7189" w:hanging="180"/>
      </w:pPr>
    </w:lvl>
  </w:abstractNum>
  <w:abstractNum w:abstractNumId="40" w15:restartNumberingAfterBreak="0">
    <w:nsid w:val="186E750C"/>
    <w:multiLevelType w:val="hybridMultilevel"/>
    <w:tmpl w:val="445AC61A"/>
    <w:name w:val="WW8Num402"/>
    <w:lvl w:ilvl="0" w:tplc="4B52E2AA">
      <w:start w:val="1"/>
      <w:numFmt w:val="decimal"/>
      <w:lvlText w:val="%1."/>
      <w:lvlJc w:val="left"/>
      <w:pPr>
        <w:tabs>
          <w:tab w:val="num" w:pos="357"/>
        </w:tabs>
        <w:ind w:left="357" w:hanging="357"/>
      </w:pPr>
      <w:rPr>
        <w:rFonts w:ascii="Times New Roman" w:hAnsi="Times New Roman" w:cs="Times New Roman" w:hint="default"/>
      </w:rPr>
    </w:lvl>
    <w:lvl w:ilvl="1" w:tplc="04150019">
      <w:start w:val="1"/>
      <w:numFmt w:val="lowerLetter"/>
      <w:lvlText w:val="%2."/>
      <w:lvlJc w:val="left"/>
      <w:pPr>
        <w:tabs>
          <w:tab w:val="num" w:pos="1196"/>
        </w:tabs>
        <w:ind w:left="1196" w:hanging="360"/>
      </w:pPr>
      <w:rPr>
        <w:rFonts w:ascii="Times New Roman" w:hAnsi="Times New Roman" w:cs="Times New Roman"/>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41" w15:restartNumberingAfterBreak="0">
    <w:nsid w:val="199647A7"/>
    <w:multiLevelType w:val="hybridMultilevel"/>
    <w:tmpl w:val="1EF02146"/>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15:restartNumberingAfterBreak="0">
    <w:nsid w:val="1AD51E48"/>
    <w:multiLevelType w:val="hybridMultilevel"/>
    <w:tmpl w:val="529E0460"/>
    <w:lvl w:ilvl="0" w:tplc="134CCF8C">
      <w:start w:val="1"/>
      <w:numFmt w:val="decimal"/>
      <w:lvlText w:val="%1."/>
      <w:lvlJc w:val="left"/>
      <w:pPr>
        <w:tabs>
          <w:tab w:val="num" w:pos="720"/>
        </w:tabs>
        <w:ind w:left="720" w:hanging="360"/>
      </w:pPr>
      <w:rPr>
        <w:rFonts w:ascii="Times New Roman" w:hAnsi="Times New Roman" w:cs="Times New Roman" w:hint="default"/>
        <w:color w:val="auto"/>
      </w:rPr>
    </w:lvl>
    <w:lvl w:ilvl="1" w:tplc="0415000B">
      <w:start w:val="1"/>
      <w:numFmt w:val="bullet"/>
      <w:lvlText w:val=""/>
      <w:lvlJc w:val="left"/>
      <w:pPr>
        <w:tabs>
          <w:tab w:val="num" w:pos="1800"/>
        </w:tabs>
        <w:ind w:left="1800" w:hanging="360"/>
      </w:pPr>
      <w:rPr>
        <w:rFonts w:ascii="Wingdings" w:hAnsi="Wingdings" w:cs="Wingdings" w:hint="default"/>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43" w15:restartNumberingAfterBreak="0">
    <w:nsid w:val="1B523E6E"/>
    <w:multiLevelType w:val="hybridMultilevel"/>
    <w:tmpl w:val="3B0204BA"/>
    <w:lvl w:ilvl="0" w:tplc="8FB0FF8A">
      <w:start w:val="1"/>
      <w:numFmt w:val="decimal"/>
      <w:lvlText w:val="%1."/>
      <w:lvlJc w:val="left"/>
      <w:pPr>
        <w:ind w:left="360" w:hanging="360"/>
      </w:pPr>
      <w:rPr>
        <w:rFonts w:ascii="Times New Roman" w:hAnsi="Times New Roman" w:cs="Times New Roman" w:hint="default"/>
        <w:color w:val="auto"/>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1CB2019F"/>
    <w:multiLevelType w:val="hybridMultilevel"/>
    <w:tmpl w:val="D4681DBA"/>
    <w:lvl w:ilvl="0" w:tplc="B358C5D8">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1CD00A69"/>
    <w:multiLevelType w:val="hybridMultilevel"/>
    <w:tmpl w:val="2FF8B390"/>
    <w:name w:val="WW8Num14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CE82EDF"/>
    <w:multiLevelType w:val="hybridMultilevel"/>
    <w:tmpl w:val="C24ED0B8"/>
    <w:lvl w:ilvl="0" w:tplc="39946A12">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7" w15:restartNumberingAfterBreak="0">
    <w:nsid w:val="1F0401E2"/>
    <w:multiLevelType w:val="hybridMultilevel"/>
    <w:tmpl w:val="33D606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1FA94CAD"/>
    <w:multiLevelType w:val="hybridMultilevel"/>
    <w:tmpl w:val="65BAF3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1FEB2927"/>
    <w:multiLevelType w:val="hybridMultilevel"/>
    <w:tmpl w:val="D6344614"/>
    <w:name w:val="WW8Num14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0725AE7"/>
    <w:multiLevelType w:val="hybridMultilevel"/>
    <w:tmpl w:val="F4527CA2"/>
    <w:name w:val="WW8Num1323"/>
    <w:lvl w:ilvl="0" w:tplc="04150001">
      <w:start w:val="1"/>
      <w:numFmt w:val="bullet"/>
      <w:lvlText w:val=""/>
      <w:lvlJc w:val="left"/>
      <w:pPr>
        <w:tabs>
          <w:tab w:val="num" w:pos="360"/>
        </w:tabs>
        <w:ind w:left="360" w:hanging="360"/>
      </w:pPr>
      <w:rPr>
        <w:rFonts w:ascii="Symbol" w:hAnsi="Symbol" w:cs="Symbol" w:hint="default"/>
      </w:rPr>
    </w:lvl>
    <w:lvl w:ilvl="1" w:tplc="B358C5D8">
      <w:start w:val="1"/>
      <w:numFmt w:val="bullet"/>
      <w:lvlText w:val=""/>
      <w:lvlJc w:val="left"/>
      <w:pPr>
        <w:tabs>
          <w:tab w:val="num" w:pos="1070"/>
        </w:tabs>
        <w:ind w:left="1070" w:hanging="360"/>
      </w:pPr>
      <w:rPr>
        <w:rFonts w:ascii="Symbol" w:hAnsi="Symbol" w:cs="Symbol" w:hint="default"/>
      </w:rPr>
    </w:lvl>
    <w:lvl w:ilvl="2" w:tplc="04150001">
      <w:start w:val="1"/>
      <w:numFmt w:val="bullet"/>
      <w:lvlText w:val=""/>
      <w:lvlJc w:val="left"/>
      <w:pPr>
        <w:tabs>
          <w:tab w:val="num" w:pos="1440"/>
        </w:tabs>
        <w:ind w:left="1440" w:hanging="360"/>
      </w:pPr>
      <w:rPr>
        <w:rFonts w:ascii="Symbol" w:hAnsi="Symbol" w:hint="default"/>
      </w:rPr>
    </w:lvl>
    <w:lvl w:ilvl="3" w:tplc="04150001">
      <w:start w:val="1"/>
      <w:numFmt w:val="bullet"/>
      <w:lvlText w:val=""/>
      <w:lvlJc w:val="left"/>
      <w:pPr>
        <w:tabs>
          <w:tab w:val="num" w:pos="1778"/>
        </w:tabs>
        <w:ind w:left="1778" w:hanging="360"/>
      </w:pPr>
      <w:rPr>
        <w:rFonts w:ascii="Symbol" w:hAnsi="Symbol" w:cs="Symbol" w:hint="default"/>
      </w:rPr>
    </w:lvl>
    <w:lvl w:ilvl="4" w:tplc="27206884">
      <w:start w:val="1"/>
      <w:numFmt w:val="upperRoman"/>
      <w:lvlText w:val="%5."/>
      <w:lvlJc w:val="left"/>
      <w:pPr>
        <w:tabs>
          <w:tab w:val="num" w:pos="3240"/>
        </w:tabs>
        <w:ind w:left="3240" w:hanging="720"/>
      </w:pPr>
      <w:rPr>
        <w:rFonts w:ascii="Times New Roman" w:hAnsi="Times New Roman" w:cs="Times New Roman" w:hint="default"/>
      </w:rPr>
    </w:lvl>
    <w:lvl w:ilvl="5" w:tplc="A4061D4E">
      <w:start w:val="1"/>
      <w:numFmt w:val="decimal"/>
      <w:lvlText w:val="%6."/>
      <w:lvlJc w:val="left"/>
      <w:pPr>
        <w:ind w:left="786" w:hanging="360"/>
      </w:pPr>
      <w:rPr>
        <w:rFonts w:ascii="Arial" w:eastAsia="Times New Roman" w:hAnsi="Arial" w:cs="Arial" w:hint="default"/>
        <w:b w:val="0"/>
        <w:bCs w:val="0"/>
        <w:strike w:val="0"/>
        <w:dstrike w:val="0"/>
        <w:w w:val="89"/>
        <w:sz w:val="22"/>
        <w:szCs w:val="22"/>
        <w:u w:val="none"/>
        <w:effect w:val="none"/>
      </w:rPr>
    </w:lvl>
    <w:lvl w:ilvl="6" w:tplc="04150001">
      <w:start w:val="1"/>
      <w:numFmt w:val="bullet"/>
      <w:lvlText w:val=""/>
      <w:lvlJc w:val="left"/>
      <w:pPr>
        <w:tabs>
          <w:tab w:val="num" w:pos="4320"/>
        </w:tabs>
        <w:ind w:left="4320" w:hanging="360"/>
      </w:pPr>
      <w:rPr>
        <w:rFonts w:ascii="Symbol" w:hAnsi="Symbol" w:cs="Symbol" w:hint="default"/>
      </w:rPr>
    </w:lvl>
    <w:lvl w:ilvl="7" w:tplc="04150003">
      <w:start w:val="1"/>
      <w:numFmt w:val="bullet"/>
      <w:lvlText w:val="o"/>
      <w:lvlJc w:val="left"/>
      <w:pPr>
        <w:tabs>
          <w:tab w:val="num" w:pos="5040"/>
        </w:tabs>
        <w:ind w:left="5040" w:hanging="360"/>
      </w:pPr>
      <w:rPr>
        <w:rFonts w:ascii="Courier New" w:hAnsi="Courier New" w:cs="Courier New" w:hint="default"/>
      </w:rPr>
    </w:lvl>
    <w:lvl w:ilvl="8" w:tplc="04150005">
      <w:start w:val="1"/>
      <w:numFmt w:val="bullet"/>
      <w:lvlText w:val=""/>
      <w:lvlJc w:val="left"/>
      <w:pPr>
        <w:tabs>
          <w:tab w:val="num" w:pos="5760"/>
        </w:tabs>
        <w:ind w:left="5760" w:hanging="360"/>
      </w:pPr>
      <w:rPr>
        <w:rFonts w:ascii="Wingdings" w:hAnsi="Wingdings" w:cs="Wingdings" w:hint="default"/>
      </w:rPr>
    </w:lvl>
  </w:abstractNum>
  <w:abstractNum w:abstractNumId="51" w15:restartNumberingAfterBreak="0">
    <w:nsid w:val="21B30EAC"/>
    <w:multiLevelType w:val="hybridMultilevel"/>
    <w:tmpl w:val="33D60622"/>
    <w:name w:val="WW8Num14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24F45477"/>
    <w:multiLevelType w:val="hybridMultilevel"/>
    <w:tmpl w:val="AA7CC4B4"/>
    <w:lvl w:ilvl="0" w:tplc="E6C253A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55028A3"/>
    <w:multiLevelType w:val="hybridMultilevel"/>
    <w:tmpl w:val="7EA89962"/>
    <w:lvl w:ilvl="0" w:tplc="0415000B">
      <w:start w:val="1"/>
      <w:numFmt w:val="bullet"/>
      <w:lvlText w:val=""/>
      <w:lvlJc w:val="left"/>
      <w:pPr>
        <w:ind w:left="786" w:hanging="360"/>
      </w:pPr>
      <w:rPr>
        <w:rFonts w:ascii="Wingdings" w:hAnsi="Wingding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54" w15:restartNumberingAfterBreak="0">
    <w:nsid w:val="25E16545"/>
    <w:multiLevelType w:val="hybridMultilevel"/>
    <w:tmpl w:val="6C1E55BC"/>
    <w:name w:val="WW8Num402233222"/>
    <w:lvl w:ilvl="0" w:tplc="7E96A09C">
      <w:start w:val="1"/>
      <w:numFmt w:val="decimal"/>
      <w:lvlText w:val="%1."/>
      <w:lvlJc w:val="left"/>
      <w:pPr>
        <w:tabs>
          <w:tab w:val="num" w:pos="357"/>
        </w:tabs>
        <w:ind w:left="357" w:hanging="357"/>
      </w:pPr>
      <w:rPr>
        <w:rFonts w:ascii="Arial" w:hAnsi="Arial" w:cs="Arial" w:hint="default"/>
      </w:rPr>
    </w:lvl>
    <w:lvl w:ilvl="1" w:tplc="04150019">
      <w:start w:val="1"/>
      <w:numFmt w:val="lowerLetter"/>
      <w:lvlText w:val="%2."/>
      <w:lvlJc w:val="left"/>
      <w:pPr>
        <w:tabs>
          <w:tab w:val="num" w:pos="1196"/>
        </w:tabs>
        <w:ind w:left="1196" w:hanging="360"/>
      </w:pPr>
      <w:rPr>
        <w:rFonts w:ascii="Times New Roman" w:hAnsi="Times New Roman" w:cs="Times New Roman"/>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55" w15:restartNumberingAfterBreak="0">
    <w:nsid w:val="25E620B3"/>
    <w:multiLevelType w:val="hybridMultilevel"/>
    <w:tmpl w:val="D1D2FFCE"/>
    <w:lvl w:ilvl="0" w:tplc="4430378A">
      <w:start w:val="1"/>
      <w:numFmt w:val="decimal"/>
      <w:lvlText w:val="%1."/>
      <w:lvlJc w:val="left"/>
      <w:pPr>
        <w:tabs>
          <w:tab w:val="num" w:pos="357"/>
        </w:tabs>
        <w:ind w:left="357" w:hanging="357"/>
      </w:pPr>
      <w:rPr>
        <w:rFonts w:ascii="Times New Roman" w:hAnsi="Times New Roman" w:cs="Times New Roman" w:hint="default"/>
      </w:rPr>
    </w:lvl>
    <w:lvl w:ilvl="1" w:tplc="985A5120">
      <w:start w:val="1"/>
      <w:numFmt w:val="decimal"/>
      <w:lvlText w:val="%2)"/>
      <w:lvlJc w:val="left"/>
      <w:pPr>
        <w:tabs>
          <w:tab w:val="num" w:pos="786"/>
        </w:tabs>
        <w:ind w:left="786" w:hanging="360"/>
      </w:pPr>
      <w:rPr>
        <w:rFonts w:ascii="Times New Roman" w:hAnsi="Times New Roman" w:cs="Times New Roman" w:hint="default"/>
        <w:b w:val="0"/>
        <w:bCs w:val="0"/>
        <w:i w:val="0"/>
        <w:iCs w:val="0"/>
        <w:sz w:val="22"/>
        <w:szCs w:val="22"/>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56" w15:restartNumberingAfterBreak="0">
    <w:nsid w:val="26C0494C"/>
    <w:multiLevelType w:val="hybridMultilevel"/>
    <w:tmpl w:val="AB1CD8A6"/>
    <w:lvl w:ilvl="0" w:tplc="E4984AAA">
      <w:start w:val="1"/>
      <w:numFmt w:val="decimal"/>
      <w:lvlText w:val="%1)"/>
      <w:lvlJc w:val="left"/>
      <w:pPr>
        <w:tabs>
          <w:tab w:val="num" w:pos="720"/>
        </w:tabs>
        <w:ind w:left="720" w:hanging="360"/>
      </w:pPr>
      <w:rPr>
        <w:rFonts w:ascii="Times New Roman" w:hAnsi="Times New Roman" w:cs="Times New Roman" w:hint="default"/>
        <w:strike w:val="0"/>
        <w:dstrike w:val="0"/>
        <w:sz w:val="24"/>
        <w:szCs w:val="24"/>
        <w:u w:val="none"/>
        <w:effect w:val="none"/>
        <w:vertAlign w:val="baseline"/>
      </w:rPr>
    </w:lvl>
    <w:lvl w:ilvl="1" w:tplc="04150003">
      <w:numFmt w:val="decimal"/>
      <w:lvlText w:val="o"/>
      <w:lvlJc w:val="left"/>
      <w:pPr>
        <w:tabs>
          <w:tab w:val="num" w:pos="1176"/>
        </w:tabs>
        <w:ind w:left="1176" w:hanging="360"/>
      </w:pPr>
      <w:rPr>
        <w:rFonts w:ascii="Courier New" w:hAnsi="Courier New" w:cs="Courier New" w:hint="default"/>
      </w:rPr>
    </w:lvl>
    <w:lvl w:ilvl="2" w:tplc="04150005">
      <w:numFmt w:val="decimal"/>
      <w:lvlText w:val=""/>
      <w:lvlJc w:val="left"/>
      <w:pPr>
        <w:tabs>
          <w:tab w:val="num" w:pos="1896"/>
        </w:tabs>
        <w:ind w:left="1896" w:hanging="360"/>
      </w:pPr>
      <w:rPr>
        <w:rFonts w:ascii="Wingdings" w:hAnsi="Wingdings" w:hint="default"/>
      </w:rPr>
    </w:lvl>
    <w:lvl w:ilvl="3" w:tplc="04150001">
      <w:numFmt w:val="decimal"/>
      <w:lvlText w:val=""/>
      <w:lvlJc w:val="left"/>
      <w:pPr>
        <w:tabs>
          <w:tab w:val="num" w:pos="2616"/>
        </w:tabs>
        <w:ind w:left="2616" w:hanging="360"/>
      </w:pPr>
      <w:rPr>
        <w:rFonts w:ascii="Symbol" w:hAnsi="Symbol" w:hint="default"/>
      </w:rPr>
    </w:lvl>
    <w:lvl w:ilvl="4" w:tplc="04150003">
      <w:numFmt w:val="decimal"/>
      <w:lvlText w:val="o"/>
      <w:lvlJc w:val="left"/>
      <w:pPr>
        <w:tabs>
          <w:tab w:val="num" w:pos="3336"/>
        </w:tabs>
        <w:ind w:left="3336" w:hanging="360"/>
      </w:pPr>
      <w:rPr>
        <w:rFonts w:ascii="Courier New" w:hAnsi="Courier New" w:cs="Courier New" w:hint="default"/>
      </w:rPr>
    </w:lvl>
    <w:lvl w:ilvl="5" w:tplc="04150005">
      <w:numFmt w:val="decimal"/>
      <w:lvlText w:val=""/>
      <w:lvlJc w:val="left"/>
      <w:pPr>
        <w:tabs>
          <w:tab w:val="num" w:pos="4056"/>
        </w:tabs>
        <w:ind w:left="4056" w:hanging="360"/>
      </w:pPr>
      <w:rPr>
        <w:rFonts w:ascii="Wingdings" w:hAnsi="Wingdings" w:hint="default"/>
      </w:rPr>
    </w:lvl>
    <w:lvl w:ilvl="6" w:tplc="04150001">
      <w:numFmt w:val="decimal"/>
      <w:lvlText w:val=""/>
      <w:lvlJc w:val="left"/>
      <w:pPr>
        <w:tabs>
          <w:tab w:val="num" w:pos="4776"/>
        </w:tabs>
        <w:ind w:left="4776" w:hanging="360"/>
      </w:pPr>
      <w:rPr>
        <w:rFonts w:ascii="Symbol" w:hAnsi="Symbol" w:hint="default"/>
      </w:rPr>
    </w:lvl>
    <w:lvl w:ilvl="7" w:tplc="04150003">
      <w:numFmt w:val="decimal"/>
      <w:lvlText w:val="o"/>
      <w:lvlJc w:val="left"/>
      <w:pPr>
        <w:tabs>
          <w:tab w:val="num" w:pos="5496"/>
        </w:tabs>
        <w:ind w:left="5496" w:hanging="360"/>
      </w:pPr>
      <w:rPr>
        <w:rFonts w:ascii="Courier New" w:hAnsi="Courier New" w:cs="Courier New" w:hint="default"/>
      </w:rPr>
    </w:lvl>
    <w:lvl w:ilvl="8" w:tplc="04150005">
      <w:numFmt w:val="decimal"/>
      <w:lvlText w:val=""/>
      <w:lvlJc w:val="left"/>
      <w:pPr>
        <w:tabs>
          <w:tab w:val="num" w:pos="6216"/>
        </w:tabs>
        <w:ind w:left="6216" w:hanging="360"/>
      </w:pPr>
      <w:rPr>
        <w:rFonts w:ascii="Wingdings" w:hAnsi="Wingdings" w:hint="default"/>
      </w:rPr>
    </w:lvl>
  </w:abstractNum>
  <w:abstractNum w:abstractNumId="57" w15:restartNumberingAfterBreak="0">
    <w:nsid w:val="27744793"/>
    <w:multiLevelType w:val="hybridMultilevel"/>
    <w:tmpl w:val="0D1A14C8"/>
    <w:lvl w:ilvl="0" w:tplc="39946A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284F239A"/>
    <w:multiLevelType w:val="multilevel"/>
    <w:tmpl w:val="2A6854DA"/>
    <w:lvl w:ilvl="0">
      <w:start w:val="1"/>
      <w:numFmt w:val="decimal"/>
      <w:lvlText w:val="%1)"/>
      <w:lvlJc w:val="left"/>
      <w:pPr>
        <w:ind w:left="916" w:hanging="360"/>
      </w:pPr>
      <w:rPr>
        <w:vertAlign w:val="baseline"/>
      </w:rPr>
    </w:lvl>
    <w:lvl w:ilvl="1">
      <w:start w:val="1"/>
      <w:numFmt w:val="lowerLetter"/>
      <w:lvlText w:val="%2."/>
      <w:lvlJc w:val="left"/>
      <w:pPr>
        <w:ind w:left="1636" w:hanging="360"/>
      </w:pPr>
      <w:rPr>
        <w:vertAlign w:val="baseline"/>
      </w:rPr>
    </w:lvl>
    <w:lvl w:ilvl="2">
      <w:start w:val="1"/>
      <w:numFmt w:val="lowerRoman"/>
      <w:lvlText w:val="%3."/>
      <w:lvlJc w:val="right"/>
      <w:pPr>
        <w:ind w:left="2356" w:hanging="180"/>
      </w:pPr>
      <w:rPr>
        <w:vertAlign w:val="baseline"/>
      </w:rPr>
    </w:lvl>
    <w:lvl w:ilvl="3">
      <w:start w:val="1"/>
      <w:numFmt w:val="decimal"/>
      <w:lvlText w:val="%4."/>
      <w:lvlJc w:val="left"/>
      <w:pPr>
        <w:ind w:left="3076" w:hanging="360"/>
      </w:pPr>
      <w:rPr>
        <w:vertAlign w:val="baseline"/>
      </w:rPr>
    </w:lvl>
    <w:lvl w:ilvl="4">
      <w:start w:val="1"/>
      <w:numFmt w:val="lowerLetter"/>
      <w:lvlText w:val="%5."/>
      <w:lvlJc w:val="left"/>
      <w:pPr>
        <w:ind w:left="3796" w:hanging="360"/>
      </w:pPr>
      <w:rPr>
        <w:vertAlign w:val="baseline"/>
      </w:rPr>
    </w:lvl>
    <w:lvl w:ilvl="5">
      <w:start w:val="1"/>
      <w:numFmt w:val="lowerRoman"/>
      <w:lvlText w:val="%6."/>
      <w:lvlJc w:val="right"/>
      <w:pPr>
        <w:ind w:left="4516" w:hanging="180"/>
      </w:pPr>
      <w:rPr>
        <w:vertAlign w:val="baseline"/>
      </w:rPr>
    </w:lvl>
    <w:lvl w:ilvl="6">
      <w:start w:val="1"/>
      <w:numFmt w:val="decimal"/>
      <w:lvlText w:val="%7."/>
      <w:lvlJc w:val="left"/>
      <w:pPr>
        <w:ind w:left="5236" w:hanging="360"/>
      </w:pPr>
      <w:rPr>
        <w:vertAlign w:val="baseline"/>
      </w:rPr>
    </w:lvl>
    <w:lvl w:ilvl="7">
      <w:start w:val="1"/>
      <w:numFmt w:val="lowerLetter"/>
      <w:lvlText w:val="%8."/>
      <w:lvlJc w:val="left"/>
      <w:pPr>
        <w:ind w:left="5956" w:hanging="360"/>
      </w:pPr>
      <w:rPr>
        <w:vertAlign w:val="baseline"/>
      </w:rPr>
    </w:lvl>
    <w:lvl w:ilvl="8">
      <w:start w:val="1"/>
      <w:numFmt w:val="lowerRoman"/>
      <w:lvlText w:val="%9."/>
      <w:lvlJc w:val="right"/>
      <w:pPr>
        <w:ind w:left="6676" w:hanging="180"/>
      </w:pPr>
      <w:rPr>
        <w:vertAlign w:val="baseline"/>
      </w:rPr>
    </w:lvl>
  </w:abstractNum>
  <w:abstractNum w:abstractNumId="59" w15:restartNumberingAfterBreak="0">
    <w:nsid w:val="289C0FF7"/>
    <w:multiLevelType w:val="hybridMultilevel"/>
    <w:tmpl w:val="7946151C"/>
    <w:lvl w:ilvl="0" w:tplc="4E325286">
      <w:start w:val="1"/>
      <w:numFmt w:val="bullet"/>
      <w:lvlText w:val=""/>
      <w:lvlJc w:val="left"/>
      <w:pPr>
        <w:ind w:left="720" w:hanging="360"/>
      </w:pPr>
      <w:rPr>
        <w:rFonts w:ascii="Wingdings" w:hAnsi="Wingdings" w:cs="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29460CED"/>
    <w:multiLevelType w:val="hybridMultilevel"/>
    <w:tmpl w:val="C11E4EDC"/>
    <w:name w:val="WW8Num1422222"/>
    <w:lvl w:ilvl="0" w:tplc="A47007E4">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2A280CC0"/>
    <w:multiLevelType w:val="hybridMultilevel"/>
    <w:tmpl w:val="A6547ACA"/>
    <w:lvl w:ilvl="0" w:tplc="6D6654D6">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62" w15:restartNumberingAfterBreak="0">
    <w:nsid w:val="2B8848A8"/>
    <w:multiLevelType w:val="hybridMultilevel"/>
    <w:tmpl w:val="971EE5EE"/>
    <w:lvl w:ilvl="0" w:tplc="801AC41A">
      <w:start w:val="1"/>
      <w:numFmt w:val="lowerLetter"/>
      <w:lvlText w:val="%1)"/>
      <w:lvlJc w:val="left"/>
      <w:pPr>
        <w:ind w:left="1230" w:hanging="360"/>
      </w:pPr>
      <w:rPr>
        <w:color w:val="auto"/>
        <w:sz w:val="24"/>
        <w:szCs w:val="24"/>
      </w:rPr>
    </w:lvl>
    <w:lvl w:ilvl="1" w:tplc="04150019">
      <w:start w:val="1"/>
      <w:numFmt w:val="lowerLetter"/>
      <w:lvlText w:val="%2."/>
      <w:lvlJc w:val="left"/>
      <w:pPr>
        <w:ind w:left="1950" w:hanging="360"/>
      </w:pPr>
    </w:lvl>
    <w:lvl w:ilvl="2" w:tplc="0415001B">
      <w:start w:val="1"/>
      <w:numFmt w:val="lowerRoman"/>
      <w:lvlText w:val="%3."/>
      <w:lvlJc w:val="right"/>
      <w:pPr>
        <w:ind w:left="2670" w:hanging="180"/>
      </w:pPr>
    </w:lvl>
    <w:lvl w:ilvl="3" w:tplc="0415000F">
      <w:start w:val="1"/>
      <w:numFmt w:val="decimal"/>
      <w:lvlText w:val="%4."/>
      <w:lvlJc w:val="left"/>
      <w:pPr>
        <w:ind w:left="3390" w:hanging="360"/>
      </w:pPr>
    </w:lvl>
    <w:lvl w:ilvl="4" w:tplc="04150019">
      <w:start w:val="1"/>
      <w:numFmt w:val="lowerLetter"/>
      <w:lvlText w:val="%5."/>
      <w:lvlJc w:val="left"/>
      <w:pPr>
        <w:ind w:left="4110" w:hanging="360"/>
      </w:pPr>
    </w:lvl>
    <w:lvl w:ilvl="5" w:tplc="0415001B">
      <w:start w:val="1"/>
      <w:numFmt w:val="lowerRoman"/>
      <w:lvlText w:val="%6."/>
      <w:lvlJc w:val="right"/>
      <w:pPr>
        <w:ind w:left="4830" w:hanging="180"/>
      </w:pPr>
    </w:lvl>
    <w:lvl w:ilvl="6" w:tplc="0415000F">
      <w:start w:val="1"/>
      <w:numFmt w:val="decimal"/>
      <w:lvlText w:val="%7."/>
      <w:lvlJc w:val="left"/>
      <w:pPr>
        <w:ind w:left="5550" w:hanging="360"/>
      </w:pPr>
    </w:lvl>
    <w:lvl w:ilvl="7" w:tplc="04150019">
      <w:start w:val="1"/>
      <w:numFmt w:val="lowerLetter"/>
      <w:lvlText w:val="%8."/>
      <w:lvlJc w:val="left"/>
      <w:pPr>
        <w:ind w:left="6270" w:hanging="360"/>
      </w:pPr>
    </w:lvl>
    <w:lvl w:ilvl="8" w:tplc="0415001B">
      <w:start w:val="1"/>
      <w:numFmt w:val="lowerRoman"/>
      <w:lvlText w:val="%9."/>
      <w:lvlJc w:val="right"/>
      <w:pPr>
        <w:ind w:left="6990" w:hanging="180"/>
      </w:pPr>
    </w:lvl>
  </w:abstractNum>
  <w:abstractNum w:abstractNumId="63" w15:restartNumberingAfterBreak="0">
    <w:nsid w:val="2BF353CF"/>
    <w:multiLevelType w:val="hybridMultilevel"/>
    <w:tmpl w:val="C9A08486"/>
    <w:name w:val="WW8Num40223322"/>
    <w:lvl w:ilvl="0" w:tplc="7B98D400">
      <w:start w:val="1"/>
      <w:numFmt w:val="decimal"/>
      <w:lvlText w:val="%1."/>
      <w:lvlJc w:val="left"/>
      <w:pPr>
        <w:tabs>
          <w:tab w:val="num" w:pos="357"/>
        </w:tabs>
        <w:ind w:left="357" w:hanging="357"/>
      </w:pPr>
      <w:rPr>
        <w:rFonts w:ascii="Arial" w:hAnsi="Arial" w:cs="Arial" w:hint="default"/>
      </w:rPr>
    </w:lvl>
    <w:lvl w:ilvl="1" w:tplc="985A5120">
      <w:start w:val="1"/>
      <w:numFmt w:val="decimal"/>
      <w:lvlText w:val="%2)"/>
      <w:lvlJc w:val="left"/>
      <w:pPr>
        <w:tabs>
          <w:tab w:val="num" w:pos="786"/>
        </w:tabs>
        <w:ind w:left="786" w:hanging="360"/>
      </w:pPr>
      <w:rPr>
        <w:rFonts w:ascii="Times New Roman" w:hAnsi="Times New Roman" w:cs="Times New Roman" w:hint="default"/>
        <w:b w:val="0"/>
        <w:bCs w:val="0"/>
        <w:i w:val="0"/>
        <w:iCs w:val="0"/>
        <w:sz w:val="22"/>
        <w:szCs w:val="22"/>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64" w15:restartNumberingAfterBreak="0">
    <w:nsid w:val="2DBA7E9D"/>
    <w:multiLevelType w:val="hybridMultilevel"/>
    <w:tmpl w:val="47784C0A"/>
    <w:lvl w:ilvl="0" w:tplc="A8D4420A">
      <w:start w:val="1"/>
      <w:numFmt w:val="decimal"/>
      <w:lvlText w:val="%1."/>
      <w:lvlJc w:val="left"/>
      <w:pPr>
        <w:tabs>
          <w:tab w:val="num" w:pos="360"/>
        </w:tabs>
        <w:ind w:left="360" w:hanging="360"/>
      </w:pPr>
      <w:rPr>
        <w:rFonts w:ascii="Times New Roman" w:hAnsi="Times New Roman" w:cs="Times New Roman" w:hint="default"/>
        <w:b w:val="0"/>
        <w:bCs w:val="0"/>
        <w:i w:val="0"/>
        <w:iCs w:val="0"/>
        <w:strike w:val="0"/>
        <w:dstrike w:val="0"/>
        <w:sz w:val="24"/>
        <w:szCs w:val="24"/>
        <w:u w:val="none"/>
        <w:effect w:val="none"/>
      </w:rPr>
    </w:lvl>
    <w:lvl w:ilvl="1" w:tplc="EB84ED72">
      <w:start w:val="1"/>
      <w:numFmt w:val="decimal"/>
      <w:lvlText w:val="%2."/>
      <w:lvlJc w:val="left"/>
      <w:pPr>
        <w:tabs>
          <w:tab w:val="num" w:pos="714"/>
        </w:tabs>
        <w:ind w:left="714" w:hanging="357"/>
      </w:pPr>
      <w:rPr>
        <w:rFonts w:ascii="Arial" w:hAnsi="Arial" w:cs="Arial" w:hint="default"/>
        <w:b w:val="0"/>
        <w:bCs w:val="0"/>
        <w:color w:val="auto"/>
      </w:rPr>
    </w:lvl>
    <w:lvl w:ilvl="2" w:tplc="25C2EB8E">
      <w:start w:val="1"/>
      <w:numFmt w:val="decimal"/>
      <w:lvlText w:val="%3)"/>
      <w:lvlJc w:val="left"/>
      <w:pPr>
        <w:tabs>
          <w:tab w:val="num" w:pos="1067"/>
        </w:tabs>
        <w:ind w:left="1067" w:hanging="357"/>
      </w:pPr>
      <w:rPr>
        <w:rFonts w:ascii="Arial" w:eastAsia="Times New Roman" w:hAnsi="Arial" w:cs="Times New Roman" w:hint="default"/>
      </w:rPr>
    </w:lvl>
    <w:lvl w:ilvl="3" w:tplc="04150001">
      <w:start w:val="1"/>
      <w:numFmt w:val="bullet"/>
      <w:lvlText w:val=""/>
      <w:lvlJc w:val="left"/>
      <w:pPr>
        <w:tabs>
          <w:tab w:val="num" w:pos="3936"/>
        </w:tabs>
        <w:ind w:left="3936" w:hanging="360"/>
      </w:pPr>
      <w:rPr>
        <w:rFonts w:ascii="Symbol" w:hAnsi="Symbol" w:cs="Symbol" w:hint="default"/>
      </w:rPr>
    </w:lvl>
    <w:lvl w:ilvl="4" w:tplc="04150003">
      <w:start w:val="1"/>
      <w:numFmt w:val="bullet"/>
      <w:lvlText w:val="o"/>
      <w:lvlJc w:val="left"/>
      <w:pPr>
        <w:tabs>
          <w:tab w:val="num" w:pos="4656"/>
        </w:tabs>
        <w:ind w:left="4656" w:hanging="360"/>
      </w:pPr>
      <w:rPr>
        <w:rFonts w:ascii="Courier New" w:hAnsi="Courier New" w:cs="Courier New" w:hint="default"/>
      </w:rPr>
    </w:lvl>
    <w:lvl w:ilvl="5" w:tplc="04150005">
      <w:start w:val="1"/>
      <w:numFmt w:val="bullet"/>
      <w:lvlText w:val=""/>
      <w:lvlJc w:val="left"/>
      <w:pPr>
        <w:tabs>
          <w:tab w:val="num" w:pos="5376"/>
        </w:tabs>
        <w:ind w:left="5376" w:hanging="360"/>
      </w:pPr>
      <w:rPr>
        <w:rFonts w:ascii="Wingdings" w:hAnsi="Wingdings" w:cs="Wingdings" w:hint="default"/>
      </w:rPr>
    </w:lvl>
    <w:lvl w:ilvl="6" w:tplc="04150001">
      <w:start w:val="1"/>
      <w:numFmt w:val="bullet"/>
      <w:lvlText w:val=""/>
      <w:lvlJc w:val="left"/>
      <w:pPr>
        <w:tabs>
          <w:tab w:val="num" w:pos="6096"/>
        </w:tabs>
        <w:ind w:left="6096" w:hanging="360"/>
      </w:pPr>
      <w:rPr>
        <w:rFonts w:ascii="Symbol" w:hAnsi="Symbol" w:cs="Symbol" w:hint="default"/>
      </w:rPr>
    </w:lvl>
    <w:lvl w:ilvl="7" w:tplc="04150003">
      <w:start w:val="1"/>
      <w:numFmt w:val="bullet"/>
      <w:lvlText w:val="o"/>
      <w:lvlJc w:val="left"/>
      <w:pPr>
        <w:tabs>
          <w:tab w:val="num" w:pos="6816"/>
        </w:tabs>
        <w:ind w:left="6816" w:hanging="360"/>
      </w:pPr>
      <w:rPr>
        <w:rFonts w:ascii="Courier New" w:hAnsi="Courier New" w:cs="Courier New" w:hint="default"/>
      </w:rPr>
    </w:lvl>
    <w:lvl w:ilvl="8" w:tplc="04150005">
      <w:start w:val="1"/>
      <w:numFmt w:val="bullet"/>
      <w:lvlText w:val=""/>
      <w:lvlJc w:val="left"/>
      <w:pPr>
        <w:tabs>
          <w:tab w:val="num" w:pos="7536"/>
        </w:tabs>
        <w:ind w:left="7536" w:hanging="360"/>
      </w:pPr>
      <w:rPr>
        <w:rFonts w:ascii="Wingdings" w:hAnsi="Wingdings" w:cs="Wingdings" w:hint="default"/>
      </w:rPr>
    </w:lvl>
  </w:abstractNum>
  <w:abstractNum w:abstractNumId="65" w15:restartNumberingAfterBreak="0">
    <w:nsid w:val="2EB62E5A"/>
    <w:multiLevelType w:val="hybridMultilevel"/>
    <w:tmpl w:val="E94CC22A"/>
    <w:lvl w:ilvl="0" w:tplc="77686E80">
      <w:start w:val="1"/>
      <w:numFmt w:val="decimal"/>
      <w:lvlText w:val="%1."/>
      <w:lvlJc w:val="left"/>
      <w:pPr>
        <w:tabs>
          <w:tab w:val="num" w:pos="360"/>
        </w:tabs>
        <w:ind w:left="360" w:hanging="360"/>
      </w:pPr>
      <w:rPr>
        <w:rFonts w:ascii="Times New Roman" w:hAnsi="Times New Roman" w:cs="Times New Roman" w:hint="default"/>
        <w:strike w:val="0"/>
        <w:dstrike w:val="0"/>
        <w:color w:val="auto"/>
        <w:u w:val="none"/>
        <w:effect w:val="none"/>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66" w15:restartNumberingAfterBreak="0">
    <w:nsid w:val="2F1730B8"/>
    <w:multiLevelType w:val="hybridMultilevel"/>
    <w:tmpl w:val="7108D036"/>
    <w:lvl w:ilvl="0" w:tplc="2A74F0D8">
      <w:start w:val="1"/>
      <w:numFmt w:val="decimal"/>
      <w:lvlText w:val="%1."/>
      <w:lvlJc w:val="left"/>
      <w:pPr>
        <w:ind w:left="360" w:hanging="360"/>
      </w:pPr>
      <w:rPr>
        <w:b/>
        <w:bCs/>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2F2675DF"/>
    <w:multiLevelType w:val="hybridMultilevel"/>
    <w:tmpl w:val="92241326"/>
    <w:lvl w:ilvl="0" w:tplc="04150001">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68" w15:restartNumberingAfterBreak="0">
    <w:nsid w:val="305D26A9"/>
    <w:multiLevelType w:val="hybridMultilevel"/>
    <w:tmpl w:val="7E74C052"/>
    <w:lvl w:ilvl="0" w:tplc="39946A12">
      <w:start w:val="1"/>
      <w:numFmt w:val="bullet"/>
      <w:lvlText w:val="-"/>
      <w:lvlJc w:val="left"/>
      <w:pPr>
        <w:ind w:left="1212" w:hanging="360"/>
      </w:pPr>
      <w:rPr>
        <w:rFonts w:ascii="Courier New" w:hAnsi="Courier New" w:hint="default"/>
      </w:rPr>
    </w:lvl>
    <w:lvl w:ilvl="1" w:tplc="04150003" w:tentative="1">
      <w:start w:val="1"/>
      <w:numFmt w:val="bullet"/>
      <w:lvlText w:val="o"/>
      <w:lvlJc w:val="left"/>
      <w:pPr>
        <w:ind w:left="1932" w:hanging="360"/>
      </w:pPr>
      <w:rPr>
        <w:rFonts w:ascii="Courier New" w:hAnsi="Courier New" w:cs="Courier New" w:hint="default"/>
      </w:rPr>
    </w:lvl>
    <w:lvl w:ilvl="2" w:tplc="04150005" w:tentative="1">
      <w:start w:val="1"/>
      <w:numFmt w:val="bullet"/>
      <w:lvlText w:val=""/>
      <w:lvlJc w:val="left"/>
      <w:pPr>
        <w:ind w:left="2652" w:hanging="360"/>
      </w:pPr>
      <w:rPr>
        <w:rFonts w:ascii="Wingdings" w:hAnsi="Wingdings" w:hint="default"/>
      </w:rPr>
    </w:lvl>
    <w:lvl w:ilvl="3" w:tplc="04150001" w:tentative="1">
      <w:start w:val="1"/>
      <w:numFmt w:val="bullet"/>
      <w:lvlText w:val=""/>
      <w:lvlJc w:val="left"/>
      <w:pPr>
        <w:ind w:left="3372" w:hanging="360"/>
      </w:pPr>
      <w:rPr>
        <w:rFonts w:ascii="Symbol" w:hAnsi="Symbol" w:hint="default"/>
      </w:rPr>
    </w:lvl>
    <w:lvl w:ilvl="4" w:tplc="04150003" w:tentative="1">
      <w:start w:val="1"/>
      <w:numFmt w:val="bullet"/>
      <w:lvlText w:val="o"/>
      <w:lvlJc w:val="left"/>
      <w:pPr>
        <w:ind w:left="4092" w:hanging="360"/>
      </w:pPr>
      <w:rPr>
        <w:rFonts w:ascii="Courier New" w:hAnsi="Courier New" w:cs="Courier New" w:hint="default"/>
      </w:rPr>
    </w:lvl>
    <w:lvl w:ilvl="5" w:tplc="04150005" w:tentative="1">
      <w:start w:val="1"/>
      <w:numFmt w:val="bullet"/>
      <w:lvlText w:val=""/>
      <w:lvlJc w:val="left"/>
      <w:pPr>
        <w:ind w:left="4812" w:hanging="360"/>
      </w:pPr>
      <w:rPr>
        <w:rFonts w:ascii="Wingdings" w:hAnsi="Wingdings" w:hint="default"/>
      </w:rPr>
    </w:lvl>
    <w:lvl w:ilvl="6" w:tplc="04150001" w:tentative="1">
      <w:start w:val="1"/>
      <w:numFmt w:val="bullet"/>
      <w:lvlText w:val=""/>
      <w:lvlJc w:val="left"/>
      <w:pPr>
        <w:ind w:left="5532" w:hanging="360"/>
      </w:pPr>
      <w:rPr>
        <w:rFonts w:ascii="Symbol" w:hAnsi="Symbol" w:hint="default"/>
      </w:rPr>
    </w:lvl>
    <w:lvl w:ilvl="7" w:tplc="04150003" w:tentative="1">
      <w:start w:val="1"/>
      <w:numFmt w:val="bullet"/>
      <w:lvlText w:val="o"/>
      <w:lvlJc w:val="left"/>
      <w:pPr>
        <w:ind w:left="6252" w:hanging="360"/>
      </w:pPr>
      <w:rPr>
        <w:rFonts w:ascii="Courier New" w:hAnsi="Courier New" w:cs="Courier New" w:hint="default"/>
      </w:rPr>
    </w:lvl>
    <w:lvl w:ilvl="8" w:tplc="04150005" w:tentative="1">
      <w:start w:val="1"/>
      <w:numFmt w:val="bullet"/>
      <w:lvlText w:val=""/>
      <w:lvlJc w:val="left"/>
      <w:pPr>
        <w:ind w:left="6972" w:hanging="360"/>
      </w:pPr>
      <w:rPr>
        <w:rFonts w:ascii="Wingdings" w:hAnsi="Wingdings" w:hint="default"/>
      </w:rPr>
    </w:lvl>
  </w:abstractNum>
  <w:abstractNum w:abstractNumId="69" w15:restartNumberingAfterBreak="0">
    <w:nsid w:val="30B976D5"/>
    <w:multiLevelType w:val="hybridMultilevel"/>
    <w:tmpl w:val="11E27B68"/>
    <w:name w:val="WW8Num1422"/>
    <w:lvl w:ilvl="0" w:tplc="04150011">
      <w:start w:val="1"/>
      <w:numFmt w:val="decimal"/>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70" w15:restartNumberingAfterBreak="0">
    <w:nsid w:val="31430C1F"/>
    <w:multiLevelType w:val="hybridMultilevel"/>
    <w:tmpl w:val="7C38DC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15:restartNumberingAfterBreak="0">
    <w:nsid w:val="35B63251"/>
    <w:multiLevelType w:val="multilevel"/>
    <w:tmpl w:val="FA3A2F62"/>
    <w:lvl w:ilvl="0">
      <w:start w:val="1"/>
      <w:numFmt w:val="decimal"/>
      <w:lvlText w:val="%1)"/>
      <w:lvlJc w:val="left"/>
      <w:pPr>
        <w:ind w:left="1004" w:hanging="360"/>
      </w:pPr>
      <w:rPr>
        <w:b w:val="0"/>
        <w:bCs w:val="0"/>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72" w15:restartNumberingAfterBreak="0">
    <w:nsid w:val="362B4675"/>
    <w:multiLevelType w:val="hybridMultilevel"/>
    <w:tmpl w:val="556467F8"/>
    <w:lvl w:ilvl="0" w:tplc="39946A12">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3" w15:restartNumberingAfterBreak="0">
    <w:nsid w:val="36EC4BFC"/>
    <w:multiLevelType w:val="hybridMultilevel"/>
    <w:tmpl w:val="11568B58"/>
    <w:lvl w:ilvl="0" w:tplc="3932B46C">
      <w:start w:val="1"/>
      <w:numFmt w:val="lowerLetter"/>
      <w:lvlText w:val="%1)"/>
      <w:lvlJc w:val="left"/>
      <w:pPr>
        <w:ind w:left="1068" w:hanging="360"/>
      </w:pPr>
      <w:rPr>
        <w:rFonts w:ascii="Times New Roman" w:hAnsi="Times New Roman" w:cs="Times New Roman" w:hint="default"/>
      </w:rPr>
    </w:lvl>
    <w:lvl w:ilvl="1" w:tplc="1D021564">
      <w:start w:val="1"/>
      <w:numFmt w:val="decimal"/>
      <w:lvlText w:val="%2."/>
      <w:lvlJc w:val="left"/>
      <w:pPr>
        <w:tabs>
          <w:tab w:val="num" w:pos="1788"/>
        </w:tabs>
        <w:ind w:left="1788" w:hanging="360"/>
      </w:pPr>
      <w:rPr>
        <w:rFonts w:ascii="Times New Roman" w:hAnsi="Times New Roman" w:cs="Times New Roman" w:hint="default"/>
        <w:sz w:val="18"/>
        <w:szCs w:val="18"/>
      </w:rPr>
    </w:lvl>
    <w:lvl w:ilvl="2" w:tplc="0415001B">
      <w:start w:val="1"/>
      <w:numFmt w:val="lowerRoman"/>
      <w:lvlText w:val="%3."/>
      <w:lvlJc w:val="right"/>
      <w:pPr>
        <w:tabs>
          <w:tab w:val="num" w:pos="2508"/>
        </w:tabs>
        <w:ind w:left="2508" w:hanging="180"/>
      </w:pPr>
      <w:rPr>
        <w:rFonts w:ascii="Times New Roman" w:hAnsi="Times New Roman" w:cs="Times New Roman"/>
      </w:rPr>
    </w:lvl>
    <w:lvl w:ilvl="3" w:tplc="0415000F">
      <w:start w:val="1"/>
      <w:numFmt w:val="decimal"/>
      <w:lvlText w:val="%4."/>
      <w:lvlJc w:val="left"/>
      <w:pPr>
        <w:tabs>
          <w:tab w:val="num" w:pos="3228"/>
        </w:tabs>
        <w:ind w:left="3228" w:hanging="360"/>
      </w:pPr>
      <w:rPr>
        <w:rFonts w:ascii="Times New Roman" w:hAnsi="Times New Roman" w:cs="Times New Roman"/>
      </w:rPr>
    </w:lvl>
    <w:lvl w:ilvl="4" w:tplc="04150019">
      <w:start w:val="1"/>
      <w:numFmt w:val="lowerLetter"/>
      <w:lvlText w:val="%5."/>
      <w:lvlJc w:val="left"/>
      <w:pPr>
        <w:tabs>
          <w:tab w:val="num" w:pos="3948"/>
        </w:tabs>
        <w:ind w:left="3948" w:hanging="360"/>
      </w:pPr>
      <w:rPr>
        <w:rFonts w:ascii="Times New Roman" w:hAnsi="Times New Roman" w:cs="Times New Roman"/>
      </w:rPr>
    </w:lvl>
    <w:lvl w:ilvl="5" w:tplc="0415001B">
      <w:start w:val="1"/>
      <w:numFmt w:val="lowerRoman"/>
      <w:lvlText w:val="%6."/>
      <w:lvlJc w:val="right"/>
      <w:pPr>
        <w:tabs>
          <w:tab w:val="num" w:pos="4668"/>
        </w:tabs>
        <w:ind w:left="4668" w:hanging="180"/>
      </w:pPr>
      <w:rPr>
        <w:rFonts w:ascii="Times New Roman" w:hAnsi="Times New Roman" w:cs="Times New Roman"/>
      </w:rPr>
    </w:lvl>
    <w:lvl w:ilvl="6" w:tplc="0415000F">
      <w:start w:val="1"/>
      <w:numFmt w:val="decimal"/>
      <w:lvlText w:val="%7."/>
      <w:lvlJc w:val="left"/>
      <w:pPr>
        <w:tabs>
          <w:tab w:val="num" w:pos="5388"/>
        </w:tabs>
        <w:ind w:left="5388" w:hanging="360"/>
      </w:pPr>
      <w:rPr>
        <w:rFonts w:ascii="Times New Roman" w:hAnsi="Times New Roman" w:cs="Times New Roman"/>
      </w:rPr>
    </w:lvl>
    <w:lvl w:ilvl="7" w:tplc="04150019">
      <w:start w:val="1"/>
      <w:numFmt w:val="lowerLetter"/>
      <w:lvlText w:val="%8."/>
      <w:lvlJc w:val="left"/>
      <w:pPr>
        <w:tabs>
          <w:tab w:val="num" w:pos="6108"/>
        </w:tabs>
        <w:ind w:left="6108" w:hanging="360"/>
      </w:pPr>
      <w:rPr>
        <w:rFonts w:ascii="Times New Roman" w:hAnsi="Times New Roman" w:cs="Times New Roman"/>
      </w:rPr>
    </w:lvl>
    <w:lvl w:ilvl="8" w:tplc="0415001B">
      <w:start w:val="1"/>
      <w:numFmt w:val="lowerRoman"/>
      <w:lvlText w:val="%9."/>
      <w:lvlJc w:val="right"/>
      <w:pPr>
        <w:tabs>
          <w:tab w:val="num" w:pos="6828"/>
        </w:tabs>
        <w:ind w:left="6828" w:hanging="180"/>
      </w:pPr>
      <w:rPr>
        <w:rFonts w:ascii="Times New Roman" w:hAnsi="Times New Roman" w:cs="Times New Roman"/>
      </w:rPr>
    </w:lvl>
  </w:abstractNum>
  <w:abstractNum w:abstractNumId="74" w15:restartNumberingAfterBreak="0">
    <w:nsid w:val="370E4716"/>
    <w:multiLevelType w:val="multilevel"/>
    <w:tmpl w:val="DA047ECC"/>
    <w:lvl w:ilvl="0">
      <w:start w:val="1"/>
      <w:numFmt w:val="none"/>
      <w:pStyle w:val="Nagwek1"/>
      <w:suff w:val="nothing"/>
      <w:lvlText w:val=""/>
      <w:lvlJc w:val="left"/>
      <w:pPr>
        <w:tabs>
          <w:tab w:val="num" w:pos="0"/>
        </w:tabs>
        <w:ind w:left="0" w:firstLine="0"/>
      </w:pPr>
      <w:rPr>
        <w:rFonts w:cs="Times New Roman"/>
      </w:rPr>
    </w:lvl>
    <w:lvl w:ilvl="1">
      <w:start w:val="1"/>
      <w:numFmt w:val="none"/>
      <w:pStyle w:val="Nagwek2"/>
      <w:suff w:val="nothing"/>
      <w:lvlText w:val=""/>
      <w:lvlJc w:val="left"/>
      <w:pPr>
        <w:tabs>
          <w:tab w:val="num" w:pos="0"/>
        </w:tabs>
        <w:ind w:left="0" w:firstLine="0"/>
      </w:pPr>
      <w:rPr>
        <w:rFonts w:cs="Times New Roman"/>
      </w:rPr>
    </w:lvl>
    <w:lvl w:ilvl="2">
      <w:start w:val="1"/>
      <w:numFmt w:val="none"/>
      <w:pStyle w:val="Nagwek3"/>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5" w15:restartNumberingAfterBreak="0">
    <w:nsid w:val="374870D3"/>
    <w:multiLevelType w:val="hybridMultilevel"/>
    <w:tmpl w:val="19D8DAFC"/>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6" w15:restartNumberingAfterBreak="0">
    <w:nsid w:val="39D72F77"/>
    <w:multiLevelType w:val="hybridMultilevel"/>
    <w:tmpl w:val="67161D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A81234E"/>
    <w:multiLevelType w:val="hybridMultilevel"/>
    <w:tmpl w:val="1A36FED2"/>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8" w15:restartNumberingAfterBreak="0">
    <w:nsid w:val="3C6E0B10"/>
    <w:multiLevelType w:val="hybridMultilevel"/>
    <w:tmpl w:val="32DCAB1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9" w15:restartNumberingAfterBreak="0">
    <w:nsid w:val="3D4A7901"/>
    <w:multiLevelType w:val="hybridMultilevel"/>
    <w:tmpl w:val="C25260BA"/>
    <w:lvl w:ilvl="0" w:tplc="3848855E">
      <w:start w:val="1"/>
      <w:numFmt w:val="decimal"/>
      <w:lvlText w:val="%1."/>
      <w:lvlJc w:val="left"/>
      <w:pPr>
        <w:tabs>
          <w:tab w:val="num" w:pos="360"/>
        </w:tabs>
        <w:ind w:left="360" w:hanging="360"/>
      </w:pPr>
      <w:rPr>
        <w:rFonts w:ascii="Times New Roman" w:hAnsi="Times New Roman" w:cs="Times New Roman" w:hint="default"/>
        <w:strike w:val="0"/>
        <w:dstrike w:val="0"/>
        <w:color w:val="auto"/>
        <w:u w:val="none"/>
        <w:effect w:val="none"/>
      </w:rPr>
    </w:lvl>
    <w:lvl w:ilvl="1" w:tplc="04150011">
      <w:start w:val="1"/>
      <w:numFmt w:val="decimal"/>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80" w15:restartNumberingAfterBreak="0">
    <w:nsid w:val="3D9C436B"/>
    <w:multiLevelType w:val="hybridMultilevel"/>
    <w:tmpl w:val="8E34F410"/>
    <w:lvl w:ilvl="0" w:tplc="A350E47C">
      <w:start w:val="1"/>
      <w:numFmt w:val="decimal"/>
      <w:lvlText w:val="%1)"/>
      <w:lvlJc w:val="left"/>
      <w:pPr>
        <w:tabs>
          <w:tab w:val="num" w:pos="717"/>
        </w:tabs>
        <w:ind w:left="717" w:hanging="360"/>
      </w:pPr>
      <w:rPr>
        <w:rFonts w:ascii="Times New Roman" w:hAnsi="Times New Roman" w:cs="Times New Roman" w:hint="default"/>
      </w:rPr>
    </w:lvl>
    <w:lvl w:ilvl="1" w:tplc="04150019">
      <w:start w:val="1"/>
      <w:numFmt w:val="lowerLetter"/>
      <w:lvlText w:val="%2."/>
      <w:lvlJc w:val="left"/>
      <w:pPr>
        <w:tabs>
          <w:tab w:val="num" w:pos="2012"/>
        </w:tabs>
        <w:ind w:left="2012" w:hanging="360"/>
      </w:pPr>
      <w:rPr>
        <w:rFonts w:ascii="Times New Roman" w:hAnsi="Times New Roman" w:cs="Times New Roman"/>
      </w:rPr>
    </w:lvl>
    <w:lvl w:ilvl="2" w:tplc="0415001B">
      <w:start w:val="1"/>
      <w:numFmt w:val="lowerRoman"/>
      <w:lvlText w:val="%3."/>
      <w:lvlJc w:val="right"/>
      <w:pPr>
        <w:tabs>
          <w:tab w:val="num" w:pos="2732"/>
        </w:tabs>
        <w:ind w:left="2732" w:hanging="180"/>
      </w:pPr>
      <w:rPr>
        <w:rFonts w:ascii="Times New Roman" w:hAnsi="Times New Roman" w:cs="Times New Roman"/>
      </w:rPr>
    </w:lvl>
    <w:lvl w:ilvl="3" w:tplc="0415000F">
      <w:start w:val="1"/>
      <w:numFmt w:val="decimal"/>
      <w:lvlText w:val="%4."/>
      <w:lvlJc w:val="left"/>
      <w:pPr>
        <w:tabs>
          <w:tab w:val="num" w:pos="3452"/>
        </w:tabs>
        <w:ind w:left="3452" w:hanging="360"/>
      </w:pPr>
      <w:rPr>
        <w:rFonts w:ascii="Times New Roman" w:hAnsi="Times New Roman" w:cs="Times New Roman"/>
      </w:rPr>
    </w:lvl>
    <w:lvl w:ilvl="4" w:tplc="04150019">
      <w:start w:val="1"/>
      <w:numFmt w:val="lowerLetter"/>
      <w:lvlText w:val="%5."/>
      <w:lvlJc w:val="left"/>
      <w:pPr>
        <w:tabs>
          <w:tab w:val="num" w:pos="4172"/>
        </w:tabs>
        <w:ind w:left="4172" w:hanging="360"/>
      </w:pPr>
      <w:rPr>
        <w:rFonts w:ascii="Times New Roman" w:hAnsi="Times New Roman" w:cs="Times New Roman"/>
      </w:rPr>
    </w:lvl>
    <w:lvl w:ilvl="5" w:tplc="0415001B">
      <w:start w:val="1"/>
      <w:numFmt w:val="lowerRoman"/>
      <w:lvlText w:val="%6."/>
      <w:lvlJc w:val="right"/>
      <w:pPr>
        <w:tabs>
          <w:tab w:val="num" w:pos="4892"/>
        </w:tabs>
        <w:ind w:left="4892" w:hanging="180"/>
      </w:pPr>
      <w:rPr>
        <w:rFonts w:ascii="Times New Roman" w:hAnsi="Times New Roman" w:cs="Times New Roman"/>
      </w:rPr>
    </w:lvl>
    <w:lvl w:ilvl="6" w:tplc="0415000F">
      <w:start w:val="1"/>
      <w:numFmt w:val="decimal"/>
      <w:lvlText w:val="%7."/>
      <w:lvlJc w:val="left"/>
      <w:pPr>
        <w:tabs>
          <w:tab w:val="num" w:pos="5612"/>
        </w:tabs>
        <w:ind w:left="5612" w:hanging="360"/>
      </w:pPr>
      <w:rPr>
        <w:rFonts w:ascii="Times New Roman" w:hAnsi="Times New Roman" w:cs="Times New Roman"/>
      </w:rPr>
    </w:lvl>
    <w:lvl w:ilvl="7" w:tplc="04150019">
      <w:start w:val="1"/>
      <w:numFmt w:val="lowerLetter"/>
      <w:lvlText w:val="%8."/>
      <w:lvlJc w:val="left"/>
      <w:pPr>
        <w:tabs>
          <w:tab w:val="num" w:pos="6332"/>
        </w:tabs>
        <w:ind w:left="6332" w:hanging="360"/>
      </w:pPr>
      <w:rPr>
        <w:rFonts w:ascii="Times New Roman" w:hAnsi="Times New Roman" w:cs="Times New Roman"/>
      </w:rPr>
    </w:lvl>
    <w:lvl w:ilvl="8" w:tplc="0415001B">
      <w:start w:val="1"/>
      <w:numFmt w:val="lowerRoman"/>
      <w:lvlText w:val="%9."/>
      <w:lvlJc w:val="right"/>
      <w:pPr>
        <w:tabs>
          <w:tab w:val="num" w:pos="7052"/>
        </w:tabs>
        <w:ind w:left="7052" w:hanging="180"/>
      </w:pPr>
      <w:rPr>
        <w:rFonts w:ascii="Times New Roman" w:hAnsi="Times New Roman" w:cs="Times New Roman"/>
      </w:rPr>
    </w:lvl>
  </w:abstractNum>
  <w:abstractNum w:abstractNumId="81" w15:restartNumberingAfterBreak="0">
    <w:nsid w:val="3DD4405A"/>
    <w:multiLevelType w:val="hybridMultilevel"/>
    <w:tmpl w:val="DBCA68D0"/>
    <w:name w:val="WW8Num14222222222222222"/>
    <w:lvl w:ilvl="0" w:tplc="39946A12">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2" w15:restartNumberingAfterBreak="0">
    <w:nsid w:val="3EF90CA7"/>
    <w:multiLevelType w:val="hybridMultilevel"/>
    <w:tmpl w:val="9468F566"/>
    <w:name w:val="WW8Num4022"/>
    <w:lvl w:ilvl="0" w:tplc="77B8281C">
      <w:start w:val="1"/>
      <w:numFmt w:val="decimal"/>
      <w:lvlText w:val="%1."/>
      <w:lvlJc w:val="left"/>
      <w:pPr>
        <w:tabs>
          <w:tab w:val="num" w:pos="357"/>
        </w:tabs>
        <w:ind w:left="357" w:hanging="357"/>
      </w:pPr>
      <w:rPr>
        <w:rFonts w:ascii="Times New Roman" w:hAnsi="Times New Roman" w:cs="Times New Roman" w:hint="default"/>
        <w:b w:val="0"/>
        <w:bCs w:val="0"/>
        <w:color w:val="auto"/>
      </w:rPr>
    </w:lvl>
    <w:lvl w:ilvl="1" w:tplc="EEC45B32">
      <w:start w:val="1"/>
      <w:numFmt w:val="decimal"/>
      <w:lvlText w:val="%2)"/>
      <w:lvlJc w:val="left"/>
      <w:pPr>
        <w:tabs>
          <w:tab w:val="num" w:pos="786"/>
        </w:tabs>
        <w:ind w:left="786" w:hanging="360"/>
      </w:pPr>
      <w:rPr>
        <w:rFonts w:ascii="Times New Roman" w:eastAsia="Times New Roman" w:hAnsi="Times New Roman" w:cs="Times New Roman" w:hint="default"/>
        <w:b w:val="0"/>
        <w:bCs w:val="0"/>
        <w:i w:val="0"/>
        <w:iCs w:val="0"/>
        <w:sz w:val="24"/>
        <w:szCs w:val="24"/>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83" w15:restartNumberingAfterBreak="0">
    <w:nsid w:val="3F392D4B"/>
    <w:multiLevelType w:val="hybridMultilevel"/>
    <w:tmpl w:val="874CD8B8"/>
    <w:name w:val="WW8Num14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3F6C5CC1"/>
    <w:multiLevelType w:val="hybridMultilevel"/>
    <w:tmpl w:val="3EF2227A"/>
    <w:lvl w:ilvl="0" w:tplc="39946A12">
      <w:start w:val="1"/>
      <w:numFmt w:val="bullet"/>
      <w:lvlText w:val="-"/>
      <w:lvlJc w:val="left"/>
      <w:pPr>
        <w:ind w:left="786" w:hanging="360"/>
      </w:pPr>
      <w:rPr>
        <w:rFonts w:ascii="Courier New" w:hAnsi="Courier New" w:cs="Times New Roman"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start w:val="1"/>
      <w:numFmt w:val="bullet"/>
      <w:lvlText w:val=""/>
      <w:lvlJc w:val="left"/>
      <w:pPr>
        <w:ind w:left="3229" w:hanging="360"/>
      </w:pPr>
      <w:rPr>
        <w:rFonts w:ascii="Symbol" w:hAnsi="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hint="default"/>
      </w:rPr>
    </w:lvl>
    <w:lvl w:ilvl="6" w:tplc="04150001">
      <w:start w:val="1"/>
      <w:numFmt w:val="bullet"/>
      <w:lvlText w:val=""/>
      <w:lvlJc w:val="left"/>
      <w:pPr>
        <w:ind w:left="5389" w:hanging="360"/>
      </w:pPr>
      <w:rPr>
        <w:rFonts w:ascii="Symbol" w:hAnsi="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hint="default"/>
      </w:rPr>
    </w:lvl>
  </w:abstractNum>
  <w:abstractNum w:abstractNumId="85" w15:restartNumberingAfterBreak="0">
    <w:nsid w:val="3FBD0185"/>
    <w:multiLevelType w:val="hybridMultilevel"/>
    <w:tmpl w:val="96D02F0A"/>
    <w:lvl w:ilvl="0" w:tplc="FEA6AC00">
      <w:start w:val="1"/>
      <w:numFmt w:val="decimal"/>
      <w:lvlText w:val="%1)"/>
      <w:lvlJc w:val="left"/>
      <w:pPr>
        <w:ind w:left="717" w:hanging="360"/>
      </w:pPr>
      <w:rPr>
        <w:sz w:val="24"/>
        <w:szCs w:val="24"/>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86" w15:restartNumberingAfterBreak="0">
    <w:nsid w:val="401A65A1"/>
    <w:multiLevelType w:val="hybridMultilevel"/>
    <w:tmpl w:val="7DE8AC6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7" w15:restartNumberingAfterBreak="0">
    <w:nsid w:val="421C5F90"/>
    <w:multiLevelType w:val="hybridMultilevel"/>
    <w:tmpl w:val="3E28DCD8"/>
    <w:lvl w:ilvl="0" w:tplc="FFFFFFFF">
      <w:start w:val="1"/>
      <w:numFmt w:val="upperRoman"/>
      <w:lvlText w:val="%1."/>
      <w:lvlJc w:val="left"/>
      <w:pPr>
        <w:ind w:left="1080" w:hanging="72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42516E2E"/>
    <w:multiLevelType w:val="hybridMultilevel"/>
    <w:tmpl w:val="C498B116"/>
    <w:lvl w:ilvl="0" w:tplc="311A33C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9" w15:restartNumberingAfterBreak="0">
    <w:nsid w:val="431C5ABD"/>
    <w:multiLevelType w:val="multilevel"/>
    <w:tmpl w:val="99E68C72"/>
    <w:lvl w:ilvl="0">
      <w:start w:val="1"/>
      <w:numFmt w:val="bullet"/>
      <w:lvlText w:val=""/>
      <w:lvlJc w:val="left"/>
      <w:pPr>
        <w:tabs>
          <w:tab w:val="num" w:pos="0"/>
        </w:tabs>
        <w:ind w:left="1077" w:hanging="360"/>
      </w:pPr>
      <w:rPr>
        <w:rFonts w:ascii="Symbol" w:hAnsi="Symbol" w:cs="Symbol" w:hint="default"/>
      </w:rPr>
    </w:lvl>
    <w:lvl w:ilvl="1">
      <w:start w:val="1"/>
      <w:numFmt w:val="bullet"/>
      <w:lvlText w:val="o"/>
      <w:lvlJc w:val="left"/>
      <w:pPr>
        <w:tabs>
          <w:tab w:val="num" w:pos="0"/>
        </w:tabs>
        <w:ind w:left="1797" w:hanging="360"/>
      </w:pPr>
      <w:rPr>
        <w:rFonts w:ascii="Courier New" w:hAnsi="Courier New" w:cs="Courier New" w:hint="default"/>
      </w:rPr>
    </w:lvl>
    <w:lvl w:ilvl="2">
      <w:start w:val="1"/>
      <w:numFmt w:val="bullet"/>
      <w:lvlText w:val=""/>
      <w:lvlJc w:val="left"/>
      <w:pPr>
        <w:tabs>
          <w:tab w:val="num" w:pos="0"/>
        </w:tabs>
        <w:ind w:left="2517" w:hanging="360"/>
      </w:pPr>
      <w:rPr>
        <w:rFonts w:ascii="Wingdings" w:hAnsi="Wingdings" w:cs="Wingdings" w:hint="default"/>
      </w:rPr>
    </w:lvl>
    <w:lvl w:ilvl="3">
      <w:start w:val="1"/>
      <w:numFmt w:val="bullet"/>
      <w:lvlText w:val=""/>
      <w:lvlJc w:val="left"/>
      <w:pPr>
        <w:tabs>
          <w:tab w:val="num" w:pos="0"/>
        </w:tabs>
        <w:ind w:left="3237" w:hanging="360"/>
      </w:pPr>
      <w:rPr>
        <w:rFonts w:ascii="Symbol" w:hAnsi="Symbol" w:cs="Symbol" w:hint="default"/>
      </w:rPr>
    </w:lvl>
    <w:lvl w:ilvl="4">
      <w:start w:val="1"/>
      <w:numFmt w:val="bullet"/>
      <w:lvlText w:val="o"/>
      <w:lvlJc w:val="left"/>
      <w:pPr>
        <w:tabs>
          <w:tab w:val="num" w:pos="0"/>
        </w:tabs>
        <w:ind w:left="3957" w:hanging="360"/>
      </w:pPr>
      <w:rPr>
        <w:rFonts w:ascii="Courier New" w:hAnsi="Courier New" w:cs="Courier New" w:hint="default"/>
      </w:rPr>
    </w:lvl>
    <w:lvl w:ilvl="5">
      <w:start w:val="1"/>
      <w:numFmt w:val="bullet"/>
      <w:lvlText w:val=""/>
      <w:lvlJc w:val="left"/>
      <w:pPr>
        <w:tabs>
          <w:tab w:val="num" w:pos="0"/>
        </w:tabs>
        <w:ind w:left="4677" w:hanging="360"/>
      </w:pPr>
      <w:rPr>
        <w:rFonts w:ascii="Wingdings" w:hAnsi="Wingdings" w:cs="Wingdings" w:hint="default"/>
      </w:rPr>
    </w:lvl>
    <w:lvl w:ilvl="6">
      <w:start w:val="1"/>
      <w:numFmt w:val="bullet"/>
      <w:lvlText w:val=""/>
      <w:lvlJc w:val="left"/>
      <w:pPr>
        <w:tabs>
          <w:tab w:val="num" w:pos="0"/>
        </w:tabs>
        <w:ind w:left="5397" w:hanging="360"/>
      </w:pPr>
      <w:rPr>
        <w:rFonts w:ascii="Symbol" w:hAnsi="Symbol" w:cs="Symbol" w:hint="default"/>
      </w:rPr>
    </w:lvl>
    <w:lvl w:ilvl="7">
      <w:start w:val="1"/>
      <w:numFmt w:val="bullet"/>
      <w:lvlText w:val="o"/>
      <w:lvlJc w:val="left"/>
      <w:pPr>
        <w:tabs>
          <w:tab w:val="num" w:pos="0"/>
        </w:tabs>
        <w:ind w:left="6117" w:hanging="360"/>
      </w:pPr>
      <w:rPr>
        <w:rFonts w:ascii="Courier New" w:hAnsi="Courier New" w:cs="Courier New" w:hint="default"/>
      </w:rPr>
    </w:lvl>
    <w:lvl w:ilvl="8">
      <w:start w:val="1"/>
      <w:numFmt w:val="bullet"/>
      <w:lvlText w:val=""/>
      <w:lvlJc w:val="left"/>
      <w:pPr>
        <w:tabs>
          <w:tab w:val="num" w:pos="0"/>
        </w:tabs>
        <w:ind w:left="6837" w:hanging="360"/>
      </w:pPr>
      <w:rPr>
        <w:rFonts w:ascii="Wingdings" w:hAnsi="Wingdings" w:cs="Wingdings" w:hint="default"/>
      </w:rPr>
    </w:lvl>
  </w:abstractNum>
  <w:abstractNum w:abstractNumId="90" w15:restartNumberingAfterBreak="0">
    <w:nsid w:val="43D86F58"/>
    <w:multiLevelType w:val="hybridMultilevel"/>
    <w:tmpl w:val="3B06B026"/>
    <w:lvl w:ilvl="0" w:tplc="46E066EE">
      <w:start w:val="1"/>
      <w:numFmt w:val="decimal"/>
      <w:lvlText w:val="%1)"/>
      <w:lvlJc w:val="left"/>
      <w:pPr>
        <w:tabs>
          <w:tab w:val="num" w:pos="720"/>
        </w:tabs>
        <w:ind w:left="720" w:hanging="36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91" w15:restartNumberingAfterBreak="0">
    <w:nsid w:val="44B21DF6"/>
    <w:multiLevelType w:val="hybridMultilevel"/>
    <w:tmpl w:val="57BAEC4A"/>
    <w:name w:val="WW8Num14222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15:restartNumberingAfterBreak="0">
    <w:nsid w:val="45144F84"/>
    <w:multiLevelType w:val="hybridMultilevel"/>
    <w:tmpl w:val="0D1EA950"/>
    <w:lvl w:ilvl="0" w:tplc="39946A12">
      <w:start w:val="1"/>
      <w:numFmt w:val="bullet"/>
      <w:lvlText w:val="-"/>
      <w:lvlJc w:val="left"/>
      <w:pPr>
        <w:ind w:left="1080" w:hanging="360"/>
      </w:pPr>
      <w:rPr>
        <w:rFonts w:ascii="Courier New" w:hAnsi="Courier New" w:cs="Times New Roman"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93" w15:restartNumberingAfterBreak="0">
    <w:nsid w:val="45B85508"/>
    <w:multiLevelType w:val="hybridMultilevel"/>
    <w:tmpl w:val="03E47FE8"/>
    <w:name w:val="WW8Num1422222222222222222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46810449"/>
    <w:multiLevelType w:val="hybridMultilevel"/>
    <w:tmpl w:val="715AFAC4"/>
    <w:lvl w:ilvl="0" w:tplc="FA369C06">
      <w:start w:val="1"/>
      <w:numFmt w:val="decimal"/>
      <w:lvlText w:val="%1."/>
      <w:lvlJc w:val="left"/>
      <w:pPr>
        <w:ind w:left="360" w:hanging="360"/>
      </w:pPr>
      <w:rPr>
        <w:rFonts w:ascii="Times New Roman" w:hAnsi="Times New Roman" w:cs="Times New Roman"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5" w15:restartNumberingAfterBreak="0">
    <w:nsid w:val="469D25B2"/>
    <w:multiLevelType w:val="multilevel"/>
    <w:tmpl w:val="DEE0BF4E"/>
    <w:lvl w:ilvl="0">
      <w:start w:val="1"/>
      <w:numFmt w:val="decimal"/>
      <w:lvlText w:val="%1."/>
      <w:lvlJc w:val="left"/>
      <w:pPr>
        <w:ind w:left="644" w:hanging="359"/>
      </w:pPr>
      <w:rPr>
        <w:b w:val="0"/>
        <w:b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96" w15:restartNumberingAfterBreak="0">
    <w:nsid w:val="480C2ACD"/>
    <w:multiLevelType w:val="hybridMultilevel"/>
    <w:tmpl w:val="656E9C3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7" w15:restartNumberingAfterBreak="0">
    <w:nsid w:val="487F65C9"/>
    <w:multiLevelType w:val="hybridMultilevel"/>
    <w:tmpl w:val="908A6846"/>
    <w:name w:val="WW8Num5422232223"/>
    <w:lvl w:ilvl="0" w:tplc="E5047DFC">
      <w:start w:val="1"/>
      <w:numFmt w:val="decimal"/>
      <w:lvlText w:val="%1."/>
      <w:lvlJc w:val="left"/>
      <w:pPr>
        <w:tabs>
          <w:tab w:val="num" w:pos="362"/>
        </w:tabs>
        <w:ind w:left="717" w:hanging="357"/>
      </w:pPr>
      <w:rPr>
        <w:rFonts w:ascii="Arial" w:hAnsi="Arial" w:cs="Arial" w:hint="default"/>
        <w:color w:val="auto"/>
      </w:rPr>
    </w:lvl>
    <w:lvl w:ilvl="1" w:tplc="04150001">
      <w:start w:val="1"/>
      <w:numFmt w:val="bullet"/>
      <w:lvlText w:val=""/>
      <w:lvlJc w:val="left"/>
      <w:pPr>
        <w:tabs>
          <w:tab w:val="num" w:pos="1156"/>
        </w:tabs>
        <w:ind w:left="1156" w:hanging="360"/>
      </w:pPr>
      <w:rPr>
        <w:rFonts w:ascii="Symbol" w:hAnsi="Symbol" w:cs="Symbol" w:hint="default"/>
      </w:rPr>
    </w:lvl>
    <w:lvl w:ilvl="2" w:tplc="0415001B">
      <w:start w:val="1"/>
      <w:numFmt w:val="lowerRoman"/>
      <w:lvlText w:val="%3."/>
      <w:lvlJc w:val="right"/>
      <w:pPr>
        <w:tabs>
          <w:tab w:val="num" w:pos="1876"/>
        </w:tabs>
        <w:ind w:left="1876" w:hanging="180"/>
      </w:pPr>
      <w:rPr>
        <w:rFonts w:ascii="Times New Roman" w:hAnsi="Times New Roman" w:cs="Times New Roman"/>
      </w:rPr>
    </w:lvl>
    <w:lvl w:ilvl="3" w:tplc="0415000F">
      <w:start w:val="1"/>
      <w:numFmt w:val="decimal"/>
      <w:lvlText w:val="%4."/>
      <w:lvlJc w:val="left"/>
      <w:pPr>
        <w:tabs>
          <w:tab w:val="num" w:pos="2596"/>
        </w:tabs>
        <w:ind w:left="2596" w:hanging="360"/>
      </w:pPr>
      <w:rPr>
        <w:rFonts w:ascii="Times New Roman" w:hAnsi="Times New Roman" w:cs="Times New Roman"/>
      </w:rPr>
    </w:lvl>
    <w:lvl w:ilvl="4" w:tplc="04150019">
      <w:start w:val="1"/>
      <w:numFmt w:val="lowerLetter"/>
      <w:lvlText w:val="%5."/>
      <w:lvlJc w:val="left"/>
      <w:pPr>
        <w:tabs>
          <w:tab w:val="num" w:pos="3316"/>
        </w:tabs>
        <w:ind w:left="3316" w:hanging="360"/>
      </w:pPr>
      <w:rPr>
        <w:rFonts w:ascii="Times New Roman" w:hAnsi="Times New Roman" w:cs="Times New Roman"/>
      </w:rPr>
    </w:lvl>
    <w:lvl w:ilvl="5" w:tplc="0415001B">
      <w:start w:val="1"/>
      <w:numFmt w:val="lowerRoman"/>
      <w:lvlText w:val="%6."/>
      <w:lvlJc w:val="right"/>
      <w:pPr>
        <w:tabs>
          <w:tab w:val="num" w:pos="4036"/>
        </w:tabs>
        <w:ind w:left="4036" w:hanging="180"/>
      </w:pPr>
      <w:rPr>
        <w:rFonts w:ascii="Times New Roman" w:hAnsi="Times New Roman" w:cs="Times New Roman"/>
      </w:rPr>
    </w:lvl>
    <w:lvl w:ilvl="6" w:tplc="0415000F">
      <w:start w:val="1"/>
      <w:numFmt w:val="decimal"/>
      <w:lvlText w:val="%7."/>
      <w:lvlJc w:val="left"/>
      <w:pPr>
        <w:tabs>
          <w:tab w:val="num" w:pos="4756"/>
        </w:tabs>
        <w:ind w:left="4756" w:hanging="360"/>
      </w:pPr>
      <w:rPr>
        <w:rFonts w:ascii="Times New Roman" w:hAnsi="Times New Roman" w:cs="Times New Roman"/>
      </w:rPr>
    </w:lvl>
    <w:lvl w:ilvl="7" w:tplc="04150019">
      <w:start w:val="1"/>
      <w:numFmt w:val="lowerLetter"/>
      <w:lvlText w:val="%8."/>
      <w:lvlJc w:val="left"/>
      <w:pPr>
        <w:tabs>
          <w:tab w:val="num" w:pos="5476"/>
        </w:tabs>
        <w:ind w:left="5476" w:hanging="360"/>
      </w:pPr>
      <w:rPr>
        <w:rFonts w:ascii="Times New Roman" w:hAnsi="Times New Roman" w:cs="Times New Roman"/>
      </w:rPr>
    </w:lvl>
    <w:lvl w:ilvl="8" w:tplc="0415001B">
      <w:start w:val="1"/>
      <w:numFmt w:val="lowerRoman"/>
      <w:lvlText w:val="%9."/>
      <w:lvlJc w:val="right"/>
      <w:pPr>
        <w:tabs>
          <w:tab w:val="num" w:pos="6196"/>
        </w:tabs>
        <w:ind w:left="6196" w:hanging="180"/>
      </w:pPr>
      <w:rPr>
        <w:rFonts w:ascii="Times New Roman" w:hAnsi="Times New Roman" w:cs="Times New Roman"/>
      </w:rPr>
    </w:lvl>
  </w:abstractNum>
  <w:abstractNum w:abstractNumId="98" w15:restartNumberingAfterBreak="0">
    <w:nsid w:val="48D8560C"/>
    <w:multiLevelType w:val="hybridMultilevel"/>
    <w:tmpl w:val="3A622150"/>
    <w:lvl w:ilvl="0" w:tplc="B358C5D8">
      <w:start w:val="1"/>
      <w:numFmt w:val="bullet"/>
      <w:lvlText w:val=""/>
      <w:lvlJc w:val="left"/>
      <w:pPr>
        <w:tabs>
          <w:tab w:val="num" w:pos="720"/>
        </w:tabs>
        <w:ind w:left="72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99" w15:restartNumberingAfterBreak="0">
    <w:nsid w:val="4908747B"/>
    <w:multiLevelType w:val="hybridMultilevel"/>
    <w:tmpl w:val="ED321784"/>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0" w15:restartNumberingAfterBreak="0">
    <w:nsid w:val="49186A8C"/>
    <w:multiLevelType w:val="hybridMultilevel"/>
    <w:tmpl w:val="D3469E50"/>
    <w:name w:val="WW8Num40223"/>
    <w:lvl w:ilvl="0" w:tplc="D31EB7F6">
      <w:start w:val="1"/>
      <w:numFmt w:val="decimal"/>
      <w:lvlText w:val="%1."/>
      <w:lvlJc w:val="left"/>
      <w:pPr>
        <w:tabs>
          <w:tab w:val="num" w:pos="357"/>
        </w:tabs>
        <w:ind w:left="357" w:hanging="357"/>
      </w:pPr>
      <w:rPr>
        <w:rFonts w:cs="Times New Roman"/>
        <w:color w:val="auto"/>
      </w:rPr>
    </w:lvl>
    <w:lvl w:ilvl="1" w:tplc="FE382FE4">
      <w:start w:val="1"/>
      <w:numFmt w:val="decimal"/>
      <w:lvlText w:val="%2)"/>
      <w:lvlJc w:val="left"/>
      <w:pPr>
        <w:tabs>
          <w:tab w:val="num" w:pos="786"/>
        </w:tabs>
        <w:ind w:left="786" w:hanging="360"/>
      </w:pPr>
      <w:rPr>
        <w:rFonts w:ascii="Arial" w:hAnsi="Arial" w:cs="Arial" w:hint="default"/>
        <w:b w:val="0"/>
        <w:i w:val="0"/>
        <w:sz w:val="22"/>
      </w:rPr>
    </w:lvl>
    <w:lvl w:ilvl="2" w:tplc="0415001B">
      <w:start w:val="1"/>
      <w:numFmt w:val="lowerRoman"/>
      <w:lvlText w:val="%3."/>
      <w:lvlJc w:val="right"/>
      <w:pPr>
        <w:tabs>
          <w:tab w:val="num" w:pos="1916"/>
        </w:tabs>
        <w:ind w:left="1916" w:hanging="180"/>
      </w:pPr>
      <w:rPr>
        <w:rFonts w:cs="Times New Roman"/>
      </w:rPr>
    </w:lvl>
    <w:lvl w:ilvl="3" w:tplc="0415000F">
      <w:start w:val="1"/>
      <w:numFmt w:val="decimal"/>
      <w:lvlText w:val="%4."/>
      <w:lvlJc w:val="left"/>
      <w:pPr>
        <w:tabs>
          <w:tab w:val="num" w:pos="2636"/>
        </w:tabs>
        <w:ind w:left="2636" w:hanging="360"/>
      </w:pPr>
      <w:rPr>
        <w:rFonts w:cs="Times New Roman"/>
      </w:rPr>
    </w:lvl>
    <w:lvl w:ilvl="4" w:tplc="04150019">
      <w:start w:val="1"/>
      <w:numFmt w:val="lowerLetter"/>
      <w:lvlText w:val="%5."/>
      <w:lvlJc w:val="left"/>
      <w:pPr>
        <w:tabs>
          <w:tab w:val="num" w:pos="3356"/>
        </w:tabs>
        <w:ind w:left="3356" w:hanging="360"/>
      </w:pPr>
      <w:rPr>
        <w:rFonts w:cs="Times New Roman"/>
      </w:rPr>
    </w:lvl>
    <w:lvl w:ilvl="5" w:tplc="0415001B">
      <w:start w:val="1"/>
      <w:numFmt w:val="lowerRoman"/>
      <w:lvlText w:val="%6."/>
      <w:lvlJc w:val="right"/>
      <w:pPr>
        <w:tabs>
          <w:tab w:val="num" w:pos="4076"/>
        </w:tabs>
        <w:ind w:left="4076" w:hanging="180"/>
      </w:pPr>
      <w:rPr>
        <w:rFonts w:cs="Times New Roman"/>
      </w:rPr>
    </w:lvl>
    <w:lvl w:ilvl="6" w:tplc="0415000F">
      <w:start w:val="1"/>
      <w:numFmt w:val="decimal"/>
      <w:lvlText w:val="%7."/>
      <w:lvlJc w:val="left"/>
      <w:pPr>
        <w:tabs>
          <w:tab w:val="num" w:pos="4796"/>
        </w:tabs>
        <w:ind w:left="4796" w:hanging="360"/>
      </w:pPr>
      <w:rPr>
        <w:rFonts w:cs="Times New Roman"/>
      </w:rPr>
    </w:lvl>
    <w:lvl w:ilvl="7" w:tplc="04150019">
      <w:start w:val="1"/>
      <w:numFmt w:val="lowerLetter"/>
      <w:lvlText w:val="%8."/>
      <w:lvlJc w:val="left"/>
      <w:pPr>
        <w:tabs>
          <w:tab w:val="num" w:pos="5516"/>
        </w:tabs>
        <w:ind w:left="5516" w:hanging="360"/>
      </w:pPr>
      <w:rPr>
        <w:rFonts w:cs="Times New Roman"/>
      </w:rPr>
    </w:lvl>
    <w:lvl w:ilvl="8" w:tplc="0415001B">
      <w:start w:val="1"/>
      <w:numFmt w:val="lowerRoman"/>
      <w:lvlText w:val="%9."/>
      <w:lvlJc w:val="right"/>
      <w:pPr>
        <w:tabs>
          <w:tab w:val="num" w:pos="6236"/>
        </w:tabs>
        <w:ind w:left="6236" w:hanging="180"/>
      </w:pPr>
      <w:rPr>
        <w:rFonts w:cs="Times New Roman"/>
      </w:rPr>
    </w:lvl>
  </w:abstractNum>
  <w:abstractNum w:abstractNumId="101" w15:restartNumberingAfterBreak="0">
    <w:nsid w:val="4964344D"/>
    <w:multiLevelType w:val="hybridMultilevel"/>
    <w:tmpl w:val="3D8691A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2" w15:restartNumberingAfterBreak="0">
    <w:nsid w:val="49A32373"/>
    <w:multiLevelType w:val="hybridMultilevel"/>
    <w:tmpl w:val="6BEA8662"/>
    <w:lvl w:ilvl="0" w:tplc="6D6654D6">
      <w:start w:val="1"/>
      <w:numFmt w:val="bullet"/>
      <w:lvlText w:val=""/>
      <w:lvlJc w:val="left"/>
      <w:pPr>
        <w:ind w:left="1200" w:hanging="360"/>
      </w:pPr>
      <w:rPr>
        <w:rFonts w:ascii="Symbol" w:hAnsi="Symbol" w:hint="default"/>
      </w:rPr>
    </w:lvl>
    <w:lvl w:ilvl="1" w:tplc="04150003">
      <w:start w:val="1"/>
      <w:numFmt w:val="bullet"/>
      <w:lvlText w:val="o"/>
      <w:lvlJc w:val="left"/>
      <w:pPr>
        <w:ind w:left="1920" w:hanging="360"/>
      </w:pPr>
      <w:rPr>
        <w:rFonts w:ascii="Courier New" w:hAnsi="Courier New" w:cs="Courier New" w:hint="default"/>
      </w:rPr>
    </w:lvl>
    <w:lvl w:ilvl="2" w:tplc="04150005">
      <w:start w:val="1"/>
      <w:numFmt w:val="bullet"/>
      <w:lvlText w:val=""/>
      <w:lvlJc w:val="left"/>
      <w:pPr>
        <w:ind w:left="2640" w:hanging="360"/>
      </w:pPr>
      <w:rPr>
        <w:rFonts w:ascii="Wingdings" w:hAnsi="Wingdings" w:hint="default"/>
      </w:rPr>
    </w:lvl>
    <w:lvl w:ilvl="3" w:tplc="04150001">
      <w:start w:val="1"/>
      <w:numFmt w:val="bullet"/>
      <w:lvlText w:val=""/>
      <w:lvlJc w:val="left"/>
      <w:pPr>
        <w:ind w:left="3360" w:hanging="360"/>
      </w:pPr>
      <w:rPr>
        <w:rFonts w:ascii="Symbol" w:hAnsi="Symbol" w:hint="default"/>
      </w:rPr>
    </w:lvl>
    <w:lvl w:ilvl="4" w:tplc="04150003">
      <w:start w:val="1"/>
      <w:numFmt w:val="bullet"/>
      <w:lvlText w:val="o"/>
      <w:lvlJc w:val="left"/>
      <w:pPr>
        <w:ind w:left="4080" w:hanging="360"/>
      </w:pPr>
      <w:rPr>
        <w:rFonts w:ascii="Courier New" w:hAnsi="Courier New" w:cs="Courier New" w:hint="default"/>
      </w:rPr>
    </w:lvl>
    <w:lvl w:ilvl="5" w:tplc="04150005">
      <w:start w:val="1"/>
      <w:numFmt w:val="bullet"/>
      <w:lvlText w:val=""/>
      <w:lvlJc w:val="left"/>
      <w:pPr>
        <w:ind w:left="4800" w:hanging="360"/>
      </w:pPr>
      <w:rPr>
        <w:rFonts w:ascii="Wingdings" w:hAnsi="Wingdings" w:hint="default"/>
      </w:rPr>
    </w:lvl>
    <w:lvl w:ilvl="6" w:tplc="04150001">
      <w:start w:val="1"/>
      <w:numFmt w:val="bullet"/>
      <w:lvlText w:val=""/>
      <w:lvlJc w:val="left"/>
      <w:pPr>
        <w:ind w:left="5520" w:hanging="360"/>
      </w:pPr>
      <w:rPr>
        <w:rFonts w:ascii="Symbol" w:hAnsi="Symbol" w:hint="default"/>
      </w:rPr>
    </w:lvl>
    <w:lvl w:ilvl="7" w:tplc="04150003">
      <w:start w:val="1"/>
      <w:numFmt w:val="bullet"/>
      <w:lvlText w:val="o"/>
      <w:lvlJc w:val="left"/>
      <w:pPr>
        <w:ind w:left="6240" w:hanging="360"/>
      </w:pPr>
      <w:rPr>
        <w:rFonts w:ascii="Courier New" w:hAnsi="Courier New" w:cs="Courier New" w:hint="default"/>
      </w:rPr>
    </w:lvl>
    <w:lvl w:ilvl="8" w:tplc="04150005">
      <w:start w:val="1"/>
      <w:numFmt w:val="bullet"/>
      <w:lvlText w:val=""/>
      <w:lvlJc w:val="left"/>
      <w:pPr>
        <w:ind w:left="6960" w:hanging="360"/>
      </w:pPr>
      <w:rPr>
        <w:rFonts w:ascii="Wingdings" w:hAnsi="Wingdings" w:hint="default"/>
      </w:rPr>
    </w:lvl>
  </w:abstractNum>
  <w:abstractNum w:abstractNumId="103" w15:restartNumberingAfterBreak="0">
    <w:nsid w:val="4A364FCE"/>
    <w:multiLevelType w:val="hybridMultilevel"/>
    <w:tmpl w:val="B4B287EC"/>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4" w15:restartNumberingAfterBreak="0">
    <w:nsid w:val="4A851464"/>
    <w:multiLevelType w:val="hybridMultilevel"/>
    <w:tmpl w:val="E88E194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05" w15:restartNumberingAfterBreak="0">
    <w:nsid w:val="4AFA19D8"/>
    <w:multiLevelType w:val="hybridMultilevel"/>
    <w:tmpl w:val="30A214F8"/>
    <w:lvl w:ilvl="0" w:tplc="14FC5A6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06" w15:restartNumberingAfterBreak="0">
    <w:nsid w:val="4BFD5D50"/>
    <w:multiLevelType w:val="hybridMultilevel"/>
    <w:tmpl w:val="1A26974E"/>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7" w15:restartNumberingAfterBreak="0">
    <w:nsid w:val="4D4A4728"/>
    <w:multiLevelType w:val="hybridMultilevel"/>
    <w:tmpl w:val="6436C36C"/>
    <w:name w:val="WW8Num14222222222222"/>
    <w:lvl w:ilvl="0" w:tplc="AABECC0E">
      <w:start w:val="1"/>
      <w:numFmt w:val="decimal"/>
      <w:lvlText w:val="%1."/>
      <w:lvlJc w:val="left"/>
      <w:pPr>
        <w:ind w:left="360" w:hanging="360"/>
      </w:pPr>
      <w:rPr>
        <w:rFonts w:ascii="Times New Roman" w:hAnsi="Times New Roman" w:cs="Times New Roman"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8" w15:restartNumberingAfterBreak="0">
    <w:nsid w:val="4E196C6E"/>
    <w:multiLevelType w:val="hybridMultilevel"/>
    <w:tmpl w:val="AE78BBDC"/>
    <w:lvl w:ilvl="0" w:tplc="4F06E816">
      <w:start w:val="1"/>
      <w:numFmt w:val="lowerLetter"/>
      <w:lvlText w:val="%1)"/>
      <w:lvlJc w:val="left"/>
      <w:pPr>
        <w:ind w:left="1080" w:hanging="360"/>
      </w:pPr>
      <w:rPr>
        <w:rFonts w:ascii="Times New Roman" w:hAnsi="Times New Roman" w:cs="Times New Roman"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9" w15:restartNumberingAfterBreak="0">
    <w:nsid w:val="4E711012"/>
    <w:multiLevelType w:val="hybridMultilevel"/>
    <w:tmpl w:val="185CDF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2194D1E"/>
    <w:multiLevelType w:val="hybridMultilevel"/>
    <w:tmpl w:val="870EC64E"/>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1" w15:restartNumberingAfterBreak="0">
    <w:nsid w:val="522A5AE0"/>
    <w:multiLevelType w:val="hybridMultilevel"/>
    <w:tmpl w:val="F4923314"/>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12" w15:restartNumberingAfterBreak="0">
    <w:nsid w:val="54E52CAD"/>
    <w:multiLevelType w:val="hybridMultilevel"/>
    <w:tmpl w:val="C4D015E2"/>
    <w:lvl w:ilvl="0" w:tplc="D9F8BB7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3" w15:restartNumberingAfterBreak="0">
    <w:nsid w:val="559A4557"/>
    <w:multiLevelType w:val="hybridMultilevel"/>
    <w:tmpl w:val="BB22B6EA"/>
    <w:lvl w:ilvl="0" w:tplc="D43ED638">
      <w:start w:val="1"/>
      <w:numFmt w:val="decimal"/>
      <w:lvlText w:val="%1."/>
      <w:lvlJc w:val="left"/>
      <w:pPr>
        <w:ind w:left="360" w:hanging="360"/>
      </w:pPr>
      <w:rPr>
        <w:rFonts w:ascii="Times New Roman" w:hAnsi="Times New Roman" w:cs="Times New Roman" w:hint="default"/>
        <w:sz w:val="24"/>
        <w:szCs w:val="24"/>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114" w15:restartNumberingAfterBreak="0">
    <w:nsid w:val="572F734A"/>
    <w:multiLevelType w:val="hybridMultilevel"/>
    <w:tmpl w:val="80B052E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59CC3738"/>
    <w:multiLevelType w:val="hybridMultilevel"/>
    <w:tmpl w:val="2534B19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6" w15:restartNumberingAfterBreak="0">
    <w:nsid w:val="5AB81952"/>
    <w:multiLevelType w:val="hybridMultilevel"/>
    <w:tmpl w:val="1298D8A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7" w15:restartNumberingAfterBreak="0">
    <w:nsid w:val="5B0E03F9"/>
    <w:multiLevelType w:val="hybridMultilevel"/>
    <w:tmpl w:val="B31E32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8" w15:restartNumberingAfterBreak="0">
    <w:nsid w:val="5B3308DD"/>
    <w:multiLevelType w:val="hybridMultilevel"/>
    <w:tmpl w:val="8CCAC088"/>
    <w:lvl w:ilvl="0" w:tplc="39946A12">
      <w:start w:val="1"/>
      <w:numFmt w:val="bullet"/>
      <w:lvlText w:val="-"/>
      <w:lvlJc w:val="left"/>
      <w:pPr>
        <w:ind w:left="720" w:hanging="360"/>
      </w:pPr>
      <w:rPr>
        <w:rFonts w:ascii="Courier New" w:hAnsi="Courier New"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9" w15:restartNumberingAfterBreak="0">
    <w:nsid w:val="5B657EB8"/>
    <w:multiLevelType w:val="hybridMultilevel"/>
    <w:tmpl w:val="D5689032"/>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0" w15:restartNumberingAfterBreak="0">
    <w:nsid w:val="5BB4569C"/>
    <w:multiLevelType w:val="hybridMultilevel"/>
    <w:tmpl w:val="C4E2927A"/>
    <w:lvl w:ilvl="0" w:tplc="04150017">
      <w:start w:val="1"/>
      <w:numFmt w:val="lowerLetter"/>
      <w:lvlText w:val="%1)"/>
      <w:lvlJc w:val="left"/>
      <w:pPr>
        <w:ind w:left="1212" w:hanging="360"/>
      </w:p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121" w15:restartNumberingAfterBreak="0">
    <w:nsid w:val="5D9F62C4"/>
    <w:multiLevelType w:val="hybridMultilevel"/>
    <w:tmpl w:val="64661DA6"/>
    <w:lvl w:ilvl="0" w:tplc="B358C5D8">
      <w:start w:val="1"/>
      <w:numFmt w:val="bullet"/>
      <w:lvlText w:val=""/>
      <w:lvlJc w:val="left"/>
      <w:pPr>
        <w:ind w:left="1077" w:hanging="360"/>
      </w:pPr>
      <w:rPr>
        <w:rFonts w:ascii="Symbol" w:hAnsi="Symbol" w:cs="Symbol" w:hint="default"/>
      </w:rPr>
    </w:lvl>
    <w:lvl w:ilvl="1" w:tplc="04150003">
      <w:start w:val="1"/>
      <w:numFmt w:val="bullet"/>
      <w:lvlText w:val="o"/>
      <w:lvlJc w:val="left"/>
      <w:pPr>
        <w:ind w:left="1797" w:hanging="360"/>
      </w:pPr>
      <w:rPr>
        <w:rFonts w:ascii="Courier New" w:hAnsi="Courier New" w:cs="Courier New" w:hint="default"/>
      </w:rPr>
    </w:lvl>
    <w:lvl w:ilvl="2" w:tplc="04150005">
      <w:start w:val="1"/>
      <w:numFmt w:val="bullet"/>
      <w:lvlText w:val=""/>
      <w:lvlJc w:val="left"/>
      <w:pPr>
        <w:ind w:left="2517" w:hanging="360"/>
      </w:pPr>
      <w:rPr>
        <w:rFonts w:ascii="Wingdings" w:hAnsi="Wingdings" w:cs="Wingdings" w:hint="default"/>
      </w:rPr>
    </w:lvl>
    <w:lvl w:ilvl="3" w:tplc="04150001">
      <w:start w:val="1"/>
      <w:numFmt w:val="bullet"/>
      <w:lvlText w:val=""/>
      <w:lvlJc w:val="left"/>
      <w:pPr>
        <w:ind w:left="3237" w:hanging="360"/>
      </w:pPr>
      <w:rPr>
        <w:rFonts w:ascii="Symbol" w:hAnsi="Symbol" w:cs="Symbol" w:hint="default"/>
      </w:rPr>
    </w:lvl>
    <w:lvl w:ilvl="4" w:tplc="04150003">
      <w:start w:val="1"/>
      <w:numFmt w:val="bullet"/>
      <w:lvlText w:val="o"/>
      <w:lvlJc w:val="left"/>
      <w:pPr>
        <w:ind w:left="3957" w:hanging="360"/>
      </w:pPr>
      <w:rPr>
        <w:rFonts w:ascii="Courier New" w:hAnsi="Courier New" w:cs="Courier New" w:hint="default"/>
      </w:rPr>
    </w:lvl>
    <w:lvl w:ilvl="5" w:tplc="04150005">
      <w:start w:val="1"/>
      <w:numFmt w:val="bullet"/>
      <w:lvlText w:val=""/>
      <w:lvlJc w:val="left"/>
      <w:pPr>
        <w:ind w:left="4677" w:hanging="360"/>
      </w:pPr>
      <w:rPr>
        <w:rFonts w:ascii="Wingdings" w:hAnsi="Wingdings" w:cs="Wingdings" w:hint="default"/>
      </w:rPr>
    </w:lvl>
    <w:lvl w:ilvl="6" w:tplc="04150001">
      <w:start w:val="1"/>
      <w:numFmt w:val="bullet"/>
      <w:lvlText w:val=""/>
      <w:lvlJc w:val="left"/>
      <w:pPr>
        <w:ind w:left="5397" w:hanging="360"/>
      </w:pPr>
      <w:rPr>
        <w:rFonts w:ascii="Symbol" w:hAnsi="Symbol" w:cs="Symbol" w:hint="default"/>
      </w:rPr>
    </w:lvl>
    <w:lvl w:ilvl="7" w:tplc="04150003">
      <w:start w:val="1"/>
      <w:numFmt w:val="bullet"/>
      <w:lvlText w:val="o"/>
      <w:lvlJc w:val="left"/>
      <w:pPr>
        <w:ind w:left="6117" w:hanging="360"/>
      </w:pPr>
      <w:rPr>
        <w:rFonts w:ascii="Courier New" w:hAnsi="Courier New" w:cs="Courier New" w:hint="default"/>
      </w:rPr>
    </w:lvl>
    <w:lvl w:ilvl="8" w:tplc="04150005">
      <w:start w:val="1"/>
      <w:numFmt w:val="bullet"/>
      <w:lvlText w:val=""/>
      <w:lvlJc w:val="left"/>
      <w:pPr>
        <w:ind w:left="6837" w:hanging="360"/>
      </w:pPr>
      <w:rPr>
        <w:rFonts w:ascii="Wingdings" w:hAnsi="Wingdings" w:cs="Wingdings" w:hint="default"/>
      </w:rPr>
    </w:lvl>
  </w:abstractNum>
  <w:abstractNum w:abstractNumId="122" w15:restartNumberingAfterBreak="0">
    <w:nsid w:val="5DB41D29"/>
    <w:multiLevelType w:val="hybridMultilevel"/>
    <w:tmpl w:val="D75C700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3" w15:restartNumberingAfterBreak="0">
    <w:nsid w:val="5E2A3F4E"/>
    <w:multiLevelType w:val="hybridMultilevel"/>
    <w:tmpl w:val="1AD0EA42"/>
    <w:lvl w:ilvl="0" w:tplc="AE520230">
      <w:start w:val="1"/>
      <w:numFmt w:val="decimal"/>
      <w:lvlText w:val="%1)"/>
      <w:lvlJc w:val="left"/>
      <w:pPr>
        <w:ind w:left="1080" w:hanging="360"/>
      </w:pPr>
      <w:rPr>
        <w:rFonts w:ascii="Times New Roman" w:hAnsi="Times New Roman" w:cs="Times New Roman" w:hint="default"/>
        <w:color w:val="auto"/>
      </w:rPr>
    </w:lvl>
    <w:lvl w:ilvl="1" w:tplc="04150019">
      <w:start w:val="1"/>
      <w:numFmt w:val="lowerLetter"/>
      <w:lvlText w:val="%2."/>
      <w:lvlJc w:val="left"/>
      <w:pPr>
        <w:ind w:left="1800" w:hanging="360"/>
      </w:pPr>
      <w:rPr>
        <w:rFonts w:ascii="Times New Roman" w:hAnsi="Times New Roman" w:cs="Times New Roman"/>
      </w:rPr>
    </w:lvl>
    <w:lvl w:ilvl="2" w:tplc="0415001B">
      <w:start w:val="1"/>
      <w:numFmt w:val="lowerRoman"/>
      <w:lvlText w:val="%3."/>
      <w:lvlJc w:val="right"/>
      <w:pPr>
        <w:ind w:left="2520" w:hanging="180"/>
      </w:pPr>
      <w:rPr>
        <w:rFonts w:ascii="Times New Roman" w:hAnsi="Times New Roman" w:cs="Times New Roman"/>
      </w:rPr>
    </w:lvl>
    <w:lvl w:ilvl="3" w:tplc="0415000F">
      <w:start w:val="1"/>
      <w:numFmt w:val="decimal"/>
      <w:lvlText w:val="%4."/>
      <w:lvlJc w:val="left"/>
      <w:pPr>
        <w:ind w:left="3240" w:hanging="360"/>
      </w:pPr>
      <w:rPr>
        <w:rFonts w:ascii="Times New Roman" w:hAnsi="Times New Roman" w:cs="Times New Roman"/>
      </w:rPr>
    </w:lvl>
    <w:lvl w:ilvl="4" w:tplc="04150019">
      <w:start w:val="1"/>
      <w:numFmt w:val="lowerLetter"/>
      <w:lvlText w:val="%5."/>
      <w:lvlJc w:val="left"/>
      <w:pPr>
        <w:ind w:left="3960" w:hanging="360"/>
      </w:pPr>
      <w:rPr>
        <w:rFonts w:ascii="Times New Roman" w:hAnsi="Times New Roman" w:cs="Times New Roman"/>
      </w:rPr>
    </w:lvl>
    <w:lvl w:ilvl="5" w:tplc="0415001B">
      <w:start w:val="1"/>
      <w:numFmt w:val="lowerRoman"/>
      <w:lvlText w:val="%6."/>
      <w:lvlJc w:val="right"/>
      <w:pPr>
        <w:ind w:left="4680" w:hanging="180"/>
      </w:pPr>
      <w:rPr>
        <w:rFonts w:ascii="Times New Roman" w:hAnsi="Times New Roman" w:cs="Times New Roman"/>
      </w:rPr>
    </w:lvl>
    <w:lvl w:ilvl="6" w:tplc="0415000F">
      <w:start w:val="1"/>
      <w:numFmt w:val="decimal"/>
      <w:lvlText w:val="%7."/>
      <w:lvlJc w:val="left"/>
      <w:pPr>
        <w:ind w:left="5400" w:hanging="360"/>
      </w:pPr>
      <w:rPr>
        <w:rFonts w:ascii="Times New Roman" w:hAnsi="Times New Roman" w:cs="Times New Roman"/>
      </w:rPr>
    </w:lvl>
    <w:lvl w:ilvl="7" w:tplc="04150019">
      <w:start w:val="1"/>
      <w:numFmt w:val="lowerLetter"/>
      <w:lvlText w:val="%8."/>
      <w:lvlJc w:val="left"/>
      <w:pPr>
        <w:ind w:left="6120" w:hanging="360"/>
      </w:pPr>
      <w:rPr>
        <w:rFonts w:ascii="Times New Roman" w:hAnsi="Times New Roman" w:cs="Times New Roman"/>
      </w:rPr>
    </w:lvl>
    <w:lvl w:ilvl="8" w:tplc="0415001B">
      <w:start w:val="1"/>
      <w:numFmt w:val="lowerRoman"/>
      <w:lvlText w:val="%9."/>
      <w:lvlJc w:val="right"/>
      <w:pPr>
        <w:ind w:left="6840" w:hanging="180"/>
      </w:pPr>
      <w:rPr>
        <w:rFonts w:ascii="Times New Roman" w:hAnsi="Times New Roman" w:cs="Times New Roman"/>
      </w:rPr>
    </w:lvl>
  </w:abstractNum>
  <w:abstractNum w:abstractNumId="124" w15:restartNumberingAfterBreak="0">
    <w:nsid w:val="5EED052E"/>
    <w:multiLevelType w:val="hybridMultilevel"/>
    <w:tmpl w:val="C1E648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60EF69C6"/>
    <w:multiLevelType w:val="hybridMultilevel"/>
    <w:tmpl w:val="3E28DCD8"/>
    <w:lvl w:ilvl="0" w:tplc="C032E188">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611934E2"/>
    <w:multiLevelType w:val="hybridMultilevel"/>
    <w:tmpl w:val="B9CA0F50"/>
    <w:lvl w:ilvl="0" w:tplc="E220A292">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127" w15:restartNumberingAfterBreak="0">
    <w:nsid w:val="62383E91"/>
    <w:multiLevelType w:val="hybridMultilevel"/>
    <w:tmpl w:val="E9D41F52"/>
    <w:lvl w:ilvl="0" w:tplc="6D6654D6">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28" w15:restartNumberingAfterBreak="0">
    <w:nsid w:val="624F29DA"/>
    <w:multiLevelType w:val="hybridMultilevel"/>
    <w:tmpl w:val="2780D6CE"/>
    <w:name w:val="WW8Num402233"/>
    <w:lvl w:ilvl="0" w:tplc="3F4A6600">
      <w:start w:val="1"/>
      <w:numFmt w:val="decimal"/>
      <w:lvlText w:val="%1."/>
      <w:lvlJc w:val="left"/>
      <w:pPr>
        <w:tabs>
          <w:tab w:val="num" w:pos="357"/>
        </w:tabs>
        <w:ind w:left="357" w:hanging="357"/>
      </w:pPr>
      <w:rPr>
        <w:rFonts w:ascii="Times New Roman" w:hAnsi="Times New Roman" w:cs="Times New Roman" w:hint="default"/>
        <w:color w:val="auto"/>
      </w:rPr>
    </w:lvl>
    <w:lvl w:ilvl="1" w:tplc="04150019">
      <w:start w:val="1"/>
      <w:numFmt w:val="lowerLetter"/>
      <w:lvlText w:val="%2."/>
      <w:lvlJc w:val="left"/>
      <w:pPr>
        <w:tabs>
          <w:tab w:val="num" w:pos="1196"/>
        </w:tabs>
        <w:ind w:left="1196" w:hanging="360"/>
      </w:pPr>
      <w:rPr>
        <w:rFonts w:ascii="Times New Roman" w:hAnsi="Times New Roman" w:cs="Times New Roman"/>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129" w15:restartNumberingAfterBreak="0">
    <w:nsid w:val="628149C2"/>
    <w:multiLevelType w:val="hybridMultilevel"/>
    <w:tmpl w:val="F66AD7A6"/>
    <w:lvl w:ilvl="0" w:tplc="9D92572C">
      <w:start w:val="1"/>
      <w:numFmt w:val="decimal"/>
      <w:lvlText w:val="%1)"/>
      <w:lvlJc w:val="left"/>
      <w:pPr>
        <w:ind w:left="720" w:hanging="360"/>
      </w:pPr>
      <w:rPr>
        <w:rFonts w:ascii="Times New Roman" w:hAnsi="Times New Roman" w:cs="Times New Roman" w:hint="default"/>
        <w:sz w:val="24"/>
        <w:szCs w:val="24"/>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130" w15:restartNumberingAfterBreak="0">
    <w:nsid w:val="62C57113"/>
    <w:multiLevelType w:val="hybridMultilevel"/>
    <w:tmpl w:val="8B580EEA"/>
    <w:lvl w:ilvl="0" w:tplc="B358C5D8">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1" w15:restartNumberingAfterBreak="0">
    <w:nsid w:val="63FE6003"/>
    <w:multiLevelType w:val="hybridMultilevel"/>
    <w:tmpl w:val="4024F780"/>
    <w:name w:val="WW8Num132322"/>
    <w:lvl w:ilvl="0" w:tplc="04150001">
      <w:start w:val="1"/>
      <w:numFmt w:val="bullet"/>
      <w:lvlText w:val=""/>
      <w:lvlJc w:val="left"/>
      <w:pPr>
        <w:tabs>
          <w:tab w:val="num" w:pos="1429"/>
        </w:tabs>
        <w:ind w:left="1429" w:hanging="360"/>
      </w:pPr>
      <w:rPr>
        <w:rFonts w:ascii="Symbol" w:hAnsi="Symbol" w:cs="Symbol" w:hint="default"/>
      </w:rPr>
    </w:lvl>
    <w:lvl w:ilvl="1" w:tplc="0415000B">
      <w:start w:val="1"/>
      <w:numFmt w:val="bullet"/>
      <w:lvlText w:val=""/>
      <w:lvlJc w:val="left"/>
      <w:pPr>
        <w:tabs>
          <w:tab w:val="num" w:pos="2149"/>
        </w:tabs>
        <w:ind w:left="2149" w:hanging="360"/>
      </w:pPr>
      <w:rPr>
        <w:rFonts w:ascii="Wingdings" w:hAnsi="Wingdings" w:cs="Wingdings" w:hint="default"/>
      </w:rPr>
    </w:lvl>
    <w:lvl w:ilvl="2" w:tplc="04150005">
      <w:start w:val="1"/>
      <w:numFmt w:val="bullet"/>
      <w:lvlText w:val=""/>
      <w:lvlJc w:val="left"/>
      <w:pPr>
        <w:tabs>
          <w:tab w:val="num" w:pos="2869"/>
        </w:tabs>
        <w:ind w:left="2869" w:hanging="360"/>
      </w:pPr>
      <w:rPr>
        <w:rFonts w:ascii="Wingdings" w:hAnsi="Wingdings" w:cs="Wingdings" w:hint="default"/>
      </w:rPr>
    </w:lvl>
    <w:lvl w:ilvl="3" w:tplc="04150001">
      <w:start w:val="1"/>
      <w:numFmt w:val="bullet"/>
      <w:lvlText w:val=""/>
      <w:lvlJc w:val="left"/>
      <w:pPr>
        <w:tabs>
          <w:tab w:val="num" w:pos="3589"/>
        </w:tabs>
        <w:ind w:left="3589" w:hanging="360"/>
      </w:pPr>
      <w:rPr>
        <w:rFonts w:ascii="Symbol" w:hAnsi="Symbol" w:cs="Symbol" w:hint="default"/>
      </w:rPr>
    </w:lvl>
    <w:lvl w:ilvl="4" w:tplc="04150003">
      <w:start w:val="1"/>
      <w:numFmt w:val="bullet"/>
      <w:lvlText w:val="o"/>
      <w:lvlJc w:val="left"/>
      <w:pPr>
        <w:tabs>
          <w:tab w:val="num" w:pos="4309"/>
        </w:tabs>
        <w:ind w:left="4309" w:hanging="360"/>
      </w:pPr>
      <w:rPr>
        <w:rFonts w:ascii="Courier New" w:hAnsi="Courier New" w:cs="Courier New" w:hint="default"/>
      </w:rPr>
    </w:lvl>
    <w:lvl w:ilvl="5" w:tplc="04150005">
      <w:start w:val="1"/>
      <w:numFmt w:val="bullet"/>
      <w:lvlText w:val=""/>
      <w:lvlJc w:val="left"/>
      <w:pPr>
        <w:tabs>
          <w:tab w:val="num" w:pos="5029"/>
        </w:tabs>
        <w:ind w:left="5029" w:hanging="360"/>
      </w:pPr>
      <w:rPr>
        <w:rFonts w:ascii="Wingdings" w:hAnsi="Wingdings" w:cs="Wingdings" w:hint="default"/>
      </w:rPr>
    </w:lvl>
    <w:lvl w:ilvl="6" w:tplc="04150001">
      <w:start w:val="1"/>
      <w:numFmt w:val="bullet"/>
      <w:lvlText w:val=""/>
      <w:lvlJc w:val="left"/>
      <w:pPr>
        <w:tabs>
          <w:tab w:val="num" w:pos="5749"/>
        </w:tabs>
        <w:ind w:left="5749" w:hanging="360"/>
      </w:pPr>
      <w:rPr>
        <w:rFonts w:ascii="Symbol" w:hAnsi="Symbol" w:cs="Symbol" w:hint="default"/>
      </w:rPr>
    </w:lvl>
    <w:lvl w:ilvl="7" w:tplc="04150003">
      <w:start w:val="1"/>
      <w:numFmt w:val="bullet"/>
      <w:lvlText w:val="o"/>
      <w:lvlJc w:val="left"/>
      <w:pPr>
        <w:tabs>
          <w:tab w:val="num" w:pos="6469"/>
        </w:tabs>
        <w:ind w:left="6469" w:hanging="360"/>
      </w:pPr>
      <w:rPr>
        <w:rFonts w:ascii="Courier New" w:hAnsi="Courier New" w:cs="Courier New" w:hint="default"/>
      </w:rPr>
    </w:lvl>
    <w:lvl w:ilvl="8" w:tplc="04150005">
      <w:start w:val="1"/>
      <w:numFmt w:val="bullet"/>
      <w:lvlText w:val=""/>
      <w:lvlJc w:val="left"/>
      <w:pPr>
        <w:tabs>
          <w:tab w:val="num" w:pos="7189"/>
        </w:tabs>
        <w:ind w:left="7189" w:hanging="360"/>
      </w:pPr>
      <w:rPr>
        <w:rFonts w:ascii="Wingdings" w:hAnsi="Wingdings" w:cs="Wingdings" w:hint="default"/>
      </w:rPr>
    </w:lvl>
  </w:abstractNum>
  <w:abstractNum w:abstractNumId="132" w15:restartNumberingAfterBreak="0">
    <w:nsid w:val="666E4F58"/>
    <w:multiLevelType w:val="hybridMultilevel"/>
    <w:tmpl w:val="5E96392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3" w15:restartNumberingAfterBreak="0">
    <w:nsid w:val="66A34F25"/>
    <w:multiLevelType w:val="hybridMultilevel"/>
    <w:tmpl w:val="02A24522"/>
    <w:lvl w:ilvl="0" w:tplc="840C683C">
      <w:start w:val="1"/>
      <w:numFmt w:val="lowerLetter"/>
      <w:lvlText w:val="%1)"/>
      <w:lvlJc w:val="left"/>
      <w:pPr>
        <w:ind w:left="1080" w:hanging="360"/>
      </w:pPr>
      <w:rPr>
        <w:b w:val="0"/>
        <w:bCs/>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4" w15:restartNumberingAfterBreak="0">
    <w:nsid w:val="67113701"/>
    <w:multiLevelType w:val="hybridMultilevel"/>
    <w:tmpl w:val="540602F0"/>
    <w:name w:val="WW8Num54222322232"/>
    <w:lvl w:ilvl="0" w:tplc="0C5A24AE">
      <w:start w:val="1"/>
      <w:numFmt w:val="decimal"/>
      <w:lvlText w:val="%1."/>
      <w:lvlJc w:val="left"/>
      <w:pPr>
        <w:tabs>
          <w:tab w:val="num" w:pos="362"/>
        </w:tabs>
        <w:ind w:left="717" w:hanging="357"/>
      </w:pPr>
      <w:rPr>
        <w:rFonts w:ascii="Arial" w:hAnsi="Arial" w:cs="Arial" w:hint="default"/>
      </w:rPr>
    </w:lvl>
    <w:lvl w:ilvl="1" w:tplc="04150001">
      <w:start w:val="1"/>
      <w:numFmt w:val="bullet"/>
      <w:lvlText w:val=""/>
      <w:lvlJc w:val="left"/>
      <w:pPr>
        <w:tabs>
          <w:tab w:val="num" w:pos="1156"/>
        </w:tabs>
        <w:ind w:left="1156" w:hanging="360"/>
      </w:pPr>
      <w:rPr>
        <w:rFonts w:ascii="Symbol" w:hAnsi="Symbol" w:cs="Symbol" w:hint="default"/>
      </w:rPr>
    </w:lvl>
    <w:lvl w:ilvl="2" w:tplc="0415001B">
      <w:start w:val="1"/>
      <w:numFmt w:val="lowerRoman"/>
      <w:lvlText w:val="%3."/>
      <w:lvlJc w:val="right"/>
      <w:pPr>
        <w:tabs>
          <w:tab w:val="num" w:pos="1876"/>
        </w:tabs>
        <w:ind w:left="1876" w:hanging="180"/>
      </w:pPr>
      <w:rPr>
        <w:rFonts w:ascii="Times New Roman" w:hAnsi="Times New Roman" w:cs="Times New Roman"/>
      </w:rPr>
    </w:lvl>
    <w:lvl w:ilvl="3" w:tplc="0415000F">
      <w:start w:val="1"/>
      <w:numFmt w:val="decimal"/>
      <w:lvlText w:val="%4."/>
      <w:lvlJc w:val="left"/>
      <w:pPr>
        <w:tabs>
          <w:tab w:val="num" w:pos="2596"/>
        </w:tabs>
        <w:ind w:left="2596" w:hanging="360"/>
      </w:pPr>
      <w:rPr>
        <w:rFonts w:ascii="Times New Roman" w:hAnsi="Times New Roman" w:cs="Times New Roman"/>
      </w:rPr>
    </w:lvl>
    <w:lvl w:ilvl="4" w:tplc="04150019">
      <w:start w:val="1"/>
      <w:numFmt w:val="lowerLetter"/>
      <w:lvlText w:val="%5."/>
      <w:lvlJc w:val="left"/>
      <w:pPr>
        <w:tabs>
          <w:tab w:val="num" w:pos="3316"/>
        </w:tabs>
        <w:ind w:left="3316" w:hanging="360"/>
      </w:pPr>
      <w:rPr>
        <w:rFonts w:ascii="Times New Roman" w:hAnsi="Times New Roman" w:cs="Times New Roman"/>
      </w:rPr>
    </w:lvl>
    <w:lvl w:ilvl="5" w:tplc="0415001B">
      <w:start w:val="1"/>
      <w:numFmt w:val="lowerRoman"/>
      <w:lvlText w:val="%6."/>
      <w:lvlJc w:val="right"/>
      <w:pPr>
        <w:tabs>
          <w:tab w:val="num" w:pos="4036"/>
        </w:tabs>
        <w:ind w:left="4036" w:hanging="180"/>
      </w:pPr>
      <w:rPr>
        <w:rFonts w:ascii="Times New Roman" w:hAnsi="Times New Roman" w:cs="Times New Roman"/>
      </w:rPr>
    </w:lvl>
    <w:lvl w:ilvl="6" w:tplc="0415000F">
      <w:start w:val="1"/>
      <w:numFmt w:val="decimal"/>
      <w:lvlText w:val="%7."/>
      <w:lvlJc w:val="left"/>
      <w:pPr>
        <w:tabs>
          <w:tab w:val="num" w:pos="4756"/>
        </w:tabs>
        <w:ind w:left="4756" w:hanging="360"/>
      </w:pPr>
      <w:rPr>
        <w:rFonts w:ascii="Times New Roman" w:hAnsi="Times New Roman" w:cs="Times New Roman"/>
      </w:rPr>
    </w:lvl>
    <w:lvl w:ilvl="7" w:tplc="04150019">
      <w:start w:val="1"/>
      <w:numFmt w:val="lowerLetter"/>
      <w:lvlText w:val="%8."/>
      <w:lvlJc w:val="left"/>
      <w:pPr>
        <w:tabs>
          <w:tab w:val="num" w:pos="5476"/>
        </w:tabs>
        <w:ind w:left="5476" w:hanging="360"/>
      </w:pPr>
      <w:rPr>
        <w:rFonts w:ascii="Times New Roman" w:hAnsi="Times New Roman" w:cs="Times New Roman"/>
      </w:rPr>
    </w:lvl>
    <w:lvl w:ilvl="8" w:tplc="0415001B">
      <w:start w:val="1"/>
      <w:numFmt w:val="lowerRoman"/>
      <w:lvlText w:val="%9."/>
      <w:lvlJc w:val="right"/>
      <w:pPr>
        <w:tabs>
          <w:tab w:val="num" w:pos="6196"/>
        </w:tabs>
        <w:ind w:left="6196" w:hanging="180"/>
      </w:pPr>
      <w:rPr>
        <w:rFonts w:ascii="Times New Roman" w:hAnsi="Times New Roman" w:cs="Times New Roman"/>
      </w:rPr>
    </w:lvl>
  </w:abstractNum>
  <w:abstractNum w:abstractNumId="135" w15:restartNumberingAfterBreak="0">
    <w:nsid w:val="675872C2"/>
    <w:multiLevelType w:val="hybridMultilevel"/>
    <w:tmpl w:val="85766276"/>
    <w:lvl w:ilvl="0" w:tplc="B336A2E8">
      <w:start w:val="1"/>
      <w:numFmt w:val="bullet"/>
      <w:lvlText w:val=""/>
      <w:lvlJc w:val="left"/>
      <w:pPr>
        <w:ind w:left="1080" w:hanging="360"/>
      </w:pPr>
      <w:rPr>
        <w:rFonts w:ascii="Symbol" w:hAnsi="Symbol" w:hint="default"/>
        <w:strike w:val="0"/>
        <w:dstrike w:val="0"/>
        <w:u w:val="none"/>
        <w:effect w:val="none"/>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36" w15:restartNumberingAfterBreak="0">
    <w:nsid w:val="68862630"/>
    <w:multiLevelType w:val="hybridMultilevel"/>
    <w:tmpl w:val="1CF68650"/>
    <w:lvl w:ilvl="0" w:tplc="39946A12">
      <w:start w:val="1"/>
      <w:numFmt w:val="bullet"/>
      <w:lvlText w:val="-"/>
      <w:lvlJc w:val="left"/>
      <w:pPr>
        <w:ind w:left="1440" w:hanging="360"/>
      </w:pPr>
      <w:rPr>
        <w:rFonts w:ascii="Courier New" w:hAnsi="Courier New" w:cs="Times New Roman"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137" w15:restartNumberingAfterBreak="0">
    <w:nsid w:val="694A18F9"/>
    <w:multiLevelType w:val="multilevel"/>
    <w:tmpl w:val="07BE6C4E"/>
    <w:lvl w:ilvl="0">
      <w:start w:val="1"/>
      <w:numFmt w:val="decimal"/>
      <w:lvlText w:val="%1."/>
      <w:lvlJc w:val="left"/>
      <w:pPr>
        <w:ind w:left="1004" w:hanging="360"/>
      </w:pPr>
      <w:rPr>
        <w:rFonts w:ascii="Times New Roman" w:hAnsi="Times New Roman" w:cs="Times New Roman" w:hint="default"/>
        <w:b w:val="0"/>
        <w:bCs/>
        <w:sz w:val="24"/>
        <w:szCs w:val="24"/>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38" w15:restartNumberingAfterBreak="0">
    <w:nsid w:val="69897D58"/>
    <w:multiLevelType w:val="hybridMultilevel"/>
    <w:tmpl w:val="185CDF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6A3E17CE"/>
    <w:multiLevelType w:val="hybridMultilevel"/>
    <w:tmpl w:val="C96473D6"/>
    <w:name w:val="WW8Num14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0" w15:restartNumberingAfterBreak="0">
    <w:nsid w:val="6ABF6B8A"/>
    <w:multiLevelType w:val="hybridMultilevel"/>
    <w:tmpl w:val="8BF24E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1" w15:restartNumberingAfterBreak="0">
    <w:nsid w:val="6BE458C1"/>
    <w:multiLevelType w:val="hybridMultilevel"/>
    <w:tmpl w:val="8E7EDEC6"/>
    <w:name w:val="WW8Num54224"/>
    <w:lvl w:ilvl="0" w:tplc="E208DFB6">
      <w:start w:val="1"/>
      <w:numFmt w:val="decimal"/>
      <w:lvlText w:val="%1)"/>
      <w:lvlJc w:val="left"/>
      <w:pPr>
        <w:tabs>
          <w:tab w:val="num" w:pos="1080"/>
        </w:tabs>
        <w:ind w:left="1080" w:hanging="360"/>
      </w:pPr>
      <w:rPr>
        <w:rFonts w:ascii="Arial" w:hAnsi="Arial" w:cs="Arial" w:hint="default"/>
      </w:rPr>
    </w:lvl>
    <w:lvl w:ilvl="1" w:tplc="04150019">
      <w:start w:val="1"/>
      <w:numFmt w:val="lowerLetter"/>
      <w:lvlText w:val="%2."/>
      <w:lvlJc w:val="left"/>
      <w:pPr>
        <w:tabs>
          <w:tab w:val="num" w:pos="2160"/>
        </w:tabs>
        <w:ind w:left="2160" w:hanging="360"/>
      </w:pPr>
      <w:rPr>
        <w:rFonts w:ascii="Times New Roman" w:hAnsi="Times New Roman" w:cs="Times New Roman"/>
      </w:rPr>
    </w:lvl>
    <w:lvl w:ilvl="2" w:tplc="0415001B">
      <w:start w:val="1"/>
      <w:numFmt w:val="lowerRoman"/>
      <w:lvlText w:val="%3."/>
      <w:lvlJc w:val="right"/>
      <w:pPr>
        <w:tabs>
          <w:tab w:val="num" w:pos="2880"/>
        </w:tabs>
        <w:ind w:left="2880" w:hanging="180"/>
      </w:pPr>
      <w:rPr>
        <w:rFonts w:ascii="Times New Roman" w:hAnsi="Times New Roman" w:cs="Times New Roman"/>
      </w:rPr>
    </w:lvl>
    <w:lvl w:ilvl="3" w:tplc="0415000F">
      <w:start w:val="1"/>
      <w:numFmt w:val="decimal"/>
      <w:lvlText w:val="%4."/>
      <w:lvlJc w:val="left"/>
      <w:pPr>
        <w:tabs>
          <w:tab w:val="num" w:pos="3600"/>
        </w:tabs>
        <w:ind w:left="3600" w:hanging="360"/>
      </w:pPr>
      <w:rPr>
        <w:rFonts w:ascii="Times New Roman" w:hAnsi="Times New Roman" w:cs="Times New Roman"/>
      </w:rPr>
    </w:lvl>
    <w:lvl w:ilvl="4" w:tplc="04150019">
      <w:start w:val="1"/>
      <w:numFmt w:val="lowerLetter"/>
      <w:lvlText w:val="%5."/>
      <w:lvlJc w:val="left"/>
      <w:pPr>
        <w:tabs>
          <w:tab w:val="num" w:pos="4320"/>
        </w:tabs>
        <w:ind w:left="4320" w:hanging="360"/>
      </w:pPr>
      <w:rPr>
        <w:rFonts w:ascii="Times New Roman" w:hAnsi="Times New Roman" w:cs="Times New Roman"/>
      </w:rPr>
    </w:lvl>
    <w:lvl w:ilvl="5" w:tplc="0415001B">
      <w:start w:val="1"/>
      <w:numFmt w:val="lowerRoman"/>
      <w:lvlText w:val="%6."/>
      <w:lvlJc w:val="right"/>
      <w:pPr>
        <w:tabs>
          <w:tab w:val="num" w:pos="5040"/>
        </w:tabs>
        <w:ind w:left="5040" w:hanging="180"/>
      </w:pPr>
      <w:rPr>
        <w:rFonts w:ascii="Times New Roman" w:hAnsi="Times New Roman" w:cs="Times New Roman"/>
      </w:rPr>
    </w:lvl>
    <w:lvl w:ilvl="6" w:tplc="0415000F">
      <w:start w:val="1"/>
      <w:numFmt w:val="decimal"/>
      <w:lvlText w:val="%7."/>
      <w:lvlJc w:val="left"/>
      <w:pPr>
        <w:tabs>
          <w:tab w:val="num" w:pos="5760"/>
        </w:tabs>
        <w:ind w:left="5760" w:hanging="360"/>
      </w:pPr>
      <w:rPr>
        <w:rFonts w:ascii="Times New Roman" w:hAnsi="Times New Roman" w:cs="Times New Roman"/>
      </w:rPr>
    </w:lvl>
    <w:lvl w:ilvl="7" w:tplc="04150019">
      <w:start w:val="1"/>
      <w:numFmt w:val="lowerLetter"/>
      <w:lvlText w:val="%8."/>
      <w:lvlJc w:val="left"/>
      <w:pPr>
        <w:tabs>
          <w:tab w:val="num" w:pos="6480"/>
        </w:tabs>
        <w:ind w:left="6480" w:hanging="360"/>
      </w:pPr>
      <w:rPr>
        <w:rFonts w:ascii="Times New Roman" w:hAnsi="Times New Roman" w:cs="Times New Roman"/>
      </w:rPr>
    </w:lvl>
    <w:lvl w:ilvl="8" w:tplc="0415001B">
      <w:start w:val="1"/>
      <w:numFmt w:val="lowerRoman"/>
      <w:lvlText w:val="%9."/>
      <w:lvlJc w:val="right"/>
      <w:pPr>
        <w:tabs>
          <w:tab w:val="num" w:pos="7200"/>
        </w:tabs>
        <w:ind w:left="7200" w:hanging="180"/>
      </w:pPr>
      <w:rPr>
        <w:rFonts w:ascii="Times New Roman" w:hAnsi="Times New Roman" w:cs="Times New Roman"/>
      </w:rPr>
    </w:lvl>
  </w:abstractNum>
  <w:abstractNum w:abstractNumId="142" w15:restartNumberingAfterBreak="0">
    <w:nsid w:val="6C3735C3"/>
    <w:multiLevelType w:val="hybridMultilevel"/>
    <w:tmpl w:val="AA9C945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3" w15:restartNumberingAfterBreak="0">
    <w:nsid w:val="6F833A7C"/>
    <w:multiLevelType w:val="hybridMultilevel"/>
    <w:tmpl w:val="AD9E3678"/>
    <w:lvl w:ilvl="0" w:tplc="39946A12">
      <w:start w:val="1"/>
      <w:numFmt w:val="bullet"/>
      <w:lvlText w:val="-"/>
      <w:lvlJc w:val="left"/>
      <w:pPr>
        <w:ind w:left="1212" w:hanging="360"/>
      </w:pPr>
      <w:rPr>
        <w:rFonts w:ascii="Courier New" w:hAnsi="Courier New" w:hint="default"/>
      </w:rPr>
    </w:lvl>
    <w:lvl w:ilvl="1" w:tplc="04150003" w:tentative="1">
      <w:start w:val="1"/>
      <w:numFmt w:val="bullet"/>
      <w:lvlText w:val="o"/>
      <w:lvlJc w:val="left"/>
      <w:pPr>
        <w:ind w:left="1932" w:hanging="360"/>
      </w:pPr>
      <w:rPr>
        <w:rFonts w:ascii="Courier New" w:hAnsi="Courier New" w:cs="Courier New" w:hint="default"/>
      </w:rPr>
    </w:lvl>
    <w:lvl w:ilvl="2" w:tplc="04150005" w:tentative="1">
      <w:start w:val="1"/>
      <w:numFmt w:val="bullet"/>
      <w:lvlText w:val=""/>
      <w:lvlJc w:val="left"/>
      <w:pPr>
        <w:ind w:left="2652" w:hanging="360"/>
      </w:pPr>
      <w:rPr>
        <w:rFonts w:ascii="Wingdings" w:hAnsi="Wingdings" w:hint="default"/>
      </w:rPr>
    </w:lvl>
    <w:lvl w:ilvl="3" w:tplc="04150001" w:tentative="1">
      <w:start w:val="1"/>
      <w:numFmt w:val="bullet"/>
      <w:lvlText w:val=""/>
      <w:lvlJc w:val="left"/>
      <w:pPr>
        <w:ind w:left="3372" w:hanging="360"/>
      </w:pPr>
      <w:rPr>
        <w:rFonts w:ascii="Symbol" w:hAnsi="Symbol" w:hint="default"/>
      </w:rPr>
    </w:lvl>
    <w:lvl w:ilvl="4" w:tplc="04150003" w:tentative="1">
      <w:start w:val="1"/>
      <w:numFmt w:val="bullet"/>
      <w:lvlText w:val="o"/>
      <w:lvlJc w:val="left"/>
      <w:pPr>
        <w:ind w:left="4092" w:hanging="360"/>
      </w:pPr>
      <w:rPr>
        <w:rFonts w:ascii="Courier New" w:hAnsi="Courier New" w:cs="Courier New" w:hint="default"/>
      </w:rPr>
    </w:lvl>
    <w:lvl w:ilvl="5" w:tplc="04150005" w:tentative="1">
      <w:start w:val="1"/>
      <w:numFmt w:val="bullet"/>
      <w:lvlText w:val=""/>
      <w:lvlJc w:val="left"/>
      <w:pPr>
        <w:ind w:left="4812" w:hanging="360"/>
      </w:pPr>
      <w:rPr>
        <w:rFonts w:ascii="Wingdings" w:hAnsi="Wingdings" w:hint="default"/>
      </w:rPr>
    </w:lvl>
    <w:lvl w:ilvl="6" w:tplc="04150001" w:tentative="1">
      <w:start w:val="1"/>
      <w:numFmt w:val="bullet"/>
      <w:lvlText w:val=""/>
      <w:lvlJc w:val="left"/>
      <w:pPr>
        <w:ind w:left="5532" w:hanging="360"/>
      </w:pPr>
      <w:rPr>
        <w:rFonts w:ascii="Symbol" w:hAnsi="Symbol" w:hint="default"/>
      </w:rPr>
    </w:lvl>
    <w:lvl w:ilvl="7" w:tplc="04150003" w:tentative="1">
      <w:start w:val="1"/>
      <w:numFmt w:val="bullet"/>
      <w:lvlText w:val="o"/>
      <w:lvlJc w:val="left"/>
      <w:pPr>
        <w:ind w:left="6252" w:hanging="360"/>
      </w:pPr>
      <w:rPr>
        <w:rFonts w:ascii="Courier New" w:hAnsi="Courier New" w:cs="Courier New" w:hint="default"/>
      </w:rPr>
    </w:lvl>
    <w:lvl w:ilvl="8" w:tplc="04150005" w:tentative="1">
      <w:start w:val="1"/>
      <w:numFmt w:val="bullet"/>
      <w:lvlText w:val=""/>
      <w:lvlJc w:val="left"/>
      <w:pPr>
        <w:ind w:left="6972" w:hanging="360"/>
      </w:pPr>
      <w:rPr>
        <w:rFonts w:ascii="Wingdings" w:hAnsi="Wingdings" w:hint="default"/>
      </w:rPr>
    </w:lvl>
  </w:abstractNum>
  <w:abstractNum w:abstractNumId="144" w15:restartNumberingAfterBreak="0">
    <w:nsid w:val="6FD80EA6"/>
    <w:multiLevelType w:val="hybridMultilevel"/>
    <w:tmpl w:val="70BA1ABA"/>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5" w15:restartNumberingAfterBreak="0">
    <w:nsid w:val="70CB7A41"/>
    <w:multiLevelType w:val="hybridMultilevel"/>
    <w:tmpl w:val="A8D20E64"/>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6" w15:restartNumberingAfterBreak="0">
    <w:nsid w:val="70D437A9"/>
    <w:multiLevelType w:val="hybridMultilevel"/>
    <w:tmpl w:val="986AA64E"/>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7" w15:restartNumberingAfterBreak="0">
    <w:nsid w:val="716D41A1"/>
    <w:multiLevelType w:val="hybridMultilevel"/>
    <w:tmpl w:val="F71C7326"/>
    <w:lvl w:ilvl="0" w:tplc="39946A12">
      <w:start w:val="1"/>
      <w:numFmt w:val="bullet"/>
      <w:lvlText w:val="-"/>
      <w:lvlJc w:val="left"/>
      <w:pPr>
        <w:ind w:left="1069" w:hanging="360"/>
      </w:pPr>
      <w:rPr>
        <w:rFonts w:ascii="Courier New" w:hAnsi="Courier New" w:cs="Times New Roman"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start w:val="1"/>
      <w:numFmt w:val="bullet"/>
      <w:lvlText w:val=""/>
      <w:lvlJc w:val="left"/>
      <w:pPr>
        <w:ind w:left="3229" w:hanging="360"/>
      </w:pPr>
      <w:rPr>
        <w:rFonts w:ascii="Symbol" w:hAnsi="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hint="default"/>
      </w:rPr>
    </w:lvl>
    <w:lvl w:ilvl="6" w:tplc="04150001">
      <w:start w:val="1"/>
      <w:numFmt w:val="bullet"/>
      <w:lvlText w:val=""/>
      <w:lvlJc w:val="left"/>
      <w:pPr>
        <w:ind w:left="5389" w:hanging="360"/>
      </w:pPr>
      <w:rPr>
        <w:rFonts w:ascii="Symbol" w:hAnsi="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hint="default"/>
      </w:rPr>
    </w:lvl>
  </w:abstractNum>
  <w:abstractNum w:abstractNumId="148" w15:restartNumberingAfterBreak="0">
    <w:nsid w:val="7214274D"/>
    <w:multiLevelType w:val="hybridMultilevel"/>
    <w:tmpl w:val="D1845780"/>
    <w:lvl w:ilvl="0" w:tplc="213EB290">
      <w:start w:val="1"/>
      <w:numFmt w:val="decimal"/>
      <w:lvlText w:val="%1."/>
      <w:lvlJc w:val="left"/>
      <w:pPr>
        <w:tabs>
          <w:tab w:val="num" w:pos="720"/>
        </w:tabs>
        <w:ind w:left="720" w:hanging="360"/>
      </w:pPr>
      <w:rPr>
        <w:rFonts w:ascii="Times New Roman" w:hAnsi="Times New Roman" w:cs="Times New Roman" w:hint="default"/>
        <w:color w:val="auto"/>
      </w:rPr>
    </w:lvl>
    <w:lvl w:ilvl="1" w:tplc="04150019">
      <w:start w:val="1"/>
      <w:numFmt w:val="lowerLetter"/>
      <w:lvlText w:val="%2."/>
      <w:lvlJc w:val="left"/>
      <w:pPr>
        <w:tabs>
          <w:tab w:val="num" w:pos="1800"/>
        </w:tabs>
        <w:ind w:left="1800" w:hanging="360"/>
      </w:pPr>
      <w:rPr>
        <w:rFonts w:ascii="Times New Roman" w:hAnsi="Times New Roman" w:cs="Times New Roman"/>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149" w15:restartNumberingAfterBreak="0">
    <w:nsid w:val="73ED1B79"/>
    <w:multiLevelType w:val="hybridMultilevel"/>
    <w:tmpl w:val="5ED8F2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742343B8"/>
    <w:multiLevelType w:val="hybridMultilevel"/>
    <w:tmpl w:val="467464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742B6424"/>
    <w:multiLevelType w:val="hybridMultilevel"/>
    <w:tmpl w:val="9FD423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74FD598A"/>
    <w:multiLevelType w:val="hybridMultilevel"/>
    <w:tmpl w:val="FDB250EA"/>
    <w:lvl w:ilvl="0" w:tplc="0A581902">
      <w:start w:val="1"/>
      <w:numFmt w:val="decimal"/>
      <w:lvlText w:val="%1."/>
      <w:lvlJc w:val="left"/>
      <w:pPr>
        <w:tabs>
          <w:tab w:val="num" w:pos="57"/>
        </w:tabs>
        <w:ind w:left="284" w:hanging="284"/>
      </w:pPr>
      <w:rPr>
        <w:rFonts w:ascii="Arial" w:hAnsi="Arial" w:cs="Arial" w:hint="default"/>
        <w:b w:val="0"/>
        <w:bCs w:val="0"/>
        <w:color w:val="auto"/>
      </w:rPr>
    </w:lvl>
    <w:lvl w:ilvl="1" w:tplc="04150019">
      <w:start w:val="1"/>
      <w:numFmt w:val="lowerLetter"/>
      <w:lvlText w:val="%2."/>
      <w:lvlJc w:val="left"/>
      <w:pPr>
        <w:ind w:left="360" w:hanging="360"/>
      </w:pPr>
    </w:lvl>
    <w:lvl w:ilvl="2" w:tplc="0415001B">
      <w:start w:val="1"/>
      <w:numFmt w:val="lowerRoman"/>
      <w:lvlText w:val="%3."/>
      <w:lvlJc w:val="right"/>
      <w:pPr>
        <w:ind w:left="1080" w:hanging="180"/>
      </w:pPr>
    </w:lvl>
    <w:lvl w:ilvl="3" w:tplc="0415000F">
      <w:start w:val="1"/>
      <w:numFmt w:val="decimal"/>
      <w:lvlText w:val="%4."/>
      <w:lvlJc w:val="left"/>
      <w:pPr>
        <w:ind w:left="1800" w:hanging="360"/>
      </w:pPr>
    </w:lvl>
    <w:lvl w:ilvl="4" w:tplc="04150019">
      <w:start w:val="1"/>
      <w:numFmt w:val="lowerLetter"/>
      <w:lvlText w:val="%5."/>
      <w:lvlJc w:val="left"/>
      <w:pPr>
        <w:ind w:left="2520" w:hanging="360"/>
      </w:pPr>
    </w:lvl>
    <w:lvl w:ilvl="5" w:tplc="0415001B">
      <w:start w:val="1"/>
      <w:numFmt w:val="lowerRoman"/>
      <w:lvlText w:val="%6."/>
      <w:lvlJc w:val="right"/>
      <w:pPr>
        <w:ind w:left="3240" w:hanging="180"/>
      </w:pPr>
    </w:lvl>
    <w:lvl w:ilvl="6" w:tplc="0415000F">
      <w:start w:val="1"/>
      <w:numFmt w:val="decimal"/>
      <w:lvlText w:val="%7."/>
      <w:lvlJc w:val="left"/>
      <w:pPr>
        <w:ind w:left="3960" w:hanging="360"/>
      </w:pPr>
    </w:lvl>
    <w:lvl w:ilvl="7" w:tplc="04150019">
      <w:start w:val="1"/>
      <w:numFmt w:val="lowerLetter"/>
      <w:lvlText w:val="%8."/>
      <w:lvlJc w:val="left"/>
      <w:pPr>
        <w:ind w:left="4680" w:hanging="360"/>
      </w:pPr>
    </w:lvl>
    <w:lvl w:ilvl="8" w:tplc="0415001B">
      <w:start w:val="1"/>
      <w:numFmt w:val="lowerRoman"/>
      <w:lvlText w:val="%9."/>
      <w:lvlJc w:val="right"/>
      <w:pPr>
        <w:ind w:left="5400" w:hanging="180"/>
      </w:pPr>
    </w:lvl>
  </w:abstractNum>
  <w:abstractNum w:abstractNumId="153" w15:restartNumberingAfterBreak="0">
    <w:nsid w:val="761D7957"/>
    <w:multiLevelType w:val="hybridMultilevel"/>
    <w:tmpl w:val="1FB004CA"/>
    <w:lvl w:ilvl="0" w:tplc="375C1AEA">
      <w:start w:val="1"/>
      <w:numFmt w:val="decimal"/>
      <w:lvlText w:val="%1."/>
      <w:lvlJc w:val="left"/>
      <w:pPr>
        <w:tabs>
          <w:tab w:val="num" w:pos="720"/>
        </w:tabs>
        <w:ind w:left="720" w:hanging="360"/>
      </w:pPr>
      <w:rPr>
        <w:rFonts w:ascii="Times New Roman" w:hAnsi="Times New Roman" w:cs="Times New Roman" w:hint="default"/>
        <w:color w:val="auto"/>
      </w:rPr>
    </w:lvl>
    <w:lvl w:ilvl="1" w:tplc="04150019">
      <w:start w:val="1"/>
      <w:numFmt w:val="lowerLetter"/>
      <w:lvlText w:val="%2."/>
      <w:lvlJc w:val="left"/>
      <w:pPr>
        <w:tabs>
          <w:tab w:val="num" w:pos="1800"/>
        </w:tabs>
        <w:ind w:left="1800" w:hanging="360"/>
      </w:pPr>
      <w:rPr>
        <w:rFonts w:ascii="Times New Roman" w:hAnsi="Times New Roman" w:cs="Times New Roman"/>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154" w15:restartNumberingAfterBreak="0">
    <w:nsid w:val="76FC0277"/>
    <w:multiLevelType w:val="hybridMultilevel"/>
    <w:tmpl w:val="945AC57E"/>
    <w:lvl w:ilvl="0" w:tplc="6D6654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5" w15:restartNumberingAfterBreak="0">
    <w:nsid w:val="776D5D46"/>
    <w:multiLevelType w:val="hybridMultilevel"/>
    <w:tmpl w:val="2744D9B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6" w15:restartNumberingAfterBreak="0">
    <w:nsid w:val="78150D87"/>
    <w:multiLevelType w:val="hybridMultilevel"/>
    <w:tmpl w:val="C97AE60E"/>
    <w:lvl w:ilvl="0" w:tplc="4CD29040">
      <w:start w:val="1"/>
      <w:numFmt w:val="decimal"/>
      <w:lvlText w:val="%1."/>
      <w:lvlJc w:val="left"/>
      <w:pPr>
        <w:tabs>
          <w:tab w:val="num" w:pos="720"/>
        </w:tabs>
        <w:ind w:left="720" w:hanging="360"/>
      </w:pPr>
      <w:rPr>
        <w:rFonts w:ascii="Times New Roman" w:hAnsi="Times New Roman" w:cs="Times New Roman" w:hint="default"/>
      </w:rPr>
    </w:lvl>
    <w:lvl w:ilvl="1" w:tplc="04150001">
      <w:start w:val="1"/>
      <w:numFmt w:val="bullet"/>
      <w:lvlText w:val=""/>
      <w:lvlJc w:val="left"/>
      <w:pPr>
        <w:tabs>
          <w:tab w:val="num" w:pos="1070"/>
        </w:tabs>
        <w:ind w:left="1070" w:hanging="360"/>
      </w:pPr>
      <w:rPr>
        <w:rFonts w:ascii="Symbol" w:hAnsi="Symbol" w:cs="Symbol" w:hint="default"/>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157" w15:restartNumberingAfterBreak="0">
    <w:nsid w:val="790E5643"/>
    <w:multiLevelType w:val="hybridMultilevel"/>
    <w:tmpl w:val="01FC79C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8" w15:restartNumberingAfterBreak="0">
    <w:nsid w:val="7AEC10F4"/>
    <w:multiLevelType w:val="hybridMultilevel"/>
    <w:tmpl w:val="3F02B028"/>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59" w15:restartNumberingAfterBreak="0">
    <w:nsid w:val="7BB77898"/>
    <w:multiLevelType w:val="hybridMultilevel"/>
    <w:tmpl w:val="7556E1EA"/>
    <w:lvl w:ilvl="0" w:tplc="6D6654D6">
      <w:start w:val="1"/>
      <w:numFmt w:val="bullet"/>
      <w:lvlText w:val=""/>
      <w:lvlJc w:val="left"/>
      <w:pPr>
        <w:ind w:left="717" w:hanging="360"/>
      </w:pPr>
      <w:rPr>
        <w:rFonts w:ascii="Symbol" w:hAnsi="Symbol"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160" w15:restartNumberingAfterBreak="0">
    <w:nsid w:val="7D880EF6"/>
    <w:multiLevelType w:val="hybridMultilevel"/>
    <w:tmpl w:val="AFD88DAA"/>
    <w:lvl w:ilvl="0" w:tplc="1DF83E72">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15:restartNumberingAfterBreak="0">
    <w:nsid w:val="7DA46303"/>
    <w:multiLevelType w:val="hybridMultilevel"/>
    <w:tmpl w:val="702E0DFC"/>
    <w:lvl w:ilvl="0" w:tplc="F67A4DE6">
      <w:start w:val="1"/>
      <w:numFmt w:val="decimal"/>
      <w:lvlText w:val="%1."/>
      <w:lvlJc w:val="left"/>
      <w:pPr>
        <w:tabs>
          <w:tab w:val="num" w:pos="360"/>
        </w:tabs>
        <w:ind w:left="360" w:hanging="360"/>
      </w:pPr>
      <w:rPr>
        <w:strike w:val="0"/>
        <w:dstrike w:val="0"/>
        <w:u w:val="none"/>
        <w:effect w:val="none"/>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62" w15:restartNumberingAfterBreak="0">
    <w:nsid w:val="7ED03D49"/>
    <w:multiLevelType w:val="hybridMultilevel"/>
    <w:tmpl w:val="D7C8C44A"/>
    <w:lvl w:ilvl="0" w:tplc="B358C5D8">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3" w15:restartNumberingAfterBreak="0">
    <w:nsid w:val="7F6D4F80"/>
    <w:multiLevelType w:val="hybridMultilevel"/>
    <w:tmpl w:val="597090FC"/>
    <w:name w:val="WW8Num542242"/>
    <w:lvl w:ilvl="0" w:tplc="68364DC2">
      <w:start w:val="1"/>
      <w:numFmt w:val="lowerLetter"/>
      <w:lvlText w:val="%1)"/>
      <w:lvlJc w:val="left"/>
      <w:pPr>
        <w:tabs>
          <w:tab w:val="num" w:pos="1137"/>
        </w:tabs>
        <w:ind w:left="1364" w:hanging="284"/>
      </w:pPr>
      <w:rPr>
        <w:rFonts w:ascii="Arial" w:hAnsi="Arial" w:cs="Arial" w:hint="default"/>
      </w:rPr>
    </w:lvl>
    <w:lvl w:ilvl="1" w:tplc="15EA0C94">
      <w:start w:val="1"/>
      <w:numFmt w:val="lowerLetter"/>
      <w:lvlText w:val="%2)"/>
      <w:lvlJc w:val="left"/>
      <w:pPr>
        <w:tabs>
          <w:tab w:val="num" w:pos="2217"/>
        </w:tabs>
        <w:ind w:left="2444" w:hanging="284"/>
      </w:pPr>
      <w:rPr>
        <w:rFonts w:ascii="Times New Roman" w:hAnsi="Times New Roman" w:cs="Times New Roman" w:hint="default"/>
      </w:rPr>
    </w:lvl>
    <w:lvl w:ilvl="2" w:tplc="56322782">
      <w:start w:val="12"/>
      <w:numFmt w:val="decimal"/>
      <w:lvlText w:val="%3)"/>
      <w:lvlJc w:val="left"/>
      <w:pPr>
        <w:tabs>
          <w:tab w:val="num" w:pos="1014"/>
        </w:tabs>
        <w:ind w:left="1014" w:hanging="360"/>
      </w:pPr>
      <w:rPr>
        <w:rFonts w:ascii="Times New Roman" w:hAnsi="Times New Roman" w:cs="Times New Roman" w:hint="default"/>
      </w:rPr>
    </w:lvl>
    <w:lvl w:ilvl="3" w:tplc="15EA0C94">
      <w:start w:val="1"/>
      <w:numFmt w:val="lowerLetter"/>
      <w:lvlText w:val="%4)"/>
      <w:lvlJc w:val="left"/>
      <w:pPr>
        <w:tabs>
          <w:tab w:val="num" w:pos="1279"/>
        </w:tabs>
        <w:ind w:left="1506" w:hanging="284"/>
      </w:pPr>
      <w:rPr>
        <w:rFonts w:ascii="Times New Roman" w:hAnsi="Times New Roman" w:cs="Times New Roman" w:hint="default"/>
      </w:rPr>
    </w:lvl>
    <w:lvl w:ilvl="4" w:tplc="04150019">
      <w:start w:val="1"/>
      <w:numFmt w:val="lowerLetter"/>
      <w:lvlText w:val="%5."/>
      <w:lvlJc w:val="left"/>
      <w:pPr>
        <w:tabs>
          <w:tab w:val="num" w:pos="4680"/>
        </w:tabs>
        <w:ind w:left="4680" w:hanging="360"/>
      </w:pPr>
      <w:rPr>
        <w:rFonts w:ascii="Times New Roman" w:hAnsi="Times New Roman" w:cs="Times New Roman"/>
      </w:rPr>
    </w:lvl>
    <w:lvl w:ilvl="5" w:tplc="0415001B">
      <w:start w:val="1"/>
      <w:numFmt w:val="lowerRoman"/>
      <w:lvlText w:val="%6."/>
      <w:lvlJc w:val="right"/>
      <w:pPr>
        <w:tabs>
          <w:tab w:val="num" w:pos="5400"/>
        </w:tabs>
        <w:ind w:left="5400" w:hanging="180"/>
      </w:pPr>
      <w:rPr>
        <w:rFonts w:ascii="Times New Roman" w:hAnsi="Times New Roman" w:cs="Times New Roman"/>
      </w:rPr>
    </w:lvl>
    <w:lvl w:ilvl="6" w:tplc="0415000F">
      <w:start w:val="1"/>
      <w:numFmt w:val="decimal"/>
      <w:lvlText w:val="%7."/>
      <w:lvlJc w:val="left"/>
      <w:pPr>
        <w:tabs>
          <w:tab w:val="num" w:pos="6120"/>
        </w:tabs>
        <w:ind w:left="6120" w:hanging="360"/>
      </w:pPr>
      <w:rPr>
        <w:rFonts w:ascii="Times New Roman" w:hAnsi="Times New Roman" w:cs="Times New Roman"/>
      </w:rPr>
    </w:lvl>
    <w:lvl w:ilvl="7" w:tplc="04150019">
      <w:start w:val="1"/>
      <w:numFmt w:val="lowerLetter"/>
      <w:lvlText w:val="%8."/>
      <w:lvlJc w:val="left"/>
      <w:pPr>
        <w:tabs>
          <w:tab w:val="num" w:pos="6840"/>
        </w:tabs>
        <w:ind w:left="6840" w:hanging="360"/>
      </w:pPr>
      <w:rPr>
        <w:rFonts w:ascii="Times New Roman" w:hAnsi="Times New Roman" w:cs="Times New Roman"/>
      </w:rPr>
    </w:lvl>
    <w:lvl w:ilvl="8" w:tplc="0415001B">
      <w:start w:val="1"/>
      <w:numFmt w:val="lowerRoman"/>
      <w:lvlText w:val="%9."/>
      <w:lvlJc w:val="right"/>
      <w:pPr>
        <w:tabs>
          <w:tab w:val="num" w:pos="7560"/>
        </w:tabs>
        <w:ind w:left="7560" w:hanging="180"/>
      </w:pPr>
      <w:rPr>
        <w:rFonts w:ascii="Times New Roman" w:hAnsi="Times New Roman" w:cs="Times New Roman"/>
      </w:rPr>
    </w:lvl>
  </w:abstractNum>
  <w:num w:numId="1" w16cid:durableId="2121490010">
    <w:abstractNumId w:val="74"/>
  </w:num>
  <w:num w:numId="2" w16cid:durableId="2934847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5410817">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8656367">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70805529">
    <w:abstractNumId w:val="35"/>
  </w:num>
  <w:num w:numId="6" w16cid:durableId="1142427566">
    <w:abstractNumId w:val="131"/>
  </w:num>
  <w:num w:numId="7" w16cid:durableId="20181159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4594227">
    <w:abstractNumId w:val="92"/>
  </w:num>
  <w:num w:numId="9" w16cid:durableId="671491568">
    <w:abstractNumId w:val="6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0" w16cid:durableId="94519044">
    <w:abstractNumId w:val="19"/>
  </w:num>
  <w:num w:numId="11" w16cid:durableId="2144541071">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40422346">
    <w:abstractNumId w:val="9"/>
  </w:num>
  <w:num w:numId="13" w16cid:durableId="168446330">
    <w:abstractNumId w:val="14"/>
  </w:num>
  <w:num w:numId="14" w16cid:durableId="1721512860">
    <w:abstractNumId w:val="121"/>
  </w:num>
  <w:num w:numId="15" w16cid:durableId="173884424">
    <w:abstractNumId w:val="98"/>
  </w:num>
  <w:num w:numId="16" w16cid:durableId="895625219">
    <w:abstractNumId w:val="153"/>
  </w:num>
  <w:num w:numId="17" w16cid:durableId="602764436">
    <w:abstractNumId w:val="156"/>
  </w:num>
  <w:num w:numId="18" w16cid:durableId="1463108335">
    <w:abstractNumId w:val="123"/>
  </w:num>
  <w:num w:numId="19" w16cid:durableId="629552064">
    <w:abstractNumId w:val="0"/>
  </w:num>
  <w:num w:numId="20" w16cid:durableId="271211253">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0376249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4833338">
    <w:abstractNumId w:val="31"/>
  </w:num>
  <w:num w:numId="23" w16cid:durableId="1008102117">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89551828">
    <w:abstractNumId w:val="12"/>
  </w:num>
  <w:num w:numId="25" w16cid:durableId="476186517">
    <w:abstractNumId w:val="101"/>
  </w:num>
  <w:num w:numId="26" w16cid:durableId="1271013688">
    <w:abstractNumId w:val="71"/>
  </w:num>
  <w:num w:numId="27" w16cid:durableId="674921612">
    <w:abstractNumId w:val="25"/>
  </w:num>
  <w:num w:numId="28" w16cid:durableId="952439543">
    <w:abstractNumId w:val="120"/>
  </w:num>
  <w:num w:numId="29" w16cid:durableId="1465346089">
    <w:abstractNumId w:val="68"/>
  </w:num>
  <w:num w:numId="30" w16cid:durableId="1919440156">
    <w:abstractNumId w:val="143"/>
  </w:num>
  <w:num w:numId="31" w16cid:durableId="1671832917">
    <w:abstractNumId w:val="2"/>
    <w:lvlOverride w:ilvl="0">
      <w:startOverride w:val="1"/>
    </w:lvlOverride>
  </w:num>
  <w:num w:numId="32" w16cid:durableId="465198382">
    <w:abstractNumId w:val="106"/>
  </w:num>
  <w:num w:numId="33" w16cid:durableId="9457175">
    <w:abstractNumId w:val="26"/>
  </w:num>
  <w:num w:numId="34" w16cid:durableId="446315616">
    <w:abstractNumId w:val="22"/>
  </w:num>
  <w:num w:numId="35" w16cid:durableId="834107570">
    <w:abstractNumId w:val="70"/>
  </w:num>
  <w:num w:numId="36" w16cid:durableId="1367293204">
    <w:abstractNumId w:val="85"/>
  </w:num>
  <w:num w:numId="37" w16cid:durableId="420492878">
    <w:abstractNumId w:val="144"/>
  </w:num>
  <w:num w:numId="38" w16cid:durableId="1398016945">
    <w:abstractNumId w:val="114"/>
  </w:num>
  <w:num w:numId="39" w16cid:durableId="53941468">
    <w:abstractNumId w:val="53"/>
  </w:num>
  <w:num w:numId="40" w16cid:durableId="490103935">
    <w:abstractNumId w:val="72"/>
  </w:num>
  <w:num w:numId="41" w16cid:durableId="12272094">
    <w:abstractNumId w:val="110"/>
  </w:num>
  <w:num w:numId="42" w16cid:durableId="1386299488">
    <w:abstractNumId w:val="46"/>
  </w:num>
  <w:num w:numId="43" w16cid:durableId="1853883558">
    <w:abstractNumId w:val="52"/>
  </w:num>
  <w:num w:numId="44" w16cid:durableId="1907228737">
    <w:abstractNumId w:val="133"/>
  </w:num>
  <w:num w:numId="45" w16cid:durableId="1627930879">
    <w:abstractNumId w:val="77"/>
  </w:num>
  <w:num w:numId="46" w16cid:durableId="1315185784">
    <w:abstractNumId w:val="99"/>
  </w:num>
  <w:num w:numId="47" w16cid:durableId="1341809457">
    <w:abstractNumId w:val="119"/>
  </w:num>
  <w:num w:numId="48" w16cid:durableId="1774396227">
    <w:abstractNumId w:val="75"/>
  </w:num>
  <w:num w:numId="49" w16cid:durableId="341518185">
    <w:abstractNumId w:val="108"/>
  </w:num>
  <w:num w:numId="50" w16cid:durableId="1241599086">
    <w:abstractNumId w:val="103"/>
  </w:num>
  <w:num w:numId="51" w16cid:durableId="880895448">
    <w:abstractNumId w:val="145"/>
  </w:num>
  <w:num w:numId="52" w16cid:durableId="1750424729">
    <w:abstractNumId w:val="23"/>
  </w:num>
  <w:num w:numId="53" w16cid:durableId="1949387665">
    <w:abstractNumId w:val="138"/>
  </w:num>
  <w:num w:numId="54" w16cid:durableId="1320426229">
    <w:abstractNumId w:val="122"/>
  </w:num>
  <w:num w:numId="55" w16cid:durableId="86855582">
    <w:abstractNumId w:val="41"/>
  </w:num>
  <w:num w:numId="56" w16cid:durableId="260918222">
    <w:abstractNumId w:val="59"/>
  </w:num>
  <w:num w:numId="57" w16cid:durableId="467169403">
    <w:abstractNumId w:val="150"/>
  </w:num>
  <w:num w:numId="58" w16cid:durableId="972632792">
    <w:abstractNumId w:val="124"/>
  </w:num>
  <w:num w:numId="59" w16cid:durableId="956986744">
    <w:abstractNumId w:val="4"/>
  </w:num>
  <w:num w:numId="60" w16cid:durableId="976765713">
    <w:abstractNumId w:val="1"/>
    <w:lvlOverride w:ilvl="0">
      <w:startOverride w:val="1"/>
    </w:lvlOverride>
  </w:num>
  <w:num w:numId="61" w16cid:durableId="2105420038">
    <w:abstractNumId w:val="17"/>
  </w:num>
  <w:num w:numId="62" w16cid:durableId="319620137">
    <w:abstractNumId w:val="48"/>
  </w:num>
  <w:num w:numId="63" w16cid:durableId="1013187754">
    <w:abstractNumId w:val="151"/>
  </w:num>
  <w:num w:numId="64" w16cid:durableId="1351177618">
    <w:abstractNumId w:val="37"/>
  </w:num>
  <w:num w:numId="65" w16cid:durableId="1700546765">
    <w:abstractNumId w:val="51"/>
  </w:num>
  <w:num w:numId="66" w16cid:durableId="1045637133">
    <w:abstractNumId w:val="69"/>
  </w:num>
  <w:num w:numId="67" w16cid:durableId="1333795255">
    <w:abstractNumId w:val="140"/>
  </w:num>
  <w:num w:numId="68" w16cid:durableId="663164208">
    <w:abstractNumId w:val="139"/>
  </w:num>
  <w:num w:numId="69" w16cid:durableId="1017577585">
    <w:abstractNumId w:val="149"/>
  </w:num>
  <w:num w:numId="70" w16cid:durableId="722097526">
    <w:abstractNumId w:val="43"/>
  </w:num>
  <w:num w:numId="71" w16cid:durableId="845246480">
    <w:abstractNumId w:val="47"/>
  </w:num>
  <w:num w:numId="72" w16cid:durableId="1809274254">
    <w:abstractNumId w:val="60"/>
  </w:num>
  <w:num w:numId="73" w16cid:durableId="1809663888">
    <w:abstractNumId w:val="91"/>
  </w:num>
  <w:num w:numId="74" w16cid:durableId="863708414">
    <w:abstractNumId w:val="29"/>
  </w:num>
  <w:num w:numId="75" w16cid:durableId="779254973">
    <w:abstractNumId w:val="49"/>
  </w:num>
  <w:num w:numId="76" w16cid:durableId="2016030585">
    <w:abstractNumId w:val="107"/>
  </w:num>
  <w:num w:numId="77" w16cid:durableId="607008806">
    <w:abstractNumId w:val="27"/>
  </w:num>
  <w:num w:numId="78" w16cid:durableId="167257596">
    <w:abstractNumId w:val="81"/>
  </w:num>
  <w:num w:numId="79" w16cid:durableId="218714141">
    <w:abstractNumId w:val="109"/>
  </w:num>
  <w:num w:numId="80" w16cid:durableId="773674370">
    <w:abstractNumId w:val="15"/>
  </w:num>
  <w:num w:numId="81" w16cid:durableId="1920408877">
    <w:abstractNumId w:val="93"/>
  </w:num>
  <w:num w:numId="82" w16cid:durableId="959535439">
    <w:abstractNumId w:val="66"/>
  </w:num>
  <w:num w:numId="83" w16cid:durableId="1970931625">
    <w:abstractNumId w:val="162"/>
  </w:num>
  <w:num w:numId="84" w16cid:durableId="1065033918">
    <w:abstractNumId w:val="125"/>
  </w:num>
  <w:num w:numId="85" w16cid:durableId="1566603081">
    <w:abstractNumId w:val="67"/>
  </w:num>
  <w:num w:numId="86" w16cid:durableId="1480684783">
    <w:abstractNumId w:val="13"/>
  </w:num>
  <w:num w:numId="87" w16cid:durableId="1667825735">
    <w:abstractNumId w:val="160"/>
  </w:num>
  <w:num w:numId="88" w16cid:durableId="761030744">
    <w:abstractNumId w:val="130"/>
  </w:num>
  <w:num w:numId="89" w16cid:durableId="1974171518">
    <w:abstractNumId w:val="44"/>
  </w:num>
  <w:num w:numId="90" w16cid:durableId="605818748">
    <w:abstractNumId w:val="132"/>
  </w:num>
  <w:num w:numId="91" w16cid:durableId="880021939">
    <w:abstractNumId w:val="94"/>
  </w:num>
  <w:num w:numId="92" w16cid:durableId="7388675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097140782">
    <w:abstractNumId w:val="3"/>
    <w:lvlOverride w:ilvl="0">
      <w:startOverride w:val="1"/>
    </w:lvlOverride>
  </w:num>
  <w:num w:numId="94" w16cid:durableId="1320381807">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700471414">
    <w:abstractNumId w:val="57"/>
  </w:num>
  <w:num w:numId="96" w16cid:durableId="1415274699">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969290595">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997755304">
    <w:abstractNumId w:val="136"/>
  </w:num>
  <w:num w:numId="99" w16cid:durableId="1857571683">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655189049">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5657852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88043856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4816291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882131562">
    <w:abstractNumId w:val="68"/>
  </w:num>
  <w:num w:numId="105" w16cid:durableId="179197077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447703995">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632637124">
    <w:abstractNumId w:val="84"/>
  </w:num>
  <w:num w:numId="108" w16cid:durableId="982196756">
    <w:abstractNumId w:val="147"/>
  </w:num>
  <w:num w:numId="109" w16cid:durableId="579605026">
    <w:abstractNumId w:val="56"/>
  </w:num>
  <w:num w:numId="110" w16cid:durableId="13507133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94773745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78395415">
    <w:abstractNumId w:val="89"/>
  </w:num>
  <w:num w:numId="113" w16cid:durableId="231280271">
    <w:abstractNumId w:val="61"/>
  </w:num>
  <w:num w:numId="114" w16cid:durableId="768699114">
    <w:abstractNumId w:val="115"/>
  </w:num>
  <w:num w:numId="115" w16cid:durableId="1581678233">
    <w:abstractNumId w:val="159"/>
  </w:num>
  <w:num w:numId="116" w16cid:durableId="265843265">
    <w:abstractNumId w:val="20"/>
  </w:num>
  <w:num w:numId="117" w16cid:durableId="1786996309">
    <w:abstractNumId w:val="87"/>
  </w:num>
  <w:num w:numId="118" w16cid:durableId="467359065">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981272051">
    <w:abstractNumId w:val="135"/>
  </w:num>
  <w:num w:numId="120" w16cid:durableId="1440643429">
    <w:abstractNumId w:val="154"/>
  </w:num>
  <w:num w:numId="121" w16cid:durableId="719017355">
    <w:abstractNumId w:val="21"/>
  </w:num>
  <w:num w:numId="122" w16cid:durableId="112546407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21788873">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814689209">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30516005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85407217">
    <w:abstractNumId w:val="12"/>
  </w:num>
  <w:num w:numId="127" w16cid:durableId="1714891732">
    <w:abstractNumId w:val="105"/>
  </w:num>
  <w:num w:numId="128" w16cid:durableId="2097052759">
    <w:abstractNumId w:val="1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3905741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1444720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09335792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376127395">
    <w:abstractNumId w:val="3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370181030">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45573272">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56193448">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1314347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348943029">
    <w:abstractNumId w:val="160"/>
  </w:num>
  <w:num w:numId="138" w16cid:durableId="53839739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542355775">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775641009">
    <w:abstractNumId w:val="103"/>
  </w:num>
  <w:num w:numId="141" w16cid:durableId="1021708679">
    <w:abstractNumId w:val="145"/>
  </w:num>
  <w:num w:numId="142" w16cid:durableId="1724986678">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544568163">
    <w:abstractNumId w:val="23"/>
  </w:num>
  <w:num w:numId="144" w16cid:durableId="390544739">
    <w:abstractNumId w:val="131"/>
  </w:num>
  <w:num w:numId="145" w16cid:durableId="1294629453">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751390310">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5785646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10528507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1296653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1732532050">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1161891878">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2012485993">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1128938302">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879080217">
    <w:abstractNumId w:val="118"/>
  </w:num>
  <w:num w:numId="155" w16cid:durableId="8149496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21465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592739416">
    <w:abstractNumId w:val="9"/>
  </w:num>
  <w:num w:numId="158" w16cid:durableId="886452757">
    <w:abstractNumId w:val="14"/>
  </w:num>
  <w:num w:numId="159" w16cid:durableId="943727856">
    <w:abstractNumId w:val="121"/>
  </w:num>
  <w:num w:numId="160" w16cid:durableId="85951396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898393864">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9886293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143085311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64843401">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115529499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63448597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25522347">
    <w:abstractNumId w:val="98"/>
  </w:num>
  <w:num w:numId="168" w16cid:durableId="957688541">
    <w:abstractNumId w:val="159"/>
  </w:num>
  <w:num w:numId="169" w16cid:durableId="1739403823">
    <w:abstractNumId w:val="130"/>
  </w:num>
  <w:num w:numId="170" w16cid:durableId="97454989">
    <w:abstractNumId w:val="44"/>
  </w:num>
  <w:num w:numId="171" w16cid:durableId="419181451">
    <w:abstractNumId w:val="162"/>
  </w:num>
  <w:num w:numId="172" w16cid:durableId="1019351298">
    <w:abstractNumId w:val="136"/>
  </w:num>
  <w:num w:numId="173" w16cid:durableId="1934240096">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121018890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108372533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216232169">
    <w:abstractNumId w:val="6"/>
    <w:lvlOverride w:ilvl="0">
      <w:startOverride w:val="1"/>
    </w:lvlOverride>
  </w:num>
  <w:num w:numId="177" w16cid:durableId="648943528">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8958796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0021215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62385507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63695989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275676765">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212160150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16cid:durableId="154036122">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12606770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405565895">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506792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72190541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89004548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34663776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8716510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16cid:durableId="243036300">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16cid:durableId="7857792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135719028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16cid:durableId="846597395">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16cid:durableId="58427037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16cid:durableId="1661691545">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16cid:durableId="109788124">
    <w:abstractNumId w:val="102"/>
  </w:num>
  <w:num w:numId="199" w16cid:durableId="50289037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16cid:durableId="1602831066">
    <w:abstractNumId w:val="127"/>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9"/>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C4696C5"/>
    <w:rsid w:val="0000731C"/>
    <w:rsid w:val="000147D4"/>
    <w:rsid w:val="000172BC"/>
    <w:rsid w:val="00024D3B"/>
    <w:rsid w:val="00027D2A"/>
    <w:rsid w:val="00030521"/>
    <w:rsid w:val="00030597"/>
    <w:rsid w:val="00031AD9"/>
    <w:rsid w:val="00042352"/>
    <w:rsid w:val="00044439"/>
    <w:rsid w:val="00044CD4"/>
    <w:rsid w:val="000469BA"/>
    <w:rsid w:val="000521D3"/>
    <w:rsid w:val="00053428"/>
    <w:rsid w:val="0006029E"/>
    <w:rsid w:val="00065309"/>
    <w:rsid w:val="00070B50"/>
    <w:rsid w:val="00071899"/>
    <w:rsid w:val="00081B4E"/>
    <w:rsid w:val="00085493"/>
    <w:rsid w:val="00086DB5"/>
    <w:rsid w:val="000941EB"/>
    <w:rsid w:val="00095621"/>
    <w:rsid w:val="000A5BA7"/>
    <w:rsid w:val="000A6BC6"/>
    <w:rsid w:val="000A7D0F"/>
    <w:rsid w:val="000B22B8"/>
    <w:rsid w:val="000B2E45"/>
    <w:rsid w:val="000C7659"/>
    <w:rsid w:val="000D0DBE"/>
    <w:rsid w:val="000D217A"/>
    <w:rsid w:val="000E2025"/>
    <w:rsid w:val="000E24D4"/>
    <w:rsid w:val="001123E4"/>
    <w:rsid w:val="0012051C"/>
    <w:rsid w:val="001323BC"/>
    <w:rsid w:val="00133C40"/>
    <w:rsid w:val="001412D1"/>
    <w:rsid w:val="001601E3"/>
    <w:rsid w:val="0016350B"/>
    <w:rsid w:val="00164A3D"/>
    <w:rsid w:val="00164DB2"/>
    <w:rsid w:val="001713A3"/>
    <w:rsid w:val="00194685"/>
    <w:rsid w:val="0019553E"/>
    <w:rsid w:val="001A2F36"/>
    <w:rsid w:val="001A43EB"/>
    <w:rsid w:val="001B27FA"/>
    <w:rsid w:val="001C1DB3"/>
    <w:rsid w:val="001C556F"/>
    <w:rsid w:val="001C6044"/>
    <w:rsid w:val="001D42BC"/>
    <w:rsid w:val="001F0B4C"/>
    <w:rsid w:val="001F1578"/>
    <w:rsid w:val="001F6276"/>
    <w:rsid w:val="00202E7A"/>
    <w:rsid w:val="002110FB"/>
    <w:rsid w:val="00222440"/>
    <w:rsid w:val="00227DB0"/>
    <w:rsid w:val="00235F76"/>
    <w:rsid w:val="00242871"/>
    <w:rsid w:val="00245ADF"/>
    <w:rsid w:val="00265539"/>
    <w:rsid w:val="00290504"/>
    <w:rsid w:val="00295DD8"/>
    <w:rsid w:val="002A61B4"/>
    <w:rsid w:val="002B3055"/>
    <w:rsid w:val="002C1828"/>
    <w:rsid w:val="002D401B"/>
    <w:rsid w:val="002D4BFB"/>
    <w:rsid w:val="002E4429"/>
    <w:rsid w:val="002E7F2C"/>
    <w:rsid w:val="002F766A"/>
    <w:rsid w:val="00305595"/>
    <w:rsid w:val="003212CA"/>
    <w:rsid w:val="00334502"/>
    <w:rsid w:val="003748D1"/>
    <w:rsid w:val="003868A9"/>
    <w:rsid w:val="003B1239"/>
    <w:rsid w:val="003B36B2"/>
    <w:rsid w:val="003B46C3"/>
    <w:rsid w:val="003C060E"/>
    <w:rsid w:val="003D2662"/>
    <w:rsid w:val="003E221A"/>
    <w:rsid w:val="003E46EE"/>
    <w:rsid w:val="003F499A"/>
    <w:rsid w:val="003F6AA8"/>
    <w:rsid w:val="00404AE9"/>
    <w:rsid w:val="00410513"/>
    <w:rsid w:val="00420DAC"/>
    <w:rsid w:val="0042345E"/>
    <w:rsid w:val="004478C0"/>
    <w:rsid w:val="00450D35"/>
    <w:rsid w:val="004808D9"/>
    <w:rsid w:val="00490E29"/>
    <w:rsid w:val="00495729"/>
    <w:rsid w:val="004A77F0"/>
    <w:rsid w:val="004B4E30"/>
    <w:rsid w:val="004E4E03"/>
    <w:rsid w:val="004E7103"/>
    <w:rsid w:val="005017A9"/>
    <w:rsid w:val="00502F3C"/>
    <w:rsid w:val="00510E84"/>
    <w:rsid w:val="0052609B"/>
    <w:rsid w:val="005316CD"/>
    <w:rsid w:val="0053502A"/>
    <w:rsid w:val="00550BC7"/>
    <w:rsid w:val="00551AA3"/>
    <w:rsid w:val="00553004"/>
    <w:rsid w:val="00557533"/>
    <w:rsid w:val="00567250"/>
    <w:rsid w:val="00572377"/>
    <w:rsid w:val="005816A9"/>
    <w:rsid w:val="005A53CE"/>
    <w:rsid w:val="005A598E"/>
    <w:rsid w:val="005B4B90"/>
    <w:rsid w:val="005B5770"/>
    <w:rsid w:val="005C4278"/>
    <w:rsid w:val="005C4B98"/>
    <w:rsid w:val="005C6B3C"/>
    <w:rsid w:val="005D7981"/>
    <w:rsid w:val="005F06CE"/>
    <w:rsid w:val="005F56EA"/>
    <w:rsid w:val="005F7898"/>
    <w:rsid w:val="00606F1C"/>
    <w:rsid w:val="006123F6"/>
    <w:rsid w:val="00613437"/>
    <w:rsid w:val="00615972"/>
    <w:rsid w:val="0063033F"/>
    <w:rsid w:val="006341D8"/>
    <w:rsid w:val="0064600C"/>
    <w:rsid w:val="00650C6A"/>
    <w:rsid w:val="00656EB2"/>
    <w:rsid w:val="00662EC5"/>
    <w:rsid w:val="00662F77"/>
    <w:rsid w:val="00666567"/>
    <w:rsid w:val="00670474"/>
    <w:rsid w:val="00672708"/>
    <w:rsid w:val="006A2102"/>
    <w:rsid w:val="006A7AD6"/>
    <w:rsid w:val="006B386B"/>
    <w:rsid w:val="006D05AE"/>
    <w:rsid w:val="006E031F"/>
    <w:rsid w:val="006E05FA"/>
    <w:rsid w:val="006E5B03"/>
    <w:rsid w:val="006E6482"/>
    <w:rsid w:val="006F6D30"/>
    <w:rsid w:val="00701838"/>
    <w:rsid w:val="007070FB"/>
    <w:rsid w:val="007116A5"/>
    <w:rsid w:val="007228CE"/>
    <w:rsid w:val="00732BE5"/>
    <w:rsid w:val="00741288"/>
    <w:rsid w:val="00747843"/>
    <w:rsid w:val="00752573"/>
    <w:rsid w:val="00753730"/>
    <w:rsid w:val="00761723"/>
    <w:rsid w:val="0078082F"/>
    <w:rsid w:val="00782418"/>
    <w:rsid w:val="0078707D"/>
    <w:rsid w:val="00787E54"/>
    <w:rsid w:val="007938FD"/>
    <w:rsid w:val="007951C8"/>
    <w:rsid w:val="007A2D61"/>
    <w:rsid w:val="007A5F58"/>
    <w:rsid w:val="007B139D"/>
    <w:rsid w:val="007B497D"/>
    <w:rsid w:val="007B621F"/>
    <w:rsid w:val="007C713C"/>
    <w:rsid w:val="007D57BF"/>
    <w:rsid w:val="007F6EAF"/>
    <w:rsid w:val="007F6F54"/>
    <w:rsid w:val="00804662"/>
    <w:rsid w:val="00807B71"/>
    <w:rsid w:val="00810535"/>
    <w:rsid w:val="008138EA"/>
    <w:rsid w:val="00817211"/>
    <w:rsid w:val="0082509E"/>
    <w:rsid w:val="0083177B"/>
    <w:rsid w:val="00836CBD"/>
    <w:rsid w:val="0084132D"/>
    <w:rsid w:val="00841924"/>
    <w:rsid w:val="00845882"/>
    <w:rsid w:val="00853A89"/>
    <w:rsid w:val="00854E8E"/>
    <w:rsid w:val="00863429"/>
    <w:rsid w:val="00864CFA"/>
    <w:rsid w:val="008652A5"/>
    <w:rsid w:val="00870B82"/>
    <w:rsid w:val="0087139B"/>
    <w:rsid w:val="008771EA"/>
    <w:rsid w:val="00881D88"/>
    <w:rsid w:val="0089309E"/>
    <w:rsid w:val="008A2168"/>
    <w:rsid w:val="008B05A6"/>
    <w:rsid w:val="008B3EBA"/>
    <w:rsid w:val="008B5466"/>
    <w:rsid w:val="008B6029"/>
    <w:rsid w:val="008C0642"/>
    <w:rsid w:val="008C0FB0"/>
    <w:rsid w:val="008C1DCC"/>
    <w:rsid w:val="008D3EBB"/>
    <w:rsid w:val="008E4F4F"/>
    <w:rsid w:val="008F1FD7"/>
    <w:rsid w:val="009073F1"/>
    <w:rsid w:val="00907F7E"/>
    <w:rsid w:val="00911571"/>
    <w:rsid w:val="00915EA3"/>
    <w:rsid w:val="00927906"/>
    <w:rsid w:val="00932284"/>
    <w:rsid w:val="0093585A"/>
    <w:rsid w:val="0095054E"/>
    <w:rsid w:val="00960E62"/>
    <w:rsid w:val="009630D0"/>
    <w:rsid w:val="00966CF8"/>
    <w:rsid w:val="00970EE1"/>
    <w:rsid w:val="00982C7E"/>
    <w:rsid w:val="00983A91"/>
    <w:rsid w:val="009863B6"/>
    <w:rsid w:val="0099077B"/>
    <w:rsid w:val="00996CE5"/>
    <w:rsid w:val="009A08A8"/>
    <w:rsid w:val="009A4166"/>
    <w:rsid w:val="009A6413"/>
    <w:rsid w:val="009B69CD"/>
    <w:rsid w:val="009C0900"/>
    <w:rsid w:val="009D149F"/>
    <w:rsid w:val="009D28EE"/>
    <w:rsid w:val="009E1160"/>
    <w:rsid w:val="009E799E"/>
    <w:rsid w:val="009F00BE"/>
    <w:rsid w:val="009F2A68"/>
    <w:rsid w:val="009F62D3"/>
    <w:rsid w:val="00A011AF"/>
    <w:rsid w:val="00A04BD3"/>
    <w:rsid w:val="00A05BCC"/>
    <w:rsid w:val="00A1262A"/>
    <w:rsid w:val="00A239D5"/>
    <w:rsid w:val="00A27BB8"/>
    <w:rsid w:val="00A33A3A"/>
    <w:rsid w:val="00A41658"/>
    <w:rsid w:val="00A55802"/>
    <w:rsid w:val="00A5673E"/>
    <w:rsid w:val="00A57683"/>
    <w:rsid w:val="00A74135"/>
    <w:rsid w:val="00A904DF"/>
    <w:rsid w:val="00A93915"/>
    <w:rsid w:val="00A97D96"/>
    <w:rsid w:val="00AA0C57"/>
    <w:rsid w:val="00AB5C5F"/>
    <w:rsid w:val="00AC03B1"/>
    <w:rsid w:val="00AC3CF8"/>
    <w:rsid w:val="00AC46DF"/>
    <w:rsid w:val="00AC5AFD"/>
    <w:rsid w:val="00AC6608"/>
    <w:rsid w:val="00AC7733"/>
    <w:rsid w:val="00AD100B"/>
    <w:rsid w:val="00AD4AC9"/>
    <w:rsid w:val="00AE77A8"/>
    <w:rsid w:val="00B107D7"/>
    <w:rsid w:val="00B13672"/>
    <w:rsid w:val="00B1703F"/>
    <w:rsid w:val="00B17288"/>
    <w:rsid w:val="00B332E5"/>
    <w:rsid w:val="00B369AE"/>
    <w:rsid w:val="00B40A13"/>
    <w:rsid w:val="00B469F7"/>
    <w:rsid w:val="00B56872"/>
    <w:rsid w:val="00B57EFE"/>
    <w:rsid w:val="00B632BB"/>
    <w:rsid w:val="00BA678B"/>
    <w:rsid w:val="00BB0C7B"/>
    <w:rsid w:val="00BC024C"/>
    <w:rsid w:val="00BD07E6"/>
    <w:rsid w:val="00BD2B71"/>
    <w:rsid w:val="00BD481A"/>
    <w:rsid w:val="00BD6078"/>
    <w:rsid w:val="00BE13E1"/>
    <w:rsid w:val="00BF1AF5"/>
    <w:rsid w:val="00BF328C"/>
    <w:rsid w:val="00BF5D0A"/>
    <w:rsid w:val="00C04A27"/>
    <w:rsid w:val="00C05F4A"/>
    <w:rsid w:val="00C071F8"/>
    <w:rsid w:val="00C145FF"/>
    <w:rsid w:val="00C14DF1"/>
    <w:rsid w:val="00C2616D"/>
    <w:rsid w:val="00C276DD"/>
    <w:rsid w:val="00C36F3B"/>
    <w:rsid w:val="00C5582E"/>
    <w:rsid w:val="00C61647"/>
    <w:rsid w:val="00C61E0C"/>
    <w:rsid w:val="00C76530"/>
    <w:rsid w:val="00C82076"/>
    <w:rsid w:val="00C83057"/>
    <w:rsid w:val="00C855F7"/>
    <w:rsid w:val="00C86FA0"/>
    <w:rsid w:val="00C95476"/>
    <w:rsid w:val="00CB105E"/>
    <w:rsid w:val="00CC58B4"/>
    <w:rsid w:val="00CD7FD4"/>
    <w:rsid w:val="00CF4375"/>
    <w:rsid w:val="00CF5E30"/>
    <w:rsid w:val="00D01EDC"/>
    <w:rsid w:val="00D131D6"/>
    <w:rsid w:val="00D51C1B"/>
    <w:rsid w:val="00D52E99"/>
    <w:rsid w:val="00D53104"/>
    <w:rsid w:val="00D60077"/>
    <w:rsid w:val="00D623BB"/>
    <w:rsid w:val="00D63876"/>
    <w:rsid w:val="00D672D4"/>
    <w:rsid w:val="00D80DE9"/>
    <w:rsid w:val="00DA362A"/>
    <w:rsid w:val="00DB0EA3"/>
    <w:rsid w:val="00DB1939"/>
    <w:rsid w:val="00DB5B64"/>
    <w:rsid w:val="00DB71AA"/>
    <w:rsid w:val="00DD2A56"/>
    <w:rsid w:val="00DE483B"/>
    <w:rsid w:val="00DF5CE5"/>
    <w:rsid w:val="00DF5DE8"/>
    <w:rsid w:val="00E00F6B"/>
    <w:rsid w:val="00E020DB"/>
    <w:rsid w:val="00E112E3"/>
    <w:rsid w:val="00E118AA"/>
    <w:rsid w:val="00E247F6"/>
    <w:rsid w:val="00E25686"/>
    <w:rsid w:val="00E276EC"/>
    <w:rsid w:val="00E27BC5"/>
    <w:rsid w:val="00E3335B"/>
    <w:rsid w:val="00E3545F"/>
    <w:rsid w:val="00E41B03"/>
    <w:rsid w:val="00E53679"/>
    <w:rsid w:val="00E63A8C"/>
    <w:rsid w:val="00E6505F"/>
    <w:rsid w:val="00E73136"/>
    <w:rsid w:val="00E77524"/>
    <w:rsid w:val="00E805F0"/>
    <w:rsid w:val="00E84A2E"/>
    <w:rsid w:val="00E87386"/>
    <w:rsid w:val="00EA69A2"/>
    <w:rsid w:val="00EB16BC"/>
    <w:rsid w:val="00EB3DD4"/>
    <w:rsid w:val="00EB64B3"/>
    <w:rsid w:val="00ED1F83"/>
    <w:rsid w:val="00ED2228"/>
    <w:rsid w:val="00EF562C"/>
    <w:rsid w:val="00EF71B2"/>
    <w:rsid w:val="00F028E0"/>
    <w:rsid w:val="00F0319B"/>
    <w:rsid w:val="00F0371C"/>
    <w:rsid w:val="00F064AF"/>
    <w:rsid w:val="00F217ED"/>
    <w:rsid w:val="00F23F52"/>
    <w:rsid w:val="00F24A3A"/>
    <w:rsid w:val="00F35CDC"/>
    <w:rsid w:val="00F42239"/>
    <w:rsid w:val="00F4407E"/>
    <w:rsid w:val="00F45508"/>
    <w:rsid w:val="00F47071"/>
    <w:rsid w:val="00F47E29"/>
    <w:rsid w:val="00F52CF9"/>
    <w:rsid w:val="00F539C3"/>
    <w:rsid w:val="00F60E6A"/>
    <w:rsid w:val="00F66188"/>
    <w:rsid w:val="00F73D59"/>
    <w:rsid w:val="00F80750"/>
    <w:rsid w:val="00F84300"/>
    <w:rsid w:val="00F90920"/>
    <w:rsid w:val="00F96B68"/>
    <w:rsid w:val="00F97CF9"/>
    <w:rsid w:val="00FA5480"/>
    <w:rsid w:val="00FB0D16"/>
    <w:rsid w:val="00FB1143"/>
    <w:rsid w:val="00FC043D"/>
    <w:rsid w:val="00FC06E6"/>
    <w:rsid w:val="00FE13E9"/>
    <w:rsid w:val="00FF0805"/>
    <w:rsid w:val="00FF5446"/>
    <w:rsid w:val="00FF6420"/>
    <w:rsid w:val="00FF6F0F"/>
    <w:rsid w:val="0286277B"/>
    <w:rsid w:val="0C4696C5"/>
    <w:rsid w:val="1B4A7E0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4A7E00"/>
  <w15:docId w15:val="{1EFC91C0-4A6F-4A8F-A2A5-9253CD794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3CF8"/>
    <w:rPr>
      <w:rFonts w:ascii="Times New Roman" w:hAnsi="Times New Roman"/>
      <w:lang w:eastAsia="ar-SA"/>
    </w:rPr>
  </w:style>
  <w:style w:type="paragraph" w:styleId="Nagwek1">
    <w:name w:val="heading 1"/>
    <w:basedOn w:val="Normalny"/>
    <w:next w:val="Normalny"/>
    <w:link w:val="Nagwek1Znak"/>
    <w:uiPriority w:val="99"/>
    <w:qFormat/>
    <w:pPr>
      <w:keepNext/>
      <w:numPr>
        <w:numId w:val="1"/>
      </w:numPr>
      <w:spacing w:line="360" w:lineRule="auto"/>
      <w:jc w:val="both"/>
      <w:outlineLvl w:val="0"/>
    </w:pPr>
    <w:rPr>
      <w:rFonts w:ascii="Book Antiqua" w:hAnsi="Book Antiqua" w:cs="Book Antiqua"/>
      <w:b/>
      <w:bCs/>
    </w:rPr>
  </w:style>
  <w:style w:type="paragraph" w:styleId="Nagwek2">
    <w:name w:val="heading 2"/>
    <w:basedOn w:val="Normalny"/>
    <w:next w:val="Normalny"/>
    <w:link w:val="Nagwek2Znak"/>
    <w:uiPriority w:val="99"/>
    <w:qFormat/>
    <w:pPr>
      <w:keepNext/>
      <w:numPr>
        <w:ilvl w:val="1"/>
        <w:numId w:val="1"/>
      </w:numPr>
      <w:jc w:val="both"/>
      <w:outlineLvl w:val="1"/>
    </w:pPr>
    <w:rPr>
      <w:sz w:val="26"/>
      <w:szCs w:val="26"/>
    </w:rPr>
  </w:style>
  <w:style w:type="paragraph" w:styleId="Nagwek3">
    <w:name w:val="heading 3"/>
    <w:basedOn w:val="Normalny"/>
    <w:next w:val="Normalny"/>
    <w:link w:val="Nagwek3Znak"/>
    <w:uiPriority w:val="99"/>
    <w:qFormat/>
    <w:pPr>
      <w:keepNext/>
      <w:numPr>
        <w:ilvl w:val="2"/>
        <w:numId w:val="1"/>
      </w:numPr>
      <w:spacing w:line="360" w:lineRule="auto"/>
      <w:ind w:left="4956" w:firstLine="708"/>
      <w:jc w:val="both"/>
      <w:outlineLvl w:val="2"/>
    </w:pPr>
    <w:rPr>
      <w:b/>
      <w:bCs/>
      <w:i/>
      <w:iCs/>
      <w:sz w:val="24"/>
      <w:szCs w:val="24"/>
    </w:rPr>
  </w:style>
  <w:style w:type="paragraph" w:styleId="Nagwek4">
    <w:name w:val="heading 4"/>
    <w:basedOn w:val="Normalny"/>
    <w:next w:val="Normalny"/>
    <w:link w:val="Nagwek4Znak"/>
    <w:uiPriority w:val="99"/>
    <w:qFormat/>
    <w:pPr>
      <w:keepNext/>
      <w:spacing w:before="240" w:after="60"/>
      <w:outlineLvl w:val="3"/>
    </w:pPr>
    <w:rPr>
      <w:b/>
      <w:bCs/>
      <w:sz w:val="28"/>
      <w:szCs w:val="28"/>
    </w:rPr>
  </w:style>
  <w:style w:type="paragraph" w:styleId="Nagwek5">
    <w:name w:val="heading 5"/>
    <w:basedOn w:val="Normalny"/>
    <w:next w:val="Normalny"/>
    <w:link w:val="Nagwek5Znak"/>
    <w:uiPriority w:val="99"/>
    <w:qFormat/>
    <w:pPr>
      <w:spacing w:before="240" w:after="60"/>
      <w:outlineLvl w:val="4"/>
    </w:pPr>
    <w:rPr>
      <w:b/>
      <w:bCs/>
      <w:i/>
      <w:iCs/>
      <w:sz w:val="26"/>
      <w:szCs w:val="26"/>
    </w:rPr>
  </w:style>
  <w:style w:type="paragraph" w:styleId="Nagwek6">
    <w:name w:val="heading 6"/>
    <w:basedOn w:val="Normalny"/>
    <w:next w:val="Normalny"/>
    <w:link w:val="Nagwek6Znak"/>
    <w:uiPriority w:val="99"/>
    <w:qFormat/>
    <w:pPr>
      <w:spacing w:before="240" w:after="60"/>
      <w:outlineLvl w:val="5"/>
    </w:pPr>
    <w:rPr>
      <w:b/>
      <w:bCs/>
    </w:rPr>
  </w:style>
  <w:style w:type="paragraph" w:styleId="Nagwek7">
    <w:name w:val="heading 7"/>
    <w:basedOn w:val="Normalny"/>
    <w:next w:val="Normalny"/>
    <w:link w:val="Nagwek7Znak"/>
    <w:uiPriority w:val="99"/>
    <w:qFormat/>
    <w:pPr>
      <w:spacing w:before="240" w:after="60"/>
      <w:outlineLvl w:val="6"/>
    </w:pPr>
    <w:rPr>
      <w:sz w:val="24"/>
      <w:szCs w:val="24"/>
    </w:rPr>
  </w:style>
  <w:style w:type="paragraph" w:styleId="Nagwek8">
    <w:name w:val="heading 8"/>
    <w:basedOn w:val="Normalny"/>
    <w:next w:val="Normalny"/>
    <w:link w:val="Nagwek8Znak"/>
    <w:uiPriority w:val="99"/>
    <w:qFormat/>
    <w:pPr>
      <w:spacing w:before="240" w:after="60"/>
      <w:outlineLvl w:val="7"/>
    </w:pPr>
    <w:rPr>
      <w:i/>
      <w:iCs/>
      <w:sz w:val="24"/>
      <w:szCs w:val="24"/>
    </w:rPr>
  </w:style>
  <w:style w:type="paragraph" w:styleId="Nagwek9">
    <w:name w:val="heading 9"/>
    <w:basedOn w:val="Normalny"/>
    <w:next w:val="Normalny"/>
    <w:link w:val="Nagwek9Znak"/>
    <w:uiPriority w:val="99"/>
    <w:qFormat/>
    <w:pPr>
      <w:spacing w:before="240" w:after="60"/>
      <w:outlineLvl w:val="8"/>
    </w:pPr>
    <w:rPr>
      <w:rFonts w:ascii="Arial"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rPr>
      <w:rFonts w:ascii="Book Antiqua" w:hAnsi="Book Antiqua" w:cs="Book Antiqua"/>
      <w:b/>
      <w:bCs/>
      <w:lang w:eastAsia="ar-SA"/>
    </w:rPr>
  </w:style>
  <w:style w:type="character" w:customStyle="1" w:styleId="Nagwek2Znak">
    <w:name w:val="Nagłówek 2 Znak"/>
    <w:basedOn w:val="Domylnaczcionkaakapitu"/>
    <w:link w:val="Nagwek2"/>
    <w:uiPriority w:val="99"/>
    <w:qFormat/>
    <w:rPr>
      <w:rFonts w:ascii="Times New Roman" w:hAnsi="Times New Roman"/>
      <w:sz w:val="26"/>
      <w:szCs w:val="26"/>
      <w:lang w:eastAsia="ar-SA"/>
    </w:rPr>
  </w:style>
  <w:style w:type="character" w:customStyle="1" w:styleId="Nagwek3Znak">
    <w:name w:val="Nagłówek 3 Znak"/>
    <w:basedOn w:val="Domylnaczcionkaakapitu"/>
    <w:link w:val="Nagwek3"/>
    <w:uiPriority w:val="99"/>
    <w:qFormat/>
    <w:rPr>
      <w:rFonts w:ascii="Times New Roman" w:hAnsi="Times New Roman"/>
      <w:b/>
      <w:bCs/>
      <w:i/>
      <w:iCs/>
      <w:sz w:val="24"/>
      <w:szCs w:val="24"/>
      <w:lang w:eastAsia="ar-SA"/>
    </w:rPr>
  </w:style>
  <w:style w:type="character" w:customStyle="1" w:styleId="Nagwek4Znak">
    <w:name w:val="Nagłówek 4 Znak"/>
    <w:basedOn w:val="Domylnaczcionkaakapitu"/>
    <w:link w:val="Nagwek4"/>
    <w:uiPriority w:val="99"/>
    <w:qFormat/>
    <w:rPr>
      <w:b/>
      <w:bCs/>
      <w:sz w:val="28"/>
      <w:szCs w:val="28"/>
      <w:lang w:val="pl-PL" w:eastAsia="ar-SA" w:bidi="ar-SA"/>
    </w:rPr>
  </w:style>
  <w:style w:type="character" w:customStyle="1" w:styleId="Nagwek5Znak">
    <w:name w:val="Nagłówek 5 Znak"/>
    <w:basedOn w:val="Domylnaczcionkaakapitu"/>
    <w:link w:val="Nagwek5"/>
    <w:uiPriority w:val="99"/>
    <w:qFormat/>
    <w:rPr>
      <w:b/>
      <w:bCs/>
      <w:i/>
      <w:iCs/>
      <w:sz w:val="26"/>
      <w:szCs w:val="26"/>
      <w:lang w:val="pl-PL" w:eastAsia="ar-SA" w:bidi="ar-SA"/>
    </w:rPr>
  </w:style>
  <w:style w:type="character" w:customStyle="1" w:styleId="Nagwek6Znak">
    <w:name w:val="Nagłówek 6 Znak"/>
    <w:basedOn w:val="Domylnaczcionkaakapitu"/>
    <w:link w:val="Nagwek6"/>
    <w:uiPriority w:val="99"/>
    <w:qFormat/>
    <w:rPr>
      <w:b/>
      <w:bCs/>
      <w:sz w:val="22"/>
      <w:szCs w:val="22"/>
      <w:lang w:val="pl-PL" w:eastAsia="ar-SA" w:bidi="ar-SA"/>
    </w:rPr>
  </w:style>
  <w:style w:type="character" w:customStyle="1" w:styleId="Nagwek7Znak">
    <w:name w:val="Nagłówek 7 Znak"/>
    <w:basedOn w:val="Domylnaczcionkaakapitu"/>
    <w:link w:val="Nagwek7"/>
    <w:uiPriority w:val="99"/>
    <w:qFormat/>
    <w:rPr>
      <w:sz w:val="24"/>
      <w:szCs w:val="24"/>
      <w:lang w:val="pl-PL" w:eastAsia="ar-SA" w:bidi="ar-SA"/>
    </w:rPr>
  </w:style>
  <w:style w:type="character" w:customStyle="1" w:styleId="Nagwek8Znak">
    <w:name w:val="Nagłówek 8 Znak"/>
    <w:basedOn w:val="Domylnaczcionkaakapitu"/>
    <w:link w:val="Nagwek8"/>
    <w:uiPriority w:val="99"/>
    <w:qFormat/>
    <w:rPr>
      <w:i/>
      <w:iCs/>
      <w:sz w:val="24"/>
      <w:szCs w:val="24"/>
      <w:lang w:val="pl-PL" w:eastAsia="ar-SA" w:bidi="ar-SA"/>
    </w:rPr>
  </w:style>
  <w:style w:type="character" w:customStyle="1" w:styleId="Nagwek9Znak">
    <w:name w:val="Nagłówek 9 Znak"/>
    <w:basedOn w:val="Domylnaczcionkaakapitu"/>
    <w:link w:val="Nagwek9"/>
    <w:uiPriority w:val="99"/>
    <w:qFormat/>
    <w:rPr>
      <w:rFonts w:ascii="Arial" w:hAnsi="Arial" w:cs="Arial"/>
      <w:sz w:val="22"/>
      <w:szCs w:val="22"/>
      <w:lang w:val="pl-PL" w:eastAsia="ar-SA" w:bidi="ar-SA"/>
    </w:rPr>
  </w:style>
  <w:style w:type="character" w:customStyle="1" w:styleId="ZnakZnak7">
    <w:name w:val="Znak Znak7"/>
    <w:uiPriority w:val="99"/>
    <w:qFormat/>
    <w:rPr>
      <w:rFonts w:ascii="Cambria" w:hAnsi="Cambria" w:cs="Cambria"/>
      <w:b/>
      <w:bCs/>
      <w:kern w:val="2"/>
      <w:sz w:val="32"/>
      <w:szCs w:val="32"/>
      <w:lang w:eastAsia="ar-SA" w:bidi="ar-SA"/>
    </w:rPr>
  </w:style>
  <w:style w:type="character" w:customStyle="1" w:styleId="ZnakZnak6">
    <w:name w:val="Znak Znak6"/>
    <w:uiPriority w:val="99"/>
    <w:qFormat/>
    <w:rPr>
      <w:rFonts w:ascii="Cambria" w:hAnsi="Cambria" w:cs="Cambria"/>
      <w:b/>
      <w:bCs/>
      <w:i/>
      <w:iCs/>
      <w:sz w:val="28"/>
      <w:szCs w:val="28"/>
      <w:lang w:eastAsia="ar-SA" w:bidi="ar-SA"/>
    </w:rPr>
  </w:style>
  <w:style w:type="character" w:customStyle="1" w:styleId="ZnakZnak5">
    <w:name w:val="Znak Znak5"/>
    <w:uiPriority w:val="99"/>
    <w:qFormat/>
    <w:rPr>
      <w:rFonts w:ascii="Cambria" w:hAnsi="Cambria" w:cs="Cambria"/>
      <w:b/>
      <w:bCs/>
      <w:sz w:val="26"/>
      <w:szCs w:val="26"/>
      <w:lang w:eastAsia="ar-SA" w:bidi="ar-SA"/>
    </w:rPr>
  </w:style>
  <w:style w:type="character" w:customStyle="1" w:styleId="WW8Num1z0">
    <w:name w:val="WW8Num1z0"/>
    <w:uiPriority w:val="99"/>
    <w:qFormat/>
    <w:rPr>
      <w:rFonts w:ascii="Times New Roman" w:hAnsi="Times New Roman" w:cs="Times New Roman"/>
    </w:rPr>
  </w:style>
  <w:style w:type="character" w:customStyle="1" w:styleId="WW8Num1z1">
    <w:name w:val="WW8Num1z1"/>
    <w:uiPriority w:val="99"/>
    <w:qFormat/>
    <w:rPr>
      <w:rFonts w:ascii="Courier New" w:hAnsi="Courier New" w:cs="Courier New"/>
    </w:rPr>
  </w:style>
  <w:style w:type="character" w:customStyle="1" w:styleId="WW8Num1z2">
    <w:name w:val="WW8Num1z2"/>
    <w:uiPriority w:val="99"/>
    <w:qFormat/>
    <w:rPr>
      <w:rFonts w:ascii="Wingdings" w:hAnsi="Wingdings" w:cs="Wingdings"/>
    </w:rPr>
  </w:style>
  <w:style w:type="character" w:customStyle="1" w:styleId="WW8Num1z3">
    <w:name w:val="WW8Num1z3"/>
    <w:uiPriority w:val="99"/>
    <w:qFormat/>
    <w:rPr>
      <w:rFonts w:ascii="Symbol" w:hAnsi="Symbol" w:cs="Symbol"/>
    </w:rPr>
  </w:style>
  <w:style w:type="character" w:customStyle="1" w:styleId="WW8Num4z0">
    <w:name w:val="WW8Num4z0"/>
    <w:uiPriority w:val="99"/>
    <w:qFormat/>
    <w:rPr>
      <w:rFonts w:ascii="Times New Roman" w:hAnsi="Times New Roman" w:cs="Times New Roman"/>
    </w:rPr>
  </w:style>
  <w:style w:type="character" w:customStyle="1" w:styleId="WW8Num4z1">
    <w:name w:val="WW8Num4z1"/>
    <w:uiPriority w:val="99"/>
    <w:qFormat/>
    <w:rPr>
      <w:rFonts w:ascii="Courier New" w:hAnsi="Courier New" w:cs="Courier New"/>
    </w:rPr>
  </w:style>
  <w:style w:type="character" w:customStyle="1" w:styleId="WW8Num4z2">
    <w:name w:val="WW8Num4z2"/>
    <w:uiPriority w:val="99"/>
    <w:qFormat/>
    <w:rPr>
      <w:rFonts w:ascii="Wingdings" w:hAnsi="Wingdings" w:cs="Wingdings"/>
    </w:rPr>
  </w:style>
  <w:style w:type="character" w:customStyle="1" w:styleId="WW8Num4z3">
    <w:name w:val="WW8Num4z3"/>
    <w:uiPriority w:val="99"/>
    <w:qFormat/>
    <w:rPr>
      <w:rFonts w:ascii="Symbol" w:hAnsi="Symbol" w:cs="Symbol"/>
    </w:rPr>
  </w:style>
  <w:style w:type="character" w:customStyle="1" w:styleId="WW8Num11z0">
    <w:name w:val="WW8Num11z0"/>
    <w:uiPriority w:val="99"/>
    <w:qFormat/>
    <w:rPr>
      <w:rFonts w:ascii="Times New Roman" w:hAnsi="Times New Roman" w:cs="Times New Roman"/>
    </w:rPr>
  </w:style>
  <w:style w:type="character" w:customStyle="1" w:styleId="WW8Num11z1">
    <w:name w:val="WW8Num11z1"/>
    <w:uiPriority w:val="99"/>
    <w:qFormat/>
    <w:rPr>
      <w:rFonts w:ascii="Courier New" w:hAnsi="Courier New" w:cs="Courier New"/>
    </w:rPr>
  </w:style>
  <w:style w:type="character" w:customStyle="1" w:styleId="WW8Num11z2">
    <w:name w:val="WW8Num11z2"/>
    <w:uiPriority w:val="99"/>
    <w:qFormat/>
    <w:rPr>
      <w:rFonts w:ascii="Wingdings" w:hAnsi="Wingdings" w:cs="Wingdings"/>
    </w:rPr>
  </w:style>
  <w:style w:type="character" w:customStyle="1" w:styleId="WW8Num11z3">
    <w:name w:val="WW8Num11z3"/>
    <w:uiPriority w:val="99"/>
    <w:qFormat/>
    <w:rPr>
      <w:rFonts w:ascii="Symbol" w:hAnsi="Symbol" w:cs="Symbol"/>
    </w:rPr>
  </w:style>
  <w:style w:type="character" w:customStyle="1" w:styleId="WW8Num22z0">
    <w:name w:val="WW8Num22z0"/>
    <w:uiPriority w:val="99"/>
    <w:qFormat/>
    <w:rPr>
      <w:rFonts w:ascii="Symbol" w:hAnsi="Symbol" w:cs="Symbol"/>
    </w:rPr>
  </w:style>
  <w:style w:type="character" w:customStyle="1" w:styleId="WW8Num22z1">
    <w:name w:val="WW8Num22z1"/>
    <w:uiPriority w:val="99"/>
    <w:qFormat/>
    <w:rPr>
      <w:rFonts w:ascii="Courier New" w:hAnsi="Courier New" w:cs="Courier New"/>
    </w:rPr>
  </w:style>
  <w:style w:type="character" w:customStyle="1" w:styleId="WW8Num22z2">
    <w:name w:val="WW8Num22z2"/>
    <w:uiPriority w:val="99"/>
    <w:qFormat/>
    <w:rPr>
      <w:rFonts w:ascii="Wingdings" w:hAnsi="Wingdings" w:cs="Wingdings"/>
    </w:rPr>
  </w:style>
  <w:style w:type="character" w:customStyle="1" w:styleId="WW8Num23z0">
    <w:name w:val="WW8Num23z0"/>
    <w:uiPriority w:val="99"/>
    <w:qFormat/>
    <w:rPr>
      <w:rFonts w:ascii="Symbol" w:hAnsi="Symbol" w:cs="Symbol"/>
    </w:rPr>
  </w:style>
  <w:style w:type="character" w:customStyle="1" w:styleId="WW8Num23z1">
    <w:name w:val="WW8Num23z1"/>
    <w:uiPriority w:val="99"/>
    <w:qFormat/>
    <w:rPr>
      <w:rFonts w:ascii="Courier New" w:hAnsi="Courier New" w:cs="Courier New"/>
    </w:rPr>
  </w:style>
  <w:style w:type="character" w:customStyle="1" w:styleId="WW8Num23z2">
    <w:name w:val="WW8Num23z2"/>
    <w:uiPriority w:val="99"/>
    <w:qFormat/>
    <w:rPr>
      <w:rFonts w:ascii="Wingdings" w:hAnsi="Wingdings" w:cs="Wingdings"/>
    </w:rPr>
  </w:style>
  <w:style w:type="character" w:customStyle="1" w:styleId="Domylnaczcionkaakapitu1">
    <w:name w:val="Domyślna czcionka akapitu1"/>
    <w:uiPriority w:val="99"/>
    <w:qFormat/>
  </w:style>
  <w:style w:type="character" w:customStyle="1" w:styleId="Odwoaniedokomentarza1">
    <w:name w:val="Odwołanie do komentarza1"/>
    <w:uiPriority w:val="99"/>
    <w:qFormat/>
    <w:rPr>
      <w:sz w:val="16"/>
      <w:szCs w:val="16"/>
    </w:rPr>
  </w:style>
  <w:style w:type="character" w:customStyle="1" w:styleId="Znakinumeracji">
    <w:name w:val="Znaki numeracji"/>
    <w:uiPriority w:val="99"/>
    <w:qFormat/>
  </w:style>
  <w:style w:type="character" w:customStyle="1" w:styleId="TekstpodstawowyZnak">
    <w:name w:val="Tekst podstawowy Znak"/>
    <w:basedOn w:val="Domylnaczcionkaakapitu"/>
    <w:link w:val="Tekstpodstawowy"/>
    <w:uiPriority w:val="99"/>
    <w:qFormat/>
    <w:rPr>
      <w:rFonts w:ascii="Book Antiqua" w:hAnsi="Book Antiqua" w:cs="Book Antiqua"/>
      <w:sz w:val="24"/>
      <w:szCs w:val="24"/>
      <w:lang w:val="pl-PL" w:eastAsia="ar-SA" w:bidi="ar-SA"/>
    </w:rPr>
  </w:style>
  <w:style w:type="character" w:customStyle="1" w:styleId="ZnakZnak4">
    <w:name w:val="Znak Znak4"/>
    <w:uiPriority w:val="99"/>
    <w:qFormat/>
    <w:rPr>
      <w:sz w:val="24"/>
      <w:szCs w:val="24"/>
      <w:lang w:eastAsia="ar-SA" w:bidi="ar-SA"/>
    </w:rPr>
  </w:style>
  <w:style w:type="character" w:customStyle="1" w:styleId="TekstpodstawowywcityZnak">
    <w:name w:val="Tekst podstawowy wcięty Znak"/>
    <w:basedOn w:val="Domylnaczcionkaakapitu"/>
    <w:link w:val="Tekstpodstawowywcity"/>
    <w:uiPriority w:val="99"/>
    <w:qFormat/>
    <w:rPr>
      <w:sz w:val="24"/>
      <w:szCs w:val="24"/>
      <w:lang w:val="pl-PL" w:eastAsia="ar-SA" w:bidi="ar-SA"/>
    </w:rPr>
  </w:style>
  <w:style w:type="character" w:customStyle="1" w:styleId="ZnakZnak3">
    <w:name w:val="Znak Znak3"/>
    <w:uiPriority w:val="99"/>
    <w:qFormat/>
    <w:rPr>
      <w:sz w:val="24"/>
      <w:szCs w:val="24"/>
      <w:lang w:eastAsia="ar-SA" w:bidi="ar-SA"/>
    </w:rPr>
  </w:style>
  <w:style w:type="character" w:customStyle="1" w:styleId="NagwekZnak">
    <w:name w:val="Nagłówek Znak"/>
    <w:basedOn w:val="Domylnaczcionkaakapitu"/>
    <w:link w:val="Nagwek"/>
    <w:uiPriority w:val="99"/>
    <w:qFormat/>
    <w:rPr>
      <w:sz w:val="24"/>
      <w:szCs w:val="24"/>
      <w:lang w:val="pl-PL" w:eastAsia="ar-SA" w:bidi="ar-SA"/>
    </w:rPr>
  </w:style>
  <w:style w:type="character" w:customStyle="1" w:styleId="ZnakZnak2">
    <w:name w:val="Znak Znak2"/>
    <w:uiPriority w:val="99"/>
    <w:qFormat/>
    <w:rPr>
      <w:sz w:val="24"/>
      <w:szCs w:val="24"/>
      <w:lang w:eastAsia="ar-SA" w:bidi="ar-SA"/>
    </w:rPr>
  </w:style>
  <w:style w:type="character" w:customStyle="1" w:styleId="StopkaZnak">
    <w:name w:val="Stopka Znak"/>
    <w:basedOn w:val="Domylnaczcionkaakapitu"/>
    <w:link w:val="Stopka"/>
    <w:uiPriority w:val="99"/>
    <w:qFormat/>
    <w:rPr>
      <w:sz w:val="24"/>
      <w:szCs w:val="24"/>
      <w:lang w:val="pl-PL" w:eastAsia="ar-SA" w:bidi="ar-SA"/>
    </w:rPr>
  </w:style>
  <w:style w:type="character" w:customStyle="1" w:styleId="ZnakZnak1">
    <w:name w:val="Znak Znak1"/>
    <w:uiPriority w:val="99"/>
    <w:qFormat/>
    <w:rPr>
      <w:sz w:val="24"/>
      <w:szCs w:val="24"/>
      <w:lang w:eastAsia="ar-SA" w:bidi="ar-SA"/>
    </w:rPr>
  </w:style>
  <w:style w:type="character" w:customStyle="1" w:styleId="TekstdymkaZnak">
    <w:name w:val="Tekst dymka Znak"/>
    <w:basedOn w:val="Domylnaczcionkaakapitu"/>
    <w:link w:val="Tekstdymka"/>
    <w:uiPriority w:val="99"/>
    <w:qFormat/>
    <w:rPr>
      <w:rFonts w:ascii="Tahoma" w:hAnsi="Tahoma" w:cs="Tahoma"/>
      <w:sz w:val="16"/>
      <w:szCs w:val="16"/>
      <w:lang w:val="pl-PL" w:eastAsia="ar-SA" w:bidi="ar-SA"/>
    </w:rPr>
  </w:style>
  <w:style w:type="character" w:customStyle="1" w:styleId="ZnakZnak">
    <w:name w:val="Znak Znak"/>
    <w:uiPriority w:val="99"/>
    <w:qFormat/>
    <w:rPr>
      <w:sz w:val="2"/>
      <w:szCs w:val="2"/>
      <w:lang w:eastAsia="ar-SA" w:bidi="ar-SA"/>
    </w:rPr>
  </w:style>
  <w:style w:type="character" w:customStyle="1" w:styleId="czeinternetowe">
    <w:name w:val="Łącze internetowe"/>
    <w:basedOn w:val="Domylnaczcionkaakapitu"/>
    <w:uiPriority w:val="99"/>
    <w:rPr>
      <w:color w:val="0000FF"/>
      <w:u w:val="single"/>
    </w:rPr>
  </w:style>
  <w:style w:type="character" w:customStyle="1" w:styleId="Tekstpodstawowy2Znak">
    <w:name w:val="Tekst podstawowy 2 Znak"/>
    <w:basedOn w:val="Domylnaczcionkaakapitu"/>
    <w:link w:val="Tekstpodstawowy2"/>
    <w:uiPriority w:val="99"/>
    <w:qFormat/>
    <w:rPr>
      <w:sz w:val="24"/>
      <w:szCs w:val="24"/>
      <w:lang w:val="pl-PL" w:eastAsia="ar-SA" w:bidi="ar-SA"/>
    </w:rPr>
  </w:style>
  <w:style w:type="character" w:customStyle="1" w:styleId="Tekstpodstawowywcity3Znak">
    <w:name w:val="Tekst podstawowy wcięty 3 Znak"/>
    <w:basedOn w:val="Domylnaczcionkaakapitu"/>
    <w:link w:val="Tekstpodstawowywcity3"/>
    <w:uiPriority w:val="99"/>
    <w:qFormat/>
    <w:rsid w:val="00AA59D9"/>
    <w:rPr>
      <w:rFonts w:ascii="Times New Roman" w:hAnsi="Times New Roman"/>
      <w:sz w:val="16"/>
      <w:szCs w:val="16"/>
      <w:lang w:eastAsia="ar-SA"/>
    </w:rPr>
  </w:style>
  <w:style w:type="character" w:styleId="Numerstrony">
    <w:name w:val="page number"/>
    <w:basedOn w:val="Domylnaczcionkaakapitu"/>
    <w:uiPriority w:val="99"/>
    <w:qFormat/>
    <w:rPr>
      <w:rFonts w:ascii="Times New Roman" w:hAnsi="Times New Roman" w:cs="Times New Roman"/>
    </w:rPr>
  </w:style>
  <w:style w:type="character" w:customStyle="1" w:styleId="Tekstpodstawowywcity2Znak">
    <w:name w:val="Tekst podstawowy wcięty 2 Znak"/>
    <w:basedOn w:val="Domylnaczcionkaakapitu"/>
    <w:link w:val="Tekstpodstawowywcity2"/>
    <w:uiPriority w:val="99"/>
    <w:qFormat/>
    <w:rPr>
      <w:sz w:val="24"/>
      <w:szCs w:val="24"/>
      <w:lang w:val="pl-PL" w:eastAsia="ar-SA" w:bidi="ar-SA"/>
    </w:rPr>
  </w:style>
  <w:style w:type="character" w:styleId="Pogrubienie">
    <w:name w:val="Strong"/>
    <w:basedOn w:val="Domylnaczcionkaakapitu"/>
    <w:uiPriority w:val="99"/>
    <w:qFormat/>
    <w:rPr>
      <w:b/>
      <w:bCs/>
    </w:rPr>
  </w:style>
  <w:style w:type="character" w:customStyle="1" w:styleId="alb">
    <w:name w:val="a_lb"/>
    <w:basedOn w:val="Domylnaczcionkaakapitu"/>
    <w:uiPriority w:val="99"/>
    <w:qFormat/>
    <w:rPr>
      <w:rFonts w:ascii="Times New Roman" w:hAnsi="Times New Roman" w:cs="Times New Roman"/>
    </w:rPr>
  </w:style>
  <w:style w:type="character" w:customStyle="1" w:styleId="TekstprzypisudolnegoZnak1">
    <w:name w:val="Tekst przypisu dolnego Znak1"/>
    <w:basedOn w:val="Domylnaczcionkaakapitu"/>
    <w:link w:val="Tekstprzypisudolnego"/>
    <w:uiPriority w:val="99"/>
    <w:qFormat/>
    <w:rsid w:val="00AA59D9"/>
    <w:rPr>
      <w:rFonts w:ascii="Times New Roman" w:hAnsi="Times New Roman"/>
      <w:sz w:val="20"/>
      <w:szCs w:val="20"/>
      <w:lang w:eastAsia="ar-SA"/>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qFormat/>
    <w:rPr>
      <w:vertAlign w:val="superscript"/>
    </w:rPr>
  </w:style>
  <w:style w:type="character" w:customStyle="1" w:styleId="Odwiedzoneczeinternetowe">
    <w:name w:val="Odwiedzone łącze internetowe"/>
    <w:basedOn w:val="Domylnaczcionkaakapitu"/>
    <w:uiPriority w:val="99"/>
    <w:rPr>
      <w:color w:val="800080"/>
      <w:u w:val="single"/>
    </w:rPr>
  </w:style>
  <w:style w:type="character" w:customStyle="1" w:styleId="DeltaViewInsertion">
    <w:name w:val="DeltaView Insertion"/>
    <w:uiPriority w:val="99"/>
    <w:qFormat/>
    <w:rPr>
      <w:b/>
      <w:bCs/>
      <w:i/>
      <w:iCs/>
      <w:spacing w:val="0"/>
    </w:rPr>
  </w:style>
  <w:style w:type="character" w:customStyle="1" w:styleId="ZnakZnak8">
    <w:name w:val="Znak Znak8"/>
    <w:uiPriority w:val="99"/>
    <w:qFormat/>
    <w:rPr>
      <w:rFonts w:ascii="Book Antiqua" w:hAnsi="Book Antiqua" w:cs="Book Antiqua"/>
      <w:sz w:val="24"/>
      <w:szCs w:val="24"/>
      <w:lang w:val="pl-PL" w:eastAsia="ar-SA" w:bidi="ar-SA"/>
    </w:rPr>
  </w:style>
  <w:style w:type="character" w:customStyle="1" w:styleId="Nierozpoznanawzmianka1">
    <w:name w:val="Nierozpoznana wzmianka1"/>
    <w:uiPriority w:val="99"/>
    <w:qFormat/>
    <w:rPr>
      <w:color w:val="000000"/>
      <w:shd w:val="clear" w:color="auto" w:fill="auto"/>
    </w:rPr>
  </w:style>
  <w:style w:type="character" w:customStyle="1" w:styleId="TekstprzypisudolnegoZnak">
    <w:name w:val="Tekst przypisu dolnego Znak"/>
    <w:uiPriority w:val="99"/>
    <w:qFormat/>
    <w:rPr>
      <w:sz w:val="24"/>
      <w:szCs w:val="24"/>
      <w:lang w:val="pl-PL" w:eastAsia="ar-SA" w:bidi="ar-SA"/>
    </w:rPr>
  </w:style>
  <w:style w:type="character" w:customStyle="1" w:styleId="BodyTextChar1">
    <w:name w:val="Body Text Char1"/>
    <w:uiPriority w:val="99"/>
    <w:qFormat/>
    <w:rPr>
      <w:rFonts w:ascii="Book Antiqua" w:hAnsi="Book Antiqua" w:cs="Book Antiqua"/>
      <w:sz w:val="24"/>
      <w:szCs w:val="24"/>
      <w:lang w:eastAsia="ar-SA" w:bidi="ar-SA"/>
    </w:rPr>
  </w:style>
  <w:style w:type="character" w:styleId="Odwoaniedokomentarza">
    <w:name w:val="annotation reference"/>
    <w:basedOn w:val="Domylnaczcionkaakapitu"/>
    <w:uiPriority w:val="99"/>
    <w:qFormat/>
    <w:rPr>
      <w:sz w:val="16"/>
      <w:szCs w:val="16"/>
    </w:rPr>
  </w:style>
  <w:style w:type="character" w:customStyle="1" w:styleId="TekstkomentarzaZnak">
    <w:name w:val="Tekst komentarza Znak"/>
    <w:basedOn w:val="Domylnaczcionkaakapitu"/>
    <w:link w:val="Tekstkomentarza"/>
    <w:uiPriority w:val="99"/>
    <w:qFormat/>
    <w:rPr>
      <w:lang w:eastAsia="ar-SA" w:bidi="ar-SA"/>
    </w:rPr>
  </w:style>
  <w:style w:type="character" w:customStyle="1" w:styleId="TematkomentarzaZnak">
    <w:name w:val="Temat komentarza Znak"/>
    <w:basedOn w:val="TekstkomentarzaZnak"/>
    <w:link w:val="Tematkomentarza"/>
    <w:uiPriority w:val="99"/>
    <w:qFormat/>
    <w:rPr>
      <w:b/>
      <w:bCs/>
      <w:lang w:eastAsia="ar-SA" w:bidi="ar-SA"/>
    </w:rPr>
  </w:style>
  <w:style w:type="character" w:customStyle="1" w:styleId="ZwykytekstZnak">
    <w:name w:val="Zwykły tekst Znak"/>
    <w:basedOn w:val="Domylnaczcionkaakapitu"/>
    <w:link w:val="Zwykytekst"/>
    <w:uiPriority w:val="99"/>
    <w:qFormat/>
    <w:rPr>
      <w:rFonts w:ascii="Courier New" w:hAnsi="Courier New" w:cs="Courier New"/>
      <w:w w:val="89"/>
      <w:sz w:val="25"/>
      <w:szCs w:val="25"/>
    </w:rPr>
  </w:style>
  <w:style w:type="character" w:customStyle="1" w:styleId="ListParagraphChar">
    <w:name w:val="List Paragraph Char"/>
    <w:uiPriority w:val="99"/>
    <w:qFormat/>
    <w:rPr>
      <w:rFonts w:ascii="Calibri" w:eastAsia="Times New Roman" w:hAnsi="Calibri" w:cs="Calibri"/>
      <w:sz w:val="22"/>
      <w:szCs w:val="22"/>
      <w:lang w:eastAsia="en-US"/>
    </w:rPr>
  </w:style>
  <w:style w:type="character" w:customStyle="1" w:styleId="TekstprzypisukocowegoZnak">
    <w:name w:val="Tekst przypisu końcowego Znak"/>
    <w:basedOn w:val="Domylnaczcionkaakapitu"/>
    <w:link w:val="Tekstprzypisukocowego"/>
    <w:uiPriority w:val="99"/>
    <w:qFormat/>
    <w:rPr>
      <w:lang w:eastAsia="ar-SA" w:bidi="ar-SA"/>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qFormat/>
    <w:rPr>
      <w:vertAlign w:val="superscript"/>
    </w:rPr>
  </w:style>
  <w:style w:type="character" w:styleId="Nierozpoznanawzmianka">
    <w:name w:val="Unresolved Mention"/>
    <w:basedOn w:val="Domylnaczcionkaakapitu"/>
    <w:uiPriority w:val="99"/>
    <w:semiHidden/>
    <w:unhideWhenUsed/>
    <w:qFormat/>
    <w:rsid w:val="00D9694F"/>
    <w:rPr>
      <w:color w:val="605E5C"/>
      <w:shd w:val="clear" w:color="auto" w:fill="E1DFDD"/>
    </w:rPr>
  </w:style>
  <w:style w:type="character" w:customStyle="1" w:styleId="Znakiprzypiswdolnych">
    <w:name w:val="Znaki przypisów dolnych"/>
    <w:qFormat/>
  </w:style>
  <w:style w:type="character" w:customStyle="1" w:styleId="Znakiprzypiswkocowych">
    <w:name w:val="Znaki przypisów końcowych"/>
    <w:qFormat/>
  </w:style>
  <w:style w:type="paragraph" w:styleId="Nagwek">
    <w:name w:val="header"/>
    <w:basedOn w:val="Normalny"/>
    <w:next w:val="Tekstpodstawowy"/>
    <w:link w:val="NagwekZnak"/>
    <w:uiPriority w:val="99"/>
    <w:pPr>
      <w:tabs>
        <w:tab w:val="center" w:pos="4536"/>
        <w:tab w:val="right" w:pos="9072"/>
      </w:tabs>
    </w:pPr>
    <w:rPr>
      <w:rFonts w:cs="Times New Roman"/>
    </w:rPr>
  </w:style>
  <w:style w:type="paragraph" w:styleId="Tekstpodstawowy">
    <w:name w:val="Body Text"/>
    <w:basedOn w:val="Normalny"/>
    <w:link w:val="TekstpodstawowyZnak"/>
    <w:uiPriority w:val="99"/>
    <w:pPr>
      <w:spacing w:line="360" w:lineRule="auto"/>
      <w:jc w:val="both"/>
    </w:pPr>
    <w:rPr>
      <w:rFonts w:ascii="Book Antiqua" w:hAnsi="Book Antiqua" w:cs="Book Antiqua"/>
    </w:rPr>
  </w:style>
  <w:style w:type="paragraph" w:styleId="Lista">
    <w:name w:val="List"/>
    <w:basedOn w:val="Tekstpodstawowy"/>
    <w:uiPriority w:val="99"/>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uiPriority w:val="99"/>
    <w:qFormat/>
    <w:pPr>
      <w:suppressLineNumbers/>
    </w:pPr>
    <w:rPr>
      <w:rFonts w:ascii="Tahoma" w:hAnsi="Tahoma" w:cs="Tahoma"/>
    </w:rPr>
  </w:style>
  <w:style w:type="paragraph" w:customStyle="1" w:styleId="Nagwek10">
    <w:name w:val="Nagłówek1"/>
    <w:basedOn w:val="Normalny"/>
    <w:next w:val="Tekstpodstawowy"/>
    <w:uiPriority w:val="99"/>
    <w:qFormat/>
    <w:pPr>
      <w:keepNext/>
      <w:spacing w:before="240" w:after="120"/>
    </w:pPr>
    <w:rPr>
      <w:rFonts w:ascii="Arial" w:hAnsi="Arial" w:cs="Arial"/>
      <w:sz w:val="28"/>
      <w:szCs w:val="28"/>
    </w:rPr>
  </w:style>
  <w:style w:type="paragraph" w:customStyle="1" w:styleId="Podpis1">
    <w:name w:val="Podpis1"/>
    <w:basedOn w:val="Normalny"/>
    <w:uiPriority w:val="99"/>
    <w:qFormat/>
    <w:pPr>
      <w:suppressLineNumbers/>
      <w:spacing w:before="120" w:after="120"/>
    </w:pPr>
    <w:rPr>
      <w:rFonts w:ascii="Tahoma" w:hAnsi="Tahoma" w:cs="Tahoma"/>
      <w:i/>
      <w:iCs/>
      <w:sz w:val="24"/>
      <w:szCs w:val="24"/>
    </w:rPr>
  </w:style>
  <w:style w:type="paragraph" w:styleId="Tekstpodstawowywcity">
    <w:name w:val="Body Text Indent"/>
    <w:basedOn w:val="Normalny"/>
    <w:link w:val="TekstpodstawowywcityZnak"/>
    <w:uiPriority w:val="99"/>
    <w:pPr>
      <w:ind w:left="720"/>
      <w:jc w:val="both"/>
    </w:pPr>
    <w:rPr>
      <w:rFonts w:cs="Times New Roman"/>
      <w:sz w:val="26"/>
      <w:szCs w:val="26"/>
    </w:rPr>
  </w:style>
  <w:style w:type="paragraph" w:customStyle="1" w:styleId="Tekstpodstawowywcity21">
    <w:name w:val="Tekst podstawowy wcięty 21"/>
    <w:basedOn w:val="Normalny"/>
    <w:uiPriority w:val="99"/>
    <w:qFormat/>
    <w:pPr>
      <w:ind w:left="5400"/>
      <w:jc w:val="both"/>
    </w:pPr>
    <w:rPr>
      <w:rFonts w:cs="Times New Roman"/>
      <w:sz w:val="26"/>
      <w:szCs w:val="26"/>
    </w:rPr>
  </w:style>
  <w:style w:type="paragraph" w:customStyle="1" w:styleId="Tekstpodstawowy21">
    <w:name w:val="Tekst podstawowy 21"/>
    <w:basedOn w:val="Normalny"/>
    <w:uiPriority w:val="99"/>
    <w:qFormat/>
    <w:pPr>
      <w:jc w:val="both"/>
    </w:pPr>
    <w:rPr>
      <w:rFonts w:cs="Times New Roman"/>
      <w:sz w:val="28"/>
      <w:szCs w:val="28"/>
    </w:rPr>
  </w:style>
  <w:style w:type="paragraph" w:customStyle="1" w:styleId="Tekstkomentarza1">
    <w:name w:val="Tekst komentarza1"/>
    <w:basedOn w:val="Normalny"/>
    <w:uiPriority w:val="99"/>
    <w:qFormat/>
    <w:rPr>
      <w:rFonts w:cs="Times New Roman"/>
      <w:sz w:val="20"/>
      <w:szCs w:val="20"/>
    </w:rPr>
  </w:style>
  <w:style w:type="paragraph" w:customStyle="1" w:styleId="Gwkaistopka">
    <w:name w:val="Główka i stopka"/>
    <w:basedOn w:val="Normalny"/>
    <w:qFormat/>
  </w:style>
  <w:style w:type="paragraph" w:styleId="Stopka">
    <w:name w:val="footer"/>
    <w:basedOn w:val="Normalny"/>
    <w:link w:val="StopkaZnak"/>
    <w:uiPriority w:val="99"/>
    <w:pPr>
      <w:tabs>
        <w:tab w:val="center" w:pos="4536"/>
        <w:tab w:val="right" w:pos="9072"/>
      </w:tabs>
    </w:pPr>
    <w:rPr>
      <w:rFonts w:cs="Times New Roman"/>
    </w:rPr>
  </w:style>
  <w:style w:type="paragraph" w:customStyle="1" w:styleId="Tekstpodstawowywcity31">
    <w:name w:val="Tekst podstawowy wcięty 31"/>
    <w:basedOn w:val="Normalny"/>
    <w:uiPriority w:val="99"/>
    <w:qFormat/>
    <w:pPr>
      <w:spacing w:line="360" w:lineRule="auto"/>
      <w:ind w:left="5664"/>
    </w:pPr>
    <w:rPr>
      <w:rFonts w:cs="Times New Roman"/>
      <w:b/>
      <w:bCs/>
      <w:i/>
      <w:iCs/>
      <w:sz w:val="30"/>
      <w:szCs w:val="30"/>
    </w:rPr>
  </w:style>
  <w:style w:type="paragraph" w:customStyle="1" w:styleId="Tekstpodstawowy31">
    <w:name w:val="Tekst podstawowy 31"/>
    <w:basedOn w:val="Normalny"/>
    <w:uiPriority w:val="99"/>
    <w:qFormat/>
    <w:pPr>
      <w:spacing w:line="360" w:lineRule="auto"/>
      <w:jc w:val="both"/>
    </w:pPr>
    <w:rPr>
      <w:rFonts w:cs="Times New Roman"/>
      <w:sz w:val="30"/>
      <w:szCs w:val="30"/>
    </w:rPr>
  </w:style>
  <w:style w:type="paragraph" w:styleId="Tekstdymka">
    <w:name w:val="Balloon Text"/>
    <w:basedOn w:val="Normalny"/>
    <w:link w:val="TekstdymkaZnak"/>
    <w:uiPriority w:val="99"/>
    <w:qFormat/>
    <w:rPr>
      <w:rFonts w:ascii="Tahoma" w:hAnsi="Tahoma" w:cs="Tahoma"/>
      <w:sz w:val="16"/>
      <w:szCs w:val="16"/>
    </w:rPr>
  </w:style>
  <w:style w:type="paragraph" w:styleId="Tekstpodstawowy2">
    <w:name w:val="Body Text 2"/>
    <w:basedOn w:val="Normalny"/>
    <w:link w:val="Tekstpodstawowy2Znak"/>
    <w:uiPriority w:val="99"/>
    <w:qFormat/>
    <w:pPr>
      <w:spacing w:after="120" w:line="480" w:lineRule="auto"/>
    </w:pPr>
    <w:rPr>
      <w:rFonts w:cs="Times New Roman"/>
    </w:rPr>
  </w:style>
  <w:style w:type="paragraph" w:styleId="Tekstpodstawowywcity3">
    <w:name w:val="Body Text Indent 3"/>
    <w:basedOn w:val="Normalny"/>
    <w:link w:val="Tekstpodstawowywcity3Znak"/>
    <w:uiPriority w:val="99"/>
    <w:qFormat/>
    <w:pPr>
      <w:spacing w:after="120"/>
      <w:ind w:left="283"/>
    </w:pPr>
    <w:rPr>
      <w:rFonts w:cs="Times New Roman"/>
      <w:sz w:val="16"/>
      <w:szCs w:val="16"/>
    </w:rPr>
  </w:style>
  <w:style w:type="paragraph" w:customStyle="1" w:styleId="Tekstpodstawowy22">
    <w:name w:val="Tekst podstawowy 22"/>
    <w:basedOn w:val="Normalny"/>
    <w:uiPriority w:val="99"/>
    <w:qFormat/>
    <w:pPr>
      <w:tabs>
        <w:tab w:val="left" w:pos="284"/>
        <w:tab w:val="left" w:pos="426"/>
      </w:tabs>
    </w:pPr>
    <w:rPr>
      <w:rFonts w:cs="Times New Roman"/>
      <w:sz w:val="28"/>
      <w:szCs w:val="28"/>
    </w:rPr>
  </w:style>
  <w:style w:type="paragraph" w:customStyle="1" w:styleId="StandardowyZadanie">
    <w:name w:val="Standardowy.Zadanie"/>
    <w:next w:val="Listapunktowana41"/>
    <w:uiPriority w:val="99"/>
    <w:qFormat/>
    <w:pPr>
      <w:widowControl w:val="0"/>
      <w:spacing w:line="360" w:lineRule="auto"/>
      <w:textAlignment w:val="baseline"/>
    </w:pPr>
    <w:rPr>
      <w:rFonts w:ascii="Times New Roman" w:hAnsi="Times New Roman" w:cs="Times New Roman"/>
      <w:sz w:val="24"/>
      <w:szCs w:val="24"/>
      <w:lang w:eastAsia="ar-SA"/>
    </w:rPr>
  </w:style>
  <w:style w:type="paragraph" w:customStyle="1" w:styleId="Listapunktowana41">
    <w:name w:val="Lista punktowana 41"/>
    <w:basedOn w:val="Normalny"/>
    <w:uiPriority w:val="99"/>
    <w:qFormat/>
    <w:pPr>
      <w:tabs>
        <w:tab w:val="left" w:pos="1209"/>
      </w:tabs>
      <w:ind w:left="1209" w:hanging="360"/>
      <w:textAlignment w:val="baseline"/>
    </w:pPr>
    <w:rPr>
      <w:rFonts w:cs="Times New Roman"/>
      <w:sz w:val="24"/>
      <w:szCs w:val="24"/>
    </w:rPr>
  </w:style>
  <w:style w:type="paragraph" w:styleId="Tekstpodstawowywcity2">
    <w:name w:val="Body Text Indent 2"/>
    <w:basedOn w:val="Normalny"/>
    <w:link w:val="Tekstpodstawowywcity2Znak"/>
    <w:uiPriority w:val="99"/>
    <w:qFormat/>
    <w:pPr>
      <w:spacing w:after="120" w:line="480" w:lineRule="auto"/>
      <w:ind w:left="283"/>
    </w:pPr>
    <w:rPr>
      <w:rFonts w:cs="Times New Roman"/>
    </w:rPr>
  </w:style>
  <w:style w:type="paragraph" w:customStyle="1" w:styleId="Tekstblokowy1">
    <w:name w:val="Tekst blokowy1"/>
    <w:basedOn w:val="Normalny"/>
    <w:uiPriority w:val="99"/>
    <w:qFormat/>
    <w:pPr>
      <w:shd w:val="clear" w:color="auto" w:fill="FFFFFF"/>
      <w:ind w:left="4820" w:right="423"/>
      <w:jc w:val="center"/>
    </w:pPr>
    <w:rPr>
      <w:rFonts w:cs="Times New Roman"/>
      <w:i/>
      <w:iCs/>
      <w:color w:val="000000"/>
      <w:spacing w:val="-2"/>
      <w:sz w:val="20"/>
      <w:szCs w:val="20"/>
    </w:rPr>
  </w:style>
  <w:style w:type="paragraph" w:customStyle="1" w:styleId="Akapitzlist1">
    <w:name w:val="Akapit z listą1"/>
    <w:basedOn w:val="Normalny"/>
    <w:uiPriority w:val="99"/>
    <w:qFormat/>
    <w:pPr>
      <w:suppressAutoHyphens w:val="0"/>
      <w:spacing w:after="160" w:line="259" w:lineRule="auto"/>
      <w:ind w:left="720"/>
    </w:pPr>
    <w:rPr>
      <w:rFonts w:ascii="Calibri" w:hAnsi="Calibri" w:cs="Calibri"/>
      <w:lang w:eastAsia="en-US"/>
    </w:rPr>
  </w:style>
  <w:style w:type="paragraph" w:customStyle="1" w:styleId="redniasiatka1akcent21">
    <w:name w:val="Średnia siatka 1 — akcent 21"/>
    <w:basedOn w:val="Normalny"/>
    <w:uiPriority w:val="99"/>
    <w:qFormat/>
    <w:pPr>
      <w:ind w:left="708"/>
    </w:pPr>
    <w:rPr>
      <w:rFonts w:cs="Times New Roman"/>
      <w:sz w:val="20"/>
      <w:szCs w:val="20"/>
    </w:rPr>
  </w:style>
  <w:style w:type="paragraph" w:customStyle="1" w:styleId="Default">
    <w:name w:val="Default"/>
    <w:qFormat/>
    <w:rPr>
      <w:rFonts w:ascii="Times New Roman" w:hAnsi="Times New Roman" w:cs="Times New Roman"/>
      <w:color w:val="000000"/>
      <w:sz w:val="24"/>
      <w:szCs w:val="24"/>
      <w:lang w:eastAsia="en-US"/>
    </w:rPr>
  </w:style>
  <w:style w:type="paragraph" w:customStyle="1" w:styleId="text-justify">
    <w:name w:val="text-justify"/>
    <w:basedOn w:val="Normalny"/>
    <w:uiPriority w:val="99"/>
    <w:qFormat/>
    <w:pPr>
      <w:suppressAutoHyphens w:val="0"/>
      <w:spacing w:beforeAutospacing="1" w:afterAutospacing="1"/>
    </w:pPr>
    <w:rPr>
      <w:rFonts w:cs="Times New Roman"/>
      <w:sz w:val="24"/>
      <w:szCs w:val="24"/>
      <w:lang w:eastAsia="pl-PL"/>
    </w:rPr>
  </w:style>
  <w:style w:type="paragraph" w:styleId="Akapitzlist">
    <w:name w:val="List Paragraph"/>
    <w:aliases w:val="CW_Lista,Numerowanie,List Paragraph,Akapit z listą BS,Kolorowa lista — akcent 11,List Paragraph1,sw tekst,L1,Bulleted list,lp1,Preambuła,Colorful Shading - Accent 31,Light List - Accent 51,Akapit z listą5,Akapit normalny,Podsis rysunku,b1"/>
    <w:basedOn w:val="Normalny"/>
    <w:link w:val="AkapitzlistZnak"/>
    <w:uiPriority w:val="34"/>
    <w:qFormat/>
    <w:pPr>
      <w:suppressAutoHyphens w:val="0"/>
      <w:spacing w:after="200" w:line="276" w:lineRule="auto"/>
      <w:ind w:left="720"/>
    </w:pPr>
    <w:rPr>
      <w:rFonts w:ascii="Calibri" w:hAnsi="Calibri" w:cs="Calibri"/>
      <w:lang w:eastAsia="en-US"/>
    </w:rPr>
  </w:style>
  <w:style w:type="paragraph" w:styleId="Tekstprzypisudolnego">
    <w:name w:val="footnote text"/>
    <w:basedOn w:val="Normalny"/>
    <w:link w:val="TekstprzypisudolnegoZnak1"/>
    <w:uiPriority w:val="99"/>
    <w:pPr>
      <w:suppressAutoHyphens w:val="0"/>
    </w:pPr>
    <w:rPr>
      <w:rFonts w:cs="Times New Roman"/>
      <w:sz w:val="20"/>
      <w:szCs w:val="20"/>
    </w:rPr>
  </w:style>
  <w:style w:type="paragraph" w:styleId="Tekstkomentarza">
    <w:name w:val="annotation text"/>
    <w:basedOn w:val="Normalny"/>
    <w:link w:val="TekstkomentarzaZnak"/>
    <w:uiPriority w:val="99"/>
    <w:qFormat/>
    <w:rPr>
      <w:rFonts w:cs="Times New Roman"/>
      <w:sz w:val="20"/>
      <w:szCs w:val="20"/>
    </w:rPr>
  </w:style>
  <w:style w:type="paragraph" w:styleId="Tematkomentarza">
    <w:name w:val="annotation subject"/>
    <w:basedOn w:val="Tekstkomentarza"/>
    <w:next w:val="Tekstkomentarza"/>
    <w:link w:val="TematkomentarzaZnak"/>
    <w:uiPriority w:val="99"/>
    <w:qFormat/>
    <w:rPr>
      <w:b/>
      <w:bCs/>
    </w:rPr>
  </w:style>
  <w:style w:type="paragraph" w:styleId="Zwykytekst">
    <w:name w:val="Plain Text"/>
    <w:basedOn w:val="Normalny"/>
    <w:link w:val="ZwykytekstZnak"/>
    <w:uiPriority w:val="99"/>
    <w:qFormat/>
    <w:pPr>
      <w:suppressAutoHyphens w:val="0"/>
      <w:spacing w:before="90" w:line="380" w:lineRule="atLeast"/>
      <w:jc w:val="both"/>
    </w:pPr>
    <w:rPr>
      <w:rFonts w:ascii="Courier New" w:hAnsi="Courier New" w:cs="Courier New"/>
      <w:w w:val="89"/>
      <w:sz w:val="25"/>
      <w:szCs w:val="25"/>
      <w:lang w:eastAsia="pl-PL"/>
    </w:rPr>
  </w:style>
  <w:style w:type="paragraph" w:styleId="Tekstprzypisukocowego">
    <w:name w:val="endnote text"/>
    <w:basedOn w:val="Normalny"/>
    <w:link w:val="TekstprzypisukocowegoZnak"/>
    <w:uiPriority w:val="99"/>
    <w:rPr>
      <w:rFonts w:cs="Times New Roman"/>
      <w:sz w:val="20"/>
      <w:szCs w:val="20"/>
    </w:rPr>
  </w:style>
  <w:style w:type="paragraph" w:customStyle="1" w:styleId="Zawartoramki">
    <w:name w:val="Zawartość ramki"/>
    <w:basedOn w:val="Normalny"/>
    <w:qFormat/>
  </w:style>
  <w:style w:type="character" w:styleId="Hipercze">
    <w:name w:val="Hyperlink"/>
    <w:basedOn w:val="Domylnaczcionkaakapitu"/>
    <w:uiPriority w:val="99"/>
    <w:unhideWhenUsed/>
    <w:rsid w:val="00086DB5"/>
    <w:rPr>
      <w:color w:val="0000FF" w:themeColor="hyperlink"/>
      <w:u w:val="single"/>
    </w:rPr>
  </w:style>
  <w:style w:type="character" w:styleId="Odwoanieprzypisudolnego">
    <w:name w:val="footnote reference"/>
    <w:basedOn w:val="Domylnaczcionkaakapitu"/>
    <w:uiPriority w:val="99"/>
    <w:semiHidden/>
    <w:unhideWhenUsed/>
    <w:rsid w:val="003D2662"/>
    <w:rPr>
      <w:vertAlign w:val="superscript"/>
    </w:rPr>
  </w:style>
  <w:style w:type="character" w:customStyle="1" w:styleId="NagwekZnak1">
    <w:name w:val="Nagłówek Znak1"/>
    <w:basedOn w:val="Domylnaczcionkaakapitu"/>
    <w:uiPriority w:val="99"/>
    <w:semiHidden/>
    <w:rsid w:val="005C6B3C"/>
    <w:rPr>
      <w:rFonts w:ascii="Times New Roman" w:hAnsi="Times New Roman"/>
      <w:lang w:eastAsia="ar-SA"/>
    </w:rPr>
  </w:style>
  <w:style w:type="character" w:customStyle="1" w:styleId="TekstpodstawowyZnak1">
    <w:name w:val="Tekst podstawowy Znak1"/>
    <w:basedOn w:val="Domylnaczcionkaakapitu"/>
    <w:uiPriority w:val="99"/>
    <w:semiHidden/>
    <w:rsid w:val="005C6B3C"/>
    <w:rPr>
      <w:rFonts w:ascii="Times New Roman" w:hAnsi="Times New Roman"/>
      <w:lang w:eastAsia="ar-SA"/>
    </w:rPr>
  </w:style>
  <w:style w:type="character" w:customStyle="1" w:styleId="TekstpodstawowywcityZnak1">
    <w:name w:val="Tekst podstawowy wcięty Znak1"/>
    <w:basedOn w:val="Domylnaczcionkaakapitu"/>
    <w:uiPriority w:val="99"/>
    <w:semiHidden/>
    <w:rsid w:val="005C6B3C"/>
    <w:rPr>
      <w:rFonts w:ascii="Times New Roman" w:hAnsi="Times New Roman"/>
      <w:lang w:eastAsia="ar-SA"/>
    </w:rPr>
  </w:style>
  <w:style w:type="character" w:customStyle="1" w:styleId="StopkaZnak1">
    <w:name w:val="Stopka Znak1"/>
    <w:basedOn w:val="Domylnaczcionkaakapitu"/>
    <w:uiPriority w:val="99"/>
    <w:semiHidden/>
    <w:rsid w:val="005C6B3C"/>
    <w:rPr>
      <w:rFonts w:ascii="Times New Roman" w:hAnsi="Times New Roman"/>
      <w:lang w:eastAsia="ar-SA"/>
    </w:rPr>
  </w:style>
  <w:style w:type="character" w:customStyle="1" w:styleId="TekstdymkaZnak1">
    <w:name w:val="Tekst dymka Znak1"/>
    <w:basedOn w:val="Domylnaczcionkaakapitu"/>
    <w:uiPriority w:val="99"/>
    <w:semiHidden/>
    <w:rsid w:val="005C6B3C"/>
    <w:rPr>
      <w:rFonts w:ascii="Segoe UI" w:hAnsi="Segoe UI" w:cs="Segoe UI"/>
      <w:sz w:val="18"/>
      <w:szCs w:val="18"/>
      <w:lang w:eastAsia="ar-SA"/>
    </w:rPr>
  </w:style>
  <w:style w:type="character" w:customStyle="1" w:styleId="Tekstpodstawowy2Znak1">
    <w:name w:val="Tekst podstawowy 2 Znak1"/>
    <w:basedOn w:val="Domylnaczcionkaakapitu"/>
    <w:uiPriority w:val="99"/>
    <w:semiHidden/>
    <w:rsid w:val="005C6B3C"/>
    <w:rPr>
      <w:rFonts w:ascii="Times New Roman" w:hAnsi="Times New Roman"/>
      <w:lang w:eastAsia="ar-SA"/>
    </w:rPr>
  </w:style>
  <w:style w:type="character" w:customStyle="1" w:styleId="Tekstpodstawowywcity3Znak1">
    <w:name w:val="Tekst podstawowy wcięty 3 Znak1"/>
    <w:basedOn w:val="Domylnaczcionkaakapitu"/>
    <w:uiPriority w:val="99"/>
    <w:semiHidden/>
    <w:rsid w:val="005C6B3C"/>
    <w:rPr>
      <w:rFonts w:ascii="Times New Roman" w:hAnsi="Times New Roman"/>
      <w:sz w:val="16"/>
      <w:szCs w:val="16"/>
      <w:lang w:eastAsia="ar-SA"/>
    </w:rPr>
  </w:style>
  <w:style w:type="character" w:customStyle="1" w:styleId="Tekstpodstawowywcity2Znak1">
    <w:name w:val="Tekst podstawowy wcięty 2 Znak1"/>
    <w:basedOn w:val="Domylnaczcionkaakapitu"/>
    <w:uiPriority w:val="99"/>
    <w:semiHidden/>
    <w:rsid w:val="005C6B3C"/>
    <w:rPr>
      <w:rFonts w:ascii="Times New Roman" w:hAnsi="Times New Roman"/>
      <w:lang w:eastAsia="ar-SA"/>
    </w:rPr>
  </w:style>
  <w:style w:type="character" w:customStyle="1" w:styleId="TekstprzypisudolnegoZnak2">
    <w:name w:val="Tekst przypisu dolnego Znak2"/>
    <w:basedOn w:val="Domylnaczcionkaakapitu"/>
    <w:uiPriority w:val="99"/>
    <w:semiHidden/>
    <w:rsid w:val="005C6B3C"/>
    <w:rPr>
      <w:rFonts w:ascii="Times New Roman" w:hAnsi="Times New Roman"/>
      <w:sz w:val="20"/>
      <w:szCs w:val="20"/>
      <w:lang w:eastAsia="ar-SA"/>
    </w:rPr>
  </w:style>
  <w:style w:type="character" w:customStyle="1" w:styleId="TekstkomentarzaZnak1">
    <w:name w:val="Tekst komentarza Znak1"/>
    <w:basedOn w:val="Domylnaczcionkaakapitu"/>
    <w:uiPriority w:val="99"/>
    <w:semiHidden/>
    <w:rsid w:val="005C6B3C"/>
    <w:rPr>
      <w:rFonts w:ascii="Times New Roman" w:hAnsi="Times New Roman"/>
      <w:sz w:val="20"/>
      <w:szCs w:val="20"/>
      <w:lang w:eastAsia="ar-SA"/>
    </w:rPr>
  </w:style>
  <w:style w:type="character" w:customStyle="1" w:styleId="TematkomentarzaZnak1">
    <w:name w:val="Temat komentarza Znak1"/>
    <w:basedOn w:val="TekstkomentarzaZnak1"/>
    <w:uiPriority w:val="99"/>
    <w:semiHidden/>
    <w:rsid w:val="005C6B3C"/>
    <w:rPr>
      <w:rFonts w:ascii="Times New Roman" w:hAnsi="Times New Roman"/>
      <w:b/>
      <w:bCs/>
      <w:sz w:val="20"/>
      <w:szCs w:val="20"/>
      <w:lang w:eastAsia="ar-SA"/>
    </w:rPr>
  </w:style>
  <w:style w:type="character" w:customStyle="1" w:styleId="ZwykytekstZnak1">
    <w:name w:val="Zwykły tekst Znak1"/>
    <w:basedOn w:val="Domylnaczcionkaakapitu"/>
    <w:uiPriority w:val="99"/>
    <w:semiHidden/>
    <w:rsid w:val="005C6B3C"/>
    <w:rPr>
      <w:rFonts w:ascii="Consolas" w:hAnsi="Consolas"/>
      <w:sz w:val="21"/>
      <w:szCs w:val="21"/>
      <w:lang w:eastAsia="ar-SA"/>
    </w:rPr>
  </w:style>
  <w:style w:type="character" w:customStyle="1" w:styleId="TekstprzypisukocowegoZnak1">
    <w:name w:val="Tekst przypisu końcowego Znak1"/>
    <w:basedOn w:val="Domylnaczcionkaakapitu"/>
    <w:uiPriority w:val="99"/>
    <w:semiHidden/>
    <w:rsid w:val="005C6B3C"/>
    <w:rPr>
      <w:rFonts w:ascii="Times New Roman" w:hAnsi="Times New Roman"/>
      <w:sz w:val="20"/>
      <w:szCs w:val="20"/>
      <w:lang w:eastAsia="ar-SA"/>
    </w:rPr>
  </w:style>
  <w:style w:type="paragraph" w:styleId="Nagwekspisutreci">
    <w:name w:val="TOC Heading"/>
    <w:basedOn w:val="Nagwek1"/>
    <w:next w:val="Normalny"/>
    <w:uiPriority w:val="39"/>
    <w:unhideWhenUsed/>
    <w:qFormat/>
    <w:rsid w:val="005C6B3C"/>
    <w:pPr>
      <w:keepLines/>
      <w:numPr>
        <w:numId w:val="0"/>
      </w:numPr>
      <w:suppressAutoHyphens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pl-PL"/>
    </w:rPr>
  </w:style>
  <w:style w:type="paragraph" w:styleId="Spistreci1">
    <w:name w:val="toc 1"/>
    <w:basedOn w:val="Normalny"/>
    <w:next w:val="Normalny"/>
    <w:autoRedefine/>
    <w:uiPriority w:val="39"/>
    <w:unhideWhenUsed/>
    <w:rsid w:val="005C6B3C"/>
    <w:pPr>
      <w:tabs>
        <w:tab w:val="left" w:pos="880"/>
        <w:tab w:val="right" w:leader="dot" w:pos="9911"/>
      </w:tabs>
      <w:spacing w:after="100"/>
      <w:jc w:val="both"/>
    </w:pPr>
  </w:style>
  <w:style w:type="character" w:customStyle="1" w:styleId="footnote">
    <w:name w:val="footnote"/>
    <w:basedOn w:val="Domylnaczcionkaakapitu"/>
    <w:rsid w:val="005C6B3C"/>
  </w:style>
  <w:style w:type="character" w:customStyle="1" w:styleId="articletitle">
    <w:name w:val="articletitle"/>
    <w:basedOn w:val="Domylnaczcionkaakapitu"/>
    <w:rsid w:val="005C6B3C"/>
  </w:style>
  <w:style w:type="character" w:customStyle="1" w:styleId="highlight">
    <w:name w:val="highlight"/>
    <w:basedOn w:val="Domylnaczcionkaakapitu"/>
    <w:rsid w:val="005C6B3C"/>
  </w:style>
  <w:style w:type="character" w:styleId="UyteHipercze">
    <w:name w:val="FollowedHyperlink"/>
    <w:basedOn w:val="Domylnaczcionkaakapitu"/>
    <w:uiPriority w:val="99"/>
    <w:semiHidden/>
    <w:unhideWhenUsed/>
    <w:rsid w:val="005C6B3C"/>
    <w:rPr>
      <w:color w:val="800080" w:themeColor="followedHyperlink"/>
      <w:u w:val="single"/>
    </w:rPr>
  </w:style>
  <w:style w:type="paragraph" w:customStyle="1" w:styleId="Standard">
    <w:name w:val="Standard"/>
    <w:rsid w:val="00F24A3A"/>
    <w:pPr>
      <w:widowControl w:val="0"/>
    </w:pPr>
    <w:rPr>
      <w:rFonts w:ascii="Times New Roman" w:eastAsia="Andale Sans UI" w:hAnsi="Times New Roman" w:cs="Tahoma"/>
      <w:kern w:val="2"/>
      <w:sz w:val="24"/>
      <w:szCs w:val="24"/>
      <w:lang w:val="de-DE" w:eastAsia="fa-IR" w:bidi="fa-IR"/>
    </w:rPr>
  </w:style>
  <w:style w:type="table" w:customStyle="1" w:styleId="Tabela-Siatka2">
    <w:name w:val="Tabela - Siatka2"/>
    <w:basedOn w:val="Standardowy"/>
    <w:uiPriority w:val="59"/>
    <w:rsid w:val="00960E62"/>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Numerowanie Znak,List Paragraph Znak,Akapit z listą BS Znak,Kolorowa lista — akcent 11 Znak,List Paragraph1 Znak,sw tekst Znak,L1 Znak,Bulleted list Znak,lp1 Znak,Preambuła Znak,Colorful Shading - Accent 31 Znak,b1 Znak"/>
    <w:link w:val="Akapitzlist"/>
    <w:uiPriority w:val="34"/>
    <w:qFormat/>
    <w:locked/>
    <w:rsid w:val="00BB0C7B"/>
    <w:rPr>
      <w:rFonts w:ascii="Calibri" w:hAnsi="Calibri" w:cs="Calibri"/>
      <w:lang w:eastAsia="en-US"/>
    </w:rPr>
  </w:style>
  <w:style w:type="table" w:customStyle="1" w:styleId="Tabela-Siatka1">
    <w:name w:val="Tabela - Siatka1"/>
    <w:basedOn w:val="Standardowy"/>
    <w:uiPriority w:val="39"/>
    <w:rsid w:val="00881D88"/>
    <w:rPr>
      <w:rFonts w:ascii="Calibri" w:eastAsia="Calibri" w:hAnsi="Calibri" w:cs="Tahom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711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kocowego">
    <w:name w:val="endnote reference"/>
    <w:basedOn w:val="Domylnaczcionkaakapitu"/>
    <w:uiPriority w:val="99"/>
    <w:semiHidden/>
    <w:unhideWhenUsed/>
    <w:rsid w:val="002655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58041">
      <w:bodyDiv w:val="1"/>
      <w:marLeft w:val="0"/>
      <w:marRight w:val="0"/>
      <w:marTop w:val="0"/>
      <w:marBottom w:val="0"/>
      <w:divBdr>
        <w:top w:val="none" w:sz="0" w:space="0" w:color="auto"/>
        <w:left w:val="none" w:sz="0" w:space="0" w:color="auto"/>
        <w:bottom w:val="none" w:sz="0" w:space="0" w:color="auto"/>
        <w:right w:val="none" w:sz="0" w:space="0" w:color="auto"/>
      </w:divBdr>
    </w:div>
    <w:div w:id="163520008">
      <w:bodyDiv w:val="1"/>
      <w:marLeft w:val="0"/>
      <w:marRight w:val="0"/>
      <w:marTop w:val="0"/>
      <w:marBottom w:val="0"/>
      <w:divBdr>
        <w:top w:val="none" w:sz="0" w:space="0" w:color="auto"/>
        <w:left w:val="none" w:sz="0" w:space="0" w:color="auto"/>
        <w:bottom w:val="none" w:sz="0" w:space="0" w:color="auto"/>
        <w:right w:val="none" w:sz="0" w:space="0" w:color="auto"/>
      </w:divBdr>
    </w:div>
    <w:div w:id="166018702">
      <w:bodyDiv w:val="1"/>
      <w:marLeft w:val="0"/>
      <w:marRight w:val="0"/>
      <w:marTop w:val="0"/>
      <w:marBottom w:val="0"/>
      <w:divBdr>
        <w:top w:val="none" w:sz="0" w:space="0" w:color="auto"/>
        <w:left w:val="none" w:sz="0" w:space="0" w:color="auto"/>
        <w:bottom w:val="none" w:sz="0" w:space="0" w:color="auto"/>
        <w:right w:val="none" w:sz="0" w:space="0" w:color="auto"/>
      </w:divBdr>
      <w:divsChild>
        <w:div w:id="754713193">
          <w:marLeft w:val="0"/>
          <w:marRight w:val="0"/>
          <w:marTop w:val="0"/>
          <w:marBottom w:val="0"/>
          <w:divBdr>
            <w:top w:val="none" w:sz="0" w:space="0" w:color="auto"/>
            <w:left w:val="none" w:sz="0" w:space="0" w:color="auto"/>
            <w:bottom w:val="none" w:sz="0" w:space="0" w:color="auto"/>
            <w:right w:val="none" w:sz="0" w:space="0" w:color="auto"/>
          </w:divBdr>
        </w:div>
      </w:divsChild>
    </w:div>
    <w:div w:id="197595354">
      <w:bodyDiv w:val="1"/>
      <w:marLeft w:val="0"/>
      <w:marRight w:val="0"/>
      <w:marTop w:val="0"/>
      <w:marBottom w:val="0"/>
      <w:divBdr>
        <w:top w:val="none" w:sz="0" w:space="0" w:color="auto"/>
        <w:left w:val="none" w:sz="0" w:space="0" w:color="auto"/>
        <w:bottom w:val="none" w:sz="0" w:space="0" w:color="auto"/>
        <w:right w:val="none" w:sz="0" w:space="0" w:color="auto"/>
      </w:divBdr>
    </w:div>
    <w:div w:id="294601730">
      <w:bodyDiv w:val="1"/>
      <w:marLeft w:val="0"/>
      <w:marRight w:val="0"/>
      <w:marTop w:val="0"/>
      <w:marBottom w:val="0"/>
      <w:divBdr>
        <w:top w:val="none" w:sz="0" w:space="0" w:color="auto"/>
        <w:left w:val="none" w:sz="0" w:space="0" w:color="auto"/>
        <w:bottom w:val="none" w:sz="0" w:space="0" w:color="auto"/>
        <w:right w:val="none" w:sz="0" w:space="0" w:color="auto"/>
      </w:divBdr>
    </w:div>
    <w:div w:id="294873546">
      <w:bodyDiv w:val="1"/>
      <w:marLeft w:val="0"/>
      <w:marRight w:val="0"/>
      <w:marTop w:val="0"/>
      <w:marBottom w:val="0"/>
      <w:divBdr>
        <w:top w:val="none" w:sz="0" w:space="0" w:color="auto"/>
        <w:left w:val="none" w:sz="0" w:space="0" w:color="auto"/>
        <w:bottom w:val="none" w:sz="0" w:space="0" w:color="auto"/>
        <w:right w:val="none" w:sz="0" w:space="0" w:color="auto"/>
      </w:divBdr>
    </w:div>
    <w:div w:id="340742910">
      <w:bodyDiv w:val="1"/>
      <w:marLeft w:val="0"/>
      <w:marRight w:val="0"/>
      <w:marTop w:val="0"/>
      <w:marBottom w:val="0"/>
      <w:divBdr>
        <w:top w:val="none" w:sz="0" w:space="0" w:color="auto"/>
        <w:left w:val="none" w:sz="0" w:space="0" w:color="auto"/>
        <w:bottom w:val="none" w:sz="0" w:space="0" w:color="auto"/>
        <w:right w:val="none" w:sz="0" w:space="0" w:color="auto"/>
      </w:divBdr>
    </w:div>
    <w:div w:id="430470180">
      <w:bodyDiv w:val="1"/>
      <w:marLeft w:val="0"/>
      <w:marRight w:val="0"/>
      <w:marTop w:val="0"/>
      <w:marBottom w:val="0"/>
      <w:divBdr>
        <w:top w:val="none" w:sz="0" w:space="0" w:color="auto"/>
        <w:left w:val="none" w:sz="0" w:space="0" w:color="auto"/>
        <w:bottom w:val="none" w:sz="0" w:space="0" w:color="auto"/>
        <w:right w:val="none" w:sz="0" w:space="0" w:color="auto"/>
      </w:divBdr>
    </w:div>
    <w:div w:id="464811223">
      <w:bodyDiv w:val="1"/>
      <w:marLeft w:val="0"/>
      <w:marRight w:val="0"/>
      <w:marTop w:val="0"/>
      <w:marBottom w:val="0"/>
      <w:divBdr>
        <w:top w:val="none" w:sz="0" w:space="0" w:color="auto"/>
        <w:left w:val="none" w:sz="0" w:space="0" w:color="auto"/>
        <w:bottom w:val="none" w:sz="0" w:space="0" w:color="auto"/>
        <w:right w:val="none" w:sz="0" w:space="0" w:color="auto"/>
      </w:divBdr>
    </w:div>
    <w:div w:id="527565333">
      <w:bodyDiv w:val="1"/>
      <w:marLeft w:val="0"/>
      <w:marRight w:val="0"/>
      <w:marTop w:val="0"/>
      <w:marBottom w:val="0"/>
      <w:divBdr>
        <w:top w:val="none" w:sz="0" w:space="0" w:color="auto"/>
        <w:left w:val="none" w:sz="0" w:space="0" w:color="auto"/>
        <w:bottom w:val="none" w:sz="0" w:space="0" w:color="auto"/>
        <w:right w:val="none" w:sz="0" w:space="0" w:color="auto"/>
      </w:divBdr>
    </w:div>
    <w:div w:id="556823331">
      <w:bodyDiv w:val="1"/>
      <w:marLeft w:val="0"/>
      <w:marRight w:val="0"/>
      <w:marTop w:val="0"/>
      <w:marBottom w:val="0"/>
      <w:divBdr>
        <w:top w:val="none" w:sz="0" w:space="0" w:color="auto"/>
        <w:left w:val="none" w:sz="0" w:space="0" w:color="auto"/>
        <w:bottom w:val="none" w:sz="0" w:space="0" w:color="auto"/>
        <w:right w:val="none" w:sz="0" w:space="0" w:color="auto"/>
      </w:divBdr>
    </w:div>
    <w:div w:id="649138547">
      <w:bodyDiv w:val="1"/>
      <w:marLeft w:val="0"/>
      <w:marRight w:val="0"/>
      <w:marTop w:val="0"/>
      <w:marBottom w:val="0"/>
      <w:divBdr>
        <w:top w:val="none" w:sz="0" w:space="0" w:color="auto"/>
        <w:left w:val="none" w:sz="0" w:space="0" w:color="auto"/>
        <w:bottom w:val="none" w:sz="0" w:space="0" w:color="auto"/>
        <w:right w:val="none" w:sz="0" w:space="0" w:color="auto"/>
      </w:divBdr>
    </w:div>
    <w:div w:id="653217544">
      <w:bodyDiv w:val="1"/>
      <w:marLeft w:val="0"/>
      <w:marRight w:val="0"/>
      <w:marTop w:val="0"/>
      <w:marBottom w:val="0"/>
      <w:divBdr>
        <w:top w:val="none" w:sz="0" w:space="0" w:color="auto"/>
        <w:left w:val="none" w:sz="0" w:space="0" w:color="auto"/>
        <w:bottom w:val="none" w:sz="0" w:space="0" w:color="auto"/>
        <w:right w:val="none" w:sz="0" w:space="0" w:color="auto"/>
      </w:divBdr>
      <w:divsChild>
        <w:div w:id="877552207">
          <w:marLeft w:val="0"/>
          <w:marRight w:val="0"/>
          <w:marTop w:val="0"/>
          <w:marBottom w:val="0"/>
          <w:divBdr>
            <w:top w:val="none" w:sz="0" w:space="0" w:color="auto"/>
            <w:left w:val="none" w:sz="0" w:space="0" w:color="auto"/>
            <w:bottom w:val="none" w:sz="0" w:space="0" w:color="auto"/>
            <w:right w:val="none" w:sz="0" w:space="0" w:color="auto"/>
          </w:divBdr>
          <w:divsChild>
            <w:div w:id="235550717">
              <w:marLeft w:val="0"/>
              <w:marRight w:val="0"/>
              <w:marTop w:val="0"/>
              <w:marBottom w:val="0"/>
              <w:divBdr>
                <w:top w:val="none" w:sz="0" w:space="0" w:color="auto"/>
                <w:left w:val="none" w:sz="0" w:space="0" w:color="auto"/>
                <w:bottom w:val="none" w:sz="0" w:space="0" w:color="auto"/>
                <w:right w:val="none" w:sz="0" w:space="0" w:color="auto"/>
              </w:divBdr>
            </w:div>
            <w:div w:id="1711344262">
              <w:marLeft w:val="0"/>
              <w:marRight w:val="0"/>
              <w:marTop w:val="0"/>
              <w:marBottom w:val="0"/>
              <w:divBdr>
                <w:top w:val="none" w:sz="0" w:space="0" w:color="auto"/>
                <w:left w:val="none" w:sz="0" w:space="0" w:color="auto"/>
                <w:bottom w:val="none" w:sz="0" w:space="0" w:color="auto"/>
                <w:right w:val="none" w:sz="0" w:space="0" w:color="auto"/>
              </w:divBdr>
              <w:divsChild>
                <w:div w:id="17397219">
                  <w:marLeft w:val="0"/>
                  <w:marRight w:val="0"/>
                  <w:marTop w:val="0"/>
                  <w:marBottom w:val="0"/>
                  <w:divBdr>
                    <w:top w:val="none" w:sz="0" w:space="0" w:color="auto"/>
                    <w:left w:val="none" w:sz="0" w:space="0" w:color="auto"/>
                    <w:bottom w:val="none" w:sz="0" w:space="0" w:color="auto"/>
                    <w:right w:val="none" w:sz="0" w:space="0" w:color="auto"/>
                  </w:divBdr>
                </w:div>
                <w:div w:id="688796149">
                  <w:marLeft w:val="0"/>
                  <w:marRight w:val="0"/>
                  <w:marTop w:val="0"/>
                  <w:marBottom w:val="0"/>
                  <w:divBdr>
                    <w:top w:val="none" w:sz="0" w:space="0" w:color="auto"/>
                    <w:left w:val="none" w:sz="0" w:space="0" w:color="auto"/>
                    <w:bottom w:val="none" w:sz="0" w:space="0" w:color="auto"/>
                    <w:right w:val="none" w:sz="0" w:space="0" w:color="auto"/>
                  </w:divBdr>
                  <w:divsChild>
                    <w:div w:id="1320495855">
                      <w:marLeft w:val="0"/>
                      <w:marRight w:val="0"/>
                      <w:marTop w:val="0"/>
                      <w:marBottom w:val="0"/>
                      <w:divBdr>
                        <w:top w:val="none" w:sz="0" w:space="0" w:color="auto"/>
                        <w:left w:val="none" w:sz="0" w:space="0" w:color="auto"/>
                        <w:bottom w:val="none" w:sz="0" w:space="0" w:color="auto"/>
                        <w:right w:val="none" w:sz="0" w:space="0" w:color="auto"/>
                      </w:divBdr>
                      <w:divsChild>
                        <w:div w:id="509486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952075">
                  <w:marLeft w:val="0"/>
                  <w:marRight w:val="0"/>
                  <w:marTop w:val="0"/>
                  <w:marBottom w:val="0"/>
                  <w:divBdr>
                    <w:top w:val="none" w:sz="0" w:space="0" w:color="auto"/>
                    <w:left w:val="none" w:sz="0" w:space="0" w:color="auto"/>
                    <w:bottom w:val="none" w:sz="0" w:space="0" w:color="auto"/>
                    <w:right w:val="none" w:sz="0" w:space="0" w:color="auto"/>
                  </w:divBdr>
                  <w:divsChild>
                    <w:div w:id="364445854">
                      <w:marLeft w:val="0"/>
                      <w:marRight w:val="0"/>
                      <w:marTop w:val="0"/>
                      <w:marBottom w:val="0"/>
                      <w:divBdr>
                        <w:top w:val="none" w:sz="0" w:space="0" w:color="auto"/>
                        <w:left w:val="none" w:sz="0" w:space="0" w:color="auto"/>
                        <w:bottom w:val="none" w:sz="0" w:space="0" w:color="auto"/>
                        <w:right w:val="none" w:sz="0" w:space="0" w:color="auto"/>
                      </w:divBdr>
                      <w:divsChild>
                        <w:div w:id="52062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436667">
                  <w:marLeft w:val="0"/>
                  <w:marRight w:val="0"/>
                  <w:marTop w:val="0"/>
                  <w:marBottom w:val="0"/>
                  <w:divBdr>
                    <w:top w:val="none" w:sz="0" w:space="0" w:color="auto"/>
                    <w:left w:val="none" w:sz="0" w:space="0" w:color="auto"/>
                    <w:bottom w:val="none" w:sz="0" w:space="0" w:color="auto"/>
                    <w:right w:val="none" w:sz="0" w:space="0" w:color="auto"/>
                  </w:divBdr>
                  <w:divsChild>
                    <w:div w:id="392394547">
                      <w:marLeft w:val="0"/>
                      <w:marRight w:val="0"/>
                      <w:marTop w:val="0"/>
                      <w:marBottom w:val="0"/>
                      <w:divBdr>
                        <w:top w:val="none" w:sz="0" w:space="0" w:color="auto"/>
                        <w:left w:val="none" w:sz="0" w:space="0" w:color="auto"/>
                        <w:bottom w:val="none" w:sz="0" w:space="0" w:color="auto"/>
                        <w:right w:val="none" w:sz="0" w:space="0" w:color="auto"/>
                      </w:divBdr>
                      <w:divsChild>
                        <w:div w:id="208745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704002">
                  <w:marLeft w:val="0"/>
                  <w:marRight w:val="0"/>
                  <w:marTop w:val="0"/>
                  <w:marBottom w:val="0"/>
                  <w:divBdr>
                    <w:top w:val="none" w:sz="0" w:space="0" w:color="auto"/>
                    <w:left w:val="none" w:sz="0" w:space="0" w:color="auto"/>
                    <w:bottom w:val="none" w:sz="0" w:space="0" w:color="auto"/>
                    <w:right w:val="none" w:sz="0" w:space="0" w:color="auto"/>
                  </w:divBdr>
                  <w:divsChild>
                    <w:div w:id="576979023">
                      <w:marLeft w:val="0"/>
                      <w:marRight w:val="0"/>
                      <w:marTop w:val="0"/>
                      <w:marBottom w:val="0"/>
                      <w:divBdr>
                        <w:top w:val="none" w:sz="0" w:space="0" w:color="auto"/>
                        <w:left w:val="none" w:sz="0" w:space="0" w:color="auto"/>
                        <w:bottom w:val="none" w:sz="0" w:space="0" w:color="auto"/>
                        <w:right w:val="none" w:sz="0" w:space="0" w:color="auto"/>
                      </w:divBdr>
                      <w:divsChild>
                        <w:div w:id="36826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184618">
                  <w:marLeft w:val="0"/>
                  <w:marRight w:val="0"/>
                  <w:marTop w:val="0"/>
                  <w:marBottom w:val="0"/>
                  <w:divBdr>
                    <w:top w:val="none" w:sz="0" w:space="0" w:color="auto"/>
                    <w:left w:val="none" w:sz="0" w:space="0" w:color="auto"/>
                    <w:bottom w:val="none" w:sz="0" w:space="0" w:color="auto"/>
                    <w:right w:val="none" w:sz="0" w:space="0" w:color="auto"/>
                  </w:divBdr>
                  <w:divsChild>
                    <w:div w:id="258756560">
                      <w:marLeft w:val="0"/>
                      <w:marRight w:val="0"/>
                      <w:marTop w:val="0"/>
                      <w:marBottom w:val="0"/>
                      <w:divBdr>
                        <w:top w:val="none" w:sz="0" w:space="0" w:color="auto"/>
                        <w:left w:val="none" w:sz="0" w:space="0" w:color="auto"/>
                        <w:bottom w:val="none" w:sz="0" w:space="0" w:color="auto"/>
                        <w:right w:val="none" w:sz="0" w:space="0" w:color="auto"/>
                      </w:divBdr>
                      <w:divsChild>
                        <w:div w:id="1838841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777722">
                  <w:marLeft w:val="0"/>
                  <w:marRight w:val="0"/>
                  <w:marTop w:val="0"/>
                  <w:marBottom w:val="0"/>
                  <w:divBdr>
                    <w:top w:val="none" w:sz="0" w:space="0" w:color="auto"/>
                    <w:left w:val="none" w:sz="0" w:space="0" w:color="auto"/>
                    <w:bottom w:val="none" w:sz="0" w:space="0" w:color="auto"/>
                    <w:right w:val="none" w:sz="0" w:space="0" w:color="auto"/>
                  </w:divBdr>
                  <w:divsChild>
                    <w:div w:id="1541631412">
                      <w:marLeft w:val="0"/>
                      <w:marRight w:val="0"/>
                      <w:marTop w:val="0"/>
                      <w:marBottom w:val="0"/>
                      <w:divBdr>
                        <w:top w:val="none" w:sz="0" w:space="0" w:color="auto"/>
                        <w:left w:val="none" w:sz="0" w:space="0" w:color="auto"/>
                        <w:bottom w:val="none" w:sz="0" w:space="0" w:color="auto"/>
                        <w:right w:val="none" w:sz="0" w:space="0" w:color="auto"/>
                      </w:divBdr>
                      <w:divsChild>
                        <w:div w:id="91928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371470">
                  <w:marLeft w:val="0"/>
                  <w:marRight w:val="0"/>
                  <w:marTop w:val="0"/>
                  <w:marBottom w:val="0"/>
                  <w:divBdr>
                    <w:top w:val="none" w:sz="0" w:space="0" w:color="auto"/>
                    <w:left w:val="none" w:sz="0" w:space="0" w:color="auto"/>
                    <w:bottom w:val="none" w:sz="0" w:space="0" w:color="auto"/>
                    <w:right w:val="none" w:sz="0" w:space="0" w:color="auto"/>
                  </w:divBdr>
                  <w:divsChild>
                    <w:div w:id="279992702">
                      <w:marLeft w:val="0"/>
                      <w:marRight w:val="0"/>
                      <w:marTop w:val="0"/>
                      <w:marBottom w:val="0"/>
                      <w:divBdr>
                        <w:top w:val="none" w:sz="0" w:space="0" w:color="auto"/>
                        <w:left w:val="none" w:sz="0" w:space="0" w:color="auto"/>
                        <w:bottom w:val="none" w:sz="0" w:space="0" w:color="auto"/>
                        <w:right w:val="none" w:sz="0" w:space="0" w:color="auto"/>
                      </w:divBdr>
                      <w:divsChild>
                        <w:div w:id="1950895093">
                          <w:marLeft w:val="0"/>
                          <w:marRight w:val="0"/>
                          <w:marTop w:val="0"/>
                          <w:marBottom w:val="0"/>
                          <w:divBdr>
                            <w:top w:val="none" w:sz="0" w:space="0" w:color="auto"/>
                            <w:left w:val="none" w:sz="0" w:space="0" w:color="auto"/>
                            <w:bottom w:val="none" w:sz="0" w:space="0" w:color="auto"/>
                            <w:right w:val="none" w:sz="0" w:space="0" w:color="auto"/>
                          </w:divBdr>
                        </w:div>
                        <w:div w:id="739014239">
                          <w:marLeft w:val="0"/>
                          <w:marRight w:val="0"/>
                          <w:marTop w:val="0"/>
                          <w:marBottom w:val="0"/>
                          <w:divBdr>
                            <w:top w:val="none" w:sz="0" w:space="0" w:color="auto"/>
                            <w:left w:val="none" w:sz="0" w:space="0" w:color="auto"/>
                            <w:bottom w:val="none" w:sz="0" w:space="0" w:color="auto"/>
                            <w:right w:val="none" w:sz="0" w:space="0" w:color="auto"/>
                          </w:divBdr>
                          <w:divsChild>
                            <w:div w:id="245068212">
                              <w:marLeft w:val="0"/>
                              <w:marRight w:val="0"/>
                              <w:marTop w:val="0"/>
                              <w:marBottom w:val="0"/>
                              <w:divBdr>
                                <w:top w:val="none" w:sz="0" w:space="0" w:color="auto"/>
                                <w:left w:val="none" w:sz="0" w:space="0" w:color="auto"/>
                                <w:bottom w:val="none" w:sz="0" w:space="0" w:color="auto"/>
                                <w:right w:val="none" w:sz="0" w:space="0" w:color="auto"/>
                              </w:divBdr>
                            </w:div>
                          </w:divsChild>
                        </w:div>
                        <w:div w:id="791824209">
                          <w:marLeft w:val="0"/>
                          <w:marRight w:val="0"/>
                          <w:marTop w:val="0"/>
                          <w:marBottom w:val="0"/>
                          <w:divBdr>
                            <w:top w:val="none" w:sz="0" w:space="0" w:color="auto"/>
                            <w:left w:val="none" w:sz="0" w:space="0" w:color="auto"/>
                            <w:bottom w:val="none" w:sz="0" w:space="0" w:color="auto"/>
                            <w:right w:val="none" w:sz="0" w:space="0" w:color="auto"/>
                          </w:divBdr>
                          <w:divsChild>
                            <w:div w:id="1016232596">
                              <w:marLeft w:val="0"/>
                              <w:marRight w:val="0"/>
                              <w:marTop w:val="0"/>
                              <w:marBottom w:val="0"/>
                              <w:divBdr>
                                <w:top w:val="none" w:sz="0" w:space="0" w:color="auto"/>
                                <w:left w:val="none" w:sz="0" w:space="0" w:color="auto"/>
                                <w:bottom w:val="none" w:sz="0" w:space="0" w:color="auto"/>
                                <w:right w:val="none" w:sz="0" w:space="0" w:color="auto"/>
                              </w:divBdr>
                            </w:div>
                          </w:divsChild>
                        </w:div>
                        <w:div w:id="1950120139">
                          <w:marLeft w:val="0"/>
                          <w:marRight w:val="0"/>
                          <w:marTop w:val="0"/>
                          <w:marBottom w:val="0"/>
                          <w:divBdr>
                            <w:top w:val="none" w:sz="0" w:space="0" w:color="auto"/>
                            <w:left w:val="none" w:sz="0" w:space="0" w:color="auto"/>
                            <w:bottom w:val="none" w:sz="0" w:space="0" w:color="auto"/>
                            <w:right w:val="none" w:sz="0" w:space="0" w:color="auto"/>
                          </w:divBdr>
                          <w:divsChild>
                            <w:div w:id="159973616">
                              <w:marLeft w:val="0"/>
                              <w:marRight w:val="0"/>
                              <w:marTop w:val="0"/>
                              <w:marBottom w:val="0"/>
                              <w:divBdr>
                                <w:top w:val="none" w:sz="0" w:space="0" w:color="auto"/>
                                <w:left w:val="none" w:sz="0" w:space="0" w:color="auto"/>
                                <w:bottom w:val="none" w:sz="0" w:space="0" w:color="auto"/>
                                <w:right w:val="none" w:sz="0" w:space="0" w:color="auto"/>
                              </w:divBdr>
                            </w:div>
                          </w:divsChild>
                        </w:div>
                        <w:div w:id="1622951521">
                          <w:marLeft w:val="0"/>
                          <w:marRight w:val="0"/>
                          <w:marTop w:val="0"/>
                          <w:marBottom w:val="0"/>
                          <w:divBdr>
                            <w:top w:val="none" w:sz="0" w:space="0" w:color="auto"/>
                            <w:left w:val="none" w:sz="0" w:space="0" w:color="auto"/>
                            <w:bottom w:val="none" w:sz="0" w:space="0" w:color="auto"/>
                            <w:right w:val="none" w:sz="0" w:space="0" w:color="auto"/>
                          </w:divBdr>
                          <w:divsChild>
                            <w:div w:id="941957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386813">
              <w:marLeft w:val="0"/>
              <w:marRight w:val="0"/>
              <w:marTop w:val="0"/>
              <w:marBottom w:val="0"/>
              <w:divBdr>
                <w:top w:val="none" w:sz="0" w:space="0" w:color="auto"/>
                <w:left w:val="none" w:sz="0" w:space="0" w:color="auto"/>
                <w:bottom w:val="none" w:sz="0" w:space="0" w:color="auto"/>
                <w:right w:val="none" w:sz="0" w:space="0" w:color="auto"/>
              </w:divBdr>
              <w:divsChild>
                <w:div w:id="135083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207298">
          <w:marLeft w:val="0"/>
          <w:marRight w:val="0"/>
          <w:marTop w:val="0"/>
          <w:marBottom w:val="0"/>
          <w:divBdr>
            <w:top w:val="none" w:sz="0" w:space="0" w:color="auto"/>
            <w:left w:val="none" w:sz="0" w:space="0" w:color="auto"/>
            <w:bottom w:val="none" w:sz="0" w:space="0" w:color="auto"/>
            <w:right w:val="none" w:sz="0" w:space="0" w:color="auto"/>
          </w:divBdr>
          <w:divsChild>
            <w:div w:id="84958940">
              <w:marLeft w:val="0"/>
              <w:marRight w:val="0"/>
              <w:marTop w:val="0"/>
              <w:marBottom w:val="0"/>
              <w:divBdr>
                <w:top w:val="none" w:sz="0" w:space="0" w:color="auto"/>
                <w:left w:val="none" w:sz="0" w:space="0" w:color="auto"/>
                <w:bottom w:val="none" w:sz="0" w:space="0" w:color="auto"/>
                <w:right w:val="none" w:sz="0" w:space="0" w:color="auto"/>
              </w:divBdr>
            </w:div>
            <w:div w:id="1605767898">
              <w:marLeft w:val="0"/>
              <w:marRight w:val="0"/>
              <w:marTop w:val="0"/>
              <w:marBottom w:val="0"/>
              <w:divBdr>
                <w:top w:val="none" w:sz="0" w:space="0" w:color="auto"/>
                <w:left w:val="none" w:sz="0" w:space="0" w:color="auto"/>
                <w:bottom w:val="none" w:sz="0" w:space="0" w:color="auto"/>
                <w:right w:val="none" w:sz="0" w:space="0" w:color="auto"/>
              </w:divBdr>
              <w:divsChild>
                <w:div w:id="992568269">
                  <w:marLeft w:val="0"/>
                  <w:marRight w:val="0"/>
                  <w:marTop w:val="0"/>
                  <w:marBottom w:val="0"/>
                  <w:divBdr>
                    <w:top w:val="none" w:sz="0" w:space="0" w:color="auto"/>
                    <w:left w:val="none" w:sz="0" w:space="0" w:color="auto"/>
                    <w:bottom w:val="none" w:sz="0" w:space="0" w:color="auto"/>
                    <w:right w:val="none" w:sz="0" w:space="0" w:color="auto"/>
                  </w:divBdr>
                </w:div>
              </w:divsChild>
            </w:div>
            <w:div w:id="1845701264">
              <w:marLeft w:val="0"/>
              <w:marRight w:val="0"/>
              <w:marTop w:val="0"/>
              <w:marBottom w:val="0"/>
              <w:divBdr>
                <w:top w:val="none" w:sz="0" w:space="0" w:color="auto"/>
                <w:left w:val="none" w:sz="0" w:space="0" w:color="auto"/>
                <w:bottom w:val="none" w:sz="0" w:space="0" w:color="auto"/>
                <w:right w:val="none" w:sz="0" w:space="0" w:color="auto"/>
              </w:divBdr>
              <w:divsChild>
                <w:div w:id="920873217">
                  <w:marLeft w:val="0"/>
                  <w:marRight w:val="0"/>
                  <w:marTop w:val="0"/>
                  <w:marBottom w:val="0"/>
                  <w:divBdr>
                    <w:top w:val="none" w:sz="0" w:space="0" w:color="auto"/>
                    <w:left w:val="none" w:sz="0" w:space="0" w:color="auto"/>
                    <w:bottom w:val="none" w:sz="0" w:space="0" w:color="auto"/>
                    <w:right w:val="none" w:sz="0" w:space="0" w:color="auto"/>
                  </w:divBdr>
                </w:div>
                <w:div w:id="146939171">
                  <w:marLeft w:val="0"/>
                  <w:marRight w:val="0"/>
                  <w:marTop w:val="0"/>
                  <w:marBottom w:val="0"/>
                  <w:divBdr>
                    <w:top w:val="none" w:sz="0" w:space="0" w:color="auto"/>
                    <w:left w:val="none" w:sz="0" w:space="0" w:color="auto"/>
                    <w:bottom w:val="none" w:sz="0" w:space="0" w:color="auto"/>
                    <w:right w:val="none" w:sz="0" w:space="0" w:color="auto"/>
                  </w:divBdr>
                  <w:divsChild>
                    <w:div w:id="400064061">
                      <w:marLeft w:val="0"/>
                      <w:marRight w:val="0"/>
                      <w:marTop w:val="0"/>
                      <w:marBottom w:val="0"/>
                      <w:divBdr>
                        <w:top w:val="none" w:sz="0" w:space="0" w:color="auto"/>
                        <w:left w:val="none" w:sz="0" w:space="0" w:color="auto"/>
                        <w:bottom w:val="none" w:sz="0" w:space="0" w:color="auto"/>
                        <w:right w:val="none" w:sz="0" w:space="0" w:color="auto"/>
                      </w:divBdr>
                      <w:divsChild>
                        <w:div w:id="184230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428813">
                  <w:marLeft w:val="0"/>
                  <w:marRight w:val="0"/>
                  <w:marTop w:val="0"/>
                  <w:marBottom w:val="0"/>
                  <w:divBdr>
                    <w:top w:val="none" w:sz="0" w:space="0" w:color="auto"/>
                    <w:left w:val="none" w:sz="0" w:space="0" w:color="auto"/>
                    <w:bottom w:val="none" w:sz="0" w:space="0" w:color="auto"/>
                    <w:right w:val="none" w:sz="0" w:space="0" w:color="auto"/>
                  </w:divBdr>
                  <w:divsChild>
                    <w:div w:id="1525358887">
                      <w:marLeft w:val="0"/>
                      <w:marRight w:val="0"/>
                      <w:marTop w:val="0"/>
                      <w:marBottom w:val="0"/>
                      <w:divBdr>
                        <w:top w:val="none" w:sz="0" w:space="0" w:color="auto"/>
                        <w:left w:val="none" w:sz="0" w:space="0" w:color="auto"/>
                        <w:bottom w:val="none" w:sz="0" w:space="0" w:color="auto"/>
                        <w:right w:val="none" w:sz="0" w:space="0" w:color="auto"/>
                      </w:divBdr>
                      <w:divsChild>
                        <w:div w:id="137835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711742">
                  <w:marLeft w:val="0"/>
                  <w:marRight w:val="0"/>
                  <w:marTop w:val="0"/>
                  <w:marBottom w:val="0"/>
                  <w:divBdr>
                    <w:top w:val="none" w:sz="0" w:space="0" w:color="auto"/>
                    <w:left w:val="none" w:sz="0" w:space="0" w:color="auto"/>
                    <w:bottom w:val="none" w:sz="0" w:space="0" w:color="auto"/>
                    <w:right w:val="none" w:sz="0" w:space="0" w:color="auto"/>
                  </w:divBdr>
                  <w:divsChild>
                    <w:div w:id="408187607">
                      <w:marLeft w:val="0"/>
                      <w:marRight w:val="0"/>
                      <w:marTop w:val="0"/>
                      <w:marBottom w:val="0"/>
                      <w:divBdr>
                        <w:top w:val="none" w:sz="0" w:space="0" w:color="auto"/>
                        <w:left w:val="none" w:sz="0" w:space="0" w:color="auto"/>
                        <w:bottom w:val="none" w:sz="0" w:space="0" w:color="auto"/>
                        <w:right w:val="none" w:sz="0" w:space="0" w:color="auto"/>
                      </w:divBdr>
                      <w:divsChild>
                        <w:div w:id="108279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252257">
                  <w:marLeft w:val="0"/>
                  <w:marRight w:val="0"/>
                  <w:marTop w:val="0"/>
                  <w:marBottom w:val="0"/>
                  <w:divBdr>
                    <w:top w:val="none" w:sz="0" w:space="0" w:color="auto"/>
                    <w:left w:val="none" w:sz="0" w:space="0" w:color="auto"/>
                    <w:bottom w:val="none" w:sz="0" w:space="0" w:color="auto"/>
                    <w:right w:val="none" w:sz="0" w:space="0" w:color="auto"/>
                  </w:divBdr>
                  <w:divsChild>
                    <w:div w:id="1447576721">
                      <w:marLeft w:val="0"/>
                      <w:marRight w:val="0"/>
                      <w:marTop w:val="0"/>
                      <w:marBottom w:val="0"/>
                      <w:divBdr>
                        <w:top w:val="none" w:sz="0" w:space="0" w:color="auto"/>
                        <w:left w:val="none" w:sz="0" w:space="0" w:color="auto"/>
                        <w:bottom w:val="none" w:sz="0" w:space="0" w:color="auto"/>
                        <w:right w:val="none" w:sz="0" w:space="0" w:color="auto"/>
                      </w:divBdr>
                      <w:divsChild>
                        <w:div w:id="97186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262430">
                  <w:marLeft w:val="0"/>
                  <w:marRight w:val="0"/>
                  <w:marTop w:val="0"/>
                  <w:marBottom w:val="0"/>
                  <w:divBdr>
                    <w:top w:val="none" w:sz="0" w:space="0" w:color="auto"/>
                    <w:left w:val="none" w:sz="0" w:space="0" w:color="auto"/>
                    <w:bottom w:val="none" w:sz="0" w:space="0" w:color="auto"/>
                    <w:right w:val="none" w:sz="0" w:space="0" w:color="auto"/>
                  </w:divBdr>
                  <w:divsChild>
                    <w:div w:id="21898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840803">
          <w:marLeft w:val="0"/>
          <w:marRight w:val="0"/>
          <w:marTop w:val="0"/>
          <w:marBottom w:val="0"/>
          <w:divBdr>
            <w:top w:val="none" w:sz="0" w:space="0" w:color="auto"/>
            <w:left w:val="none" w:sz="0" w:space="0" w:color="auto"/>
            <w:bottom w:val="none" w:sz="0" w:space="0" w:color="auto"/>
            <w:right w:val="none" w:sz="0" w:space="0" w:color="auto"/>
          </w:divBdr>
          <w:divsChild>
            <w:div w:id="1087190842">
              <w:marLeft w:val="0"/>
              <w:marRight w:val="0"/>
              <w:marTop w:val="0"/>
              <w:marBottom w:val="0"/>
              <w:divBdr>
                <w:top w:val="none" w:sz="0" w:space="0" w:color="auto"/>
                <w:left w:val="none" w:sz="0" w:space="0" w:color="auto"/>
                <w:bottom w:val="none" w:sz="0" w:space="0" w:color="auto"/>
                <w:right w:val="none" w:sz="0" w:space="0" w:color="auto"/>
              </w:divBdr>
            </w:div>
            <w:div w:id="1658420546">
              <w:marLeft w:val="0"/>
              <w:marRight w:val="0"/>
              <w:marTop w:val="0"/>
              <w:marBottom w:val="0"/>
              <w:divBdr>
                <w:top w:val="none" w:sz="0" w:space="0" w:color="auto"/>
                <w:left w:val="none" w:sz="0" w:space="0" w:color="auto"/>
                <w:bottom w:val="none" w:sz="0" w:space="0" w:color="auto"/>
                <w:right w:val="none" w:sz="0" w:space="0" w:color="auto"/>
              </w:divBdr>
              <w:divsChild>
                <w:div w:id="1155218712">
                  <w:marLeft w:val="0"/>
                  <w:marRight w:val="0"/>
                  <w:marTop w:val="0"/>
                  <w:marBottom w:val="0"/>
                  <w:divBdr>
                    <w:top w:val="none" w:sz="0" w:space="0" w:color="auto"/>
                    <w:left w:val="none" w:sz="0" w:space="0" w:color="auto"/>
                    <w:bottom w:val="none" w:sz="0" w:space="0" w:color="auto"/>
                    <w:right w:val="none" w:sz="0" w:space="0" w:color="auto"/>
                  </w:divBdr>
                </w:div>
              </w:divsChild>
            </w:div>
            <w:div w:id="131335410">
              <w:marLeft w:val="0"/>
              <w:marRight w:val="0"/>
              <w:marTop w:val="0"/>
              <w:marBottom w:val="0"/>
              <w:divBdr>
                <w:top w:val="none" w:sz="0" w:space="0" w:color="auto"/>
                <w:left w:val="none" w:sz="0" w:space="0" w:color="auto"/>
                <w:bottom w:val="none" w:sz="0" w:space="0" w:color="auto"/>
                <w:right w:val="none" w:sz="0" w:space="0" w:color="auto"/>
              </w:divBdr>
              <w:divsChild>
                <w:div w:id="2023848654">
                  <w:marLeft w:val="0"/>
                  <w:marRight w:val="0"/>
                  <w:marTop w:val="0"/>
                  <w:marBottom w:val="0"/>
                  <w:divBdr>
                    <w:top w:val="none" w:sz="0" w:space="0" w:color="auto"/>
                    <w:left w:val="none" w:sz="0" w:space="0" w:color="auto"/>
                    <w:bottom w:val="none" w:sz="0" w:space="0" w:color="auto"/>
                    <w:right w:val="none" w:sz="0" w:space="0" w:color="auto"/>
                  </w:divBdr>
                </w:div>
                <w:div w:id="1480612636">
                  <w:marLeft w:val="0"/>
                  <w:marRight w:val="0"/>
                  <w:marTop w:val="0"/>
                  <w:marBottom w:val="0"/>
                  <w:divBdr>
                    <w:top w:val="none" w:sz="0" w:space="0" w:color="auto"/>
                    <w:left w:val="none" w:sz="0" w:space="0" w:color="auto"/>
                    <w:bottom w:val="none" w:sz="0" w:space="0" w:color="auto"/>
                    <w:right w:val="none" w:sz="0" w:space="0" w:color="auto"/>
                  </w:divBdr>
                  <w:divsChild>
                    <w:div w:id="803547104">
                      <w:marLeft w:val="0"/>
                      <w:marRight w:val="0"/>
                      <w:marTop w:val="0"/>
                      <w:marBottom w:val="0"/>
                      <w:divBdr>
                        <w:top w:val="none" w:sz="0" w:space="0" w:color="auto"/>
                        <w:left w:val="none" w:sz="0" w:space="0" w:color="auto"/>
                        <w:bottom w:val="none" w:sz="0" w:space="0" w:color="auto"/>
                        <w:right w:val="none" w:sz="0" w:space="0" w:color="auto"/>
                      </w:divBdr>
                      <w:divsChild>
                        <w:div w:id="166979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49096">
                  <w:marLeft w:val="0"/>
                  <w:marRight w:val="0"/>
                  <w:marTop w:val="0"/>
                  <w:marBottom w:val="0"/>
                  <w:divBdr>
                    <w:top w:val="none" w:sz="0" w:space="0" w:color="auto"/>
                    <w:left w:val="none" w:sz="0" w:space="0" w:color="auto"/>
                    <w:bottom w:val="none" w:sz="0" w:space="0" w:color="auto"/>
                    <w:right w:val="none" w:sz="0" w:space="0" w:color="auto"/>
                  </w:divBdr>
                  <w:divsChild>
                    <w:div w:id="2147047281">
                      <w:marLeft w:val="0"/>
                      <w:marRight w:val="0"/>
                      <w:marTop w:val="0"/>
                      <w:marBottom w:val="0"/>
                      <w:divBdr>
                        <w:top w:val="none" w:sz="0" w:space="0" w:color="auto"/>
                        <w:left w:val="none" w:sz="0" w:space="0" w:color="auto"/>
                        <w:bottom w:val="none" w:sz="0" w:space="0" w:color="auto"/>
                        <w:right w:val="none" w:sz="0" w:space="0" w:color="auto"/>
                      </w:divBdr>
                      <w:divsChild>
                        <w:div w:id="1776897685">
                          <w:marLeft w:val="0"/>
                          <w:marRight w:val="0"/>
                          <w:marTop w:val="0"/>
                          <w:marBottom w:val="0"/>
                          <w:divBdr>
                            <w:top w:val="none" w:sz="0" w:space="0" w:color="auto"/>
                            <w:left w:val="none" w:sz="0" w:space="0" w:color="auto"/>
                            <w:bottom w:val="none" w:sz="0" w:space="0" w:color="auto"/>
                            <w:right w:val="none" w:sz="0" w:space="0" w:color="auto"/>
                          </w:divBdr>
                        </w:div>
                        <w:div w:id="2013676677">
                          <w:marLeft w:val="0"/>
                          <w:marRight w:val="0"/>
                          <w:marTop w:val="0"/>
                          <w:marBottom w:val="0"/>
                          <w:divBdr>
                            <w:top w:val="none" w:sz="0" w:space="0" w:color="auto"/>
                            <w:left w:val="none" w:sz="0" w:space="0" w:color="auto"/>
                            <w:bottom w:val="none" w:sz="0" w:space="0" w:color="auto"/>
                            <w:right w:val="none" w:sz="0" w:space="0" w:color="auto"/>
                          </w:divBdr>
                          <w:divsChild>
                            <w:div w:id="1151406791">
                              <w:marLeft w:val="0"/>
                              <w:marRight w:val="0"/>
                              <w:marTop w:val="0"/>
                              <w:marBottom w:val="0"/>
                              <w:divBdr>
                                <w:top w:val="none" w:sz="0" w:space="0" w:color="auto"/>
                                <w:left w:val="none" w:sz="0" w:space="0" w:color="auto"/>
                                <w:bottom w:val="none" w:sz="0" w:space="0" w:color="auto"/>
                                <w:right w:val="none" w:sz="0" w:space="0" w:color="auto"/>
                              </w:divBdr>
                            </w:div>
                          </w:divsChild>
                        </w:div>
                        <w:div w:id="2104910071">
                          <w:marLeft w:val="0"/>
                          <w:marRight w:val="0"/>
                          <w:marTop w:val="0"/>
                          <w:marBottom w:val="0"/>
                          <w:divBdr>
                            <w:top w:val="none" w:sz="0" w:space="0" w:color="auto"/>
                            <w:left w:val="none" w:sz="0" w:space="0" w:color="auto"/>
                            <w:bottom w:val="none" w:sz="0" w:space="0" w:color="auto"/>
                            <w:right w:val="none" w:sz="0" w:space="0" w:color="auto"/>
                          </w:divBdr>
                          <w:divsChild>
                            <w:div w:id="84745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413514">
                  <w:marLeft w:val="0"/>
                  <w:marRight w:val="0"/>
                  <w:marTop w:val="0"/>
                  <w:marBottom w:val="0"/>
                  <w:divBdr>
                    <w:top w:val="none" w:sz="0" w:space="0" w:color="auto"/>
                    <w:left w:val="none" w:sz="0" w:space="0" w:color="auto"/>
                    <w:bottom w:val="none" w:sz="0" w:space="0" w:color="auto"/>
                    <w:right w:val="none" w:sz="0" w:space="0" w:color="auto"/>
                  </w:divBdr>
                  <w:divsChild>
                    <w:div w:id="178738951">
                      <w:marLeft w:val="0"/>
                      <w:marRight w:val="0"/>
                      <w:marTop w:val="0"/>
                      <w:marBottom w:val="0"/>
                      <w:divBdr>
                        <w:top w:val="none" w:sz="0" w:space="0" w:color="auto"/>
                        <w:left w:val="none" w:sz="0" w:space="0" w:color="auto"/>
                        <w:bottom w:val="none" w:sz="0" w:space="0" w:color="auto"/>
                        <w:right w:val="none" w:sz="0" w:space="0" w:color="auto"/>
                      </w:divBdr>
                      <w:divsChild>
                        <w:div w:id="174607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47994">
                  <w:marLeft w:val="0"/>
                  <w:marRight w:val="0"/>
                  <w:marTop w:val="0"/>
                  <w:marBottom w:val="0"/>
                  <w:divBdr>
                    <w:top w:val="none" w:sz="0" w:space="0" w:color="auto"/>
                    <w:left w:val="none" w:sz="0" w:space="0" w:color="auto"/>
                    <w:bottom w:val="none" w:sz="0" w:space="0" w:color="auto"/>
                    <w:right w:val="none" w:sz="0" w:space="0" w:color="auto"/>
                  </w:divBdr>
                  <w:divsChild>
                    <w:div w:id="229121649">
                      <w:marLeft w:val="0"/>
                      <w:marRight w:val="0"/>
                      <w:marTop w:val="0"/>
                      <w:marBottom w:val="0"/>
                      <w:divBdr>
                        <w:top w:val="none" w:sz="0" w:space="0" w:color="auto"/>
                        <w:left w:val="none" w:sz="0" w:space="0" w:color="auto"/>
                        <w:bottom w:val="none" w:sz="0" w:space="0" w:color="auto"/>
                        <w:right w:val="none" w:sz="0" w:space="0" w:color="auto"/>
                      </w:divBdr>
                      <w:divsChild>
                        <w:div w:id="405348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058590">
              <w:marLeft w:val="0"/>
              <w:marRight w:val="0"/>
              <w:marTop w:val="0"/>
              <w:marBottom w:val="0"/>
              <w:divBdr>
                <w:top w:val="none" w:sz="0" w:space="0" w:color="auto"/>
                <w:left w:val="none" w:sz="0" w:space="0" w:color="auto"/>
                <w:bottom w:val="none" w:sz="0" w:space="0" w:color="auto"/>
                <w:right w:val="none" w:sz="0" w:space="0" w:color="auto"/>
              </w:divBdr>
              <w:divsChild>
                <w:div w:id="908156295">
                  <w:marLeft w:val="0"/>
                  <w:marRight w:val="0"/>
                  <w:marTop w:val="0"/>
                  <w:marBottom w:val="0"/>
                  <w:divBdr>
                    <w:top w:val="none" w:sz="0" w:space="0" w:color="auto"/>
                    <w:left w:val="none" w:sz="0" w:space="0" w:color="auto"/>
                    <w:bottom w:val="none" w:sz="0" w:space="0" w:color="auto"/>
                    <w:right w:val="none" w:sz="0" w:space="0" w:color="auto"/>
                  </w:divBdr>
                </w:div>
              </w:divsChild>
            </w:div>
            <w:div w:id="936063578">
              <w:marLeft w:val="0"/>
              <w:marRight w:val="0"/>
              <w:marTop w:val="0"/>
              <w:marBottom w:val="0"/>
              <w:divBdr>
                <w:top w:val="none" w:sz="0" w:space="0" w:color="auto"/>
                <w:left w:val="none" w:sz="0" w:space="0" w:color="auto"/>
                <w:bottom w:val="none" w:sz="0" w:space="0" w:color="auto"/>
                <w:right w:val="none" w:sz="0" w:space="0" w:color="auto"/>
              </w:divBdr>
              <w:divsChild>
                <w:div w:id="149904559">
                  <w:marLeft w:val="0"/>
                  <w:marRight w:val="0"/>
                  <w:marTop w:val="0"/>
                  <w:marBottom w:val="0"/>
                  <w:divBdr>
                    <w:top w:val="none" w:sz="0" w:space="0" w:color="auto"/>
                    <w:left w:val="none" w:sz="0" w:space="0" w:color="auto"/>
                    <w:bottom w:val="none" w:sz="0" w:space="0" w:color="auto"/>
                    <w:right w:val="none" w:sz="0" w:space="0" w:color="auto"/>
                  </w:divBdr>
                </w:div>
              </w:divsChild>
            </w:div>
            <w:div w:id="725107406">
              <w:marLeft w:val="0"/>
              <w:marRight w:val="0"/>
              <w:marTop w:val="0"/>
              <w:marBottom w:val="0"/>
              <w:divBdr>
                <w:top w:val="none" w:sz="0" w:space="0" w:color="auto"/>
                <w:left w:val="none" w:sz="0" w:space="0" w:color="auto"/>
                <w:bottom w:val="none" w:sz="0" w:space="0" w:color="auto"/>
                <w:right w:val="none" w:sz="0" w:space="0" w:color="auto"/>
              </w:divBdr>
              <w:divsChild>
                <w:div w:id="719324972">
                  <w:marLeft w:val="0"/>
                  <w:marRight w:val="0"/>
                  <w:marTop w:val="0"/>
                  <w:marBottom w:val="0"/>
                  <w:divBdr>
                    <w:top w:val="none" w:sz="0" w:space="0" w:color="auto"/>
                    <w:left w:val="none" w:sz="0" w:space="0" w:color="auto"/>
                    <w:bottom w:val="none" w:sz="0" w:space="0" w:color="auto"/>
                    <w:right w:val="none" w:sz="0" w:space="0" w:color="auto"/>
                  </w:divBdr>
                </w:div>
                <w:div w:id="237252257">
                  <w:marLeft w:val="0"/>
                  <w:marRight w:val="0"/>
                  <w:marTop w:val="0"/>
                  <w:marBottom w:val="0"/>
                  <w:divBdr>
                    <w:top w:val="none" w:sz="0" w:space="0" w:color="auto"/>
                    <w:left w:val="none" w:sz="0" w:space="0" w:color="auto"/>
                    <w:bottom w:val="none" w:sz="0" w:space="0" w:color="auto"/>
                    <w:right w:val="none" w:sz="0" w:space="0" w:color="auto"/>
                  </w:divBdr>
                  <w:divsChild>
                    <w:div w:id="681785839">
                      <w:marLeft w:val="0"/>
                      <w:marRight w:val="0"/>
                      <w:marTop w:val="0"/>
                      <w:marBottom w:val="0"/>
                      <w:divBdr>
                        <w:top w:val="none" w:sz="0" w:space="0" w:color="auto"/>
                        <w:left w:val="none" w:sz="0" w:space="0" w:color="auto"/>
                        <w:bottom w:val="none" w:sz="0" w:space="0" w:color="auto"/>
                        <w:right w:val="none" w:sz="0" w:space="0" w:color="auto"/>
                      </w:divBdr>
                      <w:divsChild>
                        <w:div w:id="6881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420708">
                  <w:marLeft w:val="0"/>
                  <w:marRight w:val="0"/>
                  <w:marTop w:val="0"/>
                  <w:marBottom w:val="0"/>
                  <w:divBdr>
                    <w:top w:val="none" w:sz="0" w:space="0" w:color="auto"/>
                    <w:left w:val="none" w:sz="0" w:space="0" w:color="auto"/>
                    <w:bottom w:val="none" w:sz="0" w:space="0" w:color="auto"/>
                    <w:right w:val="none" w:sz="0" w:space="0" w:color="auto"/>
                  </w:divBdr>
                  <w:divsChild>
                    <w:div w:id="76754721">
                      <w:marLeft w:val="0"/>
                      <w:marRight w:val="0"/>
                      <w:marTop w:val="0"/>
                      <w:marBottom w:val="0"/>
                      <w:divBdr>
                        <w:top w:val="none" w:sz="0" w:space="0" w:color="auto"/>
                        <w:left w:val="none" w:sz="0" w:space="0" w:color="auto"/>
                        <w:bottom w:val="none" w:sz="0" w:space="0" w:color="auto"/>
                        <w:right w:val="none" w:sz="0" w:space="0" w:color="auto"/>
                      </w:divBdr>
                      <w:divsChild>
                        <w:div w:id="183024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517111">
      <w:bodyDiv w:val="1"/>
      <w:marLeft w:val="0"/>
      <w:marRight w:val="0"/>
      <w:marTop w:val="0"/>
      <w:marBottom w:val="0"/>
      <w:divBdr>
        <w:top w:val="none" w:sz="0" w:space="0" w:color="auto"/>
        <w:left w:val="none" w:sz="0" w:space="0" w:color="auto"/>
        <w:bottom w:val="none" w:sz="0" w:space="0" w:color="auto"/>
        <w:right w:val="none" w:sz="0" w:space="0" w:color="auto"/>
      </w:divBdr>
    </w:div>
    <w:div w:id="769589568">
      <w:bodyDiv w:val="1"/>
      <w:marLeft w:val="0"/>
      <w:marRight w:val="0"/>
      <w:marTop w:val="0"/>
      <w:marBottom w:val="0"/>
      <w:divBdr>
        <w:top w:val="none" w:sz="0" w:space="0" w:color="auto"/>
        <w:left w:val="none" w:sz="0" w:space="0" w:color="auto"/>
        <w:bottom w:val="none" w:sz="0" w:space="0" w:color="auto"/>
        <w:right w:val="none" w:sz="0" w:space="0" w:color="auto"/>
      </w:divBdr>
    </w:div>
    <w:div w:id="785925643">
      <w:bodyDiv w:val="1"/>
      <w:marLeft w:val="0"/>
      <w:marRight w:val="0"/>
      <w:marTop w:val="0"/>
      <w:marBottom w:val="0"/>
      <w:divBdr>
        <w:top w:val="none" w:sz="0" w:space="0" w:color="auto"/>
        <w:left w:val="none" w:sz="0" w:space="0" w:color="auto"/>
        <w:bottom w:val="none" w:sz="0" w:space="0" w:color="auto"/>
        <w:right w:val="none" w:sz="0" w:space="0" w:color="auto"/>
      </w:divBdr>
    </w:div>
    <w:div w:id="802623726">
      <w:bodyDiv w:val="1"/>
      <w:marLeft w:val="0"/>
      <w:marRight w:val="0"/>
      <w:marTop w:val="0"/>
      <w:marBottom w:val="0"/>
      <w:divBdr>
        <w:top w:val="none" w:sz="0" w:space="0" w:color="auto"/>
        <w:left w:val="none" w:sz="0" w:space="0" w:color="auto"/>
        <w:bottom w:val="none" w:sz="0" w:space="0" w:color="auto"/>
        <w:right w:val="none" w:sz="0" w:space="0" w:color="auto"/>
      </w:divBdr>
    </w:div>
    <w:div w:id="802649758">
      <w:bodyDiv w:val="1"/>
      <w:marLeft w:val="0"/>
      <w:marRight w:val="0"/>
      <w:marTop w:val="0"/>
      <w:marBottom w:val="0"/>
      <w:divBdr>
        <w:top w:val="none" w:sz="0" w:space="0" w:color="auto"/>
        <w:left w:val="none" w:sz="0" w:space="0" w:color="auto"/>
        <w:bottom w:val="none" w:sz="0" w:space="0" w:color="auto"/>
        <w:right w:val="none" w:sz="0" w:space="0" w:color="auto"/>
      </w:divBdr>
    </w:div>
    <w:div w:id="810288372">
      <w:bodyDiv w:val="1"/>
      <w:marLeft w:val="0"/>
      <w:marRight w:val="0"/>
      <w:marTop w:val="0"/>
      <w:marBottom w:val="0"/>
      <w:divBdr>
        <w:top w:val="none" w:sz="0" w:space="0" w:color="auto"/>
        <w:left w:val="none" w:sz="0" w:space="0" w:color="auto"/>
        <w:bottom w:val="none" w:sz="0" w:space="0" w:color="auto"/>
        <w:right w:val="none" w:sz="0" w:space="0" w:color="auto"/>
      </w:divBdr>
    </w:div>
    <w:div w:id="810947513">
      <w:bodyDiv w:val="1"/>
      <w:marLeft w:val="0"/>
      <w:marRight w:val="0"/>
      <w:marTop w:val="0"/>
      <w:marBottom w:val="0"/>
      <w:divBdr>
        <w:top w:val="none" w:sz="0" w:space="0" w:color="auto"/>
        <w:left w:val="none" w:sz="0" w:space="0" w:color="auto"/>
        <w:bottom w:val="none" w:sz="0" w:space="0" w:color="auto"/>
        <w:right w:val="none" w:sz="0" w:space="0" w:color="auto"/>
      </w:divBdr>
    </w:div>
    <w:div w:id="837114102">
      <w:bodyDiv w:val="1"/>
      <w:marLeft w:val="0"/>
      <w:marRight w:val="0"/>
      <w:marTop w:val="0"/>
      <w:marBottom w:val="0"/>
      <w:divBdr>
        <w:top w:val="none" w:sz="0" w:space="0" w:color="auto"/>
        <w:left w:val="none" w:sz="0" w:space="0" w:color="auto"/>
        <w:bottom w:val="none" w:sz="0" w:space="0" w:color="auto"/>
        <w:right w:val="none" w:sz="0" w:space="0" w:color="auto"/>
      </w:divBdr>
    </w:div>
    <w:div w:id="848255432">
      <w:bodyDiv w:val="1"/>
      <w:marLeft w:val="0"/>
      <w:marRight w:val="0"/>
      <w:marTop w:val="0"/>
      <w:marBottom w:val="0"/>
      <w:divBdr>
        <w:top w:val="none" w:sz="0" w:space="0" w:color="auto"/>
        <w:left w:val="none" w:sz="0" w:space="0" w:color="auto"/>
        <w:bottom w:val="none" w:sz="0" w:space="0" w:color="auto"/>
        <w:right w:val="none" w:sz="0" w:space="0" w:color="auto"/>
      </w:divBdr>
    </w:div>
    <w:div w:id="877548359">
      <w:bodyDiv w:val="1"/>
      <w:marLeft w:val="0"/>
      <w:marRight w:val="0"/>
      <w:marTop w:val="0"/>
      <w:marBottom w:val="0"/>
      <w:divBdr>
        <w:top w:val="none" w:sz="0" w:space="0" w:color="auto"/>
        <w:left w:val="none" w:sz="0" w:space="0" w:color="auto"/>
        <w:bottom w:val="none" w:sz="0" w:space="0" w:color="auto"/>
        <w:right w:val="none" w:sz="0" w:space="0" w:color="auto"/>
      </w:divBdr>
    </w:div>
    <w:div w:id="922908684">
      <w:bodyDiv w:val="1"/>
      <w:marLeft w:val="0"/>
      <w:marRight w:val="0"/>
      <w:marTop w:val="0"/>
      <w:marBottom w:val="0"/>
      <w:divBdr>
        <w:top w:val="none" w:sz="0" w:space="0" w:color="auto"/>
        <w:left w:val="none" w:sz="0" w:space="0" w:color="auto"/>
        <w:bottom w:val="none" w:sz="0" w:space="0" w:color="auto"/>
        <w:right w:val="none" w:sz="0" w:space="0" w:color="auto"/>
      </w:divBdr>
    </w:div>
    <w:div w:id="1118447438">
      <w:bodyDiv w:val="1"/>
      <w:marLeft w:val="0"/>
      <w:marRight w:val="0"/>
      <w:marTop w:val="0"/>
      <w:marBottom w:val="0"/>
      <w:divBdr>
        <w:top w:val="none" w:sz="0" w:space="0" w:color="auto"/>
        <w:left w:val="none" w:sz="0" w:space="0" w:color="auto"/>
        <w:bottom w:val="none" w:sz="0" w:space="0" w:color="auto"/>
        <w:right w:val="none" w:sz="0" w:space="0" w:color="auto"/>
      </w:divBdr>
    </w:div>
    <w:div w:id="1123384408">
      <w:bodyDiv w:val="1"/>
      <w:marLeft w:val="0"/>
      <w:marRight w:val="0"/>
      <w:marTop w:val="0"/>
      <w:marBottom w:val="0"/>
      <w:divBdr>
        <w:top w:val="none" w:sz="0" w:space="0" w:color="auto"/>
        <w:left w:val="none" w:sz="0" w:space="0" w:color="auto"/>
        <w:bottom w:val="none" w:sz="0" w:space="0" w:color="auto"/>
        <w:right w:val="none" w:sz="0" w:space="0" w:color="auto"/>
      </w:divBdr>
    </w:div>
    <w:div w:id="1163619550">
      <w:bodyDiv w:val="1"/>
      <w:marLeft w:val="0"/>
      <w:marRight w:val="0"/>
      <w:marTop w:val="0"/>
      <w:marBottom w:val="0"/>
      <w:divBdr>
        <w:top w:val="none" w:sz="0" w:space="0" w:color="auto"/>
        <w:left w:val="none" w:sz="0" w:space="0" w:color="auto"/>
        <w:bottom w:val="none" w:sz="0" w:space="0" w:color="auto"/>
        <w:right w:val="none" w:sz="0" w:space="0" w:color="auto"/>
      </w:divBdr>
    </w:div>
    <w:div w:id="1171606394">
      <w:bodyDiv w:val="1"/>
      <w:marLeft w:val="0"/>
      <w:marRight w:val="0"/>
      <w:marTop w:val="0"/>
      <w:marBottom w:val="0"/>
      <w:divBdr>
        <w:top w:val="none" w:sz="0" w:space="0" w:color="auto"/>
        <w:left w:val="none" w:sz="0" w:space="0" w:color="auto"/>
        <w:bottom w:val="none" w:sz="0" w:space="0" w:color="auto"/>
        <w:right w:val="none" w:sz="0" w:space="0" w:color="auto"/>
      </w:divBdr>
      <w:divsChild>
        <w:div w:id="982656362">
          <w:marLeft w:val="0"/>
          <w:marRight w:val="0"/>
          <w:marTop w:val="0"/>
          <w:marBottom w:val="0"/>
          <w:divBdr>
            <w:top w:val="none" w:sz="0" w:space="0" w:color="auto"/>
            <w:left w:val="none" w:sz="0" w:space="0" w:color="auto"/>
            <w:bottom w:val="none" w:sz="0" w:space="0" w:color="auto"/>
            <w:right w:val="none" w:sz="0" w:space="0" w:color="auto"/>
          </w:divBdr>
          <w:divsChild>
            <w:div w:id="1366252135">
              <w:marLeft w:val="0"/>
              <w:marRight w:val="0"/>
              <w:marTop w:val="0"/>
              <w:marBottom w:val="0"/>
              <w:divBdr>
                <w:top w:val="none" w:sz="0" w:space="0" w:color="auto"/>
                <w:left w:val="none" w:sz="0" w:space="0" w:color="auto"/>
                <w:bottom w:val="none" w:sz="0" w:space="0" w:color="auto"/>
                <w:right w:val="none" w:sz="0" w:space="0" w:color="auto"/>
              </w:divBdr>
              <w:divsChild>
                <w:div w:id="1309096045">
                  <w:marLeft w:val="0"/>
                  <w:marRight w:val="0"/>
                  <w:marTop w:val="0"/>
                  <w:marBottom w:val="0"/>
                  <w:divBdr>
                    <w:top w:val="none" w:sz="0" w:space="0" w:color="auto"/>
                    <w:left w:val="none" w:sz="0" w:space="0" w:color="auto"/>
                    <w:bottom w:val="none" w:sz="0" w:space="0" w:color="auto"/>
                    <w:right w:val="none" w:sz="0" w:space="0" w:color="auto"/>
                  </w:divBdr>
                  <w:divsChild>
                    <w:div w:id="72175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007788">
              <w:marLeft w:val="0"/>
              <w:marRight w:val="0"/>
              <w:marTop w:val="0"/>
              <w:marBottom w:val="0"/>
              <w:divBdr>
                <w:top w:val="none" w:sz="0" w:space="0" w:color="auto"/>
                <w:left w:val="none" w:sz="0" w:space="0" w:color="auto"/>
                <w:bottom w:val="none" w:sz="0" w:space="0" w:color="auto"/>
                <w:right w:val="none" w:sz="0" w:space="0" w:color="auto"/>
              </w:divBdr>
              <w:divsChild>
                <w:div w:id="2074421745">
                  <w:marLeft w:val="0"/>
                  <w:marRight w:val="0"/>
                  <w:marTop w:val="0"/>
                  <w:marBottom w:val="0"/>
                  <w:divBdr>
                    <w:top w:val="none" w:sz="0" w:space="0" w:color="auto"/>
                    <w:left w:val="none" w:sz="0" w:space="0" w:color="auto"/>
                    <w:bottom w:val="none" w:sz="0" w:space="0" w:color="auto"/>
                    <w:right w:val="none" w:sz="0" w:space="0" w:color="auto"/>
                  </w:divBdr>
                  <w:divsChild>
                    <w:div w:id="1377125707">
                      <w:marLeft w:val="0"/>
                      <w:marRight w:val="0"/>
                      <w:marTop w:val="0"/>
                      <w:marBottom w:val="0"/>
                      <w:divBdr>
                        <w:top w:val="none" w:sz="0" w:space="0" w:color="auto"/>
                        <w:left w:val="none" w:sz="0" w:space="0" w:color="auto"/>
                        <w:bottom w:val="none" w:sz="0" w:space="0" w:color="auto"/>
                        <w:right w:val="none" w:sz="0" w:space="0" w:color="auto"/>
                      </w:divBdr>
                    </w:div>
                    <w:div w:id="699818419">
                      <w:marLeft w:val="0"/>
                      <w:marRight w:val="0"/>
                      <w:marTop w:val="0"/>
                      <w:marBottom w:val="0"/>
                      <w:divBdr>
                        <w:top w:val="none" w:sz="0" w:space="0" w:color="auto"/>
                        <w:left w:val="none" w:sz="0" w:space="0" w:color="auto"/>
                        <w:bottom w:val="none" w:sz="0" w:space="0" w:color="auto"/>
                        <w:right w:val="none" w:sz="0" w:space="0" w:color="auto"/>
                      </w:divBdr>
                      <w:divsChild>
                        <w:div w:id="1553348169">
                          <w:marLeft w:val="0"/>
                          <w:marRight w:val="0"/>
                          <w:marTop w:val="0"/>
                          <w:marBottom w:val="0"/>
                          <w:divBdr>
                            <w:top w:val="none" w:sz="0" w:space="0" w:color="auto"/>
                            <w:left w:val="none" w:sz="0" w:space="0" w:color="auto"/>
                            <w:bottom w:val="none" w:sz="0" w:space="0" w:color="auto"/>
                            <w:right w:val="none" w:sz="0" w:space="0" w:color="auto"/>
                          </w:divBdr>
                        </w:div>
                      </w:divsChild>
                    </w:div>
                    <w:div w:id="1505435617">
                      <w:marLeft w:val="0"/>
                      <w:marRight w:val="0"/>
                      <w:marTop w:val="0"/>
                      <w:marBottom w:val="0"/>
                      <w:divBdr>
                        <w:top w:val="none" w:sz="0" w:space="0" w:color="auto"/>
                        <w:left w:val="none" w:sz="0" w:space="0" w:color="auto"/>
                        <w:bottom w:val="none" w:sz="0" w:space="0" w:color="auto"/>
                        <w:right w:val="none" w:sz="0" w:space="0" w:color="auto"/>
                      </w:divBdr>
                      <w:divsChild>
                        <w:div w:id="956529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418719">
              <w:marLeft w:val="0"/>
              <w:marRight w:val="0"/>
              <w:marTop w:val="0"/>
              <w:marBottom w:val="0"/>
              <w:divBdr>
                <w:top w:val="none" w:sz="0" w:space="0" w:color="auto"/>
                <w:left w:val="none" w:sz="0" w:space="0" w:color="auto"/>
                <w:bottom w:val="none" w:sz="0" w:space="0" w:color="auto"/>
                <w:right w:val="none" w:sz="0" w:space="0" w:color="auto"/>
              </w:divBdr>
              <w:divsChild>
                <w:div w:id="953823471">
                  <w:marLeft w:val="0"/>
                  <w:marRight w:val="0"/>
                  <w:marTop w:val="0"/>
                  <w:marBottom w:val="0"/>
                  <w:divBdr>
                    <w:top w:val="none" w:sz="0" w:space="0" w:color="auto"/>
                    <w:left w:val="none" w:sz="0" w:space="0" w:color="auto"/>
                    <w:bottom w:val="none" w:sz="0" w:space="0" w:color="auto"/>
                    <w:right w:val="none" w:sz="0" w:space="0" w:color="auto"/>
                  </w:divBdr>
                  <w:divsChild>
                    <w:div w:id="61113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95224">
              <w:marLeft w:val="0"/>
              <w:marRight w:val="0"/>
              <w:marTop w:val="0"/>
              <w:marBottom w:val="0"/>
              <w:divBdr>
                <w:top w:val="none" w:sz="0" w:space="0" w:color="auto"/>
                <w:left w:val="none" w:sz="0" w:space="0" w:color="auto"/>
                <w:bottom w:val="none" w:sz="0" w:space="0" w:color="auto"/>
                <w:right w:val="none" w:sz="0" w:space="0" w:color="auto"/>
              </w:divBdr>
              <w:divsChild>
                <w:div w:id="1786385373">
                  <w:marLeft w:val="0"/>
                  <w:marRight w:val="0"/>
                  <w:marTop w:val="0"/>
                  <w:marBottom w:val="0"/>
                  <w:divBdr>
                    <w:top w:val="none" w:sz="0" w:space="0" w:color="auto"/>
                    <w:left w:val="none" w:sz="0" w:space="0" w:color="auto"/>
                    <w:bottom w:val="none" w:sz="0" w:space="0" w:color="auto"/>
                    <w:right w:val="none" w:sz="0" w:space="0" w:color="auto"/>
                  </w:divBdr>
                  <w:divsChild>
                    <w:div w:id="119900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296947">
          <w:marLeft w:val="0"/>
          <w:marRight w:val="0"/>
          <w:marTop w:val="0"/>
          <w:marBottom w:val="0"/>
          <w:divBdr>
            <w:top w:val="none" w:sz="0" w:space="0" w:color="auto"/>
            <w:left w:val="none" w:sz="0" w:space="0" w:color="auto"/>
            <w:bottom w:val="none" w:sz="0" w:space="0" w:color="auto"/>
            <w:right w:val="none" w:sz="0" w:space="0" w:color="auto"/>
          </w:divBdr>
          <w:divsChild>
            <w:div w:id="2020160098">
              <w:marLeft w:val="0"/>
              <w:marRight w:val="0"/>
              <w:marTop w:val="0"/>
              <w:marBottom w:val="0"/>
              <w:divBdr>
                <w:top w:val="none" w:sz="0" w:space="0" w:color="auto"/>
                <w:left w:val="none" w:sz="0" w:space="0" w:color="auto"/>
                <w:bottom w:val="none" w:sz="0" w:space="0" w:color="auto"/>
                <w:right w:val="none" w:sz="0" w:space="0" w:color="auto"/>
              </w:divBdr>
            </w:div>
          </w:divsChild>
        </w:div>
        <w:div w:id="1423986955">
          <w:marLeft w:val="0"/>
          <w:marRight w:val="0"/>
          <w:marTop w:val="0"/>
          <w:marBottom w:val="0"/>
          <w:divBdr>
            <w:top w:val="none" w:sz="0" w:space="0" w:color="auto"/>
            <w:left w:val="none" w:sz="0" w:space="0" w:color="auto"/>
            <w:bottom w:val="none" w:sz="0" w:space="0" w:color="auto"/>
            <w:right w:val="none" w:sz="0" w:space="0" w:color="auto"/>
          </w:divBdr>
          <w:divsChild>
            <w:div w:id="93370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53420">
      <w:bodyDiv w:val="1"/>
      <w:marLeft w:val="0"/>
      <w:marRight w:val="0"/>
      <w:marTop w:val="0"/>
      <w:marBottom w:val="0"/>
      <w:divBdr>
        <w:top w:val="none" w:sz="0" w:space="0" w:color="auto"/>
        <w:left w:val="none" w:sz="0" w:space="0" w:color="auto"/>
        <w:bottom w:val="none" w:sz="0" w:space="0" w:color="auto"/>
        <w:right w:val="none" w:sz="0" w:space="0" w:color="auto"/>
      </w:divBdr>
      <w:divsChild>
        <w:div w:id="976690100">
          <w:marLeft w:val="0"/>
          <w:marRight w:val="0"/>
          <w:marTop w:val="0"/>
          <w:marBottom w:val="0"/>
          <w:divBdr>
            <w:top w:val="none" w:sz="0" w:space="0" w:color="auto"/>
            <w:left w:val="none" w:sz="0" w:space="0" w:color="auto"/>
            <w:bottom w:val="none" w:sz="0" w:space="0" w:color="auto"/>
            <w:right w:val="none" w:sz="0" w:space="0" w:color="auto"/>
          </w:divBdr>
          <w:divsChild>
            <w:div w:id="57805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889775">
      <w:bodyDiv w:val="1"/>
      <w:marLeft w:val="0"/>
      <w:marRight w:val="0"/>
      <w:marTop w:val="0"/>
      <w:marBottom w:val="0"/>
      <w:divBdr>
        <w:top w:val="none" w:sz="0" w:space="0" w:color="auto"/>
        <w:left w:val="none" w:sz="0" w:space="0" w:color="auto"/>
        <w:bottom w:val="none" w:sz="0" w:space="0" w:color="auto"/>
        <w:right w:val="none" w:sz="0" w:space="0" w:color="auto"/>
      </w:divBdr>
    </w:div>
    <w:div w:id="1429306798">
      <w:bodyDiv w:val="1"/>
      <w:marLeft w:val="0"/>
      <w:marRight w:val="0"/>
      <w:marTop w:val="0"/>
      <w:marBottom w:val="0"/>
      <w:divBdr>
        <w:top w:val="none" w:sz="0" w:space="0" w:color="auto"/>
        <w:left w:val="none" w:sz="0" w:space="0" w:color="auto"/>
        <w:bottom w:val="none" w:sz="0" w:space="0" w:color="auto"/>
        <w:right w:val="none" w:sz="0" w:space="0" w:color="auto"/>
      </w:divBdr>
    </w:div>
    <w:div w:id="1480032092">
      <w:bodyDiv w:val="1"/>
      <w:marLeft w:val="0"/>
      <w:marRight w:val="0"/>
      <w:marTop w:val="0"/>
      <w:marBottom w:val="0"/>
      <w:divBdr>
        <w:top w:val="none" w:sz="0" w:space="0" w:color="auto"/>
        <w:left w:val="none" w:sz="0" w:space="0" w:color="auto"/>
        <w:bottom w:val="none" w:sz="0" w:space="0" w:color="auto"/>
        <w:right w:val="none" w:sz="0" w:space="0" w:color="auto"/>
      </w:divBdr>
    </w:div>
    <w:div w:id="1482773994">
      <w:bodyDiv w:val="1"/>
      <w:marLeft w:val="0"/>
      <w:marRight w:val="0"/>
      <w:marTop w:val="0"/>
      <w:marBottom w:val="0"/>
      <w:divBdr>
        <w:top w:val="none" w:sz="0" w:space="0" w:color="auto"/>
        <w:left w:val="none" w:sz="0" w:space="0" w:color="auto"/>
        <w:bottom w:val="none" w:sz="0" w:space="0" w:color="auto"/>
        <w:right w:val="none" w:sz="0" w:space="0" w:color="auto"/>
      </w:divBdr>
    </w:div>
    <w:div w:id="1508133909">
      <w:bodyDiv w:val="1"/>
      <w:marLeft w:val="0"/>
      <w:marRight w:val="0"/>
      <w:marTop w:val="0"/>
      <w:marBottom w:val="0"/>
      <w:divBdr>
        <w:top w:val="none" w:sz="0" w:space="0" w:color="auto"/>
        <w:left w:val="none" w:sz="0" w:space="0" w:color="auto"/>
        <w:bottom w:val="none" w:sz="0" w:space="0" w:color="auto"/>
        <w:right w:val="none" w:sz="0" w:space="0" w:color="auto"/>
      </w:divBdr>
    </w:div>
    <w:div w:id="1531532924">
      <w:bodyDiv w:val="1"/>
      <w:marLeft w:val="0"/>
      <w:marRight w:val="0"/>
      <w:marTop w:val="0"/>
      <w:marBottom w:val="0"/>
      <w:divBdr>
        <w:top w:val="none" w:sz="0" w:space="0" w:color="auto"/>
        <w:left w:val="none" w:sz="0" w:space="0" w:color="auto"/>
        <w:bottom w:val="none" w:sz="0" w:space="0" w:color="auto"/>
        <w:right w:val="none" w:sz="0" w:space="0" w:color="auto"/>
      </w:divBdr>
    </w:div>
    <w:div w:id="1629508398">
      <w:bodyDiv w:val="1"/>
      <w:marLeft w:val="0"/>
      <w:marRight w:val="0"/>
      <w:marTop w:val="0"/>
      <w:marBottom w:val="0"/>
      <w:divBdr>
        <w:top w:val="none" w:sz="0" w:space="0" w:color="auto"/>
        <w:left w:val="none" w:sz="0" w:space="0" w:color="auto"/>
        <w:bottom w:val="none" w:sz="0" w:space="0" w:color="auto"/>
        <w:right w:val="none" w:sz="0" w:space="0" w:color="auto"/>
      </w:divBdr>
    </w:div>
    <w:div w:id="1698115700">
      <w:bodyDiv w:val="1"/>
      <w:marLeft w:val="0"/>
      <w:marRight w:val="0"/>
      <w:marTop w:val="0"/>
      <w:marBottom w:val="0"/>
      <w:divBdr>
        <w:top w:val="none" w:sz="0" w:space="0" w:color="auto"/>
        <w:left w:val="none" w:sz="0" w:space="0" w:color="auto"/>
        <w:bottom w:val="none" w:sz="0" w:space="0" w:color="auto"/>
        <w:right w:val="none" w:sz="0" w:space="0" w:color="auto"/>
      </w:divBdr>
    </w:div>
    <w:div w:id="1714111150">
      <w:bodyDiv w:val="1"/>
      <w:marLeft w:val="0"/>
      <w:marRight w:val="0"/>
      <w:marTop w:val="0"/>
      <w:marBottom w:val="0"/>
      <w:divBdr>
        <w:top w:val="none" w:sz="0" w:space="0" w:color="auto"/>
        <w:left w:val="none" w:sz="0" w:space="0" w:color="auto"/>
        <w:bottom w:val="none" w:sz="0" w:space="0" w:color="auto"/>
        <w:right w:val="none" w:sz="0" w:space="0" w:color="auto"/>
      </w:divBdr>
    </w:div>
    <w:div w:id="1791047885">
      <w:bodyDiv w:val="1"/>
      <w:marLeft w:val="0"/>
      <w:marRight w:val="0"/>
      <w:marTop w:val="0"/>
      <w:marBottom w:val="0"/>
      <w:divBdr>
        <w:top w:val="none" w:sz="0" w:space="0" w:color="auto"/>
        <w:left w:val="none" w:sz="0" w:space="0" w:color="auto"/>
        <w:bottom w:val="none" w:sz="0" w:space="0" w:color="auto"/>
        <w:right w:val="none" w:sz="0" w:space="0" w:color="auto"/>
      </w:divBdr>
      <w:divsChild>
        <w:div w:id="335302347">
          <w:marLeft w:val="0"/>
          <w:marRight w:val="0"/>
          <w:marTop w:val="0"/>
          <w:marBottom w:val="0"/>
          <w:divBdr>
            <w:top w:val="none" w:sz="0" w:space="0" w:color="auto"/>
            <w:left w:val="none" w:sz="0" w:space="0" w:color="auto"/>
            <w:bottom w:val="none" w:sz="0" w:space="0" w:color="auto"/>
            <w:right w:val="none" w:sz="0" w:space="0" w:color="auto"/>
          </w:divBdr>
        </w:div>
      </w:divsChild>
    </w:div>
    <w:div w:id="1816873083">
      <w:bodyDiv w:val="1"/>
      <w:marLeft w:val="0"/>
      <w:marRight w:val="0"/>
      <w:marTop w:val="0"/>
      <w:marBottom w:val="0"/>
      <w:divBdr>
        <w:top w:val="none" w:sz="0" w:space="0" w:color="auto"/>
        <w:left w:val="none" w:sz="0" w:space="0" w:color="auto"/>
        <w:bottom w:val="none" w:sz="0" w:space="0" w:color="auto"/>
        <w:right w:val="none" w:sz="0" w:space="0" w:color="auto"/>
      </w:divBdr>
    </w:div>
    <w:div w:id="1924992157">
      <w:bodyDiv w:val="1"/>
      <w:marLeft w:val="0"/>
      <w:marRight w:val="0"/>
      <w:marTop w:val="0"/>
      <w:marBottom w:val="0"/>
      <w:divBdr>
        <w:top w:val="none" w:sz="0" w:space="0" w:color="auto"/>
        <w:left w:val="none" w:sz="0" w:space="0" w:color="auto"/>
        <w:bottom w:val="none" w:sz="0" w:space="0" w:color="auto"/>
        <w:right w:val="none" w:sz="0" w:space="0" w:color="auto"/>
      </w:divBdr>
    </w:div>
    <w:div w:id="1932810983">
      <w:bodyDiv w:val="1"/>
      <w:marLeft w:val="0"/>
      <w:marRight w:val="0"/>
      <w:marTop w:val="0"/>
      <w:marBottom w:val="0"/>
      <w:divBdr>
        <w:top w:val="none" w:sz="0" w:space="0" w:color="auto"/>
        <w:left w:val="none" w:sz="0" w:space="0" w:color="auto"/>
        <w:bottom w:val="none" w:sz="0" w:space="0" w:color="auto"/>
        <w:right w:val="none" w:sz="0" w:space="0" w:color="auto"/>
      </w:divBdr>
    </w:div>
    <w:div w:id="1953366213">
      <w:bodyDiv w:val="1"/>
      <w:marLeft w:val="0"/>
      <w:marRight w:val="0"/>
      <w:marTop w:val="0"/>
      <w:marBottom w:val="0"/>
      <w:divBdr>
        <w:top w:val="none" w:sz="0" w:space="0" w:color="auto"/>
        <w:left w:val="none" w:sz="0" w:space="0" w:color="auto"/>
        <w:bottom w:val="none" w:sz="0" w:space="0" w:color="auto"/>
        <w:right w:val="none" w:sz="0" w:space="0" w:color="auto"/>
      </w:divBdr>
    </w:div>
    <w:div w:id="1978293381">
      <w:bodyDiv w:val="1"/>
      <w:marLeft w:val="0"/>
      <w:marRight w:val="0"/>
      <w:marTop w:val="0"/>
      <w:marBottom w:val="0"/>
      <w:divBdr>
        <w:top w:val="none" w:sz="0" w:space="0" w:color="auto"/>
        <w:left w:val="none" w:sz="0" w:space="0" w:color="auto"/>
        <w:bottom w:val="none" w:sz="0" w:space="0" w:color="auto"/>
        <w:right w:val="none" w:sz="0" w:space="0" w:color="auto"/>
      </w:divBdr>
      <w:divsChild>
        <w:div w:id="512375748">
          <w:marLeft w:val="0"/>
          <w:marRight w:val="0"/>
          <w:marTop w:val="0"/>
          <w:marBottom w:val="0"/>
          <w:divBdr>
            <w:top w:val="none" w:sz="0" w:space="0" w:color="auto"/>
            <w:left w:val="none" w:sz="0" w:space="0" w:color="auto"/>
            <w:bottom w:val="none" w:sz="0" w:space="0" w:color="auto"/>
            <w:right w:val="none" w:sz="0" w:space="0" w:color="auto"/>
          </w:divBdr>
          <w:divsChild>
            <w:div w:id="1689066634">
              <w:marLeft w:val="0"/>
              <w:marRight w:val="0"/>
              <w:marTop w:val="0"/>
              <w:marBottom w:val="0"/>
              <w:divBdr>
                <w:top w:val="none" w:sz="0" w:space="0" w:color="auto"/>
                <w:left w:val="none" w:sz="0" w:space="0" w:color="auto"/>
                <w:bottom w:val="none" w:sz="0" w:space="0" w:color="auto"/>
                <w:right w:val="none" w:sz="0" w:space="0" w:color="auto"/>
              </w:divBdr>
            </w:div>
            <w:div w:id="1842697036">
              <w:marLeft w:val="0"/>
              <w:marRight w:val="0"/>
              <w:marTop w:val="0"/>
              <w:marBottom w:val="0"/>
              <w:divBdr>
                <w:top w:val="none" w:sz="0" w:space="0" w:color="auto"/>
                <w:left w:val="none" w:sz="0" w:space="0" w:color="auto"/>
                <w:bottom w:val="none" w:sz="0" w:space="0" w:color="auto"/>
                <w:right w:val="none" w:sz="0" w:space="0" w:color="auto"/>
              </w:divBdr>
              <w:divsChild>
                <w:div w:id="1689985870">
                  <w:marLeft w:val="0"/>
                  <w:marRight w:val="0"/>
                  <w:marTop w:val="0"/>
                  <w:marBottom w:val="0"/>
                  <w:divBdr>
                    <w:top w:val="none" w:sz="0" w:space="0" w:color="auto"/>
                    <w:left w:val="none" w:sz="0" w:space="0" w:color="auto"/>
                    <w:bottom w:val="none" w:sz="0" w:space="0" w:color="auto"/>
                    <w:right w:val="none" w:sz="0" w:space="0" w:color="auto"/>
                  </w:divBdr>
                </w:div>
                <w:div w:id="1601840818">
                  <w:marLeft w:val="0"/>
                  <w:marRight w:val="0"/>
                  <w:marTop w:val="0"/>
                  <w:marBottom w:val="0"/>
                  <w:divBdr>
                    <w:top w:val="none" w:sz="0" w:space="0" w:color="auto"/>
                    <w:left w:val="none" w:sz="0" w:space="0" w:color="auto"/>
                    <w:bottom w:val="none" w:sz="0" w:space="0" w:color="auto"/>
                    <w:right w:val="none" w:sz="0" w:space="0" w:color="auto"/>
                  </w:divBdr>
                  <w:divsChild>
                    <w:div w:id="457795016">
                      <w:marLeft w:val="0"/>
                      <w:marRight w:val="0"/>
                      <w:marTop w:val="0"/>
                      <w:marBottom w:val="0"/>
                      <w:divBdr>
                        <w:top w:val="none" w:sz="0" w:space="0" w:color="auto"/>
                        <w:left w:val="none" w:sz="0" w:space="0" w:color="auto"/>
                        <w:bottom w:val="none" w:sz="0" w:space="0" w:color="auto"/>
                        <w:right w:val="none" w:sz="0" w:space="0" w:color="auto"/>
                      </w:divBdr>
                      <w:divsChild>
                        <w:div w:id="15014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742409">
                  <w:marLeft w:val="0"/>
                  <w:marRight w:val="0"/>
                  <w:marTop w:val="0"/>
                  <w:marBottom w:val="0"/>
                  <w:divBdr>
                    <w:top w:val="none" w:sz="0" w:space="0" w:color="auto"/>
                    <w:left w:val="none" w:sz="0" w:space="0" w:color="auto"/>
                    <w:bottom w:val="none" w:sz="0" w:space="0" w:color="auto"/>
                    <w:right w:val="none" w:sz="0" w:space="0" w:color="auto"/>
                  </w:divBdr>
                  <w:divsChild>
                    <w:div w:id="404304840">
                      <w:marLeft w:val="0"/>
                      <w:marRight w:val="0"/>
                      <w:marTop w:val="0"/>
                      <w:marBottom w:val="0"/>
                      <w:divBdr>
                        <w:top w:val="none" w:sz="0" w:space="0" w:color="auto"/>
                        <w:left w:val="none" w:sz="0" w:space="0" w:color="auto"/>
                        <w:bottom w:val="none" w:sz="0" w:space="0" w:color="auto"/>
                        <w:right w:val="none" w:sz="0" w:space="0" w:color="auto"/>
                      </w:divBdr>
                      <w:divsChild>
                        <w:div w:id="2517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99693">
                  <w:marLeft w:val="0"/>
                  <w:marRight w:val="0"/>
                  <w:marTop w:val="0"/>
                  <w:marBottom w:val="0"/>
                  <w:divBdr>
                    <w:top w:val="none" w:sz="0" w:space="0" w:color="auto"/>
                    <w:left w:val="none" w:sz="0" w:space="0" w:color="auto"/>
                    <w:bottom w:val="none" w:sz="0" w:space="0" w:color="auto"/>
                    <w:right w:val="none" w:sz="0" w:space="0" w:color="auto"/>
                  </w:divBdr>
                  <w:divsChild>
                    <w:div w:id="236869739">
                      <w:marLeft w:val="0"/>
                      <w:marRight w:val="0"/>
                      <w:marTop w:val="0"/>
                      <w:marBottom w:val="0"/>
                      <w:divBdr>
                        <w:top w:val="none" w:sz="0" w:space="0" w:color="auto"/>
                        <w:left w:val="none" w:sz="0" w:space="0" w:color="auto"/>
                        <w:bottom w:val="none" w:sz="0" w:space="0" w:color="auto"/>
                        <w:right w:val="none" w:sz="0" w:space="0" w:color="auto"/>
                      </w:divBdr>
                      <w:divsChild>
                        <w:div w:id="104702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607118">
              <w:marLeft w:val="0"/>
              <w:marRight w:val="0"/>
              <w:marTop w:val="0"/>
              <w:marBottom w:val="0"/>
              <w:divBdr>
                <w:top w:val="none" w:sz="0" w:space="0" w:color="auto"/>
                <w:left w:val="none" w:sz="0" w:space="0" w:color="auto"/>
                <w:bottom w:val="none" w:sz="0" w:space="0" w:color="auto"/>
                <w:right w:val="none" w:sz="0" w:space="0" w:color="auto"/>
              </w:divBdr>
              <w:divsChild>
                <w:div w:id="94418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0595900">
      <w:bodyDiv w:val="1"/>
      <w:marLeft w:val="0"/>
      <w:marRight w:val="0"/>
      <w:marTop w:val="0"/>
      <w:marBottom w:val="0"/>
      <w:divBdr>
        <w:top w:val="none" w:sz="0" w:space="0" w:color="auto"/>
        <w:left w:val="none" w:sz="0" w:space="0" w:color="auto"/>
        <w:bottom w:val="none" w:sz="0" w:space="0" w:color="auto"/>
        <w:right w:val="none" w:sz="0" w:space="0" w:color="auto"/>
      </w:divBdr>
    </w:div>
    <w:div w:id="2062319108">
      <w:bodyDiv w:val="1"/>
      <w:marLeft w:val="0"/>
      <w:marRight w:val="0"/>
      <w:marTop w:val="0"/>
      <w:marBottom w:val="0"/>
      <w:divBdr>
        <w:top w:val="none" w:sz="0" w:space="0" w:color="auto"/>
        <w:left w:val="none" w:sz="0" w:space="0" w:color="auto"/>
        <w:bottom w:val="none" w:sz="0" w:space="0" w:color="auto"/>
        <w:right w:val="none" w:sz="0" w:space="0" w:color="auto"/>
      </w:divBdr>
    </w:div>
    <w:div w:id="2112435317">
      <w:bodyDiv w:val="1"/>
      <w:marLeft w:val="0"/>
      <w:marRight w:val="0"/>
      <w:marTop w:val="0"/>
      <w:marBottom w:val="0"/>
      <w:divBdr>
        <w:top w:val="none" w:sz="0" w:space="0" w:color="auto"/>
        <w:left w:val="none" w:sz="0" w:space="0" w:color="auto"/>
        <w:bottom w:val="none" w:sz="0" w:space="0" w:color="auto"/>
        <w:right w:val="none" w:sz="0" w:space="0" w:color="auto"/>
      </w:divBdr>
    </w:div>
    <w:div w:id="2134474389">
      <w:bodyDiv w:val="1"/>
      <w:marLeft w:val="0"/>
      <w:marRight w:val="0"/>
      <w:marTop w:val="0"/>
      <w:marBottom w:val="0"/>
      <w:divBdr>
        <w:top w:val="none" w:sz="0" w:space="0" w:color="auto"/>
        <w:left w:val="none" w:sz="0" w:space="0" w:color="auto"/>
        <w:bottom w:val="none" w:sz="0" w:space="0" w:color="auto"/>
        <w:right w:val="none" w:sz="0" w:space="0" w:color="auto"/>
      </w:divBdr>
    </w:div>
    <w:div w:id="2134671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uzp.gov.pl/__data/assets/pdf_file/0015/32415/Instrukcja-wypelniania-JEDZ-ESPD.pdf" TargetMode="External"/><Relationship Id="rId18" Type="http://schemas.openxmlformats.org/officeDocument/2006/relationships/hyperlink" Target="https://platformazakupowa.pl/strona/1-regulamin" TargetMode="External"/><Relationship Id="rId26" Type="http://schemas.openxmlformats.org/officeDocument/2006/relationships/hyperlink" Target="http://platformazakupowa.pl" TargetMode="External"/><Relationship Id="rId39" Type="http://schemas.openxmlformats.org/officeDocument/2006/relationships/hyperlink" Target="mailto:aparaturamedyczna@dietl.krakow.pl" TargetMode="External"/><Relationship Id="rId3" Type="http://schemas.openxmlformats.org/officeDocument/2006/relationships/styles" Target="styles.xml"/><Relationship Id="rId21" Type="http://schemas.openxmlformats.org/officeDocument/2006/relationships/hyperlink" Target="https://platformazakupowa.pl/strona/45-instrukcje" TargetMode="External"/><Relationship Id="rId34" Type="http://schemas.openxmlformats.org/officeDocument/2006/relationships/hyperlink" Target="https://bip.malopolska.pl/ssijdwkrakowie,a,190237,regulaminy-szpitala-specjalistycznego-im-j-dietla-w-krakowie.html" TargetMode="External"/><Relationship Id="rId42" Type="http://schemas.openxmlformats.org/officeDocument/2006/relationships/hyperlink" Target="mailto:iodo@dietl.krakow.pl" TargetMode="External"/><Relationship Id="rId7" Type="http://schemas.openxmlformats.org/officeDocument/2006/relationships/endnotes" Target="endnotes.xml"/><Relationship Id="rId12" Type="http://schemas.openxmlformats.org/officeDocument/2006/relationships/hyperlink" Target="https://sip.legalis.pl/document-view.seam?documentId=mfrxilrxgazdgmjrhazc44dboaxdcmjwgm2tgmjr" TargetMode="External"/><Relationship Id="rId17" Type="http://schemas.openxmlformats.org/officeDocument/2006/relationships/hyperlink" Target="mailto:zp@dietl.krakow.pl" TargetMode="External"/><Relationship Id="rId25" Type="http://schemas.openxmlformats.org/officeDocument/2006/relationships/hyperlink" Target="https://platformazakupowa.pl/strona/45-instrukcje" TargetMode="External"/><Relationship Id="rId33" Type="http://schemas.openxmlformats.org/officeDocument/2006/relationships/hyperlink" Target="https://ezamowienia.gov.pl/pl/" TargetMode="External"/><Relationship Id="rId38" Type="http://schemas.openxmlformats.org/officeDocument/2006/relationships/hyperlink" Target="mailto:aparaturamedyczna@dietl.krakow.pl" TargetMode="External"/><Relationship Id="rId2" Type="http://schemas.openxmlformats.org/officeDocument/2006/relationships/numbering" Target="numbering.xml"/><Relationship Id="rId16" Type="http://schemas.openxmlformats.org/officeDocument/2006/relationships/hyperlink" Target="https://platformazakupowa.pl/transakcja/1293688" TargetMode="External"/><Relationship Id="rId20" Type="http://schemas.openxmlformats.org/officeDocument/2006/relationships/hyperlink" Target="https://drive.google.com/file/d/1Kd1DttbBeiNWt4q4slS4t76lZVKPbkyD/view" TargetMode="External"/><Relationship Id="rId29" Type="http://schemas.openxmlformats.org/officeDocument/2006/relationships/hyperlink" Target="https://platformazakupowa.pl/strona/45-instrukcje" TargetMode="External"/><Relationship Id="rId41" Type="http://schemas.openxmlformats.org/officeDocument/2006/relationships/hyperlink" Target="mailto:aparaturamedyczna@dietl.krakow.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p@dietl.krakow.pl" TargetMode="External"/><Relationship Id="rId24" Type="http://schemas.openxmlformats.org/officeDocument/2006/relationships/hyperlink" Target="https://www.nccert.pl/" TargetMode="External"/><Relationship Id="rId32" Type="http://schemas.openxmlformats.org/officeDocument/2006/relationships/hyperlink" Target="mailto:iodo@dietl.krakow.pl" TargetMode="External"/><Relationship Id="rId37" Type="http://schemas.openxmlformats.org/officeDocument/2006/relationships/hyperlink" Target="mailto:aparaturamedyczna@dietl.krakow.pl" TargetMode="External"/><Relationship Id="rId40" Type="http://schemas.openxmlformats.org/officeDocument/2006/relationships/hyperlink" Target="mailto:magazyn@dietl.krakow.pl"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s://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mailto:faktury@dietl.krakow.pl" TargetMode="External"/><Relationship Id="rId10" Type="http://schemas.openxmlformats.org/officeDocument/2006/relationships/hyperlink" Target="https://platformazakupowa.pl/transakcja/1293688" TargetMode="External"/><Relationship Id="rId19" Type="http://schemas.openxmlformats.org/officeDocument/2006/relationships/hyperlink" Target="https://platformazakupowa.pl/strona/1-regulamin" TargetMode="External"/><Relationship Id="rId31" Type="http://schemas.openxmlformats.org/officeDocument/2006/relationships/hyperlink" Target="mailto:sekretariat@dietl.krakow.pl"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spd.uzp.gov.pl/filter?lang=pl"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https://platformazakupowa.pl/transakcja/1293688" TargetMode="External"/><Relationship Id="rId30" Type="http://schemas.openxmlformats.org/officeDocument/2006/relationships/image" Target="media/image2.wmf"/><Relationship Id="rId35" Type="http://schemas.openxmlformats.org/officeDocument/2006/relationships/hyperlink" Target="https://sip.legalis.pl/document-view.seam?documentId=mfrxilrtg4ytsmrzgq4dm" TargetMode="External"/><Relationship Id="rId43"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B259F-91CA-46A1-AC53-714C745E7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1231</TotalTime>
  <Pages>37</Pages>
  <Words>17156</Words>
  <Characters>102939</Characters>
  <Application>Microsoft Office Word</Application>
  <DocSecurity>0</DocSecurity>
  <Lines>857</Lines>
  <Paragraphs>239</Paragraphs>
  <ScaleCrop>false</ScaleCrop>
  <HeadingPairs>
    <vt:vector size="2" baseType="variant">
      <vt:variant>
        <vt:lpstr>Tytuł</vt:lpstr>
      </vt:variant>
      <vt:variant>
        <vt:i4>1</vt:i4>
      </vt:variant>
    </vt:vector>
  </HeadingPairs>
  <TitlesOfParts>
    <vt:vector size="1" baseType="lpstr">
      <vt:lpstr>Szp</vt:lpstr>
    </vt:vector>
  </TitlesOfParts>
  <Company>tajna</Company>
  <LinksUpToDate>false</LinksUpToDate>
  <CharactersWithSpaces>119856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Szp</dc:title>
  <dc:subject>temat</dc:subject>
  <dc:creator>Marcin Brańka</dc:creator>
  <dc:description/>
  <cp:lastModifiedBy>Anna Winiarska</cp:lastModifiedBy>
  <cp:revision>274</cp:revision>
  <cp:lastPrinted>2026-04-14T09:40:00Z</cp:lastPrinted>
  <dcterms:created xsi:type="dcterms:W3CDTF">2020-11-23T11:57:00Z</dcterms:created>
  <dcterms:modified xsi:type="dcterms:W3CDTF">2026-04-15T05:57:00Z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tajna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-213154821</vt:i4>
  </property>
</Properties>
</file>