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32098D" w14:textId="3B6B0185" w:rsidR="001E0CD6" w:rsidRDefault="001E0CD6" w:rsidP="001E0CD6">
      <w:pPr>
        <w:spacing w:line="276" w:lineRule="auto"/>
        <w:jc w:val="right"/>
        <w:rPr>
          <w:b/>
          <w:bCs/>
          <w:sz w:val="36"/>
          <w:szCs w:val="36"/>
        </w:rPr>
      </w:pPr>
      <w:r w:rsidRPr="001E0CD6">
        <w:rPr>
          <w:rFonts w:ascii="Calibri" w:eastAsia="Times New Roman" w:hAnsi="Calibri" w:cs="Calibri"/>
          <w:kern w:val="0"/>
          <w:lang w:eastAsia="pl-PL" w:bidi="ar-SA"/>
        </w:rPr>
        <w:t xml:space="preserve">Załącznik nr </w:t>
      </w:r>
      <w:r w:rsidR="00E174BF">
        <w:rPr>
          <w:rFonts w:ascii="Calibri" w:eastAsia="Times New Roman" w:hAnsi="Calibri" w:cs="Calibri"/>
          <w:kern w:val="0"/>
          <w:lang w:eastAsia="pl-PL" w:bidi="ar-SA"/>
        </w:rPr>
        <w:t>9</w:t>
      </w:r>
      <w:r w:rsidRPr="001E0CD6">
        <w:rPr>
          <w:rFonts w:ascii="Calibri" w:eastAsia="Times New Roman" w:hAnsi="Calibri" w:cs="Calibri"/>
          <w:kern w:val="0"/>
          <w:lang w:eastAsia="pl-PL" w:bidi="ar-SA"/>
        </w:rPr>
        <w:t xml:space="preserve"> do </w:t>
      </w:r>
      <w:r w:rsidR="00E174BF">
        <w:rPr>
          <w:rFonts w:ascii="Calibri" w:eastAsia="Times New Roman" w:hAnsi="Calibri" w:cs="Calibri"/>
          <w:kern w:val="0"/>
          <w:lang w:eastAsia="pl-PL" w:bidi="ar-SA"/>
        </w:rPr>
        <w:t>SWZ</w:t>
      </w:r>
    </w:p>
    <w:p w14:paraId="4981268F" w14:textId="77777777" w:rsidR="001E0CD6" w:rsidRDefault="001E0CD6" w:rsidP="002E356A">
      <w:pPr>
        <w:spacing w:line="276" w:lineRule="auto"/>
        <w:jc w:val="center"/>
        <w:rPr>
          <w:b/>
          <w:bCs/>
          <w:sz w:val="36"/>
          <w:szCs w:val="36"/>
        </w:rPr>
      </w:pPr>
    </w:p>
    <w:p w14:paraId="113AE41A" w14:textId="3BA524CA" w:rsidR="00253CAF" w:rsidRPr="00C23121" w:rsidRDefault="00253CAF" w:rsidP="002E356A">
      <w:pPr>
        <w:spacing w:line="276" w:lineRule="auto"/>
        <w:jc w:val="center"/>
        <w:rPr>
          <w:b/>
          <w:bCs/>
          <w:sz w:val="36"/>
          <w:szCs w:val="36"/>
        </w:rPr>
      </w:pPr>
      <w:r w:rsidRPr="00C23121">
        <w:rPr>
          <w:rFonts w:cs="Calibri"/>
          <w:b/>
          <w:bCs/>
          <w:noProof/>
          <w:sz w:val="44"/>
          <w:szCs w:val="44"/>
          <w:lang w:eastAsia="pl-PL" w:bidi="ar-SA"/>
        </w:rPr>
        <w:drawing>
          <wp:inline distT="0" distB="0" distL="0" distR="0" wp14:anchorId="4314444C" wp14:editId="7B8CF1E6">
            <wp:extent cx="2224424" cy="850605"/>
            <wp:effectExtent l="0" t="0" r="4426" b="0"/>
            <wp:docPr id="41" name="Obraz 0" descr="Szpital Nowowiejski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zpital Nowowiejski_LOGO.png"/>
                    <pic:cNvPicPr/>
                  </pic:nvPicPr>
                  <pic:blipFill>
                    <a:blip r:embed="rId8" cstate="print"/>
                    <a:stretch>
                      <a:fillRect/>
                    </a:stretch>
                  </pic:blipFill>
                  <pic:spPr>
                    <a:xfrm>
                      <a:off x="0" y="0"/>
                      <a:ext cx="2229837" cy="852675"/>
                    </a:xfrm>
                    <a:prstGeom prst="rect">
                      <a:avLst/>
                    </a:prstGeom>
                  </pic:spPr>
                </pic:pic>
              </a:graphicData>
            </a:graphic>
          </wp:inline>
        </w:drawing>
      </w:r>
    </w:p>
    <w:p w14:paraId="1B4D7D08" w14:textId="77777777" w:rsidR="00253CAF" w:rsidRPr="00C23121" w:rsidRDefault="00253CAF" w:rsidP="002E356A">
      <w:pPr>
        <w:spacing w:line="276" w:lineRule="auto"/>
        <w:jc w:val="center"/>
        <w:rPr>
          <w:b/>
          <w:bCs/>
          <w:sz w:val="36"/>
          <w:szCs w:val="36"/>
        </w:rPr>
      </w:pPr>
    </w:p>
    <w:p w14:paraId="06C26F9B" w14:textId="2C833C69" w:rsidR="00646609" w:rsidRPr="00C23121" w:rsidRDefault="00344076" w:rsidP="002E356A">
      <w:pPr>
        <w:spacing w:line="276" w:lineRule="auto"/>
        <w:jc w:val="center"/>
        <w:rPr>
          <w:b/>
          <w:bCs/>
          <w:sz w:val="36"/>
          <w:szCs w:val="36"/>
        </w:rPr>
      </w:pPr>
      <w:r w:rsidRPr="00C23121">
        <w:rPr>
          <w:b/>
          <w:bCs/>
          <w:sz w:val="36"/>
          <w:szCs w:val="36"/>
        </w:rPr>
        <w:t>OPIS PRZEDMIOTU ZAMÓWIENIA</w:t>
      </w:r>
    </w:p>
    <w:p w14:paraId="776417CD" w14:textId="77777777" w:rsidR="00646609" w:rsidRPr="00C23121" w:rsidRDefault="00D23E44" w:rsidP="002E356A">
      <w:pPr>
        <w:spacing w:line="276" w:lineRule="auto"/>
        <w:jc w:val="center"/>
      </w:pPr>
      <w:r w:rsidRPr="00C23121">
        <w:t>dla zadania:</w:t>
      </w:r>
    </w:p>
    <w:p w14:paraId="55F20FC7" w14:textId="77777777" w:rsidR="00646609" w:rsidRPr="00C23121" w:rsidRDefault="00646609" w:rsidP="002E356A">
      <w:pPr>
        <w:spacing w:line="276" w:lineRule="auto"/>
        <w:jc w:val="center"/>
      </w:pPr>
    </w:p>
    <w:p w14:paraId="42542C52" w14:textId="77777777" w:rsidR="00280A9D" w:rsidRPr="00C23121" w:rsidRDefault="00A9137E" w:rsidP="002E356A">
      <w:pPr>
        <w:spacing w:line="276" w:lineRule="auto"/>
        <w:jc w:val="center"/>
        <w:rPr>
          <w:b/>
          <w:sz w:val="36"/>
          <w:szCs w:val="36"/>
        </w:rPr>
      </w:pPr>
      <w:r w:rsidRPr="00C23121">
        <w:rPr>
          <w:b/>
          <w:sz w:val="36"/>
          <w:szCs w:val="36"/>
        </w:rPr>
        <w:t xml:space="preserve">Modernizacja Oddziału I </w:t>
      </w:r>
    </w:p>
    <w:p w14:paraId="125E10DE" w14:textId="77777777" w:rsidR="005A79D7" w:rsidRDefault="005A79D7" w:rsidP="002E356A">
      <w:pPr>
        <w:spacing w:line="276" w:lineRule="auto"/>
        <w:jc w:val="center"/>
        <w:rPr>
          <w:b/>
          <w:sz w:val="36"/>
          <w:szCs w:val="36"/>
        </w:rPr>
      </w:pPr>
      <w:r w:rsidRPr="005A79D7">
        <w:rPr>
          <w:b/>
          <w:sz w:val="36"/>
          <w:szCs w:val="36"/>
        </w:rPr>
        <w:t xml:space="preserve"> Szpitala Nowowiejskiego w Warszawie </w:t>
      </w:r>
    </w:p>
    <w:p w14:paraId="7C286E71" w14:textId="77777777" w:rsidR="005A79D7" w:rsidRDefault="005A79D7" w:rsidP="005A79D7">
      <w:pPr>
        <w:spacing w:line="276" w:lineRule="auto"/>
        <w:jc w:val="center"/>
        <w:rPr>
          <w:b/>
          <w:sz w:val="36"/>
          <w:szCs w:val="36"/>
        </w:rPr>
      </w:pPr>
      <w:r w:rsidRPr="005A79D7">
        <w:rPr>
          <w:b/>
          <w:sz w:val="36"/>
          <w:szCs w:val="36"/>
        </w:rPr>
        <w:t xml:space="preserve">przy ul. Nowowiejskiej 27 w Warszawie. </w:t>
      </w:r>
    </w:p>
    <w:p w14:paraId="32351643" w14:textId="59ED3573" w:rsidR="005A79D7" w:rsidRPr="00C23121" w:rsidRDefault="005A79D7" w:rsidP="005A79D7">
      <w:pPr>
        <w:spacing w:line="276" w:lineRule="auto"/>
        <w:jc w:val="center"/>
        <w:rPr>
          <w:b/>
          <w:sz w:val="36"/>
          <w:szCs w:val="36"/>
        </w:rPr>
      </w:pPr>
      <w:r w:rsidRPr="005A79D7">
        <w:rPr>
          <w:b/>
          <w:sz w:val="36"/>
          <w:szCs w:val="36"/>
        </w:rPr>
        <w:t>Etap I - dokumentacja</w:t>
      </w:r>
    </w:p>
    <w:p w14:paraId="5FA18AF3" w14:textId="3DB9DCBB" w:rsidR="00646609" w:rsidRPr="00C23121" w:rsidRDefault="00646609" w:rsidP="002E356A">
      <w:pPr>
        <w:spacing w:line="276" w:lineRule="auto"/>
        <w:jc w:val="center"/>
        <w:rPr>
          <w:b/>
          <w:sz w:val="36"/>
          <w:szCs w:val="36"/>
        </w:rPr>
      </w:pPr>
    </w:p>
    <w:p w14:paraId="535C7866" w14:textId="77777777" w:rsidR="00646609" w:rsidRPr="00C23121" w:rsidRDefault="00646609" w:rsidP="002E356A">
      <w:pPr>
        <w:spacing w:line="276" w:lineRule="auto"/>
        <w:jc w:val="center"/>
      </w:pPr>
    </w:p>
    <w:p w14:paraId="1D83BF04" w14:textId="77777777" w:rsidR="00646609" w:rsidRPr="00C23121" w:rsidRDefault="00D23E44" w:rsidP="002E356A">
      <w:pPr>
        <w:spacing w:line="276" w:lineRule="auto"/>
        <w:jc w:val="center"/>
        <w:rPr>
          <w:b/>
          <w:bCs/>
        </w:rPr>
      </w:pPr>
      <w:r w:rsidRPr="00C23121">
        <w:rPr>
          <w:b/>
          <w:bCs/>
        </w:rPr>
        <w:t>INWESTOR:</w:t>
      </w:r>
    </w:p>
    <w:p w14:paraId="6243CDC0" w14:textId="77777777" w:rsidR="00646609" w:rsidRPr="00C23121" w:rsidRDefault="00D23E44" w:rsidP="002E356A">
      <w:pPr>
        <w:spacing w:line="276" w:lineRule="auto"/>
        <w:jc w:val="center"/>
      </w:pPr>
      <w:r w:rsidRPr="00C23121">
        <w:t>Samodzielny Wojewódzki Zespół Publicznych Zakładów Psychiatrycznej Opieki Zdrowotnej w Warszawie</w:t>
      </w:r>
    </w:p>
    <w:p w14:paraId="5E391BA9" w14:textId="77777777" w:rsidR="002E7943" w:rsidRPr="00C23121" w:rsidRDefault="002E7943" w:rsidP="002E356A">
      <w:pPr>
        <w:spacing w:line="276" w:lineRule="auto"/>
        <w:jc w:val="center"/>
        <w:rPr>
          <w:b/>
          <w:bCs/>
        </w:rPr>
      </w:pPr>
    </w:p>
    <w:p w14:paraId="4FE70539" w14:textId="77777777" w:rsidR="00646609" w:rsidRPr="00C23121" w:rsidRDefault="00D23E44" w:rsidP="002E356A">
      <w:pPr>
        <w:spacing w:line="276" w:lineRule="auto"/>
        <w:jc w:val="center"/>
        <w:rPr>
          <w:b/>
          <w:bCs/>
        </w:rPr>
      </w:pPr>
      <w:r w:rsidRPr="00C23121">
        <w:rPr>
          <w:b/>
          <w:bCs/>
        </w:rPr>
        <w:t>ADRES INWESTYCJI:</w:t>
      </w:r>
    </w:p>
    <w:p w14:paraId="6CC04BF2" w14:textId="77777777" w:rsidR="00646609" w:rsidRPr="00C23121" w:rsidRDefault="007E2152" w:rsidP="002E356A">
      <w:pPr>
        <w:spacing w:line="276" w:lineRule="auto"/>
        <w:jc w:val="center"/>
      </w:pPr>
      <w:r w:rsidRPr="00C23121">
        <w:t>Budynek Główny Szpitala Nowowiejskiego przy ul. Nowowiejskiej 27, 00-665 Warszawa</w:t>
      </w:r>
    </w:p>
    <w:p w14:paraId="1BF8A12E" w14:textId="77777777" w:rsidR="00EC488F" w:rsidRPr="00C23121" w:rsidRDefault="006B2552" w:rsidP="002E356A">
      <w:pPr>
        <w:spacing w:line="276" w:lineRule="auto"/>
        <w:jc w:val="center"/>
      </w:pPr>
      <w:r w:rsidRPr="00C23121">
        <w:rPr>
          <w:noProof/>
          <w:lang w:eastAsia="pl-PL" w:bidi="ar-SA"/>
        </w:rPr>
        <w:drawing>
          <wp:inline distT="0" distB="0" distL="0" distR="0" wp14:anchorId="6928F0AD" wp14:editId="5ACD2ED6">
            <wp:extent cx="1933575" cy="2439188"/>
            <wp:effectExtent l="0" t="0" r="0" b="0"/>
            <wp:docPr id="31" name="Obraz 30" descr="20240419_084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19_084118.jpg"/>
                    <pic:cNvPicPr/>
                  </pic:nvPicPr>
                  <pic:blipFill>
                    <a:blip r:embed="rId9" cstate="print"/>
                    <a:stretch>
                      <a:fillRect/>
                    </a:stretch>
                  </pic:blipFill>
                  <pic:spPr>
                    <a:xfrm>
                      <a:off x="0" y="0"/>
                      <a:ext cx="1947303" cy="2456506"/>
                    </a:xfrm>
                    <a:prstGeom prst="rect">
                      <a:avLst/>
                    </a:prstGeom>
                  </pic:spPr>
                </pic:pic>
              </a:graphicData>
            </a:graphic>
          </wp:inline>
        </w:drawing>
      </w:r>
    </w:p>
    <w:p w14:paraId="2C4C33D5" w14:textId="77777777" w:rsidR="00646609" w:rsidRPr="00C23121" w:rsidRDefault="00646609" w:rsidP="002E356A">
      <w:pPr>
        <w:spacing w:line="276" w:lineRule="auto"/>
        <w:jc w:val="center"/>
      </w:pPr>
    </w:p>
    <w:p w14:paraId="026D4F38" w14:textId="77777777" w:rsidR="00646609" w:rsidRPr="00C23121" w:rsidRDefault="00646609" w:rsidP="002E356A">
      <w:pPr>
        <w:spacing w:line="276" w:lineRule="auto"/>
        <w:jc w:val="center"/>
      </w:pPr>
    </w:p>
    <w:p w14:paraId="3684CCD8" w14:textId="77777777" w:rsidR="00646609" w:rsidRPr="00C23121" w:rsidRDefault="00D23E44" w:rsidP="002E356A">
      <w:pPr>
        <w:spacing w:line="276" w:lineRule="auto"/>
        <w:jc w:val="right"/>
        <w:rPr>
          <w:i/>
        </w:rPr>
      </w:pPr>
      <w:r w:rsidRPr="00C23121">
        <w:rPr>
          <w:i/>
        </w:rPr>
        <w:t xml:space="preserve">Przygotował : </w:t>
      </w:r>
      <w:r w:rsidR="0078628E" w:rsidRPr="00C23121">
        <w:rPr>
          <w:i/>
        </w:rPr>
        <w:t>Anna Kamela</w:t>
      </w:r>
    </w:p>
    <w:p w14:paraId="1FB34879" w14:textId="291DE194" w:rsidR="00B659B4" w:rsidRPr="00C23121" w:rsidRDefault="005175A2" w:rsidP="002E356A">
      <w:pPr>
        <w:spacing w:line="276" w:lineRule="auto"/>
        <w:jc w:val="right"/>
      </w:pPr>
      <w:r w:rsidRPr="00C23121">
        <w:rPr>
          <w:i/>
        </w:rPr>
        <w:t xml:space="preserve"> </w:t>
      </w:r>
      <w:r w:rsidR="001044EA">
        <w:rPr>
          <w:i/>
        </w:rPr>
        <w:t>Kwiecień</w:t>
      </w:r>
      <w:r w:rsidR="001044EA" w:rsidRPr="00C23121">
        <w:rPr>
          <w:i/>
        </w:rPr>
        <w:t xml:space="preserve"> </w:t>
      </w:r>
      <w:r w:rsidR="00344076" w:rsidRPr="00C23121">
        <w:rPr>
          <w:i/>
        </w:rPr>
        <w:t>2026</w:t>
      </w:r>
      <w:r w:rsidR="0078628E" w:rsidRPr="00C23121">
        <w:rPr>
          <w:i/>
        </w:rPr>
        <w:t xml:space="preserve"> </w:t>
      </w:r>
      <w:r w:rsidR="00272692" w:rsidRPr="00C23121">
        <w:rPr>
          <w:i/>
        </w:rPr>
        <w:t>r</w:t>
      </w:r>
      <w:r w:rsidR="00272692" w:rsidRPr="00C23121">
        <w:t>.</w:t>
      </w:r>
    </w:p>
    <w:p w14:paraId="3BF017CF" w14:textId="77777777" w:rsidR="00646609" w:rsidRPr="00C23121" w:rsidRDefault="00646609" w:rsidP="002E356A">
      <w:pPr>
        <w:spacing w:line="276" w:lineRule="auto"/>
        <w:jc w:val="center"/>
      </w:pPr>
    </w:p>
    <w:sdt>
      <w:sdtPr>
        <w:rPr>
          <w:rFonts w:cs="Arial"/>
          <w:szCs w:val="24"/>
        </w:rPr>
        <w:id w:val="2609808"/>
        <w:docPartObj>
          <w:docPartGallery w:val="Table of Contents"/>
          <w:docPartUnique/>
        </w:docPartObj>
      </w:sdtPr>
      <w:sdtContent>
        <w:p w14:paraId="04CE2F7A" w14:textId="7A63C041" w:rsidR="00921FB5" w:rsidRPr="00C23121" w:rsidRDefault="003125E3">
          <w:pPr>
            <w:pStyle w:val="Spistreci1"/>
            <w:tabs>
              <w:tab w:val="right" w:leader="dot" w:pos="9628"/>
            </w:tabs>
            <w:rPr>
              <w:rFonts w:asciiTheme="minorHAnsi" w:eastAsiaTheme="minorEastAsia" w:hAnsiTheme="minorHAnsi" w:cstheme="minorBidi"/>
              <w:noProof/>
              <w:kern w:val="0"/>
              <w:sz w:val="22"/>
              <w:szCs w:val="22"/>
              <w:lang w:eastAsia="pl-PL" w:bidi="ar-SA"/>
            </w:rPr>
          </w:pPr>
          <w:r w:rsidRPr="00C23121">
            <w:fldChar w:fldCharType="begin"/>
          </w:r>
          <w:r w:rsidR="004715BD" w:rsidRPr="00C23121">
            <w:instrText xml:space="preserve"> TOC \o "1-3" \h \z \u </w:instrText>
          </w:r>
          <w:r w:rsidRPr="00C23121">
            <w:fldChar w:fldCharType="separate"/>
          </w:r>
          <w:hyperlink w:anchor="_Toc225935892" w:history="1">
            <w:r w:rsidR="00921FB5" w:rsidRPr="00C23121">
              <w:rPr>
                <w:rStyle w:val="Hipercze"/>
                <w:noProof/>
                <w:color w:val="auto"/>
              </w:rPr>
              <w:t>1. PRZEDMIOT INWESTYCJI</w:t>
            </w:r>
            <w:r w:rsidR="00921FB5" w:rsidRPr="00C23121">
              <w:rPr>
                <w:noProof/>
                <w:webHidden/>
              </w:rPr>
              <w:tab/>
            </w:r>
            <w:r w:rsidR="00921FB5" w:rsidRPr="00C23121">
              <w:rPr>
                <w:noProof/>
                <w:webHidden/>
              </w:rPr>
              <w:fldChar w:fldCharType="begin"/>
            </w:r>
            <w:r w:rsidR="00921FB5" w:rsidRPr="00C23121">
              <w:rPr>
                <w:noProof/>
                <w:webHidden/>
              </w:rPr>
              <w:instrText xml:space="preserve"> PAGEREF _Toc225935892 \h </w:instrText>
            </w:r>
            <w:r w:rsidR="00921FB5" w:rsidRPr="00C23121">
              <w:rPr>
                <w:noProof/>
                <w:webHidden/>
              </w:rPr>
            </w:r>
            <w:r w:rsidR="00921FB5" w:rsidRPr="00C23121">
              <w:rPr>
                <w:noProof/>
                <w:webHidden/>
              </w:rPr>
              <w:fldChar w:fldCharType="separate"/>
            </w:r>
            <w:r w:rsidR="009174D5">
              <w:rPr>
                <w:noProof/>
                <w:webHidden/>
              </w:rPr>
              <w:t>4</w:t>
            </w:r>
            <w:r w:rsidR="00921FB5" w:rsidRPr="00C23121">
              <w:rPr>
                <w:noProof/>
                <w:webHidden/>
              </w:rPr>
              <w:fldChar w:fldCharType="end"/>
            </w:r>
          </w:hyperlink>
        </w:p>
        <w:p w14:paraId="75001589" w14:textId="5FD3877B"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893" w:history="1">
            <w:r w:rsidRPr="00C23121">
              <w:rPr>
                <w:rStyle w:val="Hipercze"/>
                <w:noProof/>
                <w:color w:val="auto"/>
              </w:rPr>
              <w:t>2. INWESTOR</w:t>
            </w:r>
            <w:r w:rsidRPr="00C23121">
              <w:rPr>
                <w:noProof/>
                <w:webHidden/>
              </w:rPr>
              <w:tab/>
            </w:r>
            <w:r w:rsidRPr="00C23121">
              <w:rPr>
                <w:noProof/>
                <w:webHidden/>
              </w:rPr>
              <w:fldChar w:fldCharType="begin"/>
            </w:r>
            <w:r w:rsidRPr="00C23121">
              <w:rPr>
                <w:noProof/>
                <w:webHidden/>
              </w:rPr>
              <w:instrText xml:space="preserve"> PAGEREF _Toc225935893 \h </w:instrText>
            </w:r>
            <w:r w:rsidRPr="00C23121">
              <w:rPr>
                <w:noProof/>
                <w:webHidden/>
              </w:rPr>
            </w:r>
            <w:r w:rsidRPr="00C23121">
              <w:rPr>
                <w:noProof/>
                <w:webHidden/>
              </w:rPr>
              <w:fldChar w:fldCharType="separate"/>
            </w:r>
            <w:r w:rsidR="009174D5">
              <w:rPr>
                <w:noProof/>
                <w:webHidden/>
              </w:rPr>
              <w:t>4</w:t>
            </w:r>
            <w:r w:rsidRPr="00C23121">
              <w:rPr>
                <w:noProof/>
                <w:webHidden/>
              </w:rPr>
              <w:fldChar w:fldCharType="end"/>
            </w:r>
          </w:hyperlink>
        </w:p>
        <w:p w14:paraId="1F472E25" w14:textId="51015BEA"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894" w:history="1">
            <w:r w:rsidRPr="00C23121">
              <w:rPr>
                <w:rStyle w:val="Hipercze"/>
                <w:noProof/>
                <w:color w:val="auto"/>
              </w:rPr>
              <w:t>3. ADRES INWESTYCJI</w:t>
            </w:r>
            <w:r w:rsidRPr="00C23121">
              <w:rPr>
                <w:noProof/>
                <w:webHidden/>
              </w:rPr>
              <w:tab/>
            </w:r>
            <w:r w:rsidRPr="00C23121">
              <w:rPr>
                <w:noProof/>
                <w:webHidden/>
              </w:rPr>
              <w:fldChar w:fldCharType="begin"/>
            </w:r>
            <w:r w:rsidRPr="00C23121">
              <w:rPr>
                <w:noProof/>
                <w:webHidden/>
              </w:rPr>
              <w:instrText xml:space="preserve"> PAGEREF _Toc225935894 \h </w:instrText>
            </w:r>
            <w:r w:rsidRPr="00C23121">
              <w:rPr>
                <w:noProof/>
                <w:webHidden/>
              </w:rPr>
            </w:r>
            <w:r w:rsidRPr="00C23121">
              <w:rPr>
                <w:noProof/>
                <w:webHidden/>
              </w:rPr>
              <w:fldChar w:fldCharType="separate"/>
            </w:r>
            <w:r w:rsidR="009174D5">
              <w:rPr>
                <w:noProof/>
                <w:webHidden/>
              </w:rPr>
              <w:t>4</w:t>
            </w:r>
            <w:r w:rsidRPr="00C23121">
              <w:rPr>
                <w:noProof/>
                <w:webHidden/>
              </w:rPr>
              <w:fldChar w:fldCharType="end"/>
            </w:r>
          </w:hyperlink>
        </w:p>
        <w:p w14:paraId="08C20136" w14:textId="3C2FFEDE"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895" w:history="1">
            <w:r w:rsidRPr="00C23121">
              <w:rPr>
                <w:rStyle w:val="Hipercze"/>
                <w:noProof/>
                <w:color w:val="auto"/>
              </w:rPr>
              <w:t>4.  ZAKRES OPRACOWANIA</w:t>
            </w:r>
            <w:r w:rsidRPr="00C23121">
              <w:rPr>
                <w:noProof/>
                <w:webHidden/>
              </w:rPr>
              <w:tab/>
            </w:r>
            <w:r w:rsidRPr="00C23121">
              <w:rPr>
                <w:noProof/>
                <w:webHidden/>
              </w:rPr>
              <w:fldChar w:fldCharType="begin"/>
            </w:r>
            <w:r w:rsidRPr="00C23121">
              <w:rPr>
                <w:noProof/>
                <w:webHidden/>
              </w:rPr>
              <w:instrText xml:space="preserve"> PAGEREF _Toc225935895 \h </w:instrText>
            </w:r>
            <w:r w:rsidRPr="00C23121">
              <w:rPr>
                <w:noProof/>
                <w:webHidden/>
              </w:rPr>
            </w:r>
            <w:r w:rsidRPr="00C23121">
              <w:rPr>
                <w:noProof/>
                <w:webHidden/>
              </w:rPr>
              <w:fldChar w:fldCharType="separate"/>
            </w:r>
            <w:r w:rsidR="009174D5">
              <w:rPr>
                <w:noProof/>
                <w:webHidden/>
              </w:rPr>
              <w:t>4</w:t>
            </w:r>
            <w:r w:rsidRPr="00C23121">
              <w:rPr>
                <w:noProof/>
                <w:webHidden/>
              </w:rPr>
              <w:fldChar w:fldCharType="end"/>
            </w:r>
          </w:hyperlink>
        </w:p>
        <w:p w14:paraId="15B517D6" w14:textId="185162D7"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896" w:history="1">
            <w:r w:rsidRPr="00C23121">
              <w:rPr>
                <w:rStyle w:val="Hipercze"/>
                <w:noProof/>
                <w:color w:val="auto"/>
              </w:rPr>
              <w:t>5.  PODSTAWA OPRACOWANIA</w:t>
            </w:r>
            <w:r w:rsidRPr="00C23121">
              <w:rPr>
                <w:noProof/>
                <w:webHidden/>
              </w:rPr>
              <w:tab/>
            </w:r>
            <w:r w:rsidRPr="00C23121">
              <w:rPr>
                <w:noProof/>
                <w:webHidden/>
              </w:rPr>
              <w:fldChar w:fldCharType="begin"/>
            </w:r>
            <w:r w:rsidRPr="00C23121">
              <w:rPr>
                <w:noProof/>
                <w:webHidden/>
              </w:rPr>
              <w:instrText xml:space="preserve"> PAGEREF _Toc225935896 \h </w:instrText>
            </w:r>
            <w:r w:rsidRPr="00C23121">
              <w:rPr>
                <w:noProof/>
                <w:webHidden/>
              </w:rPr>
            </w:r>
            <w:r w:rsidRPr="00C23121">
              <w:rPr>
                <w:noProof/>
                <w:webHidden/>
              </w:rPr>
              <w:fldChar w:fldCharType="separate"/>
            </w:r>
            <w:r w:rsidR="009174D5">
              <w:rPr>
                <w:noProof/>
                <w:webHidden/>
              </w:rPr>
              <w:t>4</w:t>
            </w:r>
            <w:r w:rsidRPr="00C23121">
              <w:rPr>
                <w:noProof/>
                <w:webHidden/>
              </w:rPr>
              <w:fldChar w:fldCharType="end"/>
            </w:r>
          </w:hyperlink>
        </w:p>
        <w:p w14:paraId="5F602E74" w14:textId="0549A3EE"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897" w:history="1">
            <w:r w:rsidRPr="00C23121">
              <w:rPr>
                <w:rStyle w:val="Hipercze"/>
                <w:noProof/>
                <w:color w:val="auto"/>
              </w:rPr>
              <w:t>6. CZĘŚĆ OPISOWA</w:t>
            </w:r>
            <w:r w:rsidRPr="00C23121">
              <w:rPr>
                <w:noProof/>
                <w:webHidden/>
              </w:rPr>
              <w:tab/>
            </w:r>
            <w:r w:rsidRPr="00C23121">
              <w:rPr>
                <w:noProof/>
                <w:webHidden/>
              </w:rPr>
              <w:fldChar w:fldCharType="begin"/>
            </w:r>
            <w:r w:rsidRPr="00C23121">
              <w:rPr>
                <w:noProof/>
                <w:webHidden/>
              </w:rPr>
              <w:instrText xml:space="preserve"> PAGEREF _Toc225935897 \h </w:instrText>
            </w:r>
            <w:r w:rsidRPr="00C23121">
              <w:rPr>
                <w:noProof/>
                <w:webHidden/>
              </w:rPr>
            </w:r>
            <w:r w:rsidRPr="00C23121">
              <w:rPr>
                <w:noProof/>
                <w:webHidden/>
              </w:rPr>
              <w:fldChar w:fldCharType="separate"/>
            </w:r>
            <w:r w:rsidR="009174D5">
              <w:rPr>
                <w:noProof/>
                <w:webHidden/>
              </w:rPr>
              <w:t>4</w:t>
            </w:r>
            <w:r w:rsidRPr="00C23121">
              <w:rPr>
                <w:noProof/>
                <w:webHidden/>
              </w:rPr>
              <w:fldChar w:fldCharType="end"/>
            </w:r>
          </w:hyperlink>
        </w:p>
        <w:p w14:paraId="07E2FD73" w14:textId="7522A26C" w:rsidR="00921FB5" w:rsidRPr="00C23121" w:rsidRDefault="00921FB5">
          <w:pPr>
            <w:pStyle w:val="Spistreci2"/>
            <w:tabs>
              <w:tab w:val="right" w:leader="dot" w:pos="9628"/>
            </w:tabs>
            <w:rPr>
              <w:rFonts w:asciiTheme="minorHAnsi" w:eastAsiaTheme="minorEastAsia" w:hAnsiTheme="minorHAnsi" w:cstheme="minorBidi"/>
              <w:noProof/>
              <w:kern w:val="0"/>
              <w:sz w:val="22"/>
              <w:szCs w:val="22"/>
              <w:lang w:eastAsia="pl-PL" w:bidi="ar-SA"/>
            </w:rPr>
          </w:pPr>
          <w:hyperlink w:anchor="_Toc225935898" w:history="1">
            <w:r w:rsidRPr="00C23121">
              <w:rPr>
                <w:rStyle w:val="Hipercze"/>
                <w:noProof/>
                <w:color w:val="auto"/>
              </w:rPr>
              <w:t>6.1 Charakterystyczne parametry obiektu</w:t>
            </w:r>
            <w:r w:rsidRPr="00C23121">
              <w:rPr>
                <w:noProof/>
                <w:webHidden/>
              </w:rPr>
              <w:tab/>
            </w:r>
            <w:r w:rsidRPr="00C23121">
              <w:rPr>
                <w:noProof/>
                <w:webHidden/>
              </w:rPr>
              <w:fldChar w:fldCharType="begin"/>
            </w:r>
            <w:r w:rsidRPr="00C23121">
              <w:rPr>
                <w:noProof/>
                <w:webHidden/>
              </w:rPr>
              <w:instrText xml:space="preserve"> PAGEREF _Toc225935898 \h </w:instrText>
            </w:r>
            <w:r w:rsidRPr="00C23121">
              <w:rPr>
                <w:noProof/>
                <w:webHidden/>
              </w:rPr>
            </w:r>
            <w:r w:rsidRPr="00C23121">
              <w:rPr>
                <w:noProof/>
                <w:webHidden/>
              </w:rPr>
              <w:fldChar w:fldCharType="separate"/>
            </w:r>
            <w:r w:rsidR="009174D5">
              <w:rPr>
                <w:noProof/>
                <w:webHidden/>
              </w:rPr>
              <w:t>4</w:t>
            </w:r>
            <w:r w:rsidRPr="00C23121">
              <w:rPr>
                <w:noProof/>
                <w:webHidden/>
              </w:rPr>
              <w:fldChar w:fldCharType="end"/>
            </w:r>
          </w:hyperlink>
        </w:p>
        <w:p w14:paraId="2A21C812" w14:textId="4CBDF595" w:rsidR="00921FB5" w:rsidRPr="00C23121" w:rsidRDefault="00921FB5">
          <w:pPr>
            <w:pStyle w:val="Spistreci2"/>
            <w:tabs>
              <w:tab w:val="right" w:leader="dot" w:pos="9628"/>
            </w:tabs>
            <w:rPr>
              <w:rFonts w:asciiTheme="minorHAnsi" w:eastAsiaTheme="minorEastAsia" w:hAnsiTheme="minorHAnsi" w:cstheme="minorBidi"/>
              <w:noProof/>
              <w:kern w:val="0"/>
              <w:sz w:val="22"/>
              <w:szCs w:val="22"/>
              <w:lang w:eastAsia="pl-PL" w:bidi="ar-SA"/>
            </w:rPr>
          </w:pPr>
          <w:hyperlink w:anchor="_Toc225935899" w:history="1">
            <w:r w:rsidRPr="00C23121">
              <w:rPr>
                <w:rStyle w:val="Hipercze"/>
                <w:noProof/>
                <w:color w:val="auto"/>
              </w:rPr>
              <w:t>6.2 Ogólne właściwości funkcjonalno – użytkowe.</w:t>
            </w:r>
            <w:r w:rsidRPr="00C23121">
              <w:rPr>
                <w:noProof/>
                <w:webHidden/>
              </w:rPr>
              <w:tab/>
            </w:r>
            <w:r w:rsidRPr="00C23121">
              <w:rPr>
                <w:noProof/>
                <w:webHidden/>
              </w:rPr>
              <w:fldChar w:fldCharType="begin"/>
            </w:r>
            <w:r w:rsidRPr="00C23121">
              <w:rPr>
                <w:noProof/>
                <w:webHidden/>
              </w:rPr>
              <w:instrText xml:space="preserve"> PAGEREF _Toc225935899 \h </w:instrText>
            </w:r>
            <w:r w:rsidRPr="00C23121">
              <w:rPr>
                <w:noProof/>
                <w:webHidden/>
              </w:rPr>
            </w:r>
            <w:r w:rsidRPr="00C23121">
              <w:rPr>
                <w:noProof/>
                <w:webHidden/>
              </w:rPr>
              <w:fldChar w:fldCharType="separate"/>
            </w:r>
            <w:r w:rsidR="009174D5">
              <w:rPr>
                <w:noProof/>
                <w:webHidden/>
              </w:rPr>
              <w:t>5</w:t>
            </w:r>
            <w:r w:rsidRPr="00C23121">
              <w:rPr>
                <w:noProof/>
                <w:webHidden/>
              </w:rPr>
              <w:fldChar w:fldCharType="end"/>
            </w:r>
          </w:hyperlink>
        </w:p>
        <w:p w14:paraId="6D052338" w14:textId="2E8321C8" w:rsidR="00921FB5" w:rsidRPr="00C23121" w:rsidRDefault="00921FB5">
          <w:pPr>
            <w:pStyle w:val="Spistreci2"/>
            <w:tabs>
              <w:tab w:val="right" w:leader="dot" w:pos="9628"/>
            </w:tabs>
            <w:rPr>
              <w:rFonts w:asciiTheme="minorHAnsi" w:eastAsiaTheme="minorEastAsia" w:hAnsiTheme="minorHAnsi" w:cstheme="minorBidi"/>
              <w:noProof/>
              <w:kern w:val="0"/>
              <w:sz w:val="22"/>
              <w:szCs w:val="22"/>
              <w:lang w:eastAsia="pl-PL" w:bidi="ar-SA"/>
            </w:rPr>
          </w:pPr>
          <w:hyperlink w:anchor="_Toc225935900" w:history="1">
            <w:r w:rsidRPr="00C23121">
              <w:rPr>
                <w:rStyle w:val="Hipercze"/>
                <w:noProof/>
                <w:color w:val="auto"/>
              </w:rPr>
              <w:t>6.3 Wymagania – dokumentacja projektowa</w:t>
            </w:r>
            <w:r w:rsidRPr="00C23121">
              <w:rPr>
                <w:noProof/>
                <w:webHidden/>
              </w:rPr>
              <w:tab/>
            </w:r>
            <w:r w:rsidRPr="00C23121">
              <w:rPr>
                <w:noProof/>
                <w:webHidden/>
              </w:rPr>
              <w:fldChar w:fldCharType="begin"/>
            </w:r>
            <w:r w:rsidRPr="00C23121">
              <w:rPr>
                <w:noProof/>
                <w:webHidden/>
              </w:rPr>
              <w:instrText xml:space="preserve"> PAGEREF _Toc225935900 \h </w:instrText>
            </w:r>
            <w:r w:rsidRPr="00C23121">
              <w:rPr>
                <w:noProof/>
                <w:webHidden/>
              </w:rPr>
            </w:r>
            <w:r w:rsidRPr="00C23121">
              <w:rPr>
                <w:noProof/>
                <w:webHidden/>
              </w:rPr>
              <w:fldChar w:fldCharType="separate"/>
            </w:r>
            <w:r w:rsidR="009174D5">
              <w:rPr>
                <w:noProof/>
                <w:webHidden/>
              </w:rPr>
              <w:t>5</w:t>
            </w:r>
            <w:r w:rsidRPr="00C23121">
              <w:rPr>
                <w:noProof/>
                <w:webHidden/>
              </w:rPr>
              <w:fldChar w:fldCharType="end"/>
            </w:r>
          </w:hyperlink>
        </w:p>
        <w:p w14:paraId="7924FC86" w14:textId="77B3C886" w:rsidR="00921FB5" w:rsidRPr="00C23121" w:rsidRDefault="00921FB5">
          <w:pPr>
            <w:pStyle w:val="Spistreci2"/>
            <w:tabs>
              <w:tab w:val="right" w:leader="dot" w:pos="9628"/>
            </w:tabs>
            <w:rPr>
              <w:rFonts w:asciiTheme="minorHAnsi" w:eastAsiaTheme="minorEastAsia" w:hAnsiTheme="minorHAnsi" w:cstheme="minorBidi"/>
              <w:noProof/>
              <w:kern w:val="0"/>
              <w:sz w:val="22"/>
              <w:szCs w:val="22"/>
              <w:lang w:eastAsia="pl-PL" w:bidi="ar-SA"/>
            </w:rPr>
          </w:pPr>
          <w:hyperlink w:anchor="_Toc225935901" w:history="1">
            <w:r w:rsidRPr="00C23121">
              <w:rPr>
                <w:rStyle w:val="Hipercze"/>
                <w:noProof/>
                <w:color w:val="auto"/>
              </w:rPr>
              <w:t>6.4 Roboty – wytyczne</w:t>
            </w:r>
            <w:r w:rsidRPr="00C23121">
              <w:rPr>
                <w:noProof/>
                <w:webHidden/>
              </w:rPr>
              <w:tab/>
            </w:r>
            <w:r w:rsidRPr="00C23121">
              <w:rPr>
                <w:noProof/>
                <w:webHidden/>
              </w:rPr>
              <w:fldChar w:fldCharType="begin"/>
            </w:r>
            <w:r w:rsidRPr="00C23121">
              <w:rPr>
                <w:noProof/>
                <w:webHidden/>
              </w:rPr>
              <w:instrText xml:space="preserve"> PAGEREF _Toc225935901 \h </w:instrText>
            </w:r>
            <w:r w:rsidRPr="00C23121">
              <w:rPr>
                <w:noProof/>
                <w:webHidden/>
              </w:rPr>
            </w:r>
            <w:r w:rsidRPr="00C23121">
              <w:rPr>
                <w:noProof/>
                <w:webHidden/>
              </w:rPr>
              <w:fldChar w:fldCharType="separate"/>
            </w:r>
            <w:r w:rsidR="009174D5">
              <w:rPr>
                <w:noProof/>
                <w:webHidden/>
              </w:rPr>
              <w:t>6</w:t>
            </w:r>
            <w:r w:rsidRPr="00C23121">
              <w:rPr>
                <w:noProof/>
                <w:webHidden/>
              </w:rPr>
              <w:fldChar w:fldCharType="end"/>
            </w:r>
          </w:hyperlink>
        </w:p>
        <w:p w14:paraId="1AF89126" w14:textId="4720B8D6"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02" w:history="1">
            <w:r w:rsidRPr="00C23121">
              <w:rPr>
                <w:rStyle w:val="Hipercze"/>
                <w:noProof/>
                <w:color w:val="auto"/>
              </w:rPr>
              <w:t>6.4.1 Podłogi</w:t>
            </w:r>
            <w:r w:rsidRPr="00C23121">
              <w:rPr>
                <w:noProof/>
                <w:webHidden/>
              </w:rPr>
              <w:tab/>
            </w:r>
            <w:r w:rsidRPr="00C23121">
              <w:rPr>
                <w:noProof/>
                <w:webHidden/>
              </w:rPr>
              <w:fldChar w:fldCharType="begin"/>
            </w:r>
            <w:r w:rsidRPr="00C23121">
              <w:rPr>
                <w:noProof/>
                <w:webHidden/>
              </w:rPr>
              <w:instrText xml:space="preserve"> PAGEREF _Toc225935902 \h </w:instrText>
            </w:r>
            <w:r w:rsidRPr="00C23121">
              <w:rPr>
                <w:noProof/>
                <w:webHidden/>
              </w:rPr>
            </w:r>
            <w:r w:rsidRPr="00C23121">
              <w:rPr>
                <w:noProof/>
                <w:webHidden/>
              </w:rPr>
              <w:fldChar w:fldCharType="separate"/>
            </w:r>
            <w:r w:rsidR="009174D5">
              <w:rPr>
                <w:noProof/>
                <w:webHidden/>
              </w:rPr>
              <w:t>6</w:t>
            </w:r>
            <w:r w:rsidRPr="00C23121">
              <w:rPr>
                <w:noProof/>
                <w:webHidden/>
              </w:rPr>
              <w:fldChar w:fldCharType="end"/>
            </w:r>
          </w:hyperlink>
        </w:p>
        <w:p w14:paraId="4CE52B02" w14:textId="4D5FC2D5"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03" w:history="1">
            <w:r w:rsidRPr="00C23121">
              <w:rPr>
                <w:rStyle w:val="Hipercze"/>
                <w:noProof/>
                <w:color w:val="auto"/>
              </w:rPr>
              <w:t>6.4.2 Sufity podwieszone</w:t>
            </w:r>
            <w:r w:rsidRPr="00C23121">
              <w:rPr>
                <w:noProof/>
                <w:webHidden/>
              </w:rPr>
              <w:tab/>
            </w:r>
            <w:r w:rsidRPr="00C23121">
              <w:rPr>
                <w:noProof/>
                <w:webHidden/>
              </w:rPr>
              <w:fldChar w:fldCharType="begin"/>
            </w:r>
            <w:r w:rsidRPr="00C23121">
              <w:rPr>
                <w:noProof/>
                <w:webHidden/>
              </w:rPr>
              <w:instrText xml:space="preserve"> PAGEREF _Toc225935903 \h </w:instrText>
            </w:r>
            <w:r w:rsidRPr="00C23121">
              <w:rPr>
                <w:noProof/>
                <w:webHidden/>
              </w:rPr>
            </w:r>
            <w:r w:rsidRPr="00C23121">
              <w:rPr>
                <w:noProof/>
                <w:webHidden/>
              </w:rPr>
              <w:fldChar w:fldCharType="separate"/>
            </w:r>
            <w:r w:rsidR="009174D5">
              <w:rPr>
                <w:noProof/>
                <w:webHidden/>
              </w:rPr>
              <w:t>7</w:t>
            </w:r>
            <w:r w:rsidRPr="00C23121">
              <w:rPr>
                <w:noProof/>
                <w:webHidden/>
              </w:rPr>
              <w:fldChar w:fldCharType="end"/>
            </w:r>
          </w:hyperlink>
        </w:p>
        <w:p w14:paraId="0EAFBB27" w14:textId="6DC23E17"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04" w:history="1">
            <w:r w:rsidRPr="00C23121">
              <w:rPr>
                <w:rStyle w:val="Hipercze"/>
                <w:noProof/>
                <w:color w:val="auto"/>
              </w:rPr>
              <w:t>6.4.3 Zabezpieczenia ścienne w pomieszczeniach</w:t>
            </w:r>
            <w:r w:rsidRPr="00C23121">
              <w:rPr>
                <w:noProof/>
                <w:webHidden/>
              </w:rPr>
              <w:tab/>
            </w:r>
            <w:r w:rsidRPr="00C23121">
              <w:rPr>
                <w:noProof/>
                <w:webHidden/>
              </w:rPr>
              <w:fldChar w:fldCharType="begin"/>
            </w:r>
            <w:r w:rsidRPr="00C23121">
              <w:rPr>
                <w:noProof/>
                <w:webHidden/>
              </w:rPr>
              <w:instrText xml:space="preserve"> PAGEREF _Toc225935904 \h </w:instrText>
            </w:r>
            <w:r w:rsidRPr="00C23121">
              <w:rPr>
                <w:noProof/>
                <w:webHidden/>
              </w:rPr>
            </w:r>
            <w:r w:rsidRPr="00C23121">
              <w:rPr>
                <w:noProof/>
                <w:webHidden/>
              </w:rPr>
              <w:fldChar w:fldCharType="separate"/>
            </w:r>
            <w:r w:rsidR="009174D5">
              <w:rPr>
                <w:noProof/>
                <w:webHidden/>
              </w:rPr>
              <w:t>7</w:t>
            </w:r>
            <w:r w:rsidRPr="00C23121">
              <w:rPr>
                <w:noProof/>
                <w:webHidden/>
              </w:rPr>
              <w:fldChar w:fldCharType="end"/>
            </w:r>
          </w:hyperlink>
        </w:p>
        <w:p w14:paraId="06AB8F54" w14:textId="4FD4FAF4"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05" w:history="1">
            <w:r w:rsidRPr="00C23121">
              <w:rPr>
                <w:rStyle w:val="Hipercze"/>
                <w:noProof/>
                <w:color w:val="auto"/>
              </w:rPr>
              <w:t>6.4.4 Montaż systemu klimatyzacji</w:t>
            </w:r>
            <w:r w:rsidRPr="00C23121">
              <w:rPr>
                <w:noProof/>
                <w:webHidden/>
              </w:rPr>
              <w:tab/>
            </w:r>
            <w:r w:rsidRPr="00C23121">
              <w:rPr>
                <w:noProof/>
                <w:webHidden/>
              </w:rPr>
              <w:fldChar w:fldCharType="begin"/>
            </w:r>
            <w:r w:rsidRPr="00C23121">
              <w:rPr>
                <w:noProof/>
                <w:webHidden/>
              </w:rPr>
              <w:instrText xml:space="preserve"> PAGEREF _Toc225935905 \h </w:instrText>
            </w:r>
            <w:r w:rsidRPr="00C23121">
              <w:rPr>
                <w:noProof/>
                <w:webHidden/>
              </w:rPr>
            </w:r>
            <w:r w:rsidRPr="00C23121">
              <w:rPr>
                <w:noProof/>
                <w:webHidden/>
              </w:rPr>
              <w:fldChar w:fldCharType="separate"/>
            </w:r>
            <w:r w:rsidR="009174D5">
              <w:rPr>
                <w:noProof/>
                <w:webHidden/>
              </w:rPr>
              <w:t>7</w:t>
            </w:r>
            <w:r w:rsidRPr="00C23121">
              <w:rPr>
                <w:noProof/>
                <w:webHidden/>
              </w:rPr>
              <w:fldChar w:fldCharType="end"/>
            </w:r>
          </w:hyperlink>
        </w:p>
        <w:p w14:paraId="7EA639EA" w14:textId="38AC538F"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06" w:history="1">
            <w:r w:rsidRPr="00C23121">
              <w:rPr>
                <w:rStyle w:val="Hipercze"/>
                <w:noProof/>
                <w:color w:val="auto"/>
              </w:rPr>
              <w:t>6.4.5 Modernizacja wentylacji grawitacyjnej</w:t>
            </w:r>
            <w:r w:rsidRPr="00C23121">
              <w:rPr>
                <w:noProof/>
                <w:webHidden/>
              </w:rPr>
              <w:tab/>
            </w:r>
            <w:r w:rsidRPr="00C23121">
              <w:rPr>
                <w:noProof/>
                <w:webHidden/>
              </w:rPr>
              <w:fldChar w:fldCharType="begin"/>
            </w:r>
            <w:r w:rsidRPr="00C23121">
              <w:rPr>
                <w:noProof/>
                <w:webHidden/>
              </w:rPr>
              <w:instrText xml:space="preserve"> PAGEREF _Toc225935906 \h </w:instrText>
            </w:r>
            <w:r w:rsidRPr="00C23121">
              <w:rPr>
                <w:noProof/>
                <w:webHidden/>
              </w:rPr>
            </w:r>
            <w:r w:rsidRPr="00C23121">
              <w:rPr>
                <w:noProof/>
                <w:webHidden/>
              </w:rPr>
              <w:fldChar w:fldCharType="separate"/>
            </w:r>
            <w:r w:rsidR="009174D5">
              <w:rPr>
                <w:noProof/>
                <w:webHidden/>
              </w:rPr>
              <w:t>8</w:t>
            </w:r>
            <w:r w:rsidRPr="00C23121">
              <w:rPr>
                <w:noProof/>
                <w:webHidden/>
              </w:rPr>
              <w:fldChar w:fldCharType="end"/>
            </w:r>
          </w:hyperlink>
        </w:p>
        <w:p w14:paraId="4A08D33F" w14:textId="460E6486"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07" w:history="1">
            <w:r w:rsidRPr="00C23121">
              <w:rPr>
                <w:rStyle w:val="Hipercze"/>
                <w:noProof/>
                <w:color w:val="auto"/>
              </w:rPr>
              <w:t>6.4.6 Montaż wentylacji w kuchni Oddziału</w:t>
            </w:r>
            <w:r w:rsidRPr="00C23121">
              <w:rPr>
                <w:noProof/>
                <w:webHidden/>
              </w:rPr>
              <w:tab/>
            </w:r>
            <w:r w:rsidRPr="00C23121">
              <w:rPr>
                <w:noProof/>
                <w:webHidden/>
              </w:rPr>
              <w:fldChar w:fldCharType="begin"/>
            </w:r>
            <w:r w:rsidRPr="00C23121">
              <w:rPr>
                <w:noProof/>
                <w:webHidden/>
              </w:rPr>
              <w:instrText xml:space="preserve"> PAGEREF _Toc225935907 \h </w:instrText>
            </w:r>
            <w:r w:rsidRPr="00C23121">
              <w:rPr>
                <w:noProof/>
                <w:webHidden/>
              </w:rPr>
            </w:r>
            <w:r w:rsidRPr="00C23121">
              <w:rPr>
                <w:noProof/>
                <w:webHidden/>
              </w:rPr>
              <w:fldChar w:fldCharType="separate"/>
            </w:r>
            <w:r w:rsidR="009174D5">
              <w:rPr>
                <w:noProof/>
                <w:webHidden/>
              </w:rPr>
              <w:t>8</w:t>
            </w:r>
            <w:r w:rsidRPr="00C23121">
              <w:rPr>
                <w:noProof/>
                <w:webHidden/>
              </w:rPr>
              <w:fldChar w:fldCharType="end"/>
            </w:r>
          </w:hyperlink>
        </w:p>
        <w:p w14:paraId="4F9D00DC" w14:textId="31333EC6"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08" w:history="1">
            <w:r w:rsidRPr="00C23121">
              <w:rPr>
                <w:rStyle w:val="Hipercze"/>
                <w:noProof/>
                <w:color w:val="auto"/>
              </w:rPr>
              <w:t>6.4.7 Utworzenie palarni dla pacjentów</w:t>
            </w:r>
            <w:r w:rsidRPr="00C23121">
              <w:rPr>
                <w:noProof/>
                <w:webHidden/>
              </w:rPr>
              <w:tab/>
            </w:r>
            <w:r w:rsidRPr="00C23121">
              <w:rPr>
                <w:noProof/>
                <w:webHidden/>
              </w:rPr>
              <w:fldChar w:fldCharType="begin"/>
            </w:r>
            <w:r w:rsidRPr="00C23121">
              <w:rPr>
                <w:noProof/>
                <w:webHidden/>
              </w:rPr>
              <w:instrText xml:space="preserve"> PAGEREF _Toc225935908 \h </w:instrText>
            </w:r>
            <w:r w:rsidRPr="00C23121">
              <w:rPr>
                <w:noProof/>
                <w:webHidden/>
              </w:rPr>
            </w:r>
            <w:r w:rsidRPr="00C23121">
              <w:rPr>
                <w:noProof/>
                <w:webHidden/>
              </w:rPr>
              <w:fldChar w:fldCharType="separate"/>
            </w:r>
            <w:r w:rsidR="009174D5">
              <w:rPr>
                <w:noProof/>
                <w:webHidden/>
              </w:rPr>
              <w:t>8</w:t>
            </w:r>
            <w:r w:rsidRPr="00C23121">
              <w:rPr>
                <w:noProof/>
                <w:webHidden/>
              </w:rPr>
              <w:fldChar w:fldCharType="end"/>
            </w:r>
          </w:hyperlink>
        </w:p>
        <w:p w14:paraId="5536E41E" w14:textId="15FC0075"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09" w:history="1">
            <w:r w:rsidRPr="00C23121">
              <w:rPr>
                <w:rStyle w:val="Hipercze"/>
                <w:noProof/>
                <w:color w:val="auto"/>
              </w:rPr>
              <w:t>6.4.8 Montaż urządzeń przeciwsłonecznych</w:t>
            </w:r>
            <w:r w:rsidRPr="00C23121">
              <w:rPr>
                <w:noProof/>
                <w:webHidden/>
              </w:rPr>
              <w:tab/>
            </w:r>
            <w:r w:rsidRPr="00C23121">
              <w:rPr>
                <w:noProof/>
                <w:webHidden/>
              </w:rPr>
              <w:fldChar w:fldCharType="begin"/>
            </w:r>
            <w:r w:rsidRPr="00C23121">
              <w:rPr>
                <w:noProof/>
                <w:webHidden/>
              </w:rPr>
              <w:instrText xml:space="preserve"> PAGEREF _Toc225935909 \h </w:instrText>
            </w:r>
            <w:r w:rsidRPr="00C23121">
              <w:rPr>
                <w:noProof/>
                <w:webHidden/>
              </w:rPr>
            </w:r>
            <w:r w:rsidRPr="00C23121">
              <w:rPr>
                <w:noProof/>
                <w:webHidden/>
              </w:rPr>
              <w:fldChar w:fldCharType="separate"/>
            </w:r>
            <w:r w:rsidR="009174D5">
              <w:rPr>
                <w:noProof/>
                <w:webHidden/>
              </w:rPr>
              <w:t>9</w:t>
            </w:r>
            <w:r w:rsidRPr="00C23121">
              <w:rPr>
                <w:noProof/>
                <w:webHidden/>
              </w:rPr>
              <w:fldChar w:fldCharType="end"/>
            </w:r>
          </w:hyperlink>
        </w:p>
        <w:p w14:paraId="35DA37D4" w14:textId="7FAA49C3"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10" w:history="1">
            <w:r w:rsidRPr="00C23121">
              <w:rPr>
                <w:rStyle w:val="Hipercze"/>
                <w:noProof/>
                <w:color w:val="auto"/>
              </w:rPr>
              <w:t>6.4.9 Modernizacja łazienek pacjentów i personelu</w:t>
            </w:r>
            <w:r w:rsidRPr="00C23121">
              <w:rPr>
                <w:noProof/>
                <w:webHidden/>
              </w:rPr>
              <w:tab/>
            </w:r>
            <w:r w:rsidRPr="00C23121">
              <w:rPr>
                <w:noProof/>
                <w:webHidden/>
              </w:rPr>
              <w:fldChar w:fldCharType="begin"/>
            </w:r>
            <w:r w:rsidRPr="00C23121">
              <w:rPr>
                <w:noProof/>
                <w:webHidden/>
              </w:rPr>
              <w:instrText xml:space="preserve"> PAGEREF _Toc225935910 \h </w:instrText>
            </w:r>
            <w:r w:rsidRPr="00C23121">
              <w:rPr>
                <w:noProof/>
                <w:webHidden/>
              </w:rPr>
            </w:r>
            <w:r w:rsidRPr="00C23121">
              <w:rPr>
                <w:noProof/>
                <w:webHidden/>
              </w:rPr>
              <w:fldChar w:fldCharType="separate"/>
            </w:r>
            <w:r w:rsidR="009174D5">
              <w:rPr>
                <w:noProof/>
                <w:webHidden/>
              </w:rPr>
              <w:t>9</w:t>
            </w:r>
            <w:r w:rsidRPr="00C23121">
              <w:rPr>
                <w:noProof/>
                <w:webHidden/>
              </w:rPr>
              <w:fldChar w:fldCharType="end"/>
            </w:r>
          </w:hyperlink>
        </w:p>
        <w:p w14:paraId="0F9C8D32" w14:textId="42DCC60F"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11" w:history="1">
            <w:r w:rsidRPr="00C23121">
              <w:rPr>
                <w:rStyle w:val="Hipercze"/>
                <w:noProof/>
                <w:color w:val="auto"/>
              </w:rPr>
              <w:t>6.4.10 Malowanie ścian z miejscowymi naprawami</w:t>
            </w:r>
            <w:r w:rsidRPr="00C23121">
              <w:rPr>
                <w:noProof/>
                <w:webHidden/>
              </w:rPr>
              <w:tab/>
            </w:r>
            <w:r w:rsidRPr="00C23121">
              <w:rPr>
                <w:noProof/>
                <w:webHidden/>
              </w:rPr>
              <w:fldChar w:fldCharType="begin"/>
            </w:r>
            <w:r w:rsidRPr="00C23121">
              <w:rPr>
                <w:noProof/>
                <w:webHidden/>
              </w:rPr>
              <w:instrText xml:space="preserve"> PAGEREF _Toc225935911 \h </w:instrText>
            </w:r>
            <w:r w:rsidRPr="00C23121">
              <w:rPr>
                <w:noProof/>
                <w:webHidden/>
              </w:rPr>
            </w:r>
            <w:r w:rsidRPr="00C23121">
              <w:rPr>
                <w:noProof/>
                <w:webHidden/>
              </w:rPr>
              <w:fldChar w:fldCharType="separate"/>
            </w:r>
            <w:r w:rsidR="009174D5">
              <w:rPr>
                <w:noProof/>
                <w:webHidden/>
              </w:rPr>
              <w:t>10</w:t>
            </w:r>
            <w:r w:rsidRPr="00C23121">
              <w:rPr>
                <w:noProof/>
                <w:webHidden/>
              </w:rPr>
              <w:fldChar w:fldCharType="end"/>
            </w:r>
          </w:hyperlink>
        </w:p>
        <w:p w14:paraId="03E16E17" w14:textId="2AA70FFB"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12" w:history="1">
            <w:r w:rsidRPr="00C23121">
              <w:rPr>
                <w:rStyle w:val="Hipercze"/>
                <w:noProof/>
                <w:color w:val="auto"/>
              </w:rPr>
              <w:t>6.4.11 Wymiana stolarki drzwiowej</w:t>
            </w:r>
            <w:r w:rsidRPr="00C23121">
              <w:rPr>
                <w:noProof/>
                <w:webHidden/>
              </w:rPr>
              <w:tab/>
            </w:r>
            <w:r w:rsidRPr="00C23121">
              <w:rPr>
                <w:noProof/>
                <w:webHidden/>
              </w:rPr>
              <w:fldChar w:fldCharType="begin"/>
            </w:r>
            <w:r w:rsidRPr="00C23121">
              <w:rPr>
                <w:noProof/>
                <w:webHidden/>
              </w:rPr>
              <w:instrText xml:space="preserve"> PAGEREF _Toc225935912 \h </w:instrText>
            </w:r>
            <w:r w:rsidRPr="00C23121">
              <w:rPr>
                <w:noProof/>
                <w:webHidden/>
              </w:rPr>
            </w:r>
            <w:r w:rsidRPr="00C23121">
              <w:rPr>
                <w:noProof/>
                <w:webHidden/>
              </w:rPr>
              <w:fldChar w:fldCharType="separate"/>
            </w:r>
            <w:r w:rsidR="009174D5">
              <w:rPr>
                <w:noProof/>
                <w:webHidden/>
              </w:rPr>
              <w:t>11</w:t>
            </w:r>
            <w:r w:rsidRPr="00C23121">
              <w:rPr>
                <w:noProof/>
                <w:webHidden/>
              </w:rPr>
              <w:fldChar w:fldCharType="end"/>
            </w:r>
          </w:hyperlink>
        </w:p>
        <w:p w14:paraId="7A49214C" w14:textId="661CE48D"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13" w:history="1">
            <w:r w:rsidRPr="00C23121">
              <w:rPr>
                <w:rStyle w:val="Hipercze"/>
                <w:noProof/>
                <w:color w:val="auto"/>
              </w:rPr>
              <w:t>6.4.12 Wymiana stolarki okiennej</w:t>
            </w:r>
            <w:r w:rsidRPr="00C23121">
              <w:rPr>
                <w:noProof/>
                <w:webHidden/>
              </w:rPr>
              <w:tab/>
            </w:r>
            <w:r w:rsidRPr="00C23121">
              <w:rPr>
                <w:noProof/>
                <w:webHidden/>
              </w:rPr>
              <w:fldChar w:fldCharType="begin"/>
            </w:r>
            <w:r w:rsidRPr="00C23121">
              <w:rPr>
                <w:noProof/>
                <w:webHidden/>
              </w:rPr>
              <w:instrText xml:space="preserve"> PAGEREF _Toc225935913 \h </w:instrText>
            </w:r>
            <w:r w:rsidRPr="00C23121">
              <w:rPr>
                <w:noProof/>
                <w:webHidden/>
              </w:rPr>
            </w:r>
            <w:r w:rsidRPr="00C23121">
              <w:rPr>
                <w:noProof/>
                <w:webHidden/>
              </w:rPr>
              <w:fldChar w:fldCharType="separate"/>
            </w:r>
            <w:r w:rsidR="009174D5">
              <w:rPr>
                <w:noProof/>
                <w:webHidden/>
              </w:rPr>
              <w:t>12</w:t>
            </w:r>
            <w:r w:rsidRPr="00C23121">
              <w:rPr>
                <w:noProof/>
                <w:webHidden/>
              </w:rPr>
              <w:fldChar w:fldCharType="end"/>
            </w:r>
          </w:hyperlink>
        </w:p>
        <w:p w14:paraId="628F629C" w14:textId="7D78E34A"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14" w:history="1">
            <w:r w:rsidRPr="00C23121">
              <w:rPr>
                <w:rStyle w:val="Hipercze"/>
                <w:noProof/>
                <w:color w:val="auto"/>
              </w:rPr>
              <w:t>6.4.13 Modernizacja sieci teletechnicznej</w:t>
            </w:r>
            <w:r w:rsidRPr="00C23121">
              <w:rPr>
                <w:noProof/>
                <w:webHidden/>
              </w:rPr>
              <w:tab/>
            </w:r>
            <w:r w:rsidRPr="00C23121">
              <w:rPr>
                <w:noProof/>
                <w:webHidden/>
              </w:rPr>
              <w:fldChar w:fldCharType="begin"/>
            </w:r>
            <w:r w:rsidRPr="00C23121">
              <w:rPr>
                <w:noProof/>
                <w:webHidden/>
              </w:rPr>
              <w:instrText xml:space="preserve"> PAGEREF _Toc225935914 \h </w:instrText>
            </w:r>
            <w:r w:rsidRPr="00C23121">
              <w:rPr>
                <w:noProof/>
                <w:webHidden/>
              </w:rPr>
            </w:r>
            <w:r w:rsidRPr="00C23121">
              <w:rPr>
                <w:noProof/>
                <w:webHidden/>
              </w:rPr>
              <w:fldChar w:fldCharType="separate"/>
            </w:r>
            <w:r w:rsidR="009174D5">
              <w:rPr>
                <w:noProof/>
                <w:webHidden/>
              </w:rPr>
              <w:t>12</w:t>
            </w:r>
            <w:r w:rsidRPr="00C23121">
              <w:rPr>
                <w:noProof/>
                <w:webHidden/>
              </w:rPr>
              <w:fldChar w:fldCharType="end"/>
            </w:r>
          </w:hyperlink>
        </w:p>
        <w:p w14:paraId="31C6DA35" w14:textId="21B48792"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15" w:history="1">
            <w:r w:rsidRPr="00C23121">
              <w:rPr>
                <w:rStyle w:val="Hipercze"/>
                <w:noProof/>
                <w:color w:val="auto"/>
              </w:rPr>
              <w:t>6.4.14 Modernizacja systemu p.poż. - założenia projektowe</w:t>
            </w:r>
            <w:r w:rsidRPr="00C23121">
              <w:rPr>
                <w:noProof/>
                <w:webHidden/>
              </w:rPr>
              <w:tab/>
            </w:r>
            <w:r w:rsidRPr="00C23121">
              <w:rPr>
                <w:noProof/>
                <w:webHidden/>
              </w:rPr>
              <w:fldChar w:fldCharType="begin"/>
            </w:r>
            <w:r w:rsidRPr="00C23121">
              <w:rPr>
                <w:noProof/>
                <w:webHidden/>
              </w:rPr>
              <w:instrText xml:space="preserve"> PAGEREF _Toc225935915 \h </w:instrText>
            </w:r>
            <w:r w:rsidRPr="00C23121">
              <w:rPr>
                <w:noProof/>
                <w:webHidden/>
              </w:rPr>
            </w:r>
            <w:r w:rsidRPr="00C23121">
              <w:rPr>
                <w:noProof/>
                <w:webHidden/>
              </w:rPr>
              <w:fldChar w:fldCharType="separate"/>
            </w:r>
            <w:r w:rsidR="009174D5">
              <w:rPr>
                <w:noProof/>
                <w:webHidden/>
              </w:rPr>
              <w:t>14</w:t>
            </w:r>
            <w:r w:rsidRPr="00C23121">
              <w:rPr>
                <w:noProof/>
                <w:webHidden/>
              </w:rPr>
              <w:fldChar w:fldCharType="end"/>
            </w:r>
          </w:hyperlink>
        </w:p>
        <w:p w14:paraId="34ADED6F" w14:textId="25C19EEB"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16" w:history="1">
            <w:r w:rsidRPr="00C23121">
              <w:rPr>
                <w:rStyle w:val="Hipercze"/>
                <w:noProof/>
                <w:color w:val="auto"/>
              </w:rPr>
              <w:t>6.4.15 Oświetlenie</w:t>
            </w:r>
            <w:r w:rsidRPr="00C23121">
              <w:rPr>
                <w:noProof/>
                <w:webHidden/>
              </w:rPr>
              <w:tab/>
            </w:r>
            <w:r w:rsidRPr="00C23121">
              <w:rPr>
                <w:noProof/>
                <w:webHidden/>
              </w:rPr>
              <w:fldChar w:fldCharType="begin"/>
            </w:r>
            <w:r w:rsidRPr="00C23121">
              <w:rPr>
                <w:noProof/>
                <w:webHidden/>
              </w:rPr>
              <w:instrText xml:space="preserve"> PAGEREF _Toc225935916 \h </w:instrText>
            </w:r>
            <w:r w:rsidRPr="00C23121">
              <w:rPr>
                <w:noProof/>
                <w:webHidden/>
              </w:rPr>
            </w:r>
            <w:r w:rsidRPr="00C23121">
              <w:rPr>
                <w:noProof/>
                <w:webHidden/>
              </w:rPr>
              <w:fldChar w:fldCharType="separate"/>
            </w:r>
            <w:r w:rsidR="009174D5">
              <w:rPr>
                <w:noProof/>
                <w:webHidden/>
              </w:rPr>
              <w:t>15</w:t>
            </w:r>
            <w:r w:rsidRPr="00C23121">
              <w:rPr>
                <w:noProof/>
                <w:webHidden/>
              </w:rPr>
              <w:fldChar w:fldCharType="end"/>
            </w:r>
          </w:hyperlink>
        </w:p>
        <w:p w14:paraId="0F7A8E6C" w14:textId="0FFA5DAA" w:rsidR="00921FB5" w:rsidRPr="00C23121" w:rsidRDefault="00921FB5">
          <w:pPr>
            <w:pStyle w:val="Spistreci3"/>
            <w:tabs>
              <w:tab w:val="right" w:leader="dot" w:pos="9628"/>
            </w:tabs>
            <w:rPr>
              <w:rFonts w:asciiTheme="minorHAnsi" w:eastAsiaTheme="minorEastAsia" w:hAnsiTheme="minorHAnsi" w:cstheme="minorBidi"/>
              <w:noProof/>
              <w:kern w:val="0"/>
              <w:sz w:val="22"/>
              <w:szCs w:val="22"/>
              <w:lang w:eastAsia="pl-PL" w:bidi="ar-SA"/>
            </w:rPr>
          </w:pPr>
          <w:hyperlink w:anchor="_Toc225935917" w:history="1">
            <w:r w:rsidRPr="00C23121">
              <w:rPr>
                <w:rStyle w:val="Hipercze"/>
                <w:rFonts w:eastAsia="Times New Roman"/>
                <w:noProof/>
                <w:color w:val="auto"/>
                <w:lang w:eastAsia="pl-PL"/>
              </w:rPr>
              <w:t>6.4.16 Centralne ogrzewanie</w:t>
            </w:r>
            <w:r w:rsidRPr="00C23121">
              <w:rPr>
                <w:noProof/>
                <w:webHidden/>
              </w:rPr>
              <w:tab/>
            </w:r>
            <w:r w:rsidRPr="00C23121">
              <w:rPr>
                <w:noProof/>
                <w:webHidden/>
              </w:rPr>
              <w:fldChar w:fldCharType="begin"/>
            </w:r>
            <w:r w:rsidRPr="00C23121">
              <w:rPr>
                <w:noProof/>
                <w:webHidden/>
              </w:rPr>
              <w:instrText xml:space="preserve"> PAGEREF _Toc225935917 \h </w:instrText>
            </w:r>
            <w:r w:rsidRPr="00C23121">
              <w:rPr>
                <w:noProof/>
                <w:webHidden/>
              </w:rPr>
            </w:r>
            <w:r w:rsidRPr="00C23121">
              <w:rPr>
                <w:noProof/>
                <w:webHidden/>
              </w:rPr>
              <w:fldChar w:fldCharType="separate"/>
            </w:r>
            <w:r w:rsidR="009174D5">
              <w:rPr>
                <w:noProof/>
                <w:webHidden/>
              </w:rPr>
              <w:t>15</w:t>
            </w:r>
            <w:r w:rsidRPr="00C23121">
              <w:rPr>
                <w:noProof/>
                <w:webHidden/>
              </w:rPr>
              <w:fldChar w:fldCharType="end"/>
            </w:r>
          </w:hyperlink>
        </w:p>
        <w:p w14:paraId="6BB68991" w14:textId="12E7F064" w:rsidR="00921FB5" w:rsidRPr="00C23121" w:rsidRDefault="00921FB5">
          <w:pPr>
            <w:pStyle w:val="Spistreci2"/>
            <w:tabs>
              <w:tab w:val="right" w:leader="dot" w:pos="9628"/>
            </w:tabs>
            <w:rPr>
              <w:rFonts w:asciiTheme="minorHAnsi" w:eastAsiaTheme="minorEastAsia" w:hAnsiTheme="minorHAnsi" w:cstheme="minorBidi"/>
              <w:noProof/>
              <w:kern w:val="0"/>
              <w:sz w:val="22"/>
              <w:szCs w:val="22"/>
              <w:lang w:eastAsia="pl-PL" w:bidi="ar-SA"/>
            </w:rPr>
          </w:pPr>
          <w:hyperlink w:anchor="_Toc225935918" w:history="1">
            <w:r w:rsidRPr="00C23121">
              <w:rPr>
                <w:rStyle w:val="Hipercze"/>
                <w:noProof/>
                <w:color w:val="auto"/>
              </w:rPr>
              <w:t>6.5 Wytyczne p.poż.</w:t>
            </w:r>
            <w:r w:rsidRPr="00C23121">
              <w:rPr>
                <w:noProof/>
                <w:webHidden/>
              </w:rPr>
              <w:tab/>
            </w:r>
            <w:r w:rsidRPr="00C23121">
              <w:rPr>
                <w:noProof/>
                <w:webHidden/>
              </w:rPr>
              <w:fldChar w:fldCharType="begin"/>
            </w:r>
            <w:r w:rsidRPr="00C23121">
              <w:rPr>
                <w:noProof/>
                <w:webHidden/>
              </w:rPr>
              <w:instrText xml:space="preserve"> PAGEREF _Toc225935918 \h </w:instrText>
            </w:r>
            <w:r w:rsidRPr="00C23121">
              <w:rPr>
                <w:noProof/>
                <w:webHidden/>
              </w:rPr>
            </w:r>
            <w:r w:rsidRPr="00C23121">
              <w:rPr>
                <w:noProof/>
                <w:webHidden/>
              </w:rPr>
              <w:fldChar w:fldCharType="separate"/>
            </w:r>
            <w:r w:rsidR="009174D5">
              <w:rPr>
                <w:noProof/>
                <w:webHidden/>
              </w:rPr>
              <w:t>16</w:t>
            </w:r>
            <w:r w:rsidRPr="00C23121">
              <w:rPr>
                <w:noProof/>
                <w:webHidden/>
              </w:rPr>
              <w:fldChar w:fldCharType="end"/>
            </w:r>
          </w:hyperlink>
        </w:p>
        <w:p w14:paraId="54C872B1" w14:textId="66FDF78E"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919" w:history="1">
            <w:r w:rsidRPr="00C23121">
              <w:rPr>
                <w:rStyle w:val="Hipercze"/>
                <w:noProof/>
                <w:color w:val="auto"/>
              </w:rPr>
              <w:t>7. USTAWY I ROZPORZĄDZENIA</w:t>
            </w:r>
            <w:r w:rsidRPr="00C23121">
              <w:rPr>
                <w:noProof/>
                <w:webHidden/>
              </w:rPr>
              <w:tab/>
            </w:r>
            <w:r w:rsidRPr="00C23121">
              <w:rPr>
                <w:noProof/>
                <w:webHidden/>
              </w:rPr>
              <w:fldChar w:fldCharType="begin"/>
            </w:r>
            <w:r w:rsidRPr="00C23121">
              <w:rPr>
                <w:noProof/>
                <w:webHidden/>
              </w:rPr>
              <w:instrText xml:space="preserve"> PAGEREF _Toc225935919 \h </w:instrText>
            </w:r>
            <w:r w:rsidRPr="00C23121">
              <w:rPr>
                <w:noProof/>
                <w:webHidden/>
              </w:rPr>
            </w:r>
            <w:r w:rsidRPr="00C23121">
              <w:rPr>
                <w:noProof/>
                <w:webHidden/>
              </w:rPr>
              <w:fldChar w:fldCharType="separate"/>
            </w:r>
            <w:r w:rsidR="009174D5">
              <w:rPr>
                <w:noProof/>
                <w:webHidden/>
              </w:rPr>
              <w:t>16</w:t>
            </w:r>
            <w:r w:rsidRPr="00C23121">
              <w:rPr>
                <w:noProof/>
                <w:webHidden/>
              </w:rPr>
              <w:fldChar w:fldCharType="end"/>
            </w:r>
          </w:hyperlink>
        </w:p>
        <w:p w14:paraId="28E4C340" w14:textId="380EEA83"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920" w:history="1">
            <w:r w:rsidRPr="00C23121">
              <w:rPr>
                <w:rStyle w:val="Hipercze"/>
                <w:noProof/>
                <w:color w:val="auto"/>
              </w:rPr>
              <w:t>8. ZALECENIA KONSERWATORSKIE KONSERWATORA ZABYTKÓW</w:t>
            </w:r>
            <w:r w:rsidRPr="00C23121">
              <w:rPr>
                <w:noProof/>
                <w:webHidden/>
              </w:rPr>
              <w:tab/>
            </w:r>
            <w:r w:rsidRPr="00C23121">
              <w:rPr>
                <w:noProof/>
                <w:webHidden/>
              </w:rPr>
              <w:fldChar w:fldCharType="begin"/>
            </w:r>
            <w:r w:rsidRPr="00C23121">
              <w:rPr>
                <w:noProof/>
                <w:webHidden/>
              </w:rPr>
              <w:instrText xml:space="preserve"> PAGEREF _Toc225935920 \h </w:instrText>
            </w:r>
            <w:r w:rsidRPr="00C23121">
              <w:rPr>
                <w:noProof/>
                <w:webHidden/>
              </w:rPr>
            </w:r>
            <w:r w:rsidRPr="00C23121">
              <w:rPr>
                <w:noProof/>
                <w:webHidden/>
              </w:rPr>
              <w:fldChar w:fldCharType="separate"/>
            </w:r>
            <w:r w:rsidR="009174D5">
              <w:rPr>
                <w:noProof/>
                <w:webHidden/>
              </w:rPr>
              <w:t>16</w:t>
            </w:r>
            <w:r w:rsidRPr="00C23121">
              <w:rPr>
                <w:noProof/>
                <w:webHidden/>
              </w:rPr>
              <w:fldChar w:fldCharType="end"/>
            </w:r>
          </w:hyperlink>
        </w:p>
        <w:p w14:paraId="6B2324A5" w14:textId="2F477AF5"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921" w:history="1">
            <w:r w:rsidRPr="00C23121">
              <w:rPr>
                <w:rStyle w:val="Hipercze"/>
                <w:noProof/>
                <w:color w:val="auto"/>
              </w:rPr>
              <w:t>9. OŚWIADCZENIE ZAMAWIAJĄCEGO STWIERDZAJĄCE JEGO PRAWO DO DYSPONOWANIA NIERUCHOMOŚCIĄ NA CELE BUDOWLANE</w:t>
            </w:r>
            <w:r w:rsidRPr="00C23121">
              <w:rPr>
                <w:noProof/>
                <w:webHidden/>
              </w:rPr>
              <w:tab/>
            </w:r>
            <w:r w:rsidRPr="00C23121">
              <w:rPr>
                <w:noProof/>
                <w:webHidden/>
              </w:rPr>
              <w:fldChar w:fldCharType="begin"/>
            </w:r>
            <w:r w:rsidRPr="00C23121">
              <w:rPr>
                <w:noProof/>
                <w:webHidden/>
              </w:rPr>
              <w:instrText xml:space="preserve"> PAGEREF _Toc225935921 \h </w:instrText>
            </w:r>
            <w:r w:rsidRPr="00C23121">
              <w:rPr>
                <w:noProof/>
                <w:webHidden/>
              </w:rPr>
            </w:r>
            <w:r w:rsidRPr="00C23121">
              <w:rPr>
                <w:noProof/>
                <w:webHidden/>
              </w:rPr>
              <w:fldChar w:fldCharType="separate"/>
            </w:r>
            <w:r w:rsidR="009174D5">
              <w:rPr>
                <w:noProof/>
                <w:webHidden/>
              </w:rPr>
              <w:t>16</w:t>
            </w:r>
            <w:r w:rsidRPr="00C23121">
              <w:rPr>
                <w:noProof/>
                <w:webHidden/>
              </w:rPr>
              <w:fldChar w:fldCharType="end"/>
            </w:r>
          </w:hyperlink>
        </w:p>
        <w:p w14:paraId="3E41C933" w14:textId="6444DAE6"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922" w:history="1">
            <w:r w:rsidRPr="00C23121">
              <w:rPr>
                <w:rStyle w:val="Hipercze"/>
                <w:noProof/>
                <w:color w:val="auto"/>
              </w:rPr>
              <w:t>10. UWAGI KOŃCOWE</w:t>
            </w:r>
            <w:r w:rsidRPr="00C23121">
              <w:rPr>
                <w:noProof/>
                <w:webHidden/>
              </w:rPr>
              <w:tab/>
            </w:r>
            <w:r w:rsidRPr="00C23121">
              <w:rPr>
                <w:noProof/>
                <w:webHidden/>
              </w:rPr>
              <w:fldChar w:fldCharType="begin"/>
            </w:r>
            <w:r w:rsidRPr="00C23121">
              <w:rPr>
                <w:noProof/>
                <w:webHidden/>
              </w:rPr>
              <w:instrText xml:space="preserve"> PAGEREF _Toc225935922 \h </w:instrText>
            </w:r>
            <w:r w:rsidRPr="00C23121">
              <w:rPr>
                <w:noProof/>
                <w:webHidden/>
              </w:rPr>
            </w:r>
            <w:r w:rsidRPr="00C23121">
              <w:rPr>
                <w:noProof/>
                <w:webHidden/>
              </w:rPr>
              <w:fldChar w:fldCharType="separate"/>
            </w:r>
            <w:r w:rsidR="009174D5">
              <w:rPr>
                <w:noProof/>
                <w:webHidden/>
              </w:rPr>
              <w:t>17</w:t>
            </w:r>
            <w:r w:rsidRPr="00C23121">
              <w:rPr>
                <w:noProof/>
                <w:webHidden/>
              </w:rPr>
              <w:fldChar w:fldCharType="end"/>
            </w:r>
          </w:hyperlink>
        </w:p>
        <w:p w14:paraId="7CD07BB8" w14:textId="408E97D9"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923" w:history="1">
            <w:r w:rsidRPr="00C23121">
              <w:rPr>
                <w:rStyle w:val="Hipercze"/>
                <w:noProof/>
                <w:color w:val="auto"/>
              </w:rPr>
              <w:t>11. ZAŁĄCZNIKI</w:t>
            </w:r>
            <w:r w:rsidRPr="00C23121">
              <w:rPr>
                <w:noProof/>
                <w:webHidden/>
              </w:rPr>
              <w:tab/>
            </w:r>
            <w:r w:rsidRPr="00C23121">
              <w:rPr>
                <w:noProof/>
                <w:webHidden/>
              </w:rPr>
              <w:fldChar w:fldCharType="begin"/>
            </w:r>
            <w:r w:rsidRPr="00C23121">
              <w:rPr>
                <w:noProof/>
                <w:webHidden/>
              </w:rPr>
              <w:instrText xml:space="preserve"> PAGEREF _Toc225935923 \h </w:instrText>
            </w:r>
            <w:r w:rsidRPr="00C23121">
              <w:rPr>
                <w:noProof/>
                <w:webHidden/>
              </w:rPr>
            </w:r>
            <w:r w:rsidRPr="00C23121">
              <w:rPr>
                <w:noProof/>
                <w:webHidden/>
              </w:rPr>
              <w:fldChar w:fldCharType="separate"/>
            </w:r>
            <w:r w:rsidR="009174D5">
              <w:rPr>
                <w:noProof/>
                <w:webHidden/>
              </w:rPr>
              <w:t>17</w:t>
            </w:r>
            <w:r w:rsidRPr="00C23121">
              <w:rPr>
                <w:noProof/>
                <w:webHidden/>
              </w:rPr>
              <w:fldChar w:fldCharType="end"/>
            </w:r>
          </w:hyperlink>
        </w:p>
        <w:p w14:paraId="65274C02" w14:textId="3964480F" w:rsidR="00921FB5" w:rsidRPr="00C23121" w:rsidRDefault="00921FB5">
          <w:pPr>
            <w:pStyle w:val="Spistreci1"/>
            <w:tabs>
              <w:tab w:val="right" w:leader="dot" w:pos="9628"/>
            </w:tabs>
            <w:rPr>
              <w:rFonts w:asciiTheme="minorHAnsi" w:eastAsiaTheme="minorEastAsia" w:hAnsiTheme="minorHAnsi" w:cstheme="minorBidi"/>
              <w:noProof/>
              <w:kern w:val="0"/>
              <w:sz w:val="22"/>
              <w:szCs w:val="22"/>
              <w:lang w:eastAsia="pl-PL" w:bidi="ar-SA"/>
            </w:rPr>
          </w:pPr>
          <w:hyperlink w:anchor="_Toc225935924" w:history="1">
            <w:r w:rsidRPr="00C23121">
              <w:rPr>
                <w:rStyle w:val="Hipercze"/>
                <w:noProof/>
                <w:color w:val="auto"/>
              </w:rPr>
              <w:t>12. PRZYKŁADOWE ZDJĘCIA INWESTYCJI – STAN OBECNY</w:t>
            </w:r>
            <w:r w:rsidRPr="00C23121">
              <w:rPr>
                <w:noProof/>
                <w:webHidden/>
              </w:rPr>
              <w:tab/>
            </w:r>
            <w:r w:rsidRPr="00C23121">
              <w:rPr>
                <w:noProof/>
                <w:webHidden/>
              </w:rPr>
              <w:fldChar w:fldCharType="begin"/>
            </w:r>
            <w:r w:rsidRPr="00C23121">
              <w:rPr>
                <w:noProof/>
                <w:webHidden/>
              </w:rPr>
              <w:instrText xml:space="preserve"> PAGEREF _Toc225935924 \h </w:instrText>
            </w:r>
            <w:r w:rsidRPr="00C23121">
              <w:rPr>
                <w:noProof/>
                <w:webHidden/>
              </w:rPr>
            </w:r>
            <w:r w:rsidRPr="00C23121">
              <w:rPr>
                <w:noProof/>
                <w:webHidden/>
              </w:rPr>
              <w:fldChar w:fldCharType="separate"/>
            </w:r>
            <w:r w:rsidR="009174D5">
              <w:rPr>
                <w:noProof/>
                <w:webHidden/>
              </w:rPr>
              <w:t>17</w:t>
            </w:r>
            <w:r w:rsidRPr="00C23121">
              <w:rPr>
                <w:noProof/>
                <w:webHidden/>
              </w:rPr>
              <w:fldChar w:fldCharType="end"/>
            </w:r>
          </w:hyperlink>
        </w:p>
        <w:p w14:paraId="2F9BE6D5" w14:textId="77777777" w:rsidR="004715BD" w:rsidRPr="00C23121" w:rsidRDefault="003125E3" w:rsidP="002E356A">
          <w:pPr>
            <w:spacing w:line="276" w:lineRule="auto"/>
          </w:pPr>
          <w:r w:rsidRPr="00C23121">
            <w:fldChar w:fldCharType="end"/>
          </w:r>
        </w:p>
      </w:sdtContent>
    </w:sdt>
    <w:p w14:paraId="0AF347C2" w14:textId="77777777" w:rsidR="004715BD" w:rsidRPr="00C23121" w:rsidRDefault="004715BD" w:rsidP="002E356A">
      <w:pPr>
        <w:spacing w:line="276" w:lineRule="auto"/>
        <w:rPr>
          <w:sz w:val="20"/>
          <w:szCs w:val="20"/>
        </w:rPr>
      </w:pPr>
    </w:p>
    <w:p w14:paraId="321490CE" w14:textId="77777777" w:rsidR="002E356A" w:rsidRPr="00C23121" w:rsidRDefault="002E356A" w:rsidP="00BC53A7">
      <w:pPr>
        <w:pStyle w:val="Nagwek1"/>
        <w:rPr>
          <w:color w:val="auto"/>
        </w:rPr>
      </w:pPr>
      <w:r w:rsidRPr="00C23121">
        <w:rPr>
          <w:rFonts w:hint="eastAsia"/>
          <w:color w:val="auto"/>
        </w:rPr>
        <w:lastRenderedPageBreak/>
        <w:br w:type="page"/>
      </w:r>
    </w:p>
    <w:p w14:paraId="5A03F292" w14:textId="77777777" w:rsidR="00646609" w:rsidRPr="00C23121" w:rsidRDefault="004715BD" w:rsidP="002E356A">
      <w:pPr>
        <w:pStyle w:val="Nagwek1"/>
        <w:spacing w:line="276" w:lineRule="auto"/>
        <w:rPr>
          <w:color w:val="auto"/>
        </w:rPr>
      </w:pPr>
      <w:bookmarkStart w:id="0" w:name="_Toc225935892"/>
      <w:r w:rsidRPr="00C23121">
        <w:rPr>
          <w:color w:val="auto"/>
        </w:rPr>
        <w:lastRenderedPageBreak/>
        <w:t xml:space="preserve">1. </w:t>
      </w:r>
      <w:r w:rsidR="00D23E44" w:rsidRPr="00C23121">
        <w:rPr>
          <w:color w:val="auto"/>
        </w:rPr>
        <w:t>PRZEDMIOT INWESTYCJI</w:t>
      </w:r>
      <w:bookmarkEnd w:id="0"/>
    </w:p>
    <w:p w14:paraId="647DACAB" w14:textId="77777777" w:rsidR="00646609" w:rsidRPr="00C23121" w:rsidRDefault="00646609" w:rsidP="002E356A">
      <w:pPr>
        <w:spacing w:line="276" w:lineRule="auto"/>
        <w:rPr>
          <w:b/>
          <w:bCs/>
          <w:sz w:val="20"/>
          <w:szCs w:val="20"/>
        </w:rPr>
      </w:pPr>
    </w:p>
    <w:p w14:paraId="44560FF6" w14:textId="77777777" w:rsidR="00646609" w:rsidRPr="00C23121" w:rsidRDefault="00646609" w:rsidP="002E356A">
      <w:pPr>
        <w:spacing w:line="276" w:lineRule="auto"/>
        <w:rPr>
          <w:sz w:val="20"/>
          <w:szCs w:val="20"/>
        </w:rPr>
      </w:pPr>
    </w:p>
    <w:p w14:paraId="34AF232A" w14:textId="77777777" w:rsidR="00646609" w:rsidRPr="00C23121" w:rsidRDefault="00D23E44" w:rsidP="002E356A">
      <w:pPr>
        <w:spacing w:line="276" w:lineRule="auto"/>
        <w:jc w:val="both"/>
        <w:rPr>
          <w:sz w:val="20"/>
          <w:szCs w:val="20"/>
        </w:rPr>
      </w:pPr>
      <w:r w:rsidRPr="00C23121">
        <w:rPr>
          <w:sz w:val="20"/>
          <w:szCs w:val="20"/>
        </w:rPr>
        <w:tab/>
        <w:t>Przedmiotem inwestycji jest</w:t>
      </w:r>
      <w:r w:rsidR="00D40D5D" w:rsidRPr="00C23121">
        <w:rPr>
          <w:sz w:val="20"/>
          <w:szCs w:val="20"/>
        </w:rPr>
        <w:t xml:space="preserve"> oprac</w:t>
      </w:r>
      <w:r w:rsidR="00670642" w:rsidRPr="00C23121">
        <w:rPr>
          <w:sz w:val="20"/>
          <w:szCs w:val="20"/>
        </w:rPr>
        <w:t>owanie dokumentacji projektowo – kosztorysowej,</w:t>
      </w:r>
      <w:r w:rsidR="00D40D5D" w:rsidRPr="00C23121">
        <w:rPr>
          <w:sz w:val="20"/>
          <w:szCs w:val="20"/>
        </w:rPr>
        <w:t xml:space="preserve"> </w:t>
      </w:r>
      <w:r w:rsidR="00670642" w:rsidRPr="00C23121">
        <w:rPr>
          <w:sz w:val="20"/>
          <w:szCs w:val="20"/>
        </w:rPr>
        <w:t>dotyczącej</w:t>
      </w:r>
      <w:r w:rsidR="007E2152" w:rsidRPr="00C23121">
        <w:rPr>
          <w:sz w:val="20"/>
          <w:szCs w:val="20"/>
        </w:rPr>
        <w:t xml:space="preserve"> Modernizacji Oddziału I</w:t>
      </w:r>
      <w:r w:rsidR="00654B82" w:rsidRPr="00C23121">
        <w:rPr>
          <w:sz w:val="20"/>
          <w:szCs w:val="20"/>
        </w:rPr>
        <w:t> </w:t>
      </w:r>
      <w:r w:rsidR="007E2152" w:rsidRPr="00C23121">
        <w:rPr>
          <w:sz w:val="20"/>
          <w:szCs w:val="20"/>
        </w:rPr>
        <w:t xml:space="preserve">Szpitala Nowowiejskiego przy ul. Nowowiejskiej 27, 00-665 Warszawa </w:t>
      </w:r>
      <w:r w:rsidRPr="00C23121">
        <w:rPr>
          <w:sz w:val="20"/>
          <w:szCs w:val="20"/>
        </w:rPr>
        <w:t xml:space="preserve">zgodnie z Rozporządzeniem Ministra </w:t>
      </w:r>
      <w:r w:rsidR="00BD565E" w:rsidRPr="00C23121">
        <w:rPr>
          <w:sz w:val="20"/>
          <w:szCs w:val="20"/>
        </w:rPr>
        <w:t>I</w:t>
      </w:r>
      <w:r w:rsidRPr="00C23121">
        <w:rPr>
          <w:sz w:val="20"/>
          <w:szCs w:val="20"/>
        </w:rPr>
        <w:t xml:space="preserve">nfrastruktury w sprawie szczegółowego zakresu i formy </w:t>
      </w:r>
      <w:r w:rsidR="00884188" w:rsidRPr="00C23121">
        <w:rPr>
          <w:sz w:val="20"/>
          <w:szCs w:val="20"/>
        </w:rPr>
        <w:t>d</w:t>
      </w:r>
      <w:r w:rsidRPr="00C23121">
        <w:rPr>
          <w:sz w:val="20"/>
          <w:szCs w:val="20"/>
        </w:rPr>
        <w:t>okumentacji projektowej, specyfikacji technicznych wykonania i odbioru robót budowlanych .</w:t>
      </w:r>
    </w:p>
    <w:p w14:paraId="3DE4D115" w14:textId="77777777" w:rsidR="00646609" w:rsidRPr="00C23121" w:rsidRDefault="00646609" w:rsidP="002E356A">
      <w:pPr>
        <w:spacing w:line="276" w:lineRule="auto"/>
        <w:jc w:val="both"/>
        <w:rPr>
          <w:sz w:val="20"/>
          <w:szCs w:val="20"/>
        </w:rPr>
      </w:pPr>
    </w:p>
    <w:p w14:paraId="0E35EFC5" w14:textId="77777777" w:rsidR="00646609" w:rsidRPr="00C23121" w:rsidRDefault="00D23E44" w:rsidP="002E356A">
      <w:pPr>
        <w:spacing w:line="276" w:lineRule="auto"/>
        <w:jc w:val="both"/>
        <w:rPr>
          <w:sz w:val="20"/>
          <w:szCs w:val="20"/>
        </w:rPr>
      </w:pPr>
      <w:r w:rsidRPr="00C23121">
        <w:rPr>
          <w:sz w:val="20"/>
          <w:szCs w:val="20"/>
        </w:rPr>
        <w:tab/>
      </w:r>
    </w:p>
    <w:p w14:paraId="463C0393" w14:textId="77777777" w:rsidR="00646609" w:rsidRPr="00C23121" w:rsidRDefault="00BD565E" w:rsidP="002E356A">
      <w:pPr>
        <w:spacing w:line="276" w:lineRule="auto"/>
        <w:rPr>
          <w:sz w:val="20"/>
          <w:szCs w:val="20"/>
        </w:rPr>
      </w:pPr>
      <w:r w:rsidRPr="00C23121">
        <w:rPr>
          <w:sz w:val="20"/>
          <w:szCs w:val="20"/>
        </w:rPr>
        <w:t>Kody CPV</w:t>
      </w:r>
      <w:r w:rsidR="00D23E44" w:rsidRPr="00C23121">
        <w:rPr>
          <w:sz w:val="20"/>
          <w:szCs w:val="20"/>
        </w:rPr>
        <w:t>:</w:t>
      </w:r>
    </w:p>
    <w:p w14:paraId="07620249" w14:textId="77777777" w:rsidR="00646609" w:rsidRPr="00C23121" w:rsidRDefault="00646609" w:rsidP="002E356A">
      <w:pPr>
        <w:spacing w:line="276" w:lineRule="auto"/>
        <w:rPr>
          <w:sz w:val="20"/>
          <w:szCs w:val="20"/>
        </w:rPr>
      </w:pPr>
    </w:p>
    <w:p w14:paraId="55FE62DD" w14:textId="77777777" w:rsidR="00646609" w:rsidRPr="00C23121" w:rsidRDefault="00D23E44" w:rsidP="002E356A">
      <w:pPr>
        <w:spacing w:line="276" w:lineRule="auto"/>
        <w:rPr>
          <w:sz w:val="20"/>
          <w:szCs w:val="20"/>
        </w:rPr>
      </w:pPr>
      <w:r w:rsidRPr="00C23121">
        <w:rPr>
          <w:sz w:val="20"/>
          <w:szCs w:val="20"/>
        </w:rPr>
        <w:t>71320000 –</w:t>
      </w:r>
      <w:r w:rsidR="00FE5DD2" w:rsidRPr="00C23121">
        <w:rPr>
          <w:sz w:val="20"/>
          <w:szCs w:val="20"/>
        </w:rPr>
        <w:t xml:space="preserve"> </w:t>
      </w:r>
      <w:r w:rsidRPr="00C23121">
        <w:rPr>
          <w:sz w:val="20"/>
          <w:szCs w:val="20"/>
        </w:rPr>
        <w:t>7 Usługi inżynieryjne w zakresie projektowania</w:t>
      </w:r>
      <w:r w:rsidR="0097023D" w:rsidRPr="00C23121">
        <w:rPr>
          <w:sz w:val="20"/>
          <w:szCs w:val="20"/>
        </w:rPr>
        <w:t>,</w:t>
      </w:r>
    </w:p>
    <w:p w14:paraId="1B23A8E8" w14:textId="77777777" w:rsidR="002A4C91" w:rsidRPr="00C23121" w:rsidRDefault="002A4C91" w:rsidP="002E356A">
      <w:pPr>
        <w:spacing w:line="276" w:lineRule="auto"/>
        <w:rPr>
          <w:sz w:val="20"/>
          <w:szCs w:val="20"/>
        </w:rPr>
      </w:pPr>
      <w:hyperlink r:id="rId10" w:history="1">
        <w:r w:rsidRPr="00C23121">
          <w:rPr>
            <w:rStyle w:val="Hipercze"/>
            <w:color w:val="auto"/>
            <w:sz w:val="20"/>
            <w:szCs w:val="20"/>
            <w:u w:val="none"/>
          </w:rPr>
          <w:t>71000000</w:t>
        </w:r>
        <w:r w:rsidRPr="00C23121">
          <w:rPr>
            <w:sz w:val="20"/>
            <w:szCs w:val="20"/>
          </w:rPr>
          <w:t xml:space="preserve"> – </w:t>
        </w:r>
        <w:r w:rsidRPr="00C23121">
          <w:rPr>
            <w:rStyle w:val="Hipercze"/>
            <w:color w:val="auto"/>
            <w:sz w:val="20"/>
            <w:szCs w:val="20"/>
            <w:u w:val="none"/>
          </w:rPr>
          <w:t>8 Usługi architektoniczne, budowlane, inżynieryjne i kontrolne</w:t>
        </w:r>
      </w:hyperlink>
      <w:r w:rsidR="0097023D" w:rsidRPr="00C23121">
        <w:rPr>
          <w:sz w:val="20"/>
          <w:szCs w:val="20"/>
        </w:rPr>
        <w:t>,</w:t>
      </w:r>
    </w:p>
    <w:p w14:paraId="42137FFB" w14:textId="77777777" w:rsidR="00646609" w:rsidRPr="00C23121" w:rsidRDefault="00D23E44" w:rsidP="002E356A">
      <w:pPr>
        <w:pStyle w:val="Nagwek1"/>
        <w:spacing w:line="276" w:lineRule="auto"/>
        <w:rPr>
          <w:color w:val="auto"/>
        </w:rPr>
      </w:pPr>
      <w:r w:rsidRPr="00C23121">
        <w:rPr>
          <w:color w:val="auto"/>
        </w:rPr>
        <w:t xml:space="preserve"> </w:t>
      </w:r>
      <w:bookmarkStart w:id="1" w:name="_Toc225935893"/>
      <w:r w:rsidR="004715BD" w:rsidRPr="00C23121">
        <w:rPr>
          <w:color w:val="auto"/>
        </w:rPr>
        <w:t xml:space="preserve">2. </w:t>
      </w:r>
      <w:r w:rsidRPr="00C23121">
        <w:rPr>
          <w:color w:val="auto"/>
        </w:rPr>
        <w:t>INWESTOR</w:t>
      </w:r>
      <w:bookmarkEnd w:id="1"/>
    </w:p>
    <w:p w14:paraId="0121A6C4" w14:textId="77777777" w:rsidR="00646609" w:rsidRPr="00C23121" w:rsidRDefault="00646609" w:rsidP="002E356A">
      <w:pPr>
        <w:spacing w:line="276" w:lineRule="auto"/>
        <w:rPr>
          <w:sz w:val="20"/>
          <w:szCs w:val="20"/>
        </w:rPr>
      </w:pPr>
    </w:p>
    <w:p w14:paraId="030753DF" w14:textId="77777777" w:rsidR="00646609" w:rsidRPr="00C23121" w:rsidRDefault="00D23E44" w:rsidP="002E356A">
      <w:pPr>
        <w:spacing w:line="276" w:lineRule="auto"/>
        <w:rPr>
          <w:sz w:val="20"/>
          <w:szCs w:val="20"/>
        </w:rPr>
      </w:pPr>
      <w:r w:rsidRPr="00C23121">
        <w:rPr>
          <w:sz w:val="20"/>
          <w:szCs w:val="20"/>
        </w:rPr>
        <w:t>Samodzielny Wojewódzki Zespół Publicznych Zakładów Psychiatrycznej Opieki Zdrowotnej w Warszawie</w:t>
      </w:r>
    </w:p>
    <w:p w14:paraId="4B293B00" w14:textId="77777777" w:rsidR="00646609" w:rsidRPr="00C23121" w:rsidRDefault="004715BD" w:rsidP="002E356A">
      <w:pPr>
        <w:pStyle w:val="Nagwek1"/>
        <w:spacing w:line="276" w:lineRule="auto"/>
        <w:rPr>
          <w:color w:val="auto"/>
        </w:rPr>
      </w:pPr>
      <w:bookmarkStart w:id="2" w:name="_Toc225935894"/>
      <w:r w:rsidRPr="00C23121">
        <w:rPr>
          <w:color w:val="auto"/>
        </w:rPr>
        <w:t xml:space="preserve">3. </w:t>
      </w:r>
      <w:r w:rsidR="00D23E44" w:rsidRPr="00C23121">
        <w:rPr>
          <w:color w:val="auto"/>
        </w:rPr>
        <w:t>ADRES INWESTYCJI</w:t>
      </w:r>
      <w:bookmarkEnd w:id="2"/>
    </w:p>
    <w:p w14:paraId="07C93BB1" w14:textId="77777777" w:rsidR="00646609" w:rsidRPr="00C23121" w:rsidRDefault="00646609" w:rsidP="002E356A">
      <w:pPr>
        <w:spacing w:line="276" w:lineRule="auto"/>
        <w:jc w:val="both"/>
        <w:rPr>
          <w:sz w:val="20"/>
          <w:szCs w:val="20"/>
        </w:rPr>
      </w:pPr>
    </w:p>
    <w:p w14:paraId="4E03A182" w14:textId="77777777" w:rsidR="007E2152" w:rsidRPr="00C23121" w:rsidRDefault="007E2152" w:rsidP="002E356A">
      <w:pPr>
        <w:spacing w:line="276" w:lineRule="auto"/>
        <w:rPr>
          <w:sz w:val="20"/>
          <w:szCs w:val="20"/>
        </w:rPr>
      </w:pPr>
      <w:r w:rsidRPr="00C23121">
        <w:rPr>
          <w:sz w:val="20"/>
          <w:szCs w:val="20"/>
        </w:rPr>
        <w:t>Budynek Główny Szpitala Nowowiejskiego przy ul. Nowowiejskiej 27, 00-665 Warszawa</w:t>
      </w:r>
    </w:p>
    <w:p w14:paraId="7C57D882" w14:textId="77777777" w:rsidR="00646609" w:rsidRPr="00C23121" w:rsidRDefault="004715BD" w:rsidP="002E356A">
      <w:pPr>
        <w:pStyle w:val="Nagwek1"/>
        <w:spacing w:line="276" w:lineRule="auto"/>
        <w:rPr>
          <w:color w:val="auto"/>
        </w:rPr>
      </w:pPr>
      <w:bookmarkStart w:id="3" w:name="_Toc225935895"/>
      <w:r w:rsidRPr="00C23121">
        <w:rPr>
          <w:color w:val="auto"/>
        </w:rPr>
        <w:t xml:space="preserve">4.  </w:t>
      </w:r>
      <w:r w:rsidR="00D23E44" w:rsidRPr="00C23121">
        <w:rPr>
          <w:color w:val="auto"/>
        </w:rPr>
        <w:t>ZAKRES OPRACOWANIA</w:t>
      </w:r>
      <w:bookmarkEnd w:id="3"/>
    </w:p>
    <w:p w14:paraId="5119DCBA" w14:textId="77777777" w:rsidR="00A65181" w:rsidRPr="00C23121" w:rsidRDefault="00A65181" w:rsidP="002E356A">
      <w:pPr>
        <w:spacing w:line="276" w:lineRule="auto"/>
        <w:rPr>
          <w:sz w:val="20"/>
          <w:szCs w:val="20"/>
        </w:rPr>
      </w:pPr>
    </w:p>
    <w:p w14:paraId="68359BD1" w14:textId="77777777" w:rsidR="00646609" w:rsidRPr="00C23121" w:rsidRDefault="00D23E44" w:rsidP="002E356A">
      <w:pPr>
        <w:spacing w:line="276" w:lineRule="auto"/>
        <w:rPr>
          <w:sz w:val="20"/>
          <w:szCs w:val="20"/>
        </w:rPr>
      </w:pPr>
      <w:r w:rsidRPr="00C23121">
        <w:rPr>
          <w:sz w:val="20"/>
          <w:szCs w:val="20"/>
        </w:rPr>
        <w:t>Zakres opracowania obejmuj</w:t>
      </w:r>
      <w:r w:rsidR="007E2152" w:rsidRPr="00C23121">
        <w:rPr>
          <w:sz w:val="20"/>
          <w:szCs w:val="20"/>
        </w:rPr>
        <w:t xml:space="preserve"> przestrzeń Oddziału</w:t>
      </w:r>
      <w:r w:rsidR="00670642" w:rsidRPr="00C23121">
        <w:rPr>
          <w:sz w:val="20"/>
          <w:szCs w:val="20"/>
        </w:rPr>
        <w:t xml:space="preserve"> I</w:t>
      </w:r>
      <w:r w:rsidR="007E2152" w:rsidRPr="00C23121">
        <w:rPr>
          <w:sz w:val="20"/>
          <w:szCs w:val="20"/>
        </w:rPr>
        <w:t xml:space="preserve"> umieszczonego</w:t>
      </w:r>
      <w:r w:rsidR="00670642" w:rsidRPr="00C23121">
        <w:rPr>
          <w:sz w:val="20"/>
          <w:szCs w:val="20"/>
        </w:rPr>
        <w:t xml:space="preserve"> w Szpitalu Nowowiejskim</w:t>
      </w:r>
      <w:r w:rsidRPr="00C23121">
        <w:rPr>
          <w:sz w:val="20"/>
          <w:szCs w:val="20"/>
        </w:rPr>
        <w:t>:</w:t>
      </w:r>
    </w:p>
    <w:p w14:paraId="6BA78F5E" w14:textId="77777777" w:rsidR="00FF25E9" w:rsidRPr="00C23121" w:rsidRDefault="007E2152" w:rsidP="002E356A">
      <w:pPr>
        <w:pStyle w:val="Akapitzlist"/>
        <w:numPr>
          <w:ilvl w:val="0"/>
          <w:numId w:val="7"/>
        </w:numPr>
        <w:spacing w:line="276" w:lineRule="auto"/>
        <w:rPr>
          <w:rFonts w:eastAsia="Times New Roman" w:cs="Times New Roman"/>
          <w:bCs/>
          <w:kern w:val="0"/>
          <w:sz w:val="20"/>
          <w:szCs w:val="20"/>
          <w:lang w:eastAsia="pl-PL" w:bidi="ar-SA"/>
        </w:rPr>
      </w:pPr>
      <w:r w:rsidRPr="00C23121">
        <w:rPr>
          <w:rFonts w:eastAsia="Times New Roman" w:cs="Times New Roman"/>
          <w:kern w:val="0"/>
          <w:sz w:val="20"/>
          <w:szCs w:val="20"/>
          <w:lang w:eastAsia="pl-PL" w:bidi="ar-SA"/>
        </w:rPr>
        <w:t xml:space="preserve">Nr działki: </w:t>
      </w:r>
      <w:r w:rsidRPr="00C23121">
        <w:rPr>
          <w:rFonts w:eastAsia="Times New Roman" w:cs="Times New Roman"/>
          <w:bCs/>
          <w:kern w:val="0"/>
          <w:sz w:val="20"/>
          <w:szCs w:val="20"/>
          <w:lang w:eastAsia="pl-PL" w:bidi="ar-SA"/>
        </w:rPr>
        <w:t xml:space="preserve">5 </w:t>
      </w:r>
    </w:p>
    <w:p w14:paraId="1633FF50" w14:textId="77777777" w:rsidR="00FF25E9" w:rsidRPr="00C23121" w:rsidRDefault="007E2152" w:rsidP="002E356A">
      <w:pPr>
        <w:pStyle w:val="Akapitzlist"/>
        <w:numPr>
          <w:ilvl w:val="0"/>
          <w:numId w:val="7"/>
        </w:numPr>
        <w:spacing w:line="276" w:lineRule="auto"/>
        <w:rPr>
          <w:rFonts w:eastAsia="Times New Roman" w:cs="Times New Roman"/>
          <w:bCs/>
          <w:kern w:val="0"/>
          <w:sz w:val="20"/>
          <w:szCs w:val="20"/>
          <w:lang w:eastAsia="pl-PL" w:bidi="ar-SA"/>
        </w:rPr>
      </w:pPr>
      <w:r w:rsidRPr="00C23121">
        <w:rPr>
          <w:rFonts w:eastAsia="Times New Roman" w:cs="Times New Roman"/>
          <w:kern w:val="0"/>
          <w:sz w:val="20"/>
          <w:szCs w:val="20"/>
          <w:lang w:eastAsia="pl-PL" w:bidi="ar-SA"/>
        </w:rPr>
        <w:t xml:space="preserve">Obręb ewidencyjny: </w:t>
      </w:r>
      <w:r w:rsidRPr="00C23121">
        <w:rPr>
          <w:rFonts w:eastAsia="Times New Roman" w:cs="Times New Roman"/>
          <w:bCs/>
          <w:kern w:val="0"/>
          <w:sz w:val="20"/>
          <w:szCs w:val="20"/>
          <w:lang w:eastAsia="pl-PL" w:bidi="ar-SA"/>
        </w:rPr>
        <w:t>5-05-08</w:t>
      </w:r>
      <w:r w:rsidR="00FF25E9" w:rsidRPr="00C23121">
        <w:rPr>
          <w:rFonts w:eastAsia="Times New Roman" w:cs="Times New Roman"/>
          <w:kern w:val="0"/>
          <w:sz w:val="20"/>
          <w:szCs w:val="20"/>
          <w:lang w:eastAsia="pl-PL" w:bidi="ar-SA"/>
        </w:rPr>
        <w:t xml:space="preserve"> </w:t>
      </w:r>
    </w:p>
    <w:p w14:paraId="63D664C5" w14:textId="77777777" w:rsidR="00FF25E9" w:rsidRPr="00C23121" w:rsidRDefault="007E2152" w:rsidP="002E356A">
      <w:pPr>
        <w:pStyle w:val="Akapitzlist"/>
        <w:numPr>
          <w:ilvl w:val="0"/>
          <w:numId w:val="7"/>
        </w:numPr>
        <w:spacing w:line="276" w:lineRule="auto"/>
        <w:rPr>
          <w:rFonts w:eastAsia="Times New Roman" w:cs="Times New Roman"/>
          <w:bCs/>
          <w:kern w:val="0"/>
          <w:sz w:val="20"/>
          <w:szCs w:val="20"/>
          <w:lang w:eastAsia="pl-PL" w:bidi="ar-SA"/>
        </w:rPr>
      </w:pPr>
      <w:r w:rsidRPr="00C23121">
        <w:rPr>
          <w:rFonts w:eastAsia="Times New Roman" w:cs="Times New Roman"/>
          <w:kern w:val="0"/>
          <w:sz w:val="20"/>
          <w:szCs w:val="20"/>
          <w:lang w:eastAsia="pl-PL" w:bidi="ar-SA"/>
        </w:rPr>
        <w:t xml:space="preserve">Jednostka ewidencyjna: </w:t>
      </w:r>
      <w:r w:rsidRPr="00C23121">
        <w:rPr>
          <w:rFonts w:eastAsia="Times New Roman" w:cs="Times New Roman"/>
          <w:bCs/>
          <w:kern w:val="0"/>
          <w:sz w:val="20"/>
          <w:szCs w:val="20"/>
          <w:lang w:eastAsia="pl-PL" w:bidi="ar-SA"/>
        </w:rPr>
        <w:t>Śródmieście</w:t>
      </w:r>
      <w:r w:rsidR="00FF25E9" w:rsidRPr="00C23121">
        <w:rPr>
          <w:rFonts w:eastAsia="Times New Roman" w:cs="Times New Roman"/>
          <w:kern w:val="0"/>
          <w:sz w:val="20"/>
          <w:szCs w:val="20"/>
          <w:lang w:eastAsia="pl-PL" w:bidi="ar-SA"/>
        </w:rPr>
        <w:t xml:space="preserve"> </w:t>
      </w:r>
    </w:p>
    <w:p w14:paraId="32E4C910" w14:textId="77777777" w:rsidR="007E2152" w:rsidRPr="00C23121" w:rsidRDefault="007E2152" w:rsidP="002E356A">
      <w:pPr>
        <w:pStyle w:val="Akapitzlist"/>
        <w:numPr>
          <w:ilvl w:val="0"/>
          <w:numId w:val="7"/>
        </w:numPr>
        <w:spacing w:line="276" w:lineRule="auto"/>
        <w:rPr>
          <w:rFonts w:eastAsia="Times New Roman" w:cs="Times New Roman"/>
          <w:bCs/>
          <w:kern w:val="0"/>
          <w:sz w:val="20"/>
          <w:szCs w:val="20"/>
          <w:lang w:eastAsia="pl-PL" w:bidi="ar-SA"/>
        </w:rPr>
      </w:pPr>
      <w:r w:rsidRPr="00C23121">
        <w:rPr>
          <w:rFonts w:eastAsia="Times New Roman" w:cs="Times New Roman"/>
          <w:kern w:val="0"/>
          <w:sz w:val="20"/>
          <w:szCs w:val="20"/>
          <w:lang w:eastAsia="pl-PL" w:bidi="ar-SA"/>
        </w:rPr>
        <w:t xml:space="preserve">Numer księgi wieczystej: </w:t>
      </w:r>
      <w:r w:rsidRPr="00C23121">
        <w:rPr>
          <w:rFonts w:eastAsia="Times New Roman" w:cs="Times New Roman"/>
          <w:bCs/>
          <w:kern w:val="0"/>
          <w:sz w:val="20"/>
          <w:szCs w:val="20"/>
          <w:lang w:eastAsia="pl-PL" w:bidi="ar-SA"/>
        </w:rPr>
        <w:t>WA4M/00228444/3</w:t>
      </w:r>
    </w:p>
    <w:p w14:paraId="0E022915" w14:textId="77777777" w:rsidR="00253CAF" w:rsidRPr="00C23121" w:rsidRDefault="00FF25E9" w:rsidP="002E356A">
      <w:pPr>
        <w:pStyle w:val="Akapitzlist"/>
        <w:numPr>
          <w:ilvl w:val="0"/>
          <w:numId w:val="7"/>
        </w:numPr>
        <w:suppressAutoHyphens w:val="0"/>
        <w:autoSpaceDE w:val="0"/>
        <w:autoSpaceDN w:val="0"/>
        <w:adjustRightInd w:val="0"/>
        <w:spacing w:line="276" w:lineRule="auto"/>
        <w:rPr>
          <w:rFonts w:cs="Times New Roman"/>
          <w:kern w:val="0"/>
          <w:sz w:val="20"/>
          <w:szCs w:val="20"/>
          <w:lang w:bidi="ar-SA"/>
        </w:rPr>
      </w:pPr>
      <w:r w:rsidRPr="00C23121">
        <w:rPr>
          <w:rFonts w:cs="Times New Roman"/>
          <w:kern w:val="0"/>
          <w:sz w:val="20"/>
          <w:szCs w:val="20"/>
          <w:lang w:bidi="ar-SA"/>
        </w:rPr>
        <w:t xml:space="preserve">Powierzchnia netto fragmentu rzutu piętra </w:t>
      </w:r>
      <w:r w:rsidR="00253CAF" w:rsidRPr="00C23121">
        <w:rPr>
          <w:rFonts w:cs="Times New Roman"/>
          <w:kern w:val="0"/>
          <w:sz w:val="20"/>
          <w:szCs w:val="20"/>
          <w:lang w:bidi="ar-SA"/>
        </w:rPr>
        <w:t xml:space="preserve">– aktualny oddział </w:t>
      </w:r>
      <w:r w:rsidRPr="00C23121">
        <w:rPr>
          <w:rFonts w:cs="Times New Roman"/>
          <w:kern w:val="0"/>
          <w:sz w:val="20"/>
          <w:szCs w:val="20"/>
          <w:lang w:bidi="ar-SA"/>
        </w:rPr>
        <w:t>I: 726,3 m</w:t>
      </w:r>
      <w:r w:rsidRPr="00C23121">
        <w:rPr>
          <w:rFonts w:cs="Times New Roman"/>
          <w:kern w:val="0"/>
          <w:sz w:val="20"/>
          <w:szCs w:val="20"/>
          <w:vertAlign w:val="superscript"/>
          <w:lang w:bidi="ar-SA"/>
        </w:rPr>
        <w:t>2</w:t>
      </w:r>
      <w:r w:rsidR="00253CAF" w:rsidRPr="00C23121">
        <w:rPr>
          <w:rFonts w:cs="Times New Roman"/>
          <w:kern w:val="0"/>
          <w:sz w:val="20"/>
          <w:szCs w:val="20"/>
          <w:vertAlign w:val="superscript"/>
          <w:lang w:bidi="ar-SA"/>
        </w:rPr>
        <w:t xml:space="preserve"> </w:t>
      </w:r>
      <w:r w:rsidR="00253CAF" w:rsidRPr="00C23121">
        <w:rPr>
          <w:rFonts w:cs="Times New Roman"/>
          <w:kern w:val="0"/>
          <w:sz w:val="20"/>
          <w:szCs w:val="20"/>
          <w:lang w:bidi="ar-SA"/>
        </w:rPr>
        <w:t xml:space="preserve">(w zakres opracowania wchodzi również część piętra </w:t>
      </w:r>
      <w:r w:rsidR="00DA540D" w:rsidRPr="00C23121">
        <w:rPr>
          <w:rFonts w:cs="Times New Roman"/>
          <w:kern w:val="0"/>
          <w:sz w:val="20"/>
          <w:szCs w:val="20"/>
          <w:lang w:bidi="ar-SA"/>
        </w:rPr>
        <w:t>– ok. 150 m</w:t>
      </w:r>
      <w:r w:rsidR="00DA540D" w:rsidRPr="00C23121">
        <w:rPr>
          <w:rFonts w:cs="Times New Roman"/>
          <w:kern w:val="0"/>
          <w:sz w:val="20"/>
          <w:szCs w:val="20"/>
          <w:vertAlign w:val="superscript"/>
          <w:lang w:bidi="ar-SA"/>
        </w:rPr>
        <w:t>2</w:t>
      </w:r>
      <w:r w:rsidR="00253CAF" w:rsidRPr="00C23121">
        <w:rPr>
          <w:rFonts w:cs="Times New Roman"/>
          <w:kern w:val="0"/>
          <w:sz w:val="20"/>
          <w:szCs w:val="20"/>
          <w:lang w:bidi="ar-SA"/>
        </w:rPr>
        <w:t xml:space="preserve"> w bloku A2 – w związku z rozszerzeniem ilości łóżek w Oddziale)</w:t>
      </w:r>
    </w:p>
    <w:p w14:paraId="03EEBBF0" w14:textId="77777777" w:rsidR="00646609" w:rsidRPr="00C23121" w:rsidRDefault="004715BD" w:rsidP="002E356A">
      <w:pPr>
        <w:pStyle w:val="Nagwek1"/>
        <w:spacing w:line="276" w:lineRule="auto"/>
        <w:rPr>
          <w:color w:val="auto"/>
        </w:rPr>
      </w:pPr>
      <w:bookmarkStart w:id="4" w:name="_Toc225935896"/>
      <w:r w:rsidRPr="00C23121">
        <w:rPr>
          <w:color w:val="auto"/>
        </w:rPr>
        <w:t xml:space="preserve">5.  </w:t>
      </w:r>
      <w:r w:rsidR="00D23E44" w:rsidRPr="00C23121">
        <w:rPr>
          <w:color w:val="auto"/>
        </w:rPr>
        <w:t>PODSTAWA OPRACOWANIA</w:t>
      </w:r>
      <w:bookmarkEnd w:id="4"/>
    </w:p>
    <w:p w14:paraId="78AC873A" w14:textId="77777777" w:rsidR="00646609" w:rsidRPr="00C23121" w:rsidRDefault="00646609" w:rsidP="002E356A">
      <w:pPr>
        <w:spacing w:line="276" w:lineRule="auto"/>
        <w:rPr>
          <w:sz w:val="20"/>
          <w:szCs w:val="20"/>
        </w:rPr>
      </w:pPr>
    </w:p>
    <w:p w14:paraId="0DCCC03F" w14:textId="77777777" w:rsidR="00646609" w:rsidRPr="00C23121" w:rsidRDefault="00BD565E" w:rsidP="002E356A">
      <w:pPr>
        <w:pStyle w:val="Akapitzlist"/>
        <w:numPr>
          <w:ilvl w:val="0"/>
          <w:numId w:val="6"/>
        </w:numPr>
        <w:spacing w:line="276" w:lineRule="auto"/>
        <w:rPr>
          <w:sz w:val="20"/>
          <w:szCs w:val="20"/>
        </w:rPr>
      </w:pPr>
      <w:r w:rsidRPr="00C23121">
        <w:rPr>
          <w:sz w:val="20"/>
          <w:szCs w:val="20"/>
        </w:rPr>
        <w:t>Wymagania Zamawiającego</w:t>
      </w:r>
      <w:r w:rsidR="00D23E44" w:rsidRPr="00C23121">
        <w:rPr>
          <w:sz w:val="20"/>
          <w:szCs w:val="20"/>
        </w:rPr>
        <w:t>,</w:t>
      </w:r>
    </w:p>
    <w:p w14:paraId="02F7F440" w14:textId="77777777" w:rsidR="001120C8" w:rsidRPr="00C23121" w:rsidRDefault="001120C8" w:rsidP="002E356A">
      <w:pPr>
        <w:pStyle w:val="Akapitzlist"/>
        <w:numPr>
          <w:ilvl w:val="0"/>
          <w:numId w:val="6"/>
        </w:numPr>
        <w:spacing w:line="276" w:lineRule="auto"/>
        <w:rPr>
          <w:sz w:val="20"/>
          <w:szCs w:val="20"/>
        </w:rPr>
      </w:pPr>
      <w:r w:rsidRPr="00C23121">
        <w:rPr>
          <w:sz w:val="20"/>
          <w:szCs w:val="20"/>
        </w:rPr>
        <w:t>Normatywy i wytyczne,</w:t>
      </w:r>
    </w:p>
    <w:p w14:paraId="7D61FA09" w14:textId="77777777" w:rsidR="001120C8" w:rsidRPr="00C23121" w:rsidRDefault="001120C8" w:rsidP="002E356A">
      <w:pPr>
        <w:pStyle w:val="Akapitzlist"/>
        <w:numPr>
          <w:ilvl w:val="0"/>
          <w:numId w:val="6"/>
        </w:numPr>
        <w:spacing w:line="276" w:lineRule="auto"/>
        <w:rPr>
          <w:sz w:val="20"/>
          <w:szCs w:val="20"/>
        </w:rPr>
      </w:pPr>
      <w:r w:rsidRPr="00C23121">
        <w:rPr>
          <w:sz w:val="20"/>
          <w:szCs w:val="20"/>
        </w:rPr>
        <w:t>Odrębne przepisy odnoszące się do szpitali psychiatrycznych,</w:t>
      </w:r>
    </w:p>
    <w:p w14:paraId="32C233B8" w14:textId="77777777" w:rsidR="00646609" w:rsidRPr="00C23121" w:rsidRDefault="00D23E44" w:rsidP="002E356A">
      <w:pPr>
        <w:pStyle w:val="Akapitzlist"/>
        <w:numPr>
          <w:ilvl w:val="0"/>
          <w:numId w:val="6"/>
        </w:numPr>
        <w:spacing w:line="276" w:lineRule="auto"/>
        <w:rPr>
          <w:sz w:val="20"/>
          <w:szCs w:val="20"/>
        </w:rPr>
      </w:pPr>
      <w:r w:rsidRPr="00C23121">
        <w:rPr>
          <w:sz w:val="20"/>
          <w:szCs w:val="20"/>
        </w:rPr>
        <w:t>Wizja lokalna, inwentaryzacja, fotodokumentacja</w:t>
      </w:r>
      <w:r w:rsidR="008B4673" w:rsidRPr="00C23121">
        <w:rPr>
          <w:sz w:val="20"/>
          <w:szCs w:val="20"/>
        </w:rPr>
        <w:t>.</w:t>
      </w:r>
    </w:p>
    <w:p w14:paraId="5F46DB68" w14:textId="77777777" w:rsidR="00646609" w:rsidRPr="00C23121" w:rsidRDefault="004715BD" w:rsidP="00A443C5">
      <w:pPr>
        <w:pStyle w:val="Nagwek1"/>
        <w:rPr>
          <w:color w:val="auto"/>
        </w:rPr>
      </w:pPr>
      <w:bookmarkStart w:id="5" w:name="_Toc225935897"/>
      <w:r w:rsidRPr="00C23121">
        <w:rPr>
          <w:color w:val="auto"/>
        </w:rPr>
        <w:t xml:space="preserve">6. </w:t>
      </w:r>
      <w:r w:rsidR="00D23E44" w:rsidRPr="00C23121">
        <w:rPr>
          <w:color w:val="auto"/>
        </w:rPr>
        <w:t>CZĘŚĆ OPISOWA</w:t>
      </w:r>
      <w:bookmarkEnd w:id="5"/>
      <w:r w:rsidR="00D23E44" w:rsidRPr="00C23121">
        <w:rPr>
          <w:color w:val="auto"/>
        </w:rPr>
        <w:t xml:space="preserve"> </w:t>
      </w:r>
    </w:p>
    <w:p w14:paraId="3C5BFC26" w14:textId="77777777" w:rsidR="00646609" w:rsidRPr="00C23121" w:rsidRDefault="00646609" w:rsidP="002E356A">
      <w:pPr>
        <w:spacing w:line="276" w:lineRule="auto"/>
        <w:jc w:val="both"/>
        <w:rPr>
          <w:b/>
          <w:bCs/>
          <w:sz w:val="20"/>
          <w:szCs w:val="20"/>
        </w:rPr>
      </w:pPr>
    </w:p>
    <w:p w14:paraId="2FE50FB4" w14:textId="77777777" w:rsidR="00646609" w:rsidRPr="00C23121" w:rsidRDefault="00846710" w:rsidP="002E356A">
      <w:pPr>
        <w:pStyle w:val="Nagwek2"/>
        <w:spacing w:line="276" w:lineRule="auto"/>
        <w:rPr>
          <w:color w:val="auto"/>
        </w:rPr>
      </w:pPr>
      <w:bookmarkStart w:id="6" w:name="_Toc225935898"/>
      <w:r w:rsidRPr="00C23121">
        <w:rPr>
          <w:color w:val="auto"/>
        </w:rPr>
        <w:t>6</w:t>
      </w:r>
      <w:r w:rsidR="009755EA" w:rsidRPr="00C23121">
        <w:rPr>
          <w:color w:val="auto"/>
        </w:rPr>
        <w:t>.1</w:t>
      </w:r>
      <w:r w:rsidR="00D23E44" w:rsidRPr="00C23121">
        <w:rPr>
          <w:color w:val="auto"/>
        </w:rPr>
        <w:t xml:space="preserve"> Charakterystyczne parametry obiektu</w:t>
      </w:r>
      <w:bookmarkEnd w:id="6"/>
    </w:p>
    <w:p w14:paraId="01983453" w14:textId="77777777" w:rsidR="00646609" w:rsidRPr="00C23121" w:rsidRDefault="00646609" w:rsidP="002E356A">
      <w:pPr>
        <w:spacing w:line="276" w:lineRule="auto"/>
        <w:jc w:val="both"/>
        <w:rPr>
          <w:b/>
          <w:bCs/>
          <w:sz w:val="20"/>
          <w:szCs w:val="20"/>
        </w:rPr>
      </w:pPr>
    </w:p>
    <w:p w14:paraId="471C1604" w14:textId="77777777" w:rsidR="00670642" w:rsidRPr="00C23121" w:rsidRDefault="00670642" w:rsidP="002E356A">
      <w:pPr>
        <w:spacing w:line="276" w:lineRule="auto"/>
        <w:jc w:val="both"/>
        <w:rPr>
          <w:sz w:val="20"/>
          <w:szCs w:val="20"/>
        </w:rPr>
      </w:pPr>
      <w:r w:rsidRPr="00C23121">
        <w:rPr>
          <w:sz w:val="20"/>
          <w:szCs w:val="20"/>
        </w:rPr>
        <w:lastRenderedPageBreak/>
        <w:tab/>
        <w:t>Przedmiotem inwestycji jest opracowanie dokumentacji projektowo – kosztorysowej, dotyczącej Modernizacji Oddziału I Szpitala Nowowiejskiego przy ul. Nowowiejskiej 27, 00-665 Warszawa zgodnie z Rozporządzeniem Ministra Infrastruktury w sprawie szczegółowego zakresu i formy dokumentacji projektowej, specyfikacji technicznych wykonania i odbioru robót budowlanych .</w:t>
      </w:r>
      <w:r w:rsidR="00A7690C" w:rsidRPr="00C23121">
        <w:rPr>
          <w:sz w:val="20"/>
          <w:szCs w:val="20"/>
        </w:rPr>
        <w:t xml:space="preserve"> Obecnie oddział pełni funkcję 40-łóżkowego oddziału ogólnopsychiatrycznego. W wyniku planowanej modernizacji przewiduje się zwiększenie jego pojemności do 50 łóżek. Jednocześnie część pomieszczeń przeznaczonych dla personelu, w tym m.in. trzy gabinety lekarskie, gabinet psychologów oraz gabinet pielęgniarki oddziałowej, zostanie przeniesiona do innej, odpowiedni</w:t>
      </w:r>
      <w:r w:rsidR="00253CAF" w:rsidRPr="00C23121">
        <w:rPr>
          <w:sz w:val="20"/>
          <w:szCs w:val="20"/>
        </w:rPr>
        <w:t>o zaadaptowanej części szpitala na tym samym piętrze.</w:t>
      </w:r>
    </w:p>
    <w:p w14:paraId="1B856455" w14:textId="77777777" w:rsidR="00646609" w:rsidRPr="00C23121" w:rsidRDefault="00646609" w:rsidP="002E356A">
      <w:pPr>
        <w:spacing w:line="276" w:lineRule="auto"/>
        <w:jc w:val="both"/>
        <w:rPr>
          <w:sz w:val="20"/>
          <w:szCs w:val="20"/>
        </w:rPr>
      </w:pPr>
    </w:p>
    <w:p w14:paraId="6766DDC1" w14:textId="77777777" w:rsidR="00646609" w:rsidRPr="00C23121" w:rsidRDefault="00846710" w:rsidP="002E356A">
      <w:pPr>
        <w:pStyle w:val="Nagwek2"/>
        <w:spacing w:line="276" w:lineRule="auto"/>
        <w:rPr>
          <w:color w:val="auto"/>
        </w:rPr>
      </w:pPr>
      <w:bookmarkStart w:id="7" w:name="_Toc225935899"/>
      <w:r w:rsidRPr="00C23121">
        <w:rPr>
          <w:color w:val="auto"/>
        </w:rPr>
        <w:t>6</w:t>
      </w:r>
      <w:r w:rsidR="009755EA" w:rsidRPr="00C23121">
        <w:rPr>
          <w:color w:val="auto"/>
        </w:rPr>
        <w:t>.2</w:t>
      </w:r>
      <w:r w:rsidR="00D23E44" w:rsidRPr="00C23121">
        <w:rPr>
          <w:color w:val="auto"/>
        </w:rPr>
        <w:t xml:space="preserve"> Ogólne właściwości funkcjonalno – użytkowe.</w:t>
      </w:r>
      <w:bookmarkEnd w:id="7"/>
    </w:p>
    <w:p w14:paraId="70561CE3" w14:textId="77777777" w:rsidR="00646609" w:rsidRPr="00C23121" w:rsidRDefault="00646609" w:rsidP="002E356A">
      <w:pPr>
        <w:spacing w:line="276" w:lineRule="auto"/>
        <w:jc w:val="both"/>
        <w:rPr>
          <w:sz w:val="20"/>
          <w:szCs w:val="20"/>
        </w:rPr>
      </w:pPr>
    </w:p>
    <w:p w14:paraId="329F2042" w14:textId="77777777" w:rsidR="001C1051" w:rsidRPr="00C23121" w:rsidRDefault="00D23E44" w:rsidP="002E356A">
      <w:pPr>
        <w:spacing w:line="276" w:lineRule="auto"/>
        <w:jc w:val="both"/>
        <w:rPr>
          <w:sz w:val="20"/>
          <w:szCs w:val="20"/>
        </w:rPr>
      </w:pPr>
      <w:r w:rsidRPr="00C23121">
        <w:rPr>
          <w:sz w:val="20"/>
          <w:szCs w:val="20"/>
        </w:rPr>
        <w:t>Zadaniem wykonawcy będzie</w:t>
      </w:r>
      <w:r w:rsidR="001C1051" w:rsidRPr="00C23121">
        <w:rPr>
          <w:sz w:val="20"/>
          <w:szCs w:val="20"/>
        </w:rPr>
        <w:t xml:space="preserve"> z</w:t>
      </w:r>
      <w:r w:rsidRPr="00C23121">
        <w:rPr>
          <w:sz w:val="20"/>
          <w:szCs w:val="20"/>
        </w:rPr>
        <w:t>aprojektowanie</w:t>
      </w:r>
      <w:r w:rsidR="00963D8D" w:rsidRPr="00C23121">
        <w:rPr>
          <w:sz w:val="20"/>
          <w:szCs w:val="20"/>
        </w:rPr>
        <w:t xml:space="preserve"> </w:t>
      </w:r>
      <w:r w:rsidR="001C1051" w:rsidRPr="00C23121">
        <w:rPr>
          <w:sz w:val="20"/>
          <w:szCs w:val="20"/>
        </w:rPr>
        <w:t xml:space="preserve">prac budowlanych </w:t>
      </w:r>
      <w:r w:rsidR="00670642" w:rsidRPr="00C23121">
        <w:rPr>
          <w:sz w:val="20"/>
          <w:szCs w:val="20"/>
        </w:rPr>
        <w:t>takich jak</w:t>
      </w:r>
      <w:r w:rsidR="001C1051" w:rsidRPr="00C23121">
        <w:rPr>
          <w:sz w:val="20"/>
          <w:szCs w:val="20"/>
        </w:rPr>
        <w:t>:</w:t>
      </w:r>
    </w:p>
    <w:p w14:paraId="1DA55E1E"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Wymiana sufitu podwieszanego,</w:t>
      </w:r>
    </w:p>
    <w:p w14:paraId="6C186C14"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Demontaż systemu wentylacji,</w:t>
      </w:r>
    </w:p>
    <w:p w14:paraId="7FF72A88"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Montaż systemu klimatyzacji,</w:t>
      </w:r>
    </w:p>
    <w:p w14:paraId="48279991" w14:textId="77777777" w:rsidR="00A5101F" w:rsidRPr="00C23121" w:rsidRDefault="00A5101F" w:rsidP="002E356A">
      <w:pPr>
        <w:pStyle w:val="Akapitzlist"/>
        <w:numPr>
          <w:ilvl w:val="0"/>
          <w:numId w:val="8"/>
        </w:numPr>
        <w:spacing w:line="276" w:lineRule="auto"/>
        <w:jc w:val="both"/>
        <w:rPr>
          <w:sz w:val="20"/>
          <w:szCs w:val="20"/>
        </w:rPr>
      </w:pPr>
      <w:r w:rsidRPr="00C23121">
        <w:rPr>
          <w:sz w:val="20"/>
          <w:szCs w:val="20"/>
        </w:rPr>
        <w:t>Modern</w:t>
      </w:r>
      <w:r w:rsidR="003D0BC7" w:rsidRPr="00C23121">
        <w:rPr>
          <w:sz w:val="20"/>
          <w:szCs w:val="20"/>
        </w:rPr>
        <w:t xml:space="preserve">izacja wentylacji grawitacyjnej </w:t>
      </w:r>
      <w:r w:rsidR="00AF3534" w:rsidRPr="00C23121">
        <w:rPr>
          <w:sz w:val="20"/>
          <w:szCs w:val="20"/>
        </w:rPr>
        <w:t>z rekuperacją</w:t>
      </w:r>
    </w:p>
    <w:p w14:paraId="323B3AC0" w14:textId="77777777" w:rsidR="00EE29D2" w:rsidRPr="00C23121" w:rsidRDefault="00EE29D2" w:rsidP="002E356A">
      <w:pPr>
        <w:pStyle w:val="Akapitzlist"/>
        <w:numPr>
          <w:ilvl w:val="0"/>
          <w:numId w:val="8"/>
        </w:numPr>
        <w:spacing w:line="276" w:lineRule="auto"/>
        <w:jc w:val="both"/>
        <w:rPr>
          <w:sz w:val="20"/>
          <w:szCs w:val="20"/>
        </w:rPr>
      </w:pPr>
      <w:r w:rsidRPr="00C23121">
        <w:rPr>
          <w:sz w:val="20"/>
          <w:szCs w:val="20"/>
        </w:rPr>
        <w:t>Montaż wentylacji w kuchni Oddziału,</w:t>
      </w:r>
    </w:p>
    <w:p w14:paraId="2549A0E2"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Wymiana podłóg typu Tarkett,</w:t>
      </w:r>
    </w:p>
    <w:p w14:paraId="14ADBC5F"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Wymiana podłóg z płytek typu gress,</w:t>
      </w:r>
    </w:p>
    <w:p w14:paraId="682039D0"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Utworzenie palarni dla pacjentów,</w:t>
      </w:r>
    </w:p>
    <w:p w14:paraId="3756CE55"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Modernizacja łazienek pacjentów i personelu,</w:t>
      </w:r>
    </w:p>
    <w:p w14:paraId="183670B1"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Montaż urządzeń przeciwsłonecznych,</w:t>
      </w:r>
    </w:p>
    <w:p w14:paraId="7B8DF9A8"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Malowanie ścian z miejscowymi naprawami,</w:t>
      </w:r>
    </w:p>
    <w:p w14:paraId="10AFAD8D" w14:textId="77777777" w:rsidR="001C1051" w:rsidRPr="00C23121" w:rsidRDefault="001C1051" w:rsidP="002E356A">
      <w:pPr>
        <w:pStyle w:val="Akapitzlist"/>
        <w:numPr>
          <w:ilvl w:val="0"/>
          <w:numId w:val="8"/>
        </w:numPr>
        <w:spacing w:line="276" w:lineRule="auto"/>
        <w:jc w:val="both"/>
        <w:rPr>
          <w:sz w:val="20"/>
          <w:szCs w:val="20"/>
        </w:rPr>
      </w:pPr>
      <w:r w:rsidRPr="00C23121">
        <w:rPr>
          <w:sz w:val="20"/>
          <w:szCs w:val="20"/>
        </w:rPr>
        <w:t>Montaż nowej stolarki</w:t>
      </w:r>
      <w:r w:rsidR="00670642" w:rsidRPr="00C23121">
        <w:rPr>
          <w:sz w:val="20"/>
          <w:szCs w:val="20"/>
        </w:rPr>
        <w:t xml:space="preserve"> okiennej i </w:t>
      </w:r>
      <w:r w:rsidRPr="00C23121">
        <w:rPr>
          <w:sz w:val="20"/>
          <w:szCs w:val="20"/>
        </w:rPr>
        <w:t>drzwiowej,</w:t>
      </w:r>
    </w:p>
    <w:p w14:paraId="3EA1B617" w14:textId="77777777" w:rsidR="00366C40" w:rsidRPr="00C23121" w:rsidRDefault="001C1051" w:rsidP="002E356A">
      <w:pPr>
        <w:pStyle w:val="Akapitzlist"/>
        <w:numPr>
          <w:ilvl w:val="0"/>
          <w:numId w:val="8"/>
        </w:numPr>
        <w:spacing w:line="276" w:lineRule="auto"/>
        <w:jc w:val="both"/>
        <w:rPr>
          <w:sz w:val="20"/>
          <w:szCs w:val="20"/>
        </w:rPr>
      </w:pPr>
      <w:r w:rsidRPr="00C23121">
        <w:rPr>
          <w:sz w:val="20"/>
          <w:szCs w:val="20"/>
        </w:rPr>
        <w:t>Modernizacja systemu P.poż. – wymiana</w:t>
      </w:r>
      <w:r w:rsidR="0078628E" w:rsidRPr="00C23121">
        <w:rPr>
          <w:sz w:val="20"/>
          <w:szCs w:val="20"/>
        </w:rPr>
        <w:t xml:space="preserve"> i zaprogramowanie</w:t>
      </w:r>
      <w:r w:rsidRPr="00C23121">
        <w:rPr>
          <w:sz w:val="20"/>
          <w:szCs w:val="20"/>
        </w:rPr>
        <w:t xml:space="preserve"> czujek kompatybilnych z systemem POLON</w:t>
      </w:r>
      <w:r w:rsidR="0078628E" w:rsidRPr="00C23121">
        <w:rPr>
          <w:sz w:val="20"/>
          <w:szCs w:val="20"/>
        </w:rPr>
        <w:t xml:space="preserve"> 6000</w:t>
      </w:r>
      <w:r w:rsidR="0048463C" w:rsidRPr="00C23121">
        <w:rPr>
          <w:sz w:val="20"/>
          <w:szCs w:val="20"/>
        </w:rPr>
        <w:t>,</w:t>
      </w:r>
      <w:r w:rsidRPr="00C23121">
        <w:rPr>
          <w:sz w:val="20"/>
          <w:szCs w:val="20"/>
        </w:rPr>
        <w:t xml:space="preserve"> </w:t>
      </w:r>
    </w:p>
    <w:p w14:paraId="5CD36F37" w14:textId="77777777" w:rsidR="001120C8" w:rsidRPr="00C23121" w:rsidRDefault="001120C8" w:rsidP="002E356A">
      <w:pPr>
        <w:pStyle w:val="Akapitzlist"/>
        <w:numPr>
          <w:ilvl w:val="0"/>
          <w:numId w:val="8"/>
        </w:numPr>
        <w:spacing w:line="276" w:lineRule="auto"/>
        <w:jc w:val="both"/>
        <w:rPr>
          <w:sz w:val="20"/>
          <w:szCs w:val="20"/>
        </w:rPr>
      </w:pPr>
      <w:r w:rsidRPr="00C23121">
        <w:rPr>
          <w:sz w:val="20"/>
          <w:szCs w:val="20"/>
        </w:rPr>
        <w:t>Modernizacja sieci teletechnicznej,</w:t>
      </w:r>
    </w:p>
    <w:p w14:paraId="365E692C" w14:textId="77777777" w:rsidR="001120C8" w:rsidRPr="00C23121" w:rsidRDefault="001120C8" w:rsidP="002E356A">
      <w:pPr>
        <w:pStyle w:val="Akapitzlist"/>
        <w:numPr>
          <w:ilvl w:val="0"/>
          <w:numId w:val="8"/>
        </w:numPr>
        <w:spacing w:line="276" w:lineRule="auto"/>
        <w:jc w:val="both"/>
        <w:rPr>
          <w:sz w:val="20"/>
          <w:szCs w:val="20"/>
        </w:rPr>
      </w:pPr>
      <w:r w:rsidRPr="00C23121">
        <w:rPr>
          <w:sz w:val="20"/>
          <w:szCs w:val="20"/>
        </w:rPr>
        <w:t>Montaż światłowodu,</w:t>
      </w:r>
    </w:p>
    <w:p w14:paraId="5EF58ECE" w14:textId="77777777" w:rsidR="001120C8" w:rsidRPr="00C23121" w:rsidRDefault="002941DA" w:rsidP="002E356A">
      <w:pPr>
        <w:pStyle w:val="Akapitzlist"/>
        <w:numPr>
          <w:ilvl w:val="0"/>
          <w:numId w:val="8"/>
        </w:numPr>
        <w:spacing w:line="276" w:lineRule="auto"/>
        <w:jc w:val="both"/>
        <w:rPr>
          <w:sz w:val="20"/>
          <w:szCs w:val="20"/>
        </w:rPr>
      </w:pPr>
      <w:r w:rsidRPr="00C23121">
        <w:rPr>
          <w:sz w:val="20"/>
          <w:szCs w:val="20"/>
        </w:rPr>
        <w:t>Modernizacja</w:t>
      </w:r>
      <w:r w:rsidR="001120C8" w:rsidRPr="00C23121">
        <w:rPr>
          <w:sz w:val="20"/>
          <w:szCs w:val="20"/>
        </w:rPr>
        <w:t xml:space="preserve"> monitoringu Oddziału,</w:t>
      </w:r>
    </w:p>
    <w:p w14:paraId="0D745C2A" w14:textId="77777777" w:rsidR="001120C8" w:rsidRPr="00C23121" w:rsidRDefault="001120C8" w:rsidP="002E356A">
      <w:pPr>
        <w:pStyle w:val="Akapitzlist"/>
        <w:numPr>
          <w:ilvl w:val="0"/>
          <w:numId w:val="8"/>
        </w:numPr>
        <w:spacing w:line="276" w:lineRule="auto"/>
        <w:jc w:val="both"/>
        <w:rPr>
          <w:sz w:val="20"/>
          <w:szCs w:val="20"/>
        </w:rPr>
      </w:pPr>
      <w:r w:rsidRPr="00C23121">
        <w:rPr>
          <w:sz w:val="20"/>
          <w:szCs w:val="20"/>
        </w:rPr>
        <w:t>Dostosowanie</w:t>
      </w:r>
      <w:r w:rsidR="00670642" w:rsidRPr="00C23121">
        <w:rPr>
          <w:sz w:val="20"/>
          <w:szCs w:val="20"/>
        </w:rPr>
        <w:t xml:space="preserve"> systemu</w:t>
      </w:r>
      <w:r w:rsidRPr="00C23121">
        <w:rPr>
          <w:sz w:val="20"/>
          <w:szCs w:val="20"/>
        </w:rPr>
        <w:t xml:space="preserve"> kontroli dostępu do systemu Roger 5</w:t>
      </w:r>
    </w:p>
    <w:p w14:paraId="44007D3E" w14:textId="77777777" w:rsidR="00E9391C" w:rsidRPr="00C23121" w:rsidRDefault="00E9391C" w:rsidP="002E356A">
      <w:pPr>
        <w:pStyle w:val="Akapitzlist"/>
        <w:numPr>
          <w:ilvl w:val="0"/>
          <w:numId w:val="8"/>
        </w:numPr>
        <w:spacing w:line="276" w:lineRule="auto"/>
        <w:jc w:val="both"/>
        <w:rPr>
          <w:sz w:val="20"/>
          <w:szCs w:val="20"/>
        </w:rPr>
      </w:pPr>
      <w:r w:rsidRPr="00C23121">
        <w:rPr>
          <w:sz w:val="20"/>
          <w:szCs w:val="20"/>
        </w:rPr>
        <w:t>Dostosowanie pomieszczeń do oddziału 50-łóżkowego</w:t>
      </w:r>
    </w:p>
    <w:p w14:paraId="61D18006" w14:textId="77777777" w:rsidR="00646609" w:rsidRPr="00C23121" w:rsidRDefault="00646609" w:rsidP="002E356A">
      <w:pPr>
        <w:spacing w:line="276" w:lineRule="auto"/>
        <w:ind w:left="720"/>
        <w:jc w:val="both"/>
        <w:rPr>
          <w:sz w:val="20"/>
          <w:szCs w:val="20"/>
        </w:rPr>
      </w:pPr>
    </w:p>
    <w:p w14:paraId="3D29517A" w14:textId="77777777" w:rsidR="00646609" w:rsidRPr="00C23121" w:rsidRDefault="00646609" w:rsidP="002E356A">
      <w:pPr>
        <w:spacing w:line="276" w:lineRule="auto"/>
        <w:rPr>
          <w:sz w:val="20"/>
          <w:szCs w:val="20"/>
        </w:rPr>
      </w:pPr>
    </w:p>
    <w:p w14:paraId="7527935A" w14:textId="77777777" w:rsidR="00646609" w:rsidRPr="00C23121" w:rsidRDefault="00846710" w:rsidP="002E356A">
      <w:pPr>
        <w:pStyle w:val="Nagwek2"/>
        <w:spacing w:line="276" w:lineRule="auto"/>
        <w:rPr>
          <w:color w:val="auto"/>
        </w:rPr>
      </w:pPr>
      <w:bookmarkStart w:id="8" w:name="_Toc225935900"/>
      <w:r w:rsidRPr="00C23121">
        <w:rPr>
          <w:color w:val="auto"/>
        </w:rPr>
        <w:t>6</w:t>
      </w:r>
      <w:r w:rsidR="009755EA" w:rsidRPr="00C23121">
        <w:rPr>
          <w:color w:val="auto"/>
        </w:rPr>
        <w:t>.3</w:t>
      </w:r>
      <w:r w:rsidR="00D23E44" w:rsidRPr="00C23121">
        <w:rPr>
          <w:color w:val="auto"/>
        </w:rPr>
        <w:t xml:space="preserve"> Wymagania – dokumentacja projektowa</w:t>
      </w:r>
      <w:bookmarkEnd w:id="8"/>
    </w:p>
    <w:p w14:paraId="0A4CE254" w14:textId="77777777" w:rsidR="00646609" w:rsidRPr="00C23121" w:rsidRDefault="00646609" w:rsidP="002E356A">
      <w:pPr>
        <w:spacing w:line="276" w:lineRule="auto"/>
        <w:rPr>
          <w:sz w:val="20"/>
          <w:szCs w:val="20"/>
        </w:rPr>
      </w:pPr>
    </w:p>
    <w:p w14:paraId="42936318" w14:textId="77777777" w:rsidR="00646609" w:rsidRPr="00C23121" w:rsidRDefault="00D23E44" w:rsidP="002E356A">
      <w:pPr>
        <w:spacing w:line="276" w:lineRule="auto"/>
        <w:jc w:val="both"/>
        <w:rPr>
          <w:sz w:val="20"/>
          <w:szCs w:val="20"/>
        </w:rPr>
      </w:pPr>
      <w:r w:rsidRPr="00C23121">
        <w:rPr>
          <w:sz w:val="20"/>
          <w:szCs w:val="20"/>
        </w:rPr>
        <w:t xml:space="preserve">Zadaniem Wykonawcy jest opracowanie dokumentacji </w:t>
      </w:r>
      <w:r w:rsidR="00670642" w:rsidRPr="00C23121">
        <w:rPr>
          <w:sz w:val="20"/>
          <w:szCs w:val="20"/>
        </w:rPr>
        <w:t xml:space="preserve">projektowo - </w:t>
      </w:r>
      <w:r w:rsidR="00E9391C" w:rsidRPr="00C23121">
        <w:rPr>
          <w:sz w:val="20"/>
          <w:szCs w:val="20"/>
        </w:rPr>
        <w:t>kosztorysowej</w:t>
      </w:r>
      <w:r w:rsidRPr="00C23121">
        <w:rPr>
          <w:sz w:val="20"/>
          <w:szCs w:val="20"/>
        </w:rPr>
        <w:t xml:space="preserve"> w zakresie koniecznym do wykonania przedmiotu zamówienia w tym:</w:t>
      </w:r>
    </w:p>
    <w:p w14:paraId="2B4D5A80"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sporządzenie inwentaryzacji architektonicznej</w:t>
      </w:r>
    </w:p>
    <w:p w14:paraId="51959E9D"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opracowanie projektu budowlanego,</w:t>
      </w:r>
    </w:p>
    <w:p w14:paraId="73F2DD20"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opracowanie projektów wykonawczych wszystkich branż,</w:t>
      </w:r>
    </w:p>
    <w:p w14:paraId="471A0AA3"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opracowanie kosztorysów inwestorskich i przedmiarów robót wraz z wyceną wyposażenia,</w:t>
      </w:r>
    </w:p>
    <w:p w14:paraId="4D16EC5A"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 xml:space="preserve">opracowanie scenariusza pożarowego, </w:t>
      </w:r>
    </w:p>
    <w:p w14:paraId="03760A12"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opracowanie harmonogramu rzeczowo – finansowego,</w:t>
      </w:r>
    </w:p>
    <w:p w14:paraId="626D120E"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zestawienie zbiorcze kosztów zadania,</w:t>
      </w:r>
    </w:p>
    <w:p w14:paraId="0D5A81CC" w14:textId="77777777" w:rsidR="0092280B" w:rsidRPr="00C23121" w:rsidRDefault="0092280B" w:rsidP="002E356A">
      <w:pPr>
        <w:pStyle w:val="Akapitzlist"/>
        <w:numPr>
          <w:ilvl w:val="0"/>
          <w:numId w:val="27"/>
        </w:numPr>
        <w:suppressAutoHyphens w:val="0"/>
        <w:spacing w:before="120" w:after="120" w:line="276" w:lineRule="auto"/>
        <w:jc w:val="both"/>
        <w:rPr>
          <w:rStyle w:val="bzpyqfadein"/>
          <w:rFonts w:cs="Calibri"/>
          <w:sz w:val="20"/>
          <w:szCs w:val="20"/>
        </w:rPr>
      </w:pPr>
      <w:r w:rsidRPr="00C23121">
        <w:rPr>
          <w:rFonts w:cs="Calibri"/>
          <w:sz w:val="20"/>
          <w:szCs w:val="20"/>
        </w:rPr>
        <w:t xml:space="preserve">opracowanie </w:t>
      </w:r>
      <w:r w:rsidRPr="00C23121">
        <w:rPr>
          <w:rStyle w:val="bzpyqfadein"/>
          <w:rFonts w:cs="Calibri"/>
          <w:bCs/>
          <w:sz w:val="20"/>
          <w:szCs w:val="20"/>
        </w:rPr>
        <w:t>Specyfikacji Technicznych Wykonania i Odbioru Robót Budowlanych (zwane dalej: STWiORB)</w:t>
      </w:r>
      <w:r w:rsidRPr="00C23121">
        <w:rPr>
          <w:rStyle w:val="bzpyqfadein"/>
          <w:rFonts w:cs="Calibri"/>
          <w:sz w:val="20"/>
          <w:szCs w:val="20"/>
        </w:rPr>
        <w:t xml:space="preserve"> dla wszystkich branż,</w:t>
      </w:r>
    </w:p>
    <w:p w14:paraId="6432395D"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Style w:val="bzpyqfadein"/>
          <w:rFonts w:cs="Calibri"/>
          <w:sz w:val="20"/>
          <w:szCs w:val="20"/>
        </w:rPr>
        <w:t>opracowanie planu BIOZ, gdy okaże się konieczny.</w:t>
      </w:r>
    </w:p>
    <w:p w14:paraId="75CF7ED9"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opracowanie zestawienia wyposażenia medycznego i technicznego,</w:t>
      </w:r>
    </w:p>
    <w:p w14:paraId="34423169"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Style w:val="bzpyqfadein"/>
          <w:rFonts w:cs="Calibri"/>
          <w:sz w:val="20"/>
          <w:szCs w:val="20"/>
        </w:rPr>
        <w:lastRenderedPageBreak/>
        <w:t xml:space="preserve">uzyskanie </w:t>
      </w:r>
      <w:r w:rsidRPr="00C23121">
        <w:rPr>
          <w:rStyle w:val="bzpyqfadein"/>
          <w:rFonts w:cs="Calibri"/>
          <w:bCs/>
          <w:sz w:val="20"/>
          <w:szCs w:val="20"/>
        </w:rPr>
        <w:t>zaleceń konserwatorskich Mazowieckiego Wojewódzkiego Konserwatora Zabytków (</w:t>
      </w:r>
      <w:r w:rsidRPr="00C23121">
        <w:rPr>
          <w:rFonts w:cs="Calibri"/>
          <w:sz w:val="20"/>
          <w:szCs w:val="20"/>
        </w:rPr>
        <w:t>teren jest objęty ochroną konserwatorską, teren ulicy Nowowiejskiej znajduje się pod ochroną konserwatorską: Oś Stanisławowska, nr 543 z 1.07.1965, budynek znajduje się w gminnej ewidencji zabytków: SRO09914,4),</w:t>
      </w:r>
    </w:p>
    <w:p w14:paraId="6A6E563E"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uzyskanie wszystkich niezbędnych uzgodnień i decyzji administracyjnych, niewymienionych w niniejszej specyfikacji, a niezbędnych do uzyskania prawomocnego pozwolenia na budowę, jeśli okażą się konieczne</w:t>
      </w:r>
    </w:p>
    <w:p w14:paraId="25EF8535"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uzyskanie ostatecznej decyzji o pozwoleniu na budowę, jeśli okaże się konieczne</w:t>
      </w:r>
    </w:p>
    <w:p w14:paraId="70D5FF51"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pełnienie nadzoru autorskiego w czasie prowadzenia robót budowlanych,</w:t>
      </w:r>
    </w:p>
    <w:p w14:paraId="5CB0C80D" w14:textId="77777777" w:rsidR="0092280B" w:rsidRPr="00C23121" w:rsidRDefault="0092280B" w:rsidP="002E356A">
      <w:pPr>
        <w:pStyle w:val="Akapitzlist"/>
        <w:numPr>
          <w:ilvl w:val="0"/>
          <w:numId w:val="27"/>
        </w:numPr>
        <w:suppressAutoHyphens w:val="0"/>
        <w:spacing w:before="120" w:after="120" w:line="276" w:lineRule="auto"/>
        <w:jc w:val="both"/>
        <w:rPr>
          <w:rFonts w:cs="Calibri"/>
          <w:sz w:val="20"/>
          <w:szCs w:val="20"/>
        </w:rPr>
      </w:pPr>
      <w:r w:rsidRPr="00C23121">
        <w:rPr>
          <w:rFonts w:cs="Calibri"/>
          <w:sz w:val="20"/>
          <w:szCs w:val="20"/>
        </w:rPr>
        <w:t>udział w postępowaniu o udzielenie zamówienia publicznego na realizację robót budowlanych prowadzonym przez Zamawiającego na podstawie opracowanej dokumentacji projektowej.</w:t>
      </w:r>
    </w:p>
    <w:p w14:paraId="04F77DDB" w14:textId="77777777" w:rsidR="00646609" w:rsidRPr="00C23121" w:rsidRDefault="00646609" w:rsidP="002E356A">
      <w:pPr>
        <w:spacing w:line="276" w:lineRule="auto"/>
        <w:ind w:left="720"/>
        <w:rPr>
          <w:sz w:val="20"/>
          <w:szCs w:val="20"/>
        </w:rPr>
      </w:pPr>
    </w:p>
    <w:p w14:paraId="25A3F9F3" w14:textId="77777777" w:rsidR="00646609" w:rsidRPr="00C23121" w:rsidRDefault="00D23E44" w:rsidP="002E356A">
      <w:pPr>
        <w:spacing w:line="276" w:lineRule="auto"/>
        <w:jc w:val="both"/>
        <w:rPr>
          <w:sz w:val="20"/>
          <w:szCs w:val="20"/>
        </w:rPr>
      </w:pPr>
      <w:r w:rsidRPr="00C23121">
        <w:rPr>
          <w:sz w:val="20"/>
          <w:szCs w:val="20"/>
        </w:rPr>
        <w:t>Przed uzyskaniem decyzji o pozwoleniu na budowę lub przyjęciem zgłoszenia robót lub innej decyzji wymaganej przepisami, wymaga się aby projekt uzyskał akceptację Zamawiającego.</w:t>
      </w:r>
    </w:p>
    <w:p w14:paraId="1EB8AC62" w14:textId="77777777" w:rsidR="00646609" w:rsidRPr="00C23121" w:rsidRDefault="00646609" w:rsidP="002E356A">
      <w:pPr>
        <w:spacing w:line="276" w:lineRule="auto"/>
        <w:rPr>
          <w:sz w:val="20"/>
          <w:szCs w:val="20"/>
        </w:rPr>
      </w:pPr>
    </w:p>
    <w:p w14:paraId="2DB9DB8F" w14:textId="77777777" w:rsidR="00646609" w:rsidRPr="00C23121" w:rsidRDefault="00846710" w:rsidP="002E356A">
      <w:pPr>
        <w:pStyle w:val="Nagwek2"/>
        <w:spacing w:line="276" w:lineRule="auto"/>
        <w:rPr>
          <w:color w:val="auto"/>
        </w:rPr>
      </w:pPr>
      <w:bookmarkStart w:id="9" w:name="_Toc225935901"/>
      <w:r w:rsidRPr="00C23121">
        <w:rPr>
          <w:color w:val="auto"/>
        </w:rPr>
        <w:t>6</w:t>
      </w:r>
      <w:r w:rsidR="009755EA" w:rsidRPr="00C23121">
        <w:rPr>
          <w:color w:val="auto"/>
        </w:rPr>
        <w:t>.4</w:t>
      </w:r>
      <w:r w:rsidR="00D23E44" w:rsidRPr="00C23121">
        <w:rPr>
          <w:color w:val="auto"/>
        </w:rPr>
        <w:t xml:space="preserve"> </w:t>
      </w:r>
      <w:r w:rsidR="002941DA" w:rsidRPr="00C23121">
        <w:rPr>
          <w:color w:val="auto"/>
        </w:rPr>
        <w:t>Roboty</w:t>
      </w:r>
      <w:r w:rsidR="00661A91" w:rsidRPr="00C23121">
        <w:rPr>
          <w:color w:val="auto"/>
        </w:rPr>
        <w:t xml:space="preserve"> </w:t>
      </w:r>
      <w:r w:rsidR="00FB061D" w:rsidRPr="00C23121">
        <w:rPr>
          <w:color w:val="auto"/>
        </w:rPr>
        <w:t>–</w:t>
      </w:r>
      <w:r w:rsidR="002941DA" w:rsidRPr="00C23121">
        <w:rPr>
          <w:color w:val="auto"/>
        </w:rPr>
        <w:t xml:space="preserve"> wytyczne</w:t>
      </w:r>
      <w:bookmarkEnd w:id="9"/>
    </w:p>
    <w:p w14:paraId="4E28BA04" w14:textId="77777777" w:rsidR="002941DA" w:rsidRPr="00C23121" w:rsidRDefault="002941DA" w:rsidP="002E356A">
      <w:pPr>
        <w:spacing w:line="276" w:lineRule="auto"/>
        <w:rPr>
          <w:b/>
          <w:bCs/>
          <w:sz w:val="20"/>
          <w:szCs w:val="20"/>
        </w:rPr>
      </w:pPr>
    </w:p>
    <w:p w14:paraId="0B7506B8" w14:textId="77777777" w:rsidR="002941DA" w:rsidRPr="00C23121" w:rsidRDefault="00846710" w:rsidP="002E356A">
      <w:pPr>
        <w:pStyle w:val="Nagwek3"/>
        <w:spacing w:line="276" w:lineRule="auto"/>
        <w:rPr>
          <w:color w:val="auto"/>
        </w:rPr>
      </w:pPr>
      <w:bookmarkStart w:id="10" w:name="_Toc225935902"/>
      <w:r w:rsidRPr="00C23121">
        <w:rPr>
          <w:color w:val="auto"/>
        </w:rPr>
        <w:t>6</w:t>
      </w:r>
      <w:r w:rsidR="009755EA" w:rsidRPr="00C23121">
        <w:rPr>
          <w:color w:val="auto"/>
        </w:rPr>
        <w:t>.4.1</w:t>
      </w:r>
      <w:r w:rsidR="00B8606F" w:rsidRPr="00C23121">
        <w:rPr>
          <w:color w:val="auto"/>
        </w:rPr>
        <w:t xml:space="preserve"> </w:t>
      </w:r>
      <w:r w:rsidR="002941DA" w:rsidRPr="00C23121">
        <w:rPr>
          <w:color w:val="auto"/>
        </w:rPr>
        <w:t>Podłogi</w:t>
      </w:r>
      <w:bookmarkEnd w:id="10"/>
      <w:r w:rsidR="00FB061D" w:rsidRPr="00C23121">
        <w:rPr>
          <w:color w:val="auto"/>
        </w:rPr>
        <w:t xml:space="preserve"> </w:t>
      </w:r>
    </w:p>
    <w:p w14:paraId="238F7D76" w14:textId="77777777" w:rsidR="00913E46" w:rsidRPr="00C23121" w:rsidRDefault="00913E46" w:rsidP="002E356A">
      <w:pPr>
        <w:pStyle w:val="NormalnyWeb"/>
        <w:spacing w:line="276" w:lineRule="auto"/>
        <w:jc w:val="both"/>
        <w:rPr>
          <w:rFonts w:ascii="Liberation Serif" w:hAnsi="Liberation Serif"/>
          <w:sz w:val="20"/>
          <w:szCs w:val="20"/>
        </w:rPr>
      </w:pPr>
      <w:r w:rsidRPr="00C23121">
        <w:rPr>
          <w:rFonts w:ascii="Liberation Serif" w:hAnsi="Liberation Serif"/>
          <w:sz w:val="20"/>
          <w:szCs w:val="20"/>
        </w:rPr>
        <w:t>Przy wymianie wykładziny w pomieszczeniach użyteczności publicznej, takich jak oddziały szpitalne, istotne jest uwzględnienie kilku kluczowych założeń projektowych:</w:t>
      </w:r>
    </w:p>
    <w:p w14:paraId="52CCEFAF" w14:textId="77777777" w:rsidR="00913E46" w:rsidRPr="00C23121" w:rsidRDefault="00913E46" w:rsidP="002E356A">
      <w:pPr>
        <w:pStyle w:val="NormalnyWeb"/>
        <w:numPr>
          <w:ilvl w:val="0"/>
          <w:numId w:val="24"/>
        </w:numPr>
        <w:spacing w:line="276" w:lineRule="auto"/>
        <w:jc w:val="both"/>
        <w:rPr>
          <w:rFonts w:ascii="Liberation Serif" w:hAnsi="Liberation Serif"/>
          <w:sz w:val="20"/>
          <w:szCs w:val="20"/>
        </w:rPr>
      </w:pPr>
      <w:r w:rsidRPr="00C23121">
        <w:rPr>
          <w:rFonts w:ascii="Liberation Serif" w:hAnsi="Liberation Serif"/>
          <w:sz w:val="20"/>
          <w:szCs w:val="20"/>
        </w:rPr>
        <w:t>Obecnie na oddziale jest wykładzina typu Tarkett z uprzednio przygotowanym podłożem. Wybór odpowiedniego rodzaju wykładziny powinien być dokonany z uwzględnieniem specyfiki pomieszczeń, ich przeznaczenia oraz wymagań estetycznych, funkcjonalnych i użytkowych. W przypadku pomieszczeń szpitalnych ważne jest również zapewnienie łatwej dezynfekcji i utrzymania czystości.</w:t>
      </w:r>
    </w:p>
    <w:p w14:paraId="1B13E1EC" w14:textId="77777777" w:rsidR="00913E46" w:rsidRPr="00C23121" w:rsidRDefault="00913E46" w:rsidP="002E356A">
      <w:pPr>
        <w:pStyle w:val="NormalnyWeb"/>
        <w:numPr>
          <w:ilvl w:val="0"/>
          <w:numId w:val="24"/>
        </w:numPr>
        <w:spacing w:line="276" w:lineRule="auto"/>
        <w:jc w:val="both"/>
        <w:rPr>
          <w:rFonts w:ascii="Liberation Serif" w:hAnsi="Liberation Serif"/>
          <w:sz w:val="20"/>
          <w:szCs w:val="20"/>
        </w:rPr>
      </w:pPr>
      <w:r w:rsidRPr="00C23121">
        <w:rPr>
          <w:rFonts w:ascii="Liberation Serif" w:hAnsi="Liberation Serif"/>
          <w:sz w:val="20"/>
          <w:szCs w:val="20"/>
        </w:rPr>
        <w:t>Nowa wykładzina powinna spełniać wszelkie wymogi dotyczące bezpieczeństwa użytkowników, w tym antypoślizgowości, odporności na ścieranie oraz poślizg. Szczególnie istotne jest zapewnienie odpowiedniej antypoślizgowości w pomieszczeniach o podwyższonym ryzyku upadków, takich jak szpitale.</w:t>
      </w:r>
    </w:p>
    <w:p w14:paraId="64CEC9F0" w14:textId="77777777" w:rsidR="00913E46" w:rsidRPr="00C23121" w:rsidRDefault="00913E46" w:rsidP="002E356A">
      <w:pPr>
        <w:pStyle w:val="NormalnyWeb"/>
        <w:numPr>
          <w:ilvl w:val="0"/>
          <w:numId w:val="24"/>
        </w:numPr>
        <w:spacing w:line="276" w:lineRule="auto"/>
        <w:jc w:val="both"/>
        <w:rPr>
          <w:rFonts w:ascii="Liberation Serif" w:hAnsi="Liberation Serif"/>
          <w:sz w:val="20"/>
          <w:szCs w:val="20"/>
        </w:rPr>
      </w:pPr>
      <w:r w:rsidRPr="00C23121">
        <w:rPr>
          <w:rFonts w:ascii="Liberation Serif" w:hAnsi="Liberation Serif"/>
          <w:sz w:val="20"/>
          <w:szCs w:val="20"/>
        </w:rPr>
        <w:t>Przed montażem nowej wykładziny konieczne może być odpowiednie przygotowanie podłoża, w tym jego oczyszczenie, wyrównanie i naprawy wszelkich usterek. Staranne przygotowanie podłoża jest kluczowe dla trwałości i estetyki nowej wykładziny.</w:t>
      </w:r>
    </w:p>
    <w:p w14:paraId="6C25E6A9" w14:textId="77777777" w:rsidR="00913E46" w:rsidRPr="00C23121" w:rsidRDefault="00913E46" w:rsidP="002E356A">
      <w:pPr>
        <w:pStyle w:val="NormalnyWeb"/>
        <w:numPr>
          <w:ilvl w:val="0"/>
          <w:numId w:val="24"/>
        </w:numPr>
        <w:spacing w:line="276" w:lineRule="auto"/>
        <w:jc w:val="both"/>
        <w:rPr>
          <w:rFonts w:ascii="Liberation Serif" w:hAnsi="Liberation Serif"/>
          <w:sz w:val="20"/>
          <w:szCs w:val="20"/>
        </w:rPr>
      </w:pPr>
      <w:r w:rsidRPr="00C23121">
        <w:rPr>
          <w:rFonts w:ascii="Liberation Serif" w:hAnsi="Liberation Serif"/>
          <w:sz w:val="20"/>
          <w:szCs w:val="20"/>
        </w:rPr>
        <w:t>Wszelkie prace związane z wymianą wykładziny powinny być zgodne z obowiązującymi przepisami budowlanymi oraz normami dotyczącymi wykonywania prac remontowych. Należy również upewnić się, że nowa wykładzina spełnia wszelkie wymogi dotyczące bezpieczeństwa pożarowego, antypoślizgowości itp.</w:t>
      </w:r>
    </w:p>
    <w:p w14:paraId="050EBF82" w14:textId="77777777" w:rsidR="002941DA" w:rsidRPr="00C23121" w:rsidRDefault="00EB41C1" w:rsidP="002E356A">
      <w:pPr>
        <w:spacing w:line="276" w:lineRule="auto"/>
        <w:jc w:val="both"/>
        <w:rPr>
          <w:b/>
          <w:sz w:val="20"/>
          <w:szCs w:val="20"/>
        </w:rPr>
      </w:pPr>
      <w:r w:rsidRPr="00C23121">
        <w:rPr>
          <w:b/>
          <w:sz w:val="20"/>
          <w:szCs w:val="20"/>
        </w:rPr>
        <w:t xml:space="preserve">- </w:t>
      </w:r>
      <w:r w:rsidR="002941DA" w:rsidRPr="00C23121">
        <w:rPr>
          <w:b/>
          <w:sz w:val="20"/>
          <w:szCs w:val="20"/>
        </w:rPr>
        <w:t>gres na klej</w:t>
      </w:r>
    </w:p>
    <w:p w14:paraId="21D59719" w14:textId="77777777" w:rsidR="002941DA" w:rsidRPr="00C23121" w:rsidRDefault="002941DA" w:rsidP="002E356A">
      <w:pPr>
        <w:spacing w:line="276" w:lineRule="auto"/>
        <w:jc w:val="both"/>
        <w:rPr>
          <w:sz w:val="20"/>
          <w:szCs w:val="20"/>
        </w:rPr>
      </w:pPr>
      <w:r w:rsidRPr="00C23121">
        <w:rPr>
          <w:sz w:val="20"/>
          <w:szCs w:val="20"/>
        </w:rPr>
        <w:t>właściwości:</w:t>
      </w:r>
    </w:p>
    <w:p w14:paraId="1A126EC1" w14:textId="77777777" w:rsidR="002941DA" w:rsidRPr="00C23121" w:rsidRDefault="002941DA" w:rsidP="002E356A">
      <w:pPr>
        <w:spacing w:line="276" w:lineRule="auto"/>
        <w:jc w:val="both"/>
        <w:rPr>
          <w:sz w:val="20"/>
          <w:szCs w:val="20"/>
        </w:rPr>
      </w:pPr>
      <w:r w:rsidRPr="00C23121">
        <w:rPr>
          <w:sz w:val="20"/>
          <w:szCs w:val="20"/>
        </w:rPr>
        <w:t xml:space="preserve">nasiąkliwość max.0,1 (wg normy PN EN 99), wytrzymałość na zginanie 45MPa (wg </w:t>
      </w:r>
      <w:r w:rsidR="00EB41C1" w:rsidRPr="00C23121">
        <w:rPr>
          <w:sz w:val="20"/>
          <w:szCs w:val="20"/>
        </w:rPr>
        <w:t>normy PN EN 100), twardość w </w:t>
      </w:r>
      <w:r w:rsidRPr="00C23121">
        <w:rPr>
          <w:sz w:val="20"/>
          <w:szCs w:val="20"/>
        </w:rPr>
        <w:t>skali Mohsa 9 (wg normy PN EN 101), odporność na ścieranie wgłębne max.130 (wg normy PN EN 102), odporny na działanie środków chemicznych, skuteczność antypoślizgowa R9 (wg normy DIN 51130)</w:t>
      </w:r>
    </w:p>
    <w:p w14:paraId="502F9F54" w14:textId="77777777" w:rsidR="002E356A" w:rsidRPr="00C23121" w:rsidRDefault="002E356A" w:rsidP="002E356A">
      <w:pPr>
        <w:spacing w:line="276" w:lineRule="auto"/>
        <w:jc w:val="both"/>
        <w:rPr>
          <w:sz w:val="20"/>
          <w:szCs w:val="20"/>
        </w:rPr>
      </w:pPr>
    </w:p>
    <w:p w14:paraId="4E0042B7" w14:textId="77777777" w:rsidR="002941DA" w:rsidRPr="00C23121" w:rsidRDefault="002941DA" w:rsidP="002E356A">
      <w:pPr>
        <w:spacing w:line="276" w:lineRule="auto"/>
        <w:jc w:val="both"/>
        <w:rPr>
          <w:b/>
          <w:sz w:val="20"/>
          <w:szCs w:val="20"/>
        </w:rPr>
      </w:pPr>
      <w:r w:rsidRPr="00C23121">
        <w:rPr>
          <w:b/>
          <w:sz w:val="20"/>
          <w:szCs w:val="20"/>
        </w:rPr>
        <w:t>- PCV z rolki (spawane)</w:t>
      </w:r>
    </w:p>
    <w:p w14:paraId="7B0C4137" w14:textId="77777777" w:rsidR="002941DA" w:rsidRPr="00C23121" w:rsidRDefault="002941DA" w:rsidP="002E356A">
      <w:pPr>
        <w:spacing w:line="276" w:lineRule="auto"/>
        <w:jc w:val="both"/>
        <w:rPr>
          <w:sz w:val="20"/>
          <w:szCs w:val="20"/>
        </w:rPr>
      </w:pPr>
      <w:r w:rsidRPr="00C23121">
        <w:rPr>
          <w:sz w:val="20"/>
          <w:szCs w:val="20"/>
        </w:rPr>
        <w:t>właściwości:</w:t>
      </w:r>
    </w:p>
    <w:p w14:paraId="202ED9E9" w14:textId="77777777" w:rsidR="002941DA" w:rsidRPr="00C23121" w:rsidRDefault="002941DA" w:rsidP="002E356A">
      <w:pPr>
        <w:spacing w:line="276" w:lineRule="auto"/>
        <w:jc w:val="both"/>
        <w:rPr>
          <w:sz w:val="20"/>
          <w:szCs w:val="20"/>
        </w:rPr>
      </w:pPr>
      <w:r w:rsidRPr="00C23121">
        <w:rPr>
          <w:sz w:val="20"/>
          <w:szCs w:val="20"/>
        </w:rPr>
        <w:t>homogeniczna, jednowarstwowa wykładzina podłogowa z winylu, gr.min.2mm, o warstwie u</w:t>
      </w:r>
      <w:r w:rsidR="00B659B4" w:rsidRPr="00C23121">
        <w:rPr>
          <w:sz w:val="20"/>
          <w:szCs w:val="20"/>
        </w:rPr>
        <w:t>ż</w:t>
      </w:r>
      <w:r w:rsidRPr="00C23121">
        <w:rPr>
          <w:sz w:val="20"/>
          <w:szCs w:val="20"/>
        </w:rPr>
        <w:t xml:space="preserve">ytkowej min.2mm, wzmocniona poliuretanem, ścieralność &lt;/=0,15 mm Grupa P (wg normy EN 660), klasa użytkowa - 34 komercyjne, 43 przemysłowe (wg normy EN 685), trudnozaplana - klasa ogniotrwałości Bfl S1 (wg normy PN EN 13501-1), </w:t>
      </w:r>
      <w:r w:rsidR="00EB41C1" w:rsidRPr="00C23121">
        <w:rPr>
          <w:sz w:val="20"/>
          <w:szCs w:val="20"/>
        </w:rPr>
        <w:t>o </w:t>
      </w:r>
      <w:r w:rsidRPr="00C23121">
        <w:rPr>
          <w:sz w:val="20"/>
          <w:szCs w:val="20"/>
        </w:rPr>
        <w:t>właściwościach antyelektrostatycznych &lt;/=2Kv (wg normy EN 1815) i 1010 Ohm (wg normy EN 1081), zachowująca stabilność wymiarów &lt;/=0,4%, posiadająca odporność na ścieranie przez meble na kółkach R/&gt;2,4, posiadająca właściwości antypoślizgowe R9 (wg normy DIN 51130).</w:t>
      </w:r>
    </w:p>
    <w:p w14:paraId="406A8E18" w14:textId="77777777" w:rsidR="002E356A" w:rsidRPr="00C23121" w:rsidRDefault="002E356A" w:rsidP="002E356A">
      <w:pPr>
        <w:spacing w:line="276" w:lineRule="auto"/>
        <w:jc w:val="both"/>
        <w:rPr>
          <w:sz w:val="20"/>
          <w:szCs w:val="20"/>
        </w:rPr>
      </w:pPr>
    </w:p>
    <w:p w14:paraId="52DA0F60" w14:textId="77777777" w:rsidR="00DF0353" w:rsidRPr="00C23121" w:rsidRDefault="00DF0353" w:rsidP="002E356A">
      <w:pPr>
        <w:suppressAutoHyphens w:val="0"/>
        <w:autoSpaceDE w:val="0"/>
        <w:autoSpaceDN w:val="0"/>
        <w:adjustRightInd w:val="0"/>
        <w:spacing w:line="276" w:lineRule="auto"/>
        <w:rPr>
          <w:b/>
          <w:kern w:val="0"/>
          <w:sz w:val="20"/>
          <w:szCs w:val="20"/>
          <w:u w:val="single"/>
          <w:lang w:bidi="ar-SA"/>
        </w:rPr>
      </w:pPr>
      <w:r w:rsidRPr="00C23121">
        <w:rPr>
          <w:b/>
          <w:kern w:val="0"/>
          <w:sz w:val="20"/>
          <w:szCs w:val="20"/>
          <w:u w:val="single"/>
          <w:lang w:bidi="ar-SA"/>
        </w:rPr>
        <w:lastRenderedPageBreak/>
        <w:t>Cokoły:</w:t>
      </w:r>
    </w:p>
    <w:p w14:paraId="128CBBDB" w14:textId="77777777" w:rsidR="00DF0353" w:rsidRPr="00C23121" w:rsidRDefault="00DF0353" w:rsidP="002E356A">
      <w:pPr>
        <w:suppressAutoHyphens w:val="0"/>
        <w:autoSpaceDE w:val="0"/>
        <w:autoSpaceDN w:val="0"/>
        <w:adjustRightInd w:val="0"/>
        <w:spacing w:line="276" w:lineRule="auto"/>
        <w:rPr>
          <w:kern w:val="0"/>
          <w:sz w:val="20"/>
          <w:szCs w:val="20"/>
          <w:lang w:bidi="ar-SA"/>
        </w:rPr>
      </w:pPr>
      <w:r w:rsidRPr="00C23121">
        <w:rPr>
          <w:kern w:val="0"/>
          <w:sz w:val="20"/>
          <w:szCs w:val="20"/>
          <w:lang w:bidi="ar-SA"/>
        </w:rPr>
        <w:t>– gres na klej jak na podłodze, wysokości 10cm</w:t>
      </w:r>
    </w:p>
    <w:p w14:paraId="3C0F7C34" w14:textId="77777777" w:rsidR="00670642" w:rsidRPr="00C23121" w:rsidRDefault="00DF0353" w:rsidP="002E356A">
      <w:pPr>
        <w:suppressAutoHyphens w:val="0"/>
        <w:autoSpaceDE w:val="0"/>
        <w:autoSpaceDN w:val="0"/>
        <w:adjustRightInd w:val="0"/>
        <w:spacing w:line="276" w:lineRule="auto"/>
        <w:rPr>
          <w:kern w:val="0"/>
          <w:sz w:val="20"/>
          <w:szCs w:val="20"/>
          <w:lang w:bidi="ar-SA"/>
        </w:rPr>
      </w:pPr>
      <w:r w:rsidRPr="00C23121">
        <w:rPr>
          <w:kern w:val="0"/>
          <w:sz w:val="20"/>
          <w:szCs w:val="20"/>
          <w:lang w:bidi="ar-SA"/>
        </w:rPr>
        <w:t xml:space="preserve">– PCV z rolki jak na </w:t>
      </w:r>
      <w:r w:rsidR="00670642" w:rsidRPr="00C23121">
        <w:rPr>
          <w:kern w:val="0"/>
          <w:sz w:val="20"/>
          <w:szCs w:val="20"/>
          <w:lang w:bidi="ar-SA"/>
        </w:rPr>
        <w:t>podłodze:</w:t>
      </w:r>
    </w:p>
    <w:p w14:paraId="391CA0D8" w14:textId="77777777" w:rsidR="00913E46" w:rsidRPr="00C23121" w:rsidRDefault="00DF0353" w:rsidP="002E356A">
      <w:pPr>
        <w:pStyle w:val="Akapitzlist"/>
        <w:numPr>
          <w:ilvl w:val="0"/>
          <w:numId w:val="26"/>
        </w:numPr>
        <w:suppressAutoHyphens w:val="0"/>
        <w:autoSpaceDE w:val="0"/>
        <w:autoSpaceDN w:val="0"/>
        <w:adjustRightInd w:val="0"/>
        <w:spacing w:line="276" w:lineRule="auto"/>
        <w:rPr>
          <w:kern w:val="0"/>
          <w:sz w:val="20"/>
          <w:szCs w:val="20"/>
          <w:lang w:bidi="ar-SA"/>
        </w:rPr>
      </w:pPr>
      <w:r w:rsidRPr="00C23121">
        <w:rPr>
          <w:kern w:val="0"/>
          <w:sz w:val="20"/>
          <w:szCs w:val="20"/>
          <w:lang w:bidi="ar-SA"/>
        </w:rPr>
        <w:t>wysokości 10cm, styk między podłogą a ścianą zaokrąglony (r = 5cm)</w:t>
      </w:r>
      <w:r w:rsidR="00670642" w:rsidRPr="00C23121">
        <w:rPr>
          <w:kern w:val="0"/>
          <w:sz w:val="20"/>
          <w:szCs w:val="20"/>
          <w:lang w:bidi="ar-SA"/>
        </w:rPr>
        <w:t xml:space="preserve"> -  na korytarzach oraz w gabinetach personelu</w:t>
      </w:r>
    </w:p>
    <w:p w14:paraId="1A536306" w14:textId="77777777" w:rsidR="00670642" w:rsidRPr="00C23121" w:rsidRDefault="00670642" w:rsidP="002E356A">
      <w:pPr>
        <w:pStyle w:val="Akapitzlist"/>
        <w:numPr>
          <w:ilvl w:val="0"/>
          <w:numId w:val="26"/>
        </w:numPr>
        <w:suppressAutoHyphens w:val="0"/>
        <w:autoSpaceDE w:val="0"/>
        <w:autoSpaceDN w:val="0"/>
        <w:adjustRightInd w:val="0"/>
        <w:spacing w:line="276" w:lineRule="auto"/>
        <w:rPr>
          <w:kern w:val="0"/>
          <w:sz w:val="20"/>
          <w:szCs w:val="20"/>
          <w:lang w:bidi="ar-SA"/>
        </w:rPr>
      </w:pPr>
      <w:r w:rsidRPr="00C23121">
        <w:rPr>
          <w:kern w:val="0"/>
          <w:sz w:val="20"/>
          <w:szCs w:val="20"/>
          <w:lang w:bidi="ar-SA"/>
        </w:rPr>
        <w:t>wysokości 150 cm, styk między podłogą a ścianą zaokrąglony (r = 5cm) – w salach pacjentów</w:t>
      </w:r>
      <w:r w:rsidR="0092280B" w:rsidRPr="00C23121">
        <w:rPr>
          <w:kern w:val="0"/>
          <w:sz w:val="20"/>
          <w:szCs w:val="20"/>
          <w:lang w:bidi="ar-SA"/>
        </w:rPr>
        <w:t>, w sali terapii, na stołówce</w:t>
      </w:r>
    </w:p>
    <w:p w14:paraId="0C0AADE2" w14:textId="77777777" w:rsidR="00DF0353" w:rsidRPr="00C23121" w:rsidRDefault="00846710" w:rsidP="002E356A">
      <w:pPr>
        <w:pStyle w:val="Nagwek3"/>
        <w:spacing w:line="276" w:lineRule="auto"/>
        <w:rPr>
          <w:color w:val="auto"/>
        </w:rPr>
      </w:pPr>
      <w:bookmarkStart w:id="11" w:name="_Toc225935903"/>
      <w:r w:rsidRPr="00C23121">
        <w:rPr>
          <w:color w:val="auto"/>
          <w:kern w:val="0"/>
          <w:lang w:bidi="ar-SA"/>
        </w:rPr>
        <w:t>6</w:t>
      </w:r>
      <w:r w:rsidR="009755EA" w:rsidRPr="00C23121">
        <w:rPr>
          <w:color w:val="auto"/>
          <w:kern w:val="0"/>
          <w:lang w:bidi="ar-SA"/>
        </w:rPr>
        <w:t>.4.2</w:t>
      </w:r>
      <w:r w:rsidR="00B8606F" w:rsidRPr="00C23121">
        <w:rPr>
          <w:color w:val="auto"/>
          <w:kern w:val="0"/>
          <w:lang w:bidi="ar-SA"/>
        </w:rPr>
        <w:t xml:space="preserve"> </w:t>
      </w:r>
      <w:r w:rsidR="00DF0353" w:rsidRPr="00C23121">
        <w:rPr>
          <w:color w:val="auto"/>
          <w:kern w:val="0"/>
          <w:lang w:bidi="ar-SA"/>
        </w:rPr>
        <w:t>Sufity podwieszone</w:t>
      </w:r>
      <w:bookmarkEnd w:id="11"/>
      <w:r w:rsidR="00FB061D" w:rsidRPr="00C23121">
        <w:rPr>
          <w:color w:val="auto"/>
          <w:kern w:val="0"/>
          <w:lang w:bidi="ar-SA"/>
        </w:rPr>
        <w:t xml:space="preserve"> </w:t>
      </w:r>
    </w:p>
    <w:p w14:paraId="10BD5C45" w14:textId="77777777" w:rsidR="00E71379" w:rsidRPr="00C23121" w:rsidRDefault="00670642" w:rsidP="002E356A">
      <w:pPr>
        <w:pStyle w:val="NormalnyWeb"/>
        <w:numPr>
          <w:ilvl w:val="0"/>
          <w:numId w:val="25"/>
        </w:numPr>
        <w:spacing w:line="276" w:lineRule="auto"/>
        <w:jc w:val="both"/>
        <w:rPr>
          <w:rFonts w:ascii="Liberation Serif" w:hAnsi="Liberation Serif"/>
          <w:sz w:val="20"/>
          <w:szCs w:val="20"/>
        </w:rPr>
      </w:pPr>
      <w:r w:rsidRPr="00C23121">
        <w:rPr>
          <w:rFonts w:ascii="Liberation Serif" w:hAnsi="Liberation Serif"/>
          <w:sz w:val="20"/>
          <w:szCs w:val="20"/>
        </w:rPr>
        <w:t>Zamawiający dopuszcza wybór kasetonów lub sufitów typu armstrong</w:t>
      </w:r>
    </w:p>
    <w:p w14:paraId="4B897A23" w14:textId="77777777" w:rsidR="00E71379" w:rsidRPr="00C23121" w:rsidRDefault="00E71379" w:rsidP="002E356A">
      <w:pPr>
        <w:pStyle w:val="NormalnyWeb"/>
        <w:numPr>
          <w:ilvl w:val="0"/>
          <w:numId w:val="25"/>
        </w:numPr>
        <w:spacing w:line="276" w:lineRule="auto"/>
        <w:jc w:val="both"/>
        <w:rPr>
          <w:rFonts w:ascii="Liberation Serif" w:hAnsi="Liberation Serif"/>
          <w:sz w:val="20"/>
          <w:szCs w:val="20"/>
        </w:rPr>
      </w:pPr>
      <w:r w:rsidRPr="00C23121">
        <w:rPr>
          <w:rFonts w:ascii="Liberation Serif" w:hAnsi="Liberation Serif"/>
          <w:sz w:val="20"/>
          <w:szCs w:val="20"/>
        </w:rPr>
        <w:t>Materiały użyte do sufitów podwieszanych powinny spełniać odpowiednie normy dotyczące bezpieczeństwa pożarowego. Konieczne jest zapewnienie, aby materiały były trudnozapalne i miały odpowiednią klasę reakcji na ogień.</w:t>
      </w:r>
    </w:p>
    <w:p w14:paraId="741F7DF5" w14:textId="77777777" w:rsidR="00E71379" w:rsidRPr="00C23121" w:rsidRDefault="00E71379" w:rsidP="002E356A">
      <w:pPr>
        <w:pStyle w:val="NormalnyWeb"/>
        <w:numPr>
          <w:ilvl w:val="0"/>
          <w:numId w:val="25"/>
        </w:numPr>
        <w:spacing w:line="276" w:lineRule="auto"/>
        <w:jc w:val="both"/>
        <w:rPr>
          <w:rFonts w:ascii="Liberation Serif" w:hAnsi="Liberation Serif"/>
          <w:sz w:val="20"/>
          <w:szCs w:val="20"/>
        </w:rPr>
      </w:pPr>
      <w:r w:rsidRPr="00C23121">
        <w:rPr>
          <w:rFonts w:ascii="Liberation Serif" w:hAnsi="Liberation Serif"/>
          <w:sz w:val="20"/>
          <w:szCs w:val="20"/>
        </w:rPr>
        <w:t>Przed montażem sufitu podwieszanego należy uwzględnić wszelkie instalacje, takie jak oświetlenie, klimatyzacja, wentylacja, systemy alarmowe itp. Wszystkie instalacje powinny być dokładnie zaplanowane i uwzględnione w konstrukcji sufitu.</w:t>
      </w:r>
    </w:p>
    <w:p w14:paraId="773019C2" w14:textId="77777777" w:rsidR="00E71379" w:rsidRPr="00C23121" w:rsidRDefault="00E71379" w:rsidP="002E356A">
      <w:pPr>
        <w:pStyle w:val="NormalnyWeb"/>
        <w:numPr>
          <w:ilvl w:val="0"/>
          <w:numId w:val="25"/>
        </w:numPr>
        <w:spacing w:line="276" w:lineRule="auto"/>
        <w:jc w:val="both"/>
        <w:rPr>
          <w:rFonts w:ascii="Liberation Serif" w:hAnsi="Liberation Serif"/>
          <w:sz w:val="20"/>
          <w:szCs w:val="20"/>
        </w:rPr>
      </w:pPr>
      <w:r w:rsidRPr="00C23121">
        <w:rPr>
          <w:rFonts w:ascii="Liberation Serif" w:hAnsi="Liberation Serif"/>
          <w:sz w:val="20"/>
          <w:szCs w:val="20"/>
        </w:rPr>
        <w:t>Sufity podwieszane powinny być zgodne z ogólnym wyglądem pomieszczenia oraz spełniać estetyczne oczekiwania. Można rozważyć różne wzory, kolory i tekstury, aby dopasować sufit do charakteru i funkcji pomieszczenia.</w:t>
      </w:r>
    </w:p>
    <w:p w14:paraId="0B592E20" w14:textId="77777777" w:rsidR="00E71379" w:rsidRPr="00C23121" w:rsidRDefault="00E71379" w:rsidP="002E356A">
      <w:pPr>
        <w:pStyle w:val="NormalnyWeb"/>
        <w:numPr>
          <w:ilvl w:val="0"/>
          <w:numId w:val="25"/>
        </w:numPr>
        <w:spacing w:line="276" w:lineRule="auto"/>
        <w:jc w:val="both"/>
        <w:rPr>
          <w:rFonts w:ascii="Liberation Serif" w:hAnsi="Liberation Serif"/>
          <w:sz w:val="20"/>
          <w:szCs w:val="20"/>
        </w:rPr>
      </w:pPr>
      <w:r w:rsidRPr="00C23121">
        <w:rPr>
          <w:rFonts w:ascii="Liberation Serif" w:hAnsi="Liberation Serif"/>
          <w:sz w:val="20"/>
          <w:szCs w:val="20"/>
        </w:rPr>
        <w:t>Ważne jest, aby sufit podwieszany był łatwy w utrzymaniu czystości oraz umożliwiał łatwy dostęp do instalacji w celu ewentualnych napraw czy konserwacji. Odpowiednio zaprojektowane sufitowe systemy montażowe mogą ułatwić te czynności.</w:t>
      </w:r>
    </w:p>
    <w:p w14:paraId="774B44D5" w14:textId="77777777" w:rsidR="00E71379" w:rsidRPr="00C23121" w:rsidRDefault="00E71379" w:rsidP="002E356A">
      <w:pPr>
        <w:pStyle w:val="NormalnyWeb"/>
        <w:numPr>
          <w:ilvl w:val="0"/>
          <w:numId w:val="25"/>
        </w:numPr>
        <w:spacing w:line="276" w:lineRule="auto"/>
        <w:jc w:val="both"/>
        <w:rPr>
          <w:rFonts w:ascii="Liberation Serif" w:hAnsi="Liberation Serif"/>
          <w:sz w:val="20"/>
          <w:szCs w:val="20"/>
        </w:rPr>
      </w:pPr>
      <w:r w:rsidRPr="00C23121">
        <w:rPr>
          <w:rFonts w:ascii="Liberation Serif" w:hAnsi="Liberation Serif"/>
          <w:sz w:val="20"/>
          <w:szCs w:val="20"/>
        </w:rPr>
        <w:t>Montaż sufitów podwieszanych powinien odbywać się zgodnie z obowiązującymi normami i przepisami budowlanymi oraz bezpieczeństwa pracy.</w:t>
      </w:r>
    </w:p>
    <w:p w14:paraId="1D9C9CF6" w14:textId="77777777" w:rsidR="006A48C6" w:rsidRPr="00C23121" w:rsidRDefault="00846710" w:rsidP="002E356A">
      <w:pPr>
        <w:pStyle w:val="Nagwek3"/>
        <w:spacing w:line="276" w:lineRule="auto"/>
        <w:rPr>
          <w:color w:val="auto"/>
        </w:rPr>
      </w:pPr>
      <w:bookmarkStart w:id="12" w:name="_Toc225935904"/>
      <w:r w:rsidRPr="00C23121">
        <w:rPr>
          <w:color w:val="auto"/>
        </w:rPr>
        <w:t>6</w:t>
      </w:r>
      <w:r w:rsidR="009755EA" w:rsidRPr="00C23121">
        <w:rPr>
          <w:color w:val="auto"/>
        </w:rPr>
        <w:t>.4.3</w:t>
      </w:r>
      <w:r w:rsidR="00B8606F" w:rsidRPr="00C23121">
        <w:rPr>
          <w:color w:val="auto"/>
        </w:rPr>
        <w:t xml:space="preserve"> </w:t>
      </w:r>
      <w:r w:rsidR="006A48C6" w:rsidRPr="00C23121">
        <w:rPr>
          <w:color w:val="auto"/>
        </w:rPr>
        <w:t>Zabezpieczenia</w:t>
      </w:r>
      <w:r w:rsidR="0028428F" w:rsidRPr="00C23121">
        <w:rPr>
          <w:color w:val="auto"/>
        </w:rPr>
        <w:t xml:space="preserve"> ścienne</w:t>
      </w:r>
      <w:r w:rsidR="00B8606F" w:rsidRPr="00C23121">
        <w:rPr>
          <w:color w:val="auto"/>
        </w:rPr>
        <w:t xml:space="preserve"> w pomieszczeniach</w:t>
      </w:r>
      <w:bookmarkEnd w:id="12"/>
      <w:r w:rsidR="00FB061D" w:rsidRPr="00C23121">
        <w:rPr>
          <w:color w:val="auto"/>
        </w:rPr>
        <w:t xml:space="preserve"> </w:t>
      </w:r>
    </w:p>
    <w:p w14:paraId="1C3E4D54" w14:textId="77777777" w:rsidR="00EE29D2" w:rsidRPr="00C23121" w:rsidRDefault="00EE29D2" w:rsidP="002E356A">
      <w:pPr>
        <w:spacing w:line="276" w:lineRule="auto"/>
        <w:jc w:val="both"/>
        <w:rPr>
          <w:sz w:val="20"/>
          <w:szCs w:val="20"/>
        </w:rPr>
      </w:pPr>
    </w:p>
    <w:p w14:paraId="1D295FB1" w14:textId="77777777" w:rsidR="00670642" w:rsidRPr="00C23121" w:rsidRDefault="00670642" w:rsidP="002E356A">
      <w:pPr>
        <w:spacing w:line="276" w:lineRule="auto"/>
        <w:jc w:val="both"/>
        <w:rPr>
          <w:sz w:val="20"/>
          <w:szCs w:val="20"/>
        </w:rPr>
      </w:pPr>
      <w:r w:rsidRPr="00C23121">
        <w:rPr>
          <w:sz w:val="20"/>
          <w:szCs w:val="20"/>
        </w:rPr>
        <w:t>Zamawiający wymaga zaprojektowani zabezpieczeń ściennych we wszystkich pomieszczeniach, np.:</w:t>
      </w:r>
    </w:p>
    <w:p w14:paraId="5748CA6A" w14:textId="77777777" w:rsidR="006A48C6" w:rsidRPr="00C23121" w:rsidRDefault="006A48C6" w:rsidP="002E356A">
      <w:pPr>
        <w:spacing w:line="276" w:lineRule="auto"/>
        <w:jc w:val="both"/>
        <w:rPr>
          <w:sz w:val="20"/>
          <w:szCs w:val="20"/>
        </w:rPr>
      </w:pPr>
      <w:r w:rsidRPr="00C23121">
        <w:rPr>
          <w:sz w:val="20"/>
          <w:szCs w:val="20"/>
        </w:rPr>
        <w:t>– płyta winylowa naścienna - grubości 1,5 mm, trwała ochrona przed uderzeniami i zadrapaniami, kolorystyka w trybie nadzoru</w:t>
      </w:r>
    </w:p>
    <w:p w14:paraId="1E8A186E" w14:textId="77777777" w:rsidR="006A48C6" w:rsidRPr="00C23121" w:rsidRDefault="006A48C6" w:rsidP="002E356A">
      <w:pPr>
        <w:spacing w:line="276" w:lineRule="auto"/>
        <w:jc w:val="both"/>
        <w:rPr>
          <w:sz w:val="20"/>
          <w:szCs w:val="20"/>
        </w:rPr>
      </w:pPr>
      <w:r w:rsidRPr="00C23121">
        <w:rPr>
          <w:sz w:val="20"/>
          <w:szCs w:val="20"/>
        </w:rPr>
        <w:t>– odbojnica, profil wewnętrzny aluminiowy w dwóch miejscach podparcie pokrywy winylowej, oba brzegi profilu aluminiowego zaokrąglone dopasowane do pokrywy winylowej, pochłaniająca energię zderzenia</w:t>
      </w:r>
    </w:p>
    <w:p w14:paraId="32D7F839" w14:textId="77777777" w:rsidR="006A48C6" w:rsidRPr="00C23121" w:rsidRDefault="006A48C6" w:rsidP="002E356A">
      <w:pPr>
        <w:spacing w:line="276" w:lineRule="auto"/>
        <w:jc w:val="both"/>
        <w:rPr>
          <w:sz w:val="20"/>
          <w:szCs w:val="20"/>
        </w:rPr>
      </w:pPr>
      <w:r w:rsidRPr="00C23121">
        <w:rPr>
          <w:sz w:val="20"/>
          <w:szCs w:val="20"/>
        </w:rPr>
        <w:t>– narożniki - podstawa winylowa z dodatkowym amortyzatorem narożnym, szerokość 76</w:t>
      </w:r>
      <w:r w:rsidR="00670642" w:rsidRPr="00C23121">
        <w:rPr>
          <w:sz w:val="20"/>
          <w:szCs w:val="20"/>
        </w:rPr>
        <w:t xml:space="preserve"> </w:t>
      </w:r>
      <w:r w:rsidRPr="00C23121">
        <w:rPr>
          <w:sz w:val="20"/>
          <w:szCs w:val="20"/>
        </w:rPr>
        <w:t>mm, duż</w:t>
      </w:r>
      <w:r w:rsidR="0022469B" w:rsidRPr="00C23121">
        <w:rPr>
          <w:sz w:val="20"/>
          <w:szCs w:val="20"/>
        </w:rPr>
        <w:t>a odporność na </w:t>
      </w:r>
      <w:r w:rsidRPr="00C23121">
        <w:rPr>
          <w:sz w:val="20"/>
          <w:szCs w:val="20"/>
        </w:rPr>
        <w:t>uderzenia, kolorystyka w trybie nadzoru</w:t>
      </w:r>
    </w:p>
    <w:p w14:paraId="225A6864" w14:textId="77777777" w:rsidR="00571D74" w:rsidRPr="00C23121" w:rsidRDefault="00571D74" w:rsidP="002E356A">
      <w:pPr>
        <w:spacing w:line="276" w:lineRule="auto"/>
        <w:jc w:val="both"/>
        <w:rPr>
          <w:kern w:val="0"/>
          <w:sz w:val="20"/>
          <w:szCs w:val="20"/>
          <w:lang w:bidi="ar-SA"/>
        </w:rPr>
      </w:pPr>
    </w:p>
    <w:p w14:paraId="01639B53" w14:textId="77777777" w:rsidR="00AB4A8D" w:rsidRPr="00C23121" w:rsidRDefault="00571D74" w:rsidP="002E356A">
      <w:pPr>
        <w:spacing w:line="276" w:lineRule="auto"/>
        <w:jc w:val="both"/>
        <w:rPr>
          <w:sz w:val="20"/>
          <w:szCs w:val="20"/>
        </w:rPr>
      </w:pPr>
      <w:r w:rsidRPr="00C23121">
        <w:rPr>
          <w:kern w:val="0"/>
          <w:sz w:val="20"/>
          <w:szCs w:val="20"/>
          <w:lang w:bidi="ar-SA"/>
        </w:rPr>
        <w:t>Inwestor dopuszcza inne rozwiązanie mając na uwadze najwyższą jakość zabezpieczeń. Wszelkie wysokości klejenia/mocowania zabezpieczeń powinny być ustalone z Inwestorem pamiętając o wysokości kółek od</w:t>
      </w:r>
      <w:r w:rsidR="00670642" w:rsidRPr="00C23121">
        <w:rPr>
          <w:kern w:val="0"/>
          <w:sz w:val="20"/>
          <w:szCs w:val="20"/>
          <w:lang w:bidi="ar-SA"/>
        </w:rPr>
        <w:t>b</w:t>
      </w:r>
      <w:r w:rsidRPr="00C23121">
        <w:rPr>
          <w:kern w:val="0"/>
          <w:sz w:val="20"/>
          <w:szCs w:val="20"/>
          <w:lang w:bidi="ar-SA"/>
        </w:rPr>
        <w:t>ojowych łóżek szpitalnych oraz wysokości oparć krzeseł i foteli.</w:t>
      </w:r>
    </w:p>
    <w:p w14:paraId="654A6E35" w14:textId="77777777" w:rsidR="00661A91" w:rsidRPr="00C23121" w:rsidRDefault="00661A91" w:rsidP="002E356A">
      <w:pPr>
        <w:spacing w:line="276" w:lineRule="auto"/>
        <w:rPr>
          <w:b/>
          <w:sz w:val="20"/>
          <w:szCs w:val="20"/>
          <w:u w:val="single"/>
        </w:rPr>
      </w:pPr>
    </w:p>
    <w:p w14:paraId="7372C3CA" w14:textId="77777777" w:rsidR="00661A91" w:rsidRPr="00C23121" w:rsidRDefault="00846710" w:rsidP="002E356A">
      <w:pPr>
        <w:pStyle w:val="Nagwek3"/>
        <w:spacing w:line="276" w:lineRule="auto"/>
        <w:rPr>
          <w:color w:val="auto"/>
        </w:rPr>
      </w:pPr>
      <w:bookmarkStart w:id="13" w:name="_Toc225935905"/>
      <w:r w:rsidRPr="00C23121">
        <w:rPr>
          <w:color w:val="auto"/>
        </w:rPr>
        <w:t>6</w:t>
      </w:r>
      <w:r w:rsidR="005D7DE3" w:rsidRPr="00C23121">
        <w:rPr>
          <w:color w:val="auto"/>
        </w:rPr>
        <w:t>.4.4</w:t>
      </w:r>
      <w:r w:rsidR="00B8606F" w:rsidRPr="00C23121">
        <w:rPr>
          <w:color w:val="auto"/>
        </w:rPr>
        <w:t xml:space="preserve"> </w:t>
      </w:r>
      <w:r w:rsidR="00661A91" w:rsidRPr="00C23121">
        <w:rPr>
          <w:color w:val="auto"/>
        </w:rPr>
        <w:t>Montaż systemu klimatyzacji</w:t>
      </w:r>
      <w:bookmarkEnd w:id="13"/>
      <w:r w:rsidR="00661A91" w:rsidRPr="00C23121">
        <w:rPr>
          <w:color w:val="auto"/>
        </w:rPr>
        <w:t xml:space="preserve"> </w:t>
      </w:r>
    </w:p>
    <w:p w14:paraId="14CE0E34" w14:textId="77777777" w:rsidR="00661A91" w:rsidRPr="00C23121" w:rsidRDefault="00661A91" w:rsidP="002E356A">
      <w:pPr>
        <w:pStyle w:val="NormalnyWeb"/>
        <w:spacing w:line="276" w:lineRule="auto"/>
        <w:jc w:val="both"/>
        <w:rPr>
          <w:rFonts w:ascii="Liberation Serif" w:hAnsi="Liberation Serif"/>
          <w:sz w:val="20"/>
          <w:szCs w:val="20"/>
        </w:rPr>
      </w:pPr>
      <w:r w:rsidRPr="00C23121">
        <w:rPr>
          <w:rFonts w:ascii="Liberation Serif" w:hAnsi="Liberation Serif"/>
          <w:sz w:val="20"/>
          <w:szCs w:val="20"/>
        </w:rPr>
        <w:t>Przy projektowaniu montażu klimatyzacji na oddziale szpitalnym należy uwzględnić szereg założeń, które zapewnią odpowiednią jakość powietrza oraz komfort pacjentów i personelu medycznego</w:t>
      </w:r>
      <w:r w:rsidR="00560942" w:rsidRPr="00C23121">
        <w:rPr>
          <w:rFonts w:ascii="Liberation Serif" w:hAnsi="Liberation Serif"/>
          <w:sz w:val="20"/>
          <w:szCs w:val="20"/>
        </w:rPr>
        <w:t xml:space="preserve"> :</w:t>
      </w:r>
    </w:p>
    <w:p w14:paraId="40039112" w14:textId="77777777" w:rsidR="00661A91" w:rsidRPr="00C23121" w:rsidRDefault="00661A91" w:rsidP="002E356A">
      <w:pPr>
        <w:pStyle w:val="NormalnyWeb"/>
        <w:numPr>
          <w:ilvl w:val="0"/>
          <w:numId w:val="9"/>
        </w:numPr>
        <w:spacing w:line="276" w:lineRule="auto"/>
        <w:jc w:val="both"/>
        <w:rPr>
          <w:rFonts w:ascii="Liberation Serif" w:hAnsi="Liberation Serif"/>
          <w:sz w:val="20"/>
          <w:szCs w:val="20"/>
        </w:rPr>
      </w:pPr>
      <w:r w:rsidRPr="00C23121">
        <w:rPr>
          <w:rFonts w:ascii="Liberation Serif" w:hAnsi="Liberation Serif"/>
          <w:sz w:val="20"/>
          <w:szCs w:val="20"/>
        </w:rPr>
        <w:t>Klimatyzacja na oddziale szpitalnym musi być zgodna z obowiązującymi przepisami budowlanymi oraz normami dotyczącymi jakości powietrza w pomieszczeniach użyteczności publicznej.</w:t>
      </w:r>
    </w:p>
    <w:p w14:paraId="63E13182" w14:textId="77777777" w:rsidR="00661A91" w:rsidRPr="00C23121" w:rsidRDefault="00661A91" w:rsidP="002E356A">
      <w:pPr>
        <w:pStyle w:val="NormalnyWeb"/>
        <w:numPr>
          <w:ilvl w:val="0"/>
          <w:numId w:val="9"/>
        </w:numPr>
        <w:spacing w:line="276" w:lineRule="auto"/>
        <w:jc w:val="both"/>
        <w:rPr>
          <w:rFonts w:ascii="Liberation Serif" w:hAnsi="Liberation Serif"/>
          <w:sz w:val="20"/>
          <w:szCs w:val="20"/>
        </w:rPr>
      </w:pPr>
      <w:r w:rsidRPr="00C23121">
        <w:rPr>
          <w:rFonts w:ascii="Liberation Serif" w:hAnsi="Liberation Serif"/>
          <w:sz w:val="20"/>
          <w:szCs w:val="20"/>
        </w:rPr>
        <w:t xml:space="preserve">Klimatyzacja powinna być projektowana tak, aby minimalizować ryzyko przenoszenia infekcji, zwłaszcza w szpitalach, gdzie istnieje duże ryzyko zakażeń. </w:t>
      </w:r>
    </w:p>
    <w:p w14:paraId="51353D7D" w14:textId="77777777" w:rsidR="00661A91" w:rsidRPr="00C23121" w:rsidRDefault="00661A91" w:rsidP="002E356A">
      <w:pPr>
        <w:pStyle w:val="NormalnyWeb"/>
        <w:numPr>
          <w:ilvl w:val="0"/>
          <w:numId w:val="9"/>
        </w:numPr>
        <w:spacing w:line="276" w:lineRule="auto"/>
        <w:jc w:val="both"/>
        <w:rPr>
          <w:rFonts w:ascii="Liberation Serif" w:hAnsi="Liberation Serif"/>
          <w:sz w:val="20"/>
          <w:szCs w:val="20"/>
        </w:rPr>
      </w:pPr>
      <w:r w:rsidRPr="00C23121">
        <w:rPr>
          <w:rFonts w:ascii="Liberation Serif" w:hAnsi="Liberation Serif"/>
          <w:sz w:val="20"/>
          <w:szCs w:val="20"/>
        </w:rPr>
        <w:lastRenderedPageBreak/>
        <w:t>W zależności od potrzeb pacjentów oraz personelu medycznego, należy zapewnić możliwość indywidualnego sterowania klimatyzacją w poszczególnych pomieszczeniach oddziału szpitalnego.</w:t>
      </w:r>
    </w:p>
    <w:p w14:paraId="0284C885" w14:textId="77777777" w:rsidR="00661A91" w:rsidRPr="00C23121" w:rsidRDefault="00661A91" w:rsidP="002E356A">
      <w:pPr>
        <w:pStyle w:val="NormalnyWeb"/>
        <w:numPr>
          <w:ilvl w:val="0"/>
          <w:numId w:val="9"/>
        </w:numPr>
        <w:spacing w:line="276" w:lineRule="auto"/>
        <w:jc w:val="both"/>
        <w:rPr>
          <w:rFonts w:ascii="Liberation Serif" w:hAnsi="Liberation Serif"/>
          <w:sz w:val="20"/>
          <w:szCs w:val="20"/>
        </w:rPr>
      </w:pPr>
      <w:r w:rsidRPr="00C23121">
        <w:rPr>
          <w:rFonts w:ascii="Liberation Serif" w:hAnsi="Liberation Serif"/>
          <w:sz w:val="20"/>
          <w:szCs w:val="20"/>
        </w:rPr>
        <w:t>Klimatyzacja powinna być cicha, aby nie zakłócać spokoju pacjentów i umożliwić odpoczynek. Dlatego ważne jest, aby dobierać urządzenia o niskim poziomie hałasu oraz odpowiednio projektować instalację.</w:t>
      </w:r>
    </w:p>
    <w:p w14:paraId="3B0D3D34" w14:textId="77777777" w:rsidR="00661A91" w:rsidRPr="00C23121" w:rsidRDefault="00DE0763" w:rsidP="002E356A">
      <w:pPr>
        <w:pStyle w:val="NormalnyWeb"/>
        <w:numPr>
          <w:ilvl w:val="0"/>
          <w:numId w:val="9"/>
        </w:numPr>
        <w:spacing w:line="276" w:lineRule="auto"/>
        <w:jc w:val="both"/>
        <w:rPr>
          <w:rFonts w:ascii="Liberation Serif" w:hAnsi="Liberation Serif"/>
          <w:sz w:val="20"/>
          <w:szCs w:val="20"/>
        </w:rPr>
      </w:pPr>
      <w:r w:rsidRPr="00C23121">
        <w:rPr>
          <w:rStyle w:val="Pogrubienie"/>
          <w:rFonts w:ascii="Liberation Serif" w:eastAsia="OpenSymbol" w:hAnsi="Liberation Serif"/>
          <w:b w:val="0"/>
          <w:sz w:val="20"/>
          <w:szCs w:val="20"/>
        </w:rPr>
        <w:t>Zamawiający dopuszcza</w:t>
      </w:r>
      <w:r w:rsidR="00661A91" w:rsidRPr="00C23121">
        <w:rPr>
          <w:rFonts w:ascii="Liberation Serif" w:hAnsi="Liberation Serif"/>
          <w:sz w:val="20"/>
          <w:szCs w:val="20"/>
        </w:rPr>
        <w:t xml:space="preserve"> </w:t>
      </w:r>
      <w:r w:rsidRPr="00C23121">
        <w:rPr>
          <w:rFonts w:ascii="Liberation Serif" w:hAnsi="Liberation Serif"/>
          <w:sz w:val="20"/>
          <w:szCs w:val="20"/>
        </w:rPr>
        <w:t>w</w:t>
      </w:r>
      <w:r w:rsidR="00661A91" w:rsidRPr="00C23121">
        <w:rPr>
          <w:rFonts w:ascii="Liberation Serif" w:hAnsi="Liberation Serif"/>
          <w:sz w:val="20"/>
          <w:szCs w:val="20"/>
        </w:rPr>
        <w:t>ykorzystanie zaawansowanych systemów zarządzania energią i klimatyzacją pozwala na efektywne wykorzystanie zasobów energetycznych i minimalizację kosztów eksploatacji.</w:t>
      </w:r>
    </w:p>
    <w:p w14:paraId="05F1D827" w14:textId="77777777" w:rsidR="00661A91" w:rsidRPr="00C23121" w:rsidRDefault="00661A91" w:rsidP="002E356A">
      <w:pPr>
        <w:pStyle w:val="NormalnyWeb"/>
        <w:numPr>
          <w:ilvl w:val="0"/>
          <w:numId w:val="9"/>
        </w:numPr>
        <w:spacing w:line="276" w:lineRule="auto"/>
        <w:jc w:val="both"/>
        <w:rPr>
          <w:rFonts w:ascii="Liberation Serif" w:hAnsi="Liberation Serif"/>
          <w:sz w:val="20"/>
          <w:szCs w:val="20"/>
        </w:rPr>
      </w:pPr>
      <w:r w:rsidRPr="00C23121">
        <w:rPr>
          <w:rFonts w:ascii="Liberation Serif" w:hAnsi="Liberation Serif"/>
          <w:sz w:val="20"/>
          <w:szCs w:val="20"/>
        </w:rPr>
        <w:t>Klimatyzacja powinna być bezpieczna w użytkowaniu oraz łatwa w konserwacji i utrzymaniu czystości, aby zapobiec gromadzeniu się zanieczyszczeń i rozprzestrzenianiu się bakterii.</w:t>
      </w:r>
    </w:p>
    <w:p w14:paraId="29FDF5A2" w14:textId="77777777" w:rsidR="00661A91" w:rsidRPr="00C23121" w:rsidRDefault="00846710" w:rsidP="002E356A">
      <w:pPr>
        <w:pStyle w:val="Nagwek3"/>
        <w:spacing w:line="276" w:lineRule="auto"/>
        <w:rPr>
          <w:color w:val="auto"/>
        </w:rPr>
      </w:pPr>
      <w:bookmarkStart w:id="14" w:name="_Toc225935906"/>
      <w:r w:rsidRPr="00C23121">
        <w:rPr>
          <w:color w:val="auto"/>
        </w:rPr>
        <w:t>6</w:t>
      </w:r>
      <w:r w:rsidR="005D7DE3" w:rsidRPr="00C23121">
        <w:rPr>
          <w:color w:val="auto"/>
        </w:rPr>
        <w:t>.4.5</w:t>
      </w:r>
      <w:r w:rsidR="00B8606F" w:rsidRPr="00C23121">
        <w:rPr>
          <w:color w:val="auto"/>
        </w:rPr>
        <w:t xml:space="preserve"> </w:t>
      </w:r>
      <w:r w:rsidR="00661A91" w:rsidRPr="00C23121">
        <w:rPr>
          <w:color w:val="auto"/>
        </w:rPr>
        <w:t>Moderniza</w:t>
      </w:r>
      <w:r w:rsidR="00DF65D4" w:rsidRPr="00C23121">
        <w:rPr>
          <w:color w:val="auto"/>
        </w:rPr>
        <w:t>cja wentylacji grawitacyjnej</w:t>
      </w:r>
      <w:bookmarkEnd w:id="14"/>
      <w:r w:rsidR="00DF65D4" w:rsidRPr="00C23121">
        <w:rPr>
          <w:color w:val="auto"/>
        </w:rPr>
        <w:t xml:space="preserve"> </w:t>
      </w:r>
    </w:p>
    <w:p w14:paraId="0EC51ACD" w14:textId="77777777" w:rsidR="00661A91" w:rsidRPr="00C23121" w:rsidRDefault="00DE0763" w:rsidP="002E356A">
      <w:pPr>
        <w:pStyle w:val="NormalnyWeb"/>
        <w:spacing w:line="276" w:lineRule="auto"/>
        <w:jc w:val="both"/>
        <w:rPr>
          <w:rFonts w:ascii="Liberation Serif" w:hAnsi="Liberation Serif"/>
          <w:sz w:val="20"/>
          <w:szCs w:val="20"/>
        </w:rPr>
      </w:pPr>
      <w:r w:rsidRPr="00C23121">
        <w:rPr>
          <w:rFonts w:ascii="Liberation Serif" w:hAnsi="Liberation Serif"/>
          <w:sz w:val="20"/>
          <w:szCs w:val="20"/>
        </w:rPr>
        <w:t xml:space="preserve">Obecnie na Oddziale jest zamontowana wentylacja mechaniczna – do likwidacji. </w:t>
      </w:r>
      <w:r w:rsidR="00661A91" w:rsidRPr="00C23121">
        <w:rPr>
          <w:rFonts w:ascii="Liberation Serif" w:hAnsi="Liberation Serif"/>
          <w:sz w:val="20"/>
          <w:szCs w:val="20"/>
        </w:rPr>
        <w:t xml:space="preserve">Przy projektowaniu modernizacji wentylacji grawitacyjnej </w:t>
      </w:r>
      <w:r w:rsidR="003D0BC7" w:rsidRPr="00C23121">
        <w:rPr>
          <w:rFonts w:ascii="Liberation Serif" w:hAnsi="Liberation Serif"/>
          <w:sz w:val="20"/>
          <w:szCs w:val="20"/>
        </w:rPr>
        <w:t xml:space="preserve">z rekuperacją </w:t>
      </w:r>
      <w:r w:rsidR="00661A91" w:rsidRPr="00C23121">
        <w:rPr>
          <w:rFonts w:ascii="Liberation Serif" w:hAnsi="Liberation Serif"/>
          <w:sz w:val="20"/>
          <w:szCs w:val="20"/>
        </w:rPr>
        <w:t>na oddziale szpitalnym należy uwzględnić specyficzne wymagania dotyczące bezpieczeństwa pacje</w:t>
      </w:r>
      <w:r w:rsidR="007F2A27" w:rsidRPr="00C23121">
        <w:rPr>
          <w:rFonts w:ascii="Liberation Serif" w:hAnsi="Liberation Serif"/>
          <w:sz w:val="20"/>
          <w:szCs w:val="20"/>
        </w:rPr>
        <w:t>ntów oraz personelu medycznego:</w:t>
      </w:r>
    </w:p>
    <w:p w14:paraId="3AA1E0DF" w14:textId="77777777" w:rsidR="00661A91" w:rsidRPr="00C23121" w:rsidRDefault="00661A91" w:rsidP="002E356A">
      <w:pPr>
        <w:pStyle w:val="NormalnyWeb"/>
        <w:numPr>
          <w:ilvl w:val="0"/>
          <w:numId w:val="10"/>
        </w:numPr>
        <w:spacing w:line="276" w:lineRule="auto"/>
        <w:jc w:val="both"/>
        <w:rPr>
          <w:rFonts w:ascii="Liberation Serif" w:hAnsi="Liberation Serif"/>
          <w:sz w:val="20"/>
          <w:szCs w:val="20"/>
        </w:rPr>
      </w:pPr>
      <w:r w:rsidRPr="00C23121">
        <w:rPr>
          <w:rFonts w:ascii="Liberation Serif" w:hAnsi="Liberation Serif"/>
          <w:sz w:val="20"/>
          <w:szCs w:val="20"/>
        </w:rPr>
        <w:t>System wentylacji powinien być zaprojektowany tak, aby zapewnić odpowiednią cyrkulację powietrza we wszystkich pomieszczeniach oddziału szpitalnego, w tym salach pacje</w:t>
      </w:r>
      <w:r w:rsidR="00A7690C" w:rsidRPr="00C23121">
        <w:rPr>
          <w:rFonts w:ascii="Liberation Serif" w:hAnsi="Liberation Serif"/>
          <w:sz w:val="20"/>
          <w:szCs w:val="20"/>
        </w:rPr>
        <w:t>ntów</w:t>
      </w:r>
      <w:r w:rsidRPr="00C23121">
        <w:rPr>
          <w:rFonts w:ascii="Liberation Serif" w:hAnsi="Liberation Serif"/>
          <w:sz w:val="20"/>
          <w:szCs w:val="20"/>
        </w:rPr>
        <w:t>, izolatkach i pomieszczeniach personelu.</w:t>
      </w:r>
    </w:p>
    <w:p w14:paraId="6F3C9FE7" w14:textId="77777777" w:rsidR="00661A91" w:rsidRPr="00C23121" w:rsidRDefault="00661A91" w:rsidP="002E356A">
      <w:pPr>
        <w:pStyle w:val="NormalnyWeb"/>
        <w:numPr>
          <w:ilvl w:val="0"/>
          <w:numId w:val="10"/>
        </w:numPr>
        <w:spacing w:line="276" w:lineRule="auto"/>
        <w:jc w:val="both"/>
        <w:rPr>
          <w:rFonts w:ascii="Liberation Serif" w:hAnsi="Liberation Serif"/>
          <w:sz w:val="20"/>
          <w:szCs w:val="20"/>
        </w:rPr>
      </w:pPr>
      <w:r w:rsidRPr="00C23121">
        <w:rPr>
          <w:rFonts w:ascii="Liberation Serif" w:hAnsi="Liberation Serif"/>
          <w:sz w:val="20"/>
          <w:szCs w:val="20"/>
        </w:rPr>
        <w:t>System wentylacji powinien umożliwiać regulację przepływu powietrza w zależności od aktualnych potrzeb oraz warunków zewnętrznych, co pozwala na optymalne dostosowanie warunków środowiskowych do wymagań pacjentów i personelu.</w:t>
      </w:r>
    </w:p>
    <w:p w14:paraId="03CF5968" w14:textId="77777777" w:rsidR="00661A91" w:rsidRPr="00C23121" w:rsidRDefault="00661A91" w:rsidP="002E356A">
      <w:pPr>
        <w:pStyle w:val="NormalnyWeb"/>
        <w:numPr>
          <w:ilvl w:val="0"/>
          <w:numId w:val="10"/>
        </w:numPr>
        <w:spacing w:line="276" w:lineRule="auto"/>
        <w:rPr>
          <w:rFonts w:ascii="Liberation Serif" w:hAnsi="Liberation Serif"/>
          <w:sz w:val="20"/>
          <w:szCs w:val="20"/>
        </w:rPr>
      </w:pPr>
      <w:r w:rsidRPr="00C23121">
        <w:rPr>
          <w:rFonts w:ascii="Liberation Serif" w:hAnsi="Liberation Serif"/>
          <w:sz w:val="20"/>
          <w:szCs w:val="20"/>
        </w:rPr>
        <w:t>Wszelkie elementy systemu wentylacji powinny być zabezpieczone przed ewentualnymi uszkodzeniami i awariami, co jest istotne dla zapewnienia ciągłości działania oraz bezpieczeństwa pacjentów i personelu.</w:t>
      </w:r>
    </w:p>
    <w:p w14:paraId="44A5A141" w14:textId="77777777" w:rsidR="003269EA" w:rsidRPr="00C23121" w:rsidRDefault="00846710" w:rsidP="002E356A">
      <w:pPr>
        <w:pStyle w:val="Nagwek3"/>
        <w:spacing w:line="276" w:lineRule="auto"/>
        <w:rPr>
          <w:color w:val="auto"/>
        </w:rPr>
      </w:pPr>
      <w:bookmarkStart w:id="15" w:name="_Toc225935907"/>
      <w:r w:rsidRPr="00C23121">
        <w:rPr>
          <w:color w:val="auto"/>
        </w:rPr>
        <w:t>6.</w:t>
      </w:r>
      <w:r w:rsidR="005D7DE3" w:rsidRPr="00C23121">
        <w:rPr>
          <w:color w:val="auto"/>
        </w:rPr>
        <w:t>4.6</w:t>
      </w:r>
      <w:r w:rsidR="00B8606F" w:rsidRPr="00C23121">
        <w:rPr>
          <w:color w:val="auto"/>
        </w:rPr>
        <w:t xml:space="preserve"> </w:t>
      </w:r>
      <w:r w:rsidR="00661A91" w:rsidRPr="00C23121">
        <w:rPr>
          <w:color w:val="auto"/>
        </w:rPr>
        <w:t>Montaż wentylacji w kuchni Oddziału</w:t>
      </w:r>
      <w:bookmarkEnd w:id="15"/>
      <w:r w:rsidR="00661A91" w:rsidRPr="00C23121">
        <w:rPr>
          <w:color w:val="auto"/>
        </w:rPr>
        <w:t xml:space="preserve">  </w:t>
      </w:r>
    </w:p>
    <w:p w14:paraId="2128167A" w14:textId="77777777" w:rsidR="00661A91" w:rsidRPr="00C23121" w:rsidRDefault="00661A91" w:rsidP="002E356A">
      <w:pPr>
        <w:pStyle w:val="NormalnyWeb"/>
        <w:spacing w:line="276" w:lineRule="auto"/>
        <w:jc w:val="both"/>
        <w:rPr>
          <w:rFonts w:ascii="Liberation Serif" w:hAnsi="Liberation Serif"/>
          <w:sz w:val="20"/>
          <w:szCs w:val="20"/>
        </w:rPr>
      </w:pPr>
      <w:r w:rsidRPr="00C23121">
        <w:rPr>
          <w:rFonts w:ascii="Liberation Serif" w:hAnsi="Liberation Serif"/>
          <w:sz w:val="20"/>
          <w:szCs w:val="20"/>
        </w:rPr>
        <w:t>Przy projektowaniu montażu wentylacji w kuchni Oddziału należy uwzględnić specyficzne wymagania dotyczące bezpieczeństwa żywności oraz komfortu użytkowników</w:t>
      </w:r>
      <w:r w:rsidR="007F2A27" w:rsidRPr="00C23121">
        <w:rPr>
          <w:rFonts w:ascii="Liberation Serif" w:hAnsi="Liberation Serif"/>
          <w:sz w:val="20"/>
          <w:szCs w:val="20"/>
        </w:rPr>
        <w:t xml:space="preserve">: </w:t>
      </w:r>
    </w:p>
    <w:p w14:paraId="19F31453" w14:textId="77777777" w:rsidR="00661A91" w:rsidRPr="00C23121" w:rsidRDefault="00661A91" w:rsidP="002E356A">
      <w:pPr>
        <w:pStyle w:val="NormalnyWeb"/>
        <w:numPr>
          <w:ilvl w:val="0"/>
          <w:numId w:val="11"/>
        </w:numPr>
        <w:spacing w:line="276" w:lineRule="auto"/>
        <w:jc w:val="both"/>
        <w:rPr>
          <w:rFonts w:ascii="Liberation Serif" w:hAnsi="Liberation Serif"/>
          <w:sz w:val="20"/>
          <w:szCs w:val="20"/>
        </w:rPr>
      </w:pPr>
      <w:r w:rsidRPr="00C23121">
        <w:rPr>
          <w:rFonts w:ascii="Liberation Serif" w:hAnsi="Liberation Serif"/>
          <w:sz w:val="20"/>
          <w:szCs w:val="20"/>
        </w:rPr>
        <w:t>System wentylacji powinien być zaprojektowany tak, aby skutecznie usuwać opary, dymy i nieprzyjemne zapachy powstające podczas przygotowywania posiłków, zapewniając czyste i zdrowe powietrze w kuchni.</w:t>
      </w:r>
    </w:p>
    <w:p w14:paraId="1D5F6B01" w14:textId="77777777" w:rsidR="00661A91" w:rsidRPr="00C23121" w:rsidRDefault="00661A91" w:rsidP="002E356A">
      <w:pPr>
        <w:pStyle w:val="NormalnyWeb"/>
        <w:numPr>
          <w:ilvl w:val="0"/>
          <w:numId w:val="11"/>
        </w:numPr>
        <w:spacing w:line="276" w:lineRule="auto"/>
        <w:jc w:val="both"/>
        <w:rPr>
          <w:rFonts w:ascii="Liberation Serif" w:hAnsi="Liberation Serif"/>
          <w:sz w:val="20"/>
          <w:szCs w:val="20"/>
        </w:rPr>
      </w:pPr>
      <w:r w:rsidRPr="00C23121">
        <w:rPr>
          <w:rFonts w:ascii="Liberation Serif" w:hAnsi="Liberation Serif"/>
          <w:sz w:val="20"/>
          <w:szCs w:val="20"/>
        </w:rPr>
        <w:t>Wentylacja powinna być zaprojektowana tak, aby zapewnić równomierne rozprowadzenie powietrza we wszystkich częściach kuchni, minimalizując występowanie obszarów stagnacji powietrza.</w:t>
      </w:r>
    </w:p>
    <w:p w14:paraId="7098B756" w14:textId="77777777" w:rsidR="00661A91" w:rsidRPr="00C23121" w:rsidRDefault="00661A91" w:rsidP="002E356A">
      <w:pPr>
        <w:pStyle w:val="NormalnyWeb"/>
        <w:numPr>
          <w:ilvl w:val="0"/>
          <w:numId w:val="11"/>
        </w:numPr>
        <w:spacing w:line="276" w:lineRule="auto"/>
        <w:jc w:val="both"/>
        <w:rPr>
          <w:rFonts w:ascii="Liberation Serif" w:hAnsi="Liberation Serif"/>
          <w:sz w:val="20"/>
          <w:szCs w:val="20"/>
        </w:rPr>
      </w:pPr>
      <w:r w:rsidRPr="00C23121">
        <w:rPr>
          <w:rFonts w:ascii="Liberation Serif" w:hAnsi="Liberation Serif"/>
          <w:sz w:val="20"/>
          <w:szCs w:val="20"/>
        </w:rPr>
        <w:t>Zastosowanie wysokiej jakości filtrów powietrza pozwoli na skuteczne usuwanie zanieczyszczeń, pyłków oraz cząstek tłuszczu, co jest istotne dla zapobiegania skażeniu żywności oraz utrzymania czystości w kuchni.</w:t>
      </w:r>
    </w:p>
    <w:p w14:paraId="2DBE645E" w14:textId="77777777" w:rsidR="00661A91" w:rsidRPr="00C23121" w:rsidRDefault="00661A91" w:rsidP="002E356A">
      <w:pPr>
        <w:pStyle w:val="NormalnyWeb"/>
        <w:numPr>
          <w:ilvl w:val="0"/>
          <w:numId w:val="11"/>
        </w:numPr>
        <w:spacing w:line="276" w:lineRule="auto"/>
        <w:jc w:val="both"/>
        <w:rPr>
          <w:rFonts w:ascii="Liberation Serif" w:hAnsi="Liberation Serif"/>
          <w:sz w:val="20"/>
          <w:szCs w:val="20"/>
        </w:rPr>
      </w:pPr>
      <w:r w:rsidRPr="00C23121">
        <w:rPr>
          <w:rFonts w:ascii="Liberation Serif" w:hAnsi="Liberation Serif"/>
          <w:sz w:val="20"/>
          <w:szCs w:val="20"/>
        </w:rPr>
        <w:t>Projekt wentylacji powinien uwzględniać działania mające na celu minimalizację hałasu generowanego przez system, co jest istotne dla zapewnienia komfortu użytkownikom kuchni oraz zapobiegania zakłóceniom w komunikacji między personelem.</w:t>
      </w:r>
    </w:p>
    <w:p w14:paraId="7C1D2304" w14:textId="77777777" w:rsidR="00661A91" w:rsidRPr="00C23121" w:rsidRDefault="00661A91" w:rsidP="002E356A">
      <w:pPr>
        <w:pStyle w:val="NormalnyWeb"/>
        <w:numPr>
          <w:ilvl w:val="0"/>
          <w:numId w:val="11"/>
        </w:numPr>
        <w:spacing w:line="276" w:lineRule="auto"/>
        <w:jc w:val="both"/>
        <w:rPr>
          <w:rFonts w:ascii="Liberation Serif" w:hAnsi="Liberation Serif"/>
          <w:sz w:val="20"/>
          <w:szCs w:val="20"/>
        </w:rPr>
      </w:pPr>
      <w:r w:rsidRPr="00C23121">
        <w:rPr>
          <w:rFonts w:ascii="Liberation Serif" w:hAnsi="Liberation Serif"/>
          <w:sz w:val="20"/>
          <w:szCs w:val="20"/>
        </w:rPr>
        <w:t>Projekt wentylacji powinien być zgodny z obowiązującymi przepisami sanitarnymi dotyczącymi warunków higienicznych w kuchniach używanych w celach gastronomicznych, tak aby spełniać wymogi inspekcji sanitarnej.</w:t>
      </w:r>
    </w:p>
    <w:p w14:paraId="04D54B7D" w14:textId="77777777" w:rsidR="00661A91" w:rsidRPr="00C23121" w:rsidRDefault="00661A91" w:rsidP="002E356A">
      <w:pPr>
        <w:pStyle w:val="NormalnyWeb"/>
        <w:numPr>
          <w:ilvl w:val="0"/>
          <w:numId w:val="11"/>
        </w:numPr>
        <w:spacing w:line="276" w:lineRule="auto"/>
        <w:jc w:val="both"/>
        <w:rPr>
          <w:rFonts w:ascii="Liberation Serif" w:hAnsi="Liberation Serif"/>
          <w:sz w:val="20"/>
          <w:szCs w:val="20"/>
        </w:rPr>
      </w:pPr>
      <w:r w:rsidRPr="00C23121">
        <w:rPr>
          <w:rFonts w:ascii="Liberation Serif" w:hAnsi="Liberation Serif"/>
          <w:sz w:val="20"/>
          <w:szCs w:val="20"/>
        </w:rPr>
        <w:t>System wentylacji powinien być łatwy w konserwacji i utrzymaniu czystości, co ułatwi regularne czyszczenie filtrów i przewodów wentylacyjnych oraz zapobiegnie gromadzeniu się zanieczyszczeń.</w:t>
      </w:r>
    </w:p>
    <w:p w14:paraId="05BDB7C8" w14:textId="77777777" w:rsidR="00491651" w:rsidRPr="00C23121" w:rsidRDefault="00846710" w:rsidP="002E356A">
      <w:pPr>
        <w:pStyle w:val="Nagwek3"/>
        <w:spacing w:line="276" w:lineRule="auto"/>
        <w:rPr>
          <w:color w:val="auto"/>
        </w:rPr>
      </w:pPr>
      <w:bookmarkStart w:id="16" w:name="_Toc225935908"/>
      <w:r w:rsidRPr="00C23121">
        <w:rPr>
          <w:color w:val="auto"/>
        </w:rPr>
        <w:t>6</w:t>
      </w:r>
      <w:r w:rsidR="005D7DE3" w:rsidRPr="00C23121">
        <w:rPr>
          <w:color w:val="auto"/>
        </w:rPr>
        <w:t>.4.7</w:t>
      </w:r>
      <w:r w:rsidR="00B8606F" w:rsidRPr="00C23121">
        <w:rPr>
          <w:color w:val="auto"/>
        </w:rPr>
        <w:t xml:space="preserve"> </w:t>
      </w:r>
      <w:r w:rsidR="00491651" w:rsidRPr="00C23121">
        <w:rPr>
          <w:color w:val="auto"/>
        </w:rPr>
        <w:t>Utworzenie palarni dla pacjentów</w:t>
      </w:r>
      <w:bookmarkEnd w:id="16"/>
      <w:r w:rsidR="00491651" w:rsidRPr="00C23121">
        <w:rPr>
          <w:color w:val="auto"/>
        </w:rPr>
        <w:t xml:space="preserve"> </w:t>
      </w:r>
    </w:p>
    <w:p w14:paraId="5A401E10" w14:textId="77777777" w:rsidR="008D35C5" w:rsidRPr="00C23121" w:rsidRDefault="008D35C5" w:rsidP="002E356A">
      <w:pPr>
        <w:pStyle w:val="NormalnyWeb"/>
        <w:spacing w:line="276" w:lineRule="auto"/>
        <w:jc w:val="both"/>
        <w:rPr>
          <w:rFonts w:ascii="Liberation Serif" w:hAnsi="Liberation Serif"/>
          <w:sz w:val="20"/>
          <w:szCs w:val="20"/>
        </w:rPr>
      </w:pPr>
      <w:r w:rsidRPr="00C23121">
        <w:rPr>
          <w:rFonts w:ascii="Liberation Serif" w:hAnsi="Liberation Serif"/>
          <w:sz w:val="20"/>
          <w:szCs w:val="20"/>
        </w:rPr>
        <w:t>Utworzenie palarni dla pacjentów na oddziale szpitalnym wymaga uwzględnienia kilku istotnych założeń projektowych, które zapewnią bezpieczeństwo, higienę oraz zgodność z przepisami. Oto kilka kluczowych założeń:</w:t>
      </w:r>
    </w:p>
    <w:p w14:paraId="68CE44AB" w14:textId="77777777" w:rsidR="008D35C5" w:rsidRPr="00C23121" w:rsidRDefault="008D35C5" w:rsidP="002E356A">
      <w:pPr>
        <w:pStyle w:val="NormalnyWeb"/>
        <w:numPr>
          <w:ilvl w:val="0"/>
          <w:numId w:val="12"/>
        </w:numPr>
        <w:spacing w:line="276" w:lineRule="auto"/>
        <w:jc w:val="both"/>
        <w:rPr>
          <w:rFonts w:ascii="Liberation Serif" w:hAnsi="Liberation Serif"/>
          <w:sz w:val="20"/>
          <w:szCs w:val="20"/>
        </w:rPr>
      </w:pPr>
      <w:r w:rsidRPr="00C23121">
        <w:rPr>
          <w:rFonts w:ascii="Liberation Serif" w:hAnsi="Liberation Serif"/>
          <w:sz w:val="20"/>
          <w:szCs w:val="20"/>
        </w:rPr>
        <w:t>Palarnia powinna być zaprojektowana z uwzględnieniem odpowiednich przepisów przeciwpożarowych, tak aby zapobiec ryzyku pożaru i zapewnić bezpieczeństwo pacjentom i personelowi medycznemu.</w:t>
      </w:r>
    </w:p>
    <w:p w14:paraId="4C2D53CC" w14:textId="77777777" w:rsidR="008D35C5" w:rsidRPr="00C23121" w:rsidRDefault="008D35C5" w:rsidP="002E356A">
      <w:pPr>
        <w:pStyle w:val="NormalnyWeb"/>
        <w:numPr>
          <w:ilvl w:val="0"/>
          <w:numId w:val="12"/>
        </w:numPr>
        <w:spacing w:line="276" w:lineRule="auto"/>
        <w:jc w:val="both"/>
        <w:rPr>
          <w:rFonts w:ascii="Liberation Serif" w:hAnsi="Liberation Serif"/>
          <w:sz w:val="20"/>
          <w:szCs w:val="20"/>
        </w:rPr>
      </w:pPr>
      <w:r w:rsidRPr="00C23121">
        <w:rPr>
          <w:rFonts w:ascii="Liberation Serif" w:hAnsi="Liberation Serif"/>
          <w:sz w:val="20"/>
          <w:szCs w:val="20"/>
        </w:rPr>
        <w:lastRenderedPageBreak/>
        <w:t>Palarnia powinna być zlokalizowana w odpowiednim miejscu na terenie szpitala, z dala od miejsc przebywania innych pacjentów oraz zapewniając odpowiednią wentylację, aby uniknąć przenikania dymu do innych pomieszczeń.</w:t>
      </w:r>
      <w:r w:rsidR="00A7690C" w:rsidRPr="00C23121">
        <w:rPr>
          <w:rFonts w:ascii="Liberation Serif" w:hAnsi="Liberation Serif"/>
          <w:sz w:val="20"/>
          <w:szCs w:val="20"/>
        </w:rPr>
        <w:t xml:space="preserve"> Proponuje się zaprojektowanie wewnętrznej kabiny palarnianej.</w:t>
      </w:r>
    </w:p>
    <w:p w14:paraId="01F4A6BC" w14:textId="77777777" w:rsidR="008D35C5" w:rsidRPr="00C23121" w:rsidRDefault="008D35C5" w:rsidP="002E356A">
      <w:pPr>
        <w:pStyle w:val="NormalnyWeb"/>
        <w:numPr>
          <w:ilvl w:val="0"/>
          <w:numId w:val="12"/>
        </w:numPr>
        <w:spacing w:line="276" w:lineRule="auto"/>
        <w:jc w:val="both"/>
        <w:rPr>
          <w:rFonts w:ascii="Liberation Serif" w:hAnsi="Liberation Serif"/>
          <w:sz w:val="20"/>
          <w:szCs w:val="20"/>
        </w:rPr>
      </w:pPr>
      <w:r w:rsidRPr="00C23121">
        <w:rPr>
          <w:rFonts w:ascii="Liberation Serif" w:hAnsi="Liberation Serif"/>
          <w:sz w:val="20"/>
          <w:szCs w:val="20"/>
        </w:rPr>
        <w:t>System wentylacji powinien być zaprojektowany tak, aby skutecznie usuwać dym tytoniowy z palarni, zapewniając czyste powietrze w pomieszczeniu oraz minimalizując negatywne skutki dla osób niepalących.</w:t>
      </w:r>
    </w:p>
    <w:p w14:paraId="21AD23CF" w14:textId="77777777" w:rsidR="008D35C5" w:rsidRPr="00C23121" w:rsidRDefault="008D35C5" w:rsidP="002E356A">
      <w:pPr>
        <w:pStyle w:val="NormalnyWeb"/>
        <w:numPr>
          <w:ilvl w:val="0"/>
          <w:numId w:val="12"/>
        </w:numPr>
        <w:spacing w:line="276" w:lineRule="auto"/>
        <w:jc w:val="both"/>
        <w:rPr>
          <w:rFonts w:ascii="Liberation Serif" w:hAnsi="Liberation Serif"/>
          <w:sz w:val="20"/>
          <w:szCs w:val="20"/>
        </w:rPr>
      </w:pPr>
      <w:r w:rsidRPr="00C23121">
        <w:rPr>
          <w:rFonts w:ascii="Liberation Serif" w:hAnsi="Liberation Serif"/>
          <w:sz w:val="20"/>
          <w:szCs w:val="20"/>
        </w:rPr>
        <w:t>Zastosowanie zaawansowanych filtrów powietrza pozwoli na skuteczne usuwanie zanieczyszczeń z powietrza w palarni, co jest istotne dla zapewnienia odpowiednich warunków higienicznych i zapobiegania rozprzestrzenianiu się nieprzyjemnych zapachów.</w:t>
      </w:r>
    </w:p>
    <w:p w14:paraId="0A4387CF" w14:textId="77777777" w:rsidR="008D35C5" w:rsidRPr="00C23121" w:rsidRDefault="008D35C5" w:rsidP="002E356A">
      <w:pPr>
        <w:pStyle w:val="NormalnyWeb"/>
        <w:numPr>
          <w:ilvl w:val="0"/>
          <w:numId w:val="12"/>
        </w:numPr>
        <w:spacing w:line="276" w:lineRule="auto"/>
        <w:jc w:val="both"/>
        <w:rPr>
          <w:rFonts w:ascii="Liberation Serif" w:hAnsi="Liberation Serif"/>
          <w:sz w:val="20"/>
          <w:szCs w:val="20"/>
        </w:rPr>
      </w:pPr>
      <w:r w:rsidRPr="00C23121">
        <w:rPr>
          <w:rFonts w:ascii="Liberation Serif" w:hAnsi="Liberation Serif"/>
          <w:sz w:val="20"/>
          <w:szCs w:val="20"/>
        </w:rPr>
        <w:t>Projekt palarni powinien być zgodny z obowiązującymi przepisami dotyczącymi palenia w miejscach publicznych, tak aby spełniać wymogi prawne i zapewnić bezpieczeństwo pacjentom i personelowi medycznemu.</w:t>
      </w:r>
    </w:p>
    <w:p w14:paraId="5BBDBEE1" w14:textId="77777777" w:rsidR="008309A1" w:rsidRPr="00C23121" w:rsidRDefault="00846710" w:rsidP="002E356A">
      <w:pPr>
        <w:pStyle w:val="Nagwek3"/>
        <w:spacing w:line="276" w:lineRule="auto"/>
        <w:rPr>
          <w:color w:val="auto"/>
        </w:rPr>
      </w:pPr>
      <w:bookmarkStart w:id="17" w:name="_Toc225935909"/>
      <w:r w:rsidRPr="00C23121">
        <w:rPr>
          <w:color w:val="auto"/>
        </w:rPr>
        <w:t>6</w:t>
      </w:r>
      <w:r w:rsidR="005D7DE3" w:rsidRPr="00C23121">
        <w:rPr>
          <w:color w:val="auto"/>
        </w:rPr>
        <w:t xml:space="preserve">.4.8 </w:t>
      </w:r>
      <w:r w:rsidR="008309A1" w:rsidRPr="00C23121">
        <w:rPr>
          <w:color w:val="auto"/>
        </w:rPr>
        <w:t>Montaż urządzeń przeciwsłonecznych</w:t>
      </w:r>
      <w:bookmarkEnd w:id="17"/>
      <w:r w:rsidR="00491651" w:rsidRPr="00C23121">
        <w:rPr>
          <w:color w:val="auto"/>
        </w:rPr>
        <w:t xml:space="preserve"> </w:t>
      </w:r>
    </w:p>
    <w:p w14:paraId="19509DCD" w14:textId="77777777" w:rsidR="00491651" w:rsidRPr="00C23121" w:rsidRDefault="00491651" w:rsidP="002E356A">
      <w:pPr>
        <w:pStyle w:val="NormalnyWeb"/>
        <w:spacing w:line="276" w:lineRule="auto"/>
        <w:jc w:val="both"/>
        <w:rPr>
          <w:rFonts w:ascii="Liberation Serif" w:hAnsi="Liberation Serif"/>
          <w:sz w:val="20"/>
          <w:szCs w:val="20"/>
        </w:rPr>
      </w:pPr>
      <w:r w:rsidRPr="00C23121">
        <w:rPr>
          <w:rFonts w:ascii="Liberation Serif" w:hAnsi="Liberation Serif"/>
          <w:sz w:val="20"/>
          <w:szCs w:val="20"/>
        </w:rPr>
        <w:t xml:space="preserve">Montaż urządzeń przeciwsłonecznych w salach pacjentów i dla personelu medycznego na oddziale szpitalnym </w:t>
      </w:r>
      <w:r w:rsidR="00A7690C" w:rsidRPr="00C23121">
        <w:rPr>
          <w:rFonts w:ascii="Liberation Serif" w:hAnsi="Liberation Serif"/>
          <w:sz w:val="20"/>
          <w:szCs w:val="20"/>
        </w:rPr>
        <w:t>jest niezbędny</w:t>
      </w:r>
      <w:r w:rsidRPr="00C23121">
        <w:rPr>
          <w:rFonts w:ascii="Liberation Serif" w:hAnsi="Liberation Serif"/>
          <w:sz w:val="20"/>
          <w:szCs w:val="20"/>
        </w:rPr>
        <w:t xml:space="preserve">, </w:t>
      </w:r>
      <w:r w:rsidR="00A7690C" w:rsidRPr="00C23121">
        <w:rPr>
          <w:rFonts w:ascii="Liberation Serif" w:hAnsi="Liberation Serif"/>
          <w:sz w:val="20"/>
          <w:szCs w:val="20"/>
        </w:rPr>
        <w:t>przy założeniach</w:t>
      </w:r>
      <w:r w:rsidRPr="00C23121">
        <w:rPr>
          <w:rFonts w:ascii="Liberation Serif" w:hAnsi="Liberation Serif"/>
          <w:sz w:val="20"/>
          <w:szCs w:val="20"/>
        </w:rPr>
        <w:t xml:space="preserve">: </w:t>
      </w:r>
    </w:p>
    <w:p w14:paraId="44C26FB4" w14:textId="77777777" w:rsidR="00491651" w:rsidRPr="00C23121" w:rsidRDefault="00491651" w:rsidP="002E356A">
      <w:pPr>
        <w:pStyle w:val="NormalnyWeb"/>
        <w:numPr>
          <w:ilvl w:val="0"/>
          <w:numId w:val="14"/>
        </w:numPr>
        <w:spacing w:line="276" w:lineRule="auto"/>
        <w:jc w:val="both"/>
        <w:rPr>
          <w:rFonts w:ascii="Liberation Serif" w:hAnsi="Liberation Serif"/>
          <w:sz w:val="20"/>
          <w:szCs w:val="20"/>
        </w:rPr>
      </w:pPr>
      <w:r w:rsidRPr="00C23121">
        <w:rPr>
          <w:rFonts w:ascii="Liberation Serif" w:hAnsi="Liberation Serif"/>
          <w:sz w:val="20"/>
          <w:szCs w:val="20"/>
        </w:rPr>
        <w:t>Urządzenia przeciwsłoneczne powinny być odpowiednio zabezpieczone, aby uniknąć ryzyka urazów i zapewnić bezpieczne korzystanie dla pacjentów</w:t>
      </w:r>
      <w:r w:rsidR="00A7690C" w:rsidRPr="00C23121">
        <w:rPr>
          <w:rFonts w:ascii="Liberation Serif" w:hAnsi="Liberation Serif"/>
          <w:sz w:val="20"/>
          <w:szCs w:val="20"/>
        </w:rPr>
        <w:t xml:space="preserve"> psychiatrycznych</w:t>
      </w:r>
      <w:r w:rsidR="00B51877" w:rsidRPr="00C23121">
        <w:rPr>
          <w:rFonts w:ascii="Liberation Serif" w:hAnsi="Liberation Serif"/>
          <w:sz w:val="20"/>
          <w:szCs w:val="20"/>
        </w:rPr>
        <w:t>.</w:t>
      </w:r>
    </w:p>
    <w:p w14:paraId="72442900" w14:textId="77777777" w:rsidR="00491651" w:rsidRPr="00C23121" w:rsidRDefault="00491651" w:rsidP="002E356A">
      <w:pPr>
        <w:pStyle w:val="NormalnyWeb"/>
        <w:numPr>
          <w:ilvl w:val="0"/>
          <w:numId w:val="14"/>
        </w:numPr>
        <w:spacing w:line="276" w:lineRule="auto"/>
        <w:jc w:val="both"/>
        <w:rPr>
          <w:rFonts w:ascii="Liberation Serif" w:hAnsi="Liberation Serif"/>
          <w:sz w:val="20"/>
          <w:szCs w:val="20"/>
        </w:rPr>
      </w:pPr>
      <w:r w:rsidRPr="00C23121">
        <w:rPr>
          <w:rFonts w:ascii="Liberation Serif" w:hAnsi="Liberation Serif"/>
          <w:sz w:val="20"/>
          <w:szCs w:val="20"/>
        </w:rPr>
        <w:t>Projekt montażu urządzeń przeciwsłonecznych musi być zgodny z obowiązującymi przepisami budowlanymi, p.poż., sanitarnymi oraz normami dotyczącymi bezpieczeństwa elektrycznego i użytkowania urządzeń w środowisku szpitalnym</w:t>
      </w:r>
      <w:r w:rsidR="00B51877" w:rsidRPr="00C23121">
        <w:rPr>
          <w:rFonts w:ascii="Liberation Serif" w:hAnsi="Liberation Serif"/>
          <w:sz w:val="20"/>
          <w:szCs w:val="20"/>
        </w:rPr>
        <w:t xml:space="preserve"> - psychiatrycznym</w:t>
      </w:r>
      <w:r w:rsidRPr="00C23121">
        <w:rPr>
          <w:rFonts w:ascii="Liberation Serif" w:hAnsi="Liberation Serif"/>
          <w:sz w:val="20"/>
          <w:szCs w:val="20"/>
        </w:rPr>
        <w:t>.</w:t>
      </w:r>
    </w:p>
    <w:p w14:paraId="3BE5D252" w14:textId="77777777" w:rsidR="00491651" w:rsidRPr="00C23121" w:rsidRDefault="00491651" w:rsidP="002E356A">
      <w:pPr>
        <w:pStyle w:val="NormalnyWeb"/>
        <w:numPr>
          <w:ilvl w:val="0"/>
          <w:numId w:val="14"/>
        </w:numPr>
        <w:spacing w:line="276" w:lineRule="auto"/>
        <w:jc w:val="both"/>
        <w:rPr>
          <w:rFonts w:ascii="Liberation Serif" w:hAnsi="Liberation Serif"/>
          <w:sz w:val="20"/>
          <w:szCs w:val="20"/>
        </w:rPr>
      </w:pPr>
      <w:r w:rsidRPr="00C23121">
        <w:rPr>
          <w:rFonts w:ascii="Liberation Serif" w:hAnsi="Liberation Serif"/>
          <w:sz w:val="20"/>
          <w:szCs w:val="20"/>
        </w:rPr>
        <w:t>Projekt montażu urządzeń przeciwsłonecznych powinien uwzględniać zapewnienie prywatności pacjentom i personelowi medycznemu, zapobiegając nadmiernemu wtargnięciu światła do pomieszczeń i ich nadmiernego ogrzewania.</w:t>
      </w:r>
    </w:p>
    <w:p w14:paraId="7AC26E39" w14:textId="77777777" w:rsidR="00491651" w:rsidRPr="00C23121" w:rsidRDefault="00491651" w:rsidP="002E356A">
      <w:pPr>
        <w:pStyle w:val="NormalnyWeb"/>
        <w:numPr>
          <w:ilvl w:val="0"/>
          <w:numId w:val="14"/>
        </w:numPr>
        <w:spacing w:line="276" w:lineRule="auto"/>
        <w:jc w:val="both"/>
        <w:rPr>
          <w:rFonts w:ascii="Liberation Serif" w:hAnsi="Liberation Serif"/>
          <w:sz w:val="20"/>
          <w:szCs w:val="20"/>
        </w:rPr>
      </w:pPr>
      <w:r w:rsidRPr="00C23121">
        <w:rPr>
          <w:rFonts w:ascii="Liberation Serif" w:hAnsi="Liberation Serif"/>
          <w:sz w:val="20"/>
          <w:szCs w:val="20"/>
        </w:rPr>
        <w:t>Urządzenia przeciwsłoneczne powinny być łatwe w obsłudze i użytkowaniu, aby pacjenci i personel medyczny mogli łatwo dostosować natężenie światła do swoich potrzeb i preferencji.</w:t>
      </w:r>
    </w:p>
    <w:p w14:paraId="100B8A21" w14:textId="77777777" w:rsidR="00491651" w:rsidRPr="00C23121" w:rsidRDefault="00491651" w:rsidP="002E356A">
      <w:pPr>
        <w:pStyle w:val="NormalnyWeb"/>
        <w:numPr>
          <w:ilvl w:val="0"/>
          <w:numId w:val="14"/>
        </w:numPr>
        <w:spacing w:line="276" w:lineRule="auto"/>
        <w:jc w:val="both"/>
        <w:rPr>
          <w:rFonts w:ascii="Liberation Serif" w:hAnsi="Liberation Serif"/>
          <w:sz w:val="20"/>
          <w:szCs w:val="20"/>
        </w:rPr>
      </w:pPr>
      <w:r w:rsidRPr="00C23121">
        <w:rPr>
          <w:rFonts w:ascii="Liberation Serif" w:hAnsi="Liberation Serif"/>
          <w:sz w:val="20"/>
          <w:szCs w:val="20"/>
        </w:rPr>
        <w:t>Montaż urządzeń przeciwsłonecznych nie powinien zakłócać efektywnej pracy systemów wentylacyjnych, zapewniając odpowiednią cyrkulację powietrza i minimalizując ryzyko nagrzewania się pomieszczeń.</w:t>
      </w:r>
    </w:p>
    <w:p w14:paraId="25BECC90" w14:textId="77777777" w:rsidR="00D938B2" w:rsidRPr="00C23121" w:rsidRDefault="00846710" w:rsidP="002E356A">
      <w:pPr>
        <w:pStyle w:val="Nagwek3"/>
        <w:spacing w:line="276" w:lineRule="auto"/>
        <w:rPr>
          <w:color w:val="auto"/>
        </w:rPr>
      </w:pPr>
      <w:bookmarkStart w:id="18" w:name="_Toc225935910"/>
      <w:r w:rsidRPr="00C23121">
        <w:rPr>
          <w:color w:val="auto"/>
        </w:rPr>
        <w:t>6</w:t>
      </w:r>
      <w:r w:rsidR="005D7DE3" w:rsidRPr="00C23121">
        <w:rPr>
          <w:color w:val="auto"/>
        </w:rPr>
        <w:t>.4.9</w:t>
      </w:r>
      <w:r w:rsidR="00B8606F" w:rsidRPr="00C23121">
        <w:rPr>
          <w:color w:val="auto"/>
        </w:rPr>
        <w:t xml:space="preserve"> </w:t>
      </w:r>
      <w:r w:rsidR="00D938B2" w:rsidRPr="00C23121">
        <w:rPr>
          <w:color w:val="auto"/>
        </w:rPr>
        <w:t>Modernizacja łazienek pacjentów i personelu</w:t>
      </w:r>
      <w:bookmarkEnd w:id="18"/>
    </w:p>
    <w:p w14:paraId="23BA691C" w14:textId="77777777" w:rsidR="00D938B2" w:rsidRPr="00C23121" w:rsidRDefault="00D938B2" w:rsidP="002E356A">
      <w:pPr>
        <w:pStyle w:val="NormalnyWeb"/>
        <w:spacing w:line="276" w:lineRule="auto"/>
        <w:jc w:val="both"/>
        <w:rPr>
          <w:rFonts w:ascii="Liberation Serif" w:hAnsi="Liberation Serif"/>
          <w:sz w:val="20"/>
          <w:szCs w:val="20"/>
        </w:rPr>
      </w:pPr>
      <w:r w:rsidRPr="00C23121">
        <w:rPr>
          <w:rFonts w:ascii="Liberation Serif" w:hAnsi="Liberation Serif"/>
          <w:sz w:val="20"/>
          <w:szCs w:val="20"/>
        </w:rPr>
        <w:t>Przy projektowaniu modernizacji łazienek pacjentów i personelu na oddziale szpitalnym psychiatrycznym należy uwzględnić szereg istotnych założeń, które zagwarantują zarówno funkcjonalność, j</w:t>
      </w:r>
      <w:r w:rsidR="00837B86" w:rsidRPr="00C23121">
        <w:rPr>
          <w:rFonts w:ascii="Liberation Serif" w:hAnsi="Liberation Serif"/>
          <w:sz w:val="20"/>
          <w:szCs w:val="20"/>
        </w:rPr>
        <w:t xml:space="preserve">ak i bezpieczeństwo użytkowania: </w:t>
      </w:r>
    </w:p>
    <w:p w14:paraId="415F24DF" w14:textId="77777777" w:rsidR="00D938B2" w:rsidRPr="00C23121" w:rsidRDefault="00D938B2" w:rsidP="002E356A">
      <w:pPr>
        <w:pStyle w:val="NormalnyWeb"/>
        <w:numPr>
          <w:ilvl w:val="0"/>
          <w:numId w:val="15"/>
        </w:numPr>
        <w:spacing w:line="276" w:lineRule="auto"/>
        <w:jc w:val="both"/>
        <w:rPr>
          <w:rFonts w:ascii="Liberation Serif" w:hAnsi="Liberation Serif"/>
          <w:sz w:val="20"/>
          <w:szCs w:val="20"/>
        </w:rPr>
      </w:pPr>
      <w:r w:rsidRPr="00C23121">
        <w:rPr>
          <w:rFonts w:ascii="Liberation Serif" w:hAnsi="Liberation Serif"/>
          <w:sz w:val="20"/>
          <w:szCs w:val="20"/>
        </w:rPr>
        <w:t>Łazienki powinny być zaprojektowane z myślą o bezpieczeństwie pacjentów i personelu. Wszelkie elementy wyposażenia, takie jak baterie, uchwyty czy podłogi, powinny być antypoślizgowe, aby zapobiec przypadkom upadków i urazom.</w:t>
      </w:r>
    </w:p>
    <w:p w14:paraId="7A1666B6" w14:textId="77777777" w:rsidR="00D938B2" w:rsidRPr="00C23121" w:rsidRDefault="00D938B2" w:rsidP="002E356A">
      <w:pPr>
        <w:pStyle w:val="NormalnyWeb"/>
        <w:numPr>
          <w:ilvl w:val="0"/>
          <w:numId w:val="15"/>
        </w:numPr>
        <w:spacing w:line="276" w:lineRule="auto"/>
        <w:jc w:val="both"/>
        <w:rPr>
          <w:rFonts w:ascii="Liberation Serif" w:hAnsi="Liberation Serif"/>
          <w:sz w:val="20"/>
          <w:szCs w:val="20"/>
        </w:rPr>
      </w:pPr>
      <w:r w:rsidRPr="00C23121">
        <w:rPr>
          <w:rFonts w:ascii="Liberation Serif" w:hAnsi="Liberation Serif"/>
          <w:sz w:val="20"/>
          <w:szCs w:val="20"/>
        </w:rPr>
        <w:t>Łazienki powinny być przystosowane do użytku przez osoby z różnymi rodzajami niepełnosprawności, zapewniając odpowiednie udogodnienia, takie jak poręcze, dostępne dla osób na wózkach inwalidzkich czy też udogodnienia dla osób starszych.</w:t>
      </w:r>
    </w:p>
    <w:p w14:paraId="486F3CF1" w14:textId="77777777" w:rsidR="00D938B2" w:rsidRPr="00C23121" w:rsidRDefault="00D938B2" w:rsidP="002E356A">
      <w:pPr>
        <w:pStyle w:val="NormalnyWeb"/>
        <w:numPr>
          <w:ilvl w:val="0"/>
          <w:numId w:val="15"/>
        </w:numPr>
        <w:spacing w:line="276" w:lineRule="auto"/>
        <w:jc w:val="both"/>
        <w:rPr>
          <w:rFonts w:ascii="Liberation Serif" w:hAnsi="Liberation Serif"/>
          <w:sz w:val="20"/>
          <w:szCs w:val="20"/>
        </w:rPr>
      </w:pPr>
      <w:r w:rsidRPr="00C23121">
        <w:rPr>
          <w:rFonts w:ascii="Liberation Serif" w:hAnsi="Liberation Serif"/>
          <w:sz w:val="20"/>
          <w:szCs w:val="20"/>
        </w:rPr>
        <w:t>Łazienki powinny być wyposażone w wysokiej jakości urządzenia sanitarno-higieniczne, takie jak toalety, umywalki, prysznice zapewniając użytkownikom komfort i higienę.</w:t>
      </w:r>
      <w:r w:rsidR="009B52A8" w:rsidRPr="00C23121">
        <w:rPr>
          <w:rFonts w:ascii="Liberation Serif" w:hAnsi="Liberation Serif"/>
          <w:sz w:val="20"/>
          <w:szCs w:val="20"/>
        </w:rPr>
        <w:t xml:space="preserve"> Każdy element wyposażenia powinien być zaprojektowany tak, by nie dopuścić do możliwości samookaleczenia się przez pacjenta.</w:t>
      </w:r>
    </w:p>
    <w:p w14:paraId="6E81C7E2" w14:textId="77777777" w:rsidR="00D938B2" w:rsidRPr="00C23121" w:rsidRDefault="00D938B2" w:rsidP="002E356A">
      <w:pPr>
        <w:pStyle w:val="NormalnyWeb"/>
        <w:numPr>
          <w:ilvl w:val="0"/>
          <w:numId w:val="15"/>
        </w:numPr>
        <w:spacing w:line="276" w:lineRule="auto"/>
        <w:jc w:val="both"/>
        <w:rPr>
          <w:rFonts w:ascii="Liberation Serif" w:hAnsi="Liberation Serif"/>
          <w:sz w:val="20"/>
          <w:szCs w:val="20"/>
        </w:rPr>
      </w:pPr>
      <w:r w:rsidRPr="00C23121">
        <w:rPr>
          <w:rFonts w:ascii="Liberation Serif" w:hAnsi="Liberation Serif"/>
          <w:sz w:val="20"/>
          <w:szCs w:val="20"/>
        </w:rPr>
        <w:t>Projekt powinien uwzględniać materiały odpornie na wilgoć i łatwe do czyszczenia, aby zapewnić odpowiednie warunki higieniczne w łazienkach oraz ułatwić personelowi medycznemu zadania związane z utrzymaniem czystości.</w:t>
      </w:r>
    </w:p>
    <w:p w14:paraId="03DE1D3F" w14:textId="77777777" w:rsidR="00D938B2" w:rsidRPr="00C23121" w:rsidRDefault="00D938B2" w:rsidP="002E356A">
      <w:pPr>
        <w:pStyle w:val="NormalnyWeb"/>
        <w:numPr>
          <w:ilvl w:val="0"/>
          <w:numId w:val="15"/>
        </w:numPr>
        <w:spacing w:line="276" w:lineRule="auto"/>
        <w:jc w:val="both"/>
        <w:rPr>
          <w:rFonts w:ascii="Liberation Serif" w:hAnsi="Liberation Serif"/>
          <w:sz w:val="20"/>
          <w:szCs w:val="20"/>
        </w:rPr>
      </w:pPr>
      <w:r w:rsidRPr="00C23121">
        <w:rPr>
          <w:rFonts w:ascii="Liberation Serif" w:hAnsi="Liberation Serif"/>
          <w:sz w:val="20"/>
          <w:szCs w:val="20"/>
        </w:rPr>
        <w:t>Projekt powinien zapewnić użytkownikom łazienek odpowiednią prywatność i intymność podczas korzystania z nich, poprzez dostosowanie układu pomieszczeń.</w:t>
      </w:r>
      <w:r w:rsidR="009B52A8" w:rsidRPr="00C23121">
        <w:rPr>
          <w:rFonts w:ascii="Liberation Serif" w:hAnsi="Liberation Serif"/>
          <w:sz w:val="20"/>
          <w:szCs w:val="20"/>
        </w:rPr>
        <w:t xml:space="preserve"> Nie dopuszcza się zaprojektowania zamknięć w kabinach prysznicowych lub kabinach wc. Konieczne jest zaprojektowanie stref prysznicowych w taki sposób, by mogły być zamykane na noc przez personel, przy czym zachowany ma być 24h dostęp do strefy wc i umywalek. </w:t>
      </w:r>
    </w:p>
    <w:p w14:paraId="7B149BFA" w14:textId="77777777" w:rsidR="00D938B2" w:rsidRPr="00C23121" w:rsidRDefault="00D938B2" w:rsidP="002E356A">
      <w:pPr>
        <w:pStyle w:val="NormalnyWeb"/>
        <w:numPr>
          <w:ilvl w:val="0"/>
          <w:numId w:val="15"/>
        </w:numPr>
        <w:spacing w:line="276" w:lineRule="auto"/>
        <w:jc w:val="both"/>
        <w:rPr>
          <w:rFonts w:ascii="Liberation Serif" w:hAnsi="Liberation Serif"/>
          <w:sz w:val="20"/>
          <w:szCs w:val="20"/>
        </w:rPr>
      </w:pPr>
      <w:r w:rsidRPr="00C23121">
        <w:rPr>
          <w:rFonts w:ascii="Liberation Serif" w:hAnsi="Liberation Serif"/>
          <w:sz w:val="20"/>
          <w:szCs w:val="20"/>
        </w:rPr>
        <w:lastRenderedPageBreak/>
        <w:t xml:space="preserve">Łazienki powinny być wyposażone w odpowiedni system wentylacji, aby zapewnić cyrkulację świeżego powietrza i zapobiec gromadzeniu się wilgoci oraz nieprzyjemnych zapachów. Ponadto należy zapewnić odpowiednie oświetlenie, zarówno naturalne, jak i sztuczne, aby </w:t>
      </w:r>
      <w:r w:rsidR="009B52A8" w:rsidRPr="00C23121">
        <w:rPr>
          <w:rFonts w:ascii="Liberation Serif" w:hAnsi="Liberation Serif"/>
          <w:sz w:val="20"/>
          <w:szCs w:val="20"/>
        </w:rPr>
        <w:t xml:space="preserve">zapewnić dobre warunki widzenia, przy czym szyby w oknach łazienkowych muszą być zaprojektowane w sposób zapobiegający podglądaniu osobom z zewnątrz. </w:t>
      </w:r>
    </w:p>
    <w:p w14:paraId="60B0B875" w14:textId="77777777" w:rsidR="00D938B2" w:rsidRPr="00C23121" w:rsidRDefault="00D938B2" w:rsidP="002E356A">
      <w:pPr>
        <w:pStyle w:val="NormalnyWeb"/>
        <w:numPr>
          <w:ilvl w:val="0"/>
          <w:numId w:val="15"/>
        </w:numPr>
        <w:spacing w:line="276" w:lineRule="auto"/>
        <w:jc w:val="both"/>
        <w:rPr>
          <w:rFonts w:ascii="Liberation Serif" w:hAnsi="Liberation Serif"/>
          <w:sz w:val="20"/>
          <w:szCs w:val="20"/>
        </w:rPr>
      </w:pPr>
      <w:r w:rsidRPr="00C23121">
        <w:rPr>
          <w:rFonts w:ascii="Liberation Serif" w:hAnsi="Liberation Serif"/>
          <w:sz w:val="20"/>
          <w:szCs w:val="20"/>
        </w:rPr>
        <w:t>Projekt powinien być zgodny z obowiązującymi przepisami budowlanymi oraz normami dotyczącymi instalacji sanitarnych, aby zapewnić bezpieczeństwo i legalność wykonanych prac.</w:t>
      </w:r>
    </w:p>
    <w:p w14:paraId="76A15D68" w14:textId="77777777" w:rsidR="005E0C17" w:rsidRPr="00C23121" w:rsidRDefault="00B659B4" w:rsidP="002E356A">
      <w:pPr>
        <w:spacing w:line="276" w:lineRule="auto"/>
        <w:rPr>
          <w:rStyle w:val="Pogrubienie"/>
          <w:rFonts w:eastAsia="OpenSymbol"/>
          <w:i/>
          <w:sz w:val="20"/>
          <w:szCs w:val="20"/>
        </w:rPr>
      </w:pPr>
      <w:r w:rsidRPr="00C23121">
        <w:rPr>
          <w:rStyle w:val="Pogrubienie"/>
          <w:rFonts w:eastAsia="OpenSymbol"/>
          <w:i/>
          <w:sz w:val="20"/>
          <w:szCs w:val="20"/>
        </w:rPr>
        <w:t>Specyfikacja materiałów budowlanych:</w:t>
      </w:r>
    </w:p>
    <w:p w14:paraId="2789571E"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Podłoga - gres na klej, kolorystyka w trybie nadzoru</w:t>
      </w:r>
    </w:p>
    <w:p w14:paraId="5ADFE8F2"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Cokół - gres na klej, wysokość 10cm</w:t>
      </w:r>
    </w:p>
    <w:p w14:paraId="5AF87DF4"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Ściany - wykończenie – glazura do wysokości sufitu podwieszonego,</w:t>
      </w:r>
    </w:p>
    <w:p w14:paraId="0A04E504" w14:textId="77777777" w:rsidR="009B52A8" w:rsidRPr="00C23121" w:rsidRDefault="009B52A8" w:rsidP="002E356A">
      <w:pPr>
        <w:spacing w:line="276" w:lineRule="auto"/>
        <w:ind w:left="709"/>
        <w:jc w:val="both"/>
        <w:rPr>
          <w:rFonts w:cs="Times New Roman"/>
          <w:sz w:val="20"/>
          <w:szCs w:val="20"/>
        </w:rPr>
      </w:pPr>
      <w:r w:rsidRPr="00C23121">
        <w:rPr>
          <w:rFonts w:cs="Times New Roman"/>
          <w:sz w:val="20"/>
          <w:szCs w:val="20"/>
        </w:rPr>
        <w:t>kolorystyka do ustalenia na etapie robót budowlanych,</w:t>
      </w:r>
    </w:p>
    <w:p w14:paraId="78D28917"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xml:space="preserve"> - płyta g-k wodoodporna</w:t>
      </w:r>
    </w:p>
    <w:p w14:paraId="3FE231DD" w14:textId="77777777" w:rsidR="00A443C5" w:rsidRPr="00C23121" w:rsidRDefault="00A443C5" w:rsidP="002E356A">
      <w:pPr>
        <w:spacing w:line="276" w:lineRule="auto"/>
        <w:ind w:left="709"/>
        <w:jc w:val="both"/>
        <w:rPr>
          <w:rFonts w:cs="Times New Roman"/>
          <w:sz w:val="20"/>
          <w:szCs w:val="20"/>
        </w:rPr>
      </w:pPr>
    </w:p>
    <w:p w14:paraId="639FC486"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Wytyczne:</w:t>
      </w:r>
    </w:p>
    <w:p w14:paraId="03432F56"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temperatura: +24°</w:t>
      </w:r>
    </w:p>
    <w:p w14:paraId="437BA3E0"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wentylacja: min.130m3/h</w:t>
      </w:r>
    </w:p>
    <w:p w14:paraId="794A939A"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wilgotność: 50 (70max)</w:t>
      </w:r>
    </w:p>
    <w:p w14:paraId="3D0D79E0" w14:textId="77777777" w:rsidR="005E0C17" w:rsidRPr="00C23121" w:rsidRDefault="005E0C17" w:rsidP="002E356A">
      <w:pPr>
        <w:spacing w:line="276" w:lineRule="auto"/>
        <w:ind w:left="709"/>
        <w:jc w:val="both"/>
        <w:rPr>
          <w:rFonts w:cs="Times New Roman"/>
          <w:sz w:val="20"/>
          <w:szCs w:val="20"/>
        </w:rPr>
      </w:pPr>
    </w:p>
    <w:p w14:paraId="490954D3" w14:textId="77777777" w:rsidR="005E0C17" w:rsidRPr="00C23121" w:rsidRDefault="005E0C17" w:rsidP="002E356A">
      <w:pPr>
        <w:spacing w:line="276" w:lineRule="auto"/>
        <w:jc w:val="both"/>
        <w:rPr>
          <w:rFonts w:cs="Times New Roman"/>
          <w:b/>
          <w:i/>
          <w:sz w:val="20"/>
          <w:szCs w:val="20"/>
        </w:rPr>
      </w:pPr>
      <w:r w:rsidRPr="00C23121">
        <w:rPr>
          <w:rFonts w:cs="Times New Roman"/>
          <w:b/>
          <w:i/>
          <w:sz w:val="20"/>
          <w:szCs w:val="20"/>
        </w:rPr>
        <w:t>Wyposażenie:</w:t>
      </w:r>
    </w:p>
    <w:p w14:paraId="06080350" w14:textId="77777777" w:rsidR="00B659B4" w:rsidRPr="00C23121" w:rsidRDefault="00B659B4" w:rsidP="002E356A">
      <w:pPr>
        <w:spacing w:line="276" w:lineRule="auto"/>
        <w:ind w:left="709"/>
        <w:jc w:val="both"/>
        <w:rPr>
          <w:rFonts w:cs="Times New Roman"/>
          <w:sz w:val="12"/>
          <w:szCs w:val="12"/>
        </w:rPr>
      </w:pPr>
    </w:p>
    <w:p w14:paraId="7C73D3AC"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xml:space="preserve">- umywalka akrylowa w kolorze białym </w:t>
      </w:r>
      <w:r w:rsidR="009B52A8" w:rsidRPr="00C23121">
        <w:rPr>
          <w:rFonts w:cs="Times New Roman"/>
          <w:sz w:val="20"/>
          <w:szCs w:val="20"/>
        </w:rPr>
        <w:t xml:space="preserve">o </w:t>
      </w:r>
      <w:r w:rsidRPr="00C23121">
        <w:rPr>
          <w:rFonts w:cs="Times New Roman"/>
          <w:sz w:val="20"/>
          <w:szCs w:val="20"/>
        </w:rPr>
        <w:t>szerokości min 500 mm</w:t>
      </w:r>
      <w:r w:rsidR="009B52A8" w:rsidRPr="00C23121">
        <w:rPr>
          <w:rFonts w:cs="Times New Roman"/>
          <w:sz w:val="20"/>
          <w:szCs w:val="20"/>
        </w:rPr>
        <w:t xml:space="preserve"> z półpostumentem</w:t>
      </w:r>
    </w:p>
    <w:p w14:paraId="028C75DC"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bateria stojąca umywalkowa,</w:t>
      </w:r>
    </w:p>
    <w:p w14:paraId="61921C83"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wandaloodporne lustro z polerowanej stali nierdzewnej,</w:t>
      </w:r>
    </w:p>
    <w:p w14:paraId="3D5CB225"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WC stojący z odpływem poziomym z białą deską,</w:t>
      </w:r>
    </w:p>
    <w:p w14:paraId="282B1D25" w14:textId="77777777" w:rsidR="005E0C17" w:rsidRPr="00C23121" w:rsidRDefault="005E0C17" w:rsidP="002E356A">
      <w:pPr>
        <w:spacing w:line="276" w:lineRule="auto"/>
        <w:ind w:left="851" w:hanging="142"/>
        <w:jc w:val="both"/>
        <w:rPr>
          <w:rFonts w:cs="Times New Roman"/>
          <w:sz w:val="20"/>
          <w:szCs w:val="20"/>
        </w:rPr>
      </w:pPr>
      <w:r w:rsidRPr="00C23121">
        <w:rPr>
          <w:rFonts w:cs="Times New Roman"/>
          <w:sz w:val="20"/>
          <w:szCs w:val="20"/>
        </w:rPr>
        <w:t>- brodzik prysznicowy lub odpływ płaszczyznowy do zaprojektowania wraz z baterią naścienną prysznicową,</w:t>
      </w:r>
      <w:r w:rsidR="009B52A8" w:rsidRPr="00C23121">
        <w:rPr>
          <w:rFonts w:cs="Times New Roman"/>
          <w:sz w:val="20"/>
          <w:szCs w:val="20"/>
        </w:rPr>
        <w:t xml:space="preserve"> uniemożliwiającą zawieszenie się na wylewce. Dopuszcza się maksymalna długość wężyka prysznicowego do podmywania stref intymnych – 50 cm. </w:t>
      </w:r>
    </w:p>
    <w:p w14:paraId="1909D6E8"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wiadro pedałowe z workiem PCV</w:t>
      </w:r>
    </w:p>
    <w:p w14:paraId="29863A2E"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xml:space="preserve">- dozownik mydła, </w:t>
      </w:r>
    </w:p>
    <w:p w14:paraId="1D72BD85" w14:textId="77777777" w:rsidR="005E0C17" w:rsidRPr="00C23121" w:rsidRDefault="005E0C17" w:rsidP="002E356A">
      <w:pPr>
        <w:spacing w:line="276" w:lineRule="auto"/>
        <w:ind w:left="709"/>
        <w:jc w:val="both"/>
        <w:rPr>
          <w:rFonts w:cs="Times New Roman"/>
          <w:sz w:val="20"/>
          <w:szCs w:val="20"/>
        </w:rPr>
      </w:pPr>
      <w:r w:rsidRPr="00C23121">
        <w:rPr>
          <w:rFonts w:cs="Times New Roman"/>
          <w:sz w:val="20"/>
          <w:szCs w:val="20"/>
        </w:rPr>
        <w:t>- podajnik ręczników papierowych</w:t>
      </w:r>
    </w:p>
    <w:p w14:paraId="55DD63BE" w14:textId="77777777" w:rsidR="005E0C17" w:rsidRPr="00C23121" w:rsidRDefault="00390894" w:rsidP="002E356A">
      <w:pPr>
        <w:pStyle w:val="NormalnyWeb"/>
        <w:spacing w:line="276" w:lineRule="auto"/>
        <w:ind w:left="720"/>
        <w:rPr>
          <w:rFonts w:ascii="Liberation Serif" w:hAnsi="Liberation Serif"/>
          <w:sz w:val="20"/>
          <w:szCs w:val="20"/>
        </w:rPr>
      </w:pPr>
      <w:r w:rsidRPr="00C23121">
        <w:rPr>
          <w:rFonts w:ascii="Liberation Serif" w:hAnsi="Liberation Serif"/>
          <w:sz w:val="20"/>
          <w:szCs w:val="20"/>
        </w:rPr>
        <w:t>Poniżej rysunek stanu aktualnego, który wymaga stosownych zmian, do ustalenia podczas ustaleń koncepcji.</w:t>
      </w:r>
    </w:p>
    <w:p w14:paraId="2948545B" w14:textId="77777777" w:rsidR="00CE2E80" w:rsidRPr="00C23121" w:rsidRDefault="00B8606F" w:rsidP="002E356A">
      <w:pPr>
        <w:pStyle w:val="NormalnyWeb"/>
        <w:spacing w:after="119" w:line="276" w:lineRule="auto"/>
        <w:jc w:val="center"/>
        <w:rPr>
          <w:rFonts w:ascii="Liberation Serif" w:hAnsi="Liberation Serif"/>
          <w:sz w:val="20"/>
          <w:szCs w:val="20"/>
        </w:rPr>
      </w:pPr>
      <w:r w:rsidRPr="00C23121">
        <w:rPr>
          <w:rFonts w:ascii="Liberation Serif" w:hAnsi="Liberation Serif"/>
          <w:noProof/>
          <w:sz w:val="20"/>
          <w:szCs w:val="20"/>
        </w:rPr>
        <w:drawing>
          <wp:inline distT="0" distB="0" distL="0" distR="0" wp14:anchorId="1496885F" wp14:editId="6DFA56F0">
            <wp:extent cx="2145796" cy="1798324"/>
            <wp:effectExtent l="19050" t="0" r="6854" b="0"/>
            <wp:docPr id="30" name="Obraz 28" descr="lazienka pacjentow O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zienka pacjentow OI.bmp"/>
                    <pic:cNvPicPr/>
                  </pic:nvPicPr>
                  <pic:blipFill>
                    <a:blip r:embed="rId11" cstate="print"/>
                    <a:stretch>
                      <a:fillRect/>
                    </a:stretch>
                  </pic:blipFill>
                  <pic:spPr>
                    <a:xfrm>
                      <a:off x="0" y="0"/>
                      <a:ext cx="2145796" cy="1798324"/>
                    </a:xfrm>
                    <a:prstGeom prst="rect">
                      <a:avLst/>
                    </a:prstGeom>
                  </pic:spPr>
                </pic:pic>
              </a:graphicData>
            </a:graphic>
          </wp:inline>
        </w:drawing>
      </w:r>
    </w:p>
    <w:p w14:paraId="56D8E2DA" w14:textId="77777777" w:rsidR="00CE2E80" w:rsidRPr="00C23121" w:rsidRDefault="00846710" w:rsidP="002E356A">
      <w:pPr>
        <w:pStyle w:val="Nagwek3"/>
        <w:spacing w:line="276" w:lineRule="auto"/>
        <w:rPr>
          <w:color w:val="auto"/>
        </w:rPr>
      </w:pPr>
      <w:bookmarkStart w:id="19" w:name="_Toc225935911"/>
      <w:r w:rsidRPr="00C23121">
        <w:rPr>
          <w:color w:val="auto"/>
        </w:rPr>
        <w:t>6</w:t>
      </w:r>
      <w:r w:rsidR="005D7DE3" w:rsidRPr="00C23121">
        <w:rPr>
          <w:color w:val="auto"/>
        </w:rPr>
        <w:t>.4</w:t>
      </w:r>
      <w:r w:rsidR="00B8606F" w:rsidRPr="00C23121">
        <w:rPr>
          <w:color w:val="auto"/>
        </w:rPr>
        <w:t>.1</w:t>
      </w:r>
      <w:r w:rsidR="002C7006" w:rsidRPr="00C23121">
        <w:rPr>
          <w:color w:val="auto"/>
        </w:rPr>
        <w:t>0</w:t>
      </w:r>
      <w:r w:rsidR="00B8606F" w:rsidRPr="00C23121">
        <w:rPr>
          <w:color w:val="auto"/>
        </w:rPr>
        <w:t xml:space="preserve"> </w:t>
      </w:r>
      <w:r w:rsidR="00CE2E80" w:rsidRPr="00C23121">
        <w:rPr>
          <w:color w:val="auto"/>
        </w:rPr>
        <w:t>Malowanie ścian z miejscowymi naprawami</w:t>
      </w:r>
      <w:bookmarkEnd w:id="19"/>
      <w:r w:rsidR="00CE2E80" w:rsidRPr="00C23121">
        <w:rPr>
          <w:color w:val="auto"/>
        </w:rPr>
        <w:t xml:space="preserve"> </w:t>
      </w:r>
    </w:p>
    <w:p w14:paraId="59839D16" w14:textId="77777777" w:rsidR="00CE2E80" w:rsidRPr="00C23121" w:rsidRDefault="00CE2E80" w:rsidP="002E356A">
      <w:pPr>
        <w:pStyle w:val="NormalnyWeb"/>
        <w:numPr>
          <w:ilvl w:val="0"/>
          <w:numId w:val="16"/>
        </w:numPr>
        <w:spacing w:line="276" w:lineRule="auto"/>
        <w:jc w:val="both"/>
        <w:rPr>
          <w:rFonts w:ascii="Liberation Serif" w:hAnsi="Liberation Serif"/>
          <w:sz w:val="20"/>
          <w:szCs w:val="20"/>
        </w:rPr>
      </w:pPr>
      <w:r w:rsidRPr="00C23121">
        <w:rPr>
          <w:rFonts w:ascii="Liberation Serif" w:hAnsi="Liberation Serif"/>
          <w:sz w:val="20"/>
          <w:szCs w:val="20"/>
        </w:rPr>
        <w:t>Wybór farb i materiałów naprawczych powinien być starannie przemyślany, uwzględniając ich trwałość, odporność na ścieranie oraz łatwość utrzymania czystości. Należy również upewnić się, że używane produkty są bezpieczne dla zdrowia pacjentów i personelu medycznego.</w:t>
      </w:r>
    </w:p>
    <w:p w14:paraId="292E314E" w14:textId="77777777" w:rsidR="006C36DD" w:rsidRPr="00C23121" w:rsidRDefault="006C36DD" w:rsidP="002E356A">
      <w:pPr>
        <w:pStyle w:val="NormalnyWeb"/>
        <w:spacing w:line="276" w:lineRule="auto"/>
        <w:ind w:left="720"/>
        <w:jc w:val="both"/>
        <w:rPr>
          <w:rFonts w:ascii="Liberation Serif" w:hAnsi="Liberation Serif"/>
          <w:b/>
          <w:sz w:val="20"/>
          <w:szCs w:val="20"/>
        </w:rPr>
      </w:pPr>
      <w:r w:rsidRPr="00C23121">
        <w:rPr>
          <w:rStyle w:val="Pogrubienie"/>
          <w:rFonts w:ascii="Liberation Serif" w:eastAsia="OpenSymbol" w:hAnsi="Liberation Serif"/>
          <w:b w:val="0"/>
          <w:sz w:val="20"/>
          <w:szCs w:val="20"/>
        </w:rPr>
        <w:lastRenderedPageBreak/>
        <w:t>Wymagania minimalne:</w:t>
      </w:r>
    </w:p>
    <w:p w14:paraId="6C264EC8" w14:textId="77777777" w:rsidR="006C36DD" w:rsidRPr="00C23121" w:rsidRDefault="009B52A8" w:rsidP="002E356A">
      <w:pPr>
        <w:spacing w:line="276" w:lineRule="auto"/>
        <w:ind w:left="709"/>
        <w:jc w:val="both"/>
        <w:rPr>
          <w:sz w:val="20"/>
          <w:szCs w:val="20"/>
        </w:rPr>
      </w:pPr>
      <w:r w:rsidRPr="00C23121">
        <w:rPr>
          <w:sz w:val="20"/>
          <w:szCs w:val="20"/>
        </w:rPr>
        <w:t>- powłoka</w:t>
      </w:r>
      <w:r w:rsidR="006C36DD" w:rsidRPr="00C23121">
        <w:rPr>
          <w:sz w:val="20"/>
          <w:szCs w:val="20"/>
        </w:rPr>
        <w:t xml:space="preserve"> ba</w:t>
      </w:r>
      <w:r w:rsidRPr="00C23121">
        <w:rPr>
          <w:sz w:val="20"/>
          <w:szCs w:val="20"/>
        </w:rPr>
        <w:t>kteriostatyczną (kilku warstwowa</w:t>
      </w:r>
      <w:r w:rsidR="006C36DD" w:rsidRPr="00C23121">
        <w:rPr>
          <w:sz w:val="20"/>
          <w:szCs w:val="20"/>
        </w:rPr>
        <w:t>)</w:t>
      </w:r>
    </w:p>
    <w:p w14:paraId="14A93982" w14:textId="77777777" w:rsidR="006C36DD" w:rsidRPr="00C23121" w:rsidRDefault="006C36DD" w:rsidP="002E356A">
      <w:pPr>
        <w:spacing w:line="276" w:lineRule="auto"/>
        <w:ind w:left="709"/>
        <w:jc w:val="both"/>
        <w:rPr>
          <w:sz w:val="20"/>
          <w:szCs w:val="20"/>
        </w:rPr>
      </w:pPr>
      <w:r w:rsidRPr="00C23121">
        <w:rPr>
          <w:sz w:val="20"/>
          <w:szCs w:val="20"/>
        </w:rPr>
        <w:t>właściwości:</w:t>
      </w:r>
    </w:p>
    <w:p w14:paraId="3B0FE49A" w14:textId="77777777" w:rsidR="006C36DD" w:rsidRPr="00C23121" w:rsidRDefault="006C36DD" w:rsidP="002E356A">
      <w:pPr>
        <w:spacing w:line="276" w:lineRule="auto"/>
        <w:ind w:left="709"/>
        <w:jc w:val="both"/>
        <w:rPr>
          <w:sz w:val="20"/>
          <w:szCs w:val="20"/>
        </w:rPr>
      </w:pPr>
      <w:r w:rsidRPr="00C23121">
        <w:rPr>
          <w:sz w:val="20"/>
          <w:szCs w:val="20"/>
        </w:rPr>
        <w:t>działanie bakteriostatyczne przez cały czas użytkowania produktu, bezspoinowość, wytrzymałość na wielokrotne mycie środkami antyseptycznymi, detergentami alkalicznymi, odporność na oleje, alkohole, tłuszcze, ksylen, glikol i inne, odporność ogniowa – spełnia wymogi dla klasy 1 rozprzestrzeniania płomieni, szczelność – uszczelnienie rozgałęzień i przyłączy, podwyższone właściwości elastopolimerowe.</w:t>
      </w:r>
    </w:p>
    <w:p w14:paraId="6BC1C082" w14:textId="77777777" w:rsidR="006C36DD" w:rsidRPr="00C23121" w:rsidRDefault="006C36DD" w:rsidP="002E356A">
      <w:pPr>
        <w:spacing w:line="276" w:lineRule="auto"/>
        <w:ind w:left="709"/>
        <w:jc w:val="both"/>
        <w:rPr>
          <w:sz w:val="20"/>
          <w:szCs w:val="20"/>
        </w:rPr>
      </w:pPr>
    </w:p>
    <w:p w14:paraId="03032FE5" w14:textId="77777777" w:rsidR="006C36DD" w:rsidRPr="00C23121" w:rsidRDefault="006C36DD" w:rsidP="002E356A">
      <w:pPr>
        <w:spacing w:line="276" w:lineRule="auto"/>
        <w:ind w:left="709"/>
        <w:jc w:val="both"/>
        <w:rPr>
          <w:sz w:val="20"/>
          <w:szCs w:val="20"/>
        </w:rPr>
      </w:pPr>
      <w:r w:rsidRPr="00C23121">
        <w:rPr>
          <w:sz w:val="20"/>
          <w:szCs w:val="20"/>
        </w:rPr>
        <w:t>- płytki ceramiczne na klej</w:t>
      </w:r>
    </w:p>
    <w:p w14:paraId="2C5110A0" w14:textId="77777777" w:rsidR="006C36DD" w:rsidRPr="00C23121" w:rsidRDefault="006C36DD" w:rsidP="002E356A">
      <w:pPr>
        <w:spacing w:line="276" w:lineRule="auto"/>
        <w:ind w:left="709"/>
        <w:jc w:val="both"/>
        <w:rPr>
          <w:sz w:val="20"/>
          <w:szCs w:val="20"/>
        </w:rPr>
      </w:pPr>
      <w:r w:rsidRPr="00C23121">
        <w:rPr>
          <w:sz w:val="20"/>
          <w:szCs w:val="20"/>
        </w:rPr>
        <w:t>właściwości:</w:t>
      </w:r>
    </w:p>
    <w:p w14:paraId="3CF798F4" w14:textId="77777777" w:rsidR="006C36DD" w:rsidRPr="00C23121" w:rsidRDefault="006C36DD" w:rsidP="002E356A">
      <w:pPr>
        <w:spacing w:line="276" w:lineRule="auto"/>
        <w:ind w:left="709"/>
        <w:jc w:val="both"/>
        <w:rPr>
          <w:sz w:val="20"/>
          <w:szCs w:val="20"/>
        </w:rPr>
      </w:pPr>
      <w:r w:rsidRPr="00C23121">
        <w:rPr>
          <w:sz w:val="20"/>
          <w:szCs w:val="20"/>
        </w:rPr>
        <w:t>nasiąkliwość max.0,1 (wg normy PN EN 99), wytrzymałość na zginanie 45MPa (wg normy PN EN 100), twardość w skali Mohsa 9 (wg normy PN EN 101), odporność na ścieranie wgłębne max.130 (wg normy PN EN 102), odporny na działanie środków chemicznych</w:t>
      </w:r>
    </w:p>
    <w:p w14:paraId="01B3966C" w14:textId="77777777" w:rsidR="00CE2E80" w:rsidRPr="00C23121" w:rsidRDefault="00CE2E80" w:rsidP="002E356A">
      <w:pPr>
        <w:pStyle w:val="NormalnyWeb"/>
        <w:numPr>
          <w:ilvl w:val="0"/>
          <w:numId w:val="16"/>
        </w:numPr>
        <w:spacing w:line="276" w:lineRule="auto"/>
        <w:jc w:val="both"/>
        <w:rPr>
          <w:rFonts w:ascii="Liberation Serif" w:hAnsi="Liberation Serif"/>
          <w:sz w:val="20"/>
          <w:szCs w:val="20"/>
        </w:rPr>
      </w:pPr>
      <w:r w:rsidRPr="00C23121">
        <w:rPr>
          <w:rFonts w:ascii="Liberation Serif" w:hAnsi="Liberation Serif"/>
          <w:sz w:val="20"/>
          <w:szCs w:val="20"/>
        </w:rPr>
        <w:t>Przed przystąpieniem do malowania konieczne jest odpowiednie przygotowanie powierzchni ścian, w tym usunięcie ewentualnych ubytków, popękanych miejsc i innych uszkodzeń. Należy także gruntownie oczyścić ściany z kurzu, brudu i tłuszczu.</w:t>
      </w:r>
    </w:p>
    <w:p w14:paraId="619E4F2D" w14:textId="77777777" w:rsidR="00CE2E80" w:rsidRPr="00C23121" w:rsidRDefault="00CE2E80" w:rsidP="002E356A">
      <w:pPr>
        <w:pStyle w:val="NormalnyWeb"/>
        <w:numPr>
          <w:ilvl w:val="0"/>
          <w:numId w:val="16"/>
        </w:numPr>
        <w:spacing w:line="276" w:lineRule="auto"/>
        <w:jc w:val="both"/>
        <w:rPr>
          <w:rFonts w:ascii="Liberation Serif" w:hAnsi="Liberation Serif"/>
          <w:sz w:val="20"/>
          <w:szCs w:val="20"/>
        </w:rPr>
      </w:pPr>
      <w:r w:rsidRPr="00C23121">
        <w:rPr>
          <w:rFonts w:ascii="Liberation Serif" w:hAnsi="Liberation Serif"/>
          <w:sz w:val="20"/>
          <w:szCs w:val="20"/>
        </w:rPr>
        <w:t>Gdziekolwiek jest to konieczne, należy przeprowadzić miejscowe naprawy, takie jak wypełnienie ubytków, szpachlowanie pęknięć czy uszczelnianie miejsc narażonych na wilgoć. Naprawy te powinny być solidne i trwałe, aby zapewnić długotrwały efekt.</w:t>
      </w:r>
    </w:p>
    <w:p w14:paraId="1150560F" w14:textId="77777777" w:rsidR="00CE2E80" w:rsidRPr="00C23121" w:rsidRDefault="00CE2E80" w:rsidP="002E356A">
      <w:pPr>
        <w:pStyle w:val="NormalnyWeb"/>
        <w:numPr>
          <w:ilvl w:val="0"/>
          <w:numId w:val="16"/>
        </w:numPr>
        <w:spacing w:line="276" w:lineRule="auto"/>
        <w:jc w:val="both"/>
        <w:rPr>
          <w:rFonts w:ascii="Liberation Serif" w:hAnsi="Liberation Serif"/>
          <w:sz w:val="20"/>
          <w:szCs w:val="20"/>
        </w:rPr>
      </w:pPr>
      <w:r w:rsidRPr="00C23121">
        <w:rPr>
          <w:rFonts w:ascii="Liberation Serif" w:hAnsi="Liberation Serif"/>
          <w:sz w:val="20"/>
          <w:szCs w:val="20"/>
        </w:rPr>
        <w:t>Wybór kolorów farb powinien być dostosowany do charakteru pomieszczeń oraz potrzeb użytkowników. W przypadku szpitala psychiatrycznego warto wybrać stonowane i uspokajające kolory, które mogą wpływać pozytywnie na nastrój pacjentów.</w:t>
      </w:r>
      <w:r w:rsidR="00D34E53" w:rsidRPr="00C23121">
        <w:rPr>
          <w:rFonts w:ascii="Liberation Serif" w:hAnsi="Liberation Serif"/>
          <w:sz w:val="20"/>
          <w:szCs w:val="20"/>
        </w:rPr>
        <w:t xml:space="preserve"> Ostateczny wybór kolorystyki ścian – do uzgodnienia z Zamawiającym i Użytkownikiem na etapie wykonywania robót budowlanych.</w:t>
      </w:r>
    </w:p>
    <w:p w14:paraId="5202265C" w14:textId="77777777" w:rsidR="003B14B6" w:rsidRPr="00C23121" w:rsidRDefault="00846710" w:rsidP="002E356A">
      <w:pPr>
        <w:pStyle w:val="Nagwek3"/>
        <w:spacing w:line="276" w:lineRule="auto"/>
        <w:rPr>
          <w:color w:val="auto"/>
        </w:rPr>
      </w:pPr>
      <w:bookmarkStart w:id="20" w:name="_Toc225935912"/>
      <w:r w:rsidRPr="00C23121">
        <w:rPr>
          <w:color w:val="auto"/>
        </w:rPr>
        <w:t>6</w:t>
      </w:r>
      <w:r w:rsidR="005D7DE3" w:rsidRPr="00C23121">
        <w:rPr>
          <w:color w:val="auto"/>
        </w:rPr>
        <w:t>.4</w:t>
      </w:r>
      <w:r w:rsidR="00B8606F" w:rsidRPr="00C23121">
        <w:rPr>
          <w:color w:val="auto"/>
        </w:rPr>
        <w:t>.1</w:t>
      </w:r>
      <w:r w:rsidR="002C7006" w:rsidRPr="00C23121">
        <w:rPr>
          <w:color w:val="auto"/>
        </w:rPr>
        <w:t>1</w:t>
      </w:r>
      <w:r w:rsidR="00B8606F" w:rsidRPr="00C23121">
        <w:rPr>
          <w:color w:val="auto"/>
        </w:rPr>
        <w:t xml:space="preserve"> </w:t>
      </w:r>
      <w:r w:rsidR="003B14B6" w:rsidRPr="00C23121">
        <w:rPr>
          <w:color w:val="auto"/>
        </w:rPr>
        <w:t>Wymiana stolarki drzwiowej</w:t>
      </w:r>
      <w:bookmarkEnd w:id="20"/>
      <w:r w:rsidR="003B14B6" w:rsidRPr="00C23121">
        <w:rPr>
          <w:color w:val="auto"/>
        </w:rPr>
        <w:t xml:space="preserve"> </w:t>
      </w:r>
    </w:p>
    <w:p w14:paraId="37867801" w14:textId="77777777" w:rsidR="003B14B6" w:rsidRPr="00C23121" w:rsidRDefault="003B14B6" w:rsidP="002E356A">
      <w:pPr>
        <w:pStyle w:val="NormalnyWeb"/>
        <w:numPr>
          <w:ilvl w:val="0"/>
          <w:numId w:val="17"/>
        </w:numPr>
        <w:spacing w:line="276" w:lineRule="auto"/>
        <w:jc w:val="both"/>
        <w:rPr>
          <w:rFonts w:ascii="Liberation Serif" w:hAnsi="Liberation Serif"/>
          <w:sz w:val="20"/>
          <w:szCs w:val="20"/>
        </w:rPr>
      </w:pPr>
      <w:r w:rsidRPr="00C23121">
        <w:rPr>
          <w:rFonts w:ascii="Liberation Serif" w:hAnsi="Liberation Serif"/>
          <w:sz w:val="20"/>
          <w:szCs w:val="20"/>
        </w:rPr>
        <w:t>Drzwi wandaloodpo</w:t>
      </w:r>
      <w:r w:rsidR="009854FD" w:rsidRPr="00C23121">
        <w:rPr>
          <w:rFonts w:ascii="Liberation Serif" w:hAnsi="Liberation Serif"/>
          <w:sz w:val="20"/>
          <w:szCs w:val="20"/>
        </w:rPr>
        <w:t>r</w:t>
      </w:r>
      <w:r w:rsidRPr="00C23121">
        <w:rPr>
          <w:rFonts w:ascii="Liberation Serif" w:hAnsi="Liberation Serif"/>
          <w:sz w:val="20"/>
          <w:szCs w:val="20"/>
        </w:rPr>
        <w:t>ne powinny być wykonane z materiałów odpornych na uszkodzenia mechaniczne oraz ataki zewnętrzne. Ich konstrukcja powinna zapewniać wysoki poziom bezpieczeństwa dla personelu medycznego i pacjentów.</w:t>
      </w:r>
    </w:p>
    <w:p w14:paraId="3CB69D5F" w14:textId="77777777" w:rsidR="003B14B6" w:rsidRPr="00C23121" w:rsidRDefault="003B14B6" w:rsidP="002E356A">
      <w:pPr>
        <w:pStyle w:val="NormalnyWeb"/>
        <w:numPr>
          <w:ilvl w:val="0"/>
          <w:numId w:val="17"/>
        </w:numPr>
        <w:spacing w:line="276" w:lineRule="auto"/>
        <w:jc w:val="both"/>
        <w:rPr>
          <w:rFonts w:ascii="Liberation Serif" w:hAnsi="Liberation Serif"/>
          <w:sz w:val="20"/>
          <w:szCs w:val="20"/>
        </w:rPr>
      </w:pPr>
      <w:r w:rsidRPr="00C23121">
        <w:rPr>
          <w:rFonts w:ascii="Liberation Serif" w:hAnsi="Liberation Serif"/>
          <w:sz w:val="20"/>
          <w:szCs w:val="20"/>
        </w:rPr>
        <w:t>W szpitalach psychiatrycznych może być konieczne stosowanie środków dezynfekcyjnych, dlatego drzwi powinny być odporne na działanie agresywnych substancji chemicznych, które mogą być używane do czyszczenia pomieszczeń.</w:t>
      </w:r>
    </w:p>
    <w:p w14:paraId="44C02BA4" w14:textId="77777777" w:rsidR="003B14B6" w:rsidRPr="00C23121" w:rsidRDefault="003B14B6" w:rsidP="002E356A">
      <w:pPr>
        <w:pStyle w:val="NormalnyWeb"/>
        <w:numPr>
          <w:ilvl w:val="0"/>
          <w:numId w:val="17"/>
        </w:numPr>
        <w:spacing w:line="276" w:lineRule="auto"/>
        <w:jc w:val="both"/>
        <w:rPr>
          <w:rFonts w:ascii="Liberation Serif" w:hAnsi="Liberation Serif"/>
          <w:sz w:val="20"/>
          <w:szCs w:val="20"/>
        </w:rPr>
      </w:pPr>
      <w:r w:rsidRPr="00C23121">
        <w:rPr>
          <w:rFonts w:ascii="Liberation Serif" w:hAnsi="Liberation Serif"/>
          <w:sz w:val="20"/>
          <w:szCs w:val="20"/>
        </w:rPr>
        <w:t>Drzwi powinny być łatwe do utrzymania w czystości i dezynfekcji, aby zapewnić odpowiednie warunki higieniczne w pomieszczeniach szpitalnych. Powinny być odporne na środki czyszczące i nie podatne na korozję.</w:t>
      </w:r>
    </w:p>
    <w:p w14:paraId="1B56FC29" w14:textId="77777777" w:rsidR="003B14B6" w:rsidRPr="00C23121" w:rsidRDefault="003B14B6" w:rsidP="002E356A">
      <w:pPr>
        <w:pStyle w:val="NormalnyWeb"/>
        <w:numPr>
          <w:ilvl w:val="0"/>
          <w:numId w:val="17"/>
        </w:numPr>
        <w:spacing w:line="276" w:lineRule="auto"/>
        <w:jc w:val="both"/>
        <w:rPr>
          <w:rFonts w:ascii="Liberation Serif" w:hAnsi="Liberation Serif"/>
          <w:sz w:val="20"/>
          <w:szCs w:val="20"/>
        </w:rPr>
      </w:pPr>
      <w:r w:rsidRPr="00C23121">
        <w:rPr>
          <w:rFonts w:ascii="Liberation Serif" w:hAnsi="Liberation Serif"/>
          <w:sz w:val="20"/>
          <w:szCs w:val="20"/>
        </w:rPr>
        <w:t>Pomimo swojej funkcjonalności, drzwi wandaloodporne powinny być zaprojektowane w taki sposób, aby estetycznie wpisywały się w wystrój pomieszczeń szpitalnych, tworząc przyjemną i spokojną atmosferę.</w:t>
      </w:r>
    </w:p>
    <w:p w14:paraId="7314729B" w14:textId="77777777" w:rsidR="003B14B6" w:rsidRPr="00C23121" w:rsidRDefault="003B14B6" w:rsidP="002E356A">
      <w:pPr>
        <w:pStyle w:val="NormalnyWeb"/>
        <w:numPr>
          <w:ilvl w:val="0"/>
          <w:numId w:val="17"/>
        </w:numPr>
        <w:spacing w:line="276" w:lineRule="auto"/>
        <w:jc w:val="both"/>
        <w:rPr>
          <w:rFonts w:ascii="Liberation Serif" w:hAnsi="Liberation Serif"/>
          <w:sz w:val="20"/>
          <w:szCs w:val="20"/>
        </w:rPr>
      </w:pPr>
      <w:r w:rsidRPr="00C23121">
        <w:rPr>
          <w:rFonts w:ascii="Liberation Serif" w:hAnsi="Liberation Serif"/>
          <w:sz w:val="20"/>
          <w:szCs w:val="20"/>
        </w:rPr>
        <w:t>Drzwi powinny być dostosowane do potrzeb osób z różnymi rodzajami niepełnosprawności, umożliwiając swobodny dostęp i użytkowanie przez osoby na wózkach inwalidzkich czy z innymi ograniczeniami ruchowymi.</w:t>
      </w:r>
    </w:p>
    <w:p w14:paraId="727D899C" w14:textId="77777777" w:rsidR="003B14B6" w:rsidRPr="00C23121" w:rsidRDefault="003B14B6" w:rsidP="002E356A">
      <w:pPr>
        <w:pStyle w:val="NormalnyWeb"/>
        <w:numPr>
          <w:ilvl w:val="0"/>
          <w:numId w:val="17"/>
        </w:numPr>
        <w:spacing w:line="276" w:lineRule="auto"/>
        <w:jc w:val="both"/>
        <w:rPr>
          <w:rFonts w:ascii="Liberation Serif" w:hAnsi="Liberation Serif"/>
          <w:sz w:val="20"/>
          <w:szCs w:val="20"/>
        </w:rPr>
      </w:pPr>
      <w:r w:rsidRPr="00C23121">
        <w:rPr>
          <w:rFonts w:ascii="Liberation Serif" w:hAnsi="Liberation Serif"/>
          <w:sz w:val="20"/>
          <w:szCs w:val="20"/>
        </w:rPr>
        <w:t>Drzwi wandaloodporne w szpitalu psychiatrycznym będą intensywnie użytkowane, dlatego powinny być wytrzymałe i odporne na zużycie. Mechanizmy zamykania i otwierania powinny być solidne i niezawodne.</w:t>
      </w:r>
    </w:p>
    <w:p w14:paraId="551515B0" w14:textId="77777777" w:rsidR="003B14B6" w:rsidRPr="00C23121" w:rsidRDefault="003B14B6" w:rsidP="002E356A">
      <w:pPr>
        <w:pStyle w:val="NormalnyWeb"/>
        <w:numPr>
          <w:ilvl w:val="0"/>
          <w:numId w:val="17"/>
        </w:numPr>
        <w:spacing w:line="276" w:lineRule="auto"/>
        <w:jc w:val="both"/>
        <w:rPr>
          <w:rFonts w:ascii="Liberation Serif" w:hAnsi="Liberation Serif"/>
          <w:sz w:val="20"/>
          <w:szCs w:val="20"/>
        </w:rPr>
      </w:pPr>
      <w:r w:rsidRPr="00C23121">
        <w:rPr>
          <w:rFonts w:ascii="Liberation Serif" w:hAnsi="Liberation Serif"/>
          <w:sz w:val="20"/>
          <w:szCs w:val="20"/>
        </w:rPr>
        <w:t>Drzwi wandaloodporne powinny spełniać odpowiednie normy i certyfikaty dotyczące odporności na działanie czynników zewnętrznych oraz bezpieczeństwa użytkowania w środowisku szpitalnym.</w:t>
      </w:r>
    </w:p>
    <w:p w14:paraId="24EDF00F" w14:textId="77777777" w:rsidR="001D2B6B" w:rsidRPr="00C23121" w:rsidRDefault="001D2B6B" w:rsidP="002E356A">
      <w:pPr>
        <w:pStyle w:val="NormalnyWeb"/>
        <w:numPr>
          <w:ilvl w:val="0"/>
          <w:numId w:val="17"/>
        </w:numPr>
        <w:spacing w:line="276" w:lineRule="auto"/>
        <w:jc w:val="both"/>
        <w:rPr>
          <w:rFonts w:ascii="Liberation Serif" w:hAnsi="Liberation Serif"/>
          <w:b/>
          <w:sz w:val="20"/>
          <w:szCs w:val="20"/>
        </w:rPr>
      </w:pPr>
      <w:r w:rsidRPr="00C23121">
        <w:rPr>
          <w:rStyle w:val="Pogrubienie"/>
          <w:rFonts w:ascii="Liberation Serif" w:eastAsia="OpenSymbol" w:hAnsi="Liberation Serif"/>
          <w:b w:val="0"/>
          <w:sz w:val="20"/>
          <w:szCs w:val="20"/>
        </w:rPr>
        <w:t>Wyposażone w przeszklenie ze szkła pojedynczego P4 lub bezpiecznego 33</w:t>
      </w:r>
      <w:r w:rsidRPr="00C23121">
        <w:rPr>
          <w:rStyle w:val="Pogrubienie"/>
          <w:rFonts w:ascii="Liberation Serif" w:eastAsia="OpenSymbol" w:hAnsi="Liberation Serif"/>
          <w:sz w:val="20"/>
          <w:szCs w:val="20"/>
        </w:rPr>
        <w:t>.</w:t>
      </w:r>
      <w:r w:rsidRPr="00C23121">
        <w:rPr>
          <w:rFonts w:ascii="Liberation Serif" w:hAnsi="Liberation Serif"/>
          <w:sz w:val="20"/>
          <w:szCs w:val="20"/>
        </w:rPr>
        <w:t>1</w:t>
      </w:r>
    </w:p>
    <w:p w14:paraId="571F313C" w14:textId="77777777" w:rsidR="002C7006" w:rsidRPr="00C23121" w:rsidRDefault="002C7006" w:rsidP="002E356A">
      <w:pPr>
        <w:suppressAutoHyphens w:val="0"/>
        <w:autoSpaceDE w:val="0"/>
        <w:autoSpaceDN w:val="0"/>
        <w:adjustRightInd w:val="0"/>
        <w:spacing w:line="276" w:lineRule="auto"/>
        <w:jc w:val="both"/>
        <w:rPr>
          <w:kern w:val="0"/>
          <w:sz w:val="20"/>
          <w:szCs w:val="20"/>
          <w:lang w:bidi="ar-SA"/>
        </w:rPr>
      </w:pPr>
    </w:p>
    <w:p w14:paraId="62B0B711" w14:textId="77777777" w:rsidR="002C7006" w:rsidRPr="00C23121" w:rsidRDefault="002C7006" w:rsidP="002E356A">
      <w:pPr>
        <w:suppressAutoHyphens w:val="0"/>
        <w:autoSpaceDE w:val="0"/>
        <w:autoSpaceDN w:val="0"/>
        <w:adjustRightInd w:val="0"/>
        <w:spacing w:line="276" w:lineRule="auto"/>
        <w:jc w:val="both"/>
        <w:rPr>
          <w:kern w:val="0"/>
          <w:sz w:val="20"/>
          <w:szCs w:val="20"/>
          <w:lang w:bidi="ar-SA"/>
        </w:rPr>
      </w:pPr>
      <w:r w:rsidRPr="00C23121">
        <w:rPr>
          <w:kern w:val="0"/>
          <w:sz w:val="20"/>
          <w:szCs w:val="20"/>
          <w:lang w:bidi="ar-SA"/>
        </w:rPr>
        <w:t xml:space="preserve">Inwestor dopuszcza </w:t>
      </w:r>
      <w:r w:rsidR="00D34E53" w:rsidRPr="00C23121">
        <w:rPr>
          <w:kern w:val="0"/>
          <w:sz w:val="20"/>
          <w:szCs w:val="20"/>
          <w:lang w:bidi="ar-SA"/>
        </w:rPr>
        <w:t>różne</w:t>
      </w:r>
      <w:r w:rsidRPr="00C23121">
        <w:rPr>
          <w:kern w:val="0"/>
          <w:sz w:val="20"/>
          <w:szCs w:val="20"/>
          <w:lang w:bidi="ar-SA"/>
        </w:rPr>
        <w:t xml:space="preserve"> rozwiązanie mając na uwadze najwyższą jakość stolarki odpornej na niszczenia i naturalne zużywanie. Drzwi powinny posiadać bezwzględnie przeszklenie</w:t>
      </w:r>
      <w:r w:rsidR="00D34E53" w:rsidRPr="00C23121">
        <w:rPr>
          <w:kern w:val="0"/>
          <w:sz w:val="20"/>
          <w:szCs w:val="20"/>
          <w:lang w:bidi="ar-SA"/>
        </w:rPr>
        <w:t xml:space="preserve"> min. 40x60 cm</w:t>
      </w:r>
      <w:r w:rsidRPr="00C23121">
        <w:rPr>
          <w:kern w:val="0"/>
          <w:sz w:val="20"/>
          <w:szCs w:val="20"/>
          <w:lang w:bidi="ar-SA"/>
        </w:rPr>
        <w:t xml:space="preserve"> i zabezpieczenie ze stali kwasoodpornej na skrzydłach przed uderzeniami </w:t>
      </w:r>
      <w:r w:rsidR="00D34E53" w:rsidRPr="00C23121">
        <w:rPr>
          <w:kern w:val="0"/>
          <w:sz w:val="20"/>
          <w:szCs w:val="20"/>
          <w:lang w:bidi="ar-SA"/>
        </w:rPr>
        <w:t>ł</w:t>
      </w:r>
      <w:r w:rsidRPr="00C23121">
        <w:rPr>
          <w:kern w:val="0"/>
          <w:sz w:val="20"/>
          <w:szCs w:val="20"/>
          <w:lang w:bidi="ar-SA"/>
        </w:rPr>
        <w:t xml:space="preserve">ózkami szpitalnymi. </w:t>
      </w:r>
    </w:p>
    <w:p w14:paraId="306BF313" w14:textId="77777777" w:rsidR="00253CAF" w:rsidRPr="00C23121" w:rsidRDefault="00846710" w:rsidP="002E356A">
      <w:pPr>
        <w:pStyle w:val="Nagwek3"/>
        <w:spacing w:line="276" w:lineRule="auto"/>
        <w:rPr>
          <w:color w:val="auto"/>
        </w:rPr>
      </w:pPr>
      <w:bookmarkStart w:id="21" w:name="_Toc225935913"/>
      <w:r w:rsidRPr="00C23121">
        <w:rPr>
          <w:color w:val="auto"/>
        </w:rPr>
        <w:lastRenderedPageBreak/>
        <w:t>6</w:t>
      </w:r>
      <w:r w:rsidR="005D7DE3" w:rsidRPr="00C23121">
        <w:rPr>
          <w:color w:val="auto"/>
        </w:rPr>
        <w:t>.4.12</w:t>
      </w:r>
      <w:r w:rsidR="00253CAF" w:rsidRPr="00C23121">
        <w:rPr>
          <w:color w:val="auto"/>
        </w:rPr>
        <w:t xml:space="preserve"> Wymiana stolarki okiennej</w:t>
      </w:r>
      <w:bookmarkEnd w:id="21"/>
      <w:r w:rsidR="00253CAF" w:rsidRPr="00C23121">
        <w:rPr>
          <w:color w:val="auto"/>
        </w:rPr>
        <w:t xml:space="preserve"> </w:t>
      </w:r>
    </w:p>
    <w:p w14:paraId="3858E8F5"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0"/>
          <w:szCs w:val="20"/>
          <w:lang w:eastAsia="pl-PL" w:bidi="ar-SA"/>
        </w:rPr>
      </w:pPr>
      <w:r w:rsidRPr="00C23121">
        <w:rPr>
          <w:rFonts w:eastAsia="Times New Roman" w:cs="Times New Roman"/>
          <w:kern w:val="0"/>
          <w:sz w:val="20"/>
          <w:szCs w:val="20"/>
          <w:lang w:eastAsia="pl-PL" w:bidi="ar-SA"/>
        </w:rPr>
        <w:t>Stolarka okienna przeznaczona do zastosowania na oddziale powinna być wykonana jako drewniana, z zachowaniem wymogów wynikających z ochrony konserwatorskiej obiektu. Forma, podziały, profile oraz kolorystyka okien muszą być uzgodnione z właściwym organem ochrony zabytków i dostosowane do historycznego charakteru budynku.</w:t>
      </w:r>
    </w:p>
    <w:p w14:paraId="45EDDCAA"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0"/>
          <w:szCs w:val="20"/>
          <w:lang w:eastAsia="pl-PL" w:bidi="ar-SA"/>
        </w:rPr>
      </w:pPr>
      <w:r w:rsidRPr="00C23121">
        <w:rPr>
          <w:rFonts w:eastAsia="Times New Roman" w:cs="Times New Roman"/>
          <w:kern w:val="0"/>
          <w:sz w:val="20"/>
          <w:szCs w:val="20"/>
          <w:lang w:eastAsia="pl-PL" w:bidi="ar-SA"/>
        </w:rPr>
        <w:t>Jednocześnie stolarka okienna musi spełniać podwyższone wymagania w zakresie bezpieczeństwa, wynikające ze specyfiki oddziału psychiatrycznego. Należy zastosować rozwiązania o najwyższym poziomie odporności na uszkodzenia mechaniczne, akty wandalizmu oraz próby włamania.</w:t>
      </w:r>
    </w:p>
    <w:p w14:paraId="5137418B"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0"/>
          <w:szCs w:val="20"/>
          <w:lang w:eastAsia="pl-PL" w:bidi="ar-SA"/>
        </w:rPr>
      </w:pPr>
      <w:r w:rsidRPr="00C23121">
        <w:rPr>
          <w:rFonts w:eastAsia="Times New Roman" w:cs="Times New Roman"/>
          <w:kern w:val="0"/>
          <w:sz w:val="20"/>
          <w:szCs w:val="20"/>
          <w:lang w:eastAsia="pl-PL" w:bidi="ar-SA"/>
        </w:rPr>
        <w:t>Okna powinny być wyposażone w szyby o podwyższonej odporności na stłuczenie (np. szyby bezpieczne, laminowane), a także w okucia antywłamaniowe o wysokiej klasie odporności. Konstrukcja okien powinna uniemożliwiać ich łatwe uszkodzenie lub demontaż przez osoby nieuprawnione.</w:t>
      </w:r>
    </w:p>
    <w:p w14:paraId="4FDA5EE4"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0"/>
          <w:szCs w:val="20"/>
          <w:lang w:eastAsia="pl-PL" w:bidi="ar-SA"/>
        </w:rPr>
      </w:pPr>
      <w:r w:rsidRPr="00C23121">
        <w:rPr>
          <w:rFonts w:eastAsia="Times New Roman" w:cs="Times New Roman"/>
          <w:kern w:val="0"/>
          <w:sz w:val="20"/>
          <w:szCs w:val="20"/>
          <w:lang w:eastAsia="pl-PL" w:bidi="ar-SA"/>
        </w:rPr>
        <w:t>W pomieszczeniach przeznaczonych dla pacjentów należy ograniczyć możliwość pełnego otwarcia okien poprzez zastosowanie odpowiednich mechanizmów blokujących lub uchylnych, zapewniających kontrolowaną wentylację przy jednoczesnym zachowaniu bezpieczeństwa użytkowników.</w:t>
      </w:r>
    </w:p>
    <w:p w14:paraId="0777322A"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0"/>
          <w:szCs w:val="20"/>
          <w:lang w:eastAsia="pl-PL" w:bidi="ar-SA"/>
        </w:rPr>
      </w:pPr>
      <w:r w:rsidRPr="00C23121">
        <w:rPr>
          <w:rFonts w:eastAsia="Times New Roman" w:cs="Times New Roman"/>
          <w:kern w:val="0"/>
          <w:sz w:val="20"/>
          <w:szCs w:val="20"/>
          <w:lang w:eastAsia="pl-PL" w:bidi="ar-SA"/>
        </w:rPr>
        <w:t>Wszystkie elementy stolarki powinny być zaprojektowane i wykonane w sposób eliminujący ostre krawędzie oraz potencjalne punkty zaczepienia, zgodnie z wymaganiami dla obiektów ochrony zdrowia, w szczególności oddziałów psychiatrycznych.</w:t>
      </w:r>
    </w:p>
    <w:p w14:paraId="02CC26DD"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0"/>
          <w:szCs w:val="20"/>
          <w:lang w:eastAsia="pl-PL" w:bidi="ar-SA"/>
        </w:rPr>
      </w:pPr>
      <w:r w:rsidRPr="00C23121">
        <w:rPr>
          <w:rFonts w:eastAsia="Times New Roman" w:cs="Times New Roman"/>
          <w:kern w:val="0"/>
          <w:sz w:val="20"/>
          <w:szCs w:val="20"/>
          <w:lang w:eastAsia="pl-PL" w:bidi="ar-SA"/>
        </w:rPr>
        <w:t>Całość rozwiązań powinna spełniać obowiązujące normy i przepisy w zakresie izolacyjności cieplnej, akustycznej oraz szczelności, a także wymagania bezpieczeństwa użytkowania.</w:t>
      </w:r>
    </w:p>
    <w:p w14:paraId="6CFBA933"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0"/>
          <w:szCs w:val="20"/>
          <w:lang w:eastAsia="pl-PL" w:bidi="ar-SA"/>
        </w:rPr>
      </w:pPr>
      <w:r w:rsidRPr="00C23121">
        <w:rPr>
          <w:rFonts w:eastAsia="Times New Roman" w:cs="Times New Roman"/>
          <w:kern w:val="0"/>
          <w:sz w:val="20"/>
          <w:szCs w:val="20"/>
          <w:lang w:eastAsia="pl-PL" w:bidi="ar-SA"/>
        </w:rPr>
        <w:t>Zamawiający informuje, że jest w posiadaniu dokumentacji projektowej, obejmującej m.in. wymianę stolarki okiennej w całym budynku szpitala, uzgodnionej i zaakceptowanej przez właściwy organ ochrony zabytków w 2020 r.</w:t>
      </w:r>
    </w:p>
    <w:p w14:paraId="0D96FD39"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0"/>
          <w:szCs w:val="20"/>
          <w:lang w:eastAsia="pl-PL" w:bidi="ar-SA"/>
        </w:rPr>
      </w:pPr>
      <w:r w:rsidRPr="00C23121">
        <w:rPr>
          <w:rFonts w:eastAsia="Times New Roman" w:cs="Times New Roman"/>
          <w:kern w:val="0"/>
          <w:sz w:val="20"/>
          <w:szCs w:val="20"/>
          <w:lang w:eastAsia="pl-PL" w:bidi="ar-SA"/>
        </w:rPr>
        <w:t>Przedmiotowa dokumentacja zostanie udostępniona Wykonawcy po zawarciu umowy na realizację robót projektowych i może stanowić materiał wyjściowy oraz pomocniczy przy opracowywaniu nowej dokumentacji projektowej.</w:t>
      </w:r>
    </w:p>
    <w:p w14:paraId="747D2947" w14:textId="77777777" w:rsidR="00E76754" w:rsidRPr="00C23121" w:rsidRDefault="00846710" w:rsidP="002E356A">
      <w:pPr>
        <w:pStyle w:val="Nagwek3"/>
        <w:spacing w:line="276" w:lineRule="auto"/>
        <w:rPr>
          <w:color w:val="auto"/>
        </w:rPr>
      </w:pPr>
      <w:bookmarkStart w:id="22" w:name="_Toc225935914"/>
      <w:r w:rsidRPr="00C23121">
        <w:rPr>
          <w:color w:val="auto"/>
        </w:rPr>
        <w:t>6</w:t>
      </w:r>
      <w:r w:rsidR="005D7DE3" w:rsidRPr="00C23121">
        <w:rPr>
          <w:color w:val="auto"/>
        </w:rPr>
        <w:t>.4.13</w:t>
      </w:r>
      <w:r w:rsidR="00B8606F" w:rsidRPr="00C23121">
        <w:rPr>
          <w:color w:val="auto"/>
        </w:rPr>
        <w:t xml:space="preserve"> </w:t>
      </w:r>
      <w:r w:rsidR="00E76754" w:rsidRPr="00C23121">
        <w:rPr>
          <w:color w:val="auto"/>
        </w:rPr>
        <w:t>Modernizacja sieci teletechnicznej</w:t>
      </w:r>
      <w:bookmarkEnd w:id="22"/>
      <w:r w:rsidR="00E76754" w:rsidRPr="00C23121">
        <w:rPr>
          <w:color w:val="auto"/>
        </w:rPr>
        <w:t xml:space="preserve"> </w:t>
      </w:r>
    </w:p>
    <w:p w14:paraId="00A58421" w14:textId="77777777" w:rsidR="00D34E53" w:rsidRPr="00C23121" w:rsidRDefault="00D34E53" w:rsidP="002E356A">
      <w:pPr>
        <w:rPr>
          <w:sz w:val="20"/>
          <w:szCs w:val="20"/>
        </w:rPr>
      </w:pPr>
      <w:r w:rsidRPr="00C23121">
        <w:rPr>
          <w:sz w:val="20"/>
          <w:szCs w:val="20"/>
        </w:rPr>
        <w:t>1. Wymagania ogólne</w:t>
      </w:r>
    </w:p>
    <w:p w14:paraId="68CA98DD" w14:textId="4AECF86D" w:rsidR="00D34E53" w:rsidRPr="00C23121" w:rsidRDefault="00D34E53" w:rsidP="002E356A">
      <w:pPr>
        <w:numPr>
          <w:ilvl w:val="0"/>
          <w:numId w:val="30"/>
        </w:numPr>
        <w:suppressAutoHyphens w:val="0"/>
        <w:spacing w:before="100" w:beforeAutospacing="1" w:after="100" w:afterAutospacing="1" w:line="276" w:lineRule="auto"/>
        <w:rPr>
          <w:sz w:val="20"/>
          <w:szCs w:val="20"/>
        </w:rPr>
      </w:pPr>
      <w:r w:rsidRPr="00C23121">
        <w:rPr>
          <w:sz w:val="20"/>
          <w:szCs w:val="20"/>
        </w:rPr>
        <w:t xml:space="preserve">Wykonawca zobowiązany jest do zaprojektowania oraz </w:t>
      </w:r>
      <w:r w:rsidR="009174D5">
        <w:rPr>
          <w:sz w:val="20"/>
          <w:szCs w:val="20"/>
        </w:rPr>
        <w:t xml:space="preserve">wykonania </w:t>
      </w:r>
      <w:r w:rsidRPr="00C23121">
        <w:rPr>
          <w:sz w:val="20"/>
          <w:szCs w:val="20"/>
        </w:rPr>
        <w:t xml:space="preserve">modernizacji infrastruktury teleinformatycznej w budynku Oddziału I, obejmującej: </w:t>
      </w:r>
    </w:p>
    <w:p w14:paraId="3F573CF0" w14:textId="77777777" w:rsidR="00D34E53" w:rsidRPr="00C23121" w:rsidRDefault="00D34E53" w:rsidP="002E356A">
      <w:pPr>
        <w:numPr>
          <w:ilvl w:val="1"/>
          <w:numId w:val="30"/>
        </w:numPr>
        <w:suppressAutoHyphens w:val="0"/>
        <w:spacing w:before="100" w:beforeAutospacing="1" w:after="100" w:afterAutospacing="1" w:line="276" w:lineRule="auto"/>
        <w:rPr>
          <w:sz w:val="20"/>
          <w:szCs w:val="20"/>
        </w:rPr>
      </w:pPr>
      <w:r w:rsidRPr="00C23121">
        <w:rPr>
          <w:sz w:val="20"/>
          <w:szCs w:val="20"/>
        </w:rPr>
        <w:t xml:space="preserve">wymianę istniejącej infrastruktury teleinformatycznej, </w:t>
      </w:r>
    </w:p>
    <w:p w14:paraId="10C9A2A6" w14:textId="77777777" w:rsidR="00D34E53" w:rsidRPr="00C23121" w:rsidRDefault="00D34E53" w:rsidP="002E356A">
      <w:pPr>
        <w:numPr>
          <w:ilvl w:val="1"/>
          <w:numId w:val="30"/>
        </w:numPr>
        <w:suppressAutoHyphens w:val="0"/>
        <w:spacing w:before="100" w:beforeAutospacing="1" w:after="100" w:afterAutospacing="1" w:line="276" w:lineRule="auto"/>
        <w:rPr>
          <w:sz w:val="20"/>
          <w:szCs w:val="20"/>
        </w:rPr>
      </w:pPr>
      <w:r w:rsidRPr="00C23121">
        <w:rPr>
          <w:sz w:val="20"/>
          <w:szCs w:val="20"/>
        </w:rPr>
        <w:t xml:space="preserve">rozbudowę infrastruktury sieciowej, </w:t>
      </w:r>
    </w:p>
    <w:p w14:paraId="22717D84" w14:textId="77777777" w:rsidR="00D34E53" w:rsidRDefault="00D34E53" w:rsidP="002E356A">
      <w:pPr>
        <w:numPr>
          <w:ilvl w:val="1"/>
          <w:numId w:val="30"/>
        </w:numPr>
        <w:suppressAutoHyphens w:val="0"/>
        <w:spacing w:before="100" w:beforeAutospacing="1" w:after="100" w:afterAutospacing="1" w:line="276" w:lineRule="auto"/>
        <w:rPr>
          <w:sz w:val="20"/>
          <w:szCs w:val="20"/>
        </w:rPr>
      </w:pPr>
      <w:r w:rsidRPr="00C23121">
        <w:rPr>
          <w:sz w:val="20"/>
          <w:szCs w:val="20"/>
        </w:rPr>
        <w:t xml:space="preserve">wdrożenie systemów bezpieczeństwa, </w:t>
      </w:r>
    </w:p>
    <w:p w14:paraId="7D478261" w14:textId="77CF80D1" w:rsidR="009174D5" w:rsidRPr="00C23121" w:rsidRDefault="009174D5" w:rsidP="002E356A">
      <w:pPr>
        <w:numPr>
          <w:ilvl w:val="1"/>
          <w:numId w:val="30"/>
        </w:numPr>
        <w:suppressAutoHyphens w:val="0"/>
        <w:spacing w:before="100" w:beforeAutospacing="1" w:after="100" w:afterAutospacing="1" w:line="276" w:lineRule="auto"/>
        <w:rPr>
          <w:sz w:val="20"/>
          <w:szCs w:val="20"/>
        </w:rPr>
      </w:pPr>
      <w:r w:rsidRPr="009174D5">
        <w:rPr>
          <w:sz w:val="20"/>
          <w:szCs w:val="20"/>
        </w:rPr>
        <w:t>zapewnienie ciągłości działania systemów medycznych w trakcie realizacji prac</w:t>
      </w:r>
    </w:p>
    <w:p w14:paraId="76E9082B" w14:textId="2ABC6D7E" w:rsidR="00D34E53" w:rsidRPr="00C23121" w:rsidRDefault="00D34E53" w:rsidP="002E356A">
      <w:pPr>
        <w:numPr>
          <w:ilvl w:val="1"/>
          <w:numId w:val="30"/>
        </w:numPr>
        <w:suppressAutoHyphens w:val="0"/>
        <w:spacing w:before="100" w:beforeAutospacing="1" w:after="100" w:afterAutospacing="1" w:line="276" w:lineRule="auto"/>
        <w:rPr>
          <w:sz w:val="20"/>
          <w:szCs w:val="20"/>
        </w:rPr>
      </w:pPr>
      <w:r w:rsidRPr="00C23121">
        <w:rPr>
          <w:sz w:val="20"/>
          <w:szCs w:val="20"/>
        </w:rPr>
        <w:t>dostosowanie infrastruktury do aktualnych standardów technicznych</w:t>
      </w:r>
      <w:r w:rsidR="009174D5">
        <w:rPr>
          <w:sz w:val="20"/>
          <w:szCs w:val="20"/>
        </w:rPr>
        <w:t xml:space="preserve">, </w:t>
      </w:r>
      <w:r w:rsidR="009174D5" w:rsidRPr="009174D5">
        <w:rPr>
          <w:sz w:val="20"/>
          <w:szCs w:val="20"/>
        </w:rPr>
        <w:t>wymagań cyberbezpieczeństwa oraz specyfiki podmiotu leczniczego.</w:t>
      </w:r>
      <w:r w:rsidRPr="00C23121">
        <w:rPr>
          <w:sz w:val="20"/>
          <w:szCs w:val="20"/>
        </w:rPr>
        <w:t xml:space="preserve"> </w:t>
      </w:r>
    </w:p>
    <w:p w14:paraId="64EB43F1" w14:textId="77777777" w:rsidR="00D34E53" w:rsidRPr="00C23121" w:rsidRDefault="00D34E53" w:rsidP="002E356A">
      <w:pPr>
        <w:numPr>
          <w:ilvl w:val="0"/>
          <w:numId w:val="30"/>
        </w:numPr>
        <w:suppressAutoHyphens w:val="0"/>
        <w:spacing w:before="100" w:beforeAutospacing="1" w:after="100" w:afterAutospacing="1" w:line="276" w:lineRule="auto"/>
        <w:rPr>
          <w:sz w:val="20"/>
          <w:szCs w:val="20"/>
        </w:rPr>
      </w:pPr>
      <w:bookmarkStart w:id="23" w:name="_Hlk226981948"/>
      <w:bookmarkStart w:id="24" w:name="_Hlk226981980"/>
      <w:r w:rsidRPr="00C23121">
        <w:rPr>
          <w:sz w:val="20"/>
          <w:szCs w:val="20"/>
        </w:rPr>
        <w:t xml:space="preserve">Projekt musi być zgodny z obowiązującymi normami oraz przepisami, w szczególności: </w:t>
      </w:r>
    </w:p>
    <w:bookmarkEnd w:id="23"/>
    <w:bookmarkEnd w:id="24"/>
    <w:p w14:paraId="4516C367" w14:textId="3D93A1B2" w:rsidR="00D34E53" w:rsidRDefault="00D34E53" w:rsidP="002E356A">
      <w:pPr>
        <w:numPr>
          <w:ilvl w:val="1"/>
          <w:numId w:val="30"/>
        </w:numPr>
        <w:suppressAutoHyphens w:val="0"/>
        <w:spacing w:before="100" w:beforeAutospacing="1" w:after="100" w:afterAutospacing="1" w:line="276" w:lineRule="auto"/>
        <w:rPr>
          <w:sz w:val="20"/>
          <w:szCs w:val="20"/>
        </w:rPr>
      </w:pPr>
      <w:r w:rsidRPr="00C23121">
        <w:rPr>
          <w:sz w:val="20"/>
          <w:szCs w:val="20"/>
        </w:rPr>
        <w:t xml:space="preserve">. </w:t>
      </w:r>
    </w:p>
    <w:p w14:paraId="6BE676C8" w14:textId="77777777" w:rsidR="00EC01FD" w:rsidRPr="00EC01FD" w:rsidRDefault="00EC01FD" w:rsidP="00EC01FD">
      <w:pPr>
        <w:numPr>
          <w:ilvl w:val="1"/>
          <w:numId w:val="30"/>
        </w:numPr>
        <w:suppressAutoHyphens w:val="0"/>
        <w:spacing w:before="100" w:beforeAutospacing="1" w:after="100" w:afterAutospacing="1" w:line="276" w:lineRule="auto"/>
        <w:rPr>
          <w:sz w:val="20"/>
          <w:szCs w:val="20"/>
        </w:rPr>
      </w:pPr>
      <w:r w:rsidRPr="00EC01FD">
        <w:rPr>
          <w:sz w:val="20"/>
          <w:szCs w:val="20"/>
        </w:rPr>
        <w:t>normami dotyczącymi okablowania strukturalnego (np. PN-EN 50173, ISO/IEC 11801),</w:t>
      </w:r>
    </w:p>
    <w:p w14:paraId="0367CEFF" w14:textId="77777777" w:rsidR="00EC01FD" w:rsidRPr="00EC01FD" w:rsidRDefault="00EC01FD" w:rsidP="00EC01FD">
      <w:pPr>
        <w:numPr>
          <w:ilvl w:val="1"/>
          <w:numId w:val="30"/>
        </w:numPr>
        <w:suppressAutoHyphens w:val="0"/>
        <w:spacing w:before="100" w:beforeAutospacing="1" w:after="100" w:afterAutospacing="1" w:line="276" w:lineRule="auto"/>
        <w:rPr>
          <w:sz w:val="20"/>
          <w:szCs w:val="20"/>
        </w:rPr>
      </w:pPr>
      <w:r w:rsidRPr="00EC01FD">
        <w:rPr>
          <w:sz w:val="20"/>
          <w:szCs w:val="20"/>
        </w:rPr>
        <w:t>ustawą o krajowym systemie cyberbezpieczeństwa (KSC) wraz z nowelizacją z 2026 r.,</w:t>
      </w:r>
    </w:p>
    <w:p w14:paraId="407CB553" w14:textId="77777777" w:rsidR="00EC01FD" w:rsidRPr="00EC01FD" w:rsidRDefault="00EC01FD" w:rsidP="00EC01FD">
      <w:pPr>
        <w:numPr>
          <w:ilvl w:val="1"/>
          <w:numId w:val="30"/>
        </w:numPr>
        <w:suppressAutoHyphens w:val="0"/>
        <w:spacing w:before="100" w:beforeAutospacing="1" w:after="100" w:afterAutospacing="1" w:line="276" w:lineRule="auto"/>
        <w:rPr>
          <w:sz w:val="20"/>
          <w:szCs w:val="20"/>
        </w:rPr>
      </w:pPr>
      <w:r w:rsidRPr="00EC01FD">
        <w:rPr>
          <w:sz w:val="20"/>
          <w:szCs w:val="20"/>
        </w:rPr>
        <w:t>przepisami o ochronie danych osobowych (RODO) oraz przepisami dotyczącymi dokumentacji medycznej,</w:t>
      </w:r>
    </w:p>
    <w:p w14:paraId="0B44FCD5" w14:textId="77777777" w:rsidR="00EC01FD" w:rsidRPr="00EC01FD" w:rsidRDefault="00EC01FD" w:rsidP="00EC01FD">
      <w:pPr>
        <w:numPr>
          <w:ilvl w:val="1"/>
          <w:numId w:val="30"/>
        </w:numPr>
        <w:suppressAutoHyphens w:val="0"/>
        <w:spacing w:before="100" w:beforeAutospacing="1" w:after="100" w:afterAutospacing="1" w:line="276" w:lineRule="auto"/>
        <w:rPr>
          <w:sz w:val="20"/>
          <w:szCs w:val="20"/>
        </w:rPr>
      </w:pPr>
      <w:r w:rsidRPr="00EC01FD">
        <w:rPr>
          <w:sz w:val="20"/>
          <w:szCs w:val="20"/>
        </w:rPr>
        <w:t>ustawą o działalności leczniczej,</w:t>
      </w:r>
    </w:p>
    <w:p w14:paraId="70A43C63" w14:textId="77777777" w:rsidR="00EC01FD" w:rsidRPr="00EC01FD" w:rsidRDefault="00EC01FD" w:rsidP="00EC01FD">
      <w:pPr>
        <w:numPr>
          <w:ilvl w:val="1"/>
          <w:numId w:val="30"/>
        </w:numPr>
        <w:suppressAutoHyphens w:val="0"/>
        <w:spacing w:before="100" w:beforeAutospacing="1" w:after="100" w:afterAutospacing="1" w:line="276" w:lineRule="auto"/>
        <w:rPr>
          <w:sz w:val="20"/>
          <w:szCs w:val="20"/>
        </w:rPr>
      </w:pPr>
      <w:r w:rsidRPr="00EC01FD">
        <w:rPr>
          <w:sz w:val="20"/>
          <w:szCs w:val="20"/>
        </w:rPr>
        <w:t>wymaganiami dotyczącymi systemów przetwarzających dane medyczne i ich dostępności,</w:t>
      </w:r>
    </w:p>
    <w:p w14:paraId="4C12D9E6" w14:textId="06B15F7F" w:rsidR="00471511" w:rsidRDefault="00EC01FD" w:rsidP="00471511">
      <w:pPr>
        <w:numPr>
          <w:ilvl w:val="1"/>
          <w:numId w:val="30"/>
        </w:numPr>
        <w:suppressAutoHyphens w:val="0"/>
        <w:spacing w:before="100" w:beforeAutospacing="1" w:after="100" w:afterAutospacing="1" w:line="276" w:lineRule="auto"/>
        <w:rPr>
          <w:sz w:val="20"/>
          <w:szCs w:val="20"/>
        </w:rPr>
      </w:pPr>
      <w:r w:rsidRPr="00EC01FD">
        <w:rPr>
          <w:sz w:val="20"/>
          <w:szCs w:val="20"/>
        </w:rPr>
        <w:lastRenderedPageBreak/>
        <w:t>wytycznymi CSIRT oraz dobrymi praktykami w zakresie bezpieczeństwa teleinformatycznego w ochronie zdrowia</w:t>
      </w:r>
    </w:p>
    <w:p w14:paraId="754A557F" w14:textId="28BB6B1C" w:rsidR="00471511" w:rsidRPr="00C23121" w:rsidRDefault="00471511" w:rsidP="00471511">
      <w:pPr>
        <w:numPr>
          <w:ilvl w:val="0"/>
          <w:numId w:val="30"/>
        </w:numPr>
        <w:suppressAutoHyphens w:val="0"/>
        <w:spacing w:before="100" w:beforeAutospacing="1" w:after="100" w:afterAutospacing="1" w:line="276" w:lineRule="auto"/>
        <w:rPr>
          <w:sz w:val="20"/>
          <w:szCs w:val="20"/>
        </w:rPr>
      </w:pPr>
      <w:r w:rsidRPr="00C23121">
        <w:rPr>
          <w:sz w:val="20"/>
          <w:szCs w:val="20"/>
        </w:rPr>
        <w:t xml:space="preserve">Projekt musi </w:t>
      </w:r>
      <w:r>
        <w:rPr>
          <w:sz w:val="20"/>
          <w:szCs w:val="20"/>
        </w:rPr>
        <w:t>uwzględniać:</w:t>
      </w:r>
    </w:p>
    <w:p w14:paraId="15FBBC63" w14:textId="77777777" w:rsidR="00471511" w:rsidRPr="00471511" w:rsidRDefault="00471511" w:rsidP="00471511">
      <w:pPr>
        <w:numPr>
          <w:ilvl w:val="1"/>
          <w:numId w:val="30"/>
        </w:numPr>
        <w:suppressAutoHyphens w:val="0"/>
        <w:spacing w:before="100" w:beforeAutospacing="1" w:after="100" w:afterAutospacing="1" w:line="276" w:lineRule="auto"/>
        <w:rPr>
          <w:sz w:val="20"/>
          <w:szCs w:val="20"/>
        </w:rPr>
      </w:pPr>
      <w:r w:rsidRPr="00471511">
        <w:rPr>
          <w:sz w:val="20"/>
          <w:szCs w:val="20"/>
        </w:rPr>
        <w:t>wysoką dostępność usług (HA),</w:t>
      </w:r>
    </w:p>
    <w:p w14:paraId="7576EE50" w14:textId="77777777" w:rsidR="00471511" w:rsidRPr="00471511" w:rsidRDefault="00471511" w:rsidP="00471511">
      <w:pPr>
        <w:numPr>
          <w:ilvl w:val="1"/>
          <w:numId w:val="30"/>
        </w:numPr>
        <w:suppressAutoHyphens w:val="0"/>
        <w:spacing w:before="100" w:beforeAutospacing="1" w:after="100" w:afterAutospacing="1" w:line="276" w:lineRule="auto"/>
        <w:rPr>
          <w:sz w:val="20"/>
          <w:szCs w:val="20"/>
        </w:rPr>
      </w:pPr>
      <w:r w:rsidRPr="00471511">
        <w:rPr>
          <w:sz w:val="20"/>
          <w:szCs w:val="20"/>
        </w:rPr>
        <w:t>redundancję kluczowych elementów infrastruktury,</w:t>
      </w:r>
    </w:p>
    <w:p w14:paraId="6EA176C9" w14:textId="77777777" w:rsidR="00471511" w:rsidRPr="00471511" w:rsidRDefault="00471511" w:rsidP="00471511">
      <w:pPr>
        <w:numPr>
          <w:ilvl w:val="1"/>
          <w:numId w:val="30"/>
        </w:numPr>
        <w:suppressAutoHyphens w:val="0"/>
        <w:spacing w:before="100" w:beforeAutospacing="1" w:after="100" w:afterAutospacing="1" w:line="276" w:lineRule="auto"/>
        <w:rPr>
          <w:sz w:val="20"/>
          <w:szCs w:val="20"/>
        </w:rPr>
      </w:pPr>
      <w:r w:rsidRPr="00471511">
        <w:rPr>
          <w:sz w:val="20"/>
          <w:szCs w:val="20"/>
        </w:rPr>
        <w:t>separację sieci (np. sieć medyczna, administracyjna, gościnna),</w:t>
      </w:r>
    </w:p>
    <w:p w14:paraId="13886516" w14:textId="4356E372" w:rsidR="00471511" w:rsidRPr="00471511" w:rsidRDefault="00471511" w:rsidP="00471511">
      <w:pPr>
        <w:numPr>
          <w:ilvl w:val="1"/>
          <w:numId w:val="30"/>
        </w:numPr>
        <w:suppressAutoHyphens w:val="0"/>
        <w:spacing w:before="100" w:beforeAutospacing="1" w:after="100" w:afterAutospacing="1" w:line="276" w:lineRule="auto"/>
        <w:rPr>
          <w:sz w:val="20"/>
          <w:szCs w:val="20"/>
        </w:rPr>
      </w:pPr>
      <w:r w:rsidRPr="00471511">
        <w:rPr>
          <w:sz w:val="20"/>
          <w:szCs w:val="20"/>
        </w:rPr>
        <w:t>możliwość monitorowania i audytowania ruchu sieciowego.</w:t>
      </w:r>
    </w:p>
    <w:p w14:paraId="1553316B" w14:textId="77777777" w:rsidR="00D34E53" w:rsidRPr="00C23121" w:rsidRDefault="00D34E53" w:rsidP="002E356A">
      <w:pPr>
        <w:spacing w:line="276" w:lineRule="auto"/>
        <w:rPr>
          <w:sz w:val="20"/>
          <w:szCs w:val="20"/>
        </w:rPr>
      </w:pPr>
    </w:p>
    <w:p w14:paraId="339B9809" w14:textId="77777777" w:rsidR="00D34E53" w:rsidRPr="00C23121" w:rsidRDefault="00D34E53" w:rsidP="002E356A">
      <w:pPr>
        <w:rPr>
          <w:sz w:val="20"/>
          <w:szCs w:val="20"/>
        </w:rPr>
      </w:pPr>
      <w:r w:rsidRPr="00C23121">
        <w:rPr>
          <w:sz w:val="20"/>
          <w:szCs w:val="20"/>
        </w:rPr>
        <w:t>2. Wymiana infrastruktury teleinformatycznej</w:t>
      </w:r>
    </w:p>
    <w:p w14:paraId="732453A7" w14:textId="77777777" w:rsidR="00D34E53" w:rsidRPr="00C23121" w:rsidRDefault="00D34E53" w:rsidP="002E356A">
      <w:pPr>
        <w:numPr>
          <w:ilvl w:val="0"/>
          <w:numId w:val="31"/>
        </w:numPr>
        <w:suppressAutoHyphens w:val="0"/>
        <w:spacing w:before="100" w:beforeAutospacing="1" w:after="100" w:afterAutospacing="1" w:line="276" w:lineRule="auto"/>
        <w:rPr>
          <w:sz w:val="20"/>
          <w:szCs w:val="20"/>
        </w:rPr>
      </w:pPr>
      <w:r w:rsidRPr="00C23121">
        <w:rPr>
          <w:sz w:val="20"/>
          <w:szCs w:val="20"/>
        </w:rPr>
        <w:t xml:space="preserve">Należy przewidzieć </w:t>
      </w:r>
      <w:r w:rsidRPr="00C23121">
        <w:rPr>
          <w:rStyle w:val="Pogrubienie"/>
          <w:sz w:val="20"/>
          <w:szCs w:val="20"/>
        </w:rPr>
        <w:t>całkowity demontaż istniejącej infrastruktury teleinformatycznej</w:t>
      </w:r>
      <w:r w:rsidRPr="00C23121">
        <w:rPr>
          <w:sz w:val="20"/>
          <w:szCs w:val="20"/>
        </w:rPr>
        <w:t xml:space="preserve"> w Oddziale I, jako przestarzałej i niespełniającej aktualnych wymagań. </w:t>
      </w:r>
    </w:p>
    <w:p w14:paraId="53AA2B52" w14:textId="77777777" w:rsidR="00D34E53" w:rsidRPr="00C23121" w:rsidRDefault="00D34E53" w:rsidP="002E356A">
      <w:pPr>
        <w:numPr>
          <w:ilvl w:val="0"/>
          <w:numId w:val="31"/>
        </w:numPr>
        <w:suppressAutoHyphens w:val="0"/>
        <w:spacing w:before="100" w:beforeAutospacing="1" w:after="100" w:afterAutospacing="1" w:line="276" w:lineRule="auto"/>
        <w:rPr>
          <w:sz w:val="20"/>
          <w:szCs w:val="20"/>
        </w:rPr>
      </w:pPr>
      <w:r w:rsidRPr="00C23121">
        <w:rPr>
          <w:sz w:val="20"/>
          <w:szCs w:val="20"/>
        </w:rPr>
        <w:t xml:space="preserve">W miejsce istniejącej infrastruktury należy zaprojektować i wykonać nową sieć: </w:t>
      </w:r>
    </w:p>
    <w:p w14:paraId="424CDA28" w14:textId="77777777" w:rsidR="00D34E53" w:rsidRPr="00C23121" w:rsidRDefault="00D34E53" w:rsidP="002E356A">
      <w:pPr>
        <w:numPr>
          <w:ilvl w:val="1"/>
          <w:numId w:val="31"/>
        </w:numPr>
        <w:suppressAutoHyphens w:val="0"/>
        <w:spacing w:before="100" w:beforeAutospacing="1" w:after="100" w:afterAutospacing="1" w:line="276" w:lineRule="auto"/>
        <w:rPr>
          <w:sz w:val="20"/>
          <w:szCs w:val="20"/>
        </w:rPr>
      </w:pPr>
      <w:r w:rsidRPr="00C23121">
        <w:rPr>
          <w:sz w:val="20"/>
          <w:szCs w:val="20"/>
        </w:rPr>
        <w:t xml:space="preserve">w standardzie minimum </w:t>
      </w:r>
      <w:r w:rsidRPr="00C23121">
        <w:rPr>
          <w:rStyle w:val="Pogrubienie"/>
          <w:sz w:val="20"/>
          <w:szCs w:val="20"/>
        </w:rPr>
        <w:t>kat. 6A (ekranowane)</w:t>
      </w:r>
      <w:r w:rsidRPr="00C23121">
        <w:rPr>
          <w:sz w:val="20"/>
          <w:szCs w:val="20"/>
        </w:rPr>
        <w:t xml:space="preserve">, </w:t>
      </w:r>
    </w:p>
    <w:p w14:paraId="195A038E" w14:textId="63AF1064" w:rsidR="00D34E53" w:rsidRDefault="00D34E53" w:rsidP="002E356A">
      <w:pPr>
        <w:numPr>
          <w:ilvl w:val="1"/>
          <w:numId w:val="31"/>
        </w:numPr>
        <w:suppressAutoHyphens w:val="0"/>
        <w:spacing w:before="100" w:beforeAutospacing="1" w:after="100" w:afterAutospacing="1" w:line="276" w:lineRule="auto"/>
        <w:rPr>
          <w:sz w:val="20"/>
          <w:szCs w:val="20"/>
        </w:rPr>
      </w:pPr>
      <w:r w:rsidRPr="00C23121">
        <w:rPr>
          <w:sz w:val="20"/>
          <w:szCs w:val="20"/>
        </w:rPr>
        <w:t>w systemie certyfikowanym</w:t>
      </w:r>
      <w:r w:rsidR="007B36A0">
        <w:rPr>
          <w:sz w:val="20"/>
          <w:szCs w:val="20"/>
        </w:rPr>
        <w:t xml:space="preserve"> przez producenta</w:t>
      </w:r>
      <w:r w:rsidRPr="00C23121">
        <w:rPr>
          <w:sz w:val="20"/>
          <w:szCs w:val="20"/>
        </w:rPr>
        <w:t xml:space="preserve"> </w:t>
      </w:r>
    </w:p>
    <w:p w14:paraId="330045E0" w14:textId="77777777" w:rsidR="002A2D61" w:rsidRPr="002A2D61" w:rsidRDefault="002A2D61" w:rsidP="002A2D61">
      <w:pPr>
        <w:numPr>
          <w:ilvl w:val="1"/>
          <w:numId w:val="31"/>
        </w:numPr>
        <w:suppressAutoHyphens w:val="0"/>
        <w:spacing w:before="100" w:beforeAutospacing="1" w:after="100" w:afterAutospacing="1" w:line="276" w:lineRule="auto"/>
        <w:rPr>
          <w:sz w:val="20"/>
          <w:szCs w:val="20"/>
        </w:rPr>
      </w:pPr>
      <w:r w:rsidRPr="002A2D61">
        <w:rPr>
          <w:sz w:val="20"/>
          <w:szCs w:val="20"/>
        </w:rPr>
        <w:t>zapewniającą transmisję danych dla systemów medycznych (HIS, RIS, PACS, urządzenia medyczne),</w:t>
      </w:r>
    </w:p>
    <w:p w14:paraId="2C857240" w14:textId="77777777" w:rsidR="002A2D61" w:rsidRPr="002A2D61" w:rsidRDefault="002A2D61" w:rsidP="002A2D61">
      <w:pPr>
        <w:numPr>
          <w:ilvl w:val="1"/>
          <w:numId w:val="31"/>
        </w:numPr>
        <w:suppressAutoHyphens w:val="0"/>
        <w:spacing w:before="100" w:beforeAutospacing="1" w:after="100" w:afterAutospacing="1" w:line="276" w:lineRule="auto"/>
        <w:rPr>
          <w:sz w:val="20"/>
          <w:szCs w:val="20"/>
        </w:rPr>
      </w:pPr>
      <w:r w:rsidRPr="002A2D61">
        <w:rPr>
          <w:sz w:val="20"/>
          <w:szCs w:val="20"/>
        </w:rPr>
        <w:t>umożliwiającą dalszą rozbudowę bez konieczności ingerencji w strukturę budynku,</w:t>
      </w:r>
    </w:p>
    <w:p w14:paraId="48FAA13D" w14:textId="167CCCDB" w:rsidR="002A2D61" w:rsidRPr="00C23121" w:rsidRDefault="002A2D61" w:rsidP="002A2D61">
      <w:pPr>
        <w:numPr>
          <w:ilvl w:val="1"/>
          <w:numId w:val="31"/>
        </w:numPr>
        <w:suppressAutoHyphens w:val="0"/>
        <w:spacing w:before="100" w:beforeAutospacing="1" w:after="100" w:afterAutospacing="1" w:line="276" w:lineRule="auto"/>
        <w:rPr>
          <w:sz w:val="20"/>
          <w:szCs w:val="20"/>
        </w:rPr>
      </w:pPr>
      <w:r w:rsidRPr="002A2D61">
        <w:rPr>
          <w:sz w:val="20"/>
          <w:szCs w:val="20"/>
        </w:rPr>
        <w:t>spełniającą wymagania dla środowisk o podwyższonych wymaganiach elektromagnetycznych (EMC).</w:t>
      </w:r>
    </w:p>
    <w:p w14:paraId="1C08306A" w14:textId="77777777" w:rsidR="00D34E53" w:rsidRPr="00C23121" w:rsidRDefault="00D34E53" w:rsidP="002E356A">
      <w:pPr>
        <w:rPr>
          <w:sz w:val="20"/>
          <w:szCs w:val="20"/>
        </w:rPr>
      </w:pPr>
      <w:r w:rsidRPr="00C23121">
        <w:rPr>
          <w:sz w:val="20"/>
          <w:szCs w:val="20"/>
        </w:rPr>
        <w:t>3. Punkty dystrybucyjne i połączenia</w:t>
      </w:r>
    </w:p>
    <w:p w14:paraId="01362502" w14:textId="77777777" w:rsidR="00D34E53" w:rsidRPr="00C23121" w:rsidRDefault="00D34E53" w:rsidP="002E356A">
      <w:pPr>
        <w:numPr>
          <w:ilvl w:val="0"/>
          <w:numId w:val="32"/>
        </w:numPr>
        <w:suppressAutoHyphens w:val="0"/>
        <w:spacing w:before="100" w:beforeAutospacing="1" w:after="100" w:afterAutospacing="1" w:line="276" w:lineRule="auto"/>
        <w:rPr>
          <w:sz w:val="20"/>
          <w:szCs w:val="20"/>
        </w:rPr>
      </w:pPr>
      <w:r w:rsidRPr="00C23121">
        <w:rPr>
          <w:sz w:val="20"/>
          <w:szCs w:val="20"/>
        </w:rPr>
        <w:t xml:space="preserve">Należy zaprojektować: </w:t>
      </w:r>
    </w:p>
    <w:p w14:paraId="153670AE" w14:textId="77777777" w:rsidR="00D34E53" w:rsidRPr="00C23121" w:rsidRDefault="00D34E53" w:rsidP="002E356A">
      <w:pPr>
        <w:numPr>
          <w:ilvl w:val="1"/>
          <w:numId w:val="32"/>
        </w:numPr>
        <w:suppressAutoHyphens w:val="0"/>
        <w:spacing w:before="100" w:beforeAutospacing="1" w:after="100" w:afterAutospacing="1" w:line="276" w:lineRule="auto"/>
        <w:rPr>
          <w:sz w:val="20"/>
          <w:szCs w:val="20"/>
        </w:rPr>
      </w:pPr>
      <w:r w:rsidRPr="00C23121">
        <w:rPr>
          <w:sz w:val="20"/>
          <w:szCs w:val="20"/>
        </w:rPr>
        <w:t xml:space="preserve">lokalny punkt dystrybucyjny (IDF) na piętrze, </w:t>
      </w:r>
    </w:p>
    <w:p w14:paraId="648D8A78" w14:textId="20A3FE28" w:rsidR="00D34E53" w:rsidRPr="00C23121" w:rsidRDefault="00D34E53" w:rsidP="002E356A">
      <w:pPr>
        <w:numPr>
          <w:ilvl w:val="1"/>
          <w:numId w:val="32"/>
        </w:numPr>
        <w:suppressAutoHyphens w:val="0"/>
        <w:spacing w:before="100" w:beforeAutospacing="1" w:after="100" w:afterAutospacing="1" w:line="276" w:lineRule="auto"/>
        <w:rPr>
          <w:sz w:val="20"/>
          <w:szCs w:val="20"/>
        </w:rPr>
      </w:pPr>
      <w:r w:rsidRPr="00C23121">
        <w:rPr>
          <w:sz w:val="20"/>
          <w:szCs w:val="20"/>
        </w:rPr>
        <w:t xml:space="preserve">jego połączenie z serwerownią główną. </w:t>
      </w:r>
      <w:r w:rsidR="00AB5501">
        <w:rPr>
          <w:sz w:val="20"/>
          <w:szCs w:val="20"/>
        </w:rPr>
        <w:t>(MDF)</w:t>
      </w:r>
    </w:p>
    <w:p w14:paraId="2505F8F9" w14:textId="77777777" w:rsidR="00D34E53" w:rsidRPr="00C23121" w:rsidRDefault="00D34E53" w:rsidP="002E356A">
      <w:pPr>
        <w:numPr>
          <w:ilvl w:val="0"/>
          <w:numId w:val="32"/>
        </w:numPr>
        <w:suppressAutoHyphens w:val="0"/>
        <w:spacing w:before="100" w:beforeAutospacing="1" w:after="100" w:afterAutospacing="1" w:line="276" w:lineRule="auto"/>
        <w:rPr>
          <w:sz w:val="20"/>
          <w:szCs w:val="20"/>
        </w:rPr>
      </w:pPr>
      <w:r w:rsidRPr="00C23121">
        <w:rPr>
          <w:sz w:val="20"/>
          <w:szCs w:val="20"/>
        </w:rPr>
        <w:t xml:space="preserve">Połączenie pomiędzy IDF a serwerownią główną musi być wykonane: </w:t>
      </w:r>
    </w:p>
    <w:p w14:paraId="712D1C4E" w14:textId="77777777" w:rsidR="00D34E53" w:rsidRPr="00C23121" w:rsidRDefault="00D34E53" w:rsidP="002E356A">
      <w:pPr>
        <w:numPr>
          <w:ilvl w:val="1"/>
          <w:numId w:val="32"/>
        </w:numPr>
        <w:suppressAutoHyphens w:val="0"/>
        <w:spacing w:before="100" w:beforeAutospacing="1" w:after="100" w:afterAutospacing="1" w:line="276" w:lineRule="auto"/>
        <w:rPr>
          <w:sz w:val="20"/>
          <w:szCs w:val="20"/>
        </w:rPr>
      </w:pPr>
      <w:r w:rsidRPr="00C23121">
        <w:rPr>
          <w:sz w:val="20"/>
          <w:szCs w:val="20"/>
        </w:rPr>
        <w:t xml:space="preserve">w technologii światłowodowej, </w:t>
      </w:r>
    </w:p>
    <w:p w14:paraId="6AA3D0D9" w14:textId="77777777" w:rsidR="00D34E53" w:rsidRPr="00C23121" w:rsidRDefault="00D34E53" w:rsidP="002E356A">
      <w:pPr>
        <w:numPr>
          <w:ilvl w:val="1"/>
          <w:numId w:val="32"/>
        </w:numPr>
        <w:suppressAutoHyphens w:val="0"/>
        <w:spacing w:before="100" w:beforeAutospacing="1" w:after="100" w:afterAutospacing="1" w:line="276" w:lineRule="auto"/>
        <w:rPr>
          <w:sz w:val="20"/>
          <w:szCs w:val="20"/>
        </w:rPr>
      </w:pPr>
      <w:r w:rsidRPr="00C23121">
        <w:rPr>
          <w:sz w:val="20"/>
          <w:szCs w:val="20"/>
        </w:rPr>
        <w:t xml:space="preserve">z wykorzystaniem światłowodów jednomodowych, </w:t>
      </w:r>
    </w:p>
    <w:p w14:paraId="235FDE5C" w14:textId="0962AF5B" w:rsidR="00AB5501" w:rsidRPr="00AB5501" w:rsidRDefault="00D34E53" w:rsidP="00AB5501">
      <w:pPr>
        <w:numPr>
          <w:ilvl w:val="1"/>
          <w:numId w:val="32"/>
        </w:numPr>
        <w:suppressAutoHyphens w:val="0"/>
        <w:spacing w:before="100" w:beforeAutospacing="1" w:after="100" w:afterAutospacing="1" w:line="276" w:lineRule="auto"/>
        <w:rPr>
          <w:sz w:val="20"/>
          <w:szCs w:val="20"/>
        </w:rPr>
      </w:pPr>
      <w:r w:rsidRPr="00C23121">
        <w:rPr>
          <w:sz w:val="20"/>
          <w:szCs w:val="20"/>
        </w:rPr>
        <w:t>z odpowiednim zapasem włókien</w:t>
      </w:r>
      <w:r w:rsidR="00AB5501">
        <w:rPr>
          <w:sz w:val="20"/>
          <w:szCs w:val="20"/>
        </w:rPr>
        <w:t xml:space="preserve"> </w:t>
      </w:r>
      <w:r w:rsidRPr="00C23121">
        <w:rPr>
          <w:sz w:val="20"/>
          <w:szCs w:val="20"/>
        </w:rPr>
        <w:t xml:space="preserve"> </w:t>
      </w:r>
      <w:r w:rsidR="00AB5501" w:rsidRPr="00AB5501">
        <w:rPr>
          <w:sz w:val="20"/>
          <w:szCs w:val="20"/>
        </w:rPr>
        <w:t>(min. 50% rezerwy),</w:t>
      </w:r>
    </w:p>
    <w:p w14:paraId="2990000E" w14:textId="2FE22D17" w:rsidR="00D34E53" w:rsidRPr="00C23121" w:rsidRDefault="00AB5501" w:rsidP="00AB5501">
      <w:pPr>
        <w:numPr>
          <w:ilvl w:val="1"/>
          <w:numId w:val="32"/>
        </w:numPr>
        <w:suppressAutoHyphens w:val="0"/>
        <w:spacing w:before="100" w:beforeAutospacing="1" w:after="100" w:afterAutospacing="1" w:line="276" w:lineRule="auto"/>
        <w:rPr>
          <w:sz w:val="20"/>
          <w:szCs w:val="20"/>
        </w:rPr>
      </w:pPr>
      <w:r w:rsidRPr="00AB5501">
        <w:rPr>
          <w:sz w:val="20"/>
          <w:szCs w:val="20"/>
        </w:rPr>
        <w:t>z uwzględnieniem tras alternatywnych (jeżeli możliwe)</w:t>
      </w:r>
    </w:p>
    <w:p w14:paraId="145EF028" w14:textId="77777777" w:rsidR="00D34E53" w:rsidRPr="00C23121" w:rsidRDefault="00D34E53" w:rsidP="002E356A">
      <w:pPr>
        <w:numPr>
          <w:ilvl w:val="0"/>
          <w:numId w:val="32"/>
        </w:numPr>
        <w:suppressAutoHyphens w:val="0"/>
        <w:spacing w:before="100" w:beforeAutospacing="1" w:after="100" w:afterAutospacing="1" w:line="276" w:lineRule="auto"/>
        <w:rPr>
          <w:sz w:val="20"/>
          <w:szCs w:val="20"/>
        </w:rPr>
      </w:pPr>
      <w:r w:rsidRPr="00C23121">
        <w:rPr>
          <w:sz w:val="20"/>
          <w:szCs w:val="20"/>
        </w:rPr>
        <w:t xml:space="preserve">Punkt dystrybucyjny musi być wyposażony w: </w:t>
      </w:r>
    </w:p>
    <w:p w14:paraId="192FE48F" w14:textId="40CB3A26" w:rsidR="00D34E53" w:rsidRPr="00C23121" w:rsidRDefault="00D34E53" w:rsidP="002E356A">
      <w:pPr>
        <w:numPr>
          <w:ilvl w:val="1"/>
          <w:numId w:val="32"/>
        </w:numPr>
        <w:suppressAutoHyphens w:val="0"/>
        <w:spacing w:before="100" w:beforeAutospacing="1" w:after="100" w:afterAutospacing="1" w:line="276" w:lineRule="auto"/>
        <w:rPr>
          <w:sz w:val="20"/>
          <w:szCs w:val="20"/>
        </w:rPr>
      </w:pPr>
      <w:r w:rsidRPr="00C23121">
        <w:rPr>
          <w:sz w:val="20"/>
          <w:szCs w:val="20"/>
        </w:rPr>
        <w:t xml:space="preserve">szafę rack 19”, </w:t>
      </w:r>
      <w:r w:rsidR="007A00E8" w:rsidRPr="007A00E8">
        <w:rPr>
          <w:sz w:val="20"/>
          <w:szCs w:val="20"/>
        </w:rPr>
        <w:t>zamykaną (z kontrolą dostępu),</w:t>
      </w:r>
    </w:p>
    <w:p w14:paraId="5D5FF400" w14:textId="1A12EFD7" w:rsidR="00D34E53" w:rsidRPr="00C23121" w:rsidRDefault="00D34E53" w:rsidP="002E356A">
      <w:pPr>
        <w:numPr>
          <w:ilvl w:val="1"/>
          <w:numId w:val="32"/>
        </w:numPr>
        <w:suppressAutoHyphens w:val="0"/>
        <w:spacing w:before="100" w:beforeAutospacing="1" w:after="100" w:afterAutospacing="1" w:line="276" w:lineRule="auto"/>
        <w:rPr>
          <w:sz w:val="20"/>
          <w:szCs w:val="20"/>
        </w:rPr>
      </w:pPr>
      <w:r w:rsidRPr="00C23121">
        <w:rPr>
          <w:sz w:val="20"/>
          <w:szCs w:val="20"/>
        </w:rPr>
        <w:t xml:space="preserve">zarządzalne przełączniki sieciowe, </w:t>
      </w:r>
      <w:r w:rsidR="007A00E8" w:rsidRPr="007A00E8">
        <w:rPr>
          <w:sz w:val="20"/>
          <w:szCs w:val="20"/>
        </w:rPr>
        <w:t>z obsługą VLAN, QoS oraz mechanizmów bezpieczeństwa</w:t>
      </w:r>
    </w:p>
    <w:p w14:paraId="45208ABA" w14:textId="29EDF7FF" w:rsidR="00D34E53" w:rsidRDefault="00D34E53" w:rsidP="002E356A">
      <w:pPr>
        <w:numPr>
          <w:ilvl w:val="1"/>
          <w:numId w:val="32"/>
        </w:numPr>
        <w:suppressAutoHyphens w:val="0"/>
        <w:spacing w:before="100" w:beforeAutospacing="1" w:after="100" w:afterAutospacing="1" w:line="276" w:lineRule="auto"/>
        <w:rPr>
          <w:sz w:val="20"/>
          <w:szCs w:val="20"/>
        </w:rPr>
      </w:pPr>
      <w:r w:rsidRPr="00C23121">
        <w:rPr>
          <w:sz w:val="20"/>
          <w:szCs w:val="20"/>
        </w:rPr>
        <w:t>system zasilania gwarantowanego (UPS</w:t>
      </w:r>
      <w:r w:rsidR="007A00E8">
        <w:rPr>
          <w:sz w:val="20"/>
          <w:szCs w:val="20"/>
        </w:rPr>
        <w:t>)</w:t>
      </w:r>
      <w:r w:rsidRPr="00C23121">
        <w:rPr>
          <w:sz w:val="20"/>
          <w:szCs w:val="20"/>
        </w:rPr>
        <w:t xml:space="preserve"> – </w:t>
      </w:r>
      <w:r w:rsidR="007A00E8" w:rsidRPr="007A00E8">
        <w:rPr>
          <w:sz w:val="20"/>
          <w:szCs w:val="20"/>
        </w:rPr>
        <w:t xml:space="preserve">zapewniający podtrzymanie pracy minimum </w:t>
      </w:r>
      <w:r w:rsidR="007A00E8">
        <w:rPr>
          <w:sz w:val="20"/>
          <w:szCs w:val="20"/>
        </w:rPr>
        <w:t>15</w:t>
      </w:r>
      <w:r w:rsidR="007A00E8" w:rsidRPr="007A00E8">
        <w:rPr>
          <w:sz w:val="20"/>
          <w:szCs w:val="20"/>
        </w:rPr>
        <w:t xml:space="preserve"> minut,</w:t>
      </w:r>
    </w:p>
    <w:p w14:paraId="34664DBB" w14:textId="02447BA4" w:rsidR="00935F31" w:rsidRPr="00C23121" w:rsidRDefault="00935F31" w:rsidP="002E356A">
      <w:pPr>
        <w:numPr>
          <w:ilvl w:val="1"/>
          <w:numId w:val="32"/>
        </w:numPr>
        <w:suppressAutoHyphens w:val="0"/>
        <w:spacing w:before="100" w:beforeAutospacing="1" w:after="100" w:afterAutospacing="1" w:line="276" w:lineRule="auto"/>
        <w:rPr>
          <w:sz w:val="20"/>
          <w:szCs w:val="20"/>
        </w:rPr>
      </w:pPr>
      <w:r w:rsidRPr="00935F31">
        <w:rPr>
          <w:sz w:val="20"/>
          <w:szCs w:val="20"/>
        </w:rPr>
        <w:t>system monitorowania środowiskowego (temperatura, wilgotność),</w:t>
      </w:r>
    </w:p>
    <w:p w14:paraId="0C76DC89" w14:textId="294FC57C" w:rsidR="00D34E53" w:rsidRPr="00C23121" w:rsidRDefault="00D34E53" w:rsidP="002E356A">
      <w:pPr>
        <w:numPr>
          <w:ilvl w:val="1"/>
          <w:numId w:val="32"/>
        </w:numPr>
        <w:suppressAutoHyphens w:val="0"/>
        <w:spacing w:before="100" w:beforeAutospacing="1" w:after="100" w:afterAutospacing="1" w:line="276" w:lineRule="auto"/>
        <w:rPr>
          <w:sz w:val="20"/>
          <w:szCs w:val="20"/>
        </w:rPr>
      </w:pPr>
      <w:r w:rsidRPr="00C23121">
        <w:rPr>
          <w:sz w:val="20"/>
          <w:szCs w:val="20"/>
        </w:rPr>
        <w:t>system chłodzenia</w:t>
      </w:r>
      <w:r w:rsidR="00935F31">
        <w:rPr>
          <w:sz w:val="20"/>
          <w:szCs w:val="20"/>
        </w:rPr>
        <w:t xml:space="preserve"> dostosowany do charakteru punktu.</w:t>
      </w:r>
      <w:r w:rsidRPr="00C23121">
        <w:rPr>
          <w:sz w:val="20"/>
          <w:szCs w:val="20"/>
        </w:rPr>
        <w:t xml:space="preserve"> </w:t>
      </w:r>
    </w:p>
    <w:p w14:paraId="46F73AE0" w14:textId="77777777" w:rsidR="00D34E53" w:rsidRPr="00C23121" w:rsidRDefault="00D34E53" w:rsidP="002E356A">
      <w:pPr>
        <w:rPr>
          <w:sz w:val="20"/>
          <w:szCs w:val="20"/>
        </w:rPr>
      </w:pPr>
      <w:r w:rsidRPr="00C23121">
        <w:rPr>
          <w:sz w:val="20"/>
          <w:szCs w:val="20"/>
        </w:rPr>
        <w:t>4. Modernizacja serwerowni głównej</w:t>
      </w:r>
    </w:p>
    <w:p w14:paraId="159A8BAE" w14:textId="77777777" w:rsidR="00D34E53" w:rsidRPr="00C23121" w:rsidRDefault="00D34E53" w:rsidP="002E356A">
      <w:pPr>
        <w:numPr>
          <w:ilvl w:val="0"/>
          <w:numId w:val="33"/>
        </w:numPr>
        <w:suppressAutoHyphens w:val="0"/>
        <w:spacing w:before="100" w:beforeAutospacing="1" w:after="100" w:afterAutospacing="1" w:line="276" w:lineRule="auto"/>
        <w:rPr>
          <w:sz w:val="20"/>
          <w:szCs w:val="20"/>
        </w:rPr>
      </w:pPr>
      <w:r w:rsidRPr="00C23121">
        <w:rPr>
          <w:sz w:val="20"/>
          <w:szCs w:val="20"/>
        </w:rPr>
        <w:t xml:space="preserve">W związku z demontażem starej infrastruktury należy przewidzieć: </w:t>
      </w:r>
    </w:p>
    <w:p w14:paraId="64ED3FB1" w14:textId="77777777" w:rsidR="00D34E53" w:rsidRPr="00C23121" w:rsidRDefault="00D34E53" w:rsidP="002E356A">
      <w:pPr>
        <w:numPr>
          <w:ilvl w:val="1"/>
          <w:numId w:val="33"/>
        </w:numPr>
        <w:suppressAutoHyphens w:val="0"/>
        <w:spacing w:before="100" w:beforeAutospacing="1" w:after="100" w:afterAutospacing="1" w:line="276" w:lineRule="auto"/>
        <w:rPr>
          <w:sz w:val="20"/>
          <w:szCs w:val="20"/>
        </w:rPr>
      </w:pPr>
      <w:r w:rsidRPr="00C23121">
        <w:rPr>
          <w:sz w:val="20"/>
          <w:szCs w:val="20"/>
        </w:rPr>
        <w:t xml:space="preserve">uporządkowanie istniejącej instalacji w serwerowni głównej, </w:t>
      </w:r>
    </w:p>
    <w:p w14:paraId="7CB14CF4" w14:textId="0CE47F36" w:rsidR="00D34E53" w:rsidRDefault="00D34E53" w:rsidP="002E356A">
      <w:pPr>
        <w:numPr>
          <w:ilvl w:val="1"/>
          <w:numId w:val="33"/>
        </w:numPr>
        <w:suppressAutoHyphens w:val="0"/>
        <w:spacing w:before="100" w:beforeAutospacing="1" w:after="100" w:afterAutospacing="1" w:line="276" w:lineRule="auto"/>
        <w:rPr>
          <w:sz w:val="20"/>
          <w:szCs w:val="20"/>
        </w:rPr>
      </w:pPr>
      <w:r w:rsidRPr="00C23121">
        <w:rPr>
          <w:sz w:val="20"/>
          <w:szCs w:val="20"/>
        </w:rPr>
        <w:t>dostosowanie jej do nowej infrastruktury</w:t>
      </w:r>
      <w:r w:rsidR="00C11055">
        <w:rPr>
          <w:sz w:val="20"/>
          <w:szCs w:val="20"/>
        </w:rPr>
        <w:t xml:space="preserve"> teleinformatycznej</w:t>
      </w:r>
      <w:r w:rsidRPr="00C23121">
        <w:rPr>
          <w:sz w:val="20"/>
          <w:szCs w:val="20"/>
        </w:rPr>
        <w:t xml:space="preserve">. </w:t>
      </w:r>
    </w:p>
    <w:p w14:paraId="72984058" w14:textId="7A6DF0A3" w:rsidR="00197ED9" w:rsidRPr="00C23121" w:rsidRDefault="00197ED9" w:rsidP="002E356A">
      <w:pPr>
        <w:numPr>
          <w:ilvl w:val="1"/>
          <w:numId w:val="33"/>
        </w:numPr>
        <w:suppressAutoHyphens w:val="0"/>
        <w:spacing w:before="100" w:beforeAutospacing="1" w:after="100" w:afterAutospacing="1" w:line="276" w:lineRule="auto"/>
        <w:rPr>
          <w:sz w:val="20"/>
          <w:szCs w:val="20"/>
        </w:rPr>
      </w:pPr>
      <w:r w:rsidRPr="00197ED9">
        <w:rPr>
          <w:sz w:val="20"/>
          <w:szCs w:val="20"/>
        </w:rPr>
        <w:t>zapewnienie ciągłości działania systemów medycznych i administracyjnych w trakcie prac (prace etapowane lub poza godzinami krytycznymi)</w:t>
      </w:r>
    </w:p>
    <w:p w14:paraId="38E21CCF" w14:textId="77777777" w:rsidR="00D34E53" w:rsidRPr="00C23121" w:rsidRDefault="00D34E53" w:rsidP="002E356A">
      <w:pPr>
        <w:numPr>
          <w:ilvl w:val="0"/>
          <w:numId w:val="33"/>
        </w:numPr>
        <w:suppressAutoHyphens w:val="0"/>
        <w:spacing w:before="100" w:beforeAutospacing="1" w:after="100" w:afterAutospacing="1" w:line="276" w:lineRule="auto"/>
        <w:rPr>
          <w:sz w:val="20"/>
          <w:szCs w:val="20"/>
        </w:rPr>
      </w:pPr>
      <w:r w:rsidRPr="00C23121">
        <w:rPr>
          <w:sz w:val="20"/>
          <w:szCs w:val="20"/>
        </w:rPr>
        <w:t xml:space="preserve">Zakres prac obejmuje: </w:t>
      </w:r>
    </w:p>
    <w:p w14:paraId="557807E4" w14:textId="6AB94A68" w:rsidR="00D34E53" w:rsidRPr="00C23121" w:rsidRDefault="00D34E53" w:rsidP="002E356A">
      <w:pPr>
        <w:numPr>
          <w:ilvl w:val="1"/>
          <w:numId w:val="33"/>
        </w:numPr>
        <w:suppressAutoHyphens w:val="0"/>
        <w:spacing w:before="100" w:beforeAutospacing="1" w:after="100" w:afterAutospacing="1" w:line="276" w:lineRule="auto"/>
        <w:rPr>
          <w:sz w:val="20"/>
          <w:szCs w:val="20"/>
        </w:rPr>
      </w:pPr>
      <w:r w:rsidRPr="00C23121">
        <w:rPr>
          <w:sz w:val="20"/>
          <w:szCs w:val="20"/>
        </w:rPr>
        <w:t xml:space="preserve">reorganizację </w:t>
      </w:r>
      <w:r w:rsidR="00197ED9" w:rsidRPr="00197ED9">
        <w:rPr>
          <w:sz w:val="20"/>
          <w:szCs w:val="20"/>
        </w:rPr>
        <w:t>i uporządkowanie okablowania (zgodnie z zasadami okablowania strukturalnego),</w:t>
      </w:r>
      <w:r w:rsidRPr="00C23121">
        <w:rPr>
          <w:sz w:val="20"/>
          <w:szCs w:val="20"/>
        </w:rPr>
        <w:t xml:space="preserve">, </w:t>
      </w:r>
    </w:p>
    <w:p w14:paraId="78D395BC" w14:textId="4AE66E53" w:rsidR="00D34E53" w:rsidRPr="00C23121" w:rsidRDefault="00D34E53" w:rsidP="002E356A">
      <w:pPr>
        <w:numPr>
          <w:ilvl w:val="1"/>
          <w:numId w:val="33"/>
        </w:numPr>
        <w:suppressAutoHyphens w:val="0"/>
        <w:spacing w:before="100" w:beforeAutospacing="1" w:after="100" w:afterAutospacing="1" w:line="276" w:lineRule="auto"/>
        <w:rPr>
          <w:sz w:val="20"/>
          <w:szCs w:val="20"/>
        </w:rPr>
      </w:pPr>
      <w:r w:rsidRPr="00C23121">
        <w:rPr>
          <w:sz w:val="20"/>
          <w:szCs w:val="20"/>
        </w:rPr>
        <w:t>dostosowanie szaf rack</w:t>
      </w:r>
      <w:r w:rsidR="00473691">
        <w:rPr>
          <w:sz w:val="20"/>
          <w:szCs w:val="20"/>
        </w:rPr>
        <w:t xml:space="preserve"> w tym doposażenie ich w niezbędne przełączniki sieciowe – </w:t>
      </w:r>
      <w:r w:rsidR="001044EA">
        <w:rPr>
          <w:sz w:val="20"/>
          <w:szCs w:val="20"/>
        </w:rPr>
        <w:t>K</w:t>
      </w:r>
      <w:r w:rsidR="00473691">
        <w:rPr>
          <w:sz w:val="20"/>
          <w:szCs w:val="20"/>
        </w:rPr>
        <w:t xml:space="preserve">orowe i </w:t>
      </w:r>
      <w:r w:rsidR="001044EA">
        <w:rPr>
          <w:sz w:val="20"/>
          <w:szCs w:val="20"/>
        </w:rPr>
        <w:t>dystrybucyjne</w:t>
      </w:r>
      <w:r w:rsidRPr="00C23121">
        <w:rPr>
          <w:sz w:val="20"/>
          <w:szCs w:val="20"/>
        </w:rPr>
        <w:t xml:space="preserve"> </w:t>
      </w:r>
    </w:p>
    <w:p w14:paraId="68243A51" w14:textId="77777777" w:rsidR="00D34E53" w:rsidRDefault="00D34E53" w:rsidP="002E356A">
      <w:pPr>
        <w:numPr>
          <w:ilvl w:val="1"/>
          <w:numId w:val="33"/>
        </w:numPr>
        <w:suppressAutoHyphens w:val="0"/>
        <w:spacing w:before="100" w:beforeAutospacing="1" w:after="100" w:afterAutospacing="1" w:line="276" w:lineRule="auto"/>
        <w:rPr>
          <w:sz w:val="20"/>
          <w:szCs w:val="20"/>
        </w:rPr>
      </w:pPr>
      <w:r w:rsidRPr="00C23121">
        <w:rPr>
          <w:sz w:val="20"/>
          <w:szCs w:val="20"/>
        </w:rPr>
        <w:t xml:space="preserve">przygotowanie nowych punktów zakończeniowych. </w:t>
      </w:r>
    </w:p>
    <w:p w14:paraId="22FF9C0B" w14:textId="16DBA1C3" w:rsidR="002A72E1" w:rsidRPr="002A72E1" w:rsidRDefault="002A72E1" w:rsidP="002A72E1">
      <w:pPr>
        <w:numPr>
          <w:ilvl w:val="1"/>
          <w:numId w:val="33"/>
        </w:numPr>
        <w:suppressAutoHyphens w:val="0"/>
        <w:spacing w:before="100" w:beforeAutospacing="1" w:after="100" w:afterAutospacing="1" w:line="276" w:lineRule="auto"/>
        <w:rPr>
          <w:sz w:val="20"/>
          <w:szCs w:val="20"/>
        </w:rPr>
      </w:pPr>
      <w:r w:rsidRPr="002A72E1">
        <w:rPr>
          <w:sz w:val="20"/>
          <w:szCs w:val="20"/>
        </w:rPr>
        <w:lastRenderedPageBreak/>
        <w:t>Serwerownia główna musi spełniać wymagania dla środowiska przetwarzania danych medycznych, w szczególności:</w:t>
      </w:r>
      <w:r>
        <w:rPr>
          <w:sz w:val="20"/>
          <w:szCs w:val="20"/>
        </w:rPr>
        <w:t xml:space="preserve"> </w:t>
      </w:r>
      <w:r w:rsidRPr="002A72E1">
        <w:rPr>
          <w:sz w:val="20"/>
          <w:szCs w:val="20"/>
        </w:rPr>
        <w:t xml:space="preserve">kontrola dostępu (fizyczna), monitoring środowiskowy, odpowiednie warunki klimatyczne, </w:t>
      </w:r>
    </w:p>
    <w:p w14:paraId="189601C9" w14:textId="2A843D98" w:rsidR="002A72E1" w:rsidRPr="00372E4E" w:rsidRDefault="00197ED9" w:rsidP="00372E4E">
      <w:pPr>
        <w:numPr>
          <w:ilvl w:val="1"/>
          <w:numId w:val="33"/>
        </w:numPr>
        <w:suppressAutoHyphens w:val="0"/>
        <w:spacing w:before="100" w:beforeAutospacing="1" w:after="100" w:afterAutospacing="1" w:line="276" w:lineRule="auto"/>
        <w:rPr>
          <w:sz w:val="20"/>
          <w:szCs w:val="20"/>
        </w:rPr>
      </w:pPr>
      <w:r w:rsidRPr="002A72E1">
        <w:rPr>
          <w:sz w:val="20"/>
          <w:szCs w:val="20"/>
        </w:rPr>
        <w:t>oznaczenie i dokumentację wszystkich połączeń (zgodnie z wymaganiami audytowymi i bezpieczeństwa).</w:t>
      </w:r>
    </w:p>
    <w:p w14:paraId="50DE1A5A" w14:textId="2610D770" w:rsidR="00D34E53" w:rsidRPr="00C23121" w:rsidRDefault="00D34E53" w:rsidP="002E356A">
      <w:pPr>
        <w:numPr>
          <w:ilvl w:val="0"/>
          <w:numId w:val="33"/>
        </w:numPr>
        <w:suppressAutoHyphens w:val="0"/>
        <w:spacing w:before="100" w:beforeAutospacing="1" w:after="100" w:afterAutospacing="1" w:line="276" w:lineRule="auto"/>
        <w:rPr>
          <w:sz w:val="20"/>
          <w:szCs w:val="20"/>
        </w:rPr>
      </w:pPr>
      <w:r w:rsidRPr="00C23121">
        <w:rPr>
          <w:sz w:val="20"/>
          <w:szCs w:val="20"/>
        </w:rPr>
        <w:t xml:space="preserve">Należy przewidzieć </w:t>
      </w:r>
      <w:r w:rsidRPr="00C23121">
        <w:rPr>
          <w:rStyle w:val="Pogrubienie"/>
          <w:sz w:val="20"/>
          <w:szCs w:val="20"/>
        </w:rPr>
        <w:t>wymianę istniejącego systemu UPS</w:t>
      </w:r>
      <w:r w:rsidRPr="00C23121">
        <w:rPr>
          <w:sz w:val="20"/>
          <w:szCs w:val="20"/>
        </w:rPr>
        <w:t xml:space="preserve"> w serwerowni głównej na nowy, spełniający aktualne wymagania w zakresie niezawodności i czasu podtrzymania</w:t>
      </w:r>
      <w:r w:rsidR="002A72E1">
        <w:rPr>
          <w:sz w:val="20"/>
          <w:szCs w:val="20"/>
        </w:rPr>
        <w:t xml:space="preserve"> minimum 30 minut przy pełnym obciążeniu</w:t>
      </w:r>
      <w:r w:rsidRPr="00C23121">
        <w:rPr>
          <w:sz w:val="20"/>
          <w:szCs w:val="20"/>
        </w:rPr>
        <w:t xml:space="preserve">. </w:t>
      </w:r>
    </w:p>
    <w:p w14:paraId="73A5E23B" w14:textId="77777777" w:rsidR="00D34E53" w:rsidRPr="00C23121" w:rsidRDefault="00D34E53" w:rsidP="002E356A">
      <w:pPr>
        <w:rPr>
          <w:sz w:val="20"/>
          <w:szCs w:val="20"/>
        </w:rPr>
      </w:pPr>
      <w:r w:rsidRPr="00C23121">
        <w:rPr>
          <w:sz w:val="20"/>
          <w:szCs w:val="20"/>
        </w:rPr>
        <w:t>5. Zasilanie infrastruktury IT</w:t>
      </w:r>
    </w:p>
    <w:p w14:paraId="3DE4F515" w14:textId="77777777" w:rsidR="00D34E53" w:rsidRPr="00C23121" w:rsidRDefault="00D34E53" w:rsidP="002E356A">
      <w:pPr>
        <w:numPr>
          <w:ilvl w:val="0"/>
          <w:numId w:val="34"/>
        </w:numPr>
        <w:suppressAutoHyphens w:val="0"/>
        <w:spacing w:before="100" w:beforeAutospacing="1" w:after="100" w:afterAutospacing="1" w:line="276" w:lineRule="auto"/>
        <w:rPr>
          <w:sz w:val="20"/>
          <w:szCs w:val="20"/>
        </w:rPr>
      </w:pPr>
      <w:r w:rsidRPr="00C23121">
        <w:rPr>
          <w:sz w:val="20"/>
          <w:szCs w:val="20"/>
        </w:rPr>
        <w:t xml:space="preserve">Należy zaprojektować </w:t>
      </w:r>
      <w:r w:rsidRPr="00C23121">
        <w:rPr>
          <w:rStyle w:val="Pogrubienie"/>
          <w:sz w:val="20"/>
          <w:szCs w:val="20"/>
        </w:rPr>
        <w:t>dedykowaną instalację elektryczną</w:t>
      </w:r>
      <w:r w:rsidRPr="00C23121">
        <w:rPr>
          <w:sz w:val="20"/>
          <w:szCs w:val="20"/>
        </w:rPr>
        <w:t xml:space="preserve"> dla infrastruktury teleinformatycznej. </w:t>
      </w:r>
    </w:p>
    <w:p w14:paraId="139B0604" w14:textId="77777777" w:rsidR="00D34E53" w:rsidRPr="00C23121" w:rsidRDefault="00D34E53" w:rsidP="002E356A">
      <w:pPr>
        <w:numPr>
          <w:ilvl w:val="0"/>
          <w:numId w:val="34"/>
        </w:numPr>
        <w:suppressAutoHyphens w:val="0"/>
        <w:spacing w:before="100" w:beforeAutospacing="1" w:after="100" w:afterAutospacing="1" w:line="276" w:lineRule="auto"/>
        <w:rPr>
          <w:sz w:val="20"/>
          <w:szCs w:val="20"/>
        </w:rPr>
      </w:pPr>
      <w:r w:rsidRPr="00C23121">
        <w:rPr>
          <w:sz w:val="20"/>
          <w:szCs w:val="20"/>
        </w:rPr>
        <w:t xml:space="preserve">Instalacja musi: </w:t>
      </w:r>
    </w:p>
    <w:p w14:paraId="3D4283B2" w14:textId="77777777" w:rsidR="00D34E53" w:rsidRPr="00C23121" w:rsidRDefault="00D34E53" w:rsidP="002E356A">
      <w:pPr>
        <w:numPr>
          <w:ilvl w:val="1"/>
          <w:numId w:val="34"/>
        </w:numPr>
        <w:suppressAutoHyphens w:val="0"/>
        <w:spacing w:before="100" w:beforeAutospacing="1" w:after="100" w:afterAutospacing="1" w:line="276" w:lineRule="auto"/>
        <w:rPr>
          <w:sz w:val="20"/>
          <w:szCs w:val="20"/>
        </w:rPr>
      </w:pPr>
      <w:r w:rsidRPr="00C23121">
        <w:rPr>
          <w:sz w:val="20"/>
          <w:szCs w:val="20"/>
        </w:rPr>
        <w:t xml:space="preserve">być odseparowana od innych instalacji, </w:t>
      </w:r>
    </w:p>
    <w:p w14:paraId="3BC31F01" w14:textId="77777777" w:rsidR="00D34E53" w:rsidRDefault="00D34E53" w:rsidP="002E356A">
      <w:pPr>
        <w:numPr>
          <w:ilvl w:val="1"/>
          <w:numId w:val="34"/>
        </w:numPr>
        <w:suppressAutoHyphens w:val="0"/>
        <w:spacing w:before="100" w:beforeAutospacing="1" w:after="100" w:afterAutospacing="1" w:line="276" w:lineRule="auto"/>
        <w:rPr>
          <w:sz w:val="20"/>
          <w:szCs w:val="20"/>
        </w:rPr>
      </w:pPr>
      <w:r w:rsidRPr="00C23121">
        <w:rPr>
          <w:sz w:val="20"/>
          <w:szCs w:val="20"/>
        </w:rPr>
        <w:t xml:space="preserve">zapewniać stabilne i bezpieczne zasilanie urządzeń IT, </w:t>
      </w:r>
    </w:p>
    <w:p w14:paraId="1DA593B3" w14:textId="1DFA77C8" w:rsidR="0095682B" w:rsidRPr="0095682B" w:rsidRDefault="0095682B" w:rsidP="0095682B">
      <w:pPr>
        <w:numPr>
          <w:ilvl w:val="1"/>
          <w:numId w:val="34"/>
        </w:numPr>
        <w:suppressAutoHyphens w:val="0"/>
        <w:spacing w:before="100" w:beforeAutospacing="1" w:after="100" w:afterAutospacing="1" w:line="276" w:lineRule="auto"/>
        <w:rPr>
          <w:sz w:val="20"/>
          <w:szCs w:val="20"/>
        </w:rPr>
      </w:pPr>
      <w:r w:rsidRPr="0095682B">
        <w:rPr>
          <w:sz w:val="20"/>
          <w:szCs w:val="20"/>
        </w:rPr>
        <w:t xml:space="preserve">być wykonana w układzie gwarantowanym (UPS + ewentualny agregat), </w:t>
      </w:r>
    </w:p>
    <w:p w14:paraId="7420004F" w14:textId="77777777" w:rsidR="0095682B" w:rsidRPr="0095682B" w:rsidRDefault="0095682B" w:rsidP="0095682B">
      <w:pPr>
        <w:numPr>
          <w:ilvl w:val="1"/>
          <w:numId w:val="34"/>
        </w:numPr>
        <w:suppressAutoHyphens w:val="0"/>
        <w:spacing w:before="100" w:beforeAutospacing="1" w:after="100" w:afterAutospacing="1" w:line="276" w:lineRule="auto"/>
        <w:rPr>
          <w:sz w:val="20"/>
          <w:szCs w:val="20"/>
        </w:rPr>
      </w:pPr>
      <w:r w:rsidRPr="0095682B">
        <w:rPr>
          <w:sz w:val="20"/>
          <w:szCs w:val="20"/>
        </w:rPr>
        <w:t xml:space="preserve">uwzględniać redundancję zasilania dla kluczowych urządzeń (np. dwa niezależne tory zasilania), </w:t>
      </w:r>
    </w:p>
    <w:p w14:paraId="0AB8BF14" w14:textId="77777777" w:rsidR="0095682B" w:rsidRPr="0095682B" w:rsidRDefault="0095682B" w:rsidP="0095682B">
      <w:pPr>
        <w:numPr>
          <w:ilvl w:val="1"/>
          <w:numId w:val="34"/>
        </w:numPr>
        <w:suppressAutoHyphens w:val="0"/>
        <w:spacing w:before="100" w:beforeAutospacing="1" w:after="100" w:afterAutospacing="1" w:line="276" w:lineRule="auto"/>
        <w:rPr>
          <w:sz w:val="20"/>
          <w:szCs w:val="20"/>
        </w:rPr>
      </w:pPr>
      <w:r w:rsidRPr="0095682B">
        <w:rPr>
          <w:sz w:val="20"/>
          <w:szCs w:val="20"/>
        </w:rPr>
        <w:t xml:space="preserve">spełniać wymagania dla infrastruktury krytycznej w podmiotach leczniczych. </w:t>
      </w:r>
    </w:p>
    <w:p w14:paraId="792E03DC" w14:textId="0E8A506D" w:rsidR="0095682B" w:rsidRPr="00C23121" w:rsidRDefault="0095682B" w:rsidP="0095682B">
      <w:pPr>
        <w:numPr>
          <w:ilvl w:val="1"/>
          <w:numId w:val="34"/>
        </w:numPr>
        <w:suppressAutoHyphens w:val="0"/>
        <w:spacing w:before="100" w:beforeAutospacing="1" w:after="100" w:afterAutospacing="1" w:line="276" w:lineRule="auto"/>
        <w:rPr>
          <w:sz w:val="20"/>
          <w:szCs w:val="20"/>
        </w:rPr>
      </w:pPr>
      <w:r w:rsidRPr="0095682B">
        <w:rPr>
          <w:sz w:val="20"/>
          <w:szCs w:val="20"/>
        </w:rPr>
        <w:t>Instalacja musi współpracować z systemem UPS oraz umożliwiać monitorowanie parametrów zasilani</w:t>
      </w:r>
    </w:p>
    <w:p w14:paraId="748E39F8" w14:textId="77777777" w:rsidR="00D34E53" w:rsidRPr="00C23121" w:rsidRDefault="00D34E53" w:rsidP="002E356A">
      <w:pPr>
        <w:rPr>
          <w:sz w:val="20"/>
          <w:szCs w:val="20"/>
        </w:rPr>
      </w:pPr>
      <w:r w:rsidRPr="00C23121">
        <w:rPr>
          <w:sz w:val="20"/>
          <w:szCs w:val="20"/>
        </w:rPr>
        <w:t>6. Sieć bezprzewodowa (Wi-Fi)</w:t>
      </w:r>
    </w:p>
    <w:p w14:paraId="0F52DB2E" w14:textId="77777777" w:rsidR="00D34E53" w:rsidRPr="00C23121" w:rsidRDefault="00D34E53" w:rsidP="002E356A">
      <w:pPr>
        <w:numPr>
          <w:ilvl w:val="0"/>
          <w:numId w:val="35"/>
        </w:numPr>
        <w:suppressAutoHyphens w:val="0"/>
        <w:spacing w:before="100" w:beforeAutospacing="1" w:after="100" w:afterAutospacing="1" w:line="276" w:lineRule="auto"/>
        <w:rPr>
          <w:sz w:val="20"/>
          <w:szCs w:val="20"/>
        </w:rPr>
      </w:pPr>
      <w:r w:rsidRPr="00C23121">
        <w:rPr>
          <w:sz w:val="20"/>
          <w:szCs w:val="20"/>
        </w:rPr>
        <w:t xml:space="preserve">Należy zaprojektować i wykonać infrastrukturę Wi-Fi na piętrze Oddziału I. </w:t>
      </w:r>
    </w:p>
    <w:p w14:paraId="78AF1F64" w14:textId="77777777" w:rsidR="00D34E53" w:rsidRPr="00C23121" w:rsidRDefault="00D34E53" w:rsidP="002E356A">
      <w:pPr>
        <w:numPr>
          <w:ilvl w:val="0"/>
          <w:numId w:val="35"/>
        </w:numPr>
        <w:suppressAutoHyphens w:val="0"/>
        <w:spacing w:before="100" w:beforeAutospacing="1" w:after="100" w:afterAutospacing="1" w:line="276" w:lineRule="auto"/>
        <w:rPr>
          <w:sz w:val="20"/>
          <w:szCs w:val="20"/>
        </w:rPr>
      </w:pPr>
      <w:r w:rsidRPr="00C23121">
        <w:rPr>
          <w:sz w:val="20"/>
          <w:szCs w:val="20"/>
        </w:rPr>
        <w:t xml:space="preserve">Sieć musi: </w:t>
      </w:r>
    </w:p>
    <w:p w14:paraId="71543B8E" w14:textId="360431CE" w:rsidR="00D34E53" w:rsidRPr="00C23121" w:rsidRDefault="00D34E53" w:rsidP="002E356A">
      <w:pPr>
        <w:numPr>
          <w:ilvl w:val="1"/>
          <w:numId w:val="35"/>
        </w:numPr>
        <w:suppressAutoHyphens w:val="0"/>
        <w:spacing w:before="100" w:beforeAutospacing="1" w:after="100" w:afterAutospacing="1" w:line="276" w:lineRule="auto"/>
        <w:rPr>
          <w:sz w:val="20"/>
          <w:szCs w:val="20"/>
        </w:rPr>
      </w:pPr>
      <w:r w:rsidRPr="00C23121">
        <w:rPr>
          <w:sz w:val="20"/>
          <w:szCs w:val="20"/>
        </w:rPr>
        <w:t xml:space="preserve">zapewniać pełne pokrycie </w:t>
      </w:r>
      <w:r w:rsidR="00D20F84" w:rsidRPr="00C23121">
        <w:rPr>
          <w:sz w:val="20"/>
          <w:szCs w:val="20"/>
        </w:rPr>
        <w:t>obszaru</w:t>
      </w:r>
      <w:r w:rsidRPr="00C23121">
        <w:rPr>
          <w:sz w:val="20"/>
          <w:szCs w:val="20"/>
        </w:rPr>
        <w:t xml:space="preserve"> </w:t>
      </w:r>
      <w:r w:rsidR="00D20F84" w:rsidRPr="00D20F84">
        <w:rPr>
          <w:sz w:val="20"/>
          <w:szCs w:val="20"/>
        </w:rPr>
        <w:t>(z uwzględnieniem specyfiki pomieszczeń medycznych),</w:t>
      </w:r>
    </w:p>
    <w:p w14:paraId="477DBD15" w14:textId="59F7891F" w:rsidR="00D34E53" w:rsidRPr="00C23121" w:rsidRDefault="00D34E53" w:rsidP="002E356A">
      <w:pPr>
        <w:numPr>
          <w:ilvl w:val="1"/>
          <w:numId w:val="35"/>
        </w:numPr>
        <w:suppressAutoHyphens w:val="0"/>
        <w:spacing w:before="100" w:beforeAutospacing="1" w:after="100" w:afterAutospacing="1" w:line="276" w:lineRule="auto"/>
        <w:rPr>
          <w:sz w:val="20"/>
          <w:szCs w:val="20"/>
        </w:rPr>
      </w:pPr>
      <w:r w:rsidRPr="00C23121">
        <w:rPr>
          <w:sz w:val="20"/>
          <w:szCs w:val="20"/>
        </w:rPr>
        <w:t xml:space="preserve">być zarządzana </w:t>
      </w:r>
      <w:r w:rsidR="00D20F84" w:rsidRPr="00C23121">
        <w:rPr>
          <w:sz w:val="20"/>
          <w:szCs w:val="20"/>
        </w:rPr>
        <w:t>centralnie</w:t>
      </w:r>
      <w:r w:rsidR="00D20F84" w:rsidRPr="00D20F84">
        <w:t xml:space="preserve"> </w:t>
      </w:r>
      <w:r w:rsidR="00D20F84" w:rsidRPr="00D20F84">
        <w:rPr>
          <w:sz w:val="20"/>
          <w:szCs w:val="20"/>
        </w:rPr>
        <w:t>(kontroler lub rozwiązanie chmurowe)</w:t>
      </w:r>
      <w:r w:rsidRPr="00C23121">
        <w:rPr>
          <w:sz w:val="20"/>
          <w:szCs w:val="20"/>
        </w:rPr>
        <w:t xml:space="preserve"> </w:t>
      </w:r>
    </w:p>
    <w:p w14:paraId="3DCBAA44" w14:textId="77777777" w:rsidR="00D34E53" w:rsidRDefault="00D34E53" w:rsidP="002E356A">
      <w:pPr>
        <w:numPr>
          <w:ilvl w:val="1"/>
          <w:numId w:val="35"/>
        </w:numPr>
        <w:suppressAutoHyphens w:val="0"/>
        <w:spacing w:before="100" w:beforeAutospacing="1" w:after="100" w:afterAutospacing="1" w:line="276" w:lineRule="auto"/>
        <w:rPr>
          <w:sz w:val="20"/>
          <w:szCs w:val="20"/>
        </w:rPr>
      </w:pPr>
      <w:r w:rsidRPr="00C23121">
        <w:rPr>
          <w:sz w:val="20"/>
          <w:szCs w:val="20"/>
        </w:rPr>
        <w:t xml:space="preserve">umożliwiać segmentację ruchu (np. personel, urządzenia, goście). </w:t>
      </w:r>
    </w:p>
    <w:p w14:paraId="562E10EF" w14:textId="322B1B4C" w:rsidR="00D20F84" w:rsidRPr="00D20F84" w:rsidRDefault="00D20F84" w:rsidP="00D20F84">
      <w:pPr>
        <w:numPr>
          <w:ilvl w:val="1"/>
          <w:numId w:val="35"/>
        </w:numPr>
        <w:suppressAutoHyphens w:val="0"/>
        <w:spacing w:before="100" w:beforeAutospacing="1" w:after="100" w:afterAutospacing="1" w:line="276" w:lineRule="auto"/>
        <w:rPr>
          <w:sz w:val="20"/>
          <w:szCs w:val="20"/>
        </w:rPr>
      </w:pPr>
      <w:r w:rsidRPr="00D20F84">
        <w:rPr>
          <w:sz w:val="20"/>
          <w:szCs w:val="20"/>
        </w:rPr>
        <w:t xml:space="preserve">umożliwiać integrację z systemami kontroli dostępu do sieci (NAC). </w:t>
      </w:r>
    </w:p>
    <w:p w14:paraId="25D40154" w14:textId="6AC5471D" w:rsidR="00D20F84" w:rsidRDefault="00D20F84" w:rsidP="00D20F84">
      <w:pPr>
        <w:numPr>
          <w:ilvl w:val="1"/>
          <w:numId w:val="35"/>
        </w:numPr>
        <w:suppressAutoHyphens w:val="0"/>
        <w:spacing w:before="100" w:beforeAutospacing="1" w:after="100" w:afterAutospacing="1" w:line="276" w:lineRule="auto"/>
        <w:rPr>
          <w:sz w:val="20"/>
          <w:szCs w:val="20"/>
        </w:rPr>
      </w:pPr>
      <w:r w:rsidRPr="00D20F84">
        <w:rPr>
          <w:sz w:val="20"/>
          <w:szCs w:val="20"/>
        </w:rPr>
        <w:t>Sieć musi zapewniać odpowiednią jakość usług dla systemów medycznych oraz urządzeń mobilnych wykorzystywanych w diagnostyce i obsłudze pacjentów.</w:t>
      </w:r>
    </w:p>
    <w:p w14:paraId="6E5088B5" w14:textId="261FBB62" w:rsidR="00D20F84" w:rsidRPr="00C23121" w:rsidRDefault="00D20F84" w:rsidP="00D20F84">
      <w:pPr>
        <w:numPr>
          <w:ilvl w:val="1"/>
          <w:numId w:val="35"/>
        </w:numPr>
        <w:suppressAutoHyphens w:val="0"/>
        <w:spacing w:before="100" w:beforeAutospacing="1" w:after="100" w:afterAutospacing="1" w:line="276" w:lineRule="auto"/>
        <w:rPr>
          <w:sz w:val="20"/>
          <w:szCs w:val="20"/>
        </w:rPr>
      </w:pPr>
      <w:r>
        <w:rPr>
          <w:sz w:val="20"/>
          <w:szCs w:val="20"/>
        </w:rPr>
        <w:t>Dostarczyć cały niezbędny sprzęt kompatybilny z oprogramowaniem zamawiającego</w:t>
      </w:r>
    </w:p>
    <w:p w14:paraId="494FD229" w14:textId="77777777" w:rsidR="00D34E53" w:rsidRPr="00C23121" w:rsidRDefault="00D34E53" w:rsidP="002E356A">
      <w:pPr>
        <w:rPr>
          <w:sz w:val="20"/>
          <w:szCs w:val="20"/>
        </w:rPr>
      </w:pPr>
      <w:r w:rsidRPr="00C23121">
        <w:rPr>
          <w:sz w:val="20"/>
          <w:szCs w:val="20"/>
        </w:rPr>
        <w:t>7. System monitoringu (CCTV)</w:t>
      </w:r>
    </w:p>
    <w:p w14:paraId="163E5879" w14:textId="77777777" w:rsidR="00D34E53" w:rsidRPr="00C23121" w:rsidRDefault="00D34E53" w:rsidP="002E356A">
      <w:pPr>
        <w:numPr>
          <w:ilvl w:val="0"/>
          <w:numId w:val="36"/>
        </w:numPr>
        <w:suppressAutoHyphens w:val="0"/>
        <w:spacing w:before="100" w:beforeAutospacing="1" w:after="100" w:afterAutospacing="1" w:line="276" w:lineRule="auto"/>
        <w:rPr>
          <w:sz w:val="20"/>
          <w:szCs w:val="20"/>
        </w:rPr>
      </w:pPr>
      <w:r w:rsidRPr="00C23121">
        <w:rPr>
          <w:sz w:val="20"/>
          <w:szCs w:val="20"/>
        </w:rPr>
        <w:t xml:space="preserve">Należy zaprojektować i wykonać system monitoringu obejmujący: </w:t>
      </w:r>
    </w:p>
    <w:p w14:paraId="70D4CACF" w14:textId="77777777" w:rsidR="00D34E53" w:rsidRPr="00C23121" w:rsidRDefault="00D34E53" w:rsidP="002E356A">
      <w:pPr>
        <w:numPr>
          <w:ilvl w:val="1"/>
          <w:numId w:val="36"/>
        </w:numPr>
        <w:suppressAutoHyphens w:val="0"/>
        <w:spacing w:before="100" w:beforeAutospacing="1" w:after="100" w:afterAutospacing="1" w:line="276" w:lineRule="auto"/>
        <w:rPr>
          <w:sz w:val="20"/>
          <w:szCs w:val="20"/>
        </w:rPr>
      </w:pPr>
      <w:r w:rsidRPr="00C23121">
        <w:rPr>
          <w:sz w:val="20"/>
          <w:szCs w:val="20"/>
        </w:rPr>
        <w:t xml:space="preserve">korytarze, </w:t>
      </w:r>
    </w:p>
    <w:p w14:paraId="2E755186" w14:textId="77777777" w:rsidR="00D34E53" w:rsidRPr="00C23121" w:rsidRDefault="00D34E53" w:rsidP="002E356A">
      <w:pPr>
        <w:numPr>
          <w:ilvl w:val="1"/>
          <w:numId w:val="36"/>
        </w:numPr>
        <w:suppressAutoHyphens w:val="0"/>
        <w:spacing w:before="100" w:beforeAutospacing="1" w:after="100" w:afterAutospacing="1" w:line="276" w:lineRule="auto"/>
        <w:rPr>
          <w:sz w:val="20"/>
          <w:szCs w:val="20"/>
        </w:rPr>
      </w:pPr>
      <w:r w:rsidRPr="00C23121">
        <w:rPr>
          <w:sz w:val="20"/>
          <w:szCs w:val="20"/>
        </w:rPr>
        <w:t xml:space="preserve">wejścia, </w:t>
      </w:r>
    </w:p>
    <w:p w14:paraId="65C551ED" w14:textId="77777777" w:rsidR="00D34E53" w:rsidRPr="00C23121" w:rsidRDefault="00D34E53" w:rsidP="002E356A">
      <w:pPr>
        <w:numPr>
          <w:ilvl w:val="1"/>
          <w:numId w:val="36"/>
        </w:numPr>
        <w:suppressAutoHyphens w:val="0"/>
        <w:spacing w:before="100" w:beforeAutospacing="1" w:after="100" w:afterAutospacing="1" w:line="276" w:lineRule="auto"/>
        <w:rPr>
          <w:sz w:val="20"/>
          <w:szCs w:val="20"/>
        </w:rPr>
      </w:pPr>
      <w:r w:rsidRPr="00C23121">
        <w:rPr>
          <w:sz w:val="20"/>
          <w:szCs w:val="20"/>
        </w:rPr>
        <w:t xml:space="preserve">wybrane pomieszczenia techniczne. </w:t>
      </w:r>
    </w:p>
    <w:p w14:paraId="5DE4DF8A" w14:textId="77777777" w:rsidR="00D34E53" w:rsidRPr="00C23121" w:rsidRDefault="00D34E53" w:rsidP="002E356A">
      <w:pPr>
        <w:numPr>
          <w:ilvl w:val="0"/>
          <w:numId w:val="36"/>
        </w:numPr>
        <w:suppressAutoHyphens w:val="0"/>
        <w:spacing w:before="100" w:beforeAutospacing="1" w:after="100" w:afterAutospacing="1" w:line="276" w:lineRule="auto"/>
        <w:rPr>
          <w:sz w:val="20"/>
          <w:szCs w:val="20"/>
        </w:rPr>
      </w:pPr>
      <w:r w:rsidRPr="00C23121">
        <w:rPr>
          <w:sz w:val="20"/>
          <w:szCs w:val="20"/>
        </w:rPr>
        <w:t xml:space="preserve">System musi: </w:t>
      </w:r>
    </w:p>
    <w:p w14:paraId="3060A74C" w14:textId="77777777" w:rsidR="00D34E53" w:rsidRPr="00C23121" w:rsidRDefault="00D34E53" w:rsidP="002E356A">
      <w:pPr>
        <w:numPr>
          <w:ilvl w:val="1"/>
          <w:numId w:val="36"/>
        </w:numPr>
        <w:suppressAutoHyphens w:val="0"/>
        <w:spacing w:before="100" w:beforeAutospacing="1" w:after="100" w:afterAutospacing="1" w:line="276" w:lineRule="auto"/>
        <w:rPr>
          <w:sz w:val="20"/>
          <w:szCs w:val="20"/>
        </w:rPr>
      </w:pPr>
      <w:r w:rsidRPr="00C23121">
        <w:rPr>
          <w:sz w:val="20"/>
          <w:szCs w:val="20"/>
        </w:rPr>
        <w:t xml:space="preserve">być zintegrowany z istniejącym systemem Zamawiającego, </w:t>
      </w:r>
    </w:p>
    <w:p w14:paraId="06FED33F" w14:textId="77777777" w:rsidR="00D34E53" w:rsidRPr="00C23121" w:rsidRDefault="00D34E53" w:rsidP="002E356A">
      <w:pPr>
        <w:numPr>
          <w:ilvl w:val="1"/>
          <w:numId w:val="36"/>
        </w:numPr>
        <w:suppressAutoHyphens w:val="0"/>
        <w:spacing w:before="100" w:beforeAutospacing="1" w:after="100" w:afterAutospacing="1" w:line="276" w:lineRule="auto"/>
        <w:rPr>
          <w:sz w:val="20"/>
          <w:szCs w:val="20"/>
        </w:rPr>
      </w:pPr>
      <w:r w:rsidRPr="00C23121">
        <w:rPr>
          <w:sz w:val="20"/>
          <w:szCs w:val="20"/>
        </w:rPr>
        <w:t xml:space="preserve">zapewniać archiwizację nagrań, </w:t>
      </w:r>
    </w:p>
    <w:p w14:paraId="78FADA0C" w14:textId="77777777" w:rsidR="00D34E53" w:rsidRPr="00C23121" w:rsidRDefault="00D34E53" w:rsidP="002E356A">
      <w:pPr>
        <w:numPr>
          <w:ilvl w:val="1"/>
          <w:numId w:val="36"/>
        </w:numPr>
        <w:suppressAutoHyphens w:val="0"/>
        <w:spacing w:before="100" w:beforeAutospacing="1" w:after="100" w:afterAutospacing="1" w:line="276" w:lineRule="auto"/>
        <w:rPr>
          <w:sz w:val="20"/>
          <w:szCs w:val="20"/>
        </w:rPr>
      </w:pPr>
      <w:r w:rsidRPr="00C23121">
        <w:rPr>
          <w:sz w:val="20"/>
          <w:szCs w:val="20"/>
        </w:rPr>
        <w:t xml:space="preserve">być zarządzany centralnie (interfejs WWW), </w:t>
      </w:r>
    </w:p>
    <w:p w14:paraId="4A8BE71C" w14:textId="39A72680" w:rsidR="00D34E53" w:rsidRDefault="00D34E53" w:rsidP="002E356A">
      <w:pPr>
        <w:numPr>
          <w:ilvl w:val="1"/>
          <w:numId w:val="36"/>
        </w:numPr>
        <w:suppressAutoHyphens w:val="0"/>
        <w:spacing w:before="100" w:beforeAutospacing="1" w:after="100" w:afterAutospacing="1" w:line="276" w:lineRule="auto"/>
        <w:rPr>
          <w:sz w:val="20"/>
          <w:szCs w:val="20"/>
        </w:rPr>
      </w:pPr>
      <w:r w:rsidRPr="00C23121">
        <w:rPr>
          <w:sz w:val="20"/>
          <w:szCs w:val="20"/>
        </w:rPr>
        <w:t>spełniać wymagania ochrony danych osobowych</w:t>
      </w:r>
      <w:r w:rsidR="008A039D">
        <w:rPr>
          <w:sz w:val="20"/>
          <w:szCs w:val="20"/>
        </w:rPr>
        <w:t xml:space="preserve"> RODO</w:t>
      </w:r>
      <w:r w:rsidRPr="00C23121">
        <w:rPr>
          <w:sz w:val="20"/>
          <w:szCs w:val="20"/>
        </w:rPr>
        <w:t xml:space="preserve">. </w:t>
      </w:r>
    </w:p>
    <w:p w14:paraId="1834FEC7" w14:textId="290CB241" w:rsidR="00435D70" w:rsidRPr="00C23121" w:rsidRDefault="00435D70" w:rsidP="002E356A">
      <w:pPr>
        <w:numPr>
          <w:ilvl w:val="1"/>
          <w:numId w:val="36"/>
        </w:numPr>
        <w:suppressAutoHyphens w:val="0"/>
        <w:spacing w:before="100" w:beforeAutospacing="1" w:after="100" w:afterAutospacing="1" w:line="276" w:lineRule="auto"/>
        <w:rPr>
          <w:sz w:val="20"/>
          <w:szCs w:val="20"/>
        </w:rPr>
      </w:pPr>
      <w:r w:rsidRPr="00435D70">
        <w:rPr>
          <w:sz w:val="20"/>
          <w:szCs w:val="20"/>
        </w:rPr>
        <w:t>zapewniać kontrolę dostępu do nagrań oraz rejestrację operacji na danych</w:t>
      </w:r>
    </w:p>
    <w:p w14:paraId="742DF49C" w14:textId="77777777" w:rsidR="00D34E53" w:rsidRPr="00C23121" w:rsidRDefault="00D34E53" w:rsidP="002E356A">
      <w:pPr>
        <w:rPr>
          <w:sz w:val="20"/>
          <w:szCs w:val="20"/>
        </w:rPr>
      </w:pPr>
      <w:r w:rsidRPr="00C23121">
        <w:rPr>
          <w:sz w:val="20"/>
          <w:szCs w:val="20"/>
        </w:rPr>
        <w:t>8. System kontroli dostępu (KD)</w:t>
      </w:r>
    </w:p>
    <w:p w14:paraId="220E03E7" w14:textId="77777777" w:rsidR="00D34E53" w:rsidRPr="00C23121" w:rsidRDefault="00D34E53" w:rsidP="002E356A">
      <w:pPr>
        <w:numPr>
          <w:ilvl w:val="0"/>
          <w:numId w:val="37"/>
        </w:numPr>
        <w:suppressAutoHyphens w:val="0"/>
        <w:spacing w:before="100" w:beforeAutospacing="1" w:after="100" w:afterAutospacing="1" w:line="276" w:lineRule="auto"/>
        <w:rPr>
          <w:sz w:val="20"/>
          <w:szCs w:val="20"/>
        </w:rPr>
      </w:pPr>
      <w:r w:rsidRPr="00C23121">
        <w:rPr>
          <w:sz w:val="20"/>
          <w:szCs w:val="20"/>
        </w:rPr>
        <w:t xml:space="preserve">Należy zaprojektować i wdrożyć system kontroli dostępu obejmujący: </w:t>
      </w:r>
    </w:p>
    <w:p w14:paraId="0EB878E2" w14:textId="77777777" w:rsidR="00D34E53" w:rsidRPr="00C23121" w:rsidRDefault="00D34E53" w:rsidP="002E356A">
      <w:pPr>
        <w:numPr>
          <w:ilvl w:val="1"/>
          <w:numId w:val="37"/>
        </w:numPr>
        <w:suppressAutoHyphens w:val="0"/>
        <w:spacing w:before="100" w:beforeAutospacing="1" w:after="100" w:afterAutospacing="1" w:line="276" w:lineRule="auto"/>
        <w:rPr>
          <w:sz w:val="20"/>
          <w:szCs w:val="20"/>
        </w:rPr>
      </w:pPr>
      <w:r w:rsidRPr="00C23121">
        <w:rPr>
          <w:sz w:val="20"/>
          <w:szCs w:val="20"/>
        </w:rPr>
        <w:t xml:space="preserve">wejścia do Oddziału I, </w:t>
      </w:r>
    </w:p>
    <w:p w14:paraId="56021FE9" w14:textId="77777777" w:rsidR="00D34E53" w:rsidRPr="00C23121" w:rsidRDefault="00D34E53" w:rsidP="002E356A">
      <w:pPr>
        <w:numPr>
          <w:ilvl w:val="1"/>
          <w:numId w:val="37"/>
        </w:numPr>
        <w:suppressAutoHyphens w:val="0"/>
        <w:spacing w:before="100" w:beforeAutospacing="1" w:after="100" w:afterAutospacing="1" w:line="276" w:lineRule="auto"/>
        <w:rPr>
          <w:sz w:val="20"/>
          <w:szCs w:val="20"/>
        </w:rPr>
      </w:pPr>
      <w:r w:rsidRPr="00C23121">
        <w:rPr>
          <w:sz w:val="20"/>
          <w:szCs w:val="20"/>
        </w:rPr>
        <w:t xml:space="preserve">pomieszczenia techniczne, </w:t>
      </w:r>
    </w:p>
    <w:p w14:paraId="2A8F151F" w14:textId="77777777" w:rsidR="00D34E53" w:rsidRPr="00C23121" w:rsidRDefault="00D34E53" w:rsidP="002E356A">
      <w:pPr>
        <w:numPr>
          <w:ilvl w:val="1"/>
          <w:numId w:val="37"/>
        </w:numPr>
        <w:suppressAutoHyphens w:val="0"/>
        <w:spacing w:before="100" w:beforeAutospacing="1" w:after="100" w:afterAutospacing="1" w:line="276" w:lineRule="auto"/>
        <w:rPr>
          <w:sz w:val="20"/>
          <w:szCs w:val="20"/>
        </w:rPr>
      </w:pPr>
      <w:r w:rsidRPr="00C23121">
        <w:rPr>
          <w:sz w:val="20"/>
          <w:szCs w:val="20"/>
        </w:rPr>
        <w:t xml:space="preserve">punkt dystrybucyjny. </w:t>
      </w:r>
    </w:p>
    <w:p w14:paraId="4E2A1A2E" w14:textId="77777777" w:rsidR="00D34E53" w:rsidRPr="00C23121" w:rsidRDefault="00D34E53" w:rsidP="002E356A">
      <w:pPr>
        <w:numPr>
          <w:ilvl w:val="0"/>
          <w:numId w:val="37"/>
        </w:numPr>
        <w:suppressAutoHyphens w:val="0"/>
        <w:spacing w:before="100" w:beforeAutospacing="1" w:after="100" w:afterAutospacing="1" w:line="276" w:lineRule="auto"/>
        <w:rPr>
          <w:sz w:val="20"/>
          <w:szCs w:val="20"/>
        </w:rPr>
      </w:pPr>
      <w:r w:rsidRPr="00C23121">
        <w:rPr>
          <w:sz w:val="20"/>
          <w:szCs w:val="20"/>
        </w:rPr>
        <w:t xml:space="preserve">System musi: </w:t>
      </w:r>
    </w:p>
    <w:p w14:paraId="403B4156" w14:textId="77777777" w:rsidR="00D34E53" w:rsidRPr="00C23121" w:rsidRDefault="00D34E53" w:rsidP="002E356A">
      <w:pPr>
        <w:numPr>
          <w:ilvl w:val="1"/>
          <w:numId w:val="37"/>
        </w:numPr>
        <w:suppressAutoHyphens w:val="0"/>
        <w:spacing w:before="100" w:beforeAutospacing="1" w:after="100" w:afterAutospacing="1" w:line="276" w:lineRule="auto"/>
        <w:rPr>
          <w:sz w:val="20"/>
          <w:szCs w:val="20"/>
        </w:rPr>
      </w:pPr>
      <w:r w:rsidRPr="00C23121">
        <w:rPr>
          <w:sz w:val="20"/>
          <w:szCs w:val="20"/>
        </w:rPr>
        <w:lastRenderedPageBreak/>
        <w:t xml:space="preserve">być zintegrowany z systemem monitoringu, </w:t>
      </w:r>
    </w:p>
    <w:p w14:paraId="3C4645ED" w14:textId="1524AE09" w:rsidR="00D34E53" w:rsidRPr="00C23121" w:rsidRDefault="00D34E53" w:rsidP="002E356A">
      <w:pPr>
        <w:numPr>
          <w:ilvl w:val="1"/>
          <w:numId w:val="37"/>
        </w:numPr>
        <w:suppressAutoHyphens w:val="0"/>
        <w:spacing w:before="100" w:beforeAutospacing="1" w:after="100" w:afterAutospacing="1" w:line="276" w:lineRule="auto"/>
        <w:rPr>
          <w:sz w:val="20"/>
          <w:szCs w:val="20"/>
        </w:rPr>
      </w:pPr>
      <w:r w:rsidRPr="00C23121">
        <w:rPr>
          <w:sz w:val="20"/>
          <w:szCs w:val="20"/>
        </w:rPr>
        <w:t>umożliwiać centralne zarządzanie</w:t>
      </w:r>
      <w:r w:rsidR="00FC7CAC">
        <w:rPr>
          <w:sz w:val="20"/>
          <w:szCs w:val="20"/>
        </w:rPr>
        <w:t xml:space="preserve"> uprawnieniami</w:t>
      </w:r>
      <w:r w:rsidRPr="00C23121">
        <w:rPr>
          <w:sz w:val="20"/>
          <w:szCs w:val="20"/>
        </w:rPr>
        <w:t xml:space="preserve">, </w:t>
      </w:r>
    </w:p>
    <w:p w14:paraId="6EF56C16" w14:textId="5F1F026D" w:rsidR="00D34E53" w:rsidRDefault="00D34E53" w:rsidP="002E356A">
      <w:pPr>
        <w:numPr>
          <w:ilvl w:val="1"/>
          <w:numId w:val="37"/>
        </w:numPr>
        <w:suppressAutoHyphens w:val="0"/>
        <w:spacing w:before="100" w:beforeAutospacing="1" w:after="100" w:afterAutospacing="1" w:line="276" w:lineRule="auto"/>
        <w:rPr>
          <w:sz w:val="20"/>
          <w:szCs w:val="20"/>
        </w:rPr>
      </w:pPr>
      <w:r w:rsidRPr="00C23121">
        <w:rPr>
          <w:sz w:val="20"/>
          <w:szCs w:val="20"/>
        </w:rPr>
        <w:t>zapewniać rejestrację zdarzeń</w:t>
      </w:r>
      <w:r w:rsidR="00FC7CAC">
        <w:rPr>
          <w:sz w:val="20"/>
          <w:szCs w:val="20"/>
        </w:rPr>
        <w:t xml:space="preserve"> (Logi)</w:t>
      </w:r>
      <w:r w:rsidRPr="00C23121">
        <w:rPr>
          <w:sz w:val="20"/>
          <w:szCs w:val="20"/>
        </w:rPr>
        <w:t xml:space="preserve">. </w:t>
      </w:r>
    </w:p>
    <w:p w14:paraId="0E2CFF5D" w14:textId="2992787D" w:rsidR="00FC7CAC" w:rsidRPr="00FC7CAC" w:rsidRDefault="00FC7CAC" w:rsidP="00FC7CAC">
      <w:pPr>
        <w:numPr>
          <w:ilvl w:val="1"/>
          <w:numId w:val="37"/>
        </w:numPr>
        <w:suppressAutoHyphens w:val="0"/>
        <w:spacing w:before="100" w:beforeAutospacing="1" w:after="100" w:afterAutospacing="1" w:line="276" w:lineRule="auto"/>
        <w:rPr>
          <w:sz w:val="20"/>
          <w:szCs w:val="20"/>
        </w:rPr>
      </w:pPr>
      <w:r w:rsidRPr="00FC7CAC">
        <w:rPr>
          <w:sz w:val="20"/>
          <w:szCs w:val="20"/>
        </w:rPr>
        <w:t xml:space="preserve">wspierać audyt dostępu (zgodnie z KSC i polityką bezpieczeństwa), </w:t>
      </w:r>
    </w:p>
    <w:p w14:paraId="4C4357E8" w14:textId="207FA129" w:rsidR="00FC7CAC" w:rsidRPr="00C23121" w:rsidRDefault="00FC7CAC" w:rsidP="00FC7CAC">
      <w:pPr>
        <w:numPr>
          <w:ilvl w:val="1"/>
          <w:numId w:val="37"/>
        </w:numPr>
        <w:suppressAutoHyphens w:val="0"/>
        <w:spacing w:before="100" w:beforeAutospacing="1" w:after="100" w:afterAutospacing="1" w:line="276" w:lineRule="auto"/>
        <w:rPr>
          <w:sz w:val="20"/>
          <w:szCs w:val="20"/>
        </w:rPr>
      </w:pPr>
      <w:r w:rsidRPr="00FC7CAC">
        <w:rPr>
          <w:sz w:val="20"/>
          <w:szCs w:val="20"/>
        </w:rPr>
        <w:t>umożliwiać nadawanie uprawnień zgodnie z zasadą minimalnych uprawnień.</w:t>
      </w:r>
    </w:p>
    <w:p w14:paraId="584083C6" w14:textId="77777777" w:rsidR="00D34E53" w:rsidRPr="00C23121" w:rsidRDefault="00D34E53" w:rsidP="002E356A">
      <w:pPr>
        <w:rPr>
          <w:sz w:val="20"/>
          <w:szCs w:val="20"/>
        </w:rPr>
      </w:pPr>
      <w:r w:rsidRPr="00C23121">
        <w:rPr>
          <w:sz w:val="20"/>
          <w:szCs w:val="20"/>
        </w:rPr>
        <w:t>9. System chłodzenia punktu dystrybucyjnego</w:t>
      </w:r>
    </w:p>
    <w:p w14:paraId="3E0C1F77" w14:textId="77777777" w:rsidR="00D34E53" w:rsidRPr="00C23121" w:rsidRDefault="00D34E53" w:rsidP="002E356A">
      <w:pPr>
        <w:numPr>
          <w:ilvl w:val="0"/>
          <w:numId w:val="38"/>
        </w:numPr>
        <w:suppressAutoHyphens w:val="0"/>
        <w:spacing w:before="100" w:beforeAutospacing="1" w:after="100" w:afterAutospacing="1" w:line="276" w:lineRule="auto"/>
        <w:rPr>
          <w:sz w:val="20"/>
          <w:szCs w:val="20"/>
        </w:rPr>
      </w:pPr>
      <w:r w:rsidRPr="00C23121">
        <w:rPr>
          <w:sz w:val="20"/>
          <w:szCs w:val="20"/>
        </w:rPr>
        <w:t xml:space="preserve">Lokalny punkt dystrybucyjny musi być wyposażony w dedykowany system chłodzenia. </w:t>
      </w:r>
    </w:p>
    <w:p w14:paraId="721FFE94" w14:textId="77777777" w:rsidR="00D34E53" w:rsidRPr="00C23121" w:rsidRDefault="00D34E53" w:rsidP="002E356A">
      <w:pPr>
        <w:numPr>
          <w:ilvl w:val="0"/>
          <w:numId w:val="38"/>
        </w:numPr>
        <w:suppressAutoHyphens w:val="0"/>
        <w:spacing w:before="100" w:beforeAutospacing="1" w:after="100" w:afterAutospacing="1" w:line="276" w:lineRule="auto"/>
        <w:rPr>
          <w:sz w:val="20"/>
          <w:szCs w:val="20"/>
        </w:rPr>
      </w:pPr>
      <w:r w:rsidRPr="00C23121">
        <w:rPr>
          <w:sz w:val="20"/>
          <w:szCs w:val="20"/>
        </w:rPr>
        <w:t xml:space="preserve">System musi zapewniać: </w:t>
      </w:r>
    </w:p>
    <w:p w14:paraId="5076789D" w14:textId="77777777" w:rsidR="00D34E53" w:rsidRPr="00C23121" w:rsidRDefault="00D34E53" w:rsidP="002E356A">
      <w:pPr>
        <w:numPr>
          <w:ilvl w:val="1"/>
          <w:numId w:val="38"/>
        </w:numPr>
        <w:suppressAutoHyphens w:val="0"/>
        <w:spacing w:before="100" w:beforeAutospacing="1" w:after="100" w:afterAutospacing="1" w:line="276" w:lineRule="auto"/>
        <w:rPr>
          <w:sz w:val="20"/>
          <w:szCs w:val="20"/>
        </w:rPr>
      </w:pPr>
      <w:r w:rsidRPr="00C23121">
        <w:rPr>
          <w:sz w:val="20"/>
          <w:szCs w:val="20"/>
        </w:rPr>
        <w:t xml:space="preserve">utrzymanie odpowiednich parametrów temperatury i wilgotności, </w:t>
      </w:r>
    </w:p>
    <w:p w14:paraId="6BFDFAD2" w14:textId="77777777" w:rsidR="00D34E53" w:rsidRPr="00C23121" w:rsidRDefault="00D34E53" w:rsidP="002E356A">
      <w:pPr>
        <w:numPr>
          <w:ilvl w:val="1"/>
          <w:numId w:val="38"/>
        </w:numPr>
        <w:suppressAutoHyphens w:val="0"/>
        <w:spacing w:before="100" w:beforeAutospacing="1" w:after="100" w:afterAutospacing="1" w:line="276" w:lineRule="auto"/>
        <w:rPr>
          <w:sz w:val="20"/>
          <w:szCs w:val="20"/>
        </w:rPr>
      </w:pPr>
      <w:r w:rsidRPr="00C23121">
        <w:rPr>
          <w:sz w:val="20"/>
          <w:szCs w:val="20"/>
        </w:rPr>
        <w:t xml:space="preserve">ciągłość pracy urządzeń sieciowych, </w:t>
      </w:r>
    </w:p>
    <w:p w14:paraId="098C37B0" w14:textId="77777777" w:rsidR="00D34E53" w:rsidRPr="00C23121" w:rsidRDefault="00D34E53" w:rsidP="002E356A">
      <w:pPr>
        <w:numPr>
          <w:ilvl w:val="1"/>
          <w:numId w:val="38"/>
        </w:numPr>
        <w:suppressAutoHyphens w:val="0"/>
        <w:spacing w:before="100" w:beforeAutospacing="1" w:after="100" w:afterAutospacing="1" w:line="276" w:lineRule="auto"/>
        <w:rPr>
          <w:sz w:val="20"/>
          <w:szCs w:val="20"/>
        </w:rPr>
      </w:pPr>
      <w:r w:rsidRPr="00C23121">
        <w:rPr>
          <w:sz w:val="20"/>
          <w:szCs w:val="20"/>
        </w:rPr>
        <w:t xml:space="preserve">sygnalizację awarii. </w:t>
      </w:r>
    </w:p>
    <w:p w14:paraId="634115E7" w14:textId="77777777" w:rsidR="00D34E53" w:rsidRPr="00C23121" w:rsidRDefault="00D34E53" w:rsidP="002E356A">
      <w:pPr>
        <w:rPr>
          <w:sz w:val="20"/>
          <w:szCs w:val="20"/>
        </w:rPr>
      </w:pPr>
      <w:r w:rsidRPr="00C23121">
        <w:rPr>
          <w:sz w:val="20"/>
          <w:szCs w:val="20"/>
        </w:rPr>
        <w:t>10. Cyberbezpieczeństwo</w:t>
      </w:r>
    </w:p>
    <w:p w14:paraId="52F23D3F" w14:textId="77777777" w:rsidR="00D34E53" w:rsidRPr="00C23121" w:rsidRDefault="00D34E53" w:rsidP="002E356A">
      <w:pPr>
        <w:numPr>
          <w:ilvl w:val="0"/>
          <w:numId w:val="39"/>
        </w:numPr>
        <w:suppressAutoHyphens w:val="0"/>
        <w:spacing w:before="100" w:beforeAutospacing="1" w:after="100" w:afterAutospacing="1" w:line="276" w:lineRule="auto"/>
        <w:rPr>
          <w:sz w:val="20"/>
          <w:szCs w:val="20"/>
        </w:rPr>
      </w:pPr>
      <w:r w:rsidRPr="00C23121">
        <w:rPr>
          <w:sz w:val="20"/>
          <w:szCs w:val="20"/>
        </w:rPr>
        <w:t xml:space="preserve">Projekt musi uwzględniać wymagania cyberbezpieczeństwa, w szczególności: </w:t>
      </w:r>
    </w:p>
    <w:p w14:paraId="32247D2B" w14:textId="08544993" w:rsidR="00D34E53" w:rsidRPr="00C23121" w:rsidRDefault="00D34E53" w:rsidP="002E356A">
      <w:pPr>
        <w:numPr>
          <w:ilvl w:val="1"/>
          <w:numId w:val="39"/>
        </w:numPr>
        <w:suppressAutoHyphens w:val="0"/>
        <w:spacing w:before="100" w:beforeAutospacing="1" w:after="100" w:afterAutospacing="1" w:line="276" w:lineRule="auto"/>
        <w:rPr>
          <w:sz w:val="20"/>
          <w:szCs w:val="20"/>
        </w:rPr>
      </w:pPr>
      <w:r w:rsidRPr="00C23121">
        <w:rPr>
          <w:sz w:val="20"/>
          <w:szCs w:val="20"/>
        </w:rPr>
        <w:t xml:space="preserve">segmentację </w:t>
      </w:r>
      <w:r w:rsidR="00D01A78" w:rsidRPr="00C23121">
        <w:rPr>
          <w:sz w:val="20"/>
          <w:szCs w:val="20"/>
        </w:rPr>
        <w:t>sieci</w:t>
      </w:r>
      <w:r w:rsidRPr="00C23121">
        <w:rPr>
          <w:sz w:val="20"/>
          <w:szCs w:val="20"/>
        </w:rPr>
        <w:t xml:space="preserve"> </w:t>
      </w:r>
      <w:r w:rsidR="00D01A78" w:rsidRPr="00D01A78">
        <w:rPr>
          <w:sz w:val="20"/>
          <w:szCs w:val="20"/>
        </w:rPr>
        <w:t>(np. VLAN, wydzielenie sieci medycznej),</w:t>
      </w:r>
    </w:p>
    <w:p w14:paraId="3CE2A7F3" w14:textId="77777777" w:rsidR="00D34E53" w:rsidRPr="00C23121" w:rsidRDefault="00D34E53" w:rsidP="002E356A">
      <w:pPr>
        <w:numPr>
          <w:ilvl w:val="1"/>
          <w:numId w:val="39"/>
        </w:numPr>
        <w:suppressAutoHyphens w:val="0"/>
        <w:spacing w:before="100" w:beforeAutospacing="1" w:after="100" w:afterAutospacing="1" w:line="276" w:lineRule="auto"/>
        <w:rPr>
          <w:sz w:val="20"/>
          <w:szCs w:val="20"/>
        </w:rPr>
      </w:pPr>
      <w:r w:rsidRPr="00C23121">
        <w:rPr>
          <w:sz w:val="20"/>
          <w:szCs w:val="20"/>
        </w:rPr>
        <w:t xml:space="preserve">kontrolę dostępu do zasobów, </w:t>
      </w:r>
    </w:p>
    <w:p w14:paraId="6CD676A2" w14:textId="77777777" w:rsidR="00D01A78" w:rsidRDefault="00D34E53" w:rsidP="002E356A">
      <w:pPr>
        <w:numPr>
          <w:ilvl w:val="1"/>
          <w:numId w:val="39"/>
        </w:numPr>
        <w:suppressAutoHyphens w:val="0"/>
        <w:spacing w:before="100" w:beforeAutospacing="1" w:after="100" w:afterAutospacing="1" w:line="276" w:lineRule="auto"/>
        <w:rPr>
          <w:sz w:val="20"/>
          <w:szCs w:val="20"/>
        </w:rPr>
      </w:pPr>
      <w:r w:rsidRPr="00C23121">
        <w:rPr>
          <w:sz w:val="20"/>
          <w:szCs w:val="20"/>
        </w:rPr>
        <w:t>zabezpieczenie transmisji danych</w:t>
      </w:r>
      <w:r w:rsidR="00D01A78">
        <w:rPr>
          <w:sz w:val="20"/>
          <w:szCs w:val="20"/>
        </w:rPr>
        <w:t xml:space="preserve"> (szyfrowanie)</w:t>
      </w:r>
      <w:r w:rsidRPr="00C23121">
        <w:rPr>
          <w:sz w:val="20"/>
          <w:szCs w:val="20"/>
        </w:rPr>
        <w:t>,</w:t>
      </w:r>
    </w:p>
    <w:p w14:paraId="5E51DA23" w14:textId="1B6544A9" w:rsidR="00D34E53" w:rsidRPr="00C23121" w:rsidRDefault="00D01A78" w:rsidP="002E356A">
      <w:pPr>
        <w:numPr>
          <w:ilvl w:val="1"/>
          <w:numId w:val="39"/>
        </w:numPr>
        <w:suppressAutoHyphens w:val="0"/>
        <w:spacing w:before="100" w:beforeAutospacing="1" w:after="100" w:afterAutospacing="1" w:line="276" w:lineRule="auto"/>
        <w:rPr>
          <w:sz w:val="20"/>
          <w:szCs w:val="20"/>
        </w:rPr>
      </w:pPr>
      <w:r w:rsidRPr="00D01A78">
        <w:rPr>
          <w:sz w:val="20"/>
          <w:szCs w:val="20"/>
        </w:rPr>
        <w:t>rejestrację i monitorowanie zdarzeń (logowanie zgodne z KSC),</w:t>
      </w:r>
      <w:r w:rsidR="00D34E53" w:rsidRPr="00C23121">
        <w:rPr>
          <w:sz w:val="20"/>
          <w:szCs w:val="20"/>
        </w:rPr>
        <w:t xml:space="preserve"> </w:t>
      </w:r>
    </w:p>
    <w:p w14:paraId="159CB793" w14:textId="77777777" w:rsidR="00592410" w:rsidRDefault="00D34E53" w:rsidP="002E356A">
      <w:pPr>
        <w:numPr>
          <w:ilvl w:val="1"/>
          <w:numId w:val="39"/>
        </w:numPr>
        <w:suppressAutoHyphens w:val="0"/>
        <w:spacing w:before="100" w:beforeAutospacing="1" w:after="100" w:afterAutospacing="1" w:line="276" w:lineRule="auto"/>
        <w:rPr>
          <w:sz w:val="20"/>
          <w:szCs w:val="20"/>
        </w:rPr>
      </w:pPr>
      <w:r w:rsidRPr="00C23121">
        <w:rPr>
          <w:sz w:val="20"/>
          <w:szCs w:val="20"/>
        </w:rPr>
        <w:t>możliwość integracji z systemami monitorowania bezpieczeństwa</w:t>
      </w:r>
      <w:r w:rsidR="00D01A78">
        <w:rPr>
          <w:sz w:val="20"/>
          <w:szCs w:val="20"/>
        </w:rPr>
        <w:t xml:space="preserve"> </w:t>
      </w:r>
      <w:r w:rsidR="00D01A78" w:rsidRPr="00D01A78">
        <w:rPr>
          <w:sz w:val="20"/>
          <w:szCs w:val="20"/>
        </w:rPr>
        <w:t>(SIEM, firewall, IDS/IPS).</w:t>
      </w:r>
    </w:p>
    <w:p w14:paraId="71E46C1B" w14:textId="76F8E9FC" w:rsidR="00592410" w:rsidRPr="00592410" w:rsidRDefault="00592410" w:rsidP="00592410">
      <w:pPr>
        <w:numPr>
          <w:ilvl w:val="1"/>
          <w:numId w:val="39"/>
        </w:numPr>
        <w:suppressAutoHyphens w:val="0"/>
        <w:spacing w:before="100" w:beforeAutospacing="1" w:after="100" w:afterAutospacing="1" w:line="276" w:lineRule="auto"/>
        <w:rPr>
          <w:sz w:val="20"/>
          <w:szCs w:val="20"/>
        </w:rPr>
      </w:pPr>
      <w:r w:rsidRPr="00592410">
        <w:rPr>
          <w:sz w:val="20"/>
          <w:szCs w:val="20"/>
        </w:rPr>
        <w:t xml:space="preserve">zarządzanie incydentami bezpieczeństwa, </w:t>
      </w:r>
    </w:p>
    <w:p w14:paraId="631440BE" w14:textId="3B368441" w:rsidR="00592410" w:rsidRPr="00592410" w:rsidRDefault="00592410" w:rsidP="00592410">
      <w:pPr>
        <w:numPr>
          <w:ilvl w:val="1"/>
          <w:numId w:val="39"/>
        </w:numPr>
        <w:suppressAutoHyphens w:val="0"/>
        <w:spacing w:before="100" w:beforeAutospacing="1" w:after="100" w:afterAutospacing="1" w:line="276" w:lineRule="auto"/>
        <w:rPr>
          <w:sz w:val="20"/>
          <w:szCs w:val="20"/>
        </w:rPr>
      </w:pPr>
      <w:r w:rsidRPr="00592410">
        <w:rPr>
          <w:sz w:val="20"/>
          <w:szCs w:val="20"/>
        </w:rPr>
        <w:t xml:space="preserve">wykrywanie nieautoryzowanych działań, </w:t>
      </w:r>
    </w:p>
    <w:p w14:paraId="052A47C9" w14:textId="249741AE" w:rsidR="00D34E53" w:rsidRPr="00C23121" w:rsidRDefault="00592410" w:rsidP="00592410">
      <w:pPr>
        <w:numPr>
          <w:ilvl w:val="1"/>
          <w:numId w:val="39"/>
        </w:numPr>
        <w:suppressAutoHyphens w:val="0"/>
        <w:spacing w:before="100" w:beforeAutospacing="1" w:after="100" w:afterAutospacing="1" w:line="276" w:lineRule="auto"/>
        <w:rPr>
          <w:sz w:val="20"/>
          <w:szCs w:val="20"/>
        </w:rPr>
      </w:pPr>
      <w:r w:rsidRPr="00592410">
        <w:rPr>
          <w:sz w:val="20"/>
          <w:szCs w:val="20"/>
        </w:rPr>
        <w:t>spełnienie wymagań dla podmiotów kluczowych lub ważnych (jeżeli dotyczy).</w:t>
      </w:r>
      <w:r w:rsidR="00D34E53" w:rsidRPr="00C23121">
        <w:rPr>
          <w:sz w:val="20"/>
          <w:szCs w:val="20"/>
        </w:rPr>
        <w:t xml:space="preserve"> </w:t>
      </w:r>
    </w:p>
    <w:p w14:paraId="4210A00B" w14:textId="77777777" w:rsidR="00D34E53" w:rsidRPr="00C23121" w:rsidRDefault="00D34E53" w:rsidP="002E356A">
      <w:pPr>
        <w:rPr>
          <w:sz w:val="20"/>
          <w:szCs w:val="20"/>
        </w:rPr>
      </w:pPr>
      <w:r w:rsidRPr="00C23121">
        <w:rPr>
          <w:sz w:val="20"/>
          <w:szCs w:val="20"/>
        </w:rPr>
        <w:t>11. Dokumentacja branżowa</w:t>
      </w:r>
    </w:p>
    <w:p w14:paraId="12D89E6A" w14:textId="77777777" w:rsidR="00D34E53" w:rsidRPr="00C23121" w:rsidRDefault="00D34E53" w:rsidP="002E356A">
      <w:pPr>
        <w:numPr>
          <w:ilvl w:val="0"/>
          <w:numId w:val="40"/>
        </w:numPr>
        <w:suppressAutoHyphens w:val="0"/>
        <w:spacing w:before="100" w:beforeAutospacing="1" w:after="100" w:afterAutospacing="1" w:line="276" w:lineRule="auto"/>
        <w:rPr>
          <w:sz w:val="20"/>
          <w:szCs w:val="20"/>
        </w:rPr>
      </w:pPr>
      <w:r w:rsidRPr="00C23121">
        <w:rPr>
          <w:sz w:val="20"/>
          <w:szCs w:val="20"/>
        </w:rPr>
        <w:t xml:space="preserve">Dokumentacja projektowa musi zawierać: </w:t>
      </w:r>
    </w:p>
    <w:p w14:paraId="1B4208E0" w14:textId="77777777" w:rsidR="00D34E53" w:rsidRPr="00C23121" w:rsidRDefault="00D34E53" w:rsidP="002E356A">
      <w:pPr>
        <w:numPr>
          <w:ilvl w:val="1"/>
          <w:numId w:val="40"/>
        </w:numPr>
        <w:suppressAutoHyphens w:val="0"/>
        <w:spacing w:before="100" w:beforeAutospacing="1" w:after="100" w:afterAutospacing="1" w:line="276" w:lineRule="auto"/>
        <w:rPr>
          <w:sz w:val="20"/>
          <w:szCs w:val="20"/>
        </w:rPr>
      </w:pPr>
      <w:r w:rsidRPr="00C23121">
        <w:rPr>
          <w:sz w:val="20"/>
          <w:szCs w:val="20"/>
        </w:rPr>
        <w:t xml:space="preserve">schematy logiczne i fizyczne sieci, </w:t>
      </w:r>
    </w:p>
    <w:p w14:paraId="4F5B2DF9" w14:textId="77777777" w:rsidR="00D34E53" w:rsidRPr="00C23121" w:rsidRDefault="00D34E53" w:rsidP="002E356A">
      <w:pPr>
        <w:numPr>
          <w:ilvl w:val="1"/>
          <w:numId w:val="40"/>
        </w:numPr>
        <w:suppressAutoHyphens w:val="0"/>
        <w:spacing w:before="100" w:beforeAutospacing="1" w:after="100" w:afterAutospacing="1" w:line="276" w:lineRule="auto"/>
        <w:rPr>
          <w:sz w:val="20"/>
          <w:szCs w:val="20"/>
        </w:rPr>
      </w:pPr>
      <w:r w:rsidRPr="00C23121">
        <w:rPr>
          <w:sz w:val="20"/>
          <w:szCs w:val="20"/>
        </w:rPr>
        <w:t xml:space="preserve">schematy połączeń światłowodowych, </w:t>
      </w:r>
    </w:p>
    <w:p w14:paraId="77FF96ED" w14:textId="77777777" w:rsidR="00D34E53" w:rsidRPr="00C23121" w:rsidRDefault="00D34E53" w:rsidP="002E356A">
      <w:pPr>
        <w:numPr>
          <w:ilvl w:val="1"/>
          <w:numId w:val="40"/>
        </w:numPr>
        <w:suppressAutoHyphens w:val="0"/>
        <w:spacing w:before="100" w:beforeAutospacing="1" w:after="100" w:afterAutospacing="1" w:line="276" w:lineRule="auto"/>
        <w:rPr>
          <w:sz w:val="20"/>
          <w:szCs w:val="20"/>
        </w:rPr>
      </w:pPr>
      <w:r w:rsidRPr="00C23121">
        <w:rPr>
          <w:sz w:val="20"/>
          <w:szCs w:val="20"/>
        </w:rPr>
        <w:t xml:space="preserve">rozmieszczenie urządzeń i punktów dystrybucyjnych, </w:t>
      </w:r>
    </w:p>
    <w:p w14:paraId="234DEA66" w14:textId="77777777" w:rsidR="00D34E53" w:rsidRPr="00C23121" w:rsidRDefault="00D34E53" w:rsidP="002E356A">
      <w:pPr>
        <w:numPr>
          <w:ilvl w:val="1"/>
          <w:numId w:val="40"/>
        </w:numPr>
        <w:suppressAutoHyphens w:val="0"/>
        <w:spacing w:before="100" w:beforeAutospacing="1" w:after="100" w:afterAutospacing="1" w:line="276" w:lineRule="auto"/>
        <w:rPr>
          <w:sz w:val="20"/>
          <w:szCs w:val="20"/>
        </w:rPr>
      </w:pPr>
      <w:r w:rsidRPr="00C23121">
        <w:rPr>
          <w:sz w:val="20"/>
          <w:szCs w:val="20"/>
        </w:rPr>
        <w:t xml:space="preserve">zestawienia materiałowe, </w:t>
      </w:r>
    </w:p>
    <w:p w14:paraId="7F261EE5" w14:textId="77777777" w:rsidR="00D34E53" w:rsidRDefault="00D34E53" w:rsidP="002E356A">
      <w:pPr>
        <w:numPr>
          <w:ilvl w:val="1"/>
          <w:numId w:val="40"/>
        </w:numPr>
        <w:suppressAutoHyphens w:val="0"/>
        <w:spacing w:before="100" w:beforeAutospacing="1" w:after="100" w:afterAutospacing="1" w:line="276" w:lineRule="auto"/>
        <w:rPr>
          <w:sz w:val="20"/>
          <w:szCs w:val="20"/>
        </w:rPr>
      </w:pPr>
      <w:r w:rsidRPr="00C23121">
        <w:rPr>
          <w:sz w:val="20"/>
          <w:szCs w:val="20"/>
        </w:rPr>
        <w:t>wytyczne eksploatacyjne.</w:t>
      </w:r>
    </w:p>
    <w:p w14:paraId="77ED8759" w14:textId="14663EF3" w:rsidR="00363BAB" w:rsidRPr="00363BAB" w:rsidRDefault="00363BAB" w:rsidP="00363BAB">
      <w:pPr>
        <w:numPr>
          <w:ilvl w:val="1"/>
          <w:numId w:val="40"/>
        </w:numPr>
        <w:suppressAutoHyphens w:val="0"/>
        <w:spacing w:before="100" w:beforeAutospacing="1" w:after="100" w:afterAutospacing="1" w:line="276" w:lineRule="auto"/>
        <w:rPr>
          <w:sz w:val="20"/>
          <w:szCs w:val="20"/>
        </w:rPr>
      </w:pPr>
      <w:r w:rsidRPr="00363BAB">
        <w:rPr>
          <w:sz w:val="20"/>
          <w:szCs w:val="20"/>
        </w:rPr>
        <w:t xml:space="preserve">umożliwiać przeprowadzenie audytu (KSC, RODO), </w:t>
      </w:r>
    </w:p>
    <w:p w14:paraId="6E6E5432" w14:textId="28D47A92" w:rsidR="00363BAB" w:rsidRPr="00363BAB" w:rsidRDefault="00363BAB" w:rsidP="00363BAB">
      <w:pPr>
        <w:numPr>
          <w:ilvl w:val="1"/>
          <w:numId w:val="40"/>
        </w:numPr>
        <w:suppressAutoHyphens w:val="0"/>
        <w:spacing w:before="100" w:beforeAutospacing="1" w:after="100" w:afterAutospacing="1" w:line="276" w:lineRule="auto"/>
        <w:rPr>
          <w:sz w:val="20"/>
          <w:szCs w:val="20"/>
        </w:rPr>
      </w:pPr>
      <w:r w:rsidRPr="00363BAB">
        <w:rPr>
          <w:sz w:val="20"/>
          <w:szCs w:val="20"/>
        </w:rPr>
        <w:t xml:space="preserve">zawierać wyniki testów i certyfikacji, </w:t>
      </w:r>
    </w:p>
    <w:p w14:paraId="2073092A" w14:textId="6FDB1735" w:rsidR="00363BAB" w:rsidRPr="00C23121" w:rsidRDefault="00363BAB" w:rsidP="00363BAB">
      <w:pPr>
        <w:numPr>
          <w:ilvl w:val="1"/>
          <w:numId w:val="40"/>
        </w:numPr>
        <w:suppressAutoHyphens w:val="0"/>
        <w:spacing w:before="100" w:beforeAutospacing="1" w:after="100" w:afterAutospacing="1" w:line="276" w:lineRule="auto"/>
        <w:rPr>
          <w:sz w:val="20"/>
          <w:szCs w:val="20"/>
        </w:rPr>
      </w:pPr>
      <w:r w:rsidRPr="00363BAB">
        <w:rPr>
          <w:sz w:val="20"/>
          <w:szCs w:val="20"/>
        </w:rPr>
        <w:t>zawierać wytyczne eksploatacyjne i utrzymaniowe.</w:t>
      </w:r>
    </w:p>
    <w:p w14:paraId="747C4135" w14:textId="77777777" w:rsidR="0028118C" w:rsidRPr="00C23121" w:rsidRDefault="00846710" w:rsidP="002E356A">
      <w:pPr>
        <w:pStyle w:val="Nagwek3"/>
        <w:spacing w:line="276" w:lineRule="auto"/>
        <w:rPr>
          <w:color w:val="auto"/>
        </w:rPr>
      </w:pPr>
      <w:bookmarkStart w:id="25" w:name="_Toc225935915"/>
      <w:r w:rsidRPr="00C23121">
        <w:rPr>
          <w:color w:val="auto"/>
        </w:rPr>
        <w:t>6</w:t>
      </w:r>
      <w:r w:rsidR="005D7DE3" w:rsidRPr="00C23121">
        <w:rPr>
          <w:color w:val="auto"/>
        </w:rPr>
        <w:t>.4.14</w:t>
      </w:r>
      <w:r w:rsidR="00B8606F" w:rsidRPr="00C23121">
        <w:rPr>
          <w:color w:val="auto"/>
        </w:rPr>
        <w:t xml:space="preserve"> </w:t>
      </w:r>
      <w:r w:rsidR="0028118C" w:rsidRPr="00C23121">
        <w:rPr>
          <w:color w:val="auto"/>
        </w:rPr>
        <w:t xml:space="preserve">Modernizacja systemu </w:t>
      </w:r>
      <w:r w:rsidR="006D6AFB" w:rsidRPr="00C23121">
        <w:rPr>
          <w:color w:val="auto"/>
        </w:rPr>
        <w:t>p</w:t>
      </w:r>
      <w:r w:rsidR="0028118C" w:rsidRPr="00C23121">
        <w:rPr>
          <w:color w:val="auto"/>
        </w:rPr>
        <w:t xml:space="preserve">.poż. </w:t>
      </w:r>
      <w:r w:rsidR="00782707" w:rsidRPr="00C23121">
        <w:rPr>
          <w:color w:val="auto"/>
        </w:rPr>
        <w:t>- założenia projektowe</w:t>
      </w:r>
      <w:bookmarkEnd w:id="25"/>
    </w:p>
    <w:p w14:paraId="5DDE7E92" w14:textId="77777777" w:rsidR="002E356A" w:rsidRPr="00C23121" w:rsidRDefault="002E356A" w:rsidP="002E356A"/>
    <w:p w14:paraId="3BAA8BAB" w14:textId="77777777" w:rsidR="00D5230E" w:rsidRPr="00C23121" w:rsidRDefault="00D5230E" w:rsidP="002E356A">
      <w:pPr>
        <w:pStyle w:val="Akapitzlist"/>
        <w:numPr>
          <w:ilvl w:val="0"/>
          <w:numId w:val="22"/>
        </w:numPr>
        <w:suppressAutoHyphens w:val="0"/>
        <w:autoSpaceDE w:val="0"/>
        <w:autoSpaceDN w:val="0"/>
        <w:adjustRightInd w:val="0"/>
        <w:spacing w:line="276" w:lineRule="auto"/>
        <w:jc w:val="both"/>
        <w:rPr>
          <w:rFonts w:cs="Times New Roman"/>
          <w:bCs/>
          <w:kern w:val="0"/>
          <w:sz w:val="20"/>
          <w:szCs w:val="20"/>
          <w:lang w:bidi="ar-SA"/>
        </w:rPr>
      </w:pPr>
      <w:r w:rsidRPr="00C23121">
        <w:rPr>
          <w:rFonts w:cs="Times New Roman"/>
          <w:bCs/>
          <w:kern w:val="0"/>
          <w:sz w:val="20"/>
          <w:szCs w:val="20"/>
          <w:lang w:bidi="ar-SA"/>
        </w:rPr>
        <w:t>Budynek obj</w:t>
      </w:r>
      <w:r w:rsidRPr="00C23121">
        <w:rPr>
          <w:rFonts w:eastAsia="Arial,Bold" w:cs="Times New Roman"/>
          <w:bCs/>
          <w:kern w:val="0"/>
          <w:sz w:val="20"/>
          <w:szCs w:val="20"/>
          <w:lang w:bidi="ar-SA"/>
        </w:rPr>
        <w:t>ę</w:t>
      </w:r>
      <w:r w:rsidRPr="00C23121">
        <w:rPr>
          <w:rFonts w:cs="Times New Roman"/>
          <w:bCs/>
          <w:kern w:val="0"/>
          <w:sz w:val="20"/>
          <w:szCs w:val="20"/>
          <w:lang w:bidi="ar-SA"/>
        </w:rPr>
        <w:t>ty ochron</w:t>
      </w:r>
      <w:r w:rsidRPr="00C23121">
        <w:rPr>
          <w:rFonts w:eastAsia="Arial,Bold" w:cs="Times New Roman"/>
          <w:bCs/>
          <w:kern w:val="0"/>
          <w:sz w:val="20"/>
          <w:szCs w:val="20"/>
          <w:lang w:bidi="ar-SA"/>
        </w:rPr>
        <w:t xml:space="preserve">ą </w:t>
      </w:r>
      <w:r w:rsidRPr="00C23121">
        <w:rPr>
          <w:rFonts w:cs="Times New Roman"/>
          <w:bCs/>
          <w:kern w:val="0"/>
          <w:sz w:val="20"/>
          <w:szCs w:val="20"/>
          <w:lang w:bidi="ar-SA"/>
        </w:rPr>
        <w:t>konserwatorsk</w:t>
      </w:r>
      <w:r w:rsidRPr="00C23121">
        <w:rPr>
          <w:rFonts w:eastAsia="Arial,Bold" w:cs="Times New Roman"/>
          <w:bCs/>
          <w:kern w:val="0"/>
          <w:sz w:val="20"/>
          <w:szCs w:val="20"/>
          <w:lang w:bidi="ar-SA"/>
        </w:rPr>
        <w:t xml:space="preserve">ą,  </w:t>
      </w:r>
      <w:r w:rsidRPr="00C23121">
        <w:rPr>
          <w:rFonts w:cs="Times New Roman"/>
          <w:bCs/>
          <w:kern w:val="0"/>
          <w:sz w:val="20"/>
          <w:szCs w:val="20"/>
          <w:lang w:bidi="ar-SA"/>
        </w:rPr>
        <w:t>wybudowany w 1914r. w 2019 roku opracowano ekspertyz</w:t>
      </w:r>
      <w:r w:rsidRPr="00C23121">
        <w:rPr>
          <w:rFonts w:eastAsia="Arial,Bold" w:cs="Times New Roman"/>
          <w:bCs/>
          <w:kern w:val="0"/>
          <w:sz w:val="20"/>
          <w:szCs w:val="20"/>
          <w:lang w:bidi="ar-SA"/>
        </w:rPr>
        <w:t xml:space="preserve">ę </w:t>
      </w:r>
      <w:r w:rsidRPr="00C23121">
        <w:rPr>
          <w:rFonts w:cs="Times New Roman"/>
          <w:bCs/>
          <w:kern w:val="0"/>
          <w:sz w:val="20"/>
          <w:szCs w:val="20"/>
          <w:lang w:bidi="ar-SA"/>
        </w:rPr>
        <w:t>techniczn</w:t>
      </w:r>
      <w:r w:rsidRPr="00C23121">
        <w:rPr>
          <w:rFonts w:eastAsia="Arial,Bold" w:cs="Times New Roman"/>
          <w:bCs/>
          <w:kern w:val="0"/>
          <w:sz w:val="20"/>
          <w:szCs w:val="20"/>
          <w:lang w:bidi="ar-SA"/>
        </w:rPr>
        <w:t xml:space="preserve">ą </w:t>
      </w:r>
      <w:r w:rsidRPr="00C23121">
        <w:rPr>
          <w:rFonts w:cs="Times New Roman"/>
          <w:bCs/>
          <w:kern w:val="0"/>
          <w:sz w:val="20"/>
          <w:szCs w:val="20"/>
          <w:lang w:bidi="ar-SA"/>
        </w:rPr>
        <w:t>z zakresu ochrony p.pożarowej w trybie § 2 pkt 2 rozp.[1], która uwzgl</w:t>
      </w:r>
      <w:r w:rsidRPr="00C23121">
        <w:rPr>
          <w:rFonts w:eastAsia="Arial,Bold" w:cs="Times New Roman"/>
          <w:bCs/>
          <w:kern w:val="0"/>
          <w:sz w:val="20"/>
          <w:szCs w:val="20"/>
          <w:lang w:bidi="ar-SA"/>
        </w:rPr>
        <w:t>ę</w:t>
      </w:r>
      <w:r w:rsidRPr="00C23121">
        <w:rPr>
          <w:rFonts w:cs="Times New Roman"/>
          <w:bCs/>
          <w:kern w:val="0"/>
          <w:sz w:val="20"/>
          <w:szCs w:val="20"/>
          <w:lang w:bidi="ar-SA"/>
        </w:rPr>
        <w:t>dnia rozwi</w:t>
      </w:r>
      <w:r w:rsidRPr="00C23121">
        <w:rPr>
          <w:rFonts w:eastAsia="Arial,Bold" w:cs="Times New Roman"/>
          <w:bCs/>
          <w:kern w:val="0"/>
          <w:sz w:val="20"/>
          <w:szCs w:val="20"/>
          <w:lang w:bidi="ar-SA"/>
        </w:rPr>
        <w:t>ą</w:t>
      </w:r>
      <w:r w:rsidRPr="00C23121">
        <w:rPr>
          <w:rFonts w:cs="Times New Roman"/>
          <w:bCs/>
          <w:kern w:val="0"/>
          <w:sz w:val="20"/>
          <w:szCs w:val="20"/>
          <w:lang w:bidi="ar-SA"/>
        </w:rPr>
        <w:t>zania zamienne rekompensuj</w:t>
      </w:r>
      <w:r w:rsidRPr="00C23121">
        <w:rPr>
          <w:rFonts w:eastAsia="Arial,Bold" w:cs="Times New Roman"/>
          <w:bCs/>
          <w:kern w:val="0"/>
          <w:sz w:val="20"/>
          <w:szCs w:val="20"/>
          <w:lang w:bidi="ar-SA"/>
        </w:rPr>
        <w:t>ą</w:t>
      </w:r>
      <w:r w:rsidRPr="00C23121">
        <w:rPr>
          <w:rFonts w:cs="Times New Roman"/>
          <w:bCs/>
          <w:kern w:val="0"/>
          <w:sz w:val="20"/>
          <w:szCs w:val="20"/>
          <w:lang w:bidi="ar-SA"/>
        </w:rPr>
        <w:t>ce rozwi</w:t>
      </w:r>
      <w:r w:rsidRPr="00C23121">
        <w:rPr>
          <w:rFonts w:eastAsia="Arial,Bold" w:cs="Times New Roman"/>
          <w:bCs/>
          <w:kern w:val="0"/>
          <w:sz w:val="20"/>
          <w:szCs w:val="20"/>
          <w:lang w:bidi="ar-SA"/>
        </w:rPr>
        <w:t>ą</w:t>
      </w:r>
      <w:r w:rsidRPr="00C23121">
        <w:rPr>
          <w:rFonts w:cs="Times New Roman"/>
          <w:bCs/>
          <w:kern w:val="0"/>
          <w:sz w:val="20"/>
          <w:szCs w:val="20"/>
          <w:lang w:bidi="ar-SA"/>
        </w:rPr>
        <w:t>zania niezgodne z przepisami p.po</w:t>
      </w:r>
      <w:r w:rsidRPr="00C23121">
        <w:rPr>
          <w:rFonts w:eastAsia="Arial,Bold" w:cs="Times New Roman"/>
          <w:bCs/>
          <w:kern w:val="0"/>
          <w:sz w:val="20"/>
          <w:szCs w:val="20"/>
          <w:lang w:bidi="ar-SA"/>
        </w:rPr>
        <w:t>ż</w:t>
      </w:r>
      <w:r w:rsidRPr="00C23121">
        <w:rPr>
          <w:rFonts w:cs="Times New Roman"/>
          <w:bCs/>
          <w:kern w:val="0"/>
          <w:sz w:val="20"/>
          <w:szCs w:val="20"/>
          <w:lang w:bidi="ar-SA"/>
        </w:rPr>
        <w:t xml:space="preserve">. Należy dostosować projekt modernizacji Oddziału do aktualnych przepisów </w:t>
      </w:r>
    </w:p>
    <w:p w14:paraId="18BCF6CA" w14:textId="77777777" w:rsidR="0028118C" w:rsidRPr="00C23121" w:rsidRDefault="0028118C" w:rsidP="002E356A">
      <w:pPr>
        <w:pStyle w:val="NormalnyWeb"/>
        <w:numPr>
          <w:ilvl w:val="0"/>
          <w:numId w:val="22"/>
        </w:numPr>
        <w:spacing w:line="276" w:lineRule="auto"/>
        <w:jc w:val="both"/>
        <w:rPr>
          <w:rFonts w:ascii="Liberation Serif" w:hAnsi="Liberation Serif"/>
          <w:sz w:val="20"/>
          <w:szCs w:val="20"/>
        </w:rPr>
      </w:pPr>
      <w:r w:rsidRPr="00C23121">
        <w:rPr>
          <w:rFonts w:ascii="Liberation Serif" w:hAnsi="Liberation Serif"/>
          <w:sz w:val="20"/>
          <w:szCs w:val="20"/>
        </w:rPr>
        <w:t>Nowe czujki przeciwpożarowe powinny być w pełni kompatybilne z istniejącym systemem POLON</w:t>
      </w:r>
      <w:r w:rsidR="00D34E53" w:rsidRPr="00C23121">
        <w:rPr>
          <w:rFonts w:ascii="Liberation Serif" w:hAnsi="Liberation Serif"/>
          <w:sz w:val="20"/>
          <w:szCs w:val="20"/>
        </w:rPr>
        <w:t xml:space="preserve"> 6000</w:t>
      </w:r>
      <w:r w:rsidRPr="00C23121">
        <w:rPr>
          <w:rFonts w:ascii="Liberation Serif" w:hAnsi="Liberation Serif"/>
          <w:sz w:val="20"/>
          <w:szCs w:val="20"/>
        </w:rPr>
        <w:t>, zapewniając bezproblemową integrację oraz możliwość centralnego zarządzania wszystkimi urządzeniami.</w:t>
      </w:r>
    </w:p>
    <w:p w14:paraId="24546ACB" w14:textId="77777777" w:rsidR="0028118C" w:rsidRPr="00C23121" w:rsidRDefault="0028118C" w:rsidP="002E356A">
      <w:pPr>
        <w:pStyle w:val="NormalnyWeb"/>
        <w:numPr>
          <w:ilvl w:val="0"/>
          <w:numId w:val="22"/>
        </w:numPr>
        <w:spacing w:line="276" w:lineRule="auto"/>
        <w:jc w:val="both"/>
        <w:rPr>
          <w:rFonts w:ascii="Liberation Serif" w:hAnsi="Liberation Serif"/>
          <w:sz w:val="20"/>
          <w:szCs w:val="20"/>
        </w:rPr>
      </w:pPr>
      <w:r w:rsidRPr="00C23121">
        <w:rPr>
          <w:rFonts w:ascii="Liberation Serif" w:hAnsi="Liberation Serif"/>
          <w:sz w:val="20"/>
          <w:szCs w:val="20"/>
        </w:rPr>
        <w:t>Wszystkie nowe czujki powinny spełniać obowiązujące normy i przepisy dotyczące systemów przeciwpożarowych oraz być certyfikowane przez odpowiednie instytucje, zapewniając wysoką jakość i niezawodność działania.</w:t>
      </w:r>
    </w:p>
    <w:p w14:paraId="5591A531" w14:textId="77777777" w:rsidR="0028118C" w:rsidRPr="00C23121" w:rsidRDefault="0028118C" w:rsidP="002E356A">
      <w:pPr>
        <w:pStyle w:val="NormalnyWeb"/>
        <w:numPr>
          <w:ilvl w:val="0"/>
          <w:numId w:val="22"/>
        </w:numPr>
        <w:spacing w:line="276" w:lineRule="auto"/>
        <w:jc w:val="both"/>
        <w:rPr>
          <w:rFonts w:ascii="Liberation Serif" w:hAnsi="Liberation Serif"/>
          <w:sz w:val="20"/>
          <w:szCs w:val="20"/>
        </w:rPr>
      </w:pPr>
      <w:r w:rsidRPr="00C23121">
        <w:rPr>
          <w:rFonts w:ascii="Liberation Serif" w:hAnsi="Liberation Serif"/>
          <w:sz w:val="20"/>
          <w:szCs w:val="20"/>
        </w:rPr>
        <w:t>W ramach unifikacji systemu czujek przeciwpożarowych warto rozważyć rozbudowę zakresu detekcji, aby obejmować nowe obszary lub wyeliminować ewentualne luki w systemie, co przyczyni się do zwiększenia poziomu bezpieczeństwa</w:t>
      </w:r>
      <w:r w:rsidR="00D34E53" w:rsidRPr="00C23121">
        <w:rPr>
          <w:rFonts w:ascii="Liberation Serif" w:hAnsi="Liberation Serif"/>
          <w:sz w:val="20"/>
          <w:szCs w:val="20"/>
        </w:rPr>
        <w:t xml:space="preserve"> oraz zamienić</w:t>
      </w:r>
      <w:r w:rsidRPr="00C23121">
        <w:rPr>
          <w:rFonts w:ascii="Liberation Serif" w:hAnsi="Liberation Serif"/>
          <w:sz w:val="20"/>
          <w:szCs w:val="20"/>
        </w:rPr>
        <w:t xml:space="preserve"> czujki dymowe na temperaturowe w palarni i korytarzu bezpośrednio sąsiadującym z palarnią.</w:t>
      </w:r>
    </w:p>
    <w:p w14:paraId="4F7B3286" w14:textId="77777777" w:rsidR="00D5230E" w:rsidRPr="00C23121" w:rsidRDefault="00D5230E" w:rsidP="002E356A">
      <w:pPr>
        <w:pStyle w:val="Akapitzlist"/>
        <w:numPr>
          <w:ilvl w:val="0"/>
          <w:numId w:val="22"/>
        </w:numPr>
        <w:suppressAutoHyphens w:val="0"/>
        <w:autoSpaceDE w:val="0"/>
        <w:autoSpaceDN w:val="0"/>
        <w:adjustRightInd w:val="0"/>
        <w:spacing w:line="276" w:lineRule="auto"/>
        <w:jc w:val="both"/>
        <w:rPr>
          <w:rFonts w:cs="Times New Roman"/>
          <w:kern w:val="0"/>
          <w:sz w:val="20"/>
          <w:szCs w:val="20"/>
          <w:lang w:bidi="ar-SA"/>
        </w:rPr>
      </w:pPr>
      <w:r w:rsidRPr="00C23121">
        <w:rPr>
          <w:rFonts w:cs="Times New Roman"/>
          <w:kern w:val="0"/>
          <w:sz w:val="20"/>
          <w:szCs w:val="20"/>
          <w:lang w:bidi="ar-SA"/>
        </w:rPr>
        <w:lastRenderedPageBreak/>
        <w:t>Konieczna do zaprojektowania blokada dostępu do oddziału na drzwiach wejściowych z klatek schodowych, do zastosowania:</w:t>
      </w:r>
    </w:p>
    <w:p w14:paraId="444E23D5" w14:textId="77777777" w:rsidR="00D5230E" w:rsidRPr="00C23121" w:rsidRDefault="00D5230E" w:rsidP="002E356A">
      <w:pPr>
        <w:pStyle w:val="Akapitzlist"/>
        <w:numPr>
          <w:ilvl w:val="0"/>
          <w:numId w:val="22"/>
        </w:numPr>
        <w:suppressAutoHyphens w:val="0"/>
        <w:autoSpaceDE w:val="0"/>
        <w:autoSpaceDN w:val="0"/>
        <w:adjustRightInd w:val="0"/>
        <w:spacing w:line="276" w:lineRule="auto"/>
        <w:jc w:val="both"/>
        <w:rPr>
          <w:rFonts w:cs="Times New Roman"/>
          <w:kern w:val="0"/>
          <w:sz w:val="20"/>
          <w:szCs w:val="20"/>
          <w:lang w:bidi="ar-SA"/>
        </w:rPr>
      </w:pPr>
      <w:r w:rsidRPr="00C23121">
        <w:rPr>
          <w:rFonts w:cs="Times New Roman"/>
          <w:kern w:val="0"/>
          <w:sz w:val="20"/>
          <w:szCs w:val="20"/>
          <w:lang w:bidi="ar-SA"/>
        </w:rPr>
        <w:t>- klucz specjalny dostępny przez personel oddziału, rekomendowane zastosowanie klucza typu „master key” wspólnego dla całego oddziału oraz szpitala,</w:t>
      </w:r>
    </w:p>
    <w:p w14:paraId="04C18477" w14:textId="77777777" w:rsidR="00D5230E" w:rsidRPr="00C23121" w:rsidRDefault="00D5230E" w:rsidP="002E356A">
      <w:pPr>
        <w:pStyle w:val="Akapitzlist"/>
        <w:numPr>
          <w:ilvl w:val="0"/>
          <w:numId w:val="22"/>
        </w:numPr>
        <w:suppressAutoHyphens w:val="0"/>
        <w:autoSpaceDE w:val="0"/>
        <w:autoSpaceDN w:val="0"/>
        <w:adjustRightInd w:val="0"/>
        <w:spacing w:line="276" w:lineRule="auto"/>
        <w:jc w:val="both"/>
        <w:rPr>
          <w:rFonts w:cs="Times New Roman"/>
          <w:kern w:val="0"/>
          <w:sz w:val="20"/>
          <w:szCs w:val="20"/>
          <w:lang w:bidi="ar-SA"/>
        </w:rPr>
      </w:pPr>
      <w:r w:rsidRPr="00C23121">
        <w:rPr>
          <w:rFonts w:cs="Times New Roman"/>
          <w:kern w:val="0"/>
          <w:sz w:val="20"/>
          <w:szCs w:val="20"/>
          <w:lang w:bidi="ar-SA"/>
        </w:rPr>
        <w:t>- przy zastosowaniu domofonów lub kart elektronicznych do otwarcia drzwi wejściowych na oddział przewidzieć możliwość odblokowania drzwi ewakuacyjnych na sygnał alarmu II instalacji sygnalizacji pożaru(moduł sterujący na pętli dozorowej) oraz przyciskiem alarmowego otwarcia ręcznego przy każdych takich drzwiach po wybiciu szybki i naciśnięciu przycisku zwolnienia blokady.</w:t>
      </w:r>
    </w:p>
    <w:p w14:paraId="0F0373CB" w14:textId="77777777" w:rsidR="0028118C" w:rsidRPr="00C23121" w:rsidRDefault="0028118C" w:rsidP="002E356A">
      <w:pPr>
        <w:pStyle w:val="NormalnyWeb"/>
        <w:numPr>
          <w:ilvl w:val="0"/>
          <w:numId w:val="22"/>
        </w:numPr>
        <w:spacing w:line="276" w:lineRule="auto"/>
        <w:jc w:val="both"/>
        <w:rPr>
          <w:rFonts w:ascii="Liberation Serif" w:hAnsi="Liberation Serif"/>
          <w:sz w:val="20"/>
          <w:szCs w:val="20"/>
        </w:rPr>
      </w:pPr>
      <w:r w:rsidRPr="00C23121">
        <w:rPr>
          <w:rFonts w:ascii="Liberation Serif" w:hAnsi="Liberation Serif"/>
          <w:sz w:val="20"/>
          <w:szCs w:val="20"/>
        </w:rPr>
        <w:t>Projekt modernizacji powinien uwzględniać optymalne rozmieszczenie czujek przeciwpożarowych w celu zapewnienia jak najskuteczniejszego wykrywania zagrożeń oraz minimalizacji fałszywych alarmów.</w:t>
      </w:r>
    </w:p>
    <w:p w14:paraId="127DECD2" w14:textId="77777777" w:rsidR="00D34E53" w:rsidRPr="00C23121" w:rsidRDefault="00D34E53" w:rsidP="002E356A">
      <w:pPr>
        <w:pStyle w:val="NormalnyWeb"/>
        <w:numPr>
          <w:ilvl w:val="0"/>
          <w:numId w:val="22"/>
        </w:numPr>
        <w:spacing w:line="276" w:lineRule="auto"/>
        <w:jc w:val="both"/>
        <w:rPr>
          <w:rFonts w:ascii="Liberation Serif" w:hAnsi="Liberation Serif"/>
          <w:sz w:val="20"/>
          <w:szCs w:val="20"/>
        </w:rPr>
      </w:pPr>
      <w:r w:rsidRPr="00C23121">
        <w:rPr>
          <w:rFonts w:ascii="Liberation Serif" w:hAnsi="Liberation Serif"/>
          <w:sz w:val="20"/>
          <w:szCs w:val="20"/>
        </w:rPr>
        <w:t xml:space="preserve">Układ Ręcznego Ostrzegania Pożarowego należy zaplanować zgodnie z obowiązującymi przepisami ppoż, należy jednak zaplanować dopuszczalne obudowy ROPów, w celu zmniejszenia ryzyka </w:t>
      </w:r>
      <w:r w:rsidR="00D5230E" w:rsidRPr="00C23121">
        <w:rPr>
          <w:rFonts w:ascii="Liberation Serif" w:hAnsi="Liberation Serif"/>
          <w:sz w:val="20"/>
          <w:szCs w:val="20"/>
        </w:rPr>
        <w:t xml:space="preserve">przypadkowego </w:t>
      </w:r>
      <w:r w:rsidRPr="00C23121">
        <w:rPr>
          <w:rFonts w:ascii="Liberation Serif" w:hAnsi="Liberation Serif"/>
          <w:sz w:val="20"/>
          <w:szCs w:val="20"/>
        </w:rPr>
        <w:t xml:space="preserve">uruchomienia </w:t>
      </w:r>
      <w:r w:rsidR="00D5230E" w:rsidRPr="00C23121">
        <w:rPr>
          <w:rFonts w:ascii="Liberation Serif" w:hAnsi="Liberation Serif"/>
          <w:sz w:val="20"/>
          <w:szCs w:val="20"/>
        </w:rPr>
        <w:t>przez pacjenta psychiatrycznego</w:t>
      </w:r>
    </w:p>
    <w:p w14:paraId="03F2DF01" w14:textId="77777777" w:rsidR="00241FE9" w:rsidRPr="00C23121" w:rsidRDefault="00846710" w:rsidP="002E356A">
      <w:pPr>
        <w:pStyle w:val="Nagwek3"/>
        <w:spacing w:line="276" w:lineRule="auto"/>
        <w:rPr>
          <w:color w:val="auto"/>
        </w:rPr>
      </w:pPr>
      <w:bookmarkStart w:id="26" w:name="_Toc225935916"/>
      <w:r w:rsidRPr="00C23121">
        <w:rPr>
          <w:color w:val="auto"/>
        </w:rPr>
        <w:t>6.4.15</w:t>
      </w:r>
      <w:r w:rsidR="00E800DB" w:rsidRPr="00C23121">
        <w:rPr>
          <w:color w:val="auto"/>
        </w:rPr>
        <w:t xml:space="preserve"> Oświetlenie</w:t>
      </w:r>
      <w:bookmarkEnd w:id="26"/>
    </w:p>
    <w:p w14:paraId="1761CB02" w14:textId="77777777" w:rsidR="00253CAF" w:rsidRPr="00C23121" w:rsidRDefault="00253CAF" w:rsidP="002E356A">
      <w:pPr>
        <w:pStyle w:val="Akapitzlist"/>
        <w:numPr>
          <w:ilvl w:val="0"/>
          <w:numId w:val="41"/>
        </w:numPr>
        <w:suppressAutoHyphens w:val="0"/>
        <w:spacing w:before="100" w:beforeAutospacing="1" w:after="100" w:afterAutospacing="1" w:line="276" w:lineRule="auto"/>
        <w:rPr>
          <w:rFonts w:eastAsia="Times New Roman" w:cs="Times New Roman"/>
          <w:kern w:val="0"/>
          <w:sz w:val="22"/>
          <w:szCs w:val="22"/>
          <w:lang w:eastAsia="pl-PL" w:bidi="ar-SA"/>
        </w:rPr>
      </w:pPr>
      <w:r w:rsidRPr="00C23121">
        <w:rPr>
          <w:rFonts w:eastAsia="Times New Roman" w:cs="Times New Roman"/>
          <w:kern w:val="0"/>
          <w:sz w:val="22"/>
          <w:szCs w:val="22"/>
          <w:lang w:eastAsia="pl-PL" w:bidi="ar-SA"/>
        </w:rPr>
        <w:t>Modernizacja systemu oświetlenia na oddziale, obejmuje zaprojektowanie nowej instalacji oświetleniowej w technologii LED, zapewniającej wysoką efektywność energetyczną, trwałość oraz odpowiednie parametry użytkowe.</w:t>
      </w:r>
    </w:p>
    <w:p w14:paraId="1DB5D48F" w14:textId="77777777" w:rsidR="00253CAF" w:rsidRPr="00C23121" w:rsidRDefault="00253CAF" w:rsidP="002E356A">
      <w:pPr>
        <w:pStyle w:val="Akapitzlist"/>
        <w:numPr>
          <w:ilvl w:val="0"/>
          <w:numId w:val="41"/>
        </w:numPr>
        <w:suppressAutoHyphens w:val="0"/>
        <w:spacing w:before="100" w:beforeAutospacing="1" w:after="100" w:afterAutospacing="1" w:line="276" w:lineRule="auto"/>
        <w:rPr>
          <w:rFonts w:eastAsia="Times New Roman" w:cs="Times New Roman"/>
          <w:kern w:val="0"/>
          <w:sz w:val="22"/>
          <w:szCs w:val="22"/>
          <w:lang w:eastAsia="pl-PL" w:bidi="ar-SA"/>
        </w:rPr>
      </w:pPr>
      <w:r w:rsidRPr="00C23121">
        <w:rPr>
          <w:rFonts w:eastAsia="Times New Roman" w:cs="Times New Roman"/>
          <w:kern w:val="0"/>
          <w:sz w:val="22"/>
          <w:szCs w:val="22"/>
          <w:lang w:eastAsia="pl-PL" w:bidi="ar-SA"/>
        </w:rPr>
        <w:t>W ramach modernizacji nie przewiduje się stosowania tradycyjnych włączników światła w pomieszczeniach sal pacjentów. System oświetlenia należy zaprojektować w sposób umożliwiający jego sterowanie w sposób bezpieczny i dostosowany do specyfiki oddziału, w szczególności z wykorzystaniem centralnych systemów sterowania lub automatyki. W pomieszczeniach sanitarnych dopuszcza się system sterowany na czujkę ruchu.</w:t>
      </w:r>
    </w:p>
    <w:p w14:paraId="63A83AB4" w14:textId="77777777" w:rsidR="00253CAF" w:rsidRPr="00C23121" w:rsidRDefault="00253CAF" w:rsidP="002E356A">
      <w:pPr>
        <w:pStyle w:val="Akapitzlist"/>
        <w:numPr>
          <w:ilvl w:val="0"/>
          <w:numId w:val="41"/>
        </w:numPr>
        <w:suppressAutoHyphens w:val="0"/>
        <w:spacing w:before="100" w:beforeAutospacing="1" w:after="100" w:afterAutospacing="1" w:line="276" w:lineRule="auto"/>
        <w:rPr>
          <w:rFonts w:eastAsia="Times New Roman" w:cs="Times New Roman"/>
          <w:kern w:val="0"/>
          <w:sz w:val="22"/>
          <w:szCs w:val="22"/>
          <w:lang w:eastAsia="pl-PL" w:bidi="ar-SA"/>
        </w:rPr>
      </w:pPr>
      <w:r w:rsidRPr="00C23121">
        <w:rPr>
          <w:rFonts w:eastAsia="Times New Roman" w:cs="Times New Roman"/>
          <w:kern w:val="0"/>
          <w:sz w:val="22"/>
          <w:szCs w:val="22"/>
          <w:lang w:eastAsia="pl-PL" w:bidi="ar-SA"/>
        </w:rPr>
        <w:t>Sterowanie oświetleniem powinno być realizowane centralnie z poziomu dyżurki pielęgniarskiej, z możliwością indywidualnego oraz grupowego zarządzania oświetleniem w poszczególnych pomieszczeniach i strefach oddziału.</w:t>
      </w:r>
    </w:p>
    <w:p w14:paraId="47E0F38A" w14:textId="77777777" w:rsidR="00253CAF" w:rsidRPr="00C23121" w:rsidRDefault="00253CAF" w:rsidP="002E356A">
      <w:pPr>
        <w:pStyle w:val="Akapitzlist"/>
        <w:numPr>
          <w:ilvl w:val="0"/>
          <w:numId w:val="41"/>
        </w:numPr>
        <w:suppressAutoHyphens w:val="0"/>
        <w:spacing w:before="100" w:beforeAutospacing="1" w:after="100" w:afterAutospacing="1" w:line="276" w:lineRule="auto"/>
        <w:rPr>
          <w:rFonts w:eastAsia="Times New Roman" w:cs="Times New Roman"/>
          <w:kern w:val="0"/>
          <w:sz w:val="22"/>
          <w:szCs w:val="22"/>
          <w:lang w:eastAsia="pl-PL" w:bidi="ar-SA"/>
        </w:rPr>
      </w:pPr>
      <w:r w:rsidRPr="00C23121">
        <w:rPr>
          <w:rFonts w:eastAsia="Times New Roman" w:cs="Times New Roman"/>
          <w:kern w:val="0"/>
          <w:sz w:val="22"/>
          <w:szCs w:val="22"/>
          <w:lang w:eastAsia="pl-PL" w:bidi="ar-SA"/>
        </w:rPr>
        <w:t>Projekt musi uwzględniać wykonanie oświetlenia nocnego, zapewniającego odpowiedni poziom natężenia światła umożliwiający bezpieczne poruszanie się pacjentów i personelu przy jednoczesnym ograniczeniu jego uciążliwości.</w:t>
      </w:r>
    </w:p>
    <w:p w14:paraId="1BEBE168" w14:textId="77777777" w:rsidR="00253CAF" w:rsidRPr="00C23121" w:rsidRDefault="00253CAF" w:rsidP="002E356A">
      <w:pPr>
        <w:pStyle w:val="Akapitzlist"/>
        <w:numPr>
          <w:ilvl w:val="0"/>
          <w:numId w:val="41"/>
        </w:numPr>
        <w:suppressAutoHyphens w:val="0"/>
        <w:spacing w:before="100" w:beforeAutospacing="1" w:after="100" w:afterAutospacing="1" w:line="276" w:lineRule="auto"/>
        <w:rPr>
          <w:rFonts w:eastAsia="Times New Roman" w:cs="Times New Roman"/>
          <w:kern w:val="0"/>
          <w:sz w:val="22"/>
          <w:szCs w:val="22"/>
          <w:lang w:eastAsia="pl-PL" w:bidi="ar-SA"/>
        </w:rPr>
      </w:pPr>
      <w:r w:rsidRPr="00C23121">
        <w:rPr>
          <w:rFonts w:eastAsia="Times New Roman" w:cs="Times New Roman"/>
          <w:kern w:val="0"/>
          <w:sz w:val="22"/>
          <w:szCs w:val="22"/>
          <w:lang w:eastAsia="pl-PL" w:bidi="ar-SA"/>
        </w:rPr>
        <w:t>Ponadto należy zaprojektować i wykonać oświetlenie awaryjne oraz ewakuacyjne na całym oddziale, zgodnie z obowiązującymi przepisami i normami, w sposób zapewniający bezpieczną ewakuację użytkowników w przypadku zaniku zasilania podstawowego.</w:t>
      </w:r>
    </w:p>
    <w:p w14:paraId="43331851" w14:textId="77777777" w:rsidR="00253CAF" w:rsidRPr="00C23121" w:rsidRDefault="00253CAF" w:rsidP="002E356A">
      <w:pPr>
        <w:pStyle w:val="Akapitzlist"/>
        <w:numPr>
          <w:ilvl w:val="0"/>
          <w:numId w:val="41"/>
        </w:numPr>
        <w:suppressAutoHyphens w:val="0"/>
        <w:spacing w:before="100" w:beforeAutospacing="1" w:after="100" w:afterAutospacing="1" w:line="276" w:lineRule="auto"/>
        <w:rPr>
          <w:rFonts w:eastAsia="Times New Roman" w:cs="Times New Roman"/>
          <w:kern w:val="0"/>
          <w:sz w:val="22"/>
          <w:szCs w:val="22"/>
          <w:lang w:eastAsia="pl-PL" w:bidi="ar-SA"/>
        </w:rPr>
      </w:pPr>
      <w:r w:rsidRPr="00C23121">
        <w:rPr>
          <w:rFonts w:eastAsia="Times New Roman" w:cs="Times New Roman"/>
          <w:kern w:val="0"/>
          <w:sz w:val="22"/>
          <w:szCs w:val="22"/>
          <w:lang w:eastAsia="pl-PL" w:bidi="ar-SA"/>
        </w:rPr>
        <w:t>Całość rozwiązań projektowych powinna uwzględniać specyfikę oddziału psychiatrycznego, w tym wymagania w zakresie bezpieczeństwa pacjentów oraz personelu.</w:t>
      </w:r>
    </w:p>
    <w:p w14:paraId="1A38A47C" w14:textId="77777777" w:rsidR="00B644EE" w:rsidRPr="00C23121" w:rsidRDefault="00846710" w:rsidP="002E356A">
      <w:pPr>
        <w:pStyle w:val="Nagwek3"/>
        <w:spacing w:line="276" w:lineRule="auto"/>
        <w:rPr>
          <w:rFonts w:eastAsia="Times New Roman"/>
          <w:color w:val="auto"/>
          <w:kern w:val="0"/>
          <w:lang w:eastAsia="pl-PL" w:bidi="ar-SA"/>
        </w:rPr>
      </w:pPr>
      <w:bookmarkStart w:id="27" w:name="_Toc225935917"/>
      <w:r w:rsidRPr="00C23121">
        <w:rPr>
          <w:rFonts w:eastAsia="Times New Roman"/>
          <w:color w:val="auto"/>
          <w:kern w:val="0"/>
          <w:lang w:eastAsia="pl-PL" w:bidi="ar-SA"/>
        </w:rPr>
        <w:t>6.4.16</w:t>
      </w:r>
      <w:r w:rsidR="00B644EE" w:rsidRPr="00C23121">
        <w:rPr>
          <w:rFonts w:eastAsia="Times New Roman"/>
          <w:color w:val="auto"/>
          <w:kern w:val="0"/>
          <w:lang w:eastAsia="pl-PL" w:bidi="ar-SA"/>
        </w:rPr>
        <w:t xml:space="preserve"> Centralne ogrzewanie</w:t>
      </w:r>
      <w:bookmarkEnd w:id="27"/>
    </w:p>
    <w:p w14:paraId="0A0AE059"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2"/>
          <w:szCs w:val="22"/>
          <w:lang w:eastAsia="pl-PL" w:bidi="ar-SA"/>
        </w:rPr>
      </w:pPr>
      <w:r w:rsidRPr="00C23121">
        <w:rPr>
          <w:rFonts w:eastAsia="Times New Roman" w:cs="Times New Roman"/>
          <w:kern w:val="0"/>
          <w:sz w:val="22"/>
          <w:szCs w:val="22"/>
          <w:lang w:eastAsia="pl-PL" w:bidi="ar-SA"/>
        </w:rPr>
        <w:t>Na oddziale funkcjonuje istniejący system ogrzewania ściennego. Zamawiający zakłada jego zachowanie i dalsze wykorzystanie w ramach planowanej modernizacji.</w:t>
      </w:r>
    </w:p>
    <w:p w14:paraId="5E4D6BC1" w14:textId="77777777" w:rsidR="00B644EE" w:rsidRPr="00C23121" w:rsidRDefault="00B644EE" w:rsidP="002E356A">
      <w:pPr>
        <w:suppressAutoHyphens w:val="0"/>
        <w:spacing w:before="100" w:beforeAutospacing="1" w:after="100" w:afterAutospacing="1" w:line="276" w:lineRule="auto"/>
        <w:rPr>
          <w:rFonts w:eastAsia="Times New Roman" w:cs="Times New Roman"/>
          <w:kern w:val="0"/>
          <w:sz w:val="22"/>
          <w:szCs w:val="22"/>
          <w:lang w:eastAsia="pl-PL" w:bidi="ar-SA"/>
        </w:rPr>
      </w:pPr>
      <w:r w:rsidRPr="00C23121">
        <w:rPr>
          <w:rFonts w:eastAsia="Times New Roman" w:cs="Times New Roman"/>
          <w:kern w:val="0"/>
          <w:sz w:val="22"/>
          <w:szCs w:val="22"/>
          <w:lang w:eastAsia="pl-PL" w:bidi="ar-SA"/>
        </w:rPr>
        <w:t>W związku z powyższym Wykonawca zobowiązany jest do uwzględnienia istniejącej instalacji ogrzewania ściennego w opracowywanej dokumentacji projektowej, w tym do jej ochrony, ewentualnej modernizacji oraz dostosowania do projektowanych rozwiązań funkcjonalno-użytkowych oddziału.</w:t>
      </w:r>
    </w:p>
    <w:p w14:paraId="5B2BB882" w14:textId="77777777" w:rsidR="00571F43" w:rsidRPr="00C23121" w:rsidRDefault="00846710" w:rsidP="002E356A">
      <w:pPr>
        <w:pStyle w:val="Nagwek2"/>
        <w:spacing w:line="276" w:lineRule="auto"/>
        <w:rPr>
          <w:color w:val="auto"/>
        </w:rPr>
      </w:pPr>
      <w:bookmarkStart w:id="28" w:name="_Toc225935918"/>
      <w:r w:rsidRPr="00C23121">
        <w:rPr>
          <w:color w:val="auto"/>
        </w:rPr>
        <w:t>6.5</w:t>
      </w:r>
      <w:r w:rsidR="00571F43" w:rsidRPr="00C23121">
        <w:rPr>
          <w:color w:val="auto"/>
        </w:rPr>
        <w:t xml:space="preserve"> Wytyczne p.poż.</w:t>
      </w:r>
      <w:bookmarkEnd w:id="28"/>
    </w:p>
    <w:p w14:paraId="3752348F" w14:textId="77777777" w:rsidR="00571F43" w:rsidRPr="00C23121" w:rsidRDefault="00571F43" w:rsidP="002E356A">
      <w:pPr>
        <w:suppressAutoHyphens w:val="0"/>
        <w:autoSpaceDE w:val="0"/>
        <w:autoSpaceDN w:val="0"/>
        <w:adjustRightInd w:val="0"/>
        <w:spacing w:line="276" w:lineRule="auto"/>
        <w:jc w:val="both"/>
        <w:rPr>
          <w:rFonts w:cs="Times New Roman"/>
          <w:b/>
          <w:bCs/>
          <w:kern w:val="0"/>
          <w:sz w:val="20"/>
          <w:szCs w:val="20"/>
          <w:lang w:bidi="ar-SA"/>
        </w:rPr>
      </w:pPr>
    </w:p>
    <w:p w14:paraId="67B729EA" w14:textId="77777777" w:rsidR="00F0206F" w:rsidRPr="00C23121" w:rsidRDefault="00F0206F" w:rsidP="002E356A">
      <w:pPr>
        <w:suppressAutoHyphens w:val="0"/>
        <w:autoSpaceDE w:val="0"/>
        <w:autoSpaceDN w:val="0"/>
        <w:adjustRightInd w:val="0"/>
        <w:spacing w:line="276" w:lineRule="auto"/>
        <w:jc w:val="both"/>
        <w:rPr>
          <w:rFonts w:cs="Times New Roman"/>
          <w:kern w:val="0"/>
          <w:sz w:val="20"/>
          <w:szCs w:val="20"/>
          <w:lang w:bidi="ar-SA"/>
        </w:rPr>
      </w:pPr>
    </w:p>
    <w:p w14:paraId="78CFD949" w14:textId="77777777" w:rsidR="00571F43" w:rsidRPr="00C23121" w:rsidRDefault="00F21C69" w:rsidP="002E356A">
      <w:pPr>
        <w:suppressAutoHyphens w:val="0"/>
        <w:autoSpaceDE w:val="0"/>
        <w:autoSpaceDN w:val="0"/>
        <w:adjustRightInd w:val="0"/>
        <w:spacing w:line="276" w:lineRule="auto"/>
        <w:jc w:val="both"/>
        <w:rPr>
          <w:rFonts w:cs="Times New Roman"/>
          <w:kern w:val="0"/>
          <w:sz w:val="20"/>
          <w:szCs w:val="20"/>
          <w:lang w:bidi="ar-SA"/>
        </w:rPr>
      </w:pPr>
      <w:r w:rsidRPr="00C23121">
        <w:rPr>
          <w:rFonts w:cs="Times New Roman"/>
          <w:kern w:val="0"/>
          <w:sz w:val="20"/>
          <w:szCs w:val="20"/>
          <w:lang w:bidi="ar-SA"/>
        </w:rPr>
        <w:lastRenderedPageBreak/>
        <w:t>Konieczna do zaprojektowania b</w:t>
      </w:r>
      <w:r w:rsidR="00571F43" w:rsidRPr="00C23121">
        <w:rPr>
          <w:rFonts w:cs="Times New Roman"/>
          <w:kern w:val="0"/>
          <w:sz w:val="20"/>
          <w:szCs w:val="20"/>
          <w:lang w:bidi="ar-SA"/>
        </w:rPr>
        <w:t>lokada dostępu do oddziału na drzwiach wejściowych z klatek schodowych, do</w:t>
      </w:r>
      <w:r w:rsidR="00F0206F" w:rsidRPr="00C23121">
        <w:rPr>
          <w:rFonts w:cs="Times New Roman"/>
          <w:kern w:val="0"/>
          <w:sz w:val="20"/>
          <w:szCs w:val="20"/>
          <w:lang w:bidi="ar-SA"/>
        </w:rPr>
        <w:t xml:space="preserve"> </w:t>
      </w:r>
      <w:r w:rsidR="00571F43" w:rsidRPr="00C23121">
        <w:rPr>
          <w:rFonts w:cs="Times New Roman"/>
          <w:kern w:val="0"/>
          <w:sz w:val="20"/>
          <w:szCs w:val="20"/>
          <w:lang w:bidi="ar-SA"/>
        </w:rPr>
        <w:t>zastosowania:</w:t>
      </w:r>
    </w:p>
    <w:p w14:paraId="58CFB935" w14:textId="77777777" w:rsidR="00571F43" w:rsidRPr="00C23121" w:rsidRDefault="00571F43" w:rsidP="002E356A">
      <w:pPr>
        <w:suppressAutoHyphens w:val="0"/>
        <w:autoSpaceDE w:val="0"/>
        <w:autoSpaceDN w:val="0"/>
        <w:adjustRightInd w:val="0"/>
        <w:spacing w:line="276" w:lineRule="auto"/>
        <w:jc w:val="both"/>
        <w:rPr>
          <w:rFonts w:cs="Times New Roman"/>
          <w:kern w:val="0"/>
          <w:sz w:val="20"/>
          <w:szCs w:val="20"/>
          <w:lang w:bidi="ar-SA"/>
        </w:rPr>
      </w:pPr>
      <w:r w:rsidRPr="00C23121">
        <w:rPr>
          <w:rFonts w:cs="Times New Roman"/>
          <w:kern w:val="0"/>
          <w:sz w:val="20"/>
          <w:szCs w:val="20"/>
          <w:lang w:bidi="ar-SA"/>
        </w:rPr>
        <w:t>- klucz specjalny dostępny przez personel oddziału, rekomendowane zastosowanie klucza</w:t>
      </w:r>
      <w:r w:rsidR="00F0206F" w:rsidRPr="00C23121">
        <w:rPr>
          <w:rFonts w:cs="Times New Roman"/>
          <w:kern w:val="0"/>
          <w:sz w:val="20"/>
          <w:szCs w:val="20"/>
          <w:lang w:bidi="ar-SA"/>
        </w:rPr>
        <w:t xml:space="preserve"> </w:t>
      </w:r>
      <w:r w:rsidRPr="00C23121">
        <w:rPr>
          <w:rFonts w:cs="Times New Roman"/>
          <w:kern w:val="0"/>
          <w:sz w:val="20"/>
          <w:szCs w:val="20"/>
          <w:lang w:bidi="ar-SA"/>
        </w:rPr>
        <w:t>typu „master key” wspólnego dla całego oddziału oraz szpitala,</w:t>
      </w:r>
    </w:p>
    <w:p w14:paraId="3401117A" w14:textId="77777777" w:rsidR="00571F43" w:rsidRPr="00C23121" w:rsidRDefault="00571F43" w:rsidP="002E356A">
      <w:pPr>
        <w:suppressAutoHyphens w:val="0"/>
        <w:autoSpaceDE w:val="0"/>
        <w:autoSpaceDN w:val="0"/>
        <w:adjustRightInd w:val="0"/>
        <w:spacing w:line="276" w:lineRule="auto"/>
        <w:jc w:val="both"/>
        <w:rPr>
          <w:rFonts w:cs="Times New Roman"/>
          <w:kern w:val="0"/>
          <w:sz w:val="20"/>
          <w:szCs w:val="20"/>
          <w:lang w:bidi="ar-SA"/>
        </w:rPr>
      </w:pPr>
      <w:r w:rsidRPr="00C23121">
        <w:rPr>
          <w:rFonts w:cs="Times New Roman"/>
          <w:kern w:val="0"/>
          <w:sz w:val="20"/>
          <w:szCs w:val="20"/>
          <w:lang w:bidi="ar-SA"/>
        </w:rPr>
        <w:t>- przy zastosowaniu domofonów lub kart elektronicznych do otwarcia drzwi wejściowych na</w:t>
      </w:r>
      <w:r w:rsidR="00F0206F" w:rsidRPr="00C23121">
        <w:rPr>
          <w:rFonts w:cs="Times New Roman"/>
          <w:kern w:val="0"/>
          <w:sz w:val="20"/>
          <w:szCs w:val="20"/>
          <w:lang w:bidi="ar-SA"/>
        </w:rPr>
        <w:t xml:space="preserve"> </w:t>
      </w:r>
      <w:r w:rsidRPr="00C23121">
        <w:rPr>
          <w:rFonts w:cs="Times New Roman"/>
          <w:kern w:val="0"/>
          <w:sz w:val="20"/>
          <w:szCs w:val="20"/>
          <w:lang w:bidi="ar-SA"/>
        </w:rPr>
        <w:t>oddział przewidzieć mo</w:t>
      </w:r>
      <w:r w:rsidR="009642F3" w:rsidRPr="00C23121">
        <w:rPr>
          <w:rFonts w:cs="Times New Roman"/>
          <w:kern w:val="0"/>
          <w:sz w:val="20"/>
          <w:szCs w:val="20"/>
          <w:lang w:bidi="ar-SA"/>
        </w:rPr>
        <w:t>ż</w:t>
      </w:r>
      <w:r w:rsidRPr="00C23121">
        <w:rPr>
          <w:rFonts w:cs="Times New Roman"/>
          <w:kern w:val="0"/>
          <w:sz w:val="20"/>
          <w:szCs w:val="20"/>
          <w:lang w:bidi="ar-SA"/>
        </w:rPr>
        <w:t>liwość odblokowania drzwi ewakuacyjnych na sygnał alarmu II</w:t>
      </w:r>
      <w:r w:rsidR="00F0206F" w:rsidRPr="00C23121">
        <w:rPr>
          <w:rFonts w:cs="Times New Roman"/>
          <w:kern w:val="0"/>
          <w:sz w:val="20"/>
          <w:szCs w:val="20"/>
          <w:lang w:bidi="ar-SA"/>
        </w:rPr>
        <w:t xml:space="preserve"> </w:t>
      </w:r>
      <w:r w:rsidRPr="00C23121">
        <w:rPr>
          <w:rFonts w:cs="Times New Roman"/>
          <w:kern w:val="0"/>
          <w:sz w:val="20"/>
          <w:szCs w:val="20"/>
          <w:lang w:bidi="ar-SA"/>
        </w:rPr>
        <w:t>instalacji sygnalizacji po</w:t>
      </w:r>
      <w:r w:rsidR="00F0206F" w:rsidRPr="00C23121">
        <w:rPr>
          <w:rFonts w:cs="Times New Roman"/>
          <w:kern w:val="0"/>
          <w:sz w:val="20"/>
          <w:szCs w:val="20"/>
          <w:lang w:bidi="ar-SA"/>
        </w:rPr>
        <w:t>ż</w:t>
      </w:r>
      <w:r w:rsidRPr="00C23121">
        <w:rPr>
          <w:rFonts w:cs="Times New Roman"/>
          <w:kern w:val="0"/>
          <w:sz w:val="20"/>
          <w:szCs w:val="20"/>
          <w:lang w:bidi="ar-SA"/>
        </w:rPr>
        <w:t>aru(moduł sterujący na pętli dozorowej) oraz przyciskiem</w:t>
      </w:r>
      <w:r w:rsidR="00F0206F" w:rsidRPr="00C23121">
        <w:rPr>
          <w:rFonts w:cs="Times New Roman"/>
          <w:kern w:val="0"/>
          <w:sz w:val="20"/>
          <w:szCs w:val="20"/>
          <w:lang w:bidi="ar-SA"/>
        </w:rPr>
        <w:t xml:space="preserve"> </w:t>
      </w:r>
      <w:r w:rsidRPr="00C23121">
        <w:rPr>
          <w:rFonts w:cs="Times New Roman"/>
          <w:kern w:val="0"/>
          <w:sz w:val="20"/>
          <w:szCs w:val="20"/>
          <w:lang w:bidi="ar-SA"/>
        </w:rPr>
        <w:t>alarmowego otwarcia ręcznego przy ka</w:t>
      </w:r>
      <w:r w:rsidR="00F0206F" w:rsidRPr="00C23121">
        <w:rPr>
          <w:rFonts w:cs="Times New Roman"/>
          <w:kern w:val="0"/>
          <w:sz w:val="20"/>
          <w:szCs w:val="20"/>
          <w:lang w:bidi="ar-SA"/>
        </w:rPr>
        <w:t>ż</w:t>
      </w:r>
      <w:r w:rsidRPr="00C23121">
        <w:rPr>
          <w:rFonts w:cs="Times New Roman"/>
          <w:kern w:val="0"/>
          <w:sz w:val="20"/>
          <w:szCs w:val="20"/>
          <w:lang w:bidi="ar-SA"/>
        </w:rPr>
        <w:t>dych takich drzwiach po wybiciu szybki i</w:t>
      </w:r>
      <w:r w:rsidR="00F0206F" w:rsidRPr="00C23121">
        <w:rPr>
          <w:rFonts w:cs="Times New Roman"/>
          <w:kern w:val="0"/>
          <w:sz w:val="20"/>
          <w:szCs w:val="20"/>
          <w:lang w:bidi="ar-SA"/>
        </w:rPr>
        <w:t xml:space="preserve"> </w:t>
      </w:r>
      <w:r w:rsidRPr="00C23121">
        <w:rPr>
          <w:rFonts w:cs="Times New Roman"/>
          <w:kern w:val="0"/>
          <w:sz w:val="20"/>
          <w:szCs w:val="20"/>
          <w:lang w:bidi="ar-SA"/>
        </w:rPr>
        <w:t>naciśnięciu przycisku zwolnienia blokady.</w:t>
      </w:r>
    </w:p>
    <w:p w14:paraId="28084C64" w14:textId="77777777" w:rsidR="00646609" w:rsidRPr="00C23121" w:rsidRDefault="002E356A" w:rsidP="002E356A">
      <w:pPr>
        <w:pStyle w:val="Nagwek1"/>
        <w:spacing w:line="276" w:lineRule="auto"/>
        <w:rPr>
          <w:color w:val="auto"/>
        </w:rPr>
      </w:pPr>
      <w:bookmarkStart w:id="29" w:name="_Toc225935919"/>
      <w:r w:rsidRPr="00C23121">
        <w:rPr>
          <w:color w:val="auto"/>
        </w:rPr>
        <w:t xml:space="preserve">7. </w:t>
      </w:r>
      <w:r w:rsidR="00D23E44" w:rsidRPr="00C23121">
        <w:rPr>
          <w:color w:val="auto"/>
        </w:rPr>
        <w:t>USTAWY I ROZPORZĄDZENIA</w:t>
      </w:r>
      <w:bookmarkEnd w:id="29"/>
    </w:p>
    <w:p w14:paraId="61674E5A" w14:textId="77777777" w:rsidR="00646609" w:rsidRPr="00C23121" w:rsidRDefault="00646609" w:rsidP="002E356A">
      <w:pPr>
        <w:spacing w:line="276" w:lineRule="auto"/>
        <w:rPr>
          <w:b/>
          <w:bCs/>
          <w:sz w:val="20"/>
          <w:szCs w:val="20"/>
          <w:highlight w:val="yellow"/>
        </w:rPr>
      </w:pPr>
    </w:p>
    <w:p w14:paraId="5335AB1C" w14:textId="77777777" w:rsidR="00470DE4" w:rsidRPr="00C23121" w:rsidRDefault="00470DE4" w:rsidP="002E356A">
      <w:pPr>
        <w:pStyle w:val="Akapitzlist"/>
        <w:numPr>
          <w:ilvl w:val="0"/>
          <w:numId w:val="28"/>
        </w:numPr>
        <w:spacing w:line="276" w:lineRule="auto"/>
        <w:jc w:val="both"/>
        <w:rPr>
          <w:sz w:val="20"/>
          <w:szCs w:val="20"/>
        </w:rPr>
      </w:pPr>
      <w:r w:rsidRPr="00C23121">
        <w:rPr>
          <w:sz w:val="20"/>
          <w:szCs w:val="20"/>
        </w:rPr>
        <w:t xml:space="preserve">Ustawa z dnia 7 lipca 1994 r. Prawo budowlane </w:t>
      </w:r>
      <w:r w:rsidR="00B51877" w:rsidRPr="00C23121">
        <w:rPr>
          <w:rFonts w:cs="Calibri"/>
          <w:sz w:val="20"/>
          <w:szCs w:val="20"/>
        </w:rPr>
        <w:t>(Dz.U.  z 2025 r. poz. 418 z późn. zm)</w:t>
      </w:r>
    </w:p>
    <w:p w14:paraId="4CF237E6" w14:textId="77777777" w:rsidR="00B51877" w:rsidRPr="00C23121" w:rsidRDefault="00B51877" w:rsidP="002E356A">
      <w:pPr>
        <w:pStyle w:val="Akapitzlist"/>
        <w:numPr>
          <w:ilvl w:val="0"/>
          <w:numId w:val="28"/>
        </w:numPr>
        <w:suppressAutoHyphens w:val="0"/>
        <w:spacing w:before="120" w:after="120" w:line="276" w:lineRule="auto"/>
        <w:rPr>
          <w:rFonts w:cs="Calibri"/>
          <w:sz w:val="20"/>
          <w:szCs w:val="20"/>
        </w:rPr>
      </w:pPr>
      <w:r w:rsidRPr="00C23121">
        <w:rPr>
          <w:rFonts w:cs="Calibri"/>
          <w:sz w:val="20"/>
          <w:szCs w:val="20"/>
        </w:rPr>
        <w:t>Ustawa z dnia 16 kwietnia 2004 r. o wyrobach budowlanych (Dz. U. z 2021 r. poz. 1213 z późn. zm.),</w:t>
      </w:r>
    </w:p>
    <w:p w14:paraId="03574D86" w14:textId="77777777" w:rsidR="00B51877" w:rsidRPr="00C23121" w:rsidRDefault="00B51877" w:rsidP="002E356A">
      <w:pPr>
        <w:pStyle w:val="Akapitzlist"/>
        <w:numPr>
          <w:ilvl w:val="0"/>
          <w:numId w:val="28"/>
        </w:numPr>
        <w:suppressAutoHyphens w:val="0"/>
        <w:spacing w:before="120" w:after="120" w:line="276" w:lineRule="auto"/>
        <w:rPr>
          <w:rFonts w:cs="Calibri"/>
          <w:sz w:val="20"/>
          <w:szCs w:val="20"/>
        </w:rPr>
      </w:pPr>
      <w:r w:rsidRPr="00C23121">
        <w:rPr>
          <w:rFonts w:cs="Calibri"/>
          <w:sz w:val="20"/>
          <w:szCs w:val="20"/>
        </w:rPr>
        <w:t>Ustawa z dnia 17 maja 1989 r. - Prawo geodezyjne i kartograficzne (Dz. U. z 2024 r. poz. 1151, z późn. zm.),</w:t>
      </w:r>
    </w:p>
    <w:p w14:paraId="4745AE6C" w14:textId="77777777" w:rsidR="00B51877" w:rsidRPr="00C23121" w:rsidRDefault="00B51877" w:rsidP="002E356A">
      <w:pPr>
        <w:pStyle w:val="Akapitzlist"/>
        <w:numPr>
          <w:ilvl w:val="0"/>
          <w:numId w:val="28"/>
        </w:numPr>
        <w:suppressAutoHyphens w:val="0"/>
        <w:spacing w:before="120" w:after="120" w:line="276" w:lineRule="auto"/>
        <w:rPr>
          <w:rFonts w:cs="Calibri"/>
          <w:sz w:val="20"/>
          <w:szCs w:val="20"/>
        </w:rPr>
      </w:pPr>
      <w:r w:rsidRPr="00C23121">
        <w:rPr>
          <w:rFonts w:cs="Calibri"/>
          <w:sz w:val="20"/>
          <w:szCs w:val="20"/>
        </w:rPr>
        <w:t>Ustawa z dnia 19 lipca 2019 r. o zapewnieniu dostępności osobom ze szczególnymi potrzebami (Dz.U. z 2024 r. poz. 1411 z póżn. zm.),</w:t>
      </w:r>
    </w:p>
    <w:p w14:paraId="57414D89" w14:textId="77777777" w:rsidR="00B51877" w:rsidRPr="00C23121" w:rsidRDefault="00B51877" w:rsidP="002E356A">
      <w:pPr>
        <w:pStyle w:val="Akapitzlist"/>
        <w:numPr>
          <w:ilvl w:val="0"/>
          <w:numId w:val="28"/>
        </w:numPr>
        <w:suppressAutoHyphens w:val="0"/>
        <w:spacing w:before="120" w:after="120" w:line="276" w:lineRule="auto"/>
        <w:rPr>
          <w:rFonts w:cs="Calibri"/>
          <w:sz w:val="20"/>
          <w:szCs w:val="20"/>
        </w:rPr>
      </w:pPr>
      <w:r w:rsidRPr="00C23121">
        <w:rPr>
          <w:rFonts w:cs="Calibri"/>
          <w:sz w:val="20"/>
          <w:szCs w:val="20"/>
        </w:rPr>
        <w:t>Rozporządzenie Ministra Rozwoju i Technologii z dnia 20 grudnia 2021 r. w sprawie szczegółowego zakresu i formy dokumentacji projektowej, specyfikacji technicznych wykonania i odbioru robót budowlanych oraz programu funkcjonalno-użytkowego ( Dz. U. z 2021 poz. 2454),</w:t>
      </w:r>
    </w:p>
    <w:p w14:paraId="7F48549C" w14:textId="77777777" w:rsidR="00B51877" w:rsidRPr="00C23121" w:rsidRDefault="00B51877" w:rsidP="002E356A">
      <w:pPr>
        <w:pStyle w:val="Akapitzlist"/>
        <w:numPr>
          <w:ilvl w:val="0"/>
          <w:numId w:val="28"/>
        </w:numPr>
        <w:suppressAutoHyphens w:val="0"/>
        <w:spacing w:before="120" w:after="120" w:line="276" w:lineRule="auto"/>
        <w:rPr>
          <w:rFonts w:cs="Calibri"/>
          <w:sz w:val="20"/>
          <w:szCs w:val="20"/>
        </w:rPr>
      </w:pPr>
      <w:r w:rsidRPr="00C23121">
        <w:rPr>
          <w:rFonts w:cs="Calibri"/>
          <w:sz w:val="20"/>
          <w:szCs w:val="20"/>
        </w:rPr>
        <w:t>Rozporządzenie Ministra Infrastruktury z dnia 12 kwietnia 2002 r. w sprawie warunków technicznych, jakim powinny odpowiadać budynki i ich  usytuowanie (Dz.U. z 2022 r. poz. 1225 z późn. zm),</w:t>
      </w:r>
    </w:p>
    <w:p w14:paraId="14E2EEB1" w14:textId="77777777" w:rsidR="00B51877" w:rsidRPr="00C23121" w:rsidRDefault="00B51877" w:rsidP="002E356A">
      <w:pPr>
        <w:pStyle w:val="Akapitzlist"/>
        <w:numPr>
          <w:ilvl w:val="0"/>
          <w:numId w:val="28"/>
        </w:numPr>
        <w:suppressAutoHyphens w:val="0"/>
        <w:spacing w:before="120" w:after="120" w:line="276" w:lineRule="auto"/>
        <w:rPr>
          <w:rFonts w:cs="Calibri"/>
          <w:sz w:val="20"/>
          <w:szCs w:val="20"/>
        </w:rPr>
      </w:pPr>
      <w:r w:rsidRPr="00C23121">
        <w:rPr>
          <w:rFonts w:cs="Calibri"/>
          <w:sz w:val="20"/>
          <w:szCs w:val="20"/>
        </w:rPr>
        <w:t xml:space="preserve">Rozporządzenie Ministra Rozwoju z dnia z dnia 11 września 2020 r. w sprawie szczegółowego zakresu i formy projektu budowlanego (Dz. U. z 2022 r. poz. 1679z póżn. zm.), </w:t>
      </w:r>
    </w:p>
    <w:p w14:paraId="60EBC641" w14:textId="77777777" w:rsidR="00646609" w:rsidRPr="00C23121" w:rsidRDefault="002E356A" w:rsidP="002E356A">
      <w:pPr>
        <w:pStyle w:val="Nagwek1"/>
        <w:spacing w:line="276" w:lineRule="auto"/>
        <w:rPr>
          <w:color w:val="auto"/>
        </w:rPr>
      </w:pPr>
      <w:bookmarkStart w:id="30" w:name="_Toc225935920"/>
      <w:r w:rsidRPr="00C23121">
        <w:rPr>
          <w:color w:val="auto"/>
        </w:rPr>
        <w:t xml:space="preserve">8. </w:t>
      </w:r>
      <w:r w:rsidR="00846710" w:rsidRPr="00C23121">
        <w:rPr>
          <w:rFonts w:hint="eastAsia"/>
          <w:color w:val="auto"/>
        </w:rPr>
        <w:t>ZALECENIA KONSERWATORSKIE KONSERWATORA ZABYTKÓW</w:t>
      </w:r>
      <w:bookmarkEnd w:id="30"/>
    </w:p>
    <w:p w14:paraId="5021902B" w14:textId="77777777" w:rsidR="00646609" w:rsidRPr="00C23121" w:rsidRDefault="00646609" w:rsidP="002E356A">
      <w:pPr>
        <w:spacing w:line="276" w:lineRule="auto"/>
        <w:rPr>
          <w:b/>
          <w:bCs/>
          <w:sz w:val="20"/>
          <w:szCs w:val="20"/>
        </w:rPr>
      </w:pPr>
    </w:p>
    <w:p w14:paraId="32A49252" w14:textId="77777777" w:rsidR="00C6324C" w:rsidRPr="00C23121" w:rsidRDefault="00C6324C" w:rsidP="002E356A">
      <w:pPr>
        <w:pStyle w:val="Akapitzlist"/>
        <w:suppressAutoHyphens w:val="0"/>
        <w:spacing w:before="120" w:after="120" w:line="276" w:lineRule="auto"/>
        <w:jc w:val="both"/>
        <w:rPr>
          <w:rFonts w:cs="Calibri"/>
          <w:sz w:val="20"/>
          <w:szCs w:val="20"/>
        </w:rPr>
      </w:pPr>
      <w:r w:rsidRPr="00C23121">
        <w:rPr>
          <w:rStyle w:val="bzpyqfadein"/>
          <w:rFonts w:cs="Calibri"/>
          <w:sz w:val="20"/>
          <w:szCs w:val="20"/>
        </w:rPr>
        <w:t xml:space="preserve">Niezbędne jest uzyskanie </w:t>
      </w:r>
      <w:r w:rsidRPr="00C23121">
        <w:rPr>
          <w:rStyle w:val="bzpyqfadein"/>
          <w:rFonts w:cs="Calibri"/>
          <w:bCs/>
          <w:sz w:val="20"/>
          <w:szCs w:val="20"/>
        </w:rPr>
        <w:t>zaleceń konserwatorskich Mazowieckiego Wojewódzkiego Konserwatora Zabytków (</w:t>
      </w:r>
      <w:r w:rsidRPr="00C23121">
        <w:rPr>
          <w:rFonts w:cs="Calibri"/>
          <w:sz w:val="20"/>
          <w:szCs w:val="20"/>
        </w:rPr>
        <w:t>teren jest objęty ochroną konserwatorską, teren ulicy Nowowiejskiej znajduje się pod ochroną konserwatorską: Oś Stanisławowska, nr 543 z 1.07.1965, gminna ewidencja zabytków: SRO09914,4). Budynek jest wpisany indywidualnie do Gminnej Ewidencji Zabytków pod numerem SRO09914, decyzją z dnia 24.07.2012 r.</w:t>
      </w:r>
    </w:p>
    <w:p w14:paraId="6E8E1F50" w14:textId="77777777" w:rsidR="00C6324C" w:rsidRPr="00C23121" w:rsidRDefault="00C6324C" w:rsidP="002E356A">
      <w:pPr>
        <w:pStyle w:val="Akapitzlist"/>
        <w:suppressAutoHyphens w:val="0"/>
        <w:spacing w:before="120" w:after="120" w:line="276" w:lineRule="auto"/>
        <w:jc w:val="both"/>
        <w:rPr>
          <w:rFonts w:cs="Calibri"/>
          <w:sz w:val="20"/>
          <w:szCs w:val="20"/>
        </w:rPr>
      </w:pPr>
    </w:p>
    <w:p w14:paraId="5D5443DC" w14:textId="77777777" w:rsidR="00C6324C" w:rsidRPr="00C23121" w:rsidRDefault="002E356A" w:rsidP="002E356A">
      <w:pPr>
        <w:pStyle w:val="Nagwek1"/>
        <w:spacing w:line="276" w:lineRule="auto"/>
        <w:jc w:val="both"/>
        <w:rPr>
          <w:color w:val="auto"/>
        </w:rPr>
      </w:pPr>
      <w:bookmarkStart w:id="31" w:name="_Toc225935921"/>
      <w:r w:rsidRPr="00C23121">
        <w:rPr>
          <w:color w:val="auto"/>
        </w:rPr>
        <w:t xml:space="preserve">9. </w:t>
      </w:r>
      <w:r w:rsidR="00846710" w:rsidRPr="00C23121">
        <w:rPr>
          <w:color w:val="auto"/>
        </w:rPr>
        <w:t>OŚWIADCZENIE ZAMAWIAJĄCEGO STWIERDZAJĄCE JEGO PRAWO DO DYSPONOWANIA NIERUCHOMOŚCIĄ NA CELE BUDOWLANE</w:t>
      </w:r>
      <w:bookmarkEnd w:id="31"/>
    </w:p>
    <w:p w14:paraId="04BC3C3F" w14:textId="77777777" w:rsidR="00C6324C" w:rsidRPr="00C23121" w:rsidRDefault="00C6324C" w:rsidP="002E356A">
      <w:pPr>
        <w:pStyle w:val="Akapitzlist"/>
        <w:spacing w:line="276" w:lineRule="auto"/>
        <w:ind w:left="1080"/>
        <w:jc w:val="both"/>
        <w:rPr>
          <w:rFonts w:cs="Calibri"/>
          <w:sz w:val="20"/>
          <w:szCs w:val="20"/>
        </w:rPr>
      </w:pPr>
    </w:p>
    <w:p w14:paraId="445FF0E3" w14:textId="77777777" w:rsidR="00C6324C" w:rsidRPr="00C23121" w:rsidRDefault="00C6324C" w:rsidP="002E356A">
      <w:pPr>
        <w:spacing w:line="276" w:lineRule="auto"/>
        <w:jc w:val="both"/>
        <w:rPr>
          <w:sz w:val="20"/>
          <w:szCs w:val="20"/>
        </w:rPr>
      </w:pPr>
      <w:r w:rsidRPr="00C23121">
        <w:rPr>
          <w:sz w:val="20"/>
          <w:szCs w:val="20"/>
        </w:rPr>
        <w:t>Zamawiający oświadcza, iż posiada prawo do dysponowania nieruchomością na cele budowlane dla gruntów przeznaczonych pod realizację przedmiotowej inwestycji tj. wskazanych na stronie tytułowej.</w:t>
      </w:r>
    </w:p>
    <w:p w14:paraId="2FA9108E" w14:textId="77777777" w:rsidR="00646609" w:rsidRPr="00C23121" w:rsidRDefault="002E356A" w:rsidP="002E356A">
      <w:pPr>
        <w:pStyle w:val="Nagwek1"/>
        <w:spacing w:line="276" w:lineRule="auto"/>
        <w:rPr>
          <w:color w:val="auto"/>
        </w:rPr>
      </w:pPr>
      <w:bookmarkStart w:id="32" w:name="_Toc225935922"/>
      <w:r w:rsidRPr="00C23121">
        <w:rPr>
          <w:color w:val="auto"/>
        </w:rPr>
        <w:t>10</w:t>
      </w:r>
      <w:r w:rsidR="00846710" w:rsidRPr="00C23121">
        <w:rPr>
          <w:color w:val="auto"/>
        </w:rPr>
        <w:t>.</w:t>
      </w:r>
      <w:r w:rsidR="00D23E44" w:rsidRPr="00C23121">
        <w:rPr>
          <w:color w:val="auto"/>
        </w:rPr>
        <w:t xml:space="preserve"> UWAGI KOŃCOWE</w:t>
      </w:r>
      <w:bookmarkEnd w:id="32"/>
    </w:p>
    <w:p w14:paraId="03ECD422" w14:textId="77777777" w:rsidR="00646609" w:rsidRPr="00C23121" w:rsidRDefault="00646609" w:rsidP="002E356A">
      <w:pPr>
        <w:spacing w:line="276" w:lineRule="auto"/>
        <w:jc w:val="both"/>
        <w:rPr>
          <w:sz w:val="20"/>
          <w:szCs w:val="20"/>
        </w:rPr>
      </w:pPr>
    </w:p>
    <w:p w14:paraId="2F92C6D6" w14:textId="77777777" w:rsidR="00646609" w:rsidRPr="00C23121" w:rsidRDefault="00D23E44" w:rsidP="002E356A">
      <w:pPr>
        <w:spacing w:line="276" w:lineRule="auto"/>
        <w:jc w:val="both"/>
        <w:rPr>
          <w:sz w:val="20"/>
          <w:szCs w:val="20"/>
        </w:rPr>
      </w:pPr>
      <w:r w:rsidRPr="00C23121">
        <w:rPr>
          <w:sz w:val="20"/>
          <w:szCs w:val="20"/>
        </w:rPr>
        <w:t>1. Przed rozpoczęciem robót niezbędne jest spotkanie robocze Inw</w:t>
      </w:r>
      <w:r w:rsidR="00D92705" w:rsidRPr="00C23121">
        <w:rPr>
          <w:sz w:val="20"/>
          <w:szCs w:val="20"/>
        </w:rPr>
        <w:t>estora,  Projektanta</w:t>
      </w:r>
      <w:r w:rsidRPr="00C23121">
        <w:rPr>
          <w:sz w:val="20"/>
          <w:szCs w:val="20"/>
        </w:rPr>
        <w:t xml:space="preserve"> celem ustalenia ogólnych zasad realizacji obiektu.</w:t>
      </w:r>
    </w:p>
    <w:p w14:paraId="2CE2D935" w14:textId="77777777" w:rsidR="00646609" w:rsidRPr="00C23121" w:rsidRDefault="00D23E44" w:rsidP="002E356A">
      <w:pPr>
        <w:spacing w:line="276" w:lineRule="auto"/>
        <w:jc w:val="both"/>
        <w:rPr>
          <w:sz w:val="20"/>
          <w:szCs w:val="20"/>
        </w:rPr>
      </w:pPr>
      <w:r w:rsidRPr="00C23121">
        <w:rPr>
          <w:sz w:val="20"/>
          <w:szCs w:val="20"/>
        </w:rPr>
        <w:t xml:space="preserve">2. Do wszelkich robót należy </w:t>
      </w:r>
      <w:r w:rsidR="00C6324C" w:rsidRPr="00C23121">
        <w:rPr>
          <w:sz w:val="20"/>
          <w:szCs w:val="20"/>
        </w:rPr>
        <w:t xml:space="preserve">zaproponować </w:t>
      </w:r>
      <w:r w:rsidRPr="00C23121">
        <w:rPr>
          <w:sz w:val="20"/>
          <w:szCs w:val="20"/>
        </w:rPr>
        <w:t>materiały i środki posiadające niezbędne aktualne atesty i dopuszczenia, zgodnie z ich kartami katalogowymi, przestrzegając przepisów bhp i ppoż.</w:t>
      </w:r>
    </w:p>
    <w:p w14:paraId="15B39B73" w14:textId="77777777" w:rsidR="00646609" w:rsidRPr="00C23121" w:rsidRDefault="00D23E44" w:rsidP="002E356A">
      <w:pPr>
        <w:spacing w:line="276" w:lineRule="auto"/>
        <w:jc w:val="both"/>
        <w:rPr>
          <w:sz w:val="20"/>
          <w:szCs w:val="20"/>
        </w:rPr>
      </w:pPr>
      <w:r w:rsidRPr="00C23121">
        <w:rPr>
          <w:sz w:val="20"/>
          <w:szCs w:val="20"/>
        </w:rPr>
        <w:t xml:space="preserve">3. W sprawach nieokreślonych w </w:t>
      </w:r>
      <w:r w:rsidR="00C6324C" w:rsidRPr="00C23121">
        <w:rPr>
          <w:sz w:val="20"/>
          <w:szCs w:val="20"/>
        </w:rPr>
        <w:t>niniejszym dokumencie</w:t>
      </w:r>
      <w:r w:rsidRPr="00C23121">
        <w:rPr>
          <w:sz w:val="20"/>
          <w:szCs w:val="20"/>
        </w:rPr>
        <w:t xml:space="preserve"> należy kierować się:</w:t>
      </w:r>
    </w:p>
    <w:p w14:paraId="265F5269" w14:textId="77777777" w:rsidR="00646609" w:rsidRPr="00C23121" w:rsidRDefault="00D23E44" w:rsidP="002E356A">
      <w:pPr>
        <w:pStyle w:val="Akapitzlist"/>
        <w:numPr>
          <w:ilvl w:val="0"/>
          <w:numId w:val="4"/>
        </w:numPr>
        <w:spacing w:line="276" w:lineRule="auto"/>
        <w:jc w:val="both"/>
        <w:rPr>
          <w:sz w:val="20"/>
          <w:szCs w:val="20"/>
        </w:rPr>
      </w:pPr>
      <w:r w:rsidRPr="00C23121">
        <w:rPr>
          <w:sz w:val="20"/>
          <w:szCs w:val="20"/>
        </w:rPr>
        <w:t>warunkami technicznymi wykonania i odbioru robót budowlano-montażowych</w:t>
      </w:r>
      <w:r w:rsidR="00D92705" w:rsidRPr="00C23121">
        <w:rPr>
          <w:sz w:val="20"/>
          <w:szCs w:val="20"/>
        </w:rPr>
        <w:t>,</w:t>
      </w:r>
    </w:p>
    <w:p w14:paraId="31E9527F" w14:textId="77777777" w:rsidR="00646609" w:rsidRPr="00C23121" w:rsidRDefault="00D23E44" w:rsidP="002E356A">
      <w:pPr>
        <w:pStyle w:val="Akapitzlist"/>
        <w:numPr>
          <w:ilvl w:val="0"/>
          <w:numId w:val="4"/>
        </w:numPr>
        <w:spacing w:line="276" w:lineRule="auto"/>
        <w:jc w:val="both"/>
        <w:rPr>
          <w:sz w:val="20"/>
          <w:szCs w:val="20"/>
        </w:rPr>
      </w:pPr>
      <w:r w:rsidRPr="00C23121">
        <w:rPr>
          <w:sz w:val="20"/>
          <w:szCs w:val="20"/>
        </w:rPr>
        <w:lastRenderedPageBreak/>
        <w:t>polskimi normami</w:t>
      </w:r>
      <w:r w:rsidR="00D92705" w:rsidRPr="00C23121">
        <w:rPr>
          <w:sz w:val="20"/>
          <w:szCs w:val="20"/>
        </w:rPr>
        <w:t>,</w:t>
      </w:r>
    </w:p>
    <w:p w14:paraId="5F0EAF7F" w14:textId="77777777" w:rsidR="00646609" w:rsidRPr="00C23121" w:rsidRDefault="00D23E44" w:rsidP="002E356A">
      <w:pPr>
        <w:pStyle w:val="Akapitzlist"/>
        <w:numPr>
          <w:ilvl w:val="0"/>
          <w:numId w:val="4"/>
        </w:numPr>
        <w:spacing w:line="276" w:lineRule="auto"/>
        <w:jc w:val="both"/>
        <w:rPr>
          <w:sz w:val="20"/>
          <w:szCs w:val="20"/>
        </w:rPr>
      </w:pPr>
      <w:r w:rsidRPr="00C23121">
        <w:rPr>
          <w:sz w:val="20"/>
          <w:szCs w:val="20"/>
        </w:rPr>
        <w:t>instrukcjami, wytycznymi, atestami techniki budowlanej</w:t>
      </w:r>
      <w:r w:rsidR="00D92705" w:rsidRPr="00C23121">
        <w:rPr>
          <w:sz w:val="20"/>
          <w:szCs w:val="20"/>
        </w:rPr>
        <w:t>,</w:t>
      </w:r>
    </w:p>
    <w:p w14:paraId="516F816A" w14:textId="77777777" w:rsidR="00646609" w:rsidRPr="00C23121" w:rsidRDefault="00D23E44" w:rsidP="002E356A">
      <w:pPr>
        <w:pStyle w:val="Akapitzlist"/>
        <w:numPr>
          <w:ilvl w:val="0"/>
          <w:numId w:val="4"/>
        </w:numPr>
        <w:spacing w:line="276" w:lineRule="auto"/>
        <w:jc w:val="both"/>
        <w:rPr>
          <w:sz w:val="20"/>
          <w:szCs w:val="20"/>
        </w:rPr>
      </w:pPr>
      <w:r w:rsidRPr="00C23121">
        <w:rPr>
          <w:sz w:val="20"/>
          <w:szCs w:val="20"/>
        </w:rPr>
        <w:t>instrukcjami, wytycznymi i specyfikacjami technicznymi producentów i dostawców materiałów budowlano-instalacyjnych</w:t>
      </w:r>
    </w:p>
    <w:p w14:paraId="3DC49706" w14:textId="77777777" w:rsidR="00646609" w:rsidRPr="00C23121" w:rsidRDefault="00D23E44" w:rsidP="002E356A">
      <w:pPr>
        <w:pStyle w:val="Akapitzlist"/>
        <w:numPr>
          <w:ilvl w:val="0"/>
          <w:numId w:val="4"/>
        </w:numPr>
        <w:spacing w:line="276" w:lineRule="auto"/>
        <w:jc w:val="both"/>
        <w:rPr>
          <w:sz w:val="20"/>
          <w:szCs w:val="20"/>
        </w:rPr>
      </w:pPr>
      <w:r w:rsidRPr="00C23121">
        <w:rPr>
          <w:sz w:val="20"/>
          <w:szCs w:val="20"/>
        </w:rPr>
        <w:t>przepisami technicznymi instytucji kontrolujących jakość materiałów i robót</w:t>
      </w:r>
    </w:p>
    <w:p w14:paraId="39E2A103" w14:textId="77777777" w:rsidR="00646609" w:rsidRPr="00C23121" w:rsidRDefault="00D23E44" w:rsidP="002E356A">
      <w:pPr>
        <w:pStyle w:val="Akapitzlist"/>
        <w:numPr>
          <w:ilvl w:val="0"/>
          <w:numId w:val="4"/>
        </w:numPr>
        <w:spacing w:line="276" w:lineRule="auto"/>
        <w:jc w:val="both"/>
        <w:rPr>
          <w:sz w:val="20"/>
          <w:szCs w:val="20"/>
        </w:rPr>
      </w:pPr>
      <w:r w:rsidRPr="00C23121">
        <w:rPr>
          <w:sz w:val="20"/>
          <w:szCs w:val="20"/>
        </w:rPr>
        <w:t>sztuką budowlaną</w:t>
      </w:r>
    </w:p>
    <w:p w14:paraId="4647D624" w14:textId="77777777" w:rsidR="00846710" w:rsidRPr="00C23121" w:rsidRDefault="00D23E44" w:rsidP="002E356A">
      <w:pPr>
        <w:spacing w:line="276" w:lineRule="auto"/>
        <w:jc w:val="both"/>
        <w:rPr>
          <w:sz w:val="20"/>
          <w:szCs w:val="20"/>
        </w:rPr>
      </w:pPr>
      <w:r w:rsidRPr="00C23121">
        <w:rPr>
          <w:sz w:val="20"/>
          <w:szCs w:val="20"/>
        </w:rPr>
        <w:t xml:space="preserve">4.  Obowiązek opracowania planu BIOZ spoczywa na </w:t>
      </w:r>
      <w:r w:rsidR="00B2669F" w:rsidRPr="00C23121">
        <w:rPr>
          <w:sz w:val="20"/>
          <w:szCs w:val="20"/>
        </w:rPr>
        <w:t>Wykonawcy.</w:t>
      </w:r>
      <w:r w:rsidRPr="00C23121">
        <w:rPr>
          <w:sz w:val="20"/>
          <w:szCs w:val="20"/>
        </w:rPr>
        <w:t xml:space="preserve"> </w:t>
      </w:r>
    </w:p>
    <w:p w14:paraId="4CEF0C0D" w14:textId="77777777" w:rsidR="00846710" w:rsidRPr="00C23121" w:rsidRDefault="00AB79B7" w:rsidP="00AB79B7">
      <w:pPr>
        <w:pStyle w:val="Nagwek1"/>
        <w:rPr>
          <w:color w:val="auto"/>
          <w:szCs w:val="28"/>
        </w:rPr>
      </w:pPr>
      <w:bookmarkStart w:id="33" w:name="_Toc225935923"/>
      <w:r w:rsidRPr="00C23121">
        <w:rPr>
          <w:color w:val="auto"/>
          <w:szCs w:val="28"/>
        </w:rPr>
        <w:t>11</w:t>
      </w:r>
      <w:r w:rsidR="00846710" w:rsidRPr="00C23121">
        <w:rPr>
          <w:color w:val="auto"/>
          <w:szCs w:val="28"/>
        </w:rPr>
        <w:t>.</w:t>
      </w:r>
      <w:r w:rsidR="00DF2A68" w:rsidRPr="00C23121">
        <w:rPr>
          <w:color w:val="auto"/>
          <w:szCs w:val="28"/>
        </w:rPr>
        <w:t xml:space="preserve"> ZAŁĄCZNIKI</w:t>
      </w:r>
      <w:bookmarkEnd w:id="33"/>
    </w:p>
    <w:p w14:paraId="09AE3AEC" w14:textId="77777777" w:rsidR="00C860E3" w:rsidRPr="00C23121" w:rsidRDefault="00846710" w:rsidP="002E356A">
      <w:pPr>
        <w:spacing w:line="276" w:lineRule="auto"/>
        <w:jc w:val="both"/>
      </w:pPr>
      <w:r w:rsidRPr="00C23121">
        <w:t xml:space="preserve">- </w:t>
      </w:r>
      <w:r w:rsidR="00B644EE" w:rsidRPr="00C23121">
        <w:t xml:space="preserve"> </w:t>
      </w:r>
      <w:r w:rsidR="00DF2A68" w:rsidRPr="00C23121">
        <w:t>rysunek techniczny Oddziału I z opisem stanu aktualnego</w:t>
      </w:r>
    </w:p>
    <w:p w14:paraId="7C172E4C" w14:textId="77777777" w:rsidR="00D44BCD" w:rsidRPr="00C23121" w:rsidRDefault="00AB79B7" w:rsidP="00AB79B7">
      <w:pPr>
        <w:pStyle w:val="Nagwek1"/>
        <w:rPr>
          <w:color w:val="auto"/>
        </w:rPr>
      </w:pPr>
      <w:bookmarkStart w:id="34" w:name="_Toc225935924"/>
      <w:r w:rsidRPr="00C23121">
        <w:rPr>
          <w:color w:val="auto"/>
        </w:rPr>
        <w:t xml:space="preserve">12. </w:t>
      </w:r>
      <w:r w:rsidR="00D44BCD" w:rsidRPr="00C23121">
        <w:rPr>
          <w:color w:val="auto"/>
        </w:rPr>
        <w:t>PRZYKŁADOWE ZDJĘCIA INWESTYCJI – STAN OBECNY</w:t>
      </w:r>
      <w:bookmarkEnd w:id="34"/>
    </w:p>
    <w:p w14:paraId="20580D27" w14:textId="77777777" w:rsidR="00AB79B7" w:rsidRPr="00C23121" w:rsidRDefault="00AB79B7" w:rsidP="00AB79B7">
      <w:pPr>
        <w:spacing w:line="276" w:lineRule="auto"/>
        <w:jc w:val="both"/>
        <w:rPr>
          <w:b/>
          <w:sz w:val="28"/>
          <w:szCs w:val="28"/>
        </w:rPr>
      </w:pPr>
    </w:p>
    <w:p w14:paraId="6CFD483D" w14:textId="77777777" w:rsidR="00AB79B7" w:rsidRPr="00C23121" w:rsidRDefault="00AB79B7" w:rsidP="00AB79B7">
      <w:pPr>
        <w:spacing w:line="276" w:lineRule="auto"/>
        <w:jc w:val="both"/>
        <w:rPr>
          <w:b/>
          <w:sz w:val="28"/>
          <w:szCs w:val="28"/>
        </w:rPr>
      </w:pPr>
    </w:p>
    <w:p w14:paraId="4BC93968" w14:textId="77777777" w:rsidR="00AB79B7" w:rsidRPr="00C23121" w:rsidRDefault="00AB79B7" w:rsidP="00AB79B7">
      <w:pPr>
        <w:spacing w:line="276" w:lineRule="auto"/>
        <w:jc w:val="both"/>
        <w:rPr>
          <w:b/>
          <w:sz w:val="28"/>
          <w:szCs w:val="28"/>
        </w:rPr>
      </w:pPr>
    </w:p>
    <w:p w14:paraId="01AC1E55" w14:textId="77777777" w:rsidR="00646609" w:rsidRPr="00C23121" w:rsidRDefault="00274894" w:rsidP="002E356A">
      <w:pPr>
        <w:pStyle w:val="Nagwek1"/>
        <w:keepNext w:val="0"/>
        <w:keepLines w:val="0"/>
        <w:widowControl w:val="0"/>
        <w:spacing w:line="276" w:lineRule="auto"/>
        <w:jc w:val="center"/>
        <w:rPr>
          <w:rFonts w:ascii="Liberation Serif" w:hAnsi="Liberation Serif"/>
          <w:color w:val="auto"/>
          <w:sz w:val="20"/>
          <w:szCs w:val="20"/>
        </w:rPr>
      </w:pPr>
      <w:r w:rsidRPr="00C23121">
        <w:rPr>
          <w:rFonts w:ascii="Liberation Serif" w:hAnsi="Liberation Serif"/>
          <w:noProof/>
          <w:color w:val="auto"/>
          <w:sz w:val="20"/>
          <w:szCs w:val="20"/>
          <w:lang w:eastAsia="pl-PL" w:bidi="ar-SA"/>
        </w:rPr>
        <w:drawing>
          <wp:inline distT="0" distB="0" distL="0" distR="0" wp14:anchorId="37E61865" wp14:editId="1142A10D">
            <wp:extent cx="5896049" cy="3321890"/>
            <wp:effectExtent l="0" t="0" r="0" b="0"/>
            <wp:docPr id="1" name="Obraz 1" descr="C:\Users\amikolaj\Pictures\Modernizacja oddzialu I zdjecia PFU\Resiz\20240419_084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ikolaj\Pictures\Modernizacja oddzialu I zdjecia PFU\Resiz\20240419_084137.jpg"/>
                    <pic:cNvPicPr>
                      <a:picLocks noChangeAspect="1" noChangeArrowheads="1"/>
                    </pic:cNvPicPr>
                  </pic:nvPicPr>
                  <pic:blipFill>
                    <a:blip r:embed="rId12" cstate="print"/>
                    <a:srcRect/>
                    <a:stretch>
                      <a:fillRect/>
                    </a:stretch>
                  </pic:blipFill>
                  <pic:spPr bwMode="auto">
                    <a:xfrm>
                      <a:off x="0" y="0"/>
                      <a:ext cx="5898999" cy="3323552"/>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442938B4" wp14:editId="7C712814">
            <wp:extent cx="5207000" cy="9245600"/>
            <wp:effectExtent l="19050" t="0" r="0" b="0"/>
            <wp:docPr id="3" name="Obraz 3" descr="C:\Users\amikolaj\Pictures\Modernizacja oddzialu I zdjecia PFU\Resiz\20240419_084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ikolaj\Pictures\Modernizacja oddzialu I zdjecia PFU\Resiz\20240419_084112.jpg"/>
                    <pic:cNvPicPr>
                      <a:picLocks noChangeAspect="1" noChangeArrowheads="1"/>
                    </pic:cNvPicPr>
                  </pic:nvPicPr>
                  <pic:blipFill>
                    <a:blip r:embed="rId13" cstate="print"/>
                    <a:srcRect/>
                    <a:stretch>
                      <a:fillRect/>
                    </a:stretch>
                  </pic:blipFill>
                  <pic:spPr bwMode="auto">
                    <a:xfrm>
                      <a:off x="0" y="0"/>
                      <a:ext cx="5207000" cy="92456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1C1B8D8A" wp14:editId="6811ADCA">
            <wp:extent cx="6108700" cy="3441700"/>
            <wp:effectExtent l="19050" t="0" r="6350" b="0"/>
            <wp:docPr id="4" name="Obraz 4" descr="C:\Users\amikolaj\Pictures\Modernizacja oddzialu I zdjecia PFU\Resiz\20240419_084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ikolaj\Pictures\Modernizacja oddzialu I zdjecia PFU\Resiz\20240419_084108.jpg"/>
                    <pic:cNvPicPr>
                      <a:picLocks noChangeAspect="1" noChangeArrowheads="1"/>
                    </pic:cNvPicPr>
                  </pic:nvPicPr>
                  <pic:blipFill>
                    <a:blip r:embed="rId14"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drawing>
          <wp:inline distT="0" distB="0" distL="0" distR="0" wp14:anchorId="0945033D" wp14:editId="379A015E">
            <wp:extent cx="6108700" cy="3441700"/>
            <wp:effectExtent l="19050" t="0" r="6350" b="0"/>
            <wp:docPr id="5" name="Obraz 5" descr="C:\Users\amikolaj\Pictures\Modernizacja oddzialu I zdjecia PFU\Resiz\20240419_084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ikolaj\Pictures\Modernizacja oddzialu I zdjecia PFU\Resiz\20240419_084058.jpg"/>
                    <pic:cNvPicPr>
                      <a:picLocks noChangeAspect="1" noChangeArrowheads="1"/>
                    </pic:cNvPicPr>
                  </pic:nvPicPr>
                  <pic:blipFill>
                    <a:blip r:embed="rId15"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2A33548F" wp14:editId="0E3FAA86">
            <wp:extent cx="6108700" cy="3441700"/>
            <wp:effectExtent l="19050" t="0" r="6350" b="0"/>
            <wp:docPr id="6" name="Obraz 6" descr="C:\Users\amikolaj\Pictures\Modernizacja oddzialu I zdjecia PFU\Resiz\20240419_084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ikolaj\Pictures\Modernizacja oddzialu I zdjecia PFU\Resiz\20240419_084057.jpg"/>
                    <pic:cNvPicPr>
                      <a:picLocks noChangeAspect="1" noChangeArrowheads="1"/>
                    </pic:cNvPicPr>
                  </pic:nvPicPr>
                  <pic:blipFill>
                    <a:blip r:embed="rId16"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drawing>
          <wp:inline distT="0" distB="0" distL="0" distR="0" wp14:anchorId="3B7D8F7A" wp14:editId="5AF60905">
            <wp:extent cx="6108700" cy="3441700"/>
            <wp:effectExtent l="19050" t="0" r="6350" b="0"/>
            <wp:docPr id="7" name="Obraz 7" descr="C:\Users\amikolaj\Pictures\Modernizacja oddzialu I zdjecia PFU\Resiz\20240419_084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ikolaj\Pictures\Modernizacja oddzialu I zdjecia PFU\Resiz\20240419_084039.jpg"/>
                    <pic:cNvPicPr>
                      <a:picLocks noChangeAspect="1" noChangeArrowheads="1"/>
                    </pic:cNvPicPr>
                  </pic:nvPicPr>
                  <pic:blipFill>
                    <a:blip r:embed="rId17"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2BC4EC85" wp14:editId="3CB26CC7">
            <wp:extent cx="6108700" cy="3441700"/>
            <wp:effectExtent l="19050" t="0" r="6350" b="0"/>
            <wp:docPr id="8" name="Obraz 8" descr="C:\Users\amikolaj\Pictures\Modernizacja oddzialu I zdjecia PFU\Resiz\20240419_084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ikolaj\Pictures\Modernizacja oddzialu I zdjecia PFU\Resiz\20240419_084034.jpg"/>
                    <pic:cNvPicPr>
                      <a:picLocks noChangeAspect="1" noChangeArrowheads="1"/>
                    </pic:cNvPicPr>
                  </pic:nvPicPr>
                  <pic:blipFill>
                    <a:blip r:embed="rId18"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drawing>
          <wp:inline distT="0" distB="0" distL="0" distR="0" wp14:anchorId="2403EC8E" wp14:editId="4596CA65">
            <wp:extent cx="6108700" cy="3441700"/>
            <wp:effectExtent l="19050" t="0" r="6350" b="0"/>
            <wp:docPr id="9" name="Obraz 9" descr="C:\Users\amikolaj\Pictures\Modernizacja oddzialu I zdjecia PFU\Resiz\20240419_084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ikolaj\Pictures\Modernizacja oddzialu I zdjecia PFU\Resiz\20240419_084030.jpg"/>
                    <pic:cNvPicPr>
                      <a:picLocks noChangeAspect="1" noChangeArrowheads="1"/>
                    </pic:cNvPicPr>
                  </pic:nvPicPr>
                  <pic:blipFill>
                    <a:blip r:embed="rId19"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44DF511E" wp14:editId="4637D03A">
            <wp:extent cx="6108700" cy="3441700"/>
            <wp:effectExtent l="19050" t="0" r="6350" b="0"/>
            <wp:docPr id="11" name="Obraz 11" descr="C:\Users\amikolaj\Pictures\Modernizacja oddzialu I zdjecia PFU\Resiz\20240419_083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ikolaj\Pictures\Modernizacja oddzialu I zdjecia PFU\Resiz\20240419_083956.jpg"/>
                    <pic:cNvPicPr>
                      <a:picLocks noChangeAspect="1" noChangeArrowheads="1"/>
                    </pic:cNvPicPr>
                  </pic:nvPicPr>
                  <pic:blipFill>
                    <a:blip r:embed="rId20"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drawing>
          <wp:inline distT="0" distB="0" distL="0" distR="0" wp14:anchorId="663C2339" wp14:editId="2C203FF6">
            <wp:extent cx="6108700" cy="3441700"/>
            <wp:effectExtent l="19050" t="0" r="6350" b="0"/>
            <wp:docPr id="12" name="Obraz 12" descr="C:\Users\amikolaj\Pictures\Modernizacja oddzialu I zdjecia PFU\Resiz\20240419_083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ikolaj\Pictures\Modernizacja oddzialu I zdjecia PFU\Resiz\20240419_083951.jpg"/>
                    <pic:cNvPicPr>
                      <a:picLocks noChangeAspect="1" noChangeArrowheads="1"/>
                    </pic:cNvPicPr>
                  </pic:nvPicPr>
                  <pic:blipFill>
                    <a:blip r:embed="rId21"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6C429CAD" wp14:editId="528190A8">
            <wp:extent cx="6108700" cy="3441700"/>
            <wp:effectExtent l="19050" t="0" r="6350" b="0"/>
            <wp:docPr id="13" name="Obraz 13" descr="C:\Users\amikolaj\Pictures\Modernizacja oddzialu I zdjecia PFU\Resiz\20240419_083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ikolaj\Pictures\Modernizacja oddzialu I zdjecia PFU\Resiz\20240419_083947.jpg"/>
                    <pic:cNvPicPr>
                      <a:picLocks noChangeAspect="1" noChangeArrowheads="1"/>
                    </pic:cNvPicPr>
                  </pic:nvPicPr>
                  <pic:blipFill>
                    <a:blip r:embed="rId22"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4F9767F4" wp14:editId="7E7BDD32">
            <wp:extent cx="5207000" cy="9245600"/>
            <wp:effectExtent l="19050" t="0" r="0" b="0"/>
            <wp:docPr id="15" name="Obraz 15" descr="C:\Users\amikolaj\Pictures\Modernizacja oddzialu I zdjecia PFU\Resiz\20240419_083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ikolaj\Pictures\Modernizacja oddzialu I zdjecia PFU\Resiz\20240419_083913.jpg"/>
                    <pic:cNvPicPr>
                      <a:picLocks noChangeAspect="1" noChangeArrowheads="1"/>
                    </pic:cNvPicPr>
                  </pic:nvPicPr>
                  <pic:blipFill>
                    <a:blip r:embed="rId23" cstate="print"/>
                    <a:srcRect/>
                    <a:stretch>
                      <a:fillRect/>
                    </a:stretch>
                  </pic:blipFill>
                  <pic:spPr bwMode="auto">
                    <a:xfrm>
                      <a:off x="0" y="0"/>
                      <a:ext cx="5207000" cy="92456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70E1B408" wp14:editId="1DC49444">
            <wp:extent cx="6108700" cy="3441700"/>
            <wp:effectExtent l="19050" t="0" r="6350" b="0"/>
            <wp:docPr id="16" name="Obraz 16" descr="C:\Users\amikolaj\Pictures\Modernizacja oddzialu I zdjecia PFU\Resiz\20240419_083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mikolaj\Pictures\Modernizacja oddzialu I zdjecia PFU\Resiz\20240419_083818.jpg"/>
                    <pic:cNvPicPr>
                      <a:picLocks noChangeAspect="1" noChangeArrowheads="1"/>
                    </pic:cNvPicPr>
                  </pic:nvPicPr>
                  <pic:blipFill>
                    <a:blip r:embed="rId24"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1978A3D6" wp14:editId="443205E2">
            <wp:extent cx="5207000" cy="9245600"/>
            <wp:effectExtent l="19050" t="0" r="0" b="0"/>
            <wp:docPr id="19" name="Obraz 19" descr="C:\Users\amikolaj\Pictures\Modernizacja oddzialu I zdjecia PFU\Resiz\20240419_083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mikolaj\Pictures\Modernizacja oddzialu I zdjecia PFU\Resiz\20240419_083755.jpg"/>
                    <pic:cNvPicPr>
                      <a:picLocks noChangeAspect="1" noChangeArrowheads="1"/>
                    </pic:cNvPicPr>
                  </pic:nvPicPr>
                  <pic:blipFill>
                    <a:blip r:embed="rId25" cstate="print"/>
                    <a:srcRect/>
                    <a:stretch>
                      <a:fillRect/>
                    </a:stretch>
                  </pic:blipFill>
                  <pic:spPr bwMode="auto">
                    <a:xfrm>
                      <a:off x="0" y="0"/>
                      <a:ext cx="5207000" cy="92456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4E189155" wp14:editId="1F8C48BE">
            <wp:extent cx="6108700" cy="3441700"/>
            <wp:effectExtent l="19050" t="0" r="6350" b="0"/>
            <wp:docPr id="20" name="Obraz 20" descr="C:\Users\amikolaj\Pictures\Modernizacja oddzialu I zdjecia PFU\Resiz\20240419_083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ikolaj\Pictures\Modernizacja oddzialu I zdjecia PFU\Resiz\20240419_083748.jpg"/>
                    <pic:cNvPicPr>
                      <a:picLocks noChangeAspect="1" noChangeArrowheads="1"/>
                    </pic:cNvPicPr>
                  </pic:nvPicPr>
                  <pic:blipFill>
                    <a:blip r:embed="rId26"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drawing>
          <wp:inline distT="0" distB="0" distL="0" distR="0" wp14:anchorId="63CF52D9" wp14:editId="23AA4705">
            <wp:extent cx="6108700" cy="3441700"/>
            <wp:effectExtent l="19050" t="0" r="6350" b="0"/>
            <wp:docPr id="21" name="Obraz 21" descr="C:\Users\amikolaj\Pictures\Modernizacja oddzialu I zdjecia PFU\Resiz\20240419_083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ikolaj\Pictures\Modernizacja oddzialu I zdjecia PFU\Resiz\20240419_083746.jpg"/>
                    <pic:cNvPicPr>
                      <a:picLocks noChangeAspect="1" noChangeArrowheads="1"/>
                    </pic:cNvPicPr>
                  </pic:nvPicPr>
                  <pic:blipFill>
                    <a:blip r:embed="rId27" cstate="print"/>
                    <a:srcRect/>
                    <a:stretch>
                      <a:fillRect/>
                    </a:stretch>
                  </pic:blipFill>
                  <pic:spPr bwMode="auto">
                    <a:xfrm>
                      <a:off x="0" y="0"/>
                      <a:ext cx="6108700" cy="34417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56734BC7" wp14:editId="202EFDA4">
            <wp:extent cx="5207000" cy="9245600"/>
            <wp:effectExtent l="19050" t="0" r="0" b="0"/>
            <wp:docPr id="22" name="Obraz 22" descr="C:\Users\amikolaj\Pictures\Modernizacja oddzialu I zdjecia PFU\Resiz\20240419_083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mikolaj\Pictures\Modernizacja oddzialu I zdjecia PFU\Resiz\20240419_083545.jpg"/>
                    <pic:cNvPicPr>
                      <a:picLocks noChangeAspect="1" noChangeArrowheads="1"/>
                    </pic:cNvPicPr>
                  </pic:nvPicPr>
                  <pic:blipFill>
                    <a:blip r:embed="rId28" cstate="print"/>
                    <a:srcRect/>
                    <a:stretch>
                      <a:fillRect/>
                    </a:stretch>
                  </pic:blipFill>
                  <pic:spPr bwMode="auto">
                    <a:xfrm>
                      <a:off x="0" y="0"/>
                      <a:ext cx="5207000" cy="92456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45C54914" wp14:editId="3C916F90">
            <wp:extent cx="5207000" cy="9245600"/>
            <wp:effectExtent l="19050" t="0" r="0" b="0"/>
            <wp:docPr id="26" name="Obraz 26" descr="C:\Users\amikolaj\Pictures\Modernizacja oddzialu I zdjecia PFU\Resiz\20240419_083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mikolaj\Pictures\Modernizacja oddzialu I zdjecia PFU\Resiz\20240419_083525.jpg"/>
                    <pic:cNvPicPr>
                      <a:picLocks noChangeAspect="1" noChangeArrowheads="1"/>
                    </pic:cNvPicPr>
                  </pic:nvPicPr>
                  <pic:blipFill>
                    <a:blip r:embed="rId29" cstate="print"/>
                    <a:srcRect/>
                    <a:stretch>
                      <a:fillRect/>
                    </a:stretch>
                  </pic:blipFill>
                  <pic:spPr bwMode="auto">
                    <a:xfrm>
                      <a:off x="0" y="0"/>
                      <a:ext cx="5207000" cy="9245600"/>
                    </a:xfrm>
                    <a:prstGeom prst="rect">
                      <a:avLst/>
                    </a:prstGeom>
                    <a:noFill/>
                    <a:ln w="9525">
                      <a:noFill/>
                      <a:miter lim="800000"/>
                      <a:headEnd/>
                      <a:tailEnd/>
                    </a:ln>
                  </pic:spPr>
                </pic:pic>
              </a:graphicData>
            </a:graphic>
          </wp:inline>
        </w:drawing>
      </w:r>
      <w:r w:rsidRPr="00C23121">
        <w:rPr>
          <w:rFonts w:ascii="Liberation Serif" w:hAnsi="Liberation Serif"/>
          <w:noProof/>
          <w:color w:val="auto"/>
          <w:sz w:val="20"/>
          <w:szCs w:val="20"/>
          <w:lang w:eastAsia="pl-PL" w:bidi="ar-SA"/>
        </w:rPr>
        <w:lastRenderedPageBreak/>
        <w:drawing>
          <wp:inline distT="0" distB="0" distL="0" distR="0" wp14:anchorId="3271C559" wp14:editId="51ACBF99">
            <wp:extent cx="5207000" cy="9245600"/>
            <wp:effectExtent l="19050" t="0" r="0" b="0"/>
            <wp:docPr id="28" name="Obraz 28" descr="C:\Users\amikolaj\Pictures\Modernizacja oddzialu I zdjecia PFU\Resiz\20240419_083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mikolaj\Pictures\Modernizacja oddzialu I zdjecia PFU\Resiz\20240419_083253.jpg"/>
                    <pic:cNvPicPr>
                      <a:picLocks noChangeAspect="1" noChangeArrowheads="1"/>
                    </pic:cNvPicPr>
                  </pic:nvPicPr>
                  <pic:blipFill>
                    <a:blip r:embed="rId30" cstate="print"/>
                    <a:srcRect/>
                    <a:stretch>
                      <a:fillRect/>
                    </a:stretch>
                  </pic:blipFill>
                  <pic:spPr bwMode="auto">
                    <a:xfrm>
                      <a:off x="0" y="0"/>
                      <a:ext cx="5207000" cy="9245600"/>
                    </a:xfrm>
                    <a:prstGeom prst="rect">
                      <a:avLst/>
                    </a:prstGeom>
                    <a:noFill/>
                    <a:ln w="9525">
                      <a:noFill/>
                      <a:miter lim="800000"/>
                      <a:headEnd/>
                      <a:tailEnd/>
                    </a:ln>
                  </pic:spPr>
                </pic:pic>
              </a:graphicData>
            </a:graphic>
          </wp:inline>
        </w:drawing>
      </w:r>
    </w:p>
    <w:sectPr w:rsidR="00646609" w:rsidRPr="00C23121" w:rsidSect="00994199">
      <w:footerReference w:type="default" r:id="rId31"/>
      <w:pgSz w:w="11906" w:h="16838"/>
      <w:pgMar w:top="1134" w:right="1134" w:bottom="1134" w:left="1134" w:header="0" w:footer="340" w:gutter="0"/>
      <w:cols w:space="708"/>
      <w:formProt w:val="0"/>
      <w:docGrid w:linePitch="326" w:charSpace="-635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F3E87" w14:textId="77777777" w:rsidR="00BC0C5E" w:rsidRDefault="00BC0C5E" w:rsidP="006C616A">
      <w:r>
        <w:separator/>
      </w:r>
    </w:p>
  </w:endnote>
  <w:endnote w:type="continuationSeparator" w:id="0">
    <w:p w14:paraId="7E320A61" w14:textId="77777777" w:rsidR="00BC0C5E" w:rsidRDefault="00BC0C5E" w:rsidP="006C6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penSymbol">
    <w:altName w:val="Segoe UI Symbol"/>
    <w:charset w:val="00"/>
    <w:family w:val="auto"/>
    <w:pitch w:val="variable"/>
    <w:sig w:usb0="800000AF" w:usb1="1001ECEA" w:usb2="00000000" w:usb3="00000000" w:csb0="80000001" w:csb1="00000000"/>
  </w:font>
  <w:font w:name="Liberation Serif">
    <w:altName w:val="Times New Roman"/>
    <w:charset w:val="EE"/>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Bold">
    <w:altName w:val="MS Mincho"/>
    <w:panose1 w:val="00000000000000000000"/>
    <w:charset w:val="80"/>
    <w:family w:val="auto"/>
    <w:notTrueType/>
    <w:pitch w:val="default"/>
    <w:sig w:usb0="00000000" w:usb1="08070000" w:usb2="00000010" w:usb3="00000000" w:csb0="00020000"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BCE9" w14:textId="77777777" w:rsidR="00DA540D" w:rsidRPr="00756E93" w:rsidRDefault="00DA540D" w:rsidP="00994199">
    <w:pPr>
      <w:jc w:val="center"/>
      <w:rPr>
        <w:sz w:val="16"/>
        <w:szCs w:val="16"/>
      </w:rPr>
    </w:pPr>
  </w:p>
  <w:p w14:paraId="5931040B" w14:textId="77777777" w:rsidR="00DA540D" w:rsidRDefault="00DA540D" w:rsidP="001E0CD6">
    <w:pPr>
      <w:pStyle w:val="Stopka"/>
      <w:pBdr>
        <w:top w:val="thinThickSmallGap" w:sz="24" w:space="1" w:color="823B0B"/>
      </w:pBdr>
      <w:jc w:val="center"/>
      <w:rPr>
        <w:sz w:val="16"/>
        <w:szCs w:val="16"/>
      </w:rPr>
    </w:pPr>
    <w:r w:rsidRPr="00756E93">
      <w:rPr>
        <w:sz w:val="16"/>
        <w:szCs w:val="16"/>
      </w:rPr>
      <w:t>OPIS PRZEDMIOTU ZAMÓWIENIA</w:t>
    </w:r>
  </w:p>
  <w:p w14:paraId="47D162ED" w14:textId="0FDF857C" w:rsidR="00266301" w:rsidRPr="00266301" w:rsidRDefault="00266301" w:rsidP="00266301">
    <w:pPr>
      <w:spacing w:line="276" w:lineRule="auto"/>
      <w:jc w:val="center"/>
      <w:rPr>
        <w:b/>
        <w:sz w:val="12"/>
        <w:szCs w:val="36"/>
      </w:rPr>
    </w:pPr>
    <w:r w:rsidRPr="00266301">
      <w:rPr>
        <w:b/>
        <w:sz w:val="12"/>
        <w:szCs w:val="36"/>
      </w:rPr>
      <w:t xml:space="preserve">Modernizacja Oddziału I Szpitala Nowowiejskiego w Warszawie przy ul. Nowowiejskiej 27 w Warszawie. </w:t>
    </w:r>
  </w:p>
  <w:p w14:paraId="46CCECEC" w14:textId="77777777" w:rsidR="00266301" w:rsidRPr="00266301" w:rsidRDefault="00266301" w:rsidP="00266301">
    <w:pPr>
      <w:spacing w:line="276" w:lineRule="auto"/>
      <w:jc w:val="center"/>
      <w:rPr>
        <w:b/>
        <w:sz w:val="12"/>
        <w:szCs w:val="36"/>
      </w:rPr>
    </w:pPr>
    <w:r w:rsidRPr="00266301">
      <w:rPr>
        <w:b/>
        <w:sz w:val="12"/>
        <w:szCs w:val="36"/>
      </w:rPr>
      <w:t>Etap I - dokumentacja</w:t>
    </w:r>
  </w:p>
  <w:p w14:paraId="48750C30" w14:textId="29C54DBA" w:rsidR="00DA540D" w:rsidRPr="001E0CD6" w:rsidRDefault="00DA540D" w:rsidP="001E0CD6">
    <w:pPr>
      <w:pStyle w:val="Stopka"/>
      <w:pBdr>
        <w:top w:val="thinThickSmallGap" w:sz="24" w:space="1" w:color="823B0B"/>
      </w:pBdr>
      <w:jc w:val="center"/>
      <w:rPr>
        <w:rFonts w:ascii="Calibri Light" w:hAnsi="Calibri Light"/>
      </w:rPr>
    </w:pPr>
    <w:r w:rsidRPr="001E0CD6">
      <w:rPr>
        <w:rFonts w:ascii="Calibri Light" w:hAnsi="Calibri Light"/>
      </w:rPr>
      <w:ptab w:relativeTo="margin" w:alignment="right" w:leader="none"/>
    </w:r>
    <w:r w:rsidRPr="001E0CD6">
      <w:rPr>
        <w:rFonts w:ascii="Calibri Light" w:hAnsi="Calibri Light"/>
      </w:rPr>
      <w:t xml:space="preserve">Strona </w:t>
    </w:r>
    <w:r>
      <w:rPr>
        <w:noProof/>
      </w:rPr>
      <w:fldChar w:fldCharType="begin"/>
    </w:r>
    <w:r>
      <w:rPr>
        <w:noProof/>
      </w:rPr>
      <w:instrText xml:space="preserve"> PAGE   \* MERGEFORMAT </w:instrText>
    </w:r>
    <w:r>
      <w:rPr>
        <w:noProof/>
      </w:rPr>
      <w:fldChar w:fldCharType="separate"/>
    </w:r>
    <w:r w:rsidR="00266301">
      <w:rPr>
        <w:rFonts w:hint="eastAsia"/>
        <w:noProof/>
      </w:rPr>
      <w:t>6</w:t>
    </w:r>
    <w:r>
      <w:rPr>
        <w:noProof/>
      </w:rPr>
      <w:fldChar w:fldCharType="end"/>
    </w:r>
  </w:p>
  <w:p w14:paraId="4D616062" w14:textId="77777777" w:rsidR="00DA540D" w:rsidRDefault="00DA540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D8AB3" w14:textId="77777777" w:rsidR="00BC0C5E" w:rsidRDefault="00BC0C5E" w:rsidP="006C616A">
      <w:r>
        <w:separator/>
      </w:r>
    </w:p>
  </w:footnote>
  <w:footnote w:type="continuationSeparator" w:id="0">
    <w:p w14:paraId="62750F7F" w14:textId="77777777" w:rsidR="00BC0C5E" w:rsidRDefault="00BC0C5E" w:rsidP="006C61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61282"/>
    <w:multiLevelType w:val="hybridMultilevel"/>
    <w:tmpl w:val="75A4701A"/>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 w15:restartNumberingAfterBreak="0">
    <w:nsid w:val="06396E7D"/>
    <w:multiLevelType w:val="multilevel"/>
    <w:tmpl w:val="0EFC4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3800E7"/>
    <w:multiLevelType w:val="multilevel"/>
    <w:tmpl w:val="A6C2DD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39627D"/>
    <w:multiLevelType w:val="hybridMultilevel"/>
    <w:tmpl w:val="1C88D9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C1C321C"/>
    <w:multiLevelType w:val="multilevel"/>
    <w:tmpl w:val="56CC26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FA1536B"/>
    <w:multiLevelType w:val="hybridMultilevel"/>
    <w:tmpl w:val="E1C4B556"/>
    <w:lvl w:ilvl="0" w:tplc="01020946">
      <w:start w:val="6"/>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 w15:restartNumberingAfterBreak="0">
    <w:nsid w:val="1066425A"/>
    <w:multiLevelType w:val="multilevel"/>
    <w:tmpl w:val="96DA9D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0717E0D"/>
    <w:multiLevelType w:val="multilevel"/>
    <w:tmpl w:val="F984FD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A417A5"/>
    <w:multiLevelType w:val="multilevel"/>
    <w:tmpl w:val="899C8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8E0075C"/>
    <w:multiLevelType w:val="hybridMultilevel"/>
    <w:tmpl w:val="226CCA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9061FE7"/>
    <w:multiLevelType w:val="hybridMultilevel"/>
    <w:tmpl w:val="43E89B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968612D"/>
    <w:multiLevelType w:val="multilevel"/>
    <w:tmpl w:val="9FD88BE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2" w15:restartNumberingAfterBreak="0">
    <w:nsid w:val="1A380DAB"/>
    <w:multiLevelType w:val="hybridMultilevel"/>
    <w:tmpl w:val="296EAB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AF313CB"/>
    <w:multiLevelType w:val="multilevel"/>
    <w:tmpl w:val="F09C292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 w15:restartNumberingAfterBreak="0">
    <w:nsid w:val="212010B5"/>
    <w:multiLevelType w:val="multilevel"/>
    <w:tmpl w:val="59DE20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7BD2CC8"/>
    <w:multiLevelType w:val="multilevel"/>
    <w:tmpl w:val="4AE253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7D00A62"/>
    <w:multiLevelType w:val="multilevel"/>
    <w:tmpl w:val="E4F8990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298F7AE0"/>
    <w:multiLevelType w:val="multilevel"/>
    <w:tmpl w:val="590EC3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A7554B0"/>
    <w:multiLevelType w:val="multilevel"/>
    <w:tmpl w:val="5D68F756"/>
    <w:lvl w:ilvl="0">
      <w:start w:val="1"/>
      <w:numFmt w:val="decimal"/>
      <w:lvlText w:val="%1."/>
      <w:lvlJc w:val="left"/>
      <w:pPr>
        <w:tabs>
          <w:tab w:val="num" w:pos="502"/>
        </w:tabs>
        <w:ind w:left="502"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A90743D"/>
    <w:multiLevelType w:val="multilevel"/>
    <w:tmpl w:val="11BCA6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01A5C0E"/>
    <w:multiLevelType w:val="hybridMultilevel"/>
    <w:tmpl w:val="89FAA64E"/>
    <w:lvl w:ilvl="0" w:tplc="37647B16">
      <w:numFmt w:val="bullet"/>
      <w:lvlText w:val="·"/>
      <w:lvlJc w:val="left"/>
      <w:pPr>
        <w:ind w:left="720" w:hanging="360"/>
      </w:pPr>
      <w:rPr>
        <w:rFonts w:ascii="Liberation Serif" w:eastAsia="NSimSun" w:hAnsi="Liberation Serif"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09C6A82"/>
    <w:multiLevelType w:val="hybridMultilevel"/>
    <w:tmpl w:val="79D457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11E6F5F"/>
    <w:multiLevelType w:val="multilevel"/>
    <w:tmpl w:val="AA2AB0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32B1DBE"/>
    <w:multiLevelType w:val="multilevel"/>
    <w:tmpl w:val="6EDEBF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4D600D7"/>
    <w:multiLevelType w:val="hybridMultilevel"/>
    <w:tmpl w:val="BB485C5C"/>
    <w:lvl w:ilvl="0" w:tplc="F40E3C60">
      <w:start w:val="1"/>
      <w:numFmt w:val="decimal"/>
      <w:lvlText w:val="%1."/>
      <w:lvlJc w:val="left"/>
      <w:pPr>
        <w:ind w:left="720" w:hanging="360"/>
      </w:pPr>
      <w:rPr>
        <w:rFonts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55E64B0"/>
    <w:multiLevelType w:val="multilevel"/>
    <w:tmpl w:val="DD5EF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5923067"/>
    <w:multiLevelType w:val="multilevel"/>
    <w:tmpl w:val="475C0E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6091CA0"/>
    <w:multiLevelType w:val="multilevel"/>
    <w:tmpl w:val="DACC5D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29F5950"/>
    <w:multiLevelType w:val="multilevel"/>
    <w:tmpl w:val="1B92E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4297CC2"/>
    <w:multiLevelType w:val="multilevel"/>
    <w:tmpl w:val="ED5A21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9E4402F"/>
    <w:multiLevelType w:val="hybridMultilevel"/>
    <w:tmpl w:val="C68EBD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DB35DFE"/>
    <w:multiLevelType w:val="multilevel"/>
    <w:tmpl w:val="2C04F0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EF407E4"/>
    <w:multiLevelType w:val="multilevel"/>
    <w:tmpl w:val="BF245F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1CD3BAC"/>
    <w:multiLevelType w:val="multilevel"/>
    <w:tmpl w:val="A6940DF2"/>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3260676"/>
    <w:multiLevelType w:val="hybridMultilevel"/>
    <w:tmpl w:val="02F262F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99677A8"/>
    <w:multiLevelType w:val="multilevel"/>
    <w:tmpl w:val="6A969E8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9A814D5"/>
    <w:multiLevelType w:val="multilevel"/>
    <w:tmpl w:val="A60A76A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7" w15:restartNumberingAfterBreak="0">
    <w:nsid w:val="6AD07BEB"/>
    <w:multiLevelType w:val="multilevel"/>
    <w:tmpl w:val="8A6CEE2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0C2812"/>
    <w:multiLevelType w:val="multilevel"/>
    <w:tmpl w:val="0E483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11F02E0"/>
    <w:multiLevelType w:val="multilevel"/>
    <w:tmpl w:val="F1FAB1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2322C41"/>
    <w:multiLevelType w:val="multilevel"/>
    <w:tmpl w:val="605C17AA"/>
    <w:lvl w:ilvl="0">
      <w:start w:val="1"/>
      <w:numFmt w:val="decimal"/>
      <w:lvlText w:val="%1."/>
      <w:lvlJc w:val="left"/>
      <w:pPr>
        <w:ind w:left="720" w:hanging="360"/>
      </w:pPr>
    </w:lvl>
    <w:lvl w:ilvl="1">
      <w:start w:val="1"/>
      <w:numFmt w:val="decimal"/>
      <w:isLgl/>
      <w:lvlText w:val="%1.%2"/>
      <w:lvlJc w:val="left"/>
      <w:pPr>
        <w:ind w:left="930" w:hanging="57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74192D8E"/>
    <w:multiLevelType w:val="multilevel"/>
    <w:tmpl w:val="D23A7C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69C1F57"/>
    <w:multiLevelType w:val="hybridMultilevel"/>
    <w:tmpl w:val="25CA1E1C"/>
    <w:lvl w:ilvl="0" w:tplc="9530F1A8">
      <w:start w:val="1"/>
      <w:numFmt w:val="bullet"/>
      <w:lvlText w:val=""/>
      <w:lvlJc w:val="left"/>
      <w:pPr>
        <w:ind w:left="502" w:hanging="360"/>
      </w:pPr>
      <w:rPr>
        <w:rFonts w:ascii="Symbol" w:hAnsi="Symbol" w:hint="default"/>
        <w:color w:val="auto"/>
        <w:sz w:val="20"/>
        <w:szCs w:val="20"/>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43" w15:restartNumberingAfterBreak="0">
    <w:nsid w:val="7B2C17FA"/>
    <w:multiLevelType w:val="hybridMultilevel"/>
    <w:tmpl w:val="93EE914E"/>
    <w:lvl w:ilvl="0" w:tplc="FF783C1E">
      <w:start w:val="12"/>
      <w:numFmt w:val="decimal"/>
      <w:lvlText w:val="%1."/>
      <w:lvlJc w:val="left"/>
      <w:pPr>
        <w:ind w:left="517" w:hanging="375"/>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4" w15:restartNumberingAfterBreak="0">
    <w:nsid w:val="7C1333D6"/>
    <w:multiLevelType w:val="multilevel"/>
    <w:tmpl w:val="8BB62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CDD0829"/>
    <w:multiLevelType w:val="multilevel"/>
    <w:tmpl w:val="5F025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48907754">
    <w:abstractNumId w:val="13"/>
  </w:num>
  <w:num w:numId="2" w16cid:durableId="796410529">
    <w:abstractNumId w:val="11"/>
  </w:num>
  <w:num w:numId="3" w16cid:durableId="332225885">
    <w:abstractNumId w:val="36"/>
  </w:num>
  <w:num w:numId="4" w16cid:durableId="639385045">
    <w:abstractNumId w:val="16"/>
  </w:num>
  <w:num w:numId="5" w16cid:durableId="62409345">
    <w:abstractNumId w:val="20"/>
  </w:num>
  <w:num w:numId="6" w16cid:durableId="2017223607">
    <w:abstractNumId w:val="40"/>
  </w:num>
  <w:num w:numId="7" w16cid:durableId="1790709257">
    <w:abstractNumId w:val="9"/>
  </w:num>
  <w:num w:numId="8" w16cid:durableId="1865362409">
    <w:abstractNumId w:val="10"/>
  </w:num>
  <w:num w:numId="9" w16cid:durableId="1450012362">
    <w:abstractNumId w:val="25"/>
  </w:num>
  <w:num w:numId="10" w16cid:durableId="173493944">
    <w:abstractNumId w:val="4"/>
  </w:num>
  <w:num w:numId="11" w16cid:durableId="384180806">
    <w:abstractNumId w:val="28"/>
  </w:num>
  <w:num w:numId="12" w16cid:durableId="1153375850">
    <w:abstractNumId w:val="23"/>
  </w:num>
  <w:num w:numId="13" w16cid:durableId="1340234485">
    <w:abstractNumId w:val="44"/>
  </w:num>
  <w:num w:numId="14" w16cid:durableId="1663703535">
    <w:abstractNumId w:val="26"/>
  </w:num>
  <w:num w:numId="15" w16cid:durableId="898786712">
    <w:abstractNumId w:val="19"/>
  </w:num>
  <w:num w:numId="16" w16cid:durableId="1277715704">
    <w:abstractNumId w:val="38"/>
  </w:num>
  <w:num w:numId="17" w16cid:durableId="1669479993">
    <w:abstractNumId w:val="33"/>
  </w:num>
  <w:num w:numId="18" w16cid:durableId="1306013659">
    <w:abstractNumId w:val="39"/>
  </w:num>
  <w:num w:numId="19" w16cid:durableId="2078506226">
    <w:abstractNumId w:val="45"/>
  </w:num>
  <w:num w:numId="20" w16cid:durableId="312027171">
    <w:abstractNumId w:val="29"/>
  </w:num>
  <w:num w:numId="21" w16cid:durableId="1981618853">
    <w:abstractNumId w:val="31"/>
  </w:num>
  <w:num w:numId="22" w16cid:durableId="1001618154">
    <w:abstractNumId w:val="18"/>
  </w:num>
  <w:num w:numId="23" w16cid:durableId="1782382806">
    <w:abstractNumId w:val="8"/>
  </w:num>
  <w:num w:numId="24" w16cid:durableId="608315612">
    <w:abstractNumId w:val="7"/>
  </w:num>
  <w:num w:numId="25" w16cid:durableId="1447578825">
    <w:abstractNumId w:val="1"/>
  </w:num>
  <w:num w:numId="26" w16cid:durableId="1425880371">
    <w:abstractNumId w:val="21"/>
  </w:num>
  <w:num w:numId="27" w16cid:durableId="2044020234">
    <w:abstractNumId w:val="3"/>
  </w:num>
  <w:num w:numId="28" w16cid:durableId="1732772376">
    <w:abstractNumId w:val="42"/>
  </w:num>
  <w:num w:numId="29" w16cid:durableId="681860504">
    <w:abstractNumId w:val="12"/>
  </w:num>
  <w:num w:numId="30" w16cid:durableId="1413314501">
    <w:abstractNumId w:val="32"/>
  </w:num>
  <w:num w:numId="31" w16cid:durableId="1124928757">
    <w:abstractNumId w:val="37"/>
  </w:num>
  <w:num w:numId="32" w16cid:durableId="528761139">
    <w:abstractNumId w:val="6"/>
  </w:num>
  <w:num w:numId="33" w16cid:durableId="428041014">
    <w:abstractNumId w:val="22"/>
  </w:num>
  <w:num w:numId="34" w16cid:durableId="864370467">
    <w:abstractNumId w:val="35"/>
  </w:num>
  <w:num w:numId="35" w16cid:durableId="1824925911">
    <w:abstractNumId w:val="17"/>
  </w:num>
  <w:num w:numId="36" w16cid:durableId="936062478">
    <w:abstractNumId w:val="14"/>
  </w:num>
  <w:num w:numId="37" w16cid:durableId="401804486">
    <w:abstractNumId w:val="15"/>
  </w:num>
  <w:num w:numId="38" w16cid:durableId="1825899129">
    <w:abstractNumId w:val="2"/>
  </w:num>
  <w:num w:numId="39" w16cid:durableId="467821924">
    <w:abstractNumId w:val="41"/>
  </w:num>
  <w:num w:numId="40" w16cid:durableId="1014382912">
    <w:abstractNumId w:val="27"/>
  </w:num>
  <w:num w:numId="41" w16cid:durableId="2009745095">
    <w:abstractNumId w:val="30"/>
  </w:num>
  <w:num w:numId="42" w16cid:durableId="800071383">
    <w:abstractNumId w:val="0"/>
  </w:num>
  <w:num w:numId="43" w16cid:durableId="487988294">
    <w:abstractNumId w:val="34"/>
  </w:num>
  <w:num w:numId="44" w16cid:durableId="956137208">
    <w:abstractNumId w:val="5"/>
  </w:num>
  <w:num w:numId="45" w16cid:durableId="633367268">
    <w:abstractNumId w:val="24"/>
  </w:num>
  <w:num w:numId="46" w16cid:durableId="1269774532">
    <w:abstractNumId w:val="4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420"/>
  <w:autoHyphenation/>
  <w:hyphenationZone w:val="425"/>
  <w:drawingGridHorizontalSpacing w:val="108"/>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6609"/>
    <w:rsid w:val="00005FA5"/>
    <w:rsid w:val="0006029D"/>
    <w:rsid w:val="000737E4"/>
    <w:rsid w:val="00085D0F"/>
    <w:rsid w:val="000923C4"/>
    <w:rsid w:val="00097332"/>
    <w:rsid w:val="000E6575"/>
    <w:rsid w:val="000F1D50"/>
    <w:rsid w:val="001022DB"/>
    <w:rsid w:val="001044EA"/>
    <w:rsid w:val="001120C8"/>
    <w:rsid w:val="001239A1"/>
    <w:rsid w:val="00133EF1"/>
    <w:rsid w:val="00150D2A"/>
    <w:rsid w:val="001515C3"/>
    <w:rsid w:val="00151E65"/>
    <w:rsid w:val="00163760"/>
    <w:rsid w:val="00184508"/>
    <w:rsid w:val="00197ED9"/>
    <w:rsid w:val="001A4412"/>
    <w:rsid w:val="001B7DE9"/>
    <w:rsid w:val="001C1051"/>
    <w:rsid w:val="001C5196"/>
    <w:rsid w:val="001C5230"/>
    <w:rsid w:val="001C7E69"/>
    <w:rsid w:val="001D2B6B"/>
    <w:rsid w:val="001E0CD6"/>
    <w:rsid w:val="001E2B99"/>
    <w:rsid w:val="001E705E"/>
    <w:rsid w:val="001F5D8D"/>
    <w:rsid w:val="0022469B"/>
    <w:rsid w:val="00231C18"/>
    <w:rsid w:val="00241FE9"/>
    <w:rsid w:val="00251744"/>
    <w:rsid w:val="00253CAF"/>
    <w:rsid w:val="00266301"/>
    <w:rsid w:val="00272692"/>
    <w:rsid w:val="00274894"/>
    <w:rsid w:val="00280A9D"/>
    <w:rsid w:val="0028118C"/>
    <w:rsid w:val="0028428F"/>
    <w:rsid w:val="002941DA"/>
    <w:rsid w:val="002A2D61"/>
    <w:rsid w:val="002A4C91"/>
    <w:rsid w:val="002A72E1"/>
    <w:rsid w:val="002A7571"/>
    <w:rsid w:val="002B43DB"/>
    <w:rsid w:val="002C7006"/>
    <w:rsid w:val="002E1643"/>
    <w:rsid w:val="002E356A"/>
    <w:rsid w:val="002E7943"/>
    <w:rsid w:val="002F3DB6"/>
    <w:rsid w:val="002F40B5"/>
    <w:rsid w:val="003125E3"/>
    <w:rsid w:val="003269EA"/>
    <w:rsid w:val="00326C7B"/>
    <w:rsid w:val="00336154"/>
    <w:rsid w:val="0034147A"/>
    <w:rsid w:val="00344076"/>
    <w:rsid w:val="00344AAF"/>
    <w:rsid w:val="00363BAB"/>
    <w:rsid w:val="003667AA"/>
    <w:rsid w:val="00366C40"/>
    <w:rsid w:val="00372E4E"/>
    <w:rsid w:val="00376EEE"/>
    <w:rsid w:val="00390894"/>
    <w:rsid w:val="003A6614"/>
    <w:rsid w:val="003B14B6"/>
    <w:rsid w:val="003D0BC7"/>
    <w:rsid w:val="003D2B64"/>
    <w:rsid w:val="003D372B"/>
    <w:rsid w:val="003E00CF"/>
    <w:rsid w:val="00400E1F"/>
    <w:rsid w:val="004142A7"/>
    <w:rsid w:val="00435D70"/>
    <w:rsid w:val="004444C1"/>
    <w:rsid w:val="00452FA1"/>
    <w:rsid w:val="00460B97"/>
    <w:rsid w:val="00470523"/>
    <w:rsid w:val="00470DE4"/>
    <w:rsid w:val="00471511"/>
    <w:rsid w:val="004715BD"/>
    <w:rsid w:val="00472774"/>
    <w:rsid w:val="00473691"/>
    <w:rsid w:val="00483380"/>
    <w:rsid w:val="004837F1"/>
    <w:rsid w:val="0048463C"/>
    <w:rsid w:val="00491651"/>
    <w:rsid w:val="0049556D"/>
    <w:rsid w:val="004A44E4"/>
    <w:rsid w:val="004B3058"/>
    <w:rsid w:val="004B7E90"/>
    <w:rsid w:val="004E50BC"/>
    <w:rsid w:val="004F1DD8"/>
    <w:rsid w:val="005021F3"/>
    <w:rsid w:val="0051395E"/>
    <w:rsid w:val="005175A2"/>
    <w:rsid w:val="00520144"/>
    <w:rsid w:val="005372A9"/>
    <w:rsid w:val="0054206B"/>
    <w:rsid w:val="00560942"/>
    <w:rsid w:val="00567A17"/>
    <w:rsid w:val="00571D74"/>
    <w:rsid w:val="00571F43"/>
    <w:rsid w:val="00580BA1"/>
    <w:rsid w:val="00592410"/>
    <w:rsid w:val="005A79D7"/>
    <w:rsid w:val="005B2039"/>
    <w:rsid w:val="005B2393"/>
    <w:rsid w:val="005B3B41"/>
    <w:rsid w:val="005B72C8"/>
    <w:rsid w:val="005C60F1"/>
    <w:rsid w:val="005D7DE3"/>
    <w:rsid w:val="005E0C17"/>
    <w:rsid w:val="005F3711"/>
    <w:rsid w:val="00620D77"/>
    <w:rsid w:val="006402AA"/>
    <w:rsid w:val="00646609"/>
    <w:rsid w:val="00654B82"/>
    <w:rsid w:val="00661A91"/>
    <w:rsid w:val="00665766"/>
    <w:rsid w:val="00670642"/>
    <w:rsid w:val="0067081A"/>
    <w:rsid w:val="00671489"/>
    <w:rsid w:val="00686B70"/>
    <w:rsid w:val="006917C2"/>
    <w:rsid w:val="006A19CF"/>
    <w:rsid w:val="006A48C6"/>
    <w:rsid w:val="006B11DD"/>
    <w:rsid w:val="006B2552"/>
    <w:rsid w:val="006C36DD"/>
    <w:rsid w:val="006C4D5D"/>
    <w:rsid w:val="006C616A"/>
    <w:rsid w:val="006D6AFB"/>
    <w:rsid w:val="006E44D9"/>
    <w:rsid w:val="007118CF"/>
    <w:rsid w:val="00743D2F"/>
    <w:rsid w:val="00745DD0"/>
    <w:rsid w:val="00782707"/>
    <w:rsid w:val="0078628E"/>
    <w:rsid w:val="007A00E8"/>
    <w:rsid w:val="007B36A0"/>
    <w:rsid w:val="007C2BE4"/>
    <w:rsid w:val="007D01C4"/>
    <w:rsid w:val="007D5832"/>
    <w:rsid w:val="007D696F"/>
    <w:rsid w:val="007E2152"/>
    <w:rsid w:val="007F132B"/>
    <w:rsid w:val="007F2A27"/>
    <w:rsid w:val="007F2BCA"/>
    <w:rsid w:val="007F7E18"/>
    <w:rsid w:val="008001B5"/>
    <w:rsid w:val="0080460B"/>
    <w:rsid w:val="00820239"/>
    <w:rsid w:val="008309A1"/>
    <w:rsid w:val="00837B86"/>
    <w:rsid w:val="008423F3"/>
    <w:rsid w:val="00846710"/>
    <w:rsid w:val="008511E9"/>
    <w:rsid w:val="00851948"/>
    <w:rsid w:val="00852389"/>
    <w:rsid w:val="00857AF9"/>
    <w:rsid w:val="00870DD9"/>
    <w:rsid w:val="00884188"/>
    <w:rsid w:val="0089208B"/>
    <w:rsid w:val="008A039D"/>
    <w:rsid w:val="008B4673"/>
    <w:rsid w:val="008D0D11"/>
    <w:rsid w:val="008D35C5"/>
    <w:rsid w:val="008D6803"/>
    <w:rsid w:val="008E16EB"/>
    <w:rsid w:val="008F52B7"/>
    <w:rsid w:val="00900500"/>
    <w:rsid w:val="00906D82"/>
    <w:rsid w:val="00913E46"/>
    <w:rsid w:val="009174D5"/>
    <w:rsid w:val="009212F2"/>
    <w:rsid w:val="00921FB5"/>
    <w:rsid w:val="0092280B"/>
    <w:rsid w:val="00924AA6"/>
    <w:rsid w:val="00935F31"/>
    <w:rsid w:val="009363F9"/>
    <w:rsid w:val="0095682B"/>
    <w:rsid w:val="00957BB9"/>
    <w:rsid w:val="00963D8D"/>
    <w:rsid w:val="009642F3"/>
    <w:rsid w:val="009650B3"/>
    <w:rsid w:val="0097023D"/>
    <w:rsid w:val="00973CF7"/>
    <w:rsid w:val="009755EA"/>
    <w:rsid w:val="009854FD"/>
    <w:rsid w:val="00994199"/>
    <w:rsid w:val="009A056F"/>
    <w:rsid w:val="009B19E1"/>
    <w:rsid w:val="009B52A8"/>
    <w:rsid w:val="009B6333"/>
    <w:rsid w:val="009C3E22"/>
    <w:rsid w:val="009D3FBC"/>
    <w:rsid w:val="009E4C49"/>
    <w:rsid w:val="009E6ED7"/>
    <w:rsid w:val="00A07802"/>
    <w:rsid w:val="00A20F6D"/>
    <w:rsid w:val="00A31FD1"/>
    <w:rsid w:val="00A443C5"/>
    <w:rsid w:val="00A5031C"/>
    <w:rsid w:val="00A5101F"/>
    <w:rsid w:val="00A56E9F"/>
    <w:rsid w:val="00A65181"/>
    <w:rsid w:val="00A6684C"/>
    <w:rsid w:val="00A670F4"/>
    <w:rsid w:val="00A7690C"/>
    <w:rsid w:val="00A8460A"/>
    <w:rsid w:val="00A9137E"/>
    <w:rsid w:val="00A9228F"/>
    <w:rsid w:val="00AA7BD8"/>
    <w:rsid w:val="00AB0C88"/>
    <w:rsid w:val="00AB4A8D"/>
    <w:rsid w:val="00AB5501"/>
    <w:rsid w:val="00AB79B7"/>
    <w:rsid w:val="00AC2BF2"/>
    <w:rsid w:val="00AD41BC"/>
    <w:rsid w:val="00AE2410"/>
    <w:rsid w:val="00AF3534"/>
    <w:rsid w:val="00B2669F"/>
    <w:rsid w:val="00B37573"/>
    <w:rsid w:val="00B41926"/>
    <w:rsid w:val="00B41E4C"/>
    <w:rsid w:val="00B444FC"/>
    <w:rsid w:val="00B50FD2"/>
    <w:rsid w:val="00B51877"/>
    <w:rsid w:val="00B57A66"/>
    <w:rsid w:val="00B644EE"/>
    <w:rsid w:val="00B659B4"/>
    <w:rsid w:val="00B8501D"/>
    <w:rsid w:val="00B8606F"/>
    <w:rsid w:val="00B87C52"/>
    <w:rsid w:val="00BA53E8"/>
    <w:rsid w:val="00BC0C5E"/>
    <w:rsid w:val="00BC108D"/>
    <w:rsid w:val="00BC53A7"/>
    <w:rsid w:val="00BD565E"/>
    <w:rsid w:val="00BE1008"/>
    <w:rsid w:val="00C0449F"/>
    <w:rsid w:val="00C04659"/>
    <w:rsid w:val="00C11055"/>
    <w:rsid w:val="00C142A8"/>
    <w:rsid w:val="00C16E43"/>
    <w:rsid w:val="00C23121"/>
    <w:rsid w:val="00C309E6"/>
    <w:rsid w:val="00C363BC"/>
    <w:rsid w:val="00C36901"/>
    <w:rsid w:val="00C36F9A"/>
    <w:rsid w:val="00C5559B"/>
    <w:rsid w:val="00C62568"/>
    <w:rsid w:val="00C6324C"/>
    <w:rsid w:val="00C67EDA"/>
    <w:rsid w:val="00C74E38"/>
    <w:rsid w:val="00C80A09"/>
    <w:rsid w:val="00C860E3"/>
    <w:rsid w:val="00CB1CB9"/>
    <w:rsid w:val="00CD2428"/>
    <w:rsid w:val="00CE2E80"/>
    <w:rsid w:val="00CE53AE"/>
    <w:rsid w:val="00D01A78"/>
    <w:rsid w:val="00D20F84"/>
    <w:rsid w:val="00D23E44"/>
    <w:rsid w:val="00D34E53"/>
    <w:rsid w:val="00D40D5D"/>
    <w:rsid w:val="00D44BCD"/>
    <w:rsid w:val="00D5230E"/>
    <w:rsid w:val="00D55EE5"/>
    <w:rsid w:val="00D6069B"/>
    <w:rsid w:val="00D77B17"/>
    <w:rsid w:val="00D92705"/>
    <w:rsid w:val="00D938B2"/>
    <w:rsid w:val="00D9740D"/>
    <w:rsid w:val="00DA540D"/>
    <w:rsid w:val="00DB771E"/>
    <w:rsid w:val="00DE0763"/>
    <w:rsid w:val="00DF0353"/>
    <w:rsid w:val="00DF0AFE"/>
    <w:rsid w:val="00DF2A68"/>
    <w:rsid w:val="00DF3A04"/>
    <w:rsid w:val="00DF65D4"/>
    <w:rsid w:val="00E06A28"/>
    <w:rsid w:val="00E173A5"/>
    <w:rsid w:val="00E174BF"/>
    <w:rsid w:val="00E3216B"/>
    <w:rsid w:val="00E51A41"/>
    <w:rsid w:val="00E66588"/>
    <w:rsid w:val="00E71379"/>
    <w:rsid w:val="00E76754"/>
    <w:rsid w:val="00E800DB"/>
    <w:rsid w:val="00E87855"/>
    <w:rsid w:val="00E91E5E"/>
    <w:rsid w:val="00E9391C"/>
    <w:rsid w:val="00EA0737"/>
    <w:rsid w:val="00EA4F25"/>
    <w:rsid w:val="00EB41C1"/>
    <w:rsid w:val="00EC01FD"/>
    <w:rsid w:val="00EC07B6"/>
    <w:rsid w:val="00EC488F"/>
    <w:rsid w:val="00EE0B62"/>
    <w:rsid w:val="00EE29D2"/>
    <w:rsid w:val="00EE5F5A"/>
    <w:rsid w:val="00EF1113"/>
    <w:rsid w:val="00F0154C"/>
    <w:rsid w:val="00F0206F"/>
    <w:rsid w:val="00F21C69"/>
    <w:rsid w:val="00F35BDE"/>
    <w:rsid w:val="00F36A62"/>
    <w:rsid w:val="00F8192C"/>
    <w:rsid w:val="00FB061D"/>
    <w:rsid w:val="00FC088D"/>
    <w:rsid w:val="00FC7CAC"/>
    <w:rsid w:val="00FD7CA6"/>
    <w:rsid w:val="00FE5DD2"/>
    <w:rsid w:val="00FE6499"/>
    <w:rsid w:val="00FF25E9"/>
    <w:rsid w:val="00FF38C6"/>
    <w:rsid w:val="00FF3BE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F9CAB7"/>
  <w15:docId w15:val="{DB9C67DD-152E-4B21-9DB4-209401A2A5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Arial"/>
        <w:kern w:val="2"/>
        <w:sz w:val="24"/>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9476D"/>
  </w:style>
  <w:style w:type="paragraph" w:styleId="Nagwek1">
    <w:name w:val="heading 1"/>
    <w:basedOn w:val="Normalny"/>
    <w:next w:val="Normalny"/>
    <w:link w:val="Nagwek1Znak"/>
    <w:uiPriority w:val="9"/>
    <w:qFormat/>
    <w:rsid w:val="00005FA5"/>
    <w:pPr>
      <w:keepNext/>
      <w:keepLines/>
      <w:spacing w:before="480"/>
      <w:outlineLvl w:val="0"/>
    </w:pPr>
    <w:rPr>
      <w:rFonts w:asciiTheme="majorHAnsi" w:eastAsiaTheme="majorEastAsia" w:hAnsiTheme="majorHAnsi" w:cs="Mangal"/>
      <w:b/>
      <w:bCs/>
      <w:color w:val="365F91" w:themeColor="accent1" w:themeShade="BF"/>
      <w:sz w:val="28"/>
      <w:szCs w:val="25"/>
    </w:rPr>
  </w:style>
  <w:style w:type="paragraph" w:styleId="Nagwek2">
    <w:name w:val="heading 2"/>
    <w:basedOn w:val="Normalny"/>
    <w:next w:val="Normalny"/>
    <w:link w:val="Nagwek2Znak"/>
    <w:uiPriority w:val="9"/>
    <w:unhideWhenUsed/>
    <w:qFormat/>
    <w:rsid w:val="00460B97"/>
    <w:pPr>
      <w:keepNext/>
      <w:keepLines/>
      <w:spacing w:before="200"/>
      <w:outlineLvl w:val="1"/>
    </w:pPr>
    <w:rPr>
      <w:rFonts w:asciiTheme="majorHAnsi" w:eastAsiaTheme="majorEastAsia" w:hAnsiTheme="majorHAnsi" w:cs="Mangal"/>
      <w:b/>
      <w:bCs/>
      <w:color w:val="4F81BD" w:themeColor="accent1"/>
      <w:sz w:val="26"/>
      <w:szCs w:val="23"/>
    </w:rPr>
  </w:style>
  <w:style w:type="paragraph" w:styleId="Nagwek3">
    <w:name w:val="heading 3"/>
    <w:basedOn w:val="Normalny"/>
    <w:next w:val="Normalny"/>
    <w:link w:val="Nagwek3Znak"/>
    <w:uiPriority w:val="9"/>
    <w:unhideWhenUsed/>
    <w:qFormat/>
    <w:rsid w:val="00B8606F"/>
    <w:pPr>
      <w:keepNext/>
      <w:keepLines/>
      <w:spacing w:before="200"/>
      <w:outlineLvl w:val="2"/>
    </w:pPr>
    <w:rPr>
      <w:rFonts w:asciiTheme="majorHAnsi" w:eastAsiaTheme="majorEastAsia" w:hAnsiTheme="majorHAnsi" w:cs="Mangal"/>
      <w:b/>
      <w:bCs/>
      <w:color w:val="4F81BD" w:themeColor="accent1"/>
      <w:szCs w:val="21"/>
    </w:rPr>
  </w:style>
  <w:style w:type="paragraph" w:styleId="Nagwek4">
    <w:name w:val="heading 4"/>
    <w:basedOn w:val="Normalny"/>
    <w:link w:val="Nagwek4Znak"/>
    <w:uiPriority w:val="9"/>
    <w:qFormat/>
    <w:rsid w:val="009E4C49"/>
    <w:pPr>
      <w:suppressAutoHyphens w:val="0"/>
      <w:spacing w:before="100" w:beforeAutospacing="1" w:after="100" w:afterAutospacing="1"/>
      <w:outlineLvl w:val="3"/>
    </w:pPr>
    <w:rPr>
      <w:rFonts w:ascii="Times New Roman" w:eastAsia="Times New Roman" w:hAnsi="Times New Roman" w:cs="Times New Roman"/>
      <w:b/>
      <w:bCs/>
      <w:kern w:val="0"/>
      <w:lang w:eastAsia="pl-PL" w:bidi="ar-SA"/>
    </w:rPr>
  </w:style>
  <w:style w:type="paragraph" w:styleId="Nagwek6">
    <w:name w:val="heading 6"/>
    <w:basedOn w:val="Normalny"/>
    <w:link w:val="Nagwek6Znak"/>
    <w:uiPriority w:val="9"/>
    <w:qFormat/>
    <w:rsid w:val="009E4C49"/>
    <w:pPr>
      <w:suppressAutoHyphens w:val="0"/>
      <w:spacing w:before="100" w:beforeAutospacing="1" w:after="100" w:afterAutospacing="1"/>
      <w:outlineLvl w:val="5"/>
    </w:pPr>
    <w:rPr>
      <w:rFonts w:ascii="Times New Roman" w:eastAsia="Times New Roman" w:hAnsi="Times New Roman" w:cs="Times New Roman"/>
      <w:b/>
      <w:bCs/>
      <w:kern w:val="0"/>
      <w:sz w:val="15"/>
      <w:szCs w:val="15"/>
      <w:lang w:eastAsia="pl-PL"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czeinternetowe">
    <w:name w:val="Łącze internetowe"/>
    <w:rsid w:val="00E9476D"/>
    <w:rPr>
      <w:color w:val="000080"/>
      <w:u w:val="single"/>
    </w:rPr>
  </w:style>
  <w:style w:type="character" w:customStyle="1" w:styleId="Znakiwypunktowania">
    <w:name w:val="Znaki wypunktowania"/>
    <w:qFormat/>
    <w:rsid w:val="00E9476D"/>
    <w:rPr>
      <w:rFonts w:ascii="OpenSymbol" w:eastAsia="OpenSymbol" w:hAnsi="OpenSymbol" w:cs="OpenSymbol"/>
    </w:rPr>
  </w:style>
  <w:style w:type="paragraph" w:styleId="Nagwek">
    <w:name w:val="header"/>
    <w:basedOn w:val="Normalny"/>
    <w:next w:val="Tekstpodstawowy"/>
    <w:qFormat/>
    <w:rsid w:val="00646609"/>
    <w:pPr>
      <w:keepNext/>
      <w:spacing w:before="240" w:after="120"/>
    </w:pPr>
    <w:rPr>
      <w:rFonts w:ascii="Liberation Sans" w:eastAsia="Microsoft YaHei" w:hAnsi="Liberation Sans"/>
      <w:sz w:val="28"/>
      <w:szCs w:val="28"/>
    </w:rPr>
  </w:style>
  <w:style w:type="paragraph" w:styleId="Tekstpodstawowy">
    <w:name w:val="Body Text"/>
    <w:basedOn w:val="Normalny"/>
    <w:rsid w:val="00E9476D"/>
    <w:pPr>
      <w:spacing w:after="140" w:line="276" w:lineRule="auto"/>
    </w:pPr>
  </w:style>
  <w:style w:type="paragraph" w:styleId="Lista">
    <w:name w:val="List"/>
    <w:basedOn w:val="Tekstpodstawowy"/>
    <w:rsid w:val="00E9476D"/>
  </w:style>
  <w:style w:type="paragraph" w:customStyle="1" w:styleId="Legenda1">
    <w:name w:val="Legenda1"/>
    <w:basedOn w:val="Normalny"/>
    <w:qFormat/>
    <w:rsid w:val="00E9476D"/>
    <w:pPr>
      <w:suppressLineNumbers/>
      <w:spacing w:before="120" w:after="120"/>
    </w:pPr>
    <w:rPr>
      <w:i/>
      <w:iCs/>
    </w:rPr>
  </w:style>
  <w:style w:type="paragraph" w:customStyle="1" w:styleId="Indeks">
    <w:name w:val="Indeks"/>
    <w:basedOn w:val="Normalny"/>
    <w:qFormat/>
    <w:rsid w:val="00E9476D"/>
    <w:pPr>
      <w:suppressLineNumbers/>
    </w:pPr>
  </w:style>
  <w:style w:type="paragraph" w:customStyle="1" w:styleId="Gwkaistopka">
    <w:name w:val="Główka i stopka"/>
    <w:basedOn w:val="Normalny"/>
    <w:qFormat/>
    <w:rsid w:val="00646609"/>
  </w:style>
  <w:style w:type="paragraph" w:customStyle="1" w:styleId="Nagwek10">
    <w:name w:val="Nagłówek1"/>
    <w:basedOn w:val="Normalny"/>
    <w:next w:val="Tekstpodstawowy"/>
    <w:qFormat/>
    <w:rsid w:val="00E9476D"/>
    <w:pPr>
      <w:keepNext/>
      <w:spacing w:before="240" w:after="120"/>
    </w:pPr>
    <w:rPr>
      <w:rFonts w:ascii="Liberation Sans" w:eastAsia="Microsoft YaHei" w:hAnsi="Liberation Sans"/>
      <w:sz w:val="28"/>
      <w:szCs w:val="28"/>
    </w:rPr>
  </w:style>
  <w:style w:type="paragraph" w:customStyle="1" w:styleId="Nagweklisty">
    <w:name w:val="Nagłówek listy"/>
    <w:basedOn w:val="Normalny"/>
    <w:next w:val="Zawartolisty"/>
    <w:qFormat/>
    <w:rsid w:val="00E9476D"/>
  </w:style>
  <w:style w:type="paragraph" w:customStyle="1" w:styleId="Zawartolisty">
    <w:name w:val="Zawartość listy"/>
    <w:basedOn w:val="Normalny"/>
    <w:qFormat/>
    <w:rsid w:val="00E9476D"/>
    <w:pPr>
      <w:ind w:left="567"/>
    </w:pPr>
  </w:style>
  <w:style w:type="paragraph" w:customStyle="1" w:styleId="Zawartotabeli">
    <w:name w:val="Zawartość tabeli"/>
    <w:basedOn w:val="Normalny"/>
    <w:qFormat/>
    <w:rsid w:val="00E9476D"/>
    <w:pPr>
      <w:widowControl w:val="0"/>
      <w:suppressLineNumbers/>
    </w:pPr>
  </w:style>
  <w:style w:type="paragraph" w:customStyle="1" w:styleId="Domylnie">
    <w:name w:val="Domy?lnie"/>
    <w:qFormat/>
    <w:rsid w:val="00E9476D"/>
    <w:pPr>
      <w:widowControl w:val="0"/>
      <w:spacing w:line="200" w:lineRule="atLeast"/>
    </w:pPr>
    <w:rPr>
      <w:rFonts w:ascii="Mangal" w:eastAsia="Mangal" w:hAnsi="Mangal" w:cs="Mangal"/>
      <w:sz w:val="36"/>
      <w:szCs w:val="36"/>
    </w:rPr>
  </w:style>
  <w:style w:type="paragraph" w:styleId="Akapitzlist">
    <w:name w:val="List Paragraph"/>
    <w:aliases w:val="normalny tekst,List Paragraph,Numerowanie,Akapit z listą BS,Podsis rysunku,EPL lista punktowana z wyrózneniem,A_wyliczenie,K-P_odwolanie,Akapit z listą5,maz_wyliczenie,opis dzialania,Preambuła,Bullet Number,List Paragraph1,lp1,lp11,sw tek"/>
    <w:basedOn w:val="Normalny"/>
    <w:link w:val="AkapitzlistZnak"/>
    <w:uiPriority w:val="99"/>
    <w:qFormat/>
    <w:rsid w:val="00454034"/>
    <w:pPr>
      <w:ind w:left="720"/>
      <w:contextualSpacing/>
    </w:pPr>
    <w:rPr>
      <w:rFonts w:cs="Mangal"/>
      <w:szCs w:val="21"/>
    </w:rPr>
  </w:style>
  <w:style w:type="character" w:customStyle="1" w:styleId="Nagwek4Znak">
    <w:name w:val="Nagłówek 4 Znak"/>
    <w:basedOn w:val="Domylnaczcionkaakapitu"/>
    <w:link w:val="Nagwek4"/>
    <w:uiPriority w:val="9"/>
    <w:rsid w:val="009E4C49"/>
    <w:rPr>
      <w:rFonts w:ascii="Times New Roman" w:eastAsia="Times New Roman" w:hAnsi="Times New Roman" w:cs="Times New Roman"/>
      <w:b/>
      <w:bCs/>
      <w:kern w:val="0"/>
      <w:lang w:eastAsia="pl-PL" w:bidi="ar-SA"/>
    </w:rPr>
  </w:style>
  <w:style w:type="character" w:customStyle="1" w:styleId="Nagwek6Znak">
    <w:name w:val="Nagłówek 6 Znak"/>
    <w:basedOn w:val="Domylnaczcionkaakapitu"/>
    <w:link w:val="Nagwek6"/>
    <w:uiPriority w:val="9"/>
    <w:rsid w:val="009E4C49"/>
    <w:rPr>
      <w:rFonts w:ascii="Times New Roman" w:eastAsia="Times New Roman" w:hAnsi="Times New Roman" w:cs="Times New Roman"/>
      <w:b/>
      <w:bCs/>
      <w:kern w:val="0"/>
      <w:sz w:val="15"/>
      <w:szCs w:val="15"/>
      <w:lang w:eastAsia="pl-PL" w:bidi="ar-SA"/>
    </w:rPr>
  </w:style>
  <w:style w:type="paragraph" w:styleId="NormalnyWeb">
    <w:name w:val="Normal (Web)"/>
    <w:basedOn w:val="Normalny"/>
    <w:uiPriority w:val="99"/>
    <w:unhideWhenUsed/>
    <w:rsid w:val="009E4C49"/>
    <w:pPr>
      <w:suppressAutoHyphens w:val="0"/>
      <w:spacing w:before="100" w:beforeAutospacing="1" w:after="100" w:afterAutospacing="1"/>
    </w:pPr>
    <w:rPr>
      <w:rFonts w:ascii="Times New Roman" w:eastAsia="Times New Roman" w:hAnsi="Times New Roman" w:cs="Times New Roman"/>
      <w:kern w:val="0"/>
      <w:lang w:eastAsia="pl-PL" w:bidi="ar-SA"/>
    </w:rPr>
  </w:style>
  <w:style w:type="character" w:customStyle="1" w:styleId="normaltextrun">
    <w:name w:val="normaltextrun"/>
    <w:basedOn w:val="Domylnaczcionkaakapitu"/>
    <w:rsid w:val="009E4C49"/>
  </w:style>
  <w:style w:type="character" w:styleId="Hipercze">
    <w:name w:val="Hyperlink"/>
    <w:basedOn w:val="Domylnaczcionkaakapitu"/>
    <w:uiPriority w:val="99"/>
    <w:unhideWhenUsed/>
    <w:rsid w:val="009E4C49"/>
    <w:rPr>
      <w:color w:val="0000FF"/>
      <w:u w:val="single"/>
    </w:rPr>
  </w:style>
  <w:style w:type="character" w:customStyle="1" w:styleId="eop">
    <w:name w:val="eop"/>
    <w:basedOn w:val="Domylnaczcionkaakapitu"/>
    <w:rsid w:val="009E4C49"/>
  </w:style>
  <w:style w:type="character" w:styleId="Pogrubienie">
    <w:name w:val="Strong"/>
    <w:basedOn w:val="Domylnaczcionkaakapitu"/>
    <w:uiPriority w:val="22"/>
    <w:qFormat/>
    <w:rsid w:val="009E4C49"/>
    <w:rPr>
      <w:b/>
      <w:bCs/>
    </w:rPr>
  </w:style>
  <w:style w:type="character" w:customStyle="1" w:styleId="Nagwek2Znak">
    <w:name w:val="Nagłówek 2 Znak"/>
    <w:basedOn w:val="Domylnaczcionkaakapitu"/>
    <w:link w:val="Nagwek2"/>
    <w:uiPriority w:val="9"/>
    <w:rsid w:val="00460B97"/>
    <w:rPr>
      <w:rFonts w:asciiTheme="majorHAnsi" w:eastAsiaTheme="majorEastAsia" w:hAnsiTheme="majorHAnsi" w:cs="Mangal"/>
      <w:b/>
      <w:bCs/>
      <w:color w:val="4F81BD" w:themeColor="accent1"/>
      <w:sz w:val="26"/>
      <w:szCs w:val="23"/>
    </w:rPr>
  </w:style>
  <w:style w:type="paragraph" w:styleId="Tekstdymka">
    <w:name w:val="Balloon Text"/>
    <w:basedOn w:val="Normalny"/>
    <w:link w:val="TekstdymkaZnak"/>
    <w:uiPriority w:val="99"/>
    <w:semiHidden/>
    <w:unhideWhenUsed/>
    <w:rsid w:val="00EF1113"/>
    <w:rPr>
      <w:rFonts w:ascii="Tahoma" w:hAnsi="Tahoma" w:cs="Mangal"/>
      <w:sz w:val="16"/>
      <w:szCs w:val="14"/>
    </w:rPr>
  </w:style>
  <w:style w:type="character" w:customStyle="1" w:styleId="TekstdymkaZnak">
    <w:name w:val="Tekst dymka Znak"/>
    <w:basedOn w:val="Domylnaczcionkaakapitu"/>
    <w:link w:val="Tekstdymka"/>
    <w:uiPriority w:val="99"/>
    <w:semiHidden/>
    <w:rsid w:val="00EF1113"/>
    <w:rPr>
      <w:rFonts w:ascii="Tahoma" w:hAnsi="Tahoma" w:cs="Mangal"/>
      <w:sz w:val="16"/>
      <w:szCs w:val="14"/>
    </w:rPr>
  </w:style>
  <w:style w:type="paragraph" w:styleId="Stopka">
    <w:name w:val="footer"/>
    <w:basedOn w:val="Normalny"/>
    <w:link w:val="StopkaZnak"/>
    <w:uiPriority w:val="99"/>
    <w:unhideWhenUsed/>
    <w:rsid w:val="006C616A"/>
    <w:pPr>
      <w:tabs>
        <w:tab w:val="center" w:pos="4536"/>
        <w:tab w:val="right" w:pos="9072"/>
      </w:tabs>
    </w:pPr>
    <w:rPr>
      <w:rFonts w:cs="Mangal"/>
      <w:szCs w:val="21"/>
    </w:rPr>
  </w:style>
  <w:style w:type="character" w:customStyle="1" w:styleId="StopkaZnak">
    <w:name w:val="Stopka Znak"/>
    <w:basedOn w:val="Domylnaczcionkaakapitu"/>
    <w:link w:val="Stopka"/>
    <w:uiPriority w:val="99"/>
    <w:rsid w:val="006C616A"/>
    <w:rPr>
      <w:rFonts w:cs="Mangal"/>
      <w:szCs w:val="21"/>
    </w:rPr>
  </w:style>
  <w:style w:type="character" w:customStyle="1" w:styleId="Nagwek1Znak">
    <w:name w:val="Nagłówek 1 Znak"/>
    <w:basedOn w:val="Domylnaczcionkaakapitu"/>
    <w:link w:val="Nagwek1"/>
    <w:uiPriority w:val="9"/>
    <w:rsid w:val="00005FA5"/>
    <w:rPr>
      <w:rFonts w:asciiTheme="majorHAnsi" w:eastAsiaTheme="majorEastAsia" w:hAnsiTheme="majorHAnsi" w:cs="Mangal"/>
      <w:b/>
      <w:bCs/>
      <w:color w:val="365F91" w:themeColor="accent1" w:themeShade="BF"/>
      <w:sz w:val="28"/>
      <w:szCs w:val="25"/>
    </w:rPr>
  </w:style>
  <w:style w:type="paragraph" w:styleId="Nagwekspisutreci">
    <w:name w:val="TOC Heading"/>
    <w:basedOn w:val="Nagwek1"/>
    <w:next w:val="Normalny"/>
    <w:uiPriority w:val="39"/>
    <w:unhideWhenUsed/>
    <w:qFormat/>
    <w:rsid w:val="00EC488F"/>
    <w:pPr>
      <w:suppressAutoHyphens w:val="0"/>
      <w:spacing w:line="276" w:lineRule="auto"/>
      <w:outlineLvl w:val="9"/>
    </w:pPr>
    <w:rPr>
      <w:rFonts w:cstheme="majorBidi"/>
      <w:kern w:val="0"/>
      <w:szCs w:val="28"/>
      <w:lang w:eastAsia="en-US" w:bidi="ar-SA"/>
    </w:rPr>
  </w:style>
  <w:style w:type="paragraph" w:styleId="Spistreci1">
    <w:name w:val="toc 1"/>
    <w:basedOn w:val="Normalny"/>
    <w:next w:val="Normalny"/>
    <w:autoRedefine/>
    <w:uiPriority w:val="39"/>
    <w:unhideWhenUsed/>
    <w:qFormat/>
    <w:rsid w:val="00EC488F"/>
    <w:pPr>
      <w:spacing w:after="100"/>
    </w:pPr>
    <w:rPr>
      <w:rFonts w:cs="Mangal"/>
      <w:szCs w:val="21"/>
    </w:rPr>
  </w:style>
  <w:style w:type="paragraph" w:styleId="Spistreci2">
    <w:name w:val="toc 2"/>
    <w:basedOn w:val="Normalny"/>
    <w:next w:val="Normalny"/>
    <w:autoRedefine/>
    <w:uiPriority w:val="39"/>
    <w:unhideWhenUsed/>
    <w:qFormat/>
    <w:rsid w:val="00EC488F"/>
    <w:pPr>
      <w:spacing w:after="100"/>
      <w:ind w:left="240"/>
    </w:pPr>
    <w:rPr>
      <w:rFonts w:cs="Mangal"/>
      <w:szCs w:val="21"/>
    </w:rPr>
  </w:style>
  <w:style w:type="character" w:customStyle="1" w:styleId="Nagwek3Znak">
    <w:name w:val="Nagłówek 3 Znak"/>
    <w:basedOn w:val="Domylnaczcionkaakapitu"/>
    <w:link w:val="Nagwek3"/>
    <w:uiPriority w:val="9"/>
    <w:rsid w:val="00B8606F"/>
    <w:rPr>
      <w:rFonts w:asciiTheme="majorHAnsi" w:eastAsiaTheme="majorEastAsia" w:hAnsiTheme="majorHAnsi" w:cs="Mangal"/>
      <w:b/>
      <w:bCs/>
      <w:color w:val="4F81BD" w:themeColor="accent1"/>
      <w:szCs w:val="21"/>
    </w:rPr>
  </w:style>
  <w:style w:type="paragraph" w:styleId="Spistreci3">
    <w:name w:val="toc 3"/>
    <w:basedOn w:val="Normalny"/>
    <w:next w:val="Normalny"/>
    <w:autoRedefine/>
    <w:uiPriority w:val="39"/>
    <w:unhideWhenUsed/>
    <w:qFormat/>
    <w:rsid w:val="00B8606F"/>
    <w:pPr>
      <w:spacing w:after="100"/>
      <w:ind w:left="480"/>
    </w:pPr>
    <w:rPr>
      <w:rFonts w:cs="Mangal"/>
      <w:szCs w:val="21"/>
    </w:rPr>
  </w:style>
  <w:style w:type="character" w:customStyle="1" w:styleId="bzpyqfadein">
    <w:name w:val="bz_pyq_fadein"/>
    <w:basedOn w:val="Domylnaczcionkaakapitu"/>
    <w:rsid w:val="00C6324C"/>
  </w:style>
  <w:style w:type="character" w:customStyle="1" w:styleId="AkapitzlistZnak">
    <w:name w:val="Akapit z listą Znak"/>
    <w:aliases w:val="normalny tekst Znak,List Paragraph Znak,Numerowanie Znak,Akapit z listą BS Znak,Podsis rysunku Znak,EPL lista punktowana z wyrózneniem Znak,A_wyliczenie Znak,K-P_odwolanie Znak,Akapit z listą5 Znak,maz_wyliczenie Znak,Preambuła Znak"/>
    <w:link w:val="Akapitzlist"/>
    <w:uiPriority w:val="34"/>
    <w:qFormat/>
    <w:rsid w:val="00C6324C"/>
    <w:rPr>
      <w:rFonts w:cs="Mangal"/>
      <w:szCs w:val="21"/>
    </w:rPr>
  </w:style>
  <w:style w:type="character" w:customStyle="1" w:styleId="whitespace-normal">
    <w:name w:val="whitespace-normal"/>
    <w:basedOn w:val="Domylnaczcionkaakapitu"/>
    <w:rsid w:val="00D34E53"/>
  </w:style>
  <w:style w:type="paragraph" w:customStyle="1" w:styleId="isselectedend">
    <w:name w:val="isselectedend"/>
    <w:basedOn w:val="Normalny"/>
    <w:rsid w:val="00253CAF"/>
    <w:pPr>
      <w:suppressAutoHyphens w:val="0"/>
      <w:spacing w:before="100" w:beforeAutospacing="1" w:after="100" w:afterAutospacing="1"/>
    </w:pPr>
    <w:rPr>
      <w:rFonts w:ascii="Times New Roman" w:eastAsia="Times New Roman" w:hAnsi="Times New Roman" w:cs="Times New Roman"/>
      <w:kern w:val="0"/>
      <w:lang w:eastAsia="pl-PL" w:bidi="ar-SA"/>
    </w:rPr>
  </w:style>
  <w:style w:type="paragraph" w:styleId="Poprawka">
    <w:name w:val="Revision"/>
    <w:hidden/>
    <w:uiPriority w:val="99"/>
    <w:semiHidden/>
    <w:rsid w:val="003D2B64"/>
    <w:pPr>
      <w:suppressAutoHyphens w:val="0"/>
    </w:pPr>
    <w:rPr>
      <w:rFonts w:cs="Mangal"/>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2726">
      <w:bodyDiv w:val="1"/>
      <w:marLeft w:val="0"/>
      <w:marRight w:val="0"/>
      <w:marTop w:val="0"/>
      <w:marBottom w:val="0"/>
      <w:divBdr>
        <w:top w:val="none" w:sz="0" w:space="0" w:color="auto"/>
        <w:left w:val="none" w:sz="0" w:space="0" w:color="auto"/>
        <w:bottom w:val="none" w:sz="0" w:space="0" w:color="auto"/>
        <w:right w:val="none" w:sz="0" w:space="0" w:color="auto"/>
      </w:divBdr>
    </w:div>
    <w:div w:id="25832930">
      <w:bodyDiv w:val="1"/>
      <w:marLeft w:val="0"/>
      <w:marRight w:val="0"/>
      <w:marTop w:val="0"/>
      <w:marBottom w:val="0"/>
      <w:divBdr>
        <w:top w:val="none" w:sz="0" w:space="0" w:color="auto"/>
        <w:left w:val="none" w:sz="0" w:space="0" w:color="auto"/>
        <w:bottom w:val="none" w:sz="0" w:space="0" w:color="auto"/>
        <w:right w:val="none" w:sz="0" w:space="0" w:color="auto"/>
      </w:divBdr>
    </w:div>
    <w:div w:id="56562933">
      <w:bodyDiv w:val="1"/>
      <w:marLeft w:val="0"/>
      <w:marRight w:val="0"/>
      <w:marTop w:val="0"/>
      <w:marBottom w:val="0"/>
      <w:divBdr>
        <w:top w:val="none" w:sz="0" w:space="0" w:color="auto"/>
        <w:left w:val="none" w:sz="0" w:space="0" w:color="auto"/>
        <w:bottom w:val="none" w:sz="0" w:space="0" w:color="auto"/>
        <w:right w:val="none" w:sz="0" w:space="0" w:color="auto"/>
      </w:divBdr>
    </w:div>
    <w:div w:id="104273766">
      <w:bodyDiv w:val="1"/>
      <w:marLeft w:val="0"/>
      <w:marRight w:val="0"/>
      <w:marTop w:val="0"/>
      <w:marBottom w:val="0"/>
      <w:divBdr>
        <w:top w:val="none" w:sz="0" w:space="0" w:color="auto"/>
        <w:left w:val="none" w:sz="0" w:space="0" w:color="auto"/>
        <w:bottom w:val="none" w:sz="0" w:space="0" w:color="auto"/>
        <w:right w:val="none" w:sz="0" w:space="0" w:color="auto"/>
      </w:divBdr>
    </w:div>
    <w:div w:id="154079711">
      <w:bodyDiv w:val="1"/>
      <w:marLeft w:val="0"/>
      <w:marRight w:val="0"/>
      <w:marTop w:val="0"/>
      <w:marBottom w:val="0"/>
      <w:divBdr>
        <w:top w:val="none" w:sz="0" w:space="0" w:color="auto"/>
        <w:left w:val="none" w:sz="0" w:space="0" w:color="auto"/>
        <w:bottom w:val="none" w:sz="0" w:space="0" w:color="auto"/>
        <w:right w:val="none" w:sz="0" w:space="0" w:color="auto"/>
      </w:divBdr>
    </w:div>
    <w:div w:id="356197393">
      <w:bodyDiv w:val="1"/>
      <w:marLeft w:val="0"/>
      <w:marRight w:val="0"/>
      <w:marTop w:val="0"/>
      <w:marBottom w:val="0"/>
      <w:divBdr>
        <w:top w:val="none" w:sz="0" w:space="0" w:color="auto"/>
        <w:left w:val="none" w:sz="0" w:space="0" w:color="auto"/>
        <w:bottom w:val="none" w:sz="0" w:space="0" w:color="auto"/>
        <w:right w:val="none" w:sz="0" w:space="0" w:color="auto"/>
      </w:divBdr>
    </w:div>
    <w:div w:id="389816530">
      <w:bodyDiv w:val="1"/>
      <w:marLeft w:val="0"/>
      <w:marRight w:val="0"/>
      <w:marTop w:val="0"/>
      <w:marBottom w:val="0"/>
      <w:divBdr>
        <w:top w:val="none" w:sz="0" w:space="0" w:color="auto"/>
        <w:left w:val="none" w:sz="0" w:space="0" w:color="auto"/>
        <w:bottom w:val="none" w:sz="0" w:space="0" w:color="auto"/>
        <w:right w:val="none" w:sz="0" w:space="0" w:color="auto"/>
      </w:divBdr>
    </w:div>
    <w:div w:id="416902660">
      <w:bodyDiv w:val="1"/>
      <w:marLeft w:val="0"/>
      <w:marRight w:val="0"/>
      <w:marTop w:val="0"/>
      <w:marBottom w:val="0"/>
      <w:divBdr>
        <w:top w:val="none" w:sz="0" w:space="0" w:color="auto"/>
        <w:left w:val="none" w:sz="0" w:space="0" w:color="auto"/>
        <w:bottom w:val="none" w:sz="0" w:space="0" w:color="auto"/>
        <w:right w:val="none" w:sz="0" w:space="0" w:color="auto"/>
      </w:divBdr>
      <w:divsChild>
        <w:div w:id="434980646">
          <w:marLeft w:val="0"/>
          <w:marRight w:val="0"/>
          <w:marTop w:val="0"/>
          <w:marBottom w:val="0"/>
          <w:divBdr>
            <w:top w:val="none" w:sz="0" w:space="0" w:color="auto"/>
            <w:left w:val="none" w:sz="0" w:space="0" w:color="auto"/>
            <w:bottom w:val="none" w:sz="0" w:space="0" w:color="auto"/>
            <w:right w:val="none" w:sz="0" w:space="0" w:color="auto"/>
          </w:divBdr>
          <w:divsChild>
            <w:div w:id="1749572068">
              <w:marLeft w:val="0"/>
              <w:marRight w:val="0"/>
              <w:marTop w:val="0"/>
              <w:marBottom w:val="0"/>
              <w:divBdr>
                <w:top w:val="none" w:sz="0" w:space="0" w:color="auto"/>
                <w:left w:val="none" w:sz="0" w:space="0" w:color="auto"/>
                <w:bottom w:val="none" w:sz="0" w:space="0" w:color="auto"/>
                <w:right w:val="none" w:sz="0" w:space="0" w:color="auto"/>
              </w:divBdr>
              <w:divsChild>
                <w:div w:id="1452090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3694233">
      <w:bodyDiv w:val="1"/>
      <w:marLeft w:val="0"/>
      <w:marRight w:val="0"/>
      <w:marTop w:val="0"/>
      <w:marBottom w:val="0"/>
      <w:divBdr>
        <w:top w:val="none" w:sz="0" w:space="0" w:color="auto"/>
        <w:left w:val="none" w:sz="0" w:space="0" w:color="auto"/>
        <w:bottom w:val="none" w:sz="0" w:space="0" w:color="auto"/>
        <w:right w:val="none" w:sz="0" w:space="0" w:color="auto"/>
      </w:divBdr>
      <w:divsChild>
        <w:div w:id="426193077">
          <w:marLeft w:val="0"/>
          <w:marRight w:val="0"/>
          <w:marTop w:val="0"/>
          <w:marBottom w:val="0"/>
          <w:divBdr>
            <w:top w:val="none" w:sz="0" w:space="0" w:color="auto"/>
            <w:left w:val="none" w:sz="0" w:space="0" w:color="auto"/>
            <w:bottom w:val="none" w:sz="0" w:space="0" w:color="auto"/>
            <w:right w:val="none" w:sz="0" w:space="0" w:color="auto"/>
          </w:divBdr>
          <w:divsChild>
            <w:div w:id="828718685">
              <w:marLeft w:val="0"/>
              <w:marRight w:val="0"/>
              <w:marTop w:val="0"/>
              <w:marBottom w:val="0"/>
              <w:divBdr>
                <w:top w:val="none" w:sz="0" w:space="0" w:color="auto"/>
                <w:left w:val="none" w:sz="0" w:space="0" w:color="auto"/>
                <w:bottom w:val="none" w:sz="0" w:space="0" w:color="auto"/>
                <w:right w:val="none" w:sz="0" w:space="0" w:color="auto"/>
              </w:divBdr>
              <w:divsChild>
                <w:div w:id="121661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988392">
      <w:bodyDiv w:val="1"/>
      <w:marLeft w:val="0"/>
      <w:marRight w:val="0"/>
      <w:marTop w:val="0"/>
      <w:marBottom w:val="0"/>
      <w:divBdr>
        <w:top w:val="none" w:sz="0" w:space="0" w:color="auto"/>
        <w:left w:val="none" w:sz="0" w:space="0" w:color="auto"/>
        <w:bottom w:val="none" w:sz="0" w:space="0" w:color="auto"/>
        <w:right w:val="none" w:sz="0" w:space="0" w:color="auto"/>
      </w:divBdr>
    </w:div>
    <w:div w:id="577448565">
      <w:bodyDiv w:val="1"/>
      <w:marLeft w:val="0"/>
      <w:marRight w:val="0"/>
      <w:marTop w:val="0"/>
      <w:marBottom w:val="0"/>
      <w:divBdr>
        <w:top w:val="none" w:sz="0" w:space="0" w:color="auto"/>
        <w:left w:val="none" w:sz="0" w:space="0" w:color="auto"/>
        <w:bottom w:val="none" w:sz="0" w:space="0" w:color="auto"/>
        <w:right w:val="none" w:sz="0" w:space="0" w:color="auto"/>
      </w:divBdr>
    </w:div>
    <w:div w:id="644578861">
      <w:bodyDiv w:val="1"/>
      <w:marLeft w:val="0"/>
      <w:marRight w:val="0"/>
      <w:marTop w:val="0"/>
      <w:marBottom w:val="0"/>
      <w:divBdr>
        <w:top w:val="none" w:sz="0" w:space="0" w:color="auto"/>
        <w:left w:val="none" w:sz="0" w:space="0" w:color="auto"/>
        <w:bottom w:val="none" w:sz="0" w:space="0" w:color="auto"/>
        <w:right w:val="none" w:sz="0" w:space="0" w:color="auto"/>
      </w:divBdr>
      <w:divsChild>
        <w:div w:id="533924455">
          <w:marLeft w:val="0"/>
          <w:marRight w:val="0"/>
          <w:marTop w:val="0"/>
          <w:marBottom w:val="0"/>
          <w:divBdr>
            <w:top w:val="none" w:sz="0" w:space="0" w:color="auto"/>
            <w:left w:val="none" w:sz="0" w:space="0" w:color="auto"/>
            <w:bottom w:val="none" w:sz="0" w:space="0" w:color="auto"/>
            <w:right w:val="none" w:sz="0" w:space="0" w:color="auto"/>
          </w:divBdr>
          <w:divsChild>
            <w:div w:id="65567426">
              <w:marLeft w:val="0"/>
              <w:marRight w:val="0"/>
              <w:marTop w:val="0"/>
              <w:marBottom w:val="0"/>
              <w:divBdr>
                <w:top w:val="none" w:sz="0" w:space="0" w:color="auto"/>
                <w:left w:val="none" w:sz="0" w:space="0" w:color="auto"/>
                <w:bottom w:val="none" w:sz="0" w:space="0" w:color="auto"/>
                <w:right w:val="none" w:sz="0" w:space="0" w:color="auto"/>
              </w:divBdr>
              <w:divsChild>
                <w:div w:id="136047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964480">
      <w:bodyDiv w:val="1"/>
      <w:marLeft w:val="0"/>
      <w:marRight w:val="0"/>
      <w:marTop w:val="0"/>
      <w:marBottom w:val="0"/>
      <w:divBdr>
        <w:top w:val="none" w:sz="0" w:space="0" w:color="auto"/>
        <w:left w:val="none" w:sz="0" w:space="0" w:color="auto"/>
        <w:bottom w:val="none" w:sz="0" w:space="0" w:color="auto"/>
        <w:right w:val="none" w:sz="0" w:space="0" w:color="auto"/>
      </w:divBdr>
    </w:div>
    <w:div w:id="735510560">
      <w:bodyDiv w:val="1"/>
      <w:marLeft w:val="0"/>
      <w:marRight w:val="0"/>
      <w:marTop w:val="0"/>
      <w:marBottom w:val="0"/>
      <w:divBdr>
        <w:top w:val="none" w:sz="0" w:space="0" w:color="auto"/>
        <w:left w:val="none" w:sz="0" w:space="0" w:color="auto"/>
        <w:bottom w:val="none" w:sz="0" w:space="0" w:color="auto"/>
        <w:right w:val="none" w:sz="0" w:space="0" w:color="auto"/>
      </w:divBdr>
    </w:div>
    <w:div w:id="858473209">
      <w:bodyDiv w:val="1"/>
      <w:marLeft w:val="0"/>
      <w:marRight w:val="0"/>
      <w:marTop w:val="0"/>
      <w:marBottom w:val="0"/>
      <w:divBdr>
        <w:top w:val="none" w:sz="0" w:space="0" w:color="auto"/>
        <w:left w:val="none" w:sz="0" w:space="0" w:color="auto"/>
        <w:bottom w:val="none" w:sz="0" w:space="0" w:color="auto"/>
        <w:right w:val="none" w:sz="0" w:space="0" w:color="auto"/>
      </w:divBdr>
    </w:div>
    <w:div w:id="870455121">
      <w:bodyDiv w:val="1"/>
      <w:marLeft w:val="0"/>
      <w:marRight w:val="0"/>
      <w:marTop w:val="0"/>
      <w:marBottom w:val="0"/>
      <w:divBdr>
        <w:top w:val="none" w:sz="0" w:space="0" w:color="auto"/>
        <w:left w:val="none" w:sz="0" w:space="0" w:color="auto"/>
        <w:bottom w:val="none" w:sz="0" w:space="0" w:color="auto"/>
        <w:right w:val="none" w:sz="0" w:space="0" w:color="auto"/>
      </w:divBdr>
    </w:div>
    <w:div w:id="954096913">
      <w:bodyDiv w:val="1"/>
      <w:marLeft w:val="0"/>
      <w:marRight w:val="0"/>
      <w:marTop w:val="0"/>
      <w:marBottom w:val="0"/>
      <w:divBdr>
        <w:top w:val="none" w:sz="0" w:space="0" w:color="auto"/>
        <w:left w:val="none" w:sz="0" w:space="0" w:color="auto"/>
        <w:bottom w:val="none" w:sz="0" w:space="0" w:color="auto"/>
        <w:right w:val="none" w:sz="0" w:space="0" w:color="auto"/>
      </w:divBdr>
    </w:div>
    <w:div w:id="1038317571">
      <w:bodyDiv w:val="1"/>
      <w:marLeft w:val="0"/>
      <w:marRight w:val="0"/>
      <w:marTop w:val="0"/>
      <w:marBottom w:val="0"/>
      <w:divBdr>
        <w:top w:val="none" w:sz="0" w:space="0" w:color="auto"/>
        <w:left w:val="none" w:sz="0" w:space="0" w:color="auto"/>
        <w:bottom w:val="none" w:sz="0" w:space="0" w:color="auto"/>
        <w:right w:val="none" w:sz="0" w:space="0" w:color="auto"/>
      </w:divBdr>
      <w:divsChild>
        <w:div w:id="927231879">
          <w:marLeft w:val="0"/>
          <w:marRight w:val="0"/>
          <w:marTop w:val="0"/>
          <w:marBottom w:val="0"/>
          <w:divBdr>
            <w:top w:val="none" w:sz="0" w:space="0" w:color="auto"/>
            <w:left w:val="none" w:sz="0" w:space="0" w:color="auto"/>
            <w:bottom w:val="none" w:sz="0" w:space="0" w:color="auto"/>
            <w:right w:val="none" w:sz="0" w:space="0" w:color="auto"/>
          </w:divBdr>
          <w:divsChild>
            <w:div w:id="1039936910">
              <w:marLeft w:val="0"/>
              <w:marRight w:val="0"/>
              <w:marTop w:val="0"/>
              <w:marBottom w:val="0"/>
              <w:divBdr>
                <w:top w:val="none" w:sz="0" w:space="0" w:color="auto"/>
                <w:left w:val="none" w:sz="0" w:space="0" w:color="auto"/>
                <w:bottom w:val="none" w:sz="0" w:space="0" w:color="auto"/>
                <w:right w:val="none" w:sz="0" w:space="0" w:color="auto"/>
              </w:divBdr>
              <w:divsChild>
                <w:div w:id="92657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791271">
      <w:bodyDiv w:val="1"/>
      <w:marLeft w:val="0"/>
      <w:marRight w:val="0"/>
      <w:marTop w:val="0"/>
      <w:marBottom w:val="0"/>
      <w:divBdr>
        <w:top w:val="none" w:sz="0" w:space="0" w:color="auto"/>
        <w:left w:val="none" w:sz="0" w:space="0" w:color="auto"/>
        <w:bottom w:val="none" w:sz="0" w:space="0" w:color="auto"/>
        <w:right w:val="none" w:sz="0" w:space="0" w:color="auto"/>
      </w:divBdr>
      <w:divsChild>
        <w:div w:id="1616985297">
          <w:marLeft w:val="0"/>
          <w:marRight w:val="0"/>
          <w:marTop w:val="0"/>
          <w:marBottom w:val="0"/>
          <w:divBdr>
            <w:top w:val="none" w:sz="0" w:space="0" w:color="auto"/>
            <w:left w:val="none" w:sz="0" w:space="0" w:color="auto"/>
            <w:bottom w:val="none" w:sz="0" w:space="0" w:color="auto"/>
            <w:right w:val="none" w:sz="0" w:space="0" w:color="auto"/>
          </w:divBdr>
        </w:div>
      </w:divsChild>
    </w:div>
    <w:div w:id="1122068651">
      <w:bodyDiv w:val="1"/>
      <w:marLeft w:val="0"/>
      <w:marRight w:val="0"/>
      <w:marTop w:val="0"/>
      <w:marBottom w:val="0"/>
      <w:divBdr>
        <w:top w:val="none" w:sz="0" w:space="0" w:color="auto"/>
        <w:left w:val="none" w:sz="0" w:space="0" w:color="auto"/>
        <w:bottom w:val="none" w:sz="0" w:space="0" w:color="auto"/>
        <w:right w:val="none" w:sz="0" w:space="0" w:color="auto"/>
      </w:divBdr>
    </w:div>
    <w:div w:id="1144347874">
      <w:bodyDiv w:val="1"/>
      <w:marLeft w:val="0"/>
      <w:marRight w:val="0"/>
      <w:marTop w:val="0"/>
      <w:marBottom w:val="0"/>
      <w:divBdr>
        <w:top w:val="none" w:sz="0" w:space="0" w:color="auto"/>
        <w:left w:val="none" w:sz="0" w:space="0" w:color="auto"/>
        <w:bottom w:val="none" w:sz="0" w:space="0" w:color="auto"/>
        <w:right w:val="none" w:sz="0" w:space="0" w:color="auto"/>
      </w:divBdr>
      <w:divsChild>
        <w:div w:id="1910385602">
          <w:marLeft w:val="0"/>
          <w:marRight w:val="0"/>
          <w:marTop w:val="0"/>
          <w:marBottom w:val="0"/>
          <w:divBdr>
            <w:top w:val="none" w:sz="0" w:space="0" w:color="auto"/>
            <w:left w:val="none" w:sz="0" w:space="0" w:color="auto"/>
            <w:bottom w:val="none" w:sz="0" w:space="0" w:color="auto"/>
            <w:right w:val="none" w:sz="0" w:space="0" w:color="auto"/>
          </w:divBdr>
          <w:divsChild>
            <w:div w:id="566572262">
              <w:marLeft w:val="0"/>
              <w:marRight w:val="0"/>
              <w:marTop w:val="0"/>
              <w:marBottom w:val="0"/>
              <w:divBdr>
                <w:top w:val="none" w:sz="0" w:space="0" w:color="auto"/>
                <w:left w:val="none" w:sz="0" w:space="0" w:color="auto"/>
                <w:bottom w:val="none" w:sz="0" w:space="0" w:color="auto"/>
                <w:right w:val="none" w:sz="0" w:space="0" w:color="auto"/>
              </w:divBdr>
              <w:divsChild>
                <w:div w:id="31217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265506">
      <w:bodyDiv w:val="1"/>
      <w:marLeft w:val="0"/>
      <w:marRight w:val="0"/>
      <w:marTop w:val="0"/>
      <w:marBottom w:val="0"/>
      <w:divBdr>
        <w:top w:val="none" w:sz="0" w:space="0" w:color="auto"/>
        <w:left w:val="none" w:sz="0" w:space="0" w:color="auto"/>
        <w:bottom w:val="none" w:sz="0" w:space="0" w:color="auto"/>
        <w:right w:val="none" w:sz="0" w:space="0" w:color="auto"/>
      </w:divBdr>
    </w:div>
    <w:div w:id="1310161986">
      <w:bodyDiv w:val="1"/>
      <w:marLeft w:val="0"/>
      <w:marRight w:val="0"/>
      <w:marTop w:val="0"/>
      <w:marBottom w:val="0"/>
      <w:divBdr>
        <w:top w:val="none" w:sz="0" w:space="0" w:color="auto"/>
        <w:left w:val="none" w:sz="0" w:space="0" w:color="auto"/>
        <w:bottom w:val="none" w:sz="0" w:space="0" w:color="auto"/>
        <w:right w:val="none" w:sz="0" w:space="0" w:color="auto"/>
      </w:divBdr>
    </w:div>
    <w:div w:id="1354765688">
      <w:bodyDiv w:val="1"/>
      <w:marLeft w:val="0"/>
      <w:marRight w:val="0"/>
      <w:marTop w:val="0"/>
      <w:marBottom w:val="0"/>
      <w:divBdr>
        <w:top w:val="none" w:sz="0" w:space="0" w:color="auto"/>
        <w:left w:val="none" w:sz="0" w:space="0" w:color="auto"/>
        <w:bottom w:val="none" w:sz="0" w:space="0" w:color="auto"/>
        <w:right w:val="none" w:sz="0" w:space="0" w:color="auto"/>
      </w:divBdr>
    </w:div>
    <w:div w:id="1361711365">
      <w:bodyDiv w:val="1"/>
      <w:marLeft w:val="0"/>
      <w:marRight w:val="0"/>
      <w:marTop w:val="0"/>
      <w:marBottom w:val="0"/>
      <w:divBdr>
        <w:top w:val="none" w:sz="0" w:space="0" w:color="auto"/>
        <w:left w:val="none" w:sz="0" w:space="0" w:color="auto"/>
        <w:bottom w:val="none" w:sz="0" w:space="0" w:color="auto"/>
        <w:right w:val="none" w:sz="0" w:space="0" w:color="auto"/>
      </w:divBdr>
    </w:div>
    <w:div w:id="1370108929">
      <w:bodyDiv w:val="1"/>
      <w:marLeft w:val="0"/>
      <w:marRight w:val="0"/>
      <w:marTop w:val="0"/>
      <w:marBottom w:val="0"/>
      <w:divBdr>
        <w:top w:val="none" w:sz="0" w:space="0" w:color="auto"/>
        <w:left w:val="none" w:sz="0" w:space="0" w:color="auto"/>
        <w:bottom w:val="none" w:sz="0" w:space="0" w:color="auto"/>
        <w:right w:val="none" w:sz="0" w:space="0" w:color="auto"/>
      </w:divBdr>
      <w:divsChild>
        <w:div w:id="1932273352">
          <w:marLeft w:val="0"/>
          <w:marRight w:val="0"/>
          <w:marTop w:val="0"/>
          <w:marBottom w:val="0"/>
          <w:divBdr>
            <w:top w:val="none" w:sz="0" w:space="0" w:color="auto"/>
            <w:left w:val="none" w:sz="0" w:space="0" w:color="auto"/>
            <w:bottom w:val="none" w:sz="0" w:space="0" w:color="auto"/>
            <w:right w:val="none" w:sz="0" w:space="0" w:color="auto"/>
          </w:divBdr>
          <w:divsChild>
            <w:div w:id="61177407">
              <w:marLeft w:val="0"/>
              <w:marRight w:val="0"/>
              <w:marTop w:val="0"/>
              <w:marBottom w:val="0"/>
              <w:divBdr>
                <w:top w:val="none" w:sz="0" w:space="0" w:color="auto"/>
                <w:left w:val="none" w:sz="0" w:space="0" w:color="auto"/>
                <w:bottom w:val="none" w:sz="0" w:space="0" w:color="auto"/>
                <w:right w:val="none" w:sz="0" w:space="0" w:color="auto"/>
              </w:divBdr>
              <w:divsChild>
                <w:div w:id="676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376886">
      <w:bodyDiv w:val="1"/>
      <w:marLeft w:val="0"/>
      <w:marRight w:val="0"/>
      <w:marTop w:val="0"/>
      <w:marBottom w:val="0"/>
      <w:divBdr>
        <w:top w:val="none" w:sz="0" w:space="0" w:color="auto"/>
        <w:left w:val="none" w:sz="0" w:space="0" w:color="auto"/>
        <w:bottom w:val="none" w:sz="0" w:space="0" w:color="auto"/>
        <w:right w:val="none" w:sz="0" w:space="0" w:color="auto"/>
      </w:divBdr>
    </w:div>
    <w:div w:id="1488665728">
      <w:bodyDiv w:val="1"/>
      <w:marLeft w:val="0"/>
      <w:marRight w:val="0"/>
      <w:marTop w:val="0"/>
      <w:marBottom w:val="0"/>
      <w:divBdr>
        <w:top w:val="none" w:sz="0" w:space="0" w:color="auto"/>
        <w:left w:val="none" w:sz="0" w:space="0" w:color="auto"/>
        <w:bottom w:val="none" w:sz="0" w:space="0" w:color="auto"/>
        <w:right w:val="none" w:sz="0" w:space="0" w:color="auto"/>
      </w:divBdr>
    </w:div>
    <w:div w:id="1491870087">
      <w:bodyDiv w:val="1"/>
      <w:marLeft w:val="0"/>
      <w:marRight w:val="0"/>
      <w:marTop w:val="0"/>
      <w:marBottom w:val="0"/>
      <w:divBdr>
        <w:top w:val="none" w:sz="0" w:space="0" w:color="auto"/>
        <w:left w:val="none" w:sz="0" w:space="0" w:color="auto"/>
        <w:bottom w:val="none" w:sz="0" w:space="0" w:color="auto"/>
        <w:right w:val="none" w:sz="0" w:space="0" w:color="auto"/>
      </w:divBdr>
    </w:div>
    <w:div w:id="1495147189">
      <w:bodyDiv w:val="1"/>
      <w:marLeft w:val="0"/>
      <w:marRight w:val="0"/>
      <w:marTop w:val="0"/>
      <w:marBottom w:val="0"/>
      <w:divBdr>
        <w:top w:val="none" w:sz="0" w:space="0" w:color="auto"/>
        <w:left w:val="none" w:sz="0" w:space="0" w:color="auto"/>
        <w:bottom w:val="none" w:sz="0" w:space="0" w:color="auto"/>
        <w:right w:val="none" w:sz="0" w:space="0" w:color="auto"/>
      </w:divBdr>
      <w:divsChild>
        <w:div w:id="2078045995">
          <w:marLeft w:val="0"/>
          <w:marRight w:val="0"/>
          <w:marTop w:val="0"/>
          <w:marBottom w:val="0"/>
          <w:divBdr>
            <w:top w:val="none" w:sz="0" w:space="0" w:color="auto"/>
            <w:left w:val="none" w:sz="0" w:space="0" w:color="auto"/>
            <w:bottom w:val="none" w:sz="0" w:space="0" w:color="auto"/>
            <w:right w:val="none" w:sz="0" w:space="0" w:color="auto"/>
          </w:divBdr>
          <w:divsChild>
            <w:div w:id="194781663">
              <w:marLeft w:val="0"/>
              <w:marRight w:val="0"/>
              <w:marTop w:val="0"/>
              <w:marBottom w:val="0"/>
              <w:divBdr>
                <w:top w:val="none" w:sz="0" w:space="0" w:color="auto"/>
                <w:left w:val="none" w:sz="0" w:space="0" w:color="auto"/>
                <w:bottom w:val="none" w:sz="0" w:space="0" w:color="auto"/>
                <w:right w:val="none" w:sz="0" w:space="0" w:color="auto"/>
              </w:divBdr>
              <w:divsChild>
                <w:div w:id="1081878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512451">
      <w:bodyDiv w:val="1"/>
      <w:marLeft w:val="0"/>
      <w:marRight w:val="0"/>
      <w:marTop w:val="0"/>
      <w:marBottom w:val="0"/>
      <w:divBdr>
        <w:top w:val="none" w:sz="0" w:space="0" w:color="auto"/>
        <w:left w:val="none" w:sz="0" w:space="0" w:color="auto"/>
        <w:bottom w:val="none" w:sz="0" w:space="0" w:color="auto"/>
        <w:right w:val="none" w:sz="0" w:space="0" w:color="auto"/>
      </w:divBdr>
    </w:div>
    <w:div w:id="1569849389">
      <w:bodyDiv w:val="1"/>
      <w:marLeft w:val="0"/>
      <w:marRight w:val="0"/>
      <w:marTop w:val="0"/>
      <w:marBottom w:val="0"/>
      <w:divBdr>
        <w:top w:val="none" w:sz="0" w:space="0" w:color="auto"/>
        <w:left w:val="none" w:sz="0" w:space="0" w:color="auto"/>
        <w:bottom w:val="none" w:sz="0" w:space="0" w:color="auto"/>
        <w:right w:val="none" w:sz="0" w:space="0" w:color="auto"/>
      </w:divBdr>
      <w:divsChild>
        <w:div w:id="1111129312">
          <w:marLeft w:val="0"/>
          <w:marRight w:val="0"/>
          <w:marTop w:val="0"/>
          <w:marBottom w:val="0"/>
          <w:divBdr>
            <w:top w:val="none" w:sz="0" w:space="0" w:color="auto"/>
            <w:left w:val="none" w:sz="0" w:space="0" w:color="auto"/>
            <w:bottom w:val="none" w:sz="0" w:space="0" w:color="auto"/>
            <w:right w:val="none" w:sz="0" w:space="0" w:color="auto"/>
          </w:divBdr>
          <w:divsChild>
            <w:div w:id="519782843">
              <w:marLeft w:val="0"/>
              <w:marRight w:val="0"/>
              <w:marTop w:val="0"/>
              <w:marBottom w:val="0"/>
              <w:divBdr>
                <w:top w:val="none" w:sz="0" w:space="0" w:color="auto"/>
                <w:left w:val="none" w:sz="0" w:space="0" w:color="auto"/>
                <w:bottom w:val="none" w:sz="0" w:space="0" w:color="auto"/>
                <w:right w:val="none" w:sz="0" w:space="0" w:color="auto"/>
              </w:divBdr>
              <w:divsChild>
                <w:div w:id="1893030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1522974">
      <w:bodyDiv w:val="1"/>
      <w:marLeft w:val="0"/>
      <w:marRight w:val="0"/>
      <w:marTop w:val="0"/>
      <w:marBottom w:val="0"/>
      <w:divBdr>
        <w:top w:val="none" w:sz="0" w:space="0" w:color="auto"/>
        <w:left w:val="none" w:sz="0" w:space="0" w:color="auto"/>
        <w:bottom w:val="none" w:sz="0" w:space="0" w:color="auto"/>
        <w:right w:val="none" w:sz="0" w:space="0" w:color="auto"/>
      </w:divBdr>
      <w:divsChild>
        <w:div w:id="2075931260">
          <w:marLeft w:val="0"/>
          <w:marRight w:val="0"/>
          <w:marTop w:val="0"/>
          <w:marBottom w:val="0"/>
          <w:divBdr>
            <w:top w:val="none" w:sz="0" w:space="0" w:color="auto"/>
            <w:left w:val="none" w:sz="0" w:space="0" w:color="auto"/>
            <w:bottom w:val="none" w:sz="0" w:space="0" w:color="auto"/>
            <w:right w:val="none" w:sz="0" w:space="0" w:color="auto"/>
          </w:divBdr>
          <w:divsChild>
            <w:div w:id="2084133657">
              <w:marLeft w:val="0"/>
              <w:marRight w:val="0"/>
              <w:marTop w:val="0"/>
              <w:marBottom w:val="0"/>
              <w:divBdr>
                <w:top w:val="none" w:sz="0" w:space="0" w:color="auto"/>
                <w:left w:val="none" w:sz="0" w:space="0" w:color="auto"/>
                <w:bottom w:val="none" w:sz="0" w:space="0" w:color="auto"/>
                <w:right w:val="none" w:sz="0" w:space="0" w:color="auto"/>
              </w:divBdr>
              <w:divsChild>
                <w:div w:id="31014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496562">
      <w:bodyDiv w:val="1"/>
      <w:marLeft w:val="0"/>
      <w:marRight w:val="0"/>
      <w:marTop w:val="0"/>
      <w:marBottom w:val="0"/>
      <w:divBdr>
        <w:top w:val="none" w:sz="0" w:space="0" w:color="auto"/>
        <w:left w:val="none" w:sz="0" w:space="0" w:color="auto"/>
        <w:bottom w:val="none" w:sz="0" w:space="0" w:color="auto"/>
        <w:right w:val="none" w:sz="0" w:space="0" w:color="auto"/>
      </w:divBdr>
    </w:div>
    <w:div w:id="1936399502">
      <w:bodyDiv w:val="1"/>
      <w:marLeft w:val="0"/>
      <w:marRight w:val="0"/>
      <w:marTop w:val="0"/>
      <w:marBottom w:val="0"/>
      <w:divBdr>
        <w:top w:val="none" w:sz="0" w:space="0" w:color="auto"/>
        <w:left w:val="none" w:sz="0" w:space="0" w:color="auto"/>
        <w:bottom w:val="none" w:sz="0" w:space="0" w:color="auto"/>
        <w:right w:val="none" w:sz="0" w:space="0" w:color="auto"/>
      </w:divBdr>
    </w:div>
    <w:div w:id="1990085713">
      <w:bodyDiv w:val="1"/>
      <w:marLeft w:val="0"/>
      <w:marRight w:val="0"/>
      <w:marTop w:val="0"/>
      <w:marBottom w:val="0"/>
      <w:divBdr>
        <w:top w:val="none" w:sz="0" w:space="0" w:color="auto"/>
        <w:left w:val="none" w:sz="0" w:space="0" w:color="auto"/>
        <w:bottom w:val="none" w:sz="0" w:space="0" w:color="auto"/>
        <w:right w:val="none" w:sz="0" w:space="0" w:color="auto"/>
      </w:divBdr>
    </w:div>
    <w:div w:id="2004040752">
      <w:bodyDiv w:val="1"/>
      <w:marLeft w:val="0"/>
      <w:marRight w:val="0"/>
      <w:marTop w:val="0"/>
      <w:marBottom w:val="0"/>
      <w:divBdr>
        <w:top w:val="none" w:sz="0" w:space="0" w:color="auto"/>
        <w:left w:val="none" w:sz="0" w:space="0" w:color="auto"/>
        <w:bottom w:val="none" w:sz="0" w:space="0" w:color="auto"/>
        <w:right w:val="none" w:sz="0" w:space="0" w:color="auto"/>
      </w:divBdr>
      <w:divsChild>
        <w:div w:id="1554004759">
          <w:marLeft w:val="0"/>
          <w:marRight w:val="0"/>
          <w:marTop w:val="0"/>
          <w:marBottom w:val="0"/>
          <w:divBdr>
            <w:top w:val="none" w:sz="0" w:space="0" w:color="auto"/>
            <w:left w:val="none" w:sz="0" w:space="0" w:color="auto"/>
            <w:bottom w:val="none" w:sz="0" w:space="0" w:color="auto"/>
            <w:right w:val="none" w:sz="0" w:space="0" w:color="auto"/>
          </w:divBdr>
          <w:divsChild>
            <w:div w:id="1667439413">
              <w:marLeft w:val="0"/>
              <w:marRight w:val="0"/>
              <w:marTop w:val="0"/>
              <w:marBottom w:val="0"/>
              <w:divBdr>
                <w:top w:val="none" w:sz="0" w:space="0" w:color="auto"/>
                <w:left w:val="none" w:sz="0" w:space="0" w:color="auto"/>
                <w:bottom w:val="none" w:sz="0" w:space="0" w:color="auto"/>
                <w:right w:val="none" w:sz="0" w:space="0" w:color="auto"/>
              </w:divBdr>
              <w:divsChild>
                <w:div w:id="14347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235859">
      <w:bodyDiv w:val="1"/>
      <w:marLeft w:val="0"/>
      <w:marRight w:val="0"/>
      <w:marTop w:val="0"/>
      <w:marBottom w:val="0"/>
      <w:divBdr>
        <w:top w:val="none" w:sz="0" w:space="0" w:color="auto"/>
        <w:left w:val="none" w:sz="0" w:space="0" w:color="auto"/>
        <w:bottom w:val="none" w:sz="0" w:space="0" w:color="auto"/>
        <w:right w:val="none" w:sz="0" w:space="0" w:color="auto"/>
      </w:divBdr>
      <w:divsChild>
        <w:div w:id="1513107302">
          <w:marLeft w:val="0"/>
          <w:marRight w:val="0"/>
          <w:marTop w:val="0"/>
          <w:marBottom w:val="0"/>
          <w:divBdr>
            <w:top w:val="none" w:sz="0" w:space="0" w:color="auto"/>
            <w:left w:val="none" w:sz="0" w:space="0" w:color="auto"/>
            <w:bottom w:val="none" w:sz="0" w:space="0" w:color="auto"/>
            <w:right w:val="none" w:sz="0" w:space="0" w:color="auto"/>
          </w:divBdr>
          <w:divsChild>
            <w:div w:id="808401449">
              <w:marLeft w:val="0"/>
              <w:marRight w:val="0"/>
              <w:marTop w:val="0"/>
              <w:marBottom w:val="0"/>
              <w:divBdr>
                <w:top w:val="none" w:sz="0" w:space="0" w:color="auto"/>
                <w:left w:val="none" w:sz="0" w:space="0" w:color="auto"/>
                <w:bottom w:val="none" w:sz="0" w:space="0" w:color="auto"/>
                <w:right w:val="none" w:sz="0" w:space="0" w:color="auto"/>
              </w:divBdr>
              <w:divsChild>
                <w:div w:id="2710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037581">
      <w:bodyDiv w:val="1"/>
      <w:marLeft w:val="0"/>
      <w:marRight w:val="0"/>
      <w:marTop w:val="0"/>
      <w:marBottom w:val="0"/>
      <w:divBdr>
        <w:top w:val="none" w:sz="0" w:space="0" w:color="auto"/>
        <w:left w:val="none" w:sz="0" w:space="0" w:color="auto"/>
        <w:bottom w:val="none" w:sz="0" w:space="0" w:color="auto"/>
        <w:right w:val="none" w:sz="0" w:space="0" w:color="auto"/>
      </w:divBdr>
      <w:divsChild>
        <w:div w:id="439028860">
          <w:marLeft w:val="0"/>
          <w:marRight w:val="0"/>
          <w:marTop w:val="0"/>
          <w:marBottom w:val="0"/>
          <w:divBdr>
            <w:top w:val="none" w:sz="0" w:space="0" w:color="auto"/>
            <w:left w:val="none" w:sz="0" w:space="0" w:color="auto"/>
            <w:bottom w:val="none" w:sz="0" w:space="0" w:color="auto"/>
            <w:right w:val="none" w:sz="0" w:space="0" w:color="auto"/>
          </w:divBdr>
          <w:divsChild>
            <w:div w:id="1859854946">
              <w:marLeft w:val="0"/>
              <w:marRight w:val="0"/>
              <w:marTop w:val="0"/>
              <w:marBottom w:val="0"/>
              <w:divBdr>
                <w:top w:val="none" w:sz="0" w:space="0" w:color="auto"/>
                <w:left w:val="none" w:sz="0" w:space="0" w:color="auto"/>
                <w:bottom w:val="none" w:sz="0" w:space="0" w:color="auto"/>
                <w:right w:val="none" w:sz="0" w:space="0" w:color="auto"/>
              </w:divBdr>
              <w:divsChild>
                <w:div w:id="166350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509137">
      <w:bodyDiv w:val="1"/>
      <w:marLeft w:val="0"/>
      <w:marRight w:val="0"/>
      <w:marTop w:val="0"/>
      <w:marBottom w:val="0"/>
      <w:divBdr>
        <w:top w:val="none" w:sz="0" w:space="0" w:color="auto"/>
        <w:left w:val="none" w:sz="0" w:space="0" w:color="auto"/>
        <w:bottom w:val="none" w:sz="0" w:space="0" w:color="auto"/>
        <w:right w:val="none" w:sz="0" w:space="0" w:color="auto"/>
      </w:divBdr>
    </w:div>
    <w:div w:id="2119568892">
      <w:bodyDiv w:val="1"/>
      <w:marLeft w:val="0"/>
      <w:marRight w:val="0"/>
      <w:marTop w:val="0"/>
      <w:marBottom w:val="0"/>
      <w:divBdr>
        <w:top w:val="none" w:sz="0" w:space="0" w:color="auto"/>
        <w:left w:val="none" w:sz="0" w:space="0" w:color="auto"/>
        <w:bottom w:val="none" w:sz="0" w:space="0" w:color="auto"/>
        <w:right w:val="none" w:sz="0" w:space="0" w:color="auto"/>
      </w:divBdr>
      <w:divsChild>
        <w:div w:id="1650674813">
          <w:marLeft w:val="0"/>
          <w:marRight w:val="0"/>
          <w:marTop w:val="0"/>
          <w:marBottom w:val="0"/>
          <w:divBdr>
            <w:top w:val="none" w:sz="0" w:space="0" w:color="auto"/>
            <w:left w:val="none" w:sz="0" w:space="0" w:color="auto"/>
            <w:bottom w:val="none" w:sz="0" w:space="0" w:color="auto"/>
            <w:right w:val="none" w:sz="0" w:space="0" w:color="auto"/>
          </w:divBdr>
          <w:divsChild>
            <w:div w:id="1783069844">
              <w:marLeft w:val="0"/>
              <w:marRight w:val="0"/>
              <w:marTop w:val="0"/>
              <w:marBottom w:val="0"/>
              <w:divBdr>
                <w:top w:val="none" w:sz="0" w:space="0" w:color="auto"/>
                <w:left w:val="none" w:sz="0" w:space="0" w:color="auto"/>
                <w:bottom w:val="none" w:sz="0" w:space="0" w:color="auto"/>
                <w:right w:val="none" w:sz="0" w:space="0" w:color="auto"/>
              </w:divBdr>
              <w:divsChild>
                <w:div w:id="1182744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hyperlink" Target="http://www.cpv.enem.pl/pl/71000000-8" TargetMode="External"/><Relationship Id="rId19" Type="http://schemas.openxmlformats.org/officeDocument/2006/relationships/image" Target="media/image11.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Niestandardowy 1">
      <a:majorFont>
        <a:latin typeface="Calibri"/>
        <a:ea typeface=""/>
        <a:cs typeface=""/>
      </a:majorFont>
      <a:minorFont>
        <a:latin typeface="Cambria"/>
        <a:ea typeface=""/>
        <a:cs typeface=""/>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EF1317-520B-4103-B264-F12974D086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31</Pages>
  <Words>6191</Words>
  <Characters>37146</Characters>
  <Application>Microsoft Office Word</Application>
  <DocSecurity>0</DocSecurity>
  <Lines>309</Lines>
  <Paragraphs>86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amikolaj</dc:creator>
  <cp:lastModifiedBy>mrakowsk@zespol.local</cp:lastModifiedBy>
  <cp:revision>4</cp:revision>
  <cp:lastPrinted>2026-04-13T12:06:00Z</cp:lastPrinted>
  <dcterms:created xsi:type="dcterms:W3CDTF">2026-04-13T12:45:00Z</dcterms:created>
  <dcterms:modified xsi:type="dcterms:W3CDTF">2026-04-14T07:58:00Z</dcterms:modified>
  <dc:language>pl-PL</dc:language>
</cp:coreProperties>
</file>