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21859" w14:textId="59507FC4" w:rsidR="000753C4" w:rsidRPr="00A867FB" w:rsidRDefault="000753C4" w:rsidP="00B1748F">
      <w:pPr>
        <w:spacing w:before="240" w:after="240"/>
        <w:rPr>
          <w:rFonts w:asciiTheme="minorHAnsi" w:eastAsiaTheme="majorEastAsia" w:hAnsiTheme="minorHAnsi" w:cstheme="minorHAnsi"/>
          <w:b/>
          <w:color w:val="002060"/>
          <w:lang w:eastAsia="en-US"/>
        </w:rPr>
      </w:pPr>
      <w:r w:rsidRPr="00A867FB">
        <w:rPr>
          <w:rFonts w:asciiTheme="minorHAnsi" w:eastAsiaTheme="majorEastAsia" w:hAnsiTheme="minorHAnsi" w:cstheme="minorHAnsi"/>
          <w:b/>
          <w:color w:val="002060"/>
          <w:lang w:eastAsia="en-US"/>
        </w:rPr>
        <w:t>Znak sprawy: ZP.2</w:t>
      </w:r>
      <w:r w:rsidRPr="000E098E">
        <w:rPr>
          <w:rFonts w:asciiTheme="minorHAnsi" w:eastAsiaTheme="majorEastAsia" w:hAnsiTheme="minorHAnsi" w:cstheme="minorHAnsi"/>
          <w:b/>
          <w:color w:val="002060"/>
          <w:lang w:eastAsia="en-US"/>
        </w:rPr>
        <w:t>71</w:t>
      </w:r>
      <w:r w:rsidR="001C3ECF" w:rsidRPr="000E098E">
        <w:rPr>
          <w:rFonts w:asciiTheme="minorHAnsi" w:eastAsiaTheme="majorEastAsia" w:hAnsiTheme="minorHAnsi" w:cstheme="minorHAnsi"/>
          <w:b/>
          <w:color w:val="002060"/>
          <w:lang w:eastAsia="en-US"/>
        </w:rPr>
        <w:t>.</w:t>
      </w:r>
      <w:r w:rsidR="002E0762">
        <w:rPr>
          <w:rFonts w:asciiTheme="minorHAnsi" w:eastAsiaTheme="majorEastAsia" w:hAnsiTheme="minorHAnsi" w:cstheme="minorHAnsi"/>
          <w:b/>
          <w:color w:val="002060"/>
          <w:lang w:eastAsia="en-US"/>
        </w:rPr>
        <w:t>6</w:t>
      </w:r>
      <w:r w:rsidR="001C3ECF" w:rsidRPr="000E098E">
        <w:rPr>
          <w:rFonts w:asciiTheme="minorHAnsi" w:eastAsiaTheme="majorEastAsia" w:hAnsiTheme="minorHAnsi" w:cstheme="minorHAnsi"/>
          <w:b/>
          <w:color w:val="002060"/>
          <w:lang w:eastAsia="en-US"/>
        </w:rPr>
        <w:t>.</w:t>
      </w:r>
      <w:r w:rsidRPr="000E098E">
        <w:rPr>
          <w:rFonts w:asciiTheme="minorHAnsi" w:eastAsiaTheme="majorEastAsia" w:hAnsiTheme="minorHAnsi" w:cstheme="minorHAnsi"/>
          <w:b/>
          <w:color w:val="002060"/>
          <w:lang w:eastAsia="en-US"/>
        </w:rPr>
        <w:t>202</w:t>
      </w:r>
      <w:r w:rsidR="002E0762">
        <w:rPr>
          <w:rFonts w:asciiTheme="minorHAnsi" w:eastAsiaTheme="majorEastAsia" w:hAnsiTheme="minorHAnsi" w:cstheme="minorHAnsi"/>
          <w:b/>
          <w:color w:val="002060"/>
          <w:lang w:eastAsia="en-US"/>
        </w:rPr>
        <w:t>6</w:t>
      </w:r>
    </w:p>
    <w:p w14:paraId="4B631488" w14:textId="4E09DBCA" w:rsidR="000C0B0D" w:rsidRPr="00A867FB" w:rsidRDefault="000C0B0D" w:rsidP="006C4F66">
      <w:pPr>
        <w:spacing w:after="240"/>
        <w:rPr>
          <w:rFonts w:asciiTheme="minorHAnsi" w:eastAsiaTheme="majorEastAsia" w:hAnsiTheme="minorHAnsi" w:cstheme="minorHAnsi"/>
          <w:b/>
          <w:lang w:eastAsia="en-US"/>
        </w:rPr>
      </w:pPr>
      <w:r w:rsidRPr="00A867FB">
        <w:rPr>
          <w:rFonts w:asciiTheme="minorHAnsi" w:eastAsiaTheme="majorEastAsia" w:hAnsiTheme="minorHAnsi" w:cstheme="minorHAnsi"/>
          <w:b/>
          <w:lang w:eastAsia="en-US"/>
        </w:rPr>
        <w:t>ZAMAWIAJĄCY</w:t>
      </w:r>
    </w:p>
    <w:p w14:paraId="51FAA82D" w14:textId="77777777" w:rsidR="000753C4" w:rsidRPr="00A867FB" w:rsidRDefault="000753C4" w:rsidP="000753C4">
      <w:pPr>
        <w:rPr>
          <w:rFonts w:asciiTheme="minorHAnsi" w:eastAsiaTheme="majorEastAsia" w:hAnsiTheme="minorHAnsi" w:cstheme="minorHAnsi"/>
          <w:b/>
          <w:lang w:eastAsia="en-US"/>
        </w:rPr>
      </w:pPr>
      <w:r w:rsidRPr="00A867FB">
        <w:rPr>
          <w:rFonts w:asciiTheme="minorHAnsi" w:eastAsiaTheme="majorEastAsia" w:hAnsiTheme="minorHAnsi" w:cstheme="minorHAnsi"/>
          <w:b/>
          <w:lang w:eastAsia="en-US"/>
        </w:rPr>
        <w:t>Gmina Komorniki</w:t>
      </w:r>
    </w:p>
    <w:p w14:paraId="55F2607C" w14:textId="77777777" w:rsidR="006930E4" w:rsidRDefault="000C0B0D" w:rsidP="000C0B0D">
      <w:pPr>
        <w:rPr>
          <w:rFonts w:asciiTheme="minorHAnsi" w:eastAsiaTheme="majorEastAsia" w:hAnsiTheme="minorHAnsi" w:cstheme="minorHAnsi"/>
          <w:lang w:eastAsia="en-US"/>
        </w:rPr>
      </w:pPr>
      <w:r w:rsidRPr="00A867FB">
        <w:rPr>
          <w:rFonts w:asciiTheme="minorHAnsi" w:eastAsiaTheme="majorEastAsia" w:hAnsiTheme="minorHAnsi" w:cstheme="minorHAnsi"/>
          <w:lang w:eastAsia="en-US"/>
        </w:rPr>
        <w:t>ul. Stawna 1</w:t>
      </w:r>
    </w:p>
    <w:p w14:paraId="3F155085" w14:textId="4D411C95" w:rsidR="000C0B0D" w:rsidRPr="00A867FB" w:rsidRDefault="000C0B0D" w:rsidP="000C0B0D">
      <w:pPr>
        <w:rPr>
          <w:rFonts w:asciiTheme="minorHAnsi" w:eastAsiaTheme="majorEastAsia" w:hAnsiTheme="minorHAnsi" w:cstheme="minorHAnsi"/>
          <w:lang w:eastAsia="en-US"/>
        </w:rPr>
      </w:pPr>
      <w:r w:rsidRPr="00A867FB">
        <w:rPr>
          <w:rFonts w:asciiTheme="minorHAnsi" w:eastAsiaTheme="majorEastAsia" w:hAnsiTheme="minorHAnsi" w:cstheme="minorHAnsi"/>
          <w:lang w:eastAsia="en-US"/>
        </w:rPr>
        <w:t>62-052 Komorniki</w:t>
      </w:r>
    </w:p>
    <w:p w14:paraId="55568964" w14:textId="121FD015" w:rsidR="000C0B0D" w:rsidRDefault="000C0B0D" w:rsidP="006C4F66">
      <w:pPr>
        <w:spacing w:after="240"/>
        <w:rPr>
          <w:rFonts w:asciiTheme="minorHAnsi" w:eastAsiaTheme="majorEastAsia" w:hAnsiTheme="minorHAnsi" w:cstheme="minorHAnsi"/>
          <w:lang w:eastAsia="en-US"/>
        </w:rPr>
      </w:pPr>
      <w:r w:rsidRPr="00A867FB">
        <w:rPr>
          <w:rFonts w:asciiTheme="minorHAnsi" w:eastAsiaTheme="majorEastAsia" w:hAnsiTheme="minorHAnsi" w:cstheme="minorHAnsi"/>
          <w:b/>
          <w:lang w:eastAsia="en-US"/>
        </w:rPr>
        <w:t xml:space="preserve">tel.: </w:t>
      </w:r>
      <w:r w:rsidRPr="00A867FB">
        <w:rPr>
          <w:rFonts w:asciiTheme="minorHAnsi" w:eastAsiaTheme="majorEastAsia" w:hAnsiTheme="minorHAnsi" w:cstheme="minorHAnsi"/>
          <w:lang w:eastAsia="en-US"/>
        </w:rPr>
        <w:t>618 107 751,</w:t>
      </w:r>
      <w:r w:rsidRPr="00A867FB">
        <w:rPr>
          <w:rFonts w:asciiTheme="minorHAnsi" w:eastAsiaTheme="majorEastAsia" w:hAnsiTheme="minorHAnsi" w:cstheme="minorHAnsi"/>
          <w:b/>
          <w:lang w:eastAsia="en-US"/>
        </w:rPr>
        <w:t xml:space="preserve"> faks: </w:t>
      </w:r>
      <w:r w:rsidRPr="00A867FB">
        <w:rPr>
          <w:rFonts w:asciiTheme="minorHAnsi" w:eastAsiaTheme="majorEastAsia" w:hAnsiTheme="minorHAnsi" w:cstheme="minorHAnsi"/>
          <w:lang w:eastAsia="en-US"/>
        </w:rPr>
        <w:t>618 107</w:t>
      </w:r>
      <w:r w:rsidR="00567DB6">
        <w:rPr>
          <w:rFonts w:asciiTheme="minorHAnsi" w:eastAsiaTheme="majorEastAsia" w:hAnsiTheme="minorHAnsi" w:cstheme="minorHAnsi"/>
          <w:lang w:eastAsia="en-US"/>
        </w:rPr>
        <w:t> </w:t>
      </w:r>
      <w:r w:rsidRPr="00A867FB">
        <w:rPr>
          <w:rFonts w:asciiTheme="minorHAnsi" w:eastAsiaTheme="majorEastAsia" w:hAnsiTheme="minorHAnsi" w:cstheme="minorHAnsi"/>
          <w:lang w:eastAsia="en-US"/>
        </w:rPr>
        <w:t>985</w:t>
      </w:r>
    </w:p>
    <w:p w14:paraId="73E1A102" w14:textId="27A3698B" w:rsidR="000C0B0D" w:rsidRPr="00A867FB" w:rsidRDefault="000C0B0D" w:rsidP="006C4F66">
      <w:pPr>
        <w:spacing w:after="240"/>
        <w:rPr>
          <w:rFonts w:asciiTheme="minorHAnsi" w:hAnsiTheme="minorHAnsi" w:cstheme="minorHAnsi"/>
        </w:rPr>
      </w:pPr>
      <w:r w:rsidRPr="00A867FB">
        <w:rPr>
          <w:rFonts w:asciiTheme="minorHAnsi" w:eastAsiaTheme="majorEastAsia" w:hAnsiTheme="minorHAnsi" w:cstheme="minorHAnsi"/>
          <w:b/>
          <w:lang w:eastAsia="en-US"/>
        </w:rPr>
        <w:t xml:space="preserve">REGON: </w:t>
      </w:r>
      <w:r w:rsidRPr="00A867FB">
        <w:rPr>
          <w:rFonts w:asciiTheme="minorHAnsi" w:eastAsiaTheme="minorHAnsi" w:hAnsiTheme="minorHAnsi" w:cstheme="minorHAnsi"/>
          <w:lang w:eastAsia="en-US"/>
        </w:rPr>
        <w:t>631258709</w:t>
      </w:r>
      <w:r w:rsidR="00316089" w:rsidRPr="00A867FB">
        <w:rPr>
          <w:rFonts w:asciiTheme="minorHAnsi" w:eastAsiaTheme="minorHAnsi" w:hAnsiTheme="minorHAnsi" w:cstheme="minorHAnsi"/>
          <w:lang w:eastAsia="en-US"/>
        </w:rPr>
        <w:t>,</w:t>
      </w:r>
      <w:r w:rsidRPr="00A867FB">
        <w:rPr>
          <w:rFonts w:asciiTheme="minorHAnsi" w:eastAsiaTheme="majorEastAsia" w:hAnsiTheme="minorHAnsi" w:cstheme="minorHAnsi"/>
          <w:b/>
          <w:lang w:eastAsia="en-US"/>
        </w:rPr>
        <w:t xml:space="preserve"> NIP: </w:t>
      </w:r>
      <w:r w:rsidRPr="00A867FB">
        <w:rPr>
          <w:rFonts w:asciiTheme="minorHAnsi" w:hAnsiTheme="minorHAnsi" w:cstheme="minorHAnsi"/>
        </w:rPr>
        <w:t>777-31-40-250</w:t>
      </w:r>
    </w:p>
    <w:p w14:paraId="7B6DD279" w14:textId="469B98E1" w:rsidR="000C0B0D" w:rsidRPr="00A867FB" w:rsidRDefault="000C0B0D" w:rsidP="000C0B0D">
      <w:pPr>
        <w:rPr>
          <w:rFonts w:asciiTheme="minorHAnsi" w:hAnsiTheme="minorHAnsi" w:cstheme="minorHAnsi"/>
        </w:rPr>
      </w:pPr>
      <w:r w:rsidRPr="00A867FB">
        <w:rPr>
          <w:rFonts w:asciiTheme="minorHAnsi" w:eastAsiaTheme="majorEastAsia" w:hAnsiTheme="minorHAnsi" w:cstheme="minorHAnsi"/>
          <w:b/>
          <w:lang w:eastAsia="en-US"/>
        </w:rPr>
        <w:t>Godziny pracy:</w:t>
      </w:r>
      <w:r w:rsidR="00183B26">
        <w:rPr>
          <w:rFonts w:asciiTheme="minorHAnsi" w:eastAsiaTheme="majorEastAsia" w:hAnsiTheme="minorHAnsi" w:cstheme="minorHAnsi"/>
          <w:b/>
          <w:lang w:eastAsia="en-US"/>
        </w:rPr>
        <w:t xml:space="preserve"> </w:t>
      </w:r>
      <w:r w:rsidRPr="00A867FB">
        <w:rPr>
          <w:rFonts w:asciiTheme="minorHAnsi" w:hAnsiTheme="minorHAnsi" w:cstheme="minorHAnsi"/>
        </w:rPr>
        <w:t>poniedziałek</w:t>
      </w:r>
      <w:r w:rsidR="00183B26">
        <w:rPr>
          <w:rFonts w:asciiTheme="minorHAnsi" w:hAnsiTheme="minorHAnsi" w:cstheme="minorHAnsi"/>
        </w:rPr>
        <w:t xml:space="preserve"> </w:t>
      </w:r>
      <w:r w:rsidRPr="00A867FB">
        <w:rPr>
          <w:rFonts w:asciiTheme="minorHAnsi" w:hAnsiTheme="minorHAnsi" w:cstheme="minorHAnsi"/>
        </w:rPr>
        <w:t>8:30</w:t>
      </w:r>
      <w:r w:rsidR="00183B26">
        <w:rPr>
          <w:rFonts w:asciiTheme="minorHAnsi" w:hAnsiTheme="minorHAnsi" w:cstheme="minorHAnsi"/>
        </w:rPr>
        <w:t xml:space="preserve"> </w:t>
      </w:r>
      <w:r w:rsidRPr="00A867FB">
        <w:rPr>
          <w:rFonts w:asciiTheme="minorHAnsi" w:hAnsiTheme="minorHAnsi" w:cstheme="minorHAnsi"/>
        </w:rPr>
        <w:t xml:space="preserve">- 16.30 </w:t>
      </w:r>
    </w:p>
    <w:p w14:paraId="3F3058FA" w14:textId="024DCF94" w:rsidR="000C0B0D" w:rsidRPr="00A867FB" w:rsidRDefault="00183B26" w:rsidP="006C4F66">
      <w:pPr>
        <w:spacing w:after="360"/>
        <w:rPr>
          <w:rFonts w:asciiTheme="minorHAnsi" w:hAnsiTheme="minorHAnsi" w:cstheme="minorHAnsi"/>
        </w:rPr>
      </w:pPr>
      <w:r>
        <w:rPr>
          <w:rFonts w:asciiTheme="minorHAnsi" w:hAnsiTheme="minorHAnsi" w:cstheme="minorHAnsi"/>
        </w:rPr>
        <w:t xml:space="preserve"> </w:t>
      </w:r>
      <w:r w:rsidR="000C0B0D" w:rsidRPr="00A867FB">
        <w:rPr>
          <w:rFonts w:asciiTheme="minorHAnsi" w:hAnsiTheme="minorHAnsi" w:cstheme="minorHAnsi"/>
        </w:rPr>
        <w:t>wtorek-piątek 7:15</w:t>
      </w:r>
      <w:r>
        <w:rPr>
          <w:rFonts w:asciiTheme="minorHAnsi" w:hAnsiTheme="minorHAnsi" w:cstheme="minorHAnsi"/>
        </w:rPr>
        <w:t xml:space="preserve"> </w:t>
      </w:r>
      <w:r w:rsidR="000C0B0D" w:rsidRPr="00A867FB">
        <w:rPr>
          <w:rFonts w:asciiTheme="minorHAnsi" w:hAnsiTheme="minorHAnsi" w:cstheme="minorHAnsi"/>
        </w:rPr>
        <w:t xml:space="preserve">- 15:15 </w:t>
      </w:r>
    </w:p>
    <w:p w14:paraId="64075717" w14:textId="77777777" w:rsidR="00316089" w:rsidRPr="00700B1F" w:rsidRDefault="00316089" w:rsidP="00780E42">
      <w:pPr>
        <w:pStyle w:val="Nagwek1"/>
        <w:jc w:val="center"/>
        <w:rPr>
          <w:color w:val="44546A" w:themeColor="text2"/>
          <w:sz w:val="36"/>
          <w:szCs w:val="36"/>
          <w:lang w:eastAsia="en-US"/>
        </w:rPr>
      </w:pPr>
      <w:r w:rsidRPr="00700B1F">
        <w:rPr>
          <w:color w:val="44546A" w:themeColor="text2"/>
          <w:sz w:val="36"/>
          <w:szCs w:val="36"/>
          <w:lang w:eastAsia="en-US"/>
        </w:rPr>
        <w:t>SPECYFIKACJA WARUNKÓW ZAMÓWIENIA</w:t>
      </w:r>
    </w:p>
    <w:p w14:paraId="3E877E50" w14:textId="77777777" w:rsidR="00316089" w:rsidRPr="00700B1F" w:rsidRDefault="00316089" w:rsidP="006C4F66">
      <w:pPr>
        <w:spacing w:after="120"/>
        <w:jc w:val="center"/>
        <w:rPr>
          <w:rFonts w:asciiTheme="minorHAnsi" w:eastAsiaTheme="majorEastAsia" w:hAnsiTheme="minorHAnsi" w:cstheme="minorHAnsi"/>
          <w:b/>
          <w:color w:val="002060"/>
          <w:sz w:val="32"/>
          <w:szCs w:val="32"/>
          <w:lang w:eastAsia="en-US"/>
        </w:rPr>
      </w:pPr>
      <w:r w:rsidRPr="00700B1F">
        <w:rPr>
          <w:rFonts w:asciiTheme="minorHAnsi" w:eastAsiaTheme="majorEastAsia" w:hAnsiTheme="minorHAnsi" w:cstheme="minorHAnsi"/>
          <w:b/>
          <w:color w:val="002060"/>
          <w:sz w:val="32"/>
          <w:szCs w:val="32"/>
          <w:lang w:eastAsia="en-US"/>
        </w:rPr>
        <w:t xml:space="preserve">(dalej: SWZ) </w:t>
      </w:r>
    </w:p>
    <w:p w14:paraId="43BD6E79" w14:textId="651652D5" w:rsidR="00316089" w:rsidRPr="00700B1F" w:rsidRDefault="00EF7F27" w:rsidP="006C4F66">
      <w:pPr>
        <w:spacing w:after="120"/>
        <w:jc w:val="center"/>
        <w:rPr>
          <w:rFonts w:asciiTheme="minorHAnsi" w:eastAsiaTheme="majorEastAsia" w:hAnsiTheme="minorHAnsi" w:cstheme="minorHAnsi"/>
          <w:b/>
          <w:color w:val="002060"/>
          <w:sz w:val="32"/>
          <w:szCs w:val="32"/>
          <w:lang w:eastAsia="en-US"/>
        </w:rPr>
      </w:pPr>
      <w:r w:rsidRPr="00700B1F">
        <w:rPr>
          <w:rFonts w:asciiTheme="minorHAnsi" w:eastAsiaTheme="majorEastAsia" w:hAnsiTheme="minorHAnsi" w:cstheme="minorHAnsi"/>
          <w:b/>
          <w:color w:val="002060"/>
          <w:sz w:val="32"/>
          <w:szCs w:val="32"/>
          <w:lang w:eastAsia="en-US"/>
        </w:rPr>
        <w:t>n</w:t>
      </w:r>
      <w:r w:rsidR="00316089" w:rsidRPr="00700B1F">
        <w:rPr>
          <w:rFonts w:asciiTheme="minorHAnsi" w:eastAsiaTheme="majorEastAsia" w:hAnsiTheme="minorHAnsi" w:cstheme="minorHAnsi"/>
          <w:b/>
          <w:color w:val="002060"/>
          <w:sz w:val="32"/>
          <w:szCs w:val="32"/>
          <w:lang w:eastAsia="en-US"/>
        </w:rPr>
        <w:t>a</w:t>
      </w:r>
      <w:r w:rsidRPr="00700B1F">
        <w:rPr>
          <w:rFonts w:asciiTheme="minorHAnsi" w:eastAsiaTheme="majorEastAsia" w:hAnsiTheme="minorHAnsi" w:cstheme="minorHAnsi"/>
          <w:b/>
          <w:color w:val="002060"/>
          <w:sz w:val="32"/>
          <w:szCs w:val="32"/>
          <w:lang w:eastAsia="en-US"/>
        </w:rPr>
        <w:t xml:space="preserve"> zadanie pn.</w:t>
      </w:r>
    </w:p>
    <w:p w14:paraId="5C0637A9" w14:textId="77777777" w:rsidR="002E0762" w:rsidRDefault="002E0762" w:rsidP="002E0762">
      <w:pPr>
        <w:spacing w:before="120" w:after="840"/>
        <w:jc w:val="center"/>
        <w:rPr>
          <w:rFonts w:asciiTheme="minorHAnsi" w:eastAsiaTheme="majorEastAsia" w:hAnsiTheme="minorHAnsi" w:cstheme="minorHAnsi"/>
          <w:b/>
          <w:color w:val="002060"/>
          <w:sz w:val="32"/>
          <w:szCs w:val="32"/>
          <w:lang w:eastAsia="en-US"/>
        </w:rPr>
      </w:pPr>
      <w:r w:rsidRPr="002E0762">
        <w:rPr>
          <w:rFonts w:asciiTheme="minorHAnsi" w:eastAsiaTheme="majorEastAsia" w:hAnsiTheme="minorHAnsi" w:cstheme="minorHAnsi"/>
          <w:b/>
          <w:color w:val="002060"/>
          <w:sz w:val="30"/>
          <w:szCs w:val="30"/>
          <w:lang w:eastAsia="en-US"/>
        </w:rPr>
        <w:t>Wykonanie w formule zaprojektuj i wybuduj zadania inwestycyjnego pn.: „Budowa drogi dla pieszych i rowerów na ul. Szkolnej w Plewiskach, od granicy z gminą Dopiewo do ul. Grunwaldzkiej w Plewiskach</w:t>
      </w:r>
      <w:r w:rsidRPr="002E0762">
        <w:rPr>
          <w:rFonts w:asciiTheme="minorHAnsi" w:eastAsiaTheme="majorEastAsia" w:hAnsiTheme="minorHAnsi" w:cstheme="minorHAnsi"/>
          <w:b/>
          <w:color w:val="002060"/>
          <w:sz w:val="32"/>
          <w:szCs w:val="32"/>
          <w:lang w:eastAsia="en-US"/>
        </w:rPr>
        <w:t>”</w:t>
      </w:r>
    </w:p>
    <w:p w14:paraId="4D250756" w14:textId="75D71C48" w:rsidR="00941DF2" w:rsidRPr="005237BF" w:rsidRDefault="000C0B0D" w:rsidP="00156B2E">
      <w:pPr>
        <w:spacing w:before="120" w:after="840"/>
        <w:rPr>
          <w:rFonts w:asciiTheme="minorHAnsi" w:eastAsiaTheme="majorEastAsia" w:hAnsiTheme="minorHAnsi" w:cstheme="minorHAnsi"/>
          <w:b/>
          <w:lang w:eastAsia="en-US"/>
        </w:rPr>
      </w:pPr>
      <w:r w:rsidRPr="00A867FB">
        <w:rPr>
          <w:rFonts w:asciiTheme="minorHAnsi" w:eastAsiaTheme="majorEastAsia" w:hAnsiTheme="minorHAnsi" w:cstheme="minorHAnsi"/>
          <w:b/>
          <w:lang w:eastAsia="en-US"/>
        </w:rPr>
        <w:t xml:space="preserve">Adres strony internetowej prowadzonego postępowania: </w:t>
      </w:r>
      <w:r w:rsidR="00590A61" w:rsidRPr="00590A61">
        <w:rPr>
          <w:rFonts w:asciiTheme="minorHAnsi" w:eastAsiaTheme="majorEastAsia" w:hAnsiTheme="minorHAnsi" w:cstheme="minorHAnsi"/>
          <w:b/>
          <w:lang w:eastAsia="en-US"/>
        </w:rPr>
        <w:t>https://platformazakupowa.pl/</w:t>
      </w:r>
      <w:r w:rsidR="00590A61" w:rsidRPr="008C7384">
        <w:rPr>
          <w:rFonts w:asciiTheme="minorHAnsi" w:eastAsiaTheme="majorEastAsia" w:hAnsiTheme="minorHAnsi" w:cstheme="minorHAnsi"/>
          <w:b/>
          <w:lang w:eastAsia="en-US"/>
        </w:rPr>
        <w:t>transakcja/</w:t>
      </w:r>
      <w:r w:rsidR="008C7384" w:rsidRPr="008C7384">
        <w:rPr>
          <w:rFonts w:asciiTheme="minorHAnsi" w:eastAsiaTheme="majorEastAsia" w:hAnsiTheme="minorHAnsi" w:cstheme="minorHAnsi"/>
          <w:b/>
          <w:lang w:eastAsia="en-US"/>
        </w:rPr>
        <w:t>1256751</w:t>
      </w:r>
    </w:p>
    <w:p w14:paraId="44804B41" w14:textId="4341C4BB" w:rsidR="000C0B0D" w:rsidRDefault="000C0B0D" w:rsidP="00941DF2">
      <w:pPr>
        <w:spacing w:after="720"/>
        <w:rPr>
          <w:rFonts w:asciiTheme="minorHAnsi" w:hAnsiTheme="minorHAnsi" w:cstheme="minorHAnsi"/>
          <w:color w:val="333333"/>
          <w:shd w:val="clear" w:color="auto" w:fill="FFFFFF"/>
        </w:rPr>
      </w:pPr>
      <w:r w:rsidRPr="005237BF">
        <w:rPr>
          <w:rFonts w:asciiTheme="minorHAnsi" w:hAnsiTheme="minorHAnsi" w:cstheme="minorHAnsi"/>
          <w:shd w:val="clear" w:color="auto" w:fill="FFFFFF"/>
        </w:rPr>
        <w:t xml:space="preserve">Na tej stronie udostępniane będą zmiany i </w:t>
      </w:r>
      <w:r w:rsidRPr="00A867FB">
        <w:rPr>
          <w:rFonts w:asciiTheme="minorHAnsi" w:hAnsiTheme="minorHAnsi" w:cstheme="minorHAnsi"/>
          <w:color w:val="333333"/>
          <w:shd w:val="clear" w:color="auto" w:fill="FFFFFF"/>
        </w:rPr>
        <w:t>wyjaśnienia treści SWZ oraz inne dokumenty zamówienia bezpośrednio związane z postępowaniem o udzielenie zamówienia</w:t>
      </w:r>
    </w:p>
    <w:p w14:paraId="08D3E897" w14:textId="1037DD8A" w:rsidR="000C0B0D" w:rsidRPr="00A867FB" w:rsidRDefault="000C0B0D" w:rsidP="006C4F66">
      <w:pPr>
        <w:spacing w:after="720"/>
        <w:jc w:val="both"/>
        <w:rPr>
          <w:rFonts w:asciiTheme="minorHAnsi" w:eastAsiaTheme="majorEastAsia" w:hAnsiTheme="minorHAnsi" w:cstheme="minorHAnsi"/>
          <w:b/>
          <w:u w:val="single"/>
          <w:lang w:eastAsia="en-US"/>
        </w:rPr>
      </w:pPr>
      <w:r w:rsidRPr="00A867FB">
        <w:rPr>
          <w:rFonts w:asciiTheme="minorHAnsi" w:eastAsiaTheme="majorEastAsia" w:hAnsiTheme="minorHAnsi" w:cstheme="minorHAnsi"/>
          <w:b/>
          <w:lang w:eastAsia="en-US"/>
        </w:rPr>
        <w:t>Adres poczty elektronicznej: sekretariat@komorniki.pl</w:t>
      </w:r>
    </w:p>
    <w:p w14:paraId="4052E261" w14:textId="6CEBA25A" w:rsidR="003B14D7" w:rsidRPr="00A867FB" w:rsidRDefault="003B14D7" w:rsidP="00B1748F">
      <w:pPr>
        <w:spacing w:after="1320"/>
        <w:jc w:val="both"/>
        <w:rPr>
          <w:rFonts w:asciiTheme="minorHAnsi" w:eastAsiaTheme="majorEastAsia" w:hAnsiTheme="minorHAnsi" w:cstheme="minorHAnsi"/>
          <w:lang w:eastAsia="en-US"/>
        </w:rPr>
      </w:pPr>
      <w:r w:rsidRPr="000A5160">
        <w:rPr>
          <w:rFonts w:asciiTheme="minorHAnsi" w:eastAsiaTheme="majorEastAsia" w:hAnsiTheme="minorHAnsi" w:cstheme="minorHAnsi"/>
          <w:bCs/>
          <w:lang w:eastAsia="en-US"/>
        </w:rPr>
        <w:t xml:space="preserve">Wartość zamówienia nie przekracza progów unijnych określonych na podstawie art. 3  ustawy z 11 września 2019 r. – Prawo zamówień publicznych </w:t>
      </w:r>
      <w:r w:rsidR="000239CC" w:rsidRPr="000239CC">
        <w:rPr>
          <w:rFonts w:asciiTheme="minorHAnsi" w:eastAsiaTheme="majorEastAsia" w:hAnsiTheme="minorHAnsi" w:cstheme="minorHAnsi"/>
          <w:bCs/>
          <w:lang w:eastAsia="en-US"/>
        </w:rPr>
        <w:t xml:space="preserve">(Dz. U. z 2024 r. poz. 1320), </w:t>
      </w:r>
      <w:r w:rsidRPr="000A5160">
        <w:rPr>
          <w:rFonts w:asciiTheme="minorHAnsi" w:eastAsiaTheme="majorEastAsia" w:hAnsiTheme="minorHAnsi" w:cstheme="minorHAnsi"/>
          <w:bCs/>
          <w:lang w:eastAsia="en-US"/>
        </w:rPr>
        <w:t xml:space="preserve">zwanej dalej ustawą </w:t>
      </w:r>
      <w:proofErr w:type="spellStart"/>
      <w:r w:rsidRPr="000A5160">
        <w:rPr>
          <w:rFonts w:asciiTheme="minorHAnsi" w:eastAsiaTheme="majorEastAsia" w:hAnsiTheme="minorHAnsi" w:cstheme="minorHAnsi"/>
          <w:bCs/>
          <w:lang w:eastAsia="en-US"/>
        </w:rPr>
        <w:t>Pzp</w:t>
      </w:r>
      <w:proofErr w:type="spellEnd"/>
    </w:p>
    <w:p w14:paraId="438211D1" w14:textId="58B6D129" w:rsidR="000C0B0D" w:rsidRDefault="00094644" w:rsidP="006C4F66">
      <w:pPr>
        <w:spacing w:after="2760" w:line="252" w:lineRule="auto"/>
        <w:jc w:val="center"/>
        <w:rPr>
          <w:rFonts w:asciiTheme="minorHAnsi" w:eastAsiaTheme="majorEastAsia" w:hAnsiTheme="minorHAnsi" w:cstheme="minorHAnsi"/>
          <w:bCs/>
          <w:lang w:eastAsia="en-US"/>
        </w:rPr>
      </w:pPr>
      <w:r w:rsidRPr="00A867FB">
        <w:rPr>
          <w:rFonts w:asciiTheme="minorHAnsi" w:eastAsiaTheme="majorEastAsia" w:hAnsiTheme="minorHAnsi" w:cstheme="minorHAnsi"/>
          <w:bCs/>
          <w:lang w:eastAsia="en-US"/>
        </w:rPr>
        <w:t>Komorniki</w:t>
      </w:r>
      <w:r w:rsidR="000C0B0D" w:rsidRPr="00A867FB">
        <w:rPr>
          <w:rFonts w:asciiTheme="minorHAnsi" w:eastAsiaTheme="majorEastAsia" w:hAnsiTheme="minorHAnsi" w:cstheme="minorHAnsi"/>
          <w:bCs/>
          <w:lang w:eastAsia="en-US"/>
        </w:rPr>
        <w:t>,</w:t>
      </w:r>
      <w:r w:rsidR="006C4F66">
        <w:rPr>
          <w:rFonts w:asciiTheme="minorHAnsi" w:eastAsiaTheme="majorEastAsia" w:hAnsiTheme="minorHAnsi" w:cstheme="minorHAnsi"/>
          <w:bCs/>
          <w:lang w:eastAsia="en-US"/>
        </w:rPr>
        <w:t xml:space="preserve"> </w:t>
      </w:r>
      <w:r w:rsidR="008850E4">
        <w:rPr>
          <w:rFonts w:asciiTheme="minorHAnsi" w:eastAsiaTheme="majorEastAsia" w:hAnsiTheme="minorHAnsi" w:cstheme="minorHAnsi"/>
          <w:bCs/>
          <w:lang w:eastAsia="en-US"/>
        </w:rPr>
        <w:t>8 kwietnia</w:t>
      </w:r>
      <w:r w:rsidR="00A57C65">
        <w:rPr>
          <w:rFonts w:asciiTheme="minorHAnsi" w:eastAsiaTheme="majorEastAsia" w:hAnsiTheme="minorHAnsi" w:cstheme="minorHAnsi"/>
          <w:bCs/>
          <w:lang w:eastAsia="en-US"/>
        </w:rPr>
        <w:t xml:space="preserve"> </w:t>
      </w:r>
      <w:r w:rsidR="000A5160">
        <w:rPr>
          <w:rFonts w:asciiTheme="minorHAnsi" w:eastAsiaTheme="majorEastAsia" w:hAnsiTheme="minorHAnsi" w:cstheme="minorHAnsi"/>
          <w:bCs/>
          <w:lang w:eastAsia="en-US"/>
        </w:rPr>
        <w:t>2</w:t>
      </w:r>
      <w:r w:rsidR="006930E4">
        <w:rPr>
          <w:rFonts w:asciiTheme="minorHAnsi" w:eastAsiaTheme="majorEastAsia" w:hAnsiTheme="minorHAnsi" w:cstheme="minorHAnsi"/>
          <w:bCs/>
          <w:lang w:eastAsia="en-US"/>
        </w:rPr>
        <w:t>02</w:t>
      </w:r>
      <w:r w:rsidR="002E0762">
        <w:rPr>
          <w:rFonts w:asciiTheme="minorHAnsi" w:eastAsiaTheme="majorEastAsia" w:hAnsiTheme="minorHAnsi" w:cstheme="minorHAnsi"/>
          <w:bCs/>
          <w:lang w:eastAsia="en-US"/>
        </w:rPr>
        <w:t>6</w:t>
      </w:r>
      <w:r w:rsidR="002710E2">
        <w:rPr>
          <w:rFonts w:asciiTheme="minorHAnsi" w:eastAsiaTheme="majorEastAsia" w:hAnsiTheme="minorHAnsi" w:cstheme="minorHAnsi"/>
          <w:bCs/>
          <w:lang w:eastAsia="en-US"/>
        </w:rPr>
        <w:t xml:space="preserve"> roku</w:t>
      </w:r>
    </w:p>
    <w:p w14:paraId="0B4BA555" w14:textId="40ED805E" w:rsidR="000C0B0D" w:rsidRDefault="000C0B0D" w:rsidP="00F54059">
      <w:pPr>
        <w:spacing w:after="360" w:line="252" w:lineRule="auto"/>
        <w:jc w:val="center"/>
        <w:rPr>
          <w:rFonts w:asciiTheme="minorHAnsi" w:eastAsiaTheme="majorEastAsia" w:hAnsiTheme="minorHAnsi" w:cstheme="minorHAnsi"/>
          <w:b/>
          <w:sz w:val="32"/>
          <w:szCs w:val="32"/>
          <w:lang w:eastAsia="en-US"/>
        </w:rPr>
      </w:pPr>
      <w:r w:rsidRPr="00574D86">
        <w:rPr>
          <w:rFonts w:asciiTheme="minorHAnsi" w:eastAsiaTheme="majorEastAsia" w:hAnsiTheme="minorHAnsi" w:cstheme="minorHAnsi"/>
          <w:b/>
          <w:sz w:val="32"/>
          <w:szCs w:val="32"/>
          <w:lang w:eastAsia="en-US"/>
        </w:rPr>
        <w:lastRenderedPageBreak/>
        <w:t>Spis treści:</w:t>
      </w:r>
    </w:p>
    <w:p w14:paraId="3BC884B1" w14:textId="066854B6" w:rsidR="00443950" w:rsidRDefault="00443950" w:rsidP="00B14EC6">
      <w:pPr>
        <w:pStyle w:val="Akapitzlist"/>
        <w:numPr>
          <w:ilvl w:val="0"/>
          <w:numId w:val="15"/>
        </w:numPr>
        <w:spacing w:after="200" w:line="252" w:lineRule="auto"/>
        <w:ind w:left="1077"/>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Tryb udzielenia zamówienia</w:t>
      </w:r>
    </w:p>
    <w:p w14:paraId="629443F2" w14:textId="34463493" w:rsidR="00585396" w:rsidRDefault="00585396" w:rsidP="00B14EC6">
      <w:pPr>
        <w:pStyle w:val="Akapitzlist"/>
        <w:numPr>
          <w:ilvl w:val="0"/>
          <w:numId w:val="15"/>
        </w:numPr>
        <w:spacing w:after="200" w:line="252" w:lineRule="auto"/>
        <w:ind w:left="1077"/>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Opis przedmiotu zamówienia</w:t>
      </w:r>
    </w:p>
    <w:p w14:paraId="1AAA690F" w14:textId="27E09334" w:rsidR="006858C9" w:rsidRDefault="006858C9" w:rsidP="00B14EC6">
      <w:pPr>
        <w:pStyle w:val="Akapitzlist"/>
        <w:numPr>
          <w:ilvl w:val="0"/>
          <w:numId w:val="15"/>
        </w:numPr>
        <w:spacing w:after="200" w:line="252" w:lineRule="auto"/>
        <w:ind w:left="1077"/>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 xml:space="preserve">Terminy </w:t>
      </w:r>
    </w:p>
    <w:p w14:paraId="02586C7F" w14:textId="4DEDA573" w:rsidR="00E17B3B" w:rsidRDefault="00E17B3B" w:rsidP="00B14EC6">
      <w:pPr>
        <w:pStyle w:val="Akapitzlist"/>
        <w:numPr>
          <w:ilvl w:val="0"/>
          <w:numId w:val="15"/>
        </w:numPr>
        <w:spacing w:after="200" w:line="252" w:lineRule="auto"/>
        <w:ind w:left="1077"/>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Kwalifikacja podmiotowa Wykonawców (podstawy wykluczenia z postępowania oraz warunki udziału w postępowaniu)</w:t>
      </w:r>
    </w:p>
    <w:p w14:paraId="1AC0E8B9" w14:textId="1054DA7E" w:rsidR="005C5B61" w:rsidRDefault="005C5B61" w:rsidP="00B14EC6">
      <w:pPr>
        <w:pStyle w:val="Akapitzlist"/>
        <w:numPr>
          <w:ilvl w:val="0"/>
          <w:numId w:val="15"/>
        </w:numPr>
        <w:spacing w:after="200" w:line="252" w:lineRule="auto"/>
        <w:ind w:left="1077"/>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Wykonawcy/podwykonawcy/podmioty trzecie udostępniające Wykonawcy swój potencjał</w:t>
      </w:r>
    </w:p>
    <w:p w14:paraId="4B62985F" w14:textId="4BE2F24F" w:rsidR="00585396" w:rsidRDefault="00745387" w:rsidP="00B14EC6">
      <w:pPr>
        <w:pStyle w:val="Akapitzlist"/>
        <w:numPr>
          <w:ilvl w:val="0"/>
          <w:numId w:val="15"/>
        </w:numPr>
        <w:spacing w:after="200" w:line="252" w:lineRule="auto"/>
        <w:ind w:left="1077"/>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Przedmiotowe środki dowo</w:t>
      </w:r>
      <w:r w:rsidR="00F821FE" w:rsidRPr="00655ADC">
        <w:rPr>
          <w:rFonts w:asciiTheme="minorHAnsi" w:eastAsiaTheme="majorEastAsia" w:hAnsiTheme="minorHAnsi" w:cstheme="minorHAnsi"/>
          <w:bCs/>
          <w:sz w:val="26"/>
          <w:szCs w:val="26"/>
          <w:lang w:eastAsia="en-US"/>
        </w:rPr>
        <w:t>dowe</w:t>
      </w:r>
    </w:p>
    <w:p w14:paraId="1607AC3A" w14:textId="2AEA42AA" w:rsidR="00F821FE" w:rsidRDefault="00FC0806" w:rsidP="00B14EC6">
      <w:pPr>
        <w:pStyle w:val="Akapitzlist"/>
        <w:numPr>
          <w:ilvl w:val="0"/>
          <w:numId w:val="15"/>
        </w:numPr>
        <w:spacing w:after="200" w:line="252" w:lineRule="auto"/>
        <w:ind w:left="1077"/>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Podmiotowe środki dowodowe oraz inne dokumenty lub oświadczenia, jakie zobowiązani są złożyć Wykonawcy</w:t>
      </w:r>
    </w:p>
    <w:p w14:paraId="5805FF67" w14:textId="5AEDC476" w:rsidR="007A52A4" w:rsidRDefault="007A52A4" w:rsidP="00B14EC6">
      <w:pPr>
        <w:pStyle w:val="Akapitzlist"/>
        <w:numPr>
          <w:ilvl w:val="0"/>
          <w:numId w:val="15"/>
        </w:numPr>
        <w:spacing w:after="200" w:line="252" w:lineRule="auto"/>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Forma składania dokumentów</w:t>
      </w:r>
    </w:p>
    <w:p w14:paraId="754585CF" w14:textId="7DE0BBE4" w:rsidR="005E599F" w:rsidRDefault="005E599F" w:rsidP="00B14EC6">
      <w:pPr>
        <w:pStyle w:val="Akapitzlist"/>
        <w:numPr>
          <w:ilvl w:val="0"/>
          <w:numId w:val="15"/>
        </w:numPr>
        <w:spacing w:after="200" w:line="252" w:lineRule="auto"/>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Sposób przygotowania ofert</w:t>
      </w:r>
    </w:p>
    <w:p w14:paraId="2AD48500" w14:textId="138C43F0" w:rsidR="007A52A4" w:rsidRDefault="00396190" w:rsidP="00B14EC6">
      <w:pPr>
        <w:pStyle w:val="Akapitzlist"/>
        <w:numPr>
          <w:ilvl w:val="0"/>
          <w:numId w:val="15"/>
        </w:numPr>
        <w:spacing w:after="200" w:line="252" w:lineRule="auto"/>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Sposób porozumiewania się Zamawiającego z Wykonawcami</w:t>
      </w:r>
    </w:p>
    <w:p w14:paraId="2D367EDF" w14:textId="3FA9BC19" w:rsidR="00981C19" w:rsidRDefault="00981C19" w:rsidP="00B14EC6">
      <w:pPr>
        <w:pStyle w:val="Akapitzlist"/>
        <w:numPr>
          <w:ilvl w:val="0"/>
          <w:numId w:val="15"/>
        </w:numPr>
        <w:spacing w:after="200" w:line="252" w:lineRule="auto"/>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Opis sposobu obliczenia ceny</w:t>
      </w:r>
    </w:p>
    <w:p w14:paraId="4DE4D614" w14:textId="02D96F62" w:rsidR="00981C19" w:rsidRDefault="00981C19" w:rsidP="00B14EC6">
      <w:pPr>
        <w:pStyle w:val="Akapitzlist"/>
        <w:numPr>
          <w:ilvl w:val="0"/>
          <w:numId w:val="15"/>
        </w:numPr>
        <w:spacing w:after="200" w:line="252" w:lineRule="auto"/>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Opis kryteriów oceny ofert</w:t>
      </w:r>
    </w:p>
    <w:p w14:paraId="775D0859" w14:textId="25C70B7A" w:rsidR="007517DE" w:rsidRDefault="007517DE" w:rsidP="00B14EC6">
      <w:pPr>
        <w:pStyle w:val="Akapitzlist"/>
        <w:numPr>
          <w:ilvl w:val="0"/>
          <w:numId w:val="15"/>
        </w:numPr>
        <w:spacing w:after="200" w:line="252" w:lineRule="auto"/>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Wadium</w:t>
      </w:r>
    </w:p>
    <w:p w14:paraId="3D4D530A" w14:textId="0947336E" w:rsidR="007517DE" w:rsidRDefault="007517DE" w:rsidP="00B14EC6">
      <w:pPr>
        <w:pStyle w:val="Akapitzlist"/>
        <w:numPr>
          <w:ilvl w:val="0"/>
          <w:numId w:val="15"/>
        </w:numPr>
        <w:spacing w:after="200" w:line="252" w:lineRule="auto"/>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Zabezpieczenie należytego wykonania umowy</w:t>
      </w:r>
    </w:p>
    <w:p w14:paraId="4573ED5B" w14:textId="2A0F26B5" w:rsidR="007A52A4" w:rsidRDefault="007517DE" w:rsidP="00B14EC6">
      <w:pPr>
        <w:pStyle w:val="Akapitzlist"/>
        <w:numPr>
          <w:ilvl w:val="0"/>
          <w:numId w:val="15"/>
        </w:numPr>
        <w:spacing w:after="200" w:line="252" w:lineRule="auto"/>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Projektowane postanowienia umowy</w:t>
      </w:r>
    </w:p>
    <w:p w14:paraId="31F6BEC3" w14:textId="38A496C6" w:rsidR="007517DE" w:rsidRDefault="00170B3F" w:rsidP="00B14EC6">
      <w:pPr>
        <w:pStyle w:val="Akapitzlist"/>
        <w:numPr>
          <w:ilvl w:val="0"/>
          <w:numId w:val="15"/>
        </w:numPr>
        <w:spacing w:after="200" w:line="252" w:lineRule="auto"/>
        <w:jc w:val="both"/>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 xml:space="preserve">Informacje o formalnościach, jakie muszą zostać dopełnione po wyborze oferty w celu zawarcia umowy </w:t>
      </w:r>
    </w:p>
    <w:p w14:paraId="1DFF4EB2" w14:textId="522C3554" w:rsidR="00170B3F" w:rsidRDefault="00170B3F" w:rsidP="00B14EC6">
      <w:pPr>
        <w:pStyle w:val="Akapitzlist"/>
        <w:numPr>
          <w:ilvl w:val="0"/>
          <w:numId w:val="15"/>
        </w:numPr>
        <w:spacing w:after="200" w:line="252" w:lineRule="auto"/>
        <w:jc w:val="both"/>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Pouczenie o środkach ochrony prawnej</w:t>
      </w:r>
    </w:p>
    <w:p w14:paraId="223418AC" w14:textId="4248B8FD" w:rsidR="00170B3F" w:rsidRDefault="00170B3F" w:rsidP="00B14EC6">
      <w:pPr>
        <w:pStyle w:val="Akapitzlist"/>
        <w:numPr>
          <w:ilvl w:val="0"/>
          <w:numId w:val="15"/>
        </w:numPr>
        <w:spacing w:after="200" w:line="252" w:lineRule="auto"/>
        <w:jc w:val="both"/>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Ochrona danych osobowych zebranych przez Zamawiającego w toku postępowania</w:t>
      </w:r>
    </w:p>
    <w:p w14:paraId="20103BE3" w14:textId="3B8F5934" w:rsidR="00170B3F" w:rsidRDefault="00740CBB" w:rsidP="00B14EC6">
      <w:pPr>
        <w:pStyle w:val="Akapitzlist"/>
        <w:numPr>
          <w:ilvl w:val="0"/>
          <w:numId w:val="15"/>
        </w:numPr>
        <w:spacing w:after="200" w:line="252" w:lineRule="auto"/>
        <w:jc w:val="both"/>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 xml:space="preserve">Pozostałe informacje </w:t>
      </w:r>
    </w:p>
    <w:p w14:paraId="055E032D" w14:textId="2F0AE887" w:rsidR="00655ADC" w:rsidRDefault="00655ADC" w:rsidP="00B14EC6">
      <w:pPr>
        <w:pStyle w:val="Akapitzlist"/>
        <w:numPr>
          <w:ilvl w:val="0"/>
          <w:numId w:val="15"/>
        </w:numPr>
        <w:spacing w:after="200" w:line="252" w:lineRule="auto"/>
        <w:jc w:val="both"/>
        <w:rPr>
          <w:rFonts w:asciiTheme="minorHAnsi" w:eastAsiaTheme="majorEastAsia" w:hAnsiTheme="minorHAnsi" w:cstheme="minorHAnsi"/>
          <w:bCs/>
          <w:sz w:val="26"/>
          <w:szCs w:val="26"/>
          <w:lang w:eastAsia="en-US"/>
        </w:rPr>
      </w:pPr>
      <w:r>
        <w:rPr>
          <w:rFonts w:asciiTheme="minorHAnsi" w:eastAsiaTheme="majorEastAsia" w:hAnsiTheme="minorHAnsi" w:cstheme="minorHAnsi"/>
          <w:bCs/>
          <w:sz w:val="26"/>
          <w:szCs w:val="26"/>
          <w:lang w:eastAsia="en-US"/>
        </w:rPr>
        <w:t>Załączniki</w:t>
      </w:r>
    </w:p>
    <w:p w14:paraId="5087577D" w14:textId="5B535C11" w:rsidR="00640038" w:rsidRDefault="00640038">
      <w:pPr>
        <w:spacing w:after="160" w:line="259" w:lineRule="auto"/>
        <w:rPr>
          <w:rFonts w:asciiTheme="minorHAnsi" w:eastAsiaTheme="majorEastAsia" w:hAnsiTheme="minorHAnsi" w:cstheme="minorHAnsi"/>
          <w:bCs/>
          <w:sz w:val="26"/>
          <w:szCs w:val="26"/>
          <w:lang w:eastAsia="en-US"/>
        </w:rPr>
      </w:pPr>
      <w:r>
        <w:rPr>
          <w:rFonts w:asciiTheme="minorHAnsi" w:eastAsiaTheme="majorEastAsia" w:hAnsiTheme="minorHAnsi" w:cstheme="minorHAnsi"/>
          <w:bCs/>
          <w:sz w:val="26"/>
          <w:szCs w:val="26"/>
          <w:lang w:eastAsia="en-US"/>
        </w:rPr>
        <w:br w:type="page"/>
      </w:r>
    </w:p>
    <w:p w14:paraId="168DC19B" w14:textId="4D847BE1" w:rsidR="000C0B0D" w:rsidRDefault="00F821FE" w:rsidP="00B14EC6">
      <w:pPr>
        <w:pStyle w:val="Akapitzlist"/>
        <w:numPr>
          <w:ilvl w:val="0"/>
          <w:numId w:val="16"/>
        </w:numPr>
        <w:spacing w:line="276" w:lineRule="auto"/>
        <w:ind w:left="426" w:hanging="426"/>
        <w:rPr>
          <w:rFonts w:asciiTheme="minorHAnsi" w:eastAsiaTheme="majorEastAsia" w:hAnsiTheme="minorHAnsi" w:cstheme="minorHAnsi"/>
          <w:b/>
          <w:bCs/>
          <w:lang w:eastAsia="en-US"/>
        </w:rPr>
      </w:pPr>
      <w:r w:rsidRPr="00655ADC">
        <w:rPr>
          <w:rFonts w:asciiTheme="minorHAnsi" w:eastAsiaTheme="majorEastAsia" w:hAnsiTheme="minorHAnsi" w:cstheme="minorHAnsi"/>
          <w:b/>
          <w:bCs/>
          <w:lang w:eastAsia="en-US"/>
        </w:rPr>
        <w:lastRenderedPageBreak/>
        <w:t>TRYB UDZIELENIA ZAMÓWIENIA</w:t>
      </w:r>
    </w:p>
    <w:p w14:paraId="73EA804B" w14:textId="5FFC0DB7" w:rsidR="003B14D7" w:rsidRPr="003B14D7" w:rsidRDefault="003B14D7" w:rsidP="006C4F66">
      <w:pPr>
        <w:spacing w:after="240" w:line="269" w:lineRule="auto"/>
        <w:contextualSpacing/>
        <w:jc w:val="both"/>
        <w:rPr>
          <w:rFonts w:asciiTheme="minorHAnsi" w:eastAsiaTheme="majorEastAsia" w:hAnsiTheme="minorHAnsi" w:cstheme="minorHAnsi"/>
          <w:lang w:eastAsia="en-US"/>
        </w:rPr>
      </w:pPr>
      <w:r w:rsidRPr="003B14D7">
        <w:rPr>
          <w:rFonts w:asciiTheme="minorHAnsi" w:eastAsiaTheme="majorEastAsia" w:hAnsiTheme="minorHAnsi" w:cstheme="minorHAnsi"/>
          <w:lang w:eastAsia="en-US"/>
        </w:rPr>
        <w:t xml:space="preserve">Postępowanie o udzielenie zamówienia publicznego prowadzone jest w trybie podstawowym,  o którym mowa w art. 275 pkt 1 ustawy z 11 września 2019 r. – Prawo zamówień publicznych </w:t>
      </w:r>
      <w:r w:rsidR="000239CC" w:rsidRPr="000239CC">
        <w:rPr>
          <w:rFonts w:asciiTheme="minorHAnsi" w:eastAsiaTheme="majorEastAsia" w:hAnsiTheme="minorHAnsi" w:cstheme="minorHAnsi"/>
          <w:lang w:eastAsia="en-US"/>
        </w:rPr>
        <w:t>(Dz. U. z 2024 r. poz. 1320)</w:t>
      </w:r>
      <w:r w:rsidR="000239CC">
        <w:rPr>
          <w:rFonts w:asciiTheme="minorHAnsi" w:eastAsiaTheme="majorEastAsia" w:hAnsiTheme="minorHAnsi" w:cstheme="minorHAnsi"/>
          <w:lang w:eastAsia="en-US"/>
        </w:rPr>
        <w:t>.</w:t>
      </w:r>
    </w:p>
    <w:p w14:paraId="1A928C22" w14:textId="6C0AEEA2" w:rsidR="00585396" w:rsidRDefault="00F821FE" w:rsidP="00B14EC6">
      <w:pPr>
        <w:pStyle w:val="Akapitzlist"/>
        <w:numPr>
          <w:ilvl w:val="0"/>
          <w:numId w:val="16"/>
        </w:numPr>
        <w:spacing w:after="240" w:line="276" w:lineRule="auto"/>
        <w:ind w:left="426" w:hanging="426"/>
        <w:jc w:val="both"/>
        <w:rPr>
          <w:rFonts w:asciiTheme="minorHAnsi" w:eastAsiaTheme="majorEastAsia" w:hAnsiTheme="minorHAnsi" w:cstheme="minorHAnsi"/>
          <w:b/>
          <w:bCs/>
          <w:lang w:eastAsia="en-US"/>
        </w:rPr>
      </w:pPr>
      <w:r w:rsidRPr="00655ADC">
        <w:rPr>
          <w:rFonts w:asciiTheme="minorHAnsi" w:eastAsiaTheme="majorEastAsia" w:hAnsiTheme="minorHAnsi" w:cstheme="minorHAnsi"/>
          <w:b/>
          <w:bCs/>
          <w:lang w:eastAsia="en-US"/>
        </w:rPr>
        <w:t>OPIS PRZEDMIOTU ZAMÓWIENIA</w:t>
      </w:r>
    </w:p>
    <w:p w14:paraId="1C031749" w14:textId="577C2B67" w:rsidR="002E0762" w:rsidRDefault="002E0762" w:rsidP="005713B7">
      <w:pPr>
        <w:pStyle w:val="Akapitzlist"/>
        <w:numPr>
          <w:ilvl w:val="0"/>
          <w:numId w:val="41"/>
        </w:numPr>
        <w:spacing w:line="276" w:lineRule="auto"/>
        <w:ind w:left="284" w:hanging="284"/>
        <w:jc w:val="both"/>
        <w:rPr>
          <w:rFonts w:asciiTheme="minorHAnsi" w:hAnsiTheme="minorHAnsi" w:cstheme="minorHAnsi"/>
        </w:rPr>
      </w:pPr>
      <w:bookmarkStart w:id="0" w:name="_Hlk204674911"/>
      <w:bookmarkStart w:id="1" w:name="_Hlk204942214"/>
      <w:r w:rsidRPr="002E0762">
        <w:rPr>
          <w:rFonts w:asciiTheme="minorHAnsi" w:hAnsiTheme="minorHAnsi" w:cstheme="minorHAnsi"/>
        </w:rPr>
        <w:tab/>
        <w:t>Przedmiot zamówienia obejmuje wykonanie zadania inwestycyjnego w formule zaprojektuj i wybuduj pn.: „Budowa drogi dla pieszych i rowerów na ul. Szkolnej w Plewiskach od granicy z gminą Dopiewo do ul. Grunwaldzkiej w Plewiskach”</w:t>
      </w:r>
      <w:r w:rsidR="00345681">
        <w:rPr>
          <w:rFonts w:asciiTheme="minorHAnsi" w:hAnsiTheme="minorHAnsi" w:cstheme="minorHAnsi"/>
        </w:rPr>
        <w:t xml:space="preserve"> o nawierzchni </w:t>
      </w:r>
      <w:r w:rsidR="00264224">
        <w:rPr>
          <w:rFonts w:asciiTheme="minorHAnsi" w:hAnsiTheme="minorHAnsi" w:cstheme="minorHAnsi"/>
        </w:rPr>
        <w:t>bitumicznej wraz z odwodnieniem i oświetleniem.</w:t>
      </w:r>
    </w:p>
    <w:p w14:paraId="3DA1097C" w14:textId="4FD2F2CD" w:rsidR="002E0762" w:rsidRPr="00660083" w:rsidRDefault="002E0762" w:rsidP="005713B7">
      <w:pPr>
        <w:pStyle w:val="Akapitzlist"/>
        <w:numPr>
          <w:ilvl w:val="0"/>
          <w:numId w:val="41"/>
        </w:numPr>
        <w:spacing w:line="276" w:lineRule="auto"/>
        <w:ind w:left="284" w:hanging="284"/>
        <w:jc w:val="both"/>
        <w:rPr>
          <w:rFonts w:ascii="Calibri" w:hAnsi="Calibri" w:cs="Calibri"/>
        </w:rPr>
      </w:pPr>
      <w:r w:rsidRPr="002E0762">
        <w:rPr>
          <w:rFonts w:asciiTheme="minorHAnsi" w:hAnsiTheme="minorHAnsi" w:cstheme="minorHAnsi"/>
        </w:rPr>
        <w:t xml:space="preserve">Szczegółowy zakres robót, zgodnie z którymi należy wykonać prace, zawiera Program </w:t>
      </w:r>
      <w:r w:rsidRPr="00C7670B">
        <w:rPr>
          <w:rFonts w:ascii="Calibri" w:hAnsi="Calibri" w:cs="Calibri"/>
        </w:rPr>
        <w:t>Funkcjonalno-Użytkowy</w:t>
      </w:r>
      <w:r w:rsidR="00B9657F">
        <w:rPr>
          <w:rFonts w:ascii="Calibri" w:hAnsi="Calibri" w:cs="Calibri"/>
        </w:rPr>
        <w:t xml:space="preserve">, </w:t>
      </w:r>
      <w:r w:rsidRPr="00C7670B">
        <w:rPr>
          <w:rFonts w:ascii="Calibri" w:hAnsi="Calibri" w:cs="Calibri"/>
        </w:rPr>
        <w:t>stanowiąc</w:t>
      </w:r>
      <w:r w:rsidR="00B9657F">
        <w:rPr>
          <w:rFonts w:ascii="Calibri" w:hAnsi="Calibri" w:cs="Calibri"/>
        </w:rPr>
        <w:t>y</w:t>
      </w:r>
      <w:r w:rsidRPr="00C7670B">
        <w:rPr>
          <w:rFonts w:ascii="Calibri" w:hAnsi="Calibri" w:cs="Calibri"/>
        </w:rPr>
        <w:t xml:space="preserve"> </w:t>
      </w:r>
      <w:r w:rsidRPr="000B04E8">
        <w:rPr>
          <w:rFonts w:ascii="Calibri" w:hAnsi="Calibri" w:cs="Calibri"/>
          <w:b/>
          <w:bCs/>
        </w:rPr>
        <w:t>załącznik</w:t>
      </w:r>
      <w:r w:rsidR="00B9657F" w:rsidRPr="000B04E8">
        <w:rPr>
          <w:rFonts w:ascii="Calibri" w:hAnsi="Calibri" w:cs="Calibri"/>
          <w:b/>
          <w:bCs/>
        </w:rPr>
        <w:t xml:space="preserve"> nr 1</w:t>
      </w:r>
      <w:r w:rsidRPr="000B04E8">
        <w:rPr>
          <w:rFonts w:ascii="Calibri" w:hAnsi="Calibri" w:cs="Calibri"/>
          <w:b/>
          <w:bCs/>
        </w:rPr>
        <w:t xml:space="preserve"> do </w:t>
      </w:r>
      <w:r w:rsidR="00B9657F" w:rsidRPr="000B04E8">
        <w:rPr>
          <w:rFonts w:ascii="Calibri" w:hAnsi="Calibri" w:cs="Calibri"/>
          <w:b/>
          <w:bCs/>
        </w:rPr>
        <w:t>umowy.</w:t>
      </w:r>
    </w:p>
    <w:p w14:paraId="789299F6" w14:textId="77777777" w:rsidR="00C7670B" w:rsidRPr="00C7670B" w:rsidRDefault="00C7670B" w:rsidP="00C7670B">
      <w:pPr>
        <w:pStyle w:val="Akapitzlist"/>
        <w:numPr>
          <w:ilvl w:val="0"/>
          <w:numId w:val="41"/>
        </w:numPr>
        <w:spacing w:line="276" w:lineRule="auto"/>
        <w:ind w:left="284" w:hanging="284"/>
        <w:jc w:val="both"/>
        <w:rPr>
          <w:rFonts w:ascii="Calibri" w:hAnsi="Calibri" w:cs="Calibri"/>
        </w:rPr>
      </w:pPr>
      <w:r w:rsidRPr="00C7670B">
        <w:rPr>
          <w:rFonts w:ascii="Calibri" w:hAnsi="Calibri" w:cs="Calibri"/>
        </w:rPr>
        <w:t>Całość przedmiotu zamówienia obejmuje wykonanie następujących elementów:</w:t>
      </w:r>
    </w:p>
    <w:p w14:paraId="2B297CC3" w14:textId="0BBD8071" w:rsidR="00C7670B" w:rsidRPr="00C7670B" w:rsidRDefault="00E013A2" w:rsidP="00C7670B">
      <w:pPr>
        <w:pStyle w:val="Akapitzlist"/>
        <w:numPr>
          <w:ilvl w:val="3"/>
          <w:numId w:val="41"/>
        </w:numPr>
        <w:spacing w:after="200" w:line="276" w:lineRule="auto"/>
        <w:ind w:left="426"/>
        <w:contextualSpacing/>
        <w:jc w:val="both"/>
        <w:rPr>
          <w:rFonts w:ascii="Calibri" w:hAnsi="Calibri" w:cs="Calibri"/>
        </w:rPr>
      </w:pPr>
      <w:r>
        <w:rPr>
          <w:rFonts w:ascii="Calibri" w:hAnsi="Calibri" w:cs="Calibri"/>
        </w:rPr>
        <w:t xml:space="preserve">wielobranżowej </w:t>
      </w:r>
      <w:r w:rsidR="00C7670B" w:rsidRPr="00C7670B">
        <w:rPr>
          <w:rFonts w:ascii="Calibri" w:hAnsi="Calibri" w:cs="Calibri"/>
        </w:rPr>
        <w:t xml:space="preserve">dokumentacji projektowej niezbędnej do prawidłowego wykonania wszystkich robót budowlanych i uzyskania dla niej wszystkich wymaganych opinii, uzgodnień, </w:t>
      </w:r>
      <w:proofErr w:type="spellStart"/>
      <w:r w:rsidR="00C7670B" w:rsidRPr="00C7670B">
        <w:rPr>
          <w:rFonts w:ascii="Calibri" w:hAnsi="Calibri" w:cs="Calibri"/>
        </w:rPr>
        <w:t>dopuszczeń</w:t>
      </w:r>
      <w:proofErr w:type="spellEnd"/>
      <w:r w:rsidR="00C7670B" w:rsidRPr="00C7670B">
        <w:rPr>
          <w:rFonts w:ascii="Calibri" w:hAnsi="Calibri" w:cs="Calibri"/>
        </w:rPr>
        <w:t>, warunków, decyzji i pozwoleń niezbędnych do realizacji przedmiotu zamówienia,</w:t>
      </w:r>
    </w:p>
    <w:p w14:paraId="71A40B32" w14:textId="77777777" w:rsidR="00C7670B" w:rsidRPr="00C7670B" w:rsidRDefault="00C7670B" w:rsidP="00C7670B">
      <w:pPr>
        <w:pStyle w:val="Akapitzlist"/>
        <w:numPr>
          <w:ilvl w:val="3"/>
          <w:numId w:val="41"/>
        </w:numPr>
        <w:spacing w:after="200" w:line="276" w:lineRule="auto"/>
        <w:ind w:left="426"/>
        <w:contextualSpacing/>
        <w:jc w:val="both"/>
        <w:rPr>
          <w:rFonts w:ascii="Calibri" w:hAnsi="Calibri" w:cs="Calibri"/>
        </w:rPr>
      </w:pPr>
      <w:r w:rsidRPr="00C7670B">
        <w:rPr>
          <w:rFonts w:ascii="Calibri" w:hAnsi="Calibri" w:cs="Calibri"/>
        </w:rPr>
        <w:t>wszystkich robót budowlanych zgodnie z zakresem zamówienia na podstawie opracowanej przez Wykonawcę i zatwierdzonej przez Zamawiającego dokumentacji projektowej, o której mowa powyżej, oraz wszystkich robót przygotowawczych niezbędnych do wykonania powierzonego zamówienia oraz wykonania wszelkich czynności wymaganych Prawem.</w:t>
      </w:r>
    </w:p>
    <w:p w14:paraId="5164277D" w14:textId="4033A9A5" w:rsidR="00182D07" w:rsidRPr="00C7670B" w:rsidRDefault="00182D07" w:rsidP="00182D07">
      <w:pPr>
        <w:pStyle w:val="Akapitzlist"/>
        <w:numPr>
          <w:ilvl w:val="0"/>
          <w:numId w:val="41"/>
        </w:numPr>
        <w:spacing w:line="276" w:lineRule="auto"/>
        <w:ind w:left="284" w:hanging="284"/>
        <w:jc w:val="both"/>
        <w:rPr>
          <w:rFonts w:ascii="Calibri" w:hAnsi="Calibri" w:cs="Calibri"/>
        </w:rPr>
      </w:pPr>
      <w:r w:rsidRPr="00C7670B">
        <w:rPr>
          <w:rFonts w:ascii="Calibri" w:hAnsi="Calibri" w:cs="Calibri"/>
        </w:rPr>
        <w:t xml:space="preserve">Zadanie </w:t>
      </w:r>
      <w:r w:rsidR="00A86C5D" w:rsidRPr="00C7670B">
        <w:rPr>
          <w:rFonts w:ascii="Calibri" w:hAnsi="Calibri" w:cs="Calibri"/>
        </w:rPr>
        <w:t xml:space="preserve">dofinansowane jest </w:t>
      </w:r>
      <w:r w:rsidRPr="00C7670B">
        <w:rPr>
          <w:rFonts w:ascii="Calibri" w:hAnsi="Calibri" w:cs="Calibri"/>
        </w:rPr>
        <w:t>Programu: Fundusze Europejskie dla Wielkopolski 2021-2027, Priorytet 3: Fundusze europejskie dla zrównoważonej mobilności miejskiej w Wielkopolsce, Działanie 3.2 Rozwój zrównoważonej mobilności miejskiej w ramach ZIT.</w:t>
      </w:r>
    </w:p>
    <w:p w14:paraId="7E4A0511" w14:textId="77777777" w:rsidR="00E013A2" w:rsidRPr="00E013A2" w:rsidRDefault="00E013A2" w:rsidP="00E013A2">
      <w:pPr>
        <w:pStyle w:val="Akapitzlist"/>
        <w:numPr>
          <w:ilvl w:val="0"/>
          <w:numId w:val="41"/>
        </w:numPr>
        <w:spacing w:line="276" w:lineRule="auto"/>
        <w:ind w:left="284" w:hanging="284"/>
        <w:jc w:val="both"/>
        <w:rPr>
          <w:rFonts w:ascii="Calibri" w:hAnsi="Calibri" w:cs="Calibri"/>
        </w:rPr>
      </w:pPr>
      <w:r w:rsidRPr="00E013A2">
        <w:rPr>
          <w:rFonts w:ascii="Calibri" w:hAnsi="Calibri" w:cs="Calibri"/>
        </w:rPr>
        <w:t xml:space="preserve">Zadanie obejmuje wykonanie wielobranżowej dokumentacji projektowej, w której skład będzie wchodził: projekt zagospodarowania terenu, projekty budowlane odpowiednich branż, projekty techniczne obejmujące wszystkie branże, dokumentacja geologiczno-inżynieryjna/opinia geotechniczna, projekty podziału, projekt przydrożnej zieleni wraz z dwuletnim planem jej utrzymania, projekty organizacji ruchu, projekt rozbiórki (jeśli zaistnieje konieczność), inne opracowania/dokumenty, niezbędne do wykonania projektu oraz uzyskania ostatecznego pozwolenia na budowę/decyzji o zezwolenie na realizację inwestycji drogowego z rygorem natychmiastowej wykonalności na inwestora lub właściwego zarządcę drogi – Starostę Poznańskiego, analizę uzbrojenia terenu oraz uwzględnienie usunięcia kolizji, </w:t>
      </w:r>
      <w:proofErr w:type="spellStart"/>
      <w:r w:rsidRPr="00E013A2">
        <w:rPr>
          <w:rFonts w:ascii="Calibri" w:hAnsi="Calibri" w:cs="Calibri"/>
        </w:rPr>
        <w:t>SSTWiOR</w:t>
      </w:r>
      <w:proofErr w:type="spellEnd"/>
      <w:r w:rsidRPr="00E013A2">
        <w:rPr>
          <w:rFonts w:ascii="Calibri" w:hAnsi="Calibri" w:cs="Calibri"/>
        </w:rPr>
        <w:t>, przedmiar, kosztorys ofertowy (wykonawczy).</w:t>
      </w:r>
    </w:p>
    <w:p w14:paraId="55708CFB" w14:textId="7D1BA2D3" w:rsidR="005F034E" w:rsidRDefault="005F034E" w:rsidP="005713B7">
      <w:pPr>
        <w:pStyle w:val="Akapitzlist"/>
        <w:numPr>
          <w:ilvl w:val="0"/>
          <w:numId w:val="41"/>
        </w:numPr>
        <w:spacing w:line="276" w:lineRule="auto"/>
        <w:ind w:left="284" w:hanging="284"/>
        <w:jc w:val="both"/>
        <w:rPr>
          <w:rFonts w:asciiTheme="minorHAnsi" w:hAnsiTheme="minorHAnsi" w:cstheme="minorHAnsi"/>
        </w:rPr>
      </w:pPr>
      <w:r w:rsidRPr="00E013A2">
        <w:rPr>
          <w:rFonts w:ascii="Calibri" w:hAnsi="Calibri" w:cs="Calibri"/>
        </w:rPr>
        <w:t>Do zadań Wykonawcy należy również sprawowanie nadzoru autorskiego nad robotami</w:t>
      </w:r>
      <w:r w:rsidRPr="00345681">
        <w:rPr>
          <w:rFonts w:asciiTheme="minorHAnsi" w:hAnsiTheme="minorHAnsi" w:cstheme="minorHAnsi"/>
        </w:rPr>
        <w:t xml:space="preserve"> budowlanymi wykonywanymi na podstawie opracowanej dokumentacji projektowej. </w:t>
      </w:r>
    </w:p>
    <w:p w14:paraId="626C25BC" w14:textId="6BFF6454" w:rsidR="00660083" w:rsidRPr="001D414A" w:rsidRDefault="00660083" w:rsidP="005713B7">
      <w:pPr>
        <w:pStyle w:val="Akapitzlist"/>
        <w:numPr>
          <w:ilvl w:val="0"/>
          <w:numId w:val="41"/>
        </w:numPr>
        <w:spacing w:line="276" w:lineRule="auto"/>
        <w:ind w:left="284" w:hanging="284"/>
        <w:jc w:val="both"/>
        <w:rPr>
          <w:rFonts w:asciiTheme="minorHAnsi" w:hAnsiTheme="minorHAnsi" w:cstheme="minorHAnsi"/>
          <w:b/>
          <w:bCs/>
        </w:rPr>
      </w:pPr>
      <w:r w:rsidRPr="001D414A">
        <w:rPr>
          <w:rFonts w:asciiTheme="minorHAnsi" w:hAnsiTheme="minorHAnsi" w:cstheme="minorHAnsi"/>
          <w:b/>
          <w:bCs/>
        </w:rPr>
        <w:t xml:space="preserve">Wykonawca </w:t>
      </w:r>
      <w:r w:rsidR="001D414A" w:rsidRPr="001D414A">
        <w:rPr>
          <w:rFonts w:asciiTheme="minorHAnsi" w:hAnsiTheme="minorHAnsi" w:cstheme="minorHAnsi"/>
          <w:b/>
          <w:bCs/>
        </w:rPr>
        <w:t xml:space="preserve">zobowiązany jest skalkulować w cenie brutto </w:t>
      </w:r>
      <w:r w:rsidR="00036B22">
        <w:rPr>
          <w:rFonts w:asciiTheme="minorHAnsi" w:hAnsiTheme="minorHAnsi" w:cstheme="minorHAnsi"/>
          <w:b/>
          <w:bCs/>
        </w:rPr>
        <w:t xml:space="preserve">cenę za </w:t>
      </w:r>
      <w:r w:rsidR="001D414A" w:rsidRPr="001D414A">
        <w:rPr>
          <w:rFonts w:asciiTheme="minorHAnsi" w:hAnsiTheme="minorHAnsi" w:cstheme="minorHAnsi"/>
          <w:b/>
          <w:bCs/>
        </w:rPr>
        <w:t>projekty podziału 17 działek.</w:t>
      </w:r>
    </w:p>
    <w:p w14:paraId="367111AE" w14:textId="77777777" w:rsidR="00E013A2" w:rsidRPr="00E013A2" w:rsidRDefault="00E013A2" w:rsidP="00E013A2">
      <w:pPr>
        <w:pStyle w:val="Akapitzlist"/>
        <w:numPr>
          <w:ilvl w:val="0"/>
          <w:numId w:val="41"/>
        </w:numPr>
        <w:spacing w:line="276" w:lineRule="auto"/>
        <w:ind w:left="284" w:hanging="284"/>
        <w:jc w:val="both"/>
        <w:rPr>
          <w:rFonts w:ascii="Calibri" w:hAnsi="Calibri" w:cs="Calibri"/>
        </w:rPr>
      </w:pPr>
      <w:r w:rsidRPr="00E013A2">
        <w:rPr>
          <w:rFonts w:ascii="Calibri" w:hAnsi="Calibri" w:cs="Calibri"/>
        </w:rPr>
        <w:t xml:space="preserve">Wykonawca zobowiązany jest do przygotowania wielobranżowej dokumentacji projektowej, która otrzyma wszystkie decyzje administracyjne umożliwiające realizację zadania. Wykonawca przekaże Zamawiającemu kompletną dokumentację projektową w 3 </w:t>
      </w:r>
      <w:r w:rsidRPr="00E013A2">
        <w:rPr>
          <w:rFonts w:ascii="Calibri" w:hAnsi="Calibri" w:cs="Calibri"/>
        </w:rPr>
        <w:lastRenderedPageBreak/>
        <w:t>egzemplarzach w wersji papierowej oraz w 1 egzemplarzu na płycie CD lub pendrive wraz z ostatecznym pozwoleniem/</w:t>
      </w:r>
      <w:proofErr w:type="spellStart"/>
      <w:r w:rsidRPr="00E013A2">
        <w:rPr>
          <w:rFonts w:ascii="Calibri" w:hAnsi="Calibri" w:cs="Calibri"/>
        </w:rPr>
        <w:t>ami</w:t>
      </w:r>
      <w:proofErr w:type="spellEnd"/>
      <w:r w:rsidRPr="00E013A2">
        <w:rPr>
          <w:rFonts w:ascii="Calibri" w:hAnsi="Calibri" w:cs="Calibri"/>
        </w:rPr>
        <w:t xml:space="preserve"> na budowę/decyzją ZRID z rygorem natychmiastowej wykonalności wydaną na inwestora lub właściwego zarządcę drogi – Starostę Poznańskiego.</w:t>
      </w:r>
    </w:p>
    <w:p w14:paraId="3F724AF8" w14:textId="655214F2" w:rsidR="002E0762" w:rsidRDefault="002E0762" w:rsidP="005713B7">
      <w:pPr>
        <w:pStyle w:val="Akapitzlist"/>
        <w:numPr>
          <w:ilvl w:val="0"/>
          <w:numId w:val="41"/>
        </w:numPr>
        <w:spacing w:line="276" w:lineRule="auto"/>
        <w:ind w:left="284" w:hanging="284"/>
        <w:jc w:val="both"/>
        <w:rPr>
          <w:rFonts w:asciiTheme="minorHAnsi" w:hAnsiTheme="minorHAnsi" w:cstheme="minorHAnsi"/>
        </w:rPr>
      </w:pPr>
      <w:r w:rsidRPr="00ED587B">
        <w:rPr>
          <w:rFonts w:asciiTheme="minorHAnsi" w:hAnsiTheme="minorHAnsi" w:cstheme="minorHAnsi"/>
        </w:rPr>
        <w:t>Zakres prac obejmuje również złożenie do Nadzoru Budowlanego zgłoszenia zakończenia robót budowlanych, jak również uzyskanie od Powiatowego Inspektora Nadzoru Budowlanego dla powiatu poznańskiego decyzji pozwolenia na użytkowanie</w:t>
      </w:r>
      <w:r w:rsidR="00E013A2">
        <w:rPr>
          <w:rFonts w:asciiTheme="minorHAnsi" w:hAnsiTheme="minorHAnsi" w:cstheme="minorHAnsi"/>
        </w:rPr>
        <w:t xml:space="preserve"> </w:t>
      </w:r>
      <w:r w:rsidR="00E013A2" w:rsidRPr="00E013A2">
        <w:rPr>
          <w:rFonts w:asciiTheme="minorHAnsi" w:hAnsiTheme="minorHAnsi" w:cstheme="minorHAnsi"/>
        </w:rPr>
        <w:t>(jeżeli będzie wymagane).</w:t>
      </w:r>
    </w:p>
    <w:p w14:paraId="1EB2DD8B" w14:textId="6DD7A1E3" w:rsidR="002E0762" w:rsidRDefault="002E0762" w:rsidP="005713B7">
      <w:pPr>
        <w:pStyle w:val="Akapitzlist"/>
        <w:numPr>
          <w:ilvl w:val="0"/>
          <w:numId w:val="41"/>
        </w:numPr>
        <w:spacing w:line="276" w:lineRule="auto"/>
        <w:ind w:left="284" w:hanging="284"/>
        <w:jc w:val="both"/>
        <w:rPr>
          <w:rFonts w:asciiTheme="minorHAnsi" w:hAnsiTheme="minorHAnsi" w:cstheme="minorHAnsi"/>
        </w:rPr>
      </w:pPr>
      <w:r w:rsidRPr="00ED587B">
        <w:rPr>
          <w:rFonts w:asciiTheme="minorHAnsi" w:hAnsiTheme="minorHAnsi" w:cstheme="minorHAnsi"/>
        </w:rPr>
        <w:tab/>
        <w:t>Wykonawca zobowiązany jest do opracowania dokumentacji powykonawczej w 3 egzemplarzach w wersji papierowej oraz w 1 egzemplarzu na płycie CD</w:t>
      </w:r>
      <w:r w:rsidR="00A86C5D">
        <w:rPr>
          <w:rFonts w:asciiTheme="minorHAnsi" w:hAnsiTheme="minorHAnsi" w:cstheme="minorHAnsi"/>
        </w:rPr>
        <w:t xml:space="preserve"> lub pendrive</w:t>
      </w:r>
      <w:r w:rsidRPr="00ED587B">
        <w:rPr>
          <w:rFonts w:asciiTheme="minorHAnsi" w:hAnsiTheme="minorHAnsi" w:cstheme="minorHAnsi"/>
        </w:rPr>
        <w:t xml:space="preserve"> i przekazania jej Zamawiającemu.</w:t>
      </w:r>
    </w:p>
    <w:p w14:paraId="7D8F34C5" w14:textId="72BA9FC2" w:rsidR="002E0762" w:rsidRDefault="002E0762" w:rsidP="005713B7">
      <w:pPr>
        <w:pStyle w:val="Akapitzlist"/>
        <w:numPr>
          <w:ilvl w:val="0"/>
          <w:numId w:val="41"/>
        </w:numPr>
        <w:spacing w:line="276" w:lineRule="auto"/>
        <w:ind w:left="284" w:hanging="284"/>
        <w:jc w:val="both"/>
        <w:rPr>
          <w:rFonts w:asciiTheme="minorHAnsi" w:hAnsiTheme="minorHAnsi" w:cstheme="minorHAnsi"/>
        </w:rPr>
      </w:pPr>
      <w:r w:rsidRPr="00ED587B">
        <w:rPr>
          <w:rFonts w:asciiTheme="minorHAnsi" w:hAnsiTheme="minorHAnsi" w:cstheme="minorHAnsi"/>
        </w:rPr>
        <w:t>Wykonawca zobowiązany jest posiadać ubezpieczenie od odpowiedzialności cywilnej w zakresie prowadzonej działalności związanej z przedmiotem zamówienia na sumę gwarancyjną nie mniejszą niż</w:t>
      </w:r>
      <w:r w:rsidR="00ED587B">
        <w:rPr>
          <w:rFonts w:asciiTheme="minorHAnsi" w:hAnsiTheme="minorHAnsi" w:cstheme="minorHAnsi"/>
        </w:rPr>
        <w:t xml:space="preserve"> </w:t>
      </w:r>
      <w:r w:rsidRPr="00ED587B">
        <w:rPr>
          <w:rFonts w:asciiTheme="minorHAnsi" w:hAnsiTheme="minorHAnsi" w:cstheme="minorHAnsi"/>
        </w:rPr>
        <w:t xml:space="preserve">5.000.000,00 zł (słownie: pięć milionów złotych 00/100), ważne nie później niż od daty </w:t>
      </w:r>
      <w:r w:rsidR="00ED587B" w:rsidRPr="00ED587B">
        <w:rPr>
          <w:rFonts w:asciiTheme="minorHAnsi" w:hAnsiTheme="minorHAnsi" w:cstheme="minorHAnsi"/>
        </w:rPr>
        <w:t>przekazania placu budowy</w:t>
      </w:r>
      <w:r w:rsidRPr="00ED587B">
        <w:rPr>
          <w:rFonts w:asciiTheme="minorHAnsi" w:hAnsiTheme="minorHAnsi" w:cstheme="minorHAnsi"/>
        </w:rPr>
        <w:t xml:space="preserve"> do czasu odbioru końcowego. Zamawiający zaakceptuje posiadany przez Wykonawcę dokument ubezpieczenia OC w zakresie prowadzonej działalności związanej z przedmiotem zamówienia na sumę gwarancyjną wymaganą przez Zamawiającego, która będzie zawarta na okres roczny i będzie odnawialny z zachowaniem ciągłości ochrony ubezpieczeniowej do czasu odbioru końcowego. W takiej sytuacji Wykonawca zobowiązany jest dostarczyć Zamawiającemu ważny dokument ubezpieczenia OC w zakresie prowadzonej działalności związanej z przedmiotem zamówienia najpóźniej w ciągu 7 dni od daty wystawienia tego dokumentu.</w:t>
      </w:r>
    </w:p>
    <w:p w14:paraId="79E85A8E" w14:textId="350243A9" w:rsidR="002E0762" w:rsidRPr="00ED587B" w:rsidRDefault="002E0762" w:rsidP="005713B7">
      <w:pPr>
        <w:pStyle w:val="Akapitzlist"/>
        <w:numPr>
          <w:ilvl w:val="0"/>
          <w:numId w:val="41"/>
        </w:numPr>
        <w:spacing w:line="276" w:lineRule="auto"/>
        <w:ind w:left="284" w:hanging="425"/>
        <w:jc w:val="both"/>
        <w:rPr>
          <w:rFonts w:asciiTheme="minorHAnsi" w:hAnsiTheme="minorHAnsi" w:cstheme="minorHAnsi"/>
        </w:rPr>
      </w:pPr>
      <w:r w:rsidRPr="00ED587B">
        <w:rPr>
          <w:rFonts w:asciiTheme="minorHAnsi" w:hAnsiTheme="minorHAnsi" w:cstheme="minorHAnsi"/>
        </w:rPr>
        <w:t xml:space="preserve">Wspólny Słownik Zamówień: </w:t>
      </w:r>
    </w:p>
    <w:p w14:paraId="61E6F67D" w14:textId="7DAF5721" w:rsidR="002E0762" w:rsidRPr="002E0762" w:rsidRDefault="002E0762" w:rsidP="00B1748F">
      <w:pPr>
        <w:spacing w:line="276" w:lineRule="auto"/>
        <w:ind w:left="284"/>
        <w:jc w:val="both"/>
        <w:rPr>
          <w:rFonts w:asciiTheme="minorHAnsi" w:hAnsiTheme="minorHAnsi" w:cstheme="minorHAnsi"/>
        </w:rPr>
      </w:pPr>
      <w:r w:rsidRPr="002E0762">
        <w:rPr>
          <w:rFonts w:asciiTheme="minorHAnsi" w:hAnsiTheme="minorHAnsi" w:cstheme="minorHAnsi"/>
        </w:rPr>
        <w:t xml:space="preserve">Główny Przedmiot: </w:t>
      </w:r>
      <w:r w:rsidRPr="00ED587B">
        <w:rPr>
          <w:rFonts w:asciiTheme="minorHAnsi" w:hAnsiTheme="minorHAnsi" w:cstheme="minorHAnsi"/>
          <w:b/>
          <w:bCs/>
        </w:rPr>
        <w:t>45233120-6</w:t>
      </w:r>
      <w:r w:rsidRPr="002E0762">
        <w:rPr>
          <w:rFonts w:asciiTheme="minorHAnsi" w:hAnsiTheme="minorHAnsi" w:cstheme="minorHAnsi"/>
        </w:rPr>
        <w:t xml:space="preserve">  Roboty w zakresie budowy dróg,</w:t>
      </w:r>
    </w:p>
    <w:p w14:paraId="748B11D1" w14:textId="77777777" w:rsidR="002E0762" w:rsidRDefault="002E0762" w:rsidP="00B1748F">
      <w:pPr>
        <w:spacing w:line="276" w:lineRule="auto"/>
        <w:ind w:left="284"/>
        <w:jc w:val="both"/>
        <w:rPr>
          <w:rFonts w:asciiTheme="minorHAnsi" w:hAnsiTheme="minorHAnsi" w:cstheme="minorHAnsi"/>
        </w:rPr>
      </w:pPr>
      <w:r w:rsidRPr="002E0762">
        <w:rPr>
          <w:rFonts w:asciiTheme="minorHAnsi" w:hAnsiTheme="minorHAnsi" w:cstheme="minorHAnsi"/>
        </w:rPr>
        <w:t>Pozostałe CPV:</w:t>
      </w:r>
    </w:p>
    <w:p w14:paraId="0CCF7D4D" w14:textId="77777777" w:rsidR="00A57C65" w:rsidRPr="00A57C65" w:rsidRDefault="00A57C65" w:rsidP="00A57C65">
      <w:pPr>
        <w:spacing w:line="276" w:lineRule="auto"/>
        <w:ind w:left="284"/>
        <w:jc w:val="both"/>
        <w:rPr>
          <w:rFonts w:asciiTheme="minorHAnsi" w:hAnsiTheme="minorHAnsi" w:cstheme="minorHAnsi"/>
        </w:rPr>
      </w:pPr>
      <w:r w:rsidRPr="00A57C65">
        <w:rPr>
          <w:rFonts w:asciiTheme="minorHAnsi" w:hAnsiTheme="minorHAnsi" w:cstheme="minorHAnsi"/>
        </w:rPr>
        <w:t>45233161-5 Roboty budowlane w zakresie ścieżek pieszych</w:t>
      </w:r>
    </w:p>
    <w:p w14:paraId="006081FA" w14:textId="0F06B450" w:rsidR="00A57C65" w:rsidRPr="002E0762" w:rsidRDefault="00A57C65" w:rsidP="00A57C65">
      <w:pPr>
        <w:spacing w:line="276" w:lineRule="auto"/>
        <w:ind w:left="284"/>
        <w:jc w:val="both"/>
        <w:rPr>
          <w:rFonts w:asciiTheme="minorHAnsi" w:hAnsiTheme="minorHAnsi" w:cstheme="minorHAnsi"/>
        </w:rPr>
      </w:pPr>
      <w:r w:rsidRPr="00A57C65">
        <w:rPr>
          <w:rFonts w:asciiTheme="minorHAnsi" w:hAnsiTheme="minorHAnsi" w:cstheme="minorHAnsi"/>
        </w:rPr>
        <w:t>45233162-2 Roboty budowlane w zakresie ścieżek rowerowych</w:t>
      </w:r>
    </w:p>
    <w:p w14:paraId="16377B29" w14:textId="4F4BC0D9" w:rsidR="002E0762" w:rsidRPr="002E0762" w:rsidRDefault="002E0762" w:rsidP="00B1748F">
      <w:pPr>
        <w:spacing w:line="276" w:lineRule="auto"/>
        <w:ind w:left="284"/>
        <w:jc w:val="both"/>
        <w:rPr>
          <w:rFonts w:asciiTheme="minorHAnsi" w:hAnsiTheme="minorHAnsi" w:cstheme="minorHAnsi"/>
        </w:rPr>
      </w:pPr>
      <w:r w:rsidRPr="002E0762">
        <w:rPr>
          <w:rFonts w:asciiTheme="minorHAnsi" w:hAnsiTheme="minorHAnsi" w:cstheme="minorHAnsi"/>
        </w:rPr>
        <w:t>71300000-1 Usługi inżynieryjne,</w:t>
      </w:r>
    </w:p>
    <w:p w14:paraId="697C8DA9" w14:textId="2E45A3C7" w:rsidR="002E0762" w:rsidRPr="002E0762" w:rsidRDefault="002E0762" w:rsidP="00B1748F">
      <w:pPr>
        <w:spacing w:line="276" w:lineRule="auto"/>
        <w:ind w:left="284"/>
        <w:jc w:val="both"/>
        <w:rPr>
          <w:rFonts w:asciiTheme="minorHAnsi" w:hAnsiTheme="minorHAnsi" w:cstheme="minorHAnsi"/>
        </w:rPr>
      </w:pPr>
      <w:r w:rsidRPr="002E0762">
        <w:rPr>
          <w:rFonts w:asciiTheme="minorHAnsi" w:hAnsiTheme="minorHAnsi" w:cstheme="minorHAnsi"/>
        </w:rPr>
        <w:t>71320000-7 Usługi inżynieryjne w zakresie projektowania,</w:t>
      </w:r>
    </w:p>
    <w:p w14:paraId="6A538E51" w14:textId="6544C4CE" w:rsidR="002E0762" w:rsidRPr="002E0762" w:rsidRDefault="002E0762" w:rsidP="00B1748F">
      <w:pPr>
        <w:spacing w:line="276" w:lineRule="auto"/>
        <w:ind w:left="284"/>
        <w:jc w:val="both"/>
        <w:rPr>
          <w:rFonts w:asciiTheme="minorHAnsi" w:hAnsiTheme="minorHAnsi" w:cstheme="minorHAnsi"/>
        </w:rPr>
      </w:pPr>
      <w:r w:rsidRPr="002E0762">
        <w:rPr>
          <w:rFonts w:asciiTheme="minorHAnsi" w:hAnsiTheme="minorHAnsi" w:cstheme="minorHAnsi"/>
        </w:rPr>
        <w:t>71330000-0 Różne usługi inżynieryjne,</w:t>
      </w:r>
    </w:p>
    <w:p w14:paraId="4BB5697D" w14:textId="58AC59A2" w:rsidR="002E0762" w:rsidRPr="002E0762" w:rsidRDefault="002E0762" w:rsidP="00B1748F">
      <w:pPr>
        <w:spacing w:line="276" w:lineRule="auto"/>
        <w:ind w:left="284"/>
        <w:jc w:val="both"/>
        <w:rPr>
          <w:rFonts w:asciiTheme="minorHAnsi" w:hAnsiTheme="minorHAnsi" w:cstheme="minorHAnsi"/>
        </w:rPr>
      </w:pPr>
      <w:r w:rsidRPr="002E0762">
        <w:rPr>
          <w:rFonts w:asciiTheme="minorHAnsi" w:hAnsiTheme="minorHAnsi" w:cstheme="minorHAnsi"/>
        </w:rPr>
        <w:t>45100000-8 Przygotowanie terenu pod budowę,</w:t>
      </w:r>
    </w:p>
    <w:p w14:paraId="099CB741" w14:textId="0F237643" w:rsidR="002E0762" w:rsidRPr="002E0762" w:rsidRDefault="002E0762" w:rsidP="00B1748F">
      <w:pPr>
        <w:spacing w:line="276" w:lineRule="auto"/>
        <w:ind w:left="284"/>
        <w:jc w:val="both"/>
        <w:rPr>
          <w:rFonts w:asciiTheme="minorHAnsi" w:hAnsiTheme="minorHAnsi" w:cstheme="minorHAnsi"/>
        </w:rPr>
      </w:pPr>
      <w:r w:rsidRPr="002E0762">
        <w:rPr>
          <w:rFonts w:asciiTheme="minorHAnsi" w:hAnsiTheme="minorHAnsi" w:cstheme="minorHAnsi"/>
        </w:rPr>
        <w:t>45110000-1 Roboty w zakresie burzenia i rozbiórki obiektów budowlanych; roboty ziemne,</w:t>
      </w:r>
    </w:p>
    <w:p w14:paraId="5C2F0018" w14:textId="0B8979E5" w:rsidR="002E0762" w:rsidRPr="002E0762" w:rsidRDefault="002E0762" w:rsidP="00B1748F">
      <w:pPr>
        <w:spacing w:line="276" w:lineRule="auto"/>
        <w:ind w:left="284"/>
        <w:jc w:val="both"/>
        <w:rPr>
          <w:rFonts w:asciiTheme="minorHAnsi" w:hAnsiTheme="minorHAnsi" w:cstheme="minorHAnsi"/>
        </w:rPr>
      </w:pPr>
      <w:r w:rsidRPr="002E0762">
        <w:rPr>
          <w:rFonts w:asciiTheme="minorHAnsi" w:hAnsiTheme="minorHAnsi" w:cstheme="minorHAnsi"/>
        </w:rPr>
        <w:t>45200000-9 Roboty budowlane w zakresie wznoszenia kompletnych obiektów budowlanych lub części oraz roboty w zakresie inżynierii lądowej i wodnej,</w:t>
      </w:r>
    </w:p>
    <w:p w14:paraId="12237D80" w14:textId="198AD896" w:rsidR="002E0762" w:rsidRPr="002E0762" w:rsidRDefault="002E0762" w:rsidP="00B1748F">
      <w:pPr>
        <w:spacing w:line="276" w:lineRule="auto"/>
        <w:ind w:left="284"/>
        <w:jc w:val="both"/>
        <w:rPr>
          <w:rFonts w:asciiTheme="minorHAnsi" w:hAnsiTheme="minorHAnsi" w:cstheme="minorHAnsi"/>
        </w:rPr>
      </w:pPr>
      <w:r w:rsidRPr="002E0762">
        <w:rPr>
          <w:rFonts w:asciiTheme="minorHAnsi" w:hAnsiTheme="minorHAnsi" w:cstheme="minorHAnsi"/>
        </w:rPr>
        <w:t>45230000-8 Roboty budowlane w zakresie budowy rurociągów, linii komunikacyjnych i elektroenergetycznych, autostrad, dróg, lotnisk i kolei; wyrównywanie terenu,</w:t>
      </w:r>
    </w:p>
    <w:p w14:paraId="769256BD" w14:textId="41C2D790" w:rsidR="002E0762" w:rsidRPr="002E0762" w:rsidRDefault="002E0762" w:rsidP="00B1748F">
      <w:pPr>
        <w:spacing w:line="276" w:lineRule="auto"/>
        <w:ind w:left="284"/>
        <w:jc w:val="both"/>
        <w:rPr>
          <w:rFonts w:asciiTheme="minorHAnsi" w:hAnsiTheme="minorHAnsi" w:cstheme="minorHAnsi"/>
        </w:rPr>
      </w:pPr>
      <w:r w:rsidRPr="002E0762">
        <w:rPr>
          <w:rFonts w:asciiTheme="minorHAnsi" w:hAnsiTheme="minorHAnsi" w:cstheme="minorHAnsi"/>
        </w:rPr>
        <w:t xml:space="preserve">45233000-9 Roboty w zakresie konstruowania, fundamentowania oraz wykonania nawierzchni autostrad, dróg </w:t>
      </w:r>
    </w:p>
    <w:p w14:paraId="67167630" w14:textId="749208CB" w:rsidR="002E0762" w:rsidRPr="002E0762" w:rsidRDefault="002E0762" w:rsidP="00B1748F">
      <w:pPr>
        <w:spacing w:line="276" w:lineRule="auto"/>
        <w:ind w:left="284"/>
        <w:jc w:val="both"/>
        <w:rPr>
          <w:rFonts w:asciiTheme="minorHAnsi" w:hAnsiTheme="minorHAnsi" w:cstheme="minorHAnsi"/>
        </w:rPr>
      </w:pPr>
      <w:r w:rsidRPr="002E0762">
        <w:rPr>
          <w:rFonts w:asciiTheme="minorHAnsi" w:hAnsiTheme="minorHAnsi" w:cstheme="minorHAnsi"/>
        </w:rPr>
        <w:t xml:space="preserve">45231000-5 Roboty budowlane w zakresie budowy rurociągów, ciągów komunikacyjnych i linii energetycznych, </w:t>
      </w:r>
    </w:p>
    <w:p w14:paraId="52470F63" w14:textId="6B82EEDB" w:rsidR="002E0762" w:rsidRDefault="002E0762" w:rsidP="00B1748F">
      <w:pPr>
        <w:spacing w:line="276" w:lineRule="auto"/>
        <w:ind w:left="284"/>
        <w:jc w:val="both"/>
        <w:rPr>
          <w:rFonts w:asciiTheme="minorHAnsi" w:hAnsiTheme="minorHAnsi" w:cstheme="minorHAnsi"/>
        </w:rPr>
      </w:pPr>
      <w:r w:rsidRPr="002E0762">
        <w:rPr>
          <w:rFonts w:asciiTheme="minorHAnsi" w:hAnsiTheme="minorHAnsi" w:cstheme="minorHAnsi"/>
        </w:rPr>
        <w:t>45232000-2 Roboty pomocnicze w zakresie rurociągów i kabli.</w:t>
      </w:r>
    </w:p>
    <w:bookmarkEnd w:id="0"/>
    <w:bookmarkEnd w:id="1"/>
    <w:p w14:paraId="4C005007" w14:textId="2B5636FC" w:rsidR="00E26933" w:rsidRPr="00B1748F" w:rsidRDefault="00E26933" w:rsidP="005713B7">
      <w:pPr>
        <w:pStyle w:val="Akapitzlist"/>
        <w:numPr>
          <w:ilvl w:val="0"/>
          <w:numId w:val="41"/>
        </w:numPr>
        <w:spacing w:line="276" w:lineRule="auto"/>
        <w:ind w:left="284" w:hanging="425"/>
        <w:jc w:val="both"/>
        <w:rPr>
          <w:rFonts w:asciiTheme="minorHAnsi" w:hAnsiTheme="minorHAnsi" w:cstheme="minorHAnsi"/>
        </w:rPr>
      </w:pPr>
      <w:r w:rsidRPr="00B1748F">
        <w:rPr>
          <w:rFonts w:asciiTheme="minorHAnsi" w:eastAsiaTheme="majorEastAsia" w:hAnsiTheme="minorHAnsi" w:cstheme="minorHAnsi"/>
          <w:iCs/>
          <w:lang w:eastAsia="en-US"/>
        </w:rPr>
        <w:lastRenderedPageBreak/>
        <w:t xml:space="preserve">Szczegółowy opis warunków realizacji przedmiotu zamówienia zawarty jest w projektowanych postanowieniach umowy stanowiących </w:t>
      </w:r>
      <w:r w:rsidRPr="00B1748F">
        <w:rPr>
          <w:rFonts w:asciiTheme="minorHAnsi" w:eastAsiaTheme="majorEastAsia" w:hAnsiTheme="minorHAnsi" w:cstheme="minorHAnsi"/>
          <w:b/>
          <w:bCs/>
          <w:iCs/>
          <w:lang w:eastAsia="en-US"/>
        </w:rPr>
        <w:t xml:space="preserve">załącznik nr </w:t>
      </w:r>
      <w:r w:rsidR="00177EF9">
        <w:rPr>
          <w:rFonts w:asciiTheme="minorHAnsi" w:eastAsiaTheme="majorEastAsia" w:hAnsiTheme="minorHAnsi" w:cstheme="minorHAnsi"/>
          <w:b/>
          <w:bCs/>
          <w:iCs/>
          <w:lang w:eastAsia="en-US"/>
        </w:rPr>
        <w:t>9</w:t>
      </w:r>
      <w:r w:rsidRPr="00B1748F">
        <w:rPr>
          <w:rFonts w:asciiTheme="minorHAnsi" w:eastAsiaTheme="majorEastAsia" w:hAnsiTheme="minorHAnsi" w:cstheme="minorHAnsi"/>
          <w:b/>
          <w:bCs/>
          <w:iCs/>
          <w:lang w:eastAsia="en-US"/>
        </w:rPr>
        <w:t xml:space="preserve"> do SWZ.</w:t>
      </w:r>
    </w:p>
    <w:p w14:paraId="7289B181" w14:textId="38360A17" w:rsidR="00A8452D" w:rsidRPr="00B1748F" w:rsidRDefault="00A8452D" w:rsidP="005713B7">
      <w:pPr>
        <w:pStyle w:val="Akapitzlist"/>
        <w:numPr>
          <w:ilvl w:val="0"/>
          <w:numId w:val="41"/>
        </w:numPr>
        <w:spacing w:line="276" w:lineRule="auto"/>
        <w:ind w:left="284" w:hanging="425"/>
        <w:jc w:val="both"/>
        <w:rPr>
          <w:rFonts w:asciiTheme="minorHAnsi" w:hAnsiTheme="minorHAnsi" w:cstheme="minorHAnsi"/>
        </w:rPr>
      </w:pPr>
      <w:r w:rsidRPr="00B1748F">
        <w:rPr>
          <w:rFonts w:asciiTheme="minorHAnsi" w:eastAsiaTheme="majorEastAsia" w:hAnsiTheme="minorHAnsi" w:cstheme="minorHAnsi"/>
          <w:bCs/>
          <w:lang w:eastAsia="en-US"/>
        </w:rPr>
        <w:t>Gwarancja i rękojmia</w:t>
      </w:r>
    </w:p>
    <w:p w14:paraId="276B95A1" w14:textId="48A27F4E" w:rsidR="00A8452D" w:rsidRPr="00A8452D" w:rsidRDefault="00A8452D" w:rsidP="00595439">
      <w:pPr>
        <w:pStyle w:val="Akapitzlist"/>
        <w:spacing w:after="100" w:afterAutospacing="1" w:line="276" w:lineRule="auto"/>
        <w:ind w:left="284"/>
        <w:contextualSpacing/>
        <w:jc w:val="both"/>
        <w:rPr>
          <w:rFonts w:asciiTheme="minorHAnsi" w:eastAsiaTheme="majorEastAsia" w:hAnsiTheme="minorHAnsi" w:cstheme="minorHAnsi"/>
          <w:bCs/>
          <w:lang w:eastAsia="en-US"/>
        </w:rPr>
      </w:pPr>
      <w:r w:rsidRPr="00A8452D">
        <w:rPr>
          <w:rFonts w:asciiTheme="minorHAnsi" w:eastAsiaTheme="majorEastAsia" w:hAnsiTheme="minorHAnsi" w:cstheme="minorHAnsi"/>
          <w:bCs/>
          <w:lang w:eastAsia="en-US"/>
        </w:rPr>
        <w:t xml:space="preserve">Wymagany okres gwarancji - zgodnie z ofertą, </w:t>
      </w:r>
      <w:r w:rsidR="0012630F" w:rsidRPr="0012630F">
        <w:rPr>
          <w:rFonts w:asciiTheme="minorHAnsi" w:eastAsiaTheme="majorEastAsia" w:hAnsiTheme="minorHAnsi" w:cstheme="minorHAnsi"/>
          <w:bCs/>
          <w:lang w:eastAsia="en-US"/>
        </w:rPr>
        <w:t>minimum 36 miesięcy</w:t>
      </w:r>
      <w:r w:rsidR="0012630F">
        <w:rPr>
          <w:rFonts w:asciiTheme="minorHAnsi" w:eastAsiaTheme="majorEastAsia" w:hAnsiTheme="minorHAnsi" w:cstheme="minorHAnsi"/>
          <w:bCs/>
          <w:lang w:eastAsia="en-US"/>
        </w:rPr>
        <w:t>.</w:t>
      </w:r>
    </w:p>
    <w:p w14:paraId="264D6741" w14:textId="75523DE9" w:rsidR="00A8452D" w:rsidRDefault="00A8452D" w:rsidP="00C50468">
      <w:pPr>
        <w:pStyle w:val="Akapitzlist"/>
        <w:spacing w:after="100" w:afterAutospacing="1" w:line="276" w:lineRule="auto"/>
        <w:ind w:left="284"/>
        <w:contextualSpacing/>
        <w:jc w:val="both"/>
        <w:rPr>
          <w:rFonts w:asciiTheme="minorHAnsi" w:eastAsiaTheme="majorEastAsia" w:hAnsiTheme="minorHAnsi" w:cstheme="minorHAnsi"/>
          <w:bCs/>
          <w:lang w:eastAsia="en-US"/>
        </w:rPr>
      </w:pPr>
      <w:r w:rsidRPr="00A8452D">
        <w:rPr>
          <w:rFonts w:asciiTheme="minorHAnsi" w:eastAsiaTheme="majorEastAsia" w:hAnsiTheme="minorHAnsi" w:cstheme="minorHAnsi"/>
          <w:bCs/>
          <w:lang w:eastAsia="en-US"/>
        </w:rPr>
        <w:t>Zakres uprawnień z tytułu rękojmi regulują przepisy Kodeksu cywilnego</w:t>
      </w:r>
      <w:r w:rsidR="00DD4F63">
        <w:rPr>
          <w:rFonts w:asciiTheme="minorHAnsi" w:eastAsiaTheme="majorEastAsia" w:hAnsiTheme="minorHAnsi" w:cstheme="minorHAnsi"/>
          <w:bCs/>
          <w:lang w:eastAsia="en-US"/>
        </w:rPr>
        <w:t>. Zrównuje się okres gwarancji i rękojmi.</w:t>
      </w:r>
    </w:p>
    <w:p w14:paraId="45A86FEC" w14:textId="0909C832" w:rsidR="00F9410F" w:rsidRDefault="00F9410F" w:rsidP="005713B7">
      <w:pPr>
        <w:pStyle w:val="Akapitzlist"/>
        <w:numPr>
          <w:ilvl w:val="0"/>
          <w:numId w:val="41"/>
        </w:numPr>
        <w:spacing w:after="100" w:afterAutospacing="1" w:line="276" w:lineRule="auto"/>
        <w:ind w:left="284"/>
        <w:contextualSpacing/>
        <w:jc w:val="both"/>
        <w:rPr>
          <w:rFonts w:asciiTheme="minorHAnsi" w:eastAsiaTheme="majorEastAsia" w:hAnsiTheme="minorHAnsi" w:cstheme="minorHAnsi"/>
          <w:bCs/>
          <w:lang w:eastAsia="en-US"/>
        </w:rPr>
      </w:pPr>
      <w:r w:rsidRPr="00B1748F">
        <w:rPr>
          <w:rFonts w:asciiTheme="minorHAnsi" w:eastAsiaTheme="majorEastAsia" w:hAnsiTheme="minorHAnsi" w:cstheme="minorHAnsi"/>
          <w:bCs/>
          <w:lang w:eastAsia="en-US"/>
        </w:rPr>
        <w:t xml:space="preserve">Wszystkie wymagania określone w dokumentach wskazanych w dokumentacji projektowej stanowią wymagania minimalne, a ich spełnienie jest obligatoryjne. Niespełnienie ww. wymagań minimalnych będzie skutkować odrzuceniem oferty jako niezgodnej z warunkami zamówienia na podstawie art. 226 ust. 1 pkt 5 ustawy </w:t>
      </w:r>
      <w:proofErr w:type="spellStart"/>
      <w:r w:rsidRPr="00B1748F">
        <w:rPr>
          <w:rFonts w:asciiTheme="minorHAnsi" w:eastAsiaTheme="majorEastAsia" w:hAnsiTheme="minorHAnsi" w:cstheme="minorHAnsi"/>
          <w:bCs/>
          <w:lang w:eastAsia="en-US"/>
        </w:rPr>
        <w:t>Pzp</w:t>
      </w:r>
      <w:proofErr w:type="spellEnd"/>
      <w:r w:rsidRPr="00B1748F">
        <w:rPr>
          <w:rFonts w:asciiTheme="minorHAnsi" w:eastAsiaTheme="majorEastAsia" w:hAnsiTheme="minorHAnsi" w:cstheme="minorHAnsi"/>
          <w:bCs/>
          <w:lang w:eastAsia="en-US"/>
        </w:rPr>
        <w:t>.</w:t>
      </w:r>
    </w:p>
    <w:p w14:paraId="1AA9D609" w14:textId="20235D3D" w:rsidR="00E26933" w:rsidRPr="00B1748F" w:rsidRDefault="00E26933" w:rsidP="005713B7">
      <w:pPr>
        <w:pStyle w:val="Akapitzlist"/>
        <w:numPr>
          <w:ilvl w:val="0"/>
          <w:numId w:val="41"/>
        </w:numPr>
        <w:spacing w:after="100" w:afterAutospacing="1" w:line="276" w:lineRule="auto"/>
        <w:ind w:left="284"/>
        <w:contextualSpacing/>
        <w:jc w:val="both"/>
        <w:rPr>
          <w:rFonts w:asciiTheme="minorHAnsi" w:eastAsiaTheme="majorEastAsia" w:hAnsiTheme="minorHAnsi" w:cstheme="minorHAnsi"/>
          <w:bCs/>
          <w:lang w:eastAsia="en-US"/>
        </w:rPr>
      </w:pPr>
      <w:r w:rsidRPr="00B1748F">
        <w:rPr>
          <w:rFonts w:asciiTheme="minorHAnsi" w:hAnsiTheme="minorHAnsi" w:cstheme="minorHAnsi"/>
          <w:bCs/>
        </w:rPr>
        <w:t>Informacje dotyczące zastosowania wyrobów, materiałów i technologii równoważnych.</w:t>
      </w:r>
    </w:p>
    <w:p w14:paraId="0084E43A" w14:textId="114BF131" w:rsidR="00E26933" w:rsidRDefault="00E26933" w:rsidP="00C50468">
      <w:pPr>
        <w:pStyle w:val="Akapitzlist"/>
        <w:spacing w:after="100" w:afterAutospacing="1" w:line="276" w:lineRule="auto"/>
        <w:ind w:left="284"/>
        <w:contextualSpacing/>
        <w:jc w:val="both"/>
        <w:rPr>
          <w:rFonts w:asciiTheme="minorHAnsi" w:eastAsiaTheme="majorEastAsia" w:hAnsiTheme="minorHAnsi" w:cstheme="minorHAnsi"/>
          <w:lang w:eastAsia="en-US"/>
        </w:rPr>
      </w:pPr>
      <w:r w:rsidRPr="003C75A3">
        <w:rPr>
          <w:rFonts w:asciiTheme="minorHAnsi" w:eastAsiaTheme="majorEastAsia" w:hAnsiTheme="minorHAnsi" w:cstheme="minorHAnsi"/>
          <w:lang w:eastAsia="en-US"/>
        </w:rPr>
        <w:t>W przypadku użytych w dokumentacji postępowania nazw materiałów należy je rozumieć jako przykładowe – o parametrach pożądanych przez Zamawiającego. Oznacza to, że Zamawiający dopuszcza w każdym wypadku użycie materiału równoważnego pod względem głównych (istotnych) parametrów technicznych i użytkowych, przy zachowaniu, co najmniej takiego samego poziomu jakości, trwałości, funkcjonalności oraz kompatybilności z pozostałymi materiałami użytymi (wbudowanymi) przy realizacji zamówienia. Dopuszczalne są jedynie takie zmiany materiałów, które mieszczą się w ramach zawartych rozwiązań konstrukcyjnych, technologicznych i technicznych. W takiej sytuacji Zamawiający wymaga złożenia stosownych dokumentów potwierdzających parametry materiałów i urządzeń. W przypadku zamiaru zastosowania jakichkolwiek rozwiązań lub materiałów równoważnych Wykonawca ma obowiązek opisać je szczegółowo w ofercie oraz wykazać ich równoważność</w:t>
      </w:r>
      <w:r w:rsidR="00D541CC">
        <w:rPr>
          <w:rFonts w:asciiTheme="minorHAnsi" w:eastAsiaTheme="majorEastAsia" w:hAnsiTheme="minorHAnsi" w:cstheme="minorHAnsi"/>
          <w:lang w:eastAsia="en-US"/>
        </w:rPr>
        <w:t>.</w:t>
      </w:r>
    </w:p>
    <w:p w14:paraId="05342717" w14:textId="77777777" w:rsidR="00E26933" w:rsidRPr="00A115F1" w:rsidRDefault="00E26933" w:rsidP="00C50468">
      <w:pPr>
        <w:pStyle w:val="Akapitzlist"/>
        <w:spacing w:after="100" w:afterAutospacing="1" w:line="276" w:lineRule="auto"/>
        <w:ind w:left="284"/>
        <w:contextualSpacing/>
        <w:jc w:val="both"/>
        <w:rPr>
          <w:rFonts w:asciiTheme="minorHAnsi" w:eastAsiaTheme="majorEastAsia" w:hAnsiTheme="minorHAnsi" w:cstheme="minorHAnsi"/>
          <w:lang w:eastAsia="en-US"/>
        </w:rPr>
      </w:pPr>
      <w:r w:rsidRPr="00A115F1">
        <w:rPr>
          <w:rFonts w:asciiTheme="minorHAnsi" w:eastAsiaTheme="majorEastAsia" w:hAnsiTheme="minorHAnsi" w:cstheme="minorHAnsi"/>
          <w:lang w:eastAsia="en-US"/>
        </w:rPr>
        <w:t xml:space="preserve">Zgodnie z art. 101 ust. 4 ustawy </w:t>
      </w:r>
      <w:proofErr w:type="spellStart"/>
      <w:r w:rsidRPr="00A115F1">
        <w:rPr>
          <w:rFonts w:asciiTheme="minorHAnsi" w:eastAsiaTheme="majorEastAsia" w:hAnsiTheme="minorHAnsi" w:cstheme="minorHAnsi"/>
          <w:lang w:eastAsia="en-US"/>
        </w:rPr>
        <w:t>Pzp</w:t>
      </w:r>
      <w:proofErr w:type="spellEnd"/>
      <w:r w:rsidRPr="00A115F1">
        <w:rPr>
          <w:rFonts w:asciiTheme="minorHAnsi" w:eastAsiaTheme="majorEastAsia" w:hAnsiTheme="minorHAnsi" w:cstheme="minorHAnsi"/>
          <w:lang w:eastAsia="en-US"/>
        </w:rPr>
        <w:t xml:space="preserve"> w sytuacji, gdyby w dokumentach opisujących przedmiot zamówienia zawarto odniesienie do norm, ocen technicznych, aprobat, specyfikacji technicznych i systemów referencji technicznych, o których mowa w art. 101 ust. 1 pkt 2 i ust. 3 ustawy </w:t>
      </w:r>
      <w:proofErr w:type="spellStart"/>
      <w:r w:rsidRPr="00A115F1">
        <w:rPr>
          <w:rFonts w:asciiTheme="minorHAnsi" w:eastAsiaTheme="majorEastAsia" w:hAnsiTheme="minorHAnsi" w:cstheme="minorHAnsi"/>
          <w:lang w:eastAsia="en-US"/>
        </w:rPr>
        <w:t>Pzp</w:t>
      </w:r>
      <w:proofErr w:type="spellEnd"/>
      <w:r w:rsidRPr="00A115F1">
        <w:rPr>
          <w:rFonts w:asciiTheme="minorHAnsi" w:eastAsiaTheme="majorEastAsia" w:hAnsiTheme="minorHAnsi" w:cstheme="minorHAnsi"/>
          <w:lang w:eastAsia="en-US"/>
        </w:rPr>
        <w:t xml:space="preserve">, a takim odniesieniom nie towarzyszyło wyrażenie „lub równoważne”, to Zamawiający dopuszcza rozwiązania równoważne w stosunku do opisywanych w każdej takiej normie, ocenie technicznej, aprobacie, specyfikacji technicznej oraz w każdym systemie referencji technicznych. </w:t>
      </w:r>
    </w:p>
    <w:p w14:paraId="3CCC62AA" w14:textId="77777777" w:rsidR="00E26933" w:rsidRPr="00A115F1" w:rsidRDefault="00E26933" w:rsidP="00C50468">
      <w:pPr>
        <w:pStyle w:val="Akapitzlist"/>
        <w:spacing w:after="100" w:afterAutospacing="1" w:line="276" w:lineRule="auto"/>
        <w:ind w:left="284"/>
        <w:contextualSpacing/>
        <w:jc w:val="both"/>
        <w:rPr>
          <w:rFonts w:asciiTheme="minorHAnsi" w:eastAsiaTheme="majorEastAsia" w:hAnsiTheme="minorHAnsi" w:cstheme="minorHAnsi"/>
          <w:lang w:eastAsia="en-US"/>
        </w:rPr>
      </w:pPr>
      <w:r w:rsidRPr="00A115F1">
        <w:rPr>
          <w:rFonts w:asciiTheme="minorHAnsi" w:eastAsiaTheme="majorEastAsia" w:hAnsiTheme="minorHAnsi" w:cstheme="minorHAnsi"/>
          <w:lang w:eastAsia="en-US"/>
        </w:rPr>
        <w:t xml:space="preserve">Zgodnie z art. 101 ust. 5 </w:t>
      </w:r>
      <w:proofErr w:type="spellStart"/>
      <w:r w:rsidRPr="00A115F1">
        <w:rPr>
          <w:rFonts w:asciiTheme="minorHAnsi" w:eastAsiaTheme="majorEastAsia" w:hAnsiTheme="minorHAnsi" w:cstheme="minorHAnsi"/>
          <w:lang w:eastAsia="en-US"/>
        </w:rPr>
        <w:t>Pzp</w:t>
      </w:r>
      <w:proofErr w:type="spellEnd"/>
      <w:r w:rsidRPr="00A115F1">
        <w:rPr>
          <w:rFonts w:asciiTheme="minorHAnsi" w:eastAsiaTheme="majorEastAsia" w:hAnsiTheme="minorHAnsi" w:cstheme="minorHAnsi"/>
          <w:lang w:eastAsia="en-US"/>
        </w:rPr>
        <w:t xml:space="preserve"> Wykonawca, który powołuje się na rozwiązania równoważne w stosunku do opisywanych w dokumentach jest obowiązany udowodnić poprzez dołączenie do oferty stosownych przedmiotowych środków dowodowych, o których mowa w art. 104–107 ustawy </w:t>
      </w:r>
      <w:proofErr w:type="spellStart"/>
      <w:r w:rsidRPr="00A115F1">
        <w:rPr>
          <w:rFonts w:asciiTheme="minorHAnsi" w:eastAsiaTheme="majorEastAsia" w:hAnsiTheme="minorHAnsi" w:cstheme="minorHAnsi"/>
          <w:lang w:eastAsia="en-US"/>
        </w:rPr>
        <w:t>Pzp</w:t>
      </w:r>
      <w:proofErr w:type="spellEnd"/>
      <w:r w:rsidRPr="00A115F1">
        <w:rPr>
          <w:rFonts w:asciiTheme="minorHAnsi" w:eastAsiaTheme="majorEastAsia" w:hAnsiTheme="minorHAnsi" w:cstheme="minorHAnsi"/>
          <w:lang w:eastAsia="en-US"/>
        </w:rPr>
        <w:t>, że proponowane rozwiązania w równoważnym stopniu spełniają wymagania określone w opisie przedmiotu zamówienia.</w:t>
      </w:r>
    </w:p>
    <w:p w14:paraId="07F1F9C6" w14:textId="36B716E6" w:rsidR="00E26933" w:rsidRDefault="00E26933" w:rsidP="00C50468">
      <w:pPr>
        <w:pStyle w:val="Akapitzlist"/>
        <w:spacing w:after="100" w:afterAutospacing="1" w:line="276" w:lineRule="auto"/>
        <w:ind w:left="284"/>
        <w:contextualSpacing/>
        <w:jc w:val="both"/>
        <w:rPr>
          <w:rFonts w:asciiTheme="minorHAnsi" w:eastAsiaTheme="majorEastAsia" w:hAnsiTheme="minorHAnsi" w:cstheme="minorHAnsi"/>
          <w:lang w:eastAsia="en-US"/>
        </w:rPr>
      </w:pPr>
      <w:r w:rsidRPr="00A115F1">
        <w:rPr>
          <w:rFonts w:asciiTheme="minorHAnsi" w:eastAsiaTheme="majorEastAsia" w:hAnsiTheme="minorHAnsi" w:cstheme="minorHAnsi"/>
          <w:lang w:eastAsia="en-US"/>
        </w:rPr>
        <w:t xml:space="preserve">Zaoferowane urządzenia i materiały równoważne muszą posiadać stosowne, wymagane przepisami prawa atesty lub dopuszczenia do </w:t>
      </w:r>
      <w:r w:rsidR="00CF4BF3">
        <w:rPr>
          <w:rFonts w:asciiTheme="minorHAnsi" w:eastAsiaTheme="majorEastAsia" w:hAnsiTheme="minorHAnsi" w:cstheme="minorHAnsi"/>
          <w:lang w:eastAsia="en-US"/>
        </w:rPr>
        <w:t>stosowania w budownictwie</w:t>
      </w:r>
      <w:r w:rsidRPr="00A115F1">
        <w:rPr>
          <w:rFonts w:asciiTheme="minorHAnsi" w:eastAsiaTheme="majorEastAsia" w:hAnsiTheme="minorHAnsi" w:cstheme="minorHAnsi"/>
          <w:lang w:eastAsia="en-US"/>
        </w:rPr>
        <w:t>.</w:t>
      </w:r>
    </w:p>
    <w:p w14:paraId="6907C545" w14:textId="77777777" w:rsidR="00E26933" w:rsidRDefault="00E26933" w:rsidP="00CF4BF3">
      <w:pPr>
        <w:pStyle w:val="Akapitzlist"/>
        <w:widowControl w:val="0"/>
        <w:autoSpaceDE w:val="0"/>
        <w:spacing w:line="276" w:lineRule="auto"/>
        <w:ind w:left="284"/>
        <w:jc w:val="both"/>
        <w:rPr>
          <w:rFonts w:asciiTheme="minorHAnsi" w:eastAsiaTheme="majorEastAsia" w:hAnsiTheme="minorHAnsi" w:cstheme="minorHAnsi"/>
          <w:lang w:eastAsia="en-US"/>
        </w:rPr>
      </w:pPr>
      <w:r w:rsidRPr="004E4D62">
        <w:rPr>
          <w:rFonts w:asciiTheme="minorHAnsi" w:eastAsiaTheme="majorEastAsia" w:hAnsiTheme="minorHAnsi" w:cstheme="minorHAnsi"/>
          <w:lang w:eastAsia="en-US"/>
        </w:rPr>
        <w:t xml:space="preserve">Wszystkie wymagania określone w dokumentach wskazanych w dokumentacji projektowej stanowią wymagania minimalne, a ich spełnienie jest obligatoryjne. Niespełnienie ww. wymagań minimalnych będzie skutkować odrzuceniem oferty jako niezgodnej z warunkami zamówienia na podstawie art. 226 ust. 1 pkt 5 ustawy </w:t>
      </w:r>
      <w:proofErr w:type="spellStart"/>
      <w:r w:rsidRPr="004E4D62">
        <w:rPr>
          <w:rFonts w:asciiTheme="minorHAnsi" w:eastAsiaTheme="majorEastAsia" w:hAnsiTheme="minorHAnsi" w:cstheme="minorHAnsi"/>
          <w:lang w:eastAsia="en-US"/>
        </w:rPr>
        <w:t>Pzp</w:t>
      </w:r>
      <w:proofErr w:type="spellEnd"/>
      <w:r w:rsidRPr="004E4D62">
        <w:rPr>
          <w:rFonts w:asciiTheme="minorHAnsi" w:eastAsiaTheme="majorEastAsia" w:hAnsiTheme="minorHAnsi" w:cstheme="minorHAnsi"/>
          <w:lang w:eastAsia="en-US"/>
        </w:rPr>
        <w:t>.</w:t>
      </w:r>
    </w:p>
    <w:p w14:paraId="35F16923" w14:textId="28A3E20C" w:rsidR="008C7384" w:rsidRDefault="00E26933" w:rsidP="005713B7">
      <w:pPr>
        <w:pStyle w:val="Akapitzlist"/>
        <w:numPr>
          <w:ilvl w:val="0"/>
          <w:numId w:val="41"/>
        </w:numPr>
        <w:spacing w:after="100" w:afterAutospacing="1" w:line="276" w:lineRule="auto"/>
        <w:ind w:left="426" w:hanging="425"/>
        <w:contextualSpacing/>
        <w:jc w:val="both"/>
        <w:rPr>
          <w:rFonts w:asciiTheme="minorHAnsi" w:eastAsiaTheme="majorEastAsia" w:hAnsiTheme="minorHAnsi" w:cstheme="minorHAnsi"/>
          <w:bCs/>
          <w:lang w:eastAsia="en-US"/>
        </w:rPr>
      </w:pPr>
      <w:r w:rsidRPr="00F04A0D">
        <w:rPr>
          <w:rFonts w:asciiTheme="minorHAnsi" w:hAnsiTheme="minorHAnsi" w:cstheme="minorHAnsi"/>
          <w:bCs/>
        </w:rPr>
        <w:lastRenderedPageBreak/>
        <w:t xml:space="preserve">Wymagania w zakresie zatrudnienia przez Wykonawcę lub podwykonawcę osób na podstawie stosunku </w:t>
      </w:r>
      <w:r w:rsidR="008C7384" w:rsidRPr="008C7384">
        <w:rPr>
          <w:rFonts w:asciiTheme="minorHAnsi" w:eastAsiaTheme="majorEastAsia" w:hAnsiTheme="minorHAnsi" w:cstheme="minorHAnsi"/>
          <w:bCs/>
          <w:lang w:eastAsia="en-US"/>
        </w:rPr>
        <w:t>wykonując</w:t>
      </w:r>
      <w:r w:rsidR="008C7384">
        <w:rPr>
          <w:rFonts w:asciiTheme="minorHAnsi" w:eastAsiaTheme="majorEastAsia" w:hAnsiTheme="minorHAnsi" w:cstheme="minorHAnsi"/>
          <w:bCs/>
          <w:lang w:eastAsia="en-US"/>
        </w:rPr>
        <w:t>ych</w:t>
      </w:r>
      <w:r w:rsidR="008C7384" w:rsidRPr="008C7384">
        <w:rPr>
          <w:rFonts w:asciiTheme="minorHAnsi" w:eastAsiaTheme="majorEastAsia" w:hAnsiTheme="minorHAnsi" w:cstheme="minorHAnsi"/>
          <w:bCs/>
          <w:lang w:eastAsia="en-US"/>
        </w:rPr>
        <w:t xml:space="preserve"> następujące czynności w zakresie realizacji zamówienia:</w:t>
      </w:r>
    </w:p>
    <w:p w14:paraId="613901DC" w14:textId="77777777" w:rsidR="008C7384" w:rsidRDefault="008C7384" w:rsidP="005713B7">
      <w:pPr>
        <w:pStyle w:val="Akapitzlist"/>
        <w:numPr>
          <w:ilvl w:val="3"/>
          <w:numId w:val="41"/>
        </w:numPr>
        <w:spacing w:line="276" w:lineRule="auto"/>
        <w:ind w:left="709" w:hanging="425"/>
        <w:jc w:val="both"/>
        <w:rPr>
          <w:rFonts w:asciiTheme="minorHAnsi" w:hAnsiTheme="minorHAnsi" w:cstheme="minorHAnsi"/>
        </w:rPr>
      </w:pPr>
      <w:r w:rsidRPr="008C7384">
        <w:rPr>
          <w:rFonts w:asciiTheme="minorHAnsi" w:hAnsiTheme="minorHAnsi" w:cstheme="minorHAnsi"/>
        </w:rPr>
        <w:t>wykonywanie czynności związanych z robotami ziemnymi,</w:t>
      </w:r>
    </w:p>
    <w:p w14:paraId="63093667" w14:textId="77777777" w:rsidR="008C7384" w:rsidRDefault="008C7384" w:rsidP="005713B7">
      <w:pPr>
        <w:pStyle w:val="Akapitzlist"/>
        <w:numPr>
          <w:ilvl w:val="3"/>
          <w:numId w:val="41"/>
        </w:numPr>
        <w:spacing w:line="276" w:lineRule="auto"/>
        <w:ind w:left="709" w:hanging="425"/>
        <w:jc w:val="both"/>
        <w:rPr>
          <w:rFonts w:asciiTheme="minorHAnsi" w:hAnsiTheme="minorHAnsi" w:cstheme="minorHAnsi"/>
        </w:rPr>
      </w:pPr>
      <w:r w:rsidRPr="008C7384">
        <w:rPr>
          <w:rFonts w:asciiTheme="minorHAnsi" w:hAnsiTheme="minorHAnsi" w:cstheme="minorHAnsi"/>
        </w:rPr>
        <w:t>wykonywanie prac związanych z obsługą ciężkiego sprzętu budowlanego (koparek, ładowarek, równiarek itp. jak i sprzętu pozostałego (np. zagęszczarek) i innych maszyn</w:t>
      </w:r>
      <w:r w:rsidRPr="008C7384">
        <w:t xml:space="preserve"> </w:t>
      </w:r>
      <w:r w:rsidRPr="008C7384">
        <w:rPr>
          <w:rFonts w:asciiTheme="minorHAnsi" w:hAnsiTheme="minorHAnsi" w:cstheme="minorHAnsi"/>
        </w:rPr>
        <w:t>i pojazdów wykorzystywanych podczas budowy,</w:t>
      </w:r>
    </w:p>
    <w:p w14:paraId="7378F351" w14:textId="77777777" w:rsidR="008C7384" w:rsidRDefault="008C7384" w:rsidP="005713B7">
      <w:pPr>
        <w:pStyle w:val="Akapitzlist"/>
        <w:numPr>
          <w:ilvl w:val="3"/>
          <w:numId w:val="41"/>
        </w:numPr>
        <w:spacing w:line="276" w:lineRule="auto"/>
        <w:ind w:left="709" w:hanging="425"/>
        <w:jc w:val="both"/>
        <w:rPr>
          <w:rFonts w:asciiTheme="minorHAnsi" w:hAnsiTheme="minorHAnsi" w:cstheme="minorHAnsi"/>
        </w:rPr>
      </w:pPr>
      <w:r w:rsidRPr="008C7384">
        <w:rPr>
          <w:rFonts w:asciiTheme="minorHAnsi" w:hAnsiTheme="minorHAnsi" w:cstheme="minorHAnsi"/>
        </w:rPr>
        <w:t>wykonywanie prac związanych z układaniem rur sieci kanalizacji deszczowej,</w:t>
      </w:r>
    </w:p>
    <w:p w14:paraId="021B6BD5" w14:textId="77777777" w:rsidR="008C7384" w:rsidRDefault="008C7384" w:rsidP="005713B7">
      <w:pPr>
        <w:pStyle w:val="Akapitzlist"/>
        <w:numPr>
          <w:ilvl w:val="3"/>
          <w:numId w:val="41"/>
        </w:numPr>
        <w:spacing w:line="276" w:lineRule="auto"/>
        <w:ind w:left="709" w:hanging="425"/>
        <w:jc w:val="both"/>
        <w:rPr>
          <w:rFonts w:asciiTheme="minorHAnsi" w:hAnsiTheme="minorHAnsi" w:cstheme="minorHAnsi"/>
        </w:rPr>
      </w:pPr>
      <w:r w:rsidRPr="008C7384">
        <w:rPr>
          <w:rFonts w:asciiTheme="minorHAnsi" w:hAnsiTheme="minorHAnsi" w:cstheme="minorHAnsi"/>
        </w:rPr>
        <w:t>wykonywanie robót instalacyjnych (sanitarne, elektryczne, teletechniczne),</w:t>
      </w:r>
    </w:p>
    <w:p w14:paraId="7104722A" w14:textId="77777777" w:rsidR="008C7384" w:rsidRPr="008C7384" w:rsidRDefault="008C7384" w:rsidP="005713B7">
      <w:pPr>
        <w:pStyle w:val="Akapitzlist"/>
        <w:numPr>
          <w:ilvl w:val="3"/>
          <w:numId w:val="41"/>
        </w:numPr>
        <w:spacing w:line="276" w:lineRule="auto"/>
        <w:ind w:left="709" w:hanging="425"/>
        <w:jc w:val="both"/>
        <w:rPr>
          <w:rFonts w:asciiTheme="minorHAnsi" w:hAnsiTheme="minorHAnsi" w:cstheme="minorHAnsi"/>
        </w:rPr>
      </w:pPr>
      <w:r w:rsidRPr="008C7384">
        <w:rPr>
          <w:rFonts w:asciiTheme="minorHAnsi" w:hAnsiTheme="minorHAnsi" w:cstheme="minorHAnsi"/>
        </w:rPr>
        <w:t>wykonywanie robót drogowych.</w:t>
      </w:r>
    </w:p>
    <w:p w14:paraId="12D38C9F" w14:textId="17DBD2CF" w:rsidR="00E26933" w:rsidRPr="000239CC" w:rsidRDefault="00E26933" w:rsidP="00CF4BF3">
      <w:pPr>
        <w:pStyle w:val="Akapitzlist"/>
        <w:spacing w:line="276" w:lineRule="auto"/>
        <w:ind w:left="284"/>
        <w:jc w:val="both"/>
        <w:rPr>
          <w:rFonts w:asciiTheme="minorHAnsi" w:hAnsiTheme="minorHAnsi" w:cstheme="minorHAnsi"/>
          <w:bCs/>
        </w:rPr>
      </w:pPr>
      <w:r w:rsidRPr="003C75A3">
        <w:rPr>
          <w:rFonts w:asciiTheme="minorHAnsi" w:hAnsiTheme="minorHAnsi" w:cstheme="minorHAnsi"/>
          <w:bCs/>
        </w:rPr>
        <w:t xml:space="preserve">Zamawiający stawia wymóg w zakresie zatrudnienia przez Wykonawcę lub podwykonawcę na podstawie stosunku pracy osób wykonujących </w:t>
      </w:r>
      <w:r w:rsidR="00520AE1">
        <w:rPr>
          <w:rFonts w:asciiTheme="minorHAnsi" w:hAnsiTheme="minorHAnsi" w:cstheme="minorHAnsi"/>
          <w:bCs/>
        </w:rPr>
        <w:t xml:space="preserve">powyżej </w:t>
      </w:r>
      <w:r w:rsidRPr="003C75A3">
        <w:rPr>
          <w:rFonts w:asciiTheme="minorHAnsi" w:hAnsiTheme="minorHAnsi" w:cstheme="minorHAnsi"/>
          <w:bCs/>
        </w:rPr>
        <w:t xml:space="preserve">wskazane czynności w zakresie realizacji zamówienia, jeżeli wykonanie tych czynności polega na wykonywaniu pracy w sposób określony w art. </w:t>
      </w:r>
      <w:r w:rsidRPr="000239CC">
        <w:rPr>
          <w:rFonts w:asciiTheme="minorHAnsi" w:hAnsiTheme="minorHAnsi" w:cstheme="minorHAnsi"/>
          <w:bCs/>
        </w:rPr>
        <w:t>22 § 1 ustawy z 26 czerwca 1974 r. – Kodeks pracy.</w:t>
      </w:r>
    </w:p>
    <w:p w14:paraId="4C449F11" w14:textId="0F1E098A" w:rsidR="00E26933" w:rsidRDefault="00E26933" w:rsidP="008C7384">
      <w:pPr>
        <w:pStyle w:val="Akapitzlist"/>
        <w:spacing w:line="276" w:lineRule="auto"/>
        <w:ind w:left="284"/>
        <w:jc w:val="both"/>
        <w:rPr>
          <w:rFonts w:asciiTheme="minorHAnsi" w:hAnsiTheme="minorHAnsi" w:cstheme="minorHAnsi"/>
        </w:rPr>
      </w:pPr>
      <w:r w:rsidRPr="000239CC">
        <w:rPr>
          <w:rFonts w:asciiTheme="minorHAnsi" w:hAnsiTheme="minorHAnsi" w:cstheme="minorHAnsi"/>
        </w:rPr>
        <w:t xml:space="preserve">Sposób weryfikacji zatrudnienia ww. osób, uprawnienia Zamawiającego w zakresie kontroli spełniania przez Wykonawcę wymagań </w:t>
      </w:r>
      <w:r w:rsidRPr="001C3E58">
        <w:rPr>
          <w:rFonts w:asciiTheme="minorHAnsi" w:hAnsiTheme="minorHAnsi" w:cstheme="minorHAnsi"/>
        </w:rPr>
        <w:t xml:space="preserve">związanych z zatrudnianiem osób oraz sankcje z tytułu niespełnienia tych wymagań zostały określone w § </w:t>
      </w:r>
      <w:r w:rsidR="00B73698" w:rsidRPr="001C3E58">
        <w:rPr>
          <w:rFonts w:asciiTheme="minorHAnsi" w:hAnsiTheme="minorHAnsi" w:cstheme="minorHAnsi"/>
        </w:rPr>
        <w:t>6</w:t>
      </w:r>
      <w:r w:rsidRPr="001C3E58">
        <w:rPr>
          <w:rFonts w:asciiTheme="minorHAnsi" w:hAnsiTheme="minorHAnsi" w:cstheme="minorHAnsi"/>
        </w:rPr>
        <w:t xml:space="preserve"> projektowanych postanowień umowy (</w:t>
      </w:r>
      <w:r w:rsidRPr="001C3E58">
        <w:rPr>
          <w:rFonts w:asciiTheme="minorHAnsi" w:hAnsiTheme="minorHAnsi" w:cstheme="minorHAnsi"/>
          <w:b/>
          <w:bCs/>
        </w:rPr>
        <w:t xml:space="preserve">załącznik nr </w:t>
      </w:r>
      <w:r w:rsidR="00B1748F" w:rsidRPr="001C3E58">
        <w:rPr>
          <w:rFonts w:asciiTheme="minorHAnsi" w:hAnsiTheme="minorHAnsi" w:cstheme="minorHAnsi"/>
          <w:b/>
          <w:bCs/>
        </w:rPr>
        <w:t xml:space="preserve">9 </w:t>
      </w:r>
      <w:r w:rsidRPr="001C3E58">
        <w:rPr>
          <w:rFonts w:asciiTheme="minorHAnsi" w:hAnsiTheme="minorHAnsi" w:cstheme="minorHAnsi"/>
          <w:b/>
          <w:bCs/>
        </w:rPr>
        <w:t>do SWZ</w:t>
      </w:r>
      <w:r w:rsidRPr="001C3E58">
        <w:rPr>
          <w:rFonts w:asciiTheme="minorHAnsi" w:hAnsiTheme="minorHAnsi" w:cstheme="minorHAnsi"/>
        </w:rPr>
        <w:t xml:space="preserve"> ).</w:t>
      </w:r>
    </w:p>
    <w:p w14:paraId="7F972E2E" w14:textId="7EC89EA9" w:rsidR="00E26933" w:rsidRPr="000B2F3E" w:rsidRDefault="00E26933" w:rsidP="005713B7">
      <w:pPr>
        <w:pStyle w:val="Akapitzlist"/>
        <w:numPr>
          <w:ilvl w:val="0"/>
          <w:numId w:val="41"/>
        </w:numPr>
        <w:spacing w:line="276" w:lineRule="auto"/>
        <w:ind w:left="425" w:hanging="425"/>
        <w:contextualSpacing/>
        <w:jc w:val="both"/>
        <w:rPr>
          <w:rFonts w:asciiTheme="minorHAnsi" w:eastAsiaTheme="majorEastAsia" w:hAnsiTheme="minorHAnsi" w:cstheme="minorHAnsi"/>
          <w:b/>
          <w:lang w:eastAsia="en-US"/>
        </w:rPr>
      </w:pPr>
      <w:r w:rsidRPr="00F04A0D">
        <w:rPr>
          <w:rFonts w:asciiTheme="minorHAnsi" w:eastAsiaTheme="majorEastAsia" w:hAnsiTheme="minorHAnsi" w:cstheme="minorHAnsi"/>
          <w:lang w:eastAsia="en-US"/>
        </w:rPr>
        <w:t>Zamawiający nie przewiduje  możliwoś</w:t>
      </w:r>
      <w:r w:rsidR="00850E51">
        <w:rPr>
          <w:rFonts w:asciiTheme="minorHAnsi" w:eastAsiaTheme="majorEastAsia" w:hAnsiTheme="minorHAnsi" w:cstheme="minorHAnsi"/>
          <w:lang w:eastAsia="en-US"/>
        </w:rPr>
        <w:t>ci</w:t>
      </w:r>
      <w:r w:rsidRPr="00F04A0D">
        <w:rPr>
          <w:rFonts w:asciiTheme="minorHAnsi" w:eastAsiaTheme="majorEastAsia" w:hAnsiTheme="minorHAnsi" w:cstheme="minorHAnsi"/>
          <w:lang w:eastAsia="en-US"/>
        </w:rPr>
        <w:t xml:space="preserve">  udzielenia  zamówień, o których mowa w</w:t>
      </w:r>
      <w:r w:rsidR="00BA20D3" w:rsidRPr="00F04A0D">
        <w:rPr>
          <w:rFonts w:asciiTheme="minorHAnsi" w:eastAsiaTheme="majorEastAsia" w:hAnsiTheme="minorHAnsi" w:cstheme="minorHAnsi"/>
          <w:lang w:eastAsia="en-US"/>
        </w:rPr>
        <w:t xml:space="preserve"> </w:t>
      </w:r>
      <w:r w:rsidRPr="00F04A0D">
        <w:rPr>
          <w:rFonts w:asciiTheme="minorHAnsi" w:eastAsiaTheme="majorEastAsia" w:hAnsiTheme="minorHAnsi" w:cstheme="minorHAnsi"/>
          <w:lang w:eastAsia="en-US"/>
        </w:rPr>
        <w:t>art.214 ust 1 pkt 7 Ustawy.</w:t>
      </w:r>
    </w:p>
    <w:p w14:paraId="65D3A733" w14:textId="77777777" w:rsidR="00E26933" w:rsidRPr="000B2F3E" w:rsidRDefault="00E26933" w:rsidP="005713B7">
      <w:pPr>
        <w:pStyle w:val="Akapitzlist"/>
        <w:numPr>
          <w:ilvl w:val="0"/>
          <w:numId w:val="41"/>
        </w:numPr>
        <w:spacing w:line="276" w:lineRule="auto"/>
        <w:ind w:left="425" w:hanging="425"/>
        <w:contextualSpacing/>
        <w:jc w:val="both"/>
        <w:rPr>
          <w:rFonts w:asciiTheme="minorHAnsi" w:eastAsiaTheme="majorEastAsia" w:hAnsiTheme="minorHAnsi" w:cstheme="minorHAnsi"/>
          <w:b/>
          <w:lang w:eastAsia="en-US"/>
        </w:rPr>
      </w:pPr>
      <w:r w:rsidRPr="000B2F3E">
        <w:rPr>
          <w:rFonts w:asciiTheme="minorHAnsi" w:eastAsiaTheme="majorEastAsia" w:hAnsiTheme="minorHAnsi" w:cstheme="minorHAnsi"/>
          <w:lang w:eastAsia="en-US"/>
        </w:rPr>
        <w:t xml:space="preserve">Zamawiający nie dokonuje podziału zamówienia na części. Tym samym Zamawiający nie dopuszcza składania ofert częściowych, o których mowa w art. 7 pkt 15 ustawy </w:t>
      </w:r>
      <w:proofErr w:type="spellStart"/>
      <w:r w:rsidRPr="000B2F3E">
        <w:rPr>
          <w:rFonts w:asciiTheme="minorHAnsi" w:eastAsiaTheme="majorEastAsia" w:hAnsiTheme="minorHAnsi" w:cstheme="minorHAnsi"/>
          <w:lang w:eastAsia="en-US"/>
        </w:rPr>
        <w:t>Pzp</w:t>
      </w:r>
      <w:proofErr w:type="spellEnd"/>
      <w:r w:rsidRPr="000B2F3E">
        <w:rPr>
          <w:rFonts w:asciiTheme="minorHAnsi" w:eastAsiaTheme="majorEastAsia" w:hAnsiTheme="minorHAnsi" w:cstheme="minorHAnsi"/>
          <w:lang w:eastAsia="en-US"/>
        </w:rPr>
        <w:t>.</w:t>
      </w:r>
    </w:p>
    <w:p w14:paraId="7BAA90D5" w14:textId="7D9E1E4C" w:rsidR="000B2F3E" w:rsidRPr="000B2F3E" w:rsidRDefault="000B2F3E" w:rsidP="000B2F3E">
      <w:pPr>
        <w:pStyle w:val="Akapitzlist"/>
        <w:spacing w:line="276" w:lineRule="auto"/>
        <w:ind w:left="426"/>
        <w:jc w:val="both"/>
        <w:rPr>
          <w:rFonts w:asciiTheme="minorHAnsi" w:eastAsiaTheme="majorEastAsia" w:hAnsiTheme="minorHAnsi" w:cstheme="minorHAnsi"/>
          <w:lang w:eastAsia="en-US"/>
        </w:rPr>
      </w:pPr>
      <w:r w:rsidRPr="000B2F3E">
        <w:rPr>
          <w:rFonts w:asciiTheme="minorHAnsi" w:eastAsiaTheme="majorEastAsia" w:hAnsiTheme="minorHAnsi" w:cstheme="minorHAnsi"/>
          <w:lang w:eastAsia="en-US"/>
        </w:rPr>
        <w:t xml:space="preserve">Powody niedokonania podziału: Przedmiot zamówienia zamówienie stanowi technologiczną całość, wszystkie prace są ze sobą powiązane i nie ma możliwości wyodrębnienia osobnego zakresu, aby dopuścić możliwość składania ofert częściowych. Ponadto, podział zamówienia jest nieekonomiczny, gdyż mógłby nadmiernie zwiększyć koszty wykonania zamówienia. </w:t>
      </w:r>
      <w:r w:rsidR="00B82DE3">
        <w:rPr>
          <w:rFonts w:asciiTheme="minorHAnsi" w:eastAsiaTheme="majorEastAsia" w:hAnsiTheme="minorHAnsi" w:cstheme="minorHAnsi"/>
          <w:lang w:eastAsia="en-US"/>
        </w:rPr>
        <w:t xml:space="preserve">Wykonawca ma zaprojektować i wybudować w ramach postępowania na podstawie zaprojektowanej dokumentacji </w:t>
      </w:r>
      <w:r w:rsidR="00241743">
        <w:rPr>
          <w:rFonts w:asciiTheme="minorHAnsi" w:eastAsiaTheme="majorEastAsia" w:hAnsiTheme="minorHAnsi" w:cstheme="minorHAnsi"/>
          <w:lang w:eastAsia="en-US"/>
        </w:rPr>
        <w:t xml:space="preserve">drogę </w:t>
      </w:r>
      <w:r w:rsidR="00241743" w:rsidRPr="00241743">
        <w:rPr>
          <w:rFonts w:asciiTheme="minorHAnsi" w:eastAsiaTheme="majorEastAsia" w:hAnsiTheme="minorHAnsi" w:cstheme="minorHAnsi"/>
          <w:lang w:eastAsia="en-US"/>
        </w:rPr>
        <w:t>dla pieszych i rowerów na ul. Szkolnej w Plewiskach od granicy z gminą Dopiewo do ul. Grunwaldzkiej w Plewiskach” o nawierzchni bitumicznej wraz z odwodnieniem i oświetleniem</w:t>
      </w:r>
      <w:r w:rsidR="00B82DE3">
        <w:rPr>
          <w:rFonts w:asciiTheme="minorHAnsi" w:eastAsiaTheme="majorEastAsia" w:hAnsiTheme="minorHAnsi" w:cstheme="minorHAnsi"/>
          <w:lang w:eastAsia="en-US"/>
        </w:rPr>
        <w:t>.</w:t>
      </w:r>
    </w:p>
    <w:p w14:paraId="598344A5" w14:textId="77777777" w:rsidR="000B2F3E" w:rsidRPr="000B2F3E" w:rsidRDefault="000B2F3E" w:rsidP="00BD3ADB">
      <w:pPr>
        <w:pStyle w:val="Akapitzlist"/>
        <w:spacing w:line="276" w:lineRule="auto"/>
        <w:ind w:left="426"/>
        <w:jc w:val="both"/>
        <w:rPr>
          <w:rFonts w:asciiTheme="minorHAnsi" w:eastAsiaTheme="majorEastAsia" w:hAnsiTheme="minorHAnsi" w:cstheme="minorHAnsi"/>
          <w:lang w:eastAsia="en-US"/>
        </w:rPr>
      </w:pPr>
      <w:r w:rsidRPr="000B2F3E">
        <w:rPr>
          <w:rFonts w:asciiTheme="minorHAnsi" w:eastAsiaTheme="majorEastAsia" w:hAnsiTheme="minorHAnsi" w:cstheme="minorHAnsi"/>
          <w:lang w:eastAsia="en-US"/>
        </w:rPr>
        <w:t>Brak podziału zamówienia na części nie zakłóca konkurencji w ramach postępowania.</w:t>
      </w:r>
    </w:p>
    <w:p w14:paraId="34E764AF" w14:textId="39942E56" w:rsidR="00585396" w:rsidRPr="00CF569C" w:rsidRDefault="00E1155E" w:rsidP="00E26933">
      <w:pPr>
        <w:pStyle w:val="Akapitzlist"/>
        <w:spacing w:before="240" w:line="276" w:lineRule="auto"/>
        <w:ind w:left="426" w:hanging="426"/>
        <w:jc w:val="both"/>
        <w:rPr>
          <w:rFonts w:asciiTheme="minorHAnsi" w:eastAsiaTheme="majorEastAsia" w:hAnsiTheme="minorHAnsi" w:cstheme="minorHAnsi"/>
          <w:lang w:eastAsia="en-US"/>
        </w:rPr>
      </w:pPr>
      <w:r w:rsidRPr="00B00304">
        <w:rPr>
          <w:rFonts w:asciiTheme="minorHAnsi" w:eastAsiaTheme="majorEastAsia" w:hAnsiTheme="minorHAnsi" w:cstheme="minorHAnsi"/>
          <w:b/>
          <w:bCs/>
          <w:lang w:eastAsia="en-US"/>
        </w:rPr>
        <w:t>I</w:t>
      </w:r>
      <w:r w:rsidR="00182615" w:rsidRPr="00B00304">
        <w:rPr>
          <w:rFonts w:asciiTheme="minorHAnsi" w:eastAsiaTheme="majorEastAsia" w:hAnsiTheme="minorHAnsi" w:cstheme="minorHAnsi"/>
          <w:b/>
          <w:bCs/>
          <w:lang w:eastAsia="en-US"/>
        </w:rPr>
        <w:t>II.</w:t>
      </w:r>
      <w:r w:rsidR="00183B26">
        <w:rPr>
          <w:rFonts w:asciiTheme="minorHAnsi" w:eastAsiaTheme="majorEastAsia" w:hAnsiTheme="minorHAnsi" w:cstheme="minorHAnsi"/>
          <w:b/>
          <w:bCs/>
          <w:lang w:eastAsia="en-US"/>
        </w:rPr>
        <w:t xml:space="preserve"> </w:t>
      </w:r>
      <w:r w:rsidR="00F821FE" w:rsidRPr="00CF569C">
        <w:rPr>
          <w:rFonts w:asciiTheme="minorHAnsi" w:eastAsiaTheme="majorEastAsia" w:hAnsiTheme="minorHAnsi" w:cstheme="minorHAnsi"/>
          <w:b/>
          <w:bCs/>
          <w:lang w:eastAsia="en-US"/>
        </w:rPr>
        <w:t>TERMIN</w:t>
      </w:r>
      <w:r w:rsidR="00011A9A" w:rsidRPr="00CF569C">
        <w:rPr>
          <w:rFonts w:asciiTheme="minorHAnsi" w:eastAsiaTheme="majorEastAsia" w:hAnsiTheme="minorHAnsi" w:cstheme="minorHAnsi"/>
          <w:b/>
          <w:bCs/>
          <w:lang w:eastAsia="en-US"/>
        </w:rPr>
        <w:t>Y</w:t>
      </w:r>
    </w:p>
    <w:p w14:paraId="1536876B" w14:textId="30037026" w:rsidR="00E013A2" w:rsidRPr="008E0BF4" w:rsidRDefault="00E26933" w:rsidP="00E013A2">
      <w:pPr>
        <w:numPr>
          <w:ilvl w:val="0"/>
          <w:numId w:val="52"/>
        </w:numPr>
        <w:spacing w:line="276" w:lineRule="auto"/>
        <w:ind w:right="48"/>
        <w:jc w:val="both"/>
        <w:rPr>
          <w:rFonts w:ascii="Calibri" w:hAnsi="Calibri" w:cs="Calibri"/>
          <w:b/>
        </w:rPr>
      </w:pPr>
      <w:bookmarkStart w:id="2" w:name="_Hlk204671978"/>
      <w:r w:rsidRPr="00E013A2">
        <w:rPr>
          <w:rFonts w:asciiTheme="minorHAnsi" w:hAnsiTheme="minorHAnsi" w:cstheme="minorHAnsi"/>
          <w:b/>
          <w:bCs/>
        </w:rPr>
        <w:t>Termin wykonania zamówienia:</w:t>
      </w:r>
      <w:bookmarkStart w:id="3" w:name="_Hlk96342704"/>
      <w:r w:rsidRPr="00E013A2">
        <w:rPr>
          <w:rFonts w:asciiTheme="minorHAnsi" w:hAnsiTheme="minorHAnsi" w:cstheme="minorHAnsi"/>
          <w:b/>
          <w:bCs/>
        </w:rPr>
        <w:t xml:space="preserve"> </w:t>
      </w:r>
      <w:bookmarkEnd w:id="3"/>
      <w:r w:rsidR="00E013A2" w:rsidRPr="00E013A2">
        <w:rPr>
          <w:rFonts w:ascii="Calibri" w:hAnsi="Calibri" w:cs="Calibri"/>
          <w:bCs/>
        </w:rPr>
        <w:t>od podpisania umowy</w:t>
      </w:r>
      <w:r w:rsidR="00E013A2" w:rsidRPr="008E0BF4">
        <w:rPr>
          <w:rFonts w:ascii="Calibri" w:hAnsi="Calibri" w:cs="Calibri"/>
          <w:b/>
        </w:rPr>
        <w:t xml:space="preserve"> do 15.11.2027 r</w:t>
      </w:r>
      <w:r w:rsidR="008850E4">
        <w:rPr>
          <w:rFonts w:ascii="Calibri" w:hAnsi="Calibri" w:cs="Calibri"/>
          <w:b/>
        </w:rPr>
        <w:t>oku.</w:t>
      </w:r>
    </w:p>
    <w:bookmarkEnd w:id="2"/>
    <w:p w14:paraId="75818444" w14:textId="6982F848" w:rsidR="007F21FC" w:rsidRPr="00B00304" w:rsidRDefault="00CF7434" w:rsidP="00774EF3">
      <w:pPr>
        <w:pStyle w:val="Akapitzlist"/>
        <w:numPr>
          <w:ilvl w:val="0"/>
          <w:numId w:val="19"/>
        </w:numPr>
        <w:spacing w:line="276" w:lineRule="auto"/>
        <w:ind w:left="425" w:hanging="426"/>
        <w:jc w:val="both"/>
        <w:rPr>
          <w:rFonts w:asciiTheme="minorHAnsi" w:hAnsiTheme="minorHAnsi" w:cstheme="minorHAnsi"/>
        </w:rPr>
      </w:pPr>
      <w:r w:rsidRPr="00E1681D">
        <w:rPr>
          <w:rFonts w:asciiTheme="minorHAnsi" w:hAnsiTheme="minorHAnsi" w:cstheme="minorHAnsi"/>
        </w:rPr>
        <w:t>O</w:t>
      </w:r>
      <w:r w:rsidR="007F21FC" w:rsidRPr="00E1681D">
        <w:rPr>
          <w:rFonts w:asciiTheme="minorHAnsi" w:hAnsiTheme="minorHAnsi" w:cstheme="minorHAnsi"/>
        </w:rPr>
        <w:t xml:space="preserve">fertę wraz z wymaganymi dokumentami należy złożyć do </w:t>
      </w:r>
      <w:r w:rsidR="007F21FC" w:rsidRPr="00B7222E">
        <w:rPr>
          <w:rFonts w:asciiTheme="minorHAnsi" w:hAnsiTheme="minorHAnsi" w:cstheme="minorHAnsi"/>
        </w:rPr>
        <w:t>dnia</w:t>
      </w:r>
      <w:r w:rsidR="007F21FC" w:rsidRPr="00B7222E">
        <w:rPr>
          <w:rFonts w:asciiTheme="minorHAnsi" w:hAnsiTheme="minorHAnsi" w:cstheme="minorHAnsi"/>
          <w:b/>
          <w:bCs/>
        </w:rPr>
        <w:t xml:space="preserve"> </w:t>
      </w:r>
      <w:r w:rsidR="001C3E53">
        <w:rPr>
          <w:rFonts w:asciiTheme="minorHAnsi" w:hAnsiTheme="minorHAnsi" w:cstheme="minorHAnsi"/>
          <w:b/>
          <w:bCs/>
        </w:rPr>
        <w:t>2</w:t>
      </w:r>
      <w:r w:rsidR="00036B22">
        <w:rPr>
          <w:rFonts w:asciiTheme="minorHAnsi" w:hAnsiTheme="minorHAnsi" w:cstheme="minorHAnsi"/>
          <w:b/>
          <w:bCs/>
        </w:rPr>
        <w:t>9</w:t>
      </w:r>
      <w:r w:rsidR="00241743">
        <w:rPr>
          <w:rFonts w:asciiTheme="minorHAnsi" w:hAnsiTheme="minorHAnsi" w:cstheme="minorHAnsi"/>
          <w:b/>
          <w:bCs/>
        </w:rPr>
        <w:t xml:space="preserve"> </w:t>
      </w:r>
      <w:r w:rsidR="00DD4F63">
        <w:rPr>
          <w:rFonts w:asciiTheme="minorHAnsi" w:hAnsiTheme="minorHAnsi" w:cstheme="minorHAnsi"/>
          <w:b/>
          <w:bCs/>
        </w:rPr>
        <w:t>kwietnia</w:t>
      </w:r>
      <w:r w:rsidR="00520AE1">
        <w:rPr>
          <w:rFonts w:asciiTheme="minorHAnsi" w:hAnsiTheme="minorHAnsi" w:cstheme="minorHAnsi"/>
          <w:b/>
          <w:bCs/>
        </w:rPr>
        <w:t xml:space="preserve"> </w:t>
      </w:r>
      <w:r w:rsidR="00573374">
        <w:rPr>
          <w:rFonts w:asciiTheme="minorHAnsi" w:hAnsiTheme="minorHAnsi" w:cstheme="minorHAnsi"/>
          <w:b/>
          <w:bCs/>
        </w:rPr>
        <w:t>202</w:t>
      </w:r>
      <w:r w:rsidR="00520AE1">
        <w:rPr>
          <w:rFonts w:asciiTheme="minorHAnsi" w:hAnsiTheme="minorHAnsi" w:cstheme="minorHAnsi"/>
          <w:b/>
          <w:bCs/>
        </w:rPr>
        <w:t>6</w:t>
      </w:r>
      <w:r w:rsidR="00573374">
        <w:rPr>
          <w:rFonts w:asciiTheme="minorHAnsi" w:hAnsiTheme="minorHAnsi" w:cstheme="minorHAnsi"/>
          <w:b/>
          <w:bCs/>
        </w:rPr>
        <w:t xml:space="preserve"> </w:t>
      </w:r>
      <w:r w:rsidR="007F21FC" w:rsidRPr="00B7222E">
        <w:rPr>
          <w:rFonts w:asciiTheme="minorHAnsi" w:hAnsiTheme="minorHAnsi" w:cstheme="minorHAnsi"/>
          <w:b/>
          <w:bCs/>
        </w:rPr>
        <w:t>roku</w:t>
      </w:r>
      <w:r w:rsidR="007F21FC" w:rsidRPr="00B7222E">
        <w:rPr>
          <w:rFonts w:asciiTheme="minorHAnsi" w:hAnsiTheme="minorHAnsi" w:cstheme="minorHAnsi"/>
        </w:rPr>
        <w:t xml:space="preserve"> do godz. </w:t>
      </w:r>
      <w:r w:rsidR="00BA20D3">
        <w:rPr>
          <w:rFonts w:asciiTheme="minorHAnsi" w:hAnsiTheme="minorHAnsi" w:cstheme="minorHAnsi"/>
        </w:rPr>
        <w:t>10</w:t>
      </w:r>
      <w:r w:rsidR="007F21FC" w:rsidRPr="00B7222E">
        <w:rPr>
          <w:rFonts w:asciiTheme="minorHAnsi" w:hAnsiTheme="minorHAnsi" w:cstheme="minorHAnsi"/>
        </w:rPr>
        <w:t>.00.</w:t>
      </w:r>
    </w:p>
    <w:p w14:paraId="6C65618E" w14:textId="10E84C9B" w:rsidR="00011A9A" w:rsidRPr="00B00304" w:rsidRDefault="00011A9A" w:rsidP="00B14EC6">
      <w:pPr>
        <w:pStyle w:val="Akapitzlist"/>
        <w:numPr>
          <w:ilvl w:val="0"/>
          <w:numId w:val="19"/>
        </w:numPr>
        <w:spacing w:line="276" w:lineRule="auto"/>
        <w:ind w:left="426" w:hanging="426"/>
        <w:jc w:val="both"/>
        <w:rPr>
          <w:rFonts w:asciiTheme="minorHAnsi" w:hAnsiTheme="minorHAnsi" w:cstheme="minorHAnsi"/>
          <w:b/>
          <w:bCs/>
        </w:rPr>
      </w:pPr>
      <w:r w:rsidRPr="00B00304">
        <w:rPr>
          <w:rFonts w:asciiTheme="minorHAnsi" w:hAnsiTheme="minorHAnsi" w:cstheme="minorHAnsi"/>
          <w:b/>
          <w:bCs/>
        </w:rPr>
        <w:t>Termin otwarcia ofert</w:t>
      </w:r>
      <w:r w:rsidR="00CF7434">
        <w:rPr>
          <w:rFonts w:asciiTheme="minorHAnsi" w:hAnsiTheme="minorHAnsi" w:cstheme="minorHAnsi"/>
          <w:b/>
          <w:bCs/>
        </w:rPr>
        <w:t>.</w:t>
      </w:r>
    </w:p>
    <w:p w14:paraId="6C21FDA1" w14:textId="2B3C69D1" w:rsidR="007F21FC" w:rsidRPr="00B7222E" w:rsidRDefault="007F21FC" w:rsidP="00B14EC6">
      <w:pPr>
        <w:pStyle w:val="Akapitzlist"/>
        <w:numPr>
          <w:ilvl w:val="0"/>
          <w:numId w:val="17"/>
        </w:numPr>
        <w:spacing w:line="276" w:lineRule="auto"/>
        <w:ind w:left="851" w:hanging="425"/>
        <w:jc w:val="both"/>
        <w:rPr>
          <w:rFonts w:asciiTheme="minorHAnsi" w:hAnsiTheme="minorHAnsi" w:cstheme="minorHAnsi"/>
        </w:rPr>
      </w:pPr>
      <w:r w:rsidRPr="00B00304">
        <w:rPr>
          <w:rFonts w:asciiTheme="minorHAnsi" w:hAnsiTheme="minorHAnsi" w:cstheme="minorHAnsi"/>
        </w:rPr>
        <w:t>Otwarcie ofert nastąpi dnia</w:t>
      </w:r>
      <w:r w:rsidRPr="006930E4">
        <w:rPr>
          <w:rFonts w:asciiTheme="minorHAnsi" w:hAnsiTheme="minorHAnsi" w:cstheme="minorHAnsi"/>
          <w:b/>
          <w:bCs/>
        </w:rPr>
        <w:t xml:space="preserve"> </w:t>
      </w:r>
      <w:r w:rsidR="001C3E53">
        <w:rPr>
          <w:rFonts w:asciiTheme="minorHAnsi" w:hAnsiTheme="minorHAnsi" w:cstheme="minorHAnsi"/>
          <w:b/>
          <w:bCs/>
        </w:rPr>
        <w:t>2</w:t>
      </w:r>
      <w:r w:rsidR="00036B22">
        <w:rPr>
          <w:rFonts w:asciiTheme="minorHAnsi" w:hAnsiTheme="minorHAnsi" w:cstheme="minorHAnsi"/>
          <w:b/>
          <w:bCs/>
        </w:rPr>
        <w:t>9</w:t>
      </w:r>
      <w:r w:rsidR="00241743">
        <w:rPr>
          <w:rFonts w:asciiTheme="minorHAnsi" w:hAnsiTheme="minorHAnsi" w:cstheme="minorHAnsi"/>
          <w:b/>
          <w:bCs/>
        </w:rPr>
        <w:t xml:space="preserve"> </w:t>
      </w:r>
      <w:r w:rsidR="00DD4F63">
        <w:rPr>
          <w:rFonts w:asciiTheme="minorHAnsi" w:hAnsiTheme="minorHAnsi" w:cstheme="minorHAnsi"/>
          <w:b/>
          <w:bCs/>
        </w:rPr>
        <w:t>kwietnia</w:t>
      </w:r>
      <w:r w:rsidR="00241743">
        <w:rPr>
          <w:rFonts w:asciiTheme="minorHAnsi" w:hAnsiTheme="minorHAnsi" w:cstheme="minorHAnsi"/>
          <w:b/>
          <w:bCs/>
        </w:rPr>
        <w:t xml:space="preserve"> </w:t>
      </w:r>
      <w:r w:rsidR="00B7222E" w:rsidRPr="00B7222E">
        <w:rPr>
          <w:rFonts w:asciiTheme="minorHAnsi" w:hAnsiTheme="minorHAnsi" w:cstheme="minorHAnsi"/>
          <w:b/>
          <w:bCs/>
        </w:rPr>
        <w:t>202</w:t>
      </w:r>
      <w:r w:rsidR="00520AE1">
        <w:rPr>
          <w:rFonts w:asciiTheme="minorHAnsi" w:hAnsiTheme="minorHAnsi" w:cstheme="minorHAnsi"/>
          <w:b/>
          <w:bCs/>
        </w:rPr>
        <w:t>6</w:t>
      </w:r>
      <w:r w:rsidR="00E1681D" w:rsidRPr="00B7222E">
        <w:rPr>
          <w:rFonts w:asciiTheme="minorHAnsi" w:hAnsiTheme="minorHAnsi" w:cstheme="minorHAnsi"/>
          <w:b/>
          <w:bCs/>
        </w:rPr>
        <w:t xml:space="preserve"> </w:t>
      </w:r>
      <w:r w:rsidRPr="00B7222E">
        <w:rPr>
          <w:rFonts w:asciiTheme="minorHAnsi" w:hAnsiTheme="minorHAnsi" w:cstheme="minorHAnsi"/>
          <w:b/>
          <w:bCs/>
        </w:rPr>
        <w:t>r</w:t>
      </w:r>
      <w:r w:rsidR="00122BE9" w:rsidRPr="00B7222E">
        <w:rPr>
          <w:rFonts w:asciiTheme="minorHAnsi" w:hAnsiTheme="minorHAnsi" w:cstheme="minorHAnsi"/>
          <w:b/>
          <w:bCs/>
        </w:rPr>
        <w:t>oku</w:t>
      </w:r>
      <w:r w:rsidRPr="00B7222E">
        <w:rPr>
          <w:rFonts w:asciiTheme="minorHAnsi" w:hAnsiTheme="minorHAnsi" w:cstheme="minorHAnsi"/>
        </w:rPr>
        <w:t xml:space="preserve"> o godz. </w:t>
      </w:r>
      <w:r w:rsidR="00BA20D3">
        <w:rPr>
          <w:rFonts w:asciiTheme="minorHAnsi" w:hAnsiTheme="minorHAnsi" w:cstheme="minorHAnsi"/>
        </w:rPr>
        <w:t>10</w:t>
      </w:r>
      <w:r w:rsidRPr="00B7222E">
        <w:rPr>
          <w:rFonts w:asciiTheme="minorHAnsi" w:hAnsiTheme="minorHAnsi" w:cstheme="minorHAnsi"/>
        </w:rPr>
        <w:t>:</w:t>
      </w:r>
      <w:r w:rsidR="000C76D9" w:rsidRPr="00B7222E">
        <w:rPr>
          <w:rFonts w:asciiTheme="minorHAnsi" w:hAnsiTheme="minorHAnsi" w:cstheme="minorHAnsi"/>
        </w:rPr>
        <w:t>05</w:t>
      </w:r>
      <w:r w:rsidRPr="00B7222E">
        <w:rPr>
          <w:rFonts w:asciiTheme="minorHAnsi" w:hAnsiTheme="minorHAnsi" w:cstheme="minorHAnsi"/>
        </w:rPr>
        <w:t>.</w:t>
      </w:r>
      <w:r w:rsidRPr="00B7222E">
        <w:t xml:space="preserve"> </w:t>
      </w:r>
      <w:r w:rsidRPr="00B7222E">
        <w:rPr>
          <w:rFonts w:asciiTheme="minorHAnsi" w:hAnsiTheme="minorHAnsi" w:cstheme="minorHAnsi"/>
        </w:rPr>
        <w:t xml:space="preserve">poprzez odszyfrowanie wczytanych na Platformie platformazakupowa.pl ofert pod adresem: </w:t>
      </w:r>
      <w:r w:rsidR="00E1681D" w:rsidRPr="00B7222E">
        <w:rPr>
          <w:rFonts w:asciiTheme="minorHAnsi" w:hAnsiTheme="minorHAnsi" w:cstheme="minorHAnsi"/>
        </w:rPr>
        <w:t>https://platformazakupowa.pl/transakcja/</w:t>
      </w:r>
      <w:r w:rsidR="008C7384" w:rsidRPr="008C7384">
        <w:rPr>
          <w:rFonts w:asciiTheme="minorHAnsi" w:hAnsiTheme="minorHAnsi" w:cstheme="minorHAnsi"/>
        </w:rPr>
        <w:t>1256751</w:t>
      </w:r>
      <w:r w:rsidR="005237BF">
        <w:rPr>
          <w:rFonts w:asciiTheme="minorHAnsi" w:hAnsiTheme="minorHAnsi" w:cstheme="minorHAnsi"/>
        </w:rPr>
        <w:t>.</w:t>
      </w:r>
    </w:p>
    <w:p w14:paraId="6F0BF6A8" w14:textId="17A5C2B6" w:rsidR="007F21FC" w:rsidRPr="00B00304" w:rsidRDefault="007F21FC" w:rsidP="00B14EC6">
      <w:pPr>
        <w:pStyle w:val="Akapitzlist"/>
        <w:numPr>
          <w:ilvl w:val="0"/>
          <w:numId w:val="17"/>
        </w:numPr>
        <w:spacing w:line="276" w:lineRule="auto"/>
        <w:ind w:left="851" w:hanging="425"/>
        <w:jc w:val="both"/>
        <w:rPr>
          <w:rFonts w:asciiTheme="minorHAnsi" w:hAnsiTheme="minorHAnsi" w:cstheme="minorHAnsi"/>
        </w:rPr>
      </w:pPr>
      <w:r w:rsidRPr="00B00304">
        <w:rPr>
          <w:rFonts w:asciiTheme="minorHAnsi" w:hAnsiTheme="minorHAnsi" w:cstheme="minorHAnsi"/>
        </w:rPr>
        <w:t>Otwarcie ofert jest niepubliczne.</w:t>
      </w:r>
    </w:p>
    <w:p w14:paraId="39027DE6" w14:textId="0FE03DBC" w:rsidR="007F21FC" w:rsidRDefault="007F21FC" w:rsidP="00B14EC6">
      <w:pPr>
        <w:pStyle w:val="Akapitzlist"/>
        <w:numPr>
          <w:ilvl w:val="0"/>
          <w:numId w:val="17"/>
        </w:numPr>
        <w:spacing w:line="276" w:lineRule="auto"/>
        <w:ind w:left="851" w:hanging="425"/>
        <w:jc w:val="both"/>
        <w:rPr>
          <w:rFonts w:asciiTheme="minorHAnsi" w:hAnsiTheme="minorHAnsi" w:cstheme="minorHAnsi"/>
        </w:rPr>
      </w:pPr>
      <w:r w:rsidRPr="00B00304">
        <w:rPr>
          <w:rFonts w:asciiTheme="minorHAnsi" w:hAnsiTheme="minorHAnsi" w:cstheme="minorHAnsi"/>
        </w:rPr>
        <w:t xml:space="preserve">W przypadku awarii systemu, która spowoduje brak możliwości otwarcia ofert w terminie określonym przez Zamawiającego, otwarcie ofert nastąpi niezwłocznie po </w:t>
      </w:r>
      <w:r w:rsidRPr="00B00304">
        <w:rPr>
          <w:rFonts w:asciiTheme="minorHAnsi" w:hAnsiTheme="minorHAnsi" w:cstheme="minorHAnsi"/>
        </w:rPr>
        <w:lastRenderedPageBreak/>
        <w:t xml:space="preserve">usunięciu awarii. Zamawiający informuje </w:t>
      </w:r>
      <w:r w:rsidRPr="007F21FC">
        <w:rPr>
          <w:rFonts w:asciiTheme="minorHAnsi" w:hAnsiTheme="minorHAnsi" w:cstheme="minorHAnsi"/>
        </w:rPr>
        <w:t>o zmianie terminu otwarcia ofert na stronie internetowej prowadzonego postępowania.</w:t>
      </w:r>
    </w:p>
    <w:p w14:paraId="2FA4A591" w14:textId="2DBB227C" w:rsidR="007F21FC" w:rsidRDefault="007F21FC" w:rsidP="00B14EC6">
      <w:pPr>
        <w:pStyle w:val="Akapitzlist"/>
        <w:numPr>
          <w:ilvl w:val="0"/>
          <w:numId w:val="17"/>
        </w:numPr>
        <w:spacing w:line="276" w:lineRule="auto"/>
        <w:ind w:left="851" w:hanging="425"/>
        <w:jc w:val="both"/>
        <w:rPr>
          <w:rFonts w:asciiTheme="minorHAnsi" w:hAnsiTheme="minorHAnsi" w:cstheme="minorHAnsi"/>
        </w:rPr>
      </w:pPr>
      <w:r w:rsidRPr="007F21FC">
        <w:rPr>
          <w:rFonts w:asciiTheme="minorHAnsi" w:hAnsiTheme="minorHAnsi" w:cstheme="minorHAnsi"/>
        </w:rPr>
        <w:t>Zamawiający najpóźniej przed otwarciem ofert, udostępni na stronie internetowej prowadzonego postępowania w sekcji „Komunikaty” informację o kwocie, jaką zamierza przeznaczyć na sfinansowanie zamówienia.</w:t>
      </w:r>
    </w:p>
    <w:p w14:paraId="5A706A51" w14:textId="7FF88CCD" w:rsidR="007F21FC" w:rsidRDefault="007F21FC" w:rsidP="00B14EC6">
      <w:pPr>
        <w:pStyle w:val="Akapitzlist"/>
        <w:numPr>
          <w:ilvl w:val="0"/>
          <w:numId w:val="17"/>
        </w:numPr>
        <w:spacing w:line="276" w:lineRule="auto"/>
        <w:ind w:left="851" w:hanging="425"/>
        <w:jc w:val="both"/>
        <w:rPr>
          <w:rFonts w:asciiTheme="minorHAnsi" w:hAnsiTheme="minorHAnsi" w:cstheme="minorHAnsi"/>
        </w:rPr>
      </w:pPr>
      <w:r w:rsidRPr="007F21FC">
        <w:rPr>
          <w:rFonts w:asciiTheme="minorHAnsi" w:hAnsiTheme="minorHAnsi" w:cstheme="minorHAnsi"/>
        </w:rPr>
        <w:t>Niezwłocznie po otwarciu ofert Zamawiający udostępni na stronie prowadzonego postępowania informacje o: nazwach albo imionach i nazwiskach oraz siedzibach lub miejscach prowadzonej działalności gospodarczej albo miejscach zamieszkania wykonawców, których oferty zostały otwarte; cenach lub kosztach zawartych w ofertach.</w:t>
      </w:r>
    </w:p>
    <w:p w14:paraId="25AB7992" w14:textId="77777777" w:rsidR="007F21FC" w:rsidRPr="007F21FC" w:rsidRDefault="007F21FC" w:rsidP="00B14EC6">
      <w:pPr>
        <w:pStyle w:val="Akapitzlist"/>
        <w:numPr>
          <w:ilvl w:val="0"/>
          <w:numId w:val="17"/>
        </w:numPr>
        <w:spacing w:line="276" w:lineRule="auto"/>
        <w:ind w:left="851" w:hanging="425"/>
        <w:jc w:val="both"/>
        <w:rPr>
          <w:rFonts w:asciiTheme="minorHAnsi" w:hAnsiTheme="minorHAnsi" w:cstheme="minorHAnsi"/>
        </w:rPr>
      </w:pPr>
      <w:r w:rsidRPr="007F21FC">
        <w:rPr>
          <w:rFonts w:asciiTheme="minorHAnsi" w:hAnsiTheme="minorHAnsi" w:cstheme="minorHAnsi"/>
        </w:rPr>
        <w:t>Zamawiający odrzuca ofertę złożoną po terminie składania ofert.</w:t>
      </w:r>
    </w:p>
    <w:p w14:paraId="4CFC5C99" w14:textId="65E3FF17" w:rsidR="004E5E89" w:rsidRPr="00E1155E" w:rsidRDefault="004E5E89" w:rsidP="00B14EC6">
      <w:pPr>
        <w:pStyle w:val="Akapitzlist"/>
        <w:numPr>
          <w:ilvl w:val="0"/>
          <w:numId w:val="19"/>
        </w:numPr>
        <w:spacing w:line="276" w:lineRule="auto"/>
        <w:ind w:left="426" w:hanging="426"/>
        <w:jc w:val="both"/>
        <w:rPr>
          <w:rFonts w:asciiTheme="minorHAnsi" w:hAnsiTheme="minorHAnsi" w:cstheme="minorHAnsi"/>
          <w:b/>
          <w:bCs/>
        </w:rPr>
      </w:pPr>
      <w:r w:rsidRPr="00E1155E">
        <w:rPr>
          <w:rFonts w:asciiTheme="minorHAnsi" w:hAnsiTheme="minorHAnsi" w:cstheme="minorHAnsi"/>
          <w:b/>
          <w:bCs/>
        </w:rPr>
        <w:t xml:space="preserve">Termin na zadawanie pytań: </w:t>
      </w:r>
    </w:p>
    <w:p w14:paraId="2E4CF80B" w14:textId="04216C44" w:rsidR="007F21FC" w:rsidRDefault="007F21FC" w:rsidP="00B14EC6">
      <w:pPr>
        <w:pStyle w:val="Akapitzlist"/>
        <w:numPr>
          <w:ilvl w:val="0"/>
          <w:numId w:val="18"/>
        </w:numPr>
        <w:spacing w:line="276" w:lineRule="auto"/>
        <w:ind w:left="851" w:hanging="425"/>
        <w:jc w:val="both"/>
        <w:rPr>
          <w:rFonts w:asciiTheme="minorHAnsi" w:hAnsiTheme="minorHAnsi" w:cstheme="minorHAnsi"/>
        </w:rPr>
      </w:pPr>
      <w:r w:rsidRPr="00396190">
        <w:rPr>
          <w:rFonts w:asciiTheme="minorHAnsi" w:hAnsiTheme="minorHAnsi" w:cstheme="minorHAnsi"/>
        </w:rPr>
        <w:t>Wykonawca może zwrócić się do</w:t>
      </w:r>
      <w:r w:rsidR="00183B26">
        <w:rPr>
          <w:rFonts w:asciiTheme="minorHAnsi" w:hAnsiTheme="minorHAnsi" w:cstheme="minorHAnsi"/>
        </w:rPr>
        <w:t xml:space="preserve"> </w:t>
      </w:r>
      <w:r w:rsidRPr="00396190">
        <w:rPr>
          <w:rFonts w:asciiTheme="minorHAnsi" w:hAnsiTheme="minorHAnsi" w:cstheme="minorHAnsi"/>
        </w:rPr>
        <w:t>Zamawiającego z</w:t>
      </w:r>
      <w:r w:rsidR="00183B26">
        <w:rPr>
          <w:rFonts w:asciiTheme="minorHAnsi" w:hAnsiTheme="minorHAnsi" w:cstheme="minorHAnsi"/>
        </w:rPr>
        <w:t xml:space="preserve"> </w:t>
      </w:r>
      <w:r w:rsidRPr="00396190">
        <w:rPr>
          <w:rFonts w:asciiTheme="minorHAnsi" w:hAnsiTheme="minorHAnsi" w:cstheme="minorHAnsi"/>
        </w:rPr>
        <w:t>wnioskiem</w:t>
      </w:r>
      <w:r w:rsidR="00183B26">
        <w:rPr>
          <w:rFonts w:asciiTheme="minorHAnsi" w:hAnsiTheme="minorHAnsi" w:cstheme="minorHAnsi"/>
        </w:rPr>
        <w:t xml:space="preserve"> </w:t>
      </w:r>
      <w:r w:rsidRPr="00396190">
        <w:rPr>
          <w:rFonts w:asciiTheme="minorHAnsi" w:hAnsiTheme="minorHAnsi" w:cstheme="minorHAnsi"/>
        </w:rPr>
        <w:t>o wyjaśnienie treści SWZ za pośrednictwem Platformy</w:t>
      </w:r>
      <w:r w:rsidR="007435E8">
        <w:rPr>
          <w:rFonts w:asciiTheme="minorHAnsi" w:hAnsiTheme="minorHAnsi" w:cstheme="minorHAnsi"/>
        </w:rPr>
        <w:t xml:space="preserve"> bez konieczności logowania się za pośrednictwem formularza „</w:t>
      </w:r>
      <w:r w:rsidR="007435E8" w:rsidRPr="007435E8">
        <w:rPr>
          <w:rFonts w:asciiTheme="minorHAnsi" w:hAnsiTheme="minorHAnsi" w:cstheme="minorHAnsi"/>
        </w:rPr>
        <w:t>Wyślij wiadomość do zamawiającego”.</w:t>
      </w:r>
    </w:p>
    <w:p w14:paraId="009A518D" w14:textId="2A27354A" w:rsidR="00E1155E" w:rsidRPr="0036493B" w:rsidRDefault="00E1155E" w:rsidP="00B14EC6">
      <w:pPr>
        <w:pStyle w:val="Akapitzlist"/>
        <w:numPr>
          <w:ilvl w:val="0"/>
          <w:numId w:val="18"/>
        </w:numPr>
        <w:spacing w:line="276" w:lineRule="auto"/>
        <w:ind w:left="851" w:hanging="425"/>
        <w:jc w:val="both"/>
        <w:rPr>
          <w:rFonts w:asciiTheme="minorHAnsi" w:hAnsiTheme="minorHAnsi" w:cstheme="minorHAnsi"/>
        </w:rPr>
      </w:pPr>
      <w:r w:rsidRPr="00E1155E">
        <w:rPr>
          <w:rFonts w:asciiTheme="minorHAnsi" w:hAnsiTheme="minorHAnsi" w:cstheme="minorHAnsi"/>
        </w:rPr>
        <w:t>Zamawiający</w:t>
      </w:r>
      <w:r w:rsidR="00183B26">
        <w:rPr>
          <w:rFonts w:asciiTheme="minorHAnsi" w:hAnsiTheme="minorHAnsi" w:cstheme="minorHAnsi"/>
        </w:rPr>
        <w:t xml:space="preserve"> </w:t>
      </w:r>
      <w:r w:rsidRPr="00E1155E">
        <w:rPr>
          <w:rFonts w:asciiTheme="minorHAnsi" w:hAnsiTheme="minorHAnsi" w:cstheme="minorHAnsi"/>
        </w:rPr>
        <w:t>jest</w:t>
      </w:r>
      <w:r w:rsidR="00183B26">
        <w:rPr>
          <w:rFonts w:asciiTheme="minorHAnsi" w:hAnsiTheme="minorHAnsi" w:cstheme="minorHAnsi"/>
        </w:rPr>
        <w:t xml:space="preserve"> </w:t>
      </w:r>
      <w:r w:rsidRPr="00E1155E">
        <w:rPr>
          <w:rFonts w:asciiTheme="minorHAnsi" w:hAnsiTheme="minorHAnsi" w:cstheme="minorHAnsi"/>
        </w:rPr>
        <w:t>obowiązany</w:t>
      </w:r>
      <w:r w:rsidR="00183B26">
        <w:rPr>
          <w:rFonts w:asciiTheme="minorHAnsi" w:hAnsiTheme="minorHAnsi" w:cstheme="minorHAnsi"/>
        </w:rPr>
        <w:t xml:space="preserve"> </w:t>
      </w:r>
      <w:r w:rsidRPr="00E1155E">
        <w:rPr>
          <w:rFonts w:asciiTheme="minorHAnsi" w:hAnsiTheme="minorHAnsi" w:cstheme="minorHAnsi"/>
        </w:rPr>
        <w:t>udzielić</w:t>
      </w:r>
      <w:r w:rsidR="00183B26">
        <w:rPr>
          <w:rFonts w:asciiTheme="minorHAnsi" w:hAnsiTheme="minorHAnsi" w:cstheme="minorHAnsi"/>
        </w:rPr>
        <w:t xml:space="preserve"> </w:t>
      </w:r>
      <w:r w:rsidRPr="00E1155E">
        <w:rPr>
          <w:rFonts w:asciiTheme="minorHAnsi" w:hAnsiTheme="minorHAnsi" w:cstheme="minorHAnsi"/>
        </w:rPr>
        <w:t>wyjaśnień</w:t>
      </w:r>
      <w:r w:rsidR="00183B26">
        <w:rPr>
          <w:rFonts w:asciiTheme="minorHAnsi" w:hAnsiTheme="minorHAnsi" w:cstheme="minorHAnsi"/>
        </w:rPr>
        <w:t xml:space="preserve"> </w:t>
      </w:r>
      <w:r w:rsidRPr="00E1155E">
        <w:rPr>
          <w:rFonts w:asciiTheme="minorHAnsi" w:hAnsiTheme="minorHAnsi" w:cstheme="minorHAnsi"/>
        </w:rPr>
        <w:t>niezwłocznie,</w:t>
      </w:r>
      <w:r w:rsidR="00183B26">
        <w:rPr>
          <w:rFonts w:asciiTheme="minorHAnsi" w:hAnsiTheme="minorHAnsi" w:cstheme="minorHAnsi"/>
        </w:rPr>
        <w:t xml:space="preserve"> </w:t>
      </w:r>
      <w:r w:rsidRPr="00E1155E">
        <w:rPr>
          <w:rFonts w:asciiTheme="minorHAnsi" w:hAnsiTheme="minorHAnsi" w:cstheme="minorHAnsi"/>
        </w:rPr>
        <w:t>jednak</w:t>
      </w:r>
      <w:r w:rsidR="00183B26">
        <w:rPr>
          <w:rFonts w:asciiTheme="minorHAnsi" w:hAnsiTheme="minorHAnsi" w:cstheme="minorHAnsi"/>
        </w:rPr>
        <w:t xml:space="preserve"> </w:t>
      </w:r>
      <w:r w:rsidRPr="00E1155E">
        <w:rPr>
          <w:rFonts w:asciiTheme="minorHAnsi" w:hAnsiTheme="minorHAnsi" w:cstheme="minorHAnsi"/>
        </w:rPr>
        <w:t>nie później niż na 2 dni robocze przed upływem terminu składania ofert pod</w:t>
      </w:r>
      <w:r w:rsidR="00183B26">
        <w:rPr>
          <w:rFonts w:asciiTheme="minorHAnsi" w:hAnsiTheme="minorHAnsi" w:cstheme="minorHAnsi"/>
        </w:rPr>
        <w:t xml:space="preserve"> </w:t>
      </w:r>
      <w:r w:rsidRPr="00E1155E">
        <w:rPr>
          <w:rFonts w:asciiTheme="minorHAnsi" w:hAnsiTheme="minorHAnsi" w:cstheme="minorHAnsi"/>
        </w:rPr>
        <w:t>warunkiem</w:t>
      </w:r>
      <w:r w:rsidR="00183B26">
        <w:rPr>
          <w:rFonts w:asciiTheme="minorHAnsi" w:hAnsiTheme="minorHAnsi" w:cstheme="minorHAnsi"/>
        </w:rPr>
        <w:t xml:space="preserve"> </w:t>
      </w:r>
      <w:r w:rsidRPr="00E1155E">
        <w:rPr>
          <w:rFonts w:asciiTheme="minorHAnsi" w:hAnsiTheme="minorHAnsi" w:cstheme="minorHAnsi"/>
        </w:rPr>
        <w:t>że</w:t>
      </w:r>
      <w:r w:rsidR="00183B26">
        <w:rPr>
          <w:rFonts w:asciiTheme="minorHAnsi" w:hAnsiTheme="minorHAnsi" w:cstheme="minorHAnsi"/>
        </w:rPr>
        <w:t xml:space="preserve"> </w:t>
      </w:r>
      <w:r w:rsidRPr="00E1155E">
        <w:rPr>
          <w:rFonts w:asciiTheme="minorHAnsi" w:hAnsiTheme="minorHAnsi" w:cstheme="minorHAnsi"/>
        </w:rPr>
        <w:t xml:space="preserve">wniosek </w:t>
      </w:r>
      <w:r w:rsidRPr="0036493B">
        <w:rPr>
          <w:rFonts w:asciiTheme="minorHAnsi" w:hAnsiTheme="minorHAnsi" w:cstheme="minorHAnsi"/>
        </w:rPr>
        <w:t>o wyjaśnienie treści SWZ wpłynął do Zamawiającego nie później niż na 4 dni</w:t>
      </w:r>
      <w:r w:rsidR="00183B26" w:rsidRPr="0036493B">
        <w:rPr>
          <w:rFonts w:asciiTheme="minorHAnsi" w:hAnsiTheme="minorHAnsi" w:cstheme="minorHAnsi"/>
        </w:rPr>
        <w:t xml:space="preserve"> </w:t>
      </w:r>
      <w:r w:rsidRPr="0036493B">
        <w:rPr>
          <w:rFonts w:asciiTheme="minorHAnsi" w:hAnsiTheme="minorHAnsi" w:cstheme="minorHAnsi"/>
        </w:rPr>
        <w:t>przed</w:t>
      </w:r>
      <w:r w:rsidR="00183B26" w:rsidRPr="0036493B">
        <w:rPr>
          <w:rFonts w:asciiTheme="minorHAnsi" w:hAnsiTheme="minorHAnsi" w:cstheme="minorHAnsi"/>
        </w:rPr>
        <w:t xml:space="preserve"> </w:t>
      </w:r>
      <w:r w:rsidRPr="0036493B">
        <w:rPr>
          <w:rFonts w:asciiTheme="minorHAnsi" w:hAnsiTheme="minorHAnsi" w:cstheme="minorHAnsi"/>
        </w:rPr>
        <w:t>upływem</w:t>
      </w:r>
      <w:r w:rsidR="00183B26" w:rsidRPr="0036493B">
        <w:rPr>
          <w:rFonts w:asciiTheme="minorHAnsi" w:hAnsiTheme="minorHAnsi" w:cstheme="minorHAnsi"/>
        </w:rPr>
        <w:t xml:space="preserve"> </w:t>
      </w:r>
      <w:r w:rsidRPr="0036493B">
        <w:rPr>
          <w:rFonts w:asciiTheme="minorHAnsi" w:hAnsiTheme="minorHAnsi" w:cstheme="minorHAnsi"/>
        </w:rPr>
        <w:t>terminu</w:t>
      </w:r>
      <w:r w:rsidR="00183B26" w:rsidRPr="0036493B">
        <w:rPr>
          <w:rFonts w:asciiTheme="minorHAnsi" w:hAnsiTheme="minorHAnsi" w:cstheme="minorHAnsi"/>
        </w:rPr>
        <w:t xml:space="preserve"> </w:t>
      </w:r>
      <w:r w:rsidRPr="0036493B">
        <w:rPr>
          <w:rFonts w:asciiTheme="minorHAnsi" w:hAnsiTheme="minorHAnsi" w:cstheme="minorHAnsi"/>
        </w:rPr>
        <w:t>składania</w:t>
      </w:r>
      <w:r w:rsidR="00183B26" w:rsidRPr="0036493B">
        <w:rPr>
          <w:rFonts w:asciiTheme="minorHAnsi" w:hAnsiTheme="minorHAnsi" w:cstheme="minorHAnsi"/>
        </w:rPr>
        <w:t xml:space="preserve"> </w:t>
      </w:r>
      <w:r w:rsidRPr="0036493B">
        <w:rPr>
          <w:rFonts w:asciiTheme="minorHAnsi" w:hAnsiTheme="minorHAnsi" w:cstheme="minorHAnsi"/>
        </w:rPr>
        <w:t>ofert.</w:t>
      </w:r>
    </w:p>
    <w:p w14:paraId="0AE4E3CA" w14:textId="1D6A7E82" w:rsidR="007435E8" w:rsidRPr="0036493B" w:rsidRDefault="007435E8" w:rsidP="00B14EC6">
      <w:pPr>
        <w:pStyle w:val="Akapitzlist"/>
        <w:numPr>
          <w:ilvl w:val="0"/>
          <w:numId w:val="18"/>
        </w:numPr>
        <w:spacing w:line="276" w:lineRule="auto"/>
        <w:ind w:left="851" w:hanging="425"/>
        <w:jc w:val="both"/>
        <w:rPr>
          <w:rFonts w:asciiTheme="minorHAnsi" w:hAnsiTheme="minorHAnsi" w:cstheme="minorHAnsi"/>
        </w:rPr>
      </w:pPr>
      <w:r w:rsidRPr="0036493B">
        <w:rPr>
          <w:rFonts w:asciiTheme="minorHAnsi" w:hAnsiTheme="minorHAnsi" w:cstheme="minorHAnsi"/>
        </w:rPr>
        <w:t xml:space="preserve">Treść pytań wraz z wyjaśnieniami Zamawiający udostępni, bez ujawniania źródła zapytania, na stronie internetowej prowadzonego postępowania: </w:t>
      </w:r>
      <w:r w:rsidR="0036493B" w:rsidRPr="0036493B">
        <w:rPr>
          <w:rFonts w:asciiTheme="minorHAnsi" w:hAnsiTheme="minorHAnsi" w:cstheme="minorHAnsi"/>
        </w:rPr>
        <w:t>https://platformazakupowa.pl/transakcja</w:t>
      </w:r>
      <w:r w:rsidR="00573374">
        <w:t>/</w:t>
      </w:r>
      <w:r w:rsidR="008C7384" w:rsidRPr="008C7384">
        <w:rPr>
          <w:rFonts w:asciiTheme="minorHAnsi" w:hAnsiTheme="minorHAnsi" w:cstheme="minorHAnsi"/>
        </w:rPr>
        <w:t>1256751</w:t>
      </w:r>
      <w:r w:rsidR="005237BF">
        <w:rPr>
          <w:rFonts w:asciiTheme="minorHAnsi" w:hAnsiTheme="minorHAnsi" w:cstheme="minorHAnsi"/>
        </w:rPr>
        <w:t>.</w:t>
      </w:r>
    </w:p>
    <w:p w14:paraId="07C486EF" w14:textId="4D33D30A" w:rsidR="005104DD" w:rsidRDefault="005104DD" w:rsidP="00B14EC6">
      <w:pPr>
        <w:pStyle w:val="Akapitzlist"/>
        <w:numPr>
          <w:ilvl w:val="0"/>
          <w:numId w:val="18"/>
        </w:numPr>
        <w:spacing w:line="276" w:lineRule="auto"/>
        <w:ind w:left="851" w:hanging="425"/>
        <w:jc w:val="both"/>
        <w:rPr>
          <w:rFonts w:asciiTheme="minorHAnsi" w:hAnsiTheme="minorHAnsi" w:cstheme="minorHAnsi"/>
        </w:rPr>
      </w:pPr>
      <w:r w:rsidRPr="0036493B">
        <w:rPr>
          <w:rFonts w:asciiTheme="minorHAnsi" w:hAnsiTheme="minorHAnsi" w:cstheme="minorHAnsi"/>
        </w:rPr>
        <w:t xml:space="preserve">Jeżeli Zamawiający nie udzieli wyjaśnień w terminie, o którym mowa w </w:t>
      </w:r>
      <w:r w:rsidR="004F4E75" w:rsidRPr="0036493B">
        <w:rPr>
          <w:rFonts w:asciiTheme="minorHAnsi" w:hAnsiTheme="minorHAnsi" w:cstheme="minorHAnsi"/>
        </w:rPr>
        <w:t xml:space="preserve">rozdziale III </w:t>
      </w:r>
      <w:r w:rsidR="00352A09" w:rsidRPr="0036493B">
        <w:rPr>
          <w:rFonts w:asciiTheme="minorHAnsi" w:hAnsiTheme="minorHAnsi" w:cstheme="minorHAnsi"/>
        </w:rPr>
        <w:t>ust. 4 pkt 2) SWZ</w:t>
      </w:r>
      <w:r w:rsidRPr="0036493B">
        <w:rPr>
          <w:rFonts w:asciiTheme="minorHAnsi" w:hAnsiTheme="minorHAnsi" w:cstheme="minorHAnsi"/>
        </w:rPr>
        <w:t>, przedłuża termin składania ofert o czas</w:t>
      </w:r>
      <w:r w:rsidR="00183B26" w:rsidRPr="0036493B">
        <w:rPr>
          <w:rFonts w:asciiTheme="minorHAnsi" w:hAnsiTheme="minorHAnsi" w:cstheme="minorHAnsi"/>
        </w:rPr>
        <w:t xml:space="preserve"> </w:t>
      </w:r>
      <w:r w:rsidRPr="0036493B">
        <w:rPr>
          <w:rFonts w:asciiTheme="minorHAnsi" w:hAnsiTheme="minorHAnsi" w:cstheme="minorHAnsi"/>
        </w:rPr>
        <w:t>niezbędny</w:t>
      </w:r>
      <w:r w:rsidR="00183B26" w:rsidRPr="0036493B">
        <w:rPr>
          <w:rFonts w:asciiTheme="minorHAnsi" w:hAnsiTheme="minorHAnsi" w:cstheme="minorHAnsi"/>
        </w:rPr>
        <w:t xml:space="preserve"> </w:t>
      </w:r>
      <w:r w:rsidRPr="0036493B">
        <w:rPr>
          <w:rFonts w:asciiTheme="minorHAnsi" w:hAnsiTheme="minorHAnsi" w:cstheme="minorHAnsi"/>
        </w:rPr>
        <w:t>do</w:t>
      </w:r>
      <w:r w:rsidR="00183B26" w:rsidRPr="0036493B">
        <w:rPr>
          <w:rFonts w:asciiTheme="minorHAnsi" w:hAnsiTheme="minorHAnsi" w:cstheme="minorHAnsi"/>
        </w:rPr>
        <w:t xml:space="preserve"> </w:t>
      </w:r>
      <w:r w:rsidRPr="0036493B">
        <w:rPr>
          <w:rFonts w:asciiTheme="minorHAnsi" w:hAnsiTheme="minorHAnsi" w:cstheme="minorHAnsi"/>
        </w:rPr>
        <w:t>zapoznania</w:t>
      </w:r>
      <w:r w:rsidR="00183B26" w:rsidRPr="0036493B">
        <w:rPr>
          <w:rFonts w:asciiTheme="minorHAnsi" w:hAnsiTheme="minorHAnsi" w:cstheme="minorHAnsi"/>
        </w:rPr>
        <w:t xml:space="preserve"> </w:t>
      </w:r>
      <w:r w:rsidRPr="0036493B">
        <w:rPr>
          <w:rFonts w:asciiTheme="minorHAnsi" w:hAnsiTheme="minorHAnsi" w:cstheme="minorHAnsi"/>
        </w:rPr>
        <w:t>się</w:t>
      </w:r>
      <w:r w:rsidR="00183B26" w:rsidRPr="0036493B">
        <w:rPr>
          <w:rFonts w:asciiTheme="minorHAnsi" w:hAnsiTheme="minorHAnsi" w:cstheme="minorHAnsi"/>
        </w:rPr>
        <w:t xml:space="preserve"> </w:t>
      </w:r>
      <w:r w:rsidRPr="0036493B">
        <w:rPr>
          <w:rFonts w:asciiTheme="minorHAnsi" w:hAnsiTheme="minorHAnsi" w:cstheme="minorHAnsi"/>
        </w:rPr>
        <w:t>wszystkich</w:t>
      </w:r>
      <w:r w:rsidR="00183B26">
        <w:rPr>
          <w:rFonts w:asciiTheme="minorHAnsi" w:hAnsiTheme="minorHAnsi" w:cstheme="minorHAnsi"/>
        </w:rPr>
        <w:t xml:space="preserve"> </w:t>
      </w:r>
      <w:r w:rsidRPr="005104DD">
        <w:rPr>
          <w:rFonts w:asciiTheme="minorHAnsi" w:hAnsiTheme="minorHAnsi" w:cstheme="minorHAnsi"/>
        </w:rPr>
        <w:t>zainteresowanych</w:t>
      </w:r>
      <w:r w:rsidR="00183B26">
        <w:rPr>
          <w:rFonts w:asciiTheme="minorHAnsi" w:hAnsiTheme="minorHAnsi" w:cstheme="minorHAnsi"/>
        </w:rPr>
        <w:t xml:space="preserve"> </w:t>
      </w:r>
      <w:r w:rsidRPr="005104DD">
        <w:rPr>
          <w:rFonts w:asciiTheme="minorHAnsi" w:hAnsiTheme="minorHAnsi" w:cstheme="minorHAnsi"/>
        </w:rPr>
        <w:t>Wykonawców</w:t>
      </w:r>
      <w:r w:rsidR="00183B26">
        <w:rPr>
          <w:rFonts w:asciiTheme="minorHAnsi" w:hAnsiTheme="minorHAnsi" w:cstheme="minorHAnsi"/>
        </w:rPr>
        <w:t xml:space="preserve"> </w:t>
      </w:r>
      <w:r w:rsidRPr="005104DD">
        <w:rPr>
          <w:rFonts w:asciiTheme="minorHAnsi" w:hAnsiTheme="minorHAnsi" w:cstheme="minorHAnsi"/>
        </w:rPr>
        <w:t>z wyjaśnieniami niezbędnymi do należytego przygotowania i złożenia odpowiednio ofert.</w:t>
      </w:r>
    </w:p>
    <w:p w14:paraId="42B307E7" w14:textId="0FDFB03A" w:rsidR="007435E8" w:rsidRPr="005104DD" w:rsidRDefault="007435E8" w:rsidP="00B14EC6">
      <w:pPr>
        <w:pStyle w:val="Akapitzlist"/>
        <w:numPr>
          <w:ilvl w:val="0"/>
          <w:numId w:val="18"/>
        </w:numPr>
        <w:spacing w:line="276" w:lineRule="auto"/>
        <w:ind w:left="851" w:hanging="425"/>
        <w:jc w:val="both"/>
        <w:rPr>
          <w:rFonts w:asciiTheme="minorHAnsi" w:hAnsiTheme="minorHAnsi" w:cstheme="minorHAnsi"/>
        </w:rPr>
      </w:pPr>
      <w:r w:rsidRPr="005104DD">
        <w:rPr>
          <w:rFonts w:asciiTheme="minorHAnsi" w:hAnsiTheme="minorHAnsi" w:cstheme="minorHAnsi"/>
        </w:rPr>
        <w:t xml:space="preserve">Przedłużenie terminu składania ofert nie wpływa na bieg terminu składania wniosku, o którym mowa w </w:t>
      </w:r>
      <w:r w:rsidR="004F4E75">
        <w:rPr>
          <w:rFonts w:asciiTheme="minorHAnsi" w:hAnsiTheme="minorHAnsi" w:cstheme="minorHAnsi"/>
        </w:rPr>
        <w:t xml:space="preserve">rozdziale III </w:t>
      </w:r>
      <w:r w:rsidR="00352A09" w:rsidRPr="00352A09">
        <w:rPr>
          <w:rFonts w:asciiTheme="minorHAnsi" w:hAnsiTheme="minorHAnsi" w:cstheme="minorHAnsi"/>
        </w:rPr>
        <w:t>ust. 4 pkt 2) SWZ</w:t>
      </w:r>
      <w:r w:rsidRPr="005104DD">
        <w:rPr>
          <w:rFonts w:asciiTheme="minorHAnsi" w:hAnsiTheme="minorHAnsi" w:cstheme="minorHAnsi"/>
        </w:rPr>
        <w:t>.</w:t>
      </w:r>
    </w:p>
    <w:p w14:paraId="77AD7FC7" w14:textId="5D1FD1E5" w:rsidR="005104DD" w:rsidRPr="00B00304" w:rsidRDefault="005104DD" w:rsidP="00B14EC6">
      <w:pPr>
        <w:pStyle w:val="Akapitzlist"/>
        <w:numPr>
          <w:ilvl w:val="0"/>
          <w:numId w:val="18"/>
        </w:numPr>
        <w:spacing w:line="276" w:lineRule="auto"/>
        <w:ind w:left="851" w:hanging="425"/>
        <w:jc w:val="both"/>
        <w:rPr>
          <w:rFonts w:asciiTheme="minorHAnsi" w:hAnsiTheme="minorHAnsi" w:cstheme="minorHAnsi"/>
        </w:rPr>
      </w:pPr>
      <w:r w:rsidRPr="005104DD">
        <w:rPr>
          <w:rFonts w:asciiTheme="minorHAnsi" w:hAnsiTheme="minorHAnsi" w:cstheme="minorHAnsi"/>
        </w:rPr>
        <w:t>W</w:t>
      </w:r>
      <w:r w:rsidR="00183B26">
        <w:rPr>
          <w:rFonts w:asciiTheme="minorHAnsi" w:hAnsiTheme="minorHAnsi" w:cstheme="minorHAnsi"/>
        </w:rPr>
        <w:t xml:space="preserve"> </w:t>
      </w:r>
      <w:r w:rsidRPr="005104DD">
        <w:rPr>
          <w:rFonts w:asciiTheme="minorHAnsi" w:hAnsiTheme="minorHAnsi" w:cstheme="minorHAnsi"/>
        </w:rPr>
        <w:t>przypadku</w:t>
      </w:r>
      <w:r w:rsidR="00183B26">
        <w:rPr>
          <w:rFonts w:asciiTheme="minorHAnsi" w:hAnsiTheme="minorHAnsi" w:cstheme="minorHAnsi"/>
        </w:rPr>
        <w:t xml:space="preserve"> </w:t>
      </w:r>
      <w:r w:rsidRPr="005104DD">
        <w:rPr>
          <w:rFonts w:asciiTheme="minorHAnsi" w:hAnsiTheme="minorHAnsi" w:cstheme="minorHAnsi"/>
        </w:rPr>
        <w:t>gdy</w:t>
      </w:r>
      <w:r w:rsidR="00183B26">
        <w:rPr>
          <w:rFonts w:asciiTheme="minorHAnsi" w:hAnsiTheme="minorHAnsi" w:cstheme="minorHAnsi"/>
        </w:rPr>
        <w:t xml:space="preserve"> </w:t>
      </w:r>
      <w:r w:rsidRPr="005104DD">
        <w:rPr>
          <w:rFonts w:asciiTheme="minorHAnsi" w:hAnsiTheme="minorHAnsi" w:cstheme="minorHAnsi"/>
        </w:rPr>
        <w:t>wniosek</w:t>
      </w:r>
      <w:r w:rsidR="00183B26">
        <w:rPr>
          <w:rFonts w:asciiTheme="minorHAnsi" w:hAnsiTheme="minorHAnsi" w:cstheme="minorHAnsi"/>
        </w:rPr>
        <w:t xml:space="preserve"> </w:t>
      </w:r>
      <w:r w:rsidRPr="005104DD">
        <w:rPr>
          <w:rFonts w:asciiTheme="minorHAnsi" w:hAnsiTheme="minorHAnsi" w:cstheme="minorHAnsi"/>
        </w:rPr>
        <w:t>o</w:t>
      </w:r>
      <w:r w:rsidR="00183B26">
        <w:rPr>
          <w:rFonts w:asciiTheme="minorHAnsi" w:hAnsiTheme="minorHAnsi" w:cstheme="minorHAnsi"/>
        </w:rPr>
        <w:t xml:space="preserve"> </w:t>
      </w:r>
      <w:r w:rsidRPr="005104DD">
        <w:rPr>
          <w:rFonts w:asciiTheme="minorHAnsi" w:hAnsiTheme="minorHAnsi" w:cstheme="minorHAnsi"/>
        </w:rPr>
        <w:t>wyjaśnienie</w:t>
      </w:r>
      <w:r w:rsidR="00183B26">
        <w:rPr>
          <w:rFonts w:asciiTheme="minorHAnsi" w:hAnsiTheme="minorHAnsi" w:cstheme="minorHAnsi"/>
        </w:rPr>
        <w:t xml:space="preserve"> </w:t>
      </w:r>
      <w:r w:rsidRPr="005104DD">
        <w:rPr>
          <w:rFonts w:asciiTheme="minorHAnsi" w:hAnsiTheme="minorHAnsi" w:cstheme="minorHAnsi"/>
        </w:rPr>
        <w:t>treści</w:t>
      </w:r>
      <w:r w:rsidR="00183B26">
        <w:rPr>
          <w:rFonts w:asciiTheme="minorHAnsi" w:hAnsiTheme="minorHAnsi" w:cstheme="minorHAnsi"/>
        </w:rPr>
        <w:t xml:space="preserve"> </w:t>
      </w:r>
      <w:r w:rsidRPr="005104DD">
        <w:rPr>
          <w:rFonts w:asciiTheme="minorHAnsi" w:hAnsiTheme="minorHAnsi" w:cstheme="minorHAnsi"/>
        </w:rPr>
        <w:t>SWZ</w:t>
      </w:r>
      <w:r w:rsidR="00183B26">
        <w:rPr>
          <w:rFonts w:asciiTheme="minorHAnsi" w:hAnsiTheme="minorHAnsi" w:cstheme="minorHAnsi"/>
        </w:rPr>
        <w:t xml:space="preserve"> </w:t>
      </w:r>
      <w:r w:rsidRPr="005104DD">
        <w:rPr>
          <w:rFonts w:asciiTheme="minorHAnsi" w:hAnsiTheme="minorHAnsi" w:cstheme="minorHAnsi"/>
        </w:rPr>
        <w:t>nie</w:t>
      </w:r>
      <w:r w:rsidR="00183B26">
        <w:rPr>
          <w:rFonts w:asciiTheme="minorHAnsi" w:hAnsiTheme="minorHAnsi" w:cstheme="minorHAnsi"/>
        </w:rPr>
        <w:t xml:space="preserve"> </w:t>
      </w:r>
      <w:r w:rsidRPr="005104DD">
        <w:rPr>
          <w:rFonts w:asciiTheme="minorHAnsi" w:hAnsiTheme="minorHAnsi" w:cstheme="minorHAnsi"/>
        </w:rPr>
        <w:t>wpłynął</w:t>
      </w:r>
      <w:r w:rsidR="00183B26">
        <w:rPr>
          <w:rFonts w:asciiTheme="minorHAnsi" w:hAnsiTheme="minorHAnsi" w:cstheme="minorHAnsi"/>
        </w:rPr>
        <w:t xml:space="preserve"> </w:t>
      </w:r>
      <w:r w:rsidRPr="005104DD">
        <w:rPr>
          <w:rFonts w:asciiTheme="minorHAnsi" w:hAnsiTheme="minorHAnsi" w:cstheme="minorHAnsi"/>
        </w:rPr>
        <w:t>w</w:t>
      </w:r>
      <w:r w:rsidR="00183B26">
        <w:rPr>
          <w:rFonts w:asciiTheme="minorHAnsi" w:hAnsiTheme="minorHAnsi" w:cstheme="minorHAnsi"/>
        </w:rPr>
        <w:t xml:space="preserve"> </w:t>
      </w:r>
      <w:r w:rsidRPr="005104DD">
        <w:rPr>
          <w:rFonts w:asciiTheme="minorHAnsi" w:hAnsiTheme="minorHAnsi" w:cstheme="minorHAnsi"/>
        </w:rPr>
        <w:t>terminie,</w:t>
      </w:r>
      <w:r w:rsidR="00183B26">
        <w:rPr>
          <w:rFonts w:asciiTheme="minorHAnsi" w:hAnsiTheme="minorHAnsi" w:cstheme="minorHAnsi"/>
        </w:rPr>
        <w:t xml:space="preserve"> </w:t>
      </w:r>
      <w:r w:rsidRPr="005104DD">
        <w:rPr>
          <w:rFonts w:asciiTheme="minorHAnsi" w:hAnsiTheme="minorHAnsi" w:cstheme="minorHAnsi"/>
        </w:rPr>
        <w:t>o</w:t>
      </w:r>
      <w:r w:rsidR="00183B26">
        <w:rPr>
          <w:rFonts w:asciiTheme="minorHAnsi" w:hAnsiTheme="minorHAnsi" w:cstheme="minorHAnsi"/>
        </w:rPr>
        <w:t xml:space="preserve"> </w:t>
      </w:r>
      <w:r w:rsidRPr="005104DD">
        <w:rPr>
          <w:rFonts w:asciiTheme="minorHAnsi" w:hAnsiTheme="minorHAnsi" w:cstheme="minorHAnsi"/>
        </w:rPr>
        <w:t>którym</w:t>
      </w:r>
      <w:r w:rsidR="00183B26">
        <w:rPr>
          <w:rFonts w:asciiTheme="minorHAnsi" w:hAnsiTheme="minorHAnsi" w:cstheme="minorHAnsi"/>
        </w:rPr>
        <w:t xml:space="preserve"> </w:t>
      </w:r>
      <w:r w:rsidRPr="005104DD">
        <w:rPr>
          <w:rFonts w:asciiTheme="minorHAnsi" w:hAnsiTheme="minorHAnsi" w:cstheme="minorHAnsi"/>
        </w:rPr>
        <w:t>mowa</w:t>
      </w:r>
      <w:r w:rsidR="00183B26">
        <w:rPr>
          <w:rFonts w:asciiTheme="minorHAnsi" w:hAnsiTheme="minorHAnsi" w:cstheme="minorHAnsi"/>
        </w:rPr>
        <w:t xml:space="preserve"> </w:t>
      </w:r>
      <w:r w:rsidRPr="005104DD">
        <w:rPr>
          <w:rFonts w:asciiTheme="minorHAnsi" w:hAnsiTheme="minorHAnsi" w:cstheme="minorHAnsi"/>
        </w:rPr>
        <w:t>w</w:t>
      </w:r>
      <w:r w:rsidR="00183B26">
        <w:rPr>
          <w:rFonts w:asciiTheme="minorHAnsi" w:hAnsiTheme="minorHAnsi" w:cstheme="minorHAnsi"/>
        </w:rPr>
        <w:t xml:space="preserve"> </w:t>
      </w:r>
      <w:r w:rsidR="004F4E75">
        <w:rPr>
          <w:rFonts w:asciiTheme="minorHAnsi" w:hAnsiTheme="minorHAnsi" w:cstheme="minorHAnsi"/>
        </w:rPr>
        <w:t xml:space="preserve">rozdziale III </w:t>
      </w:r>
      <w:r w:rsidR="00352A09" w:rsidRPr="00352A09">
        <w:rPr>
          <w:rFonts w:asciiTheme="minorHAnsi" w:hAnsiTheme="minorHAnsi" w:cstheme="minorHAnsi"/>
        </w:rPr>
        <w:t>ust. 4 pkt 2) SWZ</w:t>
      </w:r>
      <w:r w:rsidRPr="005104DD">
        <w:rPr>
          <w:rFonts w:asciiTheme="minorHAnsi" w:hAnsiTheme="minorHAnsi" w:cstheme="minorHAnsi"/>
        </w:rPr>
        <w:t>,</w:t>
      </w:r>
      <w:r w:rsidR="00183B26">
        <w:rPr>
          <w:rFonts w:asciiTheme="minorHAnsi" w:hAnsiTheme="minorHAnsi" w:cstheme="minorHAnsi"/>
        </w:rPr>
        <w:t xml:space="preserve"> </w:t>
      </w:r>
      <w:r w:rsidRPr="005104DD">
        <w:rPr>
          <w:rFonts w:asciiTheme="minorHAnsi" w:hAnsiTheme="minorHAnsi" w:cstheme="minorHAnsi"/>
        </w:rPr>
        <w:t>Zamawiający</w:t>
      </w:r>
      <w:r w:rsidR="00183B26">
        <w:rPr>
          <w:rFonts w:asciiTheme="minorHAnsi" w:hAnsiTheme="minorHAnsi" w:cstheme="minorHAnsi"/>
        </w:rPr>
        <w:t xml:space="preserve"> </w:t>
      </w:r>
      <w:r w:rsidRPr="005104DD">
        <w:rPr>
          <w:rFonts w:asciiTheme="minorHAnsi" w:hAnsiTheme="minorHAnsi" w:cstheme="minorHAnsi"/>
        </w:rPr>
        <w:t>nie</w:t>
      </w:r>
      <w:r w:rsidR="00183B26">
        <w:rPr>
          <w:rFonts w:asciiTheme="minorHAnsi" w:hAnsiTheme="minorHAnsi" w:cstheme="minorHAnsi"/>
        </w:rPr>
        <w:t xml:space="preserve"> </w:t>
      </w:r>
      <w:r w:rsidRPr="005104DD">
        <w:rPr>
          <w:rFonts w:asciiTheme="minorHAnsi" w:hAnsiTheme="minorHAnsi" w:cstheme="minorHAnsi"/>
        </w:rPr>
        <w:t xml:space="preserve">ma obowiązku udzielania wyjaśnień SWZ oraz </w:t>
      </w:r>
      <w:r w:rsidRPr="00B00304">
        <w:rPr>
          <w:rFonts w:asciiTheme="minorHAnsi" w:hAnsiTheme="minorHAnsi" w:cstheme="minorHAnsi"/>
        </w:rPr>
        <w:t>obowiązku przedłużenia terminu składania ofert.</w:t>
      </w:r>
    </w:p>
    <w:p w14:paraId="05858A93" w14:textId="324D2D1D" w:rsidR="003C172E" w:rsidRPr="00B00304" w:rsidRDefault="00011A9A" w:rsidP="00B14EC6">
      <w:pPr>
        <w:pStyle w:val="Akapitzlist"/>
        <w:numPr>
          <w:ilvl w:val="0"/>
          <w:numId w:val="19"/>
        </w:numPr>
        <w:spacing w:line="276" w:lineRule="auto"/>
        <w:ind w:left="426" w:hanging="425"/>
        <w:jc w:val="both"/>
        <w:rPr>
          <w:rFonts w:asciiTheme="minorHAnsi" w:hAnsiTheme="minorHAnsi" w:cstheme="minorHAnsi"/>
          <w:b/>
          <w:bCs/>
        </w:rPr>
      </w:pPr>
      <w:r w:rsidRPr="00B00304">
        <w:rPr>
          <w:rFonts w:asciiTheme="minorHAnsi" w:hAnsiTheme="minorHAnsi" w:cstheme="minorHAnsi"/>
          <w:b/>
          <w:bCs/>
        </w:rPr>
        <w:t>Termin związania ofertą</w:t>
      </w:r>
      <w:r w:rsidRPr="00B00304">
        <w:rPr>
          <w:rFonts w:asciiTheme="minorHAnsi" w:hAnsiTheme="minorHAnsi" w:cstheme="minorHAnsi"/>
        </w:rPr>
        <w:t xml:space="preserve"> </w:t>
      </w:r>
    </w:p>
    <w:p w14:paraId="7975BD60" w14:textId="08633ABB" w:rsidR="00FA39A1" w:rsidRPr="00FA39A1" w:rsidRDefault="00FA39A1" w:rsidP="00B14EC6">
      <w:pPr>
        <w:pStyle w:val="Akapitzlist"/>
        <w:numPr>
          <w:ilvl w:val="0"/>
          <w:numId w:val="14"/>
        </w:numPr>
        <w:spacing w:line="276" w:lineRule="auto"/>
        <w:ind w:left="851" w:hanging="425"/>
        <w:jc w:val="both"/>
        <w:rPr>
          <w:rFonts w:asciiTheme="minorHAnsi" w:hAnsiTheme="minorHAnsi" w:cstheme="minorHAnsi"/>
        </w:rPr>
      </w:pPr>
      <w:r w:rsidRPr="00FA39A1">
        <w:rPr>
          <w:rFonts w:asciiTheme="minorHAnsi" w:hAnsiTheme="minorHAnsi" w:cstheme="minorHAnsi"/>
        </w:rPr>
        <w:t xml:space="preserve">Wykonawca pozostaje związany ofertą do dnia </w:t>
      </w:r>
      <w:r w:rsidR="00675F3F" w:rsidRPr="00675F3F">
        <w:rPr>
          <w:rFonts w:asciiTheme="minorHAnsi" w:hAnsiTheme="minorHAnsi" w:cstheme="minorHAnsi"/>
          <w:b/>
          <w:bCs/>
        </w:rPr>
        <w:t xml:space="preserve"> </w:t>
      </w:r>
      <w:r w:rsidR="001C3E53">
        <w:rPr>
          <w:rFonts w:asciiTheme="minorHAnsi" w:hAnsiTheme="minorHAnsi" w:cstheme="minorHAnsi"/>
          <w:b/>
          <w:bCs/>
        </w:rPr>
        <w:t>2</w:t>
      </w:r>
      <w:r w:rsidR="00036B22">
        <w:rPr>
          <w:rFonts w:asciiTheme="minorHAnsi" w:hAnsiTheme="minorHAnsi" w:cstheme="minorHAnsi"/>
          <w:b/>
          <w:bCs/>
        </w:rPr>
        <w:t>8</w:t>
      </w:r>
      <w:r w:rsidR="00520AE1">
        <w:rPr>
          <w:rFonts w:asciiTheme="minorHAnsi" w:hAnsiTheme="minorHAnsi" w:cstheme="minorHAnsi"/>
          <w:b/>
          <w:bCs/>
        </w:rPr>
        <w:t xml:space="preserve"> </w:t>
      </w:r>
      <w:r w:rsidR="00DD4F63">
        <w:rPr>
          <w:rFonts w:asciiTheme="minorHAnsi" w:hAnsiTheme="minorHAnsi" w:cstheme="minorHAnsi"/>
          <w:b/>
          <w:bCs/>
        </w:rPr>
        <w:t xml:space="preserve">maja </w:t>
      </w:r>
      <w:r w:rsidRPr="00FA39A1">
        <w:rPr>
          <w:rFonts w:asciiTheme="minorHAnsi" w:hAnsiTheme="minorHAnsi" w:cstheme="minorHAnsi"/>
          <w:b/>
          <w:bCs/>
        </w:rPr>
        <w:t>20</w:t>
      </w:r>
      <w:r w:rsidR="00BA20D3">
        <w:rPr>
          <w:rFonts w:asciiTheme="minorHAnsi" w:hAnsiTheme="minorHAnsi" w:cstheme="minorHAnsi"/>
          <w:b/>
          <w:bCs/>
        </w:rPr>
        <w:t>2</w:t>
      </w:r>
      <w:r w:rsidR="00520AE1">
        <w:rPr>
          <w:rFonts w:asciiTheme="minorHAnsi" w:hAnsiTheme="minorHAnsi" w:cstheme="minorHAnsi"/>
          <w:b/>
          <w:bCs/>
        </w:rPr>
        <w:t>6</w:t>
      </w:r>
      <w:r w:rsidRPr="00FA39A1">
        <w:rPr>
          <w:rFonts w:asciiTheme="minorHAnsi" w:hAnsiTheme="minorHAnsi" w:cstheme="minorHAnsi"/>
        </w:rPr>
        <w:t xml:space="preserve"> roku.</w:t>
      </w:r>
    </w:p>
    <w:p w14:paraId="31B0E7DB" w14:textId="54D1C313" w:rsidR="00011A9A" w:rsidRPr="00FA39A1" w:rsidRDefault="00011A9A" w:rsidP="00B14EC6">
      <w:pPr>
        <w:pStyle w:val="Akapitzlist"/>
        <w:numPr>
          <w:ilvl w:val="0"/>
          <w:numId w:val="14"/>
        </w:numPr>
        <w:spacing w:line="276" w:lineRule="auto"/>
        <w:ind w:left="851" w:hanging="425"/>
        <w:jc w:val="both"/>
        <w:rPr>
          <w:rFonts w:asciiTheme="minorHAnsi" w:hAnsiTheme="minorHAnsi" w:cstheme="minorHAnsi"/>
        </w:rPr>
      </w:pPr>
      <w:r w:rsidRPr="00FA39A1">
        <w:rPr>
          <w:rFonts w:asciiTheme="minorHAnsi" w:hAnsiTheme="minorHAnsi" w:cstheme="minorHAnsi"/>
        </w:rPr>
        <w:t>Bieg terminu związania ofertą rozpoczyna się wraz z upływem terminu składania ofert.</w:t>
      </w:r>
    </w:p>
    <w:p w14:paraId="6ABB9BB7" w14:textId="75373582" w:rsidR="00011A9A" w:rsidRDefault="00011A9A" w:rsidP="00B14EC6">
      <w:pPr>
        <w:pStyle w:val="Akapitzlist"/>
        <w:numPr>
          <w:ilvl w:val="0"/>
          <w:numId w:val="14"/>
        </w:numPr>
        <w:spacing w:line="276" w:lineRule="auto"/>
        <w:ind w:left="851" w:hanging="425"/>
        <w:jc w:val="both"/>
        <w:rPr>
          <w:rFonts w:asciiTheme="minorHAnsi" w:hAnsiTheme="minorHAnsi" w:cstheme="minorHAnsi"/>
        </w:rPr>
      </w:pPr>
      <w:r w:rsidRPr="00B00304">
        <w:rPr>
          <w:rFonts w:asciiTheme="minorHAnsi" w:hAnsiTheme="minorHAnsi" w:cstheme="minorHAnsi"/>
        </w:rPr>
        <w:t xml:space="preserve">W przypadku, gdy wybór najkorzystniejszej oferty nie nastąpi przed upływem terminu związania ofertą, Zamawiający, przed upływem terminu związania ofertą, zwróci się jednokrotnie do Wykonawców o wyrażenie zgody </w:t>
      </w:r>
      <w:r w:rsidRPr="007159FE">
        <w:rPr>
          <w:rFonts w:asciiTheme="minorHAnsi" w:hAnsiTheme="minorHAnsi" w:cstheme="minorHAnsi"/>
        </w:rPr>
        <w:t xml:space="preserve">na przedłużenie tego terminu o wskazywany przez niego okres, nie dłuższy niż </w:t>
      </w:r>
      <w:r w:rsidR="00E1155E">
        <w:rPr>
          <w:rFonts w:asciiTheme="minorHAnsi" w:hAnsiTheme="minorHAnsi" w:cstheme="minorHAnsi"/>
        </w:rPr>
        <w:t>3</w:t>
      </w:r>
      <w:r>
        <w:rPr>
          <w:rFonts w:asciiTheme="minorHAnsi" w:hAnsiTheme="minorHAnsi" w:cstheme="minorHAnsi"/>
        </w:rPr>
        <w:t>0</w:t>
      </w:r>
      <w:r w:rsidRPr="007159FE">
        <w:rPr>
          <w:rFonts w:asciiTheme="minorHAnsi" w:hAnsiTheme="minorHAnsi" w:cstheme="minorHAnsi"/>
        </w:rPr>
        <w:t xml:space="preserve"> dni. </w:t>
      </w:r>
    </w:p>
    <w:p w14:paraId="3A51AF8C" w14:textId="0BAF741E" w:rsidR="00011A9A" w:rsidRDefault="00011A9A" w:rsidP="00B14EC6">
      <w:pPr>
        <w:pStyle w:val="Akapitzlist"/>
        <w:numPr>
          <w:ilvl w:val="0"/>
          <w:numId w:val="14"/>
        </w:numPr>
        <w:spacing w:before="100" w:beforeAutospacing="1" w:line="276" w:lineRule="auto"/>
        <w:ind w:left="851" w:hanging="425"/>
        <w:jc w:val="both"/>
        <w:rPr>
          <w:rFonts w:asciiTheme="minorHAnsi" w:hAnsiTheme="minorHAnsi" w:cstheme="minorHAnsi"/>
        </w:rPr>
      </w:pPr>
      <w:r w:rsidRPr="007159FE">
        <w:rPr>
          <w:rFonts w:asciiTheme="minorHAnsi" w:hAnsiTheme="minorHAnsi" w:cstheme="minorHAnsi"/>
        </w:rPr>
        <w:t>Przedłużenie</w:t>
      </w:r>
      <w:r w:rsidR="00183B26">
        <w:rPr>
          <w:rFonts w:asciiTheme="minorHAnsi" w:hAnsiTheme="minorHAnsi" w:cstheme="minorHAnsi"/>
        </w:rPr>
        <w:t xml:space="preserve"> </w:t>
      </w:r>
      <w:r w:rsidRPr="007159FE">
        <w:rPr>
          <w:rFonts w:asciiTheme="minorHAnsi" w:hAnsiTheme="minorHAnsi" w:cstheme="minorHAnsi"/>
        </w:rPr>
        <w:t>terminu</w:t>
      </w:r>
      <w:r w:rsidR="00183B26">
        <w:rPr>
          <w:rFonts w:asciiTheme="minorHAnsi" w:hAnsiTheme="minorHAnsi" w:cstheme="minorHAnsi"/>
        </w:rPr>
        <w:t xml:space="preserve"> </w:t>
      </w:r>
      <w:r w:rsidRPr="007159FE">
        <w:rPr>
          <w:rFonts w:asciiTheme="minorHAnsi" w:hAnsiTheme="minorHAnsi" w:cstheme="minorHAnsi"/>
        </w:rPr>
        <w:t>związania</w:t>
      </w:r>
      <w:r w:rsidR="00183B26">
        <w:rPr>
          <w:rFonts w:asciiTheme="minorHAnsi" w:hAnsiTheme="minorHAnsi" w:cstheme="minorHAnsi"/>
        </w:rPr>
        <w:t xml:space="preserve"> </w:t>
      </w:r>
      <w:r w:rsidRPr="007159FE">
        <w:rPr>
          <w:rFonts w:asciiTheme="minorHAnsi" w:hAnsiTheme="minorHAnsi" w:cstheme="minorHAnsi"/>
        </w:rPr>
        <w:t>ofertą,</w:t>
      </w:r>
      <w:r w:rsidR="00183B26">
        <w:rPr>
          <w:rFonts w:asciiTheme="minorHAnsi" w:hAnsiTheme="minorHAnsi" w:cstheme="minorHAnsi"/>
        </w:rPr>
        <w:t xml:space="preserve"> </w:t>
      </w:r>
      <w:r w:rsidRPr="007159FE">
        <w:rPr>
          <w:rFonts w:asciiTheme="minorHAnsi" w:hAnsiTheme="minorHAnsi" w:cstheme="minorHAnsi"/>
        </w:rPr>
        <w:t>o</w:t>
      </w:r>
      <w:r w:rsidR="00183B26">
        <w:rPr>
          <w:rFonts w:asciiTheme="minorHAnsi" w:hAnsiTheme="minorHAnsi" w:cstheme="minorHAnsi"/>
        </w:rPr>
        <w:t xml:space="preserve"> </w:t>
      </w:r>
      <w:r w:rsidRPr="007159FE">
        <w:rPr>
          <w:rFonts w:asciiTheme="minorHAnsi" w:hAnsiTheme="minorHAnsi" w:cstheme="minorHAnsi"/>
        </w:rPr>
        <w:t>którym</w:t>
      </w:r>
      <w:r w:rsidR="00183B26">
        <w:rPr>
          <w:rFonts w:asciiTheme="minorHAnsi" w:hAnsiTheme="minorHAnsi" w:cstheme="minorHAnsi"/>
        </w:rPr>
        <w:t xml:space="preserve"> </w:t>
      </w:r>
      <w:r w:rsidRPr="007159FE">
        <w:rPr>
          <w:rFonts w:asciiTheme="minorHAnsi" w:hAnsiTheme="minorHAnsi" w:cstheme="minorHAnsi"/>
        </w:rPr>
        <w:t>mowa</w:t>
      </w:r>
      <w:r w:rsidR="00183B26">
        <w:rPr>
          <w:rFonts w:asciiTheme="minorHAnsi" w:hAnsiTheme="minorHAnsi" w:cstheme="minorHAnsi"/>
        </w:rPr>
        <w:t xml:space="preserve"> </w:t>
      </w:r>
      <w:r w:rsidRPr="007159FE">
        <w:rPr>
          <w:rFonts w:asciiTheme="minorHAnsi" w:hAnsiTheme="minorHAnsi" w:cstheme="minorHAnsi"/>
        </w:rPr>
        <w:t>w</w:t>
      </w:r>
      <w:r w:rsidR="00183B26">
        <w:rPr>
          <w:rFonts w:asciiTheme="minorHAnsi" w:hAnsiTheme="minorHAnsi" w:cstheme="minorHAnsi"/>
        </w:rPr>
        <w:t xml:space="preserve"> </w:t>
      </w:r>
      <w:r w:rsidR="004F4E75">
        <w:rPr>
          <w:rFonts w:asciiTheme="minorHAnsi" w:hAnsiTheme="minorHAnsi" w:cstheme="minorHAnsi"/>
        </w:rPr>
        <w:t xml:space="preserve">rozdziale III </w:t>
      </w:r>
      <w:r w:rsidR="00352A09">
        <w:rPr>
          <w:rFonts w:asciiTheme="minorHAnsi" w:hAnsiTheme="minorHAnsi" w:cstheme="minorHAnsi"/>
        </w:rPr>
        <w:t>ust.</w:t>
      </w:r>
      <w:r w:rsidRPr="007159FE">
        <w:rPr>
          <w:rFonts w:asciiTheme="minorHAnsi" w:hAnsiTheme="minorHAnsi" w:cstheme="minorHAnsi"/>
        </w:rPr>
        <w:t xml:space="preserve"> </w:t>
      </w:r>
      <w:r w:rsidR="00DB7293">
        <w:rPr>
          <w:rFonts w:asciiTheme="minorHAnsi" w:hAnsiTheme="minorHAnsi" w:cstheme="minorHAnsi"/>
        </w:rPr>
        <w:t>5</w:t>
      </w:r>
      <w:r w:rsidR="00352A09">
        <w:rPr>
          <w:rFonts w:asciiTheme="minorHAnsi" w:hAnsiTheme="minorHAnsi" w:cstheme="minorHAnsi"/>
        </w:rPr>
        <w:t xml:space="preserve"> pkt </w:t>
      </w:r>
      <w:r w:rsidR="00DB7293">
        <w:rPr>
          <w:rFonts w:asciiTheme="minorHAnsi" w:hAnsiTheme="minorHAnsi" w:cstheme="minorHAnsi"/>
        </w:rPr>
        <w:t>3</w:t>
      </w:r>
      <w:r w:rsidR="005104DD" w:rsidRPr="005104DD">
        <w:rPr>
          <w:rFonts w:asciiTheme="minorHAnsi" w:hAnsiTheme="minorHAnsi" w:cstheme="minorHAnsi"/>
        </w:rPr>
        <w:t>) SWZ</w:t>
      </w:r>
      <w:r w:rsidRPr="007159FE">
        <w:rPr>
          <w:rFonts w:asciiTheme="minorHAnsi" w:hAnsiTheme="minorHAnsi" w:cstheme="minorHAnsi"/>
        </w:rPr>
        <w:t>, wymaga złożenia przez Wykonawcę pisemnego oświadczenia o wyrażeniu zgody na przedłużenie terminu związania ofertą oraz, jeśli wymagane było wadium</w:t>
      </w:r>
      <w:r w:rsidR="004F4E75">
        <w:rPr>
          <w:rFonts w:asciiTheme="minorHAnsi" w:hAnsiTheme="minorHAnsi" w:cstheme="minorHAnsi"/>
        </w:rPr>
        <w:t>,</w:t>
      </w:r>
      <w:r w:rsidRPr="007159FE">
        <w:rPr>
          <w:rFonts w:asciiTheme="minorHAnsi" w:hAnsiTheme="minorHAnsi" w:cstheme="minorHAnsi"/>
        </w:rPr>
        <w:t xml:space="preserve"> </w:t>
      </w:r>
      <w:r w:rsidRPr="007159FE">
        <w:rPr>
          <w:rFonts w:asciiTheme="minorHAnsi" w:hAnsiTheme="minorHAnsi" w:cstheme="minorHAnsi"/>
        </w:rPr>
        <w:lastRenderedPageBreak/>
        <w:t>przedłużenia okresu ważności wadium, albo jeżeli nie jest to możliwe, wniesienia nowego wadium na przedłużony okres związania ofertą.</w:t>
      </w:r>
    </w:p>
    <w:p w14:paraId="034B063F" w14:textId="13D024D7" w:rsidR="00E17B3B" w:rsidRDefault="00E1155E" w:rsidP="00E26933">
      <w:pPr>
        <w:spacing w:before="100" w:beforeAutospacing="1" w:line="276" w:lineRule="auto"/>
        <w:ind w:left="426" w:hanging="426"/>
        <w:jc w:val="both"/>
        <w:rPr>
          <w:rFonts w:asciiTheme="minorHAnsi" w:eastAsiaTheme="majorEastAsia" w:hAnsiTheme="minorHAnsi" w:cstheme="minorHAnsi"/>
          <w:b/>
          <w:bCs/>
          <w:lang w:eastAsia="en-US"/>
        </w:rPr>
      </w:pPr>
      <w:r>
        <w:rPr>
          <w:rFonts w:asciiTheme="minorHAnsi" w:eastAsiaTheme="majorEastAsia" w:hAnsiTheme="minorHAnsi" w:cstheme="minorHAnsi"/>
          <w:b/>
          <w:bCs/>
          <w:lang w:eastAsia="en-US"/>
        </w:rPr>
        <w:t xml:space="preserve">IV. </w:t>
      </w:r>
      <w:r w:rsidR="00E17B3B" w:rsidRPr="00E1155E">
        <w:rPr>
          <w:rFonts w:asciiTheme="minorHAnsi" w:eastAsiaTheme="majorEastAsia" w:hAnsiTheme="minorHAnsi" w:cstheme="minorHAnsi"/>
          <w:b/>
          <w:bCs/>
          <w:lang w:eastAsia="en-US"/>
        </w:rPr>
        <w:t>KWALIFIKACJA PODMIOTOWA WYKONAWCÓW (PODSTAWY WYKLUCZENIA Z POSTĘPOWANIA ORAZ WARUNKI UDZIAŁU W POSTĘPOWANIU)</w:t>
      </w:r>
    </w:p>
    <w:p w14:paraId="7376707B" w14:textId="4EDAD932" w:rsidR="00907FE7" w:rsidRPr="00907FE7" w:rsidRDefault="00907FE7" w:rsidP="00907FE7">
      <w:pPr>
        <w:pStyle w:val="Akapitzlist"/>
        <w:numPr>
          <w:ilvl w:val="0"/>
          <w:numId w:val="20"/>
        </w:numPr>
        <w:spacing w:line="276" w:lineRule="auto"/>
        <w:ind w:left="425"/>
        <w:jc w:val="both"/>
        <w:rPr>
          <w:rFonts w:asciiTheme="minorHAnsi" w:eastAsiaTheme="majorEastAsia" w:hAnsiTheme="minorHAnsi" w:cstheme="minorHAnsi"/>
          <w:lang w:eastAsia="en-US"/>
        </w:rPr>
      </w:pPr>
      <w:r w:rsidRPr="00907FE7">
        <w:rPr>
          <w:rFonts w:asciiTheme="minorHAnsi" w:eastAsiaTheme="majorEastAsia" w:hAnsiTheme="minorHAnsi" w:cstheme="minorHAnsi"/>
          <w:lang w:eastAsia="en-US"/>
        </w:rPr>
        <w:t xml:space="preserve">O udzielenie zamówienia mogą ubiegać się Wykonawcy, którzy nie podlegają wykluczeniu z udziału w postępowaniu na podstawie art. 108 ust. 1 ustawy </w:t>
      </w:r>
      <w:proofErr w:type="spellStart"/>
      <w:r w:rsidRPr="00907FE7">
        <w:rPr>
          <w:rFonts w:asciiTheme="minorHAnsi" w:eastAsiaTheme="majorEastAsia" w:hAnsiTheme="minorHAnsi" w:cstheme="minorHAnsi"/>
          <w:lang w:eastAsia="en-US"/>
        </w:rPr>
        <w:t>Pzp</w:t>
      </w:r>
      <w:proofErr w:type="spellEnd"/>
      <w:r w:rsidRPr="00907FE7">
        <w:rPr>
          <w:rFonts w:asciiTheme="minorHAnsi" w:eastAsiaTheme="majorEastAsia" w:hAnsiTheme="minorHAnsi" w:cstheme="minorHAnsi"/>
          <w:lang w:eastAsia="en-US"/>
        </w:rPr>
        <w:t>, a także art. 7 ust. 1 ustawy z dnia 13 kwietnia 2022 r. o szczególnych rozwiązaniach w zakresie przeciwdziałania wspieraniu agresji na Ukrainę oraz służących ochronie bezpieczeństwa narodowego oraz spełniają warunki udziału w postępowaniu określone przez Zamawiającego na zasadach określonych w SWZ</w:t>
      </w:r>
      <w:r w:rsidR="00520AE1">
        <w:rPr>
          <w:rFonts w:asciiTheme="minorHAnsi" w:eastAsiaTheme="majorEastAsia" w:hAnsiTheme="minorHAnsi" w:cstheme="minorHAnsi"/>
          <w:lang w:eastAsia="en-US"/>
        </w:rPr>
        <w:t>.</w:t>
      </w:r>
    </w:p>
    <w:p w14:paraId="2ABB94B7" w14:textId="4715F223" w:rsidR="00EA1279" w:rsidRPr="001F4640" w:rsidRDefault="00EA1279" w:rsidP="00907FE7">
      <w:pPr>
        <w:pStyle w:val="Akapitzlist"/>
        <w:numPr>
          <w:ilvl w:val="0"/>
          <w:numId w:val="20"/>
        </w:numPr>
        <w:spacing w:line="276" w:lineRule="auto"/>
        <w:ind w:left="425" w:hanging="426"/>
        <w:jc w:val="both"/>
        <w:rPr>
          <w:rFonts w:asciiTheme="minorHAnsi" w:eastAsiaTheme="majorEastAsia" w:hAnsiTheme="minorHAnsi" w:cstheme="minorHAnsi"/>
          <w:lang w:eastAsia="en-US"/>
        </w:rPr>
      </w:pPr>
      <w:r w:rsidRPr="001F4640">
        <w:rPr>
          <w:rFonts w:asciiTheme="minorHAnsi" w:hAnsiTheme="minorHAnsi" w:cstheme="minorHAnsi"/>
        </w:rPr>
        <w:t xml:space="preserve">Podstawy wykluczenia, o których mowa w art. 108 ust. 1 ustawy </w:t>
      </w:r>
      <w:proofErr w:type="spellStart"/>
      <w:r w:rsidRPr="001F4640">
        <w:rPr>
          <w:rFonts w:asciiTheme="minorHAnsi" w:hAnsiTheme="minorHAnsi" w:cstheme="minorHAnsi"/>
        </w:rPr>
        <w:t>Pzp</w:t>
      </w:r>
      <w:proofErr w:type="spellEnd"/>
      <w:r w:rsidRPr="001F4640">
        <w:rPr>
          <w:rFonts w:asciiTheme="minorHAnsi" w:hAnsiTheme="minorHAnsi" w:cstheme="minorHAnsi"/>
        </w:rPr>
        <w:t>:</w:t>
      </w:r>
    </w:p>
    <w:p w14:paraId="68C4F39A" w14:textId="0F2BBB8D" w:rsidR="00404849" w:rsidRPr="00A212E0" w:rsidRDefault="00404849" w:rsidP="00C05935">
      <w:pPr>
        <w:autoSpaceDE w:val="0"/>
        <w:autoSpaceDN w:val="0"/>
        <w:spacing w:line="276" w:lineRule="auto"/>
        <w:ind w:firstLine="426"/>
        <w:jc w:val="both"/>
        <w:rPr>
          <w:rFonts w:asciiTheme="minorHAnsi" w:hAnsiTheme="minorHAnsi" w:cstheme="minorHAnsi"/>
        </w:rPr>
      </w:pPr>
      <w:r w:rsidRPr="00A212E0">
        <w:rPr>
          <w:rFonts w:asciiTheme="minorHAnsi" w:hAnsiTheme="minorHAnsi" w:cstheme="minorHAnsi"/>
        </w:rPr>
        <w:t>Z postępowania o udzielenie zamówienia wyklucza się Wykonawcę:</w:t>
      </w:r>
    </w:p>
    <w:p w14:paraId="66C2438B" w14:textId="77777777" w:rsidR="00404849" w:rsidRPr="00A212E0" w:rsidRDefault="00404849">
      <w:pPr>
        <w:pStyle w:val="Akapitzlist"/>
        <w:numPr>
          <w:ilvl w:val="0"/>
          <w:numId w:val="5"/>
        </w:numPr>
        <w:autoSpaceDE w:val="0"/>
        <w:autoSpaceDN w:val="0"/>
        <w:spacing w:line="276" w:lineRule="auto"/>
        <w:ind w:left="851" w:hanging="425"/>
        <w:jc w:val="both"/>
        <w:rPr>
          <w:rFonts w:asciiTheme="minorHAnsi" w:hAnsiTheme="minorHAnsi" w:cstheme="minorHAnsi"/>
        </w:rPr>
      </w:pPr>
      <w:r w:rsidRPr="00A212E0">
        <w:rPr>
          <w:rFonts w:asciiTheme="minorHAnsi" w:hAnsiTheme="minorHAnsi" w:cstheme="minorHAnsi"/>
        </w:rPr>
        <w:t>będącego osobą fizyczną, którego prawomocnie skazano za przestępstwo:</w:t>
      </w:r>
    </w:p>
    <w:p w14:paraId="45A61B37" w14:textId="77777777" w:rsidR="00404849" w:rsidRPr="00A212E0" w:rsidRDefault="00404849" w:rsidP="00907FE7">
      <w:pPr>
        <w:pStyle w:val="Akapitzlist"/>
        <w:numPr>
          <w:ilvl w:val="0"/>
          <w:numId w:val="6"/>
        </w:numPr>
        <w:autoSpaceDE w:val="0"/>
        <w:autoSpaceDN w:val="0"/>
        <w:spacing w:line="276" w:lineRule="auto"/>
        <w:ind w:left="1276" w:hanging="420"/>
        <w:jc w:val="both"/>
        <w:rPr>
          <w:rFonts w:asciiTheme="minorHAnsi" w:hAnsiTheme="minorHAnsi" w:cstheme="minorHAnsi"/>
        </w:rPr>
      </w:pPr>
      <w:r w:rsidRPr="00A212E0">
        <w:rPr>
          <w:rFonts w:asciiTheme="minorHAnsi" w:hAnsiTheme="minorHAnsi" w:cstheme="minorHAnsi"/>
        </w:rPr>
        <w:t>udziału w zorganizowanej grupie przestępczej albo związku mającym na celu popełnienie przestępstwa lub przestępstwa skarbowego, o którym mowa w art. 258 Kodeksu karnego</w:t>
      </w:r>
      <w:r w:rsidRPr="00EE0765">
        <w:t xml:space="preserve"> </w:t>
      </w:r>
      <w:r w:rsidRPr="00EE0765">
        <w:rPr>
          <w:rFonts w:asciiTheme="minorHAnsi" w:hAnsiTheme="minorHAnsi" w:cstheme="minorHAnsi"/>
        </w:rPr>
        <w:t xml:space="preserve">(art. 108 ust 1 pkt 1) lit. a </w:t>
      </w:r>
      <w:r>
        <w:rPr>
          <w:rFonts w:asciiTheme="minorHAnsi" w:hAnsiTheme="minorHAnsi" w:cstheme="minorHAnsi"/>
        </w:rPr>
        <w:t xml:space="preserve">ustawy </w:t>
      </w:r>
      <w:proofErr w:type="spellStart"/>
      <w:r>
        <w:rPr>
          <w:rFonts w:asciiTheme="minorHAnsi" w:hAnsiTheme="minorHAnsi" w:cstheme="minorHAnsi"/>
        </w:rPr>
        <w:t>Pzp</w:t>
      </w:r>
      <w:proofErr w:type="spellEnd"/>
      <w:r w:rsidRPr="00EE0765">
        <w:rPr>
          <w:rFonts w:asciiTheme="minorHAnsi" w:hAnsiTheme="minorHAnsi" w:cstheme="minorHAnsi"/>
        </w:rPr>
        <w:t>),</w:t>
      </w:r>
    </w:p>
    <w:p w14:paraId="106EE027" w14:textId="77777777" w:rsidR="00404849" w:rsidRPr="00EE0765" w:rsidRDefault="00404849" w:rsidP="00907FE7">
      <w:pPr>
        <w:pStyle w:val="Akapitzlist"/>
        <w:numPr>
          <w:ilvl w:val="0"/>
          <w:numId w:val="6"/>
        </w:numPr>
        <w:spacing w:line="276" w:lineRule="auto"/>
        <w:ind w:left="1276" w:hanging="420"/>
        <w:jc w:val="both"/>
        <w:rPr>
          <w:rFonts w:asciiTheme="minorHAnsi" w:hAnsiTheme="minorHAnsi" w:cstheme="minorHAnsi"/>
        </w:rPr>
      </w:pPr>
      <w:r w:rsidRPr="00EE0765">
        <w:rPr>
          <w:rFonts w:asciiTheme="minorHAnsi" w:hAnsiTheme="minorHAnsi" w:cstheme="minorHAnsi"/>
        </w:rPr>
        <w:t>handlu ludźmi, o którym mowa w art. 189a Kodeksu karnego</w:t>
      </w:r>
      <w:r w:rsidRPr="00EE0765">
        <w:t xml:space="preserve"> </w:t>
      </w:r>
      <w:bookmarkStart w:id="4" w:name="_Hlk92967241"/>
      <w:r w:rsidRPr="00EE0765">
        <w:rPr>
          <w:rFonts w:asciiTheme="minorHAnsi" w:hAnsiTheme="minorHAnsi" w:cstheme="minorHAnsi"/>
        </w:rPr>
        <w:t xml:space="preserve">(art. 108 ust 1 pkt 1) lit. b </w:t>
      </w:r>
      <w:r>
        <w:rPr>
          <w:rFonts w:asciiTheme="minorHAnsi" w:hAnsiTheme="minorHAnsi" w:cstheme="minorHAnsi"/>
        </w:rPr>
        <w:t xml:space="preserve">ustawy </w:t>
      </w:r>
      <w:proofErr w:type="spellStart"/>
      <w:r>
        <w:rPr>
          <w:rFonts w:asciiTheme="minorHAnsi" w:hAnsiTheme="minorHAnsi" w:cstheme="minorHAnsi"/>
        </w:rPr>
        <w:t>Pzp</w:t>
      </w:r>
      <w:proofErr w:type="spellEnd"/>
      <w:r w:rsidRPr="00EE0765">
        <w:rPr>
          <w:rFonts w:asciiTheme="minorHAnsi" w:hAnsiTheme="minorHAnsi" w:cstheme="minorHAnsi"/>
        </w:rPr>
        <w:t>),</w:t>
      </w:r>
    </w:p>
    <w:bookmarkEnd w:id="4"/>
    <w:p w14:paraId="089A037A" w14:textId="77777777" w:rsidR="00404849" w:rsidRPr="00836826" w:rsidRDefault="00404849" w:rsidP="00907FE7">
      <w:pPr>
        <w:pStyle w:val="Akapitzlist"/>
        <w:numPr>
          <w:ilvl w:val="0"/>
          <w:numId w:val="6"/>
        </w:numPr>
        <w:spacing w:line="276" w:lineRule="auto"/>
        <w:ind w:left="1276" w:hanging="420"/>
        <w:jc w:val="both"/>
        <w:rPr>
          <w:rFonts w:asciiTheme="minorHAnsi" w:hAnsiTheme="minorHAnsi" w:cstheme="minorHAnsi"/>
        </w:rPr>
      </w:pPr>
      <w:r w:rsidRPr="00836826">
        <w:rPr>
          <w:rFonts w:asciiTheme="minorHAnsi" w:hAnsiTheme="minorHAnsi" w:cstheme="minorHAnsi"/>
        </w:rPr>
        <w:t xml:space="preserve">o którym mowa w art. 228–230a, art. 250a Kodeksu karnego, w art. 46–48 ustawy z dnia 25 czerwca 2010 r. o sporcie lub w art. 54 ust. 1–4 ustawy z dnia 12 maja 2011 r. o refundacji leków, środków spożywczych specjalnego przeznaczenia żywieniowego oraz wyrobów medycznych (art. 108 ust 1 pkt 1) lit. </w:t>
      </w:r>
      <w:r>
        <w:rPr>
          <w:rFonts w:asciiTheme="minorHAnsi" w:hAnsiTheme="minorHAnsi" w:cstheme="minorHAnsi"/>
        </w:rPr>
        <w:t>c</w:t>
      </w:r>
      <w:r w:rsidRPr="00836826">
        <w:rPr>
          <w:rFonts w:asciiTheme="minorHAnsi" w:hAnsiTheme="minorHAnsi" w:cstheme="minorHAnsi"/>
        </w:rPr>
        <w:t xml:space="preserve"> ustawy </w:t>
      </w:r>
      <w:proofErr w:type="spellStart"/>
      <w:r w:rsidRPr="00836826">
        <w:rPr>
          <w:rFonts w:asciiTheme="minorHAnsi" w:hAnsiTheme="minorHAnsi" w:cstheme="minorHAnsi"/>
        </w:rPr>
        <w:t>Pzp</w:t>
      </w:r>
      <w:proofErr w:type="spellEnd"/>
      <w:r w:rsidRPr="00836826">
        <w:rPr>
          <w:rFonts w:asciiTheme="minorHAnsi" w:hAnsiTheme="minorHAnsi" w:cstheme="minorHAnsi"/>
        </w:rPr>
        <w:t>),</w:t>
      </w:r>
    </w:p>
    <w:p w14:paraId="1784017E" w14:textId="68985C95" w:rsidR="00404849" w:rsidRPr="00836826" w:rsidRDefault="00404849">
      <w:pPr>
        <w:pStyle w:val="Akapitzlist"/>
        <w:numPr>
          <w:ilvl w:val="0"/>
          <w:numId w:val="6"/>
        </w:numPr>
        <w:autoSpaceDE w:val="0"/>
        <w:autoSpaceDN w:val="0"/>
        <w:spacing w:line="276" w:lineRule="auto"/>
        <w:ind w:left="1276" w:hanging="422"/>
        <w:jc w:val="both"/>
        <w:rPr>
          <w:rFonts w:asciiTheme="minorHAnsi" w:hAnsiTheme="minorHAnsi" w:cstheme="minorHAnsi"/>
        </w:rPr>
      </w:pPr>
      <w:r w:rsidRPr="00836826">
        <w:rPr>
          <w:rFonts w:asciiTheme="minorHAnsi" w:hAnsiTheme="minorHAnsi" w:cstheme="minorHAnsi"/>
        </w:rPr>
        <w:t>finansowania przestępstwa o charakterze terrorystycznym, o którym mowa w art. 165a Kodeksu karnego, lub przestępstwo udaremniania lub utrudniania stwierdzenia</w:t>
      </w:r>
      <w:r w:rsidR="00183B26">
        <w:rPr>
          <w:rFonts w:asciiTheme="minorHAnsi" w:hAnsiTheme="minorHAnsi" w:cstheme="minorHAnsi"/>
        </w:rPr>
        <w:t xml:space="preserve"> </w:t>
      </w:r>
      <w:r w:rsidRPr="00836826">
        <w:rPr>
          <w:rFonts w:asciiTheme="minorHAnsi" w:hAnsiTheme="minorHAnsi" w:cstheme="minorHAnsi"/>
        </w:rPr>
        <w:t>przestępnego</w:t>
      </w:r>
      <w:r w:rsidR="00183B26">
        <w:rPr>
          <w:rFonts w:asciiTheme="minorHAnsi" w:hAnsiTheme="minorHAnsi" w:cstheme="minorHAnsi"/>
        </w:rPr>
        <w:t xml:space="preserve"> </w:t>
      </w:r>
      <w:r w:rsidRPr="00836826">
        <w:rPr>
          <w:rFonts w:asciiTheme="minorHAnsi" w:hAnsiTheme="minorHAnsi" w:cstheme="minorHAnsi"/>
        </w:rPr>
        <w:t>pochodzenia</w:t>
      </w:r>
      <w:r w:rsidR="00183B26">
        <w:rPr>
          <w:rFonts w:asciiTheme="minorHAnsi" w:hAnsiTheme="minorHAnsi" w:cstheme="minorHAnsi"/>
        </w:rPr>
        <w:t xml:space="preserve"> </w:t>
      </w:r>
      <w:r w:rsidRPr="00836826">
        <w:rPr>
          <w:rFonts w:asciiTheme="minorHAnsi" w:hAnsiTheme="minorHAnsi" w:cstheme="minorHAnsi"/>
        </w:rPr>
        <w:t>pieniędzy</w:t>
      </w:r>
      <w:r w:rsidR="00183B26">
        <w:rPr>
          <w:rFonts w:asciiTheme="minorHAnsi" w:hAnsiTheme="minorHAnsi" w:cstheme="minorHAnsi"/>
        </w:rPr>
        <w:t xml:space="preserve"> </w:t>
      </w:r>
      <w:r w:rsidRPr="00836826">
        <w:rPr>
          <w:rFonts w:asciiTheme="minorHAnsi" w:hAnsiTheme="minorHAnsi" w:cstheme="minorHAnsi"/>
        </w:rPr>
        <w:t>lub</w:t>
      </w:r>
      <w:r w:rsidR="00183B26">
        <w:rPr>
          <w:rFonts w:asciiTheme="minorHAnsi" w:hAnsiTheme="minorHAnsi" w:cstheme="minorHAnsi"/>
        </w:rPr>
        <w:t xml:space="preserve"> </w:t>
      </w:r>
      <w:r w:rsidRPr="00836826">
        <w:rPr>
          <w:rFonts w:asciiTheme="minorHAnsi" w:hAnsiTheme="minorHAnsi" w:cstheme="minorHAnsi"/>
        </w:rPr>
        <w:t>ukrywania</w:t>
      </w:r>
      <w:r w:rsidR="00183B26">
        <w:rPr>
          <w:rFonts w:asciiTheme="minorHAnsi" w:hAnsiTheme="minorHAnsi" w:cstheme="minorHAnsi"/>
        </w:rPr>
        <w:t xml:space="preserve"> </w:t>
      </w:r>
      <w:r w:rsidRPr="00836826">
        <w:rPr>
          <w:rFonts w:asciiTheme="minorHAnsi" w:hAnsiTheme="minorHAnsi" w:cstheme="minorHAnsi"/>
        </w:rPr>
        <w:t xml:space="preserve">ich pochodzenia, o którym mowa w art. 299 Kodeksu karnego (art. 108 ust 1 pkt 1) lit. d ustawy </w:t>
      </w:r>
      <w:proofErr w:type="spellStart"/>
      <w:r w:rsidRPr="00836826">
        <w:rPr>
          <w:rFonts w:asciiTheme="minorHAnsi" w:hAnsiTheme="minorHAnsi" w:cstheme="minorHAnsi"/>
        </w:rPr>
        <w:t>Pzp</w:t>
      </w:r>
      <w:proofErr w:type="spellEnd"/>
      <w:r w:rsidRPr="00836826">
        <w:rPr>
          <w:rFonts w:asciiTheme="minorHAnsi" w:hAnsiTheme="minorHAnsi" w:cstheme="minorHAnsi"/>
        </w:rPr>
        <w:t>),</w:t>
      </w:r>
    </w:p>
    <w:p w14:paraId="3E39EBA8" w14:textId="1D07AE26" w:rsidR="00404849" w:rsidRPr="00A212E0" w:rsidRDefault="00404849">
      <w:pPr>
        <w:pStyle w:val="Akapitzlist"/>
        <w:numPr>
          <w:ilvl w:val="0"/>
          <w:numId w:val="6"/>
        </w:numPr>
        <w:autoSpaceDE w:val="0"/>
        <w:autoSpaceDN w:val="0"/>
        <w:spacing w:line="276" w:lineRule="auto"/>
        <w:ind w:left="1276" w:hanging="422"/>
        <w:jc w:val="both"/>
        <w:rPr>
          <w:rFonts w:asciiTheme="minorHAnsi" w:hAnsiTheme="minorHAnsi" w:cstheme="minorHAnsi"/>
        </w:rPr>
      </w:pPr>
      <w:r w:rsidRPr="00836826">
        <w:rPr>
          <w:rFonts w:asciiTheme="minorHAnsi" w:hAnsiTheme="minorHAnsi" w:cstheme="minorHAnsi"/>
        </w:rPr>
        <w:t>o</w:t>
      </w:r>
      <w:r w:rsidR="00183B26">
        <w:rPr>
          <w:rFonts w:asciiTheme="minorHAnsi" w:hAnsiTheme="minorHAnsi" w:cstheme="minorHAnsi"/>
        </w:rPr>
        <w:t xml:space="preserve"> </w:t>
      </w:r>
      <w:r w:rsidRPr="00836826">
        <w:rPr>
          <w:rFonts w:asciiTheme="minorHAnsi" w:hAnsiTheme="minorHAnsi" w:cstheme="minorHAnsi"/>
        </w:rPr>
        <w:t>charakterze</w:t>
      </w:r>
      <w:r w:rsidR="00183B26">
        <w:rPr>
          <w:rFonts w:asciiTheme="minorHAnsi" w:hAnsiTheme="minorHAnsi" w:cstheme="minorHAnsi"/>
        </w:rPr>
        <w:t xml:space="preserve"> </w:t>
      </w:r>
      <w:r w:rsidRPr="00836826">
        <w:rPr>
          <w:rFonts w:asciiTheme="minorHAnsi" w:hAnsiTheme="minorHAnsi" w:cstheme="minorHAnsi"/>
        </w:rPr>
        <w:t>terrorystycznym</w:t>
      </w:r>
      <w:r w:rsidRPr="00A212E0">
        <w:rPr>
          <w:rFonts w:asciiTheme="minorHAnsi" w:hAnsiTheme="minorHAnsi" w:cstheme="minorHAnsi"/>
        </w:rPr>
        <w:t xml:space="preserve">, o którym mowa w art. 115 § 20 Kodeksu karnego, lub mające na celu popełnienie tego przestępstwa </w:t>
      </w:r>
      <w:r w:rsidRPr="00EE0765">
        <w:rPr>
          <w:rFonts w:asciiTheme="minorHAnsi" w:hAnsiTheme="minorHAnsi" w:cstheme="minorHAnsi"/>
        </w:rPr>
        <w:t xml:space="preserve">(art. 108 ust 1 pkt 1) lit. e </w:t>
      </w:r>
      <w:r>
        <w:rPr>
          <w:rFonts w:asciiTheme="minorHAnsi" w:hAnsiTheme="minorHAnsi" w:cstheme="minorHAnsi"/>
        </w:rPr>
        <w:t xml:space="preserve">ustawy </w:t>
      </w:r>
      <w:proofErr w:type="spellStart"/>
      <w:r>
        <w:rPr>
          <w:rFonts w:asciiTheme="minorHAnsi" w:hAnsiTheme="minorHAnsi" w:cstheme="minorHAnsi"/>
        </w:rPr>
        <w:t>Pzp</w:t>
      </w:r>
      <w:proofErr w:type="spellEnd"/>
      <w:r w:rsidRPr="00EE0765">
        <w:rPr>
          <w:rFonts w:asciiTheme="minorHAnsi" w:hAnsiTheme="minorHAnsi" w:cstheme="minorHAnsi"/>
        </w:rPr>
        <w:t>),</w:t>
      </w:r>
    </w:p>
    <w:p w14:paraId="4F125E4D" w14:textId="6DEDD7F8" w:rsidR="00404849" w:rsidRPr="00A212E0" w:rsidRDefault="00404849">
      <w:pPr>
        <w:pStyle w:val="Akapitzlist"/>
        <w:numPr>
          <w:ilvl w:val="0"/>
          <w:numId w:val="6"/>
        </w:numPr>
        <w:autoSpaceDE w:val="0"/>
        <w:autoSpaceDN w:val="0"/>
        <w:spacing w:line="276" w:lineRule="auto"/>
        <w:ind w:left="1276" w:hanging="422"/>
        <w:jc w:val="both"/>
        <w:rPr>
          <w:rFonts w:asciiTheme="minorHAnsi" w:hAnsiTheme="minorHAnsi" w:cstheme="minorHAnsi"/>
        </w:rPr>
      </w:pPr>
      <w:r w:rsidRPr="00A212E0">
        <w:rPr>
          <w:rFonts w:asciiTheme="minorHAnsi" w:hAnsiTheme="minorHAnsi" w:cstheme="minorHAnsi"/>
        </w:rPr>
        <w:t>powierzenia</w:t>
      </w:r>
      <w:r w:rsidR="00183B26">
        <w:rPr>
          <w:rFonts w:asciiTheme="minorHAnsi" w:hAnsiTheme="minorHAnsi" w:cstheme="minorHAnsi"/>
        </w:rPr>
        <w:t xml:space="preserve"> </w:t>
      </w:r>
      <w:r w:rsidRPr="00A212E0">
        <w:rPr>
          <w:rFonts w:asciiTheme="minorHAnsi" w:hAnsiTheme="minorHAnsi" w:cstheme="minorHAnsi"/>
        </w:rPr>
        <w:t>wykonywania</w:t>
      </w:r>
      <w:r w:rsidR="00183B26">
        <w:rPr>
          <w:rFonts w:asciiTheme="minorHAnsi" w:hAnsiTheme="minorHAnsi" w:cstheme="minorHAnsi"/>
        </w:rPr>
        <w:t xml:space="preserve"> </w:t>
      </w:r>
      <w:r w:rsidRPr="00A212E0">
        <w:rPr>
          <w:rFonts w:asciiTheme="minorHAnsi" w:hAnsiTheme="minorHAnsi" w:cstheme="minorHAnsi"/>
        </w:rPr>
        <w:t>pracy</w:t>
      </w:r>
      <w:r w:rsidR="00183B26">
        <w:rPr>
          <w:rFonts w:asciiTheme="minorHAnsi" w:hAnsiTheme="minorHAnsi" w:cstheme="minorHAnsi"/>
        </w:rPr>
        <w:t xml:space="preserve"> </w:t>
      </w:r>
      <w:r w:rsidRPr="00A212E0">
        <w:rPr>
          <w:rFonts w:asciiTheme="minorHAnsi" w:hAnsiTheme="minorHAnsi" w:cstheme="minorHAnsi"/>
        </w:rPr>
        <w:t>małoletniemu</w:t>
      </w:r>
      <w:r w:rsidR="00183B26">
        <w:rPr>
          <w:rFonts w:asciiTheme="minorHAnsi" w:hAnsiTheme="minorHAnsi" w:cstheme="minorHAnsi"/>
        </w:rPr>
        <w:t xml:space="preserve"> </w:t>
      </w:r>
      <w:r w:rsidRPr="00A212E0">
        <w:rPr>
          <w:rFonts w:asciiTheme="minorHAnsi" w:hAnsiTheme="minorHAnsi" w:cstheme="minorHAnsi"/>
        </w:rPr>
        <w:t>cudzoziemcowi,</w:t>
      </w:r>
      <w:r w:rsidR="00183B26">
        <w:rPr>
          <w:rFonts w:asciiTheme="minorHAnsi" w:hAnsiTheme="minorHAnsi" w:cstheme="minorHAnsi"/>
        </w:rPr>
        <w:t xml:space="preserve"> </w:t>
      </w:r>
      <w:r w:rsidRPr="00A212E0">
        <w:rPr>
          <w:rFonts w:asciiTheme="minorHAnsi" w:hAnsiTheme="minorHAnsi" w:cstheme="minorHAnsi"/>
        </w:rPr>
        <w:t>o</w:t>
      </w:r>
      <w:r w:rsidR="00183B26">
        <w:rPr>
          <w:rFonts w:asciiTheme="minorHAnsi" w:hAnsiTheme="minorHAnsi" w:cstheme="minorHAnsi"/>
        </w:rPr>
        <w:t xml:space="preserve"> </w:t>
      </w:r>
      <w:r w:rsidRPr="00A212E0">
        <w:rPr>
          <w:rFonts w:asciiTheme="minorHAnsi" w:hAnsiTheme="minorHAnsi" w:cstheme="minorHAnsi"/>
        </w:rPr>
        <w:t>którym mowa w art. 9 ust. 2 ustawy z dnia 15 czerwca 2012 r. o skutkach powierzania wykonywania</w:t>
      </w:r>
      <w:r w:rsidR="00183B26">
        <w:rPr>
          <w:rFonts w:asciiTheme="minorHAnsi" w:hAnsiTheme="minorHAnsi" w:cstheme="minorHAnsi"/>
        </w:rPr>
        <w:t xml:space="preserve"> </w:t>
      </w:r>
      <w:r w:rsidRPr="00A212E0">
        <w:rPr>
          <w:rFonts w:asciiTheme="minorHAnsi" w:hAnsiTheme="minorHAnsi" w:cstheme="minorHAnsi"/>
        </w:rPr>
        <w:t>pracy</w:t>
      </w:r>
      <w:r w:rsidR="00183B26">
        <w:rPr>
          <w:rFonts w:asciiTheme="minorHAnsi" w:hAnsiTheme="minorHAnsi" w:cstheme="minorHAnsi"/>
        </w:rPr>
        <w:t xml:space="preserve"> </w:t>
      </w:r>
      <w:r w:rsidRPr="00A212E0">
        <w:rPr>
          <w:rFonts w:asciiTheme="minorHAnsi" w:hAnsiTheme="minorHAnsi" w:cstheme="minorHAnsi"/>
        </w:rPr>
        <w:t>cudzoziemcom</w:t>
      </w:r>
      <w:r w:rsidR="00183B26">
        <w:rPr>
          <w:rFonts w:asciiTheme="minorHAnsi" w:hAnsiTheme="minorHAnsi" w:cstheme="minorHAnsi"/>
        </w:rPr>
        <w:t xml:space="preserve"> </w:t>
      </w:r>
      <w:r w:rsidRPr="00A212E0">
        <w:rPr>
          <w:rFonts w:asciiTheme="minorHAnsi" w:hAnsiTheme="minorHAnsi" w:cstheme="minorHAnsi"/>
        </w:rPr>
        <w:t>przebywającym</w:t>
      </w:r>
      <w:r w:rsidR="00183B26">
        <w:rPr>
          <w:rFonts w:asciiTheme="minorHAnsi" w:hAnsiTheme="minorHAnsi" w:cstheme="minorHAnsi"/>
        </w:rPr>
        <w:t xml:space="preserve"> </w:t>
      </w:r>
      <w:r w:rsidRPr="00A212E0">
        <w:rPr>
          <w:rFonts w:asciiTheme="minorHAnsi" w:hAnsiTheme="minorHAnsi" w:cstheme="minorHAnsi"/>
        </w:rPr>
        <w:t>wbrew</w:t>
      </w:r>
      <w:r w:rsidR="00183B26">
        <w:rPr>
          <w:rFonts w:asciiTheme="minorHAnsi" w:hAnsiTheme="minorHAnsi" w:cstheme="minorHAnsi"/>
        </w:rPr>
        <w:t xml:space="preserve"> </w:t>
      </w:r>
      <w:r w:rsidRPr="00A212E0">
        <w:rPr>
          <w:rFonts w:asciiTheme="minorHAnsi" w:hAnsiTheme="minorHAnsi" w:cstheme="minorHAnsi"/>
        </w:rPr>
        <w:t>przepisom</w:t>
      </w:r>
      <w:r w:rsidR="00183B26">
        <w:rPr>
          <w:rFonts w:asciiTheme="minorHAnsi" w:hAnsiTheme="minorHAnsi" w:cstheme="minorHAnsi"/>
        </w:rPr>
        <w:t xml:space="preserve"> </w:t>
      </w:r>
      <w:r w:rsidRPr="00A212E0">
        <w:rPr>
          <w:rFonts w:asciiTheme="minorHAnsi" w:hAnsiTheme="minorHAnsi" w:cstheme="minorHAnsi"/>
        </w:rPr>
        <w:t xml:space="preserve">na terytorium Rzeczypospolitej Polskiej </w:t>
      </w:r>
      <w:r w:rsidR="0046466D" w:rsidRPr="0046466D">
        <w:rPr>
          <w:rFonts w:asciiTheme="minorHAnsi" w:hAnsiTheme="minorHAnsi" w:cstheme="minorHAnsi"/>
        </w:rPr>
        <w:t xml:space="preserve">(Dz.U. z 2021 r. </w:t>
      </w:r>
      <w:r w:rsidR="0046466D" w:rsidRPr="00BE5564">
        <w:rPr>
          <w:rFonts w:asciiTheme="minorHAnsi" w:hAnsiTheme="minorHAnsi" w:cstheme="minorHAnsi"/>
        </w:rPr>
        <w:t>poz. 1745</w:t>
      </w:r>
      <w:r w:rsidR="0046466D" w:rsidRPr="0046466D">
        <w:rPr>
          <w:rFonts w:asciiTheme="minorHAnsi" w:hAnsiTheme="minorHAnsi" w:cstheme="minorHAnsi"/>
        </w:rPr>
        <w:t xml:space="preserve"> ),</w:t>
      </w:r>
      <w:r w:rsidRPr="00EE0765">
        <w:t xml:space="preserve"> </w:t>
      </w:r>
      <w:r w:rsidRPr="00EE0765">
        <w:rPr>
          <w:rFonts w:asciiTheme="minorHAnsi" w:hAnsiTheme="minorHAnsi" w:cstheme="minorHAnsi"/>
        </w:rPr>
        <w:t xml:space="preserve">(art. 108 ust 1 pkt 1) lit. f </w:t>
      </w:r>
      <w:r>
        <w:rPr>
          <w:rFonts w:asciiTheme="minorHAnsi" w:hAnsiTheme="minorHAnsi" w:cstheme="minorHAnsi"/>
        </w:rPr>
        <w:t xml:space="preserve">ustawy </w:t>
      </w:r>
      <w:proofErr w:type="spellStart"/>
      <w:r>
        <w:rPr>
          <w:rFonts w:asciiTheme="minorHAnsi" w:hAnsiTheme="minorHAnsi" w:cstheme="minorHAnsi"/>
        </w:rPr>
        <w:t>Pzp</w:t>
      </w:r>
      <w:proofErr w:type="spellEnd"/>
      <w:r w:rsidRPr="00EE0765">
        <w:rPr>
          <w:rFonts w:asciiTheme="minorHAnsi" w:hAnsiTheme="minorHAnsi" w:cstheme="minorHAnsi"/>
        </w:rPr>
        <w:t>),</w:t>
      </w:r>
    </w:p>
    <w:p w14:paraId="0EB89AC0" w14:textId="77777777" w:rsidR="00404849" w:rsidRPr="00A212E0" w:rsidRDefault="00404849">
      <w:pPr>
        <w:pStyle w:val="Akapitzlist"/>
        <w:numPr>
          <w:ilvl w:val="0"/>
          <w:numId w:val="6"/>
        </w:numPr>
        <w:autoSpaceDE w:val="0"/>
        <w:autoSpaceDN w:val="0"/>
        <w:spacing w:line="276" w:lineRule="auto"/>
        <w:ind w:left="1276" w:hanging="422"/>
        <w:jc w:val="both"/>
        <w:rPr>
          <w:rFonts w:asciiTheme="minorHAnsi" w:hAnsiTheme="minorHAnsi" w:cstheme="minorHAnsi"/>
        </w:rPr>
      </w:pPr>
      <w:r w:rsidRPr="00A212E0">
        <w:rPr>
          <w:rFonts w:asciiTheme="minorHAnsi" w:hAnsiTheme="minorHAnsi" w:cstheme="minorHAnsi"/>
        </w:rPr>
        <w:t>przeciwko obrotowi gospodarczemu, o których mowa w art. 296–307 Kodeksu karnego, przestępstwo oszustwa, o którym mowa w art. 286 Kodeksu karnego, przestępstwo przeciwko wiarygodności dokumentów, o których mowa wart. 270–277d Kodeksu karnego, lub przestępstwo skarbowe</w:t>
      </w:r>
      <w:r w:rsidRPr="00EE0765">
        <w:t xml:space="preserve"> </w:t>
      </w:r>
      <w:r w:rsidRPr="00EE0765">
        <w:rPr>
          <w:rFonts w:asciiTheme="minorHAnsi" w:hAnsiTheme="minorHAnsi" w:cstheme="minorHAnsi"/>
        </w:rPr>
        <w:t xml:space="preserve">(art. 108 ust 1 pkt 1) lit. g </w:t>
      </w:r>
      <w:r>
        <w:rPr>
          <w:rFonts w:asciiTheme="minorHAnsi" w:hAnsiTheme="minorHAnsi" w:cstheme="minorHAnsi"/>
        </w:rPr>
        <w:t xml:space="preserve">ustawy </w:t>
      </w:r>
      <w:proofErr w:type="spellStart"/>
      <w:r>
        <w:rPr>
          <w:rFonts w:asciiTheme="minorHAnsi" w:hAnsiTheme="minorHAnsi" w:cstheme="minorHAnsi"/>
        </w:rPr>
        <w:t>Pzp</w:t>
      </w:r>
      <w:proofErr w:type="spellEnd"/>
      <w:r w:rsidRPr="00EE0765">
        <w:rPr>
          <w:rFonts w:asciiTheme="minorHAnsi" w:hAnsiTheme="minorHAnsi" w:cstheme="minorHAnsi"/>
        </w:rPr>
        <w:t>),</w:t>
      </w:r>
    </w:p>
    <w:p w14:paraId="5B156501" w14:textId="7B790E90" w:rsidR="00404849" w:rsidRPr="00A212E0" w:rsidRDefault="00404849">
      <w:pPr>
        <w:pStyle w:val="Akapitzlist"/>
        <w:numPr>
          <w:ilvl w:val="0"/>
          <w:numId w:val="6"/>
        </w:numPr>
        <w:autoSpaceDE w:val="0"/>
        <w:autoSpaceDN w:val="0"/>
        <w:spacing w:line="276" w:lineRule="auto"/>
        <w:ind w:left="1276" w:hanging="422"/>
        <w:jc w:val="both"/>
        <w:rPr>
          <w:rFonts w:asciiTheme="minorHAnsi" w:hAnsiTheme="minorHAnsi" w:cstheme="minorHAnsi"/>
        </w:rPr>
      </w:pPr>
      <w:r w:rsidRPr="00A212E0">
        <w:rPr>
          <w:rFonts w:asciiTheme="minorHAnsi" w:hAnsiTheme="minorHAnsi" w:cstheme="minorHAnsi"/>
        </w:rPr>
        <w:lastRenderedPageBreak/>
        <w:t>o którym mowa w art. 9 ust. 1 i 3 lub art. 10 ustawy z dnia 15 czerwca 2012 r. o</w:t>
      </w:r>
      <w:r w:rsidR="00183B26">
        <w:rPr>
          <w:rFonts w:asciiTheme="minorHAnsi" w:hAnsiTheme="minorHAnsi" w:cstheme="minorHAnsi"/>
        </w:rPr>
        <w:t xml:space="preserve"> </w:t>
      </w:r>
      <w:r w:rsidRPr="00A212E0">
        <w:rPr>
          <w:rFonts w:asciiTheme="minorHAnsi" w:hAnsiTheme="minorHAnsi" w:cstheme="minorHAnsi"/>
        </w:rPr>
        <w:t>skutkach</w:t>
      </w:r>
      <w:r w:rsidR="00183B26">
        <w:rPr>
          <w:rFonts w:asciiTheme="minorHAnsi" w:hAnsiTheme="minorHAnsi" w:cstheme="minorHAnsi"/>
        </w:rPr>
        <w:t xml:space="preserve"> </w:t>
      </w:r>
      <w:r w:rsidRPr="00A212E0">
        <w:rPr>
          <w:rFonts w:asciiTheme="minorHAnsi" w:hAnsiTheme="minorHAnsi" w:cstheme="minorHAnsi"/>
        </w:rPr>
        <w:t>powierzania</w:t>
      </w:r>
      <w:r w:rsidR="00183B26">
        <w:rPr>
          <w:rFonts w:asciiTheme="minorHAnsi" w:hAnsiTheme="minorHAnsi" w:cstheme="minorHAnsi"/>
        </w:rPr>
        <w:t xml:space="preserve"> </w:t>
      </w:r>
      <w:r w:rsidRPr="00A212E0">
        <w:rPr>
          <w:rFonts w:asciiTheme="minorHAnsi" w:hAnsiTheme="minorHAnsi" w:cstheme="minorHAnsi"/>
        </w:rPr>
        <w:t>wykonywania</w:t>
      </w:r>
      <w:r w:rsidR="00183B26">
        <w:rPr>
          <w:rFonts w:asciiTheme="minorHAnsi" w:hAnsiTheme="minorHAnsi" w:cstheme="minorHAnsi"/>
        </w:rPr>
        <w:t xml:space="preserve"> </w:t>
      </w:r>
      <w:r w:rsidRPr="00A212E0">
        <w:rPr>
          <w:rFonts w:asciiTheme="minorHAnsi" w:hAnsiTheme="minorHAnsi" w:cstheme="minorHAnsi"/>
        </w:rPr>
        <w:t>pracy</w:t>
      </w:r>
      <w:r w:rsidR="00183B26">
        <w:rPr>
          <w:rFonts w:asciiTheme="minorHAnsi" w:hAnsiTheme="minorHAnsi" w:cstheme="minorHAnsi"/>
        </w:rPr>
        <w:t xml:space="preserve"> </w:t>
      </w:r>
      <w:r w:rsidRPr="00A212E0">
        <w:rPr>
          <w:rFonts w:asciiTheme="minorHAnsi" w:hAnsiTheme="minorHAnsi" w:cstheme="minorHAnsi"/>
        </w:rPr>
        <w:t xml:space="preserve">cudzoziemcom przebywającym wbrew przepisom na terytorium Rzeczypospolitej Polskiej </w:t>
      </w:r>
      <w:r w:rsidRPr="00EE0765">
        <w:rPr>
          <w:rFonts w:asciiTheme="minorHAnsi" w:hAnsiTheme="minorHAnsi" w:cstheme="minorHAnsi"/>
        </w:rPr>
        <w:t xml:space="preserve">(art. 108 ust 1 pkt 1) lit. h </w:t>
      </w:r>
      <w:r>
        <w:rPr>
          <w:rFonts w:asciiTheme="minorHAnsi" w:hAnsiTheme="minorHAnsi" w:cstheme="minorHAnsi"/>
        </w:rPr>
        <w:t xml:space="preserve">ustawy </w:t>
      </w:r>
      <w:proofErr w:type="spellStart"/>
      <w:r>
        <w:rPr>
          <w:rFonts w:asciiTheme="minorHAnsi" w:hAnsiTheme="minorHAnsi" w:cstheme="minorHAnsi"/>
        </w:rPr>
        <w:t>Pzp</w:t>
      </w:r>
      <w:proofErr w:type="spellEnd"/>
      <w:r w:rsidRPr="00EE0765">
        <w:rPr>
          <w:rFonts w:asciiTheme="minorHAnsi" w:hAnsiTheme="minorHAnsi" w:cstheme="minorHAnsi"/>
        </w:rPr>
        <w:t>),</w:t>
      </w:r>
    </w:p>
    <w:p w14:paraId="5ED0CC7A" w14:textId="77777777" w:rsidR="00404849" w:rsidRPr="00A212E0" w:rsidRDefault="00404849" w:rsidP="009D340A">
      <w:pPr>
        <w:pStyle w:val="Akapitzlist"/>
        <w:autoSpaceDE w:val="0"/>
        <w:autoSpaceDN w:val="0"/>
        <w:spacing w:line="276" w:lineRule="auto"/>
        <w:ind w:left="851" w:hanging="422"/>
        <w:jc w:val="both"/>
        <w:rPr>
          <w:rFonts w:asciiTheme="minorHAnsi" w:hAnsiTheme="minorHAnsi" w:cstheme="minorHAnsi"/>
        </w:rPr>
      </w:pPr>
      <w:r w:rsidRPr="00A212E0">
        <w:rPr>
          <w:rFonts w:asciiTheme="minorHAnsi" w:hAnsiTheme="minorHAnsi" w:cstheme="minorHAnsi"/>
        </w:rPr>
        <w:t>– lub za odpowiedni czyn zabroniony określony w przepisach prawa obcego;</w:t>
      </w:r>
    </w:p>
    <w:p w14:paraId="0B413A7E" w14:textId="670712F2" w:rsidR="00404849" w:rsidRPr="00D90111" w:rsidRDefault="00404849">
      <w:pPr>
        <w:pStyle w:val="Akapitzlist"/>
        <w:numPr>
          <w:ilvl w:val="0"/>
          <w:numId w:val="5"/>
        </w:numPr>
        <w:autoSpaceDE w:val="0"/>
        <w:autoSpaceDN w:val="0"/>
        <w:spacing w:line="276" w:lineRule="auto"/>
        <w:ind w:left="851" w:hanging="425"/>
        <w:jc w:val="both"/>
        <w:rPr>
          <w:rFonts w:ascii="Calibri" w:hAnsi="Calibri" w:cs="Calibri"/>
        </w:rPr>
      </w:pPr>
      <w:r w:rsidRPr="00D90111">
        <w:rPr>
          <w:rFonts w:ascii="Calibri" w:hAnsi="Calibri" w:cs="Calibri"/>
        </w:rPr>
        <w:t>jeżeli</w:t>
      </w:r>
      <w:r w:rsidR="00183B26">
        <w:rPr>
          <w:rFonts w:ascii="Calibri" w:hAnsi="Calibri" w:cs="Calibri"/>
        </w:rPr>
        <w:t xml:space="preserve"> </w:t>
      </w:r>
      <w:r w:rsidRPr="00D90111">
        <w:rPr>
          <w:rFonts w:ascii="Calibri" w:hAnsi="Calibri" w:cs="Calibri"/>
        </w:rPr>
        <w:t>urzędującego</w:t>
      </w:r>
      <w:r w:rsidR="00183B26">
        <w:rPr>
          <w:rFonts w:ascii="Calibri" w:hAnsi="Calibri" w:cs="Calibri"/>
        </w:rPr>
        <w:t xml:space="preserve"> </w:t>
      </w:r>
      <w:r w:rsidRPr="00D90111">
        <w:rPr>
          <w:rFonts w:ascii="Calibri" w:hAnsi="Calibri" w:cs="Calibri"/>
        </w:rPr>
        <w:t>członka</w:t>
      </w:r>
      <w:r w:rsidR="00183B26">
        <w:rPr>
          <w:rFonts w:ascii="Calibri" w:hAnsi="Calibri" w:cs="Calibri"/>
        </w:rPr>
        <w:t xml:space="preserve"> </w:t>
      </w:r>
      <w:r w:rsidRPr="00D90111">
        <w:rPr>
          <w:rFonts w:ascii="Calibri" w:hAnsi="Calibri" w:cs="Calibri"/>
        </w:rPr>
        <w:t>jego</w:t>
      </w:r>
      <w:r w:rsidR="00183B26">
        <w:rPr>
          <w:rFonts w:ascii="Calibri" w:hAnsi="Calibri" w:cs="Calibri"/>
        </w:rPr>
        <w:t xml:space="preserve"> </w:t>
      </w:r>
      <w:r w:rsidRPr="00D90111">
        <w:rPr>
          <w:rFonts w:ascii="Calibri" w:hAnsi="Calibri" w:cs="Calibri"/>
        </w:rPr>
        <w:t>organu</w:t>
      </w:r>
      <w:r w:rsidR="00183B26">
        <w:rPr>
          <w:rFonts w:ascii="Calibri" w:hAnsi="Calibri" w:cs="Calibri"/>
        </w:rPr>
        <w:t xml:space="preserve"> </w:t>
      </w:r>
      <w:r w:rsidRPr="00D90111">
        <w:rPr>
          <w:rFonts w:ascii="Calibri" w:hAnsi="Calibri" w:cs="Calibri"/>
        </w:rPr>
        <w:t>zarządzającego</w:t>
      </w:r>
      <w:r w:rsidR="00183B26">
        <w:rPr>
          <w:rFonts w:ascii="Calibri" w:hAnsi="Calibri" w:cs="Calibri"/>
        </w:rPr>
        <w:t xml:space="preserve"> </w:t>
      </w:r>
      <w:r w:rsidRPr="00D90111">
        <w:rPr>
          <w:rFonts w:ascii="Calibri" w:hAnsi="Calibri" w:cs="Calibri"/>
        </w:rPr>
        <w:t>lub</w:t>
      </w:r>
      <w:r w:rsidR="00183B26">
        <w:rPr>
          <w:rFonts w:ascii="Calibri" w:hAnsi="Calibri" w:cs="Calibri"/>
        </w:rPr>
        <w:t xml:space="preserve"> </w:t>
      </w:r>
      <w:r w:rsidRPr="00D90111">
        <w:rPr>
          <w:rFonts w:ascii="Calibri" w:hAnsi="Calibri" w:cs="Calibri"/>
        </w:rPr>
        <w:t xml:space="preserve">nadzorczego, wspólnika spółki w spółce jawnej lub partnerskiej albo komplementariusza w spółce komandytowej lub komandytowo-akcyjnej lub prokurenta prawomocnie skazano za przestępstwo, o którym mowa w </w:t>
      </w:r>
      <w:r>
        <w:rPr>
          <w:rFonts w:ascii="Calibri" w:hAnsi="Calibri" w:cs="Calibri"/>
        </w:rPr>
        <w:t xml:space="preserve">ust. 2 </w:t>
      </w:r>
      <w:r w:rsidRPr="00D90111">
        <w:rPr>
          <w:rFonts w:ascii="Calibri" w:hAnsi="Calibri" w:cs="Calibri"/>
        </w:rPr>
        <w:t>pkt</w:t>
      </w:r>
      <w:r>
        <w:rPr>
          <w:rFonts w:ascii="Calibri" w:hAnsi="Calibri" w:cs="Calibri"/>
        </w:rPr>
        <w:t xml:space="preserve"> 1)</w:t>
      </w:r>
      <w:r w:rsidRPr="00D90111">
        <w:rPr>
          <w:rFonts w:ascii="Calibri" w:hAnsi="Calibri" w:cs="Calibri"/>
        </w:rPr>
        <w:t xml:space="preserve"> SWZ (art. 108 ust 1 pkt 2) ustawy </w:t>
      </w:r>
      <w:proofErr w:type="spellStart"/>
      <w:r w:rsidRPr="00D90111">
        <w:rPr>
          <w:rFonts w:ascii="Calibri" w:hAnsi="Calibri" w:cs="Calibri"/>
        </w:rPr>
        <w:t>Pzp</w:t>
      </w:r>
      <w:proofErr w:type="spellEnd"/>
      <w:r w:rsidRPr="00D90111">
        <w:rPr>
          <w:rFonts w:ascii="Calibri" w:hAnsi="Calibri" w:cs="Calibri"/>
        </w:rPr>
        <w:t>)</w:t>
      </w:r>
      <w:r w:rsidR="000D40DD">
        <w:rPr>
          <w:rFonts w:ascii="Calibri" w:hAnsi="Calibri" w:cs="Calibri"/>
        </w:rPr>
        <w:t>.</w:t>
      </w:r>
    </w:p>
    <w:p w14:paraId="606DA2E7" w14:textId="5B11EDFB" w:rsidR="00404849" w:rsidRPr="00A212E0" w:rsidRDefault="00404849">
      <w:pPr>
        <w:pStyle w:val="Akapitzlist"/>
        <w:numPr>
          <w:ilvl w:val="0"/>
          <w:numId w:val="5"/>
        </w:numPr>
        <w:autoSpaceDE w:val="0"/>
        <w:autoSpaceDN w:val="0"/>
        <w:spacing w:line="276" w:lineRule="auto"/>
        <w:ind w:left="851" w:hanging="425"/>
        <w:jc w:val="both"/>
        <w:rPr>
          <w:rFonts w:asciiTheme="minorHAnsi" w:hAnsiTheme="minorHAnsi" w:cstheme="minorHAnsi"/>
        </w:rPr>
      </w:pPr>
      <w:r w:rsidRPr="00D90111">
        <w:rPr>
          <w:rFonts w:ascii="Calibri" w:hAnsi="Calibri" w:cs="Calibri"/>
        </w:rPr>
        <w:t>wobec</w:t>
      </w:r>
      <w:r w:rsidR="00183B26">
        <w:rPr>
          <w:rFonts w:ascii="Calibri" w:hAnsi="Calibri" w:cs="Calibri"/>
        </w:rPr>
        <w:t xml:space="preserve"> </w:t>
      </w:r>
      <w:r w:rsidRPr="00D90111">
        <w:rPr>
          <w:rFonts w:ascii="Calibri" w:hAnsi="Calibri" w:cs="Calibri"/>
        </w:rPr>
        <w:t>którego</w:t>
      </w:r>
      <w:r w:rsidR="00183B26">
        <w:rPr>
          <w:rFonts w:ascii="Calibri" w:hAnsi="Calibri" w:cs="Calibri"/>
        </w:rPr>
        <w:t xml:space="preserve"> </w:t>
      </w:r>
      <w:r w:rsidRPr="00D90111">
        <w:rPr>
          <w:rFonts w:ascii="Calibri" w:hAnsi="Calibri" w:cs="Calibri"/>
        </w:rPr>
        <w:t>wydano</w:t>
      </w:r>
      <w:r w:rsidR="00183B26">
        <w:rPr>
          <w:rFonts w:ascii="Calibri" w:hAnsi="Calibri" w:cs="Calibri"/>
        </w:rPr>
        <w:t xml:space="preserve"> </w:t>
      </w:r>
      <w:r w:rsidRPr="00D90111">
        <w:rPr>
          <w:rFonts w:ascii="Calibri" w:hAnsi="Calibri" w:cs="Calibri"/>
        </w:rPr>
        <w:t>prawomocny</w:t>
      </w:r>
      <w:r w:rsidR="00183B26">
        <w:rPr>
          <w:rFonts w:ascii="Calibri" w:hAnsi="Calibri" w:cs="Calibri"/>
        </w:rPr>
        <w:t xml:space="preserve"> </w:t>
      </w:r>
      <w:r w:rsidRPr="00D90111">
        <w:rPr>
          <w:rFonts w:ascii="Calibri" w:hAnsi="Calibri" w:cs="Calibri"/>
        </w:rPr>
        <w:t>wyrok</w:t>
      </w:r>
      <w:r w:rsidR="00183B26">
        <w:rPr>
          <w:rFonts w:ascii="Calibri" w:hAnsi="Calibri" w:cs="Calibri"/>
        </w:rPr>
        <w:t xml:space="preserve"> </w:t>
      </w:r>
      <w:r w:rsidRPr="00D90111">
        <w:rPr>
          <w:rFonts w:ascii="Calibri" w:hAnsi="Calibri" w:cs="Calibri"/>
        </w:rPr>
        <w:t>sądu</w:t>
      </w:r>
      <w:r w:rsidR="00183B26">
        <w:rPr>
          <w:rFonts w:ascii="Calibri" w:hAnsi="Calibri" w:cs="Calibri"/>
        </w:rPr>
        <w:t xml:space="preserve"> </w:t>
      </w:r>
      <w:r w:rsidRPr="00D90111">
        <w:rPr>
          <w:rFonts w:ascii="Calibri" w:hAnsi="Calibri" w:cs="Calibri"/>
        </w:rPr>
        <w:t>lub</w:t>
      </w:r>
      <w:r w:rsidR="00183B26">
        <w:rPr>
          <w:rFonts w:ascii="Calibri" w:hAnsi="Calibri" w:cs="Calibri"/>
        </w:rPr>
        <w:t xml:space="preserve"> </w:t>
      </w:r>
      <w:r w:rsidRPr="00D90111">
        <w:rPr>
          <w:rFonts w:ascii="Calibri" w:hAnsi="Calibri" w:cs="Calibri"/>
        </w:rPr>
        <w:t>ostateczną</w:t>
      </w:r>
      <w:r w:rsidR="00183B26">
        <w:rPr>
          <w:rFonts w:ascii="Calibri" w:hAnsi="Calibri" w:cs="Calibri"/>
        </w:rPr>
        <w:t xml:space="preserve"> </w:t>
      </w:r>
      <w:r w:rsidRPr="00D90111">
        <w:rPr>
          <w:rFonts w:ascii="Calibri" w:hAnsi="Calibri" w:cs="Calibri"/>
        </w:rPr>
        <w:t>decyzję administracyjną</w:t>
      </w:r>
      <w:r w:rsidR="00183B26">
        <w:rPr>
          <w:rFonts w:ascii="Calibri" w:hAnsi="Calibri" w:cs="Calibri"/>
        </w:rPr>
        <w:t xml:space="preserve"> </w:t>
      </w:r>
      <w:r w:rsidRPr="00D90111">
        <w:rPr>
          <w:rFonts w:ascii="Calibri" w:hAnsi="Calibri" w:cs="Calibri"/>
        </w:rPr>
        <w:t>o</w:t>
      </w:r>
      <w:r w:rsidR="00183B26">
        <w:rPr>
          <w:rFonts w:ascii="Calibri" w:hAnsi="Calibri" w:cs="Calibri"/>
        </w:rPr>
        <w:t xml:space="preserve"> </w:t>
      </w:r>
      <w:r w:rsidRPr="00D90111">
        <w:rPr>
          <w:rFonts w:ascii="Calibri" w:hAnsi="Calibri" w:cs="Calibri"/>
        </w:rPr>
        <w:t>zaleganiu z</w:t>
      </w:r>
      <w:r w:rsidR="00183B26">
        <w:rPr>
          <w:rFonts w:ascii="Calibri" w:hAnsi="Calibri" w:cs="Calibri"/>
        </w:rPr>
        <w:t xml:space="preserve"> </w:t>
      </w:r>
      <w:r w:rsidRPr="00D90111">
        <w:rPr>
          <w:rFonts w:ascii="Calibri" w:hAnsi="Calibri" w:cs="Calibri"/>
        </w:rPr>
        <w:t>uiszczeniem</w:t>
      </w:r>
      <w:r w:rsidR="00183B26">
        <w:rPr>
          <w:rFonts w:ascii="Calibri" w:hAnsi="Calibri" w:cs="Calibri"/>
        </w:rPr>
        <w:t xml:space="preserve"> </w:t>
      </w:r>
      <w:r w:rsidRPr="00D90111">
        <w:rPr>
          <w:rFonts w:ascii="Calibri" w:hAnsi="Calibri" w:cs="Calibri"/>
        </w:rPr>
        <w:t>podatków,</w:t>
      </w:r>
      <w:r w:rsidR="00183B26">
        <w:rPr>
          <w:rFonts w:ascii="Calibri" w:hAnsi="Calibri" w:cs="Calibri"/>
        </w:rPr>
        <w:t xml:space="preserve"> </w:t>
      </w:r>
      <w:r w:rsidRPr="00D90111">
        <w:rPr>
          <w:rFonts w:ascii="Calibri" w:hAnsi="Calibri" w:cs="Calibri"/>
        </w:rPr>
        <w:t>opłat</w:t>
      </w:r>
      <w:r w:rsidR="00183B26">
        <w:rPr>
          <w:rFonts w:ascii="Calibri" w:hAnsi="Calibri" w:cs="Calibri"/>
        </w:rPr>
        <w:t xml:space="preserve"> </w:t>
      </w:r>
      <w:r w:rsidRPr="00D90111">
        <w:rPr>
          <w:rFonts w:ascii="Calibri" w:hAnsi="Calibri" w:cs="Calibri"/>
        </w:rPr>
        <w:t>lub</w:t>
      </w:r>
      <w:r w:rsidR="00183B26">
        <w:rPr>
          <w:rFonts w:ascii="Calibri" w:hAnsi="Calibri" w:cs="Calibri"/>
        </w:rPr>
        <w:t xml:space="preserve"> </w:t>
      </w:r>
      <w:r w:rsidRPr="00D90111">
        <w:rPr>
          <w:rFonts w:ascii="Calibri" w:hAnsi="Calibri" w:cs="Calibri"/>
        </w:rPr>
        <w:t>składek</w:t>
      </w:r>
      <w:r w:rsidR="00183B26">
        <w:rPr>
          <w:rFonts w:ascii="Calibri" w:hAnsi="Calibri" w:cs="Calibri"/>
        </w:rPr>
        <w:t xml:space="preserve"> </w:t>
      </w:r>
      <w:r w:rsidRPr="00D90111">
        <w:rPr>
          <w:rFonts w:ascii="Calibri" w:hAnsi="Calibri" w:cs="Calibri"/>
        </w:rPr>
        <w:t>na ubezpieczenie społeczne lub zdrowotne, chyba</w:t>
      </w:r>
      <w:r w:rsidRPr="00A212E0">
        <w:rPr>
          <w:rFonts w:asciiTheme="minorHAnsi" w:hAnsiTheme="minorHAnsi" w:cstheme="minorHAnsi"/>
        </w:rPr>
        <w:t xml:space="preserve"> że wykonawca odpowiednio przed upływem</w:t>
      </w:r>
      <w:r w:rsidR="00183B26">
        <w:rPr>
          <w:rFonts w:asciiTheme="minorHAnsi" w:hAnsiTheme="minorHAnsi" w:cstheme="minorHAnsi"/>
        </w:rPr>
        <w:t xml:space="preserve"> </w:t>
      </w:r>
      <w:r w:rsidRPr="00A212E0">
        <w:rPr>
          <w:rFonts w:asciiTheme="minorHAnsi" w:hAnsiTheme="minorHAnsi" w:cstheme="minorHAnsi"/>
        </w:rPr>
        <w:t>terminu</w:t>
      </w:r>
      <w:r w:rsidR="00183B26">
        <w:rPr>
          <w:rFonts w:asciiTheme="minorHAnsi" w:hAnsiTheme="minorHAnsi" w:cstheme="minorHAnsi"/>
        </w:rPr>
        <w:t xml:space="preserve"> </w:t>
      </w:r>
      <w:r w:rsidRPr="00A212E0">
        <w:rPr>
          <w:rFonts w:asciiTheme="minorHAnsi" w:hAnsiTheme="minorHAnsi" w:cstheme="minorHAnsi"/>
        </w:rPr>
        <w:t>do</w:t>
      </w:r>
      <w:r w:rsidR="00183B26">
        <w:rPr>
          <w:rFonts w:asciiTheme="minorHAnsi" w:hAnsiTheme="minorHAnsi" w:cstheme="minorHAnsi"/>
        </w:rPr>
        <w:t xml:space="preserve"> </w:t>
      </w:r>
      <w:r w:rsidRPr="00A212E0">
        <w:rPr>
          <w:rFonts w:asciiTheme="minorHAnsi" w:hAnsiTheme="minorHAnsi" w:cstheme="minorHAnsi"/>
        </w:rPr>
        <w:t>składania</w:t>
      </w:r>
      <w:r w:rsidR="00183B26">
        <w:rPr>
          <w:rFonts w:asciiTheme="minorHAnsi" w:hAnsiTheme="minorHAnsi" w:cstheme="minorHAnsi"/>
        </w:rPr>
        <w:t xml:space="preserve"> </w:t>
      </w:r>
      <w:r w:rsidRPr="00A212E0">
        <w:rPr>
          <w:rFonts w:asciiTheme="minorHAnsi" w:hAnsiTheme="minorHAnsi" w:cstheme="minorHAnsi"/>
        </w:rPr>
        <w:t>wniosków</w:t>
      </w:r>
      <w:r w:rsidR="00183B26">
        <w:rPr>
          <w:rFonts w:asciiTheme="minorHAnsi" w:hAnsiTheme="minorHAnsi" w:cstheme="minorHAnsi"/>
        </w:rPr>
        <w:t xml:space="preserve"> </w:t>
      </w:r>
      <w:r w:rsidRPr="00A212E0">
        <w:rPr>
          <w:rFonts w:asciiTheme="minorHAnsi" w:hAnsiTheme="minorHAnsi" w:cstheme="minorHAnsi"/>
        </w:rPr>
        <w:t>o</w:t>
      </w:r>
      <w:r w:rsidR="00183B26">
        <w:rPr>
          <w:rFonts w:asciiTheme="minorHAnsi" w:hAnsiTheme="minorHAnsi" w:cstheme="minorHAnsi"/>
        </w:rPr>
        <w:t xml:space="preserve"> </w:t>
      </w:r>
      <w:r w:rsidRPr="00A212E0">
        <w:rPr>
          <w:rFonts w:asciiTheme="minorHAnsi" w:hAnsiTheme="minorHAnsi" w:cstheme="minorHAnsi"/>
        </w:rPr>
        <w:t>dopuszczenie</w:t>
      </w:r>
      <w:r w:rsidR="00183B26">
        <w:rPr>
          <w:rFonts w:asciiTheme="minorHAnsi" w:hAnsiTheme="minorHAnsi" w:cstheme="minorHAnsi"/>
        </w:rPr>
        <w:t xml:space="preserve"> </w:t>
      </w:r>
      <w:r w:rsidRPr="00A212E0">
        <w:rPr>
          <w:rFonts w:asciiTheme="minorHAnsi" w:hAnsiTheme="minorHAnsi" w:cstheme="minorHAnsi"/>
        </w:rPr>
        <w:t>do</w:t>
      </w:r>
      <w:r w:rsidR="00183B26">
        <w:rPr>
          <w:rFonts w:asciiTheme="minorHAnsi" w:hAnsiTheme="minorHAnsi" w:cstheme="minorHAnsi"/>
        </w:rPr>
        <w:t xml:space="preserve"> </w:t>
      </w:r>
      <w:r w:rsidRPr="00A212E0">
        <w:rPr>
          <w:rFonts w:asciiTheme="minorHAnsi" w:hAnsiTheme="minorHAnsi" w:cstheme="minorHAnsi"/>
        </w:rPr>
        <w:t>udziału</w:t>
      </w:r>
      <w:r w:rsidR="00183B26">
        <w:rPr>
          <w:rFonts w:asciiTheme="minorHAnsi" w:hAnsiTheme="minorHAnsi" w:cstheme="minorHAnsi"/>
        </w:rPr>
        <w:t xml:space="preserve"> </w:t>
      </w:r>
      <w:r w:rsidRPr="00A212E0">
        <w:rPr>
          <w:rFonts w:asciiTheme="minorHAnsi" w:hAnsiTheme="minorHAnsi" w:cstheme="minorHAnsi"/>
        </w:rPr>
        <w:t>w postępowaniu</w:t>
      </w:r>
      <w:r w:rsidR="00183B26">
        <w:rPr>
          <w:rFonts w:asciiTheme="minorHAnsi" w:hAnsiTheme="minorHAnsi" w:cstheme="minorHAnsi"/>
        </w:rPr>
        <w:t xml:space="preserve"> </w:t>
      </w:r>
      <w:r w:rsidRPr="00A212E0">
        <w:rPr>
          <w:rFonts w:asciiTheme="minorHAnsi" w:hAnsiTheme="minorHAnsi" w:cstheme="minorHAnsi"/>
        </w:rPr>
        <w:t>albo</w:t>
      </w:r>
      <w:r w:rsidR="00183B26">
        <w:rPr>
          <w:rFonts w:asciiTheme="minorHAnsi" w:hAnsiTheme="minorHAnsi" w:cstheme="minorHAnsi"/>
        </w:rPr>
        <w:t xml:space="preserve"> </w:t>
      </w:r>
      <w:r w:rsidRPr="00A212E0">
        <w:rPr>
          <w:rFonts w:asciiTheme="minorHAnsi" w:hAnsiTheme="minorHAnsi" w:cstheme="minorHAnsi"/>
        </w:rPr>
        <w:t>przed</w:t>
      </w:r>
      <w:r w:rsidR="00183B26">
        <w:rPr>
          <w:rFonts w:asciiTheme="minorHAnsi" w:hAnsiTheme="minorHAnsi" w:cstheme="minorHAnsi"/>
        </w:rPr>
        <w:t xml:space="preserve"> </w:t>
      </w:r>
      <w:r w:rsidRPr="00A212E0">
        <w:rPr>
          <w:rFonts w:asciiTheme="minorHAnsi" w:hAnsiTheme="minorHAnsi" w:cstheme="minorHAnsi"/>
        </w:rPr>
        <w:t>upływem</w:t>
      </w:r>
      <w:r w:rsidR="00183B26">
        <w:rPr>
          <w:rFonts w:asciiTheme="minorHAnsi" w:hAnsiTheme="minorHAnsi" w:cstheme="minorHAnsi"/>
        </w:rPr>
        <w:t xml:space="preserve"> </w:t>
      </w:r>
      <w:r w:rsidRPr="00A212E0">
        <w:rPr>
          <w:rFonts w:asciiTheme="minorHAnsi" w:hAnsiTheme="minorHAnsi" w:cstheme="minorHAnsi"/>
        </w:rPr>
        <w:t>terminu</w:t>
      </w:r>
      <w:r w:rsidR="00183B26">
        <w:rPr>
          <w:rFonts w:asciiTheme="minorHAnsi" w:hAnsiTheme="minorHAnsi" w:cstheme="minorHAnsi"/>
        </w:rPr>
        <w:t xml:space="preserve"> </w:t>
      </w:r>
      <w:r w:rsidRPr="00A212E0">
        <w:rPr>
          <w:rFonts w:asciiTheme="minorHAnsi" w:hAnsiTheme="minorHAnsi" w:cstheme="minorHAnsi"/>
        </w:rPr>
        <w:t>składania</w:t>
      </w:r>
      <w:r w:rsidR="00183B26">
        <w:rPr>
          <w:rFonts w:asciiTheme="minorHAnsi" w:hAnsiTheme="minorHAnsi" w:cstheme="minorHAnsi"/>
        </w:rPr>
        <w:t xml:space="preserve"> </w:t>
      </w:r>
      <w:r w:rsidRPr="00A212E0">
        <w:rPr>
          <w:rFonts w:asciiTheme="minorHAnsi" w:hAnsiTheme="minorHAnsi" w:cstheme="minorHAnsi"/>
        </w:rPr>
        <w:t>ofert</w:t>
      </w:r>
      <w:r w:rsidR="00183B26">
        <w:rPr>
          <w:rFonts w:asciiTheme="minorHAnsi" w:hAnsiTheme="minorHAnsi" w:cstheme="minorHAnsi"/>
        </w:rPr>
        <w:t xml:space="preserve"> </w:t>
      </w:r>
      <w:r w:rsidRPr="00A212E0">
        <w:rPr>
          <w:rFonts w:asciiTheme="minorHAnsi" w:hAnsiTheme="minorHAnsi" w:cstheme="minorHAnsi"/>
        </w:rPr>
        <w:t>dokonał</w:t>
      </w:r>
      <w:r w:rsidR="00183B26">
        <w:rPr>
          <w:rFonts w:asciiTheme="minorHAnsi" w:hAnsiTheme="minorHAnsi" w:cstheme="minorHAnsi"/>
        </w:rPr>
        <w:t xml:space="preserve"> </w:t>
      </w:r>
      <w:r w:rsidRPr="00A212E0">
        <w:rPr>
          <w:rFonts w:asciiTheme="minorHAnsi" w:hAnsiTheme="minorHAnsi" w:cstheme="minorHAnsi"/>
        </w:rPr>
        <w:t>płatności należnych podatków, opłat lub składek na ubezpieczenie społeczne lub zdrowotne wraz z odsetkami lub grzywnami lub zawarł wiążące porozumienie w sprawie spłaty tych należności</w:t>
      </w:r>
      <w:r w:rsidRPr="00EE0765">
        <w:t xml:space="preserve"> </w:t>
      </w:r>
      <w:r w:rsidRPr="00EE0765">
        <w:rPr>
          <w:rFonts w:asciiTheme="minorHAnsi" w:hAnsiTheme="minorHAnsi" w:cstheme="minorHAnsi"/>
        </w:rPr>
        <w:t xml:space="preserve">(art. 108 ust 1 pkt 3) </w:t>
      </w:r>
      <w:r>
        <w:rPr>
          <w:rFonts w:asciiTheme="minorHAnsi" w:hAnsiTheme="minorHAnsi" w:cstheme="minorHAnsi"/>
        </w:rPr>
        <w:t xml:space="preserve">ustawy </w:t>
      </w:r>
      <w:proofErr w:type="spellStart"/>
      <w:r>
        <w:rPr>
          <w:rFonts w:asciiTheme="minorHAnsi" w:hAnsiTheme="minorHAnsi" w:cstheme="minorHAnsi"/>
        </w:rPr>
        <w:t>Pzp</w:t>
      </w:r>
      <w:proofErr w:type="spellEnd"/>
      <w:r w:rsidRPr="00EE0765">
        <w:rPr>
          <w:rFonts w:asciiTheme="minorHAnsi" w:hAnsiTheme="minorHAnsi" w:cstheme="minorHAnsi"/>
        </w:rPr>
        <w:t>)</w:t>
      </w:r>
      <w:r w:rsidR="000D40DD">
        <w:rPr>
          <w:rFonts w:asciiTheme="minorHAnsi" w:hAnsiTheme="minorHAnsi" w:cstheme="minorHAnsi"/>
        </w:rPr>
        <w:t>.</w:t>
      </w:r>
    </w:p>
    <w:p w14:paraId="690F5B6C" w14:textId="6AD2747E" w:rsidR="00404849" w:rsidRPr="00A212E0" w:rsidRDefault="00404849">
      <w:pPr>
        <w:pStyle w:val="Akapitzlist"/>
        <w:numPr>
          <w:ilvl w:val="0"/>
          <w:numId w:val="5"/>
        </w:numPr>
        <w:autoSpaceDE w:val="0"/>
        <w:autoSpaceDN w:val="0"/>
        <w:spacing w:line="276" w:lineRule="auto"/>
        <w:ind w:left="851" w:hanging="425"/>
        <w:jc w:val="both"/>
        <w:rPr>
          <w:rFonts w:asciiTheme="minorHAnsi" w:hAnsiTheme="minorHAnsi" w:cstheme="minorHAnsi"/>
        </w:rPr>
      </w:pPr>
      <w:r w:rsidRPr="00A212E0">
        <w:rPr>
          <w:rFonts w:asciiTheme="minorHAnsi" w:hAnsiTheme="minorHAnsi" w:cstheme="minorHAnsi"/>
        </w:rPr>
        <w:t>wobec którego prawomocnie orzeczono zakaz ubiegania się o zamówienia publiczne</w:t>
      </w:r>
      <w:r>
        <w:rPr>
          <w:rFonts w:asciiTheme="minorHAnsi" w:hAnsiTheme="minorHAnsi" w:cstheme="minorHAnsi"/>
        </w:rPr>
        <w:t xml:space="preserve"> </w:t>
      </w:r>
      <w:r w:rsidRPr="00EE0765">
        <w:rPr>
          <w:rFonts w:asciiTheme="minorHAnsi" w:hAnsiTheme="minorHAnsi" w:cstheme="minorHAnsi"/>
        </w:rPr>
        <w:t xml:space="preserve">(art. 108 ust 1 pkt 4) ustawy </w:t>
      </w:r>
      <w:proofErr w:type="spellStart"/>
      <w:r w:rsidRPr="00EE0765">
        <w:rPr>
          <w:rFonts w:asciiTheme="minorHAnsi" w:hAnsiTheme="minorHAnsi" w:cstheme="minorHAnsi"/>
        </w:rPr>
        <w:t>Pzp</w:t>
      </w:r>
      <w:proofErr w:type="spellEnd"/>
      <w:r w:rsidRPr="00EE0765">
        <w:rPr>
          <w:rFonts w:asciiTheme="minorHAnsi" w:hAnsiTheme="minorHAnsi" w:cstheme="minorHAnsi"/>
        </w:rPr>
        <w:t>)</w:t>
      </w:r>
      <w:r w:rsidR="000D40DD">
        <w:rPr>
          <w:rFonts w:asciiTheme="minorHAnsi" w:hAnsiTheme="minorHAnsi" w:cstheme="minorHAnsi"/>
        </w:rPr>
        <w:t>.</w:t>
      </w:r>
    </w:p>
    <w:p w14:paraId="0D332078" w14:textId="2ABACF88" w:rsidR="00404849" w:rsidRPr="00A867FB" w:rsidRDefault="00404849">
      <w:pPr>
        <w:pStyle w:val="Akapitzlist"/>
        <w:numPr>
          <w:ilvl w:val="0"/>
          <w:numId w:val="5"/>
        </w:numPr>
        <w:autoSpaceDE w:val="0"/>
        <w:autoSpaceDN w:val="0"/>
        <w:spacing w:line="276" w:lineRule="auto"/>
        <w:ind w:left="851" w:hanging="425"/>
        <w:jc w:val="both"/>
        <w:rPr>
          <w:rFonts w:asciiTheme="minorHAnsi" w:hAnsiTheme="minorHAnsi" w:cstheme="minorHAnsi"/>
        </w:rPr>
      </w:pPr>
      <w:r w:rsidRPr="00A212E0">
        <w:rPr>
          <w:rFonts w:asciiTheme="minorHAnsi" w:hAnsiTheme="minorHAnsi" w:cstheme="minorHAnsi"/>
        </w:rPr>
        <w:t xml:space="preserve"> jeżeli Zamawiający może stwierdzić, na podstawie wiarygodnych przesłanek, że Wykonawca</w:t>
      </w:r>
      <w:r w:rsidR="00183B26">
        <w:rPr>
          <w:rFonts w:asciiTheme="minorHAnsi" w:hAnsiTheme="minorHAnsi" w:cstheme="minorHAnsi"/>
        </w:rPr>
        <w:t xml:space="preserve"> </w:t>
      </w:r>
      <w:r w:rsidRPr="00A212E0">
        <w:rPr>
          <w:rFonts w:asciiTheme="minorHAnsi" w:hAnsiTheme="minorHAnsi" w:cstheme="minorHAnsi"/>
        </w:rPr>
        <w:t>zawarł</w:t>
      </w:r>
      <w:r w:rsidR="00183B26">
        <w:rPr>
          <w:rFonts w:asciiTheme="minorHAnsi" w:hAnsiTheme="minorHAnsi" w:cstheme="minorHAnsi"/>
        </w:rPr>
        <w:t xml:space="preserve"> </w:t>
      </w:r>
      <w:r w:rsidRPr="00A212E0">
        <w:rPr>
          <w:rFonts w:asciiTheme="minorHAnsi" w:hAnsiTheme="minorHAnsi" w:cstheme="minorHAnsi"/>
        </w:rPr>
        <w:t>z</w:t>
      </w:r>
      <w:r w:rsidR="00183B26">
        <w:rPr>
          <w:rFonts w:asciiTheme="minorHAnsi" w:hAnsiTheme="minorHAnsi" w:cstheme="minorHAnsi"/>
        </w:rPr>
        <w:t xml:space="preserve"> </w:t>
      </w:r>
      <w:r w:rsidRPr="00A212E0">
        <w:rPr>
          <w:rFonts w:asciiTheme="minorHAnsi" w:hAnsiTheme="minorHAnsi" w:cstheme="minorHAnsi"/>
        </w:rPr>
        <w:t>innymi</w:t>
      </w:r>
      <w:r w:rsidR="00183B26">
        <w:rPr>
          <w:rFonts w:asciiTheme="minorHAnsi" w:hAnsiTheme="minorHAnsi" w:cstheme="minorHAnsi"/>
        </w:rPr>
        <w:t xml:space="preserve"> </w:t>
      </w:r>
      <w:r w:rsidRPr="00A212E0">
        <w:rPr>
          <w:rFonts w:asciiTheme="minorHAnsi" w:hAnsiTheme="minorHAnsi" w:cstheme="minorHAnsi"/>
        </w:rPr>
        <w:t>Wykonawcami</w:t>
      </w:r>
      <w:r w:rsidR="00183B26">
        <w:rPr>
          <w:rFonts w:asciiTheme="minorHAnsi" w:hAnsiTheme="minorHAnsi" w:cstheme="minorHAnsi"/>
        </w:rPr>
        <w:t xml:space="preserve"> </w:t>
      </w:r>
      <w:r w:rsidRPr="00A212E0">
        <w:rPr>
          <w:rFonts w:asciiTheme="minorHAnsi" w:hAnsiTheme="minorHAnsi" w:cstheme="minorHAnsi"/>
        </w:rPr>
        <w:t>porozumienie</w:t>
      </w:r>
      <w:r w:rsidR="00183B26">
        <w:rPr>
          <w:rFonts w:asciiTheme="minorHAnsi" w:hAnsiTheme="minorHAnsi" w:cstheme="minorHAnsi"/>
        </w:rPr>
        <w:t xml:space="preserve"> </w:t>
      </w:r>
      <w:r w:rsidRPr="00A212E0">
        <w:rPr>
          <w:rFonts w:asciiTheme="minorHAnsi" w:hAnsiTheme="minorHAnsi" w:cstheme="minorHAnsi"/>
        </w:rPr>
        <w:t>mające</w:t>
      </w:r>
      <w:r w:rsidR="00183B26">
        <w:rPr>
          <w:rFonts w:asciiTheme="minorHAnsi" w:hAnsiTheme="minorHAnsi" w:cstheme="minorHAnsi"/>
        </w:rPr>
        <w:t xml:space="preserve"> </w:t>
      </w:r>
      <w:r w:rsidRPr="00A212E0">
        <w:rPr>
          <w:rFonts w:asciiTheme="minorHAnsi" w:hAnsiTheme="minorHAnsi" w:cstheme="minorHAnsi"/>
        </w:rPr>
        <w:t>na</w:t>
      </w:r>
      <w:r w:rsidR="00183B26">
        <w:rPr>
          <w:rFonts w:asciiTheme="minorHAnsi" w:hAnsiTheme="minorHAnsi" w:cstheme="minorHAnsi"/>
        </w:rPr>
        <w:t xml:space="preserve"> </w:t>
      </w:r>
      <w:r w:rsidRPr="00A212E0">
        <w:rPr>
          <w:rFonts w:asciiTheme="minorHAnsi" w:hAnsiTheme="minorHAnsi" w:cstheme="minorHAnsi"/>
        </w:rPr>
        <w:t>celu zakłócenie</w:t>
      </w:r>
      <w:r w:rsidR="00183B26">
        <w:rPr>
          <w:rFonts w:asciiTheme="minorHAnsi" w:hAnsiTheme="minorHAnsi" w:cstheme="minorHAnsi"/>
        </w:rPr>
        <w:t xml:space="preserve"> </w:t>
      </w:r>
      <w:r w:rsidRPr="00A212E0">
        <w:rPr>
          <w:rFonts w:asciiTheme="minorHAnsi" w:hAnsiTheme="minorHAnsi" w:cstheme="minorHAnsi"/>
        </w:rPr>
        <w:t>konkurencji,</w:t>
      </w:r>
      <w:r w:rsidR="00183B26">
        <w:rPr>
          <w:rFonts w:asciiTheme="minorHAnsi" w:hAnsiTheme="minorHAnsi" w:cstheme="minorHAnsi"/>
        </w:rPr>
        <w:t xml:space="preserve"> </w:t>
      </w:r>
      <w:r w:rsidRPr="00A212E0">
        <w:rPr>
          <w:rFonts w:asciiTheme="minorHAnsi" w:hAnsiTheme="minorHAnsi" w:cstheme="minorHAnsi"/>
        </w:rPr>
        <w:t>w</w:t>
      </w:r>
      <w:r w:rsidR="00183B26">
        <w:rPr>
          <w:rFonts w:asciiTheme="minorHAnsi" w:hAnsiTheme="minorHAnsi" w:cstheme="minorHAnsi"/>
        </w:rPr>
        <w:t xml:space="preserve"> </w:t>
      </w:r>
      <w:r w:rsidRPr="00A212E0">
        <w:rPr>
          <w:rFonts w:asciiTheme="minorHAnsi" w:hAnsiTheme="minorHAnsi" w:cstheme="minorHAnsi"/>
        </w:rPr>
        <w:t>szczególności</w:t>
      </w:r>
      <w:r w:rsidR="00183B26">
        <w:rPr>
          <w:rFonts w:asciiTheme="minorHAnsi" w:hAnsiTheme="minorHAnsi" w:cstheme="minorHAnsi"/>
        </w:rPr>
        <w:t xml:space="preserve"> </w:t>
      </w:r>
      <w:r w:rsidRPr="00A212E0">
        <w:rPr>
          <w:rFonts w:asciiTheme="minorHAnsi" w:hAnsiTheme="minorHAnsi" w:cstheme="minorHAnsi"/>
        </w:rPr>
        <w:t>jeżeli</w:t>
      </w:r>
      <w:r w:rsidR="00183B26">
        <w:rPr>
          <w:rFonts w:asciiTheme="minorHAnsi" w:hAnsiTheme="minorHAnsi" w:cstheme="minorHAnsi"/>
        </w:rPr>
        <w:t xml:space="preserve"> </w:t>
      </w:r>
      <w:r w:rsidRPr="00A212E0">
        <w:rPr>
          <w:rFonts w:asciiTheme="minorHAnsi" w:hAnsiTheme="minorHAnsi" w:cstheme="minorHAnsi"/>
        </w:rPr>
        <w:t>należąc</w:t>
      </w:r>
      <w:r w:rsidR="00183B26">
        <w:rPr>
          <w:rFonts w:asciiTheme="minorHAnsi" w:hAnsiTheme="minorHAnsi" w:cstheme="minorHAnsi"/>
        </w:rPr>
        <w:t xml:space="preserve"> </w:t>
      </w:r>
      <w:r w:rsidRPr="00A212E0">
        <w:rPr>
          <w:rFonts w:asciiTheme="minorHAnsi" w:hAnsiTheme="minorHAnsi" w:cstheme="minorHAnsi"/>
        </w:rPr>
        <w:t>do</w:t>
      </w:r>
      <w:r w:rsidR="00183B26">
        <w:rPr>
          <w:rFonts w:asciiTheme="minorHAnsi" w:hAnsiTheme="minorHAnsi" w:cstheme="minorHAnsi"/>
        </w:rPr>
        <w:t xml:space="preserve"> </w:t>
      </w:r>
      <w:r w:rsidRPr="00A212E0">
        <w:rPr>
          <w:rFonts w:asciiTheme="minorHAnsi" w:hAnsiTheme="minorHAnsi" w:cstheme="minorHAnsi"/>
        </w:rPr>
        <w:t>tej</w:t>
      </w:r>
      <w:r w:rsidR="00183B26">
        <w:rPr>
          <w:rFonts w:asciiTheme="minorHAnsi" w:hAnsiTheme="minorHAnsi" w:cstheme="minorHAnsi"/>
        </w:rPr>
        <w:t xml:space="preserve"> </w:t>
      </w:r>
      <w:r w:rsidRPr="00A212E0">
        <w:rPr>
          <w:rFonts w:asciiTheme="minorHAnsi" w:hAnsiTheme="minorHAnsi" w:cstheme="minorHAnsi"/>
        </w:rPr>
        <w:t>samej</w:t>
      </w:r>
      <w:r w:rsidR="00183B26">
        <w:rPr>
          <w:rFonts w:asciiTheme="minorHAnsi" w:hAnsiTheme="minorHAnsi" w:cstheme="minorHAnsi"/>
        </w:rPr>
        <w:t xml:space="preserve"> </w:t>
      </w:r>
      <w:r w:rsidRPr="00A867FB">
        <w:rPr>
          <w:rFonts w:asciiTheme="minorHAnsi" w:hAnsiTheme="minorHAnsi" w:cstheme="minorHAnsi"/>
        </w:rPr>
        <w:t>grupy kapitałowej w rozumieniu ustawy z dnia 16 lutego 2007 r. o ochronie konkurencji</w:t>
      </w:r>
      <w:r w:rsidR="00183B26">
        <w:rPr>
          <w:rFonts w:asciiTheme="minorHAnsi" w:hAnsiTheme="minorHAnsi" w:cstheme="minorHAnsi"/>
        </w:rPr>
        <w:t xml:space="preserve"> </w:t>
      </w:r>
      <w:r w:rsidRPr="00A867FB">
        <w:rPr>
          <w:rFonts w:asciiTheme="minorHAnsi" w:hAnsiTheme="minorHAnsi" w:cstheme="minorHAnsi"/>
        </w:rPr>
        <w:t>i konsumentów złożyli odrębne oferty, oferty częściowe lub wnioski o dopuszczenie do udziału w postępowaniu, chyba że wykażą, że przygotowali te oferty lub wnioski niezależnie od siebie</w:t>
      </w:r>
      <w:r>
        <w:rPr>
          <w:rFonts w:asciiTheme="minorHAnsi" w:hAnsiTheme="minorHAnsi" w:cstheme="minorHAnsi"/>
        </w:rPr>
        <w:t xml:space="preserve"> </w:t>
      </w:r>
      <w:r w:rsidRPr="00EE0765">
        <w:rPr>
          <w:rFonts w:asciiTheme="minorHAnsi" w:hAnsiTheme="minorHAnsi" w:cstheme="minorHAnsi"/>
        </w:rPr>
        <w:t xml:space="preserve">(art. 108 ust 1 pkt 5) ustawy </w:t>
      </w:r>
      <w:proofErr w:type="spellStart"/>
      <w:r w:rsidRPr="00EE0765">
        <w:rPr>
          <w:rFonts w:asciiTheme="minorHAnsi" w:hAnsiTheme="minorHAnsi" w:cstheme="minorHAnsi"/>
        </w:rPr>
        <w:t>Pzp</w:t>
      </w:r>
      <w:proofErr w:type="spellEnd"/>
      <w:r w:rsidRPr="00EE0765">
        <w:rPr>
          <w:rFonts w:asciiTheme="minorHAnsi" w:hAnsiTheme="minorHAnsi" w:cstheme="minorHAnsi"/>
        </w:rPr>
        <w:t>)</w:t>
      </w:r>
      <w:r w:rsidR="000D40DD">
        <w:rPr>
          <w:rFonts w:asciiTheme="minorHAnsi" w:hAnsiTheme="minorHAnsi" w:cstheme="minorHAnsi"/>
        </w:rPr>
        <w:t>.</w:t>
      </w:r>
    </w:p>
    <w:p w14:paraId="7D715416" w14:textId="261CD832" w:rsidR="00404849" w:rsidRPr="00A867FB" w:rsidRDefault="00404849">
      <w:pPr>
        <w:pStyle w:val="Akapitzlist"/>
        <w:numPr>
          <w:ilvl w:val="0"/>
          <w:numId w:val="5"/>
        </w:numPr>
        <w:autoSpaceDE w:val="0"/>
        <w:autoSpaceDN w:val="0"/>
        <w:spacing w:line="276" w:lineRule="auto"/>
        <w:ind w:left="851" w:hanging="425"/>
        <w:jc w:val="both"/>
        <w:rPr>
          <w:rFonts w:asciiTheme="minorHAnsi" w:hAnsiTheme="minorHAnsi" w:cstheme="minorHAnsi"/>
        </w:rPr>
      </w:pPr>
      <w:r w:rsidRPr="00A867FB">
        <w:rPr>
          <w:rFonts w:asciiTheme="minorHAnsi" w:hAnsiTheme="minorHAnsi" w:cstheme="minorHAnsi"/>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w:t>
      </w:r>
      <w:r w:rsidR="00183B26">
        <w:rPr>
          <w:rFonts w:asciiTheme="minorHAnsi" w:hAnsiTheme="minorHAnsi" w:cstheme="minorHAnsi"/>
        </w:rPr>
        <w:t xml:space="preserve"> </w:t>
      </w:r>
      <w:r w:rsidRPr="00A867FB">
        <w:rPr>
          <w:rFonts w:asciiTheme="minorHAnsi" w:hAnsiTheme="minorHAnsi" w:cstheme="minorHAnsi"/>
        </w:rPr>
        <w:t>przez</w:t>
      </w:r>
      <w:r w:rsidR="00183B26">
        <w:rPr>
          <w:rFonts w:asciiTheme="minorHAnsi" w:hAnsiTheme="minorHAnsi" w:cstheme="minorHAnsi"/>
        </w:rPr>
        <w:t xml:space="preserve"> </w:t>
      </w:r>
      <w:r w:rsidRPr="00A867FB">
        <w:rPr>
          <w:rFonts w:asciiTheme="minorHAnsi" w:hAnsiTheme="minorHAnsi" w:cstheme="minorHAnsi"/>
        </w:rPr>
        <w:t>wykluczenie</w:t>
      </w:r>
      <w:r w:rsidR="00183B26">
        <w:rPr>
          <w:rFonts w:asciiTheme="minorHAnsi" w:hAnsiTheme="minorHAnsi" w:cstheme="minorHAnsi"/>
        </w:rPr>
        <w:t xml:space="preserve"> </w:t>
      </w:r>
      <w:r w:rsidRPr="00A867FB">
        <w:rPr>
          <w:rFonts w:asciiTheme="minorHAnsi" w:hAnsiTheme="minorHAnsi" w:cstheme="minorHAnsi"/>
        </w:rPr>
        <w:t>Wykonawcy</w:t>
      </w:r>
      <w:r w:rsidR="00183B26">
        <w:rPr>
          <w:rFonts w:asciiTheme="minorHAnsi" w:hAnsiTheme="minorHAnsi" w:cstheme="minorHAnsi"/>
        </w:rPr>
        <w:t xml:space="preserve"> </w:t>
      </w:r>
      <w:r w:rsidRPr="00A867FB">
        <w:rPr>
          <w:rFonts w:asciiTheme="minorHAnsi" w:hAnsiTheme="minorHAnsi" w:cstheme="minorHAnsi"/>
        </w:rPr>
        <w:t>z</w:t>
      </w:r>
      <w:r w:rsidR="00183B26">
        <w:rPr>
          <w:rFonts w:asciiTheme="minorHAnsi" w:hAnsiTheme="minorHAnsi" w:cstheme="minorHAnsi"/>
        </w:rPr>
        <w:t xml:space="preserve"> </w:t>
      </w:r>
      <w:r w:rsidRPr="00A867FB">
        <w:rPr>
          <w:rFonts w:asciiTheme="minorHAnsi" w:hAnsiTheme="minorHAnsi" w:cstheme="minorHAnsi"/>
        </w:rPr>
        <w:t>udziału</w:t>
      </w:r>
      <w:r w:rsidR="00183B26">
        <w:rPr>
          <w:rFonts w:asciiTheme="minorHAnsi" w:hAnsiTheme="minorHAnsi" w:cstheme="minorHAnsi"/>
        </w:rPr>
        <w:t xml:space="preserve"> </w:t>
      </w:r>
      <w:r w:rsidRPr="00A867FB">
        <w:rPr>
          <w:rFonts w:asciiTheme="minorHAnsi" w:hAnsiTheme="minorHAnsi" w:cstheme="minorHAnsi"/>
        </w:rPr>
        <w:t>w</w:t>
      </w:r>
      <w:r w:rsidR="00183B26">
        <w:rPr>
          <w:rFonts w:asciiTheme="minorHAnsi" w:hAnsiTheme="minorHAnsi" w:cstheme="minorHAnsi"/>
        </w:rPr>
        <w:t xml:space="preserve"> </w:t>
      </w:r>
      <w:r w:rsidRPr="00A867FB">
        <w:rPr>
          <w:rFonts w:asciiTheme="minorHAnsi" w:hAnsiTheme="minorHAnsi" w:cstheme="minorHAnsi"/>
        </w:rPr>
        <w:t>postępowaniu</w:t>
      </w:r>
      <w:r w:rsidR="00183B26">
        <w:rPr>
          <w:rFonts w:asciiTheme="minorHAnsi" w:hAnsiTheme="minorHAnsi" w:cstheme="minorHAnsi"/>
        </w:rPr>
        <w:t xml:space="preserve"> </w:t>
      </w:r>
      <w:r w:rsidRPr="00A867FB">
        <w:rPr>
          <w:rFonts w:asciiTheme="minorHAnsi" w:hAnsiTheme="minorHAnsi" w:cstheme="minorHAnsi"/>
        </w:rPr>
        <w:t>o</w:t>
      </w:r>
      <w:r w:rsidR="00183B26">
        <w:rPr>
          <w:rFonts w:asciiTheme="minorHAnsi" w:hAnsiTheme="minorHAnsi" w:cstheme="minorHAnsi"/>
        </w:rPr>
        <w:t xml:space="preserve"> </w:t>
      </w:r>
      <w:r w:rsidRPr="00A867FB">
        <w:rPr>
          <w:rFonts w:asciiTheme="minorHAnsi" w:hAnsiTheme="minorHAnsi" w:cstheme="minorHAnsi"/>
        </w:rPr>
        <w:t>udzielenie zamówienia</w:t>
      </w:r>
      <w:r w:rsidRPr="00EE0765">
        <w:t xml:space="preserve"> </w:t>
      </w:r>
      <w:r w:rsidRPr="00EE0765">
        <w:rPr>
          <w:rFonts w:asciiTheme="minorHAnsi" w:hAnsiTheme="minorHAnsi" w:cstheme="minorHAnsi"/>
        </w:rPr>
        <w:t xml:space="preserve">(art. 108 ust 1 pkt 6) </w:t>
      </w:r>
      <w:r>
        <w:rPr>
          <w:rFonts w:asciiTheme="minorHAnsi" w:hAnsiTheme="minorHAnsi" w:cstheme="minorHAnsi"/>
        </w:rPr>
        <w:t xml:space="preserve">ustawy </w:t>
      </w:r>
      <w:proofErr w:type="spellStart"/>
      <w:r>
        <w:rPr>
          <w:rFonts w:asciiTheme="minorHAnsi" w:hAnsiTheme="minorHAnsi" w:cstheme="minorHAnsi"/>
        </w:rPr>
        <w:t>Pzp</w:t>
      </w:r>
      <w:proofErr w:type="spellEnd"/>
      <w:r w:rsidRPr="00EE0765">
        <w:rPr>
          <w:rFonts w:asciiTheme="minorHAnsi" w:hAnsiTheme="minorHAnsi" w:cstheme="minorHAnsi"/>
        </w:rPr>
        <w:t>).</w:t>
      </w:r>
    </w:p>
    <w:p w14:paraId="7FB3CE8B" w14:textId="5586AD9B" w:rsidR="00404849" w:rsidRDefault="00404849" w:rsidP="00B14EC6">
      <w:pPr>
        <w:pStyle w:val="Akapitzlist"/>
        <w:numPr>
          <w:ilvl w:val="0"/>
          <w:numId w:val="20"/>
        </w:numPr>
        <w:spacing w:line="276" w:lineRule="auto"/>
        <w:ind w:left="426" w:hanging="426"/>
        <w:jc w:val="both"/>
        <w:rPr>
          <w:rFonts w:asciiTheme="minorHAnsi" w:eastAsia="Arial" w:hAnsiTheme="minorHAnsi" w:cstheme="minorHAnsi"/>
          <w:color w:val="000000"/>
        </w:rPr>
      </w:pPr>
      <w:r w:rsidRPr="00A84662">
        <w:rPr>
          <w:rFonts w:asciiTheme="minorHAnsi" w:eastAsia="Arial" w:hAnsiTheme="minorHAnsi" w:cstheme="minorHAnsi"/>
          <w:color w:val="000000"/>
        </w:rPr>
        <w:t>W związku z tym, iż wartość zamówienia nie przekracza wyrażonej w złotych równowartości kwoty dla</w:t>
      </w:r>
      <w:r w:rsidR="000C455B">
        <w:rPr>
          <w:rFonts w:asciiTheme="minorHAnsi" w:eastAsia="Arial" w:hAnsiTheme="minorHAnsi" w:cstheme="minorHAnsi"/>
          <w:color w:val="000000"/>
        </w:rPr>
        <w:t xml:space="preserve"> robót budowlanych 20 000 000 euro, a dla </w:t>
      </w:r>
      <w:r w:rsidRPr="00A84662">
        <w:rPr>
          <w:rFonts w:asciiTheme="minorHAnsi" w:eastAsia="Arial" w:hAnsiTheme="minorHAnsi" w:cstheme="minorHAnsi"/>
          <w:color w:val="000000"/>
        </w:rPr>
        <w:t xml:space="preserve">dostaw </w:t>
      </w:r>
      <w:r w:rsidR="000C455B">
        <w:rPr>
          <w:rFonts w:asciiTheme="minorHAnsi" w:eastAsia="Arial" w:hAnsiTheme="minorHAnsi" w:cstheme="minorHAnsi"/>
          <w:color w:val="000000"/>
        </w:rPr>
        <w:t xml:space="preserve">lub usług </w:t>
      </w:r>
      <w:r w:rsidR="000C455B">
        <w:rPr>
          <w:rFonts w:asciiTheme="minorHAnsi" w:eastAsia="Arial" w:hAnsiTheme="minorHAnsi" w:cstheme="minorHAnsi"/>
          <w:color w:val="000000"/>
        </w:rPr>
        <w:br/>
      </w:r>
      <w:r w:rsidRPr="00A84662">
        <w:rPr>
          <w:rFonts w:asciiTheme="minorHAnsi" w:eastAsia="Arial" w:hAnsiTheme="minorHAnsi" w:cstheme="minorHAnsi"/>
          <w:color w:val="000000"/>
        </w:rPr>
        <w:t xml:space="preserve">10 000 000 euro, przesłanka wykluczenia o której mowa w art. 108 ust. 2 ustawy </w:t>
      </w:r>
      <w:proofErr w:type="spellStart"/>
      <w:r w:rsidRPr="00A84662">
        <w:rPr>
          <w:rFonts w:asciiTheme="minorHAnsi" w:eastAsia="Arial" w:hAnsiTheme="minorHAnsi" w:cstheme="minorHAnsi"/>
          <w:color w:val="000000"/>
        </w:rPr>
        <w:t>Pzp</w:t>
      </w:r>
      <w:proofErr w:type="spellEnd"/>
      <w:r w:rsidRPr="00A84662">
        <w:rPr>
          <w:rFonts w:asciiTheme="minorHAnsi" w:eastAsia="Arial" w:hAnsiTheme="minorHAnsi" w:cstheme="minorHAnsi"/>
          <w:color w:val="000000"/>
        </w:rPr>
        <w:t xml:space="preserve"> w przedmiotowym postępowaniu nie występuje.</w:t>
      </w:r>
    </w:p>
    <w:p w14:paraId="3007A2C2" w14:textId="77777777" w:rsidR="00404849" w:rsidRPr="0007614F" w:rsidRDefault="00404849" w:rsidP="00B14EC6">
      <w:pPr>
        <w:pStyle w:val="Akapitzlist"/>
        <w:numPr>
          <w:ilvl w:val="0"/>
          <w:numId w:val="20"/>
        </w:numPr>
        <w:spacing w:line="276" w:lineRule="auto"/>
        <w:ind w:left="426" w:hanging="426"/>
        <w:jc w:val="both"/>
        <w:rPr>
          <w:rFonts w:asciiTheme="minorHAnsi" w:eastAsia="Arial" w:hAnsiTheme="minorHAnsi" w:cstheme="minorHAnsi"/>
          <w:color w:val="000000"/>
        </w:rPr>
      </w:pPr>
      <w:r w:rsidRPr="0007614F">
        <w:rPr>
          <w:rFonts w:asciiTheme="minorHAnsi" w:eastAsia="Arial" w:hAnsiTheme="minorHAnsi" w:cstheme="minorHAnsi"/>
          <w:color w:val="000000"/>
        </w:rPr>
        <w:t>Wykonawca nie podlega wykluczeniu w okolicznościach określonych w art. 108 ust. 1 pkt 1, 2 i 5, jeżeli udowodni Zamawiającemu, że spełnił łącznie następujące przesłanki (samooczyszczenie):</w:t>
      </w:r>
    </w:p>
    <w:p w14:paraId="2FFBB47C" w14:textId="39C995B1" w:rsidR="00404849" w:rsidRPr="00A867FB" w:rsidRDefault="00404849" w:rsidP="009D340A">
      <w:pPr>
        <w:pStyle w:val="Akapitzlist"/>
        <w:numPr>
          <w:ilvl w:val="0"/>
          <w:numId w:val="2"/>
        </w:numPr>
        <w:spacing w:line="276" w:lineRule="auto"/>
        <w:ind w:left="851"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lastRenderedPageBreak/>
        <w:t>naprawił lub zobowiązał się do naprawienia szkody wyrządzonej przestępstwem, wykroczeniem</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lub</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swoim</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nieprawidłowym</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postępowaniem,</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w</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tym</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poprzez zadośćuczynienie pieniężne</w:t>
      </w:r>
      <w:r w:rsidR="000D40DD">
        <w:rPr>
          <w:rFonts w:asciiTheme="minorHAnsi" w:eastAsia="Arial" w:hAnsiTheme="minorHAnsi" w:cstheme="minorHAnsi"/>
          <w:color w:val="000000"/>
        </w:rPr>
        <w:t>.</w:t>
      </w:r>
    </w:p>
    <w:p w14:paraId="6647C1E0" w14:textId="6F87B786" w:rsidR="00404849" w:rsidRPr="00A867FB" w:rsidRDefault="00404849" w:rsidP="009D340A">
      <w:pPr>
        <w:pStyle w:val="Akapitzlist"/>
        <w:numPr>
          <w:ilvl w:val="0"/>
          <w:numId w:val="2"/>
        </w:numPr>
        <w:spacing w:line="276" w:lineRule="auto"/>
        <w:ind w:left="851"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wyczerpująco</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wyjaśnił</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fakty</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i</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okoliczności</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związane</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z</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przestępstwem, wykroczeniem lub swoim nieprawidłowym postępowaniem oraz spowodowanymi przez nie szkodami, aktywnie współpracując odpowiednio z właściwymi organami, w tym organami ścigania, lub Zamawiającym</w:t>
      </w:r>
      <w:r w:rsidR="000D40DD">
        <w:rPr>
          <w:rFonts w:asciiTheme="minorHAnsi" w:eastAsia="Arial" w:hAnsiTheme="minorHAnsi" w:cstheme="minorHAnsi"/>
          <w:color w:val="000000"/>
        </w:rPr>
        <w:t>.</w:t>
      </w:r>
    </w:p>
    <w:p w14:paraId="69E59D7E" w14:textId="3DF751BC" w:rsidR="00404849" w:rsidRPr="00A867FB" w:rsidRDefault="00404849" w:rsidP="009D340A">
      <w:pPr>
        <w:pStyle w:val="Akapitzlist"/>
        <w:numPr>
          <w:ilvl w:val="0"/>
          <w:numId w:val="2"/>
        </w:numPr>
        <w:spacing w:line="276" w:lineRule="auto"/>
        <w:ind w:left="851"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podjął</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konkretne</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środki</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techniczne,</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organizacyjne</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i</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kadrowe,</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odpowiednie</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dla zapobiegania</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dalszym</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przestępstwom,</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wykroczeniom</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lub</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nieprawidłowemu postępowaniu, w szczególności:</w:t>
      </w:r>
    </w:p>
    <w:p w14:paraId="28D7D2ED" w14:textId="77777777" w:rsidR="00404849" w:rsidRPr="00A867FB" w:rsidRDefault="00404849">
      <w:pPr>
        <w:pStyle w:val="Akapitzlist"/>
        <w:numPr>
          <w:ilvl w:val="0"/>
          <w:numId w:val="7"/>
        </w:numPr>
        <w:spacing w:line="276" w:lineRule="auto"/>
        <w:ind w:left="1276"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zerwał wszelkie powiązania z osobami lub podmiotami odpowiedzialnymi za nieprawidłowe postępowanie Wykonawcy,</w:t>
      </w:r>
    </w:p>
    <w:p w14:paraId="7AC39401" w14:textId="77777777" w:rsidR="00404849" w:rsidRPr="00A867FB" w:rsidRDefault="00404849">
      <w:pPr>
        <w:pStyle w:val="Akapitzlist"/>
        <w:numPr>
          <w:ilvl w:val="0"/>
          <w:numId w:val="7"/>
        </w:numPr>
        <w:spacing w:line="276" w:lineRule="auto"/>
        <w:ind w:left="1276"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zreorganizował personel,</w:t>
      </w:r>
    </w:p>
    <w:p w14:paraId="3C11D643" w14:textId="77777777" w:rsidR="00404849" w:rsidRPr="00A867FB" w:rsidRDefault="00404849">
      <w:pPr>
        <w:pStyle w:val="Akapitzlist"/>
        <w:numPr>
          <w:ilvl w:val="0"/>
          <w:numId w:val="7"/>
        </w:numPr>
        <w:spacing w:line="276" w:lineRule="auto"/>
        <w:ind w:left="1276"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 xml:space="preserve">wdrożył system sprawozdawczości i kontroli, </w:t>
      </w:r>
    </w:p>
    <w:p w14:paraId="13559166" w14:textId="77777777" w:rsidR="00404849" w:rsidRPr="00A867FB" w:rsidRDefault="00404849">
      <w:pPr>
        <w:pStyle w:val="Akapitzlist"/>
        <w:numPr>
          <w:ilvl w:val="0"/>
          <w:numId w:val="7"/>
        </w:numPr>
        <w:spacing w:line="276" w:lineRule="auto"/>
        <w:ind w:left="1276"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utworzył struktury audytu wewnętrznego do monitorowania przestrzegania przepisów, wewnętrznych regulacji lub standardów,</w:t>
      </w:r>
    </w:p>
    <w:p w14:paraId="54B7AD5A" w14:textId="11CCD23C" w:rsidR="00404849" w:rsidRPr="00A867FB" w:rsidRDefault="00404849">
      <w:pPr>
        <w:pStyle w:val="Akapitzlist"/>
        <w:numPr>
          <w:ilvl w:val="0"/>
          <w:numId w:val="7"/>
        </w:numPr>
        <w:spacing w:line="276" w:lineRule="auto"/>
        <w:ind w:left="1276"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wprowadził</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wewnętrzne</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regulacje dotyczące</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odpowiedzialności i odszkodowań</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za</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nieprzestrzeganie</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przepisów,</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wewnętrznych</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regulacji</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lub standardów.</w:t>
      </w:r>
    </w:p>
    <w:p w14:paraId="2582317C" w14:textId="2C15A363" w:rsidR="00404849" w:rsidRDefault="00404849" w:rsidP="00B14EC6">
      <w:pPr>
        <w:pStyle w:val="Akapitzlist"/>
        <w:numPr>
          <w:ilvl w:val="0"/>
          <w:numId w:val="20"/>
        </w:numPr>
        <w:spacing w:line="276" w:lineRule="auto"/>
        <w:ind w:left="426" w:hanging="426"/>
        <w:jc w:val="both"/>
        <w:rPr>
          <w:rFonts w:asciiTheme="minorHAnsi" w:eastAsia="Arial" w:hAnsiTheme="minorHAnsi" w:cstheme="minorHAnsi"/>
          <w:color w:val="000000"/>
        </w:rPr>
      </w:pPr>
      <w:r w:rsidRPr="00605793">
        <w:rPr>
          <w:rFonts w:asciiTheme="minorHAnsi" w:eastAsia="Arial" w:hAnsiTheme="minorHAnsi" w:cstheme="minorHAnsi"/>
          <w:color w:val="000000"/>
        </w:rPr>
        <w:t>Zamawiający ocenia czy podjęte przez Wykonawcę czynności, o których mowa w</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ust.</w:t>
      </w:r>
      <w:r w:rsidR="00183B26">
        <w:rPr>
          <w:rFonts w:asciiTheme="minorHAnsi" w:eastAsia="Arial" w:hAnsiTheme="minorHAnsi" w:cstheme="minorHAnsi"/>
          <w:color w:val="000000"/>
        </w:rPr>
        <w:t xml:space="preserve"> </w:t>
      </w:r>
      <w:r>
        <w:rPr>
          <w:rFonts w:asciiTheme="minorHAnsi" w:eastAsia="Arial" w:hAnsiTheme="minorHAnsi" w:cstheme="minorHAnsi"/>
          <w:color w:val="000000"/>
        </w:rPr>
        <w:t>4 SWZ</w:t>
      </w:r>
      <w:r w:rsidRPr="00605793">
        <w:rPr>
          <w:rFonts w:asciiTheme="minorHAnsi" w:eastAsia="Arial" w:hAnsiTheme="minorHAnsi" w:cstheme="minorHAnsi"/>
          <w:color w:val="000000"/>
        </w:rPr>
        <w:t>,</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są</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wystarczające</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do</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wykazania</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jego</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rzetelności,</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uwzględniając</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wagę</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i szczególne okoliczności czynu Wykonawcy. Jeżeli podjęte przez Wykonawcę czynności, o</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których</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mowa</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w</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ust.</w:t>
      </w:r>
      <w:r w:rsidR="00183B26">
        <w:rPr>
          <w:rFonts w:asciiTheme="minorHAnsi" w:eastAsia="Arial" w:hAnsiTheme="minorHAnsi" w:cstheme="minorHAnsi"/>
          <w:color w:val="000000"/>
        </w:rPr>
        <w:t xml:space="preserve"> </w:t>
      </w:r>
      <w:r>
        <w:rPr>
          <w:rFonts w:asciiTheme="minorHAnsi" w:eastAsia="Arial" w:hAnsiTheme="minorHAnsi" w:cstheme="minorHAnsi"/>
          <w:color w:val="000000"/>
        </w:rPr>
        <w:t>4 SWZ</w:t>
      </w:r>
      <w:r w:rsidRPr="00605793">
        <w:rPr>
          <w:rFonts w:asciiTheme="minorHAnsi" w:eastAsia="Arial" w:hAnsiTheme="minorHAnsi" w:cstheme="minorHAnsi"/>
          <w:color w:val="000000"/>
        </w:rPr>
        <w:t>,</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nie</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są</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wystarczające</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do</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wykazania</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jego</w:t>
      </w:r>
      <w:r w:rsidR="00183B26">
        <w:rPr>
          <w:rFonts w:asciiTheme="minorHAnsi" w:eastAsia="Arial" w:hAnsiTheme="minorHAnsi" w:cstheme="minorHAnsi"/>
          <w:color w:val="000000"/>
        </w:rPr>
        <w:t xml:space="preserve"> </w:t>
      </w:r>
      <w:r w:rsidRPr="00605793">
        <w:rPr>
          <w:rFonts w:asciiTheme="minorHAnsi" w:eastAsia="Arial" w:hAnsiTheme="minorHAnsi" w:cstheme="minorHAnsi"/>
          <w:color w:val="000000"/>
        </w:rPr>
        <w:t>rzetelności, Zamawiający wyklucza Wykonawcę.</w:t>
      </w:r>
    </w:p>
    <w:p w14:paraId="0EB12915" w14:textId="0069EA2D" w:rsidR="00404849" w:rsidRPr="00D90111" w:rsidRDefault="00404849" w:rsidP="00B14EC6">
      <w:pPr>
        <w:pStyle w:val="Akapitzlist"/>
        <w:numPr>
          <w:ilvl w:val="0"/>
          <w:numId w:val="20"/>
        </w:numPr>
        <w:spacing w:line="276" w:lineRule="auto"/>
        <w:ind w:left="426" w:hanging="426"/>
        <w:jc w:val="both"/>
        <w:rPr>
          <w:rFonts w:asciiTheme="minorHAnsi" w:eastAsia="Arial" w:hAnsiTheme="minorHAnsi" w:cstheme="minorHAnsi"/>
          <w:color w:val="000000"/>
        </w:rPr>
      </w:pPr>
      <w:r w:rsidRPr="00D90111">
        <w:rPr>
          <w:rFonts w:asciiTheme="minorHAnsi" w:eastAsia="Arial" w:hAnsiTheme="minorHAnsi" w:cstheme="minorHAnsi"/>
          <w:color w:val="000000"/>
        </w:rPr>
        <w:t>W przypadkach, o których mowa w</w:t>
      </w:r>
      <w:r>
        <w:rPr>
          <w:rFonts w:asciiTheme="minorHAnsi" w:eastAsia="Arial" w:hAnsiTheme="minorHAnsi" w:cstheme="minorHAnsi"/>
          <w:color w:val="000000"/>
        </w:rPr>
        <w:t xml:space="preserve"> rozdziale </w:t>
      </w:r>
      <w:r w:rsidR="000E098E">
        <w:rPr>
          <w:rFonts w:asciiTheme="minorHAnsi" w:eastAsia="Arial" w:hAnsiTheme="minorHAnsi" w:cstheme="minorHAnsi"/>
          <w:color w:val="000000"/>
        </w:rPr>
        <w:t>I</w:t>
      </w:r>
      <w:r>
        <w:rPr>
          <w:rFonts w:asciiTheme="minorHAnsi" w:eastAsia="Arial" w:hAnsiTheme="minorHAnsi" w:cstheme="minorHAnsi"/>
          <w:color w:val="000000"/>
        </w:rPr>
        <w:t xml:space="preserve">V ust. </w:t>
      </w:r>
      <w:r w:rsidRPr="000878A1">
        <w:rPr>
          <w:rFonts w:asciiTheme="minorHAnsi" w:eastAsia="Arial" w:hAnsiTheme="minorHAnsi" w:cstheme="minorHAnsi"/>
          <w:color w:val="000000"/>
        </w:rPr>
        <w:t xml:space="preserve">2 </w:t>
      </w:r>
      <w:r>
        <w:rPr>
          <w:rFonts w:asciiTheme="minorHAnsi" w:eastAsia="Arial" w:hAnsiTheme="minorHAnsi" w:cstheme="minorHAnsi"/>
          <w:color w:val="000000"/>
        </w:rPr>
        <w:t xml:space="preserve">pkt </w:t>
      </w:r>
      <w:r w:rsidRPr="000878A1">
        <w:rPr>
          <w:rFonts w:asciiTheme="minorHAnsi" w:eastAsia="Arial" w:hAnsiTheme="minorHAnsi" w:cstheme="minorHAnsi"/>
          <w:color w:val="000000"/>
        </w:rPr>
        <w:t>6) SWZ,</w:t>
      </w:r>
      <w:r w:rsidRPr="00D90111">
        <w:rPr>
          <w:rFonts w:asciiTheme="minorHAnsi" w:eastAsia="Arial" w:hAnsiTheme="minorHAnsi" w:cstheme="minorHAnsi"/>
          <w:color w:val="000000"/>
        </w:rPr>
        <w:t xml:space="preserve"> przed wykluczeniem Wykonawcy, Zamawiający zapewnia temu Wykonawcy możliwość udowodnienia, że jego zaangażowanie w przygotowanie postępowania o udzielenie zamówienia nie zakłóci konkurencji. Zamawiający wskazuje w protokole postępowania środki mające na celu zapobieżenie zakłóceniu konkurencji.</w:t>
      </w:r>
    </w:p>
    <w:p w14:paraId="3D81C599" w14:textId="77777777" w:rsidR="00404849" w:rsidRDefault="00404849" w:rsidP="00B14EC6">
      <w:pPr>
        <w:pStyle w:val="Akapitzlist"/>
        <w:numPr>
          <w:ilvl w:val="0"/>
          <w:numId w:val="20"/>
        </w:numPr>
        <w:spacing w:line="276" w:lineRule="auto"/>
        <w:ind w:left="426" w:hanging="426"/>
        <w:jc w:val="both"/>
        <w:rPr>
          <w:rFonts w:asciiTheme="minorHAnsi" w:eastAsia="Arial" w:hAnsiTheme="minorHAnsi" w:cstheme="minorHAnsi"/>
          <w:color w:val="000000"/>
        </w:rPr>
      </w:pPr>
      <w:r w:rsidRPr="00605793">
        <w:rPr>
          <w:rFonts w:asciiTheme="minorHAnsi" w:eastAsia="Arial" w:hAnsiTheme="minorHAnsi" w:cstheme="minorHAnsi"/>
          <w:color w:val="000000"/>
        </w:rPr>
        <w:t>Wykluczenie Wykonawcy następuje:</w:t>
      </w:r>
    </w:p>
    <w:p w14:paraId="3686568C" w14:textId="07B2DB49" w:rsidR="00404849" w:rsidRPr="00A867FB" w:rsidRDefault="00404849">
      <w:pPr>
        <w:pStyle w:val="Akapitzlist"/>
        <w:numPr>
          <w:ilvl w:val="0"/>
          <w:numId w:val="8"/>
        </w:numPr>
        <w:spacing w:line="276" w:lineRule="auto"/>
        <w:ind w:left="851"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w przypadkach, o których mowa w art. 108 ust. 1 pkt 1 lit. a–g i pkt 2, na okres 5 lat od dnia uprawomocnienia się wyroku potwierdzającego zaistnienie jednej z podstaw</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wykluczenia,</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chyba</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że</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w</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tym</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wyroku</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został</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określony</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inny</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okres wykluczenia;</w:t>
      </w:r>
    </w:p>
    <w:p w14:paraId="5AB31C23" w14:textId="77777777" w:rsidR="00404849" w:rsidRPr="00A867FB" w:rsidRDefault="00404849">
      <w:pPr>
        <w:pStyle w:val="Akapitzlist"/>
        <w:numPr>
          <w:ilvl w:val="0"/>
          <w:numId w:val="8"/>
        </w:numPr>
        <w:spacing w:line="276" w:lineRule="auto"/>
        <w:ind w:left="851"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 xml:space="preserve">w przypadkach, o których mowa w: </w:t>
      </w:r>
    </w:p>
    <w:p w14:paraId="244B5E68" w14:textId="20AFF586" w:rsidR="00404849" w:rsidRDefault="00404849">
      <w:pPr>
        <w:pStyle w:val="Akapitzlist"/>
        <w:numPr>
          <w:ilvl w:val="0"/>
          <w:numId w:val="9"/>
        </w:numPr>
        <w:spacing w:line="276" w:lineRule="auto"/>
        <w:ind w:left="1276"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art. 108 ust. 1 pkt 1 lit. h i pkt 2, gdy osoba, o której mowa w tych przepisach, została skazana za przestępstwo wymienione w art. 108 ust. 1 pkt 1 lit. h,</w:t>
      </w:r>
    </w:p>
    <w:p w14:paraId="196AD466" w14:textId="1143AC42" w:rsidR="009D340A" w:rsidRPr="009D340A" w:rsidRDefault="009D340A" w:rsidP="009D340A">
      <w:pPr>
        <w:spacing w:line="276" w:lineRule="auto"/>
        <w:ind w:left="851"/>
        <w:jc w:val="both"/>
        <w:rPr>
          <w:rFonts w:asciiTheme="minorHAnsi" w:eastAsia="Arial" w:hAnsiTheme="minorHAnsi" w:cstheme="minorHAnsi"/>
          <w:color w:val="000000"/>
        </w:rPr>
      </w:pPr>
      <w:r>
        <w:rPr>
          <w:rFonts w:asciiTheme="minorHAnsi" w:eastAsia="Arial" w:hAnsiTheme="minorHAnsi" w:cstheme="minorHAnsi"/>
          <w:color w:val="000000"/>
        </w:rPr>
        <w:t>lub</w:t>
      </w:r>
    </w:p>
    <w:p w14:paraId="7A7180A3" w14:textId="5DF5EFF3" w:rsidR="00404849" w:rsidRPr="009D340A" w:rsidRDefault="00404849">
      <w:pPr>
        <w:pStyle w:val="Akapitzlist"/>
        <w:numPr>
          <w:ilvl w:val="0"/>
          <w:numId w:val="9"/>
        </w:numPr>
        <w:spacing w:line="276" w:lineRule="auto"/>
        <w:ind w:hanging="436"/>
        <w:jc w:val="both"/>
        <w:rPr>
          <w:rFonts w:asciiTheme="minorHAnsi" w:eastAsia="Arial" w:hAnsiTheme="minorHAnsi" w:cstheme="minorHAnsi"/>
          <w:color w:val="000000"/>
        </w:rPr>
      </w:pPr>
      <w:r w:rsidRPr="009D340A">
        <w:rPr>
          <w:rFonts w:asciiTheme="minorHAnsi" w:eastAsia="Arial" w:hAnsiTheme="minorHAnsi" w:cstheme="minorHAnsi"/>
          <w:color w:val="000000"/>
        </w:rPr>
        <w:t xml:space="preserve"> na</w:t>
      </w:r>
      <w:r w:rsidR="00183B26">
        <w:rPr>
          <w:rFonts w:asciiTheme="minorHAnsi" w:eastAsia="Arial" w:hAnsiTheme="minorHAnsi" w:cstheme="minorHAnsi"/>
          <w:color w:val="000000"/>
        </w:rPr>
        <w:t xml:space="preserve"> </w:t>
      </w:r>
      <w:r w:rsidRPr="009D340A">
        <w:rPr>
          <w:rFonts w:asciiTheme="minorHAnsi" w:eastAsia="Arial" w:hAnsiTheme="minorHAnsi" w:cstheme="minorHAnsi"/>
          <w:color w:val="000000"/>
        </w:rPr>
        <w:t>okres</w:t>
      </w:r>
      <w:r w:rsidR="00183B26">
        <w:rPr>
          <w:rFonts w:asciiTheme="minorHAnsi" w:eastAsia="Arial" w:hAnsiTheme="minorHAnsi" w:cstheme="minorHAnsi"/>
          <w:color w:val="000000"/>
        </w:rPr>
        <w:t xml:space="preserve"> </w:t>
      </w:r>
      <w:r w:rsidRPr="009D340A">
        <w:rPr>
          <w:rFonts w:asciiTheme="minorHAnsi" w:eastAsia="Arial" w:hAnsiTheme="minorHAnsi" w:cstheme="minorHAnsi"/>
          <w:color w:val="000000"/>
        </w:rPr>
        <w:t>3</w:t>
      </w:r>
      <w:r w:rsidR="00183B26">
        <w:rPr>
          <w:rFonts w:asciiTheme="minorHAnsi" w:eastAsia="Arial" w:hAnsiTheme="minorHAnsi" w:cstheme="minorHAnsi"/>
          <w:color w:val="000000"/>
        </w:rPr>
        <w:t xml:space="preserve"> </w:t>
      </w:r>
      <w:r w:rsidRPr="009D340A">
        <w:rPr>
          <w:rFonts w:asciiTheme="minorHAnsi" w:eastAsia="Arial" w:hAnsiTheme="minorHAnsi" w:cstheme="minorHAnsi"/>
          <w:color w:val="000000"/>
        </w:rPr>
        <w:t>lat</w:t>
      </w:r>
      <w:r w:rsidR="00183B26">
        <w:rPr>
          <w:rFonts w:asciiTheme="minorHAnsi" w:eastAsia="Arial" w:hAnsiTheme="minorHAnsi" w:cstheme="minorHAnsi"/>
          <w:color w:val="000000"/>
        </w:rPr>
        <w:t xml:space="preserve"> </w:t>
      </w:r>
      <w:r w:rsidRPr="009D340A">
        <w:rPr>
          <w:rFonts w:asciiTheme="minorHAnsi" w:eastAsia="Arial" w:hAnsiTheme="minorHAnsi" w:cstheme="minorHAnsi"/>
          <w:color w:val="000000"/>
        </w:rPr>
        <w:t>od</w:t>
      </w:r>
      <w:r w:rsidR="00183B26">
        <w:rPr>
          <w:rFonts w:asciiTheme="minorHAnsi" w:eastAsia="Arial" w:hAnsiTheme="minorHAnsi" w:cstheme="minorHAnsi"/>
          <w:color w:val="000000"/>
        </w:rPr>
        <w:t xml:space="preserve"> </w:t>
      </w:r>
      <w:r w:rsidRPr="009D340A">
        <w:rPr>
          <w:rFonts w:asciiTheme="minorHAnsi" w:eastAsia="Arial" w:hAnsiTheme="minorHAnsi" w:cstheme="minorHAnsi"/>
          <w:color w:val="000000"/>
        </w:rPr>
        <w:t>dnia</w:t>
      </w:r>
      <w:r w:rsidR="00183B26">
        <w:rPr>
          <w:rFonts w:asciiTheme="minorHAnsi" w:eastAsia="Arial" w:hAnsiTheme="minorHAnsi" w:cstheme="minorHAnsi"/>
          <w:color w:val="000000"/>
        </w:rPr>
        <w:t xml:space="preserve"> </w:t>
      </w:r>
      <w:r w:rsidRPr="009D340A">
        <w:rPr>
          <w:rFonts w:asciiTheme="minorHAnsi" w:eastAsia="Arial" w:hAnsiTheme="minorHAnsi" w:cstheme="minorHAnsi"/>
          <w:color w:val="000000"/>
        </w:rPr>
        <w:t>uprawomocnienia</w:t>
      </w:r>
      <w:r w:rsidR="00183B26">
        <w:rPr>
          <w:rFonts w:asciiTheme="minorHAnsi" w:eastAsia="Arial" w:hAnsiTheme="minorHAnsi" w:cstheme="minorHAnsi"/>
          <w:color w:val="000000"/>
        </w:rPr>
        <w:t xml:space="preserve"> </w:t>
      </w:r>
      <w:r w:rsidRPr="009D340A">
        <w:rPr>
          <w:rFonts w:asciiTheme="minorHAnsi" w:eastAsia="Arial" w:hAnsiTheme="minorHAnsi" w:cstheme="minorHAnsi"/>
          <w:color w:val="000000"/>
        </w:rPr>
        <w:t>się odpowiednio wyroku potwierdzającego zaistnienie jednej z podstaw wykluczenia, wydania ostatecznej decyzji lub</w:t>
      </w:r>
      <w:r w:rsidR="00183B26">
        <w:rPr>
          <w:rFonts w:asciiTheme="minorHAnsi" w:eastAsia="Arial" w:hAnsiTheme="minorHAnsi" w:cstheme="minorHAnsi"/>
          <w:color w:val="000000"/>
        </w:rPr>
        <w:t xml:space="preserve"> </w:t>
      </w:r>
      <w:r w:rsidRPr="009D340A">
        <w:rPr>
          <w:rFonts w:asciiTheme="minorHAnsi" w:eastAsia="Arial" w:hAnsiTheme="minorHAnsi" w:cstheme="minorHAnsi"/>
          <w:color w:val="000000"/>
        </w:rPr>
        <w:t>zaistnienia</w:t>
      </w:r>
      <w:r w:rsidR="00183B26">
        <w:rPr>
          <w:rFonts w:asciiTheme="minorHAnsi" w:eastAsia="Arial" w:hAnsiTheme="minorHAnsi" w:cstheme="minorHAnsi"/>
          <w:color w:val="000000"/>
        </w:rPr>
        <w:t xml:space="preserve"> </w:t>
      </w:r>
      <w:r w:rsidRPr="009D340A">
        <w:rPr>
          <w:rFonts w:asciiTheme="minorHAnsi" w:eastAsia="Arial" w:hAnsiTheme="minorHAnsi" w:cstheme="minorHAnsi"/>
          <w:color w:val="000000"/>
        </w:rPr>
        <w:t>zdarzenia będącego podstawą wykluczenia, chyba że w wyroku lub decyzji został określony inny okres wykluczenia;</w:t>
      </w:r>
    </w:p>
    <w:p w14:paraId="6F60EAA4" w14:textId="75C680B3" w:rsidR="00404849" w:rsidRPr="00A867FB" w:rsidRDefault="00404849">
      <w:pPr>
        <w:pStyle w:val="Akapitzlist"/>
        <w:numPr>
          <w:ilvl w:val="0"/>
          <w:numId w:val="8"/>
        </w:numPr>
        <w:spacing w:line="276" w:lineRule="auto"/>
        <w:ind w:left="851"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w przypadku, o którym mowa</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w</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art.</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108 ust. 1 pkt 4, na okres, na jaki został prawomocnie orzeczony zakaz ubiegania się o zamówienia publiczne;</w:t>
      </w:r>
    </w:p>
    <w:p w14:paraId="7416987A" w14:textId="77777777" w:rsidR="00404849" w:rsidRPr="00A867FB" w:rsidRDefault="00404849">
      <w:pPr>
        <w:pStyle w:val="Akapitzlist"/>
        <w:numPr>
          <w:ilvl w:val="0"/>
          <w:numId w:val="8"/>
        </w:numPr>
        <w:spacing w:line="276" w:lineRule="auto"/>
        <w:ind w:left="851"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lastRenderedPageBreak/>
        <w:t>w przypadkach, o których mowa w art. 108 ust. 1 pkt 5</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na okres 3 lat od zaistnienia zdarzenia będącego podstawą wykluczenia;</w:t>
      </w:r>
    </w:p>
    <w:p w14:paraId="21E466C0" w14:textId="37690366" w:rsidR="00404849" w:rsidRDefault="00404849">
      <w:pPr>
        <w:pStyle w:val="Akapitzlist"/>
        <w:numPr>
          <w:ilvl w:val="0"/>
          <w:numId w:val="8"/>
        </w:numPr>
        <w:spacing w:line="276" w:lineRule="auto"/>
        <w:ind w:left="851"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w przypadkach, o których mowa w art. 108 ust. 1 pkt 6 w postępowaniu</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o</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udzielenie</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zamówienia,</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w</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którym</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zaistniało</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zdarzenie</w:t>
      </w:r>
      <w:r w:rsidR="00183B26">
        <w:rPr>
          <w:rFonts w:asciiTheme="minorHAnsi" w:eastAsia="Arial" w:hAnsiTheme="minorHAnsi" w:cstheme="minorHAnsi"/>
          <w:color w:val="000000"/>
        </w:rPr>
        <w:t xml:space="preserve"> </w:t>
      </w:r>
      <w:r w:rsidRPr="00A867FB">
        <w:rPr>
          <w:rFonts w:asciiTheme="minorHAnsi" w:eastAsia="Arial" w:hAnsiTheme="minorHAnsi" w:cstheme="minorHAnsi"/>
          <w:color w:val="000000"/>
        </w:rPr>
        <w:t>będące podstawą wykluczenia.</w:t>
      </w:r>
    </w:p>
    <w:p w14:paraId="6BE756B1" w14:textId="77777777" w:rsidR="0050493C" w:rsidRPr="0050493C" w:rsidRDefault="0050493C" w:rsidP="00B14EC6">
      <w:pPr>
        <w:pStyle w:val="Akapitzlist"/>
        <w:numPr>
          <w:ilvl w:val="0"/>
          <w:numId w:val="20"/>
        </w:numPr>
        <w:spacing w:line="276" w:lineRule="auto"/>
        <w:ind w:left="426" w:hanging="426"/>
        <w:jc w:val="both"/>
        <w:rPr>
          <w:rFonts w:asciiTheme="minorHAnsi" w:eastAsia="Arial" w:hAnsiTheme="minorHAnsi" w:cstheme="minorHAnsi"/>
          <w:color w:val="000000"/>
        </w:rPr>
      </w:pPr>
      <w:r w:rsidRPr="0050493C">
        <w:rPr>
          <w:rFonts w:asciiTheme="minorHAnsi" w:eastAsia="Arial" w:hAnsiTheme="minorHAnsi" w:cstheme="minorHAnsi"/>
          <w:color w:val="000000"/>
        </w:rPr>
        <w:t xml:space="preserve">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50493C">
        <w:rPr>
          <w:rFonts w:asciiTheme="minorHAnsi" w:eastAsia="Arial" w:hAnsiTheme="minorHAnsi" w:cstheme="minorHAnsi"/>
          <w:color w:val="000000"/>
        </w:rPr>
        <w:t>Pzp</w:t>
      </w:r>
      <w:proofErr w:type="spellEnd"/>
      <w:r w:rsidRPr="0050493C">
        <w:rPr>
          <w:rFonts w:asciiTheme="minorHAnsi" w:eastAsia="Arial" w:hAnsiTheme="minorHAnsi" w:cstheme="minorHAnsi"/>
          <w:color w:val="000000"/>
        </w:rPr>
        <w:t xml:space="preserve"> wyklucza się:</w:t>
      </w:r>
    </w:p>
    <w:p w14:paraId="24F5BF43" w14:textId="42315B49" w:rsidR="0050493C" w:rsidRDefault="0050493C" w:rsidP="00B14EC6">
      <w:pPr>
        <w:pStyle w:val="Akapitzlist"/>
        <w:numPr>
          <w:ilvl w:val="7"/>
          <w:numId w:val="19"/>
        </w:numPr>
        <w:spacing w:line="276" w:lineRule="auto"/>
        <w:ind w:left="851" w:hanging="425"/>
        <w:jc w:val="both"/>
        <w:rPr>
          <w:rFonts w:asciiTheme="minorHAnsi" w:eastAsia="Arial" w:hAnsiTheme="minorHAnsi" w:cstheme="minorHAnsi"/>
          <w:color w:val="000000"/>
        </w:rPr>
      </w:pPr>
      <w:r w:rsidRPr="0050493C">
        <w:rPr>
          <w:rFonts w:asciiTheme="minorHAnsi" w:eastAsia="Arial" w:hAnsiTheme="minorHAnsi" w:cstheme="minorHAnsi"/>
          <w:color w:val="00000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2B723AB" w14:textId="42CE3524" w:rsidR="0050493C" w:rsidRDefault="0050493C" w:rsidP="00B14EC6">
      <w:pPr>
        <w:pStyle w:val="Akapitzlist"/>
        <w:numPr>
          <w:ilvl w:val="7"/>
          <w:numId w:val="19"/>
        </w:numPr>
        <w:spacing w:line="276" w:lineRule="auto"/>
        <w:ind w:left="851" w:hanging="425"/>
        <w:jc w:val="both"/>
        <w:rPr>
          <w:rFonts w:asciiTheme="minorHAnsi" w:eastAsia="Arial" w:hAnsiTheme="minorHAnsi" w:cstheme="minorHAnsi"/>
          <w:color w:val="000000"/>
        </w:rPr>
      </w:pPr>
      <w:r w:rsidRPr="0050493C">
        <w:rPr>
          <w:rFonts w:asciiTheme="minorHAnsi" w:eastAsia="Arial" w:hAnsiTheme="minorHAnsi" w:cstheme="minorHAnsi"/>
          <w:color w:val="000000"/>
        </w:rPr>
        <w:t xml:space="preserve">wykonawcę oraz uczestnika konkursu, którego beneficjentem rzeczywistym w rozumieniu ustawy z dnia 1 marca 2018 r. o przeciwdziałaniu praniu pieniędzy oraz finansowaniu terroryzmu </w:t>
      </w:r>
      <w:r w:rsidR="00613A9B" w:rsidRPr="00613A9B">
        <w:rPr>
          <w:rFonts w:asciiTheme="minorHAnsi" w:eastAsia="Arial" w:hAnsiTheme="minorHAnsi" w:cstheme="minorHAnsi"/>
          <w:color w:val="000000"/>
        </w:rPr>
        <w:t xml:space="preserve">(Dz.U. z 2023 r. </w:t>
      </w:r>
      <w:r w:rsidR="00613A9B" w:rsidRPr="004C0D3B">
        <w:rPr>
          <w:rFonts w:asciiTheme="minorHAnsi" w:eastAsia="Arial" w:hAnsiTheme="minorHAnsi" w:cstheme="minorHAnsi"/>
          <w:color w:val="000000"/>
        </w:rPr>
        <w:t>poz. 1124</w:t>
      </w:r>
      <w:r w:rsidR="00613A9B" w:rsidRPr="00613A9B">
        <w:rPr>
          <w:rFonts w:asciiTheme="minorHAnsi" w:eastAsia="Arial" w:hAnsiTheme="minorHAnsi" w:cstheme="minorHAnsi"/>
          <w:color w:val="000000"/>
        </w:rPr>
        <w:t xml:space="preserve"> , z </w:t>
      </w:r>
      <w:proofErr w:type="spellStart"/>
      <w:r w:rsidR="00613A9B" w:rsidRPr="00613A9B">
        <w:rPr>
          <w:rFonts w:asciiTheme="minorHAnsi" w:eastAsia="Arial" w:hAnsiTheme="minorHAnsi" w:cstheme="minorHAnsi"/>
          <w:color w:val="000000"/>
        </w:rPr>
        <w:t>późn</w:t>
      </w:r>
      <w:proofErr w:type="spellEnd"/>
      <w:r w:rsidR="00613A9B" w:rsidRPr="00613A9B">
        <w:rPr>
          <w:rFonts w:asciiTheme="minorHAnsi" w:eastAsia="Arial" w:hAnsiTheme="minorHAnsi" w:cstheme="minorHAnsi"/>
          <w:color w:val="000000"/>
        </w:rPr>
        <w:t>. zm.</w:t>
      </w:r>
      <w:r w:rsidRPr="0050493C">
        <w:rPr>
          <w:rFonts w:asciiTheme="minorHAnsi" w:eastAsia="Arial" w:hAnsiTheme="minorHAnsi" w:cstheme="minorHAnsi"/>
          <w:color w:val="000000"/>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6DFFEAF" w14:textId="1175B94E" w:rsidR="0050493C" w:rsidRPr="0050493C" w:rsidRDefault="0050493C" w:rsidP="00B14EC6">
      <w:pPr>
        <w:pStyle w:val="Akapitzlist"/>
        <w:numPr>
          <w:ilvl w:val="7"/>
          <w:numId w:val="19"/>
        </w:numPr>
        <w:spacing w:line="276" w:lineRule="auto"/>
        <w:ind w:left="851" w:hanging="425"/>
        <w:jc w:val="both"/>
        <w:rPr>
          <w:rFonts w:asciiTheme="minorHAnsi" w:eastAsia="Arial" w:hAnsiTheme="minorHAnsi" w:cstheme="minorHAnsi"/>
          <w:color w:val="000000"/>
        </w:rPr>
      </w:pPr>
      <w:r w:rsidRPr="0050493C">
        <w:rPr>
          <w:rFonts w:asciiTheme="minorHAnsi" w:eastAsia="Arial" w:hAnsiTheme="minorHAnsi" w:cstheme="minorHAnsi"/>
          <w:color w:val="000000"/>
        </w:rPr>
        <w:t>wykonawcę oraz uczestnika konkursu, którego jednostką dominującą w rozumieniu art. 3 ust. 1 pkt 37 ustawy z dnia 29 września 1994 r. o rachunkowości (</w:t>
      </w:r>
      <w:r w:rsidR="00613A9B" w:rsidRPr="00613A9B">
        <w:rPr>
          <w:rFonts w:asciiTheme="minorHAnsi" w:eastAsia="Arial" w:hAnsiTheme="minorHAnsi" w:cstheme="minorHAnsi"/>
          <w:color w:val="000000"/>
        </w:rPr>
        <w:t xml:space="preserve">Dz.U. z 2023 r. </w:t>
      </w:r>
      <w:r w:rsidR="00613A9B" w:rsidRPr="004C0D3B">
        <w:rPr>
          <w:rFonts w:asciiTheme="minorHAnsi" w:eastAsia="Arial" w:hAnsiTheme="minorHAnsi" w:cstheme="minorHAnsi"/>
          <w:color w:val="000000"/>
        </w:rPr>
        <w:t>poz. 120</w:t>
      </w:r>
      <w:r w:rsidR="00613A9B" w:rsidRPr="00613A9B">
        <w:rPr>
          <w:rFonts w:asciiTheme="minorHAnsi" w:eastAsia="Arial" w:hAnsiTheme="minorHAnsi" w:cstheme="minorHAnsi"/>
          <w:color w:val="000000"/>
        </w:rPr>
        <w:t xml:space="preserve"> , </w:t>
      </w:r>
      <w:r w:rsidR="00613A9B" w:rsidRPr="004C0D3B">
        <w:rPr>
          <w:rFonts w:asciiTheme="minorHAnsi" w:eastAsia="Arial" w:hAnsiTheme="minorHAnsi" w:cstheme="minorHAnsi"/>
          <w:color w:val="000000"/>
        </w:rPr>
        <w:t>295</w:t>
      </w:r>
      <w:r w:rsidR="00613A9B" w:rsidRPr="00613A9B">
        <w:rPr>
          <w:rFonts w:asciiTheme="minorHAnsi" w:eastAsia="Arial" w:hAnsiTheme="minorHAnsi" w:cstheme="minorHAnsi"/>
          <w:color w:val="000000"/>
        </w:rPr>
        <w:t xml:space="preserve"> i </w:t>
      </w:r>
      <w:r w:rsidR="00613A9B" w:rsidRPr="004C0D3B">
        <w:rPr>
          <w:rFonts w:asciiTheme="minorHAnsi" w:eastAsia="Arial" w:hAnsiTheme="minorHAnsi" w:cstheme="minorHAnsi"/>
          <w:color w:val="000000"/>
        </w:rPr>
        <w:t>1598</w:t>
      </w:r>
      <w:r w:rsidR="00613A9B" w:rsidRPr="00613A9B">
        <w:rPr>
          <w:rFonts w:asciiTheme="minorHAnsi" w:eastAsia="Arial" w:hAnsiTheme="minorHAnsi" w:cstheme="minorHAnsi"/>
          <w:color w:val="000000"/>
        </w:rPr>
        <w:t xml:space="preserve"> oraz z 2024 r. </w:t>
      </w:r>
      <w:r w:rsidR="00613A9B" w:rsidRPr="004C0D3B">
        <w:rPr>
          <w:rFonts w:asciiTheme="minorHAnsi" w:eastAsia="Arial" w:hAnsiTheme="minorHAnsi" w:cstheme="minorHAnsi"/>
          <w:color w:val="000000"/>
        </w:rPr>
        <w:t>poz. 619</w:t>
      </w:r>
      <w:r w:rsidR="00613A9B" w:rsidRPr="00613A9B">
        <w:rPr>
          <w:rFonts w:asciiTheme="minorHAnsi" w:eastAsia="Arial" w:hAnsiTheme="minorHAnsi" w:cstheme="minorHAnsi"/>
          <w:color w:val="000000"/>
        </w:rPr>
        <w:t xml:space="preserve"> , </w:t>
      </w:r>
      <w:r w:rsidR="00613A9B" w:rsidRPr="004C0D3B">
        <w:rPr>
          <w:rFonts w:asciiTheme="minorHAnsi" w:eastAsia="Arial" w:hAnsiTheme="minorHAnsi" w:cstheme="minorHAnsi"/>
          <w:color w:val="000000"/>
        </w:rPr>
        <w:t>1685</w:t>
      </w:r>
      <w:r w:rsidR="00613A9B" w:rsidRPr="00613A9B">
        <w:rPr>
          <w:rFonts w:asciiTheme="minorHAnsi" w:eastAsia="Arial" w:hAnsiTheme="minorHAnsi" w:cstheme="minorHAnsi"/>
          <w:color w:val="000000"/>
        </w:rPr>
        <w:t xml:space="preserve"> i </w:t>
      </w:r>
      <w:r w:rsidR="00613A9B" w:rsidRPr="004C0D3B">
        <w:rPr>
          <w:rFonts w:asciiTheme="minorHAnsi" w:eastAsia="Arial" w:hAnsiTheme="minorHAnsi" w:cstheme="minorHAnsi"/>
          <w:color w:val="000000"/>
        </w:rPr>
        <w:t>1863</w:t>
      </w:r>
      <w:r w:rsidR="00613A9B" w:rsidRPr="00613A9B">
        <w:rPr>
          <w:rFonts w:asciiTheme="minorHAnsi" w:eastAsia="Arial" w:hAnsiTheme="minorHAnsi" w:cstheme="minorHAnsi"/>
          <w:color w:val="000000"/>
        </w:rPr>
        <w:t xml:space="preserve"> </w:t>
      </w:r>
      <w:r w:rsidRPr="0050493C">
        <w:rPr>
          <w:rFonts w:asciiTheme="minorHAnsi" w:eastAsia="Arial" w:hAnsiTheme="minorHAnsi" w:cstheme="minorHAnsi"/>
          <w:color w:val="000000"/>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24692EA" w14:textId="63F176F7" w:rsidR="00404849" w:rsidRPr="0050493C" w:rsidRDefault="00404849" w:rsidP="0069265C">
      <w:pPr>
        <w:spacing w:line="276" w:lineRule="auto"/>
        <w:jc w:val="both"/>
        <w:rPr>
          <w:rFonts w:asciiTheme="minorHAnsi" w:eastAsia="Arial" w:hAnsiTheme="minorHAnsi" w:cstheme="minorHAnsi"/>
          <w:color w:val="000000"/>
        </w:rPr>
      </w:pPr>
      <w:r w:rsidRPr="0050493C">
        <w:rPr>
          <w:rFonts w:asciiTheme="minorHAnsi" w:eastAsia="Arial" w:hAnsiTheme="minorHAnsi" w:cstheme="minorHAnsi"/>
          <w:color w:val="000000"/>
        </w:rPr>
        <w:t>Wyk</w:t>
      </w:r>
      <w:r w:rsidRPr="0050493C">
        <w:rPr>
          <w:rFonts w:asciiTheme="minorHAnsi" w:eastAsiaTheme="majorEastAsia" w:hAnsiTheme="minorHAnsi" w:cstheme="minorHAnsi"/>
          <w:lang w:eastAsia="en-US"/>
        </w:rPr>
        <w:t>onawca może zostać wykluczony przez Zamawiającego na każdym etapie postępowania o udzielenie zamówienia.</w:t>
      </w:r>
    </w:p>
    <w:p w14:paraId="0C348F8E" w14:textId="171ECB55" w:rsidR="00EA1279" w:rsidRPr="0050493C" w:rsidRDefault="00EA1279" w:rsidP="00B14EC6">
      <w:pPr>
        <w:pStyle w:val="Akapitzlist"/>
        <w:numPr>
          <w:ilvl w:val="0"/>
          <w:numId w:val="20"/>
        </w:numPr>
        <w:spacing w:line="276" w:lineRule="auto"/>
        <w:ind w:left="426" w:hanging="426"/>
        <w:jc w:val="both"/>
        <w:rPr>
          <w:rFonts w:asciiTheme="minorHAnsi" w:eastAsia="Arial" w:hAnsiTheme="minorHAnsi" w:cstheme="minorHAnsi"/>
          <w:color w:val="000000"/>
        </w:rPr>
      </w:pPr>
      <w:r w:rsidRPr="0050493C">
        <w:rPr>
          <w:rFonts w:asciiTheme="minorHAnsi" w:hAnsiTheme="minorHAnsi" w:cstheme="minorHAnsi"/>
        </w:rPr>
        <w:t xml:space="preserve">Zamawiający określa następujące </w:t>
      </w:r>
      <w:r w:rsidRPr="0050493C">
        <w:rPr>
          <w:rFonts w:asciiTheme="minorHAnsi" w:hAnsiTheme="minorHAnsi" w:cstheme="minorHAnsi"/>
          <w:b/>
          <w:bCs/>
        </w:rPr>
        <w:t>warunki udziału w postępowaniu</w:t>
      </w:r>
      <w:r w:rsidR="008A60D0" w:rsidRPr="0050493C">
        <w:rPr>
          <w:rFonts w:asciiTheme="minorHAnsi" w:hAnsiTheme="minorHAnsi" w:cstheme="minorHAnsi"/>
          <w:b/>
          <w:bCs/>
        </w:rPr>
        <w:t xml:space="preserve"> w zakresie</w:t>
      </w:r>
      <w:r w:rsidRPr="0050493C">
        <w:rPr>
          <w:rFonts w:asciiTheme="minorHAnsi" w:hAnsiTheme="minorHAnsi" w:cstheme="minorHAnsi"/>
        </w:rPr>
        <w:t>:</w:t>
      </w:r>
    </w:p>
    <w:p w14:paraId="438594E6" w14:textId="56194D1E" w:rsidR="00B7031A" w:rsidRPr="00B7031A" w:rsidRDefault="00B7031A" w:rsidP="00B14EC6">
      <w:pPr>
        <w:pStyle w:val="Akapitzlist"/>
        <w:numPr>
          <w:ilvl w:val="1"/>
          <w:numId w:val="20"/>
        </w:numPr>
        <w:spacing w:line="276" w:lineRule="auto"/>
        <w:ind w:left="851" w:hanging="425"/>
        <w:jc w:val="both"/>
        <w:rPr>
          <w:rFonts w:asciiTheme="minorHAnsi" w:eastAsiaTheme="majorEastAsia" w:hAnsiTheme="minorHAnsi" w:cstheme="minorHAnsi"/>
          <w:b/>
          <w:bCs/>
          <w:lang w:eastAsia="en-US"/>
        </w:rPr>
      </w:pPr>
      <w:r w:rsidRPr="00B7031A">
        <w:rPr>
          <w:rFonts w:asciiTheme="minorHAnsi" w:eastAsiaTheme="majorEastAsia" w:hAnsiTheme="minorHAnsi" w:cstheme="minorHAnsi"/>
          <w:b/>
          <w:bCs/>
          <w:lang w:eastAsia="en-US"/>
        </w:rPr>
        <w:t>w zakresie zdolności do występowania w obrocie gospodarczym.</w:t>
      </w:r>
    </w:p>
    <w:p w14:paraId="76AE15FD" w14:textId="6B7148B9" w:rsidR="00B7031A" w:rsidRPr="002A1DE3" w:rsidRDefault="00B7031A" w:rsidP="00783054">
      <w:pPr>
        <w:pStyle w:val="Akapitzlist"/>
        <w:spacing w:line="276" w:lineRule="auto"/>
        <w:ind w:left="851"/>
        <w:jc w:val="both"/>
        <w:rPr>
          <w:rFonts w:asciiTheme="minorHAnsi" w:eastAsiaTheme="majorEastAsia" w:hAnsiTheme="minorHAnsi" w:cstheme="minorHAnsi"/>
          <w:lang w:eastAsia="en-US"/>
        </w:rPr>
      </w:pPr>
      <w:bookmarkStart w:id="5" w:name="_Hlk88484432"/>
      <w:r w:rsidRPr="002A1DE3">
        <w:rPr>
          <w:rFonts w:asciiTheme="minorHAnsi" w:eastAsiaTheme="majorEastAsia" w:hAnsiTheme="minorHAnsi" w:cstheme="minorHAnsi"/>
          <w:lang w:eastAsia="en-US"/>
        </w:rPr>
        <w:t>Zamawiający nie stawia szczególnych wymagań w zakresie spełniania warunku udziału w postępowaniu w odniesieniu do warunku dot. zdolności do występowania w obrocie gospodarczym</w:t>
      </w:r>
      <w:bookmarkEnd w:id="5"/>
      <w:r w:rsidRPr="002A1DE3">
        <w:rPr>
          <w:rFonts w:asciiTheme="minorHAnsi" w:eastAsiaTheme="majorEastAsia" w:hAnsiTheme="minorHAnsi" w:cstheme="minorHAnsi"/>
          <w:lang w:eastAsia="en-US"/>
        </w:rPr>
        <w:t>.</w:t>
      </w:r>
    </w:p>
    <w:p w14:paraId="0F8E9455" w14:textId="3D97150F" w:rsidR="00B7031A" w:rsidRPr="001F4640" w:rsidRDefault="00B7031A" w:rsidP="00B14EC6">
      <w:pPr>
        <w:pStyle w:val="Akapitzlist"/>
        <w:numPr>
          <w:ilvl w:val="1"/>
          <w:numId w:val="20"/>
        </w:numPr>
        <w:spacing w:line="276" w:lineRule="auto"/>
        <w:ind w:left="851" w:hanging="425"/>
        <w:jc w:val="both"/>
        <w:rPr>
          <w:rFonts w:asciiTheme="minorHAnsi" w:eastAsiaTheme="majorEastAsia" w:hAnsiTheme="minorHAnsi" w:cstheme="minorHAnsi"/>
          <w:b/>
          <w:bCs/>
          <w:lang w:eastAsia="en-US"/>
        </w:rPr>
      </w:pPr>
      <w:bookmarkStart w:id="6" w:name="_Hlk88484459"/>
      <w:r w:rsidRPr="001F4640">
        <w:rPr>
          <w:rFonts w:asciiTheme="minorHAnsi" w:eastAsiaTheme="majorEastAsia" w:hAnsiTheme="minorHAnsi" w:cstheme="minorHAnsi"/>
          <w:b/>
          <w:bCs/>
          <w:lang w:eastAsia="en-US"/>
        </w:rPr>
        <w:t>w zakresie uprawnień do prowadzenia określonej działalności gospodarczej lub zawodowej, o ile wynika to z odrębnych przepisów</w:t>
      </w:r>
      <w:bookmarkEnd w:id="6"/>
      <w:r w:rsidRPr="001F4640">
        <w:rPr>
          <w:rFonts w:asciiTheme="minorHAnsi" w:eastAsiaTheme="majorEastAsia" w:hAnsiTheme="minorHAnsi" w:cstheme="minorHAnsi"/>
          <w:b/>
          <w:bCs/>
          <w:lang w:eastAsia="en-US"/>
        </w:rPr>
        <w:t>.</w:t>
      </w:r>
    </w:p>
    <w:p w14:paraId="701F1A44" w14:textId="73FFD2A5" w:rsidR="00082982" w:rsidRDefault="00B7031A" w:rsidP="00783054">
      <w:pPr>
        <w:pStyle w:val="Akapitzlist"/>
        <w:spacing w:line="276" w:lineRule="auto"/>
        <w:ind w:left="851"/>
        <w:jc w:val="both"/>
        <w:rPr>
          <w:rFonts w:asciiTheme="minorHAnsi" w:eastAsiaTheme="majorEastAsia" w:hAnsiTheme="minorHAnsi" w:cstheme="minorHAnsi"/>
          <w:lang w:eastAsia="en-US"/>
        </w:rPr>
      </w:pPr>
      <w:r w:rsidRPr="00B7031A">
        <w:rPr>
          <w:rFonts w:asciiTheme="minorHAnsi" w:eastAsiaTheme="majorEastAsia" w:hAnsiTheme="minorHAnsi" w:cstheme="minorHAnsi"/>
          <w:lang w:eastAsia="en-US"/>
        </w:rPr>
        <w:t>Zamawiający nie stawia szczególnych wymagań w zakresie spełniania warunku udziału w postępowaniu dot. uprawnień do prowadzenia określonej działalności gospodarczej lub zawodowej, o ile wynika to z odrębnych przepisów</w:t>
      </w:r>
      <w:r w:rsidR="00A11383">
        <w:rPr>
          <w:rFonts w:asciiTheme="minorHAnsi" w:eastAsiaTheme="majorEastAsia" w:hAnsiTheme="minorHAnsi" w:cstheme="minorHAnsi"/>
          <w:lang w:eastAsia="en-US"/>
        </w:rPr>
        <w:t>.</w:t>
      </w:r>
    </w:p>
    <w:p w14:paraId="20F1CFF0" w14:textId="59EA2657" w:rsidR="00B7031A" w:rsidRPr="00082982" w:rsidRDefault="00B7031A" w:rsidP="00B14EC6">
      <w:pPr>
        <w:pStyle w:val="Akapitzlist"/>
        <w:numPr>
          <w:ilvl w:val="1"/>
          <w:numId w:val="20"/>
        </w:numPr>
        <w:spacing w:line="276" w:lineRule="auto"/>
        <w:ind w:left="851" w:hanging="425"/>
        <w:jc w:val="both"/>
        <w:rPr>
          <w:rFonts w:asciiTheme="minorHAnsi" w:eastAsiaTheme="majorEastAsia" w:hAnsiTheme="minorHAnsi" w:cstheme="minorHAnsi"/>
          <w:b/>
          <w:bCs/>
          <w:lang w:eastAsia="en-US"/>
        </w:rPr>
      </w:pPr>
      <w:bookmarkStart w:id="7" w:name="_Hlk88485279"/>
      <w:r w:rsidRPr="00082982">
        <w:rPr>
          <w:rFonts w:asciiTheme="minorHAnsi" w:eastAsiaTheme="majorEastAsia" w:hAnsiTheme="minorHAnsi" w:cstheme="minorHAnsi"/>
          <w:b/>
          <w:bCs/>
          <w:lang w:eastAsia="en-US"/>
        </w:rPr>
        <w:t>w zakresie sytuacji ekonomicznej lub finansowej.</w:t>
      </w:r>
    </w:p>
    <w:bookmarkEnd w:id="7"/>
    <w:p w14:paraId="101A5F8C" w14:textId="14DCACAA" w:rsidR="00B67BE4" w:rsidRPr="00B67BE4" w:rsidRDefault="00B82DE3" w:rsidP="00790A44">
      <w:pPr>
        <w:spacing w:line="276" w:lineRule="auto"/>
        <w:ind w:left="851"/>
        <w:jc w:val="both"/>
        <w:rPr>
          <w:rFonts w:asciiTheme="minorHAnsi" w:eastAsiaTheme="majorEastAsia" w:hAnsiTheme="minorHAnsi" w:cstheme="minorHAnsi"/>
          <w:lang w:eastAsia="en-US"/>
        </w:rPr>
      </w:pPr>
      <w:r w:rsidRPr="00B82DE3">
        <w:rPr>
          <w:rFonts w:asciiTheme="minorHAnsi" w:eastAsiaTheme="majorEastAsia" w:hAnsiTheme="minorHAnsi" w:cstheme="minorHAnsi"/>
          <w:lang w:eastAsia="en-US"/>
        </w:rPr>
        <w:t>Zamawiający nie stawia szczególnych wymagań w zakresie spełniania warunku udziału w postępowaniu w zakresie sytuacji ekonomicznej lub finansowej.</w:t>
      </w:r>
    </w:p>
    <w:p w14:paraId="0DB266E9" w14:textId="010F7E6D" w:rsidR="00B7031A" w:rsidRPr="00CB4D25" w:rsidRDefault="00B7031A" w:rsidP="00B14EC6">
      <w:pPr>
        <w:pStyle w:val="Akapitzlist"/>
        <w:numPr>
          <w:ilvl w:val="1"/>
          <w:numId w:val="20"/>
        </w:numPr>
        <w:spacing w:line="276" w:lineRule="auto"/>
        <w:ind w:left="993"/>
        <w:jc w:val="both"/>
        <w:rPr>
          <w:rFonts w:asciiTheme="minorHAnsi" w:eastAsiaTheme="majorEastAsia" w:hAnsiTheme="minorHAnsi" w:cstheme="minorHAnsi"/>
          <w:b/>
          <w:bCs/>
          <w:lang w:eastAsia="en-US"/>
        </w:rPr>
      </w:pPr>
      <w:r w:rsidRPr="00CB4D25">
        <w:rPr>
          <w:rFonts w:asciiTheme="minorHAnsi" w:eastAsiaTheme="majorEastAsia" w:hAnsiTheme="minorHAnsi" w:cstheme="minorHAnsi"/>
          <w:b/>
          <w:bCs/>
          <w:lang w:eastAsia="en-US"/>
        </w:rPr>
        <w:t>w zakresie zdolności technicznej lub zawodowej.</w:t>
      </w:r>
    </w:p>
    <w:p w14:paraId="2D029418" w14:textId="036AFE06" w:rsidR="009D2974" w:rsidRDefault="009D2974" w:rsidP="005713B7">
      <w:pPr>
        <w:pStyle w:val="Akapitzlist"/>
        <w:numPr>
          <w:ilvl w:val="0"/>
          <w:numId w:val="49"/>
        </w:numPr>
        <w:spacing w:line="269" w:lineRule="auto"/>
        <w:ind w:left="284"/>
        <w:jc w:val="both"/>
        <w:rPr>
          <w:rFonts w:asciiTheme="minorHAnsi" w:eastAsiaTheme="majorEastAsia" w:hAnsiTheme="minorHAnsi" w:cstheme="minorHAnsi"/>
          <w:lang w:eastAsia="en-US"/>
        </w:rPr>
      </w:pPr>
      <w:r w:rsidRPr="009D2974">
        <w:rPr>
          <w:rFonts w:asciiTheme="minorHAnsi" w:eastAsiaTheme="majorEastAsia" w:hAnsiTheme="minorHAnsi" w:cstheme="minorHAnsi"/>
          <w:lang w:eastAsia="en-US"/>
        </w:rPr>
        <w:lastRenderedPageBreak/>
        <w:t xml:space="preserve">Warunek zostanie spełniony, jeżeli Wykonawca samodzielnie lub </w:t>
      </w:r>
      <w:bookmarkStart w:id="8" w:name="_Hlk95302950"/>
      <w:r w:rsidRPr="009D2974">
        <w:rPr>
          <w:rFonts w:asciiTheme="minorHAnsi" w:eastAsiaTheme="majorEastAsia" w:hAnsiTheme="minorHAnsi" w:cstheme="minorHAnsi"/>
          <w:lang w:eastAsia="en-US"/>
        </w:rPr>
        <w:t xml:space="preserve">Wykonawcy występujący wspólnie lub przy udziale innego podmiotu, na którego zdolnościach technicznych lub zawodowych polega wykaże, że nie wcześniej niż w okresie ostatnich 5 lat przed upływem </w:t>
      </w:r>
      <w:r w:rsidRPr="00345681">
        <w:rPr>
          <w:rFonts w:asciiTheme="minorHAnsi" w:eastAsiaTheme="majorEastAsia" w:hAnsiTheme="minorHAnsi" w:cstheme="minorHAnsi"/>
          <w:lang w:eastAsia="en-US"/>
        </w:rPr>
        <w:t xml:space="preserve">terminu składania ofert, a jeżeli okres prowadzenia działalności jest krótszy - w tym okresie, wykonał co najmniej </w:t>
      </w:r>
      <w:r w:rsidR="0088786D" w:rsidRPr="00345681">
        <w:rPr>
          <w:rFonts w:asciiTheme="minorHAnsi" w:eastAsiaTheme="majorEastAsia" w:hAnsiTheme="minorHAnsi" w:cstheme="minorHAnsi"/>
          <w:lang w:eastAsia="en-US"/>
        </w:rPr>
        <w:t xml:space="preserve">dwie </w:t>
      </w:r>
      <w:r w:rsidRPr="00345681">
        <w:rPr>
          <w:rFonts w:asciiTheme="minorHAnsi" w:eastAsiaTheme="majorEastAsia" w:hAnsiTheme="minorHAnsi" w:cstheme="minorHAnsi"/>
          <w:lang w:eastAsia="en-US"/>
        </w:rPr>
        <w:t>roboty budowlane polegające na</w:t>
      </w:r>
      <w:r w:rsidRPr="009D2974">
        <w:rPr>
          <w:rFonts w:asciiTheme="minorHAnsi" w:eastAsiaTheme="majorEastAsia" w:hAnsiTheme="minorHAnsi" w:cstheme="minorHAnsi"/>
          <w:lang w:eastAsia="en-US"/>
        </w:rPr>
        <w:t xml:space="preserve"> budowie </w:t>
      </w:r>
      <w:r w:rsidR="0022592E">
        <w:rPr>
          <w:rFonts w:asciiTheme="minorHAnsi" w:eastAsiaTheme="majorEastAsia" w:hAnsiTheme="minorHAnsi" w:cstheme="minorHAnsi"/>
          <w:lang w:eastAsia="en-US"/>
        </w:rPr>
        <w:t xml:space="preserve">ścieżki pieszo-rowerowej lub </w:t>
      </w:r>
      <w:bookmarkEnd w:id="8"/>
      <w:r w:rsidR="0022592E">
        <w:rPr>
          <w:rFonts w:asciiTheme="minorHAnsi" w:eastAsiaTheme="majorEastAsia" w:hAnsiTheme="minorHAnsi" w:cstheme="minorHAnsi"/>
          <w:lang w:eastAsia="en-US"/>
        </w:rPr>
        <w:t>ścieżki rowerowej lub drogi dla pieszych i rowerów lub drogi dla rowerów o</w:t>
      </w:r>
      <w:r w:rsidRPr="009D2974">
        <w:rPr>
          <w:rFonts w:asciiTheme="minorHAnsi" w:eastAsiaTheme="majorEastAsia" w:hAnsiTheme="minorHAnsi" w:cstheme="minorHAnsi"/>
          <w:lang w:eastAsia="en-US"/>
        </w:rPr>
        <w:t xml:space="preserve"> nawierzchni bitumicznej </w:t>
      </w:r>
      <w:r w:rsidR="008A1243">
        <w:rPr>
          <w:rFonts w:asciiTheme="minorHAnsi" w:eastAsiaTheme="majorEastAsia" w:hAnsiTheme="minorHAnsi" w:cstheme="minorHAnsi"/>
          <w:lang w:eastAsia="en-US"/>
        </w:rPr>
        <w:t xml:space="preserve">każda, </w:t>
      </w:r>
      <w:r w:rsidR="00730713" w:rsidRPr="00730713">
        <w:rPr>
          <w:rFonts w:asciiTheme="minorHAnsi" w:eastAsiaTheme="majorEastAsia" w:hAnsiTheme="minorHAnsi" w:cstheme="minorHAnsi"/>
          <w:lang w:eastAsia="en-US"/>
        </w:rPr>
        <w:t xml:space="preserve">o minimalnej </w:t>
      </w:r>
      <w:r w:rsidR="00730713" w:rsidRPr="008850E4">
        <w:rPr>
          <w:rFonts w:asciiTheme="minorHAnsi" w:eastAsiaTheme="majorEastAsia" w:hAnsiTheme="minorHAnsi" w:cstheme="minorHAnsi"/>
          <w:lang w:eastAsia="en-US"/>
        </w:rPr>
        <w:t xml:space="preserve">długości wynoszącej minimum 1,4 km każda, </w:t>
      </w:r>
      <w:r w:rsidR="00BE5564" w:rsidRPr="008850E4">
        <w:rPr>
          <w:rFonts w:asciiTheme="minorHAnsi" w:eastAsiaTheme="majorEastAsia" w:hAnsiTheme="minorHAnsi" w:cstheme="minorHAnsi"/>
          <w:lang w:eastAsia="en-US"/>
        </w:rPr>
        <w:t xml:space="preserve">obejmujące minimum </w:t>
      </w:r>
      <w:r w:rsidR="0022592E" w:rsidRPr="008850E4">
        <w:rPr>
          <w:rFonts w:asciiTheme="minorHAnsi" w:eastAsiaTheme="majorEastAsia" w:hAnsiTheme="minorHAnsi" w:cstheme="minorHAnsi"/>
          <w:lang w:eastAsia="en-US"/>
        </w:rPr>
        <w:t xml:space="preserve">odwodnienie oraz </w:t>
      </w:r>
      <w:r w:rsidR="00BE5564" w:rsidRPr="008850E4">
        <w:rPr>
          <w:rFonts w:asciiTheme="minorHAnsi" w:eastAsiaTheme="majorEastAsia" w:hAnsiTheme="minorHAnsi" w:cstheme="minorHAnsi"/>
          <w:lang w:eastAsia="en-US"/>
        </w:rPr>
        <w:t>oświetleni</w:t>
      </w:r>
      <w:r w:rsidR="0022592E" w:rsidRPr="008850E4">
        <w:rPr>
          <w:rFonts w:asciiTheme="minorHAnsi" w:eastAsiaTheme="majorEastAsia" w:hAnsiTheme="minorHAnsi" w:cstheme="minorHAnsi"/>
          <w:lang w:eastAsia="en-US"/>
        </w:rPr>
        <w:t>e</w:t>
      </w:r>
      <w:r w:rsidR="00BE5564" w:rsidRPr="008850E4">
        <w:rPr>
          <w:rFonts w:asciiTheme="minorHAnsi" w:eastAsiaTheme="majorEastAsia" w:hAnsiTheme="minorHAnsi" w:cstheme="minorHAnsi"/>
          <w:lang w:eastAsia="en-US"/>
        </w:rPr>
        <w:t xml:space="preserve"> drogowe</w:t>
      </w:r>
      <w:r w:rsidR="00730713" w:rsidRPr="008850E4">
        <w:rPr>
          <w:rFonts w:asciiTheme="minorHAnsi" w:eastAsiaTheme="majorEastAsia" w:hAnsiTheme="minorHAnsi" w:cstheme="minorHAnsi"/>
          <w:lang w:eastAsia="en-US"/>
        </w:rPr>
        <w:t xml:space="preserve"> każda,</w:t>
      </w:r>
      <w:r w:rsidR="000B4A5C" w:rsidRPr="008850E4">
        <w:rPr>
          <w:rFonts w:asciiTheme="minorHAnsi" w:eastAsiaTheme="majorEastAsia" w:hAnsiTheme="minorHAnsi" w:cstheme="minorHAnsi"/>
          <w:lang w:eastAsia="en-US"/>
        </w:rPr>
        <w:t xml:space="preserve"> </w:t>
      </w:r>
      <w:r w:rsidR="00401307" w:rsidRPr="008850E4">
        <w:rPr>
          <w:rFonts w:asciiTheme="minorHAnsi" w:eastAsiaTheme="majorEastAsia" w:hAnsiTheme="minorHAnsi" w:cstheme="minorHAnsi"/>
          <w:lang w:eastAsia="en-US"/>
        </w:rPr>
        <w:t xml:space="preserve">przy czym jedna </w:t>
      </w:r>
      <w:r w:rsidRPr="008850E4">
        <w:rPr>
          <w:rFonts w:asciiTheme="minorHAnsi" w:eastAsiaTheme="majorEastAsia" w:hAnsiTheme="minorHAnsi" w:cstheme="minorHAnsi"/>
          <w:lang w:eastAsia="en-US"/>
        </w:rPr>
        <w:t>wykonan</w:t>
      </w:r>
      <w:r w:rsidR="00401307" w:rsidRPr="008850E4">
        <w:rPr>
          <w:rFonts w:asciiTheme="minorHAnsi" w:eastAsiaTheme="majorEastAsia" w:hAnsiTheme="minorHAnsi" w:cstheme="minorHAnsi"/>
          <w:lang w:eastAsia="en-US"/>
        </w:rPr>
        <w:t>a</w:t>
      </w:r>
      <w:r w:rsidRPr="008850E4">
        <w:rPr>
          <w:rFonts w:asciiTheme="minorHAnsi" w:eastAsiaTheme="majorEastAsia" w:hAnsiTheme="minorHAnsi" w:cstheme="minorHAnsi"/>
          <w:lang w:eastAsia="en-US"/>
        </w:rPr>
        <w:t xml:space="preserve"> w formule zaprojektuj i wybuduj</w:t>
      </w:r>
      <w:r w:rsidR="00730713" w:rsidRPr="008850E4">
        <w:rPr>
          <w:rFonts w:asciiTheme="minorHAnsi" w:eastAsiaTheme="majorEastAsia" w:hAnsiTheme="minorHAnsi" w:cstheme="minorHAnsi"/>
          <w:lang w:eastAsia="en-US"/>
        </w:rPr>
        <w:t xml:space="preserve"> </w:t>
      </w:r>
      <w:r w:rsidRPr="008850E4">
        <w:rPr>
          <w:rFonts w:asciiTheme="minorHAnsi" w:eastAsiaTheme="majorEastAsia" w:hAnsiTheme="minorHAnsi" w:cstheme="minorHAnsi"/>
          <w:lang w:eastAsia="en-US"/>
        </w:rPr>
        <w:t>i załączy</w:t>
      </w:r>
      <w:r w:rsidRPr="009D2974">
        <w:rPr>
          <w:rFonts w:asciiTheme="minorHAnsi" w:eastAsiaTheme="majorEastAsia" w:hAnsiTheme="minorHAnsi" w:cstheme="minorHAnsi"/>
          <w:lang w:eastAsia="en-US"/>
        </w:rPr>
        <w:t xml:space="preserve"> dowody określające, że roboty te zostały wykonane należycie.</w:t>
      </w:r>
    </w:p>
    <w:p w14:paraId="0F058A70" w14:textId="78C030D9" w:rsidR="00665743" w:rsidRPr="009D2974" w:rsidRDefault="00665743" w:rsidP="00665743">
      <w:pPr>
        <w:pStyle w:val="Akapitzlist"/>
        <w:spacing w:line="269" w:lineRule="auto"/>
        <w:ind w:left="284"/>
        <w:jc w:val="both"/>
        <w:rPr>
          <w:rFonts w:asciiTheme="minorHAnsi" w:eastAsiaTheme="majorEastAsia" w:hAnsiTheme="minorHAnsi" w:cstheme="minorHAnsi"/>
          <w:lang w:eastAsia="en-US"/>
        </w:rPr>
      </w:pPr>
      <w:r>
        <w:rPr>
          <w:rFonts w:asciiTheme="minorHAnsi" w:eastAsiaTheme="majorEastAsia" w:hAnsiTheme="minorHAnsi" w:cstheme="minorHAnsi"/>
          <w:lang w:eastAsia="en-US"/>
        </w:rPr>
        <w:t>Zamawiający nie dopuszcza sumowania potencjału ww. podmiotów.</w:t>
      </w:r>
    </w:p>
    <w:p w14:paraId="081F0A99" w14:textId="3D2308D8" w:rsidR="00790A44" w:rsidRPr="00790A44" w:rsidRDefault="00790A44" w:rsidP="005713B7">
      <w:pPr>
        <w:pStyle w:val="Akapitzlist"/>
        <w:numPr>
          <w:ilvl w:val="0"/>
          <w:numId w:val="49"/>
        </w:numPr>
        <w:spacing w:line="269" w:lineRule="auto"/>
        <w:ind w:left="284" w:hanging="357"/>
        <w:jc w:val="both"/>
        <w:rPr>
          <w:rFonts w:asciiTheme="minorHAnsi" w:eastAsiaTheme="majorEastAsia" w:hAnsiTheme="minorHAnsi" w:cstheme="minorHAnsi"/>
          <w:lang w:eastAsia="en-US"/>
        </w:rPr>
      </w:pPr>
      <w:r w:rsidRPr="00790A44">
        <w:rPr>
          <w:rFonts w:asciiTheme="minorHAnsi" w:eastAsiaTheme="majorEastAsia" w:hAnsiTheme="minorHAnsi" w:cstheme="minorHAnsi"/>
          <w:lang w:eastAsia="en-US"/>
        </w:rPr>
        <w:t>Warunek zostanie spełniony, jeżeli Wykonawca samodzielnie lub Wykonawcy występujący wspólnie, lub przy udziale podmiotu, na którego zdolnościach technicznych lub zawodowych polega Wykonawca wykaże, że dysponuje co najmniej jednym:</w:t>
      </w:r>
    </w:p>
    <w:p w14:paraId="76C630B2" w14:textId="28BF5553" w:rsidR="000B628C" w:rsidRPr="00800BBA" w:rsidRDefault="00FD3AF3" w:rsidP="005713B7">
      <w:pPr>
        <w:pStyle w:val="Akapitzlist"/>
        <w:numPr>
          <w:ilvl w:val="0"/>
          <w:numId w:val="48"/>
        </w:numPr>
        <w:jc w:val="both"/>
        <w:rPr>
          <w:rFonts w:asciiTheme="minorHAnsi" w:eastAsiaTheme="majorEastAsia" w:hAnsiTheme="minorHAnsi" w:cstheme="minorHAnsi"/>
          <w:lang w:eastAsia="en-US"/>
        </w:rPr>
      </w:pPr>
      <w:r w:rsidRPr="00800BBA">
        <w:rPr>
          <w:rFonts w:asciiTheme="minorHAnsi" w:eastAsiaTheme="majorEastAsia" w:hAnsiTheme="minorHAnsi" w:cstheme="minorHAnsi"/>
          <w:b/>
          <w:bCs/>
          <w:lang w:eastAsia="en-US"/>
        </w:rPr>
        <w:t>projektantem branży drogowej – koordynatora zespołu projektowego</w:t>
      </w:r>
      <w:r w:rsidRPr="00800BBA">
        <w:rPr>
          <w:rFonts w:asciiTheme="minorHAnsi" w:eastAsiaTheme="majorEastAsia" w:hAnsiTheme="minorHAnsi" w:cstheme="minorHAnsi"/>
          <w:lang w:eastAsia="en-US"/>
        </w:rPr>
        <w:t>, posiadającego uprawnienia budowlane do projektowania w specjalności inżynieryjnej drogowej bez ograniczeń,</w:t>
      </w:r>
    </w:p>
    <w:p w14:paraId="7812906F" w14:textId="2546DD04" w:rsidR="000B628C" w:rsidRPr="000B628C" w:rsidRDefault="00906207" w:rsidP="005713B7">
      <w:pPr>
        <w:pStyle w:val="Akapitzlist"/>
        <w:numPr>
          <w:ilvl w:val="0"/>
          <w:numId w:val="48"/>
        </w:numPr>
        <w:spacing w:line="269" w:lineRule="auto"/>
        <w:ind w:hanging="357"/>
        <w:jc w:val="both"/>
        <w:rPr>
          <w:rFonts w:asciiTheme="minorHAnsi" w:eastAsiaTheme="majorEastAsia" w:hAnsiTheme="minorHAnsi" w:cstheme="minorHAnsi"/>
          <w:lang w:eastAsia="en-US"/>
        </w:rPr>
      </w:pPr>
      <w:r w:rsidRPr="00D017BE">
        <w:rPr>
          <w:rFonts w:asciiTheme="minorHAnsi" w:eastAsiaTheme="majorEastAsia" w:hAnsiTheme="minorHAnsi" w:cstheme="minorHAnsi"/>
          <w:b/>
          <w:bCs/>
          <w:lang w:eastAsia="en-US"/>
        </w:rPr>
        <w:t>p</w:t>
      </w:r>
      <w:r w:rsidR="000B628C" w:rsidRPr="00D017BE">
        <w:rPr>
          <w:rFonts w:asciiTheme="minorHAnsi" w:eastAsiaTheme="majorEastAsia" w:hAnsiTheme="minorHAnsi" w:cstheme="minorHAnsi"/>
          <w:b/>
          <w:bCs/>
          <w:lang w:eastAsia="en-US"/>
        </w:rPr>
        <w:t>rojektant</w:t>
      </w:r>
      <w:r w:rsidRPr="00D017BE">
        <w:rPr>
          <w:rFonts w:asciiTheme="minorHAnsi" w:eastAsiaTheme="majorEastAsia" w:hAnsiTheme="minorHAnsi" w:cstheme="minorHAnsi"/>
          <w:b/>
          <w:bCs/>
          <w:lang w:eastAsia="en-US"/>
        </w:rPr>
        <w:t>em</w:t>
      </w:r>
      <w:r w:rsidR="000B628C" w:rsidRPr="000B628C">
        <w:rPr>
          <w:rFonts w:asciiTheme="minorHAnsi" w:eastAsiaTheme="majorEastAsia" w:hAnsiTheme="minorHAnsi" w:cstheme="minorHAnsi"/>
          <w:lang w:eastAsia="en-US"/>
        </w:rPr>
        <w:t xml:space="preserve"> posiadając</w:t>
      </w:r>
      <w:r>
        <w:rPr>
          <w:rFonts w:asciiTheme="minorHAnsi" w:eastAsiaTheme="majorEastAsia" w:hAnsiTheme="minorHAnsi" w:cstheme="minorHAnsi"/>
          <w:lang w:eastAsia="en-US"/>
        </w:rPr>
        <w:t>ym</w:t>
      </w:r>
      <w:r w:rsidR="000B628C" w:rsidRPr="000B628C">
        <w:rPr>
          <w:rFonts w:asciiTheme="minorHAnsi" w:eastAsiaTheme="majorEastAsia" w:hAnsiTheme="minorHAnsi" w:cstheme="minorHAnsi"/>
          <w:lang w:eastAsia="en-US"/>
        </w:rPr>
        <w:t xml:space="preserve"> uprawnienia budowlane bez ograniczeń, uprawniające do projektowania w specjalności instalacyjnej w zakresie </w:t>
      </w:r>
      <w:r w:rsidR="000B628C" w:rsidRPr="00D017BE">
        <w:rPr>
          <w:rFonts w:asciiTheme="minorHAnsi" w:eastAsiaTheme="majorEastAsia" w:hAnsiTheme="minorHAnsi" w:cstheme="minorHAnsi"/>
          <w:b/>
          <w:bCs/>
          <w:lang w:eastAsia="en-US"/>
        </w:rPr>
        <w:t>sieci, instalacji i urządzeń cieplnych, wentylacyjnych, wodociągowych i kanalizacyjnych;</w:t>
      </w:r>
    </w:p>
    <w:p w14:paraId="7B3BDD18" w14:textId="532868CD" w:rsidR="000B628C" w:rsidRPr="000B628C" w:rsidRDefault="00906207" w:rsidP="005713B7">
      <w:pPr>
        <w:pStyle w:val="Akapitzlist"/>
        <w:numPr>
          <w:ilvl w:val="0"/>
          <w:numId w:val="48"/>
        </w:numPr>
        <w:spacing w:line="269" w:lineRule="auto"/>
        <w:ind w:hanging="357"/>
        <w:jc w:val="both"/>
        <w:rPr>
          <w:rFonts w:asciiTheme="minorHAnsi" w:eastAsiaTheme="majorEastAsia" w:hAnsiTheme="minorHAnsi" w:cstheme="minorHAnsi"/>
          <w:lang w:eastAsia="en-US"/>
        </w:rPr>
      </w:pPr>
      <w:r w:rsidRPr="00D017BE">
        <w:rPr>
          <w:rFonts w:asciiTheme="minorHAnsi" w:eastAsiaTheme="majorEastAsia" w:hAnsiTheme="minorHAnsi" w:cstheme="minorHAnsi"/>
          <w:b/>
          <w:bCs/>
          <w:lang w:eastAsia="en-US"/>
        </w:rPr>
        <w:t>p</w:t>
      </w:r>
      <w:r w:rsidR="000B628C" w:rsidRPr="00D017BE">
        <w:rPr>
          <w:rFonts w:asciiTheme="minorHAnsi" w:eastAsiaTheme="majorEastAsia" w:hAnsiTheme="minorHAnsi" w:cstheme="minorHAnsi"/>
          <w:b/>
          <w:bCs/>
          <w:lang w:eastAsia="en-US"/>
        </w:rPr>
        <w:t>rojektant</w:t>
      </w:r>
      <w:r w:rsidRPr="00D017BE">
        <w:rPr>
          <w:rFonts w:asciiTheme="minorHAnsi" w:eastAsiaTheme="majorEastAsia" w:hAnsiTheme="minorHAnsi" w:cstheme="minorHAnsi"/>
          <w:b/>
          <w:bCs/>
          <w:lang w:eastAsia="en-US"/>
        </w:rPr>
        <w:t>em</w:t>
      </w:r>
      <w:r w:rsidR="000B628C" w:rsidRPr="000B628C">
        <w:rPr>
          <w:rFonts w:asciiTheme="minorHAnsi" w:eastAsiaTheme="majorEastAsia" w:hAnsiTheme="minorHAnsi" w:cstheme="minorHAnsi"/>
          <w:lang w:eastAsia="en-US"/>
        </w:rPr>
        <w:t xml:space="preserve"> posiadając</w:t>
      </w:r>
      <w:r>
        <w:rPr>
          <w:rFonts w:asciiTheme="minorHAnsi" w:eastAsiaTheme="majorEastAsia" w:hAnsiTheme="minorHAnsi" w:cstheme="minorHAnsi"/>
          <w:lang w:eastAsia="en-US"/>
        </w:rPr>
        <w:t>ym</w:t>
      </w:r>
      <w:r w:rsidR="000B628C" w:rsidRPr="000B628C">
        <w:rPr>
          <w:rFonts w:asciiTheme="minorHAnsi" w:eastAsiaTheme="majorEastAsia" w:hAnsiTheme="minorHAnsi" w:cstheme="minorHAnsi"/>
          <w:lang w:eastAsia="en-US"/>
        </w:rPr>
        <w:t xml:space="preserve"> uprawnienia budowlane bez ograniczeń, uprawniające do projektowania w specjalności instalacyjnej w zakresie </w:t>
      </w:r>
      <w:r w:rsidR="000B628C" w:rsidRPr="00D017BE">
        <w:rPr>
          <w:rFonts w:asciiTheme="minorHAnsi" w:eastAsiaTheme="majorEastAsia" w:hAnsiTheme="minorHAnsi" w:cstheme="minorHAnsi"/>
          <w:b/>
          <w:bCs/>
          <w:lang w:eastAsia="en-US"/>
        </w:rPr>
        <w:t>sieci, instalacji i urządzeń elektrycznych i elektroenergetycznych;</w:t>
      </w:r>
    </w:p>
    <w:p w14:paraId="429DDBC7" w14:textId="4BD515CE" w:rsidR="000B628C" w:rsidRPr="00D017BE" w:rsidRDefault="00906207" w:rsidP="005713B7">
      <w:pPr>
        <w:pStyle w:val="Akapitzlist"/>
        <w:numPr>
          <w:ilvl w:val="0"/>
          <w:numId w:val="48"/>
        </w:numPr>
        <w:spacing w:line="269" w:lineRule="auto"/>
        <w:ind w:hanging="357"/>
        <w:jc w:val="both"/>
        <w:rPr>
          <w:rFonts w:asciiTheme="minorHAnsi" w:eastAsiaTheme="majorEastAsia" w:hAnsiTheme="minorHAnsi" w:cstheme="minorHAnsi"/>
          <w:b/>
          <w:bCs/>
          <w:lang w:eastAsia="en-US"/>
        </w:rPr>
      </w:pPr>
      <w:r w:rsidRPr="00D017BE">
        <w:rPr>
          <w:rFonts w:asciiTheme="minorHAnsi" w:eastAsiaTheme="majorEastAsia" w:hAnsiTheme="minorHAnsi" w:cstheme="minorHAnsi"/>
          <w:b/>
          <w:bCs/>
          <w:lang w:eastAsia="en-US"/>
        </w:rPr>
        <w:t>p</w:t>
      </w:r>
      <w:r w:rsidR="000B628C" w:rsidRPr="00D017BE">
        <w:rPr>
          <w:rFonts w:asciiTheme="minorHAnsi" w:eastAsiaTheme="majorEastAsia" w:hAnsiTheme="minorHAnsi" w:cstheme="minorHAnsi"/>
          <w:b/>
          <w:bCs/>
          <w:lang w:eastAsia="en-US"/>
        </w:rPr>
        <w:t>rojektant</w:t>
      </w:r>
      <w:r w:rsidRPr="00D017BE">
        <w:rPr>
          <w:rFonts w:asciiTheme="minorHAnsi" w:eastAsiaTheme="majorEastAsia" w:hAnsiTheme="minorHAnsi" w:cstheme="minorHAnsi"/>
          <w:b/>
          <w:bCs/>
          <w:lang w:eastAsia="en-US"/>
        </w:rPr>
        <w:t>em</w:t>
      </w:r>
      <w:r w:rsidR="000B628C" w:rsidRPr="00D017BE">
        <w:rPr>
          <w:rFonts w:asciiTheme="minorHAnsi" w:eastAsiaTheme="majorEastAsia" w:hAnsiTheme="minorHAnsi" w:cstheme="minorHAnsi"/>
          <w:b/>
          <w:bCs/>
          <w:lang w:eastAsia="en-US"/>
        </w:rPr>
        <w:t xml:space="preserve"> </w:t>
      </w:r>
      <w:r w:rsidR="000B628C" w:rsidRPr="000B628C">
        <w:rPr>
          <w:rFonts w:asciiTheme="minorHAnsi" w:eastAsiaTheme="majorEastAsia" w:hAnsiTheme="minorHAnsi" w:cstheme="minorHAnsi"/>
          <w:lang w:eastAsia="en-US"/>
        </w:rPr>
        <w:t>posiadając</w:t>
      </w:r>
      <w:r>
        <w:rPr>
          <w:rFonts w:asciiTheme="minorHAnsi" w:eastAsiaTheme="majorEastAsia" w:hAnsiTheme="minorHAnsi" w:cstheme="minorHAnsi"/>
          <w:lang w:eastAsia="en-US"/>
        </w:rPr>
        <w:t>ym</w:t>
      </w:r>
      <w:r w:rsidR="000B628C" w:rsidRPr="000B628C">
        <w:rPr>
          <w:rFonts w:asciiTheme="minorHAnsi" w:eastAsiaTheme="majorEastAsia" w:hAnsiTheme="minorHAnsi" w:cstheme="minorHAnsi"/>
          <w:lang w:eastAsia="en-US"/>
        </w:rPr>
        <w:t xml:space="preserve"> uprawnienia budowlane bez ograniczeń, uprawniające do projektowania w specjalności instalacyjnej w zakresie </w:t>
      </w:r>
      <w:r w:rsidR="000B628C" w:rsidRPr="00D017BE">
        <w:rPr>
          <w:rFonts w:asciiTheme="minorHAnsi" w:eastAsiaTheme="majorEastAsia" w:hAnsiTheme="minorHAnsi" w:cstheme="minorHAnsi"/>
          <w:b/>
          <w:bCs/>
          <w:lang w:eastAsia="en-US"/>
        </w:rPr>
        <w:t>sieci, instalacji i urządzeń telekomunikacyjnych;</w:t>
      </w:r>
    </w:p>
    <w:p w14:paraId="402A8E89" w14:textId="749DB7C3" w:rsidR="000B628C" w:rsidRPr="000B628C" w:rsidRDefault="00D017BE" w:rsidP="005713B7">
      <w:pPr>
        <w:pStyle w:val="Akapitzlist"/>
        <w:numPr>
          <w:ilvl w:val="0"/>
          <w:numId w:val="48"/>
        </w:numPr>
        <w:spacing w:line="269" w:lineRule="auto"/>
        <w:jc w:val="both"/>
        <w:rPr>
          <w:rFonts w:asciiTheme="minorHAnsi" w:eastAsiaTheme="majorEastAsia" w:hAnsiTheme="minorHAnsi" w:cstheme="minorHAnsi"/>
          <w:lang w:eastAsia="en-US"/>
        </w:rPr>
      </w:pPr>
      <w:r w:rsidRPr="00D017BE">
        <w:rPr>
          <w:rFonts w:asciiTheme="minorHAnsi" w:eastAsiaTheme="majorEastAsia" w:hAnsiTheme="minorHAnsi" w:cstheme="minorHAnsi"/>
          <w:b/>
          <w:bCs/>
          <w:lang w:eastAsia="en-US"/>
        </w:rPr>
        <w:t>k</w:t>
      </w:r>
      <w:r w:rsidR="000B628C" w:rsidRPr="00D017BE">
        <w:rPr>
          <w:rFonts w:asciiTheme="minorHAnsi" w:eastAsiaTheme="majorEastAsia" w:hAnsiTheme="minorHAnsi" w:cstheme="minorHAnsi"/>
          <w:b/>
          <w:bCs/>
          <w:lang w:eastAsia="en-US"/>
        </w:rPr>
        <w:t>ierownik</w:t>
      </w:r>
      <w:r w:rsidRPr="00D017BE">
        <w:rPr>
          <w:rFonts w:asciiTheme="minorHAnsi" w:eastAsiaTheme="majorEastAsia" w:hAnsiTheme="minorHAnsi" w:cstheme="minorHAnsi"/>
          <w:b/>
          <w:bCs/>
          <w:lang w:eastAsia="en-US"/>
        </w:rPr>
        <w:t>iem</w:t>
      </w:r>
      <w:r w:rsidR="000B628C" w:rsidRPr="00D017BE">
        <w:rPr>
          <w:rFonts w:asciiTheme="minorHAnsi" w:eastAsiaTheme="majorEastAsia" w:hAnsiTheme="minorHAnsi" w:cstheme="minorHAnsi"/>
          <w:b/>
          <w:bCs/>
          <w:lang w:eastAsia="en-US"/>
        </w:rPr>
        <w:t xml:space="preserve"> </w:t>
      </w:r>
      <w:r w:rsidR="0022592E">
        <w:rPr>
          <w:rFonts w:asciiTheme="minorHAnsi" w:eastAsiaTheme="majorEastAsia" w:hAnsiTheme="minorHAnsi" w:cstheme="minorHAnsi"/>
          <w:b/>
          <w:bCs/>
          <w:lang w:eastAsia="en-US"/>
        </w:rPr>
        <w:t xml:space="preserve">budowy </w:t>
      </w:r>
      <w:r w:rsidR="000B628C" w:rsidRPr="000B628C">
        <w:rPr>
          <w:rFonts w:asciiTheme="minorHAnsi" w:eastAsiaTheme="majorEastAsia" w:hAnsiTheme="minorHAnsi" w:cstheme="minorHAnsi"/>
          <w:lang w:eastAsia="en-US"/>
        </w:rPr>
        <w:t>posiadając</w:t>
      </w:r>
      <w:r>
        <w:rPr>
          <w:rFonts w:asciiTheme="minorHAnsi" w:eastAsiaTheme="majorEastAsia" w:hAnsiTheme="minorHAnsi" w:cstheme="minorHAnsi"/>
          <w:lang w:eastAsia="en-US"/>
        </w:rPr>
        <w:t>ym</w:t>
      </w:r>
      <w:r w:rsidR="000B628C" w:rsidRPr="000B628C">
        <w:rPr>
          <w:rFonts w:asciiTheme="minorHAnsi" w:eastAsiaTheme="majorEastAsia" w:hAnsiTheme="minorHAnsi" w:cstheme="minorHAnsi"/>
          <w:lang w:eastAsia="en-US"/>
        </w:rPr>
        <w:t xml:space="preserve"> uprawnienia budowlane </w:t>
      </w:r>
      <w:r w:rsidR="005E1100">
        <w:rPr>
          <w:rFonts w:asciiTheme="minorHAnsi" w:eastAsiaTheme="majorEastAsia" w:hAnsiTheme="minorHAnsi" w:cstheme="minorHAnsi"/>
          <w:lang w:eastAsia="en-US"/>
        </w:rPr>
        <w:t xml:space="preserve">do kierowania robotami budowlanymi </w:t>
      </w:r>
      <w:r w:rsidR="000B628C" w:rsidRPr="000B628C">
        <w:rPr>
          <w:rFonts w:asciiTheme="minorHAnsi" w:eastAsiaTheme="majorEastAsia" w:hAnsiTheme="minorHAnsi" w:cstheme="minorHAnsi"/>
          <w:lang w:eastAsia="en-US"/>
        </w:rPr>
        <w:t xml:space="preserve">bez ograniczeń w </w:t>
      </w:r>
      <w:r w:rsidR="000B628C" w:rsidRPr="00D017BE">
        <w:rPr>
          <w:rFonts w:asciiTheme="minorHAnsi" w:eastAsiaTheme="majorEastAsia" w:hAnsiTheme="minorHAnsi" w:cstheme="minorHAnsi"/>
          <w:b/>
          <w:bCs/>
          <w:lang w:eastAsia="en-US"/>
        </w:rPr>
        <w:t xml:space="preserve">specjalności </w:t>
      </w:r>
      <w:r w:rsidR="005E1100">
        <w:rPr>
          <w:rFonts w:asciiTheme="minorHAnsi" w:eastAsiaTheme="majorEastAsia" w:hAnsiTheme="minorHAnsi" w:cstheme="minorHAnsi"/>
          <w:b/>
          <w:bCs/>
          <w:lang w:eastAsia="en-US"/>
        </w:rPr>
        <w:t xml:space="preserve">inżynieryjnej </w:t>
      </w:r>
      <w:r w:rsidR="000B628C" w:rsidRPr="00D017BE">
        <w:rPr>
          <w:rFonts w:asciiTheme="minorHAnsi" w:eastAsiaTheme="majorEastAsia" w:hAnsiTheme="minorHAnsi" w:cstheme="minorHAnsi"/>
          <w:b/>
          <w:bCs/>
          <w:lang w:eastAsia="en-US"/>
        </w:rPr>
        <w:t>drogowej;</w:t>
      </w:r>
    </w:p>
    <w:p w14:paraId="3BAAE63A" w14:textId="6C25DD60" w:rsidR="000B628C" w:rsidRPr="000B628C" w:rsidRDefault="00D017BE" w:rsidP="005713B7">
      <w:pPr>
        <w:pStyle w:val="Akapitzlist"/>
        <w:numPr>
          <w:ilvl w:val="0"/>
          <w:numId w:val="48"/>
        </w:numPr>
        <w:spacing w:line="269" w:lineRule="auto"/>
        <w:jc w:val="both"/>
        <w:rPr>
          <w:rFonts w:asciiTheme="minorHAnsi" w:eastAsiaTheme="majorEastAsia" w:hAnsiTheme="minorHAnsi" w:cstheme="minorHAnsi"/>
          <w:lang w:eastAsia="en-US"/>
        </w:rPr>
      </w:pPr>
      <w:r w:rsidRPr="00D017BE">
        <w:rPr>
          <w:rFonts w:asciiTheme="minorHAnsi" w:eastAsiaTheme="majorEastAsia" w:hAnsiTheme="minorHAnsi" w:cstheme="minorHAnsi"/>
          <w:b/>
          <w:bCs/>
          <w:lang w:eastAsia="en-US"/>
        </w:rPr>
        <w:t>k</w:t>
      </w:r>
      <w:r w:rsidR="000B628C" w:rsidRPr="00D017BE">
        <w:rPr>
          <w:rFonts w:asciiTheme="minorHAnsi" w:eastAsiaTheme="majorEastAsia" w:hAnsiTheme="minorHAnsi" w:cstheme="minorHAnsi"/>
          <w:b/>
          <w:bCs/>
          <w:lang w:eastAsia="en-US"/>
        </w:rPr>
        <w:t>ierownik</w:t>
      </w:r>
      <w:r>
        <w:rPr>
          <w:rFonts w:asciiTheme="minorHAnsi" w:eastAsiaTheme="majorEastAsia" w:hAnsiTheme="minorHAnsi" w:cstheme="minorHAnsi"/>
          <w:b/>
          <w:bCs/>
          <w:lang w:eastAsia="en-US"/>
        </w:rPr>
        <w:t>iem</w:t>
      </w:r>
      <w:r w:rsidR="000B628C" w:rsidRPr="00D017BE">
        <w:rPr>
          <w:rFonts w:asciiTheme="minorHAnsi" w:eastAsiaTheme="majorEastAsia" w:hAnsiTheme="minorHAnsi" w:cstheme="minorHAnsi"/>
          <w:b/>
          <w:bCs/>
          <w:lang w:eastAsia="en-US"/>
        </w:rPr>
        <w:t xml:space="preserve"> robót</w:t>
      </w:r>
      <w:r w:rsidR="000B628C" w:rsidRPr="000B628C">
        <w:rPr>
          <w:rFonts w:asciiTheme="minorHAnsi" w:eastAsiaTheme="majorEastAsia" w:hAnsiTheme="minorHAnsi" w:cstheme="minorHAnsi"/>
          <w:lang w:eastAsia="en-US"/>
        </w:rPr>
        <w:t xml:space="preserve"> </w:t>
      </w:r>
      <w:r w:rsidR="005E1100" w:rsidRPr="005E1100">
        <w:rPr>
          <w:rFonts w:asciiTheme="minorHAnsi" w:eastAsiaTheme="majorEastAsia" w:hAnsiTheme="minorHAnsi" w:cstheme="minorHAnsi"/>
          <w:lang w:eastAsia="en-US"/>
        </w:rPr>
        <w:t xml:space="preserve">posiadającym uprawnienia budowlane do kierowania robotami budowlanymi bez ograniczeń </w:t>
      </w:r>
      <w:r w:rsidR="000B628C" w:rsidRPr="000B628C">
        <w:rPr>
          <w:rFonts w:asciiTheme="minorHAnsi" w:eastAsiaTheme="majorEastAsia" w:hAnsiTheme="minorHAnsi" w:cstheme="minorHAnsi"/>
          <w:lang w:eastAsia="en-US"/>
        </w:rPr>
        <w:t xml:space="preserve">w </w:t>
      </w:r>
      <w:r w:rsidR="000B628C" w:rsidRPr="00D017BE">
        <w:rPr>
          <w:rFonts w:asciiTheme="minorHAnsi" w:eastAsiaTheme="majorEastAsia" w:hAnsiTheme="minorHAnsi" w:cstheme="minorHAnsi"/>
          <w:lang w:eastAsia="en-US"/>
        </w:rPr>
        <w:t>specjalności instalacyjnej w zakresie</w:t>
      </w:r>
      <w:r w:rsidR="000B628C" w:rsidRPr="00D017BE">
        <w:rPr>
          <w:rFonts w:asciiTheme="minorHAnsi" w:eastAsiaTheme="majorEastAsia" w:hAnsiTheme="minorHAnsi" w:cstheme="minorHAnsi"/>
          <w:b/>
          <w:bCs/>
          <w:lang w:eastAsia="en-US"/>
        </w:rPr>
        <w:t xml:space="preserve"> sieci, instalacji i urządzeń cieplnych, wentylacyjnych, wodociągowych i kanalizacyjnych;</w:t>
      </w:r>
    </w:p>
    <w:p w14:paraId="264F0B59" w14:textId="5CBACA85" w:rsidR="000B628C" w:rsidRPr="000B628C" w:rsidRDefault="00D017BE" w:rsidP="005713B7">
      <w:pPr>
        <w:pStyle w:val="Akapitzlist"/>
        <w:numPr>
          <w:ilvl w:val="0"/>
          <w:numId w:val="48"/>
        </w:numPr>
        <w:spacing w:line="269" w:lineRule="auto"/>
        <w:jc w:val="both"/>
        <w:rPr>
          <w:rFonts w:asciiTheme="minorHAnsi" w:eastAsiaTheme="majorEastAsia" w:hAnsiTheme="minorHAnsi" w:cstheme="minorHAnsi"/>
          <w:lang w:eastAsia="en-US"/>
        </w:rPr>
      </w:pPr>
      <w:r w:rsidRPr="00D017BE">
        <w:rPr>
          <w:rFonts w:asciiTheme="minorHAnsi" w:eastAsiaTheme="majorEastAsia" w:hAnsiTheme="minorHAnsi" w:cstheme="minorHAnsi"/>
          <w:lang w:eastAsia="en-US"/>
        </w:rPr>
        <w:tab/>
      </w:r>
      <w:r w:rsidRPr="0022592E">
        <w:rPr>
          <w:rFonts w:asciiTheme="minorHAnsi" w:eastAsiaTheme="majorEastAsia" w:hAnsiTheme="minorHAnsi" w:cstheme="minorHAnsi"/>
          <w:b/>
          <w:bCs/>
          <w:lang w:eastAsia="en-US"/>
        </w:rPr>
        <w:t>kierownikiem robót</w:t>
      </w:r>
      <w:r w:rsidRPr="00D017BE">
        <w:rPr>
          <w:rFonts w:asciiTheme="minorHAnsi" w:eastAsiaTheme="majorEastAsia" w:hAnsiTheme="minorHAnsi" w:cstheme="minorHAnsi"/>
          <w:lang w:eastAsia="en-US"/>
        </w:rPr>
        <w:t xml:space="preserve"> </w:t>
      </w:r>
      <w:r w:rsidR="000B628C" w:rsidRPr="000B628C">
        <w:rPr>
          <w:rFonts w:asciiTheme="minorHAnsi" w:eastAsiaTheme="majorEastAsia" w:hAnsiTheme="minorHAnsi" w:cstheme="minorHAnsi"/>
          <w:lang w:eastAsia="en-US"/>
        </w:rPr>
        <w:t>posiadający</w:t>
      </w:r>
      <w:r>
        <w:rPr>
          <w:rFonts w:asciiTheme="minorHAnsi" w:eastAsiaTheme="majorEastAsia" w:hAnsiTheme="minorHAnsi" w:cstheme="minorHAnsi"/>
          <w:lang w:eastAsia="en-US"/>
        </w:rPr>
        <w:t>m</w:t>
      </w:r>
      <w:r w:rsidR="000B628C" w:rsidRPr="000B628C">
        <w:rPr>
          <w:rFonts w:asciiTheme="minorHAnsi" w:eastAsiaTheme="majorEastAsia" w:hAnsiTheme="minorHAnsi" w:cstheme="minorHAnsi"/>
          <w:lang w:eastAsia="en-US"/>
        </w:rPr>
        <w:t xml:space="preserve"> </w:t>
      </w:r>
      <w:r w:rsidR="005E1100" w:rsidRPr="005E1100">
        <w:rPr>
          <w:rFonts w:asciiTheme="minorHAnsi" w:eastAsiaTheme="majorEastAsia" w:hAnsiTheme="minorHAnsi" w:cstheme="minorHAnsi"/>
          <w:lang w:eastAsia="en-US"/>
        </w:rPr>
        <w:t>uprawnienia budowlane do kierowania robotami budowlanymi bez ograniczeń</w:t>
      </w:r>
      <w:r w:rsidR="000B628C" w:rsidRPr="000B628C">
        <w:rPr>
          <w:rFonts w:asciiTheme="minorHAnsi" w:eastAsiaTheme="majorEastAsia" w:hAnsiTheme="minorHAnsi" w:cstheme="minorHAnsi"/>
          <w:lang w:eastAsia="en-US"/>
        </w:rPr>
        <w:t xml:space="preserve"> w </w:t>
      </w:r>
      <w:r w:rsidR="000B628C" w:rsidRPr="00D017BE">
        <w:rPr>
          <w:rFonts w:asciiTheme="minorHAnsi" w:eastAsiaTheme="majorEastAsia" w:hAnsiTheme="minorHAnsi" w:cstheme="minorHAnsi"/>
          <w:lang w:eastAsia="en-US"/>
        </w:rPr>
        <w:t>specjalności instalacyjnej w zakresie</w:t>
      </w:r>
      <w:r w:rsidR="000B628C" w:rsidRPr="00D017BE">
        <w:rPr>
          <w:rFonts w:asciiTheme="minorHAnsi" w:eastAsiaTheme="majorEastAsia" w:hAnsiTheme="minorHAnsi" w:cstheme="minorHAnsi"/>
          <w:b/>
          <w:bCs/>
          <w:lang w:eastAsia="en-US"/>
        </w:rPr>
        <w:t xml:space="preserve"> sieci, instalacji i urządzeń elektrycznych i elektroenergetycznych;</w:t>
      </w:r>
    </w:p>
    <w:p w14:paraId="41732BB9" w14:textId="1ECDC101" w:rsidR="000B628C" w:rsidRPr="00EC1A0E" w:rsidRDefault="00D017BE" w:rsidP="005713B7">
      <w:pPr>
        <w:pStyle w:val="Akapitzlist"/>
        <w:numPr>
          <w:ilvl w:val="0"/>
          <w:numId w:val="48"/>
        </w:numPr>
        <w:spacing w:line="269" w:lineRule="auto"/>
        <w:jc w:val="both"/>
        <w:rPr>
          <w:rFonts w:asciiTheme="minorHAnsi" w:eastAsiaTheme="majorEastAsia" w:hAnsiTheme="minorHAnsi" w:cstheme="minorHAnsi"/>
          <w:lang w:eastAsia="en-US"/>
        </w:rPr>
      </w:pPr>
      <w:r w:rsidRPr="00D017BE">
        <w:rPr>
          <w:rFonts w:asciiTheme="minorHAnsi" w:eastAsiaTheme="majorEastAsia" w:hAnsiTheme="minorHAnsi" w:cstheme="minorHAnsi"/>
          <w:b/>
          <w:bCs/>
          <w:lang w:eastAsia="en-US"/>
        </w:rPr>
        <w:t>kierownikiem robót</w:t>
      </w:r>
      <w:r w:rsidRPr="00D017BE">
        <w:rPr>
          <w:rFonts w:asciiTheme="minorHAnsi" w:eastAsiaTheme="majorEastAsia" w:hAnsiTheme="minorHAnsi" w:cstheme="minorHAnsi"/>
          <w:lang w:eastAsia="en-US"/>
        </w:rPr>
        <w:t xml:space="preserve"> </w:t>
      </w:r>
      <w:r w:rsidR="000B628C" w:rsidRPr="000B628C">
        <w:rPr>
          <w:rFonts w:asciiTheme="minorHAnsi" w:eastAsiaTheme="majorEastAsia" w:hAnsiTheme="minorHAnsi" w:cstheme="minorHAnsi"/>
          <w:lang w:eastAsia="en-US"/>
        </w:rPr>
        <w:t>posiadający</w:t>
      </w:r>
      <w:r>
        <w:rPr>
          <w:rFonts w:asciiTheme="minorHAnsi" w:eastAsiaTheme="majorEastAsia" w:hAnsiTheme="minorHAnsi" w:cstheme="minorHAnsi"/>
          <w:lang w:eastAsia="en-US"/>
        </w:rPr>
        <w:t>m</w:t>
      </w:r>
      <w:r w:rsidR="000B628C" w:rsidRPr="000B628C">
        <w:rPr>
          <w:rFonts w:asciiTheme="minorHAnsi" w:eastAsiaTheme="majorEastAsia" w:hAnsiTheme="minorHAnsi" w:cstheme="minorHAnsi"/>
          <w:lang w:eastAsia="en-US"/>
        </w:rPr>
        <w:t xml:space="preserve"> </w:t>
      </w:r>
      <w:r w:rsidR="005E1100" w:rsidRPr="005E1100">
        <w:rPr>
          <w:rFonts w:asciiTheme="minorHAnsi" w:eastAsiaTheme="majorEastAsia" w:hAnsiTheme="minorHAnsi" w:cstheme="minorHAnsi"/>
          <w:lang w:eastAsia="en-US"/>
        </w:rPr>
        <w:t xml:space="preserve">uprawnienia budowlane do kierowania robotami budowlanymi bez ograniczeń </w:t>
      </w:r>
      <w:r w:rsidR="000B628C" w:rsidRPr="000B628C">
        <w:rPr>
          <w:rFonts w:asciiTheme="minorHAnsi" w:eastAsiaTheme="majorEastAsia" w:hAnsiTheme="minorHAnsi" w:cstheme="minorHAnsi"/>
          <w:lang w:eastAsia="en-US"/>
        </w:rPr>
        <w:t xml:space="preserve">w specjalności instalacyjnej w zakresie sieci, </w:t>
      </w:r>
      <w:r w:rsidR="000B628C" w:rsidRPr="00D017BE">
        <w:rPr>
          <w:rFonts w:asciiTheme="minorHAnsi" w:eastAsiaTheme="majorEastAsia" w:hAnsiTheme="minorHAnsi" w:cstheme="minorHAnsi"/>
          <w:lang w:eastAsia="en-US"/>
        </w:rPr>
        <w:t>instalacji i urządzeń</w:t>
      </w:r>
      <w:r w:rsidR="000B628C" w:rsidRPr="00D017BE">
        <w:rPr>
          <w:rFonts w:asciiTheme="minorHAnsi" w:eastAsiaTheme="majorEastAsia" w:hAnsiTheme="minorHAnsi" w:cstheme="minorHAnsi"/>
          <w:b/>
          <w:bCs/>
          <w:lang w:eastAsia="en-US"/>
        </w:rPr>
        <w:t xml:space="preserve"> telekomunikacyjnych</w:t>
      </w:r>
      <w:r>
        <w:rPr>
          <w:rFonts w:asciiTheme="minorHAnsi" w:eastAsiaTheme="majorEastAsia" w:hAnsiTheme="minorHAnsi" w:cstheme="minorHAnsi"/>
          <w:b/>
          <w:bCs/>
          <w:lang w:eastAsia="en-US"/>
        </w:rPr>
        <w:t>.</w:t>
      </w:r>
    </w:p>
    <w:p w14:paraId="70161F11" w14:textId="1BB2BE5F" w:rsidR="00EC1A0E" w:rsidRPr="00EC1A0E" w:rsidRDefault="00EC1A0E" w:rsidP="00EC1A0E">
      <w:pPr>
        <w:spacing w:line="269" w:lineRule="auto"/>
        <w:ind w:left="284"/>
        <w:jc w:val="both"/>
        <w:rPr>
          <w:rFonts w:asciiTheme="minorHAnsi" w:eastAsiaTheme="majorEastAsia" w:hAnsiTheme="minorHAnsi" w:cstheme="minorHAnsi"/>
          <w:lang w:eastAsia="en-US"/>
        </w:rPr>
      </w:pPr>
      <w:r w:rsidRPr="00EC1A0E">
        <w:rPr>
          <w:rFonts w:asciiTheme="minorHAnsi" w:eastAsiaTheme="majorEastAsia" w:hAnsiTheme="minorHAnsi" w:cstheme="minorHAnsi"/>
          <w:b/>
          <w:lang w:eastAsia="en-US"/>
        </w:rPr>
        <w:t>Dopuszcza się łączenie funkcji, o których mowa powyżej, pod warunkiem, że osoba/osoby będzie/będą posiadała/-</w:t>
      </w:r>
      <w:proofErr w:type="spellStart"/>
      <w:r w:rsidRPr="00EC1A0E">
        <w:rPr>
          <w:rFonts w:asciiTheme="minorHAnsi" w:eastAsiaTheme="majorEastAsia" w:hAnsiTheme="minorHAnsi" w:cstheme="minorHAnsi"/>
          <w:b/>
          <w:lang w:eastAsia="en-US"/>
        </w:rPr>
        <w:t>ły</w:t>
      </w:r>
      <w:proofErr w:type="spellEnd"/>
      <w:r w:rsidRPr="00EC1A0E">
        <w:rPr>
          <w:rFonts w:asciiTheme="minorHAnsi" w:eastAsiaTheme="majorEastAsia" w:hAnsiTheme="minorHAnsi" w:cstheme="minorHAnsi"/>
          <w:b/>
          <w:lang w:eastAsia="en-US"/>
        </w:rPr>
        <w:t xml:space="preserve"> wymagane kwalifikacje.</w:t>
      </w:r>
    </w:p>
    <w:p w14:paraId="33918FCF" w14:textId="77777777" w:rsidR="00F624C7" w:rsidRDefault="00E26933" w:rsidP="00FD156E">
      <w:pPr>
        <w:pStyle w:val="Akapitzlist"/>
        <w:spacing w:before="120" w:after="120" w:line="269" w:lineRule="auto"/>
        <w:ind w:left="284"/>
        <w:jc w:val="both"/>
        <w:rPr>
          <w:rFonts w:asciiTheme="minorHAnsi" w:eastAsiaTheme="majorEastAsia" w:hAnsiTheme="minorHAnsi" w:cstheme="minorHAnsi"/>
          <w:lang w:eastAsia="en-US"/>
        </w:rPr>
      </w:pPr>
      <w:r w:rsidRPr="00A867FB">
        <w:rPr>
          <w:rFonts w:asciiTheme="minorHAnsi" w:eastAsiaTheme="majorEastAsia" w:hAnsiTheme="minorHAnsi" w:cstheme="minorHAnsi"/>
          <w:lang w:eastAsia="en-US"/>
        </w:rPr>
        <w:t xml:space="preserve">Za uprawnienia budowlane odpowiadające wyżej określonym uznane zostaną uprawnienia, które wydane zostały na podstawie wcześniej obowiązujących przepisów prawnych oraz odpowiadające im uprawnienia wydane obywatelom państw członkowskich Unii Europejskiej, Konfederacji Szwajcarskiej lub państw członkowskich Europejskiego Porozumienia o Wolnym Handlu – EFTA (strony umowy o Europejskim Obszarze </w:t>
      </w:r>
      <w:r w:rsidRPr="00A867FB">
        <w:rPr>
          <w:rFonts w:asciiTheme="minorHAnsi" w:eastAsiaTheme="majorEastAsia" w:hAnsiTheme="minorHAnsi" w:cstheme="minorHAnsi"/>
          <w:lang w:eastAsia="en-US"/>
        </w:rPr>
        <w:lastRenderedPageBreak/>
        <w:t>Gospodarczym) z zastrzeżeniem, art. 12 a oraz innych przepisów ustawy Prawo Budowlane</w:t>
      </w:r>
      <w:r w:rsidRPr="00AB6227">
        <w:rPr>
          <w:rFonts w:asciiTheme="minorHAnsi" w:eastAsiaTheme="majorEastAsia" w:hAnsiTheme="minorHAnsi" w:cstheme="minorHAnsi"/>
          <w:lang w:eastAsia="en-US"/>
        </w:rPr>
        <w:t xml:space="preserve"> oraz ustawy z dnia 22 grudnia 2015 r. o zasadach uznawania kwalifikacji zawodowych nabytych w państwach członkowskich Unii Europejskiej</w:t>
      </w:r>
      <w:r w:rsidR="00F624C7">
        <w:rPr>
          <w:rFonts w:asciiTheme="minorHAnsi" w:eastAsiaTheme="majorEastAsia" w:hAnsiTheme="minorHAnsi" w:cstheme="minorHAnsi"/>
          <w:lang w:eastAsia="en-US"/>
        </w:rPr>
        <w:t>.</w:t>
      </w:r>
    </w:p>
    <w:p w14:paraId="3257822A" w14:textId="0BD384DA" w:rsidR="00EC1A0E" w:rsidRPr="00EC1A0E" w:rsidRDefault="00EC1A0E" w:rsidP="005713B7">
      <w:pPr>
        <w:pStyle w:val="Akapitzlist"/>
        <w:numPr>
          <w:ilvl w:val="0"/>
          <w:numId w:val="49"/>
        </w:numPr>
        <w:spacing w:before="120" w:after="120" w:line="269" w:lineRule="auto"/>
        <w:ind w:left="284"/>
        <w:jc w:val="both"/>
        <w:rPr>
          <w:rFonts w:asciiTheme="minorHAnsi" w:eastAsiaTheme="majorEastAsia" w:hAnsiTheme="minorHAnsi" w:cstheme="minorHAnsi"/>
          <w:lang w:eastAsia="en-US"/>
        </w:rPr>
      </w:pPr>
      <w:r w:rsidRPr="00EC1A0E">
        <w:rPr>
          <w:rFonts w:asciiTheme="minorHAnsi" w:eastAsiaTheme="majorEastAsia" w:hAnsiTheme="minorHAnsi" w:cstheme="minorHAnsi"/>
          <w:lang w:eastAsia="en-US"/>
        </w:rPr>
        <w:t>Warunek zostanie spełniony, jeżeli Wykonawca samodzielnie lub jeden z konsorcjantów lub inny podmiot, na którego zdolnościach technicznych lub zawodowych polega Wykonawca wykaże, że dysponuje sprzętem: minimum 3 koparko-ładowarkami, minimum 3 samochodami samowyładowczym.</w:t>
      </w:r>
    </w:p>
    <w:p w14:paraId="4A0D9A7B" w14:textId="68A3F3E7" w:rsidR="00E26933" w:rsidRDefault="00E26933" w:rsidP="003A3D7C">
      <w:pPr>
        <w:pStyle w:val="Akapitzlist"/>
        <w:numPr>
          <w:ilvl w:val="0"/>
          <w:numId w:val="20"/>
        </w:numPr>
        <w:spacing w:before="120" w:after="120" w:line="269" w:lineRule="auto"/>
        <w:ind w:left="426"/>
        <w:jc w:val="both"/>
        <w:rPr>
          <w:rFonts w:asciiTheme="minorHAnsi" w:eastAsiaTheme="majorEastAsia" w:hAnsiTheme="minorHAnsi" w:cstheme="minorHAnsi"/>
          <w:lang w:eastAsia="en-US"/>
        </w:rPr>
      </w:pPr>
      <w:r w:rsidRPr="003A3D7C">
        <w:rPr>
          <w:rFonts w:asciiTheme="minorHAnsi" w:eastAsiaTheme="majorEastAsia" w:hAnsiTheme="minorHAnsi" w:cstheme="minorHAnsi"/>
          <w:lang w:eastAsia="en-US"/>
        </w:rPr>
        <w:t>Ocena spełniania warunków udziału w postępowaniu dokonana zostanie zgodnie z formułą „spełnia”/„nie spełnia”.</w:t>
      </w:r>
    </w:p>
    <w:p w14:paraId="06EC495D" w14:textId="77777777" w:rsidR="00E26933" w:rsidRPr="003A3D7C" w:rsidRDefault="00E26933" w:rsidP="003A3D7C">
      <w:pPr>
        <w:pStyle w:val="Akapitzlist"/>
        <w:numPr>
          <w:ilvl w:val="0"/>
          <w:numId w:val="20"/>
        </w:numPr>
        <w:spacing w:before="120" w:after="120" w:line="269" w:lineRule="auto"/>
        <w:ind w:left="426"/>
        <w:jc w:val="both"/>
        <w:rPr>
          <w:rFonts w:asciiTheme="minorHAnsi" w:eastAsiaTheme="majorEastAsia" w:hAnsiTheme="minorHAnsi" w:cstheme="minorHAnsi"/>
          <w:lang w:eastAsia="en-US"/>
        </w:rPr>
      </w:pPr>
      <w:r w:rsidRPr="003A3D7C">
        <w:rPr>
          <w:rFonts w:asciiTheme="minorHAnsi" w:eastAsiaTheme="majorEastAsia" w:hAnsiTheme="minorHAnsi" w:cstheme="minorHAnsi"/>
          <w:lang w:eastAsia="en-US"/>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2777CFCD" w14:textId="77777777" w:rsidR="00F67A36" w:rsidRDefault="008E526C" w:rsidP="00B14EC6">
      <w:pPr>
        <w:pStyle w:val="Akapitzlist"/>
        <w:numPr>
          <w:ilvl w:val="0"/>
          <w:numId w:val="21"/>
        </w:numPr>
        <w:spacing w:before="240" w:line="276" w:lineRule="auto"/>
        <w:ind w:left="709"/>
        <w:jc w:val="both"/>
        <w:rPr>
          <w:rFonts w:asciiTheme="minorHAnsi" w:eastAsiaTheme="majorEastAsia" w:hAnsiTheme="minorHAnsi" w:cstheme="minorHAnsi"/>
          <w:b/>
          <w:bCs/>
          <w:lang w:eastAsia="en-US"/>
        </w:rPr>
      </w:pPr>
      <w:r w:rsidRPr="00F67A36">
        <w:rPr>
          <w:rFonts w:asciiTheme="minorHAnsi" w:eastAsiaTheme="majorEastAsia" w:hAnsiTheme="minorHAnsi" w:cstheme="minorHAnsi"/>
          <w:b/>
          <w:bCs/>
          <w:lang w:eastAsia="en-US"/>
        </w:rPr>
        <w:t>W</w:t>
      </w:r>
      <w:r w:rsidR="007A52A4" w:rsidRPr="00F67A36">
        <w:rPr>
          <w:rFonts w:asciiTheme="minorHAnsi" w:eastAsiaTheme="majorEastAsia" w:hAnsiTheme="minorHAnsi" w:cstheme="minorHAnsi"/>
          <w:b/>
          <w:bCs/>
          <w:lang w:eastAsia="en-US"/>
        </w:rPr>
        <w:t xml:space="preserve">YKONAWCY/PODWYKONAWCY/PODMIOTY TRZECIE UDOSTĘPNIAJĄCE SWÓJ POTENCJAŁ </w:t>
      </w:r>
    </w:p>
    <w:p w14:paraId="4F447051" w14:textId="77777777" w:rsidR="00F67A36" w:rsidRPr="000E6357" w:rsidRDefault="00F67A36" w:rsidP="00F67A36">
      <w:pPr>
        <w:pStyle w:val="Akapitzlist"/>
        <w:numPr>
          <w:ilvl w:val="0"/>
          <w:numId w:val="1"/>
        </w:numPr>
        <w:spacing w:line="276" w:lineRule="auto"/>
        <w:ind w:left="425" w:hanging="426"/>
        <w:contextualSpacing/>
        <w:jc w:val="both"/>
        <w:rPr>
          <w:rFonts w:asciiTheme="minorHAnsi" w:eastAsiaTheme="majorEastAsia" w:hAnsiTheme="minorHAnsi" w:cstheme="minorHAnsi"/>
          <w:lang w:eastAsia="en-US"/>
        </w:rPr>
      </w:pPr>
      <w:r w:rsidRPr="000E6357">
        <w:rPr>
          <w:rFonts w:asciiTheme="minorHAnsi" w:eastAsiaTheme="majorEastAsia" w:hAnsiTheme="minorHAnsi" w:cstheme="minorHAnsi"/>
          <w:b/>
          <w:lang w:eastAsia="en-US"/>
        </w:rPr>
        <w:t xml:space="preserve">Wykonawcą </w:t>
      </w:r>
      <w:r w:rsidRPr="000E6357">
        <w:rPr>
          <w:rFonts w:asciiTheme="minorHAnsi" w:eastAsiaTheme="majorEastAsia" w:hAnsiTheme="minorHAnsi" w:cstheme="minorHAnsi"/>
          <w:bCs/>
          <w:lang w:eastAsia="en-US"/>
        </w:rPr>
        <w:t>jest</w:t>
      </w:r>
      <w:r w:rsidRPr="000E6357">
        <w:rPr>
          <w:rFonts w:asciiTheme="minorHAnsi" w:eastAsiaTheme="majorEastAsia" w:hAnsiTheme="minorHAnsi" w:cstheme="minorHAnsi"/>
          <w:lang w:eastAsia="en-US"/>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0F95AF37" w14:textId="77777777" w:rsidR="00F67A36" w:rsidRPr="00A11383" w:rsidRDefault="00F67A36" w:rsidP="00F67A36">
      <w:pPr>
        <w:numPr>
          <w:ilvl w:val="0"/>
          <w:numId w:val="1"/>
        </w:numPr>
        <w:spacing w:line="276" w:lineRule="auto"/>
        <w:ind w:left="426" w:hanging="426"/>
        <w:contextualSpacing/>
        <w:jc w:val="both"/>
        <w:rPr>
          <w:rFonts w:asciiTheme="minorHAnsi" w:eastAsiaTheme="majorEastAsia" w:hAnsiTheme="minorHAnsi" w:cstheme="minorHAnsi"/>
          <w:b/>
          <w:bCs/>
          <w:lang w:eastAsia="en-US"/>
        </w:rPr>
      </w:pPr>
      <w:r w:rsidRPr="000E6357">
        <w:rPr>
          <w:rFonts w:asciiTheme="minorHAnsi" w:eastAsiaTheme="majorEastAsia" w:hAnsiTheme="minorHAnsi" w:cstheme="minorHAnsi"/>
          <w:b/>
          <w:lang w:eastAsia="en-US"/>
        </w:rPr>
        <w:t>Wykonawcy</w:t>
      </w:r>
      <w:r w:rsidRPr="000E6357">
        <w:rPr>
          <w:rFonts w:asciiTheme="minorHAnsi" w:eastAsiaTheme="majorEastAsia" w:hAnsiTheme="minorHAnsi" w:cstheme="minorHAnsi"/>
          <w:lang w:eastAsia="en-US"/>
        </w:rPr>
        <w:t xml:space="preserve"> </w:t>
      </w:r>
      <w:r w:rsidRPr="000E6357">
        <w:rPr>
          <w:rFonts w:asciiTheme="minorHAnsi" w:eastAsiaTheme="majorEastAsia" w:hAnsiTheme="minorHAnsi" w:cstheme="minorHAnsi"/>
          <w:b/>
          <w:lang w:eastAsia="en-US"/>
        </w:rPr>
        <w:t>wspólnie ubiegający</w:t>
      </w:r>
      <w:r w:rsidRPr="00A867FB">
        <w:rPr>
          <w:rFonts w:asciiTheme="minorHAnsi" w:eastAsiaTheme="majorEastAsia" w:hAnsiTheme="minorHAnsi" w:cstheme="minorHAnsi"/>
          <w:b/>
          <w:lang w:eastAsia="en-US"/>
        </w:rPr>
        <w:t xml:space="preserve"> się o udzielenie zamówienia</w:t>
      </w:r>
      <w:r>
        <w:rPr>
          <w:rFonts w:asciiTheme="minorHAnsi" w:eastAsiaTheme="majorEastAsia" w:hAnsiTheme="minorHAnsi" w:cstheme="minorHAnsi"/>
          <w:b/>
          <w:lang w:eastAsia="en-US"/>
        </w:rPr>
        <w:t xml:space="preserve"> (konsorcjum, spółki cywilne)</w:t>
      </w:r>
      <w:r>
        <w:rPr>
          <w:rFonts w:asciiTheme="minorHAnsi" w:eastAsiaTheme="majorEastAsia" w:hAnsiTheme="minorHAnsi" w:cstheme="minorHAnsi"/>
          <w:lang w:eastAsia="en-US"/>
        </w:rPr>
        <w:t>:</w:t>
      </w:r>
    </w:p>
    <w:p w14:paraId="7C6F9802" w14:textId="77777777" w:rsidR="00F67A36" w:rsidRDefault="00F67A36">
      <w:pPr>
        <w:pStyle w:val="Akapitzlist"/>
        <w:numPr>
          <w:ilvl w:val="0"/>
          <w:numId w:val="10"/>
        </w:numPr>
        <w:spacing w:line="276" w:lineRule="auto"/>
        <w:ind w:left="851" w:hanging="425"/>
        <w:contextualSpacing/>
        <w:jc w:val="both"/>
        <w:rPr>
          <w:rFonts w:asciiTheme="minorHAnsi" w:eastAsiaTheme="majorEastAsia" w:hAnsiTheme="minorHAnsi" w:cstheme="minorHAnsi"/>
          <w:lang w:eastAsia="en-US"/>
        </w:rPr>
      </w:pPr>
      <w:r w:rsidRPr="000815B2">
        <w:rPr>
          <w:rFonts w:asciiTheme="minorHAnsi" w:eastAsiaTheme="majorEastAsia" w:hAnsiTheme="minorHAnsi" w:cstheme="minorHAnsi"/>
          <w:lang w:eastAsia="en-US"/>
        </w:rPr>
        <w:t>Wykonawcy mogą wspólnie ubiegać się o udzielenie zamówienia</w:t>
      </w:r>
      <w:r>
        <w:rPr>
          <w:rFonts w:asciiTheme="minorHAnsi" w:eastAsiaTheme="majorEastAsia" w:hAnsiTheme="minorHAnsi" w:cstheme="minorHAnsi"/>
          <w:lang w:eastAsia="en-US"/>
        </w:rPr>
        <w:t>.</w:t>
      </w:r>
    </w:p>
    <w:p w14:paraId="60278C6C" w14:textId="77777777" w:rsidR="00F67A36" w:rsidRPr="00A10BFD" w:rsidRDefault="00F67A36">
      <w:pPr>
        <w:pStyle w:val="Akapitzlist"/>
        <w:numPr>
          <w:ilvl w:val="0"/>
          <w:numId w:val="10"/>
        </w:numPr>
        <w:spacing w:line="276" w:lineRule="auto"/>
        <w:ind w:left="851" w:hanging="425"/>
        <w:contextualSpacing/>
        <w:jc w:val="both"/>
        <w:rPr>
          <w:rFonts w:asciiTheme="minorHAnsi" w:eastAsiaTheme="majorEastAsia" w:hAnsiTheme="minorHAnsi" w:cstheme="minorHAnsi"/>
          <w:lang w:eastAsia="en-US"/>
        </w:rPr>
      </w:pPr>
      <w:r>
        <w:rPr>
          <w:rFonts w:asciiTheme="minorHAnsi" w:eastAsiaTheme="majorEastAsia" w:hAnsiTheme="minorHAnsi" w:cstheme="minorHAnsi"/>
          <w:lang w:eastAsia="en-US"/>
        </w:rPr>
        <w:t>W</w:t>
      </w:r>
      <w:r w:rsidRPr="00A10BFD">
        <w:rPr>
          <w:rFonts w:asciiTheme="minorHAnsi" w:eastAsiaTheme="majorEastAsia" w:hAnsiTheme="minorHAnsi" w:cstheme="minorHAnsi"/>
          <w:lang w:eastAsia="en-US"/>
        </w:rPr>
        <w:t xml:space="preserve"> przypadku spółki cywilnej Zamawiający przyjmuje, że Wykonawcami są wspólnicy spółki cywilnej, których udział w postępowaniu traktowany jest jako wspólne ubieganie się o udzielenie zamówienia w rozumieniu art. 58 ust. 1 ustawy </w:t>
      </w:r>
      <w:proofErr w:type="spellStart"/>
      <w:r w:rsidRPr="00A10BFD">
        <w:rPr>
          <w:rFonts w:asciiTheme="minorHAnsi" w:eastAsiaTheme="majorEastAsia" w:hAnsiTheme="minorHAnsi" w:cstheme="minorHAnsi"/>
          <w:lang w:eastAsia="en-US"/>
        </w:rPr>
        <w:t>Pzp</w:t>
      </w:r>
      <w:proofErr w:type="spellEnd"/>
      <w:r>
        <w:rPr>
          <w:rFonts w:asciiTheme="minorHAnsi" w:eastAsiaTheme="majorEastAsia" w:hAnsiTheme="minorHAnsi" w:cstheme="minorHAnsi"/>
          <w:lang w:eastAsia="en-US"/>
        </w:rPr>
        <w:t xml:space="preserve">. </w:t>
      </w:r>
    </w:p>
    <w:p w14:paraId="6842E346" w14:textId="77777777" w:rsidR="00F67A36" w:rsidRPr="00A867FB" w:rsidRDefault="00F67A36">
      <w:pPr>
        <w:pStyle w:val="Akapitzlist"/>
        <w:numPr>
          <w:ilvl w:val="0"/>
          <w:numId w:val="10"/>
        </w:numPr>
        <w:spacing w:line="276" w:lineRule="auto"/>
        <w:ind w:left="851" w:hanging="425"/>
        <w:contextualSpacing/>
        <w:jc w:val="both"/>
        <w:rPr>
          <w:rFonts w:asciiTheme="minorHAnsi" w:eastAsiaTheme="majorEastAsia" w:hAnsiTheme="minorHAnsi" w:cstheme="minorHAnsi"/>
          <w:b/>
          <w:bCs/>
          <w:lang w:eastAsia="en-US"/>
        </w:rPr>
      </w:pPr>
      <w:r w:rsidRPr="00A867FB">
        <w:rPr>
          <w:rFonts w:asciiTheme="minorHAnsi" w:eastAsiaTheme="majorEastAsia" w:hAnsiTheme="minorHAnsi" w:cstheme="minorHAnsi"/>
          <w:bCs/>
          <w:lang w:eastAsia="en-US"/>
        </w:rPr>
        <w:t>Wykonawcy występujący wspólnie są zobowiązani do ustanowienia pełnomocnika do reprezentowania ich w postępowaniu albo do reprezentowania ich w postępowaniu i zawarcia umowy w sprawie przedmiotowego zamówienia publicznego</w:t>
      </w:r>
      <w:r>
        <w:rPr>
          <w:rFonts w:asciiTheme="minorHAnsi" w:eastAsiaTheme="majorEastAsia" w:hAnsiTheme="minorHAnsi" w:cstheme="minorHAnsi"/>
          <w:bCs/>
          <w:lang w:eastAsia="en-US"/>
        </w:rPr>
        <w:t>.</w:t>
      </w:r>
    </w:p>
    <w:p w14:paraId="6915DEAD" w14:textId="77777777" w:rsidR="00F67A36" w:rsidRPr="00A867FB" w:rsidRDefault="00F67A36">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A867FB">
        <w:rPr>
          <w:rFonts w:asciiTheme="minorHAnsi" w:eastAsiaTheme="majorEastAsia" w:hAnsiTheme="minorHAnsi" w:cstheme="minorHAnsi"/>
          <w:bCs/>
          <w:lang w:eastAsia="en-US"/>
        </w:rPr>
        <w:t>Wszelka korespondencja będzie prowadzona przez Zamawiającego wyłącznie z pełnomocnikiem</w:t>
      </w:r>
      <w:r>
        <w:rPr>
          <w:rFonts w:asciiTheme="minorHAnsi" w:eastAsiaTheme="majorEastAsia" w:hAnsiTheme="minorHAnsi" w:cstheme="minorHAnsi"/>
          <w:bCs/>
          <w:lang w:eastAsia="en-US"/>
        </w:rPr>
        <w:t>.</w:t>
      </w:r>
    </w:p>
    <w:p w14:paraId="070C826B" w14:textId="77777777" w:rsidR="00F67A36" w:rsidRPr="00A867FB" w:rsidRDefault="00F67A36">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A867FB">
        <w:rPr>
          <w:rFonts w:asciiTheme="minorHAnsi" w:eastAsiaTheme="majorEastAsia" w:hAnsiTheme="minorHAnsi" w:cstheme="minorHAnsi"/>
          <w:bCs/>
          <w:lang w:eastAsia="en-US"/>
        </w:rPr>
        <w:t>Do oferty należy załączyć pełnomocnictwo dla ustanowionego pełnomocnika</w:t>
      </w:r>
      <w:r>
        <w:rPr>
          <w:rFonts w:asciiTheme="minorHAnsi" w:eastAsiaTheme="majorEastAsia" w:hAnsiTheme="minorHAnsi" w:cstheme="minorHAnsi"/>
          <w:bCs/>
          <w:lang w:eastAsia="en-US"/>
        </w:rPr>
        <w:t>.</w:t>
      </w:r>
    </w:p>
    <w:p w14:paraId="05F4081C" w14:textId="77777777" w:rsidR="00F67A36" w:rsidRDefault="00F67A36">
      <w:pPr>
        <w:pStyle w:val="Akapitzlist"/>
        <w:numPr>
          <w:ilvl w:val="0"/>
          <w:numId w:val="10"/>
        </w:numPr>
        <w:spacing w:line="276" w:lineRule="auto"/>
        <w:ind w:left="851" w:hanging="425"/>
        <w:jc w:val="both"/>
        <w:rPr>
          <w:rFonts w:asciiTheme="minorHAnsi" w:eastAsiaTheme="majorEastAsia" w:hAnsiTheme="minorHAnsi" w:cstheme="minorHAnsi"/>
          <w:bCs/>
          <w:lang w:eastAsia="en-US"/>
        </w:rPr>
      </w:pPr>
      <w:r w:rsidRPr="00E95A95">
        <w:rPr>
          <w:rFonts w:asciiTheme="minorHAnsi" w:eastAsiaTheme="majorEastAsia" w:hAnsiTheme="minorHAnsi" w:cstheme="minorHAnsi"/>
          <w:bCs/>
          <w:lang w:eastAsia="en-US"/>
        </w:rPr>
        <w:t xml:space="preserve">Oświadczenia i dokumenty wspólne, takie jak np.: </w:t>
      </w:r>
      <w:r>
        <w:rPr>
          <w:rFonts w:asciiTheme="minorHAnsi" w:eastAsiaTheme="majorEastAsia" w:hAnsiTheme="minorHAnsi" w:cstheme="minorHAnsi"/>
          <w:bCs/>
          <w:lang w:eastAsia="en-US"/>
        </w:rPr>
        <w:t>Formularz ofertowy</w:t>
      </w:r>
      <w:r w:rsidRPr="00E95A95">
        <w:rPr>
          <w:rFonts w:asciiTheme="minorHAnsi" w:eastAsiaTheme="majorEastAsia" w:hAnsiTheme="minorHAnsi" w:cstheme="minorHAnsi"/>
          <w:bCs/>
          <w:lang w:eastAsia="en-US"/>
        </w:rPr>
        <w:t xml:space="preserve"> składa </w:t>
      </w:r>
      <w:r>
        <w:rPr>
          <w:rFonts w:asciiTheme="minorHAnsi" w:eastAsiaTheme="majorEastAsia" w:hAnsiTheme="minorHAnsi" w:cstheme="minorHAnsi"/>
          <w:bCs/>
          <w:lang w:eastAsia="en-US"/>
        </w:rPr>
        <w:t>p</w:t>
      </w:r>
      <w:r w:rsidRPr="00E95A95">
        <w:rPr>
          <w:rFonts w:asciiTheme="minorHAnsi" w:eastAsiaTheme="majorEastAsia" w:hAnsiTheme="minorHAnsi" w:cstheme="minorHAnsi"/>
          <w:bCs/>
          <w:lang w:eastAsia="en-US"/>
        </w:rPr>
        <w:t>ełnomocnik Wykonawców w imieniu wszystkich</w:t>
      </w:r>
      <w:r>
        <w:rPr>
          <w:rFonts w:asciiTheme="minorHAnsi" w:eastAsiaTheme="majorEastAsia" w:hAnsiTheme="minorHAnsi" w:cstheme="minorHAnsi"/>
          <w:bCs/>
          <w:lang w:eastAsia="en-US"/>
        </w:rPr>
        <w:t>.</w:t>
      </w:r>
    </w:p>
    <w:p w14:paraId="7DE7C75A" w14:textId="77777777" w:rsidR="00F67A36" w:rsidRPr="00F50EAE" w:rsidRDefault="00F67A36">
      <w:pPr>
        <w:pStyle w:val="Akapitzlist"/>
        <w:numPr>
          <w:ilvl w:val="0"/>
          <w:numId w:val="10"/>
        </w:numPr>
        <w:spacing w:line="276" w:lineRule="auto"/>
        <w:ind w:left="851" w:hanging="425"/>
        <w:jc w:val="both"/>
        <w:rPr>
          <w:rFonts w:asciiTheme="minorHAnsi" w:eastAsiaTheme="majorEastAsia" w:hAnsiTheme="minorHAnsi" w:cstheme="minorHAnsi"/>
          <w:bCs/>
          <w:lang w:eastAsia="en-US"/>
        </w:rPr>
      </w:pPr>
      <w:r>
        <w:rPr>
          <w:rFonts w:asciiTheme="minorHAnsi" w:eastAsiaTheme="majorEastAsia" w:hAnsiTheme="minorHAnsi" w:cstheme="minorHAnsi"/>
          <w:bCs/>
          <w:lang w:eastAsia="en-US"/>
        </w:rPr>
        <w:t>W</w:t>
      </w:r>
      <w:r w:rsidRPr="00F50EAE">
        <w:rPr>
          <w:rFonts w:asciiTheme="minorHAnsi" w:eastAsiaTheme="majorEastAsia" w:hAnsiTheme="minorHAnsi" w:cstheme="minorHAnsi"/>
          <w:bCs/>
          <w:lang w:eastAsia="en-US"/>
        </w:rPr>
        <w:t xml:space="preserve"> Formularzu ofertowym należy wskazać firmy (nazwy) wszystkich Wykonawców wspólnie ubiegających się o udzielenie zamówienia</w:t>
      </w:r>
      <w:r>
        <w:rPr>
          <w:rFonts w:asciiTheme="minorHAnsi" w:eastAsiaTheme="majorEastAsia" w:hAnsiTheme="minorHAnsi" w:cstheme="minorHAnsi"/>
          <w:bCs/>
          <w:lang w:eastAsia="en-US"/>
        </w:rPr>
        <w:t>.</w:t>
      </w:r>
    </w:p>
    <w:p w14:paraId="3FD7B5D7" w14:textId="77777777" w:rsidR="00F67A36" w:rsidRPr="00E95A95" w:rsidRDefault="00F67A36">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Pr>
          <w:rFonts w:asciiTheme="minorHAnsi" w:eastAsiaTheme="majorEastAsia" w:hAnsiTheme="minorHAnsi" w:cstheme="minorHAnsi"/>
          <w:bCs/>
          <w:lang w:eastAsia="en-US"/>
        </w:rPr>
        <w:t>O</w:t>
      </w:r>
      <w:r w:rsidRPr="00E95A95">
        <w:rPr>
          <w:rFonts w:asciiTheme="minorHAnsi" w:eastAsiaTheme="majorEastAsia" w:hAnsiTheme="minorHAnsi" w:cstheme="minorHAnsi"/>
          <w:bCs/>
          <w:lang w:eastAsia="en-US"/>
        </w:rPr>
        <w:t xml:space="preserve">ferta musi być podpisana w taki sposób, by wiązała prawnie wszystkich Wykonawców wspólnie ubiegających się o udzielenie zamówienia. Osoba podpisująca ofertę musi posiadać umocowanie prawne do reprezentacji. </w:t>
      </w:r>
      <w:r w:rsidRPr="00E95A95">
        <w:rPr>
          <w:rFonts w:asciiTheme="minorHAnsi" w:eastAsiaTheme="majorEastAsia" w:hAnsiTheme="minorHAnsi" w:cstheme="minorHAnsi"/>
          <w:bCs/>
          <w:lang w:eastAsia="en-US"/>
        </w:rPr>
        <w:lastRenderedPageBreak/>
        <w:t>Umocowanie musi wynikać z treści pełnomocnictwa załączonego do oferty – treść pełnomocnictwa powinna dokładnie określać zakres umocowania</w:t>
      </w:r>
      <w:r>
        <w:rPr>
          <w:rFonts w:asciiTheme="minorHAnsi" w:eastAsiaTheme="majorEastAsia" w:hAnsiTheme="minorHAnsi" w:cstheme="minorHAnsi"/>
          <w:bCs/>
          <w:lang w:eastAsia="en-US"/>
        </w:rPr>
        <w:t>.</w:t>
      </w:r>
    </w:p>
    <w:p w14:paraId="5167D38B" w14:textId="77777777" w:rsidR="00F67A36" w:rsidRDefault="00F67A36">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Pr>
          <w:rFonts w:asciiTheme="minorHAnsi" w:eastAsiaTheme="majorEastAsia" w:hAnsiTheme="minorHAnsi" w:cstheme="minorHAnsi"/>
          <w:bCs/>
          <w:lang w:eastAsia="en-US"/>
        </w:rPr>
        <w:t>Oświadczenie</w:t>
      </w:r>
      <w:r w:rsidRPr="00E95A95">
        <w:rPr>
          <w:rFonts w:asciiTheme="minorHAnsi" w:eastAsiaTheme="majorEastAsia" w:hAnsiTheme="minorHAnsi" w:cstheme="minorHAnsi"/>
          <w:bCs/>
          <w:lang w:eastAsia="en-US"/>
        </w:rPr>
        <w:t xml:space="preserve"> </w:t>
      </w:r>
      <w:r>
        <w:rPr>
          <w:rFonts w:asciiTheme="minorHAnsi" w:eastAsiaTheme="majorEastAsia" w:hAnsiTheme="minorHAnsi" w:cstheme="minorHAnsi"/>
          <w:bCs/>
          <w:lang w:eastAsia="en-US"/>
        </w:rPr>
        <w:t xml:space="preserve">z art. 125 ustawy </w:t>
      </w:r>
      <w:proofErr w:type="spellStart"/>
      <w:r>
        <w:rPr>
          <w:rFonts w:asciiTheme="minorHAnsi" w:eastAsiaTheme="majorEastAsia" w:hAnsiTheme="minorHAnsi" w:cstheme="minorHAnsi"/>
          <w:bCs/>
          <w:lang w:eastAsia="en-US"/>
        </w:rPr>
        <w:t>Pzp</w:t>
      </w:r>
      <w:proofErr w:type="spellEnd"/>
      <w:r>
        <w:rPr>
          <w:rFonts w:asciiTheme="minorHAnsi" w:eastAsiaTheme="majorEastAsia" w:hAnsiTheme="minorHAnsi" w:cstheme="minorHAnsi"/>
          <w:bCs/>
          <w:lang w:eastAsia="en-US"/>
        </w:rPr>
        <w:t xml:space="preserve"> </w:t>
      </w:r>
      <w:r w:rsidRPr="00E95A95">
        <w:rPr>
          <w:rFonts w:asciiTheme="minorHAnsi" w:eastAsiaTheme="majorEastAsia" w:hAnsiTheme="minorHAnsi" w:cstheme="minorHAnsi"/>
          <w:bCs/>
          <w:lang w:eastAsia="en-US"/>
        </w:rPr>
        <w:t xml:space="preserve">składa każdy z </w:t>
      </w:r>
      <w:r>
        <w:rPr>
          <w:rFonts w:asciiTheme="minorHAnsi" w:eastAsiaTheme="majorEastAsia" w:hAnsiTheme="minorHAnsi" w:cstheme="minorHAnsi"/>
          <w:bCs/>
          <w:lang w:eastAsia="en-US"/>
        </w:rPr>
        <w:t>W</w:t>
      </w:r>
      <w:r w:rsidRPr="00E95A95">
        <w:rPr>
          <w:rFonts w:asciiTheme="minorHAnsi" w:eastAsiaTheme="majorEastAsia" w:hAnsiTheme="minorHAnsi" w:cstheme="minorHAnsi"/>
          <w:bCs/>
          <w:lang w:eastAsia="en-US"/>
        </w:rPr>
        <w:t xml:space="preserve">ykonawców wspólnie ubiegających się o zamówienie. Dokumenty te potwierdzają spełnianie warunków udziału w postępowaniu oraz brak podstaw wykluczenia w zakresie, w którym każdy z </w:t>
      </w:r>
      <w:r>
        <w:rPr>
          <w:rFonts w:asciiTheme="minorHAnsi" w:eastAsiaTheme="majorEastAsia" w:hAnsiTheme="minorHAnsi" w:cstheme="minorHAnsi"/>
          <w:bCs/>
          <w:lang w:eastAsia="en-US"/>
        </w:rPr>
        <w:t>W</w:t>
      </w:r>
      <w:r w:rsidRPr="00E95A95">
        <w:rPr>
          <w:rFonts w:asciiTheme="minorHAnsi" w:eastAsiaTheme="majorEastAsia" w:hAnsiTheme="minorHAnsi" w:cstheme="minorHAnsi"/>
          <w:bCs/>
          <w:lang w:eastAsia="en-US"/>
        </w:rPr>
        <w:t>ykonawców wykazuje spełnianie warunków udziału w postępowaniu oraz brak podstaw wykluczenia</w:t>
      </w:r>
      <w:r>
        <w:rPr>
          <w:rFonts w:asciiTheme="minorHAnsi" w:eastAsiaTheme="majorEastAsia" w:hAnsiTheme="minorHAnsi" w:cstheme="minorHAnsi"/>
          <w:bCs/>
          <w:lang w:eastAsia="en-US"/>
        </w:rPr>
        <w:t>.</w:t>
      </w:r>
    </w:p>
    <w:p w14:paraId="7D5AEA97" w14:textId="77777777" w:rsidR="00907FE7" w:rsidRPr="00907FE7" w:rsidRDefault="00907FE7" w:rsidP="00907FE7">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907FE7">
        <w:rPr>
          <w:rFonts w:asciiTheme="minorHAnsi" w:eastAsiaTheme="majorEastAsia" w:hAnsiTheme="minorHAnsi" w:cstheme="minorHAnsi"/>
          <w:bCs/>
          <w:lang w:eastAsia="en-US"/>
        </w:rPr>
        <w:t xml:space="preserve">żaden z Wykonawców nie może podlegać wykluczeniu z powodu niespełniania warunków, o których mowa w art. 108 ust. 1 ustawy </w:t>
      </w:r>
      <w:proofErr w:type="spellStart"/>
      <w:r w:rsidRPr="00907FE7">
        <w:rPr>
          <w:rFonts w:asciiTheme="minorHAnsi" w:eastAsiaTheme="majorEastAsia" w:hAnsiTheme="minorHAnsi" w:cstheme="minorHAnsi"/>
          <w:bCs/>
          <w:lang w:eastAsia="en-US"/>
        </w:rPr>
        <w:t>Pzp</w:t>
      </w:r>
      <w:proofErr w:type="spellEnd"/>
      <w:r w:rsidRPr="00907FE7">
        <w:rPr>
          <w:rFonts w:asciiTheme="minorHAnsi" w:eastAsiaTheme="majorEastAsia" w:hAnsiTheme="minorHAnsi" w:cstheme="minorHAnsi"/>
          <w:bCs/>
          <w:lang w:eastAsia="en-US"/>
        </w:rPr>
        <w:t>,  a także art. 7 ust. 1 ustawy z dnia 13 kwietnia 2022 r. o szczególnych rozwiązaniach w zakresie przeciwdziałania wspieraniu agresji na Ukrainę oraz służących ochronie bezpieczeństwa narodowego.</w:t>
      </w:r>
    </w:p>
    <w:p w14:paraId="75D72601" w14:textId="77777777" w:rsidR="00F67A36" w:rsidRPr="00E95A95" w:rsidRDefault="00F67A36">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Pr>
          <w:rFonts w:asciiTheme="minorHAnsi" w:eastAsiaTheme="majorEastAsia" w:hAnsiTheme="minorHAnsi" w:cstheme="minorHAnsi"/>
          <w:bCs/>
          <w:lang w:eastAsia="en-US"/>
        </w:rPr>
        <w:t>W</w:t>
      </w:r>
      <w:r w:rsidRPr="00E95A95">
        <w:rPr>
          <w:rFonts w:asciiTheme="minorHAnsi" w:eastAsiaTheme="majorEastAsia" w:hAnsiTheme="minorHAnsi" w:cstheme="minorHAnsi"/>
          <w:bCs/>
          <w:lang w:eastAsia="en-US"/>
        </w:rPr>
        <w:t>szyscy Wykonawcy wspólnie ubiegający się o udzielenie zamówienia będą ponosić odpowiedzialność solidarną za wykonanie umowy</w:t>
      </w:r>
      <w:r>
        <w:rPr>
          <w:rFonts w:asciiTheme="minorHAnsi" w:eastAsiaTheme="majorEastAsia" w:hAnsiTheme="minorHAnsi" w:cstheme="minorHAnsi"/>
          <w:bCs/>
          <w:lang w:eastAsia="en-US"/>
        </w:rPr>
        <w:t>.</w:t>
      </w:r>
    </w:p>
    <w:p w14:paraId="59D9EBF3" w14:textId="77777777" w:rsidR="00F67A36" w:rsidRPr="00E95A95" w:rsidRDefault="00F67A36">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E95A95">
        <w:rPr>
          <w:rFonts w:asciiTheme="minorHAnsi" w:eastAsiaTheme="majorEastAsia" w:hAnsiTheme="minorHAnsi" w:cstheme="minorHAnsi"/>
          <w:bCs/>
          <w:lang w:eastAsia="en-US"/>
        </w:rPr>
        <w:t>Wykonawcy wspólnie ubiegający się o udzielenie zamówienia wyznaczą spośród siebie Wykonawcę kierującego (lidera), upoważnionego do zaciągania zobowiązań, otrzymywania poleceń oraz instrukcji dla i w imieniu każdego, jak też dla wszystkich partnerów</w:t>
      </w:r>
      <w:r>
        <w:rPr>
          <w:rFonts w:asciiTheme="minorHAnsi" w:eastAsiaTheme="majorEastAsia" w:hAnsiTheme="minorHAnsi" w:cstheme="minorHAnsi"/>
          <w:bCs/>
          <w:lang w:eastAsia="en-US"/>
        </w:rPr>
        <w:t>.</w:t>
      </w:r>
    </w:p>
    <w:p w14:paraId="183D9F39" w14:textId="77777777" w:rsidR="00F67A36" w:rsidRDefault="00F67A36">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E95A95">
        <w:rPr>
          <w:rFonts w:asciiTheme="minorHAnsi" w:eastAsiaTheme="majorEastAsia" w:hAnsiTheme="minorHAnsi" w:cstheme="minorHAnsi"/>
          <w:bCs/>
          <w:lang w:eastAsia="en-US"/>
        </w:rPr>
        <w:t>Zamawiający może w ramach odpowiedzialności solidarnej żądać wykonania umowy w całości przez lidera lub od wszystkich Wykonawców wspólnie ubiegających się o udzielenie zamówienia łącznie lub każdego z osobna.</w:t>
      </w:r>
    </w:p>
    <w:p w14:paraId="0F120E4C" w14:textId="77777777" w:rsidR="00F67A36" w:rsidRDefault="00F67A36">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A309FE">
        <w:rPr>
          <w:rFonts w:asciiTheme="minorHAnsi" w:eastAsiaTheme="majorEastAsia" w:hAnsiTheme="minorHAnsi" w:cstheme="minorHAnsi"/>
          <w:bCs/>
          <w:lang w:eastAsia="en-US"/>
        </w:rPr>
        <w:t>Wykonawcy wspólnie ubiegający się o udzielenie zamówienia mogą polegać na zdolnościach tych z Wykonawców, którzy wykonają roboty budowlane, do realizacji których te zdolności są wymagane. Wtedy powinni dołączyć do oferty oświadczenie (</w:t>
      </w:r>
      <w:r w:rsidRPr="00A309FE">
        <w:rPr>
          <w:rFonts w:asciiTheme="minorHAnsi" w:eastAsiaTheme="majorEastAsia" w:hAnsiTheme="minorHAnsi" w:cstheme="minorHAnsi"/>
          <w:b/>
          <w:lang w:eastAsia="en-US"/>
        </w:rPr>
        <w:t xml:space="preserve">załącznik nr 3 do SWZ), </w:t>
      </w:r>
      <w:r w:rsidRPr="00A309FE">
        <w:rPr>
          <w:rFonts w:asciiTheme="minorHAnsi" w:eastAsiaTheme="majorEastAsia" w:hAnsiTheme="minorHAnsi" w:cstheme="minorHAnsi"/>
          <w:bCs/>
          <w:lang w:eastAsia="en-US"/>
        </w:rPr>
        <w:t>z którego wynika, które roboty budowlane wykonują poszczególni Wykonawcy</w:t>
      </w:r>
      <w:r>
        <w:rPr>
          <w:rFonts w:asciiTheme="minorHAnsi" w:eastAsiaTheme="majorEastAsia" w:hAnsiTheme="minorHAnsi" w:cstheme="minorHAnsi"/>
          <w:bCs/>
          <w:lang w:eastAsia="en-US"/>
        </w:rPr>
        <w:t>.</w:t>
      </w:r>
    </w:p>
    <w:p w14:paraId="671F7C27" w14:textId="3A5BD65A" w:rsidR="00804A7D" w:rsidRPr="00804A7D" w:rsidRDefault="00804A7D">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804A7D">
        <w:rPr>
          <w:rFonts w:asciiTheme="minorHAnsi" w:eastAsiaTheme="majorEastAsia" w:hAnsiTheme="minorHAnsi" w:cstheme="minorHAnsi"/>
          <w:bCs/>
          <w:lang w:eastAsia="en-US"/>
        </w:rPr>
        <w:t xml:space="preserve">Warunek określony w </w:t>
      </w:r>
      <w:bookmarkStart w:id="9" w:name="_Hlk150252103"/>
      <w:r w:rsidRPr="00804A7D">
        <w:rPr>
          <w:rFonts w:asciiTheme="minorHAnsi" w:eastAsiaTheme="majorEastAsia" w:hAnsiTheme="minorHAnsi" w:cstheme="minorHAnsi"/>
          <w:bCs/>
          <w:lang w:eastAsia="en-US"/>
        </w:rPr>
        <w:t xml:space="preserve">rozdziale IV ust. 9 pkt. 4 </w:t>
      </w:r>
      <w:r>
        <w:rPr>
          <w:rFonts w:asciiTheme="minorHAnsi" w:eastAsiaTheme="majorEastAsia" w:hAnsiTheme="minorHAnsi" w:cstheme="minorHAnsi"/>
          <w:bCs/>
          <w:lang w:eastAsia="en-US"/>
        </w:rPr>
        <w:t>lit. A</w:t>
      </w:r>
      <w:bookmarkEnd w:id="9"/>
      <w:r w:rsidR="00CB108F">
        <w:rPr>
          <w:rFonts w:asciiTheme="minorHAnsi" w:eastAsiaTheme="majorEastAsia" w:hAnsiTheme="minorHAnsi" w:cstheme="minorHAnsi"/>
          <w:bCs/>
          <w:lang w:eastAsia="en-US"/>
        </w:rPr>
        <w:t xml:space="preserve"> SWZ</w:t>
      </w:r>
      <w:r>
        <w:rPr>
          <w:rFonts w:asciiTheme="minorHAnsi" w:eastAsiaTheme="majorEastAsia" w:hAnsiTheme="minorHAnsi" w:cstheme="minorHAnsi"/>
          <w:bCs/>
          <w:lang w:eastAsia="en-US"/>
        </w:rPr>
        <w:t xml:space="preserve"> </w:t>
      </w:r>
      <w:r w:rsidRPr="00804A7D">
        <w:rPr>
          <w:rFonts w:asciiTheme="minorHAnsi" w:eastAsiaTheme="majorEastAsia" w:hAnsiTheme="minorHAnsi" w:cstheme="minorHAnsi"/>
          <w:bCs/>
          <w:lang w:eastAsia="en-US"/>
        </w:rPr>
        <w:t>dot. zdolności technicznej lub zawodowej musi spełnić co najmniej jeden z Wykonawców składających ofertę wspólnie.</w:t>
      </w:r>
    </w:p>
    <w:p w14:paraId="3B01A6AA" w14:textId="5CF41BDF" w:rsidR="00E26933" w:rsidRDefault="00E26933">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E26933">
        <w:rPr>
          <w:rFonts w:asciiTheme="minorHAnsi" w:eastAsiaTheme="majorEastAsia" w:hAnsiTheme="minorHAnsi" w:cstheme="minorHAnsi"/>
          <w:bCs/>
          <w:lang w:eastAsia="en-US"/>
        </w:rPr>
        <w:t>Warunek określony w rozdziale IV ust. 9 pkt. 4 lit.</w:t>
      </w:r>
      <w:r w:rsidR="007B3B71">
        <w:rPr>
          <w:rFonts w:asciiTheme="minorHAnsi" w:eastAsiaTheme="majorEastAsia" w:hAnsiTheme="minorHAnsi" w:cstheme="minorHAnsi"/>
          <w:bCs/>
          <w:lang w:eastAsia="en-US"/>
        </w:rPr>
        <w:t xml:space="preserve"> </w:t>
      </w:r>
      <w:r>
        <w:rPr>
          <w:rFonts w:asciiTheme="minorHAnsi" w:eastAsiaTheme="majorEastAsia" w:hAnsiTheme="minorHAnsi" w:cstheme="minorHAnsi"/>
          <w:bCs/>
          <w:lang w:eastAsia="en-US"/>
        </w:rPr>
        <w:t xml:space="preserve">B </w:t>
      </w:r>
      <w:r w:rsidR="009F20E3">
        <w:rPr>
          <w:rFonts w:asciiTheme="minorHAnsi" w:eastAsiaTheme="majorEastAsia" w:hAnsiTheme="minorHAnsi" w:cstheme="minorHAnsi"/>
          <w:bCs/>
          <w:lang w:eastAsia="en-US"/>
        </w:rPr>
        <w:t xml:space="preserve">i C </w:t>
      </w:r>
      <w:r w:rsidR="00CB108F">
        <w:rPr>
          <w:rFonts w:asciiTheme="minorHAnsi" w:eastAsiaTheme="majorEastAsia" w:hAnsiTheme="minorHAnsi" w:cstheme="minorHAnsi"/>
          <w:bCs/>
          <w:lang w:eastAsia="en-US"/>
        </w:rPr>
        <w:t xml:space="preserve">SWZ </w:t>
      </w:r>
      <w:r w:rsidRPr="00E26933">
        <w:rPr>
          <w:rFonts w:asciiTheme="minorHAnsi" w:eastAsiaTheme="majorEastAsia" w:hAnsiTheme="minorHAnsi" w:cstheme="minorHAnsi"/>
          <w:bCs/>
          <w:lang w:eastAsia="en-US"/>
        </w:rPr>
        <w:t xml:space="preserve">dot. zdolności technicznej lub zawodowej </w:t>
      </w:r>
      <w:r>
        <w:rPr>
          <w:rFonts w:asciiTheme="minorHAnsi" w:eastAsiaTheme="majorEastAsia" w:hAnsiTheme="minorHAnsi" w:cstheme="minorHAnsi"/>
          <w:bCs/>
          <w:lang w:eastAsia="en-US"/>
        </w:rPr>
        <w:t>mogą spełniać Wykonawcy łącznie.</w:t>
      </w:r>
    </w:p>
    <w:p w14:paraId="27BD22E9" w14:textId="77777777" w:rsidR="003230EA" w:rsidRPr="003230EA" w:rsidRDefault="003230EA">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3230EA">
        <w:rPr>
          <w:rFonts w:asciiTheme="minorHAnsi" w:eastAsiaTheme="majorEastAsia" w:hAnsiTheme="minorHAnsi" w:cstheme="minorHAnsi"/>
          <w:bCs/>
          <w:lang w:eastAsia="en-US"/>
        </w:rPr>
        <w:t>Przed podpisaniem umowy Wykonawcy składający ofertę wspólną będą mieli obowiązek przedstawić Zamawiającemu umowę konsorcjum.</w:t>
      </w:r>
    </w:p>
    <w:p w14:paraId="250A90A5" w14:textId="6625B450" w:rsidR="00F67A36" w:rsidRPr="00E26933" w:rsidRDefault="00F67A36">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E26933">
        <w:rPr>
          <w:rFonts w:asciiTheme="minorHAnsi" w:eastAsiaTheme="majorEastAsia" w:hAnsiTheme="minorHAnsi" w:cstheme="minorHAnsi"/>
          <w:bCs/>
          <w:lang w:eastAsia="en-US"/>
        </w:rPr>
        <w:t>Wykonawca winien przedłożyć dokumenty i oświadczenia wymienione w rozdziale VII ust. 1 pkt 2) lit. a SWZ</w:t>
      </w:r>
      <w:r w:rsidRPr="00233CB4">
        <w:t xml:space="preserve"> </w:t>
      </w:r>
      <w:r w:rsidRPr="00E26933">
        <w:rPr>
          <w:rFonts w:asciiTheme="minorHAnsi" w:eastAsiaTheme="majorEastAsia" w:hAnsiTheme="minorHAnsi" w:cstheme="minorHAnsi"/>
          <w:bCs/>
          <w:lang w:eastAsia="en-US"/>
        </w:rPr>
        <w:t>dotyczące każdego partnera konsorcjum osobno.</w:t>
      </w:r>
    </w:p>
    <w:p w14:paraId="215BCD01" w14:textId="77777777" w:rsidR="00F67A36" w:rsidRPr="00A867FB" w:rsidRDefault="00F67A36" w:rsidP="00F67A36">
      <w:pPr>
        <w:pStyle w:val="Akapitzlist"/>
        <w:numPr>
          <w:ilvl w:val="0"/>
          <w:numId w:val="1"/>
        </w:numPr>
        <w:spacing w:line="276" w:lineRule="auto"/>
        <w:ind w:left="426" w:hanging="426"/>
        <w:contextualSpacing/>
        <w:jc w:val="both"/>
        <w:rPr>
          <w:rFonts w:asciiTheme="minorHAnsi" w:eastAsiaTheme="majorEastAsia" w:hAnsiTheme="minorHAnsi" w:cstheme="minorHAnsi"/>
          <w:b/>
          <w:lang w:eastAsia="en-US"/>
        </w:rPr>
      </w:pPr>
      <w:r w:rsidRPr="00A867FB">
        <w:rPr>
          <w:rFonts w:asciiTheme="minorHAnsi" w:eastAsiaTheme="majorEastAsia" w:hAnsiTheme="minorHAnsi" w:cstheme="minorHAnsi"/>
          <w:b/>
          <w:lang w:eastAsia="en-US"/>
        </w:rPr>
        <w:t>Potencjał podmiotu trzeciego</w:t>
      </w:r>
      <w:r>
        <w:rPr>
          <w:rFonts w:asciiTheme="minorHAnsi" w:eastAsiaTheme="majorEastAsia" w:hAnsiTheme="minorHAnsi" w:cstheme="minorHAnsi"/>
          <w:b/>
          <w:lang w:eastAsia="en-US"/>
        </w:rPr>
        <w:t>:</w:t>
      </w:r>
    </w:p>
    <w:p w14:paraId="59D468A4" w14:textId="77777777" w:rsidR="00F67A36" w:rsidRPr="000815B2" w:rsidRDefault="00F67A36">
      <w:pPr>
        <w:pStyle w:val="Akapitzlist"/>
        <w:numPr>
          <w:ilvl w:val="0"/>
          <w:numId w:val="11"/>
        </w:numPr>
        <w:spacing w:line="276" w:lineRule="auto"/>
        <w:ind w:left="851" w:hanging="425"/>
        <w:contextualSpacing/>
        <w:jc w:val="both"/>
        <w:rPr>
          <w:rFonts w:asciiTheme="minorHAnsi" w:hAnsiTheme="minorHAnsi" w:cstheme="minorHAnsi"/>
        </w:rPr>
      </w:pPr>
      <w:r w:rsidRPr="000815B2">
        <w:rPr>
          <w:rFonts w:asciiTheme="minorHAnsi" w:hAnsiTheme="minorHAnsi" w:cstheme="minorHAnsi"/>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44BF4E25" w14:textId="77777777" w:rsidR="00F67A36" w:rsidRDefault="00F67A36">
      <w:pPr>
        <w:pStyle w:val="Akapitzlist"/>
        <w:numPr>
          <w:ilvl w:val="0"/>
          <w:numId w:val="11"/>
        </w:numPr>
        <w:spacing w:line="276" w:lineRule="auto"/>
        <w:ind w:left="851" w:hanging="425"/>
        <w:contextualSpacing/>
        <w:jc w:val="both"/>
        <w:rPr>
          <w:rFonts w:asciiTheme="minorHAnsi" w:hAnsiTheme="minorHAnsi" w:cstheme="minorHAnsi"/>
        </w:rPr>
      </w:pPr>
      <w:r w:rsidRPr="00A867FB">
        <w:rPr>
          <w:rFonts w:asciiTheme="minorHAnsi" w:hAnsiTheme="minorHAnsi" w:cstheme="minorHAnsi"/>
        </w:rPr>
        <w:t>W odniesieniu</w:t>
      </w:r>
      <w:r>
        <w:rPr>
          <w:rFonts w:asciiTheme="minorHAnsi" w:hAnsiTheme="minorHAnsi" w:cstheme="minorHAnsi"/>
        </w:rPr>
        <w:t xml:space="preserve"> </w:t>
      </w:r>
      <w:r w:rsidRPr="00A867FB">
        <w:rPr>
          <w:rFonts w:asciiTheme="minorHAnsi" w:hAnsiTheme="minorHAnsi" w:cstheme="minorHAnsi"/>
        </w:rPr>
        <w:t>do</w:t>
      </w:r>
      <w:r>
        <w:rPr>
          <w:rFonts w:asciiTheme="minorHAnsi" w:hAnsiTheme="minorHAnsi" w:cstheme="minorHAnsi"/>
        </w:rPr>
        <w:t xml:space="preserve"> </w:t>
      </w:r>
      <w:r w:rsidRPr="00A867FB">
        <w:rPr>
          <w:rFonts w:asciiTheme="minorHAnsi" w:hAnsiTheme="minorHAnsi" w:cstheme="minorHAnsi"/>
        </w:rPr>
        <w:t>warunków</w:t>
      </w:r>
      <w:r>
        <w:rPr>
          <w:rFonts w:asciiTheme="minorHAnsi" w:hAnsiTheme="minorHAnsi" w:cstheme="minorHAnsi"/>
        </w:rPr>
        <w:t xml:space="preserve"> </w:t>
      </w:r>
      <w:r w:rsidRPr="00A867FB">
        <w:rPr>
          <w:rFonts w:asciiTheme="minorHAnsi" w:hAnsiTheme="minorHAnsi" w:cstheme="minorHAnsi"/>
        </w:rPr>
        <w:t>dotyczących</w:t>
      </w:r>
      <w:r>
        <w:rPr>
          <w:rFonts w:asciiTheme="minorHAnsi" w:hAnsiTheme="minorHAnsi" w:cstheme="minorHAnsi"/>
        </w:rPr>
        <w:t xml:space="preserve"> </w:t>
      </w:r>
      <w:r w:rsidRPr="00A867FB">
        <w:rPr>
          <w:rFonts w:asciiTheme="minorHAnsi" w:hAnsiTheme="minorHAnsi" w:cstheme="minorHAnsi"/>
        </w:rPr>
        <w:t>wykształcenia,</w:t>
      </w:r>
      <w:r>
        <w:rPr>
          <w:rFonts w:asciiTheme="minorHAnsi" w:hAnsiTheme="minorHAnsi" w:cstheme="minorHAnsi"/>
        </w:rPr>
        <w:t xml:space="preserve"> </w:t>
      </w:r>
      <w:r w:rsidRPr="00A867FB">
        <w:rPr>
          <w:rFonts w:asciiTheme="minorHAnsi" w:hAnsiTheme="minorHAnsi" w:cstheme="minorHAnsi"/>
        </w:rPr>
        <w:t xml:space="preserve">kwalifikacji zawodowych lub doświadczenia, Wykonawcy mogą polegać na zdolnościach podmiotów </w:t>
      </w:r>
      <w:r w:rsidRPr="00A867FB">
        <w:rPr>
          <w:rFonts w:asciiTheme="minorHAnsi" w:hAnsiTheme="minorHAnsi" w:cstheme="minorHAnsi"/>
        </w:rPr>
        <w:lastRenderedPageBreak/>
        <w:t>udostępniających zasoby, jeśli podmioty te wykonają roboty budowlane lub usługi, do realizacji których te zdolności są wymagane.</w:t>
      </w:r>
    </w:p>
    <w:p w14:paraId="7A25B0DD" w14:textId="77777777" w:rsidR="00F67A36" w:rsidRDefault="00F67A36">
      <w:pPr>
        <w:pStyle w:val="Akapitzlist"/>
        <w:numPr>
          <w:ilvl w:val="0"/>
          <w:numId w:val="11"/>
        </w:numPr>
        <w:spacing w:line="276" w:lineRule="auto"/>
        <w:ind w:left="851" w:hanging="425"/>
        <w:contextualSpacing/>
        <w:jc w:val="both"/>
        <w:rPr>
          <w:rFonts w:asciiTheme="minorHAnsi" w:hAnsiTheme="minorHAnsi" w:cstheme="minorHAnsi"/>
        </w:rPr>
      </w:pPr>
      <w:r w:rsidRPr="000B5DCD">
        <w:rPr>
          <w:rFonts w:asciiTheme="minorHAnsi" w:hAnsiTheme="minorHAnsi" w:cstheme="minorHAnsi"/>
        </w:rPr>
        <w:t>Wykonawca,</w:t>
      </w:r>
      <w:r>
        <w:rPr>
          <w:rFonts w:asciiTheme="minorHAnsi" w:hAnsiTheme="minorHAnsi" w:cstheme="minorHAnsi"/>
        </w:rPr>
        <w:t xml:space="preserve"> </w:t>
      </w:r>
      <w:r w:rsidRPr="000B5DCD">
        <w:rPr>
          <w:rFonts w:asciiTheme="minorHAnsi" w:hAnsiTheme="minorHAnsi" w:cstheme="minorHAnsi"/>
        </w:rPr>
        <w:t>który</w:t>
      </w:r>
      <w:r>
        <w:rPr>
          <w:rFonts w:asciiTheme="minorHAnsi" w:hAnsiTheme="minorHAnsi" w:cstheme="minorHAnsi"/>
        </w:rPr>
        <w:t xml:space="preserve"> </w:t>
      </w:r>
      <w:r w:rsidRPr="000B5DCD">
        <w:rPr>
          <w:rFonts w:asciiTheme="minorHAnsi" w:hAnsiTheme="minorHAnsi" w:cstheme="minorHAnsi"/>
        </w:rPr>
        <w:t>polega</w:t>
      </w:r>
      <w:r>
        <w:rPr>
          <w:rFonts w:asciiTheme="minorHAnsi" w:hAnsiTheme="minorHAnsi" w:cstheme="minorHAnsi"/>
        </w:rPr>
        <w:t xml:space="preserve"> </w:t>
      </w:r>
      <w:r w:rsidRPr="000B5DCD">
        <w:rPr>
          <w:rFonts w:asciiTheme="minorHAnsi" w:hAnsiTheme="minorHAnsi" w:cstheme="minorHAnsi"/>
        </w:rPr>
        <w:t>na</w:t>
      </w:r>
      <w:r>
        <w:rPr>
          <w:rFonts w:asciiTheme="minorHAnsi" w:hAnsiTheme="minorHAnsi" w:cstheme="minorHAnsi"/>
        </w:rPr>
        <w:t xml:space="preserve"> </w:t>
      </w:r>
      <w:r w:rsidRPr="000B5DCD">
        <w:rPr>
          <w:rFonts w:asciiTheme="minorHAnsi" w:hAnsiTheme="minorHAnsi" w:cstheme="minorHAnsi"/>
        </w:rPr>
        <w:t>zdolnościach</w:t>
      </w:r>
      <w:r>
        <w:rPr>
          <w:rFonts w:asciiTheme="minorHAnsi" w:hAnsiTheme="minorHAnsi" w:cstheme="minorHAnsi"/>
        </w:rPr>
        <w:t xml:space="preserve"> </w:t>
      </w:r>
      <w:r w:rsidRPr="000B5DCD">
        <w:rPr>
          <w:rFonts w:asciiTheme="minorHAnsi" w:hAnsiTheme="minorHAnsi" w:cstheme="minorHAnsi"/>
        </w:rPr>
        <w:t>lub</w:t>
      </w:r>
      <w:r>
        <w:rPr>
          <w:rFonts w:asciiTheme="minorHAnsi" w:hAnsiTheme="minorHAnsi" w:cstheme="minorHAnsi"/>
        </w:rPr>
        <w:t xml:space="preserve"> </w:t>
      </w:r>
      <w:r w:rsidRPr="000B5DCD">
        <w:rPr>
          <w:rFonts w:asciiTheme="minorHAnsi" w:hAnsiTheme="minorHAnsi" w:cstheme="minorHAnsi"/>
        </w:rPr>
        <w:t>sytuacji</w:t>
      </w:r>
      <w:r>
        <w:rPr>
          <w:rFonts w:asciiTheme="minorHAnsi" w:hAnsiTheme="minorHAnsi" w:cstheme="minorHAnsi"/>
        </w:rPr>
        <w:t xml:space="preserve"> </w:t>
      </w:r>
      <w:r w:rsidRPr="000B5DCD">
        <w:rPr>
          <w:rFonts w:asciiTheme="minorHAnsi" w:hAnsiTheme="minorHAnsi" w:cstheme="minorHAnsi"/>
        </w:rPr>
        <w:t>podmiotów udostępniających</w:t>
      </w:r>
      <w:r>
        <w:rPr>
          <w:rFonts w:asciiTheme="minorHAnsi" w:hAnsiTheme="minorHAnsi" w:cstheme="minorHAnsi"/>
        </w:rPr>
        <w:t xml:space="preserve"> </w:t>
      </w:r>
      <w:r w:rsidRPr="000B5DCD">
        <w:rPr>
          <w:rFonts w:asciiTheme="minorHAnsi" w:hAnsiTheme="minorHAnsi" w:cstheme="minorHAnsi"/>
        </w:rPr>
        <w:t>zasoby,</w:t>
      </w:r>
      <w:r>
        <w:rPr>
          <w:rFonts w:asciiTheme="minorHAnsi" w:hAnsiTheme="minorHAnsi" w:cstheme="minorHAnsi"/>
        </w:rPr>
        <w:t xml:space="preserve"> </w:t>
      </w:r>
      <w:r w:rsidRPr="000B5DCD">
        <w:rPr>
          <w:rFonts w:asciiTheme="minorHAnsi" w:hAnsiTheme="minorHAnsi" w:cstheme="minorHAnsi"/>
        </w:rPr>
        <w:t>składa,</w:t>
      </w:r>
      <w:r>
        <w:rPr>
          <w:rFonts w:asciiTheme="minorHAnsi" w:hAnsiTheme="minorHAnsi" w:cstheme="minorHAnsi"/>
        </w:rPr>
        <w:t xml:space="preserve"> </w:t>
      </w:r>
      <w:r w:rsidRPr="000B5DCD">
        <w:rPr>
          <w:rFonts w:asciiTheme="minorHAnsi" w:hAnsiTheme="minorHAnsi" w:cstheme="minorHAnsi"/>
        </w:rPr>
        <w:t>wraz</w:t>
      </w:r>
      <w:r>
        <w:rPr>
          <w:rFonts w:asciiTheme="minorHAnsi" w:hAnsiTheme="minorHAnsi" w:cstheme="minorHAnsi"/>
        </w:rPr>
        <w:t xml:space="preserve"> </w:t>
      </w:r>
      <w:r w:rsidRPr="000B5DCD">
        <w:rPr>
          <w:rFonts w:asciiTheme="minorHAnsi" w:hAnsiTheme="minorHAnsi" w:cstheme="minorHAnsi"/>
        </w:rPr>
        <w:t>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12FEFCCF" w14:textId="77777777" w:rsidR="00F67A36" w:rsidRDefault="00F67A36">
      <w:pPr>
        <w:pStyle w:val="Akapitzlist"/>
        <w:numPr>
          <w:ilvl w:val="0"/>
          <w:numId w:val="11"/>
        </w:numPr>
        <w:spacing w:line="276" w:lineRule="auto"/>
        <w:ind w:left="851" w:hanging="425"/>
        <w:contextualSpacing/>
        <w:jc w:val="both"/>
        <w:rPr>
          <w:rFonts w:asciiTheme="minorHAnsi" w:hAnsiTheme="minorHAnsi" w:cstheme="minorHAnsi"/>
        </w:rPr>
      </w:pPr>
      <w:r w:rsidRPr="000B5DCD">
        <w:rPr>
          <w:rFonts w:asciiTheme="minorHAnsi" w:hAnsiTheme="minorHAnsi" w:cstheme="minorHAnsi"/>
        </w:rPr>
        <w:t>Zobowiązanie podmiotu udostępniającego zasoby, o którym mowa powyżej, potwierdza, że stosunek łączący Wykonawcę z podmiotami udostępniającymi zasoby gwarantuje rzeczywisty dostęp do tych zasobów oraz określa, w szczególności:</w:t>
      </w:r>
    </w:p>
    <w:p w14:paraId="5B3541AD" w14:textId="09E874BD" w:rsidR="00F67A36" w:rsidRPr="00A867FB" w:rsidRDefault="00F67A36" w:rsidP="00B14EC6">
      <w:pPr>
        <w:pStyle w:val="Akapitzlist"/>
        <w:numPr>
          <w:ilvl w:val="0"/>
          <w:numId w:val="26"/>
        </w:numPr>
        <w:spacing w:line="276" w:lineRule="auto"/>
        <w:ind w:left="1134"/>
        <w:contextualSpacing/>
        <w:jc w:val="both"/>
        <w:rPr>
          <w:rFonts w:asciiTheme="minorHAnsi" w:hAnsiTheme="minorHAnsi" w:cstheme="minorHAnsi"/>
        </w:rPr>
      </w:pPr>
      <w:r w:rsidRPr="00A867FB">
        <w:rPr>
          <w:rFonts w:asciiTheme="minorHAnsi" w:hAnsiTheme="minorHAnsi" w:cstheme="minorHAnsi"/>
        </w:rPr>
        <w:t>zakres dostępnych Wykonawcy zasobów podmiotu udostępniającego zasoby;</w:t>
      </w:r>
    </w:p>
    <w:p w14:paraId="252577B2" w14:textId="0C0DE445" w:rsidR="00F67A36" w:rsidRPr="00A867FB" w:rsidRDefault="00F67A36" w:rsidP="00B14EC6">
      <w:pPr>
        <w:pStyle w:val="Akapitzlist"/>
        <w:numPr>
          <w:ilvl w:val="0"/>
          <w:numId w:val="26"/>
        </w:numPr>
        <w:spacing w:line="276" w:lineRule="auto"/>
        <w:ind w:left="1134"/>
        <w:contextualSpacing/>
        <w:jc w:val="both"/>
        <w:rPr>
          <w:rFonts w:asciiTheme="minorHAnsi" w:hAnsiTheme="minorHAnsi" w:cstheme="minorHAnsi"/>
        </w:rPr>
      </w:pPr>
      <w:r w:rsidRPr="00A867FB">
        <w:rPr>
          <w:rFonts w:asciiTheme="minorHAnsi" w:hAnsiTheme="minorHAnsi" w:cstheme="minorHAnsi"/>
        </w:rPr>
        <w:t>sposób i okres udostępnienia Wykonawcy i wykorzystania przez niego zasobów</w:t>
      </w:r>
      <w:r>
        <w:rPr>
          <w:rFonts w:asciiTheme="minorHAnsi" w:hAnsiTheme="minorHAnsi" w:cstheme="minorHAnsi"/>
        </w:rPr>
        <w:t xml:space="preserve"> </w:t>
      </w:r>
      <w:r w:rsidRPr="00A867FB">
        <w:rPr>
          <w:rFonts w:asciiTheme="minorHAnsi" w:hAnsiTheme="minorHAnsi" w:cstheme="minorHAnsi"/>
        </w:rPr>
        <w:t>podmiotu udostępniającego te zasoby przy wykonywaniu zamówienia;</w:t>
      </w:r>
    </w:p>
    <w:p w14:paraId="296DA615" w14:textId="2C7D0470" w:rsidR="00F67A36" w:rsidRPr="00A867FB" w:rsidRDefault="00F67A36" w:rsidP="00B14EC6">
      <w:pPr>
        <w:pStyle w:val="Akapitzlist"/>
        <w:numPr>
          <w:ilvl w:val="0"/>
          <w:numId w:val="26"/>
        </w:numPr>
        <w:spacing w:line="276" w:lineRule="auto"/>
        <w:ind w:left="1134"/>
        <w:contextualSpacing/>
        <w:jc w:val="both"/>
        <w:rPr>
          <w:rFonts w:asciiTheme="minorHAnsi" w:hAnsiTheme="minorHAnsi" w:cstheme="minorHAnsi"/>
        </w:rPr>
      </w:pPr>
      <w:r w:rsidRPr="00A867FB">
        <w:rPr>
          <w:rFonts w:asciiTheme="minorHAnsi" w:hAnsiTheme="minorHAnsi" w:cstheme="minorHAnsi"/>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E8932DE" w14:textId="77777777" w:rsidR="00F67A36" w:rsidRDefault="00F67A36">
      <w:pPr>
        <w:pStyle w:val="Akapitzlist"/>
        <w:numPr>
          <w:ilvl w:val="0"/>
          <w:numId w:val="11"/>
        </w:numPr>
        <w:spacing w:line="276" w:lineRule="auto"/>
        <w:ind w:left="851" w:hanging="425"/>
        <w:contextualSpacing/>
        <w:jc w:val="both"/>
        <w:rPr>
          <w:rFonts w:asciiTheme="minorHAnsi" w:hAnsiTheme="minorHAnsi" w:cstheme="minorHAnsi"/>
        </w:rPr>
      </w:pPr>
      <w:r w:rsidRPr="000B5DCD">
        <w:rPr>
          <w:rFonts w:asciiTheme="minorHAnsi" w:hAnsiTheme="minorHAnsi" w:cstheme="minorHAnsi"/>
        </w:rPr>
        <w:t>Zamawiający</w:t>
      </w:r>
      <w:r>
        <w:rPr>
          <w:rFonts w:asciiTheme="minorHAnsi" w:hAnsiTheme="minorHAnsi" w:cstheme="minorHAnsi"/>
        </w:rPr>
        <w:t xml:space="preserve"> </w:t>
      </w:r>
      <w:r w:rsidRPr="000B5DCD">
        <w:rPr>
          <w:rFonts w:asciiTheme="minorHAnsi" w:hAnsiTheme="minorHAnsi" w:cstheme="minorHAnsi"/>
        </w:rPr>
        <w:t>ocenia,</w:t>
      </w:r>
      <w:r>
        <w:rPr>
          <w:rFonts w:asciiTheme="minorHAnsi" w:hAnsiTheme="minorHAnsi" w:cstheme="minorHAnsi"/>
        </w:rPr>
        <w:t xml:space="preserve"> </w:t>
      </w:r>
      <w:r w:rsidRPr="000B5DCD">
        <w:rPr>
          <w:rFonts w:asciiTheme="minorHAnsi" w:hAnsiTheme="minorHAnsi" w:cstheme="minorHAnsi"/>
        </w:rPr>
        <w:t>czy</w:t>
      </w:r>
      <w:r>
        <w:rPr>
          <w:rFonts w:asciiTheme="minorHAnsi" w:hAnsiTheme="minorHAnsi" w:cstheme="minorHAnsi"/>
        </w:rPr>
        <w:t xml:space="preserve"> </w:t>
      </w:r>
      <w:r w:rsidRPr="000B5DCD">
        <w:rPr>
          <w:rFonts w:asciiTheme="minorHAnsi" w:hAnsiTheme="minorHAnsi" w:cstheme="minorHAnsi"/>
        </w:rPr>
        <w:t>udostępniane</w:t>
      </w:r>
      <w:r>
        <w:rPr>
          <w:rFonts w:asciiTheme="minorHAnsi" w:hAnsiTheme="minorHAnsi" w:cstheme="minorHAnsi"/>
        </w:rPr>
        <w:t xml:space="preserve"> </w:t>
      </w:r>
      <w:r w:rsidRPr="000B5DCD">
        <w:rPr>
          <w:rFonts w:asciiTheme="minorHAnsi" w:hAnsiTheme="minorHAnsi" w:cstheme="minorHAnsi"/>
        </w:rPr>
        <w:t>Wykonawcy</w:t>
      </w:r>
      <w:r>
        <w:rPr>
          <w:rFonts w:asciiTheme="minorHAnsi" w:hAnsiTheme="minorHAnsi" w:cstheme="minorHAnsi"/>
        </w:rPr>
        <w:t xml:space="preserve"> </w:t>
      </w:r>
      <w:r w:rsidRPr="000B5DCD">
        <w:rPr>
          <w:rFonts w:asciiTheme="minorHAnsi" w:hAnsiTheme="minorHAnsi" w:cstheme="minorHAnsi"/>
        </w:rPr>
        <w:t>przez</w:t>
      </w:r>
      <w:r>
        <w:rPr>
          <w:rFonts w:asciiTheme="minorHAnsi" w:hAnsiTheme="minorHAnsi" w:cstheme="minorHAnsi"/>
        </w:rPr>
        <w:t xml:space="preserve"> </w:t>
      </w:r>
      <w:r w:rsidRPr="000B5DCD">
        <w:rPr>
          <w:rFonts w:asciiTheme="minorHAnsi" w:hAnsiTheme="minorHAnsi" w:cstheme="minorHAnsi"/>
        </w:rPr>
        <w:t>podmioty udostępniające zasoby zdolności techniczne lub zawodowe lub</w:t>
      </w:r>
      <w:r>
        <w:rPr>
          <w:rFonts w:asciiTheme="minorHAnsi" w:hAnsiTheme="minorHAnsi" w:cstheme="minorHAnsi"/>
        </w:rPr>
        <w:t xml:space="preserve"> </w:t>
      </w:r>
      <w:r w:rsidRPr="000B5DCD">
        <w:rPr>
          <w:rFonts w:asciiTheme="minorHAnsi" w:hAnsiTheme="minorHAnsi" w:cstheme="minorHAnsi"/>
        </w:rPr>
        <w:t>ich</w:t>
      </w:r>
      <w:r>
        <w:rPr>
          <w:rFonts w:asciiTheme="minorHAnsi" w:hAnsiTheme="minorHAnsi" w:cstheme="minorHAnsi"/>
        </w:rPr>
        <w:t xml:space="preserve"> </w:t>
      </w:r>
      <w:r w:rsidRPr="000B5DCD">
        <w:rPr>
          <w:rFonts w:asciiTheme="minorHAnsi" w:hAnsiTheme="minorHAnsi" w:cstheme="minorHAnsi"/>
        </w:rPr>
        <w:t>sytuacja</w:t>
      </w:r>
      <w:r>
        <w:rPr>
          <w:rFonts w:asciiTheme="minorHAnsi" w:hAnsiTheme="minorHAnsi" w:cstheme="minorHAnsi"/>
        </w:rPr>
        <w:t xml:space="preserve"> </w:t>
      </w:r>
      <w:r w:rsidRPr="000B5DCD">
        <w:rPr>
          <w:rFonts w:asciiTheme="minorHAnsi" w:hAnsiTheme="minorHAnsi" w:cstheme="minorHAnsi"/>
        </w:rPr>
        <w:t>finansowa lub</w:t>
      </w:r>
      <w:r>
        <w:rPr>
          <w:rFonts w:asciiTheme="minorHAnsi" w:hAnsiTheme="minorHAnsi" w:cstheme="minorHAnsi"/>
        </w:rPr>
        <w:t xml:space="preserve"> </w:t>
      </w:r>
      <w:r w:rsidRPr="000B5DCD">
        <w:rPr>
          <w:rFonts w:asciiTheme="minorHAnsi" w:hAnsiTheme="minorHAnsi" w:cstheme="minorHAnsi"/>
        </w:rPr>
        <w:t>ekonomiczna,</w:t>
      </w:r>
      <w:r>
        <w:rPr>
          <w:rFonts w:asciiTheme="minorHAnsi" w:hAnsiTheme="minorHAnsi" w:cstheme="minorHAnsi"/>
        </w:rPr>
        <w:t xml:space="preserve"> </w:t>
      </w:r>
      <w:r w:rsidRPr="000B5DCD">
        <w:rPr>
          <w:rFonts w:asciiTheme="minorHAnsi" w:hAnsiTheme="minorHAnsi" w:cstheme="minorHAnsi"/>
        </w:rPr>
        <w:t>pozwalają</w:t>
      </w:r>
      <w:r>
        <w:rPr>
          <w:rFonts w:asciiTheme="minorHAnsi" w:hAnsiTheme="minorHAnsi" w:cstheme="minorHAnsi"/>
        </w:rPr>
        <w:t xml:space="preserve"> </w:t>
      </w:r>
      <w:r w:rsidRPr="000B5DCD">
        <w:rPr>
          <w:rFonts w:asciiTheme="minorHAnsi" w:hAnsiTheme="minorHAnsi" w:cstheme="minorHAnsi"/>
        </w:rPr>
        <w:t>na</w:t>
      </w:r>
      <w:r>
        <w:rPr>
          <w:rFonts w:asciiTheme="minorHAnsi" w:hAnsiTheme="minorHAnsi" w:cstheme="minorHAnsi"/>
        </w:rPr>
        <w:t xml:space="preserve"> </w:t>
      </w:r>
      <w:r w:rsidRPr="000B5DCD">
        <w:rPr>
          <w:rFonts w:asciiTheme="minorHAnsi" w:hAnsiTheme="minorHAnsi" w:cstheme="minorHAnsi"/>
        </w:rPr>
        <w:t>wykazanie</w:t>
      </w:r>
      <w:r>
        <w:rPr>
          <w:rFonts w:asciiTheme="minorHAnsi" w:hAnsiTheme="minorHAnsi" w:cstheme="minorHAnsi"/>
        </w:rPr>
        <w:t xml:space="preserve"> </w:t>
      </w:r>
      <w:r w:rsidRPr="000B5DCD">
        <w:rPr>
          <w:rFonts w:asciiTheme="minorHAnsi" w:hAnsiTheme="minorHAnsi" w:cstheme="minorHAnsi"/>
        </w:rPr>
        <w:t>przez</w:t>
      </w:r>
      <w:r>
        <w:rPr>
          <w:rFonts w:asciiTheme="minorHAnsi" w:hAnsiTheme="minorHAnsi" w:cstheme="minorHAnsi"/>
        </w:rPr>
        <w:t xml:space="preserve"> </w:t>
      </w:r>
      <w:r w:rsidRPr="000B5DCD">
        <w:rPr>
          <w:rFonts w:asciiTheme="minorHAnsi" w:hAnsiTheme="minorHAnsi" w:cstheme="minorHAnsi"/>
        </w:rPr>
        <w:t>Wykonawcę</w:t>
      </w:r>
      <w:r>
        <w:rPr>
          <w:rFonts w:asciiTheme="minorHAnsi" w:hAnsiTheme="minorHAnsi" w:cstheme="minorHAnsi"/>
        </w:rPr>
        <w:t xml:space="preserve"> </w:t>
      </w:r>
      <w:r w:rsidRPr="000B5DCD">
        <w:rPr>
          <w:rFonts w:asciiTheme="minorHAnsi" w:hAnsiTheme="minorHAnsi" w:cstheme="minorHAnsi"/>
        </w:rPr>
        <w:t>spełniania</w:t>
      </w:r>
      <w:r>
        <w:rPr>
          <w:rFonts w:asciiTheme="minorHAnsi" w:hAnsiTheme="minorHAnsi" w:cstheme="minorHAnsi"/>
        </w:rPr>
        <w:t xml:space="preserve"> </w:t>
      </w:r>
      <w:r w:rsidRPr="000B5DCD">
        <w:rPr>
          <w:rFonts w:asciiTheme="minorHAnsi" w:hAnsiTheme="minorHAnsi" w:cstheme="minorHAnsi"/>
        </w:rPr>
        <w:t xml:space="preserve">warunków udziału w postępowaniu, o których mowa w art. 112 ust. 2 pkt 3 i 4 ustawy </w:t>
      </w:r>
      <w:proofErr w:type="spellStart"/>
      <w:r w:rsidRPr="000B5DCD">
        <w:rPr>
          <w:rFonts w:asciiTheme="minorHAnsi" w:hAnsiTheme="minorHAnsi" w:cstheme="minorHAnsi"/>
        </w:rPr>
        <w:t>Pzp</w:t>
      </w:r>
      <w:proofErr w:type="spellEnd"/>
      <w:r w:rsidRPr="000B5DCD">
        <w:rPr>
          <w:rFonts w:asciiTheme="minorHAnsi" w:hAnsiTheme="minorHAnsi" w:cstheme="minorHAnsi"/>
        </w:rPr>
        <w:t>, a</w:t>
      </w:r>
      <w:r>
        <w:rPr>
          <w:rFonts w:asciiTheme="minorHAnsi" w:hAnsiTheme="minorHAnsi" w:cstheme="minorHAnsi"/>
        </w:rPr>
        <w:t xml:space="preserve"> </w:t>
      </w:r>
      <w:r w:rsidRPr="000B5DCD">
        <w:rPr>
          <w:rFonts w:asciiTheme="minorHAnsi" w:hAnsiTheme="minorHAnsi" w:cstheme="minorHAnsi"/>
        </w:rPr>
        <w:t>także</w:t>
      </w:r>
      <w:r>
        <w:rPr>
          <w:rFonts w:asciiTheme="minorHAnsi" w:hAnsiTheme="minorHAnsi" w:cstheme="minorHAnsi"/>
        </w:rPr>
        <w:t xml:space="preserve"> </w:t>
      </w:r>
      <w:r w:rsidRPr="000B5DCD">
        <w:rPr>
          <w:rFonts w:asciiTheme="minorHAnsi" w:hAnsiTheme="minorHAnsi" w:cstheme="minorHAnsi"/>
        </w:rPr>
        <w:t>bada,</w:t>
      </w:r>
      <w:r>
        <w:rPr>
          <w:rFonts w:asciiTheme="minorHAnsi" w:hAnsiTheme="minorHAnsi" w:cstheme="minorHAnsi"/>
        </w:rPr>
        <w:t xml:space="preserve"> </w:t>
      </w:r>
      <w:r w:rsidRPr="000B5DCD">
        <w:rPr>
          <w:rFonts w:asciiTheme="minorHAnsi" w:hAnsiTheme="minorHAnsi" w:cstheme="minorHAnsi"/>
        </w:rPr>
        <w:t>czy</w:t>
      </w:r>
      <w:r>
        <w:rPr>
          <w:rFonts w:asciiTheme="minorHAnsi" w:hAnsiTheme="minorHAnsi" w:cstheme="minorHAnsi"/>
        </w:rPr>
        <w:t xml:space="preserve"> </w:t>
      </w:r>
      <w:r w:rsidRPr="000B5DCD">
        <w:rPr>
          <w:rFonts w:asciiTheme="minorHAnsi" w:hAnsiTheme="minorHAnsi" w:cstheme="minorHAnsi"/>
        </w:rPr>
        <w:t>nie</w:t>
      </w:r>
      <w:r>
        <w:rPr>
          <w:rFonts w:asciiTheme="minorHAnsi" w:hAnsiTheme="minorHAnsi" w:cstheme="minorHAnsi"/>
        </w:rPr>
        <w:t xml:space="preserve"> </w:t>
      </w:r>
      <w:r w:rsidRPr="000B5DCD">
        <w:rPr>
          <w:rFonts w:asciiTheme="minorHAnsi" w:hAnsiTheme="minorHAnsi" w:cstheme="minorHAnsi"/>
        </w:rPr>
        <w:t>zachodzą</w:t>
      </w:r>
      <w:r>
        <w:rPr>
          <w:rFonts w:asciiTheme="minorHAnsi" w:hAnsiTheme="minorHAnsi" w:cstheme="minorHAnsi"/>
        </w:rPr>
        <w:t xml:space="preserve"> </w:t>
      </w:r>
      <w:r w:rsidRPr="000B5DCD">
        <w:rPr>
          <w:rFonts w:asciiTheme="minorHAnsi" w:hAnsiTheme="minorHAnsi" w:cstheme="minorHAnsi"/>
        </w:rPr>
        <w:t>wobec</w:t>
      </w:r>
      <w:r>
        <w:rPr>
          <w:rFonts w:asciiTheme="minorHAnsi" w:hAnsiTheme="minorHAnsi" w:cstheme="minorHAnsi"/>
        </w:rPr>
        <w:t xml:space="preserve"> </w:t>
      </w:r>
      <w:r w:rsidRPr="000B5DCD">
        <w:rPr>
          <w:rFonts w:asciiTheme="minorHAnsi" w:hAnsiTheme="minorHAnsi" w:cstheme="minorHAnsi"/>
        </w:rPr>
        <w:t>tego</w:t>
      </w:r>
      <w:r>
        <w:rPr>
          <w:rFonts w:asciiTheme="minorHAnsi" w:hAnsiTheme="minorHAnsi" w:cstheme="minorHAnsi"/>
        </w:rPr>
        <w:t xml:space="preserve"> </w:t>
      </w:r>
      <w:r w:rsidRPr="000B5DCD">
        <w:rPr>
          <w:rFonts w:asciiTheme="minorHAnsi" w:hAnsiTheme="minorHAnsi" w:cstheme="minorHAnsi"/>
        </w:rPr>
        <w:t>podmiotu</w:t>
      </w:r>
      <w:r>
        <w:rPr>
          <w:rFonts w:asciiTheme="minorHAnsi" w:hAnsiTheme="minorHAnsi" w:cstheme="minorHAnsi"/>
        </w:rPr>
        <w:t xml:space="preserve"> </w:t>
      </w:r>
      <w:r w:rsidRPr="000B5DCD">
        <w:rPr>
          <w:rFonts w:asciiTheme="minorHAnsi" w:hAnsiTheme="minorHAnsi" w:cstheme="minorHAnsi"/>
        </w:rPr>
        <w:t>podstawy wykluczenia, które zostały przewidziane względem Wykonawcy.</w:t>
      </w:r>
      <w:r>
        <w:rPr>
          <w:rFonts w:asciiTheme="minorHAnsi" w:hAnsiTheme="minorHAnsi" w:cstheme="minorHAnsi"/>
        </w:rPr>
        <w:t xml:space="preserve"> </w:t>
      </w:r>
      <w:r w:rsidRPr="000B5DCD">
        <w:rPr>
          <w:rFonts w:asciiTheme="minorHAnsi" w:hAnsiTheme="minorHAnsi" w:cstheme="minorHAnsi"/>
        </w:rPr>
        <w:t>Podmiot trzeci, na potencjał którego Wykonawca powołuje się w celu wykazania spełnienia warunków udziału w postępowaniu, nie może podlegać wykluczeniu na podstawie art. 108 ust. 1</w:t>
      </w:r>
      <w:r>
        <w:rPr>
          <w:rFonts w:asciiTheme="minorHAnsi" w:hAnsiTheme="minorHAnsi" w:cstheme="minorHAnsi"/>
        </w:rPr>
        <w:t xml:space="preserve"> </w:t>
      </w:r>
      <w:r w:rsidRPr="000B5DCD">
        <w:rPr>
          <w:rFonts w:asciiTheme="minorHAnsi" w:hAnsiTheme="minorHAnsi" w:cstheme="minorHAnsi"/>
        </w:rPr>
        <w:t xml:space="preserve">ustawy </w:t>
      </w:r>
      <w:proofErr w:type="spellStart"/>
      <w:r w:rsidRPr="000B5DCD">
        <w:rPr>
          <w:rFonts w:asciiTheme="minorHAnsi" w:hAnsiTheme="minorHAnsi" w:cstheme="minorHAnsi"/>
        </w:rPr>
        <w:t>Pzp</w:t>
      </w:r>
      <w:proofErr w:type="spellEnd"/>
      <w:r w:rsidRPr="000B5DCD">
        <w:rPr>
          <w:rFonts w:asciiTheme="minorHAnsi" w:hAnsiTheme="minorHAnsi" w:cstheme="minorHAnsi"/>
        </w:rPr>
        <w:t xml:space="preserve">. </w:t>
      </w:r>
    </w:p>
    <w:p w14:paraId="2071542E" w14:textId="77777777" w:rsidR="00F67A36" w:rsidRDefault="00F67A36">
      <w:pPr>
        <w:pStyle w:val="Akapitzlist"/>
        <w:numPr>
          <w:ilvl w:val="0"/>
          <w:numId w:val="11"/>
        </w:numPr>
        <w:spacing w:line="276" w:lineRule="auto"/>
        <w:ind w:left="851" w:hanging="425"/>
        <w:contextualSpacing/>
        <w:jc w:val="both"/>
        <w:rPr>
          <w:rFonts w:asciiTheme="minorHAnsi" w:hAnsiTheme="minorHAnsi" w:cstheme="minorHAnsi"/>
        </w:rPr>
      </w:pPr>
      <w:r w:rsidRPr="000B5DCD">
        <w:rPr>
          <w:rFonts w:asciiTheme="minorHAnsi" w:hAnsiTheme="minorHAnsi" w:cstheme="minorHAnsi"/>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36B720FC" w14:textId="77777777" w:rsidR="00F67A36" w:rsidRDefault="00F67A36">
      <w:pPr>
        <w:pStyle w:val="Akapitzlist"/>
        <w:numPr>
          <w:ilvl w:val="0"/>
          <w:numId w:val="11"/>
        </w:numPr>
        <w:spacing w:line="276" w:lineRule="auto"/>
        <w:ind w:left="851" w:hanging="425"/>
        <w:contextualSpacing/>
        <w:jc w:val="both"/>
        <w:rPr>
          <w:rFonts w:asciiTheme="minorHAnsi" w:hAnsiTheme="minorHAnsi" w:cstheme="minorHAnsi"/>
        </w:rPr>
      </w:pPr>
      <w:r w:rsidRPr="000B5DCD">
        <w:rPr>
          <w:rFonts w:asciiTheme="minorHAnsi" w:hAnsiTheme="minorHAnsi" w:cstheme="minorHAnsi"/>
        </w:rPr>
        <w:t>Jeżeli zdolności techniczne lub zawodowe, sytuacja ekonomiczna lub finansowa</w:t>
      </w:r>
      <w:r>
        <w:rPr>
          <w:rFonts w:asciiTheme="minorHAnsi" w:hAnsiTheme="minorHAnsi" w:cstheme="minorHAnsi"/>
        </w:rPr>
        <w:t xml:space="preserve"> </w:t>
      </w:r>
      <w:r w:rsidRPr="000B5DCD">
        <w:rPr>
          <w:rFonts w:asciiTheme="minorHAnsi" w:hAnsiTheme="minorHAnsi" w:cstheme="minorHAnsi"/>
        </w:rPr>
        <w:t>podmiotu</w:t>
      </w:r>
      <w:r>
        <w:rPr>
          <w:rFonts w:asciiTheme="minorHAnsi" w:hAnsiTheme="minorHAnsi" w:cstheme="minorHAnsi"/>
        </w:rPr>
        <w:t xml:space="preserve"> </w:t>
      </w:r>
      <w:r w:rsidRPr="000B5DCD">
        <w:rPr>
          <w:rFonts w:asciiTheme="minorHAnsi" w:hAnsiTheme="minorHAnsi" w:cstheme="minorHAnsi"/>
        </w:rPr>
        <w:t>udostępniającego</w:t>
      </w:r>
      <w:r>
        <w:rPr>
          <w:rFonts w:asciiTheme="minorHAnsi" w:hAnsiTheme="minorHAnsi" w:cstheme="minorHAnsi"/>
        </w:rPr>
        <w:t xml:space="preserve"> </w:t>
      </w:r>
      <w:r w:rsidRPr="000B5DCD">
        <w:rPr>
          <w:rFonts w:asciiTheme="minorHAnsi" w:hAnsiTheme="minorHAnsi" w:cstheme="minorHAnsi"/>
        </w:rPr>
        <w:t>zasoby</w:t>
      </w:r>
      <w:r>
        <w:rPr>
          <w:rFonts w:asciiTheme="minorHAnsi" w:hAnsiTheme="minorHAnsi" w:cstheme="minorHAnsi"/>
        </w:rPr>
        <w:t xml:space="preserve"> </w:t>
      </w:r>
      <w:r w:rsidRPr="000B5DCD">
        <w:rPr>
          <w:rFonts w:asciiTheme="minorHAnsi" w:hAnsiTheme="minorHAnsi" w:cstheme="minorHAnsi"/>
        </w:rPr>
        <w:t>nie</w:t>
      </w:r>
      <w:r>
        <w:rPr>
          <w:rFonts w:asciiTheme="minorHAnsi" w:hAnsiTheme="minorHAnsi" w:cstheme="minorHAnsi"/>
        </w:rPr>
        <w:t xml:space="preserve"> </w:t>
      </w:r>
      <w:r w:rsidRPr="000B5DCD">
        <w:rPr>
          <w:rFonts w:asciiTheme="minorHAnsi" w:hAnsiTheme="minorHAnsi" w:cstheme="minorHAnsi"/>
        </w:rPr>
        <w:t>potwierdzają</w:t>
      </w:r>
      <w:r>
        <w:rPr>
          <w:rFonts w:asciiTheme="minorHAnsi" w:hAnsiTheme="minorHAnsi" w:cstheme="minorHAnsi"/>
        </w:rPr>
        <w:t xml:space="preserve"> </w:t>
      </w:r>
      <w:r w:rsidRPr="000B5DCD">
        <w:rPr>
          <w:rFonts w:asciiTheme="minorHAnsi" w:hAnsiTheme="minorHAnsi" w:cstheme="minorHAnsi"/>
        </w:rPr>
        <w:t>spełniania</w:t>
      </w:r>
      <w:r>
        <w:rPr>
          <w:rFonts w:asciiTheme="minorHAnsi" w:hAnsiTheme="minorHAnsi" w:cstheme="minorHAnsi"/>
        </w:rPr>
        <w:t xml:space="preserve"> </w:t>
      </w:r>
      <w:r w:rsidRPr="000B5DCD">
        <w:rPr>
          <w:rFonts w:asciiTheme="minorHAnsi" w:hAnsiTheme="minorHAnsi" w:cstheme="minorHAnsi"/>
        </w:rPr>
        <w:t>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A7926D6" w14:textId="77777777" w:rsidR="00F67A36" w:rsidRDefault="00F67A36">
      <w:pPr>
        <w:pStyle w:val="Akapitzlist"/>
        <w:numPr>
          <w:ilvl w:val="0"/>
          <w:numId w:val="11"/>
        </w:numPr>
        <w:spacing w:line="276" w:lineRule="auto"/>
        <w:ind w:left="851" w:hanging="425"/>
        <w:contextualSpacing/>
        <w:jc w:val="both"/>
        <w:rPr>
          <w:rFonts w:asciiTheme="minorHAnsi" w:hAnsiTheme="minorHAnsi" w:cstheme="minorHAnsi"/>
        </w:rPr>
      </w:pPr>
      <w:r w:rsidRPr="000B5DCD">
        <w:rPr>
          <w:rFonts w:asciiTheme="minorHAnsi" w:hAnsiTheme="minorHAnsi" w:cstheme="minorHAnsi"/>
        </w:rPr>
        <w:t>Wykonawca</w:t>
      </w:r>
      <w:r>
        <w:rPr>
          <w:rFonts w:asciiTheme="minorHAnsi" w:hAnsiTheme="minorHAnsi" w:cstheme="minorHAnsi"/>
        </w:rPr>
        <w:t xml:space="preserve"> </w:t>
      </w:r>
      <w:r w:rsidRPr="000B5DCD">
        <w:rPr>
          <w:rFonts w:asciiTheme="minorHAnsi" w:hAnsiTheme="minorHAnsi" w:cstheme="minorHAnsi"/>
        </w:rPr>
        <w:t>nie</w:t>
      </w:r>
      <w:r>
        <w:rPr>
          <w:rFonts w:asciiTheme="minorHAnsi" w:hAnsiTheme="minorHAnsi" w:cstheme="minorHAnsi"/>
        </w:rPr>
        <w:t xml:space="preserve"> </w:t>
      </w:r>
      <w:r w:rsidRPr="000B5DCD">
        <w:rPr>
          <w:rFonts w:asciiTheme="minorHAnsi" w:hAnsiTheme="minorHAnsi" w:cstheme="minorHAnsi"/>
        </w:rPr>
        <w:t>może,</w:t>
      </w:r>
      <w:r>
        <w:rPr>
          <w:rFonts w:asciiTheme="minorHAnsi" w:hAnsiTheme="minorHAnsi" w:cstheme="minorHAnsi"/>
        </w:rPr>
        <w:t xml:space="preserve"> </w:t>
      </w:r>
      <w:r w:rsidRPr="000B5DCD">
        <w:rPr>
          <w:rFonts w:asciiTheme="minorHAnsi" w:hAnsiTheme="minorHAnsi" w:cstheme="minorHAnsi"/>
        </w:rPr>
        <w:t>po upływie</w:t>
      </w:r>
      <w:r>
        <w:rPr>
          <w:rFonts w:asciiTheme="minorHAnsi" w:hAnsiTheme="minorHAnsi" w:cstheme="minorHAnsi"/>
        </w:rPr>
        <w:t xml:space="preserve"> </w:t>
      </w:r>
      <w:r w:rsidRPr="000B5DCD">
        <w:rPr>
          <w:rFonts w:asciiTheme="minorHAnsi" w:hAnsiTheme="minorHAnsi" w:cstheme="minorHAnsi"/>
        </w:rPr>
        <w:t>terminu</w:t>
      </w:r>
      <w:r>
        <w:rPr>
          <w:rFonts w:asciiTheme="minorHAnsi" w:hAnsiTheme="minorHAnsi" w:cstheme="minorHAnsi"/>
        </w:rPr>
        <w:t xml:space="preserve"> </w:t>
      </w:r>
      <w:r w:rsidRPr="000B5DCD">
        <w:rPr>
          <w:rFonts w:asciiTheme="minorHAnsi" w:hAnsiTheme="minorHAnsi" w:cstheme="minorHAnsi"/>
        </w:rPr>
        <w:t>składania</w:t>
      </w:r>
      <w:r>
        <w:rPr>
          <w:rFonts w:asciiTheme="minorHAnsi" w:hAnsiTheme="minorHAnsi" w:cstheme="minorHAnsi"/>
        </w:rPr>
        <w:t xml:space="preserve"> </w:t>
      </w:r>
      <w:r w:rsidRPr="000B5DCD">
        <w:rPr>
          <w:rFonts w:asciiTheme="minorHAnsi" w:hAnsiTheme="minorHAnsi" w:cstheme="minorHAnsi"/>
        </w:rPr>
        <w:t>wniosków</w:t>
      </w:r>
      <w:r>
        <w:rPr>
          <w:rFonts w:asciiTheme="minorHAnsi" w:hAnsiTheme="minorHAnsi" w:cstheme="minorHAnsi"/>
        </w:rPr>
        <w:t xml:space="preserve"> </w:t>
      </w:r>
      <w:r w:rsidRPr="000B5DCD">
        <w:rPr>
          <w:rFonts w:asciiTheme="minorHAnsi" w:hAnsiTheme="minorHAnsi" w:cstheme="minorHAnsi"/>
        </w:rPr>
        <w:t>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04D39791" w14:textId="08F4C0E0" w:rsidR="00F67A36" w:rsidRPr="00233CB4" w:rsidRDefault="00F67A36">
      <w:pPr>
        <w:pStyle w:val="Akapitzlist"/>
        <w:numPr>
          <w:ilvl w:val="0"/>
          <w:numId w:val="11"/>
        </w:numPr>
        <w:spacing w:line="276" w:lineRule="auto"/>
        <w:ind w:left="851" w:hanging="425"/>
        <w:contextualSpacing/>
        <w:jc w:val="both"/>
        <w:rPr>
          <w:rFonts w:asciiTheme="minorHAnsi" w:hAnsiTheme="minorHAnsi" w:cstheme="minorHAnsi"/>
        </w:rPr>
      </w:pPr>
      <w:r w:rsidRPr="000B5DCD">
        <w:rPr>
          <w:rFonts w:asciiTheme="minorHAnsi" w:eastAsiaTheme="majorEastAsia" w:hAnsiTheme="minorHAnsi" w:cstheme="minorHAnsi"/>
          <w:lang w:eastAsia="en-US"/>
        </w:rPr>
        <w:lastRenderedPageBreak/>
        <w:t xml:space="preserve">Zamawiający zażąda od Wykonawcy, którego oferta została najwyżej oceniona, polegającego na </w:t>
      </w:r>
      <w:r w:rsidRPr="00233CB4">
        <w:rPr>
          <w:rFonts w:asciiTheme="minorHAnsi" w:eastAsiaTheme="majorEastAsia" w:hAnsiTheme="minorHAnsi" w:cstheme="minorHAnsi"/>
          <w:lang w:eastAsia="en-US"/>
        </w:rPr>
        <w:t xml:space="preserve">zdolnościach lub sytuacji innych podmiotów na zasadach określonych w art. 118-123 ustawy </w:t>
      </w:r>
      <w:proofErr w:type="spellStart"/>
      <w:r w:rsidRPr="00233CB4">
        <w:rPr>
          <w:rFonts w:asciiTheme="minorHAnsi" w:eastAsiaTheme="majorEastAsia" w:hAnsiTheme="minorHAnsi" w:cstheme="minorHAnsi"/>
          <w:lang w:eastAsia="en-US"/>
        </w:rPr>
        <w:t>Pzp</w:t>
      </w:r>
      <w:proofErr w:type="spellEnd"/>
      <w:r w:rsidRPr="00233CB4">
        <w:rPr>
          <w:rFonts w:asciiTheme="minorHAnsi" w:eastAsiaTheme="majorEastAsia" w:hAnsiTheme="minorHAnsi" w:cstheme="minorHAnsi"/>
          <w:lang w:eastAsia="en-US"/>
        </w:rPr>
        <w:t>, przedstawienia w odniesieniu do tych podmiotów dokument</w:t>
      </w:r>
      <w:r>
        <w:rPr>
          <w:rFonts w:asciiTheme="minorHAnsi" w:eastAsiaTheme="majorEastAsia" w:hAnsiTheme="minorHAnsi" w:cstheme="minorHAnsi"/>
          <w:lang w:eastAsia="en-US"/>
        </w:rPr>
        <w:t>u</w:t>
      </w:r>
      <w:r w:rsidRPr="00233CB4">
        <w:rPr>
          <w:rFonts w:asciiTheme="minorHAnsi" w:eastAsiaTheme="majorEastAsia" w:hAnsiTheme="minorHAnsi" w:cstheme="minorHAnsi"/>
          <w:lang w:eastAsia="en-US"/>
        </w:rPr>
        <w:t xml:space="preserve"> wymienion</w:t>
      </w:r>
      <w:r>
        <w:rPr>
          <w:rFonts w:asciiTheme="minorHAnsi" w:eastAsiaTheme="majorEastAsia" w:hAnsiTheme="minorHAnsi" w:cstheme="minorHAnsi"/>
          <w:lang w:eastAsia="en-US"/>
        </w:rPr>
        <w:t>ego</w:t>
      </w:r>
      <w:r w:rsidRPr="00233CB4">
        <w:rPr>
          <w:rFonts w:asciiTheme="minorHAnsi" w:eastAsiaTheme="majorEastAsia" w:hAnsiTheme="minorHAnsi" w:cstheme="minorHAnsi"/>
          <w:lang w:eastAsia="en-US"/>
        </w:rPr>
        <w:t xml:space="preserve"> w rozdziale VII ust. 1 pkt 2) lit. </w:t>
      </w:r>
      <w:r w:rsidR="00E602B2">
        <w:rPr>
          <w:rFonts w:asciiTheme="minorHAnsi" w:eastAsiaTheme="majorEastAsia" w:hAnsiTheme="minorHAnsi" w:cstheme="minorHAnsi"/>
          <w:lang w:eastAsia="en-US"/>
        </w:rPr>
        <w:t xml:space="preserve">a </w:t>
      </w:r>
      <w:r w:rsidRPr="00233CB4">
        <w:rPr>
          <w:rFonts w:asciiTheme="minorHAnsi" w:eastAsiaTheme="majorEastAsia" w:hAnsiTheme="minorHAnsi" w:cstheme="minorHAnsi"/>
          <w:lang w:eastAsia="en-US"/>
        </w:rPr>
        <w:t>SWZ</w:t>
      </w:r>
      <w:r>
        <w:rPr>
          <w:rFonts w:asciiTheme="minorHAnsi" w:eastAsiaTheme="majorEastAsia" w:hAnsiTheme="minorHAnsi" w:cstheme="minorHAnsi"/>
          <w:lang w:eastAsia="en-US"/>
        </w:rPr>
        <w:t>.</w:t>
      </w:r>
    </w:p>
    <w:p w14:paraId="446A5584" w14:textId="77777777" w:rsidR="00F67A36" w:rsidRPr="005401D8" w:rsidRDefault="00F67A36">
      <w:pPr>
        <w:pStyle w:val="Akapitzlist"/>
        <w:numPr>
          <w:ilvl w:val="0"/>
          <w:numId w:val="11"/>
        </w:numPr>
        <w:spacing w:line="276" w:lineRule="auto"/>
        <w:ind w:left="851" w:hanging="425"/>
        <w:contextualSpacing/>
        <w:jc w:val="both"/>
        <w:rPr>
          <w:rFonts w:asciiTheme="minorHAnsi" w:hAnsiTheme="minorHAnsi" w:cstheme="minorHAnsi"/>
        </w:rPr>
      </w:pPr>
      <w:r w:rsidRPr="00233CB4">
        <w:rPr>
          <w:rFonts w:asciiTheme="minorHAnsi" w:hAnsiTheme="minorHAnsi" w:cstheme="minorHAnsi"/>
        </w:rPr>
        <w:t xml:space="preserve">Podmiot udostępniający zasoby składa aktualne na dzień złożenia oświadczenia o niepodleganiu wykluczeniu oraz spełnianiu warunków udziału w postępowaniu w zakresie wskazanym przez Zamawiającego </w:t>
      </w:r>
      <w:r w:rsidRPr="005401D8">
        <w:rPr>
          <w:rFonts w:asciiTheme="minorHAnsi" w:hAnsiTheme="minorHAnsi" w:cstheme="minorHAnsi"/>
        </w:rPr>
        <w:t xml:space="preserve">– </w:t>
      </w:r>
      <w:r w:rsidRPr="005401D8">
        <w:rPr>
          <w:rFonts w:asciiTheme="minorHAnsi" w:hAnsiTheme="minorHAnsi" w:cstheme="minorHAnsi"/>
          <w:b/>
          <w:bCs/>
        </w:rPr>
        <w:t>załącznik nr 4 do SWZ</w:t>
      </w:r>
      <w:r w:rsidRPr="005401D8">
        <w:rPr>
          <w:rFonts w:asciiTheme="minorHAnsi" w:hAnsiTheme="minorHAnsi" w:cstheme="minorHAnsi"/>
        </w:rPr>
        <w:t>.</w:t>
      </w:r>
    </w:p>
    <w:p w14:paraId="3E5F7980" w14:textId="77777777" w:rsidR="00F67A36" w:rsidRPr="00A867FB" w:rsidRDefault="00F67A36" w:rsidP="00F67A36">
      <w:pPr>
        <w:numPr>
          <w:ilvl w:val="0"/>
          <w:numId w:val="1"/>
        </w:numPr>
        <w:spacing w:line="276" w:lineRule="auto"/>
        <w:ind w:left="426" w:hanging="426"/>
        <w:contextualSpacing/>
        <w:jc w:val="both"/>
        <w:rPr>
          <w:rFonts w:asciiTheme="minorHAnsi" w:eastAsiaTheme="majorEastAsia" w:hAnsiTheme="minorHAnsi" w:cstheme="minorHAnsi"/>
          <w:b/>
          <w:lang w:eastAsia="en-US"/>
        </w:rPr>
      </w:pPr>
      <w:r w:rsidRPr="00A867FB">
        <w:rPr>
          <w:rFonts w:asciiTheme="minorHAnsi" w:eastAsiaTheme="majorEastAsia" w:hAnsiTheme="minorHAnsi" w:cstheme="minorHAnsi"/>
          <w:b/>
          <w:lang w:eastAsia="en-US"/>
        </w:rPr>
        <w:t>Podwykonawstwo</w:t>
      </w:r>
    </w:p>
    <w:p w14:paraId="6FC50774" w14:textId="77777777" w:rsidR="00F67A36" w:rsidRPr="000815B2" w:rsidRDefault="00F67A36" w:rsidP="00F67A36">
      <w:pPr>
        <w:pStyle w:val="Akapitzlist"/>
        <w:numPr>
          <w:ilvl w:val="0"/>
          <w:numId w:val="3"/>
        </w:numPr>
        <w:spacing w:line="276" w:lineRule="auto"/>
        <w:ind w:left="851" w:hanging="425"/>
        <w:contextualSpacing/>
        <w:jc w:val="both"/>
        <w:rPr>
          <w:rFonts w:asciiTheme="minorHAnsi" w:eastAsiaTheme="majorEastAsia" w:hAnsiTheme="minorHAnsi" w:cstheme="minorHAnsi"/>
          <w:bCs/>
          <w:lang w:eastAsia="en-US"/>
        </w:rPr>
      </w:pPr>
      <w:r w:rsidRPr="000815B2">
        <w:rPr>
          <w:rFonts w:asciiTheme="minorHAnsi" w:eastAsiaTheme="majorEastAsia" w:hAnsiTheme="minorHAnsi" w:cstheme="minorHAnsi"/>
          <w:lang w:eastAsia="en-US"/>
        </w:rPr>
        <w:t xml:space="preserve">Zamawiający nie zastrzega obowiązku osobistego wykonania przez Wykonawcę kluczowych zadań. </w:t>
      </w:r>
    </w:p>
    <w:p w14:paraId="74BBD2D1" w14:textId="77777777" w:rsidR="00F67A36" w:rsidRPr="000E6357" w:rsidRDefault="00F67A36" w:rsidP="00F67A36">
      <w:pPr>
        <w:pStyle w:val="Akapitzlist"/>
        <w:numPr>
          <w:ilvl w:val="0"/>
          <w:numId w:val="3"/>
        </w:numPr>
        <w:spacing w:line="276" w:lineRule="auto"/>
        <w:ind w:left="851" w:hanging="425"/>
        <w:jc w:val="both"/>
        <w:rPr>
          <w:rFonts w:asciiTheme="minorHAnsi" w:eastAsiaTheme="majorEastAsia" w:hAnsiTheme="minorHAnsi" w:cstheme="minorHAnsi"/>
          <w:lang w:eastAsia="en-US"/>
        </w:rPr>
      </w:pPr>
      <w:r w:rsidRPr="000E6357">
        <w:rPr>
          <w:rFonts w:asciiTheme="minorHAnsi" w:eastAsiaTheme="majorEastAsia" w:hAnsiTheme="minorHAnsi" w:cstheme="minorHAnsi"/>
          <w:b/>
          <w:lang w:eastAsia="en-US"/>
        </w:rPr>
        <w:t>Wykonawca może powierzyć wykonanie części zamówienia podwykonawcy.</w:t>
      </w:r>
      <w:r w:rsidRPr="000E6357">
        <w:rPr>
          <w:rFonts w:asciiTheme="minorHAnsi" w:eastAsiaTheme="majorEastAsia" w:hAnsiTheme="minorHAnsi" w:cstheme="minorHAnsi"/>
          <w:lang w:eastAsia="en-US"/>
        </w:rPr>
        <w:t xml:space="preserve"> W takim przypadku zobowiązany jest do wykazania w </w:t>
      </w:r>
      <w:r w:rsidRPr="000E6357">
        <w:rPr>
          <w:rFonts w:asciiTheme="minorHAnsi" w:eastAsiaTheme="majorEastAsia" w:hAnsiTheme="minorHAnsi" w:cstheme="minorHAnsi"/>
          <w:b/>
          <w:bCs/>
          <w:lang w:eastAsia="en-US"/>
        </w:rPr>
        <w:t>załączniku nr 1 do SWZ</w:t>
      </w:r>
      <w:r w:rsidRPr="000E6357">
        <w:rPr>
          <w:rFonts w:asciiTheme="minorHAnsi" w:eastAsiaTheme="majorEastAsia" w:hAnsiTheme="minorHAnsi" w:cstheme="minorHAnsi"/>
          <w:lang w:eastAsia="en-US"/>
        </w:rPr>
        <w:t xml:space="preserve"> – Formularz ofertowy informacji o części zamówienia, której wykonanie zamierza powierzyć podwykonawcom oraz podania nazw ich firm, o ile są już znane.</w:t>
      </w:r>
    </w:p>
    <w:p w14:paraId="6493887F" w14:textId="77777777" w:rsidR="00F67A36" w:rsidRPr="00A867FB" w:rsidRDefault="00F67A36" w:rsidP="00F67A36">
      <w:pPr>
        <w:pStyle w:val="Akapitzlist"/>
        <w:numPr>
          <w:ilvl w:val="0"/>
          <w:numId w:val="3"/>
        </w:numPr>
        <w:spacing w:line="276" w:lineRule="auto"/>
        <w:ind w:left="851" w:hanging="425"/>
        <w:contextualSpacing/>
        <w:jc w:val="both"/>
        <w:rPr>
          <w:rFonts w:asciiTheme="minorHAnsi" w:eastAsiaTheme="majorEastAsia" w:hAnsiTheme="minorHAnsi" w:cstheme="minorHAnsi"/>
          <w:bCs/>
          <w:lang w:eastAsia="en-US"/>
        </w:rPr>
      </w:pPr>
      <w:r w:rsidRPr="00A867FB">
        <w:rPr>
          <w:rFonts w:asciiTheme="minorHAnsi" w:eastAsiaTheme="majorEastAsia" w:hAnsiTheme="minorHAnsi" w:cstheme="minorHAnsi"/>
          <w:lang w:eastAsia="en-US"/>
        </w:rPr>
        <w:t>Powierzenie wykonania części zamówienia podwykonawcom nie zwalnia Wykonawcy z odpowiedzialności za należyte wykonanie tego zamówienia.</w:t>
      </w:r>
    </w:p>
    <w:p w14:paraId="0AE8519F" w14:textId="77777777" w:rsidR="00F67A36" w:rsidRPr="00914923" w:rsidRDefault="00F67A36" w:rsidP="00F67A36">
      <w:pPr>
        <w:pStyle w:val="Akapitzlist"/>
        <w:numPr>
          <w:ilvl w:val="0"/>
          <w:numId w:val="3"/>
        </w:numPr>
        <w:spacing w:line="276" w:lineRule="auto"/>
        <w:ind w:left="851" w:hanging="425"/>
        <w:rPr>
          <w:rFonts w:asciiTheme="minorHAnsi" w:eastAsiaTheme="majorEastAsia" w:hAnsiTheme="minorHAnsi" w:cstheme="minorHAnsi"/>
          <w:lang w:eastAsia="en-US"/>
        </w:rPr>
      </w:pPr>
      <w:r w:rsidRPr="00914923">
        <w:rPr>
          <w:rFonts w:asciiTheme="minorHAnsi" w:eastAsiaTheme="majorEastAsia" w:hAnsiTheme="minorHAnsi" w:cstheme="minorHAnsi"/>
          <w:lang w:eastAsia="en-US"/>
        </w:rPr>
        <w:t>Wykonawca może zmienić podwykonawcę lub z niego zrezygnować.</w:t>
      </w:r>
      <w:r>
        <w:rPr>
          <w:rFonts w:asciiTheme="minorHAnsi" w:eastAsiaTheme="majorEastAsia" w:hAnsiTheme="minorHAnsi" w:cstheme="minorHAnsi"/>
          <w:lang w:eastAsia="en-US"/>
        </w:rPr>
        <w:t xml:space="preserve"> </w:t>
      </w:r>
    </w:p>
    <w:p w14:paraId="0D90004E" w14:textId="77777777" w:rsidR="00F67A36" w:rsidRDefault="00F67A36" w:rsidP="00F67A36">
      <w:pPr>
        <w:pStyle w:val="Akapitzlist"/>
        <w:numPr>
          <w:ilvl w:val="0"/>
          <w:numId w:val="3"/>
        </w:numPr>
        <w:spacing w:line="276" w:lineRule="auto"/>
        <w:ind w:left="851" w:hanging="425"/>
        <w:contextualSpacing/>
        <w:jc w:val="both"/>
        <w:rPr>
          <w:rFonts w:asciiTheme="minorHAnsi" w:eastAsiaTheme="majorEastAsia" w:hAnsiTheme="minorHAnsi" w:cstheme="minorHAnsi"/>
          <w:bCs/>
          <w:lang w:eastAsia="en-US"/>
        </w:rPr>
      </w:pPr>
      <w:r w:rsidRPr="00E95A95">
        <w:rPr>
          <w:rFonts w:asciiTheme="minorHAnsi" w:eastAsiaTheme="majorEastAsia" w:hAnsiTheme="minorHAnsi" w:cstheme="minorHAnsi"/>
          <w:bCs/>
          <w:lang w:eastAsia="en-US"/>
        </w:rPr>
        <w:t>Jeżeli zmiana albo rezygnacja z podwykonawcy dotyczy podmiotu, na którego zasoby Wykonawca powoływał się, na zasadach określonych w art. 118 ust. 1, w celu wykazania spełniania warunków udziału w postępowaniu, Wykonawca jest obowiązany wykazać</w:t>
      </w:r>
      <w:r>
        <w:rPr>
          <w:rFonts w:asciiTheme="minorHAnsi" w:eastAsiaTheme="majorEastAsia" w:hAnsiTheme="minorHAnsi" w:cstheme="minorHAnsi"/>
          <w:bCs/>
          <w:lang w:eastAsia="en-US"/>
        </w:rPr>
        <w:t xml:space="preserve"> </w:t>
      </w:r>
      <w:r w:rsidRPr="00E95A95">
        <w:rPr>
          <w:rFonts w:asciiTheme="minorHAnsi" w:eastAsiaTheme="majorEastAsia" w:hAnsiTheme="minorHAnsi" w:cstheme="minorHAnsi"/>
          <w:bCs/>
          <w:lang w:eastAsia="en-US"/>
        </w:rPr>
        <w:t>Zamawiającemu,</w:t>
      </w:r>
      <w:r>
        <w:rPr>
          <w:rFonts w:asciiTheme="minorHAnsi" w:eastAsiaTheme="majorEastAsia" w:hAnsiTheme="minorHAnsi" w:cstheme="minorHAnsi"/>
          <w:bCs/>
          <w:lang w:eastAsia="en-US"/>
        </w:rPr>
        <w:t xml:space="preserve"> </w:t>
      </w:r>
      <w:r w:rsidRPr="00E95A95">
        <w:rPr>
          <w:rFonts w:asciiTheme="minorHAnsi" w:eastAsiaTheme="majorEastAsia" w:hAnsiTheme="minorHAnsi" w:cstheme="minorHAnsi"/>
          <w:bCs/>
          <w:lang w:eastAsia="en-US"/>
        </w:rPr>
        <w:t>że</w:t>
      </w:r>
      <w:r>
        <w:rPr>
          <w:rFonts w:asciiTheme="minorHAnsi" w:eastAsiaTheme="majorEastAsia" w:hAnsiTheme="minorHAnsi" w:cstheme="minorHAnsi"/>
          <w:bCs/>
          <w:lang w:eastAsia="en-US"/>
        </w:rPr>
        <w:t xml:space="preserve"> </w:t>
      </w:r>
      <w:r w:rsidRPr="00E95A95">
        <w:rPr>
          <w:rFonts w:asciiTheme="minorHAnsi" w:eastAsiaTheme="majorEastAsia" w:hAnsiTheme="minorHAnsi" w:cstheme="minorHAnsi"/>
          <w:bCs/>
          <w:lang w:eastAsia="en-US"/>
        </w:rPr>
        <w:t>proponowany</w:t>
      </w:r>
      <w:r>
        <w:rPr>
          <w:rFonts w:asciiTheme="minorHAnsi" w:eastAsiaTheme="majorEastAsia" w:hAnsiTheme="minorHAnsi" w:cstheme="minorHAnsi"/>
          <w:bCs/>
          <w:lang w:eastAsia="en-US"/>
        </w:rPr>
        <w:t xml:space="preserve"> </w:t>
      </w:r>
      <w:r w:rsidRPr="00E95A95">
        <w:rPr>
          <w:rFonts w:asciiTheme="minorHAnsi" w:eastAsiaTheme="majorEastAsia" w:hAnsiTheme="minorHAnsi" w:cstheme="minorHAnsi"/>
          <w:bCs/>
          <w:lang w:eastAsia="en-US"/>
        </w:rPr>
        <w:t>inny</w:t>
      </w:r>
      <w:r>
        <w:rPr>
          <w:rFonts w:asciiTheme="minorHAnsi" w:eastAsiaTheme="majorEastAsia" w:hAnsiTheme="minorHAnsi" w:cstheme="minorHAnsi"/>
          <w:bCs/>
          <w:lang w:eastAsia="en-US"/>
        </w:rPr>
        <w:t xml:space="preserve"> </w:t>
      </w:r>
      <w:r w:rsidRPr="00E95A95">
        <w:rPr>
          <w:rFonts w:asciiTheme="minorHAnsi" w:eastAsiaTheme="majorEastAsia" w:hAnsiTheme="minorHAnsi" w:cstheme="minorHAnsi"/>
          <w:bCs/>
          <w:lang w:eastAsia="en-US"/>
        </w:rPr>
        <w:t>podwykonawca</w:t>
      </w:r>
      <w:r>
        <w:rPr>
          <w:rFonts w:asciiTheme="minorHAnsi" w:eastAsiaTheme="majorEastAsia" w:hAnsiTheme="minorHAnsi" w:cstheme="minorHAnsi"/>
          <w:bCs/>
          <w:lang w:eastAsia="en-US"/>
        </w:rPr>
        <w:t xml:space="preserve"> </w:t>
      </w:r>
      <w:r w:rsidRPr="00E95A95">
        <w:rPr>
          <w:rFonts w:asciiTheme="minorHAnsi" w:eastAsiaTheme="majorEastAsia" w:hAnsiTheme="minorHAnsi" w:cstheme="minorHAnsi"/>
          <w:bCs/>
          <w:lang w:eastAsia="en-US"/>
        </w:rPr>
        <w:t>lub</w:t>
      </w:r>
      <w:r>
        <w:rPr>
          <w:rFonts w:asciiTheme="minorHAnsi" w:eastAsiaTheme="majorEastAsia" w:hAnsiTheme="minorHAnsi" w:cstheme="minorHAnsi"/>
          <w:bCs/>
          <w:lang w:eastAsia="en-US"/>
        </w:rPr>
        <w:t xml:space="preserve"> </w:t>
      </w:r>
      <w:r w:rsidRPr="00E95A95">
        <w:rPr>
          <w:rFonts w:asciiTheme="minorHAnsi" w:eastAsiaTheme="majorEastAsia" w:hAnsiTheme="minorHAnsi" w:cstheme="minorHAnsi"/>
          <w:bCs/>
          <w:lang w:eastAsia="en-US"/>
        </w:rPr>
        <w:t>Wykonawca samodzielnie spełnia je w stopniu nie mniejszym niż podwykonawca, na którego zasoby wykonawca powoływał się w trakcie postępowania o udzielenie zamówienia.</w:t>
      </w:r>
    </w:p>
    <w:p w14:paraId="68686502" w14:textId="77777777" w:rsidR="00F67A36" w:rsidRPr="00786C86" w:rsidRDefault="00F67A36" w:rsidP="007170D0">
      <w:pPr>
        <w:pStyle w:val="Akapitzlist"/>
        <w:numPr>
          <w:ilvl w:val="0"/>
          <w:numId w:val="3"/>
        </w:numPr>
        <w:spacing w:before="480" w:after="240" w:line="276" w:lineRule="auto"/>
        <w:ind w:left="851" w:hanging="425"/>
        <w:contextualSpacing/>
        <w:jc w:val="both"/>
        <w:rPr>
          <w:rFonts w:asciiTheme="minorHAnsi" w:eastAsiaTheme="majorEastAsia" w:hAnsiTheme="minorHAnsi" w:cstheme="minorHAnsi"/>
          <w:bCs/>
          <w:lang w:eastAsia="en-US"/>
        </w:rPr>
      </w:pPr>
      <w:r w:rsidRPr="00786C86">
        <w:rPr>
          <w:rFonts w:asciiTheme="minorHAnsi" w:eastAsiaTheme="majorEastAsia" w:hAnsiTheme="minorHAnsi" w:cstheme="minorHAnsi"/>
          <w:bCs/>
          <w:lang w:eastAsia="en-US"/>
        </w:rPr>
        <w:t xml:space="preserve">Zawarcie umowy z podwykonawcą będzie wymagało wypełnienia obowiązków określonych w art. 464 ustawy </w:t>
      </w:r>
      <w:proofErr w:type="spellStart"/>
      <w:r w:rsidRPr="00786C86">
        <w:rPr>
          <w:rFonts w:asciiTheme="minorHAnsi" w:eastAsiaTheme="majorEastAsia" w:hAnsiTheme="minorHAnsi" w:cstheme="minorHAnsi"/>
          <w:bCs/>
          <w:lang w:eastAsia="en-US"/>
        </w:rPr>
        <w:t>Pzp</w:t>
      </w:r>
      <w:proofErr w:type="spellEnd"/>
      <w:r w:rsidRPr="00786C86">
        <w:rPr>
          <w:rFonts w:asciiTheme="minorHAnsi" w:eastAsiaTheme="majorEastAsia" w:hAnsiTheme="minorHAnsi" w:cstheme="minorHAnsi"/>
          <w:bCs/>
          <w:lang w:eastAsia="en-US"/>
        </w:rPr>
        <w:t>.</w:t>
      </w:r>
    </w:p>
    <w:p w14:paraId="46A6DCC7" w14:textId="675E4B33" w:rsidR="00F821FE" w:rsidRDefault="00F821FE" w:rsidP="00B14EC6">
      <w:pPr>
        <w:pStyle w:val="Akapitzlist"/>
        <w:numPr>
          <w:ilvl w:val="0"/>
          <w:numId w:val="21"/>
        </w:numPr>
        <w:spacing w:before="480" w:line="276" w:lineRule="auto"/>
        <w:ind w:left="709"/>
        <w:jc w:val="both"/>
        <w:rPr>
          <w:rFonts w:asciiTheme="minorHAnsi" w:eastAsiaTheme="majorEastAsia" w:hAnsiTheme="minorHAnsi" w:cstheme="minorHAnsi"/>
          <w:b/>
          <w:bCs/>
          <w:lang w:eastAsia="en-US"/>
        </w:rPr>
      </w:pPr>
      <w:r w:rsidRPr="00F67A36">
        <w:rPr>
          <w:rFonts w:asciiTheme="minorHAnsi" w:eastAsiaTheme="majorEastAsia" w:hAnsiTheme="minorHAnsi" w:cstheme="minorHAnsi"/>
          <w:b/>
          <w:bCs/>
          <w:lang w:eastAsia="en-US"/>
        </w:rPr>
        <w:t>PRZEDMIOTOWE ŚRODKI DOWODOWE</w:t>
      </w:r>
    </w:p>
    <w:p w14:paraId="13C95DBD" w14:textId="6203F70B" w:rsidR="00906C9C" w:rsidRDefault="00906C9C" w:rsidP="00B14EC6">
      <w:pPr>
        <w:pStyle w:val="Akapitzlist"/>
        <w:numPr>
          <w:ilvl w:val="1"/>
          <w:numId w:val="21"/>
        </w:numPr>
        <w:spacing w:line="276" w:lineRule="auto"/>
        <w:ind w:left="425" w:hanging="357"/>
        <w:jc w:val="both"/>
        <w:rPr>
          <w:rFonts w:asciiTheme="minorHAnsi" w:eastAsiaTheme="majorEastAsia" w:hAnsiTheme="minorHAnsi" w:cstheme="minorHAnsi"/>
          <w:lang w:eastAsia="en-US"/>
        </w:rPr>
      </w:pPr>
      <w:r w:rsidRPr="00906C9C">
        <w:rPr>
          <w:rFonts w:asciiTheme="minorHAnsi" w:eastAsiaTheme="majorEastAsia" w:hAnsiTheme="minorHAnsi" w:cstheme="minorHAnsi"/>
          <w:lang w:eastAsia="en-US"/>
        </w:rPr>
        <w:t xml:space="preserve">Zamawiający żąda, by Wykonawca złożył wraz z ofertą następujące przedmiotowe środki </w:t>
      </w:r>
      <w:r w:rsidRPr="001B3074">
        <w:rPr>
          <w:rFonts w:asciiTheme="minorHAnsi" w:eastAsiaTheme="majorEastAsia" w:hAnsiTheme="minorHAnsi" w:cstheme="minorHAnsi"/>
          <w:lang w:eastAsia="en-US"/>
        </w:rPr>
        <w:t>dowodowe:</w:t>
      </w:r>
      <w:r w:rsidR="00CB4D25">
        <w:rPr>
          <w:rFonts w:asciiTheme="minorHAnsi" w:eastAsiaTheme="majorEastAsia" w:hAnsiTheme="minorHAnsi" w:cstheme="minorHAnsi"/>
          <w:lang w:eastAsia="en-US"/>
        </w:rPr>
        <w:t xml:space="preserve"> wykaz rozwiązań równoważnych, jeśli dotyczy</w:t>
      </w:r>
    </w:p>
    <w:p w14:paraId="4B359B4C" w14:textId="67A53D2D" w:rsidR="00906C9C" w:rsidRPr="00CB4D25" w:rsidRDefault="00906C9C" w:rsidP="00B14EC6">
      <w:pPr>
        <w:pStyle w:val="Akapitzlist"/>
        <w:numPr>
          <w:ilvl w:val="1"/>
          <w:numId w:val="21"/>
        </w:numPr>
        <w:spacing w:after="240" w:line="276" w:lineRule="auto"/>
        <w:ind w:left="425" w:hanging="357"/>
        <w:jc w:val="both"/>
        <w:rPr>
          <w:rFonts w:asciiTheme="minorHAnsi" w:eastAsiaTheme="majorEastAsia" w:hAnsiTheme="minorHAnsi" w:cstheme="minorHAnsi"/>
          <w:lang w:eastAsia="en-US"/>
        </w:rPr>
      </w:pPr>
      <w:r w:rsidRPr="00CB4D25">
        <w:rPr>
          <w:rFonts w:asciiTheme="minorHAnsi" w:eastAsiaTheme="majorEastAsia" w:hAnsiTheme="minorHAnsi" w:cstheme="minorHAnsi"/>
          <w:lang w:eastAsia="en-US"/>
        </w:rPr>
        <w:t xml:space="preserve">Zamawiający </w:t>
      </w:r>
      <w:r w:rsidR="00CB4D25">
        <w:rPr>
          <w:rFonts w:asciiTheme="minorHAnsi" w:eastAsiaTheme="majorEastAsia" w:hAnsiTheme="minorHAnsi" w:cstheme="minorHAnsi"/>
          <w:lang w:eastAsia="en-US"/>
        </w:rPr>
        <w:t xml:space="preserve">nie przewiduje uzupełnienia wykazu rozwiązań równoważnych. </w:t>
      </w:r>
    </w:p>
    <w:p w14:paraId="061B7EBF" w14:textId="7B8D0B54" w:rsidR="00F821FE" w:rsidRPr="000A1E4B" w:rsidRDefault="00FC0806" w:rsidP="00B14EC6">
      <w:pPr>
        <w:pStyle w:val="Akapitzlist"/>
        <w:numPr>
          <w:ilvl w:val="0"/>
          <w:numId w:val="21"/>
        </w:numPr>
        <w:spacing w:after="240" w:line="276" w:lineRule="auto"/>
        <w:ind w:left="567" w:hanging="567"/>
        <w:jc w:val="both"/>
        <w:rPr>
          <w:rFonts w:asciiTheme="minorHAnsi" w:eastAsiaTheme="majorEastAsia" w:hAnsiTheme="minorHAnsi" w:cstheme="minorHAnsi"/>
          <w:lang w:eastAsia="en-US"/>
        </w:rPr>
      </w:pPr>
      <w:r w:rsidRPr="000A1E4B">
        <w:rPr>
          <w:rFonts w:asciiTheme="minorHAnsi" w:eastAsiaTheme="majorEastAsia" w:hAnsiTheme="minorHAnsi" w:cstheme="minorHAnsi"/>
          <w:b/>
          <w:bCs/>
          <w:lang w:eastAsia="en-US"/>
        </w:rPr>
        <w:t>PODMIOTOWE ŚRODKI DOWODOWE ORAZ INNE DOKUMENTY LUB OŚWIADCZENIA, JAKIE ZOBOWIĄZANI SĄ ZŁOŻYĆ WYKONAWCY</w:t>
      </w:r>
    </w:p>
    <w:p w14:paraId="6F8E60B6" w14:textId="77777777" w:rsidR="00AA3045" w:rsidRPr="00F67A36" w:rsidRDefault="00AA3045" w:rsidP="00B14EC6">
      <w:pPr>
        <w:pStyle w:val="Akapitzlist"/>
        <w:numPr>
          <w:ilvl w:val="0"/>
          <w:numId w:val="22"/>
        </w:numPr>
        <w:spacing w:line="276" w:lineRule="auto"/>
        <w:ind w:left="426"/>
        <w:contextualSpacing/>
        <w:jc w:val="both"/>
        <w:rPr>
          <w:rFonts w:asciiTheme="minorHAnsi" w:eastAsiaTheme="majorEastAsia" w:hAnsiTheme="minorHAnsi" w:cstheme="minorHAnsi"/>
          <w:lang w:eastAsia="en-US"/>
        </w:rPr>
      </w:pPr>
      <w:r w:rsidRPr="00F67A36">
        <w:rPr>
          <w:rFonts w:asciiTheme="minorHAnsi" w:eastAsiaTheme="majorEastAsia" w:hAnsiTheme="minorHAnsi" w:cstheme="minorHAnsi"/>
          <w:lang w:eastAsia="en-US"/>
        </w:rPr>
        <w:t>Zamawiający przed wyborem najkorzystniejszej oferty wezwie Wykonawcę, którego oferta została najwyżej oceniona, do złożenia w wyznaczonym terminie, nie krótszym niż 5 dni:</w:t>
      </w:r>
    </w:p>
    <w:p w14:paraId="4421177C" w14:textId="0C9D09C7" w:rsidR="00AA3045" w:rsidRPr="007C7386" w:rsidRDefault="00AA3045" w:rsidP="00B14EC6">
      <w:pPr>
        <w:pStyle w:val="Akapitzlist"/>
        <w:numPr>
          <w:ilvl w:val="0"/>
          <w:numId w:val="23"/>
        </w:numPr>
        <w:spacing w:before="120" w:after="120" w:line="276" w:lineRule="auto"/>
        <w:ind w:left="567"/>
        <w:contextualSpacing/>
        <w:jc w:val="both"/>
        <w:rPr>
          <w:rFonts w:asciiTheme="minorHAnsi" w:eastAsiaTheme="majorEastAsia" w:hAnsiTheme="minorHAnsi" w:cstheme="minorHAnsi"/>
          <w:lang w:eastAsia="en-US"/>
        </w:rPr>
      </w:pPr>
      <w:r w:rsidRPr="007C7386">
        <w:rPr>
          <w:rFonts w:asciiTheme="minorHAnsi" w:eastAsiaTheme="majorEastAsia" w:hAnsiTheme="minorHAnsi" w:cstheme="minorHAnsi"/>
          <w:b/>
          <w:bCs/>
          <w:lang w:eastAsia="en-US"/>
        </w:rPr>
        <w:t>aktualnych na dzień złożenia podmiotowych środków dowodowych służących potwierdzeniu spełnienia warunków udziału w postępowaniu, tj.:</w:t>
      </w:r>
    </w:p>
    <w:p w14:paraId="448EC324" w14:textId="1A131E82" w:rsidR="00AA3045" w:rsidRPr="00D61251" w:rsidRDefault="00AA3045" w:rsidP="00B14EC6">
      <w:pPr>
        <w:pStyle w:val="Tekstpodstawowy"/>
        <w:numPr>
          <w:ilvl w:val="4"/>
          <w:numId w:val="20"/>
        </w:numPr>
        <w:spacing w:before="120" w:line="276" w:lineRule="auto"/>
        <w:ind w:left="567" w:right="20"/>
        <w:jc w:val="both"/>
        <w:rPr>
          <w:rFonts w:asciiTheme="minorHAnsi" w:hAnsiTheme="minorHAnsi" w:cstheme="minorHAnsi"/>
        </w:rPr>
      </w:pPr>
      <w:r w:rsidRPr="00A867FB">
        <w:rPr>
          <w:rFonts w:asciiTheme="minorHAnsi" w:hAnsiTheme="minorHAnsi" w:cstheme="minorHAnsi"/>
          <w:b/>
          <w:bCs/>
        </w:rPr>
        <w:t>wykaz robót budowlanych</w:t>
      </w:r>
      <w:r w:rsidRPr="00A867FB">
        <w:rPr>
          <w:rFonts w:asciiTheme="minorHAnsi" w:hAnsiTheme="minorHAnsi" w:cstheme="minorHAnsi"/>
        </w:rPr>
        <w:t xml:space="preserve"> wykonanych nie wcześniej niż w okresie ostatnich 5 lat (licząc wstecz od dnia, w którym upływa termin składnia ofert), a jeżeli okres prowadzenia działalności jest krótszy – w tym okresie, wraz z podaniem ich rodzaju,</w:t>
      </w:r>
      <w:r w:rsidR="008F640B">
        <w:rPr>
          <w:rFonts w:asciiTheme="minorHAnsi" w:hAnsiTheme="minorHAnsi" w:cstheme="minorHAnsi"/>
        </w:rPr>
        <w:t xml:space="preserve"> </w:t>
      </w:r>
      <w:r w:rsidRPr="00A867FB">
        <w:rPr>
          <w:rFonts w:asciiTheme="minorHAnsi" w:hAnsiTheme="minorHAnsi" w:cstheme="minorHAnsi"/>
        </w:rPr>
        <w:lastRenderedPageBreak/>
        <w:t xml:space="preserve">daty, miejsca wykonania </w:t>
      </w:r>
      <w:r>
        <w:rPr>
          <w:rFonts w:asciiTheme="minorHAnsi" w:hAnsiTheme="minorHAnsi" w:cstheme="minorHAnsi"/>
        </w:rPr>
        <w:t xml:space="preserve">oraz </w:t>
      </w:r>
      <w:r w:rsidRPr="00A867FB">
        <w:rPr>
          <w:rFonts w:asciiTheme="minorHAnsi" w:hAnsiTheme="minorHAnsi" w:cstheme="minorHAnsi"/>
        </w:rPr>
        <w:t>podmiotów, na rzecz których roboty te zostały wykonane, oraz załączeniem dowodów określających</w:t>
      </w:r>
      <w:r>
        <w:rPr>
          <w:rFonts w:asciiTheme="minorHAnsi" w:hAnsiTheme="minorHAnsi" w:cstheme="minorHAnsi"/>
        </w:rPr>
        <w:t>,</w:t>
      </w:r>
      <w:r w:rsidRPr="00A867FB">
        <w:rPr>
          <w:rFonts w:asciiTheme="minorHAnsi" w:hAnsiTheme="minorHAnsi" w:cstheme="minorHAnsi"/>
        </w:rPr>
        <w:t xml:space="preserve"> czy te roboty budowlane zostały wykonane należycie, przy czym dowodami, o których mowa, są referencje bądź inne dokumenty sporządzone przez podmiot, na rzecz którego roboty budowlane </w:t>
      </w:r>
      <w:r>
        <w:rPr>
          <w:rFonts w:asciiTheme="minorHAnsi" w:hAnsiTheme="minorHAnsi" w:cstheme="minorHAnsi"/>
        </w:rPr>
        <w:t xml:space="preserve">zostały </w:t>
      </w:r>
      <w:r w:rsidRPr="00A867FB">
        <w:rPr>
          <w:rFonts w:asciiTheme="minorHAnsi" w:hAnsiTheme="minorHAnsi" w:cstheme="minorHAnsi"/>
        </w:rPr>
        <w:t xml:space="preserve">wykonane, a jeżeli </w:t>
      </w:r>
      <w:r>
        <w:rPr>
          <w:rFonts w:asciiTheme="minorHAnsi" w:hAnsiTheme="minorHAnsi" w:cstheme="minorHAnsi"/>
        </w:rPr>
        <w:t>W</w:t>
      </w:r>
      <w:r w:rsidRPr="00A867FB">
        <w:rPr>
          <w:rFonts w:asciiTheme="minorHAnsi" w:hAnsiTheme="minorHAnsi" w:cstheme="minorHAnsi"/>
        </w:rPr>
        <w:t xml:space="preserve">ykonawca </w:t>
      </w:r>
      <w:r>
        <w:rPr>
          <w:rFonts w:asciiTheme="minorHAnsi" w:hAnsiTheme="minorHAnsi" w:cstheme="minorHAnsi"/>
        </w:rPr>
        <w:t xml:space="preserve">z przyczyn niezależnych od niego nie jest </w:t>
      </w:r>
      <w:r w:rsidRPr="00A867FB">
        <w:rPr>
          <w:rFonts w:asciiTheme="minorHAnsi" w:hAnsiTheme="minorHAnsi" w:cstheme="minorHAnsi"/>
        </w:rPr>
        <w:t>w stanie uzyskać tych dokumentów – inne odpowiednie dokumenty</w:t>
      </w:r>
      <w:r>
        <w:rPr>
          <w:rFonts w:asciiTheme="minorHAnsi" w:hAnsiTheme="minorHAnsi" w:cstheme="minorHAnsi"/>
        </w:rPr>
        <w:t xml:space="preserve"> – </w:t>
      </w:r>
      <w:r w:rsidRPr="00844040">
        <w:rPr>
          <w:rFonts w:asciiTheme="minorHAnsi" w:hAnsiTheme="minorHAnsi" w:cstheme="minorHAnsi"/>
          <w:b/>
          <w:bCs/>
        </w:rPr>
        <w:t>załącznik nr 5 do SWZ.</w:t>
      </w:r>
    </w:p>
    <w:p w14:paraId="33E126C7" w14:textId="77777777" w:rsidR="00AA3045" w:rsidRPr="00D61251" w:rsidRDefault="00AA3045" w:rsidP="00AA3045">
      <w:pPr>
        <w:pStyle w:val="Tekstpodstawowy"/>
        <w:spacing w:before="120" w:line="276" w:lineRule="auto"/>
        <w:ind w:left="567" w:right="20"/>
        <w:jc w:val="both"/>
        <w:rPr>
          <w:rFonts w:asciiTheme="minorHAnsi" w:hAnsiTheme="minorHAnsi" w:cstheme="minorHAnsi"/>
        </w:rPr>
      </w:pPr>
      <w:r w:rsidRPr="00D61251">
        <w:rPr>
          <w:rFonts w:asciiTheme="minorHAnsi" w:hAnsiTheme="minorHAnsi" w:cstheme="minorHAnsi"/>
        </w:rPr>
        <w:t>Jeżeli Wykonawca powołuje się na doświadczenie w realizacji robót budowlanych, wykonanych wspólnie z innymi Wykonawcami w ramach konsorcjum, powyższy wykaz dotyczy robót budowlanych faktycznie przez niego wykonanych.</w:t>
      </w:r>
    </w:p>
    <w:p w14:paraId="5F996CF1" w14:textId="0908F2FE" w:rsidR="00AA3045" w:rsidRDefault="00AA3045" w:rsidP="00B14EC6">
      <w:pPr>
        <w:pStyle w:val="Tekstpodstawowy"/>
        <w:numPr>
          <w:ilvl w:val="4"/>
          <w:numId w:val="20"/>
        </w:numPr>
        <w:spacing w:before="120" w:line="276" w:lineRule="auto"/>
        <w:ind w:left="567" w:right="20"/>
        <w:jc w:val="both"/>
        <w:rPr>
          <w:rFonts w:asciiTheme="minorHAnsi" w:hAnsiTheme="minorHAnsi" w:cstheme="minorHAnsi"/>
        </w:rPr>
      </w:pPr>
      <w:r w:rsidRPr="00D61251">
        <w:rPr>
          <w:rFonts w:asciiTheme="minorHAnsi" w:hAnsiTheme="minorHAnsi" w:cstheme="minorHAnsi"/>
          <w:b/>
          <w:bCs/>
        </w:rPr>
        <w:t>wykaz osób</w:t>
      </w:r>
      <w:r w:rsidRPr="00D61251">
        <w:rPr>
          <w:rFonts w:asciiTheme="minorHAnsi" w:hAnsiTheme="minorHAnsi" w:cstheme="minorHAnsi"/>
        </w:rPr>
        <w:t>, skierowanych przez Wykonawcę do realizacji zamówienia publicznego, w szczególności odpowiedzialnych za kierowanie robotami budowlanymi, wraz z informacjami na temat ich kwalifikacji zawodowych, uprawnień</w:t>
      </w:r>
      <w:r w:rsidR="00537D5B">
        <w:rPr>
          <w:rFonts w:asciiTheme="minorHAnsi" w:hAnsiTheme="minorHAnsi" w:cstheme="minorHAnsi"/>
        </w:rPr>
        <w:t xml:space="preserve"> </w:t>
      </w:r>
      <w:r w:rsidR="00BB379F" w:rsidRPr="00BB379F">
        <w:rPr>
          <w:rFonts w:asciiTheme="minorHAnsi" w:hAnsiTheme="minorHAnsi" w:cstheme="minorHAnsi"/>
        </w:rPr>
        <w:t>i wykształceni</w:t>
      </w:r>
      <w:r w:rsidRPr="00D61251">
        <w:rPr>
          <w:rFonts w:asciiTheme="minorHAnsi" w:hAnsiTheme="minorHAnsi" w:cstheme="minorHAnsi"/>
        </w:rPr>
        <w:t xml:space="preserve">a niezbędnych do wykonania zamówienia publicznego, a także zakresu wykonywanych przez nie czynności oraz informacją o podstawie do dysponowania tymi osobami – </w:t>
      </w:r>
      <w:r w:rsidRPr="00D61251">
        <w:rPr>
          <w:rFonts w:asciiTheme="minorHAnsi" w:hAnsiTheme="minorHAnsi" w:cstheme="minorHAnsi"/>
          <w:b/>
          <w:bCs/>
        </w:rPr>
        <w:t>załącznik nr 6 do SWZ</w:t>
      </w:r>
      <w:r w:rsidRPr="00D61251">
        <w:rPr>
          <w:rFonts w:asciiTheme="minorHAnsi" w:hAnsiTheme="minorHAnsi" w:cstheme="minorHAnsi"/>
        </w:rPr>
        <w:t>;</w:t>
      </w:r>
    </w:p>
    <w:p w14:paraId="79FB0EF6" w14:textId="1DC991F4" w:rsidR="00911C49" w:rsidRPr="00911C49" w:rsidRDefault="00730713" w:rsidP="00911C49">
      <w:pPr>
        <w:pStyle w:val="Tekstpodstawowy"/>
        <w:numPr>
          <w:ilvl w:val="4"/>
          <w:numId w:val="20"/>
        </w:numPr>
        <w:spacing w:before="120" w:line="276" w:lineRule="auto"/>
        <w:ind w:left="567" w:right="20"/>
        <w:jc w:val="both"/>
        <w:rPr>
          <w:rFonts w:asciiTheme="minorHAnsi" w:hAnsiTheme="minorHAnsi" w:cstheme="minorHAnsi"/>
        </w:rPr>
      </w:pPr>
      <w:r w:rsidRPr="00730713">
        <w:rPr>
          <w:rFonts w:asciiTheme="minorHAnsi" w:hAnsiTheme="minorHAnsi" w:cstheme="minorHAnsi"/>
          <w:b/>
          <w:bCs/>
        </w:rPr>
        <w:t>wykaz narzędzi</w:t>
      </w:r>
      <w:r w:rsidR="0037716B">
        <w:rPr>
          <w:rFonts w:asciiTheme="minorHAnsi" w:hAnsiTheme="minorHAnsi" w:cstheme="minorHAnsi"/>
        </w:rPr>
        <w:t>, wyposażenia zakładu lub urządzeń technicznych dostępnych W</w:t>
      </w:r>
      <w:r w:rsidR="00911C49" w:rsidRPr="00911C49">
        <w:rPr>
          <w:rFonts w:asciiTheme="minorHAnsi" w:hAnsiTheme="minorHAnsi" w:cstheme="minorHAnsi"/>
        </w:rPr>
        <w:t>ykonawc</w:t>
      </w:r>
      <w:r w:rsidR="0037716B">
        <w:rPr>
          <w:rFonts w:asciiTheme="minorHAnsi" w:hAnsiTheme="minorHAnsi" w:cstheme="minorHAnsi"/>
        </w:rPr>
        <w:t xml:space="preserve">y </w:t>
      </w:r>
      <w:r w:rsidR="00911C49" w:rsidRPr="00911C49">
        <w:rPr>
          <w:rFonts w:asciiTheme="minorHAnsi" w:hAnsiTheme="minorHAnsi" w:cstheme="minorHAnsi"/>
        </w:rPr>
        <w:t xml:space="preserve">w celu </w:t>
      </w:r>
      <w:r w:rsidR="0037716B">
        <w:rPr>
          <w:rFonts w:asciiTheme="minorHAnsi" w:hAnsiTheme="minorHAnsi" w:cstheme="minorHAnsi"/>
        </w:rPr>
        <w:t xml:space="preserve">wykonania zamówienia publicznego wraz z informacją o podstawie dysponowania tymi zasobami </w:t>
      </w:r>
      <w:r w:rsidR="00911C49" w:rsidRPr="00911C49">
        <w:rPr>
          <w:rFonts w:asciiTheme="minorHAnsi" w:hAnsiTheme="minorHAnsi" w:cstheme="minorHAnsi"/>
        </w:rPr>
        <w:t xml:space="preserve">- </w:t>
      </w:r>
      <w:r w:rsidR="00911C49" w:rsidRPr="00911C49">
        <w:rPr>
          <w:rFonts w:asciiTheme="minorHAnsi" w:hAnsiTheme="minorHAnsi" w:cstheme="minorHAnsi"/>
          <w:b/>
          <w:bCs/>
        </w:rPr>
        <w:t>załącznik nr 7 do SWZ</w:t>
      </w:r>
      <w:r w:rsidR="00911C49" w:rsidRPr="00911C49">
        <w:rPr>
          <w:rFonts w:asciiTheme="minorHAnsi" w:hAnsiTheme="minorHAnsi" w:cstheme="minorHAnsi"/>
        </w:rPr>
        <w:t>.</w:t>
      </w:r>
    </w:p>
    <w:p w14:paraId="1BF552CA" w14:textId="77777777" w:rsidR="00AA3045" w:rsidRPr="003B4851" w:rsidRDefault="00AA3045" w:rsidP="00B14EC6">
      <w:pPr>
        <w:pStyle w:val="Tekstpodstawowy"/>
        <w:numPr>
          <w:ilvl w:val="1"/>
          <w:numId w:val="20"/>
        </w:numPr>
        <w:spacing w:before="120" w:line="276" w:lineRule="auto"/>
        <w:ind w:left="567" w:right="20"/>
        <w:jc w:val="both"/>
        <w:rPr>
          <w:rFonts w:asciiTheme="minorHAnsi" w:hAnsiTheme="minorHAnsi" w:cstheme="minorHAnsi"/>
        </w:rPr>
      </w:pPr>
      <w:r w:rsidRPr="003B4851">
        <w:rPr>
          <w:rFonts w:asciiTheme="minorHAnsi" w:eastAsiaTheme="majorEastAsia" w:hAnsiTheme="minorHAnsi" w:cstheme="minorHAnsi"/>
          <w:b/>
          <w:bCs/>
          <w:lang w:eastAsia="en-US"/>
        </w:rPr>
        <w:t>aktualnych na dzień złożenia podmiotowych środków dowodowych służących potwierdzeniu braku podstaw wykluczenia, tj.:</w:t>
      </w:r>
    </w:p>
    <w:p w14:paraId="19260A94" w14:textId="1297501D" w:rsidR="00AA3045" w:rsidRPr="007C7386" w:rsidRDefault="00AA3045" w:rsidP="005713B7">
      <w:pPr>
        <w:pStyle w:val="Akapitzlist"/>
        <w:numPr>
          <w:ilvl w:val="2"/>
          <w:numId w:val="41"/>
        </w:numPr>
        <w:spacing w:before="120" w:after="120" w:line="276" w:lineRule="auto"/>
        <w:ind w:left="567"/>
        <w:contextualSpacing/>
        <w:jc w:val="both"/>
        <w:rPr>
          <w:rFonts w:asciiTheme="minorHAnsi" w:eastAsiaTheme="majorEastAsia" w:hAnsiTheme="minorHAnsi" w:cstheme="minorHAnsi"/>
          <w:lang w:eastAsia="en-US"/>
        </w:rPr>
      </w:pPr>
      <w:r w:rsidRPr="007C7386">
        <w:rPr>
          <w:rFonts w:asciiTheme="minorHAnsi" w:eastAsiaTheme="majorEastAsia" w:hAnsiTheme="minorHAnsi" w:cstheme="minorHAnsi"/>
          <w:lang w:eastAsia="en-US"/>
        </w:rPr>
        <w:t xml:space="preserve">oświadczenia o aktualności  informacji zawartych w oświadczeniu, o którym mowa w rozdziale VII ust. 10 pkt. 1 SWZ - </w:t>
      </w:r>
      <w:r w:rsidRPr="007C7386">
        <w:rPr>
          <w:rFonts w:asciiTheme="minorHAnsi" w:eastAsiaTheme="majorEastAsia" w:hAnsiTheme="minorHAnsi" w:cstheme="minorHAnsi"/>
          <w:b/>
          <w:bCs/>
          <w:lang w:eastAsia="en-US"/>
        </w:rPr>
        <w:t xml:space="preserve">załącznik nr </w:t>
      </w:r>
      <w:r w:rsidR="009F20E3">
        <w:rPr>
          <w:rFonts w:asciiTheme="minorHAnsi" w:eastAsiaTheme="majorEastAsia" w:hAnsiTheme="minorHAnsi" w:cstheme="minorHAnsi"/>
          <w:b/>
          <w:bCs/>
          <w:lang w:eastAsia="en-US"/>
        </w:rPr>
        <w:t>8</w:t>
      </w:r>
      <w:r w:rsidRPr="007C7386">
        <w:rPr>
          <w:rFonts w:asciiTheme="minorHAnsi" w:eastAsiaTheme="majorEastAsia" w:hAnsiTheme="minorHAnsi" w:cstheme="minorHAnsi"/>
          <w:b/>
          <w:bCs/>
          <w:lang w:eastAsia="en-US"/>
        </w:rPr>
        <w:t xml:space="preserve"> do SWZ</w:t>
      </w:r>
      <w:r w:rsidRPr="00B8302B">
        <w:t xml:space="preserve"> </w:t>
      </w:r>
      <w:r w:rsidRPr="007C7386">
        <w:rPr>
          <w:rFonts w:asciiTheme="minorHAnsi" w:eastAsiaTheme="majorEastAsia" w:hAnsiTheme="minorHAnsi" w:cstheme="minorHAnsi"/>
          <w:lang w:eastAsia="en-US"/>
        </w:rPr>
        <w:t>(dokument</w:t>
      </w:r>
      <w:r w:rsidRPr="00B8302B">
        <w:t xml:space="preserve"> </w:t>
      </w:r>
      <w:r w:rsidRPr="007C7386">
        <w:rPr>
          <w:rFonts w:asciiTheme="minorHAnsi" w:eastAsiaTheme="majorEastAsia" w:hAnsiTheme="minorHAnsi" w:cstheme="minorHAnsi"/>
          <w:lang w:eastAsia="en-US"/>
        </w:rPr>
        <w:t>ten składa każdy z Wykonawców wspólnie ubiegających się o udzielenie zamówienia oraz podmiot, na zasoby którego Wykonawca powołuje się).</w:t>
      </w:r>
    </w:p>
    <w:p w14:paraId="6370A183" w14:textId="77777777" w:rsidR="00AA3045" w:rsidRDefault="00AA3045" w:rsidP="00B14EC6">
      <w:pPr>
        <w:pStyle w:val="Akapitzlist"/>
        <w:numPr>
          <w:ilvl w:val="0"/>
          <w:numId w:val="22"/>
        </w:numPr>
        <w:spacing w:line="276" w:lineRule="auto"/>
        <w:ind w:left="567"/>
        <w:contextualSpacing/>
        <w:jc w:val="both"/>
        <w:rPr>
          <w:rFonts w:asciiTheme="minorHAnsi" w:eastAsiaTheme="majorEastAsia" w:hAnsiTheme="minorHAnsi" w:cstheme="minorHAnsi"/>
          <w:lang w:eastAsia="en-US"/>
        </w:rPr>
      </w:pPr>
      <w:r w:rsidRPr="00F67A36">
        <w:rPr>
          <w:rFonts w:asciiTheme="minorHAnsi" w:eastAsiaTheme="majorEastAsia" w:hAnsiTheme="minorHAnsi" w:cstheme="minorHAnsi"/>
          <w:lang w:eastAsia="en-US"/>
        </w:rPr>
        <w:t>Na podstawie art. 127 ust. 2 ustawy Wykonawca nie jest zobowiązany do złożenia podmiotowych środków dowodowych, które Zamawiający posiada, jeżeli Wykonawca wskaże te środki oraz potwierdzi ich prawidłowość i aktualność w Formularzu ofertowym (załącznik nr 1 do SWZ).</w:t>
      </w:r>
    </w:p>
    <w:p w14:paraId="72F0FEF2" w14:textId="77777777" w:rsidR="00AA3045" w:rsidRDefault="00AA3045" w:rsidP="00B14EC6">
      <w:pPr>
        <w:pStyle w:val="Akapitzlist"/>
        <w:numPr>
          <w:ilvl w:val="0"/>
          <w:numId w:val="22"/>
        </w:numPr>
        <w:spacing w:line="276" w:lineRule="auto"/>
        <w:ind w:left="567"/>
        <w:contextualSpacing/>
        <w:jc w:val="both"/>
        <w:rPr>
          <w:rFonts w:asciiTheme="minorHAnsi" w:eastAsiaTheme="majorEastAsia" w:hAnsiTheme="minorHAnsi" w:cstheme="minorHAnsi"/>
          <w:lang w:eastAsia="en-US"/>
        </w:rPr>
      </w:pPr>
      <w:r w:rsidRPr="00F67A36">
        <w:rPr>
          <w:rFonts w:asciiTheme="minorHAnsi" w:eastAsiaTheme="majorEastAsia" w:hAnsiTheme="minorHAnsi" w:cstheme="minorHAnsi"/>
          <w:lang w:eastAsia="en-US"/>
        </w:rPr>
        <w:t>Wykonawca składa podmiotowe środki dowodowe aktualne na dzień ich złożenia.</w:t>
      </w:r>
    </w:p>
    <w:p w14:paraId="22717A62" w14:textId="77777777" w:rsidR="00AA3045" w:rsidRDefault="00AA3045" w:rsidP="00B14EC6">
      <w:pPr>
        <w:pStyle w:val="Akapitzlist"/>
        <w:numPr>
          <w:ilvl w:val="0"/>
          <w:numId w:val="22"/>
        </w:numPr>
        <w:spacing w:line="276" w:lineRule="auto"/>
        <w:ind w:left="567"/>
        <w:contextualSpacing/>
        <w:jc w:val="both"/>
        <w:rPr>
          <w:rFonts w:asciiTheme="minorHAnsi" w:eastAsiaTheme="majorEastAsia" w:hAnsiTheme="minorHAnsi" w:cstheme="minorHAnsi"/>
          <w:lang w:eastAsia="en-US"/>
        </w:rPr>
      </w:pPr>
      <w:r w:rsidRPr="00F67A36">
        <w:rPr>
          <w:rFonts w:asciiTheme="minorHAnsi" w:eastAsiaTheme="majorEastAsia" w:hAnsiTheme="minorHAnsi" w:cstheme="minorHAnsi"/>
          <w:lang w:eastAsia="en-US"/>
        </w:rPr>
        <w:t>Jeżeli z uzasadnionej przyczyny Wykonawca nie może złożyć podmiotowych środków dowodowych wymaganych przez Zamawiającego, w celu potwierdzenia spełniania przez Wykonawcę warunków udziału w postępowaniu dotyczącej zdolności technicznej lub zawodowej, Wykonawca składa inne podmiotowe środki dowodowe, które w wystarczający sposób potwierdzają spełnianie opisanego przez Zamawiającego warunku udziału w postępowaniu dotyczącego zdolności technicznej lub zawodowej</w:t>
      </w:r>
      <w:r>
        <w:rPr>
          <w:rFonts w:asciiTheme="minorHAnsi" w:eastAsiaTheme="majorEastAsia" w:hAnsiTheme="minorHAnsi" w:cstheme="minorHAnsi"/>
          <w:lang w:eastAsia="en-US"/>
        </w:rPr>
        <w:t>.</w:t>
      </w:r>
    </w:p>
    <w:p w14:paraId="7670CDCD" w14:textId="77777777" w:rsidR="00AA3045" w:rsidRDefault="00AA3045" w:rsidP="00B14EC6">
      <w:pPr>
        <w:pStyle w:val="Akapitzlist"/>
        <w:numPr>
          <w:ilvl w:val="0"/>
          <w:numId w:val="22"/>
        </w:numPr>
        <w:spacing w:line="276" w:lineRule="auto"/>
        <w:ind w:left="567"/>
        <w:contextualSpacing/>
        <w:jc w:val="both"/>
        <w:rPr>
          <w:rFonts w:asciiTheme="minorHAnsi" w:eastAsiaTheme="majorEastAsia" w:hAnsiTheme="minorHAnsi" w:cstheme="minorHAnsi"/>
          <w:lang w:eastAsia="en-US"/>
        </w:rPr>
      </w:pPr>
      <w:r w:rsidRPr="00F67A36">
        <w:rPr>
          <w:rFonts w:asciiTheme="minorHAnsi" w:eastAsiaTheme="majorEastAsia" w:hAnsiTheme="minorHAnsi" w:cstheme="minorHAnsi"/>
          <w:lang w:eastAsia="en-US"/>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0942742" w14:textId="77777777" w:rsidR="00AA3045" w:rsidRDefault="00AA3045" w:rsidP="00B14EC6">
      <w:pPr>
        <w:pStyle w:val="Akapitzlist"/>
        <w:numPr>
          <w:ilvl w:val="0"/>
          <w:numId w:val="22"/>
        </w:numPr>
        <w:spacing w:line="276" w:lineRule="auto"/>
        <w:ind w:left="567"/>
        <w:contextualSpacing/>
        <w:jc w:val="both"/>
        <w:rPr>
          <w:rFonts w:asciiTheme="minorHAnsi" w:eastAsiaTheme="majorEastAsia" w:hAnsiTheme="minorHAnsi" w:cstheme="minorHAnsi"/>
          <w:lang w:eastAsia="en-US"/>
        </w:rPr>
      </w:pPr>
      <w:r w:rsidRPr="00F67A36">
        <w:rPr>
          <w:rFonts w:asciiTheme="minorHAnsi" w:eastAsiaTheme="majorEastAsia" w:hAnsiTheme="minorHAnsi" w:cstheme="minorHAnsi"/>
          <w:lang w:eastAsia="en-US"/>
        </w:rPr>
        <w:t xml:space="preserve">Jeżeli zachodzą uzasadnione podstawy do uznania, że złożone uprzednio podmiotowe środki dowodowe nie są już aktualne, Zamawiający może w każdym czasie wezwać </w:t>
      </w:r>
      <w:r w:rsidRPr="00F67A36">
        <w:rPr>
          <w:rFonts w:asciiTheme="minorHAnsi" w:eastAsiaTheme="majorEastAsia" w:hAnsiTheme="minorHAnsi" w:cstheme="minorHAnsi"/>
          <w:lang w:eastAsia="en-US"/>
        </w:rPr>
        <w:lastRenderedPageBreak/>
        <w:t>Wykonawcę lub Wykonawców do złożenia wszystkich lub niektórych podmiotowych środków dowodowych aktualnych na dzień ich złożenia.</w:t>
      </w:r>
    </w:p>
    <w:p w14:paraId="2EB2FD7F" w14:textId="77777777" w:rsidR="00AA3045" w:rsidRDefault="00AA3045" w:rsidP="00B14EC6">
      <w:pPr>
        <w:pStyle w:val="Akapitzlist"/>
        <w:numPr>
          <w:ilvl w:val="0"/>
          <w:numId w:val="22"/>
        </w:numPr>
        <w:spacing w:line="276" w:lineRule="auto"/>
        <w:ind w:left="567"/>
        <w:contextualSpacing/>
        <w:jc w:val="both"/>
        <w:rPr>
          <w:rFonts w:asciiTheme="minorHAnsi" w:eastAsiaTheme="majorEastAsia" w:hAnsiTheme="minorHAnsi" w:cstheme="minorHAnsi"/>
          <w:lang w:eastAsia="en-US"/>
        </w:rPr>
      </w:pPr>
      <w:r w:rsidRPr="00F67A36">
        <w:rPr>
          <w:rFonts w:asciiTheme="minorHAnsi" w:eastAsiaTheme="majorEastAsia" w:hAnsiTheme="minorHAnsi" w:cstheme="minorHAnsi"/>
          <w:lang w:eastAsia="en-US"/>
        </w:rPr>
        <w:t xml:space="preserve"> Jeżeli złożone przez Wykonawcę oświadczenie, o którym mowa w art. 125 ust. 1 ustawy </w:t>
      </w:r>
      <w:proofErr w:type="spellStart"/>
      <w:r w:rsidRPr="00F67A36">
        <w:rPr>
          <w:rFonts w:asciiTheme="minorHAnsi" w:eastAsiaTheme="majorEastAsia" w:hAnsiTheme="minorHAnsi" w:cstheme="minorHAnsi"/>
          <w:lang w:eastAsia="en-US"/>
        </w:rPr>
        <w:t>Pzp</w:t>
      </w:r>
      <w:proofErr w:type="spellEnd"/>
      <w:r w:rsidRPr="00F67A36">
        <w:rPr>
          <w:rFonts w:asciiTheme="minorHAnsi" w:eastAsiaTheme="majorEastAsia" w:hAnsiTheme="minorHAnsi" w:cstheme="minorHAnsi"/>
          <w:lang w:eastAsia="en-US"/>
        </w:rPr>
        <w:t>,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23B3C7E8" w14:textId="77777777" w:rsidR="00AA3045" w:rsidRDefault="00AA3045" w:rsidP="00B14EC6">
      <w:pPr>
        <w:pStyle w:val="Akapitzlist"/>
        <w:numPr>
          <w:ilvl w:val="0"/>
          <w:numId w:val="22"/>
        </w:numPr>
        <w:spacing w:line="276" w:lineRule="auto"/>
        <w:ind w:left="567"/>
        <w:contextualSpacing/>
        <w:jc w:val="both"/>
        <w:rPr>
          <w:rFonts w:asciiTheme="minorHAnsi" w:eastAsiaTheme="majorEastAsia" w:hAnsiTheme="minorHAnsi" w:cstheme="minorHAnsi"/>
          <w:lang w:eastAsia="en-US"/>
        </w:rPr>
      </w:pPr>
      <w:r w:rsidRPr="00F67A36">
        <w:rPr>
          <w:rFonts w:asciiTheme="minorHAnsi" w:eastAsiaTheme="majorEastAsia" w:hAnsiTheme="minorHAnsi" w:cstheme="minorHAnsi"/>
          <w:lang w:eastAsia="en-US"/>
        </w:rPr>
        <w:t xml:space="preserve">Wykonawca nie jest zobowiązany do złożenia podmiotowych środków dowodowych, jeżeli Zamawiający może je uzyskać za pomocą bezpłatnych i ogólnodostępnych baz danych, o ile Wykonawca wskazał dane umożliwiające dostęp do tych dokumentów. </w:t>
      </w:r>
    </w:p>
    <w:p w14:paraId="4308CFCB" w14:textId="77777777" w:rsidR="00AA3045" w:rsidRDefault="00AA3045" w:rsidP="00B14EC6">
      <w:pPr>
        <w:pStyle w:val="Akapitzlist"/>
        <w:numPr>
          <w:ilvl w:val="0"/>
          <w:numId w:val="22"/>
        </w:numPr>
        <w:spacing w:line="276" w:lineRule="auto"/>
        <w:ind w:left="567"/>
        <w:contextualSpacing/>
        <w:jc w:val="both"/>
        <w:rPr>
          <w:rFonts w:asciiTheme="minorHAnsi" w:eastAsiaTheme="majorEastAsia" w:hAnsiTheme="minorHAnsi" w:cstheme="minorHAnsi"/>
          <w:lang w:eastAsia="en-US"/>
        </w:rPr>
      </w:pPr>
      <w:r w:rsidRPr="00E65CAE">
        <w:rPr>
          <w:rFonts w:asciiTheme="minorHAnsi" w:eastAsiaTheme="majorEastAsia" w:hAnsiTheme="minorHAnsi" w:cstheme="minorHAnsi"/>
          <w:lang w:eastAsia="en-US"/>
        </w:rPr>
        <w:t>Jeżeli z uzasadnionej przyczyny Wykonawca nie może złożyć podmiotowych środków dowodowych wymaganych przez Zamawiającego, w celu potwierdzenia spełniania przez Wykonawcę warunków udziału w postępowaniu dotyczącej zdolności technicznej lub zawodowej, Wykonawca składa inne podmiotowe środki dowodowe, które w wystarczający sposób potwierdzają spełnianie opisanego przez Zamawiającego warunku udziału w postępowaniu dotyczącego zdolności technicznej lub zawodowej.</w:t>
      </w:r>
    </w:p>
    <w:p w14:paraId="441887A5" w14:textId="77777777" w:rsidR="00AA3045" w:rsidRPr="00E65CAE" w:rsidRDefault="00AA3045" w:rsidP="00B14EC6">
      <w:pPr>
        <w:pStyle w:val="Akapitzlist"/>
        <w:numPr>
          <w:ilvl w:val="0"/>
          <w:numId w:val="22"/>
        </w:numPr>
        <w:spacing w:line="276" w:lineRule="auto"/>
        <w:ind w:left="567"/>
        <w:contextualSpacing/>
        <w:jc w:val="both"/>
        <w:rPr>
          <w:rFonts w:asciiTheme="minorHAnsi" w:eastAsiaTheme="majorEastAsia" w:hAnsiTheme="minorHAnsi" w:cstheme="minorHAnsi"/>
          <w:lang w:eastAsia="en-US"/>
        </w:rPr>
      </w:pPr>
      <w:r w:rsidRPr="00E65CAE">
        <w:rPr>
          <w:rFonts w:asciiTheme="minorHAnsi" w:eastAsiaTheme="majorEastAsia" w:hAnsiTheme="minorHAnsi" w:cstheme="minorHAnsi"/>
          <w:b/>
          <w:bCs/>
          <w:lang w:eastAsia="en-US"/>
        </w:rPr>
        <w:t xml:space="preserve">Dokumenty lub oświadczenia składane w postępowaniu </w:t>
      </w:r>
      <w:r w:rsidRPr="00E65CAE">
        <w:rPr>
          <w:rFonts w:asciiTheme="minorHAnsi" w:eastAsiaTheme="majorEastAsia" w:hAnsiTheme="minorHAnsi" w:cstheme="minorHAnsi"/>
          <w:b/>
          <w:bCs/>
          <w:u w:val="single"/>
          <w:lang w:eastAsia="en-US"/>
        </w:rPr>
        <w:t>wraz z ofertą (zał. nr 1 do SWZ):</w:t>
      </w:r>
    </w:p>
    <w:p w14:paraId="7C18AA2B" w14:textId="47EADB2D" w:rsidR="00AA3045" w:rsidRDefault="00AA3045" w:rsidP="00B14EC6">
      <w:pPr>
        <w:pStyle w:val="Akapitzlist"/>
        <w:numPr>
          <w:ilvl w:val="0"/>
          <w:numId w:val="24"/>
        </w:numPr>
        <w:spacing w:line="276" w:lineRule="auto"/>
        <w:ind w:left="426" w:hanging="283"/>
        <w:contextualSpacing/>
        <w:jc w:val="both"/>
        <w:rPr>
          <w:rFonts w:asciiTheme="minorHAnsi" w:eastAsiaTheme="majorEastAsia" w:hAnsiTheme="minorHAnsi" w:cstheme="minorHAnsi"/>
          <w:lang w:eastAsia="en-US"/>
        </w:rPr>
      </w:pPr>
      <w:r w:rsidRPr="00E65CAE">
        <w:rPr>
          <w:rFonts w:asciiTheme="minorHAnsi" w:eastAsiaTheme="majorEastAsia" w:hAnsiTheme="minorHAnsi" w:cstheme="minorHAnsi"/>
          <w:b/>
          <w:bCs/>
          <w:lang w:eastAsia="en-US"/>
        </w:rPr>
        <w:t>Aktualne na dzień złożenia oświadczenia o niepodleganiu wykluczeniu oraz spełnianiu warunków udziału w postępowaniu</w:t>
      </w:r>
      <w:r w:rsidRPr="00E65CAE">
        <w:rPr>
          <w:rFonts w:asciiTheme="minorHAnsi" w:eastAsiaTheme="majorEastAsia" w:hAnsiTheme="minorHAnsi" w:cstheme="minorHAnsi"/>
          <w:lang w:eastAsia="en-US"/>
        </w:rPr>
        <w:t xml:space="preserve"> w zakresie wskazanym w rozdziale IV SWZ – </w:t>
      </w:r>
      <w:r w:rsidRPr="00E65CAE">
        <w:rPr>
          <w:rFonts w:asciiTheme="minorHAnsi" w:eastAsiaTheme="majorEastAsia" w:hAnsiTheme="minorHAnsi" w:cstheme="minorHAnsi"/>
          <w:b/>
          <w:bCs/>
          <w:lang w:eastAsia="en-US"/>
        </w:rPr>
        <w:t>załącznik nr 4 do SWZ</w:t>
      </w:r>
      <w:r w:rsidRPr="00E65CAE">
        <w:rPr>
          <w:rFonts w:asciiTheme="minorHAnsi" w:eastAsiaTheme="majorEastAsia" w:hAnsiTheme="minorHAnsi" w:cstheme="minorHAnsi"/>
          <w:lang w:eastAsia="en-US"/>
        </w:rPr>
        <w:t>. Oświadczenie to stanowi dowód potwierdzający brak podstaw wykluczenia oraz spełnianie warunków udziału w postępowaniu, na dzień składania ofert, tymczasowo zastępujący wymagane podmiotowe środki dowodowe, wskazane w rozdziale VII ust. 1 SWZ.</w:t>
      </w:r>
    </w:p>
    <w:p w14:paraId="59451CAB" w14:textId="77777777" w:rsidR="00AA3045" w:rsidRPr="00E65CAE" w:rsidRDefault="00AA3045" w:rsidP="00AA3045">
      <w:pPr>
        <w:pStyle w:val="Akapitzlist"/>
        <w:spacing w:line="276" w:lineRule="auto"/>
        <w:ind w:left="426"/>
        <w:contextualSpacing/>
        <w:jc w:val="both"/>
        <w:rPr>
          <w:rFonts w:asciiTheme="minorHAnsi" w:eastAsiaTheme="majorEastAsia" w:hAnsiTheme="minorHAnsi" w:cstheme="minorHAnsi"/>
          <w:lang w:eastAsia="en-US"/>
        </w:rPr>
      </w:pPr>
      <w:r w:rsidRPr="00E65CAE">
        <w:rPr>
          <w:rFonts w:asciiTheme="minorHAnsi" w:eastAsiaTheme="majorEastAsia" w:hAnsiTheme="minorHAnsi" w:cstheme="minorHAnsi"/>
          <w:lang w:eastAsia="en-US"/>
        </w:rPr>
        <w:t>Oświadczenie składają odrębnie:</w:t>
      </w:r>
    </w:p>
    <w:p w14:paraId="4B69BF6F" w14:textId="77777777" w:rsidR="00AA3045" w:rsidRPr="00052BCB" w:rsidRDefault="00AA3045" w:rsidP="00B14EC6">
      <w:pPr>
        <w:pStyle w:val="Akapitzlist"/>
        <w:numPr>
          <w:ilvl w:val="0"/>
          <w:numId w:val="25"/>
        </w:numPr>
        <w:spacing w:line="276" w:lineRule="auto"/>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każdy osobno spośród Wykonawców wspólnie ubiegających się o udzielenie</w:t>
      </w:r>
      <w:r>
        <w:rPr>
          <w:rFonts w:asciiTheme="minorHAnsi" w:eastAsiaTheme="majorEastAsia" w:hAnsiTheme="minorHAnsi" w:cstheme="minorHAnsi"/>
          <w:lang w:eastAsia="en-US"/>
        </w:rPr>
        <w:t xml:space="preserve"> </w:t>
      </w:r>
      <w:r w:rsidRPr="00052BCB">
        <w:rPr>
          <w:rFonts w:asciiTheme="minorHAnsi" w:eastAsiaTheme="majorEastAsia" w:hAnsiTheme="minorHAnsi" w:cstheme="minorHAnsi"/>
          <w:lang w:eastAsia="en-US"/>
        </w:rPr>
        <w:t>zamówienia (dotyczy</w:t>
      </w:r>
      <w:r>
        <w:rPr>
          <w:rFonts w:asciiTheme="minorHAnsi" w:eastAsiaTheme="majorEastAsia" w:hAnsiTheme="minorHAnsi" w:cstheme="minorHAnsi"/>
          <w:lang w:eastAsia="en-US"/>
        </w:rPr>
        <w:t xml:space="preserve"> </w:t>
      </w:r>
      <w:r w:rsidRPr="00052BCB">
        <w:rPr>
          <w:rFonts w:asciiTheme="minorHAnsi" w:eastAsiaTheme="majorEastAsia" w:hAnsiTheme="minorHAnsi" w:cstheme="minorHAnsi"/>
          <w:lang w:eastAsia="en-US"/>
        </w:rPr>
        <w:t>również</w:t>
      </w:r>
      <w:r>
        <w:rPr>
          <w:rFonts w:asciiTheme="minorHAnsi" w:eastAsiaTheme="majorEastAsia" w:hAnsiTheme="minorHAnsi" w:cstheme="minorHAnsi"/>
          <w:lang w:eastAsia="en-US"/>
        </w:rPr>
        <w:t xml:space="preserve"> </w:t>
      </w:r>
      <w:r w:rsidRPr="00052BCB">
        <w:rPr>
          <w:rFonts w:asciiTheme="minorHAnsi" w:eastAsiaTheme="majorEastAsia" w:hAnsiTheme="minorHAnsi" w:cstheme="minorHAnsi"/>
          <w:lang w:eastAsia="en-US"/>
        </w:rPr>
        <w:t>wspólników</w:t>
      </w:r>
      <w:r>
        <w:rPr>
          <w:rFonts w:asciiTheme="minorHAnsi" w:eastAsiaTheme="majorEastAsia" w:hAnsiTheme="minorHAnsi" w:cstheme="minorHAnsi"/>
          <w:lang w:eastAsia="en-US"/>
        </w:rPr>
        <w:t xml:space="preserve"> </w:t>
      </w:r>
      <w:r w:rsidRPr="00052BCB">
        <w:rPr>
          <w:rFonts w:asciiTheme="minorHAnsi" w:eastAsiaTheme="majorEastAsia" w:hAnsiTheme="minorHAnsi" w:cstheme="minorHAnsi"/>
          <w:lang w:eastAsia="en-US"/>
        </w:rPr>
        <w:t>spółki</w:t>
      </w:r>
      <w:r>
        <w:rPr>
          <w:rFonts w:asciiTheme="minorHAnsi" w:eastAsiaTheme="majorEastAsia" w:hAnsiTheme="minorHAnsi" w:cstheme="minorHAnsi"/>
          <w:lang w:eastAsia="en-US"/>
        </w:rPr>
        <w:t xml:space="preserve"> </w:t>
      </w:r>
      <w:r w:rsidRPr="00052BCB">
        <w:rPr>
          <w:rFonts w:asciiTheme="minorHAnsi" w:eastAsiaTheme="majorEastAsia" w:hAnsiTheme="minorHAnsi" w:cstheme="minorHAnsi"/>
          <w:lang w:eastAsia="en-US"/>
        </w:rPr>
        <w:t xml:space="preserve">cywilnej). W takim wypadku oświadczenie potwierdza brak podstaw wykluczenia Wykonawcy oraz spełnianie warunków udziału w postępowaniu w zakresie, w jakim każdy z Wykonawców wykazuje spełnianie warunków udziału w postępowaniu </w:t>
      </w:r>
    </w:p>
    <w:p w14:paraId="32E1F412" w14:textId="77777777" w:rsidR="00AA3045" w:rsidRPr="00052BCB" w:rsidRDefault="00AA3045" w:rsidP="00B14EC6">
      <w:pPr>
        <w:pStyle w:val="Akapitzlist"/>
        <w:numPr>
          <w:ilvl w:val="0"/>
          <w:numId w:val="25"/>
        </w:numPr>
        <w:spacing w:line="276" w:lineRule="auto"/>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215D1BDA" w14:textId="77777777" w:rsidR="00AA3045" w:rsidRPr="00E65CAE" w:rsidRDefault="00AA3045" w:rsidP="00B14EC6">
      <w:pPr>
        <w:pStyle w:val="Akapitzlist"/>
        <w:numPr>
          <w:ilvl w:val="0"/>
          <w:numId w:val="24"/>
        </w:numPr>
        <w:spacing w:line="276" w:lineRule="auto"/>
        <w:ind w:left="426" w:hanging="283"/>
        <w:contextualSpacing/>
        <w:jc w:val="both"/>
        <w:rPr>
          <w:rFonts w:asciiTheme="minorHAnsi" w:eastAsiaTheme="majorEastAsia" w:hAnsiTheme="minorHAnsi" w:cstheme="minorHAnsi"/>
          <w:lang w:eastAsia="en-US"/>
        </w:rPr>
      </w:pPr>
      <w:r w:rsidRPr="00E65CAE">
        <w:rPr>
          <w:rFonts w:asciiTheme="minorHAnsi" w:eastAsiaTheme="majorEastAsia" w:hAnsiTheme="minorHAnsi" w:cstheme="minorHAnsi"/>
          <w:b/>
          <w:bCs/>
          <w:lang w:eastAsia="en-US"/>
        </w:rPr>
        <w:t>Pełnomocnictwo</w:t>
      </w:r>
    </w:p>
    <w:p w14:paraId="0C022E59" w14:textId="77777777" w:rsidR="00AA3045" w:rsidRPr="00052BCB" w:rsidRDefault="00AA3045" w:rsidP="00AA3045">
      <w:pPr>
        <w:pStyle w:val="Akapitzlist"/>
        <w:spacing w:line="276" w:lineRule="auto"/>
        <w:ind w:left="426"/>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4AB8CFFE" w14:textId="77777777" w:rsidR="00AA3045" w:rsidRPr="00052BCB" w:rsidRDefault="00AA3045" w:rsidP="00AA3045">
      <w:pPr>
        <w:pStyle w:val="Akapitzlist"/>
        <w:spacing w:line="276" w:lineRule="auto"/>
        <w:ind w:left="426"/>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lastRenderedPageBreak/>
        <w:t xml:space="preserve">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 </w:t>
      </w:r>
    </w:p>
    <w:p w14:paraId="2F101DF0" w14:textId="77777777" w:rsidR="00AA3045" w:rsidRPr="00052BCB" w:rsidRDefault="00AA3045" w:rsidP="00AA3045">
      <w:pPr>
        <w:pStyle w:val="Akapitzlist"/>
        <w:spacing w:line="276" w:lineRule="auto"/>
        <w:ind w:left="426"/>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Pełnomocnictwo powinno zawierać w szczególności wskazanie:</w:t>
      </w:r>
    </w:p>
    <w:p w14:paraId="185951CA" w14:textId="77777777" w:rsidR="00AA3045" w:rsidRPr="00052BCB" w:rsidRDefault="00AA3045" w:rsidP="00B14EC6">
      <w:pPr>
        <w:pStyle w:val="Akapitzlist"/>
        <w:numPr>
          <w:ilvl w:val="0"/>
          <w:numId w:val="27"/>
        </w:numPr>
        <w:spacing w:line="276" w:lineRule="auto"/>
        <w:ind w:left="709"/>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postępowania o zamówienie publiczne, którego dotyczy,</w:t>
      </w:r>
    </w:p>
    <w:p w14:paraId="35A35E71" w14:textId="77777777" w:rsidR="00AA3045" w:rsidRPr="00052BCB" w:rsidRDefault="00AA3045" w:rsidP="00B14EC6">
      <w:pPr>
        <w:pStyle w:val="Akapitzlist"/>
        <w:numPr>
          <w:ilvl w:val="0"/>
          <w:numId w:val="27"/>
        </w:numPr>
        <w:spacing w:line="276" w:lineRule="auto"/>
        <w:ind w:left="709"/>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wszystkich Wykonawców ubiegających się wspólnie o udzielenie zamówienia wymienionych z nazwy z określeniem adresu siedziby,</w:t>
      </w:r>
    </w:p>
    <w:p w14:paraId="576AE765" w14:textId="77777777" w:rsidR="00AA3045" w:rsidRPr="00052BCB" w:rsidRDefault="00AA3045" w:rsidP="00B14EC6">
      <w:pPr>
        <w:pStyle w:val="Akapitzlist"/>
        <w:numPr>
          <w:ilvl w:val="0"/>
          <w:numId w:val="27"/>
        </w:numPr>
        <w:spacing w:line="276" w:lineRule="auto"/>
        <w:ind w:left="709"/>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ustanowionego pełnomocnika oraz zakresu jego umocowania.</w:t>
      </w:r>
    </w:p>
    <w:p w14:paraId="3B3BFF6F" w14:textId="77777777" w:rsidR="00AA3045" w:rsidRPr="00E65CAE" w:rsidRDefault="00AA3045" w:rsidP="00AA3045">
      <w:pPr>
        <w:pStyle w:val="Akapitzlist"/>
        <w:spacing w:line="276" w:lineRule="auto"/>
        <w:ind w:left="426"/>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Pełnomocnictwo do złożenia oferty musi być złożone w oryginale w takiej samej formie, jak składana jest oferta (tj. w formie elektronicznej opatrzonej kwalifikowanym podpisem elektronicznym lub w postaci elektronicznej opatrzonej podpisem zaufanym lub podpisem osobistym). Dopuszcza się także złożenie elektronicznej kopii (skanu) pełnomocnictwa sporządzonego uprzednio w formie pisemnej, w formie elektronicznego poświadczenia sporządzonego stosownie do art. 97 par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7C314D4" w14:textId="77777777" w:rsidR="00AA3045" w:rsidRPr="00AA3045" w:rsidRDefault="00AA3045" w:rsidP="00B14EC6">
      <w:pPr>
        <w:pStyle w:val="Akapitzlist"/>
        <w:numPr>
          <w:ilvl w:val="0"/>
          <w:numId w:val="24"/>
        </w:numPr>
        <w:spacing w:line="276" w:lineRule="auto"/>
        <w:ind w:left="426" w:hanging="283"/>
        <w:contextualSpacing/>
        <w:jc w:val="both"/>
        <w:rPr>
          <w:rFonts w:asciiTheme="minorHAnsi" w:eastAsiaTheme="majorEastAsia" w:hAnsiTheme="minorHAnsi" w:cstheme="minorHAnsi"/>
          <w:lang w:eastAsia="en-US"/>
        </w:rPr>
      </w:pPr>
      <w:r w:rsidRPr="00E65CAE">
        <w:rPr>
          <w:rFonts w:asciiTheme="minorHAnsi" w:eastAsiaTheme="majorEastAsia" w:hAnsiTheme="minorHAnsi" w:cstheme="minorHAnsi"/>
          <w:b/>
          <w:bCs/>
          <w:lang w:eastAsia="en-US"/>
        </w:rPr>
        <w:t>Oświadczenie Wykonawców wspólnie ubiegających się o udzielenie zamówienia</w:t>
      </w:r>
    </w:p>
    <w:p w14:paraId="6202B1C6" w14:textId="77777777" w:rsidR="00AA3045" w:rsidRPr="00AA3045" w:rsidRDefault="00AA3045" w:rsidP="00AA3045">
      <w:pPr>
        <w:pStyle w:val="Akapitzlist"/>
        <w:spacing w:line="276" w:lineRule="auto"/>
        <w:ind w:left="426"/>
        <w:contextualSpacing/>
        <w:jc w:val="both"/>
        <w:rPr>
          <w:rFonts w:asciiTheme="minorHAnsi" w:eastAsiaTheme="majorEastAsia" w:hAnsiTheme="minorHAnsi" w:cstheme="minorHAnsi"/>
          <w:lang w:eastAsia="en-US"/>
        </w:rPr>
      </w:pPr>
      <w:r w:rsidRPr="00992E2B">
        <w:rPr>
          <w:rFonts w:asciiTheme="minorHAnsi" w:eastAsiaTheme="majorEastAsia" w:hAnsiTheme="minorHAnsi" w:cstheme="minorHAnsi"/>
          <w:lang w:eastAsia="en-US"/>
        </w:rPr>
        <w:t xml:space="preserve">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 – </w:t>
      </w:r>
      <w:r w:rsidRPr="00992E2B">
        <w:rPr>
          <w:rFonts w:asciiTheme="minorHAnsi" w:eastAsiaTheme="majorEastAsia" w:hAnsiTheme="minorHAnsi" w:cstheme="minorHAnsi"/>
          <w:b/>
          <w:bCs/>
          <w:lang w:eastAsia="en-US"/>
        </w:rPr>
        <w:t>załącznik nr 3 do SWZ</w:t>
      </w:r>
    </w:p>
    <w:p w14:paraId="1C6AF1F1" w14:textId="77777777" w:rsidR="00AA3045" w:rsidRPr="00AE42A5" w:rsidRDefault="00AA3045" w:rsidP="00B14EC6">
      <w:pPr>
        <w:pStyle w:val="Akapitzlist"/>
        <w:numPr>
          <w:ilvl w:val="0"/>
          <w:numId w:val="24"/>
        </w:numPr>
        <w:spacing w:line="276" w:lineRule="auto"/>
        <w:ind w:left="426" w:hanging="283"/>
        <w:contextualSpacing/>
        <w:jc w:val="both"/>
        <w:rPr>
          <w:rFonts w:asciiTheme="minorHAnsi" w:eastAsiaTheme="majorEastAsia" w:hAnsiTheme="minorHAnsi" w:cstheme="minorHAnsi"/>
          <w:lang w:eastAsia="en-US"/>
        </w:rPr>
      </w:pPr>
      <w:r w:rsidRPr="00AA3045">
        <w:rPr>
          <w:rFonts w:asciiTheme="minorHAnsi" w:eastAsiaTheme="majorEastAsia" w:hAnsiTheme="minorHAnsi" w:cstheme="minorHAnsi"/>
          <w:b/>
          <w:bCs/>
          <w:lang w:eastAsia="en-US"/>
        </w:rPr>
        <w:t>Zobowiązanie podmiotu trzeciego</w:t>
      </w:r>
      <w:r w:rsidRPr="00AA3045">
        <w:rPr>
          <w:rFonts w:asciiTheme="minorHAnsi" w:eastAsiaTheme="majorEastAsia" w:hAnsiTheme="minorHAnsi" w:cstheme="minorHAnsi"/>
          <w:lang w:eastAsia="en-US"/>
        </w:rPr>
        <w:t xml:space="preserve"> – </w:t>
      </w:r>
      <w:r w:rsidRPr="00AA3045">
        <w:rPr>
          <w:rFonts w:asciiTheme="minorHAnsi" w:eastAsiaTheme="majorEastAsia" w:hAnsiTheme="minorHAnsi" w:cstheme="minorHAnsi"/>
          <w:b/>
          <w:bCs/>
          <w:lang w:eastAsia="en-US"/>
        </w:rPr>
        <w:t>załącznik nr 2 do SWZ</w:t>
      </w:r>
      <w:r w:rsidRPr="00AA3045">
        <w:rPr>
          <w:rFonts w:asciiTheme="minorHAnsi" w:eastAsiaTheme="majorEastAsia" w:hAnsiTheme="minorHAnsi" w:cstheme="minorHAnsi"/>
          <w:lang w:eastAsia="en-US"/>
        </w:rPr>
        <w:t xml:space="preserve"> (o ile dotyczy). Zobowiązanie musi być złożone w formie elektronicznej opatrzonej kwalifikowanym podpisem elektronicznym lub w postaci elektronicznej opatrzonej podpisem zaufanym lub podpisem osobistym osoby upoważnionej do reprezentowania Wykonawców zgodnie z </w:t>
      </w:r>
      <w:r w:rsidRPr="00AE42A5">
        <w:rPr>
          <w:rFonts w:asciiTheme="minorHAnsi" w:eastAsiaTheme="majorEastAsia" w:hAnsiTheme="minorHAnsi" w:cstheme="minorHAnsi"/>
          <w:lang w:eastAsia="en-US"/>
        </w:rPr>
        <w:t>formą reprezentacji określoną w dokumencie rejestrowym właściwym dla formy organizacyjnej lub innym dokumencie.</w:t>
      </w:r>
    </w:p>
    <w:p w14:paraId="7F4BD770" w14:textId="6F1774FB" w:rsidR="00560185" w:rsidRPr="00560185" w:rsidRDefault="00560185" w:rsidP="00B14EC6">
      <w:pPr>
        <w:pStyle w:val="Akapitzlist"/>
        <w:numPr>
          <w:ilvl w:val="0"/>
          <w:numId w:val="24"/>
        </w:numPr>
        <w:spacing w:line="276" w:lineRule="auto"/>
        <w:ind w:left="426" w:hanging="283"/>
        <w:contextualSpacing/>
        <w:jc w:val="both"/>
        <w:rPr>
          <w:rFonts w:asciiTheme="minorHAnsi" w:eastAsiaTheme="majorEastAsia" w:hAnsiTheme="minorHAnsi" w:cstheme="minorHAnsi"/>
          <w:lang w:eastAsia="en-US"/>
        </w:rPr>
      </w:pPr>
      <w:bookmarkStart w:id="10" w:name="_Hlk167274049"/>
      <w:r>
        <w:rPr>
          <w:rFonts w:asciiTheme="minorHAnsi" w:eastAsiaTheme="majorEastAsia" w:hAnsiTheme="minorHAnsi" w:cstheme="minorHAnsi"/>
          <w:b/>
          <w:bCs/>
          <w:lang w:eastAsia="en-US"/>
        </w:rPr>
        <w:t xml:space="preserve">Wykaz rozwiązań równoważnych </w:t>
      </w:r>
      <w:r w:rsidRPr="00560185">
        <w:rPr>
          <w:rFonts w:asciiTheme="minorHAnsi" w:eastAsiaTheme="majorEastAsia" w:hAnsiTheme="minorHAnsi" w:cstheme="minorHAnsi"/>
          <w:lang w:eastAsia="en-US"/>
        </w:rPr>
        <w:t>– jeżeli dotyczy.</w:t>
      </w:r>
    </w:p>
    <w:bookmarkEnd w:id="10"/>
    <w:p w14:paraId="4DD06B70" w14:textId="757ADC2A" w:rsidR="00AA3045" w:rsidRPr="00AA3045" w:rsidRDefault="00AA3045" w:rsidP="00B14EC6">
      <w:pPr>
        <w:pStyle w:val="Akapitzlist"/>
        <w:numPr>
          <w:ilvl w:val="0"/>
          <w:numId w:val="24"/>
        </w:numPr>
        <w:spacing w:line="276" w:lineRule="auto"/>
        <w:ind w:left="426" w:hanging="283"/>
        <w:contextualSpacing/>
        <w:jc w:val="both"/>
        <w:rPr>
          <w:rFonts w:asciiTheme="minorHAnsi" w:eastAsiaTheme="majorEastAsia" w:hAnsiTheme="minorHAnsi" w:cstheme="minorHAnsi"/>
          <w:lang w:eastAsia="en-US"/>
        </w:rPr>
      </w:pPr>
      <w:r w:rsidRPr="00AA3045">
        <w:rPr>
          <w:rFonts w:asciiTheme="minorHAnsi" w:eastAsiaTheme="majorEastAsia" w:hAnsiTheme="minorHAnsi" w:cstheme="minorHAnsi"/>
          <w:b/>
          <w:bCs/>
          <w:lang w:eastAsia="en-US"/>
        </w:rPr>
        <w:t>Zastrzeżenie tajemnicy przedsiębiorstwa</w:t>
      </w:r>
      <w:r w:rsidRPr="00AA3045">
        <w:rPr>
          <w:rFonts w:asciiTheme="minorHAnsi" w:eastAsiaTheme="majorEastAsia" w:hAnsiTheme="minorHAnsi" w:cstheme="minorHAnsi"/>
          <w:lang w:eastAsia="en-US"/>
        </w:rPr>
        <w:t xml:space="preserve"> – W przypadku informacji objętych tajemnicą przedsiębiorstwa Wykonawca powinien w momencie ich przekazania wyraźnie oznaczyć, które informacje stanowią tajemnicę przedsiębiorstwa oraz nie powinny być udostępniane. Przez tajemnicę przedsiębiorstwa należy rozumieć tylko takie informacje, które objęte są zakresem podanym w definicji zawartej w art. 11 ust. 2 ustawy z dnia 16 kwietnia 1993 r. o zwalczaniu nieuczciwej konkurencji), tj.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w:t>
      </w:r>
      <w:r w:rsidRPr="00AA3045">
        <w:rPr>
          <w:rFonts w:asciiTheme="minorHAnsi" w:eastAsiaTheme="majorEastAsia" w:hAnsiTheme="minorHAnsi" w:cstheme="minorHAnsi"/>
          <w:lang w:eastAsia="en-US"/>
        </w:rPr>
        <w:lastRenderedPageBreak/>
        <w:t xml:space="preserve">zwykle zajmującym się tym rodzajem informacji albo nie są łatwo dostępne dla takich osób, o ile uprawniony do korzystania z informacji lub rozporządzania nimi podjął, przy zachowaniu należytej staranności, działania w celu utrzymania ich w poufności”. W wypadku zastrzeżenia informacji jako tajemnicy przedsiębiorstwa Wykonawca wraz z ich przekazaniem obowiązany jest do wykazania, że zastrzeżone informacje stanowią taką tajemnicę. Zamawiający wymaga złożenia uzasadnienia zastrzeżenia informacji stanowiących tajemnicę przedsiębiorstwa w Formularzu ofertowym (załącznik nr 1 do SWZ). </w:t>
      </w:r>
    </w:p>
    <w:p w14:paraId="4FB68D11" w14:textId="77777777" w:rsidR="00AA3045" w:rsidRPr="00915136" w:rsidRDefault="00AA3045" w:rsidP="00AA3045">
      <w:pPr>
        <w:pStyle w:val="Akapitzlist"/>
        <w:spacing w:line="276" w:lineRule="auto"/>
        <w:ind w:left="426"/>
        <w:contextualSpacing/>
        <w:jc w:val="both"/>
        <w:rPr>
          <w:rFonts w:asciiTheme="minorHAnsi" w:eastAsiaTheme="majorEastAsia" w:hAnsiTheme="minorHAnsi" w:cstheme="minorHAnsi"/>
          <w:i/>
          <w:iCs/>
          <w:lang w:eastAsia="en-US"/>
        </w:rPr>
      </w:pPr>
      <w:r w:rsidRPr="00915136">
        <w:rPr>
          <w:rFonts w:asciiTheme="minorHAnsi" w:eastAsiaTheme="majorEastAsia" w:hAnsiTheme="minorHAnsi" w:cstheme="minorHAnsi"/>
          <w:i/>
          <w:iCs/>
          <w:lang w:eastAsia="en-US"/>
        </w:rPr>
        <w:t>Uwaga: Wszelkie informacje stanowiące tajemnicę przedsiębiorstwa w rozumieniu ustawy z dnia 16 kwietnia 1993 r. o zwalczaniu nieuczciwej konkurencji, które Wykonawca chciałby zastrzec jako tajemnicę przedsiębiorstwa, powinny zostać załączone na Platformie w osobnym pliku wraz z jednoczesnym zaznaczeniem polecenia „Załącznik stanowiący tajemnicę przedsiębiorstwa”. Informacje powinny zostać przekazane w formie elektronicznej opatrzone kwalifikowanym podpisem elektronicznym lub w postaci elektronicznej opatrzonej podpisem zaufanym lub podpisem osobistym osoby upoważnionej do reprezentowania Wykonawców zgodnie z formą reprezentacji określoną w dokumencie rejestrowym właściwym dla formy organizacyjnej lub innym dokumencie.</w:t>
      </w:r>
      <w:r>
        <w:rPr>
          <w:rFonts w:asciiTheme="minorHAnsi" w:eastAsiaTheme="majorEastAsia" w:hAnsiTheme="minorHAnsi" w:cstheme="minorHAnsi"/>
          <w:i/>
          <w:iCs/>
          <w:lang w:eastAsia="en-US"/>
        </w:rPr>
        <w:t xml:space="preserve"> </w:t>
      </w:r>
    </w:p>
    <w:p w14:paraId="294E95CD" w14:textId="15061742" w:rsidR="00563B98" w:rsidRDefault="00AA3045" w:rsidP="00AA3045">
      <w:pPr>
        <w:pStyle w:val="Akapitzlist"/>
        <w:spacing w:before="600" w:after="240" w:line="276" w:lineRule="auto"/>
        <w:ind w:left="454"/>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 xml:space="preserve">Wykonawca nie może zastrzec informacji, o których mowa w art. 222 ust. 5 ustawy </w:t>
      </w:r>
      <w:proofErr w:type="spellStart"/>
      <w:r w:rsidRPr="00052BCB">
        <w:rPr>
          <w:rFonts w:asciiTheme="minorHAnsi" w:eastAsiaTheme="majorEastAsia" w:hAnsiTheme="minorHAnsi" w:cstheme="minorHAnsi"/>
          <w:lang w:eastAsia="en-US"/>
        </w:rPr>
        <w:t>Pzp</w:t>
      </w:r>
      <w:proofErr w:type="spellEnd"/>
      <w:r w:rsidRPr="00052BCB">
        <w:rPr>
          <w:rFonts w:asciiTheme="minorHAnsi" w:eastAsiaTheme="majorEastAsia" w:hAnsiTheme="minorHAnsi" w:cstheme="minorHAnsi"/>
          <w:lang w:eastAsia="en-US"/>
        </w:rPr>
        <w:t>.</w:t>
      </w:r>
    </w:p>
    <w:p w14:paraId="12CC5E61" w14:textId="7BA4243C" w:rsidR="007A52A4" w:rsidRPr="007C7386" w:rsidRDefault="007A52A4" w:rsidP="00B14EC6">
      <w:pPr>
        <w:pStyle w:val="Akapitzlist"/>
        <w:numPr>
          <w:ilvl w:val="0"/>
          <w:numId w:val="21"/>
        </w:numPr>
        <w:spacing w:before="600" w:line="276" w:lineRule="auto"/>
        <w:ind w:left="567" w:hanging="567"/>
        <w:jc w:val="both"/>
        <w:rPr>
          <w:rFonts w:asciiTheme="minorHAnsi" w:eastAsiaTheme="majorEastAsia" w:hAnsiTheme="minorHAnsi" w:cstheme="minorHAnsi"/>
          <w:b/>
          <w:bCs/>
          <w:lang w:eastAsia="en-US"/>
        </w:rPr>
      </w:pPr>
      <w:r w:rsidRPr="007C7386">
        <w:rPr>
          <w:rFonts w:asciiTheme="minorHAnsi" w:eastAsiaTheme="majorEastAsia" w:hAnsiTheme="minorHAnsi" w:cstheme="minorHAnsi"/>
          <w:b/>
          <w:bCs/>
          <w:lang w:eastAsia="en-US"/>
        </w:rPr>
        <w:t>FORMA SKŁADANIA DOKUMENTÓW</w:t>
      </w:r>
    </w:p>
    <w:p w14:paraId="33CBEB86" w14:textId="77777777" w:rsidR="00DF7036" w:rsidRPr="005C2C1C" w:rsidRDefault="00DF7036">
      <w:pPr>
        <w:pStyle w:val="Akapitzlist"/>
        <w:numPr>
          <w:ilvl w:val="0"/>
          <w:numId w:val="12"/>
        </w:numPr>
        <w:spacing w:line="276" w:lineRule="auto"/>
        <w:ind w:left="426" w:hanging="426"/>
        <w:contextualSpacing/>
        <w:jc w:val="both"/>
        <w:rPr>
          <w:rFonts w:asciiTheme="minorHAnsi" w:eastAsiaTheme="majorEastAsia" w:hAnsiTheme="minorHAnsi" w:cstheme="minorHAnsi"/>
          <w:lang w:eastAsia="en-US"/>
        </w:rPr>
      </w:pPr>
      <w:r w:rsidRPr="005C2C1C">
        <w:rPr>
          <w:rFonts w:asciiTheme="minorHAnsi" w:eastAsiaTheme="majorEastAsia" w:hAnsiTheme="minorHAnsi" w:cstheme="minorHAnsi"/>
          <w:lang w:eastAsia="en-US"/>
        </w:rPr>
        <w:t xml:space="preserve">Oferta </w:t>
      </w:r>
      <w:r>
        <w:rPr>
          <w:rFonts w:asciiTheme="minorHAnsi" w:eastAsiaTheme="majorEastAsia" w:hAnsiTheme="minorHAnsi" w:cstheme="minorHAnsi"/>
          <w:lang w:eastAsia="en-US"/>
        </w:rPr>
        <w:t xml:space="preserve">(Formularz ofertowy – </w:t>
      </w:r>
      <w:r w:rsidRPr="005C2C1C">
        <w:rPr>
          <w:rFonts w:asciiTheme="minorHAnsi" w:eastAsiaTheme="majorEastAsia" w:hAnsiTheme="minorHAnsi" w:cstheme="minorHAnsi"/>
          <w:b/>
          <w:bCs/>
          <w:lang w:eastAsia="en-US"/>
        </w:rPr>
        <w:t>załącznik nr 1 do SWZ</w:t>
      </w:r>
      <w:r>
        <w:rPr>
          <w:rFonts w:asciiTheme="minorHAnsi" w:eastAsiaTheme="majorEastAsia" w:hAnsiTheme="minorHAnsi" w:cstheme="minorHAnsi"/>
          <w:lang w:eastAsia="en-US"/>
        </w:rPr>
        <w:t xml:space="preserve">) </w:t>
      </w:r>
      <w:r w:rsidRPr="005C2C1C">
        <w:rPr>
          <w:rFonts w:asciiTheme="minorHAnsi" w:eastAsiaTheme="majorEastAsia" w:hAnsiTheme="minorHAnsi" w:cstheme="minorHAnsi"/>
          <w:lang w:eastAsia="en-US"/>
        </w:rPr>
        <w:t>składan</w:t>
      </w:r>
      <w:r>
        <w:rPr>
          <w:rFonts w:asciiTheme="minorHAnsi" w:eastAsiaTheme="majorEastAsia" w:hAnsiTheme="minorHAnsi" w:cstheme="minorHAnsi"/>
          <w:lang w:eastAsia="en-US"/>
        </w:rPr>
        <w:t xml:space="preserve">a jest </w:t>
      </w:r>
      <w:r w:rsidRPr="005C2C1C">
        <w:rPr>
          <w:rFonts w:asciiTheme="minorHAnsi" w:eastAsiaTheme="majorEastAsia" w:hAnsiTheme="minorHAnsi" w:cstheme="minorHAnsi"/>
          <w:lang w:eastAsia="en-US"/>
        </w:rPr>
        <w:t>pod rygorem nieważności w formie elektronicznej opatrzonej kwalifikowanym podpisem elektronicznym lub w postaci elektronicznej opatrzonej podpisem zaufanym lub podpisem osobistym.</w:t>
      </w:r>
    </w:p>
    <w:p w14:paraId="311749D9" w14:textId="7CD28BC3" w:rsidR="00DF7036" w:rsidRPr="005C2C1C" w:rsidRDefault="00DF7036" w:rsidP="00DF7036">
      <w:pPr>
        <w:pStyle w:val="Akapitzlist"/>
        <w:spacing w:line="276" w:lineRule="auto"/>
        <w:ind w:left="426"/>
        <w:contextualSpacing/>
        <w:jc w:val="both"/>
        <w:rPr>
          <w:rFonts w:asciiTheme="minorHAnsi" w:eastAsiaTheme="majorEastAsia" w:hAnsiTheme="minorHAnsi" w:cstheme="minorHAnsi"/>
          <w:lang w:eastAsia="en-US"/>
        </w:rPr>
      </w:pPr>
      <w:r w:rsidRPr="005C2C1C">
        <w:rPr>
          <w:rFonts w:asciiTheme="minorHAnsi" w:eastAsiaTheme="majorEastAsia" w:hAnsiTheme="minorHAnsi" w:cstheme="minorHAnsi"/>
          <w:lang w:eastAsia="en-US"/>
        </w:rPr>
        <w:t>Do złożenia oferty konieczne jest posiadanie przez osobę upoważnioną do reprezentowania Wykonawcy: ważnego kwalifikowanego podpisu elektronicznego, wystawionego przez dostawcę kwalifikowanej usługi zaufania, będącego podmiotem świadczącym usługi certyfikacyjne spełniające wymogi bezpieczeństwa określone w ustawie z dnia 5 września 2016 r. – o usługach zaufania oraz identyfikacji elektronicznej lub podpisu zaufanego, zgodnie z art. 3 pkt 14a ustawy z 17 lutego 2005 r. o informatyzacji działalności podmiotów realizujących zadania publiczne lub podpisu osobistego, zgodnie z art. 2 ust. 1 pkt 9 ustawy z 6 sierpnia 2010 r. o dowodach osobistych.</w:t>
      </w:r>
    </w:p>
    <w:p w14:paraId="6578DF53" w14:textId="77777777" w:rsidR="00DF7036" w:rsidRPr="00915136" w:rsidRDefault="00DF7036" w:rsidP="00DF7036">
      <w:pPr>
        <w:pStyle w:val="Akapitzlist"/>
        <w:spacing w:line="276" w:lineRule="auto"/>
        <w:ind w:left="426"/>
        <w:contextualSpacing/>
        <w:jc w:val="both"/>
        <w:rPr>
          <w:rFonts w:asciiTheme="minorHAnsi" w:eastAsiaTheme="majorEastAsia" w:hAnsiTheme="minorHAnsi" w:cstheme="minorHAnsi"/>
          <w:i/>
          <w:iCs/>
          <w:lang w:eastAsia="en-US"/>
        </w:rPr>
      </w:pPr>
      <w:r w:rsidRPr="00915136">
        <w:rPr>
          <w:rFonts w:asciiTheme="minorHAnsi" w:eastAsiaTheme="majorEastAsia" w:hAnsiTheme="minorHAnsi" w:cstheme="minorHAnsi"/>
          <w:i/>
          <w:iCs/>
          <w:lang w:eastAsia="en-US"/>
        </w:rPr>
        <w:t xml:space="preserve">Uwaga: podpis osobisty to zaawansowany podpis elektroniczny w rozumieniu art. 3 pkt 11 rozporządzenia </w:t>
      </w:r>
      <w:proofErr w:type="spellStart"/>
      <w:r w:rsidRPr="00915136">
        <w:rPr>
          <w:rFonts w:asciiTheme="minorHAnsi" w:eastAsiaTheme="majorEastAsia" w:hAnsiTheme="minorHAnsi" w:cstheme="minorHAnsi"/>
          <w:i/>
          <w:iCs/>
          <w:lang w:eastAsia="en-US"/>
        </w:rPr>
        <w:t>eIDAS</w:t>
      </w:r>
      <w:proofErr w:type="spellEnd"/>
      <w:r w:rsidRPr="00915136">
        <w:rPr>
          <w:rFonts w:asciiTheme="minorHAnsi" w:eastAsiaTheme="majorEastAsia" w:hAnsiTheme="minorHAnsi" w:cstheme="minorHAnsi"/>
          <w:i/>
          <w:iCs/>
          <w:lang w:eastAsia="en-US"/>
        </w:rPr>
        <w:t>, który jest weryfikowany za pomocą certyfikatu podpisu osobistego, a nie podpisany odręcznie i zeskanowany dokument!</w:t>
      </w:r>
    </w:p>
    <w:p w14:paraId="691C56A8" w14:textId="77777777" w:rsidR="00DF7036" w:rsidRPr="0083676D" w:rsidRDefault="00DF7036">
      <w:pPr>
        <w:pStyle w:val="Akapitzlist"/>
        <w:numPr>
          <w:ilvl w:val="0"/>
          <w:numId w:val="12"/>
        </w:numPr>
        <w:spacing w:line="276" w:lineRule="auto"/>
        <w:ind w:left="426" w:hanging="426"/>
        <w:contextualSpacing/>
        <w:jc w:val="both"/>
        <w:rPr>
          <w:rFonts w:asciiTheme="minorHAnsi" w:eastAsiaTheme="majorEastAsia" w:hAnsiTheme="minorHAnsi" w:cstheme="minorHAnsi"/>
          <w:lang w:eastAsia="en-US"/>
        </w:rPr>
      </w:pPr>
      <w:r w:rsidRPr="0083676D">
        <w:rPr>
          <w:rFonts w:asciiTheme="minorHAnsi" w:eastAsia="Calibri" w:hAnsiTheme="minorHAnsi" w:cstheme="minorHAnsi"/>
        </w:rPr>
        <w:t>W przypadku podmiotowych środków dowodowych, przedmiotowych środków dowodowych lub innych dokumentów</w:t>
      </w:r>
      <w:r>
        <w:rPr>
          <w:rFonts w:asciiTheme="minorHAnsi" w:eastAsia="Calibri" w:hAnsiTheme="minorHAnsi" w:cstheme="minorHAnsi"/>
        </w:rPr>
        <w:t>,</w:t>
      </w:r>
      <w:r w:rsidRPr="0083676D">
        <w:t xml:space="preserve"> </w:t>
      </w:r>
      <w:r w:rsidRPr="0083676D">
        <w:rPr>
          <w:rFonts w:asciiTheme="minorHAnsi" w:eastAsia="Calibri" w:hAnsiTheme="minorHAnsi" w:cstheme="minorHAnsi"/>
        </w:rPr>
        <w:t>w tym dokument</w:t>
      </w:r>
      <w:r>
        <w:rPr>
          <w:rFonts w:asciiTheme="minorHAnsi" w:eastAsia="Calibri" w:hAnsiTheme="minorHAnsi" w:cstheme="minorHAnsi"/>
        </w:rPr>
        <w:t>ów</w:t>
      </w:r>
      <w:r w:rsidRPr="0083676D">
        <w:rPr>
          <w:rFonts w:asciiTheme="minorHAnsi" w:eastAsia="Calibri" w:hAnsiTheme="minorHAnsi" w:cstheme="minorHAnsi"/>
        </w:rPr>
        <w:t xml:space="preserve">, o których mowa w art. 94 ust. 2 ustawy </w:t>
      </w:r>
      <w:proofErr w:type="spellStart"/>
      <w:r w:rsidRPr="0083676D">
        <w:rPr>
          <w:rFonts w:asciiTheme="minorHAnsi" w:eastAsia="Calibri" w:hAnsiTheme="minorHAnsi" w:cstheme="minorHAnsi"/>
        </w:rPr>
        <w:t>Pzp</w:t>
      </w:r>
      <w:proofErr w:type="spellEnd"/>
      <w:r w:rsidRPr="0083676D">
        <w:rPr>
          <w:rFonts w:asciiTheme="minorHAnsi" w:eastAsia="Calibri" w:hAnsiTheme="minorHAnsi" w:cstheme="minorHAnsi"/>
        </w:rPr>
        <w:t xml:space="preserve">, oraz dokumentów potwierdzających umocowanie do reprezentowania, które </w:t>
      </w:r>
      <w:r w:rsidRPr="0083676D">
        <w:rPr>
          <w:rFonts w:asciiTheme="minorHAnsi" w:eastAsia="Calibri" w:hAnsiTheme="minorHAnsi" w:cstheme="minorHAnsi"/>
          <w:u w:val="single"/>
        </w:rPr>
        <w:t>zostały wystawione przez upoważnione podmioty</w:t>
      </w:r>
      <w:r w:rsidRPr="0083676D">
        <w:rPr>
          <w:rFonts w:asciiTheme="minorHAnsi" w:eastAsia="Calibri" w:hAnsiTheme="minorHAnsi" w:cstheme="minorHAnsi"/>
        </w:rPr>
        <w:t xml:space="preserve"> inne niż Wykonawca, wykonawca wspólnie ubiegający się o udzielenie zamówienia, podmiot udostępniający zasoby lub podwykonawca, jako:</w:t>
      </w:r>
    </w:p>
    <w:p w14:paraId="7F354D42" w14:textId="77777777" w:rsidR="00DF7036" w:rsidRPr="00AD36E7" w:rsidRDefault="00DF7036">
      <w:pPr>
        <w:pStyle w:val="Akapitzlist"/>
        <w:numPr>
          <w:ilvl w:val="0"/>
          <w:numId w:val="4"/>
        </w:numPr>
        <w:tabs>
          <w:tab w:val="left" w:pos="851"/>
        </w:tabs>
        <w:spacing w:line="276" w:lineRule="auto"/>
        <w:ind w:left="851" w:right="170" w:hanging="426"/>
        <w:jc w:val="both"/>
        <w:rPr>
          <w:rFonts w:asciiTheme="minorHAnsi" w:eastAsia="Calibri" w:hAnsiTheme="minorHAnsi" w:cstheme="minorHAnsi"/>
          <w:b/>
        </w:rPr>
      </w:pPr>
      <w:r w:rsidRPr="00AD36E7">
        <w:rPr>
          <w:rFonts w:asciiTheme="minorHAnsi" w:eastAsia="Verdana" w:hAnsiTheme="minorHAnsi" w:cstheme="minorHAnsi"/>
          <w:color w:val="000000"/>
          <w:lang w:bidi="pl-PL"/>
        </w:rPr>
        <w:t>dokument</w:t>
      </w:r>
      <w:r w:rsidRPr="00AD36E7">
        <w:rPr>
          <w:rFonts w:asciiTheme="minorHAnsi" w:eastAsia="Calibri" w:hAnsiTheme="minorHAnsi" w:cstheme="minorHAnsi"/>
        </w:rPr>
        <w:t xml:space="preserve"> elektroniczny - </w:t>
      </w:r>
      <w:r w:rsidRPr="00AD36E7">
        <w:rPr>
          <w:rFonts w:asciiTheme="minorHAnsi" w:eastAsia="Calibri" w:hAnsiTheme="minorHAnsi" w:cstheme="minorHAnsi"/>
          <w:b/>
        </w:rPr>
        <w:t>przekazuje się ten dokument</w:t>
      </w:r>
      <w:r w:rsidRPr="00AD36E7">
        <w:rPr>
          <w:rFonts w:asciiTheme="minorHAnsi" w:eastAsia="Calibri" w:hAnsiTheme="minorHAnsi" w:cstheme="minorHAnsi"/>
        </w:rPr>
        <w:t xml:space="preserve">, </w:t>
      </w:r>
    </w:p>
    <w:p w14:paraId="3AE1E233" w14:textId="77777777" w:rsidR="00DF7036" w:rsidRPr="00915136" w:rsidRDefault="00DF7036">
      <w:pPr>
        <w:pStyle w:val="Akapitzlist"/>
        <w:numPr>
          <w:ilvl w:val="0"/>
          <w:numId w:val="4"/>
        </w:numPr>
        <w:tabs>
          <w:tab w:val="left" w:pos="851"/>
        </w:tabs>
        <w:spacing w:line="276" w:lineRule="auto"/>
        <w:ind w:left="851" w:right="170" w:hanging="426"/>
        <w:jc w:val="both"/>
        <w:rPr>
          <w:rFonts w:asciiTheme="minorHAnsi" w:eastAsia="Calibri" w:hAnsiTheme="minorHAnsi" w:cstheme="minorHAnsi"/>
          <w:b/>
        </w:rPr>
      </w:pPr>
      <w:r w:rsidRPr="00AD36E7">
        <w:rPr>
          <w:rFonts w:asciiTheme="minorHAnsi" w:eastAsia="Calibri" w:hAnsiTheme="minorHAnsi" w:cstheme="minorHAnsi"/>
        </w:rPr>
        <w:lastRenderedPageBreak/>
        <w:t xml:space="preserve">dokument w postaci papierowej - </w:t>
      </w:r>
      <w:r w:rsidRPr="00AD36E7">
        <w:rPr>
          <w:rFonts w:asciiTheme="minorHAnsi" w:eastAsia="Calibri" w:hAnsiTheme="minorHAnsi" w:cstheme="minorHAnsi"/>
          <w:b/>
        </w:rPr>
        <w:t>przekazuje się cyfrowe odwzorowanie tego dokumentu opatrzone kwalifikowanym podpisem elektronicznym</w:t>
      </w:r>
      <w:r>
        <w:rPr>
          <w:rFonts w:asciiTheme="minorHAnsi" w:eastAsia="Calibri" w:hAnsiTheme="minorHAnsi" w:cstheme="minorHAnsi"/>
          <w:b/>
        </w:rPr>
        <w:t>,</w:t>
      </w:r>
      <w:r w:rsidRPr="009E308E">
        <w:t xml:space="preserve"> </w:t>
      </w:r>
      <w:r w:rsidRPr="009E308E">
        <w:rPr>
          <w:rFonts w:asciiTheme="minorHAnsi" w:eastAsia="Calibri" w:hAnsiTheme="minorHAnsi" w:cstheme="minorHAnsi"/>
          <w:b/>
        </w:rPr>
        <w:t>podpisem zaufanym lub podpisem osobistym</w:t>
      </w:r>
      <w:r w:rsidRPr="00AD36E7">
        <w:rPr>
          <w:rFonts w:asciiTheme="minorHAnsi" w:eastAsia="Calibri" w:hAnsiTheme="minorHAnsi" w:cstheme="minorHAnsi"/>
        </w:rPr>
        <w:t>. Potwierdzenia zgodności odwzorowania cyfrowego z dokumentem w postaci papierowej, dokonuje notariusz lub:</w:t>
      </w:r>
    </w:p>
    <w:p w14:paraId="06AF96DF" w14:textId="77777777" w:rsidR="00DF7036" w:rsidRPr="00A867FB" w:rsidRDefault="00DF7036" w:rsidP="00DF7036">
      <w:pPr>
        <w:spacing w:line="276" w:lineRule="auto"/>
        <w:ind w:left="1276" w:right="170" w:hanging="142"/>
        <w:jc w:val="both"/>
        <w:rPr>
          <w:rFonts w:asciiTheme="minorHAnsi" w:eastAsia="Calibri" w:hAnsiTheme="minorHAnsi" w:cstheme="minorHAnsi"/>
        </w:rPr>
      </w:pPr>
      <w:r>
        <w:rPr>
          <w:rFonts w:asciiTheme="minorHAnsi" w:eastAsia="Calibri" w:hAnsiTheme="minorHAnsi" w:cstheme="minorHAnsi"/>
        </w:rPr>
        <w:t>- w</w:t>
      </w:r>
      <w:r w:rsidRPr="00A867FB">
        <w:rPr>
          <w:rFonts w:asciiTheme="minorHAnsi" w:eastAsia="Calibri" w:hAnsiTheme="minorHAnsi" w:cstheme="minorHAnsi"/>
        </w:rPr>
        <w:t xml:space="preserve"> przypadku podmiotowych środków dowodowych</w:t>
      </w:r>
      <w:r w:rsidRPr="00C97D14">
        <w:t xml:space="preserve"> </w:t>
      </w:r>
      <w:r w:rsidRPr="00C97D14">
        <w:rPr>
          <w:rFonts w:asciiTheme="minorHAnsi" w:eastAsia="Calibri" w:hAnsiTheme="minorHAnsi" w:cstheme="minorHAnsi"/>
        </w:rPr>
        <w:t>oraz dokumentów potwierdzających umocowanie do reprezentowania</w:t>
      </w:r>
      <w:r w:rsidRPr="00A867FB">
        <w:rPr>
          <w:rFonts w:asciiTheme="minorHAnsi" w:eastAsia="Calibri" w:hAnsiTheme="minorHAnsi" w:cstheme="minorHAnsi"/>
        </w:rPr>
        <w:t xml:space="preserve"> – odpowiednio Wykonawca, Wykonawca ubiegający się wspólnie z nim o udzielenie zamówienia, podmiot udostępniający zasoby lub podwykonawca; </w:t>
      </w:r>
    </w:p>
    <w:p w14:paraId="193BA269" w14:textId="77777777" w:rsidR="00DF7036" w:rsidRPr="00A867FB" w:rsidRDefault="00DF7036" w:rsidP="00DF7036">
      <w:pPr>
        <w:spacing w:line="276" w:lineRule="auto"/>
        <w:ind w:left="1276" w:right="170" w:hanging="142"/>
        <w:jc w:val="both"/>
        <w:rPr>
          <w:rFonts w:asciiTheme="minorHAnsi" w:eastAsia="Calibri" w:hAnsiTheme="minorHAnsi" w:cstheme="minorHAnsi"/>
        </w:rPr>
      </w:pPr>
      <w:r>
        <w:rPr>
          <w:rFonts w:asciiTheme="minorHAnsi" w:eastAsia="Calibri" w:hAnsiTheme="minorHAnsi" w:cstheme="minorHAnsi"/>
        </w:rPr>
        <w:t>-</w:t>
      </w:r>
      <w:r w:rsidRPr="00A867FB">
        <w:rPr>
          <w:rFonts w:asciiTheme="minorHAnsi" w:eastAsia="Calibri" w:hAnsiTheme="minorHAnsi" w:cstheme="minorHAnsi"/>
        </w:rPr>
        <w:t xml:space="preserve"> w przypadku przedmiotowych środków dowodowych lub innych dokumentów – Wykonawca</w:t>
      </w:r>
      <w:r>
        <w:rPr>
          <w:rFonts w:asciiTheme="minorHAnsi" w:eastAsia="Calibri" w:hAnsiTheme="minorHAnsi" w:cstheme="minorHAnsi"/>
        </w:rPr>
        <w:t xml:space="preserve">, </w:t>
      </w:r>
      <w:r w:rsidRPr="00F043B0">
        <w:rPr>
          <w:rFonts w:asciiTheme="minorHAnsi" w:eastAsia="Calibri" w:hAnsiTheme="minorHAnsi" w:cstheme="minorHAnsi"/>
        </w:rPr>
        <w:t>Wykonawca ubiegający się wspólnie z nim o udzielenie zamówienia</w:t>
      </w:r>
      <w:r w:rsidRPr="00D13BCB">
        <w:t xml:space="preserve"> </w:t>
      </w:r>
      <w:r w:rsidRPr="00D13BCB">
        <w:rPr>
          <w:rFonts w:asciiTheme="minorHAnsi" w:eastAsia="Calibri" w:hAnsiTheme="minorHAnsi" w:cstheme="minorHAnsi"/>
        </w:rPr>
        <w:t>w zakresie dokumentów, które każdego z nich dotyczą</w:t>
      </w:r>
      <w:r w:rsidRPr="00A867FB">
        <w:rPr>
          <w:rFonts w:asciiTheme="minorHAnsi" w:eastAsia="Calibri" w:hAnsiTheme="minorHAnsi" w:cstheme="minorHAnsi"/>
        </w:rPr>
        <w:t xml:space="preserve">. </w:t>
      </w:r>
    </w:p>
    <w:p w14:paraId="1FD24EDE" w14:textId="77777777" w:rsidR="00DF7036" w:rsidRPr="00AD36E7" w:rsidRDefault="00DF7036">
      <w:pPr>
        <w:pStyle w:val="Akapitzlist"/>
        <w:numPr>
          <w:ilvl w:val="0"/>
          <w:numId w:val="12"/>
        </w:numPr>
        <w:spacing w:line="276" w:lineRule="auto"/>
        <w:ind w:left="426" w:hanging="426"/>
        <w:jc w:val="both"/>
        <w:rPr>
          <w:rFonts w:asciiTheme="minorHAnsi" w:hAnsiTheme="minorHAnsi" w:cstheme="minorHAnsi"/>
        </w:rPr>
      </w:pPr>
      <w:r w:rsidRPr="0083676D">
        <w:rPr>
          <w:rFonts w:asciiTheme="minorHAnsi" w:eastAsia="Calibri" w:hAnsiTheme="minorHAnsi" w:cstheme="minorHAnsi"/>
        </w:rPr>
        <w:t xml:space="preserve">Podmiotowe środki dowodowe, w tym oświadczenie, o którym mowa w art. 117 ust. 4 ustawy </w:t>
      </w:r>
      <w:proofErr w:type="spellStart"/>
      <w:r w:rsidRPr="0083676D">
        <w:rPr>
          <w:rFonts w:asciiTheme="minorHAnsi" w:eastAsia="Calibri" w:hAnsiTheme="minorHAnsi" w:cstheme="minorHAnsi"/>
        </w:rPr>
        <w:t>Pzp</w:t>
      </w:r>
      <w:proofErr w:type="spellEnd"/>
      <w:r w:rsidRPr="0083676D">
        <w:rPr>
          <w:rFonts w:asciiTheme="minorHAnsi" w:eastAsia="Calibri" w:hAnsiTheme="minorHAnsi" w:cstheme="minorHAnsi"/>
        </w:rPr>
        <w:t xml:space="preserve"> oraz zobowiązanie podmiotu udostępniającego zasoby, przedmiotowe środki dowodowe, dokumenty, o których mowa w art. 94 ust. 2 ustawy </w:t>
      </w:r>
      <w:proofErr w:type="spellStart"/>
      <w:r w:rsidRPr="0083676D">
        <w:rPr>
          <w:rFonts w:asciiTheme="minorHAnsi" w:eastAsia="Calibri" w:hAnsiTheme="minorHAnsi" w:cstheme="minorHAnsi"/>
        </w:rPr>
        <w:t>Pzp</w:t>
      </w:r>
      <w:proofErr w:type="spellEnd"/>
      <w:r w:rsidRPr="0083676D">
        <w:rPr>
          <w:rFonts w:asciiTheme="minorHAnsi" w:eastAsia="Calibri" w:hAnsiTheme="minorHAnsi" w:cstheme="minorHAnsi"/>
        </w:rPr>
        <w:t xml:space="preserve">, </w:t>
      </w:r>
      <w:r w:rsidRPr="0083676D">
        <w:rPr>
          <w:rFonts w:asciiTheme="minorHAnsi" w:eastAsia="Calibri" w:hAnsiTheme="minorHAnsi" w:cstheme="minorHAnsi"/>
          <w:u w:val="single"/>
        </w:rPr>
        <w:t>niewystawione przez upoważnione podmioty</w:t>
      </w:r>
      <w:r w:rsidRPr="00B6676A">
        <w:t xml:space="preserve"> </w:t>
      </w:r>
      <w:r w:rsidRPr="0083676D">
        <w:rPr>
          <w:rFonts w:asciiTheme="minorHAnsi" w:eastAsia="Calibri" w:hAnsiTheme="minorHAnsi" w:cstheme="minorHAnsi"/>
        </w:rPr>
        <w:t>oraz pełnomocnictwo,</w:t>
      </w:r>
      <w:r>
        <w:rPr>
          <w:rFonts w:asciiTheme="minorHAnsi" w:eastAsia="Calibri" w:hAnsiTheme="minorHAnsi" w:cstheme="minorHAnsi"/>
        </w:rPr>
        <w:t xml:space="preserve"> </w:t>
      </w:r>
      <w:r w:rsidRPr="0083676D">
        <w:rPr>
          <w:rFonts w:asciiTheme="minorHAnsi" w:eastAsia="Calibri" w:hAnsiTheme="minorHAnsi" w:cstheme="minorHAnsi"/>
          <w:b/>
        </w:rPr>
        <w:t>przekazuje się w postaci elektronicznej i opatruje się kwalifikowanym podpisem elektronicznym</w:t>
      </w:r>
      <w:r>
        <w:rPr>
          <w:rFonts w:asciiTheme="minorHAnsi" w:eastAsia="Calibri" w:hAnsiTheme="minorHAnsi" w:cstheme="minorHAnsi"/>
          <w:b/>
        </w:rPr>
        <w:t>,</w:t>
      </w:r>
      <w:r w:rsidRPr="009E308E">
        <w:t xml:space="preserve"> </w:t>
      </w:r>
      <w:r w:rsidRPr="009E308E">
        <w:rPr>
          <w:rFonts w:asciiTheme="minorHAnsi" w:eastAsia="Calibri" w:hAnsiTheme="minorHAnsi" w:cstheme="minorHAnsi"/>
          <w:b/>
        </w:rPr>
        <w:t>podpisem zaufanym lub podpisem osobistym</w:t>
      </w:r>
      <w:r>
        <w:rPr>
          <w:rFonts w:asciiTheme="minorHAnsi" w:eastAsia="Calibri" w:hAnsiTheme="minorHAnsi" w:cstheme="minorHAnsi"/>
          <w:b/>
        </w:rPr>
        <w:t>.</w:t>
      </w:r>
    </w:p>
    <w:p w14:paraId="62286161" w14:textId="77777777" w:rsidR="00DF7036" w:rsidRPr="00AD36E7" w:rsidRDefault="00DF7036">
      <w:pPr>
        <w:pStyle w:val="Akapitzlist"/>
        <w:numPr>
          <w:ilvl w:val="0"/>
          <w:numId w:val="12"/>
        </w:numPr>
        <w:spacing w:line="276" w:lineRule="auto"/>
        <w:ind w:left="426" w:hanging="426"/>
        <w:jc w:val="both"/>
        <w:rPr>
          <w:rFonts w:asciiTheme="minorHAnsi" w:hAnsiTheme="minorHAnsi" w:cstheme="minorHAnsi"/>
        </w:rPr>
      </w:pPr>
      <w:r w:rsidRPr="00AD36E7">
        <w:rPr>
          <w:rFonts w:asciiTheme="minorHAnsi" w:eastAsia="Calibri" w:hAnsiTheme="minorHAnsi" w:cstheme="minorHAnsi"/>
        </w:rPr>
        <w:t xml:space="preserve">W przypadku gdy podmiotowe środki dowodowe, w tym oświadczenie, o którym mowa w art. 117 ust. 4 ustawy </w:t>
      </w:r>
      <w:proofErr w:type="spellStart"/>
      <w:r w:rsidRPr="00AD36E7">
        <w:rPr>
          <w:rFonts w:asciiTheme="minorHAnsi" w:eastAsia="Calibri" w:hAnsiTheme="minorHAnsi" w:cstheme="minorHAnsi"/>
        </w:rPr>
        <w:t>Pzp</w:t>
      </w:r>
      <w:proofErr w:type="spellEnd"/>
      <w:r w:rsidRPr="00AD36E7">
        <w:rPr>
          <w:rFonts w:asciiTheme="minorHAnsi" w:eastAsia="Calibri" w:hAnsiTheme="minorHAnsi" w:cstheme="minorHAnsi"/>
        </w:rPr>
        <w:t xml:space="preserve"> oraz zobowiązanie podmiotu udostępniającego zasoby, przedmiotowe środki dowodowe, dokumenty, o których mowa w art. 94 ust. 2 ustawy </w:t>
      </w:r>
      <w:proofErr w:type="spellStart"/>
      <w:r w:rsidRPr="00AD36E7">
        <w:rPr>
          <w:rFonts w:asciiTheme="minorHAnsi" w:eastAsia="Calibri" w:hAnsiTheme="minorHAnsi" w:cstheme="minorHAnsi"/>
        </w:rPr>
        <w:t>Pzp</w:t>
      </w:r>
      <w:proofErr w:type="spellEnd"/>
      <w:r w:rsidRPr="00AD36E7">
        <w:rPr>
          <w:rFonts w:asciiTheme="minorHAnsi" w:eastAsia="Calibri" w:hAnsiTheme="minorHAnsi" w:cstheme="minorHAnsi"/>
        </w:rPr>
        <w:t xml:space="preserve">, niewystawione przez upoważnione podmioty lub pełnomocnictwo </w:t>
      </w:r>
      <w:r w:rsidRPr="00AD36E7">
        <w:rPr>
          <w:rFonts w:asciiTheme="minorHAnsi" w:eastAsia="Calibri" w:hAnsiTheme="minorHAnsi" w:cstheme="minorHAnsi"/>
          <w:u w:val="single"/>
        </w:rPr>
        <w:t>zostały sporządzone jako dokument w postaci papierowej i opatrzone własnoręcznym podpisem</w:t>
      </w:r>
      <w:r w:rsidRPr="00AD36E7">
        <w:rPr>
          <w:rFonts w:asciiTheme="minorHAnsi" w:eastAsia="Calibri" w:hAnsiTheme="minorHAnsi" w:cstheme="minorHAnsi"/>
        </w:rPr>
        <w:t xml:space="preserve"> </w:t>
      </w:r>
      <w:r w:rsidRPr="00AD36E7">
        <w:rPr>
          <w:rFonts w:asciiTheme="minorHAnsi" w:eastAsia="Calibri" w:hAnsiTheme="minorHAnsi" w:cstheme="minorHAnsi"/>
          <w:b/>
        </w:rPr>
        <w:t>- przekazuje się cyfrowe odwzorowanie tego dokumentu opatrzone kwalifikowanym podpisem elektronicznym,</w:t>
      </w:r>
      <w:r w:rsidRPr="009E308E">
        <w:t xml:space="preserve"> </w:t>
      </w:r>
      <w:r w:rsidRPr="009E308E">
        <w:rPr>
          <w:rFonts w:asciiTheme="minorHAnsi" w:eastAsia="Calibri" w:hAnsiTheme="minorHAnsi" w:cstheme="minorHAnsi"/>
          <w:b/>
        </w:rPr>
        <w:t>podpisem zaufanym lub podpisem osobistym</w:t>
      </w:r>
      <w:r w:rsidRPr="00AD36E7">
        <w:rPr>
          <w:rFonts w:asciiTheme="minorHAnsi" w:eastAsia="Calibri" w:hAnsiTheme="minorHAnsi" w:cstheme="minorHAnsi"/>
          <w:b/>
        </w:rPr>
        <w:t xml:space="preserve"> </w:t>
      </w:r>
      <w:r w:rsidRPr="00AD36E7">
        <w:rPr>
          <w:rFonts w:asciiTheme="minorHAnsi" w:eastAsia="Calibri" w:hAnsiTheme="minorHAnsi" w:cstheme="minorHAnsi"/>
        </w:rPr>
        <w:t xml:space="preserve">potwierdzającym zgodność odwzorowania cyfrowego z dokumentem w postaci papierowej. Potwierdzenia zgodności odwzorowania cyfrowego z dokumentem w postaci papierowej dokonuje notariusz lub: </w:t>
      </w:r>
    </w:p>
    <w:p w14:paraId="422CB20F" w14:textId="77777777" w:rsidR="00DF7036" w:rsidRDefault="00DF7036">
      <w:pPr>
        <w:pStyle w:val="Akapitzlist"/>
        <w:numPr>
          <w:ilvl w:val="1"/>
          <w:numId w:val="12"/>
        </w:numPr>
        <w:spacing w:line="276" w:lineRule="auto"/>
        <w:ind w:left="851" w:hanging="425"/>
        <w:jc w:val="both"/>
        <w:rPr>
          <w:rFonts w:asciiTheme="minorHAnsi" w:hAnsiTheme="minorHAnsi" w:cstheme="minorHAnsi"/>
        </w:rPr>
      </w:pPr>
      <w:r w:rsidRPr="00A867FB">
        <w:rPr>
          <w:rFonts w:asciiTheme="minorHAnsi" w:hAnsiTheme="minorHAnsi" w:cstheme="minorHAnsi"/>
        </w:rPr>
        <w:t>w przypadku podmiotowych środków dowodowych – odpowiednio Wykonawca, Wykonawca ubiegający się wspólnie z nim o udzielenie zamówienia, podmiot udostępniający zasoby lub podwykonawca</w:t>
      </w:r>
      <w:r>
        <w:rPr>
          <w:rFonts w:asciiTheme="minorHAnsi" w:hAnsiTheme="minorHAnsi" w:cstheme="minorHAnsi"/>
        </w:rPr>
        <w:t>, w zakresie podmiotowych środków dowodowych, które każdego z nich dotyczą</w:t>
      </w:r>
      <w:r w:rsidRPr="00A867FB">
        <w:rPr>
          <w:rFonts w:asciiTheme="minorHAnsi" w:hAnsiTheme="minorHAnsi" w:cstheme="minorHAnsi"/>
        </w:rPr>
        <w:t>;</w:t>
      </w:r>
    </w:p>
    <w:p w14:paraId="47B7D1E6" w14:textId="77777777" w:rsidR="00DF7036" w:rsidRDefault="00DF7036">
      <w:pPr>
        <w:pStyle w:val="Akapitzlist"/>
        <w:numPr>
          <w:ilvl w:val="1"/>
          <w:numId w:val="12"/>
        </w:numPr>
        <w:spacing w:line="276" w:lineRule="auto"/>
        <w:ind w:left="851" w:hanging="425"/>
        <w:jc w:val="both"/>
        <w:rPr>
          <w:rFonts w:asciiTheme="minorHAnsi" w:hAnsiTheme="minorHAnsi" w:cstheme="minorHAnsi"/>
        </w:rPr>
      </w:pPr>
      <w:r w:rsidRPr="00AD36E7">
        <w:rPr>
          <w:rFonts w:asciiTheme="minorHAnsi" w:hAnsiTheme="minorHAnsi" w:cstheme="minorHAnsi"/>
        </w:rPr>
        <w:t xml:space="preserve">w przypadku przedmiotowego środka dowodowego, dokumentu, o którym mowa w art. 94 ust. 2 ustawy </w:t>
      </w:r>
      <w:proofErr w:type="spellStart"/>
      <w:r w:rsidRPr="00AD36E7">
        <w:rPr>
          <w:rFonts w:asciiTheme="minorHAnsi" w:hAnsiTheme="minorHAnsi" w:cstheme="minorHAnsi"/>
        </w:rPr>
        <w:t>Pzp</w:t>
      </w:r>
      <w:proofErr w:type="spellEnd"/>
      <w:r w:rsidRPr="00AD36E7">
        <w:rPr>
          <w:rFonts w:asciiTheme="minorHAnsi" w:hAnsiTheme="minorHAnsi" w:cstheme="minorHAnsi"/>
        </w:rPr>
        <w:t>, oświadczenia, o którym mowa w art. 117 ust. 4 ustawy, lub zobowiązania podmiotu udostępniającego zasoby – odpowiednio Wykonawca lub Wykonawca ubiegający się wspólnie z nim o udzielenie zamówienia;</w:t>
      </w:r>
    </w:p>
    <w:p w14:paraId="71FC4655" w14:textId="77777777" w:rsidR="00DF7036" w:rsidRPr="00AD36E7" w:rsidRDefault="00DF7036">
      <w:pPr>
        <w:pStyle w:val="Akapitzlist"/>
        <w:numPr>
          <w:ilvl w:val="1"/>
          <w:numId w:val="12"/>
        </w:numPr>
        <w:spacing w:line="276" w:lineRule="auto"/>
        <w:ind w:left="851" w:hanging="425"/>
        <w:jc w:val="both"/>
        <w:rPr>
          <w:rFonts w:asciiTheme="minorHAnsi" w:hAnsiTheme="minorHAnsi" w:cstheme="minorHAnsi"/>
        </w:rPr>
      </w:pPr>
      <w:r w:rsidRPr="00AD36E7">
        <w:rPr>
          <w:rFonts w:asciiTheme="minorHAnsi" w:hAnsiTheme="minorHAnsi" w:cstheme="minorHAnsi"/>
        </w:rPr>
        <w:t>w przypadku pełnomocnictwa – mocodawca.</w:t>
      </w:r>
    </w:p>
    <w:p w14:paraId="76232CA7" w14:textId="77777777" w:rsidR="00DF7036" w:rsidRPr="00AD36E7" w:rsidRDefault="00DF7036">
      <w:pPr>
        <w:pStyle w:val="Akapitzlist"/>
        <w:numPr>
          <w:ilvl w:val="0"/>
          <w:numId w:val="12"/>
        </w:numPr>
        <w:spacing w:line="276" w:lineRule="auto"/>
        <w:ind w:left="426" w:hanging="426"/>
        <w:jc w:val="both"/>
        <w:rPr>
          <w:rFonts w:asciiTheme="minorHAnsi" w:hAnsiTheme="minorHAnsi" w:cstheme="minorHAnsi"/>
        </w:rPr>
      </w:pPr>
      <w:r w:rsidRPr="00AD36E7">
        <w:rPr>
          <w:rFonts w:asciiTheme="minorHAnsi" w:eastAsia="Calibri" w:hAnsiTheme="minorHAnsi" w:cstheme="minorHAnsi"/>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odpowiednio kwalifikowanym</w:t>
      </w:r>
      <w:r w:rsidRPr="00AD36E7">
        <w:rPr>
          <w:rFonts w:asciiTheme="minorHAnsi" w:hAnsiTheme="minorHAnsi" w:cstheme="minorHAnsi"/>
        </w:rPr>
        <w:t xml:space="preserve"> </w:t>
      </w:r>
      <w:r w:rsidRPr="00AD36E7">
        <w:rPr>
          <w:rFonts w:asciiTheme="minorHAnsi" w:eastAsia="Calibri" w:hAnsiTheme="minorHAnsi" w:cstheme="minorHAnsi"/>
        </w:rPr>
        <w:t>podpisem elektronicznym</w:t>
      </w:r>
      <w:r>
        <w:rPr>
          <w:rFonts w:asciiTheme="minorHAnsi" w:eastAsia="Calibri" w:hAnsiTheme="minorHAnsi" w:cstheme="minorHAnsi"/>
        </w:rPr>
        <w:t>,</w:t>
      </w:r>
      <w:r w:rsidRPr="009E308E">
        <w:t xml:space="preserve"> </w:t>
      </w:r>
      <w:r w:rsidRPr="009E308E">
        <w:rPr>
          <w:rFonts w:asciiTheme="minorHAnsi" w:eastAsia="Calibri" w:hAnsiTheme="minorHAnsi" w:cstheme="minorHAnsi"/>
        </w:rPr>
        <w:t>podpisem zaufanym lub podpisem osobistym</w:t>
      </w:r>
      <w:r w:rsidRPr="00AD36E7">
        <w:rPr>
          <w:rFonts w:asciiTheme="minorHAnsi" w:eastAsia="Calibri" w:hAnsiTheme="minorHAnsi" w:cstheme="minorHAnsi"/>
        </w:rPr>
        <w:t>.</w:t>
      </w:r>
    </w:p>
    <w:p w14:paraId="3E74F396" w14:textId="77777777" w:rsidR="00DF7036" w:rsidRPr="00AD36E7" w:rsidRDefault="00DF7036">
      <w:pPr>
        <w:pStyle w:val="Akapitzlist"/>
        <w:numPr>
          <w:ilvl w:val="0"/>
          <w:numId w:val="12"/>
        </w:numPr>
        <w:spacing w:line="276" w:lineRule="auto"/>
        <w:ind w:left="426" w:hanging="426"/>
        <w:jc w:val="both"/>
        <w:rPr>
          <w:rFonts w:asciiTheme="minorHAnsi" w:hAnsiTheme="minorHAnsi" w:cstheme="minorHAnsi"/>
        </w:rPr>
      </w:pPr>
      <w:r w:rsidRPr="00AD36E7">
        <w:rPr>
          <w:rFonts w:asciiTheme="minorHAnsi" w:eastAsia="Calibri" w:hAnsiTheme="minorHAnsi" w:cstheme="minorHAnsi"/>
        </w:rPr>
        <w:lastRenderedPageBreak/>
        <w:t xml:space="preserve">W przypadku wskazania przez Wykonawcę dostępności podmiotowych środków dowodowych, w postaci elektronicznej, pod określonymi adresami internetowymi ogólnodostępnych i bezpłatnych baz danych, o których mowa w art. 127 ust. 1 pkt 1 ustawy </w:t>
      </w:r>
      <w:proofErr w:type="spellStart"/>
      <w:r w:rsidRPr="00AD36E7">
        <w:rPr>
          <w:rFonts w:asciiTheme="minorHAnsi" w:eastAsia="Calibri" w:hAnsiTheme="minorHAnsi" w:cstheme="minorHAnsi"/>
        </w:rPr>
        <w:t>Pzp</w:t>
      </w:r>
      <w:proofErr w:type="spellEnd"/>
      <w:r w:rsidRPr="00AD36E7">
        <w:rPr>
          <w:rFonts w:asciiTheme="minorHAnsi" w:eastAsia="Calibri" w:hAnsiTheme="minorHAnsi" w:cstheme="minorHAnsi"/>
        </w:rPr>
        <w:t xml:space="preserve">, Zamawiający może żądać od Wykonawcy przedstawienia tłumaczenia na język polski wskazanych przez Wykonawcę i pobranych samodzielnie przez Zamawiającego podmiotowych środków dowodowych. </w:t>
      </w:r>
    </w:p>
    <w:p w14:paraId="27B19125" w14:textId="77777777" w:rsidR="00DF7036" w:rsidRPr="00AD36E7" w:rsidRDefault="00DF7036">
      <w:pPr>
        <w:pStyle w:val="Akapitzlist"/>
        <w:numPr>
          <w:ilvl w:val="0"/>
          <w:numId w:val="12"/>
        </w:numPr>
        <w:spacing w:line="276" w:lineRule="auto"/>
        <w:ind w:left="426" w:hanging="426"/>
        <w:jc w:val="both"/>
        <w:rPr>
          <w:rFonts w:asciiTheme="minorHAnsi" w:hAnsiTheme="minorHAnsi" w:cstheme="minorHAnsi"/>
        </w:rPr>
      </w:pPr>
      <w:r w:rsidRPr="00AD36E7">
        <w:rPr>
          <w:rFonts w:asciiTheme="minorHAnsi" w:eastAsiaTheme="majorEastAsia" w:hAnsiTheme="minorHAnsi" w:cstheme="minorHAnsi"/>
          <w:lang w:eastAsia="en-US"/>
        </w:rPr>
        <w:t xml:space="preserve">Podmiotowe środki dowodowe, przedmiotowe środki dowodowe lub inne dokumenty, w tym dokumenty potwierdzające umocowanie do reprezentowania, sporządzone w języku obcym przekazuje się wraz z tłumaczeniem na język polski. </w:t>
      </w:r>
    </w:p>
    <w:p w14:paraId="6219EF23" w14:textId="77777777" w:rsidR="00DF7036" w:rsidRPr="007357AF" w:rsidRDefault="00DF7036">
      <w:pPr>
        <w:pStyle w:val="Akapitzlist"/>
        <w:numPr>
          <w:ilvl w:val="0"/>
          <w:numId w:val="12"/>
        </w:numPr>
        <w:spacing w:line="276" w:lineRule="auto"/>
        <w:ind w:left="426" w:hanging="426"/>
        <w:jc w:val="both"/>
        <w:rPr>
          <w:rFonts w:asciiTheme="minorHAnsi" w:hAnsiTheme="minorHAnsi" w:cstheme="minorHAnsi"/>
        </w:rPr>
      </w:pPr>
      <w:r w:rsidRPr="00AD36E7">
        <w:rPr>
          <w:rFonts w:asciiTheme="minorHAnsi" w:eastAsiaTheme="majorEastAsia" w:hAnsiTheme="minorHAnsi" w:cstheme="minorHAnsi"/>
          <w:lang w:eastAsia="en-US"/>
        </w:rPr>
        <w:t xml:space="preserve">Jeżeli Wykonawca nie złożył </w:t>
      </w:r>
      <w:r>
        <w:rPr>
          <w:rFonts w:asciiTheme="minorHAnsi" w:eastAsiaTheme="majorEastAsia" w:hAnsiTheme="minorHAnsi" w:cstheme="minorHAnsi"/>
          <w:lang w:eastAsia="en-US"/>
        </w:rPr>
        <w:t>oświadczenia, o którym mowa w art. 125 ust. 1</w:t>
      </w:r>
      <w:r w:rsidRPr="00AD36E7">
        <w:rPr>
          <w:rFonts w:asciiTheme="minorHAnsi" w:eastAsiaTheme="majorEastAsia" w:hAnsiTheme="minorHAnsi" w:cstheme="minorHAnsi"/>
          <w:lang w:eastAsia="en-US"/>
        </w:rPr>
        <w:t>, podmiotowych środków dowodowych, innych dokumentów lub oświadczeń składanych w postępowaniu lub są one niekompletne lub zawierają błędy, Zamawiający wezwie Wykonawcę odpowiednio do ich złożenia, poprawienia lub uzupełnienia w wyznaczonym terminie, chyba że:</w:t>
      </w:r>
    </w:p>
    <w:p w14:paraId="17F8027C" w14:textId="77777777" w:rsidR="00DF7036" w:rsidRPr="007357AF" w:rsidRDefault="00DF7036" w:rsidP="00DF7036">
      <w:pPr>
        <w:pStyle w:val="Akapitzlist"/>
        <w:spacing w:line="276" w:lineRule="auto"/>
        <w:ind w:left="851" w:hanging="426"/>
        <w:jc w:val="both"/>
        <w:rPr>
          <w:rFonts w:asciiTheme="minorHAnsi" w:hAnsiTheme="minorHAnsi" w:cstheme="minorHAnsi"/>
        </w:rPr>
      </w:pPr>
      <w:r w:rsidRPr="007357AF">
        <w:rPr>
          <w:rFonts w:asciiTheme="minorHAnsi" w:hAnsiTheme="minorHAnsi" w:cstheme="minorHAnsi"/>
        </w:rPr>
        <w:t>a.</w:t>
      </w:r>
      <w:r w:rsidRPr="007357AF">
        <w:rPr>
          <w:rFonts w:asciiTheme="minorHAnsi" w:hAnsiTheme="minorHAnsi" w:cstheme="minorHAnsi"/>
        </w:rPr>
        <w:tab/>
        <w:t>oferta Wykonawcy podlega odrzuceniu bez względu na jej złożenie, uzupełnienie lub poprawienie lub</w:t>
      </w:r>
    </w:p>
    <w:p w14:paraId="208410B0" w14:textId="77777777" w:rsidR="00DF7036" w:rsidRPr="00AD36E7" w:rsidRDefault="00DF7036" w:rsidP="00DF7036">
      <w:pPr>
        <w:pStyle w:val="Akapitzlist"/>
        <w:spacing w:line="276" w:lineRule="auto"/>
        <w:ind w:left="851" w:hanging="426"/>
        <w:jc w:val="both"/>
        <w:rPr>
          <w:rFonts w:asciiTheme="minorHAnsi" w:hAnsiTheme="minorHAnsi" w:cstheme="minorHAnsi"/>
        </w:rPr>
      </w:pPr>
      <w:r w:rsidRPr="007357AF">
        <w:rPr>
          <w:rFonts w:asciiTheme="minorHAnsi" w:hAnsiTheme="minorHAnsi" w:cstheme="minorHAnsi"/>
        </w:rPr>
        <w:t>b.</w:t>
      </w:r>
      <w:r w:rsidRPr="007357AF">
        <w:rPr>
          <w:rFonts w:asciiTheme="minorHAnsi" w:hAnsiTheme="minorHAnsi" w:cstheme="minorHAnsi"/>
        </w:rPr>
        <w:tab/>
        <w:t>zachodzą przesłanki unieważnienia postępowania.</w:t>
      </w:r>
    </w:p>
    <w:p w14:paraId="0580E7EA" w14:textId="77777777" w:rsidR="00DF7036" w:rsidRPr="004B26F8" w:rsidRDefault="00DF7036">
      <w:pPr>
        <w:pStyle w:val="Akapitzlist"/>
        <w:numPr>
          <w:ilvl w:val="0"/>
          <w:numId w:val="12"/>
        </w:numPr>
        <w:spacing w:line="276" w:lineRule="auto"/>
        <w:ind w:left="426" w:hanging="426"/>
        <w:jc w:val="both"/>
        <w:rPr>
          <w:rFonts w:asciiTheme="minorHAnsi" w:hAnsiTheme="minorHAnsi" w:cstheme="minorHAnsi"/>
        </w:rPr>
      </w:pPr>
      <w:r w:rsidRPr="00AD36E7">
        <w:rPr>
          <w:rFonts w:asciiTheme="minorHAnsi" w:eastAsiaTheme="majorEastAsia" w:hAnsiTheme="minorHAnsi" w:cstheme="minorHAnsi"/>
          <w:lang w:eastAsia="en-US"/>
        </w:rPr>
        <w:t xml:space="preserve">Zamawiający może żądać od Wykonawców wyjaśnień dotyczących treści </w:t>
      </w:r>
      <w:r>
        <w:rPr>
          <w:rFonts w:asciiTheme="minorHAnsi" w:eastAsiaTheme="majorEastAsia" w:hAnsiTheme="minorHAnsi" w:cstheme="minorHAnsi"/>
          <w:lang w:eastAsia="en-US"/>
        </w:rPr>
        <w:t>oświadczenia, o którym mowa w art. 125 ust. 1</w:t>
      </w:r>
      <w:r w:rsidRPr="00AD36E7">
        <w:rPr>
          <w:rFonts w:asciiTheme="minorHAnsi" w:eastAsiaTheme="majorEastAsia" w:hAnsiTheme="minorHAnsi" w:cstheme="minorHAnsi"/>
          <w:lang w:eastAsia="en-US"/>
        </w:rPr>
        <w:t>, lub złożonych podmiotowych środków dowodowych lub innych dokumentów lub oświadczeń składanych w postępowaniu.</w:t>
      </w:r>
    </w:p>
    <w:p w14:paraId="3D4DA36C" w14:textId="77777777" w:rsidR="00DF7036" w:rsidRPr="00142BB0" w:rsidRDefault="00DF7036">
      <w:pPr>
        <w:pStyle w:val="Akapitzlist"/>
        <w:numPr>
          <w:ilvl w:val="0"/>
          <w:numId w:val="12"/>
        </w:numPr>
        <w:spacing w:line="276" w:lineRule="auto"/>
        <w:ind w:left="426" w:hanging="426"/>
        <w:jc w:val="both"/>
        <w:rPr>
          <w:rFonts w:asciiTheme="minorHAnsi" w:hAnsiTheme="minorHAnsi" w:cstheme="minorHAnsi"/>
        </w:rPr>
      </w:pPr>
      <w:bookmarkStart w:id="11" w:name="_Hlk87343680"/>
      <w:r>
        <w:rPr>
          <w:rFonts w:asciiTheme="minorHAnsi" w:eastAsiaTheme="majorEastAsia" w:hAnsiTheme="minorHAnsi" w:cstheme="minorHAnsi"/>
          <w:lang w:eastAsia="en-US"/>
        </w:rPr>
        <w:t>Zamawiający może żądać przedstawienia oryginału lub notarialnie poświadczonej kopii, wyłącznie wtedy, gdy złożona kopia jest nieczytelna lub budzi wątpliwości co do jej prawdziwości.</w:t>
      </w:r>
    </w:p>
    <w:bookmarkEnd w:id="11"/>
    <w:p w14:paraId="66832E8A" w14:textId="77777777" w:rsidR="00DF7036" w:rsidRPr="00353CDA" w:rsidRDefault="00DF7036">
      <w:pPr>
        <w:pStyle w:val="Akapitzlist"/>
        <w:numPr>
          <w:ilvl w:val="0"/>
          <w:numId w:val="12"/>
        </w:numPr>
        <w:spacing w:line="276" w:lineRule="auto"/>
        <w:ind w:left="426" w:hanging="426"/>
        <w:jc w:val="both"/>
        <w:rPr>
          <w:rFonts w:asciiTheme="minorHAnsi" w:hAnsiTheme="minorHAnsi" w:cstheme="minorHAnsi"/>
        </w:rPr>
      </w:pPr>
      <w:r w:rsidRPr="00353CDA">
        <w:rPr>
          <w:rFonts w:asciiTheme="minorHAnsi" w:eastAsiaTheme="majorEastAsia" w:hAnsiTheme="minorHAnsi" w:cstheme="minorHAnsi"/>
          <w:lang w:eastAsia="en-US"/>
        </w:rPr>
        <w:t xml:space="preserve">Jeżeli w dokumentach złożonych na potwierdzenie spełnienia warunków udziału w postępowaniu jakiekolwiek wartości zostaną podane w walucie obcej to Zamawiający przeliczy wartość waluty na złote wedle średniego kursu Narodowego Banku Polskiego (tabela A kursów średnich walut obcych) w dniu publikacji ogłoszenia w Biuletynie Zamówień Publicznych. </w:t>
      </w:r>
      <w:r w:rsidRPr="00353CDA">
        <w:rPr>
          <w:rFonts w:asciiTheme="minorHAnsi" w:hAnsiTheme="minorHAnsi" w:cstheme="minorHAnsi"/>
        </w:rPr>
        <w:t>Jeżeli w dniu publikacji ogłoszenia o zamówieniu Narodowy Bank Polski nie publikuje średniego kursu danej waluty, za podstawę przeliczenia przyjmuje się średni kurs waluty publikowany pierwszego dnia, po dniu publikacji ogłoszenia o zamówieniu, w którym zostanie on opublikowany.</w:t>
      </w:r>
    </w:p>
    <w:p w14:paraId="519D48D6" w14:textId="1BF0295B" w:rsidR="00DF7036" w:rsidRPr="009367A6" w:rsidRDefault="00DF7036">
      <w:pPr>
        <w:pStyle w:val="Akapitzlist"/>
        <w:numPr>
          <w:ilvl w:val="0"/>
          <w:numId w:val="12"/>
        </w:numPr>
        <w:spacing w:line="276" w:lineRule="auto"/>
        <w:ind w:left="426" w:hanging="426"/>
        <w:jc w:val="both"/>
        <w:rPr>
          <w:rFonts w:asciiTheme="minorHAnsi" w:hAnsiTheme="minorHAnsi" w:cstheme="minorHAnsi"/>
        </w:rPr>
      </w:pPr>
      <w:r w:rsidRPr="00142BB0">
        <w:rPr>
          <w:rFonts w:asciiTheme="minorHAnsi" w:eastAsiaTheme="majorEastAsia" w:hAnsiTheme="minorHAnsi" w:cstheme="minorHAnsi"/>
          <w:lang w:eastAsia="en-US"/>
        </w:rPr>
        <w:t xml:space="preserve">W zakresie nie uregulowanym SWZ, zastosowanie mają przepisy rozporządzenia Ministra Rozwoju z dnia 23 grudnia 2020 r. w sprawie rodzajów podmiotowych środków dowodowych oraz innych dokumentów lub oświadczeń, jakich może żądać </w:t>
      </w:r>
      <w:r>
        <w:rPr>
          <w:rFonts w:asciiTheme="minorHAnsi" w:eastAsiaTheme="majorEastAsia" w:hAnsiTheme="minorHAnsi" w:cstheme="minorHAnsi"/>
          <w:lang w:eastAsia="en-US"/>
        </w:rPr>
        <w:t>Z</w:t>
      </w:r>
      <w:r w:rsidRPr="00142BB0">
        <w:rPr>
          <w:rFonts w:asciiTheme="minorHAnsi" w:eastAsiaTheme="majorEastAsia" w:hAnsiTheme="minorHAnsi" w:cstheme="minorHAnsi"/>
          <w:lang w:eastAsia="en-US"/>
        </w:rPr>
        <w:t>amawiający od wykonawcy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69EDBC21" w14:textId="509DBF92" w:rsidR="006D3A21" w:rsidRPr="007C7386" w:rsidRDefault="0016777E" w:rsidP="00B14EC6">
      <w:pPr>
        <w:pStyle w:val="Akapitzlist"/>
        <w:numPr>
          <w:ilvl w:val="0"/>
          <w:numId w:val="21"/>
        </w:numPr>
        <w:spacing w:before="240" w:line="276" w:lineRule="auto"/>
        <w:ind w:left="567" w:hanging="567"/>
        <w:jc w:val="both"/>
        <w:rPr>
          <w:rFonts w:asciiTheme="minorHAnsi" w:eastAsiaTheme="majorEastAsia" w:hAnsiTheme="minorHAnsi" w:cstheme="minorHAnsi"/>
          <w:b/>
          <w:bCs/>
          <w:lang w:eastAsia="en-US"/>
        </w:rPr>
      </w:pPr>
      <w:r w:rsidRPr="007C7386">
        <w:rPr>
          <w:rFonts w:asciiTheme="minorHAnsi" w:hAnsiTheme="minorHAnsi" w:cstheme="minorHAnsi"/>
          <w:b/>
          <w:bCs/>
        </w:rPr>
        <w:t>SPOSÓB PRZYGOTOWANIA OFERT</w:t>
      </w:r>
    </w:p>
    <w:p w14:paraId="2FC29128" w14:textId="77777777" w:rsidR="00B41829" w:rsidRPr="00DF7036" w:rsidRDefault="00B41829" w:rsidP="00B14EC6">
      <w:pPr>
        <w:pStyle w:val="Akapitzlist"/>
        <w:numPr>
          <w:ilvl w:val="2"/>
          <w:numId w:val="28"/>
        </w:numPr>
        <w:spacing w:line="276" w:lineRule="auto"/>
        <w:jc w:val="both"/>
        <w:rPr>
          <w:rFonts w:asciiTheme="minorHAnsi" w:hAnsiTheme="minorHAnsi" w:cstheme="minorHAnsi"/>
          <w:b/>
          <w:bCs/>
        </w:rPr>
      </w:pPr>
      <w:r w:rsidRPr="00333820">
        <w:rPr>
          <w:rFonts w:asciiTheme="minorHAnsi" w:hAnsiTheme="minorHAnsi" w:cstheme="minorHAnsi"/>
        </w:rPr>
        <w:t xml:space="preserve">Oferta wraz z </w:t>
      </w:r>
      <w:r>
        <w:rPr>
          <w:rFonts w:asciiTheme="minorHAnsi" w:hAnsiTheme="minorHAnsi" w:cstheme="minorHAnsi"/>
        </w:rPr>
        <w:t xml:space="preserve">wymaganymi w SWZ </w:t>
      </w:r>
      <w:r w:rsidRPr="00333820">
        <w:rPr>
          <w:rFonts w:asciiTheme="minorHAnsi" w:hAnsiTheme="minorHAnsi" w:cstheme="minorHAnsi"/>
        </w:rPr>
        <w:t>załącznikami musi zostać</w:t>
      </w:r>
      <w:r>
        <w:rPr>
          <w:rFonts w:asciiTheme="minorHAnsi" w:hAnsiTheme="minorHAnsi" w:cstheme="minorHAnsi"/>
        </w:rPr>
        <w:t xml:space="preserve"> sporządzona</w:t>
      </w:r>
      <w:r w:rsidRPr="00333820">
        <w:rPr>
          <w:rFonts w:asciiTheme="minorHAnsi" w:hAnsiTheme="minorHAnsi" w:cstheme="minorHAnsi"/>
        </w:rPr>
        <w:t xml:space="preserve"> w ogólnie przyjętych formatach danych</w:t>
      </w:r>
      <w:r>
        <w:rPr>
          <w:rFonts w:asciiTheme="minorHAnsi" w:hAnsiTheme="minorHAnsi" w:cstheme="minorHAnsi"/>
        </w:rPr>
        <w:t xml:space="preserve"> i złożona </w:t>
      </w:r>
      <w:r w:rsidRPr="00333820">
        <w:rPr>
          <w:rFonts w:asciiTheme="minorHAnsi" w:hAnsiTheme="minorHAnsi" w:cstheme="minorHAnsi"/>
        </w:rPr>
        <w:t xml:space="preserve">w formie elektronicznej </w:t>
      </w:r>
      <w:r>
        <w:rPr>
          <w:rFonts w:asciiTheme="minorHAnsi" w:hAnsiTheme="minorHAnsi" w:cstheme="minorHAnsi"/>
        </w:rPr>
        <w:t xml:space="preserve">pod rygorem </w:t>
      </w:r>
      <w:r>
        <w:rPr>
          <w:rFonts w:asciiTheme="minorHAnsi" w:hAnsiTheme="minorHAnsi" w:cstheme="minorHAnsi"/>
        </w:rPr>
        <w:lastRenderedPageBreak/>
        <w:t xml:space="preserve">nieważności </w:t>
      </w:r>
      <w:r w:rsidRPr="00333820">
        <w:rPr>
          <w:rFonts w:asciiTheme="minorHAnsi" w:hAnsiTheme="minorHAnsi" w:cstheme="minorHAnsi"/>
        </w:rPr>
        <w:t>opatrzonej kwalifikowanym podpisem elektronicznym</w:t>
      </w:r>
      <w:r>
        <w:rPr>
          <w:rFonts w:asciiTheme="minorHAnsi" w:hAnsiTheme="minorHAnsi" w:cstheme="minorHAnsi"/>
        </w:rPr>
        <w:t xml:space="preserve"> lub w postaci elektronicznej opatrzonej podpisem zaufanym lub podpisem osobistym.</w:t>
      </w:r>
    </w:p>
    <w:p w14:paraId="56476586" w14:textId="77777777" w:rsidR="00B41829" w:rsidRPr="00B5582D" w:rsidRDefault="00B41829" w:rsidP="00B14EC6">
      <w:pPr>
        <w:pStyle w:val="Akapitzlist"/>
        <w:numPr>
          <w:ilvl w:val="2"/>
          <w:numId w:val="28"/>
        </w:numPr>
        <w:spacing w:line="276" w:lineRule="auto"/>
        <w:jc w:val="both"/>
        <w:rPr>
          <w:rFonts w:asciiTheme="minorHAnsi" w:hAnsiTheme="minorHAnsi" w:cstheme="minorHAnsi"/>
          <w:b/>
          <w:bCs/>
        </w:rPr>
      </w:pPr>
      <w:r w:rsidRPr="00DF7036">
        <w:rPr>
          <w:rFonts w:asciiTheme="minorHAnsi" w:hAnsiTheme="minorHAnsi" w:cstheme="minorHAnsi"/>
        </w:rPr>
        <w:t xml:space="preserve">Przed przystąpieniem do składania oferty Wykonawca jest zobowiązany zapoznać się z Regulaminem korzystania z Platformy zakupowej Open </w:t>
      </w:r>
      <w:proofErr w:type="spellStart"/>
      <w:r w:rsidRPr="00DF7036">
        <w:rPr>
          <w:rFonts w:asciiTheme="minorHAnsi" w:hAnsiTheme="minorHAnsi" w:cstheme="minorHAnsi"/>
        </w:rPr>
        <w:t>Nexus</w:t>
      </w:r>
      <w:proofErr w:type="spellEnd"/>
      <w:r w:rsidRPr="00DF7036">
        <w:rPr>
          <w:rFonts w:asciiTheme="minorHAnsi" w:hAnsiTheme="minorHAnsi" w:cstheme="minorHAnsi"/>
        </w:rPr>
        <w:t xml:space="preserve"> Sp. z o.o., który został zamieszony bezpośrednio na Platformie.</w:t>
      </w:r>
    </w:p>
    <w:p w14:paraId="0C0EB627" w14:textId="77777777" w:rsidR="00B41829" w:rsidRPr="00B5582D" w:rsidRDefault="00B41829" w:rsidP="00B14EC6">
      <w:pPr>
        <w:pStyle w:val="Akapitzlist"/>
        <w:numPr>
          <w:ilvl w:val="2"/>
          <w:numId w:val="28"/>
        </w:numPr>
        <w:spacing w:line="276" w:lineRule="auto"/>
        <w:jc w:val="both"/>
        <w:rPr>
          <w:rFonts w:asciiTheme="minorHAnsi" w:hAnsiTheme="minorHAnsi" w:cstheme="minorHAnsi"/>
          <w:b/>
          <w:bCs/>
        </w:rPr>
      </w:pPr>
      <w:r w:rsidRPr="00B5582D">
        <w:rPr>
          <w:rFonts w:asciiTheme="minorHAnsi" w:hAnsiTheme="minorHAnsi" w:cstheme="minorHAnsi"/>
        </w:rPr>
        <w:t>Wykonawca ma prawo złożyć tylko jedną ofertę. Oferty Wykonawcy, który przedłoży więcej</w:t>
      </w:r>
      <w:r w:rsidRPr="00B5582D">
        <w:rPr>
          <w:rFonts w:asciiTheme="minorHAnsi" w:hAnsiTheme="minorHAnsi" w:cstheme="minorHAnsi"/>
          <w:bCs/>
          <w:color w:val="C00000"/>
        </w:rPr>
        <w:t xml:space="preserve"> </w:t>
      </w:r>
      <w:r w:rsidRPr="00B5582D">
        <w:rPr>
          <w:rFonts w:asciiTheme="minorHAnsi" w:hAnsiTheme="minorHAnsi" w:cstheme="minorHAnsi"/>
        </w:rPr>
        <w:t>niż jedną ofertę, zostaną odrzucone.</w:t>
      </w:r>
    </w:p>
    <w:p w14:paraId="2B6E9BEF" w14:textId="77777777" w:rsidR="00B41829" w:rsidRPr="00B5582D" w:rsidRDefault="00B41829" w:rsidP="00B14EC6">
      <w:pPr>
        <w:pStyle w:val="Akapitzlist"/>
        <w:numPr>
          <w:ilvl w:val="2"/>
          <w:numId w:val="28"/>
        </w:numPr>
        <w:spacing w:line="276" w:lineRule="auto"/>
        <w:jc w:val="both"/>
        <w:rPr>
          <w:rFonts w:asciiTheme="minorHAnsi" w:hAnsiTheme="minorHAnsi" w:cstheme="minorHAnsi"/>
          <w:b/>
          <w:bCs/>
        </w:rPr>
      </w:pPr>
      <w:r w:rsidRPr="00B5582D">
        <w:rPr>
          <w:rFonts w:asciiTheme="minorHAnsi" w:hAnsiTheme="minorHAnsi" w:cstheme="minorHAnsi"/>
        </w:rPr>
        <w:t>Podmiotowe środki dowodowe, przedmiotowe środki dowodowe oraz inne dokumenty lub oświadczenia, sporządzane w języku obcym przekazuje się wraz z tłumaczeniem na język polski.</w:t>
      </w:r>
    </w:p>
    <w:p w14:paraId="4D60E848" w14:textId="77777777" w:rsidR="00B41829" w:rsidRPr="00B5582D" w:rsidRDefault="00B41829" w:rsidP="00B14EC6">
      <w:pPr>
        <w:pStyle w:val="Akapitzlist"/>
        <w:numPr>
          <w:ilvl w:val="2"/>
          <w:numId w:val="28"/>
        </w:numPr>
        <w:spacing w:line="276" w:lineRule="auto"/>
        <w:jc w:val="both"/>
        <w:rPr>
          <w:rFonts w:asciiTheme="minorHAnsi" w:hAnsiTheme="minorHAnsi" w:cstheme="minorHAnsi"/>
          <w:b/>
          <w:bCs/>
        </w:rPr>
      </w:pPr>
      <w:r w:rsidRPr="00B5582D">
        <w:rPr>
          <w:rFonts w:asciiTheme="minorHAnsi" w:hAnsiTheme="minorHAnsi" w:cstheme="minorHAnsi"/>
        </w:rPr>
        <w:t>Ofertę należy sporządzić w języku polskim.</w:t>
      </w:r>
    </w:p>
    <w:p w14:paraId="19BBDE70" w14:textId="77777777" w:rsidR="00B41829" w:rsidRPr="00B5582D" w:rsidRDefault="00B41829" w:rsidP="00B14EC6">
      <w:pPr>
        <w:pStyle w:val="Akapitzlist"/>
        <w:numPr>
          <w:ilvl w:val="2"/>
          <w:numId w:val="28"/>
        </w:numPr>
        <w:spacing w:line="276" w:lineRule="auto"/>
        <w:jc w:val="both"/>
        <w:rPr>
          <w:rFonts w:asciiTheme="minorHAnsi" w:hAnsiTheme="minorHAnsi" w:cstheme="minorHAnsi"/>
          <w:b/>
          <w:bCs/>
        </w:rPr>
      </w:pPr>
      <w:r w:rsidRPr="00B5582D">
        <w:rPr>
          <w:rFonts w:asciiTheme="minorHAnsi" w:hAnsiTheme="minorHAnsi" w:cstheme="minorHAnsi"/>
        </w:rPr>
        <w:t>Oferta wraz z załącznikami musi być podpisana przez osobę upoważnioną do reprezentowania Wykonawcy.</w:t>
      </w:r>
      <w:r w:rsidRPr="00F23624">
        <w:t xml:space="preserve"> </w:t>
      </w:r>
      <w:r w:rsidRPr="00B5582D">
        <w:rPr>
          <w:rFonts w:asciiTheme="minorHAnsi" w:hAnsiTheme="minorHAnsi" w:cstheme="minorHAnsi"/>
        </w:rPr>
        <w:t>Upoważnienie (pełnomocnictwo) do podpisania oferty winno być dołączone do oferty, o ile nie wynika z innych dokumentów załączonych do oferty.</w:t>
      </w:r>
    </w:p>
    <w:p w14:paraId="57511EB7" w14:textId="77777777" w:rsidR="00B41829" w:rsidRDefault="00B41829" w:rsidP="00B14EC6">
      <w:pPr>
        <w:pStyle w:val="Akapitzlist"/>
        <w:numPr>
          <w:ilvl w:val="2"/>
          <w:numId w:val="28"/>
        </w:numPr>
        <w:spacing w:line="276" w:lineRule="auto"/>
        <w:jc w:val="both"/>
        <w:rPr>
          <w:rFonts w:asciiTheme="minorHAnsi" w:hAnsiTheme="minorHAnsi" w:cstheme="minorHAnsi"/>
          <w:b/>
          <w:bCs/>
        </w:rPr>
      </w:pPr>
      <w:r w:rsidRPr="00B5582D">
        <w:rPr>
          <w:rFonts w:asciiTheme="minorHAnsi" w:hAnsiTheme="minorHAnsi" w:cstheme="minorHAnsi"/>
        </w:rPr>
        <w:t xml:space="preserve">Ofertę stanowi Formularz oferty – </w:t>
      </w:r>
      <w:r w:rsidRPr="00B5582D">
        <w:rPr>
          <w:rFonts w:asciiTheme="minorHAnsi" w:hAnsiTheme="minorHAnsi" w:cstheme="minorHAnsi"/>
          <w:b/>
          <w:bCs/>
        </w:rPr>
        <w:t>załącznik nr 1 do SWZ.</w:t>
      </w:r>
    </w:p>
    <w:p w14:paraId="5E143CE1" w14:textId="77777777" w:rsidR="00B41829" w:rsidRPr="00B5582D" w:rsidRDefault="00B41829" w:rsidP="00B14EC6">
      <w:pPr>
        <w:pStyle w:val="Akapitzlist"/>
        <w:numPr>
          <w:ilvl w:val="2"/>
          <w:numId w:val="28"/>
        </w:numPr>
        <w:spacing w:line="276" w:lineRule="auto"/>
        <w:jc w:val="both"/>
        <w:rPr>
          <w:rFonts w:asciiTheme="minorHAnsi" w:hAnsiTheme="minorHAnsi" w:cstheme="minorHAnsi"/>
          <w:b/>
          <w:bCs/>
        </w:rPr>
      </w:pPr>
      <w:r w:rsidRPr="00B5582D">
        <w:rPr>
          <w:rFonts w:asciiTheme="minorHAnsi" w:hAnsiTheme="minorHAnsi" w:cstheme="minorHAnsi"/>
        </w:rPr>
        <w:t>Zamawiający nie przewiduje zwrotu kosztów udziału w postępowaniu, w tym zwrotu kosztów poniesionych z tytułu nabycia kwalifikowanego podpisu elektronicznego.</w:t>
      </w:r>
    </w:p>
    <w:p w14:paraId="49705AE1" w14:textId="77777777" w:rsidR="00B41829" w:rsidRPr="00B5582D" w:rsidRDefault="00B41829" w:rsidP="00B14EC6">
      <w:pPr>
        <w:pStyle w:val="Akapitzlist"/>
        <w:numPr>
          <w:ilvl w:val="2"/>
          <w:numId w:val="28"/>
        </w:numPr>
        <w:spacing w:line="276" w:lineRule="auto"/>
        <w:jc w:val="both"/>
        <w:rPr>
          <w:rFonts w:asciiTheme="minorHAnsi" w:hAnsiTheme="minorHAnsi" w:cstheme="minorHAnsi"/>
          <w:b/>
          <w:bCs/>
        </w:rPr>
      </w:pPr>
      <w:r w:rsidRPr="00B5582D">
        <w:rPr>
          <w:rFonts w:asciiTheme="minorHAnsi" w:hAnsiTheme="minorHAnsi" w:cstheme="minorHAnsi"/>
        </w:rPr>
        <w:t>Treść wszystkich załączników musi być zgodna z treścią wzorów stanowiących załączniki do SWZ.</w:t>
      </w:r>
    </w:p>
    <w:p w14:paraId="765B4D17" w14:textId="77777777" w:rsidR="00B41829" w:rsidRPr="00B5582D" w:rsidRDefault="00B41829" w:rsidP="00B14EC6">
      <w:pPr>
        <w:pStyle w:val="Akapitzlist"/>
        <w:numPr>
          <w:ilvl w:val="2"/>
          <w:numId w:val="28"/>
        </w:numPr>
        <w:spacing w:line="276" w:lineRule="auto"/>
        <w:jc w:val="both"/>
        <w:rPr>
          <w:rFonts w:asciiTheme="minorHAnsi" w:hAnsiTheme="minorHAnsi" w:cstheme="minorHAnsi"/>
          <w:b/>
          <w:bCs/>
        </w:rPr>
      </w:pPr>
      <w:r w:rsidRPr="00B5582D">
        <w:rPr>
          <w:rFonts w:asciiTheme="minorHAnsi" w:hAnsiTheme="minorHAnsi" w:cstheme="minorHAnsi"/>
        </w:rPr>
        <w:t>Sposób składania ofert: za pośrednictwem Platformy: https://platformazakupowa.pl/komorniki na stronie dotyczącej odpowiedniego postępowania.</w:t>
      </w:r>
    </w:p>
    <w:p w14:paraId="27A96604" w14:textId="77777777" w:rsidR="00B41829" w:rsidRPr="00B5582D" w:rsidRDefault="00B41829" w:rsidP="00B14EC6">
      <w:pPr>
        <w:pStyle w:val="Akapitzlist"/>
        <w:numPr>
          <w:ilvl w:val="2"/>
          <w:numId w:val="28"/>
        </w:numPr>
        <w:spacing w:line="276" w:lineRule="auto"/>
        <w:jc w:val="both"/>
        <w:rPr>
          <w:rFonts w:asciiTheme="minorHAnsi" w:hAnsiTheme="minorHAnsi" w:cstheme="minorHAnsi"/>
          <w:b/>
          <w:bCs/>
        </w:rPr>
      </w:pPr>
      <w:r w:rsidRPr="00B5582D">
        <w:rPr>
          <w:rFonts w:asciiTheme="minorHAnsi" w:hAnsiTheme="minorHAnsi" w:cstheme="minorHAnsi"/>
        </w:rPr>
        <w:t>Po wypełnieniu Formularza ofertowego oraz wszystkich wymaganych w SWZ dokumentów należy je podpisać kwalifikowanym podpisem elektronicznym, najlepiej każdy osobno, załadować wszystkie wymagane załączniki i następnie kliknąć przycisk „Przejdź do podsumowania”. Następnie w drugim kroku składania oferty należy sprawdzić poprawność złożonej oferty, załączonych plików oraz ich ilości. Następnie należy kliknąć przycisk „Złóż ofertę”, aby zakończyć etap składania oferty.</w:t>
      </w:r>
    </w:p>
    <w:p w14:paraId="28BB6845" w14:textId="77777777" w:rsidR="00B41829" w:rsidRPr="00B5582D" w:rsidRDefault="00B41829" w:rsidP="00B14EC6">
      <w:pPr>
        <w:pStyle w:val="Akapitzlist"/>
        <w:numPr>
          <w:ilvl w:val="2"/>
          <w:numId w:val="28"/>
        </w:numPr>
        <w:spacing w:line="276" w:lineRule="auto"/>
        <w:jc w:val="both"/>
        <w:rPr>
          <w:rFonts w:asciiTheme="minorHAnsi" w:hAnsiTheme="minorHAnsi" w:cstheme="minorHAnsi"/>
          <w:b/>
          <w:bCs/>
        </w:rPr>
      </w:pPr>
      <w:r w:rsidRPr="00B5582D">
        <w:rPr>
          <w:rFonts w:asciiTheme="minorHAnsi" w:hAnsiTheme="minorHAnsi" w:cstheme="minorHAnsi"/>
        </w:rPr>
        <w:t>Za datę przekazania oferty przyjmuje się datę jej przekazania w systemie (platformie) w drugim kroku składania oferty poprzez kliknięcie przycisku “Złóż ofertę” i wyświetlenie się komunikatu, że oferta została zaszyfrowana i złożona.</w:t>
      </w:r>
    </w:p>
    <w:p w14:paraId="389BD71D" w14:textId="77777777" w:rsidR="00B41829" w:rsidRPr="008E4540" w:rsidRDefault="00B41829" w:rsidP="00B14EC6">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Oferta może być złożona tylko do upływu terminu składania ofert.</w:t>
      </w:r>
    </w:p>
    <w:p w14:paraId="4D984847" w14:textId="77777777" w:rsidR="00B41829" w:rsidRPr="008E4540" w:rsidRDefault="00B41829" w:rsidP="00B14EC6">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Wykonawca składa ofertę w formie zaszyfrowanej, dlatego też oferty nie są widoczne do momentu odszyfrowania ofert przez Zamawiającego, który następuje po terminie otwarcia.</w:t>
      </w:r>
    </w:p>
    <w:p w14:paraId="6619B657" w14:textId="77777777" w:rsidR="00B41829" w:rsidRPr="008E4540" w:rsidRDefault="00B41829" w:rsidP="00B14EC6">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Wykonawca, za pośrednictwem platformazakupowa.pl może przed upływem terminu do składania ofert wycofać ofertę.</w:t>
      </w:r>
    </w:p>
    <w:p w14:paraId="03750CB0" w14:textId="6EE1C5DB" w:rsidR="00B41829" w:rsidRPr="00ED5EFC" w:rsidRDefault="00B41829" w:rsidP="00B14EC6">
      <w:pPr>
        <w:pStyle w:val="Akapitzlist"/>
        <w:numPr>
          <w:ilvl w:val="2"/>
          <w:numId w:val="28"/>
        </w:numPr>
        <w:spacing w:line="276" w:lineRule="auto"/>
        <w:jc w:val="both"/>
        <w:rPr>
          <w:rFonts w:ascii="Calibri" w:hAnsi="Calibri" w:cs="Calibri"/>
          <w:b/>
          <w:bCs/>
        </w:rPr>
      </w:pPr>
      <w:r w:rsidRPr="00ED5EFC">
        <w:rPr>
          <w:rFonts w:ascii="Calibri" w:hAnsi="Calibri" w:cs="Calibri"/>
        </w:rPr>
        <w:t xml:space="preserve">Szczegółowa „Instrukcja dla Wykonawców” dotycząca złożenia i wycofania oferty znajduje się na stronie internetowej pod adresem: </w:t>
      </w:r>
      <w:r w:rsidR="00ED5EFC" w:rsidRPr="00ED5EFC">
        <w:rPr>
          <w:rFonts w:ascii="Calibri" w:hAnsi="Calibri" w:cs="Calibri"/>
        </w:rPr>
        <w:t>https://platformazakupowa.pl/strona/45-instrukcje.</w:t>
      </w:r>
    </w:p>
    <w:p w14:paraId="3C7470B0" w14:textId="77777777" w:rsidR="00B41829" w:rsidRPr="00ED5EFC" w:rsidRDefault="00B41829" w:rsidP="00B14EC6">
      <w:pPr>
        <w:pStyle w:val="Akapitzlist"/>
        <w:numPr>
          <w:ilvl w:val="2"/>
          <w:numId w:val="28"/>
        </w:numPr>
        <w:spacing w:line="276" w:lineRule="auto"/>
        <w:jc w:val="both"/>
        <w:rPr>
          <w:rFonts w:ascii="Calibri" w:hAnsi="Calibri" w:cs="Calibri"/>
          <w:b/>
          <w:bCs/>
        </w:rPr>
      </w:pPr>
      <w:r w:rsidRPr="00ED5EFC">
        <w:rPr>
          <w:rFonts w:ascii="Calibri" w:hAnsi="Calibri" w:cs="Calibri"/>
        </w:rPr>
        <w:t>Wykonawca po upływie terminu składania ofert nie może wycofać złożonej oferty</w:t>
      </w:r>
    </w:p>
    <w:p w14:paraId="5A13E4FB" w14:textId="77777777" w:rsidR="00B41829" w:rsidRPr="008E4540" w:rsidRDefault="00B41829" w:rsidP="00B14EC6">
      <w:pPr>
        <w:pStyle w:val="Akapitzlist"/>
        <w:numPr>
          <w:ilvl w:val="2"/>
          <w:numId w:val="28"/>
        </w:numPr>
        <w:spacing w:line="276" w:lineRule="auto"/>
        <w:jc w:val="both"/>
        <w:rPr>
          <w:rFonts w:asciiTheme="minorHAnsi" w:hAnsiTheme="minorHAnsi" w:cstheme="minorHAnsi"/>
          <w:b/>
          <w:bCs/>
        </w:rPr>
      </w:pPr>
      <w:r w:rsidRPr="00ED5EFC">
        <w:rPr>
          <w:rFonts w:ascii="Calibri" w:hAnsi="Calibri" w:cs="Calibri"/>
        </w:rPr>
        <w:lastRenderedPageBreak/>
        <w:t>Poprzez oryginał należy rozumieć dokument podpisany kwalifikowanym podpisem elektronicznym, zaufanym lub osobistym</w:t>
      </w:r>
      <w:r w:rsidRPr="008E4540">
        <w:rPr>
          <w:rFonts w:asciiTheme="minorHAnsi" w:hAnsiTheme="minorHAnsi" w:cstheme="minorHAnsi"/>
        </w:rPr>
        <w:t>.</w:t>
      </w:r>
    </w:p>
    <w:p w14:paraId="4844513E" w14:textId="77777777" w:rsidR="00B41829" w:rsidRPr="008E4540" w:rsidRDefault="00B41829" w:rsidP="00B14EC6">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8E4540">
        <w:rPr>
          <w:rFonts w:asciiTheme="minorHAnsi" w:hAnsiTheme="minorHAnsi" w:cstheme="minorHAnsi"/>
        </w:rPr>
        <w:t>eIDAS</w:t>
      </w:r>
      <w:proofErr w:type="spellEnd"/>
      <w:r w:rsidRPr="008E4540">
        <w:rPr>
          <w:rFonts w:asciiTheme="minorHAnsi" w:hAnsiTheme="minorHAnsi" w:cstheme="minorHAnsi"/>
        </w:rPr>
        <w:t>) (UE) nr 910/2014 - od 1 lipca 2016 roku”.</w:t>
      </w:r>
    </w:p>
    <w:p w14:paraId="7FED8C1D" w14:textId="77777777" w:rsidR="00B41829" w:rsidRPr="008E4540" w:rsidRDefault="00B41829" w:rsidP="00B14EC6">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 xml:space="preserve">Zamawiający zwraca uwagę na ograniczenia wielkości plików podpisywanych profilem zaufanym, który wynosi maksymalnie 10 MB, oraz na ograniczenie wielkości plików podpisywanych w aplikacji </w:t>
      </w:r>
      <w:proofErr w:type="spellStart"/>
      <w:r w:rsidRPr="008E4540">
        <w:rPr>
          <w:rFonts w:asciiTheme="minorHAnsi" w:hAnsiTheme="minorHAnsi" w:cstheme="minorHAnsi"/>
        </w:rPr>
        <w:t>eDoApp</w:t>
      </w:r>
      <w:proofErr w:type="spellEnd"/>
      <w:r w:rsidRPr="008E4540">
        <w:rPr>
          <w:rFonts w:asciiTheme="minorHAnsi" w:hAnsiTheme="minorHAnsi" w:cstheme="minorHAnsi"/>
        </w:rPr>
        <w:t xml:space="preserve"> służącej do składania podpisu osobistego, który wynosi maksymalnie 5 MB.</w:t>
      </w:r>
    </w:p>
    <w:p w14:paraId="57253782" w14:textId="77777777" w:rsidR="00B41829" w:rsidRPr="008E4540" w:rsidRDefault="00B41829" w:rsidP="00B14EC6">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Zamawiający zaleca aby w przypadku podpisywania pliku przez kilka osób, stosować podpisy tego samego rodzaju. Podpisywanie różnymi rodzajami podpisów np. osobistym i kwalifikowanym może doprowadzić do problemów z weryfikacją plików.</w:t>
      </w:r>
    </w:p>
    <w:p w14:paraId="49CF638C" w14:textId="77777777" w:rsidR="00B41829" w:rsidRPr="008E4540" w:rsidRDefault="00B41829" w:rsidP="00B14EC6">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Maksymalny rozmiar jednego pliku przesyłanego za pośrednictwem dedykowanych formularzy do: złożenia, zmiany, wycofania oferty wynosi 150 MB natomiast przy komunikacji wielkość pliku to maksymalnie 500 MB.</w:t>
      </w:r>
    </w:p>
    <w:p w14:paraId="342ACC39" w14:textId="77777777" w:rsidR="00B41829" w:rsidRPr="00B41829" w:rsidRDefault="00B41829" w:rsidP="00B14EC6">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Zamawiający rekomenduje wykorzystanie formatów: .pdf .</w:t>
      </w:r>
      <w:proofErr w:type="spellStart"/>
      <w:r w:rsidRPr="008E4540">
        <w:rPr>
          <w:rFonts w:asciiTheme="minorHAnsi" w:hAnsiTheme="minorHAnsi" w:cstheme="minorHAnsi"/>
        </w:rPr>
        <w:t>doc</w:t>
      </w:r>
      <w:proofErr w:type="spellEnd"/>
      <w:r w:rsidRPr="008E4540">
        <w:rPr>
          <w:rFonts w:asciiTheme="minorHAnsi" w:hAnsiTheme="minorHAnsi" w:cstheme="minorHAnsi"/>
        </w:rPr>
        <w:t xml:space="preserve"> .xls .jpg (.</w:t>
      </w:r>
      <w:proofErr w:type="spellStart"/>
      <w:r w:rsidRPr="008E4540">
        <w:rPr>
          <w:rFonts w:asciiTheme="minorHAnsi" w:hAnsiTheme="minorHAnsi" w:cstheme="minorHAnsi"/>
        </w:rPr>
        <w:t>jpeg</w:t>
      </w:r>
      <w:proofErr w:type="spellEnd"/>
      <w:r w:rsidRPr="008E4540">
        <w:rPr>
          <w:rFonts w:asciiTheme="minorHAnsi" w:hAnsiTheme="minorHAnsi" w:cstheme="minorHAnsi"/>
        </w:rPr>
        <w:t>) ze szczególnym wskazaniem na .pdf.</w:t>
      </w:r>
    </w:p>
    <w:p w14:paraId="68E982CB" w14:textId="77777777" w:rsidR="00B41829" w:rsidRPr="00B41829" w:rsidRDefault="00B41829" w:rsidP="00B14EC6">
      <w:pPr>
        <w:pStyle w:val="Akapitzlist"/>
        <w:numPr>
          <w:ilvl w:val="2"/>
          <w:numId w:val="28"/>
        </w:numPr>
        <w:spacing w:line="276" w:lineRule="auto"/>
        <w:jc w:val="both"/>
        <w:rPr>
          <w:rFonts w:asciiTheme="minorHAnsi" w:hAnsiTheme="minorHAnsi" w:cstheme="minorHAnsi"/>
          <w:b/>
          <w:bCs/>
        </w:rPr>
      </w:pPr>
      <w:r w:rsidRPr="00B41829">
        <w:rPr>
          <w:rFonts w:asciiTheme="minorHAnsi" w:hAnsiTheme="minorHAnsi" w:cstheme="minorHAnsi"/>
        </w:rPr>
        <w:t>W celu ewentualnej kompresji danych Zamawiający rekomenduje wykorzystanie jednego z formatów: .zip lub .7Z.</w:t>
      </w:r>
    </w:p>
    <w:p w14:paraId="614B88A6" w14:textId="77777777" w:rsidR="00B41829" w:rsidRPr="008E4540" w:rsidRDefault="00B41829" w:rsidP="00B14EC6">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Jeśli Wykonawca pakuje dokumenty np. w plik ZIP zaleca się wcześniejsze podpisanie każdego ze skompresowanych plików.</w:t>
      </w:r>
    </w:p>
    <w:p w14:paraId="29C63F84" w14:textId="4295E52F" w:rsidR="00B41829" w:rsidRPr="008E4540" w:rsidRDefault="00B41829" w:rsidP="00B14EC6">
      <w:pPr>
        <w:pStyle w:val="Akapitzlist"/>
        <w:numPr>
          <w:ilvl w:val="2"/>
          <w:numId w:val="28"/>
        </w:numPr>
        <w:spacing w:line="276" w:lineRule="auto"/>
        <w:jc w:val="both"/>
        <w:rPr>
          <w:rFonts w:asciiTheme="minorHAnsi" w:hAnsiTheme="minorHAnsi" w:cstheme="minorHAnsi"/>
          <w:b/>
          <w:bCs/>
        </w:rPr>
      </w:pPr>
      <w:bookmarkStart w:id="12" w:name="_Hlk63835213"/>
      <w:r w:rsidRPr="008E4540">
        <w:rPr>
          <w:rFonts w:asciiTheme="minorHAnsi" w:hAnsiTheme="minorHAnsi" w:cstheme="minorHAnsi"/>
        </w:rPr>
        <w:t>Zamawiający rekomenduje, by nie stosować powszechnych formatów: .</w:t>
      </w:r>
      <w:proofErr w:type="spellStart"/>
      <w:r w:rsidRPr="008E4540">
        <w:rPr>
          <w:rFonts w:asciiTheme="minorHAnsi" w:hAnsiTheme="minorHAnsi" w:cstheme="minorHAnsi"/>
        </w:rPr>
        <w:t>rar</w:t>
      </w:r>
      <w:proofErr w:type="spellEnd"/>
      <w:r w:rsidRPr="008E4540">
        <w:rPr>
          <w:rFonts w:asciiTheme="minorHAnsi" w:hAnsiTheme="minorHAnsi" w:cstheme="minorHAnsi"/>
        </w:rPr>
        <w:t xml:space="preserve"> .gif .</w:t>
      </w:r>
      <w:proofErr w:type="spellStart"/>
      <w:r w:rsidRPr="008E4540">
        <w:rPr>
          <w:rFonts w:asciiTheme="minorHAnsi" w:hAnsiTheme="minorHAnsi" w:cstheme="minorHAnsi"/>
        </w:rPr>
        <w:t>bmp</w:t>
      </w:r>
      <w:proofErr w:type="spellEnd"/>
      <w:r w:rsidRPr="008E4540">
        <w:rPr>
          <w:rFonts w:asciiTheme="minorHAnsi" w:hAnsiTheme="minorHAnsi" w:cstheme="minorHAnsi"/>
        </w:rPr>
        <w:t xml:space="preserve"> .</w:t>
      </w:r>
      <w:proofErr w:type="spellStart"/>
      <w:r w:rsidRPr="008E4540">
        <w:rPr>
          <w:rFonts w:asciiTheme="minorHAnsi" w:hAnsiTheme="minorHAnsi" w:cstheme="minorHAnsi"/>
        </w:rPr>
        <w:t>numbers</w:t>
      </w:r>
      <w:proofErr w:type="spellEnd"/>
      <w:r w:rsidRPr="008E4540">
        <w:rPr>
          <w:rFonts w:asciiTheme="minorHAnsi" w:hAnsiTheme="minorHAnsi" w:cstheme="minorHAnsi"/>
        </w:rPr>
        <w:t xml:space="preserve"> .</w:t>
      </w:r>
      <w:proofErr w:type="spellStart"/>
      <w:r w:rsidRPr="008E4540">
        <w:rPr>
          <w:rFonts w:asciiTheme="minorHAnsi" w:hAnsiTheme="minorHAnsi" w:cstheme="minorHAnsi"/>
        </w:rPr>
        <w:t>pages</w:t>
      </w:r>
      <w:proofErr w:type="spellEnd"/>
      <w:r w:rsidRPr="008E4540">
        <w:rPr>
          <w:rFonts w:asciiTheme="minorHAnsi" w:hAnsiTheme="minorHAnsi" w:cstheme="minorHAnsi"/>
        </w:rPr>
        <w:t>, gdyż nie są one dopuszczone w Rozporządzeniu Rady Ministrów z dnia 12 kwietnia 2012 r. w sprawie Krajowych Ram Interoperacyjności, minimalnych wymagań dla rejestrów publicznych i wymiany informacji w postaci elektronicznej oraz minimalnych wymagań dla systemów teleinformatycznych</w:t>
      </w:r>
      <w:r w:rsidR="00D71CD4">
        <w:rPr>
          <w:rFonts w:asciiTheme="minorHAnsi" w:hAnsiTheme="minorHAnsi" w:cstheme="minorHAnsi"/>
        </w:rPr>
        <w:t>.</w:t>
      </w:r>
    </w:p>
    <w:bookmarkEnd w:id="12"/>
    <w:p w14:paraId="357F846B" w14:textId="77777777" w:rsidR="00B41829" w:rsidRPr="008E4540" w:rsidRDefault="00B41829" w:rsidP="00B14EC6">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8E4540">
        <w:rPr>
          <w:rFonts w:asciiTheme="minorHAnsi" w:hAnsiTheme="minorHAnsi" w:cstheme="minorHAnsi"/>
        </w:rPr>
        <w:t>PAdES</w:t>
      </w:r>
      <w:proofErr w:type="spellEnd"/>
      <w:r w:rsidRPr="008E4540">
        <w:rPr>
          <w:rFonts w:asciiTheme="minorHAnsi" w:hAnsiTheme="minorHAnsi" w:cstheme="minorHAnsi"/>
        </w:rPr>
        <w:t>.</w:t>
      </w:r>
    </w:p>
    <w:p w14:paraId="7807D210" w14:textId="77777777" w:rsidR="00B41829" w:rsidRPr="008E4540" w:rsidRDefault="00B41829" w:rsidP="00B14EC6">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 xml:space="preserve">Pliki w innych formatach niż PDF zaleca się opatrzyć zewnętrznym podpisem </w:t>
      </w:r>
      <w:proofErr w:type="spellStart"/>
      <w:r w:rsidRPr="008E4540">
        <w:rPr>
          <w:rFonts w:asciiTheme="minorHAnsi" w:hAnsiTheme="minorHAnsi" w:cstheme="minorHAnsi"/>
        </w:rPr>
        <w:t>XAdES</w:t>
      </w:r>
      <w:proofErr w:type="spellEnd"/>
      <w:r w:rsidRPr="008E4540">
        <w:rPr>
          <w:rFonts w:asciiTheme="minorHAnsi" w:hAnsiTheme="minorHAnsi" w:cstheme="minorHAnsi"/>
        </w:rPr>
        <w:t>. Wykonawca powinien pamiętać, aby plik z podpisem przekazywać łącznie z dokumentem podpisywanym.</w:t>
      </w:r>
    </w:p>
    <w:p w14:paraId="5F129DCE" w14:textId="77777777" w:rsidR="00B41829" w:rsidRPr="008E4540" w:rsidRDefault="00B41829" w:rsidP="00B14EC6">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Podczas podpisywania plików zaleca się stosowanie algorytmu skrótu SHA2 zamiast SHA1.</w:t>
      </w:r>
    </w:p>
    <w:p w14:paraId="683CDA8D" w14:textId="77777777" w:rsidR="00B41829" w:rsidRPr="008E4540" w:rsidRDefault="00B41829" w:rsidP="00B14EC6">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Zamawiający rekomenduje wykorzystanie podpisu z kwalifikowanym znacznikiem czasu.</w:t>
      </w:r>
    </w:p>
    <w:p w14:paraId="01993096" w14:textId="0B861E89" w:rsidR="00B41829" w:rsidRPr="008E4540" w:rsidRDefault="00B41829" w:rsidP="00B14EC6">
      <w:pPr>
        <w:pStyle w:val="Akapitzlist"/>
        <w:numPr>
          <w:ilvl w:val="2"/>
          <w:numId w:val="28"/>
        </w:numPr>
        <w:spacing w:line="276" w:lineRule="auto"/>
        <w:jc w:val="both"/>
        <w:rPr>
          <w:rFonts w:asciiTheme="minorHAnsi" w:hAnsiTheme="minorHAnsi" w:cstheme="minorHAnsi"/>
          <w:b/>
          <w:bCs/>
        </w:rPr>
      </w:pPr>
      <w:r w:rsidRPr="008E4540">
        <w:rPr>
          <w:rFonts w:asciiTheme="minorHAnsi" w:hAnsiTheme="minorHAnsi" w:cstheme="minorHAnsi"/>
        </w:rPr>
        <w:t xml:space="preserve">Zamawiający, zgodnie z Rozporządzeniem Prezesa Rady Ministrów z dnia 30 grudnia 2020r. w sprawie sposobu sporządzania i przekazywania informacji oraz wymagań technicznych dla dokumentów elektronicznych oraz środków komunikacji </w:t>
      </w:r>
      <w:r w:rsidRPr="008E4540">
        <w:rPr>
          <w:rFonts w:asciiTheme="minorHAnsi" w:hAnsiTheme="minorHAnsi" w:cstheme="minorHAnsi"/>
        </w:rPr>
        <w:lastRenderedPageBreak/>
        <w:t>elektronicznej w postępowaniu o udzielenie zamówienia publicznego lub konkursie określa niezbędne wymagania sprzętowo - aplikacyjne umożliwiające pracę na platformazakupowa.pl, tj.:</w:t>
      </w:r>
    </w:p>
    <w:p w14:paraId="4B86A1A0" w14:textId="77777777" w:rsidR="00911C49" w:rsidRPr="003713FD" w:rsidRDefault="00911C49" w:rsidP="00911C49">
      <w:pPr>
        <w:pStyle w:val="Akapitzlist"/>
        <w:numPr>
          <w:ilvl w:val="7"/>
          <w:numId w:val="28"/>
        </w:numPr>
        <w:spacing w:line="276" w:lineRule="auto"/>
        <w:jc w:val="both"/>
        <w:rPr>
          <w:rFonts w:asciiTheme="minorHAnsi" w:hAnsiTheme="minorHAnsi" w:cstheme="minorHAnsi"/>
          <w:b/>
          <w:bCs/>
        </w:rPr>
      </w:pPr>
      <w:r w:rsidRPr="003713FD">
        <w:rPr>
          <w:rFonts w:asciiTheme="minorHAnsi" w:hAnsiTheme="minorHAnsi" w:cstheme="minorHAnsi"/>
        </w:rPr>
        <w:t xml:space="preserve">stały dostęp do sieci Internet o gwarantowanej przepustowości nie mniejszej niż 512 </w:t>
      </w:r>
      <w:proofErr w:type="spellStart"/>
      <w:r w:rsidRPr="003713FD">
        <w:rPr>
          <w:rFonts w:asciiTheme="minorHAnsi" w:hAnsiTheme="minorHAnsi" w:cstheme="minorHAnsi"/>
        </w:rPr>
        <w:t>kb</w:t>
      </w:r>
      <w:proofErr w:type="spellEnd"/>
      <w:r w:rsidRPr="003713FD">
        <w:rPr>
          <w:rFonts w:asciiTheme="minorHAnsi" w:hAnsiTheme="minorHAnsi" w:cstheme="minorHAnsi"/>
        </w:rPr>
        <w:t>/s,</w:t>
      </w:r>
    </w:p>
    <w:p w14:paraId="06F35397" w14:textId="77777777" w:rsidR="00911C49" w:rsidRPr="003713FD" w:rsidRDefault="00911C49" w:rsidP="00911C49">
      <w:pPr>
        <w:pStyle w:val="Akapitzlist"/>
        <w:numPr>
          <w:ilvl w:val="7"/>
          <w:numId w:val="28"/>
        </w:numPr>
        <w:spacing w:line="276" w:lineRule="auto"/>
        <w:jc w:val="both"/>
        <w:rPr>
          <w:rFonts w:asciiTheme="minorHAnsi" w:hAnsiTheme="minorHAnsi" w:cstheme="minorHAnsi"/>
          <w:b/>
          <w:bCs/>
        </w:rPr>
      </w:pPr>
      <w:r w:rsidRPr="003713FD">
        <w:rPr>
          <w:rFonts w:asciiTheme="minorHAnsi" w:hAnsiTheme="minorHAnsi" w:cstheme="minorHAnsi"/>
        </w:rPr>
        <w:t>komputer klasy PC lub MAC o następującej konfiguracji: pamięć min. 2 GB Ram, procesor Intel IV 2 GHZ lub jego nowsza wersja, jeden z systemów operacyjnych - MS Windows 7, Mac Os x 10 4, Linux, lub ich nowsze wersje,</w:t>
      </w:r>
    </w:p>
    <w:p w14:paraId="3FDA80E0" w14:textId="77777777" w:rsidR="00911C49" w:rsidRPr="003713FD" w:rsidRDefault="00911C49" w:rsidP="00911C49">
      <w:pPr>
        <w:pStyle w:val="Akapitzlist"/>
        <w:numPr>
          <w:ilvl w:val="7"/>
          <w:numId w:val="28"/>
        </w:numPr>
        <w:spacing w:line="276" w:lineRule="auto"/>
        <w:jc w:val="both"/>
        <w:rPr>
          <w:rFonts w:asciiTheme="minorHAnsi" w:hAnsiTheme="minorHAnsi" w:cstheme="minorHAnsi"/>
          <w:b/>
          <w:bCs/>
        </w:rPr>
      </w:pPr>
      <w:r w:rsidRPr="003713FD">
        <w:rPr>
          <w:rFonts w:asciiTheme="minorHAnsi" w:hAnsiTheme="minorHAnsi" w:cstheme="minorHAnsi"/>
        </w:rPr>
        <w:t>zainstalowana dowolna, inna przeglądarka internetowa niż Internet Explorer,</w:t>
      </w:r>
    </w:p>
    <w:p w14:paraId="3C8EF3FB" w14:textId="77777777" w:rsidR="00911C49" w:rsidRPr="003713FD" w:rsidRDefault="00911C49" w:rsidP="00911C49">
      <w:pPr>
        <w:pStyle w:val="Akapitzlist"/>
        <w:numPr>
          <w:ilvl w:val="7"/>
          <w:numId w:val="28"/>
        </w:numPr>
        <w:spacing w:line="276" w:lineRule="auto"/>
        <w:jc w:val="both"/>
        <w:rPr>
          <w:rFonts w:asciiTheme="minorHAnsi" w:hAnsiTheme="minorHAnsi" w:cstheme="minorHAnsi"/>
          <w:b/>
          <w:bCs/>
        </w:rPr>
      </w:pPr>
      <w:r w:rsidRPr="003713FD">
        <w:rPr>
          <w:rFonts w:asciiTheme="minorHAnsi" w:hAnsiTheme="minorHAnsi" w:cstheme="minorHAnsi"/>
        </w:rPr>
        <w:t>włączona obsługa JavaScript,</w:t>
      </w:r>
    </w:p>
    <w:p w14:paraId="5332BF85" w14:textId="77777777" w:rsidR="00911C49" w:rsidRPr="003713FD" w:rsidRDefault="00911C49" w:rsidP="00911C49">
      <w:pPr>
        <w:pStyle w:val="Akapitzlist"/>
        <w:numPr>
          <w:ilvl w:val="7"/>
          <w:numId w:val="28"/>
        </w:numPr>
        <w:spacing w:line="276" w:lineRule="auto"/>
        <w:jc w:val="both"/>
        <w:rPr>
          <w:rFonts w:asciiTheme="minorHAnsi" w:hAnsiTheme="minorHAnsi" w:cstheme="minorHAnsi"/>
          <w:b/>
          <w:bCs/>
        </w:rPr>
      </w:pPr>
      <w:r w:rsidRPr="003713FD">
        <w:rPr>
          <w:rFonts w:asciiTheme="minorHAnsi" w:hAnsiTheme="minorHAnsi" w:cstheme="minorHAnsi"/>
        </w:rPr>
        <w:t xml:space="preserve">zainstalowany program Adobe </w:t>
      </w:r>
      <w:proofErr w:type="spellStart"/>
      <w:r w:rsidRPr="003713FD">
        <w:rPr>
          <w:rFonts w:asciiTheme="minorHAnsi" w:hAnsiTheme="minorHAnsi" w:cstheme="minorHAnsi"/>
        </w:rPr>
        <w:t>Acrobat</w:t>
      </w:r>
      <w:proofErr w:type="spellEnd"/>
      <w:r w:rsidRPr="003713FD">
        <w:rPr>
          <w:rFonts w:asciiTheme="minorHAnsi" w:hAnsiTheme="minorHAnsi" w:cstheme="minorHAnsi"/>
        </w:rPr>
        <w:t xml:space="preserve"> Reader lub inny obsługujący format plików .pdf,</w:t>
      </w:r>
    </w:p>
    <w:p w14:paraId="5CEA3B43" w14:textId="77777777" w:rsidR="00911C49" w:rsidRPr="003713FD" w:rsidRDefault="00911C49" w:rsidP="00911C49">
      <w:pPr>
        <w:pStyle w:val="Akapitzlist"/>
        <w:numPr>
          <w:ilvl w:val="7"/>
          <w:numId w:val="28"/>
        </w:numPr>
        <w:spacing w:line="276" w:lineRule="auto"/>
        <w:jc w:val="both"/>
        <w:rPr>
          <w:rFonts w:asciiTheme="minorHAnsi" w:hAnsiTheme="minorHAnsi" w:cstheme="minorHAnsi"/>
          <w:b/>
          <w:bCs/>
        </w:rPr>
      </w:pPr>
      <w:r w:rsidRPr="003713FD">
        <w:rPr>
          <w:rFonts w:asciiTheme="minorHAnsi" w:hAnsiTheme="minorHAnsi" w:cstheme="minorHAnsi"/>
        </w:rPr>
        <w:t>Szyfrowanie na platformazakupowa.pl odbywa się za pomocą protokołu TLS 1.3.</w:t>
      </w:r>
    </w:p>
    <w:p w14:paraId="20F07366" w14:textId="77777777" w:rsidR="00911C49" w:rsidRPr="003713FD" w:rsidRDefault="00911C49" w:rsidP="00911C49">
      <w:pPr>
        <w:pStyle w:val="Akapitzlist"/>
        <w:numPr>
          <w:ilvl w:val="7"/>
          <w:numId w:val="28"/>
        </w:numPr>
        <w:spacing w:line="276" w:lineRule="auto"/>
        <w:jc w:val="both"/>
        <w:rPr>
          <w:rFonts w:asciiTheme="minorHAnsi" w:hAnsiTheme="minorHAnsi" w:cstheme="minorHAnsi"/>
          <w:b/>
          <w:bCs/>
        </w:rPr>
      </w:pPr>
      <w:r w:rsidRPr="003713FD">
        <w:rPr>
          <w:rFonts w:asciiTheme="minorHAnsi" w:hAnsiTheme="minorHAnsi" w:cstheme="minorHAnsi"/>
        </w:rPr>
        <w:t>Oznaczenie czasu odbioru danych przez platformę zakupową stanowi datę oraz dokładny czas (</w:t>
      </w:r>
      <w:proofErr w:type="spellStart"/>
      <w:r w:rsidRPr="003713FD">
        <w:rPr>
          <w:rFonts w:asciiTheme="minorHAnsi" w:hAnsiTheme="minorHAnsi" w:cstheme="minorHAnsi"/>
        </w:rPr>
        <w:t>hh:mm:ss</w:t>
      </w:r>
      <w:proofErr w:type="spellEnd"/>
      <w:r w:rsidRPr="003713FD">
        <w:rPr>
          <w:rFonts w:asciiTheme="minorHAnsi" w:hAnsiTheme="minorHAnsi" w:cstheme="minorHAnsi"/>
        </w:rPr>
        <w:t>) generowany wg. czasu lokalnego serwera synchronizowanego z zegarem Głównego Urzędu Miar.</w:t>
      </w:r>
    </w:p>
    <w:p w14:paraId="66CF7AC4" w14:textId="063FFD83" w:rsidR="00767697" w:rsidRPr="00B41829" w:rsidRDefault="00767697" w:rsidP="00B14EC6">
      <w:pPr>
        <w:pStyle w:val="Akapitzlist"/>
        <w:numPr>
          <w:ilvl w:val="0"/>
          <w:numId w:val="21"/>
        </w:numPr>
        <w:spacing w:before="240" w:line="276" w:lineRule="auto"/>
        <w:ind w:left="709"/>
        <w:jc w:val="both"/>
        <w:rPr>
          <w:rFonts w:asciiTheme="minorHAnsi" w:eastAsiaTheme="majorEastAsia" w:hAnsiTheme="minorHAnsi" w:cstheme="minorHAnsi"/>
          <w:b/>
          <w:bCs/>
          <w:lang w:eastAsia="en-US"/>
        </w:rPr>
      </w:pPr>
      <w:r w:rsidRPr="00DF7036">
        <w:rPr>
          <w:rFonts w:asciiTheme="minorHAnsi" w:hAnsiTheme="minorHAnsi" w:cstheme="minorHAnsi"/>
          <w:b/>
          <w:bCs/>
        </w:rPr>
        <w:t>SPOSÓB POROZUMIEWANIA SIĘ ZAMAWIAJĄCEGO Z WYKONAWCAMI</w:t>
      </w:r>
    </w:p>
    <w:p w14:paraId="23FAF861" w14:textId="77777777" w:rsidR="00B41829" w:rsidRPr="00C5373D" w:rsidRDefault="00B41829" w:rsidP="005713B7">
      <w:pPr>
        <w:pStyle w:val="Akapitzlist"/>
        <w:numPr>
          <w:ilvl w:val="0"/>
          <w:numId w:val="29"/>
        </w:numPr>
        <w:spacing w:line="276" w:lineRule="auto"/>
        <w:jc w:val="both"/>
        <w:rPr>
          <w:rFonts w:asciiTheme="minorHAnsi" w:hAnsiTheme="minorHAnsi" w:cstheme="minorHAnsi"/>
        </w:rPr>
      </w:pPr>
      <w:r w:rsidRPr="00C5373D">
        <w:rPr>
          <w:rFonts w:asciiTheme="minorHAnsi" w:hAnsiTheme="minorHAnsi" w:cstheme="minorHAnsi"/>
        </w:rPr>
        <w:t>Postępowanie prowadzone jest w języku polskim.</w:t>
      </w:r>
    </w:p>
    <w:p w14:paraId="6E1771A2" w14:textId="619257F1" w:rsidR="00B41829" w:rsidRDefault="00B41829" w:rsidP="005713B7">
      <w:pPr>
        <w:pStyle w:val="Akapitzlist"/>
        <w:numPr>
          <w:ilvl w:val="0"/>
          <w:numId w:val="29"/>
        </w:numPr>
        <w:spacing w:line="276" w:lineRule="auto"/>
        <w:jc w:val="both"/>
        <w:rPr>
          <w:rFonts w:asciiTheme="minorHAnsi" w:hAnsiTheme="minorHAnsi" w:cstheme="minorHAnsi"/>
        </w:rPr>
      </w:pPr>
      <w:r w:rsidRPr="00C5373D">
        <w:rPr>
          <w:rFonts w:asciiTheme="minorHAnsi" w:hAnsiTheme="minorHAnsi" w:cstheme="minorHAnsi"/>
        </w:rPr>
        <w:t>W niniejszym postępowaniu komunikacja Zamawiającego z Wykonawcami odbywa się za pośrednictwem środków komunikacji elektronicznej: Platformy.</w:t>
      </w:r>
    </w:p>
    <w:p w14:paraId="146F503C" w14:textId="2ED0479F" w:rsidR="00B41829" w:rsidRPr="00E1681D" w:rsidRDefault="00B41829" w:rsidP="005713B7">
      <w:pPr>
        <w:pStyle w:val="Akapitzlist"/>
        <w:numPr>
          <w:ilvl w:val="0"/>
          <w:numId w:val="29"/>
        </w:numPr>
        <w:spacing w:line="276" w:lineRule="auto"/>
        <w:jc w:val="both"/>
        <w:rPr>
          <w:rFonts w:asciiTheme="minorHAnsi" w:hAnsiTheme="minorHAnsi" w:cstheme="minorHAnsi"/>
        </w:rPr>
      </w:pPr>
      <w:r w:rsidRPr="00E1681D">
        <w:rPr>
          <w:rFonts w:asciiTheme="minorHAnsi" w:hAnsiTheme="minorHAnsi" w:cstheme="minorHAnsi"/>
        </w:rPr>
        <w:t xml:space="preserve">Adres strony </w:t>
      </w:r>
      <w:r w:rsidRPr="0003571D">
        <w:rPr>
          <w:rFonts w:asciiTheme="minorHAnsi" w:hAnsiTheme="minorHAnsi" w:cstheme="minorHAnsi"/>
        </w:rPr>
        <w:t>prowadzonego postępowania: https://platformazakupowa.pl/transakcja/</w:t>
      </w:r>
      <w:r w:rsidR="008C7384" w:rsidRPr="008C7384">
        <w:rPr>
          <w:rFonts w:asciiTheme="minorHAnsi" w:hAnsiTheme="minorHAnsi" w:cstheme="minorHAnsi"/>
        </w:rPr>
        <w:t>1256751</w:t>
      </w:r>
      <w:r w:rsidR="00D306DD" w:rsidRPr="00D306DD">
        <w:rPr>
          <w:rFonts w:asciiTheme="minorHAnsi" w:hAnsiTheme="minorHAnsi" w:cstheme="minorHAnsi"/>
        </w:rPr>
        <w:t>.</w:t>
      </w:r>
    </w:p>
    <w:p w14:paraId="0D65D55B" w14:textId="77777777" w:rsidR="00B41829" w:rsidRPr="00E1681D" w:rsidRDefault="00B41829" w:rsidP="005713B7">
      <w:pPr>
        <w:pStyle w:val="Akapitzlist"/>
        <w:numPr>
          <w:ilvl w:val="0"/>
          <w:numId w:val="29"/>
        </w:numPr>
        <w:spacing w:line="276" w:lineRule="auto"/>
        <w:jc w:val="both"/>
        <w:rPr>
          <w:rFonts w:asciiTheme="minorHAnsi" w:hAnsiTheme="minorHAnsi" w:cstheme="minorHAnsi"/>
        </w:rPr>
      </w:pPr>
      <w:r w:rsidRPr="00E1681D">
        <w:rPr>
          <w:rFonts w:asciiTheme="minorHAnsi" w:hAnsiTheme="minorHAnsi" w:cstheme="minorHAnsi"/>
        </w:rPr>
        <w:t>Za datę przekazania (wpływu) oświadczeń, wniosków, zawiadomień oraz informacji przyjmuje się datę ich przesłania za pośrednictwem Platformy poprzez kliknięcie przycisku „Wyślij wiadomość”, po którym pojawi się komunikat, że wiadomość została wysłana do Zamawiającego.</w:t>
      </w:r>
    </w:p>
    <w:p w14:paraId="16B6C972" w14:textId="77777777" w:rsidR="00B41829" w:rsidRPr="00C5373D" w:rsidRDefault="00B41829" w:rsidP="005713B7">
      <w:pPr>
        <w:pStyle w:val="Akapitzlist"/>
        <w:numPr>
          <w:ilvl w:val="0"/>
          <w:numId w:val="29"/>
        </w:numPr>
        <w:spacing w:line="276" w:lineRule="auto"/>
        <w:jc w:val="both"/>
        <w:rPr>
          <w:rFonts w:asciiTheme="minorHAnsi" w:hAnsiTheme="minorHAnsi" w:cstheme="minorHAnsi"/>
        </w:rPr>
      </w:pPr>
      <w:r w:rsidRPr="00C5373D">
        <w:rPr>
          <w:rFonts w:asciiTheme="minorHAnsi" w:hAnsiTheme="minorHAnsi" w:cstheme="minorHAnsi"/>
        </w:rPr>
        <w:t>Korzystanie z Platformy przez Wykonawcę jest bezpłatne.</w:t>
      </w:r>
    </w:p>
    <w:p w14:paraId="7D5AD587" w14:textId="77777777" w:rsidR="00B41829" w:rsidRPr="00C5373D" w:rsidRDefault="00B41829" w:rsidP="005713B7">
      <w:pPr>
        <w:pStyle w:val="Akapitzlist"/>
        <w:numPr>
          <w:ilvl w:val="0"/>
          <w:numId w:val="29"/>
        </w:numPr>
        <w:spacing w:line="276" w:lineRule="auto"/>
        <w:jc w:val="both"/>
        <w:rPr>
          <w:rFonts w:asciiTheme="minorHAnsi" w:hAnsiTheme="minorHAnsi" w:cstheme="minorHAnsi"/>
        </w:rPr>
      </w:pPr>
      <w:r w:rsidRPr="00C5373D">
        <w:rPr>
          <w:rFonts w:asciiTheme="minorHAnsi" w:hAnsiTheme="minorHAnsi" w:cstheme="minorHAnsi"/>
        </w:rPr>
        <w:t xml:space="preserve">Wymagania techniczne i organizacyjne sporządzania, wysyłania i odbierania korespondencji elektronicznej zostały opisane w Regulaminie Internetowej Platformy zakupowej platformazakupowa.pl Open </w:t>
      </w:r>
      <w:proofErr w:type="spellStart"/>
      <w:r w:rsidRPr="00C5373D">
        <w:rPr>
          <w:rFonts w:asciiTheme="minorHAnsi" w:hAnsiTheme="minorHAnsi" w:cstheme="minorHAnsi"/>
        </w:rPr>
        <w:t>Nexus</w:t>
      </w:r>
      <w:proofErr w:type="spellEnd"/>
      <w:r w:rsidRPr="00C5373D">
        <w:rPr>
          <w:rFonts w:asciiTheme="minorHAnsi" w:hAnsiTheme="minorHAnsi" w:cstheme="minorHAnsi"/>
        </w:rPr>
        <w:t xml:space="preserve"> Sp. z o.o.</w:t>
      </w:r>
    </w:p>
    <w:p w14:paraId="20BEA850" w14:textId="77777777" w:rsidR="00B41829" w:rsidRPr="00C5373D" w:rsidRDefault="00B41829" w:rsidP="005713B7">
      <w:pPr>
        <w:pStyle w:val="Akapitzlist"/>
        <w:numPr>
          <w:ilvl w:val="0"/>
          <w:numId w:val="29"/>
        </w:numPr>
        <w:spacing w:line="276" w:lineRule="auto"/>
        <w:jc w:val="both"/>
        <w:rPr>
          <w:rFonts w:asciiTheme="minorHAnsi" w:hAnsiTheme="minorHAnsi" w:cstheme="minorHAnsi"/>
        </w:rPr>
      </w:pPr>
      <w:r w:rsidRPr="00C5373D">
        <w:rPr>
          <w:rFonts w:asciiTheme="minorHAnsi" w:hAnsiTheme="minorHAnsi" w:cstheme="minorHAnsi"/>
        </w:rPr>
        <w:t>Wszelką</w:t>
      </w:r>
      <w:r>
        <w:rPr>
          <w:rFonts w:asciiTheme="minorHAnsi" w:hAnsiTheme="minorHAnsi" w:cstheme="minorHAnsi"/>
        </w:rPr>
        <w:t xml:space="preserve"> </w:t>
      </w:r>
      <w:r w:rsidRPr="00C5373D">
        <w:rPr>
          <w:rFonts w:asciiTheme="minorHAnsi" w:hAnsiTheme="minorHAnsi" w:cstheme="minorHAnsi"/>
        </w:rPr>
        <w:t>korespondencję związaną z niniejszym postępowaniem należy przekazywać za pośrednictwem Platformy. Korespondencję uważa się za przekazaną w terminie, jeżeli dotrze do Zamawiającego przed upływem wymaganego terminu. Każda ze stron na żądanie drugiej niezwłocznie potwierdzi fakt otrzymania wiadomości elektronicznej.</w:t>
      </w:r>
    </w:p>
    <w:p w14:paraId="4D4BB9BD" w14:textId="77777777" w:rsidR="00B41829" w:rsidRPr="00C5373D" w:rsidRDefault="00B41829" w:rsidP="005713B7">
      <w:pPr>
        <w:pStyle w:val="Akapitzlist"/>
        <w:numPr>
          <w:ilvl w:val="0"/>
          <w:numId w:val="29"/>
        </w:numPr>
        <w:spacing w:line="276" w:lineRule="auto"/>
        <w:jc w:val="both"/>
        <w:rPr>
          <w:rFonts w:asciiTheme="minorHAnsi" w:hAnsiTheme="minorHAnsi" w:cstheme="minorHAnsi"/>
        </w:rPr>
      </w:pPr>
      <w:r w:rsidRPr="00C5373D">
        <w:rPr>
          <w:rFonts w:asciiTheme="minorHAnsi" w:hAnsiTheme="minorHAnsi" w:cstheme="minorHAnsi"/>
        </w:rPr>
        <w:t>Wykonawca może zwrócić się do</w:t>
      </w:r>
      <w:r>
        <w:rPr>
          <w:rFonts w:asciiTheme="minorHAnsi" w:hAnsiTheme="minorHAnsi" w:cstheme="minorHAnsi"/>
        </w:rPr>
        <w:t xml:space="preserve"> </w:t>
      </w:r>
      <w:r w:rsidRPr="00C5373D">
        <w:rPr>
          <w:rFonts w:asciiTheme="minorHAnsi" w:hAnsiTheme="minorHAnsi" w:cstheme="minorHAnsi"/>
        </w:rPr>
        <w:t>Zamawiającego z</w:t>
      </w:r>
      <w:r>
        <w:rPr>
          <w:rFonts w:asciiTheme="minorHAnsi" w:hAnsiTheme="minorHAnsi" w:cstheme="minorHAnsi"/>
        </w:rPr>
        <w:t xml:space="preserve"> </w:t>
      </w:r>
      <w:r w:rsidRPr="00C5373D">
        <w:rPr>
          <w:rFonts w:asciiTheme="minorHAnsi" w:hAnsiTheme="minorHAnsi" w:cstheme="minorHAnsi"/>
        </w:rPr>
        <w:t>wnioskiem</w:t>
      </w:r>
      <w:r>
        <w:rPr>
          <w:rFonts w:asciiTheme="minorHAnsi" w:hAnsiTheme="minorHAnsi" w:cstheme="minorHAnsi"/>
        </w:rPr>
        <w:t xml:space="preserve"> </w:t>
      </w:r>
      <w:r w:rsidRPr="00C5373D">
        <w:rPr>
          <w:rFonts w:asciiTheme="minorHAnsi" w:hAnsiTheme="minorHAnsi" w:cstheme="minorHAnsi"/>
        </w:rPr>
        <w:t>o wyjaśnienie treści SWZ za pośrednictwem Platformy i formularza „Wyślij wiadomość do zamawiającego”.</w:t>
      </w:r>
    </w:p>
    <w:p w14:paraId="6D2155BC" w14:textId="77777777" w:rsidR="00B41829" w:rsidRDefault="00B41829" w:rsidP="005713B7">
      <w:pPr>
        <w:pStyle w:val="Akapitzlist"/>
        <w:numPr>
          <w:ilvl w:val="0"/>
          <w:numId w:val="29"/>
        </w:numPr>
        <w:spacing w:line="276" w:lineRule="auto"/>
        <w:jc w:val="both"/>
        <w:rPr>
          <w:rFonts w:asciiTheme="minorHAnsi" w:hAnsiTheme="minorHAnsi" w:cstheme="minorHAnsi"/>
        </w:rPr>
      </w:pPr>
      <w:r w:rsidRPr="00C5373D">
        <w:rPr>
          <w:rFonts w:asciiTheme="minorHAnsi" w:hAnsiTheme="minorHAnsi" w:cstheme="minorHAnsi"/>
        </w:rPr>
        <w:t xml:space="preserve">Treść zapytań wraz z wyjaśnieniami Zamawiający udostępnia, bez ujawniania źródła zapytania, na stronie internetowej prowadzonego postępowania na Platformie w sekcji “Komunikaty”, a w przypadkach, o których mowa w art. 280 ust. 2 i 3 ustawy </w:t>
      </w:r>
      <w:proofErr w:type="spellStart"/>
      <w:r w:rsidRPr="00C5373D">
        <w:rPr>
          <w:rFonts w:asciiTheme="minorHAnsi" w:hAnsiTheme="minorHAnsi" w:cstheme="minorHAnsi"/>
        </w:rPr>
        <w:t>Pzp</w:t>
      </w:r>
      <w:proofErr w:type="spellEnd"/>
      <w:r w:rsidRPr="00C5373D">
        <w:rPr>
          <w:rFonts w:asciiTheme="minorHAnsi" w:hAnsiTheme="minorHAnsi" w:cstheme="minorHAnsi"/>
        </w:rPr>
        <w:t>, przekazuje Wykonawcom, którym udostępnił odpowiednio SWZ albo opis potrzeb i wymagań.</w:t>
      </w:r>
    </w:p>
    <w:p w14:paraId="32E2F17A" w14:textId="77777777" w:rsidR="00B41829" w:rsidRPr="007170D0" w:rsidRDefault="00B41829" w:rsidP="005713B7">
      <w:pPr>
        <w:pStyle w:val="Akapitzlist"/>
        <w:numPr>
          <w:ilvl w:val="0"/>
          <w:numId w:val="29"/>
        </w:numPr>
        <w:spacing w:line="276" w:lineRule="auto"/>
        <w:jc w:val="both"/>
        <w:rPr>
          <w:rFonts w:asciiTheme="minorHAnsi" w:hAnsiTheme="minorHAnsi" w:cstheme="minorHAnsi"/>
        </w:rPr>
      </w:pPr>
      <w:r w:rsidRPr="007170D0">
        <w:rPr>
          <w:rFonts w:asciiTheme="minorHAnsi" w:hAnsiTheme="minorHAnsi" w:cstheme="minorHAnsi"/>
        </w:rPr>
        <w:lastRenderedPageBreak/>
        <w:t>Wykonawca zobowiązany jest do bieżącego śledzenia informacji na platformie zakupowej, w szczególności zmian treści SWZ, terminu składania ofert oraz odpowiedzi Zamawiającego na wnioski o wyjaśnienie treści SWZ, przesłane przez Wykonawców.</w:t>
      </w:r>
    </w:p>
    <w:p w14:paraId="4756A99D" w14:textId="77777777" w:rsidR="00B41829" w:rsidRPr="00C5373D" w:rsidRDefault="00B41829" w:rsidP="005713B7">
      <w:pPr>
        <w:pStyle w:val="Akapitzlist"/>
        <w:numPr>
          <w:ilvl w:val="0"/>
          <w:numId w:val="29"/>
        </w:numPr>
        <w:tabs>
          <w:tab w:val="left" w:pos="567"/>
        </w:tabs>
        <w:spacing w:line="276" w:lineRule="auto"/>
        <w:jc w:val="both"/>
        <w:rPr>
          <w:rFonts w:asciiTheme="minorHAnsi" w:hAnsiTheme="minorHAnsi" w:cstheme="minorHAnsi"/>
        </w:rPr>
      </w:pPr>
      <w:r w:rsidRPr="00C5373D">
        <w:rPr>
          <w:rFonts w:asciiTheme="minorHAnsi" w:hAnsiTheme="minorHAnsi" w:cstheme="minorHAnsi"/>
        </w:rPr>
        <w:t>Korespondencja, której zgodnie z obowiązującymi przepisami adresatem jest konkretny Wykonawca, będzie przekazywana w formie elektronicznej za pośrednictwem Platformy do konkretnego Wykonawcy.</w:t>
      </w:r>
    </w:p>
    <w:p w14:paraId="62B5D322" w14:textId="77777777" w:rsidR="00B41829" w:rsidRPr="00C5373D" w:rsidRDefault="00B41829" w:rsidP="005713B7">
      <w:pPr>
        <w:pStyle w:val="Akapitzlist"/>
        <w:numPr>
          <w:ilvl w:val="0"/>
          <w:numId w:val="29"/>
        </w:numPr>
        <w:tabs>
          <w:tab w:val="left" w:pos="567"/>
        </w:tabs>
        <w:spacing w:line="276" w:lineRule="auto"/>
        <w:jc w:val="both"/>
        <w:rPr>
          <w:rFonts w:asciiTheme="minorHAnsi" w:hAnsiTheme="minorHAnsi" w:cstheme="minorHAnsi"/>
        </w:rPr>
      </w:pPr>
      <w:r w:rsidRPr="00C5373D">
        <w:rPr>
          <w:rFonts w:asciiTheme="minorHAnsi" w:hAnsiTheme="minorHAnsi" w:cstheme="minorHAnsi"/>
        </w:rPr>
        <w:t>W uzasadnionych przypadkach Zamawiający może przed upływem terminu składania ofert zmienić treść SWZ.</w:t>
      </w:r>
    </w:p>
    <w:p w14:paraId="7471BD27" w14:textId="77777777" w:rsidR="00B41829" w:rsidRPr="00C5373D" w:rsidRDefault="00B41829" w:rsidP="005713B7">
      <w:pPr>
        <w:pStyle w:val="Akapitzlist"/>
        <w:numPr>
          <w:ilvl w:val="0"/>
          <w:numId w:val="29"/>
        </w:numPr>
        <w:tabs>
          <w:tab w:val="left" w:pos="567"/>
        </w:tabs>
        <w:spacing w:line="276" w:lineRule="auto"/>
        <w:jc w:val="both"/>
        <w:rPr>
          <w:rFonts w:asciiTheme="minorHAnsi" w:hAnsiTheme="minorHAnsi" w:cstheme="minorHAnsi"/>
        </w:rPr>
      </w:pPr>
      <w:r w:rsidRPr="00C5373D">
        <w:rPr>
          <w:rFonts w:asciiTheme="minorHAnsi" w:hAnsiTheme="minorHAnsi" w:cstheme="minorHAnsi"/>
        </w:rPr>
        <w:t>Dokonaną zmianę treści SWZ Zamawiający udostępni na stronie internetowej prowadzonego postępowania.</w:t>
      </w:r>
    </w:p>
    <w:p w14:paraId="2731A6CE" w14:textId="77777777" w:rsidR="003A3D7C" w:rsidRDefault="00B41829" w:rsidP="005713B7">
      <w:pPr>
        <w:pStyle w:val="Akapitzlist"/>
        <w:numPr>
          <w:ilvl w:val="0"/>
          <w:numId w:val="29"/>
        </w:numPr>
        <w:tabs>
          <w:tab w:val="left" w:pos="567"/>
        </w:tabs>
        <w:spacing w:line="276" w:lineRule="auto"/>
        <w:ind w:right="20"/>
        <w:rPr>
          <w:rFonts w:asciiTheme="minorHAnsi" w:hAnsiTheme="minorHAnsi" w:cstheme="minorHAnsi"/>
          <w:b/>
        </w:rPr>
      </w:pPr>
      <w:r w:rsidRPr="00B41829">
        <w:rPr>
          <w:rFonts w:asciiTheme="minorHAnsi" w:hAnsiTheme="minorHAnsi" w:cstheme="minorHAnsi"/>
        </w:rPr>
        <w:t>Osoby wskazane do porozumiewania się z Wykonawcami:</w:t>
      </w:r>
      <w:r w:rsidRPr="00B41829">
        <w:rPr>
          <w:rFonts w:asciiTheme="minorHAnsi" w:hAnsiTheme="minorHAnsi" w:cstheme="minorHAnsi"/>
        </w:rPr>
        <w:br/>
      </w:r>
      <w:r>
        <w:rPr>
          <w:rFonts w:asciiTheme="minorHAnsi" w:hAnsiTheme="minorHAnsi" w:cstheme="minorHAnsi"/>
          <w:b/>
        </w:rPr>
        <w:t xml:space="preserve">w </w:t>
      </w:r>
      <w:r w:rsidRPr="00B41829">
        <w:rPr>
          <w:rFonts w:asciiTheme="minorHAnsi" w:hAnsiTheme="minorHAnsi" w:cstheme="minorHAnsi"/>
          <w:b/>
        </w:rPr>
        <w:t>zakresie dotyczącym przedmiotu zamówienia:</w:t>
      </w:r>
    </w:p>
    <w:p w14:paraId="49B6720D" w14:textId="77777777" w:rsidR="00911C49" w:rsidRDefault="00911C49" w:rsidP="00410868">
      <w:pPr>
        <w:pStyle w:val="Akapitzlist"/>
        <w:tabs>
          <w:tab w:val="left" w:pos="567"/>
        </w:tabs>
        <w:spacing w:line="276" w:lineRule="auto"/>
        <w:ind w:left="720" w:right="20"/>
        <w:rPr>
          <w:rFonts w:asciiTheme="minorHAnsi" w:hAnsiTheme="minorHAnsi" w:cstheme="minorHAnsi"/>
          <w:bCs/>
        </w:rPr>
      </w:pPr>
      <w:r w:rsidRPr="00911C49">
        <w:rPr>
          <w:rFonts w:asciiTheme="minorHAnsi" w:hAnsiTheme="minorHAnsi" w:cstheme="minorHAnsi"/>
          <w:bCs/>
        </w:rPr>
        <w:t>Kierownik Wydziału Infrastruktury Drogowej - Arkadiusz Klemczak, tel. 61 8100 088,</w:t>
      </w:r>
    </w:p>
    <w:p w14:paraId="5BC15C33" w14:textId="01663972" w:rsidR="00B41829" w:rsidRPr="00B41829" w:rsidRDefault="00B41829" w:rsidP="00410868">
      <w:pPr>
        <w:pStyle w:val="Akapitzlist"/>
        <w:tabs>
          <w:tab w:val="left" w:pos="567"/>
        </w:tabs>
        <w:spacing w:line="276" w:lineRule="auto"/>
        <w:ind w:left="720" w:right="20"/>
        <w:rPr>
          <w:rFonts w:asciiTheme="minorHAnsi" w:hAnsiTheme="minorHAnsi" w:cstheme="minorHAnsi"/>
          <w:b/>
        </w:rPr>
      </w:pPr>
      <w:r w:rsidRPr="00B41829">
        <w:rPr>
          <w:rFonts w:asciiTheme="minorHAnsi" w:hAnsiTheme="minorHAnsi" w:cstheme="minorHAnsi"/>
          <w:b/>
        </w:rPr>
        <w:t>w zakresie dotyczącym zagadnień proceduralnych:</w:t>
      </w:r>
      <w:r>
        <w:rPr>
          <w:rFonts w:asciiTheme="minorHAnsi" w:hAnsiTheme="minorHAnsi" w:cstheme="minorHAnsi"/>
          <w:b/>
        </w:rPr>
        <w:t xml:space="preserve"> </w:t>
      </w:r>
      <w:r w:rsidRPr="00B41829">
        <w:rPr>
          <w:rFonts w:asciiTheme="minorHAnsi" w:hAnsiTheme="minorHAnsi" w:cstheme="minorHAnsi"/>
        </w:rPr>
        <w:t xml:space="preserve">- Agnieszka Skrzypczak, </w:t>
      </w:r>
      <w:r w:rsidR="00664507">
        <w:rPr>
          <w:rFonts w:asciiTheme="minorHAnsi" w:hAnsiTheme="minorHAnsi" w:cstheme="minorHAnsi"/>
        </w:rPr>
        <w:br/>
      </w:r>
      <w:r w:rsidRPr="00B41829">
        <w:rPr>
          <w:rFonts w:asciiTheme="minorHAnsi" w:hAnsiTheme="minorHAnsi" w:cstheme="minorHAnsi"/>
        </w:rPr>
        <w:t>tel. 618 100</w:t>
      </w:r>
      <w:r w:rsidR="007170D0">
        <w:rPr>
          <w:rFonts w:asciiTheme="minorHAnsi" w:hAnsiTheme="minorHAnsi" w:cstheme="minorHAnsi"/>
        </w:rPr>
        <w:t> </w:t>
      </w:r>
      <w:r w:rsidRPr="00B41829">
        <w:rPr>
          <w:rFonts w:asciiTheme="minorHAnsi" w:hAnsiTheme="minorHAnsi" w:cstheme="minorHAnsi"/>
        </w:rPr>
        <w:t>087</w:t>
      </w:r>
      <w:r w:rsidR="007170D0">
        <w:rPr>
          <w:rFonts w:asciiTheme="minorHAnsi" w:hAnsiTheme="minorHAnsi" w:cstheme="minorHAnsi"/>
        </w:rPr>
        <w:t>.</w:t>
      </w:r>
    </w:p>
    <w:p w14:paraId="088BB000" w14:textId="61AE1207" w:rsidR="00767697" w:rsidRPr="00B41829" w:rsidRDefault="009949D9" w:rsidP="00B14EC6">
      <w:pPr>
        <w:pStyle w:val="Akapitzlist"/>
        <w:numPr>
          <w:ilvl w:val="0"/>
          <w:numId w:val="21"/>
        </w:numPr>
        <w:spacing w:before="240" w:line="276" w:lineRule="auto"/>
        <w:ind w:left="567" w:hanging="567"/>
        <w:jc w:val="both"/>
        <w:rPr>
          <w:rFonts w:asciiTheme="minorHAnsi" w:eastAsiaTheme="majorEastAsia" w:hAnsiTheme="minorHAnsi" w:cstheme="minorHAnsi"/>
          <w:b/>
          <w:bCs/>
          <w:lang w:eastAsia="en-US"/>
        </w:rPr>
      </w:pPr>
      <w:r w:rsidRPr="00B41829">
        <w:rPr>
          <w:rFonts w:asciiTheme="minorHAnsi" w:hAnsiTheme="minorHAnsi" w:cstheme="minorHAnsi"/>
          <w:b/>
          <w:bCs/>
        </w:rPr>
        <w:t>OPIS SPOSOBU OBLICZENIA CENY</w:t>
      </w:r>
    </w:p>
    <w:p w14:paraId="153D0EE6" w14:textId="32E3F8C0" w:rsidR="00E23144" w:rsidRDefault="00E23144" w:rsidP="00B14EC6">
      <w:pPr>
        <w:pStyle w:val="Akapitzlist"/>
        <w:numPr>
          <w:ilvl w:val="6"/>
          <w:numId w:val="21"/>
        </w:numPr>
        <w:spacing w:before="120" w:after="120" w:line="269" w:lineRule="auto"/>
        <w:ind w:left="426"/>
        <w:jc w:val="both"/>
        <w:rPr>
          <w:rFonts w:asciiTheme="minorHAnsi" w:hAnsiTheme="minorHAnsi" w:cstheme="minorHAnsi"/>
        </w:rPr>
      </w:pPr>
      <w:r w:rsidRPr="00CC4455">
        <w:rPr>
          <w:rFonts w:asciiTheme="minorHAnsi" w:hAnsiTheme="minorHAnsi" w:cstheme="minorHAnsi"/>
        </w:rPr>
        <w:t>Cena za przedmiot zamówienia jest ceną ryczałtową, której definicję określa art.632 Kodeksu cywilnego. Cena ofertowa (ryczałtowa) brutto winna obejmować koszty i składniki związane z wykonaniem całości prac, czynności i innych kosztów koniecznych do wykonania zamówienia (wszelkie prace pomocnicze i towarzyszące, które są konieczne do prawidłowego wykonania robót</w:t>
      </w:r>
      <w:r w:rsidR="004F6A5C">
        <w:rPr>
          <w:rFonts w:asciiTheme="minorHAnsi" w:hAnsiTheme="minorHAnsi" w:cstheme="minorHAnsi"/>
        </w:rPr>
        <w:t xml:space="preserve">) </w:t>
      </w:r>
      <w:r w:rsidRPr="00CC4455">
        <w:rPr>
          <w:rFonts w:asciiTheme="minorHAnsi" w:hAnsiTheme="minorHAnsi" w:cstheme="minorHAnsi"/>
        </w:rPr>
        <w:t xml:space="preserve">oraz wszelkie inne roboty, prace, badania (laboratoryjne), czynności obowiązki i wymogi wynikające z niniejszej specyfikacji, umowy, </w:t>
      </w:r>
      <w:r w:rsidR="003E6289">
        <w:rPr>
          <w:rFonts w:asciiTheme="minorHAnsi" w:hAnsiTheme="minorHAnsi" w:cstheme="minorHAnsi"/>
        </w:rPr>
        <w:t>PFU</w:t>
      </w:r>
      <w:r w:rsidRPr="00CC4455">
        <w:rPr>
          <w:rFonts w:asciiTheme="minorHAnsi" w:hAnsiTheme="minorHAnsi" w:cstheme="minorHAnsi"/>
        </w:rPr>
        <w:t>, których zrealizowanie jest niezbędne dla prawidłowego wykonania umowy i przekazania zadania Zamawiającemu.</w:t>
      </w:r>
    </w:p>
    <w:p w14:paraId="037B863B" w14:textId="1CED09AA" w:rsidR="00871122" w:rsidRDefault="00871122" w:rsidP="00871122">
      <w:pPr>
        <w:pStyle w:val="Akapitzlist"/>
        <w:numPr>
          <w:ilvl w:val="6"/>
          <w:numId w:val="21"/>
        </w:numPr>
        <w:spacing w:before="120" w:after="120" w:line="269" w:lineRule="auto"/>
        <w:ind w:left="426"/>
        <w:jc w:val="both"/>
        <w:rPr>
          <w:rFonts w:asciiTheme="minorHAnsi" w:hAnsiTheme="minorHAnsi" w:cstheme="minorHAnsi"/>
        </w:rPr>
      </w:pPr>
      <w:r w:rsidRPr="00871122">
        <w:rPr>
          <w:rFonts w:asciiTheme="minorHAnsi" w:hAnsiTheme="minorHAnsi" w:cstheme="minorHAnsi"/>
        </w:rPr>
        <w:t>Wykonawca obliczy cenę na podstawie PFU stanowiąc</w:t>
      </w:r>
      <w:r w:rsidR="004F6A5C">
        <w:rPr>
          <w:rFonts w:asciiTheme="minorHAnsi" w:hAnsiTheme="minorHAnsi" w:cstheme="minorHAnsi"/>
        </w:rPr>
        <w:t>ego</w:t>
      </w:r>
      <w:r w:rsidRPr="00871122">
        <w:rPr>
          <w:rFonts w:asciiTheme="minorHAnsi" w:hAnsiTheme="minorHAnsi" w:cstheme="minorHAnsi"/>
        </w:rPr>
        <w:t xml:space="preserve"> załącznik nr 1 do umowy oraz wymagań i warunków stawianych przez Zamawiającego w SWZ. </w:t>
      </w:r>
    </w:p>
    <w:p w14:paraId="0ED7E4A3" w14:textId="30CD77B3" w:rsidR="00133499" w:rsidRPr="00133499" w:rsidRDefault="00133499" w:rsidP="00871122">
      <w:pPr>
        <w:pStyle w:val="Akapitzlist"/>
        <w:numPr>
          <w:ilvl w:val="6"/>
          <w:numId w:val="21"/>
        </w:numPr>
        <w:spacing w:before="120" w:after="120" w:line="269" w:lineRule="auto"/>
        <w:ind w:left="426"/>
        <w:jc w:val="both"/>
        <w:rPr>
          <w:rFonts w:asciiTheme="minorHAnsi" w:hAnsiTheme="minorHAnsi" w:cstheme="minorHAnsi"/>
          <w:b/>
          <w:bCs/>
        </w:rPr>
      </w:pPr>
      <w:r w:rsidRPr="00133499">
        <w:rPr>
          <w:rFonts w:asciiTheme="minorHAnsi" w:hAnsiTheme="minorHAnsi" w:cstheme="minorHAnsi"/>
          <w:b/>
          <w:bCs/>
        </w:rPr>
        <w:t>Wykonawca ma obowiązek wskazania w Formularzu ofertowym cen</w:t>
      </w:r>
      <w:r>
        <w:rPr>
          <w:rFonts w:asciiTheme="minorHAnsi" w:hAnsiTheme="minorHAnsi" w:cstheme="minorHAnsi"/>
          <w:b/>
          <w:bCs/>
        </w:rPr>
        <w:t>y</w:t>
      </w:r>
      <w:r w:rsidRPr="00133499">
        <w:rPr>
          <w:rFonts w:asciiTheme="minorHAnsi" w:hAnsiTheme="minorHAnsi" w:cstheme="minorHAnsi"/>
          <w:b/>
          <w:bCs/>
        </w:rPr>
        <w:t xml:space="preserve"> za </w:t>
      </w:r>
      <w:r>
        <w:rPr>
          <w:rFonts w:asciiTheme="minorHAnsi" w:hAnsiTheme="minorHAnsi" w:cstheme="minorHAnsi"/>
          <w:b/>
          <w:bCs/>
        </w:rPr>
        <w:t xml:space="preserve">realizację </w:t>
      </w:r>
      <w:r w:rsidRPr="00133499">
        <w:rPr>
          <w:rFonts w:asciiTheme="minorHAnsi" w:hAnsiTheme="minorHAnsi" w:cstheme="minorHAnsi"/>
          <w:b/>
          <w:bCs/>
        </w:rPr>
        <w:t>całoś</w:t>
      </w:r>
      <w:r>
        <w:rPr>
          <w:rFonts w:asciiTheme="minorHAnsi" w:hAnsiTheme="minorHAnsi" w:cstheme="minorHAnsi"/>
          <w:b/>
          <w:bCs/>
        </w:rPr>
        <w:t>ci</w:t>
      </w:r>
      <w:r w:rsidRPr="00133499">
        <w:rPr>
          <w:rFonts w:asciiTheme="minorHAnsi" w:hAnsiTheme="minorHAnsi" w:cstheme="minorHAnsi"/>
          <w:b/>
          <w:bCs/>
        </w:rPr>
        <w:t xml:space="preserve"> zamówienia oraz </w:t>
      </w:r>
      <w:r>
        <w:rPr>
          <w:rFonts w:asciiTheme="minorHAnsi" w:hAnsiTheme="minorHAnsi" w:cstheme="minorHAnsi"/>
          <w:b/>
          <w:bCs/>
        </w:rPr>
        <w:t xml:space="preserve">osobno za </w:t>
      </w:r>
      <w:r w:rsidR="001D414A">
        <w:rPr>
          <w:rFonts w:asciiTheme="minorHAnsi" w:hAnsiTheme="minorHAnsi" w:cstheme="minorHAnsi"/>
          <w:b/>
          <w:bCs/>
        </w:rPr>
        <w:t xml:space="preserve">projekt </w:t>
      </w:r>
      <w:r w:rsidRPr="00133499">
        <w:rPr>
          <w:rFonts w:asciiTheme="minorHAnsi" w:hAnsiTheme="minorHAnsi" w:cstheme="minorHAnsi"/>
          <w:b/>
          <w:bCs/>
        </w:rPr>
        <w:t>podział</w:t>
      </w:r>
      <w:r w:rsidR="001D414A">
        <w:rPr>
          <w:rFonts w:asciiTheme="minorHAnsi" w:hAnsiTheme="minorHAnsi" w:cstheme="minorHAnsi"/>
          <w:b/>
          <w:bCs/>
        </w:rPr>
        <w:t xml:space="preserve">u jednej działki, </w:t>
      </w:r>
      <w:r w:rsidRPr="00133499">
        <w:rPr>
          <w:rFonts w:asciiTheme="minorHAnsi" w:hAnsiTheme="minorHAnsi" w:cstheme="minorHAnsi"/>
          <w:b/>
          <w:bCs/>
        </w:rPr>
        <w:t>celem rozliczenia dofinansowania.</w:t>
      </w:r>
    </w:p>
    <w:p w14:paraId="627140BB" w14:textId="77777777" w:rsidR="00E23144" w:rsidRPr="00203369" w:rsidRDefault="00E23144" w:rsidP="00B14EC6">
      <w:pPr>
        <w:pStyle w:val="Akapitzlist"/>
        <w:numPr>
          <w:ilvl w:val="6"/>
          <w:numId w:val="21"/>
        </w:numPr>
        <w:spacing w:before="120" w:after="120" w:line="269" w:lineRule="auto"/>
        <w:ind w:left="426"/>
        <w:jc w:val="both"/>
        <w:rPr>
          <w:rFonts w:asciiTheme="minorHAnsi" w:hAnsiTheme="minorHAnsi" w:cstheme="minorHAnsi"/>
        </w:rPr>
      </w:pPr>
      <w:r w:rsidRPr="00203369">
        <w:rPr>
          <w:rFonts w:asciiTheme="minorHAnsi" w:hAnsiTheme="minorHAnsi" w:cstheme="minorHAnsi"/>
        </w:rPr>
        <w:t>Do kosztów tych należy zaliczyć między innymi:</w:t>
      </w:r>
    </w:p>
    <w:p w14:paraId="171231DF" w14:textId="738731A2" w:rsidR="00871122" w:rsidRDefault="00E23144" w:rsidP="00E23144">
      <w:pPr>
        <w:pStyle w:val="Akapitzlist"/>
        <w:spacing w:before="120" w:after="120" w:line="269" w:lineRule="auto"/>
        <w:ind w:left="426"/>
        <w:jc w:val="both"/>
        <w:rPr>
          <w:rFonts w:asciiTheme="minorHAnsi" w:hAnsiTheme="minorHAnsi" w:cstheme="minorHAnsi"/>
        </w:rPr>
      </w:pPr>
      <w:r w:rsidRPr="00612482">
        <w:rPr>
          <w:rFonts w:asciiTheme="minorHAnsi" w:hAnsiTheme="minorHAnsi" w:cstheme="minorHAnsi"/>
        </w:rPr>
        <w:t xml:space="preserve">- </w:t>
      </w:r>
      <w:r w:rsidR="00871122">
        <w:rPr>
          <w:rFonts w:asciiTheme="minorHAnsi" w:hAnsiTheme="minorHAnsi" w:cstheme="minorHAnsi"/>
        </w:rPr>
        <w:t>koszty dokumentacji projektowej,</w:t>
      </w:r>
    </w:p>
    <w:p w14:paraId="2DCD2219" w14:textId="6D0674E0" w:rsidR="00E23144" w:rsidRPr="00612482" w:rsidRDefault="00871122" w:rsidP="00E23144">
      <w:pPr>
        <w:pStyle w:val="Akapitzlist"/>
        <w:spacing w:before="120" w:after="120" w:line="269" w:lineRule="auto"/>
        <w:ind w:left="426"/>
        <w:jc w:val="both"/>
        <w:rPr>
          <w:rFonts w:asciiTheme="minorHAnsi" w:hAnsiTheme="minorHAnsi" w:cstheme="minorHAnsi"/>
        </w:rPr>
      </w:pPr>
      <w:r>
        <w:rPr>
          <w:rFonts w:asciiTheme="minorHAnsi" w:hAnsiTheme="minorHAnsi" w:cstheme="minorHAnsi"/>
        </w:rPr>
        <w:t xml:space="preserve">- </w:t>
      </w:r>
      <w:r w:rsidR="00E23144" w:rsidRPr="00612482">
        <w:rPr>
          <w:rFonts w:asciiTheme="minorHAnsi" w:hAnsiTheme="minorHAnsi" w:cstheme="minorHAnsi"/>
        </w:rPr>
        <w:t>koszty zorganizowania, oznakowania i późniejszej likwidacji placu budowy;</w:t>
      </w:r>
    </w:p>
    <w:p w14:paraId="31A1DC98" w14:textId="77777777" w:rsidR="00E23144" w:rsidRPr="00612482" w:rsidRDefault="00E23144" w:rsidP="00E23144">
      <w:pPr>
        <w:pStyle w:val="Akapitzlist"/>
        <w:spacing w:before="120" w:after="120" w:line="269" w:lineRule="auto"/>
        <w:ind w:left="426"/>
        <w:jc w:val="both"/>
        <w:rPr>
          <w:rFonts w:asciiTheme="minorHAnsi" w:hAnsiTheme="minorHAnsi" w:cstheme="minorHAnsi"/>
        </w:rPr>
      </w:pPr>
      <w:r w:rsidRPr="00612482">
        <w:rPr>
          <w:rFonts w:asciiTheme="minorHAnsi" w:hAnsiTheme="minorHAnsi" w:cstheme="minorHAnsi"/>
        </w:rPr>
        <w:t>- koszty opracowania planu bioz;</w:t>
      </w:r>
    </w:p>
    <w:p w14:paraId="29987FF2" w14:textId="77777777" w:rsidR="00E23144" w:rsidRPr="00612482" w:rsidRDefault="00E23144" w:rsidP="00E23144">
      <w:pPr>
        <w:pStyle w:val="Akapitzlist"/>
        <w:spacing w:before="120" w:after="120" w:line="269" w:lineRule="auto"/>
        <w:ind w:left="426"/>
        <w:jc w:val="both"/>
        <w:rPr>
          <w:rFonts w:asciiTheme="minorHAnsi" w:hAnsiTheme="minorHAnsi" w:cstheme="minorHAnsi"/>
        </w:rPr>
      </w:pPr>
      <w:r w:rsidRPr="00612482">
        <w:rPr>
          <w:rFonts w:asciiTheme="minorHAnsi" w:hAnsiTheme="minorHAnsi" w:cstheme="minorHAnsi"/>
        </w:rPr>
        <w:t>- koszty utrzymania terenu budowy i zabezpieczenia mienia placu budowy i miejsc postojowych sprzętu i maszyn;</w:t>
      </w:r>
    </w:p>
    <w:p w14:paraId="5A7140C0" w14:textId="77777777" w:rsidR="00E23144" w:rsidRPr="00612482" w:rsidRDefault="00E23144" w:rsidP="00E23144">
      <w:pPr>
        <w:pStyle w:val="Akapitzlist"/>
        <w:spacing w:before="120" w:after="120" w:line="269" w:lineRule="auto"/>
        <w:ind w:left="426"/>
        <w:jc w:val="both"/>
        <w:rPr>
          <w:rFonts w:asciiTheme="minorHAnsi" w:hAnsiTheme="minorHAnsi" w:cstheme="minorHAnsi"/>
        </w:rPr>
      </w:pPr>
      <w:r w:rsidRPr="00612482">
        <w:rPr>
          <w:rFonts w:asciiTheme="minorHAnsi" w:hAnsiTheme="minorHAnsi" w:cstheme="minorHAnsi"/>
        </w:rPr>
        <w:t>- koszty ogrodzenia placu budowy;</w:t>
      </w:r>
    </w:p>
    <w:p w14:paraId="0A8DE16A" w14:textId="77777777" w:rsidR="00E23144" w:rsidRPr="00612482" w:rsidRDefault="00E23144" w:rsidP="00E23144">
      <w:pPr>
        <w:pStyle w:val="Akapitzlist"/>
        <w:spacing w:before="120" w:after="120" w:line="269" w:lineRule="auto"/>
        <w:ind w:left="426"/>
        <w:jc w:val="both"/>
        <w:rPr>
          <w:rFonts w:asciiTheme="minorHAnsi" w:hAnsiTheme="minorHAnsi" w:cstheme="minorHAnsi"/>
        </w:rPr>
      </w:pPr>
      <w:r w:rsidRPr="00612482">
        <w:rPr>
          <w:rFonts w:asciiTheme="minorHAnsi" w:hAnsiTheme="minorHAnsi" w:cstheme="minorHAnsi"/>
        </w:rPr>
        <w:t>- koszty zorganizowania i dostawy mediów – wody, energii elektrycznej, odbioru ścieków na potrzeby budowy;</w:t>
      </w:r>
    </w:p>
    <w:p w14:paraId="000D4760" w14:textId="77777777" w:rsidR="00E23144" w:rsidRPr="00612482" w:rsidRDefault="00E23144" w:rsidP="00E23144">
      <w:pPr>
        <w:pStyle w:val="Akapitzlist"/>
        <w:spacing w:before="120" w:after="120" w:line="269" w:lineRule="auto"/>
        <w:ind w:left="426"/>
        <w:jc w:val="both"/>
        <w:rPr>
          <w:rFonts w:asciiTheme="minorHAnsi" w:hAnsiTheme="minorHAnsi" w:cstheme="minorHAnsi"/>
        </w:rPr>
      </w:pPr>
      <w:r w:rsidRPr="00612482">
        <w:rPr>
          <w:rFonts w:asciiTheme="minorHAnsi" w:hAnsiTheme="minorHAnsi" w:cstheme="minorHAnsi"/>
        </w:rPr>
        <w:lastRenderedPageBreak/>
        <w:t>- koszty wywozu i utylizacji materiałów z terenu budowy;</w:t>
      </w:r>
    </w:p>
    <w:p w14:paraId="0414DA11" w14:textId="77777777" w:rsidR="00612482" w:rsidRPr="00612482" w:rsidRDefault="00612482" w:rsidP="00612482">
      <w:pPr>
        <w:pStyle w:val="Akapitzlist"/>
        <w:spacing w:before="120" w:after="120" w:line="269" w:lineRule="auto"/>
        <w:ind w:left="426"/>
        <w:jc w:val="both"/>
        <w:rPr>
          <w:rFonts w:asciiTheme="minorHAnsi" w:hAnsiTheme="minorHAnsi" w:cstheme="minorHAnsi"/>
        </w:rPr>
      </w:pPr>
      <w:r w:rsidRPr="00612482">
        <w:rPr>
          <w:rFonts w:asciiTheme="minorHAnsi" w:hAnsiTheme="minorHAnsi" w:cstheme="minorHAnsi"/>
        </w:rPr>
        <w:t>-</w:t>
      </w:r>
      <w:r w:rsidRPr="00612482">
        <w:rPr>
          <w:rFonts w:asciiTheme="minorHAnsi" w:hAnsiTheme="minorHAnsi" w:cstheme="minorHAnsi"/>
        </w:rPr>
        <w:tab/>
        <w:t>koszty opracowania projektu organizacji ruchu i uzgodnienia z odpowiednim Wydziałem UG Komorniki,</w:t>
      </w:r>
    </w:p>
    <w:p w14:paraId="2EFE7F71" w14:textId="363BF165" w:rsidR="00612482" w:rsidRDefault="00612482" w:rsidP="00612482">
      <w:pPr>
        <w:pStyle w:val="Akapitzlist"/>
        <w:spacing w:before="120" w:after="120" w:line="269" w:lineRule="auto"/>
        <w:ind w:left="426"/>
        <w:jc w:val="both"/>
        <w:rPr>
          <w:rFonts w:asciiTheme="minorHAnsi" w:hAnsiTheme="minorHAnsi" w:cstheme="minorHAnsi"/>
        </w:rPr>
      </w:pPr>
      <w:r w:rsidRPr="00612482">
        <w:rPr>
          <w:rFonts w:asciiTheme="minorHAnsi" w:hAnsiTheme="minorHAnsi" w:cstheme="minorHAnsi"/>
        </w:rPr>
        <w:t>- koszty opracowania dokumentacji powykonawczej</w:t>
      </w:r>
      <w:r w:rsidR="009872A6">
        <w:rPr>
          <w:rFonts w:asciiTheme="minorHAnsi" w:hAnsiTheme="minorHAnsi" w:cstheme="minorHAnsi"/>
        </w:rPr>
        <w:t>,</w:t>
      </w:r>
    </w:p>
    <w:p w14:paraId="18060086" w14:textId="77777777" w:rsidR="009872A6" w:rsidRPr="009872A6" w:rsidRDefault="009872A6" w:rsidP="009872A6">
      <w:pPr>
        <w:pStyle w:val="Akapitzlist"/>
        <w:spacing w:before="120" w:after="120" w:line="269" w:lineRule="auto"/>
        <w:ind w:left="426"/>
        <w:jc w:val="both"/>
        <w:rPr>
          <w:rFonts w:asciiTheme="minorHAnsi" w:hAnsiTheme="minorHAnsi" w:cstheme="minorHAnsi"/>
        </w:rPr>
      </w:pPr>
      <w:r w:rsidRPr="009872A6">
        <w:rPr>
          <w:rFonts w:asciiTheme="minorHAnsi" w:hAnsiTheme="minorHAnsi" w:cstheme="minorHAnsi"/>
        </w:rPr>
        <w:t>- koszty obsługi geodezyjnej wraz z inwentaryzacją powykonawczą i potwierdzeniem zgłoszenia do właściwego ośrodka geodezyjno-kartograficznego;</w:t>
      </w:r>
    </w:p>
    <w:p w14:paraId="75C438BF" w14:textId="5CE921F6" w:rsidR="00E23144" w:rsidRDefault="00E23144" w:rsidP="00B14EC6">
      <w:pPr>
        <w:pStyle w:val="Akapitzlist"/>
        <w:numPr>
          <w:ilvl w:val="6"/>
          <w:numId w:val="21"/>
        </w:numPr>
        <w:spacing w:before="120" w:after="120" w:line="269" w:lineRule="auto"/>
        <w:ind w:left="426"/>
        <w:jc w:val="both"/>
        <w:rPr>
          <w:rFonts w:asciiTheme="minorHAnsi" w:hAnsiTheme="minorHAnsi" w:cstheme="minorHAnsi"/>
        </w:rPr>
      </w:pPr>
      <w:r w:rsidRPr="001B3074">
        <w:rPr>
          <w:rFonts w:asciiTheme="minorHAnsi" w:hAnsiTheme="minorHAnsi" w:cstheme="minorHAnsi"/>
        </w:rPr>
        <w:t>Cenę należy podać w PLN (w złotych polskich) do dwóch miejsc po przecinku</w:t>
      </w:r>
      <w:r w:rsidRPr="00CC4455">
        <w:rPr>
          <w:rFonts w:asciiTheme="minorHAnsi" w:hAnsiTheme="minorHAnsi" w:cstheme="minorHAnsi"/>
        </w:rPr>
        <w:t>. Zamawiający nie dopuszcza podania w ofercie ceny w walucie obcej.</w:t>
      </w:r>
    </w:p>
    <w:p w14:paraId="03C1ECA7" w14:textId="77777777" w:rsidR="00E23144" w:rsidRDefault="00E23144" w:rsidP="00B14EC6">
      <w:pPr>
        <w:pStyle w:val="Akapitzlist"/>
        <w:numPr>
          <w:ilvl w:val="6"/>
          <w:numId w:val="21"/>
        </w:numPr>
        <w:spacing w:before="120" w:after="120" w:line="269" w:lineRule="auto"/>
        <w:ind w:left="426"/>
        <w:jc w:val="both"/>
        <w:rPr>
          <w:rFonts w:asciiTheme="minorHAnsi" w:hAnsiTheme="minorHAnsi" w:cstheme="minorHAnsi"/>
        </w:rPr>
      </w:pPr>
      <w:r w:rsidRPr="00203369">
        <w:rPr>
          <w:rFonts w:asciiTheme="minorHAnsi" w:hAnsiTheme="minorHAnsi" w:cstheme="minorHAnsi"/>
        </w:rPr>
        <w:t>Wykonawca powinien wyliczyć cenę oferty brutto, tj. wraz z należnym podatkiem VAT w wysokości przewidzianej ustawowo.</w:t>
      </w:r>
    </w:p>
    <w:p w14:paraId="41A0807C" w14:textId="77777777" w:rsidR="00E23144" w:rsidRDefault="00E23144" w:rsidP="00B14EC6">
      <w:pPr>
        <w:pStyle w:val="Akapitzlist"/>
        <w:numPr>
          <w:ilvl w:val="6"/>
          <w:numId w:val="21"/>
        </w:numPr>
        <w:spacing w:before="120" w:after="120" w:line="269" w:lineRule="auto"/>
        <w:ind w:left="426"/>
        <w:jc w:val="both"/>
        <w:rPr>
          <w:rFonts w:asciiTheme="minorHAnsi" w:hAnsiTheme="minorHAnsi" w:cstheme="minorHAnsi"/>
        </w:rPr>
      </w:pPr>
      <w:r w:rsidRPr="005C5BA9">
        <w:rPr>
          <w:rFonts w:asciiTheme="minorHAnsi" w:hAnsiTheme="minorHAnsi" w:cstheme="minorHAnsi"/>
        </w:rPr>
        <w:t>Cenę oferty netto i brutto podaje się w formularzu ofertowym w PLN w zapisie liczbowym.</w:t>
      </w:r>
    </w:p>
    <w:p w14:paraId="456DE944" w14:textId="77777777" w:rsidR="00E23144" w:rsidRDefault="00E23144" w:rsidP="00B14EC6">
      <w:pPr>
        <w:pStyle w:val="Akapitzlist"/>
        <w:numPr>
          <w:ilvl w:val="6"/>
          <w:numId w:val="21"/>
        </w:numPr>
        <w:spacing w:before="120" w:after="120" w:line="269" w:lineRule="auto"/>
        <w:ind w:left="426"/>
        <w:jc w:val="both"/>
        <w:rPr>
          <w:rFonts w:asciiTheme="minorHAnsi" w:hAnsiTheme="minorHAnsi" w:cstheme="minorHAnsi"/>
        </w:rPr>
      </w:pPr>
      <w:r w:rsidRPr="005C5BA9">
        <w:rPr>
          <w:rFonts w:asciiTheme="minorHAnsi" w:hAnsiTheme="minorHAnsi" w:cstheme="minorHAnsi"/>
        </w:rPr>
        <w:t>Cena może być tylko jedna za oferowany przedmiot zamówienia, nie dopuszcza się wariantowości cen.</w:t>
      </w:r>
    </w:p>
    <w:p w14:paraId="5E3EAE4E" w14:textId="77777777" w:rsidR="00E23144" w:rsidRDefault="00E23144" w:rsidP="00B14EC6">
      <w:pPr>
        <w:pStyle w:val="Akapitzlist"/>
        <w:numPr>
          <w:ilvl w:val="6"/>
          <w:numId w:val="21"/>
        </w:numPr>
        <w:spacing w:before="120" w:after="120" w:line="269" w:lineRule="auto"/>
        <w:ind w:left="426"/>
        <w:jc w:val="both"/>
        <w:rPr>
          <w:rFonts w:asciiTheme="minorHAnsi" w:hAnsiTheme="minorHAnsi" w:cstheme="minorHAnsi"/>
        </w:rPr>
      </w:pPr>
      <w:r w:rsidRPr="005C5BA9">
        <w:rPr>
          <w:rFonts w:asciiTheme="minorHAnsi" w:hAnsiTheme="minorHAnsi" w:cstheme="minorHAnsi"/>
        </w:rPr>
        <w:t>Cena musi być podana i wyliczona w zaokrągleniu do dwóch miejsc po przecinku (zasada zaokrąglenia – poniżej 5 należy końcówkę pominąć, powyżej i równe 5 należy zaokrąglić w górę).</w:t>
      </w:r>
    </w:p>
    <w:p w14:paraId="25B1BED4" w14:textId="43FA16CE" w:rsidR="00E23144" w:rsidRDefault="00E23144" w:rsidP="00B14EC6">
      <w:pPr>
        <w:pStyle w:val="Akapitzlist"/>
        <w:numPr>
          <w:ilvl w:val="6"/>
          <w:numId w:val="21"/>
        </w:numPr>
        <w:spacing w:before="120" w:after="120" w:line="269" w:lineRule="auto"/>
        <w:ind w:left="426"/>
        <w:jc w:val="both"/>
        <w:rPr>
          <w:rFonts w:asciiTheme="minorHAnsi" w:hAnsiTheme="minorHAnsi" w:cstheme="minorHAnsi"/>
        </w:rPr>
      </w:pPr>
      <w:r w:rsidRPr="005C5BA9">
        <w:rPr>
          <w:rFonts w:asciiTheme="minorHAnsi" w:hAnsiTheme="minorHAnsi" w:cstheme="minorHAnsi"/>
        </w:rPr>
        <w:t>Prawidłowe ustalenie należnej stawki podatku VAT należy do obowiązków Wykonawcy zgodnie z przepisami ustawy z dnia 11 marca 2004 r. o podatku od towarów i usług</w:t>
      </w:r>
      <w:r w:rsidR="00260D10">
        <w:rPr>
          <w:rFonts w:asciiTheme="minorHAnsi" w:hAnsiTheme="minorHAnsi" w:cstheme="minorHAnsi"/>
        </w:rPr>
        <w:t>.</w:t>
      </w:r>
    </w:p>
    <w:p w14:paraId="2EF29259" w14:textId="77777777" w:rsidR="00E23144" w:rsidRDefault="00E23144" w:rsidP="00B14EC6">
      <w:pPr>
        <w:pStyle w:val="Akapitzlist"/>
        <w:numPr>
          <w:ilvl w:val="6"/>
          <w:numId w:val="21"/>
        </w:numPr>
        <w:spacing w:before="120" w:after="120" w:line="269" w:lineRule="auto"/>
        <w:ind w:left="426"/>
        <w:jc w:val="both"/>
        <w:rPr>
          <w:rFonts w:asciiTheme="minorHAnsi" w:hAnsiTheme="minorHAnsi" w:cstheme="minorHAnsi"/>
        </w:rPr>
      </w:pPr>
      <w:r w:rsidRPr="005C5BA9">
        <w:rPr>
          <w:rFonts w:asciiTheme="minorHAnsi" w:hAnsiTheme="minorHAnsi" w:cstheme="minorHAnsi"/>
        </w:rPr>
        <w:t xml:space="preserve">Wykonawca wskaże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ustawy </w:t>
      </w:r>
      <w:proofErr w:type="spellStart"/>
      <w:r w:rsidRPr="005C5BA9">
        <w:rPr>
          <w:rFonts w:asciiTheme="minorHAnsi" w:hAnsiTheme="minorHAnsi" w:cstheme="minorHAnsi"/>
        </w:rPr>
        <w:t>Pzp</w:t>
      </w:r>
      <w:proofErr w:type="spellEnd"/>
      <w:r w:rsidRPr="005C5BA9">
        <w:rPr>
          <w:rFonts w:asciiTheme="minorHAnsi" w:hAnsiTheme="minorHAnsi" w:cstheme="minorHAnsi"/>
        </w:rPr>
        <w:t xml:space="preserve"> w związku z art. 223 ust. 2 pkt 3 ustawy </w:t>
      </w:r>
      <w:proofErr w:type="spellStart"/>
      <w:r w:rsidRPr="005C5BA9">
        <w:rPr>
          <w:rFonts w:asciiTheme="minorHAnsi" w:hAnsiTheme="minorHAnsi" w:cstheme="minorHAnsi"/>
        </w:rPr>
        <w:t>Pzp</w:t>
      </w:r>
      <w:proofErr w:type="spellEnd"/>
      <w:r w:rsidRPr="005C5BA9">
        <w:rPr>
          <w:rFonts w:asciiTheme="minorHAnsi" w:hAnsiTheme="minorHAnsi" w:cstheme="minorHAnsi"/>
        </w:rPr>
        <w:t>).</w:t>
      </w:r>
    </w:p>
    <w:p w14:paraId="2AE5372D" w14:textId="77777777" w:rsidR="00E23144" w:rsidRDefault="00E23144" w:rsidP="00B14EC6">
      <w:pPr>
        <w:pStyle w:val="Akapitzlist"/>
        <w:numPr>
          <w:ilvl w:val="6"/>
          <w:numId w:val="21"/>
        </w:numPr>
        <w:spacing w:before="120" w:after="120" w:line="269" w:lineRule="auto"/>
        <w:ind w:left="426"/>
        <w:jc w:val="both"/>
        <w:rPr>
          <w:rFonts w:asciiTheme="minorHAnsi" w:hAnsiTheme="minorHAnsi" w:cstheme="minorHAnsi"/>
        </w:rPr>
      </w:pPr>
      <w:r w:rsidRPr="005C5BA9">
        <w:rPr>
          <w:rFonts w:asciiTheme="minorHAnsi" w:hAnsiTheme="minorHAnsi" w:cstheme="minorHAnsi"/>
        </w:rPr>
        <w:t>Wykonawcy ponoszą wszelkie koszty związane z przygotowaniem i złożeniem oferty.</w:t>
      </w:r>
    </w:p>
    <w:p w14:paraId="368280D5" w14:textId="77777777" w:rsidR="00E23144" w:rsidRPr="005C5BA9" w:rsidRDefault="00E23144" w:rsidP="00B14EC6">
      <w:pPr>
        <w:pStyle w:val="Akapitzlist"/>
        <w:numPr>
          <w:ilvl w:val="6"/>
          <w:numId w:val="21"/>
        </w:numPr>
        <w:spacing w:before="120" w:after="120" w:line="269" w:lineRule="auto"/>
        <w:ind w:left="426"/>
        <w:jc w:val="both"/>
        <w:rPr>
          <w:rFonts w:asciiTheme="minorHAnsi" w:hAnsiTheme="minorHAnsi" w:cstheme="minorHAnsi"/>
        </w:rPr>
      </w:pPr>
      <w:r w:rsidRPr="005C5BA9">
        <w:rPr>
          <w:rFonts w:asciiTheme="minorHAnsi" w:hAnsiTheme="minorHAnsi" w:cstheme="minorHAnsi"/>
        </w:rPr>
        <w:t xml:space="preserve">Zgodnie z art. 225 ustawy </w:t>
      </w:r>
      <w:proofErr w:type="spellStart"/>
      <w:r w:rsidRPr="005C5BA9">
        <w:rPr>
          <w:rFonts w:asciiTheme="minorHAnsi" w:hAnsiTheme="minorHAnsi" w:cstheme="minorHAnsi"/>
        </w:rPr>
        <w:t>Pzp</w:t>
      </w:r>
      <w:proofErr w:type="spellEnd"/>
      <w:r w:rsidRPr="005C5BA9">
        <w:rPr>
          <w:rFonts w:asciiTheme="minorHAnsi" w:hAnsiTheme="minorHAnsi" w:cstheme="minorHAnsi"/>
        </w:rPr>
        <w:t>,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479529CB" w14:textId="495851FE" w:rsidR="00E23144" w:rsidRDefault="00E23144" w:rsidP="005713B7">
      <w:pPr>
        <w:pStyle w:val="Akapitzlist"/>
        <w:numPr>
          <w:ilvl w:val="0"/>
          <w:numId w:val="40"/>
        </w:numPr>
        <w:tabs>
          <w:tab w:val="left" w:pos="993"/>
        </w:tabs>
        <w:spacing w:before="120" w:after="120" w:line="269" w:lineRule="auto"/>
        <w:ind w:left="567"/>
        <w:jc w:val="both"/>
        <w:rPr>
          <w:rFonts w:asciiTheme="minorHAnsi" w:hAnsiTheme="minorHAnsi" w:cstheme="minorHAnsi"/>
        </w:rPr>
      </w:pPr>
      <w:r w:rsidRPr="005C5BA9">
        <w:rPr>
          <w:rFonts w:asciiTheme="minorHAnsi" w:hAnsiTheme="minorHAnsi" w:cstheme="minorHAnsi"/>
        </w:rPr>
        <w:t>poinformowania Zamawiającego, że wybór jego oferty będzie prowadził do powstania u Zamawiającego obowiązku podatkowego;</w:t>
      </w:r>
    </w:p>
    <w:p w14:paraId="40713659" w14:textId="77777777" w:rsidR="00E23144" w:rsidRDefault="00E23144" w:rsidP="005713B7">
      <w:pPr>
        <w:pStyle w:val="Akapitzlist"/>
        <w:numPr>
          <w:ilvl w:val="0"/>
          <w:numId w:val="40"/>
        </w:numPr>
        <w:tabs>
          <w:tab w:val="left" w:pos="993"/>
        </w:tabs>
        <w:spacing w:before="120" w:after="120" w:line="269" w:lineRule="auto"/>
        <w:ind w:left="567"/>
        <w:jc w:val="both"/>
        <w:rPr>
          <w:rFonts w:asciiTheme="minorHAnsi" w:hAnsiTheme="minorHAnsi" w:cstheme="minorHAnsi"/>
        </w:rPr>
      </w:pPr>
      <w:r w:rsidRPr="005C5BA9">
        <w:rPr>
          <w:rFonts w:asciiTheme="minorHAnsi" w:hAnsiTheme="minorHAnsi" w:cstheme="minorHAnsi"/>
        </w:rPr>
        <w:t>wskazania nazwy (rodzaju) towaru lub usługi, których dostawa lub świadczenie będą prowadziły do powstania obowiązku podatkowego;</w:t>
      </w:r>
    </w:p>
    <w:p w14:paraId="523ED9DC" w14:textId="77777777" w:rsidR="00E23144" w:rsidRDefault="00E23144" w:rsidP="005713B7">
      <w:pPr>
        <w:pStyle w:val="Akapitzlist"/>
        <w:numPr>
          <w:ilvl w:val="0"/>
          <w:numId w:val="40"/>
        </w:numPr>
        <w:tabs>
          <w:tab w:val="left" w:pos="993"/>
        </w:tabs>
        <w:spacing w:before="120" w:after="120" w:line="269" w:lineRule="auto"/>
        <w:ind w:left="567"/>
        <w:jc w:val="both"/>
        <w:rPr>
          <w:rFonts w:asciiTheme="minorHAnsi" w:hAnsiTheme="minorHAnsi" w:cstheme="minorHAnsi"/>
        </w:rPr>
      </w:pPr>
      <w:r w:rsidRPr="005C5BA9">
        <w:rPr>
          <w:rFonts w:asciiTheme="minorHAnsi" w:hAnsiTheme="minorHAnsi" w:cstheme="minorHAnsi"/>
        </w:rPr>
        <w:t>wskazania wartości towaru lub usługi objętego obowiązkiem podatkowym Zamawiającego, bez kwoty podatku;</w:t>
      </w:r>
    </w:p>
    <w:p w14:paraId="5038AB7B" w14:textId="77777777" w:rsidR="00E23144" w:rsidRPr="005C5BA9" w:rsidRDefault="00E23144" w:rsidP="005713B7">
      <w:pPr>
        <w:pStyle w:val="Akapitzlist"/>
        <w:numPr>
          <w:ilvl w:val="0"/>
          <w:numId w:val="40"/>
        </w:numPr>
        <w:tabs>
          <w:tab w:val="left" w:pos="993"/>
        </w:tabs>
        <w:spacing w:before="120" w:after="120" w:line="269" w:lineRule="auto"/>
        <w:ind w:left="567"/>
        <w:jc w:val="both"/>
        <w:rPr>
          <w:rFonts w:asciiTheme="minorHAnsi" w:hAnsiTheme="minorHAnsi" w:cstheme="minorHAnsi"/>
        </w:rPr>
      </w:pPr>
      <w:r w:rsidRPr="005C5BA9">
        <w:rPr>
          <w:rFonts w:asciiTheme="minorHAnsi" w:hAnsiTheme="minorHAnsi" w:cstheme="minorHAnsi"/>
        </w:rPr>
        <w:t>wskazania stawki podatku od towarów i usług, która zgodnie z wiedzą Wykonawcy, będzie miała zastosowanie.</w:t>
      </w:r>
    </w:p>
    <w:p w14:paraId="2917705E" w14:textId="63B69F96" w:rsidR="00E23144" w:rsidRPr="005C5BA9" w:rsidRDefault="00E23144" w:rsidP="00B14EC6">
      <w:pPr>
        <w:pStyle w:val="Akapitzlist"/>
        <w:numPr>
          <w:ilvl w:val="6"/>
          <w:numId w:val="21"/>
        </w:numPr>
        <w:tabs>
          <w:tab w:val="left" w:pos="993"/>
        </w:tabs>
        <w:spacing w:before="120" w:after="240" w:line="269" w:lineRule="auto"/>
        <w:ind w:left="426"/>
        <w:jc w:val="both"/>
        <w:rPr>
          <w:rFonts w:asciiTheme="minorHAnsi" w:hAnsiTheme="minorHAnsi" w:cstheme="minorHAnsi"/>
        </w:rPr>
      </w:pPr>
      <w:r w:rsidRPr="005C5BA9">
        <w:rPr>
          <w:rFonts w:asciiTheme="minorHAnsi" w:hAnsiTheme="minorHAnsi" w:cstheme="minorHAnsi"/>
        </w:rPr>
        <w:lastRenderedPageBreak/>
        <w:t xml:space="preserve">Informację w powyższym zakresie Wykonawca składa w Formularzu ofertowym stanowiącym </w:t>
      </w:r>
      <w:r w:rsidRPr="005C5BA9">
        <w:rPr>
          <w:rFonts w:asciiTheme="minorHAnsi" w:hAnsiTheme="minorHAnsi" w:cstheme="minorHAnsi"/>
          <w:b/>
          <w:bCs/>
        </w:rPr>
        <w:t>załącznik nr 1 do SWZ.</w:t>
      </w:r>
      <w:r w:rsidRPr="005C5BA9">
        <w:rPr>
          <w:rFonts w:asciiTheme="minorHAnsi" w:hAnsiTheme="minorHAnsi" w:cstheme="minorHAnsi"/>
        </w:rPr>
        <w:t xml:space="preserve"> Brak złożenia ww. informacji będzie postrzegany jako brak powstania obowiązku podatkowego u Zamawiającego.</w:t>
      </w:r>
    </w:p>
    <w:p w14:paraId="589748EA" w14:textId="6D3AC1ED" w:rsidR="00DE3586" w:rsidRPr="002A4AF7" w:rsidRDefault="00E16E38" w:rsidP="00B14EC6">
      <w:pPr>
        <w:pStyle w:val="Akapitzlist"/>
        <w:numPr>
          <w:ilvl w:val="0"/>
          <w:numId w:val="21"/>
        </w:numPr>
        <w:spacing w:before="100" w:beforeAutospacing="1" w:line="276" w:lineRule="auto"/>
        <w:ind w:left="567" w:hanging="425"/>
        <w:jc w:val="both"/>
        <w:rPr>
          <w:rFonts w:asciiTheme="minorHAnsi" w:eastAsiaTheme="majorEastAsia" w:hAnsiTheme="minorHAnsi" w:cstheme="minorHAnsi"/>
          <w:b/>
          <w:bCs/>
          <w:lang w:eastAsia="en-US"/>
        </w:rPr>
      </w:pPr>
      <w:r w:rsidRPr="00B41829">
        <w:rPr>
          <w:rFonts w:asciiTheme="minorHAnsi" w:eastAsiaTheme="minorHAnsi" w:hAnsiTheme="minorHAnsi" w:cstheme="minorHAnsi"/>
          <w:b/>
          <w:bCs/>
          <w:lang w:eastAsia="en-US"/>
        </w:rPr>
        <w:t>O</w:t>
      </w:r>
      <w:r w:rsidR="00981C19" w:rsidRPr="00B41829">
        <w:rPr>
          <w:rFonts w:asciiTheme="minorHAnsi" w:eastAsiaTheme="minorHAnsi" w:hAnsiTheme="minorHAnsi" w:cstheme="minorHAnsi"/>
          <w:b/>
          <w:bCs/>
          <w:lang w:eastAsia="en-US"/>
        </w:rPr>
        <w:t>PIS KRYTERIÓW OCENY OFERT</w:t>
      </w:r>
    </w:p>
    <w:p w14:paraId="014EDEE4" w14:textId="77777777" w:rsidR="002A4AF7" w:rsidRDefault="002A4AF7" w:rsidP="005713B7">
      <w:pPr>
        <w:pStyle w:val="Akapitzlist"/>
        <w:widowControl w:val="0"/>
        <w:numPr>
          <w:ilvl w:val="0"/>
          <w:numId w:val="30"/>
        </w:numPr>
        <w:autoSpaceDE w:val="0"/>
        <w:autoSpaceDN w:val="0"/>
        <w:adjustRightInd w:val="0"/>
        <w:spacing w:line="276" w:lineRule="auto"/>
        <w:ind w:left="567"/>
        <w:jc w:val="both"/>
        <w:rPr>
          <w:rFonts w:asciiTheme="minorHAnsi" w:hAnsiTheme="minorHAnsi" w:cstheme="minorHAnsi"/>
          <w:bCs/>
        </w:rPr>
      </w:pPr>
      <w:r w:rsidRPr="00AC1223">
        <w:rPr>
          <w:rFonts w:asciiTheme="minorHAnsi" w:hAnsiTheme="minorHAnsi" w:cstheme="minorHAnsi"/>
          <w:bCs/>
        </w:rPr>
        <w:t>Przy dokonywaniu wyboru najkorzystniejszej oferty Zamawiający stosować będzie następujące kryteria oceny ofert:</w:t>
      </w:r>
    </w:p>
    <w:p w14:paraId="49C97039" w14:textId="77777777" w:rsidR="002A4AF7" w:rsidRDefault="002A4AF7" w:rsidP="002A4AF7">
      <w:pPr>
        <w:widowControl w:val="0"/>
        <w:autoSpaceDE w:val="0"/>
        <w:autoSpaceDN w:val="0"/>
        <w:adjustRightInd w:val="0"/>
        <w:spacing w:before="120" w:after="120" w:line="269" w:lineRule="auto"/>
        <w:ind w:left="142"/>
        <w:jc w:val="both"/>
        <w:rPr>
          <w:rFonts w:asciiTheme="minorHAnsi" w:hAnsiTheme="minorHAnsi" w:cstheme="minorHAnsi"/>
          <w:b/>
          <w:bCs/>
        </w:rPr>
      </w:pPr>
      <w:r w:rsidRPr="00F76A5D">
        <w:rPr>
          <w:rFonts w:asciiTheme="minorHAnsi" w:hAnsiTheme="minorHAnsi" w:cstheme="minorHAnsi"/>
          <w:b/>
          <w:bCs/>
        </w:rPr>
        <w:t>Cena</w:t>
      </w:r>
      <w:r>
        <w:rPr>
          <w:rFonts w:asciiTheme="minorHAnsi" w:hAnsiTheme="minorHAnsi" w:cstheme="minorHAnsi"/>
          <w:b/>
          <w:bCs/>
        </w:rPr>
        <w:t xml:space="preserve"> - 6</w:t>
      </w:r>
      <w:r w:rsidRPr="00F76A5D">
        <w:rPr>
          <w:rFonts w:asciiTheme="minorHAnsi" w:hAnsiTheme="minorHAnsi" w:cstheme="minorHAnsi"/>
          <w:b/>
          <w:bCs/>
        </w:rPr>
        <w:t xml:space="preserve">0%= </w:t>
      </w:r>
      <w:r>
        <w:rPr>
          <w:rFonts w:asciiTheme="minorHAnsi" w:hAnsiTheme="minorHAnsi" w:cstheme="minorHAnsi"/>
          <w:b/>
          <w:bCs/>
        </w:rPr>
        <w:t>6</w:t>
      </w:r>
      <w:r w:rsidRPr="00F76A5D">
        <w:rPr>
          <w:rFonts w:asciiTheme="minorHAnsi" w:hAnsiTheme="minorHAnsi" w:cstheme="minorHAnsi"/>
          <w:b/>
          <w:bCs/>
        </w:rPr>
        <w:t>0 pkt</w:t>
      </w:r>
    </w:p>
    <w:p w14:paraId="4FE318AB" w14:textId="14838F94" w:rsidR="002A4AF7" w:rsidRDefault="002A4AF7" w:rsidP="002A4AF7">
      <w:pPr>
        <w:widowControl w:val="0"/>
        <w:autoSpaceDE w:val="0"/>
        <w:autoSpaceDN w:val="0"/>
        <w:adjustRightInd w:val="0"/>
        <w:spacing w:before="120" w:after="120" w:line="269" w:lineRule="auto"/>
        <w:ind w:left="142"/>
        <w:jc w:val="both"/>
        <w:rPr>
          <w:rFonts w:asciiTheme="minorHAnsi" w:hAnsiTheme="minorHAnsi" w:cstheme="minorHAnsi"/>
          <w:b/>
          <w:bCs/>
        </w:rPr>
      </w:pPr>
      <w:r w:rsidRPr="00F76A5D">
        <w:rPr>
          <w:rFonts w:asciiTheme="minorHAnsi" w:hAnsiTheme="minorHAnsi" w:cstheme="minorHAnsi"/>
          <w:b/>
          <w:bCs/>
        </w:rPr>
        <w:t>Okres gwarancji</w:t>
      </w:r>
      <w:r w:rsidR="00B56E6A">
        <w:rPr>
          <w:rFonts w:asciiTheme="minorHAnsi" w:hAnsiTheme="minorHAnsi" w:cstheme="minorHAnsi"/>
          <w:b/>
          <w:bCs/>
        </w:rPr>
        <w:t xml:space="preserve"> i rękojmi </w:t>
      </w:r>
      <w:r>
        <w:rPr>
          <w:rFonts w:asciiTheme="minorHAnsi" w:hAnsiTheme="minorHAnsi" w:cstheme="minorHAnsi"/>
          <w:b/>
          <w:bCs/>
        </w:rPr>
        <w:t xml:space="preserve"> - 4</w:t>
      </w:r>
      <w:r w:rsidRPr="00F76A5D">
        <w:rPr>
          <w:rFonts w:asciiTheme="minorHAnsi" w:hAnsiTheme="minorHAnsi" w:cstheme="minorHAnsi"/>
          <w:b/>
          <w:bCs/>
        </w:rPr>
        <w:t xml:space="preserve">0%= </w:t>
      </w:r>
      <w:r>
        <w:rPr>
          <w:rFonts w:asciiTheme="minorHAnsi" w:hAnsiTheme="minorHAnsi" w:cstheme="minorHAnsi"/>
          <w:b/>
          <w:bCs/>
        </w:rPr>
        <w:t>4</w:t>
      </w:r>
      <w:r w:rsidRPr="00F76A5D">
        <w:rPr>
          <w:rFonts w:asciiTheme="minorHAnsi" w:hAnsiTheme="minorHAnsi" w:cstheme="minorHAnsi"/>
          <w:b/>
          <w:bCs/>
        </w:rPr>
        <w:t>0 pkt</w:t>
      </w:r>
    </w:p>
    <w:p w14:paraId="563634E2" w14:textId="77777777" w:rsidR="002A4AF7" w:rsidRPr="00F76A5D" w:rsidRDefault="002A4AF7" w:rsidP="002A4AF7">
      <w:pPr>
        <w:widowControl w:val="0"/>
        <w:autoSpaceDE w:val="0"/>
        <w:autoSpaceDN w:val="0"/>
        <w:adjustRightInd w:val="0"/>
        <w:spacing w:before="120" w:after="120" w:line="269" w:lineRule="auto"/>
        <w:ind w:left="142"/>
        <w:jc w:val="both"/>
        <w:rPr>
          <w:rFonts w:asciiTheme="minorHAnsi" w:hAnsiTheme="minorHAnsi" w:cstheme="minorHAnsi"/>
          <w:b/>
        </w:rPr>
      </w:pPr>
      <w:r w:rsidRPr="00F76A5D">
        <w:rPr>
          <w:rFonts w:asciiTheme="minorHAnsi" w:hAnsiTheme="minorHAnsi" w:cstheme="minorHAnsi"/>
          <w:b/>
        </w:rPr>
        <w:t>Kryterium: cena</w:t>
      </w:r>
    </w:p>
    <w:p w14:paraId="36AD31DA" w14:textId="77777777" w:rsidR="00E914B5" w:rsidRPr="00BB6DA1" w:rsidRDefault="00E914B5" w:rsidP="00E914B5">
      <w:pPr>
        <w:widowControl w:val="0"/>
        <w:autoSpaceDE w:val="0"/>
        <w:autoSpaceDN w:val="0"/>
        <w:adjustRightInd w:val="0"/>
        <w:spacing w:before="120" w:after="120" w:line="269" w:lineRule="auto"/>
        <w:ind w:left="142"/>
        <w:jc w:val="both"/>
        <w:rPr>
          <w:rFonts w:asciiTheme="minorHAnsi" w:hAnsiTheme="minorHAnsi" w:cstheme="minorHAnsi"/>
          <w:bCs/>
        </w:rPr>
      </w:pPr>
      <w:r w:rsidRPr="00BB6DA1">
        <w:rPr>
          <w:rFonts w:asciiTheme="minorHAnsi" w:hAnsiTheme="minorHAnsi" w:cstheme="minorHAnsi"/>
          <w:bCs/>
        </w:rPr>
        <w:t>Kryterium cena będzie rozpatrywane na podstawie ceny brutto za wykonanie przedmiotu zamówienia, podanej przez Wykonawcę na Formularzu ofertowym.</w:t>
      </w:r>
    </w:p>
    <w:p w14:paraId="2D5E5854" w14:textId="77777777" w:rsidR="00E914B5" w:rsidRDefault="00E914B5" w:rsidP="00E914B5">
      <w:pPr>
        <w:widowControl w:val="0"/>
        <w:autoSpaceDE w:val="0"/>
        <w:autoSpaceDN w:val="0"/>
        <w:adjustRightInd w:val="0"/>
        <w:spacing w:before="120" w:after="120" w:line="269" w:lineRule="auto"/>
        <w:ind w:left="142"/>
        <w:jc w:val="both"/>
        <w:rPr>
          <w:rFonts w:asciiTheme="minorHAnsi" w:hAnsiTheme="minorHAnsi" w:cstheme="minorHAnsi"/>
        </w:rPr>
      </w:pPr>
      <w:r w:rsidRPr="00AA0AC0">
        <w:rPr>
          <w:rFonts w:asciiTheme="minorHAnsi" w:hAnsiTheme="minorHAnsi" w:cstheme="minorHAnsi"/>
        </w:rPr>
        <w:t>Ocena oferty na podstawie kryterium ceny zostanie wyliczona według następującego schematu:</w:t>
      </w:r>
    </w:p>
    <w:p w14:paraId="12A69D51" w14:textId="77777777" w:rsidR="002A4AF7" w:rsidRPr="00AA0AC0" w:rsidRDefault="002A4AF7" w:rsidP="002A4AF7">
      <w:pPr>
        <w:widowControl w:val="0"/>
        <w:autoSpaceDE w:val="0"/>
        <w:autoSpaceDN w:val="0"/>
        <w:adjustRightInd w:val="0"/>
        <w:spacing w:before="120" w:after="120" w:line="269" w:lineRule="auto"/>
        <w:ind w:left="142"/>
        <w:jc w:val="center"/>
        <w:rPr>
          <w:rFonts w:asciiTheme="minorHAnsi" w:hAnsiTheme="minorHAnsi" w:cstheme="minorHAnsi"/>
        </w:rPr>
      </w:pPr>
      <w:r w:rsidRPr="00AA0AC0">
        <w:rPr>
          <w:rFonts w:asciiTheme="minorHAnsi" w:hAnsiTheme="minorHAnsi" w:cstheme="minorHAnsi"/>
        </w:rPr>
        <w:t>Cena najniższej oferty x 100</w:t>
      </w:r>
    </w:p>
    <w:p w14:paraId="1CEDE1ED" w14:textId="7F95C007" w:rsidR="002A4AF7" w:rsidRPr="00AA0AC0" w:rsidRDefault="002A4AF7" w:rsidP="002A4AF7">
      <w:pPr>
        <w:widowControl w:val="0"/>
        <w:autoSpaceDE w:val="0"/>
        <w:autoSpaceDN w:val="0"/>
        <w:adjustRightInd w:val="0"/>
        <w:spacing w:before="120" w:after="120" w:line="269" w:lineRule="auto"/>
        <w:ind w:left="142"/>
        <w:jc w:val="center"/>
        <w:rPr>
          <w:rFonts w:asciiTheme="minorHAnsi" w:hAnsiTheme="minorHAnsi" w:cstheme="minorHAnsi"/>
        </w:rPr>
      </w:pPr>
      <w:r w:rsidRPr="00AA0AC0">
        <w:rPr>
          <w:rFonts w:asciiTheme="minorHAnsi" w:hAnsiTheme="minorHAnsi" w:cstheme="minorHAnsi"/>
        </w:rPr>
        <w:t>Ilość punktów =  --------------------------------------------x</w:t>
      </w:r>
      <w:r w:rsidR="00A75A11">
        <w:rPr>
          <w:rFonts w:asciiTheme="minorHAnsi" w:hAnsiTheme="minorHAnsi" w:cstheme="minorHAnsi"/>
        </w:rPr>
        <w:t xml:space="preserve"> </w:t>
      </w:r>
      <w:r w:rsidRPr="00AA0AC0">
        <w:rPr>
          <w:rFonts w:asciiTheme="minorHAnsi" w:hAnsiTheme="minorHAnsi" w:cstheme="minorHAnsi"/>
        </w:rPr>
        <w:t>60 %</w:t>
      </w:r>
    </w:p>
    <w:p w14:paraId="6D010F18" w14:textId="76B91B9A" w:rsidR="00D017BE" w:rsidRDefault="002A4AF7" w:rsidP="002A4AF7">
      <w:pPr>
        <w:widowControl w:val="0"/>
        <w:autoSpaceDE w:val="0"/>
        <w:autoSpaceDN w:val="0"/>
        <w:adjustRightInd w:val="0"/>
        <w:spacing w:before="120" w:after="120" w:line="269" w:lineRule="auto"/>
        <w:ind w:left="142"/>
        <w:jc w:val="center"/>
        <w:rPr>
          <w:rFonts w:asciiTheme="minorHAnsi" w:hAnsiTheme="minorHAnsi" w:cstheme="minorHAnsi"/>
        </w:rPr>
      </w:pPr>
      <w:r w:rsidRPr="00AA0AC0">
        <w:rPr>
          <w:rFonts w:asciiTheme="minorHAnsi" w:hAnsiTheme="minorHAnsi" w:cstheme="minorHAnsi"/>
        </w:rPr>
        <w:t>Cena badanej oferty</w:t>
      </w:r>
    </w:p>
    <w:p w14:paraId="0706A814" w14:textId="7FA977D7" w:rsidR="00D911EE" w:rsidRPr="00F76A5D" w:rsidRDefault="00D911EE" w:rsidP="00D911EE">
      <w:pPr>
        <w:widowControl w:val="0"/>
        <w:autoSpaceDE w:val="0"/>
        <w:autoSpaceDN w:val="0"/>
        <w:adjustRightInd w:val="0"/>
        <w:spacing w:before="120" w:after="120" w:line="269" w:lineRule="auto"/>
        <w:ind w:left="142"/>
        <w:jc w:val="both"/>
        <w:rPr>
          <w:rFonts w:asciiTheme="minorHAnsi" w:hAnsiTheme="minorHAnsi" w:cstheme="minorHAnsi"/>
          <w:b/>
        </w:rPr>
      </w:pPr>
      <w:r w:rsidRPr="00F76A5D">
        <w:rPr>
          <w:rFonts w:asciiTheme="minorHAnsi" w:hAnsiTheme="minorHAnsi" w:cstheme="minorHAnsi"/>
          <w:b/>
        </w:rPr>
        <w:t xml:space="preserve">Kryterium: okres gwarancji </w:t>
      </w:r>
      <w:r w:rsidR="00B56E6A">
        <w:rPr>
          <w:rFonts w:asciiTheme="minorHAnsi" w:hAnsiTheme="minorHAnsi" w:cstheme="minorHAnsi"/>
          <w:b/>
        </w:rPr>
        <w:t>i rękojmi</w:t>
      </w:r>
    </w:p>
    <w:p w14:paraId="256AAE4E" w14:textId="3148DEB1" w:rsidR="00D911EE" w:rsidRPr="00F76A5D" w:rsidRDefault="00D911EE" w:rsidP="00D911EE">
      <w:pPr>
        <w:widowControl w:val="0"/>
        <w:autoSpaceDE w:val="0"/>
        <w:autoSpaceDN w:val="0"/>
        <w:adjustRightInd w:val="0"/>
        <w:spacing w:before="120" w:after="120" w:line="269" w:lineRule="auto"/>
        <w:ind w:left="142"/>
        <w:jc w:val="both"/>
        <w:rPr>
          <w:rFonts w:asciiTheme="minorHAnsi" w:hAnsiTheme="minorHAnsi" w:cstheme="minorHAnsi"/>
        </w:rPr>
      </w:pPr>
      <w:r w:rsidRPr="00F76A5D">
        <w:rPr>
          <w:rFonts w:asciiTheme="minorHAnsi" w:hAnsiTheme="minorHAnsi" w:cstheme="minorHAnsi"/>
        </w:rPr>
        <w:t>Ocena oferty według kryterium „okresu gwarancji</w:t>
      </w:r>
      <w:r w:rsidR="00B56E6A">
        <w:rPr>
          <w:rFonts w:asciiTheme="minorHAnsi" w:hAnsiTheme="minorHAnsi" w:cstheme="minorHAnsi"/>
        </w:rPr>
        <w:t xml:space="preserve"> i rękojmi</w:t>
      </w:r>
      <w:r w:rsidRPr="00F76A5D">
        <w:rPr>
          <w:rFonts w:asciiTheme="minorHAnsi" w:hAnsiTheme="minorHAnsi" w:cstheme="minorHAnsi"/>
        </w:rPr>
        <w:t>” zostanie dokonana według następującego schematu:</w:t>
      </w:r>
    </w:p>
    <w:p w14:paraId="08ADB22B" w14:textId="7BF8D221" w:rsidR="00D911EE" w:rsidRPr="002A4AF7" w:rsidRDefault="00D911EE" w:rsidP="005713B7">
      <w:pPr>
        <w:pStyle w:val="Akapitzlist"/>
        <w:widowControl w:val="0"/>
        <w:numPr>
          <w:ilvl w:val="0"/>
          <w:numId w:val="31"/>
        </w:numPr>
        <w:autoSpaceDE w:val="0"/>
        <w:autoSpaceDN w:val="0"/>
        <w:adjustRightInd w:val="0"/>
        <w:spacing w:before="120" w:after="120" w:line="269" w:lineRule="auto"/>
        <w:ind w:left="284" w:hanging="284"/>
        <w:jc w:val="both"/>
        <w:rPr>
          <w:rFonts w:asciiTheme="minorHAnsi" w:hAnsiTheme="minorHAnsi" w:cstheme="minorHAnsi"/>
        </w:rPr>
      </w:pPr>
      <w:r w:rsidRPr="002A4AF7">
        <w:rPr>
          <w:rFonts w:asciiTheme="minorHAnsi" w:hAnsiTheme="minorHAnsi" w:cstheme="minorHAnsi"/>
        </w:rPr>
        <w:t xml:space="preserve">gwarancja minimalna wymagana – </w:t>
      </w:r>
      <w:r w:rsidR="009872A6">
        <w:rPr>
          <w:rFonts w:asciiTheme="minorHAnsi" w:hAnsiTheme="minorHAnsi" w:cstheme="minorHAnsi"/>
        </w:rPr>
        <w:t>36</w:t>
      </w:r>
      <w:r w:rsidRPr="002A4AF7">
        <w:rPr>
          <w:rFonts w:asciiTheme="minorHAnsi" w:hAnsiTheme="minorHAnsi" w:cstheme="minorHAnsi"/>
        </w:rPr>
        <w:t xml:space="preserve"> miesięcy (warunek konieczny) – 0 punktów</w:t>
      </w:r>
    </w:p>
    <w:p w14:paraId="0A98C835" w14:textId="27461F08" w:rsidR="00D911EE" w:rsidRDefault="00D911EE" w:rsidP="005713B7">
      <w:pPr>
        <w:pStyle w:val="Akapitzlist"/>
        <w:widowControl w:val="0"/>
        <w:numPr>
          <w:ilvl w:val="0"/>
          <w:numId w:val="31"/>
        </w:numPr>
        <w:autoSpaceDE w:val="0"/>
        <w:autoSpaceDN w:val="0"/>
        <w:adjustRightInd w:val="0"/>
        <w:spacing w:before="120" w:after="120" w:line="269" w:lineRule="auto"/>
        <w:ind w:left="284" w:hanging="284"/>
        <w:jc w:val="both"/>
        <w:rPr>
          <w:rFonts w:asciiTheme="minorHAnsi" w:hAnsiTheme="minorHAnsi" w:cstheme="minorHAnsi"/>
        </w:rPr>
      </w:pPr>
      <w:r w:rsidRPr="002A4AF7">
        <w:rPr>
          <w:rFonts w:asciiTheme="minorHAnsi" w:hAnsiTheme="minorHAnsi" w:cstheme="minorHAnsi"/>
        </w:rPr>
        <w:t xml:space="preserve">za przedłużenie gwarancji minimalnej o </w:t>
      </w:r>
      <w:r w:rsidR="00517A57">
        <w:rPr>
          <w:rFonts w:asciiTheme="minorHAnsi" w:hAnsiTheme="minorHAnsi" w:cstheme="minorHAnsi"/>
        </w:rPr>
        <w:t>12</w:t>
      </w:r>
      <w:r>
        <w:rPr>
          <w:rFonts w:asciiTheme="minorHAnsi" w:hAnsiTheme="minorHAnsi" w:cstheme="minorHAnsi"/>
        </w:rPr>
        <w:t xml:space="preserve"> miesięcy</w:t>
      </w:r>
      <w:r w:rsidRPr="002A4AF7">
        <w:rPr>
          <w:rFonts w:asciiTheme="minorHAnsi" w:hAnsiTheme="minorHAnsi" w:cstheme="minorHAnsi"/>
        </w:rPr>
        <w:t xml:space="preserve">, tj. </w:t>
      </w:r>
      <w:r w:rsidR="002E1FAC">
        <w:rPr>
          <w:rFonts w:asciiTheme="minorHAnsi" w:hAnsiTheme="minorHAnsi" w:cstheme="minorHAnsi"/>
        </w:rPr>
        <w:t>48</w:t>
      </w:r>
      <w:r w:rsidRPr="002A4AF7">
        <w:rPr>
          <w:rFonts w:asciiTheme="minorHAnsi" w:hAnsiTheme="minorHAnsi" w:cstheme="minorHAnsi"/>
        </w:rPr>
        <w:t xml:space="preserve"> miesięcy gwarancji – </w:t>
      </w:r>
      <w:r w:rsidR="002E1FAC">
        <w:rPr>
          <w:rFonts w:asciiTheme="minorHAnsi" w:hAnsiTheme="minorHAnsi" w:cstheme="minorHAnsi"/>
        </w:rPr>
        <w:t>1</w:t>
      </w:r>
      <w:r>
        <w:rPr>
          <w:rFonts w:asciiTheme="minorHAnsi" w:hAnsiTheme="minorHAnsi" w:cstheme="minorHAnsi"/>
        </w:rPr>
        <w:t>0</w:t>
      </w:r>
      <w:r w:rsidRPr="002A4AF7">
        <w:rPr>
          <w:rFonts w:asciiTheme="minorHAnsi" w:hAnsiTheme="minorHAnsi" w:cstheme="minorHAnsi"/>
        </w:rPr>
        <w:t xml:space="preserve"> p</w:t>
      </w:r>
      <w:r>
        <w:rPr>
          <w:rFonts w:asciiTheme="minorHAnsi" w:hAnsiTheme="minorHAnsi" w:cstheme="minorHAnsi"/>
        </w:rPr>
        <w:t>kt</w:t>
      </w:r>
    </w:p>
    <w:p w14:paraId="22454FA7" w14:textId="03A00212" w:rsidR="00D911EE" w:rsidRDefault="00D911EE" w:rsidP="005713B7">
      <w:pPr>
        <w:pStyle w:val="Akapitzlist"/>
        <w:widowControl w:val="0"/>
        <w:numPr>
          <w:ilvl w:val="0"/>
          <w:numId w:val="31"/>
        </w:numPr>
        <w:autoSpaceDE w:val="0"/>
        <w:autoSpaceDN w:val="0"/>
        <w:adjustRightInd w:val="0"/>
        <w:spacing w:before="120" w:after="120" w:line="269" w:lineRule="auto"/>
        <w:ind w:left="284" w:hanging="284"/>
        <w:jc w:val="both"/>
        <w:rPr>
          <w:rFonts w:asciiTheme="minorHAnsi" w:hAnsiTheme="minorHAnsi" w:cstheme="minorHAnsi"/>
        </w:rPr>
      </w:pPr>
      <w:r w:rsidRPr="00CB59EE">
        <w:rPr>
          <w:rFonts w:asciiTheme="minorHAnsi" w:hAnsiTheme="minorHAnsi" w:cstheme="minorHAnsi"/>
        </w:rPr>
        <w:t xml:space="preserve">za przedłużenie gwarancji minimalnej o </w:t>
      </w:r>
      <w:r w:rsidR="00517A57">
        <w:rPr>
          <w:rFonts w:asciiTheme="minorHAnsi" w:hAnsiTheme="minorHAnsi" w:cstheme="minorHAnsi"/>
        </w:rPr>
        <w:t>24</w:t>
      </w:r>
      <w:r>
        <w:rPr>
          <w:rFonts w:asciiTheme="minorHAnsi" w:hAnsiTheme="minorHAnsi" w:cstheme="minorHAnsi"/>
        </w:rPr>
        <w:t xml:space="preserve"> miesi</w:t>
      </w:r>
      <w:r w:rsidR="00517A57">
        <w:rPr>
          <w:rFonts w:asciiTheme="minorHAnsi" w:hAnsiTheme="minorHAnsi" w:cstheme="minorHAnsi"/>
        </w:rPr>
        <w:t>ące</w:t>
      </w:r>
      <w:r w:rsidRPr="00CB59EE">
        <w:rPr>
          <w:rFonts w:asciiTheme="minorHAnsi" w:hAnsiTheme="minorHAnsi" w:cstheme="minorHAnsi"/>
        </w:rPr>
        <w:t xml:space="preserve">, tj. </w:t>
      </w:r>
      <w:r w:rsidR="002E1FAC">
        <w:rPr>
          <w:rFonts w:asciiTheme="minorHAnsi" w:hAnsiTheme="minorHAnsi" w:cstheme="minorHAnsi"/>
        </w:rPr>
        <w:t>60</w:t>
      </w:r>
      <w:r w:rsidRPr="00CB59EE">
        <w:rPr>
          <w:rFonts w:asciiTheme="minorHAnsi" w:hAnsiTheme="minorHAnsi" w:cstheme="minorHAnsi"/>
        </w:rPr>
        <w:t xml:space="preserve"> mies</w:t>
      </w:r>
      <w:r w:rsidR="002E1FAC">
        <w:rPr>
          <w:rFonts w:asciiTheme="minorHAnsi" w:hAnsiTheme="minorHAnsi" w:cstheme="minorHAnsi"/>
        </w:rPr>
        <w:t>ięcy</w:t>
      </w:r>
      <w:r>
        <w:rPr>
          <w:rFonts w:asciiTheme="minorHAnsi" w:hAnsiTheme="minorHAnsi" w:cstheme="minorHAnsi"/>
        </w:rPr>
        <w:t xml:space="preserve"> </w:t>
      </w:r>
      <w:r w:rsidRPr="00CB59EE">
        <w:rPr>
          <w:rFonts w:asciiTheme="minorHAnsi" w:hAnsiTheme="minorHAnsi" w:cstheme="minorHAnsi"/>
        </w:rPr>
        <w:t xml:space="preserve">gwarancji – </w:t>
      </w:r>
      <w:r w:rsidR="002E1FAC">
        <w:rPr>
          <w:rFonts w:asciiTheme="minorHAnsi" w:hAnsiTheme="minorHAnsi" w:cstheme="minorHAnsi"/>
        </w:rPr>
        <w:t>2</w:t>
      </w:r>
      <w:r w:rsidRPr="00CB59EE">
        <w:rPr>
          <w:rFonts w:asciiTheme="minorHAnsi" w:hAnsiTheme="minorHAnsi" w:cstheme="minorHAnsi"/>
        </w:rPr>
        <w:t>0 p</w:t>
      </w:r>
      <w:r>
        <w:rPr>
          <w:rFonts w:asciiTheme="minorHAnsi" w:hAnsiTheme="minorHAnsi" w:cstheme="minorHAnsi"/>
        </w:rPr>
        <w:t>kt</w:t>
      </w:r>
    </w:p>
    <w:p w14:paraId="6E809C83" w14:textId="3902011C" w:rsidR="002E1FAC" w:rsidRDefault="002E1FAC" w:rsidP="002E1FAC">
      <w:pPr>
        <w:pStyle w:val="Akapitzlist"/>
        <w:widowControl w:val="0"/>
        <w:numPr>
          <w:ilvl w:val="0"/>
          <w:numId w:val="31"/>
        </w:numPr>
        <w:autoSpaceDE w:val="0"/>
        <w:autoSpaceDN w:val="0"/>
        <w:adjustRightInd w:val="0"/>
        <w:spacing w:before="120" w:after="120" w:line="269" w:lineRule="auto"/>
        <w:ind w:left="284" w:hanging="284"/>
        <w:jc w:val="both"/>
        <w:rPr>
          <w:rFonts w:asciiTheme="minorHAnsi" w:hAnsiTheme="minorHAnsi" w:cstheme="minorHAnsi"/>
        </w:rPr>
      </w:pPr>
      <w:r w:rsidRPr="002E1FAC">
        <w:rPr>
          <w:rFonts w:asciiTheme="minorHAnsi" w:hAnsiTheme="minorHAnsi" w:cstheme="minorHAnsi"/>
        </w:rPr>
        <w:t xml:space="preserve">za przedłużenie gwarancji minimalnej o </w:t>
      </w:r>
      <w:r>
        <w:rPr>
          <w:rFonts w:asciiTheme="minorHAnsi" w:hAnsiTheme="minorHAnsi" w:cstheme="minorHAnsi"/>
        </w:rPr>
        <w:t>36</w:t>
      </w:r>
      <w:r w:rsidRPr="002E1FAC">
        <w:rPr>
          <w:rFonts w:asciiTheme="minorHAnsi" w:hAnsiTheme="minorHAnsi" w:cstheme="minorHAnsi"/>
        </w:rPr>
        <w:t xml:space="preserve"> miesi</w:t>
      </w:r>
      <w:r>
        <w:rPr>
          <w:rFonts w:asciiTheme="minorHAnsi" w:hAnsiTheme="minorHAnsi" w:cstheme="minorHAnsi"/>
        </w:rPr>
        <w:t>ęcy</w:t>
      </w:r>
      <w:r w:rsidRPr="002E1FAC">
        <w:rPr>
          <w:rFonts w:asciiTheme="minorHAnsi" w:hAnsiTheme="minorHAnsi" w:cstheme="minorHAnsi"/>
        </w:rPr>
        <w:t xml:space="preserve">, tj. </w:t>
      </w:r>
      <w:r>
        <w:rPr>
          <w:rFonts w:asciiTheme="minorHAnsi" w:hAnsiTheme="minorHAnsi" w:cstheme="minorHAnsi"/>
        </w:rPr>
        <w:t>72</w:t>
      </w:r>
      <w:r w:rsidRPr="002E1FAC">
        <w:rPr>
          <w:rFonts w:asciiTheme="minorHAnsi" w:hAnsiTheme="minorHAnsi" w:cstheme="minorHAnsi"/>
        </w:rPr>
        <w:t xml:space="preserve"> miesiące gwarancji – </w:t>
      </w:r>
      <w:r>
        <w:rPr>
          <w:rFonts w:asciiTheme="minorHAnsi" w:hAnsiTheme="minorHAnsi" w:cstheme="minorHAnsi"/>
        </w:rPr>
        <w:t>3</w:t>
      </w:r>
      <w:r w:rsidRPr="002E1FAC">
        <w:rPr>
          <w:rFonts w:asciiTheme="minorHAnsi" w:hAnsiTheme="minorHAnsi" w:cstheme="minorHAnsi"/>
        </w:rPr>
        <w:t>0 pkt</w:t>
      </w:r>
    </w:p>
    <w:p w14:paraId="4F9B9927" w14:textId="3785270F" w:rsidR="002E1FAC" w:rsidRPr="002E1FAC" w:rsidRDefault="002E1FAC" w:rsidP="002E1FAC">
      <w:pPr>
        <w:pStyle w:val="Akapitzlist"/>
        <w:widowControl w:val="0"/>
        <w:numPr>
          <w:ilvl w:val="0"/>
          <w:numId w:val="31"/>
        </w:numPr>
        <w:autoSpaceDE w:val="0"/>
        <w:autoSpaceDN w:val="0"/>
        <w:adjustRightInd w:val="0"/>
        <w:spacing w:before="120" w:after="120" w:line="269" w:lineRule="auto"/>
        <w:ind w:left="284" w:hanging="284"/>
        <w:jc w:val="both"/>
        <w:rPr>
          <w:rFonts w:asciiTheme="minorHAnsi" w:hAnsiTheme="minorHAnsi" w:cstheme="minorHAnsi"/>
        </w:rPr>
      </w:pPr>
      <w:r w:rsidRPr="002E1FAC">
        <w:rPr>
          <w:rFonts w:asciiTheme="minorHAnsi" w:hAnsiTheme="minorHAnsi" w:cstheme="minorHAnsi"/>
        </w:rPr>
        <w:t>za przedłużenie gwarancji minimalnej o 4</w:t>
      </w:r>
      <w:r>
        <w:rPr>
          <w:rFonts w:asciiTheme="minorHAnsi" w:hAnsiTheme="minorHAnsi" w:cstheme="minorHAnsi"/>
        </w:rPr>
        <w:t>8</w:t>
      </w:r>
      <w:r w:rsidRPr="002E1FAC">
        <w:rPr>
          <w:rFonts w:asciiTheme="minorHAnsi" w:hAnsiTheme="minorHAnsi" w:cstheme="minorHAnsi"/>
        </w:rPr>
        <w:t xml:space="preserve"> miesi</w:t>
      </w:r>
      <w:r>
        <w:rPr>
          <w:rFonts w:asciiTheme="minorHAnsi" w:hAnsiTheme="minorHAnsi" w:cstheme="minorHAnsi"/>
        </w:rPr>
        <w:t>ęcy</w:t>
      </w:r>
      <w:r w:rsidRPr="002E1FAC">
        <w:rPr>
          <w:rFonts w:asciiTheme="minorHAnsi" w:hAnsiTheme="minorHAnsi" w:cstheme="minorHAnsi"/>
        </w:rPr>
        <w:t>, tj. 84 miesiące gwarancji – 40 pkt</w:t>
      </w:r>
    </w:p>
    <w:p w14:paraId="580D8E90" w14:textId="023BE952" w:rsidR="00D911EE" w:rsidRDefault="00D911EE" w:rsidP="00D911EE">
      <w:pPr>
        <w:widowControl w:val="0"/>
        <w:autoSpaceDE w:val="0"/>
        <w:autoSpaceDN w:val="0"/>
        <w:adjustRightInd w:val="0"/>
        <w:spacing w:before="120" w:after="120" w:line="269" w:lineRule="auto"/>
        <w:jc w:val="center"/>
        <w:rPr>
          <w:rFonts w:asciiTheme="minorHAnsi" w:hAnsiTheme="minorHAnsi" w:cstheme="minorHAnsi"/>
        </w:rPr>
      </w:pPr>
      <w:r w:rsidRPr="00F76A5D">
        <w:rPr>
          <w:rFonts w:asciiTheme="minorHAnsi" w:hAnsiTheme="minorHAnsi" w:cstheme="minorHAnsi"/>
        </w:rPr>
        <w:t xml:space="preserve">Okres gwarancji należy podać w miesiącach: </w:t>
      </w:r>
      <w:r w:rsidR="002E1FAC" w:rsidRPr="002E1FAC">
        <w:rPr>
          <w:rFonts w:asciiTheme="minorHAnsi" w:hAnsiTheme="minorHAnsi" w:cstheme="minorHAnsi"/>
        </w:rPr>
        <w:t>36, 48, 60, 72 lub 84.</w:t>
      </w:r>
    </w:p>
    <w:p w14:paraId="1B22FC70" w14:textId="3300BCE8" w:rsidR="00D911EE" w:rsidRPr="00F76A5D" w:rsidRDefault="00D911EE" w:rsidP="00D911EE">
      <w:pPr>
        <w:widowControl w:val="0"/>
        <w:autoSpaceDE w:val="0"/>
        <w:autoSpaceDN w:val="0"/>
        <w:adjustRightInd w:val="0"/>
        <w:spacing w:before="120" w:after="120" w:line="269" w:lineRule="auto"/>
        <w:jc w:val="both"/>
        <w:rPr>
          <w:rFonts w:asciiTheme="minorHAnsi" w:hAnsiTheme="minorHAnsi" w:cstheme="minorHAnsi"/>
        </w:rPr>
      </w:pPr>
      <w:r w:rsidRPr="00F76A5D">
        <w:rPr>
          <w:rFonts w:asciiTheme="minorHAnsi" w:hAnsiTheme="minorHAnsi" w:cstheme="minorHAnsi"/>
        </w:rPr>
        <w:t xml:space="preserve">W sytuacji, gdy Wykonawca nie wpisze okresu gwarancji na zamówienia Zamawiający uzna, że będzie to minimalny okres gwarancji </w:t>
      </w:r>
      <w:r w:rsidR="002E1FAC">
        <w:rPr>
          <w:rFonts w:asciiTheme="minorHAnsi" w:hAnsiTheme="minorHAnsi" w:cstheme="minorHAnsi"/>
        </w:rPr>
        <w:t>36</w:t>
      </w:r>
      <w:r w:rsidRPr="00F76A5D">
        <w:rPr>
          <w:rFonts w:asciiTheme="minorHAnsi" w:hAnsiTheme="minorHAnsi" w:cstheme="minorHAnsi"/>
        </w:rPr>
        <w:t xml:space="preserve"> miesięcy, z kolei wpisanie okresu gwarancji dłuższego niż </w:t>
      </w:r>
      <w:r w:rsidR="00517A57">
        <w:rPr>
          <w:rFonts w:asciiTheme="minorHAnsi" w:hAnsiTheme="minorHAnsi" w:cstheme="minorHAnsi"/>
        </w:rPr>
        <w:t>84</w:t>
      </w:r>
      <w:r w:rsidRPr="00F76A5D">
        <w:rPr>
          <w:rFonts w:asciiTheme="minorHAnsi" w:hAnsiTheme="minorHAnsi" w:cstheme="minorHAnsi"/>
        </w:rPr>
        <w:t xml:space="preserve"> miesi</w:t>
      </w:r>
      <w:r>
        <w:rPr>
          <w:rFonts w:asciiTheme="minorHAnsi" w:hAnsiTheme="minorHAnsi" w:cstheme="minorHAnsi"/>
        </w:rPr>
        <w:t>ące</w:t>
      </w:r>
      <w:r w:rsidRPr="00F76A5D">
        <w:rPr>
          <w:rFonts w:asciiTheme="minorHAnsi" w:hAnsiTheme="minorHAnsi" w:cstheme="minorHAnsi"/>
        </w:rPr>
        <w:t xml:space="preserve"> spowoduje uznanie, że udzielono gwarancji na okres dłuższy, ale punktacja przyznana zostanie jak dla gwarancji na okres </w:t>
      </w:r>
      <w:r w:rsidR="00517A57">
        <w:rPr>
          <w:rFonts w:asciiTheme="minorHAnsi" w:hAnsiTheme="minorHAnsi" w:cstheme="minorHAnsi"/>
        </w:rPr>
        <w:t>84</w:t>
      </w:r>
      <w:r w:rsidRPr="00F76A5D">
        <w:rPr>
          <w:rFonts w:asciiTheme="minorHAnsi" w:hAnsiTheme="minorHAnsi" w:cstheme="minorHAnsi"/>
        </w:rPr>
        <w:t xml:space="preserve"> mies</w:t>
      </w:r>
      <w:r w:rsidR="00517A57">
        <w:rPr>
          <w:rFonts w:asciiTheme="minorHAnsi" w:hAnsiTheme="minorHAnsi" w:cstheme="minorHAnsi"/>
        </w:rPr>
        <w:t>iące.</w:t>
      </w:r>
      <w:r w:rsidRPr="00F76A5D">
        <w:rPr>
          <w:rFonts w:asciiTheme="minorHAnsi" w:hAnsiTheme="minorHAnsi" w:cstheme="minorHAnsi"/>
        </w:rPr>
        <w:t xml:space="preserve"> </w:t>
      </w:r>
    </w:p>
    <w:p w14:paraId="283B0B2A" w14:textId="0A568B82" w:rsidR="00D911EE" w:rsidRPr="001F73B4" w:rsidRDefault="00D911EE" w:rsidP="00D911EE">
      <w:pPr>
        <w:widowControl w:val="0"/>
        <w:autoSpaceDE w:val="0"/>
        <w:autoSpaceDN w:val="0"/>
        <w:adjustRightInd w:val="0"/>
        <w:spacing w:before="120" w:after="120" w:line="269" w:lineRule="auto"/>
        <w:jc w:val="both"/>
        <w:rPr>
          <w:rFonts w:asciiTheme="minorHAnsi" w:hAnsiTheme="minorHAnsi" w:cstheme="minorHAnsi"/>
          <w:b/>
          <w:bCs/>
        </w:rPr>
      </w:pPr>
      <w:r w:rsidRPr="00F76A5D">
        <w:rPr>
          <w:rFonts w:asciiTheme="minorHAnsi" w:hAnsiTheme="minorHAnsi" w:cstheme="minorHAnsi"/>
        </w:rPr>
        <w:t xml:space="preserve">Wpisanie okresu gwarancji krótszego niż </w:t>
      </w:r>
      <w:r w:rsidR="002E1FAC">
        <w:rPr>
          <w:rFonts w:asciiTheme="minorHAnsi" w:hAnsiTheme="minorHAnsi" w:cstheme="minorHAnsi"/>
        </w:rPr>
        <w:t>36</w:t>
      </w:r>
      <w:r w:rsidRPr="00F76A5D">
        <w:rPr>
          <w:rFonts w:asciiTheme="minorHAnsi" w:hAnsiTheme="minorHAnsi" w:cstheme="minorHAnsi"/>
        </w:rPr>
        <w:t xml:space="preserve"> miesięcy będzie skutkowało odrzuceniem oferty jako niezgodnej z SWZ.</w:t>
      </w:r>
    </w:p>
    <w:p w14:paraId="7C27FFC1" w14:textId="20CE83F8" w:rsidR="00D911EE" w:rsidRPr="00F76A5D" w:rsidRDefault="00D911EE" w:rsidP="00D911EE">
      <w:pPr>
        <w:widowControl w:val="0"/>
        <w:autoSpaceDE w:val="0"/>
        <w:autoSpaceDN w:val="0"/>
        <w:adjustRightInd w:val="0"/>
        <w:spacing w:before="120" w:after="120" w:line="269" w:lineRule="auto"/>
        <w:jc w:val="both"/>
        <w:rPr>
          <w:rFonts w:asciiTheme="minorHAnsi" w:hAnsiTheme="minorHAnsi" w:cstheme="minorHAnsi"/>
        </w:rPr>
      </w:pPr>
      <w:r w:rsidRPr="00F76A5D">
        <w:rPr>
          <w:rFonts w:asciiTheme="minorHAnsi" w:hAnsiTheme="minorHAnsi" w:cstheme="minorHAnsi"/>
        </w:rPr>
        <w:t xml:space="preserve">Wpisanie okresu mieszczącego się między </w:t>
      </w:r>
      <w:r w:rsidR="002E1FAC">
        <w:rPr>
          <w:rFonts w:asciiTheme="minorHAnsi" w:hAnsiTheme="minorHAnsi" w:cstheme="minorHAnsi"/>
        </w:rPr>
        <w:t>36</w:t>
      </w:r>
      <w:r w:rsidRPr="00F76A5D">
        <w:rPr>
          <w:rFonts w:asciiTheme="minorHAnsi" w:hAnsiTheme="minorHAnsi" w:cstheme="minorHAnsi"/>
        </w:rPr>
        <w:t xml:space="preserve"> a </w:t>
      </w:r>
      <w:r w:rsidR="00517A57">
        <w:rPr>
          <w:rFonts w:asciiTheme="minorHAnsi" w:hAnsiTheme="minorHAnsi" w:cstheme="minorHAnsi"/>
        </w:rPr>
        <w:t>84</w:t>
      </w:r>
      <w:r w:rsidRPr="00F76A5D">
        <w:rPr>
          <w:rFonts w:asciiTheme="minorHAnsi" w:hAnsiTheme="minorHAnsi" w:cstheme="minorHAnsi"/>
        </w:rPr>
        <w:t xml:space="preserve"> miesi</w:t>
      </w:r>
      <w:r>
        <w:rPr>
          <w:rFonts w:asciiTheme="minorHAnsi" w:hAnsiTheme="minorHAnsi" w:cstheme="minorHAnsi"/>
        </w:rPr>
        <w:t>ące</w:t>
      </w:r>
      <w:r w:rsidRPr="00F76A5D">
        <w:rPr>
          <w:rFonts w:asciiTheme="minorHAnsi" w:hAnsiTheme="minorHAnsi" w:cstheme="minorHAnsi"/>
        </w:rPr>
        <w:t xml:space="preserve">, ale innego niż </w:t>
      </w:r>
      <w:r w:rsidR="002E1FAC">
        <w:rPr>
          <w:rFonts w:asciiTheme="minorHAnsi" w:hAnsiTheme="minorHAnsi" w:cstheme="minorHAnsi"/>
        </w:rPr>
        <w:t xml:space="preserve">36, 48, </w:t>
      </w:r>
      <w:r>
        <w:rPr>
          <w:rFonts w:asciiTheme="minorHAnsi" w:hAnsiTheme="minorHAnsi" w:cstheme="minorHAnsi"/>
        </w:rPr>
        <w:t>60, 72</w:t>
      </w:r>
      <w:r w:rsidR="002E1FAC">
        <w:rPr>
          <w:rFonts w:asciiTheme="minorHAnsi" w:hAnsiTheme="minorHAnsi" w:cstheme="minorHAnsi"/>
        </w:rPr>
        <w:t xml:space="preserve"> lub </w:t>
      </w:r>
      <w:r w:rsidR="00517A57">
        <w:rPr>
          <w:rFonts w:asciiTheme="minorHAnsi" w:hAnsiTheme="minorHAnsi" w:cstheme="minorHAnsi"/>
        </w:rPr>
        <w:t>84</w:t>
      </w:r>
      <w:r w:rsidRPr="00F76A5D">
        <w:rPr>
          <w:rFonts w:asciiTheme="minorHAnsi" w:hAnsiTheme="minorHAnsi" w:cstheme="minorHAnsi"/>
        </w:rPr>
        <w:t xml:space="preserve"> miesi</w:t>
      </w:r>
      <w:r>
        <w:rPr>
          <w:rFonts w:asciiTheme="minorHAnsi" w:hAnsiTheme="minorHAnsi" w:cstheme="minorHAnsi"/>
        </w:rPr>
        <w:t>ące</w:t>
      </w:r>
      <w:r w:rsidRPr="00F76A5D">
        <w:rPr>
          <w:rFonts w:asciiTheme="minorHAnsi" w:hAnsiTheme="minorHAnsi" w:cstheme="minorHAnsi"/>
        </w:rPr>
        <w:t>, spowoduje uznanie, że udzielono gwarancji na ten okres, ale punktacja zostanie przyznana jak dla gwarancji krótszej punktowanej, najbardziej zbliżonej do gwarancji udzielonej.</w:t>
      </w:r>
    </w:p>
    <w:p w14:paraId="71A1B89C" w14:textId="77777777" w:rsidR="002A4AF7" w:rsidRDefault="002A4AF7" w:rsidP="00BB19B1">
      <w:pPr>
        <w:widowControl w:val="0"/>
        <w:autoSpaceDE w:val="0"/>
        <w:autoSpaceDN w:val="0"/>
        <w:adjustRightInd w:val="0"/>
        <w:spacing w:before="120" w:after="120" w:line="269" w:lineRule="auto"/>
        <w:jc w:val="both"/>
        <w:rPr>
          <w:rFonts w:asciiTheme="minorHAnsi" w:hAnsiTheme="minorHAnsi" w:cstheme="minorHAnsi"/>
        </w:rPr>
      </w:pPr>
      <w:r w:rsidRPr="00BD60D4">
        <w:rPr>
          <w:rFonts w:asciiTheme="minorHAnsi" w:hAnsiTheme="minorHAnsi" w:cstheme="minorHAnsi"/>
        </w:rPr>
        <w:lastRenderedPageBreak/>
        <w:t>Za najkorzystniejszą zostanie uznana oferta Wykonawcy, która odpowiada wymaganiom Specyfikacji Warunków Zamówienia i nie podlega odrzuceniu, natomiast Wykonawca spełni warunki udziału w postępowaniu oraz potwierdzi brak podstaw do wykluczenia, a jego oferta uzyska największą liczbę punktów w ramach kryteriów określonych w SWZ</w:t>
      </w:r>
      <w:r>
        <w:rPr>
          <w:rFonts w:asciiTheme="minorHAnsi" w:hAnsiTheme="minorHAnsi" w:cstheme="minorHAnsi"/>
        </w:rPr>
        <w:t xml:space="preserve">, </w:t>
      </w:r>
      <w:r w:rsidRPr="00F76A5D">
        <w:rPr>
          <w:rFonts w:asciiTheme="minorHAnsi" w:hAnsiTheme="minorHAnsi" w:cstheme="minorHAnsi"/>
        </w:rPr>
        <w:t xml:space="preserve">wyliczoną zgodnie ze wzorem: </w:t>
      </w:r>
    </w:p>
    <w:p w14:paraId="643431C1" w14:textId="19EC5266" w:rsidR="002A4AF7" w:rsidRPr="00F76A5D" w:rsidRDefault="002A4AF7" w:rsidP="00BB19B1">
      <w:pPr>
        <w:widowControl w:val="0"/>
        <w:autoSpaceDE w:val="0"/>
        <w:autoSpaceDN w:val="0"/>
        <w:adjustRightInd w:val="0"/>
        <w:spacing w:before="120" w:after="120" w:line="269" w:lineRule="auto"/>
        <w:jc w:val="both"/>
        <w:rPr>
          <w:rFonts w:asciiTheme="minorHAnsi" w:hAnsiTheme="minorHAnsi" w:cstheme="minorHAnsi"/>
          <w:b/>
        </w:rPr>
      </w:pPr>
      <w:r w:rsidRPr="00F76A5D">
        <w:rPr>
          <w:rFonts w:asciiTheme="minorHAnsi" w:hAnsiTheme="minorHAnsi" w:cstheme="minorHAnsi"/>
          <w:b/>
        </w:rPr>
        <w:t>P= C+G</w:t>
      </w:r>
      <w:r w:rsidR="003141DD">
        <w:rPr>
          <w:rFonts w:asciiTheme="minorHAnsi" w:hAnsiTheme="minorHAnsi" w:cstheme="minorHAnsi"/>
          <w:b/>
        </w:rPr>
        <w:t xml:space="preserve"> </w:t>
      </w:r>
      <w:r w:rsidR="003141DD" w:rsidRPr="003141DD">
        <w:rPr>
          <w:rFonts w:asciiTheme="minorHAnsi" w:hAnsiTheme="minorHAnsi" w:cstheme="minorHAnsi"/>
          <w:bCs/>
        </w:rPr>
        <w:t>gdzie</w:t>
      </w:r>
    </w:p>
    <w:p w14:paraId="73D14922" w14:textId="77777777" w:rsidR="002A4AF7" w:rsidRPr="00F76A5D" w:rsidRDefault="002A4AF7" w:rsidP="00BB19B1">
      <w:pPr>
        <w:widowControl w:val="0"/>
        <w:autoSpaceDE w:val="0"/>
        <w:autoSpaceDN w:val="0"/>
        <w:adjustRightInd w:val="0"/>
        <w:spacing w:before="120" w:after="120" w:line="269" w:lineRule="auto"/>
        <w:ind w:left="284"/>
        <w:jc w:val="both"/>
        <w:rPr>
          <w:rFonts w:asciiTheme="minorHAnsi" w:hAnsiTheme="minorHAnsi" w:cstheme="minorHAnsi"/>
        </w:rPr>
      </w:pPr>
      <w:r w:rsidRPr="00F76A5D">
        <w:rPr>
          <w:rFonts w:asciiTheme="minorHAnsi" w:hAnsiTheme="minorHAnsi" w:cstheme="minorHAnsi"/>
        </w:rPr>
        <w:t>C - liczba punktów przyznanych ofercie ocenionej w kryterium „cena”,</w:t>
      </w:r>
    </w:p>
    <w:p w14:paraId="3EEF94B6" w14:textId="46169620" w:rsidR="002A4AF7" w:rsidRDefault="002A4AF7" w:rsidP="00BB19B1">
      <w:pPr>
        <w:widowControl w:val="0"/>
        <w:autoSpaceDE w:val="0"/>
        <w:autoSpaceDN w:val="0"/>
        <w:adjustRightInd w:val="0"/>
        <w:spacing w:before="120" w:after="120" w:line="269" w:lineRule="auto"/>
        <w:ind w:left="284"/>
        <w:jc w:val="both"/>
        <w:rPr>
          <w:rFonts w:asciiTheme="minorHAnsi" w:hAnsiTheme="minorHAnsi" w:cstheme="minorHAnsi"/>
        </w:rPr>
      </w:pPr>
      <w:r w:rsidRPr="00F76A5D">
        <w:rPr>
          <w:rFonts w:asciiTheme="minorHAnsi" w:hAnsiTheme="minorHAnsi" w:cstheme="minorHAnsi"/>
        </w:rPr>
        <w:t>G - liczba punktów przyznanych ofercie ocenionej w kryterium „okres gwarancji</w:t>
      </w:r>
      <w:r w:rsidR="00B56E6A">
        <w:rPr>
          <w:rFonts w:asciiTheme="minorHAnsi" w:hAnsiTheme="minorHAnsi" w:cstheme="minorHAnsi"/>
        </w:rPr>
        <w:t xml:space="preserve"> i rękojmi</w:t>
      </w:r>
      <w:r w:rsidRPr="00F76A5D">
        <w:rPr>
          <w:rFonts w:asciiTheme="minorHAnsi" w:hAnsiTheme="minorHAnsi" w:cstheme="minorHAnsi"/>
        </w:rPr>
        <w:t>”.</w:t>
      </w:r>
    </w:p>
    <w:p w14:paraId="0828F199" w14:textId="77777777" w:rsidR="002A4AF7" w:rsidRPr="00EC6C10" w:rsidRDefault="002A4AF7" w:rsidP="005713B7">
      <w:pPr>
        <w:pStyle w:val="Akapitzlist"/>
        <w:widowControl w:val="0"/>
        <w:numPr>
          <w:ilvl w:val="0"/>
          <w:numId w:val="30"/>
        </w:numPr>
        <w:autoSpaceDE w:val="0"/>
        <w:autoSpaceDN w:val="0"/>
        <w:adjustRightInd w:val="0"/>
        <w:spacing w:line="269" w:lineRule="auto"/>
        <w:ind w:left="426"/>
        <w:jc w:val="both"/>
        <w:rPr>
          <w:rFonts w:asciiTheme="minorHAnsi" w:hAnsiTheme="minorHAnsi" w:cstheme="minorHAnsi"/>
          <w:bCs/>
        </w:rPr>
      </w:pPr>
      <w:r w:rsidRPr="00D862F0">
        <w:rPr>
          <w:rFonts w:asciiTheme="minorHAnsi" w:hAnsiTheme="minorHAnsi" w:cstheme="minorHAnsi"/>
          <w:bCs/>
        </w:rPr>
        <w:t xml:space="preserve">W sytuacji, gdy Zamawiający nie będzie mógł dokonać wyboru </w:t>
      </w:r>
      <w:r w:rsidRPr="00EC6C10">
        <w:rPr>
          <w:rFonts w:asciiTheme="minorHAnsi" w:hAnsiTheme="minorHAnsi" w:cstheme="minorHAnsi"/>
          <w:bCs/>
        </w:rPr>
        <w:t>najkorzystniejszej oferty ze względu na to, że dwie lub więcej ofert przedstawia taki sam bilans ceny lub kosztu i innych kryteriów oceny ofert, zamawiający wybiera spośród tych ofert ofertę, która otrzymała najwyższą ocenę w kryterium o najwyższej wadze.</w:t>
      </w:r>
    </w:p>
    <w:p w14:paraId="25C92824" w14:textId="77777777" w:rsidR="002A4AF7" w:rsidRPr="00EC6C10" w:rsidRDefault="002A4AF7" w:rsidP="005713B7">
      <w:pPr>
        <w:pStyle w:val="Akapitzlist"/>
        <w:widowControl w:val="0"/>
        <w:numPr>
          <w:ilvl w:val="0"/>
          <w:numId w:val="30"/>
        </w:numPr>
        <w:autoSpaceDE w:val="0"/>
        <w:autoSpaceDN w:val="0"/>
        <w:adjustRightInd w:val="0"/>
        <w:spacing w:line="269" w:lineRule="auto"/>
        <w:ind w:left="426"/>
        <w:jc w:val="both"/>
        <w:rPr>
          <w:rFonts w:asciiTheme="minorHAnsi" w:hAnsiTheme="minorHAnsi" w:cstheme="minorHAnsi"/>
          <w:bCs/>
        </w:rPr>
      </w:pPr>
      <w:r w:rsidRPr="00EC6C10">
        <w:rPr>
          <w:rFonts w:asciiTheme="minorHAnsi" w:hAnsiTheme="minorHAnsi" w:cstheme="minorHAnsi"/>
          <w:bCs/>
        </w:rPr>
        <w:t xml:space="preserve">Jeżeli oferty otrzymały taką samą ocenę w kryterium o najwyższej wadze, </w:t>
      </w:r>
      <w:r>
        <w:rPr>
          <w:rFonts w:asciiTheme="minorHAnsi" w:hAnsiTheme="minorHAnsi" w:cstheme="minorHAnsi"/>
          <w:bCs/>
        </w:rPr>
        <w:t>Z</w:t>
      </w:r>
      <w:r w:rsidRPr="00EC6C10">
        <w:rPr>
          <w:rFonts w:asciiTheme="minorHAnsi" w:hAnsiTheme="minorHAnsi" w:cstheme="minorHAnsi"/>
          <w:bCs/>
        </w:rPr>
        <w:t>amawiający wybiera ofertę z najniższą ceną lub najniższym kosztem.</w:t>
      </w:r>
    </w:p>
    <w:p w14:paraId="3115B157" w14:textId="77777777" w:rsidR="002A4AF7" w:rsidRPr="00D862F0" w:rsidRDefault="002A4AF7" w:rsidP="005713B7">
      <w:pPr>
        <w:pStyle w:val="Akapitzlist"/>
        <w:widowControl w:val="0"/>
        <w:numPr>
          <w:ilvl w:val="0"/>
          <w:numId w:val="30"/>
        </w:numPr>
        <w:autoSpaceDE w:val="0"/>
        <w:autoSpaceDN w:val="0"/>
        <w:adjustRightInd w:val="0"/>
        <w:spacing w:line="269" w:lineRule="auto"/>
        <w:ind w:left="426"/>
        <w:jc w:val="both"/>
        <w:rPr>
          <w:rFonts w:asciiTheme="minorHAnsi" w:hAnsiTheme="minorHAnsi" w:cstheme="minorHAnsi"/>
          <w:bCs/>
        </w:rPr>
      </w:pPr>
      <w:r w:rsidRPr="00EC6C10">
        <w:rPr>
          <w:rFonts w:asciiTheme="minorHAnsi" w:hAnsiTheme="minorHAnsi" w:cstheme="minorHAnsi"/>
          <w:bCs/>
        </w:rPr>
        <w:t xml:space="preserve">Jeżeli nie można dokonać wyboru oferty w sposób, o którym mowa w ust. 3, </w:t>
      </w:r>
      <w:r>
        <w:rPr>
          <w:rFonts w:asciiTheme="minorHAnsi" w:hAnsiTheme="minorHAnsi" w:cstheme="minorHAnsi"/>
          <w:bCs/>
        </w:rPr>
        <w:t>Z</w:t>
      </w:r>
      <w:r w:rsidRPr="00EC6C10">
        <w:rPr>
          <w:rFonts w:asciiTheme="minorHAnsi" w:hAnsiTheme="minorHAnsi" w:cstheme="minorHAnsi"/>
          <w:bCs/>
        </w:rPr>
        <w:t xml:space="preserve">amawiający wzywa </w:t>
      </w:r>
      <w:r>
        <w:rPr>
          <w:rFonts w:asciiTheme="minorHAnsi" w:hAnsiTheme="minorHAnsi" w:cstheme="minorHAnsi"/>
          <w:bCs/>
        </w:rPr>
        <w:t>W</w:t>
      </w:r>
      <w:r w:rsidRPr="00EC6C10">
        <w:rPr>
          <w:rFonts w:asciiTheme="minorHAnsi" w:hAnsiTheme="minorHAnsi" w:cstheme="minorHAnsi"/>
          <w:bCs/>
        </w:rPr>
        <w:t xml:space="preserve">ykonawców, którzy złożyli te oferty, do złożenia w terminie </w:t>
      </w:r>
      <w:r w:rsidRPr="00D862F0">
        <w:rPr>
          <w:rFonts w:asciiTheme="minorHAnsi" w:hAnsiTheme="minorHAnsi" w:cstheme="minorHAnsi"/>
          <w:bCs/>
        </w:rPr>
        <w:t>określonym przez zamawiającego ofert dodatkowych zawierających nową cenę lub koszt.</w:t>
      </w:r>
    </w:p>
    <w:p w14:paraId="28411C4A" w14:textId="77777777" w:rsidR="002A4AF7" w:rsidRPr="00516EB9" w:rsidRDefault="002A4AF7" w:rsidP="005713B7">
      <w:pPr>
        <w:pStyle w:val="Akapitzlist"/>
        <w:widowControl w:val="0"/>
        <w:numPr>
          <w:ilvl w:val="0"/>
          <w:numId w:val="30"/>
        </w:numPr>
        <w:autoSpaceDE w:val="0"/>
        <w:autoSpaceDN w:val="0"/>
        <w:adjustRightInd w:val="0"/>
        <w:spacing w:line="269" w:lineRule="auto"/>
        <w:ind w:left="426"/>
        <w:jc w:val="both"/>
        <w:rPr>
          <w:rFonts w:asciiTheme="minorHAnsi" w:hAnsiTheme="minorHAnsi" w:cstheme="minorHAnsi"/>
          <w:bCs/>
        </w:rPr>
      </w:pPr>
      <w:r w:rsidRPr="00D862F0">
        <w:rPr>
          <w:rFonts w:asciiTheme="minorHAnsi" w:hAnsiTheme="minorHAnsi" w:cstheme="minorHAnsi"/>
          <w:bCs/>
        </w:rPr>
        <w:t>W toku badania i oceny ofert Zamawiający może żądać od Wykonawców</w:t>
      </w:r>
      <w:r w:rsidRPr="00516EB9">
        <w:rPr>
          <w:rFonts w:asciiTheme="minorHAnsi" w:hAnsiTheme="minorHAnsi" w:cstheme="minorHAnsi"/>
          <w:bCs/>
        </w:rPr>
        <w:t xml:space="preserve"> wyjaśnień dotyczących treści złożonych przez nich ofert lub innych składanych dokumentów lub oświadczeń. Wykonawcy są zobowiązani do przedstawienia wyjaśnień w terminie wskazanym przez Zamawiającego. </w:t>
      </w:r>
    </w:p>
    <w:p w14:paraId="64E719DF" w14:textId="77777777" w:rsidR="002A4AF7" w:rsidRPr="00516EB9" w:rsidRDefault="002A4AF7" w:rsidP="005713B7">
      <w:pPr>
        <w:pStyle w:val="Akapitzlist"/>
        <w:widowControl w:val="0"/>
        <w:numPr>
          <w:ilvl w:val="0"/>
          <w:numId w:val="30"/>
        </w:numPr>
        <w:autoSpaceDE w:val="0"/>
        <w:autoSpaceDN w:val="0"/>
        <w:adjustRightInd w:val="0"/>
        <w:spacing w:line="269" w:lineRule="auto"/>
        <w:ind w:left="426"/>
        <w:jc w:val="both"/>
        <w:rPr>
          <w:rFonts w:asciiTheme="minorHAnsi" w:hAnsiTheme="minorHAnsi" w:cstheme="minorHAnsi"/>
          <w:bCs/>
        </w:rPr>
      </w:pPr>
      <w:r w:rsidRPr="00516EB9">
        <w:rPr>
          <w:rFonts w:asciiTheme="minorHAnsi" w:hAnsiTheme="minorHAnsi" w:cstheme="minorHAnsi"/>
          <w:bCs/>
        </w:rPr>
        <w:t xml:space="preserve">Zamawiający wybiera najkorzystniejszą ofertę w terminie związania ofertą określonym w SWZ. </w:t>
      </w:r>
    </w:p>
    <w:p w14:paraId="10D87BCC" w14:textId="77777777" w:rsidR="002A4AF7" w:rsidRPr="00516EB9" w:rsidRDefault="002A4AF7" w:rsidP="005713B7">
      <w:pPr>
        <w:pStyle w:val="Akapitzlist"/>
        <w:widowControl w:val="0"/>
        <w:numPr>
          <w:ilvl w:val="0"/>
          <w:numId w:val="30"/>
        </w:numPr>
        <w:autoSpaceDE w:val="0"/>
        <w:autoSpaceDN w:val="0"/>
        <w:adjustRightInd w:val="0"/>
        <w:spacing w:line="269" w:lineRule="auto"/>
        <w:ind w:left="426"/>
        <w:jc w:val="both"/>
        <w:rPr>
          <w:rFonts w:asciiTheme="minorHAnsi" w:hAnsiTheme="minorHAnsi" w:cstheme="minorHAnsi"/>
          <w:bCs/>
        </w:rPr>
      </w:pPr>
      <w:r w:rsidRPr="00516EB9">
        <w:rPr>
          <w:rFonts w:asciiTheme="minorHAnsi" w:hAnsiTheme="minorHAnsi" w:cstheme="minorHAnsi"/>
          <w:bCs/>
        </w:rPr>
        <w:t>Zamawiający poprawi w ofercie:</w:t>
      </w:r>
    </w:p>
    <w:p w14:paraId="5C11F748" w14:textId="77777777" w:rsidR="002A4AF7" w:rsidRPr="00516EB9" w:rsidRDefault="002A4AF7" w:rsidP="00CF4BF3">
      <w:pPr>
        <w:pStyle w:val="Akapitzlist"/>
        <w:widowControl w:val="0"/>
        <w:autoSpaceDE w:val="0"/>
        <w:autoSpaceDN w:val="0"/>
        <w:adjustRightInd w:val="0"/>
        <w:spacing w:line="269" w:lineRule="auto"/>
        <w:ind w:left="709" w:hanging="419"/>
        <w:jc w:val="both"/>
        <w:rPr>
          <w:rFonts w:asciiTheme="minorHAnsi" w:hAnsiTheme="minorHAnsi" w:cstheme="minorHAnsi"/>
          <w:bCs/>
        </w:rPr>
      </w:pPr>
      <w:r w:rsidRPr="00516EB9">
        <w:rPr>
          <w:rFonts w:asciiTheme="minorHAnsi" w:hAnsiTheme="minorHAnsi" w:cstheme="minorHAnsi"/>
          <w:bCs/>
        </w:rPr>
        <w:t>a)</w:t>
      </w:r>
      <w:r w:rsidRPr="00516EB9">
        <w:rPr>
          <w:rFonts w:asciiTheme="minorHAnsi" w:hAnsiTheme="minorHAnsi" w:cstheme="minorHAnsi"/>
          <w:bCs/>
        </w:rPr>
        <w:tab/>
        <w:t>oczywiste omyłki pisarskie,</w:t>
      </w:r>
    </w:p>
    <w:p w14:paraId="38486B82" w14:textId="77777777" w:rsidR="002A4AF7" w:rsidRPr="00516EB9" w:rsidRDefault="002A4AF7" w:rsidP="00CF4BF3">
      <w:pPr>
        <w:pStyle w:val="Akapitzlist"/>
        <w:widowControl w:val="0"/>
        <w:autoSpaceDE w:val="0"/>
        <w:autoSpaceDN w:val="0"/>
        <w:adjustRightInd w:val="0"/>
        <w:spacing w:line="269" w:lineRule="auto"/>
        <w:ind w:left="709" w:hanging="419"/>
        <w:jc w:val="both"/>
        <w:rPr>
          <w:rFonts w:asciiTheme="minorHAnsi" w:hAnsiTheme="minorHAnsi" w:cstheme="minorHAnsi"/>
          <w:bCs/>
        </w:rPr>
      </w:pPr>
      <w:r w:rsidRPr="00516EB9">
        <w:rPr>
          <w:rFonts w:asciiTheme="minorHAnsi" w:hAnsiTheme="minorHAnsi" w:cstheme="minorHAnsi"/>
          <w:bCs/>
        </w:rPr>
        <w:t>b)</w:t>
      </w:r>
      <w:r w:rsidRPr="00516EB9">
        <w:rPr>
          <w:rFonts w:asciiTheme="minorHAnsi" w:hAnsiTheme="minorHAnsi" w:cstheme="minorHAnsi"/>
          <w:bCs/>
        </w:rPr>
        <w:tab/>
        <w:t>oczywiste omyłki rachunkowe, z uwzględnieniem konsekwencji rachunkowych dokonanych poprawek,</w:t>
      </w:r>
    </w:p>
    <w:p w14:paraId="4D5138B6" w14:textId="77777777" w:rsidR="002A4AF7" w:rsidRPr="00516EB9" w:rsidRDefault="002A4AF7" w:rsidP="00CF4BF3">
      <w:pPr>
        <w:pStyle w:val="Akapitzlist"/>
        <w:widowControl w:val="0"/>
        <w:autoSpaceDE w:val="0"/>
        <w:autoSpaceDN w:val="0"/>
        <w:adjustRightInd w:val="0"/>
        <w:spacing w:line="269" w:lineRule="auto"/>
        <w:ind w:left="709" w:hanging="419"/>
        <w:jc w:val="both"/>
        <w:rPr>
          <w:rFonts w:asciiTheme="minorHAnsi" w:hAnsiTheme="minorHAnsi" w:cstheme="minorHAnsi"/>
          <w:bCs/>
        </w:rPr>
      </w:pPr>
      <w:r w:rsidRPr="00516EB9">
        <w:rPr>
          <w:rFonts w:asciiTheme="minorHAnsi" w:hAnsiTheme="minorHAnsi" w:cstheme="minorHAnsi"/>
          <w:bCs/>
        </w:rPr>
        <w:t>c)</w:t>
      </w:r>
      <w:r w:rsidRPr="00516EB9">
        <w:rPr>
          <w:rFonts w:asciiTheme="minorHAnsi" w:hAnsiTheme="minorHAnsi" w:cstheme="minorHAnsi"/>
          <w:bCs/>
        </w:rPr>
        <w:tab/>
        <w:t>inne omyłki polegające na niezgodności oferty z dokumentami zamówienia, niepowodujące istotnych zmian w treści oferty - niezwłocznie zawiadamiając o tym Wykonawcę, którego oferta została poprawiona.</w:t>
      </w:r>
    </w:p>
    <w:p w14:paraId="3FF979D4" w14:textId="00803379" w:rsidR="00F31A95" w:rsidRDefault="002A4AF7" w:rsidP="005713B7">
      <w:pPr>
        <w:pStyle w:val="Akapitzlist"/>
        <w:widowControl w:val="0"/>
        <w:numPr>
          <w:ilvl w:val="0"/>
          <w:numId w:val="30"/>
        </w:numPr>
        <w:autoSpaceDE w:val="0"/>
        <w:autoSpaceDN w:val="0"/>
        <w:adjustRightInd w:val="0"/>
        <w:spacing w:line="269" w:lineRule="auto"/>
        <w:ind w:left="426"/>
        <w:jc w:val="both"/>
        <w:rPr>
          <w:rFonts w:asciiTheme="minorHAnsi" w:hAnsiTheme="minorHAnsi" w:cstheme="minorHAnsi"/>
          <w:bCs/>
        </w:rPr>
      </w:pPr>
      <w:r w:rsidRPr="00516EB9">
        <w:rPr>
          <w:rFonts w:asciiTheme="minorHAnsi" w:hAnsiTheme="minorHAnsi" w:cstheme="minorHAnsi"/>
          <w:bCs/>
        </w:rPr>
        <w:t xml:space="preserve">W przypadku, o którym mowa w rozdziale XII ust. </w:t>
      </w:r>
      <w:r>
        <w:rPr>
          <w:rFonts w:asciiTheme="minorHAnsi" w:hAnsiTheme="minorHAnsi" w:cstheme="minorHAnsi"/>
          <w:bCs/>
        </w:rPr>
        <w:t>7</w:t>
      </w:r>
      <w:r w:rsidRPr="00516EB9">
        <w:rPr>
          <w:rFonts w:asciiTheme="minorHAnsi" w:hAnsiTheme="minorHAnsi" w:cstheme="minorHAnsi"/>
          <w:bCs/>
        </w:rPr>
        <w:t xml:space="preserve"> lit. c) Zamawiający wyznaczy Wykonawcy odpowiedni termin na wyrażenie zgody na poprawienie w ofercie omyłki lub zakwestionowanie sposobu jej poprawienia. Brak odpowiedzi w wyznaczonym terminie uznaje się za wyrażenie zgody na poprawienie omyłki.</w:t>
      </w:r>
    </w:p>
    <w:p w14:paraId="17AF9251" w14:textId="7310C8D0" w:rsidR="00E83D14" w:rsidRPr="002E1FAC" w:rsidRDefault="008B3B8B" w:rsidP="00D911EE">
      <w:pPr>
        <w:pStyle w:val="Akapitzlist"/>
        <w:numPr>
          <w:ilvl w:val="0"/>
          <w:numId w:val="21"/>
        </w:numPr>
        <w:spacing w:before="100" w:beforeAutospacing="1" w:line="276" w:lineRule="auto"/>
        <w:ind w:left="709"/>
        <w:jc w:val="both"/>
        <w:rPr>
          <w:rFonts w:asciiTheme="minorHAnsi" w:eastAsiaTheme="majorEastAsia" w:hAnsiTheme="minorHAnsi" w:cstheme="minorHAnsi"/>
          <w:b/>
          <w:bCs/>
          <w:lang w:eastAsia="en-US"/>
        </w:rPr>
      </w:pPr>
      <w:r w:rsidRPr="002A4AF7">
        <w:rPr>
          <w:rFonts w:asciiTheme="minorHAnsi" w:hAnsiTheme="minorHAnsi" w:cstheme="minorHAnsi"/>
          <w:b/>
        </w:rPr>
        <w:t>WADIUM</w:t>
      </w:r>
      <w:bookmarkStart w:id="13" w:name="_Hlk149645794"/>
    </w:p>
    <w:p w14:paraId="27A333FF" w14:textId="77777777" w:rsidR="002E1FAC" w:rsidRPr="002E1FAC" w:rsidRDefault="002E1FAC" w:rsidP="002E1FAC">
      <w:pPr>
        <w:autoSpaceDE w:val="0"/>
        <w:autoSpaceDN w:val="0"/>
        <w:spacing w:line="276" w:lineRule="auto"/>
        <w:jc w:val="both"/>
        <w:rPr>
          <w:rFonts w:asciiTheme="minorHAnsi" w:hAnsiTheme="minorHAnsi" w:cstheme="minorHAnsi"/>
        </w:rPr>
      </w:pPr>
      <w:r w:rsidRPr="002E1FAC">
        <w:rPr>
          <w:rFonts w:asciiTheme="minorHAnsi" w:hAnsiTheme="minorHAnsi" w:cstheme="minorHAnsi"/>
        </w:rPr>
        <w:t>Zamawiający nie wymaga wniesienia wadium.</w:t>
      </w:r>
    </w:p>
    <w:bookmarkEnd w:id="13"/>
    <w:p w14:paraId="1D577386" w14:textId="03050A55" w:rsidR="007517DE" w:rsidRPr="002A4AF7" w:rsidRDefault="007517DE" w:rsidP="00B14EC6">
      <w:pPr>
        <w:pStyle w:val="Akapitzlist"/>
        <w:numPr>
          <w:ilvl w:val="0"/>
          <w:numId w:val="21"/>
        </w:numPr>
        <w:spacing w:before="100" w:beforeAutospacing="1" w:line="276" w:lineRule="auto"/>
        <w:ind w:left="709"/>
        <w:jc w:val="both"/>
        <w:rPr>
          <w:rFonts w:asciiTheme="minorHAnsi" w:eastAsiaTheme="majorEastAsia" w:hAnsiTheme="minorHAnsi" w:cstheme="minorHAnsi"/>
          <w:b/>
          <w:bCs/>
          <w:lang w:eastAsia="en-US"/>
        </w:rPr>
      </w:pPr>
      <w:r w:rsidRPr="002A4AF7">
        <w:rPr>
          <w:rFonts w:asciiTheme="minorHAnsi" w:hAnsiTheme="minorHAnsi" w:cstheme="minorHAnsi"/>
          <w:b/>
        </w:rPr>
        <w:t>ZABEZPIECZENIE NALEŻYTEGO WYKONANIA UMOWY</w:t>
      </w:r>
    </w:p>
    <w:p w14:paraId="18CE8D75" w14:textId="05F62367" w:rsidR="002A4AF7" w:rsidRPr="00B00304" w:rsidRDefault="002A4AF7" w:rsidP="00B14EC6">
      <w:pPr>
        <w:numPr>
          <w:ilvl w:val="0"/>
          <w:numId w:val="13"/>
        </w:numPr>
        <w:spacing w:line="276" w:lineRule="auto"/>
        <w:ind w:left="426" w:right="-108" w:hanging="426"/>
        <w:jc w:val="both"/>
        <w:rPr>
          <w:rFonts w:asciiTheme="minorHAnsi" w:hAnsiTheme="minorHAnsi" w:cstheme="minorHAnsi"/>
          <w:iCs/>
        </w:rPr>
      </w:pPr>
      <w:r w:rsidRPr="00A867FB">
        <w:rPr>
          <w:rFonts w:asciiTheme="minorHAnsi" w:hAnsiTheme="minorHAnsi" w:cstheme="minorHAnsi"/>
        </w:rPr>
        <w:t xml:space="preserve">Od Wykonawcy, którego oferta zostanie wybrana jako najkorzystniejsza, wymagane będzie </w:t>
      </w:r>
      <w:r w:rsidRPr="00B00304">
        <w:rPr>
          <w:rFonts w:asciiTheme="minorHAnsi" w:hAnsiTheme="minorHAnsi" w:cstheme="minorHAnsi"/>
        </w:rPr>
        <w:t xml:space="preserve">wniesienie, przed zawarciem umowy, zabezpieczenia należytego wykonania umowy </w:t>
      </w:r>
      <w:r w:rsidRPr="00B00304">
        <w:rPr>
          <w:rFonts w:asciiTheme="minorHAnsi" w:hAnsiTheme="minorHAnsi" w:cstheme="minorHAnsi"/>
          <w:b/>
        </w:rPr>
        <w:t xml:space="preserve">w wysokości </w:t>
      </w:r>
      <w:r w:rsidR="00E83D14">
        <w:rPr>
          <w:rFonts w:asciiTheme="minorHAnsi" w:hAnsiTheme="minorHAnsi" w:cstheme="minorHAnsi"/>
          <w:b/>
        </w:rPr>
        <w:t>5</w:t>
      </w:r>
      <w:r w:rsidRPr="00B00304">
        <w:rPr>
          <w:rFonts w:asciiTheme="minorHAnsi" w:hAnsiTheme="minorHAnsi" w:cstheme="minorHAnsi"/>
          <w:b/>
        </w:rPr>
        <w:t xml:space="preserve"> % ceny całkowitej (brutto) podanej w ofercie</w:t>
      </w:r>
      <w:r w:rsidRPr="00B00304">
        <w:rPr>
          <w:rFonts w:asciiTheme="minorHAnsi" w:hAnsiTheme="minorHAnsi" w:cstheme="minorHAnsi"/>
        </w:rPr>
        <w:t xml:space="preserve"> za wykonanie całości </w:t>
      </w:r>
      <w:r w:rsidRPr="00B00304">
        <w:rPr>
          <w:rFonts w:asciiTheme="minorHAnsi" w:hAnsiTheme="minorHAnsi" w:cstheme="minorHAnsi"/>
        </w:rPr>
        <w:lastRenderedPageBreak/>
        <w:t>przedmiotu zamówienia.</w:t>
      </w:r>
      <w:r w:rsidRPr="00B00304">
        <w:rPr>
          <w:rFonts w:asciiTheme="minorHAnsi" w:eastAsiaTheme="majorEastAsia" w:hAnsiTheme="minorHAnsi" w:cstheme="minorHAnsi"/>
          <w:i/>
          <w:lang w:eastAsia="en-US"/>
        </w:rPr>
        <w:t xml:space="preserve"> </w:t>
      </w:r>
      <w:r w:rsidRPr="00B00304">
        <w:rPr>
          <w:rFonts w:asciiTheme="minorHAnsi" w:hAnsiTheme="minorHAnsi" w:cstheme="minorHAnsi"/>
          <w:iCs/>
        </w:rPr>
        <w:t>Zabezpieczenie służy pokryciu roszczeń z tytułu niewykonania lub nienależytego wykonania umowy, w tym kar umownych.</w:t>
      </w:r>
    </w:p>
    <w:p w14:paraId="47157128" w14:textId="77777777" w:rsidR="002A4AF7" w:rsidRPr="00B00304" w:rsidRDefault="002A4AF7" w:rsidP="00B14EC6">
      <w:pPr>
        <w:numPr>
          <w:ilvl w:val="0"/>
          <w:numId w:val="13"/>
        </w:numPr>
        <w:spacing w:line="276" w:lineRule="auto"/>
        <w:ind w:left="426" w:right="-108" w:hanging="426"/>
        <w:jc w:val="both"/>
        <w:rPr>
          <w:rFonts w:asciiTheme="minorHAnsi" w:hAnsiTheme="minorHAnsi" w:cstheme="minorHAnsi"/>
        </w:rPr>
      </w:pPr>
      <w:r w:rsidRPr="00B00304">
        <w:rPr>
          <w:rFonts w:asciiTheme="minorHAnsi" w:hAnsiTheme="minorHAnsi" w:cstheme="minorHAnsi"/>
        </w:rPr>
        <w:t xml:space="preserve">Zabezpieczenie należytego wykonania umowy może być wnoszone według wyboru wykonawcy w jednej lub w kilku formach wskazanych w art. 450 ust. 1 ustawy </w:t>
      </w:r>
      <w:proofErr w:type="spellStart"/>
      <w:r w:rsidRPr="00B00304">
        <w:rPr>
          <w:rFonts w:asciiTheme="minorHAnsi" w:hAnsiTheme="minorHAnsi" w:cstheme="minorHAnsi"/>
        </w:rPr>
        <w:t>Pzp</w:t>
      </w:r>
      <w:proofErr w:type="spellEnd"/>
      <w:r w:rsidRPr="00B00304">
        <w:rPr>
          <w:rFonts w:asciiTheme="minorHAnsi" w:hAnsiTheme="minorHAnsi" w:cstheme="minorHAnsi"/>
        </w:rPr>
        <w:t xml:space="preserve"> tj.:</w:t>
      </w:r>
    </w:p>
    <w:p w14:paraId="1CA2F974" w14:textId="6998013F" w:rsidR="002A4AF7" w:rsidRPr="005A5705" w:rsidRDefault="002A4AF7" w:rsidP="005713B7">
      <w:pPr>
        <w:pStyle w:val="Akapitzlist"/>
        <w:numPr>
          <w:ilvl w:val="0"/>
          <w:numId w:val="46"/>
        </w:numPr>
        <w:spacing w:line="276" w:lineRule="auto"/>
        <w:ind w:right="-108"/>
        <w:jc w:val="both"/>
        <w:rPr>
          <w:rFonts w:asciiTheme="minorHAnsi" w:hAnsiTheme="minorHAnsi" w:cstheme="minorHAnsi"/>
        </w:rPr>
      </w:pPr>
      <w:r w:rsidRPr="005A5705">
        <w:rPr>
          <w:rFonts w:asciiTheme="minorHAnsi" w:hAnsiTheme="minorHAnsi" w:cstheme="minorHAnsi"/>
        </w:rPr>
        <w:t>pieniądzu;</w:t>
      </w:r>
    </w:p>
    <w:p w14:paraId="33489C86" w14:textId="2552AE34" w:rsidR="002A4AF7" w:rsidRPr="005A5705" w:rsidRDefault="002A4AF7" w:rsidP="005713B7">
      <w:pPr>
        <w:pStyle w:val="Akapitzlist"/>
        <w:numPr>
          <w:ilvl w:val="0"/>
          <w:numId w:val="46"/>
        </w:numPr>
        <w:spacing w:line="276" w:lineRule="auto"/>
        <w:ind w:right="-108"/>
        <w:jc w:val="both"/>
        <w:rPr>
          <w:rFonts w:asciiTheme="minorHAnsi" w:hAnsiTheme="minorHAnsi" w:cstheme="minorHAnsi"/>
        </w:rPr>
      </w:pPr>
      <w:r w:rsidRPr="005A5705">
        <w:rPr>
          <w:rFonts w:asciiTheme="minorHAnsi" w:hAnsiTheme="minorHAnsi" w:cstheme="minorHAnsi"/>
        </w:rPr>
        <w:t>poręczeniach bankowych lub poręczeniach spółdzielczej kasy oszczędnościowo-</w:t>
      </w:r>
      <w:r w:rsidRPr="005A5705">
        <w:rPr>
          <w:rFonts w:asciiTheme="minorHAnsi" w:hAnsiTheme="minorHAnsi" w:cstheme="minorHAnsi"/>
        </w:rPr>
        <w:br/>
        <w:t>kredytowej, z tym że zobowiązanie kasy jest zawsze zobowiązaniem pieniężnym;</w:t>
      </w:r>
    </w:p>
    <w:p w14:paraId="03A9A22A" w14:textId="2AEB5A6B" w:rsidR="002A4AF7" w:rsidRPr="005A5705" w:rsidRDefault="002A4AF7" w:rsidP="005713B7">
      <w:pPr>
        <w:pStyle w:val="Akapitzlist"/>
        <w:numPr>
          <w:ilvl w:val="0"/>
          <w:numId w:val="46"/>
        </w:numPr>
        <w:spacing w:line="276" w:lineRule="auto"/>
        <w:ind w:right="-108"/>
        <w:jc w:val="both"/>
        <w:rPr>
          <w:rFonts w:asciiTheme="minorHAnsi" w:hAnsiTheme="minorHAnsi" w:cstheme="minorHAnsi"/>
        </w:rPr>
      </w:pPr>
      <w:r w:rsidRPr="005A5705">
        <w:rPr>
          <w:rFonts w:asciiTheme="minorHAnsi" w:hAnsiTheme="minorHAnsi" w:cstheme="minorHAnsi"/>
        </w:rPr>
        <w:t>gwarancjach bankowych;</w:t>
      </w:r>
    </w:p>
    <w:p w14:paraId="1DBEE4CD" w14:textId="5828DEE4" w:rsidR="002A4AF7" w:rsidRPr="005A5705" w:rsidRDefault="002A4AF7" w:rsidP="005713B7">
      <w:pPr>
        <w:pStyle w:val="Akapitzlist"/>
        <w:numPr>
          <w:ilvl w:val="0"/>
          <w:numId w:val="46"/>
        </w:numPr>
        <w:spacing w:line="276" w:lineRule="auto"/>
        <w:ind w:right="-108"/>
        <w:jc w:val="both"/>
        <w:rPr>
          <w:rFonts w:asciiTheme="minorHAnsi" w:hAnsiTheme="minorHAnsi" w:cstheme="minorHAnsi"/>
        </w:rPr>
      </w:pPr>
      <w:r w:rsidRPr="005A5705">
        <w:rPr>
          <w:rFonts w:asciiTheme="minorHAnsi" w:hAnsiTheme="minorHAnsi" w:cstheme="minorHAnsi"/>
        </w:rPr>
        <w:t>gwarancjach ubezpieczeniowych;</w:t>
      </w:r>
    </w:p>
    <w:p w14:paraId="3F5C4126" w14:textId="7F10CE49" w:rsidR="002A4AF7" w:rsidRPr="005A5705" w:rsidRDefault="002A4AF7" w:rsidP="005713B7">
      <w:pPr>
        <w:pStyle w:val="Akapitzlist"/>
        <w:numPr>
          <w:ilvl w:val="0"/>
          <w:numId w:val="46"/>
        </w:numPr>
        <w:spacing w:line="276" w:lineRule="auto"/>
        <w:ind w:right="-108"/>
        <w:jc w:val="both"/>
        <w:rPr>
          <w:rFonts w:asciiTheme="minorHAnsi" w:hAnsiTheme="minorHAnsi" w:cstheme="minorHAnsi"/>
        </w:rPr>
      </w:pPr>
      <w:r w:rsidRPr="005A5705">
        <w:rPr>
          <w:rFonts w:asciiTheme="minorHAnsi" w:hAnsiTheme="minorHAnsi" w:cstheme="minorHAnsi"/>
        </w:rPr>
        <w:t>poręczeniach udzielanych przez podmioty, o których mowa w art. 6b ust. 5 pkt 2 ustawy z 9 listopada 2000 r. o utworzeniu Polskiej Agencji Rozwoju Przedsiębiorczości.</w:t>
      </w:r>
    </w:p>
    <w:p w14:paraId="513C1CE1" w14:textId="77777777" w:rsidR="002A4AF7" w:rsidRPr="00A867FB" w:rsidRDefault="002A4AF7" w:rsidP="00B14EC6">
      <w:pPr>
        <w:numPr>
          <w:ilvl w:val="0"/>
          <w:numId w:val="13"/>
        </w:numPr>
        <w:spacing w:line="276" w:lineRule="auto"/>
        <w:ind w:left="426" w:right="-108" w:hanging="426"/>
        <w:jc w:val="both"/>
        <w:rPr>
          <w:rFonts w:asciiTheme="minorHAnsi" w:hAnsiTheme="minorHAnsi" w:cstheme="minorHAnsi"/>
        </w:rPr>
      </w:pPr>
      <w:r w:rsidRPr="00A867FB">
        <w:rPr>
          <w:rFonts w:asciiTheme="minorHAnsi" w:hAnsiTheme="minorHAnsi" w:cstheme="minorHAnsi"/>
        </w:rPr>
        <w:t xml:space="preserve">Zamawiający </w:t>
      </w:r>
      <w:r w:rsidRPr="00A867FB">
        <w:rPr>
          <w:rFonts w:asciiTheme="minorHAnsi" w:hAnsiTheme="minorHAnsi" w:cstheme="minorHAnsi"/>
          <w:u w:val="single"/>
        </w:rPr>
        <w:t>nie wyraża zgody</w:t>
      </w:r>
      <w:r w:rsidRPr="00A867FB">
        <w:rPr>
          <w:rFonts w:asciiTheme="minorHAnsi" w:hAnsiTheme="minorHAnsi" w:cstheme="minorHAnsi"/>
        </w:rPr>
        <w:t xml:space="preserve"> na wniesienie zabezpieczenia w formach wskazanych w art. 450 ust. 2 ustawy </w:t>
      </w:r>
      <w:proofErr w:type="spellStart"/>
      <w:r w:rsidRPr="00A867FB">
        <w:rPr>
          <w:rFonts w:asciiTheme="minorHAnsi" w:hAnsiTheme="minorHAnsi" w:cstheme="minorHAnsi"/>
        </w:rPr>
        <w:t>Pzp</w:t>
      </w:r>
      <w:proofErr w:type="spellEnd"/>
      <w:r w:rsidRPr="00A867FB">
        <w:rPr>
          <w:rFonts w:asciiTheme="minorHAnsi" w:hAnsiTheme="minorHAnsi" w:cstheme="minorHAnsi"/>
        </w:rPr>
        <w:t>.</w:t>
      </w:r>
    </w:p>
    <w:p w14:paraId="0A2CC7EC" w14:textId="77777777" w:rsidR="002A4AF7" w:rsidRPr="00A867FB" w:rsidRDefault="002A4AF7" w:rsidP="00B14EC6">
      <w:pPr>
        <w:numPr>
          <w:ilvl w:val="0"/>
          <w:numId w:val="13"/>
        </w:numPr>
        <w:spacing w:line="276" w:lineRule="auto"/>
        <w:ind w:left="426" w:right="-108" w:hanging="426"/>
        <w:jc w:val="both"/>
        <w:rPr>
          <w:rFonts w:asciiTheme="minorHAnsi" w:hAnsiTheme="minorHAnsi" w:cstheme="minorHAnsi"/>
          <w:i/>
        </w:rPr>
      </w:pPr>
      <w:r w:rsidRPr="00A867FB">
        <w:rPr>
          <w:rFonts w:asciiTheme="minorHAnsi" w:hAnsiTheme="minorHAnsi" w:cstheme="minorHAnsi"/>
        </w:rPr>
        <w:t xml:space="preserve">Zamawiający </w:t>
      </w:r>
      <w:r w:rsidRPr="00A867FB">
        <w:rPr>
          <w:rFonts w:asciiTheme="minorHAnsi" w:hAnsiTheme="minorHAnsi" w:cstheme="minorHAnsi"/>
          <w:u w:val="single"/>
        </w:rPr>
        <w:t>nie wyraża zgody</w:t>
      </w:r>
      <w:r w:rsidRPr="00A867FB">
        <w:rPr>
          <w:rFonts w:asciiTheme="minorHAnsi" w:hAnsiTheme="minorHAnsi" w:cstheme="minorHAnsi"/>
        </w:rPr>
        <w:t xml:space="preserve"> na tworzenie zabezpieczenia przez potrącenia z należności za częściowo wykonane świadczenia. </w:t>
      </w:r>
    </w:p>
    <w:p w14:paraId="72FE5696" w14:textId="77777777" w:rsidR="002A4AF7" w:rsidRPr="00A867FB" w:rsidRDefault="002A4AF7" w:rsidP="00B14EC6">
      <w:pPr>
        <w:numPr>
          <w:ilvl w:val="0"/>
          <w:numId w:val="13"/>
        </w:numPr>
        <w:spacing w:line="276" w:lineRule="auto"/>
        <w:ind w:left="426" w:right="-108" w:hanging="426"/>
        <w:jc w:val="both"/>
        <w:rPr>
          <w:rFonts w:asciiTheme="minorHAnsi" w:hAnsiTheme="minorHAnsi" w:cstheme="minorHAnsi"/>
        </w:rPr>
      </w:pPr>
      <w:r w:rsidRPr="00A867FB">
        <w:rPr>
          <w:rFonts w:asciiTheme="minorHAnsi" w:hAnsiTheme="minorHAnsi" w:cstheme="minorHAnsi"/>
        </w:rPr>
        <w:t xml:space="preserve">Do zmiany formy zabezpieczenia w trakcie realizacji umowy stosuje się art. 451 ustawy </w:t>
      </w:r>
      <w:proofErr w:type="spellStart"/>
      <w:r w:rsidRPr="00A867FB">
        <w:rPr>
          <w:rFonts w:asciiTheme="minorHAnsi" w:hAnsiTheme="minorHAnsi" w:cstheme="minorHAnsi"/>
        </w:rPr>
        <w:t>Pzp</w:t>
      </w:r>
      <w:proofErr w:type="spellEnd"/>
      <w:r w:rsidRPr="00A867FB">
        <w:rPr>
          <w:rFonts w:asciiTheme="minorHAnsi" w:hAnsiTheme="minorHAnsi" w:cstheme="minorHAnsi"/>
        </w:rPr>
        <w:t>.</w:t>
      </w:r>
    </w:p>
    <w:p w14:paraId="224CBEFE" w14:textId="77777777" w:rsidR="002A4AF7" w:rsidRPr="00D862F0" w:rsidRDefault="002A4AF7" w:rsidP="00B14EC6">
      <w:pPr>
        <w:numPr>
          <w:ilvl w:val="0"/>
          <w:numId w:val="13"/>
        </w:numPr>
        <w:spacing w:line="276" w:lineRule="auto"/>
        <w:ind w:left="426" w:right="-108" w:hanging="426"/>
        <w:jc w:val="both"/>
        <w:rPr>
          <w:rFonts w:asciiTheme="minorHAnsi" w:hAnsiTheme="minorHAnsi" w:cstheme="minorHAnsi"/>
        </w:rPr>
      </w:pPr>
      <w:r w:rsidRPr="00D862F0">
        <w:rPr>
          <w:rFonts w:asciiTheme="minorHAnsi" w:hAnsiTheme="minorHAnsi" w:cstheme="minorHAnsi"/>
        </w:rPr>
        <w:t>Zamawiający zwróci zabezpieczenie w następujących terminach:</w:t>
      </w:r>
    </w:p>
    <w:p w14:paraId="7547CB8B" w14:textId="77777777" w:rsidR="002A4AF7" w:rsidRPr="00D862F0" w:rsidRDefault="002A4AF7" w:rsidP="005713B7">
      <w:pPr>
        <w:numPr>
          <w:ilvl w:val="1"/>
          <w:numId w:val="47"/>
        </w:numPr>
        <w:spacing w:line="276" w:lineRule="auto"/>
        <w:ind w:right="-108"/>
        <w:jc w:val="both"/>
        <w:rPr>
          <w:rFonts w:asciiTheme="minorHAnsi" w:hAnsiTheme="minorHAnsi" w:cstheme="minorHAnsi"/>
        </w:rPr>
      </w:pPr>
      <w:r w:rsidRPr="00D862F0">
        <w:rPr>
          <w:rFonts w:asciiTheme="minorHAnsi" w:hAnsiTheme="minorHAnsi" w:cstheme="minorHAnsi"/>
        </w:rPr>
        <w:t>70% wysokości zabezpieczenia w terminie 30 dni od dnia podpisania protokołu odbioru końcowego przedmiotu zamówienia, tj. od dnia wykonania zamówienia i uznania przez zamawiającego za należycie wykonane;</w:t>
      </w:r>
    </w:p>
    <w:p w14:paraId="5E589951" w14:textId="77777777" w:rsidR="002A4AF7" w:rsidRPr="00D862F0" w:rsidRDefault="002A4AF7" w:rsidP="005713B7">
      <w:pPr>
        <w:numPr>
          <w:ilvl w:val="1"/>
          <w:numId w:val="47"/>
        </w:numPr>
        <w:spacing w:line="276" w:lineRule="auto"/>
        <w:ind w:right="-108"/>
        <w:jc w:val="both"/>
        <w:rPr>
          <w:rFonts w:asciiTheme="minorHAnsi" w:hAnsiTheme="minorHAnsi" w:cstheme="minorHAnsi"/>
        </w:rPr>
      </w:pPr>
      <w:r w:rsidRPr="00D862F0">
        <w:rPr>
          <w:rFonts w:asciiTheme="minorHAnsi" w:hAnsiTheme="minorHAnsi" w:cstheme="minorHAnsi"/>
        </w:rPr>
        <w:t>30% wysokości zabezpieczenia w terminie 15 dni od dnia, w którym upływa okres gwarancji, liczony zgodnie z postanowieniami zawartej umowy.</w:t>
      </w:r>
    </w:p>
    <w:p w14:paraId="60D340A8" w14:textId="0798AC97" w:rsidR="00D911EE" w:rsidRPr="00D911EE" w:rsidRDefault="002A4AF7" w:rsidP="00E3137A">
      <w:pPr>
        <w:numPr>
          <w:ilvl w:val="0"/>
          <w:numId w:val="13"/>
        </w:numPr>
        <w:spacing w:line="276" w:lineRule="auto"/>
        <w:ind w:left="426" w:right="-108" w:hanging="426"/>
        <w:jc w:val="both"/>
        <w:rPr>
          <w:rFonts w:asciiTheme="minorHAnsi" w:hAnsiTheme="minorHAnsi" w:cstheme="minorHAnsi"/>
        </w:rPr>
      </w:pPr>
      <w:r w:rsidRPr="00D911EE">
        <w:rPr>
          <w:rFonts w:asciiTheme="minorHAnsi" w:hAnsiTheme="minorHAnsi" w:cstheme="minorHAnsi"/>
        </w:rPr>
        <w:t xml:space="preserve">Zabezpieczenie wnoszone w pieniądzu powinno zostać wpłacone przelewem na rachunek bankowy zamawiającego w banku PEKAO SA numer rachunku </w:t>
      </w:r>
      <w:r w:rsidRPr="00D911EE">
        <w:rPr>
          <w:rFonts w:asciiTheme="minorHAnsi" w:hAnsiTheme="minorHAnsi" w:cstheme="minorHAnsi"/>
          <w:b/>
          <w:bCs/>
        </w:rPr>
        <w:t>56 1240 1747 1111 0000 1848 9057</w:t>
      </w:r>
      <w:r w:rsidRPr="00D911EE">
        <w:rPr>
          <w:rFonts w:asciiTheme="minorHAnsi" w:hAnsiTheme="minorHAnsi" w:cstheme="minorHAnsi"/>
        </w:rPr>
        <w:t xml:space="preserve">: tytuł przelewu: </w:t>
      </w:r>
      <w:r w:rsidR="002E1FAC" w:rsidRPr="002E1FAC">
        <w:rPr>
          <w:rFonts w:asciiTheme="minorHAnsi" w:hAnsiTheme="minorHAnsi" w:cstheme="minorHAnsi"/>
          <w:b/>
          <w:bCs/>
        </w:rPr>
        <w:t>Wykonanie w formule zaprojektuj i wybuduj zadania inwestycyjnego pn.: „Budowa drogi dla pieszych i rowerów na ul. Szkolnej w Plewiskach, od granicy z gminą Dopiewo do ul. Grunwaldzkiej w Plewiskach”</w:t>
      </w:r>
      <w:r w:rsidR="002E1FAC">
        <w:rPr>
          <w:rFonts w:asciiTheme="minorHAnsi" w:hAnsiTheme="minorHAnsi" w:cstheme="minorHAnsi"/>
          <w:b/>
          <w:bCs/>
        </w:rPr>
        <w:t>.</w:t>
      </w:r>
    </w:p>
    <w:p w14:paraId="4E9F70F5" w14:textId="6362D005" w:rsidR="002A4AF7" w:rsidRPr="00D911EE" w:rsidRDefault="002A4AF7" w:rsidP="00E3137A">
      <w:pPr>
        <w:numPr>
          <w:ilvl w:val="0"/>
          <w:numId w:val="13"/>
        </w:numPr>
        <w:spacing w:line="276" w:lineRule="auto"/>
        <w:ind w:left="426" w:right="-108" w:hanging="426"/>
        <w:jc w:val="both"/>
        <w:rPr>
          <w:rFonts w:asciiTheme="minorHAnsi" w:hAnsiTheme="minorHAnsi" w:cstheme="minorHAnsi"/>
        </w:rPr>
      </w:pPr>
      <w:r w:rsidRPr="00D911EE">
        <w:rPr>
          <w:rFonts w:asciiTheme="minorHAnsi" w:hAnsiTheme="minorHAnsi" w:cstheme="minorHAnsi"/>
        </w:rPr>
        <w:t>Zabezpieczenie wnoszone w formie innej niż w pieniądzu powinno być dostarczone w formie oryginału przez Wykonawcę do siedziby Zamawiającego, najpóźniej w dniu podpisania umowy – do chwili jej podpisania.</w:t>
      </w:r>
    </w:p>
    <w:p w14:paraId="55BD4916" w14:textId="77777777" w:rsidR="002A4AF7" w:rsidRPr="00A867FB" w:rsidRDefault="002A4AF7" w:rsidP="00B14EC6">
      <w:pPr>
        <w:numPr>
          <w:ilvl w:val="0"/>
          <w:numId w:val="13"/>
        </w:numPr>
        <w:spacing w:line="276" w:lineRule="auto"/>
        <w:ind w:left="426" w:right="-108" w:hanging="426"/>
        <w:jc w:val="both"/>
        <w:rPr>
          <w:rFonts w:asciiTheme="minorHAnsi" w:hAnsiTheme="minorHAnsi" w:cstheme="minorHAnsi"/>
        </w:rPr>
      </w:pPr>
      <w:r w:rsidRPr="00A867FB">
        <w:rPr>
          <w:rFonts w:asciiTheme="minorHAnsi" w:hAnsiTheme="minorHAnsi" w:cstheme="minorHAnsi"/>
        </w:rPr>
        <w:t xml:space="preserve">Treść oświadczenia zawartego w gwarancji lub w poręczeniu musi zostać zaakceptowana przez </w:t>
      </w:r>
      <w:r>
        <w:rPr>
          <w:rFonts w:asciiTheme="minorHAnsi" w:hAnsiTheme="minorHAnsi" w:cstheme="minorHAnsi"/>
        </w:rPr>
        <w:t>Z</w:t>
      </w:r>
      <w:r w:rsidRPr="00A867FB">
        <w:rPr>
          <w:rFonts w:asciiTheme="minorHAnsi" w:hAnsiTheme="minorHAnsi" w:cstheme="minorHAnsi"/>
        </w:rPr>
        <w:t>amawiającego przed podpisaniem umowy.</w:t>
      </w:r>
    </w:p>
    <w:p w14:paraId="59A9A1EA" w14:textId="77777777" w:rsidR="002A4AF7" w:rsidRPr="00A867FB" w:rsidRDefault="002A4AF7" w:rsidP="00B14EC6">
      <w:pPr>
        <w:numPr>
          <w:ilvl w:val="0"/>
          <w:numId w:val="13"/>
        </w:numPr>
        <w:spacing w:line="276" w:lineRule="auto"/>
        <w:ind w:left="426" w:right="-108" w:hanging="426"/>
        <w:jc w:val="both"/>
        <w:rPr>
          <w:rFonts w:asciiTheme="minorHAnsi" w:hAnsiTheme="minorHAnsi" w:cstheme="minorHAnsi"/>
        </w:rPr>
      </w:pPr>
      <w:r w:rsidRPr="00A867FB">
        <w:rPr>
          <w:rFonts w:asciiTheme="minorHAnsi" w:hAnsiTheme="minorHAnsi" w:cstheme="minorHAnsi"/>
        </w:rPr>
        <w:t xml:space="preserve">Jeżeli okres, na jaki ma zostać wniesione zabezpieczenie, przekracza 5 lat, zabezpieczenie w pieniądzu wnosi się na cały ten okres, a zabezpieczenie w innej formie wnosi się na okres nie krótszy niż 5 lat, z jednoczesnym zobowiązaniem się </w:t>
      </w:r>
      <w:r>
        <w:rPr>
          <w:rFonts w:asciiTheme="minorHAnsi" w:hAnsiTheme="minorHAnsi" w:cstheme="minorHAnsi"/>
        </w:rPr>
        <w:t>W</w:t>
      </w:r>
      <w:r w:rsidRPr="00A867FB">
        <w:rPr>
          <w:rFonts w:asciiTheme="minorHAnsi" w:hAnsiTheme="minorHAnsi" w:cstheme="minorHAnsi"/>
        </w:rPr>
        <w:t>ykonawcy do przedłużenia zabezpieczenia lub wniesienia nowego zabezpieczenia na kolejne okresy.</w:t>
      </w:r>
    </w:p>
    <w:p w14:paraId="5BB56E70" w14:textId="77777777" w:rsidR="002A4AF7" w:rsidRPr="00A867FB" w:rsidRDefault="002A4AF7" w:rsidP="00B14EC6">
      <w:pPr>
        <w:numPr>
          <w:ilvl w:val="0"/>
          <w:numId w:val="13"/>
        </w:numPr>
        <w:spacing w:line="276" w:lineRule="auto"/>
        <w:ind w:left="426" w:right="-108" w:hanging="426"/>
        <w:jc w:val="both"/>
        <w:rPr>
          <w:rFonts w:asciiTheme="minorHAnsi" w:hAnsiTheme="minorHAnsi" w:cstheme="minorHAnsi"/>
        </w:rPr>
      </w:pPr>
      <w:r w:rsidRPr="00A867FB">
        <w:rPr>
          <w:rFonts w:asciiTheme="minorHAnsi" w:hAnsiTheme="minorHAnsi" w:cstheme="minorHAnsi"/>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5A5AB61F" w14:textId="77777777" w:rsidR="002A4AF7" w:rsidRPr="00A867FB" w:rsidRDefault="002A4AF7" w:rsidP="00B14EC6">
      <w:pPr>
        <w:numPr>
          <w:ilvl w:val="0"/>
          <w:numId w:val="13"/>
        </w:numPr>
        <w:spacing w:line="276" w:lineRule="auto"/>
        <w:ind w:left="426" w:right="-108" w:hanging="426"/>
        <w:jc w:val="both"/>
        <w:rPr>
          <w:rFonts w:asciiTheme="minorHAnsi" w:hAnsiTheme="minorHAnsi" w:cstheme="minorHAnsi"/>
        </w:rPr>
      </w:pPr>
      <w:r w:rsidRPr="00A867FB">
        <w:rPr>
          <w:rFonts w:asciiTheme="minorHAnsi" w:hAnsiTheme="minorHAnsi" w:cstheme="minorHAnsi"/>
        </w:rPr>
        <w:lastRenderedPageBreak/>
        <w:t>Wypłata, o której mowa w pkt 11, następuje nie później niż w ostatnim dniu ważności dotychczasowego zabezpieczenia.</w:t>
      </w:r>
      <w:r>
        <w:rPr>
          <w:rFonts w:asciiTheme="minorHAnsi" w:hAnsiTheme="minorHAnsi" w:cstheme="minorHAnsi"/>
        </w:rPr>
        <w:t xml:space="preserve"> </w:t>
      </w:r>
    </w:p>
    <w:p w14:paraId="6509B1A1" w14:textId="77777777" w:rsidR="002A4AF7" w:rsidRPr="00A867FB" w:rsidRDefault="002A4AF7" w:rsidP="00B14EC6">
      <w:pPr>
        <w:numPr>
          <w:ilvl w:val="0"/>
          <w:numId w:val="13"/>
        </w:numPr>
        <w:spacing w:line="276" w:lineRule="auto"/>
        <w:ind w:left="426" w:right="-108" w:hanging="426"/>
        <w:jc w:val="both"/>
        <w:rPr>
          <w:rFonts w:asciiTheme="minorHAnsi" w:hAnsiTheme="minorHAnsi" w:cstheme="minorHAnsi"/>
        </w:rPr>
      </w:pPr>
      <w:r w:rsidRPr="00A867FB">
        <w:rPr>
          <w:rFonts w:asciiTheme="minorHAnsi" w:hAnsiTheme="minorHAnsi" w:cstheme="minorHAnsi"/>
        </w:rPr>
        <w:t>Z treści gwarancji lub poręczenia musi jednocześnie wynikać:</w:t>
      </w:r>
    </w:p>
    <w:p w14:paraId="3FF05CAF" w14:textId="77777777" w:rsidR="002A4AF7" w:rsidRPr="00A867FB" w:rsidRDefault="002A4AF7" w:rsidP="005713B7">
      <w:pPr>
        <w:numPr>
          <w:ilvl w:val="1"/>
          <w:numId w:val="45"/>
        </w:numPr>
        <w:spacing w:line="276" w:lineRule="auto"/>
        <w:ind w:right="-108"/>
        <w:jc w:val="both"/>
        <w:rPr>
          <w:rFonts w:asciiTheme="minorHAnsi" w:hAnsiTheme="minorHAnsi" w:cstheme="minorHAnsi"/>
        </w:rPr>
      </w:pPr>
      <w:r w:rsidRPr="00A867FB">
        <w:rPr>
          <w:rFonts w:asciiTheme="minorHAnsi" w:hAnsiTheme="minorHAnsi" w:cstheme="minorHAnsi"/>
        </w:rPr>
        <w:t>nazwa zleceniodawcy (</w:t>
      </w:r>
      <w:r>
        <w:rPr>
          <w:rFonts w:asciiTheme="minorHAnsi" w:hAnsiTheme="minorHAnsi" w:cstheme="minorHAnsi"/>
        </w:rPr>
        <w:t>W</w:t>
      </w:r>
      <w:r w:rsidRPr="00A867FB">
        <w:rPr>
          <w:rFonts w:asciiTheme="minorHAnsi" w:hAnsiTheme="minorHAnsi" w:cstheme="minorHAnsi"/>
        </w:rPr>
        <w:t>ykonawcy), beneficjenta gwarancji lub poręczenia (</w:t>
      </w:r>
      <w:r>
        <w:rPr>
          <w:rFonts w:asciiTheme="minorHAnsi" w:hAnsiTheme="minorHAnsi" w:cstheme="minorHAnsi"/>
        </w:rPr>
        <w:t>Z</w:t>
      </w:r>
      <w:r w:rsidRPr="00A867FB">
        <w:rPr>
          <w:rFonts w:asciiTheme="minorHAnsi" w:hAnsiTheme="minorHAnsi" w:cstheme="minorHAnsi"/>
        </w:rPr>
        <w:t xml:space="preserve">amawiającego), gwaranta lub poręczyciela (podmiotu udzielającego gwarancji lub poręczenia) oraz adresy ich siedzib, </w:t>
      </w:r>
    </w:p>
    <w:p w14:paraId="03206E55" w14:textId="77777777" w:rsidR="002A4AF7" w:rsidRPr="00A867FB" w:rsidRDefault="002A4AF7" w:rsidP="005713B7">
      <w:pPr>
        <w:numPr>
          <w:ilvl w:val="1"/>
          <w:numId w:val="45"/>
        </w:numPr>
        <w:spacing w:line="276" w:lineRule="auto"/>
        <w:ind w:right="-108"/>
        <w:jc w:val="both"/>
        <w:rPr>
          <w:rFonts w:asciiTheme="minorHAnsi" w:hAnsiTheme="minorHAnsi" w:cstheme="minorHAnsi"/>
        </w:rPr>
      </w:pPr>
      <w:r w:rsidRPr="00A867FB">
        <w:rPr>
          <w:rFonts w:asciiTheme="minorHAnsi" w:hAnsiTheme="minorHAnsi" w:cstheme="minorHAnsi"/>
        </w:rPr>
        <w:t>określenie wierzytelności, która ma być zabezpieczona gwarancją lub poręczeniem,</w:t>
      </w:r>
    </w:p>
    <w:p w14:paraId="0E3574AB" w14:textId="77777777" w:rsidR="002A4AF7" w:rsidRPr="00A867FB" w:rsidRDefault="002A4AF7" w:rsidP="005713B7">
      <w:pPr>
        <w:numPr>
          <w:ilvl w:val="1"/>
          <w:numId w:val="45"/>
        </w:numPr>
        <w:spacing w:line="276" w:lineRule="auto"/>
        <w:ind w:right="-108"/>
        <w:jc w:val="both"/>
        <w:rPr>
          <w:rFonts w:asciiTheme="minorHAnsi" w:hAnsiTheme="minorHAnsi" w:cstheme="minorHAnsi"/>
        </w:rPr>
      </w:pPr>
      <w:r w:rsidRPr="00A867FB">
        <w:rPr>
          <w:rFonts w:asciiTheme="minorHAnsi" w:hAnsiTheme="minorHAnsi" w:cstheme="minorHAnsi"/>
        </w:rPr>
        <w:t>kwota gwarancji lub poręczenia,</w:t>
      </w:r>
    </w:p>
    <w:p w14:paraId="33C98A08" w14:textId="77777777" w:rsidR="002A4AF7" w:rsidRPr="00A867FB" w:rsidRDefault="002A4AF7" w:rsidP="005713B7">
      <w:pPr>
        <w:numPr>
          <w:ilvl w:val="1"/>
          <w:numId w:val="45"/>
        </w:numPr>
        <w:spacing w:line="276" w:lineRule="auto"/>
        <w:ind w:right="-108"/>
        <w:jc w:val="both"/>
        <w:rPr>
          <w:rFonts w:asciiTheme="minorHAnsi" w:hAnsiTheme="minorHAnsi" w:cstheme="minorHAnsi"/>
        </w:rPr>
      </w:pPr>
      <w:r w:rsidRPr="00A867FB">
        <w:rPr>
          <w:rFonts w:asciiTheme="minorHAnsi" w:hAnsiTheme="minorHAnsi" w:cstheme="minorHAnsi"/>
        </w:rPr>
        <w:t>termin ważności gwarancji lub poręczenia, obejmujący cały okres wykonania zamówienia, począwszy co najmniej od dnia wyznaczonego na dzień zawarcia umowy, z zastrzeżeniem pkt 10 powyżej,</w:t>
      </w:r>
    </w:p>
    <w:p w14:paraId="55C13171" w14:textId="77777777" w:rsidR="002A4AF7" w:rsidRPr="00A867FB" w:rsidRDefault="002A4AF7" w:rsidP="005713B7">
      <w:pPr>
        <w:numPr>
          <w:ilvl w:val="1"/>
          <w:numId w:val="45"/>
        </w:numPr>
        <w:spacing w:line="276" w:lineRule="auto"/>
        <w:ind w:right="-108"/>
        <w:jc w:val="both"/>
        <w:rPr>
          <w:rFonts w:asciiTheme="minorHAnsi" w:hAnsiTheme="minorHAnsi" w:cstheme="minorHAnsi"/>
        </w:rPr>
      </w:pPr>
      <w:r w:rsidRPr="00A867FB">
        <w:rPr>
          <w:rFonts w:asciiTheme="minorHAnsi" w:hAnsiTheme="minorHAnsi" w:cstheme="minorHAnsi"/>
        </w:rPr>
        <w:t>bezwarunkowe, nieodwołalne, płatne na pierwsze żądanie, zobowiązanie gwaranta do wypłaty zamawiającemu pełnej kwoty zabezpieczenia lub do wypłat łącznie do pełnej kwoty zabezpieczenia w przypadku realizacji zamówienia w sposób niezgodny z umową,</w:t>
      </w:r>
    </w:p>
    <w:p w14:paraId="6F92A266" w14:textId="77777777" w:rsidR="002A4AF7" w:rsidRPr="00F64FEF" w:rsidRDefault="002A4AF7" w:rsidP="005713B7">
      <w:pPr>
        <w:numPr>
          <w:ilvl w:val="1"/>
          <w:numId w:val="45"/>
        </w:numPr>
        <w:spacing w:line="276" w:lineRule="auto"/>
        <w:ind w:right="-108"/>
        <w:jc w:val="both"/>
        <w:rPr>
          <w:rFonts w:asciiTheme="minorHAnsi" w:hAnsiTheme="minorHAnsi" w:cstheme="minorHAnsi"/>
          <w:sz w:val="18"/>
          <w:szCs w:val="18"/>
        </w:rPr>
      </w:pPr>
      <w:r w:rsidRPr="00F64FEF">
        <w:rPr>
          <w:rFonts w:asciiTheme="minorHAnsi" w:hAnsiTheme="minorHAnsi" w:cstheme="minorHAnsi"/>
        </w:rPr>
        <w:t>bezwarunkowe, nieodwołalne, płatne na pierwsze żądanie, zobowiązanie gwaranta do wypłaty Zamawiającemu pełnej kwoty zabezpieczenia w przypadku, o którym mowa w pkt 10 i 11 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14:paraId="0C607EEC" w14:textId="4EF48B25" w:rsidR="007517DE" w:rsidRPr="002A4AF7" w:rsidRDefault="007517DE" w:rsidP="00B14EC6">
      <w:pPr>
        <w:pStyle w:val="Akapitzlist"/>
        <w:numPr>
          <w:ilvl w:val="0"/>
          <w:numId w:val="21"/>
        </w:numPr>
        <w:spacing w:before="100" w:beforeAutospacing="1" w:line="276" w:lineRule="auto"/>
        <w:ind w:left="709"/>
        <w:jc w:val="both"/>
        <w:rPr>
          <w:rFonts w:asciiTheme="minorHAnsi" w:eastAsiaTheme="majorEastAsia" w:hAnsiTheme="minorHAnsi" w:cstheme="minorHAnsi"/>
          <w:b/>
          <w:bCs/>
          <w:lang w:eastAsia="en-US"/>
        </w:rPr>
      </w:pPr>
      <w:r w:rsidRPr="002A4AF7">
        <w:rPr>
          <w:rFonts w:asciiTheme="minorHAnsi" w:hAnsiTheme="minorHAnsi" w:cstheme="minorHAnsi"/>
          <w:b/>
        </w:rPr>
        <w:t>PROJEKTOWANE POSTANOWIENIA UMOWY</w:t>
      </w:r>
    </w:p>
    <w:p w14:paraId="2D392A01" w14:textId="3678E79B" w:rsidR="002A4AF7" w:rsidRPr="002A4AF7" w:rsidRDefault="002A4AF7" w:rsidP="005713B7">
      <w:pPr>
        <w:pStyle w:val="Akapitzlist"/>
        <w:numPr>
          <w:ilvl w:val="0"/>
          <w:numId w:val="32"/>
        </w:numPr>
        <w:spacing w:before="120" w:after="120" w:line="269" w:lineRule="auto"/>
        <w:ind w:left="426" w:hanging="426"/>
        <w:jc w:val="both"/>
        <w:rPr>
          <w:rFonts w:asciiTheme="minorHAnsi" w:hAnsiTheme="minorHAnsi" w:cstheme="minorHAnsi"/>
          <w:bCs/>
        </w:rPr>
      </w:pPr>
      <w:r w:rsidRPr="002A4AF7">
        <w:rPr>
          <w:rFonts w:asciiTheme="minorHAnsi" w:hAnsiTheme="minorHAnsi" w:cstheme="minorHAnsi"/>
        </w:rPr>
        <w:t xml:space="preserve">Projektowane postanowienia umowy stanowią </w:t>
      </w:r>
      <w:r w:rsidRPr="002A4AF7">
        <w:rPr>
          <w:rFonts w:asciiTheme="minorHAnsi" w:hAnsiTheme="minorHAnsi" w:cstheme="minorHAnsi"/>
          <w:b/>
          <w:bCs/>
        </w:rPr>
        <w:t xml:space="preserve">załącznik nr </w:t>
      </w:r>
      <w:r w:rsidR="002E1FAC">
        <w:rPr>
          <w:rFonts w:asciiTheme="minorHAnsi" w:hAnsiTheme="minorHAnsi" w:cstheme="minorHAnsi"/>
          <w:b/>
          <w:bCs/>
        </w:rPr>
        <w:t>9</w:t>
      </w:r>
      <w:r w:rsidRPr="002A4AF7">
        <w:rPr>
          <w:rFonts w:asciiTheme="minorHAnsi" w:hAnsiTheme="minorHAnsi" w:cstheme="minorHAnsi"/>
          <w:b/>
          <w:bCs/>
        </w:rPr>
        <w:t xml:space="preserve"> do SWZ</w:t>
      </w:r>
      <w:r w:rsidRPr="002A4AF7">
        <w:rPr>
          <w:rFonts w:asciiTheme="minorHAnsi" w:hAnsiTheme="minorHAnsi" w:cstheme="minorHAnsi"/>
        </w:rPr>
        <w:t xml:space="preserve">. </w:t>
      </w:r>
    </w:p>
    <w:p w14:paraId="050D22A9" w14:textId="77777777" w:rsidR="002A4AF7" w:rsidRPr="002A4AF7" w:rsidRDefault="002A4AF7" w:rsidP="005713B7">
      <w:pPr>
        <w:pStyle w:val="Akapitzlist"/>
        <w:numPr>
          <w:ilvl w:val="0"/>
          <w:numId w:val="32"/>
        </w:numPr>
        <w:spacing w:before="120" w:after="120" w:line="269" w:lineRule="auto"/>
        <w:ind w:left="426" w:hanging="426"/>
        <w:jc w:val="both"/>
        <w:rPr>
          <w:rFonts w:asciiTheme="minorHAnsi" w:hAnsiTheme="minorHAnsi" w:cstheme="minorHAnsi"/>
          <w:bCs/>
        </w:rPr>
      </w:pPr>
      <w:r w:rsidRPr="002A4AF7">
        <w:rPr>
          <w:rFonts w:asciiTheme="minorHAnsi" w:hAnsiTheme="minorHAnsi" w:cstheme="minorHAnsi"/>
        </w:rPr>
        <w:t>Umowa zostanie zawarta na podstawie złożonej przez Wykonawcę oferty.</w:t>
      </w:r>
    </w:p>
    <w:p w14:paraId="63F76D02" w14:textId="77777777" w:rsidR="002A4AF7" w:rsidRPr="002A4AF7" w:rsidRDefault="002A4AF7" w:rsidP="005713B7">
      <w:pPr>
        <w:pStyle w:val="Akapitzlist"/>
        <w:numPr>
          <w:ilvl w:val="0"/>
          <w:numId w:val="32"/>
        </w:numPr>
        <w:spacing w:before="120" w:after="120" w:line="269" w:lineRule="auto"/>
        <w:ind w:left="426" w:hanging="426"/>
        <w:jc w:val="both"/>
        <w:rPr>
          <w:rFonts w:asciiTheme="minorHAnsi" w:hAnsiTheme="minorHAnsi" w:cstheme="minorHAnsi"/>
          <w:bCs/>
        </w:rPr>
      </w:pPr>
      <w:r w:rsidRPr="002A4AF7">
        <w:rPr>
          <w:rFonts w:asciiTheme="minorHAnsi" w:hAnsiTheme="minorHAnsi" w:cstheme="minorHAnsi"/>
        </w:rPr>
        <w:t xml:space="preserve">Umowa zostanie zawarta pomiędzy Zamawiającym a Wykonawcą, którego oferta została uznana za najkorzystniejszą. </w:t>
      </w:r>
    </w:p>
    <w:p w14:paraId="261DC7BC" w14:textId="71C95133" w:rsidR="002A4AF7" w:rsidRPr="002A4AF7" w:rsidRDefault="002A4AF7" w:rsidP="005713B7">
      <w:pPr>
        <w:pStyle w:val="Akapitzlist"/>
        <w:numPr>
          <w:ilvl w:val="0"/>
          <w:numId w:val="32"/>
        </w:numPr>
        <w:spacing w:before="120" w:after="120" w:line="269" w:lineRule="auto"/>
        <w:ind w:left="426" w:hanging="426"/>
        <w:jc w:val="both"/>
        <w:rPr>
          <w:rFonts w:asciiTheme="minorHAnsi" w:hAnsiTheme="minorHAnsi" w:cstheme="minorHAnsi"/>
          <w:bCs/>
        </w:rPr>
      </w:pPr>
      <w:r w:rsidRPr="002A4AF7">
        <w:rPr>
          <w:rFonts w:asciiTheme="minorHAnsi" w:hAnsiTheme="minorHAnsi" w:cstheme="minorHAnsi"/>
        </w:rPr>
        <w:t xml:space="preserve">Zamawiający przewiduje możliwość dokonania zmian postanowień zawartej umowy w stosunku do treści oferty, na podstawie, której dokonano wyboru Wykonawcy w okolicznościach </w:t>
      </w:r>
      <w:r w:rsidRPr="002F7932">
        <w:rPr>
          <w:rFonts w:asciiTheme="minorHAnsi" w:hAnsiTheme="minorHAnsi" w:cstheme="minorHAnsi"/>
        </w:rPr>
        <w:t>wymienionych w § 1</w:t>
      </w:r>
      <w:r w:rsidR="002F7932" w:rsidRPr="002F7932">
        <w:rPr>
          <w:rFonts w:asciiTheme="minorHAnsi" w:hAnsiTheme="minorHAnsi" w:cstheme="minorHAnsi"/>
        </w:rPr>
        <w:t>7</w:t>
      </w:r>
      <w:r w:rsidRPr="002F7932">
        <w:rPr>
          <w:rFonts w:asciiTheme="minorHAnsi" w:hAnsiTheme="minorHAnsi" w:cstheme="minorHAnsi"/>
        </w:rPr>
        <w:t xml:space="preserve"> projektowanych postanowień</w:t>
      </w:r>
      <w:r w:rsidRPr="002A4AF7">
        <w:rPr>
          <w:rFonts w:asciiTheme="minorHAnsi" w:hAnsiTheme="minorHAnsi" w:cstheme="minorHAnsi"/>
        </w:rPr>
        <w:t xml:space="preserve"> umowy.</w:t>
      </w:r>
    </w:p>
    <w:p w14:paraId="5F844140" w14:textId="77777777" w:rsidR="002A4AF7" w:rsidRPr="002A4AF7" w:rsidRDefault="002A4AF7" w:rsidP="005713B7">
      <w:pPr>
        <w:pStyle w:val="Akapitzlist"/>
        <w:numPr>
          <w:ilvl w:val="0"/>
          <w:numId w:val="32"/>
        </w:numPr>
        <w:spacing w:before="120" w:after="120" w:line="269" w:lineRule="auto"/>
        <w:ind w:left="426" w:hanging="426"/>
        <w:jc w:val="both"/>
        <w:rPr>
          <w:rFonts w:asciiTheme="minorHAnsi" w:hAnsiTheme="minorHAnsi" w:cstheme="minorHAnsi"/>
          <w:bCs/>
        </w:rPr>
      </w:pPr>
      <w:r w:rsidRPr="002A4AF7">
        <w:rPr>
          <w:rFonts w:asciiTheme="minorHAnsi" w:hAnsiTheme="minorHAnsi" w:cstheme="minorHAnsi"/>
          <w:bCs/>
        </w:rPr>
        <w:t>Złożenie oferty jest jednoznaczne z akceptacją przez Wykonawcę projektowanych postanowień umowy.</w:t>
      </w:r>
    </w:p>
    <w:p w14:paraId="2884F1DF" w14:textId="6B074AA2" w:rsidR="00E16E38" w:rsidRPr="00CA287D" w:rsidRDefault="00170B3F" w:rsidP="00B14EC6">
      <w:pPr>
        <w:pStyle w:val="Akapitzlist"/>
        <w:numPr>
          <w:ilvl w:val="0"/>
          <w:numId w:val="21"/>
        </w:numPr>
        <w:spacing w:before="100" w:beforeAutospacing="1" w:line="276" w:lineRule="auto"/>
        <w:ind w:left="709"/>
        <w:jc w:val="both"/>
        <w:rPr>
          <w:rFonts w:asciiTheme="minorHAnsi" w:eastAsiaTheme="majorEastAsia" w:hAnsiTheme="minorHAnsi" w:cstheme="minorHAnsi"/>
          <w:b/>
          <w:bCs/>
          <w:lang w:eastAsia="en-US"/>
        </w:rPr>
      </w:pPr>
      <w:r w:rsidRPr="002A4AF7">
        <w:rPr>
          <w:rFonts w:asciiTheme="minorHAnsi" w:hAnsiTheme="minorHAnsi" w:cstheme="minorHAnsi"/>
          <w:b/>
          <w:bCs/>
        </w:rPr>
        <w:t>INFORMACJE O FORMALNOŚCIACH</w:t>
      </w:r>
      <w:r w:rsidR="00E16E38" w:rsidRPr="002A4AF7">
        <w:rPr>
          <w:rFonts w:asciiTheme="minorHAnsi" w:hAnsiTheme="minorHAnsi" w:cstheme="minorHAnsi"/>
          <w:b/>
          <w:bCs/>
        </w:rPr>
        <w:t>,</w:t>
      </w:r>
      <w:r w:rsidRPr="002A4AF7">
        <w:rPr>
          <w:rFonts w:asciiTheme="minorHAnsi" w:hAnsiTheme="minorHAnsi" w:cstheme="minorHAnsi"/>
          <w:b/>
          <w:bCs/>
        </w:rPr>
        <w:t xml:space="preserve"> JAKIE MUSZĄ ZOSTAĆ DOPEŁNIONE PO </w:t>
      </w:r>
      <w:r w:rsidR="00BD407F" w:rsidRPr="002A4AF7">
        <w:rPr>
          <w:rFonts w:asciiTheme="minorHAnsi" w:hAnsiTheme="minorHAnsi" w:cstheme="minorHAnsi"/>
          <w:b/>
          <w:bCs/>
        </w:rPr>
        <w:t>W</w:t>
      </w:r>
      <w:r w:rsidRPr="002A4AF7">
        <w:rPr>
          <w:rFonts w:asciiTheme="minorHAnsi" w:hAnsiTheme="minorHAnsi" w:cstheme="minorHAnsi"/>
          <w:b/>
          <w:bCs/>
        </w:rPr>
        <w:t>YBORZE</w:t>
      </w:r>
      <w:r w:rsidR="00183B26" w:rsidRPr="002A4AF7">
        <w:rPr>
          <w:rFonts w:asciiTheme="minorHAnsi" w:hAnsiTheme="minorHAnsi" w:cstheme="minorHAnsi"/>
          <w:b/>
          <w:bCs/>
        </w:rPr>
        <w:t xml:space="preserve"> </w:t>
      </w:r>
      <w:r w:rsidRPr="002A4AF7">
        <w:rPr>
          <w:rFonts w:asciiTheme="minorHAnsi" w:hAnsiTheme="minorHAnsi" w:cstheme="minorHAnsi"/>
          <w:b/>
          <w:bCs/>
        </w:rPr>
        <w:t>OFERTY W CELU ZAWARCIA UMOWY</w:t>
      </w:r>
    </w:p>
    <w:p w14:paraId="179D97DE" w14:textId="77777777" w:rsidR="00CA287D" w:rsidRDefault="00CA287D" w:rsidP="005713B7">
      <w:pPr>
        <w:pStyle w:val="Akapitzlist"/>
        <w:numPr>
          <w:ilvl w:val="0"/>
          <w:numId w:val="33"/>
        </w:numPr>
        <w:spacing w:line="276" w:lineRule="auto"/>
        <w:ind w:left="426" w:right="-108"/>
        <w:jc w:val="both"/>
        <w:rPr>
          <w:rFonts w:asciiTheme="minorHAnsi" w:hAnsiTheme="minorHAnsi" w:cstheme="minorHAnsi"/>
        </w:rPr>
      </w:pPr>
      <w:r w:rsidRPr="00BD407F">
        <w:rPr>
          <w:rFonts w:asciiTheme="minorHAnsi" w:hAnsiTheme="minorHAnsi" w:cstheme="minorHAnsi"/>
        </w:rPr>
        <w:t>Niezwłocznie po wyborze najkorzystniejszej oferty</w:t>
      </w:r>
      <w:r>
        <w:rPr>
          <w:rFonts w:asciiTheme="minorHAnsi" w:hAnsiTheme="minorHAnsi" w:cstheme="minorHAnsi"/>
        </w:rPr>
        <w:t xml:space="preserve"> </w:t>
      </w:r>
      <w:r w:rsidRPr="00BD407F">
        <w:rPr>
          <w:rFonts w:asciiTheme="minorHAnsi" w:hAnsiTheme="minorHAnsi" w:cstheme="minorHAnsi"/>
        </w:rPr>
        <w:t>Zamawiający poinformuje równocześnie Wykonawców, którzy złożyli oferty, o:</w:t>
      </w:r>
    </w:p>
    <w:p w14:paraId="13D7E496" w14:textId="77777777" w:rsidR="00CA287D" w:rsidRPr="002A4AF7" w:rsidRDefault="00CA287D" w:rsidP="005713B7">
      <w:pPr>
        <w:pStyle w:val="Akapitzlist"/>
        <w:numPr>
          <w:ilvl w:val="2"/>
          <w:numId w:val="34"/>
        </w:numPr>
        <w:spacing w:line="276" w:lineRule="auto"/>
        <w:ind w:right="-108"/>
        <w:jc w:val="both"/>
        <w:rPr>
          <w:rFonts w:asciiTheme="minorHAnsi" w:hAnsiTheme="minorHAnsi" w:cstheme="minorHAnsi"/>
        </w:rPr>
      </w:pPr>
      <w:r w:rsidRPr="002A4AF7">
        <w:rPr>
          <w:rFonts w:asciiTheme="minorHAnsi" w:hAnsiTheme="minorHAnsi" w:cstheme="minorHAnsi"/>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w:t>
      </w:r>
      <w:r w:rsidRPr="002A4AF7">
        <w:rPr>
          <w:rFonts w:asciiTheme="minorHAnsi" w:hAnsiTheme="minorHAnsi" w:cstheme="minorHAnsi"/>
        </w:rPr>
        <w:lastRenderedPageBreak/>
        <w:t>oferty, a także punktację przyznaną ofertom w każdym kryterium oceny ofert i łączną punktację,</w:t>
      </w:r>
    </w:p>
    <w:p w14:paraId="5C69062A" w14:textId="77777777" w:rsidR="00CA287D" w:rsidRDefault="00CA287D" w:rsidP="005713B7">
      <w:pPr>
        <w:pStyle w:val="Akapitzlist"/>
        <w:numPr>
          <w:ilvl w:val="2"/>
          <w:numId w:val="34"/>
        </w:numPr>
        <w:spacing w:line="276" w:lineRule="auto"/>
        <w:ind w:right="-108"/>
        <w:jc w:val="both"/>
        <w:rPr>
          <w:rFonts w:asciiTheme="minorHAnsi" w:hAnsiTheme="minorHAnsi" w:cstheme="minorHAnsi"/>
        </w:rPr>
      </w:pPr>
      <w:r w:rsidRPr="002A4AF7">
        <w:rPr>
          <w:rFonts w:asciiTheme="minorHAnsi" w:hAnsiTheme="minorHAnsi" w:cstheme="minorHAnsi"/>
        </w:rPr>
        <w:t>Wykonawcach, których oferty zostały odrzucone - podając uzasadnienie faktyczne i prawne.</w:t>
      </w:r>
    </w:p>
    <w:p w14:paraId="441E5186" w14:textId="77777777" w:rsidR="00CA287D" w:rsidRDefault="00CA287D" w:rsidP="005713B7">
      <w:pPr>
        <w:pStyle w:val="Akapitzlist"/>
        <w:numPr>
          <w:ilvl w:val="0"/>
          <w:numId w:val="33"/>
        </w:numPr>
        <w:spacing w:line="276" w:lineRule="auto"/>
        <w:ind w:left="426" w:right="-108"/>
        <w:jc w:val="both"/>
        <w:rPr>
          <w:rFonts w:asciiTheme="minorHAnsi" w:hAnsiTheme="minorHAnsi" w:cstheme="minorHAnsi"/>
        </w:rPr>
      </w:pPr>
      <w:r w:rsidRPr="002A4AF7">
        <w:rPr>
          <w:rFonts w:asciiTheme="minorHAnsi" w:hAnsiTheme="minorHAnsi" w:cstheme="minorHAnsi"/>
        </w:rPr>
        <w:t>Zamawiający poinformuje Wykonawcę, któremu zostanie udzielone zamówienie, o miejscu i terminie zawarcia umowy.</w:t>
      </w:r>
      <w:bookmarkStart w:id="14" w:name="_Toc42045493"/>
      <w:r w:rsidRPr="002A4AF7">
        <w:rPr>
          <w:rFonts w:asciiTheme="minorHAnsi" w:hAnsiTheme="minorHAnsi" w:cstheme="minorHAnsi"/>
        </w:rPr>
        <w:t xml:space="preserve"> W sytuacji, gdy zaproponowany termin nie będzie dla Wykonawcy dogodny, Wykonawca ma możliwość wnioskowania o zmianę terminu podpisania umowy, jednakże Zamawiający podejmie decyzję ostateczną o jego zmianie.</w:t>
      </w:r>
    </w:p>
    <w:p w14:paraId="5A2A5A78" w14:textId="77777777" w:rsidR="00CA287D" w:rsidRDefault="00CA287D" w:rsidP="005713B7">
      <w:pPr>
        <w:pStyle w:val="Akapitzlist"/>
        <w:numPr>
          <w:ilvl w:val="0"/>
          <w:numId w:val="33"/>
        </w:numPr>
        <w:spacing w:line="276" w:lineRule="auto"/>
        <w:ind w:left="426" w:right="-108"/>
        <w:jc w:val="both"/>
        <w:rPr>
          <w:rFonts w:asciiTheme="minorHAnsi" w:hAnsiTheme="minorHAnsi" w:cstheme="minorHAnsi"/>
        </w:rPr>
      </w:pPr>
      <w:r w:rsidRPr="002A4AF7">
        <w:rPr>
          <w:rFonts w:asciiTheme="minorHAnsi" w:hAnsiTheme="minorHAnsi" w:cstheme="minorHAnsi"/>
        </w:rPr>
        <w:t>Dwukrotne niedopełnienie obowiązku podpisania umowy w uzgodnionym terminie, uznane zostanie za uchylenie się od jej podpisania.</w:t>
      </w:r>
    </w:p>
    <w:p w14:paraId="25DD90CD" w14:textId="77777777" w:rsidR="00CA287D" w:rsidRDefault="00CA287D" w:rsidP="005713B7">
      <w:pPr>
        <w:pStyle w:val="Akapitzlist"/>
        <w:numPr>
          <w:ilvl w:val="0"/>
          <w:numId w:val="33"/>
        </w:numPr>
        <w:spacing w:line="276" w:lineRule="auto"/>
        <w:ind w:left="426" w:right="-108"/>
        <w:jc w:val="both"/>
        <w:rPr>
          <w:rFonts w:asciiTheme="minorHAnsi" w:hAnsiTheme="minorHAnsi" w:cstheme="minorHAnsi"/>
        </w:rPr>
      </w:pPr>
      <w:r w:rsidRPr="002A4AF7">
        <w:rPr>
          <w:rFonts w:asciiTheme="minorHAnsi" w:hAnsiTheme="minorHAnsi" w:cstheme="minorHAnsi"/>
        </w:rPr>
        <w:t>Zawarcie umowy nastąpi w terminie nie krótszym niż 5 dni od dnia przekazania informacji o wyborze najkorzystniejszej oferty.</w:t>
      </w:r>
    </w:p>
    <w:p w14:paraId="4008CED5" w14:textId="77777777" w:rsidR="00CA287D" w:rsidRDefault="00CA287D" w:rsidP="005713B7">
      <w:pPr>
        <w:pStyle w:val="Akapitzlist"/>
        <w:numPr>
          <w:ilvl w:val="0"/>
          <w:numId w:val="33"/>
        </w:numPr>
        <w:spacing w:line="276" w:lineRule="auto"/>
        <w:ind w:left="426" w:right="-108"/>
        <w:jc w:val="both"/>
        <w:rPr>
          <w:rFonts w:asciiTheme="minorHAnsi" w:hAnsiTheme="minorHAnsi" w:cstheme="minorHAnsi"/>
        </w:rPr>
      </w:pPr>
      <w:r w:rsidRPr="002A4AF7">
        <w:rPr>
          <w:rFonts w:asciiTheme="minorHAnsi" w:hAnsiTheme="minorHAnsi" w:cstheme="minorHAnsi"/>
        </w:rPr>
        <w:t>W przypadku wskazania pełnomocnika do podpisania umowy wymaga się przedłożenia pełnomocnictwa, nie później niż 2 dni robocze przed terminem podpisania umowy.</w:t>
      </w:r>
    </w:p>
    <w:p w14:paraId="2CF38A5C" w14:textId="77777777" w:rsidR="00CA287D" w:rsidRDefault="00CA287D" w:rsidP="005713B7">
      <w:pPr>
        <w:pStyle w:val="Akapitzlist"/>
        <w:numPr>
          <w:ilvl w:val="0"/>
          <w:numId w:val="33"/>
        </w:numPr>
        <w:spacing w:line="276" w:lineRule="auto"/>
        <w:ind w:left="426" w:right="-108"/>
        <w:jc w:val="both"/>
        <w:rPr>
          <w:rFonts w:asciiTheme="minorHAnsi" w:hAnsiTheme="minorHAnsi" w:cstheme="minorHAnsi"/>
        </w:rPr>
      </w:pPr>
      <w:r w:rsidRPr="002A4AF7">
        <w:rPr>
          <w:rFonts w:asciiTheme="minorHAnsi" w:hAnsiTheme="minorHAnsi" w:cstheme="minorHAnsi"/>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p>
    <w:p w14:paraId="160FC21E" w14:textId="77777777" w:rsidR="00CA287D" w:rsidRPr="002A4AF7" w:rsidRDefault="00CA287D" w:rsidP="005713B7">
      <w:pPr>
        <w:pStyle w:val="Akapitzlist"/>
        <w:numPr>
          <w:ilvl w:val="0"/>
          <w:numId w:val="33"/>
        </w:numPr>
        <w:spacing w:line="276" w:lineRule="auto"/>
        <w:ind w:left="426" w:right="-108"/>
        <w:jc w:val="both"/>
        <w:rPr>
          <w:rFonts w:asciiTheme="minorHAnsi" w:hAnsiTheme="minorHAnsi" w:cstheme="minorHAnsi"/>
        </w:rPr>
      </w:pPr>
      <w:r w:rsidRPr="002A4AF7">
        <w:rPr>
          <w:rFonts w:asciiTheme="minorHAnsi" w:hAnsiTheme="minorHAnsi" w:cstheme="minorHAnsi"/>
        </w:rPr>
        <w:t>Wykonawca przed zawarciem umowy poda wszelkie informacje niezbędne do wypełnienia treści umowy na wezwanie Zamawiającego, a także najpóźniej w dniu podpisania umowy Wykonawca zobowiązany jest do przedłożenia Zamawiającemu:</w:t>
      </w:r>
    </w:p>
    <w:p w14:paraId="7596B271" w14:textId="77777777" w:rsidR="00CA287D" w:rsidRDefault="00CA287D" w:rsidP="005713B7">
      <w:pPr>
        <w:pStyle w:val="Akapitzlist"/>
        <w:numPr>
          <w:ilvl w:val="0"/>
          <w:numId w:val="35"/>
        </w:numPr>
        <w:spacing w:line="276" w:lineRule="auto"/>
        <w:ind w:left="709" w:right="-108"/>
        <w:jc w:val="both"/>
        <w:rPr>
          <w:rFonts w:asciiTheme="minorHAnsi" w:hAnsiTheme="minorHAnsi" w:cstheme="minorHAnsi"/>
        </w:rPr>
      </w:pPr>
      <w:r w:rsidRPr="00F76A5D">
        <w:rPr>
          <w:rFonts w:asciiTheme="minorHAnsi" w:hAnsiTheme="minorHAnsi" w:cstheme="minorHAnsi"/>
        </w:rPr>
        <w:t>przedłożenia Zamawiającemu obowiązku informacyjnego dla pracowników Zamawiającego dotyczącego ochrony danych osobowych.</w:t>
      </w:r>
    </w:p>
    <w:p w14:paraId="5BCFA583" w14:textId="77777777" w:rsidR="00E83D14" w:rsidRDefault="00E83D14" w:rsidP="005713B7">
      <w:pPr>
        <w:pStyle w:val="Akapitzlist"/>
        <w:numPr>
          <w:ilvl w:val="0"/>
          <w:numId w:val="35"/>
        </w:numPr>
        <w:spacing w:line="276" w:lineRule="auto"/>
        <w:ind w:left="709" w:right="-108"/>
        <w:jc w:val="both"/>
        <w:rPr>
          <w:rFonts w:asciiTheme="minorHAnsi" w:hAnsiTheme="minorHAnsi" w:cstheme="minorHAnsi"/>
        </w:rPr>
      </w:pPr>
      <w:r w:rsidRPr="00CA287D">
        <w:rPr>
          <w:rFonts w:asciiTheme="minorHAnsi" w:hAnsiTheme="minorHAnsi" w:cstheme="minorHAnsi"/>
        </w:rPr>
        <w:t xml:space="preserve">wniesienia zabezpieczenia należytego wykonania umowy w wysokości </w:t>
      </w:r>
      <w:r>
        <w:rPr>
          <w:rFonts w:asciiTheme="minorHAnsi" w:hAnsiTheme="minorHAnsi" w:cstheme="minorHAnsi"/>
        </w:rPr>
        <w:t>5</w:t>
      </w:r>
      <w:r w:rsidRPr="00CA287D">
        <w:rPr>
          <w:rFonts w:asciiTheme="minorHAnsi" w:hAnsiTheme="minorHAnsi" w:cstheme="minorHAnsi"/>
        </w:rPr>
        <w:t>% ceny całkowitej podanej w ofercie</w:t>
      </w:r>
      <w:r>
        <w:rPr>
          <w:rFonts w:asciiTheme="minorHAnsi" w:hAnsiTheme="minorHAnsi" w:cstheme="minorHAnsi"/>
        </w:rPr>
        <w:t>,</w:t>
      </w:r>
    </w:p>
    <w:p w14:paraId="55578594" w14:textId="041D3FB9" w:rsidR="00BF16AC" w:rsidRPr="00401867" w:rsidRDefault="00CA287D" w:rsidP="005713B7">
      <w:pPr>
        <w:pStyle w:val="Akapitzlist"/>
        <w:numPr>
          <w:ilvl w:val="0"/>
          <w:numId w:val="33"/>
        </w:numPr>
        <w:spacing w:line="276" w:lineRule="auto"/>
        <w:ind w:left="426" w:right="-108"/>
        <w:jc w:val="both"/>
        <w:rPr>
          <w:rFonts w:asciiTheme="minorHAnsi" w:hAnsiTheme="minorHAnsi" w:cstheme="minorHAnsi"/>
        </w:rPr>
      </w:pPr>
      <w:r w:rsidRPr="00401867">
        <w:rPr>
          <w:rFonts w:asciiTheme="minorHAnsi" w:hAnsiTheme="minorHAnsi" w:cstheme="minorHAnsi"/>
        </w:rPr>
        <w:t xml:space="preserve">Niezrealizowanie przez Wykonawcę obowiązków wynikających z ust. 5 </w:t>
      </w:r>
      <w:r w:rsidR="005A5705" w:rsidRPr="00401867">
        <w:rPr>
          <w:rFonts w:asciiTheme="minorHAnsi" w:hAnsiTheme="minorHAnsi" w:cstheme="minorHAnsi"/>
        </w:rPr>
        <w:t>b</w:t>
      </w:r>
      <w:r w:rsidRPr="00401867">
        <w:rPr>
          <w:rFonts w:asciiTheme="minorHAnsi" w:hAnsiTheme="minorHAnsi" w:cstheme="minorHAnsi"/>
        </w:rPr>
        <w:t xml:space="preserve"> - </w:t>
      </w:r>
      <w:r w:rsidR="002E1FAC">
        <w:rPr>
          <w:rFonts w:asciiTheme="minorHAnsi" w:hAnsiTheme="minorHAnsi" w:cstheme="minorHAnsi"/>
        </w:rPr>
        <w:t>c</w:t>
      </w:r>
      <w:r w:rsidRPr="00401867">
        <w:rPr>
          <w:rFonts w:asciiTheme="minorHAnsi" w:hAnsiTheme="minorHAnsi" w:cstheme="minorHAnsi"/>
        </w:rPr>
        <w:t xml:space="preserve"> może zostać potraktowane jako uchylanie się od podpisania umowy w sprawie zamówienia publi</w:t>
      </w:r>
      <w:bookmarkEnd w:id="14"/>
      <w:r w:rsidRPr="00401867">
        <w:rPr>
          <w:rFonts w:asciiTheme="minorHAnsi" w:hAnsiTheme="minorHAnsi" w:cstheme="minorHAnsi"/>
        </w:rPr>
        <w:t xml:space="preserve">cznego i potraktowane przez zamawiającego jako niemożność zawarcia umowy w sprawie zamówienia publicznego z przyczyn leżących po stronie Wykonawcy i zgodnie z art. 98 ust. 6 pkt 3 ustawy </w:t>
      </w:r>
      <w:proofErr w:type="spellStart"/>
      <w:r w:rsidRPr="00401867">
        <w:rPr>
          <w:rFonts w:asciiTheme="minorHAnsi" w:hAnsiTheme="minorHAnsi" w:cstheme="minorHAnsi"/>
        </w:rPr>
        <w:t>Pzp</w:t>
      </w:r>
      <w:proofErr w:type="spellEnd"/>
      <w:r w:rsidRPr="00401867">
        <w:rPr>
          <w:rFonts w:asciiTheme="minorHAnsi" w:hAnsiTheme="minorHAnsi" w:cstheme="minorHAnsi"/>
        </w:rPr>
        <w:t>, będzie skutkowało zatrzymaniem przez zamawiającego wadium wraz z odsetkami.</w:t>
      </w:r>
    </w:p>
    <w:p w14:paraId="4A059817" w14:textId="36AB616E" w:rsidR="00E95A95" w:rsidRDefault="00170B3F" w:rsidP="00B14EC6">
      <w:pPr>
        <w:pStyle w:val="Akapitzlist"/>
        <w:numPr>
          <w:ilvl w:val="0"/>
          <w:numId w:val="21"/>
        </w:numPr>
        <w:spacing w:before="100" w:beforeAutospacing="1" w:line="276" w:lineRule="auto"/>
        <w:ind w:left="709"/>
        <w:jc w:val="both"/>
        <w:rPr>
          <w:rFonts w:asciiTheme="minorHAnsi" w:eastAsiaTheme="majorEastAsia" w:hAnsiTheme="minorHAnsi" w:cstheme="minorHAnsi"/>
          <w:b/>
          <w:bCs/>
          <w:lang w:eastAsia="en-US"/>
        </w:rPr>
      </w:pPr>
      <w:r w:rsidRPr="00CA287D">
        <w:rPr>
          <w:rFonts w:asciiTheme="minorHAnsi" w:eastAsiaTheme="majorEastAsia" w:hAnsiTheme="minorHAnsi" w:cstheme="minorHAnsi"/>
          <w:b/>
          <w:bCs/>
          <w:lang w:eastAsia="en-US"/>
        </w:rPr>
        <w:t>POUCZENIE O ŚRODKACH OCHRONY PRAWNEJ</w:t>
      </w:r>
    </w:p>
    <w:p w14:paraId="5E41E964" w14:textId="77777777" w:rsidR="00CA287D" w:rsidRDefault="00CA287D" w:rsidP="005713B7">
      <w:pPr>
        <w:pStyle w:val="Akapitzlist"/>
        <w:numPr>
          <w:ilvl w:val="0"/>
          <w:numId w:val="36"/>
        </w:numPr>
        <w:spacing w:line="276" w:lineRule="auto"/>
        <w:ind w:left="425" w:hanging="425"/>
        <w:contextualSpacing/>
        <w:jc w:val="both"/>
        <w:rPr>
          <w:rFonts w:asciiTheme="minorHAnsi" w:eastAsiaTheme="majorEastAsia" w:hAnsiTheme="minorHAnsi" w:cstheme="minorHAnsi"/>
          <w:lang w:eastAsia="en-US"/>
        </w:rPr>
      </w:pPr>
      <w:r w:rsidRPr="009911F9">
        <w:rPr>
          <w:rFonts w:asciiTheme="minorHAnsi" w:eastAsiaTheme="majorEastAsia" w:hAnsiTheme="minorHAnsi" w:cstheme="minorHAnsi"/>
          <w:lang w:eastAsia="en-US"/>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9911F9">
        <w:rPr>
          <w:rFonts w:asciiTheme="minorHAnsi" w:eastAsiaTheme="majorEastAsia" w:hAnsiTheme="minorHAnsi" w:cstheme="minorHAnsi"/>
          <w:lang w:eastAsia="en-US"/>
        </w:rPr>
        <w:t>Pzp</w:t>
      </w:r>
      <w:proofErr w:type="spellEnd"/>
      <w:r w:rsidRPr="009911F9">
        <w:rPr>
          <w:rFonts w:asciiTheme="minorHAnsi" w:eastAsiaTheme="majorEastAsia" w:hAnsiTheme="minorHAnsi" w:cstheme="minorHAnsi"/>
          <w:lang w:eastAsia="en-US"/>
        </w:rPr>
        <w:t xml:space="preserve"> (art. 505–590).</w:t>
      </w:r>
    </w:p>
    <w:p w14:paraId="21A37912" w14:textId="77777777" w:rsidR="00CA287D" w:rsidRDefault="00CA287D" w:rsidP="005713B7">
      <w:pPr>
        <w:pStyle w:val="Akapitzlist"/>
        <w:numPr>
          <w:ilvl w:val="0"/>
          <w:numId w:val="36"/>
        </w:numPr>
        <w:spacing w:line="276" w:lineRule="auto"/>
        <w:ind w:left="425" w:hanging="425"/>
        <w:contextualSpacing/>
        <w:jc w:val="both"/>
        <w:rPr>
          <w:rFonts w:asciiTheme="minorHAnsi" w:eastAsiaTheme="majorEastAsia" w:hAnsiTheme="minorHAnsi" w:cstheme="minorHAnsi"/>
          <w:lang w:eastAsia="en-US"/>
        </w:rPr>
      </w:pPr>
      <w:r w:rsidRPr="009911F9">
        <w:rPr>
          <w:rFonts w:asciiTheme="minorHAnsi" w:eastAsiaTheme="majorEastAsia" w:hAnsiTheme="minorHAnsi" w:cstheme="minorHAnsi"/>
          <w:lang w:eastAsia="en-US"/>
        </w:rPr>
        <w:t xml:space="preserve">Odwołanie przysługuje na niezgodną z przepisami ustawy </w:t>
      </w:r>
      <w:proofErr w:type="spellStart"/>
      <w:r w:rsidRPr="009911F9">
        <w:rPr>
          <w:rFonts w:asciiTheme="minorHAnsi" w:eastAsiaTheme="majorEastAsia" w:hAnsiTheme="minorHAnsi" w:cstheme="minorHAnsi"/>
          <w:lang w:eastAsia="en-US"/>
        </w:rPr>
        <w:t>Pzp</w:t>
      </w:r>
      <w:proofErr w:type="spellEnd"/>
      <w:r w:rsidRPr="009911F9">
        <w:rPr>
          <w:rFonts w:asciiTheme="minorHAnsi" w:eastAsiaTheme="majorEastAsia" w:hAnsiTheme="minorHAnsi" w:cstheme="minorHAnsi"/>
          <w:lang w:eastAsia="en-US"/>
        </w:rPr>
        <w:t xml:space="preserve"> czynność Zamawiającego, podjętą w postępowaniu o udzielenie zamówienia, w tym na projektowane postanowienia umowy; zaniechanie czynności w postępowaniu o udzielenie zamówienia, do której Zamawiający był obowiązany na podstawie ustawy </w:t>
      </w:r>
      <w:proofErr w:type="spellStart"/>
      <w:r w:rsidRPr="009911F9">
        <w:rPr>
          <w:rFonts w:asciiTheme="minorHAnsi" w:eastAsiaTheme="majorEastAsia" w:hAnsiTheme="minorHAnsi" w:cstheme="minorHAnsi"/>
          <w:lang w:eastAsia="en-US"/>
        </w:rPr>
        <w:t>Pzp</w:t>
      </w:r>
      <w:proofErr w:type="spellEnd"/>
      <w:r w:rsidRPr="009911F9">
        <w:rPr>
          <w:rFonts w:asciiTheme="minorHAnsi" w:eastAsiaTheme="majorEastAsia" w:hAnsiTheme="minorHAnsi" w:cstheme="minorHAnsi"/>
          <w:lang w:eastAsia="en-US"/>
        </w:rPr>
        <w:t>.</w:t>
      </w:r>
    </w:p>
    <w:p w14:paraId="176875EB" w14:textId="77777777" w:rsidR="00CA287D" w:rsidRDefault="00CA287D" w:rsidP="005713B7">
      <w:pPr>
        <w:pStyle w:val="Akapitzlist"/>
        <w:numPr>
          <w:ilvl w:val="0"/>
          <w:numId w:val="36"/>
        </w:numPr>
        <w:spacing w:line="276" w:lineRule="auto"/>
        <w:ind w:left="425" w:hanging="425"/>
        <w:contextualSpacing/>
        <w:jc w:val="both"/>
        <w:rPr>
          <w:rFonts w:asciiTheme="minorHAnsi" w:eastAsiaTheme="majorEastAsia" w:hAnsiTheme="minorHAnsi" w:cstheme="minorHAnsi"/>
          <w:lang w:eastAsia="en-US"/>
        </w:rPr>
      </w:pPr>
      <w:r w:rsidRPr="009911F9">
        <w:rPr>
          <w:rFonts w:asciiTheme="minorHAnsi" w:eastAsiaTheme="majorEastAsia" w:hAnsiTheme="minorHAnsi" w:cstheme="minorHAnsi"/>
          <w:lang w:eastAsia="en-US"/>
        </w:rPr>
        <w:lastRenderedPageBreak/>
        <w:t>Odwołanie wnosi się do Prezesa Krajowej Izby Odwoławczej w formie pisemnej albo w formie elektronicznej albo w postaci elektronicznej opatrzone podpisem zaufanym.</w:t>
      </w:r>
    </w:p>
    <w:p w14:paraId="2266D68F" w14:textId="1D806BB3" w:rsidR="00CA287D" w:rsidRPr="00CA287D" w:rsidRDefault="00CA287D" w:rsidP="005713B7">
      <w:pPr>
        <w:pStyle w:val="Akapitzlist"/>
        <w:numPr>
          <w:ilvl w:val="0"/>
          <w:numId w:val="36"/>
        </w:numPr>
        <w:spacing w:line="276" w:lineRule="auto"/>
        <w:ind w:left="425" w:hanging="425"/>
        <w:contextualSpacing/>
        <w:jc w:val="both"/>
        <w:rPr>
          <w:rFonts w:asciiTheme="minorHAnsi" w:eastAsiaTheme="majorEastAsia" w:hAnsiTheme="minorHAnsi" w:cstheme="minorHAnsi"/>
          <w:lang w:eastAsia="en-US"/>
        </w:rPr>
      </w:pPr>
      <w:r w:rsidRPr="00CA287D">
        <w:rPr>
          <w:rFonts w:asciiTheme="minorHAnsi" w:eastAsiaTheme="majorEastAsia" w:hAnsiTheme="minorHAnsi" w:cstheme="minorHAnsi"/>
          <w:lang w:eastAsia="en-US"/>
        </w:rPr>
        <w:t xml:space="preserve">Na orzeczenie Krajowej Izby Odwoławczej oraz postanowienie Prezesa Krajowej Izby Odwoławczej, o którym mowa w art. 519 ust. 1 ustawy </w:t>
      </w:r>
      <w:proofErr w:type="spellStart"/>
      <w:r w:rsidRPr="00CA287D">
        <w:rPr>
          <w:rFonts w:asciiTheme="minorHAnsi" w:eastAsiaTheme="majorEastAsia" w:hAnsiTheme="minorHAnsi" w:cstheme="minorHAnsi"/>
          <w:lang w:eastAsia="en-US"/>
        </w:rPr>
        <w:t>Pzp</w:t>
      </w:r>
      <w:proofErr w:type="spellEnd"/>
      <w:r w:rsidRPr="00CA287D">
        <w:rPr>
          <w:rFonts w:asciiTheme="minorHAnsi" w:eastAsiaTheme="majorEastAsia" w:hAnsiTheme="minorHAnsi" w:cstheme="minorHAnsi"/>
          <w:lang w:eastAsia="en-US"/>
        </w:rPr>
        <w:t>, stronom oraz uczestnikom postępowania odwoławczego przysługuje skarga do sądu. Skargę wnosi się do Sądu Okręgowego w Warszawie za pośrednictwem Prezesa Krajowej Izby Odwoławczej</w:t>
      </w:r>
    </w:p>
    <w:p w14:paraId="5D7F44BE" w14:textId="77EC4890" w:rsidR="00E95A95" w:rsidRDefault="00E95A95" w:rsidP="00B14EC6">
      <w:pPr>
        <w:pStyle w:val="Akapitzlist"/>
        <w:numPr>
          <w:ilvl w:val="0"/>
          <w:numId w:val="21"/>
        </w:numPr>
        <w:spacing w:before="100" w:beforeAutospacing="1" w:line="276" w:lineRule="auto"/>
        <w:ind w:left="709"/>
        <w:jc w:val="both"/>
        <w:rPr>
          <w:rFonts w:asciiTheme="minorHAnsi" w:eastAsiaTheme="majorEastAsia" w:hAnsiTheme="minorHAnsi" w:cstheme="minorHAnsi"/>
          <w:b/>
          <w:bCs/>
          <w:lang w:eastAsia="en-US"/>
        </w:rPr>
      </w:pPr>
      <w:r w:rsidRPr="00CA287D">
        <w:rPr>
          <w:rFonts w:asciiTheme="minorHAnsi" w:eastAsiaTheme="majorEastAsia" w:hAnsiTheme="minorHAnsi" w:cstheme="minorHAnsi"/>
          <w:b/>
          <w:bCs/>
          <w:lang w:eastAsia="en-US"/>
        </w:rPr>
        <w:t>O</w:t>
      </w:r>
      <w:r w:rsidR="00170B3F" w:rsidRPr="00CA287D">
        <w:rPr>
          <w:rFonts w:asciiTheme="minorHAnsi" w:eastAsiaTheme="majorEastAsia" w:hAnsiTheme="minorHAnsi" w:cstheme="minorHAnsi"/>
          <w:b/>
          <w:bCs/>
          <w:lang w:eastAsia="en-US"/>
        </w:rPr>
        <w:t>CHRONA DANYCH OSOBOWYCH ZEBRANYCH PRZEZ</w:t>
      </w:r>
      <w:r w:rsidR="00CB1F2D" w:rsidRPr="00CA287D">
        <w:rPr>
          <w:rFonts w:asciiTheme="minorHAnsi" w:eastAsiaTheme="majorEastAsia" w:hAnsiTheme="minorHAnsi" w:cstheme="minorHAnsi"/>
          <w:b/>
          <w:bCs/>
          <w:lang w:eastAsia="en-US"/>
        </w:rPr>
        <w:t xml:space="preserve"> ZAMAWIAJĄCEGO W TOKU POSTĘPOWANIA</w:t>
      </w:r>
    </w:p>
    <w:p w14:paraId="7374D3B7" w14:textId="5C06370D" w:rsidR="005C4676" w:rsidRDefault="005C4676" w:rsidP="005713B7">
      <w:pPr>
        <w:pStyle w:val="Tekstpodstawowy"/>
        <w:numPr>
          <w:ilvl w:val="0"/>
          <w:numId w:val="37"/>
        </w:numPr>
        <w:spacing w:after="0" w:line="276" w:lineRule="auto"/>
        <w:ind w:left="426" w:hanging="426"/>
        <w:jc w:val="both"/>
        <w:textAlignment w:val="baseline"/>
        <w:rPr>
          <w:rFonts w:asciiTheme="minorHAnsi" w:hAnsiTheme="minorHAnsi" w:cstheme="minorHAnsi"/>
          <w:bCs/>
          <w:iCs/>
        </w:rPr>
      </w:pPr>
      <w:r w:rsidRPr="00A867FB">
        <w:rPr>
          <w:rFonts w:asciiTheme="minorHAnsi" w:hAnsiTheme="minorHAnsi" w:cstheme="minorHAnsi"/>
          <w:bCs/>
          <w:iCs/>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że: </w:t>
      </w:r>
    </w:p>
    <w:p w14:paraId="63EB0B10" w14:textId="203736C3" w:rsidR="005C4676" w:rsidRPr="00A867FB" w:rsidRDefault="005C4676" w:rsidP="005713B7">
      <w:pPr>
        <w:pStyle w:val="Tekstpodstawowy"/>
        <w:numPr>
          <w:ilvl w:val="0"/>
          <w:numId w:val="38"/>
        </w:numPr>
        <w:spacing w:after="0" w:line="276" w:lineRule="auto"/>
        <w:ind w:left="851"/>
        <w:jc w:val="both"/>
        <w:textAlignment w:val="baseline"/>
        <w:rPr>
          <w:rFonts w:asciiTheme="minorHAnsi" w:hAnsiTheme="minorHAnsi" w:cstheme="minorHAnsi"/>
          <w:bCs/>
          <w:iCs/>
        </w:rPr>
      </w:pPr>
      <w:r w:rsidRPr="00A867FB">
        <w:rPr>
          <w:rFonts w:asciiTheme="minorHAnsi" w:hAnsiTheme="minorHAnsi" w:cstheme="minorHAnsi"/>
          <w:bCs/>
          <w:iCs/>
        </w:rPr>
        <w:t xml:space="preserve">administratorem Pani/Pana danych osobowych jest </w:t>
      </w:r>
      <w:r w:rsidR="002E1FAC">
        <w:rPr>
          <w:rFonts w:asciiTheme="minorHAnsi" w:hAnsiTheme="minorHAnsi" w:cstheme="minorHAnsi"/>
          <w:bCs/>
          <w:iCs/>
        </w:rPr>
        <w:t>Gmina</w:t>
      </w:r>
      <w:r w:rsidRPr="00A867FB">
        <w:rPr>
          <w:rFonts w:asciiTheme="minorHAnsi" w:hAnsiTheme="minorHAnsi" w:cstheme="minorHAnsi"/>
          <w:bCs/>
          <w:iCs/>
        </w:rPr>
        <w:t xml:space="preserve"> Komorniki, ul. Stawna 1,</w:t>
      </w:r>
      <w:r>
        <w:rPr>
          <w:rFonts w:asciiTheme="minorHAnsi" w:hAnsiTheme="minorHAnsi" w:cstheme="minorHAnsi"/>
          <w:bCs/>
          <w:iCs/>
        </w:rPr>
        <w:t xml:space="preserve"> </w:t>
      </w:r>
      <w:r w:rsidRPr="00A867FB">
        <w:rPr>
          <w:rFonts w:asciiTheme="minorHAnsi" w:hAnsiTheme="minorHAnsi" w:cstheme="minorHAnsi"/>
          <w:bCs/>
          <w:iCs/>
        </w:rPr>
        <w:t>62-052 Komorniki;</w:t>
      </w:r>
    </w:p>
    <w:p w14:paraId="4B14611E" w14:textId="77777777" w:rsidR="005C4676" w:rsidRPr="00A867FB" w:rsidRDefault="005C4676" w:rsidP="005713B7">
      <w:pPr>
        <w:pStyle w:val="Tekstpodstawowy"/>
        <w:numPr>
          <w:ilvl w:val="0"/>
          <w:numId w:val="38"/>
        </w:numPr>
        <w:spacing w:after="0" w:line="276" w:lineRule="auto"/>
        <w:ind w:left="851"/>
        <w:jc w:val="both"/>
        <w:textAlignment w:val="baseline"/>
        <w:rPr>
          <w:rFonts w:asciiTheme="minorHAnsi" w:hAnsiTheme="minorHAnsi" w:cstheme="minorHAnsi"/>
          <w:bCs/>
          <w:iCs/>
        </w:rPr>
      </w:pPr>
      <w:r w:rsidRPr="00A867FB">
        <w:rPr>
          <w:rFonts w:asciiTheme="minorHAnsi" w:hAnsiTheme="minorHAnsi" w:cstheme="minorHAnsi"/>
          <w:bCs/>
          <w:iCs/>
        </w:rPr>
        <w:t>w sprawach związanych z Pani/Pana danymi proszę się kontaktować z Inspektorem Ochrony Danych Osobowych, którym jest Krzysztof Kozik, kontakt: adres e-mail: inspektor@rodo-krp.pl, telefon/</w:t>
      </w:r>
      <w:r>
        <w:rPr>
          <w:rFonts w:asciiTheme="minorHAnsi" w:hAnsiTheme="minorHAnsi" w:cstheme="minorHAnsi"/>
          <w:bCs/>
          <w:iCs/>
        </w:rPr>
        <w:t xml:space="preserve"> </w:t>
      </w:r>
      <w:r w:rsidRPr="00A867FB">
        <w:rPr>
          <w:rFonts w:asciiTheme="minorHAnsi" w:hAnsiTheme="minorHAnsi" w:cstheme="minorHAnsi"/>
          <w:bCs/>
          <w:iCs/>
        </w:rPr>
        <w:t>+48 792 304 042;</w:t>
      </w:r>
    </w:p>
    <w:p w14:paraId="67DEA2D9" w14:textId="77777777" w:rsidR="005C4676" w:rsidRDefault="005C4676" w:rsidP="005713B7">
      <w:pPr>
        <w:pStyle w:val="Tekstpodstawowy"/>
        <w:numPr>
          <w:ilvl w:val="0"/>
          <w:numId w:val="38"/>
        </w:numPr>
        <w:spacing w:after="0" w:line="276" w:lineRule="auto"/>
        <w:ind w:left="851"/>
        <w:jc w:val="both"/>
        <w:textAlignment w:val="baseline"/>
        <w:rPr>
          <w:rFonts w:asciiTheme="minorHAnsi" w:hAnsiTheme="minorHAnsi" w:cstheme="minorHAnsi"/>
          <w:bCs/>
          <w:iCs/>
        </w:rPr>
      </w:pPr>
      <w:r w:rsidRPr="00A867FB">
        <w:rPr>
          <w:rFonts w:asciiTheme="minorHAnsi" w:hAnsiTheme="minorHAnsi" w:cstheme="minorHAnsi"/>
          <w:bCs/>
          <w:iCs/>
        </w:rPr>
        <w:t xml:space="preserve">Pani/Pana dane osobowe przetwarzane będą na podstawie art. 6 ust. 1 lit. c RODO w celu prowadzenia przedmiotowego postępowania o udzielenie zamówienia publicznego oraz zawarcia umowy, a podstawą prawną ich przetwarzania jest obowiązek prawny stosowania sformalizowanych procedur udzielania zamówień publicznych spoczywający na </w:t>
      </w:r>
      <w:r>
        <w:rPr>
          <w:rFonts w:asciiTheme="minorHAnsi" w:hAnsiTheme="minorHAnsi" w:cstheme="minorHAnsi"/>
          <w:bCs/>
          <w:iCs/>
        </w:rPr>
        <w:t>Z</w:t>
      </w:r>
      <w:r w:rsidRPr="00A867FB">
        <w:rPr>
          <w:rFonts w:asciiTheme="minorHAnsi" w:hAnsiTheme="minorHAnsi" w:cstheme="minorHAnsi"/>
          <w:bCs/>
          <w:iCs/>
        </w:rPr>
        <w:t>amawiającym;</w:t>
      </w:r>
    </w:p>
    <w:p w14:paraId="631A4EB3" w14:textId="77777777" w:rsidR="005C4676" w:rsidRDefault="005C4676" w:rsidP="005713B7">
      <w:pPr>
        <w:pStyle w:val="Tekstpodstawowy"/>
        <w:numPr>
          <w:ilvl w:val="0"/>
          <w:numId w:val="38"/>
        </w:numPr>
        <w:spacing w:after="0" w:line="276" w:lineRule="auto"/>
        <w:ind w:left="851"/>
        <w:jc w:val="both"/>
        <w:textAlignment w:val="baseline"/>
        <w:rPr>
          <w:rFonts w:asciiTheme="minorHAnsi" w:hAnsiTheme="minorHAnsi" w:cstheme="minorHAnsi"/>
          <w:bCs/>
          <w:iCs/>
        </w:rPr>
      </w:pPr>
      <w:r w:rsidRPr="005C4676">
        <w:rPr>
          <w:rFonts w:asciiTheme="minorHAnsi" w:hAnsiTheme="minorHAnsi" w:cstheme="minorHAnsi"/>
          <w:bCs/>
          <w:iCs/>
        </w:rPr>
        <w:t xml:space="preserve">odbiorcami Pani/Pana danych osobowych będą osoby lub podmioty, którym udostępniona zostanie dokumentacja postępowania w oparciu o art. 18 oraz art. 74 ustawy </w:t>
      </w:r>
      <w:proofErr w:type="spellStart"/>
      <w:r w:rsidRPr="005C4676">
        <w:rPr>
          <w:rFonts w:asciiTheme="minorHAnsi" w:hAnsiTheme="minorHAnsi" w:cstheme="minorHAnsi"/>
          <w:bCs/>
          <w:iCs/>
        </w:rPr>
        <w:t>Pzp</w:t>
      </w:r>
      <w:proofErr w:type="spellEnd"/>
      <w:r w:rsidRPr="005C4676">
        <w:rPr>
          <w:rFonts w:asciiTheme="minorHAnsi" w:hAnsiTheme="minorHAnsi" w:cstheme="minorHAnsi"/>
          <w:bCs/>
          <w:iCs/>
        </w:rPr>
        <w:t>;</w:t>
      </w:r>
    </w:p>
    <w:p w14:paraId="034A0A23" w14:textId="77777777" w:rsidR="005C4676" w:rsidRDefault="005C4676" w:rsidP="005713B7">
      <w:pPr>
        <w:pStyle w:val="Tekstpodstawowy"/>
        <w:numPr>
          <w:ilvl w:val="0"/>
          <w:numId w:val="38"/>
        </w:numPr>
        <w:spacing w:after="0" w:line="276" w:lineRule="auto"/>
        <w:ind w:left="851"/>
        <w:jc w:val="both"/>
        <w:textAlignment w:val="baseline"/>
        <w:rPr>
          <w:rFonts w:asciiTheme="minorHAnsi" w:hAnsiTheme="minorHAnsi" w:cstheme="minorHAnsi"/>
          <w:bCs/>
          <w:iCs/>
        </w:rPr>
      </w:pPr>
      <w:r w:rsidRPr="005C4676">
        <w:rPr>
          <w:rFonts w:asciiTheme="minorHAnsi" w:hAnsiTheme="minorHAnsi" w:cstheme="minorHAnsi"/>
          <w:bCs/>
          <w:iCs/>
        </w:rPr>
        <w:t xml:space="preserve">Pani/Pana dane osobowe będą przechowywane, zgodnie z art. 78 ust. 1 ustawy </w:t>
      </w:r>
      <w:proofErr w:type="spellStart"/>
      <w:r w:rsidRPr="005C4676">
        <w:rPr>
          <w:rFonts w:asciiTheme="minorHAnsi" w:hAnsiTheme="minorHAnsi" w:cstheme="minorHAnsi"/>
          <w:bCs/>
          <w:iCs/>
        </w:rPr>
        <w:t>Pzp</w:t>
      </w:r>
      <w:proofErr w:type="spellEnd"/>
      <w:r w:rsidRPr="005C4676">
        <w:rPr>
          <w:rFonts w:asciiTheme="minorHAnsi" w:hAnsiTheme="minorHAnsi" w:cstheme="minorHAnsi"/>
          <w:bCs/>
          <w:iCs/>
        </w:rPr>
        <w:t>, przez okres 4 lat od dnia zakończenia postępowania o udzielenie zamówienia, a jeżeli czas trwania umowy przekracza 4 lata, okres przechowywania obejmuje cały czas trwania umowy;</w:t>
      </w:r>
    </w:p>
    <w:p w14:paraId="4A73A3C6" w14:textId="77777777" w:rsidR="005C4676" w:rsidRDefault="005C4676" w:rsidP="005713B7">
      <w:pPr>
        <w:pStyle w:val="Tekstpodstawowy"/>
        <w:numPr>
          <w:ilvl w:val="0"/>
          <w:numId w:val="38"/>
        </w:numPr>
        <w:spacing w:after="0" w:line="276" w:lineRule="auto"/>
        <w:ind w:left="851"/>
        <w:jc w:val="both"/>
        <w:textAlignment w:val="baseline"/>
        <w:rPr>
          <w:rFonts w:asciiTheme="minorHAnsi" w:hAnsiTheme="minorHAnsi" w:cstheme="minorHAnsi"/>
          <w:bCs/>
          <w:iCs/>
        </w:rPr>
      </w:pPr>
      <w:r w:rsidRPr="005C4676">
        <w:rPr>
          <w:rFonts w:asciiTheme="minorHAnsi" w:hAnsiTheme="minorHAnsi" w:cstheme="minorHAnsi"/>
          <w:bCs/>
          <w:iCs/>
        </w:rPr>
        <w:t xml:space="preserve">obowiązek podania przez Panią/Pana danych osobowych bezpośrednio Pani/Pana dotyczących jest wymogiem ustawowym określonym w przepisach ustawy </w:t>
      </w:r>
      <w:proofErr w:type="spellStart"/>
      <w:r w:rsidRPr="005C4676">
        <w:rPr>
          <w:rFonts w:asciiTheme="minorHAnsi" w:hAnsiTheme="minorHAnsi" w:cstheme="minorHAnsi"/>
          <w:bCs/>
          <w:iCs/>
        </w:rPr>
        <w:t>Pzp</w:t>
      </w:r>
      <w:proofErr w:type="spellEnd"/>
      <w:r w:rsidRPr="005C4676">
        <w:rPr>
          <w:rFonts w:asciiTheme="minorHAnsi" w:hAnsiTheme="minorHAnsi" w:cstheme="minorHAnsi"/>
          <w:bCs/>
          <w:iCs/>
        </w:rPr>
        <w:t xml:space="preserve">, związanym z udziałem w postępowaniu o udzielenie zamówienia publicznego; konsekwencje niepodania określonych danych wynikają z </w:t>
      </w:r>
      <w:proofErr w:type="spellStart"/>
      <w:r w:rsidRPr="005C4676">
        <w:rPr>
          <w:rFonts w:asciiTheme="minorHAnsi" w:hAnsiTheme="minorHAnsi" w:cstheme="minorHAnsi"/>
          <w:bCs/>
          <w:iCs/>
        </w:rPr>
        <w:t>Pzp</w:t>
      </w:r>
      <w:proofErr w:type="spellEnd"/>
      <w:r w:rsidRPr="005C4676">
        <w:rPr>
          <w:rFonts w:asciiTheme="minorHAnsi" w:hAnsiTheme="minorHAnsi" w:cstheme="minorHAnsi"/>
          <w:bCs/>
          <w:iCs/>
        </w:rPr>
        <w:t>;</w:t>
      </w:r>
    </w:p>
    <w:p w14:paraId="515ED293" w14:textId="77777777" w:rsidR="005C4676" w:rsidRDefault="005C4676" w:rsidP="005713B7">
      <w:pPr>
        <w:pStyle w:val="Tekstpodstawowy"/>
        <w:numPr>
          <w:ilvl w:val="0"/>
          <w:numId w:val="38"/>
        </w:numPr>
        <w:spacing w:after="0" w:line="276" w:lineRule="auto"/>
        <w:ind w:left="851"/>
        <w:jc w:val="both"/>
        <w:textAlignment w:val="baseline"/>
        <w:rPr>
          <w:rFonts w:asciiTheme="minorHAnsi" w:hAnsiTheme="minorHAnsi" w:cstheme="minorHAnsi"/>
          <w:bCs/>
          <w:iCs/>
        </w:rPr>
      </w:pPr>
      <w:r w:rsidRPr="005C4676">
        <w:rPr>
          <w:rFonts w:asciiTheme="minorHAnsi" w:hAnsiTheme="minorHAnsi" w:cstheme="minorHAnsi"/>
          <w:bCs/>
          <w:iCs/>
        </w:rPr>
        <w:t>w odniesieniu do Pani/Pana danych osobowych decyzje nie będą podejmowane w sposób zautomatyzowany, stosowanie do art. 22 RODO;</w:t>
      </w:r>
    </w:p>
    <w:p w14:paraId="3DC1349C" w14:textId="77777777" w:rsidR="005C4676" w:rsidRPr="005C4676" w:rsidRDefault="005C4676" w:rsidP="005713B7">
      <w:pPr>
        <w:pStyle w:val="Tekstpodstawowy"/>
        <w:numPr>
          <w:ilvl w:val="0"/>
          <w:numId w:val="38"/>
        </w:numPr>
        <w:spacing w:after="0" w:line="276" w:lineRule="auto"/>
        <w:ind w:left="851"/>
        <w:jc w:val="both"/>
        <w:textAlignment w:val="baseline"/>
        <w:rPr>
          <w:rFonts w:asciiTheme="minorHAnsi" w:hAnsiTheme="minorHAnsi" w:cstheme="minorHAnsi"/>
          <w:bCs/>
          <w:iCs/>
        </w:rPr>
      </w:pPr>
      <w:r w:rsidRPr="005C4676">
        <w:rPr>
          <w:rFonts w:asciiTheme="minorHAnsi" w:hAnsiTheme="minorHAnsi" w:cstheme="minorHAnsi"/>
          <w:bCs/>
          <w:iCs/>
        </w:rPr>
        <w:t>posiada Pani/Pan:</w:t>
      </w:r>
    </w:p>
    <w:p w14:paraId="380C0B08" w14:textId="77777777" w:rsidR="005C4676" w:rsidRPr="00A867FB" w:rsidRDefault="005C4676" w:rsidP="005C4676">
      <w:pPr>
        <w:pStyle w:val="Tekstpodstawowy"/>
        <w:spacing w:after="0" w:line="276" w:lineRule="auto"/>
        <w:ind w:left="709"/>
        <w:jc w:val="both"/>
        <w:textAlignment w:val="baseline"/>
        <w:rPr>
          <w:rFonts w:asciiTheme="minorHAnsi" w:hAnsiTheme="minorHAnsi" w:cstheme="minorHAnsi"/>
          <w:bCs/>
          <w:iCs/>
        </w:rPr>
      </w:pPr>
      <w:r w:rsidRPr="00A867FB">
        <w:rPr>
          <w:rFonts w:asciiTheme="minorHAnsi" w:hAnsiTheme="minorHAnsi" w:cstheme="minorHAnsi"/>
          <w:bCs/>
          <w:iCs/>
        </w:rPr>
        <w:t>• na podstawie art. 15 RODO prawo dostępu do danych osobowych Pani/Pana dotyczących;</w:t>
      </w:r>
    </w:p>
    <w:p w14:paraId="410FFAE3" w14:textId="77777777" w:rsidR="005C4676" w:rsidRPr="00A867FB" w:rsidRDefault="005C4676" w:rsidP="005C4676">
      <w:pPr>
        <w:pStyle w:val="Tekstpodstawowy"/>
        <w:spacing w:after="0" w:line="276" w:lineRule="auto"/>
        <w:ind w:left="709"/>
        <w:jc w:val="both"/>
        <w:textAlignment w:val="baseline"/>
        <w:rPr>
          <w:rFonts w:asciiTheme="minorHAnsi" w:hAnsiTheme="minorHAnsi" w:cstheme="minorHAnsi"/>
          <w:bCs/>
          <w:iCs/>
        </w:rPr>
      </w:pPr>
      <w:r w:rsidRPr="00A867FB">
        <w:rPr>
          <w:rFonts w:asciiTheme="minorHAnsi" w:hAnsiTheme="minorHAnsi" w:cstheme="minorHAnsi"/>
          <w:bCs/>
          <w:iCs/>
        </w:rPr>
        <w:t xml:space="preserve">• na podstawie art. 16 RODO prawo do sprostowania lub uzupełnienia Pani/Pana danych osobowych, przy czym skorzystanie z prawa do sprostowania lub uzupełnienia </w:t>
      </w:r>
      <w:r w:rsidRPr="00A867FB">
        <w:rPr>
          <w:rFonts w:asciiTheme="minorHAnsi" w:hAnsiTheme="minorHAnsi" w:cstheme="minorHAnsi"/>
          <w:bCs/>
          <w:iCs/>
        </w:rPr>
        <w:lastRenderedPageBreak/>
        <w:t xml:space="preserve">nie może skutkować zmianą wyniku postępowania o udzielenie zamówienia publicznego, ani zmianą postanowień umowy w zakresie niezgodnym z ustawą </w:t>
      </w:r>
      <w:proofErr w:type="spellStart"/>
      <w:r w:rsidRPr="00A867FB">
        <w:rPr>
          <w:rFonts w:asciiTheme="minorHAnsi" w:hAnsiTheme="minorHAnsi" w:cstheme="minorHAnsi"/>
          <w:bCs/>
          <w:iCs/>
        </w:rPr>
        <w:t>Pzp</w:t>
      </w:r>
      <w:proofErr w:type="spellEnd"/>
      <w:r w:rsidRPr="00A867FB">
        <w:rPr>
          <w:rFonts w:asciiTheme="minorHAnsi" w:hAnsiTheme="minorHAnsi" w:cstheme="minorHAnsi"/>
          <w:bCs/>
          <w:iCs/>
        </w:rPr>
        <w:t xml:space="preserve"> oraz nie może naruszać integralności protokołu oraz jego załączników;</w:t>
      </w:r>
    </w:p>
    <w:p w14:paraId="1D18AD29" w14:textId="77777777" w:rsidR="005C4676" w:rsidRPr="00A867FB" w:rsidRDefault="005C4676" w:rsidP="005C4676">
      <w:pPr>
        <w:pStyle w:val="Tekstpodstawowy"/>
        <w:spacing w:after="0" w:line="276" w:lineRule="auto"/>
        <w:ind w:left="709"/>
        <w:jc w:val="both"/>
        <w:textAlignment w:val="baseline"/>
        <w:rPr>
          <w:rFonts w:asciiTheme="minorHAnsi" w:hAnsiTheme="minorHAnsi" w:cstheme="minorHAnsi"/>
          <w:bCs/>
          <w:iCs/>
        </w:rPr>
      </w:pPr>
      <w:r w:rsidRPr="00A867FB">
        <w:rPr>
          <w:rFonts w:asciiTheme="minorHAnsi" w:hAnsiTheme="minorHAnsi" w:cstheme="minorHAnsi"/>
          <w:bCs/>
          <w:iCs/>
        </w:rPr>
        <w:t>• 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56B7B770" w14:textId="77777777" w:rsidR="005C4676" w:rsidRPr="00A867FB" w:rsidRDefault="005C4676" w:rsidP="005C4676">
      <w:pPr>
        <w:pStyle w:val="Tekstpodstawowy"/>
        <w:spacing w:after="0" w:line="276" w:lineRule="auto"/>
        <w:ind w:left="709"/>
        <w:jc w:val="both"/>
        <w:textAlignment w:val="baseline"/>
        <w:rPr>
          <w:rFonts w:asciiTheme="minorHAnsi" w:hAnsiTheme="minorHAnsi" w:cstheme="minorHAnsi"/>
          <w:bCs/>
          <w:iCs/>
        </w:rPr>
      </w:pPr>
      <w:r w:rsidRPr="00A867FB">
        <w:rPr>
          <w:rFonts w:asciiTheme="minorHAnsi" w:hAnsiTheme="minorHAnsi" w:cstheme="minorHAnsi"/>
          <w:bCs/>
          <w:iCs/>
        </w:rPr>
        <w:t>• prawo do wniesienia skargi do Prezesa Urzędu Ochrony Danych Osobowych, gdy uzna Pani/Pan, że przetwarzanie danych osobowych Pani/Pana dotyczących narusza przepisy RODO;</w:t>
      </w:r>
    </w:p>
    <w:p w14:paraId="610530B5" w14:textId="77777777" w:rsidR="005C4676" w:rsidRPr="00A867FB" w:rsidRDefault="005C4676" w:rsidP="005C4676">
      <w:pPr>
        <w:pStyle w:val="Tekstpodstawowy"/>
        <w:spacing w:after="0" w:line="276" w:lineRule="auto"/>
        <w:ind w:left="851" w:hanging="142"/>
        <w:jc w:val="both"/>
        <w:textAlignment w:val="baseline"/>
        <w:rPr>
          <w:rFonts w:asciiTheme="minorHAnsi" w:hAnsiTheme="minorHAnsi" w:cstheme="minorHAnsi"/>
          <w:bCs/>
          <w:iCs/>
        </w:rPr>
      </w:pPr>
      <w:r w:rsidRPr="00A867FB">
        <w:rPr>
          <w:rFonts w:asciiTheme="minorHAnsi" w:hAnsiTheme="minorHAnsi" w:cstheme="minorHAnsi"/>
          <w:bCs/>
          <w:iCs/>
        </w:rPr>
        <w:t>- nie przysługuje Pani/Panu:</w:t>
      </w:r>
    </w:p>
    <w:p w14:paraId="1F2A749C" w14:textId="77777777" w:rsidR="005C4676" w:rsidRPr="00A867FB" w:rsidRDefault="005C4676" w:rsidP="005C4676">
      <w:pPr>
        <w:pStyle w:val="Tekstpodstawowy"/>
        <w:spacing w:after="0" w:line="276" w:lineRule="auto"/>
        <w:ind w:left="709"/>
        <w:jc w:val="both"/>
        <w:textAlignment w:val="baseline"/>
        <w:rPr>
          <w:rFonts w:asciiTheme="minorHAnsi" w:hAnsiTheme="minorHAnsi" w:cstheme="minorHAnsi"/>
          <w:bCs/>
          <w:iCs/>
        </w:rPr>
      </w:pPr>
      <w:r w:rsidRPr="00A867FB">
        <w:rPr>
          <w:rFonts w:asciiTheme="minorHAnsi" w:hAnsiTheme="minorHAnsi" w:cstheme="minorHAnsi"/>
          <w:bCs/>
          <w:iCs/>
        </w:rPr>
        <w:t>• w związku z art. 17 ust. 3 lit. b, d lub e RODO prawo do usunięcia danych osobowych;</w:t>
      </w:r>
    </w:p>
    <w:p w14:paraId="3AC84AE1" w14:textId="77777777" w:rsidR="005C4676" w:rsidRPr="00A867FB" w:rsidRDefault="005C4676" w:rsidP="005C4676">
      <w:pPr>
        <w:pStyle w:val="Tekstpodstawowy"/>
        <w:spacing w:after="0" w:line="276" w:lineRule="auto"/>
        <w:ind w:left="709"/>
        <w:jc w:val="both"/>
        <w:textAlignment w:val="baseline"/>
        <w:rPr>
          <w:rFonts w:asciiTheme="minorHAnsi" w:hAnsiTheme="minorHAnsi" w:cstheme="minorHAnsi"/>
          <w:bCs/>
          <w:iCs/>
        </w:rPr>
      </w:pPr>
      <w:r w:rsidRPr="00A867FB">
        <w:rPr>
          <w:rFonts w:asciiTheme="minorHAnsi" w:hAnsiTheme="minorHAnsi" w:cstheme="minorHAnsi"/>
          <w:bCs/>
          <w:iCs/>
        </w:rPr>
        <w:t>• prawo do przenoszenia danych osobowych, o którym mowa w art. 20 RODO;</w:t>
      </w:r>
    </w:p>
    <w:p w14:paraId="30ED7B25" w14:textId="77777777" w:rsidR="005C4676" w:rsidRPr="00A867FB" w:rsidRDefault="005C4676" w:rsidP="005C4676">
      <w:pPr>
        <w:pStyle w:val="Tekstpodstawowy"/>
        <w:spacing w:after="0" w:line="276" w:lineRule="auto"/>
        <w:ind w:left="709"/>
        <w:jc w:val="both"/>
        <w:textAlignment w:val="baseline"/>
        <w:rPr>
          <w:rFonts w:asciiTheme="minorHAnsi" w:hAnsiTheme="minorHAnsi" w:cstheme="minorHAnsi"/>
          <w:bCs/>
          <w:iCs/>
        </w:rPr>
      </w:pPr>
      <w:r w:rsidRPr="00A867FB">
        <w:rPr>
          <w:rFonts w:asciiTheme="minorHAnsi" w:hAnsiTheme="minorHAnsi" w:cstheme="minorHAnsi"/>
          <w:bCs/>
          <w:iCs/>
        </w:rPr>
        <w:t>• na podstawie art. 21 RODO prawo sprzeciwu, wobec przetwarzania danych osobowych, gdyż podstawą prawną przetwarzania Pani/Pana danych osobowych jest art. 6 ust. 1 lit. c RODO.</w:t>
      </w:r>
    </w:p>
    <w:p w14:paraId="219A1961" w14:textId="77777777" w:rsidR="005C4676" w:rsidRDefault="005C4676" w:rsidP="005713B7">
      <w:pPr>
        <w:pStyle w:val="Tekstpodstawowy"/>
        <w:numPr>
          <w:ilvl w:val="0"/>
          <w:numId w:val="37"/>
        </w:numPr>
        <w:spacing w:after="0" w:line="276" w:lineRule="auto"/>
        <w:ind w:left="426"/>
        <w:jc w:val="both"/>
        <w:textAlignment w:val="baseline"/>
        <w:rPr>
          <w:rFonts w:asciiTheme="minorHAnsi" w:hAnsiTheme="minorHAnsi" w:cstheme="minorHAnsi"/>
          <w:bCs/>
          <w:iCs/>
        </w:rPr>
      </w:pPr>
      <w:r w:rsidRPr="00266776">
        <w:rPr>
          <w:rFonts w:asciiTheme="minorHAnsi" w:hAnsiTheme="minorHAnsi" w:cstheme="minorHAnsi"/>
          <w:bCs/>
          <w:iCs/>
        </w:rPr>
        <w:t>Wykonawca przystępując do postępowania jest zobowiązany do pisemnego poinformowania o powyższych zasadach każdej osoby, której dane osobowe będą</w:t>
      </w:r>
      <w:r>
        <w:rPr>
          <w:rFonts w:asciiTheme="minorHAnsi" w:hAnsiTheme="minorHAnsi" w:cstheme="minorHAnsi"/>
          <w:bCs/>
          <w:iCs/>
        </w:rPr>
        <w:t xml:space="preserve"> </w:t>
      </w:r>
      <w:r w:rsidRPr="00266776">
        <w:rPr>
          <w:rFonts w:asciiTheme="minorHAnsi" w:hAnsiTheme="minorHAnsi" w:cstheme="minorHAnsi"/>
          <w:bCs/>
          <w:iCs/>
        </w:rPr>
        <w:t>podane w ofercie, oświadczeniach i dokumentach złożonych w postępowaniu. W związku z powyższym Wykonawca złoży stosowne oświadczenie zgodnie z treścią</w:t>
      </w:r>
      <w:r>
        <w:rPr>
          <w:rFonts w:asciiTheme="minorHAnsi" w:hAnsiTheme="minorHAnsi" w:cstheme="minorHAnsi"/>
          <w:bCs/>
          <w:iCs/>
        </w:rPr>
        <w:t xml:space="preserve"> </w:t>
      </w:r>
      <w:r w:rsidRPr="00266776">
        <w:rPr>
          <w:rFonts w:asciiTheme="minorHAnsi" w:hAnsiTheme="minorHAnsi" w:cstheme="minorHAnsi"/>
          <w:bCs/>
          <w:iCs/>
        </w:rPr>
        <w:t>załącznika nr 1 – Formularza ofertowego.</w:t>
      </w:r>
    </w:p>
    <w:p w14:paraId="2FCC5709" w14:textId="77777777" w:rsidR="005C4676" w:rsidRPr="00266776" w:rsidRDefault="005C4676" w:rsidP="005713B7">
      <w:pPr>
        <w:pStyle w:val="Tekstpodstawowy"/>
        <w:numPr>
          <w:ilvl w:val="0"/>
          <w:numId w:val="37"/>
        </w:numPr>
        <w:spacing w:after="0" w:line="276" w:lineRule="auto"/>
        <w:ind w:left="426"/>
        <w:jc w:val="both"/>
        <w:textAlignment w:val="baseline"/>
        <w:rPr>
          <w:rFonts w:asciiTheme="minorHAnsi" w:hAnsiTheme="minorHAnsi" w:cstheme="minorHAnsi"/>
          <w:bCs/>
          <w:iCs/>
        </w:rPr>
      </w:pPr>
      <w:r w:rsidRPr="00266776">
        <w:rPr>
          <w:rFonts w:asciiTheme="minorHAnsi" w:hAnsiTheme="minorHAnsi" w:cstheme="minorHAnsi"/>
          <w:bCs/>
          <w:iCs/>
        </w:rPr>
        <w:t>W przypadku gdy Wykonawca nie przekazuje danych osobowych innych niż bezpośrednio jego dotyczących lub zachodzi wyłączenie stosowania obowiązku informacyjnego, stosownie do art. 13 ust. 4 lub art. 14 ust. 5 RODO treści oświadczenia Wykonawca nie składa.</w:t>
      </w:r>
    </w:p>
    <w:p w14:paraId="4D33C1F8" w14:textId="0B4EF531" w:rsidR="00BF16AC" w:rsidRDefault="005C4676" w:rsidP="005C4676">
      <w:pPr>
        <w:spacing w:line="276" w:lineRule="auto"/>
        <w:jc w:val="both"/>
        <w:rPr>
          <w:rFonts w:asciiTheme="minorHAnsi" w:eastAsiaTheme="majorEastAsia" w:hAnsiTheme="minorHAnsi" w:cstheme="minorHAnsi"/>
          <w:b/>
          <w:bCs/>
          <w:lang w:eastAsia="en-US"/>
        </w:rPr>
      </w:pPr>
      <w:r w:rsidRPr="00A867FB">
        <w:rPr>
          <w:rFonts w:asciiTheme="minorHAnsi" w:eastAsiaTheme="majorEastAsia" w:hAnsiTheme="minorHAnsi" w:cstheme="minorHAnsi"/>
          <w:b/>
          <w:bCs/>
          <w:lang w:eastAsia="en-US"/>
        </w:rPr>
        <w:t>Do spraw nieuregulowanych w SWZ mają zastosowanie przepisy ustawy z 11 września 2019 r. – Prawo zamówień publicznych.</w:t>
      </w:r>
    </w:p>
    <w:p w14:paraId="68E4BDBE" w14:textId="3B47A115" w:rsidR="00740CBB" w:rsidRPr="005C4676" w:rsidRDefault="00740CBB" w:rsidP="00B14EC6">
      <w:pPr>
        <w:pStyle w:val="Akapitzlist"/>
        <w:numPr>
          <w:ilvl w:val="0"/>
          <w:numId w:val="21"/>
        </w:numPr>
        <w:spacing w:before="100" w:beforeAutospacing="1" w:line="276" w:lineRule="auto"/>
        <w:ind w:left="567" w:hanging="567"/>
        <w:jc w:val="both"/>
        <w:rPr>
          <w:rFonts w:asciiTheme="minorHAnsi" w:eastAsiaTheme="majorEastAsia" w:hAnsiTheme="minorHAnsi" w:cstheme="minorHAnsi"/>
          <w:b/>
          <w:bCs/>
          <w:lang w:eastAsia="en-US"/>
        </w:rPr>
      </w:pPr>
      <w:r w:rsidRPr="005C4676">
        <w:rPr>
          <w:rFonts w:asciiTheme="minorHAnsi" w:hAnsiTheme="minorHAnsi" w:cstheme="minorHAnsi"/>
          <w:b/>
          <w:bCs/>
        </w:rPr>
        <w:t>POZOSTAŁE INFORMACJE</w:t>
      </w:r>
    </w:p>
    <w:p w14:paraId="069993AA" w14:textId="77777777" w:rsidR="005C4676" w:rsidRPr="00AC646B" w:rsidRDefault="005C4676" w:rsidP="005713B7">
      <w:pPr>
        <w:pStyle w:val="Akapitzlist"/>
        <w:numPr>
          <w:ilvl w:val="0"/>
          <w:numId w:val="39"/>
        </w:numPr>
        <w:spacing w:before="120" w:after="120" w:line="269" w:lineRule="auto"/>
        <w:ind w:left="426" w:right="-108" w:hanging="426"/>
        <w:jc w:val="both"/>
        <w:rPr>
          <w:rFonts w:asciiTheme="minorHAnsi" w:hAnsiTheme="minorHAnsi" w:cstheme="minorHAnsi"/>
        </w:rPr>
      </w:pPr>
      <w:r w:rsidRPr="00AC646B">
        <w:rPr>
          <w:rFonts w:asciiTheme="minorHAnsi" w:hAnsiTheme="minorHAnsi" w:cstheme="minorHAnsi"/>
        </w:rPr>
        <w:t xml:space="preserve">Zamawiający nie dopuszcza możliwości złożenia oferty wariantowej, o której mowa w art. 92 ustawy </w:t>
      </w:r>
      <w:proofErr w:type="spellStart"/>
      <w:r w:rsidRPr="00AC646B">
        <w:rPr>
          <w:rFonts w:asciiTheme="minorHAnsi" w:hAnsiTheme="minorHAnsi" w:cstheme="minorHAnsi"/>
        </w:rPr>
        <w:t>Pzp</w:t>
      </w:r>
      <w:proofErr w:type="spellEnd"/>
      <w:r w:rsidRPr="00AC646B">
        <w:rPr>
          <w:rFonts w:asciiTheme="minorHAnsi" w:hAnsiTheme="minorHAnsi" w:cstheme="minorHAnsi"/>
        </w:rPr>
        <w:t>, tzn. oferty przewidującej odmienny sposób wykonania zamówienia niż określony w niniejszej SWZ.</w:t>
      </w:r>
    </w:p>
    <w:p w14:paraId="4CC2A325" w14:textId="4FF23EC2" w:rsidR="005C4676" w:rsidRPr="00E744DE" w:rsidRDefault="005C4676" w:rsidP="005713B7">
      <w:pPr>
        <w:pStyle w:val="Akapitzlist"/>
        <w:numPr>
          <w:ilvl w:val="0"/>
          <w:numId w:val="39"/>
        </w:numPr>
        <w:spacing w:before="120" w:after="120" w:line="269" w:lineRule="auto"/>
        <w:ind w:left="426" w:right="-108" w:hanging="426"/>
        <w:jc w:val="both"/>
        <w:rPr>
          <w:rFonts w:asciiTheme="minorHAnsi" w:hAnsiTheme="minorHAnsi" w:cstheme="minorHAnsi"/>
        </w:rPr>
      </w:pPr>
      <w:r w:rsidRPr="00E744DE">
        <w:rPr>
          <w:rFonts w:asciiTheme="minorHAnsi" w:hAnsiTheme="minorHAnsi" w:cstheme="minorHAnsi"/>
        </w:rPr>
        <w:t>Zamawiający nie przewiduje obowiązku odbycia przez Wykonawcę wizji lokalnej oraz sprawdzenia przez Wykonawcę dokumentów niezbędnych do realizacji zamówienia dostępnych na miejscu u Zamawiającego.</w:t>
      </w:r>
    </w:p>
    <w:p w14:paraId="61F999BB" w14:textId="77777777" w:rsidR="005C4676" w:rsidRPr="00AC646B" w:rsidRDefault="005C4676" w:rsidP="005713B7">
      <w:pPr>
        <w:pStyle w:val="Akapitzlist"/>
        <w:numPr>
          <w:ilvl w:val="0"/>
          <w:numId w:val="39"/>
        </w:numPr>
        <w:spacing w:before="120" w:after="120" w:line="269" w:lineRule="auto"/>
        <w:ind w:left="426" w:right="-108" w:hanging="426"/>
        <w:jc w:val="both"/>
        <w:rPr>
          <w:rFonts w:asciiTheme="minorHAnsi" w:hAnsiTheme="minorHAnsi" w:cstheme="minorHAnsi"/>
        </w:rPr>
      </w:pPr>
      <w:r w:rsidRPr="00AC646B">
        <w:rPr>
          <w:rFonts w:asciiTheme="minorHAnsi" w:hAnsiTheme="minorHAnsi" w:cstheme="minorHAnsi"/>
        </w:rPr>
        <w:t>Zamawiający nie przewiduje możliwości złożenia ofert w postaci katalogów elektronicznych.</w:t>
      </w:r>
    </w:p>
    <w:p w14:paraId="3F8B8C3A" w14:textId="77777777" w:rsidR="005C4676" w:rsidRPr="00AC646B" w:rsidRDefault="005C4676" w:rsidP="005713B7">
      <w:pPr>
        <w:pStyle w:val="Akapitzlist"/>
        <w:numPr>
          <w:ilvl w:val="0"/>
          <w:numId w:val="39"/>
        </w:numPr>
        <w:spacing w:before="120" w:after="120" w:line="269" w:lineRule="auto"/>
        <w:ind w:left="426" w:right="-108" w:hanging="426"/>
        <w:jc w:val="both"/>
        <w:rPr>
          <w:rFonts w:asciiTheme="minorHAnsi" w:hAnsiTheme="minorHAnsi" w:cstheme="minorHAnsi"/>
        </w:rPr>
      </w:pPr>
      <w:r w:rsidRPr="00AC646B">
        <w:rPr>
          <w:rFonts w:asciiTheme="minorHAnsi" w:hAnsiTheme="minorHAnsi" w:cstheme="minorHAnsi"/>
        </w:rPr>
        <w:lastRenderedPageBreak/>
        <w:t xml:space="preserve">Zamawiający nie przewiduje zwrotu kosztów udziału w postępowaniu z zastrzeżeniem przypadków określonych w ustawie </w:t>
      </w:r>
      <w:proofErr w:type="spellStart"/>
      <w:r w:rsidRPr="00AC646B">
        <w:rPr>
          <w:rFonts w:asciiTheme="minorHAnsi" w:hAnsiTheme="minorHAnsi" w:cstheme="minorHAnsi"/>
        </w:rPr>
        <w:t>Pzp</w:t>
      </w:r>
      <w:proofErr w:type="spellEnd"/>
      <w:r w:rsidRPr="00AC646B">
        <w:rPr>
          <w:rFonts w:asciiTheme="minorHAnsi" w:hAnsiTheme="minorHAnsi" w:cstheme="minorHAnsi"/>
        </w:rPr>
        <w:t xml:space="preserve"> ani udzielenia zaliczek na poczet wykonania zamówienia.</w:t>
      </w:r>
    </w:p>
    <w:p w14:paraId="678F591F" w14:textId="77777777" w:rsidR="005C4676" w:rsidRPr="00AC646B" w:rsidRDefault="005C4676" w:rsidP="005713B7">
      <w:pPr>
        <w:pStyle w:val="Akapitzlist"/>
        <w:numPr>
          <w:ilvl w:val="0"/>
          <w:numId w:val="39"/>
        </w:numPr>
        <w:spacing w:before="120" w:after="120" w:line="269" w:lineRule="auto"/>
        <w:ind w:left="426" w:right="-108" w:hanging="426"/>
        <w:jc w:val="both"/>
        <w:rPr>
          <w:rFonts w:asciiTheme="minorHAnsi" w:hAnsiTheme="minorHAnsi" w:cstheme="minorHAnsi"/>
        </w:rPr>
      </w:pPr>
      <w:r w:rsidRPr="00AC646B">
        <w:rPr>
          <w:rFonts w:asciiTheme="minorHAnsi" w:hAnsiTheme="minorHAnsi" w:cstheme="minorHAnsi"/>
        </w:rPr>
        <w:t>Zamawiający nie przewiduje rozliczenia w walutach obcych.</w:t>
      </w:r>
    </w:p>
    <w:p w14:paraId="015AE21E" w14:textId="77777777" w:rsidR="005C4676" w:rsidRPr="00AC646B" w:rsidRDefault="005C4676" w:rsidP="005713B7">
      <w:pPr>
        <w:pStyle w:val="Akapitzlist"/>
        <w:numPr>
          <w:ilvl w:val="0"/>
          <w:numId w:val="39"/>
        </w:numPr>
        <w:spacing w:before="120" w:after="120" w:line="269" w:lineRule="auto"/>
        <w:ind w:left="426" w:right="-108" w:hanging="426"/>
        <w:jc w:val="both"/>
        <w:rPr>
          <w:rFonts w:asciiTheme="minorHAnsi" w:hAnsiTheme="minorHAnsi" w:cstheme="minorHAnsi"/>
        </w:rPr>
      </w:pPr>
      <w:r w:rsidRPr="00AC646B">
        <w:rPr>
          <w:rFonts w:asciiTheme="minorHAnsi" w:hAnsiTheme="minorHAnsi" w:cstheme="minorHAnsi"/>
        </w:rPr>
        <w:t xml:space="preserve">Zamawiający nie zastrzega możliwości ubiegania się o udzielenie zamówienia wyłącznie przez wykonawców, o których mowa w art. 94 ustawy </w:t>
      </w:r>
      <w:proofErr w:type="spellStart"/>
      <w:r w:rsidRPr="00AC646B">
        <w:rPr>
          <w:rFonts w:asciiTheme="minorHAnsi" w:hAnsiTheme="minorHAnsi" w:cstheme="minorHAnsi"/>
        </w:rPr>
        <w:t>Pzp</w:t>
      </w:r>
      <w:proofErr w:type="spellEnd"/>
      <w:r w:rsidRPr="00AC646B">
        <w:rPr>
          <w:rFonts w:asciiTheme="minorHAnsi" w:hAnsiTheme="minorHAnsi" w:cstheme="minorHAnsi"/>
        </w:rPr>
        <w:t>.</w:t>
      </w:r>
    </w:p>
    <w:p w14:paraId="16A142F0" w14:textId="77777777" w:rsidR="005C4676" w:rsidRPr="00AC646B" w:rsidRDefault="005C4676" w:rsidP="005713B7">
      <w:pPr>
        <w:pStyle w:val="Akapitzlist"/>
        <w:numPr>
          <w:ilvl w:val="0"/>
          <w:numId w:val="39"/>
        </w:numPr>
        <w:spacing w:before="120" w:after="120" w:line="269" w:lineRule="auto"/>
        <w:ind w:left="426" w:right="-108" w:hanging="426"/>
        <w:jc w:val="both"/>
        <w:rPr>
          <w:rFonts w:asciiTheme="minorHAnsi" w:hAnsiTheme="minorHAnsi" w:cstheme="minorHAnsi"/>
        </w:rPr>
      </w:pPr>
      <w:r w:rsidRPr="00AC646B">
        <w:rPr>
          <w:rFonts w:asciiTheme="minorHAnsi" w:hAnsiTheme="minorHAnsi" w:cstheme="minorHAnsi"/>
        </w:rPr>
        <w:t xml:space="preserve">Zamawiający nie wprowadza wymagań, o których mowa w art. 96 ust. 2 pkt 2 ustawy </w:t>
      </w:r>
      <w:proofErr w:type="spellStart"/>
      <w:r w:rsidRPr="00AC646B">
        <w:rPr>
          <w:rFonts w:asciiTheme="minorHAnsi" w:hAnsiTheme="minorHAnsi" w:cstheme="minorHAnsi"/>
        </w:rPr>
        <w:t>Pzp</w:t>
      </w:r>
      <w:proofErr w:type="spellEnd"/>
      <w:r w:rsidRPr="00AC646B">
        <w:rPr>
          <w:rFonts w:asciiTheme="minorHAnsi" w:hAnsiTheme="minorHAnsi" w:cstheme="minorHAnsi"/>
        </w:rPr>
        <w:t>.</w:t>
      </w:r>
    </w:p>
    <w:p w14:paraId="4391A0D8" w14:textId="4FCF7722" w:rsidR="000A4B9E" w:rsidRDefault="005C4676" w:rsidP="005713B7">
      <w:pPr>
        <w:pStyle w:val="Akapitzlist"/>
        <w:numPr>
          <w:ilvl w:val="0"/>
          <w:numId w:val="39"/>
        </w:numPr>
        <w:spacing w:before="120" w:after="120" w:line="269" w:lineRule="auto"/>
        <w:ind w:left="426" w:right="-108" w:hanging="426"/>
        <w:jc w:val="both"/>
        <w:rPr>
          <w:rFonts w:asciiTheme="minorHAnsi" w:hAnsiTheme="minorHAnsi" w:cstheme="minorHAnsi"/>
        </w:rPr>
      </w:pPr>
      <w:r w:rsidRPr="00AC646B">
        <w:rPr>
          <w:rFonts w:asciiTheme="minorHAnsi" w:hAnsiTheme="minorHAnsi" w:cstheme="minorHAnsi"/>
        </w:rPr>
        <w:t xml:space="preserve">Zamawiający nie przewiduje: zawarcia umowy ramowej, o  której mowa w art. 311–315 ustawy </w:t>
      </w:r>
      <w:proofErr w:type="spellStart"/>
      <w:r w:rsidRPr="00AC646B">
        <w:rPr>
          <w:rFonts w:asciiTheme="minorHAnsi" w:hAnsiTheme="minorHAnsi" w:cstheme="minorHAnsi"/>
        </w:rPr>
        <w:t>Pzp</w:t>
      </w:r>
      <w:proofErr w:type="spellEnd"/>
      <w:r w:rsidRPr="00AC646B">
        <w:rPr>
          <w:rFonts w:asciiTheme="minorHAnsi" w:hAnsiTheme="minorHAnsi" w:cstheme="minorHAnsi"/>
        </w:rPr>
        <w:t xml:space="preserve">, ustanowienia dynamicznego systemu zakupów, aukcji elektronicznej, o  której mowa w art. 308 ust. 1 ustawy </w:t>
      </w:r>
      <w:proofErr w:type="spellStart"/>
      <w:r w:rsidRPr="00AC646B">
        <w:rPr>
          <w:rFonts w:asciiTheme="minorHAnsi" w:hAnsiTheme="minorHAnsi" w:cstheme="minorHAnsi"/>
        </w:rPr>
        <w:t>Pzp</w:t>
      </w:r>
      <w:proofErr w:type="spellEnd"/>
      <w:r w:rsidRPr="00AC646B">
        <w:rPr>
          <w:rFonts w:asciiTheme="minorHAnsi" w:hAnsiTheme="minorHAnsi" w:cstheme="minorHAnsi"/>
        </w:rPr>
        <w:t>.</w:t>
      </w:r>
    </w:p>
    <w:p w14:paraId="7F9B253E" w14:textId="7C8F350D" w:rsidR="000C035A" w:rsidRPr="005C4676" w:rsidRDefault="006858C9" w:rsidP="00B14EC6">
      <w:pPr>
        <w:pStyle w:val="Akapitzlist"/>
        <w:numPr>
          <w:ilvl w:val="0"/>
          <w:numId w:val="21"/>
        </w:numPr>
        <w:spacing w:before="100" w:beforeAutospacing="1" w:line="276" w:lineRule="auto"/>
        <w:ind w:left="567" w:hanging="567"/>
        <w:jc w:val="both"/>
        <w:rPr>
          <w:rFonts w:asciiTheme="minorHAnsi" w:eastAsiaTheme="majorEastAsia" w:hAnsiTheme="minorHAnsi" w:cstheme="minorHAnsi"/>
          <w:b/>
          <w:bCs/>
          <w:lang w:eastAsia="en-US"/>
        </w:rPr>
      </w:pPr>
      <w:r w:rsidRPr="005C4676">
        <w:rPr>
          <w:rFonts w:asciiTheme="minorHAnsi" w:hAnsiTheme="minorHAnsi" w:cstheme="minorHAnsi"/>
          <w:b/>
          <w:bCs/>
        </w:rPr>
        <w:t>ZAŁĄCZNIKI DO SWZ</w:t>
      </w:r>
      <w:r w:rsidR="007335CA" w:rsidRPr="005C4676">
        <w:rPr>
          <w:rFonts w:asciiTheme="minorHAnsi" w:hAnsiTheme="minorHAnsi" w:cstheme="minorHAnsi"/>
          <w:b/>
          <w:bCs/>
        </w:rPr>
        <w:tab/>
      </w:r>
    </w:p>
    <w:p w14:paraId="248468FE" w14:textId="77777777" w:rsidR="00AC646B" w:rsidRDefault="00AC646B" w:rsidP="005713B7">
      <w:pPr>
        <w:pStyle w:val="pkt"/>
        <w:numPr>
          <w:ilvl w:val="6"/>
          <w:numId w:val="33"/>
        </w:numPr>
        <w:spacing w:before="0" w:after="0" w:line="276" w:lineRule="auto"/>
        <w:ind w:left="425" w:hanging="357"/>
        <w:rPr>
          <w:rFonts w:cstheme="minorHAnsi"/>
          <w:szCs w:val="24"/>
        </w:rPr>
      </w:pPr>
      <w:r>
        <w:rPr>
          <w:rFonts w:cstheme="minorHAnsi"/>
          <w:szCs w:val="24"/>
        </w:rPr>
        <w:t xml:space="preserve">Formularz ofertowy </w:t>
      </w:r>
    </w:p>
    <w:p w14:paraId="06BCACDF" w14:textId="77777777" w:rsidR="00AC646B" w:rsidRDefault="00AC646B" w:rsidP="005713B7">
      <w:pPr>
        <w:pStyle w:val="pkt"/>
        <w:numPr>
          <w:ilvl w:val="6"/>
          <w:numId w:val="33"/>
        </w:numPr>
        <w:spacing w:before="0" w:after="0" w:line="276" w:lineRule="auto"/>
        <w:ind w:left="425" w:hanging="357"/>
        <w:rPr>
          <w:rFonts w:cstheme="minorHAnsi"/>
          <w:szCs w:val="24"/>
        </w:rPr>
      </w:pPr>
      <w:r>
        <w:rPr>
          <w:rFonts w:cstheme="minorHAnsi"/>
          <w:szCs w:val="24"/>
        </w:rPr>
        <w:t>Zobowiązanie podmiotu, na zasoby którego Wykonawca się powołuje</w:t>
      </w:r>
    </w:p>
    <w:p w14:paraId="0F409D43" w14:textId="77777777" w:rsidR="00AC646B" w:rsidRDefault="00AC646B" w:rsidP="005713B7">
      <w:pPr>
        <w:pStyle w:val="pkt"/>
        <w:numPr>
          <w:ilvl w:val="6"/>
          <w:numId w:val="33"/>
        </w:numPr>
        <w:spacing w:before="0" w:after="0" w:line="276" w:lineRule="auto"/>
        <w:ind w:left="425" w:hanging="357"/>
        <w:rPr>
          <w:rFonts w:cstheme="minorHAnsi"/>
          <w:szCs w:val="24"/>
        </w:rPr>
      </w:pPr>
      <w:r>
        <w:rPr>
          <w:rFonts w:cstheme="minorHAnsi"/>
          <w:szCs w:val="24"/>
        </w:rPr>
        <w:t>Oświadczenie Wykonawców wspólnie składających ofertę</w:t>
      </w:r>
    </w:p>
    <w:p w14:paraId="3CDDDA4C" w14:textId="77777777" w:rsidR="00AC646B" w:rsidRDefault="00AC646B" w:rsidP="005713B7">
      <w:pPr>
        <w:pStyle w:val="pkt"/>
        <w:numPr>
          <w:ilvl w:val="6"/>
          <w:numId w:val="33"/>
        </w:numPr>
        <w:spacing w:before="0" w:after="0" w:line="276" w:lineRule="auto"/>
        <w:ind w:left="425" w:hanging="357"/>
        <w:rPr>
          <w:rFonts w:cstheme="minorHAnsi"/>
          <w:szCs w:val="24"/>
        </w:rPr>
      </w:pPr>
      <w:r>
        <w:rPr>
          <w:rFonts w:cstheme="minorHAnsi"/>
          <w:szCs w:val="24"/>
        </w:rPr>
        <w:t>Oświadczenie o niepodleganiu wykluczeniu oraz spełnianiu warunków udziału w postępowaniu</w:t>
      </w:r>
    </w:p>
    <w:p w14:paraId="260C6FFA" w14:textId="77777777" w:rsidR="00AC646B" w:rsidRDefault="00AC646B" w:rsidP="005713B7">
      <w:pPr>
        <w:pStyle w:val="pkt"/>
        <w:numPr>
          <w:ilvl w:val="6"/>
          <w:numId w:val="33"/>
        </w:numPr>
        <w:spacing w:before="0" w:after="0" w:line="276" w:lineRule="auto"/>
        <w:ind w:left="425" w:hanging="357"/>
        <w:rPr>
          <w:rFonts w:cstheme="minorHAnsi"/>
          <w:szCs w:val="24"/>
        </w:rPr>
      </w:pPr>
      <w:r>
        <w:rPr>
          <w:rFonts w:cstheme="minorHAnsi"/>
          <w:szCs w:val="24"/>
        </w:rPr>
        <w:t>Wykaz robót budowlanych</w:t>
      </w:r>
    </w:p>
    <w:p w14:paraId="0FA09CE7" w14:textId="30F77B7A" w:rsidR="002E1FAC" w:rsidRDefault="00AC646B" w:rsidP="000B4A5C">
      <w:pPr>
        <w:pStyle w:val="pkt"/>
        <w:numPr>
          <w:ilvl w:val="6"/>
          <w:numId w:val="33"/>
        </w:numPr>
        <w:spacing w:before="0" w:after="0" w:line="276" w:lineRule="auto"/>
        <w:ind w:left="425" w:hanging="357"/>
        <w:rPr>
          <w:rFonts w:cstheme="minorHAnsi"/>
          <w:szCs w:val="24"/>
        </w:rPr>
      </w:pPr>
      <w:r>
        <w:rPr>
          <w:rFonts w:cstheme="minorHAnsi"/>
          <w:szCs w:val="24"/>
        </w:rPr>
        <w:t>Wykaz osób</w:t>
      </w:r>
    </w:p>
    <w:p w14:paraId="52C6231A" w14:textId="1513B079" w:rsidR="000B4A5C" w:rsidRDefault="0037716B" w:rsidP="000B4A5C">
      <w:pPr>
        <w:pStyle w:val="pkt"/>
        <w:numPr>
          <w:ilvl w:val="6"/>
          <w:numId w:val="33"/>
        </w:numPr>
        <w:spacing w:before="0" w:after="0" w:line="276" w:lineRule="auto"/>
        <w:ind w:left="425" w:hanging="357"/>
        <w:rPr>
          <w:rFonts w:cstheme="minorHAnsi"/>
          <w:szCs w:val="24"/>
        </w:rPr>
      </w:pPr>
      <w:r>
        <w:rPr>
          <w:rFonts w:cstheme="minorHAnsi"/>
          <w:szCs w:val="24"/>
        </w:rPr>
        <w:t>Wykaz narzędzi</w:t>
      </w:r>
      <w:r w:rsidR="00CD2715">
        <w:rPr>
          <w:rFonts w:cstheme="minorHAnsi"/>
          <w:szCs w:val="24"/>
        </w:rPr>
        <w:t>,</w:t>
      </w:r>
      <w:r w:rsidR="00CD2715" w:rsidRPr="00CD2715">
        <w:t xml:space="preserve"> </w:t>
      </w:r>
      <w:r w:rsidR="00CD2715" w:rsidRPr="00CD2715">
        <w:rPr>
          <w:rFonts w:cstheme="minorHAnsi"/>
          <w:szCs w:val="24"/>
        </w:rPr>
        <w:t>wyposażenia zakładu lub urządzeń technicznych</w:t>
      </w:r>
    </w:p>
    <w:p w14:paraId="225C7245" w14:textId="77777777" w:rsidR="00AC646B" w:rsidRPr="00CB3DC7" w:rsidRDefault="00AC646B" w:rsidP="005713B7">
      <w:pPr>
        <w:pStyle w:val="pkt"/>
        <w:numPr>
          <w:ilvl w:val="6"/>
          <w:numId w:val="33"/>
        </w:numPr>
        <w:spacing w:before="0" w:after="0" w:line="276" w:lineRule="auto"/>
        <w:ind w:left="425" w:hanging="357"/>
        <w:rPr>
          <w:rFonts w:cstheme="minorHAnsi"/>
          <w:szCs w:val="24"/>
        </w:rPr>
      </w:pPr>
      <w:r w:rsidRPr="001F73B4">
        <w:rPr>
          <w:rFonts w:cstheme="minorHAnsi"/>
        </w:rPr>
        <w:t>Oświadczenie o aktualności informacji zawartych w oświadczeniu</w:t>
      </w:r>
    </w:p>
    <w:p w14:paraId="2A67AA50" w14:textId="77777777" w:rsidR="00022BD9" w:rsidRDefault="00AC646B" w:rsidP="005713B7">
      <w:pPr>
        <w:pStyle w:val="pkt"/>
        <w:numPr>
          <w:ilvl w:val="6"/>
          <w:numId w:val="33"/>
        </w:numPr>
        <w:spacing w:before="0" w:after="0" w:line="276" w:lineRule="auto"/>
        <w:ind w:left="425" w:hanging="357"/>
        <w:rPr>
          <w:rFonts w:cstheme="minorHAnsi"/>
          <w:szCs w:val="24"/>
        </w:rPr>
      </w:pPr>
      <w:r w:rsidRPr="00CB3DC7">
        <w:rPr>
          <w:rFonts w:cstheme="minorHAnsi"/>
          <w:szCs w:val="24"/>
        </w:rPr>
        <w:t>Projektowane postanowienia umowy</w:t>
      </w:r>
    </w:p>
    <w:p w14:paraId="4790F8C1" w14:textId="18D67779" w:rsidR="00643218" w:rsidRDefault="00EB130F" w:rsidP="005713B7">
      <w:pPr>
        <w:pStyle w:val="pkt"/>
        <w:numPr>
          <w:ilvl w:val="6"/>
          <w:numId w:val="33"/>
        </w:numPr>
        <w:spacing w:before="0" w:after="0" w:line="276" w:lineRule="auto"/>
        <w:ind w:left="425" w:hanging="357"/>
        <w:rPr>
          <w:rFonts w:cstheme="minorHAnsi"/>
          <w:szCs w:val="24"/>
        </w:rPr>
      </w:pPr>
      <w:r w:rsidRPr="00260D10">
        <w:rPr>
          <w:rFonts w:cstheme="minorHAnsi"/>
          <w:szCs w:val="24"/>
        </w:rPr>
        <w:t>PFU</w:t>
      </w:r>
      <w:r w:rsidR="00260D10">
        <w:rPr>
          <w:rFonts w:cstheme="minorHAnsi"/>
          <w:szCs w:val="24"/>
        </w:rPr>
        <w:t xml:space="preserve"> (zał. nr 1</w:t>
      </w:r>
      <w:r w:rsidR="00C45A3C">
        <w:rPr>
          <w:rFonts w:cstheme="minorHAnsi"/>
          <w:szCs w:val="24"/>
        </w:rPr>
        <w:t xml:space="preserve"> do umowy</w:t>
      </w:r>
      <w:r w:rsidR="00D017BE">
        <w:rPr>
          <w:rFonts w:cstheme="minorHAnsi"/>
          <w:szCs w:val="24"/>
        </w:rPr>
        <w:t>)</w:t>
      </w:r>
    </w:p>
    <w:p w14:paraId="31CCEB92" w14:textId="74122DF3" w:rsidR="00123B1B" w:rsidRDefault="00123B1B" w:rsidP="005713B7">
      <w:pPr>
        <w:pStyle w:val="pkt"/>
        <w:numPr>
          <w:ilvl w:val="6"/>
          <w:numId w:val="33"/>
        </w:numPr>
        <w:spacing w:before="0" w:after="0" w:line="276" w:lineRule="auto"/>
        <w:ind w:left="425" w:hanging="357"/>
        <w:rPr>
          <w:rFonts w:cstheme="minorHAnsi"/>
          <w:szCs w:val="24"/>
        </w:rPr>
      </w:pPr>
      <w:r>
        <w:rPr>
          <w:rFonts w:cstheme="minorHAnsi"/>
          <w:szCs w:val="24"/>
        </w:rPr>
        <w:t>Załącznik nr 3 do umowy</w:t>
      </w:r>
    </w:p>
    <w:p w14:paraId="19BEA73A" w14:textId="16E7E5EC" w:rsidR="00CD2084" w:rsidRDefault="00CB3DC7" w:rsidP="00CD2084">
      <w:pPr>
        <w:pStyle w:val="pkt"/>
        <w:spacing w:after="1440" w:line="276" w:lineRule="auto"/>
        <w:ind w:left="0" w:firstLine="0"/>
        <w:rPr>
          <w:rFonts w:cstheme="minorHAnsi"/>
          <w:szCs w:val="24"/>
        </w:rPr>
      </w:pPr>
      <w:r w:rsidRPr="00890F21">
        <w:rPr>
          <w:rFonts w:cstheme="minorHAnsi"/>
        </w:rPr>
        <w:br w:type="page"/>
      </w:r>
      <w:r w:rsidR="00CD2084" w:rsidRPr="006A4978">
        <w:rPr>
          <w:rFonts w:cstheme="minorHAnsi"/>
          <w:szCs w:val="24"/>
        </w:rPr>
        <w:lastRenderedPageBreak/>
        <w:t>S</w:t>
      </w:r>
      <w:r w:rsidR="00CD2084">
        <w:rPr>
          <w:rFonts w:cstheme="minorHAnsi"/>
          <w:szCs w:val="24"/>
        </w:rPr>
        <w:t>WZ</w:t>
      </w:r>
      <w:r w:rsidR="00CD2084" w:rsidRPr="006A4978">
        <w:rPr>
          <w:rFonts w:cstheme="minorHAnsi"/>
          <w:szCs w:val="24"/>
        </w:rPr>
        <w:t xml:space="preserve"> przygotował:</w:t>
      </w:r>
      <w:r w:rsidR="00CD2084">
        <w:rPr>
          <w:rFonts w:cstheme="minorHAnsi"/>
          <w:szCs w:val="24"/>
        </w:rPr>
        <w:tab/>
      </w:r>
      <w:r w:rsidR="00CD2084">
        <w:rPr>
          <w:rFonts w:cstheme="minorHAnsi"/>
          <w:szCs w:val="24"/>
        </w:rPr>
        <w:tab/>
      </w:r>
      <w:r w:rsidR="00CD2084">
        <w:rPr>
          <w:rFonts w:cstheme="minorHAnsi"/>
          <w:szCs w:val="24"/>
        </w:rPr>
        <w:tab/>
      </w:r>
      <w:r w:rsidR="00CD2084">
        <w:rPr>
          <w:rFonts w:cstheme="minorHAnsi"/>
          <w:szCs w:val="24"/>
        </w:rPr>
        <w:tab/>
      </w:r>
      <w:r w:rsidR="00CD2084">
        <w:rPr>
          <w:rFonts w:cstheme="minorHAnsi"/>
          <w:szCs w:val="24"/>
        </w:rPr>
        <w:tab/>
      </w:r>
    </w:p>
    <w:p w14:paraId="32D1BBF8" w14:textId="76B77340" w:rsidR="00CD2084" w:rsidRPr="006A4978" w:rsidRDefault="00CD2084" w:rsidP="00CD2084">
      <w:pPr>
        <w:pStyle w:val="pkt"/>
        <w:spacing w:after="120" w:line="240" w:lineRule="auto"/>
        <w:ind w:left="0" w:firstLine="0"/>
        <w:rPr>
          <w:rFonts w:cstheme="minorHAnsi"/>
          <w:szCs w:val="24"/>
        </w:rPr>
      </w:pPr>
      <w:r w:rsidRPr="006A4978">
        <w:rPr>
          <w:rFonts w:cstheme="minorHAnsi"/>
          <w:szCs w:val="24"/>
        </w:rPr>
        <w:t>_____________________</w:t>
      </w:r>
      <w:r>
        <w:rPr>
          <w:rFonts w:cstheme="minorHAnsi"/>
          <w:szCs w:val="24"/>
        </w:rPr>
        <w:t>____</w:t>
      </w:r>
    </w:p>
    <w:p w14:paraId="3324DDBB" w14:textId="3BB6A79D" w:rsidR="00CD2084" w:rsidRDefault="00CD2084" w:rsidP="00CD2084">
      <w:pPr>
        <w:pStyle w:val="pkt"/>
        <w:spacing w:after="120" w:line="276" w:lineRule="auto"/>
        <w:ind w:left="284" w:firstLine="425"/>
        <w:rPr>
          <w:rFonts w:cstheme="minorHAnsi"/>
          <w:sz w:val="20"/>
          <w:szCs w:val="20"/>
        </w:rPr>
      </w:pPr>
      <w:r w:rsidRPr="00DB7801">
        <w:rPr>
          <w:rFonts w:cstheme="minorHAnsi"/>
          <w:sz w:val="20"/>
          <w:szCs w:val="20"/>
        </w:rPr>
        <w:t>Pieczątka, data i podpis</w:t>
      </w:r>
      <w:r w:rsidRPr="00DB7801">
        <w:rPr>
          <w:rFonts w:cstheme="minorHAnsi"/>
          <w:sz w:val="20"/>
          <w:szCs w:val="20"/>
        </w:rPr>
        <w:tab/>
      </w:r>
      <w:r w:rsidRPr="00DB7801">
        <w:rPr>
          <w:rFonts w:cstheme="minorHAnsi"/>
          <w:sz w:val="20"/>
          <w:szCs w:val="20"/>
        </w:rPr>
        <w:tab/>
      </w:r>
      <w:r w:rsidRPr="00DB7801">
        <w:rPr>
          <w:rFonts w:cstheme="minorHAnsi"/>
          <w:sz w:val="20"/>
          <w:szCs w:val="20"/>
        </w:rPr>
        <w:tab/>
      </w:r>
      <w:r>
        <w:rPr>
          <w:rFonts w:cstheme="minorHAnsi"/>
          <w:sz w:val="20"/>
          <w:szCs w:val="20"/>
        </w:rPr>
        <w:tab/>
      </w:r>
      <w:r w:rsidRPr="00DB7801">
        <w:rPr>
          <w:rFonts w:cstheme="minorHAnsi"/>
          <w:sz w:val="20"/>
          <w:szCs w:val="20"/>
        </w:rPr>
        <w:tab/>
      </w:r>
      <w:r>
        <w:rPr>
          <w:rFonts w:cstheme="minorHAnsi"/>
          <w:sz w:val="20"/>
          <w:szCs w:val="20"/>
        </w:rPr>
        <w:t xml:space="preserve"> </w:t>
      </w:r>
    </w:p>
    <w:p w14:paraId="04CC00E6" w14:textId="30E5B0AC" w:rsidR="00CD2084" w:rsidRDefault="00CD2084" w:rsidP="00CD2084">
      <w:pPr>
        <w:pStyle w:val="pkt"/>
        <w:spacing w:after="1440" w:line="276" w:lineRule="auto"/>
        <w:ind w:left="0" w:firstLine="0"/>
        <w:jc w:val="right"/>
        <w:rPr>
          <w:rFonts w:cstheme="minorHAnsi"/>
          <w:szCs w:val="24"/>
        </w:rPr>
      </w:pPr>
      <w:r>
        <w:rPr>
          <w:rFonts w:cstheme="minorHAnsi"/>
          <w:szCs w:val="24"/>
        </w:rPr>
        <w:t xml:space="preserve">SWZ </w:t>
      </w:r>
      <w:r w:rsidRPr="006A4978">
        <w:rPr>
          <w:rFonts w:cstheme="minorHAnsi"/>
          <w:szCs w:val="24"/>
        </w:rPr>
        <w:t>zweryfikował</w:t>
      </w:r>
      <w:r w:rsidRPr="00CD2084">
        <w:t xml:space="preserve"> </w:t>
      </w:r>
      <w:r w:rsidRPr="00CD2084">
        <w:rPr>
          <w:rFonts w:cstheme="minorHAnsi"/>
          <w:szCs w:val="24"/>
        </w:rPr>
        <w:t>pod względem merytorycznym:</w:t>
      </w:r>
    </w:p>
    <w:p w14:paraId="04E10A49" w14:textId="77777777" w:rsidR="00CD2084" w:rsidRPr="006A4978" w:rsidRDefault="00CD2084" w:rsidP="00CD2084">
      <w:pPr>
        <w:pStyle w:val="pkt"/>
        <w:spacing w:after="120" w:line="240" w:lineRule="auto"/>
        <w:ind w:left="0" w:firstLine="0"/>
        <w:jc w:val="right"/>
        <w:rPr>
          <w:rFonts w:cstheme="minorHAnsi"/>
          <w:szCs w:val="24"/>
        </w:rPr>
      </w:pPr>
      <w:r w:rsidRPr="006A4978">
        <w:rPr>
          <w:rFonts w:cstheme="minorHAnsi"/>
          <w:szCs w:val="24"/>
        </w:rPr>
        <w:t>_____________________</w:t>
      </w:r>
      <w:r>
        <w:rPr>
          <w:rFonts w:cstheme="minorHAnsi"/>
          <w:szCs w:val="24"/>
        </w:rPr>
        <w:t>____</w:t>
      </w:r>
    </w:p>
    <w:p w14:paraId="485446BF" w14:textId="77777777" w:rsidR="00CD2084" w:rsidRDefault="00CD2084" w:rsidP="00CD2084">
      <w:pPr>
        <w:pStyle w:val="pkt"/>
        <w:spacing w:after="100" w:afterAutospacing="1" w:line="276" w:lineRule="auto"/>
        <w:ind w:left="284" w:firstLine="425"/>
        <w:jc w:val="right"/>
        <w:rPr>
          <w:rFonts w:cstheme="minorHAnsi"/>
          <w:sz w:val="20"/>
          <w:szCs w:val="20"/>
        </w:rPr>
      </w:pPr>
      <w:r w:rsidRPr="00DB7801">
        <w:rPr>
          <w:rFonts w:cstheme="minorHAnsi"/>
          <w:sz w:val="20"/>
          <w:szCs w:val="20"/>
        </w:rPr>
        <w:t>Pieczątka, data i podpis</w:t>
      </w:r>
      <w:r w:rsidRPr="00DB7801">
        <w:rPr>
          <w:rFonts w:cstheme="minorHAnsi"/>
          <w:sz w:val="20"/>
          <w:szCs w:val="20"/>
        </w:rPr>
        <w:tab/>
      </w:r>
      <w:r w:rsidRPr="00DB7801">
        <w:rPr>
          <w:rFonts w:cstheme="minorHAnsi"/>
          <w:sz w:val="20"/>
          <w:szCs w:val="20"/>
        </w:rPr>
        <w:tab/>
      </w:r>
      <w:r w:rsidRPr="00DB7801">
        <w:rPr>
          <w:rFonts w:cstheme="minorHAnsi"/>
          <w:sz w:val="20"/>
          <w:szCs w:val="20"/>
        </w:rPr>
        <w:tab/>
      </w:r>
      <w:r>
        <w:rPr>
          <w:rFonts w:cstheme="minorHAnsi"/>
          <w:sz w:val="20"/>
          <w:szCs w:val="20"/>
        </w:rPr>
        <w:tab/>
      </w:r>
      <w:r w:rsidRPr="00DB7801">
        <w:rPr>
          <w:rFonts w:cstheme="minorHAnsi"/>
          <w:sz w:val="20"/>
          <w:szCs w:val="20"/>
        </w:rPr>
        <w:tab/>
      </w:r>
      <w:r>
        <w:rPr>
          <w:rFonts w:cstheme="minorHAnsi"/>
          <w:sz w:val="20"/>
          <w:szCs w:val="20"/>
        </w:rPr>
        <w:t xml:space="preserve"> </w:t>
      </w:r>
    </w:p>
    <w:p w14:paraId="04B3E83C" w14:textId="71C4A0DC" w:rsidR="00CD2084" w:rsidRDefault="00CD2084" w:rsidP="00CD2084">
      <w:pPr>
        <w:pStyle w:val="pkt"/>
        <w:spacing w:after="1440" w:line="276" w:lineRule="auto"/>
        <w:ind w:left="0" w:firstLine="0"/>
        <w:rPr>
          <w:rFonts w:cstheme="minorHAnsi"/>
          <w:szCs w:val="24"/>
        </w:rPr>
      </w:pPr>
      <w:r>
        <w:rPr>
          <w:rFonts w:cstheme="minorHAnsi"/>
          <w:szCs w:val="24"/>
        </w:rPr>
        <w:t>SWZ zweryfikował pod względem prawnym:</w:t>
      </w:r>
    </w:p>
    <w:p w14:paraId="7D5108E2" w14:textId="77777777" w:rsidR="00CD2084" w:rsidRDefault="00CD2084" w:rsidP="00CD2084">
      <w:pPr>
        <w:pStyle w:val="pkt"/>
        <w:spacing w:before="100" w:beforeAutospacing="1" w:after="120" w:line="240" w:lineRule="auto"/>
        <w:ind w:left="5387" w:hanging="5398"/>
        <w:jc w:val="left"/>
        <w:rPr>
          <w:rFonts w:cstheme="minorHAnsi"/>
          <w:szCs w:val="24"/>
        </w:rPr>
      </w:pPr>
      <w:r>
        <w:rPr>
          <w:rFonts w:cstheme="minorHAnsi"/>
          <w:szCs w:val="24"/>
        </w:rPr>
        <w:t>__________</w:t>
      </w:r>
      <w:r w:rsidRPr="006A4978">
        <w:rPr>
          <w:rFonts w:cstheme="minorHAnsi"/>
          <w:szCs w:val="24"/>
        </w:rPr>
        <w:t>_______________________</w:t>
      </w:r>
    </w:p>
    <w:p w14:paraId="4C6C19DC" w14:textId="3DDF2FFB" w:rsidR="00CD2084" w:rsidRPr="00CD2084" w:rsidRDefault="00CD2084" w:rsidP="00CD2084">
      <w:pPr>
        <w:pStyle w:val="pkt"/>
        <w:spacing w:before="100" w:beforeAutospacing="1" w:after="240" w:line="240" w:lineRule="auto"/>
        <w:ind w:left="5387" w:hanging="5398"/>
        <w:jc w:val="left"/>
        <w:rPr>
          <w:rFonts w:cstheme="minorHAnsi"/>
          <w:sz w:val="20"/>
          <w:szCs w:val="20"/>
        </w:rPr>
      </w:pPr>
      <w:r w:rsidRPr="00CD2084">
        <w:rPr>
          <w:rFonts w:cstheme="minorHAnsi"/>
          <w:sz w:val="20"/>
          <w:szCs w:val="20"/>
        </w:rPr>
        <w:t>Pieczątka, data i podpis</w:t>
      </w:r>
    </w:p>
    <w:p w14:paraId="1D5E69BF" w14:textId="77777777" w:rsidR="00CD2084" w:rsidRDefault="00CD2084" w:rsidP="00CD2084">
      <w:pPr>
        <w:pStyle w:val="pkt"/>
        <w:spacing w:before="1080" w:after="600" w:line="276" w:lineRule="auto"/>
        <w:ind w:left="993" w:firstLine="425"/>
        <w:jc w:val="right"/>
        <w:rPr>
          <w:rFonts w:cstheme="minorHAnsi"/>
          <w:szCs w:val="24"/>
        </w:rPr>
      </w:pPr>
      <w:r>
        <w:rPr>
          <w:rFonts w:cstheme="minorHAnsi"/>
          <w:szCs w:val="24"/>
        </w:rPr>
        <w:t xml:space="preserve">SWZ </w:t>
      </w:r>
      <w:r w:rsidRPr="006A4978">
        <w:rPr>
          <w:rFonts w:cstheme="minorHAnsi"/>
          <w:szCs w:val="24"/>
        </w:rPr>
        <w:t>zatwierdził:</w:t>
      </w:r>
    </w:p>
    <w:p w14:paraId="4A0B85E0" w14:textId="77777777" w:rsidR="00CD2084" w:rsidRDefault="00CD2084" w:rsidP="00CD2084">
      <w:pPr>
        <w:spacing w:before="1080" w:after="120"/>
        <w:ind w:left="3545" w:firstLine="709"/>
        <w:jc w:val="right"/>
        <w:rPr>
          <w:rFonts w:asciiTheme="minorHAnsi" w:eastAsiaTheme="minorHAnsi" w:hAnsiTheme="minorHAnsi" w:cstheme="minorBidi"/>
          <w:szCs w:val="22"/>
          <w:lang w:eastAsia="en-US"/>
        </w:rPr>
      </w:pPr>
      <w:r>
        <w:rPr>
          <w:rFonts w:cstheme="minorHAnsi"/>
          <w:sz w:val="20"/>
          <w:szCs w:val="20"/>
        </w:rPr>
        <w:t>______________________________________________</w:t>
      </w:r>
    </w:p>
    <w:p w14:paraId="371BB2C6" w14:textId="77777777" w:rsidR="00CD2084" w:rsidRDefault="00CD2084" w:rsidP="00CD2084">
      <w:pPr>
        <w:pStyle w:val="pkt"/>
        <w:spacing w:line="240" w:lineRule="auto"/>
        <w:ind w:left="3545" w:firstLine="0"/>
        <w:jc w:val="right"/>
        <w:rPr>
          <w:rFonts w:cstheme="minorHAnsi"/>
          <w:sz w:val="20"/>
          <w:szCs w:val="20"/>
        </w:rPr>
      </w:pPr>
      <w:r>
        <w:rPr>
          <w:rFonts w:cstheme="minorHAnsi"/>
          <w:sz w:val="20"/>
          <w:szCs w:val="20"/>
        </w:rPr>
        <w:t>P</w:t>
      </w:r>
      <w:r w:rsidRPr="00DB7801">
        <w:rPr>
          <w:rFonts w:cstheme="minorHAnsi"/>
          <w:sz w:val="20"/>
          <w:szCs w:val="20"/>
        </w:rPr>
        <w:t>ieczątka, data</w:t>
      </w:r>
      <w:r>
        <w:rPr>
          <w:rFonts w:cstheme="minorHAnsi"/>
          <w:sz w:val="20"/>
          <w:szCs w:val="20"/>
        </w:rPr>
        <w:t xml:space="preserve"> </w:t>
      </w:r>
      <w:r w:rsidRPr="00DB7801">
        <w:rPr>
          <w:rFonts w:cstheme="minorHAnsi"/>
          <w:sz w:val="20"/>
          <w:szCs w:val="20"/>
        </w:rPr>
        <w:t>i podpis Kierownika Zamawiającego</w:t>
      </w:r>
    </w:p>
    <w:sectPr w:rsidR="00CD2084" w:rsidSect="007C02BB">
      <w:footerReference w:type="default" r:id="rId8"/>
      <w:headerReference w:type="first" r:id="rId9"/>
      <w:pgSz w:w="11906" w:h="16838"/>
      <w:pgMar w:top="993" w:right="1417" w:bottom="1417" w:left="1418"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AB1D1" w14:textId="77777777" w:rsidR="00225E44" w:rsidRDefault="00225E44" w:rsidP="006A6065">
      <w:r>
        <w:separator/>
      </w:r>
    </w:p>
  </w:endnote>
  <w:endnote w:type="continuationSeparator" w:id="0">
    <w:p w14:paraId="3DE79538" w14:textId="77777777" w:rsidR="00225E44" w:rsidRDefault="00225E44" w:rsidP="006A6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9456653"/>
      <w:docPartObj>
        <w:docPartGallery w:val="Page Numbers (Bottom of Page)"/>
        <w:docPartUnique/>
      </w:docPartObj>
    </w:sdtPr>
    <w:sdtContent>
      <w:p w14:paraId="63711951" w14:textId="6727DC44" w:rsidR="003D7BF2" w:rsidRDefault="003D7BF2">
        <w:pPr>
          <w:pStyle w:val="Stopk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7C103" w14:textId="77777777" w:rsidR="00225E44" w:rsidRDefault="00225E44" w:rsidP="006A6065">
      <w:r>
        <w:separator/>
      </w:r>
    </w:p>
  </w:footnote>
  <w:footnote w:type="continuationSeparator" w:id="0">
    <w:p w14:paraId="2DB3513E" w14:textId="77777777" w:rsidR="00225E44" w:rsidRDefault="00225E44" w:rsidP="006A6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BEF62" w14:textId="4CBBF586" w:rsidR="00B1748F" w:rsidRDefault="00B1748F">
    <w:pPr>
      <w:pStyle w:val="Nagwek"/>
    </w:pPr>
    <w:r>
      <w:rPr>
        <w:noProof/>
      </w:rPr>
      <w:drawing>
        <wp:inline distT="0" distB="0" distL="0" distR="0" wp14:anchorId="61C6E69A" wp14:editId="15934B43">
          <wp:extent cx="5760085" cy="580390"/>
          <wp:effectExtent l="0" t="0" r="0" b="0"/>
          <wp:docPr id="1" name="Obraz 1"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Logo Fundusze Europejskie dla Wielkopolski. Flaga Polski, napis Rzeczpospolita Polska. Flaga Unii Europejskiej, napis Dofinansowane przez Unię Europejską. Herb Samorządu Województwa Wielkopolskieg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5803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11AB"/>
    <w:multiLevelType w:val="hybridMultilevel"/>
    <w:tmpl w:val="0EFAEC90"/>
    <w:lvl w:ilvl="0" w:tplc="EB3E4CB2">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B67B1B"/>
    <w:multiLevelType w:val="hybridMultilevel"/>
    <w:tmpl w:val="5DE2411A"/>
    <w:lvl w:ilvl="0" w:tplc="01880178">
      <w:start w:val="1"/>
      <w:numFmt w:val="lowerLetter"/>
      <w:lvlText w:val="%1)"/>
      <w:lvlJc w:val="left"/>
      <w:pPr>
        <w:ind w:left="644" w:hanging="360"/>
      </w:pPr>
      <w:rPr>
        <w:b w:val="0"/>
        <w:bCs w:val="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 w15:restartNumberingAfterBreak="0">
    <w:nsid w:val="02C16700"/>
    <w:multiLevelType w:val="hybridMultilevel"/>
    <w:tmpl w:val="9E42EEC6"/>
    <w:lvl w:ilvl="0" w:tplc="0415000F">
      <w:start w:val="1"/>
      <w:numFmt w:val="decimal"/>
      <w:lvlText w:val="%1."/>
      <w:lvlJc w:val="left"/>
      <w:pPr>
        <w:ind w:left="1080" w:hanging="720"/>
      </w:pPr>
      <w:rPr>
        <w:rFonts w:hint="default"/>
      </w:rPr>
    </w:lvl>
    <w:lvl w:ilvl="1" w:tplc="FFFFFFFF">
      <w:start w:val="1"/>
      <w:numFmt w:val="decimal"/>
      <w:lvlText w:val="%2."/>
      <w:lvlJc w:val="left"/>
      <w:pPr>
        <w:ind w:left="1440" w:hanging="360"/>
      </w:pPr>
      <w:rPr>
        <w:rFonts w:asciiTheme="minorHAnsi" w:eastAsia="Times New Roman" w:hAnsiTheme="minorHAnsi" w:cstheme="minorHAnsi"/>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3772820"/>
    <w:multiLevelType w:val="hybridMultilevel"/>
    <w:tmpl w:val="0BB230B2"/>
    <w:lvl w:ilvl="0" w:tplc="6448A9A6">
      <w:start w:val="1"/>
      <w:numFmt w:val="decimal"/>
      <w:lvlText w:val="%1)"/>
      <w:lvlJc w:val="left"/>
      <w:pPr>
        <w:ind w:left="720"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ED5449"/>
    <w:multiLevelType w:val="hybridMultilevel"/>
    <w:tmpl w:val="883CC79C"/>
    <w:lvl w:ilvl="0" w:tplc="99A0277A">
      <w:start w:val="1"/>
      <w:numFmt w:val="bullet"/>
      <w:lvlText w:val=""/>
      <w:lvlJc w:val="left"/>
      <w:pPr>
        <w:ind w:left="1146" w:hanging="360"/>
      </w:pPr>
      <w:rPr>
        <w:rFonts w:ascii="Symbol" w:hAnsi="Symbol"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 w15:restartNumberingAfterBreak="0">
    <w:nsid w:val="0BF60D9F"/>
    <w:multiLevelType w:val="hybridMultilevel"/>
    <w:tmpl w:val="0AD85F2C"/>
    <w:lvl w:ilvl="0" w:tplc="0415000F">
      <w:start w:val="1"/>
      <w:numFmt w:val="decimal"/>
      <w:lvlText w:val="%1."/>
      <w:lvlJc w:val="left"/>
      <w:pPr>
        <w:ind w:left="150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E61321"/>
    <w:multiLevelType w:val="hybridMultilevel"/>
    <w:tmpl w:val="5860E254"/>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04150011">
      <w:start w:val="1"/>
      <w:numFmt w:val="decimal"/>
      <w:lvlText w:val="%3)"/>
      <w:lvlJc w:val="left"/>
      <w:pPr>
        <w:ind w:left="720" w:hanging="36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7" w15:restartNumberingAfterBreak="0">
    <w:nsid w:val="0F4E6749"/>
    <w:multiLevelType w:val="hybridMultilevel"/>
    <w:tmpl w:val="15083F66"/>
    <w:lvl w:ilvl="0" w:tplc="C69E27FA">
      <w:start w:val="1"/>
      <w:numFmt w:val="lowerLetter"/>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8" w15:restartNumberingAfterBreak="0">
    <w:nsid w:val="105D76E7"/>
    <w:multiLevelType w:val="hybridMultilevel"/>
    <w:tmpl w:val="B6C649EE"/>
    <w:lvl w:ilvl="0" w:tplc="04150017">
      <w:start w:val="1"/>
      <w:numFmt w:val="lowerLetter"/>
      <w:lvlText w:val="%1)"/>
      <w:lvlJc w:val="left"/>
      <w:pPr>
        <w:ind w:left="288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5140C8"/>
    <w:multiLevelType w:val="hybridMultilevel"/>
    <w:tmpl w:val="25745578"/>
    <w:lvl w:ilvl="0" w:tplc="04150011">
      <w:start w:val="1"/>
      <w:numFmt w:val="decimal"/>
      <w:lvlText w:val="%1)"/>
      <w:lvlJc w:val="left"/>
      <w:pPr>
        <w:ind w:left="1145" w:hanging="360"/>
      </w:pPr>
    </w:lvl>
    <w:lvl w:ilvl="1" w:tplc="04150011">
      <w:start w:val="1"/>
      <w:numFmt w:val="decimal"/>
      <w:lvlText w:val="%2)"/>
      <w:lvlJc w:val="left"/>
      <w:pPr>
        <w:ind w:left="4788"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0" w15:restartNumberingAfterBreak="0">
    <w:nsid w:val="14193D3D"/>
    <w:multiLevelType w:val="hybridMultilevel"/>
    <w:tmpl w:val="778E1C16"/>
    <w:lvl w:ilvl="0" w:tplc="9C40B05E">
      <w:start w:val="1"/>
      <w:numFmt w:val="decimal"/>
      <w:lvlText w:val="%1."/>
      <w:lvlJc w:val="left"/>
      <w:pPr>
        <w:ind w:left="720" w:hanging="360"/>
      </w:pPr>
      <w:rPr>
        <w:rFonts w:hint="default"/>
        <w:b w:val="0"/>
        <w:bCs w:val="0"/>
      </w:rPr>
    </w:lvl>
    <w:lvl w:ilvl="1" w:tplc="9D229B5C">
      <w:start w:val="1"/>
      <w:numFmt w:val="decimal"/>
      <w:lvlText w:val="%2)"/>
      <w:lvlJc w:val="left"/>
      <w:pPr>
        <w:ind w:left="1440" w:hanging="360"/>
      </w:pPr>
      <w:rPr>
        <w:rFonts w:asciiTheme="minorHAnsi" w:eastAsiaTheme="majorEastAsia" w:hAnsiTheme="minorHAnsi" w:cstheme="minorHAnsi"/>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E99493D0">
      <w:start w:val="5"/>
      <w:numFmt w:val="upperRoman"/>
      <w:lvlText w:val="%5."/>
      <w:lvlJc w:val="left"/>
      <w:pPr>
        <w:ind w:left="3960" w:hanging="720"/>
      </w:pPr>
      <w:rPr>
        <w:rFonts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1">
      <w:start w:val="1"/>
      <w:numFmt w:val="decimal"/>
      <w:lvlText w:val="%8)"/>
      <w:lvlJc w:val="left"/>
      <w:pPr>
        <w:ind w:left="1146" w:hanging="360"/>
      </w:pPr>
    </w:lvl>
    <w:lvl w:ilvl="8" w:tplc="0415001B" w:tentative="1">
      <w:start w:val="1"/>
      <w:numFmt w:val="lowerRoman"/>
      <w:lvlText w:val="%9."/>
      <w:lvlJc w:val="right"/>
      <w:pPr>
        <w:ind w:left="6480" w:hanging="180"/>
      </w:pPr>
    </w:lvl>
  </w:abstractNum>
  <w:abstractNum w:abstractNumId="11" w15:restartNumberingAfterBreak="0">
    <w:nsid w:val="178037C3"/>
    <w:multiLevelType w:val="hybridMultilevel"/>
    <w:tmpl w:val="DCE61B84"/>
    <w:lvl w:ilvl="0" w:tplc="0415000F">
      <w:start w:val="1"/>
      <w:numFmt w:val="decimal"/>
      <w:lvlText w:val="%1."/>
      <w:lvlJc w:val="left"/>
      <w:pPr>
        <w:ind w:left="1080" w:hanging="720"/>
      </w:pPr>
      <w:rPr>
        <w:rFonts w:hint="default"/>
      </w:rPr>
    </w:lvl>
    <w:lvl w:ilvl="1" w:tplc="FFFFFFFF">
      <w:start w:val="1"/>
      <w:numFmt w:val="decimal"/>
      <w:lvlText w:val="%2."/>
      <w:lvlJc w:val="left"/>
      <w:pPr>
        <w:ind w:left="1440" w:hanging="360"/>
      </w:pPr>
      <w:rPr>
        <w:rFonts w:asciiTheme="minorHAnsi" w:eastAsia="Times New Roman" w:hAnsiTheme="minorHAnsi" w:cstheme="minorHAnsi"/>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199B01E2"/>
    <w:multiLevelType w:val="hybridMultilevel"/>
    <w:tmpl w:val="DCC4DDA8"/>
    <w:lvl w:ilvl="0" w:tplc="99A0277A">
      <w:start w:val="1"/>
      <w:numFmt w:val="bullet"/>
      <w:lvlText w:val=""/>
      <w:lvlJc w:val="left"/>
      <w:pPr>
        <w:ind w:left="1004" w:hanging="360"/>
      </w:pPr>
      <w:rPr>
        <w:rFonts w:ascii="Symbol" w:hAnsi="Symbol" w:hint="default"/>
        <w:b w:val="0"/>
        <w:i w:val="0"/>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 w15:restartNumberingAfterBreak="0">
    <w:nsid w:val="1AFB3E52"/>
    <w:multiLevelType w:val="hybridMultilevel"/>
    <w:tmpl w:val="F8EAE22A"/>
    <w:lvl w:ilvl="0" w:tplc="7F7A1278">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214D2E21"/>
    <w:multiLevelType w:val="hybridMultilevel"/>
    <w:tmpl w:val="E17E2602"/>
    <w:lvl w:ilvl="0" w:tplc="6B1EEEF4">
      <w:start w:val="1"/>
      <w:numFmt w:val="decimal"/>
      <w:lvlText w:val="%1)"/>
      <w:lvlJc w:val="left"/>
      <w:pPr>
        <w:ind w:left="1070" w:hanging="360"/>
      </w:pPr>
      <w:rPr>
        <w:rFonts w:asciiTheme="minorHAnsi" w:eastAsia="Times New Roman" w:hAnsiTheme="minorHAnsi" w:cstheme="minorHAnsi"/>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5" w15:restartNumberingAfterBreak="0">
    <w:nsid w:val="28EE6755"/>
    <w:multiLevelType w:val="hybridMultilevel"/>
    <w:tmpl w:val="9A483ED0"/>
    <w:lvl w:ilvl="0" w:tplc="E99A7242">
      <w:start w:val="1"/>
      <w:numFmt w:val="upperRoman"/>
      <w:lvlText w:val="%1."/>
      <w:lvlJc w:val="left"/>
      <w:pPr>
        <w:ind w:left="1080" w:hanging="720"/>
      </w:pPr>
      <w:rPr>
        <w:rFonts w:hint="default"/>
        <w:b/>
        <w:bCs/>
      </w:rPr>
    </w:lvl>
    <w:lvl w:ilvl="1" w:tplc="0415000F">
      <w:start w:val="1"/>
      <w:numFmt w:val="decimal"/>
      <w:lvlText w:val="%2."/>
      <w:lvlJc w:val="left"/>
      <w:pPr>
        <w:ind w:left="644" w:hanging="360"/>
      </w:pPr>
    </w:lvl>
    <w:lvl w:ilvl="2" w:tplc="04150017">
      <w:start w:val="1"/>
      <w:numFmt w:val="lowerLetter"/>
      <w:lvlText w:val="%3)"/>
      <w:lvlJc w:val="left"/>
      <w:pPr>
        <w:ind w:left="2340" w:hanging="360"/>
      </w:pPr>
    </w:lvl>
    <w:lvl w:ilvl="3" w:tplc="EC18D7AE">
      <w:start w:val="1"/>
      <w:numFmt w:val="decimal"/>
      <w:lvlText w:val="%4)"/>
      <w:lvlJc w:val="left"/>
      <w:pPr>
        <w:ind w:left="3196" w:hanging="360"/>
      </w:pPr>
      <w:rPr>
        <w:rFonts w:asciiTheme="minorHAnsi" w:eastAsiaTheme="majorEastAsia" w:hAnsiTheme="minorHAnsi" w:cstheme="minorHAnsi"/>
        <w:b w:val="0"/>
        <w:bCs w:val="0"/>
        <w:color w:val="auto"/>
      </w:rPr>
    </w:lvl>
    <w:lvl w:ilvl="4" w:tplc="9034B942">
      <w:start w:val="1"/>
      <w:numFmt w:val="upperLetter"/>
      <w:lvlText w:val="%5)"/>
      <w:lvlJc w:val="left"/>
      <w:pPr>
        <w:ind w:left="3600" w:hanging="360"/>
      </w:pPr>
      <w:rPr>
        <w:rFonts w:hint="default"/>
      </w:rPr>
    </w:lvl>
    <w:lvl w:ilvl="5" w:tplc="44EEB716">
      <w:start w:val="1"/>
      <w:numFmt w:val="lowerLetter"/>
      <w:lvlText w:val="%6)"/>
      <w:lvlJc w:val="left"/>
      <w:pPr>
        <w:ind w:left="4500" w:hanging="360"/>
      </w:pPr>
      <w:rPr>
        <w:rFonts w:hint="default"/>
      </w:rPr>
    </w:lvl>
    <w:lvl w:ilvl="6" w:tplc="6142A4F0">
      <w:start w:val="1"/>
      <w:numFmt w:val="decimal"/>
      <w:lvlText w:val="%7."/>
      <w:lvlJc w:val="left"/>
      <w:pPr>
        <w:ind w:left="5040" w:hanging="360"/>
      </w:pPr>
      <w:rPr>
        <w:b w:val="0"/>
        <w:bCs w:val="0"/>
      </w:rPr>
    </w:lvl>
    <w:lvl w:ilvl="7" w:tplc="16A2C844">
      <w:start w:val="1"/>
      <w:numFmt w:val="decimal"/>
      <w:lvlText w:val="%8)"/>
      <w:lvlJc w:val="left"/>
      <w:pPr>
        <w:ind w:left="5760" w:hanging="360"/>
      </w:pPr>
      <w:rPr>
        <w:rFonts w:asciiTheme="minorHAnsi" w:eastAsiaTheme="majorEastAsia" w:hAnsiTheme="minorHAnsi" w:cstheme="minorHAnsi"/>
      </w:rPr>
    </w:lvl>
    <w:lvl w:ilvl="8" w:tplc="0415001B" w:tentative="1">
      <w:start w:val="1"/>
      <w:numFmt w:val="lowerRoman"/>
      <w:lvlText w:val="%9."/>
      <w:lvlJc w:val="right"/>
      <w:pPr>
        <w:ind w:left="6480" w:hanging="180"/>
      </w:pPr>
    </w:lvl>
  </w:abstractNum>
  <w:abstractNum w:abstractNumId="16" w15:restartNumberingAfterBreak="0">
    <w:nsid w:val="2B1456EF"/>
    <w:multiLevelType w:val="hybridMultilevel"/>
    <w:tmpl w:val="3F1C64B6"/>
    <w:lvl w:ilvl="0" w:tplc="13A06460">
      <w:start w:val="1"/>
      <w:numFmt w:val="lowerLetter"/>
      <w:lvlText w:val="%1."/>
      <w:lvlJc w:val="left"/>
      <w:pPr>
        <w:ind w:left="1633" w:hanging="360"/>
      </w:pPr>
      <w:rPr>
        <w:rFonts w:asciiTheme="minorHAnsi" w:eastAsia="Verdana" w:hAnsiTheme="minorHAnsi" w:cstheme="minorHAnsi"/>
        <w:b w:val="0"/>
        <w:i w:val="0"/>
        <w:strike w:val="0"/>
        <w:dstrike w:val="0"/>
        <w:color w:val="000000"/>
        <w:sz w:val="24"/>
        <w:szCs w:val="24"/>
        <w:u w:val="none" w:color="000000"/>
        <w:bdr w:val="none" w:sz="0" w:space="0" w:color="auto"/>
        <w:shd w:val="clear" w:color="auto" w:fill="auto"/>
        <w:vertAlign w:val="baseline"/>
      </w:rPr>
    </w:lvl>
    <w:lvl w:ilvl="1" w:tplc="5F2EDE64">
      <w:start w:val="1"/>
      <w:numFmt w:val="decimal"/>
      <w:lvlText w:val="%2)"/>
      <w:lvlJc w:val="left"/>
      <w:pPr>
        <w:ind w:left="2353" w:hanging="360"/>
      </w:pPr>
      <w:rPr>
        <w:rFonts w:asciiTheme="minorHAnsi" w:eastAsia="Times New Roman" w:hAnsiTheme="minorHAnsi" w:cstheme="minorHAnsi"/>
      </w:rPr>
    </w:lvl>
    <w:lvl w:ilvl="2" w:tplc="96BAF12A">
      <w:start w:val="1"/>
      <w:numFmt w:val="decimal"/>
      <w:lvlText w:val="%3)"/>
      <w:lvlJc w:val="left"/>
      <w:pPr>
        <w:ind w:left="1068" w:hanging="360"/>
      </w:pPr>
      <w:rPr>
        <w:rFonts w:hint="default"/>
      </w:rPr>
    </w:lvl>
    <w:lvl w:ilvl="3" w:tplc="FE64E652">
      <w:start w:val="1"/>
      <w:numFmt w:val="lowerLetter"/>
      <w:lvlText w:val="%4)"/>
      <w:lvlJc w:val="left"/>
      <w:pPr>
        <w:ind w:left="3793" w:hanging="360"/>
      </w:pPr>
      <w:rPr>
        <w:rFonts w:hint="default"/>
      </w:rPr>
    </w:lvl>
    <w:lvl w:ilvl="4" w:tplc="29C036B6">
      <w:start w:val="20"/>
      <w:numFmt w:val="decimal"/>
      <w:lvlText w:val="%5."/>
      <w:lvlJc w:val="left"/>
      <w:pPr>
        <w:ind w:left="4513" w:hanging="360"/>
      </w:pPr>
      <w:rPr>
        <w:rFonts w:hint="default"/>
      </w:rPr>
    </w:lvl>
    <w:lvl w:ilvl="5" w:tplc="0415001B" w:tentative="1">
      <w:start w:val="1"/>
      <w:numFmt w:val="lowerRoman"/>
      <w:lvlText w:val="%6."/>
      <w:lvlJc w:val="right"/>
      <w:pPr>
        <w:ind w:left="5233" w:hanging="180"/>
      </w:pPr>
    </w:lvl>
    <w:lvl w:ilvl="6" w:tplc="0415000F" w:tentative="1">
      <w:start w:val="1"/>
      <w:numFmt w:val="decimal"/>
      <w:lvlText w:val="%7."/>
      <w:lvlJc w:val="left"/>
      <w:pPr>
        <w:ind w:left="5953" w:hanging="360"/>
      </w:pPr>
    </w:lvl>
    <w:lvl w:ilvl="7" w:tplc="04150019" w:tentative="1">
      <w:start w:val="1"/>
      <w:numFmt w:val="lowerLetter"/>
      <w:lvlText w:val="%8."/>
      <w:lvlJc w:val="left"/>
      <w:pPr>
        <w:ind w:left="6673" w:hanging="360"/>
      </w:pPr>
    </w:lvl>
    <w:lvl w:ilvl="8" w:tplc="0415001B" w:tentative="1">
      <w:start w:val="1"/>
      <w:numFmt w:val="lowerRoman"/>
      <w:lvlText w:val="%9."/>
      <w:lvlJc w:val="right"/>
      <w:pPr>
        <w:ind w:left="7393" w:hanging="180"/>
      </w:pPr>
    </w:lvl>
  </w:abstractNum>
  <w:abstractNum w:abstractNumId="17" w15:restartNumberingAfterBreak="0">
    <w:nsid w:val="2DD50B0B"/>
    <w:multiLevelType w:val="hybridMultilevel"/>
    <w:tmpl w:val="CB506B9C"/>
    <w:lvl w:ilvl="0" w:tplc="FFFFFFFF">
      <w:start w:val="1"/>
      <w:numFmt w:val="decimal"/>
      <w:lvlText w:val="%1."/>
      <w:lvlJc w:val="left"/>
      <w:pPr>
        <w:ind w:left="720" w:hanging="360"/>
      </w:pPr>
    </w:lvl>
    <w:lvl w:ilvl="1" w:tplc="7E68DCB0">
      <w:start w:val="1"/>
      <w:numFmt w:val="lowerLetter"/>
      <w:lvlText w:val="%2)"/>
      <w:lvlJc w:val="left"/>
      <w:pPr>
        <w:ind w:left="1440" w:hanging="360"/>
      </w:pPr>
      <w:rPr>
        <w:rFonts w:hint="default"/>
      </w:rPr>
    </w:lvl>
    <w:lvl w:ilvl="2" w:tplc="52D65D3A">
      <w:start w:val="1"/>
      <w:numFmt w:val="decimal"/>
      <w:lvlText w:val="%3."/>
      <w:lvlJc w:val="left"/>
      <w:pPr>
        <w:ind w:left="720" w:hanging="360"/>
      </w:pPr>
      <w:rPr>
        <w:b w:val="0"/>
        <w:bCs w:val="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A4807288">
      <w:start w:val="1"/>
      <w:numFmt w:val="decimal"/>
      <w:lvlText w:val="%8)"/>
      <w:lvlJc w:val="left"/>
      <w:pPr>
        <w:ind w:left="1146" w:hanging="360"/>
      </w:pPr>
      <w:rPr>
        <w:b w:val="0"/>
        <w:bCs w:val="0"/>
      </w:rPr>
    </w:lvl>
    <w:lvl w:ilvl="8" w:tplc="FFFFFFFF" w:tentative="1">
      <w:start w:val="1"/>
      <w:numFmt w:val="lowerRoman"/>
      <w:lvlText w:val="%9."/>
      <w:lvlJc w:val="right"/>
      <w:pPr>
        <w:ind w:left="6480" w:hanging="180"/>
      </w:pPr>
    </w:lvl>
  </w:abstractNum>
  <w:abstractNum w:abstractNumId="18" w15:restartNumberingAfterBreak="0">
    <w:nsid w:val="2F010691"/>
    <w:multiLevelType w:val="hybridMultilevel"/>
    <w:tmpl w:val="354CF036"/>
    <w:lvl w:ilvl="0" w:tplc="99A0277A">
      <w:start w:val="1"/>
      <w:numFmt w:val="bullet"/>
      <w:lvlText w:val=""/>
      <w:lvlJc w:val="left"/>
      <w:pPr>
        <w:ind w:left="1854" w:hanging="360"/>
      </w:pPr>
      <w:rPr>
        <w:rFonts w:ascii="Symbol" w:hAnsi="Symbol" w:hint="default"/>
        <w:b w:val="0"/>
        <w:i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9" w15:restartNumberingAfterBreak="0">
    <w:nsid w:val="2F6D1D51"/>
    <w:multiLevelType w:val="hybridMultilevel"/>
    <w:tmpl w:val="6B1EFBD2"/>
    <w:lvl w:ilvl="0" w:tplc="0415000F">
      <w:start w:val="1"/>
      <w:numFmt w:val="decimal"/>
      <w:lvlText w:val="%1."/>
      <w:lvlJc w:val="left"/>
      <w:pPr>
        <w:ind w:left="144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FBF7E4C"/>
    <w:multiLevelType w:val="hybridMultilevel"/>
    <w:tmpl w:val="6FB036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1FD70F1"/>
    <w:multiLevelType w:val="hybridMultilevel"/>
    <w:tmpl w:val="B11C12CC"/>
    <w:lvl w:ilvl="0" w:tplc="0415000F">
      <w:start w:val="1"/>
      <w:numFmt w:val="decimal"/>
      <w:lvlText w:val="%1."/>
      <w:lvlJc w:val="left"/>
      <w:pPr>
        <w:ind w:left="720" w:hanging="360"/>
      </w:pPr>
      <w:rPr>
        <w:rFonts w:hint="default"/>
        <w:u w:val="none"/>
      </w:rPr>
    </w:lvl>
    <w:lvl w:ilvl="1" w:tplc="04150019">
      <w:start w:val="1"/>
      <w:numFmt w:val="lowerLetter"/>
      <w:lvlText w:val="%2."/>
      <w:lvlJc w:val="left"/>
      <w:pPr>
        <w:ind w:left="1440" w:hanging="360"/>
      </w:pPr>
    </w:lvl>
    <w:lvl w:ilvl="2" w:tplc="859A09A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58B4506"/>
    <w:multiLevelType w:val="hybridMultilevel"/>
    <w:tmpl w:val="8496D710"/>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F10902"/>
    <w:multiLevelType w:val="multilevel"/>
    <w:tmpl w:val="0B003A66"/>
    <w:lvl w:ilvl="0">
      <w:start w:val="1"/>
      <w:numFmt w:val="decimal"/>
      <w:lvlText w:val="%1."/>
      <w:lvlJc w:val="left"/>
      <w:pPr>
        <w:ind w:left="360" w:hanging="360"/>
      </w:pPr>
      <w:rPr>
        <w:b/>
        <w:sz w:val="22"/>
        <w:szCs w:val="22"/>
      </w:rPr>
    </w:lvl>
    <w:lvl w:ilvl="1">
      <w:start w:val="1"/>
      <w:numFmt w:val="bullet"/>
      <w:lvlText w:val=""/>
      <w:lvlJc w:val="left"/>
      <w:pPr>
        <w:ind w:left="360" w:hanging="360"/>
      </w:pPr>
      <w:rPr>
        <w:rFonts w:ascii="Symbol" w:hAnsi="Symbol" w:hint="default"/>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AB85F60"/>
    <w:multiLevelType w:val="hybridMultilevel"/>
    <w:tmpl w:val="6DB6514E"/>
    <w:lvl w:ilvl="0" w:tplc="750851BC">
      <w:start w:val="1"/>
      <w:numFmt w:val="decimal"/>
      <w:lvlText w:val="%1."/>
      <w:lvlJc w:val="left"/>
      <w:pPr>
        <w:ind w:left="1440" w:hanging="360"/>
      </w:pPr>
      <w:rPr>
        <w:b w:val="0"/>
        <w:b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0997895"/>
    <w:multiLevelType w:val="hybridMultilevel"/>
    <w:tmpl w:val="EAEE4B4A"/>
    <w:lvl w:ilvl="0" w:tplc="4644336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43E741B1"/>
    <w:multiLevelType w:val="hybridMultilevel"/>
    <w:tmpl w:val="49F498B0"/>
    <w:lvl w:ilvl="0" w:tplc="99A0277A">
      <w:start w:val="1"/>
      <w:numFmt w:val="bullet"/>
      <w:lvlText w:val=""/>
      <w:lvlJc w:val="left"/>
      <w:pPr>
        <w:ind w:left="1429" w:hanging="360"/>
      </w:pPr>
      <w:rPr>
        <w:rFonts w:ascii="Symbol" w:hAnsi="Symbol" w:hint="default"/>
        <w:b w:val="0"/>
        <w:i w:val="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15:restartNumberingAfterBreak="0">
    <w:nsid w:val="456A3CD5"/>
    <w:multiLevelType w:val="hybridMultilevel"/>
    <w:tmpl w:val="29EEDAE0"/>
    <w:lvl w:ilvl="0" w:tplc="4418BD0A">
      <w:start w:val="1"/>
      <w:numFmt w:val="decimal"/>
      <w:lvlText w:val="%1."/>
      <w:lvlJc w:val="left"/>
      <w:pPr>
        <w:ind w:left="360" w:hanging="360"/>
      </w:pPr>
      <w:rPr>
        <w:rFonts w:asciiTheme="minorHAnsi" w:eastAsia="Times New Roman" w:hAnsiTheme="minorHAnsi" w:cstheme="minorHAnsi"/>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76646B5"/>
    <w:multiLevelType w:val="hybridMultilevel"/>
    <w:tmpl w:val="57FCE8B6"/>
    <w:lvl w:ilvl="0" w:tplc="83A24A18">
      <w:start w:val="1"/>
      <w:numFmt w:val="decimal"/>
      <w:lvlText w:val="%1."/>
      <w:lvlJc w:val="left"/>
      <w:pPr>
        <w:ind w:left="1440" w:hanging="360"/>
      </w:pPr>
      <w:rPr>
        <w:rFonts w:asciiTheme="minorHAnsi" w:eastAsiaTheme="majorEastAsia" w:hAnsiTheme="minorHAnsi" w:cstheme="minorHAnsi"/>
        <w:b w:val="0"/>
        <w:bCs w:val="0"/>
      </w:rPr>
    </w:lvl>
    <w:lvl w:ilvl="1" w:tplc="C408DB2C">
      <w:start w:val="1"/>
      <w:numFmt w:val="decimal"/>
      <w:lvlText w:val="%2)"/>
      <w:lvlJc w:val="left"/>
      <w:pPr>
        <w:ind w:left="360" w:hanging="360"/>
      </w:pPr>
      <w:rPr>
        <w:rFonts w:asciiTheme="minorHAnsi" w:eastAsiaTheme="majorEastAsia" w:hAnsiTheme="minorHAnsi" w:cstheme="minorHAnsi"/>
        <w:b w:val="0"/>
        <w:bCs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B4E0930">
      <w:start w:val="1"/>
      <w:numFmt w:val="lowerLetter"/>
      <w:lvlText w:val="%5)"/>
      <w:lvlJc w:val="left"/>
      <w:pPr>
        <w:ind w:left="1210" w:hanging="360"/>
      </w:pPr>
      <w:rPr>
        <w:rFonts w:hint="default"/>
      </w:rPr>
    </w:lvl>
    <w:lvl w:ilvl="5" w:tplc="28C0B826">
      <w:start w:val="8"/>
      <w:numFmt w:val="upperRoman"/>
      <w:lvlText w:val="%6."/>
      <w:lvlJc w:val="left"/>
      <w:pPr>
        <w:ind w:left="4860" w:hanging="720"/>
      </w:pPr>
      <w:rPr>
        <w:rFonts w:hint="default"/>
      </w:r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8BF83282">
      <w:start w:val="1"/>
      <w:numFmt w:val="decimal"/>
      <w:lvlText w:val="%9)"/>
      <w:lvlJc w:val="left"/>
      <w:pPr>
        <w:ind w:left="1146" w:hanging="360"/>
      </w:pPr>
      <w:rPr>
        <w:b w:val="0"/>
        <w:bCs w:val="0"/>
      </w:rPr>
    </w:lvl>
  </w:abstractNum>
  <w:abstractNum w:abstractNumId="29" w15:restartNumberingAfterBreak="0">
    <w:nsid w:val="4875616D"/>
    <w:multiLevelType w:val="multilevel"/>
    <w:tmpl w:val="D662FC2C"/>
    <w:lvl w:ilvl="0">
      <w:start w:val="1"/>
      <w:numFmt w:val="decimal"/>
      <w:lvlText w:val="%1."/>
      <w:lvlJc w:val="left"/>
      <w:pPr>
        <w:ind w:left="360" w:hanging="360"/>
      </w:pPr>
      <w:rPr>
        <w:b/>
        <w:sz w:val="22"/>
        <w:szCs w:val="22"/>
      </w:rPr>
    </w:lvl>
    <w:lvl w:ilvl="1">
      <w:start w:val="1"/>
      <w:numFmt w:val="bullet"/>
      <w:lvlText w:val=""/>
      <w:lvlJc w:val="left"/>
      <w:pPr>
        <w:ind w:left="1146" w:hanging="360"/>
      </w:pPr>
      <w:rPr>
        <w:rFonts w:ascii="Symbol" w:hAnsi="Symbol" w:hint="default"/>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AFF665F"/>
    <w:multiLevelType w:val="multilevel"/>
    <w:tmpl w:val="A0463B72"/>
    <w:lvl w:ilvl="0">
      <w:start w:val="1"/>
      <w:numFmt w:val="decimal"/>
      <w:lvlText w:val="%1)"/>
      <w:lvlJc w:val="left"/>
      <w:pPr>
        <w:ind w:left="2912" w:hanging="360"/>
      </w:pPr>
      <w:rPr>
        <w:rFonts w:ascii="Times New Roman" w:eastAsia="Calibri" w:hAnsi="Times New Roman" w:cs="Arial"/>
      </w:rPr>
    </w:lvl>
    <w:lvl w:ilvl="1">
      <w:start w:val="1"/>
      <w:numFmt w:val="decimal"/>
      <w:lvlText w:val="%1.%2."/>
      <w:lvlJc w:val="left"/>
      <w:pPr>
        <w:ind w:left="862" w:hanging="720"/>
      </w:pPr>
      <w:rPr>
        <w:rFonts w:hint="default"/>
        <w:b w:val="0"/>
        <w:i w:val="0"/>
        <w:color w:val="auto"/>
      </w:rPr>
    </w:lvl>
    <w:lvl w:ilvl="2">
      <w:start w:val="1"/>
      <w:numFmt w:val="decimal"/>
      <w:lvlText w:val="%1.%2.%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BD57435"/>
    <w:multiLevelType w:val="hybridMultilevel"/>
    <w:tmpl w:val="EC66A428"/>
    <w:lvl w:ilvl="0" w:tplc="46129CC6">
      <w:start w:val="1"/>
      <w:numFmt w:val="decimal"/>
      <w:lvlText w:val="%1."/>
      <w:lvlJc w:val="left"/>
      <w:pPr>
        <w:ind w:left="360" w:hanging="360"/>
      </w:pPr>
      <w:rPr>
        <w:rFonts w:asciiTheme="minorHAnsi" w:eastAsia="Times New Roman" w:hAnsiTheme="minorHAnsi" w:cstheme="minorHAnsi"/>
        <w:b w:val="0"/>
        <w:bCs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DD116E9"/>
    <w:multiLevelType w:val="hybridMultilevel"/>
    <w:tmpl w:val="6ED8EF86"/>
    <w:lvl w:ilvl="0" w:tplc="99A0277A">
      <w:start w:val="1"/>
      <w:numFmt w:val="bullet"/>
      <w:lvlText w:val=""/>
      <w:lvlJc w:val="left"/>
      <w:pPr>
        <w:ind w:left="720" w:hanging="360"/>
      </w:pPr>
      <w:rPr>
        <w:rFonts w:ascii="Symbol" w:hAnsi="Symbo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FC637D7"/>
    <w:multiLevelType w:val="hybridMultilevel"/>
    <w:tmpl w:val="4E4879BC"/>
    <w:lvl w:ilvl="0" w:tplc="9AF4F9D2">
      <w:start w:val="1"/>
      <w:numFmt w:val="decimal"/>
      <w:lvlText w:val="%1)"/>
      <w:lvlJc w:val="left"/>
      <w:pPr>
        <w:ind w:left="3600" w:hanging="360"/>
      </w:pPr>
      <w:rPr>
        <w:rFonts w:asciiTheme="minorHAnsi" w:eastAsiaTheme="majorEastAsia" w:hAnsiTheme="minorHAnsi" w:cstheme="minorHAnsi"/>
      </w:r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34" w15:restartNumberingAfterBreak="0">
    <w:nsid w:val="51072F32"/>
    <w:multiLevelType w:val="hybridMultilevel"/>
    <w:tmpl w:val="E9807006"/>
    <w:lvl w:ilvl="0" w:tplc="8EA4C53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5" w15:restartNumberingAfterBreak="0">
    <w:nsid w:val="530E0717"/>
    <w:multiLevelType w:val="hybridMultilevel"/>
    <w:tmpl w:val="405090CA"/>
    <w:lvl w:ilvl="0" w:tplc="0172E5DC">
      <w:start w:val="1"/>
      <w:numFmt w:val="decimal"/>
      <w:lvlText w:val="%1)"/>
      <w:lvlJc w:val="left"/>
      <w:pPr>
        <w:ind w:left="720" w:hanging="360"/>
      </w:pPr>
      <w:rPr>
        <w:rFonts w:asciiTheme="minorHAnsi" w:eastAsiaTheme="majorEastAsia"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9A4389F"/>
    <w:multiLevelType w:val="hybridMultilevel"/>
    <w:tmpl w:val="666EF30E"/>
    <w:lvl w:ilvl="0" w:tplc="0AC2EEB8">
      <w:start w:val="1"/>
      <w:numFmt w:val="decimal"/>
      <w:lvlText w:val="%1."/>
      <w:lvlJc w:val="left"/>
      <w:pPr>
        <w:ind w:left="1353" w:hanging="360"/>
      </w:pPr>
      <w:rPr>
        <w:rFonts w:asciiTheme="minorHAnsi" w:eastAsiaTheme="majorEastAsia" w:hAnsiTheme="minorHAnsi" w:cstheme="minorHAnsi"/>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F544C038">
      <w:start w:val="1"/>
      <w:numFmt w:val="lowerLetter"/>
      <w:lvlText w:val="%4."/>
      <w:lvlJc w:val="left"/>
      <w:pPr>
        <w:ind w:left="2946" w:hanging="360"/>
      </w:pPr>
      <w:rPr>
        <w:rFonts w:asciiTheme="minorHAnsi" w:eastAsiaTheme="majorEastAsia" w:hAnsiTheme="minorHAnsi" w:cstheme="minorHAnsi"/>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5A775835"/>
    <w:multiLevelType w:val="hybridMultilevel"/>
    <w:tmpl w:val="4F9681C8"/>
    <w:lvl w:ilvl="0" w:tplc="5BB23A28">
      <w:start w:val="1"/>
      <w:numFmt w:val="decimal"/>
      <w:lvlText w:val="%1)"/>
      <w:lvlJc w:val="left"/>
      <w:pPr>
        <w:ind w:left="1777" w:hanging="360"/>
      </w:pPr>
      <w:rPr>
        <w:rFonts w:asciiTheme="minorHAnsi" w:eastAsiaTheme="majorEastAsia" w:hAnsiTheme="minorHAnsi" w:cstheme="minorHAnsi"/>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2A653B2"/>
    <w:multiLevelType w:val="hybridMultilevel"/>
    <w:tmpl w:val="32EA9038"/>
    <w:lvl w:ilvl="0" w:tplc="7E68DCB0">
      <w:start w:val="1"/>
      <w:numFmt w:val="lowerLetter"/>
      <w:lvlText w:val="%1)"/>
      <w:lvlJc w:val="left"/>
      <w:pPr>
        <w:ind w:left="150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646E24DC"/>
    <w:multiLevelType w:val="hybridMultilevel"/>
    <w:tmpl w:val="ACE07A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4E60915"/>
    <w:multiLevelType w:val="hybridMultilevel"/>
    <w:tmpl w:val="E10AE6C8"/>
    <w:lvl w:ilvl="0" w:tplc="0C2C6152">
      <w:start w:val="1"/>
      <w:numFmt w:val="decimal"/>
      <w:lvlText w:val="%1)"/>
      <w:lvlJc w:val="left"/>
      <w:pPr>
        <w:ind w:left="630" w:hanging="360"/>
      </w:pPr>
      <w:rPr>
        <w:rFonts w:hint="default"/>
      </w:rPr>
    </w:lvl>
    <w:lvl w:ilvl="1" w:tplc="04150019" w:tentative="1">
      <w:start w:val="1"/>
      <w:numFmt w:val="lowerLetter"/>
      <w:lvlText w:val="%2."/>
      <w:lvlJc w:val="left"/>
      <w:pPr>
        <w:ind w:left="1350" w:hanging="360"/>
      </w:pPr>
    </w:lvl>
    <w:lvl w:ilvl="2" w:tplc="0415001B" w:tentative="1">
      <w:start w:val="1"/>
      <w:numFmt w:val="lowerRoman"/>
      <w:lvlText w:val="%3."/>
      <w:lvlJc w:val="right"/>
      <w:pPr>
        <w:ind w:left="2070" w:hanging="180"/>
      </w:pPr>
    </w:lvl>
    <w:lvl w:ilvl="3" w:tplc="0415000F" w:tentative="1">
      <w:start w:val="1"/>
      <w:numFmt w:val="decimal"/>
      <w:lvlText w:val="%4."/>
      <w:lvlJc w:val="left"/>
      <w:pPr>
        <w:ind w:left="2790" w:hanging="360"/>
      </w:pPr>
    </w:lvl>
    <w:lvl w:ilvl="4" w:tplc="04150019" w:tentative="1">
      <w:start w:val="1"/>
      <w:numFmt w:val="lowerLetter"/>
      <w:lvlText w:val="%5."/>
      <w:lvlJc w:val="left"/>
      <w:pPr>
        <w:ind w:left="3510" w:hanging="360"/>
      </w:pPr>
    </w:lvl>
    <w:lvl w:ilvl="5" w:tplc="0415001B" w:tentative="1">
      <w:start w:val="1"/>
      <w:numFmt w:val="lowerRoman"/>
      <w:lvlText w:val="%6."/>
      <w:lvlJc w:val="right"/>
      <w:pPr>
        <w:ind w:left="4230" w:hanging="180"/>
      </w:pPr>
    </w:lvl>
    <w:lvl w:ilvl="6" w:tplc="0415000F" w:tentative="1">
      <w:start w:val="1"/>
      <w:numFmt w:val="decimal"/>
      <w:lvlText w:val="%7."/>
      <w:lvlJc w:val="left"/>
      <w:pPr>
        <w:ind w:left="4950" w:hanging="360"/>
      </w:pPr>
    </w:lvl>
    <w:lvl w:ilvl="7" w:tplc="04150019" w:tentative="1">
      <w:start w:val="1"/>
      <w:numFmt w:val="lowerLetter"/>
      <w:lvlText w:val="%8."/>
      <w:lvlJc w:val="left"/>
      <w:pPr>
        <w:ind w:left="5670" w:hanging="360"/>
      </w:pPr>
    </w:lvl>
    <w:lvl w:ilvl="8" w:tplc="0415001B" w:tentative="1">
      <w:start w:val="1"/>
      <w:numFmt w:val="lowerRoman"/>
      <w:lvlText w:val="%9."/>
      <w:lvlJc w:val="right"/>
      <w:pPr>
        <w:ind w:left="6390" w:hanging="180"/>
      </w:pPr>
    </w:lvl>
  </w:abstractNum>
  <w:abstractNum w:abstractNumId="41" w15:restartNumberingAfterBreak="0">
    <w:nsid w:val="6BEA2D8E"/>
    <w:multiLevelType w:val="hybridMultilevel"/>
    <w:tmpl w:val="5E6E38F0"/>
    <w:lvl w:ilvl="0" w:tplc="0415000F">
      <w:start w:val="1"/>
      <w:numFmt w:val="decimal"/>
      <w:lvlText w:val="%1."/>
      <w:lvlJc w:val="left"/>
      <w:pPr>
        <w:ind w:left="644" w:hanging="360"/>
      </w:pPr>
      <w:rPr>
        <w:b w:val="0"/>
        <w:bCs/>
      </w:rPr>
    </w:lvl>
    <w:lvl w:ilvl="1" w:tplc="04150019">
      <w:start w:val="1"/>
      <w:numFmt w:val="lowerLetter"/>
      <w:lvlText w:val="%2."/>
      <w:lvlJc w:val="left"/>
      <w:pPr>
        <w:ind w:left="3348" w:hanging="360"/>
      </w:pPr>
    </w:lvl>
    <w:lvl w:ilvl="2" w:tplc="04150017">
      <w:start w:val="1"/>
      <w:numFmt w:val="lowerLetter"/>
      <w:lvlText w:val="%3)"/>
      <w:lvlJc w:val="left"/>
      <w:pPr>
        <w:ind w:left="2628" w:hanging="360"/>
      </w:pPr>
    </w:lvl>
    <w:lvl w:ilvl="3" w:tplc="0415001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42" w15:restartNumberingAfterBreak="0">
    <w:nsid w:val="702217A6"/>
    <w:multiLevelType w:val="hybridMultilevel"/>
    <w:tmpl w:val="85B6026C"/>
    <w:lvl w:ilvl="0" w:tplc="325091D8">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18D6BE6"/>
    <w:multiLevelType w:val="hybridMultilevel"/>
    <w:tmpl w:val="063EB1A2"/>
    <w:lvl w:ilvl="0" w:tplc="99A0277A">
      <w:start w:val="1"/>
      <w:numFmt w:val="bullet"/>
      <w:lvlText w:val=""/>
      <w:lvlJc w:val="left"/>
      <w:pPr>
        <w:ind w:left="1996" w:hanging="360"/>
      </w:pPr>
      <w:rPr>
        <w:rFonts w:ascii="Symbol" w:hAnsi="Symbol" w:hint="default"/>
        <w:b w:val="0"/>
        <w:i w:val="0"/>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4" w15:restartNumberingAfterBreak="0">
    <w:nsid w:val="724D366A"/>
    <w:multiLevelType w:val="hybridMultilevel"/>
    <w:tmpl w:val="B654629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27C4550"/>
    <w:multiLevelType w:val="hybridMultilevel"/>
    <w:tmpl w:val="78EEC122"/>
    <w:lvl w:ilvl="0" w:tplc="D2F241C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3641B30"/>
    <w:multiLevelType w:val="hybridMultilevel"/>
    <w:tmpl w:val="DDFC9112"/>
    <w:lvl w:ilvl="0" w:tplc="DE5ADA2A">
      <w:start w:val="1"/>
      <w:numFmt w:val="decimal"/>
      <w:lvlText w:val="%1."/>
      <w:lvlJc w:val="left"/>
      <w:pPr>
        <w:ind w:left="36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37A53CA"/>
    <w:multiLevelType w:val="hybridMultilevel"/>
    <w:tmpl w:val="6BC4C582"/>
    <w:lvl w:ilvl="0" w:tplc="8FECE67E">
      <w:start w:val="1"/>
      <w:numFmt w:val="decimal"/>
      <w:lvlText w:val="%1."/>
      <w:lvlJc w:val="left"/>
      <w:pPr>
        <w:ind w:left="644" w:hanging="360"/>
      </w:pPr>
      <w:rPr>
        <w:rFonts w:asciiTheme="minorHAnsi" w:eastAsiaTheme="majorEastAsia" w:hAnsiTheme="minorHAnsi" w:cstheme="minorHAnsi"/>
        <w:b w:val="0"/>
        <w:bCs w:val="0"/>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8" w15:restartNumberingAfterBreak="0">
    <w:nsid w:val="75CE34C8"/>
    <w:multiLevelType w:val="hybridMultilevel"/>
    <w:tmpl w:val="43F47C78"/>
    <w:lvl w:ilvl="0" w:tplc="EB3E4CB2">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CA460DD"/>
    <w:multiLevelType w:val="hybridMultilevel"/>
    <w:tmpl w:val="F7AE7BC4"/>
    <w:lvl w:ilvl="0" w:tplc="DB8648C2">
      <w:start w:val="5"/>
      <w:numFmt w:val="upperRoman"/>
      <w:lvlText w:val="%1."/>
      <w:lvlJc w:val="left"/>
      <w:pPr>
        <w:ind w:left="1080" w:hanging="720"/>
      </w:pPr>
      <w:rPr>
        <w:rFonts w:hint="default"/>
        <w:b/>
        <w:bCs/>
      </w:rPr>
    </w:lvl>
    <w:lvl w:ilvl="1" w:tplc="E3049686">
      <w:start w:val="1"/>
      <w:numFmt w:val="decimal"/>
      <w:lvlText w:val="%2."/>
      <w:lvlJc w:val="left"/>
      <w:pPr>
        <w:ind w:left="1440" w:hanging="360"/>
      </w:pPr>
      <w:rPr>
        <w:rFonts w:asciiTheme="minorHAnsi" w:eastAsia="Times New Roman" w:hAnsiTheme="minorHAnsi" w:cstheme="minorHAnsi"/>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A860DBEA">
      <w:start w:val="1"/>
      <w:numFmt w:val="upperLetter"/>
      <w:lvlText w:val="%8)"/>
      <w:lvlJc w:val="left"/>
      <w:pPr>
        <w:ind w:left="5760" w:hanging="360"/>
      </w:pPr>
      <w:rPr>
        <w:rFonts w:hint="default"/>
      </w:rPr>
    </w:lvl>
    <w:lvl w:ilvl="8" w:tplc="0415001B">
      <w:start w:val="1"/>
      <w:numFmt w:val="lowerRoman"/>
      <w:lvlText w:val="%9."/>
      <w:lvlJc w:val="right"/>
      <w:pPr>
        <w:ind w:left="6480" w:hanging="180"/>
      </w:pPr>
    </w:lvl>
  </w:abstractNum>
  <w:abstractNum w:abstractNumId="50" w15:restartNumberingAfterBreak="0">
    <w:nsid w:val="7E3D4D4A"/>
    <w:multiLevelType w:val="hybridMultilevel"/>
    <w:tmpl w:val="18A6F608"/>
    <w:lvl w:ilvl="0" w:tplc="04150011">
      <w:start w:val="1"/>
      <w:numFmt w:val="decimal"/>
      <w:lvlText w:val="%1)"/>
      <w:lvlJc w:val="left"/>
      <w:pPr>
        <w:ind w:left="1146"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F1A6B71"/>
    <w:multiLevelType w:val="hybridMultilevel"/>
    <w:tmpl w:val="91F85A0C"/>
    <w:lvl w:ilvl="0" w:tplc="0415000F">
      <w:start w:val="1"/>
      <w:numFmt w:val="decimal"/>
      <w:lvlText w:val="%1."/>
      <w:lvlJc w:val="left"/>
      <w:pPr>
        <w:ind w:left="1080" w:hanging="720"/>
      </w:pPr>
      <w:rPr>
        <w:rFonts w:hint="default"/>
      </w:rPr>
    </w:lvl>
    <w:lvl w:ilvl="1" w:tplc="FFFFFFFF">
      <w:start w:val="1"/>
      <w:numFmt w:val="decimal"/>
      <w:lvlText w:val="%2."/>
      <w:lvlJc w:val="left"/>
      <w:pPr>
        <w:ind w:left="1440" w:hanging="360"/>
      </w:pPr>
      <w:rPr>
        <w:rFonts w:asciiTheme="minorHAnsi" w:eastAsia="Times New Roman" w:hAnsiTheme="minorHAnsi" w:cstheme="minorHAnsi"/>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491482668">
    <w:abstractNumId w:val="47"/>
  </w:num>
  <w:num w:numId="2" w16cid:durableId="2076734665">
    <w:abstractNumId w:val="30"/>
  </w:num>
  <w:num w:numId="3" w16cid:durableId="880017669">
    <w:abstractNumId w:val="35"/>
  </w:num>
  <w:num w:numId="4" w16cid:durableId="2013338083">
    <w:abstractNumId w:val="16"/>
  </w:num>
  <w:num w:numId="5" w16cid:durableId="712120823">
    <w:abstractNumId w:val="40"/>
  </w:num>
  <w:num w:numId="6" w16cid:durableId="1727874765">
    <w:abstractNumId w:val="7"/>
  </w:num>
  <w:num w:numId="7" w16cid:durableId="877745999">
    <w:abstractNumId w:val="34"/>
  </w:num>
  <w:num w:numId="8" w16cid:durableId="40792067">
    <w:abstractNumId w:val="25"/>
  </w:num>
  <w:num w:numId="9" w16cid:durableId="1928659892">
    <w:abstractNumId w:val="13"/>
  </w:num>
  <w:num w:numId="10" w16cid:durableId="2030175887">
    <w:abstractNumId w:val="37"/>
  </w:num>
  <w:num w:numId="11" w16cid:durableId="36396149">
    <w:abstractNumId w:val="3"/>
  </w:num>
  <w:num w:numId="12" w16cid:durableId="2029212138">
    <w:abstractNumId w:val="36"/>
  </w:num>
  <w:num w:numId="13" w16cid:durableId="1149708825">
    <w:abstractNumId w:val="31"/>
  </w:num>
  <w:num w:numId="14" w16cid:durableId="635455684">
    <w:abstractNumId w:val="14"/>
  </w:num>
  <w:num w:numId="15" w16cid:durableId="2088337299">
    <w:abstractNumId w:val="42"/>
  </w:num>
  <w:num w:numId="16" w16cid:durableId="905412197">
    <w:abstractNumId w:val="15"/>
  </w:num>
  <w:num w:numId="17" w16cid:durableId="694771568">
    <w:abstractNumId w:val="0"/>
  </w:num>
  <w:num w:numId="18" w16cid:durableId="92212620">
    <w:abstractNumId w:val="48"/>
  </w:num>
  <w:num w:numId="19" w16cid:durableId="1253470376">
    <w:abstractNumId w:val="10"/>
  </w:num>
  <w:num w:numId="20" w16cid:durableId="38744015">
    <w:abstractNumId w:val="28"/>
  </w:num>
  <w:num w:numId="21" w16cid:durableId="778330035">
    <w:abstractNumId w:val="49"/>
  </w:num>
  <w:num w:numId="22" w16cid:durableId="1027876650">
    <w:abstractNumId w:val="20"/>
  </w:num>
  <w:num w:numId="23" w16cid:durableId="675570919">
    <w:abstractNumId w:val="33"/>
  </w:num>
  <w:num w:numId="24" w16cid:durableId="946502200">
    <w:abstractNumId w:val="50"/>
  </w:num>
  <w:num w:numId="25" w16cid:durableId="160123552">
    <w:abstractNumId w:val="12"/>
  </w:num>
  <w:num w:numId="26" w16cid:durableId="1506894852">
    <w:abstractNumId w:val="18"/>
  </w:num>
  <w:num w:numId="27" w16cid:durableId="1308049351">
    <w:abstractNumId w:val="43"/>
  </w:num>
  <w:num w:numId="28" w16cid:durableId="1191064499">
    <w:abstractNumId w:val="17"/>
  </w:num>
  <w:num w:numId="29" w16cid:durableId="2021807359">
    <w:abstractNumId w:val="45"/>
  </w:num>
  <w:num w:numId="30" w16cid:durableId="1918902528">
    <w:abstractNumId w:val="19"/>
  </w:num>
  <w:num w:numId="31" w16cid:durableId="1597248167">
    <w:abstractNumId w:val="32"/>
  </w:num>
  <w:num w:numId="32" w16cid:durableId="622883699">
    <w:abstractNumId w:val="2"/>
  </w:num>
  <w:num w:numId="33" w16cid:durableId="890774411">
    <w:abstractNumId w:val="24"/>
  </w:num>
  <w:num w:numId="34" w16cid:durableId="522943100">
    <w:abstractNumId w:val="6"/>
  </w:num>
  <w:num w:numId="35" w16cid:durableId="1132795970">
    <w:abstractNumId w:val="8"/>
  </w:num>
  <w:num w:numId="36" w16cid:durableId="1986205579">
    <w:abstractNumId w:val="11"/>
  </w:num>
  <w:num w:numId="37" w16cid:durableId="1845440675">
    <w:abstractNumId w:val="5"/>
  </w:num>
  <w:num w:numId="38" w16cid:durableId="1179810515">
    <w:abstractNumId w:val="26"/>
  </w:num>
  <w:num w:numId="39" w16cid:durableId="673073878">
    <w:abstractNumId w:val="51"/>
  </w:num>
  <w:num w:numId="40" w16cid:durableId="994263610">
    <w:abstractNumId w:val="38"/>
  </w:num>
  <w:num w:numId="41" w16cid:durableId="2137680518">
    <w:abstractNumId w:val="41"/>
  </w:num>
  <w:num w:numId="42" w16cid:durableId="1054499765">
    <w:abstractNumId w:val="27"/>
  </w:num>
  <w:num w:numId="43" w16cid:durableId="1689258142">
    <w:abstractNumId w:val="39"/>
  </w:num>
  <w:num w:numId="44" w16cid:durableId="1945267709">
    <w:abstractNumId w:val="44"/>
  </w:num>
  <w:num w:numId="45" w16cid:durableId="1388643311">
    <w:abstractNumId w:val="23"/>
  </w:num>
  <w:num w:numId="46" w16cid:durableId="638999007">
    <w:abstractNumId w:val="4"/>
  </w:num>
  <w:num w:numId="47" w16cid:durableId="1670478668">
    <w:abstractNumId w:val="29"/>
  </w:num>
  <w:num w:numId="48" w16cid:durableId="18313691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17015960">
    <w:abstractNumId w:val="22"/>
  </w:num>
  <w:num w:numId="50" w16cid:durableId="1384675027">
    <w:abstractNumId w:val="21"/>
  </w:num>
  <w:num w:numId="51" w16cid:durableId="2129160255">
    <w:abstractNumId w:val="9"/>
  </w:num>
  <w:num w:numId="52" w16cid:durableId="782656195">
    <w:abstractNumId w:val="4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B0D"/>
    <w:rsid w:val="000022EA"/>
    <w:rsid w:val="00002418"/>
    <w:rsid w:val="00002E50"/>
    <w:rsid w:val="000030E7"/>
    <w:rsid w:val="00003D9E"/>
    <w:rsid w:val="00007F54"/>
    <w:rsid w:val="000108B4"/>
    <w:rsid w:val="00011A9A"/>
    <w:rsid w:val="00013518"/>
    <w:rsid w:val="00013F26"/>
    <w:rsid w:val="000142A0"/>
    <w:rsid w:val="000175A0"/>
    <w:rsid w:val="00020F7E"/>
    <w:rsid w:val="00021BFA"/>
    <w:rsid w:val="00022BD9"/>
    <w:rsid w:val="000239CC"/>
    <w:rsid w:val="00027478"/>
    <w:rsid w:val="00032969"/>
    <w:rsid w:val="00032FEC"/>
    <w:rsid w:val="00033CA8"/>
    <w:rsid w:val="0003489E"/>
    <w:rsid w:val="000355C4"/>
    <w:rsid w:val="0003571D"/>
    <w:rsid w:val="00035C74"/>
    <w:rsid w:val="0003649F"/>
    <w:rsid w:val="00036B22"/>
    <w:rsid w:val="00037246"/>
    <w:rsid w:val="0004005F"/>
    <w:rsid w:val="0004037C"/>
    <w:rsid w:val="000408A0"/>
    <w:rsid w:val="00041471"/>
    <w:rsid w:val="000429ED"/>
    <w:rsid w:val="0004524C"/>
    <w:rsid w:val="00046F80"/>
    <w:rsid w:val="00047537"/>
    <w:rsid w:val="000503C4"/>
    <w:rsid w:val="000510DC"/>
    <w:rsid w:val="00052BCB"/>
    <w:rsid w:val="00065D88"/>
    <w:rsid w:val="00066127"/>
    <w:rsid w:val="00067A43"/>
    <w:rsid w:val="0007084C"/>
    <w:rsid w:val="00070DA2"/>
    <w:rsid w:val="00071CF8"/>
    <w:rsid w:val="00072049"/>
    <w:rsid w:val="000736CD"/>
    <w:rsid w:val="0007454E"/>
    <w:rsid w:val="000753C4"/>
    <w:rsid w:val="000776B6"/>
    <w:rsid w:val="00080CA9"/>
    <w:rsid w:val="000815B2"/>
    <w:rsid w:val="00082982"/>
    <w:rsid w:val="00083063"/>
    <w:rsid w:val="0008720E"/>
    <w:rsid w:val="000878A1"/>
    <w:rsid w:val="00087FC1"/>
    <w:rsid w:val="00087FC7"/>
    <w:rsid w:val="00092EF8"/>
    <w:rsid w:val="00094644"/>
    <w:rsid w:val="00095DB1"/>
    <w:rsid w:val="00096BC1"/>
    <w:rsid w:val="000972F5"/>
    <w:rsid w:val="000973A8"/>
    <w:rsid w:val="000A1E4B"/>
    <w:rsid w:val="000A307C"/>
    <w:rsid w:val="000A4B9E"/>
    <w:rsid w:val="000A4BDF"/>
    <w:rsid w:val="000A5160"/>
    <w:rsid w:val="000A62F2"/>
    <w:rsid w:val="000A6DB1"/>
    <w:rsid w:val="000A7361"/>
    <w:rsid w:val="000A75C4"/>
    <w:rsid w:val="000B04E8"/>
    <w:rsid w:val="000B2AAE"/>
    <w:rsid w:val="000B2DA1"/>
    <w:rsid w:val="000B2F3E"/>
    <w:rsid w:val="000B497C"/>
    <w:rsid w:val="000B4A5C"/>
    <w:rsid w:val="000B5DCD"/>
    <w:rsid w:val="000B628C"/>
    <w:rsid w:val="000B679A"/>
    <w:rsid w:val="000B6BCB"/>
    <w:rsid w:val="000B7D3C"/>
    <w:rsid w:val="000C035A"/>
    <w:rsid w:val="000C0B0D"/>
    <w:rsid w:val="000C1AF2"/>
    <w:rsid w:val="000C1BC2"/>
    <w:rsid w:val="000C351D"/>
    <w:rsid w:val="000C3821"/>
    <w:rsid w:val="000C455B"/>
    <w:rsid w:val="000C50FB"/>
    <w:rsid w:val="000C5656"/>
    <w:rsid w:val="000C59F1"/>
    <w:rsid w:val="000C76D9"/>
    <w:rsid w:val="000D0089"/>
    <w:rsid w:val="000D24AE"/>
    <w:rsid w:val="000D364C"/>
    <w:rsid w:val="000D40DD"/>
    <w:rsid w:val="000D5666"/>
    <w:rsid w:val="000D63DD"/>
    <w:rsid w:val="000D6B70"/>
    <w:rsid w:val="000D6EAA"/>
    <w:rsid w:val="000D7AEF"/>
    <w:rsid w:val="000D7ED2"/>
    <w:rsid w:val="000E03F7"/>
    <w:rsid w:val="000E0452"/>
    <w:rsid w:val="000E0700"/>
    <w:rsid w:val="000E098E"/>
    <w:rsid w:val="000E14A0"/>
    <w:rsid w:val="000E15EF"/>
    <w:rsid w:val="000E351D"/>
    <w:rsid w:val="000E37B5"/>
    <w:rsid w:val="000E50CA"/>
    <w:rsid w:val="000E6196"/>
    <w:rsid w:val="000E6357"/>
    <w:rsid w:val="000E7BB2"/>
    <w:rsid w:val="000F1D64"/>
    <w:rsid w:val="000F262C"/>
    <w:rsid w:val="000F5411"/>
    <w:rsid w:val="00102078"/>
    <w:rsid w:val="001033C8"/>
    <w:rsid w:val="00107F86"/>
    <w:rsid w:val="001111C5"/>
    <w:rsid w:val="0011167D"/>
    <w:rsid w:val="00113695"/>
    <w:rsid w:val="00114774"/>
    <w:rsid w:val="00114892"/>
    <w:rsid w:val="00115CAF"/>
    <w:rsid w:val="001173DA"/>
    <w:rsid w:val="0011771C"/>
    <w:rsid w:val="00121C9A"/>
    <w:rsid w:val="00122BE9"/>
    <w:rsid w:val="00123B1B"/>
    <w:rsid w:val="00125F1D"/>
    <w:rsid w:val="0012630F"/>
    <w:rsid w:val="001306EF"/>
    <w:rsid w:val="00132902"/>
    <w:rsid w:val="00132C26"/>
    <w:rsid w:val="00132CC4"/>
    <w:rsid w:val="00133499"/>
    <w:rsid w:val="001348FA"/>
    <w:rsid w:val="001350C3"/>
    <w:rsid w:val="0013575A"/>
    <w:rsid w:val="00136DA7"/>
    <w:rsid w:val="001417BD"/>
    <w:rsid w:val="00142BB0"/>
    <w:rsid w:val="00145F6B"/>
    <w:rsid w:val="001460A5"/>
    <w:rsid w:val="00146742"/>
    <w:rsid w:val="00147616"/>
    <w:rsid w:val="00147A78"/>
    <w:rsid w:val="0015028A"/>
    <w:rsid w:val="001505DA"/>
    <w:rsid w:val="00150F8A"/>
    <w:rsid w:val="00151234"/>
    <w:rsid w:val="00152284"/>
    <w:rsid w:val="00152A34"/>
    <w:rsid w:val="00153325"/>
    <w:rsid w:val="001545C9"/>
    <w:rsid w:val="00155381"/>
    <w:rsid w:val="001555C7"/>
    <w:rsid w:val="0015567E"/>
    <w:rsid w:val="00156272"/>
    <w:rsid w:val="00156B2E"/>
    <w:rsid w:val="00156D32"/>
    <w:rsid w:val="00156FED"/>
    <w:rsid w:val="0015721A"/>
    <w:rsid w:val="00162E21"/>
    <w:rsid w:val="001636B9"/>
    <w:rsid w:val="00166E07"/>
    <w:rsid w:val="00166E08"/>
    <w:rsid w:val="0016777E"/>
    <w:rsid w:val="00167880"/>
    <w:rsid w:val="00170240"/>
    <w:rsid w:val="0017047B"/>
    <w:rsid w:val="00170B3F"/>
    <w:rsid w:val="00176EC6"/>
    <w:rsid w:val="00177049"/>
    <w:rsid w:val="00177EF9"/>
    <w:rsid w:val="00180D11"/>
    <w:rsid w:val="00182615"/>
    <w:rsid w:val="00182D07"/>
    <w:rsid w:val="00183B26"/>
    <w:rsid w:val="00185235"/>
    <w:rsid w:val="00186774"/>
    <w:rsid w:val="00187DF3"/>
    <w:rsid w:val="00190061"/>
    <w:rsid w:val="0019100D"/>
    <w:rsid w:val="001919E4"/>
    <w:rsid w:val="001919F6"/>
    <w:rsid w:val="00192372"/>
    <w:rsid w:val="0019491D"/>
    <w:rsid w:val="00194C9E"/>
    <w:rsid w:val="00194D98"/>
    <w:rsid w:val="00195828"/>
    <w:rsid w:val="0019660F"/>
    <w:rsid w:val="00196F62"/>
    <w:rsid w:val="001A51A2"/>
    <w:rsid w:val="001A6BED"/>
    <w:rsid w:val="001A76B0"/>
    <w:rsid w:val="001A7E15"/>
    <w:rsid w:val="001B23CF"/>
    <w:rsid w:val="001B3074"/>
    <w:rsid w:val="001B3883"/>
    <w:rsid w:val="001B3A8D"/>
    <w:rsid w:val="001B7B9E"/>
    <w:rsid w:val="001C066A"/>
    <w:rsid w:val="001C2386"/>
    <w:rsid w:val="001C3D0F"/>
    <w:rsid w:val="001C3E53"/>
    <w:rsid w:val="001C3E58"/>
    <w:rsid w:val="001C3ECF"/>
    <w:rsid w:val="001C4399"/>
    <w:rsid w:val="001C4499"/>
    <w:rsid w:val="001C595A"/>
    <w:rsid w:val="001C5CEB"/>
    <w:rsid w:val="001C6A22"/>
    <w:rsid w:val="001C76F9"/>
    <w:rsid w:val="001D0263"/>
    <w:rsid w:val="001D414A"/>
    <w:rsid w:val="001D4C71"/>
    <w:rsid w:val="001D6305"/>
    <w:rsid w:val="001E074B"/>
    <w:rsid w:val="001E14FC"/>
    <w:rsid w:val="001E5996"/>
    <w:rsid w:val="001F2458"/>
    <w:rsid w:val="001F25A1"/>
    <w:rsid w:val="001F2F23"/>
    <w:rsid w:val="001F4640"/>
    <w:rsid w:val="001F4E0E"/>
    <w:rsid w:val="001F73B4"/>
    <w:rsid w:val="001F73E2"/>
    <w:rsid w:val="001F77A4"/>
    <w:rsid w:val="001F7C6E"/>
    <w:rsid w:val="001F7DDA"/>
    <w:rsid w:val="00202543"/>
    <w:rsid w:val="00202695"/>
    <w:rsid w:val="00203369"/>
    <w:rsid w:val="002035C2"/>
    <w:rsid w:val="00204448"/>
    <w:rsid w:val="0020564B"/>
    <w:rsid w:val="00205965"/>
    <w:rsid w:val="00205C38"/>
    <w:rsid w:val="00206A73"/>
    <w:rsid w:val="00206A84"/>
    <w:rsid w:val="00207D90"/>
    <w:rsid w:val="0021059D"/>
    <w:rsid w:val="0021080A"/>
    <w:rsid w:val="00210848"/>
    <w:rsid w:val="002111B2"/>
    <w:rsid w:val="002115FE"/>
    <w:rsid w:val="0021352A"/>
    <w:rsid w:val="00213AE5"/>
    <w:rsid w:val="00214266"/>
    <w:rsid w:val="00214D0C"/>
    <w:rsid w:val="00215886"/>
    <w:rsid w:val="00215C81"/>
    <w:rsid w:val="00215E33"/>
    <w:rsid w:val="00217493"/>
    <w:rsid w:val="00221CA6"/>
    <w:rsid w:val="00222177"/>
    <w:rsid w:val="002227FE"/>
    <w:rsid w:val="00222820"/>
    <w:rsid w:val="0022299A"/>
    <w:rsid w:val="00223702"/>
    <w:rsid w:val="00224495"/>
    <w:rsid w:val="002254C2"/>
    <w:rsid w:val="0022592E"/>
    <w:rsid w:val="00225E44"/>
    <w:rsid w:val="00225ECA"/>
    <w:rsid w:val="002263A9"/>
    <w:rsid w:val="002270CF"/>
    <w:rsid w:val="00227123"/>
    <w:rsid w:val="00230567"/>
    <w:rsid w:val="00230972"/>
    <w:rsid w:val="00232A25"/>
    <w:rsid w:val="002337A9"/>
    <w:rsid w:val="00233CB4"/>
    <w:rsid w:val="0023727A"/>
    <w:rsid w:val="00237D8B"/>
    <w:rsid w:val="00241743"/>
    <w:rsid w:val="00243E0A"/>
    <w:rsid w:val="002443FE"/>
    <w:rsid w:val="00246401"/>
    <w:rsid w:val="002470FC"/>
    <w:rsid w:val="002502CC"/>
    <w:rsid w:val="002523DA"/>
    <w:rsid w:val="0025247C"/>
    <w:rsid w:val="00252C78"/>
    <w:rsid w:val="002546F1"/>
    <w:rsid w:val="00254DBD"/>
    <w:rsid w:val="002554BF"/>
    <w:rsid w:val="0025643C"/>
    <w:rsid w:val="0025677E"/>
    <w:rsid w:val="00257282"/>
    <w:rsid w:val="002607D2"/>
    <w:rsid w:val="00260D10"/>
    <w:rsid w:val="00262A57"/>
    <w:rsid w:val="00262BF5"/>
    <w:rsid w:val="00263A9C"/>
    <w:rsid w:val="00264224"/>
    <w:rsid w:val="00265E32"/>
    <w:rsid w:val="00266667"/>
    <w:rsid w:val="00266776"/>
    <w:rsid w:val="002675D6"/>
    <w:rsid w:val="002676BE"/>
    <w:rsid w:val="002710E2"/>
    <w:rsid w:val="002713A1"/>
    <w:rsid w:val="00271CC9"/>
    <w:rsid w:val="00273915"/>
    <w:rsid w:val="00273957"/>
    <w:rsid w:val="00274259"/>
    <w:rsid w:val="002753C5"/>
    <w:rsid w:val="00277175"/>
    <w:rsid w:val="00280CCF"/>
    <w:rsid w:val="0028222C"/>
    <w:rsid w:val="002836DC"/>
    <w:rsid w:val="0028411B"/>
    <w:rsid w:val="002848C3"/>
    <w:rsid w:val="002859B0"/>
    <w:rsid w:val="0028659E"/>
    <w:rsid w:val="00290270"/>
    <w:rsid w:val="00292047"/>
    <w:rsid w:val="002930F1"/>
    <w:rsid w:val="002933B1"/>
    <w:rsid w:val="00295EFD"/>
    <w:rsid w:val="002978DC"/>
    <w:rsid w:val="00297DD1"/>
    <w:rsid w:val="002A0186"/>
    <w:rsid w:val="002A0DBB"/>
    <w:rsid w:val="002A156A"/>
    <w:rsid w:val="002A1DE3"/>
    <w:rsid w:val="002A4180"/>
    <w:rsid w:val="002A4839"/>
    <w:rsid w:val="002A4AF7"/>
    <w:rsid w:val="002A61F7"/>
    <w:rsid w:val="002A6AB2"/>
    <w:rsid w:val="002A6E56"/>
    <w:rsid w:val="002B3882"/>
    <w:rsid w:val="002B59A1"/>
    <w:rsid w:val="002B71BF"/>
    <w:rsid w:val="002B7ABA"/>
    <w:rsid w:val="002C1DB9"/>
    <w:rsid w:val="002C378B"/>
    <w:rsid w:val="002C3E3F"/>
    <w:rsid w:val="002C3FA0"/>
    <w:rsid w:val="002C69BB"/>
    <w:rsid w:val="002C7649"/>
    <w:rsid w:val="002C7686"/>
    <w:rsid w:val="002D0AD6"/>
    <w:rsid w:val="002D0DA6"/>
    <w:rsid w:val="002D212A"/>
    <w:rsid w:val="002D242E"/>
    <w:rsid w:val="002D274D"/>
    <w:rsid w:val="002D3007"/>
    <w:rsid w:val="002D4376"/>
    <w:rsid w:val="002D67E7"/>
    <w:rsid w:val="002D743E"/>
    <w:rsid w:val="002D75C0"/>
    <w:rsid w:val="002E036E"/>
    <w:rsid w:val="002E03EA"/>
    <w:rsid w:val="002E03FA"/>
    <w:rsid w:val="002E0762"/>
    <w:rsid w:val="002E1035"/>
    <w:rsid w:val="002E171D"/>
    <w:rsid w:val="002E1FAC"/>
    <w:rsid w:val="002E22D8"/>
    <w:rsid w:val="002E2518"/>
    <w:rsid w:val="002E2A7B"/>
    <w:rsid w:val="002E2DC5"/>
    <w:rsid w:val="002E31DF"/>
    <w:rsid w:val="002E3801"/>
    <w:rsid w:val="002E4CC4"/>
    <w:rsid w:val="002F1421"/>
    <w:rsid w:val="002F44DA"/>
    <w:rsid w:val="002F5A61"/>
    <w:rsid w:val="002F6430"/>
    <w:rsid w:val="002F6FE2"/>
    <w:rsid w:val="002F7932"/>
    <w:rsid w:val="00301EAD"/>
    <w:rsid w:val="00302019"/>
    <w:rsid w:val="003040EB"/>
    <w:rsid w:val="003044CE"/>
    <w:rsid w:val="0030547D"/>
    <w:rsid w:val="00306956"/>
    <w:rsid w:val="00310284"/>
    <w:rsid w:val="00312030"/>
    <w:rsid w:val="003132E1"/>
    <w:rsid w:val="00313797"/>
    <w:rsid w:val="00313AA6"/>
    <w:rsid w:val="003141DD"/>
    <w:rsid w:val="00314853"/>
    <w:rsid w:val="0031535F"/>
    <w:rsid w:val="00316089"/>
    <w:rsid w:val="00316A98"/>
    <w:rsid w:val="003202D4"/>
    <w:rsid w:val="003230EA"/>
    <w:rsid w:val="00323ADE"/>
    <w:rsid w:val="00325A30"/>
    <w:rsid w:val="00330927"/>
    <w:rsid w:val="00330E93"/>
    <w:rsid w:val="0033128E"/>
    <w:rsid w:val="00331786"/>
    <w:rsid w:val="00333820"/>
    <w:rsid w:val="0033674C"/>
    <w:rsid w:val="00336982"/>
    <w:rsid w:val="00341446"/>
    <w:rsid w:val="00341A11"/>
    <w:rsid w:val="00341FFD"/>
    <w:rsid w:val="00345368"/>
    <w:rsid w:val="00345681"/>
    <w:rsid w:val="00346BF4"/>
    <w:rsid w:val="003507FA"/>
    <w:rsid w:val="003524E7"/>
    <w:rsid w:val="00352A09"/>
    <w:rsid w:val="00353CDA"/>
    <w:rsid w:val="00354C3F"/>
    <w:rsid w:val="0035536F"/>
    <w:rsid w:val="00355608"/>
    <w:rsid w:val="00356703"/>
    <w:rsid w:val="00357626"/>
    <w:rsid w:val="00360341"/>
    <w:rsid w:val="00361CB9"/>
    <w:rsid w:val="00361E91"/>
    <w:rsid w:val="003625B0"/>
    <w:rsid w:val="00362E93"/>
    <w:rsid w:val="0036493B"/>
    <w:rsid w:val="00364C7B"/>
    <w:rsid w:val="00366EDA"/>
    <w:rsid w:val="0037673E"/>
    <w:rsid w:val="00377091"/>
    <w:rsid w:val="0037716B"/>
    <w:rsid w:val="003775EB"/>
    <w:rsid w:val="00377664"/>
    <w:rsid w:val="00377F98"/>
    <w:rsid w:val="00383926"/>
    <w:rsid w:val="003906BB"/>
    <w:rsid w:val="00390E13"/>
    <w:rsid w:val="00391A3B"/>
    <w:rsid w:val="003926B6"/>
    <w:rsid w:val="00393B80"/>
    <w:rsid w:val="00396190"/>
    <w:rsid w:val="0039737F"/>
    <w:rsid w:val="00397785"/>
    <w:rsid w:val="003A0660"/>
    <w:rsid w:val="003A108F"/>
    <w:rsid w:val="003A20CF"/>
    <w:rsid w:val="003A3D7C"/>
    <w:rsid w:val="003A427C"/>
    <w:rsid w:val="003A7C0D"/>
    <w:rsid w:val="003B14D7"/>
    <w:rsid w:val="003B171B"/>
    <w:rsid w:val="003B4851"/>
    <w:rsid w:val="003B5A26"/>
    <w:rsid w:val="003B6036"/>
    <w:rsid w:val="003C027A"/>
    <w:rsid w:val="003C172E"/>
    <w:rsid w:val="003C177E"/>
    <w:rsid w:val="003C1FC4"/>
    <w:rsid w:val="003C3D6B"/>
    <w:rsid w:val="003C4507"/>
    <w:rsid w:val="003C4F52"/>
    <w:rsid w:val="003C59C0"/>
    <w:rsid w:val="003C75A3"/>
    <w:rsid w:val="003D1FF5"/>
    <w:rsid w:val="003D544A"/>
    <w:rsid w:val="003D5548"/>
    <w:rsid w:val="003D6AE9"/>
    <w:rsid w:val="003D6E66"/>
    <w:rsid w:val="003D7BF2"/>
    <w:rsid w:val="003E08A0"/>
    <w:rsid w:val="003E139A"/>
    <w:rsid w:val="003E2824"/>
    <w:rsid w:val="003E45EE"/>
    <w:rsid w:val="003E482F"/>
    <w:rsid w:val="003E6289"/>
    <w:rsid w:val="003E692F"/>
    <w:rsid w:val="003E71F9"/>
    <w:rsid w:val="003E7F2D"/>
    <w:rsid w:val="003F0EBB"/>
    <w:rsid w:val="003F19F2"/>
    <w:rsid w:val="003F2E1B"/>
    <w:rsid w:val="003F5CEC"/>
    <w:rsid w:val="003F5FEC"/>
    <w:rsid w:val="003F6585"/>
    <w:rsid w:val="00401307"/>
    <w:rsid w:val="00401867"/>
    <w:rsid w:val="0040225C"/>
    <w:rsid w:val="00404315"/>
    <w:rsid w:val="00404849"/>
    <w:rsid w:val="004053C0"/>
    <w:rsid w:val="00406E83"/>
    <w:rsid w:val="00410868"/>
    <w:rsid w:val="004110BD"/>
    <w:rsid w:val="00413D44"/>
    <w:rsid w:val="004145F9"/>
    <w:rsid w:val="00415CE5"/>
    <w:rsid w:val="00415EF2"/>
    <w:rsid w:val="00417151"/>
    <w:rsid w:val="00421F06"/>
    <w:rsid w:val="004229D0"/>
    <w:rsid w:val="004246F0"/>
    <w:rsid w:val="00425305"/>
    <w:rsid w:val="00425A63"/>
    <w:rsid w:val="0043042D"/>
    <w:rsid w:val="00432A99"/>
    <w:rsid w:val="004344D0"/>
    <w:rsid w:val="004346B0"/>
    <w:rsid w:val="00436D92"/>
    <w:rsid w:val="0044073B"/>
    <w:rsid w:val="00440875"/>
    <w:rsid w:val="0044287F"/>
    <w:rsid w:val="00443950"/>
    <w:rsid w:val="0044399F"/>
    <w:rsid w:val="00447BF0"/>
    <w:rsid w:val="004507A3"/>
    <w:rsid w:val="00450C07"/>
    <w:rsid w:val="0045148D"/>
    <w:rsid w:val="00454152"/>
    <w:rsid w:val="00456138"/>
    <w:rsid w:val="0046009A"/>
    <w:rsid w:val="004610DF"/>
    <w:rsid w:val="00461E76"/>
    <w:rsid w:val="004628B3"/>
    <w:rsid w:val="004635C1"/>
    <w:rsid w:val="0046466D"/>
    <w:rsid w:val="00467474"/>
    <w:rsid w:val="0047013C"/>
    <w:rsid w:val="00470D54"/>
    <w:rsid w:val="004723F1"/>
    <w:rsid w:val="004724D6"/>
    <w:rsid w:val="00473253"/>
    <w:rsid w:val="00473655"/>
    <w:rsid w:val="00474418"/>
    <w:rsid w:val="0047452F"/>
    <w:rsid w:val="00474C5B"/>
    <w:rsid w:val="00477ABE"/>
    <w:rsid w:val="00477F15"/>
    <w:rsid w:val="00481A08"/>
    <w:rsid w:val="00481B1D"/>
    <w:rsid w:val="00482BB3"/>
    <w:rsid w:val="00483111"/>
    <w:rsid w:val="00484DD0"/>
    <w:rsid w:val="00485C56"/>
    <w:rsid w:val="00485D4E"/>
    <w:rsid w:val="00486F12"/>
    <w:rsid w:val="0048772B"/>
    <w:rsid w:val="00487CB9"/>
    <w:rsid w:val="00491FBD"/>
    <w:rsid w:val="004922EC"/>
    <w:rsid w:val="00492CD0"/>
    <w:rsid w:val="004931AB"/>
    <w:rsid w:val="0049448A"/>
    <w:rsid w:val="0049621F"/>
    <w:rsid w:val="00497040"/>
    <w:rsid w:val="004A179D"/>
    <w:rsid w:val="004A3959"/>
    <w:rsid w:val="004A50FC"/>
    <w:rsid w:val="004B0909"/>
    <w:rsid w:val="004B26F8"/>
    <w:rsid w:val="004B5225"/>
    <w:rsid w:val="004B76FB"/>
    <w:rsid w:val="004C0D3B"/>
    <w:rsid w:val="004C1032"/>
    <w:rsid w:val="004C1DC6"/>
    <w:rsid w:val="004C4F93"/>
    <w:rsid w:val="004C66E2"/>
    <w:rsid w:val="004C6E89"/>
    <w:rsid w:val="004C78FD"/>
    <w:rsid w:val="004D12C1"/>
    <w:rsid w:val="004D2130"/>
    <w:rsid w:val="004D229D"/>
    <w:rsid w:val="004D2799"/>
    <w:rsid w:val="004D4F39"/>
    <w:rsid w:val="004D5117"/>
    <w:rsid w:val="004D73E5"/>
    <w:rsid w:val="004E0668"/>
    <w:rsid w:val="004E2727"/>
    <w:rsid w:val="004E2AF7"/>
    <w:rsid w:val="004E2E3C"/>
    <w:rsid w:val="004E2EE4"/>
    <w:rsid w:val="004E49AB"/>
    <w:rsid w:val="004E4D62"/>
    <w:rsid w:val="004E5E89"/>
    <w:rsid w:val="004F38CD"/>
    <w:rsid w:val="004F4E75"/>
    <w:rsid w:val="004F54DC"/>
    <w:rsid w:val="004F6A5C"/>
    <w:rsid w:val="004F722D"/>
    <w:rsid w:val="004F740C"/>
    <w:rsid w:val="0050012D"/>
    <w:rsid w:val="00500534"/>
    <w:rsid w:val="0050090E"/>
    <w:rsid w:val="00501D18"/>
    <w:rsid w:val="0050493C"/>
    <w:rsid w:val="005104C3"/>
    <w:rsid w:val="005104DD"/>
    <w:rsid w:val="0051189F"/>
    <w:rsid w:val="00511CF5"/>
    <w:rsid w:val="0051269D"/>
    <w:rsid w:val="00512A3F"/>
    <w:rsid w:val="00513EA4"/>
    <w:rsid w:val="00515F00"/>
    <w:rsid w:val="00516738"/>
    <w:rsid w:val="00516813"/>
    <w:rsid w:val="00516EB9"/>
    <w:rsid w:val="00517A57"/>
    <w:rsid w:val="00517E01"/>
    <w:rsid w:val="00517ED0"/>
    <w:rsid w:val="00520AE1"/>
    <w:rsid w:val="005237BF"/>
    <w:rsid w:val="005238F9"/>
    <w:rsid w:val="00523BAB"/>
    <w:rsid w:val="00524C7F"/>
    <w:rsid w:val="005259CB"/>
    <w:rsid w:val="0052781B"/>
    <w:rsid w:val="005315A5"/>
    <w:rsid w:val="00533E44"/>
    <w:rsid w:val="00536803"/>
    <w:rsid w:val="0053682D"/>
    <w:rsid w:val="00537CB2"/>
    <w:rsid w:val="00537D5B"/>
    <w:rsid w:val="005401D8"/>
    <w:rsid w:val="00542C05"/>
    <w:rsid w:val="00542DD3"/>
    <w:rsid w:val="00542F6A"/>
    <w:rsid w:val="00544692"/>
    <w:rsid w:val="005450CE"/>
    <w:rsid w:val="005468B5"/>
    <w:rsid w:val="0055217C"/>
    <w:rsid w:val="00557792"/>
    <w:rsid w:val="00557E3E"/>
    <w:rsid w:val="00560185"/>
    <w:rsid w:val="00560351"/>
    <w:rsid w:val="0056123A"/>
    <w:rsid w:val="005628C4"/>
    <w:rsid w:val="00563B98"/>
    <w:rsid w:val="00565040"/>
    <w:rsid w:val="005653CB"/>
    <w:rsid w:val="005658E2"/>
    <w:rsid w:val="005662D0"/>
    <w:rsid w:val="0056658F"/>
    <w:rsid w:val="00566EB3"/>
    <w:rsid w:val="00567DB6"/>
    <w:rsid w:val="005713B7"/>
    <w:rsid w:val="00573374"/>
    <w:rsid w:val="00573723"/>
    <w:rsid w:val="0057459F"/>
    <w:rsid w:val="00574D86"/>
    <w:rsid w:val="00575335"/>
    <w:rsid w:val="00575B3A"/>
    <w:rsid w:val="005763D2"/>
    <w:rsid w:val="0058166F"/>
    <w:rsid w:val="00582652"/>
    <w:rsid w:val="00582943"/>
    <w:rsid w:val="0058298E"/>
    <w:rsid w:val="00585396"/>
    <w:rsid w:val="005878D0"/>
    <w:rsid w:val="00587C1D"/>
    <w:rsid w:val="00590A61"/>
    <w:rsid w:val="00592BDA"/>
    <w:rsid w:val="00595439"/>
    <w:rsid w:val="005955F5"/>
    <w:rsid w:val="005956F8"/>
    <w:rsid w:val="005A04DE"/>
    <w:rsid w:val="005A0CFD"/>
    <w:rsid w:val="005A3581"/>
    <w:rsid w:val="005A37ED"/>
    <w:rsid w:val="005A4CAF"/>
    <w:rsid w:val="005A5705"/>
    <w:rsid w:val="005A7313"/>
    <w:rsid w:val="005B14A8"/>
    <w:rsid w:val="005B14F5"/>
    <w:rsid w:val="005B438C"/>
    <w:rsid w:val="005B4391"/>
    <w:rsid w:val="005B54D5"/>
    <w:rsid w:val="005B6365"/>
    <w:rsid w:val="005C1840"/>
    <w:rsid w:val="005C2C1C"/>
    <w:rsid w:val="005C2D4C"/>
    <w:rsid w:val="005C31E2"/>
    <w:rsid w:val="005C4676"/>
    <w:rsid w:val="005C5888"/>
    <w:rsid w:val="005C5B61"/>
    <w:rsid w:val="005C5BA9"/>
    <w:rsid w:val="005C64B8"/>
    <w:rsid w:val="005C7BEE"/>
    <w:rsid w:val="005D01E8"/>
    <w:rsid w:val="005D0571"/>
    <w:rsid w:val="005D12FD"/>
    <w:rsid w:val="005D35DA"/>
    <w:rsid w:val="005D3B2F"/>
    <w:rsid w:val="005D3B3F"/>
    <w:rsid w:val="005D542A"/>
    <w:rsid w:val="005E1100"/>
    <w:rsid w:val="005E2892"/>
    <w:rsid w:val="005E5440"/>
    <w:rsid w:val="005E55E5"/>
    <w:rsid w:val="005E599F"/>
    <w:rsid w:val="005E5FEA"/>
    <w:rsid w:val="005F010E"/>
    <w:rsid w:val="005F034E"/>
    <w:rsid w:val="005F15F1"/>
    <w:rsid w:val="005F2322"/>
    <w:rsid w:val="005F4A3B"/>
    <w:rsid w:val="005F4E4C"/>
    <w:rsid w:val="005F6E5C"/>
    <w:rsid w:val="005F7B21"/>
    <w:rsid w:val="0060194D"/>
    <w:rsid w:val="00602A33"/>
    <w:rsid w:val="00602EC5"/>
    <w:rsid w:val="00605793"/>
    <w:rsid w:val="00610134"/>
    <w:rsid w:val="006118C3"/>
    <w:rsid w:val="00611ECD"/>
    <w:rsid w:val="00612482"/>
    <w:rsid w:val="006125FA"/>
    <w:rsid w:val="00613376"/>
    <w:rsid w:val="00613761"/>
    <w:rsid w:val="00613782"/>
    <w:rsid w:val="00613A9B"/>
    <w:rsid w:val="0061569F"/>
    <w:rsid w:val="00616B0F"/>
    <w:rsid w:val="006177A0"/>
    <w:rsid w:val="006209D3"/>
    <w:rsid w:val="0062166F"/>
    <w:rsid w:val="00621B13"/>
    <w:rsid w:val="0062222A"/>
    <w:rsid w:val="00626744"/>
    <w:rsid w:val="00627E19"/>
    <w:rsid w:val="00630831"/>
    <w:rsid w:val="006316D8"/>
    <w:rsid w:val="00631D68"/>
    <w:rsid w:val="0063292D"/>
    <w:rsid w:val="00633167"/>
    <w:rsid w:val="0063411F"/>
    <w:rsid w:val="00636859"/>
    <w:rsid w:val="00636C85"/>
    <w:rsid w:val="00640038"/>
    <w:rsid w:val="006423E2"/>
    <w:rsid w:val="006427D5"/>
    <w:rsid w:val="006431D2"/>
    <w:rsid w:val="00643218"/>
    <w:rsid w:val="00643C70"/>
    <w:rsid w:val="006448F6"/>
    <w:rsid w:val="00644F51"/>
    <w:rsid w:val="00645D81"/>
    <w:rsid w:val="0065173E"/>
    <w:rsid w:val="00651B50"/>
    <w:rsid w:val="0065382A"/>
    <w:rsid w:val="00653E9A"/>
    <w:rsid w:val="00654FC9"/>
    <w:rsid w:val="00655ADC"/>
    <w:rsid w:val="00656A54"/>
    <w:rsid w:val="006574A9"/>
    <w:rsid w:val="00660083"/>
    <w:rsid w:val="00662C5E"/>
    <w:rsid w:val="00664507"/>
    <w:rsid w:val="00665743"/>
    <w:rsid w:val="006658EA"/>
    <w:rsid w:val="00667310"/>
    <w:rsid w:val="00671421"/>
    <w:rsid w:val="00672ACA"/>
    <w:rsid w:val="00675F3F"/>
    <w:rsid w:val="006760E2"/>
    <w:rsid w:val="00676E43"/>
    <w:rsid w:val="00681484"/>
    <w:rsid w:val="00684DA3"/>
    <w:rsid w:val="0068500C"/>
    <w:rsid w:val="006858C9"/>
    <w:rsid w:val="00687596"/>
    <w:rsid w:val="0069265C"/>
    <w:rsid w:val="006930E4"/>
    <w:rsid w:val="00693374"/>
    <w:rsid w:val="006944B4"/>
    <w:rsid w:val="00694A35"/>
    <w:rsid w:val="0069704B"/>
    <w:rsid w:val="00697EC6"/>
    <w:rsid w:val="006A175D"/>
    <w:rsid w:val="006A1898"/>
    <w:rsid w:val="006A1EC3"/>
    <w:rsid w:val="006A22EA"/>
    <w:rsid w:val="006A23F7"/>
    <w:rsid w:val="006A3098"/>
    <w:rsid w:val="006A4A39"/>
    <w:rsid w:val="006A52B5"/>
    <w:rsid w:val="006A6065"/>
    <w:rsid w:val="006A7609"/>
    <w:rsid w:val="006B12E7"/>
    <w:rsid w:val="006B131E"/>
    <w:rsid w:val="006B1484"/>
    <w:rsid w:val="006B4596"/>
    <w:rsid w:val="006B4A43"/>
    <w:rsid w:val="006B521E"/>
    <w:rsid w:val="006B6EF5"/>
    <w:rsid w:val="006C01E9"/>
    <w:rsid w:val="006C35D9"/>
    <w:rsid w:val="006C3E7D"/>
    <w:rsid w:val="006C43ED"/>
    <w:rsid w:val="006C4F66"/>
    <w:rsid w:val="006C6633"/>
    <w:rsid w:val="006C69A0"/>
    <w:rsid w:val="006C6ADA"/>
    <w:rsid w:val="006D0694"/>
    <w:rsid w:val="006D3A21"/>
    <w:rsid w:val="006D4CD8"/>
    <w:rsid w:val="006D764C"/>
    <w:rsid w:val="006E2F8B"/>
    <w:rsid w:val="006E3DF8"/>
    <w:rsid w:val="006E4DF4"/>
    <w:rsid w:val="006E4F42"/>
    <w:rsid w:val="006E519E"/>
    <w:rsid w:val="006E51C8"/>
    <w:rsid w:val="006E6444"/>
    <w:rsid w:val="006F1F81"/>
    <w:rsid w:val="006F4946"/>
    <w:rsid w:val="006F4D12"/>
    <w:rsid w:val="006F741A"/>
    <w:rsid w:val="00700B1F"/>
    <w:rsid w:val="00704515"/>
    <w:rsid w:val="007045FF"/>
    <w:rsid w:val="00704EEC"/>
    <w:rsid w:val="007053D5"/>
    <w:rsid w:val="0070661B"/>
    <w:rsid w:val="00706ECE"/>
    <w:rsid w:val="0071067D"/>
    <w:rsid w:val="00710C3D"/>
    <w:rsid w:val="007138FF"/>
    <w:rsid w:val="007152FD"/>
    <w:rsid w:val="007159FE"/>
    <w:rsid w:val="007162C4"/>
    <w:rsid w:val="00716C76"/>
    <w:rsid w:val="00716E51"/>
    <w:rsid w:val="007170D0"/>
    <w:rsid w:val="00720B92"/>
    <w:rsid w:val="00720DAC"/>
    <w:rsid w:val="00724708"/>
    <w:rsid w:val="00725450"/>
    <w:rsid w:val="00725569"/>
    <w:rsid w:val="00730713"/>
    <w:rsid w:val="00731002"/>
    <w:rsid w:val="00732EF4"/>
    <w:rsid w:val="007335CA"/>
    <w:rsid w:val="00734EE0"/>
    <w:rsid w:val="007351C7"/>
    <w:rsid w:val="007357AF"/>
    <w:rsid w:val="00740CBB"/>
    <w:rsid w:val="007418A3"/>
    <w:rsid w:val="007433CB"/>
    <w:rsid w:val="007435E8"/>
    <w:rsid w:val="007442A9"/>
    <w:rsid w:val="00744CF8"/>
    <w:rsid w:val="00745387"/>
    <w:rsid w:val="0074550D"/>
    <w:rsid w:val="007459B1"/>
    <w:rsid w:val="0074654D"/>
    <w:rsid w:val="007465EB"/>
    <w:rsid w:val="0075097B"/>
    <w:rsid w:val="007517DE"/>
    <w:rsid w:val="00751A6A"/>
    <w:rsid w:val="00754F7D"/>
    <w:rsid w:val="0075688C"/>
    <w:rsid w:val="007578D3"/>
    <w:rsid w:val="00757A05"/>
    <w:rsid w:val="007605C2"/>
    <w:rsid w:val="00763327"/>
    <w:rsid w:val="007644D0"/>
    <w:rsid w:val="00767445"/>
    <w:rsid w:val="00767697"/>
    <w:rsid w:val="007711BC"/>
    <w:rsid w:val="00772014"/>
    <w:rsid w:val="00773BE6"/>
    <w:rsid w:val="00774DEF"/>
    <w:rsid w:val="00774EF3"/>
    <w:rsid w:val="00775E15"/>
    <w:rsid w:val="00780BE0"/>
    <w:rsid w:val="00780E42"/>
    <w:rsid w:val="0078200F"/>
    <w:rsid w:val="00783054"/>
    <w:rsid w:val="00783EEA"/>
    <w:rsid w:val="007853D8"/>
    <w:rsid w:val="00786C86"/>
    <w:rsid w:val="0078713D"/>
    <w:rsid w:val="00787CDC"/>
    <w:rsid w:val="00790A44"/>
    <w:rsid w:val="00790F4A"/>
    <w:rsid w:val="00792F98"/>
    <w:rsid w:val="0079491A"/>
    <w:rsid w:val="007A02EE"/>
    <w:rsid w:val="007A1A9B"/>
    <w:rsid w:val="007A4808"/>
    <w:rsid w:val="007A52A4"/>
    <w:rsid w:val="007A781F"/>
    <w:rsid w:val="007B0B0E"/>
    <w:rsid w:val="007B3B71"/>
    <w:rsid w:val="007B4A57"/>
    <w:rsid w:val="007B5857"/>
    <w:rsid w:val="007B7869"/>
    <w:rsid w:val="007B7AA6"/>
    <w:rsid w:val="007C02BB"/>
    <w:rsid w:val="007C299C"/>
    <w:rsid w:val="007C2B97"/>
    <w:rsid w:val="007C3AB1"/>
    <w:rsid w:val="007C3B8F"/>
    <w:rsid w:val="007C4FC6"/>
    <w:rsid w:val="007C5935"/>
    <w:rsid w:val="007C6181"/>
    <w:rsid w:val="007C7386"/>
    <w:rsid w:val="007D0300"/>
    <w:rsid w:val="007D2AA0"/>
    <w:rsid w:val="007D2FD5"/>
    <w:rsid w:val="007D36B9"/>
    <w:rsid w:val="007D3B00"/>
    <w:rsid w:val="007D3C75"/>
    <w:rsid w:val="007E2F93"/>
    <w:rsid w:val="007E3E85"/>
    <w:rsid w:val="007E3FB9"/>
    <w:rsid w:val="007E5E9E"/>
    <w:rsid w:val="007F1693"/>
    <w:rsid w:val="007F21FC"/>
    <w:rsid w:val="007F2792"/>
    <w:rsid w:val="007F4399"/>
    <w:rsid w:val="007F7CEE"/>
    <w:rsid w:val="00800BBA"/>
    <w:rsid w:val="00800D7A"/>
    <w:rsid w:val="0080115B"/>
    <w:rsid w:val="00802D26"/>
    <w:rsid w:val="00804A7D"/>
    <w:rsid w:val="00805B7F"/>
    <w:rsid w:val="00807578"/>
    <w:rsid w:val="00810EE8"/>
    <w:rsid w:val="00814EB4"/>
    <w:rsid w:val="008169DD"/>
    <w:rsid w:val="00820B73"/>
    <w:rsid w:val="0082176B"/>
    <w:rsid w:val="008227ED"/>
    <w:rsid w:val="00824BD6"/>
    <w:rsid w:val="00825941"/>
    <w:rsid w:val="00825AE4"/>
    <w:rsid w:val="00826BA4"/>
    <w:rsid w:val="0082739E"/>
    <w:rsid w:val="00827A05"/>
    <w:rsid w:val="00831CBB"/>
    <w:rsid w:val="0083381C"/>
    <w:rsid w:val="00835C6D"/>
    <w:rsid w:val="0083676D"/>
    <w:rsid w:val="008368BA"/>
    <w:rsid w:val="00844040"/>
    <w:rsid w:val="00845352"/>
    <w:rsid w:val="0084545F"/>
    <w:rsid w:val="00850E51"/>
    <w:rsid w:val="00851CE9"/>
    <w:rsid w:val="0085349D"/>
    <w:rsid w:val="00855209"/>
    <w:rsid w:val="008609DC"/>
    <w:rsid w:val="00860BF1"/>
    <w:rsid w:val="00861011"/>
    <w:rsid w:val="008625AD"/>
    <w:rsid w:val="0086291D"/>
    <w:rsid w:val="008646A9"/>
    <w:rsid w:val="0086505E"/>
    <w:rsid w:val="00865867"/>
    <w:rsid w:val="0086588F"/>
    <w:rsid w:val="00866733"/>
    <w:rsid w:val="00866A81"/>
    <w:rsid w:val="0086736E"/>
    <w:rsid w:val="00870D42"/>
    <w:rsid w:val="00871122"/>
    <w:rsid w:val="0087227E"/>
    <w:rsid w:val="00873F5D"/>
    <w:rsid w:val="0087645D"/>
    <w:rsid w:val="00876825"/>
    <w:rsid w:val="008769C2"/>
    <w:rsid w:val="00880073"/>
    <w:rsid w:val="00880774"/>
    <w:rsid w:val="00881AB9"/>
    <w:rsid w:val="00883435"/>
    <w:rsid w:val="00883E74"/>
    <w:rsid w:val="008843D2"/>
    <w:rsid w:val="008846A2"/>
    <w:rsid w:val="008846C3"/>
    <w:rsid w:val="00884B9B"/>
    <w:rsid w:val="008850E4"/>
    <w:rsid w:val="00885157"/>
    <w:rsid w:val="00885932"/>
    <w:rsid w:val="00885A95"/>
    <w:rsid w:val="0088786D"/>
    <w:rsid w:val="00890F21"/>
    <w:rsid w:val="008927C4"/>
    <w:rsid w:val="00892ACC"/>
    <w:rsid w:val="008934D6"/>
    <w:rsid w:val="0089374A"/>
    <w:rsid w:val="008940C2"/>
    <w:rsid w:val="008958F0"/>
    <w:rsid w:val="008961E7"/>
    <w:rsid w:val="00896A3E"/>
    <w:rsid w:val="008A1243"/>
    <w:rsid w:val="008A1355"/>
    <w:rsid w:val="008A143B"/>
    <w:rsid w:val="008A31BD"/>
    <w:rsid w:val="008A31C3"/>
    <w:rsid w:val="008A4152"/>
    <w:rsid w:val="008A60D0"/>
    <w:rsid w:val="008A6E36"/>
    <w:rsid w:val="008B30CB"/>
    <w:rsid w:val="008B3878"/>
    <w:rsid w:val="008B3B8B"/>
    <w:rsid w:val="008B545D"/>
    <w:rsid w:val="008B5A0E"/>
    <w:rsid w:val="008B6197"/>
    <w:rsid w:val="008B68F2"/>
    <w:rsid w:val="008B733D"/>
    <w:rsid w:val="008C024D"/>
    <w:rsid w:val="008C412B"/>
    <w:rsid w:val="008C4CB6"/>
    <w:rsid w:val="008C7384"/>
    <w:rsid w:val="008D1B7E"/>
    <w:rsid w:val="008D2B03"/>
    <w:rsid w:val="008D4A0F"/>
    <w:rsid w:val="008D4FD3"/>
    <w:rsid w:val="008D5EEF"/>
    <w:rsid w:val="008D685A"/>
    <w:rsid w:val="008E079B"/>
    <w:rsid w:val="008E2E4D"/>
    <w:rsid w:val="008E2FB1"/>
    <w:rsid w:val="008E3341"/>
    <w:rsid w:val="008E35D0"/>
    <w:rsid w:val="008E4486"/>
    <w:rsid w:val="008E4540"/>
    <w:rsid w:val="008E46AF"/>
    <w:rsid w:val="008E526C"/>
    <w:rsid w:val="008E564A"/>
    <w:rsid w:val="008F230F"/>
    <w:rsid w:val="008F2E99"/>
    <w:rsid w:val="008F39D3"/>
    <w:rsid w:val="008F640B"/>
    <w:rsid w:val="008F779D"/>
    <w:rsid w:val="008F78AE"/>
    <w:rsid w:val="00901DD0"/>
    <w:rsid w:val="00902EEA"/>
    <w:rsid w:val="00904BD8"/>
    <w:rsid w:val="009050FB"/>
    <w:rsid w:val="00905648"/>
    <w:rsid w:val="00906207"/>
    <w:rsid w:val="00906C9C"/>
    <w:rsid w:val="00906E53"/>
    <w:rsid w:val="00907FE7"/>
    <w:rsid w:val="00911287"/>
    <w:rsid w:val="00911C49"/>
    <w:rsid w:val="00912AED"/>
    <w:rsid w:val="00913E90"/>
    <w:rsid w:val="00914923"/>
    <w:rsid w:val="00914AB2"/>
    <w:rsid w:val="00915136"/>
    <w:rsid w:val="0091536A"/>
    <w:rsid w:val="00916DB3"/>
    <w:rsid w:val="00917924"/>
    <w:rsid w:val="0092013B"/>
    <w:rsid w:val="00924A88"/>
    <w:rsid w:val="00925D04"/>
    <w:rsid w:val="00927122"/>
    <w:rsid w:val="00930094"/>
    <w:rsid w:val="0093311F"/>
    <w:rsid w:val="00934C2C"/>
    <w:rsid w:val="00935C79"/>
    <w:rsid w:val="00935F19"/>
    <w:rsid w:val="00936762"/>
    <w:rsid w:val="009367A6"/>
    <w:rsid w:val="00940DBA"/>
    <w:rsid w:val="00941DF2"/>
    <w:rsid w:val="009433B4"/>
    <w:rsid w:val="009506C9"/>
    <w:rsid w:val="00951339"/>
    <w:rsid w:val="0095622C"/>
    <w:rsid w:val="00957BC9"/>
    <w:rsid w:val="00960154"/>
    <w:rsid w:val="009628CE"/>
    <w:rsid w:val="00964D3E"/>
    <w:rsid w:val="00965838"/>
    <w:rsid w:val="00966485"/>
    <w:rsid w:val="009665EB"/>
    <w:rsid w:val="00967E52"/>
    <w:rsid w:val="00970D6D"/>
    <w:rsid w:val="00971B2C"/>
    <w:rsid w:val="00971E5E"/>
    <w:rsid w:val="00973832"/>
    <w:rsid w:val="009742F1"/>
    <w:rsid w:val="00975167"/>
    <w:rsid w:val="00975C1A"/>
    <w:rsid w:val="00976CA2"/>
    <w:rsid w:val="00976FDD"/>
    <w:rsid w:val="00981C19"/>
    <w:rsid w:val="00981EB6"/>
    <w:rsid w:val="009836FE"/>
    <w:rsid w:val="00983E91"/>
    <w:rsid w:val="0098505A"/>
    <w:rsid w:val="00986241"/>
    <w:rsid w:val="009872A6"/>
    <w:rsid w:val="0098751F"/>
    <w:rsid w:val="00990095"/>
    <w:rsid w:val="009911F9"/>
    <w:rsid w:val="00991965"/>
    <w:rsid w:val="00992135"/>
    <w:rsid w:val="00992E2B"/>
    <w:rsid w:val="009930D1"/>
    <w:rsid w:val="009931AE"/>
    <w:rsid w:val="00993851"/>
    <w:rsid w:val="00993BBE"/>
    <w:rsid w:val="009949D9"/>
    <w:rsid w:val="00996009"/>
    <w:rsid w:val="009976D1"/>
    <w:rsid w:val="009A0EC2"/>
    <w:rsid w:val="009A1168"/>
    <w:rsid w:val="009A1370"/>
    <w:rsid w:val="009A1E7E"/>
    <w:rsid w:val="009B0702"/>
    <w:rsid w:val="009B0A75"/>
    <w:rsid w:val="009B358A"/>
    <w:rsid w:val="009B3761"/>
    <w:rsid w:val="009B3C8F"/>
    <w:rsid w:val="009B6B9F"/>
    <w:rsid w:val="009C0230"/>
    <w:rsid w:val="009C0BAB"/>
    <w:rsid w:val="009C3A59"/>
    <w:rsid w:val="009C6D47"/>
    <w:rsid w:val="009D11C6"/>
    <w:rsid w:val="009D2974"/>
    <w:rsid w:val="009D340A"/>
    <w:rsid w:val="009D47C2"/>
    <w:rsid w:val="009D50E5"/>
    <w:rsid w:val="009D574C"/>
    <w:rsid w:val="009D5AE6"/>
    <w:rsid w:val="009D5C52"/>
    <w:rsid w:val="009D7763"/>
    <w:rsid w:val="009E0844"/>
    <w:rsid w:val="009E241E"/>
    <w:rsid w:val="009E252F"/>
    <w:rsid w:val="009E308E"/>
    <w:rsid w:val="009E34C7"/>
    <w:rsid w:val="009E381B"/>
    <w:rsid w:val="009E6D6C"/>
    <w:rsid w:val="009F077C"/>
    <w:rsid w:val="009F10A0"/>
    <w:rsid w:val="009F20E3"/>
    <w:rsid w:val="009F2B1C"/>
    <w:rsid w:val="009F4F48"/>
    <w:rsid w:val="009F5CCE"/>
    <w:rsid w:val="009F79AC"/>
    <w:rsid w:val="00A02E4D"/>
    <w:rsid w:val="00A02F34"/>
    <w:rsid w:val="00A03659"/>
    <w:rsid w:val="00A10BFD"/>
    <w:rsid w:val="00A10ECF"/>
    <w:rsid w:val="00A11383"/>
    <w:rsid w:val="00A115F1"/>
    <w:rsid w:val="00A12B29"/>
    <w:rsid w:val="00A12E1E"/>
    <w:rsid w:val="00A13916"/>
    <w:rsid w:val="00A15FA3"/>
    <w:rsid w:val="00A2014A"/>
    <w:rsid w:val="00A2027B"/>
    <w:rsid w:val="00A2181F"/>
    <w:rsid w:val="00A22DFA"/>
    <w:rsid w:val="00A23CE0"/>
    <w:rsid w:val="00A258F2"/>
    <w:rsid w:val="00A267AA"/>
    <w:rsid w:val="00A27125"/>
    <w:rsid w:val="00A27665"/>
    <w:rsid w:val="00A309FE"/>
    <w:rsid w:val="00A31EEF"/>
    <w:rsid w:val="00A32654"/>
    <w:rsid w:val="00A33922"/>
    <w:rsid w:val="00A34616"/>
    <w:rsid w:val="00A37E0C"/>
    <w:rsid w:val="00A41941"/>
    <w:rsid w:val="00A42249"/>
    <w:rsid w:val="00A42E61"/>
    <w:rsid w:val="00A445CD"/>
    <w:rsid w:val="00A44D27"/>
    <w:rsid w:val="00A4594B"/>
    <w:rsid w:val="00A5090E"/>
    <w:rsid w:val="00A539A4"/>
    <w:rsid w:val="00A57C65"/>
    <w:rsid w:val="00A61EA2"/>
    <w:rsid w:val="00A61EDA"/>
    <w:rsid w:val="00A62ABE"/>
    <w:rsid w:val="00A632EB"/>
    <w:rsid w:val="00A63482"/>
    <w:rsid w:val="00A63B9D"/>
    <w:rsid w:val="00A65C73"/>
    <w:rsid w:val="00A70559"/>
    <w:rsid w:val="00A705DD"/>
    <w:rsid w:val="00A75A11"/>
    <w:rsid w:val="00A75E7C"/>
    <w:rsid w:val="00A75F9C"/>
    <w:rsid w:val="00A77244"/>
    <w:rsid w:val="00A779E2"/>
    <w:rsid w:val="00A820AD"/>
    <w:rsid w:val="00A8452D"/>
    <w:rsid w:val="00A85536"/>
    <w:rsid w:val="00A8628B"/>
    <w:rsid w:val="00A867FB"/>
    <w:rsid w:val="00A86C5D"/>
    <w:rsid w:val="00A87985"/>
    <w:rsid w:val="00A87D97"/>
    <w:rsid w:val="00A9433C"/>
    <w:rsid w:val="00A96B79"/>
    <w:rsid w:val="00A97F2D"/>
    <w:rsid w:val="00AA0AC0"/>
    <w:rsid w:val="00AA1D05"/>
    <w:rsid w:val="00AA3045"/>
    <w:rsid w:val="00AA3986"/>
    <w:rsid w:val="00AA63BD"/>
    <w:rsid w:val="00AA6BEF"/>
    <w:rsid w:val="00AA77CA"/>
    <w:rsid w:val="00AB0B3C"/>
    <w:rsid w:val="00AB0E94"/>
    <w:rsid w:val="00AB22E7"/>
    <w:rsid w:val="00AB304B"/>
    <w:rsid w:val="00AB35D3"/>
    <w:rsid w:val="00AB37C8"/>
    <w:rsid w:val="00AB3C44"/>
    <w:rsid w:val="00AB3D60"/>
    <w:rsid w:val="00AB452F"/>
    <w:rsid w:val="00AB4B8C"/>
    <w:rsid w:val="00AC00EC"/>
    <w:rsid w:val="00AC0FC8"/>
    <w:rsid w:val="00AC1223"/>
    <w:rsid w:val="00AC20CE"/>
    <w:rsid w:val="00AC2600"/>
    <w:rsid w:val="00AC26E0"/>
    <w:rsid w:val="00AC2985"/>
    <w:rsid w:val="00AC3A80"/>
    <w:rsid w:val="00AC510D"/>
    <w:rsid w:val="00AC63B4"/>
    <w:rsid w:val="00AC646B"/>
    <w:rsid w:val="00AD074A"/>
    <w:rsid w:val="00AD0DF4"/>
    <w:rsid w:val="00AD36E7"/>
    <w:rsid w:val="00AD4C9A"/>
    <w:rsid w:val="00AD4FE7"/>
    <w:rsid w:val="00AD581A"/>
    <w:rsid w:val="00AD5B06"/>
    <w:rsid w:val="00AD64C4"/>
    <w:rsid w:val="00AE0EA4"/>
    <w:rsid w:val="00AE28C6"/>
    <w:rsid w:val="00AE3DEA"/>
    <w:rsid w:val="00AE42A5"/>
    <w:rsid w:val="00AE577B"/>
    <w:rsid w:val="00AF0068"/>
    <w:rsid w:val="00AF1212"/>
    <w:rsid w:val="00AF1671"/>
    <w:rsid w:val="00AF1726"/>
    <w:rsid w:val="00AF25B9"/>
    <w:rsid w:val="00AF3316"/>
    <w:rsid w:val="00AF3453"/>
    <w:rsid w:val="00AF398A"/>
    <w:rsid w:val="00AF4D92"/>
    <w:rsid w:val="00AF6EE4"/>
    <w:rsid w:val="00B00304"/>
    <w:rsid w:val="00B00C11"/>
    <w:rsid w:val="00B04FBC"/>
    <w:rsid w:val="00B067F3"/>
    <w:rsid w:val="00B06F19"/>
    <w:rsid w:val="00B10278"/>
    <w:rsid w:val="00B1081B"/>
    <w:rsid w:val="00B1107D"/>
    <w:rsid w:val="00B114CA"/>
    <w:rsid w:val="00B119E2"/>
    <w:rsid w:val="00B11A1F"/>
    <w:rsid w:val="00B14EC6"/>
    <w:rsid w:val="00B160C4"/>
    <w:rsid w:val="00B16F15"/>
    <w:rsid w:val="00B173DB"/>
    <w:rsid w:val="00B1748F"/>
    <w:rsid w:val="00B177C0"/>
    <w:rsid w:val="00B209C9"/>
    <w:rsid w:val="00B24672"/>
    <w:rsid w:val="00B24E9C"/>
    <w:rsid w:val="00B24ECA"/>
    <w:rsid w:val="00B25363"/>
    <w:rsid w:val="00B257DD"/>
    <w:rsid w:val="00B25837"/>
    <w:rsid w:val="00B26195"/>
    <w:rsid w:val="00B26754"/>
    <w:rsid w:val="00B27B53"/>
    <w:rsid w:val="00B27E29"/>
    <w:rsid w:val="00B330E4"/>
    <w:rsid w:val="00B352D6"/>
    <w:rsid w:val="00B35AE1"/>
    <w:rsid w:val="00B36530"/>
    <w:rsid w:val="00B40CA9"/>
    <w:rsid w:val="00B41829"/>
    <w:rsid w:val="00B42E55"/>
    <w:rsid w:val="00B45185"/>
    <w:rsid w:val="00B464B4"/>
    <w:rsid w:val="00B46CE0"/>
    <w:rsid w:val="00B47318"/>
    <w:rsid w:val="00B50B61"/>
    <w:rsid w:val="00B52E2C"/>
    <w:rsid w:val="00B53491"/>
    <w:rsid w:val="00B5582D"/>
    <w:rsid w:val="00B56E6A"/>
    <w:rsid w:val="00B57D71"/>
    <w:rsid w:val="00B60F9E"/>
    <w:rsid w:val="00B6367D"/>
    <w:rsid w:val="00B672E5"/>
    <w:rsid w:val="00B67BE4"/>
    <w:rsid w:val="00B70075"/>
    <w:rsid w:val="00B7031A"/>
    <w:rsid w:val="00B71B50"/>
    <w:rsid w:val="00B7222E"/>
    <w:rsid w:val="00B72771"/>
    <w:rsid w:val="00B73698"/>
    <w:rsid w:val="00B77C55"/>
    <w:rsid w:val="00B809FF"/>
    <w:rsid w:val="00B81622"/>
    <w:rsid w:val="00B82DE3"/>
    <w:rsid w:val="00B8302B"/>
    <w:rsid w:val="00B8394D"/>
    <w:rsid w:val="00B84419"/>
    <w:rsid w:val="00B85C8F"/>
    <w:rsid w:val="00B87C09"/>
    <w:rsid w:val="00B90930"/>
    <w:rsid w:val="00B91D63"/>
    <w:rsid w:val="00B9561D"/>
    <w:rsid w:val="00B9657F"/>
    <w:rsid w:val="00B9703C"/>
    <w:rsid w:val="00BA0C15"/>
    <w:rsid w:val="00BA0CF1"/>
    <w:rsid w:val="00BA14B0"/>
    <w:rsid w:val="00BA1E23"/>
    <w:rsid w:val="00BA20D3"/>
    <w:rsid w:val="00BA3953"/>
    <w:rsid w:val="00BA4F87"/>
    <w:rsid w:val="00BA501E"/>
    <w:rsid w:val="00BA600A"/>
    <w:rsid w:val="00BA60CD"/>
    <w:rsid w:val="00BA7EE6"/>
    <w:rsid w:val="00BB01F0"/>
    <w:rsid w:val="00BB063F"/>
    <w:rsid w:val="00BB1275"/>
    <w:rsid w:val="00BB19B1"/>
    <w:rsid w:val="00BB3654"/>
    <w:rsid w:val="00BB379F"/>
    <w:rsid w:val="00BB4914"/>
    <w:rsid w:val="00BB698D"/>
    <w:rsid w:val="00BC241D"/>
    <w:rsid w:val="00BC2429"/>
    <w:rsid w:val="00BC64F9"/>
    <w:rsid w:val="00BC660E"/>
    <w:rsid w:val="00BD0360"/>
    <w:rsid w:val="00BD1794"/>
    <w:rsid w:val="00BD3ADB"/>
    <w:rsid w:val="00BD407F"/>
    <w:rsid w:val="00BD42B1"/>
    <w:rsid w:val="00BD4F65"/>
    <w:rsid w:val="00BD5657"/>
    <w:rsid w:val="00BD5A05"/>
    <w:rsid w:val="00BD60D4"/>
    <w:rsid w:val="00BE0A30"/>
    <w:rsid w:val="00BE265F"/>
    <w:rsid w:val="00BE5564"/>
    <w:rsid w:val="00BE6943"/>
    <w:rsid w:val="00BE7591"/>
    <w:rsid w:val="00BF08BB"/>
    <w:rsid w:val="00BF16AC"/>
    <w:rsid w:val="00BF44C5"/>
    <w:rsid w:val="00C00619"/>
    <w:rsid w:val="00C01556"/>
    <w:rsid w:val="00C01C07"/>
    <w:rsid w:val="00C05935"/>
    <w:rsid w:val="00C06B94"/>
    <w:rsid w:val="00C07E31"/>
    <w:rsid w:val="00C1078E"/>
    <w:rsid w:val="00C12E8E"/>
    <w:rsid w:val="00C149C8"/>
    <w:rsid w:val="00C15DBC"/>
    <w:rsid w:val="00C17600"/>
    <w:rsid w:val="00C218C0"/>
    <w:rsid w:val="00C225A3"/>
    <w:rsid w:val="00C22A4A"/>
    <w:rsid w:val="00C22D30"/>
    <w:rsid w:val="00C231B9"/>
    <w:rsid w:val="00C24188"/>
    <w:rsid w:val="00C243E8"/>
    <w:rsid w:val="00C31996"/>
    <w:rsid w:val="00C332E7"/>
    <w:rsid w:val="00C338C5"/>
    <w:rsid w:val="00C34107"/>
    <w:rsid w:val="00C359FF"/>
    <w:rsid w:val="00C35E73"/>
    <w:rsid w:val="00C37ABA"/>
    <w:rsid w:val="00C37EE9"/>
    <w:rsid w:val="00C40AEA"/>
    <w:rsid w:val="00C41870"/>
    <w:rsid w:val="00C423DE"/>
    <w:rsid w:val="00C434F6"/>
    <w:rsid w:val="00C43F3F"/>
    <w:rsid w:val="00C44814"/>
    <w:rsid w:val="00C45A3C"/>
    <w:rsid w:val="00C45D83"/>
    <w:rsid w:val="00C46514"/>
    <w:rsid w:val="00C50032"/>
    <w:rsid w:val="00C50468"/>
    <w:rsid w:val="00C50828"/>
    <w:rsid w:val="00C51824"/>
    <w:rsid w:val="00C5373D"/>
    <w:rsid w:val="00C55710"/>
    <w:rsid w:val="00C5788A"/>
    <w:rsid w:val="00C63810"/>
    <w:rsid w:val="00C639FB"/>
    <w:rsid w:val="00C63CB4"/>
    <w:rsid w:val="00C63EEA"/>
    <w:rsid w:val="00C64729"/>
    <w:rsid w:val="00C66293"/>
    <w:rsid w:val="00C66DE2"/>
    <w:rsid w:val="00C70873"/>
    <w:rsid w:val="00C72F0D"/>
    <w:rsid w:val="00C7380D"/>
    <w:rsid w:val="00C75DDC"/>
    <w:rsid w:val="00C7670B"/>
    <w:rsid w:val="00C777E0"/>
    <w:rsid w:val="00C81970"/>
    <w:rsid w:val="00C81AF4"/>
    <w:rsid w:val="00C85760"/>
    <w:rsid w:val="00C8689C"/>
    <w:rsid w:val="00C86D5E"/>
    <w:rsid w:val="00C86FDF"/>
    <w:rsid w:val="00C8701B"/>
    <w:rsid w:val="00C87DFA"/>
    <w:rsid w:val="00C907DC"/>
    <w:rsid w:val="00C90C10"/>
    <w:rsid w:val="00C9381D"/>
    <w:rsid w:val="00C93CAC"/>
    <w:rsid w:val="00C94866"/>
    <w:rsid w:val="00C94A61"/>
    <w:rsid w:val="00C94B59"/>
    <w:rsid w:val="00C96305"/>
    <w:rsid w:val="00C97B65"/>
    <w:rsid w:val="00CA2140"/>
    <w:rsid w:val="00CA236C"/>
    <w:rsid w:val="00CA24C1"/>
    <w:rsid w:val="00CA287D"/>
    <w:rsid w:val="00CA2FE9"/>
    <w:rsid w:val="00CA7B98"/>
    <w:rsid w:val="00CA7E52"/>
    <w:rsid w:val="00CB0A38"/>
    <w:rsid w:val="00CB108F"/>
    <w:rsid w:val="00CB1913"/>
    <w:rsid w:val="00CB1F2D"/>
    <w:rsid w:val="00CB24C8"/>
    <w:rsid w:val="00CB3DC7"/>
    <w:rsid w:val="00CB4D25"/>
    <w:rsid w:val="00CB4DBB"/>
    <w:rsid w:val="00CB59EE"/>
    <w:rsid w:val="00CC0EC4"/>
    <w:rsid w:val="00CC2F39"/>
    <w:rsid w:val="00CC3B6B"/>
    <w:rsid w:val="00CC3BBC"/>
    <w:rsid w:val="00CC3D04"/>
    <w:rsid w:val="00CC4B48"/>
    <w:rsid w:val="00CC6234"/>
    <w:rsid w:val="00CC6BDB"/>
    <w:rsid w:val="00CD2084"/>
    <w:rsid w:val="00CD20CC"/>
    <w:rsid w:val="00CD24FA"/>
    <w:rsid w:val="00CD2715"/>
    <w:rsid w:val="00CD434C"/>
    <w:rsid w:val="00CD5376"/>
    <w:rsid w:val="00CE0C27"/>
    <w:rsid w:val="00CE26AA"/>
    <w:rsid w:val="00CE4279"/>
    <w:rsid w:val="00CE452E"/>
    <w:rsid w:val="00CE587E"/>
    <w:rsid w:val="00CE6C4B"/>
    <w:rsid w:val="00CE73DB"/>
    <w:rsid w:val="00CF019D"/>
    <w:rsid w:val="00CF0F8E"/>
    <w:rsid w:val="00CF1D9D"/>
    <w:rsid w:val="00CF22F5"/>
    <w:rsid w:val="00CF2A1F"/>
    <w:rsid w:val="00CF3304"/>
    <w:rsid w:val="00CF3C1D"/>
    <w:rsid w:val="00CF41E9"/>
    <w:rsid w:val="00CF4BF3"/>
    <w:rsid w:val="00CF569C"/>
    <w:rsid w:val="00CF6865"/>
    <w:rsid w:val="00CF69EE"/>
    <w:rsid w:val="00CF7422"/>
    <w:rsid w:val="00CF7434"/>
    <w:rsid w:val="00D017BE"/>
    <w:rsid w:val="00D020B5"/>
    <w:rsid w:val="00D02D08"/>
    <w:rsid w:val="00D0482D"/>
    <w:rsid w:val="00D05692"/>
    <w:rsid w:val="00D05FDD"/>
    <w:rsid w:val="00D0621A"/>
    <w:rsid w:val="00D10783"/>
    <w:rsid w:val="00D10B30"/>
    <w:rsid w:val="00D1113F"/>
    <w:rsid w:val="00D11810"/>
    <w:rsid w:val="00D11BD3"/>
    <w:rsid w:val="00D13BCB"/>
    <w:rsid w:val="00D16812"/>
    <w:rsid w:val="00D177CC"/>
    <w:rsid w:val="00D17F6C"/>
    <w:rsid w:val="00D23D48"/>
    <w:rsid w:val="00D24EFA"/>
    <w:rsid w:val="00D25ADB"/>
    <w:rsid w:val="00D2682E"/>
    <w:rsid w:val="00D26CAA"/>
    <w:rsid w:val="00D270C7"/>
    <w:rsid w:val="00D27ADD"/>
    <w:rsid w:val="00D306DD"/>
    <w:rsid w:val="00D31CAD"/>
    <w:rsid w:val="00D32196"/>
    <w:rsid w:val="00D34713"/>
    <w:rsid w:val="00D36F3C"/>
    <w:rsid w:val="00D428FA"/>
    <w:rsid w:val="00D42A8E"/>
    <w:rsid w:val="00D436F8"/>
    <w:rsid w:val="00D44370"/>
    <w:rsid w:val="00D453EB"/>
    <w:rsid w:val="00D45A3D"/>
    <w:rsid w:val="00D46079"/>
    <w:rsid w:val="00D52204"/>
    <w:rsid w:val="00D541CC"/>
    <w:rsid w:val="00D546C4"/>
    <w:rsid w:val="00D5611F"/>
    <w:rsid w:val="00D563F9"/>
    <w:rsid w:val="00D569D9"/>
    <w:rsid w:val="00D56BAF"/>
    <w:rsid w:val="00D571B3"/>
    <w:rsid w:val="00D610FA"/>
    <w:rsid w:val="00D61251"/>
    <w:rsid w:val="00D6193C"/>
    <w:rsid w:val="00D61EF7"/>
    <w:rsid w:val="00D6217D"/>
    <w:rsid w:val="00D62683"/>
    <w:rsid w:val="00D6283B"/>
    <w:rsid w:val="00D653B7"/>
    <w:rsid w:val="00D659DA"/>
    <w:rsid w:val="00D71922"/>
    <w:rsid w:val="00D71CD4"/>
    <w:rsid w:val="00D7289E"/>
    <w:rsid w:val="00D730A4"/>
    <w:rsid w:val="00D73604"/>
    <w:rsid w:val="00D74084"/>
    <w:rsid w:val="00D7559E"/>
    <w:rsid w:val="00D76542"/>
    <w:rsid w:val="00D80A5F"/>
    <w:rsid w:val="00D816F6"/>
    <w:rsid w:val="00D8578B"/>
    <w:rsid w:val="00D8594B"/>
    <w:rsid w:val="00D85A5E"/>
    <w:rsid w:val="00D862F0"/>
    <w:rsid w:val="00D87E6E"/>
    <w:rsid w:val="00D90111"/>
    <w:rsid w:val="00D911EE"/>
    <w:rsid w:val="00D91440"/>
    <w:rsid w:val="00D96A4F"/>
    <w:rsid w:val="00DA03A4"/>
    <w:rsid w:val="00DA2B7F"/>
    <w:rsid w:val="00DA41C1"/>
    <w:rsid w:val="00DA477B"/>
    <w:rsid w:val="00DA4A59"/>
    <w:rsid w:val="00DA59C1"/>
    <w:rsid w:val="00DA67E5"/>
    <w:rsid w:val="00DA75C0"/>
    <w:rsid w:val="00DB4338"/>
    <w:rsid w:val="00DB4B98"/>
    <w:rsid w:val="00DB58C2"/>
    <w:rsid w:val="00DB65A1"/>
    <w:rsid w:val="00DB6A27"/>
    <w:rsid w:val="00DB6EF1"/>
    <w:rsid w:val="00DB7293"/>
    <w:rsid w:val="00DB73EC"/>
    <w:rsid w:val="00DB7801"/>
    <w:rsid w:val="00DB7ED3"/>
    <w:rsid w:val="00DC002B"/>
    <w:rsid w:val="00DC186B"/>
    <w:rsid w:val="00DC2469"/>
    <w:rsid w:val="00DC3E80"/>
    <w:rsid w:val="00DC421C"/>
    <w:rsid w:val="00DC62BD"/>
    <w:rsid w:val="00DC6D7C"/>
    <w:rsid w:val="00DC7163"/>
    <w:rsid w:val="00DC7240"/>
    <w:rsid w:val="00DD071E"/>
    <w:rsid w:val="00DD2F48"/>
    <w:rsid w:val="00DD43C0"/>
    <w:rsid w:val="00DD4423"/>
    <w:rsid w:val="00DD4F63"/>
    <w:rsid w:val="00DD5631"/>
    <w:rsid w:val="00DD6A4E"/>
    <w:rsid w:val="00DD6C8D"/>
    <w:rsid w:val="00DE05ED"/>
    <w:rsid w:val="00DE0755"/>
    <w:rsid w:val="00DE0D99"/>
    <w:rsid w:val="00DE1806"/>
    <w:rsid w:val="00DE1932"/>
    <w:rsid w:val="00DE3586"/>
    <w:rsid w:val="00DE4D23"/>
    <w:rsid w:val="00DE5192"/>
    <w:rsid w:val="00DE5E98"/>
    <w:rsid w:val="00DE61DF"/>
    <w:rsid w:val="00DE660E"/>
    <w:rsid w:val="00DE6E53"/>
    <w:rsid w:val="00DE73D5"/>
    <w:rsid w:val="00DF0ED7"/>
    <w:rsid w:val="00DF2A08"/>
    <w:rsid w:val="00DF323B"/>
    <w:rsid w:val="00DF3519"/>
    <w:rsid w:val="00DF38D4"/>
    <w:rsid w:val="00DF3F06"/>
    <w:rsid w:val="00DF7036"/>
    <w:rsid w:val="00E01001"/>
    <w:rsid w:val="00E01393"/>
    <w:rsid w:val="00E013A2"/>
    <w:rsid w:val="00E03D3A"/>
    <w:rsid w:val="00E04032"/>
    <w:rsid w:val="00E04DE2"/>
    <w:rsid w:val="00E05A6B"/>
    <w:rsid w:val="00E070E5"/>
    <w:rsid w:val="00E072F6"/>
    <w:rsid w:val="00E1155E"/>
    <w:rsid w:val="00E11A73"/>
    <w:rsid w:val="00E12886"/>
    <w:rsid w:val="00E13C2B"/>
    <w:rsid w:val="00E16691"/>
    <w:rsid w:val="00E1681D"/>
    <w:rsid w:val="00E16E38"/>
    <w:rsid w:val="00E17B3B"/>
    <w:rsid w:val="00E207B5"/>
    <w:rsid w:val="00E2121E"/>
    <w:rsid w:val="00E21434"/>
    <w:rsid w:val="00E2253C"/>
    <w:rsid w:val="00E23144"/>
    <w:rsid w:val="00E236DE"/>
    <w:rsid w:val="00E24E6C"/>
    <w:rsid w:val="00E26933"/>
    <w:rsid w:val="00E31912"/>
    <w:rsid w:val="00E320A1"/>
    <w:rsid w:val="00E33AD0"/>
    <w:rsid w:val="00E40172"/>
    <w:rsid w:val="00E409BB"/>
    <w:rsid w:val="00E409D9"/>
    <w:rsid w:val="00E416E1"/>
    <w:rsid w:val="00E41FB6"/>
    <w:rsid w:val="00E42FCB"/>
    <w:rsid w:val="00E44599"/>
    <w:rsid w:val="00E45BA9"/>
    <w:rsid w:val="00E47ED7"/>
    <w:rsid w:val="00E50E9E"/>
    <w:rsid w:val="00E50F85"/>
    <w:rsid w:val="00E5195B"/>
    <w:rsid w:val="00E53A85"/>
    <w:rsid w:val="00E53CC3"/>
    <w:rsid w:val="00E55FD9"/>
    <w:rsid w:val="00E5727A"/>
    <w:rsid w:val="00E57516"/>
    <w:rsid w:val="00E602B2"/>
    <w:rsid w:val="00E60338"/>
    <w:rsid w:val="00E60940"/>
    <w:rsid w:val="00E61C13"/>
    <w:rsid w:val="00E630CA"/>
    <w:rsid w:val="00E64755"/>
    <w:rsid w:val="00E650A0"/>
    <w:rsid w:val="00E65B29"/>
    <w:rsid w:val="00E65C6E"/>
    <w:rsid w:val="00E65CAE"/>
    <w:rsid w:val="00E6721C"/>
    <w:rsid w:val="00E74362"/>
    <w:rsid w:val="00E744DE"/>
    <w:rsid w:val="00E75236"/>
    <w:rsid w:val="00E75CB4"/>
    <w:rsid w:val="00E7661C"/>
    <w:rsid w:val="00E779EC"/>
    <w:rsid w:val="00E77BA3"/>
    <w:rsid w:val="00E83562"/>
    <w:rsid w:val="00E83D14"/>
    <w:rsid w:val="00E86415"/>
    <w:rsid w:val="00E86DF3"/>
    <w:rsid w:val="00E87E8F"/>
    <w:rsid w:val="00E9112A"/>
    <w:rsid w:val="00E914B5"/>
    <w:rsid w:val="00E91595"/>
    <w:rsid w:val="00E95674"/>
    <w:rsid w:val="00E95A95"/>
    <w:rsid w:val="00E964C0"/>
    <w:rsid w:val="00EA1279"/>
    <w:rsid w:val="00EA138F"/>
    <w:rsid w:val="00EA37D8"/>
    <w:rsid w:val="00EA3B00"/>
    <w:rsid w:val="00EA3B58"/>
    <w:rsid w:val="00EA43F9"/>
    <w:rsid w:val="00EA54EC"/>
    <w:rsid w:val="00EA6549"/>
    <w:rsid w:val="00EA680A"/>
    <w:rsid w:val="00EA7FFC"/>
    <w:rsid w:val="00EB0AC5"/>
    <w:rsid w:val="00EB130F"/>
    <w:rsid w:val="00EB2EFE"/>
    <w:rsid w:val="00EB4805"/>
    <w:rsid w:val="00EB4A6C"/>
    <w:rsid w:val="00EB54C3"/>
    <w:rsid w:val="00EB5E6C"/>
    <w:rsid w:val="00EB5ED7"/>
    <w:rsid w:val="00EB6599"/>
    <w:rsid w:val="00EC1A0E"/>
    <w:rsid w:val="00EC3A2A"/>
    <w:rsid w:val="00EC464A"/>
    <w:rsid w:val="00EC5BF7"/>
    <w:rsid w:val="00EC6C10"/>
    <w:rsid w:val="00ED0A4C"/>
    <w:rsid w:val="00ED1183"/>
    <w:rsid w:val="00ED21F2"/>
    <w:rsid w:val="00ED22A6"/>
    <w:rsid w:val="00ED5804"/>
    <w:rsid w:val="00ED587B"/>
    <w:rsid w:val="00ED5EFC"/>
    <w:rsid w:val="00ED5F4B"/>
    <w:rsid w:val="00ED6E9B"/>
    <w:rsid w:val="00ED6F09"/>
    <w:rsid w:val="00ED76BC"/>
    <w:rsid w:val="00EE0765"/>
    <w:rsid w:val="00EE61EB"/>
    <w:rsid w:val="00EE6D7C"/>
    <w:rsid w:val="00EE7E1D"/>
    <w:rsid w:val="00EE7F4F"/>
    <w:rsid w:val="00EF23BD"/>
    <w:rsid w:val="00EF2CB4"/>
    <w:rsid w:val="00EF3429"/>
    <w:rsid w:val="00EF3E19"/>
    <w:rsid w:val="00EF51CB"/>
    <w:rsid w:val="00EF5D63"/>
    <w:rsid w:val="00EF68D3"/>
    <w:rsid w:val="00EF7F27"/>
    <w:rsid w:val="00F003CA"/>
    <w:rsid w:val="00F00617"/>
    <w:rsid w:val="00F0368B"/>
    <w:rsid w:val="00F038CA"/>
    <w:rsid w:val="00F041B1"/>
    <w:rsid w:val="00F043B0"/>
    <w:rsid w:val="00F04A0D"/>
    <w:rsid w:val="00F0547B"/>
    <w:rsid w:val="00F07BF2"/>
    <w:rsid w:val="00F07E27"/>
    <w:rsid w:val="00F122C3"/>
    <w:rsid w:val="00F13781"/>
    <w:rsid w:val="00F16BDB"/>
    <w:rsid w:val="00F16EE4"/>
    <w:rsid w:val="00F17006"/>
    <w:rsid w:val="00F176ED"/>
    <w:rsid w:val="00F21E4A"/>
    <w:rsid w:val="00F2224B"/>
    <w:rsid w:val="00F23624"/>
    <w:rsid w:val="00F24DE9"/>
    <w:rsid w:val="00F24F93"/>
    <w:rsid w:val="00F26701"/>
    <w:rsid w:val="00F31A95"/>
    <w:rsid w:val="00F3253F"/>
    <w:rsid w:val="00F32A44"/>
    <w:rsid w:val="00F3302D"/>
    <w:rsid w:val="00F346FE"/>
    <w:rsid w:val="00F3521A"/>
    <w:rsid w:val="00F3526D"/>
    <w:rsid w:val="00F360FD"/>
    <w:rsid w:val="00F36191"/>
    <w:rsid w:val="00F37383"/>
    <w:rsid w:val="00F373C5"/>
    <w:rsid w:val="00F40703"/>
    <w:rsid w:val="00F40D86"/>
    <w:rsid w:val="00F416C0"/>
    <w:rsid w:val="00F420B2"/>
    <w:rsid w:val="00F42C64"/>
    <w:rsid w:val="00F4335C"/>
    <w:rsid w:val="00F43C15"/>
    <w:rsid w:val="00F44876"/>
    <w:rsid w:val="00F45C9B"/>
    <w:rsid w:val="00F45DB4"/>
    <w:rsid w:val="00F50EAE"/>
    <w:rsid w:val="00F50F5E"/>
    <w:rsid w:val="00F51A1D"/>
    <w:rsid w:val="00F51FC8"/>
    <w:rsid w:val="00F520E3"/>
    <w:rsid w:val="00F52D43"/>
    <w:rsid w:val="00F54059"/>
    <w:rsid w:val="00F55941"/>
    <w:rsid w:val="00F55DC1"/>
    <w:rsid w:val="00F55DF4"/>
    <w:rsid w:val="00F624C7"/>
    <w:rsid w:val="00F635FB"/>
    <w:rsid w:val="00F639F9"/>
    <w:rsid w:val="00F64FEF"/>
    <w:rsid w:val="00F6530F"/>
    <w:rsid w:val="00F67A36"/>
    <w:rsid w:val="00F67C8B"/>
    <w:rsid w:val="00F71150"/>
    <w:rsid w:val="00F72C25"/>
    <w:rsid w:val="00F73B68"/>
    <w:rsid w:val="00F74A6B"/>
    <w:rsid w:val="00F76463"/>
    <w:rsid w:val="00F76A5D"/>
    <w:rsid w:val="00F77089"/>
    <w:rsid w:val="00F800DE"/>
    <w:rsid w:val="00F80734"/>
    <w:rsid w:val="00F8098C"/>
    <w:rsid w:val="00F821FE"/>
    <w:rsid w:val="00F82DE2"/>
    <w:rsid w:val="00F84884"/>
    <w:rsid w:val="00F86E3A"/>
    <w:rsid w:val="00F871CB"/>
    <w:rsid w:val="00F8751B"/>
    <w:rsid w:val="00F9410F"/>
    <w:rsid w:val="00FA0C45"/>
    <w:rsid w:val="00FA338F"/>
    <w:rsid w:val="00FA39A1"/>
    <w:rsid w:val="00FA41F0"/>
    <w:rsid w:val="00FA79CD"/>
    <w:rsid w:val="00FB33CE"/>
    <w:rsid w:val="00FB38B7"/>
    <w:rsid w:val="00FB4BB1"/>
    <w:rsid w:val="00FB51E9"/>
    <w:rsid w:val="00FB5947"/>
    <w:rsid w:val="00FB6955"/>
    <w:rsid w:val="00FC041D"/>
    <w:rsid w:val="00FC0806"/>
    <w:rsid w:val="00FC64D3"/>
    <w:rsid w:val="00FC69D6"/>
    <w:rsid w:val="00FC75CE"/>
    <w:rsid w:val="00FC7ED6"/>
    <w:rsid w:val="00FD156E"/>
    <w:rsid w:val="00FD17BB"/>
    <w:rsid w:val="00FD312F"/>
    <w:rsid w:val="00FD3AF3"/>
    <w:rsid w:val="00FD45E5"/>
    <w:rsid w:val="00FD4A96"/>
    <w:rsid w:val="00FD4E1F"/>
    <w:rsid w:val="00FD5E1C"/>
    <w:rsid w:val="00FE1938"/>
    <w:rsid w:val="00FE2CC3"/>
    <w:rsid w:val="00FE3F7A"/>
    <w:rsid w:val="00FE4A32"/>
    <w:rsid w:val="00FE63D1"/>
    <w:rsid w:val="00FE78DE"/>
    <w:rsid w:val="00FF037A"/>
    <w:rsid w:val="00FF0A80"/>
    <w:rsid w:val="00FF4096"/>
    <w:rsid w:val="00FF454E"/>
    <w:rsid w:val="00FF6666"/>
    <w:rsid w:val="00FF69D2"/>
    <w:rsid w:val="00FF6A7F"/>
    <w:rsid w:val="00FF7E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874AD"/>
  <w15:chartTrackingRefBased/>
  <w15:docId w15:val="{F49BFD0B-5C9D-4124-9FAE-2E567AEB7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C0B0D"/>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0C0B0D"/>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semiHidden/>
    <w:unhideWhenUsed/>
    <w:qFormat/>
    <w:rsid w:val="000C0B0D"/>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5">
    <w:name w:val="heading 5"/>
    <w:basedOn w:val="Normalny"/>
    <w:next w:val="Normalny"/>
    <w:link w:val="Nagwek5Znak"/>
    <w:qFormat/>
    <w:rsid w:val="000C0B0D"/>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0C0B0D"/>
    <w:pPr>
      <w:keepNext/>
      <w:keepLines/>
      <w:spacing w:before="200"/>
      <w:outlineLvl w:val="5"/>
    </w:pPr>
    <w:rPr>
      <w:rFonts w:asciiTheme="majorHAnsi" w:eastAsiaTheme="majorEastAsia" w:hAnsiTheme="majorHAnsi" w:cstheme="majorBidi"/>
      <w:i/>
      <w:iCs/>
      <w:color w:val="1F3763" w:themeColor="accent1" w:themeShade="7F"/>
    </w:rPr>
  </w:style>
  <w:style w:type="paragraph" w:styleId="Nagwek7">
    <w:name w:val="heading 7"/>
    <w:basedOn w:val="Normalny"/>
    <w:next w:val="Normalny"/>
    <w:link w:val="Nagwek7Znak"/>
    <w:qFormat/>
    <w:rsid w:val="000C0B0D"/>
    <w:pPr>
      <w:spacing w:before="240" w:after="60"/>
      <w:outlineLvl w:val="6"/>
    </w:pPr>
  </w:style>
  <w:style w:type="paragraph" w:styleId="Nagwek9">
    <w:name w:val="heading 9"/>
    <w:basedOn w:val="Normalny"/>
    <w:next w:val="Normalny"/>
    <w:link w:val="Nagwek9Znak"/>
    <w:qFormat/>
    <w:rsid w:val="000C0B0D"/>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C0B0D"/>
    <w:rPr>
      <w:rFonts w:asciiTheme="majorHAnsi" w:eastAsiaTheme="majorEastAsia" w:hAnsiTheme="majorHAnsi" w:cstheme="majorBidi"/>
      <w:b/>
      <w:bCs/>
      <w:color w:val="2F5496" w:themeColor="accent1" w:themeShade="BF"/>
      <w:sz w:val="28"/>
      <w:szCs w:val="28"/>
      <w:lang w:eastAsia="pl-PL"/>
    </w:rPr>
  </w:style>
  <w:style w:type="character" w:customStyle="1" w:styleId="Nagwek2Znak">
    <w:name w:val="Nagłówek 2 Znak"/>
    <w:basedOn w:val="Domylnaczcionkaakapitu"/>
    <w:link w:val="Nagwek2"/>
    <w:semiHidden/>
    <w:rsid w:val="000C0B0D"/>
    <w:rPr>
      <w:rFonts w:asciiTheme="majorHAnsi" w:eastAsiaTheme="majorEastAsia" w:hAnsiTheme="majorHAnsi" w:cstheme="majorBidi"/>
      <w:b/>
      <w:bCs/>
      <w:color w:val="4472C4" w:themeColor="accent1"/>
      <w:sz w:val="26"/>
      <w:szCs w:val="26"/>
      <w:lang w:eastAsia="pl-PL"/>
    </w:rPr>
  </w:style>
  <w:style w:type="character" w:customStyle="1" w:styleId="Nagwek5Znak">
    <w:name w:val="Nagłówek 5 Znak"/>
    <w:basedOn w:val="Domylnaczcionkaakapitu"/>
    <w:link w:val="Nagwek5"/>
    <w:rsid w:val="000C0B0D"/>
    <w:rPr>
      <w:rFonts w:ascii="Times New Roman" w:eastAsia="Times New Roman" w:hAnsi="Times New Roman" w:cs="Times New Roman"/>
      <w:b/>
      <w:bCs/>
      <w:sz w:val="24"/>
      <w:szCs w:val="24"/>
      <w:lang w:eastAsia="pl-PL"/>
    </w:rPr>
  </w:style>
  <w:style w:type="character" w:customStyle="1" w:styleId="Nagwek6Znak">
    <w:name w:val="Nagłówek 6 Znak"/>
    <w:basedOn w:val="Domylnaczcionkaakapitu"/>
    <w:link w:val="Nagwek6"/>
    <w:semiHidden/>
    <w:rsid w:val="000C0B0D"/>
    <w:rPr>
      <w:rFonts w:asciiTheme="majorHAnsi" w:eastAsiaTheme="majorEastAsia" w:hAnsiTheme="majorHAnsi" w:cstheme="majorBidi"/>
      <w:i/>
      <w:iCs/>
      <w:color w:val="1F3763" w:themeColor="accent1" w:themeShade="7F"/>
      <w:sz w:val="24"/>
      <w:szCs w:val="24"/>
      <w:lang w:eastAsia="pl-PL"/>
    </w:rPr>
  </w:style>
  <w:style w:type="character" w:customStyle="1" w:styleId="Nagwek7Znak">
    <w:name w:val="Nagłówek 7 Znak"/>
    <w:basedOn w:val="Domylnaczcionkaakapitu"/>
    <w:link w:val="Nagwek7"/>
    <w:rsid w:val="000C0B0D"/>
    <w:rPr>
      <w:rFonts w:ascii="Times New Roman" w:eastAsia="Times New Roman" w:hAnsi="Times New Roman" w:cs="Times New Roman"/>
      <w:sz w:val="24"/>
      <w:szCs w:val="24"/>
      <w:lang w:eastAsia="pl-PL"/>
    </w:rPr>
  </w:style>
  <w:style w:type="character" w:customStyle="1" w:styleId="Nagwek9Znak">
    <w:name w:val="Nagłówek 9 Znak"/>
    <w:basedOn w:val="Domylnaczcionkaakapitu"/>
    <w:link w:val="Nagwek9"/>
    <w:rsid w:val="000C0B0D"/>
    <w:rPr>
      <w:rFonts w:ascii="Times New Roman" w:eastAsia="Times New Roman" w:hAnsi="Times New Roman" w:cs="Times New Roman"/>
      <w:b/>
      <w:bCs/>
      <w:sz w:val="24"/>
      <w:szCs w:val="24"/>
      <w:lang w:eastAsia="pl-PL"/>
    </w:rPr>
  </w:style>
  <w:style w:type="character" w:styleId="Hipercze">
    <w:name w:val="Hyperlink"/>
    <w:rsid w:val="000C0B0D"/>
    <w:rPr>
      <w:color w:val="0000FF"/>
      <w:u w:val="single"/>
    </w:rPr>
  </w:style>
  <w:style w:type="character" w:customStyle="1" w:styleId="StopkaZnak">
    <w:name w:val="Stopka Znak"/>
    <w:link w:val="Stopka"/>
    <w:uiPriority w:val="99"/>
    <w:locked/>
    <w:rsid w:val="000C0B0D"/>
    <w:rPr>
      <w:sz w:val="24"/>
      <w:szCs w:val="24"/>
      <w:lang w:eastAsia="pl-PL"/>
    </w:rPr>
  </w:style>
  <w:style w:type="paragraph" w:styleId="Stopka">
    <w:name w:val="footer"/>
    <w:basedOn w:val="Normalny"/>
    <w:link w:val="StopkaZnak"/>
    <w:uiPriority w:val="99"/>
    <w:rsid w:val="000C0B0D"/>
    <w:pPr>
      <w:tabs>
        <w:tab w:val="center" w:pos="4536"/>
        <w:tab w:val="right" w:pos="9072"/>
      </w:tabs>
    </w:pPr>
    <w:rPr>
      <w:rFonts w:asciiTheme="minorHAnsi" w:eastAsiaTheme="minorHAnsi" w:hAnsiTheme="minorHAnsi" w:cstheme="minorBidi"/>
    </w:rPr>
  </w:style>
  <w:style w:type="character" w:customStyle="1" w:styleId="StopkaZnak1">
    <w:name w:val="Stopka Znak1"/>
    <w:basedOn w:val="Domylnaczcionkaakapitu"/>
    <w:uiPriority w:val="99"/>
    <w:semiHidden/>
    <w:rsid w:val="000C0B0D"/>
    <w:rPr>
      <w:rFonts w:ascii="Times New Roman" w:eastAsia="Times New Roman" w:hAnsi="Times New Roman" w:cs="Times New Roman"/>
      <w:sz w:val="24"/>
      <w:szCs w:val="24"/>
      <w:lang w:eastAsia="pl-PL"/>
    </w:rPr>
  </w:style>
  <w:style w:type="paragraph" w:styleId="Lista">
    <w:name w:val="List"/>
    <w:basedOn w:val="Normalny"/>
    <w:rsid w:val="000C0B0D"/>
    <w:pPr>
      <w:autoSpaceDE w:val="0"/>
      <w:autoSpaceDN w:val="0"/>
      <w:ind w:left="283" w:hanging="283"/>
    </w:pPr>
    <w:rPr>
      <w:sz w:val="20"/>
      <w:szCs w:val="20"/>
    </w:rPr>
  </w:style>
  <w:style w:type="paragraph" w:styleId="Lista3">
    <w:name w:val="List 3"/>
    <w:basedOn w:val="Normalny"/>
    <w:rsid w:val="000C0B0D"/>
    <w:pPr>
      <w:autoSpaceDE w:val="0"/>
      <w:autoSpaceDN w:val="0"/>
      <w:ind w:left="849" w:hanging="283"/>
    </w:pPr>
    <w:rPr>
      <w:sz w:val="20"/>
      <w:szCs w:val="20"/>
    </w:rPr>
  </w:style>
  <w:style w:type="paragraph" w:styleId="Lista4">
    <w:name w:val="List 4"/>
    <w:basedOn w:val="Normalny"/>
    <w:rsid w:val="000C0B0D"/>
    <w:pPr>
      <w:autoSpaceDE w:val="0"/>
      <w:autoSpaceDN w:val="0"/>
      <w:ind w:left="1132" w:hanging="283"/>
    </w:pPr>
    <w:rPr>
      <w:sz w:val="20"/>
      <w:szCs w:val="20"/>
    </w:rPr>
  </w:style>
  <w:style w:type="paragraph" w:styleId="Tekstpodstawowy">
    <w:name w:val="Body Text"/>
    <w:basedOn w:val="Normalny"/>
    <w:link w:val="TekstpodstawowyZnak"/>
    <w:rsid w:val="000C0B0D"/>
    <w:pPr>
      <w:spacing w:after="120"/>
    </w:pPr>
  </w:style>
  <w:style w:type="character" w:customStyle="1" w:styleId="TekstpodstawowyZnak">
    <w:name w:val="Tekst podstawowy Znak"/>
    <w:basedOn w:val="Domylnaczcionkaakapitu"/>
    <w:link w:val="Tekstpodstawowy"/>
    <w:rsid w:val="000C0B0D"/>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0C0B0D"/>
    <w:pPr>
      <w:spacing w:after="120"/>
      <w:ind w:left="283"/>
    </w:pPr>
    <w:rPr>
      <w:lang w:val="x-none" w:eastAsia="x-none"/>
    </w:rPr>
  </w:style>
  <w:style w:type="character" w:customStyle="1" w:styleId="TekstpodstawowywcityZnak">
    <w:name w:val="Tekst podstawowy wcięty Znak"/>
    <w:basedOn w:val="Domylnaczcionkaakapitu"/>
    <w:link w:val="Tekstpodstawowywcity"/>
    <w:rsid w:val="000C0B0D"/>
    <w:rPr>
      <w:rFonts w:ascii="Times New Roman" w:eastAsia="Times New Roman" w:hAnsi="Times New Roman" w:cs="Times New Roman"/>
      <w:sz w:val="24"/>
      <w:szCs w:val="24"/>
      <w:lang w:val="x-none" w:eastAsia="x-none"/>
    </w:rPr>
  </w:style>
  <w:style w:type="character" w:customStyle="1" w:styleId="Tekstpodstawowy3Znak">
    <w:name w:val="Tekst podstawowy 3 Znak"/>
    <w:link w:val="Tekstpodstawowy3"/>
    <w:locked/>
    <w:rsid w:val="000C0B0D"/>
    <w:rPr>
      <w:rFonts w:ascii="Arial" w:hAnsi="Arial" w:cs="Arial"/>
      <w:sz w:val="24"/>
      <w:szCs w:val="24"/>
      <w:lang w:eastAsia="pl-PL"/>
    </w:rPr>
  </w:style>
  <w:style w:type="paragraph" w:styleId="Tekstpodstawowy3">
    <w:name w:val="Body Text 3"/>
    <w:basedOn w:val="Normalny"/>
    <w:link w:val="Tekstpodstawowy3Znak"/>
    <w:rsid w:val="000C0B0D"/>
    <w:pPr>
      <w:autoSpaceDE w:val="0"/>
      <w:autoSpaceDN w:val="0"/>
      <w:jc w:val="both"/>
    </w:pPr>
    <w:rPr>
      <w:rFonts w:ascii="Arial" w:eastAsiaTheme="minorHAnsi" w:hAnsi="Arial" w:cs="Arial"/>
    </w:rPr>
  </w:style>
  <w:style w:type="character" w:customStyle="1" w:styleId="Tekstpodstawowy3Znak1">
    <w:name w:val="Tekst podstawowy 3 Znak1"/>
    <w:basedOn w:val="Domylnaczcionkaakapitu"/>
    <w:uiPriority w:val="99"/>
    <w:semiHidden/>
    <w:rsid w:val="000C0B0D"/>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rsid w:val="000C0B0D"/>
    <w:pPr>
      <w:spacing w:after="120" w:line="480" w:lineRule="auto"/>
      <w:ind w:left="283"/>
    </w:pPr>
  </w:style>
  <w:style w:type="character" w:customStyle="1" w:styleId="Tekstpodstawowywcity2Znak">
    <w:name w:val="Tekst podstawowy wcięty 2 Znak"/>
    <w:basedOn w:val="Domylnaczcionkaakapitu"/>
    <w:link w:val="Tekstpodstawowywcity2"/>
    <w:rsid w:val="000C0B0D"/>
    <w:rPr>
      <w:rFonts w:ascii="Times New Roman" w:eastAsia="Times New Roman" w:hAnsi="Times New Roman" w:cs="Times New Roman"/>
      <w:sz w:val="24"/>
      <w:szCs w:val="24"/>
      <w:lang w:eastAsia="pl-PL"/>
    </w:rPr>
  </w:style>
  <w:style w:type="character" w:customStyle="1" w:styleId="Tekstpodstawowywcity3Znak">
    <w:name w:val="Tekst podstawowy wcięty 3 Znak"/>
    <w:link w:val="Tekstpodstawowywcity3"/>
    <w:locked/>
    <w:rsid w:val="000C0B0D"/>
    <w:rPr>
      <w:rFonts w:ascii="Arial" w:hAnsi="Arial" w:cs="Arial"/>
      <w:b/>
      <w:bCs/>
      <w:sz w:val="24"/>
      <w:szCs w:val="24"/>
      <w:lang w:eastAsia="pl-PL"/>
    </w:rPr>
  </w:style>
  <w:style w:type="paragraph" w:styleId="Tekstpodstawowywcity3">
    <w:name w:val="Body Text Indent 3"/>
    <w:basedOn w:val="Normalny"/>
    <w:link w:val="Tekstpodstawowywcity3Znak"/>
    <w:rsid w:val="000C0B0D"/>
    <w:pPr>
      <w:autoSpaceDE w:val="0"/>
      <w:autoSpaceDN w:val="0"/>
      <w:ind w:left="284" w:hanging="284"/>
      <w:jc w:val="both"/>
    </w:pPr>
    <w:rPr>
      <w:rFonts w:ascii="Arial" w:eastAsiaTheme="minorHAnsi" w:hAnsi="Arial" w:cs="Arial"/>
      <w:b/>
      <w:bCs/>
    </w:rPr>
  </w:style>
  <w:style w:type="character" w:customStyle="1" w:styleId="Tekstpodstawowywcity3Znak1">
    <w:name w:val="Tekst podstawowy wcięty 3 Znak1"/>
    <w:basedOn w:val="Domylnaczcionkaakapitu"/>
    <w:uiPriority w:val="99"/>
    <w:semiHidden/>
    <w:rsid w:val="000C0B0D"/>
    <w:rPr>
      <w:rFonts w:ascii="Times New Roman" w:eastAsia="Times New Roman" w:hAnsi="Times New Roman" w:cs="Times New Roman"/>
      <w:sz w:val="16"/>
      <w:szCs w:val="16"/>
      <w:lang w:eastAsia="pl-PL"/>
    </w:rPr>
  </w:style>
  <w:style w:type="paragraph" w:customStyle="1" w:styleId="Skrconyadreszwrotny">
    <w:name w:val="Skrócony adres zwrotny"/>
    <w:basedOn w:val="Normalny"/>
    <w:rsid w:val="000C0B0D"/>
    <w:pPr>
      <w:autoSpaceDE w:val="0"/>
      <w:autoSpaceDN w:val="0"/>
    </w:pPr>
    <w:rPr>
      <w:sz w:val="20"/>
      <w:szCs w:val="20"/>
    </w:rPr>
  </w:style>
  <w:style w:type="paragraph" w:customStyle="1" w:styleId="WierszPP">
    <w:name w:val="Wiersz PP"/>
    <w:basedOn w:val="Podpis"/>
    <w:rsid w:val="000C0B0D"/>
    <w:pPr>
      <w:autoSpaceDE w:val="0"/>
      <w:autoSpaceDN w:val="0"/>
    </w:pPr>
    <w:rPr>
      <w:sz w:val="20"/>
      <w:szCs w:val="20"/>
    </w:rPr>
  </w:style>
  <w:style w:type="paragraph" w:styleId="Akapitzlist">
    <w:name w:val="List Paragraph"/>
    <w:aliases w:val="L1,Numerowanie,Akapit z listą5,T_SZ_List Paragraph,normalny tekst,Akapit z listą BS,CW_Lista,Colorful List Accent 1,Akapit z listą4,Akapit z listą1,Średnia siatka 1 — akcent 21,sw tekst,Obiekt,Jasna lista — akcent 51,2 heading,A_wyliczeni"/>
    <w:basedOn w:val="Normalny"/>
    <w:link w:val="AkapitzlistZnak"/>
    <w:uiPriority w:val="34"/>
    <w:qFormat/>
    <w:rsid w:val="000C0B0D"/>
    <w:pPr>
      <w:ind w:left="708"/>
    </w:pPr>
  </w:style>
  <w:style w:type="paragraph" w:styleId="Podpis">
    <w:name w:val="Signature"/>
    <w:basedOn w:val="Normalny"/>
    <w:link w:val="PodpisZnak"/>
    <w:rsid w:val="000C0B0D"/>
    <w:pPr>
      <w:ind w:left="4252"/>
    </w:pPr>
  </w:style>
  <w:style w:type="character" w:customStyle="1" w:styleId="PodpisZnak">
    <w:name w:val="Podpis Znak"/>
    <w:basedOn w:val="Domylnaczcionkaakapitu"/>
    <w:link w:val="Podpis"/>
    <w:rsid w:val="000C0B0D"/>
    <w:rPr>
      <w:rFonts w:ascii="Times New Roman" w:eastAsia="Times New Roman" w:hAnsi="Times New Roman" w:cs="Times New Roman"/>
      <w:sz w:val="24"/>
      <w:szCs w:val="24"/>
      <w:lang w:eastAsia="pl-PL"/>
    </w:rPr>
  </w:style>
  <w:style w:type="character" w:customStyle="1" w:styleId="Bodytext2">
    <w:name w:val="Body text (2)_"/>
    <w:link w:val="Bodytext21"/>
    <w:rsid w:val="000C0B0D"/>
    <w:rPr>
      <w:rFonts w:ascii="Arial" w:hAnsi="Arial"/>
      <w:b/>
      <w:bCs/>
      <w:shd w:val="clear" w:color="auto" w:fill="FFFFFF"/>
    </w:rPr>
  </w:style>
  <w:style w:type="paragraph" w:customStyle="1" w:styleId="Bodytext21">
    <w:name w:val="Body text (2)1"/>
    <w:basedOn w:val="Normalny"/>
    <w:link w:val="Bodytext2"/>
    <w:rsid w:val="000C0B0D"/>
    <w:pPr>
      <w:shd w:val="clear" w:color="auto" w:fill="FFFFFF"/>
      <w:spacing w:after="900" w:line="240" w:lineRule="atLeast"/>
      <w:ind w:hanging="700"/>
      <w:jc w:val="center"/>
    </w:pPr>
    <w:rPr>
      <w:rFonts w:ascii="Arial" w:eastAsiaTheme="minorHAnsi" w:hAnsi="Arial" w:cstheme="minorBidi"/>
      <w:b/>
      <w:bCs/>
      <w:sz w:val="22"/>
      <w:szCs w:val="22"/>
      <w:shd w:val="clear" w:color="auto" w:fill="FFFFFF"/>
      <w:lang w:eastAsia="en-US"/>
    </w:rPr>
  </w:style>
  <w:style w:type="character" w:customStyle="1" w:styleId="Heading3">
    <w:name w:val="Heading #3_"/>
    <w:link w:val="Heading31"/>
    <w:rsid w:val="000C0B0D"/>
    <w:rPr>
      <w:rFonts w:ascii="Arial" w:hAnsi="Arial"/>
      <w:b/>
      <w:bCs/>
      <w:shd w:val="clear" w:color="auto" w:fill="FFFFFF"/>
    </w:rPr>
  </w:style>
  <w:style w:type="paragraph" w:customStyle="1" w:styleId="Heading31">
    <w:name w:val="Heading #31"/>
    <w:basedOn w:val="Normalny"/>
    <w:link w:val="Heading3"/>
    <w:rsid w:val="000C0B0D"/>
    <w:pPr>
      <w:shd w:val="clear" w:color="auto" w:fill="FFFFFF"/>
      <w:spacing w:after="180" w:line="240" w:lineRule="atLeast"/>
      <w:ind w:hanging="720"/>
      <w:outlineLvl w:val="2"/>
    </w:pPr>
    <w:rPr>
      <w:rFonts w:ascii="Arial" w:eastAsiaTheme="minorHAnsi" w:hAnsi="Arial" w:cstheme="minorBidi"/>
      <w:b/>
      <w:bCs/>
      <w:sz w:val="22"/>
      <w:szCs w:val="22"/>
      <w:shd w:val="clear" w:color="auto" w:fill="FFFFFF"/>
      <w:lang w:eastAsia="en-US"/>
    </w:rPr>
  </w:style>
  <w:style w:type="character" w:customStyle="1" w:styleId="Heading30">
    <w:name w:val="Heading #3"/>
    <w:rsid w:val="000C0B0D"/>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rsid w:val="000C0B0D"/>
    <w:pPr>
      <w:tabs>
        <w:tab w:val="center" w:pos="4536"/>
        <w:tab w:val="right" w:pos="9072"/>
      </w:tabs>
    </w:pPr>
    <w:rPr>
      <w:lang w:val="x-none" w:eastAsia="x-none"/>
    </w:rPr>
  </w:style>
  <w:style w:type="character" w:customStyle="1" w:styleId="NagwekZnak">
    <w:name w:val="Nagłówek Znak"/>
    <w:basedOn w:val="Domylnaczcionkaakapitu"/>
    <w:link w:val="Nagwek"/>
    <w:rsid w:val="000C0B0D"/>
    <w:rPr>
      <w:rFonts w:ascii="Times New Roman" w:eastAsia="Times New Roman" w:hAnsi="Times New Roman" w:cs="Times New Roman"/>
      <w:sz w:val="24"/>
      <w:szCs w:val="24"/>
      <w:lang w:val="x-none" w:eastAsia="x-none"/>
    </w:rPr>
  </w:style>
  <w:style w:type="paragraph" w:styleId="NormalnyWeb">
    <w:name w:val="Normal (Web)"/>
    <w:basedOn w:val="Normalny"/>
    <w:uiPriority w:val="99"/>
    <w:rsid w:val="000C0B0D"/>
    <w:pPr>
      <w:spacing w:before="100" w:beforeAutospacing="1" w:after="100" w:afterAutospacing="1"/>
      <w:jc w:val="both"/>
    </w:pPr>
    <w:rPr>
      <w:sz w:val="20"/>
      <w:szCs w:val="20"/>
    </w:rPr>
  </w:style>
  <w:style w:type="paragraph" w:customStyle="1" w:styleId="Standard">
    <w:name w:val="Standard"/>
    <w:rsid w:val="000C0B0D"/>
    <w:pPr>
      <w:suppressAutoHyphens/>
      <w:autoSpaceDN w:val="0"/>
      <w:spacing w:after="0" w:line="240" w:lineRule="auto"/>
      <w:textAlignment w:val="baseline"/>
    </w:pPr>
    <w:rPr>
      <w:rFonts w:ascii="Times New Roman" w:eastAsia="Times New Roman" w:hAnsi="Times New Roman" w:cs="Times New Roman"/>
      <w:kern w:val="3"/>
      <w:sz w:val="20"/>
      <w:szCs w:val="20"/>
      <w:lang w:eastAsia="pl-PL"/>
    </w:rPr>
  </w:style>
  <w:style w:type="paragraph" w:customStyle="1" w:styleId="Textbody">
    <w:name w:val="Text body"/>
    <w:basedOn w:val="Standard"/>
    <w:rsid w:val="000C0B0D"/>
    <w:pPr>
      <w:spacing w:after="120"/>
      <w:jc w:val="both"/>
    </w:pPr>
    <w:rPr>
      <w:sz w:val="24"/>
      <w:szCs w:val="24"/>
      <w:lang w:eastAsia="ar-SA"/>
    </w:rPr>
  </w:style>
  <w:style w:type="paragraph" w:styleId="Tekstprzypisukocowego">
    <w:name w:val="endnote text"/>
    <w:basedOn w:val="Normalny"/>
    <w:link w:val="TekstprzypisukocowegoZnak"/>
    <w:rsid w:val="000C0B0D"/>
    <w:rPr>
      <w:sz w:val="20"/>
      <w:szCs w:val="20"/>
    </w:rPr>
  </w:style>
  <w:style w:type="character" w:customStyle="1" w:styleId="TekstprzypisukocowegoZnak">
    <w:name w:val="Tekst przypisu końcowego Znak"/>
    <w:basedOn w:val="Domylnaczcionkaakapitu"/>
    <w:link w:val="Tekstprzypisukocowego"/>
    <w:rsid w:val="000C0B0D"/>
    <w:rPr>
      <w:rFonts w:ascii="Times New Roman" w:eastAsia="Times New Roman" w:hAnsi="Times New Roman" w:cs="Times New Roman"/>
      <w:sz w:val="20"/>
      <w:szCs w:val="20"/>
      <w:lang w:eastAsia="pl-PL"/>
    </w:rPr>
  </w:style>
  <w:style w:type="character" w:styleId="Odwoanieprzypisukocowego">
    <w:name w:val="endnote reference"/>
    <w:rsid w:val="000C0B0D"/>
    <w:rPr>
      <w:vertAlign w:val="superscript"/>
    </w:rPr>
  </w:style>
  <w:style w:type="table" w:styleId="Tabela-Siatka">
    <w:name w:val="Table Grid"/>
    <w:basedOn w:val="Standardowy"/>
    <w:uiPriority w:val="39"/>
    <w:rsid w:val="000C0B0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0C0B0D"/>
    <w:rPr>
      <w:rFonts w:ascii="Tahoma" w:hAnsi="Tahoma"/>
      <w:sz w:val="16"/>
      <w:szCs w:val="16"/>
      <w:lang w:val="x-none" w:eastAsia="x-none"/>
    </w:rPr>
  </w:style>
  <w:style w:type="character" w:customStyle="1" w:styleId="TekstdymkaZnak">
    <w:name w:val="Tekst dymka Znak"/>
    <w:basedOn w:val="Domylnaczcionkaakapitu"/>
    <w:link w:val="Tekstdymka"/>
    <w:rsid w:val="000C0B0D"/>
    <w:rPr>
      <w:rFonts w:ascii="Tahoma" w:eastAsia="Times New Roman" w:hAnsi="Tahoma" w:cs="Times New Roman"/>
      <w:sz w:val="16"/>
      <w:szCs w:val="16"/>
      <w:lang w:val="x-none" w:eastAsia="x-none"/>
    </w:rPr>
  </w:style>
  <w:style w:type="paragraph" w:styleId="Tekstprzypisudolnego">
    <w:name w:val="footnote text"/>
    <w:basedOn w:val="Normalny"/>
    <w:link w:val="TekstprzypisudolnegoZnak"/>
    <w:rsid w:val="000C0B0D"/>
    <w:rPr>
      <w:sz w:val="20"/>
      <w:szCs w:val="20"/>
    </w:rPr>
  </w:style>
  <w:style w:type="character" w:customStyle="1" w:styleId="TekstprzypisudolnegoZnak">
    <w:name w:val="Tekst przypisu dolnego Znak"/>
    <w:basedOn w:val="Domylnaczcionkaakapitu"/>
    <w:link w:val="Tekstprzypisudolnego"/>
    <w:rsid w:val="000C0B0D"/>
    <w:rPr>
      <w:rFonts w:ascii="Times New Roman" w:eastAsia="Times New Roman" w:hAnsi="Times New Roman" w:cs="Times New Roman"/>
      <w:sz w:val="20"/>
      <w:szCs w:val="20"/>
      <w:lang w:eastAsia="pl-PL"/>
    </w:rPr>
  </w:style>
  <w:style w:type="character" w:styleId="Odwoanieprzypisudolnego">
    <w:name w:val="footnote reference"/>
    <w:rsid w:val="000C0B0D"/>
    <w:rPr>
      <w:vertAlign w:val="superscript"/>
    </w:rPr>
  </w:style>
  <w:style w:type="character" w:styleId="Odwoaniedokomentarza">
    <w:name w:val="annotation reference"/>
    <w:rsid w:val="000C0B0D"/>
    <w:rPr>
      <w:sz w:val="16"/>
      <w:szCs w:val="16"/>
    </w:rPr>
  </w:style>
  <w:style w:type="paragraph" w:styleId="Tekstkomentarza">
    <w:name w:val="annotation text"/>
    <w:basedOn w:val="Normalny"/>
    <w:link w:val="TekstkomentarzaZnak"/>
    <w:rsid w:val="000C0B0D"/>
    <w:rPr>
      <w:sz w:val="20"/>
      <w:szCs w:val="20"/>
    </w:rPr>
  </w:style>
  <w:style w:type="character" w:customStyle="1" w:styleId="TekstkomentarzaZnak">
    <w:name w:val="Tekst komentarza Znak"/>
    <w:basedOn w:val="Domylnaczcionkaakapitu"/>
    <w:link w:val="Tekstkomentarza"/>
    <w:rsid w:val="000C0B0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0C0B0D"/>
    <w:rPr>
      <w:b/>
      <w:bCs/>
    </w:rPr>
  </w:style>
  <w:style w:type="character" w:customStyle="1" w:styleId="TematkomentarzaZnak">
    <w:name w:val="Temat komentarza Znak"/>
    <w:basedOn w:val="TekstkomentarzaZnak"/>
    <w:link w:val="Tematkomentarza"/>
    <w:rsid w:val="000C0B0D"/>
    <w:rPr>
      <w:rFonts w:ascii="Times New Roman" w:eastAsia="Times New Roman" w:hAnsi="Times New Roman" w:cs="Times New Roman"/>
      <w:b/>
      <w:bCs/>
      <w:sz w:val="20"/>
      <w:szCs w:val="20"/>
      <w:lang w:eastAsia="pl-PL"/>
    </w:rPr>
  </w:style>
  <w:style w:type="paragraph" w:styleId="Tekstpodstawowyzwciciem2">
    <w:name w:val="Body Text First Indent 2"/>
    <w:basedOn w:val="Tekstpodstawowywcity"/>
    <w:link w:val="Tekstpodstawowyzwciciem2Znak"/>
    <w:rsid w:val="000C0B0D"/>
    <w:pPr>
      <w:ind w:firstLine="210"/>
    </w:pPr>
    <w:rPr>
      <w:lang w:val="pl-PL" w:eastAsia="pl-PL"/>
    </w:rPr>
  </w:style>
  <w:style w:type="character" w:customStyle="1" w:styleId="Tekstpodstawowyzwciciem2Znak">
    <w:name w:val="Tekst podstawowy z wcięciem 2 Znak"/>
    <w:basedOn w:val="TekstpodstawowywcityZnak"/>
    <w:link w:val="Tekstpodstawowyzwciciem2"/>
    <w:rsid w:val="000C0B0D"/>
    <w:rPr>
      <w:rFonts w:ascii="Times New Roman" w:eastAsia="Times New Roman" w:hAnsi="Times New Roman" w:cs="Times New Roman"/>
      <w:sz w:val="24"/>
      <w:szCs w:val="24"/>
      <w:lang w:val="x-none" w:eastAsia="pl-PL"/>
    </w:rPr>
  </w:style>
  <w:style w:type="character" w:styleId="UyteHipercze">
    <w:name w:val="FollowedHyperlink"/>
    <w:rsid w:val="000C0B0D"/>
    <w:rPr>
      <w:color w:val="800080"/>
      <w:u w:val="single"/>
    </w:rPr>
  </w:style>
  <w:style w:type="paragraph" w:styleId="Poprawka">
    <w:name w:val="Revision"/>
    <w:hidden/>
    <w:uiPriority w:val="99"/>
    <w:semiHidden/>
    <w:rsid w:val="000C0B0D"/>
    <w:pPr>
      <w:spacing w:after="0" w:line="240" w:lineRule="auto"/>
    </w:pPr>
    <w:rPr>
      <w:rFonts w:ascii="Times New Roman" w:eastAsia="Times New Roman" w:hAnsi="Times New Roman" w:cs="Times New Roman"/>
      <w:sz w:val="24"/>
      <w:szCs w:val="24"/>
      <w:lang w:eastAsia="pl-PL"/>
    </w:rPr>
  </w:style>
  <w:style w:type="character" w:customStyle="1" w:styleId="kasiaZnak">
    <w:name w:val="kasia Znak"/>
    <w:link w:val="kasia"/>
    <w:uiPriority w:val="99"/>
    <w:locked/>
    <w:rsid w:val="000C0B0D"/>
    <w:rPr>
      <w:rFonts w:ascii="Arial" w:hAnsi="Arial" w:cs="Arial"/>
      <w:b/>
      <w:i/>
      <w:sz w:val="24"/>
      <w:u w:val="single"/>
    </w:rPr>
  </w:style>
  <w:style w:type="paragraph" w:customStyle="1" w:styleId="kasia">
    <w:name w:val="kasia"/>
    <w:basedOn w:val="Normalny"/>
    <w:link w:val="kasiaZnak"/>
    <w:uiPriority w:val="99"/>
    <w:rsid w:val="000C0B0D"/>
    <w:pPr>
      <w:spacing w:line="252" w:lineRule="auto"/>
      <w:jc w:val="center"/>
    </w:pPr>
    <w:rPr>
      <w:rFonts w:ascii="Arial" w:eastAsiaTheme="minorHAnsi" w:hAnsi="Arial" w:cs="Arial"/>
      <w:b/>
      <w:i/>
      <w:szCs w:val="22"/>
      <w:u w:val="single"/>
      <w:lang w:eastAsia="en-US"/>
    </w:rPr>
  </w:style>
  <w:style w:type="character" w:customStyle="1" w:styleId="AkapitzlistZnak">
    <w:name w:val="Akapit z listą Znak"/>
    <w:aliases w:val="L1 Znak,Numerowanie Znak,Akapit z listą5 Znak,T_SZ_List Paragraph Znak,normalny tekst Znak,Akapit z listą BS Znak,CW_Lista Znak,Colorful List Accent 1 Znak,Akapit z listą4 Znak,Akapit z listą1 Znak,Średnia siatka 1 — akcent 21 Znak"/>
    <w:link w:val="Akapitzlist"/>
    <w:uiPriority w:val="34"/>
    <w:qFormat/>
    <w:locked/>
    <w:rsid w:val="000C0B0D"/>
    <w:rPr>
      <w:rFonts w:ascii="Times New Roman" w:eastAsia="Times New Roman" w:hAnsi="Times New Roman" w:cs="Times New Roman"/>
      <w:sz w:val="24"/>
      <w:szCs w:val="24"/>
      <w:lang w:eastAsia="pl-PL"/>
    </w:rPr>
  </w:style>
  <w:style w:type="character" w:customStyle="1" w:styleId="pktZnak">
    <w:name w:val="pkt Znak"/>
    <w:link w:val="pkt"/>
    <w:uiPriority w:val="99"/>
    <w:locked/>
    <w:rsid w:val="000C0B0D"/>
    <w:rPr>
      <w:sz w:val="24"/>
    </w:rPr>
  </w:style>
  <w:style w:type="paragraph" w:customStyle="1" w:styleId="pkt">
    <w:name w:val="pkt"/>
    <w:basedOn w:val="Normalny"/>
    <w:link w:val="pktZnak"/>
    <w:uiPriority w:val="99"/>
    <w:rsid w:val="000C0B0D"/>
    <w:pPr>
      <w:spacing w:before="60" w:after="60" w:line="252" w:lineRule="auto"/>
      <w:ind w:left="851" w:hanging="295"/>
      <w:jc w:val="both"/>
    </w:pPr>
    <w:rPr>
      <w:rFonts w:asciiTheme="minorHAnsi" w:eastAsiaTheme="minorHAnsi" w:hAnsiTheme="minorHAnsi" w:cstheme="minorBidi"/>
      <w:szCs w:val="22"/>
      <w:lang w:eastAsia="en-US"/>
    </w:rPr>
  </w:style>
  <w:style w:type="character" w:styleId="Uwydatnienie">
    <w:name w:val="Emphasis"/>
    <w:basedOn w:val="Domylnaczcionkaakapitu"/>
    <w:uiPriority w:val="20"/>
    <w:qFormat/>
    <w:rsid w:val="000C0B0D"/>
    <w:rPr>
      <w:i/>
      <w:iCs/>
    </w:rPr>
  </w:style>
  <w:style w:type="character" w:customStyle="1" w:styleId="alb">
    <w:name w:val="a_lb"/>
    <w:basedOn w:val="Domylnaczcionkaakapitu"/>
    <w:rsid w:val="000C0B0D"/>
  </w:style>
  <w:style w:type="paragraph" w:customStyle="1" w:styleId="text-justify">
    <w:name w:val="text-justify"/>
    <w:basedOn w:val="Normalny"/>
    <w:rsid w:val="000C0B0D"/>
    <w:pPr>
      <w:spacing w:before="100" w:beforeAutospacing="1" w:after="100" w:afterAutospacing="1"/>
    </w:pPr>
  </w:style>
  <w:style w:type="character" w:customStyle="1" w:styleId="alb-s">
    <w:name w:val="a_lb-s"/>
    <w:basedOn w:val="Domylnaczcionkaakapitu"/>
    <w:rsid w:val="000C0B0D"/>
  </w:style>
  <w:style w:type="character" w:styleId="Nierozpoznanawzmianka">
    <w:name w:val="Unresolved Mention"/>
    <w:basedOn w:val="Domylnaczcionkaakapitu"/>
    <w:uiPriority w:val="99"/>
    <w:semiHidden/>
    <w:unhideWhenUsed/>
    <w:rsid w:val="000C0B0D"/>
    <w:rPr>
      <w:color w:val="605E5C"/>
      <w:shd w:val="clear" w:color="auto" w:fill="E1DFDD"/>
    </w:rPr>
  </w:style>
  <w:style w:type="table" w:customStyle="1" w:styleId="Tabela-Siatka10">
    <w:name w:val="Tabela - Siatka10"/>
    <w:basedOn w:val="Standardowy"/>
    <w:next w:val="Tabela-Siatka"/>
    <w:rsid w:val="00194C9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2841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57110">
      <w:bodyDiv w:val="1"/>
      <w:marLeft w:val="0"/>
      <w:marRight w:val="0"/>
      <w:marTop w:val="0"/>
      <w:marBottom w:val="0"/>
      <w:divBdr>
        <w:top w:val="none" w:sz="0" w:space="0" w:color="auto"/>
        <w:left w:val="none" w:sz="0" w:space="0" w:color="auto"/>
        <w:bottom w:val="none" w:sz="0" w:space="0" w:color="auto"/>
        <w:right w:val="none" w:sz="0" w:space="0" w:color="auto"/>
      </w:divBdr>
    </w:div>
    <w:div w:id="192113806">
      <w:bodyDiv w:val="1"/>
      <w:marLeft w:val="0"/>
      <w:marRight w:val="0"/>
      <w:marTop w:val="0"/>
      <w:marBottom w:val="0"/>
      <w:divBdr>
        <w:top w:val="none" w:sz="0" w:space="0" w:color="auto"/>
        <w:left w:val="none" w:sz="0" w:space="0" w:color="auto"/>
        <w:bottom w:val="none" w:sz="0" w:space="0" w:color="auto"/>
        <w:right w:val="none" w:sz="0" w:space="0" w:color="auto"/>
      </w:divBdr>
    </w:div>
    <w:div w:id="538056294">
      <w:bodyDiv w:val="1"/>
      <w:marLeft w:val="0"/>
      <w:marRight w:val="0"/>
      <w:marTop w:val="0"/>
      <w:marBottom w:val="0"/>
      <w:divBdr>
        <w:top w:val="none" w:sz="0" w:space="0" w:color="auto"/>
        <w:left w:val="none" w:sz="0" w:space="0" w:color="auto"/>
        <w:bottom w:val="none" w:sz="0" w:space="0" w:color="auto"/>
        <w:right w:val="none" w:sz="0" w:space="0" w:color="auto"/>
      </w:divBdr>
    </w:div>
    <w:div w:id="560362317">
      <w:bodyDiv w:val="1"/>
      <w:marLeft w:val="0"/>
      <w:marRight w:val="0"/>
      <w:marTop w:val="0"/>
      <w:marBottom w:val="0"/>
      <w:divBdr>
        <w:top w:val="none" w:sz="0" w:space="0" w:color="auto"/>
        <w:left w:val="none" w:sz="0" w:space="0" w:color="auto"/>
        <w:bottom w:val="none" w:sz="0" w:space="0" w:color="auto"/>
        <w:right w:val="none" w:sz="0" w:space="0" w:color="auto"/>
      </w:divBdr>
    </w:div>
    <w:div w:id="871724772">
      <w:bodyDiv w:val="1"/>
      <w:marLeft w:val="0"/>
      <w:marRight w:val="0"/>
      <w:marTop w:val="0"/>
      <w:marBottom w:val="0"/>
      <w:divBdr>
        <w:top w:val="none" w:sz="0" w:space="0" w:color="auto"/>
        <w:left w:val="none" w:sz="0" w:space="0" w:color="auto"/>
        <w:bottom w:val="none" w:sz="0" w:space="0" w:color="auto"/>
        <w:right w:val="none" w:sz="0" w:space="0" w:color="auto"/>
      </w:divBdr>
    </w:div>
    <w:div w:id="1146898775">
      <w:bodyDiv w:val="1"/>
      <w:marLeft w:val="0"/>
      <w:marRight w:val="0"/>
      <w:marTop w:val="0"/>
      <w:marBottom w:val="0"/>
      <w:divBdr>
        <w:top w:val="none" w:sz="0" w:space="0" w:color="auto"/>
        <w:left w:val="none" w:sz="0" w:space="0" w:color="auto"/>
        <w:bottom w:val="none" w:sz="0" w:space="0" w:color="auto"/>
        <w:right w:val="none" w:sz="0" w:space="0" w:color="auto"/>
      </w:divBdr>
    </w:div>
    <w:div w:id="1248923969">
      <w:bodyDiv w:val="1"/>
      <w:marLeft w:val="0"/>
      <w:marRight w:val="0"/>
      <w:marTop w:val="0"/>
      <w:marBottom w:val="0"/>
      <w:divBdr>
        <w:top w:val="none" w:sz="0" w:space="0" w:color="auto"/>
        <w:left w:val="none" w:sz="0" w:space="0" w:color="auto"/>
        <w:bottom w:val="none" w:sz="0" w:space="0" w:color="auto"/>
        <w:right w:val="none" w:sz="0" w:space="0" w:color="auto"/>
      </w:divBdr>
    </w:div>
    <w:div w:id="1301182323">
      <w:bodyDiv w:val="1"/>
      <w:marLeft w:val="0"/>
      <w:marRight w:val="0"/>
      <w:marTop w:val="0"/>
      <w:marBottom w:val="0"/>
      <w:divBdr>
        <w:top w:val="none" w:sz="0" w:space="0" w:color="auto"/>
        <w:left w:val="none" w:sz="0" w:space="0" w:color="auto"/>
        <w:bottom w:val="none" w:sz="0" w:space="0" w:color="auto"/>
        <w:right w:val="none" w:sz="0" w:space="0" w:color="auto"/>
      </w:divBdr>
    </w:div>
    <w:div w:id="1321806866">
      <w:bodyDiv w:val="1"/>
      <w:marLeft w:val="0"/>
      <w:marRight w:val="0"/>
      <w:marTop w:val="0"/>
      <w:marBottom w:val="0"/>
      <w:divBdr>
        <w:top w:val="none" w:sz="0" w:space="0" w:color="auto"/>
        <w:left w:val="none" w:sz="0" w:space="0" w:color="auto"/>
        <w:bottom w:val="none" w:sz="0" w:space="0" w:color="auto"/>
        <w:right w:val="none" w:sz="0" w:space="0" w:color="auto"/>
      </w:divBdr>
    </w:div>
    <w:div w:id="1373459918">
      <w:bodyDiv w:val="1"/>
      <w:marLeft w:val="0"/>
      <w:marRight w:val="0"/>
      <w:marTop w:val="0"/>
      <w:marBottom w:val="0"/>
      <w:divBdr>
        <w:top w:val="none" w:sz="0" w:space="0" w:color="auto"/>
        <w:left w:val="none" w:sz="0" w:space="0" w:color="auto"/>
        <w:bottom w:val="none" w:sz="0" w:space="0" w:color="auto"/>
        <w:right w:val="none" w:sz="0" w:space="0" w:color="auto"/>
      </w:divBdr>
    </w:div>
    <w:div w:id="1470974669">
      <w:bodyDiv w:val="1"/>
      <w:marLeft w:val="0"/>
      <w:marRight w:val="0"/>
      <w:marTop w:val="0"/>
      <w:marBottom w:val="0"/>
      <w:divBdr>
        <w:top w:val="none" w:sz="0" w:space="0" w:color="auto"/>
        <w:left w:val="none" w:sz="0" w:space="0" w:color="auto"/>
        <w:bottom w:val="none" w:sz="0" w:space="0" w:color="auto"/>
        <w:right w:val="none" w:sz="0" w:space="0" w:color="auto"/>
      </w:divBdr>
    </w:div>
    <w:div w:id="1930698591">
      <w:bodyDiv w:val="1"/>
      <w:marLeft w:val="0"/>
      <w:marRight w:val="0"/>
      <w:marTop w:val="0"/>
      <w:marBottom w:val="0"/>
      <w:divBdr>
        <w:top w:val="none" w:sz="0" w:space="0" w:color="auto"/>
        <w:left w:val="none" w:sz="0" w:space="0" w:color="auto"/>
        <w:bottom w:val="none" w:sz="0" w:space="0" w:color="auto"/>
        <w:right w:val="none" w:sz="0" w:space="0" w:color="auto"/>
      </w:divBdr>
    </w:div>
    <w:div w:id="2079473080">
      <w:bodyDiv w:val="1"/>
      <w:marLeft w:val="0"/>
      <w:marRight w:val="0"/>
      <w:marTop w:val="0"/>
      <w:marBottom w:val="0"/>
      <w:divBdr>
        <w:top w:val="none" w:sz="0" w:space="0" w:color="auto"/>
        <w:left w:val="none" w:sz="0" w:space="0" w:color="auto"/>
        <w:bottom w:val="none" w:sz="0" w:space="0" w:color="auto"/>
        <w:right w:val="none" w:sz="0" w:space="0" w:color="auto"/>
      </w:divBdr>
    </w:div>
    <w:div w:id="2110202404">
      <w:bodyDiv w:val="1"/>
      <w:marLeft w:val="0"/>
      <w:marRight w:val="0"/>
      <w:marTop w:val="0"/>
      <w:marBottom w:val="0"/>
      <w:divBdr>
        <w:top w:val="none" w:sz="0" w:space="0" w:color="auto"/>
        <w:left w:val="none" w:sz="0" w:space="0" w:color="auto"/>
        <w:bottom w:val="none" w:sz="0" w:space="0" w:color="auto"/>
        <w:right w:val="none" w:sz="0" w:space="0" w:color="auto"/>
      </w:divBdr>
      <w:divsChild>
        <w:div w:id="549072182">
          <w:marLeft w:val="0"/>
          <w:marRight w:val="0"/>
          <w:marTop w:val="0"/>
          <w:marBottom w:val="0"/>
          <w:divBdr>
            <w:top w:val="none" w:sz="0" w:space="0" w:color="auto"/>
            <w:left w:val="none" w:sz="0" w:space="0" w:color="auto"/>
            <w:bottom w:val="none" w:sz="0" w:space="0" w:color="auto"/>
            <w:right w:val="none" w:sz="0" w:space="0" w:color="auto"/>
          </w:divBdr>
        </w:div>
      </w:divsChild>
    </w:div>
    <w:div w:id="212815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6BC00-E7C6-459D-8376-9F8787041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36</Pages>
  <Words>13078</Words>
  <Characters>78473</Characters>
  <Application>Microsoft Office Word</Application>
  <DocSecurity>0</DocSecurity>
  <Lines>653</Lines>
  <Paragraphs>182</Paragraphs>
  <ScaleCrop>false</ScaleCrop>
  <HeadingPairs>
    <vt:vector size="2" baseType="variant">
      <vt:variant>
        <vt:lpstr>Tytuł</vt:lpstr>
      </vt:variant>
      <vt:variant>
        <vt:i4>1</vt:i4>
      </vt:variant>
    </vt:vector>
  </HeadingPairs>
  <TitlesOfParts>
    <vt:vector size="1" baseType="lpstr">
      <vt:lpstr>SWZ</vt:lpstr>
    </vt:vector>
  </TitlesOfParts>
  <Company/>
  <LinksUpToDate>false</LinksUpToDate>
  <CharactersWithSpaces>91369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subject/>
  <dc:creator>Agnieszka Skrzypczak</dc:creator>
  <cp:keywords/>
  <dc:description/>
  <cp:lastModifiedBy>Agnieszka Skrzypczak</cp:lastModifiedBy>
  <cp:revision>24</cp:revision>
  <cp:lastPrinted>2026-04-14T11:22:00Z</cp:lastPrinted>
  <dcterms:created xsi:type="dcterms:W3CDTF">2026-02-23T13:03:00Z</dcterms:created>
  <dcterms:modified xsi:type="dcterms:W3CDTF">2026-04-14T11:23:00Z</dcterms:modified>
</cp:coreProperties>
</file>