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8DEEF" w14:textId="5F4AE1A3" w:rsidR="000B55BE" w:rsidRPr="003E2CAC" w:rsidRDefault="000B55BE" w:rsidP="003E2CAC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C6421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</w:p>
    <w:p w14:paraId="74885E7D" w14:textId="5D45375E" w:rsidR="00982648" w:rsidRPr="00982648" w:rsidRDefault="000874D1" w:rsidP="00982648">
      <w:pPr>
        <w:spacing w:after="0" w:line="240" w:lineRule="auto"/>
        <w:jc w:val="right"/>
        <w:textAlignment w:val="baseline"/>
        <w:rPr>
          <w:rFonts w:ascii="Times New Roman" w:eastAsia="MS Mincho" w:hAnsi="Times New Roman" w:cs="Times New Roman"/>
          <w:b/>
          <w:bCs/>
          <w:sz w:val="18"/>
          <w:szCs w:val="18"/>
          <w:lang w:eastAsia="pl-PL"/>
        </w:rPr>
      </w:pPr>
      <w:r w:rsidRPr="000B55BE">
        <w:rPr>
          <w:rFonts w:ascii="Times New Roman" w:hAnsi="Times New Roman" w:cs="Times New Roman"/>
          <w:sz w:val="24"/>
          <w:szCs w:val="24"/>
        </w:rPr>
        <w:tab/>
      </w:r>
      <w:r w:rsidRPr="000B55BE">
        <w:rPr>
          <w:rFonts w:ascii="Times New Roman" w:hAnsi="Times New Roman" w:cs="Times New Roman"/>
          <w:sz w:val="24"/>
          <w:szCs w:val="24"/>
        </w:rPr>
        <w:tab/>
      </w:r>
      <w:r w:rsidRPr="000B55BE">
        <w:rPr>
          <w:rFonts w:ascii="Times New Roman" w:hAnsi="Times New Roman" w:cs="Times New Roman"/>
          <w:sz w:val="24"/>
          <w:szCs w:val="24"/>
        </w:rPr>
        <w:tab/>
      </w:r>
      <w:r w:rsidRPr="000B55BE">
        <w:rPr>
          <w:rFonts w:ascii="Times New Roman" w:hAnsi="Times New Roman" w:cs="Times New Roman"/>
          <w:sz w:val="24"/>
          <w:szCs w:val="24"/>
        </w:rPr>
        <w:tab/>
      </w:r>
      <w:r w:rsidRPr="000B55BE">
        <w:rPr>
          <w:rFonts w:ascii="Times New Roman" w:hAnsi="Times New Roman" w:cs="Times New Roman"/>
          <w:sz w:val="24"/>
          <w:szCs w:val="24"/>
        </w:rPr>
        <w:tab/>
      </w:r>
      <w:r w:rsidRPr="000B55BE">
        <w:rPr>
          <w:rFonts w:ascii="Times New Roman" w:hAnsi="Times New Roman" w:cs="Times New Roman"/>
          <w:sz w:val="24"/>
          <w:szCs w:val="24"/>
        </w:rPr>
        <w:tab/>
      </w:r>
      <w:r w:rsidR="00F42B2F" w:rsidRPr="000B55BE">
        <w:rPr>
          <w:rFonts w:ascii="Times New Roman" w:hAnsi="Times New Roman" w:cs="Times New Roman"/>
          <w:sz w:val="24"/>
          <w:szCs w:val="24"/>
        </w:rPr>
        <w:tab/>
      </w:r>
      <w:r w:rsidR="00F42B2F" w:rsidRPr="000B55BE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3E2CAC">
        <w:rPr>
          <w:rFonts w:ascii="Times New Roman" w:hAnsi="Times New Roman" w:cs="Times New Roman"/>
          <w:sz w:val="24"/>
          <w:szCs w:val="24"/>
        </w:rPr>
        <w:tab/>
      </w:r>
      <w:r w:rsidR="003E2CAC">
        <w:rPr>
          <w:rFonts w:ascii="Times New Roman" w:hAnsi="Times New Roman" w:cs="Times New Roman"/>
          <w:sz w:val="24"/>
          <w:szCs w:val="24"/>
        </w:rPr>
        <w:tab/>
      </w:r>
      <w:r w:rsidR="003E2CAC">
        <w:rPr>
          <w:rFonts w:ascii="Times New Roman" w:hAnsi="Times New Roman" w:cs="Times New Roman"/>
          <w:sz w:val="24"/>
          <w:szCs w:val="24"/>
        </w:rPr>
        <w:tab/>
      </w:r>
      <w:r w:rsidR="003E2CAC" w:rsidRPr="003E2CAC">
        <w:rPr>
          <w:rFonts w:ascii="Times New Roman" w:hAnsi="Times New Roman" w:cs="Times New Roman"/>
          <w:sz w:val="20"/>
          <w:szCs w:val="20"/>
        </w:rPr>
        <w:tab/>
      </w:r>
      <w:r w:rsidR="00982648" w:rsidRPr="00982648">
        <w:rPr>
          <w:rFonts w:ascii="Times New Roman" w:eastAsia="MS Mincho" w:hAnsi="Times New Roman" w:cs="Times New Roman"/>
          <w:b/>
          <w:bCs/>
          <w:sz w:val="18"/>
          <w:szCs w:val="18"/>
          <w:lang w:eastAsia="pl-PL"/>
        </w:rPr>
        <w:t xml:space="preserve">Załącznik nr </w:t>
      </w:r>
      <w:r w:rsidR="00D33B3A">
        <w:rPr>
          <w:rFonts w:ascii="Times New Roman" w:eastAsia="MS Mincho" w:hAnsi="Times New Roman" w:cs="Times New Roman"/>
          <w:b/>
          <w:bCs/>
          <w:sz w:val="18"/>
          <w:szCs w:val="18"/>
          <w:lang w:eastAsia="pl-PL"/>
        </w:rPr>
        <w:t>2</w:t>
      </w:r>
      <w:r w:rsidR="00982648" w:rsidRPr="00982648">
        <w:rPr>
          <w:rFonts w:ascii="Times New Roman" w:eastAsia="MS Mincho" w:hAnsi="Times New Roman" w:cs="Times New Roman"/>
          <w:b/>
          <w:bCs/>
          <w:sz w:val="18"/>
          <w:szCs w:val="18"/>
          <w:lang w:eastAsia="pl-PL"/>
        </w:rPr>
        <w:t xml:space="preserve"> do SWZ</w:t>
      </w:r>
    </w:p>
    <w:p w14:paraId="75AB4E33" w14:textId="2E9DE210" w:rsidR="000060E8" w:rsidRPr="008353BD" w:rsidRDefault="00982648" w:rsidP="0098264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982648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Znak  sprawy: </w:t>
      </w:r>
      <w:r w:rsidRPr="00982648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DZA.381.11.2026</w:t>
      </w:r>
    </w:p>
    <w:p w14:paraId="0537FDA6" w14:textId="77777777" w:rsidR="00982648" w:rsidRDefault="00982648" w:rsidP="003E2CAC">
      <w:pPr>
        <w:widowControl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3AE3B30A" w14:textId="77777777" w:rsidR="00982648" w:rsidRDefault="00982648" w:rsidP="003E2CAC">
      <w:pPr>
        <w:widowControl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4BB177E0" w14:textId="500A6C25" w:rsidR="003E2CAC" w:rsidRPr="001E7DDE" w:rsidRDefault="003E2CAC" w:rsidP="003E2CAC">
      <w:pPr>
        <w:widowControl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1E7DDE">
        <w:rPr>
          <w:rFonts w:ascii="Times New Roman" w:eastAsia="Times New Roman" w:hAnsi="Times New Roman" w:cs="Times New Roman"/>
          <w:b/>
          <w:lang w:eastAsia="pl-PL"/>
        </w:rPr>
        <w:t>Wykonawca:</w:t>
      </w:r>
    </w:p>
    <w:p w14:paraId="7250A7A3" w14:textId="77777777" w:rsidR="003E2CAC" w:rsidRPr="001E7DDE" w:rsidRDefault="003E2CAC" w:rsidP="003E2CAC">
      <w:pPr>
        <w:widowControl w:val="0"/>
        <w:autoSpaceDE w:val="0"/>
        <w:autoSpaceDN w:val="0"/>
        <w:spacing w:after="0" w:line="240" w:lineRule="auto"/>
        <w:ind w:right="5954"/>
        <w:textAlignment w:val="baseline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1E7DDE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</w:t>
      </w:r>
    </w:p>
    <w:p w14:paraId="1B3BFB33" w14:textId="77777777" w:rsidR="003E2CAC" w:rsidRPr="001E7DDE" w:rsidRDefault="003E2CAC" w:rsidP="003E2CAC">
      <w:pPr>
        <w:widowControl w:val="0"/>
        <w:autoSpaceDE w:val="0"/>
        <w:autoSpaceDN w:val="0"/>
        <w:spacing w:after="0" w:line="240" w:lineRule="auto"/>
        <w:ind w:right="5954"/>
        <w:textAlignment w:val="baseline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1E7DDE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</w:t>
      </w:r>
    </w:p>
    <w:p w14:paraId="6720850E" w14:textId="77777777" w:rsidR="003E2CAC" w:rsidRPr="001E7DDE" w:rsidRDefault="003E2CAC" w:rsidP="003E2CAC">
      <w:pPr>
        <w:widowControl w:val="0"/>
        <w:autoSpaceDE w:val="0"/>
        <w:autoSpaceDN w:val="0"/>
        <w:spacing w:after="0" w:line="240" w:lineRule="auto"/>
        <w:ind w:right="3552"/>
        <w:textAlignment w:val="baseline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1E7DDE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(pełna nazwa/firma, adres, w zależności od podmiotu: NIP/PESEL, KRS/CEiDG)</w:t>
      </w:r>
    </w:p>
    <w:p w14:paraId="659D4665" w14:textId="77777777" w:rsidR="003E2CAC" w:rsidRDefault="003E2CAC" w:rsidP="003E2CAC">
      <w:pPr>
        <w:widowControl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4"/>
          <w:u w:val="single"/>
          <w:lang w:eastAsia="pl-PL"/>
        </w:rPr>
      </w:pPr>
    </w:p>
    <w:p w14:paraId="004E3A73" w14:textId="77777777" w:rsidR="00982648" w:rsidRPr="001E7DDE" w:rsidRDefault="00982648" w:rsidP="003E2CAC">
      <w:pPr>
        <w:widowControl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4"/>
          <w:u w:val="single"/>
          <w:lang w:eastAsia="pl-PL"/>
        </w:rPr>
      </w:pPr>
    </w:p>
    <w:p w14:paraId="37D006AA" w14:textId="77777777" w:rsidR="00982648" w:rsidRDefault="00982648" w:rsidP="009826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55BE">
        <w:rPr>
          <w:rFonts w:ascii="Times New Roman" w:hAnsi="Times New Roman" w:cs="Times New Roman"/>
          <w:b/>
          <w:bCs/>
          <w:sz w:val="24"/>
          <w:szCs w:val="24"/>
        </w:rPr>
        <w:t>OPIS WYMAGANYCH PARAMETRÓW TECHNICZNYCH</w:t>
      </w:r>
    </w:p>
    <w:p w14:paraId="640C6F89" w14:textId="77777777" w:rsidR="000B55BE" w:rsidRDefault="000B55B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ACC39BD" w14:textId="77777777" w:rsidR="00982648" w:rsidRPr="000B55BE" w:rsidRDefault="0098264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28F9C60" w14:textId="73394860" w:rsidR="009B7729" w:rsidRPr="006E7799" w:rsidRDefault="00216A4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E7799">
        <w:rPr>
          <w:rFonts w:ascii="Times New Roman" w:hAnsi="Times New Roman" w:cs="Times New Roman"/>
          <w:b/>
          <w:bCs/>
          <w:sz w:val="24"/>
          <w:szCs w:val="24"/>
        </w:rPr>
        <w:t>Zestaw Laparoskopowy 4K &amp; 4K NIR &amp; 3D &amp; 3D NIR z dodatkowym modułem diagnostycznym USG wraz z głowicą laparoskopową, generator elektrochirurgiczny</w:t>
      </w:r>
      <w:r w:rsidR="006E7799" w:rsidRPr="006E7799">
        <w:rPr>
          <w:rFonts w:ascii="Times New Roman" w:hAnsi="Times New Roman" w:cs="Times New Roman"/>
          <w:b/>
          <w:bCs/>
          <w:sz w:val="24"/>
          <w:szCs w:val="24"/>
        </w:rPr>
        <w:t xml:space="preserve"> i </w:t>
      </w:r>
      <w:r w:rsidRPr="006E7799">
        <w:rPr>
          <w:rFonts w:ascii="Times New Roman" w:hAnsi="Times New Roman" w:cs="Times New Roman"/>
          <w:b/>
          <w:bCs/>
          <w:sz w:val="24"/>
          <w:szCs w:val="24"/>
        </w:rPr>
        <w:t>instrumentarium laparoskopowe.</w:t>
      </w:r>
    </w:p>
    <w:p w14:paraId="78BF3DAA" w14:textId="77777777" w:rsidR="00216A42" w:rsidRPr="000B55BE" w:rsidRDefault="00216A42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69EA7394" w14:textId="77777777" w:rsidR="00DE4E40" w:rsidRPr="000B55BE" w:rsidRDefault="00DE4E4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3B6306" w14:textId="77777777" w:rsidR="0010125C" w:rsidRPr="008353BD" w:rsidRDefault="000874D1">
      <w:pPr>
        <w:spacing w:after="0"/>
        <w:rPr>
          <w:rFonts w:ascii="Times New Roman" w:hAnsi="Times New Roman" w:cs="Times New Roman"/>
        </w:rPr>
      </w:pPr>
      <w:r w:rsidRPr="008353BD">
        <w:rPr>
          <w:rFonts w:ascii="Times New Roman" w:hAnsi="Times New Roman" w:cs="Times New Roman"/>
        </w:rPr>
        <w:t>Nazwa  - typ/model urządzenia ……………………………………………………</w:t>
      </w:r>
      <w:r w:rsidRPr="008353BD">
        <w:rPr>
          <w:rFonts w:ascii="Times New Roman" w:hAnsi="Times New Roman" w:cs="Times New Roman"/>
        </w:rPr>
        <w:tab/>
      </w:r>
      <w:r w:rsidRPr="008353BD">
        <w:rPr>
          <w:rFonts w:ascii="Times New Roman" w:hAnsi="Times New Roman" w:cs="Times New Roman"/>
        </w:rPr>
        <w:tab/>
        <w:t>Rok produkcji: ……………………</w:t>
      </w:r>
    </w:p>
    <w:p w14:paraId="061D130C" w14:textId="22AACB32" w:rsidR="00E44254" w:rsidRPr="00E340AF" w:rsidRDefault="000874D1" w:rsidP="00E340AF">
      <w:pPr>
        <w:spacing w:after="0"/>
        <w:rPr>
          <w:rFonts w:ascii="Times New Roman" w:hAnsi="Times New Roman" w:cs="Times New Roman"/>
        </w:rPr>
      </w:pPr>
      <w:r w:rsidRPr="008353BD">
        <w:rPr>
          <w:rFonts w:ascii="Times New Roman" w:hAnsi="Times New Roman" w:cs="Times New Roman"/>
        </w:rPr>
        <w:t>Producent: …………………………………………………………………………</w:t>
      </w:r>
      <w:r w:rsidRPr="008353BD">
        <w:rPr>
          <w:rFonts w:ascii="Times New Roman" w:hAnsi="Times New Roman" w:cs="Times New Roman"/>
        </w:rPr>
        <w:tab/>
      </w:r>
      <w:r w:rsidRPr="008353BD">
        <w:rPr>
          <w:rFonts w:ascii="Times New Roman" w:hAnsi="Times New Roman" w:cs="Times New Roman"/>
        </w:rPr>
        <w:tab/>
        <w:t>Kraj pochodzenia: …………………………</w:t>
      </w:r>
    </w:p>
    <w:p w14:paraId="069ED77F" w14:textId="77777777" w:rsidR="00E44254" w:rsidRDefault="00E44254" w:rsidP="000352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20396" w:type="dxa"/>
        <w:tblInd w:w="-4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9356"/>
        <w:gridCol w:w="5236"/>
        <w:gridCol w:w="5236"/>
      </w:tblGrid>
      <w:tr w:rsidR="000415CB" w:rsidRPr="00EF2149" w14:paraId="2FDF350A" w14:textId="77777777" w:rsidTr="00E340AF">
        <w:trPr>
          <w:gridAfter w:val="1"/>
          <w:wAfter w:w="5236" w:type="dxa"/>
          <w:trHeight w:val="893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2DED076" w14:textId="6193CA2D" w:rsidR="000415CB" w:rsidRPr="00EF2149" w:rsidRDefault="000415CB" w:rsidP="000415C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E44254">
              <w:rPr>
                <w:rFonts w:ascii="Times New Roman" w:eastAsia="Arial Unicode MS" w:hAnsi="Times New Roman" w:cs="Times New Roman"/>
                <w:b/>
              </w:rPr>
              <w:t>L. p.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8F017CF" w14:textId="4E37B832" w:rsidR="000415CB" w:rsidRPr="00EF2149" w:rsidRDefault="000415CB" w:rsidP="000415C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4254">
              <w:rPr>
                <w:rFonts w:ascii="Times New Roman" w:eastAsia="Calibri" w:hAnsi="Times New Roman" w:cs="Times New Roman"/>
                <w:b/>
                <w:lang w:eastAsia="pl-PL"/>
              </w:rPr>
              <w:t>Minimalne wymagane parametry techniczno - użytkowe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vAlign w:val="center"/>
          </w:tcPr>
          <w:p w14:paraId="4AA23F23" w14:textId="77777777" w:rsidR="000415CB" w:rsidRPr="00E44254" w:rsidRDefault="000415CB" w:rsidP="000415C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D5D0DE9" w14:textId="77777777" w:rsidR="000415CB" w:rsidRPr="00E44254" w:rsidRDefault="000415CB" w:rsidP="000415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44254">
              <w:rPr>
                <w:rFonts w:ascii="Times New Roman" w:eastAsia="Calibri" w:hAnsi="Times New Roman" w:cs="Times New Roman"/>
                <w:b/>
                <w:bCs/>
              </w:rPr>
              <w:t xml:space="preserve">Oferowane parametry – </w:t>
            </w:r>
          </w:p>
          <w:p w14:paraId="05EB8894" w14:textId="77777777" w:rsidR="000415CB" w:rsidRPr="00E44254" w:rsidRDefault="000415CB" w:rsidP="000415C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44254">
              <w:rPr>
                <w:rFonts w:ascii="Times New Roman" w:eastAsia="Calibri" w:hAnsi="Times New Roman" w:cs="Times New Roman"/>
                <w:b/>
                <w:bCs/>
              </w:rPr>
              <w:t>potwierdzenie spełnienia parametrów</w:t>
            </w:r>
            <w:r w:rsidRPr="00E4425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44254">
              <w:rPr>
                <w:rFonts w:ascii="Times New Roman" w:eastAsia="Calibri" w:hAnsi="Times New Roman" w:cs="Times New Roman"/>
                <w:b/>
              </w:rPr>
              <w:br/>
              <w:t xml:space="preserve"> </w:t>
            </w:r>
          </w:p>
          <w:p w14:paraId="17C65CB4" w14:textId="77777777" w:rsidR="000415CB" w:rsidRPr="00EF2149" w:rsidRDefault="000415CB" w:rsidP="000415C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15CB" w:rsidRPr="00EF2149" w14:paraId="0F7540B0" w14:textId="77777777" w:rsidTr="00B2422A">
        <w:trPr>
          <w:gridAfter w:val="1"/>
          <w:wAfter w:w="5236" w:type="dxa"/>
          <w:trHeight w:val="346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right w:val="single" w:sz="4" w:space="0" w:color="000000"/>
            </w:tcBorders>
            <w:shd w:val="clear" w:color="auto" w:fill="D0CECE" w:themeFill="background2" w:themeFillShade="E6"/>
          </w:tcPr>
          <w:p w14:paraId="21029DB2" w14:textId="77777777" w:rsidR="000415CB" w:rsidRPr="000415CB" w:rsidRDefault="000415CB" w:rsidP="006D141E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415CB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right w:val="single" w:sz="4" w:space="0" w:color="000000"/>
            </w:tcBorders>
            <w:shd w:val="clear" w:color="auto" w:fill="D0CECE" w:themeFill="background2" w:themeFillShade="E6"/>
          </w:tcPr>
          <w:p w14:paraId="7C688011" w14:textId="77777777" w:rsidR="000415CB" w:rsidRPr="000415CB" w:rsidRDefault="000415CB" w:rsidP="006D141E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415CB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right w:val="single" w:sz="4" w:space="0" w:color="000000"/>
            </w:tcBorders>
            <w:shd w:val="clear" w:color="auto" w:fill="D0CECE" w:themeFill="background2" w:themeFillShade="E6"/>
          </w:tcPr>
          <w:p w14:paraId="5005F42D" w14:textId="77777777" w:rsidR="000415CB" w:rsidRPr="000415CB" w:rsidRDefault="000415CB" w:rsidP="006D141E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415CB">
              <w:rPr>
                <w:rFonts w:ascii="Times New Roman" w:hAnsi="Times New Roman" w:cs="Times New Roman"/>
                <w:b/>
              </w:rPr>
              <w:t>3.</w:t>
            </w:r>
          </w:p>
        </w:tc>
      </w:tr>
      <w:tr w:rsidR="002A0E08" w:rsidRPr="00EF2149" w14:paraId="15F43C07" w14:textId="77777777" w:rsidTr="00E340AF">
        <w:trPr>
          <w:gridAfter w:val="1"/>
          <w:wAfter w:w="5236" w:type="dxa"/>
          <w:trHeight w:val="516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right w:val="single" w:sz="4" w:space="0" w:color="000000"/>
            </w:tcBorders>
          </w:tcPr>
          <w:p w14:paraId="203F475A" w14:textId="77777777" w:rsidR="002A0E08" w:rsidRPr="009E0641" w:rsidRDefault="002A0E08" w:rsidP="002A0E08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</w:rPr>
            </w:pPr>
            <w:r w:rsidRPr="009E0641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right w:val="single" w:sz="4" w:space="0" w:color="000000"/>
            </w:tcBorders>
          </w:tcPr>
          <w:p w14:paraId="36A11001" w14:textId="205D7A6C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</w:rPr>
            </w:pPr>
            <w:r w:rsidRPr="009E0641">
              <w:rPr>
                <w:rFonts w:ascii="Times New Roman" w:hAnsi="Times New Roman" w:cs="Times New Roman"/>
                <w:b/>
              </w:rPr>
              <w:t xml:space="preserve">Urządzenie nowe, rok produkcji </w:t>
            </w:r>
            <w:r w:rsidRPr="009E0641">
              <w:rPr>
                <w:rFonts w:ascii="Times New Roman" w:eastAsia="Calibri" w:hAnsi="Times New Roman" w:cs="Times New Roman"/>
                <w:b/>
                <w:color w:val="000000"/>
              </w:rPr>
              <w:t xml:space="preserve">nie starszy niż </w:t>
            </w:r>
            <w:r w:rsidRPr="009E0641">
              <w:rPr>
                <w:rFonts w:ascii="Times New Roman" w:hAnsi="Times New Roman" w:cs="Times New Roman"/>
                <w:b/>
              </w:rPr>
              <w:t>2026 r.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right w:val="single" w:sz="4" w:space="0" w:color="000000"/>
            </w:tcBorders>
          </w:tcPr>
          <w:p w14:paraId="5BEFB4B4" w14:textId="0183A7A6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</w:tr>
      <w:tr w:rsidR="002A0E08" w:rsidRPr="00EF2149" w14:paraId="4CF9F233" w14:textId="77777777" w:rsidTr="00B2422A">
        <w:trPr>
          <w:gridAfter w:val="1"/>
          <w:wAfter w:w="5236" w:type="dxa"/>
          <w:trHeight w:val="257"/>
        </w:trPr>
        <w:tc>
          <w:tcPr>
            <w:tcW w:w="151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E7E6E6" w:themeFill="background2"/>
          </w:tcPr>
          <w:p w14:paraId="55AF9BD4" w14:textId="3B453CD2" w:rsidR="002A0E08" w:rsidRPr="009E0641" w:rsidRDefault="002A0E08" w:rsidP="002A0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ŹRÓDŁO ŚWIATŁA</w:t>
            </w:r>
            <w:r w:rsidRPr="009E064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LED</w:t>
            </w:r>
          </w:p>
        </w:tc>
      </w:tr>
      <w:tr w:rsidR="002A0E08" w:rsidRPr="00EF2149" w14:paraId="386366E5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BCD74BB" w14:textId="330D1438" w:rsidR="002A0E08" w:rsidRPr="009E0641" w:rsidRDefault="002A0E08" w:rsidP="002A0E08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kern w:val="2"/>
                <w:lang w:eastAsia="zh-CN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2"/>
                <w:lang w:eastAsia="zh-CN"/>
              </w:rPr>
              <w:t>2.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403FA7C" w14:textId="266B0ACB" w:rsidR="002A0E08" w:rsidRPr="00E340AF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Źródło Światła kompatybilne z oferowaną konsolą kamery.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7AD24A4" w14:textId="3AE20A0A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29014559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A62CEE6" w14:textId="3F50760B" w:rsidR="002A0E08" w:rsidRPr="009E0641" w:rsidRDefault="002A0E08" w:rsidP="002A0E08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kern w:val="2"/>
                <w:lang w:eastAsia="zh-CN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2"/>
                <w:lang w:eastAsia="zh-CN"/>
              </w:rPr>
              <w:lastRenderedPageBreak/>
              <w:t>3.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BA80F57" w14:textId="07A2272E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Technologia LED.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796168E0" w14:textId="4145A445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7319336D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86F2553" w14:textId="3D7EAD73" w:rsidR="002A0E08" w:rsidRPr="009E0641" w:rsidRDefault="002A0E08" w:rsidP="002A0E08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kern w:val="2"/>
                <w:lang w:eastAsia="zh-CN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2"/>
                <w:lang w:eastAsia="zh-CN"/>
              </w:rPr>
              <w:t>4.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AF7BB97" w14:textId="4C992FBB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Gwarantowana żywotność LED: min. 60 000 godzin pracy.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CE472E9" w14:textId="4EA209B3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1C8EAC4A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8D6D42F" w14:textId="4C7EBF28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496E504" w14:textId="2143B66A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Temperatura barwowa: 3000-7000K.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BDCB168" w14:textId="471BA67D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Courier New" w:hAnsi="Times New Roman" w:cs="Times New Roman"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0528DF12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8744DA1" w14:textId="62A6E4DE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0D2DC8D" w14:textId="7478273A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Natężenie źródła światła min. 3 000 000 Lux.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0463D682" w14:textId="6AD8C041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Courier New" w:hAnsi="Times New Roman" w:cs="Times New Roman"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6820DC7E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C025E9A" w14:textId="1F408294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1F4021A" w14:textId="68BD7B01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Wskaźnik odwzorowania barw: min. 90 CRI.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19017637" w14:textId="0B551B88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7908226B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FB7B6AC" w14:textId="4DEFD25D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5E7C9B6" w14:textId="181CEDB9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Możliwość automatycznej lub manualnej regulacji natężenia światła.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832342B" w14:textId="65092121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738925D3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81D6A0B" w14:textId="5D225ABE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B79F58C" w14:textId="1073A938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Minimum 10 poziomów regulacji natężenia światła.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00CDD5A1" w14:textId="77777777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29432432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C549F9F" w14:textId="5E6C2EF4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57C8FDA" w14:textId="00A021CB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Automatyczne wykrywanie podłączenia światłowodu do źródła światła. W przypadku braku światłowodu wyświetlana informacja graficzna.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16A73FB1" w14:textId="318DD51D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054627B2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FD0632A" w14:textId="2FC1CD4E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879034C" w14:textId="43F48347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Możliwość włączenia światła LED za pomocą przycisku na głowicy kamery.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6580478F" w14:textId="2713192E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Courier New" w:hAnsi="Times New Roman" w:cs="Times New Roman"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07A3A391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F6D9CF8" w14:textId="14BD32CF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B2BD6F8" w14:textId="4D29F067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0641">
              <w:rPr>
                <w:rFonts w:ascii="Times New Roman" w:hAnsi="Times New Roman" w:cs="Times New Roman"/>
              </w:rPr>
              <w:t>Wbudowana dioda laserowa podczerwieni o gwarantowanej żywotności min.: 15 000 godzin.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BE2D21E" w14:textId="7BE25247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Courier New" w:hAnsi="Times New Roman" w:cs="Times New Roman"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6A6F7721" w14:textId="77777777" w:rsidTr="00B2422A">
        <w:trPr>
          <w:gridAfter w:val="1"/>
          <w:wAfter w:w="5236" w:type="dxa"/>
          <w:trHeight w:val="257"/>
        </w:trPr>
        <w:tc>
          <w:tcPr>
            <w:tcW w:w="151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E7E6E6" w:themeFill="background2"/>
          </w:tcPr>
          <w:p w14:paraId="75918385" w14:textId="15759B62" w:rsidR="002A0E08" w:rsidRPr="009E0641" w:rsidRDefault="002A0E08" w:rsidP="002A0E08">
            <w:pPr>
              <w:widowControl w:val="0"/>
              <w:tabs>
                <w:tab w:val="left" w:pos="10335"/>
              </w:tabs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Courier New" w:hAnsi="Times New Roman" w:cs="Times New Roman"/>
                <w:b/>
                <w:bCs/>
                <w:color w:val="000000"/>
                <w:kern w:val="2"/>
                <w:lang w:eastAsia="zh-CN"/>
              </w:rPr>
            </w:pPr>
            <w:r>
              <w:rPr>
                <w:rFonts w:ascii="Times New Roman" w:eastAsia="Courier New" w:hAnsi="Times New Roman" w:cs="Times New Roman"/>
                <w:b/>
                <w:bCs/>
                <w:color w:val="000000"/>
                <w:kern w:val="2"/>
                <w:lang w:eastAsia="zh-CN"/>
              </w:rPr>
              <w:t>STEROWNIK KAMERY</w:t>
            </w:r>
            <w:r w:rsidRPr="009E0641">
              <w:rPr>
                <w:rFonts w:ascii="Times New Roman" w:eastAsia="Courier New" w:hAnsi="Times New Roman" w:cs="Times New Roman"/>
                <w:b/>
                <w:bCs/>
                <w:color w:val="000000"/>
                <w:kern w:val="2"/>
                <w:lang w:eastAsia="zh-CN"/>
              </w:rPr>
              <w:t xml:space="preserve"> 4K </w:t>
            </w:r>
            <w:r>
              <w:rPr>
                <w:rFonts w:ascii="Times New Roman" w:eastAsia="Courier New" w:hAnsi="Times New Roman" w:cs="Times New Roman"/>
                <w:b/>
                <w:bCs/>
                <w:color w:val="000000"/>
                <w:kern w:val="2"/>
                <w:lang w:eastAsia="zh-CN"/>
              </w:rPr>
              <w:t>Z MOŻLIWOŚCIĄ</w:t>
            </w:r>
            <w:r w:rsidRPr="009E0641">
              <w:rPr>
                <w:rFonts w:ascii="Times New Roman" w:eastAsia="Courier New" w:hAnsi="Times New Roman" w:cs="Times New Roman"/>
                <w:b/>
                <w:bCs/>
                <w:color w:val="000000"/>
                <w:kern w:val="2"/>
                <w:lang w:eastAsia="zh-CN"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b/>
                <w:bCs/>
                <w:color w:val="000000"/>
                <w:kern w:val="2"/>
                <w:lang w:eastAsia="zh-CN"/>
              </w:rPr>
              <w:t>OBRAZOWANIA</w:t>
            </w:r>
            <w:r w:rsidRPr="009E0641">
              <w:rPr>
                <w:rFonts w:ascii="Times New Roman" w:eastAsia="Courier New" w:hAnsi="Times New Roman" w:cs="Times New Roman"/>
                <w:b/>
                <w:bCs/>
                <w:color w:val="000000"/>
                <w:kern w:val="2"/>
                <w:lang w:eastAsia="zh-CN"/>
              </w:rPr>
              <w:t xml:space="preserve"> 2D/3D </w:t>
            </w:r>
            <w:r>
              <w:rPr>
                <w:rFonts w:ascii="Times New Roman" w:eastAsia="Courier New" w:hAnsi="Times New Roman" w:cs="Times New Roman"/>
                <w:b/>
                <w:bCs/>
                <w:color w:val="000000"/>
                <w:kern w:val="2"/>
                <w:lang w:eastAsia="zh-CN"/>
              </w:rPr>
              <w:t>ORAZ OBRAZOWANIA</w:t>
            </w:r>
            <w:r w:rsidRPr="009E0641">
              <w:rPr>
                <w:rFonts w:ascii="Times New Roman" w:eastAsia="Courier New" w:hAnsi="Times New Roman" w:cs="Times New Roman"/>
                <w:b/>
                <w:bCs/>
                <w:color w:val="000000"/>
                <w:kern w:val="2"/>
                <w:lang w:eastAsia="zh-CN"/>
              </w:rPr>
              <w:t xml:space="preserve"> ICG (NIR) 2D/3D</w:t>
            </w:r>
          </w:p>
        </w:tc>
      </w:tr>
      <w:tr w:rsidR="002A0E08" w:rsidRPr="00EF2149" w14:paraId="59E39CA2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13A29E5" w14:textId="10A13942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F66082A" w14:textId="06D5537E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Rozdzielczość sterownika kamery 4K UHD 3840 x 2160px lub 4096 x 2160px.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8540228" w14:textId="042D893D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Courier New" w:hAnsi="Times New Roman" w:cs="Times New Roman"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027648D0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BFCE678" w14:textId="174A5759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022477D" w14:textId="122C953A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Zastosowany typ części CF(cardiac floating), odporne na defibrylację.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E1D3B3C" w14:textId="1E55C7BD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Courier New" w:hAnsi="Times New Roman" w:cs="Times New Roman"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41693B3" w14:textId="77777777" w:rsidTr="00B2422A">
        <w:trPr>
          <w:gridAfter w:val="1"/>
          <w:wAfter w:w="5236" w:type="dxa"/>
          <w:trHeight w:val="458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ED41787" w14:textId="17254653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9973FDA" w14:textId="7378544F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Przycisk balansu bieli na urządzeniu.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A798CAD" w14:textId="237AA482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Courier New" w:hAnsi="Times New Roman" w:cs="Times New Roman"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729BAE95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12D2579" w14:textId="0121CBC5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C037EEE" w14:textId="7683F5CB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Zoom adaptacyjny pozwalający na wyświetlanie obrazu na całej powierzchni ekranu włączany jednym przyciskiem.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D29407C" w14:textId="3216F26A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Courier New" w:hAnsi="Times New Roman" w:cs="Times New Roman"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2CB4E17B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9858CA7" w14:textId="535D5764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371CCB0" w14:textId="35B64603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Filtr anty Moire - Anti Grid.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6FC67CF6" w14:textId="4776A219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Courier New" w:hAnsi="Times New Roman" w:cs="Times New Roman"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4CB2313E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23AE5C1" w14:textId="55060C28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DB2E193" w14:textId="77777777" w:rsidR="002A0E08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Minimum 8 trybów wyświetlania obrazów: </w:t>
            </w:r>
          </w:p>
          <w:p w14:paraId="454F0D1F" w14:textId="77777777" w:rsidR="002A0E08" w:rsidRDefault="002A0E08" w:rsidP="002A0E08">
            <w:pPr>
              <w:pStyle w:val="Akapitzlist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340AF">
              <w:rPr>
                <w:rFonts w:ascii="Times New Roman" w:hAnsi="Times New Roman" w:cs="Times New Roman"/>
                <w:color w:val="000000"/>
              </w:rPr>
              <w:t xml:space="preserve">Białe światło (obraz w świetle białym), </w:t>
            </w:r>
          </w:p>
          <w:p w14:paraId="4EB6D757" w14:textId="77777777" w:rsidR="002A0E08" w:rsidRDefault="002A0E08" w:rsidP="002A0E08">
            <w:pPr>
              <w:pStyle w:val="Akapitzlist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340AF">
              <w:rPr>
                <w:rFonts w:ascii="Times New Roman" w:hAnsi="Times New Roman" w:cs="Times New Roman"/>
                <w:color w:val="000000"/>
              </w:rPr>
              <w:t xml:space="preserve">Obraz w świetle widzialnym z nałożonym obrazem fluorestencyjnym, </w:t>
            </w:r>
          </w:p>
          <w:p w14:paraId="200B8DA3" w14:textId="77777777" w:rsidR="002A0E08" w:rsidRDefault="002A0E08" w:rsidP="002A0E08">
            <w:pPr>
              <w:pStyle w:val="Akapitzlist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340AF">
              <w:rPr>
                <w:rFonts w:ascii="Times New Roman" w:hAnsi="Times New Roman" w:cs="Times New Roman"/>
                <w:color w:val="000000"/>
              </w:rPr>
              <w:lastRenderedPageBreak/>
              <w:t xml:space="preserve">Mapa natężenia światła fluorestencyjnego, </w:t>
            </w:r>
          </w:p>
          <w:p w14:paraId="57D67979" w14:textId="77777777" w:rsidR="002A0E08" w:rsidRDefault="002A0E08" w:rsidP="002A0E08">
            <w:pPr>
              <w:pStyle w:val="Akapitzlist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340AF">
              <w:rPr>
                <w:rFonts w:ascii="Times New Roman" w:hAnsi="Times New Roman" w:cs="Times New Roman"/>
                <w:color w:val="000000"/>
              </w:rPr>
              <w:t>Fluorestencja w świetle monochromatycznym,</w:t>
            </w:r>
          </w:p>
          <w:p w14:paraId="0B154371" w14:textId="77777777" w:rsidR="002A0E08" w:rsidRDefault="002A0E08" w:rsidP="002A0E08">
            <w:pPr>
              <w:pStyle w:val="Akapitzlist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340AF">
              <w:rPr>
                <w:rFonts w:ascii="Times New Roman" w:hAnsi="Times New Roman" w:cs="Times New Roman"/>
                <w:color w:val="000000"/>
              </w:rPr>
              <w:t>Obraz główny w świetle widzialnym oraz trzy inne tryby wyświetlane z boku ekranu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E340A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65E48F1A" w14:textId="77777777" w:rsidR="002A0E08" w:rsidRDefault="002A0E08" w:rsidP="002A0E08">
            <w:pPr>
              <w:pStyle w:val="Akapitzlist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340AF">
              <w:rPr>
                <w:rFonts w:ascii="Times New Roman" w:hAnsi="Times New Roman" w:cs="Times New Roman"/>
                <w:color w:val="000000"/>
              </w:rPr>
              <w:t xml:space="preserve">Tryb  obrazu w świetle białym z nałożeniem obrazu fluorestencyjnego oraz trzy inne tryby wyświetlane z boku ekranu, </w:t>
            </w:r>
          </w:p>
          <w:p w14:paraId="05A73552" w14:textId="77777777" w:rsidR="002A0E08" w:rsidRDefault="002A0E08" w:rsidP="002A0E08">
            <w:pPr>
              <w:pStyle w:val="Akapitzlist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340AF">
              <w:rPr>
                <w:rFonts w:ascii="Times New Roman" w:hAnsi="Times New Roman" w:cs="Times New Roman"/>
                <w:color w:val="000000"/>
              </w:rPr>
              <w:t xml:space="preserve">Tryb obrazu fluorescencji w trybie monochromatycznym oraz trzy inne tryby wyświetlane z boku ekranu, </w:t>
            </w:r>
          </w:p>
          <w:p w14:paraId="188CEE30" w14:textId="5C5D62E1" w:rsidR="002A0E08" w:rsidRPr="00E340AF" w:rsidRDefault="002A0E08" w:rsidP="002A0E08">
            <w:pPr>
              <w:pStyle w:val="Akapitzlist"/>
              <w:numPr>
                <w:ilvl w:val="0"/>
                <w:numId w:val="28"/>
              </w:numPr>
              <w:spacing w:after="24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340AF">
              <w:rPr>
                <w:rFonts w:ascii="Times New Roman" w:hAnsi="Times New Roman" w:cs="Times New Roman"/>
                <w:color w:val="000000"/>
              </w:rPr>
              <w:t>Tryb obrazu z mapą natężenia fluorescencji oraz trzy inne tryby wyświetlane z boku ekranu.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719A6F71" w14:textId="7B9BC716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Courier New" w:hAnsi="Times New Roman" w:cs="Times New Roman"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lastRenderedPageBreak/>
              <w:t>TAK/NIE………………….(podać)</w:t>
            </w:r>
          </w:p>
        </w:tc>
      </w:tr>
      <w:tr w:rsidR="002A0E08" w:rsidRPr="00EF2149" w14:paraId="168B53BF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B1806A4" w14:textId="255E48A4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3C3A9BB" w14:textId="21CDCED6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Możliwość obrazowania ICG/NIR w trybie 2D i 3D.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45330FE" w14:textId="2D4A93A0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7B7BFA30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A188732" w14:textId="4D985AAE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54D76CF" w14:textId="29EDB919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Tryb wzmocnienia tonalnego obrazu zapewniający wizualizację podśluzówkowej</w:t>
            </w:r>
            <w:r>
              <w:rPr>
                <w:rFonts w:ascii="Times New Roman" w:hAnsi="Times New Roman" w:cs="Times New Roman"/>
                <w:color w:val="000000"/>
              </w:rPr>
              <w:t xml:space="preserve"> i </w:t>
            </w:r>
            <w:r w:rsidRPr="009E0641">
              <w:rPr>
                <w:rFonts w:ascii="Times New Roman" w:hAnsi="Times New Roman" w:cs="Times New Roman"/>
                <w:color w:val="000000"/>
              </w:rPr>
              <w:t>śluzówkowej sieci naczyniowej.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7D39807" w14:textId="18652CEE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7AF29D85" w14:textId="77777777" w:rsidTr="00B2422A">
        <w:trPr>
          <w:gridAfter w:val="1"/>
          <w:wAfter w:w="5236" w:type="dxa"/>
          <w:trHeight w:val="373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E3A05BC" w14:textId="09434719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2FAF8B3" w14:textId="563E49EB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Różnorodne algorytmy optymalizacji obrazu: wzmocnienie szczegółów (DTL), neutralizacja zadymienia obrazu (FOG), wzmocnienie dynamiki obrazu (HDR), jednorodna jasność (BRT).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123F173" w14:textId="00D3F903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2C6C4262" w14:textId="77777777" w:rsidTr="00B2422A">
        <w:trPr>
          <w:gridAfter w:val="1"/>
          <w:wAfter w:w="5236" w:type="dxa"/>
          <w:trHeight w:val="562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891E1DD" w14:textId="13596030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F92C084" w14:textId="4BABDB72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Możliwość regulacji natężenia światła podczerwonego.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BF04AA3" w14:textId="22AC07F5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2242CFDA" w14:textId="77777777" w:rsidTr="00B2422A">
        <w:trPr>
          <w:gridAfter w:val="1"/>
          <w:wAfter w:w="5236" w:type="dxa"/>
          <w:trHeight w:val="562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03B640C" w14:textId="50EC64B8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179EDEA" w14:textId="4F4F0703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Wbudowana funkcja nagrywania obrazów i filmów w rozdzielczości 4K, interfejs USB 3.0.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0DA8DD69" w14:textId="7DDE70E9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433CADC4" w14:textId="77777777" w:rsidTr="00B2422A">
        <w:trPr>
          <w:gridAfter w:val="1"/>
          <w:wAfter w:w="5236" w:type="dxa"/>
          <w:trHeight w:val="562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82C9557" w14:textId="0B85BEC9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16A1ED1" w14:textId="0BC5C973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Możliwość wykonania zdjęcia oraz włączenia nagrywania poprzez przyciski na konsoli kamery.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F2D2DA3" w14:textId="358D3E3C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7EF290A6" w14:textId="77777777" w:rsidTr="00B2422A">
        <w:trPr>
          <w:gridAfter w:val="1"/>
          <w:wAfter w:w="5236" w:type="dxa"/>
          <w:trHeight w:val="562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9E31318" w14:textId="1239F20A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7603FDB" w14:textId="7A16E615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Graficzny i cyfrowy wskaźnik dostępnej pamięci zewnętrznej w bieżącym trybie nagrywania obrazu.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727EA0FA" w14:textId="2A77AFD2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145C8C88" w14:textId="77777777" w:rsidTr="00B2422A">
        <w:trPr>
          <w:gridAfter w:val="1"/>
          <w:wAfter w:w="5236" w:type="dxa"/>
          <w:trHeight w:val="562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AA43DFF" w14:textId="65A4C713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9EB25B2" w14:textId="423A43F3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Graficzny wskaźnik natężenia światła białego oraz światła podczerwonego.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D11F122" w14:textId="4DFC6BC8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297A9C62" w14:textId="77777777" w:rsidTr="00B2422A">
        <w:trPr>
          <w:gridAfter w:val="1"/>
          <w:wAfter w:w="5236" w:type="dxa"/>
          <w:trHeight w:val="562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D87F574" w14:textId="1BFD382E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3E037E3" w14:textId="40CBC1B8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Min. 2 gniazda USB umieszczone na panelu przednim sterownika kamery.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6BCCC3A6" w14:textId="01521408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62753275" w14:textId="77777777" w:rsidTr="00B2422A">
        <w:trPr>
          <w:gridAfter w:val="1"/>
          <w:wAfter w:w="5236" w:type="dxa"/>
          <w:trHeight w:val="562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FCE36CA" w14:textId="0528C495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518BF66" w14:textId="338F707E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Sterownik kamery wyposażony w zintegrowane gniazdo do komunikacji ze źródłem światła w celu realizacji zmiany ustawień i trybów pracy.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17361A1" w14:textId="1C8A821B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7558148" w14:textId="77777777" w:rsidTr="00B2422A">
        <w:trPr>
          <w:gridAfter w:val="1"/>
          <w:wAfter w:w="5236" w:type="dxa"/>
          <w:trHeight w:val="562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5A2E0DB" w14:textId="2946A59D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498E57B" w14:textId="7C019916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Możliwość podłączenia dedykowanych zewnętrznych urządzeń (np. ultrasonograf, kardiomonitor)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 w:rsidRPr="009E0641">
              <w:rPr>
                <w:rFonts w:ascii="Times New Roman" w:hAnsi="Times New Roman" w:cs="Times New Roman"/>
                <w:color w:val="000000"/>
              </w:rPr>
              <w:t>i jednoczesnego wyświetlania parametrów</w:t>
            </w:r>
            <w:r>
              <w:rPr>
                <w:rFonts w:ascii="Times New Roman" w:hAnsi="Times New Roman" w:cs="Times New Roman"/>
                <w:color w:val="000000"/>
              </w:rPr>
              <w:t xml:space="preserve"> oraz </w:t>
            </w:r>
            <w:r w:rsidRPr="009E0641">
              <w:rPr>
                <w:rFonts w:ascii="Times New Roman" w:hAnsi="Times New Roman" w:cs="Times New Roman"/>
                <w:color w:val="000000"/>
              </w:rPr>
              <w:t>obraz</w:t>
            </w:r>
            <w:r>
              <w:rPr>
                <w:rFonts w:ascii="Times New Roman" w:hAnsi="Times New Roman" w:cs="Times New Roman"/>
                <w:color w:val="000000"/>
              </w:rPr>
              <w:t>ów</w:t>
            </w:r>
            <w:r w:rsidRPr="009E0641">
              <w:rPr>
                <w:rFonts w:ascii="Times New Roman" w:hAnsi="Times New Roman" w:cs="Times New Roman"/>
                <w:color w:val="000000"/>
              </w:rPr>
              <w:t xml:space="preserve"> na ekranie głównym z możliwością jednoczesnego nagrywania.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8A89B2B" w14:textId="61EA09BD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5502370D" w14:textId="77777777" w:rsidTr="00B2422A">
        <w:trPr>
          <w:gridAfter w:val="1"/>
          <w:wAfter w:w="5236" w:type="dxa"/>
          <w:trHeight w:val="562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64D9DFE" w14:textId="14D7D9DB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AB2F642" w14:textId="77A3DA6B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Min. 3 wyjścia obrazu w formacie 4K i jedno wyjście obrazu w formacie FHD.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E9E2BC7" w14:textId="1C72CE5A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284CDC91" w14:textId="77777777" w:rsidTr="00B2422A">
        <w:trPr>
          <w:gridAfter w:val="1"/>
          <w:wAfter w:w="5236" w:type="dxa"/>
          <w:trHeight w:val="562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106CBAF" w14:textId="18DC8A74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CC0C9E0" w14:textId="4E28E0A7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Min. jedno wejście obrazu.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B0D4CEC" w14:textId="20D548E3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48571402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6E6CDCD" w14:textId="292F7662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F7222FE" w14:textId="17B23696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Odbicie lustrzane obrazu lub obrót obrazu.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8B524F2" w14:textId="2D57438B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Courier New" w:hAnsi="Times New Roman" w:cs="Times New Roman"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2DBA96C6" w14:textId="77777777" w:rsidTr="00B2422A">
        <w:trPr>
          <w:gridAfter w:val="1"/>
          <w:wAfter w:w="5236" w:type="dxa"/>
          <w:trHeight w:val="543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FA75E20" w14:textId="7F920ECB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2D2E3D0" w14:textId="7EA0FBA5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Funkcja Picture in Picture PiP.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F7A9BDF" w14:textId="272FB553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Courier New" w:hAnsi="Times New Roman" w:cs="Times New Roman"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1E48910" w14:textId="77777777" w:rsidTr="00B2422A">
        <w:trPr>
          <w:gridAfter w:val="1"/>
          <w:wAfter w:w="5236" w:type="dxa"/>
          <w:trHeight w:val="565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A36FED2" w14:textId="58A1627B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ADAB6C6" w14:textId="35D00F01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Wbudowany moduł WiFi.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13A2A6C5" w14:textId="02C7784B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Courier New" w:hAnsi="Times New Roman" w:cs="Times New Roman"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2012B2A5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76B1F2E" w14:textId="059453BF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397DE90" w14:textId="3774BBD1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Obsługa trybu 2D i 3D w rozdzielczości ≥ 3840 x 2160px.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7441EC49" w14:textId="47B3F628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Courier New" w:hAnsi="Times New Roman" w:cs="Times New Roman"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30ECD74A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85C1CD1" w14:textId="4A7CA586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0CA2C3B" w14:textId="7EB6DE70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E0641">
              <w:rPr>
                <w:rFonts w:ascii="Times New Roman" w:hAnsi="Times New Roman" w:cs="Times New Roman"/>
              </w:rPr>
              <w:t>Możliwość utworzenia i zapisu w pamięci wewnętrznej sterownika min. 25 indywidualnych profili użytkowników.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770FB703" w14:textId="47152BDF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69A0C0A5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90C0CA0" w14:textId="5D3407C4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E4D0854" w14:textId="314C3362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0641">
              <w:rPr>
                <w:rFonts w:ascii="Times New Roman" w:hAnsi="Times New Roman" w:cs="Times New Roman"/>
              </w:rPr>
              <w:t xml:space="preserve">Uruchomienie pełnej funkcjonalności toru wizyjnego bez konieczności logowania się.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C454CD0" w14:textId="40F800E8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51C755BC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70B6829" w14:textId="3682A1B7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BA7CE26" w14:textId="3A9796C7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0641">
              <w:rPr>
                <w:rFonts w:ascii="Times New Roman" w:hAnsi="Times New Roman" w:cs="Times New Roman"/>
              </w:rPr>
              <w:t>Zakończenie pracy toru wizyjnego bez konieczności wylogowania się.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1F9C7F2B" w14:textId="05479E80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30015744" w14:textId="77777777" w:rsidTr="00B2422A">
        <w:trPr>
          <w:gridAfter w:val="1"/>
          <w:wAfter w:w="5236" w:type="dxa"/>
          <w:trHeight w:val="257"/>
        </w:trPr>
        <w:tc>
          <w:tcPr>
            <w:tcW w:w="151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E7E6E6" w:themeFill="background2"/>
          </w:tcPr>
          <w:p w14:paraId="104130FF" w14:textId="2CB37615" w:rsidR="002A0E08" w:rsidRPr="009E0641" w:rsidRDefault="002A0E08" w:rsidP="002A0E08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eastAsia="zh-CN"/>
              </w:rPr>
              <w:t>GŁOWICA KAMERY</w:t>
            </w:r>
            <w:r w:rsidRPr="009E0641"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eastAsia="zh-CN"/>
              </w:rPr>
              <w:t>Z MOŻLIWOŚCIĄ OBRAZOWANIA</w:t>
            </w:r>
            <w:r w:rsidRPr="009E0641">
              <w:rPr>
                <w:rFonts w:ascii="Times New Roman" w:eastAsia="Times New Roman" w:hAnsi="Times New Roman" w:cs="Times New Roman"/>
                <w:b/>
                <w:color w:val="000000"/>
                <w:kern w:val="2"/>
                <w:lang w:eastAsia="zh-CN"/>
              </w:rPr>
              <w:t xml:space="preserve"> ICG/NIR</w:t>
            </w:r>
          </w:p>
        </w:tc>
      </w:tr>
      <w:tr w:rsidR="002A0E08" w:rsidRPr="00EF2149" w14:paraId="6AF09380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E7DA11F" w14:textId="5724776A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49AFECC" w14:textId="30267B57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Głowica kamery umożliwiająca obrazowanie w świetle białym oraz trybie bliskiej podczerwieni (NIR) 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 w:rsidRPr="009E0641">
              <w:rPr>
                <w:rFonts w:ascii="Times New Roman" w:hAnsi="Times New Roman" w:cs="Times New Roman"/>
                <w:color w:val="000000"/>
              </w:rPr>
              <w:t>z użyciem zieleni indocyjaninowej (ICG).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792DBE75" w14:textId="2897199D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7B0C3553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A577F3A" w14:textId="32539C01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9B892EF" w14:textId="7EE4CDCA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Długość kabla głowicy kamery min. 4,5m.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8E9C3E0" w14:textId="26D95305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76D69EE9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E669FE6" w14:textId="11D8C2E5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2110003" w14:textId="7213F495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Automatyczne ustawienie ostrości obrazu za pomocą dedykowanego przycisku na głowicy kamery.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13A5B8A" w14:textId="15538DC5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E7CEC18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29B526C" w14:textId="579128E2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BB5C3CA" w14:textId="3750D92F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Manualna regulacja ostrości obrazu za pomocą obrotowego pierścienia.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724EBF5" w14:textId="181866C6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7469F5BD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97A499B" w14:textId="2C60E4E0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43.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366A6EE" w14:textId="4F567945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Głowica kamery wyposażona w min. 4 przyciski sterujące funkcjami sterownika kamery, w tym 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 w:rsidRPr="009E0641">
              <w:rPr>
                <w:rFonts w:ascii="Times New Roman" w:hAnsi="Times New Roman" w:cs="Times New Roman"/>
                <w:color w:val="000000"/>
              </w:rPr>
              <w:t>min. 3 programowalne.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41F00AE" w14:textId="63F1CBB8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06BD7BE6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0054E65" w14:textId="2D4B3658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69D408D" w14:textId="1A7E7A11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Możliwość przełączania trybów obrazowania ICG w pętli, bezpośrednio z głowicy kamery, 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 w:rsidRPr="009E0641">
              <w:rPr>
                <w:rFonts w:ascii="Times New Roman" w:hAnsi="Times New Roman" w:cs="Times New Roman"/>
                <w:color w:val="000000"/>
              </w:rPr>
              <w:t>bez konieczności wchodzenia w ustawienia menu.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9C21C1D" w14:textId="4B61A857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7018B607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EA38CC3" w14:textId="208379D7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B39088B" w14:textId="738BB3F3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0641">
              <w:rPr>
                <w:rFonts w:ascii="Times New Roman" w:hAnsi="Times New Roman" w:cs="Times New Roman"/>
              </w:rPr>
              <w:t>Min. 2 przetworniki CMOS w tym jeden dedykowany do obrazowania z użyciem zieleni indocyjaninowej.</w:t>
            </w:r>
          </w:p>
          <w:p w14:paraId="035BD043" w14:textId="4E2D97A1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74515AE3" w14:textId="5E3E17B1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43C4D8BB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F0C2100" w14:textId="41FC4817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F5B03F3" w14:textId="2C9FE962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0641">
              <w:rPr>
                <w:rFonts w:ascii="Times New Roman" w:hAnsi="Times New Roman" w:cs="Times New Roman"/>
              </w:rPr>
              <w:t>Głowica kamery o rozdzielczości ≥4K UHD 3840 x 2160 pikseli, skanowanie progresywne.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1B33A00" w14:textId="396037BB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232B92E0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1BB69C1" w14:textId="254AAE9F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DD4F990" w14:textId="74AC9502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Możliwość sterylizacji głowicy kamery.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E76EB3F" w14:textId="5294CA20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06E31E02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9AE5DAF" w14:textId="4E46FC27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14CF944" w14:textId="629CC0F9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Głowica kamery kompatybilna z oferowanym sterownikiem kamery.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1034E63" w14:textId="76504282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4B1AA10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202F7BC" w14:textId="21782048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6E6CC4D" w14:textId="07CCE7B8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Waga głowicy kamery maks. 250g.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6F387A1D" w14:textId="1772AAC9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0A23CC16" w14:textId="77777777" w:rsidTr="00B2422A">
        <w:trPr>
          <w:gridAfter w:val="1"/>
          <w:wAfter w:w="5236" w:type="dxa"/>
          <w:trHeight w:val="257"/>
        </w:trPr>
        <w:tc>
          <w:tcPr>
            <w:tcW w:w="151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FAE3B3F" w14:textId="7A2C5D46" w:rsidR="002A0E08" w:rsidRPr="009E0641" w:rsidRDefault="002A0E08" w:rsidP="002A0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OPTYKA LAPAROSKOPOWA</w:t>
            </w:r>
            <w:r w:rsidRPr="009E064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- 1 szt.</w:t>
            </w:r>
          </w:p>
        </w:tc>
      </w:tr>
      <w:tr w:rsidR="002A0E08" w:rsidRPr="00EF2149" w14:paraId="322F4DD3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366E2F5" w14:textId="1D630576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D1D8647" w14:textId="2ABCC541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Optyka laparoskopowa z podgrzewaną częścią przedni</w:t>
            </w:r>
            <w:r>
              <w:rPr>
                <w:rFonts w:ascii="Times New Roman" w:hAnsi="Times New Roman" w:cs="Times New Roman"/>
                <w:color w:val="000000"/>
              </w:rPr>
              <w:t>ą</w:t>
            </w:r>
            <w:r w:rsidRPr="009E0641">
              <w:rPr>
                <w:rFonts w:ascii="Times New Roman" w:hAnsi="Times New Roman" w:cs="Times New Roman"/>
                <w:color w:val="000000"/>
              </w:rPr>
              <w:t xml:space="preserve"> optyki celem zminimalizowania parowania optyki, śr. 10 mm, dł. 321 mm (+/- 2 %), kąt patrzenia 30 stopni, autoklawowalna.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0B53141" w14:textId="2854F2E6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Courier New" w:hAnsi="Times New Roman" w:cs="Times New Roman"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37154664" w14:textId="77777777" w:rsidTr="00B2422A">
        <w:trPr>
          <w:gridAfter w:val="1"/>
          <w:wAfter w:w="5236" w:type="dxa"/>
          <w:trHeight w:val="257"/>
        </w:trPr>
        <w:tc>
          <w:tcPr>
            <w:tcW w:w="151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95543C2" w14:textId="7FCAB1DC" w:rsidR="002A0E08" w:rsidRPr="009E0641" w:rsidRDefault="002A0E08" w:rsidP="002A0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OPTYKI LAPAROSKOPOWE</w:t>
            </w:r>
            <w:r w:rsidRPr="009E064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NIR - 3 szt.</w:t>
            </w:r>
          </w:p>
        </w:tc>
      </w:tr>
      <w:tr w:rsidR="002A0E08" w:rsidRPr="00EF2149" w14:paraId="55AC8734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63A3DCC" w14:textId="04F46784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361A249" w14:textId="034C84EC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Optyka laparoskopowa do obrazowania barwnika fluorescencyjnego (NIR/ICG), z podgrzewaną częścią przedni</w:t>
            </w:r>
            <w:r>
              <w:rPr>
                <w:rFonts w:ascii="Times New Roman" w:hAnsi="Times New Roman" w:cs="Times New Roman"/>
                <w:color w:val="000000"/>
              </w:rPr>
              <w:t>ą</w:t>
            </w:r>
            <w:r w:rsidRPr="009E0641">
              <w:rPr>
                <w:rFonts w:ascii="Times New Roman" w:hAnsi="Times New Roman" w:cs="Times New Roman"/>
                <w:color w:val="000000"/>
              </w:rPr>
              <w:t xml:space="preserve"> optyki celem zminimalizowania parowania optyki, śr. 10 mm, dł. 321 mm (+/- 2 %), kąt patrzenia 30 stopni, autoklawowalna.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139BA8EF" w14:textId="286FD889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Courier New" w:hAnsi="Times New Roman" w:cs="Times New Roman"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704D4A49" w14:textId="77777777" w:rsidTr="00B2422A">
        <w:trPr>
          <w:gridAfter w:val="1"/>
          <w:wAfter w:w="5236" w:type="dxa"/>
          <w:trHeight w:val="257"/>
        </w:trPr>
        <w:tc>
          <w:tcPr>
            <w:tcW w:w="151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A9CE6C0" w14:textId="62D924F2" w:rsidR="002A0E08" w:rsidRPr="009E0641" w:rsidRDefault="002A0E08" w:rsidP="002A0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ŚWIATŁOWÓD DO OPTYK LAPAROSKOPOWYCH</w:t>
            </w:r>
            <w:r w:rsidRPr="009E064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- 4 szt.</w:t>
            </w:r>
          </w:p>
        </w:tc>
      </w:tr>
      <w:tr w:rsidR="002A0E08" w:rsidRPr="00EF2149" w14:paraId="628F88BF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027BA25" w14:textId="207946D9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F1CFF5F" w14:textId="25F84451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1862">
              <w:rPr>
                <w:rFonts w:ascii="Times New Roman" w:hAnsi="Times New Roman" w:cs="Times New Roman"/>
              </w:rPr>
              <w:t>Światłowód autoklawowalny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01862">
              <w:rPr>
                <w:rFonts w:ascii="Times New Roman" w:hAnsi="Times New Roman" w:cs="Times New Roman"/>
              </w:rPr>
              <w:t>o długości 300cm i średnicy 4,8 mm</w:t>
            </w:r>
            <w:r>
              <w:rPr>
                <w:rFonts w:ascii="Times New Roman" w:hAnsi="Times New Roman" w:cs="Times New Roman"/>
              </w:rPr>
              <w:t>.</w:t>
            </w:r>
            <w:r w:rsidRPr="004018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67DC8DC" w14:textId="268A04B9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60FC6DB2" w14:textId="77777777" w:rsidTr="00B2422A">
        <w:trPr>
          <w:gridAfter w:val="1"/>
          <w:wAfter w:w="5236" w:type="dxa"/>
          <w:trHeight w:val="257"/>
        </w:trPr>
        <w:tc>
          <w:tcPr>
            <w:tcW w:w="151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D729CF6" w14:textId="019B78EC" w:rsidR="002A0E08" w:rsidRPr="009E0641" w:rsidRDefault="002A0E08" w:rsidP="002A0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VIDEOLAPAROSKOP</w:t>
            </w:r>
            <w:r w:rsidRPr="009E064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2D/3D ICG/NIR - 1 szt.</w:t>
            </w:r>
          </w:p>
        </w:tc>
      </w:tr>
      <w:tr w:rsidR="002A0E08" w:rsidRPr="00EF2149" w14:paraId="76ADB7D4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F0927E5" w14:textId="63164A0B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D4C5B0D" w14:textId="0DF71A36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72C4" w:themeColor="accent1"/>
              </w:rPr>
            </w:pPr>
            <w:r w:rsidRPr="00401862">
              <w:rPr>
                <w:rFonts w:ascii="Times New Roman" w:hAnsi="Times New Roman" w:cs="Times New Roman"/>
              </w:rPr>
              <w:t>Videoendoskop laparoskopowy o rozdzielczości 4K.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654DD9E9" w14:textId="4B78AD1C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3C232969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50AAEC4" w14:textId="17973BA2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5DF824D" w14:textId="5BB536A6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Videolaparoskop wyposażony w min. 2 przetworniki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A96896F" w14:textId="0F1B85F8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5D69B817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BF882ED" w14:textId="66A8F24E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7C39982" w14:textId="64FA49FD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Możliwość obrazowania efektu fluorescencji zieleni indocyjaninowej (ICG) w zakresie bliskiej podczerwieni (NIR) w trybie 2D i 3D.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5E50125" w14:textId="6F95D739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1864794C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BC8276B" w14:textId="0D196634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56.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89CFE47" w14:textId="5342D770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Trzy programowalne przyciski na głowicy videolaparoskopu, umożliwiające przypisanie 2 funkcji każdemu z przycisków.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09D3AB6F" w14:textId="626E8D8E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3B289F34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18E2662" w14:textId="293F9049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5636C46" w14:textId="2F09C10B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Możliwość wyświetlania obrazów 2D, 3D, 2D Autorotate, 3D Autortotate.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723D77C4" w14:textId="4639777F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56EAEB52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F1C5D6D" w14:textId="1E10DC18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E38D8AA" w14:textId="080151CB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Końcówka videoendoskopu wyposażona w funkcje aktywnego ogrzewania, celem ograniczenia parowania optyki.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15DCE932" w14:textId="25AA2718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3E51B86F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D527F8F" w14:textId="1AC5D618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0F45177" w14:textId="0CC1A70D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Optyka z dużą głębią ostrości bez konieczności regulowania ostrości obrazu.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7E604C5" w14:textId="0BAA8309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7C01E1C3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01D3D02" w14:textId="77B1D2DA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CBA68E4" w14:textId="38BB1382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Możliwość przełączania trybów 2D/3D.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7656D3A2" w14:textId="2771B667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FFAEB93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F3EF60A" w14:textId="17B82855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D71D5BE" w14:textId="09174F54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Sterylizacja w autoklawie parowym, plaźmie, Tlenku Etylenu EtO.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7321BA74" w14:textId="506F67DB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1D9985BB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8E1CEAA" w14:textId="148430DF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9C23570" w14:textId="7B9432BE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Okulary polaryzacyjne 3D </w:t>
            </w:r>
            <w:r>
              <w:rPr>
                <w:rFonts w:ascii="Times New Roman" w:hAnsi="Times New Roman" w:cs="Times New Roman"/>
                <w:color w:val="000000"/>
              </w:rPr>
              <w:t xml:space="preserve">– min. </w:t>
            </w:r>
            <w:r w:rsidRPr="009E0641">
              <w:rPr>
                <w:rFonts w:ascii="Times New Roman" w:hAnsi="Times New Roman" w:cs="Times New Roman"/>
                <w:color w:val="000000"/>
              </w:rPr>
              <w:t>5szt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6A88CFD1" w14:textId="7A332DE0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10E10098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5AC13A1" w14:textId="5131ACB5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579BFE9" w14:textId="484E2AEF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Nakładki polaryzacyjne na okulary </w:t>
            </w:r>
            <w:r>
              <w:rPr>
                <w:rFonts w:ascii="Times New Roman" w:hAnsi="Times New Roman" w:cs="Times New Roman"/>
                <w:color w:val="000000"/>
              </w:rPr>
              <w:t>– min.</w:t>
            </w:r>
            <w:r w:rsidRPr="009E0641">
              <w:rPr>
                <w:rFonts w:ascii="Times New Roman" w:hAnsi="Times New Roman" w:cs="Times New Roman"/>
                <w:color w:val="000000"/>
              </w:rPr>
              <w:t xml:space="preserve"> 2szt.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AC41EDE" w14:textId="1873F24C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1E4B8490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2E087CF" w14:textId="181BCDAF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AC6D9B5" w14:textId="63237FE3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1862">
              <w:rPr>
                <w:rFonts w:ascii="Times New Roman" w:hAnsi="Times New Roman" w:cs="Times New Roman"/>
              </w:rPr>
              <w:t xml:space="preserve">Videolaparoskop kompatybilny z oferowanym sterownikiem kamery.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99AAF7F" w14:textId="3ECE5183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26EE618D" w14:textId="77777777" w:rsidTr="00B2422A">
        <w:trPr>
          <w:gridAfter w:val="1"/>
          <w:wAfter w:w="5236" w:type="dxa"/>
          <w:trHeight w:val="257"/>
        </w:trPr>
        <w:tc>
          <w:tcPr>
            <w:tcW w:w="151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118FEA9" w14:textId="3F800199" w:rsidR="002A0E08" w:rsidRPr="009E0641" w:rsidRDefault="002A0E08" w:rsidP="002A0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E0641">
              <w:rPr>
                <w:rFonts w:ascii="Times New Roman" w:hAnsi="Times New Roman" w:cs="Times New Roman"/>
                <w:b/>
                <w:bCs/>
                <w:color w:val="000000"/>
              </w:rPr>
              <w:t>Ś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WIATŁOWÓD</w:t>
            </w:r>
            <w:r w:rsidRPr="009E064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DO</w:t>
            </w:r>
            <w:r w:rsidRPr="009E064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VIDEOLAPAROSKOPÓW</w:t>
            </w:r>
            <w:r w:rsidRPr="009E064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2D/3D 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9E0641">
              <w:rPr>
                <w:rFonts w:ascii="Times New Roman" w:hAnsi="Times New Roman" w:cs="Times New Roman"/>
                <w:b/>
                <w:bCs/>
                <w:color w:val="000000"/>
              </w:rPr>
              <w:t>1 szt.</w:t>
            </w:r>
          </w:p>
        </w:tc>
      </w:tr>
      <w:tr w:rsidR="002A0E08" w:rsidRPr="00EF2149" w14:paraId="289BBB7A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296FB99" w14:textId="02A1CA7D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53F05A1" w14:textId="655C4739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A63B65">
              <w:rPr>
                <w:rFonts w:ascii="Times New Roman" w:hAnsi="Times New Roman" w:cs="Times New Roman"/>
              </w:rPr>
              <w:t xml:space="preserve">Światłowód autoklawowalny o długości 500cm i średnicy 4,8 mm.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6DC7E4A7" w14:textId="21E5DAF7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56C6F7F6" w14:textId="77777777" w:rsidTr="00A63B65">
        <w:trPr>
          <w:gridAfter w:val="1"/>
          <w:wAfter w:w="5236" w:type="dxa"/>
          <w:trHeight w:val="250"/>
        </w:trPr>
        <w:tc>
          <w:tcPr>
            <w:tcW w:w="151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81C7525" w14:textId="0880F0C7" w:rsidR="002A0E08" w:rsidRPr="009E0641" w:rsidRDefault="002A0E08" w:rsidP="002A0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MONITOR MEDYCZNY</w:t>
            </w:r>
            <w:r w:rsidRPr="009E0641">
              <w:rPr>
                <w:rFonts w:ascii="Times New Roman" w:hAnsi="Times New Roman" w:cs="Times New Roman"/>
                <w:b/>
                <w:bCs/>
              </w:rPr>
              <w:t xml:space="preserve"> 4K 2D/3D 32" - 2 szt.</w:t>
            </w:r>
          </w:p>
        </w:tc>
      </w:tr>
      <w:tr w:rsidR="002A0E08" w:rsidRPr="00EF2149" w14:paraId="48A3D290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A238B4F" w14:textId="57960A98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0A4219A" w14:textId="610A52EE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Rozmiar monitora min 32", rozdzielczość 3840x2160pixeli, 50/60Hz.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3A9EADC" w14:textId="6A3A6678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101A2FFF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FD1B395" w14:textId="7F693AF1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AE329BB" w14:textId="5EC51D28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Zawieszenie typu VESA.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7C4B32A" w14:textId="2C49FAA1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0C60A276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DBC1D4D" w14:textId="1A759881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4BCBB4A" w14:textId="49386D55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Współczynnik kontrastu min. 1.000 : 1.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769AEB8" w14:textId="041420B7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1E30C235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24545A2" w14:textId="0BB09567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68D3D9A" w14:textId="1E3B50A9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Min. 2 wejścia video 4k, min. 2 wejscia FHD.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381308F" w14:textId="068E8104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47A190FA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F972014" w14:textId="5840E5A6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3B67B46" w14:textId="28E59301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Możliwość przełączania trybu wyświetlania 2D/3D na panelu przednim.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AA42EBB" w14:textId="2D20C523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220C67BC" w14:textId="77777777" w:rsidTr="00B2422A">
        <w:trPr>
          <w:gridAfter w:val="1"/>
          <w:wAfter w:w="5236" w:type="dxa"/>
          <w:trHeight w:val="257"/>
        </w:trPr>
        <w:tc>
          <w:tcPr>
            <w:tcW w:w="151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075CB7D" w14:textId="68226664" w:rsidR="002A0E08" w:rsidRPr="009E0641" w:rsidRDefault="002A0E08" w:rsidP="002A0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STATYW JEZDNY NA DODATKOWY MONITOR</w:t>
            </w:r>
          </w:p>
        </w:tc>
      </w:tr>
      <w:tr w:rsidR="002A0E08" w:rsidRPr="00EF2149" w14:paraId="7D24E0B3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5A592E3" w14:textId="4E694804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C00E800" w14:textId="1E9A7C22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Mobilny statyw na monitor wyposażony w system montażowy VESA.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9D14A86" w14:textId="1981DE69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5AAA99EA" w14:textId="77777777" w:rsidTr="00B2422A">
        <w:trPr>
          <w:gridAfter w:val="1"/>
          <w:wAfter w:w="5236" w:type="dxa"/>
          <w:trHeight w:val="257"/>
        </w:trPr>
        <w:tc>
          <w:tcPr>
            <w:tcW w:w="151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CD5A1BC" w14:textId="404F07DA" w:rsidR="002A0E08" w:rsidRPr="009E0641" w:rsidRDefault="002A0E08" w:rsidP="002A0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BEZPRZEWODOWY SYSTEM</w:t>
            </w:r>
            <w:r w:rsidRPr="009E064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TRANSMISJI OBRAZU</w:t>
            </w:r>
            <w:r w:rsidRPr="009E0641">
              <w:rPr>
                <w:rFonts w:ascii="Times New Roman" w:hAnsi="Times New Roman" w:cs="Times New Roman"/>
                <w:b/>
                <w:bCs/>
              </w:rPr>
              <w:t xml:space="preserve"> 4K - W</w:t>
            </w:r>
            <w:r>
              <w:rPr>
                <w:rFonts w:ascii="Times New Roman" w:hAnsi="Times New Roman" w:cs="Times New Roman"/>
                <w:b/>
                <w:bCs/>
              </w:rPr>
              <w:t>I</w:t>
            </w:r>
            <w:r w:rsidRPr="009E0641">
              <w:rPr>
                <w:rFonts w:ascii="Times New Roman" w:hAnsi="Times New Roman" w:cs="Times New Roman"/>
                <w:b/>
                <w:bCs/>
              </w:rPr>
              <w:t>F</w:t>
            </w:r>
            <w:r>
              <w:rPr>
                <w:rFonts w:ascii="Times New Roman" w:hAnsi="Times New Roman" w:cs="Times New Roman"/>
                <w:b/>
                <w:bCs/>
              </w:rPr>
              <w:t>I</w:t>
            </w:r>
            <w:r w:rsidRPr="009E0641">
              <w:rPr>
                <w:rFonts w:ascii="Times New Roman" w:hAnsi="Times New Roman" w:cs="Times New Roman"/>
                <w:b/>
                <w:bCs/>
              </w:rPr>
              <w:t xml:space="preserve"> - 1kpl.</w:t>
            </w:r>
          </w:p>
        </w:tc>
      </w:tr>
      <w:tr w:rsidR="002A0E08" w:rsidRPr="00EF2149" w14:paraId="607883A6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DDF8025" w14:textId="04327930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243F8FC" w14:textId="2B8C523D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0641">
              <w:rPr>
                <w:rFonts w:ascii="Times New Roman" w:hAnsi="Times New Roman" w:cs="Times New Roman"/>
              </w:rPr>
              <w:t>Bezprzewodowy system transmisji obrazu 2D, 4K składający się z nadajnika i odbiornika.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64B3CAD0" w14:textId="263E13D3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5F7854E6" w14:textId="77777777" w:rsidTr="00B2422A">
        <w:trPr>
          <w:gridAfter w:val="1"/>
          <w:wAfter w:w="5236" w:type="dxa"/>
          <w:trHeight w:val="257"/>
        </w:trPr>
        <w:tc>
          <w:tcPr>
            <w:tcW w:w="151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296D50E" w14:textId="057DDA17" w:rsidR="002A0E08" w:rsidRPr="009E0641" w:rsidRDefault="002A0E08" w:rsidP="002A0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E0641">
              <w:rPr>
                <w:rFonts w:ascii="Times New Roman" w:hAnsi="Times New Roman" w:cs="Times New Roman"/>
                <w:b/>
                <w:bCs/>
                <w:color w:val="000000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NSUFLATOR</w:t>
            </w:r>
            <w:r w:rsidRPr="009E064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CO2</w:t>
            </w:r>
          </w:p>
        </w:tc>
      </w:tr>
      <w:tr w:rsidR="002A0E08" w:rsidRPr="00EF2149" w14:paraId="0F4D4B0E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DA01E0E" w14:textId="0874986B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2ADF913" w14:textId="1BBE1705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Sterowanie za pomocą dotykowego kolorowego wyświetlacza, menu w języku polskim.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6738F649" w14:textId="368B498A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7478F7E6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3451E39" w14:textId="1B63A8AE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DA524C9" w14:textId="06AAE6FF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Możliwość podłączenia dwutlenku węgla z instalacji centralnej na bloku lub z butli.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380EFB6" w14:textId="1890FC57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76AC212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FCB2A23" w14:textId="1D783829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01C7D06" w14:textId="56FABA83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Zakres regulacji ciśnienia min. 1-30 mmHg co 1 mmHg.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FF50FC5" w14:textId="4803B6B8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253A872B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5A40DA6" w14:textId="7664ACCD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1AC5C5F" w14:textId="5C4F8B97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Możliwość włączania</w:t>
            </w:r>
            <w:r>
              <w:rPr>
                <w:rFonts w:ascii="Times New Roman" w:hAnsi="Times New Roman" w:cs="Times New Roman"/>
                <w:color w:val="000000"/>
              </w:rPr>
              <w:t xml:space="preserve"> i </w:t>
            </w:r>
            <w:r w:rsidRPr="009E0641">
              <w:rPr>
                <w:rFonts w:ascii="Times New Roman" w:hAnsi="Times New Roman" w:cs="Times New Roman"/>
                <w:color w:val="000000"/>
              </w:rPr>
              <w:t xml:space="preserve">wyłączania oddymiania za pomocą jednego z programowalnych przycisków 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 w:rsidRPr="009E0641">
              <w:rPr>
                <w:rFonts w:ascii="Times New Roman" w:hAnsi="Times New Roman" w:cs="Times New Roman"/>
                <w:color w:val="000000"/>
              </w:rPr>
              <w:t xml:space="preserve">na głowicy kamery.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C604B6E" w14:textId="08E4673F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579DEBA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D51563B" w14:textId="618DFC20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275886">
              <w:rPr>
                <w:rFonts w:ascii="Times New Roman" w:hAnsi="Times New Roman" w:cs="Times New Roman"/>
              </w:rPr>
              <w:t>77.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465D80C" w14:textId="39E33406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275886">
              <w:rPr>
                <w:rFonts w:ascii="Times New Roman" w:hAnsi="Times New Roman" w:cs="Times New Roman"/>
              </w:rPr>
              <w:t xml:space="preserve">Obsługiwane programy tematyczne: High Flow, Pediatryczny, Bariatryczny, Zewnątrz otrzewnowy (RetroPeritoneum), Indywidualny (z możliwością ustawienie ciśnienia 1-30mmHg oraz przepływem </w:t>
            </w:r>
            <w:r>
              <w:rPr>
                <w:rFonts w:ascii="Times New Roman" w:hAnsi="Times New Roman" w:cs="Times New Roman"/>
              </w:rPr>
              <w:br/>
            </w:r>
            <w:r w:rsidRPr="00275886">
              <w:rPr>
                <w:rFonts w:ascii="Times New Roman" w:hAnsi="Times New Roman" w:cs="Times New Roman"/>
              </w:rPr>
              <w:t xml:space="preserve">od 0.1L/min do 50L/min).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21E0A31" w14:textId="40091D01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786D9632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F62791D" w14:textId="1E555358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FCD0475" w14:textId="5BAF39D1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Wizualny i akustyczny alarm informujący o przekroczeniu zadanych parametrów ciśnienia.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0730DBD1" w14:textId="484A195D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C80EC6C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F2801FD" w14:textId="375BDC55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CE10A45" w14:textId="4514ACF6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Możliwość ogrzewania dwutlenku węgla.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053DE38" w14:textId="5DBBD781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FDA0CA8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8FAE286" w14:textId="549F4BFC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BD0E8C0" w14:textId="41432C11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Wskaźnik numeryczny wartości bieżącej ciśnienia gazu insuflacji po stronie pacjenta.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87DDED2" w14:textId="0A475E16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7AAACC0B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8E3ABBE" w14:textId="1A16E7C4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14083ED" w14:textId="4733818B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Wskaźnik numeryczny wartości bieżącej przepływu gazu.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311BDCB" w14:textId="6EF12CE2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29A75204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562A94A" w14:textId="7041727F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5052B50" w14:textId="7C94B5C2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Wskaźnik zadanej wartości ciśnienia gazu po stronie pacjenta i przepływu gazu.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25B7514" w14:textId="3553D177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043ADFE5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3021D73" w14:textId="0EBB95B3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3308EE1" w14:textId="69D35606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Informacja o sumarycznej objętości zużycia gazu.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08E6403B" w14:textId="6B978357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2583453E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1ABFA1A" w14:textId="11FEB6A3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DA6B434" w14:textId="58F9849C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Informacja graficzna o ciśnieniu CO2 w butli.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1F5BF2EE" w14:textId="2E969AE4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4AB3D2DC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9D5505B" w14:textId="691AF2C3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7786590" w14:textId="7B40E366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0641">
              <w:rPr>
                <w:rFonts w:ascii="Times New Roman" w:hAnsi="Times New Roman" w:cs="Times New Roman"/>
              </w:rPr>
              <w:t xml:space="preserve">Możliwość wyświetlania parametrów insuflatora na ekranie monitora.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0DD091F" w14:textId="62C0E116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0B09595D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FAD31A3" w14:textId="71E3A3E2" w:rsidR="002A0E08" w:rsidRPr="00F40C94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F40C94">
              <w:rPr>
                <w:rFonts w:ascii="Times New Roman" w:hAnsi="Times New Roman" w:cs="Times New Roman"/>
              </w:rPr>
              <w:t>86.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25633BF" w14:textId="40C0A769" w:rsidR="002A0E08" w:rsidRPr="00F40C94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F40C94">
              <w:rPr>
                <w:rFonts w:ascii="Times New Roman" w:hAnsi="Times New Roman" w:cs="Times New Roman"/>
              </w:rPr>
              <w:t>Możliwość włączania</w:t>
            </w:r>
            <w:r>
              <w:rPr>
                <w:rFonts w:ascii="Times New Roman" w:hAnsi="Times New Roman" w:cs="Times New Roman"/>
              </w:rPr>
              <w:t xml:space="preserve"> i </w:t>
            </w:r>
            <w:r w:rsidRPr="00F40C94">
              <w:rPr>
                <w:rFonts w:ascii="Times New Roman" w:hAnsi="Times New Roman" w:cs="Times New Roman"/>
              </w:rPr>
              <w:t xml:space="preserve">wyłączania insuflacji za pomocą jednego z programowalnych przycisków </w:t>
            </w:r>
            <w:r>
              <w:rPr>
                <w:rFonts w:ascii="Times New Roman" w:hAnsi="Times New Roman" w:cs="Times New Roman"/>
              </w:rPr>
              <w:br/>
            </w:r>
            <w:r w:rsidRPr="00F40C94">
              <w:rPr>
                <w:rFonts w:ascii="Times New Roman" w:hAnsi="Times New Roman" w:cs="Times New Roman"/>
              </w:rPr>
              <w:t>na głowicy kamery.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00C1834" w14:textId="1C87F50B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39E2703A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0B5E96E" w14:textId="148399BA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87.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DC8CD9E" w14:textId="63997DA1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Dren wielorazowy do insuflatora z ogrzewaniem w postaci spiralnej grzałki dookoła drenu, autoklawowalny, dedykowany do 100 krotnego użycia - 5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7B850A20" w14:textId="26D057A0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584780C9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EF82BA0" w14:textId="3EA27509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1AE68B3" w14:textId="2C6C2C89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Funkcja oddymiania z użyciem dedykowanego, autoklawowalnego drenu.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AF3711F" w14:textId="21BE6A8C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E21965A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BC954A7" w14:textId="575FC3A0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5C12F75" w14:textId="6A9A80B7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Dren wielorazowy do oddymiania - 5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1F467C77" w14:textId="210A3309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07860B97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991F295" w14:textId="0E269372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F140996" w14:textId="7F39FDC7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Przewód do podłączenia insuflatora ze źródłem CO2 (wysoko lub niskociśnieniowym) - 1 szt.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0EC06F99" w14:textId="1F54A043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3C8AC1CF" w14:textId="77777777" w:rsidTr="00B2422A">
        <w:trPr>
          <w:gridAfter w:val="1"/>
          <w:wAfter w:w="5236" w:type="dxa"/>
          <w:trHeight w:val="257"/>
        </w:trPr>
        <w:tc>
          <w:tcPr>
            <w:tcW w:w="151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A6E1791" w14:textId="47D9445A" w:rsidR="002A0E08" w:rsidRPr="009E0641" w:rsidRDefault="002A0E08" w:rsidP="002A0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POMPA LAPAROSKOPOWA</w:t>
            </w:r>
          </w:p>
        </w:tc>
      </w:tr>
      <w:tr w:rsidR="002A0E08" w:rsidRPr="00EF2149" w14:paraId="3B5EC687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239FB84" w14:textId="1675F39D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572BE35" w14:textId="2990AEEE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Niezależnie włączany tor ssania i płukania.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DF7ED7E" w14:textId="4F02B9CA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7C4CE480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DF2F505" w14:textId="08098780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CAEA1B3" w14:textId="3963C5D0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Płukanie realizowane w oparciu o moduł pompy rolkowej.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27E248C" w14:textId="369E5B1E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71ED3335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DFC04F4" w14:textId="05A1F4F4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856D45D" w14:textId="1A8AD76A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Odsysanie realizowane na zasadzie pompy podciśnieniowej.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761DD7D0" w14:textId="741A547A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7E767B3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3D260C8" w14:textId="634BEA49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8D79B1F" w14:textId="24162FD4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Zdefiniowane wartości parametrów płukania i ssania w konsoli pompy.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7266AC28" w14:textId="3127D092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5BE7C6A9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38230E5" w14:textId="3AA86F85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49A8621" w14:textId="57ADD71C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Regulacja parametrów za pomocą ssąco-płuczącego instrumentu laparoskopowego.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71857A9" w14:textId="5F793B71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246D40EF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5BD1A2F" w14:textId="374F6D36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2A26048" w14:textId="2CFDA61A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Możliwość współpracy z różnymi instrumentami ssąco-płuczącymi.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A547083" w14:textId="48EA460D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2CFF7868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E60E785" w14:textId="01E5E3E2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69E92DD" w14:textId="0B27E12B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Sygnalizacja akustyczna i optyczna w przypadku nieprawidłowego zainstalowania drenu.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7C74EEF0" w14:textId="61C11909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23CFCEC4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55424FD" w14:textId="5FA20138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81BC490" w14:textId="24B8FE64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40C94">
              <w:rPr>
                <w:rFonts w:ascii="Times New Roman" w:hAnsi="Times New Roman" w:cs="Times New Roman"/>
              </w:rPr>
              <w:t>Dodatkowy pilot do zdalnego sterowania do pompy laparoskopowej, umożliwiający niezależne włączanie toru ssania i płukania.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C50D387" w14:textId="47EA518D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151B8124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63BFE2E" w14:textId="55E5A102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69327C3" w14:textId="623E0D96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Maksymalny przepływ w torze płukania 2,0 l/min (+/- 10%).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06696A31" w14:textId="60CC9CA6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3441ECE3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B36036A" w14:textId="103710F5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22DE255" w14:textId="10736656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Maksymalny przepływ w torze ssania 3 l/min.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7550B523" w14:textId="793007BA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42C46B08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0298CF7" w14:textId="437E1E11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511CB07" w14:textId="1E59EAE0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Maksymalne ciśnienie w torze płukania 500 mmHg (+/- 50mmHg).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06A6A995" w14:textId="1C8F6CC0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0811AB7F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44AEAB3" w14:textId="00DA6964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91A91DE" w14:textId="5E0D9BD6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Maksymalne podciśnienie w torze ssania -60 kPa (+/- 10%).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1B5ADE5F" w14:textId="614B7B78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1ABD6B18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E7A0027" w14:textId="0A84CBA3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103.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9649E61" w14:textId="2E6FFB9C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E0641">
              <w:rPr>
                <w:rFonts w:ascii="Times New Roman" w:hAnsi="Times New Roman" w:cs="Times New Roman"/>
              </w:rPr>
              <w:t>Możliwość stosowania drenów tzw. „dziennych”, składających się z: jednorazowego drenu dziennego umożliwiającego podłączenie wielu jednorazowych drenów „pacjenta”, w obrębie jednego dnia operacyjnego.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41CAA48" w14:textId="4DAF75DA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131A41D9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FC23083" w14:textId="740E6894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7CC05A8" w14:textId="74D1BFFF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F40C94">
              <w:rPr>
                <w:rFonts w:ascii="Times New Roman" w:hAnsi="Times New Roman" w:cs="Times New Roman"/>
              </w:rPr>
              <w:t>Dreny jednokrotnego użytku. Instalowane bezpośrednio do konsoli pompy oraz do płaszcza endoskopowego (przy pacjencie) – min. 10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901BF72" w14:textId="1C845A47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24F71EB3" w14:textId="77777777" w:rsidTr="00B2422A">
        <w:trPr>
          <w:gridAfter w:val="1"/>
          <w:wAfter w:w="5236" w:type="dxa"/>
          <w:trHeight w:val="257"/>
        </w:trPr>
        <w:tc>
          <w:tcPr>
            <w:tcW w:w="151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B3E029D" w14:textId="47ED3677" w:rsidR="002A0E08" w:rsidRPr="009E0641" w:rsidRDefault="002A0E08" w:rsidP="002A0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WÓZEK ENDOSKOPOWY</w:t>
            </w:r>
            <w:r w:rsidRPr="009E064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– 1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szt</w:t>
            </w:r>
            <w:r w:rsidRPr="009E0641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</w:p>
        </w:tc>
      </w:tr>
      <w:tr w:rsidR="002A0E08" w:rsidRPr="00EF2149" w14:paraId="57EC4764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7616E74" w14:textId="15A97964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FD71F2D" w14:textId="780CCB52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Centralne montowane ruchome ramie, z możliwością ustawienia monitora w różnych pozycjach oraz wysokościach, dostosowane do montowania monitorów min. 31-32 cale. Ramie wyposażone w blokadę transportową, pozwalającą na unieruchomienie monitora w pozycji transportowej.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6AD3BC50" w14:textId="7B333B6D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051A1366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E7BAAC3" w14:textId="7FB422E2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952AFBE" w14:textId="43A001C6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Wózek jezdny z możliwością blokady 4 kół.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42CC8A4" w14:textId="23160D85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3F88C2B9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1272118" w14:textId="0C8567FC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52D4E97" w14:textId="704F96FA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Min. 4 półki oraz jedna wysuwana szuflada.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62CCB87" w14:textId="0D6D30AB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3BA890B5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CA31463" w14:textId="1759FFDC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7520A5C" w14:textId="026DAB28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Boczne uchwyty do prowadzenia wózka.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1643095" w14:textId="20116090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125725DC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CC43BA8" w14:textId="07AC580F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F3175F3" w14:textId="1A3A3856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Wózek zabudowany od tyłu, wyposażony w tylne zamykane drzwiczki.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7869D8E" w14:textId="55B24575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535C7B2D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4541129" w14:textId="2EEBBF04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8231A21" w14:textId="0B8B075A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Wbudowany transformator izolujący.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15AE1B5D" w14:textId="331F8ED8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276AA94F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DEE56A0" w14:textId="5F0E0806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B7DF378" w14:textId="31BE62B7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Wbudowany na przednim panelu wózka centralny włącznik/wyłącznik zasilania.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09F2170B" w14:textId="5CB7B92D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4D4F80B8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510FA82" w14:textId="47778A8E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766F41C" w14:textId="220364C6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Włączanie</w:t>
            </w:r>
            <w:r>
              <w:rPr>
                <w:rFonts w:ascii="Times New Roman" w:hAnsi="Times New Roman" w:cs="Times New Roman"/>
                <w:color w:val="000000"/>
              </w:rPr>
              <w:t xml:space="preserve"> i </w:t>
            </w:r>
            <w:r w:rsidRPr="009E0641">
              <w:rPr>
                <w:rFonts w:ascii="Times New Roman" w:hAnsi="Times New Roman" w:cs="Times New Roman"/>
                <w:color w:val="000000"/>
              </w:rPr>
              <w:t>wyłączani</w:t>
            </w:r>
            <w:r>
              <w:rPr>
                <w:rFonts w:ascii="Times New Roman" w:hAnsi="Times New Roman" w:cs="Times New Roman"/>
                <w:color w:val="000000"/>
              </w:rPr>
              <w:t>e</w:t>
            </w:r>
            <w:r w:rsidRPr="009E0641">
              <w:rPr>
                <w:rFonts w:ascii="Times New Roman" w:hAnsi="Times New Roman" w:cs="Times New Roman"/>
                <w:color w:val="000000"/>
              </w:rPr>
              <w:t xml:space="preserve"> toru wizyjnego oraz insuflatora poprzez naciśnięcie centralnego włącznika/wyłącznika na wózku, bez konieczności włączania/wyłączania poszczególnych urządzeń.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3AFE0CA" w14:textId="0F47E2D8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1A9ECE7C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E09FCCA" w14:textId="697C8F53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033CB70" w14:textId="385340AC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Kubełkowy uchwyt na głowicę kamery.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E1083D8" w14:textId="53D636BC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71DB1635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9643CCB" w14:textId="05802248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57D181A" w14:textId="2DC417FB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Uchwyt na przełącznik nożny.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B128DE9" w14:textId="5BFEA1F6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48F2A492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CEFE50A" w14:textId="3E3A33F0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A329F28" w14:textId="62C9A6D5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Uchwyt na butlę z gazem.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3107203" w14:textId="52984823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22E74B9A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FA059D2" w14:textId="36113313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5A28C87" w14:textId="53EEFFAC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Uchwyt na kable/dreny z boku wózka.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7F5FC93" w14:textId="37144487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140E2396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628059E" w14:textId="22759A24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117.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86C59BD" w14:textId="120B94E7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Uchwyt na kabel zasilający z tyłu wózka.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FBB6B3F" w14:textId="1F95B268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176C193D" w14:textId="77777777" w:rsidTr="00B2422A">
        <w:trPr>
          <w:gridAfter w:val="1"/>
          <w:wAfter w:w="5236" w:type="dxa"/>
          <w:trHeight w:val="257"/>
        </w:trPr>
        <w:tc>
          <w:tcPr>
            <w:tcW w:w="151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8E9ABAE" w14:textId="40C5327F" w:rsidR="002A0E08" w:rsidRPr="009E0641" w:rsidRDefault="002A0E08" w:rsidP="002A0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GENERATOR ELEKTROCHIRURGICZNY</w:t>
            </w:r>
          </w:p>
        </w:tc>
      </w:tr>
      <w:tr w:rsidR="002A0E08" w:rsidRPr="00EF2149" w14:paraId="07177142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91109A3" w14:textId="4956646B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DAB68D7" w14:textId="2D8AF54B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Automatyczne dopasowanie mocy wyjściowej aparatu dla cięcia (kontrola łuku w zależności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E0641">
              <w:rPr>
                <w:rFonts w:ascii="Times New Roman" w:hAnsi="Times New Roman" w:cs="Times New Roman"/>
                <w:color w:val="000000"/>
              </w:rPr>
              <w:t>od parametrów osprzętu, struktury i właściwości tkanki), kontrolowanego procesorem minimum 32-bitowym.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03E1C38C" w14:textId="55939200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0D9AA012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68C4D04" w14:textId="20D0E665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F7382B2" w14:textId="3E7FCC35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Odporność aparatu na impuls defibrylacji.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6D69C43F" w14:textId="68E65E94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0E4EB992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FFB9DB0" w14:textId="060709C1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2DD7041" w14:textId="79846011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Interaktywny ekran dotykowy PCT - płaski, odporny na uderzenia i zarysowania, z bezodpryskowego szkła bezpiecznego, łatwy do utrzymania w czystości.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4286F9D" w14:textId="68C733D2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5CB71890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D31E037" w14:textId="1B3B164B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8FCCD5A" w14:textId="3C84856E" w:rsidR="002A0E08" w:rsidRPr="00462AB4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2AB4">
              <w:rPr>
                <w:rFonts w:ascii="Times New Roman" w:hAnsi="Times New Roman" w:cs="Times New Roman"/>
                <w:color w:val="000000"/>
              </w:rPr>
              <w:t>System podświetlanych gniazd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  <w:p w14:paraId="3D295629" w14:textId="158E13D5" w:rsidR="002A0E08" w:rsidRDefault="002A0E08" w:rsidP="002A0E08">
            <w:pPr>
              <w:pStyle w:val="Akapitzlist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2AB4">
              <w:rPr>
                <w:rFonts w:ascii="Times New Roman" w:hAnsi="Times New Roman" w:cs="Times New Roman"/>
                <w:color w:val="000000"/>
              </w:rPr>
              <w:t>podświetlenie wolnych gniazd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14:paraId="6BC9C0B5" w14:textId="77777777" w:rsidR="002A0E08" w:rsidRDefault="002A0E08" w:rsidP="002A0E08">
            <w:pPr>
              <w:pStyle w:val="Akapitzlist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2AB4">
              <w:rPr>
                <w:rFonts w:ascii="Times New Roman" w:hAnsi="Times New Roman" w:cs="Times New Roman"/>
                <w:color w:val="000000"/>
              </w:rPr>
              <w:t>brak podświetlenia gniazd z podłączonym instrumentem,</w:t>
            </w:r>
          </w:p>
          <w:p w14:paraId="7D739770" w14:textId="44E04BD3" w:rsidR="002A0E08" w:rsidRPr="00462AB4" w:rsidRDefault="002A0E08" w:rsidP="002A0E08">
            <w:pPr>
              <w:pStyle w:val="Akapitzlist"/>
              <w:numPr>
                <w:ilvl w:val="0"/>
                <w:numId w:val="30"/>
              </w:numPr>
              <w:spacing w:after="24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2AB4">
              <w:rPr>
                <w:rFonts w:ascii="Times New Roman" w:hAnsi="Times New Roman" w:cs="Times New Roman"/>
                <w:color w:val="000000"/>
              </w:rPr>
              <w:t>podświetlenie danego gniazda miga w czasie zmiany ustawień.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6858E76" w14:textId="3D1BFA3F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3C1DBB06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8CD1729" w14:textId="3B371460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081E12A" w14:textId="77777777" w:rsidR="002A0E08" w:rsidRPr="00F80660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0660">
              <w:rPr>
                <w:rFonts w:ascii="Times New Roman" w:hAnsi="Times New Roman" w:cs="Times New Roman"/>
                <w:color w:val="000000"/>
              </w:rPr>
              <w:t>Aparat wyposażony w gniazda przyłączeniowe:</w:t>
            </w:r>
          </w:p>
          <w:p w14:paraId="0A370C5A" w14:textId="77777777" w:rsidR="002A0E08" w:rsidRDefault="002A0E08" w:rsidP="002A0E08">
            <w:pPr>
              <w:pStyle w:val="Akapitzlist"/>
              <w:numPr>
                <w:ilvl w:val="0"/>
                <w:numId w:val="31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0660">
              <w:rPr>
                <w:rFonts w:ascii="Times New Roman" w:hAnsi="Times New Roman" w:cs="Times New Roman"/>
                <w:color w:val="000000"/>
              </w:rPr>
              <w:t>2 gniazda monopolarne z możliwością podłączenia kabli w standardzie 3-pin oraz 1-pin 4mm, 5mm lub 8mm (do wyboru) bez dodatkowych adapterów,</w:t>
            </w:r>
          </w:p>
          <w:p w14:paraId="22EAF935" w14:textId="6358BE2F" w:rsidR="002A0E08" w:rsidRDefault="002A0E08" w:rsidP="002A0E08">
            <w:pPr>
              <w:pStyle w:val="Akapitzlist"/>
              <w:numPr>
                <w:ilvl w:val="0"/>
                <w:numId w:val="31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0660">
              <w:rPr>
                <w:rFonts w:ascii="Times New Roman" w:hAnsi="Times New Roman" w:cs="Times New Roman"/>
                <w:color w:val="000000"/>
              </w:rPr>
              <w:t>3 gniazda bipolarne z możliwością podłączenia kabli w standardzie 3-pin, 2-pin, 1-pin bez dodatkowych adapterów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14:paraId="3EFE2A14" w14:textId="2787E1B7" w:rsidR="002A0E08" w:rsidRPr="00F80660" w:rsidRDefault="002A0E08" w:rsidP="002A0E08">
            <w:pPr>
              <w:pStyle w:val="Akapitzlist"/>
              <w:numPr>
                <w:ilvl w:val="0"/>
                <w:numId w:val="31"/>
              </w:numPr>
              <w:spacing w:after="24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0660">
              <w:rPr>
                <w:rFonts w:ascii="Times New Roman" w:hAnsi="Times New Roman" w:cs="Times New Roman"/>
                <w:color w:val="000000"/>
              </w:rPr>
              <w:t>gniazdo elektrody neutralnej.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7A12539" w14:textId="31E24151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22B1295F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B9C9B50" w14:textId="1FE36B7B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1FF2681" w14:textId="46F0F997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Możliwość wyświetlania nastaw wyłącznie w używanych gniazdach i ukrycia nastaw w gniazdach aktualnie nieużywanych.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474DF8E" w14:textId="5978359C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A32788A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18CF2BD" w14:textId="4A49B1D4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748EC3E" w14:textId="59409504" w:rsidR="002A0E08" w:rsidRPr="009E0641" w:rsidRDefault="002A0E08" w:rsidP="002A0E0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Płytkie, intuicyjne menu, ograniczone do maksymalnie trzech poziomów.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639BC71C" w14:textId="73AD925C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48DC64D1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61E2EE0" w14:textId="3149F3C8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EF9171A" w14:textId="1D69D427" w:rsidR="002A0E08" w:rsidRPr="009E0641" w:rsidRDefault="002A0E08" w:rsidP="002A0E0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Interfejs użytkownika oparty na oknach z ikonami odzwierciedlającymi używany tryb i nastawy. Zmiana grafiki na ikonach następuje wraz ze zmianą mocy i efektów.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4F7FE1C" w14:textId="64D4DAD1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4AC5A1C4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A148E4D" w14:textId="25F40B74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25644F3" w14:textId="77777777" w:rsidR="002A0E08" w:rsidRDefault="002A0E08" w:rsidP="002A0E0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Rozbudowany system pomocy dla użytkownika:</w:t>
            </w:r>
          </w:p>
          <w:p w14:paraId="43A4D346" w14:textId="77777777" w:rsidR="002A0E08" w:rsidRDefault="002A0E08" w:rsidP="002A0E08">
            <w:pPr>
              <w:pStyle w:val="Akapitzlist"/>
              <w:numPr>
                <w:ilvl w:val="0"/>
                <w:numId w:val="32"/>
              </w:num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80660">
              <w:rPr>
                <w:rFonts w:ascii="Times New Roman" w:hAnsi="Times New Roman" w:cs="Times New Roman"/>
                <w:color w:val="000000"/>
              </w:rPr>
              <w:t>komunikaty, ostrzeżenia, informacje w języku polskim,</w:t>
            </w:r>
          </w:p>
          <w:p w14:paraId="74A3CD2A" w14:textId="77777777" w:rsidR="002A0E08" w:rsidRDefault="002A0E08" w:rsidP="002A0E08">
            <w:pPr>
              <w:pStyle w:val="Akapitzlist"/>
              <w:numPr>
                <w:ilvl w:val="0"/>
                <w:numId w:val="32"/>
              </w:num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80660">
              <w:rPr>
                <w:rFonts w:ascii="Times New Roman" w:hAnsi="Times New Roman" w:cs="Times New Roman"/>
                <w:color w:val="000000"/>
              </w:rPr>
              <w:t>możliwość wyświetlenia wyjaśnień/instrukcji dla każdego poziomu menu, trybu pracy, opcji,</w:t>
            </w:r>
          </w:p>
          <w:p w14:paraId="022B193C" w14:textId="77777777" w:rsidR="002A0E08" w:rsidRDefault="002A0E08" w:rsidP="002A0E08">
            <w:pPr>
              <w:pStyle w:val="Akapitzlist"/>
              <w:numPr>
                <w:ilvl w:val="0"/>
                <w:numId w:val="32"/>
              </w:num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80660">
              <w:rPr>
                <w:rFonts w:ascii="Times New Roman" w:hAnsi="Times New Roman" w:cs="Times New Roman"/>
                <w:color w:val="000000"/>
              </w:rPr>
              <w:t>sugestie dotyczące naprawienia błędu,</w:t>
            </w:r>
          </w:p>
          <w:p w14:paraId="60E7C2B3" w14:textId="77777777" w:rsidR="002A0E08" w:rsidRDefault="002A0E08" w:rsidP="002A0E08">
            <w:pPr>
              <w:pStyle w:val="Akapitzlist"/>
              <w:numPr>
                <w:ilvl w:val="0"/>
                <w:numId w:val="32"/>
              </w:num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F80660">
              <w:rPr>
                <w:rFonts w:ascii="Times New Roman" w:hAnsi="Times New Roman" w:cs="Times New Roman"/>
                <w:color w:val="000000"/>
              </w:rPr>
              <w:lastRenderedPageBreak/>
              <w:t>możliwość wyświetlenia filmu instruktażowego na ekranie aparatu,</w:t>
            </w:r>
          </w:p>
          <w:p w14:paraId="11A3FACA" w14:textId="4623A7C3" w:rsidR="002A0E08" w:rsidRPr="00F80660" w:rsidRDefault="002A0E08" w:rsidP="002A0E08">
            <w:pPr>
              <w:pStyle w:val="Akapitzlist"/>
              <w:numPr>
                <w:ilvl w:val="0"/>
                <w:numId w:val="32"/>
              </w:numPr>
              <w:spacing w:after="240" w:line="240" w:lineRule="auto"/>
              <w:rPr>
                <w:rFonts w:ascii="Times New Roman" w:hAnsi="Times New Roman" w:cs="Times New Roman"/>
                <w:color w:val="000000"/>
              </w:rPr>
            </w:pPr>
            <w:r w:rsidRPr="00F80660">
              <w:rPr>
                <w:rFonts w:ascii="Times New Roman" w:hAnsi="Times New Roman" w:cs="Times New Roman"/>
                <w:color w:val="000000"/>
              </w:rPr>
              <w:t>instrukcja obsługi w języku polskim dostępna w menu generatora.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AD8D08D" w14:textId="54DB6675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lastRenderedPageBreak/>
              <w:t>TAK/NIE</w:t>
            </w:r>
          </w:p>
        </w:tc>
      </w:tr>
      <w:tr w:rsidR="002A0E08" w:rsidRPr="00EF2149" w14:paraId="68ED2FA4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ADBAF4D" w14:textId="2C9A6D05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AA36A90" w14:textId="77777777" w:rsidR="002A0E08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Czytelny i prosty system monitorujący poprawność aplikacji i stan połączenia elektrody biernej, wyświetlanie informacji o elektrodzie:</w:t>
            </w:r>
          </w:p>
          <w:p w14:paraId="4A1F89EC" w14:textId="19A41190" w:rsidR="002A0E08" w:rsidRDefault="002A0E08" w:rsidP="002A0E08">
            <w:pPr>
              <w:pStyle w:val="Akapitzlist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F3468">
              <w:rPr>
                <w:rFonts w:ascii="Times New Roman" w:hAnsi="Times New Roman" w:cs="Times New Roman"/>
                <w:color w:val="000000"/>
              </w:rPr>
              <w:t>dzielona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14:paraId="68D742FE" w14:textId="04FA83EF" w:rsidR="002A0E08" w:rsidRDefault="002A0E08" w:rsidP="002A0E08">
            <w:pPr>
              <w:pStyle w:val="Akapitzlist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F3468">
              <w:rPr>
                <w:rFonts w:ascii="Times New Roman" w:hAnsi="Times New Roman" w:cs="Times New Roman"/>
                <w:color w:val="000000"/>
              </w:rPr>
              <w:t>niedzielona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14:paraId="59ECBD35" w14:textId="7F870F8B" w:rsidR="002A0E08" w:rsidRDefault="002A0E08" w:rsidP="002A0E08">
            <w:pPr>
              <w:pStyle w:val="Akapitzlist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F3468">
              <w:rPr>
                <w:rFonts w:ascii="Times New Roman" w:hAnsi="Times New Roman" w:cs="Times New Roman"/>
                <w:color w:val="000000"/>
              </w:rPr>
              <w:t>dzielona pediatryczna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14:paraId="002191EC" w14:textId="46427B75" w:rsidR="002A0E08" w:rsidRDefault="002A0E08" w:rsidP="002A0E08">
            <w:pPr>
              <w:pStyle w:val="Akapitzlist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F3468">
              <w:rPr>
                <w:rFonts w:ascii="Times New Roman" w:hAnsi="Times New Roman" w:cs="Times New Roman"/>
                <w:color w:val="000000"/>
              </w:rPr>
              <w:t>brak elektrody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14:paraId="78E0E14E" w14:textId="7D1740E5" w:rsidR="002A0E08" w:rsidRPr="006F3468" w:rsidRDefault="002A0E08" w:rsidP="002A0E08">
            <w:pPr>
              <w:pStyle w:val="Akapitzlist"/>
              <w:numPr>
                <w:ilvl w:val="0"/>
                <w:numId w:val="33"/>
              </w:numPr>
              <w:spacing w:after="24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F3468">
              <w:rPr>
                <w:rFonts w:ascii="Times New Roman" w:hAnsi="Times New Roman" w:cs="Times New Roman"/>
                <w:color w:val="000000"/>
              </w:rPr>
              <w:t>wskaźnik poprawności przylegania elektrody.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66306059" w14:textId="7FF66ADF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BB8A03C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6C46D78" w14:textId="04141BCA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8A86C55" w14:textId="0A18F597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Automatyczne ograniczenie mocy do 50W we wszystkich programach w przypadku podłączenia elektrody neutralnej pediatrycznej.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7050ED9D" w14:textId="2B6EDB15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2A3A65BE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4E815E9" w14:textId="100689B9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69D45B6" w14:textId="4FA4E3F3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Swobodne przypisywanie przełączników nożnych do dowolnych gniazd mono- i bipolarnych z panelu czołowego.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0A884E8E" w14:textId="56D78806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5FF61E9A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D5E00CB" w14:textId="6225195D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DDA50D7" w14:textId="50E5313C" w:rsidR="002A0E08" w:rsidRPr="006F3468" w:rsidRDefault="002A0E08" w:rsidP="002A0E0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F3468">
              <w:rPr>
                <w:rFonts w:ascii="Times New Roman" w:hAnsi="Times New Roman" w:cs="Times New Roman"/>
                <w:color w:val="000000"/>
              </w:rPr>
              <w:t>Gniazda przyłączeniowe na panelu tylnym:</w:t>
            </w:r>
          </w:p>
          <w:p w14:paraId="7823F2BF" w14:textId="542D9B97" w:rsidR="002A0E08" w:rsidRDefault="002A0E08" w:rsidP="002A0E08">
            <w:pPr>
              <w:pStyle w:val="Akapitzlist"/>
              <w:numPr>
                <w:ilvl w:val="0"/>
                <w:numId w:val="34"/>
              </w:num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6F3468">
              <w:rPr>
                <w:rFonts w:ascii="Times New Roman" w:hAnsi="Times New Roman" w:cs="Times New Roman"/>
                <w:color w:val="000000"/>
              </w:rPr>
              <w:t>zasilania sieciowego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14:paraId="037E3A1E" w14:textId="74B6CCB0" w:rsidR="002A0E08" w:rsidRDefault="002A0E08" w:rsidP="002A0E08">
            <w:pPr>
              <w:pStyle w:val="Akapitzlist"/>
              <w:numPr>
                <w:ilvl w:val="0"/>
                <w:numId w:val="34"/>
              </w:num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6F3468">
              <w:rPr>
                <w:rFonts w:ascii="Times New Roman" w:hAnsi="Times New Roman" w:cs="Times New Roman"/>
                <w:color w:val="000000"/>
              </w:rPr>
              <w:t>min. dwa dla przełączników nożnych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14:paraId="69443EF4" w14:textId="23D77E2A" w:rsidR="002A0E08" w:rsidRDefault="002A0E08" w:rsidP="002A0E08">
            <w:pPr>
              <w:pStyle w:val="Akapitzlist"/>
              <w:numPr>
                <w:ilvl w:val="0"/>
                <w:numId w:val="34"/>
              </w:num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6F3468">
              <w:rPr>
                <w:rFonts w:ascii="Times New Roman" w:hAnsi="Times New Roman" w:cs="Times New Roman"/>
                <w:color w:val="000000"/>
              </w:rPr>
              <w:t>wyrównania potencjałów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14:paraId="0F1DFC77" w14:textId="1D0FDF69" w:rsidR="002A0E08" w:rsidRDefault="002A0E08" w:rsidP="002A0E08">
            <w:pPr>
              <w:pStyle w:val="Akapitzlist"/>
              <w:numPr>
                <w:ilvl w:val="0"/>
                <w:numId w:val="34"/>
              </w:num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6F3468">
              <w:rPr>
                <w:rFonts w:ascii="Times New Roman" w:hAnsi="Times New Roman" w:cs="Times New Roman"/>
                <w:color w:val="000000"/>
              </w:rPr>
              <w:t>port USB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14:paraId="3A512C43" w14:textId="2A1F5574" w:rsidR="002A0E08" w:rsidRPr="006F3468" w:rsidRDefault="002A0E08" w:rsidP="002A0E08">
            <w:pPr>
              <w:pStyle w:val="Akapitzlist"/>
              <w:numPr>
                <w:ilvl w:val="0"/>
                <w:numId w:val="34"/>
              </w:numPr>
              <w:spacing w:after="240" w:line="240" w:lineRule="auto"/>
              <w:rPr>
                <w:rFonts w:ascii="Times New Roman" w:hAnsi="Times New Roman" w:cs="Times New Roman"/>
                <w:color w:val="000000"/>
              </w:rPr>
            </w:pPr>
            <w:r w:rsidRPr="006F3468">
              <w:rPr>
                <w:rFonts w:ascii="Times New Roman" w:hAnsi="Times New Roman" w:cs="Times New Roman"/>
                <w:color w:val="000000"/>
              </w:rPr>
              <w:t xml:space="preserve">gniazda przystawki argonowej.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71BC8E0" w14:textId="37E8EC81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03B60B9E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3D50D7A" w14:textId="7E55929C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F72C4E7" w14:textId="1E9B463B" w:rsidR="002A0E08" w:rsidRPr="009E0641" w:rsidRDefault="002A0E08" w:rsidP="002A0E0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Liczba miejsc w pamięci aparatu dla min. 300 programów z możliwością ich swobodnego opisu w języku polskim.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0F8CBFA" w14:textId="31308853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23F9889E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9E85F0C" w14:textId="7F9DF7CB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2934778" w14:textId="32B6E613" w:rsidR="002A0E08" w:rsidRPr="009E0641" w:rsidRDefault="002A0E08" w:rsidP="002A0E0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Możliwość zapisania min. 6 dowolnych kompletów nastaw na pamięci zewnętrznej.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729A707" w14:textId="103D4085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6E4FFF88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6FADD68" w14:textId="62FF141D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10CA79C" w14:textId="3E13AAD8" w:rsidR="002A0E08" w:rsidRPr="009E0641" w:rsidRDefault="002A0E08" w:rsidP="002A0E0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Regulacja mocy cięcia w programach standardowych do min. 400W ± 5%.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6D86FACA" w14:textId="54C8904B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0EB1559D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C25E702" w14:textId="46D45046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51C0CD9" w14:textId="0BE3DF80" w:rsidR="002A0E08" w:rsidRPr="009E0641" w:rsidRDefault="002A0E08" w:rsidP="002A0E0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Min. 9 stopni hemostazy dla cięcia monopolarnego.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1025A180" w14:textId="1B26FE63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0C1045AE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42E1EA8" w14:textId="6853343F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FD98587" w14:textId="77777777" w:rsidR="002A0E08" w:rsidRDefault="002A0E08" w:rsidP="002A0E0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Automatyczne ustawianie parametrów i mocy cięcia monopolarnego wraz z wyborem trybów cięcia:</w:t>
            </w:r>
          </w:p>
          <w:p w14:paraId="26121F16" w14:textId="77777777" w:rsidR="002A0E08" w:rsidRDefault="002A0E08" w:rsidP="002A0E08">
            <w:pPr>
              <w:pStyle w:val="Akapitzlist"/>
              <w:numPr>
                <w:ilvl w:val="0"/>
                <w:numId w:val="36"/>
              </w:num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47939">
              <w:rPr>
                <w:rFonts w:ascii="Times New Roman" w:hAnsi="Times New Roman" w:cs="Times New Roman"/>
                <w:color w:val="000000"/>
              </w:rPr>
              <w:t>Cięcie standardowe</w:t>
            </w:r>
          </w:p>
          <w:p w14:paraId="715107ED" w14:textId="77777777" w:rsidR="002A0E08" w:rsidRDefault="002A0E08" w:rsidP="002A0E08">
            <w:pPr>
              <w:pStyle w:val="Akapitzlist"/>
              <w:numPr>
                <w:ilvl w:val="0"/>
                <w:numId w:val="36"/>
              </w:num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47939">
              <w:rPr>
                <w:rFonts w:ascii="Times New Roman" w:hAnsi="Times New Roman" w:cs="Times New Roman"/>
                <w:color w:val="000000"/>
              </w:rPr>
              <w:lastRenderedPageBreak/>
              <w:t>Cięcie suche</w:t>
            </w:r>
          </w:p>
          <w:p w14:paraId="5A08D9E1" w14:textId="77777777" w:rsidR="002A0E08" w:rsidRDefault="002A0E08" w:rsidP="002A0E08">
            <w:pPr>
              <w:pStyle w:val="Akapitzlist"/>
              <w:numPr>
                <w:ilvl w:val="0"/>
                <w:numId w:val="36"/>
              </w:num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47939">
              <w:rPr>
                <w:rFonts w:ascii="Times New Roman" w:hAnsi="Times New Roman" w:cs="Times New Roman"/>
                <w:color w:val="000000"/>
              </w:rPr>
              <w:t>Cięcie mikro</w:t>
            </w:r>
          </w:p>
          <w:p w14:paraId="75134581" w14:textId="647880BF" w:rsidR="002A0E08" w:rsidRDefault="002A0E08" w:rsidP="002A0E08">
            <w:pPr>
              <w:pStyle w:val="Akapitzlist"/>
              <w:numPr>
                <w:ilvl w:val="0"/>
                <w:numId w:val="36"/>
              </w:num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47939">
              <w:rPr>
                <w:rFonts w:ascii="Times New Roman" w:hAnsi="Times New Roman" w:cs="Times New Roman"/>
                <w:color w:val="000000"/>
              </w:rPr>
              <w:t xml:space="preserve">Cięcie pętlą i nożem </w:t>
            </w:r>
            <w:r>
              <w:rPr>
                <w:rFonts w:ascii="Times New Roman" w:hAnsi="Times New Roman" w:cs="Times New Roman"/>
                <w:color w:val="000000"/>
              </w:rPr>
              <w:t>–</w:t>
            </w:r>
            <w:r w:rsidRPr="00147939">
              <w:rPr>
                <w:rFonts w:ascii="Times New Roman" w:hAnsi="Times New Roman" w:cs="Times New Roman"/>
                <w:color w:val="000000"/>
              </w:rPr>
              <w:t xml:space="preserve"> GastroCut</w:t>
            </w:r>
          </w:p>
          <w:p w14:paraId="29D82E2E" w14:textId="77777777" w:rsidR="002A0E08" w:rsidRDefault="002A0E08" w:rsidP="002A0E08">
            <w:pPr>
              <w:pStyle w:val="Akapitzlist"/>
              <w:numPr>
                <w:ilvl w:val="0"/>
                <w:numId w:val="36"/>
              </w:num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47939">
              <w:rPr>
                <w:rFonts w:ascii="Times New Roman" w:hAnsi="Times New Roman" w:cs="Times New Roman"/>
                <w:color w:val="000000"/>
              </w:rPr>
              <w:t>Cięcie pętlą ginekologiczną do laparoskopowej resekcji macicy</w:t>
            </w:r>
          </w:p>
          <w:p w14:paraId="612870A2" w14:textId="77777777" w:rsidR="002A0E08" w:rsidRDefault="002A0E08" w:rsidP="002A0E08">
            <w:pPr>
              <w:pStyle w:val="Akapitzlist"/>
              <w:numPr>
                <w:ilvl w:val="0"/>
                <w:numId w:val="36"/>
              </w:num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47939">
              <w:rPr>
                <w:rFonts w:ascii="Times New Roman" w:hAnsi="Times New Roman" w:cs="Times New Roman"/>
                <w:color w:val="000000"/>
              </w:rPr>
              <w:t>Cięcie laparoskopowe</w:t>
            </w:r>
          </w:p>
          <w:p w14:paraId="385AFCD5" w14:textId="6E056CB6" w:rsidR="002A0E08" w:rsidRPr="00147939" w:rsidRDefault="002A0E08" w:rsidP="002A0E08">
            <w:pPr>
              <w:pStyle w:val="Akapitzlist"/>
              <w:numPr>
                <w:ilvl w:val="0"/>
                <w:numId w:val="36"/>
              </w:numPr>
              <w:spacing w:after="240" w:line="240" w:lineRule="auto"/>
              <w:rPr>
                <w:rFonts w:ascii="Times New Roman" w:hAnsi="Times New Roman" w:cs="Times New Roman"/>
                <w:color w:val="000000"/>
              </w:rPr>
            </w:pPr>
            <w:r w:rsidRPr="00147939">
              <w:rPr>
                <w:rFonts w:ascii="Times New Roman" w:hAnsi="Times New Roman" w:cs="Times New Roman"/>
                <w:color w:val="000000"/>
              </w:rPr>
              <w:t>Resekcja monopolarna.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15A23D24" w14:textId="29DC999A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lastRenderedPageBreak/>
              <w:t>TAK/NIE</w:t>
            </w:r>
          </w:p>
        </w:tc>
      </w:tr>
      <w:tr w:rsidR="002A0E08" w:rsidRPr="00EF2149" w14:paraId="0CACBB48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3E72D9B" w14:textId="14855558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6CD952A" w14:textId="77995AAF" w:rsidR="002A0E08" w:rsidRPr="009E0641" w:rsidRDefault="002A0E08" w:rsidP="002A0E0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Regulacja mocy koagulacji monopolarnej do min. 250W±5%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17E02308" w14:textId="286E3049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4E82E602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99976AC" w14:textId="0765DB5C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E793BBE" w14:textId="77777777" w:rsidR="002A0E08" w:rsidRDefault="002A0E08" w:rsidP="002A0E0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Tryby koagulacji monopolarnej:</w:t>
            </w:r>
          </w:p>
          <w:p w14:paraId="179A5563" w14:textId="77777777" w:rsidR="002A0E08" w:rsidRDefault="002A0E08" w:rsidP="002A0E08">
            <w:pPr>
              <w:pStyle w:val="Akapitzlist"/>
              <w:numPr>
                <w:ilvl w:val="0"/>
                <w:numId w:val="37"/>
              </w:num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315100">
              <w:rPr>
                <w:rFonts w:ascii="Times New Roman" w:hAnsi="Times New Roman" w:cs="Times New Roman"/>
                <w:color w:val="000000"/>
              </w:rPr>
              <w:t xml:space="preserve">miękka, </w:t>
            </w:r>
          </w:p>
          <w:p w14:paraId="0EA657B9" w14:textId="77777777" w:rsidR="002A0E08" w:rsidRDefault="002A0E08" w:rsidP="002A0E08">
            <w:pPr>
              <w:pStyle w:val="Akapitzlist"/>
              <w:numPr>
                <w:ilvl w:val="0"/>
                <w:numId w:val="37"/>
              </w:num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315100">
              <w:rPr>
                <w:rFonts w:ascii="Times New Roman" w:hAnsi="Times New Roman" w:cs="Times New Roman"/>
                <w:color w:val="000000"/>
              </w:rPr>
              <w:t>3 forsowne (nietnąca, mieszana tnąca),</w:t>
            </w:r>
          </w:p>
          <w:p w14:paraId="4FD21D7B" w14:textId="77777777" w:rsidR="002A0E08" w:rsidRDefault="002A0E08" w:rsidP="002A0E08">
            <w:pPr>
              <w:pStyle w:val="Akapitzlist"/>
              <w:numPr>
                <w:ilvl w:val="0"/>
                <w:numId w:val="37"/>
              </w:num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315100">
              <w:rPr>
                <w:rFonts w:ascii="Times New Roman" w:hAnsi="Times New Roman" w:cs="Times New Roman"/>
                <w:color w:val="000000"/>
              </w:rPr>
              <w:t xml:space="preserve">spray, </w:t>
            </w:r>
          </w:p>
          <w:p w14:paraId="5B7594DC" w14:textId="77777777" w:rsidR="002A0E08" w:rsidRDefault="002A0E08" w:rsidP="002A0E08">
            <w:pPr>
              <w:pStyle w:val="Akapitzlist"/>
              <w:numPr>
                <w:ilvl w:val="0"/>
                <w:numId w:val="37"/>
              </w:num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315100">
              <w:rPr>
                <w:rFonts w:ascii="Times New Roman" w:hAnsi="Times New Roman" w:cs="Times New Roman"/>
                <w:color w:val="000000"/>
              </w:rPr>
              <w:t xml:space="preserve">kardio (thorax, mammaria) </w:t>
            </w:r>
          </w:p>
          <w:p w14:paraId="46326B3D" w14:textId="77777777" w:rsidR="002A0E08" w:rsidRDefault="002A0E08" w:rsidP="002A0E08">
            <w:pPr>
              <w:pStyle w:val="Akapitzlist"/>
              <w:numPr>
                <w:ilvl w:val="0"/>
                <w:numId w:val="37"/>
              </w:num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315100">
              <w:rPr>
                <w:rFonts w:ascii="Times New Roman" w:hAnsi="Times New Roman" w:cs="Times New Roman"/>
                <w:color w:val="000000"/>
              </w:rPr>
              <w:t xml:space="preserve">gastro, </w:t>
            </w:r>
          </w:p>
          <w:p w14:paraId="6F6A8331" w14:textId="2832F6CA" w:rsidR="002A0E08" w:rsidRPr="00315100" w:rsidRDefault="002A0E08" w:rsidP="002A0E08">
            <w:pPr>
              <w:pStyle w:val="Akapitzlist"/>
              <w:numPr>
                <w:ilvl w:val="0"/>
                <w:numId w:val="37"/>
              </w:numPr>
              <w:spacing w:after="24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100">
              <w:rPr>
                <w:rFonts w:ascii="Times New Roman" w:hAnsi="Times New Roman" w:cs="Times New Roman"/>
                <w:color w:val="000000"/>
              </w:rPr>
              <w:t xml:space="preserve">laparoskopia.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6437DF6B" w14:textId="5F2815B3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1FE16FC3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EBEC846" w14:textId="03A8F444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815EE56" w14:textId="0EB98A63" w:rsidR="002A0E08" w:rsidRPr="009E0641" w:rsidRDefault="002A0E08" w:rsidP="002A0E0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Możliwość koagulacji monopolarnej za pomocą dwóch instrumentów jednocześnie.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0C6528F8" w14:textId="1FD56971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11196E01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7E86315" w14:textId="5D1EF35B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92DC071" w14:textId="376FB07E" w:rsidR="002A0E08" w:rsidRPr="009E0641" w:rsidRDefault="002A0E08" w:rsidP="002A0E0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Możliwość regulacji efektu w koagulacji monopolarnej.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6B3CA882" w14:textId="593ADFBA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A65922C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79DC9B3" w14:textId="0B9F5503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B4F8762" w14:textId="6A7CFFA4" w:rsidR="002A0E08" w:rsidRPr="009E0641" w:rsidRDefault="002A0E08" w:rsidP="002A0E0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Regulacja mocy cięcia bipolarnego do min. 200W.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5098CA6" w14:textId="12A43801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4C802F59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5A581F7" w14:textId="73CD3915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977D4B8" w14:textId="5207A380" w:rsidR="002A0E08" w:rsidRPr="009E0641" w:rsidRDefault="002A0E08" w:rsidP="002A0E0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Regulacja mocy koagulacji bipolarnej do min. 120W.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15287794" w14:textId="42CAFB09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7AC6DFE1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13ED669" w14:textId="3DFE1AEA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2B4478B" w14:textId="1A999372" w:rsidR="002A0E08" w:rsidRPr="009E0641" w:rsidRDefault="002A0E08" w:rsidP="002A0E0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Min. 5 trybów koagulacji bipolarnej (w tym standard, mikro, forsowna).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692991AF" w14:textId="463156CE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42B035FF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A87BDDD" w14:textId="1835336B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315100">
              <w:rPr>
                <w:rFonts w:ascii="Times New Roman" w:hAnsi="Times New Roman" w:cs="Times New Roman"/>
              </w:rPr>
              <w:t>143.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48B9C55" w14:textId="30564EB4" w:rsidR="002A0E08" w:rsidRPr="009E0641" w:rsidRDefault="002A0E08" w:rsidP="002A0E08">
            <w:pPr>
              <w:spacing w:after="0" w:line="240" w:lineRule="auto"/>
              <w:rPr>
                <w:rFonts w:ascii="Times New Roman" w:hAnsi="Times New Roman" w:cs="Times New Roman"/>
                <w:color w:val="EE0000"/>
              </w:rPr>
            </w:pPr>
            <w:r w:rsidRPr="00315100">
              <w:rPr>
                <w:rFonts w:ascii="Times New Roman" w:hAnsi="Times New Roman" w:cs="Times New Roman"/>
              </w:rPr>
              <w:t>Precyzyjne dawkowanie mocy w koagulacji bipolarnej mikro co 0,1W.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7AF92292" w14:textId="6F7487F6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041C0AB1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D145452" w14:textId="38A00B70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FF3C215" w14:textId="1E5033D1" w:rsidR="002A0E08" w:rsidRPr="009E0641" w:rsidRDefault="002A0E08" w:rsidP="002A0E0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Możliwość aktywowania blokady ekranu dotykowego w celu uniknięcia przypadkowej zmiany nastaw.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15694F83" w14:textId="6609E278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5B5EBA1C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D132D7E" w14:textId="2F837966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3C50E77" w14:textId="36BF489C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Możliwość stosowania dwóch kompletów nastaw dla jednego gniazda. Przełączanie między nastawami za pomocą włącznika nożnego lub z uchwytu.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69C8E74F" w14:textId="14EC5490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7FBD0EE9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C169A0A" w14:textId="071BEA60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146.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A20519D" w14:textId="7D69F98E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Możliwość jednoczesnej koagulacji bipolarnej za pomocą dwóch instrumentów sterowanych z włączników nożnych, z odrębną regulacją mocy dla każdego instrumentu.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74E7E805" w14:textId="4974CF62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4661FDD2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2F1EDAB" w14:textId="76A5015A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63777AF" w14:textId="3331DCD2" w:rsidR="002A0E08" w:rsidRPr="00315100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15100">
              <w:rPr>
                <w:rFonts w:ascii="Times New Roman" w:hAnsi="Times New Roman" w:cs="Times New Roman"/>
              </w:rPr>
              <w:t xml:space="preserve">Aktywacja koagulacji bipolarnej z funkcją AUTOSTART regulowaną z dokładnością co 0,05 sekundy </w:t>
            </w:r>
            <w:r w:rsidRPr="00315100">
              <w:rPr>
                <w:rFonts w:ascii="Times New Roman" w:hAnsi="Times New Roman" w:cs="Times New Roman"/>
              </w:rPr>
              <w:br/>
              <w:t xml:space="preserve">w zakresie od 0,5s do 2,5s.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78F7681C" w14:textId="7724EAFB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1EA27867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16D1AD8" w14:textId="438C2D45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1ABC402" w14:textId="26A02A7A" w:rsidR="002A0E08" w:rsidRPr="008B1C7F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B1C7F">
              <w:rPr>
                <w:rFonts w:ascii="Times New Roman" w:hAnsi="Times New Roman" w:cs="Times New Roman"/>
                <w:color w:val="000000"/>
              </w:rPr>
              <w:t xml:space="preserve">Możliwość aktualizacji oprogramowania przez gniazdo USB lub gniazdo internetowe.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158B5E04" w14:textId="1908204D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07CF4EF1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9F1BCB1" w14:textId="1780F9DA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9E0B1C3" w14:textId="06CA493F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Aparat wyposażony w system zamykania naczyń o średnicy do 7mm.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C10490D" w14:textId="5E5785D5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TAK/NIE………………….(podać)</w:t>
            </w:r>
          </w:p>
        </w:tc>
      </w:tr>
      <w:tr w:rsidR="002A0E08" w:rsidRPr="00EF2149" w14:paraId="0CFB89DC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C696358" w14:textId="09DBBC36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2151197" w14:textId="0FA48DEB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Cykl zamykania naczyń w pełni automatyczny, bez konieczności wyboru ustawień mocy i efektów, dostosowany do używanego narzędzia.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D50B9FA" w14:textId="23155653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41428956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8E46ED3" w14:textId="0A8909CC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E7C6D71" w14:textId="1E8988FF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Aktywacja narzędzi do ligacji tylko przez wyłącznik nożny.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667F6B41" w14:textId="049D8287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1413B064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09B7139" w14:textId="19854AB5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6536E66" w14:textId="64D3734C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Możliwość podłączenia narzędzi do ligacji do dowolnego gniazda bipolarnego.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9BF1EF6" w14:textId="29A51663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343C5A12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28F586E" w14:textId="1D7955B8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0405320" w14:textId="5498648D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Automatyczna sygnalizacja dźwiękowa zakończonej procedury zamykania naczyń.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0EC199F7" w14:textId="3D58A749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B937C4E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A582701" w14:textId="190DAF06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2DD0942" w14:textId="4DD00928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Program do resekcji bipolarnej z automatycznie dobieranymi parametrami mocy i możliwością wyboru efektu.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4B91626" w14:textId="0D1674C3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337351E0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414A7A3" w14:textId="54466171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76FCFE2" w14:textId="1ACC5484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Automatyczne rozpoznawanie przez system podłączenia narzędzi standardowych (jak uchwyt monopolarny, pęseta) i ustawienie optymalnych parametrów dla nich.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17870FBC" w14:textId="318A1D21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3D34F692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3FE73EC" w14:textId="2E0AC06E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3B1DB6E" w14:textId="28C5C655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Automatyczne rozpoznawanie instrumentów specjalnych (do zamykania naczyń, resekcji) i ustawienie optymalnych parametrów dla nich.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693BFBBA" w14:textId="1A8C4EFC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0674C29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3E41D60" w14:textId="77851C7E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147B9A6" w14:textId="03E80EBA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Odrębna zmiana poziomu głośności dla aktywacji, przycisków i dźwięków alarmowych.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7AA03F9" w14:textId="5C0F3C1D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1085EE12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5E19F87" w14:textId="720305E1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BB1E7B1" w14:textId="10C476D3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 xml:space="preserve">Możliwość zmiany jasności ekranu w zależności od oświetlenia sali operacyjnej.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3124FA3" w14:textId="1D5B67DC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EEFA618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98D5AF5" w14:textId="052ED22C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EE754D3" w14:textId="3BB6FF96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641">
              <w:rPr>
                <w:rFonts w:ascii="Times New Roman" w:hAnsi="Times New Roman" w:cs="Times New Roman"/>
                <w:color w:val="000000"/>
              </w:rPr>
              <w:t>Możliwość integracji dodatkowych urządzeń chirurgicznych, np. odsysacz dymu, przystawka argonowa.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BAE0B2D" w14:textId="56AC13ED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DAAFE70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FE2E8EB" w14:textId="64AD4DF1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F0E523E" w14:textId="167BF2A3" w:rsidR="002A0E08" w:rsidRPr="00BD2A26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F174FF">
              <w:rPr>
                <w:rFonts w:ascii="Times New Roman" w:hAnsi="Times New Roman" w:cs="Times New Roman"/>
              </w:rPr>
              <w:t>Podwójny włącznik nożny, z dodatkowym przyciskiem - 1 sztuka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375EA51" w14:textId="6BDA49D0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27FCD704" w14:textId="77777777" w:rsidTr="00B2422A">
        <w:trPr>
          <w:gridAfter w:val="1"/>
          <w:wAfter w:w="5236" w:type="dxa"/>
          <w:trHeight w:val="257"/>
        </w:trPr>
        <w:tc>
          <w:tcPr>
            <w:tcW w:w="151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957CA69" w14:textId="2FC4FC35" w:rsidR="002A0E08" w:rsidRPr="009E0641" w:rsidRDefault="002A0E08" w:rsidP="002A0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WÓZEK NA GENERATOR ELEKTROCHIRURGICZNY</w:t>
            </w:r>
          </w:p>
        </w:tc>
      </w:tr>
      <w:tr w:rsidR="002A0E08" w:rsidRPr="00EF2149" w14:paraId="094612EA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6AEFD13" w14:textId="339665B0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22F9A78" w14:textId="18263F0A" w:rsidR="002A0E08" w:rsidRPr="009E0641" w:rsidRDefault="002A0E08" w:rsidP="002A0E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0641">
              <w:rPr>
                <w:rFonts w:ascii="Times New Roman" w:hAnsi="Times New Roman" w:cs="Times New Roman"/>
              </w:rPr>
              <w:t>Podstawa/miejsce na przełącznik nożny.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745BBE5" w14:textId="5A37B3BC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7658DB2C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05062DD" w14:textId="2E55F3AD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6ED998C" w14:textId="56A0E5B7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E0641">
              <w:rPr>
                <w:rFonts w:ascii="Times New Roman" w:hAnsi="Times New Roman" w:cs="Times New Roman"/>
              </w:rPr>
              <w:t xml:space="preserve">Wózek na czterech skrętnych kołach odprowadzających ładunki elektrostatyczne, z czego dwa koła </w:t>
            </w:r>
            <w:r>
              <w:rPr>
                <w:rFonts w:ascii="Times New Roman" w:hAnsi="Times New Roman" w:cs="Times New Roman"/>
              </w:rPr>
              <w:br/>
            </w:r>
            <w:r w:rsidRPr="009E0641">
              <w:rPr>
                <w:rFonts w:ascii="Times New Roman" w:hAnsi="Times New Roman" w:cs="Times New Roman"/>
              </w:rPr>
              <w:t xml:space="preserve">z hamulcem.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64283A7E" w14:textId="58DE5FE9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51AD068D" w14:textId="77777777" w:rsidTr="00B2422A">
        <w:trPr>
          <w:gridAfter w:val="1"/>
          <w:wAfter w:w="5236" w:type="dxa"/>
          <w:trHeight w:val="257"/>
        </w:trPr>
        <w:tc>
          <w:tcPr>
            <w:tcW w:w="151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FEA7C3D" w14:textId="1001885D" w:rsidR="002A0E08" w:rsidRPr="009E0641" w:rsidRDefault="002A0E08" w:rsidP="002A0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DODATKOWY MODUŁ DIAGNOSTYCZNY</w:t>
            </w:r>
          </w:p>
        </w:tc>
      </w:tr>
      <w:tr w:rsidR="002A0E08" w:rsidRPr="00EF2149" w14:paraId="7D0AA42E" w14:textId="77777777" w:rsidTr="00223751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CBBA597" w14:textId="58EC13FE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45CC9B33" w14:textId="14C09037" w:rsidR="002A0E08" w:rsidRPr="0022375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23751">
              <w:rPr>
                <w:rFonts w:ascii="Times New Roman" w:hAnsi="Times New Roman" w:cs="Times New Roman"/>
              </w:rPr>
              <w:t>Możliwość podłączenia ultrasonografu do wieży laparoskopowej i wyświetlania obrazu na ekranie głównym z możliwością jednoczesnego wyświetlania obrazu z kamery endoskopowej i nagrywania.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56ACB6B" w14:textId="1F5B0F09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7D4BB59" w14:textId="77777777" w:rsidTr="00223751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C497086" w14:textId="6955166C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2660157A" w14:textId="77777777" w:rsidR="002A0E08" w:rsidRPr="00223751" w:rsidRDefault="002A0E08" w:rsidP="002A0E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3751">
              <w:rPr>
                <w:rFonts w:ascii="Times New Roman" w:hAnsi="Times New Roman" w:cs="Times New Roman"/>
                <w:b/>
                <w:bCs/>
              </w:rPr>
              <w:t>Wyposażenie:</w:t>
            </w:r>
          </w:p>
          <w:p w14:paraId="64158132" w14:textId="77777777" w:rsidR="002A0E08" w:rsidRPr="00223751" w:rsidRDefault="002A0E08" w:rsidP="002A0E08">
            <w:pPr>
              <w:pStyle w:val="Akapitzlist"/>
              <w:numPr>
                <w:ilvl w:val="0"/>
                <w:numId w:val="38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223751">
              <w:rPr>
                <w:rFonts w:ascii="Times New Roman" w:hAnsi="Times New Roman" w:cs="Times New Roman"/>
              </w:rPr>
              <w:t>Ultrasonograf</w:t>
            </w:r>
          </w:p>
          <w:p w14:paraId="22402125" w14:textId="77777777" w:rsidR="002A0E08" w:rsidRPr="00223751" w:rsidRDefault="002A0E08" w:rsidP="002A0E08">
            <w:pPr>
              <w:pStyle w:val="Akapitzlist"/>
              <w:numPr>
                <w:ilvl w:val="0"/>
                <w:numId w:val="38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223751">
              <w:rPr>
                <w:rFonts w:ascii="Times New Roman" w:hAnsi="Times New Roman" w:cs="Times New Roman"/>
              </w:rPr>
              <w:t xml:space="preserve">Głowica laparoskopowa </w:t>
            </w:r>
          </w:p>
          <w:p w14:paraId="486E893D" w14:textId="4E18A35E" w:rsidR="002A0E08" w:rsidRPr="00223751" w:rsidRDefault="002A0E08" w:rsidP="002A0E08">
            <w:pPr>
              <w:pStyle w:val="Akapitzlist"/>
              <w:numPr>
                <w:ilvl w:val="0"/>
                <w:numId w:val="38"/>
              </w:numPr>
              <w:spacing w:after="240" w:line="240" w:lineRule="auto"/>
              <w:rPr>
                <w:rFonts w:ascii="Times New Roman" w:hAnsi="Times New Roman" w:cs="Times New Roman"/>
              </w:rPr>
            </w:pPr>
            <w:r w:rsidRPr="00223751">
              <w:rPr>
                <w:rFonts w:ascii="Times New Roman" w:hAnsi="Times New Roman" w:cs="Times New Roman"/>
              </w:rPr>
              <w:t xml:space="preserve">Wózek jezdny.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393CAB7" w14:textId="30B9939D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B806784" w14:textId="77777777" w:rsidTr="00B2422A">
        <w:trPr>
          <w:gridAfter w:val="1"/>
          <w:wAfter w:w="5236" w:type="dxa"/>
          <w:trHeight w:val="257"/>
        </w:trPr>
        <w:tc>
          <w:tcPr>
            <w:tcW w:w="151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A2228B4" w14:textId="4DE3491F" w:rsidR="002A0E08" w:rsidRPr="009E0641" w:rsidRDefault="002A0E08" w:rsidP="002A0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3751">
              <w:rPr>
                <w:rFonts w:ascii="Times New Roman" w:hAnsi="Times New Roman" w:cs="Times New Roman"/>
                <w:b/>
                <w:bCs/>
              </w:rPr>
              <w:t>INSTRUMENTARIUM</w:t>
            </w:r>
          </w:p>
        </w:tc>
      </w:tr>
      <w:tr w:rsidR="002A0E08" w:rsidRPr="00EF2149" w14:paraId="53CDC778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FC997B5" w14:textId="35EF53B1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5417751" w14:textId="296E56FA" w:rsidR="002A0E08" w:rsidRPr="00295BE2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95BE2">
              <w:rPr>
                <w:rFonts w:ascii="Times New Roman" w:hAnsi="Times New Roman" w:cs="Times New Roman"/>
              </w:rPr>
              <w:t xml:space="preserve">Jednorazowy, laparoskopowy instrument do zamykania naczyń 7 mm, prowadnica dł. 37 cm, średnica </w:t>
            </w:r>
            <w:r w:rsidRPr="00295BE2">
              <w:rPr>
                <w:rFonts w:ascii="Times New Roman" w:hAnsi="Times New Roman" w:cs="Times New Roman"/>
              </w:rPr>
              <w:br/>
              <w:t>5 mm, szczęki Maryland z nożem, możliwość rotacji 360°, aktywacja z uchwytu, możliwość włączenia lub wyłączenia zatrzasku w uchwycie</w:t>
            </w:r>
          </w:p>
          <w:p w14:paraId="03CDDA97" w14:textId="5CF32D2C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295BE2">
              <w:rPr>
                <w:rFonts w:ascii="Times New Roman" w:hAnsi="Times New Roman" w:cs="Times New Roman"/>
              </w:rPr>
              <w:t>Instrument powinien być kompatybilny i automatycznie rozpoznawany przez generator - 100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0B47928C" w14:textId="26238C01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7EF62B72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14A532A" w14:textId="201969DB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B653BB1" w14:textId="60DA68EA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951835">
              <w:rPr>
                <w:rFonts w:ascii="Times New Roman" w:hAnsi="Times New Roman" w:cs="Times New Roman"/>
              </w:rPr>
              <w:t>Igła Veressa szybkoprzepływowa śr. 2,7 mm, długość 150 mm, autoklawowalna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5AFA914" w14:textId="7A02B9A1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2F0ECEC1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4EDA3AF" w14:textId="36DD0C7D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BAD405F" w14:textId="09AD6B1F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951835">
              <w:rPr>
                <w:rFonts w:ascii="Times New Roman" w:hAnsi="Times New Roman" w:cs="Times New Roman"/>
              </w:rPr>
              <w:t xml:space="preserve">Kaniula trokara 5,5 mm, gwintowana, metalowa, długość 103 mm, z kranikiem CO2, bezklapkowa </w:t>
            </w:r>
            <w:r w:rsidRPr="00951835">
              <w:rPr>
                <w:rFonts w:ascii="Times New Roman" w:hAnsi="Times New Roman" w:cs="Times New Roman"/>
              </w:rPr>
              <w:br/>
              <w:t>z zaworem silikonowym, średnica kodowana kolorami, wszystkie elementy składowe dostępne jako części zamienne. Autoklawowalna – 2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708B6782" w14:textId="6F812FCA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33B7281B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61E8493" w14:textId="2C64CAF4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BD0D9AA" w14:textId="11E69DD1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951835">
              <w:rPr>
                <w:rFonts w:ascii="Times New Roman" w:hAnsi="Times New Roman" w:cs="Times New Roman"/>
              </w:rPr>
              <w:t>Grot ostry do kaniuli 5,5 mm, kształt piramidalny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63B1590" w14:textId="553E6643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0B856401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F78846A" w14:textId="4A52F088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D7CA7F5" w14:textId="05AD8D37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951835">
              <w:rPr>
                <w:rFonts w:ascii="Times New Roman" w:hAnsi="Times New Roman" w:cs="Times New Roman"/>
              </w:rPr>
              <w:t xml:space="preserve">Kaniula trokara 11 mm, gwintowana, metalowa, długość 105 mm, z kranikiem CO2, bezklapkowa </w:t>
            </w:r>
            <w:r w:rsidRPr="00951835">
              <w:rPr>
                <w:rFonts w:ascii="Times New Roman" w:hAnsi="Times New Roman" w:cs="Times New Roman"/>
              </w:rPr>
              <w:br/>
              <w:t>z zaworem silikonowym, średnica kodowana kolorami, wszystkie elementy składowe dostępne jako części zamienne.  Autoklawowalna. – 2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0244267E" w14:textId="339858E0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2E1A0ADC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75A1EA2" w14:textId="09C37260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170.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755F405" w14:textId="0B53ED5C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951835">
              <w:rPr>
                <w:rFonts w:ascii="Times New Roman" w:hAnsi="Times New Roman" w:cs="Times New Roman"/>
              </w:rPr>
              <w:t>Grot tzw. „bezpieczny” typu tnąca kaniula, rozpychająco - rozcinający, 3 częściowy, średnica 11 mm. Elementem tnącym jest zewnętrzna kaniula, elementem rozpychającym/rozdzielającym  tkanki jest wewnętrzny obturator w kształcie litery „V”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77F6A33" w14:textId="3967AC6F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46A3519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81F55B7" w14:textId="7C8ED178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5282560" w14:textId="7DA8CBCB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951835">
              <w:rPr>
                <w:rFonts w:ascii="Times New Roman" w:hAnsi="Times New Roman" w:cs="Times New Roman"/>
              </w:rPr>
              <w:t xml:space="preserve">Kaniula trokara 13 mm, gwintowana, metalowa, długość 102 mm, z kranikiem CO2, bezklapkowa  </w:t>
            </w:r>
            <w:r w:rsidRPr="00951835">
              <w:rPr>
                <w:rFonts w:ascii="Times New Roman" w:hAnsi="Times New Roman" w:cs="Times New Roman"/>
              </w:rPr>
              <w:br/>
              <w:t>z zaworem silikonowym, średnica kodowana kolorami, wszystkie elementy składowe dostępne jako części zamienne.  Autoklawowalna.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102E89D4" w14:textId="092FCE15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826F633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0E99864" w14:textId="379F8891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C87F25F" w14:textId="44772C04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951835">
              <w:rPr>
                <w:rFonts w:ascii="Times New Roman" w:hAnsi="Times New Roman" w:cs="Times New Roman"/>
              </w:rPr>
              <w:t xml:space="preserve">Stoper kaniuli trokara 13 mm, metalowy, gwintowany – 1 szt. 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669E946" w14:textId="7351242C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1E3E124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9BFDF37" w14:textId="046C0477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0E30EE9" w14:textId="760AF19D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951835">
              <w:rPr>
                <w:rFonts w:ascii="Times New Roman" w:hAnsi="Times New Roman" w:cs="Times New Roman"/>
              </w:rPr>
              <w:t>Redukcja do kaniuli trokara 11/5,5 mm. Krótka, wykonana z termoodpornego tworzywa, z gumową zapinką zakładaną na szyjkę kaniuli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71BFB085" w14:textId="0226CD24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33A04E58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E41019C" w14:textId="3154FBE0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EE7AE37" w14:textId="1E7AEBD4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951835">
              <w:rPr>
                <w:rFonts w:ascii="Times New Roman" w:hAnsi="Times New Roman" w:cs="Times New Roman"/>
              </w:rPr>
              <w:t>Redukcja do kaniuli trokara 13/5,5 mm. Krótka, wykonana z termoodpornego tworzywa, z gumową zapinką zakładaną na szyjkę kaniuli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913473A" w14:textId="38AD9147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34F638A7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7EA4A61" w14:textId="1B215592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2343EDB" w14:textId="7476A65C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951835">
              <w:rPr>
                <w:rFonts w:ascii="Times New Roman" w:hAnsi="Times New Roman" w:cs="Times New Roman"/>
              </w:rPr>
              <w:t>Redukcja do kaniuli trokara 13/1</w:t>
            </w:r>
            <w:r>
              <w:rPr>
                <w:rFonts w:ascii="Times New Roman" w:hAnsi="Times New Roman" w:cs="Times New Roman"/>
              </w:rPr>
              <w:t>0</w:t>
            </w:r>
            <w:r w:rsidRPr="00951835">
              <w:rPr>
                <w:rFonts w:ascii="Times New Roman" w:hAnsi="Times New Roman" w:cs="Times New Roman"/>
              </w:rPr>
              <w:t xml:space="preserve"> mm. Krótka, wykonana z termoodpornego tworzywa, </w:t>
            </w:r>
            <w:r>
              <w:rPr>
                <w:rFonts w:ascii="Times New Roman" w:hAnsi="Times New Roman" w:cs="Times New Roman"/>
              </w:rPr>
              <w:br/>
            </w:r>
            <w:r w:rsidRPr="00951835">
              <w:rPr>
                <w:rFonts w:ascii="Times New Roman" w:hAnsi="Times New Roman" w:cs="Times New Roman"/>
              </w:rPr>
              <w:t>z gumową zapinką zakładaną na szyjkę kaniuli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095C4CAD" w14:textId="0751C970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26B7BA61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4E83429" w14:textId="6FA2F772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B25EC66" w14:textId="62460827" w:rsidR="002A0E08" w:rsidRPr="00951835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1835">
              <w:rPr>
                <w:rFonts w:ascii="Times New Roman" w:hAnsi="Times New Roman" w:cs="Times New Roman"/>
              </w:rPr>
              <w:t>Uszczelka zewnętrzna do kaniuli trokara 5,5 mm – 10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8EAE749" w14:textId="1EE1B497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4713B3CD" w14:textId="7AB917F1" w:rsidTr="00B2422A">
        <w:trPr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BDFC087" w14:textId="2B2BDE68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1E9EDE9" w14:textId="6DB9E059" w:rsidR="002A0E08" w:rsidRPr="00951835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1835">
              <w:rPr>
                <w:rFonts w:ascii="Times New Roman" w:hAnsi="Times New Roman" w:cs="Times New Roman"/>
              </w:rPr>
              <w:t>Uszczelka zewnętrzna do kaniuli trokara 11 mm – 10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7658C893" w14:textId="4E058DA0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  <w:tc>
          <w:tcPr>
            <w:tcW w:w="5236" w:type="dxa"/>
          </w:tcPr>
          <w:p w14:paraId="29D88112" w14:textId="0EA6D364" w:rsidR="002A0E08" w:rsidRPr="00EF2149" w:rsidRDefault="002A0E08" w:rsidP="002A0E08">
            <w:pPr>
              <w:spacing w:after="0" w:line="240" w:lineRule="auto"/>
            </w:pPr>
          </w:p>
        </w:tc>
      </w:tr>
      <w:tr w:rsidR="002A0E08" w:rsidRPr="00EF2149" w14:paraId="5269761B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9E597D0" w14:textId="166730A7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7FDE652" w14:textId="5A82FD13" w:rsidR="002A0E08" w:rsidRPr="00951835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1835">
              <w:rPr>
                <w:rFonts w:ascii="Times New Roman" w:hAnsi="Times New Roman" w:cs="Times New Roman"/>
              </w:rPr>
              <w:t>Uszczelka zewnętrzna do kaniuli trokara 13 mm – 10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279B6E0" w14:textId="3F91B16E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2EDBEE82" w14:textId="3D92F9D1" w:rsidTr="00BE3941">
        <w:trPr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2E4D5A2" w14:textId="29921FB0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FE469F1" w14:textId="50AE2D39" w:rsidR="002A0E08" w:rsidRPr="00951835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1835">
              <w:rPr>
                <w:rFonts w:ascii="Times New Roman" w:hAnsi="Times New Roman" w:cs="Times New Roman"/>
              </w:rPr>
              <w:t>Zawór silikonowy do kaniuli trokara 5,5 mm (zapasowy) – 10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8C0FDF8" w14:textId="7ADF376F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  <w:tc>
          <w:tcPr>
            <w:tcW w:w="5236" w:type="dxa"/>
          </w:tcPr>
          <w:p w14:paraId="4A869274" w14:textId="3DEC79A6" w:rsidR="002A0E08" w:rsidRPr="00EF2149" w:rsidRDefault="002A0E08" w:rsidP="002A0E08">
            <w:pPr>
              <w:spacing w:after="0" w:line="240" w:lineRule="auto"/>
            </w:pPr>
          </w:p>
        </w:tc>
      </w:tr>
      <w:tr w:rsidR="002A0E08" w:rsidRPr="00EF2149" w14:paraId="66C691A4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659BBC8" w14:textId="6FD41798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B85B73A" w14:textId="6A1072C5" w:rsidR="002A0E08" w:rsidRPr="00951835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1835">
              <w:rPr>
                <w:rFonts w:ascii="Times New Roman" w:hAnsi="Times New Roman" w:cs="Times New Roman"/>
              </w:rPr>
              <w:t>Zawór silikonowy do kaniuli trokara 11-13 mm (zapasowy) – 5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53D32886" w14:textId="6FCAF014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4C9DFFBB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ACE2F2C" w14:textId="4E47A7AC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2F488B9" w14:textId="578F433E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E1520E">
              <w:rPr>
                <w:rFonts w:ascii="Times New Roman" w:hAnsi="Times New Roman" w:cs="Times New Roman"/>
              </w:rPr>
              <w:t xml:space="preserve">Preparator laparoskopowy typu MARYLAND, bransze o dł. 21 mm, bransze cięte w romby, </w:t>
            </w:r>
            <w:r w:rsidRPr="00E1520E">
              <w:rPr>
                <w:rFonts w:ascii="Times New Roman" w:hAnsi="Times New Roman" w:cs="Times New Roman"/>
              </w:rPr>
              <w:br/>
              <w:t xml:space="preserve">narzędzie 3-częściowe, dł. robocza 360 mm, średnica 5 mm, obrotowe 360⁰, z bagnetowym systemem wpinania rączki. Uchwyt (rączka) wykonana z włókna węglowego, z dodatkowym spocznikiem na palec, z portem HF 45 stopni, bez blokady. Płaszcz (tubus) narzędzia laparoskopowego z portem do mycia </w:t>
            </w:r>
            <w:r w:rsidRPr="00E1520E">
              <w:rPr>
                <w:rFonts w:ascii="Times New Roman" w:hAnsi="Times New Roman" w:cs="Times New Roman"/>
              </w:rPr>
              <w:br/>
              <w:t>w myjni mechanicznej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7A2DDDAC" w14:textId="389EBA47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F37E9B9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7AC3A3F" w14:textId="2BCD058A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182.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5432DAB" w14:textId="4D9C62A4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E1520E">
              <w:rPr>
                <w:rFonts w:ascii="Times New Roman" w:hAnsi="Times New Roman" w:cs="Times New Roman"/>
              </w:rPr>
              <w:t>Nożyczki laparoskopowe typu METZENBAUM, bransze o dł. 17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520E">
              <w:rPr>
                <w:rFonts w:ascii="Times New Roman" w:hAnsi="Times New Roman" w:cs="Times New Roman"/>
              </w:rPr>
              <w:t xml:space="preserve">mm, odgięte, ząbkowane, </w:t>
            </w:r>
            <w:r>
              <w:rPr>
                <w:rFonts w:ascii="Times New Roman" w:hAnsi="Times New Roman" w:cs="Times New Roman"/>
              </w:rPr>
              <w:br/>
            </w:r>
            <w:r w:rsidRPr="00E1520E">
              <w:rPr>
                <w:rFonts w:ascii="Times New Roman" w:hAnsi="Times New Roman" w:cs="Times New Roman"/>
              </w:rPr>
              <w:t>narzędzie 3-częściowe, dł. robocza 360 mm, średnica 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520E">
              <w:rPr>
                <w:rFonts w:ascii="Times New Roman" w:hAnsi="Times New Roman" w:cs="Times New Roman"/>
              </w:rPr>
              <w:t xml:space="preserve">mm, obrotowe 360⁰, z bagnetowym systemem wpinania rączki. Uchwyt (rączka) wykonana z włókna węglowego, z dodatkowym spocznikiem na palec, z portem HF 45 stopni, bez blokady. Płaszcz (tubus) narzędzia laparoskopowego z portem do mycia </w:t>
            </w:r>
            <w:r>
              <w:rPr>
                <w:rFonts w:ascii="Times New Roman" w:hAnsi="Times New Roman" w:cs="Times New Roman"/>
              </w:rPr>
              <w:br/>
            </w:r>
            <w:r w:rsidRPr="00E1520E">
              <w:rPr>
                <w:rFonts w:ascii="Times New Roman" w:hAnsi="Times New Roman" w:cs="Times New Roman"/>
              </w:rPr>
              <w:t xml:space="preserve">w myjni mechanicznej </w:t>
            </w:r>
            <w:r>
              <w:rPr>
                <w:rFonts w:ascii="Times New Roman" w:hAnsi="Times New Roman" w:cs="Times New Roman"/>
              </w:rPr>
              <w:t xml:space="preserve">– </w:t>
            </w:r>
            <w:r w:rsidRPr="00E1520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520E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D3BEE76" w14:textId="30A88381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3A475815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F0E5BA3" w14:textId="682EA701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4DE58C0" w14:textId="43A81CF4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E1520E">
              <w:rPr>
                <w:rFonts w:ascii="Times New Roman" w:hAnsi="Times New Roman" w:cs="Times New Roman"/>
              </w:rPr>
              <w:t xml:space="preserve">Grasper laparoskopowy typu ENDOCLINCH, okienkowy, bransze o dł. 22 mm rowkowane w kształcie trapezu, narzędzie 3-częściowe, dł. robocza 360 mm, średnica 5 mm, obrotowe 360⁰, z bagnetowym systemem wpinania rączki. Uchwyt (rączka) wykonana z włókna węglowego, z systemem bagnetowym wkładu wewnętrznego, z dodatkowym spocznikiem na palec, z portem HF 45 stopni, z blokadą umożliwiającą trwałe otwarcie blokady. Płaszcz (tubus) narzędzia laparoskopowego z portem do mycia </w:t>
            </w:r>
            <w:r w:rsidRPr="00E1520E">
              <w:rPr>
                <w:rFonts w:ascii="Times New Roman" w:hAnsi="Times New Roman" w:cs="Times New Roman"/>
              </w:rPr>
              <w:br/>
              <w:t>w myjni mechanicznej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10FFA41B" w14:textId="5947EA5A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74E783E9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E0AE0EA" w14:textId="3540A9FA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2634F31" w14:textId="3D613D07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E1520E">
              <w:rPr>
                <w:rFonts w:ascii="Times New Roman" w:hAnsi="Times New Roman" w:cs="Times New Roman"/>
              </w:rPr>
              <w:t xml:space="preserve">Grasper laparoskopowy typu ALLIGATOR, bransze o dł. 13 mm, narzędzie 3-częściowe, </w:t>
            </w:r>
            <w:r w:rsidRPr="00E1520E">
              <w:rPr>
                <w:rFonts w:ascii="Times New Roman" w:hAnsi="Times New Roman" w:cs="Times New Roman"/>
              </w:rPr>
              <w:br/>
              <w:t xml:space="preserve">dł. robocza 330 mm, średnica 5 mm, obrotowe 360⁰, z systemem szybkiego montażu "na klik" bez konieczności używania śrub mocujących do składania/rozkładania narzędzia. Uchwyt (rączka) wykonana z włókna węglowego, z systemem bagnetowym wkładu wewnętrznego, z dodatkowym spocznikiem </w:t>
            </w:r>
            <w:r w:rsidRPr="00E1520E">
              <w:rPr>
                <w:rFonts w:ascii="Times New Roman" w:hAnsi="Times New Roman" w:cs="Times New Roman"/>
              </w:rPr>
              <w:br/>
              <w:t>na palec, z portem HF 45 stopni, z blokadą umożliwiającą trwałe otwarcie blokady. Płaszcz (tubus) narzędzia laparoskopowego z portem do mycia w myjni mechanicznej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16E1F101" w14:textId="27178D4F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0255E40D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0BC6599" w14:textId="1444CF32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692846A" w14:textId="25348FC2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E1520E">
              <w:rPr>
                <w:rFonts w:ascii="Times New Roman" w:hAnsi="Times New Roman" w:cs="Times New Roman"/>
              </w:rPr>
              <w:t xml:space="preserve">Grasper laparoskopowy typu CROCE OLMI, lekko płaskie szczęki, jedna bransza ruchoma, górna bransza lekko odgięta na końcu do góry, dł. 25 mm, narzędzie 3-częściowe, dł. robocza 360 mm, średnica 5 mm, obrotowe 360⁰, z bagnetowym systemem wpinania rączki. Uchwyt (rączka) wykonana z włókna węglowego, z systemem bagnetowym wkładu wewnętrznego, z dodatkowym spocznikiem na palec, </w:t>
            </w:r>
            <w:r w:rsidRPr="00E1520E">
              <w:rPr>
                <w:rFonts w:ascii="Times New Roman" w:hAnsi="Times New Roman" w:cs="Times New Roman"/>
              </w:rPr>
              <w:br/>
              <w:t>z portem HF 45 stopni, z blokadą umożliwiającą trwałe otwarcie blokady. Płaszcz (tubus) narzędzia laparoskopowego z portem do mycia w myjni mechanicznej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DEE844A" w14:textId="4174A416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2AE55EDC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41A800B" w14:textId="19752F6D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7AEFE1C" w14:textId="68A67D57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E1520E">
              <w:rPr>
                <w:rFonts w:ascii="Times New Roman" w:hAnsi="Times New Roman" w:cs="Times New Roman"/>
              </w:rPr>
              <w:t xml:space="preserve">Grasper laparoskopowy typu FENESTRATED CLAMP, dł. branszy 41 mm, rowkowany poprzecznie, dwie bransze ruchome, narzędzie 3-częściowe, dł. robocza 360 mm, średnica 5 mm, obrotowe 360⁰, </w:t>
            </w:r>
            <w:r w:rsidRPr="00E1520E">
              <w:rPr>
                <w:rFonts w:ascii="Times New Roman" w:hAnsi="Times New Roman" w:cs="Times New Roman"/>
              </w:rPr>
              <w:br/>
              <w:t xml:space="preserve">z bagnetowym systemem wpinania rączki. Uchwyt (rączka) wykonana z włókna węglowego, z systemem bagnetowym wkładu wewnętrznego, z dodatkowym spocznikiem na palec, z portem HF 45 stopni, </w:t>
            </w:r>
            <w:r w:rsidRPr="00E1520E">
              <w:rPr>
                <w:rFonts w:ascii="Times New Roman" w:hAnsi="Times New Roman" w:cs="Times New Roman"/>
              </w:rPr>
              <w:br/>
              <w:t>z blokadą umożliwiającą trwałe otwarcie blokady. Płaszcz (tubus) narzędzia laparoskopowego z portem do mycia w myjni mechanicznej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0F578065" w14:textId="424FD85F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1FF1DF04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EFC8B9B" w14:textId="54A42236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9849FF6" w14:textId="33A4FDA2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E1520E">
              <w:rPr>
                <w:rFonts w:ascii="Times New Roman" w:hAnsi="Times New Roman" w:cs="Times New Roman"/>
              </w:rPr>
              <w:t xml:space="preserve">Grasper laparoskopowy typu FENESTRATED, bransze o dł. 14 mm, okienkowy, rowkowany poprzecznie, dwie bransze ruchome, narzędzie 3-częściowe, dł. robocza 360 mm, średnica 5 mm, obrotowe 360⁰, </w:t>
            </w:r>
            <w:r w:rsidRPr="00E1520E">
              <w:rPr>
                <w:rFonts w:ascii="Times New Roman" w:hAnsi="Times New Roman" w:cs="Times New Roman"/>
              </w:rPr>
              <w:br/>
            </w:r>
            <w:r w:rsidRPr="00E1520E">
              <w:rPr>
                <w:rFonts w:ascii="Times New Roman" w:hAnsi="Times New Roman" w:cs="Times New Roman"/>
              </w:rPr>
              <w:lastRenderedPageBreak/>
              <w:t xml:space="preserve">z bagnetowym systemem wpinania rączki. Uchwyt (rączka) wykonana z włókna węglowego, z systemem bagnetowym wkładu wewnętrznego, z dodatkowym spocznikiem na palec, z portem HF 45 stopni, </w:t>
            </w:r>
            <w:r w:rsidRPr="00E1520E">
              <w:rPr>
                <w:rFonts w:ascii="Times New Roman" w:hAnsi="Times New Roman" w:cs="Times New Roman"/>
              </w:rPr>
              <w:br/>
              <w:t>z blokadą umożliwiającą trwałe otwarcie blokady. Płaszcz (tubus) narzędzia laparoskopowego z portem do mycia w myjni mechanicznej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7FF9745C" w14:textId="12FAD403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lastRenderedPageBreak/>
              <w:t>TAK/NIE</w:t>
            </w:r>
          </w:p>
        </w:tc>
      </w:tr>
      <w:tr w:rsidR="002A0E08" w:rsidRPr="00EF2149" w14:paraId="02EEA173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D055E05" w14:textId="113E6DBA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1F496D1" w14:textId="04D353F7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E1520E">
              <w:rPr>
                <w:rFonts w:ascii="Times New Roman" w:hAnsi="Times New Roman" w:cs="Times New Roman"/>
              </w:rPr>
              <w:t xml:space="preserve">Grasper laparoskopowy typu RETRACTION, bransze o dł. 23 mm, jedna bransza ruchoma, bransze zakończone zębem 2x3, narzędzie 3-częściowe, dł. robocza 360 mm, średnica 5 mm, obrotowe 360⁰, </w:t>
            </w:r>
            <w:r w:rsidRPr="00E1520E">
              <w:rPr>
                <w:rFonts w:ascii="Times New Roman" w:hAnsi="Times New Roman" w:cs="Times New Roman"/>
              </w:rPr>
              <w:br/>
              <w:t xml:space="preserve">z bagnetowym systemem wpinania rączki. Uchwyt (rączka) wykonana z włókna węglowego, z systemem bagnetowym wkładu wewnętrznego, z dodatkowym spocznikiem na palec, z portem HF 45 stopni, </w:t>
            </w:r>
            <w:r w:rsidRPr="00E1520E">
              <w:rPr>
                <w:rFonts w:ascii="Times New Roman" w:hAnsi="Times New Roman" w:cs="Times New Roman"/>
              </w:rPr>
              <w:br/>
              <w:t>z blokadą umożliwiającą trwałe otwarcie blokady. Płaszcz (tubus) narzędzia laparoskopowego z portem do mycia w myjni mechanicznej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F4AC82F" w14:textId="79DB8A54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1DA07B37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7B45B3F" w14:textId="717F6103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D1D48A4" w14:textId="5E201EDC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AE0080">
              <w:rPr>
                <w:rFonts w:ascii="Times New Roman" w:hAnsi="Times New Roman" w:cs="Times New Roman"/>
              </w:rPr>
              <w:t xml:space="preserve">Grasper laparoskopowy typu CLAW z  zębami 2x3, jedna bransza ruchoma, długość 30 mm, </w:t>
            </w:r>
            <w:r w:rsidRPr="00AE0080">
              <w:rPr>
                <w:rFonts w:ascii="Times New Roman" w:hAnsi="Times New Roman" w:cs="Times New Roman"/>
              </w:rPr>
              <w:br/>
              <w:t>narzędzie 3-częściowe, dł. robocza 360 mm, średnica 10 mm, obrotowe 360⁰, z bagnetowym systemem wpinania rączki. Uchwyt (rączka) wykonana z włókna węglowego, z systemem bagnetowym wkładu wewnętrznego, z dodatkowym spocznikiem na palec, z portem HF 45 stopni, z blokadą umożliwiającą trwałe otwarcie blokady. Płaszcz (tubus) narzędzia laparoskopowego z portem do mycia w myjni mechanicznej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6778BABB" w14:textId="67BFF5F4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4D01DBD7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0A3BA4F" w14:textId="73768CF5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42F2D90" w14:textId="762887CA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AE0080">
              <w:rPr>
                <w:rFonts w:ascii="Times New Roman" w:hAnsi="Times New Roman" w:cs="Times New Roman"/>
              </w:rPr>
              <w:t>Elektroda monopolarna typu haczyk, śr. 5 mm , dł. 330 mm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70F39E03" w14:textId="07B7491C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78CCCCAC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B5B9F98" w14:textId="7D6DD934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50677E9" w14:textId="0BEE37DD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AE0080">
              <w:rPr>
                <w:rFonts w:ascii="Times New Roman" w:hAnsi="Times New Roman" w:cs="Times New Roman"/>
              </w:rPr>
              <w:t>Przewód monopolarny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43322DA" w14:textId="6BB45047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6378105A" w14:textId="4743EBEA" w:rsidTr="00A6248F">
        <w:trPr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14B5089" w14:textId="02BEAFD9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15D5476" w14:textId="2D50EEB4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AE0080">
              <w:rPr>
                <w:rFonts w:ascii="Times New Roman" w:hAnsi="Times New Roman" w:cs="Times New Roman"/>
              </w:rPr>
              <w:t>Narzędzie laparoskopowe bipolarne typu kleszczyki atraumatyczne chwytające, okienkowe, dł. 340 mm.    Tubus /tuba, śr. 5 mm, 340 mm. Uchwyt do narzędzia bipolarnego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47E11A7" w14:textId="579D1202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  <w:tc>
          <w:tcPr>
            <w:tcW w:w="5236" w:type="dxa"/>
          </w:tcPr>
          <w:p w14:paraId="13BE5AA2" w14:textId="264564C3" w:rsidR="002A0E08" w:rsidRPr="00EF2149" w:rsidRDefault="002A0E08" w:rsidP="002A0E08">
            <w:pPr>
              <w:spacing w:after="0" w:line="240" w:lineRule="auto"/>
            </w:pPr>
          </w:p>
        </w:tc>
      </w:tr>
      <w:tr w:rsidR="002A0E08" w:rsidRPr="00EF2149" w14:paraId="3FE69BDA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01840FD" w14:textId="2F5BF769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D81D9CB" w14:textId="64DD74AF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AE0080">
              <w:rPr>
                <w:rFonts w:ascii="Times New Roman" w:hAnsi="Times New Roman" w:cs="Times New Roman"/>
              </w:rPr>
              <w:t>Kabel bipolarny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98CF6D8" w14:textId="259A31C9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55ED0F80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CF5DCCE" w14:textId="0FBB8B4D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F247FCF" w14:textId="5C7B02BA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AE0080">
              <w:rPr>
                <w:rFonts w:ascii="Times New Roman" w:hAnsi="Times New Roman" w:cs="Times New Roman"/>
              </w:rPr>
              <w:t>Końcówka ssąco-płucząca pistoletowa, metalowa, z uniwersalnym podłączeniem drenów "na wcisk" oraz złączką typu Luer-Lock pasującą bezpośrednio do drenów pompy laparoskopowej. Rurka ssąco-płucząca z minimum czterema otworami odbarcz</w:t>
            </w:r>
            <w:r>
              <w:rPr>
                <w:rFonts w:ascii="Times New Roman" w:hAnsi="Times New Roman" w:cs="Times New Roman"/>
              </w:rPr>
              <w:t>a</w:t>
            </w:r>
            <w:r w:rsidRPr="00AE0080">
              <w:rPr>
                <w:rFonts w:ascii="Times New Roman" w:hAnsi="Times New Roman" w:cs="Times New Roman"/>
              </w:rPr>
              <w:t>jącymi, dł. 330-340 mm, średnica 5 mm, możliwość podłączenia dodatkowej igły punkcyjnej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6481226" w14:textId="404E2D76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0A337827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2787739" w14:textId="1112D6DE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2827163" w14:textId="551E04BF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AE0080">
              <w:rPr>
                <w:rFonts w:ascii="Times New Roman" w:hAnsi="Times New Roman" w:cs="Times New Roman"/>
              </w:rPr>
              <w:t>Igła punkcyjna do ssaka pistoletowego śr. 5 mm, dł. 330 mm, końcówka robocza śr. 1,5 mm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144DF33" w14:textId="56245B26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28EC03CC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39534B9" w14:textId="467105E7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197.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E14A521" w14:textId="16678968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AE0080">
              <w:rPr>
                <w:rFonts w:ascii="Times New Roman" w:hAnsi="Times New Roman" w:cs="Times New Roman"/>
              </w:rPr>
              <w:t>Szydło laparoskopowe z ogranicznikiem głębokości penetracji o wymiarach 180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0080">
              <w:rPr>
                <w:rFonts w:ascii="Times New Roman" w:hAnsi="Times New Roman" w:cs="Times New Roman"/>
              </w:rPr>
              <w:t>mm/3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0080">
              <w:rPr>
                <w:rFonts w:ascii="Times New Roman" w:hAnsi="Times New Roman" w:cs="Times New Roman"/>
              </w:rPr>
              <w:t>mm, autoklawowalne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90FA9A5" w14:textId="2EAD7289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0194ECDD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56E98B9" w14:textId="0055199A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EE59F96" w14:textId="08A15C3B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AE0080">
              <w:rPr>
                <w:rFonts w:ascii="Times New Roman" w:hAnsi="Times New Roman" w:cs="Times New Roman"/>
              </w:rPr>
              <w:t>Retraktor wątrobowy, giętki, typu SNAKE, pętlowy, o długości 380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0080">
              <w:rPr>
                <w:rFonts w:ascii="Times New Roman" w:hAnsi="Times New Roman" w:cs="Times New Roman"/>
              </w:rPr>
              <w:t>mm, średnica 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0080">
              <w:rPr>
                <w:rFonts w:ascii="Times New Roman" w:hAnsi="Times New Roman" w:cs="Times New Roman"/>
              </w:rPr>
              <w:t>mm, śruba metalowa z blokadą dalszego docisku, port Luer-Lock do mycia w myjni mechanicznej, średnica pętli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0080">
              <w:rPr>
                <w:rFonts w:ascii="Times New Roman" w:hAnsi="Times New Roman" w:cs="Times New Roman"/>
              </w:rPr>
              <w:t>&gt; 80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0080">
              <w:rPr>
                <w:rFonts w:ascii="Times New Roman" w:hAnsi="Times New Roman" w:cs="Times New Roman"/>
              </w:rPr>
              <w:t>mm, autoklawowalny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4A28280A" w14:textId="1555C96C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066FBDCA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94F9CF9" w14:textId="04DD620C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E45C943" w14:textId="0DFA9505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AE0080">
              <w:rPr>
                <w:rFonts w:ascii="Times New Roman" w:hAnsi="Times New Roman" w:cs="Times New Roman"/>
              </w:rPr>
              <w:t>Imadło laparoskopowe ultralekkie, 330 mm/5 mm, aluminiowa rękojeść prosta, szczęki proste. Port do mycia w myjni mechanicznej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646D540" w14:textId="385337F9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5142177A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7D09114" w14:textId="796B21E8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75A6390" w14:textId="3C101DDA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AE0080">
              <w:rPr>
                <w:rFonts w:ascii="Times New Roman" w:hAnsi="Times New Roman" w:cs="Times New Roman"/>
              </w:rPr>
              <w:t>Klipsownica laparoskopowa "XL", śr. 10 mm do klipsów polimerowych XL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11AA671A" w14:textId="25C6DEDC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5C4EC96B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F8B84A6" w14:textId="1FC07023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66CD2A2" w14:textId="5BF3C863" w:rsidR="002A0E08" w:rsidRPr="000F1252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0F1252">
              <w:rPr>
                <w:rFonts w:ascii="Times New Roman" w:hAnsi="Times New Roman" w:cs="Times New Roman"/>
              </w:rPr>
              <w:t>Klipsy polimerowe rozmiar "XL" do naczyń 7-16 mm. – 84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7D97449" w14:textId="36B6E8DF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146D2AE5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591F0DA" w14:textId="3023EBBC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AD1B303" w14:textId="4DAAF7FF" w:rsidR="002A0E08" w:rsidRPr="00AE0080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E0080">
              <w:rPr>
                <w:rFonts w:ascii="Times New Roman" w:hAnsi="Times New Roman" w:cs="Times New Roman"/>
              </w:rPr>
              <w:t xml:space="preserve">Klipsownica do klipsów tytanowych M/L, nierozbieralna, wielorazowa, laparoskopowa. </w:t>
            </w:r>
            <w:r>
              <w:rPr>
                <w:rFonts w:ascii="Times New Roman" w:hAnsi="Times New Roman" w:cs="Times New Roman"/>
              </w:rPr>
              <w:t>d</w:t>
            </w:r>
            <w:r w:rsidRPr="00AE0080">
              <w:rPr>
                <w:rFonts w:ascii="Times New Roman" w:hAnsi="Times New Roman" w:cs="Times New Roman"/>
              </w:rPr>
              <w:t>ł</w:t>
            </w:r>
            <w:r>
              <w:rPr>
                <w:rFonts w:ascii="Times New Roman" w:hAnsi="Times New Roman" w:cs="Times New Roman"/>
              </w:rPr>
              <w:t>.</w:t>
            </w:r>
            <w:r w:rsidRPr="00AE0080">
              <w:rPr>
                <w:rFonts w:ascii="Times New Roman" w:hAnsi="Times New Roman" w:cs="Times New Roman"/>
              </w:rPr>
              <w:t xml:space="preserve"> 330 mm </w:t>
            </w:r>
            <w:r>
              <w:rPr>
                <w:rFonts w:ascii="Times New Roman" w:hAnsi="Times New Roman" w:cs="Times New Roman"/>
              </w:rPr>
              <w:br/>
            </w:r>
            <w:r w:rsidRPr="00AE0080">
              <w:rPr>
                <w:rFonts w:ascii="Times New Roman" w:hAnsi="Times New Roman" w:cs="Times New Roman"/>
              </w:rPr>
              <w:t>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39CD4F6F" w14:textId="70CEA508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5441D170" w14:textId="77777777" w:rsidTr="00B2422A">
        <w:trPr>
          <w:gridAfter w:val="1"/>
          <w:wAfter w:w="5236" w:type="dxa"/>
          <w:trHeight w:val="25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BE1C208" w14:textId="33C6B5F3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EDD7118" w14:textId="4E86A10B" w:rsidR="002A0E08" w:rsidRPr="009E0641" w:rsidRDefault="002A0E08" w:rsidP="002A0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0F1252">
              <w:rPr>
                <w:rFonts w:ascii="Times New Roman" w:hAnsi="Times New Roman" w:cs="Times New Roman"/>
              </w:rPr>
              <w:t>Klipsy tytanowe rozmiar M/L –</w:t>
            </w:r>
            <w:r>
              <w:rPr>
                <w:rFonts w:ascii="Times New Roman" w:hAnsi="Times New Roman" w:cs="Times New Roman"/>
              </w:rPr>
              <w:t xml:space="preserve"> 120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6048646F" w14:textId="6C1CDE95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  <w:tr w:rsidR="002A0E08" w:rsidRPr="00EF2149" w14:paraId="5FC43400" w14:textId="77777777" w:rsidTr="009E0641">
        <w:trPr>
          <w:gridAfter w:val="1"/>
          <w:wAfter w:w="5236" w:type="dxa"/>
          <w:trHeight w:val="70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C0C8ABA" w14:textId="321B9CEA" w:rsidR="002A0E08" w:rsidRPr="009E0641" w:rsidRDefault="002A0E08" w:rsidP="002A0E0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204.</w:t>
            </w:r>
          </w:p>
        </w:tc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83307FF" w14:textId="32F8BDC4" w:rsidR="002A0E08" w:rsidRPr="009E0641" w:rsidRDefault="002A0E08" w:rsidP="002A0E08">
            <w:pPr>
              <w:spacing w:line="240" w:lineRule="auto"/>
              <w:jc w:val="both"/>
              <w:rPr>
                <w:rFonts w:ascii="Times New Roman" w:hAnsi="Times New Roman" w:cs="Times New Roman"/>
                <w:color w:val="EE0000"/>
              </w:rPr>
            </w:pPr>
            <w:r w:rsidRPr="00AE0080">
              <w:rPr>
                <w:rFonts w:ascii="Times New Roman" w:hAnsi="Times New Roman" w:cs="Times New Roman"/>
              </w:rPr>
              <w:t>Pojemnik sterylizacyjny wymiary zewnętrzne: 600 x 272 wys. 138 mm, pokrywa z bezobsługowymi filtrami typu BIO-STOP. Kosz druciany z uchwytami, z matą silikonową typu MESH – 1 szt.</w:t>
            </w:r>
          </w:p>
        </w:tc>
        <w:tc>
          <w:tcPr>
            <w:tcW w:w="5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</w:tcPr>
          <w:p w14:paraId="28C67005" w14:textId="3E1FDD06" w:rsidR="002A0E08" w:rsidRPr="009E0641" w:rsidRDefault="002A0E08" w:rsidP="002A0E08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EE0000"/>
                <w:kern w:val="2"/>
                <w:lang w:eastAsia="zh-CN"/>
              </w:rPr>
            </w:pPr>
            <w:r w:rsidRPr="009E0641">
              <w:rPr>
                <w:rFonts w:ascii="Times New Roman" w:eastAsia="Times New Roman" w:hAnsi="Times New Roman" w:cs="Times New Roman"/>
                <w:bCs/>
                <w:color w:val="000000"/>
                <w:kern w:val="2"/>
                <w:lang w:eastAsia="zh-CN"/>
              </w:rPr>
              <w:t>TAK/NIE</w:t>
            </w:r>
          </w:p>
        </w:tc>
      </w:tr>
    </w:tbl>
    <w:p w14:paraId="782C32E0" w14:textId="77777777" w:rsidR="00295BE2" w:rsidRDefault="00295BE2" w:rsidP="000352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3AF84F" w14:textId="11DF960C" w:rsidR="0010125C" w:rsidRPr="00F6233B" w:rsidRDefault="00EF2149" w:rsidP="00F623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2149">
        <w:rPr>
          <w:rFonts w:ascii="Times New Roman" w:hAnsi="Times New Roman" w:cs="Times New Roman"/>
          <w:b/>
          <w:bCs/>
          <w:sz w:val="24"/>
          <w:szCs w:val="24"/>
        </w:rPr>
        <w:t>Niepodanie parametrów, gdzie jest to wymagane lub nie zaznaczenie odpowiedzi TAK lub NIE w kolumnie 3 spowoduje odrzucenie oferty</w:t>
      </w:r>
      <w:r w:rsidRPr="00EF214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F214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F214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F214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F214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F214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F214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F214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F2149">
        <w:rPr>
          <w:rFonts w:ascii="Times New Roman" w:hAnsi="Times New Roman" w:cs="Times New Roman"/>
          <w:b/>
          <w:bCs/>
          <w:sz w:val="24"/>
          <w:szCs w:val="24"/>
        </w:rPr>
        <w:tab/>
      </w:r>
    </w:p>
    <w:sectPr w:rsidR="0010125C" w:rsidRPr="00F6233B" w:rsidSect="00C6421E">
      <w:pgSz w:w="16838" w:h="11906" w:orient="landscape"/>
      <w:pgMar w:top="1417" w:right="1417" w:bottom="1417" w:left="1417" w:header="0" w:footer="0" w:gutter="0"/>
      <w:cols w:space="708"/>
      <w:formProt w:val="0"/>
      <w:docGrid w:linePitch="360" w:charSpace="204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E4F7A" w14:textId="77777777" w:rsidR="00741895" w:rsidRDefault="00741895" w:rsidP="00C6421E">
      <w:pPr>
        <w:spacing w:after="0" w:line="240" w:lineRule="auto"/>
      </w:pPr>
      <w:r>
        <w:separator/>
      </w:r>
    </w:p>
  </w:endnote>
  <w:endnote w:type="continuationSeparator" w:id="0">
    <w:p w14:paraId="117A5CBE" w14:textId="77777777" w:rsidR="00741895" w:rsidRDefault="00741895" w:rsidP="00C64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">
    <w:altName w:val="Calibri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78D95" w14:textId="77777777" w:rsidR="00741895" w:rsidRDefault="00741895" w:rsidP="00C6421E">
      <w:pPr>
        <w:spacing w:after="0" w:line="240" w:lineRule="auto"/>
      </w:pPr>
      <w:r>
        <w:separator/>
      </w:r>
    </w:p>
  </w:footnote>
  <w:footnote w:type="continuationSeparator" w:id="0">
    <w:p w14:paraId="30FF7EE7" w14:textId="77777777" w:rsidR="00741895" w:rsidRDefault="00741895" w:rsidP="00C64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2662EB6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5C62E52"/>
    <w:multiLevelType w:val="hybridMultilevel"/>
    <w:tmpl w:val="77E867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15952"/>
    <w:multiLevelType w:val="multilevel"/>
    <w:tmpl w:val="D7A8BF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B879DD"/>
    <w:multiLevelType w:val="hybridMultilevel"/>
    <w:tmpl w:val="CF4C4E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C641BB"/>
    <w:multiLevelType w:val="hybridMultilevel"/>
    <w:tmpl w:val="BC36DE00"/>
    <w:lvl w:ilvl="0" w:tplc="FFFFFFFF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352"/>
        </w:tabs>
        <w:ind w:left="35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772"/>
        </w:tabs>
        <w:ind w:left="77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192"/>
        </w:tabs>
        <w:ind w:left="119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1612"/>
        </w:tabs>
        <w:ind w:left="161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032"/>
        </w:tabs>
        <w:ind w:left="203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452"/>
        </w:tabs>
        <w:ind w:left="245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2872"/>
        </w:tabs>
        <w:ind w:left="287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292"/>
        </w:tabs>
        <w:ind w:left="3292" w:hanging="420"/>
      </w:pPr>
      <w:rPr>
        <w:rFonts w:ascii="Wingdings" w:hAnsi="Wingdings" w:hint="default"/>
      </w:rPr>
    </w:lvl>
  </w:abstractNum>
  <w:abstractNum w:abstractNumId="7" w15:restartNumberingAfterBreak="0">
    <w:nsid w:val="099D716C"/>
    <w:multiLevelType w:val="hybridMultilevel"/>
    <w:tmpl w:val="0A3E27C4"/>
    <w:lvl w:ilvl="0" w:tplc="FFFFFFFF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MS Mincho" w:hAnsi="Times New Roman" w:cs="Times New Roman" w:hint="default"/>
      </w:rPr>
    </w:lvl>
    <w:lvl w:ilvl="1" w:tplc="078A78AA">
      <w:start w:val="1"/>
      <w:numFmt w:val="bullet"/>
      <w:lvlText w:val=""/>
      <w:lvlJc w:val="left"/>
      <w:pPr>
        <w:tabs>
          <w:tab w:val="num" w:pos="292"/>
        </w:tabs>
        <w:ind w:left="272" w:hanging="340"/>
      </w:pPr>
      <w:rPr>
        <w:rFonts w:ascii="Symbol" w:hAnsi="Symbol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772"/>
        </w:tabs>
        <w:ind w:left="77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192"/>
        </w:tabs>
        <w:ind w:left="119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1612"/>
        </w:tabs>
        <w:ind w:left="161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032"/>
        </w:tabs>
        <w:ind w:left="203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452"/>
        </w:tabs>
        <w:ind w:left="245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2872"/>
        </w:tabs>
        <w:ind w:left="287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292"/>
        </w:tabs>
        <w:ind w:left="3292" w:hanging="420"/>
      </w:pPr>
      <w:rPr>
        <w:rFonts w:ascii="Wingdings" w:hAnsi="Wingdings" w:hint="default"/>
      </w:rPr>
    </w:lvl>
  </w:abstractNum>
  <w:abstractNum w:abstractNumId="8" w15:restartNumberingAfterBreak="0">
    <w:nsid w:val="0E963483"/>
    <w:multiLevelType w:val="hybridMultilevel"/>
    <w:tmpl w:val="A2A666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1E2FFE"/>
    <w:multiLevelType w:val="hybridMultilevel"/>
    <w:tmpl w:val="46D49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C5D42"/>
    <w:multiLevelType w:val="hybridMultilevel"/>
    <w:tmpl w:val="D8A86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6E30A7"/>
    <w:multiLevelType w:val="hybridMultilevel"/>
    <w:tmpl w:val="516AC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D02EB4"/>
    <w:multiLevelType w:val="hybridMultilevel"/>
    <w:tmpl w:val="BF327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D96E8A"/>
    <w:multiLevelType w:val="hybridMultilevel"/>
    <w:tmpl w:val="D4AEA2B0"/>
    <w:lvl w:ilvl="0" w:tplc="6C60FD6C">
      <w:start w:val="3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CB0A95"/>
    <w:multiLevelType w:val="hybridMultilevel"/>
    <w:tmpl w:val="6AB4D2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CF2E88"/>
    <w:multiLevelType w:val="hybridMultilevel"/>
    <w:tmpl w:val="B7FCC5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14411E"/>
    <w:multiLevelType w:val="hybridMultilevel"/>
    <w:tmpl w:val="BCF6ADB2"/>
    <w:lvl w:ilvl="0" w:tplc="14183802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095D34"/>
    <w:multiLevelType w:val="hybridMultilevel"/>
    <w:tmpl w:val="A6326F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C022E7"/>
    <w:multiLevelType w:val="multilevel"/>
    <w:tmpl w:val="D7A8BF04"/>
    <w:styleLink w:val="WWNum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i w:val="0"/>
        <w:strike w:val="0"/>
        <w:dstrike w:val="0"/>
        <w:color w:val="00000A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DD77E6"/>
    <w:multiLevelType w:val="multilevel"/>
    <w:tmpl w:val="D7A8BF04"/>
    <w:numStyleLink w:val="WWNum4"/>
  </w:abstractNum>
  <w:abstractNum w:abstractNumId="20" w15:restartNumberingAfterBreak="0">
    <w:nsid w:val="4F926A01"/>
    <w:multiLevelType w:val="hybridMultilevel"/>
    <w:tmpl w:val="AA32C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52BA3"/>
    <w:multiLevelType w:val="hybridMultilevel"/>
    <w:tmpl w:val="89B6B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6144E"/>
    <w:multiLevelType w:val="hybridMultilevel"/>
    <w:tmpl w:val="40E4F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E25CB"/>
    <w:multiLevelType w:val="multilevel"/>
    <w:tmpl w:val="D7A8BF04"/>
    <w:styleLink w:val="WWNum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i w:val="0"/>
        <w:strike w:val="0"/>
        <w:dstrike w:val="0"/>
        <w:color w:val="00000A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AC2DE6"/>
    <w:multiLevelType w:val="hybridMultilevel"/>
    <w:tmpl w:val="1E60A4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582838"/>
    <w:multiLevelType w:val="hybridMultilevel"/>
    <w:tmpl w:val="CD5A9B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462AF2"/>
    <w:multiLevelType w:val="hybridMultilevel"/>
    <w:tmpl w:val="81947D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E04C2"/>
    <w:multiLevelType w:val="hybridMultilevel"/>
    <w:tmpl w:val="7E7A9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11B3A"/>
    <w:multiLevelType w:val="hybridMultilevel"/>
    <w:tmpl w:val="51745C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250C6"/>
    <w:multiLevelType w:val="multilevel"/>
    <w:tmpl w:val="0894770C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659EE"/>
    <w:multiLevelType w:val="hybridMultilevel"/>
    <w:tmpl w:val="79FAD1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20EC5"/>
    <w:multiLevelType w:val="hybridMultilevel"/>
    <w:tmpl w:val="85EC4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BA32FA"/>
    <w:multiLevelType w:val="hybridMultilevel"/>
    <w:tmpl w:val="A738AA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F04568"/>
    <w:multiLevelType w:val="multilevel"/>
    <w:tmpl w:val="D7A8BF04"/>
    <w:numStyleLink w:val="WWNum4"/>
  </w:abstractNum>
  <w:abstractNum w:abstractNumId="34" w15:restartNumberingAfterBreak="0">
    <w:nsid w:val="74E0069F"/>
    <w:multiLevelType w:val="hybridMultilevel"/>
    <w:tmpl w:val="668477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EE0FF2"/>
    <w:multiLevelType w:val="hybridMultilevel"/>
    <w:tmpl w:val="B8CC15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F61936"/>
    <w:multiLevelType w:val="hybridMultilevel"/>
    <w:tmpl w:val="AA2021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9B5C23"/>
    <w:multiLevelType w:val="hybridMultilevel"/>
    <w:tmpl w:val="C44640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655159">
    <w:abstractNumId w:val="1"/>
  </w:num>
  <w:num w:numId="2" w16cid:durableId="149291867">
    <w:abstractNumId w:val="2"/>
  </w:num>
  <w:num w:numId="3" w16cid:durableId="473062950">
    <w:abstractNumId w:val="16"/>
  </w:num>
  <w:num w:numId="4" w16cid:durableId="1841389538">
    <w:abstractNumId w:val="0"/>
    <w:lvlOverride w:ilvl="0">
      <w:lvl w:ilvl="0">
        <w:start w:val="1"/>
        <w:numFmt w:val="bullet"/>
        <w:lvlText w:val=""/>
        <w:legacy w:legacy="1" w:legacySpace="0" w:legacyIndent="142"/>
        <w:lvlJc w:val="left"/>
        <w:pPr>
          <w:ind w:left="142" w:hanging="142"/>
        </w:pPr>
        <w:rPr>
          <w:rFonts w:ascii="Symbol" w:hAnsi="Symbol" w:hint="default"/>
        </w:rPr>
      </w:lvl>
    </w:lvlOverride>
  </w:num>
  <w:num w:numId="5" w16cid:durableId="1510414634">
    <w:abstractNumId w:val="6"/>
  </w:num>
  <w:num w:numId="6" w16cid:durableId="1542089785">
    <w:abstractNumId w:val="7"/>
  </w:num>
  <w:num w:numId="7" w16cid:durableId="1456563886">
    <w:abstractNumId w:val="32"/>
  </w:num>
  <w:num w:numId="8" w16cid:durableId="1729189065">
    <w:abstractNumId w:val="34"/>
  </w:num>
  <w:num w:numId="9" w16cid:durableId="305858343">
    <w:abstractNumId w:val="15"/>
  </w:num>
  <w:num w:numId="10" w16cid:durableId="151339564">
    <w:abstractNumId w:val="21"/>
  </w:num>
  <w:num w:numId="11" w16cid:durableId="1875262584">
    <w:abstractNumId w:val="11"/>
  </w:num>
  <w:num w:numId="12" w16cid:durableId="1534539356">
    <w:abstractNumId w:val="14"/>
  </w:num>
  <w:num w:numId="13" w16cid:durableId="129638968">
    <w:abstractNumId w:val="29"/>
  </w:num>
  <w:num w:numId="14" w16cid:durableId="311061204">
    <w:abstractNumId w:val="23"/>
  </w:num>
  <w:num w:numId="15" w16cid:durableId="2014186685">
    <w:abstractNumId w:val="18"/>
  </w:num>
  <w:num w:numId="16" w16cid:durableId="1430353553">
    <w:abstractNumId w:val="4"/>
  </w:num>
  <w:num w:numId="17" w16cid:durableId="2135058504">
    <w:abstractNumId w:val="33"/>
  </w:num>
  <w:num w:numId="18" w16cid:durableId="439030596">
    <w:abstractNumId w:val="19"/>
  </w:num>
  <w:num w:numId="19" w16cid:durableId="1674457746">
    <w:abstractNumId w:val="13"/>
  </w:num>
  <w:num w:numId="20" w16cid:durableId="936790246">
    <w:abstractNumId w:val="3"/>
  </w:num>
  <w:num w:numId="21" w16cid:durableId="1948999738">
    <w:abstractNumId w:val="8"/>
  </w:num>
  <w:num w:numId="22" w16cid:durableId="507446598">
    <w:abstractNumId w:val="37"/>
  </w:num>
  <w:num w:numId="23" w16cid:durableId="128860247">
    <w:abstractNumId w:val="9"/>
  </w:num>
  <w:num w:numId="24" w16cid:durableId="1425301033">
    <w:abstractNumId w:val="25"/>
  </w:num>
  <w:num w:numId="25" w16cid:durableId="153690241">
    <w:abstractNumId w:val="10"/>
  </w:num>
  <w:num w:numId="26" w16cid:durableId="1957984519">
    <w:abstractNumId w:val="20"/>
  </w:num>
  <w:num w:numId="27" w16cid:durableId="223182524">
    <w:abstractNumId w:val="22"/>
  </w:num>
  <w:num w:numId="28" w16cid:durableId="51120579">
    <w:abstractNumId w:val="30"/>
  </w:num>
  <w:num w:numId="29" w16cid:durableId="1731345017">
    <w:abstractNumId w:val="5"/>
  </w:num>
  <w:num w:numId="30" w16cid:durableId="47993546">
    <w:abstractNumId w:val="26"/>
  </w:num>
  <w:num w:numId="31" w16cid:durableId="1550458684">
    <w:abstractNumId w:val="36"/>
  </w:num>
  <w:num w:numId="32" w16cid:durableId="852114237">
    <w:abstractNumId w:val="24"/>
  </w:num>
  <w:num w:numId="33" w16cid:durableId="27920363">
    <w:abstractNumId w:val="27"/>
  </w:num>
  <w:num w:numId="34" w16cid:durableId="361394756">
    <w:abstractNumId w:val="28"/>
  </w:num>
  <w:num w:numId="35" w16cid:durableId="238175819">
    <w:abstractNumId w:val="35"/>
  </w:num>
  <w:num w:numId="36" w16cid:durableId="1161964085">
    <w:abstractNumId w:val="31"/>
  </w:num>
  <w:num w:numId="37" w16cid:durableId="1578519670">
    <w:abstractNumId w:val="12"/>
  </w:num>
  <w:num w:numId="38" w16cid:durableId="8900694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25C"/>
    <w:rsid w:val="000009D3"/>
    <w:rsid w:val="000060E8"/>
    <w:rsid w:val="00021574"/>
    <w:rsid w:val="00024577"/>
    <w:rsid w:val="000352B2"/>
    <w:rsid w:val="0003601D"/>
    <w:rsid w:val="000415CB"/>
    <w:rsid w:val="000869FF"/>
    <w:rsid w:val="000874D1"/>
    <w:rsid w:val="000948CE"/>
    <w:rsid w:val="000A71E2"/>
    <w:rsid w:val="000B2ACF"/>
    <w:rsid w:val="000B55BE"/>
    <w:rsid w:val="000D77D5"/>
    <w:rsid w:val="000E08C0"/>
    <w:rsid w:val="000E6A33"/>
    <w:rsid w:val="000F1252"/>
    <w:rsid w:val="0010125C"/>
    <w:rsid w:val="00102A35"/>
    <w:rsid w:val="00147939"/>
    <w:rsid w:val="00172935"/>
    <w:rsid w:val="00180739"/>
    <w:rsid w:val="00180761"/>
    <w:rsid w:val="00195E84"/>
    <w:rsid w:val="001B6B17"/>
    <w:rsid w:val="001F3689"/>
    <w:rsid w:val="001F5835"/>
    <w:rsid w:val="002034F9"/>
    <w:rsid w:val="00216A42"/>
    <w:rsid w:val="00222E6D"/>
    <w:rsid w:val="00223751"/>
    <w:rsid w:val="002264FD"/>
    <w:rsid w:val="002311BB"/>
    <w:rsid w:val="002452DB"/>
    <w:rsid w:val="0025334F"/>
    <w:rsid w:val="00275886"/>
    <w:rsid w:val="002909C4"/>
    <w:rsid w:val="00295BE2"/>
    <w:rsid w:val="002A0E08"/>
    <w:rsid w:val="002A1409"/>
    <w:rsid w:val="002B7500"/>
    <w:rsid w:val="002C4473"/>
    <w:rsid w:val="002C7E54"/>
    <w:rsid w:val="002D3CC8"/>
    <w:rsid w:val="002E22E7"/>
    <w:rsid w:val="002F1A27"/>
    <w:rsid w:val="00307B1C"/>
    <w:rsid w:val="00314F1F"/>
    <w:rsid w:val="00315100"/>
    <w:rsid w:val="00316BA4"/>
    <w:rsid w:val="00323E6F"/>
    <w:rsid w:val="00331424"/>
    <w:rsid w:val="00350EB7"/>
    <w:rsid w:val="00353A83"/>
    <w:rsid w:val="00356C10"/>
    <w:rsid w:val="0037744D"/>
    <w:rsid w:val="00387B63"/>
    <w:rsid w:val="00392C55"/>
    <w:rsid w:val="003A3336"/>
    <w:rsid w:val="003D0C5D"/>
    <w:rsid w:val="003D3BD2"/>
    <w:rsid w:val="003E1FEA"/>
    <w:rsid w:val="003E298C"/>
    <w:rsid w:val="003E2CAC"/>
    <w:rsid w:val="003F05D5"/>
    <w:rsid w:val="003F07D3"/>
    <w:rsid w:val="003F1C29"/>
    <w:rsid w:val="00401862"/>
    <w:rsid w:val="004141D3"/>
    <w:rsid w:val="004304BC"/>
    <w:rsid w:val="00446BCD"/>
    <w:rsid w:val="00454C64"/>
    <w:rsid w:val="004619EE"/>
    <w:rsid w:val="00462AB4"/>
    <w:rsid w:val="004A0EA0"/>
    <w:rsid w:val="004A1406"/>
    <w:rsid w:val="004A2692"/>
    <w:rsid w:val="004B10B1"/>
    <w:rsid w:val="004D1A63"/>
    <w:rsid w:val="004E1B3E"/>
    <w:rsid w:val="004F7090"/>
    <w:rsid w:val="00511E7F"/>
    <w:rsid w:val="00511EA0"/>
    <w:rsid w:val="00525B09"/>
    <w:rsid w:val="00527786"/>
    <w:rsid w:val="00542DA4"/>
    <w:rsid w:val="0054633A"/>
    <w:rsid w:val="00555F92"/>
    <w:rsid w:val="00562F67"/>
    <w:rsid w:val="00576CD8"/>
    <w:rsid w:val="005A2D28"/>
    <w:rsid w:val="005A3257"/>
    <w:rsid w:val="005B345F"/>
    <w:rsid w:val="005C5D2B"/>
    <w:rsid w:val="005F59BC"/>
    <w:rsid w:val="00600A74"/>
    <w:rsid w:val="00601C61"/>
    <w:rsid w:val="0060717B"/>
    <w:rsid w:val="00650252"/>
    <w:rsid w:val="006514A2"/>
    <w:rsid w:val="006637D0"/>
    <w:rsid w:val="00663DC9"/>
    <w:rsid w:val="006646F6"/>
    <w:rsid w:val="006846D7"/>
    <w:rsid w:val="00696B9F"/>
    <w:rsid w:val="006B2049"/>
    <w:rsid w:val="006B53C4"/>
    <w:rsid w:val="006D4C4A"/>
    <w:rsid w:val="006D6D98"/>
    <w:rsid w:val="006E7799"/>
    <w:rsid w:val="006F3468"/>
    <w:rsid w:val="00711D44"/>
    <w:rsid w:val="00741895"/>
    <w:rsid w:val="007660F9"/>
    <w:rsid w:val="00775CE6"/>
    <w:rsid w:val="00777ED8"/>
    <w:rsid w:val="0078422B"/>
    <w:rsid w:val="00795178"/>
    <w:rsid w:val="007A10C1"/>
    <w:rsid w:val="007D2A52"/>
    <w:rsid w:val="007D2E69"/>
    <w:rsid w:val="007E3044"/>
    <w:rsid w:val="007E64E2"/>
    <w:rsid w:val="007F20BC"/>
    <w:rsid w:val="007F4C43"/>
    <w:rsid w:val="00801C45"/>
    <w:rsid w:val="00805B9E"/>
    <w:rsid w:val="008102CA"/>
    <w:rsid w:val="0081135B"/>
    <w:rsid w:val="00812BE5"/>
    <w:rsid w:val="0081360A"/>
    <w:rsid w:val="008353BD"/>
    <w:rsid w:val="00836FA6"/>
    <w:rsid w:val="00843556"/>
    <w:rsid w:val="00854344"/>
    <w:rsid w:val="00865E11"/>
    <w:rsid w:val="00873CA6"/>
    <w:rsid w:val="00881A58"/>
    <w:rsid w:val="00883645"/>
    <w:rsid w:val="00884A32"/>
    <w:rsid w:val="008A73D6"/>
    <w:rsid w:val="008B1C7F"/>
    <w:rsid w:val="008B6EB8"/>
    <w:rsid w:val="008B77B5"/>
    <w:rsid w:val="008C3B4C"/>
    <w:rsid w:val="008C4234"/>
    <w:rsid w:val="008F55A7"/>
    <w:rsid w:val="00903195"/>
    <w:rsid w:val="00923AAD"/>
    <w:rsid w:val="00934B89"/>
    <w:rsid w:val="00945660"/>
    <w:rsid w:val="00951835"/>
    <w:rsid w:val="00961031"/>
    <w:rsid w:val="00963B6B"/>
    <w:rsid w:val="009774E6"/>
    <w:rsid w:val="00982648"/>
    <w:rsid w:val="00991310"/>
    <w:rsid w:val="009949AD"/>
    <w:rsid w:val="00996D09"/>
    <w:rsid w:val="009B5D12"/>
    <w:rsid w:val="009B7729"/>
    <w:rsid w:val="009C218E"/>
    <w:rsid w:val="009C6DC1"/>
    <w:rsid w:val="009E0641"/>
    <w:rsid w:val="009E3F6C"/>
    <w:rsid w:val="009F024D"/>
    <w:rsid w:val="009F785B"/>
    <w:rsid w:val="00A235F0"/>
    <w:rsid w:val="00A248FA"/>
    <w:rsid w:val="00A33F3E"/>
    <w:rsid w:val="00A3681E"/>
    <w:rsid w:val="00A503D6"/>
    <w:rsid w:val="00A63B65"/>
    <w:rsid w:val="00A64534"/>
    <w:rsid w:val="00A70EDB"/>
    <w:rsid w:val="00A73AF6"/>
    <w:rsid w:val="00A84F50"/>
    <w:rsid w:val="00AD7CDD"/>
    <w:rsid w:val="00AE0080"/>
    <w:rsid w:val="00AE0220"/>
    <w:rsid w:val="00AE05CA"/>
    <w:rsid w:val="00AE37D0"/>
    <w:rsid w:val="00AE6356"/>
    <w:rsid w:val="00B00994"/>
    <w:rsid w:val="00B16114"/>
    <w:rsid w:val="00B2422A"/>
    <w:rsid w:val="00B30921"/>
    <w:rsid w:val="00B31910"/>
    <w:rsid w:val="00B41209"/>
    <w:rsid w:val="00B515B3"/>
    <w:rsid w:val="00B74DC0"/>
    <w:rsid w:val="00B83057"/>
    <w:rsid w:val="00B8391E"/>
    <w:rsid w:val="00B876F0"/>
    <w:rsid w:val="00B90DA8"/>
    <w:rsid w:val="00B912DA"/>
    <w:rsid w:val="00B92928"/>
    <w:rsid w:val="00BA784D"/>
    <w:rsid w:val="00BC5B17"/>
    <w:rsid w:val="00BD2A26"/>
    <w:rsid w:val="00BE5C28"/>
    <w:rsid w:val="00BE6F67"/>
    <w:rsid w:val="00BF3DBC"/>
    <w:rsid w:val="00C07ABC"/>
    <w:rsid w:val="00C22304"/>
    <w:rsid w:val="00C35F43"/>
    <w:rsid w:val="00C36A07"/>
    <w:rsid w:val="00C3767F"/>
    <w:rsid w:val="00C37D65"/>
    <w:rsid w:val="00C44A3F"/>
    <w:rsid w:val="00C45D6D"/>
    <w:rsid w:val="00C617D5"/>
    <w:rsid w:val="00C6421E"/>
    <w:rsid w:val="00C6475C"/>
    <w:rsid w:val="00C65B5D"/>
    <w:rsid w:val="00CA0E74"/>
    <w:rsid w:val="00CC0092"/>
    <w:rsid w:val="00D06ADB"/>
    <w:rsid w:val="00D07300"/>
    <w:rsid w:val="00D13CF3"/>
    <w:rsid w:val="00D162D6"/>
    <w:rsid w:val="00D30F6E"/>
    <w:rsid w:val="00D33B3A"/>
    <w:rsid w:val="00D45643"/>
    <w:rsid w:val="00D845F7"/>
    <w:rsid w:val="00DA7913"/>
    <w:rsid w:val="00DC084B"/>
    <w:rsid w:val="00DC4399"/>
    <w:rsid w:val="00DD343F"/>
    <w:rsid w:val="00DE4E40"/>
    <w:rsid w:val="00DF6E0A"/>
    <w:rsid w:val="00E1520E"/>
    <w:rsid w:val="00E17BC5"/>
    <w:rsid w:val="00E340AF"/>
    <w:rsid w:val="00E43A6E"/>
    <w:rsid w:val="00E44254"/>
    <w:rsid w:val="00E47460"/>
    <w:rsid w:val="00E50778"/>
    <w:rsid w:val="00E508D6"/>
    <w:rsid w:val="00E622DE"/>
    <w:rsid w:val="00E75730"/>
    <w:rsid w:val="00E80942"/>
    <w:rsid w:val="00E83C0D"/>
    <w:rsid w:val="00E87F57"/>
    <w:rsid w:val="00E907AE"/>
    <w:rsid w:val="00E9446A"/>
    <w:rsid w:val="00E96A08"/>
    <w:rsid w:val="00EA299F"/>
    <w:rsid w:val="00EA3DD4"/>
    <w:rsid w:val="00EA5183"/>
    <w:rsid w:val="00EA6A3F"/>
    <w:rsid w:val="00EB3780"/>
    <w:rsid w:val="00EF2149"/>
    <w:rsid w:val="00F174FF"/>
    <w:rsid w:val="00F212DC"/>
    <w:rsid w:val="00F27D20"/>
    <w:rsid w:val="00F40C94"/>
    <w:rsid w:val="00F41BF6"/>
    <w:rsid w:val="00F42B2F"/>
    <w:rsid w:val="00F54B89"/>
    <w:rsid w:val="00F6233B"/>
    <w:rsid w:val="00F64740"/>
    <w:rsid w:val="00F73FDC"/>
    <w:rsid w:val="00F80660"/>
    <w:rsid w:val="00F94FA5"/>
    <w:rsid w:val="00FA6E0B"/>
    <w:rsid w:val="00FA710E"/>
    <w:rsid w:val="00FB26AF"/>
    <w:rsid w:val="00FB2932"/>
    <w:rsid w:val="00FC3E77"/>
    <w:rsid w:val="00FC59A1"/>
    <w:rsid w:val="00FE2CF5"/>
    <w:rsid w:val="00FF45FD"/>
    <w:rsid w:val="00FF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8DA0A"/>
  <w15:docId w15:val="{078F3F53-44CB-40A1-8819-51A0E1880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D71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qFormat/>
    <w:rsid w:val="002C7E54"/>
    <w:pPr>
      <w:keepNext/>
      <w:numPr>
        <w:ilvl w:val="1"/>
        <w:numId w:val="1"/>
      </w:numPr>
      <w:spacing w:after="0" w:line="240" w:lineRule="auto"/>
      <w:outlineLvl w:val="1"/>
    </w:pPr>
    <w:rPr>
      <w:rFonts w:ascii="Arial" w:eastAsia="Times New Roman" w:hAnsi="Arial" w:cs="Times New Roman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Default">
    <w:name w:val="Default"/>
    <w:qFormat/>
    <w:rPr>
      <w:rFonts w:ascii="Lucida Sans Unicode" w:eastAsia="Times New Roman" w:hAnsi="Lucida Sans Unicode" w:cs="Lucida Sans Unicode"/>
      <w:color w:val="000000"/>
      <w:sz w:val="24"/>
      <w:szCs w:val="24"/>
    </w:rPr>
  </w:style>
  <w:style w:type="paragraph" w:styleId="Akapitzlist">
    <w:name w:val="List Paragraph"/>
    <w:basedOn w:val="Normalny"/>
    <w:qFormat/>
    <w:pPr>
      <w:spacing w:after="0"/>
      <w:ind w:left="720"/>
      <w:contextualSpacing/>
    </w:pPr>
    <w:rPr>
      <w:lang w:val="en-US"/>
    </w:rPr>
  </w:style>
  <w:style w:type="paragraph" w:styleId="Bezodstpw">
    <w:name w:val="No Spacing"/>
    <w:qFormat/>
    <w:rPr>
      <w:rFonts w:cs="Microsoft YaHei"/>
      <w:lang w:eastAsia="zh-CN"/>
    </w:rPr>
  </w:style>
  <w:style w:type="paragraph" w:styleId="Tekstpodstawowy2">
    <w:name w:val="Body Text 2"/>
    <w:basedOn w:val="Normalny"/>
    <w:link w:val="Tekstpodstawowy2Znak"/>
    <w:rsid w:val="002C7E54"/>
    <w:pPr>
      <w:suppressAutoHyphens w:val="0"/>
      <w:spacing w:after="0" w:line="240" w:lineRule="auto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C7E54"/>
    <w:rPr>
      <w:rFonts w:ascii="Arial" w:eastAsia="Times New Roman" w:hAnsi="Arial" w:cs="Times New Roman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C7E54"/>
    <w:rPr>
      <w:rFonts w:ascii="Arial" w:eastAsia="Times New Roman" w:hAnsi="Arial" w:cs="Times New Roman"/>
      <w:b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64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421E"/>
  </w:style>
  <w:style w:type="paragraph" w:customStyle="1" w:styleId="Normalny2">
    <w:name w:val="Normalny2"/>
    <w:rsid w:val="003E2CAC"/>
    <w:pPr>
      <w:autoSpaceDN w:val="0"/>
      <w:spacing w:line="100" w:lineRule="atLeast"/>
      <w:textAlignment w:val="baseline"/>
    </w:pPr>
    <w:rPr>
      <w:rFonts w:ascii="Times New Roman" w:eastAsia="Times New Roman" w:hAnsi="Times New Roman" w:cs="Times New Roman"/>
      <w:color w:val="00000A"/>
      <w:kern w:val="3"/>
      <w:sz w:val="24"/>
      <w:szCs w:val="24"/>
      <w:lang w:eastAsia="ar-SA"/>
    </w:rPr>
  </w:style>
  <w:style w:type="character" w:customStyle="1" w:styleId="WW-DefaultParagraphFont">
    <w:name w:val="WW-Default Paragraph Font"/>
    <w:rsid w:val="003E2CAC"/>
  </w:style>
  <w:style w:type="paragraph" w:customStyle="1" w:styleId="Standard">
    <w:name w:val="Standard"/>
    <w:rsid w:val="003E2CAC"/>
    <w:pPr>
      <w:autoSpaceDN w:val="0"/>
      <w:spacing w:after="200" w:line="276" w:lineRule="auto"/>
      <w:textAlignment w:val="baseline"/>
    </w:pPr>
    <w:rPr>
      <w:rFonts w:ascii="Calibri" w:eastAsia="Calibri" w:hAnsi="Calibri" w:cs="F"/>
      <w:color w:val="00000A"/>
    </w:rPr>
  </w:style>
  <w:style w:type="paragraph" w:customStyle="1" w:styleId="Tekstpodstawowy20">
    <w:name w:val="Tekst podstawowy2"/>
    <w:basedOn w:val="Normalny2"/>
    <w:rsid w:val="00B00994"/>
    <w:pPr>
      <w:spacing w:after="120"/>
    </w:pPr>
    <w:rPr>
      <w:sz w:val="20"/>
      <w:szCs w:val="20"/>
    </w:rPr>
  </w:style>
  <w:style w:type="numbering" w:customStyle="1" w:styleId="WWNum2">
    <w:name w:val="WWNum2"/>
    <w:basedOn w:val="Bezlisty"/>
    <w:rsid w:val="00B00994"/>
    <w:pPr>
      <w:numPr>
        <w:numId w:val="13"/>
      </w:numPr>
    </w:pPr>
  </w:style>
  <w:style w:type="numbering" w:customStyle="1" w:styleId="WWNum3">
    <w:name w:val="WWNum3"/>
    <w:basedOn w:val="Bezlisty"/>
    <w:rsid w:val="00B00994"/>
    <w:pPr>
      <w:numPr>
        <w:numId w:val="14"/>
      </w:numPr>
    </w:pPr>
  </w:style>
  <w:style w:type="numbering" w:customStyle="1" w:styleId="WWNum4">
    <w:name w:val="WWNum4"/>
    <w:basedOn w:val="Bezlisty"/>
    <w:rsid w:val="00B00994"/>
    <w:pPr>
      <w:numPr>
        <w:numId w:val="15"/>
      </w:numPr>
    </w:pPr>
  </w:style>
  <w:style w:type="paragraph" w:styleId="HTML-wstpniesformatowany">
    <w:name w:val="HTML Preformatted"/>
    <w:basedOn w:val="Standard"/>
    <w:link w:val="HTML-wstpniesformatowanyZnak"/>
    <w:rsid w:val="00B009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B00994"/>
    <w:rPr>
      <w:rFonts w:ascii="Courier New" w:eastAsia="Times New Roman" w:hAnsi="Courier New" w:cs="Courier New"/>
      <w:color w:val="00000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5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83E23-476A-4378-90A4-CB93E2BCC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4068</Words>
  <Characters>24414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Świerczyna</dc:creator>
  <dc:description/>
  <cp:lastModifiedBy>abarskasladowska@pzzoz.pl</cp:lastModifiedBy>
  <cp:revision>9</cp:revision>
  <cp:lastPrinted>2024-09-27T05:52:00Z</cp:lastPrinted>
  <dcterms:created xsi:type="dcterms:W3CDTF">2026-04-02T08:36:00Z</dcterms:created>
  <dcterms:modified xsi:type="dcterms:W3CDTF">2026-04-14T05:27:00Z</dcterms:modified>
  <dc:language>pl-PL</dc:language>
</cp:coreProperties>
</file>