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1F734" w14:textId="77777777" w:rsidR="00A5723A" w:rsidRDefault="00807322">
      <w:r>
        <w:rPr>
          <w:noProof/>
        </w:rPr>
        <mc:AlternateContent>
          <mc:Choice Requires="wps">
            <w:drawing>
              <wp:anchor distT="0" distB="0" distL="114300" distR="114300" simplePos="0" relativeHeight="251659264" behindDoc="0" locked="0" layoutInCell="1" allowOverlap="1" wp14:anchorId="7C60A8DF" wp14:editId="54CFD596">
                <wp:simplePos x="0" y="0"/>
                <wp:positionH relativeFrom="page">
                  <wp:align>left</wp:align>
                </wp:positionH>
                <wp:positionV relativeFrom="page">
                  <wp:posOffset>-180975</wp:posOffset>
                </wp:positionV>
                <wp:extent cx="7765200" cy="180975"/>
                <wp:effectExtent l="0" t="0" r="1905"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765200" cy="180975"/>
                        </a:xfrm>
                        <a:prstGeom prst="rect">
                          <a:avLst/>
                        </a:prstGeom>
                        <a:solidFill>
                          <a:srgbClr val="F2F2F2"/>
                        </a:solidFill>
                        <a:ln w="9525">
                          <a:noFill/>
                          <a:miter lim="800000"/>
                          <a:headEnd/>
                          <a:tailEnd/>
                        </a:ln>
                      </wps:spPr>
                      <wps:txbx>
                        <w:txbxContent>
                          <w:p w14:paraId="254C3B52" w14:textId="6E89199C" w:rsidR="00A5723A" w:rsidRDefault="00A5723A">
                            <w:pPr>
                              <w:contextualSpacing/>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7C60A8DF" id="_x0000_t202" coordsize="21600,21600" o:spt="202" path="m,l,21600r21600,l21600,xe">
                <v:stroke joinstyle="miter"/>
                <v:path gradientshapeok="t" o:connecttype="rect"/>
              </v:shapetype>
              <v:shape id="ODT_ATTR_LBL_SHAPE" o:spid="_x0000_s1026" type="#_x0000_t202" style="position:absolute;margin-left:0;margin-top:-14.25pt;width:611.45pt;height:14.25pt;flip:y;z-index:251659264;visibility:visible;mso-wrap-style:square;mso-width-percent:1000;mso-height-percent:0;mso-wrap-distance-left:9pt;mso-wrap-distance-top:0;mso-wrap-distance-right:9pt;mso-wrap-distance-bottom:0;mso-position-horizontal:left;mso-position-horizontal-relative:page;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" fillcolor="#f2f2f2" stroked="f">
                <v:textbox inset=",0,,0">
                  <w:txbxContent>
                    <w:p w14:paraId="254C3B52" w14:textId="6E89199C" w:rsidR="00A5723A" w:rsidRDefault="00A5723A">
                      <w:pPr>
                        <w:contextualSpacing/>
                      </w:pPr>
                    </w:p>
                  </w:txbxContent>
                </v:textbox>
                <w10:wrap anchorx="page" anchory="page"/>
              </v:shape>
            </w:pict>
          </mc:Fallback>
        </mc:AlternateContent>
      </w:r>
    </w:p>
    <w:p w14:paraId="6B7556BC" w14:textId="77777777" w:rsidR="00090E41" w:rsidRPr="00A51E8C" w:rsidRDefault="009A481F" w:rsidP="00F13CEC">
      <w:pPr>
        <w:keepNext/>
        <w:widowControl w:val="0"/>
        <w:pBdr>
          <w:top w:val="nil"/>
          <w:left w:val="nil"/>
          <w:bottom w:val="nil"/>
          <w:right w:val="nil"/>
          <w:between w:val="nil"/>
        </w:pBdr>
        <w:spacing w:line="276" w:lineRule="auto"/>
        <w:jc w:val="center"/>
        <w:rPr>
          <w:color w:val="000000"/>
          <w:lang w:val="en-GB"/>
        </w:rPr>
      </w:pPr>
      <w:r w:rsidRPr="00A51E8C">
        <w:rPr>
          <w:b/>
          <w:color w:val="000000"/>
          <w:lang w:val="en-GB"/>
        </w:rPr>
        <w:t>PROPOSED CONTRACTUAL PROVISIONS EZP.271[…]2026.ZP</w:t>
      </w:r>
    </w:p>
    <w:p w14:paraId="0F8D6A21" w14:textId="77777777" w:rsidR="00090E41" w:rsidRPr="00A51E8C" w:rsidRDefault="00090E41">
      <w:pPr>
        <w:keepNext/>
        <w:widowControl w:val="0"/>
        <w:pBdr>
          <w:top w:val="nil"/>
          <w:left w:val="nil"/>
          <w:bottom w:val="nil"/>
          <w:right w:val="nil"/>
          <w:between w:val="nil"/>
        </w:pBdr>
        <w:spacing w:line="276" w:lineRule="auto"/>
        <w:rPr>
          <w:color w:val="000000"/>
          <w:lang w:val="en-GB"/>
        </w:rPr>
      </w:pPr>
    </w:p>
    <w:p w14:paraId="3F2D22F8" w14:textId="77777777" w:rsidR="00A51E8C" w:rsidRPr="00A51E8C" w:rsidRDefault="00A51E8C">
      <w:pPr>
        <w:keepNext/>
        <w:widowControl w:val="0"/>
        <w:pBdr>
          <w:top w:val="nil"/>
          <w:left w:val="nil"/>
          <w:bottom w:val="nil"/>
          <w:right w:val="nil"/>
          <w:between w:val="nil"/>
        </w:pBdr>
        <w:spacing w:line="276" w:lineRule="auto"/>
        <w:jc w:val="both"/>
        <w:rPr>
          <w:color w:val="000000"/>
          <w:lang w:val="en-GB"/>
        </w:rPr>
      </w:pPr>
      <w:r w:rsidRPr="00A51E8C">
        <w:rPr>
          <w:color w:val="000000"/>
          <w:lang w:val="en-GB"/>
        </w:rPr>
        <w:t>Concluded on the date of the last electronic signature between:</w:t>
      </w:r>
    </w:p>
    <w:p w14:paraId="5A38B639" w14:textId="20FB3019" w:rsidR="00AB5FC4" w:rsidRDefault="00A51E8C">
      <w:pPr>
        <w:keepNext/>
        <w:widowControl w:val="0"/>
        <w:pBdr>
          <w:top w:val="nil"/>
          <w:left w:val="nil"/>
          <w:bottom w:val="nil"/>
          <w:right w:val="nil"/>
          <w:between w:val="nil"/>
        </w:pBdr>
        <w:spacing w:line="276" w:lineRule="auto"/>
        <w:jc w:val="both"/>
        <w:rPr>
          <w:color w:val="000000"/>
          <w:lang w:val="en-GB"/>
        </w:rPr>
      </w:pPr>
      <w:r>
        <w:rPr>
          <w:color w:val="000000"/>
          <w:lang w:val="en-GB"/>
        </w:rPr>
        <w:t>the National Cent</w:t>
      </w:r>
      <w:r w:rsidR="006653B6">
        <w:rPr>
          <w:color w:val="000000"/>
          <w:lang w:val="en-GB"/>
        </w:rPr>
        <w:t>re</w:t>
      </w:r>
      <w:r>
        <w:rPr>
          <w:color w:val="000000"/>
          <w:lang w:val="en-GB"/>
        </w:rPr>
        <w:t xml:space="preserve"> for Nuclear Research, with its registered office in Otwock (05-400), ul. Andrzeja Sołtana 7, Poland, a research institute entered into the Register of Entrepreneurs of the National Court Register maintained by the District Court for the Capital City of Warsaw in Warsaw, 14th Commercial Division of the National Court Register, under number </w:t>
      </w:r>
      <w:r w:rsidR="006653B6">
        <w:rPr>
          <w:color w:val="000000"/>
          <w:lang w:val="en-GB"/>
        </w:rPr>
        <w:t xml:space="preserve">KRS </w:t>
      </w:r>
      <w:r>
        <w:rPr>
          <w:color w:val="000000"/>
          <w:lang w:val="en-GB"/>
        </w:rPr>
        <w:t>0000171393, NIP: 532-010-01-25, REGON: 001024043, BDO: 000004834, hereinafter referred to as the “Contracting Authority”,</w:t>
      </w:r>
      <w:r w:rsidR="00AB5FC4">
        <w:rPr>
          <w:color w:val="000000"/>
          <w:lang w:val="en-GB"/>
        </w:rPr>
        <w:t xml:space="preserve"> </w:t>
      </w:r>
      <w:r>
        <w:rPr>
          <w:color w:val="000000"/>
          <w:lang w:val="en-GB"/>
        </w:rPr>
        <w:t>represented</w:t>
      </w:r>
      <w:r w:rsidR="00AB5FC4">
        <w:rPr>
          <w:color w:val="000000"/>
          <w:lang w:val="en-GB"/>
        </w:rPr>
        <w:t xml:space="preserve"> </w:t>
      </w:r>
      <w:r>
        <w:rPr>
          <w:color w:val="000000"/>
          <w:lang w:val="en-GB"/>
        </w:rPr>
        <w:t>by:</w:t>
      </w:r>
    </w:p>
    <w:p w14:paraId="41A359A9" w14:textId="20759743" w:rsidR="00090E41" w:rsidRPr="00A51E8C" w:rsidRDefault="00A51E8C">
      <w:pPr>
        <w:keepNext/>
        <w:widowControl w:val="0"/>
        <w:pBdr>
          <w:top w:val="nil"/>
          <w:left w:val="nil"/>
          <w:bottom w:val="nil"/>
          <w:right w:val="nil"/>
          <w:between w:val="nil"/>
        </w:pBdr>
        <w:spacing w:line="276" w:lineRule="auto"/>
        <w:jc w:val="both"/>
        <w:rPr>
          <w:color w:val="000000"/>
          <w:lang w:val="en-GB"/>
        </w:rPr>
      </w:pPr>
      <w:r>
        <w:rPr>
          <w:color w:val="000000"/>
          <w:lang w:val="en-GB"/>
        </w:rPr>
        <w:t>………………………………………………………………………………………………………………………………………………</w:t>
      </w:r>
    </w:p>
    <w:p w14:paraId="32B392DE" w14:textId="77777777" w:rsidR="00090E41" w:rsidRPr="00A51E8C" w:rsidRDefault="00090E41">
      <w:pPr>
        <w:keepNext/>
        <w:widowControl w:val="0"/>
        <w:pBdr>
          <w:top w:val="nil"/>
          <w:left w:val="nil"/>
          <w:bottom w:val="nil"/>
          <w:right w:val="nil"/>
          <w:between w:val="nil"/>
        </w:pBdr>
        <w:spacing w:line="276" w:lineRule="auto"/>
        <w:jc w:val="both"/>
        <w:rPr>
          <w:color w:val="000000"/>
          <w:lang w:val="en-GB"/>
        </w:rPr>
      </w:pPr>
    </w:p>
    <w:p w14:paraId="2E162CC3" w14:textId="77777777" w:rsidR="00090E41" w:rsidRPr="006653B6" w:rsidRDefault="00CC481F">
      <w:pPr>
        <w:keepNext/>
        <w:widowControl w:val="0"/>
        <w:pBdr>
          <w:top w:val="nil"/>
          <w:left w:val="nil"/>
          <w:bottom w:val="nil"/>
          <w:right w:val="nil"/>
          <w:between w:val="nil"/>
        </w:pBdr>
        <w:spacing w:line="276" w:lineRule="auto"/>
        <w:jc w:val="both"/>
        <w:rPr>
          <w:color w:val="000000"/>
          <w:lang w:val="en-GB"/>
        </w:rPr>
      </w:pPr>
      <w:r w:rsidRPr="006653B6">
        <w:rPr>
          <w:color w:val="000000"/>
          <w:lang w:val="en-GB"/>
        </w:rPr>
        <w:t>and the tenderer selected as a result of awarding a public contract in an open tender procedure – […], hereinafter referred to as the “Contractor”, represented by:</w:t>
      </w:r>
    </w:p>
    <w:p w14:paraId="23BFEDB6" w14:textId="77777777" w:rsidR="00090E41" w:rsidRPr="006653B6" w:rsidRDefault="00CC481F">
      <w:pPr>
        <w:keepNext/>
        <w:widowControl w:val="0"/>
        <w:pBdr>
          <w:top w:val="nil"/>
          <w:left w:val="nil"/>
          <w:bottom w:val="nil"/>
          <w:right w:val="nil"/>
          <w:between w:val="nil"/>
        </w:pBdr>
        <w:spacing w:line="276" w:lineRule="auto"/>
        <w:jc w:val="both"/>
        <w:rPr>
          <w:color w:val="000000"/>
          <w:lang w:val="en-GB"/>
        </w:rPr>
      </w:pPr>
      <w:r w:rsidRPr="006653B6">
        <w:rPr>
          <w:color w:val="000000"/>
          <w:lang w:val="en-GB"/>
        </w:rPr>
        <w:t>……………………………………………………………………………………………………………………………………………………</w:t>
      </w:r>
    </w:p>
    <w:p w14:paraId="150F33CA" w14:textId="1AE9555C" w:rsidR="00090E41" w:rsidRPr="006653B6" w:rsidRDefault="00CC481F">
      <w:pPr>
        <w:keepNext/>
        <w:widowControl w:val="0"/>
        <w:pBdr>
          <w:top w:val="nil"/>
          <w:left w:val="nil"/>
          <w:bottom w:val="nil"/>
          <w:right w:val="nil"/>
          <w:between w:val="nil"/>
        </w:pBdr>
        <w:spacing w:line="276" w:lineRule="auto"/>
        <w:jc w:val="both"/>
        <w:rPr>
          <w:color w:val="000000"/>
          <w:lang w:val="en-GB"/>
        </w:rPr>
      </w:pPr>
      <w:r w:rsidRPr="006653B6">
        <w:rPr>
          <w:color w:val="000000"/>
          <w:lang w:val="en-GB"/>
        </w:rPr>
        <w:t xml:space="preserve">The </w:t>
      </w:r>
      <w:r w:rsidR="0062124D">
        <w:rPr>
          <w:color w:val="000000"/>
          <w:lang w:val="en-GB"/>
        </w:rPr>
        <w:t>Contracting Authority</w:t>
      </w:r>
      <w:r w:rsidRPr="006653B6">
        <w:rPr>
          <w:color w:val="000000"/>
          <w:lang w:val="en-GB"/>
        </w:rPr>
        <w:t xml:space="preserve"> and the Contractor are hereinafter jointly referred to as the “Parties” and each individually as a “Party”,</w:t>
      </w:r>
    </w:p>
    <w:p w14:paraId="0342899A" w14:textId="176FA551" w:rsidR="00090E41" w:rsidRPr="006653B6" w:rsidRDefault="00CC481F">
      <w:pPr>
        <w:keepNext/>
        <w:widowControl w:val="0"/>
        <w:pBdr>
          <w:top w:val="nil"/>
          <w:left w:val="nil"/>
          <w:bottom w:val="nil"/>
          <w:right w:val="nil"/>
          <w:between w:val="nil"/>
        </w:pBdr>
        <w:spacing w:line="276" w:lineRule="auto"/>
        <w:jc w:val="both"/>
        <w:rPr>
          <w:color w:val="000000"/>
          <w:lang w:val="en-GB"/>
        </w:rPr>
      </w:pPr>
      <w:r w:rsidRPr="006653B6">
        <w:rPr>
          <w:color w:val="000000"/>
          <w:lang w:val="en-GB"/>
        </w:rPr>
        <w:t>hereinafter referred to as the "</w:t>
      </w:r>
      <w:r w:rsidR="004A5362">
        <w:rPr>
          <w:color w:val="000000"/>
          <w:lang w:val="en-GB"/>
        </w:rPr>
        <w:t>Contract</w:t>
      </w:r>
      <w:r w:rsidRPr="006653B6">
        <w:rPr>
          <w:color w:val="000000"/>
          <w:lang w:val="en-GB"/>
        </w:rPr>
        <w:t>" with the following content:</w:t>
      </w:r>
    </w:p>
    <w:p w14:paraId="2AA59BC8" w14:textId="77777777" w:rsidR="00090E41" w:rsidRPr="006653B6" w:rsidRDefault="00090E41">
      <w:pPr>
        <w:keepNext/>
        <w:widowControl w:val="0"/>
        <w:pBdr>
          <w:top w:val="nil"/>
          <w:left w:val="nil"/>
          <w:bottom w:val="nil"/>
          <w:right w:val="nil"/>
          <w:between w:val="nil"/>
        </w:pBdr>
        <w:spacing w:line="276" w:lineRule="auto"/>
        <w:jc w:val="both"/>
        <w:rPr>
          <w:color w:val="000000"/>
          <w:lang w:val="en-GB"/>
        </w:rPr>
      </w:pPr>
    </w:p>
    <w:p w14:paraId="2E562266" w14:textId="7C927A3C" w:rsidR="00090E41" w:rsidRPr="006653B6" w:rsidRDefault="00CC481F">
      <w:pPr>
        <w:keepNext/>
        <w:widowControl w:val="0"/>
        <w:pBdr>
          <w:top w:val="nil"/>
          <w:left w:val="nil"/>
          <w:bottom w:val="nil"/>
          <w:right w:val="nil"/>
          <w:between w:val="nil"/>
        </w:pBdr>
        <w:spacing w:line="276" w:lineRule="auto"/>
        <w:jc w:val="both"/>
        <w:rPr>
          <w:color w:val="000000"/>
          <w:lang w:val="en-GB"/>
        </w:rPr>
      </w:pPr>
      <w:r w:rsidRPr="006653B6">
        <w:rPr>
          <w:color w:val="000000"/>
          <w:lang w:val="en-GB"/>
        </w:rPr>
        <w:t xml:space="preserve">The Parties jointly declare that this </w:t>
      </w:r>
      <w:r w:rsidR="004D559F">
        <w:rPr>
          <w:color w:val="000000"/>
          <w:lang w:val="en-GB"/>
        </w:rPr>
        <w:t>Contract</w:t>
      </w:r>
      <w:r w:rsidR="004A5362">
        <w:rPr>
          <w:color w:val="000000"/>
          <w:lang w:val="en-GB"/>
        </w:rPr>
        <w:t xml:space="preserve"> </w:t>
      </w:r>
      <w:r w:rsidRPr="006653B6">
        <w:rPr>
          <w:color w:val="000000"/>
          <w:lang w:val="en-GB"/>
        </w:rPr>
        <w:t>was concluded as a result of a public procurement procedure conducted in accordance with the principles set out in the Act of 11 September 2019 – Public Procurement Law (Journal of Laws of 2024, item 1320, as amended) (hereinafter referred to as the “Act”).</w:t>
      </w:r>
    </w:p>
    <w:p w14:paraId="39726C43" w14:textId="77777777" w:rsidR="00090E41" w:rsidRPr="006653B6" w:rsidRDefault="00090E41">
      <w:pPr>
        <w:keepNext/>
        <w:widowControl w:val="0"/>
        <w:pBdr>
          <w:top w:val="nil"/>
          <w:left w:val="nil"/>
          <w:bottom w:val="nil"/>
          <w:right w:val="nil"/>
          <w:between w:val="nil"/>
        </w:pBdr>
        <w:spacing w:line="276" w:lineRule="auto"/>
        <w:jc w:val="both"/>
        <w:rPr>
          <w:color w:val="000000"/>
          <w:lang w:val="en-GB"/>
        </w:rPr>
      </w:pPr>
    </w:p>
    <w:p w14:paraId="75B00B92" w14:textId="77777777" w:rsidR="00090E41" w:rsidRDefault="00CC481F">
      <w:pPr>
        <w:keepNext/>
        <w:widowControl w:val="0"/>
        <w:pBdr>
          <w:top w:val="nil"/>
          <w:left w:val="nil"/>
          <w:bottom w:val="nil"/>
          <w:right w:val="nil"/>
          <w:between w:val="nil"/>
        </w:pBdr>
        <w:spacing w:line="276" w:lineRule="auto"/>
        <w:jc w:val="center"/>
        <w:rPr>
          <w:color w:val="000000"/>
        </w:rPr>
      </w:pPr>
      <w:r>
        <w:rPr>
          <w:b/>
          <w:color w:val="000000"/>
        </w:rPr>
        <w:t>§ 1</w:t>
      </w:r>
    </w:p>
    <w:p w14:paraId="7DB8D9F2" w14:textId="7AD4209B" w:rsidR="00090E41" w:rsidRDefault="00CC481F">
      <w:pPr>
        <w:keepNext/>
        <w:widowControl w:val="0"/>
        <w:pBdr>
          <w:top w:val="nil"/>
          <w:left w:val="nil"/>
          <w:bottom w:val="nil"/>
          <w:right w:val="nil"/>
          <w:between w:val="nil"/>
        </w:pBdr>
        <w:spacing w:line="276" w:lineRule="auto"/>
        <w:jc w:val="center"/>
        <w:rPr>
          <w:color w:val="000000"/>
        </w:rPr>
      </w:pPr>
      <w:r>
        <w:rPr>
          <w:b/>
          <w:color w:val="000000"/>
        </w:rPr>
        <w:t>SUBJECT OF THE</w:t>
      </w:r>
      <w:r w:rsidR="00970601">
        <w:rPr>
          <w:b/>
          <w:color w:val="000000"/>
        </w:rPr>
        <w:t xml:space="preserve"> CONTRACT</w:t>
      </w:r>
    </w:p>
    <w:p w14:paraId="378E0722" w14:textId="4116B83F" w:rsidR="00090E41" w:rsidRPr="006653B6" w:rsidRDefault="00CC481F" w:rsidP="00A75793">
      <w:pPr>
        <w:keepNext/>
        <w:widowControl w:val="0"/>
        <w:numPr>
          <w:ilvl w:val="0"/>
          <w:numId w:val="6"/>
        </w:numPr>
        <w:pBdr>
          <w:top w:val="nil"/>
          <w:left w:val="nil"/>
          <w:bottom w:val="nil"/>
          <w:right w:val="nil"/>
          <w:between w:val="nil"/>
        </w:pBdr>
        <w:spacing w:line="276" w:lineRule="auto"/>
        <w:ind w:left="426" w:hanging="426"/>
        <w:jc w:val="both"/>
        <w:rPr>
          <w:color w:val="000000"/>
          <w:lang w:val="en-GB"/>
        </w:rPr>
      </w:pPr>
      <w:r w:rsidRPr="006653B6">
        <w:rPr>
          <w:color w:val="000000"/>
          <w:lang w:val="en-GB"/>
        </w:rPr>
        <w:t xml:space="preserve">The </w:t>
      </w:r>
      <w:r w:rsidR="004D559F">
        <w:rPr>
          <w:color w:val="000000"/>
          <w:lang w:val="en-GB"/>
        </w:rPr>
        <w:t>Su</w:t>
      </w:r>
      <w:r w:rsidR="004A5362">
        <w:rPr>
          <w:color w:val="000000"/>
          <w:lang w:val="en-GB"/>
        </w:rPr>
        <w:t>b</w:t>
      </w:r>
      <w:r w:rsidR="004D559F">
        <w:rPr>
          <w:color w:val="000000"/>
          <w:lang w:val="en-GB"/>
        </w:rPr>
        <w:t>ject of the Contract</w:t>
      </w:r>
      <w:r w:rsidR="004A5362">
        <w:rPr>
          <w:color w:val="000000"/>
          <w:lang w:val="en-GB"/>
        </w:rPr>
        <w:t xml:space="preserve"> </w:t>
      </w:r>
      <w:r w:rsidRPr="006653B6">
        <w:rPr>
          <w:color w:val="000000"/>
          <w:lang w:val="en-GB"/>
        </w:rPr>
        <w:t xml:space="preserve">is delivery (“Subject of the </w:t>
      </w:r>
      <w:r w:rsidR="00970601">
        <w:rPr>
          <w:color w:val="000000"/>
          <w:lang w:val="en-GB"/>
        </w:rPr>
        <w:t>Contract</w:t>
      </w:r>
      <w:r w:rsidRPr="006653B6">
        <w:rPr>
          <w:color w:val="000000"/>
          <w:lang w:val="en-GB"/>
        </w:rPr>
        <w:t>”).</w:t>
      </w:r>
    </w:p>
    <w:p w14:paraId="5EB484AF" w14:textId="77777777" w:rsidR="003A4798" w:rsidRPr="006653B6" w:rsidRDefault="003A4798" w:rsidP="003A4798">
      <w:pPr>
        <w:keepNext/>
        <w:widowControl w:val="0"/>
        <w:pBdr>
          <w:top w:val="nil"/>
          <w:left w:val="nil"/>
          <w:bottom w:val="nil"/>
          <w:right w:val="nil"/>
          <w:between w:val="nil"/>
        </w:pBdr>
        <w:spacing w:line="276" w:lineRule="auto"/>
        <w:ind w:left="426"/>
        <w:jc w:val="both"/>
        <w:rPr>
          <w:color w:val="000000"/>
          <w:lang w:val="en-GB"/>
        </w:rPr>
      </w:pPr>
    </w:p>
    <w:tbl>
      <w:tblPr>
        <w:tblStyle w:val="Tabela-Siatka"/>
        <w:tblW w:w="0" w:type="auto"/>
        <w:jc w:val="center"/>
        <w:tblLook w:val="04A0" w:firstRow="1" w:lastRow="0" w:firstColumn="1" w:lastColumn="0" w:noHBand="0" w:noVBand="1"/>
      </w:tblPr>
      <w:tblGrid>
        <w:gridCol w:w="502"/>
        <w:gridCol w:w="6025"/>
        <w:gridCol w:w="2688"/>
      </w:tblGrid>
      <w:tr w:rsidR="003A4798" w14:paraId="7D815B99" w14:textId="77777777" w:rsidTr="00271BE7">
        <w:trPr>
          <w:jc w:val="center"/>
        </w:trPr>
        <w:tc>
          <w:tcPr>
            <w:tcW w:w="490" w:type="dxa"/>
            <w:vAlign w:val="center"/>
          </w:tcPr>
          <w:p w14:paraId="4E53058A" w14:textId="77777777" w:rsidR="003A4798" w:rsidRDefault="003A4798" w:rsidP="00571853">
            <w:pPr>
              <w:keepNext/>
              <w:widowControl w:val="0"/>
              <w:spacing w:line="276" w:lineRule="auto"/>
              <w:rPr>
                <w:color w:val="000000"/>
              </w:rPr>
            </w:pPr>
            <w:r>
              <w:rPr>
                <w:color w:val="000000"/>
              </w:rPr>
              <w:t>No.</w:t>
            </w:r>
          </w:p>
        </w:tc>
        <w:tc>
          <w:tcPr>
            <w:tcW w:w="6025" w:type="dxa"/>
            <w:vAlign w:val="center"/>
          </w:tcPr>
          <w:p w14:paraId="62086269" w14:textId="77777777" w:rsidR="003A4798" w:rsidRPr="006653B6" w:rsidRDefault="003A4798" w:rsidP="003A4798">
            <w:pPr>
              <w:keepNext/>
              <w:widowControl w:val="0"/>
              <w:spacing w:line="276" w:lineRule="auto"/>
              <w:jc w:val="both"/>
              <w:rPr>
                <w:color w:val="000000"/>
                <w:lang w:val="en-GB"/>
              </w:rPr>
            </w:pPr>
            <w:r w:rsidRPr="006653B6">
              <w:rPr>
                <w:color w:val="000000"/>
                <w:lang w:val="en-GB"/>
              </w:rPr>
              <w:t>Name of the subject of the contract</w:t>
            </w:r>
          </w:p>
        </w:tc>
        <w:tc>
          <w:tcPr>
            <w:tcW w:w="2688" w:type="dxa"/>
            <w:vAlign w:val="center"/>
          </w:tcPr>
          <w:p w14:paraId="76B449D5" w14:textId="77777777" w:rsidR="003A4798" w:rsidRDefault="003A4798" w:rsidP="00571853">
            <w:pPr>
              <w:keepNext/>
              <w:widowControl w:val="0"/>
              <w:spacing w:line="276" w:lineRule="auto"/>
              <w:jc w:val="center"/>
              <w:rPr>
                <w:color w:val="000000"/>
              </w:rPr>
            </w:pPr>
            <w:r>
              <w:rPr>
                <w:color w:val="000000"/>
              </w:rPr>
              <w:t>Number of pieces</w:t>
            </w:r>
          </w:p>
        </w:tc>
      </w:tr>
      <w:tr w:rsidR="004A199F" w14:paraId="3214561E" w14:textId="77777777" w:rsidTr="00271BE7">
        <w:trPr>
          <w:jc w:val="center"/>
        </w:trPr>
        <w:tc>
          <w:tcPr>
            <w:tcW w:w="490" w:type="dxa"/>
            <w:vAlign w:val="center"/>
          </w:tcPr>
          <w:p w14:paraId="66A3FA16" w14:textId="050C6764" w:rsidR="004A199F" w:rsidRPr="001A7B07" w:rsidRDefault="00571853" w:rsidP="00571853">
            <w:pPr>
              <w:keepNext/>
              <w:widowControl w:val="0"/>
              <w:spacing w:line="276" w:lineRule="auto"/>
              <w:rPr>
                <w:color w:val="000000"/>
              </w:rPr>
            </w:pPr>
            <w:bookmarkStart w:id="0" w:name="_Hlk225253427"/>
            <w:bookmarkStart w:id="1" w:name="_Hlk225252848"/>
            <w:r>
              <w:rPr>
                <w:color w:val="000000"/>
              </w:rPr>
              <w:t xml:space="preserve"> </w:t>
            </w:r>
            <w:r w:rsidR="00EA1C61">
              <w:rPr>
                <w:color w:val="000000"/>
              </w:rPr>
              <w:t>1</w:t>
            </w:r>
          </w:p>
        </w:tc>
        <w:tc>
          <w:tcPr>
            <w:tcW w:w="6025" w:type="dxa"/>
            <w:vAlign w:val="center"/>
          </w:tcPr>
          <w:p w14:paraId="3BBE016C" w14:textId="77777777" w:rsidR="004A199F" w:rsidRPr="006653B6" w:rsidRDefault="00D438E0" w:rsidP="00D438E0">
            <w:pPr>
              <w:pStyle w:val="Tekstpodstawowy1"/>
              <w:spacing w:before="120" w:after="120"/>
              <w:ind w:right="23"/>
              <w:rPr>
                <w:rFonts w:ascii="Calibri" w:eastAsia="Calibri" w:hAnsi="Calibri" w:cs="Calibri"/>
                <w:color w:val="000000"/>
                <w:sz w:val="20"/>
                <w:szCs w:val="20"/>
                <w:lang w:val="en-GB"/>
              </w:rPr>
            </w:pPr>
            <w:r w:rsidRPr="006653B6">
              <w:rPr>
                <w:rFonts w:ascii="Calibri" w:eastAsia="Calibri" w:hAnsi="Calibri" w:cs="Calibri"/>
                <w:color w:val="000000"/>
                <w:sz w:val="20"/>
                <w:szCs w:val="20"/>
                <w:lang w:val="en-GB"/>
              </w:rPr>
              <w:t>Purchase and delivery of S-band microwave equipment</w:t>
            </w:r>
          </w:p>
        </w:tc>
        <w:tc>
          <w:tcPr>
            <w:tcW w:w="2688" w:type="dxa"/>
            <w:vAlign w:val="center"/>
          </w:tcPr>
          <w:p w14:paraId="03496780" w14:textId="77777777" w:rsidR="004A199F" w:rsidRDefault="00D438E0" w:rsidP="00571853">
            <w:pPr>
              <w:keepNext/>
              <w:widowControl w:val="0"/>
              <w:spacing w:line="276" w:lineRule="auto"/>
              <w:jc w:val="center"/>
              <w:rPr>
                <w:color w:val="000000"/>
              </w:rPr>
            </w:pPr>
            <w:r>
              <w:rPr>
                <w:color w:val="000000"/>
              </w:rPr>
              <w:t>1 set</w:t>
            </w:r>
          </w:p>
        </w:tc>
      </w:tr>
      <w:bookmarkEnd w:id="0"/>
      <w:tr w:rsidR="004A199F" w14:paraId="21375C41" w14:textId="77777777" w:rsidTr="00271BE7">
        <w:trPr>
          <w:jc w:val="center"/>
        </w:trPr>
        <w:tc>
          <w:tcPr>
            <w:tcW w:w="490" w:type="dxa"/>
            <w:vAlign w:val="center"/>
          </w:tcPr>
          <w:p w14:paraId="513894B7" w14:textId="47E724FF" w:rsidR="004A199F" w:rsidRPr="001A7B07" w:rsidRDefault="00571853" w:rsidP="00571853">
            <w:pPr>
              <w:keepNext/>
              <w:widowControl w:val="0"/>
              <w:spacing w:line="276" w:lineRule="auto"/>
              <w:rPr>
                <w:color w:val="000000"/>
              </w:rPr>
            </w:pPr>
            <w:r>
              <w:rPr>
                <w:color w:val="000000"/>
              </w:rPr>
              <w:t xml:space="preserve"> </w:t>
            </w:r>
            <w:r w:rsidR="00EA1C61">
              <w:rPr>
                <w:color w:val="000000"/>
              </w:rPr>
              <w:t>2</w:t>
            </w:r>
          </w:p>
        </w:tc>
        <w:tc>
          <w:tcPr>
            <w:tcW w:w="6025" w:type="dxa"/>
            <w:vAlign w:val="center"/>
          </w:tcPr>
          <w:p w14:paraId="02AE1CD5" w14:textId="77777777" w:rsidR="004A199F" w:rsidRPr="006653B6" w:rsidRDefault="00D438E0" w:rsidP="00D438E0">
            <w:pPr>
              <w:pStyle w:val="Tekstpodstawowy1"/>
              <w:spacing w:before="120" w:after="120"/>
              <w:ind w:right="23"/>
              <w:rPr>
                <w:rFonts w:ascii="Calibri" w:eastAsia="Calibri" w:hAnsi="Calibri" w:cs="Calibri"/>
                <w:color w:val="000000"/>
                <w:sz w:val="20"/>
                <w:szCs w:val="20"/>
                <w:lang w:val="en-GB"/>
              </w:rPr>
            </w:pPr>
            <w:r w:rsidRPr="006653B6">
              <w:rPr>
                <w:rFonts w:ascii="Calibri" w:eastAsia="Calibri" w:hAnsi="Calibri" w:cs="Calibri"/>
                <w:color w:val="000000"/>
                <w:sz w:val="20"/>
                <w:szCs w:val="20"/>
                <w:lang w:val="en-GB"/>
              </w:rPr>
              <w:t>Three-port microwave isolator for the 3.9 GHz band</w:t>
            </w:r>
          </w:p>
        </w:tc>
        <w:tc>
          <w:tcPr>
            <w:tcW w:w="2688" w:type="dxa"/>
            <w:vAlign w:val="center"/>
          </w:tcPr>
          <w:p w14:paraId="6C94BD84" w14:textId="77777777" w:rsidR="004A199F" w:rsidRDefault="00D438E0" w:rsidP="00571853">
            <w:pPr>
              <w:keepNext/>
              <w:widowControl w:val="0"/>
              <w:spacing w:line="276" w:lineRule="auto"/>
              <w:jc w:val="center"/>
              <w:rPr>
                <w:color w:val="000000"/>
              </w:rPr>
            </w:pPr>
            <w:r>
              <w:rPr>
                <w:color w:val="000000"/>
              </w:rPr>
              <w:t>3 pcs.</w:t>
            </w:r>
          </w:p>
        </w:tc>
      </w:tr>
      <w:tr w:rsidR="004A199F" w14:paraId="44A48EDB" w14:textId="77777777" w:rsidTr="00271BE7">
        <w:trPr>
          <w:jc w:val="center"/>
        </w:trPr>
        <w:tc>
          <w:tcPr>
            <w:tcW w:w="490" w:type="dxa"/>
            <w:vAlign w:val="center"/>
          </w:tcPr>
          <w:p w14:paraId="63DAF85C" w14:textId="098327EB" w:rsidR="004A199F" w:rsidRPr="001A7B07" w:rsidRDefault="00571853" w:rsidP="00571853">
            <w:pPr>
              <w:keepNext/>
              <w:widowControl w:val="0"/>
              <w:spacing w:line="276" w:lineRule="auto"/>
              <w:rPr>
                <w:color w:val="000000"/>
              </w:rPr>
            </w:pPr>
            <w:r>
              <w:rPr>
                <w:color w:val="000000"/>
              </w:rPr>
              <w:t xml:space="preserve"> </w:t>
            </w:r>
            <w:r w:rsidR="00EA1C61">
              <w:rPr>
                <w:color w:val="000000"/>
              </w:rPr>
              <w:t>3</w:t>
            </w:r>
          </w:p>
        </w:tc>
        <w:tc>
          <w:tcPr>
            <w:tcW w:w="6025" w:type="dxa"/>
            <w:vAlign w:val="center"/>
          </w:tcPr>
          <w:p w14:paraId="6276DDF3" w14:textId="77777777" w:rsidR="004A199F" w:rsidRPr="006653B6" w:rsidRDefault="00D438E0" w:rsidP="00D438E0">
            <w:pPr>
              <w:pStyle w:val="Tekstpodstawowy1"/>
              <w:spacing w:before="120" w:after="120"/>
              <w:ind w:right="23"/>
              <w:rPr>
                <w:rFonts w:ascii="Calibri" w:eastAsia="Calibri" w:hAnsi="Calibri" w:cs="Calibri"/>
                <w:color w:val="000000"/>
                <w:sz w:val="20"/>
                <w:szCs w:val="20"/>
                <w:lang w:val="en-GB"/>
              </w:rPr>
            </w:pPr>
            <w:r w:rsidRPr="006653B6">
              <w:rPr>
                <w:rFonts w:ascii="Calibri" w:eastAsia="Calibri" w:hAnsi="Calibri" w:cs="Calibri"/>
                <w:color w:val="000000"/>
                <w:sz w:val="20"/>
                <w:szCs w:val="20"/>
                <w:lang w:val="en-GB"/>
              </w:rPr>
              <w:t>Elements of very high-power microwave equipment</w:t>
            </w:r>
          </w:p>
        </w:tc>
        <w:tc>
          <w:tcPr>
            <w:tcW w:w="2688" w:type="dxa"/>
            <w:vAlign w:val="center"/>
          </w:tcPr>
          <w:p w14:paraId="052DAF23" w14:textId="77777777" w:rsidR="004A199F" w:rsidRDefault="004B6E7E" w:rsidP="00571853">
            <w:pPr>
              <w:keepNext/>
              <w:widowControl w:val="0"/>
              <w:spacing w:line="276" w:lineRule="auto"/>
              <w:jc w:val="center"/>
              <w:rPr>
                <w:color w:val="000000"/>
              </w:rPr>
            </w:pPr>
            <w:r>
              <w:rPr>
                <w:color w:val="000000"/>
              </w:rPr>
              <w:t>1 set</w:t>
            </w:r>
          </w:p>
        </w:tc>
      </w:tr>
      <w:tr w:rsidR="004A199F" w14:paraId="09EE090C" w14:textId="77777777" w:rsidTr="00271BE7">
        <w:trPr>
          <w:jc w:val="center"/>
        </w:trPr>
        <w:tc>
          <w:tcPr>
            <w:tcW w:w="490" w:type="dxa"/>
            <w:vAlign w:val="center"/>
          </w:tcPr>
          <w:p w14:paraId="780949C9" w14:textId="079F0C09" w:rsidR="004A199F" w:rsidRPr="001A7B07" w:rsidRDefault="00571853" w:rsidP="00571853">
            <w:pPr>
              <w:keepNext/>
              <w:widowControl w:val="0"/>
              <w:spacing w:line="276" w:lineRule="auto"/>
              <w:rPr>
                <w:color w:val="000000"/>
              </w:rPr>
            </w:pPr>
            <w:r>
              <w:rPr>
                <w:color w:val="000000"/>
              </w:rPr>
              <w:t xml:space="preserve"> </w:t>
            </w:r>
            <w:r w:rsidR="00EA1C61">
              <w:rPr>
                <w:color w:val="000000"/>
              </w:rPr>
              <w:t>4</w:t>
            </w:r>
          </w:p>
        </w:tc>
        <w:tc>
          <w:tcPr>
            <w:tcW w:w="6025" w:type="dxa"/>
            <w:vAlign w:val="center"/>
          </w:tcPr>
          <w:p w14:paraId="1760A93F" w14:textId="77777777" w:rsidR="004A199F" w:rsidRPr="006653B6" w:rsidRDefault="00D438E0" w:rsidP="00D438E0">
            <w:pPr>
              <w:pStyle w:val="Tekstpodstawowy1"/>
              <w:spacing w:before="120" w:after="120"/>
              <w:ind w:right="23"/>
              <w:rPr>
                <w:rFonts w:ascii="Calibri" w:eastAsia="Calibri" w:hAnsi="Calibri" w:cs="Calibri"/>
                <w:color w:val="000000"/>
                <w:sz w:val="20"/>
                <w:szCs w:val="20"/>
                <w:lang w:val="en-GB"/>
              </w:rPr>
            </w:pPr>
            <w:bookmarkStart w:id="2" w:name="_Hlk225846207"/>
            <w:r w:rsidRPr="006653B6">
              <w:rPr>
                <w:rFonts w:ascii="Calibri" w:eastAsia="Calibri" w:hAnsi="Calibri" w:cs="Calibri"/>
                <w:color w:val="000000"/>
                <w:sz w:val="20"/>
                <w:szCs w:val="20"/>
                <w:lang w:val="en-GB"/>
              </w:rPr>
              <w:t>Purchase and delivery of a four-port microwave isolator with a peak power of up to 11MW</w:t>
            </w:r>
            <w:bookmarkEnd w:id="2"/>
          </w:p>
        </w:tc>
        <w:tc>
          <w:tcPr>
            <w:tcW w:w="2688" w:type="dxa"/>
            <w:vAlign w:val="center"/>
          </w:tcPr>
          <w:p w14:paraId="724987DC" w14:textId="77777777" w:rsidR="004A199F" w:rsidRDefault="004A199F" w:rsidP="00571853">
            <w:pPr>
              <w:keepNext/>
              <w:widowControl w:val="0"/>
              <w:spacing w:line="276" w:lineRule="auto"/>
              <w:jc w:val="center"/>
              <w:rPr>
                <w:color w:val="000000"/>
              </w:rPr>
            </w:pPr>
            <w:r>
              <w:rPr>
                <w:color w:val="000000"/>
              </w:rPr>
              <w:t>1 pc.</w:t>
            </w:r>
          </w:p>
        </w:tc>
      </w:tr>
      <w:bookmarkEnd w:id="1"/>
    </w:tbl>
    <w:p w14:paraId="0BDDCA3C" w14:textId="77777777" w:rsidR="003A4798" w:rsidRDefault="003A4798" w:rsidP="003A4798">
      <w:pPr>
        <w:keepNext/>
        <w:widowControl w:val="0"/>
        <w:pBdr>
          <w:top w:val="nil"/>
          <w:left w:val="nil"/>
          <w:bottom w:val="nil"/>
          <w:right w:val="nil"/>
          <w:between w:val="nil"/>
        </w:pBdr>
        <w:spacing w:line="276" w:lineRule="auto"/>
        <w:ind w:left="426"/>
        <w:jc w:val="both"/>
        <w:rPr>
          <w:color w:val="000000"/>
        </w:rPr>
      </w:pPr>
    </w:p>
    <w:p w14:paraId="56A40E1A" w14:textId="77777777" w:rsidR="003A4798" w:rsidRDefault="003A4798" w:rsidP="003A4798">
      <w:pPr>
        <w:keepNext/>
        <w:widowControl w:val="0"/>
        <w:pBdr>
          <w:top w:val="nil"/>
          <w:left w:val="nil"/>
          <w:bottom w:val="nil"/>
          <w:right w:val="nil"/>
          <w:between w:val="nil"/>
        </w:pBdr>
        <w:spacing w:line="276" w:lineRule="auto"/>
        <w:ind w:left="426"/>
        <w:jc w:val="both"/>
        <w:rPr>
          <w:color w:val="000000"/>
        </w:rPr>
      </w:pPr>
    </w:p>
    <w:p w14:paraId="6EBDDF06" w14:textId="0B6DE515" w:rsidR="00CD32E6" w:rsidRPr="006653B6" w:rsidRDefault="00CC481F" w:rsidP="004D770F">
      <w:pPr>
        <w:keepNext/>
        <w:widowControl w:val="0"/>
        <w:numPr>
          <w:ilvl w:val="0"/>
          <w:numId w:val="6"/>
        </w:numPr>
        <w:pBdr>
          <w:top w:val="nil"/>
          <w:left w:val="nil"/>
          <w:bottom w:val="nil"/>
          <w:right w:val="nil"/>
          <w:between w:val="nil"/>
        </w:pBdr>
        <w:spacing w:line="276" w:lineRule="auto"/>
        <w:ind w:left="426" w:hanging="426"/>
        <w:jc w:val="both"/>
        <w:rPr>
          <w:color w:val="000000"/>
          <w:lang w:val="en-GB"/>
        </w:rPr>
      </w:pPr>
      <w:r w:rsidRPr="006653B6">
        <w:rPr>
          <w:color w:val="000000"/>
          <w:lang w:val="en-GB"/>
        </w:rPr>
        <w:t xml:space="preserve">The detailed specification of the </w:t>
      </w:r>
      <w:r w:rsidR="004D559F">
        <w:rPr>
          <w:color w:val="000000"/>
          <w:lang w:val="en-GB"/>
        </w:rPr>
        <w:t>Su</w:t>
      </w:r>
      <w:r w:rsidR="004A5362">
        <w:rPr>
          <w:color w:val="000000"/>
          <w:lang w:val="en-GB"/>
        </w:rPr>
        <w:t>b</w:t>
      </w:r>
      <w:r w:rsidR="004D559F">
        <w:rPr>
          <w:color w:val="000000"/>
          <w:lang w:val="en-GB"/>
        </w:rPr>
        <w:t>ject of the Contract</w:t>
      </w:r>
      <w:r w:rsidR="004A5362">
        <w:rPr>
          <w:color w:val="000000"/>
          <w:lang w:val="en-GB"/>
        </w:rPr>
        <w:t xml:space="preserve"> </w:t>
      </w:r>
      <w:r w:rsidRPr="006653B6">
        <w:rPr>
          <w:color w:val="000000"/>
          <w:lang w:val="en-GB"/>
        </w:rPr>
        <w:t>is specified in</w:t>
      </w:r>
      <w:r w:rsidR="0062124D">
        <w:rPr>
          <w:color w:val="000000"/>
          <w:lang w:val="en-GB"/>
        </w:rPr>
        <w:t xml:space="preserve"> </w:t>
      </w:r>
      <w:r w:rsidR="00CD32E6" w:rsidRPr="006653B6">
        <w:rPr>
          <w:lang w:val="en-GB"/>
        </w:rPr>
        <w:t>Volume III SWZ – Description of the subject of the contract.</w:t>
      </w:r>
    </w:p>
    <w:p w14:paraId="0521D262" w14:textId="77777777" w:rsidR="00090E41" w:rsidRPr="006653B6" w:rsidRDefault="00CC481F" w:rsidP="004D770F">
      <w:pPr>
        <w:keepNext/>
        <w:widowControl w:val="0"/>
        <w:numPr>
          <w:ilvl w:val="0"/>
          <w:numId w:val="6"/>
        </w:numPr>
        <w:pBdr>
          <w:top w:val="nil"/>
          <w:left w:val="nil"/>
          <w:bottom w:val="nil"/>
          <w:right w:val="nil"/>
          <w:between w:val="nil"/>
        </w:pBdr>
        <w:spacing w:line="276" w:lineRule="auto"/>
        <w:ind w:left="426" w:hanging="426"/>
        <w:jc w:val="both"/>
        <w:rPr>
          <w:color w:val="000000"/>
          <w:lang w:val="en-GB"/>
        </w:rPr>
      </w:pPr>
      <w:r w:rsidRPr="006653B6">
        <w:rPr>
          <w:color w:val="000000"/>
          <w:lang w:val="en-GB"/>
        </w:rPr>
        <w:t>The delivered device must be brand new, i.e. unused before the date of delivery, free from any defects and approved for use in the Republic of Poland.</w:t>
      </w:r>
    </w:p>
    <w:p w14:paraId="7D90ADF9" w14:textId="057F6EA9" w:rsidR="00090E41" w:rsidRPr="006653B6" w:rsidRDefault="00CC481F">
      <w:pPr>
        <w:keepNext/>
        <w:widowControl w:val="0"/>
        <w:numPr>
          <w:ilvl w:val="0"/>
          <w:numId w:val="6"/>
        </w:numPr>
        <w:pBdr>
          <w:top w:val="nil"/>
          <w:left w:val="nil"/>
          <w:bottom w:val="nil"/>
          <w:right w:val="nil"/>
          <w:between w:val="nil"/>
        </w:pBdr>
        <w:spacing w:line="276" w:lineRule="auto"/>
        <w:ind w:left="426" w:hanging="426"/>
        <w:jc w:val="both"/>
        <w:rPr>
          <w:color w:val="000000"/>
          <w:lang w:val="en-GB"/>
        </w:rPr>
      </w:pPr>
      <w:r w:rsidRPr="006653B6">
        <w:rPr>
          <w:color w:val="000000"/>
          <w:lang w:val="en-GB"/>
        </w:rPr>
        <w:t xml:space="preserve">The Contractor declares that it is entitled to offer and sell each Device and to make available the documentation supplied with each Device, without being limited in this respect by the rights of third parties, and that it is entitled to conclude and perform this </w:t>
      </w:r>
      <w:r w:rsidR="009C59EE">
        <w:rPr>
          <w:color w:val="000000"/>
          <w:lang w:val="en-GB"/>
        </w:rPr>
        <w:t>Contract</w:t>
      </w:r>
      <w:r w:rsidRPr="006653B6">
        <w:rPr>
          <w:color w:val="000000"/>
          <w:lang w:val="en-GB"/>
        </w:rPr>
        <w:t>.</w:t>
      </w:r>
    </w:p>
    <w:p w14:paraId="326F2863" w14:textId="46591A1C" w:rsidR="00294AF9" w:rsidRPr="006653B6" w:rsidRDefault="00CC481F">
      <w:pPr>
        <w:keepNext/>
        <w:widowControl w:val="0"/>
        <w:numPr>
          <w:ilvl w:val="0"/>
          <w:numId w:val="6"/>
        </w:numPr>
        <w:pBdr>
          <w:top w:val="nil"/>
          <w:left w:val="nil"/>
          <w:bottom w:val="nil"/>
          <w:right w:val="nil"/>
          <w:between w:val="nil"/>
        </w:pBdr>
        <w:spacing w:line="276" w:lineRule="auto"/>
        <w:ind w:left="426" w:hanging="426"/>
        <w:jc w:val="both"/>
        <w:rPr>
          <w:color w:val="000000"/>
          <w:lang w:val="en-GB"/>
        </w:rPr>
      </w:pPr>
      <w:r w:rsidRPr="006653B6">
        <w:rPr>
          <w:color w:val="000000"/>
          <w:lang w:val="en-GB"/>
        </w:rPr>
        <w:t xml:space="preserve">The Contractor declares that the </w:t>
      </w:r>
      <w:r w:rsidR="004D559F">
        <w:rPr>
          <w:color w:val="000000"/>
          <w:lang w:val="en-GB"/>
        </w:rPr>
        <w:t>Su</w:t>
      </w:r>
      <w:r w:rsidR="004A5362">
        <w:rPr>
          <w:color w:val="000000"/>
          <w:lang w:val="en-GB"/>
        </w:rPr>
        <w:t>b</w:t>
      </w:r>
      <w:r w:rsidR="004D559F">
        <w:rPr>
          <w:color w:val="000000"/>
          <w:lang w:val="en-GB"/>
        </w:rPr>
        <w:t>ject of the Contract</w:t>
      </w:r>
      <w:r w:rsidR="004A5362">
        <w:rPr>
          <w:color w:val="000000"/>
          <w:lang w:val="en-GB"/>
        </w:rPr>
        <w:t xml:space="preserve"> </w:t>
      </w:r>
      <w:r w:rsidRPr="006653B6">
        <w:rPr>
          <w:color w:val="000000"/>
          <w:lang w:val="en-GB"/>
        </w:rPr>
        <w:t>includes/does not include the goods and services listed in Annex No. 15 to the Act of 11 March 2004 on tax on goods and services (hereinafter referred to as the "VAT Act") (if applicable).</w:t>
      </w:r>
    </w:p>
    <w:p w14:paraId="6D6D2C6A" w14:textId="77777777" w:rsidR="00294AF9" w:rsidRPr="006653B6" w:rsidRDefault="00294AF9">
      <w:pPr>
        <w:rPr>
          <w:color w:val="000000"/>
          <w:lang w:val="en-GB"/>
        </w:rPr>
      </w:pPr>
      <w:r w:rsidRPr="006653B6">
        <w:rPr>
          <w:color w:val="000000"/>
          <w:lang w:val="en-GB"/>
        </w:rPr>
        <w:br w:type="page"/>
      </w:r>
    </w:p>
    <w:p w14:paraId="104DBF2B" w14:textId="77777777" w:rsidR="00090E41" w:rsidRPr="006653B6" w:rsidRDefault="00090E41" w:rsidP="00294AF9">
      <w:pPr>
        <w:keepNext/>
        <w:widowControl w:val="0"/>
        <w:pBdr>
          <w:top w:val="nil"/>
          <w:left w:val="nil"/>
          <w:bottom w:val="nil"/>
          <w:right w:val="nil"/>
          <w:between w:val="nil"/>
        </w:pBdr>
        <w:spacing w:line="276" w:lineRule="auto"/>
        <w:ind w:left="426"/>
        <w:jc w:val="both"/>
        <w:rPr>
          <w:color w:val="000000"/>
          <w:lang w:val="en-GB"/>
        </w:rPr>
      </w:pPr>
    </w:p>
    <w:p w14:paraId="11AB9463" w14:textId="77777777" w:rsidR="00090E41" w:rsidRPr="006653B6" w:rsidRDefault="00090E41">
      <w:pPr>
        <w:keepNext/>
        <w:widowControl w:val="0"/>
        <w:pBdr>
          <w:top w:val="nil"/>
          <w:left w:val="nil"/>
          <w:bottom w:val="nil"/>
          <w:right w:val="nil"/>
          <w:between w:val="nil"/>
        </w:pBdr>
        <w:spacing w:line="276" w:lineRule="auto"/>
        <w:ind w:left="426"/>
        <w:jc w:val="both"/>
        <w:rPr>
          <w:color w:val="000000"/>
          <w:lang w:val="en-GB"/>
        </w:rPr>
      </w:pPr>
    </w:p>
    <w:p w14:paraId="7E68638A" w14:textId="77777777" w:rsidR="00090E41" w:rsidRPr="006653B6" w:rsidRDefault="00CC481F">
      <w:pPr>
        <w:keepNext/>
        <w:widowControl w:val="0"/>
        <w:pBdr>
          <w:top w:val="nil"/>
          <w:left w:val="nil"/>
          <w:bottom w:val="nil"/>
          <w:right w:val="nil"/>
          <w:between w:val="nil"/>
        </w:pBdr>
        <w:spacing w:line="276" w:lineRule="auto"/>
        <w:jc w:val="center"/>
        <w:rPr>
          <w:color w:val="000000"/>
          <w:lang w:val="en-GB"/>
        </w:rPr>
      </w:pPr>
      <w:r w:rsidRPr="006653B6">
        <w:rPr>
          <w:color w:val="000000"/>
          <w:lang w:val="en-GB"/>
        </w:rPr>
        <w:t>§ 2</w:t>
      </w:r>
    </w:p>
    <w:p w14:paraId="05BFB393" w14:textId="77777777" w:rsidR="00090E41" w:rsidRPr="006653B6" w:rsidRDefault="00CC481F">
      <w:pPr>
        <w:keepNext/>
        <w:widowControl w:val="0"/>
        <w:pBdr>
          <w:top w:val="nil"/>
          <w:left w:val="nil"/>
          <w:bottom w:val="nil"/>
          <w:right w:val="nil"/>
          <w:between w:val="nil"/>
        </w:pBdr>
        <w:spacing w:line="276" w:lineRule="auto"/>
        <w:jc w:val="center"/>
        <w:rPr>
          <w:color w:val="000000"/>
          <w:lang w:val="en-GB"/>
        </w:rPr>
      </w:pPr>
      <w:r w:rsidRPr="006653B6">
        <w:rPr>
          <w:b/>
          <w:color w:val="000000"/>
          <w:lang w:val="en-GB"/>
        </w:rPr>
        <w:t>CONDITIONS FOR PERFORMANCE OF THE SUBJECT OF THE CONTRACT</w:t>
      </w:r>
    </w:p>
    <w:p w14:paraId="2658CD6B" w14:textId="35926775" w:rsidR="00294AF9" w:rsidRPr="006653B6" w:rsidRDefault="00CC481F" w:rsidP="00A75793">
      <w:pPr>
        <w:keepNext/>
        <w:widowControl w:val="0"/>
        <w:numPr>
          <w:ilvl w:val="0"/>
          <w:numId w:val="9"/>
        </w:numPr>
        <w:pBdr>
          <w:top w:val="nil"/>
          <w:left w:val="nil"/>
          <w:bottom w:val="nil"/>
          <w:right w:val="nil"/>
          <w:between w:val="nil"/>
        </w:pBdr>
        <w:spacing w:line="276" w:lineRule="auto"/>
        <w:ind w:left="426" w:hanging="426"/>
        <w:jc w:val="both"/>
        <w:rPr>
          <w:rFonts w:ascii="Times New Roman" w:eastAsia="Times New Roman" w:hAnsi="Times New Roman" w:cs="Times New Roman"/>
          <w:b/>
          <w:color w:val="000000"/>
          <w:sz w:val="24"/>
          <w:szCs w:val="24"/>
          <w:lang w:val="en-GB"/>
        </w:rPr>
      </w:pPr>
      <w:r w:rsidRPr="006653B6">
        <w:rPr>
          <w:color w:val="000000"/>
          <w:lang w:val="en-GB"/>
        </w:rPr>
        <w:t xml:space="preserve">The Contractor will implement the Subject of the </w:t>
      </w:r>
      <w:r w:rsidR="00443BCD">
        <w:rPr>
          <w:color w:val="000000"/>
          <w:lang w:val="en-GB"/>
        </w:rPr>
        <w:t>Contract</w:t>
      </w:r>
      <w:r w:rsidRPr="006653B6">
        <w:rPr>
          <w:color w:val="000000"/>
          <w:lang w:val="en-GB"/>
        </w:rPr>
        <w:t>:</w:t>
      </w:r>
    </w:p>
    <w:p w14:paraId="37CD527F" w14:textId="07C91551" w:rsidR="00294AF9" w:rsidRPr="006653B6" w:rsidRDefault="00294AF9" w:rsidP="00294AF9">
      <w:pPr>
        <w:pStyle w:val="Akapitzlist"/>
        <w:keepNext/>
        <w:widowControl w:val="0"/>
        <w:numPr>
          <w:ilvl w:val="0"/>
          <w:numId w:val="28"/>
        </w:numPr>
        <w:pBdr>
          <w:top w:val="nil"/>
          <w:left w:val="nil"/>
          <w:bottom w:val="nil"/>
          <w:right w:val="nil"/>
          <w:between w:val="nil"/>
        </w:pBdr>
        <w:spacing w:line="276" w:lineRule="auto"/>
        <w:jc w:val="both"/>
        <w:rPr>
          <w:color w:val="000000"/>
          <w:lang w:val="en-GB"/>
        </w:rPr>
      </w:pPr>
      <w:r w:rsidRPr="006653B6">
        <w:rPr>
          <w:color w:val="000000"/>
          <w:vertAlign w:val="superscript"/>
          <w:lang w:val="en-GB"/>
        </w:rPr>
        <w:t>*</w:t>
      </w:r>
      <w:r w:rsidR="00D438E0" w:rsidRPr="006653B6">
        <w:rPr>
          <w:color w:val="000000"/>
          <w:lang w:val="en-GB"/>
        </w:rPr>
        <w:t xml:space="preserve">Purchase and delivery of S-band microwave equipment </w:t>
      </w:r>
      <w:r w:rsidR="00D438E0" w:rsidRPr="00443BCD">
        <w:rPr>
          <w:b/>
          <w:bCs/>
          <w:color w:val="000000"/>
          <w:lang w:val="en-GB"/>
        </w:rPr>
        <w:t>by 20/06/2026</w:t>
      </w:r>
      <w:r w:rsidR="00D438E0" w:rsidRPr="006653B6">
        <w:rPr>
          <w:color w:val="000000"/>
          <w:lang w:val="en-GB"/>
        </w:rPr>
        <w:t xml:space="preserve"> due to the completion and need to settle the Project from which the Subject of the </w:t>
      </w:r>
      <w:r w:rsidR="009C59EE">
        <w:rPr>
          <w:color w:val="000000"/>
          <w:lang w:val="en-GB"/>
        </w:rPr>
        <w:t>Contract</w:t>
      </w:r>
      <w:r w:rsidR="00D438E0" w:rsidRPr="006653B6">
        <w:rPr>
          <w:color w:val="000000"/>
          <w:lang w:val="en-GB"/>
        </w:rPr>
        <w:t xml:space="preserve"> is financed</w:t>
      </w:r>
    </w:p>
    <w:p w14:paraId="5AE296B2" w14:textId="123B77E9" w:rsidR="00D438E0" w:rsidRPr="006653B6" w:rsidRDefault="00294AF9" w:rsidP="0053665D">
      <w:pPr>
        <w:pStyle w:val="Akapitzlist"/>
        <w:keepNext/>
        <w:widowControl w:val="0"/>
        <w:numPr>
          <w:ilvl w:val="0"/>
          <w:numId w:val="28"/>
        </w:numPr>
        <w:pBdr>
          <w:top w:val="nil"/>
          <w:left w:val="nil"/>
          <w:bottom w:val="nil"/>
          <w:right w:val="nil"/>
          <w:between w:val="nil"/>
        </w:pBdr>
        <w:spacing w:line="276" w:lineRule="auto"/>
        <w:jc w:val="both"/>
        <w:rPr>
          <w:color w:val="000000"/>
          <w:lang w:val="en-GB"/>
        </w:rPr>
      </w:pPr>
      <w:r w:rsidRPr="006653B6">
        <w:rPr>
          <w:color w:val="000000"/>
          <w:vertAlign w:val="superscript"/>
          <w:lang w:val="en-GB"/>
        </w:rPr>
        <w:t>*</w:t>
      </w:r>
      <w:r w:rsidR="00D438E0" w:rsidRPr="006653B6">
        <w:rPr>
          <w:color w:val="000000"/>
          <w:lang w:val="en-GB"/>
        </w:rPr>
        <w:t xml:space="preserve">Purchase and delivery of a three-port microwave isolator for the 3.9 GHz band, 3 pcs., by </w:t>
      </w:r>
      <w:r w:rsidR="00D438E0" w:rsidRPr="00443BCD">
        <w:rPr>
          <w:b/>
          <w:bCs/>
          <w:color w:val="000000"/>
          <w:lang w:val="en-GB"/>
        </w:rPr>
        <w:t>20/06/2026</w:t>
      </w:r>
      <w:r w:rsidR="00D438E0" w:rsidRPr="006653B6">
        <w:rPr>
          <w:color w:val="000000"/>
          <w:lang w:val="en-GB"/>
        </w:rPr>
        <w:t xml:space="preserve"> due to the completion and the need to settle the Project from which the Subject of the </w:t>
      </w:r>
      <w:r w:rsidR="009C59EE">
        <w:rPr>
          <w:color w:val="000000"/>
          <w:lang w:val="en-GB"/>
        </w:rPr>
        <w:t>Contract</w:t>
      </w:r>
      <w:r w:rsidR="00D438E0" w:rsidRPr="006653B6">
        <w:rPr>
          <w:color w:val="000000"/>
          <w:lang w:val="en-GB"/>
        </w:rPr>
        <w:t xml:space="preserve"> is financed.</w:t>
      </w:r>
    </w:p>
    <w:p w14:paraId="41BC0C39" w14:textId="77777777" w:rsidR="00294AF9" w:rsidRPr="006653B6" w:rsidRDefault="00294AF9" w:rsidP="00443BCD">
      <w:pPr>
        <w:pStyle w:val="Akapitzlist"/>
        <w:keepNext/>
        <w:widowControl w:val="0"/>
        <w:numPr>
          <w:ilvl w:val="0"/>
          <w:numId w:val="28"/>
        </w:numPr>
        <w:pBdr>
          <w:top w:val="nil"/>
          <w:left w:val="nil"/>
          <w:bottom w:val="nil"/>
          <w:right w:val="nil"/>
          <w:between w:val="nil"/>
        </w:pBdr>
        <w:jc w:val="both"/>
        <w:rPr>
          <w:color w:val="000000"/>
          <w:lang w:val="en-GB"/>
        </w:rPr>
      </w:pPr>
      <w:r w:rsidRPr="006653B6">
        <w:rPr>
          <w:color w:val="000000"/>
          <w:vertAlign w:val="superscript"/>
          <w:lang w:val="en-GB"/>
        </w:rPr>
        <w:t>*</w:t>
      </w:r>
      <w:r w:rsidR="00D438E0" w:rsidRPr="006653B6">
        <w:rPr>
          <w:color w:val="000000"/>
          <w:lang w:val="en-GB"/>
        </w:rPr>
        <w:t>Purchase and delivery of very high power microwave equipment components (three-port isolator 1 pc. four-port isolator 1 pc.) within 11 months of signing the contract</w:t>
      </w:r>
    </w:p>
    <w:p w14:paraId="662DAD36" w14:textId="196CBB68" w:rsidR="00294AF9" w:rsidRPr="00443BCD" w:rsidRDefault="00294AF9" w:rsidP="00443BCD">
      <w:pPr>
        <w:pStyle w:val="Tekstpodstawowy1"/>
        <w:keepNext/>
        <w:widowControl w:val="0"/>
        <w:numPr>
          <w:ilvl w:val="0"/>
          <w:numId w:val="28"/>
        </w:numPr>
        <w:pBdr>
          <w:top w:val="nil"/>
          <w:left w:val="nil"/>
          <w:bottom w:val="nil"/>
          <w:right w:val="nil"/>
          <w:between w:val="nil"/>
        </w:pBdr>
        <w:spacing w:before="120" w:after="120"/>
        <w:ind w:right="23"/>
        <w:jc w:val="both"/>
        <w:rPr>
          <w:rFonts w:asciiTheme="majorHAnsi" w:hAnsiTheme="majorHAnsi" w:cstheme="majorHAnsi"/>
          <w:bCs/>
          <w:sz w:val="20"/>
          <w:szCs w:val="20"/>
          <w:lang w:val="en-GB"/>
        </w:rPr>
      </w:pPr>
      <w:r w:rsidRPr="006653B6">
        <w:rPr>
          <w:color w:val="000000"/>
          <w:vertAlign w:val="superscript"/>
          <w:lang w:val="en-GB"/>
        </w:rPr>
        <w:t>*</w:t>
      </w:r>
      <w:r w:rsidR="00D438E0" w:rsidRPr="00443BCD">
        <w:rPr>
          <w:rFonts w:asciiTheme="majorHAnsi" w:hAnsiTheme="majorHAnsi" w:cstheme="majorHAnsi"/>
          <w:bCs/>
          <w:sz w:val="20"/>
          <w:szCs w:val="20"/>
          <w:lang w:val="en-GB"/>
        </w:rPr>
        <w:t>Purchase and delivery of a four-port microwave isolator with a peak power of up to 11MW within 11</w:t>
      </w:r>
      <w:r w:rsidR="00443BCD">
        <w:rPr>
          <w:rFonts w:asciiTheme="majorHAnsi" w:hAnsiTheme="majorHAnsi" w:cstheme="majorHAnsi"/>
          <w:bCs/>
          <w:sz w:val="20"/>
          <w:szCs w:val="20"/>
          <w:lang w:val="en-GB"/>
        </w:rPr>
        <w:t xml:space="preserve"> </w:t>
      </w:r>
      <w:r w:rsidRPr="00443BCD">
        <w:rPr>
          <w:rFonts w:asciiTheme="majorHAnsi" w:hAnsiTheme="majorHAnsi" w:cstheme="majorHAnsi"/>
          <w:b/>
          <w:sz w:val="20"/>
          <w:szCs w:val="20"/>
          <w:lang w:val="en-GB"/>
        </w:rPr>
        <w:t>months from signing the contract</w:t>
      </w:r>
    </w:p>
    <w:p w14:paraId="015AEDE7" w14:textId="77777777" w:rsidR="00294AF9" w:rsidRPr="00294AF9" w:rsidRDefault="00294AF9" w:rsidP="00294AF9">
      <w:pPr>
        <w:pStyle w:val="Akapitzlist"/>
        <w:keepNext/>
        <w:widowControl w:val="0"/>
        <w:pBdr>
          <w:top w:val="nil"/>
          <w:left w:val="nil"/>
          <w:bottom w:val="nil"/>
          <w:right w:val="nil"/>
          <w:between w:val="nil"/>
        </w:pBdr>
        <w:spacing w:line="276" w:lineRule="auto"/>
        <w:ind w:left="1146"/>
        <w:jc w:val="both"/>
        <w:rPr>
          <w:color w:val="000000"/>
        </w:rPr>
      </w:pPr>
      <w:r w:rsidRPr="00294AF9">
        <w:rPr>
          <w:color w:val="000000"/>
          <w:vertAlign w:val="superscript"/>
        </w:rPr>
        <w:t>*</w:t>
      </w:r>
      <w:r>
        <w:rPr>
          <w:color w:val="000000"/>
        </w:rPr>
        <w:t>) – cross out if not applicable</w:t>
      </w:r>
    </w:p>
    <w:p w14:paraId="18655F02" w14:textId="119C56B9" w:rsidR="00090E41" w:rsidRPr="006653B6" w:rsidRDefault="00CC481F">
      <w:pPr>
        <w:keepNext/>
        <w:widowControl w:val="0"/>
        <w:numPr>
          <w:ilvl w:val="0"/>
          <w:numId w:val="9"/>
        </w:numPr>
        <w:pBdr>
          <w:top w:val="nil"/>
          <w:left w:val="nil"/>
          <w:bottom w:val="nil"/>
          <w:right w:val="nil"/>
          <w:between w:val="nil"/>
        </w:pBdr>
        <w:spacing w:line="276" w:lineRule="auto"/>
        <w:ind w:left="426" w:hanging="426"/>
        <w:jc w:val="both"/>
        <w:rPr>
          <w:color w:val="000000"/>
          <w:lang w:val="en-GB"/>
        </w:rPr>
      </w:pPr>
      <w:r w:rsidRPr="006653B6">
        <w:rPr>
          <w:color w:val="000000"/>
          <w:lang w:val="en-GB"/>
        </w:rPr>
        <w:t xml:space="preserve">All costs associated with the performance of the Subject of the </w:t>
      </w:r>
      <w:r w:rsidR="00567EA7">
        <w:rPr>
          <w:color w:val="000000"/>
          <w:lang w:val="en-GB"/>
        </w:rPr>
        <w:t>Contract</w:t>
      </w:r>
      <w:r w:rsidRPr="006653B6">
        <w:rPr>
          <w:color w:val="000000"/>
          <w:lang w:val="en-GB"/>
        </w:rPr>
        <w:t>, including transportation, customs, packaging, and insurance during transportation, are borne by the Contractor. The Contractor will deliver the following documents along with the goods in printed form or on a USB drive:</w:t>
      </w:r>
    </w:p>
    <w:p w14:paraId="03FA8A07" w14:textId="77777777" w:rsidR="00090E41" w:rsidRPr="006653B6" w:rsidRDefault="00CC481F">
      <w:pPr>
        <w:keepNext/>
        <w:widowControl w:val="0"/>
        <w:numPr>
          <w:ilvl w:val="0"/>
          <w:numId w:val="1"/>
        </w:numPr>
        <w:pBdr>
          <w:top w:val="nil"/>
          <w:left w:val="nil"/>
          <w:bottom w:val="nil"/>
          <w:right w:val="nil"/>
          <w:between w:val="nil"/>
        </w:pBdr>
        <w:spacing w:line="276" w:lineRule="auto"/>
        <w:jc w:val="both"/>
        <w:rPr>
          <w:color w:val="000000"/>
          <w:lang w:val="en-GB"/>
        </w:rPr>
      </w:pPr>
      <w:r w:rsidRPr="006653B6">
        <w:rPr>
          <w:color w:val="000000"/>
          <w:lang w:val="en-GB"/>
        </w:rPr>
        <w:t>technical description and short instruction manual – one document is allowed;</w:t>
      </w:r>
    </w:p>
    <w:p w14:paraId="3D8DD34C" w14:textId="77777777" w:rsidR="00090E41" w:rsidRPr="006653B6" w:rsidRDefault="00CC481F" w:rsidP="00A84A08">
      <w:pPr>
        <w:keepNext/>
        <w:widowControl w:val="0"/>
        <w:numPr>
          <w:ilvl w:val="0"/>
          <w:numId w:val="1"/>
        </w:numPr>
        <w:pBdr>
          <w:top w:val="nil"/>
          <w:left w:val="nil"/>
          <w:bottom w:val="nil"/>
          <w:right w:val="nil"/>
          <w:between w:val="nil"/>
        </w:pBdr>
        <w:spacing w:line="276" w:lineRule="auto"/>
        <w:jc w:val="both"/>
        <w:rPr>
          <w:color w:val="000000"/>
          <w:lang w:val="en-GB"/>
        </w:rPr>
      </w:pPr>
      <w:r w:rsidRPr="006653B6">
        <w:rPr>
          <w:color w:val="000000"/>
          <w:lang w:val="en-GB"/>
        </w:rPr>
        <w:t>quality control certificates (measurement report) – for each device separately.</w:t>
      </w:r>
    </w:p>
    <w:p w14:paraId="04EFD4E8" w14:textId="77777777" w:rsidR="00090E41" w:rsidRPr="006653B6" w:rsidRDefault="00CC481F">
      <w:pPr>
        <w:keepNext/>
        <w:widowControl w:val="0"/>
        <w:numPr>
          <w:ilvl w:val="0"/>
          <w:numId w:val="9"/>
        </w:numPr>
        <w:pBdr>
          <w:top w:val="nil"/>
          <w:left w:val="nil"/>
          <w:bottom w:val="nil"/>
          <w:right w:val="nil"/>
          <w:between w:val="nil"/>
        </w:pBdr>
        <w:spacing w:line="276" w:lineRule="auto"/>
        <w:ind w:hanging="456"/>
        <w:jc w:val="both"/>
        <w:rPr>
          <w:color w:val="000000"/>
          <w:lang w:val="en-GB"/>
        </w:rPr>
      </w:pPr>
      <w:r w:rsidRPr="006653B6">
        <w:rPr>
          <w:color w:val="000000"/>
          <w:lang w:val="en-GB"/>
        </w:rPr>
        <w:t xml:space="preserve">The Contractor declares that the Subject of the Contract will be new, unused and approved for use in Poland.  </w:t>
      </w:r>
    </w:p>
    <w:p w14:paraId="7FC76C3E" w14:textId="35B7A703" w:rsidR="00090E41" w:rsidRPr="006653B6" w:rsidRDefault="00CC481F">
      <w:pPr>
        <w:keepNext/>
        <w:widowControl w:val="0"/>
        <w:numPr>
          <w:ilvl w:val="0"/>
          <w:numId w:val="9"/>
        </w:numPr>
        <w:pBdr>
          <w:top w:val="nil"/>
          <w:left w:val="nil"/>
          <w:bottom w:val="nil"/>
          <w:right w:val="nil"/>
          <w:between w:val="nil"/>
        </w:pBdr>
        <w:spacing w:line="276" w:lineRule="auto"/>
        <w:ind w:hanging="456"/>
        <w:jc w:val="both"/>
        <w:rPr>
          <w:color w:val="000000"/>
          <w:lang w:val="en-GB"/>
        </w:rPr>
      </w:pPr>
      <w:r w:rsidRPr="006653B6">
        <w:rPr>
          <w:color w:val="000000"/>
          <w:lang w:val="en-GB"/>
        </w:rPr>
        <w:t xml:space="preserve">All costs related to the implementation of the Subject of the </w:t>
      </w:r>
      <w:r w:rsidR="004D559F">
        <w:rPr>
          <w:color w:val="000000"/>
          <w:lang w:val="en-GB"/>
        </w:rPr>
        <w:t>Contract</w:t>
      </w:r>
      <w:r w:rsidR="004A5362">
        <w:rPr>
          <w:color w:val="000000"/>
          <w:lang w:val="en-GB"/>
        </w:rPr>
        <w:t xml:space="preserve"> </w:t>
      </w:r>
      <w:r w:rsidRPr="006653B6">
        <w:rPr>
          <w:color w:val="000000"/>
          <w:lang w:val="en-GB"/>
        </w:rPr>
        <w:t>shall be borne by the Contractor.</w:t>
      </w:r>
    </w:p>
    <w:p w14:paraId="20908DEC" w14:textId="77777777" w:rsidR="00090E41" w:rsidRPr="006653B6" w:rsidRDefault="00CC481F">
      <w:pPr>
        <w:keepNext/>
        <w:widowControl w:val="0"/>
        <w:numPr>
          <w:ilvl w:val="0"/>
          <w:numId w:val="9"/>
        </w:numPr>
        <w:pBdr>
          <w:top w:val="nil"/>
          <w:left w:val="nil"/>
          <w:bottom w:val="nil"/>
          <w:right w:val="nil"/>
          <w:between w:val="nil"/>
        </w:pBdr>
        <w:spacing w:line="276" w:lineRule="auto"/>
        <w:ind w:left="426" w:hanging="426"/>
        <w:jc w:val="both"/>
        <w:rPr>
          <w:color w:val="000000"/>
          <w:lang w:val="en-GB"/>
        </w:rPr>
      </w:pPr>
      <w:r w:rsidRPr="006653B6">
        <w:rPr>
          <w:color w:val="000000"/>
          <w:lang w:val="en-GB"/>
        </w:rPr>
        <w:t>The Contractor undertakes to manufacture the Equipment based on the current state of knowledge and technical possibilities and with due diligence determined taking into account the professional nature of the business it conducts.</w:t>
      </w:r>
    </w:p>
    <w:p w14:paraId="64A152E6" w14:textId="2E1EA7F8" w:rsidR="00090E41" w:rsidRPr="006653B6" w:rsidRDefault="00CC481F">
      <w:pPr>
        <w:keepNext/>
        <w:widowControl w:val="0"/>
        <w:numPr>
          <w:ilvl w:val="0"/>
          <w:numId w:val="9"/>
        </w:numPr>
        <w:pBdr>
          <w:top w:val="nil"/>
          <w:left w:val="nil"/>
          <w:bottom w:val="nil"/>
          <w:right w:val="nil"/>
          <w:between w:val="nil"/>
        </w:pBdr>
        <w:spacing w:line="276" w:lineRule="auto"/>
        <w:ind w:left="426" w:hanging="426"/>
        <w:jc w:val="both"/>
        <w:rPr>
          <w:color w:val="000000"/>
          <w:lang w:val="en-GB"/>
        </w:rPr>
      </w:pPr>
      <w:r w:rsidRPr="006653B6">
        <w:rPr>
          <w:color w:val="000000"/>
          <w:lang w:val="en-GB"/>
        </w:rPr>
        <w:t xml:space="preserve">The </w:t>
      </w:r>
      <w:r w:rsidR="0062124D">
        <w:rPr>
          <w:color w:val="000000"/>
          <w:lang w:val="en-GB"/>
        </w:rPr>
        <w:t>Contracting Authority</w:t>
      </w:r>
      <w:r w:rsidRPr="006653B6">
        <w:rPr>
          <w:color w:val="000000"/>
          <w:lang w:val="en-GB"/>
        </w:rPr>
        <w:t xml:space="preserve"> undertakes to cooperate with the Contractor to the extent necessary to fully and properly complete each Device. In particular, the </w:t>
      </w:r>
      <w:r w:rsidR="0062124D">
        <w:rPr>
          <w:color w:val="000000"/>
          <w:lang w:val="en-GB"/>
        </w:rPr>
        <w:t>Contracting Authority</w:t>
      </w:r>
      <w:r w:rsidRPr="006653B6">
        <w:rPr>
          <w:color w:val="000000"/>
          <w:lang w:val="en-GB"/>
        </w:rPr>
        <w:t xml:space="preserve"> undertakes to provide the Contractor with all instructions and maintain constant communication with them.</w:t>
      </w:r>
    </w:p>
    <w:p w14:paraId="1BF63C4A" w14:textId="77777777" w:rsidR="00090E41" w:rsidRPr="006653B6" w:rsidRDefault="00CC481F">
      <w:pPr>
        <w:keepNext/>
        <w:widowControl w:val="0"/>
        <w:numPr>
          <w:ilvl w:val="0"/>
          <w:numId w:val="9"/>
        </w:numPr>
        <w:pBdr>
          <w:top w:val="nil"/>
          <w:left w:val="nil"/>
          <w:bottom w:val="nil"/>
          <w:right w:val="nil"/>
          <w:between w:val="nil"/>
        </w:pBdr>
        <w:spacing w:line="276" w:lineRule="auto"/>
        <w:ind w:left="426" w:hanging="426"/>
        <w:jc w:val="both"/>
        <w:rPr>
          <w:color w:val="000000"/>
          <w:lang w:val="en-GB"/>
        </w:rPr>
      </w:pPr>
      <w:r w:rsidRPr="006653B6">
        <w:rPr>
          <w:color w:val="000000"/>
          <w:lang w:val="en-GB"/>
        </w:rPr>
        <w:t>The Contractor undertakes to provide remote assistance in case of any problems with the integration of the Device.</w:t>
      </w:r>
    </w:p>
    <w:p w14:paraId="5073AA97" w14:textId="68D770FA" w:rsidR="00090E41" w:rsidRPr="006653B6" w:rsidRDefault="00CC481F">
      <w:pPr>
        <w:keepNext/>
        <w:widowControl w:val="0"/>
        <w:numPr>
          <w:ilvl w:val="0"/>
          <w:numId w:val="9"/>
        </w:numPr>
        <w:pBdr>
          <w:top w:val="nil"/>
          <w:left w:val="nil"/>
          <w:bottom w:val="nil"/>
          <w:right w:val="nil"/>
          <w:between w:val="nil"/>
        </w:pBdr>
        <w:spacing w:line="276" w:lineRule="auto"/>
        <w:ind w:left="426" w:hanging="426"/>
        <w:jc w:val="both"/>
        <w:rPr>
          <w:color w:val="000000"/>
          <w:lang w:val="en-GB"/>
        </w:rPr>
      </w:pPr>
      <w:r w:rsidRPr="006653B6">
        <w:rPr>
          <w:color w:val="000000"/>
          <w:lang w:val="en-GB"/>
        </w:rPr>
        <w:t>People</w:t>
      </w:r>
      <w:r w:rsidR="004A5362">
        <w:rPr>
          <w:color w:val="000000"/>
          <w:lang w:val="en-GB"/>
        </w:rPr>
        <w:t xml:space="preserve"> </w:t>
      </w:r>
      <w:r w:rsidRPr="006653B6">
        <w:rPr>
          <w:lang w:val="en-GB"/>
        </w:rPr>
        <w:t>responsible</w:t>
      </w:r>
      <w:r w:rsidR="004A5362">
        <w:rPr>
          <w:lang w:val="en-GB"/>
        </w:rPr>
        <w:t xml:space="preserve"> </w:t>
      </w:r>
      <w:r w:rsidRPr="006653B6">
        <w:rPr>
          <w:color w:val="000000"/>
          <w:lang w:val="en-GB"/>
        </w:rPr>
        <w:t xml:space="preserve">for the implementation of the </w:t>
      </w:r>
      <w:r w:rsidR="00567EA7">
        <w:rPr>
          <w:color w:val="000000"/>
          <w:lang w:val="en-GB"/>
        </w:rPr>
        <w:t>Contract</w:t>
      </w:r>
      <w:r w:rsidRPr="006653B6">
        <w:rPr>
          <w:color w:val="000000"/>
          <w:lang w:val="en-GB"/>
        </w:rPr>
        <w:t>:</w:t>
      </w:r>
    </w:p>
    <w:p w14:paraId="0064362E" w14:textId="57CE0825" w:rsidR="00090E41" w:rsidRPr="006653B6" w:rsidRDefault="00CC481F">
      <w:pPr>
        <w:keepNext/>
        <w:widowControl w:val="0"/>
        <w:numPr>
          <w:ilvl w:val="0"/>
          <w:numId w:val="10"/>
        </w:numPr>
        <w:pBdr>
          <w:top w:val="nil"/>
          <w:left w:val="nil"/>
          <w:bottom w:val="nil"/>
          <w:right w:val="nil"/>
          <w:between w:val="nil"/>
        </w:pBdr>
        <w:spacing w:line="276" w:lineRule="auto"/>
        <w:ind w:left="426" w:firstLine="0"/>
        <w:jc w:val="both"/>
        <w:rPr>
          <w:color w:val="000000"/>
          <w:lang w:val="en-GB"/>
        </w:rPr>
      </w:pPr>
      <w:r w:rsidRPr="006653B6">
        <w:rPr>
          <w:color w:val="000000"/>
          <w:lang w:val="en-GB"/>
        </w:rPr>
        <w:t xml:space="preserve">On behalf of the </w:t>
      </w:r>
      <w:r w:rsidR="0062124D">
        <w:rPr>
          <w:color w:val="000000"/>
          <w:lang w:val="en-GB"/>
        </w:rPr>
        <w:t>Contracting Authority</w:t>
      </w:r>
      <w:r w:rsidRPr="006653B6">
        <w:rPr>
          <w:color w:val="000000"/>
          <w:lang w:val="en-GB"/>
        </w:rPr>
        <w:t xml:space="preserve"> ………………tel…………, e-mail……….………….</w:t>
      </w:r>
    </w:p>
    <w:p w14:paraId="1F7F3597" w14:textId="77777777" w:rsidR="00090E41" w:rsidRPr="006653B6" w:rsidRDefault="00CC481F">
      <w:pPr>
        <w:keepNext/>
        <w:widowControl w:val="0"/>
        <w:numPr>
          <w:ilvl w:val="0"/>
          <w:numId w:val="10"/>
        </w:numPr>
        <w:pBdr>
          <w:top w:val="nil"/>
          <w:left w:val="nil"/>
          <w:bottom w:val="nil"/>
          <w:right w:val="nil"/>
          <w:between w:val="nil"/>
        </w:pBdr>
        <w:spacing w:line="276" w:lineRule="auto"/>
        <w:ind w:left="426" w:firstLine="0"/>
        <w:jc w:val="both"/>
        <w:rPr>
          <w:color w:val="000000"/>
          <w:lang w:val="en-GB"/>
        </w:rPr>
      </w:pPr>
      <w:r w:rsidRPr="006653B6">
        <w:rPr>
          <w:color w:val="000000"/>
          <w:lang w:val="en-GB"/>
        </w:rPr>
        <w:t>On behalf of the Contractor: ………………………, tel.…………, e-mail……….………….</w:t>
      </w:r>
    </w:p>
    <w:p w14:paraId="6E37A225" w14:textId="305C75BC" w:rsidR="00090E41" w:rsidRPr="006653B6" w:rsidRDefault="00CC481F">
      <w:pPr>
        <w:keepNext/>
        <w:widowControl w:val="0"/>
        <w:numPr>
          <w:ilvl w:val="0"/>
          <w:numId w:val="9"/>
        </w:numPr>
        <w:pBdr>
          <w:top w:val="nil"/>
          <w:left w:val="nil"/>
          <w:bottom w:val="nil"/>
          <w:right w:val="nil"/>
          <w:between w:val="nil"/>
        </w:pBdr>
        <w:spacing w:line="276" w:lineRule="auto"/>
        <w:ind w:left="426" w:hanging="426"/>
        <w:jc w:val="both"/>
        <w:rPr>
          <w:color w:val="000000"/>
          <w:lang w:val="en-GB"/>
        </w:rPr>
      </w:pPr>
      <w:r w:rsidRPr="006653B6">
        <w:rPr>
          <w:color w:val="000000"/>
          <w:lang w:val="en-GB"/>
        </w:rPr>
        <w:t xml:space="preserve">The Contractor shall be fully liable to the </w:t>
      </w:r>
      <w:r w:rsidR="0062124D">
        <w:rPr>
          <w:color w:val="000000"/>
          <w:lang w:val="en-GB"/>
        </w:rPr>
        <w:t>Contracting Authority</w:t>
      </w:r>
      <w:r w:rsidRPr="006653B6">
        <w:rPr>
          <w:color w:val="000000"/>
          <w:lang w:val="en-GB"/>
        </w:rPr>
        <w:t xml:space="preserve"> for the actions or omissions of the Contractor's employees, persons acting on its behalf or subcontractors, as for its own actions.</w:t>
      </w:r>
    </w:p>
    <w:p w14:paraId="675447D2" w14:textId="77777777" w:rsidR="00090E41" w:rsidRPr="006653B6" w:rsidRDefault="00090E41">
      <w:pPr>
        <w:keepNext/>
        <w:widowControl w:val="0"/>
        <w:pBdr>
          <w:top w:val="nil"/>
          <w:left w:val="nil"/>
          <w:bottom w:val="nil"/>
          <w:right w:val="nil"/>
          <w:between w:val="nil"/>
        </w:pBdr>
        <w:spacing w:line="276" w:lineRule="auto"/>
        <w:jc w:val="both"/>
        <w:rPr>
          <w:color w:val="000000"/>
          <w:lang w:val="en-GB"/>
        </w:rPr>
      </w:pPr>
    </w:p>
    <w:p w14:paraId="27543029" w14:textId="77777777" w:rsidR="00090E41" w:rsidRPr="006653B6" w:rsidRDefault="00090E41">
      <w:pPr>
        <w:keepNext/>
        <w:widowControl w:val="0"/>
        <w:pBdr>
          <w:top w:val="nil"/>
          <w:left w:val="nil"/>
          <w:bottom w:val="nil"/>
          <w:right w:val="nil"/>
          <w:between w:val="nil"/>
        </w:pBdr>
        <w:spacing w:line="276" w:lineRule="auto"/>
        <w:jc w:val="both"/>
        <w:rPr>
          <w:color w:val="000000"/>
          <w:lang w:val="en-GB"/>
        </w:rPr>
      </w:pPr>
    </w:p>
    <w:p w14:paraId="63C86BCF" w14:textId="77777777" w:rsidR="00090E41" w:rsidRPr="006653B6" w:rsidRDefault="00CC481F">
      <w:pPr>
        <w:keepNext/>
        <w:widowControl w:val="0"/>
        <w:pBdr>
          <w:top w:val="nil"/>
          <w:left w:val="nil"/>
          <w:bottom w:val="nil"/>
          <w:right w:val="nil"/>
          <w:between w:val="nil"/>
        </w:pBdr>
        <w:spacing w:line="276" w:lineRule="auto"/>
        <w:jc w:val="center"/>
        <w:rPr>
          <w:color w:val="000000"/>
          <w:lang w:val="en-GB"/>
        </w:rPr>
      </w:pPr>
      <w:r w:rsidRPr="006653B6">
        <w:rPr>
          <w:b/>
          <w:color w:val="000000"/>
          <w:lang w:val="en-GB"/>
        </w:rPr>
        <w:t>§ 3</w:t>
      </w:r>
    </w:p>
    <w:p w14:paraId="1ADCD904" w14:textId="77777777" w:rsidR="00090E41" w:rsidRPr="006653B6" w:rsidRDefault="00CC481F">
      <w:pPr>
        <w:keepNext/>
        <w:widowControl w:val="0"/>
        <w:pBdr>
          <w:top w:val="nil"/>
          <w:left w:val="nil"/>
          <w:bottom w:val="nil"/>
          <w:right w:val="nil"/>
          <w:between w:val="nil"/>
        </w:pBdr>
        <w:spacing w:line="276" w:lineRule="auto"/>
        <w:jc w:val="center"/>
        <w:rPr>
          <w:color w:val="000000"/>
          <w:lang w:val="en-GB"/>
        </w:rPr>
      </w:pPr>
      <w:r w:rsidRPr="006653B6">
        <w:rPr>
          <w:b/>
          <w:color w:val="000000"/>
          <w:lang w:val="en-GB"/>
        </w:rPr>
        <w:t>CONDITIONS OF ACCEPTANCE OF THE SUBJECT OF THE CONTRACT</w:t>
      </w:r>
    </w:p>
    <w:p w14:paraId="257E28C0" w14:textId="1457CC97" w:rsidR="00090E41" w:rsidRPr="006653B6" w:rsidRDefault="00CC481F">
      <w:pPr>
        <w:keepNext/>
        <w:widowControl w:val="0"/>
        <w:numPr>
          <w:ilvl w:val="0"/>
          <w:numId w:val="11"/>
        </w:numPr>
        <w:pBdr>
          <w:top w:val="nil"/>
          <w:left w:val="nil"/>
          <w:bottom w:val="nil"/>
          <w:right w:val="nil"/>
          <w:between w:val="nil"/>
        </w:pBdr>
        <w:spacing w:line="276" w:lineRule="auto"/>
        <w:ind w:left="426" w:hanging="426"/>
        <w:jc w:val="both"/>
        <w:rPr>
          <w:color w:val="000000"/>
          <w:lang w:val="en-GB"/>
        </w:rPr>
      </w:pPr>
      <w:r w:rsidRPr="006653B6">
        <w:rPr>
          <w:color w:val="000000"/>
          <w:lang w:val="en-GB"/>
        </w:rPr>
        <w:t xml:space="preserve">The acceptance protocol for the Subject of the Contract must be prepared in accordance with the requirements set out below and signed by the Parties or by the </w:t>
      </w:r>
      <w:r w:rsidR="0062124D">
        <w:rPr>
          <w:color w:val="000000"/>
          <w:lang w:val="en-GB"/>
        </w:rPr>
        <w:t>Contracting Authority</w:t>
      </w:r>
      <w:r w:rsidRPr="006653B6">
        <w:rPr>
          <w:color w:val="000000"/>
          <w:lang w:val="en-GB"/>
        </w:rPr>
        <w:t xml:space="preserve"> and sent to the Contractor.</w:t>
      </w:r>
    </w:p>
    <w:p w14:paraId="73EE0D5C" w14:textId="77777777" w:rsidR="00090E41" w:rsidRPr="006653B6" w:rsidRDefault="00CC481F">
      <w:pPr>
        <w:keepNext/>
        <w:widowControl w:val="0"/>
        <w:numPr>
          <w:ilvl w:val="0"/>
          <w:numId w:val="11"/>
        </w:numPr>
        <w:pBdr>
          <w:top w:val="nil"/>
          <w:left w:val="nil"/>
          <w:bottom w:val="nil"/>
          <w:right w:val="nil"/>
          <w:between w:val="nil"/>
        </w:pBdr>
        <w:spacing w:line="276" w:lineRule="auto"/>
        <w:ind w:left="426" w:hanging="426"/>
        <w:jc w:val="both"/>
        <w:rPr>
          <w:color w:val="000000"/>
          <w:lang w:val="en-GB"/>
        </w:rPr>
      </w:pPr>
      <w:r w:rsidRPr="006653B6">
        <w:rPr>
          <w:color w:val="000000"/>
          <w:lang w:val="en-GB"/>
        </w:rPr>
        <w:t>The final acceptance protocol for the Subject of the Contract should include in particular:</w:t>
      </w:r>
    </w:p>
    <w:p w14:paraId="0E838ACB" w14:textId="67D88EE0" w:rsidR="00090E41" w:rsidRDefault="00567EA7">
      <w:pPr>
        <w:keepNext/>
        <w:widowControl w:val="0"/>
        <w:numPr>
          <w:ilvl w:val="0"/>
          <w:numId w:val="2"/>
        </w:numPr>
        <w:pBdr>
          <w:top w:val="nil"/>
          <w:left w:val="nil"/>
          <w:bottom w:val="nil"/>
          <w:right w:val="nil"/>
          <w:between w:val="nil"/>
        </w:pBdr>
        <w:spacing w:line="276" w:lineRule="auto"/>
        <w:ind w:left="709" w:hanging="283"/>
        <w:jc w:val="both"/>
        <w:rPr>
          <w:color w:val="000000"/>
        </w:rPr>
      </w:pPr>
      <w:r>
        <w:rPr>
          <w:color w:val="000000"/>
        </w:rPr>
        <w:t>c</w:t>
      </w:r>
      <w:r w:rsidR="004D559F">
        <w:rPr>
          <w:color w:val="000000"/>
        </w:rPr>
        <w:t>ontract</w:t>
      </w:r>
      <w:r w:rsidR="004A5362">
        <w:rPr>
          <w:color w:val="000000"/>
        </w:rPr>
        <w:t xml:space="preserve"> </w:t>
      </w:r>
      <w:r w:rsidR="00CC481F">
        <w:rPr>
          <w:color w:val="000000"/>
        </w:rPr>
        <w:t>number,</w:t>
      </w:r>
    </w:p>
    <w:p w14:paraId="677057B3" w14:textId="35878C51" w:rsidR="00090E41" w:rsidRPr="006653B6" w:rsidRDefault="00CC481F">
      <w:pPr>
        <w:keepNext/>
        <w:widowControl w:val="0"/>
        <w:numPr>
          <w:ilvl w:val="0"/>
          <w:numId w:val="2"/>
        </w:numPr>
        <w:pBdr>
          <w:top w:val="nil"/>
          <w:left w:val="nil"/>
          <w:bottom w:val="nil"/>
          <w:right w:val="nil"/>
          <w:between w:val="nil"/>
        </w:pBdr>
        <w:spacing w:line="276" w:lineRule="auto"/>
        <w:ind w:left="709" w:hanging="283"/>
        <w:jc w:val="both"/>
        <w:rPr>
          <w:color w:val="000000"/>
          <w:lang w:val="en-GB"/>
        </w:rPr>
      </w:pPr>
      <w:r w:rsidRPr="006653B6">
        <w:rPr>
          <w:color w:val="000000"/>
          <w:lang w:val="en-GB"/>
        </w:rPr>
        <w:t xml:space="preserve">details of the </w:t>
      </w:r>
      <w:r w:rsidR="0062124D">
        <w:rPr>
          <w:color w:val="000000"/>
          <w:lang w:val="en-GB"/>
        </w:rPr>
        <w:t>Contracting Authority</w:t>
      </w:r>
      <w:r w:rsidRPr="006653B6">
        <w:rPr>
          <w:color w:val="000000"/>
          <w:lang w:val="en-GB"/>
        </w:rPr>
        <w:t xml:space="preserve"> and the Contractor,</w:t>
      </w:r>
    </w:p>
    <w:p w14:paraId="5BE15294" w14:textId="77777777" w:rsidR="00090E41" w:rsidRPr="006653B6" w:rsidRDefault="00CC481F">
      <w:pPr>
        <w:keepNext/>
        <w:widowControl w:val="0"/>
        <w:numPr>
          <w:ilvl w:val="0"/>
          <w:numId w:val="2"/>
        </w:numPr>
        <w:pBdr>
          <w:top w:val="nil"/>
          <w:left w:val="nil"/>
          <w:bottom w:val="nil"/>
          <w:right w:val="nil"/>
          <w:between w:val="nil"/>
        </w:pBdr>
        <w:spacing w:line="276" w:lineRule="auto"/>
        <w:ind w:left="709" w:hanging="283"/>
        <w:jc w:val="both"/>
        <w:rPr>
          <w:color w:val="000000"/>
          <w:lang w:val="en-GB"/>
        </w:rPr>
      </w:pPr>
      <w:r w:rsidRPr="006653B6">
        <w:rPr>
          <w:color w:val="000000"/>
          <w:lang w:val="en-GB"/>
        </w:rPr>
        <w:t>The subject of the collection and the date of its completion,</w:t>
      </w:r>
    </w:p>
    <w:p w14:paraId="6E29EED3" w14:textId="359901DA" w:rsidR="00090E41" w:rsidRPr="006653B6" w:rsidRDefault="00A75793">
      <w:pPr>
        <w:keepNext/>
        <w:widowControl w:val="0"/>
        <w:numPr>
          <w:ilvl w:val="0"/>
          <w:numId w:val="2"/>
        </w:numPr>
        <w:pBdr>
          <w:top w:val="nil"/>
          <w:left w:val="nil"/>
          <w:bottom w:val="nil"/>
          <w:right w:val="nil"/>
          <w:between w:val="nil"/>
        </w:pBdr>
        <w:spacing w:line="276" w:lineRule="auto"/>
        <w:ind w:left="709" w:hanging="283"/>
        <w:jc w:val="both"/>
        <w:rPr>
          <w:color w:val="000000"/>
          <w:lang w:val="en-GB"/>
        </w:rPr>
      </w:pPr>
      <w:r w:rsidRPr="006653B6">
        <w:rPr>
          <w:color w:val="000000"/>
          <w:lang w:val="en-GB"/>
        </w:rPr>
        <w:t xml:space="preserve">Checking the Subject of the Contract by the </w:t>
      </w:r>
      <w:r w:rsidR="0062124D">
        <w:rPr>
          <w:color w:val="000000"/>
          <w:lang w:val="en-GB"/>
        </w:rPr>
        <w:t>Contracting Authority</w:t>
      </w:r>
      <w:r w:rsidRPr="006653B6">
        <w:rPr>
          <w:color w:val="000000"/>
          <w:lang w:val="en-GB"/>
        </w:rPr>
        <w:t>,</w:t>
      </w:r>
    </w:p>
    <w:p w14:paraId="59BC068B" w14:textId="77777777" w:rsidR="00090E41" w:rsidRPr="006653B6" w:rsidRDefault="00CC481F">
      <w:pPr>
        <w:keepNext/>
        <w:widowControl w:val="0"/>
        <w:numPr>
          <w:ilvl w:val="0"/>
          <w:numId w:val="2"/>
        </w:numPr>
        <w:pBdr>
          <w:top w:val="nil"/>
          <w:left w:val="nil"/>
          <w:bottom w:val="nil"/>
          <w:right w:val="nil"/>
          <w:between w:val="nil"/>
        </w:pBdr>
        <w:spacing w:line="276" w:lineRule="auto"/>
        <w:ind w:left="709" w:hanging="283"/>
        <w:jc w:val="both"/>
        <w:rPr>
          <w:color w:val="000000"/>
          <w:lang w:val="en-GB"/>
        </w:rPr>
      </w:pPr>
      <w:r w:rsidRPr="006653B6">
        <w:rPr>
          <w:color w:val="000000"/>
          <w:lang w:val="en-GB"/>
        </w:rPr>
        <w:t>Information regarding the delivery of required documents for the delivered devices.</w:t>
      </w:r>
    </w:p>
    <w:p w14:paraId="1D53DFEF" w14:textId="77777777" w:rsidR="00090E41" w:rsidRPr="006653B6" w:rsidRDefault="00CC481F" w:rsidP="00CD32E6">
      <w:pPr>
        <w:keepNext/>
        <w:widowControl w:val="0"/>
        <w:numPr>
          <w:ilvl w:val="0"/>
          <w:numId w:val="11"/>
        </w:numPr>
        <w:pBdr>
          <w:top w:val="nil"/>
          <w:left w:val="nil"/>
          <w:bottom w:val="nil"/>
          <w:right w:val="nil"/>
          <w:between w:val="nil"/>
        </w:pBdr>
        <w:spacing w:line="276" w:lineRule="auto"/>
        <w:ind w:left="426" w:hanging="426"/>
        <w:jc w:val="both"/>
        <w:rPr>
          <w:color w:val="000000"/>
          <w:lang w:val="en-GB"/>
        </w:rPr>
      </w:pPr>
      <w:r w:rsidRPr="006653B6">
        <w:rPr>
          <w:color w:val="000000"/>
          <w:lang w:val="en-GB"/>
        </w:rPr>
        <w:t xml:space="preserve">The date of execution of the Contract shall be deemed to be the date of transfer of the Subject of the Contract by </w:t>
      </w:r>
      <w:r w:rsidRPr="006653B6">
        <w:rPr>
          <w:color w:val="000000"/>
          <w:lang w:val="en-GB"/>
        </w:rPr>
        <w:lastRenderedPageBreak/>
        <w:t>the Contractor to the carrier, taking into account the deadline specified in § 2 section 1 of the Contract.</w:t>
      </w:r>
    </w:p>
    <w:p w14:paraId="35C29AB5" w14:textId="046B3982" w:rsidR="00090E41" w:rsidRPr="006653B6" w:rsidRDefault="00CC481F">
      <w:pPr>
        <w:keepNext/>
        <w:widowControl w:val="0"/>
        <w:numPr>
          <w:ilvl w:val="0"/>
          <w:numId w:val="11"/>
        </w:numPr>
        <w:pBdr>
          <w:top w:val="nil"/>
          <w:left w:val="nil"/>
          <w:bottom w:val="nil"/>
          <w:right w:val="nil"/>
          <w:between w:val="nil"/>
        </w:pBdr>
        <w:spacing w:line="276" w:lineRule="auto"/>
        <w:ind w:left="426" w:hanging="426"/>
        <w:jc w:val="both"/>
        <w:rPr>
          <w:color w:val="000000"/>
          <w:lang w:val="en-GB"/>
        </w:rPr>
      </w:pPr>
      <w:r w:rsidRPr="006653B6">
        <w:rPr>
          <w:color w:val="000000"/>
          <w:lang w:val="en-GB"/>
        </w:rPr>
        <w:t xml:space="preserve">The </w:t>
      </w:r>
      <w:r w:rsidR="0062124D">
        <w:rPr>
          <w:color w:val="000000"/>
          <w:lang w:val="en-GB"/>
        </w:rPr>
        <w:t>Contracting Authority</w:t>
      </w:r>
      <w:r w:rsidRPr="006653B6">
        <w:rPr>
          <w:color w:val="000000"/>
          <w:lang w:val="en-GB"/>
        </w:rPr>
        <w:t xml:space="preserve"> authorizes the person indicated in § 2 section 8 letter a) to sign the acceptance protocol of the Subject of the Contract on its behalf.</w:t>
      </w:r>
    </w:p>
    <w:p w14:paraId="05B5E527" w14:textId="77777777" w:rsidR="00090E41" w:rsidRPr="006653B6" w:rsidRDefault="00090E41">
      <w:pPr>
        <w:keepNext/>
        <w:widowControl w:val="0"/>
        <w:pBdr>
          <w:top w:val="nil"/>
          <w:left w:val="nil"/>
          <w:bottom w:val="nil"/>
          <w:right w:val="nil"/>
          <w:between w:val="nil"/>
        </w:pBdr>
        <w:spacing w:line="276" w:lineRule="auto"/>
        <w:jc w:val="both"/>
        <w:rPr>
          <w:color w:val="000000"/>
          <w:lang w:val="en-GB"/>
        </w:rPr>
      </w:pPr>
    </w:p>
    <w:p w14:paraId="2E24C304" w14:textId="77777777" w:rsidR="00090E41" w:rsidRPr="006653B6" w:rsidRDefault="00CC481F">
      <w:pPr>
        <w:keepNext/>
        <w:widowControl w:val="0"/>
        <w:pBdr>
          <w:top w:val="nil"/>
          <w:left w:val="nil"/>
          <w:bottom w:val="nil"/>
          <w:right w:val="nil"/>
          <w:between w:val="nil"/>
        </w:pBdr>
        <w:spacing w:line="276" w:lineRule="auto"/>
        <w:jc w:val="center"/>
        <w:rPr>
          <w:color w:val="000000"/>
          <w:lang w:val="en-GB"/>
        </w:rPr>
      </w:pPr>
      <w:r w:rsidRPr="006653B6">
        <w:rPr>
          <w:b/>
          <w:color w:val="000000"/>
          <w:lang w:val="en-GB"/>
        </w:rPr>
        <w:t>§ 4</w:t>
      </w:r>
    </w:p>
    <w:p w14:paraId="6C731AD7" w14:textId="77777777" w:rsidR="00D27440" w:rsidRPr="00D27440" w:rsidRDefault="00D27440" w:rsidP="00D27440">
      <w:pPr>
        <w:keepNext/>
        <w:widowControl w:val="0"/>
        <w:pBdr>
          <w:top w:val="nil"/>
          <w:left w:val="nil"/>
          <w:bottom w:val="nil"/>
          <w:right w:val="nil"/>
          <w:between w:val="nil"/>
        </w:pBdr>
        <w:spacing w:line="276" w:lineRule="auto"/>
        <w:ind w:left="426"/>
        <w:jc w:val="center"/>
        <w:rPr>
          <w:color w:val="000000"/>
          <w:lang w:val="en-GB"/>
        </w:rPr>
      </w:pPr>
      <w:r w:rsidRPr="00D27440">
        <w:rPr>
          <w:b/>
          <w:color w:val="000000"/>
          <w:lang w:val="en-GB"/>
        </w:rPr>
        <w:t>PERFORMANCE SECURITY</w:t>
      </w:r>
    </w:p>
    <w:p w14:paraId="456EA422" w14:textId="120AC808" w:rsidR="00A84A08" w:rsidRPr="006653B6" w:rsidRDefault="00CC481F">
      <w:pPr>
        <w:keepNext/>
        <w:widowControl w:val="0"/>
        <w:numPr>
          <w:ilvl w:val="0"/>
          <w:numId w:val="3"/>
        </w:numPr>
        <w:pBdr>
          <w:top w:val="nil"/>
          <w:left w:val="nil"/>
          <w:bottom w:val="nil"/>
          <w:right w:val="nil"/>
          <w:between w:val="nil"/>
        </w:pBdr>
        <w:spacing w:line="276" w:lineRule="auto"/>
        <w:ind w:left="426" w:hanging="426"/>
        <w:jc w:val="both"/>
        <w:rPr>
          <w:color w:val="000000"/>
          <w:lang w:val="en-GB"/>
        </w:rPr>
      </w:pPr>
      <w:r w:rsidRPr="006653B6">
        <w:rPr>
          <w:lang w:val="en-GB"/>
        </w:rPr>
        <w:t xml:space="preserve">The Contractor grants the </w:t>
      </w:r>
      <w:r w:rsidR="0062124D">
        <w:rPr>
          <w:lang w:val="en-GB"/>
        </w:rPr>
        <w:t>Contracting Authority</w:t>
      </w:r>
      <w:r w:rsidRPr="006653B6">
        <w:rPr>
          <w:lang w:val="en-GB"/>
        </w:rPr>
        <w:t xml:space="preserve"> a warranty for all equipment delivered under the </w:t>
      </w:r>
      <w:r w:rsidR="004D559F">
        <w:rPr>
          <w:lang w:val="en-GB"/>
        </w:rPr>
        <w:t>Contract</w:t>
      </w:r>
      <w:r w:rsidR="003B41A1">
        <w:rPr>
          <w:lang w:val="en-GB"/>
        </w:rPr>
        <w:t xml:space="preserve"> </w:t>
      </w:r>
      <w:r w:rsidRPr="006653B6">
        <w:rPr>
          <w:lang w:val="en-GB"/>
        </w:rPr>
        <w:t>for the period of:</w:t>
      </w:r>
    </w:p>
    <w:p w14:paraId="409B740F" w14:textId="77777777" w:rsidR="00A84A08" w:rsidRPr="006653B6" w:rsidRDefault="00A84A08" w:rsidP="00A84A08">
      <w:pPr>
        <w:keepNext/>
        <w:widowControl w:val="0"/>
        <w:pBdr>
          <w:top w:val="nil"/>
          <w:left w:val="nil"/>
          <w:bottom w:val="nil"/>
          <w:right w:val="nil"/>
          <w:between w:val="nil"/>
        </w:pBdr>
        <w:spacing w:line="276" w:lineRule="auto"/>
        <w:ind w:firstLine="426"/>
        <w:jc w:val="both"/>
        <w:rPr>
          <w:i/>
          <w:color w:val="FF0000"/>
          <w:lang w:val="en-GB"/>
        </w:rPr>
      </w:pPr>
      <w:r w:rsidRPr="006653B6">
        <w:rPr>
          <w:i/>
          <w:color w:val="FF0000"/>
          <w:lang w:val="en-GB"/>
        </w:rPr>
        <w:t>(the part of the table below that is not covered by the contract should be deleted)</w:t>
      </w:r>
    </w:p>
    <w:tbl>
      <w:tblPr>
        <w:tblStyle w:val="Tabela-Siatka"/>
        <w:tblW w:w="0" w:type="auto"/>
        <w:tblInd w:w="426" w:type="dxa"/>
        <w:tblLook w:val="04A0" w:firstRow="1" w:lastRow="0" w:firstColumn="1" w:lastColumn="0" w:noHBand="0" w:noVBand="1"/>
      </w:tblPr>
      <w:tblGrid>
        <w:gridCol w:w="703"/>
        <w:gridCol w:w="5387"/>
        <w:gridCol w:w="2764"/>
      </w:tblGrid>
      <w:tr w:rsidR="00A84A08" w14:paraId="24DEFC68" w14:textId="77777777" w:rsidTr="00B30EB6">
        <w:tc>
          <w:tcPr>
            <w:tcW w:w="703" w:type="dxa"/>
          </w:tcPr>
          <w:p w14:paraId="26C036C5" w14:textId="77777777" w:rsidR="00A84A08" w:rsidRDefault="00A84A08" w:rsidP="00142DF1">
            <w:pPr>
              <w:keepNext/>
              <w:widowControl w:val="0"/>
              <w:spacing w:line="276" w:lineRule="auto"/>
              <w:jc w:val="both"/>
              <w:rPr>
                <w:color w:val="000000"/>
              </w:rPr>
            </w:pPr>
            <w:r>
              <w:rPr>
                <w:color w:val="000000"/>
              </w:rPr>
              <w:t>No.</w:t>
            </w:r>
          </w:p>
        </w:tc>
        <w:tc>
          <w:tcPr>
            <w:tcW w:w="5387" w:type="dxa"/>
          </w:tcPr>
          <w:p w14:paraId="3701FCCF" w14:textId="77777777" w:rsidR="00A84A08" w:rsidRDefault="00A84A08" w:rsidP="00142DF1">
            <w:pPr>
              <w:keepNext/>
              <w:widowControl w:val="0"/>
              <w:spacing w:line="276" w:lineRule="auto"/>
              <w:jc w:val="both"/>
              <w:rPr>
                <w:color w:val="000000"/>
              </w:rPr>
            </w:pPr>
            <w:r>
              <w:rPr>
                <w:color w:val="000000"/>
              </w:rPr>
              <w:t>Part name</w:t>
            </w:r>
          </w:p>
        </w:tc>
        <w:tc>
          <w:tcPr>
            <w:tcW w:w="2764" w:type="dxa"/>
          </w:tcPr>
          <w:p w14:paraId="624C517C" w14:textId="77777777" w:rsidR="00A84A08" w:rsidRDefault="00A84A08" w:rsidP="00142DF1">
            <w:pPr>
              <w:keepNext/>
              <w:widowControl w:val="0"/>
              <w:spacing w:line="276" w:lineRule="auto"/>
              <w:jc w:val="both"/>
              <w:rPr>
                <w:color w:val="000000"/>
              </w:rPr>
            </w:pPr>
            <w:r>
              <w:rPr>
                <w:color w:val="000000"/>
              </w:rPr>
              <w:t>Warranty period in months</w:t>
            </w:r>
          </w:p>
        </w:tc>
      </w:tr>
      <w:tr w:rsidR="00A84A08" w:rsidRPr="009C59EE" w14:paraId="574B462A" w14:textId="77777777" w:rsidTr="00B30EB6">
        <w:tc>
          <w:tcPr>
            <w:tcW w:w="703" w:type="dxa"/>
            <w:vAlign w:val="center"/>
          </w:tcPr>
          <w:p w14:paraId="1985ED03" w14:textId="77777777" w:rsidR="00A84A08" w:rsidRPr="000533B1" w:rsidRDefault="00A84A08" w:rsidP="00B30EB6">
            <w:pPr>
              <w:pStyle w:val="Akapitzlist"/>
              <w:keepNext/>
              <w:widowControl w:val="0"/>
              <w:numPr>
                <w:ilvl w:val="0"/>
                <w:numId w:val="30"/>
              </w:numPr>
              <w:spacing w:line="276" w:lineRule="auto"/>
              <w:rPr>
                <w:color w:val="000000"/>
              </w:rPr>
            </w:pPr>
          </w:p>
        </w:tc>
        <w:tc>
          <w:tcPr>
            <w:tcW w:w="5387" w:type="dxa"/>
          </w:tcPr>
          <w:p w14:paraId="41E24DA7" w14:textId="77777777" w:rsidR="00A84A08" w:rsidRPr="006653B6" w:rsidRDefault="00A84A08" w:rsidP="00B30EB6">
            <w:pPr>
              <w:keepNext/>
              <w:widowControl w:val="0"/>
              <w:spacing w:line="276" w:lineRule="auto"/>
              <w:rPr>
                <w:color w:val="000000"/>
                <w:lang w:val="en-GB"/>
              </w:rPr>
            </w:pPr>
            <w:r w:rsidRPr="006653B6">
              <w:rPr>
                <w:color w:val="000000"/>
                <w:lang w:val="en-GB"/>
              </w:rPr>
              <w:t>Purchase and delivery of S-band microwave equipment</w:t>
            </w:r>
          </w:p>
        </w:tc>
        <w:tc>
          <w:tcPr>
            <w:tcW w:w="2764" w:type="dxa"/>
          </w:tcPr>
          <w:p w14:paraId="21C9D709" w14:textId="77777777" w:rsidR="00A84A08" w:rsidRPr="006653B6" w:rsidRDefault="00A84A08" w:rsidP="00B30EB6">
            <w:pPr>
              <w:keepNext/>
              <w:widowControl w:val="0"/>
              <w:spacing w:line="276" w:lineRule="auto"/>
              <w:rPr>
                <w:color w:val="000000"/>
                <w:lang w:val="en-GB"/>
              </w:rPr>
            </w:pPr>
          </w:p>
        </w:tc>
      </w:tr>
      <w:tr w:rsidR="00A84A08" w:rsidRPr="009C59EE" w14:paraId="64260A50" w14:textId="77777777" w:rsidTr="00B30EB6">
        <w:tc>
          <w:tcPr>
            <w:tcW w:w="703" w:type="dxa"/>
            <w:vAlign w:val="center"/>
          </w:tcPr>
          <w:p w14:paraId="7DCFA78C" w14:textId="77777777" w:rsidR="00A84A08" w:rsidRPr="006653B6" w:rsidRDefault="00A84A08" w:rsidP="00B30EB6">
            <w:pPr>
              <w:pStyle w:val="Akapitzlist"/>
              <w:keepNext/>
              <w:widowControl w:val="0"/>
              <w:numPr>
                <w:ilvl w:val="0"/>
                <w:numId w:val="30"/>
              </w:numPr>
              <w:spacing w:line="276" w:lineRule="auto"/>
              <w:rPr>
                <w:color w:val="000000"/>
                <w:lang w:val="en-GB"/>
              </w:rPr>
            </w:pPr>
          </w:p>
        </w:tc>
        <w:tc>
          <w:tcPr>
            <w:tcW w:w="5387" w:type="dxa"/>
          </w:tcPr>
          <w:p w14:paraId="225BB473" w14:textId="77777777" w:rsidR="00A84A08" w:rsidRPr="006653B6" w:rsidRDefault="00A84A08" w:rsidP="00B30EB6">
            <w:pPr>
              <w:keepNext/>
              <w:widowControl w:val="0"/>
              <w:spacing w:line="276" w:lineRule="auto"/>
              <w:rPr>
                <w:color w:val="000000"/>
                <w:lang w:val="en-GB"/>
              </w:rPr>
            </w:pPr>
            <w:r w:rsidRPr="006653B6">
              <w:rPr>
                <w:color w:val="000000"/>
                <w:lang w:val="en-GB"/>
              </w:rPr>
              <w:t>Three-port microwave isolator for the 3.9 GHz band</w:t>
            </w:r>
          </w:p>
        </w:tc>
        <w:tc>
          <w:tcPr>
            <w:tcW w:w="2764" w:type="dxa"/>
          </w:tcPr>
          <w:p w14:paraId="33266CBB" w14:textId="77777777" w:rsidR="00A84A08" w:rsidRPr="006653B6" w:rsidRDefault="00A84A08" w:rsidP="00B30EB6">
            <w:pPr>
              <w:keepNext/>
              <w:widowControl w:val="0"/>
              <w:spacing w:line="276" w:lineRule="auto"/>
              <w:rPr>
                <w:color w:val="000000"/>
                <w:lang w:val="en-GB"/>
              </w:rPr>
            </w:pPr>
          </w:p>
        </w:tc>
      </w:tr>
      <w:tr w:rsidR="00A84A08" w:rsidRPr="009C59EE" w14:paraId="1BF9A05F" w14:textId="77777777" w:rsidTr="00B30EB6">
        <w:tc>
          <w:tcPr>
            <w:tcW w:w="703" w:type="dxa"/>
            <w:vAlign w:val="center"/>
          </w:tcPr>
          <w:p w14:paraId="22668ABD" w14:textId="77777777" w:rsidR="00A84A08" w:rsidRPr="006653B6" w:rsidRDefault="00A84A08" w:rsidP="00B30EB6">
            <w:pPr>
              <w:pStyle w:val="Akapitzlist"/>
              <w:keepNext/>
              <w:widowControl w:val="0"/>
              <w:numPr>
                <w:ilvl w:val="0"/>
                <w:numId w:val="30"/>
              </w:numPr>
              <w:spacing w:line="276" w:lineRule="auto"/>
              <w:rPr>
                <w:color w:val="000000"/>
                <w:lang w:val="en-GB"/>
              </w:rPr>
            </w:pPr>
          </w:p>
        </w:tc>
        <w:tc>
          <w:tcPr>
            <w:tcW w:w="5387" w:type="dxa"/>
          </w:tcPr>
          <w:p w14:paraId="52E528CF" w14:textId="77777777" w:rsidR="00A84A08" w:rsidRPr="006653B6" w:rsidRDefault="00A84A08" w:rsidP="00B30EB6">
            <w:pPr>
              <w:keepNext/>
              <w:widowControl w:val="0"/>
              <w:spacing w:line="276" w:lineRule="auto"/>
              <w:rPr>
                <w:color w:val="000000"/>
                <w:lang w:val="en-GB"/>
              </w:rPr>
            </w:pPr>
            <w:r w:rsidRPr="006653B6">
              <w:rPr>
                <w:color w:val="000000"/>
                <w:lang w:val="en-GB"/>
              </w:rPr>
              <w:t>Elements of very high-power microwave equipment</w:t>
            </w:r>
          </w:p>
        </w:tc>
        <w:tc>
          <w:tcPr>
            <w:tcW w:w="2764" w:type="dxa"/>
          </w:tcPr>
          <w:p w14:paraId="3C5B7739" w14:textId="77777777" w:rsidR="00A84A08" w:rsidRPr="006653B6" w:rsidRDefault="00A84A08" w:rsidP="00B30EB6">
            <w:pPr>
              <w:keepNext/>
              <w:widowControl w:val="0"/>
              <w:spacing w:line="276" w:lineRule="auto"/>
              <w:rPr>
                <w:color w:val="000000"/>
                <w:lang w:val="en-GB"/>
              </w:rPr>
            </w:pPr>
          </w:p>
        </w:tc>
      </w:tr>
      <w:tr w:rsidR="00A84A08" w:rsidRPr="009C59EE" w14:paraId="06BA250F" w14:textId="77777777" w:rsidTr="00B30EB6">
        <w:tc>
          <w:tcPr>
            <w:tcW w:w="703" w:type="dxa"/>
            <w:vAlign w:val="center"/>
          </w:tcPr>
          <w:p w14:paraId="528A2E1C" w14:textId="77777777" w:rsidR="00A84A08" w:rsidRPr="006653B6" w:rsidRDefault="00A84A08" w:rsidP="00B30EB6">
            <w:pPr>
              <w:pStyle w:val="Akapitzlist"/>
              <w:keepNext/>
              <w:widowControl w:val="0"/>
              <w:numPr>
                <w:ilvl w:val="0"/>
                <w:numId w:val="30"/>
              </w:numPr>
              <w:spacing w:line="276" w:lineRule="auto"/>
              <w:rPr>
                <w:color w:val="000000"/>
                <w:lang w:val="en-GB"/>
              </w:rPr>
            </w:pPr>
          </w:p>
        </w:tc>
        <w:tc>
          <w:tcPr>
            <w:tcW w:w="5387" w:type="dxa"/>
          </w:tcPr>
          <w:p w14:paraId="1A17BA98" w14:textId="77777777" w:rsidR="00A84A08" w:rsidRPr="006653B6" w:rsidRDefault="00A84A08" w:rsidP="00B30EB6">
            <w:pPr>
              <w:keepNext/>
              <w:widowControl w:val="0"/>
              <w:rPr>
                <w:color w:val="000000"/>
                <w:lang w:val="en-GB"/>
              </w:rPr>
            </w:pPr>
            <w:r w:rsidRPr="006653B6">
              <w:rPr>
                <w:color w:val="000000"/>
                <w:lang w:val="en-GB"/>
              </w:rPr>
              <w:t>Purchase and delivery of a four-port microwave isolator with a peak power of up to 11MW</w:t>
            </w:r>
          </w:p>
        </w:tc>
        <w:tc>
          <w:tcPr>
            <w:tcW w:w="2764" w:type="dxa"/>
          </w:tcPr>
          <w:p w14:paraId="1B5E2B91" w14:textId="77777777" w:rsidR="00A84A08" w:rsidRPr="006653B6" w:rsidRDefault="00A84A08" w:rsidP="00B30EB6">
            <w:pPr>
              <w:keepNext/>
              <w:widowControl w:val="0"/>
              <w:spacing w:line="276" w:lineRule="auto"/>
              <w:rPr>
                <w:color w:val="000000"/>
                <w:lang w:val="en-GB"/>
              </w:rPr>
            </w:pPr>
          </w:p>
        </w:tc>
      </w:tr>
    </w:tbl>
    <w:p w14:paraId="67BE4E53" w14:textId="77777777" w:rsidR="003B41A1" w:rsidRDefault="003B41A1">
      <w:pPr>
        <w:keepNext/>
        <w:widowControl w:val="0"/>
        <w:numPr>
          <w:ilvl w:val="0"/>
          <w:numId w:val="3"/>
        </w:numPr>
        <w:pBdr>
          <w:top w:val="nil"/>
          <w:left w:val="nil"/>
          <w:bottom w:val="nil"/>
          <w:right w:val="nil"/>
          <w:between w:val="nil"/>
        </w:pBdr>
        <w:spacing w:line="276" w:lineRule="auto"/>
        <w:ind w:left="426" w:hanging="426"/>
        <w:jc w:val="both"/>
        <w:rPr>
          <w:color w:val="000000"/>
          <w:lang w:val="en-GB"/>
        </w:rPr>
      </w:pPr>
      <w:r w:rsidRPr="003B41A1">
        <w:rPr>
          <w:color w:val="000000"/>
          <w:lang w:val="en-GB"/>
        </w:rPr>
        <w:t>The warranty period shall commence upon the signing of the acceptance protocol referred to in § 3(1) for each device.</w:t>
      </w:r>
    </w:p>
    <w:p w14:paraId="76759E9D" w14:textId="157FED46" w:rsidR="00090E41" w:rsidRPr="006653B6" w:rsidRDefault="00CC481F">
      <w:pPr>
        <w:keepNext/>
        <w:widowControl w:val="0"/>
        <w:numPr>
          <w:ilvl w:val="0"/>
          <w:numId w:val="3"/>
        </w:numPr>
        <w:pBdr>
          <w:top w:val="nil"/>
          <w:left w:val="nil"/>
          <w:bottom w:val="nil"/>
          <w:right w:val="nil"/>
          <w:between w:val="nil"/>
        </w:pBdr>
        <w:spacing w:line="276" w:lineRule="auto"/>
        <w:ind w:left="426" w:hanging="426"/>
        <w:jc w:val="both"/>
        <w:rPr>
          <w:color w:val="000000"/>
          <w:lang w:val="en-GB"/>
        </w:rPr>
      </w:pPr>
      <w:r w:rsidRPr="006653B6">
        <w:rPr>
          <w:color w:val="000000"/>
          <w:lang w:val="en-GB"/>
        </w:rPr>
        <w:t>If it is necessary to carry out repairs outside the place of use, the transport costs will be borne by the Contractor.</w:t>
      </w:r>
    </w:p>
    <w:p w14:paraId="1952E60C" w14:textId="77777777" w:rsidR="00090E41" w:rsidRPr="006653B6" w:rsidRDefault="00CC481F">
      <w:pPr>
        <w:keepNext/>
        <w:widowControl w:val="0"/>
        <w:numPr>
          <w:ilvl w:val="0"/>
          <w:numId w:val="3"/>
        </w:numPr>
        <w:pBdr>
          <w:top w:val="nil"/>
          <w:left w:val="nil"/>
          <w:bottom w:val="nil"/>
          <w:right w:val="nil"/>
          <w:between w:val="nil"/>
        </w:pBdr>
        <w:spacing w:line="276" w:lineRule="auto"/>
        <w:ind w:left="426" w:hanging="426"/>
        <w:jc w:val="both"/>
        <w:rPr>
          <w:color w:val="000000"/>
          <w:lang w:val="en-GB"/>
        </w:rPr>
      </w:pPr>
      <w:r w:rsidRPr="006653B6">
        <w:rPr>
          <w:color w:val="000000"/>
          <w:lang w:val="en-GB"/>
        </w:rPr>
        <w:t>Reporting a defect will be done by telephone, in writing or by e-mail.</w:t>
      </w:r>
    </w:p>
    <w:p w14:paraId="1C501B53" w14:textId="438E4536" w:rsidR="00090E41" w:rsidRPr="006653B6" w:rsidRDefault="00CC481F" w:rsidP="00A84A08">
      <w:pPr>
        <w:keepNext/>
        <w:widowControl w:val="0"/>
        <w:numPr>
          <w:ilvl w:val="0"/>
          <w:numId w:val="3"/>
        </w:numPr>
        <w:pBdr>
          <w:top w:val="nil"/>
          <w:left w:val="nil"/>
          <w:bottom w:val="nil"/>
          <w:right w:val="nil"/>
          <w:between w:val="nil"/>
        </w:pBdr>
        <w:spacing w:line="276" w:lineRule="auto"/>
        <w:ind w:left="426" w:hanging="426"/>
        <w:jc w:val="both"/>
        <w:rPr>
          <w:color w:val="000000"/>
          <w:lang w:val="en-GB"/>
        </w:rPr>
      </w:pPr>
      <w:r w:rsidRPr="006653B6">
        <w:rPr>
          <w:color w:val="000000"/>
          <w:lang w:val="en-GB"/>
        </w:rPr>
        <w:t xml:space="preserve">The Contractor's response time to the </w:t>
      </w:r>
      <w:r w:rsidR="0062124D">
        <w:rPr>
          <w:color w:val="000000"/>
          <w:lang w:val="en-GB"/>
        </w:rPr>
        <w:t>Contracting Authority</w:t>
      </w:r>
      <w:r w:rsidRPr="006653B6">
        <w:rPr>
          <w:color w:val="000000"/>
          <w:lang w:val="en-GB"/>
        </w:rPr>
        <w:t xml:space="preserve">'s notification will not exceed 7 days. By the Contractor's response, the Parties understand the diagnosis of the reported defect and the determination of the period necessary to remedy it, which should not exceed 90 days.  </w:t>
      </w:r>
    </w:p>
    <w:p w14:paraId="48350523" w14:textId="77777777" w:rsidR="005623F6" w:rsidRPr="006653B6" w:rsidRDefault="005623F6" w:rsidP="00A84A08">
      <w:pPr>
        <w:keepNext/>
        <w:widowControl w:val="0"/>
        <w:numPr>
          <w:ilvl w:val="0"/>
          <w:numId w:val="3"/>
        </w:numPr>
        <w:pBdr>
          <w:top w:val="nil"/>
          <w:left w:val="nil"/>
          <w:bottom w:val="nil"/>
          <w:right w:val="nil"/>
          <w:between w:val="nil"/>
        </w:pBdr>
        <w:spacing w:line="276" w:lineRule="auto"/>
        <w:ind w:left="426" w:hanging="426"/>
        <w:jc w:val="both"/>
        <w:rPr>
          <w:color w:val="000000"/>
          <w:lang w:val="en-GB"/>
        </w:rPr>
      </w:pPr>
      <w:r w:rsidRPr="006653B6">
        <w:rPr>
          <w:color w:val="000000"/>
          <w:lang w:val="en-GB"/>
        </w:rPr>
        <w:t>The warranty period is equal to the guarantee period.</w:t>
      </w:r>
    </w:p>
    <w:p w14:paraId="3512DC38" w14:textId="77777777" w:rsidR="00090E41" w:rsidRPr="00314495" w:rsidRDefault="00CC481F">
      <w:pPr>
        <w:keepNext/>
        <w:widowControl w:val="0"/>
        <w:pBdr>
          <w:top w:val="nil"/>
          <w:left w:val="nil"/>
          <w:bottom w:val="nil"/>
          <w:right w:val="nil"/>
          <w:between w:val="nil"/>
        </w:pBdr>
        <w:spacing w:line="276" w:lineRule="auto"/>
        <w:jc w:val="center"/>
        <w:rPr>
          <w:color w:val="000000"/>
        </w:rPr>
      </w:pPr>
      <w:r w:rsidRPr="00314495">
        <w:rPr>
          <w:b/>
          <w:color w:val="000000"/>
        </w:rPr>
        <w:t>§ 5</w:t>
      </w:r>
    </w:p>
    <w:p w14:paraId="2F971547" w14:textId="77777777" w:rsidR="00090E41" w:rsidRPr="00314495" w:rsidRDefault="00CC481F">
      <w:pPr>
        <w:keepNext/>
        <w:widowControl w:val="0"/>
        <w:pBdr>
          <w:top w:val="nil"/>
          <w:left w:val="nil"/>
          <w:bottom w:val="nil"/>
          <w:right w:val="nil"/>
          <w:between w:val="nil"/>
        </w:pBdr>
        <w:spacing w:line="276" w:lineRule="auto"/>
        <w:jc w:val="center"/>
        <w:rPr>
          <w:color w:val="000000"/>
        </w:rPr>
      </w:pPr>
      <w:r w:rsidRPr="00314495">
        <w:rPr>
          <w:b/>
          <w:color w:val="000000"/>
        </w:rPr>
        <w:t>PRICE AND PAYMENT TERMS</w:t>
      </w:r>
    </w:p>
    <w:p w14:paraId="521822D4" w14:textId="13706919" w:rsidR="00090E41" w:rsidRPr="006653B6" w:rsidRDefault="00CC481F">
      <w:pPr>
        <w:keepNext/>
        <w:widowControl w:val="0"/>
        <w:numPr>
          <w:ilvl w:val="0"/>
          <w:numId w:val="8"/>
        </w:numPr>
        <w:pBdr>
          <w:top w:val="nil"/>
          <w:left w:val="nil"/>
          <w:bottom w:val="nil"/>
          <w:right w:val="nil"/>
          <w:between w:val="nil"/>
        </w:pBdr>
        <w:spacing w:line="276" w:lineRule="auto"/>
        <w:ind w:left="284" w:hanging="284"/>
        <w:jc w:val="both"/>
        <w:rPr>
          <w:strike/>
          <w:color w:val="000000"/>
          <w:lang w:val="en-GB"/>
        </w:rPr>
      </w:pPr>
      <w:r w:rsidRPr="006653B6">
        <w:rPr>
          <w:color w:val="000000"/>
          <w:lang w:val="en-GB"/>
        </w:rPr>
        <w:t xml:space="preserve">The Parties agree that the Contractor is entitled to remuneration for the performance of the Subject of the </w:t>
      </w:r>
      <w:r w:rsidR="004D559F">
        <w:rPr>
          <w:color w:val="000000"/>
          <w:lang w:val="en-GB"/>
        </w:rPr>
        <w:t>Contract</w:t>
      </w:r>
      <w:r w:rsidR="003B41A1">
        <w:rPr>
          <w:color w:val="000000"/>
          <w:lang w:val="en-GB"/>
        </w:rPr>
        <w:t xml:space="preserve"> </w:t>
      </w:r>
      <w:r w:rsidRPr="006653B6">
        <w:rPr>
          <w:color w:val="000000"/>
          <w:lang w:val="en-GB"/>
        </w:rPr>
        <w:t>referred to in § 1:</w:t>
      </w:r>
    </w:p>
    <w:p w14:paraId="02FCF749" w14:textId="77777777" w:rsidR="00B30EB6" w:rsidRPr="006653B6" w:rsidRDefault="00B30EB6" w:rsidP="00B30EB6">
      <w:pPr>
        <w:keepNext/>
        <w:widowControl w:val="0"/>
        <w:pBdr>
          <w:top w:val="nil"/>
          <w:left w:val="nil"/>
          <w:bottom w:val="nil"/>
          <w:right w:val="nil"/>
          <w:between w:val="nil"/>
        </w:pBdr>
        <w:spacing w:line="276" w:lineRule="auto"/>
        <w:ind w:firstLine="284"/>
        <w:jc w:val="both"/>
        <w:rPr>
          <w:i/>
          <w:color w:val="FF0000"/>
          <w:lang w:val="en-GB"/>
        </w:rPr>
      </w:pPr>
      <w:r w:rsidRPr="006653B6">
        <w:rPr>
          <w:i/>
          <w:color w:val="FF0000"/>
          <w:lang w:val="en-GB"/>
        </w:rPr>
        <w:t>(the part of the table below that is not covered by the contract should be deleted)</w:t>
      </w:r>
    </w:p>
    <w:tbl>
      <w:tblPr>
        <w:tblStyle w:val="Tabela-Siatka"/>
        <w:tblW w:w="0" w:type="auto"/>
        <w:tblInd w:w="426" w:type="dxa"/>
        <w:tblLook w:val="04A0" w:firstRow="1" w:lastRow="0" w:firstColumn="1" w:lastColumn="0" w:noHBand="0" w:noVBand="1"/>
      </w:tblPr>
      <w:tblGrid>
        <w:gridCol w:w="592"/>
        <w:gridCol w:w="3939"/>
        <w:gridCol w:w="1559"/>
        <w:gridCol w:w="1276"/>
        <w:gridCol w:w="1837"/>
      </w:tblGrid>
      <w:tr w:rsidR="00B30EB6" w14:paraId="2A50B0A4" w14:textId="77777777" w:rsidTr="00F71AB2">
        <w:tc>
          <w:tcPr>
            <w:tcW w:w="592" w:type="dxa"/>
            <w:vAlign w:val="center"/>
          </w:tcPr>
          <w:p w14:paraId="3DA75DF2" w14:textId="77777777" w:rsidR="00B30EB6" w:rsidRDefault="00B30EB6" w:rsidP="00142DF1">
            <w:pPr>
              <w:keepNext/>
              <w:widowControl w:val="0"/>
              <w:spacing w:line="276" w:lineRule="auto"/>
              <w:jc w:val="both"/>
              <w:rPr>
                <w:color w:val="000000"/>
              </w:rPr>
            </w:pPr>
            <w:r>
              <w:rPr>
                <w:color w:val="000000"/>
              </w:rPr>
              <w:t>No.</w:t>
            </w:r>
          </w:p>
        </w:tc>
        <w:tc>
          <w:tcPr>
            <w:tcW w:w="3939" w:type="dxa"/>
            <w:vAlign w:val="center"/>
          </w:tcPr>
          <w:p w14:paraId="58CBF01F" w14:textId="77777777" w:rsidR="00B30EB6" w:rsidRDefault="00B30EB6" w:rsidP="00142DF1">
            <w:pPr>
              <w:keepNext/>
              <w:widowControl w:val="0"/>
              <w:spacing w:line="276" w:lineRule="auto"/>
              <w:jc w:val="both"/>
              <w:rPr>
                <w:color w:val="000000"/>
              </w:rPr>
            </w:pPr>
            <w:r>
              <w:rPr>
                <w:color w:val="000000"/>
              </w:rPr>
              <w:t>Part name</w:t>
            </w:r>
          </w:p>
        </w:tc>
        <w:tc>
          <w:tcPr>
            <w:tcW w:w="1559" w:type="dxa"/>
            <w:vAlign w:val="center"/>
          </w:tcPr>
          <w:p w14:paraId="22C7B2A0" w14:textId="77777777" w:rsidR="00B30EB6" w:rsidRDefault="00B30EB6" w:rsidP="00142DF1">
            <w:pPr>
              <w:keepNext/>
              <w:widowControl w:val="0"/>
              <w:spacing w:line="276" w:lineRule="auto"/>
              <w:jc w:val="both"/>
              <w:rPr>
                <w:color w:val="000000"/>
              </w:rPr>
            </w:pPr>
            <w:r>
              <w:rPr>
                <w:color w:val="000000"/>
              </w:rPr>
              <w:t>Net amount</w:t>
            </w:r>
          </w:p>
        </w:tc>
        <w:tc>
          <w:tcPr>
            <w:tcW w:w="1276" w:type="dxa"/>
            <w:vAlign w:val="center"/>
          </w:tcPr>
          <w:p w14:paraId="621C6409" w14:textId="77777777" w:rsidR="00B30EB6" w:rsidRDefault="00B30EB6" w:rsidP="00142DF1">
            <w:pPr>
              <w:keepNext/>
              <w:widowControl w:val="0"/>
              <w:spacing w:line="276" w:lineRule="auto"/>
              <w:jc w:val="both"/>
              <w:rPr>
                <w:color w:val="000000"/>
              </w:rPr>
            </w:pPr>
            <w:r>
              <w:rPr>
                <w:color w:val="000000"/>
              </w:rPr>
              <w:t>VAT 23%</w:t>
            </w:r>
          </w:p>
        </w:tc>
        <w:tc>
          <w:tcPr>
            <w:tcW w:w="1837" w:type="dxa"/>
            <w:vAlign w:val="center"/>
          </w:tcPr>
          <w:p w14:paraId="7636AB25" w14:textId="77777777" w:rsidR="00B30EB6" w:rsidRDefault="00B30EB6" w:rsidP="00142DF1">
            <w:pPr>
              <w:keepNext/>
              <w:widowControl w:val="0"/>
              <w:spacing w:line="276" w:lineRule="auto"/>
              <w:jc w:val="both"/>
              <w:rPr>
                <w:color w:val="000000"/>
              </w:rPr>
            </w:pPr>
            <w:r>
              <w:rPr>
                <w:color w:val="000000"/>
              </w:rPr>
              <w:t>Gross amount</w:t>
            </w:r>
          </w:p>
        </w:tc>
      </w:tr>
      <w:tr w:rsidR="00B30EB6" w:rsidRPr="009C59EE" w14:paraId="418DB207" w14:textId="77777777" w:rsidTr="00F71AB2">
        <w:tc>
          <w:tcPr>
            <w:tcW w:w="592" w:type="dxa"/>
            <w:vAlign w:val="center"/>
          </w:tcPr>
          <w:p w14:paraId="74954357" w14:textId="77777777" w:rsidR="00B30EB6" w:rsidRPr="000533B1" w:rsidRDefault="00B30EB6" w:rsidP="00F71AB2">
            <w:pPr>
              <w:pStyle w:val="Akapitzlist"/>
              <w:keepNext/>
              <w:widowControl w:val="0"/>
              <w:numPr>
                <w:ilvl w:val="0"/>
                <w:numId w:val="31"/>
              </w:numPr>
              <w:spacing w:line="276" w:lineRule="auto"/>
              <w:rPr>
                <w:color w:val="000000"/>
              </w:rPr>
            </w:pPr>
          </w:p>
        </w:tc>
        <w:tc>
          <w:tcPr>
            <w:tcW w:w="3939" w:type="dxa"/>
            <w:vAlign w:val="center"/>
          </w:tcPr>
          <w:p w14:paraId="1D45508D" w14:textId="77777777" w:rsidR="00B30EB6" w:rsidRPr="006653B6" w:rsidRDefault="00B30EB6" w:rsidP="00B30EB6">
            <w:pPr>
              <w:keepNext/>
              <w:widowControl w:val="0"/>
              <w:spacing w:line="276" w:lineRule="auto"/>
              <w:jc w:val="both"/>
              <w:rPr>
                <w:color w:val="000000"/>
                <w:lang w:val="en-GB"/>
              </w:rPr>
            </w:pPr>
            <w:r w:rsidRPr="006653B6">
              <w:rPr>
                <w:color w:val="000000"/>
                <w:lang w:val="en-GB"/>
              </w:rPr>
              <w:t>Purchase and delivery of S-band microwave equipment</w:t>
            </w:r>
          </w:p>
        </w:tc>
        <w:tc>
          <w:tcPr>
            <w:tcW w:w="1559" w:type="dxa"/>
            <w:vAlign w:val="center"/>
          </w:tcPr>
          <w:p w14:paraId="072FF317" w14:textId="77777777" w:rsidR="00B30EB6" w:rsidRPr="006653B6" w:rsidRDefault="00B30EB6" w:rsidP="00B30EB6">
            <w:pPr>
              <w:keepNext/>
              <w:widowControl w:val="0"/>
              <w:spacing w:line="276" w:lineRule="auto"/>
              <w:jc w:val="both"/>
              <w:rPr>
                <w:color w:val="000000"/>
                <w:lang w:val="en-GB"/>
              </w:rPr>
            </w:pPr>
          </w:p>
        </w:tc>
        <w:tc>
          <w:tcPr>
            <w:tcW w:w="1276" w:type="dxa"/>
            <w:vAlign w:val="center"/>
          </w:tcPr>
          <w:p w14:paraId="558D5FDE" w14:textId="77777777" w:rsidR="00B30EB6" w:rsidRPr="006653B6" w:rsidRDefault="00B30EB6" w:rsidP="00B30EB6">
            <w:pPr>
              <w:keepNext/>
              <w:widowControl w:val="0"/>
              <w:spacing w:line="276" w:lineRule="auto"/>
              <w:jc w:val="both"/>
              <w:rPr>
                <w:color w:val="000000"/>
                <w:lang w:val="en-GB"/>
              </w:rPr>
            </w:pPr>
          </w:p>
        </w:tc>
        <w:tc>
          <w:tcPr>
            <w:tcW w:w="1837" w:type="dxa"/>
            <w:vAlign w:val="center"/>
          </w:tcPr>
          <w:p w14:paraId="2BA3AF6D" w14:textId="77777777" w:rsidR="00B30EB6" w:rsidRPr="006653B6" w:rsidRDefault="00B30EB6" w:rsidP="00B30EB6">
            <w:pPr>
              <w:keepNext/>
              <w:widowControl w:val="0"/>
              <w:spacing w:line="276" w:lineRule="auto"/>
              <w:jc w:val="both"/>
              <w:rPr>
                <w:color w:val="000000"/>
                <w:lang w:val="en-GB"/>
              </w:rPr>
            </w:pPr>
          </w:p>
        </w:tc>
      </w:tr>
      <w:tr w:rsidR="00B30EB6" w:rsidRPr="009C59EE" w14:paraId="40AE43C3" w14:textId="77777777" w:rsidTr="00F71AB2">
        <w:tc>
          <w:tcPr>
            <w:tcW w:w="592" w:type="dxa"/>
            <w:vAlign w:val="center"/>
          </w:tcPr>
          <w:p w14:paraId="73F390AE" w14:textId="77777777" w:rsidR="00B30EB6" w:rsidRPr="006653B6" w:rsidRDefault="00B30EB6" w:rsidP="00B30EB6">
            <w:pPr>
              <w:pStyle w:val="Akapitzlist"/>
              <w:keepNext/>
              <w:widowControl w:val="0"/>
              <w:numPr>
                <w:ilvl w:val="0"/>
                <w:numId w:val="31"/>
              </w:numPr>
              <w:spacing w:line="276" w:lineRule="auto"/>
              <w:jc w:val="both"/>
              <w:rPr>
                <w:color w:val="000000"/>
                <w:lang w:val="en-GB"/>
              </w:rPr>
            </w:pPr>
          </w:p>
        </w:tc>
        <w:tc>
          <w:tcPr>
            <w:tcW w:w="3939" w:type="dxa"/>
            <w:vAlign w:val="center"/>
          </w:tcPr>
          <w:p w14:paraId="620250C1" w14:textId="77777777" w:rsidR="00B30EB6" w:rsidRPr="006653B6" w:rsidRDefault="00B30EB6" w:rsidP="00B30EB6">
            <w:pPr>
              <w:keepNext/>
              <w:widowControl w:val="0"/>
              <w:spacing w:line="276" w:lineRule="auto"/>
              <w:jc w:val="both"/>
              <w:rPr>
                <w:color w:val="000000"/>
                <w:lang w:val="en-GB"/>
              </w:rPr>
            </w:pPr>
            <w:r w:rsidRPr="006653B6">
              <w:rPr>
                <w:color w:val="000000"/>
                <w:lang w:val="en-GB"/>
              </w:rPr>
              <w:t>Three-port microwave isolator for the 3.9 GHz band</w:t>
            </w:r>
          </w:p>
        </w:tc>
        <w:tc>
          <w:tcPr>
            <w:tcW w:w="1559" w:type="dxa"/>
            <w:vAlign w:val="center"/>
          </w:tcPr>
          <w:p w14:paraId="0DE0EB89" w14:textId="77777777" w:rsidR="00B30EB6" w:rsidRPr="006653B6" w:rsidRDefault="00B30EB6" w:rsidP="00B30EB6">
            <w:pPr>
              <w:keepNext/>
              <w:widowControl w:val="0"/>
              <w:spacing w:line="276" w:lineRule="auto"/>
              <w:jc w:val="both"/>
              <w:rPr>
                <w:color w:val="000000"/>
                <w:lang w:val="en-GB"/>
              </w:rPr>
            </w:pPr>
          </w:p>
        </w:tc>
        <w:tc>
          <w:tcPr>
            <w:tcW w:w="1276" w:type="dxa"/>
            <w:vAlign w:val="center"/>
          </w:tcPr>
          <w:p w14:paraId="08B89E12" w14:textId="77777777" w:rsidR="00B30EB6" w:rsidRPr="006653B6" w:rsidRDefault="00B30EB6" w:rsidP="00B30EB6">
            <w:pPr>
              <w:keepNext/>
              <w:widowControl w:val="0"/>
              <w:spacing w:line="276" w:lineRule="auto"/>
              <w:jc w:val="both"/>
              <w:rPr>
                <w:color w:val="000000"/>
                <w:lang w:val="en-GB"/>
              </w:rPr>
            </w:pPr>
          </w:p>
        </w:tc>
        <w:tc>
          <w:tcPr>
            <w:tcW w:w="1837" w:type="dxa"/>
            <w:vAlign w:val="center"/>
          </w:tcPr>
          <w:p w14:paraId="2D94CDF7" w14:textId="77777777" w:rsidR="00B30EB6" w:rsidRPr="006653B6" w:rsidRDefault="00B30EB6" w:rsidP="00B30EB6">
            <w:pPr>
              <w:keepNext/>
              <w:widowControl w:val="0"/>
              <w:spacing w:line="276" w:lineRule="auto"/>
              <w:jc w:val="both"/>
              <w:rPr>
                <w:color w:val="000000"/>
                <w:lang w:val="en-GB"/>
              </w:rPr>
            </w:pPr>
          </w:p>
        </w:tc>
      </w:tr>
      <w:tr w:rsidR="00B30EB6" w:rsidRPr="009C59EE" w14:paraId="4E4A5624" w14:textId="77777777" w:rsidTr="00F71AB2">
        <w:tc>
          <w:tcPr>
            <w:tcW w:w="592" w:type="dxa"/>
            <w:vAlign w:val="center"/>
          </w:tcPr>
          <w:p w14:paraId="786A712B" w14:textId="77777777" w:rsidR="00B30EB6" w:rsidRPr="006653B6" w:rsidRDefault="00B30EB6" w:rsidP="00B30EB6">
            <w:pPr>
              <w:pStyle w:val="Akapitzlist"/>
              <w:keepNext/>
              <w:widowControl w:val="0"/>
              <w:numPr>
                <w:ilvl w:val="0"/>
                <w:numId w:val="31"/>
              </w:numPr>
              <w:spacing w:line="276" w:lineRule="auto"/>
              <w:jc w:val="both"/>
              <w:rPr>
                <w:color w:val="000000"/>
                <w:lang w:val="en-GB"/>
              </w:rPr>
            </w:pPr>
          </w:p>
        </w:tc>
        <w:tc>
          <w:tcPr>
            <w:tcW w:w="3939" w:type="dxa"/>
            <w:vAlign w:val="center"/>
          </w:tcPr>
          <w:p w14:paraId="26847CF4" w14:textId="77777777" w:rsidR="00B30EB6" w:rsidRPr="006653B6" w:rsidRDefault="00B30EB6" w:rsidP="00B30EB6">
            <w:pPr>
              <w:keepNext/>
              <w:widowControl w:val="0"/>
              <w:spacing w:line="276" w:lineRule="auto"/>
              <w:jc w:val="both"/>
              <w:rPr>
                <w:color w:val="000000"/>
                <w:lang w:val="en-GB"/>
              </w:rPr>
            </w:pPr>
            <w:r w:rsidRPr="006653B6">
              <w:rPr>
                <w:color w:val="000000"/>
                <w:lang w:val="en-GB"/>
              </w:rPr>
              <w:t>Elements of very high-power microwave equipment</w:t>
            </w:r>
          </w:p>
        </w:tc>
        <w:tc>
          <w:tcPr>
            <w:tcW w:w="1559" w:type="dxa"/>
            <w:vAlign w:val="center"/>
          </w:tcPr>
          <w:p w14:paraId="43BA59B5" w14:textId="77777777" w:rsidR="00B30EB6" w:rsidRPr="006653B6" w:rsidRDefault="00B30EB6" w:rsidP="00B30EB6">
            <w:pPr>
              <w:keepNext/>
              <w:widowControl w:val="0"/>
              <w:spacing w:line="276" w:lineRule="auto"/>
              <w:jc w:val="both"/>
              <w:rPr>
                <w:color w:val="000000"/>
                <w:lang w:val="en-GB"/>
              </w:rPr>
            </w:pPr>
          </w:p>
        </w:tc>
        <w:tc>
          <w:tcPr>
            <w:tcW w:w="1276" w:type="dxa"/>
            <w:vAlign w:val="center"/>
          </w:tcPr>
          <w:p w14:paraId="5F105004" w14:textId="77777777" w:rsidR="00B30EB6" w:rsidRPr="006653B6" w:rsidRDefault="00B30EB6" w:rsidP="00B30EB6">
            <w:pPr>
              <w:keepNext/>
              <w:widowControl w:val="0"/>
              <w:spacing w:line="276" w:lineRule="auto"/>
              <w:jc w:val="both"/>
              <w:rPr>
                <w:color w:val="000000"/>
                <w:lang w:val="en-GB"/>
              </w:rPr>
            </w:pPr>
          </w:p>
        </w:tc>
        <w:tc>
          <w:tcPr>
            <w:tcW w:w="1837" w:type="dxa"/>
            <w:vAlign w:val="center"/>
          </w:tcPr>
          <w:p w14:paraId="0FDA8C70" w14:textId="77777777" w:rsidR="00B30EB6" w:rsidRPr="006653B6" w:rsidRDefault="00B30EB6" w:rsidP="00B30EB6">
            <w:pPr>
              <w:keepNext/>
              <w:widowControl w:val="0"/>
              <w:spacing w:line="276" w:lineRule="auto"/>
              <w:jc w:val="both"/>
              <w:rPr>
                <w:color w:val="000000"/>
                <w:lang w:val="en-GB"/>
              </w:rPr>
            </w:pPr>
          </w:p>
        </w:tc>
      </w:tr>
      <w:tr w:rsidR="00B30EB6" w:rsidRPr="009C59EE" w14:paraId="0359802E" w14:textId="77777777" w:rsidTr="00F71AB2">
        <w:tc>
          <w:tcPr>
            <w:tcW w:w="592" w:type="dxa"/>
            <w:vAlign w:val="center"/>
          </w:tcPr>
          <w:p w14:paraId="14D7786D" w14:textId="77777777" w:rsidR="00B30EB6" w:rsidRPr="006653B6" w:rsidRDefault="00B30EB6" w:rsidP="00B30EB6">
            <w:pPr>
              <w:pStyle w:val="Akapitzlist"/>
              <w:keepNext/>
              <w:widowControl w:val="0"/>
              <w:numPr>
                <w:ilvl w:val="0"/>
                <w:numId w:val="31"/>
              </w:numPr>
              <w:spacing w:line="276" w:lineRule="auto"/>
              <w:jc w:val="both"/>
              <w:rPr>
                <w:color w:val="000000"/>
                <w:lang w:val="en-GB"/>
              </w:rPr>
            </w:pPr>
          </w:p>
        </w:tc>
        <w:tc>
          <w:tcPr>
            <w:tcW w:w="3939" w:type="dxa"/>
            <w:vAlign w:val="center"/>
          </w:tcPr>
          <w:p w14:paraId="29339CCE" w14:textId="77777777" w:rsidR="00B30EB6" w:rsidRPr="006653B6" w:rsidRDefault="00B30EB6" w:rsidP="00B30EB6">
            <w:pPr>
              <w:keepNext/>
              <w:widowControl w:val="0"/>
              <w:spacing w:line="276" w:lineRule="auto"/>
              <w:jc w:val="both"/>
              <w:rPr>
                <w:color w:val="000000"/>
                <w:lang w:val="en-GB"/>
              </w:rPr>
            </w:pPr>
            <w:r w:rsidRPr="006653B6">
              <w:rPr>
                <w:color w:val="000000"/>
                <w:lang w:val="en-GB"/>
              </w:rPr>
              <w:t>Purchase and delivery of a four-port microwave isolator with a peak power of up to 11MW</w:t>
            </w:r>
          </w:p>
        </w:tc>
        <w:tc>
          <w:tcPr>
            <w:tcW w:w="1559" w:type="dxa"/>
            <w:vAlign w:val="center"/>
          </w:tcPr>
          <w:p w14:paraId="3C134EF2" w14:textId="77777777" w:rsidR="00B30EB6" w:rsidRPr="006653B6" w:rsidRDefault="00B30EB6" w:rsidP="00B30EB6">
            <w:pPr>
              <w:keepNext/>
              <w:widowControl w:val="0"/>
              <w:spacing w:line="276" w:lineRule="auto"/>
              <w:jc w:val="both"/>
              <w:rPr>
                <w:color w:val="000000"/>
                <w:lang w:val="en-GB"/>
              </w:rPr>
            </w:pPr>
          </w:p>
        </w:tc>
        <w:tc>
          <w:tcPr>
            <w:tcW w:w="1276" w:type="dxa"/>
            <w:vAlign w:val="center"/>
          </w:tcPr>
          <w:p w14:paraId="4BC87806" w14:textId="77777777" w:rsidR="00B30EB6" w:rsidRPr="006653B6" w:rsidRDefault="00B30EB6" w:rsidP="00B30EB6">
            <w:pPr>
              <w:keepNext/>
              <w:widowControl w:val="0"/>
              <w:spacing w:line="276" w:lineRule="auto"/>
              <w:jc w:val="both"/>
              <w:rPr>
                <w:color w:val="000000"/>
                <w:lang w:val="en-GB"/>
              </w:rPr>
            </w:pPr>
          </w:p>
        </w:tc>
        <w:tc>
          <w:tcPr>
            <w:tcW w:w="1837" w:type="dxa"/>
            <w:vAlign w:val="center"/>
          </w:tcPr>
          <w:p w14:paraId="64B15D69" w14:textId="77777777" w:rsidR="00B30EB6" w:rsidRPr="006653B6" w:rsidRDefault="00B30EB6" w:rsidP="00B30EB6">
            <w:pPr>
              <w:keepNext/>
              <w:widowControl w:val="0"/>
              <w:spacing w:line="276" w:lineRule="auto"/>
              <w:jc w:val="both"/>
              <w:rPr>
                <w:color w:val="000000"/>
                <w:lang w:val="en-GB"/>
              </w:rPr>
            </w:pPr>
          </w:p>
        </w:tc>
      </w:tr>
    </w:tbl>
    <w:p w14:paraId="1B9721EE" w14:textId="77777777" w:rsidR="00A84A08" w:rsidRPr="006653B6" w:rsidRDefault="00A84A08" w:rsidP="00F13CEC">
      <w:pPr>
        <w:keepNext/>
        <w:widowControl w:val="0"/>
        <w:spacing w:line="276" w:lineRule="auto"/>
        <w:ind w:left="284"/>
        <w:jc w:val="both"/>
        <w:rPr>
          <w:lang w:val="en-GB"/>
        </w:rPr>
      </w:pPr>
    </w:p>
    <w:p w14:paraId="0FFD6A4D" w14:textId="77777777" w:rsidR="00090E41" w:rsidRPr="00314495" w:rsidRDefault="00CC481F" w:rsidP="00F13CEC">
      <w:pPr>
        <w:keepNext/>
        <w:widowControl w:val="0"/>
        <w:spacing w:line="276" w:lineRule="auto"/>
        <w:ind w:left="284"/>
        <w:jc w:val="both"/>
      </w:pPr>
      <w:r w:rsidRPr="00314495">
        <w:t>of which:</w:t>
      </w:r>
    </w:p>
    <w:p w14:paraId="07E3C05A" w14:textId="77777777" w:rsidR="00090E41" w:rsidRPr="006653B6" w:rsidRDefault="00CC481F">
      <w:pPr>
        <w:keepNext/>
        <w:widowControl w:val="0"/>
        <w:numPr>
          <w:ilvl w:val="0"/>
          <w:numId w:val="8"/>
        </w:numPr>
        <w:pBdr>
          <w:top w:val="nil"/>
          <w:left w:val="nil"/>
          <w:bottom w:val="nil"/>
          <w:right w:val="nil"/>
          <w:between w:val="nil"/>
        </w:pBdr>
        <w:spacing w:line="276" w:lineRule="auto"/>
        <w:ind w:left="284" w:hanging="284"/>
        <w:jc w:val="both"/>
        <w:rPr>
          <w:color w:val="000000"/>
          <w:lang w:val="en-GB"/>
        </w:rPr>
      </w:pPr>
      <w:r w:rsidRPr="006653B6">
        <w:rPr>
          <w:color w:val="000000"/>
          <w:lang w:val="en-GB"/>
        </w:rPr>
        <w:t>Payment will be made as follows:</w:t>
      </w:r>
    </w:p>
    <w:p w14:paraId="4756EEE6" w14:textId="77777777" w:rsidR="003A4798" w:rsidRPr="006653B6" w:rsidRDefault="00AF4C68" w:rsidP="003A4798">
      <w:pPr>
        <w:pStyle w:val="Akapitzlist"/>
        <w:keepNext/>
        <w:widowControl w:val="0"/>
        <w:numPr>
          <w:ilvl w:val="0"/>
          <w:numId w:val="24"/>
        </w:numPr>
        <w:pBdr>
          <w:top w:val="nil"/>
          <w:left w:val="nil"/>
          <w:bottom w:val="nil"/>
          <w:right w:val="nil"/>
          <w:between w:val="nil"/>
        </w:pBdr>
        <w:spacing w:line="276" w:lineRule="auto"/>
        <w:jc w:val="both"/>
        <w:rPr>
          <w:color w:val="000000"/>
          <w:lang w:val="en-GB"/>
        </w:rPr>
      </w:pPr>
      <w:r w:rsidRPr="006653B6">
        <w:rPr>
          <w:color w:val="000000"/>
          <w:lang w:val="en-GB"/>
        </w:rPr>
        <w:t>with the possibility of advance payment:</w:t>
      </w:r>
    </w:p>
    <w:p w14:paraId="6D17BBDA" w14:textId="77777777" w:rsidR="00EA1C61" w:rsidRPr="006653B6" w:rsidRDefault="00EA1C61" w:rsidP="00EA1C61">
      <w:pPr>
        <w:pStyle w:val="Akapitzlist"/>
        <w:keepNext/>
        <w:widowControl w:val="0"/>
        <w:numPr>
          <w:ilvl w:val="0"/>
          <w:numId w:val="40"/>
        </w:numPr>
        <w:spacing w:line="276" w:lineRule="auto"/>
        <w:jc w:val="both"/>
        <w:rPr>
          <w:rFonts w:eastAsia="Times New Roman"/>
          <w:lang w:val="en-GB"/>
        </w:rPr>
      </w:pPr>
      <w:r w:rsidRPr="006653B6">
        <w:rPr>
          <w:rFonts w:eastAsia="Times New Roman"/>
          <w:lang w:val="en-GB"/>
        </w:rPr>
        <w:t xml:space="preserve">Stage 1 – Signing the contract: up to 20% advance payment after signing the contract and sending the advance </w:t>
      </w:r>
      <w:r w:rsidRPr="006653B6">
        <w:rPr>
          <w:rFonts w:eastAsia="Times New Roman"/>
          <w:lang w:val="en-GB"/>
        </w:rPr>
        <w:lastRenderedPageBreak/>
        <w:t>payment invoice.</w:t>
      </w:r>
    </w:p>
    <w:p w14:paraId="428E9348" w14:textId="77777777" w:rsidR="00EA1C61" w:rsidRPr="006653B6" w:rsidRDefault="00EA1C61" w:rsidP="00EA1C61">
      <w:pPr>
        <w:pStyle w:val="Akapitzlist"/>
        <w:keepNext/>
        <w:widowControl w:val="0"/>
        <w:numPr>
          <w:ilvl w:val="0"/>
          <w:numId w:val="40"/>
        </w:numPr>
        <w:spacing w:line="276" w:lineRule="auto"/>
        <w:jc w:val="both"/>
        <w:rPr>
          <w:rFonts w:eastAsia="Times New Roman"/>
          <w:lang w:val="en-GB"/>
        </w:rPr>
      </w:pPr>
      <w:r w:rsidRPr="006653B6">
        <w:rPr>
          <w:rFonts w:eastAsia="Times New Roman"/>
          <w:lang w:val="en-GB"/>
        </w:rPr>
        <w:t>Stage 2 – Approval of preliminary technical documentation: up to 40% payment upon delivery:</w:t>
      </w:r>
    </w:p>
    <w:p w14:paraId="72B4F902" w14:textId="77777777" w:rsidR="00EA1C61" w:rsidRPr="00EA1C61" w:rsidRDefault="00EA1C61" w:rsidP="00EA1C61">
      <w:pPr>
        <w:pStyle w:val="Akapitzlist"/>
        <w:keepNext/>
        <w:widowControl w:val="0"/>
        <w:numPr>
          <w:ilvl w:val="0"/>
          <w:numId w:val="41"/>
        </w:numPr>
        <w:spacing w:line="276" w:lineRule="auto"/>
        <w:jc w:val="both"/>
        <w:rPr>
          <w:rFonts w:eastAsia="Times New Roman"/>
        </w:rPr>
      </w:pPr>
      <w:r w:rsidRPr="00EA1C61">
        <w:rPr>
          <w:rFonts w:eastAsia="Times New Roman"/>
        </w:rPr>
        <w:t>technical drawings,</w:t>
      </w:r>
    </w:p>
    <w:p w14:paraId="23C1C959" w14:textId="77777777" w:rsidR="00EA1C61" w:rsidRPr="00EA1C61" w:rsidRDefault="00EA1C61" w:rsidP="00EA1C61">
      <w:pPr>
        <w:pStyle w:val="Akapitzlist"/>
        <w:keepNext/>
        <w:widowControl w:val="0"/>
        <w:numPr>
          <w:ilvl w:val="0"/>
          <w:numId w:val="41"/>
        </w:numPr>
        <w:spacing w:line="276" w:lineRule="auto"/>
        <w:jc w:val="both"/>
        <w:rPr>
          <w:rFonts w:eastAsia="Times New Roman"/>
        </w:rPr>
      </w:pPr>
      <w:r w:rsidRPr="00EA1C61">
        <w:rPr>
          <w:rFonts w:eastAsia="Times New Roman"/>
        </w:rPr>
        <w:t>3D models.</w:t>
      </w:r>
    </w:p>
    <w:p w14:paraId="5C562C7A" w14:textId="77777777" w:rsidR="00EA1C61" w:rsidRPr="006653B6" w:rsidRDefault="00EA1C61" w:rsidP="00EA1C61">
      <w:pPr>
        <w:pStyle w:val="Akapitzlist"/>
        <w:keepNext/>
        <w:widowControl w:val="0"/>
        <w:numPr>
          <w:ilvl w:val="0"/>
          <w:numId w:val="40"/>
        </w:numPr>
        <w:spacing w:line="276" w:lineRule="auto"/>
        <w:jc w:val="both"/>
        <w:rPr>
          <w:rFonts w:eastAsia="Times New Roman"/>
          <w:lang w:val="en-GB"/>
        </w:rPr>
      </w:pPr>
      <w:r w:rsidRPr="006653B6">
        <w:rPr>
          <w:rFonts w:eastAsia="Times New Roman"/>
          <w:lang w:val="en-GB"/>
        </w:rPr>
        <w:t>Stage 3 – Delivery of complete technical documentation: up to 20% payment upon delivery:</w:t>
      </w:r>
    </w:p>
    <w:p w14:paraId="70F539A8" w14:textId="77777777" w:rsidR="00EA1C61" w:rsidRPr="006653B6" w:rsidRDefault="00EA1C61" w:rsidP="00EA1C61">
      <w:pPr>
        <w:pStyle w:val="Akapitzlist"/>
        <w:keepNext/>
        <w:widowControl w:val="0"/>
        <w:numPr>
          <w:ilvl w:val="0"/>
          <w:numId w:val="42"/>
        </w:numPr>
        <w:spacing w:line="276" w:lineRule="auto"/>
        <w:jc w:val="both"/>
        <w:rPr>
          <w:rFonts w:eastAsia="Times New Roman"/>
          <w:lang w:val="en-GB"/>
        </w:rPr>
      </w:pPr>
      <w:r w:rsidRPr="006653B6">
        <w:rPr>
          <w:rFonts w:eastAsia="Times New Roman"/>
          <w:lang w:val="en-GB"/>
        </w:rPr>
        <w:t>technical documentation with detailed design descriptions,</w:t>
      </w:r>
    </w:p>
    <w:p w14:paraId="0AB1CD1B" w14:textId="77777777" w:rsidR="00EA1C61" w:rsidRPr="006653B6" w:rsidRDefault="00EA1C61" w:rsidP="00EA1C61">
      <w:pPr>
        <w:pStyle w:val="Akapitzlist"/>
        <w:keepNext/>
        <w:widowControl w:val="0"/>
        <w:numPr>
          <w:ilvl w:val="0"/>
          <w:numId w:val="42"/>
        </w:numPr>
        <w:spacing w:line="276" w:lineRule="auto"/>
        <w:jc w:val="both"/>
        <w:rPr>
          <w:rFonts w:eastAsia="Times New Roman"/>
          <w:lang w:val="en-GB"/>
        </w:rPr>
      </w:pPr>
      <w:r w:rsidRPr="006653B6">
        <w:rPr>
          <w:rFonts w:eastAsia="Times New Roman"/>
          <w:lang w:val="en-GB"/>
        </w:rPr>
        <w:t>confirmation of the order of at least 60% of the materials necessary for production.</w:t>
      </w:r>
    </w:p>
    <w:p w14:paraId="62164E03" w14:textId="1E8F1860" w:rsidR="00EA1C61" w:rsidRPr="006653B6" w:rsidRDefault="00EA1C61" w:rsidP="00EA1C61">
      <w:pPr>
        <w:pStyle w:val="Akapitzlist"/>
        <w:keepNext/>
        <w:widowControl w:val="0"/>
        <w:numPr>
          <w:ilvl w:val="0"/>
          <w:numId w:val="40"/>
        </w:numPr>
        <w:spacing w:line="276" w:lineRule="auto"/>
        <w:jc w:val="both"/>
        <w:rPr>
          <w:rFonts w:eastAsia="Times New Roman"/>
          <w:lang w:val="en-GB"/>
        </w:rPr>
      </w:pPr>
      <w:r w:rsidRPr="006653B6">
        <w:rPr>
          <w:rFonts w:eastAsia="Times New Roman"/>
          <w:lang w:val="en-GB"/>
        </w:rPr>
        <w:t xml:space="preserve">d) Stage 4 – Supplier Acceptance Tests (FAT): up to 10% of the payment after the presentation of the FAT test report and its acceptance without any comments by the </w:t>
      </w:r>
      <w:r w:rsidR="0062124D">
        <w:rPr>
          <w:rFonts w:eastAsia="Times New Roman"/>
          <w:lang w:val="en-GB"/>
        </w:rPr>
        <w:t>Contracting Authority</w:t>
      </w:r>
      <w:r w:rsidRPr="006653B6">
        <w:rPr>
          <w:rFonts w:eastAsia="Times New Roman"/>
          <w:lang w:val="en-GB"/>
        </w:rPr>
        <w:t>.</w:t>
      </w:r>
    </w:p>
    <w:p w14:paraId="0CBBB4B1" w14:textId="03A90B7C" w:rsidR="001A305D" w:rsidRPr="006653B6" w:rsidRDefault="001A305D" w:rsidP="00EA1C61">
      <w:pPr>
        <w:pStyle w:val="Akapitzlist"/>
        <w:keepNext/>
        <w:widowControl w:val="0"/>
        <w:numPr>
          <w:ilvl w:val="0"/>
          <w:numId w:val="40"/>
        </w:numPr>
        <w:spacing w:line="276" w:lineRule="auto"/>
        <w:jc w:val="both"/>
        <w:rPr>
          <w:rFonts w:eastAsia="Times New Roman"/>
          <w:lang w:val="en-GB"/>
        </w:rPr>
      </w:pPr>
      <w:r w:rsidRPr="006653B6">
        <w:rPr>
          <w:rFonts w:eastAsia="Times New Roman"/>
          <w:lang w:val="en-GB"/>
        </w:rPr>
        <w:t xml:space="preserve">Step 5 - Delivery to the </w:t>
      </w:r>
      <w:r w:rsidR="0062124D">
        <w:rPr>
          <w:rFonts w:eastAsia="Times New Roman"/>
          <w:lang w:val="en-GB"/>
        </w:rPr>
        <w:t>Contracting Authority</w:t>
      </w:r>
      <w:r w:rsidRPr="006653B6">
        <w:rPr>
          <w:rFonts w:eastAsia="Times New Roman"/>
          <w:lang w:val="en-GB"/>
        </w:rPr>
        <w:t>'s premises - remaining payment amount.</w:t>
      </w:r>
    </w:p>
    <w:p w14:paraId="180F977C" w14:textId="77777777" w:rsidR="00AF4C68" w:rsidRPr="006653B6" w:rsidRDefault="00AF4C68" w:rsidP="00F13CEC">
      <w:pPr>
        <w:keepNext/>
        <w:widowControl w:val="0"/>
        <w:suppressAutoHyphens/>
        <w:spacing w:line="276" w:lineRule="auto"/>
        <w:ind w:left="284"/>
        <w:jc w:val="both"/>
        <w:textAlignment w:val="baseline"/>
        <w:outlineLvl w:val="0"/>
        <w:rPr>
          <w:lang w:val="en-GB"/>
        </w:rPr>
      </w:pPr>
      <w:r w:rsidRPr="006653B6">
        <w:rPr>
          <w:lang w:val="en-GB"/>
        </w:rPr>
        <w:t>2) Payment will be made by transfer on the basis of a correctly issued invoice for the performance of the Stage / Subject of the Contract within 30 days, to the Contractor’s bank account number: ………….</w:t>
      </w:r>
    </w:p>
    <w:p w14:paraId="293337D4" w14:textId="1BAC5ED8" w:rsidR="00F13CEC" w:rsidRPr="006653B6" w:rsidRDefault="00CC481F" w:rsidP="00F13CEC">
      <w:pPr>
        <w:pStyle w:val="Akapitzlist"/>
        <w:keepNext/>
        <w:widowControl w:val="0"/>
        <w:numPr>
          <w:ilvl w:val="0"/>
          <w:numId w:val="8"/>
        </w:numPr>
        <w:pBdr>
          <w:top w:val="nil"/>
          <w:left w:val="nil"/>
          <w:bottom w:val="nil"/>
          <w:right w:val="nil"/>
          <w:between w:val="nil"/>
        </w:pBdr>
        <w:spacing w:line="276" w:lineRule="auto"/>
        <w:ind w:left="284"/>
        <w:jc w:val="both"/>
        <w:rPr>
          <w:color w:val="000000"/>
          <w:lang w:val="en-GB"/>
        </w:rPr>
      </w:pPr>
      <w:r w:rsidRPr="006653B6">
        <w:rPr>
          <w:color w:val="000000"/>
          <w:lang w:val="en-GB"/>
        </w:rPr>
        <w:t xml:space="preserve">The </w:t>
      </w:r>
      <w:r w:rsidR="0062124D">
        <w:rPr>
          <w:color w:val="000000"/>
          <w:lang w:val="en-GB"/>
        </w:rPr>
        <w:t>Contracting Authority</w:t>
      </w:r>
      <w:r w:rsidRPr="006653B6">
        <w:rPr>
          <w:color w:val="000000"/>
          <w:lang w:val="en-GB"/>
        </w:rPr>
        <w:t xml:space="preserve"> reserves the right to settle the remuneration due to the Contractor under the </w:t>
      </w:r>
      <w:r w:rsidR="00F86642">
        <w:rPr>
          <w:color w:val="000000"/>
          <w:lang w:val="en-GB"/>
        </w:rPr>
        <w:t>Contract</w:t>
      </w:r>
      <w:r w:rsidRPr="006653B6">
        <w:rPr>
          <w:color w:val="000000"/>
          <w:lang w:val="en-GB"/>
        </w:rPr>
        <w:t>, under the split payment mechanism (hereinafter referred to as the "Split Payment Mechanism") provided for in the provisions of the VAT Act (if applicable).</w:t>
      </w:r>
    </w:p>
    <w:p w14:paraId="2CF19A4E" w14:textId="582B6E0C" w:rsidR="00090E41" w:rsidRPr="006653B6" w:rsidRDefault="00CC481F" w:rsidP="00F13CEC">
      <w:pPr>
        <w:pStyle w:val="Akapitzlist"/>
        <w:keepNext/>
        <w:widowControl w:val="0"/>
        <w:numPr>
          <w:ilvl w:val="0"/>
          <w:numId w:val="8"/>
        </w:numPr>
        <w:pBdr>
          <w:top w:val="nil"/>
          <w:left w:val="nil"/>
          <w:bottom w:val="nil"/>
          <w:right w:val="nil"/>
          <w:between w:val="nil"/>
        </w:pBdr>
        <w:spacing w:line="276" w:lineRule="auto"/>
        <w:ind w:left="284"/>
        <w:jc w:val="both"/>
        <w:rPr>
          <w:color w:val="000000"/>
          <w:lang w:val="en-GB"/>
        </w:rPr>
      </w:pPr>
      <w:r w:rsidRPr="006653B6">
        <w:rPr>
          <w:color w:val="000000"/>
          <w:lang w:val="en-GB"/>
        </w:rPr>
        <w:t xml:space="preserve">The Contractor declares that the bank account indicated by him to which the payment of the remuneration due to him under the </w:t>
      </w:r>
      <w:r w:rsidR="004D559F">
        <w:rPr>
          <w:color w:val="000000"/>
          <w:lang w:val="en-GB"/>
        </w:rPr>
        <w:t>Contract</w:t>
      </w:r>
      <w:r w:rsidR="004A5362">
        <w:rPr>
          <w:color w:val="000000"/>
          <w:lang w:val="en-GB"/>
        </w:rPr>
        <w:t xml:space="preserve"> </w:t>
      </w:r>
      <w:r w:rsidRPr="006653B6">
        <w:rPr>
          <w:color w:val="000000"/>
          <w:lang w:val="en-GB"/>
        </w:rPr>
        <w:t>is to be made:</w:t>
      </w:r>
    </w:p>
    <w:p w14:paraId="4BB97774" w14:textId="77777777" w:rsidR="00090E41" w:rsidRPr="006653B6" w:rsidRDefault="00CC481F" w:rsidP="00F13CEC">
      <w:pPr>
        <w:keepNext/>
        <w:widowControl w:val="0"/>
        <w:pBdr>
          <w:top w:val="nil"/>
          <w:left w:val="nil"/>
          <w:bottom w:val="nil"/>
          <w:right w:val="nil"/>
          <w:between w:val="nil"/>
        </w:pBdr>
        <w:spacing w:line="276" w:lineRule="auto"/>
        <w:ind w:firstLine="284"/>
        <w:jc w:val="both"/>
        <w:rPr>
          <w:color w:val="000000"/>
          <w:lang w:val="en-GB"/>
        </w:rPr>
      </w:pPr>
      <w:r w:rsidRPr="006653B6">
        <w:rPr>
          <w:color w:val="000000"/>
          <w:lang w:val="en-GB"/>
        </w:rPr>
        <w:t>- is an account enabling payment under the Split Payment Mechanism (if applicable);</w:t>
      </w:r>
    </w:p>
    <w:p w14:paraId="2528842B" w14:textId="77777777" w:rsidR="00F13CEC" w:rsidRPr="006653B6" w:rsidRDefault="00CC481F" w:rsidP="00F13CEC">
      <w:pPr>
        <w:keepNext/>
        <w:widowControl w:val="0"/>
        <w:pBdr>
          <w:top w:val="nil"/>
          <w:left w:val="nil"/>
          <w:bottom w:val="nil"/>
          <w:right w:val="nil"/>
          <w:between w:val="nil"/>
        </w:pBdr>
        <w:spacing w:line="276" w:lineRule="auto"/>
        <w:ind w:left="284"/>
        <w:jc w:val="both"/>
        <w:rPr>
          <w:color w:val="000000"/>
          <w:lang w:val="en-GB"/>
        </w:rPr>
      </w:pPr>
      <w:r w:rsidRPr="006653B6">
        <w:rPr>
          <w:color w:val="000000"/>
          <w:lang w:val="en-GB"/>
        </w:rPr>
        <w:t>- is an account included in the list of entities (hereinafter referred to as the "List") kept by the Head of the National Tax Administration referred to in Article 96b of the VAT Act (if applicable)</w:t>
      </w:r>
    </w:p>
    <w:p w14:paraId="1E633619" w14:textId="1D9390FC" w:rsidR="00F13CEC" w:rsidRPr="006653B6" w:rsidRDefault="00CC481F" w:rsidP="00F13CEC">
      <w:pPr>
        <w:pStyle w:val="Akapitzlist"/>
        <w:keepNext/>
        <w:widowControl w:val="0"/>
        <w:numPr>
          <w:ilvl w:val="0"/>
          <w:numId w:val="8"/>
        </w:numPr>
        <w:pBdr>
          <w:top w:val="nil"/>
          <w:left w:val="nil"/>
          <w:bottom w:val="nil"/>
          <w:right w:val="nil"/>
          <w:between w:val="nil"/>
        </w:pBdr>
        <w:spacing w:line="276" w:lineRule="auto"/>
        <w:ind w:left="284"/>
        <w:jc w:val="both"/>
        <w:rPr>
          <w:color w:val="000000"/>
          <w:lang w:val="en-GB"/>
        </w:rPr>
      </w:pPr>
      <w:r w:rsidRPr="006653B6">
        <w:rPr>
          <w:color w:val="000000"/>
          <w:lang w:val="en-GB"/>
        </w:rPr>
        <w:t xml:space="preserve">If the bank account indicated by the Contractor does not meet the conditions specified in paragraph 6, the </w:t>
      </w:r>
      <w:r w:rsidR="0062124D">
        <w:rPr>
          <w:color w:val="000000"/>
          <w:lang w:val="en-GB"/>
        </w:rPr>
        <w:t>Contracting Authority</w:t>
      </w:r>
      <w:r w:rsidRPr="006653B6">
        <w:rPr>
          <w:color w:val="000000"/>
          <w:lang w:val="en-GB"/>
        </w:rPr>
        <w:t xml:space="preserve">’s delay in making the payment within the time specified in the </w:t>
      </w:r>
      <w:r w:rsidR="00F86642">
        <w:rPr>
          <w:color w:val="000000"/>
          <w:lang w:val="en-GB"/>
        </w:rPr>
        <w:t>Contract</w:t>
      </w:r>
      <w:r w:rsidRPr="006653B6">
        <w:rPr>
          <w:color w:val="000000"/>
          <w:lang w:val="en-GB"/>
        </w:rPr>
        <w:t xml:space="preserve">, resulting from the </w:t>
      </w:r>
      <w:r w:rsidR="0062124D">
        <w:rPr>
          <w:color w:val="000000"/>
          <w:lang w:val="en-GB"/>
        </w:rPr>
        <w:t>Contracting Authority</w:t>
      </w:r>
      <w:r w:rsidRPr="006653B6">
        <w:rPr>
          <w:color w:val="000000"/>
          <w:lang w:val="en-GB"/>
        </w:rPr>
        <w:t xml:space="preserve">’s inability to pay using the Split Payment Mechanism or to an account included in the List, may not constitute a basis for any claims by the Contractor, and in particular it shall not entitle the Contractor to demand interest or compensation from the </w:t>
      </w:r>
      <w:r w:rsidR="0062124D">
        <w:rPr>
          <w:color w:val="000000"/>
          <w:lang w:val="en-GB"/>
        </w:rPr>
        <w:t>Contracting Authority</w:t>
      </w:r>
      <w:r w:rsidRPr="006653B6">
        <w:rPr>
          <w:color w:val="000000"/>
          <w:lang w:val="en-GB"/>
        </w:rPr>
        <w:t xml:space="preserve"> for late payment (if applicable).</w:t>
      </w:r>
    </w:p>
    <w:p w14:paraId="5F1F13B4" w14:textId="61F51D04" w:rsidR="00A56FAF" w:rsidRPr="006653B6" w:rsidRDefault="00CC481F" w:rsidP="00A56FAF">
      <w:pPr>
        <w:pStyle w:val="Akapitzlist"/>
        <w:keepNext/>
        <w:widowControl w:val="0"/>
        <w:numPr>
          <w:ilvl w:val="0"/>
          <w:numId w:val="8"/>
        </w:numPr>
        <w:pBdr>
          <w:top w:val="nil"/>
          <w:left w:val="nil"/>
          <w:bottom w:val="nil"/>
          <w:right w:val="nil"/>
          <w:between w:val="nil"/>
        </w:pBdr>
        <w:spacing w:line="276" w:lineRule="auto"/>
        <w:ind w:left="284"/>
        <w:jc w:val="both"/>
        <w:rPr>
          <w:color w:val="000000"/>
          <w:lang w:val="en-GB"/>
        </w:rPr>
      </w:pPr>
      <w:r w:rsidRPr="006653B6">
        <w:rPr>
          <w:color w:val="000000"/>
          <w:lang w:val="en-GB"/>
        </w:rPr>
        <w:t xml:space="preserve">Pursuant to the Act of 9 November 2018 on Electronic Invoicing in Public Procurement, Concessions for Construction Works or Services, and Public-Private Partnerships, the Contractor may send structured electronic invoices electronically via the Electronic Invoicing Platform. The </w:t>
      </w:r>
      <w:r w:rsidR="0062124D">
        <w:rPr>
          <w:color w:val="000000"/>
          <w:lang w:val="en-GB"/>
        </w:rPr>
        <w:t>Contracting Authority</w:t>
      </w:r>
      <w:r w:rsidRPr="006653B6">
        <w:rPr>
          <w:color w:val="000000"/>
          <w:lang w:val="en-GB"/>
        </w:rPr>
        <w:t xml:space="preserve"> has an account on the platform https://brokerpefexpert.efaktura.gov.pl PEF number: NIP 532-010-01-25. The </w:t>
      </w:r>
      <w:r w:rsidR="0062124D">
        <w:rPr>
          <w:color w:val="000000"/>
          <w:lang w:val="en-GB"/>
        </w:rPr>
        <w:t>Contracting Authority</w:t>
      </w:r>
      <w:r w:rsidRPr="006653B6">
        <w:rPr>
          <w:color w:val="000000"/>
          <w:lang w:val="en-GB"/>
        </w:rPr>
        <w:t xml:space="preserve"> does not allow other structured electronic documents to be sent or received via the platform, with the exception of corrective invoices.</w:t>
      </w:r>
    </w:p>
    <w:p w14:paraId="4643CA30" w14:textId="02157C93" w:rsidR="00090E41" w:rsidRPr="006653B6" w:rsidRDefault="005623F6" w:rsidP="00A56FAF">
      <w:pPr>
        <w:pStyle w:val="Akapitzlist"/>
        <w:keepNext/>
        <w:widowControl w:val="0"/>
        <w:numPr>
          <w:ilvl w:val="0"/>
          <w:numId w:val="8"/>
        </w:numPr>
        <w:pBdr>
          <w:top w:val="nil"/>
          <w:left w:val="nil"/>
          <w:bottom w:val="nil"/>
          <w:right w:val="nil"/>
          <w:between w:val="nil"/>
        </w:pBdr>
        <w:spacing w:line="276" w:lineRule="auto"/>
        <w:ind w:left="284"/>
        <w:jc w:val="both"/>
        <w:rPr>
          <w:color w:val="000000"/>
          <w:lang w:val="en-GB"/>
        </w:rPr>
      </w:pPr>
      <w:r w:rsidRPr="006653B6">
        <w:rPr>
          <w:rFonts w:asciiTheme="majorHAnsi" w:hAnsiTheme="majorHAnsi" w:cstheme="majorHAnsi"/>
          <w:color w:val="000000"/>
          <w:lang w:val="en-GB"/>
        </w:rPr>
        <w:t>Invoices</w:t>
      </w:r>
      <w:r w:rsidR="004D559F">
        <w:rPr>
          <w:rFonts w:asciiTheme="majorHAnsi" w:hAnsiTheme="majorHAnsi" w:cstheme="majorHAnsi"/>
          <w:color w:val="000000"/>
          <w:lang w:val="en-GB"/>
        </w:rPr>
        <w:t xml:space="preserve"> </w:t>
      </w:r>
      <w:r w:rsidRPr="006653B6">
        <w:rPr>
          <w:rFonts w:asciiTheme="majorHAnsi" w:hAnsiTheme="majorHAnsi" w:cstheme="majorHAnsi"/>
          <w:bCs/>
          <w:lang w:val="en-GB"/>
        </w:rPr>
        <w:t>will be issued in a structured format via KSeF. In the event of a system failure or offline mode, invoices will be sent in parallel as PDF visualizations to the following email address:</w:t>
      </w:r>
      <w:r w:rsidRPr="006653B6">
        <w:rPr>
          <w:rFonts w:asciiTheme="majorHAnsi" w:hAnsiTheme="majorHAnsi" w:cstheme="majorHAnsi"/>
          <w:color w:val="000000"/>
          <w:spacing w:val="3"/>
          <w:lang w:val="en-GB"/>
        </w:rPr>
        <w:t xml:space="preserve"> </w:t>
      </w:r>
      <w:hyperlink r:id="rId8" w:history="1">
        <w:r w:rsidRPr="006653B6">
          <w:rPr>
            <w:rStyle w:val="Hipercze"/>
            <w:rFonts w:asciiTheme="majorHAnsi" w:hAnsiTheme="majorHAnsi" w:cstheme="majorHAnsi"/>
            <w:color w:val="0000BF"/>
            <w:lang w:val="en-GB"/>
          </w:rPr>
          <w:t>ksef.trybpdf@ncbj.gov.pl</w:t>
        </w:r>
      </w:hyperlink>
      <w:r w:rsidRPr="006653B6">
        <w:rPr>
          <w:rFonts w:asciiTheme="majorHAnsi" w:hAnsiTheme="majorHAnsi" w:cstheme="majorHAnsi"/>
          <w:b/>
          <w:color w:val="323E4F"/>
          <w:u w:val="single"/>
          <w:lang w:val="en-GB"/>
        </w:rPr>
        <w:t xml:space="preserve"> </w:t>
      </w:r>
      <w:r w:rsidRPr="006653B6">
        <w:rPr>
          <w:rFonts w:asciiTheme="majorHAnsi" w:hAnsiTheme="majorHAnsi" w:cstheme="majorHAnsi"/>
          <w:bCs/>
          <w:lang w:val="en-GB"/>
        </w:rPr>
        <w:t>with the obligation to submit it to the KSeF within 2 business days. Payment will be made on the basis of a structured invoice, and the payment deadline runs from the date the KSeF number is assigned.</w:t>
      </w:r>
    </w:p>
    <w:p w14:paraId="31B07F8F" w14:textId="77777777" w:rsidR="00A745E4" w:rsidRPr="006653B6" w:rsidRDefault="00A745E4" w:rsidP="00A745E4">
      <w:pPr>
        <w:pStyle w:val="Akapitzlist"/>
        <w:keepNext/>
        <w:widowControl w:val="0"/>
        <w:pBdr>
          <w:top w:val="nil"/>
          <w:left w:val="nil"/>
          <w:bottom w:val="nil"/>
          <w:right w:val="nil"/>
          <w:between w:val="nil"/>
        </w:pBdr>
        <w:spacing w:line="276" w:lineRule="auto"/>
        <w:ind w:left="284"/>
        <w:jc w:val="both"/>
        <w:rPr>
          <w:color w:val="000000"/>
          <w:lang w:val="en-GB"/>
        </w:rPr>
      </w:pPr>
    </w:p>
    <w:p w14:paraId="5B1A6EE8" w14:textId="77777777" w:rsidR="00090E41" w:rsidRDefault="00CC481F">
      <w:pPr>
        <w:keepNext/>
        <w:widowControl w:val="0"/>
        <w:pBdr>
          <w:top w:val="nil"/>
          <w:left w:val="nil"/>
          <w:bottom w:val="nil"/>
          <w:right w:val="nil"/>
          <w:between w:val="nil"/>
        </w:pBdr>
        <w:spacing w:line="276" w:lineRule="auto"/>
        <w:jc w:val="center"/>
        <w:rPr>
          <w:color w:val="000000"/>
        </w:rPr>
      </w:pPr>
      <w:r>
        <w:rPr>
          <w:b/>
          <w:color w:val="000000"/>
        </w:rPr>
        <w:t>§ 6</w:t>
      </w:r>
    </w:p>
    <w:p w14:paraId="201DB1F2" w14:textId="5C72273E" w:rsidR="00090E41" w:rsidRDefault="00CC481F">
      <w:pPr>
        <w:keepNext/>
        <w:widowControl w:val="0"/>
        <w:pBdr>
          <w:top w:val="nil"/>
          <w:left w:val="nil"/>
          <w:bottom w:val="nil"/>
          <w:right w:val="nil"/>
          <w:between w:val="nil"/>
        </w:pBdr>
        <w:spacing w:line="276" w:lineRule="auto"/>
        <w:jc w:val="center"/>
        <w:rPr>
          <w:color w:val="000000"/>
        </w:rPr>
      </w:pPr>
      <w:r>
        <w:rPr>
          <w:b/>
          <w:color w:val="000000"/>
        </w:rPr>
        <w:t xml:space="preserve">CHANGES TO THE </w:t>
      </w:r>
      <w:r w:rsidR="0062124D">
        <w:rPr>
          <w:b/>
          <w:color w:val="000000"/>
        </w:rPr>
        <w:t>CONTRACT</w:t>
      </w:r>
    </w:p>
    <w:p w14:paraId="2E404777" w14:textId="6CFC24FA" w:rsidR="00090E41" w:rsidRPr="006653B6" w:rsidRDefault="00CC481F">
      <w:pPr>
        <w:keepNext/>
        <w:widowControl w:val="0"/>
        <w:numPr>
          <w:ilvl w:val="0"/>
          <w:numId w:val="4"/>
        </w:numPr>
        <w:pBdr>
          <w:top w:val="nil"/>
          <w:left w:val="nil"/>
          <w:bottom w:val="nil"/>
          <w:right w:val="nil"/>
          <w:between w:val="nil"/>
        </w:pBdr>
        <w:spacing w:line="276" w:lineRule="auto"/>
        <w:ind w:left="284" w:hanging="284"/>
        <w:jc w:val="both"/>
        <w:rPr>
          <w:color w:val="000000"/>
          <w:lang w:val="en-GB"/>
        </w:rPr>
      </w:pPr>
      <w:r w:rsidRPr="006653B6">
        <w:rPr>
          <w:color w:val="000000"/>
          <w:lang w:val="en-GB"/>
        </w:rPr>
        <w:t>Pursuant to Article 455</w:t>
      </w:r>
      <w:r w:rsidR="00F86642">
        <w:rPr>
          <w:color w:val="000000"/>
          <w:lang w:val="en-GB"/>
        </w:rPr>
        <w:t>(</w:t>
      </w:r>
      <w:r w:rsidRPr="006653B6">
        <w:rPr>
          <w:color w:val="000000"/>
          <w:lang w:val="en-GB"/>
        </w:rPr>
        <w:t>1</w:t>
      </w:r>
      <w:r w:rsidR="00F86642">
        <w:rPr>
          <w:color w:val="000000"/>
          <w:lang w:val="en-GB"/>
        </w:rPr>
        <w:t>)(</w:t>
      </w:r>
      <w:r w:rsidRPr="006653B6">
        <w:rPr>
          <w:color w:val="000000"/>
          <w:lang w:val="en-GB"/>
        </w:rPr>
        <w:t>1</w:t>
      </w:r>
      <w:r w:rsidR="00F86642">
        <w:rPr>
          <w:color w:val="000000"/>
          <w:lang w:val="en-GB"/>
        </w:rPr>
        <w:t>)</w:t>
      </w:r>
      <w:r w:rsidRPr="006653B6">
        <w:rPr>
          <w:color w:val="000000"/>
          <w:lang w:val="en-GB"/>
        </w:rPr>
        <w:t xml:space="preserve"> of the Act, the </w:t>
      </w:r>
      <w:r w:rsidR="0062124D">
        <w:rPr>
          <w:color w:val="000000"/>
          <w:lang w:val="en-GB"/>
        </w:rPr>
        <w:t>Contracting Authority</w:t>
      </w:r>
      <w:r w:rsidRPr="006653B6">
        <w:rPr>
          <w:color w:val="000000"/>
          <w:lang w:val="en-GB"/>
        </w:rPr>
        <w:t xml:space="preserve"> provides for the possibility of amending the provisions of the concluded </w:t>
      </w:r>
      <w:r w:rsidR="004D559F">
        <w:rPr>
          <w:color w:val="000000"/>
          <w:lang w:val="en-GB"/>
        </w:rPr>
        <w:t>Contract</w:t>
      </w:r>
      <w:r w:rsidR="004A5362">
        <w:rPr>
          <w:color w:val="000000"/>
          <w:lang w:val="en-GB"/>
        </w:rPr>
        <w:t xml:space="preserve"> </w:t>
      </w:r>
      <w:r w:rsidRPr="006653B6">
        <w:rPr>
          <w:color w:val="000000"/>
          <w:lang w:val="en-GB"/>
        </w:rPr>
        <w:t>in the following cases and under the following conditions:</w:t>
      </w:r>
    </w:p>
    <w:p w14:paraId="73025CB2" w14:textId="610841E1" w:rsidR="00090E41" w:rsidRPr="006653B6" w:rsidRDefault="00CC481F">
      <w:pPr>
        <w:keepNext/>
        <w:widowControl w:val="0"/>
        <w:numPr>
          <w:ilvl w:val="0"/>
          <w:numId w:val="5"/>
        </w:numPr>
        <w:pBdr>
          <w:top w:val="nil"/>
          <w:left w:val="nil"/>
          <w:bottom w:val="nil"/>
          <w:right w:val="nil"/>
          <w:between w:val="nil"/>
        </w:pBdr>
        <w:spacing w:line="276" w:lineRule="auto"/>
        <w:ind w:left="851" w:hanging="567"/>
        <w:jc w:val="both"/>
        <w:rPr>
          <w:color w:val="000000"/>
          <w:lang w:val="en-GB"/>
        </w:rPr>
      </w:pPr>
      <w:r w:rsidRPr="006653B6">
        <w:rPr>
          <w:color w:val="000000"/>
          <w:lang w:val="en-GB"/>
        </w:rPr>
        <w:t xml:space="preserve">a change in applicable regulations affecting the performance of this </w:t>
      </w:r>
      <w:r w:rsidR="00DB6A5C">
        <w:rPr>
          <w:color w:val="000000"/>
          <w:lang w:val="en-GB"/>
        </w:rPr>
        <w:t>Contract</w:t>
      </w:r>
      <w:r w:rsidRPr="006653B6">
        <w:rPr>
          <w:color w:val="000000"/>
          <w:lang w:val="en-GB"/>
        </w:rPr>
        <w:t>, including a change in the</w:t>
      </w:r>
      <w:r w:rsidR="00DB6A5C">
        <w:rPr>
          <w:color w:val="000000"/>
          <w:lang w:val="en-GB"/>
        </w:rPr>
        <w:t xml:space="preserve"> </w:t>
      </w:r>
      <w:r w:rsidRPr="006653B6">
        <w:rPr>
          <w:color w:val="000000"/>
          <w:lang w:val="en-GB"/>
        </w:rPr>
        <w:t>amount of remuneration resulting from a change in the VAT rate,</w:t>
      </w:r>
    </w:p>
    <w:p w14:paraId="3CAB08E8" w14:textId="492DEE22" w:rsidR="00090E41" w:rsidRPr="006653B6" w:rsidRDefault="00CC481F">
      <w:pPr>
        <w:keepNext/>
        <w:widowControl w:val="0"/>
        <w:numPr>
          <w:ilvl w:val="0"/>
          <w:numId w:val="5"/>
        </w:numPr>
        <w:pBdr>
          <w:top w:val="nil"/>
          <w:left w:val="nil"/>
          <w:bottom w:val="nil"/>
          <w:right w:val="nil"/>
          <w:between w:val="nil"/>
        </w:pBdr>
        <w:spacing w:line="276" w:lineRule="auto"/>
        <w:ind w:hanging="436"/>
        <w:jc w:val="both"/>
        <w:rPr>
          <w:color w:val="000000"/>
          <w:lang w:val="en-GB"/>
        </w:rPr>
      </w:pPr>
      <w:r w:rsidRPr="006653B6">
        <w:rPr>
          <w:color w:val="000000"/>
          <w:lang w:val="en-GB"/>
        </w:rPr>
        <w:t xml:space="preserve">changing the deadline for the implementation of the </w:t>
      </w:r>
      <w:r w:rsidR="004D559F">
        <w:rPr>
          <w:color w:val="000000"/>
          <w:lang w:val="en-GB"/>
        </w:rPr>
        <w:t xml:space="preserve">Subject of the Contract </w:t>
      </w:r>
      <w:r w:rsidRPr="006653B6">
        <w:rPr>
          <w:color w:val="000000"/>
          <w:lang w:val="en-GB"/>
        </w:rPr>
        <w:t>in the following cases</w:t>
      </w:r>
    </w:p>
    <w:p w14:paraId="08818A05" w14:textId="77777777" w:rsidR="00090E41" w:rsidRPr="006653B6" w:rsidRDefault="00CC481F">
      <w:pPr>
        <w:keepNext/>
        <w:widowControl w:val="0"/>
        <w:pBdr>
          <w:top w:val="nil"/>
          <w:left w:val="nil"/>
          <w:bottom w:val="nil"/>
          <w:right w:val="nil"/>
          <w:between w:val="nil"/>
        </w:pBdr>
        <w:spacing w:line="276" w:lineRule="auto"/>
        <w:ind w:left="709"/>
        <w:jc w:val="both"/>
        <w:rPr>
          <w:color w:val="000000"/>
          <w:lang w:val="en-GB"/>
        </w:rPr>
      </w:pPr>
      <w:r w:rsidRPr="006653B6">
        <w:rPr>
          <w:color w:val="000000"/>
          <w:lang w:val="en-GB"/>
        </w:rPr>
        <w:t>- downtime and delays not attributable to the Contractor, having a direct impact on the timely completion of the delivery; the change consists in extending the deadline by the period of downtime and delays;</w:t>
      </w:r>
    </w:p>
    <w:p w14:paraId="6C989E35" w14:textId="77777777" w:rsidR="00090E41" w:rsidRPr="006653B6" w:rsidRDefault="00CC481F">
      <w:pPr>
        <w:keepNext/>
        <w:widowControl w:val="0"/>
        <w:pBdr>
          <w:top w:val="nil"/>
          <w:left w:val="nil"/>
          <w:bottom w:val="nil"/>
          <w:right w:val="nil"/>
          <w:between w:val="nil"/>
        </w:pBdr>
        <w:spacing w:line="276" w:lineRule="auto"/>
        <w:ind w:left="709"/>
        <w:jc w:val="both"/>
        <w:rPr>
          <w:color w:val="000000"/>
          <w:lang w:val="en-GB"/>
        </w:rPr>
      </w:pPr>
      <w:r w:rsidRPr="006653B6">
        <w:rPr>
          <w:color w:val="000000"/>
          <w:lang w:val="en-GB"/>
        </w:rPr>
        <w:t xml:space="preserve">- other interruptions in the delivery, resulting from reasons beyond the Contractor's control; the change </w:t>
      </w:r>
      <w:r w:rsidRPr="006653B6">
        <w:rPr>
          <w:color w:val="000000"/>
          <w:lang w:val="en-GB"/>
        </w:rPr>
        <w:lastRenderedPageBreak/>
        <w:t>consists in extending the deadline by the period of the interruptions;</w:t>
      </w:r>
    </w:p>
    <w:p w14:paraId="5C8A5CD3" w14:textId="3E7CCA0F" w:rsidR="00090E41" w:rsidRPr="00E701B8" w:rsidRDefault="00CC481F" w:rsidP="00E701B8">
      <w:pPr>
        <w:keepNext/>
        <w:widowControl w:val="0"/>
        <w:pBdr>
          <w:top w:val="nil"/>
          <w:left w:val="nil"/>
          <w:bottom w:val="nil"/>
          <w:right w:val="nil"/>
          <w:between w:val="nil"/>
        </w:pBdr>
        <w:spacing w:line="276" w:lineRule="auto"/>
        <w:ind w:left="709" w:hanging="425"/>
        <w:jc w:val="both"/>
        <w:rPr>
          <w:color w:val="000000"/>
          <w:lang w:val="en-GB"/>
        </w:rPr>
      </w:pPr>
      <w:r w:rsidRPr="006653B6">
        <w:rPr>
          <w:color w:val="000000"/>
          <w:lang w:val="en-GB"/>
        </w:rPr>
        <w:t>c)</w:t>
      </w:r>
      <w:r w:rsidRPr="006653B6">
        <w:rPr>
          <w:color w:val="000000"/>
          <w:lang w:val="en-GB"/>
        </w:rPr>
        <w:tab/>
        <w:t xml:space="preserve">change of the deadline for the performance of the </w:t>
      </w:r>
      <w:r w:rsidR="004D559F">
        <w:rPr>
          <w:color w:val="000000"/>
          <w:lang w:val="en-GB"/>
        </w:rPr>
        <w:t>Subject of the Contract</w:t>
      </w:r>
      <w:r w:rsidRPr="006653B6">
        <w:rPr>
          <w:color w:val="000000"/>
          <w:lang w:val="en-GB"/>
        </w:rPr>
        <w:t xml:space="preserve">- in the event of the occurrence of a force majeure event, which, for the purposes of this proceeding, the Parties shall understand as an event external to the legal bond between the Parties, independent of the Parties, which the Parties could not avoid or prevent with due diligence. Force majeure, necessitating an amendment to the </w:t>
      </w:r>
      <w:r w:rsidR="00E61284">
        <w:rPr>
          <w:color w:val="000000"/>
          <w:lang w:val="en-GB"/>
        </w:rPr>
        <w:t>Contract</w:t>
      </w:r>
      <w:r w:rsidRPr="006653B6">
        <w:rPr>
          <w:color w:val="000000"/>
          <w:lang w:val="en-GB"/>
        </w:rPr>
        <w:t xml:space="preserve">, shall be deemed to include, in particular: flood, fire and other natural disasters, pandemic, epidemic, riots, strikes, terrorist attacks, acts of war, sudden deterioration of weather conditions, sudden interruptions in the supply of electricity, radiation or contamination; the Parties allow, among other things, the possibility of amending the </w:t>
      </w:r>
      <w:r w:rsidR="004D559F">
        <w:rPr>
          <w:color w:val="000000"/>
          <w:lang w:val="en-GB"/>
        </w:rPr>
        <w:t>Contract</w:t>
      </w:r>
      <w:r w:rsidR="00E701B8">
        <w:rPr>
          <w:color w:val="000000"/>
          <w:lang w:val="en-GB"/>
        </w:rPr>
        <w:t xml:space="preserve"> </w:t>
      </w:r>
      <w:r w:rsidRPr="006653B6">
        <w:rPr>
          <w:color w:val="000000"/>
          <w:lang w:val="en-GB"/>
        </w:rPr>
        <w:t xml:space="preserve">in the event of circumstances that hinder or prevent the performance of the </w:t>
      </w:r>
      <w:r w:rsidR="004D559F">
        <w:rPr>
          <w:color w:val="000000"/>
          <w:lang w:val="en-GB"/>
        </w:rPr>
        <w:t>Contract</w:t>
      </w:r>
      <w:r w:rsidR="00E701B8">
        <w:rPr>
          <w:color w:val="000000"/>
          <w:lang w:val="en-GB"/>
        </w:rPr>
        <w:t xml:space="preserve"> </w:t>
      </w:r>
      <w:r w:rsidRPr="006653B6">
        <w:rPr>
          <w:color w:val="000000"/>
          <w:lang w:val="en-GB"/>
        </w:rPr>
        <w:t>in connection with</w:t>
      </w:r>
      <w:r w:rsidR="00E701B8">
        <w:rPr>
          <w:color w:val="000000"/>
          <w:lang w:val="en-GB"/>
        </w:rPr>
        <w:t xml:space="preserve"> </w:t>
      </w:r>
      <w:r w:rsidRPr="006653B6">
        <w:rPr>
          <w:color w:val="000000"/>
          <w:lang w:val="en-GB"/>
        </w:rPr>
        <w:t>the occurrence of Covid-19 or the war in Ukraine.</w:t>
      </w:r>
    </w:p>
    <w:p w14:paraId="4317E611" w14:textId="77777777" w:rsidR="00090E41" w:rsidRPr="006653B6" w:rsidRDefault="00090E41">
      <w:pPr>
        <w:keepNext/>
        <w:widowControl w:val="0"/>
        <w:pBdr>
          <w:top w:val="nil"/>
          <w:left w:val="nil"/>
          <w:bottom w:val="nil"/>
          <w:right w:val="nil"/>
          <w:between w:val="nil"/>
        </w:pBdr>
        <w:spacing w:line="276" w:lineRule="auto"/>
        <w:ind w:left="284" w:hanging="284"/>
        <w:jc w:val="both"/>
        <w:rPr>
          <w:color w:val="000000"/>
          <w:lang w:val="en-GB"/>
        </w:rPr>
      </w:pPr>
    </w:p>
    <w:p w14:paraId="06E1E4BC" w14:textId="77777777" w:rsidR="00090E41" w:rsidRDefault="00CC481F">
      <w:pPr>
        <w:keepNext/>
        <w:widowControl w:val="0"/>
        <w:pBdr>
          <w:top w:val="nil"/>
          <w:left w:val="nil"/>
          <w:bottom w:val="nil"/>
          <w:right w:val="nil"/>
          <w:between w:val="nil"/>
        </w:pBdr>
        <w:spacing w:line="276" w:lineRule="auto"/>
        <w:jc w:val="center"/>
        <w:rPr>
          <w:color w:val="000000"/>
        </w:rPr>
      </w:pPr>
      <w:r>
        <w:rPr>
          <w:b/>
          <w:color w:val="000000"/>
        </w:rPr>
        <w:t>§ 7</w:t>
      </w:r>
    </w:p>
    <w:p w14:paraId="3F0DFB75" w14:textId="16748A74" w:rsidR="008A48D2" w:rsidRPr="008A48D2" w:rsidRDefault="00CC481F" w:rsidP="008A48D2">
      <w:pPr>
        <w:keepNext/>
        <w:widowControl w:val="0"/>
        <w:pBdr>
          <w:top w:val="nil"/>
          <w:left w:val="nil"/>
          <w:bottom w:val="nil"/>
          <w:right w:val="nil"/>
          <w:between w:val="nil"/>
        </w:pBdr>
        <w:spacing w:line="276" w:lineRule="auto"/>
        <w:jc w:val="center"/>
        <w:rPr>
          <w:b/>
          <w:color w:val="000000"/>
        </w:rPr>
      </w:pPr>
      <w:r>
        <w:rPr>
          <w:b/>
          <w:color w:val="000000"/>
        </w:rPr>
        <w:t>CONTRACTUAL PENALTIES</w:t>
      </w:r>
    </w:p>
    <w:p w14:paraId="5143B652" w14:textId="33AE8962" w:rsidR="00090E41" w:rsidRPr="006653B6" w:rsidRDefault="00CC481F">
      <w:pPr>
        <w:keepNext/>
        <w:widowControl w:val="0"/>
        <w:numPr>
          <w:ilvl w:val="0"/>
          <w:numId w:val="12"/>
        </w:numPr>
        <w:pBdr>
          <w:top w:val="nil"/>
          <w:left w:val="nil"/>
          <w:bottom w:val="nil"/>
          <w:right w:val="nil"/>
          <w:between w:val="nil"/>
        </w:pBdr>
        <w:tabs>
          <w:tab w:val="left" w:pos="0"/>
        </w:tabs>
        <w:spacing w:line="276" w:lineRule="auto"/>
        <w:ind w:left="284" w:hanging="284"/>
        <w:jc w:val="both"/>
        <w:rPr>
          <w:color w:val="000000"/>
          <w:lang w:val="en-GB"/>
        </w:rPr>
      </w:pPr>
      <w:r w:rsidRPr="006653B6">
        <w:rPr>
          <w:color w:val="000000"/>
          <w:lang w:val="en-GB"/>
        </w:rPr>
        <w:t xml:space="preserve">The Contractor will pay the </w:t>
      </w:r>
      <w:r w:rsidR="0062124D">
        <w:rPr>
          <w:color w:val="000000"/>
          <w:lang w:val="en-GB"/>
        </w:rPr>
        <w:t>Contracting Authority</w:t>
      </w:r>
      <w:r w:rsidRPr="006653B6">
        <w:rPr>
          <w:color w:val="000000"/>
          <w:lang w:val="en-GB"/>
        </w:rPr>
        <w:t xml:space="preserve"> contractual penalties:</w:t>
      </w:r>
    </w:p>
    <w:p w14:paraId="2DB63651" w14:textId="02F122A6" w:rsidR="00090E41" w:rsidRPr="006653B6" w:rsidRDefault="00CC481F">
      <w:pPr>
        <w:keepNext/>
        <w:widowControl w:val="0"/>
        <w:pBdr>
          <w:top w:val="nil"/>
          <w:left w:val="nil"/>
          <w:bottom w:val="nil"/>
          <w:right w:val="nil"/>
          <w:between w:val="nil"/>
        </w:pBdr>
        <w:spacing w:line="276" w:lineRule="auto"/>
        <w:ind w:left="709" w:hanging="425"/>
        <w:jc w:val="both"/>
        <w:rPr>
          <w:color w:val="000000"/>
          <w:sz w:val="24"/>
          <w:szCs w:val="24"/>
          <w:lang w:val="en-GB"/>
        </w:rPr>
      </w:pPr>
      <w:r w:rsidRPr="006653B6">
        <w:rPr>
          <w:color w:val="000000"/>
          <w:lang w:val="en-GB"/>
        </w:rPr>
        <w:t>a)</w:t>
      </w:r>
      <w:r w:rsidRPr="006653B6">
        <w:rPr>
          <w:color w:val="000000"/>
          <w:lang w:val="en-GB"/>
        </w:rPr>
        <w:tab/>
        <w:t>for delay in delivery of the Subject of the Contract or</w:t>
      </w:r>
      <w:r w:rsidR="004D559F">
        <w:rPr>
          <w:color w:val="000000"/>
          <w:lang w:val="en-GB"/>
        </w:rPr>
        <w:t xml:space="preserve"> </w:t>
      </w:r>
      <w:r w:rsidR="00F959C7" w:rsidRPr="006653B6">
        <w:rPr>
          <w:color w:val="000000"/>
          <w:lang w:val="en-GB"/>
        </w:rPr>
        <w:t xml:space="preserve">completion of a given stage in the amount of 0.05% of the net remuneration referred to in § 5 section 1 of this </w:t>
      </w:r>
      <w:r w:rsidR="008A48D2">
        <w:rPr>
          <w:color w:val="000000"/>
          <w:lang w:val="en-GB"/>
        </w:rPr>
        <w:t>Contract</w:t>
      </w:r>
      <w:r w:rsidR="00F959C7" w:rsidRPr="006653B6">
        <w:rPr>
          <w:color w:val="000000"/>
          <w:lang w:val="en-GB"/>
        </w:rPr>
        <w:t>, for each commenced day of delay, counted from the day following the expiry of the deadline for completion,</w:t>
      </w:r>
    </w:p>
    <w:p w14:paraId="424E82B0" w14:textId="611C05B4" w:rsidR="00090E41" w:rsidRPr="006653B6" w:rsidRDefault="00CC481F">
      <w:pPr>
        <w:keepNext/>
        <w:widowControl w:val="0"/>
        <w:pBdr>
          <w:top w:val="nil"/>
          <w:left w:val="nil"/>
          <w:bottom w:val="nil"/>
          <w:right w:val="nil"/>
          <w:between w:val="nil"/>
        </w:pBdr>
        <w:spacing w:line="276" w:lineRule="auto"/>
        <w:ind w:left="709" w:hanging="425"/>
        <w:jc w:val="both"/>
        <w:rPr>
          <w:color w:val="000000"/>
          <w:lang w:val="en-GB"/>
        </w:rPr>
      </w:pPr>
      <w:r w:rsidRPr="006653B6">
        <w:rPr>
          <w:color w:val="000000"/>
          <w:lang w:val="en-GB"/>
        </w:rPr>
        <w:t>b)</w:t>
      </w:r>
      <w:r w:rsidRPr="006653B6">
        <w:rPr>
          <w:color w:val="000000"/>
          <w:lang w:val="en-GB"/>
        </w:rPr>
        <w:tab/>
        <w:t xml:space="preserve">for delay in the performance of services under a guarantee or warranty in the amount of 0.5% of the net remuneration referred to in § 5 section 1 of this </w:t>
      </w:r>
      <w:r w:rsidR="008A48D2">
        <w:rPr>
          <w:color w:val="000000"/>
          <w:lang w:val="en-GB"/>
        </w:rPr>
        <w:t>Contract</w:t>
      </w:r>
      <w:r w:rsidRPr="006653B6">
        <w:rPr>
          <w:color w:val="000000"/>
          <w:lang w:val="en-GB"/>
        </w:rPr>
        <w:t>, for each commenced day of delay, counted from the day following the expiry of the deadline for performance,</w:t>
      </w:r>
    </w:p>
    <w:p w14:paraId="58F87BCB" w14:textId="6C547934" w:rsidR="00090E41" w:rsidRPr="006653B6" w:rsidRDefault="00CC481F">
      <w:pPr>
        <w:keepNext/>
        <w:widowControl w:val="0"/>
        <w:pBdr>
          <w:top w:val="nil"/>
          <w:left w:val="nil"/>
          <w:bottom w:val="nil"/>
          <w:right w:val="nil"/>
          <w:between w:val="nil"/>
        </w:pBdr>
        <w:spacing w:line="276" w:lineRule="auto"/>
        <w:ind w:left="709" w:hanging="425"/>
        <w:jc w:val="both"/>
        <w:rPr>
          <w:color w:val="000000"/>
          <w:lang w:val="en-GB"/>
        </w:rPr>
      </w:pPr>
      <w:r w:rsidRPr="006653B6">
        <w:rPr>
          <w:color w:val="000000"/>
          <w:lang w:val="en-GB"/>
        </w:rPr>
        <w:t>c)</w:t>
      </w:r>
      <w:r w:rsidRPr="006653B6">
        <w:rPr>
          <w:color w:val="000000"/>
          <w:lang w:val="en-GB"/>
        </w:rPr>
        <w:tab/>
        <w:t xml:space="preserve">for withdrawal from the </w:t>
      </w:r>
      <w:r w:rsidR="004D559F">
        <w:rPr>
          <w:color w:val="000000"/>
          <w:lang w:val="en-GB"/>
        </w:rPr>
        <w:t>Contract</w:t>
      </w:r>
      <w:r w:rsidR="008A48D2">
        <w:rPr>
          <w:color w:val="000000"/>
          <w:lang w:val="en-GB"/>
        </w:rPr>
        <w:t xml:space="preserve"> </w:t>
      </w:r>
      <w:r w:rsidRPr="006653B6">
        <w:rPr>
          <w:color w:val="000000"/>
          <w:lang w:val="en-GB"/>
        </w:rPr>
        <w:t xml:space="preserve">for reasons attributable to the Contractor in the amount of 10% of the net remuneration specified in § 5 section 1 of this </w:t>
      </w:r>
      <w:r w:rsidR="008A48D2">
        <w:rPr>
          <w:color w:val="000000"/>
          <w:lang w:val="en-GB"/>
        </w:rPr>
        <w:t>Contract</w:t>
      </w:r>
      <w:r w:rsidRPr="006653B6">
        <w:rPr>
          <w:color w:val="000000"/>
          <w:lang w:val="en-GB"/>
        </w:rPr>
        <w:t>.</w:t>
      </w:r>
    </w:p>
    <w:p w14:paraId="4FB1FD20" w14:textId="7FBAAFAE" w:rsidR="00090E41" w:rsidRPr="006653B6" w:rsidRDefault="00CC481F">
      <w:pPr>
        <w:keepNext/>
        <w:widowControl w:val="0"/>
        <w:pBdr>
          <w:top w:val="nil"/>
          <w:left w:val="nil"/>
          <w:bottom w:val="nil"/>
          <w:right w:val="nil"/>
          <w:between w:val="nil"/>
        </w:pBdr>
        <w:spacing w:line="276" w:lineRule="auto"/>
        <w:ind w:left="284" w:hanging="284"/>
        <w:jc w:val="both"/>
        <w:rPr>
          <w:color w:val="000000"/>
          <w:lang w:val="en-GB"/>
        </w:rPr>
      </w:pPr>
      <w:r w:rsidRPr="006653B6">
        <w:rPr>
          <w:color w:val="000000"/>
          <w:lang w:val="en-GB"/>
        </w:rPr>
        <w:t xml:space="preserve">2. The Contractor authorizes the </w:t>
      </w:r>
      <w:r w:rsidR="0062124D">
        <w:rPr>
          <w:color w:val="000000"/>
          <w:lang w:val="en-GB"/>
        </w:rPr>
        <w:t>Contracting Authority</w:t>
      </w:r>
      <w:r w:rsidRPr="006653B6">
        <w:rPr>
          <w:color w:val="000000"/>
          <w:lang w:val="en-GB"/>
        </w:rPr>
        <w:t xml:space="preserve"> to reduce the remuneration referred to in § 5 section 1 of this </w:t>
      </w:r>
      <w:r w:rsidR="004D559F">
        <w:rPr>
          <w:color w:val="000000"/>
          <w:lang w:val="en-GB"/>
        </w:rPr>
        <w:t>Contract</w:t>
      </w:r>
      <w:r w:rsidR="008A48D2">
        <w:rPr>
          <w:color w:val="000000"/>
          <w:lang w:val="en-GB"/>
        </w:rPr>
        <w:t xml:space="preserve"> </w:t>
      </w:r>
      <w:r w:rsidRPr="006653B6">
        <w:rPr>
          <w:color w:val="000000"/>
          <w:lang w:val="en-GB"/>
        </w:rPr>
        <w:t>by the amount of the contractual penalties charged.</w:t>
      </w:r>
    </w:p>
    <w:p w14:paraId="7A48A16B" w14:textId="367F10E8" w:rsidR="00090E41" w:rsidRPr="006653B6" w:rsidRDefault="00CC481F">
      <w:pPr>
        <w:keepNext/>
        <w:widowControl w:val="0"/>
        <w:pBdr>
          <w:top w:val="nil"/>
          <w:left w:val="nil"/>
          <w:bottom w:val="nil"/>
          <w:right w:val="nil"/>
          <w:between w:val="nil"/>
        </w:pBdr>
        <w:spacing w:line="276" w:lineRule="auto"/>
        <w:ind w:left="284" w:hanging="284"/>
        <w:jc w:val="both"/>
        <w:rPr>
          <w:color w:val="000000"/>
          <w:lang w:val="en-GB"/>
        </w:rPr>
      </w:pPr>
      <w:r w:rsidRPr="006653B6">
        <w:rPr>
          <w:color w:val="000000"/>
          <w:lang w:val="en-GB"/>
        </w:rPr>
        <w:t xml:space="preserve">3. The sum of contractual penalties may not exceed 15% of the total net remuneration referred to in § 5 section 1 of the </w:t>
      </w:r>
      <w:r w:rsidR="008A48D2">
        <w:rPr>
          <w:color w:val="000000"/>
          <w:lang w:val="en-GB"/>
        </w:rPr>
        <w:t>Contract</w:t>
      </w:r>
      <w:r w:rsidRPr="006653B6">
        <w:rPr>
          <w:color w:val="000000"/>
          <w:lang w:val="en-GB"/>
        </w:rPr>
        <w:t>,</w:t>
      </w:r>
    </w:p>
    <w:p w14:paraId="4F657C2F" w14:textId="26F5CEFF" w:rsidR="00090E41" w:rsidRPr="006653B6" w:rsidRDefault="00CC481F">
      <w:pPr>
        <w:keepNext/>
        <w:widowControl w:val="0"/>
        <w:pBdr>
          <w:top w:val="nil"/>
          <w:left w:val="nil"/>
          <w:bottom w:val="nil"/>
          <w:right w:val="nil"/>
          <w:between w:val="nil"/>
        </w:pBdr>
        <w:spacing w:line="276" w:lineRule="auto"/>
        <w:ind w:left="284" w:hanging="284"/>
        <w:jc w:val="both"/>
        <w:rPr>
          <w:color w:val="000000"/>
          <w:lang w:val="en-GB"/>
        </w:rPr>
      </w:pPr>
      <w:r w:rsidRPr="006653B6">
        <w:rPr>
          <w:color w:val="000000"/>
          <w:lang w:val="en-GB"/>
        </w:rPr>
        <w:t xml:space="preserve">4. The payment of a contractual penalty by the Contractor does not deprive the </w:t>
      </w:r>
      <w:r w:rsidR="0062124D">
        <w:rPr>
          <w:color w:val="000000"/>
          <w:lang w:val="en-GB"/>
        </w:rPr>
        <w:t>Contracting Authority</w:t>
      </w:r>
      <w:r w:rsidRPr="006653B6">
        <w:rPr>
          <w:color w:val="000000"/>
          <w:lang w:val="en-GB"/>
        </w:rPr>
        <w:t xml:space="preserve"> of the right to claim compensation under general principles if the contractual penalty does not cover the damage caused.</w:t>
      </w:r>
    </w:p>
    <w:p w14:paraId="0359E9B9" w14:textId="43B86EA5" w:rsidR="00090E41" w:rsidRDefault="00CC481F">
      <w:pPr>
        <w:keepNext/>
        <w:widowControl w:val="0"/>
        <w:pBdr>
          <w:top w:val="nil"/>
          <w:left w:val="nil"/>
          <w:bottom w:val="nil"/>
          <w:right w:val="nil"/>
          <w:between w:val="nil"/>
        </w:pBdr>
        <w:spacing w:line="276" w:lineRule="auto"/>
        <w:jc w:val="both"/>
        <w:rPr>
          <w:color w:val="000000"/>
          <w:lang w:val="en-GB"/>
        </w:rPr>
      </w:pPr>
      <w:r w:rsidRPr="006653B6">
        <w:rPr>
          <w:color w:val="000000"/>
          <w:lang w:val="en-GB"/>
        </w:rPr>
        <w:t xml:space="preserve">5. The </w:t>
      </w:r>
      <w:r w:rsidR="0062124D">
        <w:rPr>
          <w:color w:val="000000"/>
          <w:lang w:val="en-GB"/>
        </w:rPr>
        <w:t>Contracting Authority</w:t>
      </w:r>
      <w:r w:rsidRPr="006653B6">
        <w:rPr>
          <w:color w:val="000000"/>
          <w:lang w:val="en-GB"/>
        </w:rPr>
        <w:t xml:space="preserve"> shall pay statutory interest for late payment of remuneration.</w:t>
      </w:r>
    </w:p>
    <w:p w14:paraId="15798C08" w14:textId="77777777" w:rsidR="008A48D2" w:rsidRPr="006653B6" w:rsidRDefault="008A48D2">
      <w:pPr>
        <w:keepNext/>
        <w:widowControl w:val="0"/>
        <w:pBdr>
          <w:top w:val="nil"/>
          <w:left w:val="nil"/>
          <w:bottom w:val="nil"/>
          <w:right w:val="nil"/>
          <w:between w:val="nil"/>
        </w:pBdr>
        <w:spacing w:line="276" w:lineRule="auto"/>
        <w:jc w:val="both"/>
        <w:rPr>
          <w:color w:val="000000"/>
          <w:lang w:val="en-GB"/>
        </w:rPr>
      </w:pPr>
    </w:p>
    <w:p w14:paraId="2B681F19" w14:textId="77777777" w:rsidR="00AF4C68" w:rsidRDefault="00AF4C68" w:rsidP="00AF4C68">
      <w:pPr>
        <w:widowControl w:val="0"/>
        <w:suppressAutoHyphens/>
        <w:autoSpaceDE w:val="0"/>
        <w:autoSpaceDN w:val="0"/>
        <w:adjustRightInd w:val="0"/>
        <w:spacing w:after="120"/>
        <w:ind w:left="425" w:right="23"/>
        <w:jc w:val="center"/>
        <w:textAlignment w:val="baseline"/>
        <w:rPr>
          <w:b/>
          <w:sz w:val="22"/>
          <w:szCs w:val="22"/>
        </w:rPr>
      </w:pPr>
      <w:r>
        <w:rPr>
          <w:b/>
          <w:sz w:val="22"/>
          <w:szCs w:val="22"/>
        </w:rPr>
        <w:t>§ 8</w:t>
      </w:r>
    </w:p>
    <w:p w14:paraId="3CB87086" w14:textId="7A8FABA0" w:rsidR="008A48D2" w:rsidRPr="008A48D2" w:rsidRDefault="008A48D2" w:rsidP="008A48D2">
      <w:pPr>
        <w:pStyle w:val="Akapitzlist"/>
        <w:shd w:val="clear" w:color="auto" w:fill="FFFFFF"/>
        <w:ind w:left="284" w:right="32"/>
        <w:jc w:val="center"/>
        <w:rPr>
          <w:b/>
        </w:rPr>
      </w:pPr>
      <w:r w:rsidRPr="008A48D2">
        <w:rPr>
          <w:b/>
        </w:rPr>
        <w:t>PRICE INDEXATION</w:t>
      </w:r>
    </w:p>
    <w:p w14:paraId="7765ACB4" w14:textId="7E0D0292" w:rsidR="00AF4C68" w:rsidRPr="006653B6" w:rsidRDefault="00AF4C68" w:rsidP="00F13CEC">
      <w:pPr>
        <w:pStyle w:val="Akapitzlist"/>
        <w:numPr>
          <w:ilvl w:val="3"/>
          <w:numId w:val="23"/>
        </w:numPr>
        <w:shd w:val="clear" w:color="auto" w:fill="FFFFFF"/>
        <w:ind w:left="284" w:right="32"/>
        <w:jc w:val="both"/>
        <w:rPr>
          <w:lang w:val="en-GB"/>
        </w:rPr>
      </w:pPr>
      <w:r w:rsidRPr="006653B6">
        <w:rPr>
          <w:lang w:val="en-GB"/>
        </w:rPr>
        <w:t xml:space="preserve">The </w:t>
      </w:r>
      <w:r w:rsidR="0062124D">
        <w:rPr>
          <w:lang w:val="en-GB"/>
        </w:rPr>
        <w:t>Contracting Authority</w:t>
      </w:r>
      <w:r w:rsidRPr="006653B6">
        <w:rPr>
          <w:lang w:val="en-GB"/>
        </w:rPr>
        <w:t xml:space="preserve"> provides for the possibility of changing the amount of remuneration specified in § 2 section 1 of the </w:t>
      </w:r>
      <w:r w:rsidR="004D559F">
        <w:rPr>
          <w:lang w:val="en-GB"/>
        </w:rPr>
        <w:t xml:space="preserve">Contract </w:t>
      </w:r>
      <w:r w:rsidRPr="006653B6">
        <w:rPr>
          <w:lang w:val="en-GB"/>
        </w:rPr>
        <w:t>in the event of a change in the price of materials or costs related to the execution of the order under the following conditions:</w:t>
      </w:r>
    </w:p>
    <w:p w14:paraId="129F6051" w14:textId="46C84677" w:rsidR="00AF4C68" w:rsidRPr="006653B6" w:rsidRDefault="00AF4C68" w:rsidP="00AF4C68">
      <w:pPr>
        <w:numPr>
          <w:ilvl w:val="1"/>
          <w:numId w:val="15"/>
        </w:numPr>
        <w:autoSpaceDE w:val="0"/>
        <w:spacing w:after="120" w:line="276" w:lineRule="auto"/>
        <w:jc w:val="both"/>
        <w:textAlignment w:val="baseline"/>
        <w:rPr>
          <w:lang w:val="en-GB" w:eastAsia="zh-CN"/>
        </w:rPr>
      </w:pPr>
      <w:r w:rsidRPr="006653B6">
        <w:rPr>
          <w:lang w:val="en-GB"/>
        </w:rPr>
        <w:t xml:space="preserve">The level of change in the price of materials or costs related to the execution of the </w:t>
      </w:r>
      <w:r w:rsidR="004D559F">
        <w:rPr>
          <w:lang w:val="en-GB"/>
        </w:rPr>
        <w:t xml:space="preserve">Contract </w:t>
      </w:r>
      <w:r w:rsidRPr="006653B6">
        <w:rPr>
          <w:lang w:val="en-GB"/>
        </w:rPr>
        <w:t xml:space="preserve">entitling the Parties to the </w:t>
      </w:r>
      <w:r w:rsidR="004D559F">
        <w:rPr>
          <w:lang w:val="en-GB"/>
        </w:rPr>
        <w:t xml:space="preserve">Contract </w:t>
      </w:r>
      <w:r w:rsidRPr="006653B6">
        <w:rPr>
          <w:lang w:val="en-GB"/>
        </w:rPr>
        <w:t>to request a change in remuneration is set at 10% in relation to the level of prices of the same materials or costs on the date of submission of offers.</w:t>
      </w:r>
    </w:p>
    <w:p w14:paraId="073EBEB3" w14:textId="0CB73400" w:rsidR="00AF4C68" w:rsidRPr="006653B6" w:rsidRDefault="00AF4C68" w:rsidP="00AF4C68">
      <w:pPr>
        <w:numPr>
          <w:ilvl w:val="1"/>
          <w:numId w:val="15"/>
        </w:numPr>
        <w:autoSpaceDE w:val="0"/>
        <w:spacing w:after="120" w:line="276" w:lineRule="auto"/>
        <w:jc w:val="both"/>
        <w:textAlignment w:val="baseline"/>
        <w:rPr>
          <w:lang w:val="en-GB"/>
        </w:rPr>
      </w:pPr>
      <w:r w:rsidRPr="006653B6">
        <w:rPr>
          <w:lang w:val="en-GB"/>
        </w:rPr>
        <w:t xml:space="preserve">In the event of an increase in the price of materials or costs related to the implementation of the </w:t>
      </w:r>
      <w:r w:rsidR="004D559F">
        <w:rPr>
          <w:lang w:val="en-GB"/>
        </w:rPr>
        <w:t xml:space="preserve">Contract </w:t>
      </w:r>
      <w:r w:rsidRPr="006653B6">
        <w:rPr>
          <w:lang w:val="en-GB"/>
        </w:rPr>
        <w:t xml:space="preserve">exceeding 10%, the Contractor is entitled to submit to the </w:t>
      </w:r>
      <w:r w:rsidR="0062124D">
        <w:rPr>
          <w:lang w:val="en-GB"/>
        </w:rPr>
        <w:t>Contracting Authority</w:t>
      </w:r>
      <w:r w:rsidRPr="006653B6">
        <w:rPr>
          <w:lang w:val="en-GB"/>
        </w:rPr>
        <w:t xml:space="preserve"> a written request to amend the </w:t>
      </w:r>
      <w:r w:rsidR="004D559F">
        <w:rPr>
          <w:lang w:val="en-GB"/>
        </w:rPr>
        <w:t xml:space="preserve">Contract </w:t>
      </w:r>
      <w:r w:rsidRPr="006653B6">
        <w:rPr>
          <w:lang w:val="en-GB"/>
        </w:rPr>
        <w:t xml:space="preserve">regarding payments resulting from invoices issued after the change in the price of materials or costs related to the implementation of the </w:t>
      </w:r>
      <w:r w:rsidR="008A48D2">
        <w:rPr>
          <w:lang w:val="en-GB"/>
        </w:rPr>
        <w:t>Contract</w:t>
      </w:r>
      <w:r w:rsidRPr="006653B6">
        <w:rPr>
          <w:lang w:val="en-GB"/>
        </w:rPr>
        <w:t xml:space="preserve">. The request should include a factual justification, an indication of the legal basis, and a precise calculation of the Contractor's remuneration following the amendment to the </w:t>
      </w:r>
      <w:r w:rsidR="008A48D2">
        <w:rPr>
          <w:lang w:val="en-GB"/>
        </w:rPr>
        <w:t>Contract</w:t>
      </w:r>
      <w:r w:rsidRPr="006653B6">
        <w:rPr>
          <w:lang w:val="en-GB"/>
        </w:rPr>
        <w:t>.</w:t>
      </w:r>
    </w:p>
    <w:p w14:paraId="0D268025" w14:textId="0EACC3AA" w:rsidR="00AF4C68" w:rsidRPr="006653B6" w:rsidRDefault="00AF4C68" w:rsidP="00AF4C68">
      <w:pPr>
        <w:numPr>
          <w:ilvl w:val="1"/>
          <w:numId w:val="15"/>
        </w:numPr>
        <w:autoSpaceDE w:val="0"/>
        <w:spacing w:after="120" w:line="276" w:lineRule="auto"/>
        <w:jc w:val="both"/>
        <w:textAlignment w:val="baseline"/>
        <w:rPr>
          <w:lang w:val="en-GB"/>
        </w:rPr>
      </w:pPr>
      <w:r w:rsidRPr="006653B6">
        <w:rPr>
          <w:lang w:val="en-GB"/>
        </w:rPr>
        <w:t xml:space="preserve">In the event of a decrease in the price of materials or costs related to the execution of the Contract by more than 10%, the </w:t>
      </w:r>
      <w:r w:rsidR="0062124D">
        <w:rPr>
          <w:lang w:val="en-GB"/>
        </w:rPr>
        <w:t>Contracting Authority</w:t>
      </w:r>
      <w:r w:rsidRPr="006653B6">
        <w:rPr>
          <w:lang w:val="en-GB"/>
        </w:rPr>
        <w:t xml:space="preserve"> is entitled to submit written notice to the Contractor requesting a change in the Contract regarding payments resulting from invoices </w:t>
      </w:r>
      <w:r w:rsidRPr="006653B6">
        <w:rPr>
          <w:lang w:val="en-GB"/>
        </w:rPr>
        <w:lastRenderedPageBreak/>
        <w:t>issued after the change in the price of materials or costs related to the execution of the Contract. The notice should include a factual justification, an indication of the legal basis, and a precise calculation of the Contractor's remuneration following the change in the Contract.</w:t>
      </w:r>
    </w:p>
    <w:p w14:paraId="190EB7E0" w14:textId="5C951D74" w:rsidR="00AF4C68" w:rsidRPr="006653B6" w:rsidRDefault="00AF4C68" w:rsidP="00AF4C68">
      <w:pPr>
        <w:numPr>
          <w:ilvl w:val="1"/>
          <w:numId w:val="15"/>
        </w:numPr>
        <w:autoSpaceDE w:val="0"/>
        <w:spacing w:after="120" w:line="276" w:lineRule="auto"/>
        <w:jc w:val="both"/>
        <w:textAlignment w:val="baseline"/>
        <w:rPr>
          <w:lang w:val="en-GB"/>
        </w:rPr>
      </w:pPr>
      <w:r w:rsidRPr="006653B6">
        <w:rPr>
          <w:lang w:val="en-GB"/>
        </w:rPr>
        <w:t xml:space="preserve">The Contractor may submit an application to the </w:t>
      </w:r>
      <w:r w:rsidR="0062124D">
        <w:rPr>
          <w:lang w:val="en-GB"/>
        </w:rPr>
        <w:t>Contracting Authority</w:t>
      </w:r>
      <w:r w:rsidRPr="006653B6">
        <w:rPr>
          <w:lang w:val="en-GB"/>
        </w:rPr>
        <w:t xml:space="preserve"> no earlier than 6 months after the date of conclusion of the </w:t>
      </w:r>
      <w:r w:rsidR="008A48D2">
        <w:rPr>
          <w:lang w:val="en-GB"/>
        </w:rPr>
        <w:t>Contract</w:t>
      </w:r>
      <w:r w:rsidRPr="006653B6">
        <w:rPr>
          <w:lang w:val="en-GB"/>
        </w:rPr>
        <w:t>.</w:t>
      </w:r>
    </w:p>
    <w:p w14:paraId="64B0DB33" w14:textId="085BBC83" w:rsidR="00AF4C68" w:rsidRPr="006653B6" w:rsidRDefault="00AF4C68" w:rsidP="00AF4C68">
      <w:pPr>
        <w:numPr>
          <w:ilvl w:val="1"/>
          <w:numId w:val="15"/>
        </w:numPr>
        <w:autoSpaceDE w:val="0"/>
        <w:spacing w:after="120" w:line="276" w:lineRule="auto"/>
        <w:jc w:val="both"/>
        <w:textAlignment w:val="baseline"/>
        <w:rPr>
          <w:lang w:val="en-GB"/>
        </w:rPr>
      </w:pPr>
      <w:r w:rsidRPr="006653B6">
        <w:rPr>
          <w:lang w:val="en-GB"/>
        </w:rPr>
        <w:t xml:space="preserve">The obligation to demonstrate the impact of the changes referred to above on the change in remuneration referred to in § 2 section 1 of the </w:t>
      </w:r>
      <w:r w:rsidR="004D559F">
        <w:rPr>
          <w:lang w:val="en-GB"/>
        </w:rPr>
        <w:t xml:space="preserve">Contract </w:t>
      </w:r>
      <w:r w:rsidRPr="006653B6">
        <w:rPr>
          <w:lang w:val="en-GB"/>
        </w:rPr>
        <w:t xml:space="preserve">rests with the Contractor, under pain of refusal to amend the </w:t>
      </w:r>
      <w:r w:rsidR="004D559F">
        <w:rPr>
          <w:lang w:val="en-GB"/>
        </w:rPr>
        <w:t xml:space="preserve">Contract </w:t>
      </w:r>
      <w:r w:rsidRPr="006653B6">
        <w:rPr>
          <w:lang w:val="en-GB"/>
        </w:rPr>
        <w:t xml:space="preserve">by the </w:t>
      </w:r>
      <w:r w:rsidR="0062124D">
        <w:rPr>
          <w:lang w:val="en-GB"/>
        </w:rPr>
        <w:t>Contracting Authority</w:t>
      </w:r>
      <w:r w:rsidRPr="006653B6">
        <w:rPr>
          <w:lang w:val="en-GB"/>
        </w:rPr>
        <w:t>.</w:t>
      </w:r>
    </w:p>
    <w:p w14:paraId="6FD610A9" w14:textId="4496DE94" w:rsidR="00AF4C68" w:rsidRPr="006653B6" w:rsidRDefault="00AF4C68" w:rsidP="00AF4C68">
      <w:pPr>
        <w:numPr>
          <w:ilvl w:val="1"/>
          <w:numId w:val="15"/>
        </w:numPr>
        <w:autoSpaceDE w:val="0"/>
        <w:spacing w:after="120" w:line="276" w:lineRule="auto"/>
        <w:jc w:val="both"/>
        <w:textAlignment w:val="baseline"/>
        <w:rPr>
          <w:lang w:val="en-GB"/>
        </w:rPr>
      </w:pPr>
      <w:r w:rsidRPr="006653B6">
        <w:rPr>
          <w:lang w:val="en-GB"/>
        </w:rPr>
        <w:t xml:space="preserve">The maximum value of a particular change in remuneration permitted by the </w:t>
      </w:r>
      <w:r w:rsidR="0062124D">
        <w:rPr>
          <w:lang w:val="en-GB"/>
        </w:rPr>
        <w:t>Contracting Authority</w:t>
      </w:r>
      <w:r w:rsidRPr="006653B6">
        <w:rPr>
          <w:lang w:val="en-GB"/>
        </w:rPr>
        <w:t xml:space="preserve"> as a result of applying the provisions on the principles of introducing changes in the amount of remuneration is 5% of the remuneration for the scope of the Subject of the Contract not yet implemented by the Contractor, and the total maximum value of all changes in remuneration permitted by the </w:t>
      </w:r>
      <w:r w:rsidR="0062124D">
        <w:rPr>
          <w:lang w:val="en-GB"/>
        </w:rPr>
        <w:t>Contracting Authority</w:t>
      </w:r>
      <w:r w:rsidRPr="006653B6">
        <w:rPr>
          <w:lang w:val="en-GB"/>
        </w:rPr>
        <w:t xml:space="preserve"> as a result of applying the provisions on the principles of introducing changes in the amount of remuneration is 3% of the remuneration referred to in § 2 section 1.</w:t>
      </w:r>
    </w:p>
    <w:p w14:paraId="024A1B22" w14:textId="77777777" w:rsidR="00AF4C68" w:rsidRPr="006653B6" w:rsidRDefault="00AF4C68" w:rsidP="00AF4C68">
      <w:pPr>
        <w:numPr>
          <w:ilvl w:val="1"/>
          <w:numId w:val="15"/>
        </w:numPr>
        <w:autoSpaceDE w:val="0"/>
        <w:spacing w:after="120" w:line="276" w:lineRule="auto"/>
        <w:jc w:val="both"/>
        <w:textAlignment w:val="baseline"/>
        <w:rPr>
          <w:lang w:val="en-GB"/>
        </w:rPr>
      </w:pPr>
      <w:r w:rsidRPr="006653B6">
        <w:rPr>
          <w:lang w:val="en-GB"/>
        </w:rPr>
        <w:t>The contractor whose remuneration has been changed is obliged to change the remuneration due to the subcontractors with whom it has concluded a contract, to the extent corresponding to the changes in the prices of materials or costs relating to the subcontractor's obligation.</w:t>
      </w:r>
    </w:p>
    <w:p w14:paraId="6FFFA504" w14:textId="77777777" w:rsidR="00AF4C68" w:rsidRPr="006653B6" w:rsidRDefault="00AF4C68" w:rsidP="00AF4C68">
      <w:pPr>
        <w:keepNext/>
        <w:widowControl w:val="0"/>
        <w:pBdr>
          <w:top w:val="nil"/>
          <w:left w:val="nil"/>
          <w:bottom w:val="nil"/>
          <w:right w:val="nil"/>
          <w:between w:val="nil"/>
        </w:pBdr>
        <w:spacing w:line="276" w:lineRule="auto"/>
        <w:jc w:val="both"/>
        <w:rPr>
          <w:color w:val="000000"/>
          <w:lang w:val="en-GB"/>
        </w:rPr>
      </w:pPr>
    </w:p>
    <w:p w14:paraId="3D6A771A" w14:textId="77777777" w:rsidR="00B634A0" w:rsidRPr="006653B6" w:rsidRDefault="00B634A0" w:rsidP="00B634A0">
      <w:pPr>
        <w:keepNext/>
        <w:widowControl w:val="0"/>
        <w:tabs>
          <w:tab w:val="num" w:pos="1467"/>
        </w:tabs>
        <w:suppressAutoHyphens/>
        <w:spacing w:line="276" w:lineRule="auto"/>
        <w:jc w:val="center"/>
        <w:textAlignment w:val="baseline"/>
        <w:outlineLvl w:val="0"/>
        <w:rPr>
          <w:b/>
          <w:lang w:val="en-GB"/>
        </w:rPr>
      </w:pPr>
      <w:r w:rsidRPr="006653B6">
        <w:rPr>
          <w:b/>
          <w:lang w:val="en-GB"/>
        </w:rPr>
        <w:t>§ 9</w:t>
      </w:r>
    </w:p>
    <w:p w14:paraId="6DFBE1DD" w14:textId="77777777" w:rsidR="005936D3" w:rsidRPr="005936D3" w:rsidRDefault="005936D3" w:rsidP="005936D3">
      <w:pPr>
        <w:widowControl w:val="0"/>
        <w:suppressAutoHyphens/>
        <w:autoSpaceDE w:val="0"/>
        <w:spacing w:after="120" w:line="276" w:lineRule="auto"/>
        <w:ind w:left="425" w:right="23"/>
        <w:jc w:val="center"/>
        <w:textAlignment w:val="baseline"/>
        <w:rPr>
          <w:bCs/>
          <w:lang w:val="en-GB"/>
        </w:rPr>
      </w:pPr>
      <w:r w:rsidRPr="005936D3">
        <w:rPr>
          <w:b/>
          <w:bCs/>
          <w:lang w:val="en-GB" w:eastAsia="ar-SA"/>
        </w:rPr>
        <w:t>PERFORMANCE SECURITY</w:t>
      </w:r>
    </w:p>
    <w:p w14:paraId="07DCD57D" w14:textId="1995D91A" w:rsidR="00B634A0" w:rsidRPr="006653B6" w:rsidRDefault="00B634A0" w:rsidP="00B634A0">
      <w:pPr>
        <w:widowControl w:val="0"/>
        <w:numPr>
          <w:ilvl w:val="0"/>
          <w:numId w:val="16"/>
        </w:numPr>
        <w:tabs>
          <w:tab w:val="num" w:pos="426"/>
        </w:tabs>
        <w:suppressAutoHyphens/>
        <w:autoSpaceDE w:val="0"/>
        <w:spacing w:after="120" w:line="276" w:lineRule="auto"/>
        <w:ind w:left="425" w:right="23" w:hanging="357"/>
        <w:jc w:val="both"/>
        <w:textAlignment w:val="baseline"/>
        <w:rPr>
          <w:bCs/>
          <w:lang w:val="en-GB"/>
        </w:rPr>
      </w:pPr>
      <w:r w:rsidRPr="006653B6">
        <w:rPr>
          <w:lang w:val="en-GB"/>
        </w:rPr>
        <w:t xml:space="preserve">The Contractor declares that, before concluding the </w:t>
      </w:r>
      <w:r w:rsidR="005936D3">
        <w:rPr>
          <w:lang w:val="en-GB"/>
        </w:rPr>
        <w:t>Contract</w:t>
      </w:r>
      <w:r w:rsidRPr="006653B6">
        <w:rPr>
          <w:lang w:val="en-GB"/>
        </w:rPr>
        <w:t xml:space="preserve">, he has provided an unconditional performance security in the form of […] in the amount of 5% of the Remuneration, i.e. in the amount of PLN […] (in words: […] zlotys), for the period of execution of the </w:t>
      </w:r>
      <w:r w:rsidR="004D559F">
        <w:rPr>
          <w:lang w:val="en-GB"/>
        </w:rPr>
        <w:t xml:space="preserve">Subject of the Contract </w:t>
      </w:r>
      <w:r w:rsidRPr="006653B6">
        <w:rPr>
          <w:lang w:val="en-GB"/>
        </w:rPr>
        <w:t>and the warranty period indicated in § 4 section 1 (hereinafter referred to as the Security).</w:t>
      </w:r>
    </w:p>
    <w:p w14:paraId="3DF6D249" w14:textId="425BAD5B" w:rsidR="00B634A0" w:rsidRPr="006653B6" w:rsidRDefault="00B634A0" w:rsidP="00B634A0">
      <w:pPr>
        <w:widowControl w:val="0"/>
        <w:numPr>
          <w:ilvl w:val="0"/>
          <w:numId w:val="16"/>
        </w:numPr>
        <w:tabs>
          <w:tab w:val="num" w:pos="426"/>
        </w:tabs>
        <w:suppressAutoHyphens/>
        <w:autoSpaceDE w:val="0"/>
        <w:spacing w:after="120" w:line="276" w:lineRule="auto"/>
        <w:ind w:left="425" w:right="23" w:hanging="357"/>
        <w:jc w:val="both"/>
        <w:textAlignment w:val="baseline"/>
        <w:rPr>
          <w:bCs/>
          <w:lang w:val="en-GB"/>
        </w:rPr>
      </w:pPr>
      <w:r w:rsidRPr="006653B6">
        <w:rPr>
          <w:bCs/>
          <w:lang w:val="en-GB"/>
        </w:rPr>
        <w:t xml:space="preserve">The security is intended to secure and possibly satisfy the </w:t>
      </w:r>
      <w:r w:rsidR="0062124D">
        <w:rPr>
          <w:bCs/>
          <w:lang w:val="en-GB"/>
        </w:rPr>
        <w:t>Contracting Authority</w:t>
      </w:r>
      <w:r w:rsidRPr="006653B6">
        <w:rPr>
          <w:bCs/>
          <w:lang w:val="en-GB"/>
        </w:rPr>
        <w:t xml:space="preserve">’s claims for non-performance or improper performance of the </w:t>
      </w:r>
      <w:r w:rsidR="004D559F">
        <w:rPr>
          <w:bCs/>
          <w:lang w:val="en-GB"/>
        </w:rPr>
        <w:t xml:space="preserve">Contract </w:t>
      </w:r>
      <w:r w:rsidRPr="006653B6">
        <w:rPr>
          <w:bCs/>
          <w:lang w:val="en-GB"/>
        </w:rPr>
        <w:t xml:space="preserve">by the Contractor, including the </w:t>
      </w:r>
      <w:r w:rsidR="0062124D">
        <w:rPr>
          <w:bCs/>
          <w:lang w:val="en-GB"/>
        </w:rPr>
        <w:t>Contracting Authority</w:t>
      </w:r>
      <w:r w:rsidRPr="006653B6">
        <w:rPr>
          <w:bCs/>
          <w:lang w:val="en-GB"/>
        </w:rPr>
        <w:t xml:space="preserve">’s claims under a guarantee or warranty (in particular, those resulting from the need for the </w:t>
      </w:r>
      <w:r w:rsidR="0062124D">
        <w:rPr>
          <w:bCs/>
          <w:lang w:val="en-GB"/>
        </w:rPr>
        <w:t>Contracting Authority</w:t>
      </w:r>
      <w:r w:rsidRPr="006653B6">
        <w:rPr>
          <w:bCs/>
          <w:lang w:val="en-GB"/>
        </w:rPr>
        <w:t xml:space="preserve"> to remove defects in the </w:t>
      </w:r>
      <w:r w:rsidR="004D559F">
        <w:rPr>
          <w:bCs/>
          <w:lang w:val="en-GB"/>
        </w:rPr>
        <w:t xml:space="preserve">Subject of the Contract </w:t>
      </w:r>
      <w:r w:rsidRPr="006653B6">
        <w:rPr>
          <w:bCs/>
          <w:lang w:val="en-GB"/>
        </w:rPr>
        <w:t>as part of substitute performance) and claims for contractual penalties.</w:t>
      </w:r>
    </w:p>
    <w:p w14:paraId="40EE0500" w14:textId="0A9CC868" w:rsidR="00B634A0" w:rsidRPr="006653B6" w:rsidRDefault="00B634A0" w:rsidP="00B634A0">
      <w:pPr>
        <w:widowControl w:val="0"/>
        <w:numPr>
          <w:ilvl w:val="0"/>
          <w:numId w:val="16"/>
        </w:numPr>
        <w:tabs>
          <w:tab w:val="num" w:pos="426"/>
        </w:tabs>
        <w:suppressAutoHyphens/>
        <w:autoSpaceDE w:val="0"/>
        <w:spacing w:after="120" w:line="276" w:lineRule="auto"/>
        <w:ind w:left="425" w:right="23" w:hanging="357"/>
        <w:jc w:val="both"/>
        <w:textAlignment w:val="baseline"/>
        <w:rPr>
          <w:bCs/>
          <w:lang w:val="en-GB"/>
        </w:rPr>
      </w:pPr>
      <w:r w:rsidRPr="006653B6">
        <w:rPr>
          <w:lang w:val="en-GB" w:eastAsia="ar-SA"/>
        </w:rPr>
        <w:t xml:space="preserve">The beneficiary of the Security is the </w:t>
      </w:r>
      <w:r w:rsidR="0062124D">
        <w:rPr>
          <w:lang w:val="en-GB" w:eastAsia="ar-SA"/>
        </w:rPr>
        <w:t>Contracting Authority</w:t>
      </w:r>
      <w:r w:rsidRPr="006653B6">
        <w:rPr>
          <w:lang w:val="en-GB" w:eastAsia="ar-SA"/>
        </w:rPr>
        <w:t>.</w:t>
      </w:r>
    </w:p>
    <w:p w14:paraId="0642999C" w14:textId="77777777" w:rsidR="00B634A0" w:rsidRPr="006653B6" w:rsidRDefault="00B634A0" w:rsidP="00B634A0">
      <w:pPr>
        <w:widowControl w:val="0"/>
        <w:numPr>
          <w:ilvl w:val="0"/>
          <w:numId w:val="16"/>
        </w:numPr>
        <w:tabs>
          <w:tab w:val="num" w:pos="426"/>
        </w:tabs>
        <w:suppressAutoHyphens/>
        <w:autoSpaceDE w:val="0"/>
        <w:spacing w:after="120" w:line="276" w:lineRule="auto"/>
        <w:ind w:left="425" w:right="23" w:hanging="357"/>
        <w:jc w:val="both"/>
        <w:textAlignment w:val="baseline"/>
        <w:rPr>
          <w:bCs/>
          <w:lang w:val="en-GB"/>
        </w:rPr>
      </w:pPr>
      <w:r w:rsidRPr="006653B6">
        <w:rPr>
          <w:lang w:val="en-GB" w:eastAsia="ar-SA"/>
        </w:rPr>
        <w:t>The costs of the Security are borne by the Contractor.</w:t>
      </w:r>
    </w:p>
    <w:p w14:paraId="440BA986" w14:textId="521645A3" w:rsidR="00B634A0" w:rsidRPr="006653B6" w:rsidRDefault="00B634A0" w:rsidP="00B634A0">
      <w:pPr>
        <w:widowControl w:val="0"/>
        <w:numPr>
          <w:ilvl w:val="0"/>
          <w:numId w:val="16"/>
        </w:numPr>
        <w:tabs>
          <w:tab w:val="num" w:pos="426"/>
        </w:tabs>
        <w:suppressAutoHyphens/>
        <w:autoSpaceDE w:val="0"/>
        <w:spacing w:after="120" w:line="276" w:lineRule="auto"/>
        <w:ind w:left="425" w:right="23" w:hanging="357"/>
        <w:jc w:val="both"/>
        <w:textAlignment w:val="baseline"/>
        <w:rPr>
          <w:bCs/>
          <w:lang w:val="en-GB"/>
        </w:rPr>
      </w:pPr>
      <w:r w:rsidRPr="006653B6">
        <w:rPr>
          <w:lang w:val="en-GB" w:eastAsia="ar-SA"/>
        </w:rPr>
        <w:t xml:space="preserve">The Contractor undertakes to ensure that the Security remains binding during the period of performance of the </w:t>
      </w:r>
      <w:r w:rsidR="004D559F">
        <w:rPr>
          <w:lang w:val="en-GB" w:eastAsia="ar-SA"/>
        </w:rPr>
        <w:t xml:space="preserve">Contract </w:t>
      </w:r>
      <w:r w:rsidRPr="006653B6">
        <w:rPr>
          <w:lang w:val="en-GB" w:eastAsia="ar-SA"/>
        </w:rPr>
        <w:t xml:space="preserve">and during the warranty period specified in § 4 section 1. The Contractor undertakes to immediately inform the </w:t>
      </w:r>
      <w:r w:rsidR="0062124D">
        <w:rPr>
          <w:lang w:val="en-GB" w:eastAsia="ar-SA"/>
        </w:rPr>
        <w:t>Contracting Authority</w:t>
      </w:r>
      <w:r w:rsidRPr="006653B6">
        <w:rPr>
          <w:lang w:val="en-GB" w:eastAsia="ar-SA"/>
        </w:rPr>
        <w:t xml:space="preserve"> of any factual or legal circumstances that have or may have an impact on the binding force of the Security and on the possibility and scope of the </w:t>
      </w:r>
      <w:r w:rsidR="0062124D">
        <w:rPr>
          <w:lang w:val="en-GB" w:eastAsia="ar-SA"/>
        </w:rPr>
        <w:t>Contracting Authority</w:t>
      </w:r>
      <w:r w:rsidRPr="006653B6">
        <w:rPr>
          <w:lang w:val="en-GB" w:eastAsia="ar-SA"/>
        </w:rPr>
        <w:t>'s exercise of rights arising from the Security.</w:t>
      </w:r>
    </w:p>
    <w:p w14:paraId="0E7347D5" w14:textId="24B67F62" w:rsidR="00B634A0" w:rsidRPr="006653B6" w:rsidRDefault="00B634A0" w:rsidP="00B634A0">
      <w:pPr>
        <w:widowControl w:val="0"/>
        <w:numPr>
          <w:ilvl w:val="0"/>
          <w:numId w:val="16"/>
        </w:numPr>
        <w:tabs>
          <w:tab w:val="num" w:pos="426"/>
        </w:tabs>
        <w:suppressAutoHyphens/>
        <w:autoSpaceDE w:val="0"/>
        <w:spacing w:after="120" w:line="276" w:lineRule="auto"/>
        <w:ind w:left="425" w:right="23" w:hanging="357"/>
        <w:jc w:val="both"/>
        <w:textAlignment w:val="baseline"/>
        <w:rPr>
          <w:bCs/>
          <w:lang w:val="en-GB"/>
        </w:rPr>
      </w:pPr>
      <w:r w:rsidRPr="006653B6">
        <w:rPr>
          <w:lang w:val="en-GB" w:eastAsia="ar-SA"/>
        </w:rPr>
        <w:t xml:space="preserve">The </w:t>
      </w:r>
      <w:r w:rsidR="0062124D">
        <w:rPr>
          <w:lang w:val="en-GB" w:eastAsia="ar-SA"/>
        </w:rPr>
        <w:t>Contracting Authority</w:t>
      </w:r>
      <w:r w:rsidRPr="006653B6">
        <w:rPr>
          <w:lang w:val="en-GB" w:eastAsia="ar-SA"/>
        </w:rPr>
        <w:t xml:space="preserve"> agrees to return 70% of the Security amount to the Contractor within 30 days of the date of final acceptance of the Subject of the Contract. The remaining 30% of the Security amount will be retained to secure the </w:t>
      </w:r>
      <w:r w:rsidR="0062124D">
        <w:rPr>
          <w:lang w:val="en-GB" w:eastAsia="ar-SA"/>
        </w:rPr>
        <w:t>Contracting Authority</w:t>
      </w:r>
      <w:r w:rsidRPr="006653B6">
        <w:rPr>
          <w:lang w:val="en-GB" w:eastAsia="ar-SA"/>
        </w:rPr>
        <w:t xml:space="preserve">'s claims under the warranty for defects. The </w:t>
      </w:r>
      <w:r w:rsidR="0062124D">
        <w:rPr>
          <w:lang w:val="en-GB" w:eastAsia="ar-SA"/>
        </w:rPr>
        <w:t>Contracting Authority</w:t>
      </w:r>
      <w:r w:rsidRPr="006653B6">
        <w:rPr>
          <w:lang w:val="en-GB" w:eastAsia="ar-SA"/>
        </w:rPr>
        <w:t xml:space="preserve"> agrees to return 30% of the Security amount to the Contractor no later than 15 days after the expiry of the warranty and warranty period for defects or guarantee.</w:t>
      </w:r>
    </w:p>
    <w:p w14:paraId="77977B29" w14:textId="77777777" w:rsidR="00B634A0" w:rsidRPr="006653B6" w:rsidRDefault="00B634A0" w:rsidP="00B634A0">
      <w:pPr>
        <w:widowControl w:val="0"/>
        <w:numPr>
          <w:ilvl w:val="0"/>
          <w:numId w:val="16"/>
        </w:numPr>
        <w:tabs>
          <w:tab w:val="num" w:pos="426"/>
        </w:tabs>
        <w:suppressAutoHyphens/>
        <w:autoSpaceDE w:val="0"/>
        <w:spacing w:after="120" w:line="276" w:lineRule="auto"/>
        <w:ind w:left="425" w:right="23" w:hanging="357"/>
        <w:jc w:val="both"/>
        <w:textAlignment w:val="baseline"/>
        <w:rPr>
          <w:bCs/>
          <w:lang w:val="en-GB"/>
        </w:rPr>
      </w:pPr>
      <w:r w:rsidRPr="006653B6">
        <w:rPr>
          <w:lang w:val="en-GB" w:eastAsia="ar-SA"/>
        </w:rPr>
        <w:t xml:space="preserve">During the performance of the Contract, the Contractor may change the form of the Security to one or more forms </w:t>
      </w:r>
      <w:r w:rsidRPr="006653B6">
        <w:rPr>
          <w:lang w:val="en-GB" w:eastAsia="ar-SA"/>
        </w:rPr>
        <w:lastRenderedPageBreak/>
        <w:t>referred to in the provisions of the Act, provided that the change in the form of the Security is made while maintaining the continuity of the Security and without reducing its amount.</w:t>
      </w:r>
    </w:p>
    <w:p w14:paraId="095CCA5C" w14:textId="0E267DE9" w:rsidR="00B634A0" w:rsidRPr="006653B6" w:rsidRDefault="00B634A0" w:rsidP="00B634A0">
      <w:pPr>
        <w:widowControl w:val="0"/>
        <w:numPr>
          <w:ilvl w:val="0"/>
          <w:numId w:val="16"/>
        </w:numPr>
        <w:tabs>
          <w:tab w:val="num" w:pos="426"/>
        </w:tabs>
        <w:suppressAutoHyphens/>
        <w:autoSpaceDE w:val="0"/>
        <w:spacing w:after="120" w:line="276" w:lineRule="auto"/>
        <w:ind w:left="425" w:right="23" w:hanging="357"/>
        <w:jc w:val="both"/>
        <w:textAlignment w:val="baseline"/>
        <w:rPr>
          <w:bCs/>
          <w:lang w:val="en-GB"/>
        </w:rPr>
      </w:pPr>
      <w:r w:rsidRPr="006653B6">
        <w:rPr>
          <w:lang w:val="en-GB" w:eastAsia="ar-SA"/>
        </w:rPr>
        <w:t xml:space="preserve">The security remains at the disposal of the </w:t>
      </w:r>
      <w:r w:rsidR="0062124D">
        <w:rPr>
          <w:lang w:val="en-GB" w:eastAsia="ar-SA"/>
        </w:rPr>
        <w:t>Contracting Authority</w:t>
      </w:r>
      <w:r w:rsidRPr="006653B6">
        <w:rPr>
          <w:lang w:val="en-GB" w:eastAsia="ar-SA"/>
        </w:rPr>
        <w:t xml:space="preserve"> and remains valid for the period specified in the </w:t>
      </w:r>
      <w:r w:rsidR="00506418">
        <w:rPr>
          <w:lang w:val="en-GB" w:eastAsia="ar-SA"/>
        </w:rPr>
        <w:t>Contract</w:t>
      </w:r>
      <w:r w:rsidRPr="006653B6">
        <w:rPr>
          <w:lang w:val="en-GB" w:eastAsia="ar-SA"/>
        </w:rPr>
        <w:t>.</w:t>
      </w:r>
    </w:p>
    <w:p w14:paraId="47CBE5A4" w14:textId="3B7A664A" w:rsidR="00B634A0" w:rsidRPr="006653B6" w:rsidRDefault="00B634A0" w:rsidP="00B634A0">
      <w:pPr>
        <w:widowControl w:val="0"/>
        <w:numPr>
          <w:ilvl w:val="0"/>
          <w:numId w:val="16"/>
        </w:numPr>
        <w:tabs>
          <w:tab w:val="num" w:pos="426"/>
        </w:tabs>
        <w:suppressAutoHyphens/>
        <w:autoSpaceDE w:val="0"/>
        <w:spacing w:after="120" w:line="276" w:lineRule="auto"/>
        <w:ind w:left="425" w:right="23" w:hanging="357"/>
        <w:jc w:val="both"/>
        <w:textAlignment w:val="baseline"/>
        <w:rPr>
          <w:bCs/>
          <w:lang w:val="en-GB"/>
        </w:rPr>
      </w:pPr>
      <w:r w:rsidRPr="006653B6">
        <w:rPr>
          <w:lang w:val="en-GB" w:eastAsia="ar-SA"/>
        </w:rPr>
        <w:t xml:space="preserve">If there is no reason to realize the Security in whole or in part, it shall be returned to the Contractor in whole or in part, respectively, within the deadlines referred to in paragraph 6. The Security provided in cash shall be returned together with the amount of interest resulting from the </w:t>
      </w:r>
      <w:r w:rsidR="0062124D">
        <w:rPr>
          <w:lang w:val="en-GB" w:eastAsia="ar-SA"/>
        </w:rPr>
        <w:t>Contracting Authority</w:t>
      </w:r>
      <w:r w:rsidRPr="006653B6">
        <w:rPr>
          <w:lang w:val="en-GB" w:eastAsia="ar-SA"/>
        </w:rPr>
        <w:t xml:space="preserve">'s bank account </w:t>
      </w:r>
      <w:r w:rsidR="004D559F">
        <w:rPr>
          <w:lang w:val="en-GB" w:eastAsia="ar-SA"/>
        </w:rPr>
        <w:t xml:space="preserve">Contract </w:t>
      </w:r>
      <w:r w:rsidRPr="006653B6">
        <w:rPr>
          <w:lang w:val="en-GB" w:eastAsia="ar-SA"/>
        </w:rPr>
        <w:t>in which it was kept, after deducting the costs of maintaining the account and the bank commission for transferring the funds to the Contractor's account.</w:t>
      </w:r>
    </w:p>
    <w:p w14:paraId="7435A396" w14:textId="034C92F9" w:rsidR="00B634A0" w:rsidRPr="006653B6" w:rsidRDefault="00B634A0" w:rsidP="00B634A0">
      <w:pPr>
        <w:widowControl w:val="0"/>
        <w:numPr>
          <w:ilvl w:val="0"/>
          <w:numId w:val="16"/>
        </w:numPr>
        <w:tabs>
          <w:tab w:val="num" w:pos="426"/>
        </w:tabs>
        <w:suppressAutoHyphens/>
        <w:autoSpaceDE w:val="0"/>
        <w:spacing w:after="120" w:line="276" w:lineRule="auto"/>
        <w:ind w:left="425" w:right="23" w:hanging="357"/>
        <w:jc w:val="both"/>
        <w:textAlignment w:val="baseline"/>
        <w:rPr>
          <w:bCs/>
          <w:lang w:val="en-GB"/>
        </w:rPr>
      </w:pPr>
      <w:r w:rsidRPr="006653B6">
        <w:rPr>
          <w:lang w:val="en-GB" w:eastAsia="ar-SA"/>
        </w:rPr>
        <w:t xml:space="preserve">The </w:t>
      </w:r>
      <w:r w:rsidR="0062124D">
        <w:rPr>
          <w:lang w:val="en-GB" w:eastAsia="ar-SA"/>
        </w:rPr>
        <w:t>Contracting Authority</w:t>
      </w:r>
      <w:r w:rsidRPr="006653B6">
        <w:rPr>
          <w:lang w:val="en-GB" w:eastAsia="ar-SA"/>
        </w:rPr>
        <w:t xml:space="preserve"> may seek satisfaction from the Security if any amount due to the </w:t>
      </w:r>
      <w:r w:rsidR="0062124D">
        <w:rPr>
          <w:lang w:val="en-GB" w:eastAsia="ar-SA"/>
        </w:rPr>
        <w:t>Contracting Authority</w:t>
      </w:r>
      <w:r w:rsidRPr="006653B6">
        <w:rPr>
          <w:lang w:val="en-GB" w:eastAsia="ar-SA"/>
        </w:rPr>
        <w:t xml:space="preserve"> from the Contractor in connection with the non-performance or improper performance of the Contract is not paid within 30 days of the date of receipt by the Contractor of a written </w:t>
      </w:r>
      <w:r w:rsidR="00506418">
        <w:rPr>
          <w:lang w:val="en-GB" w:eastAsia="ar-SA"/>
        </w:rPr>
        <w:t>demand</w:t>
      </w:r>
      <w:r w:rsidRPr="006653B6">
        <w:rPr>
          <w:lang w:val="en-GB" w:eastAsia="ar-SA"/>
        </w:rPr>
        <w:t xml:space="preserve"> for payment.</w:t>
      </w:r>
    </w:p>
    <w:p w14:paraId="48D1979F" w14:textId="77777777" w:rsidR="00B634A0" w:rsidRPr="006653B6" w:rsidRDefault="00B634A0" w:rsidP="00B634A0">
      <w:pPr>
        <w:widowControl w:val="0"/>
        <w:numPr>
          <w:ilvl w:val="0"/>
          <w:numId w:val="16"/>
        </w:numPr>
        <w:tabs>
          <w:tab w:val="num" w:pos="426"/>
        </w:tabs>
        <w:suppressAutoHyphens/>
        <w:autoSpaceDE w:val="0"/>
        <w:spacing w:after="120" w:line="276" w:lineRule="auto"/>
        <w:ind w:left="425" w:right="23" w:hanging="357"/>
        <w:jc w:val="both"/>
        <w:textAlignment w:val="baseline"/>
        <w:rPr>
          <w:bCs/>
          <w:lang w:val="en-GB"/>
        </w:rPr>
      </w:pPr>
      <w:r w:rsidRPr="006653B6">
        <w:rPr>
          <w:lang w:val="en-GB" w:eastAsia="ar-SA"/>
        </w:rPr>
        <w:t>If the validity period of the Security provided in a form other than cash is shorter than the required period of its validity, the Contractor is obliged to establish a new security for the proper performance of the Contract no later than 30 days before the expiry of the validity of the existing Security.</w:t>
      </w:r>
    </w:p>
    <w:p w14:paraId="2BB2786B" w14:textId="2AFC4980" w:rsidR="00B634A0" w:rsidRPr="006653B6" w:rsidRDefault="00B634A0" w:rsidP="00B634A0">
      <w:pPr>
        <w:widowControl w:val="0"/>
        <w:numPr>
          <w:ilvl w:val="0"/>
          <w:numId w:val="16"/>
        </w:numPr>
        <w:tabs>
          <w:tab w:val="num" w:pos="426"/>
        </w:tabs>
        <w:suppressAutoHyphens/>
        <w:autoSpaceDE w:val="0"/>
        <w:spacing w:after="120" w:line="276" w:lineRule="auto"/>
        <w:ind w:left="425" w:right="23" w:hanging="357"/>
        <w:jc w:val="both"/>
        <w:textAlignment w:val="baseline"/>
        <w:rPr>
          <w:bCs/>
          <w:lang w:val="en-GB"/>
        </w:rPr>
      </w:pPr>
      <w:r w:rsidRPr="006653B6">
        <w:rPr>
          <w:lang w:val="en-GB" w:eastAsia="ar-SA"/>
        </w:rPr>
        <w:t xml:space="preserve">If the Contractor fails to submit a new performance bond to the </w:t>
      </w:r>
      <w:r w:rsidR="0062124D">
        <w:rPr>
          <w:lang w:val="en-GB" w:eastAsia="ar-SA"/>
        </w:rPr>
        <w:t>Contracting Authority</w:t>
      </w:r>
      <w:r w:rsidRPr="006653B6">
        <w:rPr>
          <w:lang w:val="en-GB" w:eastAsia="ar-SA"/>
        </w:rPr>
        <w:t xml:space="preserve"> within the time specified in paragraph 11, the </w:t>
      </w:r>
      <w:r w:rsidR="0062124D">
        <w:rPr>
          <w:lang w:val="en-GB" w:eastAsia="ar-SA"/>
        </w:rPr>
        <w:t>Contracting Authority</w:t>
      </w:r>
      <w:r w:rsidRPr="006653B6">
        <w:rPr>
          <w:lang w:val="en-GB" w:eastAsia="ar-SA"/>
        </w:rPr>
        <w:t xml:space="preserve"> will change the form of the bond to cash by withdrawing the amount from the existing Bond. In the event of a change or failure to meet the Contract performance deadline, the Contractor submitting a performance bond in a form other than cash is obligated to extend the validity period of the submitted bond accordingly.</w:t>
      </w:r>
    </w:p>
    <w:p w14:paraId="78C2698C" w14:textId="77777777" w:rsidR="00090E41" w:rsidRDefault="00CC481F">
      <w:pPr>
        <w:keepNext/>
        <w:widowControl w:val="0"/>
        <w:pBdr>
          <w:top w:val="nil"/>
          <w:left w:val="nil"/>
          <w:bottom w:val="nil"/>
          <w:right w:val="nil"/>
          <w:between w:val="nil"/>
        </w:pBdr>
        <w:spacing w:line="276" w:lineRule="auto"/>
        <w:jc w:val="center"/>
        <w:rPr>
          <w:color w:val="000000"/>
        </w:rPr>
      </w:pPr>
      <w:r>
        <w:rPr>
          <w:b/>
          <w:color w:val="000000"/>
        </w:rPr>
        <w:t>§ 10</w:t>
      </w:r>
    </w:p>
    <w:p w14:paraId="55582767" w14:textId="77777777" w:rsidR="00090E41" w:rsidRDefault="00CC481F">
      <w:pPr>
        <w:keepNext/>
        <w:widowControl w:val="0"/>
        <w:pBdr>
          <w:top w:val="nil"/>
          <w:left w:val="nil"/>
          <w:bottom w:val="nil"/>
          <w:right w:val="nil"/>
          <w:between w:val="nil"/>
        </w:pBdr>
        <w:spacing w:line="276" w:lineRule="auto"/>
        <w:jc w:val="center"/>
        <w:rPr>
          <w:color w:val="000000"/>
        </w:rPr>
      </w:pPr>
      <w:r>
        <w:rPr>
          <w:b/>
          <w:color w:val="000000"/>
        </w:rPr>
        <w:t>FINAL PROVISIONS</w:t>
      </w:r>
    </w:p>
    <w:p w14:paraId="31EC8AE3" w14:textId="2C9A9D18" w:rsidR="00090E41" w:rsidRPr="006653B6" w:rsidRDefault="00CC481F">
      <w:pPr>
        <w:keepNext/>
        <w:widowControl w:val="0"/>
        <w:numPr>
          <w:ilvl w:val="0"/>
          <w:numId w:val="7"/>
        </w:numPr>
        <w:pBdr>
          <w:top w:val="nil"/>
          <w:left w:val="nil"/>
          <w:bottom w:val="nil"/>
          <w:right w:val="nil"/>
          <w:between w:val="nil"/>
        </w:pBdr>
        <w:spacing w:line="276" w:lineRule="auto"/>
        <w:ind w:left="284" w:hanging="284"/>
        <w:jc w:val="both"/>
        <w:rPr>
          <w:color w:val="000000"/>
          <w:lang w:val="en-GB"/>
        </w:rPr>
      </w:pPr>
      <w:r w:rsidRPr="006653B6">
        <w:rPr>
          <w:color w:val="000000"/>
          <w:lang w:val="en-GB"/>
        </w:rPr>
        <w:t xml:space="preserve">The Contractor may not, without the prior written consent of the </w:t>
      </w:r>
      <w:r w:rsidR="0062124D">
        <w:rPr>
          <w:color w:val="000000"/>
          <w:lang w:val="en-GB"/>
        </w:rPr>
        <w:t>Contracting Authority</w:t>
      </w:r>
      <w:r w:rsidRPr="006653B6">
        <w:rPr>
          <w:color w:val="000000"/>
          <w:lang w:val="en-GB"/>
        </w:rPr>
        <w:t xml:space="preserve">, under pain of nullity, transfer the rights and obligations arising from the </w:t>
      </w:r>
      <w:r w:rsidR="004D559F">
        <w:rPr>
          <w:color w:val="000000"/>
          <w:lang w:val="en-GB"/>
        </w:rPr>
        <w:t xml:space="preserve">Contract </w:t>
      </w:r>
      <w:r w:rsidRPr="006653B6">
        <w:rPr>
          <w:color w:val="000000"/>
          <w:lang w:val="en-GB"/>
        </w:rPr>
        <w:t xml:space="preserve">to a third party, in particular: transfer receivables, assign, convey, dispose of or pledge receivables arising from this </w:t>
      </w:r>
      <w:r w:rsidR="004D559F">
        <w:rPr>
          <w:color w:val="000000"/>
          <w:lang w:val="en-GB"/>
        </w:rPr>
        <w:t xml:space="preserve">Contract </w:t>
      </w:r>
      <w:r w:rsidRPr="006653B6">
        <w:rPr>
          <w:color w:val="000000"/>
          <w:lang w:val="en-GB"/>
        </w:rPr>
        <w:t>to a third party.</w:t>
      </w:r>
    </w:p>
    <w:p w14:paraId="5A98F297" w14:textId="42896A66" w:rsidR="00090E41" w:rsidRPr="006653B6" w:rsidRDefault="00CC481F">
      <w:pPr>
        <w:keepNext/>
        <w:widowControl w:val="0"/>
        <w:numPr>
          <w:ilvl w:val="0"/>
          <w:numId w:val="7"/>
        </w:numPr>
        <w:pBdr>
          <w:top w:val="nil"/>
          <w:left w:val="nil"/>
          <w:bottom w:val="nil"/>
          <w:right w:val="nil"/>
          <w:between w:val="nil"/>
        </w:pBdr>
        <w:spacing w:line="276" w:lineRule="auto"/>
        <w:ind w:left="284" w:hanging="284"/>
        <w:jc w:val="both"/>
        <w:rPr>
          <w:color w:val="000000"/>
          <w:lang w:val="en-GB"/>
        </w:rPr>
      </w:pPr>
      <w:r w:rsidRPr="006653B6">
        <w:rPr>
          <w:color w:val="000000"/>
          <w:lang w:val="en-GB"/>
        </w:rPr>
        <w:t xml:space="preserve">The Parties declare that the personal data indicated in the </w:t>
      </w:r>
      <w:r w:rsidR="004D559F">
        <w:rPr>
          <w:color w:val="000000"/>
          <w:lang w:val="en-GB"/>
        </w:rPr>
        <w:t xml:space="preserve">Contract </w:t>
      </w:r>
      <w:r w:rsidRPr="006653B6">
        <w:rPr>
          <w:color w:val="000000"/>
          <w:lang w:val="en-GB"/>
        </w:rPr>
        <w:t>will be processed with due diligence on the basis of Regulation (EU) 2016/679 of the European Parliament and of the Council of 27 April 2016 on the protection of natural persons with regard to the processing of personal data and on the free movement of such data, and repealing Directive 95/46/EC, and the processing of the personal data indicated above is necessary for the purposes of the legitimate interests pursued by the Parties.</w:t>
      </w:r>
    </w:p>
    <w:p w14:paraId="389F79AD" w14:textId="19217E20" w:rsidR="00090E41" w:rsidRPr="006653B6" w:rsidRDefault="00CC481F">
      <w:pPr>
        <w:keepNext/>
        <w:widowControl w:val="0"/>
        <w:numPr>
          <w:ilvl w:val="0"/>
          <w:numId w:val="7"/>
        </w:numPr>
        <w:pBdr>
          <w:top w:val="nil"/>
          <w:left w:val="nil"/>
          <w:bottom w:val="nil"/>
          <w:right w:val="nil"/>
          <w:between w:val="nil"/>
        </w:pBdr>
        <w:spacing w:line="276" w:lineRule="auto"/>
        <w:ind w:left="284" w:hanging="284"/>
        <w:jc w:val="both"/>
        <w:rPr>
          <w:color w:val="000000"/>
          <w:lang w:val="en-GB"/>
        </w:rPr>
      </w:pPr>
      <w:r w:rsidRPr="006653B6">
        <w:rPr>
          <w:color w:val="000000"/>
          <w:lang w:val="en-GB"/>
        </w:rPr>
        <w:t xml:space="preserve">In matters not regulated by the </w:t>
      </w:r>
      <w:r w:rsidR="00C67CF0">
        <w:rPr>
          <w:color w:val="000000"/>
          <w:lang w:val="en-GB"/>
        </w:rPr>
        <w:t>Contract</w:t>
      </w:r>
      <w:r w:rsidRPr="006653B6">
        <w:rPr>
          <w:color w:val="000000"/>
          <w:lang w:val="en-GB"/>
        </w:rPr>
        <w:t>, the provisions of the Public Procurement Law and the Civil Code shall apply.</w:t>
      </w:r>
    </w:p>
    <w:p w14:paraId="590BAE20" w14:textId="2CC3AC3D" w:rsidR="00090E41" w:rsidRPr="006653B6" w:rsidRDefault="00CC481F">
      <w:pPr>
        <w:keepNext/>
        <w:widowControl w:val="0"/>
        <w:numPr>
          <w:ilvl w:val="0"/>
          <w:numId w:val="7"/>
        </w:numPr>
        <w:pBdr>
          <w:top w:val="nil"/>
          <w:left w:val="nil"/>
          <w:bottom w:val="nil"/>
          <w:right w:val="nil"/>
          <w:between w:val="nil"/>
        </w:pBdr>
        <w:spacing w:line="276" w:lineRule="auto"/>
        <w:ind w:left="284" w:hanging="284"/>
        <w:jc w:val="both"/>
        <w:rPr>
          <w:color w:val="000000"/>
          <w:lang w:val="en-GB"/>
        </w:rPr>
      </w:pPr>
      <w:r w:rsidRPr="006653B6">
        <w:rPr>
          <w:color w:val="000000"/>
          <w:lang w:val="en-GB"/>
        </w:rPr>
        <w:t xml:space="preserve">Any changes to the </w:t>
      </w:r>
      <w:r w:rsidR="004D559F">
        <w:rPr>
          <w:color w:val="000000"/>
          <w:lang w:val="en-GB"/>
        </w:rPr>
        <w:t xml:space="preserve">Contract </w:t>
      </w:r>
      <w:r w:rsidRPr="006653B6">
        <w:rPr>
          <w:color w:val="000000"/>
          <w:lang w:val="en-GB"/>
        </w:rPr>
        <w:t>must be made in writing (in the form of an annex) under pain of nullity, with the proviso that a change in the data indicated in § 2 section 8 does not require an annex.</w:t>
      </w:r>
    </w:p>
    <w:p w14:paraId="3023D805" w14:textId="69B36A30" w:rsidR="00090E41" w:rsidRPr="006653B6" w:rsidRDefault="00CC481F">
      <w:pPr>
        <w:keepNext/>
        <w:widowControl w:val="0"/>
        <w:numPr>
          <w:ilvl w:val="0"/>
          <w:numId w:val="7"/>
        </w:numPr>
        <w:pBdr>
          <w:top w:val="nil"/>
          <w:left w:val="nil"/>
          <w:bottom w:val="nil"/>
          <w:right w:val="nil"/>
          <w:between w:val="nil"/>
        </w:pBdr>
        <w:spacing w:line="276" w:lineRule="auto"/>
        <w:ind w:left="284" w:hanging="284"/>
        <w:jc w:val="both"/>
        <w:rPr>
          <w:color w:val="000000"/>
          <w:lang w:val="en-GB"/>
        </w:rPr>
      </w:pPr>
      <w:r w:rsidRPr="006653B6">
        <w:rPr>
          <w:color w:val="000000"/>
          <w:lang w:val="en-GB"/>
        </w:rPr>
        <w:t xml:space="preserve">The Parties agree to resolve any disputes that may arise in connection with the performance of this </w:t>
      </w:r>
      <w:r w:rsidR="004D559F">
        <w:rPr>
          <w:color w:val="000000"/>
          <w:lang w:val="en-GB"/>
        </w:rPr>
        <w:t xml:space="preserve">Contract </w:t>
      </w:r>
      <w:r w:rsidRPr="006653B6">
        <w:rPr>
          <w:color w:val="000000"/>
          <w:lang w:val="en-GB"/>
        </w:rPr>
        <w:t xml:space="preserve">amicably through negotiation. In the event of failure to reach an agreement, the dispute will be resolved by the court having jurisdiction over the </w:t>
      </w:r>
      <w:r w:rsidR="0062124D">
        <w:rPr>
          <w:color w:val="000000"/>
          <w:lang w:val="en-GB"/>
        </w:rPr>
        <w:t>Contracting Authority</w:t>
      </w:r>
      <w:r w:rsidRPr="006653B6">
        <w:rPr>
          <w:color w:val="000000"/>
          <w:lang w:val="en-GB"/>
        </w:rPr>
        <w:t>'s registered office.</w:t>
      </w:r>
    </w:p>
    <w:p w14:paraId="6A22FBD9" w14:textId="22FD9EF6" w:rsidR="00090E41" w:rsidRPr="006653B6" w:rsidRDefault="00CC481F">
      <w:pPr>
        <w:keepNext/>
        <w:widowControl w:val="0"/>
        <w:numPr>
          <w:ilvl w:val="0"/>
          <w:numId w:val="7"/>
        </w:numPr>
        <w:pBdr>
          <w:top w:val="nil"/>
          <w:left w:val="nil"/>
          <w:bottom w:val="nil"/>
          <w:right w:val="nil"/>
          <w:between w:val="nil"/>
        </w:pBdr>
        <w:spacing w:line="276" w:lineRule="auto"/>
        <w:ind w:left="284" w:hanging="284"/>
        <w:jc w:val="both"/>
        <w:rPr>
          <w:color w:val="000000"/>
          <w:lang w:val="en-GB"/>
        </w:rPr>
      </w:pPr>
      <w:r w:rsidRPr="006653B6">
        <w:rPr>
          <w:color w:val="000000"/>
          <w:lang w:val="en-GB"/>
        </w:rPr>
        <w:t xml:space="preserve">The </w:t>
      </w:r>
      <w:r w:rsidR="004D559F">
        <w:rPr>
          <w:color w:val="000000"/>
          <w:lang w:val="en-GB"/>
        </w:rPr>
        <w:t xml:space="preserve">Contract </w:t>
      </w:r>
      <w:r w:rsidRPr="006653B6">
        <w:rPr>
          <w:color w:val="000000"/>
          <w:lang w:val="en-GB"/>
        </w:rPr>
        <w:t>has been drawn up in two identical copies, one copy for each Party.</w:t>
      </w:r>
    </w:p>
    <w:p w14:paraId="5B24B156" w14:textId="77777777" w:rsidR="00090E41" w:rsidRPr="006653B6" w:rsidRDefault="00CC481F">
      <w:pPr>
        <w:keepNext/>
        <w:widowControl w:val="0"/>
        <w:pBdr>
          <w:top w:val="nil"/>
          <w:left w:val="nil"/>
          <w:bottom w:val="nil"/>
          <w:right w:val="nil"/>
          <w:between w:val="nil"/>
        </w:pBdr>
        <w:spacing w:line="276" w:lineRule="auto"/>
        <w:jc w:val="center"/>
        <w:rPr>
          <w:color w:val="000000"/>
          <w:lang w:val="en-GB"/>
        </w:rPr>
      </w:pPr>
      <w:r w:rsidRPr="006653B6">
        <w:rPr>
          <w:color w:val="000000"/>
          <w:lang w:val="en-GB"/>
        </w:rPr>
        <w:tab/>
      </w:r>
    </w:p>
    <w:p w14:paraId="29B41399" w14:textId="0A35ADA5" w:rsidR="00090E41" w:rsidRDefault="004D559F">
      <w:pPr>
        <w:keepNext/>
        <w:widowControl w:val="0"/>
        <w:pBdr>
          <w:top w:val="nil"/>
          <w:left w:val="nil"/>
          <w:bottom w:val="nil"/>
          <w:right w:val="nil"/>
          <w:between w:val="nil"/>
        </w:pBdr>
        <w:spacing w:line="276" w:lineRule="auto"/>
        <w:jc w:val="center"/>
        <w:rPr>
          <w:color w:val="000000"/>
        </w:rPr>
      </w:pPr>
      <w:r>
        <w:rPr>
          <w:b/>
          <w:color w:val="000000"/>
        </w:rPr>
        <w:t>CONTRACTOR</w:t>
      </w:r>
      <w:r w:rsidR="00CC481F">
        <w:rPr>
          <w:b/>
          <w:color w:val="000000"/>
        </w:rPr>
        <w:tab/>
      </w:r>
      <w:r w:rsidR="00CC481F">
        <w:rPr>
          <w:b/>
          <w:color w:val="000000"/>
        </w:rPr>
        <w:tab/>
      </w:r>
      <w:r w:rsidR="00CC481F">
        <w:rPr>
          <w:b/>
          <w:color w:val="000000"/>
        </w:rPr>
        <w:tab/>
      </w:r>
      <w:r w:rsidR="00CC481F">
        <w:rPr>
          <w:b/>
          <w:color w:val="000000"/>
        </w:rPr>
        <w:tab/>
      </w:r>
      <w:r w:rsidR="00CC481F">
        <w:rPr>
          <w:b/>
          <w:color w:val="000000"/>
        </w:rPr>
        <w:tab/>
        <w:t xml:space="preserve">            </w:t>
      </w:r>
      <w:r w:rsidR="00CC481F">
        <w:rPr>
          <w:b/>
          <w:color w:val="000000"/>
        </w:rPr>
        <w:tab/>
      </w:r>
      <w:r w:rsidR="00CC481F">
        <w:rPr>
          <w:b/>
          <w:color w:val="000000"/>
        </w:rPr>
        <w:tab/>
      </w:r>
      <w:r w:rsidR="00CC481F">
        <w:rPr>
          <w:b/>
          <w:color w:val="000000"/>
        </w:rPr>
        <w:tab/>
      </w:r>
      <w:r w:rsidR="0062124D">
        <w:rPr>
          <w:b/>
          <w:color w:val="000000"/>
        </w:rPr>
        <w:t>CONTRACTING AUTHORITY</w:t>
      </w:r>
    </w:p>
    <w:sectPr w:rsidR="00090E41" w:rsidSect="001321E9">
      <w:headerReference w:type="default" r:id="rId9"/>
      <w:footerReference w:type="default" r:id="rId10"/>
      <w:footerReference w:type="first" r:id="rId11"/>
      <w:pgSz w:w="11907" w:h="16840"/>
      <w:pgMar w:top="1134" w:right="1134" w:bottom="851" w:left="1134" w:header="357" w:footer="10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924DA" w14:textId="77777777" w:rsidR="00DF7F13" w:rsidRDefault="00DF7F13">
      <w:r>
        <w:separator/>
      </w:r>
    </w:p>
  </w:endnote>
  <w:endnote w:type="continuationSeparator" w:id="0">
    <w:p w14:paraId="6A48774A" w14:textId="77777777" w:rsidR="00DF7F13" w:rsidRDefault="00DF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CCA16" w14:textId="77777777" w:rsidR="00090E41" w:rsidRDefault="00CC481F">
    <w:pPr>
      <w:pBdr>
        <w:top w:val="nil"/>
        <w:left w:val="nil"/>
        <w:bottom w:val="nil"/>
        <w:right w:val="nil"/>
        <w:between w:val="nil"/>
      </w:pBdr>
      <w:jc w:val="center"/>
      <w:rPr>
        <w:rFonts w:ascii="Palatino Linotype" w:eastAsia="Palatino Linotype" w:hAnsi="Palatino Linotype" w:cs="Palatino Linotype"/>
        <w:color w:val="000000"/>
      </w:rPr>
    </w:pPr>
    <w:r>
      <w:rPr>
        <w:rFonts w:ascii="Palatino Linotype" w:eastAsia="Palatino Linotype" w:hAnsi="Palatino Linotype" w:cs="Palatino Linotype"/>
        <w:color w:val="000000"/>
      </w:rPr>
      <w:t>__________________________________________________________________________________________</w:t>
    </w:r>
  </w:p>
  <w:p w14:paraId="6CA0D1A4" w14:textId="3635FA31" w:rsidR="00506418" w:rsidRDefault="00AA74ED" w:rsidP="00506418">
    <w:pPr>
      <w:pBdr>
        <w:top w:val="nil"/>
        <w:left w:val="nil"/>
        <w:bottom w:val="nil"/>
        <w:right w:val="nil"/>
        <w:between w:val="nil"/>
      </w:pBdr>
      <w:jc w:val="center"/>
      <w:rPr>
        <w:rFonts w:ascii="Palatino Linotype" w:eastAsia="Palatino Linotype" w:hAnsi="Palatino Linotype" w:cs="Palatino Linotype"/>
        <w:color w:val="000000"/>
        <w:sz w:val="18"/>
        <w:szCs w:val="18"/>
      </w:rPr>
    </w:pPr>
    <w:r w:rsidRPr="003B6F81">
      <w:rPr>
        <w:noProof/>
      </w:rPr>
      <w:drawing>
        <wp:anchor distT="0" distB="0" distL="114300" distR="114300" simplePos="0" relativeHeight="251661312" behindDoc="1" locked="0" layoutInCell="1" allowOverlap="1" wp14:anchorId="3FE1BDA2" wp14:editId="645DBB05">
          <wp:simplePos x="0" y="0"/>
          <wp:positionH relativeFrom="column">
            <wp:posOffset>3895042</wp:posOffset>
          </wp:positionH>
          <wp:positionV relativeFrom="paragraph">
            <wp:posOffset>227426</wp:posOffset>
          </wp:positionV>
          <wp:extent cx="2044460" cy="318770"/>
          <wp:effectExtent l="0" t="0" r="0" b="5080"/>
          <wp:wrapTight wrapText="bothSides">
            <wp:wrapPolygon edited="0">
              <wp:start x="604" y="0"/>
              <wp:lineTo x="0" y="3873"/>
              <wp:lineTo x="0" y="18072"/>
              <wp:lineTo x="604" y="20653"/>
              <wp:lineTo x="2013" y="20653"/>
              <wp:lineTo x="21338" y="10327"/>
              <wp:lineTo x="21338" y="2582"/>
              <wp:lineTo x="2013" y="0"/>
              <wp:lineTo x="604" y="0"/>
            </wp:wrapPolygon>
          </wp:wrapTight>
          <wp:docPr id="2" name="Obraz 2" descr="https://www.ncbj.gov.pl/sites/default/files/poziom01_pl_rgb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descr="https://www.ncbj.gov.pl/sites/default/files/poziom01_pl_rgb_png.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4460" cy="318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87AD6">
      <w:rPr>
        <w:rFonts w:ascii="Times New Roman" w:hAnsi="Times New Roman" w:cs="Times New Roman"/>
        <w:noProof/>
        <w:sz w:val="24"/>
        <w:szCs w:val="24"/>
      </w:rPr>
      <w:drawing>
        <wp:anchor distT="0" distB="0" distL="114300" distR="114300" simplePos="0" relativeHeight="251664384" behindDoc="1" locked="0" layoutInCell="1" allowOverlap="1" wp14:anchorId="2FB81FF0" wp14:editId="3E957F05">
          <wp:simplePos x="0" y="0"/>
          <wp:positionH relativeFrom="margin">
            <wp:posOffset>213360</wp:posOffset>
          </wp:positionH>
          <wp:positionV relativeFrom="paragraph">
            <wp:posOffset>197485</wp:posOffset>
          </wp:positionV>
          <wp:extent cx="3489960" cy="347345"/>
          <wp:effectExtent l="0" t="0" r="0" b="0"/>
          <wp:wrapThrough wrapText="bothSides">
            <wp:wrapPolygon edited="0">
              <wp:start x="0" y="0"/>
              <wp:lineTo x="0" y="20139"/>
              <wp:lineTo x="21459" y="20139"/>
              <wp:lineTo x="21459" y="0"/>
              <wp:lineTo x="0" y="0"/>
            </wp:wrapPolygon>
          </wp:wrapThrough>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89960" cy="347345"/>
                  </a:xfrm>
                  <a:prstGeom prst="rect">
                    <a:avLst/>
                  </a:prstGeom>
                  <a:noFill/>
                </pic:spPr>
              </pic:pic>
            </a:graphicData>
          </a:graphic>
          <wp14:sizeRelH relativeFrom="page">
            <wp14:pctWidth>0</wp14:pctWidth>
          </wp14:sizeRelH>
          <wp14:sizeRelV relativeFrom="page">
            <wp14:pctHeight>0</wp14:pctHeight>
          </wp14:sizeRelV>
        </wp:anchor>
      </w:drawing>
    </w:r>
    <w:r w:rsidR="00C87AD6">
      <w:rPr>
        <w:noProof/>
      </w:rPr>
      <w:drawing>
        <wp:anchor distT="0" distB="0" distL="114300" distR="114300" simplePos="0" relativeHeight="251662336" behindDoc="1" locked="0" layoutInCell="1" allowOverlap="1" wp14:anchorId="4CCBACC0" wp14:editId="3CAF1F30">
          <wp:simplePos x="0" y="0"/>
          <wp:positionH relativeFrom="column">
            <wp:posOffset>2034540</wp:posOffset>
          </wp:positionH>
          <wp:positionV relativeFrom="paragraph">
            <wp:posOffset>5176520</wp:posOffset>
          </wp:positionV>
          <wp:extent cx="3489960" cy="347345"/>
          <wp:effectExtent l="0" t="0" r="0" b="0"/>
          <wp:wrapTight wrapText="bothSides">
            <wp:wrapPolygon edited="0">
              <wp:start x="0" y="0"/>
              <wp:lineTo x="0" y="20139"/>
              <wp:lineTo x="21459" y="20139"/>
              <wp:lineTo x="21459" y="0"/>
              <wp:lineTo x="0" y="0"/>
            </wp:wrapPolygon>
          </wp:wrapTight>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89960" cy="347345"/>
                  </a:xfrm>
                  <a:prstGeom prst="rect">
                    <a:avLst/>
                  </a:prstGeom>
                  <a:noFill/>
                  <a:ln>
                    <a:noFill/>
                  </a:ln>
                </pic:spPr>
              </pic:pic>
            </a:graphicData>
          </a:graphic>
          <wp14:sizeRelH relativeFrom="page">
            <wp14:pctWidth>0</wp14:pctWidth>
          </wp14:sizeRelH>
          <wp14:sizeRelV relativeFrom="page">
            <wp14:pctHeight>0</wp14:pctHeight>
          </wp14:sizeRelV>
        </wp:anchor>
      </w:drawing>
    </w:r>
    <w:r w:rsidR="00506418" w:rsidRPr="00506418">
      <w:rPr>
        <w:rFonts w:ascii="Palatino Linotype" w:eastAsia="Palatino Linotype" w:hAnsi="Palatino Linotype" w:cs="Palatino Linotype"/>
        <w:color w:val="000000"/>
        <w:sz w:val="18"/>
        <w:szCs w:val="18"/>
      </w:rPr>
      <w:t xml:space="preserve"> </w:t>
    </w:r>
    <w:r w:rsidR="00506418">
      <w:rPr>
        <w:rFonts w:ascii="Palatino Linotype" w:eastAsia="Palatino Linotype" w:hAnsi="Palatino Linotype" w:cs="Palatino Linotype"/>
        <w:color w:val="000000"/>
        <w:sz w:val="18"/>
        <w:szCs w:val="18"/>
      </w:rPr>
      <w:t xml:space="preserve">Page </w:t>
    </w:r>
    <w:r w:rsidR="00506418">
      <w:rPr>
        <w:rFonts w:ascii="Palatino Linotype" w:eastAsia="Palatino Linotype" w:hAnsi="Palatino Linotype" w:cs="Palatino Linotype"/>
        <w:color w:val="000000"/>
        <w:sz w:val="18"/>
        <w:szCs w:val="18"/>
      </w:rPr>
      <w:fldChar w:fldCharType="begin"/>
    </w:r>
    <w:r w:rsidR="00506418">
      <w:rPr>
        <w:rFonts w:ascii="Palatino Linotype" w:eastAsia="Palatino Linotype" w:hAnsi="Palatino Linotype" w:cs="Palatino Linotype"/>
        <w:color w:val="000000"/>
        <w:sz w:val="18"/>
        <w:szCs w:val="18"/>
      </w:rPr>
      <w:instrText>PAGE</w:instrText>
    </w:r>
    <w:r w:rsidR="00506418">
      <w:rPr>
        <w:rFonts w:ascii="Palatino Linotype" w:eastAsia="Palatino Linotype" w:hAnsi="Palatino Linotype" w:cs="Palatino Linotype"/>
        <w:color w:val="000000"/>
        <w:sz w:val="18"/>
        <w:szCs w:val="18"/>
      </w:rPr>
      <w:fldChar w:fldCharType="separate"/>
    </w:r>
    <w:r w:rsidR="00506418">
      <w:rPr>
        <w:rFonts w:ascii="Palatino Linotype" w:eastAsia="Palatino Linotype" w:hAnsi="Palatino Linotype" w:cs="Palatino Linotype"/>
        <w:color w:val="000000"/>
        <w:sz w:val="18"/>
        <w:szCs w:val="18"/>
      </w:rPr>
      <w:t>6</w:t>
    </w:r>
    <w:r w:rsidR="00506418">
      <w:rPr>
        <w:rFonts w:ascii="Palatino Linotype" w:eastAsia="Palatino Linotype" w:hAnsi="Palatino Linotype" w:cs="Palatino Linotype"/>
        <w:color w:val="000000"/>
        <w:sz w:val="18"/>
        <w:szCs w:val="18"/>
      </w:rPr>
      <w:fldChar w:fldCharType="end"/>
    </w:r>
    <w:r w:rsidR="00506418">
      <w:rPr>
        <w:rFonts w:ascii="Palatino Linotype" w:eastAsia="Palatino Linotype" w:hAnsi="Palatino Linotype" w:cs="Palatino Linotype"/>
        <w:color w:val="000000"/>
        <w:sz w:val="18"/>
        <w:szCs w:val="18"/>
      </w:rPr>
      <w:t xml:space="preserve"> of </w:t>
    </w:r>
    <w:r w:rsidR="00506418">
      <w:rPr>
        <w:rFonts w:ascii="Palatino Linotype" w:eastAsia="Palatino Linotype" w:hAnsi="Palatino Linotype" w:cs="Palatino Linotype"/>
        <w:color w:val="000000"/>
        <w:sz w:val="18"/>
        <w:szCs w:val="18"/>
      </w:rPr>
      <w:fldChar w:fldCharType="begin"/>
    </w:r>
    <w:r w:rsidR="00506418">
      <w:rPr>
        <w:rFonts w:ascii="Palatino Linotype" w:eastAsia="Palatino Linotype" w:hAnsi="Palatino Linotype" w:cs="Palatino Linotype"/>
        <w:color w:val="000000"/>
        <w:sz w:val="18"/>
        <w:szCs w:val="18"/>
      </w:rPr>
      <w:instrText>NUMPAGES</w:instrText>
    </w:r>
    <w:r w:rsidR="00506418">
      <w:rPr>
        <w:rFonts w:ascii="Palatino Linotype" w:eastAsia="Palatino Linotype" w:hAnsi="Palatino Linotype" w:cs="Palatino Linotype"/>
        <w:color w:val="000000"/>
        <w:sz w:val="18"/>
        <w:szCs w:val="18"/>
      </w:rPr>
      <w:fldChar w:fldCharType="separate"/>
    </w:r>
    <w:r w:rsidR="00506418">
      <w:rPr>
        <w:rFonts w:ascii="Palatino Linotype" w:eastAsia="Palatino Linotype" w:hAnsi="Palatino Linotype" w:cs="Palatino Linotype"/>
        <w:color w:val="000000"/>
        <w:sz w:val="18"/>
        <w:szCs w:val="18"/>
      </w:rPr>
      <w:t>7</w:t>
    </w:r>
    <w:r w:rsidR="00506418">
      <w:rPr>
        <w:rFonts w:ascii="Palatino Linotype" w:eastAsia="Palatino Linotype" w:hAnsi="Palatino Linotype" w:cs="Palatino Linotype"/>
        <w:color w:val="000000"/>
        <w:sz w:val="18"/>
        <w:szCs w:val="18"/>
      </w:rPr>
      <w:fldChar w:fldCharType="end"/>
    </w:r>
  </w:p>
  <w:p w14:paraId="2AB95920" w14:textId="33AAB030" w:rsidR="001321E9" w:rsidRDefault="001321E9">
    <w:pPr>
      <w:pBdr>
        <w:top w:val="nil"/>
        <w:left w:val="nil"/>
        <w:bottom w:val="nil"/>
        <w:right w:val="nil"/>
        <w:between w:val="nil"/>
      </w:pBdr>
      <w:rPr>
        <w:rFonts w:ascii="Palatino Linotype" w:eastAsia="Palatino Linotype" w:hAnsi="Palatino Linotype" w:cs="Palatino Linotype"/>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2A18C" w14:textId="77777777" w:rsidR="00090E41" w:rsidRPr="006653B6" w:rsidRDefault="00CC481F">
    <w:pPr>
      <w:pBdr>
        <w:top w:val="nil"/>
        <w:left w:val="nil"/>
        <w:bottom w:val="nil"/>
        <w:right w:val="nil"/>
        <w:between w:val="nil"/>
      </w:pBdr>
      <w:ind w:right="70"/>
      <w:rPr>
        <w:rFonts w:ascii="Times New Roman" w:eastAsia="Times New Roman" w:hAnsi="Times New Roman" w:cs="Times New Roman"/>
        <w:color w:val="000000"/>
        <w:lang w:val="en-GB"/>
      </w:rPr>
    </w:pPr>
    <w:r w:rsidRPr="006653B6">
      <w:rPr>
        <w:rFonts w:ascii="Times New Roman" w:eastAsia="Times New Roman" w:hAnsi="Times New Roman" w:cs="Times New Roman"/>
        <w:i/>
        <w:color w:val="000000"/>
        <w:lang w:val="en-GB"/>
      </w:rPr>
      <w:t>__________________________________________________________________________________________</w:t>
    </w:r>
  </w:p>
  <w:p w14:paraId="06FC47A9" w14:textId="77777777" w:rsidR="00090E41" w:rsidRPr="006653B6" w:rsidRDefault="00CC481F">
    <w:pPr>
      <w:pBdr>
        <w:top w:val="nil"/>
        <w:left w:val="nil"/>
        <w:bottom w:val="nil"/>
        <w:right w:val="nil"/>
        <w:between w:val="nil"/>
      </w:pBdr>
      <w:ind w:right="360"/>
      <w:rPr>
        <w:rFonts w:ascii="Times New Roman" w:eastAsia="Times New Roman" w:hAnsi="Times New Roman" w:cs="Times New Roman"/>
        <w:color w:val="000000"/>
        <w:lang w:val="en-GB"/>
      </w:rPr>
    </w:pPr>
    <w:r w:rsidRPr="006653B6">
      <w:rPr>
        <w:rFonts w:ascii="Times New Roman" w:eastAsia="Times New Roman" w:hAnsi="Times New Roman" w:cs="Times New Roman"/>
        <w:i/>
        <w:color w:val="000000"/>
        <w:lang w:val="en-GB"/>
      </w:rPr>
      <w:t>Specification of Essential Terms of the Order</w:t>
    </w:r>
    <w:r w:rsidRPr="006653B6">
      <w:rPr>
        <w:rFonts w:ascii="Times New Roman" w:eastAsia="Times New Roman" w:hAnsi="Times New Roman" w:cs="Times New Roman"/>
        <w:i/>
        <w:color w:val="000000"/>
        <w:lang w:val="en-GB"/>
      </w:rPr>
      <w:tab/>
    </w:r>
    <w:r w:rsidRPr="006653B6">
      <w:rPr>
        <w:rFonts w:ascii="Times New Roman" w:eastAsia="Times New Roman" w:hAnsi="Times New Roman" w:cs="Times New Roman"/>
        <w:i/>
        <w:color w:val="000000"/>
        <w:lang w:val="en-GB"/>
      </w:rPr>
      <w:tab/>
      <w:t>Side</w:t>
    </w:r>
    <w:r>
      <w:rPr>
        <w:rFonts w:ascii="Times New Roman" w:eastAsia="Times New Roman" w:hAnsi="Times New Roman" w:cs="Times New Roman"/>
        <w:i/>
        <w:color w:val="000000"/>
      </w:rPr>
      <w:fldChar w:fldCharType="begin"/>
    </w:r>
    <w:r w:rsidRPr="006653B6">
      <w:rPr>
        <w:rFonts w:ascii="Times New Roman" w:eastAsia="Times New Roman" w:hAnsi="Times New Roman" w:cs="Times New Roman"/>
        <w:i/>
        <w:color w:val="000000"/>
        <w:lang w:val="en-GB"/>
      </w:rPr>
      <w:instrText>PAGE</w:instrText>
    </w:r>
    <w:r>
      <w:rPr>
        <w:rFonts w:ascii="Times New Roman" w:eastAsia="Times New Roman" w:hAnsi="Times New Roman" w:cs="Times New Roman"/>
        <w:i/>
        <w:color w:val="000000"/>
      </w:rPr>
      <w:fldChar w:fldCharType="end"/>
    </w:r>
    <w:r w:rsidRPr="006653B6">
      <w:rPr>
        <w:rFonts w:ascii="Times New Roman" w:eastAsia="Times New Roman" w:hAnsi="Times New Roman" w:cs="Times New Roman"/>
        <w:i/>
        <w:color w:val="000000"/>
        <w:lang w:val="en-GB"/>
      </w:rPr>
      <w:t>With</w:t>
    </w:r>
    <w:r>
      <w:rPr>
        <w:rFonts w:ascii="Times New Roman" w:eastAsia="Times New Roman" w:hAnsi="Times New Roman" w:cs="Times New Roman"/>
        <w:i/>
        <w:color w:val="000000"/>
      </w:rPr>
      <w:fldChar w:fldCharType="begin"/>
    </w:r>
    <w:r w:rsidRPr="006653B6">
      <w:rPr>
        <w:rFonts w:ascii="Times New Roman" w:eastAsia="Times New Roman" w:hAnsi="Times New Roman" w:cs="Times New Roman"/>
        <w:i/>
        <w:color w:val="000000"/>
        <w:lang w:val="en-GB"/>
      </w:rPr>
      <w:instrText>NUMPAGES</w:instrText>
    </w:r>
    <w:r>
      <w:rPr>
        <w:rFonts w:ascii="Times New Roman" w:eastAsia="Times New Roman" w:hAnsi="Times New Roman" w:cs="Times New Roman"/>
        <w:i/>
        <w:color w:val="000000"/>
      </w:rPr>
      <w:fldChar w:fldCharType="separate"/>
    </w:r>
    <w:r w:rsidR="00E05DDE" w:rsidRPr="006653B6">
      <w:rPr>
        <w:rFonts w:ascii="Times New Roman" w:eastAsia="Times New Roman" w:hAnsi="Times New Roman" w:cs="Times New Roman"/>
        <w:i/>
        <w:noProof/>
        <w:color w:val="000000"/>
        <w:lang w:val="en-GB"/>
      </w:rPr>
      <w:t>5</w:t>
    </w:r>
    <w:r>
      <w:rPr>
        <w:rFonts w:ascii="Times New Roman" w:eastAsia="Times New Roman" w:hAnsi="Times New Roman" w:cs="Times New Roman"/>
        <w:i/>
        <w:color w:val="000000"/>
      </w:rPr>
      <w:fldChar w:fldCharType="end"/>
    </w:r>
  </w:p>
  <w:p w14:paraId="1755E308" w14:textId="77777777" w:rsidR="00090E41" w:rsidRPr="006653B6" w:rsidRDefault="00CC481F">
    <w:pPr>
      <w:pBdr>
        <w:top w:val="nil"/>
        <w:left w:val="nil"/>
        <w:bottom w:val="nil"/>
        <w:right w:val="nil"/>
        <w:between w:val="nil"/>
      </w:pBdr>
      <w:rPr>
        <w:rFonts w:ascii="Times New Roman" w:eastAsia="Times New Roman" w:hAnsi="Times New Roman" w:cs="Times New Roman"/>
        <w:color w:val="000000"/>
        <w:lang w:val="en-GB"/>
      </w:rPr>
    </w:pPr>
    <w:r w:rsidRPr="006653B6">
      <w:rPr>
        <w:rFonts w:ascii="Times New Roman" w:eastAsia="Times New Roman" w:hAnsi="Times New Roman" w:cs="Times New Roman"/>
        <w:i/>
        <w:color w:val="000000"/>
        <w:lang w:val="en-GB"/>
      </w:rPr>
      <w:t>Proceeding No.: DZP-WPP-EJ-241-020/DIT/12</w:t>
    </w:r>
  </w:p>
  <w:p w14:paraId="54F36C11" w14:textId="77777777" w:rsidR="00090E41" w:rsidRPr="006653B6" w:rsidRDefault="00CC481F">
    <w:pPr>
      <w:pBdr>
        <w:top w:val="nil"/>
        <w:left w:val="nil"/>
        <w:bottom w:val="nil"/>
        <w:right w:val="nil"/>
        <w:between w:val="nil"/>
      </w:pBdr>
      <w:rPr>
        <w:rFonts w:ascii="Times New Roman" w:eastAsia="Times New Roman" w:hAnsi="Times New Roman" w:cs="Times New Roman"/>
        <w:color w:val="000000"/>
        <w:lang w:val="en-GB"/>
      </w:rPr>
    </w:pPr>
    <w:r w:rsidRPr="006653B6">
      <w:rPr>
        <w:rFonts w:ascii="Times New Roman" w:eastAsia="Times New Roman" w:hAnsi="Times New Roman" w:cs="Times New Roman"/>
        <w:color w:val="000000"/>
        <w:lang w:val="en-GB"/>
      </w:rPr>
      <w:tab/>
    </w:r>
    <w:r w:rsidRPr="006653B6">
      <w:rPr>
        <w:rFonts w:ascii="Times New Roman" w:eastAsia="Times New Roman" w:hAnsi="Times New Roman" w:cs="Times New Roman"/>
        <w:color w:val="000000"/>
        <w:lang w:val="en-GB"/>
      </w:rPr>
      <w:tab/>
    </w:r>
  </w:p>
  <w:p w14:paraId="1985B0EE" w14:textId="77777777" w:rsidR="00090E41" w:rsidRPr="006653B6" w:rsidRDefault="00090E41">
    <w:pPr>
      <w:pBdr>
        <w:top w:val="nil"/>
        <w:left w:val="nil"/>
        <w:bottom w:val="nil"/>
        <w:right w:val="nil"/>
        <w:between w:val="nil"/>
      </w:pBdr>
      <w:rPr>
        <w:rFonts w:ascii="Times New Roman" w:eastAsia="Times New Roman" w:hAnsi="Times New Roman" w:cs="Times New Roman"/>
        <w:color w:val="000000"/>
        <w:sz w:val="24"/>
        <w:szCs w:val="24"/>
        <w:lang w:val="en-GB"/>
      </w:rPr>
    </w:pPr>
  </w:p>
  <w:p w14:paraId="38E14B64" w14:textId="77777777" w:rsidR="00090E41" w:rsidRPr="006653B6" w:rsidRDefault="00090E41">
    <w:pPr>
      <w:pBdr>
        <w:top w:val="nil"/>
        <w:left w:val="nil"/>
        <w:bottom w:val="nil"/>
        <w:right w:val="nil"/>
        <w:between w:val="nil"/>
      </w:pBdr>
      <w:rPr>
        <w:rFonts w:ascii="Times New Roman" w:eastAsia="Times New Roman" w:hAnsi="Times New Roman" w:cs="Times New Roman"/>
        <w:color w:val="000000"/>
        <w:sz w:val="24"/>
        <w:szCs w:val="24"/>
        <w:lang w:val="en-GB"/>
      </w:rPr>
    </w:pPr>
  </w:p>
  <w:p w14:paraId="36160642" w14:textId="77777777" w:rsidR="00090E41" w:rsidRPr="006653B6" w:rsidRDefault="00090E41">
    <w:pPr>
      <w:pBdr>
        <w:top w:val="nil"/>
        <w:left w:val="nil"/>
        <w:bottom w:val="nil"/>
        <w:right w:val="nil"/>
        <w:between w:val="nil"/>
      </w:pBdr>
      <w:rPr>
        <w:rFonts w:ascii="Times New Roman" w:eastAsia="Times New Roman" w:hAnsi="Times New Roman" w:cs="Times New Roman"/>
        <w:color w:val="000000"/>
        <w:sz w:val="24"/>
        <w:szCs w:val="24"/>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9416E" w14:textId="77777777" w:rsidR="00DF7F13" w:rsidRDefault="00DF7F13">
      <w:r>
        <w:separator/>
      </w:r>
    </w:p>
  </w:footnote>
  <w:footnote w:type="continuationSeparator" w:id="0">
    <w:p w14:paraId="42307213" w14:textId="77777777" w:rsidR="00DF7F13" w:rsidRDefault="00DF7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D4733" w14:textId="77777777" w:rsidR="00090E41" w:rsidRDefault="00C87AD6">
    <w:pPr>
      <w:pBdr>
        <w:top w:val="nil"/>
        <w:left w:val="nil"/>
        <w:bottom w:val="nil"/>
        <w:right w:val="nil"/>
        <w:between w:val="nil"/>
      </w:pBdr>
      <w:rPr>
        <w:rFonts w:ascii="Times New Roman" w:eastAsia="Times New Roman" w:hAnsi="Times New Roman" w:cs="Times New Roman"/>
        <w:color w:val="000000"/>
        <w:sz w:val="24"/>
        <w:szCs w:val="24"/>
      </w:rPr>
    </w:pPr>
    <w:r>
      <w:rPr>
        <w:noProof/>
      </w:rPr>
      <w:drawing>
        <wp:anchor distT="0" distB="0" distL="114300" distR="114300" simplePos="0" relativeHeight="251666432" behindDoc="1" locked="0" layoutInCell="1" allowOverlap="1" wp14:anchorId="0B43E518" wp14:editId="46B87960">
          <wp:simplePos x="0" y="0"/>
          <wp:positionH relativeFrom="column">
            <wp:posOffset>4264660</wp:posOffset>
          </wp:positionH>
          <wp:positionV relativeFrom="paragraph">
            <wp:posOffset>-55245</wp:posOffset>
          </wp:positionV>
          <wp:extent cx="1406525" cy="439420"/>
          <wp:effectExtent l="0" t="0" r="3175" b="0"/>
          <wp:wrapThrough wrapText="bothSides">
            <wp:wrapPolygon edited="0">
              <wp:start x="0" y="0"/>
              <wp:lineTo x="0" y="20601"/>
              <wp:lineTo x="21356" y="20601"/>
              <wp:lineTo x="21356" y="0"/>
              <wp:lineTo x="0" y="0"/>
            </wp:wrapPolygon>
          </wp:wrapThrough>
          <wp:docPr id="6" name="Obraz 6" descr="C:\Users\Kosm\Desktop\WEKTOR\wekto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C:\Users\Kosm\Desktop\WEKTOR\wektor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6525" cy="4394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1" locked="0" layoutInCell="1" allowOverlap="1" wp14:anchorId="2E151F6F" wp14:editId="7B63AAB4">
          <wp:simplePos x="0" y="0"/>
          <wp:positionH relativeFrom="margin">
            <wp:posOffset>1851660</wp:posOffset>
          </wp:positionH>
          <wp:positionV relativeFrom="paragraph">
            <wp:posOffset>-10795</wp:posOffset>
          </wp:positionV>
          <wp:extent cx="2127885" cy="351155"/>
          <wp:effectExtent l="0" t="0" r="5715" b="0"/>
          <wp:wrapThrough wrapText="bothSides">
            <wp:wrapPolygon edited="0">
              <wp:start x="0" y="0"/>
              <wp:lineTo x="0" y="19920"/>
              <wp:lineTo x="21465" y="19920"/>
              <wp:lineTo x="21465" y="0"/>
              <wp:lineTo x="0" y="0"/>
            </wp:wrapPolygon>
          </wp:wrapThrough>
          <wp:docPr id="5" name="Obraz 5" descr="C:\Users\KnypekI\Desktop\POLFEL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descr="C:\Users\KnypekI\Desktop\POLFEL_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7885" cy="3511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21E9" w:rsidRPr="00CE58E6">
      <w:rPr>
        <w:noProof/>
      </w:rPr>
      <w:drawing>
        <wp:inline distT="0" distB="0" distL="0" distR="0" wp14:anchorId="3998C33D" wp14:editId="3486BAC6">
          <wp:extent cx="1734193" cy="485526"/>
          <wp:effectExtent l="0" t="0" r="0" b="0"/>
          <wp:docPr id="22" name="Obraz 21" descr="Kształcenie na potrzeby gospodarki – nabór wniosków – Granty">
            <a:extLst xmlns:a="http://schemas.openxmlformats.org/drawingml/2006/main">
              <a:ext uri="{FF2B5EF4-FFF2-40B4-BE49-F238E27FC236}">
                <a16:creationId xmlns:a16="http://schemas.microsoft.com/office/drawing/2014/main" id="{00000000-0008-0000-0100-00001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Obraz 21" descr="Kształcenie na potrzeby gospodarki – nabór wniosków – Granty">
                    <a:extLst>
                      <a:ext uri="{FF2B5EF4-FFF2-40B4-BE49-F238E27FC236}">
                        <a16:creationId xmlns:a16="http://schemas.microsoft.com/office/drawing/2014/main" id="{00000000-0008-0000-0100-000016000000}"/>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41475" cy="4875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7530"/>
    <w:multiLevelType w:val="multilevel"/>
    <w:tmpl w:val="2970301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2065C41"/>
    <w:multiLevelType w:val="multilevel"/>
    <w:tmpl w:val="D090996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2CA1CDC"/>
    <w:multiLevelType w:val="multilevel"/>
    <w:tmpl w:val="A63E2D9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6947D63"/>
    <w:multiLevelType w:val="hybridMultilevel"/>
    <w:tmpl w:val="1B829642"/>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 w15:restartNumberingAfterBreak="0">
    <w:nsid w:val="092159D3"/>
    <w:multiLevelType w:val="multilevel"/>
    <w:tmpl w:val="05D62068"/>
    <w:lvl w:ilvl="0">
      <w:start w:val="1"/>
      <w:numFmt w:val="bullet"/>
      <w:lvlText w:val=""/>
      <w:lvlJc w:val="left"/>
      <w:pPr>
        <w:ind w:left="1004" w:hanging="360"/>
      </w:pPr>
      <w:rPr>
        <w:rFonts w:ascii="Symbol" w:hAnsi="Symbol" w:hint="default"/>
        <w:vertAlign w:val="baseline"/>
      </w:rPr>
    </w:lvl>
    <w:lvl w:ilvl="1">
      <w:start w:val="1"/>
      <w:numFmt w:val="lowerLetter"/>
      <w:lvlText w:val="%2."/>
      <w:lvlJc w:val="left"/>
      <w:pPr>
        <w:ind w:left="1724" w:hanging="360"/>
      </w:pPr>
      <w:rPr>
        <w:rFonts w:hint="default"/>
        <w:vertAlign w:val="baseline"/>
      </w:rPr>
    </w:lvl>
    <w:lvl w:ilvl="2">
      <w:start w:val="1"/>
      <w:numFmt w:val="lowerRoman"/>
      <w:lvlText w:val="%3."/>
      <w:lvlJc w:val="right"/>
      <w:pPr>
        <w:ind w:left="2444" w:hanging="180"/>
      </w:pPr>
      <w:rPr>
        <w:rFonts w:hint="default"/>
        <w:vertAlign w:val="baseline"/>
      </w:rPr>
    </w:lvl>
    <w:lvl w:ilvl="3">
      <w:start w:val="1"/>
      <w:numFmt w:val="decimal"/>
      <w:lvlText w:val="%4."/>
      <w:lvlJc w:val="left"/>
      <w:pPr>
        <w:ind w:left="3164" w:hanging="360"/>
      </w:pPr>
      <w:rPr>
        <w:rFonts w:hint="default"/>
        <w:vertAlign w:val="baseline"/>
      </w:rPr>
    </w:lvl>
    <w:lvl w:ilvl="4">
      <w:start w:val="1"/>
      <w:numFmt w:val="lowerLetter"/>
      <w:lvlText w:val="%5."/>
      <w:lvlJc w:val="left"/>
      <w:pPr>
        <w:ind w:left="3884" w:hanging="360"/>
      </w:pPr>
      <w:rPr>
        <w:rFonts w:hint="default"/>
        <w:vertAlign w:val="baseline"/>
      </w:rPr>
    </w:lvl>
    <w:lvl w:ilvl="5">
      <w:start w:val="1"/>
      <w:numFmt w:val="lowerRoman"/>
      <w:lvlText w:val="%6."/>
      <w:lvlJc w:val="right"/>
      <w:pPr>
        <w:ind w:left="4604" w:hanging="180"/>
      </w:pPr>
      <w:rPr>
        <w:rFonts w:hint="default"/>
        <w:vertAlign w:val="baseline"/>
      </w:rPr>
    </w:lvl>
    <w:lvl w:ilvl="6">
      <w:start w:val="1"/>
      <w:numFmt w:val="decimal"/>
      <w:lvlText w:val="%7."/>
      <w:lvlJc w:val="left"/>
      <w:pPr>
        <w:ind w:left="5324" w:hanging="360"/>
      </w:pPr>
      <w:rPr>
        <w:rFonts w:hint="default"/>
        <w:vertAlign w:val="baseline"/>
      </w:rPr>
    </w:lvl>
    <w:lvl w:ilvl="7">
      <w:start w:val="1"/>
      <w:numFmt w:val="lowerLetter"/>
      <w:lvlText w:val="%8."/>
      <w:lvlJc w:val="left"/>
      <w:pPr>
        <w:ind w:left="6044" w:hanging="360"/>
      </w:pPr>
      <w:rPr>
        <w:rFonts w:hint="default"/>
        <w:vertAlign w:val="baseline"/>
      </w:rPr>
    </w:lvl>
    <w:lvl w:ilvl="8">
      <w:start w:val="1"/>
      <w:numFmt w:val="lowerRoman"/>
      <w:lvlText w:val="%9."/>
      <w:lvlJc w:val="right"/>
      <w:pPr>
        <w:ind w:left="6764" w:hanging="180"/>
      </w:pPr>
      <w:rPr>
        <w:rFonts w:hint="default"/>
        <w:vertAlign w:val="baseline"/>
      </w:rPr>
    </w:lvl>
  </w:abstractNum>
  <w:abstractNum w:abstractNumId="5" w15:restartNumberingAfterBreak="0">
    <w:nsid w:val="0B100FF3"/>
    <w:multiLevelType w:val="hybridMultilevel"/>
    <w:tmpl w:val="030A045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10F1009"/>
    <w:multiLevelType w:val="hybridMultilevel"/>
    <w:tmpl w:val="D8421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CD199E"/>
    <w:multiLevelType w:val="hybridMultilevel"/>
    <w:tmpl w:val="13B698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4C2F20"/>
    <w:multiLevelType w:val="hybridMultilevel"/>
    <w:tmpl w:val="4FAA98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EA7F6F"/>
    <w:multiLevelType w:val="hybridMultilevel"/>
    <w:tmpl w:val="92E854A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8F63890"/>
    <w:multiLevelType w:val="hybridMultilevel"/>
    <w:tmpl w:val="9C20F5FC"/>
    <w:lvl w:ilvl="0" w:tplc="04150017">
      <w:start w:val="1"/>
      <w:numFmt w:val="lowerLetter"/>
      <w:lvlText w:val="%1)"/>
      <w:lvlJc w:val="left"/>
      <w:pPr>
        <w:ind w:left="1364" w:hanging="360"/>
      </w:p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start w:val="1"/>
      <w:numFmt w:val="decimal"/>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11" w15:restartNumberingAfterBreak="0">
    <w:nsid w:val="1D63065D"/>
    <w:multiLevelType w:val="hybridMultilevel"/>
    <w:tmpl w:val="7B9CA7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984640"/>
    <w:multiLevelType w:val="hybridMultilevel"/>
    <w:tmpl w:val="757A5D02"/>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3" w15:restartNumberingAfterBreak="0">
    <w:nsid w:val="21917D9B"/>
    <w:multiLevelType w:val="hybridMultilevel"/>
    <w:tmpl w:val="B7C809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D50ACD"/>
    <w:multiLevelType w:val="multilevel"/>
    <w:tmpl w:val="518E287A"/>
    <w:lvl w:ilvl="0">
      <w:start w:val="1"/>
      <w:numFmt w:val="lowerLetter"/>
      <w:lvlText w:val="%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5" w15:restartNumberingAfterBreak="0">
    <w:nsid w:val="268A3DCA"/>
    <w:multiLevelType w:val="multilevel"/>
    <w:tmpl w:val="05D62068"/>
    <w:lvl w:ilvl="0">
      <w:start w:val="1"/>
      <w:numFmt w:val="bullet"/>
      <w:lvlText w:val=""/>
      <w:lvlJc w:val="left"/>
      <w:pPr>
        <w:ind w:left="1004" w:hanging="360"/>
      </w:pPr>
      <w:rPr>
        <w:rFonts w:ascii="Symbol" w:hAnsi="Symbol" w:hint="default"/>
        <w:vertAlign w:val="baseline"/>
      </w:rPr>
    </w:lvl>
    <w:lvl w:ilvl="1">
      <w:start w:val="1"/>
      <w:numFmt w:val="lowerLetter"/>
      <w:lvlText w:val="%2."/>
      <w:lvlJc w:val="left"/>
      <w:pPr>
        <w:ind w:left="1724" w:hanging="360"/>
      </w:pPr>
      <w:rPr>
        <w:rFonts w:hint="default"/>
        <w:vertAlign w:val="baseline"/>
      </w:rPr>
    </w:lvl>
    <w:lvl w:ilvl="2">
      <w:start w:val="1"/>
      <w:numFmt w:val="lowerRoman"/>
      <w:lvlText w:val="%3."/>
      <w:lvlJc w:val="right"/>
      <w:pPr>
        <w:ind w:left="2444" w:hanging="180"/>
      </w:pPr>
      <w:rPr>
        <w:rFonts w:hint="default"/>
        <w:vertAlign w:val="baseline"/>
      </w:rPr>
    </w:lvl>
    <w:lvl w:ilvl="3">
      <w:start w:val="1"/>
      <w:numFmt w:val="decimal"/>
      <w:lvlText w:val="%4."/>
      <w:lvlJc w:val="left"/>
      <w:pPr>
        <w:ind w:left="3164" w:hanging="360"/>
      </w:pPr>
      <w:rPr>
        <w:rFonts w:hint="default"/>
        <w:vertAlign w:val="baseline"/>
      </w:rPr>
    </w:lvl>
    <w:lvl w:ilvl="4">
      <w:start w:val="1"/>
      <w:numFmt w:val="lowerLetter"/>
      <w:lvlText w:val="%5."/>
      <w:lvlJc w:val="left"/>
      <w:pPr>
        <w:ind w:left="3884" w:hanging="360"/>
      </w:pPr>
      <w:rPr>
        <w:rFonts w:hint="default"/>
        <w:vertAlign w:val="baseline"/>
      </w:rPr>
    </w:lvl>
    <w:lvl w:ilvl="5">
      <w:start w:val="1"/>
      <w:numFmt w:val="lowerRoman"/>
      <w:lvlText w:val="%6."/>
      <w:lvlJc w:val="right"/>
      <w:pPr>
        <w:ind w:left="4604" w:hanging="180"/>
      </w:pPr>
      <w:rPr>
        <w:rFonts w:hint="default"/>
        <w:vertAlign w:val="baseline"/>
      </w:rPr>
    </w:lvl>
    <w:lvl w:ilvl="6">
      <w:start w:val="1"/>
      <w:numFmt w:val="decimal"/>
      <w:lvlText w:val="%7."/>
      <w:lvlJc w:val="left"/>
      <w:pPr>
        <w:ind w:left="5324" w:hanging="360"/>
      </w:pPr>
      <w:rPr>
        <w:rFonts w:hint="default"/>
        <w:vertAlign w:val="baseline"/>
      </w:rPr>
    </w:lvl>
    <w:lvl w:ilvl="7">
      <w:start w:val="1"/>
      <w:numFmt w:val="lowerLetter"/>
      <w:lvlText w:val="%8."/>
      <w:lvlJc w:val="left"/>
      <w:pPr>
        <w:ind w:left="6044" w:hanging="360"/>
      </w:pPr>
      <w:rPr>
        <w:rFonts w:hint="default"/>
        <w:vertAlign w:val="baseline"/>
      </w:rPr>
    </w:lvl>
    <w:lvl w:ilvl="8">
      <w:start w:val="1"/>
      <w:numFmt w:val="lowerRoman"/>
      <w:lvlText w:val="%9."/>
      <w:lvlJc w:val="right"/>
      <w:pPr>
        <w:ind w:left="6764" w:hanging="180"/>
      </w:pPr>
      <w:rPr>
        <w:rFonts w:hint="default"/>
        <w:vertAlign w:val="baseline"/>
      </w:rPr>
    </w:lvl>
  </w:abstractNum>
  <w:abstractNum w:abstractNumId="16" w15:restartNumberingAfterBreak="0">
    <w:nsid w:val="2D8C0CF6"/>
    <w:multiLevelType w:val="hybridMultilevel"/>
    <w:tmpl w:val="E39437A6"/>
    <w:lvl w:ilvl="0" w:tplc="04150001">
      <w:start w:val="1"/>
      <w:numFmt w:val="bullet"/>
      <w:lvlText w:val=""/>
      <w:lvlJc w:val="left"/>
      <w:pPr>
        <w:ind w:left="2084" w:hanging="360"/>
      </w:pPr>
      <w:rPr>
        <w:rFonts w:ascii="Symbol" w:hAnsi="Symbol" w:hint="default"/>
      </w:rPr>
    </w:lvl>
    <w:lvl w:ilvl="1" w:tplc="04150003" w:tentative="1">
      <w:start w:val="1"/>
      <w:numFmt w:val="bullet"/>
      <w:lvlText w:val="o"/>
      <w:lvlJc w:val="left"/>
      <w:pPr>
        <w:ind w:left="2804" w:hanging="360"/>
      </w:pPr>
      <w:rPr>
        <w:rFonts w:ascii="Courier New" w:hAnsi="Courier New" w:cs="Courier New" w:hint="default"/>
      </w:rPr>
    </w:lvl>
    <w:lvl w:ilvl="2" w:tplc="04150005" w:tentative="1">
      <w:start w:val="1"/>
      <w:numFmt w:val="bullet"/>
      <w:lvlText w:val=""/>
      <w:lvlJc w:val="left"/>
      <w:pPr>
        <w:ind w:left="3524" w:hanging="360"/>
      </w:pPr>
      <w:rPr>
        <w:rFonts w:ascii="Wingdings" w:hAnsi="Wingdings" w:hint="default"/>
      </w:rPr>
    </w:lvl>
    <w:lvl w:ilvl="3" w:tplc="04150001" w:tentative="1">
      <w:start w:val="1"/>
      <w:numFmt w:val="bullet"/>
      <w:lvlText w:val=""/>
      <w:lvlJc w:val="left"/>
      <w:pPr>
        <w:ind w:left="4244" w:hanging="360"/>
      </w:pPr>
      <w:rPr>
        <w:rFonts w:ascii="Symbol" w:hAnsi="Symbol" w:hint="default"/>
      </w:rPr>
    </w:lvl>
    <w:lvl w:ilvl="4" w:tplc="04150003" w:tentative="1">
      <w:start w:val="1"/>
      <w:numFmt w:val="bullet"/>
      <w:lvlText w:val="o"/>
      <w:lvlJc w:val="left"/>
      <w:pPr>
        <w:ind w:left="4964" w:hanging="360"/>
      </w:pPr>
      <w:rPr>
        <w:rFonts w:ascii="Courier New" w:hAnsi="Courier New" w:cs="Courier New" w:hint="default"/>
      </w:rPr>
    </w:lvl>
    <w:lvl w:ilvl="5" w:tplc="04150005" w:tentative="1">
      <w:start w:val="1"/>
      <w:numFmt w:val="bullet"/>
      <w:lvlText w:val=""/>
      <w:lvlJc w:val="left"/>
      <w:pPr>
        <w:ind w:left="5684" w:hanging="360"/>
      </w:pPr>
      <w:rPr>
        <w:rFonts w:ascii="Wingdings" w:hAnsi="Wingdings" w:hint="default"/>
      </w:rPr>
    </w:lvl>
    <w:lvl w:ilvl="6" w:tplc="04150001" w:tentative="1">
      <w:start w:val="1"/>
      <w:numFmt w:val="bullet"/>
      <w:lvlText w:val=""/>
      <w:lvlJc w:val="left"/>
      <w:pPr>
        <w:ind w:left="6404" w:hanging="360"/>
      </w:pPr>
      <w:rPr>
        <w:rFonts w:ascii="Symbol" w:hAnsi="Symbol" w:hint="default"/>
      </w:rPr>
    </w:lvl>
    <w:lvl w:ilvl="7" w:tplc="04150003" w:tentative="1">
      <w:start w:val="1"/>
      <w:numFmt w:val="bullet"/>
      <w:lvlText w:val="o"/>
      <w:lvlJc w:val="left"/>
      <w:pPr>
        <w:ind w:left="7124" w:hanging="360"/>
      </w:pPr>
      <w:rPr>
        <w:rFonts w:ascii="Courier New" w:hAnsi="Courier New" w:cs="Courier New" w:hint="default"/>
      </w:rPr>
    </w:lvl>
    <w:lvl w:ilvl="8" w:tplc="04150005" w:tentative="1">
      <w:start w:val="1"/>
      <w:numFmt w:val="bullet"/>
      <w:lvlText w:val=""/>
      <w:lvlJc w:val="left"/>
      <w:pPr>
        <w:ind w:left="7844" w:hanging="360"/>
      </w:pPr>
      <w:rPr>
        <w:rFonts w:ascii="Wingdings" w:hAnsi="Wingdings" w:hint="default"/>
      </w:rPr>
    </w:lvl>
  </w:abstractNum>
  <w:abstractNum w:abstractNumId="17" w15:restartNumberingAfterBreak="0">
    <w:nsid w:val="2E0D5361"/>
    <w:multiLevelType w:val="multilevel"/>
    <w:tmpl w:val="05D62068"/>
    <w:lvl w:ilvl="0">
      <w:start w:val="1"/>
      <w:numFmt w:val="bullet"/>
      <w:lvlText w:val=""/>
      <w:lvlJc w:val="left"/>
      <w:pPr>
        <w:ind w:left="720" w:hanging="360"/>
      </w:pPr>
      <w:rPr>
        <w:rFonts w:ascii="Symbol" w:hAnsi="Symbol"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8" w15:restartNumberingAfterBreak="0">
    <w:nsid w:val="305E40C7"/>
    <w:multiLevelType w:val="multilevel"/>
    <w:tmpl w:val="C26052F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360F1270"/>
    <w:multiLevelType w:val="hybridMultilevel"/>
    <w:tmpl w:val="F1AA89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2D461A"/>
    <w:multiLevelType w:val="multilevel"/>
    <w:tmpl w:val="518E287A"/>
    <w:lvl w:ilvl="0">
      <w:start w:val="1"/>
      <w:numFmt w:val="lowerLetter"/>
      <w:lvlText w:val="%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1" w15:restartNumberingAfterBreak="0">
    <w:nsid w:val="395816AE"/>
    <w:multiLevelType w:val="hybridMultilevel"/>
    <w:tmpl w:val="30FA50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5A7799"/>
    <w:multiLevelType w:val="hybridMultilevel"/>
    <w:tmpl w:val="1B4C7B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9A70953"/>
    <w:multiLevelType w:val="multilevel"/>
    <w:tmpl w:val="B7EA13C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3D517BEB"/>
    <w:multiLevelType w:val="multilevel"/>
    <w:tmpl w:val="6D54AF2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3F381054"/>
    <w:multiLevelType w:val="multilevel"/>
    <w:tmpl w:val="05D62068"/>
    <w:lvl w:ilvl="0">
      <w:start w:val="1"/>
      <w:numFmt w:val="bullet"/>
      <w:lvlText w:val=""/>
      <w:lvlJc w:val="left"/>
      <w:pPr>
        <w:ind w:left="720" w:hanging="360"/>
      </w:pPr>
      <w:rPr>
        <w:rFonts w:ascii="Symbol" w:hAnsi="Symbol"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6" w15:restartNumberingAfterBreak="0">
    <w:nsid w:val="402758D7"/>
    <w:multiLevelType w:val="multilevel"/>
    <w:tmpl w:val="EB001D0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40CC01A8"/>
    <w:multiLevelType w:val="hybridMultilevel"/>
    <w:tmpl w:val="72EE9910"/>
    <w:lvl w:ilvl="0" w:tplc="EF84456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6D22F6"/>
    <w:multiLevelType w:val="hybridMultilevel"/>
    <w:tmpl w:val="E7B463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6BC646E"/>
    <w:multiLevelType w:val="hybridMultilevel"/>
    <w:tmpl w:val="414A1284"/>
    <w:lvl w:ilvl="0" w:tplc="1FD0B788">
      <w:start w:val="1"/>
      <w:numFmt w:val="lowerLetter"/>
      <w:lvlText w:val="%1)"/>
      <w:lvlJc w:val="left"/>
      <w:pPr>
        <w:ind w:left="644" w:hanging="360"/>
      </w:pPr>
      <w:rPr>
        <w:rFonts w:hint="default"/>
        <w:b w:val="0"/>
      </w:rPr>
    </w:lvl>
    <w:lvl w:ilvl="1" w:tplc="2098E1B6">
      <w:start w:val="1"/>
      <w:numFmt w:val="lowerLetter"/>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47750AAC"/>
    <w:multiLevelType w:val="hybridMultilevel"/>
    <w:tmpl w:val="40F2EC0A"/>
    <w:lvl w:ilvl="0" w:tplc="1FD0B788">
      <w:start w:val="1"/>
      <w:numFmt w:val="lowerLetter"/>
      <w:lvlText w:val="%1)"/>
      <w:lvlJc w:val="left"/>
      <w:pPr>
        <w:ind w:left="1146" w:hanging="360"/>
      </w:pPr>
      <w:rPr>
        <w:b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1BE11E8">
      <w:start w:val="1"/>
      <w:numFmt w:val="decimal"/>
      <w:lvlText w:val="%4."/>
      <w:lvlJc w:val="left"/>
      <w:pPr>
        <w:ind w:left="3306" w:hanging="360"/>
      </w:pPr>
      <w:rPr>
        <w:b w:val="0"/>
      </w:r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1" w15:restartNumberingAfterBreak="0">
    <w:nsid w:val="4BD01EE3"/>
    <w:multiLevelType w:val="multilevel"/>
    <w:tmpl w:val="243C6338"/>
    <w:lvl w:ilvl="0">
      <w:start w:val="1"/>
      <w:numFmt w:val="lowerLetter"/>
      <w:lvlText w:val="%1)"/>
      <w:lvlJc w:val="left"/>
      <w:pPr>
        <w:ind w:left="1071" w:hanging="360"/>
      </w:pPr>
      <w:rPr>
        <w:vertAlign w:val="baseline"/>
      </w:rPr>
    </w:lvl>
    <w:lvl w:ilvl="1">
      <w:start w:val="1"/>
      <w:numFmt w:val="lowerLetter"/>
      <w:lvlText w:val="%2."/>
      <w:lvlJc w:val="left"/>
      <w:pPr>
        <w:ind w:left="1791" w:hanging="360"/>
      </w:pPr>
      <w:rPr>
        <w:vertAlign w:val="baseline"/>
      </w:rPr>
    </w:lvl>
    <w:lvl w:ilvl="2">
      <w:start w:val="1"/>
      <w:numFmt w:val="lowerRoman"/>
      <w:lvlText w:val="%3."/>
      <w:lvlJc w:val="right"/>
      <w:pPr>
        <w:ind w:left="2511" w:hanging="180"/>
      </w:pPr>
      <w:rPr>
        <w:vertAlign w:val="baseline"/>
      </w:rPr>
    </w:lvl>
    <w:lvl w:ilvl="3">
      <w:start w:val="1"/>
      <w:numFmt w:val="decimal"/>
      <w:lvlText w:val="%4."/>
      <w:lvlJc w:val="left"/>
      <w:pPr>
        <w:ind w:left="3231" w:hanging="360"/>
      </w:pPr>
      <w:rPr>
        <w:vertAlign w:val="baseline"/>
      </w:rPr>
    </w:lvl>
    <w:lvl w:ilvl="4">
      <w:start w:val="1"/>
      <w:numFmt w:val="lowerLetter"/>
      <w:lvlText w:val="%5."/>
      <w:lvlJc w:val="left"/>
      <w:pPr>
        <w:ind w:left="3951" w:hanging="360"/>
      </w:pPr>
      <w:rPr>
        <w:vertAlign w:val="baseline"/>
      </w:rPr>
    </w:lvl>
    <w:lvl w:ilvl="5">
      <w:start w:val="1"/>
      <w:numFmt w:val="lowerRoman"/>
      <w:lvlText w:val="%6."/>
      <w:lvlJc w:val="right"/>
      <w:pPr>
        <w:ind w:left="4671" w:hanging="180"/>
      </w:pPr>
      <w:rPr>
        <w:vertAlign w:val="baseline"/>
      </w:rPr>
    </w:lvl>
    <w:lvl w:ilvl="6">
      <w:start w:val="1"/>
      <w:numFmt w:val="decimal"/>
      <w:lvlText w:val="%7."/>
      <w:lvlJc w:val="left"/>
      <w:pPr>
        <w:ind w:left="5391" w:hanging="360"/>
      </w:pPr>
      <w:rPr>
        <w:vertAlign w:val="baseline"/>
      </w:rPr>
    </w:lvl>
    <w:lvl w:ilvl="7">
      <w:start w:val="1"/>
      <w:numFmt w:val="lowerLetter"/>
      <w:lvlText w:val="%8."/>
      <w:lvlJc w:val="left"/>
      <w:pPr>
        <w:ind w:left="6111" w:hanging="360"/>
      </w:pPr>
      <w:rPr>
        <w:vertAlign w:val="baseline"/>
      </w:rPr>
    </w:lvl>
    <w:lvl w:ilvl="8">
      <w:start w:val="1"/>
      <w:numFmt w:val="lowerRoman"/>
      <w:lvlText w:val="%9."/>
      <w:lvlJc w:val="right"/>
      <w:pPr>
        <w:ind w:left="6831" w:hanging="180"/>
      </w:pPr>
      <w:rPr>
        <w:vertAlign w:val="baseline"/>
      </w:rPr>
    </w:lvl>
  </w:abstractNum>
  <w:abstractNum w:abstractNumId="32" w15:restartNumberingAfterBreak="0">
    <w:nsid w:val="543C4974"/>
    <w:multiLevelType w:val="hybridMultilevel"/>
    <w:tmpl w:val="BA0A99E6"/>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3" w15:restartNumberingAfterBreak="0">
    <w:nsid w:val="63627646"/>
    <w:multiLevelType w:val="multilevel"/>
    <w:tmpl w:val="D0E43E7E"/>
    <w:lvl w:ilvl="0">
      <w:start w:val="1"/>
      <w:numFmt w:val="decimal"/>
      <w:lvlText w:val="%1."/>
      <w:lvlJc w:val="left"/>
      <w:pPr>
        <w:ind w:left="456" w:hanging="360"/>
      </w:pPr>
      <w:rPr>
        <w:rFonts w:asciiTheme="majorHAnsi" w:hAnsiTheme="majorHAnsi" w:cstheme="majorHAnsi" w:hint="default"/>
        <w:b w:val="0"/>
        <w:sz w:val="20"/>
        <w:szCs w:val="20"/>
        <w:vertAlign w:val="baseline"/>
      </w:rPr>
    </w:lvl>
    <w:lvl w:ilvl="1">
      <w:start w:val="1"/>
      <w:numFmt w:val="lowerLetter"/>
      <w:lvlText w:val="%2."/>
      <w:lvlJc w:val="left"/>
      <w:pPr>
        <w:ind w:left="1176" w:hanging="360"/>
      </w:pPr>
      <w:rPr>
        <w:rFonts w:asciiTheme="majorHAnsi" w:hAnsiTheme="majorHAnsi" w:cstheme="majorHAnsi" w:hint="default"/>
        <w:sz w:val="20"/>
        <w:szCs w:val="20"/>
        <w:vertAlign w:val="baseline"/>
      </w:rPr>
    </w:lvl>
    <w:lvl w:ilvl="2">
      <w:start w:val="1"/>
      <w:numFmt w:val="lowerRoman"/>
      <w:lvlText w:val="%3."/>
      <w:lvlJc w:val="right"/>
      <w:pPr>
        <w:ind w:left="1896" w:hanging="180"/>
      </w:pPr>
      <w:rPr>
        <w:vertAlign w:val="baseline"/>
      </w:rPr>
    </w:lvl>
    <w:lvl w:ilvl="3">
      <w:start w:val="1"/>
      <w:numFmt w:val="decimal"/>
      <w:lvlText w:val="%4."/>
      <w:lvlJc w:val="left"/>
      <w:pPr>
        <w:ind w:left="2616" w:hanging="360"/>
      </w:pPr>
      <w:rPr>
        <w:vertAlign w:val="baseline"/>
      </w:rPr>
    </w:lvl>
    <w:lvl w:ilvl="4">
      <w:start w:val="1"/>
      <w:numFmt w:val="lowerLetter"/>
      <w:lvlText w:val="%5."/>
      <w:lvlJc w:val="left"/>
      <w:pPr>
        <w:ind w:left="3336" w:hanging="360"/>
      </w:pPr>
      <w:rPr>
        <w:vertAlign w:val="baseline"/>
      </w:rPr>
    </w:lvl>
    <w:lvl w:ilvl="5">
      <w:start w:val="1"/>
      <w:numFmt w:val="lowerRoman"/>
      <w:lvlText w:val="%6."/>
      <w:lvlJc w:val="right"/>
      <w:pPr>
        <w:ind w:left="4056" w:hanging="180"/>
      </w:pPr>
      <w:rPr>
        <w:vertAlign w:val="baseline"/>
      </w:rPr>
    </w:lvl>
    <w:lvl w:ilvl="6">
      <w:start w:val="1"/>
      <w:numFmt w:val="decimal"/>
      <w:lvlText w:val="%7."/>
      <w:lvlJc w:val="left"/>
      <w:pPr>
        <w:ind w:left="4776" w:hanging="360"/>
      </w:pPr>
      <w:rPr>
        <w:vertAlign w:val="baseline"/>
      </w:rPr>
    </w:lvl>
    <w:lvl w:ilvl="7">
      <w:start w:val="1"/>
      <w:numFmt w:val="lowerLetter"/>
      <w:lvlText w:val="%8."/>
      <w:lvlJc w:val="left"/>
      <w:pPr>
        <w:ind w:left="5496" w:hanging="360"/>
      </w:pPr>
      <w:rPr>
        <w:vertAlign w:val="baseline"/>
      </w:rPr>
    </w:lvl>
    <w:lvl w:ilvl="8">
      <w:start w:val="1"/>
      <w:numFmt w:val="lowerRoman"/>
      <w:lvlText w:val="%9."/>
      <w:lvlJc w:val="right"/>
      <w:pPr>
        <w:ind w:left="6216" w:hanging="180"/>
      </w:pPr>
      <w:rPr>
        <w:vertAlign w:val="baseline"/>
      </w:rPr>
    </w:lvl>
  </w:abstractNum>
  <w:abstractNum w:abstractNumId="34" w15:restartNumberingAfterBreak="0">
    <w:nsid w:val="65A35BC9"/>
    <w:multiLevelType w:val="multilevel"/>
    <w:tmpl w:val="446C3A70"/>
    <w:lvl w:ilvl="0">
      <w:start w:val="1"/>
      <w:numFmt w:val="decimal"/>
      <w:lvlText w:val="%1."/>
      <w:lvlJc w:val="left"/>
      <w:pPr>
        <w:ind w:left="720" w:hanging="360"/>
      </w:pPr>
      <w:rPr>
        <w:strike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67113801"/>
    <w:multiLevelType w:val="hybridMultilevel"/>
    <w:tmpl w:val="D898D942"/>
    <w:lvl w:ilvl="0" w:tplc="708C4182">
      <w:start w:val="1"/>
      <w:numFmt w:val="decimal"/>
      <w:lvlText w:val="%1)"/>
      <w:lvlJc w:val="left"/>
      <w:pPr>
        <w:ind w:left="644" w:hanging="360"/>
      </w:pPr>
      <w:rPr>
        <w:rFonts w:hint="default"/>
      </w:rPr>
    </w:lvl>
    <w:lvl w:ilvl="1" w:tplc="2098E1B6">
      <w:start w:val="1"/>
      <w:numFmt w:val="lowerLetter"/>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6EFE54B8"/>
    <w:multiLevelType w:val="hybridMultilevel"/>
    <w:tmpl w:val="A468D2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32F265F"/>
    <w:multiLevelType w:val="hybridMultilevel"/>
    <w:tmpl w:val="5252837C"/>
    <w:lvl w:ilvl="0" w:tplc="0415000F">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8" w15:restartNumberingAfterBreak="0">
    <w:nsid w:val="78CB4A2B"/>
    <w:multiLevelType w:val="multilevel"/>
    <w:tmpl w:val="4B94E878"/>
    <w:lvl w:ilvl="0">
      <w:start w:val="1"/>
      <w:numFmt w:val="decimal"/>
      <w:lvlText w:val="%1."/>
      <w:lvlJc w:val="left"/>
      <w:pPr>
        <w:ind w:left="3660" w:hanging="1470"/>
      </w:pPr>
      <w:rPr>
        <w:vertAlign w:val="baseline"/>
      </w:rPr>
    </w:lvl>
    <w:lvl w:ilvl="1">
      <w:start w:val="1"/>
      <w:numFmt w:val="lowerLetter"/>
      <w:lvlText w:val="%2."/>
      <w:lvlJc w:val="left"/>
      <w:pPr>
        <w:ind w:left="3270" w:hanging="360"/>
      </w:pPr>
      <w:rPr>
        <w:vertAlign w:val="baseline"/>
      </w:rPr>
    </w:lvl>
    <w:lvl w:ilvl="2">
      <w:start w:val="1"/>
      <w:numFmt w:val="lowerRoman"/>
      <w:lvlText w:val="%3."/>
      <w:lvlJc w:val="right"/>
      <w:pPr>
        <w:ind w:left="3990" w:hanging="180"/>
      </w:pPr>
      <w:rPr>
        <w:vertAlign w:val="baseline"/>
      </w:rPr>
    </w:lvl>
    <w:lvl w:ilvl="3">
      <w:start w:val="1"/>
      <w:numFmt w:val="decimal"/>
      <w:lvlText w:val="%4."/>
      <w:lvlJc w:val="left"/>
      <w:pPr>
        <w:ind w:left="4710" w:hanging="360"/>
      </w:pPr>
      <w:rPr>
        <w:vertAlign w:val="baseline"/>
      </w:rPr>
    </w:lvl>
    <w:lvl w:ilvl="4">
      <w:start w:val="1"/>
      <w:numFmt w:val="lowerLetter"/>
      <w:lvlText w:val="%5."/>
      <w:lvlJc w:val="left"/>
      <w:pPr>
        <w:ind w:left="5430" w:hanging="360"/>
      </w:pPr>
      <w:rPr>
        <w:vertAlign w:val="baseline"/>
      </w:rPr>
    </w:lvl>
    <w:lvl w:ilvl="5">
      <w:start w:val="1"/>
      <w:numFmt w:val="lowerRoman"/>
      <w:lvlText w:val="%6."/>
      <w:lvlJc w:val="right"/>
      <w:pPr>
        <w:ind w:left="6150" w:hanging="180"/>
      </w:pPr>
      <w:rPr>
        <w:vertAlign w:val="baseline"/>
      </w:rPr>
    </w:lvl>
    <w:lvl w:ilvl="6">
      <w:start w:val="1"/>
      <w:numFmt w:val="decimal"/>
      <w:lvlText w:val="%7."/>
      <w:lvlJc w:val="left"/>
      <w:pPr>
        <w:ind w:left="6870" w:hanging="360"/>
      </w:pPr>
      <w:rPr>
        <w:vertAlign w:val="baseline"/>
      </w:rPr>
    </w:lvl>
    <w:lvl w:ilvl="7">
      <w:start w:val="1"/>
      <w:numFmt w:val="lowerLetter"/>
      <w:lvlText w:val="%8."/>
      <w:lvlJc w:val="left"/>
      <w:pPr>
        <w:ind w:left="7590" w:hanging="360"/>
      </w:pPr>
      <w:rPr>
        <w:vertAlign w:val="baseline"/>
      </w:rPr>
    </w:lvl>
    <w:lvl w:ilvl="8">
      <w:start w:val="1"/>
      <w:numFmt w:val="lowerRoman"/>
      <w:lvlText w:val="%9."/>
      <w:lvlJc w:val="right"/>
      <w:pPr>
        <w:ind w:left="8310" w:hanging="180"/>
      </w:pPr>
      <w:rPr>
        <w:vertAlign w:val="baseline"/>
      </w:rPr>
    </w:lvl>
  </w:abstractNum>
  <w:abstractNum w:abstractNumId="39" w15:restartNumberingAfterBreak="0">
    <w:nsid w:val="7B525A93"/>
    <w:multiLevelType w:val="multilevel"/>
    <w:tmpl w:val="EEA866C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15:restartNumberingAfterBreak="0">
    <w:nsid w:val="7CEA71A5"/>
    <w:multiLevelType w:val="multilevel"/>
    <w:tmpl w:val="518E287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293630814">
    <w:abstractNumId w:val="31"/>
  </w:num>
  <w:num w:numId="2" w16cid:durableId="1705248275">
    <w:abstractNumId w:val="26"/>
  </w:num>
  <w:num w:numId="3" w16cid:durableId="526601069">
    <w:abstractNumId w:val="39"/>
  </w:num>
  <w:num w:numId="4" w16cid:durableId="1997681331">
    <w:abstractNumId w:val="24"/>
  </w:num>
  <w:num w:numId="5" w16cid:durableId="2131706644">
    <w:abstractNumId w:val="1"/>
  </w:num>
  <w:num w:numId="6" w16cid:durableId="1573615643">
    <w:abstractNumId w:val="23"/>
  </w:num>
  <w:num w:numId="7" w16cid:durableId="1060861600">
    <w:abstractNumId w:val="0"/>
  </w:num>
  <w:num w:numId="8" w16cid:durableId="928002947">
    <w:abstractNumId w:val="34"/>
  </w:num>
  <w:num w:numId="9" w16cid:durableId="1654681007">
    <w:abstractNumId w:val="33"/>
  </w:num>
  <w:num w:numId="10" w16cid:durableId="1181042025">
    <w:abstractNumId w:val="40"/>
  </w:num>
  <w:num w:numId="11" w16cid:durableId="1931697206">
    <w:abstractNumId w:val="18"/>
  </w:num>
  <w:num w:numId="12" w16cid:durableId="1416629359">
    <w:abstractNumId w:val="38"/>
  </w:num>
  <w:num w:numId="13" w16cid:durableId="1259606040">
    <w:abstractNumId w:val="2"/>
  </w:num>
  <w:num w:numId="14" w16cid:durableId="1390685650">
    <w:abstractNumId w:val="7"/>
  </w:num>
  <w:num w:numId="15" w16cid:durableId="12445299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64954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08558">
    <w:abstractNumId w:val="21"/>
  </w:num>
  <w:num w:numId="18" w16cid:durableId="884678919">
    <w:abstractNumId w:val="5"/>
  </w:num>
  <w:num w:numId="19" w16cid:durableId="1664967310">
    <w:abstractNumId w:val="11"/>
  </w:num>
  <w:num w:numId="20" w16cid:durableId="1285186413">
    <w:abstractNumId w:val="28"/>
  </w:num>
  <w:num w:numId="21" w16cid:durableId="172301957">
    <w:abstractNumId w:val="8"/>
  </w:num>
  <w:num w:numId="22" w16cid:durableId="1632587039">
    <w:abstractNumId w:val="27"/>
  </w:num>
  <w:num w:numId="23" w16cid:durableId="1122727328">
    <w:abstractNumId w:val="19"/>
  </w:num>
  <w:num w:numId="24" w16cid:durableId="2034988131">
    <w:abstractNumId w:val="35"/>
  </w:num>
  <w:num w:numId="25" w16cid:durableId="1214080923">
    <w:abstractNumId w:val="3"/>
  </w:num>
  <w:num w:numId="26" w16cid:durableId="296565609">
    <w:abstractNumId w:val="6"/>
  </w:num>
  <w:num w:numId="27" w16cid:durableId="935597618">
    <w:abstractNumId w:val="10"/>
  </w:num>
  <w:num w:numId="28" w16cid:durableId="89009704">
    <w:abstractNumId w:val="9"/>
  </w:num>
  <w:num w:numId="29" w16cid:durableId="19237563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1510904">
    <w:abstractNumId w:val="13"/>
  </w:num>
  <w:num w:numId="31" w16cid:durableId="901065660">
    <w:abstractNumId w:val="32"/>
  </w:num>
  <w:num w:numId="32" w16cid:durableId="1965647689">
    <w:abstractNumId w:val="16"/>
  </w:num>
  <w:num w:numId="33" w16cid:durableId="2011132246">
    <w:abstractNumId w:val="22"/>
  </w:num>
  <w:num w:numId="34" w16cid:durableId="1367877550">
    <w:abstractNumId w:val="12"/>
  </w:num>
  <w:num w:numId="35" w16cid:durableId="1450125097">
    <w:abstractNumId w:val="36"/>
  </w:num>
  <w:num w:numId="36" w16cid:durableId="1535726006">
    <w:abstractNumId w:val="14"/>
  </w:num>
  <w:num w:numId="37" w16cid:durableId="665938422">
    <w:abstractNumId w:val="17"/>
  </w:num>
  <w:num w:numId="38" w16cid:durableId="1137802684">
    <w:abstractNumId w:val="25"/>
  </w:num>
  <w:num w:numId="39" w16cid:durableId="1858082995">
    <w:abstractNumId w:val="20"/>
  </w:num>
  <w:num w:numId="40" w16cid:durableId="1270359573">
    <w:abstractNumId w:val="29"/>
  </w:num>
  <w:num w:numId="41" w16cid:durableId="999843736">
    <w:abstractNumId w:val="15"/>
  </w:num>
  <w:num w:numId="42" w16cid:durableId="6056231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E41"/>
    <w:rsid w:val="00013DFF"/>
    <w:rsid w:val="00090E41"/>
    <w:rsid w:val="00091DE8"/>
    <w:rsid w:val="00096C23"/>
    <w:rsid w:val="000A6F21"/>
    <w:rsid w:val="000B19CC"/>
    <w:rsid w:val="001023EB"/>
    <w:rsid w:val="001321E9"/>
    <w:rsid w:val="001376C8"/>
    <w:rsid w:val="001978FB"/>
    <w:rsid w:val="001A305D"/>
    <w:rsid w:val="001A7B07"/>
    <w:rsid w:val="001E083D"/>
    <w:rsid w:val="001E53DE"/>
    <w:rsid w:val="001F74EF"/>
    <w:rsid w:val="002024AE"/>
    <w:rsid w:val="002238FF"/>
    <w:rsid w:val="00243C69"/>
    <w:rsid w:val="00271BE7"/>
    <w:rsid w:val="00273E59"/>
    <w:rsid w:val="00294AF9"/>
    <w:rsid w:val="002A41CE"/>
    <w:rsid w:val="00314495"/>
    <w:rsid w:val="00371840"/>
    <w:rsid w:val="003A4798"/>
    <w:rsid w:val="003B41A1"/>
    <w:rsid w:val="00430E74"/>
    <w:rsid w:val="00443BCD"/>
    <w:rsid w:val="0045051B"/>
    <w:rsid w:val="004917FC"/>
    <w:rsid w:val="004A199F"/>
    <w:rsid w:val="004A5362"/>
    <w:rsid w:val="004B6E7E"/>
    <w:rsid w:val="004D2AE7"/>
    <w:rsid w:val="004D559F"/>
    <w:rsid w:val="004E4731"/>
    <w:rsid w:val="005056BD"/>
    <w:rsid w:val="00506418"/>
    <w:rsid w:val="005623F6"/>
    <w:rsid w:val="005633DB"/>
    <w:rsid w:val="00567EA7"/>
    <w:rsid w:val="00571853"/>
    <w:rsid w:val="005936D3"/>
    <w:rsid w:val="005B2EA8"/>
    <w:rsid w:val="005C3926"/>
    <w:rsid w:val="005C61E6"/>
    <w:rsid w:val="0062124D"/>
    <w:rsid w:val="006448A0"/>
    <w:rsid w:val="006653B6"/>
    <w:rsid w:val="00667E5C"/>
    <w:rsid w:val="00690024"/>
    <w:rsid w:val="00696333"/>
    <w:rsid w:val="006F3A7D"/>
    <w:rsid w:val="006F6F11"/>
    <w:rsid w:val="00711523"/>
    <w:rsid w:val="00767EAF"/>
    <w:rsid w:val="0078056D"/>
    <w:rsid w:val="007D2D50"/>
    <w:rsid w:val="00807322"/>
    <w:rsid w:val="00816C58"/>
    <w:rsid w:val="00867D02"/>
    <w:rsid w:val="008A48D2"/>
    <w:rsid w:val="008A63C9"/>
    <w:rsid w:val="008B3EF5"/>
    <w:rsid w:val="008C50E7"/>
    <w:rsid w:val="008D5376"/>
    <w:rsid w:val="008D6FAF"/>
    <w:rsid w:val="009066B3"/>
    <w:rsid w:val="00917F71"/>
    <w:rsid w:val="00970601"/>
    <w:rsid w:val="009A481F"/>
    <w:rsid w:val="009C59EE"/>
    <w:rsid w:val="009E2312"/>
    <w:rsid w:val="009E3072"/>
    <w:rsid w:val="009F1C6E"/>
    <w:rsid w:val="00A03189"/>
    <w:rsid w:val="00A16C8A"/>
    <w:rsid w:val="00A5156B"/>
    <w:rsid w:val="00A51E8C"/>
    <w:rsid w:val="00A56FAF"/>
    <w:rsid w:val="00A5723A"/>
    <w:rsid w:val="00A6704B"/>
    <w:rsid w:val="00A745E4"/>
    <w:rsid w:val="00A75793"/>
    <w:rsid w:val="00A84A08"/>
    <w:rsid w:val="00AA74ED"/>
    <w:rsid w:val="00AB5FC4"/>
    <w:rsid w:val="00AB7C65"/>
    <w:rsid w:val="00AD1337"/>
    <w:rsid w:val="00AE7CB8"/>
    <w:rsid w:val="00AF4C68"/>
    <w:rsid w:val="00AF59FD"/>
    <w:rsid w:val="00B04E83"/>
    <w:rsid w:val="00B263F6"/>
    <w:rsid w:val="00B30EB6"/>
    <w:rsid w:val="00B634A0"/>
    <w:rsid w:val="00B71989"/>
    <w:rsid w:val="00BA4ED8"/>
    <w:rsid w:val="00C341DF"/>
    <w:rsid w:val="00C604D0"/>
    <w:rsid w:val="00C62C8A"/>
    <w:rsid w:val="00C67CF0"/>
    <w:rsid w:val="00C87AD6"/>
    <w:rsid w:val="00CA5327"/>
    <w:rsid w:val="00CC481F"/>
    <w:rsid w:val="00CD32E6"/>
    <w:rsid w:val="00CE035D"/>
    <w:rsid w:val="00D27440"/>
    <w:rsid w:val="00D438E0"/>
    <w:rsid w:val="00DA59C2"/>
    <w:rsid w:val="00DB6A5C"/>
    <w:rsid w:val="00DF7F13"/>
    <w:rsid w:val="00E05DDE"/>
    <w:rsid w:val="00E23011"/>
    <w:rsid w:val="00E61284"/>
    <w:rsid w:val="00E701B8"/>
    <w:rsid w:val="00EA1C61"/>
    <w:rsid w:val="00F1302E"/>
    <w:rsid w:val="00F1325B"/>
    <w:rsid w:val="00F13CEC"/>
    <w:rsid w:val="00F234D4"/>
    <w:rsid w:val="00F26188"/>
    <w:rsid w:val="00F61221"/>
    <w:rsid w:val="00F71AB2"/>
    <w:rsid w:val="00F86642"/>
    <w:rsid w:val="00F959C7"/>
    <w:rsid w:val="00FE72D2"/>
    <w:rsid w:val="00FF53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17619"/>
  <w15:docId w15:val="{E5A376BD-CE1F-489F-B3AD-71E083BFF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Poprawka">
    <w:name w:val="Revision"/>
    <w:hidden/>
    <w:uiPriority w:val="99"/>
    <w:semiHidden/>
    <w:rsid w:val="00273E59"/>
  </w:style>
  <w:style w:type="character" w:styleId="Odwoaniedokomentarza">
    <w:name w:val="annotation reference"/>
    <w:basedOn w:val="Domylnaczcionkaakapitu"/>
    <w:uiPriority w:val="99"/>
    <w:semiHidden/>
    <w:unhideWhenUsed/>
    <w:rsid w:val="00867D02"/>
    <w:rPr>
      <w:sz w:val="16"/>
      <w:szCs w:val="16"/>
    </w:rPr>
  </w:style>
  <w:style w:type="paragraph" w:styleId="Tekstkomentarza">
    <w:name w:val="annotation text"/>
    <w:basedOn w:val="Normalny"/>
    <w:link w:val="TekstkomentarzaZnak"/>
    <w:uiPriority w:val="99"/>
    <w:semiHidden/>
    <w:unhideWhenUsed/>
    <w:rsid w:val="00867D02"/>
  </w:style>
  <w:style w:type="character" w:customStyle="1" w:styleId="TekstkomentarzaZnak">
    <w:name w:val="Tekst komentarza Znak"/>
    <w:basedOn w:val="Domylnaczcionkaakapitu"/>
    <w:link w:val="Tekstkomentarza"/>
    <w:uiPriority w:val="99"/>
    <w:semiHidden/>
    <w:rsid w:val="00867D02"/>
  </w:style>
  <w:style w:type="paragraph" w:styleId="Tematkomentarza">
    <w:name w:val="annotation subject"/>
    <w:basedOn w:val="Tekstkomentarza"/>
    <w:next w:val="Tekstkomentarza"/>
    <w:link w:val="TematkomentarzaZnak"/>
    <w:uiPriority w:val="99"/>
    <w:semiHidden/>
    <w:unhideWhenUsed/>
    <w:rsid w:val="00867D02"/>
    <w:rPr>
      <w:b/>
      <w:bCs/>
    </w:rPr>
  </w:style>
  <w:style w:type="character" w:customStyle="1" w:styleId="TematkomentarzaZnak">
    <w:name w:val="Temat komentarza Znak"/>
    <w:basedOn w:val="TekstkomentarzaZnak"/>
    <w:link w:val="Tematkomentarza"/>
    <w:uiPriority w:val="99"/>
    <w:semiHidden/>
    <w:rsid w:val="00867D02"/>
    <w:rPr>
      <w:b/>
      <w:bCs/>
    </w:rPr>
  </w:style>
  <w:style w:type="paragraph" w:styleId="Tekstdymka">
    <w:name w:val="Balloon Text"/>
    <w:basedOn w:val="Normalny"/>
    <w:link w:val="TekstdymkaZnak"/>
    <w:uiPriority w:val="99"/>
    <w:semiHidden/>
    <w:unhideWhenUsed/>
    <w:rsid w:val="00867D02"/>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7D02"/>
    <w:rPr>
      <w:rFonts w:ascii="Segoe UI" w:hAnsi="Segoe UI" w:cs="Segoe UI"/>
      <w:sz w:val="18"/>
      <w:szCs w:val="18"/>
    </w:rPr>
  </w:style>
  <w:style w:type="paragraph" w:styleId="Nagwek">
    <w:name w:val="header"/>
    <w:basedOn w:val="Normalny"/>
    <w:link w:val="NagwekZnak"/>
    <w:uiPriority w:val="99"/>
    <w:unhideWhenUsed/>
    <w:rsid w:val="00A75793"/>
    <w:pPr>
      <w:tabs>
        <w:tab w:val="center" w:pos="4536"/>
        <w:tab w:val="right" w:pos="9072"/>
      </w:tabs>
    </w:pPr>
  </w:style>
  <w:style w:type="character" w:customStyle="1" w:styleId="NagwekZnak">
    <w:name w:val="Nagłówek Znak"/>
    <w:basedOn w:val="Domylnaczcionkaakapitu"/>
    <w:link w:val="Nagwek"/>
    <w:uiPriority w:val="99"/>
    <w:rsid w:val="00A75793"/>
  </w:style>
  <w:style w:type="paragraph" w:styleId="Stopka">
    <w:name w:val="footer"/>
    <w:basedOn w:val="Normalny"/>
    <w:link w:val="StopkaZnak"/>
    <w:uiPriority w:val="99"/>
    <w:unhideWhenUsed/>
    <w:rsid w:val="00A75793"/>
    <w:pPr>
      <w:tabs>
        <w:tab w:val="center" w:pos="4536"/>
        <w:tab w:val="right" w:pos="9072"/>
      </w:tabs>
    </w:pPr>
  </w:style>
  <w:style w:type="character" w:customStyle="1" w:styleId="StopkaZnak">
    <w:name w:val="Stopka Znak"/>
    <w:basedOn w:val="Domylnaczcionkaakapitu"/>
    <w:link w:val="Stopka"/>
    <w:uiPriority w:val="99"/>
    <w:rsid w:val="00A75793"/>
  </w:style>
  <w:style w:type="paragraph" w:styleId="Akapitzlist">
    <w:name w:val="List Paragraph"/>
    <w:basedOn w:val="Normalny"/>
    <w:link w:val="AkapitzlistZnak"/>
    <w:uiPriority w:val="34"/>
    <w:qFormat/>
    <w:rsid w:val="00F13CEC"/>
    <w:pPr>
      <w:ind w:left="720"/>
      <w:contextualSpacing/>
    </w:pPr>
  </w:style>
  <w:style w:type="table" w:styleId="Tabela-Siatka">
    <w:name w:val="Table Grid"/>
    <w:basedOn w:val="Standardowy"/>
    <w:uiPriority w:val="39"/>
    <w:rsid w:val="003A47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1">
    <w:name w:val="Tekst podstawowy1"/>
    <w:aliases w:val="a2,Znak Znak,Znak,Znak Znak Znak Znak Znak"/>
    <w:basedOn w:val="Normalny"/>
    <w:rsid w:val="00D438E0"/>
    <w:rPr>
      <w:rFonts w:ascii="Arial" w:eastAsia="Times New Roman" w:hAnsi="Arial" w:cs="Arial"/>
      <w:sz w:val="24"/>
      <w:szCs w:val="24"/>
    </w:rPr>
  </w:style>
  <w:style w:type="character" w:customStyle="1" w:styleId="AkapitzlistZnak">
    <w:name w:val="Akapit z listą Znak"/>
    <w:link w:val="Akapitzlist"/>
    <w:uiPriority w:val="34"/>
    <w:qFormat/>
    <w:rsid w:val="00A84A08"/>
  </w:style>
  <w:style w:type="character" w:styleId="Hipercze">
    <w:name w:val="Hyperlink"/>
    <w:uiPriority w:val="99"/>
    <w:rsid w:val="005623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0799">
      <w:bodyDiv w:val="1"/>
      <w:marLeft w:val="0"/>
      <w:marRight w:val="0"/>
      <w:marTop w:val="0"/>
      <w:marBottom w:val="0"/>
      <w:divBdr>
        <w:top w:val="none" w:sz="0" w:space="0" w:color="auto"/>
        <w:left w:val="none" w:sz="0" w:space="0" w:color="auto"/>
        <w:bottom w:val="none" w:sz="0" w:space="0" w:color="auto"/>
        <w:right w:val="none" w:sz="0" w:space="0" w:color="auto"/>
      </w:divBdr>
    </w:div>
    <w:div w:id="890967524">
      <w:bodyDiv w:val="1"/>
      <w:marLeft w:val="0"/>
      <w:marRight w:val="0"/>
      <w:marTop w:val="0"/>
      <w:marBottom w:val="0"/>
      <w:divBdr>
        <w:top w:val="none" w:sz="0" w:space="0" w:color="auto"/>
        <w:left w:val="none" w:sz="0" w:space="0" w:color="auto"/>
        <w:bottom w:val="none" w:sz="0" w:space="0" w:color="auto"/>
        <w:right w:val="none" w:sz="0" w:space="0" w:color="auto"/>
      </w:divBdr>
    </w:div>
    <w:div w:id="1149177780">
      <w:bodyDiv w:val="1"/>
      <w:marLeft w:val="0"/>
      <w:marRight w:val="0"/>
      <w:marTop w:val="0"/>
      <w:marBottom w:val="0"/>
      <w:divBdr>
        <w:top w:val="none" w:sz="0" w:space="0" w:color="auto"/>
        <w:left w:val="none" w:sz="0" w:space="0" w:color="auto"/>
        <w:bottom w:val="none" w:sz="0" w:space="0" w:color="auto"/>
        <w:right w:val="none" w:sz="0" w:space="0" w:color="auto"/>
      </w:divBdr>
    </w:div>
    <w:div w:id="1451360465">
      <w:bodyDiv w:val="1"/>
      <w:marLeft w:val="0"/>
      <w:marRight w:val="0"/>
      <w:marTop w:val="0"/>
      <w:marBottom w:val="0"/>
      <w:divBdr>
        <w:top w:val="none" w:sz="0" w:space="0" w:color="auto"/>
        <w:left w:val="none" w:sz="0" w:space="0" w:color="auto"/>
        <w:bottom w:val="none" w:sz="0" w:space="0" w:color="auto"/>
        <w:right w:val="none" w:sz="0" w:space="0" w:color="auto"/>
      </w:divBdr>
    </w:div>
    <w:div w:id="1482235580">
      <w:bodyDiv w:val="1"/>
      <w:marLeft w:val="0"/>
      <w:marRight w:val="0"/>
      <w:marTop w:val="0"/>
      <w:marBottom w:val="0"/>
      <w:divBdr>
        <w:top w:val="none" w:sz="0" w:space="0" w:color="auto"/>
        <w:left w:val="none" w:sz="0" w:space="0" w:color="auto"/>
        <w:bottom w:val="none" w:sz="0" w:space="0" w:color="auto"/>
        <w:right w:val="none" w:sz="0" w:space="0" w:color="auto"/>
      </w:divBdr>
    </w:div>
    <w:div w:id="1543787896">
      <w:bodyDiv w:val="1"/>
      <w:marLeft w:val="0"/>
      <w:marRight w:val="0"/>
      <w:marTop w:val="0"/>
      <w:marBottom w:val="0"/>
      <w:divBdr>
        <w:top w:val="none" w:sz="0" w:space="0" w:color="auto"/>
        <w:left w:val="none" w:sz="0" w:space="0" w:color="auto"/>
        <w:bottom w:val="none" w:sz="0" w:space="0" w:color="auto"/>
        <w:right w:val="none" w:sz="0" w:space="0" w:color="auto"/>
      </w:divBdr>
    </w:div>
    <w:div w:id="1574970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ksef.trybpdf@ncbj.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7858E-DE75-4E62-BF17-42C628D75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3292</Words>
  <Characters>19752</Characters>
  <Application>Microsoft Office Word</Application>
  <DocSecurity>4</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Edytka Gosk-Grodzka</dc:creator>
  <cp:lastModifiedBy>Kruk Magdalena</cp:lastModifiedBy>
  <cp:revision>2</cp:revision>
  <cp:lastPrinted>2022-07-01T11:26:00Z</cp:lastPrinted>
  <dcterms:created xsi:type="dcterms:W3CDTF">2026-04-10T12:16:00Z</dcterms:created>
  <dcterms:modified xsi:type="dcterms:W3CDTF">2026-04-10T12:16:00Z</dcterms:modified>
</cp:coreProperties>
</file>