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A618" w14:textId="77583DF0" w:rsidR="007433CC" w:rsidRDefault="007433CC" w:rsidP="000C37C1">
      <w:pPr>
        <w:spacing w:after="0"/>
        <w:jc w:val="center"/>
        <w:rPr>
          <w:rFonts w:ascii="Times New Roman" w:hAnsi="Times New Roman" w:cs="Times New Roman"/>
          <w:b/>
        </w:rPr>
      </w:pPr>
      <w:r w:rsidRPr="000C37C1">
        <w:rPr>
          <w:rFonts w:ascii="Times New Roman" w:hAnsi="Times New Roman" w:cs="Times New Roman"/>
          <w:b/>
        </w:rPr>
        <w:t xml:space="preserve">ZESTAWIENIE </w:t>
      </w:r>
      <w:r w:rsidR="000C37C1">
        <w:rPr>
          <w:rFonts w:ascii="Times New Roman" w:hAnsi="Times New Roman" w:cs="Times New Roman"/>
          <w:b/>
        </w:rPr>
        <w:t xml:space="preserve">WYMAGANYCH FUNKCJI I </w:t>
      </w:r>
      <w:r w:rsidRPr="000C37C1">
        <w:rPr>
          <w:rFonts w:ascii="Times New Roman" w:hAnsi="Times New Roman" w:cs="Times New Roman"/>
          <w:b/>
        </w:rPr>
        <w:t>PARAMETRÓW TECHNICZNYCH</w:t>
      </w:r>
    </w:p>
    <w:p w14:paraId="539685B2" w14:textId="77777777" w:rsidR="000C37C1" w:rsidRPr="000C37C1" w:rsidRDefault="000C37C1" w:rsidP="000C37C1">
      <w:pPr>
        <w:spacing w:after="0"/>
        <w:jc w:val="center"/>
        <w:rPr>
          <w:rFonts w:ascii="Times New Roman" w:hAnsi="Times New Roman" w:cs="Times New Roman"/>
        </w:rPr>
      </w:pPr>
    </w:p>
    <w:p w14:paraId="4E8F59CC" w14:textId="5B0AFC88" w:rsidR="000207B6" w:rsidRDefault="007433CC" w:rsidP="000C37C1">
      <w:pPr>
        <w:spacing w:after="0"/>
        <w:jc w:val="center"/>
        <w:rPr>
          <w:rFonts w:ascii="Times New Roman" w:hAnsi="Times New Roman" w:cs="Times New Roman"/>
          <w:b/>
        </w:rPr>
      </w:pPr>
      <w:r w:rsidRPr="000C37C1">
        <w:rPr>
          <w:rFonts w:ascii="Times New Roman" w:hAnsi="Times New Roman" w:cs="Times New Roman"/>
          <w:b/>
        </w:rPr>
        <w:t xml:space="preserve">Zadanie nr </w:t>
      </w:r>
      <w:r w:rsidR="005D448C" w:rsidRPr="000C37C1">
        <w:rPr>
          <w:rFonts w:ascii="Times New Roman" w:hAnsi="Times New Roman" w:cs="Times New Roman"/>
          <w:b/>
        </w:rPr>
        <w:t>1</w:t>
      </w:r>
      <w:r w:rsidRPr="000C37C1">
        <w:rPr>
          <w:rFonts w:ascii="Times New Roman" w:hAnsi="Times New Roman" w:cs="Times New Roman"/>
          <w:b/>
        </w:rPr>
        <w:t xml:space="preserve"> – </w:t>
      </w:r>
      <w:r w:rsidR="005D448C" w:rsidRPr="000C37C1">
        <w:rPr>
          <w:rFonts w:ascii="Times New Roman" w:hAnsi="Times New Roman" w:cs="Times New Roman"/>
          <w:b/>
        </w:rPr>
        <w:t>Defibrylator</w:t>
      </w:r>
    </w:p>
    <w:p w14:paraId="5393F7F7" w14:textId="77777777" w:rsidR="000C37C1" w:rsidRPr="000C37C1" w:rsidRDefault="000C37C1" w:rsidP="000C37C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109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7"/>
        <w:gridCol w:w="5813"/>
        <w:gridCol w:w="1275"/>
        <w:gridCol w:w="1560"/>
        <w:gridCol w:w="1559"/>
      </w:tblGrid>
      <w:tr w:rsidR="006C6F6C" w:rsidRPr="00CD50FA" w14:paraId="6B6F01FF" w14:textId="69A67B75" w:rsidTr="00B15497">
        <w:trPr>
          <w:trHeight w:val="778"/>
        </w:trPr>
        <w:tc>
          <w:tcPr>
            <w:tcW w:w="737" w:type="dxa"/>
            <w:vAlign w:val="center"/>
          </w:tcPr>
          <w:p w14:paraId="7EBD427D" w14:textId="760DD1CD" w:rsidR="006C6F6C" w:rsidRPr="00CD50FA" w:rsidRDefault="006C6F6C" w:rsidP="000C37C1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CD50FA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5813" w:type="dxa"/>
            <w:vAlign w:val="center"/>
          </w:tcPr>
          <w:p w14:paraId="3DACA115" w14:textId="7BF0B00F" w:rsidR="006C6F6C" w:rsidRPr="00CD50FA" w:rsidRDefault="006C6F6C" w:rsidP="000C37C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D50FA">
              <w:rPr>
                <w:rFonts w:ascii="Calibri" w:eastAsia="Times New Roman" w:hAnsi="Calibri" w:cs="Calibri"/>
                <w:b/>
                <w:bCs/>
                <w:color w:val="000000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4BC328A8" w14:textId="3955F62F" w:rsidR="006C6F6C" w:rsidRPr="00CD50FA" w:rsidRDefault="006C6F6C" w:rsidP="000C37C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D50FA">
              <w:rPr>
                <w:rFonts w:ascii="Calibri" w:eastAsia="Times New Roman" w:hAnsi="Calibri" w:cs="Calibri"/>
                <w:b/>
                <w:bCs/>
                <w:color w:val="000000"/>
              </w:rPr>
              <w:t>Wartość wymagana / graniczna</w:t>
            </w:r>
          </w:p>
        </w:tc>
        <w:tc>
          <w:tcPr>
            <w:tcW w:w="1560" w:type="dxa"/>
            <w:vAlign w:val="center"/>
          </w:tcPr>
          <w:p w14:paraId="4E4C97F9" w14:textId="5DA645C8" w:rsidR="006C6F6C" w:rsidRPr="00CD50FA" w:rsidRDefault="006C6F6C" w:rsidP="000C37C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D50FA">
              <w:rPr>
                <w:rFonts w:ascii="Calibri" w:eastAsia="Times New Roman" w:hAnsi="Calibri" w:cs="Calibri"/>
                <w:b/>
                <w:bCs/>
                <w:color w:val="000000"/>
              </w:rPr>
              <w:t>Punktacja</w:t>
            </w:r>
          </w:p>
        </w:tc>
        <w:tc>
          <w:tcPr>
            <w:tcW w:w="1559" w:type="dxa"/>
            <w:vAlign w:val="center"/>
          </w:tcPr>
          <w:p w14:paraId="32DB24FA" w14:textId="79111A95" w:rsidR="006C6F6C" w:rsidRPr="00CD50FA" w:rsidRDefault="00B15497" w:rsidP="000C37C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Odpowiedź Wykonawcy</w:t>
            </w:r>
          </w:p>
        </w:tc>
      </w:tr>
      <w:tr w:rsidR="006C6F6C" w:rsidRPr="00CD50FA" w14:paraId="70C4473D" w14:textId="211D5134" w:rsidTr="00B15497">
        <w:trPr>
          <w:trHeight w:val="406"/>
        </w:trPr>
        <w:tc>
          <w:tcPr>
            <w:tcW w:w="737" w:type="dxa"/>
            <w:vAlign w:val="center"/>
          </w:tcPr>
          <w:p w14:paraId="700E365D" w14:textId="77777777" w:rsidR="006C6F6C" w:rsidRPr="00CD50FA" w:rsidRDefault="006C6F6C" w:rsidP="007D298F">
            <w:pPr>
              <w:widowControl w:val="0"/>
              <w:spacing w:after="0"/>
              <w:ind w:left="454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vAlign w:val="center"/>
          </w:tcPr>
          <w:p w14:paraId="6C487423" w14:textId="53684138" w:rsidR="006C6F6C" w:rsidRPr="00CD50FA" w:rsidRDefault="006C6F6C" w:rsidP="00745CDE">
            <w:pPr>
              <w:pStyle w:val="Akapitzlist"/>
              <w:widowControl w:val="0"/>
              <w:spacing w:after="0" w:line="240" w:lineRule="auto"/>
              <w:ind w:left="-105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50C84">
              <w:rPr>
                <w:rFonts w:ascii="Calibri" w:eastAsia="Times New Roman" w:hAnsi="Calibri" w:cs="Calibri"/>
                <w:b/>
                <w:bCs/>
                <w:color w:val="000000"/>
              </w:rPr>
              <w:t>DEFIBRYLATOR</w:t>
            </w:r>
          </w:p>
        </w:tc>
        <w:tc>
          <w:tcPr>
            <w:tcW w:w="1275" w:type="dxa"/>
            <w:vAlign w:val="center"/>
          </w:tcPr>
          <w:p w14:paraId="08903110" w14:textId="77777777" w:rsidR="006C6F6C" w:rsidRPr="00CD50FA" w:rsidRDefault="006C6F6C" w:rsidP="007D298F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2F83DD0F" w14:textId="18FBA25B" w:rsidR="006C6F6C" w:rsidRPr="00CD50FA" w:rsidRDefault="006C6F6C" w:rsidP="007D298F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7CC10789" w14:textId="77777777" w:rsidR="006C6F6C" w:rsidRPr="00CD50FA" w:rsidRDefault="006C6F6C" w:rsidP="007D298F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C6F6C" w:rsidRPr="00CD50FA" w14:paraId="2FE61444" w14:textId="768EBE2C" w:rsidTr="00B15497">
        <w:trPr>
          <w:trHeight w:val="308"/>
        </w:trPr>
        <w:tc>
          <w:tcPr>
            <w:tcW w:w="737" w:type="dxa"/>
            <w:vAlign w:val="center"/>
          </w:tcPr>
          <w:p w14:paraId="10515E40" w14:textId="77777777" w:rsidR="006C6F6C" w:rsidRPr="00CD50FA" w:rsidRDefault="006C6F6C" w:rsidP="003043CD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66C3" w14:textId="0004F6A5" w:rsidR="006C6F6C" w:rsidRPr="00CD50FA" w:rsidRDefault="006C6F6C" w:rsidP="003043CD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Aparat przenośny z torbą transportową i testerem wyładowań</w:t>
            </w:r>
          </w:p>
        </w:tc>
        <w:tc>
          <w:tcPr>
            <w:tcW w:w="1275" w:type="dxa"/>
            <w:vAlign w:val="center"/>
          </w:tcPr>
          <w:p w14:paraId="6A03B2AC" w14:textId="1652D668" w:rsidR="006C6F6C" w:rsidRPr="00CD50FA" w:rsidRDefault="006C6F6C" w:rsidP="003043CD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  <w:vAlign w:val="center"/>
          </w:tcPr>
          <w:p w14:paraId="04B85D75" w14:textId="3EA15C95" w:rsidR="006C6F6C" w:rsidRPr="00CD50FA" w:rsidRDefault="00B15497" w:rsidP="003043CD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5D22944B" w14:textId="77777777" w:rsidR="006C6F6C" w:rsidRPr="00CD50FA" w:rsidRDefault="006C6F6C" w:rsidP="003043CD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00A46BED" w14:textId="71098927" w:rsidTr="00B15497">
        <w:trPr>
          <w:trHeight w:val="361"/>
        </w:trPr>
        <w:tc>
          <w:tcPr>
            <w:tcW w:w="737" w:type="dxa"/>
            <w:vAlign w:val="center"/>
          </w:tcPr>
          <w:p w14:paraId="3008A96E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8B1A8" w14:textId="14F7B886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 xml:space="preserve">Możliwość transmisji danych badania EKG będącej systemem odbioru sygnału przez jednostkę zewnętrzną (np. modem </w:t>
            </w:r>
            <w:r>
              <w:rPr>
                <w:rFonts w:ascii="Calibri" w:hAnsi="Calibri" w:cs="Calibri"/>
              </w:rPr>
              <w:t xml:space="preserve">GSM w technologii </w:t>
            </w:r>
            <w:r w:rsidRPr="00CD50FA">
              <w:rPr>
                <w:rFonts w:ascii="Calibri" w:hAnsi="Calibri" w:cs="Calibri"/>
              </w:rPr>
              <w:t>min.</w:t>
            </w:r>
            <w:r>
              <w:rPr>
                <w:rFonts w:ascii="Calibri" w:hAnsi="Calibri" w:cs="Calibri"/>
              </w:rPr>
              <w:t xml:space="preserve"> </w:t>
            </w:r>
            <w:r w:rsidRPr="00CD50FA">
              <w:rPr>
                <w:rFonts w:ascii="Calibri" w:hAnsi="Calibri" w:cs="Calibri"/>
              </w:rPr>
              <w:t>4G</w:t>
            </w:r>
            <w:r>
              <w:rPr>
                <w:rFonts w:ascii="Calibri" w:hAnsi="Calibri" w:cs="Calibri"/>
              </w:rPr>
              <w:t>,</w:t>
            </w:r>
            <w:r w:rsidRPr="00CD50FA">
              <w:rPr>
                <w:rFonts w:ascii="Calibri" w:hAnsi="Calibri" w:cs="Calibri"/>
              </w:rPr>
              <w:t xml:space="preserve"> do transmisji badań EKG) do istniejących stacji odbiorczych, np.</w:t>
            </w:r>
            <w:r>
              <w:rPr>
                <w:rFonts w:ascii="Calibri" w:hAnsi="Calibri" w:cs="Calibri"/>
              </w:rPr>
              <w:t xml:space="preserve"> </w:t>
            </w:r>
            <w:r w:rsidRPr="00CD50FA">
              <w:rPr>
                <w:rFonts w:ascii="Calibri" w:hAnsi="Calibri" w:cs="Calibri"/>
              </w:rPr>
              <w:t>Grudziądz,</w:t>
            </w:r>
            <w:r>
              <w:rPr>
                <w:rFonts w:ascii="Calibri" w:hAnsi="Calibri" w:cs="Calibri"/>
              </w:rPr>
              <w:t xml:space="preserve"> </w:t>
            </w:r>
            <w:r w:rsidRPr="00CD50FA">
              <w:rPr>
                <w:rFonts w:ascii="Calibri" w:hAnsi="Calibri" w:cs="Calibri"/>
              </w:rPr>
              <w:t>Toruń,</w:t>
            </w:r>
            <w:r>
              <w:rPr>
                <w:rFonts w:ascii="Calibri" w:hAnsi="Calibri" w:cs="Calibri"/>
              </w:rPr>
              <w:t xml:space="preserve"> </w:t>
            </w:r>
            <w:r w:rsidRPr="00CD50FA">
              <w:rPr>
                <w:rFonts w:ascii="Calibri" w:hAnsi="Calibri" w:cs="Calibri"/>
              </w:rPr>
              <w:t>Bydgoszcz</w:t>
            </w:r>
          </w:p>
        </w:tc>
        <w:tc>
          <w:tcPr>
            <w:tcW w:w="1275" w:type="dxa"/>
            <w:vAlign w:val="center"/>
          </w:tcPr>
          <w:p w14:paraId="7D98F120" w14:textId="7AAD1A96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4DD1581F" w14:textId="6DA33C1F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15DFA431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7266B381" w14:textId="02EF0EED" w:rsidTr="00B15497">
        <w:trPr>
          <w:trHeight w:val="424"/>
        </w:trPr>
        <w:tc>
          <w:tcPr>
            <w:tcW w:w="737" w:type="dxa"/>
            <w:vAlign w:val="center"/>
          </w:tcPr>
          <w:p w14:paraId="3ECD1A2C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1D0DE" w14:textId="05A1E73B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Codzienny auto test poprawności działania urządzenia bez udziału użytkownika, bez konieczności włączania urządzenia. Potwierdzenie poprawności działania z datą, godziną, numerem aparatu umieszczone na wydruku.</w:t>
            </w:r>
          </w:p>
        </w:tc>
        <w:tc>
          <w:tcPr>
            <w:tcW w:w="1275" w:type="dxa"/>
            <w:vAlign w:val="center"/>
          </w:tcPr>
          <w:p w14:paraId="6A1556C7" w14:textId="66BC1D4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7823ECA" w14:textId="2A46610E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281C4050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5483297F" w14:textId="09647CB4" w:rsidTr="00B15497">
        <w:trPr>
          <w:trHeight w:val="196"/>
        </w:trPr>
        <w:tc>
          <w:tcPr>
            <w:tcW w:w="737" w:type="dxa"/>
            <w:vAlign w:val="center"/>
          </w:tcPr>
          <w:p w14:paraId="69015A6A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68CC4" w14:textId="381F0147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Norma IP min.</w:t>
            </w:r>
            <w:r>
              <w:rPr>
                <w:rFonts w:ascii="Calibri" w:hAnsi="Calibri" w:cs="Calibri"/>
              </w:rPr>
              <w:t xml:space="preserve">: </w:t>
            </w:r>
            <w:r w:rsidRPr="00CD50FA">
              <w:rPr>
                <w:rFonts w:ascii="Calibri" w:hAnsi="Calibri" w:cs="Calibri"/>
              </w:rPr>
              <w:t>44</w:t>
            </w:r>
          </w:p>
        </w:tc>
        <w:tc>
          <w:tcPr>
            <w:tcW w:w="1275" w:type="dxa"/>
            <w:vAlign w:val="center"/>
          </w:tcPr>
          <w:p w14:paraId="092174EF" w14:textId="4650A54E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02592B3E" w14:textId="69063039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6F10AEF9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459FC42C" w14:textId="70F51478" w:rsidTr="00B15497">
        <w:trPr>
          <w:trHeight w:val="255"/>
        </w:trPr>
        <w:tc>
          <w:tcPr>
            <w:tcW w:w="737" w:type="dxa"/>
            <w:vAlign w:val="center"/>
          </w:tcPr>
          <w:p w14:paraId="46DBD55D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51DA9" w14:textId="1880CB46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Defibrylacja synchroniczna i asynchroniczna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1A85D4A5" w14:textId="1EE26B9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55DB33E" w14:textId="2D74E84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51F2B58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</w:rPr>
            </w:pPr>
          </w:p>
        </w:tc>
      </w:tr>
      <w:tr w:rsidR="00B15497" w:rsidRPr="00CD50FA" w14:paraId="4FD75A60" w14:textId="325A5918" w:rsidTr="00B15497">
        <w:trPr>
          <w:trHeight w:val="304"/>
        </w:trPr>
        <w:tc>
          <w:tcPr>
            <w:tcW w:w="737" w:type="dxa"/>
            <w:vAlign w:val="center"/>
          </w:tcPr>
          <w:p w14:paraId="1D35957E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B4BD85" w14:textId="2003050A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Defibrylacja w trybie ręcznym i AED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558304A0" w14:textId="135868B5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21F33E86" w14:textId="78FECE84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F18C7C8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6F2273BD" w14:textId="05E8B382" w:rsidTr="00B15497">
        <w:trPr>
          <w:trHeight w:val="304"/>
        </w:trPr>
        <w:tc>
          <w:tcPr>
            <w:tcW w:w="737" w:type="dxa"/>
            <w:vAlign w:val="center"/>
          </w:tcPr>
          <w:p w14:paraId="13B30485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12E84" w14:textId="09CEDAB5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Tryb AED</w:t>
            </w:r>
            <w:r>
              <w:rPr>
                <w:rFonts w:ascii="Calibri" w:hAnsi="Calibri" w:cs="Calibri"/>
              </w:rPr>
              <w:t xml:space="preserve"> - </w:t>
            </w:r>
            <w:r w:rsidRPr="00CD50FA">
              <w:rPr>
                <w:rFonts w:ascii="Calibri" w:hAnsi="Calibri" w:cs="Calibri"/>
              </w:rPr>
              <w:t>poziomy wyładowań z zakresu min.</w:t>
            </w:r>
            <w:r>
              <w:rPr>
                <w:rFonts w:ascii="Calibri" w:hAnsi="Calibri" w:cs="Calibri"/>
              </w:rPr>
              <w:t xml:space="preserve">: </w:t>
            </w:r>
            <w:r w:rsidRPr="00CD50FA">
              <w:rPr>
                <w:rFonts w:ascii="Calibri" w:hAnsi="Calibri" w:cs="Calibri"/>
              </w:rPr>
              <w:t>150–360J</w:t>
            </w:r>
          </w:p>
        </w:tc>
        <w:tc>
          <w:tcPr>
            <w:tcW w:w="1275" w:type="dxa"/>
            <w:vAlign w:val="center"/>
          </w:tcPr>
          <w:p w14:paraId="489FA170" w14:textId="192476E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510A7D0" w14:textId="6245940A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B3B3A1F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04F44612" w14:textId="7F4E8D9D" w:rsidTr="00B15497">
        <w:trPr>
          <w:trHeight w:val="304"/>
        </w:trPr>
        <w:tc>
          <w:tcPr>
            <w:tcW w:w="737" w:type="dxa"/>
            <w:vAlign w:val="center"/>
          </w:tcPr>
          <w:p w14:paraId="17BF082F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9A38E" w14:textId="1B5D8211" w:rsidR="00B15497" w:rsidRPr="00CD50FA" w:rsidRDefault="00B15497" w:rsidP="00B15497">
            <w:pPr>
              <w:widowControl w:val="0"/>
              <w:spacing w:after="0" w:line="240" w:lineRule="auto"/>
              <w:rPr>
                <w:rFonts w:ascii="Calibri" w:hAnsi="Calibri" w:cs="Calibri"/>
              </w:rPr>
            </w:pPr>
            <w:r w:rsidRPr="00755E29">
              <w:rPr>
                <w:rFonts w:ascii="Calibri" w:hAnsi="Calibri" w:cs="Calibri"/>
              </w:rPr>
              <w:t>Elektrody defibrylująco-stymulująco-monitorujące</w:t>
            </w:r>
            <w:r>
              <w:rPr>
                <w:rFonts w:ascii="Calibri" w:hAnsi="Calibri" w:cs="Calibri"/>
              </w:rPr>
              <w:t xml:space="preserve"> </w:t>
            </w:r>
            <w:r w:rsidRPr="00755E29">
              <w:rPr>
                <w:rFonts w:ascii="Calibri" w:hAnsi="Calibri" w:cs="Calibri"/>
              </w:rPr>
              <w:t>dla dorosłych – min.1kpl./defibrylator</w:t>
            </w:r>
          </w:p>
        </w:tc>
        <w:tc>
          <w:tcPr>
            <w:tcW w:w="1275" w:type="dxa"/>
            <w:vAlign w:val="center"/>
          </w:tcPr>
          <w:p w14:paraId="584319CD" w14:textId="5151E06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2FBDA208" w14:textId="224D27AA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39BB108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</w:rPr>
            </w:pPr>
          </w:p>
        </w:tc>
      </w:tr>
      <w:tr w:rsidR="00B15497" w:rsidRPr="00CD50FA" w14:paraId="29D65C0E" w14:textId="016625D4" w:rsidTr="00B15497">
        <w:trPr>
          <w:trHeight w:val="304"/>
        </w:trPr>
        <w:tc>
          <w:tcPr>
            <w:tcW w:w="737" w:type="dxa"/>
            <w:vAlign w:val="center"/>
          </w:tcPr>
          <w:p w14:paraId="2A30DEF5" w14:textId="77777777" w:rsidR="00B15497" w:rsidRPr="009B11A3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32880" w14:textId="5D6A2604" w:rsidR="00B15497" w:rsidRPr="009B11A3" w:rsidRDefault="00B15497" w:rsidP="00B15497">
            <w:pPr>
              <w:pStyle w:val="NormalnyWeb"/>
              <w:spacing w:before="0" w:after="0"/>
              <w:jc w:val="both"/>
              <w:rPr>
                <w:rFonts w:ascii="Calibri" w:hAnsi="Calibri"/>
              </w:rPr>
            </w:pPr>
            <w:r w:rsidRPr="009B11A3">
              <w:rPr>
                <w:rFonts w:ascii="Calibri" w:hAnsi="Calibri"/>
                <w:sz w:val="22"/>
                <w:szCs w:val="22"/>
              </w:rPr>
              <w:t>Wspomaganie RKO - metronom działający w trybie manualnym i półautomatycznym pracujący w czterech trybach:</w:t>
            </w:r>
          </w:p>
          <w:p w14:paraId="6FF561BB" w14:textId="7A05206C" w:rsidR="00B15497" w:rsidRPr="009B11A3" w:rsidRDefault="00B15497" w:rsidP="00B15497">
            <w:pPr>
              <w:pStyle w:val="NormalnyWeb"/>
              <w:numPr>
                <w:ilvl w:val="0"/>
                <w:numId w:val="26"/>
              </w:numPr>
              <w:spacing w:before="0" w:after="0"/>
              <w:jc w:val="both"/>
              <w:rPr>
                <w:rFonts w:ascii="Calibri" w:hAnsi="Calibri"/>
              </w:rPr>
            </w:pPr>
            <w:r w:rsidRPr="009B11A3">
              <w:rPr>
                <w:rFonts w:ascii="Calibri" w:hAnsi="Calibri"/>
                <w:sz w:val="22"/>
                <w:szCs w:val="22"/>
              </w:rPr>
              <w:t>pacjent dorosły zaintubowany</w:t>
            </w:r>
          </w:p>
          <w:p w14:paraId="33B33BB8" w14:textId="3E35A602" w:rsidR="00B15497" w:rsidRPr="009B11A3" w:rsidRDefault="00B15497" w:rsidP="00B15497">
            <w:pPr>
              <w:pStyle w:val="NormalnyWeb"/>
              <w:numPr>
                <w:ilvl w:val="0"/>
                <w:numId w:val="26"/>
              </w:numPr>
              <w:spacing w:before="0" w:after="0"/>
              <w:jc w:val="both"/>
              <w:rPr>
                <w:rFonts w:ascii="Calibri" w:hAnsi="Calibri"/>
              </w:rPr>
            </w:pPr>
            <w:r w:rsidRPr="009B11A3">
              <w:rPr>
                <w:rFonts w:ascii="Calibri" w:hAnsi="Calibri"/>
                <w:sz w:val="22"/>
                <w:szCs w:val="22"/>
              </w:rPr>
              <w:t>pacjent dorosły niezaintubowany</w:t>
            </w:r>
          </w:p>
          <w:p w14:paraId="7E06D430" w14:textId="2DD0AC27" w:rsidR="00B15497" w:rsidRPr="009B11A3" w:rsidRDefault="00B15497" w:rsidP="00B15497">
            <w:pPr>
              <w:pStyle w:val="NormalnyWeb"/>
              <w:numPr>
                <w:ilvl w:val="0"/>
                <w:numId w:val="26"/>
              </w:numPr>
              <w:spacing w:before="0" w:after="0"/>
              <w:jc w:val="both"/>
              <w:rPr>
                <w:rFonts w:ascii="Calibri" w:hAnsi="Calibri"/>
              </w:rPr>
            </w:pPr>
            <w:r w:rsidRPr="009B11A3">
              <w:rPr>
                <w:rFonts w:ascii="Calibri" w:hAnsi="Calibri"/>
                <w:sz w:val="22"/>
                <w:szCs w:val="22"/>
              </w:rPr>
              <w:t>pacjent pediatryczny zaintubowany</w:t>
            </w:r>
          </w:p>
          <w:p w14:paraId="6707272D" w14:textId="13926ED7" w:rsidR="00B15497" w:rsidRPr="009B11A3" w:rsidRDefault="00B15497" w:rsidP="00B15497">
            <w:pPr>
              <w:pStyle w:val="NormalnyWeb"/>
              <w:numPr>
                <w:ilvl w:val="0"/>
                <w:numId w:val="26"/>
              </w:numPr>
              <w:spacing w:before="0" w:after="0"/>
              <w:jc w:val="both"/>
              <w:rPr>
                <w:rFonts w:ascii="Calibri" w:hAnsi="Calibri"/>
              </w:rPr>
            </w:pPr>
            <w:r w:rsidRPr="009B11A3">
              <w:rPr>
                <w:rFonts w:ascii="Calibri" w:hAnsi="Calibri"/>
                <w:sz w:val="22"/>
                <w:szCs w:val="22"/>
              </w:rPr>
              <w:t>pacjent pediatryczny niezaintubowany</w:t>
            </w:r>
          </w:p>
          <w:p w14:paraId="2FE61C3F" w14:textId="1876DF5D" w:rsidR="00B15497" w:rsidRPr="009B11A3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B11A3">
              <w:rPr>
                <w:rFonts w:ascii="Calibri" w:hAnsi="Calibri" w:cs="Calibri"/>
              </w:rPr>
              <w:t>Bezpośredni dostęp (niezabezpieczony hasłem</w:t>
            </w:r>
          </w:p>
        </w:tc>
        <w:tc>
          <w:tcPr>
            <w:tcW w:w="1275" w:type="dxa"/>
            <w:vAlign w:val="center"/>
          </w:tcPr>
          <w:p w14:paraId="70D8E16B" w14:textId="4D1A0F47" w:rsidR="00B15497" w:rsidRPr="009B11A3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11A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FE5FAEB" w14:textId="04F76B0B" w:rsidR="00B15497" w:rsidRPr="00C51E67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6C5E080" w14:textId="77777777" w:rsidR="00B15497" w:rsidRPr="00C51E67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B15497" w:rsidRPr="00CD50FA" w14:paraId="314D550D" w14:textId="3851542F" w:rsidTr="00B15497">
        <w:trPr>
          <w:trHeight w:val="304"/>
        </w:trPr>
        <w:tc>
          <w:tcPr>
            <w:tcW w:w="737" w:type="dxa"/>
            <w:vAlign w:val="center"/>
          </w:tcPr>
          <w:p w14:paraId="1F963D49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9D5D6" w14:textId="42850DFC" w:rsidR="00B15497" w:rsidRPr="009B11A3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 w:rsidRPr="009B11A3">
              <w:rPr>
                <w:rFonts w:ascii="Calibri" w:hAnsi="Calibri" w:cs="Calibri"/>
              </w:rPr>
              <w:t>Dwufazowa fala defibrylacji w zakresie energii minimum od 2 do 360J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5A26E65B" w14:textId="7BC90469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3C5EFBD2" w14:textId="22D2470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82664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23175835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6C6F6C" w:rsidRPr="00CD50FA" w14:paraId="40028993" w14:textId="0E54A3D4" w:rsidTr="00B15497">
        <w:trPr>
          <w:trHeight w:val="694"/>
        </w:trPr>
        <w:tc>
          <w:tcPr>
            <w:tcW w:w="737" w:type="dxa"/>
            <w:vAlign w:val="center"/>
          </w:tcPr>
          <w:p w14:paraId="7EC4932F" w14:textId="77777777" w:rsidR="006C6F6C" w:rsidRPr="00CD50FA" w:rsidRDefault="006C6F6C" w:rsidP="00DE0D50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F6C82" w14:textId="4169C473" w:rsidR="006C6F6C" w:rsidRPr="00CD50FA" w:rsidRDefault="006C6F6C" w:rsidP="00BD61B8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Dostępne poziomy energii zewnętrznej – minimum 24 poziomy.</w:t>
            </w:r>
          </w:p>
        </w:tc>
        <w:tc>
          <w:tcPr>
            <w:tcW w:w="1275" w:type="dxa"/>
            <w:vAlign w:val="center"/>
          </w:tcPr>
          <w:p w14:paraId="7FC2265D" w14:textId="4FAF569C" w:rsidR="006C6F6C" w:rsidRPr="00CD50FA" w:rsidRDefault="006C6F6C" w:rsidP="00DE0D50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9F2170">
              <w:rPr>
                <w:rFonts w:ascii="Calibri" w:eastAsia="Times New Roman" w:hAnsi="Calibri" w:cs="Calibri"/>
                <w:color w:val="000000"/>
              </w:rPr>
              <w:t>TAK, podać</w:t>
            </w:r>
          </w:p>
        </w:tc>
        <w:tc>
          <w:tcPr>
            <w:tcW w:w="1560" w:type="dxa"/>
            <w:vAlign w:val="center"/>
          </w:tcPr>
          <w:p w14:paraId="539FB189" w14:textId="2C8331FE" w:rsidR="006C6F6C" w:rsidRPr="005832E9" w:rsidRDefault="006C6F6C" w:rsidP="005832E9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832E9">
              <w:rPr>
                <w:rFonts w:ascii="Calibri" w:eastAsia="Times New Roman" w:hAnsi="Calibri" w:cs="Calibri"/>
              </w:rPr>
              <w:t>24 poziomów – 0 pkt.</w:t>
            </w:r>
          </w:p>
          <w:p w14:paraId="577934D5" w14:textId="306AAED6" w:rsidR="006C6F6C" w:rsidRPr="00CD50FA" w:rsidRDefault="006C6F6C" w:rsidP="005832E9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832E9">
              <w:rPr>
                <w:rFonts w:ascii="Calibri" w:eastAsia="Times New Roman" w:hAnsi="Calibri" w:cs="Calibri"/>
              </w:rPr>
              <w:t>≥25 poziomów – 10 pkt.</w:t>
            </w:r>
          </w:p>
        </w:tc>
        <w:tc>
          <w:tcPr>
            <w:tcW w:w="1559" w:type="dxa"/>
            <w:vAlign w:val="center"/>
          </w:tcPr>
          <w:p w14:paraId="6BE0A1D5" w14:textId="1B28A1F0" w:rsidR="006C6F6C" w:rsidRDefault="000C37C1" w:rsidP="005832E9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* </w:t>
            </w:r>
            <w:r w:rsidR="00B15497">
              <w:rPr>
                <w:rFonts w:ascii="Calibri" w:eastAsia="Times New Roman" w:hAnsi="Calibri" w:cs="Calibri"/>
              </w:rPr>
              <w:t xml:space="preserve">PODAĆ </w:t>
            </w:r>
          </w:p>
          <w:p w14:paraId="4B61929B" w14:textId="77777777" w:rsidR="00B15497" w:rsidRDefault="00B15497" w:rsidP="005832E9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601DA899" w14:textId="063D97AE" w:rsidR="00B15497" w:rsidRPr="00CD50FA" w:rsidRDefault="00B15497" w:rsidP="005832E9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........................</w:t>
            </w:r>
          </w:p>
        </w:tc>
      </w:tr>
      <w:tr w:rsidR="00B15497" w:rsidRPr="00CD50FA" w14:paraId="0C005A56" w14:textId="543D1C43" w:rsidTr="00B15497">
        <w:trPr>
          <w:trHeight w:val="694"/>
        </w:trPr>
        <w:tc>
          <w:tcPr>
            <w:tcW w:w="737" w:type="dxa"/>
            <w:vAlign w:val="center"/>
          </w:tcPr>
          <w:p w14:paraId="56C67DE0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9AFFF" w14:textId="77777777" w:rsidR="00B15497" w:rsidRPr="00CD50FA" w:rsidRDefault="00B15497" w:rsidP="00B15497">
            <w:pPr>
              <w:pStyle w:val="NormalnyWeb"/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color w:val="000000"/>
                <w:sz w:val="22"/>
                <w:szCs w:val="22"/>
              </w:rPr>
              <w:t>Możliwość wykonania defibrylacji przy użyciu przewodu do terapii z wykorzystaniem:</w:t>
            </w:r>
          </w:p>
          <w:p w14:paraId="5EA1A7E5" w14:textId="77777777" w:rsidR="00B15497" w:rsidRDefault="00B15497" w:rsidP="00B15497">
            <w:pPr>
              <w:pStyle w:val="NormalnyWeb"/>
              <w:numPr>
                <w:ilvl w:val="0"/>
                <w:numId w:val="28"/>
              </w:numPr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color w:val="000000"/>
                <w:sz w:val="22"/>
                <w:szCs w:val="22"/>
              </w:rPr>
              <w:t>elektrody do stymulacji/defibrylacji/EKG,</w:t>
            </w:r>
          </w:p>
          <w:p w14:paraId="7AB2E95C" w14:textId="77777777" w:rsidR="00B15497" w:rsidRDefault="00B15497" w:rsidP="00B15497">
            <w:pPr>
              <w:pStyle w:val="NormalnyWeb"/>
              <w:numPr>
                <w:ilvl w:val="0"/>
                <w:numId w:val="28"/>
              </w:numPr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color w:val="000000"/>
                <w:sz w:val="22"/>
                <w:szCs w:val="22"/>
              </w:rPr>
              <w:t>elektrody typu RTS do sytmulacji/defibrylacji/EKG,</w:t>
            </w:r>
          </w:p>
          <w:p w14:paraId="3CAF6136" w14:textId="77777777" w:rsidR="00B15497" w:rsidRPr="005832E9" w:rsidRDefault="00B15497" w:rsidP="00B15497">
            <w:pPr>
              <w:pStyle w:val="NormalnyWeb"/>
              <w:numPr>
                <w:ilvl w:val="0"/>
                <w:numId w:val="28"/>
              </w:numPr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elektrody typu RTS pediatrycznej do stymulacji/ defibrylacji/EKG,</w:t>
            </w:r>
          </w:p>
          <w:p w14:paraId="17D7E0A8" w14:textId="2F3138F3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832E9">
              <w:rPr>
                <w:rFonts w:ascii="Calibri" w:hAnsi="Calibri" w:cs="Calibri"/>
                <w:color w:val="000000"/>
              </w:rPr>
              <w:t>elektrody do stymulacji/defibrylacji/EKG z systemem połączeniowym</w:t>
            </w:r>
          </w:p>
        </w:tc>
        <w:tc>
          <w:tcPr>
            <w:tcW w:w="1275" w:type="dxa"/>
            <w:vAlign w:val="center"/>
          </w:tcPr>
          <w:p w14:paraId="4FD23E2F" w14:textId="0E627E13" w:rsidR="00B15497" w:rsidRPr="009F2170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1560" w:type="dxa"/>
          </w:tcPr>
          <w:p w14:paraId="4FA870E8" w14:textId="1F5CEAAA" w:rsidR="00B15497" w:rsidRPr="005832E9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45B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77223CF" w14:textId="77777777" w:rsidR="00B15497" w:rsidRPr="005832E9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57AAF375" w14:textId="1D5D0F4A" w:rsidTr="00B15497">
        <w:trPr>
          <w:trHeight w:val="80"/>
        </w:trPr>
        <w:tc>
          <w:tcPr>
            <w:tcW w:w="737" w:type="dxa"/>
            <w:vAlign w:val="center"/>
          </w:tcPr>
          <w:p w14:paraId="169673AE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09B1A" w14:textId="6136DF59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Łyżki twarde</w:t>
            </w:r>
            <w:r>
              <w:rPr>
                <w:rFonts w:ascii="Calibri" w:hAnsi="Calibri" w:cs="Calibri"/>
              </w:rPr>
              <w:t>,</w:t>
            </w:r>
            <w:r w:rsidRPr="00CD50FA">
              <w:rPr>
                <w:rFonts w:ascii="Calibri" w:hAnsi="Calibri" w:cs="Calibri"/>
              </w:rPr>
              <w:t xml:space="preserve"> z regulacją energii defibrylacji, wyposażone w przycisk umożliwiający drukowanie na żądanie.</w:t>
            </w:r>
          </w:p>
        </w:tc>
        <w:tc>
          <w:tcPr>
            <w:tcW w:w="1275" w:type="dxa"/>
            <w:vAlign w:val="center"/>
          </w:tcPr>
          <w:p w14:paraId="10004434" w14:textId="1156F40A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1F07F727" w14:textId="4AA33E9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45B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1620471A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45206270" w14:textId="5D06C9D3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544AC67D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D9455" w14:textId="11234262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Pełna obsługa defibrylatora z łyżek defibrylacyjnych zewnętrznych (wybór energii, defibrylacja, wydruk start/stop na żądanie), także przy zainstalowanych nakładkach pediatrycznych/neonatologicznych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7D7011E0" w14:textId="4FDCDE2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3C61941C" w14:textId="36F03FA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68799850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300B0615" w14:textId="07A818DD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066D2933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23A15" w14:textId="10B67668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Stymulacja przezskórna w trybie sztywnym i na żądanie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49FEE977" w14:textId="65FF5305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5F65FA0" w14:textId="39C6EBBF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56CE78C0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7CA2B41F" w14:textId="0F7E10FA" w:rsidTr="00B15497">
        <w:trPr>
          <w:trHeight w:val="299"/>
        </w:trPr>
        <w:tc>
          <w:tcPr>
            <w:tcW w:w="737" w:type="dxa"/>
            <w:tcBorders>
              <w:top w:val="nil"/>
            </w:tcBorders>
            <w:vAlign w:val="center"/>
          </w:tcPr>
          <w:p w14:paraId="31F50DED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3FCB7" w14:textId="716C6FAD" w:rsidR="00B15497" w:rsidRPr="00CD50FA" w:rsidRDefault="00B15497" w:rsidP="00B15497">
            <w:pPr>
              <w:pStyle w:val="NormalnyWeb"/>
              <w:spacing w:before="100" w:beforeAutospacing="1" w:after="0" w:line="276" w:lineRule="auto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sz w:val="22"/>
                <w:szCs w:val="22"/>
              </w:rPr>
              <w:t>Częstość stymulacji min.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  <w:r w:rsidRPr="00CD50FA">
              <w:rPr>
                <w:rFonts w:ascii="Calibri" w:hAnsi="Calibri"/>
                <w:sz w:val="22"/>
                <w:szCs w:val="22"/>
              </w:rPr>
              <w:t xml:space="preserve"> 40-170 impulsów/minutę</w:t>
            </w:r>
          </w:p>
        </w:tc>
        <w:tc>
          <w:tcPr>
            <w:tcW w:w="1275" w:type="dxa"/>
            <w:vAlign w:val="center"/>
          </w:tcPr>
          <w:p w14:paraId="2589E604" w14:textId="7A6D32A5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328952A1" w14:textId="1F4EBE74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725DF86C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2299DFE7" w14:textId="037B60D4" w:rsidTr="00B15497">
        <w:trPr>
          <w:trHeight w:val="80"/>
        </w:trPr>
        <w:tc>
          <w:tcPr>
            <w:tcW w:w="737" w:type="dxa"/>
            <w:tcBorders>
              <w:top w:val="nil"/>
              <w:right w:val="nil"/>
            </w:tcBorders>
            <w:shd w:val="clear" w:color="auto" w:fill="FFFFFF"/>
            <w:vAlign w:val="center"/>
          </w:tcPr>
          <w:p w14:paraId="7A22055B" w14:textId="77777777" w:rsidR="00B15497" w:rsidRPr="00CD50FA" w:rsidRDefault="00B15497" w:rsidP="00B15497">
            <w:pPr>
              <w:pStyle w:val="Zawartotabeli"/>
              <w:numPr>
                <w:ilvl w:val="0"/>
                <w:numId w:val="2"/>
              </w:numPr>
              <w:spacing w:before="113" w:after="0" w:line="240" w:lineRule="auto"/>
              <w:ind w:left="454" w:hanging="36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461D5" w14:textId="68053BC7" w:rsidR="00B15497" w:rsidRPr="00CD50FA" w:rsidRDefault="00B15497" w:rsidP="00B15497">
            <w:pPr>
              <w:pStyle w:val="NormalnyWeb"/>
              <w:spacing w:before="100" w:beforeAutospacing="1" w:after="0" w:line="276" w:lineRule="auto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sz w:val="22"/>
                <w:szCs w:val="22"/>
              </w:rPr>
              <w:t>Regulacja prądu stymulacji min.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  <w:r w:rsidRPr="00CD50FA">
              <w:rPr>
                <w:rFonts w:ascii="Calibri" w:hAnsi="Calibri"/>
                <w:sz w:val="22"/>
                <w:szCs w:val="22"/>
              </w:rPr>
              <w:t xml:space="preserve"> 0-180 mA</w:t>
            </w:r>
          </w:p>
        </w:tc>
        <w:tc>
          <w:tcPr>
            <w:tcW w:w="1275" w:type="dxa"/>
            <w:vAlign w:val="center"/>
          </w:tcPr>
          <w:p w14:paraId="44907314" w14:textId="46951209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2A46D1C" w14:textId="2AED273B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2F3E63BB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628B89D3" w14:textId="6F177345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042F6B40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230EC" w14:textId="7F979C13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 xml:space="preserve">Odczyt </w:t>
            </w:r>
            <w:r>
              <w:rPr>
                <w:rFonts w:ascii="Calibri" w:hAnsi="Calibri" w:cs="Calibri"/>
              </w:rPr>
              <w:t xml:space="preserve">z </w:t>
            </w:r>
            <w:r w:rsidRPr="00CD50FA">
              <w:rPr>
                <w:rFonts w:ascii="Calibri" w:hAnsi="Calibri" w:cs="Calibri"/>
              </w:rPr>
              <w:t>3 i 12 odprowadzeń EKG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116E1C94" w14:textId="5FE1C7E6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35569648" w14:textId="6706DA06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71AE1187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42A2F8F9" w14:textId="7B1A5CB8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1E33576B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D6FB3" w14:textId="764B80AE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Automatyczna interpretacja i diagnoza 12-odprowadzeniowego badania EKG uwzględniająca wiek i płeć pacjenta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03A6856C" w14:textId="73BE9A3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2C78A807" w14:textId="0CE6FEFC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3D63E92B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6CF6367A" w14:textId="151F629C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3500C39E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D5CBC" w14:textId="77693F8F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 w:rsidRPr="00CD50FA">
              <w:rPr>
                <w:rFonts w:ascii="Calibri" w:hAnsi="Calibri" w:cs="Calibri"/>
              </w:rPr>
              <w:t>Alarmy częstości akcji serca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0DBB9E6C" w14:textId="38D4EF2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1B94E1A" w14:textId="14D0C51E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7016B916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17CED849" w14:textId="6C01B249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01364539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A4A3D" w14:textId="5548FFF8" w:rsidR="00B15497" w:rsidRPr="006203E1" w:rsidRDefault="00B15497" w:rsidP="00B15497">
            <w:pPr>
              <w:pStyle w:val="NormalnyWeb"/>
              <w:spacing w:before="0" w:after="0"/>
              <w:jc w:val="both"/>
              <w:rPr>
                <w:rFonts w:ascii="Calibri" w:hAnsi="Calibri"/>
                <w:sz w:val="22"/>
                <w:szCs w:val="22"/>
              </w:rPr>
            </w:pPr>
            <w:r w:rsidRPr="00CD50FA">
              <w:rPr>
                <w:rFonts w:ascii="Calibri" w:hAnsi="Calibri"/>
                <w:sz w:val="22"/>
                <w:szCs w:val="22"/>
              </w:rPr>
              <w:t>Zakres/monitorowanie częstości akcji serca</w:t>
            </w:r>
            <w:r>
              <w:rPr>
                <w:rFonts w:ascii="Calibri" w:hAnsi="Calibri"/>
                <w:sz w:val="22"/>
                <w:szCs w:val="22"/>
              </w:rPr>
              <w:t xml:space="preserve"> min.</w:t>
            </w:r>
            <w:r w:rsidRPr="00CD50FA">
              <w:rPr>
                <w:rFonts w:ascii="Calibri" w:hAnsi="Calibri"/>
                <w:sz w:val="22"/>
                <w:szCs w:val="22"/>
              </w:rPr>
              <w:t xml:space="preserve">: </w:t>
            </w:r>
            <w:r w:rsidRPr="006203E1">
              <w:rPr>
                <w:rFonts w:ascii="Calibri" w:hAnsi="Calibri"/>
              </w:rPr>
              <w:t>20-260 u/min</w:t>
            </w:r>
          </w:p>
        </w:tc>
        <w:tc>
          <w:tcPr>
            <w:tcW w:w="1275" w:type="dxa"/>
            <w:vAlign w:val="center"/>
          </w:tcPr>
          <w:p w14:paraId="4675268C" w14:textId="3690BD6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1B78952" w14:textId="2826D2E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5519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18218778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6B89BF6B" w14:textId="458F8154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4DD98CE7" w14:textId="77777777" w:rsidR="00B15497" w:rsidRPr="00CD50FA" w:rsidRDefault="00B15497" w:rsidP="001D6132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F5A0D" w14:textId="6B28EB7F" w:rsidR="00B15497" w:rsidRPr="00BF3099" w:rsidRDefault="00B15497" w:rsidP="001D6132">
            <w:pPr>
              <w:pStyle w:val="NormalnyWeb"/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sz w:val="22"/>
                <w:szCs w:val="22"/>
              </w:rPr>
              <w:t>Zakres wzmocnienia sygnału EKG min. od 0,5 do 4cm/Mv, minimum 7 poziomów wzmocnienia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14:paraId="382E8049" w14:textId="0CF50F2F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F2170">
              <w:rPr>
                <w:rFonts w:ascii="Calibri" w:eastAsia="Times New Roman" w:hAnsi="Calibri" w:cs="Calibri"/>
                <w:color w:val="000000"/>
              </w:rPr>
              <w:t>TAK, podać</w:t>
            </w:r>
          </w:p>
        </w:tc>
        <w:tc>
          <w:tcPr>
            <w:tcW w:w="1560" w:type="dxa"/>
            <w:vAlign w:val="center"/>
          </w:tcPr>
          <w:p w14:paraId="6CDE4403" w14:textId="4E76540C" w:rsidR="00B15497" w:rsidRPr="00BF3099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3099">
              <w:rPr>
                <w:rFonts w:ascii="Calibri" w:eastAsia="Times New Roman" w:hAnsi="Calibri" w:cs="Calibri"/>
                <w:color w:val="000000"/>
              </w:rPr>
              <w:t>7 poziomów wzmocnienia – 0 pkt.</w:t>
            </w:r>
          </w:p>
          <w:p w14:paraId="6AFC4902" w14:textId="25E409EC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3099">
              <w:rPr>
                <w:rFonts w:ascii="Calibri" w:eastAsia="Times New Roman" w:hAnsi="Calibri" w:cs="Calibri"/>
                <w:color w:val="000000"/>
              </w:rPr>
              <w:t>≥8 poziomów wzmocnienia – 10 pkt.</w:t>
            </w:r>
          </w:p>
        </w:tc>
        <w:tc>
          <w:tcPr>
            <w:tcW w:w="1559" w:type="dxa"/>
            <w:vAlign w:val="center"/>
          </w:tcPr>
          <w:p w14:paraId="4BE712AD" w14:textId="2A00F085" w:rsidR="00B15497" w:rsidRDefault="000C37C1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*</w:t>
            </w:r>
            <w:r w:rsidR="00B15497">
              <w:rPr>
                <w:rFonts w:ascii="Calibri" w:eastAsia="Times New Roman" w:hAnsi="Calibri" w:cs="Calibri"/>
              </w:rPr>
              <w:t xml:space="preserve">PODAĆ </w:t>
            </w:r>
          </w:p>
          <w:p w14:paraId="7AC4654A" w14:textId="77777777" w:rsidR="00B15497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2D615A3E" w14:textId="5B6EBE0B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</w:rPr>
              <w:t>........................</w:t>
            </w:r>
          </w:p>
        </w:tc>
      </w:tr>
      <w:tr w:rsidR="00B15497" w:rsidRPr="00CD50FA" w14:paraId="2AD5969E" w14:textId="55065B3F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161ED1D2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41877" w14:textId="09AD82BE" w:rsidR="00B15497" w:rsidRPr="00BF3099" w:rsidRDefault="00B15497" w:rsidP="00B15497">
            <w:pPr>
              <w:pStyle w:val="NormalnyWeb"/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sz w:val="22"/>
                <w:szCs w:val="22"/>
              </w:rPr>
              <w:t>Prezentacja zapisu EKG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F3099">
              <w:rPr>
                <w:rFonts w:ascii="Calibri" w:hAnsi="Calibri"/>
              </w:rPr>
              <w:t>min</w:t>
            </w:r>
            <w:r>
              <w:rPr>
                <w:rFonts w:ascii="Calibri" w:hAnsi="Calibri"/>
              </w:rPr>
              <w:t>.:</w:t>
            </w:r>
            <w:r w:rsidRPr="00BF3099">
              <w:rPr>
                <w:rFonts w:ascii="Calibri" w:hAnsi="Calibri"/>
              </w:rPr>
              <w:t>3 kanały na ekranie</w:t>
            </w:r>
          </w:p>
        </w:tc>
        <w:tc>
          <w:tcPr>
            <w:tcW w:w="1275" w:type="dxa"/>
            <w:vAlign w:val="center"/>
          </w:tcPr>
          <w:p w14:paraId="160B6965" w14:textId="666FD91C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4ED70B34" w14:textId="4A4ADAE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1108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6FE7761F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497" w:rsidRPr="00CD50FA" w14:paraId="1AA4DE94" w14:textId="2150F9AD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5BE60EC0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0C1BB" w14:textId="4C55797F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Ekran kolorowy</w:t>
            </w:r>
            <w:r>
              <w:rPr>
                <w:rFonts w:ascii="Calibri" w:hAnsi="Calibri" w:cs="Calibri"/>
              </w:rPr>
              <w:t>,</w:t>
            </w:r>
            <w:r w:rsidRPr="00CD50FA">
              <w:rPr>
                <w:rFonts w:ascii="Calibri" w:hAnsi="Calibri" w:cs="Calibri"/>
              </w:rPr>
              <w:t xml:space="preserve"> o przekątnej min. 8”, zabezpieczony podwójną warstwą ochronną.</w:t>
            </w:r>
          </w:p>
        </w:tc>
        <w:tc>
          <w:tcPr>
            <w:tcW w:w="1275" w:type="dxa"/>
            <w:vAlign w:val="center"/>
          </w:tcPr>
          <w:p w14:paraId="43A6CE1C" w14:textId="46B1FBA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4CB778F0" w14:textId="34BCD285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1108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3A87311F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2EF099C1" w14:textId="5563AAC8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41FB9DB8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E8065" w14:textId="0622EAFC" w:rsidR="00B15497" w:rsidRPr="00EA615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A615A">
              <w:rPr>
                <w:rFonts w:ascii="Calibri" w:hAnsi="Calibri" w:cs="Calibri"/>
                <w:color w:val="000000"/>
              </w:rPr>
              <w:t>Funkcja – dobrej widoczności w dużym oświetleniu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275" w:type="dxa"/>
            <w:vAlign w:val="center"/>
          </w:tcPr>
          <w:p w14:paraId="6F8A0DF2" w14:textId="350F843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41E7012" w14:textId="4AE502CB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1108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6B9BA786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1ACA833B" w14:textId="350B1F71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5F474CB7" w14:textId="77777777" w:rsidR="00B15497" w:rsidRPr="00CD50FA" w:rsidRDefault="00B15497" w:rsidP="001D6132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6ECE2" w14:textId="4E1EEEBB" w:rsidR="00B15497" w:rsidRPr="00CD50FA" w:rsidRDefault="00B15497" w:rsidP="001D613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Czytelny w</w:t>
            </w:r>
            <w:r w:rsidRPr="00CD50FA">
              <w:rPr>
                <w:rFonts w:ascii="Calibri" w:hAnsi="Calibri" w:cs="Calibri"/>
              </w:rPr>
              <w:t>ydruk EKG na papierze o szerokości min.</w:t>
            </w:r>
            <w:r>
              <w:rPr>
                <w:rFonts w:ascii="Calibri" w:hAnsi="Calibri" w:cs="Calibri"/>
              </w:rPr>
              <w:t xml:space="preserve">: </w:t>
            </w:r>
            <w:r w:rsidRPr="00CD50FA">
              <w:rPr>
                <w:rFonts w:ascii="Calibri" w:hAnsi="Calibri" w:cs="Calibri"/>
              </w:rPr>
              <w:t>90mm.</w:t>
            </w:r>
          </w:p>
        </w:tc>
        <w:tc>
          <w:tcPr>
            <w:tcW w:w="1275" w:type="dxa"/>
            <w:vAlign w:val="center"/>
          </w:tcPr>
          <w:p w14:paraId="7E2EB817" w14:textId="4A39CF4F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9F2170">
              <w:rPr>
                <w:rFonts w:ascii="Calibri" w:eastAsia="Times New Roman" w:hAnsi="Calibri" w:cs="Calibri"/>
                <w:color w:val="000000"/>
              </w:rPr>
              <w:t>TAK, podać</w:t>
            </w:r>
          </w:p>
        </w:tc>
        <w:tc>
          <w:tcPr>
            <w:tcW w:w="1560" w:type="dxa"/>
            <w:vAlign w:val="center"/>
          </w:tcPr>
          <w:p w14:paraId="6D7832DE" w14:textId="1BEC2C90" w:rsidR="00B15497" w:rsidRPr="00FE4C96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E4C96">
              <w:rPr>
                <w:rFonts w:ascii="Calibri" w:eastAsia="Times New Roman" w:hAnsi="Calibri" w:cs="Calibri"/>
              </w:rPr>
              <w:t xml:space="preserve"> 90mm – 0 pkt.</w:t>
            </w:r>
          </w:p>
          <w:p w14:paraId="79631ED1" w14:textId="37446EB4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E4C96">
              <w:rPr>
                <w:rFonts w:ascii="Calibri" w:eastAsia="Times New Roman" w:hAnsi="Calibri" w:cs="Calibri"/>
              </w:rPr>
              <w:t>≥100mm – 10 pkt.</w:t>
            </w:r>
          </w:p>
        </w:tc>
        <w:tc>
          <w:tcPr>
            <w:tcW w:w="1559" w:type="dxa"/>
            <w:vAlign w:val="center"/>
          </w:tcPr>
          <w:p w14:paraId="427D9712" w14:textId="0117E919" w:rsidR="00B15497" w:rsidRDefault="000C37C1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*</w:t>
            </w:r>
            <w:r w:rsidR="00B15497">
              <w:rPr>
                <w:rFonts w:ascii="Calibri" w:eastAsia="Times New Roman" w:hAnsi="Calibri" w:cs="Calibri"/>
              </w:rPr>
              <w:t xml:space="preserve">PODAĆ </w:t>
            </w:r>
          </w:p>
          <w:p w14:paraId="671956AB" w14:textId="77777777" w:rsidR="00B15497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5DD8F54A" w14:textId="521EC2C0" w:rsidR="00B15497" w:rsidRDefault="00B15497" w:rsidP="00B1549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........................</w:t>
            </w:r>
          </w:p>
          <w:p w14:paraId="06C20F7D" w14:textId="77777777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0328B0AD" w14:textId="388447A6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66191BD7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DE3CA" w14:textId="057464A0" w:rsidR="00B15497" w:rsidRPr="00EA615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A615A">
              <w:rPr>
                <w:rFonts w:ascii="Calibri" w:hAnsi="Calibri" w:cs="Calibri"/>
              </w:rPr>
              <w:t>Wydruku trendów czasowych mierzonych parametrów oraz pomiarów uniesienia odcinka ST na każdym odprowadzeniu EKG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38DEC9A9" w14:textId="428E92A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6DA06C87" w14:textId="37F96CB0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5BD7688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6D76AF54" w14:textId="46ECDF3D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34E48A27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4CC84" w14:textId="5D450652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Moduł pomiaru SpO2 w zakresie 50-100% z czujnikiem typu klips dla dorosłych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5A08074C" w14:textId="6A66CE5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2B1F775" w14:textId="76CB6165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83D1130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745FCAD4" w14:textId="78F4585D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5A88D9F9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F0717" w14:textId="3C105A78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Wielorazowy czujnik pomiaru SpO2 w technologii Masimo lub Nellcor dla dorosłych - 2szt/defibrylator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066EB1DE" w14:textId="71A8722E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1D02B2D6" w14:textId="7364482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50EECD50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1234ADFE" w14:textId="5707FA59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19F5202D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02D3F" w14:textId="6B7C5061" w:rsidR="00B15497" w:rsidRPr="00EA615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A615A">
              <w:rPr>
                <w:rFonts w:ascii="Calibri" w:hAnsi="Calibri" w:cs="Calibri"/>
              </w:rPr>
              <w:t xml:space="preserve">Przedłużacz do wielorazowego czujnika SpO2 w technologii </w:t>
            </w:r>
            <w:r w:rsidRPr="00EA615A">
              <w:rPr>
                <w:rFonts w:ascii="Calibri" w:hAnsi="Calibri" w:cs="Calibri"/>
              </w:rPr>
              <w:lastRenderedPageBreak/>
              <w:t>Masimo lub Nellcor – 2szt./defibrylator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22898A08" w14:textId="663155F4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1560" w:type="dxa"/>
          </w:tcPr>
          <w:p w14:paraId="370F501D" w14:textId="69306F02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681BFBCD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3F42AA03" w14:textId="24CC17C3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0A03B687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E16EF" w14:textId="6541FFD4" w:rsidR="00B15497" w:rsidRPr="00EA615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A615A">
              <w:rPr>
                <w:rFonts w:ascii="Calibri" w:hAnsi="Calibri" w:cs="Calibri"/>
              </w:rPr>
              <w:t>Moduł ciśnienia nieinwazyjnego NIBP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20B7EBEB" w14:textId="4030F5BF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354400E9" w14:textId="021F892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4B865BD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45707EE6" w14:textId="239BD702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0151C189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A4331" w14:textId="74D09087" w:rsidR="00B15497" w:rsidRPr="00FE4C96" w:rsidRDefault="00B15497" w:rsidP="00B15497">
            <w:pPr>
              <w:pStyle w:val="NormalnyWeb"/>
              <w:spacing w:before="0" w:after="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Z</w:t>
            </w:r>
            <w:r w:rsidRPr="00CD50FA">
              <w:rPr>
                <w:rFonts w:ascii="Calibri" w:hAnsi="Calibri"/>
                <w:sz w:val="22"/>
                <w:szCs w:val="22"/>
              </w:rPr>
              <w:t>akres pomiaru tętna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FE4C96">
              <w:rPr>
                <w:rFonts w:ascii="Calibri" w:hAnsi="Calibri"/>
              </w:rPr>
              <w:t>min.</w:t>
            </w:r>
            <w:r>
              <w:rPr>
                <w:rFonts w:ascii="Calibri" w:hAnsi="Calibri"/>
              </w:rPr>
              <w:t xml:space="preserve">: </w:t>
            </w:r>
            <w:r w:rsidRPr="00FE4C96">
              <w:rPr>
                <w:rFonts w:ascii="Calibri" w:hAnsi="Calibri"/>
              </w:rPr>
              <w:t>30 do 230 uderzeń na minutę</w:t>
            </w:r>
          </w:p>
        </w:tc>
        <w:tc>
          <w:tcPr>
            <w:tcW w:w="1275" w:type="dxa"/>
            <w:vAlign w:val="center"/>
          </w:tcPr>
          <w:p w14:paraId="42D60A89" w14:textId="769F48E4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05629EF8" w14:textId="0EDD667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2C94332E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008DA275" w14:textId="5B921545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26A095B8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C69A4" w14:textId="6BE93001" w:rsidR="00B15497" w:rsidRPr="00CD50FA" w:rsidRDefault="00B15497" w:rsidP="00B15497">
            <w:pPr>
              <w:pStyle w:val="NormalnyWeb"/>
              <w:spacing w:before="0" w:after="0"/>
              <w:jc w:val="both"/>
              <w:rPr>
                <w:rFonts w:ascii="Calibri" w:hAnsi="Calibri"/>
              </w:rPr>
            </w:pPr>
            <w:r w:rsidRPr="00CD50FA">
              <w:rPr>
                <w:rFonts w:ascii="Calibri" w:hAnsi="Calibri"/>
                <w:sz w:val="22"/>
                <w:szCs w:val="22"/>
              </w:rPr>
              <w:t>Odstęp czasu przy pomiarach automatycznych do wyboru przez użytkownika w zakresie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CD50FA">
              <w:rPr>
                <w:rFonts w:ascii="Calibri" w:hAnsi="Calibri"/>
                <w:sz w:val="22"/>
                <w:szCs w:val="22"/>
              </w:rPr>
              <w:t>min.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  <w:r w:rsidRPr="00CD50FA">
              <w:rPr>
                <w:rFonts w:ascii="Calibri" w:hAnsi="Calibri"/>
                <w:sz w:val="22"/>
                <w:szCs w:val="22"/>
              </w:rPr>
              <w:t xml:space="preserve"> od 2 min do 45 min</w:t>
            </w:r>
          </w:p>
        </w:tc>
        <w:tc>
          <w:tcPr>
            <w:tcW w:w="1275" w:type="dxa"/>
            <w:vAlign w:val="center"/>
          </w:tcPr>
          <w:p w14:paraId="4E0DD077" w14:textId="45CF1EA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0BFAA6D" w14:textId="5EB015FB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E46F101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55973070" w14:textId="72E95C74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549E08F1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9E65C" w14:textId="14143603" w:rsidR="00B15497" w:rsidRPr="00BD61B8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D61B8">
              <w:rPr>
                <w:rFonts w:ascii="Calibri" w:hAnsi="Calibri" w:cs="Calibri"/>
              </w:rPr>
              <w:t>Mankiet dla dorosłych wielorazowego użytku min.</w:t>
            </w:r>
            <w:r>
              <w:rPr>
                <w:rFonts w:ascii="Calibri" w:hAnsi="Calibri" w:cs="Calibri"/>
              </w:rPr>
              <w:t xml:space="preserve">: </w:t>
            </w:r>
            <w:r w:rsidRPr="00BD61B8">
              <w:rPr>
                <w:rFonts w:ascii="Calibri" w:hAnsi="Calibri" w:cs="Calibri"/>
              </w:rPr>
              <w:t xml:space="preserve">1szt/defibrylator </w:t>
            </w:r>
          </w:p>
        </w:tc>
        <w:tc>
          <w:tcPr>
            <w:tcW w:w="1275" w:type="dxa"/>
            <w:vAlign w:val="center"/>
          </w:tcPr>
          <w:p w14:paraId="320CBF61" w14:textId="35D7EB9A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2B0B7542" w14:textId="2448249D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7D8CBBE8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3A8F17AE" w14:textId="3C616B6B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242A0A70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F24AE" w14:textId="3BCE9158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  <w:color w:val="000000"/>
              </w:rPr>
              <w:t>Możliwość archiwizacji przebiegu pracy aparatu, stanu pacjenta, odcinków krzywej EKG wykonanych czynności i wydarzeń w pamięci oraz wydruk tych informacji</w:t>
            </w:r>
          </w:p>
        </w:tc>
        <w:tc>
          <w:tcPr>
            <w:tcW w:w="1275" w:type="dxa"/>
            <w:vAlign w:val="center"/>
          </w:tcPr>
          <w:p w14:paraId="3A2A1C68" w14:textId="377631E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BEE6B5A" w14:textId="7EB15A1F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37B8E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062AB3C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7F353B20" w14:textId="5AEFE377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78E1E87F" w14:textId="77777777" w:rsidR="00B15497" w:rsidRPr="00CD50FA" w:rsidRDefault="00B15497" w:rsidP="00B15497">
            <w:pPr>
              <w:widowControl w:val="0"/>
              <w:spacing w:after="0"/>
              <w:ind w:left="360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  <w:vAlign w:val="center"/>
          </w:tcPr>
          <w:p w14:paraId="0DA14734" w14:textId="3DF23C7A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ZASILANIE AKUMULATOROWE</w:t>
            </w:r>
            <w:r w:rsidRPr="00CD50FA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275" w:type="dxa"/>
            <w:vAlign w:val="center"/>
          </w:tcPr>
          <w:p w14:paraId="5783D7F0" w14:textId="037830A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229DBB2C" w14:textId="59696C60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9621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3FF63415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615F93E9" w14:textId="73C0D83C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382A4565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</w:tcPr>
          <w:p w14:paraId="48B4F674" w14:textId="0EF527A7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 xml:space="preserve">Zasilanie akumulatorowe, minimalna liczba </w:t>
            </w:r>
            <w:r>
              <w:rPr>
                <w:rFonts w:ascii="Calibri" w:hAnsi="Calibri" w:cs="Calibri"/>
              </w:rPr>
              <w:t xml:space="preserve">dostarczonych </w:t>
            </w:r>
            <w:r w:rsidRPr="00CD50FA">
              <w:rPr>
                <w:rFonts w:ascii="Calibri" w:hAnsi="Calibri" w:cs="Calibri"/>
              </w:rPr>
              <w:t>akumulatorów na defibrylator: 2 szt.</w:t>
            </w:r>
          </w:p>
        </w:tc>
        <w:tc>
          <w:tcPr>
            <w:tcW w:w="1275" w:type="dxa"/>
            <w:vAlign w:val="center"/>
          </w:tcPr>
          <w:p w14:paraId="3355F474" w14:textId="3D01213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8E3BC17" w14:textId="3C6F8275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9621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48346C42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0CF4ADBC" w14:textId="0A8DE28B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6D1B353E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</w:tcPr>
          <w:p w14:paraId="47D68D39" w14:textId="6C7D035D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Średni czas pracy z akumulatorów (przy monitorowaniu) min.: 5 godz.</w:t>
            </w:r>
          </w:p>
        </w:tc>
        <w:tc>
          <w:tcPr>
            <w:tcW w:w="1275" w:type="dxa"/>
            <w:vAlign w:val="center"/>
          </w:tcPr>
          <w:p w14:paraId="7CF27656" w14:textId="2103CBFE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03D27274" w14:textId="1CEC855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9621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038B469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64D15B21" w14:textId="128938B4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21B9B999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</w:tcPr>
          <w:p w14:paraId="6D11F42D" w14:textId="3A1A9E3A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Możliwość ładowania zapasowych akumulatorów za pomocą ładowarki zewnętrznej: 12V i/lub 230V</w:t>
            </w:r>
          </w:p>
        </w:tc>
        <w:tc>
          <w:tcPr>
            <w:tcW w:w="1275" w:type="dxa"/>
            <w:vAlign w:val="center"/>
          </w:tcPr>
          <w:p w14:paraId="6FA01093" w14:textId="29B584B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9BDB4C0" w14:textId="38C43558" w:rsidR="00B15497" w:rsidRPr="00CD50FA" w:rsidRDefault="00B15497" w:rsidP="00B15497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9621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3550FF79" w14:textId="77777777" w:rsidR="00B15497" w:rsidRPr="00CD50FA" w:rsidRDefault="00B15497" w:rsidP="00B15497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72F64C47" w14:textId="36B2D106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4EA1F9B2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</w:tcPr>
          <w:p w14:paraId="205A99F8" w14:textId="4ED19257" w:rsidR="00B15497" w:rsidRPr="00CD50FA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Czas pracy urządzenia na akumulatorach min:</w:t>
            </w:r>
          </w:p>
          <w:p w14:paraId="785C9EB3" w14:textId="18D2B4C5" w:rsidR="00B15497" w:rsidRPr="00CD50FA" w:rsidRDefault="00B15497" w:rsidP="00B15497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320 minut monitorowania</w:t>
            </w:r>
          </w:p>
          <w:p w14:paraId="36F51368" w14:textId="6CC47B9A" w:rsidR="00B15497" w:rsidRPr="00CD50FA" w:rsidRDefault="00B15497" w:rsidP="00B15497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>400 minut defibrylacji z energią wyładowania minimum 325J</w:t>
            </w:r>
          </w:p>
        </w:tc>
        <w:tc>
          <w:tcPr>
            <w:tcW w:w="1275" w:type="dxa"/>
            <w:vAlign w:val="center"/>
          </w:tcPr>
          <w:p w14:paraId="676D4932" w14:textId="33B08E0F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76426E91" w14:textId="5A3F4988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96210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509B710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062E07EC" w14:textId="7796CFD2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4875C147" w14:textId="77777777" w:rsidR="00B15497" w:rsidRPr="00CD50FA" w:rsidRDefault="00B15497" w:rsidP="001D6132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</w:tcPr>
          <w:p w14:paraId="6884AF03" w14:textId="78C58C78" w:rsidR="00B15497" w:rsidRPr="00CD50FA" w:rsidRDefault="00B15497" w:rsidP="001D613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D50FA">
              <w:rPr>
                <w:rFonts w:ascii="Calibri" w:hAnsi="Calibri" w:cs="Calibri"/>
              </w:rPr>
              <w:t xml:space="preserve">Minimalna ilość defibrylacji z energią minimalną 325J przy pracy z akumulatorów: </w:t>
            </w:r>
            <w:r w:rsidR="000A376E">
              <w:rPr>
                <w:rFonts w:ascii="Calibri" w:hAnsi="Calibri" w:cs="Calibri"/>
              </w:rPr>
              <w:t>399</w:t>
            </w:r>
          </w:p>
        </w:tc>
        <w:tc>
          <w:tcPr>
            <w:tcW w:w="1275" w:type="dxa"/>
            <w:vAlign w:val="center"/>
          </w:tcPr>
          <w:p w14:paraId="453AE759" w14:textId="4BE52253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F2170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  <w:vAlign w:val="center"/>
          </w:tcPr>
          <w:p w14:paraId="7B40F837" w14:textId="4DAACD9B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</w:rPr>
              <w:t xml:space="preserve"> 399 – 0 pkt.</w:t>
            </w:r>
          </w:p>
          <w:p w14:paraId="7FCA1253" w14:textId="067F5776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</w:rPr>
              <w:t>≥ 400 – 10 pkt.</w:t>
            </w:r>
          </w:p>
        </w:tc>
        <w:tc>
          <w:tcPr>
            <w:tcW w:w="1559" w:type="dxa"/>
            <w:vAlign w:val="center"/>
          </w:tcPr>
          <w:p w14:paraId="0122176C" w14:textId="0D562233" w:rsidR="00B15497" w:rsidRDefault="000C37C1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*</w:t>
            </w:r>
            <w:r w:rsidR="00B15497">
              <w:rPr>
                <w:rFonts w:ascii="Calibri" w:eastAsia="Times New Roman" w:hAnsi="Calibri" w:cs="Calibri"/>
              </w:rPr>
              <w:t xml:space="preserve">PODAĆ </w:t>
            </w:r>
          </w:p>
          <w:p w14:paraId="13E92B48" w14:textId="77777777" w:rsidR="00B15497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3E5BF4AA" w14:textId="732E209A" w:rsidR="00B15497" w:rsidRDefault="00B15497" w:rsidP="00B1549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........................</w:t>
            </w:r>
          </w:p>
          <w:p w14:paraId="2D57CA89" w14:textId="77777777" w:rsidR="00B15497" w:rsidRDefault="00B15497" w:rsidP="00B1549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6FAF97B5" w14:textId="77777777" w:rsidR="00B15497" w:rsidRPr="00CD50FA" w:rsidRDefault="00B15497" w:rsidP="001D613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4E1375FA" w14:textId="1F8E2FB6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33B4F916" w14:textId="77777777" w:rsidR="00B15497" w:rsidRPr="00CD50FA" w:rsidRDefault="00B15497" w:rsidP="00B15497">
            <w:pPr>
              <w:widowControl w:val="0"/>
              <w:spacing w:after="0"/>
              <w:ind w:left="360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nil"/>
            </w:tcBorders>
            <w:vAlign w:val="center"/>
          </w:tcPr>
          <w:p w14:paraId="40C48447" w14:textId="14B10373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CD50FA">
              <w:rPr>
                <w:rFonts w:ascii="Calibri" w:hAnsi="Calibri" w:cs="Calibri"/>
                <w:b/>
                <w:bCs/>
              </w:rPr>
              <w:t>POZOSTAŁE WYPOSAŻENIE i WYMAGANIA:</w:t>
            </w:r>
          </w:p>
        </w:tc>
        <w:tc>
          <w:tcPr>
            <w:tcW w:w="1275" w:type="dxa"/>
            <w:vAlign w:val="center"/>
          </w:tcPr>
          <w:p w14:paraId="11213AEC" w14:textId="10473DE1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37C48E94" w14:textId="7C81FD8E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E6EF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2CC90C72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78771DCD" w14:textId="0960A7C3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669D0D81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15E7" w14:textId="77777777" w:rsidR="00B15497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17C17">
              <w:rPr>
                <w:rFonts w:ascii="Calibri" w:hAnsi="Calibri" w:cs="Calibri"/>
              </w:rPr>
              <w:t>Wyposażenie dodatkowe:</w:t>
            </w:r>
          </w:p>
          <w:p w14:paraId="1DE8B693" w14:textId="66C6471C" w:rsidR="00B15497" w:rsidRPr="00C16518" w:rsidRDefault="00B15497" w:rsidP="00B15497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16518">
              <w:rPr>
                <w:rFonts w:ascii="Calibri" w:hAnsi="Calibri" w:cs="Calibri"/>
              </w:rPr>
              <w:t>zasilacz AC lub ładowarka zewnętrzna, kabel zasilający – min.</w:t>
            </w:r>
            <w:r>
              <w:rPr>
                <w:rFonts w:ascii="Calibri" w:hAnsi="Calibri" w:cs="Calibri"/>
              </w:rPr>
              <w:t xml:space="preserve">: </w:t>
            </w:r>
            <w:r w:rsidRPr="00C16518">
              <w:rPr>
                <w:rFonts w:ascii="Calibri" w:hAnsi="Calibri" w:cs="Calibri"/>
              </w:rPr>
              <w:t>1 zestaw/defibrylator</w:t>
            </w:r>
          </w:p>
          <w:p w14:paraId="03B0E3F9" w14:textId="1B211E76" w:rsidR="00B15497" w:rsidRPr="00C16518" w:rsidRDefault="00B15497" w:rsidP="00B15497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16518">
              <w:rPr>
                <w:rFonts w:ascii="Calibri" w:hAnsi="Calibri" w:cs="Calibri"/>
              </w:rPr>
              <w:t>ramka lub element mocujący do zasilacza lub ładowarki – min.</w:t>
            </w:r>
            <w:r>
              <w:rPr>
                <w:rFonts w:ascii="Calibri" w:hAnsi="Calibri" w:cs="Calibri"/>
              </w:rPr>
              <w:t xml:space="preserve">: </w:t>
            </w:r>
            <w:r w:rsidRPr="00C16518">
              <w:rPr>
                <w:rFonts w:ascii="Calibri" w:hAnsi="Calibri" w:cs="Calibri"/>
              </w:rPr>
              <w:t>1szt.</w:t>
            </w:r>
            <w:r>
              <w:rPr>
                <w:rFonts w:ascii="Calibri" w:hAnsi="Calibri" w:cs="Calibri"/>
              </w:rPr>
              <w:t>/</w:t>
            </w:r>
            <w:r w:rsidRPr="00C16518">
              <w:rPr>
                <w:rFonts w:ascii="Calibri" w:hAnsi="Calibri" w:cs="Calibri"/>
              </w:rPr>
              <w:t>defibrylator</w:t>
            </w:r>
          </w:p>
          <w:p w14:paraId="34266E45" w14:textId="771E77FC" w:rsidR="00B15497" w:rsidRPr="00C16518" w:rsidRDefault="00B15497" w:rsidP="00B15497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16518">
              <w:rPr>
                <w:rFonts w:ascii="Calibri" w:hAnsi="Calibri" w:cs="Calibri"/>
              </w:rPr>
              <w:t>tester ładowania – min.</w:t>
            </w:r>
            <w:r>
              <w:rPr>
                <w:rFonts w:ascii="Calibri" w:hAnsi="Calibri" w:cs="Calibri"/>
              </w:rPr>
              <w:t xml:space="preserve">: </w:t>
            </w:r>
            <w:r w:rsidRPr="00C16518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 xml:space="preserve"> </w:t>
            </w:r>
            <w:r w:rsidRPr="00C16518">
              <w:rPr>
                <w:rFonts w:ascii="Calibri" w:hAnsi="Calibri" w:cs="Calibri"/>
              </w:rPr>
              <w:t>szt./defibrylator</w:t>
            </w:r>
            <w:r>
              <w:rPr>
                <w:rFonts w:ascii="Calibri" w:hAnsi="Calibri" w:cs="Calibri"/>
              </w:rPr>
              <w:t xml:space="preserve"> (jeżeli urządzenie wymaga dodatkowego modułu/przyłącza)</w:t>
            </w:r>
          </w:p>
          <w:p w14:paraId="41612A5A" w14:textId="525B89C6" w:rsidR="00B15497" w:rsidRPr="00C16518" w:rsidRDefault="00B15497" w:rsidP="00B15497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16518">
              <w:rPr>
                <w:rFonts w:ascii="Calibri" w:hAnsi="Calibri" w:cs="Calibri"/>
              </w:rPr>
              <w:t xml:space="preserve">kabel główny do 12 kanałowego EKG: </w:t>
            </w:r>
          </w:p>
          <w:p w14:paraId="321C084C" w14:textId="594EF905" w:rsidR="00B15497" w:rsidRPr="00C16518" w:rsidRDefault="00B15497" w:rsidP="00B15497">
            <w:pPr>
              <w:pStyle w:val="Akapitzlist"/>
              <w:widowControl w:val="0"/>
              <w:numPr>
                <w:ilvl w:val="1"/>
                <w:numId w:val="3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16518">
              <w:rPr>
                <w:rFonts w:ascii="Calibri" w:hAnsi="Calibri" w:cs="Calibri"/>
              </w:rPr>
              <w:t>4 odprowadzeniowa wiązką odprowadzeń kończynowych i 6 odprowadzeniow</w:t>
            </w:r>
            <w:r>
              <w:rPr>
                <w:rFonts w:ascii="Calibri" w:hAnsi="Calibri" w:cs="Calibri"/>
              </w:rPr>
              <w:t xml:space="preserve">a </w:t>
            </w:r>
            <w:r w:rsidRPr="00C16518">
              <w:rPr>
                <w:rFonts w:ascii="Calibri" w:hAnsi="Calibri" w:cs="Calibri"/>
              </w:rPr>
              <w:t>wiązką odprowadzeń przedsercowych - min.</w:t>
            </w:r>
            <w:r>
              <w:rPr>
                <w:rFonts w:ascii="Calibri" w:hAnsi="Calibri" w:cs="Calibri"/>
              </w:rPr>
              <w:t xml:space="preserve">: </w:t>
            </w:r>
            <w:r w:rsidRPr="00C16518">
              <w:rPr>
                <w:rFonts w:ascii="Calibri" w:hAnsi="Calibri" w:cs="Calibri"/>
              </w:rPr>
              <w:t>2 zestawy/ defibrylator</w:t>
            </w:r>
          </w:p>
        </w:tc>
        <w:tc>
          <w:tcPr>
            <w:tcW w:w="1275" w:type="dxa"/>
            <w:vAlign w:val="center"/>
          </w:tcPr>
          <w:p w14:paraId="7B91D799" w14:textId="405624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5E66B300" w14:textId="21E91DAF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E6EF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5C108B7A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244D55BC" w14:textId="33455864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142BCB60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5E109" w14:textId="5FAC9720" w:rsidR="00B15497" w:rsidRPr="00A17C17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17C17">
              <w:rPr>
                <w:rFonts w:ascii="Calibri" w:hAnsi="Calibri" w:cs="Calibri"/>
              </w:rPr>
              <w:t>Impregnowana torba z kieszeniami na akcesoria i materiały zużywalne - 1szt./defibrylator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vAlign w:val="center"/>
          </w:tcPr>
          <w:p w14:paraId="1B371B32" w14:textId="4F9DDCD9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560" w:type="dxa"/>
          </w:tcPr>
          <w:p w14:paraId="2C1B09A2" w14:textId="07248809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E6EF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065CBE83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15497" w:rsidRPr="00CD50FA" w14:paraId="1E30E5D3" w14:textId="5698430D" w:rsidTr="00B15497">
        <w:trPr>
          <w:trHeight w:val="80"/>
        </w:trPr>
        <w:tc>
          <w:tcPr>
            <w:tcW w:w="737" w:type="dxa"/>
            <w:tcBorders>
              <w:top w:val="nil"/>
            </w:tcBorders>
            <w:vAlign w:val="center"/>
          </w:tcPr>
          <w:p w14:paraId="4FAFAAC4" w14:textId="77777777" w:rsidR="00B15497" w:rsidRPr="00CD50FA" w:rsidRDefault="00B15497" w:rsidP="00B15497">
            <w:pPr>
              <w:widowControl w:val="0"/>
              <w:numPr>
                <w:ilvl w:val="0"/>
                <w:numId w:val="2"/>
              </w:numPr>
              <w:spacing w:after="0"/>
              <w:ind w:left="454" w:hanging="363"/>
              <w:jc w:val="both"/>
              <w:rPr>
                <w:rFonts w:ascii="Calibri" w:hAnsi="Calibri" w:cs="Calibri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75E5" w14:textId="77777777" w:rsidR="00B15497" w:rsidRDefault="00B15497" w:rsidP="00B1549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17C17">
              <w:rPr>
                <w:rFonts w:ascii="Calibri" w:hAnsi="Calibri" w:cs="Calibri"/>
              </w:rPr>
              <w:t>Wykonawca zapewni przeszkolenie</w:t>
            </w:r>
            <w:r>
              <w:rPr>
                <w:rFonts w:ascii="Calibri" w:hAnsi="Calibri" w:cs="Calibri"/>
              </w:rPr>
              <w:t>:</w:t>
            </w:r>
          </w:p>
          <w:p w14:paraId="6E85C143" w14:textId="0D76B393" w:rsidR="00B15497" w:rsidRDefault="00B15497" w:rsidP="00B15497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D88">
              <w:rPr>
                <w:rFonts w:ascii="Calibri" w:hAnsi="Calibri" w:cs="Calibri"/>
              </w:rPr>
              <w:t xml:space="preserve">personelowi medycznemu Zamawiającego w zakresie </w:t>
            </w:r>
            <w:r w:rsidRPr="00877D88">
              <w:rPr>
                <w:rFonts w:ascii="Calibri" w:hAnsi="Calibri" w:cs="Calibri"/>
              </w:rPr>
              <w:lastRenderedPageBreak/>
              <w:t xml:space="preserve">obsługi </w:t>
            </w:r>
            <w:r>
              <w:rPr>
                <w:rFonts w:ascii="Calibri" w:hAnsi="Calibri" w:cs="Calibri"/>
              </w:rPr>
              <w:t xml:space="preserve">medycznej </w:t>
            </w:r>
            <w:r w:rsidRPr="00877D88">
              <w:rPr>
                <w:rFonts w:ascii="Calibri" w:hAnsi="Calibri" w:cs="Calibri"/>
              </w:rPr>
              <w:t>przedmiotu zamówienia.</w:t>
            </w:r>
          </w:p>
          <w:p w14:paraId="213710D9" w14:textId="60F13410" w:rsidR="00B15497" w:rsidRPr="00877D88" w:rsidRDefault="00B15497" w:rsidP="00B15497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alibri" w:hAnsi="Calibri" w:cs="Calibri"/>
              </w:rPr>
            </w:pPr>
            <w:r w:rsidRPr="00877D88">
              <w:rPr>
                <w:rFonts w:ascii="Calibri" w:hAnsi="Calibri" w:cs="Calibri"/>
              </w:rPr>
              <w:t>Personelowi</w:t>
            </w:r>
            <w:r>
              <w:rPr>
                <w:rFonts w:ascii="Calibri" w:hAnsi="Calibri" w:cs="Calibri"/>
              </w:rPr>
              <w:t xml:space="preserve"> technicznemu</w:t>
            </w:r>
            <w:r w:rsidRPr="00877D88">
              <w:rPr>
                <w:rFonts w:ascii="Calibri" w:hAnsi="Calibri" w:cs="Calibri"/>
              </w:rPr>
              <w:t xml:space="preserve"> Zamawiającego w zakresie obsługi </w:t>
            </w:r>
            <w:r>
              <w:rPr>
                <w:rFonts w:ascii="Calibri" w:hAnsi="Calibri" w:cs="Calibri"/>
              </w:rPr>
              <w:t xml:space="preserve">technicznej/serwisowej </w:t>
            </w:r>
            <w:r w:rsidRPr="00877D88">
              <w:rPr>
                <w:rFonts w:ascii="Calibri" w:hAnsi="Calibri" w:cs="Calibri"/>
              </w:rPr>
              <w:t>przedmiotu zamówienia.</w:t>
            </w:r>
          </w:p>
        </w:tc>
        <w:tc>
          <w:tcPr>
            <w:tcW w:w="1275" w:type="dxa"/>
            <w:vAlign w:val="center"/>
          </w:tcPr>
          <w:p w14:paraId="588E2108" w14:textId="3D4E72D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D50FA">
              <w:rPr>
                <w:rFonts w:ascii="Calibri" w:eastAsia="Times New Roman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1560" w:type="dxa"/>
          </w:tcPr>
          <w:p w14:paraId="5F9625B1" w14:textId="1F83835C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E6EF2">
              <w:rPr>
                <w:rFonts w:ascii="Calibri" w:eastAsia="Times New Roman" w:hAnsi="Calibri" w:cs="Calibri"/>
                <w:color w:val="000000"/>
              </w:rPr>
              <w:t>Brak punków</w:t>
            </w:r>
          </w:p>
        </w:tc>
        <w:tc>
          <w:tcPr>
            <w:tcW w:w="1559" w:type="dxa"/>
            <w:shd w:val="clear" w:color="auto" w:fill="A5A5A5" w:themeFill="accent3"/>
            <w:vAlign w:val="center"/>
          </w:tcPr>
          <w:p w14:paraId="2A51353F" w14:textId="77777777" w:rsidR="00B15497" w:rsidRPr="00CD50FA" w:rsidRDefault="00B15497" w:rsidP="00B15497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</w:tbl>
    <w:p w14:paraId="18B214B6" w14:textId="77777777" w:rsidR="000207B6" w:rsidRPr="00CD50FA" w:rsidRDefault="000207B6" w:rsidP="007D298F">
      <w:pPr>
        <w:spacing w:after="0" w:line="240" w:lineRule="auto"/>
        <w:jc w:val="both"/>
        <w:rPr>
          <w:rFonts w:ascii="Calibri" w:hAnsi="Calibri" w:cs="Calibri"/>
        </w:rPr>
      </w:pPr>
    </w:p>
    <w:sectPr w:rsidR="000207B6" w:rsidRPr="00CD50FA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9D324" w14:textId="77777777" w:rsidR="00C813AA" w:rsidRDefault="00C813AA">
      <w:pPr>
        <w:spacing w:after="0" w:line="240" w:lineRule="auto"/>
      </w:pPr>
      <w:r>
        <w:separator/>
      </w:r>
    </w:p>
  </w:endnote>
  <w:endnote w:type="continuationSeparator" w:id="0">
    <w:p w14:paraId="1D4369C7" w14:textId="77777777" w:rsidR="00C813AA" w:rsidRDefault="00C8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403057"/>
      <w:docPartObj>
        <w:docPartGallery w:val="Page Numbers (Top of Page)"/>
        <w:docPartUnique/>
      </w:docPartObj>
    </w:sdtPr>
    <w:sdtEndPr/>
    <w:sdtContent>
      <w:p w14:paraId="46D09CBF" w14:textId="77777777" w:rsidR="000207B6" w:rsidRDefault="00EA1B6B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9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4C1A2440" w14:textId="77777777" w:rsidR="000207B6" w:rsidRDefault="000207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71F2" w14:textId="77777777" w:rsidR="00C813AA" w:rsidRDefault="00C813AA">
      <w:pPr>
        <w:spacing w:after="0" w:line="240" w:lineRule="auto"/>
      </w:pPr>
      <w:r>
        <w:separator/>
      </w:r>
    </w:p>
  </w:footnote>
  <w:footnote w:type="continuationSeparator" w:id="0">
    <w:p w14:paraId="766E507C" w14:textId="77777777" w:rsidR="00C813AA" w:rsidRDefault="00C8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2A91" w14:textId="77777777" w:rsidR="006C6F6C" w:rsidRPr="007D7734" w:rsidRDefault="006C6F6C" w:rsidP="006C6F6C">
    <w:pPr>
      <w:tabs>
        <w:tab w:val="center" w:pos="4536"/>
        <w:tab w:val="right" w:pos="9072"/>
      </w:tabs>
      <w:jc w:val="center"/>
    </w:pPr>
    <w:r w:rsidRPr="007D7734">
      <w:t xml:space="preserve">                                                                                        </w:t>
    </w:r>
    <w:bookmarkStart w:id="0" w:name="_Hlk151453927"/>
  </w:p>
  <w:bookmarkEnd w:id="0"/>
  <w:p w14:paraId="709FFC20" w14:textId="77777777" w:rsidR="006C6F6C" w:rsidRDefault="006C6F6C" w:rsidP="006C6F6C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2345F393" wp14:editId="7E1B8386">
          <wp:extent cx="5991830" cy="568009"/>
          <wp:effectExtent l="0" t="0" r="0" b="381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013" cy="576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856C7" w14:textId="2F05D10E" w:rsidR="006C6F6C" w:rsidRPr="000C37C1" w:rsidRDefault="000C37C1" w:rsidP="000C37C1">
    <w:pPr>
      <w:pStyle w:val="Nagwek"/>
      <w:jc w:val="right"/>
      <w:rPr>
        <w:rFonts w:ascii="Times New Roman" w:hAnsi="Times New Roman" w:cs="Times New Roman"/>
        <w:b/>
        <w:bCs/>
      </w:rPr>
    </w:pPr>
    <w:r w:rsidRPr="000C37C1">
      <w:rPr>
        <w:rFonts w:ascii="Times New Roman" w:hAnsi="Times New Roman" w:cs="Times New Roman"/>
        <w:b/>
        <w:bCs/>
      </w:rPr>
      <w:t>ZAŁĄCZNIK NR 6 DO SWZ</w:t>
    </w:r>
  </w:p>
  <w:p w14:paraId="4CAAA14E" w14:textId="53D353F6" w:rsidR="000C37C1" w:rsidRPr="000C37C1" w:rsidRDefault="000C37C1" w:rsidP="000C37C1">
    <w:pPr>
      <w:pStyle w:val="Tekstpodstawowy"/>
      <w:rPr>
        <w:rFonts w:ascii="Times New Roman" w:hAnsi="Times New Roman" w:cs="Times New Roman"/>
        <w:b/>
        <w:bCs/>
      </w:rPr>
    </w:pPr>
    <w:r w:rsidRPr="000C37C1">
      <w:rPr>
        <w:rFonts w:ascii="Times New Roman" w:hAnsi="Times New Roman" w:cs="Times New Roman"/>
        <w:b/>
        <w:bCs/>
      </w:rPr>
      <w:t>Znak sprawy: Z/40/PN/26</w:t>
    </w:r>
  </w:p>
  <w:p w14:paraId="211C766F" w14:textId="52B8F0B1" w:rsidR="000C37C1" w:rsidRPr="000C37C1" w:rsidRDefault="000C37C1" w:rsidP="000C37C1">
    <w:pPr>
      <w:pStyle w:val="Tekstpodstawowy"/>
      <w:jc w:val="right"/>
      <w:rPr>
        <w:rFonts w:ascii="Times New Roman" w:hAnsi="Times New Roman" w:cs="Times New Roman"/>
        <w:b/>
        <w:bCs/>
      </w:rPr>
    </w:pPr>
    <w:r w:rsidRPr="000C37C1">
      <w:rPr>
        <w:rFonts w:ascii="Times New Roman" w:hAnsi="Times New Roman" w:cs="Times New Roman"/>
        <w:b/>
        <w:bCs/>
      </w:rPr>
      <w:t>Załącznik nr 2 do Umowy</w:t>
    </w:r>
  </w:p>
  <w:p w14:paraId="7C4FAA1E" w14:textId="77777777" w:rsidR="000207B6" w:rsidRDefault="000207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7E17"/>
    <w:multiLevelType w:val="hybridMultilevel"/>
    <w:tmpl w:val="01CE7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B4A30"/>
    <w:multiLevelType w:val="hybridMultilevel"/>
    <w:tmpl w:val="B6C67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E2B03"/>
    <w:multiLevelType w:val="hybridMultilevel"/>
    <w:tmpl w:val="A0E62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D2F5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47897"/>
    <w:multiLevelType w:val="hybridMultilevel"/>
    <w:tmpl w:val="16981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0259C"/>
    <w:multiLevelType w:val="hybridMultilevel"/>
    <w:tmpl w:val="26808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3865"/>
    <w:multiLevelType w:val="hybridMultilevel"/>
    <w:tmpl w:val="6D20D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6143C"/>
    <w:multiLevelType w:val="hybridMultilevel"/>
    <w:tmpl w:val="CA248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5322C"/>
    <w:multiLevelType w:val="hybridMultilevel"/>
    <w:tmpl w:val="8A4C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04964"/>
    <w:multiLevelType w:val="multilevel"/>
    <w:tmpl w:val="4974550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7F34AE7"/>
    <w:multiLevelType w:val="hybridMultilevel"/>
    <w:tmpl w:val="873C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763D9"/>
    <w:multiLevelType w:val="hybridMultilevel"/>
    <w:tmpl w:val="8188D7BA"/>
    <w:lvl w:ilvl="0" w:tplc="0415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A5F268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832EF"/>
    <w:multiLevelType w:val="hybridMultilevel"/>
    <w:tmpl w:val="93C2F27E"/>
    <w:lvl w:ilvl="0" w:tplc="0415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FD42687"/>
    <w:multiLevelType w:val="hybridMultilevel"/>
    <w:tmpl w:val="67468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41CFD"/>
    <w:multiLevelType w:val="hybridMultilevel"/>
    <w:tmpl w:val="B12A20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E36F7"/>
    <w:multiLevelType w:val="hybridMultilevel"/>
    <w:tmpl w:val="DB5CDC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5C66BA"/>
    <w:multiLevelType w:val="hybridMultilevel"/>
    <w:tmpl w:val="68C24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63294"/>
    <w:multiLevelType w:val="hybridMultilevel"/>
    <w:tmpl w:val="048A9440"/>
    <w:lvl w:ilvl="0" w:tplc="0415000F">
      <w:start w:val="1"/>
      <w:numFmt w:val="decimal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9" w15:restartNumberingAfterBreak="0">
    <w:nsid w:val="4A3E5E13"/>
    <w:multiLevelType w:val="hybridMultilevel"/>
    <w:tmpl w:val="A25ADEDC"/>
    <w:lvl w:ilvl="0" w:tplc="A40831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20AB7"/>
    <w:multiLevelType w:val="hybridMultilevel"/>
    <w:tmpl w:val="2FE0F59C"/>
    <w:lvl w:ilvl="0" w:tplc="F296F5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3592B"/>
    <w:multiLevelType w:val="hybridMultilevel"/>
    <w:tmpl w:val="F95E1938"/>
    <w:lvl w:ilvl="0" w:tplc="04150001">
      <w:start w:val="1"/>
      <w:numFmt w:val="bullet"/>
      <w:lvlText w:val=""/>
      <w:lvlJc w:val="left"/>
      <w:pPr>
        <w:ind w:left="6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2" w15:restartNumberingAfterBreak="0">
    <w:nsid w:val="58DC431A"/>
    <w:multiLevelType w:val="hybridMultilevel"/>
    <w:tmpl w:val="DA94F3D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ADE4106"/>
    <w:multiLevelType w:val="hybridMultilevel"/>
    <w:tmpl w:val="2EF87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301FB"/>
    <w:multiLevelType w:val="hybridMultilevel"/>
    <w:tmpl w:val="75B2879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B22FF"/>
    <w:multiLevelType w:val="hybridMultilevel"/>
    <w:tmpl w:val="A77E1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A0A7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7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3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  <w:rPr>
        <w:rFonts w:cs="Times New Roman"/>
      </w:rPr>
    </w:lvl>
  </w:abstractNum>
  <w:abstractNum w:abstractNumId="27" w15:restartNumberingAfterBreak="0">
    <w:nsid w:val="722C4331"/>
    <w:multiLevelType w:val="hybridMultilevel"/>
    <w:tmpl w:val="DD80F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83781"/>
    <w:multiLevelType w:val="multilevel"/>
    <w:tmpl w:val="018218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7BE004C5"/>
    <w:multiLevelType w:val="hybridMultilevel"/>
    <w:tmpl w:val="4356B0E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7C9400CF"/>
    <w:multiLevelType w:val="multilevel"/>
    <w:tmpl w:val="6E06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4876214">
    <w:abstractNumId w:val="9"/>
  </w:num>
  <w:num w:numId="2" w16cid:durableId="1108738634">
    <w:abstractNumId w:val="30"/>
  </w:num>
  <w:num w:numId="3" w16cid:durableId="755130955">
    <w:abstractNumId w:val="28"/>
  </w:num>
  <w:num w:numId="4" w16cid:durableId="1880817938">
    <w:abstractNumId w:val="18"/>
  </w:num>
  <w:num w:numId="5" w16cid:durableId="327485830">
    <w:abstractNumId w:val="12"/>
  </w:num>
  <w:num w:numId="6" w16cid:durableId="660696584">
    <w:abstractNumId w:val="3"/>
  </w:num>
  <w:num w:numId="7" w16cid:durableId="91508691">
    <w:abstractNumId w:val="26"/>
  </w:num>
  <w:num w:numId="8" w16cid:durableId="1325551560">
    <w:abstractNumId w:val="20"/>
  </w:num>
  <w:num w:numId="9" w16cid:durableId="421612933">
    <w:abstractNumId w:val="17"/>
  </w:num>
  <w:num w:numId="10" w16cid:durableId="496464483">
    <w:abstractNumId w:val="6"/>
  </w:num>
  <w:num w:numId="11" w16cid:durableId="1935016177">
    <w:abstractNumId w:val="22"/>
  </w:num>
  <w:num w:numId="12" w16cid:durableId="906768333">
    <w:abstractNumId w:val="1"/>
  </w:num>
  <w:num w:numId="13" w16cid:durableId="1049300279">
    <w:abstractNumId w:val="14"/>
  </w:num>
  <w:num w:numId="14" w16cid:durableId="1824462720">
    <w:abstractNumId w:val="13"/>
  </w:num>
  <w:num w:numId="15" w16cid:durableId="665934449">
    <w:abstractNumId w:val="24"/>
  </w:num>
  <w:num w:numId="16" w16cid:durableId="1761680082">
    <w:abstractNumId w:val="15"/>
  </w:num>
  <w:num w:numId="17" w16cid:durableId="1109467068">
    <w:abstractNumId w:val="11"/>
  </w:num>
  <w:num w:numId="18" w16cid:durableId="317269944">
    <w:abstractNumId w:val="25"/>
  </w:num>
  <w:num w:numId="19" w16cid:durableId="1018695536">
    <w:abstractNumId w:val="29"/>
  </w:num>
  <w:num w:numId="20" w16cid:durableId="834146963">
    <w:abstractNumId w:val="21"/>
  </w:num>
  <w:num w:numId="21" w16cid:durableId="938366216">
    <w:abstractNumId w:val="23"/>
  </w:num>
  <w:num w:numId="22" w16cid:durableId="2046297010">
    <w:abstractNumId w:val="0"/>
  </w:num>
  <w:num w:numId="23" w16cid:durableId="458840433">
    <w:abstractNumId w:val="4"/>
  </w:num>
  <w:num w:numId="24" w16cid:durableId="1412891278">
    <w:abstractNumId w:val="10"/>
  </w:num>
  <w:num w:numId="25" w16cid:durableId="1821193790">
    <w:abstractNumId w:val="5"/>
  </w:num>
  <w:num w:numId="26" w16cid:durableId="1207370272">
    <w:abstractNumId w:val="16"/>
  </w:num>
  <w:num w:numId="27" w16cid:durableId="1114983000">
    <w:abstractNumId w:val="19"/>
  </w:num>
  <w:num w:numId="28" w16cid:durableId="1722093745">
    <w:abstractNumId w:val="2"/>
  </w:num>
  <w:num w:numId="29" w16cid:durableId="1968051408">
    <w:abstractNumId w:val="7"/>
  </w:num>
  <w:num w:numId="30" w16cid:durableId="540675213">
    <w:abstractNumId w:val="8"/>
  </w:num>
  <w:num w:numId="31" w16cid:durableId="39829086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B6"/>
    <w:rsid w:val="00004C46"/>
    <w:rsid w:val="00006920"/>
    <w:rsid w:val="00013A9B"/>
    <w:rsid w:val="000207B6"/>
    <w:rsid w:val="00026C6C"/>
    <w:rsid w:val="00036254"/>
    <w:rsid w:val="0007694A"/>
    <w:rsid w:val="00077FB2"/>
    <w:rsid w:val="00080776"/>
    <w:rsid w:val="000871EC"/>
    <w:rsid w:val="00087D31"/>
    <w:rsid w:val="00087EDC"/>
    <w:rsid w:val="00095E76"/>
    <w:rsid w:val="000A376E"/>
    <w:rsid w:val="000C37C1"/>
    <w:rsid w:val="000C5084"/>
    <w:rsid w:val="000E0835"/>
    <w:rsid w:val="000E50C2"/>
    <w:rsid w:val="000F34CD"/>
    <w:rsid w:val="000F4AA7"/>
    <w:rsid w:val="00120CE4"/>
    <w:rsid w:val="001408A4"/>
    <w:rsid w:val="00160656"/>
    <w:rsid w:val="00163BA5"/>
    <w:rsid w:val="00170319"/>
    <w:rsid w:val="00170F68"/>
    <w:rsid w:val="00194833"/>
    <w:rsid w:val="001B70E4"/>
    <w:rsid w:val="001C172B"/>
    <w:rsid w:val="001C2A78"/>
    <w:rsid w:val="001D6132"/>
    <w:rsid w:val="001E5F94"/>
    <w:rsid w:val="00216750"/>
    <w:rsid w:val="00220F91"/>
    <w:rsid w:val="00224FE7"/>
    <w:rsid w:val="00230CD2"/>
    <w:rsid w:val="00254044"/>
    <w:rsid w:val="00255FEB"/>
    <w:rsid w:val="00273C96"/>
    <w:rsid w:val="00286723"/>
    <w:rsid w:val="002A0CA8"/>
    <w:rsid w:val="002A5356"/>
    <w:rsid w:val="002B6926"/>
    <w:rsid w:val="002C7F54"/>
    <w:rsid w:val="003043CD"/>
    <w:rsid w:val="00324D06"/>
    <w:rsid w:val="00393B8B"/>
    <w:rsid w:val="003B0822"/>
    <w:rsid w:val="003F1F9C"/>
    <w:rsid w:val="003F557D"/>
    <w:rsid w:val="0041371B"/>
    <w:rsid w:val="004232A8"/>
    <w:rsid w:val="004366CB"/>
    <w:rsid w:val="00446D23"/>
    <w:rsid w:val="00467E8F"/>
    <w:rsid w:val="00474166"/>
    <w:rsid w:val="004B0DC8"/>
    <w:rsid w:val="005037C9"/>
    <w:rsid w:val="005309E7"/>
    <w:rsid w:val="005371A3"/>
    <w:rsid w:val="00542E9E"/>
    <w:rsid w:val="00561B59"/>
    <w:rsid w:val="005832E9"/>
    <w:rsid w:val="005919D7"/>
    <w:rsid w:val="005A29E3"/>
    <w:rsid w:val="005B63FB"/>
    <w:rsid w:val="005C090D"/>
    <w:rsid w:val="005D448C"/>
    <w:rsid w:val="005D7C44"/>
    <w:rsid w:val="0060770F"/>
    <w:rsid w:val="00612210"/>
    <w:rsid w:val="006203E1"/>
    <w:rsid w:val="00630E3B"/>
    <w:rsid w:val="0063577B"/>
    <w:rsid w:val="0064562B"/>
    <w:rsid w:val="00650C84"/>
    <w:rsid w:val="006C6F6C"/>
    <w:rsid w:val="006F131E"/>
    <w:rsid w:val="007059DC"/>
    <w:rsid w:val="0071505B"/>
    <w:rsid w:val="0072151E"/>
    <w:rsid w:val="00723E7C"/>
    <w:rsid w:val="00736AAB"/>
    <w:rsid w:val="00742B52"/>
    <w:rsid w:val="007433CC"/>
    <w:rsid w:val="00745CDE"/>
    <w:rsid w:val="00755E29"/>
    <w:rsid w:val="007A0420"/>
    <w:rsid w:val="007A4514"/>
    <w:rsid w:val="007A7A38"/>
    <w:rsid w:val="007C26C5"/>
    <w:rsid w:val="007D298F"/>
    <w:rsid w:val="007E11FD"/>
    <w:rsid w:val="007E4013"/>
    <w:rsid w:val="007F5AC4"/>
    <w:rsid w:val="007F794A"/>
    <w:rsid w:val="00812D29"/>
    <w:rsid w:val="008206B5"/>
    <w:rsid w:val="00822B26"/>
    <w:rsid w:val="00841D72"/>
    <w:rsid w:val="00851026"/>
    <w:rsid w:val="00857897"/>
    <w:rsid w:val="008679E0"/>
    <w:rsid w:val="008717D5"/>
    <w:rsid w:val="00873A14"/>
    <w:rsid w:val="00877C38"/>
    <w:rsid w:val="00877D88"/>
    <w:rsid w:val="00882246"/>
    <w:rsid w:val="00891D80"/>
    <w:rsid w:val="008D014F"/>
    <w:rsid w:val="008E07F2"/>
    <w:rsid w:val="008F0EB9"/>
    <w:rsid w:val="008F4DE5"/>
    <w:rsid w:val="008F596D"/>
    <w:rsid w:val="009069C7"/>
    <w:rsid w:val="00912B66"/>
    <w:rsid w:val="0091453F"/>
    <w:rsid w:val="00936F0B"/>
    <w:rsid w:val="00944337"/>
    <w:rsid w:val="00955226"/>
    <w:rsid w:val="009606A0"/>
    <w:rsid w:val="009A5EFC"/>
    <w:rsid w:val="009B11A3"/>
    <w:rsid w:val="009E3698"/>
    <w:rsid w:val="009E64E5"/>
    <w:rsid w:val="009F2170"/>
    <w:rsid w:val="00A142E2"/>
    <w:rsid w:val="00A14BFB"/>
    <w:rsid w:val="00A17C17"/>
    <w:rsid w:val="00A2657A"/>
    <w:rsid w:val="00A47FA4"/>
    <w:rsid w:val="00A622E1"/>
    <w:rsid w:val="00A834B9"/>
    <w:rsid w:val="00AC6797"/>
    <w:rsid w:val="00AD2C7A"/>
    <w:rsid w:val="00AD3B3C"/>
    <w:rsid w:val="00AE7D2D"/>
    <w:rsid w:val="00B15497"/>
    <w:rsid w:val="00B31D52"/>
    <w:rsid w:val="00B50012"/>
    <w:rsid w:val="00B707CA"/>
    <w:rsid w:val="00B72306"/>
    <w:rsid w:val="00B73544"/>
    <w:rsid w:val="00B75563"/>
    <w:rsid w:val="00BA0DA9"/>
    <w:rsid w:val="00BC1400"/>
    <w:rsid w:val="00BD61B8"/>
    <w:rsid w:val="00BE669B"/>
    <w:rsid w:val="00BE6B5D"/>
    <w:rsid w:val="00BE7356"/>
    <w:rsid w:val="00BF2273"/>
    <w:rsid w:val="00BF3099"/>
    <w:rsid w:val="00C1616C"/>
    <w:rsid w:val="00C16518"/>
    <w:rsid w:val="00C37607"/>
    <w:rsid w:val="00C403D0"/>
    <w:rsid w:val="00C40B32"/>
    <w:rsid w:val="00C51635"/>
    <w:rsid w:val="00C518AA"/>
    <w:rsid w:val="00C51E67"/>
    <w:rsid w:val="00C66249"/>
    <w:rsid w:val="00C665AB"/>
    <w:rsid w:val="00C71C2A"/>
    <w:rsid w:val="00C813AA"/>
    <w:rsid w:val="00C83CF6"/>
    <w:rsid w:val="00C93D3E"/>
    <w:rsid w:val="00CA0C61"/>
    <w:rsid w:val="00CB2F18"/>
    <w:rsid w:val="00CC0FCC"/>
    <w:rsid w:val="00CC3E03"/>
    <w:rsid w:val="00CC5604"/>
    <w:rsid w:val="00CC7400"/>
    <w:rsid w:val="00CD50FA"/>
    <w:rsid w:val="00D0000F"/>
    <w:rsid w:val="00D018F8"/>
    <w:rsid w:val="00D01EF3"/>
    <w:rsid w:val="00D1025F"/>
    <w:rsid w:val="00D32B0E"/>
    <w:rsid w:val="00D5195E"/>
    <w:rsid w:val="00D578A4"/>
    <w:rsid w:val="00D6218E"/>
    <w:rsid w:val="00D7621F"/>
    <w:rsid w:val="00DA1941"/>
    <w:rsid w:val="00DC5CE7"/>
    <w:rsid w:val="00DC63F8"/>
    <w:rsid w:val="00DC7B58"/>
    <w:rsid w:val="00DC7E94"/>
    <w:rsid w:val="00DE0D50"/>
    <w:rsid w:val="00E007A6"/>
    <w:rsid w:val="00E36167"/>
    <w:rsid w:val="00E75B2C"/>
    <w:rsid w:val="00EA1B6B"/>
    <w:rsid w:val="00EA35E3"/>
    <w:rsid w:val="00EA615A"/>
    <w:rsid w:val="00F031EE"/>
    <w:rsid w:val="00F13E9B"/>
    <w:rsid w:val="00F35D34"/>
    <w:rsid w:val="00F36F26"/>
    <w:rsid w:val="00F450D5"/>
    <w:rsid w:val="00F45231"/>
    <w:rsid w:val="00F65D6F"/>
    <w:rsid w:val="00F7760B"/>
    <w:rsid w:val="00F81BDB"/>
    <w:rsid w:val="00FA527A"/>
    <w:rsid w:val="00FB2240"/>
    <w:rsid w:val="00FB649C"/>
    <w:rsid w:val="00FC6611"/>
    <w:rsid w:val="00FE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1941"/>
  <w15:docId w15:val="{F22C86D7-D0AC-4B1A-AEF0-915AF7C4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C304E"/>
  </w:style>
  <w:style w:type="character" w:customStyle="1" w:styleId="StopkaZnak">
    <w:name w:val="Stopka Znak"/>
    <w:basedOn w:val="Domylnaczcionkaakapitu"/>
    <w:link w:val="Stopka"/>
    <w:uiPriority w:val="99"/>
    <w:qFormat/>
    <w:rsid w:val="00BC304E"/>
  </w:style>
  <w:style w:type="character" w:customStyle="1" w:styleId="markedcontent">
    <w:name w:val="markedcontent"/>
    <w:basedOn w:val="Domylnaczcionkaakapitu"/>
    <w:qFormat/>
    <w:rsid w:val="00A82805"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nhideWhenUsed/>
    <w:qFormat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7A87"/>
    <w:pPr>
      <w:ind w:left="720"/>
      <w:contextualSpacing/>
    </w:pPr>
  </w:style>
  <w:style w:type="paragraph" w:styleId="NormalnyWeb">
    <w:name w:val="Normal (Web)"/>
    <w:basedOn w:val="Normalny"/>
    <w:uiPriority w:val="99"/>
    <w:qFormat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komentarza1">
    <w:name w:val="Tekst komentarza1"/>
    <w:basedOn w:val="Normalny"/>
    <w:qFormat/>
    <w:rPr>
      <w:rFonts w:eastAsia="Calibri"/>
      <w:sz w:val="20"/>
      <w:szCs w:val="20"/>
    </w:rPr>
  </w:style>
  <w:style w:type="paragraph" w:customStyle="1" w:styleId="Standardowy1">
    <w:name w:val="Standardowy1"/>
    <w:qFormat/>
    <w:pPr>
      <w:spacing w:after="200" w:line="276" w:lineRule="auto"/>
    </w:pPr>
    <w:rPr>
      <w:rFonts w:eastAsia="Tahoma" w:cs="Times New Roman"/>
      <w:sz w:val="22"/>
    </w:rPr>
  </w:style>
  <w:style w:type="paragraph" w:customStyle="1" w:styleId="Default">
    <w:name w:val="Default"/>
    <w:qFormat/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24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33351-AECB-44BD-A592-D4C9A11C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Serwis</dc:creator>
  <dc:description/>
  <cp:lastModifiedBy>Alina Pieniak</cp:lastModifiedBy>
  <cp:revision>3</cp:revision>
  <cp:lastPrinted>2026-02-03T12:47:00Z</cp:lastPrinted>
  <dcterms:created xsi:type="dcterms:W3CDTF">2026-04-02T10:04:00Z</dcterms:created>
  <dcterms:modified xsi:type="dcterms:W3CDTF">2026-04-07T09:26:00Z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